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8EF275" w14:textId="77777777" w:rsidR="00CC19C1" w:rsidRPr="00CC19C1" w:rsidRDefault="00CC19C1" w:rsidP="00CC19C1">
      <w:pPr>
        <w:widowControl w:val="0"/>
        <w:spacing w:after="0" w:line="240" w:lineRule="auto"/>
        <w:jc w:val="center"/>
        <w:rPr>
          <w:rFonts w:ascii="Times New Roman" w:hAnsi="Times New Roman"/>
          <w:caps/>
          <w:sz w:val="28"/>
          <w:szCs w:val="28"/>
          <w:lang w:eastAsia="ru-RU"/>
        </w:rPr>
      </w:pPr>
      <w:bookmarkStart w:id="0" w:name="_Hlk156799870"/>
      <w:bookmarkEnd w:id="0"/>
      <w:r w:rsidRPr="00CC19C1">
        <w:rPr>
          <w:rFonts w:ascii="Times New Roman" w:hAnsi="Times New Roman"/>
          <w:sz w:val="28"/>
          <w:szCs w:val="28"/>
          <w:lang w:eastAsia="ru-RU"/>
        </w:rPr>
        <w:t>ДЕПАРТАМЕНТ ОБРАЗОВАНИЯ И НАУКИ  БРЯНСКОЙ ОБЛАСТИ</w:t>
      </w:r>
    </w:p>
    <w:p w14:paraId="4FF86811" w14:textId="77777777" w:rsidR="00CC19C1" w:rsidRPr="00CC19C1" w:rsidRDefault="00CC19C1" w:rsidP="00CC19C1">
      <w:pPr>
        <w:widowControl w:val="0"/>
        <w:spacing w:after="0" w:line="240" w:lineRule="auto"/>
        <w:jc w:val="center"/>
        <w:rPr>
          <w:rFonts w:ascii="Times New Roman" w:hAnsi="Times New Roman"/>
          <w:sz w:val="28"/>
          <w:szCs w:val="28"/>
          <w:lang w:eastAsia="ru-RU"/>
        </w:rPr>
      </w:pPr>
      <w:r w:rsidRPr="00CC19C1">
        <w:rPr>
          <w:rFonts w:ascii="Times New Roman" w:hAnsi="Times New Roman"/>
          <w:sz w:val="28"/>
          <w:szCs w:val="28"/>
          <w:lang w:eastAsia="ru-RU"/>
        </w:rPr>
        <w:t>ФИЛИАЛ ГОСУДАРСТВЕННОГО БЮДЖЕТНОГО ПРОФЕССИОНАЛЬНОГО ОБРАЗОВАТЕЛЬНОГО УЧРЕЖДЕНИЕЯ</w:t>
      </w:r>
    </w:p>
    <w:p w14:paraId="07BD2DCB" w14:textId="77777777" w:rsidR="00CC19C1" w:rsidRPr="00CC19C1" w:rsidRDefault="00CC19C1" w:rsidP="00CC19C1">
      <w:pPr>
        <w:widowControl w:val="0"/>
        <w:spacing w:after="0" w:line="240" w:lineRule="auto"/>
        <w:jc w:val="center"/>
        <w:rPr>
          <w:rFonts w:ascii="Times New Roman" w:hAnsi="Times New Roman"/>
          <w:caps/>
          <w:sz w:val="28"/>
          <w:szCs w:val="28"/>
          <w:lang w:eastAsia="ru-RU"/>
        </w:rPr>
      </w:pPr>
      <w:r w:rsidRPr="00CC19C1">
        <w:rPr>
          <w:rFonts w:ascii="Times New Roman" w:hAnsi="Times New Roman"/>
          <w:sz w:val="28"/>
          <w:szCs w:val="28"/>
          <w:lang w:eastAsia="ru-RU"/>
        </w:rPr>
        <w:t>«ТРУБЧЕВСКИЙ ПОЛИТЕХНИЧЕСКИЙ ТЕХНИКУМ» в г.СЕВСК</w:t>
      </w:r>
    </w:p>
    <w:p w14:paraId="7F928182" w14:textId="77777777" w:rsidR="00CC19C1" w:rsidRPr="00CC19C1" w:rsidRDefault="00CC19C1" w:rsidP="00CC19C1">
      <w:pPr>
        <w:widowControl w:val="0"/>
        <w:autoSpaceDE w:val="0"/>
        <w:autoSpaceDN w:val="0"/>
        <w:adjustRightInd w:val="0"/>
        <w:spacing w:after="0" w:line="240" w:lineRule="auto"/>
        <w:jc w:val="right"/>
        <w:rPr>
          <w:rFonts w:ascii="Times New Roman" w:hAnsi="Times New Roman"/>
          <w:caps/>
          <w:sz w:val="28"/>
          <w:szCs w:val="28"/>
          <w:lang w:eastAsia="ru-RU"/>
        </w:rPr>
      </w:pPr>
    </w:p>
    <w:tbl>
      <w:tblPr>
        <w:tblW w:w="0" w:type="auto"/>
        <w:tblLook w:val="04A0" w:firstRow="1" w:lastRow="0" w:firstColumn="1" w:lastColumn="0" w:noHBand="0" w:noVBand="1"/>
      </w:tblPr>
      <w:tblGrid>
        <w:gridCol w:w="4819"/>
        <w:gridCol w:w="4819"/>
      </w:tblGrid>
      <w:tr w:rsidR="00CC19C1" w:rsidRPr="00CC19C1" w14:paraId="1DEDB59A" w14:textId="77777777" w:rsidTr="00184340">
        <w:tc>
          <w:tcPr>
            <w:tcW w:w="4927" w:type="dxa"/>
            <w:hideMark/>
          </w:tcPr>
          <w:p w14:paraId="327F6458" w14:textId="77777777" w:rsidR="00CC19C1" w:rsidRPr="00CC19C1" w:rsidRDefault="00CC19C1" w:rsidP="00CC19C1">
            <w:pPr>
              <w:widowControl w:val="0"/>
              <w:autoSpaceDE w:val="0"/>
              <w:autoSpaceDN w:val="0"/>
              <w:adjustRightInd w:val="0"/>
              <w:spacing w:after="0" w:line="276" w:lineRule="auto"/>
              <w:rPr>
                <w:rFonts w:ascii="Times New Roman" w:hAnsi="Times New Roman"/>
                <w:caps/>
                <w:sz w:val="24"/>
                <w:szCs w:val="24"/>
              </w:rPr>
            </w:pPr>
          </w:p>
        </w:tc>
        <w:tc>
          <w:tcPr>
            <w:tcW w:w="4927" w:type="dxa"/>
            <w:hideMark/>
          </w:tcPr>
          <w:p w14:paraId="5C395138" w14:textId="77777777" w:rsidR="00CC19C1" w:rsidRPr="00CC19C1" w:rsidRDefault="00CC19C1" w:rsidP="00CC19C1">
            <w:pPr>
              <w:widowControl w:val="0"/>
              <w:autoSpaceDE w:val="0"/>
              <w:autoSpaceDN w:val="0"/>
              <w:adjustRightInd w:val="0"/>
              <w:spacing w:after="0" w:line="276" w:lineRule="auto"/>
              <w:jc w:val="right"/>
              <w:rPr>
                <w:rFonts w:ascii="Times New Roman" w:hAnsi="Times New Roman"/>
                <w:caps/>
                <w:sz w:val="24"/>
                <w:szCs w:val="24"/>
              </w:rPr>
            </w:pPr>
          </w:p>
        </w:tc>
      </w:tr>
      <w:tr w:rsidR="00CC19C1" w:rsidRPr="00CC19C1" w14:paraId="2FBAD7B4" w14:textId="77777777" w:rsidTr="00184340">
        <w:tc>
          <w:tcPr>
            <w:tcW w:w="4927" w:type="dxa"/>
          </w:tcPr>
          <w:p w14:paraId="435C89C5" w14:textId="77777777" w:rsidR="00CC19C1" w:rsidRPr="00CC19C1" w:rsidRDefault="00CC19C1" w:rsidP="00CC19C1">
            <w:pPr>
              <w:widowControl w:val="0"/>
              <w:autoSpaceDE w:val="0"/>
              <w:autoSpaceDN w:val="0"/>
              <w:adjustRightInd w:val="0"/>
              <w:spacing w:after="0" w:line="276" w:lineRule="auto"/>
              <w:rPr>
                <w:rFonts w:ascii="Times New Roman" w:hAnsi="Times New Roman"/>
                <w:caps/>
                <w:sz w:val="24"/>
                <w:szCs w:val="24"/>
              </w:rPr>
            </w:pPr>
          </w:p>
        </w:tc>
        <w:tc>
          <w:tcPr>
            <w:tcW w:w="4927" w:type="dxa"/>
          </w:tcPr>
          <w:p w14:paraId="501E2694" w14:textId="77777777" w:rsidR="00CC19C1" w:rsidRPr="00CC19C1" w:rsidRDefault="00CC19C1" w:rsidP="00CC19C1">
            <w:pPr>
              <w:widowControl w:val="0"/>
              <w:autoSpaceDE w:val="0"/>
              <w:autoSpaceDN w:val="0"/>
              <w:adjustRightInd w:val="0"/>
              <w:spacing w:after="0" w:line="276" w:lineRule="auto"/>
              <w:jc w:val="right"/>
              <w:rPr>
                <w:rFonts w:ascii="Times New Roman" w:hAnsi="Times New Roman"/>
                <w:caps/>
                <w:sz w:val="24"/>
                <w:szCs w:val="24"/>
              </w:rPr>
            </w:pPr>
          </w:p>
        </w:tc>
      </w:tr>
    </w:tbl>
    <w:p w14:paraId="2DF1E95C"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caps/>
          <w:sz w:val="28"/>
          <w:szCs w:val="28"/>
          <w:lang w:eastAsia="ru-RU"/>
        </w:rPr>
      </w:pPr>
    </w:p>
    <w:p w14:paraId="34924783"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caps/>
          <w:sz w:val="28"/>
          <w:szCs w:val="28"/>
          <w:lang w:eastAsia="ru-RU"/>
        </w:rPr>
      </w:pPr>
    </w:p>
    <w:p w14:paraId="6ACE454D"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caps/>
          <w:sz w:val="28"/>
          <w:szCs w:val="28"/>
          <w:lang w:eastAsia="ru-RU"/>
        </w:rPr>
      </w:pPr>
    </w:p>
    <w:p w14:paraId="06459D94"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caps/>
          <w:sz w:val="28"/>
          <w:szCs w:val="28"/>
          <w:lang w:eastAsia="ru-RU"/>
        </w:rPr>
      </w:pPr>
    </w:p>
    <w:p w14:paraId="37BADAF5"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caps/>
          <w:sz w:val="28"/>
          <w:szCs w:val="28"/>
          <w:lang w:eastAsia="ru-RU"/>
        </w:rPr>
      </w:pPr>
    </w:p>
    <w:p w14:paraId="166EB895"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caps/>
          <w:sz w:val="28"/>
          <w:szCs w:val="28"/>
          <w:lang w:eastAsia="ru-RU"/>
        </w:rPr>
      </w:pPr>
    </w:p>
    <w:p w14:paraId="30ABDBDC"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caps/>
          <w:sz w:val="28"/>
          <w:szCs w:val="28"/>
          <w:lang w:eastAsia="ru-RU"/>
        </w:rPr>
      </w:pPr>
    </w:p>
    <w:p w14:paraId="4C1E5572"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caps/>
          <w:sz w:val="28"/>
          <w:szCs w:val="28"/>
          <w:lang w:eastAsia="ru-RU"/>
        </w:rPr>
      </w:pPr>
    </w:p>
    <w:p w14:paraId="42C0DE0A"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rPr>
          <w:rFonts w:ascii="Times New Roman" w:hAnsi="Times New Roman"/>
          <w:b/>
          <w:bCs/>
          <w:caps/>
          <w:sz w:val="28"/>
          <w:szCs w:val="28"/>
          <w:lang w:eastAsia="ru-RU"/>
        </w:rPr>
      </w:pPr>
    </w:p>
    <w:p w14:paraId="7C13077C"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sz w:val="32"/>
          <w:szCs w:val="32"/>
          <w:lang w:eastAsia="ru-RU"/>
        </w:rPr>
      </w:pPr>
      <w:r w:rsidRPr="00CC19C1">
        <w:rPr>
          <w:rFonts w:ascii="Times New Roman" w:hAnsi="Times New Roman"/>
          <w:b/>
          <w:bCs/>
          <w:sz w:val="32"/>
          <w:szCs w:val="32"/>
          <w:lang w:eastAsia="ru-RU"/>
        </w:rPr>
        <w:t>КОНСПЕКТ ЛЕКЦИЙ</w:t>
      </w:r>
    </w:p>
    <w:p w14:paraId="011328CC"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Полужирный" w:hAnsi="Times New Roman Полужирный"/>
          <w:b/>
          <w:bCs/>
          <w:smallCaps/>
          <w:sz w:val="28"/>
          <w:szCs w:val="28"/>
          <w:lang w:eastAsia="ru-RU"/>
        </w:rPr>
      </w:pPr>
      <w:r w:rsidRPr="00CC19C1">
        <w:rPr>
          <w:rFonts w:ascii="Times New Roman Полужирный" w:hAnsi="Times New Roman Полужирный"/>
          <w:b/>
          <w:bCs/>
          <w:smallCaps/>
          <w:sz w:val="28"/>
          <w:szCs w:val="28"/>
          <w:lang w:eastAsia="ru-RU"/>
        </w:rPr>
        <w:t xml:space="preserve"> </w:t>
      </w:r>
    </w:p>
    <w:p w14:paraId="5710BA41" w14:textId="61995E98"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caps/>
          <w:sz w:val="28"/>
          <w:szCs w:val="28"/>
          <w:lang w:eastAsia="ru-RU"/>
        </w:rPr>
      </w:pPr>
      <w:r w:rsidRPr="00CC19C1">
        <w:rPr>
          <w:rFonts w:ascii="Times New Roman Полужирный" w:hAnsi="Times New Roman Полужирный"/>
          <w:b/>
          <w:bCs/>
          <w:smallCaps/>
          <w:sz w:val="28"/>
          <w:szCs w:val="28"/>
          <w:lang w:eastAsia="ru-RU"/>
        </w:rPr>
        <w:t xml:space="preserve"> по</w:t>
      </w:r>
      <w:r w:rsidRPr="00CC19C1">
        <w:rPr>
          <w:rFonts w:ascii="Times New Roman" w:hAnsi="Times New Roman"/>
          <w:b/>
          <w:bCs/>
          <w:caps/>
          <w:sz w:val="28"/>
          <w:szCs w:val="28"/>
          <w:lang w:eastAsia="ru-RU"/>
        </w:rPr>
        <w:t xml:space="preserve"> </w:t>
      </w:r>
      <w:r>
        <w:rPr>
          <w:rFonts w:ascii="Times New Roman" w:hAnsi="Times New Roman"/>
          <w:b/>
          <w:bCs/>
          <w:caps/>
          <w:sz w:val="28"/>
          <w:szCs w:val="28"/>
          <w:lang w:eastAsia="ru-RU"/>
        </w:rPr>
        <w:t xml:space="preserve">ОДБ .13 </w:t>
      </w:r>
      <w:r w:rsidRPr="00CC19C1">
        <w:rPr>
          <w:rFonts w:ascii="Times New Roman" w:hAnsi="Times New Roman"/>
          <w:b/>
          <w:bCs/>
          <w:caps/>
          <w:sz w:val="28"/>
          <w:szCs w:val="28"/>
          <w:lang w:eastAsia="ru-RU"/>
        </w:rPr>
        <w:t xml:space="preserve"> ОСНОВЫ </w:t>
      </w:r>
      <w:r>
        <w:rPr>
          <w:rFonts w:ascii="Times New Roman" w:hAnsi="Times New Roman"/>
          <w:b/>
          <w:bCs/>
          <w:caps/>
          <w:sz w:val="28"/>
          <w:szCs w:val="28"/>
          <w:lang w:eastAsia="ru-RU"/>
        </w:rPr>
        <w:t>БЕЗОПАСНОСТИ ЖИЗНЕДЕЯТЕЛЬНОСТИ</w:t>
      </w:r>
    </w:p>
    <w:p w14:paraId="37C62688"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b/>
          <w:bCs/>
          <w:caps/>
          <w:sz w:val="28"/>
          <w:szCs w:val="28"/>
          <w:u w:val="single"/>
          <w:lang w:eastAsia="ru-RU"/>
        </w:rPr>
      </w:pPr>
    </w:p>
    <w:p w14:paraId="47C10952" w14:textId="77777777" w:rsidR="00CC19C1" w:rsidRPr="00CC19C1" w:rsidRDefault="00CC19C1" w:rsidP="00CC19C1">
      <w:pPr>
        <w:spacing w:after="0" w:line="240" w:lineRule="auto"/>
        <w:jc w:val="center"/>
        <w:rPr>
          <w:rFonts w:ascii="Times New Roman" w:hAnsi="Times New Roman"/>
          <w:b/>
          <w:sz w:val="28"/>
          <w:szCs w:val="28"/>
          <w:lang w:eastAsia="ru-RU"/>
        </w:rPr>
      </w:pPr>
    </w:p>
    <w:p w14:paraId="538F676E" w14:textId="77777777" w:rsidR="00CC19C1" w:rsidRPr="00CC19C1" w:rsidRDefault="00CC19C1" w:rsidP="00CC19C1">
      <w:pPr>
        <w:spacing w:after="0" w:line="240" w:lineRule="auto"/>
        <w:jc w:val="center"/>
        <w:rPr>
          <w:rFonts w:ascii="Times New Roman" w:hAnsi="Times New Roman"/>
          <w:b/>
          <w:sz w:val="28"/>
          <w:szCs w:val="28"/>
          <w:lang w:eastAsia="ru-RU"/>
        </w:rPr>
      </w:pPr>
    </w:p>
    <w:p w14:paraId="3F7FBC3B" w14:textId="1DD270AC" w:rsidR="00CC19C1" w:rsidRPr="00CC19C1" w:rsidRDefault="00CC19C1" w:rsidP="00CC19C1">
      <w:pPr>
        <w:spacing w:after="0" w:line="240" w:lineRule="auto"/>
        <w:jc w:val="both"/>
        <w:rPr>
          <w:rFonts w:ascii="Times New Roman" w:hAnsi="Times New Roman"/>
          <w:sz w:val="24"/>
          <w:szCs w:val="24"/>
          <w:lang w:eastAsia="ru-RU"/>
        </w:rPr>
      </w:pPr>
      <w:r w:rsidRPr="00CC19C1">
        <w:rPr>
          <w:rFonts w:ascii="Times New Roman" w:hAnsi="Times New Roman"/>
          <w:b/>
          <w:sz w:val="28"/>
          <w:szCs w:val="28"/>
          <w:lang w:eastAsia="ru-RU"/>
        </w:rPr>
        <w:t xml:space="preserve">ДЛЯ ПРОФЕССИИ СПО ПО ПРОГРАММЕ ПОДГОТОВКИ КВАЛИФИЦИРОВАННЫХ РАБОЧИХ ,СЛУЖАЩИХ </w:t>
      </w:r>
      <w:r w:rsidRPr="00CC19C1">
        <w:rPr>
          <w:rFonts w:ascii="Times New Roman" w:hAnsi="Times New Roman"/>
          <w:noProof/>
          <w:sz w:val="24"/>
          <w:szCs w:val="24"/>
          <w:lang w:eastAsia="ru-RU"/>
        </w:rPr>
        <mc:AlternateContent>
          <mc:Choice Requires="wps">
            <w:drawing>
              <wp:anchor distT="0" distB="0" distL="114300" distR="114300" simplePos="0" relativeHeight="251666432" behindDoc="0" locked="0" layoutInCell="1" allowOverlap="1" wp14:anchorId="57C8DA4E" wp14:editId="4F6BBA27">
                <wp:simplePos x="0" y="0"/>
                <wp:positionH relativeFrom="column">
                  <wp:posOffset>3385185</wp:posOffset>
                </wp:positionH>
                <wp:positionV relativeFrom="paragraph">
                  <wp:posOffset>6861810</wp:posOffset>
                </wp:positionV>
                <wp:extent cx="3657600" cy="1943100"/>
                <wp:effectExtent l="0" t="0" r="19050" b="19050"/>
                <wp:wrapNone/>
                <wp:docPr id="4" name="Прямоугольник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0" cy="1943100"/>
                        </a:xfrm>
                        <a:prstGeom prst="rect">
                          <a:avLst/>
                        </a:prstGeom>
                        <a:solidFill>
                          <a:srgbClr val="FFFFFF"/>
                        </a:solidFill>
                        <a:ln w="9525">
                          <a:solidFill>
                            <a:srgbClr val="FFFFFF"/>
                          </a:solidFill>
                          <a:miter lim="800000"/>
                          <a:headEnd/>
                          <a:tailEnd/>
                        </a:ln>
                      </wps:spPr>
                      <wps:txbx>
                        <w:txbxContent>
                          <w:p w14:paraId="2FEBA349" w14:textId="77777777" w:rsidR="00CC19C1" w:rsidRDefault="00CC19C1" w:rsidP="00CC19C1">
                            <w:pPr>
                              <w:spacing w:line="360" w:lineRule="auto"/>
                              <w:rPr>
                                <w:sz w:val="28"/>
                                <w:szCs w:val="28"/>
                              </w:rPr>
                            </w:pPr>
                            <w:r>
                              <w:rPr>
                                <w:sz w:val="28"/>
                                <w:szCs w:val="28"/>
                              </w:rPr>
                              <w:t>Рассмотрена и одобрена на заседании ц/к «Автоматизация технологических процессов и производств»</w:t>
                            </w:r>
                          </w:p>
                          <w:p w14:paraId="7DE3EA5A" w14:textId="77777777" w:rsidR="00CC19C1" w:rsidRDefault="00CC19C1" w:rsidP="00CC19C1">
                            <w:pPr>
                              <w:spacing w:line="360" w:lineRule="auto"/>
                              <w:rPr>
                                <w:sz w:val="28"/>
                                <w:szCs w:val="28"/>
                                <w:u w:val="single"/>
                              </w:rPr>
                            </w:pPr>
                            <w:r>
                              <w:rPr>
                                <w:sz w:val="28"/>
                                <w:szCs w:val="28"/>
                              </w:rPr>
                              <w:t xml:space="preserve">Протокол </w:t>
                            </w:r>
                            <w:r>
                              <w:rPr>
                                <w:sz w:val="28"/>
                                <w:szCs w:val="28"/>
                                <w:u w:val="single"/>
                              </w:rPr>
                              <w:t xml:space="preserve">№ 5 </w:t>
                            </w:r>
                          </w:p>
                          <w:p w14:paraId="2BA27FCC" w14:textId="77777777" w:rsidR="00CC19C1" w:rsidRDefault="00CC19C1" w:rsidP="00CC19C1">
                            <w:pPr>
                              <w:spacing w:line="360" w:lineRule="auto"/>
                              <w:rPr>
                                <w:sz w:val="28"/>
                                <w:szCs w:val="28"/>
                                <w:u w:val="single"/>
                              </w:rPr>
                            </w:pPr>
                            <w:r>
                              <w:rPr>
                                <w:sz w:val="28"/>
                                <w:szCs w:val="28"/>
                              </w:rPr>
                              <w:t xml:space="preserve">от  </w:t>
                            </w:r>
                            <w:r>
                              <w:rPr>
                                <w:sz w:val="28"/>
                                <w:szCs w:val="28"/>
                                <w:u w:val="single"/>
                              </w:rPr>
                              <w:t xml:space="preserve">«7» мая  </w:t>
                            </w:r>
                            <w:smartTag w:uri="urn:schemas-microsoft-com:office:smarttags" w:element="metricconverter">
                              <w:smartTagPr>
                                <w:attr w:name="ProductID" w:val="2011 г"/>
                              </w:smartTagPr>
                              <w:r>
                                <w:rPr>
                                  <w:sz w:val="28"/>
                                  <w:szCs w:val="28"/>
                                  <w:u w:val="single"/>
                                </w:rPr>
                                <w:t>2011 г</w:t>
                              </w:r>
                            </w:smartTag>
                            <w:r>
                              <w:rPr>
                                <w:sz w:val="28"/>
                                <w:szCs w:val="28"/>
                                <w:u w:val="single"/>
                              </w:rPr>
                              <w:t>.</w:t>
                            </w:r>
                          </w:p>
                          <w:p w14:paraId="140D8DC1" w14:textId="77777777" w:rsidR="00CC19C1" w:rsidRDefault="00CC19C1" w:rsidP="00CC19C1">
                            <w:pPr>
                              <w:spacing w:line="360" w:lineRule="auto"/>
                              <w:rPr>
                                <w:sz w:val="28"/>
                                <w:szCs w:val="28"/>
                              </w:rPr>
                            </w:pPr>
                            <w:r>
                              <w:rPr>
                                <w:sz w:val="28"/>
                                <w:szCs w:val="28"/>
                              </w:rPr>
                              <w:t>Председатель ц/к _________Блахин В.И.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C8DA4E" id="Прямоугольник 3" o:spid="_x0000_s1026" style="position:absolute;left:0;text-align:left;margin-left:266.55pt;margin-top:540.3pt;width:4in;height:153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" strokecolor="white">
                <v:textbox>
                  <w:txbxContent>
                    <w:p w14:paraId="2FEBA349" w14:textId="77777777" w:rsidR="00CC19C1" w:rsidRDefault="00CC19C1" w:rsidP="00CC19C1">
                      <w:pPr>
                        <w:spacing w:line="360" w:lineRule="auto"/>
                        <w:rPr>
                          <w:sz w:val="28"/>
                          <w:szCs w:val="28"/>
                        </w:rPr>
                      </w:pPr>
                      <w:r>
                        <w:rPr>
                          <w:sz w:val="28"/>
                          <w:szCs w:val="28"/>
                        </w:rPr>
                        <w:t>Рассмотрена и одобрена на заседании ц/к «Автоматизация технологических процессов и производств»</w:t>
                      </w:r>
                    </w:p>
                    <w:p w14:paraId="7DE3EA5A" w14:textId="77777777" w:rsidR="00CC19C1" w:rsidRDefault="00CC19C1" w:rsidP="00CC19C1">
                      <w:pPr>
                        <w:spacing w:line="360" w:lineRule="auto"/>
                        <w:rPr>
                          <w:sz w:val="28"/>
                          <w:szCs w:val="28"/>
                          <w:u w:val="single"/>
                        </w:rPr>
                      </w:pPr>
                      <w:r>
                        <w:rPr>
                          <w:sz w:val="28"/>
                          <w:szCs w:val="28"/>
                        </w:rPr>
                        <w:t xml:space="preserve">Протокол </w:t>
                      </w:r>
                      <w:r>
                        <w:rPr>
                          <w:sz w:val="28"/>
                          <w:szCs w:val="28"/>
                          <w:u w:val="single"/>
                        </w:rPr>
                        <w:t xml:space="preserve">№ 5 </w:t>
                      </w:r>
                    </w:p>
                    <w:p w14:paraId="2BA27FCC" w14:textId="77777777" w:rsidR="00CC19C1" w:rsidRDefault="00CC19C1" w:rsidP="00CC19C1">
                      <w:pPr>
                        <w:spacing w:line="360" w:lineRule="auto"/>
                        <w:rPr>
                          <w:sz w:val="28"/>
                          <w:szCs w:val="28"/>
                          <w:u w:val="single"/>
                        </w:rPr>
                      </w:pPr>
                      <w:r>
                        <w:rPr>
                          <w:sz w:val="28"/>
                          <w:szCs w:val="28"/>
                        </w:rPr>
                        <w:t xml:space="preserve">от  </w:t>
                      </w:r>
                      <w:r>
                        <w:rPr>
                          <w:sz w:val="28"/>
                          <w:szCs w:val="28"/>
                          <w:u w:val="single"/>
                        </w:rPr>
                        <w:t xml:space="preserve">«7» мая  </w:t>
                      </w:r>
                      <w:smartTag w:uri="urn:schemas-microsoft-com:office:smarttags" w:element="metricconverter">
                        <w:smartTagPr>
                          <w:attr w:name="ProductID" w:val="2011 г"/>
                        </w:smartTagPr>
                        <w:r>
                          <w:rPr>
                            <w:sz w:val="28"/>
                            <w:szCs w:val="28"/>
                            <w:u w:val="single"/>
                          </w:rPr>
                          <w:t>2011 г</w:t>
                        </w:r>
                      </w:smartTag>
                      <w:r>
                        <w:rPr>
                          <w:sz w:val="28"/>
                          <w:szCs w:val="28"/>
                          <w:u w:val="single"/>
                        </w:rPr>
                        <w:t>.</w:t>
                      </w:r>
                    </w:p>
                    <w:p w14:paraId="140D8DC1" w14:textId="77777777" w:rsidR="00CC19C1" w:rsidRDefault="00CC19C1" w:rsidP="00CC19C1">
                      <w:pPr>
                        <w:spacing w:line="360" w:lineRule="auto"/>
                        <w:rPr>
                          <w:sz w:val="28"/>
                          <w:szCs w:val="28"/>
                        </w:rPr>
                      </w:pPr>
                      <w:r>
                        <w:rPr>
                          <w:sz w:val="28"/>
                          <w:szCs w:val="28"/>
                        </w:rPr>
                        <w:t>Председатель ц/к _________Блахин В.И.</w:t>
                      </w:r>
                    </w:p>
                  </w:txbxContent>
                </v:textbox>
              </v:rect>
            </w:pict>
          </mc:Fallback>
        </mc:AlternateContent>
      </w:r>
      <w:r w:rsidRPr="00CC19C1">
        <w:rPr>
          <w:rFonts w:ascii="Times New Roman" w:hAnsi="Times New Roman"/>
          <w:noProof/>
          <w:sz w:val="24"/>
          <w:szCs w:val="24"/>
          <w:lang w:eastAsia="ru-RU"/>
        </w:rPr>
        <mc:AlternateContent>
          <mc:Choice Requires="wps">
            <w:drawing>
              <wp:anchor distT="0" distB="0" distL="114300" distR="114300" simplePos="0" relativeHeight="251667456" behindDoc="0" locked="0" layoutInCell="1" allowOverlap="1" wp14:anchorId="72D13F82" wp14:editId="607E5A28">
                <wp:simplePos x="0" y="0"/>
                <wp:positionH relativeFrom="column">
                  <wp:posOffset>3385185</wp:posOffset>
                </wp:positionH>
                <wp:positionV relativeFrom="paragraph">
                  <wp:posOffset>6861810</wp:posOffset>
                </wp:positionV>
                <wp:extent cx="3657600" cy="1943100"/>
                <wp:effectExtent l="0" t="0" r="19050" b="19050"/>
                <wp:wrapNone/>
                <wp:docPr id="3" name="Прямоугольник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0" cy="1943100"/>
                        </a:xfrm>
                        <a:prstGeom prst="rect">
                          <a:avLst/>
                        </a:prstGeom>
                        <a:solidFill>
                          <a:srgbClr val="FFFFFF"/>
                        </a:solidFill>
                        <a:ln w="9525">
                          <a:solidFill>
                            <a:srgbClr val="FFFFFF"/>
                          </a:solidFill>
                          <a:miter lim="800000"/>
                          <a:headEnd/>
                          <a:tailEnd/>
                        </a:ln>
                      </wps:spPr>
                      <wps:txbx>
                        <w:txbxContent>
                          <w:p w14:paraId="18E9926B" w14:textId="77777777" w:rsidR="00CC19C1" w:rsidRDefault="00CC19C1" w:rsidP="00CC19C1">
                            <w:pPr>
                              <w:spacing w:line="360" w:lineRule="auto"/>
                              <w:rPr>
                                <w:sz w:val="28"/>
                                <w:szCs w:val="28"/>
                              </w:rPr>
                            </w:pPr>
                            <w:r>
                              <w:rPr>
                                <w:sz w:val="28"/>
                                <w:szCs w:val="28"/>
                              </w:rPr>
                              <w:t>Рассмотрена и одобрена на заседании ц/к «Автоматизация технологических процессов и производств»</w:t>
                            </w:r>
                          </w:p>
                          <w:p w14:paraId="53A2DB1A" w14:textId="77777777" w:rsidR="00CC19C1" w:rsidRDefault="00CC19C1" w:rsidP="00CC19C1">
                            <w:pPr>
                              <w:spacing w:line="360" w:lineRule="auto"/>
                              <w:rPr>
                                <w:sz w:val="28"/>
                                <w:szCs w:val="28"/>
                                <w:u w:val="single"/>
                              </w:rPr>
                            </w:pPr>
                            <w:r>
                              <w:rPr>
                                <w:sz w:val="28"/>
                                <w:szCs w:val="28"/>
                              </w:rPr>
                              <w:t xml:space="preserve">Протокол </w:t>
                            </w:r>
                            <w:r>
                              <w:rPr>
                                <w:sz w:val="28"/>
                                <w:szCs w:val="28"/>
                                <w:u w:val="single"/>
                              </w:rPr>
                              <w:t xml:space="preserve">№ 5 </w:t>
                            </w:r>
                          </w:p>
                          <w:p w14:paraId="29BC522F" w14:textId="77777777" w:rsidR="00CC19C1" w:rsidRDefault="00CC19C1" w:rsidP="00CC19C1">
                            <w:pPr>
                              <w:spacing w:line="360" w:lineRule="auto"/>
                              <w:rPr>
                                <w:sz w:val="28"/>
                                <w:szCs w:val="28"/>
                                <w:u w:val="single"/>
                              </w:rPr>
                            </w:pPr>
                            <w:r>
                              <w:rPr>
                                <w:sz w:val="28"/>
                                <w:szCs w:val="28"/>
                              </w:rPr>
                              <w:t xml:space="preserve">от  </w:t>
                            </w:r>
                            <w:r>
                              <w:rPr>
                                <w:sz w:val="28"/>
                                <w:szCs w:val="28"/>
                                <w:u w:val="single"/>
                              </w:rPr>
                              <w:t xml:space="preserve">«7» мая  </w:t>
                            </w:r>
                            <w:smartTag w:uri="urn:schemas-microsoft-com:office:smarttags" w:element="metricconverter">
                              <w:smartTagPr>
                                <w:attr w:name="ProductID" w:val="2011 г"/>
                              </w:smartTagPr>
                              <w:r>
                                <w:rPr>
                                  <w:sz w:val="28"/>
                                  <w:szCs w:val="28"/>
                                  <w:u w:val="single"/>
                                </w:rPr>
                                <w:t>2011 г</w:t>
                              </w:r>
                            </w:smartTag>
                            <w:r>
                              <w:rPr>
                                <w:sz w:val="28"/>
                                <w:szCs w:val="28"/>
                                <w:u w:val="single"/>
                              </w:rPr>
                              <w:t>.</w:t>
                            </w:r>
                          </w:p>
                          <w:p w14:paraId="38A99178" w14:textId="77777777" w:rsidR="00CC19C1" w:rsidRDefault="00CC19C1" w:rsidP="00CC19C1">
                            <w:pPr>
                              <w:spacing w:line="360" w:lineRule="auto"/>
                              <w:rPr>
                                <w:sz w:val="28"/>
                                <w:szCs w:val="28"/>
                              </w:rPr>
                            </w:pPr>
                            <w:r>
                              <w:rPr>
                                <w:sz w:val="28"/>
                                <w:szCs w:val="28"/>
                              </w:rPr>
                              <w:t>Председатель ц/к _________Блахин В.И.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D13F82" id="Прямоугольник 2" o:spid="_x0000_s1027" style="position:absolute;left:0;text-align:left;margin-left:266.55pt;margin-top:540.3pt;width:4in;height:153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" strokecolor="white">
                <v:textbox>
                  <w:txbxContent>
                    <w:p w14:paraId="18E9926B" w14:textId="77777777" w:rsidR="00CC19C1" w:rsidRDefault="00CC19C1" w:rsidP="00CC19C1">
                      <w:pPr>
                        <w:spacing w:line="360" w:lineRule="auto"/>
                        <w:rPr>
                          <w:sz w:val="28"/>
                          <w:szCs w:val="28"/>
                        </w:rPr>
                      </w:pPr>
                      <w:r>
                        <w:rPr>
                          <w:sz w:val="28"/>
                          <w:szCs w:val="28"/>
                        </w:rPr>
                        <w:t>Рассмотрена и одобрена на заседании ц/к «Автоматизация технологических процессов и производств»</w:t>
                      </w:r>
                    </w:p>
                    <w:p w14:paraId="53A2DB1A" w14:textId="77777777" w:rsidR="00CC19C1" w:rsidRDefault="00CC19C1" w:rsidP="00CC19C1">
                      <w:pPr>
                        <w:spacing w:line="360" w:lineRule="auto"/>
                        <w:rPr>
                          <w:sz w:val="28"/>
                          <w:szCs w:val="28"/>
                          <w:u w:val="single"/>
                        </w:rPr>
                      </w:pPr>
                      <w:r>
                        <w:rPr>
                          <w:sz w:val="28"/>
                          <w:szCs w:val="28"/>
                        </w:rPr>
                        <w:t xml:space="preserve">Протокол </w:t>
                      </w:r>
                      <w:r>
                        <w:rPr>
                          <w:sz w:val="28"/>
                          <w:szCs w:val="28"/>
                          <w:u w:val="single"/>
                        </w:rPr>
                        <w:t xml:space="preserve">№ 5 </w:t>
                      </w:r>
                    </w:p>
                    <w:p w14:paraId="29BC522F" w14:textId="77777777" w:rsidR="00CC19C1" w:rsidRDefault="00CC19C1" w:rsidP="00CC19C1">
                      <w:pPr>
                        <w:spacing w:line="360" w:lineRule="auto"/>
                        <w:rPr>
                          <w:sz w:val="28"/>
                          <w:szCs w:val="28"/>
                          <w:u w:val="single"/>
                        </w:rPr>
                      </w:pPr>
                      <w:r>
                        <w:rPr>
                          <w:sz w:val="28"/>
                          <w:szCs w:val="28"/>
                        </w:rPr>
                        <w:t xml:space="preserve">от  </w:t>
                      </w:r>
                      <w:r>
                        <w:rPr>
                          <w:sz w:val="28"/>
                          <w:szCs w:val="28"/>
                          <w:u w:val="single"/>
                        </w:rPr>
                        <w:t xml:space="preserve">«7» мая  </w:t>
                      </w:r>
                      <w:smartTag w:uri="urn:schemas-microsoft-com:office:smarttags" w:element="metricconverter">
                        <w:smartTagPr>
                          <w:attr w:name="ProductID" w:val="2011 г"/>
                        </w:smartTagPr>
                        <w:r>
                          <w:rPr>
                            <w:sz w:val="28"/>
                            <w:szCs w:val="28"/>
                            <w:u w:val="single"/>
                          </w:rPr>
                          <w:t>2011 г</w:t>
                        </w:r>
                      </w:smartTag>
                      <w:r>
                        <w:rPr>
                          <w:sz w:val="28"/>
                          <w:szCs w:val="28"/>
                          <w:u w:val="single"/>
                        </w:rPr>
                        <w:t>.</w:t>
                      </w:r>
                    </w:p>
                    <w:p w14:paraId="38A99178" w14:textId="77777777" w:rsidR="00CC19C1" w:rsidRDefault="00CC19C1" w:rsidP="00CC19C1">
                      <w:pPr>
                        <w:spacing w:line="360" w:lineRule="auto"/>
                        <w:rPr>
                          <w:sz w:val="28"/>
                          <w:szCs w:val="28"/>
                        </w:rPr>
                      </w:pPr>
                      <w:r>
                        <w:rPr>
                          <w:sz w:val="28"/>
                          <w:szCs w:val="28"/>
                        </w:rPr>
                        <w:t>Председатель ц/к _________Блахин В.И.</w:t>
                      </w:r>
                    </w:p>
                  </w:txbxContent>
                </v:textbox>
              </v:rect>
            </w:pict>
          </mc:Fallback>
        </mc:AlternateContent>
      </w:r>
      <w:r w:rsidRPr="00CC19C1">
        <w:rPr>
          <w:rFonts w:ascii="Times New Roman" w:hAnsi="Times New Roman"/>
          <w:noProof/>
          <w:sz w:val="24"/>
          <w:szCs w:val="24"/>
          <w:lang w:eastAsia="ru-RU"/>
        </w:rPr>
        <mc:AlternateContent>
          <mc:Choice Requires="wps">
            <w:drawing>
              <wp:anchor distT="0" distB="0" distL="114300" distR="114300" simplePos="0" relativeHeight="251668480" behindDoc="0" locked="0" layoutInCell="1" allowOverlap="1" wp14:anchorId="6A559B27" wp14:editId="712E1336">
                <wp:simplePos x="0" y="0"/>
                <wp:positionH relativeFrom="column">
                  <wp:posOffset>3385185</wp:posOffset>
                </wp:positionH>
                <wp:positionV relativeFrom="paragraph">
                  <wp:posOffset>6861810</wp:posOffset>
                </wp:positionV>
                <wp:extent cx="3657600" cy="1943100"/>
                <wp:effectExtent l="0" t="0" r="19050" b="19050"/>
                <wp:wrapNone/>
                <wp:docPr id="2" name="Прямоугольник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0" cy="1943100"/>
                        </a:xfrm>
                        <a:prstGeom prst="rect">
                          <a:avLst/>
                        </a:prstGeom>
                        <a:solidFill>
                          <a:srgbClr val="FFFFFF"/>
                        </a:solidFill>
                        <a:ln w="9525">
                          <a:solidFill>
                            <a:srgbClr val="FFFFFF"/>
                          </a:solidFill>
                          <a:miter lim="800000"/>
                          <a:headEnd/>
                          <a:tailEnd/>
                        </a:ln>
                      </wps:spPr>
                      <wps:txbx>
                        <w:txbxContent>
                          <w:p w14:paraId="61AF1591" w14:textId="77777777" w:rsidR="00CC19C1" w:rsidRDefault="00CC19C1" w:rsidP="00CC19C1">
                            <w:pPr>
                              <w:spacing w:line="360" w:lineRule="auto"/>
                              <w:rPr>
                                <w:sz w:val="28"/>
                                <w:szCs w:val="28"/>
                              </w:rPr>
                            </w:pPr>
                            <w:r>
                              <w:rPr>
                                <w:sz w:val="28"/>
                                <w:szCs w:val="28"/>
                              </w:rPr>
                              <w:t>Рассмотрена и одобрена на заседании ц/к «Автоматизация технологических процессов и производств»</w:t>
                            </w:r>
                          </w:p>
                          <w:p w14:paraId="14DB567C" w14:textId="77777777" w:rsidR="00CC19C1" w:rsidRDefault="00CC19C1" w:rsidP="00CC19C1">
                            <w:pPr>
                              <w:spacing w:line="360" w:lineRule="auto"/>
                              <w:rPr>
                                <w:sz w:val="28"/>
                                <w:szCs w:val="28"/>
                                <w:u w:val="single"/>
                              </w:rPr>
                            </w:pPr>
                            <w:r>
                              <w:rPr>
                                <w:sz w:val="28"/>
                                <w:szCs w:val="28"/>
                              </w:rPr>
                              <w:t xml:space="preserve">Протокол </w:t>
                            </w:r>
                            <w:r>
                              <w:rPr>
                                <w:sz w:val="28"/>
                                <w:szCs w:val="28"/>
                                <w:u w:val="single"/>
                              </w:rPr>
                              <w:t xml:space="preserve">№ 5 </w:t>
                            </w:r>
                          </w:p>
                          <w:p w14:paraId="3D91A1B9" w14:textId="77777777" w:rsidR="00CC19C1" w:rsidRDefault="00CC19C1" w:rsidP="00CC19C1">
                            <w:pPr>
                              <w:spacing w:line="360" w:lineRule="auto"/>
                              <w:rPr>
                                <w:sz w:val="28"/>
                                <w:szCs w:val="28"/>
                                <w:u w:val="single"/>
                              </w:rPr>
                            </w:pPr>
                            <w:r>
                              <w:rPr>
                                <w:sz w:val="28"/>
                                <w:szCs w:val="28"/>
                              </w:rPr>
                              <w:t xml:space="preserve">от  </w:t>
                            </w:r>
                            <w:r>
                              <w:rPr>
                                <w:sz w:val="28"/>
                                <w:szCs w:val="28"/>
                                <w:u w:val="single"/>
                              </w:rPr>
                              <w:t xml:space="preserve">«7» мая  </w:t>
                            </w:r>
                            <w:smartTag w:uri="urn:schemas-microsoft-com:office:smarttags" w:element="metricconverter">
                              <w:smartTagPr>
                                <w:attr w:name="ProductID" w:val="2011 г"/>
                              </w:smartTagPr>
                              <w:r>
                                <w:rPr>
                                  <w:sz w:val="28"/>
                                  <w:szCs w:val="28"/>
                                  <w:u w:val="single"/>
                                </w:rPr>
                                <w:t>2011 г</w:t>
                              </w:r>
                            </w:smartTag>
                            <w:r>
                              <w:rPr>
                                <w:sz w:val="28"/>
                                <w:szCs w:val="28"/>
                                <w:u w:val="single"/>
                              </w:rPr>
                              <w:t>.</w:t>
                            </w:r>
                          </w:p>
                          <w:p w14:paraId="16F60569" w14:textId="77777777" w:rsidR="00CC19C1" w:rsidRDefault="00CC19C1" w:rsidP="00CC19C1">
                            <w:pPr>
                              <w:spacing w:line="360" w:lineRule="auto"/>
                              <w:rPr>
                                <w:sz w:val="28"/>
                                <w:szCs w:val="28"/>
                              </w:rPr>
                            </w:pPr>
                            <w:r>
                              <w:rPr>
                                <w:sz w:val="28"/>
                                <w:szCs w:val="28"/>
                              </w:rPr>
                              <w:t>Председатель ц/к _________Блахин В.И.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559B27" id="Прямоугольник 1" o:spid="_x0000_s1028" style="position:absolute;left:0;text-align:left;margin-left:266.55pt;margin-top:540.3pt;width:4in;height:153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" strokecolor="white">
                <v:textbox>
                  <w:txbxContent>
                    <w:p w14:paraId="61AF1591" w14:textId="77777777" w:rsidR="00CC19C1" w:rsidRDefault="00CC19C1" w:rsidP="00CC19C1">
                      <w:pPr>
                        <w:spacing w:line="360" w:lineRule="auto"/>
                        <w:rPr>
                          <w:sz w:val="28"/>
                          <w:szCs w:val="28"/>
                        </w:rPr>
                      </w:pPr>
                      <w:r>
                        <w:rPr>
                          <w:sz w:val="28"/>
                          <w:szCs w:val="28"/>
                        </w:rPr>
                        <w:t>Рассмотрена и одобрена на заседании ц/к «Автоматизация технологических процессов и производств»</w:t>
                      </w:r>
                    </w:p>
                    <w:p w14:paraId="14DB567C" w14:textId="77777777" w:rsidR="00CC19C1" w:rsidRDefault="00CC19C1" w:rsidP="00CC19C1">
                      <w:pPr>
                        <w:spacing w:line="360" w:lineRule="auto"/>
                        <w:rPr>
                          <w:sz w:val="28"/>
                          <w:szCs w:val="28"/>
                          <w:u w:val="single"/>
                        </w:rPr>
                      </w:pPr>
                      <w:r>
                        <w:rPr>
                          <w:sz w:val="28"/>
                          <w:szCs w:val="28"/>
                        </w:rPr>
                        <w:t xml:space="preserve">Протокол </w:t>
                      </w:r>
                      <w:r>
                        <w:rPr>
                          <w:sz w:val="28"/>
                          <w:szCs w:val="28"/>
                          <w:u w:val="single"/>
                        </w:rPr>
                        <w:t xml:space="preserve">№ 5 </w:t>
                      </w:r>
                    </w:p>
                    <w:p w14:paraId="3D91A1B9" w14:textId="77777777" w:rsidR="00CC19C1" w:rsidRDefault="00CC19C1" w:rsidP="00CC19C1">
                      <w:pPr>
                        <w:spacing w:line="360" w:lineRule="auto"/>
                        <w:rPr>
                          <w:sz w:val="28"/>
                          <w:szCs w:val="28"/>
                          <w:u w:val="single"/>
                        </w:rPr>
                      </w:pPr>
                      <w:r>
                        <w:rPr>
                          <w:sz w:val="28"/>
                          <w:szCs w:val="28"/>
                        </w:rPr>
                        <w:t xml:space="preserve">от  </w:t>
                      </w:r>
                      <w:r>
                        <w:rPr>
                          <w:sz w:val="28"/>
                          <w:szCs w:val="28"/>
                          <w:u w:val="single"/>
                        </w:rPr>
                        <w:t xml:space="preserve">«7» мая  </w:t>
                      </w:r>
                      <w:smartTag w:uri="urn:schemas-microsoft-com:office:smarttags" w:element="metricconverter">
                        <w:smartTagPr>
                          <w:attr w:name="ProductID" w:val="2011 г"/>
                        </w:smartTagPr>
                        <w:r>
                          <w:rPr>
                            <w:sz w:val="28"/>
                            <w:szCs w:val="28"/>
                            <w:u w:val="single"/>
                          </w:rPr>
                          <w:t>2011 г</w:t>
                        </w:r>
                      </w:smartTag>
                      <w:r>
                        <w:rPr>
                          <w:sz w:val="28"/>
                          <w:szCs w:val="28"/>
                          <w:u w:val="single"/>
                        </w:rPr>
                        <w:t>.</w:t>
                      </w:r>
                    </w:p>
                    <w:p w14:paraId="16F60569" w14:textId="77777777" w:rsidR="00CC19C1" w:rsidRDefault="00CC19C1" w:rsidP="00CC19C1">
                      <w:pPr>
                        <w:spacing w:line="360" w:lineRule="auto"/>
                        <w:rPr>
                          <w:sz w:val="28"/>
                          <w:szCs w:val="28"/>
                        </w:rPr>
                      </w:pPr>
                      <w:r>
                        <w:rPr>
                          <w:sz w:val="28"/>
                          <w:szCs w:val="28"/>
                        </w:rPr>
                        <w:t>Председатель ц/к _________Блахин В.И.</w:t>
                      </w:r>
                    </w:p>
                  </w:txbxContent>
                </v:textbox>
              </v:rect>
            </w:pict>
          </mc:Fallback>
        </mc:AlternateContent>
      </w:r>
      <w:r w:rsidRPr="00CC19C1">
        <w:rPr>
          <w:rFonts w:ascii="Times New Roman" w:hAnsi="Times New Roman"/>
          <w:noProof/>
          <w:sz w:val="24"/>
          <w:szCs w:val="24"/>
          <w:lang w:eastAsia="ru-RU"/>
        </w:rPr>
        <mc:AlternateContent>
          <mc:Choice Requires="wps">
            <w:drawing>
              <wp:anchor distT="0" distB="0" distL="114300" distR="114300" simplePos="0" relativeHeight="251669504" behindDoc="0" locked="0" layoutInCell="1" allowOverlap="1" wp14:anchorId="0FA3FBFA" wp14:editId="210654F4">
                <wp:simplePos x="0" y="0"/>
                <wp:positionH relativeFrom="column">
                  <wp:posOffset>3385185</wp:posOffset>
                </wp:positionH>
                <wp:positionV relativeFrom="paragraph">
                  <wp:posOffset>6861810</wp:posOffset>
                </wp:positionV>
                <wp:extent cx="3657600" cy="1943100"/>
                <wp:effectExtent l="0" t="0" r="19050" b="19050"/>
                <wp:wrapNone/>
                <wp:docPr id="1" name="Прямоугольник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0" cy="1943100"/>
                        </a:xfrm>
                        <a:prstGeom prst="rect">
                          <a:avLst/>
                        </a:prstGeom>
                        <a:solidFill>
                          <a:srgbClr val="FFFFFF"/>
                        </a:solidFill>
                        <a:ln w="9525">
                          <a:solidFill>
                            <a:srgbClr val="FFFFFF"/>
                          </a:solidFill>
                          <a:miter lim="800000"/>
                          <a:headEnd/>
                          <a:tailEnd/>
                        </a:ln>
                      </wps:spPr>
                      <wps:txbx>
                        <w:txbxContent>
                          <w:p w14:paraId="10C545D3" w14:textId="77777777" w:rsidR="00CC19C1" w:rsidRDefault="00CC19C1" w:rsidP="00CC19C1">
                            <w:pPr>
                              <w:spacing w:line="360" w:lineRule="auto"/>
                              <w:rPr>
                                <w:sz w:val="28"/>
                                <w:szCs w:val="28"/>
                              </w:rPr>
                            </w:pPr>
                            <w:r>
                              <w:rPr>
                                <w:sz w:val="28"/>
                                <w:szCs w:val="28"/>
                              </w:rPr>
                              <w:t>Рассмотрена и одобрена на заседании ц/к «Автоматизация технологических процессов и производств»</w:t>
                            </w:r>
                          </w:p>
                          <w:p w14:paraId="7B146F1D" w14:textId="77777777" w:rsidR="00CC19C1" w:rsidRDefault="00CC19C1" w:rsidP="00CC19C1">
                            <w:pPr>
                              <w:spacing w:line="360" w:lineRule="auto"/>
                              <w:rPr>
                                <w:sz w:val="28"/>
                                <w:szCs w:val="28"/>
                                <w:u w:val="single"/>
                              </w:rPr>
                            </w:pPr>
                            <w:r>
                              <w:rPr>
                                <w:sz w:val="28"/>
                                <w:szCs w:val="28"/>
                              </w:rPr>
                              <w:t xml:space="preserve">Протокол </w:t>
                            </w:r>
                            <w:r>
                              <w:rPr>
                                <w:sz w:val="28"/>
                                <w:szCs w:val="28"/>
                                <w:u w:val="single"/>
                              </w:rPr>
                              <w:t xml:space="preserve">№ 5 </w:t>
                            </w:r>
                          </w:p>
                          <w:p w14:paraId="59F7A5F7" w14:textId="77777777" w:rsidR="00CC19C1" w:rsidRDefault="00CC19C1" w:rsidP="00CC19C1">
                            <w:pPr>
                              <w:spacing w:line="360" w:lineRule="auto"/>
                              <w:rPr>
                                <w:sz w:val="28"/>
                                <w:szCs w:val="28"/>
                                <w:u w:val="single"/>
                              </w:rPr>
                            </w:pPr>
                            <w:r>
                              <w:rPr>
                                <w:sz w:val="28"/>
                                <w:szCs w:val="28"/>
                              </w:rPr>
                              <w:t xml:space="preserve">от  </w:t>
                            </w:r>
                            <w:r>
                              <w:rPr>
                                <w:sz w:val="28"/>
                                <w:szCs w:val="28"/>
                                <w:u w:val="single"/>
                              </w:rPr>
                              <w:t xml:space="preserve">«7» мая  </w:t>
                            </w:r>
                            <w:smartTag w:uri="urn:schemas-microsoft-com:office:smarttags" w:element="metricconverter">
                              <w:smartTagPr>
                                <w:attr w:name="ProductID" w:val="2011 г"/>
                              </w:smartTagPr>
                              <w:r>
                                <w:rPr>
                                  <w:sz w:val="28"/>
                                  <w:szCs w:val="28"/>
                                  <w:u w:val="single"/>
                                </w:rPr>
                                <w:t>2011 г</w:t>
                              </w:r>
                            </w:smartTag>
                            <w:r>
                              <w:rPr>
                                <w:sz w:val="28"/>
                                <w:szCs w:val="28"/>
                                <w:u w:val="single"/>
                              </w:rPr>
                              <w:t>.</w:t>
                            </w:r>
                          </w:p>
                          <w:p w14:paraId="0CA6ED72" w14:textId="77777777" w:rsidR="00CC19C1" w:rsidRDefault="00CC19C1" w:rsidP="00CC19C1">
                            <w:pPr>
                              <w:spacing w:line="360" w:lineRule="auto"/>
                              <w:rPr>
                                <w:sz w:val="28"/>
                                <w:szCs w:val="28"/>
                              </w:rPr>
                            </w:pPr>
                            <w:r>
                              <w:rPr>
                                <w:sz w:val="28"/>
                                <w:szCs w:val="28"/>
                              </w:rPr>
                              <w:t>Председатель ц/к _________Блахин В.И.</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A3FBFA" id="_x0000_s1029" style="position:absolute;left:0;text-align:left;margin-left:266.55pt;margin-top:540.3pt;width:4in;height:153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" strokecolor="white">
                <v:textbox>
                  <w:txbxContent>
                    <w:p w14:paraId="10C545D3" w14:textId="77777777" w:rsidR="00CC19C1" w:rsidRDefault="00CC19C1" w:rsidP="00CC19C1">
                      <w:pPr>
                        <w:spacing w:line="360" w:lineRule="auto"/>
                        <w:rPr>
                          <w:sz w:val="28"/>
                          <w:szCs w:val="28"/>
                        </w:rPr>
                      </w:pPr>
                      <w:r>
                        <w:rPr>
                          <w:sz w:val="28"/>
                          <w:szCs w:val="28"/>
                        </w:rPr>
                        <w:t>Рассмотрена и одобрена на заседании ц/к «Автоматизация технологических процессов и производств»</w:t>
                      </w:r>
                    </w:p>
                    <w:p w14:paraId="7B146F1D" w14:textId="77777777" w:rsidR="00CC19C1" w:rsidRDefault="00CC19C1" w:rsidP="00CC19C1">
                      <w:pPr>
                        <w:spacing w:line="360" w:lineRule="auto"/>
                        <w:rPr>
                          <w:sz w:val="28"/>
                          <w:szCs w:val="28"/>
                          <w:u w:val="single"/>
                        </w:rPr>
                      </w:pPr>
                      <w:r>
                        <w:rPr>
                          <w:sz w:val="28"/>
                          <w:szCs w:val="28"/>
                        </w:rPr>
                        <w:t xml:space="preserve">Протокол </w:t>
                      </w:r>
                      <w:r>
                        <w:rPr>
                          <w:sz w:val="28"/>
                          <w:szCs w:val="28"/>
                          <w:u w:val="single"/>
                        </w:rPr>
                        <w:t xml:space="preserve">№ 5 </w:t>
                      </w:r>
                    </w:p>
                    <w:p w14:paraId="59F7A5F7" w14:textId="77777777" w:rsidR="00CC19C1" w:rsidRDefault="00CC19C1" w:rsidP="00CC19C1">
                      <w:pPr>
                        <w:spacing w:line="360" w:lineRule="auto"/>
                        <w:rPr>
                          <w:sz w:val="28"/>
                          <w:szCs w:val="28"/>
                          <w:u w:val="single"/>
                        </w:rPr>
                      </w:pPr>
                      <w:r>
                        <w:rPr>
                          <w:sz w:val="28"/>
                          <w:szCs w:val="28"/>
                        </w:rPr>
                        <w:t xml:space="preserve">от  </w:t>
                      </w:r>
                      <w:r>
                        <w:rPr>
                          <w:sz w:val="28"/>
                          <w:szCs w:val="28"/>
                          <w:u w:val="single"/>
                        </w:rPr>
                        <w:t xml:space="preserve">«7» мая  </w:t>
                      </w:r>
                      <w:smartTag w:uri="urn:schemas-microsoft-com:office:smarttags" w:element="metricconverter">
                        <w:smartTagPr>
                          <w:attr w:name="ProductID" w:val="2011 г"/>
                        </w:smartTagPr>
                        <w:r>
                          <w:rPr>
                            <w:sz w:val="28"/>
                            <w:szCs w:val="28"/>
                            <w:u w:val="single"/>
                          </w:rPr>
                          <w:t>2011 г</w:t>
                        </w:r>
                      </w:smartTag>
                      <w:r>
                        <w:rPr>
                          <w:sz w:val="28"/>
                          <w:szCs w:val="28"/>
                          <w:u w:val="single"/>
                        </w:rPr>
                        <w:t>.</w:t>
                      </w:r>
                    </w:p>
                    <w:p w14:paraId="0CA6ED72" w14:textId="77777777" w:rsidR="00CC19C1" w:rsidRDefault="00CC19C1" w:rsidP="00CC19C1">
                      <w:pPr>
                        <w:spacing w:line="360" w:lineRule="auto"/>
                        <w:rPr>
                          <w:sz w:val="28"/>
                          <w:szCs w:val="28"/>
                        </w:rPr>
                      </w:pPr>
                      <w:r>
                        <w:rPr>
                          <w:sz w:val="28"/>
                          <w:szCs w:val="28"/>
                        </w:rPr>
                        <w:t>Председатель ц/к _________Блахин В.И.</w:t>
                      </w:r>
                    </w:p>
                  </w:txbxContent>
                </v:textbox>
              </v:rect>
            </w:pict>
          </mc:Fallback>
        </mc:AlternateContent>
      </w:r>
      <w:r w:rsidR="008F1D07">
        <w:rPr>
          <w:rFonts w:ascii="Times New Roman" w:hAnsi="Times New Roman"/>
          <w:b/>
          <w:sz w:val="28"/>
          <w:szCs w:val="28"/>
          <w:lang w:eastAsia="ru-RU"/>
        </w:rPr>
        <w:t xml:space="preserve"> 35.01.27 МАСТЕР СЕЛЬСКОХОЗЯЙСТВЕННОГО ПРОИЗВОДСТВА</w:t>
      </w:r>
      <w:r w:rsidRPr="00CC19C1">
        <w:rPr>
          <w:rFonts w:ascii="Times New Roman" w:hAnsi="Times New Roman"/>
          <w:b/>
          <w:sz w:val="28"/>
          <w:szCs w:val="28"/>
          <w:lang w:eastAsia="ru-RU"/>
        </w:rPr>
        <w:t xml:space="preserve"> </w:t>
      </w:r>
    </w:p>
    <w:p w14:paraId="2264F209"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sz w:val="24"/>
          <w:szCs w:val="24"/>
          <w:lang w:eastAsia="ru-RU"/>
        </w:rPr>
      </w:pPr>
    </w:p>
    <w:p w14:paraId="15A60B81"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sz w:val="24"/>
          <w:szCs w:val="24"/>
          <w:lang w:eastAsia="ru-RU"/>
        </w:rPr>
      </w:pPr>
    </w:p>
    <w:p w14:paraId="1E140B3D"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sz w:val="24"/>
          <w:szCs w:val="24"/>
          <w:lang w:eastAsia="ru-RU"/>
        </w:rPr>
      </w:pPr>
    </w:p>
    <w:p w14:paraId="01FFDF8E"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sz w:val="24"/>
          <w:szCs w:val="24"/>
          <w:lang w:eastAsia="ru-RU"/>
        </w:rPr>
      </w:pPr>
    </w:p>
    <w:p w14:paraId="50300D7F"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sz w:val="24"/>
          <w:szCs w:val="24"/>
          <w:lang w:eastAsia="ru-RU"/>
        </w:rPr>
      </w:pPr>
    </w:p>
    <w:p w14:paraId="5E82A2D8"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sz w:val="24"/>
          <w:szCs w:val="24"/>
          <w:lang w:eastAsia="ru-RU"/>
        </w:rPr>
      </w:pPr>
    </w:p>
    <w:p w14:paraId="54AE23EA"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sz w:val="24"/>
          <w:szCs w:val="24"/>
          <w:lang w:eastAsia="ru-RU"/>
        </w:rPr>
      </w:pPr>
    </w:p>
    <w:p w14:paraId="37A4B3FB"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rPr>
          <w:rFonts w:ascii="Times New Roman" w:hAnsi="Times New Roman"/>
          <w:sz w:val="24"/>
          <w:szCs w:val="24"/>
          <w:lang w:eastAsia="ru-RU"/>
        </w:rPr>
      </w:pPr>
    </w:p>
    <w:p w14:paraId="44997435"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rPr>
          <w:rFonts w:ascii="Times New Roman" w:hAnsi="Times New Roman"/>
          <w:sz w:val="24"/>
          <w:szCs w:val="24"/>
          <w:lang w:eastAsia="ru-RU"/>
        </w:rPr>
      </w:pPr>
    </w:p>
    <w:p w14:paraId="4E0BEECB"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rPr>
          <w:rFonts w:ascii="Times New Roman" w:hAnsi="Times New Roman"/>
          <w:sz w:val="24"/>
          <w:szCs w:val="24"/>
          <w:lang w:eastAsia="ru-RU"/>
        </w:rPr>
      </w:pPr>
    </w:p>
    <w:p w14:paraId="3AD4BDE9"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jc w:val="center"/>
        <w:rPr>
          <w:rFonts w:ascii="Times New Roman" w:hAnsi="Times New Roman"/>
          <w:sz w:val="24"/>
          <w:szCs w:val="24"/>
          <w:lang w:eastAsia="ru-RU"/>
        </w:rPr>
      </w:pPr>
    </w:p>
    <w:p w14:paraId="0E865729" w14:textId="77777777" w:rsidR="00CC19C1" w:rsidRPr="00CC19C1" w:rsidRDefault="00CC19C1" w:rsidP="00CC19C1">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rPr>
          <w:rFonts w:ascii="Times New Roman" w:hAnsi="Times New Roman"/>
          <w:sz w:val="24"/>
          <w:szCs w:val="24"/>
          <w:lang w:eastAsia="ru-RU"/>
        </w:rPr>
      </w:pPr>
    </w:p>
    <w:p w14:paraId="52CA6642"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39C1CBD1"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5AB4E299"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6865E0F8"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27747EAF"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3B2CCB54"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4081217E"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34EEBFA8"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463B648D"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6F8D4ADD"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1A7DF1BB"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6CAF46B5"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1B387B4D" w14:textId="77777777" w:rsidR="00CC19C1" w:rsidRPr="00CC19C1" w:rsidRDefault="00CC19C1" w:rsidP="00CC19C1">
      <w:pPr>
        <w:numPr>
          <w:ilvl w:val="12"/>
          <w:numId w:val="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spacing w:val="-2"/>
          <w:sz w:val="20"/>
          <w:szCs w:val="20"/>
          <w:lang w:eastAsia="ru-RU"/>
        </w:rPr>
      </w:pPr>
    </w:p>
    <w:p w14:paraId="60DF0207" w14:textId="77777777" w:rsidR="00CC19C1" w:rsidRPr="00CC19C1" w:rsidRDefault="00CC19C1" w:rsidP="00CC19C1">
      <w:pPr>
        <w:spacing w:after="0" w:line="240" w:lineRule="auto"/>
        <w:jc w:val="center"/>
        <w:rPr>
          <w:rFonts w:ascii="Times New Roman" w:hAnsi="Times New Roman"/>
          <w:sz w:val="28"/>
          <w:szCs w:val="28"/>
          <w:lang w:eastAsia="ru-RU"/>
        </w:rPr>
      </w:pPr>
      <w:r w:rsidRPr="00CC19C1">
        <w:rPr>
          <w:rFonts w:ascii="Times New Roman" w:hAnsi="Times New Roman"/>
          <w:sz w:val="28"/>
          <w:szCs w:val="28"/>
          <w:lang w:eastAsia="ru-RU"/>
        </w:rPr>
        <w:t>2023 г.</w:t>
      </w:r>
    </w:p>
    <w:p w14:paraId="665DA434" w14:textId="77777777" w:rsidR="00CC19C1" w:rsidRPr="00CC19C1" w:rsidRDefault="00CC19C1" w:rsidP="00CC19C1">
      <w:pPr>
        <w:spacing w:after="200" w:line="276" w:lineRule="auto"/>
        <w:rPr>
          <w:rFonts w:ascii="Times New Roman" w:eastAsiaTheme="minorEastAsia" w:hAnsi="Times New Roman" w:cstheme="minorBidi"/>
          <w:lang w:eastAsia="ru-RU"/>
        </w:rPr>
        <w:sectPr w:rsidR="00CC19C1" w:rsidRPr="00CC19C1" w:rsidSect="00915BE9">
          <w:headerReference w:type="default" r:id="rId8"/>
          <w:pgSz w:w="11907" w:h="16840"/>
          <w:pgMar w:top="1134" w:right="851" w:bottom="992" w:left="1418" w:header="709" w:footer="709" w:gutter="0"/>
          <w:pgNumType w:start="0"/>
          <w:cols w:space="720"/>
        </w:sectPr>
      </w:pPr>
    </w:p>
    <w:p w14:paraId="31713AAE" w14:textId="1F0C1F1E" w:rsidR="00CC19C1" w:rsidRP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r w:rsidRPr="00CC19C1">
        <w:rPr>
          <w:rFonts w:ascii="Times New Roman" w:eastAsiaTheme="minorEastAsia" w:hAnsi="Times New Roman" w:cstheme="minorBidi"/>
          <w:sz w:val="24"/>
          <w:szCs w:val="24"/>
          <w:lang w:eastAsia="ru-RU"/>
        </w:rPr>
        <w:lastRenderedPageBreak/>
        <w:t>Конспект лекций по О</w:t>
      </w:r>
      <w:r>
        <w:rPr>
          <w:rFonts w:ascii="Times New Roman" w:eastAsiaTheme="minorEastAsia" w:hAnsi="Times New Roman" w:cstheme="minorBidi"/>
          <w:sz w:val="24"/>
          <w:szCs w:val="24"/>
          <w:lang w:eastAsia="ru-RU"/>
        </w:rPr>
        <w:t xml:space="preserve">ДБ.13 </w:t>
      </w:r>
      <w:r w:rsidRPr="00CC19C1">
        <w:rPr>
          <w:rFonts w:ascii="Times New Roman" w:eastAsiaTheme="minorEastAsia" w:hAnsi="Times New Roman" w:cstheme="minorBidi"/>
          <w:sz w:val="24"/>
          <w:szCs w:val="24"/>
          <w:lang w:eastAsia="ru-RU"/>
        </w:rPr>
        <w:t>Основ</w:t>
      </w:r>
      <w:r>
        <w:rPr>
          <w:rFonts w:ascii="Times New Roman" w:eastAsiaTheme="minorEastAsia" w:hAnsi="Times New Roman" w:cstheme="minorBidi"/>
          <w:sz w:val="24"/>
          <w:szCs w:val="24"/>
          <w:lang w:eastAsia="ru-RU"/>
        </w:rPr>
        <w:t xml:space="preserve">ы безопасности жизнедеятельности </w:t>
      </w:r>
      <w:r w:rsidRPr="00CC19C1">
        <w:rPr>
          <w:rFonts w:ascii="Times New Roman" w:eastAsiaTheme="minorEastAsia" w:hAnsi="Times New Roman" w:cstheme="minorBidi"/>
          <w:sz w:val="24"/>
          <w:szCs w:val="24"/>
          <w:lang w:eastAsia="ru-RU"/>
        </w:rPr>
        <w:t xml:space="preserve">для профессии СПО по программе подготовки квалифицированных рабочих , служащих </w:t>
      </w:r>
      <w:r w:rsidR="008F1D07">
        <w:rPr>
          <w:rFonts w:ascii="Times New Roman" w:eastAsiaTheme="minorEastAsia" w:hAnsi="Times New Roman" w:cstheme="minorBidi"/>
          <w:sz w:val="24"/>
          <w:szCs w:val="24"/>
          <w:lang w:eastAsia="ru-RU"/>
        </w:rPr>
        <w:t>35.01.27 Мастер сельскохозяйственного производства</w:t>
      </w:r>
    </w:p>
    <w:p w14:paraId="5FE4EC3E" w14:textId="77777777" w:rsidR="00CC19C1" w:rsidRP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6C47E7DA" w14:textId="77777777" w:rsidR="00CC19C1" w:rsidRP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1D969487" w14:textId="77777777" w:rsidR="00CC19C1" w:rsidRP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34CCBC1C"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r w:rsidRPr="00CC19C1">
        <w:rPr>
          <w:rFonts w:ascii="Times New Roman" w:eastAsiaTheme="minorEastAsia" w:hAnsi="Times New Roman" w:cstheme="minorBidi"/>
          <w:sz w:val="24"/>
          <w:szCs w:val="24"/>
          <w:lang w:eastAsia="ru-RU"/>
        </w:rPr>
        <w:t>Разработчик: Медведева Н.В. – преподаватель филиала ГБПОУ «ТПТ»</w:t>
      </w:r>
    </w:p>
    <w:p w14:paraId="2A61B96F"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48554BDF"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0F1DE563"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54B0E1B9"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7530D049"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393C3A8C"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2750465C"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3FBCF647"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03D542F2"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715BAAC6"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531ED9E4"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665465E3"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7343455B"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0CA9E0D0"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78383B8B"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68AA7B41"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20A810CD"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1535D896"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439EBC24"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302205AF"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6934006B"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3F254DD6"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3730F186"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206C277D"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0AFEB8F6"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5130E373"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1F042844"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1BB77602"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1BF74291"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51B4329D"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5EADDB25"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430273AC"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6C13B410"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6C2B8CF0"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48DA57F9"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3FDA47E4"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3629F59B"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1DB32795"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5B9DE77A"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736907BB"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6FEF03ED"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418D2909"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523BCC74"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5DACDC46" w14:textId="77777777" w:rsidR="00CC19C1" w:rsidRP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2D595970" w14:textId="77777777" w:rsidR="00CC19C1" w:rsidRDefault="00CC19C1" w:rsidP="00CC19C1">
      <w:pPr>
        <w:spacing w:after="0" w:line="240" w:lineRule="auto"/>
        <w:ind w:firstLine="709"/>
        <w:jc w:val="both"/>
        <w:rPr>
          <w:rFonts w:ascii="Times New Roman" w:eastAsiaTheme="minorEastAsia" w:hAnsi="Times New Roman" w:cstheme="minorBidi"/>
          <w:sz w:val="24"/>
          <w:szCs w:val="24"/>
          <w:lang w:eastAsia="ru-RU"/>
        </w:rPr>
      </w:pPr>
    </w:p>
    <w:p w14:paraId="6619E259" w14:textId="77777777" w:rsidR="00552F65" w:rsidRDefault="00552F65" w:rsidP="00CC19C1">
      <w:pPr>
        <w:spacing w:after="0" w:line="240" w:lineRule="auto"/>
        <w:ind w:firstLine="709"/>
        <w:jc w:val="both"/>
        <w:rPr>
          <w:rFonts w:ascii="Times New Roman" w:eastAsiaTheme="minorEastAsia" w:hAnsi="Times New Roman" w:cstheme="minorBidi"/>
          <w:sz w:val="24"/>
          <w:szCs w:val="24"/>
          <w:lang w:eastAsia="ru-RU"/>
        </w:rPr>
      </w:pPr>
    </w:p>
    <w:p w14:paraId="296C428A" w14:textId="77777777" w:rsidR="00552F65" w:rsidRDefault="00552F65" w:rsidP="00CC19C1">
      <w:pPr>
        <w:spacing w:after="0" w:line="240" w:lineRule="auto"/>
        <w:ind w:firstLine="709"/>
        <w:jc w:val="both"/>
        <w:rPr>
          <w:rFonts w:ascii="Times New Roman" w:eastAsiaTheme="minorEastAsia" w:hAnsi="Times New Roman" w:cstheme="minorBidi"/>
          <w:sz w:val="24"/>
          <w:szCs w:val="24"/>
          <w:lang w:eastAsia="ru-RU"/>
        </w:rPr>
      </w:pPr>
    </w:p>
    <w:p w14:paraId="1C7B14CD" w14:textId="77777777" w:rsidR="00552F65" w:rsidRPr="00CC19C1" w:rsidRDefault="00552F65" w:rsidP="00CC19C1">
      <w:pPr>
        <w:spacing w:after="0" w:line="240" w:lineRule="auto"/>
        <w:ind w:firstLine="709"/>
        <w:jc w:val="both"/>
        <w:rPr>
          <w:rFonts w:ascii="Times New Roman" w:eastAsiaTheme="minorEastAsia" w:hAnsi="Times New Roman" w:cstheme="minorBidi"/>
          <w:sz w:val="24"/>
          <w:szCs w:val="24"/>
          <w:lang w:eastAsia="ru-RU"/>
        </w:rPr>
      </w:pPr>
    </w:p>
    <w:p w14:paraId="5298B9E5" w14:textId="77777777" w:rsidR="00CC19C1" w:rsidRDefault="00CC19C1" w:rsidP="0004700B">
      <w:pPr>
        <w:spacing w:after="0" w:line="240" w:lineRule="auto"/>
        <w:jc w:val="both"/>
        <w:rPr>
          <w:rFonts w:ascii="Times New Roman" w:hAnsi="Times New Roman"/>
          <w:b/>
          <w:bCs/>
          <w:sz w:val="28"/>
          <w:szCs w:val="28"/>
        </w:rPr>
      </w:pPr>
    </w:p>
    <w:p w14:paraId="5E138E50" w14:textId="75EAFA7E" w:rsidR="00483091" w:rsidRPr="00CC19C1" w:rsidRDefault="00483091" w:rsidP="0004700B">
      <w:pPr>
        <w:spacing w:after="0" w:line="240" w:lineRule="auto"/>
        <w:jc w:val="both"/>
        <w:rPr>
          <w:rFonts w:ascii="Times New Roman" w:eastAsia="OfficinaSansBoldITC" w:hAnsi="Times New Roman"/>
          <w:b/>
          <w:bCs/>
          <w:sz w:val="28"/>
          <w:szCs w:val="28"/>
        </w:rPr>
      </w:pPr>
      <w:r w:rsidRPr="00CC19C1">
        <w:rPr>
          <w:rFonts w:ascii="Times New Roman" w:hAnsi="Times New Roman"/>
          <w:b/>
          <w:bCs/>
          <w:sz w:val="28"/>
          <w:szCs w:val="28"/>
        </w:rPr>
        <w:lastRenderedPageBreak/>
        <w:t>Раздел 1</w:t>
      </w:r>
      <w:r w:rsidRPr="00CC19C1">
        <w:rPr>
          <w:rFonts w:ascii="Times New Roman" w:eastAsia="OfficinaSansBoldITC" w:hAnsi="Times New Roman"/>
          <w:b/>
          <w:bCs/>
          <w:sz w:val="28"/>
          <w:szCs w:val="28"/>
        </w:rPr>
        <w:t xml:space="preserve"> Основы комплексной безопасности».</w:t>
      </w:r>
    </w:p>
    <w:p w14:paraId="391790AD" w14:textId="0BF31913" w:rsidR="00266DE4" w:rsidRPr="00CC19C1" w:rsidRDefault="00483091" w:rsidP="0004700B">
      <w:pPr>
        <w:spacing w:line="240" w:lineRule="auto"/>
        <w:rPr>
          <w:rFonts w:ascii="Times New Roman" w:eastAsia="OfficinaSansBoldITC" w:hAnsi="Times New Roman"/>
          <w:b/>
          <w:bCs/>
          <w:sz w:val="28"/>
          <w:szCs w:val="28"/>
        </w:rPr>
      </w:pPr>
      <w:r w:rsidRPr="00CC19C1">
        <w:rPr>
          <w:rFonts w:ascii="Times New Roman" w:hAnsi="Times New Roman"/>
          <w:b/>
          <w:bCs/>
          <w:sz w:val="28"/>
          <w:szCs w:val="28"/>
        </w:rPr>
        <w:t xml:space="preserve">Тема </w:t>
      </w:r>
      <w:r w:rsidRPr="00CC19C1">
        <w:rPr>
          <w:rFonts w:ascii="Times New Roman" w:eastAsia="OfficinaSansBoldITC" w:hAnsi="Times New Roman"/>
          <w:b/>
          <w:bCs/>
          <w:sz w:val="28"/>
          <w:szCs w:val="28"/>
        </w:rPr>
        <w:t>1.1. Культура безопасности жизнедеятельности в современном обществе</w:t>
      </w:r>
    </w:p>
    <w:p w14:paraId="5336D986"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Молодежь, только начинающая свой путь в обществе, чувствует на себе влияние нестабильной экономики и ухудшения условий жизни. Реклама в СМИ создает образ успешного человека, который, казалось бы, не может обойтись без алкоголя, курения и наркотиков. При этом, по мере изменения мира вокруг, возникают новые риски, и становится важным обновление информации на всех уровнях, чтобы люди могли лучше справляться с повседневными опасностями и создавать безопасную среду для жизни.</w:t>
      </w:r>
    </w:p>
    <w:p w14:paraId="7A43DC04"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Изучение безопасности в современном обществе – это важный аспект, который помогает людям быть более в курсе того, как избежать опасностей. Мы рассматриваем разные ситуации, от стихийных бедствий до террористических атак и киберугроз, чтобы понять, как обеспечить безопасность в повседневной жизни.</w:t>
      </w:r>
    </w:p>
    <w:p w14:paraId="185C8CB4"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Важно знать, как себя вести в различных ситуациях — от домашних дел до участия в общественных мероприятиях — чтобы обеспечить общую безопасность. Это включает в себя не только знание, как избежать несчастных случаев, но и умение обращаться с опасными веществами и соблюдение профилактических мер. Постоянное обновление и распространение этого знания – важная часть образования, которая помогает создать более осознанное и безопасное общество. Изучение, как люди относятся к безопасности, помогает им быть более внимательными и ответственными в повседневной жизни. Этот подход может снизить риск возникновения неожиданных ситуаций и создать прочные основы для безопасности общества. Исследование культуры безопасности важно не только для повседневной жизни, но и для подготовки людей к действиям в чрезвычайных ситуациях. Это включает различные навыки, такие как знание, как эвакуироваться, умение оказывать первую помощь и использование средств для защиты в критических ситуациях. Формирование культуры безопасности – это важная часть развития современного общества. Этот процесс не только способствует стабильности и благополучию, но также существенно улучшает качество жизни для всех нас. Поддержка безопасности в различных сферах жизни играет ключевую роль в обеспечении устойчивого и гармоничного развития общества в условиях быстрых изменений климата, стремительных технологических изменений и глобальных вызовов. Активное исследование культуры безопасности необходимо для подготовки населения к адаптации к новым условиям. Это становится основой для устойчивого развития общества, так как способствует формированию реальных механизмов приспособления к переменам.</w:t>
      </w:r>
    </w:p>
    <w:p w14:paraId="318E839F"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Культура безопасности жизнедеятельности играет ключевую роль в общей культуре, отражая уровень знаний в области безопасности и осознанность необходимости соблюдения правил безопасного поведения [4]. Этот всесторонний подход не только способствует укреплению личных навыков, но также формирует общее понимание и ответственность, что служит фундаментом для устойчивого прогресса и развития общества в условиях постоянных изменений.</w:t>
      </w:r>
    </w:p>
    <w:p w14:paraId="435C4760"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Культура безопасности жизнедеятельности представляет собой сложную систему, основанную на трех уровнях воздействия: индивидуальном, корпоративном и общественно-государственном [3]. Ударение на всестороннем развитии знаний, формировании умений и отработке навыков способствует эффективному формированию индивидуального уровня культуры безопасности для каждой личности.</w:t>
      </w:r>
    </w:p>
    <w:p w14:paraId="462AF4D5"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Для успешного формирования культуры безопасности жизнедеятельности (КБЖД) необходимо решить несколько важных задач:</w:t>
      </w:r>
    </w:p>
    <w:p w14:paraId="78FF69BD" w14:textId="77777777" w:rsidR="00352233" w:rsidRPr="00352233" w:rsidRDefault="00352233" w:rsidP="0004700B">
      <w:pPr>
        <w:numPr>
          <w:ilvl w:val="0"/>
          <w:numId w:val="1"/>
        </w:numPr>
        <w:spacing w:after="0" w:line="240" w:lineRule="auto"/>
        <w:jc w:val="both"/>
        <w:rPr>
          <w:rFonts w:ascii="Times New Roman" w:hAnsi="Times New Roman"/>
          <w:sz w:val="24"/>
          <w:szCs w:val="24"/>
          <w:lang w:eastAsia="ru-RU"/>
        </w:rPr>
      </w:pPr>
      <w:r w:rsidRPr="00352233">
        <w:rPr>
          <w:rFonts w:ascii="Times New Roman" w:hAnsi="Times New Roman"/>
          <w:sz w:val="24"/>
          <w:szCs w:val="24"/>
          <w:lang w:eastAsia="ru-RU"/>
        </w:rPr>
        <w:t>внедрение качеств, которые будут способствовать внутренней установке на обеспечение безопасности в повседневной жизни: систему личных и общественных идеалов, ценностей и мотивацию для безопасных действий;</w:t>
      </w:r>
    </w:p>
    <w:p w14:paraId="79887A1B" w14:textId="77777777" w:rsidR="00352233" w:rsidRPr="00352233" w:rsidRDefault="00352233" w:rsidP="0004700B">
      <w:pPr>
        <w:numPr>
          <w:ilvl w:val="0"/>
          <w:numId w:val="1"/>
        </w:numPr>
        <w:spacing w:after="0" w:line="240" w:lineRule="auto"/>
        <w:jc w:val="both"/>
        <w:rPr>
          <w:rFonts w:ascii="Times New Roman" w:hAnsi="Times New Roman"/>
          <w:sz w:val="24"/>
          <w:szCs w:val="24"/>
          <w:lang w:eastAsia="ru-RU"/>
        </w:rPr>
      </w:pPr>
      <w:r w:rsidRPr="00352233">
        <w:rPr>
          <w:rFonts w:ascii="Times New Roman" w:hAnsi="Times New Roman"/>
          <w:sz w:val="24"/>
          <w:szCs w:val="24"/>
          <w:lang w:eastAsia="ru-RU"/>
        </w:rPr>
        <w:t>развитие навыков безопасного взаимодействия с окружающим миром и обществом;</w:t>
      </w:r>
    </w:p>
    <w:p w14:paraId="03C16728" w14:textId="0A138CE3" w:rsidR="00352233" w:rsidRPr="00352233" w:rsidRDefault="00352233" w:rsidP="0004700B">
      <w:pPr>
        <w:numPr>
          <w:ilvl w:val="0"/>
          <w:numId w:val="1"/>
        </w:numPr>
        <w:spacing w:after="0" w:line="240" w:lineRule="auto"/>
        <w:jc w:val="both"/>
        <w:rPr>
          <w:rFonts w:ascii="Times New Roman" w:hAnsi="Times New Roman"/>
          <w:sz w:val="24"/>
          <w:szCs w:val="24"/>
          <w:lang w:eastAsia="ru-RU"/>
        </w:rPr>
      </w:pPr>
      <w:r w:rsidRPr="00352233">
        <w:rPr>
          <w:rFonts w:ascii="Times New Roman" w:hAnsi="Times New Roman"/>
          <w:sz w:val="24"/>
          <w:szCs w:val="24"/>
          <w:lang w:eastAsia="ru-RU"/>
        </w:rPr>
        <w:t xml:space="preserve">формирование устойчивых индивидуальных и социальных поведенческих моделей в области безопасности </w:t>
      </w:r>
    </w:p>
    <w:p w14:paraId="2D9F1B0F"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lastRenderedPageBreak/>
        <w:t>Такой комплексный подход не только укрепляет индивидуальные навыки, но также способствует развитию общего понимания и ответственности. Это служит основой для устойчивого прогресса и развития общества в современных условиях.</w:t>
      </w:r>
    </w:p>
    <w:p w14:paraId="4BDDEAC3"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Формирование культуры безопасности жизнедеятельности (КБЖД) является неотъемлемой частью развития современного общества. Этот процесс не только укрепляет индивидуальные навыки, но и способствует развитию коллективного осознания и ответственности. Важно решать ряд ключевых задач для успешного достижения этой цели:</w:t>
      </w:r>
    </w:p>
    <w:p w14:paraId="1B840C4A" w14:textId="77777777" w:rsidR="00352233" w:rsidRPr="00352233" w:rsidRDefault="00352233" w:rsidP="0004700B">
      <w:pPr>
        <w:numPr>
          <w:ilvl w:val="0"/>
          <w:numId w:val="2"/>
        </w:numPr>
        <w:spacing w:after="0" w:line="240" w:lineRule="auto"/>
        <w:ind w:left="1020"/>
        <w:jc w:val="both"/>
        <w:rPr>
          <w:rFonts w:ascii="Times New Roman" w:hAnsi="Times New Roman"/>
          <w:sz w:val="24"/>
          <w:szCs w:val="24"/>
          <w:lang w:eastAsia="ru-RU"/>
        </w:rPr>
      </w:pPr>
      <w:r w:rsidRPr="00352233">
        <w:rPr>
          <w:rFonts w:ascii="Times New Roman" w:hAnsi="Times New Roman"/>
          <w:sz w:val="24"/>
          <w:szCs w:val="24"/>
          <w:lang w:eastAsia="ru-RU"/>
        </w:rPr>
        <w:t>Реализация качеств, способствующих внутренней установке на обеспечение безопасности жизнедеятельности, таких как система личных и общественных идеалов, ценностей и мотивации для безопасных действий.</w:t>
      </w:r>
    </w:p>
    <w:p w14:paraId="33D8375E" w14:textId="77777777" w:rsidR="00352233" w:rsidRPr="00352233" w:rsidRDefault="00352233" w:rsidP="0004700B">
      <w:pPr>
        <w:numPr>
          <w:ilvl w:val="0"/>
          <w:numId w:val="2"/>
        </w:numPr>
        <w:spacing w:after="0" w:line="240" w:lineRule="auto"/>
        <w:ind w:left="1020"/>
        <w:jc w:val="both"/>
        <w:rPr>
          <w:rFonts w:ascii="Times New Roman" w:hAnsi="Times New Roman"/>
          <w:sz w:val="24"/>
          <w:szCs w:val="24"/>
          <w:lang w:eastAsia="ru-RU"/>
        </w:rPr>
      </w:pPr>
      <w:r w:rsidRPr="00352233">
        <w:rPr>
          <w:rFonts w:ascii="Times New Roman" w:hAnsi="Times New Roman"/>
          <w:sz w:val="24"/>
          <w:szCs w:val="24"/>
          <w:lang w:eastAsia="ru-RU"/>
        </w:rPr>
        <w:t>Формирование навыков безопасного взаимодействия с окружающим миром и социумом.</w:t>
      </w:r>
    </w:p>
    <w:p w14:paraId="08D0EBBE" w14:textId="77777777" w:rsidR="00352233" w:rsidRPr="00352233" w:rsidRDefault="00352233" w:rsidP="0004700B">
      <w:pPr>
        <w:numPr>
          <w:ilvl w:val="0"/>
          <w:numId w:val="2"/>
        </w:numPr>
        <w:spacing w:after="0" w:line="240" w:lineRule="auto"/>
        <w:ind w:left="1020"/>
        <w:jc w:val="both"/>
        <w:rPr>
          <w:rFonts w:ascii="Times New Roman" w:hAnsi="Times New Roman"/>
          <w:sz w:val="24"/>
          <w:szCs w:val="24"/>
          <w:lang w:eastAsia="ru-RU"/>
        </w:rPr>
      </w:pPr>
      <w:r w:rsidRPr="00352233">
        <w:rPr>
          <w:rFonts w:ascii="Times New Roman" w:hAnsi="Times New Roman"/>
          <w:sz w:val="24"/>
          <w:szCs w:val="24"/>
          <w:lang w:eastAsia="ru-RU"/>
        </w:rPr>
        <w:t>Создание устойчивых индивидуальных и социальных поведенческих паттернов в области безопасности жизнедеятельности, включая традиции, стереотипы и нормы поведения.</w:t>
      </w:r>
    </w:p>
    <w:p w14:paraId="51F07C4A"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Этот комплексный подход помогает не только развивать индивидуальные компетенции, но и создает основу для устойчивого прогресса общества в условиях постоянных изменений.</w:t>
      </w:r>
    </w:p>
    <w:p w14:paraId="11DCF96E"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С начальных лет формирования, дети активно учатся навыкам безопасного взаимодействия с окружающим миром. Важную роль в этом процессе играют образовательные учреждения, особенно школы, которые повышают уровень знаний по вопросам безопасности жизнедеятельности. Особое внимание следует уделять возрасту от 14 до 17 лет, когда молодежь сталкивается с разнообразными вызовами, такими как алкоголизм, наркомания и депрессивное состояние.</w:t>
      </w:r>
    </w:p>
    <w:p w14:paraId="65599C91"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Исследования показывают, что подростки, обладающие фундаментальными знаниями в области КБЖД, становятся более осознанными и ориентированными на безопасность. Педагоги и сотрудники образовательных учреждений играют ключевую роль в профилактике травматизма среди учеников, особенно в период среднего профессионального образования.</w:t>
      </w:r>
    </w:p>
    <w:p w14:paraId="39D85BF0"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Статистические данные за 2022 год подчеркивают важность решения проблем заболеваемости и смертности среди молодежи. Различные факторы, такие как отравления алкоголем, наркомания, инфекции, самоубийства и прочее, требуют внимательного вмешательства. Важными являются также проблемы демографии и ожирения.</w:t>
      </w:r>
    </w:p>
    <w:p w14:paraId="3C4BEA4B"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С 2005 по 2021 год наблюдается положительная динамика в снижении смертности и заболеваемости среди молодежи. Пропаганда здорового образа жизни и информирование общества о современных рисках являются ключевыми моментами в поддержании культуры безопасности.</w:t>
      </w:r>
    </w:p>
    <w:p w14:paraId="47680C7F"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Государственное вмешательство также играет важную роль. Власти предпринимают меры по профилактике вредных привычек и противодействию суицидальным настроениям, особенно среди молодежи. Системный подход и сотрудничество общества и государства являются необходимыми для устранения проблем и создания здоровой и безопасной среды для молодого поколения.</w:t>
      </w:r>
    </w:p>
    <w:p w14:paraId="7DB44863"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Формирование культуры безопасности жизнедеятельности становится важной задачей для обеспечения здорового взросления молодежи и снижения показателей смертности и заболеваемости в стране. Мы придерживаемся принципа "прежде предупредить, чем ликвидировать последствия", и наша цель - активно воздействовать на процессы формирования отношения молодежи к индивидуальной безопасности, не ограничиваясь только борьбой с последствиями. Продолжим усиленные усилия в воспитании у молодежи глубокого понимания вопросов безопасности, акцентируя внимание на текущих опасностях современного мира через разнообразные информационные ресурсы. Такой подход не только способствует снижению инцидентов девиантного поведения среди молодежи, но и создает благоприятные условия для их здорового взросления. Передача знаний о безопасности через разнообразные каналы коммуникации позволяет сформировать устойчивый фундамент для будущего поколения, готового к ответственному взрослению и активному участию в жизни общества.</w:t>
      </w:r>
    </w:p>
    <w:p w14:paraId="0849FF85"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Таким образом, на основании проведенного исследования можно сделать ряд выводов.</w:t>
      </w:r>
    </w:p>
    <w:p w14:paraId="19DC470B"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lastRenderedPageBreak/>
        <w:t>Культура безопасности жизнедеятельности является важным элементом общего развития цивилизованного общества. Ее формирование способствует стабильности, благополучию и повышению качества жизни в обществе.</w:t>
      </w:r>
    </w:p>
    <w:p w14:paraId="329E2D8A"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Культура безопасности оперирует на трех уровнях - индивидуальном, корпоративном и общественно-государственном. Индивидуальные навыки, корпоративные и общественные ценности формируются совместными усилиями, способствуя безопасному поведению в повседневной жизни.</w:t>
      </w:r>
    </w:p>
    <w:p w14:paraId="7945D7FA"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Процесс формирования культуры безопасности начинается в раннем детстве и требует активного воздействия образовательных учреждений, особенно школ. Знания, переданные в этот период, могут служить внутренним компасом для молодежи в период повышенных рисков в возрасте 14-17 лет.</w:t>
      </w:r>
    </w:p>
    <w:p w14:paraId="077B91A7"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Возраст от 14 до 17 лет выделяется как период повышенных рисков для молодежи, где они сталкиваются с различными вызовами, такими как алкоголизм, наркомания и депрессивное состояние. Этот период может быть критическим, и, как показывают исследования, подростки, обладающие фундаментальными знаниями в области культуры безопасности жизнедеятельности, имеют своего рода внутренний компас, который помогает им справляться с вызовами более эффективно.</w:t>
      </w:r>
    </w:p>
    <w:p w14:paraId="2A8F62A6"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Анализ статистических данных с 2005 по 2021 год показывает позитивные изменения в снижении смертности и заболеваемости среди молодежи. Однако вызовы, такие как демографические проблемы и проблемы ожирения, продолжают оставаться актуальными. Системное взаимодействие государства и общества, направленное на предотвращение рисков и формирование безопасной среды, остается ключевым элементом успешного развития общества в современных условиях. Тем самым, культура безопасности жизнедеятельности не только укрепляет индивидуальные навыки и компетенции, но также является стратегическим инструментом для обеспечения устойчивого прогресса и благосостояния общества в целом.</w:t>
      </w:r>
    </w:p>
    <w:p w14:paraId="59C84FDF"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Исследования статистических данных отражают ключевые причины заболеваемости и смертности среди молодежи, такие как отравления, наркомания, алкоголизм, заболевания, передающиеся половым путем, и суицид. Информирование общества о современных рисках и активная пропаганда здорового образа жизни являются важными мерами профилактики.</w:t>
      </w:r>
    </w:p>
    <w:p w14:paraId="74AD087B" w14:textId="77777777" w:rsidR="00352233" w:rsidRPr="00352233" w:rsidRDefault="00352233" w:rsidP="0004700B">
      <w:pPr>
        <w:spacing w:after="225" w:line="240" w:lineRule="auto"/>
        <w:jc w:val="both"/>
        <w:rPr>
          <w:rFonts w:ascii="Times New Roman" w:hAnsi="Times New Roman"/>
          <w:sz w:val="24"/>
          <w:szCs w:val="24"/>
          <w:lang w:eastAsia="ru-RU"/>
        </w:rPr>
      </w:pPr>
      <w:r w:rsidRPr="00352233">
        <w:rPr>
          <w:rFonts w:ascii="Times New Roman" w:hAnsi="Times New Roman"/>
          <w:sz w:val="24"/>
          <w:szCs w:val="24"/>
          <w:lang w:eastAsia="ru-RU"/>
        </w:rPr>
        <w:t>Государство играет ключевую роль в формировании культуры безопасности, вводя меры по противодействию вредным привычкам, суицидальным настроениям и активно участвуя в образовательных программах.</w:t>
      </w:r>
    </w:p>
    <w:p w14:paraId="34C02AE1" w14:textId="77777777" w:rsidR="00AF6DB7" w:rsidRPr="00AF6DB7" w:rsidRDefault="00AF6DB7" w:rsidP="0004700B">
      <w:pPr>
        <w:spacing w:before="100" w:beforeAutospacing="1" w:after="100" w:afterAutospacing="1" w:line="240" w:lineRule="auto"/>
        <w:jc w:val="center"/>
        <w:outlineLvl w:val="0"/>
        <w:rPr>
          <w:rFonts w:ascii="Times New Roman" w:hAnsi="Times New Roman"/>
          <w:b/>
          <w:bCs/>
          <w:color w:val="000000"/>
          <w:kern w:val="36"/>
          <w:sz w:val="24"/>
          <w:szCs w:val="24"/>
          <w:lang w:eastAsia="ru-RU"/>
        </w:rPr>
      </w:pPr>
      <w:r w:rsidRPr="00AF6DB7">
        <w:rPr>
          <w:rFonts w:ascii="Times New Roman" w:hAnsi="Times New Roman"/>
          <w:b/>
          <w:bCs/>
          <w:color w:val="000000"/>
          <w:kern w:val="36"/>
          <w:sz w:val="24"/>
          <w:szCs w:val="24"/>
          <w:lang w:eastAsia="ru-RU"/>
        </w:rPr>
        <w:t>Вовлечение несовершеннолетнего в совершение антиобщественных действий</w:t>
      </w:r>
    </w:p>
    <w:p w14:paraId="4B39C8A3"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В Уголовном кодексе РФ вовлечение несовершеннолетнего в совершение антиобщественных действий впервые выделено в самостоятельный состав преступления. Повышенная общественная опасность вовлечения несовершеннолетнего в пьянство, бродяжничество, занятие проституцией, попрошайничество заключается в том, что такие действия нередко преследуют цель вовлечения несовершеннолетнего в преступную деятельность.</w:t>
      </w:r>
    </w:p>
    <w:p w14:paraId="02D2F953"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Объектом этого преступления, так же как и при вовлечении несовершеннолетнего в совершение преступления, являются нормальное физическое развитие и нравственное воспитание несовершеннолетних. Дополнительный объект - здоровье подростка. Потерпевшими являются лица, не достигшие 18 лет.</w:t>
      </w:r>
    </w:p>
    <w:p w14:paraId="72B38C0A"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Объективная сторона преступления состоит в вовлечении несовершеннолетнего:</w:t>
      </w:r>
    </w:p>
    <w:p w14:paraId="6D103FE3"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а) в систематическое употребление спиртных напитков;</w:t>
      </w:r>
    </w:p>
    <w:p w14:paraId="236FD9BC"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б) одурманивающих веществ;</w:t>
      </w:r>
    </w:p>
    <w:p w14:paraId="1500B4ED"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в) в занятие проституцией;</w:t>
      </w:r>
    </w:p>
    <w:p w14:paraId="5729A157"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lastRenderedPageBreak/>
        <w:t>г) бродяжничеством;</w:t>
      </w:r>
    </w:p>
    <w:p w14:paraId="731F7E1D"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д) попрошайничеством.</w:t>
      </w:r>
    </w:p>
    <w:p w14:paraId="1A3613E0"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Вовлечение несовершеннолетнего в систематическое употребление спиртных напитков. Опасность вовлечения несовершеннолетнего в систематическое употребление спиртных напитков заключается в отравляющем действии алкоголя на неокрепший, развивающийся организм подростка. Алкоголизм у несовершеннолетнего формируется значительно быстрее, чем у взрослых, принимает тяжелые формы и очень трудно излечивается. Алкоголь разлагающе действует на поведение подростка, нередко способствует совершению преступлений.</w:t>
      </w:r>
    </w:p>
    <w:p w14:paraId="27A53D3C"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Употреблял ли подросток спиртные напитки ранее, значения для состава преступления не имеет.</w:t>
      </w:r>
    </w:p>
    <w:p w14:paraId="092AFDDE"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Вовлечение несовершеннолетнего в систематическое употребление одурманивающих веществ.</w:t>
      </w:r>
    </w:p>
    <w:p w14:paraId="5159E3AC"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Употребление одурманивающих веществ изменяет психику и поведение подростка, вызывает серьезное расстройство здоровья, заканчивающееся иногда смертью. Вовлечение несовершеннолетнего в систематическое употребление одурманивающих веществ означает их потребление в течении такого времени и в таком количестве, произведенное под воздействием взрослого лица, которое вырабатывает у лица привычку к их употреблению, болезненную зависимость от них.</w:t>
      </w:r>
    </w:p>
    <w:p w14:paraId="008015E7"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Одурманивающие вещества - это лекарственные препараты и химические вещества хозяйственно - бытового назначения, употребление которых вызывает состояние, близкое к алкогольному или наркотическому опьянению, и разрушающе действует на физическое и психическое здоровье подростка. К средствам, оказывающим одурманивающее действие, относятся клофелин - алкогольная смесь в любых процентах, смесь димедрола с алкоголем, барбитурато-алкогольная смесь, хлороформ, эфир, толуол, хлорэтил, закись азота, спиртовые экстракты растений, содержащие алкалоиды тропановой группы.</w:t>
      </w:r>
    </w:p>
    <w:p w14:paraId="4CD4FF48"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Надо иметь в виду, что склонение подростка к потреблению наркотических средств или психотропных веществ, квалифицируется по статье 230 Уголовного кодекса Российской Федерации.</w:t>
      </w:r>
    </w:p>
    <w:p w14:paraId="2252481F"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В случае причинения вреда здоровью вследствие вовлечения несовершеннолетнего в систематическое употребление спиртных напитков или одурманивающих веществ действия виновного квалифицируются по совокупности со статьями, предусматривающими ответственность за преступления против личности.</w:t>
      </w:r>
    </w:p>
    <w:p w14:paraId="49A59FD5"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Занятие проституцией. Раннее начало и беспорядочное ведение половой жизни нарушает нормальное развитие несовершеннолетнего и ведет к моральному разложению. Предусмотренное ст. 151 УК РФ вовлечение в проституцию означает склонение несовершеннолетней к вступлению в половую связь за вознаграждение. При этом виновный нередко использует материальную или иную зависимость потерпевшей. Для ответственности по ст. 151 УК РФ не имеет значения прежнее, в том числе и аморальное, поведение несовершеннолетней. Потерпевшими могут быть несовершеннолетние как женского, так и мужского пола. Стало ли лицо, вовлекаемое в проституцию, на этот путь, значения для квалификации не имеет.</w:t>
      </w:r>
    </w:p>
    <w:p w14:paraId="71F18EA9"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Вовлечению несовершеннолетней в занятие проституцией часто предшествует ее моральное развращение виновным. В таких случаях преступление квалифицируется по совокупности со ст. 135 (развратные действия), а если несовершеннолетняя не достигла 14 лет - по совокупности со ст. 33 и 134 УК РФ. Возможна также квалификация по совокупности со ст. 241 УК РФ (организация или содержание притонов для занятия проституцией).</w:t>
      </w:r>
    </w:p>
    <w:p w14:paraId="5AFAD2E4"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 xml:space="preserve">Занятие бродяжничеством. Одним из показателей роста числа несовершеннолетних, занимающихся бродяжничеством, является увеличение числа беспризорных детей. Под бродяжничеством понимается перемещение в течение длительного времени из одного населенного пункта в другой </w:t>
      </w:r>
      <w:r w:rsidRPr="00AF6DB7">
        <w:rPr>
          <w:rFonts w:ascii="Times New Roman" w:hAnsi="Times New Roman"/>
          <w:color w:val="000000"/>
          <w:sz w:val="24"/>
          <w:szCs w:val="24"/>
          <w:lang w:eastAsia="ru-RU"/>
        </w:rPr>
        <w:lastRenderedPageBreak/>
        <w:t>либо в пределах одного города лица, не имеющего постоянного места жительства или оставившего его и проживающего на нетрудовые доходы. Общественная опасность вовлечения несовершеннолетних в занятие бродяжничеством заключается в том, что подростки лишаются возможности для воспитания в семейных условиях, а также в том, что лица, занимающиеся бродяжничеством, средства к существованию добывают путем таких антиобщественных занятий, как азартные игры, проституция, либо путем совершения преступлений.</w:t>
      </w:r>
    </w:p>
    <w:p w14:paraId="63796B70"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Занятие попрошайничеством - это систематическое выпрашивание у посторонних лиц денег, продуктов, одежды и других материальных ценностей. Нередко вовлечение в занятие попрошайничеством является формой эксплуатации несовершеннолетнего.</w:t>
      </w:r>
    </w:p>
    <w:p w14:paraId="441B9622"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Предусмотренный ст. 151 УК РФ состав является формальным - преступление считается оконченным с момента выполнения одного из перечисленных в статье действий.</w:t>
      </w:r>
    </w:p>
    <w:p w14:paraId="715B6626"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Субъективная сторона преступления - прямой умысел: лицо сознает, что вовлекает несовершеннолетнего в систематическое употребление спиртных напитков, одурманивающих веществ, занятие проституцией, бродяжничеством или попрошайничеством, и желает этого. Предусмотренные ст. 151 УК РФ преступления чаще всего совершаются по корыстным мотивам, однако мотивы и цели не являются признаками состава преступления, а учитываются при назначении наказания. В отношении возраста подростка достаточно, чтобы виновный сознавал, что вовлекаемый является несовершеннолетним.</w:t>
      </w:r>
    </w:p>
    <w:p w14:paraId="5A6AAACD"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Субъект преступления - вменяемое лицо, достигшее восемнадцатилетнего возраста. Общественная опасность преступления повышается, если вовлечением несовершеннолетнего в антиобщественное поведение занимается лицо, на которое возложены законом обязанности по его воспитанию, вследствие чего квалифицированным составом является совершение действий, указанных в ч. 1 ст. 151 УК РФ, родителем, педагогом либо иным лицом, на которое законом возложена обязанность заботиться о несовершеннолетнем.</w:t>
      </w:r>
    </w:p>
    <w:p w14:paraId="492762FF"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Особо квалифицированный состав - действия, совершенные неоднократно либо с применением насилия или угрозы его применения. Неоднократным признается преступление, которому предшествовало совершение преступления, предусмотренного ст. 151 УК РФ, либо судимость за такое же преступление.</w:t>
      </w:r>
    </w:p>
    <w:p w14:paraId="070DB964" w14:textId="7777777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Преступление не признается совершенным неоднократно, если за ранее совершенное преступление лицо было в установленном законом порядке освобождено от уголовной ответственности либо судимость за ранее совершенное лицом преступление была погашена или снята, а также если истекли сроки давности привлечения к уголовной ответственности или сроки давности исполнения обвинительного приговора.</w:t>
      </w:r>
    </w:p>
    <w:p w14:paraId="2C3B420C" w14:textId="77777777" w:rsidR="0004700B"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Содержание насилия или угрозы его применения аналогично такому же особо квалифицирующему признаку, предусмотренному ч. 3 ст. 150 УК РФ. В случае нанесения подростку при этом телесных повреждений действия виновного квалифицируются по совокупности со статьей, предусматривающей ответственность за причинение вреда здоровью.</w:t>
      </w:r>
    </w:p>
    <w:p w14:paraId="2482171F" w14:textId="616062D7" w:rsidR="00AF6DB7" w:rsidRPr="00AF6DB7" w:rsidRDefault="00AF6DB7" w:rsidP="0004700B">
      <w:pPr>
        <w:spacing w:before="100" w:beforeAutospacing="1" w:after="100" w:afterAutospacing="1" w:line="240" w:lineRule="auto"/>
        <w:rPr>
          <w:rFonts w:ascii="Times New Roman" w:hAnsi="Times New Roman"/>
          <w:color w:val="000000"/>
          <w:sz w:val="24"/>
          <w:szCs w:val="24"/>
          <w:lang w:eastAsia="ru-RU"/>
        </w:rPr>
      </w:pPr>
      <w:r w:rsidRPr="00AF6DB7">
        <w:rPr>
          <w:rFonts w:ascii="Times New Roman" w:hAnsi="Times New Roman"/>
          <w:b/>
          <w:bCs/>
          <w:color w:val="000000"/>
          <w:kern w:val="36"/>
          <w:sz w:val="24"/>
          <w:szCs w:val="24"/>
          <w:lang w:eastAsia="ru-RU"/>
        </w:rPr>
        <w:t>Опасные увлечения современной молодежи</w:t>
      </w:r>
      <w:r w:rsidR="0004700B">
        <w:rPr>
          <w:rFonts w:ascii="Times New Roman" w:hAnsi="Times New Roman"/>
          <w:b/>
          <w:bCs/>
          <w:color w:val="000000"/>
          <w:kern w:val="36"/>
          <w:sz w:val="24"/>
          <w:szCs w:val="24"/>
          <w:lang w:eastAsia="ru-RU"/>
        </w:rPr>
        <w:t>.</w:t>
      </w:r>
      <w:r w:rsidRPr="00AF6DB7">
        <w:rPr>
          <w:rFonts w:ascii="Times New Roman" w:hAnsi="Times New Roman"/>
          <w:color w:val="000000"/>
          <w:sz w:val="24"/>
          <w:szCs w:val="24"/>
          <w:lang w:eastAsia="ru-RU"/>
        </w:rPr>
        <w:t>Для доказательства своей крутости и получения острых ощущений подростки идут на многое. Рассмотрим опасные увлечения, которые угрожают здоровью и жизни детей.</w:t>
      </w:r>
    </w:p>
    <w:p w14:paraId="2DBDD72E"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Экстремальные занятия могут приносить пользу, если соблюдается техника безопасности, или тренировка проводится под присмотром опытного тренера.</w:t>
      </w:r>
    </w:p>
    <w:p w14:paraId="66F4CE29"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К сожалению, большинство подростков ведет себя самоуверенно, играя со смертью. Какой бы ни была причина, толкающая детей на риск, в лучшем случае, они окажутся в больнице, в худшем – станут инвалидами или погибнут. Но любителей острых ощущений эти факты не останавливают. Они придумывают новые увлечения, которые вызовут выброс адреналина: спускаются под землю, прыгают по крышам или с других высот.</w:t>
      </w:r>
    </w:p>
    <w:p w14:paraId="18D30489" w14:textId="3636F151" w:rsidR="00AF6DB7" w:rsidRPr="00AF6DB7" w:rsidRDefault="00AF6DB7" w:rsidP="0004700B">
      <w:pPr>
        <w:spacing w:before="300" w:after="150" w:line="240" w:lineRule="auto"/>
        <w:outlineLvl w:val="1"/>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lastRenderedPageBreak/>
        <w:t>Руфинг</w:t>
      </w:r>
      <w:r w:rsidR="0004700B">
        <w:rPr>
          <w:rFonts w:ascii="Times New Roman" w:hAnsi="Times New Roman"/>
          <w:b/>
          <w:bCs/>
          <w:color w:val="000000"/>
          <w:sz w:val="24"/>
          <w:szCs w:val="24"/>
          <w:lang w:eastAsia="ru-RU"/>
        </w:rPr>
        <w:t>.</w:t>
      </w:r>
      <w:r w:rsidRPr="00AF6DB7">
        <w:rPr>
          <w:rFonts w:ascii="Times New Roman" w:hAnsi="Times New Roman"/>
          <w:color w:val="000000"/>
          <w:sz w:val="24"/>
          <w:szCs w:val="24"/>
          <w:lang w:eastAsia="ru-RU"/>
        </w:rPr>
        <w:t>Это хождение по крышам домов и зданий. Второе название руферов – карлсоны, которых притягивает крыша. Взяв с собой фотоаппарат или обычный смартфон с камерой, подростки сутки напролет бродят по чердакам и крышам, снимая красоты свысока. Руферы утверждают, что таким способом они отыскивают красоту, успокоение, а иногда – вдохновление. Однако, руфинг – одно из увлечений, вызывающих опасность.</w:t>
      </w:r>
      <w:r w:rsidR="00F54F7F" w:rsidRPr="0004700B">
        <w:rPr>
          <w:rFonts w:ascii="Times New Roman" w:hAnsi="Times New Roman"/>
          <w:color w:val="000000"/>
          <w:sz w:val="24"/>
          <w:szCs w:val="24"/>
          <w:lang w:eastAsia="ru-RU"/>
        </w:rPr>
        <w:t xml:space="preserve"> </w:t>
      </w:r>
    </w:p>
    <w:p w14:paraId="7261C5B9"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Во-первых, проникновение на чердаки и крыши – незаконно, поэтому родители должны быть готовыми к тому, что им придется забирать ребенка из полиции. Во-вторых, такие развлечения на высоте небезопасны: у подростка может соскользнуть нога, он может споткнуться или, испугавшись громкого шума, неудачно отступиться. Лучше не подвергаться риску и обсудить это с ребенком.</w:t>
      </w:r>
    </w:p>
    <w:p w14:paraId="2BEB2EC3"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Решение:</w:t>
      </w:r>
      <w:r w:rsidRPr="00AF6DB7">
        <w:rPr>
          <w:rFonts w:ascii="Times New Roman" w:hAnsi="Times New Roman"/>
          <w:color w:val="000000"/>
          <w:sz w:val="24"/>
          <w:szCs w:val="24"/>
          <w:lang w:eastAsia="ru-RU"/>
        </w:rPr>
        <w:t> полет на параплане, воздушном шаре или на самолете с инструкторами.</w:t>
      </w:r>
    </w:p>
    <w:p w14:paraId="5FFFF0C2" w14:textId="1747F5B5" w:rsidR="00AF6DB7" w:rsidRPr="00AF6DB7" w:rsidRDefault="00AF6DB7" w:rsidP="0004700B">
      <w:pPr>
        <w:spacing w:before="300" w:after="150" w:line="240" w:lineRule="auto"/>
        <w:outlineLvl w:val="1"/>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Скайуокинг</w:t>
      </w:r>
      <w:r w:rsidR="0004700B">
        <w:rPr>
          <w:rFonts w:ascii="Times New Roman" w:hAnsi="Times New Roman"/>
          <w:b/>
          <w:bCs/>
          <w:color w:val="000000"/>
          <w:sz w:val="24"/>
          <w:szCs w:val="24"/>
          <w:lang w:eastAsia="ru-RU"/>
        </w:rPr>
        <w:t>.</w:t>
      </w:r>
      <w:r w:rsidRPr="00AF6DB7">
        <w:rPr>
          <w:rFonts w:ascii="Times New Roman" w:hAnsi="Times New Roman"/>
          <w:color w:val="000000"/>
          <w:sz w:val="24"/>
          <w:szCs w:val="24"/>
          <w:lang w:eastAsia="ru-RU"/>
        </w:rPr>
        <w:t>Это покорение самых больших вершин без специального обмундирования. Скайуокеры тоже без ума от высоты. Название такого хобби переводится как «хождение по небу». Подростки залазят на высочайшие здания – небоскребы, мосты. На вершинах они делают фотографии и наслаждаются ощущением свободы. Желание поразить сверстников и ощущение полета заставляет молодых людей взбираться на высоты без страховки. О том, как это опасно, можно даже и не говорить.</w:t>
      </w:r>
      <w:r w:rsidR="00F54F7F" w:rsidRPr="0004700B">
        <w:rPr>
          <w:rFonts w:ascii="Times New Roman" w:hAnsi="Times New Roman"/>
          <w:color w:val="000000"/>
          <w:sz w:val="24"/>
          <w:szCs w:val="24"/>
          <w:lang w:eastAsia="ru-RU"/>
        </w:rPr>
        <w:t xml:space="preserve"> </w:t>
      </w:r>
    </w:p>
    <w:p w14:paraId="78C43E68"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Выход из ситуации:</w:t>
      </w:r>
      <w:r w:rsidRPr="00AF6DB7">
        <w:rPr>
          <w:rFonts w:ascii="Times New Roman" w:hAnsi="Times New Roman"/>
          <w:color w:val="000000"/>
          <w:sz w:val="24"/>
          <w:szCs w:val="24"/>
          <w:lang w:eastAsia="ru-RU"/>
        </w:rPr>
        <w:t> полет на воздушном шаре, лазание по скалам, прыжки с парашютом под присмотром инструктора.</w:t>
      </w:r>
    </w:p>
    <w:p w14:paraId="67897D4F" w14:textId="167313C3" w:rsidR="00AF6DB7" w:rsidRPr="00AF6DB7" w:rsidRDefault="00AF6DB7" w:rsidP="0004700B">
      <w:pPr>
        <w:spacing w:before="300" w:after="150" w:line="240" w:lineRule="auto"/>
        <w:outlineLvl w:val="1"/>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Диггерство</w:t>
      </w:r>
      <w:r w:rsidR="0004700B">
        <w:rPr>
          <w:rFonts w:ascii="Times New Roman" w:hAnsi="Times New Roman"/>
          <w:b/>
          <w:bCs/>
          <w:color w:val="000000"/>
          <w:sz w:val="24"/>
          <w:szCs w:val="24"/>
          <w:lang w:eastAsia="ru-RU"/>
        </w:rPr>
        <w:t>.</w:t>
      </w:r>
      <w:r w:rsidRPr="00AF6DB7">
        <w:rPr>
          <w:rFonts w:ascii="Times New Roman" w:hAnsi="Times New Roman"/>
          <w:color w:val="000000"/>
          <w:sz w:val="24"/>
          <w:szCs w:val="24"/>
          <w:lang w:eastAsia="ru-RU"/>
        </w:rPr>
        <w:t>Это спуск в шахты, бомбоубежища для их изучения. Одни считают диггеров археологами, искателями сокровищ. Но увы, подростки спускаются в подземелье не по этим причинам. Им мало адреналина, к тому же они хотят «выпендриться» перед сверстниками. Подземелья, шурфы притягивают подростков, словно магнит. С недавних пор такое занятие вышло на новую ступень – можно заказать экскурсию по подземелью города. Опытные диггеры водят начинающих безопасными путями, чтобы те почувствовали всю прелесть подземелья. Но даже с таким сопровождающим риски попасть под завал высоки. И доверять им не стоит – в подобных местах легко заблудиться. Был случай, когда такая экскурсия чуть не обернулась в трагедию: экскурсоводы бросили клиентов в подземелье и ушли.</w:t>
      </w:r>
      <w:r w:rsidR="00F54F7F" w:rsidRPr="0004700B">
        <w:rPr>
          <w:rFonts w:ascii="Times New Roman" w:hAnsi="Times New Roman"/>
          <w:color w:val="000000"/>
          <w:sz w:val="24"/>
          <w:szCs w:val="24"/>
          <w:lang w:eastAsia="ru-RU"/>
        </w:rPr>
        <w:t xml:space="preserve"> </w:t>
      </w:r>
    </w:p>
    <w:p w14:paraId="2099369D"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Альтернатива:</w:t>
      </w:r>
      <w:r w:rsidRPr="00AF6DB7">
        <w:rPr>
          <w:rFonts w:ascii="Times New Roman" w:hAnsi="Times New Roman"/>
          <w:color w:val="000000"/>
          <w:sz w:val="24"/>
          <w:szCs w:val="24"/>
          <w:lang w:eastAsia="ru-RU"/>
        </w:rPr>
        <w:t> изучение истории, поездки в археологические лагеря.</w:t>
      </w:r>
    </w:p>
    <w:p w14:paraId="198619F9" w14:textId="745AE07E" w:rsidR="00AF6DB7" w:rsidRPr="00AF6DB7" w:rsidRDefault="00AF6DB7" w:rsidP="0004700B">
      <w:pPr>
        <w:spacing w:before="300" w:after="150" w:line="240" w:lineRule="auto"/>
        <w:outlineLvl w:val="1"/>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Сталкерство</w:t>
      </w:r>
      <w:r w:rsidR="0004700B">
        <w:rPr>
          <w:rFonts w:ascii="Times New Roman" w:hAnsi="Times New Roman"/>
          <w:b/>
          <w:bCs/>
          <w:color w:val="000000"/>
          <w:sz w:val="24"/>
          <w:szCs w:val="24"/>
          <w:lang w:eastAsia="ru-RU"/>
        </w:rPr>
        <w:t>.</w:t>
      </w:r>
      <w:r w:rsidRPr="00AF6DB7">
        <w:rPr>
          <w:rFonts w:ascii="Times New Roman" w:hAnsi="Times New Roman"/>
          <w:color w:val="000000"/>
          <w:sz w:val="24"/>
          <w:szCs w:val="24"/>
          <w:lang w:eastAsia="ru-RU"/>
        </w:rPr>
        <w:t>Это тоже посещение брошенных мест с целью изучения. Сталкеры отличаются от диггеров тем, что они ходят еще и по наземным локациям: недостроенным зданиям, глухим деревням, неработающим заводам. Вдохновляет подростков известная игра S.T.A.L.K.E.R. Они лезут туда, где небезопасно. Военный склад, закрытый объект или промышленное предприятие – попав туда незаконным путем, человек становится нарушителем права. Некоторым обезбашенным подросткам удается даже пробраться в Чернобыльскую зону.</w:t>
      </w:r>
      <w:r w:rsidR="00F54F7F" w:rsidRPr="0004700B">
        <w:rPr>
          <w:rFonts w:ascii="Times New Roman" w:hAnsi="Times New Roman"/>
          <w:color w:val="000000"/>
          <w:sz w:val="24"/>
          <w:szCs w:val="24"/>
          <w:lang w:eastAsia="ru-RU"/>
        </w:rPr>
        <w:t xml:space="preserve"> </w:t>
      </w:r>
    </w:p>
    <w:p w14:paraId="489F1988"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Однако опасности поджидают сталкеров и в общедоступных местах – ветхие конструкции, бомжи, бродячие собаки.</w:t>
      </w:r>
    </w:p>
    <w:p w14:paraId="1AA35977"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Выход из ситуации:</w:t>
      </w:r>
      <w:r w:rsidRPr="00AF6DB7">
        <w:rPr>
          <w:rFonts w:ascii="Times New Roman" w:hAnsi="Times New Roman"/>
          <w:color w:val="000000"/>
          <w:sz w:val="24"/>
          <w:szCs w:val="24"/>
          <w:lang w:eastAsia="ru-RU"/>
        </w:rPr>
        <w:t> пешие туристические походы, прогулки на байдарках, изучение истории.</w:t>
      </w:r>
    </w:p>
    <w:p w14:paraId="1FA68DC6" w14:textId="41D5FD5D" w:rsidR="00AF6DB7" w:rsidRPr="00AF6DB7" w:rsidRDefault="00AF6DB7" w:rsidP="0004700B">
      <w:pPr>
        <w:spacing w:before="300" w:after="150" w:line="240" w:lineRule="auto"/>
        <w:outlineLvl w:val="1"/>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Зацепинг</w:t>
      </w:r>
      <w:r w:rsidR="0004700B">
        <w:rPr>
          <w:rFonts w:ascii="Times New Roman" w:hAnsi="Times New Roman"/>
          <w:b/>
          <w:bCs/>
          <w:color w:val="000000"/>
          <w:sz w:val="24"/>
          <w:szCs w:val="24"/>
          <w:lang w:eastAsia="ru-RU"/>
        </w:rPr>
        <w:t>.</w:t>
      </w:r>
      <w:r w:rsidRPr="00AF6DB7">
        <w:rPr>
          <w:rFonts w:ascii="Times New Roman" w:hAnsi="Times New Roman"/>
          <w:color w:val="000000"/>
          <w:sz w:val="24"/>
          <w:szCs w:val="24"/>
          <w:lang w:eastAsia="ru-RU"/>
        </w:rPr>
        <w:t>Это проезд на электричке, трамвае вне салона, например, на крыше. Многие видели, как подростки цепляются за поручни электрички и едут. Таких детей называют зацеперами – безрассудными ребятами, которые по неопределенным причинам предпочитают ехать не в салоне электрички, а снаружи. Такое экстремальное хобби появилось в начале прошлого столетия. В то время ездить снаружи электрички заставляла необходимость – переполненный салон, завышенные цены на билеты. В нынешнее время ситуация изменилась в лучшую сторону, но подростки продолжают играть с судьбой: цепляются за выпирающие части транспорта, забираются на крыши и пр.</w:t>
      </w:r>
      <w:r w:rsidR="00F54F7F" w:rsidRPr="0004700B">
        <w:rPr>
          <w:rFonts w:ascii="Times New Roman" w:hAnsi="Times New Roman"/>
          <w:color w:val="000000"/>
          <w:sz w:val="24"/>
          <w:szCs w:val="24"/>
          <w:lang w:eastAsia="ru-RU"/>
        </w:rPr>
        <w:t xml:space="preserve"> </w:t>
      </w:r>
    </w:p>
    <w:p w14:paraId="5399A584"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Основной опасностью такого увлечения является падение на рельсы под колеса идущего транспорта: может соскользнуть рука или нога, оторваться поручень. Каждый год в России выявляют десятки таких случаев. Также подростки могут погибнуть от удара током.</w:t>
      </w:r>
    </w:p>
    <w:p w14:paraId="7EAC6165" w14:textId="3B5D7BB9"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lastRenderedPageBreak/>
        <w:t>Выход:</w:t>
      </w:r>
      <w:r w:rsidRPr="00AF6DB7">
        <w:rPr>
          <w:rFonts w:ascii="Times New Roman" w:hAnsi="Times New Roman"/>
          <w:color w:val="000000"/>
          <w:sz w:val="24"/>
          <w:szCs w:val="24"/>
          <w:lang w:eastAsia="ru-RU"/>
        </w:rPr>
        <w:t> посещение любого кружка или секции, которые увлекут ребенка и отвлекут его от жажды приключений.</w:t>
      </w:r>
      <w:r w:rsidRPr="00AF6DB7">
        <w:rPr>
          <w:rFonts w:ascii="Times New Roman" w:hAnsi="Times New Roman"/>
          <w:noProof/>
          <w:color w:val="9900FF"/>
          <w:sz w:val="24"/>
          <w:szCs w:val="24"/>
          <w:lang w:eastAsia="ru-RU"/>
        </w:rPr>
        <mc:AlternateContent>
          <mc:Choice Requires="wps">
            <w:drawing>
              <wp:inline distT="0" distB="0" distL="0" distR="0" wp14:anchorId="698B79BA" wp14:editId="26C9B4C8">
                <wp:extent cx="302260" cy="302260"/>
                <wp:effectExtent l="0" t="0" r="0" b="0"/>
                <wp:docPr id="583985652" name="det_img_1307371952">
                  <a:hlinkClick xmlns:a="http://schemas.openxmlformats.org/drawingml/2006/main" r:id="rId9"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B157860" id="det_img_1307371952" o:spid="_x0000_s1026" href="https://inring.ru/sertifikaty-na-zanyatiya/?utm_source=sertifikaty" target="&quot;_blank&quot;"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" o:button="t" filled="f" stroked="f">
                <v:fill o:detectmouseclick="t"/>
                <o:lock v:ext="edit" aspectratio="t"/>
                <w10:anchorlock/>
              </v:rect>
            </w:pict>
          </mc:Fallback>
        </mc:AlternateContent>
      </w:r>
    </w:p>
    <w:p w14:paraId="0B1509CA" w14:textId="6148F542" w:rsidR="00AF6DB7" w:rsidRPr="00AF6DB7" w:rsidRDefault="00AF6DB7" w:rsidP="0004700B">
      <w:pPr>
        <w:spacing w:before="300" w:after="150" w:line="240" w:lineRule="auto"/>
        <w:outlineLvl w:val="1"/>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Планкинг</w:t>
      </w:r>
      <w:r w:rsidR="0004700B">
        <w:rPr>
          <w:rFonts w:ascii="Times New Roman" w:hAnsi="Times New Roman"/>
          <w:b/>
          <w:bCs/>
          <w:color w:val="000000"/>
          <w:sz w:val="24"/>
          <w:szCs w:val="24"/>
          <w:lang w:eastAsia="ru-RU"/>
        </w:rPr>
        <w:t>.</w:t>
      </w:r>
      <w:r w:rsidRPr="00AF6DB7">
        <w:rPr>
          <w:rFonts w:ascii="Times New Roman" w:hAnsi="Times New Roman"/>
          <w:color w:val="000000"/>
          <w:sz w:val="24"/>
          <w:szCs w:val="24"/>
          <w:lang w:eastAsia="ru-RU"/>
        </w:rPr>
        <w:t>Суть этого флешмоба в том, что подросток ложится в необычных местах лицом вниз и его снимают на видео или делают фотографию. Родина планкинга – Англия, но в Россию пришло это увлечение из Австралии. Имеет и другие названия – «паркур для ленивых», «притворись мертвым». Нынешние планкеры ложатся на колени друзей, на скамейки или бордюры, на полы в торговых центрах и т. п. Несмотря на комичность увлечения, оно приводит к трагедии. Чтобы кадр получился эффектным, подростки выбирают опасные места – поручни в метро, выступающие элементы памятников, рельсы. Был случай, когда планкер расположился на балконном ограждении и на краю крыши. Такие увлечения могут закончиться плачевно.</w:t>
      </w:r>
      <w:r w:rsidR="00F54F7F" w:rsidRPr="0004700B">
        <w:rPr>
          <w:rFonts w:ascii="Times New Roman" w:hAnsi="Times New Roman"/>
          <w:color w:val="000000"/>
          <w:sz w:val="24"/>
          <w:szCs w:val="24"/>
          <w:lang w:eastAsia="ru-RU"/>
        </w:rPr>
        <w:t xml:space="preserve"> </w:t>
      </w:r>
    </w:p>
    <w:p w14:paraId="41252F53"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Альтернатива:</w:t>
      </w:r>
      <w:r w:rsidRPr="00AF6DB7">
        <w:rPr>
          <w:rFonts w:ascii="Times New Roman" w:hAnsi="Times New Roman"/>
          <w:color w:val="000000"/>
          <w:sz w:val="24"/>
          <w:szCs w:val="24"/>
          <w:lang w:eastAsia="ru-RU"/>
        </w:rPr>
        <w:t> занятие танцами, легкой атлетикой, спортивной гимнастикой.</w:t>
      </w:r>
    </w:p>
    <w:p w14:paraId="00BA8991" w14:textId="5E2D1802" w:rsidR="00AF6DB7" w:rsidRPr="00AF6DB7" w:rsidRDefault="00AF6DB7" w:rsidP="0004700B">
      <w:pPr>
        <w:spacing w:before="300" w:after="150" w:line="240" w:lineRule="auto"/>
        <w:outlineLvl w:val="1"/>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Бейскламбинг и бейсджампинг</w:t>
      </w:r>
      <w:r w:rsidR="0004700B">
        <w:rPr>
          <w:rFonts w:ascii="Times New Roman" w:hAnsi="Times New Roman"/>
          <w:b/>
          <w:bCs/>
          <w:color w:val="000000"/>
          <w:sz w:val="24"/>
          <w:szCs w:val="24"/>
          <w:lang w:eastAsia="ru-RU"/>
        </w:rPr>
        <w:t>.</w:t>
      </w:r>
      <w:r w:rsidRPr="00AF6DB7">
        <w:rPr>
          <w:rFonts w:ascii="Times New Roman" w:hAnsi="Times New Roman"/>
          <w:color w:val="000000"/>
          <w:sz w:val="24"/>
          <w:szCs w:val="24"/>
          <w:lang w:eastAsia="ru-RU"/>
        </w:rPr>
        <w:t>Бейскламбинг – подъем на большие высоты без страховки. Бейсджампинг – прыжок с высоты с парашютом. Увлечение бейскламберов – лазать по мостам без страховки. Не менее экстремально увлечение бейсджамперов – они прыгают со специальным парашютом с отвесной скалы или с другой высоты.</w:t>
      </w:r>
      <w:r w:rsidR="00F54F7F" w:rsidRPr="0004700B">
        <w:rPr>
          <w:rFonts w:ascii="Times New Roman" w:hAnsi="Times New Roman"/>
          <w:color w:val="000000"/>
          <w:sz w:val="24"/>
          <w:szCs w:val="24"/>
          <w:lang w:eastAsia="ru-RU"/>
        </w:rPr>
        <w:t xml:space="preserve"> </w:t>
      </w:r>
    </w:p>
    <w:p w14:paraId="0F3C1DBA"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Бейсджампинг отличается от парашютного спорта тем, что у первого меньше времени на раскрытие парашюта, поэтому высок риск запутаться в стропах или вовсе не раскрыть парашют. Специальных школ для обучения этому занятию нет, поэтому все нюансы и правила передаются от одних к другим.</w:t>
      </w:r>
    </w:p>
    <w:p w14:paraId="104D15D5"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Выход из положения:</w:t>
      </w:r>
      <w:r w:rsidRPr="00AF6DB7">
        <w:rPr>
          <w:rFonts w:ascii="Times New Roman" w:hAnsi="Times New Roman"/>
          <w:color w:val="000000"/>
          <w:sz w:val="24"/>
          <w:szCs w:val="24"/>
          <w:lang w:eastAsia="ru-RU"/>
        </w:rPr>
        <w:t> полет на параплане, прыжки с парашютом с инструктором.</w:t>
      </w:r>
    </w:p>
    <w:p w14:paraId="79ED5584" w14:textId="08DAD943" w:rsidR="00AF6DB7" w:rsidRPr="00AF6DB7" w:rsidRDefault="00AF6DB7" w:rsidP="0004700B">
      <w:pPr>
        <w:spacing w:before="300" w:after="150" w:line="240" w:lineRule="auto"/>
        <w:outlineLvl w:val="1"/>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Паркур</w:t>
      </w:r>
      <w:r w:rsidR="0004700B">
        <w:rPr>
          <w:rFonts w:ascii="Times New Roman" w:hAnsi="Times New Roman"/>
          <w:b/>
          <w:bCs/>
          <w:color w:val="000000"/>
          <w:sz w:val="24"/>
          <w:szCs w:val="24"/>
          <w:lang w:eastAsia="ru-RU"/>
        </w:rPr>
        <w:t>.</w:t>
      </w:r>
      <w:r w:rsidRPr="00AF6DB7">
        <w:rPr>
          <w:rFonts w:ascii="Times New Roman" w:hAnsi="Times New Roman"/>
          <w:color w:val="000000"/>
          <w:sz w:val="24"/>
          <w:szCs w:val="24"/>
          <w:lang w:eastAsia="ru-RU"/>
        </w:rPr>
        <w:t>Это разумное перемещение и преодоление препятствий (стены, лестницы и пр.). Включает в себя большое количество непростых и опасных трюков – перевороты, прыжки с опорой на руки. Паркур сейчас набирает популярность среди молодежи. Но несмотря на опасные элементы, это увлечение назвать особо опасным невозможно. Людей, которых занимаются паркуром, называют трейсерами. Чтобы развить выносливость и ловкость, они большую часть свободного времени проводят в спортзалах или на тренировочной площадке.</w:t>
      </w:r>
    </w:p>
    <w:p w14:paraId="312EBC01" w14:textId="77944B6F"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Благодаря этому, они намного спортивнее своих сверстников, которые увлекаются компьютерными играми или проводят время на улице. Но не зря родители подростка-трейсера переживают за него.</w:t>
      </w:r>
      <w:r w:rsidR="00F54F7F" w:rsidRPr="0004700B">
        <w:rPr>
          <w:rFonts w:ascii="Times New Roman" w:hAnsi="Times New Roman"/>
          <w:color w:val="000000"/>
          <w:sz w:val="24"/>
          <w:szCs w:val="24"/>
          <w:lang w:eastAsia="ru-RU"/>
        </w:rPr>
        <w:t xml:space="preserve"> </w:t>
      </w:r>
    </w:p>
    <w:p w14:paraId="68EF42D6"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Паркур – довольно травматичное и опасное увлечение, особенно если тинейджер тренируется без наставника. Большинство паркурщиков имеют переломы или растяжения. Чаще всего у них встречаются такие травмы: переломы пальцев или запястья, разорванные сухожилия, поврежденные голени и ключицы.</w:t>
      </w:r>
    </w:p>
    <w:p w14:paraId="3DE3E8BB"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К счастью, летальных исходов среди паркурщиков мало. Случаются они по причине чрезмерных амбиций детей. Подростки насмотрятся, как профессионалы делают трюки, и повторяют за ними, хотя не имеют такой подготовки. Чтобы решить эту проблему, можно отдать ребенка в специальную школу, гд опытный наставник обучат паркуру.</w:t>
      </w:r>
    </w:p>
    <w:p w14:paraId="6B64115E"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Выход:</w:t>
      </w:r>
      <w:r w:rsidRPr="00AF6DB7">
        <w:rPr>
          <w:rFonts w:ascii="Times New Roman" w:hAnsi="Times New Roman"/>
          <w:color w:val="000000"/>
          <w:sz w:val="24"/>
          <w:szCs w:val="24"/>
          <w:lang w:eastAsia="ru-RU"/>
        </w:rPr>
        <w:t> занятия гимнастикой или легкой атлетикой.</w:t>
      </w:r>
    </w:p>
    <w:p w14:paraId="6447E5C9" w14:textId="4060BAC3" w:rsidR="00AF6DB7" w:rsidRPr="00AF6DB7" w:rsidRDefault="00AF6DB7" w:rsidP="0004700B">
      <w:pPr>
        <w:spacing w:before="300" w:after="150" w:line="240" w:lineRule="auto"/>
        <w:outlineLvl w:val="1"/>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Акрострит</w:t>
      </w:r>
      <w:r w:rsidR="0004700B">
        <w:rPr>
          <w:rFonts w:ascii="Times New Roman" w:hAnsi="Times New Roman"/>
          <w:b/>
          <w:bCs/>
          <w:color w:val="000000"/>
          <w:sz w:val="24"/>
          <w:szCs w:val="24"/>
          <w:lang w:eastAsia="ru-RU"/>
        </w:rPr>
        <w:t>.</w:t>
      </w:r>
      <w:r w:rsidRPr="00AF6DB7">
        <w:rPr>
          <w:rFonts w:ascii="Times New Roman" w:hAnsi="Times New Roman"/>
          <w:color w:val="000000"/>
          <w:sz w:val="24"/>
          <w:szCs w:val="24"/>
          <w:lang w:eastAsia="ru-RU"/>
        </w:rPr>
        <w:t>Это уличная акробатика, при которой выполняются сложные и опасные трюки: стойки на голове, прыжки с больших высот и пр. Это увлечение пришло в Россию из Англии, и сейчас занимает лидирующие позиции среди хобби подростков. Акрострит чем то схож с паркуром, но имеет небольшие отличия – тюки совершают на одном месте, а в паркуре дети постоянно двигаются и перемещаются.</w:t>
      </w:r>
      <w:r w:rsidR="00F54F7F" w:rsidRPr="0004700B">
        <w:rPr>
          <w:rFonts w:ascii="Times New Roman" w:hAnsi="Times New Roman"/>
          <w:color w:val="000000"/>
          <w:sz w:val="24"/>
          <w:szCs w:val="24"/>
          <w:lang w:eastAsia="ru-RU"/>
        </w:rPr>
        <w:t xml:space="preserve"> </w:t>
      </w:r>
    </w:p>
    <w:p w14:paraId="35472FC7"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Обучаться этой технике начинают на улице. В этом заключается и вся опасность спорта: непрофессиональные тренера не в состоянии правильно обучить техникам без вреда для здоровья. Из-за этого случаются травмы. Новичкам лучше начинать занятия на матах, песке или рыхлой земле, а не на бетонных полах и асфальте. К тому же, важно заниматься с тренером.</w:t>
      </w:r>
    </w:p>
    <w:p w14:paraId="0700C461"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Выход:</w:t>
      </w:r>
      <w:r w:rsidRPr="00AF6DB7">
        <w:rPr>
          <w:rFonts w:ascii="Times New Roman" w:hAnsi="Times New Roman"/>
          <w:color w:val="000000"/>
          <w:sz w:val="24"/>
          <w:szCs w:val="24"/>
          <w:lang w:eastAsia="ru-RU"/>
        </w:rPr>
        <w:t> занятия танцами, легкой атлетикой, спортивной гимнастикой.</w:t>
      </w:r>
    </w:p>
    <w:p w14:paraId="4E25ACEA" w14:textId="74764C56" w:rsidR="00AF6DB7" w:rsidRPr="00AF6DB7" w:rsidRDefault="00AF6DB7" w:rsidP="0004700B">
      <w:pPr>
        <w:spacing w:before="300" w:after="150" w:line="240" w:lineRule="auto"/>
        <w:outlineLvl w:val="1"/>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lastRenderedPageBreak/>
        <w:t>«Собачий кайф»</w:t>
      </w:r>
      <w:r w:rsidR="0004700B">
        <w:rPr>
          <w:rFonts w:ascii="Times New Roman" w:hAnsi="Times New Roman"/>
          <w:b/>
          <w:bCs/>
          <w:color w:val="000000"/>
          <w:sz w:val="24"/>
          <w:szCs w:val="24"/>
          <w:lang w:eastAsia="ru-RU"/>
        </w:rPr>
        <w:t>.</w:t>
      </w:r>
      <w:r w:rsidRPr="00AF6DB7">
        <w:rPr>
          <w:rFonts w:ascii="Times New Roman" w:hAnsi="Times New Roman"/>
          <w:color w:val="000000"/>
          <w:sz w:val="24"/>
          <w:szCs w:val="24"/>
          <w:lang w:eastAsia="ru-RU"/>
        </w:rPr>
        <w:t>Это преднамеренное перекрытие доступа кислорода к мозгу ребенка. Тем самым он получает кайф. «Собачий кайф» невозможно назвать хобби, но у этого суицидального увлечения есть сторонники. Многие подростки попрощались с жизнью из-за этого, а другие, выжившие, начали искать более смертоносные источники «опьянения». Расстраивает тот факт, что такое хобби распространено не только среди учеников старших классов, но и начальных. Игра с жизнью и смертью встречается не только среди воспитанников интернатов, но и среди учеников элитных учебных заведений. Дети в возрасте 12-19 лет занимаются этим как поодиночке, так и в группах.</w:t>
      </w:r>
    </w:p>
    <w:p w14:paraId="16677576"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Суть несложная: сперва тинейджер начинает часто дышать (как собака) и из-за этого у него повышается давление. Затем он душит себя веревкой. Или это делают его друзья. После этого веревку убирают, и от этого к мозгу приливает кровь – у подростка начинается чувство легкости и наслаждения.</w:t>
      </w:r>
    </w:p>
    <w:p w14:paraId="1A11EB4A" w14:textId="77777777" w:rsidR="00AF6DB7" w:rsidRP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color w:val="000000"/>
          <w:sz w:val="24"/>
          <w:szCs w:val="24"/>
          <w:lang w:eastAsia="ru-RU"/>
        </w:rPr>
        <w:t>Понять, что подросток увлечен «собачьим кайфом», можно по его поведению или изменениям во внешнем виде – следам на шее, красным белкам глаз, необычным поступкам и жалобам на головную боль. А если среди личных вещей тинейджера обнаружатся веревки, платки на шею, поводки для собак – стоит забить тревогу!</w:t>
      </w:r>
    </w:p>
    <w:p w14:paraId="3C7C2AEF" w14:textId="77777777" w:rsidR="00AF6DB7" w:rsidRDefault="00AF6DB7" w:rsidP="0004700B">
      <w:pPr>
        <w:spacing w:after="0" w:line="240" w:lineRule="auto"/>
        <w:rPr>
          <w:rFonts w:ascii="Times New Roman" w:hAnsi="Times New Roman"/>
          <w:color w:val="000000"/>
          <w:sz w:val="24"/>
          <w:szCs w:val="24"/>
          <w:lang w:eastAsia="ru-RU"/>
        </w:rPr>
      </w:pPr>
      <w:r w:rsidRPr="00AF6DB7">
        <w:rPr>
          <w:rFonts w:ascii="Times New Roman" w:hAnsi="Times New Roman"/>
          <w:b/>
          <w:bCs/>
          <w:color w:val="000000"/>
          <w:sz w:val="24"/>
          <w:szCs w:val="24"/>
          <w:lang w:eastAsia="ru-RU"/>
        </w:rPr>
        <w:t>Выход из положения:</w:t>
      </w:r>
      <w:r w:rsidRPr="00AF6DB7">
        <w:rPr>
          <w:rFonts w:ascii="Times New Roman" w:hAnsi="Times New Roman"/>
          <w:color w:val="000000"/>
          <w:sz w:val="24"/>
          <w:szCs w:val="24"/>
          <w:lang w:eastAsia="ru-RU"/>
        </w:rPr>
        <w:t> нужно объяснить ребенку, что получить удовольствие можно законным путем, не представляющим угрозу жизни, или записать ребенка на танцы, рисование, в спортивную секцию.</w:t>
      </w:r>
    </w:p>
    <w:p w14:paraId="43B9C6D1" w14:textId="77777777" w:rsidR="0004700B" w:rsidRPr="00AF6DB7" w:rsidRDefault="0004700B" w:rsidP="0004700B">
      <w:pPr>
        <w:spacing w:after="0" w:line="240" w:lineRule="auto"/>
        <w:rPr>
          <w:rFonts w:ascii="Times New Roman" w:hAnsi="Times New Roman"/>
          <w:color w:val="000000"/>
          <w:sz w:val="24"/>
          <w:szCs w:val="24"/>
          <w:lang w:eastAsia="ru-RU"/>
        </w:rPr>
      </w:pPr>
    </w:p>
    <w:p w14:paraId="7E985E97" w14:textId="77777777" w:rsidR="00B73671" w:rsidRPr="00B73671" w:rsidRDefault="00B73671" w:rsidP="0004700B">
      <w:pPr>
        <w:shd w:val="clear" w:color="auto" w:fill="FFFFFF"/>
        <w:spacing w:after="0" w:line="240" w:lineRule="auto"/>
        <w:rPr>
          <w:rFonts w:ascii="Times New Roman" w:hAnsi="Times New Roman"/>
          <w:color w:val="242F33"/>
          <w:sz w:val="24"/>
          <w:szCs w:val="24"/>
          <w:lang w:eastAsia="ru-RU"/>
        </w:rPr>
      </w:pPr>
      <w:r w:rsidRPr="00B73671">
        <w:rPr>
          <w:rFonts w:ascii="Times New Roman" w:hAnsi="Times New Roman"/>
          <w:b/>
          <w:bCs/>
          <w:color w:val="242F33"/>
          <w:sz w:val="24"/>
          <w:szCs w:val="24"/>
          <w:lang w:eastAsia="ru-RU"/>
        </w:rPr>
        <w:t xml:space="preserve">Флешмоб </w:t>
      </w:r>
      <w:r w:rsidRPr="00B73671">
        <w:rPr>
          <w:rFonts w:ascii="Times New Roman" w:hAnsi="Times New Roman"/>
          <w:color w:val="242F33"/>
          <w:sz w:val="24"/>
          <w:szCs w:val="24"/>
          <w:lang w:eastAsia="ru-RU"/>
        </w:rPr>
        <w:t>– это заранее спланированная массовая акция, в которой большая группа людей (мобберы) внезапно появляется в общественном месте, в течение нескольких минут они выполняют заранее оговорённые действия абсурдного содержания (сценарий) и затем одновременно быстро расходятся в разные стороны, как ни в чём не бывало. Как правило, действия флешмоберов безобидны для окружающих: драка подушками, танец в общественном месте, замирание на месте и прочее. </w:t>
      </w:r>
    </w:p>
    <w:p w14:paraId="3671BC58" w14:textId="77777777" w:rsidR="00B73671" w:rsidRPr="00B73671" w:rsidRDefault="00B73671" w:rsidP="0004700B">
      <w:pPr>
        <w:shd w:val="clear" w:color="auto" w:fill="FFFFFF"/>
        <w:spacing w:after="0" w:line="240" w:lineRule="auto"/>
        <w:rPr>
          <w:rFonts w:ascii="Times New Roman" w:hAnsi="Times New Roman"/>
          <w:color w:val="242F33"/>
          <w:sz w:val="24"/>
          <w:szCs w:val="24"/>
          <w:lang w:eastAsia="ru-RU"/>
        </w:rPr>
      </w:pPr>
      <w:r w:rsidRPr="00B73671">
        <w:rPr>
          <w:rFonts w:ascii="Times New Roman" w:hAnsi="Times New Roman"/>
          <w:color w:val="242F33"/>
          <w:sz w:val="24"/>
          <w:szCs w:val="24"/>
          <w:lang w:eastAsia="ru-RU"/>
        </w:rPr>
        <w:t>Возникло это развлечение на основе идей, высказанных американским социологом Говардом Рейнгольдом в его книге  "Умные толпы". Он предсказал появление "умной толпы" (smartmob). Так он назвал группу людей, которая  объединена не каким-то лидером или идеей, а возникает на основе Интернета и мобильной связи для развлечения.</w:t>
      </w:r>
    </w:p>
    <w:p w14:paraId="4AFBC449" w14:textId="4F3A89AF" w:rsidR="00B73671" w:rsidRPr="00B73671" w:rsidRDefault="00B73671" w:rsidP="0004700B">
      <w:pPr>
        <w:shd w:val="clear" w:color="auto" w:fill="FFFFFF"/>
        <w:spacing w:after="300" w:line="240" w:lineRule="auto"/>
        <w:rPr>
          <w:rFonts w:ascii="Times New Roman" w:hAnsi="Times New Roman"/>
          <w:color w:val="242F33"/>
          <w:sz w:val="24"/>
          <w:szCs w:val="24"/>
          <w:lang w:eastAsia="ru-RU"/>
        </w:rPr>
      </w:pPr>
      <w:r w:rsidRPr="00B73671">
        <w:rPr>
          <w:rFonts w:ascii="Times New Roman" w:hAnsi="Times New Roman"/>
          <w:color w:val="242F33"/>
          <w:sz w:val="24"/>
          <w:szCs w:val="24"/>
          <w:lang w:eastAsia="ru-RU"/>
        </w:rPr>
        <w:t>В Интернете сейчас достаточно много информации о разных вариантах флешмоба, я их не буду описывать, поскольку цель своей заметки вижу в том, чтобы показать потенциальную опасность флешмоба как социального явления. </w:t>
      </w:r>
    </w:p>
    <w:p w14:paraId="7CF2E244" w14:textId="77777777" w:rsidR="00B73671" w:rsidRPr="00B73671" w:rsidRDefault="00B73671" w:rsidP="0004700B">
      <w:pPr>
        <w:shd w:val="clear" w:color="auto" w:fill="FFFFFF"/>
        <w:spacing w:after="0" w:line="240" w:lineRule="auto"/>
        <w:rPr>
          <w:rFonts w:ascii="Times New Roman" w:hAnsi="Times New Roman"/>
          <w:color w:val="242F33"/>
          <w:sz w:val="24"/>
          <w:szCs w:val="24"/>
          <w:lang w:eastAsia="ru-RU"/>
        </w:rPr>
      </w:pPr>
      <w:r w:rsidRPr="00B73671">
        <w:rPr>
          <w:rFonts w:ascii="Times New Roman" w:hAnsi="Times New Roman"/>
          <w:color w:val="242F33"/>
          <w:sz w:val="24"/>
          <w:szCs w:val="24"/>
          <w:lang w:eastAsia="ru-RU"/>
        </w:rPr>
        <w:t>Каждому человеку, особенно молодому, необходима принадлежность к большой социальной группе для того, чтобы чувствовать свою значимость.  Что он не просто неизвестный Вася Пупкин, а член какой-то организации. Раньше худо-бедно, но это достигалось с помощью комсомола, который организовывал стройотряды для студентов, спортивные и  прочие акции. Сейчас ниша пустует. Спортивные секции заменились залами, где юноши качают себе торсы. Кружков по интересам при вузах тоже не стало, а их было немало (танцевальные, драматические, литературные и пр.). В итоге молодежь перешла на игры, связанные с уходом от реальной действительности. Ролевые игры на почве толкиенизма, воссоздание всевозможных исторических битв и пр. Теперь появился флешмоб.</w:t>
      </w:r>
    </w:p>
    <w:p w14:paraId="0CDF52B4" w14:textId="77777777" w:rsidR="00B73671" w:rsidRPr="00B73671" w:rsidRDefault="00B73671" w:rsidP="0004700B">
      <w:pPr>
        <w:shd w:val="clear" w:color="auto" w:fill="FFFFFF"/>
        <w:spacing w:after="0" w:line="240" w:lineRule="auto"/>
        <w:rPr>
          <w:rFonts w:ascii="Times New Roman" w:hAnsi="Times New Roman"/>
          <w:color w:val="242F33"/>
          <w:sz w:val="24"/>
          <w:szCs w:val="24"/>
          <w:lang w:eastAsia="ru-RU"/>
        </w:rPr>
      </w:pPr>
      <w:r w:rsidRPr="00B73671">
        <w:rPr>
          <w:rFonts w:ascii="Times New Roman" w:hAnsi="Times New Roman"/>
          <w:color w:val="242F33"/>
          <w:sz w:val="24"/>
          <w:szCs w:val="24"/>
          <w:lang w:eastAsia="ru-RU"/>
        </w:rPr>
        <w:t>Дополнительный интерес к участию в флешмоб акции создает ее тайный характер. Участники через Интернет списываются о времени и правилах поведения.  Стягиваются из разных мест города в одну точку города, не общаются между собой до начала акции, а потом внезапно начинают дружно что-то делать, удивляя прохожих.  </w:t>
      </w:r>
    </w:p>
    <w:p w14:paraId="6E746A93" w14:textId="77777777" w:rsidR="00B73671" w:rsidRPr="00B73671" w:rsidRDefault="00B73671" w:rsidP="0004700B">
      <w:pPr>
        <w:shd w:val="clear" w:color="auto" w:fill="FFFFFF"/>
        <w:spacing w:after="300" w:line="240" w:lineRule="auto"/>
        <w:rPr>
          <w:rFonts w:ascii="Times New Roman" w:hAnsi="Times New Roman"/>
          <w:color w:val="242F33"/>
          <w:sz w:val="24"/>
          <w:szCs w:val="24"/>
          <w:lang w:eastAsia="ru-RU"/>
        </w:rPr>
      </w:pPr>
      <w:r w:rsidRPr="00B73671">
        <w:rPr>
          <w:rFonts w:ascii="Times New Roman" w:hAnsi="Times New Roman"/>
          <w:color w:val="242F33"/>
          <w:sz w:val="24"/>
          <w:szCs w:val="24"/>
          <w:lang w:eastAsia="ru-RU"/>
        </w:rPr>
        <w:t> Переход от безобидных действий к агрессивным может быть очень легким. Например, кому-то из прохожих может не понравиться акция, кто-то может толкнуть или обругать моббера, и тогда это выльется в драку с трудно предсказуемыми последствиями. Трагические события в Дании показывают, что внешне спокойный и даже вежливый молодой человек может нести в себе заряд огромной агрессии, которая ищет выхода.</w:t>
      </w:r>
    </w:p>
    <w:p w14:paraId="03298989" w14:textId="77777777" w:rsidR="00B73671" w:rsidRPr="00B73671" w:rsidRDefault="00B73671" w:rsidP="0004700B">
      <w:pPr>
        <w:shd w:val="clear" w:color="auto" w:fill="FFFFFF"/>
        <w:spacing w:after="300" w:line="240" w:lineRule="auto"/>
        <w:rPr>
          <w:rFonts w:ascii="Times New Roman" w:hAnsi="Times New Roman"/>
          <w:color w:val="242F33"/>
          <w:sz w:val="24"/>
          <w:szCs w:val="24"/>
          <w:lang w:eastAsia="ru-RU"/>
        </w:rPr>
      </w:pPr>
      <w:r w:rsidRPr="00B73671">
        <w:rPr>
          <w:rFonts w:ascii="Times New Roman" w:hAnsi="Times New Roman"/>
          <w:color w:val="242F33"/>
          <w:sz w:val="24"/>
          <w:szCs w:val="24"/>
          <w:lang w:eastAsia="ru-RU"/>
        </w:rPr>
        <w:t> Может ли быть умной толпа? Разумеется, нет. По определению. Толпа – это скопление людей, лишенных ясно осознаваемой общности целей, но связанных сходством эмоционального состояния. Важными психологическими характеристиками толпы являются ее инстинктивность и импульсивность. Человек в толпе отключает логику, заражается эмоциями других людей, снимает с себя ответственность за свое поведение, если видит, что и другие так поступают.</w:t>
      </w:r>
    </w:p>
    <w:p w14:paraId="77E82471" w14:textId="13C0E47B" w:rsidR="00B73671" w:rsidRPr="00B73671" w:rsidRDefault="00B73671" w:rsidP="0004700B">
      <w:pPr>
        <w:shd w:val="clear" w:color="auto" w:fill="FFFFFF"/>
        <w:spacing w:after="0" w:line="240" w:lineRule="auto"/>
        <w:rPr>
          <w:rFonts w:ascii="Times New Roman" w:hAnsi="Times New Roman"/>
          <w:color w:val="242F33"/>
          <w:sz w:val="24"/>
          <w:szCs w:val="24"/>
          <w:lang w:eastAsia="ru-RU"/>
        </w:rPr>
      </w:pPr>
      <w:r w:rsidRPr="00B73671">
        <w:rPr>
          <w:rFonts w:ascii="Times New Roman" w:hAnsi="Times New Roman"/>
          <w:color w:val="242F33"/>
          <w:sz w:val="24"/>
          <w:szCs w:val="24"/>
          <w:lang w:eastAsia="ru-RU"/>
        </w:rPr>
        <w:lastRenderedPageBreak/>
        <w:t>С точки зрения Конституции РФ (статья 31) мгновенные толпы абсолютно законны. Флеш-мобы также не подпадают под статьи "Положения о порядке уведомления органов исполнительной власти города Москвы о проведении митингов, уличных шествий, демонстраций и пикетирования на улицах, площадях и в иных открытых общественных местах".  Мгновенные толпы мобберов — не митинг, не уличное шествие, не демонстрация и не пикетирование. </w:t>
      </w:r>
    </w:p>
    <w:p w14:paraId="1FCAFFA9" w14:textId="77777777" w:rsidR="00B73671" w:rsidRPr="0004700B" w:rsidRDefault="00B73671" w:rsidP="0004700B">
      <w:pPr>
        <w:shd w:val="clear" w:color="auto" w:fill="FFFFFF"/>
        <w:spacing w:after="0" w:line="240" w:lineRule="auto"/>
        <w:rPr>
          <w:rFonts w:ascii="Times New Roman" w:hAnsi="Times New Roman"/>
          <w:color w:val="242F33"/>
          <w:sz w:val="24"/>
          <w:szCs w:val="24"/>
          <w:lang w:eastAsia="ru-RU"/>
        </w:rPr>
      </w:pPr>
      <w:r w:rsidRPr="00B73671">
        <w:rPr>
          <w:rFonts w:ascii="Times New Roman" w:hAnsi="Times New Roman"/>
          <w:color w:val="242F33"/>
          <w:sz w:val="24"/>
          <w:szCs w:val="24"/>
          <w:lang w:eastAsia="ru-RU"/>
        </w:rPr>
        <w:t>Флеш-моб пока ещё воспринимают как очередное молодёжное развлечение, некую игру. Но,  как и всякая игра, увлекающая молодых людей, она может превратиться в большее. В определённый момент организаторы флешмоб-движения могут собрать огромное количество людей и манипулировать ими, исходя из собственных целей. Флеш-моб может стать грозным оружием в руках грамотных политтехнологов.</w:t>
      </w:r>
    </w:p>
    <w:p w14:paraId="1B635280" w14:textId="77777777" w:rsidR="00B73671" w:rsidRPr="00B73671" w:rsidRDefault="00B73671" w:rsidP="0004700B">
      <w:pPr>
        <w:shd w:val="clear" w:color="auto" w:fill="FFFFFF"/>
        <w:spacing w:after="0" w:line="240" w:lineRule="auto"/>
        <w:rPr>
          <w:rFonts w:ascii="Times New Roman" w:hAnsi="Times New Roman"/>
          <w:color w:val="242F33"/>
          <w:sz w:val="24"/>
          <w:szCs w:val="24"/>
          <w:lang w:eastAsia="ru-RU"/>
        </w:rPr>
      </w:pPr>
    </w:p>
    <w:p w14:paraId="42B82469" w14:textId="77777777" w:rsidR="00B73671" w:rsidRPr="00B73671" w:rsidRDefault="00B73671" w:rsidP="0004700B">
      <w:pPr>
        <w:spacing w:after="0" w:line="240" w:lineRule="auto"/>
        <w:outlineLvl w:val="1"/>
        <w:rPr>
          <w:rFonts w:ascii="Times New Roman" w:hAnsi="Times New Roman"/>
          <w:b/>
          <w:bCs/>
          <w:color w:val="0C0C0C"/>
          <w:sz w:val="24"/>
          <w:szCs w:val="24"/>
          <w:lang w:eastAsia="ru-RU"/>
        </w:rPr>
      </w:pPr>
      <w:r w:rsidRPr="00B73671">
        <w:rPr>
          <w:rFonts w:ascii="Times New Roman" w:hAnsi="Times New Roman"/>
          <w:b/>
          <w:bCs/>
          <w:color w:val="0C0C0C"/>
          <w:sz w:val="24"/>
          <w:szCs w:val="24"/>
          <w:lang w:eastAsia="ru-RU"/>
        </w:rPr>
        <w:t>Ответственность за участие в несанкционированных акциях протеста, в т.ч. несовершеннолетних и их родителей</w:t>
      </w:r>
    </w:p>
    <w:p w14:paraId="2D59AC28" w14:textId="77777777" w:rsidR="00B73671" w:rsidRPr="00B73671" w:rsidRDefault="00B73671" w:rsidP="0004700B">
      <w:pPr>
        <w:spacing w:after="0" w:line="240" w:lineRule="auto"/>
        <w:rPr>
          <w:rFonts w:ascii="Times New Roman" w:hAnsi="Times New Roman"/>
          <w:color w:val="0C0C0C"/>
          <w:sz w:val="24"/>
          <w:szCs w:val="24"/>
          <w:lang w:eastAsia="ru-RU"/>
        </w:rPr>
      </w:pPr>
      <w:r w:rsidRPr="00B73671">
        <w:rPr>
          <w:rFonts w:ascii="Times New Roman" w:hAnsi="Times New Roman"/>
          <w:color w:val="0C0C0C"/>
          <w:sz w:val="24"/>
          <w:szCs w:val="24"/>
          <w:lang w:eastAsia="ru-RU"/>
        </w:rPr>
        <w:t>За нарушение установленного порядка организации собрания, митинга, демонстрации, шествия или пикетирования, в т.ч. за его организацию без подачи уведомления, за участие в таком незаконном мероприятии (ст. 20.2) или организацию массового одновременного пребывания и (или) передвижения граждан в общественных местах, повлекших нарушение общественного порядка (ст. 20.2.2) Кодекс Российской Федерации об административных правонарушениях предусматривает административную ответственность, которая в зависимости от квалифицирующих признаков влечёт наложение административного штрафа на граждан в размере до 300 тысяч рублей или обязательные работы на срок до 200 часов или административный арест на срок до 30 суток; на должностных лиц – штраф до 600 тысяч рублей, на юридических лиц - до 1 млн. рублей.</w:t>
      </w:r>
    </w:p>
    <w:p w14:paraId="642E5677" w14:textId="77777777" w:rsidR="00B73671" w:rsidRPr="00B73671" w:rsidRDefault="00B73671" w:rsidP="0004700B">
      <w:pPr>
        <w:spacing w:before="150" w:after="0" w:line="240" w:lineRule="auto"/>
        <w:rPr>
          <w:rFonts w:ascii="Times New Roman" w:hAnsi="Times New Roman"/>
          <w:color w:val="0C0C0C"/>
          <w:sz w:val="24"/>
          <w:szCs w:val="24"/>
          <w:lang w:eastAsia="ru-RU"/>
        </w:rPr>
      </w:pPr>
      <w:r w:rsidRPr="00B73671">
        <w:rPr>
          <w:rFonts w:ascii="Times New Roman" w:hAnsi="Times New Roman"/>
          <w:color w:val="0C0C0C"/>
          <w:sz w:val="24"/>
          <w:szCs w:val="24"/>
          <w:lang w:eastAsia="ru-RU"/>
        </w:rPr>
        <w:t>За неоднократное нарушение установленного порядка организации либо проведения публичного мероприятия (ст. 212.1), организацию массовых беспорядков, оказанием вооружённого сопротивления представителю власти либо за подготовку к ним или участие в них, а также за призывы к участию в них (ст. 212) Уголовным кодексом Российской Федерации предусмотрена уголовная ответственность граждан. Максимальные санкции за совершение указанных преступлений установлены соответственно до 5 и до 15 лет лишения свободы.</w:t>
      </w:r>
    </w:p>
    <w:p w14:paraId="60B80E90" w14:textId="77777777" w:rsidR="00B73671" w:rsidRPr="00B73671" w:rsidRDefault="00B73671" w:rsidP="0004700B">
      <w:pPr>
        <w:spacing w:before="150" w:after="0" w:line="240" w:lineRule="auto"/>
        <w:rPr>
          <w:rFonts w:ascii="Times New Roman" w:hAnsi="Times New Roman"/>
          <w:color w:val="0C0C0C"/>
          <w:sz w:val="24"/>
          <w:szCs w:val="24"/>
          <w:lang w:eastAsia="ru-RU"/>
        </w:rPr>
      </w:pPr>
      <w:r w:rsidRPr="00B73671">
        <w:rPr>
          <w:rFonts w:ascii="Times New Roman" w:hAnsi="Times New Roman"/>
          <w:color w:val="0C0C0C"/>
          <w:sz w:val="24"/>
          <w:szCs w:val="24"/>
          <w:lang w:eastAsia="ru-RU"/>
        </w:rPr>
        <w:t>Обращаем особое внимание на недопущение вовлечения в такую деятельность несовершеннолетних, поскольку такие действия могут быть квалифицированы как преступления, предусмотренные статьями 150 и 151.2 Уголовного кодекса Российской Федерации.</w:t>
      </w:r>
    </w:p>
    <w:p w14:paraId="10138368" w14:textId="77777777" w:rsidR="00B73671" w:rsidRPr="00B73671" w:rsidRDefault="00B73671" w:rsidP="0004700B">
      <w:pPr>
        <w:spacing w:before="150" w:after="0" w:line="240" w:lineRule="auto"/>
        <w:rPr>
          <w:rFonts w:ascii="Times New Roman" w:hAnsi="Times New Roman"/>
          <w:color w:val="0C0C0C"/>
          <w:sz w:val="24"/>
          <w:szCs w:val="24"/>
          <w:lang w:eastAsia="ru-RU"/>
        </w:rPr>
      </w:pPr>
      <w:r w:rsidRPr="00B73671">
        <w:rPr>
          <w:rFonts w:ascii="Times New Roman" w:hAnsi="Times New Roman"/>
          <w:color w:val="0C0C0C"/>
          <w:sz w:val="24"/>
          <w:szCs w:val="24"/>
          <w:lang w:eastAsia="ru-RU"/>
        </w:rPr>
        <w:t>За вовлечение несовершеннолетнего в участие в несанкционированных собрании, митинге, демонстрации, шествии или пикетировании, если это действие не содержит уголовно наказуемого деяния, влечет наложение административного штрафа на граждан в размере от 30 000 до 50 000 рублей, обязательных работ на срок от 20 до 100 часов, или административный арест на срок до 15 суток, на должностных лиц от 50 000 до 100 000 рублей, на юридических лиц от 250 000 до 500 000 рублей.</w:t>
      </w:r>
    </w:p>
    <w:p w14:paraId="57A4DF22" w14:textId="77777777" w:rsidR="00B73671" w:rsidRPr="00B73671" w:rsidRDefault="00B73671" w:rsidP="0004700B">
      <w:pPr>
        <w:spacing w:before="150" w:after="0" w:line="240" w:lineRule="auto"/>
        <w:rPr>
          <w:rFonts w:ascii="Times New Roman" w:hAnsi="Times New Roman"/>
          <w:color w:val="0C0C0C"/>
          <w:sz w:val="24"/>
          <w:szCs w:val="24"/>
          <w:lang w:eastAsia="ru-RU"/>
        </w:rPr>
      </w:pPr>
      <w:r w:rsidRPr="00B73671">
        <w:rPr>
          <w:rFonts w:ascii="Times New Roman" w:hAnsi="Times New Roman"/>
          <w:color w:val="0C0C0C"/>
          <w:sz w:val="24"/>
          <w:szCs w:val="24"/>
          <w:lang w:eastAsia="ru-RU"/>
        </w:rPr>
        <w:t>Противоправные действия несовершеннолетних лиц, не достигших возраста привлечения к административной и уголовной ответственности, могут являться основанием для привлечения к административной ответственности родителей и иных законных представителей по статье 5.35 Кодекса Российской Федерации об административных правонарушениях (неисполнение или ненадлежащее исполнение родителями обязанностей по содержанию, воспитанию, обучению, защите прав и интересов несовершеннолетних).</w:t>
      </w:r>
    </w:p>
    <w:p w14:paraId="6B10F796" w14:textId="77777777" w:rsidR="00B73671" w:rsidRPr="00B73671" w:rsidRDefault="00B73671" w:rsidP="0004700B">
      <w:pPr>
        <w:spacing w:before="150" w:after="0" w:line="240" w:lineRule="auto"/>
        <w:rPr>
          <w:rFonts w:ascii="Times New Roman" w:hAnsi="Times New Roman"/>
          <w:color w:val="0C0C0C"/>
          <w:sz w:val="24"/>
          <w:szCs w:val="24"/>
          <w:lang w:eastAsia="ru-RU"/>
        </w:rPr>
      </w:pPr>
      <w:r w:rsidRPr="00B73671">
        <w:rPr>
          <w:rFonts w:ascii="Times New Roman" w:hAnsi="Times New Roman"/>
          <w:color w:val="0C0C0C"/>
          <w:sz w:val="24"/>
          <w:szCs w:val="24"/>
          <w:lang w:eastAsia="ru-RU"/>
        </w:rPr>
        <w:t>Участие подростков в несанкционированных митингах и акциях опасно для жизни и здоровья несовершеннолетних детей, так как во время массовых беспорядков в местах массового скопления граждан они могут быть травмированы, и могут получить вред здоровья различной степени тяжести.</w:t>
      </w:r>
    </w:p>
    <w:p w14:paraId="04F72657" w14:textId="77777777" w:rsidR="00B73671" w:rsidRPr="0004700B" w:rsidRDefault="00B73671" w:rsidP="0004700B">
      <w:pPr>
        <w:spacing w:before="150" w:after="0" w:line="240" w:lineRule="auto"/>
        <w:rPr>
          <w:rFonts w:ascii="Times New Roman" w:hAnsi="Times New Roman"/>
          <w:color w:val="0C0C0C"/>
          <w:sz w:val="24"/>
          <w:szCs w:val="24"/>
          <w:lang w:eastAsia="ru-RU"/>
        </w:rPr>
      </w:pPr>
      <w:r w:rsidRPr="00B73671">
        <w:rPr>
          <w:rFonts w:ascii="Times New Roman" w:hAnsi="Times New Roman"/>
          <w:color w:val="0C0C0C"/>
          <w:sz w:val="24"/>
          <w:szCs w:val="24"/>
          <w:lang w:eastAsia="ru-RU"/>
        </w:rPr>
        <w:t>С целью недопущения участия несовершеннолетних в подобных мероприятиях, родителям и иным законным представителями необходимо проводить беседы с детьми о недопустимости их участия в несанкционированных собраниях, митингах, шествиях и пикетированиях.</w:t>
      </w:r>
    </w:p>
    <w:p w14:paraId="0B6BB3D9" w14:textId="74DF5AC0" w:rsidR="00B73671" w:rsidRPr="0004700B" w:rsidRDefault="00B73671" w:rsidP="0004700B">
      <w:pPr>
        <w:spacing w:before="150" w:after="0" w:line="240" w:lineRule="auto"/>
        <w:rPr>
          <w:rFonts w:ascii="Times New Roman" w:hAnsi="Times New Roman"/>
          <w:color w:val="000000"/>
          <w:sz w:val="24"/>
          <w:szCs w:val="24"/>
          <w:shd w:val="clear" w:color="auto" w:fill="FFFFFF"/>
        </w:rPr>
      </w:pPr>
      <w:r w:rsidRPr="0004700B">
        <w:rPr>
          <w:rFonts w:ascii="Times New Roman" w:hAnsi="Times New Roman"/>
          <w:b/>
          <w:bCs/>
          <w:color w:val="000000"/>
          <w:sz w:val="24"/>
          <w:szCs w:val="24"/>
          <w:shd w:val="clear" w:color="auto" w:fill="FFFFFF"/>
        </w:rPr>
        <w:t xml:space="preserve"> Как не стать участником информационной войны</w:t>
      </w:r>
      <w:r w:rsidRPr="0004700B">
        <w:rPr>
          <w:rFonts w:ascii="Times New Roman" w:hAnsi="Times New Roman"/>
          <w:color w:val="000000"/>
          <w:sz w:val="24"/>
          <w:szCs w:val="24"/>
          <w:shd w:val="clear" w:color="auto" w:fill="FFFFFF"/>
        </w:rPr>
        <w:t>.</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 xml:space="preserve">Для большинства современных государств открытые военные конфликты стали бессмысленными, </w:t>
      </w:r>
      <w:r w:rsidRPr="0004700B">
        <w:rPr>
          <w:rFonts w:ascii="Times New Roman" w:hAnsi="Times New Roman"/>
          <w:color w:val="000000"/>
          <w:sz w:val="24"/>
          <w:szCs w:val="24"/>
          <w:shd w:val="clear" w:color="auto" w:fill="FFFFFF"/>
        </w:rPr>
        <w:lastRenderedPageBreak/>
        <w:t>что отражает статистика. Согласно выкладкам канадского учёного Стивена Пинкера, от войн между племенами в древности погибало в 9 раз больше людей, чем от войн в XX веке, а в Средневековье жертвами насилия становились в 30 раз больше человек, чем в последние годы. По оценке ООН, сейчас в активной стадии находятся 11 крупных конфликтов (с более чем 1 тыс. погибших за год). Это не так много, если сравнивать с предыдущими эпохами. Другое дело, что участились так называемые информационные войны. Look At Me разобрался, что они собой представляют и как не стать их жертвой.</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Что такое информационная война?</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ЛЮБАЯ ВОЙНА — ЭТО ВООРУЖЁННАЯ БОРЬБА МЕЖДУ НЕСКОЛЬКИМИ СТОРОНАМИ, которые добиваются своих целей. Для информационной войны характерно то, что её участники пытаются получить преимущество над противником, а не победить или полностью уничтожить его. Она может быть как следствием, так и причиной традиционной войны, а также развиваться сама по себе: например, во время выборов или политического кризиса.</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CC19C1">
        <w:rPr>
          <w:rFonts w:ascii="Times New Roman" w:hAnsi="Times New Roman"/>
          <w:b/>
          <w:bCs/>
          <w:color w:val="000000"/>
          <w:sz w:val="24"/>
          <w:szCs w:val="24"/>
          <w:shd w:val="clear" w:color="auto" w:fill="FFFFFF"/>
        </w:rPr>
        <w:t>Что входит в понятие информационной войны?</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CC19C1">
        <w:rPr>
          <w:rFonts w:ascii="Times New Roman" w:hAnsi="Times New Roman"/>
          <w:color w:val="000000"/>
          <w:sz w:val="20"/>
          <w:szCs w:val="20"/>
          <w:shd w:val="clear" w:color="auto" w:fill="FFFFFF"/>
        </w:rPr>
        <w:t>В ШИРОКОМ СМЫСЛЕ ИНФОРМАЦИОННАЯ ВОЙНА ВКЛЮЧАЕТ В СЕБЯ МАНИПУЛИРОВАНИЕ ИНФОРМАЦИЕЙ</w:t>
      </w:r>
      <w:r w:rsidRPr="0004700B">
        <w:rPr>
          <w:rFonts w:ascii="Times New Roman" w:hAnsi="Times New Roman"/>
          <w:color w:val="000000"/>
          <w:sz w:val="24"/>
          <w:szCs w:val="24"/>
          <w:shd w:val="clear" w:color="auto" w:fill="FFFFFF"/>
        </w:rPr>
        <w:t xml:space="preserve"> и средствами коммуникации, сбор данных, пропаганду, саботаж логистики и электроники, слежку и другие меры. В прикладных значениях термин близок к понятиям психологической войны (дезинформация и пропаганда) и кибервойны (воздействие на каналы коммуникации). Большинство людей затрагивает первый тип, поэтому речь пойдёт о нём.</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Как ведётся информационная война?</w:t>
      </w:r>
      <w:r w:rsidRPr="0004700B">
        <w:rPr>
          <w:rFonts w:ascii="Times New Roman" w:hAnsi="Times New Roman"/>
          <w:color w:val="000000"/>
          <w:sz w:val="24"/>
          <w:szCs w:val="24"/>
        </w:rPr>
        <w:br/>
      </w:r>
      <w:r w:rsidRPr="00CC19C1">
        <w:rPr>
          <w:rFonts w:ascii="Times New Roman" w:hAnsi="Times New Roman"/>
          <w:color w:val="000000"/>
          <w:sz w:val="20"/>
          <w:szCs w:val="20"/>
          <w:shd w:val="clear" w:color="auto" w:fill="FFFFFF"/>
        </w:rPr>
        <w:t>ОСНОВНЫЕ ЗАДАЧИ ИНФОРМАЦИОННОЙ ВОЙНЫ — ПОВЛИЯТЬ НА СИСТЕМУ ЦЕННОСТЕЙ</w:t>
      </w:r>
      <w:r w:rsidRPr="0004700B">
        <w:rPr>
          <w:rFonts w:ascii="Times New Roman" w:hAnsi="Times New Roman"/>
          <w:color w:val="000000"/>
          <w:sz w:val="24"/>
          <w:szCs w:val="24"/>
          <w:shd w:val="clear" w:color="auto" w:fill="FFFFFF"/>
        </w:rPr>
        <w:t xml:space="preserve"> людей, изменить их поведение и способ мышления, лишить способности сопротивляться. Воздействуют при этом не только на противоборствующую, но и на свою сторону. Для этого лучше всего подходят средства массовой информации, прежде всего — телевидение. Оно по-прежнему создаёт эффект присутствия и соучастия успешнее, чем интернет в целом и социальные сети в частности. Как и рекламные кампании, информационные войны отличаются друг от друга по степени воздействия (ровные, нарастающие и нисходящие), направленности (целевые и общественные) и охвату (региональные, национальные и международные). Иногда информационные войны ведутся импульсно, с периодическими всплесками активности.</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Как манипулируют сознанием?</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МАНИПУЛИРУЮТ ВСЕГДА СКРЫТНО: если вы знаете, что вами пытаются манипулировать, значит, это не удалось. Техники манипулирования постоянно совершенствуются. В первую очередь важно не то, что говорят, а то, как говорят. В наши дни пропаганда не даёт прямые ответы: когда людям слишком откровенно навязывают чужую точку зрения, они сопротивляются. Вместо этого пропаганда подталкивает людей к выводам, чтобы они думали, что пришли к ним сами. Всего исследователи выделяют несколько десятков правил, которым следуют манипуляторы.</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Какими приёмами пользуются манипуляторы?</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Вводят новые термины и образы, которыми описывают происходящее. Пропагандисты используют языковые приёмы (фонетические и лексические), а также существующие в обществе предрассудки и заблуждения, чтобы придать положительный или отрицательный окрас каким-то явлениям или группам людей. С помощью этого получается выставить противоположную сторону в уничижительном виде — например, обесчеловечить их, приравняв к животным или растениям.</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Злоупотребляют статистикой. Если у человека хорошая память и подвешен язык, он может задавить любые аргументы цифрами. Не каждый обыватель может быстро считать и оценивать, так что в подходящем контексте статистика становится сильным оружием — особенно социологическая, которая вдобавок ссылается на мнение большинства.</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Изменяют повестку дня. Манипуляторы выбирают из всего ряда событий те, которые видят наиболее выгодными для себя. Во время информационной войны медиа переполнены ложными информационными поводами и игнорируют одни происшествия в угоду другим. Так, через СМИ поддерживается высокий градус напряжения вокруг нужной темы.</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lastRenderedPageBreak/>
        <w:t>Ссылаются на анонимные источники. Манипуляторы пользуются утечками информации — как правдивыми, так и выдуманными. Делается это для того, чтобы придать некоторым утверждениям более высокую достоверность: утечки раскрывают информацию, якобы доступную единицам, что вовлекает человека в происходящее. Тем более что люди зачастую не верят заявлениям официальных лиц и во всём ищут скрытый смысл.</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Дают высказаться экспертам. В глазах обычных читателей, слушателей и зрителей эксперты обладают доступом к особым, уникальным знаниям — кем бы эти эксперты ни были. Как и ссылка на утечку информации, это ещё один способ придать суждению более высокую достоверность.</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Погружают в лёгкий транс. Звуковой и видеоряд могут усыплять сознание и открывать подсознание, из-за чего вы перестаёте воспринимать информацию критически. Это справедливо даже в том случае, если радио или телевизор работают лишь фоном.</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Запугивают альтернативным сценарием. Иногда проще не выдумывать свои достоинства на пустом месте, а искать недостатки у противника. Получается частичная правда: «Да, сейчас всё не очень хорошо, но может быть ещё хуже». Это действенно, потому что большинство людей готовы довольствоваться малым — только совсем плохо не стало бы.</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Почему манипулирование работает?</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CC19C1">
        <w:rPr>
          <w:rFonts w:ascii="Times New Roman" w:hAnsi="Times New Roman"/>
          <w:color w:val="000000"/>
          <w:sz w:val="20"/>
          <w:szCs w:val="20"/>
          <w:shd w:val="clear" w:color="auto" w:fill="FFFFFF"/>
        </w:rPr>
        <w:t>ЧЕЛОВЕКУ ВАЖНО ОСОЗНАВАТЬ СЕБЯ ЧАСТЬЮ ОБЩЕСТВА</w:t>
      </w:r>
      <w:r w:rsidRPr="0004700B">
        <w:rPr>
          <w:rFonts w:ascii="Times New Roman" w:hAnsi="Times New Roman"/>
          <w:color w:val="000000"/>
          <w:sz w:val="24"/>
          <w:szCs w:val="24"/>
          <w:shd w:val="clear" w:color="auto" w:fill="FFFFFF"/>
        </w:rPr>
        <w:t xml:space="preserve"> и сверяться с мнением большинства. Через СМИ можно навязать любую точку зрения под видом мнения большинства. Люди, которые придерживаются иного взгляда, побоятся высказаться, если решат, что с ними мало кто согласится — хотя на деле большинство может быть с ними согласно. Кроме того, человеку необходима система координат — он не может жить в неопределённости. Пресса создаёт иллюзию цельной картины мира и объясняет все события, не выходя за её рамки. Во всё, что этому не противоречит, охотно верят. Здесь возникает и почва для конспирологии: не все события легко объяснить стечением обстоятельств, мотивы людей не всегда прозрачны, поэтому проще свести всё к заговору.</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Как не стать жертвой информационной войны?</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ЕСТЬ ТОЛЬКО ОДНО ИДЕАЛЬНОЕ ПРОТИВОЯДИЕ — почти полностью изолировать себя от СМИ. Но в постиндустриальном обществе это возможно только в том случае, если вы станете отшельником. Тем, кто не готов к такой радикальной мере, пригодятся несколько советов, которые позволят сгладить влияние дезинформации и пропаганды до минимума:</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Старайтесь читать, а не слушать или смотреть. Когда человек читает, он мыслит критичнее, и его не так просто ввести в заблуждение.</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Помните приёмы манипулирования и подмечайте их в жизни. Как говорилось выше, если вы обнаружили манипулирование, то оно уже не сработало на вас.</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Не доверяйте безусловно ни одному источнику. Если вы избежали пропаганды одной стороны, это не значит, что вы не станете жертвой пропаганды другой стороны: во время войны врут все.</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ТАКЖЕ ПОМНИТЕ, ЧТО ИНФОРМАЦИОННЫЕ ВОЙНЫ ВЕДУТСЯ ПОЭТАПНО. Поддерживать высокий градус напряжения долго не получается, а потому в самые напряжённые моменты войн разумно устраивать себе информационную диету. Например, уехать в отпуск или засесть за какой-нибудь сериал, книгу или видеоигру.</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«ИНФОРМАЦИОННЫЕ ВОЙНЫ МОГУТ ВЕСТИСЬ ДОЛГО, в зависимости от продолжительности кризиса. Начинаться они могут внезапно, почти одномоментно, но чаще всего общество втягивают постепенно, по нарастающей. С академической точки зрения любая информационная война — это коммуникационная кампания высокой интенсивности, та же самая рекламная или PR-кампания.</w:t>
      </w:r>
      <w:r w:rsidRPr="0004700B">
        <w:rPr>
          <w:rFonts w:ascii="Times New Roman" w:hAnsi="Times New Roman"/>
          <w:color w:val="000000"/>
          <w:sz w:val="24"/>
          <w:szCs w:val="24"/>
        </w:rPr>
        <w:br/>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Чтобы избежать отрицательного влияния информационных войн на себе, лучше не смотреть телевизор, а читать новости и статьи. Это главная рекомендация.</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А все остальные, как ни странно, относятся к ментальной гигиене:</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1) постараться не включаться в информационную ситуацию эмоционально, а то становишься её заложником;</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2) всегда помнить, что за картинкой стоят страдания реальных людей; 3) ограничить время на просмотр новостей и новостных сайтов (скажем, 15–20 минут в день — этого вполне достаточно, чтобы быть в курсе событий);</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lastRenderedPageBreak/>
        <w:t>4) ни в коем случае не жить политикой, а отдавать дань культуре (хотя бы походу в кино);</w:t>
      </w:r>
      <w:r w:rsidRPr="0004700B">
        <w:rPr>
          <w:rFonts w:ascii="Times New Roman" w:hAnsi="Times New Roman"/>
          <w:color w:val="000000"/>
          <w:sz w:val="24"/>
          <w:szCs w:val="24"/>
        </w:rPr>
        <w:br/>
      </w:r>
      <w:r w:rsidRPr="0004700B">
        <w:rPr>
          <w:rFonts w:ascii="Times New Roman" w:hAnsi="Times New Roman"/>
          <w:color w:val="000000"/>
          <w:sz w:val="24"/>
          <w:szCs w:val="24"/>
          <w:shd w:val="clear" w:color="auto" w:fill="FFFFFF"/>
        </w:rPr>
        <w:t>5) очень полезно и важно хотя бы 15–20 минут в день гулять (лучше в парке) — это снимает психоэмоциональное напряжение.</w:t>
      </w:r>
    </w:p>
    <w:p w14:paraId="00370BE4" w14:textId="77777777" w:rsidR="00907B53" w:rsidRPr="00907B53" w:rsidRDefault="00907B53" w:rsidP="0004700B">
      <w:pPr>
        <w:shd w:val="clear" w:color="auto" w:fill="FFFFFF"/>
        <w:spacing w:after="0" w:line="240" w:lineRule="auto"/>
        <w:jc w:val="center"/>
        <w:rPr>
          <w:rFonts w:ascii="Times New Roman" w:hAnsi="Times New Roman"/>
          <w:color w:val="000000"/>
          <w:sz w:val="24"/>
          <w:szCs w:val="24"/>
          <w:lang w:eastAsia="ru-RU"/>
        </w:rPr>
      </w:pPr>
      <w:r w:rsidRPr="00907B53">
        <w:rPr>
          <w:rFonts w:ascii="Times New Roman" w:hAnsi="Times New Roman"/>
          <w:b/>
          <w:bCs/>
          <w:color w:val="000000"/>
          <w:sz w:val="24"/>
          <w:szCs w:val="24"/>
          <w:lang w:eastAsia="ru-RU"/>
        </w:rPr>
        <w:t>Вопросы для самоконтроля</w:t>
      </w:r>
    </w:p>
    <w:p w14:paraId="2E187EE9" w14:textId="3F5944AA" w:rsidR="00352233" w:rsidRPr="0004700B" w:rsidRDefault="00907B53" w:rsidP="0004700B">
      <w:pPr>
        <w:spacing w:line="240" w:lineRule="auto"/>
        <w:rPr>
          <w:rFonts w:ascii="Times New Roman" w:eastAsia="OfficinaSansBoldITC" w:hAnsi="Times New Roman"/>
          <w:sz w:val="24"/>
          <w:szCs w:val="24"/>
        </w:rPr>
      </w:pPr>
      <w:r w:rsidRPr="0004700B">
        <w:rPr>
          <w:rFonts w:ascii="Times New Roman" w:eastAsia="OfficinaSansBoldITC" w:hAnsi="Times New Roman"/>
          <w:sz w:val="24"/>
          <w:szCs w:val="24"/>
        </w:rPr>
        <w:t xml:space="preserve">1.Перечислите опасные вовлечение молодежи </w:t>
      </w:r>
    </w:p>
    <w:p w14:paraId="0633E6B6" w14:textId="71FDD7C5" w:rsidR="00907B53" w:rsidRPr="0004700B" w:rsidRDefault="00907B53" w:rsidP="0004700B">
      <w:pPr>
        <w:shd w:val="clear" w:color="auto" w:fill="FFFFFF"/>
        <w:spacing w:after="0" w:line="240" w:lineRule="auto"/>
        <w:rPr>
          <w:rFonts w:ascii="Times New Roman" w:hAnsi="Times New Roman"/>
          <w:color w:val="0C0C0C"/>
          <w:sz w:val="24"/>
          <w:szCs w:val="24"/>
          <w:lang w:eastAsia="ru-RU"/>
        </w:rPr>
      </w:pPr>
      <w:r w:rsidRPr="0004700B">
        <w:rPr>
          <w:rFonts w:ascii="Times New Roman" w:eastAsia="OfficinaSansBoldITC" w:hAnsi="Times New Roman"/>
          <w:sz w:val="24"/>
          <w:szCs w:val="24"/>
        </w:rPr>
        <w:t>2.Какая о</w:t>
      </w:r>
      <w:r w:rsidRPr="00B73671">
        <w:rPr>
          <w:rFonts w:ascii="Times New Roman" w:hAnsi="Times New Roman"/>
          <w:color w:val="0C0C0C"/>
          <w:sz w:val="24"/>
          <w:szCs w:val="24"/>
          <w:lang w:eastAsia="ru-RU"/>
        </w:rPr>
        <w:t>тветственность за участие в несанкционированных акциях протеста</w:t>
      </w:r>
      <w:r w:rsidRPr="0004700B">
        <w:rPr>
          <w:rFonts w:ascii="Times New Roman" w:hAnsi="Times New Roman"/>
          <w:color w:val="0C0C0C"/>
          <w:sz w:val="24"/>
          <w:szCs w:val="24"/>
          <w:lang w:eastAsia="ru-RU"/>
        </w:rPr>
        <w:t>?</w:t>
      </w:r>
    </w:p>
    <w:p w14:paraId="17CE5510" w14:textId="317F7BC9" w:rsidR="00907B53" w:rsidRPr="0004700B" w:rsidRDefault="00907B53" w:rsidP="0004700B">
      <w:pPr>
        <w:shd w:val="clear" w:color="auto" w:fill="FFFFFF"/>
        <w:spacing w:after="0" w:line="240" w:lineRule="auto"/>
        <w:rPr>
          <w:rFonts w:ascii="Times New Roman" w:hAnsi="Times New Roman"/>
          <w:color w:val="0C0C0C"/>
          <w:sz w:val="24"/>
          <w:szCs w:val="24"/>
          <w:lang w:eastAsia="ru-RU"/>
        </w:rPr>
      </w:pPr>
      <w:r w:rsidRPr="0004700B">
        <w:rPr>
          <w:rFonts w:ascii="Times New Roman" w:hAnsi="Times New Roman"/>
          <w:color w:val="0C0C0C"/>
          <w:sz w:val="24"/>
          <w:szCs w:val="24"/>
          <w:lang w:eastAsia="ru-RU"/>
        </w:rPr>
        <w:t>3.как не стать жертвой информационной войны .</w:t>
      </w:r>
    </w:p>
    <w:p w14:paraId="1675A327" w14:textId="77777777" w:rsidR="00907B53" w:rsidRPr="0004700B" w:rsidRDefault="00907B53" w:rsidP="0004700B">
      <w:pPr>
        <w:shd w:val="clear" w:color="auto" w:fill="FFFFFF"/>
        <w:spacing w:after="0" w:line="240" w:lineRule="auto"/>
        <w:rPr>
          <w:rFonts w:ascii="Times New Roman" w:hAnsi="Times New Roman"/>
          <w:color w:val="242F33"/>
          <w:sz w:val="24"/>
          <w:szCs w:val="24"/>
          <w:lang w:eastAsia="ru-RU"/>
        </w:rPr>
      </w:pPr>
    </w:p>
    <w:p w14:paraId="5A10D049" w14:textId="521374BC" w:rsidR="00907B53" w:rsidRPr="00CC19C1" w:rsidRDefault="00907B53" w:rsidP="0004700B">
      <w:pPr>
        <w:shd w:val="clear" w:color="auto" w:fill="FFFFFF"/>
        <w:spacing w:after="0" w:line="240" w:lineRule="auto"/>
        <w:rPr>
          <w:rFonts w:ascii="Times New Roman" w:eastAsia="OfficinaSansBoldITC" w:hAnsi="Times New Roman"/>
          <w:b/>
          <w:bCs/>
          <w:sz w:val="28"/>
          <w:szCs w:val="28"/>
        </w:rPr>
      </w:pPr>
      <w:r w:rsidRPr="00CC19C1">
        <w:rPr>
          <w:rFonts w:ascii="Times New Roman" w:eastAsia="OfficinaSansBoldITC" w:hAnsi="Times New Roman"/>
          <w:b/>
          <w:bCs/>
          <w:sz w:val="28"/>
          <w:szCs w:val="28"/>
        </w:rPr>
        <w:t>Тема 1.2.Безопасность на транспорте.</w:t>
      </w:r>
    </w:p>
    <w:p w14:paraId="7671C887" w14:textId="77777777" w:rsidR="000331FC" w:rsidRPr="0004700B" w:rsidRDefault="000331FC" w:rsidP="0004700B">
      <w:pPr>
        <w:shd w:val="clear" w:color="auto" w:fill="FFFFFF"/>
        <w:spacing w:after="0" w:line="240" w:lineRule="auto"/>
        <w:rPr>
          <w:rFonts w:ascii="Times New Roman" w:eastAsia="OfficinaSansBoldITC" w:hAnsi="Times New Roman"/>
          <w:b/>
          <w:bCs/>
          <w:sz w:val="24"/>
          <w:szCs w:val="24"/>
        </w:rPr>
      </w:pPr>
    </w:p>
    <w:p w14:paraId="2A08F483" w14:textId="77777777" w:rsidR="00907B53" w:rsidRPr="00907B53" w:rsidRDefault="00907B53" w:rsidP="0004700B">
      <w:pPr>
        <w:shd w:val="clear" w:color="auto" w:fill="FFFFFF"/>
        <w:spacing w:after="300" w:line="240" w:lineRule="auto"/>
        <w:jc w:val="both"/>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Общественный транспорт в последнее время становится мишенью для атак террористов, поэтому необходимо уделять постоянное внимание обеспечению личной безопасности.</w:t>
      </w:r>
    </w:p>
    <w:p w14:paraId="34990B0D" w14:textId="22A741DC" w:rsidR="00907B53" w:rsidRPr="00907B53" w:rsidRDefault="000331FC" w:rsidP="0004700B">
      <w:pPr>
        <w:shd w:val="clear" w:color="auto" w:fill="FFFFFF"/>
        <w:spacing w:after="0" w:line="240" w:lineRule="auto"/>
        <w:jc w:val="both"/>
        <w:textAlignment w:val="baseline"/>
        <w:rPr>
          <w:rFonts w:ascii="Times New Roman" w:hAnsi="Times New Roman"/>
          <w:color w:val="222222"/>
          <w:sz w:val="24"/>
          <w:szCs w:val="24"/>
          <w:lang w:eastAsia="ru-RU"/>
        </w:rPr>
      </w:pPr>
      <w:r w:rsidRPr="0004700B">
        <w:rPr>
          <w:rFonts w:ascii="Times New Roman" w:hAnsi="Times New Roman"/>
          <w:b/>
          <w:bCs/>
          <w:color w:val="222222"/>
          <w:sz w:val="24"/>
          <w:szCs w:val="24"/>
          <w:bdr w:val="none" w:sz="0" w:space="0" w:color="auto" w:frame="1"/>
          <w:lang w:eastAsia="ru-RU"/>
        </w:rPr>
        <w:t>О</w:t>
      </w:r>
      <w:r w:rsidR="00907B53" w:rsidRPr="00907B53">
        <w:rPr>
          <w:rFonts w:ascii="Times New Roman" w:hAnsi="Times New Roman"/>
          <w:b/>
          <w:bCs/>
          <w:color w:val="222222"/>
          <w:sz w:val="24"/>
          <w:szCs w:val="24"/>
          <w:bdr w:val="none" w:sz="0" w:space="0" w:color="auto" w:frame="1"/>
          <w:lang w:eastAsia="ru-RU"/>
        </w:rPr>
        <w:t>сновные общие правила:</w:t>
      </w:r>
    </w:p>
    <w:p w14:paraId="6E49B3CF" w14:textId="77777777" w:rsidR="00907B53" w:rsidRPr="00907B53" w:rsidRDefault="00907B53" w:rsidP="0004700B">
      <w:pPr>
        <w:numPr>
          <w:ilvl w:val="0"/>
          <w:numId w:val="3"/>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рекомендуется спать во время движения транспортного средства.</w:t>
      </w:r>
    </w:p>
    <w:p w14:paraId="1C83EDFC" w14:textId="77777777" w:rsidR="00907B53" w:rsidRPr="00907B53" w:rsidRDefault="00907B53" w:rsidP="0004700B">
      <w:pPr>
        <w:numPr>
          <w:ilvl w:val="0"/>
          <w:numId w:val="4"/>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Обращайте внимание на всех подозрительных лиц и на подозрительные предметы, об их обнаружении сообщайте водителю, дежурным по станции или милиционерам.</w:t>
      </w:r>
    </w:p>
    <w:p w14:paraId="0C4D91AD" w14:textId="77777777" w:rsidR="00907B53" w:rsidRPr="00907B53" w:rsidRDefault="00907B53" w:rsidP="0004700B">
      <w:pPr>
        <w:numPr>
          <w:ilvl w:val="0"/>
          <w:numId w:val="5"/>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стойте у края платформы, подходите к дверям после остановки состава и выхода пассажиров, старайтесь сесть в вагоны в центре состава, они обычно меньше страдают от аварии, чем передние или задние.</w:t>
      </w:r>
    </w:p>
    <w:p w14:paraId="16DA4502" w14:textId="77777777" w:rsidR="00907B53" w:rsidRPr="00907B53" w:rsidRDefault="00907B53" w:rsidP="0004700B">
      <w:pPr>
        <w:numPr>
          <w:ilvl w:val="0"/>
          <w:numId w:val="6"/>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Если произошел взрыв или пожар, закройте рот и нос платком и ложитесь на пол вагона или салона, чтобы не задохнуться.</w:t>
      </w:r>
    </w:p>
    <w:p w14:paraId="4E96292E" w14:textId="77777777" w:rsidR="00907B53" w:rsidRPr="00907B53" w:rsidRDefault="00907B53" w:rsidP="0004700B">
      <w:pPr>
        <w:numPr>
          <w:ilvl w:val="0"/>
          <w:numId w:val="7"/>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Одевайтесь нейтрально, неброско, избегайте военных цветов одежды и формы, большого количества украшений.</w:t>
      </w:r>
    </w:p>
    <w:p w14:paraId="71B6A02D" w14:textId="77777777" w:rsidR="00907B53" w:rsidRPr="00907B53" w:rsidRDefault="00907B53" w:rsidP="0004700B">
      <w:pPr>
        <w:numPr>
          <w:ilvl w:val="0"/>
          <w:numId w:val="8"/>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разговаривайте на политические темы, не читайте порнографических, политических или религиозных публикаций, чтобы не стать оправданной мишенью для террористов.</w:t>
      </w:r>
    </w:p>
    <w:p w14:paraId="062BCFB8" w14:textId="77777777" w:rsidR="00907B53" w:rsidRPr="00907B53" w:rsidRDefault="00907B53" w:rsidP="0004700B">
      <w:pPr>
        <w:numPr>
          <w:ilvl w:val="0"/>
          <w:numId w:val="9"/>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употребляйте алкоголь.</w:t>
      </w:r>
    </w:p>
    <w:p w14:paraId="59CC7293" w14:textId="77777777" w:rsidR="00907B53" w:rsidRPr="00907B53" w:rsidRDefault="00907B53" w:rsidP="0004700B">
      <w:pPr>
        <w:numPr>
          <w:ilvl w:val="0"/>
          <w:numId w:val="10"/>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В случае захвата транспортного средства выполняйте все указания террористов, не смотрите им прямо в глаза.</w:t>
      </w:r>
    </w:p>
    <w:p w14:paraId="13545C1A" w14:textId="77777777" w:rsidR="00907B53" w:rsidRPr="00907B53" w:rsidRDefault="00907B53" w:rsidP="0004700B">
      <w:pPr>
        <w:numPr>
          <w:ilvl w:val="0"/>
          <w:numId w:val="11"/>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Если вы чувствуете, что штурм неизбежен, старайтесь держаться подальше от окон, чтобы не мешать снайперам стрелять по террористам. При штурме главное лечь на пол и не шевелиться до завершения операции.</w:t>
      </w:r>
    </w:p>
    <w:p w14:paraId="265E1E19" w14:textId="77777777" w:rsidR="00907B53" w:rsidRPr="00907B53" w:rsidRDefault="00907B53" w:rsidP="0004700B">
      <w:pPr>
        <w:numPr>
          <w:ilvl w:val="0"/>
          <w:numId w:val="12"/>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Ни в коем случае не подбирайте оружие, брошенное террористами - группа захвата может принять вас за одного из них.</w:t>
      </w:r>
    </w:p>
    <w:p w14:paraId="63C7A16F" w14:textId="19509181" w:rsidR="00907B53" w:rsidRPr="00907B53" w:rsidRDefault="00907B53" w:rsidP="00CC19C1">
      <w:pPr>
        <w:shd w:val="clear" w:color="auto" w:fill="FFFFFF"/>
        <w:spacing w:after="0" w:line="240" w:lineRule="auto"/>
        <w:textAlignment w:val="baseline"/>
        <w:outlineLvl w:val="2"/>
        <w:rPr>
          <w:rFonts w:ascii="Times New Roman" w:hAnsi="Times New Roman"/>
          <w:color w:val="222222"/>
          <w:sz w:val="24"/>
          <w:szCs w:val="24"/>
          <w:lang w:eastAsia="ru-RU"/>
        </w:rPr>
      </w:pPr>
      <w:r w:rsidRPr="00907B53">
        <w:rPr>
          <w:rFonts w:ascii="Times New Roman" w:hAnsi="Times New Roman"/>
          <w:b/>
          <w:bCs/>
          <w:sz w:val="24"/>
          <w:szCs w:val="24"/>
          <w:bdr w:val="none" w:sz="0" w:space="0" w:color="auto" w:frame="1"/>
          <w:lang w:eastAsia="ru-RU"/>
        </w:rPr>
        <w:t>В самолете</w:t>
      </w:r>
      <w:r w:rsidR="00CC19C1">
        <w:rPr>
          <w:rFonts w:ascii="Times New Roman" w:hAnsi="Times New Roman"/>
          <w:b/>
          <w:bCs/>
          <w:sz w:val="24"/>
          <w:szCs w:val="24"/>
          <w:bdr w:val="none" w:sz="0" w:space="0" w:color="auto" w:frame="1"/>
          <w:lang w:eastAsia="ru-RU"/>
        </w:rPr>
        <w:t>.</w:t>
      </w:r>
      <w:r w:rsidRPr="00907B53">
        <w:rPr>
          <w:rFonts w:ascii="Times New Roman" w:hAnsi="Times New Roman"/>
          <w:color w:val="222222"/>
          <w:sz w:val="24"/>
          <w:szCs w:val="24"/>
          <w:lang w:eastAsia="ru-RU"/>
        </w:rPr>
        <w:t>К сожалению, несмотря на серьезные меры безопасности и контроля, террористам удается проникнуть на самолет. Если вы пользуетесь самолетом, надо помнить следующие правила безопасности.</w:t>
      </w:r>
    </w:p>
    <w:p w14:paraId="7C88F856" w14:textId="77777777" w:rsidR="00907B53" w:rsidRPr="00907B53" w:rsidRDefault="00907B53" w:rsidP="0004700B">
      <w:pPr>
        <w:numPr>
          <w:ilvl w:val="0"/>
          <w:numId w:val="13"/>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Тщательно отбирайте авиакомпанию.</w:t>
      </w:r>
    </w:p>
    <w:p w14:paraId="2DABF35B" w14:textId="77777777" w:rsidR="00907B53" w:rsidRPr="00907B53" w:rsidRDefault="00907B53" w:rsidP="0004700B">
      <w:pPr>
        <w:numPr>
          <w:ilvl w:val="0"/>
          <w:numId w:val="14"/>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Лучше всего лететь экономическим классом, поскольку это более безопасно. Террористы обычно начинают захват самолета с салона 1 класса, и используют находящихся там пассажиров в качестве живого щита при штурме.</w:t>
      </w:r>
    </w:p>
    <w:p w14:paraId="38A3A421" w14:textId="77777777" w:rsidR="00907B53" w:rsidRPr="00907B53" w:rsidRDefault="00907B53" w:rsidP="0004700B">
      <w:pPr>
        <w:numPr>
          <w:ilvl w:val="0"/>
          <w:numId w:val="15"/>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Сидеть лучше всего у окна, а не в проходе. В этом случае, другие кресла обеспечат вам защиту при штурме или в случае открытия стрельбы террористами, тогда как места в проходе легко простреливаются.</w:t>
      </w:r>
    </w:p>
    <w:p w14:paraId="78DC570F" w14:textId="77777777" w:rsidR="00907B53" w:rsidRPr="00907B53" w:rsidRDefault="00907B53" w:rsidP="0004700B">
      <w:pPr>
        <w:numPr>
          <w:ilvl w:val="0"/>
          <w:numId w:val="16"/>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Лучше всего путешествовать прямыми рейсами, без промежуточных посадок.</w:t>
      </w:r>
    </w:p>
    <w:p w14:paraId="3804C8D2" w14:textId="77777777" w:rsidR="00907B53" w:rsidRPr="00907B53" w:rsidRDefault="00907B53" w:rsidP="0004700B">
      <w:pPr>
        <w:numPr>
          <w:ilvl w:val="0"/>
          <w:numId w:val="17"/>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При промежуточных посадках всегда выходите из самолета, так как террористы иногда захватывают самолет именно во время таких стоянок.</w:t>
      </w:r>
    </w:p>
    <w:p w14:paraId="2A98E932" w14:textId="77777777" w:rsidR="00907B53" w:rsidRPr="00907B53" w:rsidRDefault="00907B53" w:rsidP="0004700B">
      <w:pPr>
        <w:numPr>
          <w:ilvl w:val="0"/>
          <w:numId w:val="18"/>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Одевайтесь нейтрально, неброско, избегайте военных цветов одежды и формы.</w:t>
      </w:r>
    </w:p>
    <w:p w14:paraId="4736F2E3" w14:textId="77777777" w:rsidR="00907B53" w:rsidRPr="00907B53" w:rsidRDefault="00907B53" w:rsidP="0004700B">
      <w:pPr>
        <w:numPr>
          <w:ilvl w:val="0"/>
          <w:numId w:val="19"/>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разговаривайте на политические темы, не читайте порнографических, политических или религиозных публикаций, чтобы не стать оправданной мишенью для террористов.</w:t>
      </w:r>
    </w:p>
    <w:p w14:paraId="2210D27F" w14:textId="77777777" w:rsidR="00907B53" w:rsidRPr="00907B53" w:rsidRDefault="00907B53" w:rsidP="0004700B">
      <w:pPr>
        <w:numPr>
          <w:ilvl w:val="0"/>
          <w:numId w:val="20"/>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Надевайте на себя как можно меньше ювелирных украшений.</w:t>
      </w:r>
    </w:p>
    <w:p w14:paraId="7A68186B" w14:textId="77777777" w:rsidR="00907B53" w:rsidRPr="00907B53" w:rsidRDefault="00907B53" w:rsidP="0004700B">
      <w:pPr>
        <w:numPr>
          <w:ilvl w:val="0"/>
          <w:numId w:val="21"/>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употребляйте алкоголь.</w:t>
      </w:r>
    </w:p>
    <w:p w14:paraId="067DA940" w14:textId="77777777" w:rsidR="00907B53" w:rsidRPr="00907B53" w:rsidRDefault="00907B53" w:rsidP="0004700B">
      <w:pPr>
        <w:shd w:val="clear" w:color="auto" w:fill="FFFFFF"/>
        <w:spacing w:after="300" w:line="240" w:lineRule="auto"/>
        <w:jc w:val="both"/>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В случае захвата самолета террористами, эксперты советуют выбрать тактику пассивного сопротивления, не рисковать. Чаще всего такое поведение притупляет внимание террористов, дает возможность выиграть время, а любая затяжка идет на пользу заложникам. При захвате необходимо:</w:t>
      </w:r>
    </w:p>
    <w:p w14:paraId="1DD2B0C7" w14:textId="77777777" w:rsidR="00907B53" w:rsidRPr="00907B53" w:rsidRDefault="00907B53" w:rsidP="0004700B">
      <w:pPr>
        <w:numPr>
          <w:ilvl w:val="0"/>
          <w:numId w:val="22"/>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lastRenderedPageBreak/>
        <w:t>Выполнять все указания террористов, определив для себя, кто из них наиболее опасен, отдать все вещи, которые требуют террористы.</w:t>
      </w:r>
    </w:p>
    <w:p w14:paraId="36D4826F" w14:textId="77777777" w:rsidR="00907B53" w:rsidRPr="00907B53" w:rsidRDefault="00907B53" w:rsidP="0004700B">
      <w:pPr>
        <w:numPr>
          <w:ilvl w:val="0"/>
          <w:numId w:val="23"/>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смотреть в глаза террористам.</w:t>
      </w:r>
    </w:p>
    <w:p w14:paraId="119CA263" w14:textId="77777777" w:rsidR="00907B53" w:rsidRPr="00907B53" w:rsidRDefault="00907B53" w:rsidP="0004700B">
      <w:pPr>
        <w:numPr>
          <w:ilvl w:val="0"/>
          <w:numId w:val="24"/>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Осмотреться в поисках наиболее укромного места, где можно укрыться в случае стрельбы.</w:t>
      </w:r>
    </w:p>
    <w:p w14:paraId="410E5D12" w14:textId="77777777" w:rsidR="00907B53" w:rsidRPr="00907B53" w:rsidRDefault="00907B53" w:rsidP="0004700B">
      <w:pPr>
        <w:numPr>
          <w:ilvl w:val="0"/>
          <w:numId w:val="25"/>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Если с вами ребенок, постараться быть все время с ним рядом, устроить его как можно более удобно и безопасно.</w:t>
      </w:r>
    </w:p>
    <w:p w14:paraId="5F1562B7" w14:textId="77777777" w:rsidR="00907B53" w:rsidRPr="00907B53" w:rsidRDefault="00907B53" w:rsidP="0004700B">
      <w:pPr>
        <w:numPr>
          <w:ilvl w:val="0"/>
          <w:numId w:val="26"/>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повышать голоса, не делать резких движений.</w:t>
      </w:r>
    </w:p>
    <w:p w14:paraId="5278E4E4" w14:textId="77777777" w:rsidR="00907B53" w:rsidRPr="00907B53" w:rsidRDefault="00907B53" w:rsidP="0004700B">
      <w:pPr>
        <w:numPr>
          <w:ilvl w:val="0"/>
          <w:numId w:val="27"/>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пытаться оказать сопротивление террористам, даже если вы уверены в успехе. В салоне может находиться их сообщник, который может взорвать бомбу.</w:t>
      </w:r>
    </w:p>
    <w:p w14:paraId="02F1D393" w14:textId="77777777" w:rsidR="00907B53" w:rsidRPr="00907B53" w:rsidRDefault="00907B53" w:rsidP="0004700B">
      <w:pPr>
        <w:numPr>
          <w:ilvl w:val="0"/>
          <w:numId w:val="28"/>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Как можно меньше привлекать к себе внимание.</w:t>
      </w:r>
    </w:p>
    <w:p w14:paraId="124E7297" w14:textId="77777777" w:rsidR="00907B53" w:rsidRPr="00907B53" w:rsidRDefault="00907B53" w:rsidP="0004700B">
      <w:pPr>
        <w:numPr>
          <w:ilvl w:val="0"/>
          <w:numId w:val="29"/>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реагировать на провокационное и вызывающее поведение.</w:t>
      </w:r>
    </w:p>
    <w:p w14:paraId="668EC992" w14:textId="77777777" w:rsidR="00907B53" w:rsidRPr="00907B53" w:rsidRDefault="00907B53" w:rsidP="0004700B">
      <w:pPr>
        <w:numPr>
          <w:ilvl w:val="0"/>
          <w:numId w:val="30"/>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Прежде чем передвинуться или раскрыть сумку спросить разрешения.</w:t>
      </w:r>
    </w:p>
    <w:p w14:paraId="0ED7D828" w14:textId="77777777" w:rsidR="00907B53" w:rsidRPr="00907B53" w:rsidRDefault="00907B53" w:rsidP="0004700B">
      <w:pPr>
        <w:numPr>
          <w:ilvl w:val="0"/>
          <w:numId w:val="31"/>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При стрельбе лечь на пол и укрыться за сиденьем, никуда не бежать.</w:t>
      </w:r>
    </w:p>
    <w:p w14:paraId="098C4283" w14:textId="77777777" w:rsidR="00907B53" w:rsidRPr="00907B53" w:rsidRDefault="00907B53" w:rsidP="0004700B">
      <w:pPr>
        <w:numPr>
          <w:ilvl w:val="0"/>
          <w:numId w:val="32"/>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Если у вас есть компрометирующие документы – спрятать их.</w:t>
      </w:r>
    </w:p>
    <w:p w14:paraId="64E0561B" w14:textId="77777777" w:rsidR="00907B53" w:rsidRPr="00907B53" w:rsidRDefault="00907B53" w:rsidP="0004700B">
      <w:pPr>
        <w:numPr>
          <w:ilvl w:val="0"/>
          <w:numId w:val="33"/>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Держите под рукой фотографии родных и детей.</w:t>
      </w:r>
    </w:p>
    <w:p w14:paraId="0D5444B2" w14:textId="77777777" w:rsidR="00907B53" w:rsidRPr="00907B53" w:rsidRDefault="00907B53" w:rsidP="0004700B">
      <w:pPr>
        <w:shd w:val="clear" w:color="auto" w:fill="FFFFFF"/>
        <w:spacing w:after="300" w:line="240" w:lineRule="auto"/>
        <w:jc w:val="both"/>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Главное, помните, нельзя впадать в панику. Думайте о спасении. Не теряйте веры в счастливый исход. Старайтесь занять себя – читать, или если вам разрешают – разговаривать с соседями. Некоторые захваты длятся по нескольку дней. Будьте спокойны, приготовьтесь к ожиданию. С террористами ведутся переговоры и вас освободят!</w:t>
      </w:r>
    </w:p>
    <w:p w14:paraId="74DC0FF1" w14:textId="77777777" w:rsidR="00907B53" w:rsidRPr="00907B53" w:rsidRDefault="00907B53" w:rsidP="0004700B">
      <w:pPr>
        <w:shd w:val="clear" w:color="auto" w:fill="FFFFFF"/>
        <w:spacing w:after="300" w:line="240" w:lineRule="auto"/>
        <w:jc w:val="both"/>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Если начался штурм, он происходит молниеносно. Но при штурме главное лечь на пол и не шевелиться до завершения операции. Спецназ забросает салон свето-шумовыми гранатами, и будет требовать лежать и не двигаться. Те, кто останется на ногах или с оружием в руках, рассматриваются спецназом как потенциальные террористы. Поэтому, повторим, главное - лечь на пол и не двигаться. Подчиняйтесь приказам штурмовой группы, не отвлекайте ее вопросами. Ни в коем случае не бросайтесь навстречу вашим спасителям. При освобождении выходите из самолета после соответствующего приказа, но как можно скорее. Помогите детям, женщинам, больным, раненым, но не теряйте времени на поиски своих вещей и одежды. Помните, что самолет может быть заминирован.</w:t>
      </w:r>
    </w:p>
    <w:p w14:paraId="2CF3C76A" w14:textId="41135E17" w:rsidR="00907B53" w:rsidRPr="00907B53" w:rsidRDefault="00907B53" w:rsidP="00CC19C1">
      <w:pPr>
        <w:shd w:val="clear" w:color="auto" w:fill="FFFFFF"/>
        <w:spacing w:after="0" w:line="240" w:lineRule="auto"/>
        <w:textAlignment w:val="baseline"/>
        <w:outlineLvl w:val="2"/>
        <w:rPr>
          <w:rFonts w:ascii="Times New Roman" w:hAnsi="Times New Roman"/>
          <w:color w:val="222222"/>
          <w:sz w:val="24"/>
          <w:szCs w:val="24"/>
          <w:lang w:eastAsia="ru-RU"/>
        </w:rPr>
      </w:pPr>
      <w:r w:rsidRPr="00907B53">
        <w:rPr>
          <w:rFonts w:ascii="Times New Roman" w:hAnsi="Times New Roman"/>
          <w:b/>
          <w:bCs/>
          <w:sz w:val="24"/>
          <w:szCs w:val="24"/>
          <w:bdr w:val="none" w:sz="0" w:space="0" w:color="auto" w:frame="1"/>
          <w:lang w:eastAsia="ru-RU"/>
        </w:rPr>
        <w:t>В поезде</w:t>
      </w:r>
      <w:r w:rsidR="00CC19C1">
        <w:rPr>
          <w:rFonts w:ascii="Times New Roman" w:hAnsi="Times New Roman"/>
          <w:b/>
          <w:bCs/>
          <w:sz w:val="24"/>
          <w:szCs w:val="24"/>
          <w:bdr w:val="none" w:sz="0" w:space="0" w:color="auto" w:frame="1"/>
          <w:lang w:eastAsia="ru-RU"/>
        </w:rPr>
        <w:t>.</w:t>
      </w:r>
      <w:r w:rsidRPr="00907B53">
        <w:rPr>
          <w:rFonts w:ascii="Times New Roman" w:hAnsi="Times New Roman"/>
          <w:color w:val="222222"/>
          <w:sz w:val="24"/>
          <w:szCs w:val="24"/>
          <w:lang w:eastAsia="ru-RU"/>
        </w:rPr>
        <w:t>Основные требования к личной безопасности в поезде такие же, как для других транспортных средств. Но есть и некоторые особенности:</w:t>
      </w:r>
    </w:p>
    <w:p w14:paraId="1F35F4B1" w14:textId="77777777" w:rsidR="00907B53" w:rsidRPr="00907B53" w:rsidRDefault="00907B53" w:rsidP="0004700B">
      <w:pPr>
        <w:numPr>
          <w:ilvl w:val="0"/>
          <w:numId w:val="34"/>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Покупая билеты, отдавайте предпочтение центральным вагона. В случае железнодорожной катастрофы, они страдают намного меньше, чем головные или хвостовые.</w:t>
      </w:r>
    </w:p>
    <w:p w14:paraId="73F8F334" w14:textId="77777777" w:rsidR="00907B53" w:rsidRPr="00907B53" w:rsidRDefault="00907B53" w:rsidP="0004700B">
      <w:pPr>
        <w:numPr>
          <w:ilvl w:val="0"/>
          <w:numId w:val="35"/>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Выбирайте сидячие места против движения поезда.</w:t>
      </w:r>
    </w:p>
    <w:p w14:paraId="309707FB" w14:textId="77777777" w:rsidR="00907B53" w:rsidRPr="00907B53" w:rsidRDefault="00907B53" w:rsidP="0004700B">
      <w:pPr>
        <w:numPr>
          <w:ilvl w:val="0"/>
          <w:numId w:val="36"/>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засыпайте, если ваши попутчики вызывают у вас недоверие.</w:t>
      </w:r>
    </w:p>
    <w:p w14:paraId="2D19E5DA" w14:textId="77777777" w:rsidR="00907B53" w:rsidRPr="00907B53" w:rsidRDefault="00907B53" w:rsidP="0004700B">
      <w:pPr>
        <w:numPr>
          <w:ilvl w:val="0"/>
          <w:numId w:val="37"/>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выключайте свет в купе.</w:t>
      </w:r>
    </w:p>
    <w:p w14:paraId="5593A27A" w14:textId="77777777" w:rsidR="00907B53" w:rsidRPr="00907B53" w:rsidRDefault="00907B53" w:rsidP="0004700B">
      <w:pPr>
        <w:numPr>
          <w:ilvl w:val="0"/>
          <w:numId w:val="38"/>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Держите дверь купе закрытой.</w:t>
      </w:r>
    </w:p>
    <w:p w14:paraId="1BCD0AB3" w14:textId="77777777" w:rsidR="00907B53" w:rsidRPr="00907B53" w:rsidRDefault="00907B53" w:rsidP="0004700B">
      <w:pPr>
        <w:numPr>
          <w:ilvl w:val="0"/>
          <w:numId w:val="39"/>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Документы и бумажник держите в надежном месте, а портфель ближе к окну.</w:t>
      </w:r>
    </w:p>
    <w:p w14:paraId="2420297B" w14:textId="77777777" w:rsidR="00907B53" w:rsidRPr="00907B53" w:rsidRDefault="00907B53" w:rsidP="0004700B">
      <w:pPr>
        <w:numPr>
          <w:ilvl w:val="0"/>
          <w:numId w:val="40"/>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Особенное внимание уделяйте своим вещам на промежуточных остановках.</w:t>
      </w:r>
    </w:p>
    <w:p w14:paraId="47CDF7BD" w14:textId="5EF75B76" w:rsidR="00907B53" w:rsidRPr="00907B53" w:rsidRDefault="00907B53" w:rsidP="00CC19C1">
      <w:pPr>
        <w:shd w:val="clear" w:color="auto" w:fill="FFFFFF"/>
        <w:spacing w:after="0" w:line="240" w:lineRule="auto"/>
        <w:textAlignment w:val="baseline"/>
        <w:outlineLvl w:val="2"/>
        <w:rPr>
          <w:rFonts w:ascii="Times New Roman" w:hAnsi="Times New Roman"/>
          <w:color w:val="222222"/>
          <w:sz w:val="24"/>
          <w:szCs w:val="24"/>
          <w:lang w:eastAsia="ru-RU"/>
        </w:rPr>
      </w:pPr>
      <w:r w:rsidRPr="00907B53">
        <w:rPr>
          <w:rFonts w:ascii="Times New Roman" w:hAnsi="Times New Roman"/>
          <w:b/>
          <w:bCs/>
          <w:sz w:val="24"/>
          <w:szCs w:val="24"/>
          <w:bdr w:val="none" w:sz="0" w:space="0" w:color="auto" w:frame="1"/>
          <w:lang w:eastAsia="ru-RU"/>
        </w:rPr>
        <w:t>В автобусах</w:t>
      </w:r>
      <w:r w:rsidR="00CC19C1">
        <w:rPr>
          <w:rFonts w:ascii="Times New Roman" w:hAnsi="Times New Roman"/>
          <w:b/>
          <w:bCs/>
          <w:sz w:val="24"/>
          <w:szCs w:val="24"/>
          <w:bdr w:val="none" w:sz="0" w:space="0" w:color="auto" w:frame="1"/>
          <w:lang w:eastAsia="ru-RU"/>
        </w:rPr>
        <w:t>.</w:t>
      </w:r>
      <w:r w:rsidRPr="00907B53">
        <w:rPr>
          <w:rFonts w:ascii="Times New Roman" w:hAnsi="Times New Roman"/>
          <w:color w:val="222222"/>
          <w:sz w:val="24"/>
          <w:szCs w:val="24"/>
          <w:lang w:eastAsia="ru-RU"/>
        </w:rPr>
        <w:t>Основные меры личной безопасности, которые необходимо соблюдать при передвижении на общественном наземном транспорте (автобусы, троллейбусы, трамваи) во многим схожи с теми мерами, которые надо применять, находясь в самолете.</w:t>
      </w:r>
    </w:p>
    <w:p w14:paraId="43A5E0C2" w14:textId="77777777" w:rsidR="00907B53" w:rsidRPr="00907B53" w:rsidRDefault="00907B53" w:rsidP="0004700B">
      <w:pPr>
        <w:numPr>
          <w:ilvl w:val="0"/>
          <w:numId w:val="41"/>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Внимательно осмотрите салон, чтобы убедиться в отсутствии подозрительных предметов и личностей, а также запомните, где находятся экстренные выходы, огнетушитель.</w:t>
      </w:r>
    </w:p>
    <w:p w14:paraId="4DAC4246" w14:textId="77777777" w:rsidR="00907B53" w:rsidRPr="00907B53" w:rsidRDefault="00907B53" w:rsidP="0004700B">
      <w:pPr>
        <w:numPr>
          <w:ilvl w:val="0"/>
          <w:numId w:val="42"/>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В общественном наземном транспорте лучше сидеть, таким образом, уменьшается вероятность поражения в случае взрыва, или при захвате автобуса террористами.</w:t>
      </w:r>
    </w:p>
    <w:p w14:paraId="6477626D" w14:textId="77777777" w:rsidR="00907B53" w:rsidRPr="00907B53" w:rsidRDefault="00907B53" w:rsidP="0004700B">
      <w:pPr>
        <w:numPr>
          <w:ilvl w:val="0"/>
          <w:numId w:val="43"/>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Одевайтесь нейтрально, неброско, избегайте военных цветов одежды и формы.</w:t>
      </w:r>
    </w:p>
    <w:p w14:paraId="5307D81F" w14:textId="77777777" w:rsidR="00907B53" w:rsidRPr="00907B53" w:rsidRDefault="00907B53" w:rsidP="0004700B">
      <w:pPr>
        <w:numPr>
          <w:ilvl w:val="0"/>
          <w:numId w:val="44"/>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разговаривайте на политические темы, не читайте порнографических, политических или религиозных публикаций.</w:t>
      </w:r>
    </w:p>
    <w:p w14:paraId="6EFB0602" w14:textId="77777777" w:rsidR="00907B53" w:rsidRPr="00907B53" w:rsidRDefault="00907B53" w:rsidP="0004700B">
      <w:pPr>
        <w:numPr>
          <w:ilvl w:val="0"/>
          <w:numId w:val="45"/>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Надевайте на себя как можно меньше ювелирных украшений.</w:t>
      </w:r>
    </w:p>
    <w:p w14:paraId="2F227862" w14:textId="77777777" w:rsidR="00907B53" w:rsidRPr="00907B53" w:rsidRDefault="00907B53" w:rsidP="0004700B">
      <w:pPr>
        <w:numPr>
          <w:ilvl w:val="0"/>
          <w:numId w:val="46"/>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Имейте при себе мобильный телефон.</w:t>
      </w:r>
    </w:p>
    <w:p w14:paraId="5871129B" w14:textId="77777777" w:rsidR="00907B53" w:rsidRPr="00907B53" w:rsidRDefault="00907B53" w:rsidP="0004700B">
      <w:pPr>
        <w:shd w:val="clear" w:color="auto" w:fill="FFFFFF"/>
        <w:spacing w:after="300" w:line="240" w:lineRule="auto"/>
        <w:jc w:val="both"/>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В случае захвата автобуса, трамвая или троллейбуса террористами, эксперты советуют выбрать тактику пассивного сопротивления, не рисковать. При захвате необходимо:</w:t>
      </w:r>
    </w:p>
    <w:p w14:paraId="04E39755" w14:textId="77777777" w:rsidR="00907B53" w:rsidRPr="00907B53" w:rsidRDefault="00907B53" w:rsidP="0004700B">
      <w:pPr>
        <w:numPr>
          <w:ilvl w:val="0"/>
          <w:numId w:val="47"/>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lastRenderedPageBreak/>
        <w:t>Выполнять все указания террористов, определив для себя, кто из них наиболее опасен, отдать все вещи, которые требуют террористы.</w:t>
      </w:r>
    </w:p>
    <w:p w14:paraId="2A31553F" w14:textId="77777777" w:rsidR="00907B53" w:rsidRPr="00907B53" w:rsidRDefault="00907B53" w:rsidP="0004700B">
      <w:pPr>
        <w:numPr>
          <w:ilvl w:val="0"/>
          <w:numId w:val="48"/>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смотреть в глаза террористам.</w:t>
      </w:r>
    </w:p>
    <w:p w14:paraId="41A022A9" w14:textId="77777777" w:rsidR="00907B53" w:rsidRPr="00907B53" w:rsidRDefault="00907B53" w:rsidP="0004700B">
      <w:pPr>
        <w:numPr>
          <w:ilvl w:val="0"/>
          <w:numId w:val="49"/>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Осмотреться в поисках наиболее укромного места, где можно укрыться в случае стрельбы.</w:t>
      </w:r>
    </w:p>
    <w:p w14:paraId="375E7FE4" w14:textId="77777777" w:rsidR="00907B53" w:rsidRPr="00907B53" w:rsidRDefault="00907B53" w:rsidP="0004700B">
      <w:pPr>
        <w:numPr>
          <w:ilvl w:val="0"/>
          <w:numId w:val="50"/>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Если с вами ребенок, постараться быть все время с ним рядом, устроить его как можно более удобно и безопасно.</w:t>
      </w:r>
    </w:p>
    <w:p w14:paraId="3F5D2725" w14:textId="77777777" w:rsidR="00907B53" w:rsidRPr="00907B53" w:rsidRDefault="00907B53" w:rsidP="0004700B">
      <w:pPr>
        <w:numPr>
          <w:ilvl w:val="0"/>
          <w:numId w:val="51"/>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повышать голоса, не делать резких движений.</w:t>
      </w:r>
    </w:p>
    <w:p w14:paraId="73B37DB2" w14:textId="77777777" w:rsidR="00907B53" w:rsidRPr="00907B53" w:rsidRDefault="00907B53" w:rsidP="0004700B">
      <w:pPr>
        <w:numPr>
          <w:ilvl w:val="0"/>
          <w:numId w:val="52"/>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пытаться оказать сопротивление террористам, даже если вы уверены в успехе. В салоне может находиться их сообщник, который может взорвать бомбу.</w:t>
      </w:r>
    </w:p>
    <w:p w14:paraId="47EA0BE7" w14:textId="77777777" w:rsidR="00907B53" w:rsidRPr="00907B53" w:rsidRDefault="00907B53" w:rsidP="0004700B">
      <w:pPr>
        <w:numPr>
          <w:ilvl w:val="0"/>
          <w:numId w:val="53"/>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Как можно меньше привлекать к себе внимание.</w:t>
      </w:r>
    </w:p>
    <w:p w14:paraId="78D768AB" w14:textId="77777777" w:rsidR="00907B53" w:rsidRPr="00907B53" w:rsidRDefault="00907B53" w:rsidP="0004700B">
      <w:pPr>
        <w:numPr>
          <w:ilvl w:val="0"/>
          <w:numId w:val="54"/>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Не реагировать на провокационное и вызывающее поведение.</w:t>
      </w:r>
    </w:p>
    <w:p w14:paraId="7AD75A75" w14:textId="77777777" w:rsidR="00907B53" w:rsidRPr="00907B53" w:rsidRDefault="00907B53" w:rsidP="0004700B">
      <w:pPr>
        <w:numPr>
          <w:ilvl w:val="0"/>
          <w:numId w:val="55"/>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Прежде чем передвинуться или раскрыть сумку, спросить разрешения.</w:t>
      </w:r>
    </w:p>
    <w:p w14:paraId="32B641E7" w14:textId="77777777" w:rsidR="00907B53" w:rsidRPr="00907B53" w:rsidRDefault="00907B53" w:rsidP="0004700B">
      <w:pPr>
        <w:numPr>
          <w:ilvl w:val="0"/>
          <w:numId w:val="56"/>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При стрельбе лечь на пол и укрыться за сиденьем, не бежать никуда.</w:t>
      </w:r>
    </w:p>
    <w:p w14:paraId="150AF717" w14:textId="77777777" w:rsidR="00907B53" w:rsidRPr="00907B53" w:rsidRDefault="00907B53" w:rsidP="0004700B">
      <w:pPr>
        <w:numPr>
          <w:ilvl w:val="0"/>
          <w:numId w:val="57"/>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Если у вас есть компрометирующие документы – спрятать их.</w:t>
      </w:r>
    </w:p>
    <w:p w14:paraId="60B5DB5C" w14:textId="77777777" w:rsidR="00907B53" w:rsidRPr="00907B53" w:rsidRDefault="00907B53" w:rsidP="0004700B">
      <w:pPr>
        <w:numPr>
          <w:ilvl w:val="0"/>
          <w:numId w:val="58"/>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Держать под рукой фотографии родных и детей.</w:t>
      </w:r>
    </w:p>
    <w:p w14:paraId="3BAD467E" w14:textId="77777777" w:rsidR="00907B53" w:rsidRPr="00907B53" w:rsidRDefault="00907B53" w:rsidP="0004700B">
      <w:pPr>
        <w:shd w:val="clear" w:color="auto" w:fill="FFFFFF"/>
        <w:spacing w:after="300" w:line="240" w:lineRule="auto"/>
        <w:jc w:val="both"/>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Штурм общественного наземного транспортного средства происходит намного быстрее, чем штурм самолета. Если вы чувствуете, что штурм неизбежен, старайтесь держаться подальше от окон, чтобы не мешать снайперам стрелять по террористам. При штурме главное лечь на пол и не шевелиться до завершения операции. Подчиняйтесь приказам штурмовой группы, не отвлекайте ее вопросами. Ни в коем случае не бросайтесь навстречу вашим спасителям. При освобождении выходите из салона транспортного средства после соответствующего приказа, но как можно скорее. Помогите детям, женщинам, больным, раненым, но не теряйте времени на поиски своих вещей и одежды. Помните, что салон может быть заминирован.</w:t>
      </w:r>
    </w:p>
    <w:p w14:paraId="2C2D28F6" w14:textId="105C11DC" w:rsidR="00907B53" w:rsidRPr="00907B53" w:rsidRDefault="00907B53" w:rsidP="00CC19C1">
      <w:pPr>
        <w:shd w:val="clear" w:color="auto" w:fill="FFFFFF"/>
        <w:spacing w:after="0" w:line="240" w:lineRule="auto"/>
        <w:textAlignment w:val="baseline"/>
        <w:outlineLvl w:val="2"/>
        <w:rPr>
          <w:rFonts w:ascii="Times New Roman" w:hAnsi="Times New Roman"/>
          <w:color w:val="222222"/>
          <w:sz w:val="24"/>
          <w:szCs w:val="24"/>
          <w:lang w:eastAsia="ru-RU"/>
        </w:rPr>
      </w:pPr>
      <w:r w:rsidRPr="00907B53">
        <w:rPr>
          <w:rFonts w:ascii="Times New Roman" w:hAnsi="Times New Roman"/>
          <w:b/>
          <w:bCs/>
          <w:sz w:val="24"/>
          <w:szCs w:val="24"/>
          <w:bdr w:val="none" w:sz="0" w:space="0" w:color="auto" w:frame="1"/>
          <w:lang w:eastAsia="ru-RU"/>
        </w:rPr>
        <w:t>В метро</w:t>
      </w:r>
      <w:r w:rsidR="00CC19C1">
        <w:rPr>
          <w:rFonts w:ascii="Times New Roman" w:hAnsi="Times New Roman"/>
          <w:b/>
          <w:bCs/>
          <w:sz w:val="24"/>
          <w:szCs w:val="24"/>
          <w:bdr w:val="none" w:sz="0" w:space="0" w:color="auto" w:frame="1"/>
          <w:lang w:eastAsia="ru-RU"/>
        </w:rPr>
        <w:t>.</w:t>
      </w:r>
      <w:r w:rsidRPr="00907B53">
        <w:rPr>
          <w:rFonts w:ascii="Times New Roman" w:hAnsi="Times New Roman"/>
          <w:color w:val="222222"/>
          <w:sz w:val="24"/>
          <w:szCs w:val="24"/>
          <w:lang w:eastAsia="ru-RU"/>
        </w:rPr>
        <w:t>Не стойте у края платформы, подходите к дверям после остановки состава и выхода пассажиров. В случае давки в метро, пользуйтесь другими линиями или наземным транспортом, не подвергайте себя лишней опасности. Если человек упал на рельсы, немедленно надо послать двух пассажиров к сотруднику метрополитена, а одного – к краю платформы, чтобы он подавал сигналы машинисту поезда, размахивая яркой тканью. Если упавший может самостоятельно передвигаться, следует помочь ему выбраться, при этом следя, чтобы он не коснулся контактного рельса у края платформы. Если человек не может сам быстро выбраться, надо сказать ему, чтобы он бежал до конца станции по ходу движения поезда, либо лег между рельсами и не вставал до отхода поезда. Находясь на эскалаторе крепко держитесь за поручень. В случае серьезной аварии эскалатора надо быть готовым перепрыгнуть на соседний эскалатор.</w:t>
      </w:r>
    </w:p>
    <w:p w14:paraId="5B8925A8" w14:textId="77777777" w:rsidR="00907B53" w:rsidRPr="00907B53" w:rsidRDefault="00907B53" w:rsidP="0004700B">
      <w:pPr>
        <w:shd w:val="clear" w:color="auto" w:fill="FFFFFF"/>
        <w:spacing w:after="300" w:line="240" w:lineRule="auto"/>
        <w:jc w:val="both"/>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В поезде старайтесь сесть в вагоны в центре состава. Они обычно меньше страдают от аварии, чем передние или задние. Обращайте внимание на все оставленные вещи. Немедленно сообщайте о подобных находках, и ни в коем случае не трогайте их. Лучше всего отойти от них на максимальное расстояние. Взрывные устройства могут быть заложены и под сиденьями, поэтому лучше стоять в течение движения, а не сидеть.</w:t>
      </w:r>
    </w:p>
    <w:p w14:paraId="37767D87" w14:textId="77777777" w:rsidR="00907B53" w:rsidRPr="00907B53" w:rsidRDefault="00907B53" w:rsidP="0004700B">
      <w:pPr>
        <w:shd w:val="clear" w:color="auto" w:fill="FFFFFF"/>
        <w:spacing w:after="300" w:line="240" w:lineRule="auto"/>
        <w:jc w:val="both"/>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Если все же в метро произошел взрыв и поезд остановился в тоннеле:</w:t>
      </w:r>
    </w:p>
    <w:p w14:paraId="57BA7DF5" w14:textId="77777777" w:rsidR="00907B53" w:rsidRPr="00907B53" w:rsidRDefault="00907B53" w:rsidP="0004700B">
      <w:pPr>
        <w:numPr>
          <w:ilvl w:val="0"/>
          <w:numId w:val="59"/>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Сразу постарайтесь открыть дверь.</w:t>
      </w:r>
    </w:p>
    <w:p w14:paraId="287EF8A5" w14:textId="77777777" w:rsidR="00907B53" w:rsidRPr="00907B53" w:rsidRDefault="00907B53" w:rsidP="0004700B">
      <w:pPr>
        <w:numPr>
          <w:ilvl w:val="0"/>
          <w:numId w:val="60"/>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При этом не стремитесь немедленно выбраться из вагона. Прежде чем пассажирам можно будет выходить из вагонов в тоннель, должно быть снятно напряжение с контактного рельса.</w:t>
      </w:r>
    </w:p>
    <w:p w14:paraId="2A15A736" w14:textId="77777777" w:rsidR="00907B53" w:rsidRPr="00907B53" w:rsidRDefault="00907B53" w:rsidP="0004700B">
      <w:pPr>
        <w:numPr>
          <w:ilvl w:val="0"/>
          <w:numId w:val="61"/>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Если в тоннеле дым, закройте рот и нос платком и ложитесь на пол вагона, чтобы не задохнуться.</w:t>
      </w:r>
    </w:p>
    <w:p w14:paraId="1BBC9138" w14:textId="77777777" w:rsidR="00907B53" w:rsidRPr="00907B53" w:rsidRDefault="00907B53" w:rsidP="0004700B">
      <w:pPr>
        <w:numPr>
          <w:ilvl w:val="0"/>
          <w:numId w:val="62"/>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Старайтесь не прикасаться к металлическим частям вагона.</w:t>
      </w:r>
    </w:p>
    <w:p w14:paraId="2C1BD993" w14:textId="77777777" w:rsidR="00907B53" w:rsidRPr="00907B53" w:rsidRDefault="00907B53" w:rsidP="0004700B">
      <w:pPr>
        <w:numPr>
          <w:ilvl w:val="0"/>
          <w:numId w:val="63"/>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Следуйте советам машиниста, он сообщит, когда можно выходить из вагона и в каком направлении двигаться.</w:t>
      </w:r>
    </w:p>
    <w:p w14:paraId="61BE5D55" w14:textId="1819119F" w:rsidR="000331FC" w:rsidRPr="00907B53" w:rsidRDefault="00907B53" w:rsidP="0004700B">
      <w:pPr>
        <w:numPr>
          <w:ilvl w:val="0"/>
          <w:numId w:val="64"/>
        </w:numPr>
        <w:shd w:val="clear" w:color="auto" w:fill="FFFFFF"/>
        <w:spacing w:after="0" w:line="240" w:lineRule="auto"/>
        <w:ind w:left="1170"/>
        <w:textAlignment w:val="baseline"/>
        <w:rPr>
          <w:rFonts w:ascii="Times New Roman" w:hAnsi="Times New Roman"/>
          <w:color w:val="222222"/>
          <w:sz w:val="24"/>
          <w:szCs w:val="24"/>
          <w:lang w:eastAsia="ru-RU"/>
        </w:rPr>
      </w:pPr>
      <w:r w:rsidRPr="00907B53">
        <w:rPr>
          <w:rFonts w:ascii="Times New Roman" w:hAnsi="Times New Roman"/>
          <w:color w:val="222222"/>
          <w:sz w:val="24"/>
          <w:szCs w:val="24"/>
          <w:lang w:eastAsia="ru-RU"/>
        </w:rPr>
        <w:t>Если есть возможность, старайтесь дождаться спасателей.</w:t>
      </w:r>
    </w:p>
    <w:p w14:paraId="0A3F78C7" w14:textId="77777777" w:rsidR="000331FC" w:rsidRPr="000331FC" w:rsidRDefault="000331FC" w:rsidP="0004700B">
      <w:pPr>
        <w:shd w:val="clear" w:color="auto" w:fill="FFFFFF"/>
        <w:spacing w:before="100" w:beforeAutospacing="1" w:after="100" w:afterAutospacing="1" w:line="240" w:lineRule="auto"/>
        <w:ind w:right="32" w:firstLine="720"/>
        <w:jc w:val="both"/>
        <w:rPr>
          <w:rFonts w:ascii="Times New Roman" w:hAnsi="Times New Roman"/>
          <w:color w:val="333333"/>
          <w:sz w:val="24"/>
          <w:szCs w:val="24"/>
          <w:lang w:eastAsia="ru-RU"/>
        </w:rPr>
      </w:pPr>
      <w:r w:rsidRPr="000331FC">
        <w:rPr>
          <w:rFonts w:ascii="Times New Roman" w:hAnsi="Times New Roman"/>
          <w:b/>
          <w:bCs/>
          <w:i/>
          <w:iCs/>
          <w:color w:val="333333"/>
          <w:sz w:val="28"/>
          <w:szCs w:val="28"/>
          <w:lang w:eastAsia="ru-RU"/>
        </w:rPr>
        <w:lastRenderedPageBreak/>
        <w:t>Дорожная разметка</w:t>
      </w:r>
      <w:r w:rsidRPr="000331FC">
        <w:rPr>
          <w:rFonts w:ascii="Times New Roman" w:hAnsi="Times New Roman"/>
          <w:b/>
          <w:bCs/>
          <w:color w:val="333333"/>
          <w:sz w:val="24"/>
          <w:szCs w:val="24"/>
          <w:lang w:eastAsia="ru-RU"/>
        </w:rPr>
        <w:t> </w:t>
      </w:r>
      <w:r w:rsidRPr="000331FC">
        <w:rPr>
          <w:rFonts w:ascii="Times New Roman" w:hAnsi="Times New Roman"/>
          <w:color w:val="333333"/>
          <w:sz w:val="24"/>
          <w:szCs w:val="24"/>
          <w:lang w:eastAsia="ru-RU"/>
        </w:rPr>
        <w:t>– средство организации дорожного движения, представляющее собой линии, надписи и иные обозначения которых наносятся на различные элементы дорог и дорожных сооружений. Разметка может применяться самостоятельно, а также в сочетании с другими средствами регулирования движения – дорожными знаками и светофорами. Выделяют два вида разметки: горизонтальную, которая наносится непосредственно на проезжую часть либо по верху бордюра, и вертикальную, которая наносится на вертикальные поверхности опор мостов, путепроводов и других сооружений, а также на элементах оборудования дорог. В этом случае разметка выполняется в виде черных и белых чередующихся полос.</w:t>
      </w:r>
    </w:p>
    <w:p w14:paraId="40092EED" w14:textId="77777777" w:rsidR="000331FC" w:rsidRPr="000331FC" w:rsidRDefault="000331FC" w:rsidP="0004700B">
      <w:pPr>
        <w:shd w:val="clear" w:color="auto" w:fill="FFFFFF"/>
        <w:spacing w:before="100" w:beforeAutospacing="1" w:after="100" w:afterAutospacing="1" w:line="240" w:lineRule="auto"/>
        <w:ind w:right="36"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Для пешехода важно уметь определять дорожные разметки, указывающие на то, что в данном конкретном месте можно перейти проезжую часть дороги, т.е. пешеходные переходы:</w:t>
      </w:r>
    </w:p>
    <w:p w14:paraId="3B5A22A0" w14:textId="77777777" w:rsidR="000331FC" w:rsidRPr="000331FC" w:rsidRDefault="000331FC" w:rsidP="0004700B">
      <w:pPr>
        <w:shd w:val="clear" w:color="auto" w:fill="FFFFFF"/>
        <w:spacing w:before="100" w:beforeAutospacing="1" w:after="100" w:afterAutospacing="1" w:line="240" w:lineRule="auto"/>
        <w:ind w:right="40"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 нерегулируемый пешеходный переход «зебра». При отсутствии разметки «зебра» ширина пешеходного перехода определяется расстоянием между знаками «пешеходный переход», установленными на разных уровнях противоположных сторон проезжей части дороги;</w:t>
      </w:r>
    </w:p>
    <w:p w14:paraId="0BEF1684" w14:textId="77777777" w:rsidR="000331FC" w:rsidRPr="000331FC" w:rsidRDefault="000331FC" w:rsidP="0004700B">
      <w:pPr>
        <w:shd w:val="clear" w:color="auto" w:fill="FFFFFF"/>
        <w:spacing w:before="100" w:beforeAutospacing="1" w:after="100" w:afterAutospacing="1" w:line="240" w:lineRule="auto"/>
        <w:ind w:right="25"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 регулируемый пешеходный переход, где движение регулируется светофором, и пешеход должен руководствоваться сигналами регулировщика или светофора. Если сигналы светофора противоречат сигналам регулировщика, то пешеход обязан выполнять требования регулировщика.</w:t>
      </w:r>
    </w:p>
    <w:p w14:paraId="6E3F76E1" w14:textId="77777777" w:rsidR="000331FC" w:rsidRPr="000331FC" w:rsidRDefault="000331FC" w:rsidP="0004700B">
      <w:pPr>
        <w:shd w:val="clear" w:color="auto" w:fill="FFFFFF"/>
        <w:spacing w:before="100" w:beforeAutospacing="1" w:after="100" w:afterAutospacing="1" w:line="240" w:lineRule="auto"/>
        <w:ind w:right="32"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Дорожная разметка на проезжей части дороги также подсказывает пешеходам как разрешается переходить дорогу:</w:t>
      </w:r>
    </w:p>
    <w:p w14:paraId="13C08708" w14:textId="77777777" w:rsidR="000331FC" w:rsidRPr="000331FC" w:rsidRDefault="000331FC" w:rsidP="0004700B">
      <w:pPr>
        <w:shd w:val="clear" w:color="auto" w:fill="FFFFFF"/>
        <w:spacing w:before="100" w:beforeAutospacing="1" w:after="100" w:afterAutospacing="1" w:line="240" w:lineRule="auto"/>
        <w:ind w:right="11"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 если на проезжей части имеется сплошная разделительная линия и поблизости ни слева, ни справа в зоне видимости нет обозначенного пешеходного перехода, то пешеход имеет право перейти дорогу при отсутствии пешеходного перехода, предварительно убедившись в хорошем обзоре (хорошо просматривается в обе стороны) в том месте, где решил ее пересечь под прямым углом к краю проезжей части. Пешеход, не успевший закончить переход, может остановиться на разделительной линии;</w:t>
      </w:r>
    </w:p>
    <w:p w14:paraId="5C0909F5" w14:textId="77777777" w:rsidR="000331FC" w:rsidRPr="000331FC" w:rsidRDefault="000331FC" w:rsidP="0004700B">
      <w:pPr>
        <w:shd w:val="clear" w:color="auto" w:fill="FFFFFF"/>
        <w:spacing w:before="100" w:beforeAutospacing="1" w:after="100" w:afterAutospacing="1" w:line="240" w:lineRule="auto"/>
        <w:ind w:right="4"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 если на проезжей части нанесена разделительная полоса конструктивно выделенный элемент дороги (газон, зеленые насаждения, огражденная полоса и т.п.), разделяющий смежные проезжие части, то пешеходу нельзя переходить дорогу вне зоны пешеходного перехода. Пешеход должен на такой дороге найти участок, где обозначен пешеходный переход и в этом месте перейти проезжую часть. На разделительной полосе запрещено движение и остановка как пешеходов, так и водителей.</w:t>
      </w:r>
    </w:p>
    <w:p w14:paraId="7F6518F4" w14:textId="293DF2FD" w:rsidR="000331FC" w:rsidRPr="000331FC" w:rsidRDefault="000331FC" w:rsidP="00CC19C1">
      <w:pPr>
        <w:shd w:val="clear" w:color="auto" w:fill="FFFFFF"/>
        <w:spacing w:before="100" w:beforeAutospacing="1" w:after="100" w:afterAutospacing="1" w:line="240" w:lineRule="auto"/>
        <w:ind w:right="11"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Вертикальная разметка предназначена для исключения случаев наезда транспортных средств на опоры мостов, надолбы, бордюры и другие элементы дорожных сооружений.</w:t>
      </w:r>
    </w:p>
    <w:p w14:paraId="6813BEBC" w14:textId="489F9313"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ДОРОЖНАЯ РАЗМЕТКА И ЕЕ ХАРАКТЕРИСТИКИ </w:t>
      </w:r>
    </w:p>
    <w:p w14:paraId="58891E0B"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noProof/>
          <w:color w:val="333333"/>
          <w:sz w:val="24"/>
          <w:szCs w:val="24"/>
          <w:lang w:eastAsia="ru-RU"/>
        </w:rPr>
        <w:lastRenderedPageBreak/>
        <w:drawing>
          <wp:anchor distT="0" distB="0" distL="114300" distR="114300" simplePos="0" relativeHeight="251659264" behindDoc="0" locked="0" layoutInCell="1" allowOverlap="0" wp14:anchorId="4673B0BA" wp14:editId="5F4FB0AD">
            <wp:simplePos x="0" y="0"/>
            <wp:positionH relativeFrom="column">
              <wp:align>left</wp:align>
            </wp:positionH>
            <wp:positionV relativeFrom="line">
              <wp:posOffset>0</wp:posOffset>
            </wp:positionV>
            <wp:extent cx="5895975" cy="5857875"/>
            <wp:effectExtent l="0" t="0" r="9525" b="9525"/>
            <wp:wrapSquare wrapText="bothSides"/>
            <wp:docPr id="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95975" cy="5857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331FC">
        <w:rPr>
          <w:rFonts w:ascii="Times New Roman" w:hAnsi="Times New Roman"/>
          <w:color w:val="333333"/>
          <w:sz w:val="24"/>
          <w:szCs w:val="24"/>
          <w:lang w:eastAsia="ru-RU"/>
        </w:rPr>
        <w:t> </w:t>
      </w:r>
    </w:p>
    <w:p w14:paraId="1F526D7B"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Горизонтальная разметка (линии, стрелы, надписи и другие обозначения на проезжей части) устанавливает определенные режимы и порядок движения.</w:t>
      </w:r>
    </w:p>
    <w:p w14:paraId="383EC739"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Горизонтальная разметка может быть постоянной или временной. Постоянная разметка имеет белый цвет, кроме линий 1.4, 1.10 и 1.17 желтого цвета, временная - оранжевый цвет.</w:t>
      </w:r>
    </w:p>
    <w:p w14:paraId="5B6DB0BE"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 Горизонтальная разметка:</w:t>
      </w:r>
    </w:p>
    <w:p w14:paraId="1A225D77"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1.1 – разделяет транспортные потоки противоположных направлений и обозначает границы полос движения в опасных местах на дорогах; обозначает границы проезжей части, на которые въезд запрещен; обозначает границы стояночных мест транспортных средств;</w:t>
      </w:r>
    </w:p>
    <w:p w14:paraId="33685C0C" w14:textId="77777777" w:rsidR="000331FC" w:rsidRPr="000331FC" w:rsidRDefault="000331FC" w:rsidP="00CC19C1">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1.2.1. (сплошная линия) – обозначает край проезжей части;</w:t>
      </w:r>
    </w:p>
    <w:p w14:paraId="45A00C94" w14:textId="77777777" w:rsidR="000331FC" w:rsidRPr="000331FC" w:rsidRDefault="000331FC" w:rsidP="00CC19C1">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1.2.2. (прерывистая линия, у которой длина штрихов в 2 раза короче промежутков между ними) – обозначает край проезжей части на двухполосных дорогах;</w:t>
      </w:r>
    </w:p>
    <w:p w14:paraId="202A182B" w14:textId="77777777" w:rsidR="00CC19C1" w:rsidRDefault="000331FC" w:rsidP="00CC19C1">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1.3 – разделяет транспортные потоки противоположных направлений на дорогах, имеющих четыре полосы движения и более;</w:t>
      </w:r>
    </w:p>
    <w:p w14:paraId="725E781D" w14:textId="46CF778C" w:rsidR="000331FC" w:rsidRPr="000331FC" w:rsidRDefault="000331FC" w:rsidP="00CC19C1">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1.4 – обозначает места, где запрещена остановка. Применяется самостоятельно или в сочетании со знаком 3.27 и наносится у края проезжей части или по верху бордюра;</w:t>
      </w:r>
    </w:p>
    <w:p w14:paraId="2D32EF64" w14:textId="77777777" w:rsidR="000331FC" w:rsidRPr="000331FC" w:rsidRDefault="000331FC" w:rsidP="00CC19C1">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lastRenderedPageBreak/>
        <w:t>1.5 – разделяет транспортные потоки противоположных направлений на дорогах, имеющих две или три полосы; обозначает границы полос движения при наличии двух и более полос, предназначенных для движения в одном направлении;</w:t>
      </w:r>
    </w:p>
    <w:p w14:paraId="161696BD" w14:textId="77777777" w:rsidR="000331FC" w:rsidRPr="000331FC" w:rsidRDefault="000331FC" w:rsidP="00CC19C1">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1.6 (линия приближения – прерывистая линия, у которой длина штрихов в 3 раза превышает промежутки между ними) – предупреждает о приближении к разметке 1.1 или 1.11, которая разделяет транспортные потоки противоположных или попутных направлений;</w:t>
      </w:r>
    </w:p>
    <w:p w14:paraId="7BA1881B" w14:textId="77777777" w:rsidR="000331FC" w:rsidRPr="000331FC" w:rsidRDefault="000331FC" w:rsidP="00CC19C1">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1.7 (прерывистая линия с короткими штрихами и равными им промежутками) – обозначает полосы движения в пределах перекрестка;</w:t>
      </w:r>
    </w:p>
    <w:p w14:paraId="3FE40FA2" w14:textId="0713C511"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1.8 (широкая прерывистая линия) – обозначает границу между полосой разгона или торможения и основной полосой проезжей части (на перекрестках, пересечениях дорог на разных уровнях, в зоне автобусных остановок и т.п.);</w:t>
      </w:r>
    </w:p>
    <w:p w14:paraId="2B38A2FA" w14:textId="77777777" w:rsidR="000331FC" w:rsidRPr="000331FC" w:rsidRDefault="000331FC" w:rsidP="0004700B">
      <w:pPr>
        <w:shd w:val="clear" w:color="auto" w:fill="FFFFFF"/>
        <w:spacing w:before="100" w:beforeAutospacing="1" w:after="100" w:afterAutospacing="1" w:line="240" w:lineRule="auto"/>
        <w:jc w:val="center"/>
        <w:rPr>
          <w:rFonts w:ascii="Times New Roman" w:hAnsi="Times New Roman"/>
          <w:color w:val="333333"/>
          <w:sz w:val="24"/>
          <w:szCs w:val="24"/>
          <w:lang w:eastAsia="ru-RU"/>
        </w:rPr>
      </w:pPr>
      <w:r w:rsidRPr="000331FC">
        <w:rPr>
          <w:rFonts w:ascii="Times New Roman" w:hAnsi="Times New Roman"/>
          <w:noProof/>
          <w:color w:val="333333"/>
          <w:sz w:val="24"/>
          <w:szCs w:val="24"/>
          <w:lang w:eastAsia="ru-RU"/>
        </w:rPr>
        <w:drawing>
          <wp:anchor distT="0" distB="0" distL="114300" distR="114300" simplePos="0" relativeHeight="251660288" behindDoc="0" locked="0" layoutInCell="1" allowOverlap="0" wp14:anchorId="0F39C646" wp14:editId="367834B6">
            <wp:simplePos x="0" y="0"/>
            <wp:positionH relativeFrom="column">
              <wp:align>left</wp:align>
            </wp:positionH>
            <wp:positionV relativeFrom="line">
              <wp:posOffset>0</wp:posOffset>
            </wp:positionV>
            <wp:extent cx="5743575" cy="2676525"/>
            <wp:effectExtent l="0" t="0" r="9525" b="9525"/>
            <wp:wrapSquare wrapText="bothSides"/>
            <wp:docPr id="9"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43575" cy="26765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331FC">
        <w:rPr>
          <w:rFonts w:ascii="Times New Roman" w:hAnsi="Times New Roman"/>
          <w:color w:val="333333"/>
          <w:sz w:val="24"/>
          <w:szCs w:val="24"/>
          <w:lang w:eastAsia="ru-RU"/>
        </w:rPr>
        <w:t>1.9 - обозначает границы полос движения, на которых осуществляется реверсивное регулирование; разделяет транспортные потоки противоположных направлений (при выключенных реверсивных светофорах) на дорогах, где осуществляется реверсивное регулирование;</w:t>
      </w:r>
    </w:p>
    <w:p w14:paraId="36D12497"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1.10 - обозначает места, где запрещена стоянка. Применяется самостоятельно или в сочетании со знаком 3.28 и наносится у края проезжей части или по верху бордюра;</w:t>
      </w:r>
    </w:p>
    <w:p w14:paraId="1075918C"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1.11 - разделяет транспортные потоки противоположных или попутных направлений на участках дорог, где перестроение разрешено только из одной полосы; обозначает места, предназначенные для разворота,</w:t>
      </w:r>
    </w:p>
    <w:p w14:paraId="095D4F6D"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Нумерация разметки соответствует ГОСТ Р51256-99. 38 съезда и выезда со стояночных площадок и т.п., где движение разрешено только в одну сторону;</w:t>
      </w:r>
    </w:p>
    <w:p w14:paraId="5BBCB87A"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1.12 (стоп-линия) – указывает место, где водитель должен остановиться при наличии знака 2.5 или при запрещающем сигнале светофора (регулировщика);</w:t>
      </w:r>
    </w:p>
    <w:p w14:paraId="71FDFCC7"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noProof/>
          <w:color w:val="333333"/>
          <w:sz w:val="24"/>
          <w:szCs w:val="24"/>
          <w:lang w:eastAsia="ru-RU"/>
        </w:rPr>
        <w:lastRenderedPageBreak/>
        <w:drawing>
          <wp:anchor distT="0" distB="0" distL="114300" distR="114300" simplePos="0" relativeHeight="251661312" behindDoc="0" locked="0" layoutInCell="1" allowOverlap="0" wp14:anchorId="3C8AF652" wp14:editId="3A187737">
            <wp:simplePos x="0" y="0"/>
            <wp:positionH relativeFrom="column">
              <wp:align>left</wp:align>
            </wp:positionH>
            <wp:positionV relativeFrom="line">
              <wp:posOffset>0</wp:posOffset>
            </wp:positionV>
            <wp:extent cx="5886450" cy="3924300"/>
            <wp:effectExtent l="0" t="0" r="0" b="0"/>
            <wp:wrapSquare wrapText="bothSides"/>
            <wp:docPr id="10"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86450" cy="39243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331FC">
        <w:rPr>
          <w:rFonts w:ascii="Times New Roman" w:hAnsi="Times New Roman"/>
          <w:color w:val="333333"/>
          <w:sz w:val="24"/>
          <w:szCs w:val="24"/>
          <w:lang w:eastAsia="ru-RU"/>
        </w:rPr>
        <w:t>1.13 – указывает место, где водитель должен при необходимости остановиться, уступая дорогу транспортным средствам, движущимся по пересекаемой дороге;</w:t>
      </w:r>
    </w:p>
    <w:p w14:paraId="37D7640A" w14:textId="77777777" w:rsidR="000331FC" w:rsidRPr="000331FC" w:rsidRDefault="000331FC" w:rsidP="0004700B">
      <w:pPr>
        <w:shd w:val="clear" w:color="auto" w:fill="FFFFFF"/>
        <w:spacing w:before="100" w:beforeAutospacing="1" w:after="100" w:afterAutospacing="1" w:line="240" w:lineRule="auto"/>
        <w:jc w:val="center"/>
        <w:rPr>
          <w:rFonts w:ascii="Times New Roman" w:hAnsi="Times New Roman"/>
          <w:color w:val="333333"/>
          <w:sz w:val="24"/>
          <w:szCs w:val="24"/>
          <w:lang w:eastAsia="ru-RU"/>
        </w:rPr>
      </w:pPr>
      <w:r w:rsidRPr="000331FC">
        <w:rPr>
          <w:rFonts w:ascii="Times New Roman" w:hAnsi="Times New Roman"/>
          <w:color w:val="333333"/>
          <w:sz w:val="24"/>
          <w:szCs w:val="24"/>
          <w:lang w:eastAsia="ru-RU"/>
        </w:rPr>
        <w:t>1.14.1, 1.14.2 («зебра») – обозначает пешеходный переход; стрелка разметки 1.14.2 указывают направление движения пешеходов;</w:t>
      </w:r>
    </w:p>
    <w:p w14:paraId="5D25B650"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1.15 - обозначает место, где велосипедная дорожка пересекает проезжую часть;</w:t>
      </w:r>
    </w:p>
    <w:p w14:paraId="0ACFFD5F"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1.16.1–1.16.3 – обозначает направляющие островки в местах разделения или слияния транспортных потоков;</w:t>
      </w:r>
    </w:p>
    <w:p w14:paraId="6837E4F9"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1.17 – обозначает остановки маршрутных транспортных средств и стоянки такси;</w:t>
      </w:r>
    </w:p>
    <w:p w14:paraId="43581EE4"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1.18 – указывает разрешенные на перекрестке направления движения по полосам. Применяется самостоятельно или в сочетании со знаками 5.8.1, 5.8.2; разметка с изображением тупика наносится для указания того, что поворот на ближайшую проезжую часть запрещен; разметка, разрешающая поворот налево из крайней левой полосы, разрешает и разворот;</w:t>
      </w:r>
    </w:p>
    <w:p w14:paraId="26A5E307"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1.19 – предупреждает о приближении к сужению проезжей части (участку, где уменьшается количество полос движения в данном направлении) или к линиям разметки 1.1 или 1.11, разделяющим транспортные потоки противоположных направлений. В первом случае разметка 1.19 может применяться в сочетании со знаками 1.18.1 – 1.18.3;</w:t>
      </w:r>
    </w:p>
    <w:p w14:paraId="450340FC"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1.20 – предупреждает о приближении к разметке 1.13;</w:t>
      </w:r>
    </w:p>
    <w:p w14:paraId="28E0DB4A"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1.21 (надпись «СТОП») – предупреждает о приближении к разметке 1.12, когда она применяется в сочетании со знаком 2.5;</w:t>
      </w:r>
    </w:p>
    <w:p w14:paraId="55497442"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1.2.2 – указывает номер дороги (маршрута);</w:t>
      </w:r>
    </w:p>
    <w:p w14:paraId="7DFDE1AA"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1.23 – обозначает специальную полосу для маршрутных транспортных средств.</w:t>
      </w:r>
    </w:p>
    <w:p w14:paraId="0FC720DC"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1.24.1–1.24.3 – дублирует соответствующие дорожные знаки и применяется совместно с ними;</w:t>
      </w:r>
    </w:p>
    <w:p w14:paraId="65445330"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noProof/>
          <w:color w:val="333333"/>
          <w:sz w:val="24"/>
          <w:szCs w:val="24"/>
          <w:lang w:eastAsia="ru-RU"/>
        </w:rPr>
        <w:lastRenderedPageBreak/>
        <w:drawing>
          <wp:anchor distT="0" distB="0" distL="114300" distR="114300" simplePos="0" relativeHeight="251662336" behindDoc="0" locked="0" layoutInCell="1" allowOverlap="0" wp14:anchorId="57A24123" wp14:editId="06A9B27C">
            <wp:simplePos x="0" y="0"/>
            <wp:positionH relativeFrom="column">
              <wp:align>left</wp:align>
            </wp:positionH>
            <wp:positionV relativeFrom="line">
              <wp:posOffset>0</wp:posOffset>
            </wp:positionV>
            <wp:extent cx="5695950" cy="3581400"/>
            <wp:effectExtent l="0" t="0" r="0" b="0"/>
            <wp:wrapSquare wrapText="bothSides"/>
            <wp:docPr id="1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95950" cy="35814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331FC">
        <w:rPr>
          <w:rFonts w:ascii="Times New Roman" w:hAnsi="Times New Roman"/>
          <w:color w:val="333333"/>
          <w:sz w:val="24"/>
          <w:szCs w:val="24"/>
          <w:lang w:eastAsia="ru-RU"/>
        </w:rPr>
        <w:t>1.25 – обозначает искусственную неровность на проезжей части.</w:t>
      </w:r>
    </w:p>
    <w:p w14:paraId="09384C48"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Линии 1.1, 1.2.1 и 1.3 пересекать запрещается.</w:t>
      </w:r>
    </w:p>
    <w:p w14:paraId="4FD31297"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Допускается пересечение линии 1.2.1, обозначающей край проезжей части и располагающейся справа от водителя, для остановки транспортного средства на обочине.</w:t>
      </w:r>
    </w:p>
    <w:p w14:paraId="6F7CF9AD"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Линии 1.2.2, 1.5 - 1.8 пересекать разрешается с любой стороны.</w:t>
      </w:r>
    </w:p>
    <w:p w14:paraId="28836559"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Линию 1.9 при отсутствии реверсивных светофоров или их отключении разрешается пересекать, если она расположена справа от водителя при включенных реверсивных светофорах – с любой стороны, если она разделяет полосы, по которым движение разрешено в одном направлении. При отключении реверсивных светофоров водитель должен немедленно перестроиться вправо за линию разметки 1.9.</w:t>
      </w:r>
    </w:p>
    <w:p w14:paraId="53D3D8C7"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Линию 1.9, разделяющую транспортные потоки противоположных направлений, при выключенных реверсивных светофорах пересекать запрещается.</w:t>
      </w:r>
    </w:p>
    <w:p w14:paraId="01303525"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Линию 1.11 разрешается пересекать со стороны прерывистой, а также и со стороны сплошной, но только при завершении обгона или объезда.</w:t>
      </w:r>
    </w:p>
    <w:p w14:paraId="317380AB"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 случаях, когда значения временных дорожных знаков, размещаемых на переносной стойке, и линий разметки противоречат друг другу, водители должны руководствоваться знаками.</w:t>
      </w:r>
    </w:p>
    <w:p w14:paraId="371BEAC0"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 случаях, когда линии временной разметки и линии постоянной разметки противоречат друг другу, водители должны руководствоваться линиями временной разметки.</w:t>
      </w:r>
    </w:p>
    <w:p w14:paraId="4509A9CB"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 населенных пунктах горизонтальную разметку применяют на скоростных дорогах и магистральных улицах, а также на других дорогах, по которым проходят маршруты общественного пассажирского транспорта. Вне населенных пунктов разметка применяется на автомобильных дорогах, имеющих проезжую часть шириной 6 м и более при интенсивности движения 1000 и более транспортных средств в сутки.</w:t>
      </w:r>
    </w:p>
    <w:p w14:paraId="1EC3B168"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 других случаях горизонтальная разметка наносится, если это необходимо для обеспечения безопасности дорожного движения.</w:t>
      </w:r>
    </w:p>
    <w:p w14:paraId="5479A265"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lastRenderedPageBreak/>
        <w:t>Все линии продольной разметки, кроме линий 1.2 и 1.8, имеют ширину 0,1 м (такой же ширины промежуток между линиями разметки 1.3, 1.9 и 1.11). Разметка 1.2 имеет ширину 0,2 м, а линия 1.8 может быть шириной 0,4 м, если она применяется для отделения полосы ускорения или торможения на пересечениях и примыканиях дорог, и 0,2 м - в других случаях (в зоне автобусных остановок, у автозаправочных станций и т. п.).</w:t>
      </w:r>
    </w:p>
    <w:p w14:paraId="5957DEB2"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К поперечной разметке относятся линии 1.12-1.14. Разметка 1.12 (стоп-линия) имеет ширину 0,4 м, разметка 1.13 образуется из равнобедренных треугольников с основанием 0,5 м и высотой 0,9 м, разметка пешеходного перехода 1.14.1 и 1,14,2 представляет собой полосы шириной 0,4 м с промежутками между ними 0,6 м (разметка 1.14.2 дополнена направляющими стрелами для упорядочения движения пешеходов на широких переходах).</w:t>
      </w:r>
    </w:p>
    <w:p w14:paraId="1B0742FC"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Ширина размечаемого пешеходного перехода устанавливается с учетом интенсивности движения в часы «пик» из расчета 1 м на каждые 500 пешеходов в час, но не менее 4 м. Если ширина перехода более 6 м, то применяется разметка типа 1.14.2.</w:t>
      </w:r>
    </w:p>
    <w:p w14:paraId="00A17BBE"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К другим видам горизонтальной разметки относится разметка 1.15-1.23.</w:t>
      </w:r>
    </w:p>
    <w:p w14:paraId="4E14D25B"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Переезд для велосипедистов 1.15 обозначается квадратами размером 0,4x0,4 м (ширина переезда не менее 1,8 м). Островки 1.16, применяемые для разделения транспортных потоков, представляют собой площадь, ограниченную разметкой 1.1, с нанесенными под определенным углом широкими полосами (для лучшей видимости островка).</w:t>
      </w:r>
    </w:p>
    <w:p w14:paraId="0FD6DEF4"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Разметка 1.17 наносится линиями шириной 0,1 м и применяется в основном в населенных пунктах для обозначения мест остановки маршрутных автобусов, троллейбусов или автомобилей-такси. Ширина полосы, на которой наносится такая разметка, составляет 2 м.</w:t>
      </w:r>
    </w:p>
    <w:p w14:paraId="4133F92D"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 зоне, обозначенной разметкой 1.17, разрешается остановка других транспортных средств, если это не создает помехи движению маршрутному автобусу, троллейбусу или автомобилям-такси. Стрелы 1.18 и 1.19 на участках дорог, где разрешено движение со скоростью не более 60 км/ч, имеют длину 3 м, а на участках с большей разрешенной скоростью - 6 м.</w:t>
      </w:r>
    </w:p>
    <w:p w14:paraId="01EB1894"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Стрела 1.18, показывающая поворот налево и нанесенная на крайней левой полосе, при отсутствии знака 3.19 «Разворот запрещен» разрешает и разворот.</w:t>
      </w:r>
    </w:p>
    <w:p w14:paraId="331AA874"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Разметка 1.18 с изображением тупика наносится перед пересечением дорог с несколькими проезжими частями, когда поворот на ближайшую проезжую часть запрещен.</w:t>
      </w:r>
    </w:p>
    <w:p w14:paraId="20BD36F2"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Треугольник приближения К20 имеет основание 1,6 м и высоту 4 м и наносится на расстоянии от 2 до 25 м до линии 1.13 (по форме разметка 1.20 напоминает знак 2.4 «Уступите дорогу» и служит дополнительным средством предупреждения о приближении к разметке 1.13).</w:t>
      </w:r>
    </w:p>
    <w:p w14:paraId="15F1B35D"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Разметка 1.21 (надпись «СТОП») имеет высоту букв 1,6 м при общей ширине всей надписи 2.32 м и наносится на расстоянии от 2 до 25 м до стоп-линий только при наличии перед перекрестком знака 2.5 «Движение без остановки запрещено».</w:t>
      </w:r>
    </w:p>
    <w:p w14:paraId="747ABB44"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Разметка 1.22 (номер дороги) наносится на полосе движения. Высота цифр и букв на участках дорог при разрешенной скорости до 60 км/ч составляет 1,6 м, а при большей скорости - 4 м. Буква «Е» означает, что данная дорога относится к системе европейских дорог, открытых для международного движения.</w:t>
      </w:r>
    </w:p>
    <w:p w14:paraId="236F20A8"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Разметка 1.23 (ширина основания буквы «А»-1,4 м, высота - 3 м) наносится так, чтобы основание буквы «А» было обращено в сторону движущихся по этой полосе транспортных средств. Эта разметка наносится при наличии знака 5.9. С помощью этой разметки могут обозначаться полосы разгона и торможения перед остановками транспортных средств общего пользования, движущихся по установленным маршрутам,</w:t>
      </w:r>
    </w:p>
    <w:p w14:paraId="794497BB"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lastRenderedPageBreak/>
        <w:t>Пересекать линии 1.1 и 1.3 запрещается, кроме случая, когда линия 1.1 использована для обозначения края проезжей части.</w:t>
      </w:r>
    </w:p>
    <w:p w14:paraId="577DE4CE"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Сплошные линии продольной разметки наносятся на участках, где необходимо запретить маневрирование (на закруглениях малых радиусов, при ограниченной видимости, перед вершинами подъемов, на подходах к перекресткам, железнодорожным переездам и т.п.). Поэтому пересекать сплошные линии продольной разметки или даже наезжать на них запрещается. Исключение составляют случаи, когда линия 1.1 используется для обозначения края проезжей части. В этом случае ее можно пересекать для последующей остановки,</w:t>
      </w:r>
    </w:p>
    <w:p w14:paraId="13BFA70E"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На проезжей части с помощью разметки могут быть выделены зоны, движение по которым запрещено. Это могут быть, например, посадочные площадки у трамвайных остановок, островки или «резервная зона», разделяющие транспортные потоки, и т. п.</w:t>
      </w:r>
    </w:p>
    <w:p w14:paraId="3A786CFF"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Линии 1.2, 1.5-1.8 разрешается пересекать с любой стороны. Линию 1.9 разрешается пересекать, если она расположена справа от водителя. Линию 1.11 разрешается пересекать только со стороны прерывистой линии.</w:t>
      </w:r>
    </w:p>
    <w:p w14:paraId="38FA5338"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Прерывистые одинарные линии продольной разметки применяются для разделения встречных потоков транспортных средств и выделения полос движения. Прерывистая осевая линия наносится главным образом на участках с обеспеченной видимостью, где не запрещаются обгоны, Пересекать прерывистые одинарные линии разрешается. Однако если полосы движения обозначены такими линиями, то водители должны придерживаться середины полосы и без необходимости не. наезжать на линию разметки.</w:t>
      </w:r>
    </w:p>
    <w:p w14:paraId="76576A5A"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Прерывистые двойные линии продольной разметки 1.9 применяют для выделения полос, на которых направление движения может изменяться на противоположное.</w:t>
      </w:r>
    </w:p>
    <w:p w14:paraId="1297E4D3"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Линию 1.9 при отсутствии реверсивных светофоров или когда они отключены разрешается пересекать, если она расположена справа от водителя; при включенных реверсивных светофорах - с любой стороны, если она разделяет полосы, по которым движение разрешено в одном направлении. При отключении реверсивных светофоров водитель должен немедленно перестроиться вправо за линию разметки 1.9. Линию 1.9, разделяющую транспортные потоки противоположных направлений, при выключенных реверсивных светофорах пересекать запрещается. Линию 1.9, разделяющую транспортные потоки противоположных направлений, при выключенных реверсивных светофорах пересекать запрещается. Разметку 1.9 разрешается пересекать, только если она расположена справа от водителя.</w:t>
      </w:r>
    </w:p>
    <w:p w14:paraId="68323C4E"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Линия 1.11 применяется для ограничения маневрирования, как правило, на участках с ограниченной видимостью. Пересекать ее можно только со стороны прерывистой линии при выполнении любых маневров, а со стороны сплошной – лишь при завершении начатого ранее обгона. Если линия 1.11 применяется для разделения полос попутного направления, а не в качестве осевой, то ее пересекать можно только со стороны прерывистой линии для перестроения в соседний ряд.</w:t>
      </w:r>
    </w:p>
    <w:p w14:paraId="6A406B61"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На проезжую часть могут наноситься надписи и другие обозначения, помогающие водителям ориентироваться в обстановке, но не вводящие каких-либо ограничений.</w:t>
      </w:r>
    </w:p>
    <w:p w14:paraId="4464496C"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 ряде случаев в целях более полной информации водителей об особенностях движения на проезжую часть могут наноситься наименования пунктов следования (в дополнение к разметке 1.17). Например, на проезжей части могут быть написаны слова «такси», «автобус». Могут применяться также и другие надписи или обозначения, понятные водителям (например, изображения дорожных знаков).</w:t>
      </w:r>
    </w:p>
    <w:p w14:paraId="56617E43"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 случаях, когда значения дорожных знаков и линий разметки противоречат друг другу, водители должны руководствоваться знаками.</w:t>
      </w:r>
    </w:p>
    <w:p w14:paraId="2974D9DD" w14:textId="76EE8A3C"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lastRenderedPageBreak/>
        <w:t>Такая ситуация может возникнуть, как правило, в тех случаях, когда возникает необходимость временно изменить существующую схему организации движения (например, при проведении массовых мероприятий, народных гуляний). Водители должны руководствоваться временными знаками (устанавливаемыми на стойках), если даже их требования противоречат требованиям дорожной разметки</w:t>
      </w:r>
    </w:p>
    <w:p w14:paraId="02D6BF57"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b/>
          <w:bCs/>
          <w:i/>
          <w:iCs/>
          <w:color w:val="333333"/>
          <w:sz w:val="24"/>
          <w:szCs w:val="24"/>
          <w:lang w:eastAsia="ru-RU"/>
        </w:rPr>
        <w:t>Вертикальная разметка.</w:t>
      </w:r>
    </w:p>
    <w:p w14:paraId="03772E19"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Вертикальная разметка в виде сочетания черных и белых полос на дорожных сооружениях и элементах оборудования дорог показывает их габариты и служит средством зрительного ориентирования.</w:t>
      </w:r>
    </w:p>
    <w:p w14:paraId="0E301F1F"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 </w:t>
      </w:r>
    </w:p>
    <w:p w14:paraId="6726AEE8"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noProof/>
          <w:color w:val="333333"/>
          <w:sz w:val="24"/>
          <w:szCs w:val="24"/>
          <w:lang w:eastAsia="ru-RU"/>
        </w:rPr>
        <w:drawing>
          <wp:anchor distT="0" distB="0" distL="114300" distR="114300" simplePos="0" relativeHeight="251663360" behindDoc="0" locked="0" layoutInCell="1" allowOverlap="0" wp14:anchorId="3730FF90" wp14:editId="6DC8F9D9">
            <wp:simplePos x="0" y="0"/>
            <wp:positionH relativeFrom="column">
              <wp:align>left</wp:align>
            </wp:positionH>
            <wp:positionV relativeFrom="line">
              <wp:posOffset>0</wp:posOffset>
            </wp:positionV>
            <wp:extent cx="5743575" cy="3190875"/>
            <wp:effectExtent l="0" t="0" r="9525" b="9525"/>
            <wp:wrapSquare wrapText="bothSides"/>
            <wp:docPr id="1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43575" cy="3190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331FC">
        <w:rPr>
          <w:rFonts w:ascii="Times New Roman" w:hAnsi="Times New Roman"/>
          <w:color w:val="333333"/>
          <w:sz w:val="24"/>
          <w:szCs w:val="24"/>
          <w:lang w:eastAsia="ru-RU"/>
        </w:rPr>
        <w:t>2.1.1-2.1.3 – обозначают элементы дорожных сооружений (опор мостов, путепроводов, торцевых частей парапетов и т.п.), когда эти элементы представляют опасность для движущихся транспортных средств;</w:t>
      </w:r>
    </w:p>
    <w:p w14:paraId="5210F640"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2.2 – обозначает нижний край пролетного строения тоннелей, мостов и путепроводов;</w:t>
      </w:r>
    </w:p>
    <w:p w14:paraId="6FC3D00F"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2.3 – обозначает круглые тумбы, установленные на разделительных полосах или островках безопасности;</w:t>
      </w:r>
    </w:p>
    <w:p w14:paraId="4611D559"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2.4 - обозначает направляющие столбики, надолбы, опоры ограждений и т.п.;</w:t>
      </w:r>
    </w:p>
    <w:p w14:paraId="35328196"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2.5 – обозначает боковые поверхности ограждений дорог на закруглениях малого радиуса, крутых спусках, других опасных участках;</w:t>
      </w:r>
    </w:p>
    <w:p w14:paraId="6DA2318E"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2.6 – обозначает боковые поверхности ограждений дорог на других участках;</w:t>
      </w:r>
    </w:p>
    <w:p w14:paraId="0253FB2B"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2.7 – обозначает бордюры на опасных участках и возвышающиеся островки безопасности.</w:t>
      </w:r>
    </w:p>
    <w:p w14:paraId="5FD96ABD" w14:textId="4BF14F89"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Как уже отмечалось, для вертикальной разметки используются сочетания черного и белого цвета. Черно-белые полосы разметки 2.1 наносятся под углом 45° к вертикали таким образом, чтобы их наклон был направлен в сторону проезжей части. При большой ширине вертикальной поверхности размечают только ближайший к проезжей части край на ширину 0,5 м, а при большой высоте - на высоту 2 м.</w:t>
      </w:r>
    </w:p>
    <w:p w14:paraId="32E0CF2B"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b/>
          <w:bCs/>
          <w:i/>
          <w:iCs/>
          <w:color w:val="333333"/>
          <w:sz w:val="24"/>
          <w:szCs w:val="24"/>
          <w:lang w:eastAsia="ru-RU"/>
        </w:rPr>
        <w:lastRenderedPageBreak/>
        <w:t>Применение вертикальной разметки</w:t>
      </w:r>
    </w:p>
    <w:p w14:paraId="75787DC8"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Разметка 2.2 применяется при вертикальном габарите искусственного сооружения менее 5 м и наносится над серединой каждой полосы движения.</w:t>
      </w:r>
    </w:p>
    <w:p w14:paraId="2A7E67B4"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При невозможности нанесения разметки 2.1 и 2.2 на поверхности сооружения ее выполняют на щитах, прикрепляемых к элементам пролетного строения или устанавливаемых перед ними.</w:t>
      </w:r>
    </w:p>
    <w:p w14:paraId="4E5D3C95"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Чередующиеся черно-белые полосы разметки 2.3 применяются для обозначения только тумб или маяков, устанавливаемых на островках безопасности в местах разделения или слияния транспортных потоков.</w:t>
      </w:r>
    </w:p>
    <w:p w14:paraId="69E9F1F3"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С помощью разметки 2.4 в виде наклонной полосы на белом фоне обозначают различные столбики, надолбы, опоры ограждений, а также растущие близко к проезжей части деревья. Черная полоса, проведенная под углом 60° к вертикали, имеет наклон в сторону проезжей части.</w:t>
      </w:r>
    </w:p>
    <w:p w14:paraId="4EF3DE9A"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 </w:t>
      </w:r>
    </w:p>
    <w:p w14:paraId="7CAFA64A"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noProof/>
          <w:color w:val="333333"/>
          <w:sz w:val="24"/>
          <w:szCs w:val="24"/>
          <w:lang w:eastAsia="ru-RU"/>
        </w:rPr>
        <w:drawing>
          <wp:anchor distT="0" distB="0" distL="114300" distR="114300" simplePos="0" relativeHeight="251664384" behindDoc="0" locked="0" layoutInCell="1" allowOverlap="0" wp14:anchorId="5225DF0F" wp14:editId="11EB2B94">
            <wp:simplePos x="0" y="0"/>
            <wp:positionH relativeFrom="column">
              <wp:align>left</wp:align>
            </wp:positionH>
            <wp:positionV relativeFrom="line">
              <wp:posOffset>0</wp:posOffset>
            </wp:positionV>
            <wp:extent cx="4762500" cy="4695825"/>
            <wp:effectExtent l="0" t="0" r="0" b="9525"/>
            <wp:wrapSquare wrapText="bothSides"/>
            <wp:docPr id="13"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62500" cy="4695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331FC">
        <w:rPr>
          <w:rFonts w:ascii="Times New Roman" w:hAnsi="Times New Roman"/>
          <w:color w:val="333333"/>
          <w:sz w:val="24"/>
          <w:szCs w:val="24"/>
          <w:lang w:eastAsia="ru-RU"/>
        </w:rPr>
        <w:t>Разметка 2.5 представляет собой сочетание участков, окрашенных в черный и белый цвет (длина белого участка – 2 м, черного – 1 м).</w:t>
      </w:r>
    </w:p>
    <w:p w14:paraId="798B57BF"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Разметка 2.6 выполняется в виде черной горизонтальной полосы шириной 0,1 м на белом фоне боковых поверхностей дорожных ограждений.</w:t>
      </w:r>
    </w:p>
    <w:p w14:paraId="71B225C2"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Бордюрный камень и боковые поверхности островков в местах повышенной опасности окрашивают в черно-белый цвет при соотношении длины белого участка к черному 2 : 1.</w:t>
      </w:r>
    </w:p>
    <w:p w14:paraId="5A5F688E"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Вертикальная разметка не вводит каких-либо ограничений в движение и служит средством дополнительной информации водителей.</w:t>
      </w:r>
    </w:p>
    <w:p w14:paraId="193AEAC7"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В целях лучшей видимости белые полосы вертикальной разметки 2.1-2.3 могут быть на 2/3 их ширины покрыты световозвращающей пленкой.</w:t>
      </w:r>
    </w:p>
    <w:p w14:paraId="044D89F2"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 xml:space="preserve">В настоящее время выпускается световозвращающая пленка, предназначенная для производства дорожных знаков. Эта пленка изготовляется из алюминиевой фольги, на которой с помощью специального синтетического лака закрепляется слой микрошариков диаметром 40-200 мкм с коэффициентом преломления 2,2. Эта пленка может использоваться в сочетании с вертикальной разметкой для улучшения видимости обозначаемых элементов в темное время суток. С этой же целью </w:t>
      </w:r>
      <w:r w:rsidRPr="000331FC">
        <w:rPr>
          <w:rFonts w:ascii="Times New Roman" w:hAnsi="Times New Roman"/>
          <w:color w:val="333333"/>
          <w:sz w:val="24"/>
          <w:szCs w:val="24"/>
          <w:lang w:eastAsia="ru-RU"/>
        </w:rPr>
        <w:lastRenderedPageBreak/>
        <w:t>могут применяться световозвращатели (катафоты), аналогичные применяемым на транспортных средствах.</w:t>
      </w:r>
    </w:p>
    <w:p w14:paraId="2DB1BE7D" w14:textId="77777777" w:rsidR="000331FC" w:rsidRPr="000331FC" w:rsidRDefault="000331FC" w:rsidP="0004700B">
      <w:pPr>
        <w:shd w:val="clear" w:color="auto" w:fill="FFFFFF"/>
        <w:spacing w:before="100" w:beforeAutospacing="1" w:after="100" w:afterAutospacing="1" w:line="240" w:lineRule="auto"/>
        <w:ind w:firstLine="720"/>
        <w:rPr>
          <w:rFonts w:ascii="Times New Roman" w:hAnsi="Times New Roman"/>
          <w:color w:val="333333"/>
          <w:sz w:val="24"/>
          <w:szCs w:val="24"/>
          <w:lang w:eastAsia="ru-RU"/>
        </w:rPr>
      </w:pPr>
      <w:r w:rsidRPr="000331FC">
        <w:rPr>
          <w:rFonts w:ascii="Times New Roman" w:hAnsi="Times New Roman"/>
          <w:color w:val="333333"/>
          <w:sz w:val="24"/>
          <w:szCs w:val="24"/>
          <w:lang w:eastAsia="ru-RU"/>
        </w:rPr>
        <w:t> </w:t>
      </w:r>
    </w:p>
    <w:p w14:paraId="16E59662"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b/>
          <w:bCs/>
          <w:color w:val="333333"/>
          <w:sz w:val="24"/>
          <w:szCs w:val="24"/>
          <w:lang w:eastAsia="ru-RU"/>
        </w:rPr>
        <w:t>Вопросы для закрепления:</w:t>
      </w:r>
    </w:p>
    <w:p w14:paraId="6898CF3B" w14:textId="7299457E"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1. Какие правила должны соблюдать пешеходы находясь на остановке общественного транспорта?</w:t>
      </w:r>
    </w:p>
    <w:p w14:paraId="4952E6AC"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3. Что означает разделительная полоса?</w:t>
      </w:r>
    </w:p>
    <w:p w14:paraId="0C682A6E"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4. В чем отличие назначения вертикальной и горизонтальной разметок?</w:t>
      </w:r>
    </w:p>
    <w:p w14:paraId="13307E8D" w14:textId="77777777" w:rsidR="000331FC" w:rsidRPr="000331FC" w:rsidRDefault="000331FC" w:rsidP="0004700B">
      <w:pPr>
        <w:shd w:val="clear" w:color="auto" w:fill="FFFFFF"/>
        <w:spacing w:before="100" w:beforeAutospacing="1" w:after="100" w:afterAutospacing="1" w:line="240" w:lineRule="auto"/>
        <w:ind w:firstLine="720"/>
        <w:jc w:val="both"/>
        <w:rPr>
          <w:rFonts w:ascii="Times New Roman" w:hAnsi="Times New Roman"/>
          <w:color w:val="333333"/>
          <w:sz w:val="24"/>
          <w:szCs w:val="24"/>
          <w:lang w:eastAsia="ru-RU"/>
        </w:rPr>
      </w:pPr>
      <w:r w:rsidRPr="000331FC">
        <w:rPr>
          <w:rFonts w:ascii="Times New Roman" w:hAnsi="Times New Roman"/>
          <w:color w:val="333333"/>
          <w:sz w:val="24"/>
          <w:szCs w:val="24"/>
          <w:lang w:eastAsia="ru-RU"/>
        </w:rPr>
        <w:t>5. Какую бы вы предложили схему разметки школьного двора, если бы в нем осуществлялось интенсивное движение велосипедистов? </w:t>
      </w:r>
    </w:p>
    <w:p w14:paraId="4AF267EB" w14:textId="77777777" w:rsidR="000331FC" w:rsidRPr="0004700B" w:rsidRDefault="000331FC" w:rsidP="0004700B">
      <w:pPr>
        <w:pStyle w:val="a4"/>
        <w:shd w:val="clear" w:color="auto" w:fill="FFFFFF"/>
        <w:spacing w:before="150" w:beforeAutospacing="0" w:after="150" w:afterAutospacing="0"/>
        <w:jc w:val="center"/>
        <w:rPr>
          <w:color w:val="000000"/>
        </w:rPr>
      </w:pPr>
      <w:r w:rsidRPr="00CC19C1">
        <w:rPr>
          <w:b/>
          <w:bCs/>
          <w:color w:val="000000"/>
        </w:rPr>
        <w:t>ПДД для велосипедистов, мопедистов (скутеристов</w:t>
      </w:r>
      <w:r w:rsidRPr="0004700B">
        <w:rPr>
          <w:color w:val="000000"/>
        </w:rPr>
        <w:t>).</w:t>
      </w:r>
    </w:p>
    <w:p w14:paraId="50898FFE"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Понятия «Велосипед», «Мопед».</w:t>
      </w:r>
    </w:p>
    <w:p w14:paraId="4865D326" w14:textId="77777777" w:rsidR="000331FC" w:rsidRPr="0004700B" w:rsidRDefault="000331FC" w:rsidP="0004700B">
      <w:pPr>
        <w:pStyle w:val="a4"/>
        <w:shd w:val="clear" w:color="auto" w:fill="FFFFFF"/>
        <w:spacing w:before="150" w:beforeAutospacing="0" w:after="150" w:afterAutospacing="0"/>
        <w:rPr>
          <w:color w:val="000000"/>
        </w:rPr>
      </w:pPr>
      <w:r w:rsidRPr="0004700B">
        <w:rPr>
          <w:rStyle w:val="a5"/>
          <w:color w:val="000000"/>
          <w:u w:val="single"/>
        </w:rPr>
        <w:t>«Велосипед»</w:t>
      </w:r>
      <w:r w:rsidRPr="0004700B">
        <w:rPr>
          <w:color w:val="000000"/>
        </w:rPr>
        <w:t> — транспортное средство, кроме инвалидных колясок, имеющее два колеса или более и приводимое в движение мускульной силой людей, находящихся на нем.</w:t>
      </w:r>
    </w:p>
    <w:p w14:paraId="05622469" w14:textId="77777777" w:rsidR="000331FC" w:rsidRPr="0004700B" w:rsidRDefault="000331FC" w:rsidP="0004700B">
      <w:pPr>
        <w:pStyle w:val="a4"/>
        <w:shd w:val="clear" w:color="auto" w:fill="FFFFFF"/>
        <w:spacing w:before="150" w:beforeAutospacing="0" w:after="150" w:afterAutospacing="0"/>
        <w:rPr>
          <w:color w:val="000000"/>
        </w:rPr>
      </w:pPr>
      <w:r w:rsidRPr="0004700B">
        <w:rPr>
          <w:rStyle w:val="a5"/>
          <w:color w:val="000000"/>
          <w:u w:val="single"/>
        </w:rPr>
        <w:t>«Мопед»</w:t>
      </w:r>
      <w:r w:rsidRPr="0004700B">
        <w:rPr>
          <w:color w:val="000000"/>
        </w:rPr>
        <w:t> — двух- или трехколесное транспортное средство, приводимое в движение двигателем с рабочим объемом не более 50 куб. см и имеющее максимальную конструктивную скорость не более 50 км/ч. К мопедам приравниваются велосипеды с подвесным двигателем, мокики и другие транспортные средства с аналогичными характеристиками.</w:t>
      </w:r>
    </w:p>
    <w:p w14:paraId="211B8E30"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У водителя велосипеда или скутера всегда есть возможность превратиться на время в пешехода: к пешеходам приравниваются лица, ведущие велосипед, мопед.</w:t>
      </w:r>
    </w:p>
    <w:p w14:paraId="392A8A33" w14:textId="77777777" w:rsidR="000331FC" w:rsidRPr="0004700B" w:rsidRDefault="000331FC" w:rsidP="0004700B">
      <w:pPr>
        <w:pStyle w:val="a4"/>
        <w:shd w:val="clear" w:color="auto" w:fill="FFFFFF"/>
        <w:spacing w:before="150" w:beforeAutospacing="0" w:after="150" w:afterAutospacing="0"/>
        <w:jc w:val="center"/>
        <w:rPr>
          <w:color w:val="000000"/>
        </w:rPr>
      </w:pPr>
      <w:r w:rsidRPr="0004700B">
        <w:rPr>
          <w:color w:val="000000"/>
        </w:rPr>
        <w:t>С какого возраста разрешено движение на дорогах?</w:t>
      </w:r>
    </w:p>
    <w:p w14:paraId="30049A4C"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Управлять велосипедом при движении по дорогам разрешается лицам не моложе 14 лет, а мопедом — не моложе 16 лет.</w:t>
      </w:r>
    </w:p>
    <w:p w14:paraId="3BA0324C"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Тротуары и обочины относятся к дорогам, поэтому лицам до 14 лет по ним передвигаться нельзя.</w:t>
      </w:r>
    </w:p>
    <w:p w14:paraId="0BB65B8A"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Изменения в Федеральный закон «О безопасности дорожного движения» для скутеристов:</w:t>
      </w:r>
    </w:p>
    <w:p w14:paraId="6DE26D02"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Лицам, достигшим шестнадцатилетнего возраста, при наличии прав управления («водительских прав» (с мая 2014 г.) можно управлять транспортными средствами категории «M» (мопеды и легкие квадрициклы) и подкатегории «A1″(мотоциклы с рабочим объемом двигателя внутреннего сгорания, не превышающим 125 кубических сантиметров, и максимальной мощностью, не превышающей 11 киловатт).</w:t>
      </w:r>
    </w:p>
    <w:p w14:paraId="227CE88E" w14:textId="77777777" w:rsidR="000331FC" w:rsidRPr="0004700B" w:rsidRDefault="000331FC" w:rsidP="0004700B">
      <w:pPr>
        <w:pStyle w:val="a4"/>
        <w:shd w:val="clear" w:color="auto" w:fill="FFFFFF"/>
        <w:spacing w:before="150" w:beforeAutospacing="0" w:after="150" w:afterAutospacing="0"/>
        <w:jc w:val="center"/>
        <w:rPr>
          <w:color w:val="000000"/>
        </w:rPr>
      </w:pPr>
      <w:r w:rsidRPr="0004700B">
        <w:rPr>
          <w:color w:val="000000"/>
        </w:rPr>
        <w:t>Где разрешено ездить?</w:t>
      </w:r>
    </w:p>
    <w:p w14:paraId="2CF248C2"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Можно:</w:t>
      </w:r>
    </w:p>
    <w:p w14:paraId="65DE04A7"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 если есть велосипедная дорожка – то только по ней (в этом случае по проезжей части нельзя),</w:t>
      </w:r>
    </w:p>
    <w:p w14:paraId="11657421"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 если нет велосипедной дорожки — по проезжей части в один ряд возможно правее,</w:t>
      </w:r>
    </w:p>
    <w:p w14:paraId="7C24DA52"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 допускается движение по обочине, если это не создает помех пешеходам.</w:t>
      </w:r>
    </w:p>
    <w:p w14:paraId="2CD86ECE"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Нельзя:</w:t>
      </w:r>
    </w:p>
    <w:p w14:paraId="061FA7C9"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 на автомагистралях,</w:t>
      </w:r>
    </w:p>
    <w:p w14:paraId="0774806C"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 по разделительным полосам проезжей части,</w:t>
      </w:r>
    </w:p>
    <w:p w14:paraId="1B6F5DC4"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 по тротуарам. Велосипедисты и скутеристы – водители, а не пешеходы!</w:t>
      </w:r>
    </w:p>
    <w:p w14:paraId="1A6CFA54"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lastRenderedPageBreak/>
        <w:t>- по пешеходным дорожкам,</w:t>
      </w:r>
    </w:p>
    <w:p w14:paraId="61CC1EFD"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 по пешеходным переходам.</w:t>
      </w:r>
    </w:p>
    <w:p w14:paraId="6ECDABC5"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Если Вы хотите двигаться по тротуару, пешеходной дорожке, пешеходному переходу, то Вам необходимо слезть с велосипеда или скутера. Человек, ведущий велосипед или скутер является  пешеходом.</w:t>
      </w:r>
    </w:p>
    <w:p w14:paraId="634398EE" w14:textId="77777777" w:rsidR="000331FC" w:rsidRPr="0004700B" w:rsidRDefault="000331FC" w:rsidP="0004700B">
      <w:pPr>
        <w:pStyle w:val="a4"/>
        <w:shd w:val="clear" w:color="auto" w:fill="FFFFFF"/>
        <w:spacing w:before="150" w:beforeAutospacing="0" w:after="150" w:afterAutospacing="0"/>
        <w:jc w:val="center"/>
        <w:rPr>
          <w:color w:val="000000"/>
        </w:rPr>
      </w:pPr>
      <w:r w:rsidRPr="0004700B">
        <w:rPr>
          <w:color w:val="000000"/>
        </w:rPr>
        <w:t>Как правильно ездить?</w:t>
      </w:r>
    </w:p>
    <w:p w14:paraId="334EBFBF"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Движение на велосипеде или скутере осуществляется в попутном направлении транспортным средствам. Навстречу транспортным средствам двигается только пешеход!</w:t>
      </w:r>
    </w:p>
    <w:p w14:paraId="6F1EE1B1"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Водитель скутера в обязательном порядке движется  по дороге в застегнутом мотошлеме.</w:t>
      </w:r>
    </w:p>
    <w:p w14:paraId="0EC5454E"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В светлое время суток на всех движущихся транспортных средствах с целью их обозначения должны включаться фары ближнего света или дневные ходовые огни.</w:t>
      </w:r>
    </w:p>
    <w:p w14:paraId="41007A82"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Нельзя управлять велосипедом или скутером не держась за руль.</w:t>
      </w:r>
    </w:p>
    <w:p w14:paraId="4A689768"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На велосипеде и скутере нельзя перевозить пассажиров, кроме ребенка в возрасте до 7 лет на дополнительном сиденье, оборудованном подножками. Любой скутер — одноместное транспортное средство. И даже если на нем есть 2 места для сидения, то перевозить на втором месте можно только маленького ребенка.</w:t>
      </w:r>
    </w:p>
    <w:p w14:paraId="298543E1"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Нельзя перевозить груз, который выступает более чем на 0,5 м по длине или ширине за габариты, или груз, мешающий управлению.</w:t>
      </w:r>
    </w:p>
    <w:p w14:paraId="7889D312"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Водитель велосипеда или скутера должен подавать сигналы поворота перед началом движения, перестроением, поворотом и остановкой.</w:t>
      </w:r>
    </w:p>
    <w:p w14:paraId="5A734C8D"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Поскольку световыми указателями поворота велосипеды не оборудуются, сигналы необходимо подавать рукой. Соответственно, сигналу левого поворота соответствует вытянутая в сторону левая рука, сигналу правого поворота — вытянутая правая рука. Сигналы поворота необходимо подавать заблаговременно до начала поворота. Вернуть руку на руль можно непосредственно перед началом поворота.</w:t>
      </w:r>
    </w:p>
    <w:p w14:paraId="144CB689"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Нельзя поворачивать налево или разворачиваться, если на дороге в данном направлении есть 2 или более полос, или на дороге есть трамвайные пути.</w:t>
      </w:r>
    </w:p>
    <w:p w14:paraId="5E035C2A"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Чтобы повернуть налево или развернуться необходимо доехать до пешеходного перехода, слезть с велосипеда или скутера, таким образом стать пешеходом, после перехода дороги по пешеходному переходу вновь сесть на велосипед или скутер и продолжить движение.</w:t>
      </w:r>
    </w:p>
    <w:p w14:paraId="41F3B284"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Водители велосипедов и скутеров должны пропускать пешеходов!</w:t>
      </w:r>
    </w:p>
    <w:p w14:paraId="3D144413"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Вне перекрестка при пересечении велосипедной дорожки с автомобильной дорогой водитель велосипеда или скутера должен уступить дорогу транспортным средствам, движущимся по этой дороге, т.е. ждать, пока по дороге не проедут все автомобили.</w:t>
      </w:r>
    </w:p>
    <w:p w14:paraId="4D8469BD"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Велосипед или скутер, также как и любое другое транспортное средство, должен снизить скорость или остановиться перед переходом, чтобы пропустить пешеходов.</w:t>
      </w:r>
    </w:p>
    <w:p w14:paraId="6BD95385" w14:textId="77777777" w:rsidR="000331FC" w:rsidRPr="0004700B" w:rsidRDefault="000331FC" w:rsidP="0004700B">
      <w:pPr>
        <w:pStyle w:val="a4"/>
        <w:shd w:val="clear" w:color="auto" w:fill="FFFFFF"/>
        <w:spacing w:before="150" w:beforeAutospacing="0" w:after="150" w:afterAutospacing="0"/>
        <w:rPr>
          <w:color w:val="000000"/>
        </w:rPr>
      </w:pPr>
      <w:r w:rsidRPr="0004700B">
        <w:rPr>
          <w:color w:val="000000"/>
        </w:rPr>
        <w:t>Запрещается буксировка велосипедов и мопедов, а также велосипедами и мопедами, кроме буксировки прицепа, предназначенного для эксплуатации с велосипедом или мопедом.</w:t>
      </w:r>
    </w:p>
    <w:p w14:paraId="6C4B394D" w14:textId="310A354E" w:rsidR="00907B53" w:rsidRPr="0004700B" w:rsidRDefault="00356C64" w:rsidP="0004700B">
      <w:pPr>
        <w:shd w:val="clear" w:color="auto" w:fill="FFFFFF"/>
        <w:spacing w:after="0" w:line="240" w:lineRule="auto"/>
        <w:rPr>
          <w:rFonts w:ascii="Times New Roman" w:hAnsi="Times New Roman"/>
          <w:b/>
          <w:bCs/>
          <w:color w:val="242F33"/>
          <w:sz w:val="24"/>
          <w:szCs w:val="24"/>
          <w:lang w:eastAsia="ru-RU"/>
        </w:rPr>
      </w:pPr>
      <w:r w:rsidRPr="0004700B">
        <w:rPr>
          <w:rFonts w:ascii="Times New Roman" w:hAnsi="Times New Roman"/>
          <w:b/>
          <w:bCs/>
          <w:color w:val="242F33"/>
          <w:sz w:val="24"/>
          <w:szCs w:val="24"/>
          <w:lang w:eastAsia="ru-RU"/>
        </w:rPr>
        <w:t xml:space="preserve">Вопросы для самоконтроля </w:t>
      </w:r>
    </w:p>
    <w:p w14:paraId="3351D388" w14:textId="6AC8469F" w:rsidR="00356C64" w:rsidRPr="0004700B" w:rsidRDefault="00356C64" w:rsidP="0004700B">
      <w:pPr>
        <w:pStyle w:val="a4"/>
        <w:shd w:val="clear" w:color="auto" w:fill="FFFFFF"/>
        <w:spacing w:before="150" w:beforeAutospacing="0" w:after="150" w:afterAutospacing="0"/>
        <w:rPr>
          <w:color w:val="000000"/>
        </w:rPr>
      </w:pPr>
      <w:r w:rsidRPr="0004700B">
        <w:rPr>
          <w:color w:val="000000"/>
        </w:rPr>
        <w:t>1.С какого возраста разрешено движение на дорогах?</w:t>
      </w:r>
    </w:p>
    <w:p w14:paraId="01AA2808" w14:textId="47A3BDCC" w:rsidR="00356C64" w:rsidRPr="0004700B" w:rsidRDefault="00356C64" w:rsidP="0004700B">
      <w:pPr>
        <w:pStyle w:val="a4"/>
        <w:shd w:val="clear" w:color="auto" w:fill="FFFFFF"/>
        <w:spacing w:before="150" w:beforeAutospacing="0" w:after="150" w:afterAutospacing="0"/>
        <w:rPr>
          <w:color w:val="000000"/>
        </w:rPr>
      </w:pPr>
      <w:r w:rsidRPr="0004700B">
        <w:rPr>
          <w:color w:val="000000"/>
        </w:rPr>
        <w:t>2. Где разрешено ездить?</w:t>
      </w:r>
    </w:p>
    <w:p w14:paraId="5DEA0DDE" w14:textId="1212E128" w:rsidR="00356C64" w:rsidRPr="0004700B" w:rsidRDefault="00356C64" w:rsidP="0004700B">
      <w:pPr>
        <w:pStyle w:val="a4"/>
        <w:shd w:val="clear" w:color="auto" w:fill="FFFFFF"/>
        <w:spacing w:before="150" w:beforeAutospacing="0" w:after="150" w:afterAutospacing="0"/>
        <w:rPr>
          <w:color w:val="000000"/>
        </w:rPr>
      </w:pPr>
      <w:r w:rsidRPr="0004700B">
        <w:rPr>
          <w:color w:val="000000"/>
        </w:rPr>
        <w:t>3. Как правильно ездить?</w:t>
      </w:r>
    </w:p>
    <w:p w14:paraId="11AF376B" w14:textId="3736EBC8" w:rsidR="00356C64" w:rsidRPr="00CC19C1" w:rsidRDefault="00356C64" w:rsidP="0004700B">
      <w:pPr>
        <w:pStyle w:val="a4"/>
        <w:shd w:val="clear" w:color="auto" w:fill="FFFFFF"/>
        <w:spacing w:before="150" w:beforeAutospacing="0" w:after="150" w:afterAutospacing="0"/>
        <w:rPr>
          <w:color w:val="000000"/>
        </w:rPr>
      </w:pPr>
      <w:r w:rsidRPr="0004700B">
        <w:rPr>
          <w:rFonts w:eastAsia="OfficinaSansBoldITC"/>
          <w:b/>
          <w:bCs/>
        </w:rPr>
        <w:t>Ответственность за нарушение Правил дорожного движения</w:t>
      </w:r>
      <w:r w:rsidRPr="0004700B">
        <w:rPr>
          <w:rFonts w:eastAsia="OfficinaSansBoldITC"/>
        </w:rPr>
        <w:t xml:space="preserve"> </w:t>
      </w:r>
    </w:p>
    <w:p w14:paraId="504BCE6A"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lastRenderedPageBreak/>
        <w:t>Административная ответственность</w:t>
      </w:r>
    </w:p>
    <w:p w14:paraId="073A8610"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Ответственность административного типа регулируется 12.24 и 12.8 статьями КоАП РФ. Водитель подвергается определенным санкциям в соответствии с ними за пренебрежение правилами дорожного движения и инструкции по использованию транспортного средства, совершенное в совокупности с такими деяниями:</w:t>
      </w:r>
    </w:p>
    <w:p w14:paraId="6B35C736"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Нанесение незначительного вреда здоровью человека. При этом нарушитель обязан выплатить штраф суммой в 2500 – 5000 рублей или отказаться от управления автомобилем на период от 12 до 18 месяцев.</w:t>
      </w:r>
    </w:p>
    <w:p w14:paraId="092853B0"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Причинение среднего вреда человеческому здоровью. На водителя накладывается штраф, равный 10000 — 25000 рублей или у него изымают права на 1,5-2 года.</w:t>
      </w:r>
    </w:p>
    <w:p w14:paraId="6B1F3E28"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Управление автомобилем в нетрезвом виде. Существует несколько видов деяний, связанных с этим пунктом. В зависимости от их особенностей водитель подвергается денежному штрафу (от 30000 до 50000 рублей), лишению прав (от 1,5 до 3 лет) или административному аресту (10 – 15 суток).</w:t>
      </w:r>
    </w:p>
    <w:p w14:paraId="28A07FB7"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 На ответственность за нанесение вреда здоровью потерпевшего влияет факт покидания места, где произошло ДТП. Если инспектор считает, что имеет место быть алкогольное опьянение, он должен доказать это.</w:t>
      </w:r>
    </w:p>
    <w:p w14:paraId="30505AA3"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Санкции за административное правонарушение</w:t>
      </w:r>
    </w:p>
    <w:p w14:paraId="15B1D9D0"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По отношению к водителю могут применяться такие административные наказания:</w:t>
      </w:r>
    </w:p>
    <w:p w14:paraId="62FDB5AF"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Предупреждение.</w:t>
      </w:r>
    </w:p>
    <w:p w14:paraId="3A2FF276"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Штраф административного типа.</w:t>
      </w:r>
    </w:p>
    <w:p w14:paraId="5C756452"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Ограничение доступа к вождению.</w:t>
      </w:r>
    </w:p>
    <w:p w14:paraId="1E967442"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Арест административного типа, не превышающий 15 суток.</w:t>
      </w:r>
    </w:p>
    <w:p w14:paraId="0CF6D2FC"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Конфискация аппаратуры, которой оборудован автомобиль нелегально.</w:t>
      </w:r>
    </w:p>
    <w:p w14:paraId="7408BA34"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Назначение штрафа или вынесение предупреждения находится в компетенции автоинспектора. Решение о конфискации транспортного средства, лишении прав на него или аресте нарушителя принимается судом.</w:t>
      </w:r>
    </w:p>
    <w:p w14:paraId="0DDC40A0"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Гражданская ответственность</w:t>
      </w:r>
    </w:p>
    <w:p w14:paraId="55A7E49C"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Водитель, причинивший в результате нарушений ПДД вред человеку, должен возместить ему ущерб. В этом и заключается особенность гражданской ответственности. Если человек, управляющий автомобилем в момент возникновения ДТП, не может понести наказание за совершенное деяние из-за недееспособности или по иной причине, ответственность за происшествие лежит на тех, кто за него отвечает.</w:t>
      </w:r>
    </w:p>
    <w:p w14:paraId="24FA0E23"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Гражданская ответственность подразумевает возмещение вреда морального, имущественного или связанного с жизнью и здоровьем человека. Этот момент регулируется 1079 статьей ГК РФ.</w:t>
      </w:r>
    </w:p>
    <w:p w14:paraId="27FD29E9"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 Прежде чем на водителя автомобиля накладывается наказание, доказывается его вина. Если ДТП – это результат непреодолимой силы (стихийное бедствие или другое происшествие) или действий потерпевшего, то он избегает наказания.</w:t>
      </w:r>
    </w:p>
    <w:p w14:paraId="363D9747"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Дисциплинарная ответственность</w:t>
      </w:r>
    </w:p>
    <w:p w14:paraId="73E14B24"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 xml:space="preserve">Этот вид ответственности грозит водителю, который работает в транспортной организации. Меры наказаний при этом назначаются непосредственно работодателем за нарушение дисциплины. В зависимости от вины управляющего транспортным средством ему могут сделать замечание, </w:t>
      </w:r>
      <w:r w:rsidRPr="00CC19C1">
        <w:rPr>
          <w:rFonts w:ascii="Times New Roman" w:hAnsi="Times New Roman"/>
          <w:sz w:val="24"/>
          <w:szCs w:val="24"/>
        </w:rPr>
        <w:lastRenderedPageBreak/>
        <w:t>оформить выговор или прервать с ним трудовой договор. Основанием для таких действий служит 192 статья Трудового кодекса РФ.</w:t>
      </w:r>
    </w:p>
    <w:p w14:paraId="250CA7CE"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Уголовная ответственность</w:t>
      </w:r>
    </w:p>
    <w:p w14:paraId="718E49E6"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Согласно 264 статье Уголовного кодекса РФ водитель, управляющий любым транспортным средством и нарушивший ПДД или инструкцию по его эксплуатации подвергается ответственности уголовного значения при таких обстоятельствах:</w:t>
      </w:r>
    </w:p>
    <w:p w14:paraId="7AB5E201"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Нанесение тяжкого вреда человеческому здоровью. В этом случае трезвому водителю грозит лишение свободы на 2, а пьяному на 4 года. Каждого из них могут ограничить в праве вождения на 3 года.</w:t>
      </w:r>
    </w:p>
    <w:p w14:paraId="2EAC3E78"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Авария со смертельным исходом (погиб 1 человек). На 3 года водитель лишается прав. Если он был в трезвом виде, его лишают свободы не более, чем на 5 лет. Если зафиксирован факт алкогольного опьянения, срок может увеличиться до 7 лет.</w:t>
      </w:r>
    </w:p>
    <w:p w14:paraId="20E5500C"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ДТП, повлекшее за собой гибель 2 или более участников происшествия. Права у водителя отнимут на 3 года. Если в момент совершения наезда он был трезв, его посадят на срок до 7 лет. Пьяного водителя могут ограничить в свободе на больший срок (до 9 лет).</w:t>
      </w:r>
    </w:p>
    <w:p w14:paraId="183C96A8" w14:textId="77777777" w:rsidR="00356C64" w:rsidRPr="00CC19C1" w:rsidRDefault="00356C64" w:rsidP="00CC19C1">
      <w:pPr>
        <w:rPr>
          <w:rFonts w:ascii="Times New Roman" w:hAnsi="Times New Roman"/>
          <w:sz w:val="24"/>
          <w:szCs w:val="24"/>
        </w:rPr>
      </w:pPr>
      <w:r w:rsidRPr="00CC19C1">
        <w:rPr>
          <w:rFonts w:ascii="Times New Roman" w:hAnsi="Times New Roman"/>
          <w:sz w:val="24"/>
          <w:szCs w:val="24"/>
        </w:rPr>
        <w:t> Ответственность уголовного типа предусмотрена также за покидание места аварии с пострадавшими (125 статья УК РФ). Самое строгое наказание в данном случае – ограничение свободы на срок в 1 год. Однако ответственность за уголовное правонарушение может установить только суд после рассмотрения дела.</w:t>
      </w:r>
    </w:p>
    <w:p w14:paraId="056E1913" w14:textId="0D0F4766" w:rsidR="00356C64" w:rsidRPr="0004700B" w:rsidRDefault="00CC19C1" w:rsidP="0004700B">
      <w:pPr>
        <w:pStyle w:val="a4"/>
        <w:rPr>
          <w:color w:val="000000"/>
        </w:rPr>
      </w:pPr>
      <w:r>
        <w:rPr>
          <w:rStyle w:val="a5"/>
          <w:color w:val="333333"/>
        </w:rPr>
        <w:t>О</w:t>
      </w:r>
      <w:r w:rsidR="00356C64" w:rsidRPr="0004700B">
        <w:rPr>
          <w:rStyle w:val="a5"/>
          <w:color w:val="333333"/>
        </w:rPr>
        <w:t>тветственность за неоказание первой помощи</w:t>
      </w:r>
      <w:r>
        <w:rPr>
          <w:rStyle w:val="a5"/>
          <w:color w:val="333333"/>
        </w:rPr>
        <w:t>.</w:t>
      </w:r>
      <w:r w:rsidR="00356C64" w:rsidRPr="0004700B">
        <w:t>Для лиц, обязанных оказывать первую помощь, предусмотрена ответственность за неоказание первой помощи вплоть до уголовной. Для простых очевидцев происшествия, оказывающих первую помощь в добровольном порядке</w:t>
      </w:r>
      <w:r w:rsidR="00356C64" w:rsidRPr="0004700B">
        <w:rPr>
          <w:rStyle w:val="a5"/>
        </w:rPr>
        <w:t>, никакая ответственность за неоказание первой помощи применяться не может.</w:t>
      </w:r>
      <w:r w:rsidR="00356C64" w:rsidRPr="0004700B">
        <w:t> Особые нормы установлены в отношении водителей, причастных к ДТП. Принятие мер к оказанию первой помощи относится к обязанностям водителя в связи с ДТП, за невыполнение которых водителю грозит привлечение к административной ответственности и наказание в виде административного штрафа (</w:t>
      </w:r>
      <w:hyperlink r:id="rId16" w:history="1">
        <w:r w:rsidR="00356C64" w:rsidRPr="0004700B">
          <w:rPr>
            <w:rStyle w:val="a6"/>
            <w:color w:val="auto"/>
          </w:rPr>
          <w:t>ч. 1 ст. 12.27 Кодекса РФ об административных правонарушениях</w:t>
        </w:r>
      </w:hyperlink>
      <w:r w:rsidR="00356C64" w:rsidRPr="0004700B">
        <w:t>). В том случае, если гражданин заведомо оставил пострадавшего, находящегося в беспомощном состоянии без возможности получения помощи, он может быть привлечен к уголовной ответственности</w:t>
      </w:r>
      <w:r w:rsidR="00356C64" w:rsidRPr="0004700B">
        <w:rPr>
          <w:rStyle w:val="a5"/>
        </w:rPr>
        <w:t>(</w:t>
      </w:r>
      <w:hyperlink r:id="rId17" w:history="1">
        <w:r w:rsidR="00356C64" w:rsidRPr="0004700B">
          <w:rPr>
            <w:rStyle w:val="a6"/>
            <w:color w:val="auto"/>
          </w:rPr>
          <w:t>ст. 125 «Оставление в опасности» Уголовного кодекса РФ</w:t>
        </w:r>
      </w:hyperlink>
      <w:r w:rsidR="00356C64" w:rsidRPr="0004700B">
        <w:rPr>
          <w:color w:val="333333"/>
        </w:rPr>
        <w:t>).</w:t>
      </w:r>
    </w:p>
    <w:p w14:paraId="7A3C295F" w14:textId="0A1FEA59" w:rsidR="00356C64" w:rsidRPr="0004700B" w:rsidRDefault="00356C64" w:rsidP="0004700B">
      <w:pPr>
        <w:pStyle w:val="a4"/>
        <w:shd w:val="clear" w:color="auto" w:fill="FFFFFF"/>
        <w:spacing w:before="150" w:beforeAutospacing="0" w:after="150" w:afterAutospacing="0"/>
        <w:rPr>
          <w:color w:val="000000"/>
        </w:rPr>
      </w:pPr>
      <w:r w:rsidRPr="0004700B">
        <w:rPr>
          <w:color w:val="000000"/>
        </w:rPr>
        <w:t xml:space="preserve">Вопросы для самоконтроля </w:t>
      </w:r>
    </w:p>
    <w:p w14:paraId="477F0E0A" w14:textId="1915430F" w:rsidR="00356C64" w:rsidRPr="0004700B" w:rsidRDefault="00356C64" w:rsidP="0004700B">
      <w:pPr>
        <w:pStyle w:val="a4"/>
        <w:shd w:val="clear" w:color="auto" w:fill="FFFFFF"/>
        <w:spacing w:before="150" w:beforeAutospacing="0" w:after="150" w:afterAutospacing="0"/>
        <w:rPr>
          <w:color w:val="000000"/>
        </w:rPr>
      </w:pPr>
      <w:r w:rsidRPr="0004700B">
        <w:rPr>
          <w:color w:val="000000"/>
        </w:rPr>
        <w:t>1 Какие виды ответственности за нарушение ПДД</w:t>
      </w:r>
    </w:p>
    <w:p w14:paraId="53C58A6E" w14:textId="1A8F69BA" w:rsidR="00356C64" w:rsidRPr="0004700B" w:rsidRDefault="00356C64" w:rsidP="0004700B">
      <w:pPr>
        <w:pStyle w:val="a4"/>
        <w:shd w:val="clear" w:color="auto" w:fill="FFFFFF"/>
        <w:spacing w:before="150" w:beforeAutospacing="0" w:after="150" w:afterAutospacing="0"/>
        <w:rPr>
          <w:color w:val="000000"/>
        </w:rPr>
      </w:pPr>
      <w:r w:rsidRPr="0004700B">
        <w:rPr>
          <w:color w:val="000000"/>
        </w:rPr>
        <w:t>2 Какая наступает ответственность за неоказание первой помощи</w:t>
      </w:r>
    </w:p>
    <w:p w14:paraId="49BB66B4" w14:textId="77777777" w:rsidR="00356C64" w:rsidRPr="0004700B" w:rsidRDefault="00356C64" w:rsidP="0004700B">
      <w:pPr>
        <w:pStyle w:val="a4"/>
        <w:shd w:val="clear" w:color="auto" w:fill="FFFFFF"/>
        <w:spacing w:before="150" w:beforeAutospacing="0" w:after="150" w:afterAutospacing="0"/>
        <w:rPr>
          <w:color w:val="000000"/>
        </w:rPr>
      </w:pPr>
    </w:p>
    <w:p w14:paraId="2829225D" w14:textId="355FD864" w:rsidR="00356C64" w:rsidRPr="00CC19C1" w:rsidRDefault="00356C64" w:rsidP="0004700B">
      <w:pPr>
        <w:shd w:val="clear" w:color="auto" w:fill="FFFFFF"/>
        <w:spacing w:after="0" w:line="240" w:lineRule="auto"/>
        <w:rPr>
          <w:rFonts w:ascii="Times New Roman" w:eastAsia="OfficinaSansBoldITC" w:hAnsi="Times New Roman"/>
          <w:sz w:val="28"/>
          <w:szCs w:val="28"/>
        </w:rPr>
      </w:pPr>
      <w:r w:rsidRPr="00CC19C1">
        <w:rPr>
          <w:rFonts w:ascii="Times New Roman" w:hAnsi="Times New Roman"/>
          <w:b/>
          <w:bCs/>
          <w:sz w:val="28"/>
          <w:szCs w:val="28"/>
        </w:rPr>
        <w:t>Тема 1.3.</w:t>
      </w:r>
      <w:r w:rsidRPr="00CC19C1">
        <w:rPr>
          <w:rFonts w:ascii="Times New Roman" w:eastAsia="OfficinaSansBoldITC" w:hAnsi="Times New Roman"/>
          <w:b/>
          <w:bCs/>
          <w:sz w:val="28"/>
          <w:szCs w:val="28"/>
        </w:rPr>
        <w:t xml:space="preserve"> Источники опасности в быту</w:t>
      </w:r>
      <w:r w:rsidRPr="00CC19C1">
        <w:rPr>
          <w:rFonts w:ascii="Times New Roman" w:eastAsia="OfficinaSansBoldITC" w:hAnsi="Times New Roman"/>
          <w:sz w:val="28"/>
          <w:szCs w:val="28"/>
        </w:rPr>
        <w:t>.</w:t>
      </w:r>
    </w:p>
    <w:p w14:paraId="7E2796B3" w14:textId="77777777" w:rsidR="00270BD6" w:rsidRPr="00270BD6" w:rsidRDefault="00270BD6" w:rsidP="0004700B">
      <w:pPr>
        <w:shd w:val="clear" w:color="auto" w:fill="FFFFFF"/>
        <w:spacing w:before="360" w:after="240" w:line="240" w:lineRule="auto"/>
        <w:outlineLvl w:val="0"/>
        <w:rPr>
          <w:rFonts w:ascii="Times New Roman" w:hAnsi="Times New Roman"/>
          <w:b/>
          <w:bCs/>
          <w:color w:val="000000"/>
          <w:kern w:val="36"/>
          <w:sz w:val="24"/>
          <w:szCs w:val="24"/>
          <w:lang w:eastAsia="ru-RU"/>
        </w:rPr>
      </w:pPr>
      <w:r w:rsidRPr="00270BD6">
        <w:rPr>
          <w:rFonts w:ascii="Times New Roman" w:hAnsi="Times New Roman"/>
          <w:b/>
          <w:bCs/>
          <w:color w:val="000000"/>
          <w:kern w:val="36"/>
          <w:sz w:val="24"/>
          <w:szCs w:val="24"/>
          <w:lang w:eastAsia="ru-RU"/>
        </w:rPr>
        <w:t>Безопасность в быту</w:t>
      </w:r>
    </w:p>
    <w:p w14:paraId="4FCD3B46"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Быт - это повседневный уклад жизни человека. К нашим домам для создания необходимых бытовых условий подключены электричество, горячая и холодная вода, газ, в многоэтажных домах работает лифт. В каждом доме и квартире имеются различные устройства и бытовые приборы, которые обеспечивают использование воды, электричества, газа для повседневных нужд человека.</w:t>
      </w:r>
    </w:p>
    <w:p w14:paraId="0F67DC27"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 xml:space="preserve">Каждый день вы умываетесь и чистите зубы, принимаете душ, для чего используете краны и смесители, установленные в ванной. С помощью кранов вы подбираете температуру воды и напор струи. Когда моете посуду, помогая маме, или набираете воду в чайник для приготовления чая, вы используете воду, подведенную к кухне. Возможно, с разрешения родителей пользуетесь газовой </w:t>
      </w:r>
      <w:r w:rsidRPr="00270BD6">
        <w:rPr>
          <w:rFonts w:ascii="Times New Roman" w:hAnsi="Times New Roman"/>
          <w:color w:val="000000"/>
          <w:sz w:val="24"/>
          <w:szCs w:val="24"/>
          <w:lang w:eastAsia="ru-RU"/>
        </w:rPr>
        <w:lastRenderedPageBreak/>
        <w:t>плитой для приготовления пищи. Для использования бытового газа к квартире подведен газопровод и установлены газовая плита или газовая колонка. Вы постоянно пользуетесь различными электрическими приборами: утюгом, светильником, телевизором, радиоаппаратурой. Для этого существует электропроводка, а в определенных местах установлены электрические розетки и выключатели комнатного освещения.</w:t>
      </w:r>
    </w:p>
    <w:p w14:paraId="1E7570FA"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Все это обыденно и привычно. Однако, в определенных условиях при использовании оборудования и приборов могут возникнуть опасные ситуации для вас, для ваших близких и для дома.</w:t>
      </w:r>
    </w:p>
    <w:p w14:paraId="1A7BF220"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Такие ситуации могут возникать по двум причинам. В первом случае вы сами можете создать опасную ситуацию из-за нарушения правил использования оборудования и бытовых приборов, В другом случае независимо от ваших действий может возникнуть опасная ситуация: резко возросло электрическое напряжение в сети, потек кран, перекрывающий воду в ванной, засорилась канализация и др.</w:t>
      </w:r>
    </w:p>
    <w:p w14:paraId="20047E28"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Для того чтобы вы знали, как избежать возникновения опасной ситуации в быту, а если она возникла уменьшить ее вредные последствия, у нас собрана информация по основным бытовым ситуациям, в которых необходимо соблюдать определенные правила.</w:t>
      </w:r>
    </w:p>
    <w:p w14:paraId="676897C6" w14:textId="77777777" w:rsidR="00270BD6" w:rsidRPr="00270BD6" w:rsidRDefault="00270BD6" w:rsidP="0004700B">
      <w:pPr>
        <w:shd w:val="clear" w:color="auto" w:fill="FFFFFF"/>
        <w:spacing w:before="90" w:after="210" w:line="240" w:lineRule="auto"/>
        <w:rPr>
          <w:rFonts w:ascii="Times New Roman" w:hAnsi="Times New Roman"/>
          <w:color w:val="000000"/>
          <w:sz w:val="20"/>
          <w:szCs w:val="20"/>
          <w:lang w:eastAsia="ru-RU"/>
        </w:rPr>
      </w:pPr>
      <w:r w:rsidRPr="00270BD6">
        <w:rPr>
          <w:rFonts w:ascii="Times New Roman" w:hAnsi="Times New Roman"/>
          <w:b/>
          <w:bCs/>
          <w:color w:val="000000"/>
          <w:sz w:val="20"/>
          <w:szCs w:val="20"/>
          <w:lang w:eastAsia="ru-RU"/>
        </w:rPr>
        <w:t>БЕЗОПАСНОЕ ОБРАЩЕНИЕ  С ЭЛЕКТРИЧЕСТВОМ</w:t>
      </w:r>
    </w:p>
    <w:p w14:paraId="32937F91"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В доме электричество обеспечивает освещение, обогрев, приготовление пищи, работу различных бытовых приборов, телевизора, радиоаппаратуры. В то же время, электричество при определенных условиях представляет серьезную опасность для жизни и здоровья человека.</w:t>
      </w:r>
    </w:p>
    <w:p w14:paraId="5F91A215"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Электрический ток при прохождении через человеческое тело вызывает его нагрев и может привести к ожогу. При электрических ожогах могут быть серьезно повреждены внутренние ткани тела человека- Кроме того, поражение электрическим током может привести к остановке сердца или к остановке дыхания.</w:t>
      </w:r>
    </w:p>
    <w:p w14:paraId="7103F99C" w14:textId="77777777" w:rsidR="00270BD6" w:rsidRPr="00270BD6" w:rsidRDefault="00270BD6" w:rsidP="0004700B">
      <w:pPr>
        <w:numPr>
          <w:ilvl w:val="0"/>
          <w:numId w:val="65"/>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Чтобы этого не произошло, в повседневной жизни необходимо соблюдать ряд общих правил безопасного обращения с электричеством:</w:t>
      </w:r>
    </w:p>
    <w:p w14:paraId="408BCAC9" w14:textId="77777777" w:rsidR="00270BD6" w:rsidRPr="00270BD6" w:rsidRDefault="00270BD6" w:rsidP="0004700B">
      <w:pPr>
        <w:numPr>
          <w:ilvl w:val="0"/>
          <w:numId w:val="65"/>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не пользуйтесь неисправными электроприборами, никогда не оставляйте включенный электроприбор без присмотра;</w:t>
      </w:r>
    </w:p>
    <w:p w14:paraId="4DEF5743" w14:textId="77777777" w:rsidR="00270BD6" w:rsidRPr="00270BD6" w:rsidRDefault="00270BD6" w:rsidP="0004700B">
      <w:pPr>
        <w:numPr>
          <w:ilvl w:val="0"/>
          <w:numId w:val="65"/>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не включайте в одну розетку несколько электроприборов;</w:t>
      </w:r>
    </w:p>
    <w:p w14:paraId="71F381CC" w14:textId="77777777" w:rsidR="00270BD6" w:rsidRPr="00270BD6" w:rsidRDefault="00270BD6" w:rsidP="0004700B">
      <w:pPr>
        <w:numPr>
          <w:ilvl w:val="0"/>
          <w:numId w:val="65"/>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соблюдайте порядок включения электроприбора в сеть: сначала подключается шнур к прибору, а затем шнур - к сети. Отключение прибора производится в обратном порядке;</w:t>
      </w:r>
    </w:p>
    <w:p w14:paraId="25C774DC" w14:textId="77777777" w:rsidR="00270BD6" w:rsidRPr="00270BD6" w:rsidRDefault="00270BD6" w:rsidP="0004700B">
      <w:pPr>
        <w:numPr>
          <w:ilvl w:val="0"/>
          <w:numId w:val="65"/>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не прикасайтесь к включенному электроприбору мокрыми руками;</w:t>
      </w:r>
    </w:p>
    <w:p w14:paraId="6FDAD83D" w14:textId="77777777" w:rsidR="00270BD6" w:rsidRPr="00270BD6" w:rsidRDefault="00270BD6" w:rsidP="0004700B">
      <w:pPr>
        <w:numPr>
          <w:ilvl w:val="0"/>
          <w:numId w:val="65"/>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помните: нельзя пользоваться электрическими устройствами, находясь в воде;</w:t>
      </w:r>
    </w:p>
    <w:p w14:paraId="39A67E77" w14:textId="77777777" w:rsidR="00270BD6" w:rsidRPr="00270BD6" w:rsidRDefault="00270BD6" w:rsidP="0004700B">
      <w:pPr>
        <w:numPr>
          <w:ilvl w:val="0"/>
          <w:numId w:val="65"/>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об обнаруженных неисправностях в электроприборах, об оголенных и плохо изолированных проводах немедленно сообщайте родителям.</w:t>
      </w:r>
    </w:p>
    <w:p w14:paraId="434E810F" w14:textId="77777777" w:rsidR="00270BD6" w:rsidRPr="00270BD6" w:rsidRDefault="00270BD6" w:rsidP="0004700B">
      <w:pPr>
        <w:shd w:val="clear" w:color="auto" w:fill="FFFFFF"/>
        <w:spacing w:before="90" w:after="210" w:line="240" w:lineRule="auto"/>
        <w:rPr>
          <w:rFonts w:ascii="Times New Roman" w:hAnsi="Times New Roman"/>
          <w:color w:val="000000"/>
          <w:sz w:val="20"/>
          <w:szCs w:val="20"/>
          <w:lang w:eastAsia="ru-RU"/>
        </w:rPr>
      </w:pPr>
      <w:r w:rsidRPr="00270BD6">
        <w:rPr>
          <w:rFonts w:ascii="Times New Roman" w:hAnsi="Times New Roman"/>
          <w:b/>
          <w:bCs/>
          <w:color w:val="000000"/>
          <w:sz w:val="20"/>
          <w:szCs w:val="20"/>
          <w:lang w:eastAsia="ru-RU"/>
        </w:rPr>
        <w:t>БЕЗОПАСНОЕ ОБРАЩЕНИЕ С БЫТОВЫМ ГАЗОМ</w:t>
      </w:r>
    </w:p>
    <w:p w14:paraId="35B9F085"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Газ, используемый для бытовых целей, может быть двух видов: сжиженный газ в баллонах и городской магистральный газ. Бытовой газ не имеет ни цвета, ни запаха, но для того, чтобы можно было обнаружить его утечку, в него добавляют специальные вещества, имеющие специфический запах.</w:t>
      </w:r>
    </w:p>
    <w:p w14:paraId="394CF083"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Чем опасна утечка газа?</w:t>
      </w:r>
    </w:p>
    <w:p w14:paraId="57B3B565"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Утечка газа может привести к отравлению человека и взрыву помещения. Чтобы предотвратить это, необходимо соблюдать правила безопасности при пользовании бытовым газом. Перечислим основные правила безопасности:</w:t>
      </w:r>
    </w:p>
    <w:p w14:paraId="2442BB6F" w14:textId="77777777" w:rsidR="00270BD6" w:rsidRPr="00270BD6" w:rsidRDefault="00270BD6" w:rsidP="0004700B">
      <w:pPr>
        <w:numPr>
          <w:ilvl w:val="0"/>
          <w:numId w:val="66"/>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lastRenderedPageBreak/>
        <w:t>Чтобы зажечь газовую горелку, сначала поднесите зажженную спичку, а затем плавно и осторожно откройте газовый кран.</w:t>
      </w:r>
    </w:p>
    <w:p w14:paraId="2F1D5FB3" w14:textId="77777777" w:rsidR="00270BD6" w:rsidRPr="00270BD6" w:rsidRDefault="00270BD6" w:rsidP="0004700B">
      <w:pPr>
        <w:numPr>
          <w:ilvl w:val="0"/>
          <w:numId w:val="66"/>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Не оставляйте включенные газовые горелки без присмотра.</w:t>
      </w:r>
    </w:p>
    <w:p w14:paraId="14ED2FB8" w14:textId="77777777" w:rsidR="00270BD6" w:rsidRPr="00270BD6" w:rsidRDefault="00270BD6" w:rsidP="0004700B">
      <w:pPr>
        <w:numPr>
          <w:ilvl w:val="0"/>
          <w:numId w:val="66"/>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Следите за тем, чтобы нагреваемая на газовой плите жидкость не залила пламя горелки.</w:t>
      </w:r>
    </w:p>
    <w:p w14:paraId="6A4C6994" w14:textId="77777777" w:rsidR="00270BD6" w:rsidRPr="00270BD6" w:rsidRDefault="00270BD6" w:rsidP="0004700B">
      <w:pPr>
        <w:numPr>
          <w:ilvl w:val="0"/>
          <w:numId w:val="66"/>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Заметив потухшую горелку, не пытайтесь ее зажечь вновь - это может привести к взрыву. Перекройте кран подачи газа, раскройте окна и проветрите кухню. Сообщите о случившемся взрослым.</w:t>
      </w:r>
    </w:p>
    <w:p w14:paraId="107B3467" w14:textId="77777777" w:rsidR="00270BD6" w:rsidRPr="00270BD6" w:rsidRDefault="00270BD6" w:rsidP="0004700B">
      <w:pPr>
        <w:numPr>
          <w:ilvl w:val="0"/>
          <w:numId w:val="66"/>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Если в помещении чувствуется запах газа, нельзя зажигать спички, включать свет и электроприборы до момента ликвидации утечки газа и полного проветривания помещения.</w:t>
      </w:r>
    </w:p>
    <w:p w14:paraId="6195FA87" w14:textId="77777777" w:rsidR="00270BD6" w:rsidRPr="00270BD6" w:rsidRDefault="00270BD6" w:rsidP="0004700B">
      <w:pPr>
        <w:shd w:val="clear" w:color="auto" w:fill="FFFFFF"/>
        <w:spacing w:before="90" w:after="210" w:line="240" w:lineRule="auto"/>
        <w:rPr>
          <w:rFonts w:ascii="Times New Roman" w:hAnsi="Times New Roman"/>
          <w:color w:val="000000"/>
          <w:sz w:val="20"/>
          <w:szCs w:val="20"/>
          <w:lang w:eastAsia="ru-RU"/>
        </w:rPr>
      </w:pPr>
      <w:r w:rsidRPr="00270BD6">
        <w:rPr>
          <w:rFonts w:ascii="Times New Roman" w:hAnsi="Times New Roman"/>
          <w:b/>
          <w:bCs/>
          <w:color w:val="000000"/>
          <w:sz w:val="20"/>
          <w:szCs w:val="20"/>
          <w:lang w:eastAsia="ru-RU"/>
        </w:rPr>
        <w:t>МЕРЫ БЕЗОПАСНОСТИ ПРИ ПОЛЬЗОВАНИИ  В ДОМЕ ВОДОЙ</w:t>
      </w:r>
    </w:p>
    <w:p w14:paraId="51B90634"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Вода в дом поступает по трубам и распределяется в ванную, кухню и туалет, где имеются специальные устройства (краны, смесители, душевые установки и т. д.).</w:t>
      </w:r>
    </w:p>
    <w:p w14:paraId="422FC7B7"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Когда этими устройствами пользуются с соблюдением необходимых правил, опасных ситуаций не возникает. Вот эти правила:</w:t>
      </w:r>
    </w:p>
    <w:p w14:paraId="3E0D949E" w14:textId="77777777" w:rsidR="00270BD6" w:rsidRPr="00270BD6" w:rsidRDefault="00270BD6" w:rsidP="0004700B">
      <w:pPr>
        <w:numPr>
          <w:ilvl w:val="0"/>
          <w:numId w:val="67"/>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Никогда не оставляйте открытым кран с льющейся водой без присмотра.</w:t>
      </w:r>
    </w:p>
    <w:p w14:paraId="2A0B42C6" w14:textId="77777777" w:rsidR="00270BD6" w:rsidRPr="00270BD6" w:rsidRDefault="00270BD6" w:rsidP="0004700B">
      <w:pPr>
        <w:numPr>
          <w:ilvl w:val="0"/>
          <w:numId w:val="67"/>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Никогда не оставляйте кран открытым, если вода отключена. Воду могут включить в то время, когда никого не будет дома, и она затопит помещение.</w:t>
      </w:r>
    </w:p>
    <w:p w14:paraId="0D0D6373" w14:textId="77777777" w:rsidR="00270BD6" w:rsidRPr="00270BD6" w:rsidRDefault="00270BD6" w:rsidP="0004700B">
      <w:pPr>
        <w:numPr>
          <w:ilvl w:val="0"/>
          <w:numId w:val="67"/>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Никогда не выбрасывайте мусор в унитаз -можно засорить канализацию и канализационная вода со всем содержимым начнет поступать в дом.</w:t>
      </w:r>
    </w:p>
    <w:p w14:paraId="55ACEB1F" w14:textId="77777777" w:rsidR="00270BD6" w:rsidRPr="00270BD6" w:rsidRDefault="00270BD6" w:rsidP="0004700B">
      <w:pPr>
        <w:numPr>
          <w:ilvl w:val="0"/>
          <w:numId w:val="67"/>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Не оставляйте без внимания неисправные краны, просачивание воды в отопительной системе и в водопроводе. Обо всем замеченном расскажите взрослым и покажите место неисправности.</w:t>
      </w:r>
    </w:p>
    <w:p w14:paraId="65C4F4E1" w14:textId="77777777" w:rsidR="00270BD6" w:rsidRPr="00270BD6" w:rsidRDefault="00270BD6" w:rsidP="0004700B">
      <w:pPr>
        <w:shd w:val="clear" w:color="auto" w:fill="FFFFFF"/>
        <w:spacing w:before="90" w:after="210" w:line="240" w:lineRule="auto"/>
        <w:rPr>
          <w:rFonts w:ascii="Times New Roman" w:hAnsi="Times New Roman"/>
          <w:color w:val="000000"/>
          <w:sz w:val="20"/>
          <w:szCs w:val="20"/>
          <w:lang w:eastAsia="ru-RU"/>
        </w:rPr>
      </w:pPr>
      <w:r w:rsidRPr="00270BD6">
        <w:rPr>
          <w:rFonts w:ascii="Times New Roman" w:hAnsi="Times New Roman"/>
          <w:b/>
          <w:bCs/>
          <w:color w:val="000000"/>
          <w:sz w:val="20"/>
          <w:szCs w:val="20"/>
          <w:lang w:eastAsia="ru-RU"/>
        </w:rPr>
        <w:t>БЕЗОПАСНОЕ ОБРАЩЕНИЕ СО СРЕДСТВАМИ БЫТОВОЙ ХИМИИ</w:t>
      </w:r>
    </w:p>
    <w:p w14:paraId="4FF335CD"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Средствами бытовой химии называются различные моющие средства, а также растворители, лаки, краски, аэрозольные баллоны и горючие вещества. Эти средства нам очень нужны в повседневной жизни, но многие из них имеют ядовитые свойства и весьма опасны для человека, если конечно не соблюдать некоторые обязательные правила их хранения и использования. Основные правила обращения со средствами бытовой химии:</w:t>
      </w:r>
    </w:p>
    <w:p w14:paraId="4063E00D" w14:textId="77777777" w:rsidR="00270BD6" w:rsidRPr="00270BD6" w:rsidRDefault="00270BD6" w:rsidP="0004700B">
      <w:pPr>
        <w:numPr>
          <w:ilvl w:val="0"/>
          <w:numId w:val="68"/>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Средства бытовой химии необходимо использовать лишь по назначению в соответствии с рекомендациями, написанными на этикетке.</w:t>
      </w:r>
    </w:p>
    <w:p w14:paraId="52971FC0" w14:textId="77777777" w:rsidR="00270BD6" w:rsidRPr="00270BD6" w:rsidRDefault="00270BD6" w:rsidP="0004700B">
      <w:pPr>
        <w:numPr>
          <w:ilvl w:val="0"/>
          <w:numId w:val="68"/>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Все приобретённые средства бытовой химии нужно обязательно хранить отдельно от пищевых продуктов, лекарств. Также они должны обязательно иметь этикетку завода производителя.</w:t>
      </w:r>
    </w:p>
    <w:p w14:paraId="0AA9D81A" w14:textId="77777777" w:rsidR="00270BD6" w:rsidRPr="00270BD6" w:rsidRDefault="00270BD6" w:rsidP="0004700B">
      <w:pPr>
        <w:numPr>
          <w:ilvl w:val="0"/>
          <w:numId w:val="68"/>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Средства бытовой химии нужно хранить в сухих и хорошо проветриваемых помещениях. Нельзя их хранить в жилых помещениях, на кухне, ванной. Желательно такие средства хранить либо в туалете, либо на лоджии.</w:t>
      </w:r>
    </w:p>
    <w:p w14:paraId="30D41EA2" w14:textId="77777777" w:rsidR="00270BD6" w:rsidRPr="00270BD6" w:rsidRDefault="00270BD6" w:rsidP="0004700B">
      <w:pPr>
        <w:numPr>
          <w:ilvl w:val="0"/>
          <w:numId w:val="68"/>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Запрещается хранить аэрозольные баллоны возле газовых и электрических плит, а также других источников тепла.</w:t>
      </w:r>
    </w:p>
    <w:p w14:paraId="54A807BD" w14:textId="77777777" w:rsidR="00270BD6" w:rsidRPr="00270BD6" w:rsidRDefault="00270BD6" w:rsidP="0004700B">
      <w:pPr>
        <w:numPr>
          <w:ilvl w:val="0"/>
          <w:numId w:val="68"/>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Категорически не рекомендуется работать со средствами бытовой химии при включённых газовых горелках.</w:t>
      </w:r>
    </w:p>
    <w:p w14:paraId="4D3DC429" w14:textId="77777777" w:rsidR="00270BD6" w:rsidRPr="00270BD6" w:rsidRDefault="00270BD6" w:rsidP="0004700B">
      <w:pPr>
        <w:numPr>
          <w:ilvl w:val="0"/>
          <w:numId w:val="68"/>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Не нужно также пытаться вскрыть уже использованный баллон.</w:t>
      </w:r>
    </w:p>
    <w:p w14:paraId="559B4551" w14:textId="77777777" w:rsidR="00270BD6" w:rsidRPr="00270BD6" w:rsidRDefault="00270BD6" w:rsidP="0004700B">
      <w:pPr>
        <w:shd w:val="clear" w:color="auto" w:fill="FFFFFF"/>
        <w:spacing w:before="90" w:after="210" w:line="240" w:lineRule="auto"/>
        <w:rPr>
          <w:rFonts w:ascii="Times New Roman" w:hAnsi="Times New Roman"/>
          <w:color w:val="000000"/>
          <w:sz w:val="20"/>
          <w:szCs w:val="20"/>
          <w:lang w:eastAsia="ru-RU"/>
        </w:rPr>
      </w:pPr>
      <w:r w:rsidRPr="00270BD6">
        <w:rPr>
          <w:rFonts w:ascii="Times New Roman" w:hAnsi="Times New Roman"/>
          <w:b/>
          <w:bCs/>
          <w:color w:val="000000"/>
          <w:sz w:val="20"/>
          <w:szCs w:val="20"/>
          <w:lang w:eastAsia="ru-RU"/>
        </w:rPr>
        <w:t>БЕЗОПАСНОСТЬ И КОМПЬЮТЕР</w:t>
      </w:r>
    </w:p>
    <w:p w14:paraId="40BF07E5" w14:textId="77777777" w:rsidR="00270BD6" w:rsidRPr="00270BD6" w:rsidRDefault="00270BD6" w:rsidP="0004700B">
      <w:pPr>
        <w:shd w:val="clear" w:color="auto" w:fill="FFFFFF"/>
        <w:spacing w:before="90" w:after="21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lastRenderedPageBreak/>
        <w:t>Правила работы за компьютером:</w:t>
      </w:r>
    </w:p>
    <w:p w14:paraId="7B9EC35D" w14:textId="77777777" w:rsidR="00270BD6" w:rsidRPr="00270BD6" w:rsidRDefault="00270BD6" w:rsidP="0004700B">
      <w:pPr>
        <w:numPr>
          <w:ilvl w:val="0"/>
          <w:numId w:val="69"/>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в соответствии с установленными нормами непрерывная продолжительность работы школьника за компьютером не должна превышать 25 мин, после необходимо сделать перерыв;</w:t>
      </w:r>
    </w:p>
    <w:p w14:paraId="14B9CB90" w14:textId="77777777" w:rsidR="00270BD6" w:rsidRPr="00270BD6" w:rsidRDefault="00270BD6" w:rsidP="0004700B">
      <w:pPr>
        <w:numPr>
          <w:ilvl w:val="0"/>
          <w:numId w:val="69"/>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после каждого продолжительного занятия на компьютере рекомендуется выполнять определенные физические упражнения.</w:t>
      </w:r>
    </w:p>
    <w:p w14:paraId="36C301B2" w14:textId="77777777" w:rsidR="00270BD6" w:rsidRPr="00270BD6" w:rsidRDefault="00270BD6" w:rsidP="0004700B">
      <w:pPr>
        <w:numPr>
          <w:ilvl w:val="0"/>
          <w:numId w:val="69"/>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Для снятия утомления плечевого пояса и рук можно применять упражнения с чередованием напряжения и расслабления отдельных мышечных групп.</w:t>
      </w:r>
    </w:p>
    <w:p w14:paraId="7224CDD9" w14:textId="77777777" w:rsidR="00270BD6" w:rsidRPr="00270BD6" w:rsidRDefault="00270BD6" w:rsidP="0004700B">
      <w:pPr>
        <w:numPr>
          <w:ilvl w:val="0"/>
          <w:numId w:val="69"/>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Выполняйте также комплекс упражнений для глаз. Сидя или стоя, отвернувшись от экрана, при ритмичном дыхании выполните движения глазами с максимальной амплитудой.</w:t>
      </w:r>
    </w:p>
    <w:p w14:paraId="08F9E2EA" w14:textId="77777777" w:rsidR="00270BD6" w:rsidRPr="00270BD6" w:rsidRDefault="00270BD6" w:rsidP="0004700B">
      <w:pPr>
        <w:numPr>
          <w:ilvl w:val="0"/>
          <w:numId w:val="69"/>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следите за тем, чтобы положение монитора соответствовало направлению взгляда, середина экрана монитора располагалась на горизонтали, проведенной на уровне глаз или на 10-20° ниже;</w:t>
      </w:r>
    </w:p>
    <w:p w14:paraId="7582DFD4" w14:textId="77777777" w:rsidR="00270BD6" w:rsidRPr="00270BD6" w:rsidRDefault="00270BD6" w:rsidP="0004700B">
      <w:pPr>
        <w:numPr>
          <w:ilvl w:val="0"/>
          <w:numId w:val="69"/>
        </w:numPr>
        <w:shd w:val="clear" w:color="auto" w:fill="FFFFFF"/>
        <w:spacing w:before="100" w:beforeAutospacing="1" w:after="18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не работайте в темном или полутемном помещении.</w:t>
      </w:r>
    </w:p>
    <w:p w14:paraId="77CECA1B" w14:textId="77777777" w:rsidR="00356C64" w:rsidRPr="0004700B" w:rsidRDefault="00356C64" w:rsidP="0004700B">
      <w:pPr>
        <w:shd w:val="clear" w:color="auto" w:fill="FFFFFF"/>
        <w:spacing w:after="0" w:line="240" w:lineRule="auto"/>
        <w:rPr>
          <w:rFonts w:ascii="Times New Roman" w:hAnsi="Times New Roman"/>
          <w:color w:val="242F33"/>
          <w:sz w:val="24"/>
          <w:szCs w:val="24"/>
          <w:lang w:eastAsia="ru-RU"/>
        </w:rPr>
      </w:pPr>
    </w:p>
    <w:p w14:paraId="710D1CD0" w14:textId="77777777" w:rsidR="00270BD6" w:rsidRPr="00270BD6" w:rsidRDefault="00270BD6" w:rsidP="0004700B">
      <w:pPr>
        <w:spacing w:before="100" w:beforeAutospacing="1" w:after="100" w:afterAutospacing="1" w:line="240" w:lineRule="auto"/>
        <w:outlineLvl w:val="0"/>
        <w:rPr>
          <w:rFonts w:ascii="Times New Roman" w:hAnsi="Times New Roman"/>
          <w:b/>
          <w:bCs/>
          <w:color w:val="000000"/>
          <w:kern w:val="36"/>
          <w:sz w:val="24"/>
          <w:szCs w:val="24"/>
          <w:lang w:eastAsia="ru-RU"/>
        </w:rPr>
      </w:pPr>
      <w:r w:rsidRPr="00270BD6">
        <w:rPr>
          <w:rFonts w:ascii="Times New Roman" w:hAnsi="Times New Roman"/>
          <w:b/>
          <w:bCs/>
          <w:color w:val="000000"/>
          <w:kern w:val="36"/>
          <w:sz w:val="24"/>
          <w:szCs w:val="24"/>
          <w:lang w:eastAsia="ru-RU"/>
        </w:rPr>
        <w:t>Алгоритм действий при вызове экстренных служб по телефону «112»</w:t>
      </w:r>
    </w:p>
    <w:p w14:paraId="5A41B1F8" w14:textId="74EFE67F" w:rsidR="00270BD6" w:rsidRPr="00270BD6" w:rsidRDefault="00270BD6" w:rsidP="0004700B">
      <w:pPr>
        <w:spacing w:before="450" w:after="450" w:line="240" w:lineRule="auto"/>
        <w:rPr>
          <w:rFonts w:ascii="Times New Roman" w:hAnsi="Times New Roman"/>
          <w:color w:val="000000"/>
          <w:sz w:val="24"/>
          <w:szCs w:val="24"/>
          <w:lang w:eastAsia="ru-RU"/>
        </w:rPr>
      </w:pPr>
      <w:r w:rsidRPr="00270BD6">
        <w:rPr>
          <w:rFonts w:ascii="Times New Roman" w:hAnsi="Times New Roman"/>
          <w:b/>
          <w:bCs/>
          <w:color w:val="000000"/>
          <w:sz w:val="24"/>
          <w:szCs w:val="24"/>
          <w:lang w:eastAsia="ru-RU"/>
        </w:rPr>
        <w:t>При пожаре:</w:t>
      </w:r>
      <w:r w:rsidRPr="00270BD6">
        <w:rPr>
          <w:rFonts w:ascii="Times New Roman" w:hAnsi="Times New Roman"/>
          <w:color w:val="000000"/>
          <w:sz w:val="24"/>
          <w:szCs w:val="24"/>
          <w:lang w:eastAsia="ru-RU"/>
        </w:rPr>
        <w:t>- сообщите диспетчеру характер происшествия (пожар) и точный адрес. Если Вы стали свидетелем пожара в незнакомой местности – сообщите видимые ориентиры на местности, название близлежащего населенного пункта, километр автодороги;</w:t>
      </w:r>
      <w:r w:rsidRPr="00270BD6">
        <w:rPr>
          <w:rFonts w:ascii="Times New Roman" w:hAnsi="Times New Roman"/>
          <w:color w:val="000000"/>
          <w:sz w:val="24"/>
          <w:szCs w:val="24"/>
          <w:lang w:eastAsia="ru-RU"/>
        </w:rPr>
        <w:br/>
        <w:t>- сообщите точно известную Вам информацию о наличии пострадавших или о возможной угрозе людям.</w:t>
      </w:r>
    </w:p>
    <w:p w14:paraId="25556DC8" w14:textId="77777777" w:rsidR="00270BD6" w:rsidRPr="00270BD6" w:rsidRDefault="00270BD6" w:rsidP="0004700B">
      <w:pPr>
        <w:spacing w:before="450" w:after="450" w:line="240" w:lineRule="auto"/>
        <w:rPr>
          <w:rFonts w:ascii="Times New Roman" w:hAnsi="Times New Roman"/>
          <w:color w:val="000000"/>
          <w:sz w:val="24"/>
          <w:szCs w:val="24"/>
          <w:lang w:eastAsia="ru-RU"/>
        </w:rPr>
      </w:pPr>
      <w:r w:rsidRPr="00270BD6">
        <w:rPr>
          <w:rFonts w:ascii="Times New Roman" w:hAnsi="Times New Roman"/>
          <w:b/>
          <w:bCs/>
          <w:color w:val="000000"/>
          <w:sz w:val="24"/>
          <w:szCs w:val="24"/>
          <w:lang w:eastAsia="ru-RU"/>
        </w:rPr>
        <w:t>При дорожно-транспортном происшествии:</w:t>
      </w:r>
      <w:r w:rsidRPr="00270BD6">
        <w:rPr>
          <w:rFonts w:ascii="Times New Roman" w:hAnsi="Times New Roman"/>
          <w:color w:val="000000"/>
          <w:sz w:val="24"/>
          <w:szCs w:val="24"/>
          <w:lang w:eastAsia="ru-RU"/>
        </w:rPr>
        <w:br/>
        <w:t>- если вы стали свидетелем ДТП - остановитесь, и незамедлительно сделайте звонок в службу 112. (На трассе сотовая связь не везде устойчива - при отсутствии связи на месте ДТП следует проехать по дороге, пока прием не будет устойчив);</w:t>
      </w:r>
      <w:r w:rsidRPr="00270BD6">
        <w:rPr>
          <w:rFonts w:ascii="Times New Roman" w:hAnsi="Times New Roman"/>
          <w:color w:val="000000"/>
          <w:sz w:val="24"/>
          <w:szCs w:val="24"/>
          <w:lang w:eastAsia="ru-RU"/>
        </w:rPr>
        <w:br/>
        <w:t>- сообщите диспетчеру характер и точное место происшествия – название улицы с номерами расположенных рядом домов, километр автодороги, тип попавших в ДТП транспортных средств (пассажирский автобус, легковая машина, тягач и т.д.);</w:t>
      </w:r>
      <w:r w:rsidRPr="00270BD6">
        <w:rPr>
          <w:rFonts w:ascii="Times New Roman" w:hAnsi="Times New Roman"/>
          <w:color w:val="000000"/>
          <w:sz w:val="24"/>
          <w:szCs w:val="24"/>
          <w:lang w:eastAsia="ru-RU"/>
        </w:rPr>
        <w:br/>
        <w:t>- сообщите точно известную Вам информацию о наличии пострадавших и о возможной угрозе развития негативных последствий – например: люди остались зажатыми в машине, произошел розлив горючего, его горение и т.д.</w:t>
      </w:r>
      <w:r w:rsidRPr="00270BD6">
        <w:rPr>
          <w:rFonts w:ascii="Times New Roman" w:hAnsi="Times New Roman"/>
          <w:color w:val="000000"/>
          <w:sz w:val="24"/>
          <w:szCs w:val="24"/>
          <w:lang w:eastAsia="ru-RU"/>
        </w:rPr>
        <w:br/>
        <w:t>- по возможности сообщите марки автомобилей и присвоенные им государственные номера.</w:t>
      </w:r>
      <w:r w:rsidRPr="00270BD6">
        <w:rPr>
          <w:rFonts w:ascii="Times New Roman" w:hAnsi="Times New Roman"/>
          <w:color w:val="000000"/>
          <w:sz w:val="24"/>
          <w:szCs w:val="24"/>
          <w:lang w:eastAsia="ru-RU"/>
        </w:rPr>
        <w:br/>
        <w:t>- оказать посильную помощь пострадавшим – Ваш гражданский долг!</w:t>
      </w:r>
    </w:p>
    <w:p w14:paraId="596160B4" w14:textId="77777777" w:rsidR="00270BD6" w:rsidRPr="00270BD6" w:rsidRDefault="00270BD6" w:rsidP="0004700B">
      <w:pPr>
        <w:spacing w:before="450" w:after="450" w:line="240" w:lineRule="auto"/>
        <w:rPr>
          <w:rFonts w:ascii="Times New Roman" w:hAnsi="Times New Roman"/>
          <w:color w:val="000000"/>
          <w:sz w:val="24"/>
          <w:szCs w:val="24"/>
          <w:lang w:eastAsia="ru-RU"/>
        </w:rPr>
      </w:pPr>
      <w:r w:rsidRPr="00270BD6">
        <w:rPr>
          <w:rFonts w:ascii="Times New Roman" w:hAnsi="Times New Roman"/>
          <w:b/>
          <w:bCs/>
          <w:color w:val="000000"/>
          <w:sz w:val="24"/>
          <w:szCs w:val="24"/>
          <w:lang w:eastAsia="ru-RU"/>
        </w:rPr>
        <w:t>При происшествии на воде или на льду водоема:</w:t>
      </w:r>
      <w:r w:rsidRPr="00270BD6">
        <w:rPr>
          <w:rFonts w:ascii="Times New Roman" w:hAnsi="Times New Roman"/>
          <w:color w:val="000000"/>
          <w:sz w:val="24"/>
          <w:szCs w:val="24"/>
          <w:lang w:eastAsia="ru-RU"/>
        </w:rPr>
        <w:br/>
        <w:t>- если Вы на берегу, или передвигаетесь на судне, остановитесь и незамедлительно сделайте звонок в службу 112;</w:t>
      </w:r>
      <w:r w:rsidRPr="00270BD6">
        <w:rPr>
          <w:rFonts w:ascii="Times New Roman" w:hAnsi="Times New Roman"/>
          <w:color w:val="000000"/>
          <w:sz w:val="24"/>
          <w:szCs w:val="24"/>
          <w:lang w:eastAsia="ru-RU"/>
        </w:rPr>
        <w:br/>
        <w:t>- сообщите диспетчеру характер случившегося и точное место происшествия – название водоема, известные Вам или примерные координаты местности;</w:t>
      </w:r>
      <w:r w:rsidRPr="00270BD6">
        <w:rPr>
          <w:rFonts w:ascii="Times New Roman" w:hAnsi="Times New Roman"/>
          <w:color w:val="000000"/>
          <w:sz w:val="24"/>
          <w:szCs w:val="24"/>
          <w:lang w:eastAsia="ru-RU"/>
        </w:rPr>
        <w:br/>
        <w:t>- сообщите точно известную Вам информацию о наличии пострадавших и о возможной угрозе развития негативных последствий.</w:t>
      </w:r>
    </w:p>
    <w:p w14:paraId="07C7CB6F" w14:textId="77777777" w:rsidR="00270BD6" w:rsidRPr="00270BD6" w:rsidRDefault="00270BD6" w:rsidP="0004700B">
      <w:pPr>
        <w:spacing w:before="450" w:after="450" w:line="240" w:lineRule="auto"/>
        <w:rPr>
          <w:rFonts w:ascii="Times New Roman" w:hAnsi="Times New Roman"/>
          <w:color w:val="000000"/>
          <w:sz w:val="24"/>
          <w:szCs w:val="24"/>
          <w:lang w:eastAsia="ru-RU"/>
        </w:rPr>
      </w:pPr>
      <w:r w:rsidRPr="00270BD6">
        <w:rPr>
          <w:rFonts w:ascii="Times New Roman" w:hAnsi="Times New Roman"/>
          <w:b/>
          <w:bCs/>
          <w:color w:val="000000"/>
          <w:sz w:val="24"/>
          <w:szCs w:val="24"/>
          <w:lang w:eastAsia="ru-RU"/>
        </w:rPr>
        <w:t>При запахе бытового газа:</w:t>
      </w:r>
      <w:r w:rsidRPr="00270BD6">
        <w:rPr>
          <w:rFonts w:ascii="Times New Roman" w:hAnsi="Times New Roman"/>
          <w:color w:val="000000"/>
          <w:sz w:val="24"/>
          <w:szCs w:val="24"/>
          <w:lang w:eastAsia="ru-RU"/>
        </w:rPr>
        <w:br/>
        <w:t>- ни в коем случае не включайте и не выключайте электроприборы, в том числе мобильный телефон в помещении, в котором Вы почувствовали запах газа;</w:t>
      </w:r>
      <w:r w:rsidRPr="00270BD6">
        <w:rPr>
          <w:rFonts w:ascii="Times New Roman" w:hAnsi="Times New Roman"/>
          <w:color w:val="000000"/>
          <w:sz w:val="24"/>
          <w:szCs w:val="24"/>
          <w:lang w:eastAsia="ru-RU"/>
        </w:rPr>
        <w:br/>
      </w:r>
      <w:r w:rsidRPr="00270BD6">
        <w:rPr>
          <w:rFonts w:ascii="Times New Roman" w:hAnsi="Times New Roman"/>
          <w:color w:val="000000"/>
          <w:sz w:val="24"/>
          <w:szCs w:val="24"/>
          <w:lang w:eastAsia="ru-RU"/>
        </w:rPr>
        <w:lastRenderedPageBreak/>
        <w:t>- незамедлительно покиньте загазованное помещение и сделайте звонок в службу 112;</w:t>
      </w:r>
      <w:r w:rsidRPr="00270BD6">
        <w:rPr>
          <w:rFonts w:ascii="Times New Roman" w:hAnsi="Times New Roman"/>
          <w:color w:val="000000"/>
          <w:sz w:val="24"/>
          <w:szCs w:val="24"/>
          <w:lang w:eastAsia="ru-RU"/>
        </w:rPr>
        <w:br/>
        <w:t>- сообщите диспетчеру точный адрес здания, в котором Вы обнаружили запах газа;</w:t>
      </w:r>
      <w:r w:rsidRPr="00270BD6">
        <w:rPr>
          <w:rFonts w:ascii="Times New Roman" w:hAnsi="Times New Roman"/>
          <w:color w:val="000000"/>
          <w:sz w:val="24"/>
          <w:szCs w:val="24"/>
          <w:lang w:eastAsia="ru-RU"/>
        </w:rPr>
        <w:br/>
        <w:t>- предупредите соседей, вместе с ними приступите к эвакуации.</w:t>
      </w:r>
    </w:p>
    <w:p w14:paraId="16D42656" w14:textId="77777777" w:rsidR="00270BD6" w:rsidRPr="0004700B" w:rsidRDefault="00270BD6" w:rsidP="0004700B">
      <w:pPr>
        <w:spacing w:before="450" w:after="450" w:line="240" w:lineRule="auto"/>
        <w:rPr>
          <w:rFonts w:ascii="Times New Roman" w:hAnsi="Times New Roman"/>
          <w:color w:val="000000"/>
          <w:sz w:val="24"/>
          <w:szCs w:val="24"/>
          <w:lang w:eastAsia="ru-RU"/>
        </w:rPr>
      </w:pPr>
      <w:r w:rsidRPr="00270BD6">
        <w:rPr>
          <w:rFonts w:ascii="Times New Roman" w:hAnsi="Times New Roman"/>
          <w:b/>
          <w:bCs/>
          <w:color w:val="000000"/>
          <w:sz w:val="24"/>
          <w:szCs w:val="24"/>
          <w:lang w:eastAsia="ru-RU"/>
        </w:rPr>
        <w:t>Общие правила общения с диспетчером по телефону «112»:</w:t>
      </w:r>
      <w:r w:rsidRPr="00270BD6">
        <w:rPr>
          <w:rFonts w:ascii="Times New Roman" w:hAnsi="Times New Roman"/>
          <w:color w:val="000000"/>
          <w:sz w:val="24"/>
          <w:szCs w:val="24"/>
          <w:lang w:eastAsia="ru-RU"/>
        </w:rPr>
        <w:br/>
        <w:t>Сделав звонок, желательно, чтобы Вы представились диспетчеру – так вам обоим будет легче общаться. </w:t>
      </w:r>
      <w:r w:rsidRPr="00270BD6">
        <w:rPr>
          <w:rFonts w:ascii="Times New Roman" w:hAnsi="Times New Roman"/>
          <w:color w:val="000000"/>
          <w:sz w:val="24"/>
          <w:szCs w:val="24"/>
          <w:lang w:eastAsia="ru-RU"/>
        </w:rPr>
        <w:br/>
        <w:t>Постарайтесь не перебивать диспетчера, внимательно выслушайте его уточняющие вопросы и советы.</w:t>
      </w:r>
      <w:r w:rsidRPr="00270BD6">
        <w:rPr>
          <w:rFonts w:ascii="Times New Roman" w:hAnsi="Times New Roman"/>
          <w:color w:val="000000"/>
          <w:sz w:val="24"/>
          <w:szCs w:val="24"/>
          <w:lang w:eastAsia="ru-RU"/>
        </w:rPr>
        <w:br/>
        <w:t>Сделав сообщение, ещё раз убедившись, что Вам ничто не угрожает, постарайтесь не покидать место происшествия. </w:t>
      </w:r>
      <w:r w:rsidRPr="00270BD6">
        <w:rPr>
          <w:rFonts w:ascii="Times New Roman" w:hAnsi="Times New Roman"/>
          <w:color w:val="000000"/>
          <w:sz w:val="24"/>
          <w:szCs w:val="24"/>
          <w:lang w:eastAsia="ru-RU"/>
        </w:rPr>
        <w:br/>
        <w:t>Дождавшись прибытия оперативных служб, передайте им всю известную Вам информацию.</w:t>
      </w:r>
    </w:p>
    <w:p w14:paraId="3BEB9263" w14:textId="518C4EEA" w:rsidR="00270BD6" w:rsidRPr="0004700B" w:rsidRDefault="00270BD6" w:rsidP="0004700B">
      <w:pPr>
        <w:spacing w:before="450" w:after="450" w:line="240" w:lineRule="auto"/>
        <w:rPr>
          <w:rFonts w:ascii="Times New Roman" w:eastAsia="OfficinaSansBoldITC" w:hAnsi="Times New Roman"/>
          <w:b/>
          <w:bCs/>
          <w:sz w:val="24"/>
          <w:szCs w:val="24"/>
        </w:rPr>
      </w:pPr>
      <w:r w:rsidRPr="0004700B">
        <w:rPr>
          <w:rFonts w:ascii="Times New Roman" w:eastAsia="OfficinaSansBoldITC" w:hAnsi="Times New Roman"/>
          <w:b/>
          <w:bCs/>
          <w:sz w:val="24"/>
          <w:szCs w:val="24"/>
        </w:rPr>
        <w:t>Правила информационной безопасности в социальных сетях.</w:t>
      </w:r>
    </w:p>
    <w:p w14:paraId="04E06738" w14:textId="77777777" w:rsidR="00270BD6" w:rsidRPr="00270BD6" w:rsidRDefault="00270BD6" w:rsidP="00CC19C1">
      <w:pPr>
        <w:shd w:val="clear" w:color="auto" w:fill="FFFFFF"/>
        <w:spacing w:after="450" w:line="240" w:lineRule="auto"/>
        <w:ind w:right="450"/>
        <w:rPr>
          <w:rFonts w:ascii="Times New Roman" w:hAnsi="Times New Roman"/>
          <w:color w:val="111111"/>
          <w:sz w:val="24"/>
          <w:szCs w:val="24"/>
          <w:lang w:eastAsia="ru-RU"/>
        </w:rPr>
      </w:pPr>
      <w:r w:rsidRPr="00270BD6">
        <w:rPr>
          <w:rFonts w:ascii="Times New Roman" w:hAnsi="Times New Roman"/>
          <w:color w:val="111111"/>
          <w:sz w:val="24"/>
          <w:szCs w:val="24"/>
          <w:lang w:eastAsia="ru-RU"/>
        </w:rPr>
        <w:t>Сегодня социальные сети становятся все более популярными, каждый день новые пользователи регистрируются в таких сетях как Вконтакте, Одноклассники, Фэйсбук, Твиттер и другие. В социальных сетях люди могут общаться, обмениваться фотографиями и видеозаписями. И чем популярнее становятся такие ресурсы, тем больше интереса к ним проявляют мошенники, и тем опаснее становится их использовать. Чтобы не нарваться на хакеров, спамеров и мошенников, которые похищают персональные данные, нужно знать правила безопасности в социальных сетях.</w:t>
      </w:r>
    </w:p>
    <w:p w14:paraId="2FE488D1" w14:textId="77777777" w:rsidR="00270BD6" w:rsidRPr="00270BD6" w:rsidRDefault="00270BD6" w:rsidP="00CC19C1">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При регистрации в социальной сети лучше придумать случайный пароль, состоящий не менее чем из 6-7 знаков. Пароль от вашего аккаунта в социальной сети и пароль от электронной почты не должны совпадать, это затруднит задачу хакерам. А если пароли будут разными, то на почту можно будет выслать пароль от своей учетной записи. Лучше всего, если для каждого сайта в сети у вас будут разные пароли.</w:t>
      </w:r>
    </w:p>
    <w:p w14:paraId="6D61799D" w14:textId="77777777" w:rsidR="00270BD6" w:rsidRPr="00270BD6" w:rsidRDefault="00270BD6" w:rsidP="00CC19C1">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Для выхода в социальные сети используйте только распространенные и доказавшие свою надежность браузеры. Не забывайте также устанавливать обновления для своей операционной системы и для браузера. То же самое относится к брандмауэру и антивирусу – все эти меры предосторожности помогут вам повысить свой уровень безопасности в социальных сетях.</w:t>
      </w:r>
    </w:p>
    <w:p w14:paraId="4F836502" w14:textId="77777777" w:rsidR="00270BD6" w:rsidRPr="00270BD6" w:rsidRDefault="00270BD6" w:rsidP="00CC19C1">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Никогда не принимайте и не устанавливайте неизвестные файлы от людей, которых не знаете. Не открывайте подозрительные сообщения, в которых находятся ссылки на неизвестные ресурсы, и никогда не переходите по этим ссылкам. Мошенники могут пообещать вам все, что угодно, включая фотографии голых знаменитостей, не попадайтесь на их удочку.</w:t>
      </w:r>
    </w:p>
    <w:p w14:paraId="7EC6E9FF" w14:textId="77777777" w:rsidR="00270BD6" w:rsidRPr="00270BD6" w:rsidRDefault="00270BD6" w:rsidP="00CC19C1">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Не устанавливайте приложения для социальных сетей, которые якобы позволяют найти работу, скачать музыку, видео и другое, если вы не уверены в безопасности этих приложений. Часто при установке они запрашивают логин и пароль от вашего аккаунта – все это ухищрения хакеров, которые пытаются заполучить доступ к вашему аккаунту.</w:t>
      </w:r>
    </w:p>
    <w:p w14:paraId="300BC789" w14:textId="77777777" w:rsidR="00270BD6" w:rsidRPr="00270BD6" w:rsidRDefault="00270BD6" w:rsidP="00CC19C1">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Старайтесь не заходить на свои аккаунты в социальных сетях с чужих компьютеров. Даже если вы доверяете этому человеку, может случиться так, что на его компьютере находится троян, который отправит хакеру данные о вашем аккаунте.</w:t>
      </w:r>
    </w:p>
    <w:p w14:paraId="4EF29BD3" w14:textId="77777777" w:rsidR="00270BD6" w:rsidRPr="00270BD6" w:rsidRDefault="00270BD6" w:rsidP="00CC19C1">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 xml:space="preserve">Осторожнее размещайте информацию о себе в социальных сетях. Часто мошенники взламывают аккаунты с помощью кнопки «Забыли пароль?», которая предлагает ответить на секретный вопрос. Эти вопросы стандартные, и ответы на них пользователь может сам по неосторожности </w:t>
      </w:r>
      <w:r w:rsidRPr="00270BD6">
        <w:rPr>
          <w:rFonts w:ascii="Times New Roman" w:hAnsi="Times New Roman"/>
          <w:color w:val="111111"/>
          <w:sz w:val="24"/>
          <w:szCs w:val="24"/>
          <w:lang w:eastAsia="ru-RU"/>
        </w:rPr>
        <w:lastRenderedPageBreak/>
        <w:t>разместить на своей странице. Поэтому, если социальная сеть позволяет, лучше придумать свой, оригинальный секретный вопрос.</w:t>
      </w:r>
    </w:p>
    <w:p w14:paraId="4C50CB50" w14:textId="77777777" w:rsidR="00270BD6" w:rsidRPr="00270BD6" w:rsidRDefault="00270BD6" w:rsidP="00CC19C1">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Иногда сообщения, отправленные вам якобы вашими друзьями, могут быть отправлены злоумышленниками, которые взломали их аккаунты. Поэтому если сообщение кажется вам подозрительным или содержит подозрительную ссылку, свяжитесь с другом напрямую или по телефону, чтобы убедиться, что сообщение действительно пришло от него.</w:t>
      </w:r>
    </w:p>
    <w:p w14:paraId="529497D9" w14:textId="77777777" w:rsidR="00270BD6" w:rsidRPr="00270BD6" w:rsidRDefault="00270BD6" w:rsidP="00CC19C1">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Не позволяйте социальным сетям сканировать адресную книгу вашей электронной почты, чтобы не раскрывать адреса своих друзей.</w:t>
      </w:r>
    </w:p>
    <w:p w14:paraId="29924D3B" w14:textId="77777777" w:rsidR="00270BD6" w:rsidRPr="00270BD6" w:rsidRDefault="00270BD6" w:rsidP="00CC19C1">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Чтобы зайти в социальную сеть, используйте непосредственно адресную строку браузера или закладку. Если вы перейдете в социальную сеть по случайной ссылке из интернета, то можете попасть на поддельный сайт, который крадет личные данные.</w:t>
      </w:r>
    </w:p>
    <w:p w14:paraId="6CA98B66" w14:textId="77777777" w:rsidR="00270BD6" w:rsidRPr="00270BD6" w:rsidRDefault="00270BD6" w:rsidP="00CC19C1">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Следите за тем, кого вы добавляете в друзья. Часто мошенники стараются таким образом узнать данные, которые доступны только для ваших друзей.</w:t>
      </w:r>
    </w:p>
    <w:p w14:paraId="0AE81711" w14:textId="322EC1F6" w:rsidR="0004700B" w:rsidRPr="0004700B" w:rsidRDefault="00270BD6" w:rsidP="0004700B">
      <w:pPr>
        <w:shd w:val="clear" w:color="auto" w:fill="FFFFFF"/>
        <w:spacing w:after="375" w:line="240" w:lineRule="auto"/>
        <w:ind w:right="450"/>
        <w:textAlignment w:val="baseline"/>
        <w:rPr>
          <w:rFonts w:ascii="Times New Roman" w:hAnsi="Times New Roman"/>
          <w:color w:val="111111"/>
          <w:sz w:val="24"/>
          <w:szCs w:val="24"/>
          <w:lang w:eastAsia="ru-RU"/>
        </w:rPr>
      </w:pPr>
      <w:r w:rsidRPr="00270BD6">
        <w:rPr>
          <w:rFonts w:ascii="Times New Roman" w:hAnsi="Times New Roman"/>
          <w:color w:val="111111"/>
          <w:sz w:val="24"/>
          <w:szCs w:val="24"/>
          <w:lang w:eastAsia="ru-RU"/>
        </w:rPr>
        <w:t>Постарайтесь не пользоваться социальными сетями на своем рабочем месте. Социальная сеть может стать источником распространения вирусов или шпионских программ, которые могут испортить офисное оборудование или привести к потере сведений, составляющих коммерческую тайну вашей компании</w:t>
      </w:r>
    </w:p>
    <w:p w14:paraId="201346ED" w14:textId="77777777" w:rsidR="0004700B" w:rsidRPr="0004700B" w:rsidRDefault="0004700B" w:rsidP="0004700B">
      <w:pPr>
        <w:spacing w:before="100" w:beforeAutospacing="1" w:after="100" w:afterAutospacing="1" w:line="240" w:lineRule="auto"/>
        <w:jc w:val="center"/>
        <w:outlineLvl w:val="0"/>
        <w:rPr>
          <w:rFonts w:ascii="Times New Roman" w:hAnsi="Times New Roman"/>
          <w:b/>
          <w:bCs/>
          <w:color w:val="000000"/>
          <w:kern w:val="36"/>
          <w:sz w:val="24"/>
          <w:szCs w:val="24"/>
          <w:lang w:eastAsia="ru-RU"/>
        </w:rPr>
      </w:pPr>
      <w:r w:rsidRPr="0004700B">
        <w:rPr>
          <w:rFonts w:ascii="Times New Roman" w:hAnsi="Times New Roman"/>
          <w:b/>
          <w:bCs/>
          <w:color w:val="000000"/>
          <w:kern w:val="36"/>
          <w:sz w:val="24"/>
          <w:szCs w:val="24"/>
          <w:lang w:eastAsia="ru-RU"/>
        </w:rPr>
        <w:t>Виды ответственности за информационные правонарушения</w:t>
      </w:r>
    </w:p>
    <w:p w14:paraId="1E94C07A"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Под </w:t>
      </w:r>
      <w:r w:rsidRPr="0004700B">
        <w:rPr>
          <w:rFonts w:ascii="Times New Roman" w:hAnsi="Times New Roman"/>
          <w:b/>
          <w:bCs/>
          <w:i/>
          <w:iCs/>
          <w:color w:val="000000"/>
          <w:sz w:val="24"/>
          <w:szCs w:val="24"/>
          <w:lang w:eastAsia="ru-RU"/>
        </w:rPr>
        <w:t>информационным преступлением</w:t>
      </w:r>
      <w:r w:rsidRPr="0004700B">
        <w:rPr>
          <w:rFonts w:ascii="Times New Roman" w:hAnsi="Times New Roman"/>
          <w:color w:val="000000"/>
          <w:sz w:val="24"/>
          <w:szCs w:val="24"/>
          <w:lang w:eastAsia="ru-RU"/>
        </w:rPr>
        <w:t> следует понимать виновное общественно опасное деяние, запрещенное Уголовным кодексом РФ под угрозой наказания, совершенное в области информационных правоотношений. </w:t>
      </w:r>
    </w:p>
    <w:p w14:paraId="4BA8BBA5"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b/>
          <w:bCs/>
          <w:i/>
          <w:iCs/>
          <w:color w:val="000000"/>
          <w:sz w:val="24"/>
          <w:szCs w:val="24"/>
          <w:lang w:eastAsia="ru-RU"/>
        </w:rPr>
        <w:t>Уголовная  ответственность</w:t>
      </w:r>
      <w:r w:rsidRPr="0004700B">
        <w:rPr>
          <w:rFonts w:ascii="Times New Roman" w:hAnsi="Times New Roman"/>
          <w:color w:val="000000"/>
          <w:sz w:val="24"/>
          <w:szCs w:val="24"/>
          <w:lang w:eastAsia="ru-RU"/>
        </w:rPr>
        <w:t>  за информационные преступления определяется рядом статей Уголовного кодекса Российской Федерации, расположенных в различных разделах и главах:</w:t>
      </w:r>
    </w:p>
    <w:p w14:paraId="2333930B" w14:textId="77777777" w:rsidR="0004700B" w:rsidRPr="0004700B" w:rsidRDefault="0004700B">
      <w:pPr>
        <w:numPr>
          <w:ilvl w:val="0"/>
          <w:numId w:val="70"/>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преступления против свободы, чести и достоинства личности (гл. 17) (клевета (ст. 129), оскорбление (ст. 130));</w:t>
      </w:r>
    </w:p>
    <w:p w14:paraId="0C9CC845" w14:textId="77777777" w:rsidR="0004700B" w:rsidRPr="0004700B" w:rsidRDefault="0004700B">
      <w:pPr>
        <w:numPr>
          <w:ilvl w:val="0"/>
          <w:numId w:val="70"/>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преступления против конституционных прав и свобод человека и гражданина (гл. 19) (нарушение тайны переписки, телефонных переговоров, почтовых, телеграфных или иных сообщений (ст. 138), отказ в предоставлении гражданину информации (ст. 140), нарушения избирательных прав или работы избирательных комиссий (ст. 141), воспрепятствование законной профессиональной деятельности журналистов (ст. 144), нарушение авторских и смежных прав (ст. 146), нарушение изобретательских и патентных прав (ст. 147).),</w:t>
      </w:r>
    </w:p>
    <w:p w14:paraId="75BBA62D" w14:textId="77777777" w:rsidR="0004700B" w:rsidRPr="0004700B" w:rsidRDefault="0004700B">
      <w:pPr>
        <w:numPr>
          <w:ilvl w:val="0"/>
          <w:numId w:val="70"/>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преступления против собственности (гл. 21) (кража, мошенничество, хищение предметов, имеющих особую ценность, умышленное уничтожение или повреждение имущества - ст. 158, 159, 164, 167);</w:t>
      </w:r>
    </w:p>
    <w:p w14:paraId="3AE30582" w14:textId="77777777" w:rsidR="0004700B" w:rsidRPr="0004700B" w:rsidRDefault="0004700B">
      <w:pPr>
        <w:numPr>
          <w:ilvl w:val="0"/>
          <w:numId w:val="70"/>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преступления в сфере экономической деятельности (гл. 22) (заведомо ложная реклама, незаконные получение и разглашение сведений, составляющих коммерческую, налоговую или банковскую тайну, изготовление и сбыт поддельных кредитных карт, незаконный экспорт технологий, научно-технической информации - 182, 183, 187, 189);</w:t>
      </w:r>
    </w:p>
    <w:p w14:paraId="32571B21" w14:textId="77777777" w:rsidR="0004700B" w:rsidRPr="0004700B" w:rsidRDefault="0004700B">
      <w:pPr>
        <w:numPr>
          <w:ilvl w:val="0"/>
          <w:numId w:val="70"/>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преступления против общественной безопасности (гл. 24) (заведомо ложное сообщение об акте терроризма (ст. 207));</w:t>
      </w:r>
    </w:p>
    <w:p w14:paraId="52B87EBA" w14:textId="77777777" w:rsidR="0004700B" w:rsidRPr="0004700B" w:rsidRDefault="0004700B">
      <w:pPr>
        <w:numPr>
          <w:ilvl w:val="0"/>
          <w:numId w:val="70"/>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преступления против здоровья населения и общественной нравственности (гл. 25) (сокрытие информации об обстоятельствах, создающих опасность для жизни или здоровья людей (ст. 237), изготовление и оборот материалов или предметов с порнографическими изображениями несовершеннолетних (ст. 242.1) и др.);</w:t>
      </w:r>
    </w:p>
    <w:p w14:paraId="0AE29930" w14:textId="77777777" w:rsidR="0004700B" w:rsidRPr="0004700B" w:rsidRDefault="0004700B">
      <w:pPr>
        <w:numPr>
          <w:ilvl w:val="0"/>
          <w:numId w:val="70"/>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lastRenderedPageBreak/>
        <w:t>преступления в сфере компьютерной информации (гл. 28) (неправомерный доступ к компьютерной информации (ст. 272), создание, использование и распространение вредоносных программ для ЭВМ (ст. 273) и нарушение правил эксплуатации ЭВМ, системы ЭВМ или их сети (ст. 274));</w:t>
      </w:r>
    </w:p>
    <w:p w14:paraId="321B8454" w14:textId="77777777" w:rsidR="0004700B" w:rsidRPr="0004700B" w:rsidRDefault="0004700B">
      <w:pPr>
        <w:numPr>
          <w:ilvl w:val="0"/>
          <w:numId w:val="70"/>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преступления против основ конституционного строя и безопасности государства (гл. 29) (государственная измена (ст. 275), шпионаж (ст. 276), разглашение государственной тайны (ст. 283) и др.);</w:t>
      </w:r>
    </w:p>
    <w:p w14:paraId="64B065B4" w14:textId="77777777" w:rsidR="0004700B" w:rsidRPr="0004700B" w:rsidRDefault="0004700B">
      <w:pPr>
        <w:numPr>
          <w:ilvl w:val="0"/>
          <w:numId w:val="70"/>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преступления против мира и безопасности человечества (гл. 34) (призывы к развязыванию агрессивной войны (ст. 354)).</w:t>
      </w:r>
    </w:p>
    <w:p w14:paraId="5E3A8667"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За совершение преступлений применяются следующие виды наказания, определенные в ст. 44 УК РФ:</w:t>
      </w:r>
    </w:p>
    <w:p w14:paraId="0642F95C" w14:textId="77777777" w:rsidR="0004700B" w:rsidRPr="0004700B" w:rsidRDefault="0004700B">
      <w:pPr>
        <w:numPr>
          <w:ilvl w:val="0"/>
          <w:numId w:val="71"/>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штраф,</w:t>
      </w:r>
    </w:p>
    <w:p w14:paraId="5264ED07" w14:textId="77777777" w:rsidR="0004700B" w:rsidRPr="0004700B" w:rsidRDefault="0004700B">
      <w:pPr>
        <w:numPr>
          <w:ilvl w:val="0"/>
          <w:numId w:val="71"/>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лишение права занимать определенные должности или заниматься определенной деятельностью,</w:t>
      </w:r>
    </w:p>
    <w:p w14:paraId="04E5FEA3" w14:textId="77777777" w:rsidR="0004700B" w:rsidRPr="0004700B" w:rsidRDefault="0004700B">
      <w:pPr>
        <w:numPr>
          <w:ilvl w:val="0"/>
          <w:numId w:val="71"/>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исправительные работы,</w:t>
      </w:r>
    </w:p>
    <w:p w14:paraId="06666592" w14:textId="77777777" w:rsidR="0004700B" w:rsidRPr="0004700B" w:rsidRDefault="0004700B">
      <w:pPr>
        <w:numPr>
          <w:ilvl w:val="0"/>
          <w:numId w:val="71"/>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конфискация имущества,</w:t>
      </w:r>
    </w:p>
    <w:p w14:paraId="215347EA" w14:textId="77777777" w:rsidR="0004700B" w:rsidRPr="0004700B" w:rsidRDefault="0004700B">
      <w:pPr>
        <w:numPr>
          <w:ilvl w:val="0"/>
          <w:numId w:val="71"/>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арест,</w:t>
      </w:r>
    </w:p>
    <w:p w14:paraId="12FAA67D" w14:textId="77777777" w:rsidR="0004700B" w:rsidRPr="0004700B" w:rsidRDefault="0004700B">
      <w:pPr>
        <w:numPr>
          <w:ilvl w:val="0"/>
          <w:numId w:val="71"/>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лишение свободы на определенный срок,</w:t>
      </w:r>
    </w:p>
    <w:p w14:paraId="34D1D204" w14:textId="77777777" w:rsidR="0004700B" w:rsidRPr="0004700B" w:rsidRDefault="0004700B">
      <w:pPr>
        <w:numPr>
          <w:ilvl w:val="0"/>
          <w:numId w:val="71"/>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пожизненное лишение свободы,</w:t>
      </w:r>
    </w:p>
    <w:p w14:paraId="7072BDAA" w14:textId="77777777" w:rsidR="0004700B" w:rsidRPr="0004700B" w:rsidRDefault="0004700B">
      <w:pPr>
        <w:numPr>
          <w:ilvl w:val="0"/>
          <w:numId w:val="71"/>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смертная казнь.</w:t>
      </w:r>
    </w:p>
    <w:p w14:paraId="7CE31745"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b/>
          <w:bCs/>
          <w:i/>
          <w:iCs/>
          <w:color w:val="000000"/>
          <w:sz w:val="24"/>
          <w:szCs w:val="24"/>
          <w:lang w:eastAsia="ru-RU"/>
        </w:rPr>
        <w:t>Административным правонарушением</w:t>
      </w:r>
      <w:r w:rsidRPr="0004700B">
        <w:rPr>
          <w:rFonts w:ascii="Times New Roman" w:hAnsi="Times New Roman"/>
          <w:color w:val="000000"/>
          <w:sz w:val="24"/>
          <w:szCs w:val="24"/>
          <w:lang w:eastAsia="ru-RU"/>
        </w:rPr>
        <w:t> признается противоправное, виновное действие (бездействие) физического или юридического лица, за которое КоАП РФ или законами субъектов Российской Федерации об административных правонарушениях установлена административная  ответственность. КоАП РФ содержит информационные правонарушения в большинстве глав, описывающих составы административных правонарушений (главы 5 - 8, 10, 13 - 17, 19 и 21).</w:t>
      </w:r>
    </w:p>
    <w:p w14:paraId="2F009D4A"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В главе 13 "Административные правонарушения в области связи и информации" предусмотрена ответственность: </w:t>
      </w:r>
    </w:p>
    <w:p w14:paraId="459EF706"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за нарушение установленного законом порядка сбора, хранения, использования или распространения информации о гражданах (персональных данных) (ст. 13.11) и правил защиты информации (ст. 13.12);</w:t>
      </w:r>
    </w:p>
    <w:p w14:paraId="7E778488"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за незаконную деятельность в области защиты информации (ст. 13.13);</w:t>
      </w:r>
    </w:p>
    <w:p w14:paraId="4A245010"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разглашение информации с ограниченным доступом (ст. 13.14);</w:t>
      </w:r>
    </w:p>
    <w:p w14:paraId="6E205CFC"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злоупотребление свободой массовой информации (ст. 13.15);</w:t>
      </w:r>
    </w:p>
    <w:p w14:paraId="6A9C3451"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воспрепятствование распространению продукции средства массовой информации (ст. 13.16);</w:t>
      </w:r>
    </w:p>
    <w:p w14:paraId="05900289"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нарушение правил распространения обязательных сообщений (ст. 13.17);</w:t>
      </w:r>
    </w:p>
    <w:p w14:paraId="00BE05F5"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нарушение порядка представления статистической информации (ст. 13.19);</w:t>
      </w:r>
    </w:p>
    <w:p w14:paraId="14F746B9"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нарушение правил хранения, комплектования, учета или использования архивных документов (ст. 13.20);</w:t>
      </w:r>
    </w:p>
    <w:p w14:paraId="6D60DBF5"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нарушение порядка изготовления или распространения продукции средства массовой информации (ст. 13.21);</w:t>
      </w:r>
    </w:p>
    <w:p w14:paraId="37E3268D"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нарушение порядка объявления выходных данных (ст. 13.22);</w:t>
      </w:r>
    </w:p>
    <w:p w14:paraId="204AB7AE" w14:textId="77777777" w:rsidR="0004700B" w:rsidRPr="0004700B" w:rsidRDefault="0004700B">
      <w:pPr>
        <w:numPr>
          <w:ilvl w:val="0"/>
          <w:numId w:val="72"/>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нарушение порядка представления обязательного экземпляра документов, письменных уведомлений, уставов и договоров (ст. 13.23). </w:t>
      </w:r>
    </w:p>
    <w:p w14:paraId="6D755A7C"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Согласно ст. 3.2 КоАП РФ за совершение административных правонарушений могут устанавливаться и применяться следующие </w:t>
      </w:r>
      <w:r w:rsidRPr="0004700B">
        <w:rPr>
          <w:rFonts w:ascii="Times New Roman" w:hAnsi="Times New Roman"/>
          <w:b/>
          <w:bCs/>
          <w:i/>
          <w:iCs/>
          <w:color w:val="000000"/>
          <w:sz w:val="24"/>
          <w:szCs w:val="24"/>
          <w:lang w:eastAsia="ru-RU"/>
        </w:rPr>
        <w:t>административные наказания (взыскания)</w:t>
      </w:r>
      <w:r w:rsidRPr="0004700B">
        <w:rPr>
          <w:rFonts w:ascii="Times New Roman" w:hAnsi="Times New Roman"/>
          <w:color w:val="000000"/>
          <w:sz w:val="24"/>
          <w:szCs w:val="24"/>
          <w:lang w:eastAsia="ru-RU"/>
        </w:rPr>
        <w:t>: </w:t>
      </w:r>
    </w:p>
    <w:p w14:paraId="4A1D43CD"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1) предупреждение; </w:t>
      </w:r>
    </w:p>
    <w:p w14:paraId="5FBEF9F2"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2) административный штраф; </w:t>
      </w:r>
    </w:p>
    <w:p w14:paraId="3C879706"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lastRenderedPageBreak/>
        <w:t>3) возмездное изъятие орудия совершения или предмета административного правонарушения; </w:t>
      </w:r>
    </w:p>
    <w:p w14:paraId="38B9A06A"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4) конфискация орудия совершения или предмета административного правонарушения;  5) лишение специального права, предоставленного физическому лицу; </w:t>
      </w:r>
    </w:p>
    <w:p w14:paraId="444BD72D"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6) административный арест; </w:t>
      </w:r>
    </w:p>
    <w:p w14:paraId="2C8ABCEE"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7) административное выдворение за пределы Российской Федерации иностранного гражданина или лица без гражданства; </w:t>
      </w:r>
    </w:p>
    <w:p w14:paraId="617EB94C"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8) дисквалификация. </w:t>
      </w:r>
    </w:p>
    <w:p w14:paraId="55977359"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Причем в отношении  юридического  лица могут применяться административные наказания, перечисленные в п. 1 - 4. </w:t>
      </w:r>
    </w:p>
    <w:p w14:paraId="2E30F5E6"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b/>
          <w:bCs/>
          <w:i/>
          <w:iCs/>
          <w:color w:val="000000"/>
          <w:sz w:val="24"/>
          <w:szCs w:val="24"/>
          <w:lang w:eastAsia="ru-RU"/>
        </w:rPr>
        <w:t>Дисциплинарную ответственность</w:t>
      </w:r>
      <w:r w:rsidRPr="0004700B">
        <w:rPr>
          <w:rFonts w:ascii="Times New Roman" w:hAnsi="Times New Roman"/>
          <w:color w:val="000000"/>
          <w:sz w:val="24"/>
          <w:szCs w:val="24"/>
          <w:lang w:eastAsia="ru-RU"/>
        </w:rPr>
        <w:t> за проступки в информационной сфере несут работники предприятий, учреждений, организаций в соответствии с положениями, уставами, правилами внутреннего трудового распорядка и другими нормативными актами.</w:t>
      </w:r>
    </w:p>
    <w:p w14:paraId="275646DB"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Статьей 192 Трудового кодекса РФ от 30 декабря 2001 г. установлено, что за совершение дисциплинарного проступка, то есть неисполнение или ненадлежащее исполнение работником по его вине возложенных на него трудовых обязанностей, работодатель имеет право применить следующие дисциплинарные взыскания: </w:t>
      </w:r>
    </w:p>
    <w:p w14:paraId="33E91248"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1) замечание; </w:t>
      </w:r>
    </w:p>
    <w:p w14:paraId="0F6F1C04"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2) выговор; </w:t>
      </w:r>
    </w:p>
    <w:p w14:paraId="34928059"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3) увольнение по соответствующим основаниям. </w:t>
      </w:r>
    </w:p>
    <w:p w14:paraId="7352A754"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В соответствии с трудовым законодательством за правонарушения в информационной сфере предусмотрена и </w:t>
      </w:r>
      <w:r w:rsidRPr="0004700B">
        <w:rPr>
          <w:rFonts w:ascii="Times New Roman" w:hAnsi="Times New Roman"/>
          <w:b/>
          <w:bCs/>
          <w:i/>
          <w:iCs/>
          <w:color w:val="000000"/>
          <w:sz w:val="24"/>
          <w:szCs w:val="24"/>
          <w:lang w:eastAsia="ru-RU"/>
        </w:rPr>
        <w:t>материальная  ответственность</w:t>
      </w:r>
      <w:r w:rsidRPr="0004700B">
        <w:rPr>
          <w:rFonts w:ascii="Times New Roman" w:hAnsi="Times New Roman"/>
          <w:color w:val="000000"/>
          <w:sz w:val="24"/>
          <w:szCs w:val="24"/>
          <w:lang w:eastAsia="ru-RU"/>
        </w:rPr>
        <w:t> - это имущественная ответственность работников, по вине которых предприятие, учреждение, организация понесли расходы по возмещению вреда, причиненного информационным правонарушением (раздел XI Трудового кодекса РФ). Материальная ответственность за нарушения информационного законодательства наступает наряду с привлечением нарушителя к любым иным видам ответственности  (дисциплинарной, административной или уголовной ответственности). </w:t>
      </w:r>
    </w:p>
    <w:p w14:paraId="44EA28EB"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b/>
          <w:bCs/>
          <w:i/>
          <w:iCs/>
          <w:color w:val="000000"/>
          <w:sz w:val="24"/>
          <w:szCs w:val="24"/>
          <w:lang w:eastAsia="ru-RU"/>
        </w:rPr>
        <w:t>Гражданско-правовая (имущественная) ответственность</w:t>
      </w:r>
      <w:r w:rsidRPr="0004700B">
        <w:rPr>
          <w:rFonts w:ascii="Times New Roman" w:hAnsi="Times New Roman"/>
          <w:color w:val="000000"/>
          <w:sz w:val="24"/>
          <w:szCs w:val="24"/>
          <w:lang w:eastAsia="ru-RU"/>
        </w:rPr>
        <w:t> наступает в тех случаях, когда в результате несоблюдения соответствующих норм информационного права причиняется вред предприятиям, учреждениям, организациям и гражданам. Такую ответственность несут как юридические, так и физические лица. В соответствии с Гражданским кодексом РФ имущественный вред возмещается виновной стороной в полном объеме (ст. 1064 ГК РФ). </w:t>
      </w:r>
    </w:p>
    <w:p w14:paraId="66308C52"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Специфика гражданско-правовых отношений, характеризующихся равенством участников, предопределяет особенности </w:t>
      </w:r>
      <w:r w:rsidRPr="0004700B">
        <w:rPr>
          <w:rFonts w:ascii="Times New Roman" w:hAnsi="Times New Roman"/>
          <w:b/>
          <w:bCs/>
          <w:i/>
          <w:iCs/>
          <w:color w:val="000000"/>
          <w:sz w:val="24"/>
          <w:szCs w:val="24"/>
          <w:lang w:eastAsia="ru-RU"/>
        </w:rPr>
        <w:t>гражданско-правовой ответственности</w:t>
      </w:r>
      <w:r w:rsidRPr="0004700B">
        <w:rPr>
          <w:rFonts w:ascii="Times New Roman" w:hAnsi="Times New Roman"/>
          <w:color w:val="000000"/>
          <w:sz w:val="24"/>
          <w:szCs w:val="24"/>
          <w:lang w:eastAsia="ru-RU"/>
        </w:rPr>
        <w:t>. Главной из этих особенностей является имущественный характер </w:t>
      </w:r>
      <w:r w:rsidRPr="0004700B">
        <w:rPr>
          <w:rFonts w:ascii="Times New Roman" w:hAnsi="Times New Roman"/>
          <w:b/>
          <w:bCs/>
          <w:i/>
          <w:iCs/>
          <w:color w:val="000000"/>
          <w:sz w:val="24"/>
          <w:szCs w:val="24"/>
          <w:lang w:eastAsia="ru-RU"/>
        </w:rPr>
        <w:t>принудительных мер</w:t>
      </w:r>
      <w:r w:rsidRPr="0004700B">
        <w:rPr>
          <w:rFonts w:ascii="Times New Roman" w:hAnsi="Times New Roman"/>
          <w:color w:val="000000"/>
          <w:sz w:val="24"/>
          <w:szCs w:val="24"/>
          <w:lang w:eastAsia="ru-RU"/>
        </w:rPr>
        <w:t> воздействия на правонарушителя: возмещение убытков, взыскание неустойки и компенсация морального вреда.</w:t>
      </w:r>
    </w:p>
    <w:p w14:paraId="6F841488"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Меры гражданско-правовой ответственности предусмотрены в общем плане в информационном законодательстве и в ГК РФ.</w:t>
      </w:r>
    </w:p>
    <w:p w14:paraId="39149114"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 xml:space="preserve">Согласно п. 2 ст. 17 Федерального закона «Об информации, информационных технологиях и о защите информации» лица, права и законные интересы которых были нарушены в связи с разглашением информации ограниченного доступа или иным неправомерным использованием такой информации, вправе обратиться в установленном порядке за судебной защитой своих прав, в том </w:t>
      </w:r>
      <w:r w:rsidRPr="0004700B">
        <w:rPr>
          <w:rFonts w:ascii="Times New Roman" w:hAnsi="Times New Roman"/>
          <w:color w:val="000000"/>
          <w:sz w:val="24"/>
          <w:szCs w:val="24"/>
          <w:lang w:eastAsia="ru-RU"/>
        </w:rPr>
        <w:lastRenderedPageBreak/>
        <w:t>числе с исками о возмещении убытков, компенсации морального вреда, защите чести, достоинства и деловой репутации.</w:t>
      </w:r>
    </w:p>
    <w:p w14:paraId="650E86DA"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В ст. 1100 и 1101 ГК РФ определено, в частности, что компенсация морального вреда осуществляется в случаях, когда вред причинен распространением сведений, порочащих честь, достоинство и деловую репутацию. Компенсация морального вреда осуществляется в денежной форме и независимо от вины причинителя вреда.</w:t>
      </w:r>
    </w:p>
    <w:p w14:paraId="79584A2F"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В соответствии со ст. 58 Закона РФ «О средствах массовой информации» умаление свободы массовой информации, т. е. воспрепятствование в какой бы то ни было форме со стороны граждан, должностных лиц государственных органов и организаций, общественных объединений законной деятельности учредителей, редакций, издателей и распространителей продукции средства массовой информации, а также журналистов, в том числе посредством осуществления цензуры, влечет ответственность в соответствии с законодательством РФ. Обнаружение органов, организаций, учреждений или должностей, в задачи либо функции которых входит осуществление цензуры массовой информации, влечет немедленное прекращение их финансирования и ликвидацию.</w:t>
      </w:r>
    </w:p>
    <w:p w14:paraId="4B22E9FB"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Гражданско-правовая ответственность за правонарушения в информационной сфере подразделяется на договорную и внедоговорную. Договорная ответственность возникает при нарушении условий договора, которым предусмотрены санкции, прямо не обеспеченные нормами действующего законодательства. Внедоговорная ответственность возникает при причинении личности потерпевшего или его имуществу вреда, который не связан с неисполнением нарушителем договорных обязательств. Внедоговорную ответственность обычно именуют деликтной. Примером деликтной ответственности будут являться меры по возмещению вреда, причиненного вследствие недостоверной или недостаточной информации о товаре (работе, услуге), предусмотренные ст. 1095 ГК РФ.</w:t>
      </w:r>
    </w:p>
    <w:p w14:paraId="1577143C"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Для наступления ответственности должны существовать специфические основания. Применительно к гражданско-правовой ответственности такими основаниями будут являться условия, образующие в совокупности состав гражданского правонарушения. В Доктрине гражданского права и на ее основе сформировался взгляд, в соответствии с которым состав правонарушения в имущественной сфере образуют следующие факты:</w:t>
      </w:r>
    </w:p>
    <w:p w14:paraId="144FF14E" w14:textId="77777777" w:rsidR="0004700B" w:rsidRPr="0004700B" w:rsidRDefault="0004700B">
      <w:pPr>
        <w:numPr>
          <w:ilvl w:val="0"/>
          <w:numId w:val="73"/>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противоправность поведения (действия или бездействия) лица, на которое предполагается возложить ответственность;</w:t>
      </w:r>
    </w:p>
    <w:p w14:paraId="59E8F6F4" w14:textId="77777777" w:rsidR="0004700B" w:rsidRPr="0004700B" w:rsidRDefault="0004700B">
      <w:pPr>
        <w:numPr>
          <w:ilvl w:val="0"/>
          <w:numId w:val="73"/>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наличие у потерпевшего убытков или вреда, в том числе морального;</w:t>
      </w:r>
    </w:p>
    <w:p w14:paraId="5956E2A1" w14:textId="77777777" w:rsidR="0004700B" w:rsidRPr="0004700B" w:rsidRDefault="0004700B">
      <w:pPr>
        <w:numPr>
          <w:ilvl w:val="0"/>
          <w:numId w:val="73"/>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наличие причинной связи между противоправным характером поведения нарушителя и наступившими последствиями в виде убытков или вреда у потерпевшего;</w:t>
      </w:r>
    </w:p>
    <w:p w14:paraId="75411B38" w14:textId="77777777" w:rsidR="0004700B" w:rsidRPr="0004700B" w:rsidRDefault="0004700B">
      <w:pPr>
        <w:numPr>
          <w:ilvl w:val="0"/>
          <w:numId w:val="73"/>
        </w:num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наличие вины правонарушителя.</w:t>
      </w:r>
    </w:p>
    <w:p w14:paraId="5DBE204A"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Если иное не установлено законом (например, правилами ст. 1100 ГК РФ), возникновение ответственности связывается с одновременным наличием всех этих фактов.</w:t>
      </w:r>
    </w:p>
    <w:p w14:paraId="61E994EB"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В соответствии со ст. 151 ГК РФ субъект (истец) может требовать </w:t>
      </w:r>
      <w:r w:rsidRPr="0004700B">
        <w:rPr>
          <w:rFonts w:ascii="Times New Roman" w:hAnsi="Times New Roman"/>
          <w:b/>
          <w:bCs/>
          <w:i/>
          <w:iCs/>
          <w:color w:val="000000"/>
          <w:sz w:val="24"/>
          <w:szCs w:val="24"/>
          <w:lang w:eastAsia="ru-RU"/>
        </w:rPr>
        <w:t>компенсации морального вреда</w:t>
      </w:r>
      <w:r w:rsidRPr="0004700B">
        <w:rPr>
          <w:rFonts w:ascii="Times New Roman" w:hAnsi="Times New Roman"/>
          <w:color w:val="000000"/>
          <w:sz w:val="24"/>
          <w:szCs w:val="24"/>
          <w:lang w:eastAsia="ru-RU"/>
        </w:rPr>
        <w:t>, если гражданину причинен моральный вред (физические или нравственные страдания) действиями, нарушающими его личные неимущественные права либо посягающими на принадлежащие гражданину другие нематериальные блага, а также в других случаях, предусмотренных законом, суд может возложить на нарушителя обязанность денежной компенсации указанного вреда. </w:t>
      </w:r>
    </w:p>
    <w:p w14:paraId="5902D3A3" w14:textId="77777777" w:rsidR="0004700B" w:rsidRP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t>Согласно ст. 152 ГК РФ "Защита чести, достоинства и деловой репутации" гражданин вправе требовать по суду </w:t>
      </w:r>
      <w:r w:rsidRPr="0004700B">
        <w:rPr>
          <w:rFonts w:ascii="Times New Roman" w:hAnsi="Times New Roman"/>
          <w:b/>
          <w:bCs/>
          <w:i/>
          <w:iCs/>
          <w:color w:val="000000"/>
          <w:sz w:val="24"/>
          <w:szCs w:val="24"/>
          <w:lang w:eastAsia="ru-RU"/>
        </w:rPr>
        <w:t>опровержения</w:t>
      </w:r>
      <w:r w:rsidRPr="0004700B">
        <w:rPr>
          <w:rFonts w:ascii="Times New Roman" w:hAnsi="Times New Roman"/>
          <w:color w:val="000000"/>
          <w:sz w:val="24"/>
          <w:szCs w:val="24"/>
          <w:lang w:eastAsia="ru-RU"/>
        </w:rPr>
        <w:t> порочащих его честь, достоинство или деловую репутацию сведений, если распространивший такие сведения не докажет, что они соответствуют действительности. Гражданским кодексом РФ закреплены аналогичные правила защиты деловой репутации юридического</w:t>
      </w:r>
      <w:r w:rsidRPr="0004700B">
        <w:rPr>
          <w:rFonts w:ascii="Times New Roman" w:hAnsi="Times New Roman"/>
          <w:b/>
          <w:bCs/>
          <w:color w:val="000000"/>
          <w:sz w:val="24"/>
          <w:szCs w:val="24"/>
          <w:lang w:eastAsia="ru-RU"/>
        </w:rPr>
        <w:t> </w:t>
      </w:r>
      <w:r w:rsidRPr="0004700B">
        <w:rPr>
          <w:rFonts w:ascii="Times New Roman" w:hAnsi="Times New Roman"/>
          <w:color w:val="000000"/>
          <w:sz w:val="24"/>
          <w:szCs w:val="24"/>
          <w:lang w:eastAsia="ru-RU"/>
        </w:rPr>
        <w:t>лица.</w:t>
      </w:r>
    </w:p>
    <w:p w14:paraId="5C7DED01" w14:textId="77777777" w:rsidR="0004700B" w:rsidRDefault="0004700B" w:rsidP="0004700B">
      <w:pPr>
        <w:spacing w:before="100" w:beforeAutospacing="1" w:after="100" w:afterAutospacing="1" w:line="240" w:lineRule="auto"/>
        <w:rPr>
          <w:rFonts w:ascii="Times New Roman" w:hAnsi="Times New Roman"/>
          <w:color w:val="000000"/>
          <w:sz w:val="24"/>
          <w:szCs w:val="24"/>
          <w:lang w:eastAsia="ru-RU"/>
        </w:rPr>
      </w:pPr>
      <w:r w:rsidRPr="0004700B">
        <w:rPr>
          <w:rFonts w:ascii="Times New Roman" w:hAnsi="Times New Roman"/>
          <w:color w:val="000000"/>
          <w:sz w:val="24"/>
          <w:szCs w:val="24"/>
          <w:lang w:eastAsia="ru-RU"/>
        </w:rPr>
        <w:lastRenderedPageBreak/>
        <w:t>За </w:t>
      </w:r>
      <w:r w:rsidRPr="0004700B">
        <w:rPr>
          <w:rFonts w:ascii="Times New Roman" w:hAnsi="Times New Roman"/>
          <w:b/>
          <w:bCs/>
          <w:i/>
          <w:iCs/>
          <w:color w:val="000000"/>
          <w:sz w:val="24"/>
          <w:szCs w:val="24"/>
          <w:lang w:eastAsia="ru-RU"/>
        </w:rPr>
        <w:t>разглашение служебной или коммерческой тайны</w:t>
      </w:r>
      <w:r w:rsidRPr="0004700B">
        <w:rPr>
          <w:rFonts w:ascii="Times New Roman" w:hAnsi="Times New Roman"/>
          <w:color w:val="000000"/>
          <w:sz w:val="24"/>
          <w:szCs w:val="24"/>
          <w:lang w:eastAsia="ru-RU"/>
        </w:rPr>
        <w:t> предусматриваются различные виды ответственности</w:t>
      </w:r>
      <w:r w:rsidRPr="0004700B">
        <w:rPr>
          <w:rFonts w:ascii="Times New Roman" w:hAnsi="Times New Roman"/>
          <w:b/>
          <w:bCs/>
          <w:color w:val="000000"/>
          <w:sz w:val="24"/>
          <w:szCs w:val="24"/>
          <w:lang w:eastAsia="ru-RU"/>
        </w:rPr>
        <w:t>,</w:t>
      </w:r>
      <w:r w:rsidRPr="0004700B">
        <w:rPr>
          <w:rFonts w:ascii="Times New Roman" w:hAnsi="Times New Roman"/>
          <w:color w:val="000000"/>
          <w:sz w:val="24"/>
          <w:szCs w:val="24"/>
          <w:lang w:eastAsia="ru-RU"/>
        </w:rPr>
        <w:t> в том числе и гражданская. В п.2 ст.139 ГК РФ закреплено, что информация, составляющая служебную или коммерческую тайну, защищается способами, предусмотренными настоящим Кодексом и другими законами.  Лица, незаконными методами получившие информацию, которая составляет служебную или коммерческую тайну, обязаны возместить причиненные убытки. Такая же обязанность возлагается на работников, разгласивших служебную или коммерческую тайну вопреки трудовому договору, в том числе контракту, и на контрагентов, сделавших это вопреки гражданско-правовому договору. </w:t>
      </w:r>
    </w:p>
    <w:p w14:paraId="758FB856" w14:textId="77777777" w:rsidR="00580126" w:rsidRDefault="00580126" w:rsidP="0004700B">
      <w:pPr>
        <w:spacing w:before="100" w:beforeAutospacing="1" w:after="100" w:afterAutospacing="1" w:line="240" w:lineRule="auto"/>
        <w:rPr>
          <w:rFonts w:ascii="Times New Roman" w:hAnsi="Times New Roman"/>
          <w:color w:val="000000"/>
          <w:sz w:val="24"/>
          <w:szCs w:val="24"/>
          <w:lang w:eastAsia="ru-RU"/>
        </w:rPr>
      </w:pPr>
    </w:p>
    <w:p w14:paraId="78CD79DA" w14:textId="77777777" w:rsidR="00580126" w:rsidRPr="0004700B" w:rsidRDefault="00580126" w:rsidP="0004700B">
      <w:pPr>
        <w:spacing w:before="100" w:beforeAutospacing="1" w:after="100" w:afterAutospacing="1" w:line="240" w:lineRule="auto"/>
        <w:rPr>
          <w:rFonts w:ascii="Times New Roman" w:hAnsi="Times New Roman"/>
          <w:color w:val="000000"/>
          <w:sz w:val="24"/>
          <w:szCs w:val="24"/>
          <w:lang w:eastAsia="ru-RU"/>
        </w:rPr>
      </w:pPr>
    </w:p>
    <w:p w14:paraId="532B7DDE" w14:textId="77777777" w:rsidR="00580126" w:rsidRPr="00580126" w:rsidRDefault="00580126" w:rsidP="00580126">
      <w:pPr>
        <w:spacing w:line="240" w:lineRule="auto"/>
        <w:rPr>
          <w:rFonts w:ascii="Times New Roman" w:eastAsia="OfficinaSansBoldITC" w:hAnsi="Times New Roman"/>
          <w:bCs/>
          <w:kern w:val="2"/>
          <w:sz w:val="28"/>
          <w:szCs w:val="28"/>
          <w14:ligatures w14:val="standardContextual"/>
        </w:rPr>
      </w:pPr>
      <w:r w:rsidRPr="00580126">
        <w:rPr>
          <w:rFonts w:ascii="Times New Roman" w:eastAsia="OfficinaSansBoldITC" w:hAnsi="Times New Roman" w:cstheme="minorBidi"/>
          <w:bCs/>
          <w:kern w:val="2"/>
          <w:sz w:val="28"/>
          <w:szCs w:val="28"/>
          <w14:ligatures w14:val="standardContextual"/>
        </w:rPr>
        <w:t>ел 2. Ос</w:t>
      </w:r>
      <w:r w:rsidRPr="00580126">
        <w:rPr>
          <w:rFonts w:ascii="Times New Roman" w:eastAsia="OfficinaSansBoldITC" w:hAnsi="Times New Roman"/>
          <w:bCs/>
          <w:kern w:val="2"/>
          <w:sz w:val="28"/>
          <w:szCs w:val="28"/>
          <w14:ligatures w14:val="standardContextual"/>
        </w:rPr>
        <w:t>новы обороны государства.</w:t>
      </w:r>
    </w:p>
    <w:p w14:paraId="4688865D" w14:textId="77777777" w:rsidR="00580126" w:rsidRPr="00580126" w:rsidRDefault="00580126" w:rsidP="00580126">
      <w:pPr>
        <w:spacing w:line="240" w:lineRule="auto"/>
        <w:rPr>
          <w:rFonts w:ascii="Times New Roman" w:eastAsia="OfficinaSansBoldITC" w:hAnsi="Times New Roman"/>
          <w:bCs/>
          <w:kern w:val="2"/>
          <w:sz w:val="28"/>
          <w:szCs w:val="28"/>
          <w14:ligatures w14:val="standardContextual"/>
        </w:rPr>
      </w:pPr>
      <w:r w:rsidRPr="00580126">
        <w:rPr>
          <w:rFonts w:ascii="Times New Roman" w:eastAsia="OfficinaSansBoldITC" w:hAnsi="Times New Roman"/>
          <w:bCs/>
          <w:kern w:val="2"/>
          <w:sz w:val="28"/>
          <w:szCs w:val="28"/>
          <w14:ligatures w14:val="standardContextual"/>
        </w:rPr>
        <w:t>Тема 2.1 Правовые основы подготовки граждан к военной службе.</w:t>
      </w:r>
    </w:p>
    <w:p w14:paraId="7E97857B" w14:textId="77777777" w:rsidR="00580126" w:rsidRPr="00580126" w:rsidRDefault="00580126" w:rsidP="00580126">
      <w:pPr>
        <w:spacing w:before="100" w:beforeAutospacing="1" w:after="100" w:afterAutospacing="1" w:line="240" w:lineRule="auto"/>
        <w:jc w:val="center"/>
        <w:outlineLvl w:val="0"/>
        <w:rPr>
          <w:rFonts w:ascii="Times New Roman" w:hAnsi="Times New Roman"/>
          <w:b/>
          <w:bCs/>
          <w:color w:val="000000"/>
          <w:kern w:val="36"/>
          <w:sz w:val="24"/>
          <w:szCs w:val="24"/>
          <w:u w:val="single"/>
          <w:lang w:eastAsia="ru-RU"/>
        </w:rPr>
      </w:pPr>
      <w:r w:rsidRPr="00580126">
        <w:rPr>
          <w:rFonts w:ascii="Times New Roman" w:hAnsi="Times New Roman"/>
          <w:b/>
          <w:bCs/>
          <w:color w:val="000000"/>
          <w:kern w:val="36"/>
          <w:sz w:val="24"/>
          <w:szCs w:val="24"/>
          <w:u w:val="single"/>
          <w:lang w:eastAsia="ru-RU"/>
        </w:rPr>
        <w:t>Предназначение и задачи Вооруженных Сил Российской Федерации</w:t>
      </w:r>
    </w:p>
    <w:p w14:paraId="15E8CEE0"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Российская армия была создана по Указу Президента Российской Федерации от 7 мая 1992 г. № 466 «О создании Вооруженных Сил Российской Федерации».</w:t>
      </w:r>
    </w:p>
    <w:p w14:paraId="1F551F59"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b/>
          <w:bCs/>
          <w:color w:val="373D3F"/>
          <w:sz w:val="24"/>
          <w:szCs w:val="24"/>
          <w:lang w:eastAsia="ru-RU"/>
        </w:rPr>
        <w:t>Вооруженные Силы Российской Федерации (ВС РФ) </w:t>
      </w:r>
      <w:r w:rsidRPr="00580126">
        <w:rPr>
          <w:rFonts w:ascii="Times New Roman" w:hAnsi="Times New Roman"/>
          <w:color w:val="373D3F"/>
          <w:sz w:val="24"/>
          <w:szCs w:val="24"/>
          <w:lang w:eastAsia="ru-RU"/>
        </w:rPr>
        <w:t>— государственная военная организация Российской Федерации, предназначенная для отражения агрессии, направленной против Российской Федерации, для вооруженной защиты территориальной целостности и неприкосновенности ее территории, а также для выполнения задач в соответствии с международными договорами России.</w:t>
      </w:r>
    </w:p>
    <w:p w14:paraId="1FA0671C"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ВС РФ имеют славное историческое прошлое, они прошли боевой героический путь, отстояв в ожесточенной борьбе с врагами свободу и независимость нашей Родины.</w:t>
      </w:r>
    </w:p>
    <w:p w14:paraId="67A0657A"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Вооруженные Силы РФ составляют основу обороны страны. Согласно Федеральному закону от 31 мая 1996 г. № 61-ФЗ «Об обороне» Вооруженные Силы предназначены:</w:t>
      </w:r>
    </w:p>
    <w:p w14:paraId="0F61DE07" w14:textId="77777777" w:rsidR="00580126" w:rsidRPr="00580126" w:rsidRDefault="00580126">
      <w:pPr>
        <w:numPr>
          <w:ilvl w:val="0"/>
          <w:numId w:val="74"/>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для защиты суверенитета и территориальной целостности, других жизненно важных интересов РФ в случае совершения агрессии против нее или ее союзников;</w:t>
      </w:r>
    </w:p>
    <w:p w14:paraId="388F6AD1" w14:textId="77777777" w:rsidR="00580126" w:rsidRPr="00580126" w:rsidRDefault="00580126">
      <w:pPr>
        <w:numPr>
          <w:ilvl w:val="0"/>
          <w:numId w:val="74"/>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отражения агрессии и нанесения агрессору поражения, а также для выполнения задач в соответствии с международными обязательствами;</w:t>
      </w:r>
    </w:p>
    <w:p w14:paraId="71019735" w14:textId="77777777" w:rsidR="00580126" w:rsidRPr="00580126" w:rsidRDefault="00580126">
      <w:pPr>
        <w:numPr>
          <w:ilvl w:val="0"/>
          <w:numId w:val="74"/>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пресечения вооруженных конфликтов, любого противоправного вооруженного насилия на государственной границе, границе другого государства в соответствии с договорными обязательствами или в пределах территории Российской Федерации, угрожающих ее жизненно важным интересам.</w:t>
      </w:r>
    </w:p>
    <w:p w14:paraId="6512D0CD"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Вооруженные Силы могут быть привлечены и к решению задач, не связанных с их основным предназначением, но затрагивающих национальные интересы России. Таковыми задачами могут быть:</w:t>
      </w:r>
    </w:p>
    <w:p w14:paraId="1DE12EC1" w14:textId="77777777" w:rsidR="00580126" w:rsidRPr="00580126" w:rsidRDefault="00580126">
      <w:pPr>
        <w:numPr>
          <w:ilvl w:val="0"/>
          <w:numId w:val="75"/>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участие вместе с Федеральной службой войск национальной гвардии и правоохранительными органами в борьбе с организованной преступностью, в защите прав и свобод граждан России;</w:t>
      </w:r>
    </w:p>
    <w:p w14:paraId="62CB5344" w14:textId="77777777" w:rsidR="00580126" w:rsidRPr="00580126" w:rsidRDefault="00580126">
      <w:pPr>
        <w:numPr>
          <w:ilvl w:val="0"/>
          <w:numId w:val="75"/>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обеспечение коллективной безопасности стран СНГ;</w:t>
      </w:r>
    </w:p>
    <w:p w14:paraId="2D46378A" w14:textId="77777777" w:rsidR="00580126" w:rsidRPr="00580126" w:rsidRDefault="00580126">
      <w:pPr>
        <w:numPr>
          <w:ilvl w:val="0"/>
          <w:numId w:val="75"/>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проведение операций по поддержанию мира по решению Совета Безопасности ООН или в соответствии с международными обязательствами РФ.</w:t>
      </w:r>
    </w:p>
    <w:p w14:paraId="79CD68D2"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b/>
          <w:bCs/>
          <w:color w:val="373D3F"/>
          <w:sz w:val="24"/>
          <w:szCs w:val="24"/>
          <w:lang w:eastAsia="ru-RU"/>
        </w:rPr>
        <w:t>Вооруженные Силы России состоят:</w:t>
      </w:r>
    </w:p>
    <w:p w14:paraId="583B2943" w14:textId="77777777" w:rsidR="00580126" w:rsidRPr="00580126" w:rsidRDefault="00580126">
      <w:pPr>
        <w:numPr>
          <w:ilvl w:val="0"/>
          <w:numId w:val="76"/>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из центральных органов военного управления;</w:t>
      </w:r>
    </w:p>
    <w:p w14:paraId="70AADB9C" w14:textId="77777777" w:rsidR="00580126" w:rsidRPr="00580126" w:rsidRDefault="00580126">
      <w:pPr>
        <w:numPr>
          <w:ilvl w:val="0"/>
          <w:numId w:val="76"/>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объединений, соединений, воинских частей;</w:t>
      </w:r>
    </w:p>
    <w:p w14:paraId="65B7DB91" w14:textId="77777777" w:rsidR="00580126" w:rsidRPr="00580126" w:rsidRDefault="00580126">
      <w:pPr>
        <w:numPr>
          <w:ilvl w:val="0"/>
          <w:numId w:val="76"/>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lastRenderedPageBreak/>
        <w:t>• организаций, которые входят в виды и рода войск Вооруженных Сил РФ, в тыл Вооруженных Сил РФ и в войска, не входящие в виды и рода войск Вооруженных Сил Российской Федерации.</w:t>
      </w:r>
    </w:p>
    <w:p w14:paraId="596F3918"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Органы управления предназначены для руководства войсками (силами) в условиях как мирного, так и военного времени. К ним относятся командования, штабы, управления, отделы и другие постоянно и временно создаваемые структуры.</w:t>
      </w:r>
    </w:p>
    <w:p w14:paraId="1AEE2B62"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b/>
          <w:bCs/>
          <w:color w:val="373D3F"/>
          <w:sz w:val="24"/>
          <w:szCs w:val="24"/>
          <w:lang w:eastAsia="ru-RU"/>
        </w:rPr>
        <w:t>Объединения </w:t>
      </w:r>
      <w:r w:rsidRPr="00580126">
        <w:rPr>
          <w:rFonts w:ascii="Times New Roman" w:hAnsi="Times New Roman"/>
          <w:color w:val="373D3F"/>
          <w:sz w:val="24"/>
          <w:szCs w:val="24"/>
          <w:lang w:eastAsia="ru-RU"/>
        </w:rPr>
        <w:t>— это воинские формирования, которые включают несколько соединений или объединений меньшего масштаба, а также частей и учреждений (например, оперативное объединение — армия, флотилия, эскадра, авиация флота; территориальное общевойсковое объединение — военный округ).</w:t>
      </w:r>
    </w:p>
    <w:p w14:paraId="3E030407"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b/>
          <w:bCs/>
          <w:color w:val="373D3F"/>
          <w:sz w:val="24"/>
          <w:szCs w:val="24"/>
          <w:lang w:eastAsia="ru-RU"/>
        </w:rPr>
        <w:t>Соединениями </w:t>
      </w:r>
      <w:r w:rsidRPr="00580126">
        <w:rPr>
          <w:rFonts w:ascii="Times New Roman" w:hAnsi="Times New Roman"/>
          <w:color w:val="373D3F"/>
          <w:sz w:val="24"/>
          <w:szCs w:val="24"/>
          <w:lang w:eastAsia="ru-RU"/>
        </w:rPr>
        <w:t>являются воинские формирования, состоящие из нескольких частей или соединений меньшего состава, обычно различных родов войск (сил), специальных войск (служб), а также частей (подразделений) обеспечения и обслуживания.</w:t>
      </w:r>
    </w:p>
    <w:p w14:paraId="14BE4794"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В зависимости от принадлежности к виду Вооруженных Сил, состава и решаемых задач соединения подразделяются на оперативные, оперативно-тактические (высшие тактические) и тактические.</w:t>
      </w:r>
    </w:p>
    <w:p w14:paraId="62CCB3BB"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К соединениям относятся дивизии, бригады и другие, приравненные к ним воинские формирования.</w:t>
      </w:r>
    </w:p>
    <w:p w14:paraId="62180B43"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b/>
          <w:bCs/>
          <w:color w:val="373D3F"/>
          <w:sz w:val="24"/>
          <w:szCs w:val="24"/>
          <w:lang w:eastAsia="ru-RU"/>
        </w:rPr>
        <w:t>Воинская часть </w:t>
      </w:r>
      <w:r w:rsidRPr="00580126">
        <w:rPr>
          <w:rFonts w:ascii="Times New Roman" w:hAnsi="Times New Roman"/>
          <w:color w:val="373D3F"/>
          <w:sz w:val="24"/>
          <w:szCs w:val="24"/>
          <w:lang w:eastAsia="ru-RU"/>
        </w:rPr>
        <w:t>— организационно самостоятельная боевая и административно-хозяйственная единица во всех видах Вооруженных Сил Российской Федерации, других войсках и органах.</w:t>
      </w:r>
    </w:p>
    <w:p w14:paraId="4F74EC9F"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К учреждениям Министерства обороны относятся такие структуры обеспечения жизнедеятельности Вооруженных Сил, как военномедицинские учреждения, редакции военных изданий, дома офицеров, военные музеи, санатории и т.п.</w:t>
      </w:r>
    </w:p>
    <w:p w14:paraId="53A65D16"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Руководство Вооруженными Силами России осуществляет Президент Российской Федерации, который является их Верховным главнокомандующим. В соответствии с Конституцией РФ и Федеральным законом РФ «Об обороне» он определяет:</w:t>
      </w:r>
    </w:p>
    <w:p w14:paraId="304E0037" w14:textId="77777777" w:rsidR="00580126" w:rsidRPr="00580126" w:rsidRDefault="00580126">
      <w:pPr>
        <w:numPr>
          <w:ilvl w:val="0"/>
          <w:numId w:val="77"/>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основные направления военной политики государства;</w:t>
      </w:r>
    </w:p>
    <w:p w14:paraId="3B6B150C" w14:textId="77777777" w:rsidR="00580126" w:rsidRPr="00580126" w:rsidRDefault="00580126">
      <w:pPr>
        <w:numPr>
          <w:ilvl w:val="0"/>
          <w:numId w:val="77"/>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утверждает военную доктрину Российской Федерации;</w:t>
      </w:r>
    </w:p>
    <w:p w14:paraId="161349C0" w14:textId="77777777" w:rsidR="00580126" w:rsidRPr="00580126" w:rsidRDefault="00580126">
      <w:pPr>
        <w:numPr>
          <w:ilvl w:val="0"/>
          <w:numId w:val="77"/>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в случаях агрессии или непосредственной ее угрозы, вооруженных конфликтов против России объявляет общую или частичную мобилизацию в стране;</w:t>
      </w:r>
    </w:p>
    <w:p w14:paraId="7D00FCCC" w14:textId="77777777" w:rsidR="00580126" w:rsidRPr="00580126" w:rsidRDefault="00580126">
      <w:pPr>
        <w:numPr>
          <w:ilvl w:val="0"/>
          <w:numId w:val="77"/>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вводит на ее территории или в отдельных местностях военное положение с незамедлительным сообщением об этом Совету Федерации и Государственной Думе, а также осуществляет иные полномочия, возложенные на него Конституцией и федеральными законами.</w:t>
      </w:r>
    </w:p>
    <w:p w14:paraId="29EF2B33"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Управление Вооруженными Силами РФ осуществляет министр обороны Российской Федерации через Министерство обороны и Генеральный штаб, являющийся основным органом оперативного управления.</w:t>
      </w:r>
    </w:p>
    <w:p w14:paraId="57591E90"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В соответствии с Федеральным законом РФ «Об обороне» Министерству обороны и Генеральному штабу отведена координирующая роль в целом ряде важнейших вопросов строительства и функционирования Вооруженных Сил и других войск Российской Федерации именно в сфере обороны. Все воинские формирования, независимо от ведомственной принадлежности, привлекаются к вооруженной обороне под единым руководством. Подготовка их в мирное время осуществляется по планам Генерального штаба Вооруженных Сил РФ и под его контролем.</w:t>
      </w:r>
    </w:p>
    <w:p w14:paraId="10F66EC1"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Численность Вооруженных Сил РФ согласно Закону «Об обороне» не должна превышать в мирное время 1 % численности населения страны.</w:t>
      </w:r>
    </w:p>
    <w:p w14:paraId="59039FEE"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xml:space="preserve">Главная цель применения Вооруженных Сил и других войск Российской Федерации в вооруженных конфликтах и локальных войнах — локализация очага напряженности и прекращение военных </w:t>
      </w:r>
      <w:r w:rsidRPr="00580126">
        <w:rPr>
          <w:rFonts w:ascii="Times New Roman" w:hAnsi="Times New Roman"/>
          <w:color w:val="373D3F"/>
          <w:sz w:val="24"/>
          <w:szCs w:val="24"/>
          <w:lang w:eastAsia="ru-RU"/>
        </w:rPr>
        <w:lastRenderedPageBreak/>
        <w:t>действий на возможно более ранней стадии в интересах создания предпосылок для урегулирования конфликта мирными средствами на условиях, отвечающих интересам Российской Федерации.</w:t>
      </w:r>
    </w:p>
    <w:p w14:paraId="7B1B41AD" w14:textId="77777777" w:rsidR="00580126" w:rsidRPr="00580126" w:rsidRDefault="00580126" w:rsidP="00580126">
      <w:p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В целях предотвращения войн и вооруженных конфликтов и обеспечения сдерживания потенциальных агрессоров на Вооруженные Силы возложены следующие задачи:</w:t>
      </w:r>
    </w:p>
    <w:p w14:paraId="5FB39058" w14:textId="77777777" w:rsidR="00580126" w:rsidRPr="00580126" w:rsidRDefault="00580126">
      <w:pPr>
        <w:numPr>
          <w:ilvl w:val="0"/>
          <w:numId w:val="78"/>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своевременное вскрытие готовящегося вооруженного нападения или угрожающего развития ситуации и предупреждение о них высшего руководства страны;</w:t>
      </w:r>
    </w:p>
    <w:p w14:paraId="06B55B9C" w14:textId="77777777" w:rsidR="00580126" w:rsidRPr="00580126" w:rsidRDefault="00580126">
      <w:pPr>
        <w:numPr>
          <w:ilvl w:val="0"/>
          <w:numId w:val="78"/>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поддержание состава и состояния стратегических ядерных сил на уровне, обеспечивающем гарантированное нанесение ущерба агрессору в любых условиях;</w:t>
      </w:r>
    </w:p>
    <w:p w14:paraId="768828C4" w14:textId="77777777" w:rsidR="00580126" w:rsidRPr="00580126" w:rsidRDefault="00580126">
      <w:pPr>
        <w:numPr>
          <w:ilvl w:val="0"/>
          <w:numId w:val="78"/>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поддержание боевого потенциала группировок войск (сил) общего назначения мирного времени на уровне, обеспечивающем отражение агрессии локального (регионального) масштаба;</w:t>
      </w:r>
    </w:p>
    <w:p w14:paraId="6090D0C7" w14:textId="77777777" w:rsidR="00580126" w:rsidRPr="00580126" w:rsidRDefault="00580126">
      <w:pPr>
        <w:numPr>
          <w:ilvl w:val="0"/>
          <w:numId w:val="78"/>
        </w:numPr>
        <w:spacing w:before="100" w:beforeAutospacing="1" w:after="100" w:afterAutospacing="1" w:line="240" w:lineRule="auto"/>
        <w:jc w:val="both"/>
        <w:rPr>
          <w:rFonts w:ascii="Times New Roman" w:hAnsi="Times New Roman"/>
          <w:color w:val="373D3F"/>
          <w:sz w:val="24"/>
          <w:szCs w:val="24"/>
          <w:lang w:eastAsia="ru-RU"/>
        </w:rPr>
      </w:pPr>
      <w:r w:rsidRPr="00580126">
        <w:rPr>
          <w:rFonts w:ascii="Times New Roman" w:hAnsi="Times New Roman"/>
          <w:color w:val="373D3F"/>
          <w:sz w:val="24"/>
          <w:szCs w:val="24"/>
          <w:lang w:eastAsia="ru-RU"/>
        </w:rPr>
        <w:t>• обеспечение стратегического развертывания Вооруженных Сил в рамках государственных мероприятий по переводу страны с мирного на военное положение.</w:t>
      </w:r>
    </w:p>
    <w:p w14:paraId="2EA63996" w14:textId="77777777" w:rsidR="00580126" w:rsidRPr="00580126" w:rsidRDefault="00580126" w:rsidP="00580126">
      <w:pPr>
        <w:spacing w:after="150" w:line="240" w:lineRule="auto"/>
        <w:jc w:val="center"/>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Основные понятия о воинской обязанности.</w:t>
      </w:r>
    </w:p>
    <w:p w14:paraId="39FBFA6C"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Воинская обязанность — это установленный законом долг граждан нести службу в рядах ВС и выполнять другие обязанности, связанные с обороной страны.</w:t>
      </w:r>
    </w:p>
    <w:p w14:paraId="12C2CD4A"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Правовой основой воинской обязанности и военной службы в РФ являются Конституция РФ, ФЗ «О воинской обязанности и военной службе», ФЗ «О статусе военнослужащих», ФЗ «Об обороне», другие федеральные законы и иные нормативные правовые акты РФ н области обороны, воинской обязанности, военной службы и статуса военнослужащих, международные договоры РФ, в которых подробно определяется совокупность прав, свобод, обязанностей и ответственности военнослужащих, система воинского учета и подготовки граждан к военной службе, четко оговариваются вопросы призыва на военную службу, поступления на службу по контракту и прохождения военной службе в запасе.</w:t>
      </w:r>
    </w:p>
    <w:p w14:paraId="564A515E"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Согласно статье 59 Конституции РФ защита Отечества является долгом и обязанностью гражданина РФ.</w:t>
      </w:r>
    </w:p>
    <w:p w14:paraId="7C2079E8"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Закон РФ «О воинской обязанности и военной службе»,</w:t>
      </w:r>
    </w:p>
    <w:p w14:paraId="04F1B5AB"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принятый 28 марта 1998 г., неоднократно вносились изменения; последние изменения приняты 1 декабря 2011 г. (№ 376 ФЗ). Этот закон, а также закон «О статусе военнослужащих» от 27 мая 1998 г. (с изменениями на 12.12.2011 г., № 318 ФЗ) осуществляют правовое регулирование в области воинской обязанности и военной службы в целях реализации гражданами РФ конституционного долга и обязанности по защите Отечества.</w:t>
      </w:r>
    </w:p>
    <w:p w14:paraId="47D30250"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Воинская обязанность предусматривает:</w:t>
      </w:r>
    </w:p>
    <w:p w14:paraId="050CA2D0" w14:textId="77777777" w:rsidR="00580126" w:rsidRPr="00580126" w:rsidRDefault="00580126">
      <w:pPr>
        <w:numPr>
          <w:ilvl w:val="0"/>
          <w:numId w:val="79"/>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в/учет;</w:t>
      </w:r>
    </w:p>
    <w:p w14:paraId="50CEC0AE" w14:textId="77777777" w:rsidR="00580126" w:rsidRPr="00580126" w:rsidRDefault="00580126">
      <w:pPr>
        <w:numPr>
          <w:ilvl w:val="0"/>
          <w:numId w:val="79"/>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обязательную подготовку к военной службе;</w:t>
      </w:r>
    </w:p>
    <w:p w14:paraId="26C2B91E" w14:textId="77777777" w:rsidR="00580126" w:rsidRPr="00580126" w:rsidRDefault="00580126">
      <w:pPr>
        <w:numPr>
          <w:ilvl w:val="0"/>
          <w:numId w:val="79"/>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призыв на военную службу;</w:t>
      </w:r>
    </w:p>
    <w:p w14:paraId="17446893" w14:textId="77777777" w:rsidR="00580126" w:rsidRPr="00580126" w:rsidRDefault="00580126">
      <w:pPr>
        <w:numPr>
          <w:ilvl w:val="0"/>
          <w:numId w:val="79"/>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прохождение военной службы по призыву;</w:t>
      </w:r>
    </w:p>
    <w:p w14:paraId="366C9D7B" w14:textId="77777777" w:rsidR="00580126" w:rsidRPr="00580126" w:rsidRDefault="00580126">
      <w:pPr>
        <w:numPr>
          <w:ilvl w:val="0"/>
          <w:numId w:val="79"/>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пребывание в запасе;</w:t>
      </w:r>
    </w:p>
    <w:p w14:paraId="7FE2357F" w14:textId="77777777" w:rsidR="00580126" w:rsidRPr="00580126" w:rsidRDefault="00580126">
      <w:pPr>
        <w:numPr>
          <w:ilvl w:val="0"/>
          <w:numId w:val="79"/>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призыв на военные сборы и прохождение военных сборов в период пребывания в запасе.</w:t>
      </w:r>
    </w:p>
    <w:p w14:paraId="242B43B9" w14:textId="77777777" w:rsidR="00580126" w:rsidRPr="00580126" w:rsidRDefault="00580126" w:rsidP="00580126">
      <w:pPr>
        <w:spacing w:after="150" w:line="240" w:lineRule="auto"/>
        <w:rPr>
          <w:rFonts w:ascii="Times New Roman" w:hAnsi="Times New Roman"/>
          <w:color w:val="000000"/>
          <w:sz w:val="24"/>
          <w:szCs w:val="24"/>
          <w:lang w:eastAsia="ru-RU"/>
        </w:rPr>
      </w:pPr>
    </w:p>
    <w:p w14:paraId="2AD1C9FA" w14:textId="77777777" w:rsidR="00580126" w:rsidRPr="00580126" w:rsidRDefault="00580126" w:rsidP="00580126">
      <w:pPr>
        <w:spacing w:after="150" w:line="240" w:lineRule="auto"/>
        <w:jc w:val="center"/>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Воинский учет.</w:t>
      </w:r>
    </w:p>
    <w:p w14:paraId="4D3E5762"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i/>
          <w:iCs/>
          <w:color w:val="000000"/>
          <w:sz w:val="24"/>
          <w:szCs w:val="24"/>
          <w:lang w:eastAsia="ru-RU"/>
        </w:rPr>
        <w:t>В/учет</w:t>
      </w:r>
      <w:r w:rsidRPr="00580126">
        <w:rPr>
          <w:rFonts w:ascii="Times New Roman" w:hAnsi="Times New Roman"/>
          <w:color w:val="000000"/>
          <w:sz w:val="24"/>
          <w:szCs w:val="24"/>
          <w:lang w:eastAsia="ru-RU"/>
        </w:rPr>
        <w:t> — это составная часть воинской обязанности граждан. Воинскому учету подлежат все граждане мужского пола, достигшие призывного возраста, а также военнообязанные по месту жительства.</w:t>
      </w:r>
    </w:p>
    <w:p w14:paraId="6BAB2317"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Все граждане РФ обязаны состоять на воинском учете. Исключение составляют граждане:</w:t>
      </w:r>
    </w:p>
    <w:p w14:paraId="1F6E170E" w14:textId="77777777" w:rsidR="00580126" w:rsidRPr="00580126" w:rsidRDefault="00580126">
      <w:pPr>
        <w:numPr>
          <w:ilvl w:val="0"/>
          <w:numId w:val="80"/>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освобожденные от исполнения воинских обязанностей в соответствии с Законом «О воинской обязанности и военной службе»;</w:t>
      </w:r>
    </w:p>
    <w:p w14:paraId="5D772490" w14:textId="77777777" w:rsidR="00580126" w:rsidRPr="00580126" w:rsidRDefault="00580126">
      <w:pPr>
        <w:numPr>
          <w:ilvl w:val="0"/>
          <w:numId w:val="80"/>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проходящие военную службу или альтернативную гражданскую службу;</w:t>
      </w:r>
    </w:p>
    <w:p w14:paraId="3EC29628" w14:textId="77777777" w:rsidR="00580126" w:rsidRPr="00580126" w:rsidRDefault="00580126">
      <w:pPr>
        <w:numPr>
          <w:ilvl w:val="0"/>
          <w:numId w:val="80"/>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отбывающие наказание в виде лишения свободы;</w:t>
      </w:r>
    </w:p>
    <w:p w14:paraId="4A07614F" w14:textId="77777777" w:rsidR="00580126" w:rsidRPr="00580126" w:rsidRDefault="00580126">
      <w:pPr>
        <w:numPr>
          <w:ilvl w:val="0"/>
          <w:numId w:val="80"/>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лица женского пола, не имеющие военно-учетной специальности или категории воинского учета, указывающей военную специальность (получаются при окончании определенного образовательного учреждения);</w:t>
      </w:r>
    </w:p>
    <w:p w14:paraId="182CF94E" w14:textId="77777777" w:rsidR="00580126" w:rsidRPr="00580126" w:rsidRDefault="00580126">
      <w:pPr>
        <w:numPr>
          <w:ilvl w:val="0"/>
          <w:numId w:val="80"/>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граждане, постоянно проживающие за пределами РФ.</w:t>
      </w:r>
    </w:p>
    <w:p w14:paraId="1064E481"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В/учет призван определить возможности государства по обеспечению комплектования ВС личным составом.</w:t>
      </w:r>
    </w:p>
    <w:p w14:paraId="099EE110" w14:textId="77777777" w:rsidR="00580126" w:rsidRPr="00580126" w:rsidRDefault="00580126" w:rsidP="00580126">
      <w:pPr>
        <w:spacing w:after="150" w:line="240" w:lineRule="auto"/>
        <w:jc w:val="center"/>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Организация воинского учета и его предназначение.</w:t>
      </w:r>
    </w:p>
    <w:p w14:paraId="2F2CDF22"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В/учет граждан РФ осуществляется по месту жительства </w:t>
      </w:r>
      <w:r w:rsidRPr="00580126">
        <w:rPr>
          <w:rFonts w:ascii="Times New Roman" w:hAnsi="Times New Roman"/>
          <w:i/>
          <w:iCs/>
          <w:color w:val="000000"/>
          <w:sz w:val="24"/>
          <w:szCs w:val="24"/>
          <w:lang w:eastAsia="ru-RU"/>
        </w:rPr>
        <w:t>военными комиссариатами.</w:t>
      </w:r>
      <w:r w:rsidRPr="00580126">
        <w:rPr>
          <w:rFonts w:ascii="Times New Roman" w:hAnsi="Times New Roman"/>
          <w:color w:val="000000"/>
          <w:sz w:val="24"/>
          <w:szCs w:val="24"/>
          <w:lang w:eastAsia="ru-RU"/>
        </w:rPr>
        <w:t> В населенных пунктах, где нет военных комиссариатов, первичный в/учет осуществляется органами местного самоуправления.</w:t>
      </w:r>
    </w:p>
    <w:p w14:paraId="6778D74B"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Закон определяет, что в документах по воинскому учету должны содержаться следующие сведения о гражданине:</w:t>
      </w:r>
    </w:p>
    <w:p w14:paraId="21E83E13"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фамилия, имя, отчество;</w:t>
      </w:r>
    </w:p>
    <w:p w14:paraId="65A232F8"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дата рождения;</w:t>
      </w:r>
    </w:p>
    <w:p w14:paraId="1A8A4CA8"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место жительства;</w:t>
      </w:r>
    </w:p>
    <w:p w14:paraId="46AB8679"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семейное положение;</w:t>
      </w:r>
    </w:p>
    <w:p w14:paraId="3D52A7B3"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образование;</w:t>
      </w:r>
    </w:p>
    <w:p w14:paraId="26F84C67"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место работы;</w:t>
      </w:r>
    </w:p>
    <w:p w14:paraId="1E97E51C"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годность к военной службе по состоянию здоровья;</w:t>
      </w:r>
    </w:p>
    <w:p w14:paraId="443D26E8"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профессиональная пригодность к подготовке по военно- учетным специальностям и к военной службе на воинских должностях;</w:t>
      </w:r>
    </w:p>
    <w:p w14:paraId="790A73E9"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основные антропометрические данные: рост, вес, окружность грудной клетки, мышечная сила кисти, жизненная емкость легких (спирография);</w:t>
      </w:r>
    </w:p>
    <w:p w14:paraId="210DA57C"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прохождение военной службы или альтернативной гражданской службы;</w:t>
      </w:r>
    </w:p>
    <w:p w14:paraId="239258FF"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прохождение военных сборов;</w:t>
      </w:r>
    </w:p>
    <w:p w14:paraId="406CE509"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наличие военно-учетных и гражданских специальностей;</w:t>
      </w:r>
    </w:p>
    <w:p w14:paraId="2C9B5F2A"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владение иностранными языками;</w:t>
      </w:r>
    </w:p>
    <w:p w14:paraId="5F9EA061"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наличие первого спортивного разряда или спортивного звания;</w:t>
      </w:r>
    </w:p>
    <w:p w14:paraId="637B8613"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возбуждение или прекращение в отношении гражданина уголовного дела;</w:t>
      </w:r>
    </w:p>
    <w:p w14:paraId="14D362C4"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наличие судимости;</w:t>
      </w:r>
    </w:p>
    <w:p w14:paraId="0C80C735" w14:textId="77777777" w:rsidR="00580126" w:rsidRPr="00580126" w:rsidRDefault="00580126">
      <w:pPr>
        <w:numPr>
          <w:ilvl w:val="0"/>
          <w:numId w:val="81"/>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сведения о бронировании гражданина, пребывающего в запасе, за органом государственной власти, органом самоуправления или организацией на период мобилизации и в военное время.</w:t>
      </w:r>
    </w:p>
    <w:p w14:paraId="4366F31A" w14:textId="77777777" w:rsidR="00580126" w:rsidRPr="00580126" w:rsidRDefault="00580126" w:rsidP="00580126">
      <w:pPr>
        <w:spacing w:after="150" w:line="240" w:lineRule="auto"/>
        <w:jc w:val="center"/>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Первоначальная постановка граждан на в/учет.</w:t>
      </w:r>
    </w:p>
    <w:p w14:paraId="5F8904C9"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i/>
          <w:iCs/>
          <w:color w:val="000000"/>
          <w:sz w:val="24"/>
          <w:szCs w:val="24"/>
          <w:lang w:eastAsia="ru-RU"/>
        </w:rPr>
        <w:t>Первоначальная постановка на в/учет</w:t>
      </w:r>
      <w:r w:rsidRPr="00580126">
        <w:rPr>
          <w:rFonts w:ascii="Times New Roman" w:hAnsi="Times New Roman"/>
          <w:color w:val="000000"/>
          <w:sz w:val="24"/>
          <w:szCs w:val="24"/>
          <w:lang w:eastAsia="ru-RU"/>
        </w:rPr>
        <w:t xml:space="preserve"> граждан мужского пола осуществляется в год достижения ими возраста 17 лет (это мероприятие проводится с января по март включительно). Первоначальную </w:t>
      </w:r>
      <w:r w:rsidRPr="00580126">
        <w:rPr>
          <w:rFonts w:ascii="Times New Roman" w:hAnsi="Times New Roman"/>
          <w:color w:val="000000"/>
          <w:sz w:val="24"/>
          <w:szCs w:val="24"/>
          <w:lang w:eastAsia="ru-RU"/>
        </w:rPr>
        <w:lastRenderedPageBreak/>
        <w:t>постановку на в/учет осуществляет специальная комиссия по постановке граждан на в/учет, создаваемая в районе, городе или другом административном образовании.</w:t>
      </w:r>
    </w:p>
    <w:p w14:paraId="268972C8"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Первоначальная постановка на в/учет граждан женского пола после получения ими военно-учетной специальности, а также лиц, получивших гражданство РФ, осуществляется военным комиссариатом в течение всего календарного года.</w:t>
      </w:r>
    </w:p>
    <w:p w14:paraId="02051B62"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Медицинское освидетельствование граждан при первоначальной постановке на в/учет проводят врачи- специалисты: хирург, терапевт, невропатолог, психиатр, окулист, отоларинголог, стоматолог, а в случае необходимости (по направлению военкомата) — врачи других специальностей.</w:t>
      </w:r>
    </w:p>
    <w:p w14:paraId="18F81EF9"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На основании решения комиссии по постановке граждан на в/учет допризывник может быть направлен в медицинское учреждение государственной или муниципальной системы здравоохранения на амбулаторное или стационарное медицинское обследование для уточнения диагноза либо для лечения заболевания. В настоящее время прорабатывается вопрос о том, чтобы обследование проводилось в военных госпиталях.</w:t>
      </w:r>
    </w:p>
    <w:p w14:paraId="01C8FBEC"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случае если допризывник или юноша призывного возраста нуждается в продолжительном (свыше трех месяцев) медицинском обследовании (лечении), выносится заключение о его временной негодности к военной службе на срок от шести до двенадцати месяцев. После завершения медицинского обследования (лечения) необходимо пройти повторное освидетельствование.</w:t>
      </w:r>
    </w:p>
    <w:p w14:paraId="16753F77"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Для граждан, признанных годными к военной службе или годными к военной службе с незначительными ограничениями, определяется показатель предназначения для прохождения военной службы.</w:t>
      </w:r>
    </w:p>
    <w:p w14:paraId="2B106A96"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 результатам </w:t>
      </w:r>
      <w:r w:rsidRPr="00580126">
        <w:rPr>
          <w:rFonts w:ascii="Times New Roman" w:hAnsi="Times New Roman"/>
          <w:i/>
          <w:iCs/>
          <w:color w:val="000000"/>
          <w:sz w:val="24"/>
          <w:szCs w:val="24"/>
          <w:lang w:eastAsia="ru-RU"/>
        </w:rPr>
        <w:t>профессионального психологического отбора,</w:t>
      </w:r>
      <w:r w:rsidRPr="00580126">
        <w:rPr>
          <w:rFonts w:ascii="Times New Roman" w:hAnsi="Times New Roman"/>
          <w:color w:val="000000"/>
          <w:sz w:val="24"/>
          <w:szCs w:val="24"/>
          <w:lang w:eastAsia="ru-RU"/>
        </w:rPr>
        <w:t> проводимого при первоначальной постановке на в/учет, гражданам могут выдаваться рекомендации для подготовки в военно-учебные заведения МО РФ. Выявляются также качества, необходимые для службы в определенных районах.</w:t>
      </w:r>
    </w:p>
    <w:p w14:paraId="2FD5C95F"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После выполнения всех мероприятий, связанных с первоначальной постановкой на в/учет, председатель комиссии (или по поручению председателя — секретарь комиссии) обязан сообщить допризывнику решение комиссии и разъяснить его обязанности по воинскому учету. Допризывнику выдается </w:t>
      </w:r>
      <w:r w:rsidRPr="00580126">
        <w:rPr>
          <w:rFonts w:ascii="Times New Roman" w:hAnsi="Times New Roman"/>
          <w:i/>
          <w:iCs/>
          <w:color w:val="000000"/>
          <w:sz w:val="24"/>
          <w:szCs w:val="24"/>
          <w:lang w:eastAsia="ru-RU"/>
        </w:rPr>
        <w:t>Удостоверение гражданина, подлежащего призыву на военную службу.</w:t>
      </w:r>
      <w:r w:rsidRPr="00580126">
        <w:rPr>
          <w:rFonts w:ascii="Times New Roman" w:hAnsi="Times New Roman"/>
          <w:color w:val="000000"/>
          <w:sz w:val="24"/>
          <w:szCs w:val="24"/>
          <w:lang w:eastAsia="ru-RU"/>
        </w:rPr>
        <w:t> С этого момента статус допризывника меняется: он сможет осуществить свою кон</w:t>
      </w:r>
      <w:r w:rsidRPr="00580126">
        <w:rPr>
          <w:rFonts w:ascii="Times New Roman" w:hAnsi="Times New Roman"/>
          <w:color w:val="000000"/>
          <w:sz w:val="24"/>
          <w:szCs w:val="24"/>
          <w:lang w:eastAsia="ru-RU"/>
        </w:rPr>
        <w:softHyphen/>
        <w:t>ституционную обязанность, связанную со службой в армии.</w:t>
      </w:r>
    </w:p>
    <w:p w14:paraId="379B02ED" w14:textId="77777777" w:rsidR="00580126" w:rsidRPr="00580126" w:rsidRDefault="00580126" w:rsidP="00580126">
      <w:pPr>
        <w:spacing w:after="150" w:line="240" w:lineRule="auto"/>
        <w:jc w:val="center"/>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Обязанности граждан по воинскому учету.</w:t>
      </w:r>
    </w:p>
    <w:p w14:paraId="50CC0787"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целях обеспечения воинского учета граждане обязаны:</w:t>
      </w:r>
    </w:p>
    <w:p w14:paraId="3E49A02F" w14:textId="77777777" w:rsidR="00580126" w:rsidRPr="00580126" w:rsidRDefault="00580126">
      <w:pPr>
        <w:numPr>
          <w:ilvl w:val="0"/>
          <w:numId w:val="82"/>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состоять на воинском учете по месту жительства в военном комиссариате, а в населенном пункте, где нет военных комиссариатов, — в органах местного самоуправления;</w:t>
      </w:r>
    </w:p>
    <w:p w14:paraId="2992F242" w14:textId="77777777" w:rsidR="00580126" w:rsidRPr="00580126" w:rsidRDefault="00580126">
      <w:pPr>
        <w:numPr>
          <w:ilvl w:val="0"/>
          <w:numId w:val="82"/>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явиться в установленное время и место по вызову (повестке) в военный комиссариат или иной орган, осуществляющий в/учет, по месту жительства или места временного пребывания;</w:t>
      </w:r>
    </w:p>
    <w:p w14:paraId="056496E3" w14:textId="77777777" w:rsidR="00580126" w:rsidRPr="00580126" w:rsidRDefault="00580126">
      <w:pPr>
        <w:numPr>
          <w:ilvl w:val="0"/>
          <w:numId w:val="82"/>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при увольнении с военной службы в запас ВС РФ явиться в двухнедельный срок со дня исключения из списков личного состава воинской части в военный комиссариат или иной орган, осуществляющий в/учет, по месту жительства для постановки на учет;</w:t>
      </w:r>
    </w:p>
    <w:p w14:paraId="7EFD2BD2" w14:textId="77777777" w:rsidR="00580126" w:rsidRPr="00580126" w:rsidRDefault="00580126">
      <w:pPr>
        <w:numPr>
          <w:ilvl w:val="0"/>
          <w:numId w:val="82"/>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сообщить в двухнедельный срок в военный комиссариат или иной орган, осуществляющий в/учет, об изменении семейного положения, образования, места работы или должности, места жительства в пределах района, города без районного деления;</w:t>
      </w:r>
    </w:p>
    <w:p w14:paraId="518721AE" w14:textId="77777777" w:rsidR="00580126" w:rsidRPr="00580126" w:rsidRDefault="00580126">
      <w:pPr>
        <w:numPr>
          <w:ilvl w:val="0"/>
          <w:numId w:val="82"/>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сняться с воинского учета при переезде на новое место жительства или место временного пребывания (на срок более трех месяцев), а также при выезде из страны на срок свыше шести месяцев и встать на в/учет в двухнедельный срок по прибытии на новое место жительства, место временного пребывания или при возвращении в Российскую Федерацию;</w:t>
      </w:r>
    </w:p>
    <w:p w14:paraId="4823FCEF" w14:textId="77777777" w:rsidR="00580126" w:rsidRPr="00580126" w:rsidRDefault="00580126">
      <w:pPr>
        <w:numPr>
          <w:ilvl w:val="0"/>
          <w:numId w:val="82"/>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бережно хранить военный билет, а также Удостоверение гражданина, подлежащего призыву на военную службу;</w:t>
      </w:r>
    </w:p>
    <w:p w14:paraId="27AB25CE" w14:textId="77777777" w:rsidR="00580126" w:rsidRPr="00580126" w:rsidRDefault="00580126">
      <w:pPr>
        <w:numPr>
          <w:ilvl w:val="0"/>
          <w:numId w:val="82"/>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в случае утраты указанных документов следует в двухнедельный срок обратиться в военный комиссариат или иной орган, осуществляющий в/учет, для решения вопроса о получении документов взамен утраченных.</w:t>
      </w:r>
    </w:p>
    <w:p w14:paraId="6BD62687"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Граждане, подлежащие призыву на военную службу, выезжающие в период проведения призыва с места жительства на срок более трех месяцев, должны лично сообщить об этом в военный комиссариат или иной орган, осуществляющий в/учет.</w:t>
      </w:r>
    </w:p>
    <w:p w14:paraId="1190E8F4"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период мобилизации, военного положения, а также в военное время воинская обязанность определяется соответствующими законами и нормативно-правовыми актами РФ.</w:t>
      </w:r>
    </w:p>
    <w:p w14:paraId="7F459F4B"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Мобилизация — это комплекс мероприятий по переводу на военное положение ВС, экономики государства и органов государственной власти страны.</w:t>
      </w:r>
    </w:p>
    <w:p w14:paraId="2CFD0B77"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Военное положение— это особый правовой режим</w:t>
      </w:r>
    </w:p>
    <w:p w14:paraId="02AD9A98"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стране или отдельной ее части, устанавливаемый решением высшего органа власти при исключительных обстоятельствах; выражается в расширении полномочий военных властей и возложении на граждан ряда дополнительных обязанностей и определенных ограничений.</w:t>
      </w:r>
    </w:p>
    <w:p w14:paraId="59105BD6"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Военное время — это период фактического нахождения государства в состоянии войны; характеризуется существенными изменениями во всех сферах жизни государства и межгосударственных отношений, введением законов военного времени.</w:t>
      </w:r>
    </w:p>
    <w:p w14:paraId="639FF76F"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соответствии с Федеральным законом «Об обороне» Президент РФ, являясь Верховным главнокомандующим, в случае агрессии или непосредственной угрозы агрессии против государства, а также в случае возникновения вооруженных конфликтов в той или иной части Федерации объявляет общую или частичную мобилизацию, вводит на территории страны или в отдельных ее местностях военное положение и отдает приказ о ведении военных действий. В этом случае предусматривается призыв на военную службу по мобилизации.</w:t>
      </w:r>
    </w:p>
    <w:p w14:paraId="0AE4543D"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Одной из составляющих воинской обязанности является </w:t>
      </w:r>
      <w:r w:rsidRPr="00580126">
        <w:rPr>
          <w:rFonts w:ascii="Times New Roman" w:hAnsi="Times New Roman"/>
          <w:i/>
          <w:iCs/>
          <w:color w:val="000000"/>
          <w:sz w:val="24"/>
          <w:szCs w:val="24"/>
          <w:lang w:eastAsia="ru-RU"/>
        </w:rPr>
        <w:t>обязательная подготовка граждан к военной службе.</w:t>
      </w:r>
      <w:r w:rsidRPr="00580126">
        <w:rPr>
          <w:rFonts w:ascii="Times New Roman" w:hAnsi="Times New Roman"/>
          <w:color w:val="000000"/>
          <w:sz w:val="24"/>
          <w:szCs w:val="24"/>
          <w:lang w:eastAsia="ru-RU"/>
        </w:rPr>
        <w:t> Обязательная подготовка к военной службе предусматривает:</w:t>
      </w:r>
    </w:p>
    <w:p w14:paraId="748065C0" w14:textId="77777777" w:rsidR="00580126" w:rsidRPr="00580126" w:rsidRDefault="00580126">
      <w:pPr>
        <w:numPr>
          <w:ilvl w:val="0"/>
          <w:numId w:val="83"/>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военно-патриотическое воспитание;</w:t>
      </w:r>
    </w:p>
    <w:p w14:paraId="7CCC5C6D" w14:textId="77777777" w:rsidR="00580126" w:rsidRPr="00580126" w:rsidRDefault="00580126">
      <w:pPr>
        <w:numPr>
          <w:ilvl w:val="0"/>
          <w:numId w:val="83"/>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получение начальных знаний в области обороны;</w:t>
      </w:r>
    </w:p>
    <w:p w14:paraId="4702AE2B" w14:textId="77777777" w:rsidR="00580126" w:rsidRPr="00580126" w:rsidRDefault="00580126">
      <w:pPr>
        <w:numPr>
          <w:ilvl w:val="0"/>
          <w:numId w:val="83"/>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подготовку по основам военной службы в государственных, муниципальных или негосударственных образовательных учреждениях среднего (полного) общего образования, образовательных учреждениях начального профессионального и среднего профессионального образования и на учебных пунктах организаций;</w:t>
      </w:r>
    </w:p>
    <w:p w14:paraId="4CE0891A" w14:textId="77777777" w:rsidR="00580126" w:rsidRPr="00580126" w:rsidRDefault="00580126">
      <w:pPr>
        <w:numPr>
          <w:ilvl w:val="0"/>
          <w:numId w:val="83"/>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подготовку по военно-учетным специальностям солдат, матросов, сержантов и старшин по направлению военного комиссариата;</w:t>
      </w:r>
    </w:p>
    <w:p w14:paraId="5CF89059" w14:textId="77777777" w:rsidR="00580126" w:rsidRPr="00580126" w:rsidRDefault="00580126">
      <w:pPr>
        <w:numPr>
          <w:ilvl w:val="0"/>
          <w:numId w:val="83"/>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медицинское освидетельствование и медицинское обследование;</w:t>
      </w:r>
    </w:p>
    <w:p w14:paraId="46C6815F" w14:textId="77777777" w:rsidR="00580126" w:rsidRPr="00580126" w:rsidRDefault="00580126">
      <w:pPr>
        <w:numPr>
          <w:ilvl w:val="0"/>
          <w:numId w:val="83"/>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проведение лечебно-оздоровительных мероприятий.</w:t>
      </w:r>
    </w:p>
    <w:p w14:paraId="485DE796" w14:textId="77777777" w:rsidR="00580126" w:rsidRPr="00580126" w:rsidRDefault="00580126" w:rsidP="00580126">
      <w:pPr>
        <w:spacing w:after="150" w:line="240" w:lineRule="auto"/>
        <w:rPr>
          <w:rFonts w:ascii="Times New Roman" w:hAnsi="Times New Roman"/>
          <w:color w:val="000000"/>
          <w:sz w:val="24"/>
          <w:szCs w:val="24"/>
          <w:lang w:eastAsia="ru-RU"/>
        </w:rPr>
      </w:pPr>
    </w:p>
    <w:p w14:paraId="558A49AC" w14:textId="77777777" w:rsidR="00580126" w:rsidRPr="00580126" w:rsidRDefault="00580126" w:rsidP="00580126">
      <w:pPr>
        <w:spacing w:after="150" w:line="240" w:lineRule="auto"/>
        <w:jc w:val="center"/>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Организация медицинского освидетельствования граждан при первоначальной постановке на в/учет.</w:t>
      </w:r>
    </w:p>
    <w:p w14:paraId="35391FB4"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Условно обязательную подготовку граждан к военной службе можно разделить на два периода.</w:t>
      </w:r>
    </w:p>
    <w:p w14:paraId="6B821C85"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i/>
          <w:iCs/>
          <w:color w:val="000000"/>
          <w:sz w:val="24"/>
          <w:szCs w:val="24"/>
          <w:lang w:eastAsia="ru-RU"/>
        </w:rPr>
        <w:t>Первый период</w:t>
      </w:r>
      <w:r w:rsidRPr="00580126">
        <w:rPr>
          <w:rFonts w:ascii="Times New Roman" w:hAnsi="Times New Roman"/>
          <w:color w:val="000000"/>
          <w:sz w:val="24"/>
          <w:szCs w:val="24"/>
          <w:lang w:eastAsia="ru-RU"/>
        </w:rPr>
        <w:t> — подготовка к военной службе граждан допризывного возраста.</w:t>
      </w:r>
    </w:p>
    <w:p w14:paraId="798D1C3D"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i/>
          <w:iCs/>
          <w:color w:val="000000"/>
          <w:sz w:val="24"/>
          <w:szCs w:val="24"/>
          <w:lang w:eastAsia="ru-RU"/>
        </w:rPr>
        <w:t>Второй период</w:t>
      </w:r>
      <w:r w:rsidRPr="00580126">
        <w:rPr>
          <w:rFonts w:ascii="Times New Roman" w:hAnsi="Times New Roman"/>
          <w:color w:val="000000"/>
          <w:sz w:val="24"/>
          <w:szCs w:val="24"/>
          <w:lang w:eastAsia="ru-RU"/>
        </w:rPr>
        <w:t> — подготовка к военной службе граждан призывного возраста, состоящих на воинском учете (до момента отправки со сборного пункта к месту прохождения военной службы).</w:t>
      </w:r>
    </w:p>
    <w:p w14:paraId="35814F2A"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Призыву на военную службу подлежат граждане мужского пола в возрасте от 18 до 27 лет.</w:t>
      </w:r>
    </w:p>
    <w:p w14:paraId="3CC6D39A"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В первый период подготовка граждан к военной службе в основном направлена на достижение общеобразовательного уровня, определяющего пригодность к</w:t>
      </w:r>
    </w:p>
    <w:p w14:paraId="32B09084"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исполнению воинской обязанности. Работа идет по следующим направлениям: со</w:t>
      </w:r>
      <w:r w:rsidRPr="00580126">
        <w:rPr>
          <w:rFonts w:ascii="Times New Roman" w:hAnsi="Times New Roman"/>
          <w:color w:val="000000"/>
          <w:sz w:val="24"/>
          <w:szCs w:val="24"/>
          <w:lang w:eastAsia="ru-RU"/>
        </w:rPr>
        <w:softHyphen/>
        <w:t>вершенствование физических качеств; выработка необходимых психологических качеств, умения работать в коллективе и малых группах; определение индивидуальных наклонностей и возможностей; первоначальный профессиональный отбор (определение склонностей и предрасположенности к определенным профессиям). В этот период юноши получают начальные знания в области обороны.</w:t>
      </w:r>
    </w:p>
    <w:p w14:paraId="3AA4DC10"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Подготовка граждан призывного возраста строится с учетом рекомендаций по результатам профессионального психологического отбора во время первоначальной постановки на в/учет. В этот период каждый призывник должен развить в себе необходимые Качества, характерные для выбранной (рекомендованной) военной специальности. Кроме того, целесообразно детально ознакомиться с основами военной службы по призыву (контракту), узнать о требованиях к уровню здоровья при службе в определенных войсках. Важно спланировать систему индивидуальной подготовки так, чтобы максимально подготовиться к будущей службе.</w:t>
      </w:r>
    </w:p>
    <w:p w14:paraId="619B2FEC"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Вопросы для самоконтроля</w:t>
      </w:r>
    </w:p>
    <w:p w14:paraId="198A4FF9" w14:textId="77777777" w:rsidR="00580126" w:rsidRPr="00580126" w:rsidRDefault="00580126">
      <w:pPr>
        <w:numPr>
          <w:ilvl w:val="0"/>
          <w:numId w:val="84"/>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Что означает понятие «воинская обязанность»?</w:t>
      </w:r>
    </w:p>
    <w:p w14:paraId="6A2AB1C3" w14:textId="77777777" w:rsidR="00580126" w:rsidRPr="00580126" w:rsidRDefault="00580126">
      <w:pPr>
        <w:numPr>
          <w:ilvl w:val="0"/>
          <w:numId w:val="84"/>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Что составляет правовую основу воинской обязанности и военной службы в</w:t>
      </w:r>
    </w:p>
    <w:p w14:paraId="02F2696C"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РФ?</w:t>
      </w:r>
    </w:p>
    <w:p w14:paraId="28C31712" w14:textId="77777777" w:rsidR="00580126" w:rsidRPr="00580126" w:rsidRDefault="00580126">
      <w:pPr>
        <w:numPr>
          <w:ilvl w:val="0"/>
          <w:numId w:val="85"/>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Что предусматривает воинская обязанность?</w:t>
      </w:r>
    </w:p>
    <w:p w14:paraId="5F58E847" w14:textId="77777777" w:rsidR="00580126" w:rsidRPr="00580126" w:rsidRDefault="00580126">
      <w:pPr>
        <w:numPr>
          <w:ilvl w:val="0"/>
          <w:numId w:val="85"/>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Какие категории граждан должны состоять на воинском учете?</w:t>
      </w:r>
    </w:p>
    <w:p w14:paraId="70D3DB5C" w14:textId="77777777" w:rsidR="00580126" w:rsidRPr="00580126" w:rsidRDefault="00580126">
      <w:pPr>
        <w:numPr>
          <w:ilvl w:val="0"/>
          <w:numId w:val="85"/>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Как осуществляется в/учет граждан в РФ?</w:t>
      </w:r>
    </w:p>
    <w:p w14:paraId="0A934406" w14:textId="77777777" w:rsidR="00580126" w:rsidRPr="00580126" w:rsidRDefault="00580126">
      <w:pPr>
        <w:numPr>
          <w:ilvl w:val="0"/>
          <w:numId w:val="85"/>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Каковы обязанности граждан по воинскому учету?</w:t>
      </w:r>
    </w:p>
    <w:p w14:paraId="4EA5475C" w14:textId="77777777" w:rsidR="00580126" w:rsidRPr="00580126" w:rsidRDefault="00580126">
      <w:pPr>
        <w:numPr>
          <w:ilvl w:val="0"/>
          <w:numId w:val="85"/>
        </w:num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Что такое мобилизация, какие виды мобилизации различают и в каких случаях</w:t>
      </w:r>
    </w:p>
    <w:p w14:paraId="35AF8291"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она объявляется?</w:t>
      </w:r>
    </w:p>
    <w:p w14:paraId="2930CEF7" w14:textId="77777777" w:rsidR="00580126" w:rsidRPr="00580126" w:rsidRDefault="00580126" w:rsidP="00580126">
      <w:pPr>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6.Что предусматривает обязательная подготовка граждан к военной службе?</w:t>
      </w:r>
    </w:p>
    <w:p w14:paraId="5080AED9" w14:textId="77777777" w:rsidR="00580126" w:rsidRPr="00580126" w:rsidRDefault="00580126" w:rsidP="00580126">
      <w:pPr>
        <w:spacing w:after="150" w:line="240" w:lineRule="auto"/>
        <w:rPr>
          <w:rFonts w:ascii="Times New Roman" w:hAnsi="Times New Roman"/>
          <w:color w:val="000000"/>
          <w:sz w:val="24"/>
          <w:szCs w:val="24"/>
          <w:lang w:eastAsia="ru-RU"/>
        </w:rPr>
      </w:pPr>
    </w:p>
    <w:p w14:paraId="73C0A1DB" w14:textId="77777777" w:rsidR="00580126" w:rsidRPr="00580126" w:rsidRDefault="00580126" w:rsidP="00580126">
      <w:pPr>
        <w:spacing w:after="150" w:line="240" w:lineRule="auto"/>
        <w:rPr>
          <w:rFonts w:ascii="Times New Roman" w:hAnsi="Times New Roman"/>
          <w:color w:val="000000"/>
          <w:sz w:val="24"/>
          <w:szCs w:val="24"/>
          <w:lang w:eastAsia="ru-RU"/>
        </w:rPr>
      </w:pPr>
    </w:p>
    <w:p w14:paraId="400E4565" w14:textId="77777777" w:rsidR="00580126" w:rsidRPr="00580126" w:rsidRDefault="00580126" w:rsidP="00580126">
      <w:pPr>
        <w:spacing w:after="150" w:line="240" w:lineRule="auto"/>
        <w:rPr>
          <w:rFonts w:ascii="Times New Roman" w:eastAsia="OfficinaSansBoldITC" w:hAnsi="Times New Roman"/>
          <w:b/>
          <w:bCs/>
          <w:sz w:val="24"/>
          <w:szCs w:val="24"/>
          <w:lang w:eastAsia="ru-RU"/>
        </w:rPr>
      </w:pPr>
      <w:r w:rsidRPr="00580126">
        <w:rPr>
          <w:rFonts w:ascii="Times New Roman" w:hAnsi="Times New Roman"/>
          <w:b/>
          <w:bCs/>
          <w:sz w:val="24"/>
          <w:szCs w:val="24"/>
          <w:lang w:eastAsia="ru-RU"/>
        </w:rPr>
        <w:t xml:space="preserve">Тема 2.2 </w:t>
      </w:r>
      <w:r w:rsidRPr="00580126">
        <w:rPr>
          <w:rFonts w:ascii="Times New Roman" w:eastAsia="OfficinaSansBoldITC" w:hAnsi="Times New Roman"/>
          <w:b/>
          <w:bCs/>
          <w:sz w:val="24"/>
          <w:szCs w:val="24"/>
          <w:lang w:eastAsia="ru-RU"/>
        </w:rPr>
        <w:t>Допризывная подготовка.</w:t>
      </w:r>
    </w:p>
    <w:p w14:paraId="7E8910D3" w14:textId="77777777" w:rsidR="00580126" w:rsidRPr="00580126" w:rsidRDefault="00580126" w:rsidP="00580126">
      <w:pPr>
        <w:widowControl w:val="0"/>
        <w:tabs>
          <w:tab w:val="left" w:pos="1068"/>
        </w:tabs>
        <w:autoSpaceDE w:val="0"/>
        <w:autoSpaceDN w:val="0"/>
        <w:spacing w:before="5" w:after="0" w:line="240" w:lineRule="auto"/>
        <w:jc w:val="both"/>
        <w:outlineLvl w:val="0"/>
        <w:rPr>
          <w:rFonts w:ascii="Times New Roman" w:hAnsi="Times New Roman"/>
          <w:b/>
          <w:bCs/>
          <w:sz w:val="24"/>
          <w:szCs w:val="24"/>
        </w:rPr>
      </w:pPr>
      <w:r w:rsidRPr="00580126">
        <w:rPr>
          <w:rFonts w:ascii="Times New Roman" w:hAnsi="Times New Roman"/>
          <w:b/>
          <w:bCs/>
          <w:sz w:val="24"/>
          <w:szCs w:val="24"/>
        </w:rPr>
        <w:t>История</w:t>
      </w:r>
      <w:r w:rsidRPr="00580126">
        <w:rPr>
          <w:rFonts w:ascii="Times New Roman" w:hAnsi="Times New Roman"/>
          <w:b/>
          <w:bCs/>
          <w:spacing w:val="-5"/>
          <w:sz w:val="24"/>
          <w:szCs w:val="24"/>
        </w:rPr>
        <w:t xml:space="preserve"> </w:t>
      </w:r>
      <w:r w:rsidRPr="00580126">
        <w:rPr>
          <w:rFonts w:ascii="Times New Roman" w:hAnsi="Times New Roman"/>
          <w:b/>
          <w:bCs/>
          <w:sz w:val="24"/>
          <w:szCs w:val="24"/>
        </w:rPr>
        <w:t>допризывной</w:t>
      </w:r>
      <w:r w:rsidRPr="00580126">
        <w:rPr>
          <w:rFonts w:ascii="Times New Roman" w:hAnsi="Times New Roman"/>
          <w:b/>
          <w:bCs/>
          <w:spacing w:val="-3"/>
          <w:sz w:val="24"/>
          <w:szCs w:val="24"/>
        </w:rPr>
        <w:t xml:space="preserve"> </w:t>
      </w:r>
      <w:r w:rsidRPr="00580126">
        <w:rPr>
          <w:rFonts w:ascii="Times New Roman" w:hAnsi="Times New Roman"/>
          <w:b/>
          <w:bCs/>
          <w:sz w:val="24"/>
          <w:szCs w:val="24"/>
        </w:rPr>
        <w:t>подготовки</w:t>
      </w:r>
    </w:p>
    <w:p w14:paraId="6B576663" w14:textId="77777777" w:rsidR="00580126" w:rsidRPr="00580126" w:rsidRDefault="00580126" w:rsidP="00580126">
      <w:pPr>
        <w:widowControl w:val="0"/>
        <w:autoSpaceDE w:val="0"/>
        <w:autoSpaceDN w:val="0"/>
        <w:spacing w:after="0" w:line="240" w:lineRule="auto"/>
        <w:ind w:right="237"/>
        <w:jc w:val="both"/>
        <w:rPr>
          <w:rFonts w:ascii="Times New Roman" w:hAnsi="Times New Roman"/>
          <w:sz w:val="24"/>
          <w:szCs w:val="24"/>
        </w:rPr>
      </w:pPr>
      <w:r w:rsidRPr="00580126">
        <w:rPr>
          <w:rFonts w:ascii="Times New Roman" w:hAnsi="Times New Roman"/>
          <w:sz w:val="24"/>
          <w:szCs w:val="24"/>
        </w:rPr>
        <w:t>Допризывная подготовка - военное обучение молодёжи допризывного возраста. В</w:t>
      </w:r>
      <w:r w:rsidRPr="00580126">
        <w:rPr>
          <w:rFonts w:ascii="Times New Roman" w:hAnsi="Times New Roman"/>
          <w:spacing w:val="-67"/>
          <w:sz w:val="24"/>
          <w:szCs w:val="24"/>
        </w:rPr>
        <w:t xml:space="preserve"> </w:t>
      </w:r>
      <w:r w:rsidRPr="00580126">
        <w:rPr>
          <w:rFonts w:ascii="Times New Roman" w:hAnsi="Times New Roman"/>
          <w:sz w:val="24"/>
          <w:szCs w:val="24"/>
        </w:rPr>
        <w:t>СССР введена в 1923 году. Согласно Закону об обязательной военной службе (1925),</w:t>
      </w:r>
      <w:r w:rsidRPr="00580126">
        <w:rPr>
          <w:rFonts w:ascii="Times New Roman" w:hAnsi="Times New Roman"/>
          <w:spacing w:val="1"/>
          <w:sz w:val="24"/>
          <w:szCs w:val="24"/>
        </w:rPr>
        <w:t xml:space="preserve"> </w:t>
      </w:r>
      <w:r w:rsidRPr="00580126">
        <w:rPr>
          <w:rFonts w:ascii="Times New Roman" w:hAnsi="Times New Roman"/>
          <w:sz w:val="24"/>
          <w:szCs w:val="24"/>
        </w:rPr>
        <w:t>допризывная</w:t>
      </w:r>
      <w:r w:rsidRPr="00580126">
        <w:rPr>
          <w:rFonts w:ascii="Times New Roman" w:hAnsi="Times New Roman"/>
          <w:spacing w:val="1"/>
          <w:sz w:val="24"/>
          <w:szCs w:val="24"/>
        </w:rPr>
        <w:t xml:space="preserve"> </w:t>
      </w:r>
      <w:r w:rsidRPr="00580126">
        <w:rPr>
          <w:rFonts w:ascii="Times New Roman" w:hAnsi="Times New Roman"/>
          <w:sz w:val="24"/>
          <w:szCs w:val="24"/>
        </w:rPr>
        <w:t>подготовка</w:t>
      </w:r>
      <w:r w:rsidRPr="00580126">
        <w:rPr>
          <w:rFonts w:ascii="Times New Roman" w:hAnsi="Times New Roman"/>
          <w:spacing w:val="1"/>
          <w:sz w:val="24"/>
          <w:szCs w:val="24"/>
        </w:rPr>
        <w:t xml:space="preserve"> </w:t>
      </w:r>
      <w:r w:rsidRPr="00580126">
        <w:rPr>
          <w:rFonts w:ascii="Times New Roman" w:hAnsi="Times New Roman"/>
          <w:sz w:val="24"/>
          <w:szCs w:val="24"/>
        </w:rPr>
        <w:t>осуществлялась</w:t>
      </w:r>
      <w:r w:rsidRPr="00580126">
        <w:rPr>
          <w:rFonts w:ascii="Times New Roman" w:hAnsi="Times New Roman"/>
          <w:spacing w:val="1"/>
          <w:sz w:val="24"/>
          <w:szCs w:val="24"/>
        </w:rPr>
        <w:t xml:space="preserve"> </w:t>
      </w: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учебных</w:t>
      </w:r>
      <w:r w:rsidRPr="00580126">
        <w:rPr>
          <w:rFonts w:ascii="Times New Roman" w:hAnsi="Times New Roman"/>
          <w:spacing w:val="1"/>
          <w:sz w:val="24"/>
          <w:szCs w:val="24"/>
        </w:rPr>
        <w:t xml:space="preserve"> </w:t>
      </w:r>
      <w:r w:rsidRPr="00580126">
        <w:rPr>
          <w:rFonts w:ascii="Times New Roman" w:hAnsi="Times New Roman"/>
          <w:sz w:val="24"/>
          <w:szCs w:val="24"/>
        </w:rPr>
        <w:t>сборах</w:t>
      </w:r>
      <w:r w:rsidRPr="00580126">
        <w:rPr>
          <w:rFonts w:ascii="Times New Roman" w:hAnsi="Times New Roman"/>
          <w:spacing w:val="1"/>
          <w:sz w:val="24"/>
          <w:szCs w:val="24"/>
        </w:rPr>
        <w:t xml:space="preserve"> </w:t>
      </w:r>
      <w:r w:rsidRPr="00580126">
        <w:rPr>
          <w:rFonts w:ascii="Times New Roman" w:hAnsi="Times New Roman"/>
          <w:sz w:val="24"/>
          <w:szCs w:val="24"/>
        </w:rPr>
        <w:t>общей</w:t>
      </w:r>
      <w:r w:rsidRPr="00580126">
        <w:rPr>
          <w:rFonts w:ascii="Times New Roman" w:hAnsi="Times New Roman"/>
          <w:spacing w:val="1"/>
          <w:sz w:val="24"/>
          <w:szCs w:val="24"/>
        </w:rPr>
        <w:t xml:space="preserve"> </w:t>
      </w:r>
      <w:r w:rsidRPr="00580126">
        <w:rPr>
          <w:rFonts w:ascii="Times New Roman" w:hAnsi="Times New Roman"/>
          <w:sz w:val="24"/>
          <w:szCs w:val="24"/>
        </w:rPr>
        <w:t>продолжительностью</w:t>
      </w:r>
      <w:r w:rsidRPr="00580126">
        <w:rPr>
          <w:rFonts w:ascii="Times New Roman" w:hAnsi="Times New Roman"/>
          <w:spacing w:val="1"/>
          <w:sz w:val="24"/>
          <w:szCs w:val="24"/>
        </w:rPr>
        <w:t xml:space="preserve"> </w:t>
      </w:r>
      <w:r w:rsidRPr="00580126">
        <w:rPr>
          <w:rFonts w:ascii="Times New Roman" w:hAnsi="Times New Roman"/>
          <w:sz w:val="24"/>
          <w:szCs w:val="24"/>
        </w:rPr>
        <w:t>2</w:t>
      </w:r>
      <w:r w:rsidRPr="00580126">
        <w:rPr>
          <w:rFonts w:ascii="Times New Roman" w:hAnsi="Times New Roman"/>
          <w:spacing w:val="1"/>
          <w:sz w:val="24"/>
          <w:szCs w:val="24"/>
        </w:rPr>
        <w:t xml:space="preserve"> </w:t>
      </w:r>
      <w:r w:rsidRPr="00580126">
        <w:rPr>
          <w:rFonts w:ascii="Times New Roman" w:hAnsi="Times New Roman"/>
          <w:sz w:val="24"/>
          <w:szCs w:val="24"/>
        </w:rPr>
        <w:t>учебных</w:t>
      </w:r>
      <w:r w:rsidRPr="00580126">
        <w:rPr>
          <w:rFonts w:ascii="Times New Roman" w:hAnsi="Times New Roman"/>
          <w:spacing w:val="1"/>
          <w:sz w:val="24"/>
          <w:szCs w:val="24"/>
        </w:rPr>
        <w:t xml:space="preserve"> </w:t>
      </w:r>
      <w:r w:rsidRPr="00580126">
        <w:rPr>
          <w:rFonts w:ascii="Times New Roman" w:hAnsi="Times New Roman"/>
          <w:sz w:val="24"/>
          <w:szCs w:val="24"/>
        </w:rPr>
        <w:t>месяца</w:t>
      </w:r>
      <w:r w:rsidRPr="00580126">
        <w:rPr>
          <w:rFonts w:ascii="Times New Roman" w:hAnsi="Times New Roman"/>
          <w:spacing w:val="1"/>
          <w:sz w:val="24"/>
          <w:szCs w:val="24"/>
        </w:rPr>
        <w:t xml:space="preserve"> </w:t>
      </w:r>
      <w:r w:rsidRPr="00580126">
        <w:rPr>
          <w:rFonts w:ascii="Times New Roman" w:hAnsi="Times New Roman"/>
          <w:sz w:val="24"/>
          <w:szCs w:val="24"/>
        </w:rPr>
        <w:t>за</w:t>
      </w:r>
      <w:r w:rsidRPr="00580126">
        <w:rPr>
          <w:rFonts w:ascii="Times New Roman" w:hAnsi="Times New Roman"/>
          <w:spacing w:val="1"/>
          <w:sz w:val="24"/>
          <w:szCs w:val="24"/>
        </w:rPr>
        <w:t xml:space="preserve"> </w:t>
      </w:r>
      <w:r w:rsidRPr="00580126">
        <w:rPr>
          <w:rFonts w:ascii="Times New Roman" w:hAnsi="Times New Roman"/>
          <w:sz w:val="24"/>
          <w:szCs w:val="24"/>
        </w:rPr>
        <w:t>двухлетний</w:t>
      </w:r>
      <w:r w:rsidRPr="00580126">
        <w:rPr>
          <w:rFonts w:ascii="Times New Roman" w:hAnsi="Times New Roman"/>
          <w:spacing w:val="1"/>
          <w:sz w:val="24"/>
          <w:szCs w:val="24"/>
        </w:rPr>
        <w:t xml:space="preserve"> </w:t>
      </w:r>
      <w:r w:rsidRPr="00580126">
        <w:rPr>
          <w:rFonts w:ascii="Times New Roman" w:hAnsi="Times New Roman"/>
          <w:sz w:val="24"/>
          <w:szCs w:val="24"/>
        </w:rPr>
        <w:t>период.</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1939</w:t>
      </w:r>
      <w:r w:rsidRPr="00580126">
        <w:rPr>
          <w:rFonts w:ascii="Times New Roman" w:hAnsi="Times New Roman"/>
          <w:spacing w:val="1"/>
          <w:sz w:val="24"/>
          <w:szCs w:val="24"/>
        </w:rPr>
        <w:t xml:space="preserve"> </w:t>
      </w:r>
      <w:r w:rsidRPr="00580126">
        <w:rPr>
          <w:rFonts w:ascii="Times New Roman" w:hAnsi="Times New Roman"/>
          <w:sz w:val="24"/>
          <w:szCs w:val="24"/>
        </w:rPr>
        <w:t>году</w:t>
      </w:r>
      <w:r w:rsidRPr="00580126">
        <w:rPr>
          <w:rFonts w:ascii="Times New Roman" w:hAnsi="Times New Roman"/>
          <w:spacing w:val="1"/>
          <w:sz w:val="24"/>
          <w:szCs w:val="24"/>
        </w:rPr>
        <w:t xml:space="preserve"> </w:t>
      </w:r>
      <w:r w:rsidRPr="00580126">
        <w:rPr>
          <w:rFonts w:ascii="Times New Roman" w:hAnsi="Times New Roman"/>
          <w:sz w:val="24"/>
          <w:szCs w:val="24"/>
        </w:rPr>
        <w:t>допризывная подготовка введена для учащихся 8, 9, 10-х классов средней школы и в</w:t>
      </w:r>
      <w:r w:rsidRPr="00580126">
        <w:rPr>
          <w:rFonts w:ascii="Times New Roman" w:hAnsi="Times New Roman"/>
          <w:spacing w:val="1"/>
          <w:sz w:val="24"/>
          <w:szCs w:val="24"/>
        </w:rPr>
        <w:t xml:space="preserve"> </w:t>
      </w:r>
      <w:r w:rsidRPr="00580126">
        <w:rPr>
          <w:rFonts w:ascii="Times New Roman" w:hAnsi="Times New Roman"/>
          <w:sz w:val="24"/>
          <w:szCs w:val="24"/>
        </w:rPr>
        <w:t>техникумах, а также среди студентов вузов, не прошедших действительную военную</w:t>
      </w:r>
      <w:r w:rsidRPr="00580126">
        <w:rPr>
          <w:rFonts w:ascii="Times New Roman" w:hAnsi="Times New Roman"/>
          <w:spacing w:val="1"/>
          <w:sz w:val="24"/>
          <w:szCs w:val="24"/>
        </w:rPr>
        <w:t xml:space="preserve"> </w:t>
      </w:r>
      <w:r w:rsidRPr="00580126">
        <w:rPr>
          <w:rFonts w:ascii="Times New Roman" w:hAnsi="Times New Roman"/>
          <w:sz w:val="24"/>
          <w:szCs w:val="24"/>
        </w:rPr>
        <w:t>службу. На допризывную подготовку отводилось по 2 часа в шестидневку. В период</w:t>
      </w:r>
      <w:r w:rsidRPr="00580126">
        <w:rPr>
          <w:rFonts w:ascii="Times New Roman" w:hAnsi="Times New Roman"/>
          <w:spacing w:val="1"/>
          <w:sz w:val="24"/>
          <w:szCs w:val="24"/>
        </w:rPr>
        <w:t xml:space="preserve"> </w:t>
      </w:r>
      <w:r w:rsidRPr="00580126">
        <w:rPr>
          <w:rFonts w:ascii="Times New Roman" w:hAnsi="Times New Roman"/>
          <w:sz w:val="24"/>
          <w:szCs w:val="24"/>
        </w:rPr>
        <w:t>Великой Отечественной войны 1941—1945 годах допризывную подготовку проходила</w:t>
      </w:r>
      <w:r w:rsidRPr="00580126">
        <w:rPr>
          <w:rFonts w:ascii="Times New Roman" w:hAnsi="Times New Roman"/>
          <w:spacing w:val="-67"/>
          <w:sz w:val="24"/>
          <w:szCs w:val="24"/>
        </w:rPr>
        <w:t xml:space="preserve"> </w:t>
      </w:r>
      <w:r w:rsidRPr="00580126">
        <w:rPr>
          <w:rFonts w:ascii="Times New Roman" w:hAnsi="Times New Roman"/>
          <w:sz w:val="24"/>
          <w:szCs w:val="24"/>
        </w:rPr>
        <w:t>вся молодёжь допризывного возраста. В 1947 году она была отменена для всей не</w:t>
      </w:r>
      <w:r w:rsidRPr="00580126">
        <w:rPr>
          <w:rFonts w:ascii="Times New Roman" w:hAnsi="Times New Roman"/>
          <w:spacing w:val="1"/>
          <w:sz w:val="24"/>
          <w:szCs w:val="24"/>
        </w:rPr>
        <w:t xml:space="preserve"> </w:t>
      </w:r>
      <w:r w:rsidRPr="00580126">
        <w:rPr>
          <w:rFonts w:ascii="Times New Roman" w:hAnsi="Times New Roman"/>
          <w:sz w:val="24"/>
          <w:szCs w:val="24"/>
        </w:rPr>
        <w:t>учащейся</w:t>
      </w:r>
      <w:r w:rsidRPr="00580126">
        <w:rPr>
          <w:rFonts w:ascii="Times New Roman" w:hAnsi="Times New Roman"/>
          <w:spacing w:val="1"/>
          <w:sz w:val="24"/>
          <w:szCs w:val="24"/>
        </w:rPr>
        <w:t xml:space="preserve"> </w:t>
      </w:r>
      <w:r w:rsidRPr="00580126">
        <w:rPr>
          <w:rFonts w:ascii="Times New Roman" w:hAnsi="Times New Roman"/>
          <w:sz w:val="24"/>
          <w:szCs w:val="24"/>
        </w:rPr>
        <w:t>молодёжи.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1967</w:t>
      </w:r>
      <w:r w:rsidRPr="00580126">
        <w:rPr>
          <w:rFonts w:ascii="Times New Roman" w:hAnsi="Times New Roman"/>
          <w:spacing w:val="1"/>
          <w:sz w:val="24"/>
          <w:szCs w:val="24"/>
        </w:rPr>
        <w:t xml:space="preserve"> </w:t>
      </w:r>
      <w:r w:rsidRPr="00580126">
        <w:rPr>
          <w:rFonts w:ascii="Times New Roman" w:hAnsi="Times New Roman"/>
          <w:sz w:val="24"/>
          <w:szCs w:val="24"/>
        </w:rPr>
        <w:t>году</w:t>
      </w:r>
      <w:r w:rsidRPr="00580126">
        <w:rPr>
          <w:rFonts w:ascii="Times New Roman" w:hAnsi="Times New Roman"/>
          <w:spacing w:val="1"/>
          <w:sz w:val="24"/>
          <w:szCs w:val="24"/>
        </w:rPr>
        <w:t xml:space="preserve"> </w:t>
      </w:r>
      <w:r w:rsidRPr="00580126">
        <w:rPr>
          <w:rFonts w:ascii="Times New Roman" w:hAnsi="Times New Roman"/>
          <w:sz w:val="24"/>
          <w:szCs w:val="24"/>
        </w:rPr>
        <w:t>введена</w:t>
      </w:r>
      <w:r w:rsidRPr="00580126">
        <w:rPr>
          <w:rFonts w:ascii="Times New Roman" w:hAnsi="Times New Roman"/>
          <w:spacing w:val="1"/>
          <w:sz w:val="24"/>
          <w:szCs w:val="24"/>
        </w:rPr>
        <w:t xml:space="preserve"> </w:t>
      </w:r>
      <w:r w:rsidRPr="00580126">
        <w:rPr>
          <w:rFonts w:ascii="Times New Roman" w:hAnsi="Times New Roman"/>
          <w:sz w:val="24"/>
          <w:szCs w:val="24"/>
        </w:rPr>
        <w:t>начальная</w:t>
      </w:r>
      <w:r w:rsidRPr="00580126">
        <w:rPr>
          <w:rFonts w:ascii="Times New Roman" w:hAnsi="Times New Roman"/>
          <w:spacing w:val="1"/>
          <w:sz w:val="24"/>
          <w:szCs w:val="24"/>
        </w:rPr>
        <w:t xml:space="preserve"> </w:t>
      </w:r>
      <w:r w:rsidRPr="00580126">
        <w:rPr>
          <w:rFonts w:ascii="Times New Roman" w:hAnsi="Times New Roman"/>
          <w:sz w:val="24"/>
          <w:szCs w:val="24"/>
        </w:rPr>
        <w:t>военная</w:t>
      </w:r>
      <w:r w:rsidRPr="00580126">
        <w:rPr>
          <w:rFonts w:ascii="Times New Roman" w:hAnsi="Times New Roman"/>
          <w:spacing w:val="1"/>
          <w:sz w:val="24"/>
          <w:szCs w:val="24"/>
        </w:rPr>
        <w:t xml:space="preserve"> </w:t>
      </w:r>
      <w:r w:rsidRPr="00580126">
        <w:rPr>
          <w:rFonts w:ascii="Times New Roman" w:hAnsi="Times New Roman"/>
          <w:sz w:val="24"/>
          <w:szCs w:val="24"/>
        </w:rPr>
        <w:t>подготовка,</w:t>
      </w:r>
      <w:r w:rsidRPr="00580126">
        <w:rPr>
          <w:rFonts w:ascii="Times New Roman" w:hAnsi="Times New Roman"/>
          <w:spacing w:val="1"/>
          <w:sz w:val="24"/>
          <w:szCs w:val="24"/>
        </w:rPr>
        <w:t xml:space="preserve"> </w:t>
      </w:r>
      <w:r w:rsidRPr="00580126">
        <w:rPr>
          <w:rFonts w:ascii="Times New Roman" w:hAnsi="Times New Roman"/>
          <w:sz w:val="24"/>
          <w:szCs w:val="24"/>
        </w:rPr>
        <w:t>которая</w:t>
      </w:r>
      <w:r w:rsidRPr="00580126">
        <w:rPr>
          <w:rFonts w:ascii="Times New Roman" w:hAnsi="Times New Roman"/>
          <w:spacing w:val="1"/>
          <w:sz w:val="24"/>
          <w:szCs w:val="24"/>
        </w:rPr>
        <w:t xml:space="preserve"> </w:t>
      </w:r>
      <w:r w:rsidRPr="00580126">
        <w:rPr>
          <w:rFonts w:ascii="Times New Roman" w:hAnsi="Times New Roman"/>
          <w:sz w:val="24"/>
          <w:szCs w:val="24"/>
        </w:rPr>
        <w:t>проводилась</w:t>
      </w:r>
      <w:r w:rsidRPr="00580126">
        <w:rPr>
          <w:rFonts w:ascii="Times New Roman" w:hAnsi="Times New Roman"/>
          <w:spacing w:val="1"/>
          <w:sz w:val="24"/>
          <w:szCs w:val="24"/>
        </w:rPr>
        <w:t xml:space="preserve"> </w:t>
      </w:r>
      <w:r w:rsidRPr="00580126">
        <w:rPr>
          <w:rFonts w:ascii="Times New Roman" w:hAnsi="Times New Roman"/>
          <w:sz w:val="24"/>
          <w:szCs w:val="24"/>
        </w:rPr>
        <w:t>до</w:t>
      </w:r>
      <w:r w:rsidRPr="00580126">
        <w:rPr>
          <w:rFonts w:ascii="Times New Roman" w:hAnsi="Times New Roman"/>
          <w:spacing w:val="1"/>
          <w:sz w:val="24"/>
          <w:szCs w:val="24"/>
        </w:rPr>
        <w:t xml:space="preserve"> </w:t>
      </w:r>
      <w:r w:rsidRPr="00580126">
        <w:rPr>
          <w:rFonts w:ascii="Times New Roman" w:hAnsi="Times New Roman"/>
          <w:sz w:val="24"/>
          <w:szCs w:val="24"/>
        </w:rPr>
        <w:t>призыва</w:t>
      </w:r>
      <w:r w:rsidRPr="00580126">
        <w:rPr>
          <w:rFonts w:ascii="Times New Roman" w:hAnsi="Times New Roman"/>
          <w:spacing w:val="1"/>
          <w:sz w:val="24"/>
          <w:szCs w:val="24"/>
        </w:rPr>
        <w:t xml:space="preserve"> </w:t>
      </w: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действительную</w:t>
      </w:r>
      <w:r w:rsidRPr="00580126">
        <w:rPr>
          <w:rFonts w:ascii="Times New Roman" w:hAnsi="Times New Roman"/>
          <w:spacing w:val="1"/>
          <w:sz w:val="24"/>
          <w:szCs w:val="24"/>
        </w:rPr>
        <w:t xml:space="preserve"> </w:t>
      </w:r>
      <w:r w:rsidRPr="00580126">
        <w:rPr>
          <w:rFonts w:ascii="Times New Roman" w:hAnsi="Times New Roman"/>
          <w:sz w:val="24"/>
          <w:szCs w:val="24"/>
        </w:rPr>
        <w:t>военную</w:t>
      </w:r>
      <w:r w:rsidRPr="00580126">
        <w:rPr>
          <w:rFonts w:ascii="Times New Roman" w:hAnsi="Times New Roman"/>
          <w:spacing w:val="1"/>
          <w:sz w:val="24"/>
          <w:szCs w:val="24"/>
        </w:rPr>
        <w:t xml:space="preserve"> </w:t>
      </w:r>
      <w:r w:rsidRPr="00580126">
        <w:rPr>
          <w:rFonts w:ascii="Times New Roman" w:hAnsi="Times New Roman"/>
          <w:sz w:val="24"/>
          <w:szCs w:val="24"/>
        </w:rPr>
        <w:t>службу</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юношами</w:t>
      </w:r>
      <w:r w:rsidRPr="00580126">
        <w:rPr>
          <w:rFonts w:ascii="Times New Roman" w:hAnsi="Times New Roman"/>
          <w:spacing w:val="1"/>
          <w:sz w:val="24"/>
          <w:szCs w:val="24"/>
        </w:rPr>
        <w:t xml:space="preserve"> </w:t>
      </w:r>
      <w:r w:rsidRPr="00580126">
        <w:rPr>
          <w:rFonts w:ascii="Times New Roman" w:hAnsi="Times New Roman"/>
          <w:sz w:val="24"/>
          <w:szCs w:val="24"/>
        </w:rPr>
        <w:t>допризывного</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призывного</w:t>
      </w:r>
      <w:r w:rsidRPr="00580126">
        <w:rPr>
          <w:rFonts w:ascii="Times New Roman" w:hAnsi="Times New Roman"/>
          <w:spacing w:val="1"/>
          <w:sz w:val="24"/>
          <w:szCs w:val="24"/>
        </w:rPr>
        <w:t xml:space="preserve"> </w:t>
      </w:r>
      <w:r w:rsidRPr="00580126">
        <w:rPr>
          <w:rFonts w:ascii="Times New Roman" w:hAnsi="Times New Roman"/>
          <w:sz w:val="24"/>
          <w:szCs w:val="24"/>
        </w:rPr>
        <w:t>возрастов</w:t>
      </w:r>
      <w:r w:rsidRPr="00580126">
        <w:rPr>
          <w:rFonts w:ascii="Times New Roman" w:hAnsi="Times New Roman"/>
          <w:spacing w:val="1"/>
          <w:sz w:val="24"/>
          <w:szCs w:val="24"/>
        </w:rPr>
        <w:t xml:space="preserve"> </w:t>
      </w:r>
      <w:r w:rsidRPr="00580126">
        <w:rPr>
          <w:rFonts w:ascii="Times New Roman" w:hAnsi="Times New Roman"/>
          <w:sz w:val="24"/>
          <w:szCs w:val="24"/>
        </w:rPr>
        <w:t>повсеместно</w:t>
      </w:r>
      <w:r w:rsidRPr="00580126">
        <w:rPr>
          <w:rFonts w:ascii="Times New Roman" w:hAnsi="Times New Roman"/>
          <w:spacing w:val="1"/>
          <w:sz w:val="24"/>
          <w:szCs w:val="24"/>
        </w:rPr>
        <w:t xml:space="preserve"> </w:t>
      </w:r>
      <w:r w:rsidRPr="00580126">
        <w:rPr>
          <w:rFonts w:ascii="Times New Roman" w:hAnsi="Times New Roman"/>
          <w:sz w:val="24"/>
          <w:szCs w:val="24"/>
        </w:rPr>
        <w:t>без</w:t>
      </w:r>
      <w:r w:rsidRPr="00580126">
        <w:rPr>
          <w:rFonts w:ascii="Times New Roman" w:hAnsi="Times New Roman"/>
          <w:spacing w:val="1"/>
          <w:sz w:val="24"/>
          <w:szCs w:val="24"/>
        </w:rPr>
        <w:t xml:space="preserve"> </w:t>
      </w:r>
      <w:r w:rsidRPr="00580126">
        <w:rPr>
          <w:rFonts w:ascii="Times New Roman" w:hAnsi="Times New Roman"/>
          <w:sz w:val="24"/>
          <w:szCs w:val="24"/>
        </w:rPr>
        <w:t>отрыва</w:t>
      </w:r>
      <w:r w:rsidRPr="00580126">
        <w:rPr>
          <w:rFonts w:ascii="Times New Roman" w:hAnsi="Times New Roman"/>
          <w:spacing w:val="1"/>
          <w:sz w:val="24"/>
          <w:szCs w:val="24"/>
        </w:rPr>
        <w:t xml:space="preserve"> </w:t>
      </w:r>
      <w:r w:rsidRPr="00580126">
        <w:rPr>
          <w:rFonts w:ascii="Times New Roman" w:hAnsi="Times New Roman"/>
          <w:sz w:val="24"/>
          <w:szCs w:val="24"/>
        </w:rPr>
        <w:t>от</w:t>
      </w:r>
      <w:r w:rsidRPr="00580126">
        <w:rPr>
          <w:rFonts w:ascii="Times New Roman" w:hAnsi="Times New Roman"/>
          <w:spacing w:val="1"/>
          <w:sz w:val="24"/>
          <w:szCs w:val="24"/>
        </w:rPr>
        <w:t xml:space="preserve"> </w:t>
      </w:r>
      <w:r w:rsidRPr="00580126">
        <w:rPr>
          <w:rFonts w:ascii="Times New Roman" w:hAnsi="Times New Roman"/>
          <w:sz w:val="24"/>
          <w:szCs w:val="24"/>
        </w:rPr>
        <w:t>производства</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67"/>
          <w:sz w:val="24"/>
          <w:szCs w:val="24"/>
        </w:rPr>
        <w:t xml:space="preserve"> </w:t>
      </w:r>
      <w:r w:rsidRPr="00580126">
        <w:rPr>
          <w:rFonts w:ascii="Times New Roman" w:hAnsi="Times New Roman"/>
          <w:sz w:val="24"/>
          <w:szCs w:val="24"/>
        </w:rPr>
        <w:t>учёбы.</w:t>
      </w:r>
    </w:p>
    <w:p w14:paraId="12FFC7FF" w14:textId="77777777" w:rsidR="00580126" w:rsidRPr="00580126" w:rsidRDefault="00580126" w:rsidP="00580126">
      <w:pPr>
        <w:widowControl w:val="0"/>
        <w:tabs>
          <w:tab w:val="left" w:pos="1068"/>
        </w:tabs>
        <w:autoSpaceDE w:val="0"/>
        <w:autoSpaceDN w:val="0"/>
        <w:spacing w:before="2" w:after="0" w:line="240" w:lineRule="auto"/>
        <w:jc w:val="both"/>
        <w:outlineLvl w:val="0"/>
        <w:rPr>
          <w:rFonts w:ascii="Times New Roman" w:hAnsi="Times New Roman"/>
          <w:b/>
          <w:bCs/>
          <w:sz w:val="24"/>
          <w:szCs w:val="24"/>
        </w:rPr>
      </w:pPr>
      <w:r w:rsidRPr="00580126">
        <w:rPr>
          <w:rFonts w:ascii="Times New Roman" w:hAnsi="Times New Roman"/>
          <w:b/>
          <w:bCs/>
          <w:sz w:val="24"/>
          <w:szCs w:val="24"/>
        </w:rPr>
        <w:t>Варианты</w:t>
      </w:r>
      <w:r w:rsidRPr="00580126">
        <w:rPr>
          <w:rFonts w:ascii="Times New Roman" w:hAnsi="Times New Roman"/>
          <w:b/>
          <w:bCs/>
          <w:spacing w:val="-5"/>
          <w:sz w:val="24"/>
          <w:szCs w:val="24"/>
        </w:rPr>
        <w:t xml:space="preserve"> </w:t>
      </w:r>
      <w:r w:rsidRPr="00580126">
        <w:rPr>
          <w:rFonts w:ascii="Times New Roman" w:hAnsi="Times New Roman"/>
          <w:b/>
          <w:bCs/>
          <w:sz w:val="24"/>
          <w:szCs w:val="24"/>
        </w:rPr>
        <w:t>допризывной</w:t>
      </w:r>
      <w:r w:rsidRPr="00580126">
        <w:rPr>
          <w:rFonts w:ascii="Times New Roman" w:hAnsi="Times New Roman"/>
          <w:b/>
          <w:bCs/>
          <w:spacing w:val="-5"/>
          <w:sz w:val="24"/>
          <w:szCs w:val="24"/>
        </w:rPr>
        <w:t xml:space="preserve"> </w:t>
      </w:r>
      <w:r w:rsidRPr="00580126">
        <w:rPr>
          <w:rFonts w:ascii="Times New Roman" w:hAnsi="Times New Roman"/>
          <w:b/>
          <w:bCs/>
          <w:sz w:val="24"/>
          <w:szCs w:val="24"/>
        </w:rPr>
        <w:t>подготовки</w:t>
      </w:r>
    </w:p>
    <w:p w14:paraId="79A847FE"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Допризывная</w:t>
      </w:r>
      <w:r w:rsidRPr="00580126">
        <w:rPr>
          <w:rFonts w:ascii="Times New Roman" w:hAnsi="Times New Roman"/>
          <w:spacing w:val="-5"/>
          <w:sz w:val="24"/>
          <w:szCs w:val="24"/>
        </w:rPr>
        <w:t xml:space="preserve"> </w:t>
      </w:r>
      <w:r w:rsidRPr="00580126">
        <w:rPr>
          <w:rFonts w:ascii="Times New Roman" w:hAnsi="Times New Roman"/>
          <w:sz w:val="24"/>
          <w:szCs w:val="24"/>
        </w:rPr>
        <w:t>подготовка</w:t>
      </w:r>
      <w:r w:rsidRPr="00580126">
        <w:rPr>
          <w:rFonts w:ascii="Times New Roman" w:hAnsi="Times New Roman"/>
          <w:spacing w:val="-5"/>
          <w:sz w:val="24"/>
          <w:szCs w:val="24"/>
        </w:rPr>
        <w:t xml:space="preserve"> </w:t>
      </w:r>
      <w:r w:rsidRPr="00580126">
        <w:rPr>
          <w:rFonts w:ascii="Times New Roman" w:hAnsi="Times New Roman"/>
          <w:sz w:val="24"/>
          <w:szCs w:val="24"/>
        </w:rPr>
        <w:t>делится</w:t>
      </w:r>
      <w:r w:rsidRPr="00580126">
        <w:rPr>
          <w:rFonts w:ascii="Times New Roman" w:hAnsi="Times New Roman"/>
          <w:spacing w:val="-3"/>
          <w:sz w:val="24"/>
          <w:szCs w:val="24"/>
        </w:rPr>
        <w:t xml:space="preserve"> </w:t>
      </w:r>
      <w:r w:rsidRPr="00580126">
        <w:rPr>
          <w:rFonts w:ascii="Times New Roman" w:hAnsi="Times New Roman"/>
          <w:sz w:val="24"/>
          <w:szCs w:val="24"/>
        </w:rPr>
        <w:t>на</w:t>
      </w:r>
      <w:r w:rsidRPr="00580126">
        <w:rPr>
          <w:rFonts w:ascii="Times New Roman" w:hAnsi="Times New Roman"/>
          <w:spacing w:val="-5"/>
          <w:sz w:val="24"/>
          <w:szCs w:val="24"/>
        </w:rPr>
        <w:t xml:space="preserve"> </w:t>
      </w:r>
      <w:r w:rsidRPr="00580126">
        <w:rPr>
          <w:rFonts w:ascii="Times New Roman" w:hAnsi="Times New Roman"/>
          <w:sz w:val="24"/>
          <w:szCs w:val="24"/>
        </w:rPr>
        <w:t>2</w:t>
      </w:r>
      <w:r w:rsidRPr="00580126">
        <w:rPr>
          <w:rFonts w:ascii="Times New Roman" w:hAnsi="Times New Roman"/>
          <w:spacing w:val="-1"/>
          <w:sz w:val="24"/>
          <w:szCs w:val="24"/>
        </w:rPr>
        <w:t xml:space="preserve"> </w:t>
      </w:r>
      <w:r w:rsidRPr="00580126">
        <w:rPr>
          <w:rFonts w:ascii="Times New Roman" w:hAnsi="Times New Roman"/>
          <w:sz w:val="24"/>
          <w:szCs w:val="24"/>
        </w:rPr>
        <w:t>вида:</w:t>
      </w:r>
    </w:p>
    <w:p w14:paraId="47DECA9E"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u w:val="single"/>
        </w:rPr>
        <w:t>Обязательная</w:t>
      </w:r>
      <w:r w:rsidRPr="00580126">
        <w:rPr>
          <w:rFonts w:ascii="Times New Roman" w:hAnsi="Times New Roman"/>
          <w:spacing w:val="-5"/>
          <w:sz w:val="24"/>
          <w:szCs w:val="24"/>
        </w:rPr>
        <w:t xml:space="preserve"> </w:t>
      </w:r>
      <w:r w:rsidRPr="00580126">
        <w:rPr>
          <w:rFonts w:ascii="Times New Roman" w:hAnsi="Times New Roman"/>
          <w:sz w:val="24"/>
          <w:szCs w:val="24"/>
        </w:rPr>
        <w:t>подготовка</w:t>
      </w:r>
      <w:r w:rsidRPr="00580126">
        <w:rPr>
          <w:rFonts w:ascii="Times New Roman" w:hAnsi="Times New Roman"/>
          <w:spacing w:val="-4"/>
          <w:sz w:val="24"/>
          <w:szCs w:val="24"/>
        </w:rPr>
        <w:t xml:space="preserve"> </w:t>
      </w:r>
      <w:r w:rsidRPr="00580126">
        <w:rPr>
          <w:rFonts w:ascii="Times New Roman" w:hAnsi="Times New Roman"/>
          <w:sz w:val="24"/>
          <w:szCs w:val="24"/>
        </w:rPr>
        <w:t>гражданина</w:t>
      </w:r>
      <w:r w:rsidRPr="00580126">
        <w:rPr>
          <w:rFonts w:ascii="Times New Roman" w:hAnsi="Times New Roman"/>
          <w:spacing w:val="-5"/>
          <w:sz w:val="24"/>
          <w:szCs w:val="24"/>
        </w:rPr>
        <w:t xml:space="preserve"> </w:t>
      </w:r>
      <w:r w:rsidRPr="00580126">
        <w:rPr>
          <w:rFonts w:ascii="Times New Roman" w:hAnsi="Times New Roman"/>
          <w:sz w:val="24"/>
          <w:szCs w:val="24"/>
        </w:rPr>
        <w:t>к</w:t>
      </w:r>
      <w:r w:rsidRPr="00580126">
        <w:rPr>
          <w:rFonts w:ascii="Times New Roman" w:hAnsi="Times New Roman"/>
          <w:spacing w:val="-7"/>
          <w:sz w:val="24"/>
          <w:szCs w:val="24"/>
        </w:rPr>
        <w:t xml:space="preserve"> </w:t>
      </w:r>
      <w:r w:rsidRPr="00580126">
        <w:rPr>
          <w:rFonts w:ascii="Times New Roman" w:hAnsi="Times New Roman"/>
          <w:sz w:val="24"/>
          <w:szCs w:val="24"/>
        </w:rPr>
        <w:t>военной</w:t>
      </w:r>
      <w:r w:rsidRPr="00580126">
        <w:rPr>
          <w:rFonts w:ascii="Times New Roman" w:hAnsi="Times New Roman"/>
          <w:spacing w:val="-4"/>
          <w:sz w:val="24"/>
          <w:szCs w:val="24"/>
        </w:rPr>
        <w:t xml:space="preserve"> </w:t>
      </w:r>
      <w:r w:rsidRPr="00580126">
        <w:rPr>
          <w:rFonts w:ascii="Times New Roman" w:hAnsi="Times New Roman"/>
          <w:sz w:val="24"/>
          <w:szCs w:val="24"/>
        </w:rPr>
        <w:t>службе</w:t>
      </w:r>
      <w:r w:rsidRPr="00580126">
        <w:rPr>
          <w:rFonts w:ascii="Times New Roman" w:hAnsi="Times New Roman"/>
          <w:spacing w:val="-4"/>
          <w:sz w:val="24"/>
          <w:szCs w:val="24"/>
        </w:rPr>
        <w:t xml:space="preserve"> </w:t>
      </w:r>
      <w:r w:rsidRPr="00580126">
        <w:rPr>
          <w:rFonts w:ascii="Times New Roman" w:hAnsi="Times New Roman"/>
          <w:sz w:val="24"/>
          <w:szCs w:val="24"/>
        </w:rPr>
        <w:t>предусматривает:</w:t>
      </w:r>
    </w:p>
    <w:p w14:paraId="490FE63D" w14:textId="77777777" w:rsidR="00580126" w:rsidRPr="00580126" w:rsidRDefault="00580126">
      <w:pPr>
        <w:widowControl w:val="0"/>
        <w:numPr>
          <w:ilvl w:val="0"/>
          <w:numId w:val="89"/>
        </w:numPr>
        <w:tabs>
          <w:tab w:val="left" w:pos="1637"/>
        </w:tabs>
        <w:autoSpaceDE w:val="0"/>
        <w:autoSpaceDN w:val="0"/>
        <w:spacing w:before="1" w:after="0" w:line="240" w:lineRule="auto"/>
        <w:ind w:left="1636" w:hanging="851"/>
        <w:jc w:val="both"/>
        <w:rPr>
          <w:rFonts w:ascii="Times New Roman" w:hAnsi="Times New Roman"/>
          <w:sz w:val="24"/>
          <w:szCs w:val="24"/>
        </w:rPr>
      </w:pPr>
      <w:r w:rsidRPr="00580126">
        <w:rPr>
          <w:rFonts w:ascii="Times New Roman" w:hAnsi="Times New Roman"/>
          <w:sz w:val="24"/>
          <w:szCs w:val="24"/>
        </w:rPr>
        <w:t>получение</w:t>
      </w:r>
      <w:r w:rsidRPr="00580126">
        <w:rPr>
          <w:rFonts w:ascii="Times New Roman" w:hAnsi="Times New Roman"/>
          <w:spacing w:val="-2"/>
          <w:sz w:val="24"/>
          <w:szCs w:val="24"/>
        </w:rPr>
        <w:t xml:space="preserve"> </w:t>
      </w:r>
      <w:r w:rsidRPr="00580126">
        <w:rPr>
          <w:rFonts w:ascii="Times New Roman" w:hAnsi="Times New Roman"/>
          <w:sz w:val="24"/>
          <w:szCs w:val="24"/>
        </w:rPr>
        <w:t>начальных</w:t>
      </w:r>
      <w:r w:rsidRPr="00580126">
        <w:rPr>
          <w:rFonts w:ascii="Times New Roman" w:hAnsi="Times New Roman"/>
          <w:spacing w:val="-1"/>
          <w:sz w:val="24"/>
          <w:szCs w:val="24"/>
        </w:rPr>
        <w:t xml:space="preserve"> </w:t>
      </w:r>
      <w:r w:rsidRPr="00580126">
        <w:rPr>
          <w:rFonts w:ascii="Times New Roman" w:hAnsi="Times New Roman"/>
          <w:sz w:val="24"/>
          <w:szCs w:val="24"/>
        </w:rPr>
        <w:t>знаний</w:t>
      </w:r>
      <w:r w:rsidRPr="00580126">
        <w:rPr>
          <w:rFonts w:ascii="Times New Roman" w:hAnsi="Times New Roman"/>
          <w:spacing w:val="-2"/>
          <w:sz w:val="24"/>
          <w:szCs w:val="24"/>
        </w:rPr>
        <w:t xml:space="preserve"> </w:t>
      </w:r>
      <w:r w:rsidRPr="00580126">
        <w:rPr>
          <w:rFonts w:ascii="Times New Roman" w:hAnsi="Times New Roman"/>
          <w:sz w:val="24"/>
          <w:szCs w:val="24"/>
        </w:rPr>
        <w:t>в</w:t>
      </w:r>
      <w:r w:rsidRPr="00580126">
        <w:rPr>
          <w:rFonts w:ascii="Times New Roman" w:hAnsi="Times New Roman"/>
          <w:spacing w:val="-7"/>
          <w:sz w:val="24"/>
          <w:szCs w:val="24"/>
        </w:rPr>
        <w:t xml:space="preserve"> </w:t>
      </w:r>
      <w:r w:rsidRPr="00580126">
        <w:rPr>
          <w:rFonts w:ascii="Times New Roman" w:hAnsi="Times New Roman"/>
          <w:sz w:val="24"/>
          <w:szCs w:val="24"/>
        </w:rPr>
        <w:t>области</w:t>
      </w:r>
      <w:r w:rsidRPr="00580126">
        <w:rPr>
          <w:rFonts w:ascii="Times New Roman" w:hAnsi="Times New Roman"/>
          <w:spacing w:val="-4"/>
          <w:sz w:val="24"/>
          <w:szCs w:val="24"/>
        </w:rPr>
        <w:t xml:space="preserve"> </w:t>
      </w:r>
      <w:r w:rsidRPr="00580126">
        <w:rPr>
          <w:rFonts w:ascii="Times New Roman" w:hAnsi="Times New Roman"/>
          <w:sz w:val="24"/>
          <w:szCs w:val="24"/>
        </w:rPr>
        <w:t>обороны;</w:t>
      </w:r>
    </w:p>
    <w:p w14:paraId="0200A002" w14:textId="77777777" w:rsidR="00580126" w:rsidRPr="00580126" w:rsidRDefault="00580126">
      <w:pPr>
        <w:widowControl w:val="0"/>
        <w:numPr>
          <w:ilvl w:val="0"/>
          <w:numId w:val="89"/>
        </w:numPr>
        <w:tabs>
          <w:tab w:val="left" w:pos="1637"/>
        </w:tabs>
        <w:autoSpaceDE w:val="0"/>
        <w:autoSpaceDN w:val="0"/>
        <w:spacing w:after="0" w:line="240" w:lineRule="auto"/>
        <w:ind w:right="239" w:firstLine="566"/>
        <w:jc w:val="both"/>
        <w:rPr>
          <w:rFonts w:ascii="Times New Roman" w:hAnsi="Times New Roman"/>
          <w:sz w:val="24"/>
          <w:szCs w:val="24"/>
        </w:rPr>
      </w:pPr>
      <w:r w:rsidRPr="00580126">
        <w:rPr>
          <w:rFonts w:ascii="Times New Roman" w:hAnsi="Times New Roman"/>
          <w:sz w:val="24"/>
          <w:szCs w:val="24"/>
        </w:rPr>
        <w:t>подготовку по основам военной службы в образовательных организациях в</w:t>
      </w:r>
      <w:r w:rsidRPr="00580126">
        <w:rPr>
          <w:rFonts w:ascii="Times New Roman" w:hAnsi="Times New Roman"/>
          <w:spacing w:val="-67"/>
          <w:sz w:val="24"/>
          <w:szCs w:val="24"/>
        </w:rPr>
        <w:t xml:space="preserve"> </w:t>
      </w:r>
      <w:r w:rsidRPr="00580126">
        <w:rPr>
          <w:rFonts w:ascii="Times New Roman" w:hAnsi="Times New Roman"/>
          <w:sz w:val="24"/>
          <w:szCs w:val="24"/>
        </w:rPr>
        <w:t>рамках</w:t>
      </w:r>
      <w:r w:rsidRPr="00580126">
        <w:rPr>
          <w:rFonts w:ascii="Times New Roman" w:hAnsi="Times New Roman"/>
          <w:spacing w:val="1"/>
          <w:sz w:val="24"/>
          <w:szCs w:val="24"/>
        </w:rPr>
        <w:t xml:space="preserve"> </w:t>
      </w:r>
      <w:r w:rsidRPr="00580126">
        <w:rPr>
          <w:rFonts w:ascii="Times New Roman" w:hAnsi="Times New Roman"/>
          <w:sz w:val="24"/>
          <w:szCs w:val="24"/>
        </w:rPr>
        <w:t>освоения</w:t>
      </w:r>
      <w:r w:rsidRPr="00580126">
        <w:rPr>
          <w:rFonts w:ascii="Times New Roman" w:hAnsi="Times New Roman"/>
          <w:spacing w:val="1"/>
          <w:sz w:val="24"/>
          <w:szCs w:val="24"/>
        </w:rPr>
        <w:t xml:space="preserve"> </w:t>
      </w:r>
      <w:r w:rsidRPr="00580126">
        <w:rPr>
          <w:rFonts w:ascii="Times New Roman" w:hAnsi="Times New Roman"/>
          <w:sz w:val="24"/>
          <w:szCs w:val="24"/>
        </w:rPr>
        <w:t>образовательной</w:t>
      </w:r>
      <w:r w:rsidRPr="00580126">
        <w:rPr>
          <w:rFonts w:ascii="Times New Roman" w:hAnsi="Times New Roman"/>
          <w:spacing w:val="1"/>
          <w:sz w:val="24"/>
          <w:szCs w:val="24"/>
        </w:rPr>
        <w:t xml:space="preserve"> </w:t>
      </w:r>
      <w:r w:rsidRPr="00580126">
        <w:rPr>
          <w:rFonts w:ascii="Times New Roman" w:hAnsi="Times New Roman"/>
          <w:sz w:val="24"/>
          <w:szCs w:val="24"/>
        </w:rPr>
        <w:t>программы</w:t>
      </w:r>
      <w:r w:rsidRPr="00580126">
        <w:rPr>
          <w:rFonts w:ascii="Times New Roman" w:hAnsi="Times New Roman"/>
          <w:spacing w:val="1"/>
          <w:sz w:val="24"/>
          <w:szCs w:val="24"/>
        </w:rPr>
        <w:t xml:space="preserve"> </w:t>
      </w:r>
      <w:r w:rsidRPr="00580126">
        <w:rPr>
          <w:rFonts w:ascii="Times New Roman" w:hAnsi="Times New Roman"/>
          <w:sz w:val="24"/>
          <w:szCs w:val="24"/>
        </w:rPr>
        <w:t>среднего</w:t>
      </w:r>
      <w:r w:rsidRPr="00580126">
        <w:rPr>
          <w:rFonts w:ascii="Times New Roman" w:hAnsi="Times New Roman"/>
          <w:spacing w:val="1"/>
          <w:sz w:val="24"/>
          <w:szCs w:val="24"/>
        </w:rPr>
        <w:t xml:space="preserve"> </w:t>
      </w:r>
      <w:r w:rsidRPr="00580126">
        <w:rPr>
          <w:rFonts w:ascii="Times New Roman" w:hAnsi="Times New Roman"/>
          <w:sz w:val="24"/>
          <w:szCs w:val="24"/>
        </w:rPr>
        <w:t>общего</w:t>
      </w:r>
      <w:r w:rsidRPr="00580126">
        <w:rPr>
          <w:rFonts w:ascii="Times New Roman" w:hAnsi="Times New Roman"/>
          <w:spacing w:val="1"/>
          <w:sz w:val="24"/>
          <w:szCs w:val="24"/>
        </w:rPr>
        <w:t xml:space="preserve"> </w:t>
      </w:r>
      <w:r w:rsidRPr="00580126">
        <w:rPr>
          <w:rFonts w:ascii="Times New Roman" w:hAnsi="Times New Roman"/>
          <w:sz w:val="24"/>
          <w:szCs w:val="24"/>
        </w:rPr>
        <w:t>образования</w:t>
      </w:r>
      <w:r w:rsidRPr="00580126">
        <w:rPr>
          <w:rFonts w:ascii="Times New Roman" w:hAnsi="Times New Roman"/>
          <w:spacing w:val="1"/>
          <w:sz w:val="24"/>
          <w:szCs w:val="24"/>
        </w:rPr>
        <w:t xml:space="preserve"> </w:t>
      </w:r>
      <w:r w:rsidRPr="00580126">
        <w:rPr>
          <w:rFonts w:ascii="Times New Roman" w:hAnsi="Times New Roman"/>
          <w:sz w:val="24"/>
          <w:szCs w:val="24"/>
        </w:rPr>
        <w:t>или</w:t>
      </w:r>
      <w:r w:rsidRPr="00580126">
        <w:rPr>
          <w:rFonts w:ascii="Times New Roman" w:hAnsi="Times New Roman"/>
          <w:spacing w:val="1"/>
          <w:sz w:val="24"/>
          <w:szCs w:val="24"/>
        </w:rPr>
        <w:t xml:space="preserve"> </w:t>
      </w:r>
      <w:r w:rsidRPr="00580126">
        <w:rPr>
          <w:rFonts w:ascii="Times New Roman" w:hAnsi="Times New Roman"/>
          <w:sz w:val="24"/>
          <w:szCs w:val="24"/>
        </w:rPr>
        <w:t>среднего</w:t>
      </w:r>
      <w:r w:rsidRPr="00580126">
        <w:rPr>
          <w:rFonts w:ascii="Times New Roman" w:hAnsi="Times New Roman"/>
          <w:spacing w:val="-3"/>
          <w:sz w:val="24"/>
          <w:szCs w:val="24"/>
        </w:rPr>
        <w:t xml:space="preserve"> </w:t>
      </w:r>
      <w:r w:rsidRPr="00580126">
        <w:rPr>
          <w:rFonts w:ascii="Times New Roman" w:hAnsi="Times New Roman"/>
          <w:sz w:val="24"/>
          <w:szCs w:val="24"/>
        </w:rPr>
        <w:lastRenderedPageBreak/>
        <w:t>профессионального</w:t>
      </w:r>
      <w:r w:rsidRPr="00580126">
        <w:rPr>
          <w:rFonts w:ascii="Times New Roman" w:hAnsi="Times New Roman"/>
          <w:spacing w:val="-3"/>
          <w:sz w:val="24"/>
          <w:szCs w:val="24"/>
        </w:rPr>
        <w:t xml:space="preserve"> </w:t>
      </w:r>
      <w:r w:rsidRPr="00580126">
        <w:rPr>
          <w:rFonts w:ascii="Times New Roman" w:hAnsi="Times New Roman"/>
          <w:sz w:val="24"/>
          <w:szCs w:val="24"/>
        </w:rPr>
        <w:t>образования</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учебных пунктах организаций;</w:t>
      </w:r>
    </w:p>
    <w:p w14:paraId="6D072B24" w14:textId="77777777" w:rsidR="00580126" w:rsidRPr="00580126" w:rsidRDefault="00580126">
      <w:pPr>
        <w:widowControl w:val="0"/>
        <w:numPr>
          <w:ilvl w:val="0"/>
          <w:numId w:val="89"/>
        </w:numPr>
        <w:tabs>
          <w:tab w:val="left" w:pos="1636"/>
          <w:tab w:val="left" w:pos="1637"/>
        </w:tabs>
        <w:autoSpaceDE w:val="0"/>
        <w:autoSpaceDN w:val="0"/>
        <w:spacing w:after="0" w:line="240" w:lineRule="auto"/>
        <w:ind w:left="1636" w:hanging="851"/>
        <w:rPr>
          <w:rFonts w:ascii="Times New Roman" w:hAnsi="Times New Roman"/>
          <w:sz w:val="24"/>
          <w:szCs w:val="24"/>
        </w:rPr>
      </w:pPr>
      <w:r w:rsidRPr="00580126">
        <w:rPr>
          <w:rFonts w:ascii="Times New Roman" w:hAnsi="Times New Roman"/>
          <w:sz w:val="24"/>
          <w:szCs w:val="24"/>
        </w:rPr>
        <w:t>военно-патриотическое</w:t>
      </w:r>
      <w:r w:rsidRPr="00580126">
        <w:rPr>
          <w:rFonts w:ascii="Times New Roman" w:hAnsi="Times New Roman"/>
          <w:spacing w:val="-8"/>
          <w:sz w:val="24"/>
          <w:szCs w:val="24"/>
        </w:rPr>
        <w:t xml:space="preserve"> </w:t>
      </w:r>
      <w:r w:rsidRPr="00580126">
        <w:rPr>
          <w:rFonts w:ascii="Times New Roman" w:hAnsi="Times New Roman"/>
          <w:sz w:val="24"/>
          <w:szCs w:val="24"/>
        </w:rPr>
        <w:t>воспитание;</w:t>
      </w:r>
    </w:p>
    <w:p w14:paraId="470EE9AF" w14:textId="77777777" w:rsidR="00580126" w:rsidRPr="00580126" w:rsidRDefault="00580126">
      <w:pPr>
        <w:widowControl w:val="0"/>
        <w:numPr>
          <w:ilvl w:val="0"/>
          <w:numId w:val="89"/>
        </w:numPr>
        <w:tabs>
          <w:tab w:val="left" w:pos="1636"/>
          <w:tab w:val="left" w:pos="1637"/>
          <w:tab w:val="left" w:pos="3283"/>
          <w:tab w:val="left" w:pos="3868"/>
          <w:tab w:val="left" w:pos="6138"/>
          <w:tab w:val="left" w:pos="8362"/>
          <w:tab w:val="left" w:pos="9516"/>
        </w:tabs>
        <w:autoSpaceDE w:val="0"/>
        <w:autoSpaceDN w:val="0"/>
        <w:spacing w:after="0" w:line="240" w:lineRule="auto"/>
        <w:ind w:right="235" w:firstLine="566"/>
        <w:rPr>
          <w:rFonts w:ascii="Times New Roman" w:hAnsi="Times New Roman"/>
          <w:sz w:val="24"/>
          <w:szCs w:val="24"/>
        </w:rPr>
      </w:pPr>
      <w:r w:rsidRPr="00580126">
        <w:rPr>
          <w:rFonts w:ascii="Times New Roman" w:hAnsi="Times New Roman"/>
          <w:sz w:val="24"/>
          <w:szCs w:val="24"/>
        </w:rPr>
        <w:t>подготовку</w:t>
      </w:r>
      <w:r w:rsidRPr="00580126">
        <w:rPr>
          <w:rFonts w:ascii="Times New Roman" w:hAnsi="Times New Roman"/>
          <w:sz w:val="24"/>
          <w:szCs w:val="24"/>
        </w:rPr>
        <w:tab/>
        <w:t>по</w:t>
      </w:r>
      <w:r w:rsidRPr="00580126">
        <w:rPr>
          <w:rFonts w:ascii="Times New Roman" w:hAnsi="Times New Roman"/>
          <w:sz w:val="24"/>
          <w:szCs w:val="24"/>
        </w:rPr>
        <w:tab/>
        <w:t>военно-учетным</w:t>
      </w:r>
      <w:r w:rsidRPr="00580126">
        <w:rPr>
          <w:rFonts w:ascii="Times New Roman" w:hAnsi="Times New Roman"/>
          <w:sz w:val="24"/>
          <w:szCs w:val="24"/>
        </w:rPr>
        <w:tab/>
        <w:t>специальностям</w:t>
      </w:r>
      <w:r w:rsidRPr="00580126">
        <w:rPr>
          <w:rFonts w:ascii="Times New Roman" w:hAnsi="Times New Roman"/>
          <w:sz w:val="24"/>
          <w:szCs w:val="24"/>
        </w:rPr>
        <w:tab/>
        <w:t>солдат,</w:t>
      </w:r>
      <w:r w:rsidRPr="00580126">
        <w:rPr>
          <w:rFonts w:ascii="Times New Roman" w:hAnsi="Times New Roman"/>
          <w:sz w:val="24"/>
          <w:szCs w:val="24"/>
        </w:rPr>
        <w:tab/>
        <w:t>матросов,</w:t>
      </w:r>
      <w:r w:rsidRPr="00580126">
        <w:rPr>
          <w:rFonts w:ascii="Times New Roman" w:hAnsi="Times New Roman"/>
          <w:spacing w:val="-67"/>
          <w:sz w:val="24"/>
          <w:szCs w:val="24"/>
        </w:rPr>
        <w:t xml:space="preserve"> </w:t>
      </w:r>
      <w:r w:rsidRPr="00580126">
        <w:rPr>
          <w:rFonts w:ascii="Times New Roman" w:hAnsi="Times New Roman"/>
          <w:sz w:val="24"/>
          <w:szCs w:val="24"/>
        </w:rPr>
        <w:t>сержантов</w:t>
      </w:r>
      <w:r w:rsidRPr="00580126">
        <w:rPr>
          <w:rFonts w:ascii="Times New Roman" w:hAnsi="Times New Roman"/>
          <w:spacing w:val="-3"/>
          <w:sz w:val="24"/>
          <w:szCs w:val="24"/>
        </w:rPr>
        <w:t xml:space="preserve"> </w:t>
      </w:r>
      <w:r w:rsidRPr="00580126">
        <w:rPr>
          <w:rFonts w:ascii="Times New Roman" w:hAnsi="Times New Roman"/>
          <w:sz w:val="24"/>
          <w:szCs w:val="24"/>
        </w:rPr>
        <w:t>и старшин</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направлению</w:t>
      </w:r>
      <w:r w:rsidRPr="00580126">
        <w:rPr>
          <w:rFonts w:ascii="Times New Roman" w:hAnsi="Times New Roman"/>
          <w:spacing w:val="-2"/>
          <w:sz w:val="24"/>
          <w:szCs w:val="24"/>
        </w:rPr>
        <w:t xml:space="preserve"> </w:t>
      </w:r>
      <w:r w:rsidRPr="00580126">
        <w:rPr>
          <w:rFonts w:ascii="Times New Roman" w:hAnsi="Times New Roman"/>
          <w:sz w:val="24"/>
          <w:szCs w:val="24"/>
        </w:rPr>
        <w:t>военного</w:t>
      </w:r>
      <w:r w:rsidRPr="00580126">
        <w:rPr>
          <w:rFonts w:ascii="Times New Roman" w:hAnsi="Times New Roman"/>
          <w:spacing w:val="-2"/>
          <w:sz w:val="24"/>
          <w:szCs w:val="24"/>
        </w:rPr>
        <w:t xml:space="preserve"> </w:t>
      </w:r>
      <w:r w:rsidRPr="00580126">
        <w:rPr>
          <w:rFonts w:ascii="Times New Roman" w:hAnsi="Times New Roman"/>
          <w:sz w:val="24"/>
          <w:szCs w:val="24"/>
        </w:rPr>
        <w:t>комиссариата;</w:t>
      </w:r>
    </w:p>
    <w:p w14:paraId="2227B4D2" w14:textId="77777777" w:rsidR="00580126" w:rsidRPr="00580126" w:rsidRDefault="00580126">
      <w:pPr>
        <w:widowControl w:val="0"/>
        <w:numPr>
          <w:ilvl w:val="0"/>
          <w:numId w:val="89"/>
        </w:numPr>
        <w:tabs>
          <w:tab w:val="left" w:pos="1636"/>
          <w:tab w:val="left" w:pos="1637"/>
        </w:tabs>
        <w:autoSpaceDE w:val="0"/>
        <w:autoSpaceDN w:val="0"/>
        <w:spacing w:after="5" w:line="240" w:lineRule="auto"/>
        <w:ind w:left="1636" w:hanging="851"/>
        <w:rPr>
          <w:rFonts w:ascii="Times New Roman" w:hAnsi="Times New Roman"/>
          <w:sz w:val="24"/>
          <w:szCs w:val="24"/>
        </w:rPr>
      </w:pPr>
      <w:r w:rsidRPr="00580126">
        <w:rPr>
          <w:rFonts w:ascii="Times New Roman" w:hAnsi="Times New Roman"/>
          <w:sz w:val="24"/>
          <w:szCs w:val="24"/>
        </w:rPr>
        <w:t>медицинское</w:t>
      </w:r>
      <w:r w:rsidRPr="00580126">
        <w:rPr>
          <w:rFonts w:ascii="Times New Roman" w:hAnsi="Times New Roman"/>
          <w:spacing w:val="-4"/>
          <w:sz w:val="24"/>
          <w:szCs w:val="24"/>
        </w:rPr>
        <w:t xml:space="preserve"> </w:t>
      </w:r>
      <w:r w:rsidRPr="00580126">
        <w:rPr>
          <w:rFonts w:ascii="Times New Roman" w:hAnsi="Times New Roman"/>
          <w:sz w:val="24"/>
          <w:szCs w:val="24"/>
        </w:rPr>
        <w:t>освидетельствование.</w:t>
      </w:r>
    </w:p>
    <w:p w14:paraId="68509263"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r w:rsidRPr="00580126">
        <w:rPr>
          <w:rFonts w:ascii="Times New Roman" w:hAnsi="Times New Roman"/>
          <w:noProof/>
          <w:sz w:val="24"/>
          <w:szCs w:val="24"/>
        </w:rPr>
        <mc:AlternateContent>
          <mc:Choice Requires="wpg">
            <w:drawing>
              <wp:inline distT="0" distB="0" distL="0" distR="0" wp14:anchorId="7F167806" wp14:editId="1C077791">
                <wp:extent cx="6684010" cy="1049020"/>
                <wp:effectExtent l="635" t="1270" r="1905" b="0"/>
                <wp:docPr id="1870062942" name="Группа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84010" cy="1049020"/>
                          <a:chOff x="0" y="0"/>
                          <a:chExt cx="10526" cy="1652"/>
                        </a:xfrm>
                      </wpg:grpSpPr>
                      <wps:wsp>
                        <wps:cNvPr id="169356929" name="AutoShape 16"/>
                        <wps:cNvSpPr>
                          <a:spLocks/>
                        </wps:cNvSpPr>
                        <wps:spPr bwMode="auto">
                          <a:xfrm>
                            <a:off x="0" y="0"/>
                            <a:ext cx="10526" cy="1652"/>
                          </a:xfrm>
                          <a:custGeom>
                            <a:avLst/>
                            <a:gdLst>
                              <a:gd name="T0" fmla="*/ 10526 w 10526"/>
                              <a:gd name="T1" fmla="*/ 665 h 1652"/>
                              <a:gd name="T2" fmla="*/ 0 w 10526"/>
                              <a:gd name="T3" fmla="*/ 665 h 1652"/>
                              <a:gd name="T4" fmla="*/ 0 w 10526"/>
                              <a:gd name="T5" fmla="*/ 1008 h 1652"/>
                              <a:gd name="T6" fmla="*/ 0 w 10526"/>
                              <a:gd name="T7" fmla="*/ 1330 h 1652"/>
                              <a:gd name="T8" fmla="*/ 0 w 10526"/>
                              <a:gd name="T9" fmla="*/ 1652 h 1652"/>
                              <a:gd name="T10" fmla="*/ 10526 w 10526"/>
                              <a:gd name="T11" fmla="*/ 1652 h 1652"/>
                              <a:gd name="T12" fmla="*/ 10526 w 10526"/>
                              <a:gd name="T13" fmla="*/ 1330 h 1652"/>
                              <a:gd name="T14" fmla="*/ 10526 w 10526"/>
                              <a:gd name="T15" fmla="*/ 1008 h 1652"/>
                              <a:gd name="T16" fmla="*/ 10526 w 10526"/>
                              <a:gd name="T17" fmla="*/ 665 h 1652"/>
                              <a:gd name="T18" fmla="*/ 10526 w 10526"/>
                              <a:gd name="T19" fmla="*/ 0 h 1652"/>
                              <a:gd name="T20" fmla="*/ 0 w 10526"/>
                              <a:gd name="T21" fmla="*/ 0 h 1652"/>
                              <a:gd name="T22" fmla="*/ 0 w 10526"/>
                              <a:gd name="T23" fmla="*/ 324 h 1652"/>
                              <a:gd name="T24" fmla="*/ 0 w 10526"/>
                              <a:gd name="T25" fmla="*/ 324 h 1652"/>
                              <a:gd name="T26" fmla="*/ 0 w 10526"/>
                              <a:gd name="T27" fmla="*/ 665 h 1652"/>
                              <a:gd name="T28" fmla="*/ 10526 w 10526"/>
                              <a:gd name="T29" fmla="*/ 665 h 1652"/>
                              <a:gd name="T30" fmla="*/ 10526 w 10526"/>
                              <a:gd name="T31" fmla="*/ 324 h 1652"/>
                              <a:gd name="T32" fmla="*/ 10526 w 10526"/>
                              <a:gd name="T33" fmla="*/ 324 h 1652"/>
                              <a:gd name="T34" fmla="*/ 10526 w 10526"/>
                              <a:gd name="T35" fmla="*/ 0 h 16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0526" h="1652">
                                <a:moveTo>
                                  <a:pt x="10526" y="665"/>
                                </a:moveTo>
                                <a:lnTo>
                                  <a:pt x="0" y="665"/>
                                </a:lnTo>
                                <a:lnTo>
                                  <a:pt x="0" y="1008"/>
                                </a:lnTo>
                                <a:lnTo>
                                  <a:pt x="0" y="1330"/>
                                </a:lnTo>
                                <a:lnTo>
                                  <a:pt x="0" y="1652"/>
                                </a:lnTo>
                                <a:lnTo>
                                  <a:pt x="10526" y="1652"/>
                                </a:lnTo>
                                <a:lnTo>
                                  <a:pt x="10526" y="1330"/>
                                </a:lnTo>
                                <a:lnTo>
                                  <a:pt x="10526" y="1008"/>
                                </a:lnTo>
                                <a:lnTo>
                                  <a:pt x="10526" y="665"/>
                                </a:lnTo>
                                <a:close/>
                                <a:moveTo>
                                  <a:pt x="10526" y="0"/>
                                </a:moveTo>
                                <a:lnTo>
                                  <a:pt x="0" y="0"/>
                                </a:lnTo>
                                <a:lnTo>
                                  <a:pt x="0" y="324"/>
                                </a:lnTo>
                                <a:lnTo>
                                  <a:pt x="0" y="665"/>
                                </a:lnTo>
                                <a:lnTo>
                                  <a:pt x="10526" y="665"/>
                                </a:lnTo>
                                <a:lnTo>
                                  <a:pt x="10526" y="324"/>
                                </a:lnTo>
                                <a:lnTo>
                                  <a:pt x="10526" y="0"/>
                                </a:lnTo>
                                <a:close/>
                              </a:path>
                            </a:pathLst>
                          </a:custGeom>
                          <a:solidFill>
                            <a:srgbClr val="FCFCF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1954888" name="Text Box 17"/>
                        <wps:cNvSpPr txBox="1">
                          <a:spLocks noChangeArrowheads="1"/>
                        </wps:cNvSpPr>
                        <wps:spPr bwMode="auto">
                          <a:xfrm>
                            <a:off x="595" y="4"/>
                            <a:ext cx="8990"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2E6E8" w14:textId="77777777" w:rsidR="00580126" w:rsidRDefault="00580126" w:rsidP="00580126">
                              <w:pPr>
                                <w:spacing w:line="311" w:lineRule="exact"/>
                                <w:rPr>
                                  <w:sz w:val="28"/>
                                </w:rPr>
                              </w:pPr>
                              <w:r w:rsidRPr="002F46A2">
                                <w:rPr>
                                  <w:rFonts w:ascii="Times New Roman" w:hAnsi="Times New Roman"/>
                                  <w:sz w:val="24"/>
                                  <w:szCs w:val="24"/>
                                  <w:u w:val="single"/>
                                </w:rPr>
                                <w:t>Добровольная</w:t>
                              </w:r>
                              <w:r w:rsidRPr="002F46A2">
                                <w:rPr>
                                  <w:rFonts w:ascii="Times New Roman" w:hAnsi="Times New Roman"/>
                                  <w:spacing w:val="-7"/>
                                  <w:sz w:val="24"/>
                                  <w:szCs w:val="24"/>
                                </w:rPr>
                                <w:t xml:space="preserve"> </w:t>
                              </w:r>
                              <w:r w:rsidRPr="002F46A2">
                                <w:rPr>
                                  <w:rFonts w:ascii="Times New Roman" w:hAnsi="Times New Roman"/>
                                  <w:sz w:val="24"/>
                                  <w:szCs w:val="24"/>
                                </w:rPr>
                                <w:t>подготовка</w:t>
                              </w:r>
                              <w:r w:rsidRPr="002F46A2">
                                <w:rPr>
                                  <w:rFonts w:ascii="Times New Roman" w:hAnsi="Times New Roman"/>
                                  <w:spacing w:val="-5"/>
                                  <w:sz w:val="24"/>
                                  <w:szCs w:val="24"/>
                                </w:rPr>
                                <w:t xml:space="preserve"> </w:t>
                              </w:r>
                              <w:r w:rsidRPr="002F46A2">
                                <w:rPr>
                                  <w:rFonts w:ascii="Times New Roman" w:hAnsi="Times New Roman"/>
                                  <w:sz w:val="24"/>
                                  <w:szCs w:val="24"/>
                                </w:rPr>
                                <w:t>гражданина</w:t>
                              </w:r>
                              <w:r w:rsidRPr="002F46A2">
                                <w:rPr>
                                  <w:rFonts w:ascii="Times New Roman" w:hAnsi="Times New Roman"/>
                                  <w:spacing w:val="-5"/>
                                  <w:sz w:val="24"/>
                                  <w:szCs w:val="24"/>
                                </w:rPr>
                                <w:t xml:space="preserve"> </w:t>
                              </w:r>
                              <w:r w:rsidRPr="002F46A2">
                                <w:rPr>
                                  <w:rFonts w:ascii="Times New Roman" w:hAnsi="Times New Roman"/>
                                  <w:sz w:val="24"/>
                                  <w:szCs w:val="24"/>
                                </w:rPr>
                                <w:t>к</w:t>
                              </w:r>
                              <w:r w:rsidRPr="002F46A2">
                                <w:rPr>
                                  <w:rFonts w:ascii="Times New Roman" w:hAnsi="Times New Roman"/>
                                  <w:spacing w:val="-8"/>
                                  <w:sz w:val="24"/>
                                  <w:szCs w:val="24"/>
                                </w:rPr>
                                <w:t xml:space="preserve"> </w:t>
                              </w:r>
                              <w:r w:rsidRPr="002F46A2">
                                <w:rPr>
                                  <w:rFonts w:ascii="Times New Roman" w:hAnsi="Times New Roman"/>
                                  <w:sz w:val="24"/>
                                  <w:szCs w:val="24"/>
                                </w:rPr>
                                <w:t>военной</w:t>
                              </w:r>
                              <w:r w:rsidRPr="002F46A2">
                                <w:rPr>
                                  <w:rFonts w:ascii="Times New Roman" w:hAnsi="Times New Roman"/>
                                  <w:spacing w:val="-5"/>
                                  <w:sz w:val="24"/>
                                  <w:szCs w:val="24"/>
                                </w:rPr>
                                <w:t xml:space="preserve"> </w:t>
                              </w:r>
                              <w:r w:rsidRPr="002F46A2">
                                <w:rPr>
                                  <w:rFonts w:ascii="Times New Roman" w:hAnsi="Times New Roman"/>
                                  <w:sz w:val="24"/>
                                  <w:szCs w:val="24"/>
                                </w:rPr>
                                <w:t>службе</w:t>
                              </w:r>
                              <w:r w:rsidRPr="002F46A2">
                                <w:rPr>
                                  <w:rFonts w:ascii="Times New Roman" w:hAnsi="Times New Roman"/>
                                  <w:spacing w:val="-5"/>
                                  <w:sz w:val="24"/>
                                  <w:szCs w:val="24"/>
                                </w:rPr>
                                <w:t xml:space="preserve"> </w:t>
                              </w:r>
                              <w:r w:rsidRPr="002F46A2">
                                <w:rPr>
                                  <w:rFonts w:ascii="Times New Roman" w:hAnsi="Times New Roman"/>
                                  <w:sz w:val="24"/>
                                  <w:szCs w:val="24"/>
                                </w:rPr>
                                <w:t>предусматривает</w:t>
                              </w:r>
                              <w:r>
                                <w:rPr>
                                  <w:sz w:val="28"/>
                                </w:rPr>
                                <w:t>:</w:t>
                              </w:r>
                            </w:p>
                          </w:txbxContent>
                        </wps:txbx>
                        <wps:bodyPr rot="0" vert="horz" wrap="square" lIns="0" tIns="0" rIns="0" bIns="0" anchor="t" anchorCtr="0" upright="1">
                          <a:noAutofit/>
                        </wps:bodyPr>
                      </wps:wsp>
                      <wps:wsp>
                        <wps:cNvPr id="1788747150" name="Text Box 18"/>
                        <wps:cNvSpPr txBox="1">
                          <a:spLocks noChangeArrowheads="1"/>
                        </wps:cNvSpPr>
                        <wps:spPr bwMode="auto">
                          <a:xfrm>
                            <a:off x="28" y="315"/>
                            <a:ext cx="1225" cy="10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509E63" w14:textId="77777777" w:rsidR="00580126" w:rsidRDefault="00580126" w:rsidP="00580126">
                              <w:pPr>
                                <w:spacing w:before="1"/>
                                <w:jc w:val="center"/>
                                <w:rPr>
                                  <w:rFonts w:ascii="Symbol" w:hAnsi="Symbol"/>
                                  <w:sz w:val="28"/>
                                </w:rPr>
                              </w:pPr>
                              <w:r>
                                <w:rPr>
                                  <w:rFonts w:ascii="Symbol" w:hAnsi="Symbol"/>
                                  <w:sz w:val="28"/>
                                </w:rPr>
                                <w:t></w:t>
                              </w:r>
                            </w:p>
                            <w:p w14:paraId="65D918F3" w14:textId="77777777" w:rsidR="00580126" w:rsidRDefault="00580126" w:rsidP="00580126">
                              <w:pPr>
                                <w:spacing w:line="342" w:lineRule="exact"/>
                                <w:jc w:val="center"/>
                                <w:rPr>
                                  <w:rFonts w:ascii="Symbol" w:hAnsi="Symbol"/>
                                  <w:sz w:val="28"/>
                                </w:rPr>
                              </w:pPr>
                              <w:r>
                                <w:rPr>
                                  <w:rFonts w:ascii="Symbol" w:hAnsi="Symbol"/>
                                  <w:sz w:val="28"/>
                                </w:rPr>
                                <w:t></w:t>
                              </w:r>
                            </w:p>
                            <w:p w14:paraId="549F0C13" w14:textId="77777777" w:rsidR="00580126" w:rsidRDefault="00580126" w:rsidP="00580126">
                              <w:pPr>
                                <w:spacing w:line="321" w:lineRule="exact"/>
                                <w:ind w:right="18"/>
                                <w:jc w:val="center"/>
                                <w:rPr>
                                  <w:sz w:val="28"/>
                                </w:rPr>
                              </w:pPr>
                              <w:r>
                                <w:rPr>
                                  <w:sz w:val="28"/>
                                </w:rPr>
                                <w:t>имеющим</w:t>
                              </w:r>
                            </w:p>
                          </w:txbxContent>
                        </wps:txbx>
                        <wps:bodyPr rot="0" vert="horz" wrap="square" lIns="0" tIns="0" rIns="0" bIns="0" anchor="t" anchorCtr="0" upright="1">
                          <a:noAutofit/>
                        </wps:bodyPr>
                      </wps:wsp>
                      <wps:wsp>
                        <wps:cNvPr id="844771310" name="Text Box 19"/>
                        <wps:cNvSpPr txBox="1">
                          <a:spLocks noChangeArrowheads="1"/>
                        </wps:cNvSpPr>
                        <wps:spPr bwMode="auto">
                          <a:xfrm>
                            <a:off x="1445" y="347"/>
                            <a:ext cx="5470"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C2C124" w14:textId="77777777" w:rsidR="00580126" w:rsidRPr="00743961" w:rsidRDefault="00580126" w:rsidP="00580126">
                              <w:pPr>
                                <w:spacing w:line="311" w:lineRule="exact"/>
                                <w:rPr>
                                  <w:rFonts w:ascii="Times New Roman" w:hAnsi="Times New Roman"/>
                                  <w:sz w:val="24"/>
                                  <w:szCs w:val="24"/>
                                </w:rPr>
                              </w:pPr>
                              <w:r w:rsidRPr="00743961">
                                <w:rPr>
                                  <w:rFonts w:ascii="Times New Roman" w:hAnsi="Times New Roman"/>
                                  <w:sz w:val="24"/>
                                  <w:szCs w:val="24"/>
                                </w:rPr>
                                <w:t>занятие</w:t>
                              </w:r>
                              <w:r w:rsidRPr="00743961">
                                <w:rPr>
                                  <w:rFonts w:ascii="Times New Roman" w:hAnsi="Times New Roman"/>
                                  <w:spacing w:val="-6"/>
                                  <w:sz w:val="24"/>
                                  <w:szCs w:val="24"/>
                                </w:rPr>
                                <w:t xml:space="preserve"> </w:t>
                              </w:r>
                              <w:r w:rsidRPr="00743961">
                                <w:rPr>
                                  <w:rFonts w:ascii="Times New Roman" w:hAnsi="Times New Roman"/>
                                  <w:sz w:val="24"/>
                                  <w:szCs w:val="24"/>
                                </w:rPr>
                                <w:t>военно-прикладными</w:t>
                              </w:r>
                              <w:r w:rsidRPr="00743961">
                                <w:rPr>
                                  <w:rFonts w:ascii="Times New Roman" w:hAnsi="Times New Roman"/>
                                  <w:spacing w:val="-5"/>
                                  <w:sz w:val="24"/>
                                  <w:szCs w:val="24"/>
                                </w:rPr>
                                <w:t xml:space="preserve"> </w:t>
                              </w:r>
                              <w:r w:rsidRPr="00743961">
                                <w:rPr>
                                  <w:rFonts w:ascii="Times New Roman" w:hAnsi="Times New Roman"/>
                                  <w:sz w:val="24"/>
                                  <w:szCs w:val="24"/>
                                </w:rPr>
                                <w:t>видами</w:t>
                              </w:r>
                              <w:r w:rsidRPr="00743961">
                                <w:rPr>
                                  <w:rFonts w:ascii="Times New Roman" w:hAnsi="Times New Roman"/>
                                  <w:spacing w:val="-6"/>
                                  <w:sz w:val="24"/>
                                  <w:szCs w:val="24"/>
                                </w:rPr>
                                <w:t xml:space="preserve"> </w:t>
                              </w:r>
                              <w:r w:rsidRPr="00743961">
                                <w:rPr>
                                  <w:rFonts w:ascii="Times New Roman" w:hAnsi="Times New Roman"/>
                                  <w:sz w:val="24"/>
                                  <w:szCs w:val="24"/>
                                </w:rPr>
                                <w:t>спорта;</w:t>
                              </w:r>
                            </w:p>
                          </w:txbxContent>
                        </wps:txbx>
                        <wps:bodyPr rot="0" vert="horz" wrap="square" lIns="0" tIns="0" rIns="0" bIns="0" anchor="t" anchorCtr="0" upright="1">
                          <a:noAutofit/>
                        </wps:bodyPr>
                      </wps:wsp>
                      <wps:wsp>
                        <wps:cNvPr id="177670624" name="Text Box 20"/>
                        <wps:cNvSpPr txBox="1">
                          <a:spLocks noChangeArrowheads="1"/>
                        </wps:cNvSpPr>
                        <wps:spPr bwMode="auto">
                          <a:xfrm>
                            <a:off x="1445" y="690"/>
                            <a:ext cx="1133"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292688" w14:textId="77777777" w:rsidR="00580126" w:rsidRDefault="00580126" w:rsidP="00580126">
                              <w:pPr>
                                <w:spacing w:line="311" w:lineRule="exact"/>
                                <w:rPr>
                                  <w:sz w:val="28"/>
                                </w:rPr>
                              </w:pPr>
                              <w:r>
                                <w:rPr>
                                  <w:sz w:val="28"/>
                                </w:rPr>
                                <w:t>обучение</w:t>
                              </w:r>
                            </w:p>
                          </w:txbxContent>
                        </wps:txbx>
                        <wps:bodyPr rot="0" vert="horz" wrap="square" lIns="0" tIns="0" rIns="0" bIns="0" anchor="t" anchorCtr="0" upright="1">
                          <a:noAutofit/>
                        </wps:bodyPr>
                      </wps:wsp>
                      <wps:wsp>
                        <wps:cNvPr id="326905031" name="Text Box 21"/>
                        <wps:cNvSpPr txBox="1">
                          <a:spLocks noChangeArrowheads="1"/>
                        </wps:cNvSpPr>
                        <wps:spPr bwMode="auto">
                          <a:xfrm>
                            <a:off x="2898" y="690"/>
                            <a:ext cx="310"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A4887A" w14:textId="77777777" w:rsidR="00580126" w:rsidRDefault="00580126" w:rsidP="00580126">
                              <w:pPr>
                                <w:spacing w:line="311" w:lineRule="exact"/>
                                <w:rPr>
                                  <w:sz w:val="28"/>
                                </w:rPr>
                              </w:pPr>
                              <w:r>
                                <w:rPr>
                                  <w:sz w:val="28"/>
                                </w:rPr>
                                <w:t>по</w:t>
                              </w:r>
                            </w:p>
                          </w:txbxContent>
                        </wps:txbx>
                        <wps:bodyPr rot="0" vert="horz" wrap="square" lIns="0" tIns="0" rIns="0" bIns="0" anchor="t" anchorCtr="0" upright="1">
                          <a:noAutofit/>
                        </wps:bodyPr>
                      </wps:wsp>
                      <wps:wsp>
                        <wps:cNvPr id="1387030614" name="Text Box 22"/>
                        <wps:cNvSpPr txBox="1">
                          <a:spLocks noChangeArrowheads="1"/>
                        </wps:cNvSpPr>
                        <wps:spPr bwMode="auto">
                          <a:xfrm>
                            <a:off x="3529" y="690"/>
                            <a:ext cx="2063"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465C1D" w14:textId="77777777" w:rsidR="00580126" w:rsidRDefault="00580126" w:rsidP="00580126">
                              <w:pPr>
                                <w:spacing w:line="311" w:lineRule="exact"/>
                                <w:rPr>
                                  <w:sz w:val="28"/>
                                </w:rPr>
                              </w:pPr>
                              <w:r>
                                <w:rPr>
                                  <w:sz w:val="28"/>
                                </w:rPr>
                                <w:t>дополнительным</w:t>
                              </w:r>
                            </w:p>
                          </w:txbxContent>
                        </wps:txbx>
                        <wps:bodyPr rot="0" vert="horz" wrap="square" lIns="0" tIns="0" rIns="0" bIns="0" anchor="t" anchorCtr="0" upright="1">
                          <a:noAutofit/>
                        </wps:bodyPr>
                      </wps:wsp>
                      <wps:wsp>
                        <wps:cNvPr id="288386058" name="Text Box 23"/>
                        <wps:cNvSpPr txBox="1">
                          <a:spLocks noChangeArrowheads="1"/>
                        </wps:cNvSpPr>
                        <wps:spPr bwMode="auto">
                          <a:xfrm>
                            <a:off x="5912" y="690"/>
                            <a:ext cx="2727"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17FF30" w14:textId="77777777" w:rsidR="00580126" w:rsidRDefault="00580126" w:rsidP="00580126">
                              <w:pPr>
                                <w:spacing w:line="311" w:lineRule="exact"/>
                                <w:rPr>
                                  <w:sz w:val="28"/>
                                </w:rPr>
                              </w:pPr>
                              <w:r>
                                <w:rPr>
                                  <w:sz w:val="28"/>
                                </w:rPr>
                                <w:t>общеобразовательным</w:t>
                              </w:r>
                            </w:p>
                          </w:txbxContent>
                        </wps:txbx>
                        <wps:bodyPr rot="0" vert="horz" wrap="square" lIns="0" tIns="0" rIns="0" bIns="0" anchor="t" anchorCtr="0" upright="1">
                          <a:noAutofit/>
                        </wps:bodyPr>
                      </wps:wsp>
                      <wps:wsp>
                        <wps:cNvPr id="663287663" name="Text Box 24"/>
                        <wps:cNvSpPr txBox="1">
                          <a:spLocks noChangeArrowheads="1"/>
                        </wps:cNvSpPr>
                        <wps:spPr bwMode="auto">
                          <a:xfrm>
                            <a:off x="8956" y="690"/>
                            <a:ext cx="1556"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47208B" w14:textId="77777777" w:rsidR="00580126" w:rsidRDefault="00580126" w:rsidP="00580126">
                              <w:pPr>
                                <w:spacing w:line="311" w:lineRule="exact"/>
                                <w:rPr>
                                  <w:sz w:val="28"/>
                                </w:rPr>
                              </w:pPr>
                              <w:r>
                                <w:rPr>
                                  <w:sz w:val="28"/>
                                </w:rPr>
                                <w:t>программам,</w:t>
                              </w:r>
                            </w:p>
                          </w:txbxContent>
                        </wps:txbx>
                        <wps:bodyPr rot="0" vert="horz" wrap="square" lIns="0" tIns="0" rIns="0" bIns="0" anchor="t" anchorCtr="0" upright="1">
                          <a:noAutofit/>
                        </wps:bodyPr>
                      </wps:wsp>
                      <wps:wsp>
                        <wps:cNvPr id="626968421" name="Text Box 25"/>
                        <wps:cNvSpPr txBox="1">
                          <a:spLocks noChangeArrowheads="1"/>
                        </wps:cNvSpPr>
                        <wps:spPr bwMode="auto">
                          <a:xfrm>
                            <a:off x="1418" y="1012"/>
                            <a:ext cx="9091"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7F0A16" w14:textId="77777777" w:rsidR="00580126" w:rsidRDefault="00580126" w:rsidP="00580126">
                              <w:pPr>
                                <w:spacing w:line="311" w:lineRule="exact"/>
                                <w:rPr>
                                  <w:sz w:val="28"/>
                                </w:rPr>
                              </w:pPr>
                              <w:r>
                                <w:rPr>
                                  <w:sz w:val="28"/>
                                </w:rPr>
                                <w:t>целью</w:t>
                              </w:r>
                              <w:r>
                                <w:rPr>
                                  <w:spacing w:val="109"/>
                                  <w:sz w:val="28"/>
                                </w:rPr>
                                <w:t xml:space="preserve"> </w:t>
                              </w:r>
                              <w:r>
                                <w:rPr>
                                  <w:sz w:val="28"/>
                                </w:rPr>
                                <w:t>подготовку</w:t>
                              </w:r>
                              <w:r>
                                <w:rPr>
                                  <w:spacing w:val="107"/>
                                  <w:sz w:val="28"/>
                                </w:rPr>
                                <w:t xml:space="preserve"> </w:t>
                              </w:r>
                              <w:r>
                                <w:rPr>
                                  <w:sz w:val="28"/>
                                </w:rPr>
                                <w:t>несовершеннолетних</w:t>
                              </w:r>
                              <w:r>
                                <w:rPr>
                                  <w:spacing w:val="112"/>
                                  <w:sz w:val="28"/>
                                </w:rPr>
                                <w:t xml:space="preserve"> </w:t>
                              </w:r>
                              <w:r>
                                <w:rPr>
                                  <w:sz w:val="28"/>
                                </w:rPr>
                                <w:t>граждан</w:t>
                              </w:r>
                              <w:r>
                                <w:rPr>
                                  <w:spacing w:val="111"/>
                                  <w:sz w:val="28"/>
                                </w:rPr>
                                <w:t xml:space="preserve"> </w:t>
                              </w:r>
                              <w:r>
                                <w:rPr>
                                  <w:sz w:val="28"/>
                                </w:rPr>
                                <w:t>к</w:t>
                              </w:r>
                              <w:r>
                                <w:rPr>
                                  <w:spacing w:val="109"/>
                                  <w:sz w:val="28"/>
                                </w:rPr>
                                <w:t xml:space="preserve"> </w:t>
                              </w:r>
                              <w:r>
                                <w:rPr>
                                  <w:sz w:val="28"/>
                                </w:rPr>
                                <w:t>военной</w:t>
                              </w:r>
                              <w:r>
                                <w:rPr>
                                  <w:spacing w:val="108"/>
                                  <w:sz w:val="28"/>
                                </w:rPr>
                                <w:t xml:space="preserve"> </w:t>
                              </w:r>
                              <w:r>
                                <w:rPr>
                                  <w:sz w:val="28"/>
                                </w:rPr>
                                <w:t>или</w:t>
                              </w:r>
                              <w:r>
                                <w:rPr>
                                  <w:spacing w:val="112"/>
                                  <w:sz w:val="28"/>
                                </w:rPr>
                                <w:t xml:space="preserve"> </w:t>
                              </w:r>
                              <w:r>
                                <w:rPr>
                                  <w:sz w:val="28"/>
                                </w:rPr>
                                <w:t>иной</w:t>
                              </w:r>
                            </w:p>
                          </w:txbxContent>
                        </wps:txbx>
                        <wps:bodyPr rot="0" vert="horz" wrap="square" lIns="0" tIns="0" rIns="0" bIns="0" anchor="t" anchorCtr="0" upright="1">
                          <a:noAutofit/>
                        </wps:bodyPr>
                      </wps:wsp>
                      <wps:wsp>
                        <wps:cNvPr id="838337589" name="Text Box 26"/>
                        <wps:cNvSpPr txBox="1">
                          <a:spLocks noChangeArrowheads="1"/>
                        </wps:cNvSpPr>
                        <wps:spPr bwMode="auto">
                          <a:xfrm>
                            <a:off x="28" y="1334"/>
                            <a:ext cx="10481"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6CAAC4" w14:textId="77777777" w:rsidR="00580126" w:rsidRDefault="00580126" w:rsidP="00580126">
                              <w:pPr>
                                <w:spacing w:line="311" w:lineRule="exact"/>
                                <w:rPr>
                                  <w:sz w:val="28"/>
                                </w:rPr>
                              </w:pPr>
                              <w:r>
                                <w:rPr>
                                  <w:sz w:val="28"/>
                                </w:rPr>
                                <w:t>государственной</w:t>
                              </w:r>
                              <w:r>
                                <w:rPr>
                                  <w:spacing w:val="68"/>
                                  <w:sz w:val="28"/>
                                </w:rPr>
                                <w:t xml:space="preserve"> </w:t>
                              </w:r>
                              <w:r>
                                <w:rPr>
                                  <w:sz w:val="28"/>
                                </w:rPr>
                                <w:t>службе,</w:t>
                              </w:r>
                              <w:r>
                                <w:rPr>
                                  <w:spacing w:val="68"/>
                                  <w:sz w:val="28"/>
                                </w:rPr>
                                <w:t xml:space="preserve"> </w:t>
                              </w:r>
                              <w:r>
                                <w:rPr>
                                  <w:sz w:val="28"/>
                                </w:rPr>
                                <w:t>в</w:t>
                              </w:r>
                              <w:r>
                                <w:rPr>
                                  <w:spacing w:val="70"/>
                                  <w:sz w:val="28"/>
                                </w:rPr>
                                <w:t xml:space="preserve"> </w:t>
                              </w:r>
                              <w:r>
                                <w:rPr>
                                  <w:sz w:val="28"/>
                                </w:rPr>
                                <w:t>общеобразовательных</w:t>
                              </w:r>
                              <w:r>
                                <w:rPr>
                                  <w:spacing w:val="68"/>
                                  <w:sz w:val="28"/>
                                </w:rPr>
                                <w:t xml:space="preserve"> </w:t>
                              </w:r>
                              <w:r>
                                <w:rPr>
                                  <w:sz w:val="28"/>
                                </w:rPr>
                                <w:t>организациях,</w:t>
                              </w:r>
                              <w:r>
                                <w:rPr>
                                  <w:spacing w:val="68"/>
                                  <w:sz w:val="28"/>
                                </w:rPr>
                                <w:t xml:space="preserve"> </w:t>
                              </w:r>
                              <w:r>
                                <w:rPr>
                                  <w:sz w:val="28"/>
                                </w:rPr>
                                <w:t>профессиональных</w:t>
                              </w:r>
                            </w:p>
                          </w:txbxContent>
                        </wps:txbx>
                        <wps:bodyPr rot="0" vert="horz" wrap="square" lIns="0" tIns="0" rIns="0" bIns="0" anchor="t" anchorCtr="0" upright="1">
                          <a:noAutofit/>
                        </wps:bodyPr>
                      </wps:wsp>
                    </wpg:wgp>
                  </a:graphicData>
                </a:graphic>
              </wp:inline>
            </w:drawing>
          </mc:Choice>
          <mc:Fallback>
            <w:pict>
              <v:group w14:anchorId="7F167806" id="Группа 3" o:spid="_x0000_s1030" style="width:526.3pt;height:82.6pt;mso-position-horizontal-relative:char;mso-position-vertical-relative:line" coordsize="10526,16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">
                <v:shape id="AutoShape 16" o:spid="_x0000_s1031" style="position:absolute;width:10526;height:1652;visibility:visible;mso-wrap-style:square;v-text-anchor:top" coordsize="10526,16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" path="m10526,665l,665r,343l,1330r,322l10526,1652r,-322l10526,1008r,-343xm10526,l,,,324,,665r10526,l10526,324r,-324xe" fillcolor="#fcfcfc" stroked="f">
                  <v:path arrowok="t" o:connecttype="custom" o:connectlocs="10526,665;0,665;0,1008;0,1330;0,1652;10526,1652;10526,1330;10526,1008;10526,665;10526,0;0,0;0,324;0,324;0,665;10526,665;10526,324;10526,324;10526,0" o:connectangles="0,0,0,0,0,0,0,0,0,0,0,0,0,0,0,0,0,0"/>
                </v:shape>
                <v:shapetype id="_x0000_t202" coordsize="21600,21600" o:spt="202" path="m,l,21600r21600,l21600,xe">
                  <v:stroke joinstyle="miter"/>
                  <v:path gradientshapeok="t" o:connecttype="rect"/>
                </v:shapetype>
                <v:shape id="Text Box 17" o:spid="_x0000_s1032" type="#_x0000_t202" style="position:absolute;left:595;top:4;width:8990;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" filled="f" stroked="f">
                  <v:textbox inset="0,0,0,0">
                    <w:txbxContent>
                      <w:p w14:paraId="13B2E6E8" w14:textId="77777777" w:rsidR="00580126" w:rsidRDefault="00580126" w:rsidP="00580126">
                        <w:pPr>
                          <w:spacing w:line="311" w:lineRule="exact"/>
                          <w:rPr>
                            <w:sz w:val="28"/>
                          </w:rPr>
                        </w:pPr>
                        <w:r w:rsidRPr="002F46A2">
                          <w:rPr>
                            <w:rFonts w:ascii="Times New Roman" w:hAnsi="Times New Roman"/>
                            <w:sz w:val="24"/>
                            <w:szCs w:val="24"/>
                            <w:u w:val="single"/>
                          </w:rPr>
                          <w:t>Добровольная</w:t>
                        </w:r>
                        <w:r w:rsidRPr="002F46A2">
                          <w:rPr>
                            <w:rFonts w:ascii="Times New Roman" w:hAnsi="Times New Roman"/>
                            <w:spacing w:val="-7"/>
                            <w:sz w:val="24"/>
                            <w:szCs w:val="24"/>
                          </w:rPr>
                          <w:t xml:space="preserve"> </w:t>
                        </w:r>
                        <w:r w:rsidRPr="002F46A2">
                          <w:rPr>
                            <w:rFonts w:ascii="Times New Roman" w:hAnsi="Times New Roman"/>
                            <w:sz w:val="24"/>
                            <w:szCs w:val="24"/>
                          </w:rPr>
                          <w:t>подготовка</w:t>
                        </w:r>
                        <w:r w:rsidRPr="002F46A2">
                          <w:rPr>
                            <w:rFonts w:ascii="Times New Roman" w:hAnsi="Times New Roman"/>
                            <w:spacing w:val="-5"/>
                            <w:sz w:val="24"/>
                            <w:szCs w:val="24"/>
                          </w:rPr>
                          <w:t xml:space="preserve"> </w:t>
                        </w:r>
                        <w:r w:rsidRPr="002F46A2">
                          <w:rPr>
                            <w:rFonts w:ascii="Times New Roman" w:hAnsi="Times New Roman"/>
                            <w:sz w:val="24"/>
                            <w:szCs w:val="24"/>
                          </w:rPr>
                          <w:t>гражданина</w:t>
                        </w:r>
                        <w:r w:rsidRPr="002F46A2">
                          <w:rPr>
                            <w:rFonts w:ascii="Times New Roman" w:hAnsi="Times New Roman"/>
                            <w:spacing w:val="-5"/>
                            <w:sz w:val="24"/>
                            <w:szCs w:val="24"/>
                          </w:rPr>
                          <w:t xml:space="preserve"> </w:t>
                        </w:r>
                        <w:r w:rsidRPr="002F46A2">
                          <w:rPr>
                            <w:rFonts w:ascii="Times New Roman" w:hAnsi="Times New Roman"/>
                            <w:sz w:val="24"/>
                            <w:szCs w:val="24"/>
                          </w:rPr>
                          <w:t>к</w:t>
                        </w:r>
                        <w:r w:rsidRPr="002F46A2">
                          <w:rPr>
                            <w:rFonts w:ascii="Times New Roman" w:hAnsi="Times New Roman"/>
                            <w:spacing w:val="-8"/>
                            <w:sz w:val="24"/>
                            <w:szCs w:val="24"/>
                          </w:rPr>
                          <w:t xml:space="preserve"> </w:t>
                        </w:r>
                        <w:r w:rsidRPr="002F46A2">
                          <w:rPr>
                            <w:rFonts w:ascii="Times New Roman" w:hAnsi="Times New Roman"/>
                            <w:sz w:val="24"/>
                            <w:szCs w:val="24"/>
                          </w:rPr>
                          <w:t>военной</w:t>
                        </w:r>
                        <w:r w:rsidRPr="002F46A2">
                          <w:rPr>
                            <w:rFonts w:ascii="Times New Roman" w:hAnsi="Times New Roman"/>
                            <w:spacing w:val="-5"/>
                            <w:sz w:val="24"/>
                            <w:szCs w:val="24"/>
                          </w:rPr>
                          <w:t xml:space="preserve"> </w:t>
                        </w:r>
                        <w:r w:rsidRPr="002F46A2">
                          <w:rPr>
                            <w:rFonts w:ascii="Times New Roman" w:hAnsi="Times New Roman"/>
                            <w:sz w:val="24"/>
                            <w:szCs w:val="24"/>
                          </w:rPr>
                          <w:t>службе</w:t>
                        </w:r>
                        <w:r w:rsidRPr="002F46A2">
                          <w:rPr>
                            <w:rFonts w:ascii="Times New Roman" w:hAnsi="Times New Roman"/>
                            <w:spacing w:val="-5"/>
                            <w:sz w:val="24"/>
                            <w:szCs w:val="24"/>
                          </w:rPr>
                          <w:t xml:space="preserve"> </w:t>
                        </w:r>
                        <w:r w:rsidRPr="002F46A2">
                          <w:rPr>
                            <w:rFonts w:ascii="Times New Roman" w:hAnsi="Times New Roman"/>
                            <w:sz w:val="24"/>
                            <w:szCs w:val="24"/>
                          </w:rPr>
                          <w:t>предусматривает</w:t>
                        </w:r>
                        <w:r>
                          <w:rPr>
                            <w:sz w:val="28"/>
                          </w:rPr>
                          <w:t>:</w:t>
                        </w:r>
                      </w:p>
                    </w:txbxContent>
                  </v:textbox>
                </v:shape>
                <v:shape id="Text Box 18" o:spid="_x0000_s1033" type="#_x0000_t202" style="position:absolute;left:28;top:315;width:1225;height:10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" filled="f" stroked="f">
                  <v:textbox inset="0,0,0,0">
                    <w:txbxContent>
                      <w:p w14:paraId="2E509E63" w14:textId="77777777" w:rsidR="00580126" w:rsidRDefault="00580126" w:rsidP="00580126">
                        <w:pPr>
                          <w:spacing w:before="1"/>
                          <w:jc w:val="center"/>
                          <w:rPr>
                            <w:rFonts w:ascii="Symbol" w:hAnsi="Symbol"/>
                            <w:sz w:val="28"/>
                          </w:rPr>
                        </w:pPr>
                        <w:r>
                          <w:rPr>
                            <w:rFonts w:ascii="Symbol" w:hAnsi="Symbol"/>
                            <w:sz w:val="28"/>
                          </w:rPr>
                          <w:t></w:t>
                        </w:r>
                      </w:p>
                      <w:p w14:paraId="65D918F3" w14:textId="77777777" w:rsidR="00580126" w:rsidRDefault="00580126" w:rsidP="00580126">
                        <w:pPr>
                          <w:spacing w:line="342" w:lineRule="exact"/>
                          <w:jc w:val="center"/>
                          <w:rPr>
                            <w:rFonts w:ascii="Symbol" w:hAnsi="Symbol"/>
                            <w:sz w:val="28"/>
                          </w:rPr>
                        </w:pPr>
                        <w:r>
                          <w:rPr>
                            <w:rFonts w:ascii="Symbol" w:hAnsi="Symbol"/>
                            <w:sz w:val="28"/>
                          </w:rPr>
                          <w:t></w:t>
                        </w:r>
                      </w:p>
                      <w:p w14:paraId="549F0C13" w14:textId="77777777" w:rsidR="00580126" w:rsidRDefault="00580126" w:rsidP="00580126">
                        <w:pPr>
                          <w:spacing w:line="321" w:lineRule="exact"/>
                          <w:ind w:right="18"/>
                          <w:jc w:val="center"/>
                          <w:rPr>
                            <w:sz w:val="28"/>
                          </w:rPr>
                        </w:pPr>
                        <w:r>
                          <w:rPr>
                            <w:sz w:val="28"/>
                          </w:rPr>
                          <w:t>имеющим</w:t>
                        </w:r>
                      </w:p>
                    </w:txbxContent>
                  </v:textbox>
                </v:shape>
                <v:shape id="Text Box 19" o:spid="_x0000_s1034" type="#_x0000_t202" style="position:absolute;left:1445;top:347;width:5470;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" filled="f" stroked="f">
                  <v:textbox inset="0,0,0,0">
                    <w:txbxContent>
                      <w:p w14:paraId="17C2C124" w14:textId="77777777" w:rsidR="00580126" w:rsidRPr="00743961" w:rsidRDefault="00580126" w:rsidP="00580126">
                        <w:pPr>
                          <w:spacing w:line="311" w:lineRule="exact"/>
                          <w:rPr>
                            <w:rFonts w:ascii="Times New Roman" w:hAnsi="Times New Roman"/>
                            <w:sz w:val="24"/>
                            <w:szCs w:val="24"/>
                          </w:rPr>
                        </w:pPr>
                        <w:r w:rsidRPr="00743961">
                          <w:rPr>
                            <w:rFonts w:ascii="Times New Roman" w:hAnsi="Times New Roman"/>
                            <w:sz w:val="24"/>
                            <w:szCs w:val="24"/>
                          </w:rPr>
                          <w:t>занятие</w:t>
                        </w:r>
                        <w:r w:rsidRPr="00743961">
                          <w:rPr>
                            <w:rFonts w:ascii="Times New Roman" w:hAnsi="Times New Roman"/>
                            <w:spacing w:val="-6"/>
                            <w:sz w:val="24"/>
                            <w:szCs w:val="24"/>
                          </w:rPr>
                          <w:t xml:space="preserve"> </w:t>
                        </w:r>
                        <w:r w:rsidRPr="00743961">
                          <w:rPr>
                            <w:rFonts w:ascii="Times New Roman" w:hAnsi="Times New Roman"/>
                            <w:sz w:val="24"/>
                            <w:szCs w:val="24"/>
                          </w:rPr>
                          <w:t>военно-прикладными</w:t>
                        </w:r>
                        <w:r w:rsidRPr="00743961">
                          <w:rPr>
                            <w:rFonts w:ascii="Times New Roman" w:hAnsi="Times New Roman"/>
                            <w:spacing w:val="-5"/>
                            <w:sz w:val="24"/>
                            <w:szCs w:val="24"/>
                          </w:rPr>
                          <w:t xml:space="preserve"> </w:t>
                        </w:r>
                        <w:r w:rsidRPr="00743961">
                          <w:rPr>
                            <w:rFonts w:ascii="Times New Roman" w:hAnsi="Times New Roman"/>
                            <w:sz w:val="24"/>
                            <w:szCs w:val="24"/>
                          </w:rPr>
                          <w:t>видами</w:t>
                        </w:r>
                        <w:r w:rsidRPr="00743961">
                          <w:rPr>
                            <w:rFonts w:ascii="Times New Roman" w:hAnsi="Times New Roman"/>
                            <w:spacing w:val="-6"/>
                            <w:sz w:val="24"/>
                            <w:szCs w:val="24"/>
                          </w:rPr>
                          <w:t xml:space="preserve"> </w:t>
                        </w:r>
                        <w:r w:rsidRPr="00743961">
                          <w:rPr>
                            <w:rFonts w:ascii="Times New Roman" w:hAnsi="Times New Roman"/>
                            <w:sz w:val="24"/>
                            <w:szCs w:val="24"/>
                          </w:rPr>
                          <w:t>спорта;</w:t>
                        </w:r>
                      </w:p>
                    </w:txbxContent>
                  </v:textbox>
                </v:shape>
                <v:shape id="Text Box 20" o:spid="_x0000_s1035" type="#_x0000_t202" style="position:absolute;left:1445;top:690;width:1133;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" filled="f" stroked="f">
                  <v:textbox inset="0,0,0,0">
                    <w:txbxContent>
                      <w:p w14:paraId="14292688" w14:textId="77777777" w:rsidR="00580126" w:rsidRDefault="00580126" w:rsidP="00580126">
                        <w:pPr>
                          <w:spacing w:line="311" w:lineRule="exact"/>
                          <w:rPr>
                            <w:sz w:val="28"/>
                          </w:rPr>
                        </w:pPr>
                        <w:r>
                          <w:rPr>
                            <w:sz w:val="28"/>
                          </w:rPr>
                          <w:t>обучение</w:t>
                        </w:r>
                      </w:p>
                    </w:txbxContent>
                  </v:textbox>
                </v:shape>
                <v:shape id="Text Box 21" o:spid="_x0000_s1036" type="#_x0000_t202" style="position:absolute;left:2898;top:690;width:310;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" filled="f" stroked="f">
                  <v:textbox inset="0,0,0,0">
                    <w:txbxContent>
                      <w:p w14:paraId="6EA4887A" w14:textId="77777777" w:rsidR="00580126" w:rsidRDefault="00580126" w:rsidP="00580126">
                        <w:pPr>
                          <w:spacing w:line="311" w:lineRule="exact"/>
                          <w:rPr>
                            <w:sz w:val="28"/>
                          </w:rPr>
                        </w:pPr>
                        <w:r>
                          <w:rPr>
                            <w:sz w:val="28"/>
                          </w:rPr>
                          <w:t>по</w:t>
                        </w:r>
                      </w:p>
                    </w:txbxContent>
                  </v:textbox>
                </v:shape>
                <v:shape id="Text Box 22" o:spid="_x0000_s1037" type="#_x0000_t202" style="position:absolute;left:3529;top:690;width:2063;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" filled="f" stroked="f">
                  <v:textbox inset="0,0,0,0">
                    <w:txbxContent>
                      <w:p w14:paraId="69465C1D" w14:textId="77777777" w:rsidR="00580126" w:rsidRDefault="00580126" w:rsidP="00580126">
                        <w:pPr>
                          <w:spacing w:line="311" w:lineRule="exact"/>
                          <w:rPr>
                            <w:sz w:val="28"/>
                          </w:rPr>
                        </w:pPr>
                        <w:r>
                          <w:rPr>
                            <w:sz w:val="28"/>
                          </w:rPr>
                          <w:t>дополнительным</w:t>
                        </w:r>
                      </w:p>
                    </w:txbxContent>
                  </v:textbox>
                </v:shape>
                <v:shape id="Text Box 23" o:spid="_x0000_s1038" type="#_x0000_t202" style="position:absolute;left:5912;top:690;width:2727;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" filled="f" stroked="f">
                  <v:textbox inset="0,0,0,0">
                    <w:txbxContent>
                      <w:p w14:paraId="4117FF30" w14:textId="77777777" w:rsidR="00580126" w:rsidRDefault="00580126" w:rsidP="00580126">
                        <w:pPr>
                          <w:spacing w:line="311" w:lineRule="exact"/>
                          <w:rPr>
                            <w:sz w:val="28"/>
                          </w:rPr>
                        </w:pPr>
                        <w:r>
                          <w:rPr>
                            <w:sz w:val="28"/>
                          </w:rPr>
                          <w:t>общеобразовательным</w:t>
                        </w:r>
                      </w:p>
                    </w:txbxContent>
                  </v:textbox>
                </v:shape>
                <v:shape id="Text Box 24" o:spid="_x0000_s1039" type="#_x0000_t202" style="position:absolute;left:8956;top:690;width:1556;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" filled="f" stroked="f">
                  <v:textbox inset="0,0,0,0">
                    <w:txbxContent>
                      <w:p w14:paraId="7D47208B" w14:textId="77777777" w:rsidR="00580126" w:rsidRDefault="00580126" w:rsidP="00580126">
                        <w:pPr>
                          <w:spacing w:line="311" w:lineRule="exact"/>
                          <w:rPr>
                            <w:sz w:val="28"/>
                          </w:rPr>
                        </w:pPr>
                        <w:r>
                          <w:rPr>
                            <w:sz w:val="28"/>
                          </w:rPr>
                          <w:t>программам,</w:t>
                        </w:r>
                      </w:p>
                    </w:txbxContent>
                  </v:textbox>
                </v:shape>
                <v:shape id="Text Box 25" o:spid="_x0000_s1040" type="#_x0000_t202" style="position:absolute;left:1418;top:1012;width:9091;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" filled="f" stroked="f">
                  <v:textbox inset="0,0,0,0">
                    <w:txbxContent>
                      <w:p w14:paraId="387F0A16" w14:textId="77777777" w:rsidR="00580126" w:rsidRDefault="00580126" w:rsidP="00580126">
                        <w:pPr>
                          <w:spacing w:line="311" w:lineRule="exact"/>
                          <w:rPr>
                            <w:sz w:val="28"/>
                          </w:rPr>
                        </w:pPr>
                        <w:r>
                          <w:rPr>
                            <w:sz w:val="28"/>
                          </w:rPr>
                          <w:t>целью</w:t>
                        </w:r>
                        <w:r>
                          <w:rPr>
                            <w:spacing w:val="109"/>
                            <w:sz w:val="28"/>
                          </w:rPr>
                          <w:t xml:space="preserve"> </w:t>
                        </w:r>
                        <w:r>
                          <w:rPr>
                            <w:sz w:val="28"/>
                          </w:rPr>
                          <w:t>подготовку</w:t>
                        </w:r>
                        <w:r>
                          <w:rPr>
                            <w:spacing w:val="107"/>
                            <w:sz w:val="28"/>
                          </w:rPr>
                          <w:t xml:space="preserve"> </w:t>
                        </w:r>
                        <w:r>
                          <w:rPr>
                            <w:sz w:val="28"/>
                          </w:rPr>
                          <w:t>несовершеннолетних</w:t>
                        </w:r>
                        <w:r>
                          <w:rPr>
                            <w:spacing w:val="112"/>
                            <w:sz w:val="28"/>
                          </w:rPr>
                          <w:t xml:space="preserve"> </w:t>
                        </w:r>
                        <w:r>
                          <w:rPr>
                            <w:sz w:val="28"/>
                          </w:rPr>
                          <w:t>граждан</w:t>
                        </w:r>
                        <w:r>
                          <w:rPr>
                            <w:spacing w:val="111"/>
                            <w:sz w:val="28"/>
                          </w:rPr>
                          <w:t xml:space="preserve"> </w:t>
                        </w:r>
                        <w:r>
                          <w:rPr>
                            <w:sz w:val="28"/>
                          </w:rPr>
                          <w:t>к</w:t>
                        </w:r>
                        <w:r>
                          <w:rPr>
                            <w:spacing w:val="109"/>
                            <w:sz w:val="28"/>
                          </w:rPr>
                          <w:t xml:space="preserve"> </w:t>
                        </w:r>
                        <w:r>
                          <w:rPr>
                            <w:sz w:val="28"/>
                          </w:rPr>
                          <w:t>военной</w:t>
                        </w:r>
                        <w:r>
                          <w:rPr>
                            <w:spacing w:val="108"/>
                            <w:sz w:val="28"/>
                          </w:rPr>
                          <w:t xml:space="preserve"> </w:t>
                        </w:r>
                        <w:r>
                          <w:rPr>
                            <w:sz w:val="28"/>
                          </w:rPr>
                          <w:t>или</w:t>
                        </w:r>
                        <w:r>
                          <w:rPr>
                            <w:spacing w:val="112"/>
                            <w:sz w:val="28"/>
                          </w:rPr>
                          <w:t xml:space="preserve"> </w:t>
                        </w:r>
                        <w:r>
                          <w:rPr>
                            <w:sz w:val="28"/>
                          </w:rPr>
                          <w:t>иной</w:t>
                        </w:r>
                      </w:p>
                    </w:txbxContent>
                  </v:textbox>
                </v:shape>
                <v:shape id="Text Box 26" o:spid="_x0000_s1041" type="#_x0000_t202" style="position:absolute;left:28;top:1334;width:10481;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" filled="f" stroked="f">
                  <v:textbox inset="0,0,0,0">
                    <w:txbxContent>
                      <w:p w14:paraId="716CAAC4" w14:textId="77777777" w:rsidR="00580126" w:rsidRDefault="00580126" w:rsidP="00580126">
                        <w:pPr>
                          <w:spacing w:line="311" w:lineRule="exact"/>
                          <w:rPr>
                            <w:sz w:val="28"/>
                          </w:rPr>
                        </w:pPr>
                        <w:r>
                          <w:rPr>
                            <w:sz w:val="28"/>
                          </w:rPr>
                          <w:t>государственной</w:t>
                        </w:r>
                        <w:r>
                          <w:rPr>
                            <w:spacing w:val="68"/>
                            <w:sz w:val="28"/>
                          </w:rPr>
                          <w:t xml:space="preserve"> </w:t>
                        </w:r>
                        <w:r>
                          <w:rPr>
                            <w:sz w:val="28"/>
                          </w:rPr>
                          <w:t>службе,</w:t>
                        </w:r>
                        <w:r>
                          <w:rPr>
                            <w:spacing w:val="68"/>
                            <w:sz w:val="28"/>
                          </w:rPr>
                          <w:t xml:space="preserve"> </w:t>
                        </w:r>
                        <w:r>
                          <w:rPr>
                            <w:sz w:val="28"/>
                          </w:rPr>
                          <w:t>в</w:t>
                        </w:r>
                        <w:r>
                          <w:rPr>
                            <w:spacing w:val="70"/>
                            <w:sz w:val="28"/>
                          </w:rPr>
                          <w:t xml:space="preserve"> </w:t>
                        </w:r>
                        <w:r>
                          <w:rPr>
                            <w:sz w:val="28"/>
                          </w:rPr>
                          <w:t>общеобразовательных</w:t>
                        </w:r>
                        <w:r>
                          <w:rPr>
                            <w:spacing w:val="68"/>
                            <w:sz w:val="28"/>
                          </w:rPr>
                          <w:t xml:space="preserve"> </w:t>
                        </w:r>
                        <w:r>
                          <w:rPr>
                            <w:sz w:val="28"/>
                          </w:rPr>
                          <w:t>организациях,</w:t>
                        </w:r>
                        <w:r>
                          <w:rPr>
                            <w:spacing w:val="68"/>
                            <w:sz w:val="28"/>
                          </w:rPr>
                          <w:t xml:space="preserve"> </w:t>
                        </w:r>
                        <w:r>
                          <w:rPr>
                            <w:sz w:val="28"/>
                          </w:rPr>
                          <w:t>профессиональных</w:t>
                        </w:r>
                      </w:p>
                    </w:txbxContent>
                  </v:textbox>
                </v:shape>
                <w10:anchorlock/>
              </v:group>
            </w:pict>
          </mc:Fallback>
        </mc:AlternateContent>
      </w:r>
    </w:p>
    <w:p w14:paraId="760CBF58"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p>
    <w:p w14:paraId="62159BF0"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p>
    <w:p w14:paraId="720C2186"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p>
    <w:p w14:paraId="566EFBA1" w14:textId="77777777" w:rsidR="00580126" w:rsidRPr="00580126" w:rsidRDefault="00580126" w:rsidP="00580126">
      <w:pPr>
        <w:widowControl w:val="0"/>
        <w:autoSpaceDE w:val="0"/>
        <w:autoSpaceDN w:val="0"/>
        <w:spacing w:before="10" w:after="0" w:line="240" w:lineRule="auto"/>
        <w:rPr>
          <w:rFonts w:ascii="Times New Roman" w:hAnsi="Times New Roman"/>
          <w:sz w:val="24"/>
          <w:szCs w:val="24"/>
        </w:rPr>
      </w:pPr>
    </w:p>
    <w:p w14:paraId="7AB82354" w14:textId="77777777" w:rsidR="00580126" w:rsidRPr="00580126" w:rsidRDefault="00580126">
      <w:pPr>
        <w:widowControl w:val="0"/>
        <w:numPr>
          <w:ilvl w:val="0"/>
          <w:numId w:val="89"/>
        </w:numPr>
        <w:tabs>
          <w:tab w:val="left" w:pos="1637"/>
        </w:tabs>
        <w:autoSpaceDE w:val="0"/>
        <w:autoSpaceDN w:val="0"/>
        <w:spacing w:after="0" w:line="240" w:lineRule="auto"/>
        <w:ind w:right="235" w:firstLine="566"/>
        <w:jc w:val="both"/>
        <w:rPr>
          <w:rFonts w:ascii="Times New Roman" w:hAnsi="Times New Roman"/>
          <w:sz w:val="24"/>
          <w:szCs w:val="24"/>
        </w:rPr>
      </w:pPr>
      <w:r w:rsidRPr="00580126">
        <w:rPr>
          <w:rFonts w:ascii="Times New Roman" w:hAnsi="Times New Roman"/>
          <w:noProof/>
          <w:sz w:val="24"/>
          <w:szCs w:val="24"/>
        </w:rPr>
        <mc:AlternateContent>
          <mc:Choice Requires="wps">
            <w:drawing>
              <wp:anchor distT="0" distB="0" distL="114300" distR="114300" simplePos="0" relativeHeight="251671552" behindDoc="0" locked="0" layoutInCell="1" allowOverlap="1" wp14:anchorId="6582B30A" wp14:editId="621B7DC4">
                <wp:simplePos x="0" y="0"/>
                <wp:positionH relativeFrom="page">
                  <wp:posOffset>438785</wp:posOffset>
                </wp:positionH>
                <wp:positionV relativeFrom="paragraph">
                  <wp:posOffset>-609600</wp:posOffset>
                </wp:positionV>
                <wp:extent cx="6684010" cy="613410"/>
                <wp:effectExtent l="635" t="2540" r="1905" b="3175"/>
                <wp:wrapNone/>
                <wp:docPr id="210373872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84010" cy="613410"/>
                        </a:xfrm>
                        <a:prstGeom prst="rect">
                          <a:avLst/>
                        </a:prstGeom>
                        <a:solidFill>
                          <a:srgbClr val="FCFCF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D18D672" w14:textId="77777777" w:rsidR="00580126" w:rsidRDefault="00580126" w:rsidP="00580126">
                            <w:pPr>
                              <w:pStyle w:val="a9"/>
                              <w:ind w:left="0" w:right="24" w:firstLine="0"/>
                            </w:pPr>
                            <w:r>
                              <w:t>образовательных</w:t>
                            </w:r>
                            <w:r>
                              <w:rPr>
                                <w:spacing w:val="1"/>
                              </w:rPr>
                              <w:t xml:space="preserve"> </w:t>
                            </w:r>
                            <w:r>
                              <w:t>организациях,</w:t>
                            </w:r>
                            <w:r>
                              <w:rPr>
                                <w:spacing w:val="1"/>
                              </w:rPr>
                              <w:t xml:space="preserve"> </w:t>
                            </w:r>
                            <w:r>
                              <w:t>а</w:t>
                            </w:r>
                            <w:r>
                              <w:rPr>
                                <w:spacing w:val="1"/>
                              </w:rPr>
                              <w:t xml:space="preserve"> </w:t>
                            </w:r>
                            <w:r>
                              <w:t>также</w:t>
                            </w:r>
                            <w:r>
                              <w:rPr>
                                <w:spacing w:val="1"/>
                              </w:rPr>
                              <w:t xml:space="preserve"> </w:t>
                            </w:r>
                            <w:r>
                              <w:t>в</w:t>
                            </w:r>
                            <w:r>
                              <w:rPr>
                                <w:spacing w:val="1"/>
                              </w:rPr>
                              <w:t xml:space="preserve"> </w:t>
                            </w:r>
                            <w:r>
                              <w:t>военных</w:t>
                            </w:r>
                            <w:r>
                              <w:rPr>
                                <w:spacing w:val="1"/>
                              </w:rPr>
                              <w:t xml:space="preserve"> </w:t>
                            </w:r>
                            <w:r>
                              <w:t>оркестрах</w:t>
                            </w:r>
                            <w:r>
                              <w:rPr>
                                <w:spacing w:val="1"/>
                              </w:rPr>
                              <w:t xml:space="preserve"> </w:t>
                            </w:r>
                            <w:r>
                              <w:t>Вооруженных</w:t>
                            </w:r>
                            <w:r>
                              <w:rPr>
                                <w:spacing w:val="1"/>
                              </w:rPr>
                              <w:t xml:space="preserve"> </w:t>
                            </w:r>
                            <w:r>
                              <w:t>Сил</w:t>
                            </w:r>
                            <w:r>
                              <w:rPr>
                                <w:spacing w:val="1"/>
                              </w:rPr>
                              <w:t xml:space="preserve"> </w:t>
                            </w:r>
                            <w:r>
                              <w:t>Российской</w:t>
                            </w:r>
                            <w:r>
                              <w:rPr>
                                <w:spacing w:val="1"/>
                              </w:rPr>
                              <w:t xml:space="preserve"> </w:t>
                            </w:r>
                            <w:r>
                              <w:t>Федерации,</w:t>
                            </w:r>
                            <w:r>
                              <w:rPr>
                                <w:spacing w:val="1"/>
                              </w:rPr>
                              <w:t xml:space="preserve"> </w:t>
                            </w:r>
                            <w:r>
                              <w:t>других</w:t>
                            </w:r>
                            <w:r>
                              <w:rPr>
                                <w:spacing w:val="1"/>
                              </w:rPr>
                              <w:t xml:space="preserve"> </w:t>
                            </w:r>
                            <w:r>
                              <w:t>войск, воинских</w:t>
                            </w:r>
                            <w:r>
                              <w:rPr>
                                <w:spacing w:val="1"/>
                              </w:rPr>
                              <w:t xml:space="preserve"> </w:t>
                            </w:r>
                            <w:r>
                              <w:t>формирований и органов</w:t>
                            </w:r>
                            <w:r>
                              <w:rPr>
                                <w:spacing w:val="1"/>
                              </w:rPr>
                              <w:t xml:space="preserve"> </w:t>
                            </w:r>
                            <w:r>
                              <w:t>(далее</w:t>
                            </w:r>
                            <w:r>
                              <w:rPr>
                                <w:spacing w:val="1"/>
                              </w:rPr>
                              <w:t xml:space="preserve"> </w:t>
                            </w:r>
                            <w:r>
                              <w:t>-</w:t>
                            </w:r>
                            <w:r>
                              <w:rPr>
                                <w:spacing w:val="1"/>
                              </w:rPr>
                              <w:t xml:space="preserve"> </w:t>
                            </w:r>
                            <w:r>
                              <w:t>военные</w:t>
                            </w:r>
                            <w:r>
                              <w:rPr>
                                <w:spacing w:val="-1"/>
                              </w:rPr>
                              <w:t xml:space="preserve"> </w:t>
                            </w:r>
                            <w:r>
                              <w:t>оркестры);</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82B30A" id="Надпись 2" o:spid="_x0000_s1042" type="#_x0000_t202" style="position:absolute;left:0;text-align:left;margin-left:34.55pt;margin-top:-48pt;width:526.3pt;height:48.3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" fillcolor="#fcfcfc" stroked="f">
                <v:textbox inset="0,0,0,0">
                  <w:txbxContent>
                    <w:p w14:paraId="5D18D672" w14:textId="77777777" w:rsidR="00580126" w:rsidRDefault="00580126" w:rsidP="00580126">
                      <w:pPr>
                        <w:pStyle w:val="a9"/>
                        <w:ind w:left="0" w:right="24" w:firstLine="0"/>
                      </w:pPr>
                      <w:r>
                        <w:t>образовательных</w:t>
                      </w:r>
                      <w:r>
                        <w:rPr>
                          <w:spacing w:val="1"/>
                        </w:rPr>
                        <w:t xml:space="preserve"> </w:t>
                      </w:r>
                      <w:r>
                        <w:t>организациях,</w:t>
                      </w:r>
                      <w:r>
                        <w:rPr>
                          <w:spacing w:val="1"/>
                        </w:rPr>
                        <w:t xml:space="preserve"> </w:t>
                      </w:r>
                      <w:r>
                        <w:t>а</w:t>
                      </w:r>
                      <w:r>
                        <w:rPr>
                          <w:spacing w:val="1"/>
                        </w:rPr>
                        <w:t xml:space="preserve"> </w:t>
                      </w:r>
                      <w:r>
                        <w:t>также</w:t>
                      </w:r>
                      <w:r>
                        <w:rPr>
                          <w:spacing w:val="1"/>
                        </w:rPr>
                        <w:t xml:space="preserve"> </w:t>
                      </w:r>
                      <w:r>
                        <w:t>в</w:t>
                      </w:r>
                      <w:r>
                        <w:rPr>
                          <w:spacing w:val="1"/>
                        </w:rPr>
                        <w:t xml:space="preserve"> </w:t>
                      </w:r>
                      <w:r>
                        <w:t>военных</w:t>
                      </w:r>
                      <w:r>
                        <w:rPr>
                          <w:spacing w:val="1"/>
                        </w:rPr>
                        <w:t xml:space="preserve"> </w:t>
                      </w:r>
                      <w:r>
                        <w:t>оркестрах</w:t>
                      </w:r>
                      <w:r>
                        <w:rPr>
                          <w:spacing w:val="1"/>
                        </w:rPr>
                        <w:t xml:space="preserve"> </w:t>
                      </w:r>
                      <w:r>
                        <w:t>Вооруженных</w:t>
                      </w:r>
                      <w:r>
                        <w:rPr>
                          <w:spacing w:val="1"/>
                        </w:rPr>
                        <w:t xml:space="preserve"> </w:t>
                      </w:r>
                      <w:r>
                        <w:t>Сил</w:t>
                      </w:r>
                      <w:r>
                        <w:rPr>
                          <w:spacing w:val="1"/>
                        </w:rPr>
                        <w:t xml:space="preserve"> </w:t>
                      </w:r>
                      <w:r>
                        <w:t>Российской</w:t>
                      </w:r>
                      <w:r>
                        <w:rPr>
                          <w:spacing w:val="1"/>
                        </w:rPr>
                        <w:t xml:space="preserve"> </w:t>
                      </w:r>
                      <w:r>
                        <w:t>Федерации,</w:t>
                      </w:r>
                      <w:r>
                        <w:rPr>
                          <w:spacing w:val="1"/>
                        </w:rPr>
                        <w:t xml:space="preserve"> </w:t>
                      </w:r>
                      <w:r>
                        <w:t>других</w:t>
                      </w:r>
                      <w:r>
                        <w:rPr>
                          <w:spacing w:val="1"/>
                        </w:rPr>
                        <w:t xml:space="preserve"> </w:t>
                      </w:r>
                      <w:r>
                        <w:t>войск, воинских</w:t>
                      </w:r>
                      <w:r>
                        <w:rPr>
                          <w:spacing w:val="1"/>
                        </w:rPr>
                        <w:t xml:space="preserve"> </w:t>
                      </w:r>
                      <w:r>
                        <w:t>формирований и органов</w:t>
                      </w:r>
                      <w:r>
                        <w:rPr>
                          <w:spacing w:val="1"/>
                        </w:rPr>
                        <w:t xml:space="preserve"> </w:t>
                      </w:r>
                      <w:r>
                        <w:t>(далее</w:t>
                      </w:r>
                      <w:r>
                        <w:rPr>
                          <w:spacing w:val="1"/>
                        </w:rPr>
                        <w:t xml:space="preserve"> </w:t>
                      </w:r>
                      <w:r>
                        <w:t>-</w:t>
                      </w:r>
                      <w:r>
                        <w:rPr>
                          <w:spacing w:val="1"/>
                        </w:rPr>
                        <w:t xml:space="preserve"> </w:t>
                      </w:r>
                      <w:r>
                        <w:t>военные</w:t>
                      </w:r>
                      <w:r>
                        <w:rPr>
                          <w:spacing w:val="-1"/>
                        </w:rPr>
                        <w:t xml:space="preserve"> </w:t>
                      </w:r>
                      <w:r>
                        <w:t>оркестры);</w:t>
                      </w:r>
                    </w:p>
                  </w:txbxContent>
                </v:textbox>
                <w10:wrap anchorx="page"/>
              </v:shape>
            </w:pict>
          </mc:Fallback>
        </mc:AlternateContent>
      </w:r>
      <w:r w:rsidRPr="00580126">
        <w:rPr>
          <w:rFonts w:ascii="Times New Roman" w:hAnsi="Times New Roman"/>
          <w:sz w:val="24"/>
          <w:szCs w:val="24"/>
        </w:rPr>
        <w:t>обучение в военном учебном центре при федеральной государственной</w:t>
      </w:r>
      <w:r w:rsidRPr="00580126">
        <w:rPr>
          <w:rFonts w:ascii="Times New Roman" w:hAnsi="Times New Roman"/>
          <w:spacing w:val="1"/>
          <w:sz w:val="24"/>
          <w:szCs w:val="24"/>
        </w:rPr>
        <w:t xml:space="preserve"> </w:t>
      </w:r>
      <w:r w:rsidRPr="00580126">
        <w:rPr>
          <w:rFonts w:ascii="Times New Roman" w:hAnsi="Times New Roman"/>
          <w:sz w:val="24"/>
          <w:szCs w:val="24"/>
        </w:rPr>
        <w:t>образовательной организации высшего образования по программе военной подготовки</w:t>
      </w:r>
      <w:r w:rsidRPr="00580126">
        <w:rPr>
          <w:rFonts w:ascii="Times New Roman" w:hAnsi="Times New Roman"/>
          <w:spacing w:val="-67"/>
          <w:sz w:val="24"/>
          <w:szCs w:val="24"/>
        </w:rPr>
        <w:t xml:space="preserve"> </w:t>
      </w:r>
      <w:r w:rsidRPr="00580126">
        <w:rPr>
          <w:rFonts w:ascii="Times New Roman" w:hAnsi="Times New Roman"/>
          <w:sz w:val="24"/>
          <w:szCs w:val="24"/>
        </w:rPr>
        <w:t>для прохождения военной службы по контракту на воинских должностях, подлежащих</w:t>
      </w:r>
      <w:r w:rsidRPr="00580126">
        <w:rPr>
          <w:rFonts w:ascii="Times New Roman" w:hAnsi="Times New Roman"/>
          <w:spacing w:val="-67"/>
          <w:sz w:val="24"/>
          <w:szCs w:val="24"/>
        </w:rPr>
        <w:t xml:space="preserve"> </w:t>
      </w:r>
      <w:r w:rsidRPr="00580126">
        <w:rPr>
          <w:rFonts w:ascii="Times New Roman" w:hAnsi="Times New Roman"/>
          <w:sz w:val="24"/>
          <w:szCs w:val="24"/>
        </w:rPr>
        <w:t>замещению офицерами, программе военной подготовки офицеров запаса, программе</w:t>
      </w:r>
      <w:r w:rsidRPr="00580126">
        <w:rPr>
          <w:rFonts w:ascii="Times New Roman" w:hAnsi="Times New Roman"/>
          <w:spacing w:val="1"/>
          <w:sz w:val="24"/>
          <w:szCs w:val="24"/>
        </w:rPr>
        <w:t xml:space="preserve"> </w:t>
      </w:r>
      <w:r w:rsidRPr="00580126">
        <w:rPr>
          <w:rFonts w:ascii="Times New Roman" w:hAnsi="Times New Roman"/>
          <w:sz w:val="24"/>
          <w:szCs w:val="24"/>
        </w:rPr>
        <w:t>военной подготовки сержантов, старшин запаса либо программе военной подготовки</w:t>
      </w:r>
      <w:r w:rsidRPr="00580126">
        <w:rPr>
          <w:rFonts w:ascii="Times New Roman" w:hAnsi="Times New Roman"/>
          <w:spacing w:val="1"/>
          <w:sz w:val="24"/>
          <w:szCs w:val="24"/>
        </w:rPr>
        <w:t xml:space="preserve"> </w:t>
      </w:r>
      <w:r w:rsidRPr="00580126">
        <w:rPr>
          <w:rFonts w:ascii="Times New Roman" w:hAnsi="Times New Roman"/>
          <w:sz w:val="24"/>
          <w:szCs w:val="24"/>
        </w:rPr>
        <w:t>солдат,</w:t>
      </w:r>
      <w:r w:rsidRPr="00580126">
        <w:rPr>
          <w:rFonts w:ascii="Times New Roman" w:hAnsi="Times New Roman"/>
          <w:spacing w:val="-3"/>
          <w:sz w:val="24"/>
          <w:szCs w:val="24"/>
        </w:rPr>
        <w:t xml:space="preserve"> </w:t>
      </w:r>
      <w:r w:rsidRPr="00580126">
        <w:rPr>
          <w:rFonts w:ascii="Times New Roman" w:hAnsi="Times New Roman"/>
          <w:sz w:val="24"/>
          <w:szCs w:val="24"/>
        </w:rPr>
        <w:t>матросов</w:t>
      </w:r>
      <w:r w:rsidRPr="00580126">
        <w:rPr>
          <w:rFonts w:ascii="Times New Roman" w:hAnsi="Times New Roman"/>
          <w:spacing w:val="-2"/>
          <w:sz w:val="24"/>
          <w:szCs w:val="24"/>
        </w:rPr>
        <w:t xml:space="preserve"> </w:t>
      </w:r>
      <w:r w:rsidRPr="00580126">
        <w:rPr>
          <w:rFonts w:ascii="Times New Roman" w:hAnsi="Times New Roman"/>
          <w:sz w:val="24"/>
          <w:szCs w:val="24"/>
        </w:rPr>
        <w:t>запаса;</w:t>
      </w:r>
    </w:p>
    <w:p w14:paraId="0530578A"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p>
    <w:p w14:paraId="2A9AECBA"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Допризывная</w:t>
      </w:r>
      <w:r w:rsidRPr="00580126">
        <w:rPr>
          <w:rFonts w:ascii="Times New Roman" w:hAnsi="Times New Roman"/>
          <w:spacing w:val="3"/>
          <w:sz w:val="24"/>
          <w:szCs w:val="24"/>
        </w:rPr>
        <w:t xml:space="preserve"> </w:t>
      </w:r>
      <w:r w:rsidRPr="00580126">
        <w:rPr>
          <w:rFonts w:ascii="Times New Roman" w:hAnsi="Times New Roman"/>
          <w:sz w:val="24"/>
          <w:szCs w:val="24"/>
        </w:rPr>
        <w:t>подготовка</w:t>
      </w:r>
      <w:r w:rsidRPr="00580126">
        <w:rPr>
          <w:rFonts w:ascii="Times New Roman" w:hAnsi="Times New Roman"/>
          <w:spacing w:val="4"/>
          <w:sz w:val="24"/>
          <w:szCs w:val="24"/>
        </w:rPr>
        <w:t xml:space="preserve"> </w:t>
      </w:r>
      <w:r w:rsidRPr="00580126">
        <w:rPr>
          <w:rFonts w:ascii="Times New Roman" w:hAnsi="Times New Roman"/>
          <w:sz w:val="24"/>
          <w:szCs w:val="24"/>
        </w:rPr>
        <w:t>включает</w:t>
      </w:r>
      <w:r w:rsidRPr="00580126">
        <w:rPr>
          <w:rFonts w:ascii="Times New Roman" w:hAnsi="Times New Roman"/>
          <w:spacing w:val="4"/>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себя</w:t>
      </w:r>
      <w:r w:rsidRPr="00580126">
        <w:rPr>
          <w:rFonts w:ascii="Times New Roman" w:hAnsi="Times New Roman"/>
          <w:spacing w:val="5"/>
          <w:sz w:val="24"/>
          <w:szCs w:val="24"/>
        </w:rPr>
        <w:t xml:space="preserve"> </w:t>
      </w:r>
      <w:r w:rsidRPr="00580126">
        <w:rPr>
          <w:rFonts w:ascii="Times New Roman" w:hAnsi="Times New Roman"/>
          <w:sz w:val="24"/>
          <w:szCs w:val="24"/>
        </w:rPr>
        <w:t>усвоение</w:t>
      </w:r>
      <w:r w:rsidRPr="00580126">
        <w:rPr>
          <w:rFonts w:ascii="Times New Roman" w:hAnsi="Times New Roman"/>
          <w:spacing w:val="2"/>
          <w:sz w:val="24"/>
          <w:szCs w:val="24"/>
        </w:rPr>
        <w:t xml:space="preserve"> </w:t>
      </w:r>
      <w:r w:rsidRPr="00580126">
        <w:rPr>
          <w:rFonts w:ascii="Times New Roman" w:hAnsi="Times New Roman"/>
          <w:sz w:val="24"/>
          <w:szCs w:val="24"/>
        </w:rPr>
        <w:t>различных</w:t>
      </w:r>
      <w:r w:rsidRPr="00580126">
        <w:rPr>
          <w:rFonts w:ascii="Times New Roman" w:hAnsi="Times New Roman"/>
          <w:spacing w:val="5"/>
          <w:sz w:val="24"/>
          <w:szCs w:val="24"/>
        </w:rPr>
        <w:t xml:space="preserve"> </w:t>
      </w:r>
      <w:r w:rsidRPr="00580126">
        <w:rPr>
          <w:rFonts w:ascii="Times New Roman" w:hAnsi="Times New Roman"/>
          <w:sz w:val="24"/>
          <w:szCs w:val="24"/>
        </w:rPr>
        <w:t>знаний</w:t>
      </w:r>
      <w:r w:rsidRPr="00580126">
        <w:rPr>
          <w:rFonts w:ascii="Times New Roman" w:hAnsi="Times New Roman"/>
          <w:spacing w:val="3"/>
          <w:sz w:val="24"/>
          <w:szCs w:val="24"/>
        </w:rPr>
        <w:t xml:space="preserve"> </w:t>
      </w:r>
      <w:r w:rsidRPr="00580126">
        <w:rPr>
          <w:rFonts w:ascii="Times New Roman" w:hAnsi="Times New Roman"/>
          <w:sz w:val="24"/>
          <w:szCs w:val="24"/>
        </w:rPr>
        <w:t>и</w:t>
      </w:r>
      <w:r w:rsidRPr="00580126">
        <w:rPr>
          <w:rFonts w:ascii="Times New Roman" w:hAnsi="Times New Roman"/>
          <w:spacing w:val="4"/>
          <w:sz w:val="24"/>
          <w:szCs w:val="24"/>
        </w:rPr>
        <w:t xml:space="preserve"> </w:t>
      </w:r>
      <w:r w:rsidRPr="00580126">
        <w:rPr>
          <w:rFonts w:ascii="Times New Roman" w:hAnsi="Times New Roman"/>
          <w:sz w:val="24"/>
          <w:szCs w:val="24"/>
        </w:rPr>
        <w:t>участие</w:t>
      </w:r>
      <w:r w:rsidRPr="00580126">
        <w:rPr>
          <w:rFonts w:ascii="Times New Roman" w:hAnsi="Times New Roman"/>
          <w:spacing w:val="4"/>
          <w:sz w:val="24"/>
          <w:szCs w:val="24"/>
        </w:rPr>
        <w:t xml:space="preserve"> </w:t>
      </w:r>
      <w:r w:rsidRPr="00580126">
        <w:rPr>
          <w:rFonts w:ascii="Times New Roman" w:hAnsi="Times New Roman"/>
          <w:sz w:val="24"/>
          <w:szCs w:val="24"/>
        </w:rPr>
        <w:t>в</w:t>
      </w:r>
    </w:p>
    <w:p w14:paraId="147859C4"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noProof/>
          <w:sz w:val="24"/>
          <w:szCs w:val="24"/>
        </w:rPr>
        <mc:AlternateContent>
          <mc:Choice Requires="wpg">
            <w:drawing>
              <wp:inline distT="0" distB="0" distL="0" distR="0" wp14:anchorId="53B4C110" wp14:editId="585F5C20">
                <wp:extent cx="6786486" cy="1072055"/>
                <wp:effectExtent l="0" t="0" r="0" b="13970"/>
                <wp:docPr id="560352098" name="Группа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786486" cy="1072055"/>
                          <a:chOff x="0" y="0"/>
                          <a:chExt cx="10526" cy="1317"/>
                        </a:xfrm>
                      </wpg:grpSpPr>
                      <wps:wsp>
                        <wps:cNvPr id="172217341" name="Freeform 3"/>
                        <wps:cNvSpPr>
                          <a:spLocks/>
                        </wps:cNvSpPr>
                        <wps:spPr bwMode="auto">
                          <a:xfrm>
                            <a:off x="0" y="8"/>
                            <a:ext cx="10526" cy="1308"/>
                          </a:xfrm>
                          <a:custGeom>
                            <a:avLst/>
                            <a:gdLst>
                              <a:gd name="T0" fmla="*/ 10526 w 10526"/>
                              <a:gd name="T1" fmla="+- 0 9 9"/>
                              <a:gd name="T2" fmla="*/ 9 h 1308"/>
                              <a:gd name="T3" fmla="*/ 0 w 10526"/>
                              <a:gd name="T4" fmla="+- 0 9 9"/>
                              <a:gd name="T5" fmla="*/ 9 h 1308"/>
                              <a:gd name="T6" fmla="*/ 0 w 10526"/>
                              <a:gd name="T7" fmla="+- 0 350 9"/>
                              <a:gd name="T8" fmla="*/ 350 h 1308"/>
                              <a:gd name="T9" fmla="*/ 0 w 10526"/>
                              <a:gd name="T10" fmla="+- 0 671 9"/>
                              <a:gd name="T11" fmla="*/ 671 h 1308"/>
                              <a:gd name="T12" fmla="*/ 0 w 10526"/>
                              <a:gd name="T13" fmla="+- 0 995 9"/>
                              <a:gd name="T14" fmla="*/ 995 h 1308"/>
                              <a:gd name="T15" fmla="*/ 0 w 10526"/>
                              <a:gd name="T16" fmla="+- 0 1317 9"/>
                              <a:gd name="T17" fmla="*/ 1317 h 1308"/>
                              <a:gd name="T18" fmla="*/ 10526 w 10526"/>
                              <a:gd name="T19" fmla="+- 0 1317 9"/>
                              <a:gd name="T20" fmla="*/ 1317 h 1308"/>
                              <a:gd name="T21" fmla="*/ 10526 w 10526"/>
                              <a:gd name="T22" fmla="+- 0 995 9"/>
                              <a:gd name="T23" fmla="*/ 995 h 1308"/>
                              <a:gd name="T24" fmla="*/ 10526 w 10526"/>
                              <a:gd name="T25" fmla="+- 0 671 9"/>
                              <a:gd name="T26" fmla="*/ 671 h 1308"/>
                              <a:gd name="T27" fmla="*/ 10526 w 10526"/>
                              <a:gd name="T28" fmla="+- 0 350 9"/>
                              <a:gd name="T29" fmla="*/ 350 h 1308"/>
                              <a:gd name="T30" fmla="*/ 10526 w 10526"/>
                              <a:gd name="T31" fmla="+- 0 9 9"/>
                              <a:gd name="T32" fmla="*/ 9 h 1308"/>
                            </a:gdLst>
                            <a:ahLst/>
                            <a:cxnLst>
                              <a:cxn ang="0">
                                <a:pos x="T0" y="T2"/>
                              </a:cxn>
                              <a:cxn ang="0">
                                <a:pos x="T3" y="T5"/>
                              </a:cxn>
                              <a:cxn ang="0">
                                <a:pos x="T6" y="T8"/>
                              </a:cxn>
                              <a:cxn ang="0">
                                <a:pos x="T9" y="T11"/>
                              </a:cxn>
                              <a:cxn ang="0">
                                <a:pos x="T12" y="T14"/>
                              </a:cxn>
                              <a:cxn ang="0">
                                <a:pos x="T15" y="T17"/>
                              </a:cxn>
                              <a:cxn ang="0">
                                <a:pos x="T18" y="T20"/>
                              </a:cxn>
                              <a:cxn ang="0">
                                <a:pos x="T21" y="T23"/>
                              </a:cxn>
                              <a:cxn ang="0">
                                <a:pos x="T24" y="T26"/>
                              </a:cxn>
                              <a:cxn ang="0">
                                <a:pos x="T27" y="T29"/>
                              </a:cxn>
                              <a:cxn ang="0">
                                <a:pos x="T30" y="T32"/>
                              </a:cxn>
                            </a:cxnLst>
                            <a:rect l="0" t="0" r="r" b="b"/>
                            <a:pathLst>
                              <a:path w="10526" h="1308">
                                <a:moveTo>
                                  <a:pt x="10526" y="0"/>
                                </a:moveTo>
                                <a:lnTo>
                                  <a:pt x="0" y="0"/>
                                </a:lnTo>
                                <a:lnTo>
                                  <a:pt x="0" y="341"/>
                                </a:lnTo>
                                <a:lnTo>
                                  <a:pt x="0" y="662"/>
                                </a:lnTo>
                                <a:lnTo>
                                  <a:pt x="0" y="986"/>
                                </a:lnTo>
                                <a:lnTo>
                                  <a:pt x="0" y="1308"/>
                                </a:lnTo>
                                <a:lnTo>
                                  <a:pt x="10526" y="1308"/>
                                </a:lnTo>
                                <a:lnTo>
                                  <a:pt x="10526" y="986"/>
                                </a:lnTo>
                                <a:lnTo>
                                  <a:pt x="10526" y="662"/>
                                </a:lnTo>
                                <a:lnTo>
                                  <a:pt x="10526" y="341"/>
                                </a:lnTo>
                                <a:lnTo>
                                  <a:pt x="10526" y="0"/>
                                </a:lnTo>
                                <a:close/>
                              </a:path>
                            </a:pathLst>
                          </a:custGeom>
                          <a:solidFill>
                            <a:srgbClr val="FCFCFC"/>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02977E21" w14:textId="77777777" w:rsidR="00580126" w:rsidRDefault="00580126" w:rsidP="00580126">
                              <w:pPr>
                                <w:jc w:val="center"/>
                              </w:pPr>
                            </w:p>
                          </w:txbxContent>
                        </wps:txbx>
                        <wps:bodyPr rot="0" vert="horz" wrap="square" lIns="91440" tIns="45720" rIns="91440" bIns="45720" anchor="t" anchorCtr="0" upright="1">
                          <a:noAutofit/>
                        </wps:bodyPr>
                      </wps:wsp>
                      <wps:wsp>
                        <wps:cNvPr id="469765465" name="Text Box 4"/>
                        <wps:cNvSpPr txBox="1">
                          <a:spLocks noChangeArrowheads="1"/>
                        </wps:cNvSpPr>
                        <wps:spPr bwMode="auto">
                          <a:xfrm>
                            <a:off x="28" y="0"/>
                            <a:ext cx="741" cy="6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CF87F9" w14:textId="77777777" w:rsidR="00580126" w:rsidRDefault="00580126" w:rsidP="00580126">
                              <w:pPr>
                                <w:spacing w:before="1" w:line="342" w:lineRule="exact"/>
                                <w:ind w:right="18"/>
                                <w:jc w:val="right"/>
                                <w:rPr>
                                  <w:rFonts w:ascii="Symbol" w:hAnsi="Symbol"/>
                                  <w:sz w:val="28"/>
                                </w:rPr>
                              </w:pPr>
                              <w:r>
                                <w:rPr>
                                  <w:rFonts w:ascii="Symbol" w:hAnsi="Symbol"/>
                                  <w:sz w:val="28"/>
                                </w:rPr>
                                <w:t></w:t>
                              </w:r>
                            </w:p>
                            <w:p w14:paraId="41A0410D" w14:textId="77777777" w:rsidR="00580126" w:rsidRDefault="00580126" w:rsidP="00580126">
                              <w:pPr>
                                <w:spacing w:line="321" w:lineRule="exact"/>
                                <w:rPr>
                                  <w:sz w:val="28"/>
                                </w:rPr>
                              </w:pPr>
                              <w:r>
                                <w:rPr>
                                  <w:sz w:val="28"/>
                                </w:rPr>
                                <w:t>либо</w:t>
                              </w:r>
                            </w:p>
                          </w:txbxContent>
                        </wps:txbx>
                        <wps:bodyPr rot="0" vert="horz" wrap="square" lIns="0" tIns="0" rIns="0" bIns="0" anchor="t" anchorCtr="0" upright="1">
                          <a:noAutofit/>
                        </wps:bodyPr>
                      </wps:wsp>
                      <wps:wsp>
                        <wps:cNvPr id="1768528725" name="Text Box 5"/>
                        <wps:cNvSpPr txBox="1">
                          <a:spLocks noChangeArrowheads="1"/>
                        </wps:cNvSpPr>
                        <wps:spPr bwMode="auto">
                          <a:xfrm>
                            <a:off x="1445" y="32"/>
                            <a:ext cx="9067"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1650EE" w14:textId="77777777" w:rsidR="00580126" w:rsidRDefault="00580126" w:rsidP="00580126">
                              <w:pPr>
                                <w:spacing w:line="311" w:lineRule="exact"/>
                                <w:rPr>
                                  <w:sz w:val="28"/>
                                </w:rPr>
                              </w:pPr>
                              <w:r>
                                <w:rPr>
                                  <w:sz w:val="28"/>
                                </w:rPr>
                                <w:t>обучение</w:t>
                              </w:r>
                              <w:r>
                                <w:rPr>
                                  <w:spacing w:val="54"/>
                                  <w:sz w:val="28"/>
                                </w:rPr>
                                <w:t xml:space="preserve"> </w:t>
                              </w:r>
                              <w:r>
                                <w:rPr>
                                  <w:sz w:val="28"/>
                                </w:rPr>
                                <w:t>по</w:t>
                              </w:r>
                              <w:r>
                                <w:rPr>
                                  <w:spacing w:val="56"/>
                                  <w:sz w:val="28"/>
                                </w:rPr>
                                <w:t xml:space="preserve"> </w:t>
                              </w:r>
                              <w:r>
                                <w:rPr>
                                  <w:sz w:val="28"/>
                                </w:rPr>
                                <w:t>программе</w:t>
                              </w:r>
                              <w:r>
                                <w:rPr>
                                  <w:spacing w:val="57"/>
                                  <w:sz w:val="28"/>
                                </w:rPr>
                                <w:t xml:space="preserve"> </w:t>
                              </w:r>
                              <w:r>
                                <w:rPr>
                                  <w:sz w:val="28"/>
                                </w:rPr>
                                <w:t>военной</w:t>
                              </w:r>
                              <w:r>
                                <w:rPr>
                                  <w:spacing w:val="55"/>
                                  <w:sz w:val="28"/>
                                </w:rPr>
                                <w:t xml:space="preserve"> </w:t>
                              </w:r>
                              <w:r>
                                <w:rPr>
                                  <w:sz w:val="28"/>
                                </w:rPr>
                                <w:t>подготовки</w:t>
                              </w:r>
                              <w:r>
                                <w:rPr>
                                  <w:spacing w:val="56"/>
                                  <w:sz w:val="28"/>
                                </w:rPr>
                                <w:t xml:space="preserve"> </w:t>
                              </w:r>
                              <w:r>
                                <w:rPr>
                                  <w:sz w:val="28"/>
                                </w:rPr>
                                <w:t>сержантов,</w:t>
                              </w:r>
                              <w:r>
                                <w:rPr>
                                  <w:spacing w:val="53"/>
                                  <w:sz w:val="28"/>
                                </w:rPr>
                                <w:t xml:space="preserve"> </w:t>
                              </w:r>
                              <w:r>
                                <w:rPr>
                                  <w:sz w:val="28"/>
                                </w:rPr>
                                <w:t>старшин</w:t>
                              </w:r>
                              <w:r>
                                <w:rPr>
                                  <w:spacing w:val="56"/>
                                  <w:sz w:val="28"/>
                                </w:rPr>
                                <w:t xml:space="preserve"> </w:t>
                              </w:r>
                              <w:r>
                                <w:rPr>
                                  <w:sz w:val="28"/>
                                </w:rPr>
                                <w:t>запаса</w:t>
                              </w:r>
                            </w:p>
                          </w:txbxContent>
                        </wps:txbx>
                        <wps:bodyPr rot="0" vert="horz" wrap="square" lIns="0" tIns="0" rIns="0" bIns="0" anchor="t" anchorCtr="0" upright="1">
                          <a:noAutofit/>
                        </wps:bodyPr>
                      </wps:wsp>
                      <wps:wsp>
                        <wps:cNvPr id="1540862872" name="Text Box 6"/>
                        <wps:cNvSpPr txBox="1">
                          <a:spLocks noChangeArrowheads="1"/>
                        </wps:cNvSpPr>
                        <wps:spPr bwMode="auto">
                          <a:xfrm>
                            <a:off x="903" y="353"/>
                            <a:ext cx="1309"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D6229" w14:textId="77777777" w:rsidR="00580126" w:rsidRDefault="00580126" w:rsidP="00580126">
                              <w:pPr>
                                <w:spacing w:line="311" w:lineRule="exact"/>
                                <w:rPr>
                                  <w:sz w:val="28"/>
                                </w:rPr>
                              </w:pPr>
                              <w:r>
                                <w:rPr>
                                  <w:sz w:val="28"/>
                                </w:rPr>
                                <w:t>программе</w:t>
                              </w:r>
                            </w:p>
                          </w:txbxContent>
                        </wps:txbx>
                        <wps:bodyPr rot="0" vert="horz" wrap="square" lIns="0" tIns="0" rIns="0" bIns="0" anchor="t" anchorCtr="0" upright="1">
                          <a:noAutofit/>
                        </wps:bodyPr>
                      </wps:wsp>
                      <wps:wsp>
                        <wps:cNvPr id="302595119" name="Text Box 7"/>
                        <wps:cNvSpPr txBox="1">
                          <a:spLocks noChangeArrowheads="1"/>
                        </wps:cNvSpPr>
                        <wps:spPr bwMode="auto">
                          <a:xfrm>
                            <a:off x="2491" y="353"/>
                            <a:ext cx="1007"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85D383" w14:textId="77777777" w:rsidR="00580126" w:rsidRDefault="00580126" w:rsidP="00580126">
                              <w:pPr>
                                <w:spacing w:line="311" w:lineRule="exact"/>
                                <w:rPr>
                                  <w:sz w:val="28"/>
                                </w:rPr>
                              </w:pPr>
                              <w:r>
                                <w:rPr>
                                  <w:sz w:val="28"/>
                                </w:rPr>
                                <w:t>военной</w:t>
                              </w:r>
                            </w:p>
                          </w:txbxContent>
                        </wps:txbx>
                        <wps:bodyPr rot="0" vert="horz" wrap="square" lIns="0" tIns="0" rIns="0" bIns="0" anchor="t" anchorCtr="0" upright="1">
                          <a:noAutofit/>
                        </wps:bodyPr>
                      </wps:wsp>
                      <wps:wsp>
                        <wps:cNvPr id="105387597" name="Text Box 8"/>
                        <wps:cNvSpPr txBox="1">
                          <a:spLocks noChangeArrowheads="1"/>
                        </wps:cNvSpPr>
                        <wps:spPr bwMode="auto">
                          <a:xfrm>
                            <a:off x="3779" y="353"/>
                            <a:ext cx="1389"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BAEAFF" w14:textId="77777777" w:rsidR="00580126" w:rsidRDefault="00580126" w:rsidP="00580126">
                              <w:pPr>
                                <w:spacing w:line="311" w:lineRule="exact"/>
                                <w:rPr>
                                  <w:sz w:val="28"/>
                                </w:rPr>
                              </w:pPr>
                              <w:r>
                                <w:rPr>
                                  <w:sz w:val="28"/>
                                </w:rPr>
                                <w:t>подготовки</w:t>
                              </w:r>
                            </w:p>
                          </w:txbxContent>
                        </wps:txbx>
                        <wps:bodyPr rot="0" vert="horz" wrap="square" lIns="0" tIns="0" rIns="0" bIns="0" anchor="t" anchorCtr="0" upright="1">
                          <a:noAutofit/>
                        </wps:bodyPr>
                      </wps:wsp>
                      <wps:wsp>
                        <wps:cNvPr id="41317637" name="Text Box 9"/>
                        <wps:cNvSpPr txBox="1">
                          <a:spLocks noChangeArrowheads="1"/>
                        </wps:cNvSpPr>
                        <wps:spPr bwMode="auto">
                          <a:xfrm>
                            <a:off x="5448" y="353"/>
                            <a:ext cx="885"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4DB27B" w14:textId="77777777" w:rsidR="00580126" w:rsidRDefault="00580126" w:rsidP="00580126">
                              <w:pPr>
                                <w:spacing w:line="311" w:lineRule="exact"/>
                                <w:rPr>
                                  <w:sz w:val="28"/>
                                </w:rPr>
                              </w:pPr>
                              <w:r>
                                <w:rPr>
                                  <w:sz w:val="28"/>
                                </w:rPr>
                                <w:t>солдат,</w:t>
                              </w:r>
                            </w:p>
                          </w:txbxContent>
                        </wps:txbx>
                        <wps:bodyPr rot="0" vert="horz" wrap="square" lIns="0" tIns="0" rIns="0" bIns="0" anchor="t" anchorCtr="0" upright="1">
                          <a:noAutofit/>
                        </wps:bodyPr>
                      </wps:wsp>
                      <wps:wsp>
                        <wps:cNvPr id="74023004" name="Text Box 10"/>
                        <wps:cNvSpPr txBox="1">
                          <a:spLocks noChangeArrowheads="1"/>
                        </wps:cNvSpPr>
                        <wps:spPr bwMode="auto">
                          <a:xfrm>
                            <a:off x="6612" y="353"/>
                            <a:ext cx="1122"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F5D145" w14:textId="77777777" w:rsidR="00580126" w:rsidRDefault="00580126" w:rsidP="00580126">
                              <w:pPr>
                                <w:spacing w:line="311" w:lineRule="exact"/>
                                <w:rPr>
                                  <w:sz w:val="28"/>
                                </w:rPr>
                              </w:pPr>
                              <w:r>
                                <w:rPr>
                                  <w:sz w:val="28"/>
                                </w:rPr>
                                <w:t>матросов</w:t>
                              </w:r>
                            </w:p>
                          </w:txbxContent>
                        </wps:txbx>
                        <wps:bodyPr rot="0" vert="horz" wrap="square" lIns="0" tIns="0" rIns="0" bIns="0" anchor="t" anchorCtr="0" upright="1">
                          <a:noAutofit/>
                        </wps:bodyPr>
                      </wps:wsp>
                      <wps:wsp>
                        <wps:cNvPr id="1217713269" name="Text Box 11"/>
                        <wps:cNvSpPr txBox="1">
                          <a:spLocks noChangeArrowheads="1"/>
                        </wps:cNvSpPr>
                        <wps:spPr bwMode="auto">
                          <a:xfrm>
                            <a:off x="8015" y="353"/>
                            <a:ext cx="776"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4B626E" w14:textId="77777777" w:rsidR="00580126" w:rsidRDefault="00580126" w:rsidP="00580126">
                              <w:pPr>
                                <w:spacing w:line="311" w:lineRule="exact"/>
                                <w:rPr>
                                  <w:sz w:val="28"/>
                                </w:rPr>
                              </w:pPr>
                              <w:r>
                                <w:rPr>
                                  <w:sz w:val="28"/>
                                </w:rPr>
                                <w:t>запаса</w:t>
                              </w:r>
                            </w:p>
                          </w:txbxContent>
                        </wps:txbx>
                        <wps:bodyPr rot="0" vert="horz" wrap="square" lIns="0" tIns="0" rIns="0" bIns="0" anchor="t" anchorCtr="0" upright="1">
                          <a:noAutofit/>
                        </wps:bodyPr>
                      </wps:wsp>
                      <wps:wsp>
                        <wps:cNvPr id="1271899296" name="Text Box 12"/>
                        <wps:cNvSpPr txBox="1">
                          <a:spLocks noChangeArrowheads="1"/>
                        </wps:cNvSpPr>
                        <wps:spPr bwMode="auto">
                          <a:xfrm>
                            <a:off x="9073" y="353"/>
                            <a:ext cx="153"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57B007" w14:textId="77777777" w:rsidR="00580126" w:rsidRDefault="00580126" w:rsidP="00580126">
                              <w:pPr>
                                <w:spacing w:line="311" w:lineRule="exact"/>
                                <w:rPr>
                                  <w:sz w:val="28"/>
                                </w:rPr>
                              </w:pPr>
                              <w:r>
                                <w:rPr>
                                  <w:sz w:val="28"/>
                                </w:rPr>
                                <w:t>в</w:t>
                              </w:r>
                            </w:p>
                          </w:txbxContent>
                        </wps:txbx>
                        <wps:bodyPr rot="0" vert="horz" wrap="square" lIns="0" tIns="0" rIns="0" bIns="0" anchor="t" anchorCtr="0" upright="1">
                          <a:noAutofit/>
                        </wps:bodyPr>
                      </wps:wsp>
                      <wps:wsp>
                        <wps:cNvPr id="1576610238" name="Text Box 13"/>
                        <wps:cNvSpPr txBox="1">
                          <a:spLocks noChangeArrowheads="1"/>
                        </wps:cNvSpPr>
                        <wps:spPr bwMode="auto">
                          <a:xfrm>
                            <a:off x="9505" y="353"/>
                            <a:ext cx="1005" cy="3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25501" w14:textId="77777777" w:rsidR="00580126" w:rsidRDefault="00580126" w:rsidP="00580126">
                              <w:pPr>
                                <w:spacing w:line="311" w:lineRule="exact"/>
                                <w:rPr>
                                  <w:sz w:val="28"/>
                                </w:rPr>
                              </w:pPr>
                              <w:r>
                                <w:rPr>
                                  <w:sz w:val="28"/>
                                </w:rPr>
                                <w:t>военной</w:t>
                              </w:r>
                            </w:p>
                          </w:txbxContent>
                        </wps:txbx>
                        <wps:bodyPr rot="0" vert="horz" wrap="square" lIns="0" tIns="0" rIns="0" bIns="0" anchor="t" anchorCtr="0" upright="1">
                          <a:noAutofit/>
                        </wps:bodyPr>
                      </wps:wsp>
                      <wps:wsp>
                        <wps:cNvPr id="308461166" name="Text Box 14"/>
                        <wps:cNvSpPr txBox="1">
                          <a:spLocks noChangeArrowheads="1"/>
                        </wps:cNvSpPr>
                        <wps:spPr bwMode="auto">
                          <a:xfrm>
                            <a:off x="28" y="675"/>
                            <a:ext cx="6655" cy="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875974" w14:textId="77777777" w:rsidR="00580126" w:rsidRDefault="00580126" w:rsidP="00580126">
                              <w:pPr>
                                <w:spacing w:line="311" w:lineRule="exact"/>
                                <w:rPr>
                                  <w:sz w:val="28"/>
                                </w:rPr>
                              </w:pPr>
                              <w:r>
                                <w:rPr>
                                  <w:sz w:val="28"/>
                                </w:rPr>
                                <w:t>образовательной</w:t>
                              </w:r>
                              <w:r>
                                <w:rPr>
                                  <w:spacing w:val="-11"/>
                                  <w:sz w:val="28"/>
                                </w:rPr>
                                <w:t xml:space="preserve"> </w:t>
                              </w:r>
                              <w:r>
                                <w:rPr>
                                  <w:sz w:val="28"/>
                                </w:rPr>
                                <w:t>организации</w:t>
                              </w:r>
                              <w:r>
                                <w:rPr>
                                  <w:spacing w:val="-7"/>
                                  <w:sz w:val="28"/>
                                </w:rPr>
                                <w:t xml:space="preserve"> </w:t>
                              </w:r>
                              <w:r>
                                <w:rPr>
                                  <w:sz w:val="28"/>
                                </w:rPr>
                                <w:t>высшего</w:t>
                              </w:r>
                              <w:r>
                                <w:rPr>
                                  <w:spacing w:val="-10"/>
                                  <w:sz w:val="28"/>
                                </w:rPr>
                                <w:t xml:space="preserve"> </w:t>
                              </w:r>
                              <w:r>
                                <w:rPr>
                                  <w:sz w:val="28"/>
                                </w:rPr>
                                <w:t>образования.</w:t>
                              </w:r>
                            </w:p>
                            <w:p w14:paraId="267F6CB7" w14:textId="77777777" w:rsidR="00580126" w:rsidRDefault="00580126" w:rsidP="00580126">
                              <w:pPr>
                                <w:spacing w:before="7"/>
                                <w:rPr>
                                  <w:b/>
                                  <w:sz w:val="28"/>
                                </w:rPr>
                              </w:pPr>
                              <w:r>
                                <w:rPr>
                                  <w:b/>
                                  <w:sz w:val="28"/>
                                </w:rPr>
                                <w:t>Составляющие</w:t>
                              </w:r>
                              <w:r>
                                <w:rPr>
                                  <w:b/>
                                  <w:spacing w:val="-3"/>
                                  <w:sz w:val="28"/>
                                </w:rPr>
                                <w:t xml:space="preserve"> </w:t>
                              </w:r>
                              <w:r>
                                <w:rPr>
                                  <w:b/>
                                  <w:sz w:val="28"/>
                                </w:rPr>
                                <w:t>допризывной</w:t>
                              </w:r>
                              <w:r>
                                <w:rPr>
                                  <w:b/>
                                  <w:spacing w:val="-4"/>
                                  <w:sz w:val="28"/>
                                </w:rPr>
                                <w:t xml:space="preserve"> </w:t>
                              </w:r>
                              <w:r>
                                <w:rPr>
                                  <w:b/>
                                  <w:sz w:val="28"/>
                                </w:rPr>
                                <w:t>подготовки</w:t>
                              </w:r>
                            </w:p>
                          </w:txbxContent>
                        </wps:txbx>
                        <wps:bodyPr rot="0" vert="horz" wrap="square" lIns="0" tIns="0" rIns="0" bIns="0" anchor="t" anchorCtr="0" upright="1">
                          <a:noAutofit/>
                        </wps:bodyPr>
                      </wps:wsp>
                    </wpg:wgp>
                  </a:graphicData>
                </a:graphic>
              </wp:inline>
            </w:drawing>
          </mc:Choice>
          <mc:Fallback>
            <w:pict>
              <v:group w14:anchorId="53B4C110" id="Группа 1" o:spid="_x0000_s1043" style="width:534.35pt;height:84.4pt;mso-position-horizontal-relative:char;mso-position-vertical-relative:line" coordsize="10526,13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">
                <v:shape id="Freeform 3" o:spid="_x0000_s1044" style="position:absolute;top:8;width:10526;height:1308;visibility:visible;mso-wrap-style:square;v-text-anchor:top" coordsize="10526,1308" o:spt="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" adj="-11796480,,5400" path="m10526,l,,,341,,662,,986r,322l10526,1308r,-322l10526,662r,-321l10526,xe" fillcolor="#fcfcfc" stroked="f">
                  <v:stroke joinstyle="round"/>
                  <v:formulas/>
                  <v:path arrowok="t" o:connecttype="custom" o:connectlocs="10526,9;0,9;0,350;0,671;0,995;0,1317;10526,1317;10526,995;10526,671;10526,350;10526,9" o:connectangles="0,0,0,0,0,0,0,0,0,0,0" textboxrect="0,0,10526,1308"/>
                  <v:textbox>
                    <w:txbxContent>
                      <w:p w14:paraId="02977E21" w14:textId="77777777" w:rsidR="00580126" w:rsidRDefault="00580126" w:rsidP="00580126">
                        <w:pPr>
                          <w:jc w:val="center"/>
                        </w:pPr>
                      </w:p>
                    </w:txbxContent>
                  </v:textbox>
                </v:shape>
                <v:shape id="Text Box 4" o:spid="_x0000_s1045" type="#_x0000_t202" style="position:absolute;left:28;width:741;height:6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" filled="f" stroked="f">
                  <v:textbox inset="0,0,0,0">
                    <w:txbxContent>
                      <w:p w14:paraId="71CF87F9" w14:textId="77777777" w:rsidR="00580126" w:rsidRDefault="00580126" w:rsidP="00580126">
                        <w:pPr>
                          <w:spacing w:before="1" w:line="342" w:lineRule="exact"/>
                          <w:ind w:right="18"/>
                          <w:jc w:val="right"/>
                          <w:rPr>
                            <w:rFonts w:ascii="Symbol" w:hAnsi="Symbol"/>
                            <w:sz w:val="28"/>
                          </w:rPr>
                        </w:pPr>
                        <w:r>
                          <w:rPr>
                            <w:rFonts w:ascii="Symbol" w:hAnsi="Symbol"/>
                            <w:sz w:val="28"/>
                          </w:rPr>
                          <w:t></w:t>
                        </w:r>
                      </w:p>
                      <w:p w14:paraId="41A0410D" w14:textId="77777777" w:rsidR="00580126" w:rsidRDefault="00580126" w:rsidP="00580126">
                        <w:pPr>
                          <w:spacing w:line="321" w:lineRule="exact"/>
                          <w:rPr>
                            <w:sz w:val="28"/>
                          </w:rPr>
                        </w:pPr>
                        <w:r>
                          <w:rPr>
                            <w:sz w:val="28"/>
                          </w:rPr>
                          <w:t>либо</w:t>
                        </w:r>
                      </w:p>
                    </w:txbxContent>
                  </v:textbox>
                </v:shape>
                <v:shape id="Text Box 5" o:spid="_x0000_s1046" type="#_x0000_t202" style="position:absolute;left:1445;top:32;width:9067;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" filled="f" stroked="f">
                  <v:textbox inset="0,0,0,0">
                    <w:txbxContent>
                      <w:p w14:paraId="771650EE" w14:textId="77777777" w:rsidR="00580126" w:rsidRDefault="00580126" w:rsidP="00580126">
                        <w:pPr>
                          <w:spacing w:line="311" w:lineRule="exact"/>
                          <w:rPr>
                            <w:sz w:val="28"/>
                          </w:rPr>
                        </w:pPr>
                        <w:r>
                          <w:rPr>
                            <w:sz w:val="28"/>
                          </w:rPr>
                          <w:t>обучение</w:t>
                        </w:r>
                        <w:r>
                          <w:rPr>
                            <w:spacing w:val="54"/>
                            <w:sz w:val="28"/>
                          </w:rPr>
                          <w:t xml:space="preserve"> </w:t>
                        </w:r>
                        <w:r>
                          <w:rPr>
                            <w:sz w:val="28"/>
                          </w:rPr>
                          <w:t>по</w:t>
                        </w:r>
                        <w:r>
                          <w:rPr>
                            <w:spacing w:val="56"/>
                            <w:sz w:val="28"/>
                          </w:rPr>
                          <w:t xml:space="preserve"> </w:t>
                        </w:r>
                        <w:r>
                          <w:rPr>
                            <w:sz w:val="28"/>
                          </w:rPr>
                          <w:t>программе</w:t>
                        </w:r>
                        <w:r>
                          <w:rPr>
                            <w:spacing w:val="57"/>
                            <w:sz w:val="28"/>
                          </w:rPr>
                          <w:t xml:space="preserve"> </w:t>
                        </w:r>
                        <w:r>
                          <w:rPr>
                            <w:sz w:val="28"/>
                          </w:rPr>
                          <w:t>военной</w:t>
                        </w:r>
                        <w:r>
                          <w:rPr>
                            <w:spacing w:val="55"/>
                            <w:sz w:val="28"/>
                          </w:rPr>
                          <w:t xml:space="preserve"> </w:t>
                        </w:r>
                        <w:r>
                          <w:rPr>
                            <w:sz w:val="28"/>
                          </w:rPr>
                          <w:t>подготовки</w:t>
                        </w:r>
                        <w:r>
                          <w:rPr>
                            <w:spacing w:val="56"/>
                            <w:sz w:val="28"/>
                          </w:rPr>
                          <w:t xml:space="preserve"> </w:t>
                        </w:r>
                        <w:r>
                          <w:rPr>
                            <w:sz w:val="28"/>
                          </w:rPr>
                          <w:t>сержантов,</w:t>
                        </w:r>
                        <w:r>
                          <w:rPr>
                            <w:spacing w:val="53"/>
                            <w:sz w:val="28"/>
                          </w:rPr>
                          <w:t xml:space="preserve"> </w:t>
                        </w:r>
                        <w:r>
                          <w:rPr>
                            <w:sz w:val="28"/>
                          </w:rPr>
                          <w:t>старшин</w:t>
                        </w:r>
                        <w:r>
                          <w:rPr>
                            <w:spacing w:val="56"/>
                            <w:sz w:val="28"/>
                          </w:rPr>
                          <w:t xml:space="preserve"> </w:t>
                        </w:r>
                        <w:r>
                          <w:rPr>
                            <w:sz w:val="28"/>
                          </w:rPr>
                          <w:t>запаса</w:t>
                        </w:r>
                      </w:p>
                    </w:txbxContent>
                  </v:textbox>
                </v:shape>
                <v:shape id="Text Box 6" o:spid="_x0000_s1047" type="#_x0000_t202" style="position:absolute;left:903;top:353;width:1309;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" filled="f" stroked="f">
                  <v:textbox inset="0,0,0,0">
                    <w:txbxContent>
                      <w:p w14:paraId="5E3D6229" w14:textId="77777777" w:rsidR="00580126" w:rsidRDefault="00580126" w:rsidP="00580126">
                        <w:pPr>
                          <w:spacing w:line="311" w:lineRule="exact"/>
                          <w:rPr>
                            <w:sz w:val="28"/>
                          </w:rPr>
                        </w:pPr>
                        <w:r>
                          <w:rPr>
                            <w:sz w:val="28"/>
                          </w:rPr>
                          <w:t>программе</w:t>
                        </w:r>
                      </w:p>
                    </w:txbxContent>
                  </v:textbox>
                </v:shape>
                <v:shape id="Text Box 7" o:spid="_x0000_s1048" type="#_x0000_t202" style="position:absolute;left:2491;top:353;width:1007;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" filled="f" stroked="f">
                  <v:textbox inset="0,0,0,0">
                    <w:txbxContent>
                      <w:p w14:paraId="3085D383" w14:textId="77777777" w:rsidR="00580126" w:rsidRDefault="00580126" w:rsidP="00580126">
                        <w:pPr>
                          <w:spacing w:line="311" w:lineRule="exact"/>
                          <w:rPr>
                            <w:sz w:val="28"/>
                          </w:rPr>
                        </w:pPr>
                        <w:r>
                          <w:rPr>
                            <w:sz w:val="28"/>
                          </w:rPr>
                          <w:t>военной</w:t>
                        </w:r>
                      </w:p>
                    </w:txbxContent>
                  </v:textbox>
                </v:shape>
                <v:shape id="Text Box 8" o:spid="_x0000_s1049" type="#_x0000_t202" style="position:absolute;left:3779;top:353;width:1389;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" filled="f" stroked="f">
                  <v:textbox inset="0,0,0,0">
                    <w:txbxContent>
                      <w:p w14:paraId="1ABAEAFF" w14:textId="77777777" w:rsidR="00580126" w:rsidRDefault="00580126" w:rsidP="00580126">
                        <w:pPr>
                          <w:spacing w:line="311" w:lineRule="exact"/>
                          <w:rPr>
                            <w:sz w:val="28"/>
                          </w:rPr>
                        </w:pPr>
                        <w:r>
                          <w:rPr>
                            <w:sz w:val="28"/>
                          </w:rPr>
                          <w:t>подготовки</w:t>
                        </w:r>
                      </w:p>
                    </w:txbxContent>
                  </v:textbox>
                </v:shape>
                <v:shape id="Text Box 9" o:spid="_x0000_s1050" type="#_x0000_t202" style="position:absolute;left:5448;top:353;width:885;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" filled="f" stroked="f">
                  <v:textbox inset="0,0,0,0">
                    <w:txbxContent>
                      <w:p w14:paraId="214DB27B" w14:textId="77777777" w:rsidR="00580126" w:rsidRDefault="00580126" w:rsidP="00580126">
                        <w:pPr>
                          <w:spacing w:line="311" w:lineRule="exact"/>
                          <w:rPr>
                            <w:sz w:val="28"/>
                          </w:rPr>
                        </w:pPr>
                        <w:r>
                          <w:rPr>
                            <w:sz w:val="28"/>
                          </w:rPr>
                          <w:t>солдат,</w:t>
                        </w:r>
                      </w:p>
                    </w:txbxContent>
                  </v:textbox>
                </v:shape>
                <v:shape id="Text Box 10" o:spid="_x0000_s1051" type="#_x0000_t202" style="position:absolute;left:6612;top:353;width:1122;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" filled="f" stroked="f">
                  <v:textbox inset="0,0,0,0">
                    <w:txbxContent>
                      <w:p w14:paraId="64F5D145" w14:textId="77777777" w:rsidR="00580126" w:rsidRDefault="00580126" w:rsidP="00580126">
                        <w:pPr>
                          <w:spacing w:line="311" w:lineRule="exact"/>
                          <w:rPr>
                            <w:sz w:val="28"/>
                          </w:rPr>
                        </w:pPr>
                        <w:r>
                          <w:rPr>
                            <w:sz w:val="28"/>
                          </w:rPr>
                          <w:t>матросов</w:t>
                        </w:r>
                      </w:p>
                    </w:txbxContent>
                  </v:textbox>
                </v:shape>
                <v:shape id="Text Box 11" o:spid="_x0000_s1052" type="#_x0000_t202" style="position:absolute;left:8015;top:353;width:776;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" filled="f" stroked="f">
                  <v:textbox inset="0,0,0,0">
                    <w:txbxContent>
                      <w:p w14:paraId="184B626E" w14:textId="77777777" w:rsidR="00580126" w:rsidRDefault="00580126" w:rsidP="00580126">
                        <w:pPr>
                          <w:spacing w:line="311" w:lineRule="exact"/>
                          <w:rPr>
                            <w:sz w:val="28"/>
                          </w:rPr>
                        </w:pPr>
                        <w:r>
                          <w:rPr>
                            <w:sz w:val="28"/>
                          </w:rPr>
                          <w:t>запаса</w:t>
                        </w:r>
                      </w:p>
                    </w:txbxContent>
                  </v:textbox>
                </v:shape>
                <v:shape id="Text Box 12" o:spid="_x0000_s1053" type="#_x0000_t202" style="position:absolute;left:9073;top:353;width:153;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" filled="f" stroked="f">
                  <v:textbox inset="0,0,0,0">
                    <w:txbxContent>
                      <w:p w14:paraId="2657B007" w14:textId="77777777" w:rsidR="00580126" w:rsidRDefault="00580126" w:rsidP="00580126">
                        <w:pPr>
                          <w:spacing w:line="311" w:lineRule="exact"/>
                          <w:rPr>
                            <w:sz w:val="28"/>
                          </w:rPr>
                        </w:pPr>
                        <w:r>
                          <w:rPr>
                            <w:sz w:val="28"/>
                          </w:rPr>
                          <w:t>в</w:t>
                        </w:r>
                      </w:p>
                    </w:txbxContent>
                  </v:textbox>
                </v:shape>
                <v:shape id="Text Box 13" o:spid="_x0000_s1054" type="#_x0000_t202" style="position:absolute;left:9505;top:353;width:1005;height:3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" filled="f" stroked="f">
                  <v:textbox inset="0,0,0,0">
                    <w:txbxContent>
                      <w:p w14:paraId="25325501" w14:textId="77777777" w:rsidR="00580126" w:rsidRDefault="00580126" w:rsidP="00580126">
                        <w:pPr>
                          <w:spacing w:line="311" w:lineRule="exact"/>
                          <w:rPr>
                            <w:sz w:val="28"/>
                          </w:rPr>
                        </w:pPr>
                        <w:r>
                          <w:rPr>
                            <w:sz w:val="28"/>
                          </w:rPr>
                          <w:t>военной</w:t>
                        </w:r>
                      </w:p>
                    </w:txbxContent>
                  </v:textbox>
                </v:shape>
                <v:shape id="Text Box 14" o:spid="_x0000_s1055" type="#_x0000_t202" style="position:absolute;left:28;top:675;width:6655;height:6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" filled="f" stroked="f">
                  <v:textbox inset="0,0,0,0">
                    <w:txbxContent>
                      <w:p w14:paraId="1F875974" w14:textId="77777777" w:rsidR="00580126" w:rsidRDefault="00580126" w:rsidP="00580126">
                        <w:pPr>
                          <w:spacing w:line="311" w:lineRule="exact"/>
                          <w:rPr>
                            <w:sz w:val="28"/>
                          </w:rPr>
                        </w:pPr>
                        <w:r>
                          <w:rPr>
                            <w:sz w:val="28"/>
                          </w:rPr>
                          <w:t>образовательной</w:t>
                        </w:r>
                        <w:r>
                          <w:rPr>
                            <w:spacing w:val="-11"/>
                            <w:sz w:val="28"/>
                          </w:rPr>
                          <w:t xml:space="preserve"> </w:t>
                        </w:r>
                        <w:r>
                          <w:rPr>
                            <w:sz w:val="28"/>
                          </w:rPr>
                          <w:t>организации</w:t>
                        </w:r>
                        <w:r>
                          <w:rPr>
                            <w:spacing w:val="-7"/>
                            <w:sz w:val="28"/>
                          </w:rPr>
                          <w:t xml:space="preserve"> </w:t>
                        </w:r>
                        <w:r>
                          <w:rPr>
                            <w:sz w:val="28"/>
                          </w:rPr>
                          <w:t>высшего</w:t>
                        </w:r>
                        <w:r>
                          <w:rPr>
                            <w:spacing w:val="-10"/>
                            <w:sz w:val="28"/>
                          </w:rPr>
                          <w:t xml:space="preserve"> </w:t>
                        </w:r>
                        <w:r>
                          <w:rPr>
                            <w:sz w:val="28"/>
                          </w:rPr>
                          <w:t>образования.</w:t>
                        </w:r>
                      </w:p>
                      <w:p w14:paraId="267F6CB7" w14:textId="77777777" w:rsidR="00580126" w:rsidRDefault="00580126" w:rsidP="00580126">
                        <w:pPr>
                          <w:spacing w:before="7"/>
                          <w:rPr>
                            <w:b/>
                            <w:sz w:val="28"/>
                          </w:rPr>
                        </w:pPr>
                        <w:r>
                          <w:rPr>
                            <w:b/>
                            <w:sz w:val="28"/>
                          </w:rPr>
                          <w:t>Составляющие</w:t>
                        </w:r>
                        <w:r>
                          <w:rPr>
                            <w:b/>
                            <w:spacing w:val="-3"/>
                            <w:sz w:val="28"/>
                          </w:rPr>
                          <w:t xml:space="preserve"> </w:t>
                        </w:r>
                        <w:r>
                          <w:rPr>
                            <w:b/>
                            <w:sz w:val="28"/>
                          </w:rPr>
                          <w:t>допризывной</w:t>
                        </w:r>
                        <w:r>
                          <w:rPr>
                            <w:b/>
                            <w:spacing w:val="-4"/>
                            <w:sz w:val="28"/>
                          </w:rPr>
                          <w:t xml:space="preserve"> </w:t>
                        </w:r>
                        <w:r>
                          <w:rPr>
                            <w:b/>
                            <w:sz w:val="28"/>
                          </w:rPr>
                          <w:t>подготовки</w:t>
                        </w:r>
                      </w:p>
                    </w:txbxContent>
                  </v:textbox>
                </v:shape>
                <w10:anchorlock/>
              </v:group>
            </w:pict>
          </mc:Fallback>
        </mc:AlternateContent>
      </w:r>
      <w:r w:rsidRPr="00580126">
        <w:rPr>
          <w:rFonts w:ascii="Times New Roman" w:hAnsi="Times New Roman"/>
          <w:sz w:val="24"/>
          <w:szCs w:val="24"/>
        </w:rPr>
        <w:t>специально</w:t>
      </w:r>
      <w:r w:rsidRPr="00580126">
        <w:rPr>
          <w:rFonts w:ascii="Times New Roman" w:hAnsi="Times New Roman"/>
          <w:spacing w:val="-7"/>
          <w:sz w:val="24"/>
          <w:szCs w:val="24"/>
        </w:rPr>
        <w:t xml:space="preserve"> </w:t>
      </w:r>
      <w:r w:rsidRPr="00580126">
        <w:rPr>
          <w:rFonts w:ascii="Times New Roman" w:hAnsi="Times New Roman"/>
          <w:sz w:val="24"/>
          <w:szCs w:val="24"/>
        </w:rPr>
        <w:t>организованных</w:t>
      </w:r>
      <w:r w:rsidRPr="00580126">
        <w:rPr>
          <w:rFonts w:ascii="Times New Roman" w:hAnsi="Times New Roman"/>
          <w:spacing w:val="-3"/>
          <w:sz w:val="24"/>
          <w:szCs w:val="24"/>
        </w:rPr>
        <w:t xml:space="preserve"> </w:t>
      </w:r>
      <w:r w:rsidRPr="00580126">
        <w:rPr>
          <w:rFonts w:ascii="Times New Roman" w:hAnsi="Times New Roman"/>
          <w:sz w:val="24"/>
          <w:szCs w:val="24"/>
        </w:rPr>
        <w:t>мероприятиях,</w:t>
      </w:r>
      <w:r w:rsidRPr="00580126">
        <w:rPr>
          <w:rFonts w:ascii="Times New Roman" w:hAnsi="Times New Roman"/>
          <w:spacing w:val="-4"/>
          <w:sz w:val="24"/>
          <w:szCs w:val="24"/>
        </w:rPr>
        <w:t xml:space="preserve"> </w:t>
      </w:r>
      <w:r w:rsidRPr="00580126">
        <w:rPr>
          <w:rFonts w:ascii="Times New Roman" w:hAnsi="Times New Roman"/>
          <w:sz w:val="24"/>
          <w:szCs w:val="24"/>
        </w:rPr>
        <w:t>о</w:t>
      </w:r>
      <w:r w:rsidRPr="00580126">
        <w:rPr>
          <w:rFonts w:ascii="Times New Roman" w:hAnsi="Times New Roman"/>
          <w:spacing w:val="-3"/>
          <w:sz w:val="24"/>
          <w:szCs w:val="24"/>
        </w:rPr>
        <w:t xml:space="preserve"> </w:t>
      </w:r>
      <w:r w:rsidRPr="00580126">
        <w:rPr>
          <w:rFonts w:ascii="Times New Roman" w:hAnsi="Times New Roman"/>
          <w:sz w:val="24"/>
          <w:szCs w:val="24"/>
        </w:rPr>
        <w:t>которых</w:t>
      </w:r>
      <w:r w:rsidRPr="00580126">
        <w:rPr>
          <w:rFonts w:ascii="Times New Roman" w:hAnsi="Times New Roman"/>
          <w:spacing w:val="-7"/>
          <w:sz w:val="24"/>
          <w:szCs w:val="24"/>
        </w:rPr>
        <w:t xml:space="preserve"> </w:t>
      </w:r>
      <w:r w:rsidRPr="00580126">
        <w:rPr>
          <w:rFonts w:ascii="Times New Roman" w:hAnsi="Times New Roman"/>
          <w:sz w:val="24"/>
          <w:szCs w:val="24"/>
        </w:rPr>
        <w:t>пойдет</w:t>
      </w:r>
      <w:r w:rsidRPr="00580126">
        <w:rPr>
          <w:rFonts w:ascii="Times New Roman" w:hAnsi="Times New Roman"/>
          <w:spacing w:val="-3"/>
          <w:sz w:val="24"/>
          <w:szCs w:val="24"/>
        </w:rPr>
        <w:t xml:space="preserve"> </w:t>
      </w:r>
      <w:r w:rsidRPr="00580126">
        <w:rPr>
          <w:rFonts w:ascii="Times New Roman" w:hAnsi="Times New Roman"/>
          <w:sz w:val="24"/>
          <w:szCs w:val="24"/>
        </w:rPr>
        <w:t>речь</w:t>
      </w:r>
      <w:r w:rsidRPr="00580126">
        <w:rPr>
          <w:rFonts w:ascii="Times New Roman" w:hAnsi="Times New Roman"/>
          <w:spacing w:val="-5"/>
          <w:sz w:val="24"/>
          <w:szCs w:val="24"/>
        </w:rPr>
        <w:t xml:space="preserve"> </w:t>
      </w:r>
      <w:r w:rsidRPr="00580126">
        <w:rPr>
          <w:rFonts w:ascii="Times New Roman" w:hAnsi="Times New Roman"/>
          <w:sz w:val="24"/>
          <w:szCs w:val="24"/>
        </w:rPr>
        <w:t>ниже.</w:t>
      </w:r>
    </w:p>
    <w:p w14:paraId="68185E89" w14:textId="77777777" w:rsidR="00580126" w:rsidRPr="00580126" w:rsidRDefault="00580126" w:rsidP="00580126">
      <w:pPr>
        <w:widowControl w:val="0"/>
        <w:tabs>
          <w:tab w:val="left" w:pos="1209"/>
        </w:tabs>
        <w:autoSpaceDE w:val="0"/>
        <w:autoSpaceDN w:val="0"/>
        <w:spacing w:before="4" w:after="0" w:line="240" w:lineRule="auto"/>
        <w:jc w:val="both"/>
        <w:outlineLvl w:val="0"/>
        <w:rPr>
          <w:rFonts w:ascii="Times New Roman" w:hAnsi="Times New Roman"/>
          <w:b/>
          <w:bCs/>
          <w:sz w:val="24"/>
          <w:szCs w:val="24"/>
        </w:rPr>
      </w:pPr>
      <w:r w:rsidRPr="00580126">
        <w:rPr>
          <w:rFonts w:ascii="Times New Roman" w:hAnsi="Times New Roman"/>
          <w:b/>
          <w:bCs/>
          <w:sz w:val="24"/>
          <w:szCs w:val="24"/>
        </w:rPr>
        <w:t>Физическая</w:t>
      </w:r>
      <w:r w:rsidRPr="00580126">
        <w:rPr>
          <w:rFonts w:ascii="Times New Roman" w:hAnsi="Times New Roman"/>
          <w:b/>
          <w:bCs/>
          <w:spacing w:val="-4"/>
          <w:sz w:val="24"/>
          <w:szCs w:val="24"/>
        </w:rPr>
        <w:t xml:space="preserve"> </w:t>
      </w:r>
      <w:r w:rsidRPr="00580126">
        <w:rPr>
          <w:rFonts w:ascii="Times New Roman" w:hAnsi="Times New Roman"/>
          <w:b/>
          <w:bCs/>
          <w:sz w:val="24"/>
          <w:szCs w:val="24"/>
        </w:rPr>
        <w:t>подготовка</w:t>
      </w:r>
    </w:p>
    <w:p w14:paraId="09EF9FAA" w14:textId="77777777" w:rsidR="00580126" w:rsidRPr="00580126" w:rsidRDefault="00580126" w:rsidP="00580126">
      <w:pPr>
        <w:widowControl w:val="0"/>
        <w:autoSpaceDE w:val="0"/>
        <w:autoSpaceDN w:val="0"/>
        <w:spacing w:after="0" w:line="240" w:lineRule="auto"/>
        <w:ind w:right="238"/>
        <w:jc w:val="both"/>
        <w:rPr>
          <w:rFonts w:ascii="Times New Roman" w:hAnsi="Times New Roman"/>
          <w:sz w:val="24"/>
          <w:szCs w:val="24"/>
        </w:rPr>
      </w:pPr>
      <w:r w:rsidRPr="00580126">
        <w:rPr>
          <w:rFonts w:ascii="Times New Roman" w:hAnsi="Times New Roman"/>
          <w:sz w:val="24"/>
          <w:szCs w:val="24"/>
        </w:rPr>
        <w:t>Направлена</w:t>
      </w:r>
      <w:r w:rsidRPr="00580126">
        <w:rPr>
          <w:rFonts w:ascii="Times New Roman" w:hAnsi="Times New Roman"/>
          <w:spacing w:val="1"/>
          <w:sz w:val="24"/>
          <w:szCs w:val="24"/>
        </w:rPr>
        <w:t xml:space="preserve"> </w:t>
      </w:r>
      <w:r w:rsidRPr="00580126">
        <w:rPr>
          <w:rFonts w:ascii="Times New Roman" w:hAnsi="Times New Roman"/>
          <w:sz w:val="24"/>
          <w:szCs w:val="24"/>
        </w:rPr>
        <w:t>преимущественно</w:t>
      </w:r>
      <w:r w:rsidRPr="00580126">
        <w:rPr>
          <w:rFonts w:ascii="Times New Roman" w:hAnsi="Times New Roman"/>
          <w:spacing w:val="1"/>
          <w:sz w:val="24"/>
          <w:szCs w:val="24"/>
        </w:rPr>
        <w:t xml:space="preserve"> </w:t>
      </w: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укрепление</w:t>
      </w:r>
      <w:r w:rsidRPr="00580126">
        <w:rPr>
          <w:rFonts w:ascii="Times New Roman" w:hAnsi="Times New Roman"/>
          <w:spacing w:val="1"/>
          <w:sz w:val="24"/>
          <w:szCs w:val="24"/>
        </w:rPr>
        <w:t xml:space="preserve"> </w:t>
      </w:r>
      <w:r w:rsidRPr="00580126">
        <w:rPr>
          <w:rFonts w:ascii="Times New Roman" w:hAnsi="Times New Roman"/>
          <w:sz w:val="24"/>
          <w:szCs w:val="24"/>
        </w:rPr>
        <w:t>органов</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систем</w:t>
      </w:r>
      <w:r w:rsidRPr="00580126">
        <w:rPr>
          <w:rFonts w:ascii="Times New Roman" w:hAnsi="Times New Roman"/>
          <w:spacing w:val="1"/>
          <w:sz w:val="24"/>
          <w:szCs w:val="24"/>
        </w:rPr>
        <w:t xml:space="preserve"> </w:t>
      </w:r>
      <w:r w:rsidRPr="00580126">
        <w:rPr>
          <w:rFonts w:ascii="Times New Roman" w:hAnsi="Times New Roman"/>
          <w:sz w:val="24"/>
          <w:szCs w:val="24"/>
        </w:rPr>
        <w:t>организма,</w:t>
      </w:r>
      <w:r w:rsidRPr="00580126">
        <w:rPr>
          <w:rFonts w:ascii="Times New Roman" w:hAnsi="Times New Roman"/>
          <w:spacing w:val="1"/>
          <w:sz w:val="24"/>
          <w:szCs w:val="24"/>
        </w:rPr>
        <w:t xml:space="preserve"> </w:t>
      </w:r>
      <w:r w:rsidRPr="00580126">
        <w:rPr>
          <w:rFonts w:ascii="Times New Roman" w:hAnsi="Times New Roman"/>
          <w:sz w:val="24"/>
          <w:szCs w:val="24"/>
        </w:rPr>
        <w:t>повышение их функциональных возможностей, развитие двигательных качеств (силы,</w:t>
      </w:r>
      <w:r w:rsidRPr="00580126">
        <w:rPr>
          <w:rFonts w:ascii="Times New Roman" w:hAnsi="Times New Roman"/>
          <w:spacing w:val="1"/>
          <w:sz w:val="24"/>
          <w:szCs w:val="24"/>
        </w:rPr>
        <w:t xml:space="preserve"> </w:t>
      </w:r>
      <w:r w:rsidRPr="00580126">
        <w:rPr>
          <w:rFonts w:ascii="Times New Roman" w:hAnsi="Times New Roman"/>
          <w:sz w:val="24"/>
          <w:szCs w:val="24"/>
        </w:rPr>
        <w:t>скорости,</w:t>
      </w:r>
      <w:r w:rsidRPr="00580126">
        <w:rPr>
          <w:rFonts w:ascii="Times New Roman" w:hAnsi="Times New Roman"/>
          <w:spacing w:val="1"/>
          <w:sz w:val="24"/>
          <w:szCs w:val="24"/>
        </w:rPr>
        <w:t xml:space="preserve"> </w:t>
      </w:r>
      <w:r w:rsidRPr="00580126">
        <w:rPr>
          <w:rFonts w:ascii="Times New Roman" w:hAnsi="Times New Roman"/>
          <w:sz w:val="24"/>
          <w:szCs w:val="24"/>
        </w:rPr>
        <w:t>выносливости,</w:t>
      </w:r>
      <w:r w:rsidRPr="00580126">
        <w:rPr>
          <w:rFonts w:ascii="Times New Roman" w:hAnsi="Times New Roman"/>
          <w:spacing w:val="1"/>
          <w:sz w:val="24"/>
          <w:szCs w:val="24"/>
        </w:rPr>
        <w:t xml:space="preserve"> </w:t>
      </w:r>
      <w:r w:rsidRPr="00580126">
        <w:rPr>
          <w:rFonts w:ascii="Times New Roman" w:hAnsi="Times New Roman"/>
          <w:sz w:val="24"/>
          <w:szCs w:val="24"/>
        </w:rPr>
        <w:t>гибкости,</w:t>
      </w:r>
      <w:r w:rsidRPr="00580126">
        <w:rPr>
          <w:rFonts w:ascii="Times New Roman" w:hAnsi="Times New Roman"/>
          <w:spacing w:val="1"/>
          <w:sz w:val="24"/>
          <w:szCs w:val="24"/>
        </w:rPr>
        <w:t xml:space="preserve"> </w:t>
      </w:r>
      <w:r w:rsidRPr="00580126">
        <w:rPr>
          <w:rFonts w:ascii="Times New Roman" w:hAnsi="Times New Roman"/>
          <w:sz w:val="24"/>
          <w:szCs w:val="24"/>
        </w:rPr>
        <w:t>ловкости)</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одновременным</w:t>
      </w:r>
      <w:r w:rsidRPr="00580126">
        <w:rPr>
          <w:rFonts w:ascii="Times New Roman" w:hAnsi="Times New Roman"/>
          <w:spacing w:val="1"/>
          <w:sz w:val="24"/>
          <w:szCs w:val="24"/>
        </w:rPr>
        <w:t xml:space="preserve"> </w:t>
      </w:r>
      <w:r w:rsidRPr="00580126">
        <w:rPr>
          <w:rFonts w:ascii="Times New Roman" w:hAnsi="Times New Roman"/>
          <w:sz w:val="24"/>
          <w:szCs w:val="24"/>
        </w:rPr>
        <w:t>улучшением</w:t>
      </w:r>
      <w:r w:rsidRPr="00580126">
        <w:rPr>
          <w:rFonts w:ascii="Times New Roman" w:hAnsi="Times New Roman"/>
          <w:spacing w:val="1"/>
          <w:sz w:val="24"/>
          <w:szCs w:val="24"/>
        </w:rPr>
        <w:t xml:space="preserve"> </w:t>
      </w:r>
      <w:r w:rsidRPr="00580126">
        <w:rPr>
          <w:rFonts w:ascii="Times New Roman" w:hAnsi="Times New Roman"/>
          <w:sz w:val="24"/>
          <w:szCs w:val="24"/>
        </w:rPr>
        <w:t>способности</w:t>
      </w:r>
      <w:r w:rsidRPr="00580126">
        <w:rPr>
          <w:rFonts w:ascii="Times New Roman" w:hAnsi="Times New Roman"/>
          <w:spacing w:val="1"/>
          <w:sz w:val="24"/>
          <w:szCs w:val="24"/>
        </w:rPr>
        <w:t xml:space="preserve"> </w:t>
      </w:r>
      <w:r w:rsidRPr="00580126">
        <w:rPr>
          <w:rFonts w:ascii="Times New Roman" w:hAnsi="Times New Roman"/>
          <w:sz w:val="24"/>
          <w:szCs w:val="24"/>
        </w:rPr>
        <w:t>координировать</w:t>
      </w:r>
      <w:r w:rsidRPr="00580126">
        <w:rPr>
          <w:rFonts w:ascii="Times New Roman" w:hAnsi="Times New Roman"/>
          <w:spacing w:val="1"/>
          <w:sz w:val="24"/>
          <w:szCs w:val="24"/>
        </w:rPr>
        <w:t xml:space="preserve"> </w:t>
      </w:r>
      <w:r w:rsidRPr="00580126">
        <w:rPr>
          <w:rFonts w:ascii="Times New Roman" w:hAnsi="Times New Roman"/>
          <w:sz w:val="24"/>
          <w:szCs w:val="24"/>
        </w:rPr>
        <w:t>движения,</w:t>
      </w:r>
      <w:r w:rsidRPr="00580126">
        <w:rPr>
          <w:rFonts w:ascii="Times New Roman" w:hAnsi="Times New Roman"/>
          <w:spacing w:val="1"/>
          <w:sz w:val="24"/>
          <w:szCs w:val="24"/>
        </w:rPr>
        <w:t xml:space="preserve"> </w:t>
      </w:r>
      <w:r w:rsidRPr="00580126">
        <w:rPr>
          <w:rFonts w:ascii="Times New Roman" w:hAnsi="Times New Roman"/>
          <w:sz w:val="24"/>
          <w:szCs w:val="24"/>
        </w:rPr>
        <w:t>проявлять</w:t>
      </w:r>
      <w:r w:rsidRPr="00580126">
        <w:rPr>
          <w:rFonts w:ascii="Times New Roman" w:hAnsi="Times New Roman"/>
          <w:spacing w:val="1"/>
          <w:sz w:val="24"/>
          <w:szCs w:val="24"/>
        </w:rPr>
        <w:t xml:space="preserve"> </w:t>
      </w:r>
      <w:r w:rsidRPr="00580126">
        <w:rPr>
          <w:rFonts w:ascii="Times New Roman" w:hAnsi="Times New Roman"/>
          <w:sz w:val="24"/>
          <w:szCs w:val="24"/>
        </w:rPr>
        <w:t>волевые</w:t>
      </w:r>
      <w:r w:rsidRPr="00580126">
        <w:rPr>
          <w:rFonts w:ascii="Times New Roman" w:hAnsi="Times New Roman"/>
          <w:spacing w:val="1"/>
          <w:sz w:val="24"/>
          <w:szCs w:val="24"/>
        </w:rPr>
        <w:t xml:space="preserve"> </w:t>
      </w:r>
      <w:r w:rsidRPr="00580126">
        <w:rPr>
          <w:rFonts w:ascii="Times New Roman" w:hAnsi="Times New Roman"/>
          <w:sz w:val="24"/>
          <w:szCs w:val="24"/>
        </w:rPr>
        <w:t>качества,</w:t>
      </w:r>
      <w:r w:rsidRPr="00580126">
        <w:rPr>
          <w:rFonts w:ascii="Times New Roman" w:hAnsi="Times New Roman"/>
          <w:spacing w:val="-67"/>
          <w:sz w:val="24"/>
          <w:szCs w:val="24"/>
        </w:rPr>
        <w:t xml:space="preserve"> </w:t>
      </w:r>
      <w:r w:rsidRPr="00580126">
        <w:rPr>
          <w:rFonts w:ascii="Times New Roman" w:hAnsi="Times New Roman"/>
          <w:sz w:val="24"/>
          <w:szCs w:val="24"/>
        </w:rPr>
        <w:t>совершенствовать</w:t>
      </w:r>
      <w:r w:rsidRPr="00580126">
        <w:rPr>
          <w:rFonts w:ascii="Times New Roman" w:hAnsi="Times New Roman"/>
          <w:spacing w:val="-2"/>
          <w:sz w:val="24"/>
          <w:szCs w:val="24"/>
        </w:rPr>
        <w:t xml:space="preserve"> </w:t>
      </w:r>
      <w:r w:rsidRPr="00580126">
        <w:rPr>
          <w:rFonts w:ascii="Times New Roman" w:hAnsi="Times New Roman"/>
          <w:sz w:val="24"/>
          <w:szCs w:val="24"/>
        </w:rPr>
        <w:t>технику</w:t>
      </w:r>
      <w:r w:rsidRPr="00580126">
        <w:rPr>
          <w:rFonts w:ascii="Times New Roman" w:hAnsi="Times New Roman"/>
          <w:spacing w:val="-4"/>
          <w:sz w:val="24"/>
          <w:szCs w:val="24"/>
        </w:rPr>
        <w:t xml:space="preserve"> </w:t>
      </w:r>
      <w:r w:rsidRPr="00580126">
        <w:rPr>
          <w:rFonts w:ascii="Times New Roman" w:hAnsi="Times New Roman"/>
          <w:sz w:val="24"/>
          <w:szCs w:val="24"/>
        </w:rPr>
        <w:t>выполнения упражнений.</w:t>
      </w:r>
    </w:p>
    <w:p w14:paraId="48CCF3D4" w14:textId="77777777" w:rsidR="00580126" w:rsidRPr="00580126" w:rsidRDefault="00580126" w:rsidP="00580126">
      <w:pPr>
        <w:widowControl w:val="0"/>
        <w:autoSpaceDE w:val="0"/>
        <w:autoSpaceDN w:val="0"/>
        <w:spacing w:after="0" w:line="240" w:lineRule="auto"/>
        <w:ind w:right="242"/>
        <w:jc w:val="both"/>
        <w:rPr>
          <w:rFonts w:ascii="Times New Roman" w:hAnsi="Times New Roman"/>
          <w:sz w:val="24"/>
          <w:szCs w:val="24"/>
        </w:rPr>
      </w:pPr>
      <w:r w:rsidRPr="00580126">
        <w:rPr>
          <w:rFonts w:ascii="Times New Roman" w:hAnsi="Times New Roman"/>
          <w:sz w:val="24"/>
          <w:szCs w:val="24"/>
        </w:rPr>
        <w:t>Физическая подготовка состоит из двух частей: общей физической (далее ОФП) и</w:t>
      </w:r>
      <w:r w:rsidRPr="00580126">
        <w:rPr>
          <w:rFonts w:ascii="Times New Roman" w:hAnsi="Times New Roman"/>
          <w:spacing w:val="-67"/>
          <w:sz w:val="24"/>
          <w:szCs w:val="24"/>
        </w:rPr>
        <w:t xml:space="preserve"> </w:t>
      </w:r>
      <w:r w:rsidRPr="00580126">
        <w:rPr>
          <w:rFonts w:ascii="Times New Roman" w:hAnsi="Times New Roman"/>
          <w:sz w:val="24"/>
          <w:szCs w:val="24"/>
        </w:rPr>
        <w:t>специальной физической подготовки (СФП). ОФП является обязательной составной</w:t>
      </w:r>
      <w:r w:rsidRPr="00580126">
        <w:rPr>
          <w:rFonts w:ascii="Times New Roman" w:hAnsi="Times New Roman"/>
          <w:spacing w:val="1"/>
          <w:sz w:val="24"/>
          <w:szCs w:val="24"/>
        </w:rPr>
        <w:t xml:space="preserve"> </w:t>
      </w:r>
      <w:r w:rsidRPr="00580126">
        <w:rPr>
          <w:rFonts w:ascii="Times New Roman" w:hAnsi="Times New Roman"/>
          <w:sz w:val="24"/>
          <w:szCs w:val="24"/>
        </w:rPr>
        <w:t>частью</w:t>
      </w:r>
      <w:r w:rsidRPr="00580126">
        <w:rPr>
          <w:rFonts w:ascii="Times New Roman" w:hAnsi="Times New Roman"/>
          <w:spacing w:val="-3"/>
          <w:sz w:val="24"/>
          <w:szCs w:val="24"/>
        </w:rPr>
        <w:t xml:space="preserve"> </w:t>
      </w:r>
      <w:r w:rsidRPr="00580126">
        <w:rPr>
          <w:rFonts w:ascii="Times New Roman" w:hAnsi="Times New Roman"/>
          <w:sz w:val="24"/>
          <w:szCs w:val="24"/>
        </w:rPr>
        <w:t>подготовки</w:t>
      </w:r>
      <w:r w:rsidRPr="00580126">
        <w:rPr>
          <w:rFonts w:ascii="Times New Roman" w:hAnsi="Times New Roman"/>
          <w:spacing w:val="-3"/>
          <w:sz w:val="24"/>
          <w:szCs w:val="24"/>
        </w:rPr>
        <w:t xml:space="preserve"> </w:t>
      </w:r>
      <w:r w:rsidRPr="00580126">
        <w:rPr>
          <w:rFonts w:ascii="Times New Roman" w:hAnsi="Times New Roman"/>
          <w:sz w:val="24"/>
          <w:szCs w:val="24"/>
        </w:rPr>
        <w:t>допризывника.</w:t>
      </w:r>
    </w:p>
    <w:p w14:paraId="79B2F942" w14:textId="77777777" w:rsidR="00580126" w:rsidRPr="00580126" w:rsidRDefault="00580126" w:rsidP="00580126">
      <w:pPr>
        <w:widowControl w:val="0"/>
        <w:autoSpaceDE w:val="0"/>
        <w:autoSpaceDN w:val="0"/>
        <w:spacing w:after="0" w:line="240" w:lineRule="auto"/>
        <w:ind w:right="236"/>
        <w:jc w:val="both"/>
        <w:rPr>
          <w:rFonts w:ascii="Times New Roman" w:hAnsi="Times New Roman"/>
          <w:sz w:val="24"/>
          <w:szCs w:val="24"/>
        </w:rPr>
      </w:pPr>
      <w:r w:rsidRPr="00580126">
        <w:rPr>
          <w:rFonts w:ascii="Times New Roman" w:hAnsi="Times New Roman"/>
          <w:sz w:val="24"/>
          <w:szCs w:val="24"/>
        </w:rPr>
        <w:t>Под</w:t>
      </w:r>
      <w:r w:rsidRPr="00580126">
        <w:rPr>
          <w:rFonts w:ascii="Times New Roman" w:hAnsi="Times New Roman"/>
          <w:spacing w:val="1"/>
          <w:sz w:val="24"/>
          <w:szCs w:val="24"/>
        </w:rPr>
        <w:t xml:space="preserve"> </w:t>
      </w:r>
      <w:r w:rsidRPr="00580126">
        <w:rPr>
          <w:rFonts w:ascii="Times New Roman" w:hAnsi="Times New Roman"/>
          <w:sz w:val="24"/>
          <w:szCs w:val="24"/>
        </w:rPr>
        <w:t>влиянием</w:t>
      </w:r>
      <w:r w:rsidRPr="00580126">
        <w:rPr>
          <w:rFonts w:ascii="Times New Roman" w:hAnsi="Times New Roman"/>
          <w:spacing w:val="1"/>
          <w:sz w:val="24"/>
          <w:szCs w:val="24"/>
        </w:rPr>
        <w:t xml:space="preserve"> </w:t>
      </w:r>
      <w:r w:rsidRPr="00580126">
        <w:rPr>
          <w:rFonts w:ascii="Times New Roman" w:hAnsi="Times New Roman"/>
          <w:sz w:val="24"/>
          <w:szCs w:val="24"/>
        </w:rPr>
        <w:t>ОФП</w:t>
      </w:r>
      <w:r w:rsidRPr="00580126">
        <w:rPr>
          <w:rFonts w:ascii="Times New Roman" w:hAnsi="Times New Roman"/>
          <w:spacing w:val="1"/>
          <w:sz w:val="24"/>
          <w:szCs w:val="24"/>
        </w:rPr>
        <w:t xml:space="preserve"> </w:t>
      </w:r>
      <w:r w:rsidRPr="00580126">
        <w:rPr>
          <w:rFonts w:ascii="Times New Roman" w:hAnsi="Times New Roman"/>
          <w:sz w:val="24"/>
          <w:szCs w:val="24"/>
        </w:rPr>
        <w:t>укрепляется</w:t>
      </w:r>
      <w:r w:rsidRPr="00580126">
        <w:rPr>
          <w:rFonts w:ascii="Times New Roman" w:hAnsi="Times New Roman"/>
          <w:spacing w:val="1"/>
          <w:sz w:val="24"/>
          <w:szCs w:val="24"/>
        </w:rPr>
        <w:t xml:space="preserve"> </w:t>
      </w:r>
      <w:r w:rsidRPr="00580126">
        <w:rPr>
          <w:rFonts w:ascii="Times New Roman" w:hAnsi="Times New Roman"/>
          <w:sz w:val="24"/>
          <w:szCs w:val="24"/>
        </w:rPr>
        <w:t>здоровье</w:t>
      </w:r>
      <w:r w:rsidRPr="00580126">
        <w:rPr>
          <w:rFonts w:ascii="Times New Roman" w:hAnsi="Times New Roman"/>
          <w:spacing w:val="1"/>
          <w:sz w:val="24"/>
          <w:szCs w:val="24"/>
        </w:rPr>
        <w:t xml:space="preserve"> </w:t>
      </w:r>
      <w:r w:rsidRPr="00580126">
        <w:rPr>
          <w:rFonts w:ascii="Times New Roman" w:hAnsi="Times New Roman"/>
          <w:sz w:val="24"/>
          <w:szCs w:val="24"/>
        </w:rPr>
        <w:t>молодежи,</w:t>
      </w:r>
      <w:r w:rsidRPr="00580126">
        <w:rPr>
          <w:rFonts w:ascii="Times New Roman" w:hAnsi="Times New Roman"/>
          <w:spacing w:val="1"/>
          <w:sz w:val="24"/>
          <w:szCs w:val="24"/>
        </w:rPr>
        <w:t xml:space="preserve"> </w:t>
      </w:r>
      <w:r w:rsidRPr="00580126">
        <w:rPr>
          <w:rFonts w:ascii="Times New Roman" w:hAnsi="Times New Roman"/>
          <w:sz w:val="24"/>
          <w:szCs w:val="24"/>
        </w:rPr>
        <w:t>повышается</w:t>
      </w:r>
      <w:r w:rsidRPr="00580126">
        <w:rPr>
          <w:rFonts w:ascii="Times New Roman" w:hAnsi="Times New Roman"/>
          <w:spacing w:val="1"/>
          <w:sz w:val="24"/>
          <w:szCs w:val="24"/>
        </w:rPr>
        <w:t xml:space="preserve"> </w:t>
      </w:r>
      <w:r w:rsidRPr="00580126">
        <w:rPr>
          <w:rFonts w:ascii="Times New Roman" w:hAnsi="Times New Roman"/>
          <w:sz w:val="24"/>
          <w:szCs w:val="24"/>
        </w:rPr>
        <w:t>трудоспособность, улучшаются приспособительные реакции организма к нагрузкам</w:t>
      </w:r>
      <w:r w:rsidRPr="00580126">
        <w:rPr>
          <w:rFonts w:ascii="Times New Roman" w:hAnsi="Times New Roman"/>
          <w:spacing w:val="1"/>
          <w:sz w:val="24"/>
          <w:szCs w:val="24"/>
        </w:rPr>
        <w:t xml:space="preserve"> </w:t>
      </w:r>
      <w:r w:rsidRPr="00580126">
        <w:rPr>
          <w:rFonts w:ascii="Times New Roman" w:hAnsi="Times New Roman"/>
          <w:sz w:val="24"/>
          <w:szCs w:val="24"/>
        </w:rPr>
        <w:t>разной</w:t>
      </w:r>
      <w:r w:rsidRPr="00580126">
        <w:rPr>
          <w:rFonts w:ascii="Times New Roman" w:hAnsi="Times New Roman"/>
          <w:spacing w:val="1"/>
          <w:sz w:val="24"/>
          <w:szCs w:val="24"/>
        </w:rPr>
        <w:t xml:space="preserve"> </w:t>
      </w:r>
      <w:r w:rsidRPr="00580126">
        <w:rPr>
          <w:rFonts w:ascii="Times New Roman" w:hAnsi="Times New Roman"/>
          <w:sz w:val="24"/>
          <w:szCs w:val="24"/>
        </w:rPr>
        <w:t>направленности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способность</w:t>
      </w:r>
      <w:r w:rsidRPr="00580126">
        <w:rPr>
          <w:rFonts w:ascii="Times New Roman" w:hAnsi="Times New Roman"/>
          <w:spacing w:val="1"/>
          <w:sz w:val="24"/>
          <w:szCs w:val="24"/>
        </w:rPr>
        <w:t xml:space="preserve"> </w:t>
      </w:r>
      <w:r w:rsidRPr="00580126">
        <w:rPr>
          <w:rFonts w:ascii="Times New Roman" w:hAnsi="Times New Roman"/>
          <w:sz w:val="24"/>
          <w:szCs w:val="24"/>
        </w:rPr>
        <w:t>их</w:t>
      </w:r>
      <w:r w:rsidRPr="00580126">
        <w:rPr>
          <w:rFonts w:ascii="Times New Roman" w:hAnsi="Times New Roman"/>
          <w:spacing w:val="1"/>
          <w:sz w:val="24"/>
          <w:szCs w:val="24"/>
        </w:rPr>
        <w:t xml:space="preserve"> </w:t>
      </w:r>
      <w:r w:rsidRPr="00580126">
        <w:rPr>
          <w:rFonts w:ascii="Times New Roman" w:hAnsi="Times New Roman"/>
          <w:sz w:val="24"/>
          <w:szCs w:val="24"/>
        </w:rPr>
        <w:t>переносить,</w:t>
      </w:r>
      <w:r w:rsidRPr="00580126">
        <w:rPr>
          <w:rFonts w:ascii="Times New Roman" w:hAnsi="Times New Roman"/>
          <w:spacing w:val="1"/>
          <w:sz w:val="24"/>
          <w:szCs w:val="24"/>
        </w:rPr>
        <w:t xml:space="preserve"> </w:t>
      </w:r>
      <w:r w:rsidRPr="00580126">
        <w:rPr>
          <w:rFonts w:ascii="Times New Roman" w:hAnsi="Times New Roman"/>
          <w:sz w:val="24"/>
          <w:szCs w:val="24"/>
        </w:rPr>
        <w:t>повышается</w:t>
      </w:r>
      <w:r w:rsidRPr="00580126">
        <w:rPr>
          <w:rFonts w:ascii="Times New Roman" w:hAnsi="Times New Roman"/>
          <w:spacing w:val="1"/>
          <w:sz w:val="24"/>
          <w:szCs w:val="24"/>
        </w:rPr>
        <w:t xml:space="preserve"> </w:t>
      </w:r>
      <w:r w:rsidRPr="00580126">
        <w:rPr>
          <w:rFonts w:ascii="Times New Roman" w:hAnsi="Times New Roman"/>
          <w:sz w:val="24"/>
          <w:szCs w:val="24"/>
        </w:rPr>
        <w:t>уровень</w:t>
      </w:r>
      <w:r w:rsidRPr="00580126">
        <w:rPr>
          <w:rFonts w:ascii="Times New Roman" w:hAnsi="Times New Roman"/>
          <w:spacing w:val="-67"/>
          <w:sz w:val="24"/>
          <w:szCs w:val="24"/>
        </w:rPr>
        <w:t xml:space="preserve"> </w:t>
      </w:r>
      <w:r w:rsidRPr="00580126">
        <w:rPr>
          <w:rFonts w:ascii="Times New Roman" w:hAnsi="Times New Roman"/>
          <w:sz w:val="24"/>
          <w:szCs w:val="24"/>
        </w:rPr>
        <w:t>двигательных</w:t>
      </w:r>
      <w:r w:rsidRPr="00580126">
        <w:rPr>
          <w:rFonts w:ascii="Times New Roman" w:hAnsi="Times New Roman"/>
          <w:spacing w:val="1"/>
          <w:sz w:val="24"/>
          <w:szCs w:val="24"/>
        </w:rPr>
        <w:t xml:space="preserve"> </w:t>
      </w:r>
      <w:r w:rsidRPr="00580126">
        <w:rPr>
          <w:rFonts w:ascii="Times New Roman" w:hAnsi="Times New Roman"/>
          <w:sz w:val="24"/>
          <w:szCs w:val="24"/>
        </w:rPr>
        <w:t>качеств.</w:t>
      </w:r>
      <w:r w:rsidRPr="00580126">
        <w:rPr>
          <w:rFonts w:ascii="Times New Roman" w:hAnsi="Times New Roman"/>
          <w:spacing w:val="1"/>
          <w:sz w:val="24"/>
          <w:szCs w:val="24"/>
        </w:rPr>
        <w:t xml:space="preserve"> </w:t>
      </w:r>
      <w:r w:rsidRPr="00580126">
        <w:rPr>
          <w:rFonts w:ascii="Times New Roman" w:hAnsi="Times New Roman"/>
          <w:sz w:val="24"/>
          <w:szCs w:val="24"/>
        </w:rPr>
        <w:t>Во</w:t>
      </w:r>
      <w:r w:rsidRPr="00580126">
        <w:rPr>
          <w:rFonts w:ascii="Times New Roman" w:hAnsi="Times New Roman"/>
          <w:spacing w:val="1"/>
          <w:sz w:val="24"/>
          <w:szCs w:val="24"/>
        </w:rPr>
        <w:t xml:space="preserve"> </w:t>
      </w:r>
      <w:r w:rsidRPr="00580126">
        <w:rPr>
          <w:rFonts w:ascii="Times New Roman" w:hAnsi="Times New Roman"/>
          <w:sz w:val="24"/>
          <w:szCs w:val="24"/>
        </w:rPr>
        <w:t>время</w:t>
      </w:r>
      <w:r w:rsidRPr="00580126">
        <w:rPr>
          <w:rFonts w:ascii="Times New Roman" w:hAnsi="Times New Roman"/>
          <w:spacing w:val="1"/>
          <w:sz w:val="24"/>
          <w:szCs w:val="24"/>
        </w:rPr>
        <w:t xml:space="preserve"> </w:t>
      </w:r>
      <w:r w:rsidRPr="00580126">
        <w:rPr>
          <w:rFonts w:ascii="Times New Roman" w:hAnsi="Times New Roman"/>
          <w:sz w:val="24"/>
          <w:szCs w:val="24"/>
        </w:rPr>
        <w:t>работы</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допризывной</w:t>
      </w:r>
      <w:r w:rsidRPr="00580126">
        <w:rPr>
          <w:rFonts w:ascii="Times New Roman" w:hAnsi="Times New Roman"/>
          <w:spacing w:val="1"/>
          <w:sz w:val="24"/>
          <w:szCs w:val="24"/>
        </w:rPr>
        <w:t xml:space="preserve"> </w:t>
      </w:r>
      <w:r w:rsidRPr="00580126">
        <w:rPr>
          <w:rFonts w:ascii="Times New Roman" w:hAnsi="Times New Roman"/>
          <w:sz w:val="24"/>
          <w:szCs w:val="24"/>
        </w:rPr>
        <w:t>молодежью</w:t>
      </w:r>
      <w:r w:rsidRPr="00580126">
        <w:rPr>
          <w:rFonts w:ascii="Times New Roman" w:hAnsi="Times New Roman"/>
          <w:spacing w:val="1"/>
          <w:sz w:val="24"/>
          <w:szCs w:val="24"/>
        </w:rPr>
        <w:t xml:space="preserve"> </w:t>
      </w:r>
      <w:r w:rsidRPr="00580126">
        <w:rPr>
          <w:rFonts w:ascii="Times New Roman" w:hAnsi="Times New Roman"/>
          <w:sz w:val="24"/>
          <w:szCs w:val="24"/>
        </w:rPr>
        <w:t>можно</w:t>
      </w:r>
      <w:r w:rsidRPr="00580126">
        <w:rPr>
          <w:rFonts w:ascii="Times New Roman" w:hAnsi="Times New Roman"/>
          <w:spacing w:val="1"/>
          <w:sz w:val="24"/>
          <w:szCs w:val="24"/>
        </w:rPr>
        <w:t xml:space="preserve"> </w:t>
      </w:r>
      <w:r w:rsidRPr="00580126">
        <w:rPr>
          <w:rFonts w:ascii="Times New Roman" w:hAnsi="Times New Roman"/>
          <w:sz w:val="24"/>
          <w:szCs w:val="24"/>
        </w:rPr>
        <w:t>ориентироваться на образцовую программу ОФП, которая содержит в себе основные</w:t>
      </w:r>
      <w:r w:rsidRPr="00580126">
        <w:rPr>
          <w:rFonts w:ascii="Times New Roman" w:hAnsi="Times New Roman"/>
          <w:spacing w:val="1"/>
          <w:sz w:val="24"/>
          <w:szCs w:val="24"/>
        </w:rPr>
        <w:t xml:space="preserve"> </w:t>
      </w:r>
      <w:r w:rsidRPr="00580126">
        <w:rPr>
          <w:rFonts w:ascii="Times New Roman" w:hAnsi="Times New Roman"/>
          <w:sz w:val="24"/>
          <w:szCs w:val="24"/>
        </w:rPr>
        <w:t>группы</w:t>
      </w:r>
      <w:r w:rsidRPr="00580126">
        <w:rPr>
          <w:rFonts w:ascii="Times New Roman" w:hAnsi="Times New Roman"/>
          <w:spacing w:val="-1"/>
          <w:sz w:val="24"/>
          <w:szCs w:val="24"/>
        </w:rPr>
        <w:t xml:space="preserve"> </w:t>
      </w:r>
      <w:r w:rsidRPr="00580126">
        <w:rPr>
          <w:rFonts w:ascii="Times New Roman" w:hAnsi="Times New Roman"/>
          <w:sz w:val="24"/>
          <w:szCs w:val="24"/>
        </w:rPr>
        <w:t>упражнений.[2]</w:t>
      </w:r>
    </w:p>
    <w:p w14:paraId="621152BC" w14:textId="77777777" w:rsidR="00580126" w:rsidRPr="00580126" w:rsidRDefault="00580126" w:rsidP="00580126">
      <w:pPr>
        <w:spacing w:line="240" w:lineRule="auto"/>
        <w:jc w:val="both"/>
        <w:rPr>
          <w:rFonts w:ascii="Times New Roman" w:eastAsiaTheme="minorHAnsi" w:hAnsi="Times New Roman"/>
          <w:kern w:val="2"/>
          <w:sz w:val="24"/>
          <w:szCs w:val="24"/>
          <w14:ligatures w14:val="standardContextual"/>
        </w:rPr>
      </w:pPr>
      <w:r w:rsidRPr="00580126">
        <w:rPr>
          <w:rFonts w:ascii="Times New Roman" w:eastAsiaTheme="minorHAnsi" w:hAnsi="Times New Roman"/>
          <w:i/>
          <w:kern w:val="2"/>
          <w:sz w:val="24"/>
          <w:szCs w:val="24"/>
          <w14:ligatures w14:val="standardContextual"/>
        </w:rPr>
        <w:t>Комплекс</w:t>
      </w:r>
      <w:r w:rsidRPr="00580126">
        <w:rPr>
          <w:rFonts w:ascii="Times New Roman" w:eastAsiaTheme="minorHAnsi" w:hAnsi="Times New Roman"/>
          <w:i/>
          <w:spacing w:val="86"/>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 xml:space="preserve">упражнений  </w:t>
      </w:r>
      <w:r w:rsidRPr="00580126">
        <w:rPr>
          <w:rFonts w:ascii="Times New Roman" w:eastAsiaTheme="minorHAnsi" w:hAnsi="Times New Roman"/>
          <w:i/>
          <w:spacing w:val="18"/>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 xml:space="preserve">№  </w:t>
      </w:r>
      <w:r w:rsidRPr="00580126">
        <w:rPr>
          <w:rFonts w:ascii="Times New Roman" w:eastAsiaTheme="minorHAnsi" w:hAnsi="Times New Roman"/>
          <w:i/>
          <w:spacing w:val="14"/>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 xml:space="preserve">1  </w:t>
      </w:r>
      <w:r w:rsidRPr="00580126">
        <w:rPr>
          <w:rFonts w:ascii="Times New Roman" w:eastAsiaTheme="minorHAnsi" w:hAnsi="Times New Roman"/>
          <w:i/>
          <w:spacing w:val="16"/>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 xml:space="preserve">по  </w:t>
      </w:r>
      <w:r w:rsidRPr="00580126">
        <w:rPr>
          <w:rFonts w:ascii="Times New Roman" w:eastAsiaTheme="minorHAnsi" w:hAnsi="Times New Roman"/>
          <w:i/>
          <w:spacing w:val="19"/>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 xml:space="preserve">ОФП.  </w:t>
      </w:r>
      <w:r w:rsidRPr="00580126">
        <w:rPr>
          <w:rFonts w:ascii="Times New Roman" w:eastAsiaTheme="minorHAnsi" w:hAnsi="Times New Roman"/>
          <w:i/>
          <w:spacing w:val="17"/>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 xml:space="preserve">До  </w:t>
      </w:r>
      <w:r w:rsidRPr="00580126">
        <w:rPr>
          <w:rFonts w:ascii="Times New Roman" w:eastAsiaTheme="minorHAnsi" w:hAnsi="Times New Roman"/>
          <w:spacing w:val="18"/>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 xml:space="preserve">выполнения  </w:t>
      </w:r>
      <w:r w:rsidRPr="00580126">
        <w:rPr>
          <w:rFonts w:ascii="Times New Roman" w:eastAsiaTheme="minorHAnsi" w:hAnsi="Times New Roman"/>
          <w:spacing w:val="18"/>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 xml:space="preserve">комплекса  </w:t>
      </w:r>
      <w:r w:rsidRPr="00580126">
        <w:rPr>
          <w:rFonts w:ascii="Times New Roman" w:eastAsiaTheme="minorHAnsi" w:hAnsi="Times New Roman"/>
          <w:spacing w:val="18"/>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нужно</w:t>
      </w:r>
    </w:p>
    <w:p w14:paraId="4D9FD694"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«разогреть»</w:t>
      </w:r>
      <w:r w:rsidRPr="00580126">
        <w:rPr>
          <w:rFonts w:ascii="Times New Roman" w:hAnsi="Times New Roman"/>
          <w:spacing w:val="-5"/>
          <w:sz w:val="24"/>
          <w:szCs w:val="24"/>
        </w:rPr>
        <w:t xml:space="preserve"> </w:t>
      </w:r>
      <w:r w:rsidRPr="00580126">
        <w:rPr>
          <w:rFonts w:ascii="Times New Roman" w:hAnsi="Times New Roman"/>
          <w:sz w:val="24"/>
          <w:szCs w:val="24"/>
        </w:rPr>
        <w:t>мышцы</w:t>
      </w:r>
      <w:r w:rsidRPr="00580126">
        <w:rPr>
          <w:rFonts w:ascii="Times New Roman" w:hAnsi="Times New Roman"/>
          <w:spacing w:val="-5"/>
          <w:sz w:val="24"/>
          <w:szCs w:val="24"/>
        </w:rPr>
        <w:t xml:space="preserve"> </w:t>
      </w:r>
      <w:r w:rsidRPr="00580126">
        <w:rPr>
          <w:rFonts w:ascii="Times New Roman" w:hAnsi="Times New Roman"/>
          <w:sz w:val="24"/>
          <w:szCs w:val="24"/>
        </w:rPr>
        <w:t>(общеразвивающие</w:t>
      </w:r>
      <w:r w:rsidRPr="00580126">
        <w:rPr>
          <w:rFonts w:ascii="Times New Roman" w:hAnsi="Times New Roman"/>
          <w:spacing w:val="-5"/>
          <w:sz w:val="24"/>
          <w:szCs w:val="24"/>
        </w:rPr>
        <w:t xml:space="preserve"> </w:t>
      </w:r>
      <w:r w:rsidRPr="00580126">
        <w:rPr>
          <w:rFonts w:ascii="Times New Roman" w:hAnsi="Times New Roman"/>
          <w:sz w:val="24"/>
          <w:szCs w:val="24"/>
        </w:rPr>
        <w:t>упражнения).</w:t>
      </w:r>
    </w:p>
    <w:p w14:paraId="07F7D545" w14:textId="77777777" w:rsidR="00580126" w:rsidRPr="00580126" w:rsidRDefault="00580126">
      <w:pPr>
        <w:widowControl w:val="0"/>
        <w:numPr>
          <w:ilvl w:val="0"/>
          <w:numId w:val="88"/>
        </w:numPr>
        <w:tabs>
          <w:tab w:val="left" w:pos="1068"/>
        </w:tabs>
        <w:autoSpaceDE w:val="0"/>
        <w:autoSpaceDN w:val="0"/>
        <w:spacing w:after="0" w:line="240" w:lineRule="auto"/>
        <w:ind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3"/>
          <w:sz w:val="24"/>
          <w:szCs w:val="24"/>
        </w:rPr>
        <w:t xml:space="preserve"> </w:t>
      </w:r>
      <w:r w:rsidRPr="00580126">
        <w:rPr>
          <w:rFonts w:ascii="Times New Roman" w:hAnsi="Times New Roman"/>
          <w:sz w:val="24"/>
          <w:szCs w:val="24"/>
        </w:rPr>
        <w:t>(исходное</w:t>
      </w:r>
      <w:r w:rsidRPr="00580126">
        <w:rPr>
          <w:rFonts w:ascii="Times New Roman" w:hAnsi="Times New Roman"/>
          <w:spacing w:val="-2"/>
          <w:sz w:val="24"/>
          <w:szCs w:val="24"/>
        </w:rPr>
        <w:t xml:space="preserve"> </w:t>
      </w:r>
      <w:r w:rsidRPr="00580126">
        <w:rPr>
          <w:rFonts w:ascii="Times New Roman" w:hAnsi="Times New Roman"/>
          <w:sz w:val="24"/>
          <w:szCs w:val="24"/>
        </w:rPr>
        <w:t>положение)</w:t>
      </w:r>
      <w:r w:rsidRPr="00580126">
        <w:rPr>
          <w:rFonts w:ascii="Times New Roman" w:hAnsi="Times New Roman"/>
          <w:spacing w:val="-4"/>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упор,</w:t>
      </w:r>
      <w:r w:rsidRPr="00580126">
        <w:rPr>
          <w:rFonts w:ascii="Times New Roman" w:hAnsi="Times New Roman"/>
          <w:spacing w:val="-3"/>
          <w:sz w:val="24"/>
          <w:szCs w:val="24"/>
        </w:rPr>
        <w:t xml:space="preserve"> </w:t>
      </w:r>
      <w:r w:rsidRPr="00580126">
        <w:rPr>
          <w:rFonts w:ascii="Times New Roman" w:hAnsi="Times New Roman"/>
          <w:sz w:val="24"/>
          <w:szCs w:val="24"/>
        </w:rPr>
        <w:t>стоя</w:t>
      </w:r>
      <w:r w:rsidRPr="00580126">
        <w:rPr>
          <w:rFonts w:ascii="Times New Roman" w:hAnsi="Times New Roman"/>
          <w:spacing w:val="-1"/>
          <w:sz w:val="24"/>
          <w:szCs w:val="24"/>
        </w:rPr>
        <w:t xml:space="preserve"> </w:t>
      </w:r>
      <w:r w:rsidRPr="00580126">
        <w:rPr>
          <w:rFonts w:ascii="Times New Roman" w:hAnsi="Times New Roman"/>
          <w:sz w:val="24"/>
          <w:szCs w:val="24"/>
        </w:rPr>
        <w:t>на</w:t>
      </w:r>
      <w:r w:rsidRPr="00580126">
        <w:rPr>
          <w:rFonts w:ascii="Times New Roman" w:hAnsi="Times New Roman"/>
          <w:spacing w:val="-2"/>
          <w:sz w:val="24"/>
          <w:szCs w:val="24"/>
        </w:rPr>
        <w:t xml:space="preserve"> </w:t>
      </w:r>
      <w:r w:rsidRPr="00580126">
        <w:rPr>
          <w:rFonts w:ascii="Times New Roman" w:hAnsi="Times New Roman"/>
          <w:sz w:val="24"/>
          <w:szCs w:val="24"/>
        </w:rPr>
        <w:t>коленях.</w:t>
      </w:r>
    </w:p>
    <w:p w14:paraId="49BD61F3"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Отжимание</w:t>
      </w:r>
      <w:r w:rsidRPr="00580126">
        <w:rPr>
          <w:rFonts w:ascii="Times New Roman" w:hAnsi="Times New Roman"/>
          <w:spacing w:val="-4"/>
          <w:sz w:val="24"/>
          <w:szCs w:val="24"/>
        </w:rPr>
        <w:t xml:space="preserve"> </w:t>
      </w:r>
      <w:r w:rsidRPr="00580126">
        <w:rPr>
          <w:rFonts w:ascii="Times New Roman" w:hAnsi="Times New Roman"/>
          <w:sz w:val="24"/>
          <w:szCs w:val="24"/>
        </w:rPr>
        <w:t>от</w:t>
      </w:r>
      <w:r w:rsidRPr="00580126">
        <w:rPr>
          <w:rFonts w:ascii="Times New Roman" w:hAnsi="Times New Roman"/>
          <w:spacing w:val="-1"/>
          <w:sz w:val="24"/>
          <w:szCs w:val="24"/>
        </w:rPr>
        <w:t xml:space="preserve"> </w:t>
      </w:r>
      <w:r w:rsidRPr="00580126">
        <w:rPr>
          <w:rFonts w:ascii="Times New Roman" w:hAnsi="Times New Roman"/>
          <w:sz w:val="24"/>
          <w:szCs w:val="24"/>
        </w:rPr>
        <w:t>пола,</w:t>
      </w:r>
      <w:r w:rsidRPr="00580126">
        <w:rPr>
          <w:rFonts w:ascii="Times New Roman" w:hAnsi="Times New Roman"/>
          <w:spacing w:val="-4"/>
          <w:sz w:val="24"/>
          <w:szCs w:val="24"/>
        </w:rPr>
        <w:t xml:space="preserve"> </w:t>
      </w:r>
      <w:r w:rsidRPr="00580126">
        <w:rPr>
          <w:rFonts w:ascii="Times New Roman" w:hAnsi="Times New Roman"/>
          <w:sz w:val="24"/>
          <w:szCs w:val="24"/>
        </w:rPr>
        <w:t>стараясь</w:t>
      </w:r>
      <w:r w:rsidRPr="00580126">
        <w:rPr>
          <w:rFonts w:ascii="Times New Roman" w:hAnsi="Times New Roman"/>
          <w:spacing w:val="-2"/>
          <w:sz w:val="24"/>
          <w:szCs w:val="24"/>
        </w:rPr>
        <w:t xml:space="preserve"> </w:t>
      </w:r>
      <w:r w:rsidRPr="00580126">
        <w:rPr>
          <w:rFonts w:ascii="Times New Roman" w:hAnsi="Times New Roman"/>
          <w:sz w:val="24"/>
          <w:szCs w:val="24"/>
        </w:rPr>
        <w:t>грудью</w:t>
      </w:r>
      <w:r w:rsidRPr="00580126">
        <w:rPr>
          <w:rFonts w:ascii="Times New Roman" w:hAnsi="Times New Roman"/>
          <w:spacing w:val="-2"/>
          <w:sz w:val="24"/>
          <w:szCs w:val="24"/>
        </w:rPr>
        <w:t xml:space="preserve"> </w:t>
      </w:r>
      <w:r w:rsidRPr="00580126">
        <w:rPr>
          <w:rFonts w:ascii="Times New Roman" w:hAnsi="Times New Roman"/>
          <w:sz w:val="24"/>
          <w:szCs w:val="24"/>
        </w:rPr>
        <w:t>коснуться</w:t>
      </w:r>
      <w:r w:rsidRPr="00580126">
        <w:rPr>
          <w:rFonts w:ascii="Times New Roman" w:hAnsi="Times New Roman"/>
          <w:spacing w:val="-1"/>
          <w:sz w:val="24"/>
          <w:szCs w:val="24"/>
        </w:rPr>
        <w:t xml:space="preserve"> </w:t>
      </w:r>
      <w:r w:rsidRPr="00580126">
        <w:rPr>
          <w:rFonts w:ascii="Times New Roman" w:hAnsi="Times New Roman"/>
          <w:sz w:val="24"/>
          <w:szCs w:val="24"/>
        </w:rPr>
        <w:t>пола –</w:t>
      </w:r>
      <w:r w:rsidRPr="00580126">
        <w:rPr>
          <w:rFonts w:ascii="Times New Roman" w:hAnsi="Times New Roman"/>
          <w:spacing w:val="-3"/>
          <w:sz w:val="24"/>
          <w:szCs w:val="24"/>
        </w:rPr>
        <w:t xml:space="preserve"> </w:t>
      </w:r>
      <w:r w:rsidRPr="00580126">
        <w:rPr>
          <w:rFonts w:ascii="Times New Roman" w:hAnsi="Times New Roman"/>
          <w:sz w:val="24"/>
          <w:szCs w:val="24"/>
        </w:rPr>
        <w:t>10 -15 раз</w:t>
      </w:r>
    </w:p>
    <w:p w14:paraId="016395BA"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(не</w:t>
      </w:r>
      <w:r w:rsidRPr="00580126">
        <w:rPr>
          <w:rFonts w:ascii="Times New Roman" w:hAnsi="Times New Roman"/>
          <w:spacing w:val="-3"/>
          <w:sz w:val="24"/>
          <w:szCs w:val="24"/>
        </w:rPr>
        <w:t xml:space="preserve"> </w:t>
      </w:r>
      <w:r w:rsidRPr="00580126">
        <w:rPr>
          <w:rFonts w:ascii="Times New Roman" w:hAnsi="Times New Roman"/>
          <w:sz w:val="24"/>
          <w:szCs w:val="24"/>
        </w:rPr>
        <w:t>прогибать</w:t>
      </w:r>
      <w:r w:rsidRPr="00580126">
        <w:rPr>
          <w:rFonts w:ascii="Times New Roman" w:hAnsi="Times New Roman"/>
          <w:spacing w:val="-3"/>
          <w:sz w:val="24"/>
          <w:szCs w:val="24"/>
        </w:rPr>
        <w:t xml:space="preserve"> </w:t>
      </w:r>
      <w:r w:rsidRPr="00580126">
        <w:rPr>
          <w:rFonts w:ascii="Times New Roman" w:hAnsi="Times New Roman"/>
          <w:sz w:val="24"/>
          <w:szCs w:val="24"/>
        </w:rPr>
        <w:t>туловище</w:t>
      </w:r>
      <w:r w:rsidRPr="00580126">
        <w:rPr>
          <w:rFonts w:ascii="Times New Roman" w:hAnsi="Times New Roman"/>
          <w:spacing w:val="-2"/>
          <w:sz w:val="24"/>
          <w:szCs w:val="24"/>
        </w:rPr>
        <w:t xml:space="preserve"> </w:t>
      </w:r>
      <w:r w:rsidRPr="00580126">
        <w:rPr>
          <w:rFonts w:ascii="Times New Roman" w:hAnsi="Times New Roman"/>
          <w:sz w:val="24"/>
          <w:szCs w:val="24"/>
        </w:rPr>
        <w:t>в</w:t>
      </w:r>
      <w:r w:rsidRPr="00580126">
        <w:rPr>
          <w:rFonts w:ascii="Times New Roman" w:hAnsi="Times New Roman"/>
          <w:spacing w:val="-5"/>
          <w:sz w:val="24"/>
          <w:szCs w:val="24"/>
        </w:rPr>
        <w:t xml:space="preserve"> </w:t>
      </w:r>
      <w:r w:rsidRPr="00580126">
        <w:rPr>
          <w:rFonts w:ascii="Times New Roman" w:hAnsi="Times New Roman"/>
          <w:sz w:val="24"/>
          <w:szCs w:val="24"/>
        </w:rPr>
        <w:t>поясничном</w:t>
      </w:r>
      <w:r w:rsidRPr="00580126">
        <w:rPr>
          <w:rFonts w:ascii="Times New Roman" w:hAnsi="Times New Roman"/>
          <w:spacing w:val="-5"/>
          <w:sz w:val="24"/>
          <w:szCs w:val="24"/>
        </w:rPr>
        <w:t xml:space="preserve"> </w:t>
      </w:r>
      <w:r w:rsidRPr="00580126">
        <w:rPr>
          <w:rFonts w:ascii="Times New Roman" w:hAnsi="Times New Roman"/>
          <w:sz w:val="24"/>
          <w:szCs w:val="24"/>
        </w:rPr>
        <w:t>отделе</w:t>
      </w:r>
      <w:r w:rsidRPr="00580126">
        <w:rPr>
          <w:rFonts w:ascii="Times New Roman" w:hAnsi="Times New Roman"/>
          <w:spacing w:val="-2"/>
          <w:sz w:val="24"/>
          <w:szCs w:val="24"/>
        </w:rPr>
        <w:t xml:space="preserve"> </w:t>
      </w:r>
      <w:r w:rsidRPr="00580126">
        <w:rPr>
          <w:rFonts w:ascii="Times New Roman" w:hAnsi="Times New Roman"/>
          <w:sz w:val="24"/>
          <w:szCs w:val="24"/>
        </w:rPr>
        <w:t>позвоночника,</w:t>
      </w:r>
      <w:r w:rsidRPr="00580126">
        <w:rPr>
          <w:rFonts w:ascii="Times New Roman" w:hAnsi="Times New Roman"/>
          <w:spacing w:val="-3"/>
          <w:sz w:val="24"/>
          <w:szCs w:val="24"/>
        </w:rPr>
        <w:t xml:space="preserve"> </w:t>
      </w:r>
      <w:r w:rsidRPr="00580126">
        <w:rPr>
          <w:rFonts w:ascii="Times New Roman" w:hAnsi="Times New Roman"/>
          <w:sz w:val="24"/>
          <w:szCs w:val="24"/>
        </w:rPr>
        <w:t>держать</w:t>
      </w:r>
      <w:r w:rsidRPr="00580126">
        <w:rPr>
          <w:rFonts w:ascii="Times New Roman" w:hAnsi="Times New Roman"/>
          <w:spacing w:val="-3"/>
          <w:sz w:val="24"/>
          <w:szCs w:val="24"/>
        </w:rPr>
        <w:t xml:space="preserve"> </w:t>
      </w:r>
      <w:r w:rsidRPr="00580126">
        <w:rPr>
          <w:rFonts w:ascii="Times New Roman" w:hAnsi="Times New Roman"/>
          <w:sz w:val="24"/>
          <w:szCs w:val="24"/>
        </w:rPr>
        <w:t>прямо).</w:t>
      </w:r>
    </w:p>
    <w:p w14:paraId="6473AA01" w14:textId="77777777" w:rsidR="00580126" w:rsidRPr="00580126" w:rsidRDefault="00580126">
      <w:pPr>
        <w:widowControl w:val="0"/>
        <w:numPr>
          <w:ilvl w:val="0"/>
          <w:numId w:val="88"/>
        </w:numPr>
        <w:tabs>
          <w:tab w:val="left" w:pos="1084"/>
        </w:tabs>
        <w:autoSpaceDE w:val="0"/>
        <w:autoSpaceDN w:val="0"/>
        <w:spacing w:after="0" w:line="240" w:lineRule="auto"/>
        <w:ind w:left="220" w:right="238" w:firstLine="566"/>
        <w:rPr>
          <w:rFonts w:ascii="Times New Roman" w:hAnsi="Times New Roman"/>
          <w:sz w:val="24"/>
          <w:szCs w:val="24"/>
        </w:rPr>
      </w:pPr>
      <w:r w:rsidRPr="00580126">
        <w:rPr>
          <w:rFonts w:ascii="Times New Roman" w:hAnsi="Times New Roman"/>
          <w:sz w:val="24"/>
          <w:szCs w:val="24"/>
        </w:rPr>
        <w:t>И. П. – основная стойка, ноги на ширине плеч. В руках гантели – 1-1,5 кг. или</w:t>
      </w:r>
      <w:r w:rsidRPr="00580126">
        <w:rPr>
          <w:rFonts w:ascii="Times New Roman" w:hAnsi="Times New Roman"/>
          <w:spacing w:val="1"/>
          <w:sz w:val="24"/>
          <w:szCs w:val="24"/>
        </w:rPr>
        <w:t xml:space="preserve"> </w:t>
      </w:r>
      <w:r w:rsidRPr="00580126">
        <w:rPr>
          <w:rFonts w:ascii="Times New Roman" w:hAnsi="Times New Roman"/>
          <w:sz w:val="24"/>
          <w:szCs w:val="24"/>
        </w:rPr>
        <w:t>самодельные гантели (пластиковые бутылки, наполненные песком до необходимого</w:t>
      </w:r>
      <w:r w:rsidRPr="00580126">
        <w:rPr>
          <w:rFonts w:ascii="Times New Roman" w:hAnsi="Times New Roman"/>
          <w:spacing w:val="1"/>
          <w:sz w:val="24"/>
          <w:szCs w:val="24"/>
        </w:rPr>
        <w:t xml:space="preserve"> </w:t>
      </w:r>
      <w:r w:rsidRPr="00580126">
        <w:rPr>
          <w:rFonts w:ascii="Times New Roman" w:hAnsi="Times New Roman"/>
          <w:sz w:val="24"/>
          <w:szCs w:val="24"/>
        </w:rPr>
        <w:t>веса).</w:t>
      </w:r>
    </w:p>
    <w:p w14:paraId="444DD35D" w14:textId="77777777" w:rsidR="00580126" w:rsidRPr="00580126" w:rsidRDefault="00580126" w:rsidP="00580126">
      <w:pPr>
        <w:widowControl w:val="0"/>
        <w:autoSpaceDE w:val="0"/>
        <w:autoSpaceDN w:val="0"/>
        <w:spacing w:before="1" w:after="0" w:line="240" w:lineRule="auto"/>
        <w:jc w:val="both"/>
        <w:rPr>
          <w:rFonts w:ascii="Times New Roman" w:hAnsi="Times New Roman"/>
          <w:sz w:val="24"/>
          <w:szCs w:val="24"/>
        </w:rPr>
      </w:pP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раз</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отвести</w:t>
      </w:r>
      <w:r w:rsidRPr="00580126">
        <w:rPr>
          <w:rFonts w:ascii="Times New Roman" w:hAnsi="Times New Roman"/>
          <w:spacing w:val="-4"/>
          <w:sz w:val="24"/>
          <w:szCs w:val="24"/>
        </w:rPr>
        <w:t xml:space="preserve"> </w:t>
      </w:r>
      <w:r w:rsidRPr="00580126">
        <w:rPr>
          <w:rFonts w:ascii="Times New Roman" w:hAnsi="Times New Roman"/>
          <w:sz w:val="24"/>
          <w:szCs w:val="24"/>
        </w:rPr>
        <w:t>руки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стороны;</w:t>
      </w:r>
      <w:r w:rsidRPr="00580126">
        <w:rPr>
          <w:rFonts w:ascii="Times New Roman" w:hAnsi="Times New Roman"/>
          <w:spacing w:val="2"/>
          <w:sz w:val="24"/>
          <w:szCs w:val="24"/>
        </w:rPr>
        <w:t xml:space="preserve"> </w:t>
      </w: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два</w:t>
      </w:r>
      <w:r w:rsidRPr="00580126">
        <w:rPr>
          <w:rFonts w:ascii="Times New Roman" w:hAnsi="Times New Roman"/>
          <w:spacing w:val="-4"/>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вернуться</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и.п.</w:t>
      </w:r>
      <w:r w:rsidRPr="00580126">
        <w:rPr>
          <w:rFonts w:ascii="Times New Roman" w:hAnsi="Times New Roman"/>
          <w:spacing w:val="-1"/>
          <w:sz w:val="24"/>
          <w:szCs w:val="24"/>
        </w:rPr>
        <w:t xml:space="preserve"> </w:t>
      </w:r>
      <w:r w:rsidRPr="00580126">
        <w:rPr>
          <w:rFonts w:ascii="Times New Roman" w:hAnsi="Times New Roman"/>
          <w:sz w:val="24"/>
          <w:szCs w:val="24"/>
        </w:rPr>
        <w:t>(до</w:t>
      </w:r>
      <w:r w:rsidRPr="00580126">
        <w:rPr>
          <w:rFonts w:ascii="Times New Roman" w:hAnsi="Times New Roman"/>
          <w:spacing w:val="1"/>
          <w:sz w:val="24"/>
          <w:szCs w:val="24"/>
        </w:rPr>
        <w:t xml:space="preserve"> </w:t>
      </w:r>
      <w:r w:rsidRPr="00580126">
        <w:rPr>
          <w:rFonts w:ascii="Times New Roman" w:hAnsi="Times New Roman"/>
          <w:sz w:val="24"/>
          <w:szCs w:val="24"/>
        </w:rPr>
        <w:t>20 раз)</w:t>
      </w:r>
    </w:p>
    <w:p w14:paraId="78B26468" w14:textId="77777777" w:rsidR="00580126" w:rsidRPr="00580126" w:rsidRDefault="00580126">
      <w:pPr>
        <w:widowControl w:val="0"/>
        <w:numPr>
          <w:ilvl w:val="0"/>
          <w:numId w:val="88"/>
        </w:numPr>
        <w:tabs>
          <w:tab w:val="left" w:pos="1068"/>
        </w:tabs>
        <w:autoSpaceDE w:val="0"/>
        <w:autoSpaceDN w:val="0"/>
        <w:spacing w:after="0" w:line="240" w:lineRule="auto"/>
        <w:ind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4"/>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о.с.,</w:t>
      </w:r>
      <w:r w:rsidRPr="00580126">
        <w:rPr>
          <w:rFonts w:ascii="Times New Roman" w:hAnsi="Times New Roman"/>
          <w:spacing w:val="-2"/>
          <w:sz w:val="24"/>
          <w:szCs w:val="24"/>
        </w:rPr>
        <w:t xml:space="preserve"> </w:t>
      </w:r>
      <w:r w:rsidRPr="00580126">
        <w:rPr>
          <w:rFonts w:ascii="Times New Roman" w:hAnsi="Times New Roman"/>
          <w:sz w:val="24"/>
          <w:szCs w:val="24"/>
        </w:rPr>
        <w:t>ноги</w:t>
      </w:r>
      <w:r w:rsidRPr="00580126">
        <w:rPr>
          <w:rFonts w:ascii="Times New Roman" w:hAnsi="Times New Roman"/>
          <w:spacing w:val="-2"/>
          <w:sz w:val="24"/>
          <w:szCs w:val="24"/>
        </w:rPr>
        <w:t xml:space="preserve"> </w:t>
      </w: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ширине</w:t>
      </w:r>
      <w:r w:rsidRPr="00580126">
        <w:rPr>
          <w:rFonts w:ascii="Times New Roman" w:hAnsi="Times New Roman"/>
          <w:spacing w:val="-2"/>
          <w:sz w:val="24"/>
          <w:szCs w:val="24"/>
        </w:rPr>
        <w:t xml:space="preserve"> </w:t>
      </w:r>
      <w:r w:rsidRPr="00580126">
        <w:rPr>
          <w:rFonts w:ascii="Times New Roman" w:hAnsi="Times New Roman"/>
          <w:sz w:val="24"/>
          <w:szCs w:val="24"/>
        </w:rPr>
        <w:t>плеч.</w:t>
      </w:r>
    </w:p>
    <w:p w14:paraId="6EC2F0E0" w14:textId="77777777" w:rsidR="00580126" w:rsidRPr="00580126" w:rsidRDefault="00580126" w:rsidP="00580126">
      <w:pPr>
        <w:widowControl w:val="0"/>
        <w:autoSpaceDE w:val="0"/>
        <w:autoSpaceDN w:val="0"/>
        <w:spacing w:after="0" w:line="240" w:lineRule="auto"/>
        <w:ind w:right="234"/>
        <w:jc w:val="both"/>
        <w:rPr>
          <w:rFonts w:ascii="Times New Roman" w:hAnsi="Times New Roman"/>
          <w:sz w:val="24"/>
          <w:szCs w:val="24"/>
        </w:rPr>
      </w:pPr>
      <w:r w:rsidRPr="00580126">
        <w:rPr>
          <w:rFonts w:ascii="Times New Roman" w:hAnsi="Times New Roman"/>
          <w:sz w:val="24"/>
          <w:szCs w:val="24"/>
        </w:rPr>
        <w:t>На раз – руки вперёд; На два –руки вверх; На три – руки в сторону; На четыре –</w:t>
      </w:r>
      <w:r w:rsidRPr="00580126">
        <w:rPr>
          <w:rFonts w:ascii="Times New Roman" w:hAnsi="Times New Roman"/>
          <w:spacing w:val="1"/>
          <w:sz w:val="24"/>
          <w:szCs w:val="24"/>
        </w:rPr>
        <w:t xml:space="preserve"> </w:t>
      </w:r>
      <w:r w:rsidRPr="00580126">
        <w:rPr>
          <w:rFonts w:ascii="Times New Roman" w:hAnsi="Times New Roman"/>
          <w:sz w:val="24"/>
          <w:szCs w:val="24"/>
        </w:rPr>
        <w:t>и.п. (до</w:t>
      </w:r>
      <w:r w:rsidRPr="00580126">
        <w:rPr>
          <w:rFonts w:ascii="Times New Roman" w:hAnsi="Times New Roman"/>
          <w:spacing w:val="-3"/>
          <w:sz w:val="24"/>
          <w:szCs w:val="24"/>
        </w:rPr>
        <w:t xml:space="preserve"> </w:t>
      </w:r>
      <w:r w:rsidRPr="00580126">
        <w:rPr>
          <w:rFonts w:ascii="Times New Roman" w:hAnsi="Times New Roman"/>
          <w:sz w:val="24"/>
          <w:szCs w:val="24"/>
        </w:rPr>
        <w:t>20</w:t>
      </w:r>
      <w:r w:rsidRPr="00580126">
        <w:rPr>
          <w:rFonts w:ascii="Times New Roman" w:hAnsi="Times New Roman"/>
          <w:spacing w:val="-3"/>
          <w:sz w:val="24"/>
          <w:szCs w:val="24"/>
        </w:rPr>
        <w:t xml:space="preserve"> </w:t>
      </w:r>
      <w:r w:rsidRPr="00580126">
        <w:rPr>
          <w:rFonts w:ascii="Times New Roman" w:hAnsi="Times New Roman"/>
          <w:sz w:val="24"/>
          <w:szCs w:val="24"/>
        </w:rPr>
        <w:t>раз)</w:t>
      </w:r>
    </w:p>
    <w:p w14:paraId="479FAE65" w14:textId="77777777" w:rsidR="00580126" w:rsidRPr="00580126" w:rsidRDefault="00580126">
      <w:pPr>
        <w:widowControl w:val="0"/>
        <w:numPr>
          <w:ilvl w:val="0"/>
          <w:numId w:val="88"/>
        </w:numPr>
        <w:tabs>
          <w:tab w:val="left" w:pos="1068"/>
        </w:tabs>
        <w:autoSpaceDE w:val="0"/>
        <w:autoSpaceDN w:val="0"/>
        <w:spacing w:after="0" w:line="240" w:lineRule="auto"/>
        <w:ind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3"/>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упор,</w:t>
      </w:r>
      <w:r w:rsidRPr="00580126">
        <w:rPr>
          <w:rFonts w:ascii="Times New Roman" w:hAnsi="Times New Roman"/>
          <w:spacing w:val="-3"/>
          <w:sz w:val="24"/>
          <w:szCs w:val="24"/>
        </w:rPr>
        <w:t xml:space="preserve"> </w:t>
      </w:r>
      <w:r w:rsidRPr="00580126">
        <w:rPr>
          <w:rFonts w:ascii="Times New Roman" w:hAnsi="Times New Roman"/>
          <w:sz w:val="24"/>
          <w:szCs w:val="24"/>
        </w:rPr>
        <w:t>сидя</w:t>
      </w:r>
      <w:r w:rsidRPr="00580126">
        <w:rPr>
          <w:rFonts w:ascii="Times New Roman" w:hAnsi="Times New Roman"/>
          <w:spacing w:val="-4"/>
          <w:sz w:val="24"/>
          <w:szCs w:val="24"/>
        </w:rPr>
        <w:t xml:space="preserve"> </w:t>
      </w:r>
      <w:r w:rsidRPr="00580126">
        <w:rPr>
          <w:rFonts w:ascii="Times New Roman" w:hAnsi="Times New Roman"/>
          <w:sz w:val="24"/>
          <w:szCs w:val="24"/>
        </w:rPr>
        <w:t>сзади.</w:t>
      </w:r>
    </w:p>
    <w:p w14:paraId="53F23D9E"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Наклон</w:t>
      </w:r>
      <w:r w:rsidRPr="00580126">
        <w:rPr>
          <w:rFonts w:ascii="Times New Roman" w:hAnsi="Times New Roman"/>
          <w:spacing w:val="-1"/>
          <w:sz w:val="24"/>
          <w:szCs w:val="24"/>
        </w:rPr>
        <w:t xml:space="preserve"> </w:t>
      </w:r>
      <w:r w:rsidRPr="00580126">
        <w:rPr>
          <w:rFonts w:ascii="Times New Roman" w:hAnsi="Times New Roman"/>
          <w:sz w:val="24"/>
          <w:szCs w:val="24"/>
        </w:rPr>
        <w:t>к</w:t>
      </w:r>
      <w:r w:rsidRPr="00580126">
        <w:rPr>
          <w:rFonts w:ascii="Times New Roman" w:hAnsi="Times New Roman"/>
          <w:spacing w:val="-5"/>
          <w:sz w:val="24"/>
          <w:szCs w:val="24"/>
        </w:rPr>
        <w:t xml:space="preserve"> </w:t>
      </w:r>
      <w:r w:rsidRPr="00580126">
        <w:rPr>
          <w:rFonts w:ascii="Times New Roman" w:hAnsi="Times New Roman"/>
          <w:sz w:val="24"/>
          <w:szCs w:val="24"/>
        </w:rPr>
        <w:t>правой</w:t>
      </w:r>
      <w:r w:rsidRPr="00580126">
        <w:rPr>
          <w:rFonts w:ascii="Times New Roman" w:hAnsi="Times New Roman"/>
          <w:spacing w:val="-1"/>
          <w:sz w:val="24"/>
          <w:szCs w:val="24"/>
        </w:rPr>
        <w:t xml:space="preserve"> </w:t>
      </w:r>
      <w:r w:rsidRPr="00580126">
        <w:rPr>
          <w:rFonts w:ascii="Times New Roman" w:hAnsi="Times New Roman"/>
          <w:sz w:val="24"/>
          <w:szCs w:val="24"/>
        </w:rPr>
        <w:t>ноге,</w:t>
      </w:r>
      <w:r w:rsidRPr="00580126">
        <w:rPr>
          <w:rFonts w:ascii="Times New Roman" w:hAnsi="Times New Roman"/>
          <w:spacing w:val="-3"/>
          <w:sz w:val="24"/>
          <w:szCs w:val="24"/>
        </w:rPr>
        <w:t xml:space="preserve"> </w:t>
      </w:r>
      <w:r w:rsidRPr="00580126">
        <w:rPr>
          <w:rFonts w:ascii="Times New Roman" w:hAnsi="Times New Roman"/>
          <w:sz w:val="24"/>
          <w:szCs w:val="24"/>
        </w:rPr>
        <w:t>к</w:t>
      </w:r>
      <w:r w:rsidRPr="00580126">
        <w:rPr>
          <w:rFonts w:ascii="Times New Roman" w:hAnsi="Times New Roman"/>
          <w:spacing w:val="-1"/>
          <w:sz w:val="24"/>
          <w:szCs w:val="24"/>
        </w:rPr>
        <w:t xml:space="preserve"> </w:t>
      </w:r>
      <w:r w:rsidRPr="00580126">
        <w:rPr>
          <w:rFonts w:ascii="Times New Roman" w:hAnsi="Times New Roman"/>
          <w:sz w:val="24"/>
          <w:szCs w:val="24"/>
        </w:rPr>
        <w:t>средине,</w:t>
      </w:r>
      <w:r w:rsidRPr="00580126">
        <w:rPr>
          <w:rFonts w:ascii="Times New Roman" w:hAnsi="Times New Roman"/>
          <w:spacing w:val="-2"/>
          <w:sz w:val="24"/>
          <w:szCs w:val="24"/>
        </w:rPr>
        <w:t xml:space="preserve"> </w:t>
      </w:r>
      <w:r w:rsidRPr="00580126">
        <w:rPr>
          <w:rFonts w:ascii="Times New Roman" w:hAnsi="Times New Roman"/>
          <w:sz w:val="24"/>
          <w:szCs w:val="24"/>
        </w:rPr>
        <w:t>к</w:t>
      </w:r>
      <w:r w:rsidRPr="00580126">
        <w:rPr>
          <w:rFonts w:ascii="Times New Roman" w:hAnsi="Times New Roman"/>
          <w:spacing w:val="-1"/>
          <w:sz w:val="24"/>
          <w:szCs w:val="24"/>
        </w:rPr>
        <w:t xml:space="preserve"> </w:t>
      </w:r>
      <w:r w:rsidRPr="00580126">
        <w:rPr>
          <w:rFonts w:ascii="Times New Roman" w:hAnsi="Times New Roman"/>
          <w:sz w:val="24"/>
          <w:szCs w:val="24"/>
        </w:rPr>
        <w:t>левой</w:t>
      </w:r>
      <w:r w:rsidRPr="00580126">
        <w:rPr>
          <w:rFonts w:ascii="Times New Roman" w:hAnsi="Times New Roman"/>
          <w:spacing w:val="-1"/>
          <w:sz w:val="24"/>
          <w:szCs w:val="24"/>
        </w:rPr>
        <w:t xml:space="preserve"> </w:t>
      </w:r>
      <w:r w:rsidRPr="00580126">
        <w:rPr>
          <w:rFonts w:ascii="Times New Roman" w:hAnsi="Times New Roman"/>
          <w:sz w:val="24"/>
          <w:szCs w:val="24"/>
        </w:rPr>
        <w:t>ноге</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3"/>
          <w:sz w:val="24"/>
          <w:szCs w:val="24"/>
        </w:rPr>
        <w:t xml:space="preserve"> </w:t>
      </w:r>
      <w:r w:rsidRPr="00580126">
        <w:rPr>
          <w:rFonts w:ascii="Times New Roman" w:hAnsi="Times New Roman"/>
          <w:sz w:val="24"/>
          <w:szCs w:val="24"/>
        </w:rPr>
        <w:t>по 15-20</w:t>
      </w:r>
      <w:r w:rsidRPr="00580126">
        <w:rPr>
          <w:rFonts w:ascii="Times New Roman" w:hAnsi="Times New Roman"/>
          <w:spacing w:val="-4"/>
          <w:sz w:val="24"/>
          <w:szCs w:val="24"/>
        </w:rPr>
        <w:t xml:space="preserve"> </w:t>
      </w:r>
      <w:r w:rsidRPr="00580126">
        <w:rPr>
          <w:rFonts w:ascii="Times New Roman" w:hAnsi="Times New Roman"/>
          <w:sz w:val="24"/>
          <w:szCs w:val="24"/>
        </w:rPr>
        <w:t>раз.</w:t>
      </w:r>
    </w:p>
    <w:p w14:paraId="0F32C9F1" w14:textId="77777777" w:rsidR="00580126" w:rsidRPr="00580126" w:rsidRDefault="00580126">
      <w:pPr>
        <w:widowControl w:val="0"/>
        <w:numPr>
          <w:ilvl w:val="0"/>
          <w:numId w:val="88"/>
        </w:numPr>
        <w:tabs>
          <w:tab w:val="left" w:pos="1068"/>
        </w:tabs>
        <w:autoSpaceDE w:val="0"/>
        <w:autoSpaceDN w:val="0"/>
        <w:spacing w:after="0" w:line="240" w:lineRule="auto"/>
        <w:ind w:hanging="282"/>
        <w:rPr>
          <w:rFonts w:ascii="Times New Roman" w:hAnsi="Times New Roman"/>
          <w:sz w:val="24"/>
          <w:szCs w:val="24"/>
        </w:rPr>
      </w:pPr>
      <w:r w:rsidRPr="00580126">
        <w:rPr>
          <w:rFonts w:ascii="Times New Roman" w:hAnsi="Times New Roman"/>
          <w:sz w:val="24"/>
          <w:szCs w:val="24"/>
        </w:rPr>
        <w:lastRenderedPageBreak/>
        <w:t>И.П.</w:t>
      </w:r>
      <w:r w:rsidRPr="00580126">
        <w:rPr>
          <w:rFonts w:ascii="Times New Roman" w:hAnsi="Times New Roman"/>
          <w:spacing w:val="-3"/>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упор,</w:t>
      </w:r>
      <w:r w:rsidRPr="00580126">
        <w:rPr>
          <w:rFonts w:ascii="Times New Roman" w:hAnsi="Times New Roman"/>
          <w:spacing w:val="-3"/>
          <w:sz w:val="24"/>
          <w:szCs w:val="24"/>
        </w:rPr>
        <w:t xml:space="preserve"> </w:t>
      </w:r>
      <w:r w:rsidRPr="00580126">
        <w:rPr>
          <w:rFonts w:ascii="Times New Roman" w:hAnsi="Times New Roman"/>
          <w:sz w:val="24"/>
          <w:szCs w:val="24"/>
        </w:rPr>
        <w:t>сидя</w:t>
      </w:r>
      <w:r w:rsidRPr="00580126">
        <w:rPr>
          <w:rFonts w:ascii="Times New Roman" w:hAnsi="Times New Roman"/>
          <w:spacing w:val="-4"/>
          <w:sz w:val="24"/>
          <w:szCs w:val="24"/>
        </w:rPr>
        <w:t xml:space="preserve"> </w:t>
      </w:r>
      <w:r w:rsidRPr="00580126">
        <w:rPr>
          <w:rFonts w:ascii="Times New Roman" w:hAnsi="Times New Roman"/>
          <w:sz w:val="24"/>
          <w:szCs w:val="24"/>
        </w:rPr>
        <w:t>сзади.</w:t>
      </w:r>
    </w:p>
    <w:p w14:paraId="2A79D97A" w14:textId="77777777" w:rsidR="00580126" w:rsidRPr="00580126" w:rsidRDefault="00580126" w:rsidP="00580126">
      <w:pPr>
        <w:widowControl w:val="0"/>
        <w:autoSpaceDE w:val="0"/>
        <w:autoSpaceDN w:val="0"/>
        <w:spacing w:before="1" w:after="0" w:line="240" w:lineRule="auto"/>
        <w:jc w:val="both"/>
        <w:rPr>
          <w:rFonts w:ascii="Times New Roman" w:hAnsi="Times New Roman"/>
          <w:sz w:val="24"/>
          <w:szCs w:val="24"/>
        </w:rPr>
      </w:pPr>
      <w:r w:rsidRPr="00580126">
        <w:rPr>
          <w:rFonts w:ascii="Times New Roman" w:hAnsi="Times New Roman"/>
          <w:sz w:val="24"/>
          <w:szCs w:val="24"/>
        </w:rPr>
        <w:t>Поднимание</w:t>
      </w:r>
      <w:r w:rsidRPr="00580126">
        <w:rPr>
          <w:rFonts w:ascii="Times New Roman" w:hAnsi="Times New Roman"/>
          <w:spacing w:val="-1"/>
          <w:sz w:val="24"/>
          <w:szCs w:val="24"/>
        </w:rPr>
        <w:t xml:space="preserve"> </w:t>
      </w:r>
      <w:r w:rsidRPr="00580126">
        <w:rPr>
          <w:rFonts w:ascii="Times New Roman" w:hAnsi="Times New Roman"/>
          <w:sz w:val="24"/>
          <w:szCs w:val="24"/>
        </w:rPr>
        <w:t>прямых ног</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угол</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до</w:t>
      </w:r>
      <w:r w:rsidRPr="00580126">
        <w:rPr>
          <w:rFonts w:ascii="Times New Roman" w:hAnsi="Times New Roman"/>
          <w:spacing w:val="-4"/>
          <w:sz w:val="24"/>
          <w:szCs w:val="24"/>
        </w:rPr>
        <w:t xml:space="preserve"> </w:t>
      </w:r>
      <w:r w:rsidRPr="00580126">
        <w:rPr>
          <w:rFonts w:ascii="Times New Roman" w:hAnsi="Times New Roman"/>
          <w:sz w:val="24"/>
          <w:szCs w:val="24"/>
        </w:rPr>
        <w:t>20</w:t>
      </w:r>
      <w:r w:rsidRPr="00580126">
        <w:rPr>
          <w:rFonts w:ascii="Times New Roman" w:hAnsi="Times New Roman"/>
          <w:spacing w:val="-4"/>
          <w:sz w:val="24"/>
          <w:szCs w:val="24"/>
        </w:rPr>
        <w:t xml:space="preserve"> </w:t>
      </w:r>
      <w:r w:rsidRPr="00580126">
        <w:rPr>
          <w:rFonts w:ascii="Times New Roman" w:hAnsi="Times New Roman"/>
          <w:sz w:val="24"/>
          <w:szCs w:val="24"/>
        </w:rPr>
        <w:t>раз.</w:t>
      </w:r>
    </w:p>
    <w:p w14:paraId="1F98D645" w14:textId="77777777" w:rsidR="00580126" w:rsidRPr="00580126" w:rsidRDefault="00580126" w:rsidP="00580126">
      <w:pPr>
        <w:widowControl w:val="0"/>
        <w:autoSpaceDE w:val="0"/>
        <w:autoSpaceDN w:val="0"/>
        <w:spacing w:before="1" w:after="0" w:line="240" w:lineRule="auto"/>
        <w:jc w:val="both"/>
        <w:rPr>
          <w:rFonts w:ascii="Times New Roman" w:hAnsi="Times New Roman"/>
          <w:sz w:val="24"/>
          <w:szCs w:val="24"/>
        </w:rPr>
      </w:pPr>
    </w:p>
    <w:p w14:paraId="4560CA57" w14:textId="77777777" w:rsidR="00580126" w:rsidRPr="00580126" w:rsidRDefault="00580126">
      <w:pPr>
        <w:widowControl w:val="0"/>
        <w:numPr>
          <w:ilvl w:val="0"/>
          <w:numId w:val="88"/>
        </w:numPr>
        <w:tabs>
          <w:tab w:val="left" w:pos="1068"/>
        </w:tabs>
        <w:autoSpaceDE w:val="0"/>
        <w:autoSpaceDN w:val="0"/>
        <w:spacing w:after="0" w:line="240" w:lineRule="auto"/>
        <w:ind w:left="786" w:right="614" w:firstLine="0"/>
        <w:rPr>
          <w:rFonts w:ascii="Times New Roman" w:hAnsi="Times New Roman"/>
          <w:sz w:val="24"/>
          <w:szCs w:val="24"/>
        </w:rPr>
      </w:pPr>
      <w:r w:rsidRPr="00580126">
        <w:rPr>
          <w:rFonts w:ascii="Times New Roman" w:hAnsi="Times New Roman"/>
          <w:sz w:val="24"/>
          <w:szCs w:val="24"/>
        </w:rPr>
        <w:t>И.П. лёжа на коврике, ноги под диван (кровать), руки за головой (на плечах).</w:t>
      </w:r>
      <w:r w:rsidRPr="00580126">
        <w:rPr>
          <w:rFonts w:ascii="Times New Roman" w:hAnsi="Times New Roman"/>
          <w:spacing w:val="-67"/>
          <w:sz w:val="24"/>
          <w:szCs w:val="24"/>
        </w:rPr>
        <w:t xml:space="preserve"> </w:t>
      </w:r>
      <w:r w:rsidRPr="00580126">
        <w:rPr>
          <w:rFonts w:ascii="Times New Roman" w:hAnsi="Times New Roman"/>
          <w:sz w:val="24"/>
          <w:szCs w:val="24"/>
        </w:rPr>
        <w:t>Поднимание</w:t>
      </w:r>
      <w:r w:rsidRPr="00580126">
        <w:rPr>
          <w:rFonts w:ascii="Times New Roman" w:hAnsi="Times New Roman"/>
          <w:spacing w:val="-1"/>
          <w:sz w:val="24"/>
          <w:szCs w:val="24"/>
        </w:rPr>
        <w:t xml:space="preserve"> </w:t>
      </w:r>
      <w:r w:rsidRPr="00580126">
        <w:rPr>
          <w:rFonts w:ascii="Times New Roman" w:hAnsi="Times New Roman"/>
          <w:sz w:val="24"/>
          <w:szCs w:val="24"/>
        </w:rPr>
        <w:t>туловища в</w:t>
      </w:r>
      <w:r w:rsidRPr="00580126">
        <w:rPr>
          <w:rFonts w:ascii="Times New Roman" w:hAnsi="Times New Roman"/>
          <w:spacing w:val="-2"/>
          <w:sz w:val="24"/>
          <w:szCs w:val="24"/>
        </w:rPr>
        <w:t xml:space="preserve"> </w:t>
      </w:r>
      <w:r w:rsidRPr="00580126">
        <w:rPr>
          <w:rFonts w:ascii="Times New Roman" w:hAnsi="Times New Roman"/>
          <w:sz w:val="24"/>
          <w:szCs w:val="24"/>
        </w:rPr>
        <w:t>сед</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20 –</w:t>
      </w:r>
      <w:r w:rsidRPr="00580126">
        <w:rPr>
          <w:rFonts w:ascii="Times New Roman" w:hAnsi="Times New Roman"/>
          <w:spacing w:val="-2"/>
          <w:sz w:val="24"/>
          <w:szCs w:val="24"/>
        </w:rPr>
        <w:t xml:space="preserve"> </w:t>
      </w:r>
      <w:r w:rsidRPr="00580126">
        <w:rPr>
          <w:rFonts w:ascii="Times New Roman" w:hAnsi="Times New Roman"/>
          <w:sz w:val="24"/>
          <w:szCs w:val="24"/>
        </w:rPr>
        <w:t>30</w:t>
      </w:r>
      <w:r w:rsidRPr="00580126">
        <w:rPr>
          <w:rFonts w:ascii="Times New Roman" w:hAnsi="Times New Roman"/>
          <w:spacing w:val="-3"/>
          <w:sz w:val="24"/>
          <w:szCs w:val="24"/>
        </w:rPr>
        <w:t xml:space="preserve"> </w:t>
      </w:r>
      <w:r w:rsidRPr="00580126">
        <w:rPr>
          <w:rFonts w:ascii="Times New Roman" w:hAnsi="Times New Roman"/>
          <w:sz w:val="24"/>
          <w:szCs w:val="24"/>
        </w:rPr>
        <w:t>раз.</w:t>
      </w:r>
    </w:p>
    <w:p w14:paraId="2D3F4B11" w14:textId="77777777" w:rsidR="00580126" w:rsidRPr="00580126" w:rsidRDefault="00580126">
      <w:pPr>
        <w:widowControl w:val="0"/>
        <w:numPr>
          <w:ilvl w:val="0"/>
          <w:numId w:val="88"/>
        </w:numPr>
        <w:tabs>
          <w:tab w:val="left" w:pos="1068"/>
        </w:tabs>
        <w:autoSpaceDE w:val="0"/>
        <w:autoSpaceDN w:val="0"/>
        <w:spacing w:before="1" w:after="0" w:line="240" w:lineRule="auto"/>
        <w:ind w:left="786" w:right="3766" w:firstLine="0"/>
        <w:rPr>
          <w:rFonts w:ascii="Times New Roman" w:hAnsi="Times New Roman"/>
          <w:sz w:val="24"/>
          <w:szCs w:val="24"/>
        </w:rPr>
      </w:pPr>
      <w:r w:rsidRPr="00580126">
        <w:rPr>
          <w:rFonts w:ascii="Times New Roman" w:hAnsi="Times New Roman"/>
          <w:sz w:val="24"/>
          <w:szCs w:val="24"/>
        </w:rPr>
        <w:t>И.П. стойка, ноги на ширине плеч, руки за спиной.</w:t>
      </w:r>
      <w:r w:rsidRPr="00580126">
        <w:rPr>
          <w:rFonts w:ascii="Times New Roman" w:hAnsi="Times New Roman"/>
          <w:spacing w:val="-67"/>
          <w:sz w:val="24"/>
          <w:szCs w:val="24"/>
        </w:rPr>
        <w:t xml:space="preserve"> </w:t>
      </w:r>
      <w:r w:rsidRPr="00580126">
        <w:rPr>
          <w:rFonts w:ascii="Times New Roman" w:hAnsi="Times New Roman"/>
          <w:sz w:val="24"/>
          <w:szCs w:val="24"/>
        </w:rPr>
        <w:t>Приседание в</w:t>
      </w:r>
      <w:r w:rsidRPr="00580126">
        <w:rPr>
          <w:rFonts w:ascii="Times New Roman" w:hAnsi="Times New Roman"/>
          <w:spacing w:val="-2"/>
          <w:sz w:val="24"/>
          <w:szCs w:val="24"/>
        </w:rPr>
        <w:t xml:space="preserve"> </w:t>
      </w:r>
      <w:r w:rsidRPr="00580126">
        <w:rPr>
          <w:rFonts w:ascii="Times New Roman" w:hAnsi="Times New Roman"/>
          <w:sz w:val="24"/>
          <w:szCs w:val="24"/>
        </w:rPr>
        <w:t>быстром</w:t>
      </w:r>
      <w:r w:rsidRPr="00580126">
        <w:rPr>
          <w:rFonts w:ascii="Times New Roman" w:hAnsi="Times New Roman"/>
          <w:spacing w:val="-1"/>
          <w:sz w:val="24"/>
          <w:szCs w:val="24"/>
        </w:rPr>
        <w:t xml:space="preserve"> </w:t>
      </w:r>
      <w:r w:rsidRPr="00580126">
        <w:rPr>
          <w:rFonts w:ascii="Times New Roman" w:hAnsi="Times New Roman"/>
          <w:sz w:val="24"/>
          <w:szCs w:val="24"/>
        </w:rPr>
        <w:t>темпе</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35</w:t>
      </w:r>
      <w:r w:rsidRPr="00580126">
        <w:rPr>
          <w:rFonts w:ascii="Times New Roman" w:hAnsi="Times New Roman"/>
          <w:spacing w:val="-3"/>
          <w:sz w:val="24"/>
          <w:szCs w:val="24"/>
        </w:rPr>
        <w:t xml:space="preserve"> </w:t>
      </w:r>
      <w:r w:rsidRPr="00580126">
        <w:rPr>
          <w:rFonts w:ascii="Times New Roman" w:hAnsi="Times New Roman"/>
          <w:sz w:val="24"/>
          <w:szCs w:val="24"/>
        </w:rPr>
        <w:t>– 40</w:t>
      </w:r>
      <w:r w:rsidRPr="00580126">
        <w:rPr>
          <w:rFonts w:ascii="Times New Roman" w:hAnsi="Times New Roman"/>
          <w:spacing w:val="-3"/>
          <w:sz w:val="24"/>
          <w:szCs w:val="24"/>
        </w:rPr>
        <w:t xml:space="preserve"> </w:t>
      </w:r>
      <w:r w:rsidRPr="00580126">
        <w:rPr>
          <w:rFonts w:ascii="Times New Roman" w:hAnsi="Times New Roman"/>
          <w:sz w:val="24"/>
          <w:szCs w:val="24"/>
        </w:rPr>
        <w:t>раз.</w:t>
      </w:r>
    </w:p>
    <w:p w14:paraId="702F8E62" w14:textId="77777777" w:rsidR="00580126" w:rsidRPr="00580126" w:rsidRDefault="00580126">
      <w:pPr>
        <w:widowControl w:val="0"/>
        <w:numPr>
          <w:ilvl w:val="0"/>
          <w:numId w:val="88"/>
        </w:numPr>
        <w:tabs>
          <w:tab w:val="left" w:pos="1068"/>
        </w:tabs>
        <w:autoSpaceDE w:val="0"/>
        <w:autoSpaceDN w:val="0"/>
        <w:spacing w:after="0" w:line="240" w:lineRule="auto"/>
        <w:ind w:hanging="282"/>
        <w:rPr>
          <w:rFonts w:ascii="Times New Roman" w:hAnsi="Times New Roman"/>
          <w:sz w:val="24"/>
          <w:szCs w:val="24"/>
        </w:rPr>
      </w:pPr>
      <w:r w:rsidRPr="00580126">
        <w:rPr>
          <w:rFonts w:ascii="Times New Roman" w:hAnsi="Times New Roman"/>
          <w:sz w:val="24"/>
          <w:szCs w:val="24"/>
        </w:rPr>
        <w:t>10</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4"/>
          <w:sz w:val="24"/>
          <w:szCs w:val="24"/>
        </w:rPr>
        <w:t xml:space="preserve"> </w:t>
      </w:r>
      <w:r w:rsidRPr="00580126">
        <w:rPr>
          <w:rFonts w:ascii="Times New Roman" w:hAnsi="Times New Roman"/>
          <w:sz w:val="24"/>
          <w:szCs w:val="24"/>
        </w:rPr>
        <w:t>15 минут</w:t>
      </w:r>
      <w:r w:rsidRPr="00580126">
        <w:rPr>
          <w:rFonts w:ascii="Times New Roman" w:hAnsi="Times New Roman"/>
          <w:spacing w:val="-3"/>
          <w:sz w:val="24"/>
          <w:szCs w:val="24"/>
        </w:rPr>
        <w:t xml:space="preserve"> </w:t>
      </w:r>
      <w:r w:rsidRPr="00580126">
        <w:rPr>
          <w:rFonts w:ascii="Times New Roman" w:hAnsi="Times New Roman"/>
          <w:sz w:val="24"/>
          <w:szCs w:val="24"/>
        </w:rPr>
        <w:t>крутим</w:t>
      </w:r>
      <w:r w:rsidRPr="00580126">
        <w:rPr>
          <w:rFonts w:ascii="Times New Roman" w:hAnsi="Times New Roman"/>
          <w:spacing w:val="-1"/>
          <w:sz w:val="24"/>
          <w:szCs w:val="24"/>
        </w:rPr>
        <w:t xml:space="preserve"> </w:t>
      </w:r>
      <w:r w:rsidRPr="00580126">
        <w:rPr>
          <w:rFonts w:ascii="Times New Roman" w:hAnsi="Times New Roman"/>
          <w:sz w:val="24"/>
          <w:szCs w:val="24"/>
        </w:rPr>
        <w:t>железный</w:t>
      </w:r>
      <w:r w:rsidRPr="00580126">
        <w:rPr>
          <w:rFonts w:ascii="Times New Roman" w:hAnsi="Times New Roman"/>
          <w:spacing w:val="-2"/>
          <w:sz w:val="24"/>
          <w:szCs w:val="24"/>
        </w:rPr>
        <w:t xml:space="preserve"> </w:t>
      </w:r>
      <w:r w:rsidRPr="00580126">
        <w:rPr>
          <w:rFonts w:ascii="Times New Roman" w:hAnsi="Times New Roman"/>
          <w:sz w:val="24"/>
          <w:szCs w:val="24"/>
        </w:rPr>
        <w:t>обруч</w:t>
      </w:r>
      <w:r w:rsidRPr="00580126">
        <w:rPr>
          <w:rFonts w:ascii="Times New Roman" w:hAnsi="Times New Roman"/>
          <w:spacing w:val="-1"/>
          <w:sz w:val="24"/>
          <w:szCs w:val="24"/>
        </w:rPr>
        <w:t xml:space="preserve"> </w:t>
      </w:r>
      <w:r w:rsidRPr="00580126">
        <w:rPr>
          <w:rFonts w:ascii="Times New Roman" w:hAnsi="Times New Roman"/>
          <w:sz w:val="24"/>
          <w:szCs w:val="24"/>
        </w:rPr>
        <w:t>(или</w:t>
      </w:r>
      <w:r w:rsidRPr="00580126">
        <w:rPr>
          <w:rFonts w:ascii="Times New Roman" w:hAnsi="Times New Roman"/>
          <w:spacing w:val="-5"/>
          <w:sz w:val="24"/>
          <w:szCs w:val="24"/>
        </w:rPr>
        <w:t xml:space="preserve"> </w:t>
      </w:r>
      <w:r w:rsidRPr="00580126">
        <w:rPr>
          <w:rFonts w:ascii="Times New Roman" w:hAnsi="Times New Roman"/>
          <w:sz w:val="24"/>
          <w:szCs w:val="24"/>
        </w:rPr>
        <w:t>хулахуп).</w:t>
      </w:r>
    </w:p>
    <w:p w14:paraId="6B76432E" w14:textId="77777777" w:rsidR="00580126" w:rsidRPr="00580126" w:rsidRDefault="00580126" w:rsidP="00580126">
      <w:pPr>
        <w:tabs>
          <w:tab w:val="left" w:pos="2163"/>
          <w:tab w:val="left" w:pos="3883"/>
          <w:tab w:val="left" w:pos="4375"/>
          <w:tab w:val="left" w:pos="4743"/>
          <w:tab w:val="left" w:pos="5256"/>
          <w:tab w:val="left" w:pos="6187"/>
          <w:tab w:val="left" w:pos="6751"/>
          <w:tab w:val="left" w:pos="8432"/>
          <w:tab w:val="left" w:pos="9914"/>
        </w:tabs>
        <w:spacing w:line="240" w:lineRule="auto"/>
        <w:rPr>
          <w:rFonts w:ascii="Times New Roman" w:eastAsiaTheme="minorHAnsi" w:hAnsi="Times New Roman"/>
          <w:kern w:val="2"/>
          <w:sz w:val="24"/>
          <w:szCs w:val="24"/>
          <w14:ligatures w14:val="standardContextual"/>
        </w:rPr>
      </w:pPr>
      <w:r w:rsidRPr="00580126">
        <w:rPr>
          <w:rFonts w:ascii="Times New Roman" w:eastAsiaTheme="minorHAnsi" w:hAnsi="Times New Roman"/>
          <w:i/>
          <w:kern w:val="2"/>
          <w:sz w:val="24"/>
          <w:szCs w:val="24"/>
          <w14:ligatures w14:val="standardContextual"/>
        </w:rPr>
        <w:t>Комплекс</w:t>
      </w:r>
      <w:r w:rsidRPr="00580126">
        <w:rPr>
          <w:rFonts w:ascii="Times New Roman" w:eastAsiaTheme="minorHAnsi" w:hAnsi="Times New Roman"/>
          <w:i/>
          <w:kern w:val="2"/>
          <w:sz w:val="24"/>
          <w:szCs w:val="24"/>
          <w14:ligatures w14:val="standardContextual"/>
        </w:rPr>
        <w:tab/>
        <w:t>упражнений</w:t>
      </w:r>
      <w:r w:rsidRPr="00580126">
        <w:rPr>
          <w:rFonts w:ascii="Times New Roman" w:eastAsiaTheme="minorHAnsi" w:hAnsi="Times New Roman"/>
          <w:i/>
          <w:kern w:val="2"/>
          <w:sz w:val="24"/>
          <w:szCs w:val="24"/>
          <w14:ligatures w14:val="standardContextual"/>
        </w:rPr>
        <w:tab/>
        <w:t>№</w:t>
      </w:r>
      <w:r w:rsidRPr="00580126">
        <w:rPr>
          <w:rFonts w:ascii="Times New Roman" w:eastAsiaTheme="minorHAnsi" w:hAnsi="Times New Roman"/>
          <w:i/>
          <w:kern w:val="2"/>
          <w:sz w:val="24"/>
          <w:szCs w:val="24"/>
          <w14:ligatures w14:val="standardContextual"/>
        </w:rPr>
        <w:tab/>
        <w:t>2</w:t>
      </w:r>
      <w:r w:rsidRPr="00580126">
        <w:rPr>
          <w:rFonts w:ascii="Times New Roman" w:eastAsiaTheme="minorHAnsi" w:hAnsi="Times New Roman"/>
          <w:i/>
          <w:kern w:val="2"/>
          <w:sz w:val="24"/>
          <w:szCs w:val="24"/>
          <w14:ligatures w14:val="standardContextual"/>
        </w:rPr>
        <w:tab/>
        <w:t>по</w:t>
      </w:r>
      <w:r w:rsidRPr="00580126">
        <w:rPr>
          <w:rFonts w:ascii="Times New Roman" w:eastAsiaTheme="minorHAnsi" w:hAnsi="Times New Roman"/>
          <w:i/>
          <w:kern w:val="2"/>
          <w:sz w:val="24"/>
          <w:szCs w:val="24"/>
          <w14:ligatures w14:val="standardContextual"/>
        </w:rPr>
        <w:tab/>
        <w:t>ОФП.</w:t>
      </w:r>
      <w:r w:rsidRPr="00580126">
        <w:rPr>
          <w:rFonts w:ascii="Times New Roman" w:eastAsiaTheme="minorHAnsi" w:hAnsi="Times New Roman"/>
          <w:i/>
          <w:kern w:val="2"/>
          <w:sz w:val="24"/>
          <w:szCs w:val="24"/>
          <w14:ligatures w14:val="standardContextual"/>
        </w:rPr>
        <w:tab/>
      </w:r>
      <w:r w:rsidRPr="00580126">
        <w:rPr>
          <w:rFonts w:ascii="Times New Roman" w:eastAsiaTheme="minorHAnsi" w:hAnsi="Times New Roman"/>
          <w:kern w:val="2"/>
          <w:sz w:val="24"/>
          <w:szCs w:val="24"/>
          <w14:ligatures w14:val="standardContextual"/>
        </w:rPr>
        <w:t>До</w:t>
      </w:r>
      <w:r w:rsidRPr="00580126">
        <w:rPr>
          <w:rFonts w:ascii="Times New Roman" w:eastAsiaTheme="minorHAnsi" w:hAnsi="Times New Roman"/>
          <w:kern w:val="2"/>
          <w:sz w:val="24"/>
          <w:szCs w:val="24"/>
          <w14:ligatures w14:val="standardContextual"/>
        </w:rPr>
        <w:tab/>
        <w:t>выполнения</w:t>
      </w:r>
      <w:r w:rsidRPr="00580126">
        <w:rPr>
          <w:rFonts w:ascii="Times New Roman" w:eastAsiaTheme="minorHAnsi" w:hAnsi="Times New Roman"/>
          <w:kern w:val="2"/>
          <w:sz w:val="24"/>
          <w:szCs w:val="24"/>
          <w14:ligatures w14:val="standardContextual"/>
        </w:rPr>
        <w:tab/>
        <w:t>комплекса</w:t>
      </w:r>
      <w:r w:rsidRPr="00580126">
        <w:rPr>
          <w:rFonts w:ascii="Times New Roman" w:eastAsiaTheme="minorHAnsi" w:hAnsi="Times New Roman"/>
          <w:kern w:val="2"/>
          <w:sz w:val="24"/>
          <w:szCs w:val="24"/>
          <w14:ligatures w14:val="standardContextual"/>
        </w:rPr>
        <w:tab/>
        <w:t>нужно</w:t>
      </w:r>
    </w:p>
    <w:p w14:paraId="32FC2609"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r w:rsidRPr="00580126">
        <w:rPr>
          <w:rFonts w:ascii="Times New Roman" w:hAnsi="Times New Roman"/>
          <w:sz w:val="24"/>
          <w:szCs w:val="24"/>
        </w:rPr>
        <w:t>«разогреть»</w:t>
      </w:r>
      <w:r w:rsidRPr="00580126">
        <w:rPr>
          <w:rFonts w:ascii="Times New Roman" w:hAnsi="Times New Roman"/>
          <w:spacing w:val="-5"/>
          <w:sz w:val="24"/>
          <w:szCs w:val="24"/>
        </w:rPr>
        <w:t xml:space="preserve"> </w:t>
      </w:r>
      <w:r w:rsidRPr="00580126">
        <w:rPr>
          <w:rFonts w:ascii="Times New Roman" w:hAnsi="Times New Roman"/>
          <w:sz w:val="24"/>
          <w:szCs w:val="24"/>
        </w:rPr>
        <w:t>мышцы</w:t>
      </w:r>
      <w:r w:rsidRPr="00580126">
        <w:rPr>
          <w:rFonts w:ascii="Times New Roman" w:hAnsi="Times New Roman"/>
          <w:spacing w:val="-5"/>
          <w:sz w:val="24"/>
          <w:szCs w:val="24"/>
        </w:rPr>
        <w:t xml:space="preserve"> </w:t>
      </w:r>
      <w:r w:rsidRPr="00580126">
        <w:rPr>
          <w:rFonts w:ascii="Times New Roman" w:hAnsi="Times New Roman"/>
          <w:sz w:val="24"/>
          <w:szCs w:val="24"/>
        </w:rPr>
        <w:t>(общеразвивающие</w:t>
      </w:r>
      <w:r w:rsidRPr="00580126">
        <w:rPr>
          <w:rFonts w:ascii="Times New Roman" w:hAnsi="Times New Roman"/>
          <w:spacing w:val="-5"/>
          <w:sz w:val="24"/>
          <w:szCs w:val="24"/>
        </w:rPr>
        <w:t xml:space="preserve"> </w:t>
      </w:r>
      <w:r w:rsidRPr="00580126">
        <w:rPr>
          <w:rFonts w:ascii="Times New Roman" w:hAnsi="Times New Roman"/>
          <w:sz w:val="24"/>
          <w:szCs w:val="24"/>
        </w:rPr>
        <w:t>упражнения).</w:t>
      </w:r>
    </w:p>
    <w:p w14:paraId="0E4BF785" w14:textId="77777777" w:rsidR="00580126" w:rsidRPr="00580126" w:rsidRDefault="00580126">
      <w:pPr>
        <w:widowControl w:val="0"/>
        <w:numPr>
          <w:ilvl w:val="0"/>
          <w:numId w:val="87"/>
        </w:numPr>
        <w:tabs>
          <w:tab w:val="left" w:pos="1068"/>
        </w:tabs>
        <w:autoSpaceDE w:val="0"/>
        <w:autoSpaceDN w:val="0"/>
        <w:spacing w:after="0" w:line="240" w:lineRule="auto"/>
        <w:ind w:right="2725" w:firstLine="0"/>
        <w:rPr>
          <w:rFonts w:ascii="Times New Roman" w:hAnsi="Times New Roman"/>
          <w:sz w:val="24"/>
          <w:szCs w:val="24"/>
        </w:rPr>
      </w:pPr>
      <w:r w:rsidRPr="00580126">
        <w:rPr>
          <w:rFonts w:ascii="Times New Roman" w:hAnsi="Times New Roman"/>
          <w:sz w:val="24"/>
          <w:szCs w:val="24"/>
        </w:rPr>
        <w:t>И.П. (исходное положение) – упор, стоя на коленях.</w:t>
      </w:r>
      <w:r w:rsidRPr="00580126">
        <w:rPr>
          <w:rFonts w:ascii="Times New Roman" w:hAnsi="Times New Roman"/>
          <w:spacing w:val="1"/>
          <w:sz w:val="24"/>
          <w:szCs w:val="24"/>
        </w:rPr>
        <w:t xml:space="preserve"> </w:t>
      </w:r>
      <w:r w:rsidRPr="00580126">
        <w:rPr>
          <w:rFonts w:ascii="Times New Roman" w:hAnsi="Times New Roman"/>
          <w:sz w:val="24"/>
          <w:szCs w:val="24"/>
        </w:rPr>
        <w:t>Отжимание</w:t>
      </w:r>
      <w:r w:rsidRPr="00580126">
        <w:rPr>
          <w:rFonts w:ascii="Times New Roman" w:hAnsi="Times New Roman"/>
          <w:spacing w:val="-4"/>
          <w:sz w:val="24"/>
          <w:szCs w:val="24"/>
        </w:rPr>
        <w:t xml:space="preserve"> </w:t>
      </w:r>
      <w:r w:rsidRPr="00580126">
        <w:rPr>
          <w:rFonts w:ascii="Times New Roman" w:hAnsi="Times New Roman"/>
          <w:sz w:val="24"/>
          <w:szCs w:val="24"/>
        </w:rPr>
        <w:t>от</w:t>
      </w:r>
      <w:r w:rsidRPr="00580126">
        <w:rPr>
          <w:rFonts w:ascii="Times New Roman" w:hAnsi="Times New Roman"/>
          <w:spacing w:val="-2"/>
          <w:sz w:val="24"/>
          <w:szCs w:val="24"/>
        </w:rPr>
        <w:t xml:space="preserve"> </w:t>
      </w:r>
      <w:r w:rsidRPr="00580126">
        <w:rPr>
          <w:rFonts w:ascii="Times New Roman" w:hAnsi="Times New Roman"/>
          <w:sz w:val="24"/>
          <w:szCs w:val="24"/>
        </w:rPr>
        <w:t>пола,</w:t>
      </w:r>
      <w:r w:rsidRPr="00580126">
        <w:rPr>
          <w:rFonts w:ascii="Times New Roman" w:hAnsi="Times New Roman"/>
          <w:spacing w:val="-4"/>
          <w:sz w:val="24"/>
          <w:szCs w:val="24"/>
        </w:rPr>
        <w:t xml:space="preserve"> </w:t>
      </w:r>
      <w:r w:rsidRPr="00580126">
        <w:rPr>
          <w:rFonts w:ascii="Times New Roman" w:hAnsi="Times New Roman"/>
          <w:sz w:val="24"/>
          <w:szCs w:val="24"/>
        </w:rPr>
        <w:t>стараясь</w:t>
      </w:r>
      <w:r w:rsidRPr="00580126">
        <w:rPr>
          <w:rFonts w:ascii="Times New Roman" w:hAnsi="Times New Roman"/>
          <w:spacing w:val="-1"/>
          <w:sz w:val="24"/>
          <w:szCs w:val="24"/>
        </w:rPr>
        <w:t xml:space="preserve"> </w:t>
      </w:r>
      <w:r w:rsidRPr="00580126">
        <w:rPr>
          <w:rFonts w:ascii="Times New Roman" w:hAnsi="Times New Roman"/>
          <w:sz w:val="24"/>
          <w:szCs w:val="24"/>
        </w:rPr>
        <w:t>грудью</w:t>
      </w:r>
      <w:r w:rsidRPr="00580126">
        <w:rPr>
          <w:rFonts w:ascii="Times New Roman" w:hAnsi="Times New Roman"/>
          <w:spacing w:val="-2"/>
          <w:sz w:val="24"/>
          <w:szCs w:val="24"/>
        </w:rPr>
        <w:t xml:space="preserve"> </w:t>
      </w:r>
      <w:r w:rsidRPr="00580126">
        <w:rPr>
          <w:rFonts w:ascii="Times New Roman" w:hAnsi="Times New Roman"/>
          <w:sz w:val="24"/>
          <w:szCs w:val="24"/>
        </w:rPr>
        <w:t>коснуться пола –</w:t>
      </w:r>
      <w:r w:rsidRPr="00580126">
        <w:rPr>
          <w:rFonts w:ascii="Times New Roman" w:hAnsi="Times New Roman"/>
          <w:spacing w:val="-3"/>
          <w:sz w:val="24"/>
          <w:szCs w:val="24"/>
        </w:rPr>
        <w:t xml:space="preserve"> </w:t>
      </w:r>
      <w:r w:rsidRPr="00580126">
        <w:rPr>
          <w:rFonts w:ascii="Times New Roman" w:hAnsi="Times New Roman"/>
          <w:sz w:val="24"/>
          <w:szCs w:val="24"/>
        </w:rPr>
        <w:t>30</w:t>
      </w:r>
      <w:r w:rsidRPr="00580126">
        <w:rPr>
          <w:rFonts w:ascii="Times New Roman" w:hAnsi="Times New Roman"/>
          <w:spacing w:val="-4"/>
          <w:sz w:val="24"/>
          <w:szCs w:val="24"/>
        </w:rPr>
        <w:t xml:space="preserve"> </w:t>
      </w:r>
      <w:r w:rsidRPr="00580126">
        <w:rPr>
          <w:rFonts w:ascii="Times New Roman" w:hAnsi="Times New Roman"/>
          <w:sz w:val="24"/>
          <w:szCs w:val="24"/>
        </w:rPr>
        <w:t>раз.</w:t>
      </w:r>
    </w:p>
    <w:p w14:paraId="13637167" w14:textId="77777777" w:rsidR="00580126" w:rsidRPr="00580126" w:rsidRDefault="00580126">
      <w:pPr>
        <w:widowControl w:val="0"/>
        <w:numPr>
          <w:ilvl w:val="0"/>
          <w:numId w:val="87"/>
        </w:numPr>
        <w:tabs>
          <w:tab w:val="left" w:pos="1068"/>
        </w:tabs>
        <w:autoSpaceDE w:val="0"/>
        <w:autoSpaceDN w:val="0"/>
        <w:spacing w:before="2" w:after="0" w:line="240" w:lineRule="auto"/>
        <w:ind w:left="1067"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3"/>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упор</w:t>
      </w:r>
      <w:r w:rsidRPr="00580126">
        <w:rPr>
          <w:rFonts w:ascii="Times New Roman" w:hAnsi="Times New Roman"/>
          <w:spacing w:val="-1"/>
          <w:sz w:val="24"/>
          <w:szCs w:val="24"/>
        </w:rPr>
        <w:t xml:space="preserve"> </w:t>
      </w:r>
      <w:r w:rsidRPr="00580126">
        <w:rPr>
          <w:rFonts w:ascii="Times New Roman" w:hAnsi="Times New Roman"/>
          <w:sz w:val="24"/>
          <w:szCs w:val="24"/>
        </w:rPr>
        <w:t>лёжа.</w:t>
      </w:r>
    </w:p>
    <w:p w14:paraId="690225DA" w14:textId="77777777" w:rsidR="00580126" w:rsidRPr="00580126" w:rsidRDefault="00580126" w:rsidP="00580126">
      <w:pPr>
        <w:widowControl w:val="0"/>
        <w:autoSpaceDE w:val="0"/>
        <w:autoSpaceDN w:val="0"/>
        <w:spacing w:after="0" w:line="240" w:lineRule="auto"/>
        <w:ind w:right="1660"/>
        <w:rPr>
          <w:rFonts w:ascii="Times New Roman" w:hAnsi="Times New Roman"/>
          <w:sz w:val="24"/>
          <w:szCs w:val="24"/>
        </w:rPr>
      </w:pPr>
      <w:r w:rsidRPr="00580126">
        <w:rPr>
          <w:rFonts w:ascii="Times New Roman" w:hAnsi="Times New Roman"/>
          <w:sz w:val="24"/>
          <w:szCs w:val="24"/>
        </w:rPr>
        <w:t>Опускание прямого туловища на пол и поднимание в и.п. – 10 – 15 раз</w:t>
      </w:r>
      <w:r w:rsidRPr="00580126">
        <w:rPr>
          <w:rFonts w:ascii="Times New Roman" w:hAnsi="Times New Roman"/>
          <w:spacing w:val="-67"/>
          <w:sz w:val="24"/>
          <w:szCs w:val="24"/>
        </w:rPr>
        <w:t xml:space="preserve"> </w:t>
      </w:r>
      <w:r w:rsidRPr="00580126">
        <w:rPr>
          <w:rFonts w:ascii="Times New Roman" w:hAnsi="Times New Roman"/>
          <w:sz w:val="24"/>
          <w:szCs w:val="24"/>
        </w:rPr>
        <w:t>(особое</w:t>
      </w:r>
      <w:r w:rsidRPr="00580126">
        <w:rPr>
          <w:rFonts w:ascii="Times New Roman" w:hAnsi="Times New Roman"/>
          <w:spacing w:val="-1"/>
          <w:sz w:val="24"/>
          <w:szCs w:val="24"/>
        </w:rPr>
        <w:t xml:space="preserve"> </w:t>
      </w:r>
      <w:r w:rsidRPr="00580126">
        <w:rPr>
          <w:rFonts w:ascii="Times New Roman" w:hAnsi="Times New Roman"/>
          <w:sz w:val="24"/>
          <w:szCs w:val="24"/>
        </w:rPr>
        <w:t>внимание –</w:t>
      </w:r>
      <w:r w:rsidRPr="00580126">
        <w:rPr>
          <w:rFonts w:ascii="Times New Roman" w:hAnsi="Times New Roman"/>
          <w:spacing w:val="-2"/>
          <w:sz w:val="24"/>
          <w:szCs w:val="24"/>
        </w:rPr>
        <w:t xml:space="preserve"> </w:t>
      </w:r>
      <w:r w:rsidRPr="00580126">
        <w:rPr>
          <w:rFonts w:ascii="Times New Roman" w:hAnsi="Times New Roman"/>
          <w:sz w:val="24"/>
          <w:szCs w:val="24"/>
        </w:rPr>
        <w:t>держать</w:t>
      </w:r>
      <w:r w:rsidRPr="00580126">
        <w:rPr>
          <w:rFonts w:ascii="Times New Roman" w:hAnsi="Times New Roman"/>
          <w:spacing w:val="-2"/>
          <w:sz w:val="24"/>
          <w:szCs w:val="24"/>
        </w:rPr>
        <w:t xml:space="preserve"> </w:t>
      </w:r>
      <w:r w:rsidRPr="00580126">
        <w:rPr>
          <w:rFonts w:ascii="Times New Roman" w:hAnsi="Times New Roman"/>
          <w:sz w:val="24"/>
          <w:szCs w:val="24"/>
        </w:rPr>
        <w:t>туловище прямо).</w:t>
      </w:r>
    </w:p>
    <w:p w14:paraId="12730732" w14:textId="77777777" w:rsidR="00580126" w:rsidRPr="00580126" w:rsidRDefault="00580126">
      <w:pPr>
        <w:widowControl w:val="0"/>
        <w:numPr>
          <w:ilvl w:val="0"/>
          <w:numId w:val="87"/>
        </w:numPr>
        <w:tabs>
          <w:tab w:val="left" w:pos="1068"/>
        </w:tabs>
        <w:autoSpaceDE w:val="0"/>
        <w:autoSpaceDN w:val="0"/>
        <w:spacing w:after="0" w:line="240" w:lineRule="auto"/>
        <w:ind w:left="1067"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о.</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2"/>
          <w:sz w:val="24"/>
          <w:szCs w:val="24"/>
        </w:rPr>
        <w:t xml:space="preserve"> </w:t>
      </w:r>
      <w:r w:rsidRPr="00580126">
        <w:rPr>
          <w:rFonts w:ascii="Times New Roman" w:hAnsi="Times New Roman"/>
          <w:sz w:val="24"/>
          <w:szCs w:val="24"/>
        </w:rPr>
        <w:t>руки</w:t>
      </w:r>
      <w:r w:rsidRPr="00580126">
        <w:rPr>
          <w:rFonts w:ascii="Times New Roman" w:hAnsi="Times New Roman"/>
          <w:spacing w:val="1"/>
          <w:sz w:val="24"/>
          <w:szCs w:val="24"/>
        </w:rPr>
        <w:t xml:space="preserve"> </w:t>
      </w:r>
      <w:r w:rsidRPr="00580126">
        <w:rPr>
          <w:rFonts w:ascii="Times New Roman" w:hAnsi="Times New Roman"/>
          <w:sz w:val="24"/>
          <w:szCs w:val="24"/>
        </w:rPr>
        <w:t>к</w:t>
      </w:r>
      <w:r w:rsidRPr="00580126">
        <w:rPr>
          <w:rFonts w:ascii="Times New Roman" w:hAnsi="Times New Roman"/>
          <w:spacing w:val="-2"/>
          <w:sz w:val="24"/>
          <w:szCs w:val="24"/>
        </w:rPr>
        <w:t xml:space="preserve"> </w:t>
      </w:r>
      <w:r w:rsidRPr="00580126">
        <w:rPr>
          <w:rFonts w:ascii="Times New Roman" w:hAnsi="Times New Roman"/>
          <w:sz w:val="24"/>
          <w:szCs w:val="24"/>
        </w:rPr>
        <w:t>плечам (в</w:t>
      </w:r>
      <w:r w:rsidRPr="00580126">
        <w:rPr>
          <w:rFonts w:ascii="Times New Roman" w:hAnsi="Times New Roman"/>
          <w:spacing w:val="-2"/>
          <w:sz w:val="24"/>
          <w:szCs w:val="24"/>
        </w:rPr>
        <w:t xml:space="preserve"> </w:t>
      </w:r>
      <w:r w:rsidRPr="00580126">
        <w:rPr>
          <w:rFonts w:ascii="Times New Roman" w:hAnsi="Times New Roman"/>
          <w:sz w:val="24"/>
          <w:szCs w:val="24"/>
        </w:rPr>
        <w:t>руках</w:t>
      </w:r>
      <w:r w:rsidRPr="00580126">
        <w:rPr>
          <w:rFonts w:ascii="Times New Roman" w:hAnsi="Times New Roman"/>
          <w:spacing w:val="1"/>
          <w:sz w:val="24"/>
          <w:szCs w:val="24"/>
        </w:rPr>
        <w:t xml:space="preserve"> </w:t>
      </w:r>
      <w:r w:rsidRPr="00580126">
        <w:rPr>
          <w:rFonts w:ascii="Times New Roman" w:hAnsi="Times New Roman"/>
          <w:sz w:val="24"/>
          <w:szCs w:val="24"/>
        </w:rPr>
        <w:t>гантели).</w:t>
      </w:r>
    </w:p>
    <w:p w14:paraId="61E7CB53" w14:textId="77777777" w:rsidR="00580126" w:rsidRPr="00580126" w:rsidRDefault="00580126" w:rsidP="00580126">
      <w:pPr>
        <w:widowControl w:val="0"/>
        <w:autoSpaceDE w:val="0"/>
        <w:autoSpaceDN w:val="0"/>
        <w:spacing w:after="0" w:line="240" w:lineRule="auto"/>
        <w:ind w:right="237"/>
        <w:jc w:val="both"/>
        <w:rPr>
          <w:rFonts w:ascii="Times New Roman" w:hAnsi="Times New Roman"/>
          <w:sz w:val="24"/>
          <w:szCs w:val="24"/>
        </w:rPr>
      </w:pPr>
      <w:r w:rsidRPr="00580126">
        <w:rPr>
          <w:rFonts w:ascii="Times New Roman" w:hAnsi="Times New Roman"/>
          <w:sz w:val="24"/>
          <w:szCs w:val="24"/>
        </w:rPr>
        <w:t>На раз – руки вверх; На два – и.п.; На три – руки в стороны; На четыре – и.п. (10 –</w:t>
      </w:r>
      <w:r w:rsidRPr="00580126">
        <w:rPr>
          <w:rFonts w:ascii="Times New Roman" w:hAnsi="Times New Roman"/>
          <w:spacing w:val="-67"/>
          <w:sz w:val="24"/>
          <w:szCs w:val="24"/>
        </w:rPr>
        <w:t xml:space="preserve"> </w:t>
      </w:r>
      <w:r w:rsidRPr="00580126">
        <w:rPr>
          <w:rFonts w:ascii="Times New Roman" w:hAnsi="Times New Roman"/>
          <w:sz w:val="24"/>
          <w:szCs w:val="24"/>
        </w:rPr>
        <w:t>15</w:t>
      </w:r>
      <w:r w:rsidRPr="00580126">
        <w:rPr>
          <w:rFonts w:ascii="Times New Roman" w:hAnsi="Times New Roman"/>
          <w:spacing w:val="-3"/>
          <w:sz w:val="24"/>
          <w:szCs w:val="24"/>
        </w:rPr>
        <w:t xml:space="preserve"> </w:t>
      </w:r>
      <w:r w:rsidRPr="00580126">
        <w:rPr>
          <w:rFonts w:ascii="Times New Roman" w:hAnsi="Times New Roman"/>
          <w:sz w:val="24"/>
          <w:szCs w:val="24"/>
        </w:rPr>
        <w:t>раз)</w:t>
      </w:r>
    </w:p>
    <w:p w14:paraId="147017E8" w14:textId="77777777" w:rsidR="00580126" w:rsidRPr="00580126" w:rsidRDefault="00580126">
      <w:pPr>
        <w:widowControl w:val="0"/>
        <w:numPr>
          <w:ilvl w:val="0"/>
          <w:numId w:val="87"/>
        </w:numPr>
        <w:tabs>
          <w:tab w:val="left" w:pos="1068"/>
        </w:tabs>
        <w:autoSpaceDE w:val="0"/>
        <w:autoSpaceDN w:val="0"/>
        <w:spacing w:before="1" w:after="0" w:line="240" w:lineRule="auto"/>
        <w:ind w:left="1067"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4"/>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основная</w:t>
      </w:r>
      <w:r w:rsidRPr="00580126">
        <w:rPr>
          <w:rFonts w:ascii="Times New Roman" w:hAnsi="Times New Roman"/>
          <w:spacing w:val="-2"/>
          <w:sz w:val="24"/>
          <w:szCs w:val="24"/>
        </w:rPr>
        <w:t xml:space="preserve"> </w:t>
      </w:r>
      <w:r w:rsidRPr="00580126">
        <w:rPr>
          <w:rFonts w:ascii="Times New Roman" w:hAnsi="Times New Roman"/>
          <w:sz w:val="24"/>
          <w:szCs w:val="24"/>
        </w:rPr>
        <w:t>стойка,</w:t>
      </w:r>
      <w:r w:rsidRPr="00580126">
        <w:rPr>
          <w:rFonts w:ascii="Times New Roman" w:hAnsi="Times New Roman"/>
          <w:spacing w:val="-2"/>
          <w:sz w:val="24"/>
          <w:szCs w:val="24"/>
        </w:rPr>
        <w:t xml:space="preserve"> </w:t>
      </w:r>
      <w:r w:rsidRPr="00580126">
        <w:rPr>
          <w:rFonts w:ascii="Times New Roman" w:hAnsi="Times New Roman"/>
          <w:sz w:val="24"/>
          <w:szCs w:val="24"/>
        </w:rPr>
        <w:t>в</w:t>
      </w:r>
      <w:r w:rsidRPr="00580126">
        <w:rPr>
          <w:rFonts w:ascii="Times New Roman" w:hAnsi="Times New Roman"/>
          <w:spacing w:val="-4"/>
          <w:sz w:val="24"/>
          <w:szCs w:val="24"/>
        </w:rPr>
        <w:t xml:space="preserve"> </w:t>
      </w:r>
      <w:r w:rsidRPr="00580126">
        <w:rPr>
          <w:rFonts w:ascii="Times New Roman" w:hAnsi="Times New Roman"/>
          <w:sz w:val="24"/>
          <w:szCs w:val="24"/>
        </w:rPr>
        <w:t>руках</w:t>
      </w:r>
      <w:r w:rsidRPr="00580126">
        <w:rPr>
          <w:rFonts w:ascii="Times New Roman" w:hAnsi="Times New Roman"/>
          <w:spacing w:val="-1"/>
          <w:sz w:val="24"/>
          <w:szCs w:val="24"/>
        </w:rPr>
        <w:t xml:space="preserve"> </w:t>
      </w:r>
      <w:r w:rsidRPr="00580126">
        <w:rPr>
          <w:rFonts w:ascii="Times New Roman" w:hAnsi="Times New Roman"/>
          <w:sz w:val="24"/>
          <w:szCs w:val="24"/>
        </w:rPr>
        <w:t>гантели.</w:t>
      </w:r>
    </w:p>
    <w:p w14:paraId="2B51D036"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На</w:t>
      </w:r>
      <w:r w:rsidRPr="00580126">
        <w:rPr>
          <w:rFonts w:ascii="Times New Roman" w:hAnsi="Times New Roman"/>
          <w:spacing w:val="-3"/>
          <w:sz w:val="24"/>
          <w:szCs w:val="24"/>
        </w:rPr>
        <w:t xml:space="preserve"> </w:t>
      </w:r>
      <w:r w:rsidRPr="00580126">
        <w:rPr>
          <w:rFonts w:ascii="Times New Roman" w:hAnsi="Times New Roman"/>
          <w:sz w:val="24"/>
          <w:szCs w:val="24"/>
        </w:rPr>
        <w:t>раз</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приседание,</w:t>
      </w:r>
      <w:r w:rsidRPr="00580126">
        <w:rPr>
          <w:rFonts w:ascii="Times New Roman" w:hAnsi="Times New Roman"/>
          <w:spacing w:val="-3"/>
          <w:sz w:val="24"/>
          <w:szCs w:val="24"/>
        </w:rPr>
        <w:t xml:space="preserve"> </w:t>
      </w:r>
      <w:r w:rsidRPr="00580126">
        <w:rPr>
          <w:rFonts w:ascii="Times New Roman" w:hAnsi="Times New Roman"/>
          <w:sz w:val="24"/>
          <w:szCs w:val="24"/>
        </w:rPr>
        <w:t>руки вперёд; На</w:t>
      </w:r>
      <w:r w:rsidRPr="00580126">
        <w:rPr>
          <w:rFonts w:ascii="Times New Roman" w:hAnsi="Times New Roman"/>
          <w:spacing w:val="-5"/>
          <w:sz w:val="24"/>
          <w:szCs w:val="24"/>
        </w:rPr>
        <w:t xml:space="preserve"> </w:t>
      </w:r>
      <w:r w:rsidRPr="00580126">
        <w:rPr>
          <w:rFonts w:ascii="Times New Roman" w:hAnsi="Times New Roman"/>
          <w:sz w:val="24"/>
          <w:szCs w:val="24"/>
        </w:rPr>
        <w:t>два</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и.п.</w:t>
      </w:r>
    </w:p>
    <w:p w14:paraId="7CAD728B" w14:textId="77777777" w:rsidR="00580126" w:rsidRPr="00580126" w:rsidRDefault="00580126">
      <w:pPr>
        <w:widowControl w:val="0"/>
        <w:numPr>
          <w:ilvl w:val="0"/>
          <w:numId w:val="87"/>
        </w:numPr>
        <w:tabs>
          <w:tab w:val="left" w:pos="1068"/>
        </w:tabs>
        <w:autoSpaceDE w:val="0"/>
        <w:autoSpaceDN w:val="0"/>
        <w:spacing w:after="0" w:line="240" w:lineRule="auto"/>
        <w:ind w:left="1067"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3"/>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о.ст.,</w:t>
      </w:r>
      <w:r w:rsidRPr="00580126">
        <w:rPr>
          <w:rFonts w:ascii="Times New Roman" w:hAnsi="Times New Roman"/>
          <w:spacing w:val="-2"/>
          <w:sz w:val="24"/>
          <w:szCs w:val="24"/>
        </w:rPr>
        <w:t xml:space="preserve"> </w:t>
      </w:r>
      <w:r w:rsidRPr="00580126">
        <w:rPr>
          <w:rFonts w:ascii="Times New Roman" w:hAnsi="Times New Roman"/>
          <w:sz w:val="24"/>
          <w:szCs w:val="24"/>
        </w:rPr>
        <w:t>руки на</w:t>
      </w:r>
      <w:r w:rsidRPr="00580126">
        <w:rPr>
          <w:rFonts w:ascii="Times New Roman" w:hAnsi="Times New Roman"/>
          <w:spacing w:val="-1"/>
          <w:sz w:val="24"/>
          <w:szCs w:val="24"/>
        </w:rPr>
        <w:t xml:space="preserve"> </w:t>
      </w:r>
      <w:r w:rsidRPr="00580126">
        <w:rPr>
          <w:rFonts w:ascii="Times New Roman" w:hAnsi="Times New Roman"/>
          <w:sz w:val="24"/>
          <w:szCs w:val="24"/>
        </w:rPr>
        <w:t>поясе.</w:t>
      </w:r>
    </w:p>
    <w:p w14:paraId="251030EA" w14:textId="77777777" w:rsidR="00580126" w:rsidRPr="00580126" w:rsidRDefault="00580126" w:rsidP="00580126">
      <w:pPr>
        <w:widowControl w:val="0"/>
        <w:autoSpaceDE w:val="0"/>
        <w:autoSpaceDN w:val="0"/>
        <w:spacing w:after="0" w:line="240" w:lineRule="auto"/>
        <w:ind w:right="235"/>
        <w:jc w:val="both"/>
        <w:rPr>
          <w:rFonts w:ascii="Times New Roman" w:hAnsi="Times New Roman"/>
          <w:sz w:val="24"/>
          <w:szCs w:val="24"/>
        </w:rPr>
      </w:pPr>
      <w:r w:rsidRPr="00580126">
        <w:rPr>
          <w:rFonts w:ascii="Times New Roman" w:hAnsi="Times New Roman"/>
          <w:sz w:val="24"/>
          <w:szCs w:val="24"/>
        </w:rPr>
        <w:t>На раз – наклон вперёд, кулаками (ладонями) касаемся пола; На два – наклон</w:t>
      </w:r>
      <w:r w:rsidRPr="00580126">
        <w:rPr>
          <w:rFonts w:ascii="Times New Roman" w:hAnsi="Times New Roman"/>
          <w:spacing w:val="1"/>
          <w:sz w:val="24"/>
          <w:szCs w:val="24"/>
        </w:rPr>
        <w:t xml:space="preserve"> </w:t>
      </w:r>
      <w:r w:rsidRPr="00580126">
        <w:rPr>
          <w:rFonts w:ascii="Times New Roman" w:hAnsi="Times New Roman"/>
          <w:sz w:val="24"/>
          <w:szCs w:val="24"/>
        </w:rPr>
        <w:t>назад,</w:t>
      </w:r>
      <w:r w:rsidRPr="00580126">
        <w:rPr>
          <w:rFonts w:ascii="Times New Roman" w:hAnsi="Times New Roman"/>
          <w:spacing w:val="-2"/>
          <w:sz w:val="24"/>
          <w:szCs w:val="24"/>
        </w:rPr>
        <w:t xml:space="preserve"> </w:t>
      </w:r>
      <w:r w:rsidRPr="00580126">
        <w:rPr>
          <w:rFonts w:ascii="Times New Roman" w:hAnsi="Times New Roman"/>
          <w:sz w:val="24"/>
          <w:szCs w:val="24"/>
        </w:rPr>
        <w:t>с доставанием</w:t>
      </w:r>
      <w:r w:rsidRPr="00580126">
        <w:rPr>
          <w:rFonts w:ascii="Times New Roman" w:hAnsi="Times New Roman"/>
          <w:spacing w:val="-1"/>
          <w:sz w:val="24"/>
          <w:szCs w:val="24"/>
        </w:rPr>
        <w:t xml:space="preserve"> </w:t>
      </w:r>
      <w:r w:rsidRPr="00580126">
        <w:rPr>
          <w:rFonts w:ascii="Times New Roman" w:hAnsi="Times New Roman"/>
          <w:sz w:val="24"/>
          <w:szCs w:val="24"/>
        </w:rPr>
        <w:t>руками</w:t>
      </w:r>
      <w:r w:rsidRPr="00580126">
        <w:rPr>
          <w:rFonts w:ascii="Times New Roman" w:hAnsi="Times New Roman"/>
          <w:spacing w:val="1"/>
          <w:sz w:val="24"/>
          <w:szCs w:val="24"/>
        </w:rPr>
        <w:t xml:space="preserve"> </w:t>
      </w:r>
      <w:r w:rsidRPr="00580126">
        <w:rPr>
          <w:rFonts w:ascii="Times New Roman" w:hAnsi="Times New Roman"/>
          <w:sz w:val="24"/>
          <w:szCs w:val="24"/>
        </w:rPr>
        <w:t>пяток.</w:t>
      </w:r>
      <w:r w:rsidRPr="00580126">
        <w:rPr>
          <w:rFonts w:ascii="Times New Roman" w:hAnsi="Times New Roman"/>
          <w:spacing w:val="1"/>
          <w:sz w:val="24"/>
          <w:szCs w:val="24"/>
        </w:rPr>
        <w:t xml:space="preserve"> </w:t>
      </w:r>
      <w:r w:rsidRPr="00580126">
        <w:rPr>
          <w:rFonts w:ascii="Times New Roman" w:hAnsi="Times New Roman"/>
          <w:sz w:val="24"/>
          <w:szCs w:val="24"/>
        </w:rPr>
        <w:t>(30</w:t>
      </w:r>
      <w:r w:rsidRPr="00580126">
        <w:rPr>
          <w:rFonts w:ascii="Times New Roman" w:hAnsi="Times New Roman"/>
          <w:spacing w:val="-3"/>
          <w:sz w:val="24"/>
          <w:szCs w:val="24"/>
        </w:rPr>
        <w:t xml:space="preserve"> </w:t>
      </w:r>
      <w:r w:rsidRPr="00580126">
        <w:rPr>
          <w:rFonts w:ascii="Times New Roman" w:hAnsi="Times New Roman"/>
          <w:sz w:val="24"/>
          <w:szCs w:val="24"/>
        </w:rPr>
        <w:t>– 40 раз</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каждую</w:t>
      </w:r>
      <w:r w:rsidRPr="00580126">
        <w:rPr>
          <w:rFonts w:ascii="Times New Roman" w:hAnsi="Times New Roman"/>
          <w:spacing w:val="-2"/>
          <w:sz w:val="24"/>
          <w:szCs w:val="24"/>
        </w:rPr>
        <w:t xml:space="preserve"> </w:t>
      </w:r>
      <w:r w:rsidRPr="00580126">
        <w:rPr>
          <w:rFonts w:ascii="Times New Roman" w:hAnsi="Times New Roman"/>
          <w:sz w:val="24"/>
          <w:szCs w:val="24"/>
        </w:rPr>
        <w:t>сторону)</w:t>
      </w:r>
    </w:p>
    <w:p w14:paraId="79314291" w14:textId="77777777" w:rsidR="00580126" w:rsidRPr="00580126" w:rsidRDefault="00580126">
      <w:pPr>
        <w:widowControl w:val="0"/>
        <w:numPr>
          <w:ilvl w:val="0"/>
          <w:numId w:val="87"/>
        </w:numPr>
        <w:tabs>
          <w:tab w:val="left" w:pos="1068"/>
        </w:tabs>
        <w:autoSpaceDE w:val="0"/>
        <w:autoSpaceDN w:val="0"/>
        <w:spacing w:after="0" w:line="240" w:lineRule="auto"/>
        <w:ind w:left="1067"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3"/>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упор,</w:t>
      </w:r>
      <w:r w:rsidRPr="00580126">
        <w:rPr>
          <w:rFonts w:ascii="Times New Roman" w:hAnsi="Times New Roman"/>
          <w:spacing w:val="-3"/>
          <w:sz w:val="24"/>
          <w:szCs w:val="24"/>
        </w:rPr>
        <w:t xml:space="preserve"> </w:t>
      </w:r>
      <w:r w:rsidRPr="00580126">
        <w:rPr>
          <w:rFonts w:ascii="Times New Roman" w:hAnsi="Times New Roman"/>
          <w:sz w:val="24"/>
          <w:szCs w:val="24"/>
        </w:rPr>
        <w:t>сидя</w:t>
      </w:r>
      <w:r w:rsidRPr="00580126">
        <w:rPr>
          <w:rFonts w:ascii="Times New Roman" w:hAnsi="Times New Roman"/>
          <w:spacing w:val="-4"/>
          <w:sz w:val="24"/>
          <w:szCs w:val="24"/>
        </w:rPr>
        <w:t xml:space="preserve"> </w:t>
      </w:r>
      <w:r w:rsidRPr="00580126">
        <w:rPr>
          <w:rFonts w:ascii="Times New Roman" w:hAnsi="Times New Roman"/>
          <w:sz w:val="24"/>
          <w:szCs w:val="24"/>
        </w:rPr>
        <w:t>сзади.</w:t>
      </w:r>
    </w:p>
    <w:p w14:paraId="71D3B267"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Поднять</w:t>
      </w:r>
      <w:r w:rsidRPr="00580126">
        <w:rPr>
          <w:rFonts w:ascii="Times New Roman" w:hAnsi="Times New Roman"/>
          <w:spacing w:val="-3"/>
          <w:sz w:val="24"/>
          <w:szCs w:val="24"/>
        </w:rPr>
        <w:t xml:space="preserve"> </w:t>
      </w:r>
      <w:r w:rsidRPr="00580126">
        <w:rPr>
          <w:rFonts w:ascii="Times New Roman" w:hAnsi="Times New Roman"/>
          <w:sz w:val="24"/>
          <w:szCs w:val="24"/>
        </w:rPr>
        <w:t>ноги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угол</w:t>
      </w:r>
      <w:r w:rsidRPr="00580126">
        <w:rPr>
          <w:rFonts w:ascii="Times New Roman" w:hAnsi="Times New Roman"/>
          <w:spacing w:val="-2"/>
          <w:sz w:val="24"/>
          <w:szCs w:val="24"/>
        </w:rPr>
        <w:t xml:space="preserve"> </w:t>
      </w:r>
      <w:r w:rsidRPr="00580126">
        <w:rPr>
          <w:rFonts w:ascii="Times New Roman" w:hAnsi="Times New Roman"/>
          <w:sz w:val="24"/>
          <w:szCs w:val="24"/>
        </w:rPr>
        <w:t>и описать</w:t>
      </w:r>
      <w:r w:rsidRPr="00580126">
        <w:rPr>
          <w:rFonts w:ascii="Times New Roman" w:hAnsi="Times New Roman"/>
          <w:spacing w:val="-4"/>
          <w:sz w:val="24"/>
          <w:szCs w:val="24"/>
        </w:rPr>
        <w:t xml:space="preserve"> </w:t>
      </w:r>
      <w:r w:rsidRPr="00580126">
        <w:rPr>
          <w:rFonts w:ascii="Times New Roman" w:hAnsi="Times New Roman"/>
          <w:sz w:val="24"/>
          <w:szCs w:val="24"/>
        </w:rPr>
        <w:t>прямыми</w:t>
      </w:r>
      <w:r w:rsidRPr="00580126">
        <w:rPr>
          <w:rFonts w:ascii="Times New Roman" w:hAnsi="Times New Roman"/>
          <w:spacing w:val="-3"/>
          <w:sz w:val="24"/>
          <w:szCs w:val="24"/>
        </w:rPr>
        <w:t xml:space="preserve"> </w:t>
      </w:r>
      <w:r w:rsidRPr="00580126">
        <w:rPr>
          <w:rFonts w:ascii="Times New Roman" w:hAnsi="Times New Roman"/>
          <w:sz w:val="24"/>
          <w:szCs w:val="24"/>
        </w:rPr>
        <w:t>ногами</w:t>
      </w:r>
      <w:r w:rsidRPr="00580126">
        <w:rPr>
          <w:rFonts w:ascii="Times New Roman" w:hAnsi="Times New Roman"/>
          <w:spacing w:val="-2"/>
          <w:sz w:val="24"/>
          <w:szCs w:val="24"/>
        </w:rPr>
        <w:t xml:space="preserve"> </w:t>
      </w:r>
      <w:r w:rsidRPr="00580126">
        <w:rPr>
          <w:rFonts w:ascii="Times New Roman" w:hAnsi="Times New Roman"/>
          <w:sz w:val="24"/>
          <w:szCs w:val="24"/>
        </w:rPr>
        <w:t>десять</w:t>
      </w:r>
      <w:r w:rsidRPr="00580126">
        <w:rPr>
          <w:rFonts w:ascii="Times New Roman" w:hAnsi="Times New Roman"/>
          <w:spacing w:val="-4"/>
          <w:sz w:val="24"/>
          <w:szCs w:val="24"/>
        </w:rPr>
        <w:t xml:space="preserve"> </w:t>
      </w:r>
      <w:r w:rsidRPr="00580126">
        <w:rPr>
          <w:rFonts w:ascii="Times New Roman" w:hAnsi="Times New Roman"/>
          <w:sz w:val="24"/>
          <w:szCs w:val="24"/>
        </w:rPr>
        <w:t>раз</w:t>
      </w:r>
      <w:r w:rsidRPr="00580126">
        <w:rPr>
          <w:rFonts w:ascii="Times New Roman" w:hAnsi="Times New Roman"/>
          <w:spacing w:val="-2"/>
          <w:sz w:val="24"/>
          <w:szCs w:val="24"/>
        </w:rPr>
        <w:t xml:space="preserve"> </w:t>
      </w:r>
      <w:r w:rsidRPr="00580126">
        <w:rPr>
          <w:rFonts w:ascii="Times New Roman" w:hAnsi="Times New Roman"/>
          <w:sz w:val="24"/>
          <w:szCs w:val="24"/>
        </w:rPr>
        <w:t>букву</w:t>
      </w:r>
      <w:r w:rsidRPr="00580126">
        <w:rPr>
          <w:rFonts w:ascii="Times New Roman" w:hAnsi="Times New Roman"/>
          <w:spacing w:val="-1"/>
          <w:sz w:val="24"/>
          <w:szCs w:val="24"/>
        </w:rPr>
        <w:t xml:space="preserve"> </w:t>
      </w:r>
      <w:r w:rsidRPr="00580126">
        <w:rPr>
          <w:rFonts w:ascii="Times New Roman" w:hAnsi="Times New Roman"/>
          <w:sz w:val="24"/>
          <w:szCs w:val="24"/>
        </w:rPr>
        <w:t>О.</w:t>
      </w:r>
    </w:p>
    <w:p w14:paraId="617011D3" w14:textId="77777777" w:rsidR="00580126" w:rsidRPr="00580126" w:rsidRDefault="00580126">
      <w:pPr>
        <w:widowControl w:val="0"/>
        <w:numPr>
          <w:ilvl w:val="0"/>
          <w:numId w:val="87"/>
        </w:numPr>
        <w:tabs>
          <w:tab w:val="left" w:pos="1091"/>
        </w:tabs>
        <w:autoSpaceDE w:val="0"/>
        <w:autoSpaceDN w:val="0"/>
        <w:spacing w:before="2" w:after="0" w:line="240" w:lineRule="auto"/>
        <w:ind w:left="220" w:right="245" w:firstLine="566"/>
        <w:rPr>
          <w:rFonts w:ascii="Times New Roman" w:hAnsi="Times New Roman"/>
          <w:sz w:val="24"/>
          <w:szCs w:val="24"/>
        </w:rPr>
      </w:pPr>
      <w:r w:rsidRPr="00580126">
        <w:rPr>
          <w:rFonts w:ascii="Times New Roman" w:hAnsi="Times New Roman"/>
          <w:sz w:val="24"/>
          <w:szCs w:val="24"/>
        </w:rPr>
        <w:t>Поднимание туловища из положения, лёжа на спине, ноги закреплены (диван,</w:t>
      </w:r>
      <w:r w:rsidRPr="00580126">
        <w:rPr>
          <w:rFonts w:ascii="Times New Roman" w:hAnsi="Times New Roman"/>
          <w:spacing w:val="1"/>
          <w:sz w:val="24"/>
          <w:szCs w:val="24"/>
        </w:rPr>
        <w:t xml:space="preserve"> </w:t>
      </w:r>
      <w:r w:rsidRPr="00580126">
        <w:rPr>
          <w:rFonts w:ascii="Times New Roman" w:hAnsi="Times New Roman"/>
          <w:sz w:val="24"/>
          <w:szCs w:val="24"/>
        </w:rPr>
        <w:t>помощь</w:t>
      </w:r>
      <w:r w:rsidRPr="00580126">
        <w:rPr>
          <w:rFonts w:ascii="Times New Roman" w:hAnsi="Times New Roman"/>
          <w:spacing w:val="-2"/>
          <w:sz w:val="24"/>
          <w:szCs w:val="24"/>
        </w:rPr>
        <w:t xml:space="preserve"> </w:t>
      </w:r>
      <w:r w:rsidRPr="00580126">
        <w:rPr>
          <w:rFonts w:ascii="Times New Roman" w:hAnsi="Times New Roman"/>
          <w:sz w:val="24"/>
          <w:szCs w:val="24"/>
        </w:rPr>
        <w:t>родителей),</w:t>
      </w:r>
      <w:r w:rsidRPr="00580126">
        <w:rPr>
          <w:rFonts w:ascii="Times New Roman" w:hAnsi="Times New Roman"/>
          <w:spacing w:val="-2"/>
          <w:sz w:val="24"/>
          <w:szCs w:val="24"/>
        </w:rPr>
        <w:t xml:space="preserve"> </w:t>
      </w:r>
      <w:r w:rsidRPr="00580126">
        <w:rPr>
          <w:rFonts w:ascii="Times New Roman" w:hAnsi="Times New Roman"/>
          <w:sz w:val="24"/>
          <w:szCs w:val="24"/>
        </w:rPr>
        <w:t>руки</w:t>
      </w:r>
      <w:r w:rsidRPr="00580126">
        <w:rPr>
          <w:rFonts w:ascii="Times New Roman" w:hAnsi="Times New Roman"/>
          <w:spacing w:val="1"/>
          <w:sz w:val="24"/>
          <w:szCs w:val="24"/>
        </w:rPr>
        <w:t xml:space="preserve"> </w:t>
      </w:r>
      <w:r w:rsidRPr="00580126">
        <w:rPr>
          <w:rFonts w:ascii="Times New Roman" w:hAnsi="Times New Roman"/>
          <w:sz w:val="24"/>
          <w:szCs w:val="24"/>
        </w:rPr>
        <w:t>за головой</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3"/>
          <w:sz w:val="24"/>
          <w:szCs w:val="24"/>
        </w:rPr>
        <w:t xml:space="preserve"> </w:t>
      </w:r>
      <w:r w:rsidRPr="00580126">
        <w:rPr>
          <w:rFonts w:ascii="Times New Roman" w:hAnsi="Times New Roman"/>
          <w:sz w:val="24"/>
          <w:szCs w:val="24"/>
        </w:rPr>
        <w:t>30 –</w:t>
      </w:r>
      <w:r w:rsidRPr="00580126">
        <w:rPr>
          <w:rFonts w:ascii="Times New Roman" w:hAnsi="Times New Roman"/>
          <w:spacing w:val="-2"/>
          <w:sz w:val="24"/>
          <w:szCs w:val="24"/>
        </w:rPr>
        <w:t xml:space="preserve"> </w:t>
      </w:r>
      <w:r w:rsidRPr="00580126">
        <w:rPr>
          <w:rFonts w:ascii="Times New Roman" w:hAnsi="Times New Roman"/>
          <w:sz w:val="24"/>
          <w:szCs w:val="24"/>
        </w:rPr>
        <w:t>40</w:t>
      </w:r>
      <w:r w:rsidRPr="00580126">
        <w:rPr>
          <w:rFonts w:ascii="Times New Roman" w:hAnsi="Times New Roman"/>
          <w:spacing w:val="-4"/>
          <w:sz w:val="24"/>
          <w:szCs w:val="24"/>
        </w:rPr>
        <w:t xml:space="preserve"> </w:t>
      </w:r>
      <w:r w:rsidRPr="00580126">
        <w:rPr>
          <w:rFonts w:ascii="Times New Roman" w:hAnsi="Times New Roman"/>
          <w:sz w:val="24"/>
          <w:szCs w:val="24"/>
        </w:rPr>
        <w:t>раз.</w:t>
      </w:r>
    </w:p>
    <w:p w14:paraId="2368C7F6" w14:textId="77777777" w:rsidR="00580126" w:rsidRPr="00580126" w:rsidRDefault="00580126">
      <w:pPr>
        <w:widowControl w:val="0"/>
        <w:numPr>
          <w:ilvl w:val="0"/>
          <w:numId w:val="87"/>
        </w:numPr>
        <w:tabs>
          <w:tab w:val="left" w:pos="1130"/>
        </w:tabs>
        <w:autoSpaceDE w:val="0"/>
        <w:autoSpaceDN w:val="0"/>
        <w:spacing w:after="0" w:line="240" w:lineRule="auto"/>
        <w:ind w:left="220" w:right="233" w:firstLine="566"/>
        <w:rPr>
          <w:rFonts w:ascii="Times New Roman" w:hAnsi="Times New Roman"/>
          <w:sz w:val="24"/>
          <w:szCs w:val="24"/>
        </w:rPr>
      </w:pPr>
      <w:r w:rsidRPr="00580126">
        <w:rPr>
          <w:rFonts w:ascii="Times New Roman" w:hAnsi="Times New Roman"/>
          <w:sz w:val="24"/>
          <w:szCs w:val="24"/>
        </w:rPr>
        <w:t>И.П. – стойка, ноги шире плеч, руки произвольно (на поясе, за спиной, за</w:t>
      </w:r>
      <w:r w:rsidRPr="00580126">
        <w:rPr>
          <w:rFonts w:ascii="Times New Roman" w:hAnsi="Times New Roman"/>
          <w:spacing w:val="1"/>
          <w:sz w:val="24"/>
          <w:szCs w:val="24"/>
        </w:rPr>
        <w:t xml:space="preserve"> </w:t>
      </w:r>
      <w:r w:rsidRPr="00580126">
        <w:rPr>
          <w:rFonts w:ascii="Times New Roman" w:hAnsi="Times New Roman"/>
          <w:sz w:val="24"/>
          <w:szCs w:val="24"/>
        </w:rPr>
        <w:t>головой,</w:t>
      </w:r>
      <w:r w:rsidRPr="00580126">
        <w:rPr>
          <w:rFonts w:ascii="Times New Roman" w:hAnsi="Times New Roman"/>
          <w:spacing w:val="-2"/>
          <w:sz w:val="24"/>
          <w:szCs w:val="24"/>
        </w:rPr>
        <w:t xml:space="preserve"> </w:t>
      </w:r>
      <w:r w:rsidRPr="00580126">
        <w:rPr>
          <w:rFonts w:ascii="Times New Roman" w:hAnsi="Times New Roman"/>
          <w:sz w:val="24"/>
          <w:szCs w:val="24"/>
        </w:rPr>
        <w:t>с гантелями в</w:t>
      </w:r>
      <w:r w:rsidRPr="00580126">
        <w:rPr>
          <w:rFonts w:ascii="Times New Roman" w:hAnsi="Times New Roman"/>
          <w:spacing w:val="-1"/>
          <w:sz w:val="24"/>
          <w:szCs w:val="24"/>
        </w:rPr>
        <w:t xml:space="preserve"> </w:t>
      </w:r>
      <w:r w:rsidRPr="00580126">
        <w:rPr>
          <w:rFonts w:ascii="Times New Roman" w:hAnsi="Times New Roman"/>
          <w:sz w:val="24"/>
          <w:szCs w:val="24"/>
        </w:rPr>
        <w:t>руках) («перекаты»).</w:t>
      </w:r>
    </w:p>
    <w:p w14:paraId="05CBE8F6" w14:textId="77777777" w:rsidR="00580126" w:rsidRPr="00580126" w:rsidRDefault="00580126" w:rsidP="00580126">
      <w:pPr>
        <w:widowControl w:val="0"/>
        <w:autoSpaceDE w:val="0"/>
        <w:autoSpaceDN w:val="0"/>
        <w:spacing w:after="0" w:line="240" w:lineRule="auto"/>
        <w:ind w:right="236"/>
        <w:jc w:val="both"/>
        <w:rPr>
          <w:rFonts w:ascii="Times New Roman" w:hAnsi="Times New Roman"/>
          <w:sz w:val="24"/>
          <w:szCs w:val="24"/>
        </w:rPr>
      </w:pPr>
      <w:r w:rsidRPr="00580126">
        <w:rPr>
          <w:rFonts w:ascii="Times New Roman" w:hAnsi="Times New Roman"/>
          <w:sz w:val="24"/>
          <w:szCs w:val="24"/>
        </w:rPr>
        <w:t>На раз – сесть на правую ногу, левая прямо, (если в руках гантели, то выпрямляем</w:t>
      </w:r>
      <w:r w:rsidRPr="00580126">
        <w:rPr>
          <w:rFonts w:ascii="Times New Roman" w:hAnsi="Times New Roman"/>
          <w:spacing w:val="-67"/>
          <w:sz w:val="24"/>
          <w:szCs w:val="24"/>
        </w:rPr>
        <w:t xml:space="preserve"> </w:t>
      </w:r>
      <w:r w:rsidRPr="00580126">
        <w:rPr>
          <w:rFonts w:ascii="Times New Roman" w:hAnsi="Times New Roman"/>
          <w:sz w:val="24"/>
          <w:szCs w:val="24"/>
        </w:rPr>
        <w:t>руки вперед); На два – и.п.; На три – сесть на левую ногу, (если в руках гантели, то</w:t>
      </w:r>
      <w:r w:rsidRPr="00580126">
        <w:rPr>
          <w:rFonts w:ascii="Times New Roman" w:hAnsi="Times New Roman"/>
          <w:spacing w:val="1"/>
          <w:sz w:val="24"/>
          <w:szCs w:val="24"/>
        </w:rPr>
        <w:t xml:space="preserve"> </w:t>
      </w:r>
      <w:r w:rsidRPr="00580126">
        <w:rPr>
          <w:rFonts w:ascii="Times New Roman" w:hAnsi="Times New Roman"/>
          <w:sz w:val="24"/>
          <w:szCs w:val="24"/>
        </w:rPr>
        <w:t>выпрямляем</w:t>
      </w:r>
      <w:r w:rsidRPr="00580126">
        <w:rPr>
          <w:rFonts w:ascii="Times New Roman" w:hAnsi="Times New Roman"/>
          <w:spacing w:val="-1"/>
          <w:sz w:val="24"/>
          <w:szCs w:val="24"/>
        </w:rPr>
        <w:t xml:space="preserve"> </w:t>
      </w:r>
      <w:r w:rsidRPr="00580126">
        <w:rPr>
          <w:rFonts w:ascii="Times New Roman" w:hAnsi="Times New Roman"/>
          <w:sz w:val="24"/>
          <w:szCs w:val="24"/>
        </w:rPr>
        <w:t>руки вперед);</w:t>
      </w:r>
      <w:r w:rsidRPr="00580126">
        <w:rPr>
          <w:rFonts w:ascii="Times New Roman" w:hAnsi="Times New Roman"/>
          <w:spacing w:val="3"/>
          <w:sz w:val="24"/>
          <w:szCs w:val="24"/>
        </w:rPr>
        <w:t xml:space="preserve"> </w:t>
      </w: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четыре –</w:t>
      </w:r>
      <w:r w:rsidRPr="00580126">
        <w:rPr>
          <w:rFonts w:ascii="Times New Roman" w:hAnsi="Times New Roman"/>
          <w:spacing w:val="-3"/>
          <w:sz w:val="24"/>
          <w:szCs w:val="24"/>
        </w:rPr>
        <w:t xml:space="preserve"> </w:t>
      </w:r>
      <w:r w:rsidRPr="00580126">
        <w:rPr>
          <w:rFonts w:ascii="Times New Roman" w:hAnsi="Times New Roman"/>
          <w:sz w:val="24"/>
          <w:szCs w:val="24"/>
        </w:rPr>
        <w:t>и.п. (10</w:t>
      </w:r>
      <w:r w:rsidRPr="00580126">
        <w:rPr>
          <w:rFonts w:ascii="Times New Roman" w:hAnsi="Times New Roman"/>
          <w:spacing w:val="-1"/>
          <w:sz w:val="24"/>
          <w:szCs w:val="24"/>
        </w:rPr>
        <w:t xml:space="preserve"> </w:t>
      </w:r>
      <w:r w:rsidRPr="00580126">
        <w:rPr>
          <w:rFonts w:ascii="Times New Roman" w:hAnsi="Times New Roman"/>
          <w:sz w:val="24"/>
          <w:szCs w:val="24"/>
        </w:rPr>
        <w:t>-15</w:t>
      </w:r>
      <w:r w:rsidRPr="00580126">
        <w:rPr>
          <w:rFonts w:ascii="Times New Roman" w:hAnsi="Times New Roman"/>
          <w:spacing w:val="-3"/>
          <w:sz w:val="24"/>
          <w:szCs w:val="24"/>
        </w:rPr>
        <w:t xml:space="preserve"> </w:t>
      </w:r>
      <w:r w:rsidRPr="00580126">
        <w:rPr>
          <w:rFonts w:ascii="Times New Roman" w:hAnsi="Times New Roman"/>
          <w:sz w:val="24"/>
          <w:szCs w:val="24"/>
        </w:rPr>
        <w:t>раз</w:t>
      </w:r>
      <w:r w:rsidRPr="00580126">
        <w:rPr>
          <w:rFonts w:ascii="Times New Roman" w:hAnsi="Times New Roman"/>
          <w:spacing w:val="-2"/>
          <w:sz w:val="24"/>
          <w:szCs w:val="24"/>
        </w:rPr>
        <w:t xml:space="preserve"> </w:t>
      </w:r>
      <w:r w:rsidRPr="00580126">
        <w:rPr>
          <w:rFonts w:ascii="Times New Roman" w:hAnsi="Times New Roman"/>
          <w:sz w:val="24"/>
          <w:szCs w:val="24"/>
        </w:rPr>
        <w:t>на каждую</w:t>
      </w:r>
      <w:r w:rsidRPr="00580126">
        <w:rPr>
          <w:rFonts w:ascii="Times New Roman" w:hAnsi="Times New Roman"/>
          <w:spacing w:val="-2"/>
          <w:sz w:val="24"/>
          <w:szCs w:val="24"/>
        </w:rPr>
        <w:t xml:space="preserve"> </w:t>
      </w:r>
      <w:r w:rsidRPr="00580126">
        <w:rPr>
          <w:rFonts w:ascii="Times New Roman" w:hAnsi="Times New Roman"/>
          <w:sz w:val="24"/>
          <w:szCs w:val="24"/>
        </w:rPr>
        <w:t>ногу)</w:t>
      </w:r>
    </w:p>
    <w:p w14:paraId="7AB4C881" w14:textId="77777777" w:rsidR="00580126" w:rsidRPr="00580126" w:rsidRDefault="00580126">
      <w:pPr>
        <w:widowControl w:val="0"/>
        <w:numPr>
          <w:ilvl w:val="0"/>
          <w:numId w:val="87"/>
        </w:numPr>
        <w:tabs>
          <w:tab w:val="left" w:pos="1068"/>
        </w:tabs>
        <w:autoSpaceDE w:val="0"/>
        <w:autoSpaceDN w:val="0"/>
        <w:spacing w:after="0" w:line="240" w:lineRule="auto"/>
        <w:ind w:left="1067"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4"/>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упор</w:t>
      </w:r>
      <w:r w:rsidRPr="00580126">
        <w:rPr>
          <w:rFonts w:ascii="Times New Roman" w:hAnsi="Times New Roman"/>
          <w:spacing w:val="-5"/>
          <w:sz w:val="24"/>
          <w:szCs w:val="24"/>
        </w:rPr>
        <w:t xml:space="preserve"> </w:t>
      </w:r>
      <w:r w:rsidRPr="00580126">
        <w:rPr>
          <w:rFonts w:ascii="Times New Roman" w:hAnsi="Times New Roman"/>
          <w:sz w:val="24"/>
          <w:szCs w:val="24"/>
        </w:rPr>
        <w:t>присев.</w:t>
      </w:r>
    </w:p>
    <w:p w14:paraId="047D0456"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раз</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упор лёжа.</w:t>
      </w:r>
      <w:r w:rsidRPr="00580126">
        <w:rPr>
          <w:rFonts w:ascii="Times New Roman" w:hAnsi="Times New Roman"/>
          <w:spacing w:val="-3"/>
          <w:sz w:val="24"/>
          <w:szCs w:val="24"/>
        </w:rPr>
        <w:t xml:space="preserve"> </w:t>
      </w:r>
      <w:r w:rsidRPr="00580126">
        <w:rPr>
          <w:rFonts w:ascii="Times New Roman" w:hAnsi="Times New Roman"/>
          <w:sz w:val="24"/>
          <w:szCs w:val="24"/>
        </w:rPr>
        <w:t>На два</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Упор присев.</w:t>
      </w:r>
      <w:r w:rsidRPr="00580126">
        <w:rPr>
          <w:rFonts w:ascii="Times New Roman" w:hAnsi="Times New Roman"/>
          <w:spacing w:val="-2"/>
          <w:sz w:val="24"/>
          <w:szCs w:val="24"/>
        </w:rPr>
        <w:t xml:space="preserve"> </w:t>
      </w:r>
      <w:r w:rsidRPr="00580126">
        <w:rPr>
          <w:rFonts w:ascii="Times New Roman" w:hAnsi="Times New Roman"/>
          <w:sz w:val="24"/>
          <w:szCs w:val="24"/>
        </w:rPr>
        <w:t>(15</w:t>
      </w:r>
      <w:r w:rsidRPr="00580126">
        <w:rPr>
          <w:rFonts w:ascii="Times New Roman" w:hAnsi="Times New Roman"/>
          <w:spacing w:val="-1"/>
          <w:sz w:val="24"/>
          <w:szCs w:val="24"/>
        </w:rPr>
        <w:t xml:space="preserve"> </w:t>
      </w:r>
      <w:r w:rsidRPr="00580126">
        <w:rPr>
          <w:rFonts w:ascii="Times New Roman" w:hAnsi="Times New Roman"/>
          <w:sz w:val="24"/>
          <w:szCs w:val="24"/>
        </w:rPr>
        <w:t>– 20 раз)</w:t>
      </w:r>
    </w:p>
    <w:p w14:paraId="4B1C1A4D" w14:textId="77777777" w:rsidR="00580126" w:rsidRPr="00580126" w:rsidRDefault="00580126">
      <w:pPr>
        <w:widowControl w:val="0"/>
        <w:numPr>
          <w:ilvl w:val="0"/>
          <w:numId w:val="87"/>
        </w:numPr>
        <w:tabs>
          <w:tab w:val="left" w:pos="1209"/>
        </w:tabs>
        <w:autoSpaceDE w:val="0"/>
        <w:autoSpaceDN w:val="0"/>
        <w:spacing w:after="0" w:line="240" w:lineRule="auto"/>
        <w:ind w:left="1208" w:hanging="423"/>
        <w:rPr>
          <w:rFonts w:ascii="Times New Roman" w:hAnsi="Times New Roman"/>
          <w:sz w:val="24"/>
          <w:szCs w:val="24"/>
        </w:rPr>
      </w:pPr>
      <w:r w:rsidRPr="00580126">
        <w:rPr>
          <w:rFonts w:ascii="Times New Roman" w:hAnsi="Times New Roman"/>
          <w:sz w:val="24"/>
          <w:szCs w:val="24"/>
        </w:rPr>
        <w:t>Обруч</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3"/>
          <w:sz w:val="24"/>
          <w:szCs w:val="24"/>
        </w:rPr>
        <w:t xml:space="preserve"> </w:t>
      </w:r>
      <w:r w:rsidRPr="00580126">
        <w:rPr>
          <w:rFonts w:ascii="Times New Roman" w:hAnsi="Times New Roman"/>
          <w:sz w:val="24"/>
          <w:szCs w:val="24"/>
        </w:rPr>
        <w:t>до</w:t>
      </w:r>
      <w:r w:rsidRPr="00580126">
        <w:rPr>
          <w:rFonts w:ascii="Times New Roman" w:hAnsi="Times New Roman"/>
          <w:spacing w:val="-1"/>
          <w:sz w:val="24"/>
          <w:szCs w:val="24"/>
        </w:rPr>
        <w:t xml:space="preserve"> </w:t>
      </w:r>
      <w:r w:rsidRPr="00580126">
        <w:rPr>
          <w:rFonts w:ascii="Times New Roman" w:hAnsi="Times New Roman"/>
          <w:sz w:val="24"/>
          <w:szCs w:val="24"/>
        </w:rPr>
        <w:t>30</w:t>
      </w:r>
      <w:r w:rsidRPr="00580126">
        <w:rPr>
          <w:rFonts w:ascii="Times New Roman" w:hAnsi="Times New Roman"/>
          <w:spacing w:val="-2"/>
          <w:sz w:val="24"/>
          <w:szCs w:val="24"/>
        </w:rPr>
        <w:t xml:space="preserve"> </w:t>
      </w:r>
      <w:r w:rsidRPr="00580126">
        <w:rPr>
          <w:rFonts w:ascii="Times New Roman" w:hAnsi="Times New Roman"/>
          <w:sz w:val="24"/>
          <w:szCs w:val="24"/>
        </w:rPr>
        <w:t>минут.</w:t>
      </w:r>
    </w:p>
    <w:p w14:paraId="1029EB9E" w14:textId="77777777" w:rsidR="00580126" w:rsidRPr="00580126" w:rsidRDefault="00580126" w:rsidP="00580126">
      <w:pPr>
        <w:spacing w:line="240" w:lineRule="auto"/>
        <w:jc w:val="both"/>
        <w:rPr>
          <w:rFonts w:ascii="Times New Roman" w:eastAsiaTheme="minorHAnsi" w:hAnsi="Times New Roman"/>
          <w:kern w:val="2"/>
          <w:sz w:val="24"/>
          <w:szCs w:val="24"/>
          <w14:ligatures w14:val="standardContextual"/>
        </w:rPr>
      </w:pPr>
      <w:r w:rsidRPr="00580126">
        <w:rPr>
          <w:rFonts w:ascii="Times New Roman" w:eastAsiaTheme="minorHAnsi" w:hAnsi="Times New Roman"/>
          <w:i/>
          <w:kern w:val="2"/>
          <w:sz w:val="24"/>
          <w:szCs w:val="24"/>
          <w14:ligatures w14:val="standardContextual"/>
        </w:rPr>
        <w:t>Комплекс</w:t>
      </w:r>
      <w:r w:rsidRPr="00580126">
        <w:rPr>
          <w:rFonts w:ascii="Times New Roman" w:eastAsiaTheme="minorHAnsi" w:hAnsi="Times New Roman"/>
          <w:i/>
          <w:spacing w:val="85"/>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 xml:space="preserve">упражнений  </w:t>
      </w:r>
      <w:r w:rsidRPr="00580126">
        <w:rPr>
          <w:rFonts w:ascii="Times New Roman" w:eastAsiaTheme="minorHAnsi" w:hAnsi="Times New Roman"/>
          <w:i/>
          <w:spacing w:val="18"/>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 xml:space="preserve">№  </w:t>
      </w:r>
      <w:r w:rsidRPr="00580126">
        <w:rPr>
          <w:rFonts w:ascii="Times New Roman" w:eastAsiaTheme="minorHAnsi" w:hAnsi="Times New Roman"/>
          <w:i/>
          <w:spacing w:val="13"/>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 xml:space="preserve">3  </w:t>
      </w:r>
      <w:r w:rsidRPr="00580126">
        <w:rPr>
          <w:rFonts w:ascii="Times New Roman" w:eastAsiaTheme="minorHAnsi" w:hAnsi="Times New Roman"/>
          <w:i/>
          <w:spacing w:val="15"/>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 xml:space="preserve">по  </w:t>
      </w:r>
      <w:r w:rsidRPr="00580126">
        <w:rPr>
          <w:rFonts w:ascii="Times New Roman" w:eastAsiaTheme="minorHAnsi" w:hAnsi="Times New Roman"/>
          <w:i/>
          <w:spacing w:val="19"/>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 xml:space="preserve">ОФП.  </w:t>
      </w:r>
      <w:r w:rsidRPr="00580126">
        <w:rPr>
          <w:rFonts w:ascii="Times New Roman" w:eastAsiaTheme="minorHAnsi" w:hAnsi="Times New Roman"/>
          <w:i/>
          <w:spacing w:val="2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 xml:space="preserve">До  </w:t>
      </w:r>
      <w:r w:rsidRPr="00580126">
        <w:rPr>
          <w:rFonts w:ascii="Times New Roman" w:eastAsiaTheme="minorHAnsi" w:hAnsi="Times New Roman"/>
          <w:spacing w:val="18"/>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 xml:space="preserve">выполнения  </w:t>
      </w:r>
      <w:r w:rsidRPr="00580126">
        <w:rPr>
          <w:rFonts w:ascii="Times New Roman" w:eastAsiaTheme="minorHAnsi" w:hAnsi="Times New Roman"/>
          <w:spacing w:val="17"/>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 xml:space="preserve">комплекса  </w:t>
      </w:r>
      <w:r w:rsidRPr="00580126">
        <w:rPr>
          <w:rFonts w:ascii="Times New Roman" w:eastAsiaTheme="minorHAnsi" w:hAnsi="Times New Roman"/>
          <w:spacing w:val="18"/>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нужно</w:t>
      </w:r>
    </w:p>
    <w:p w14:paraId="3340D89A"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«разогреть»</w:t>
      </w:r>
      <w:r w:rsidRPr="00580126">
        <w:rPr>
          <w:rFonts w:ascii="Times New Roman" w:hAnsi="Times New Roman"/>
          <w:spacing w:val="-5"/>
          <w:sz w:val="24"/>
          <w:szCs w:val="24"/>
        </w:rPr>
        <w:t xml:space="preserve"> </w:t>
      </w:r>
      <w:r w:rsidRPr="00580126">
        <w:rPr>
          <w:rFonts w:ascii="Times New Roman" w:hAnsi="Times New Roman"/>
          <w:sz w:val="24"/>
          <w:szCs w:val="24"/>
        </w:rPr>
        <w:t>мышцы</w:t>
      </w:r>
      <w:r w:rsidRPr="00580126">
        <w:rPr>
          <w:rFonts w:ascii="Times New Roman" w:hAnsi="Times New Roman"/>
          <w:spacing w:val="-5"/>
          <w:sz w:val="24"/>
          <w:szCs w:val="24"/>
        </w:rPr>
        <w:t xml:space="preserve"> </w:t>
      </w:r>
      <w:r w:rsidRPr="00580126">
        <w:rPr>
          <w:rFonts w:ascii="Times New Roman" w:hAnsi="Times New Roman"/>
          <w:sz w:val="24"/>
          <w:szCs w:val="24"/>
        </w:rPr>
        <w:t>(общеразвивающие</w:t>
      </w:r>
      <w:r w:rsidRPr="00580126">
        <w:rPr>
          <w:rFonts w:ascii="Times New Roman" w:hAnsi="Times New Roman"/>
          <w:spacing w:val="-5"/>
          <w:sz w:val="24"/>
          <w:szCs w:val="24"/>
        </w:rPr>
        <w:t xml:space="preserve"> </w:t>
      </w:r>
      <w:r w:rsidRPr="00580126">
        <w:rPr>
          <w:rFonts w:ascii="Times New Roman" w:hAnsi="Times New Roman"/>
          <w:sz w:val="24"/>
          <w:szCs w:val="24"/>
        </w:rPr>
        <w:t>упражнения).</w:t>
      </w:r>
    </w:p>
    <w:p w14:paraId="59C25B5E" w14:textId="77777777" w:rsidR="00580126" w:rsidRPr="00580126" w:rsidRDefault="00580126">
      <w:pPr>
        <w:widowControl w:val="0"/>
        <w:numPr>
          <w:ilvl w:val="0"/>
          <w:numId w:val="86"/>
        </w:numPr>
        <w:tabs>
          <w:tab w:val="left" w:pos="1068"/>
        </w:tabs>
        <w:autoSpaceDE w:val="0"/>
        <w:autoSpaceDN w:val="0"/>
        <w:spacing w:after="0" w:line="240" w:lineRule="auto"/>
        <w:ind w:hanging="282"/>
        <w:rPr>
          <w:rFonts w:ascii="Times New Roman" w:hAnsi="Times New Roman"/>
          <w:sz w:val="24"/>
          <w:szCs w:val="24"/>
        </w:rPr>
      </w:pPr>
      <w:r w:rsidRPr="00580126">
        <w:rPr>
          <w:rFonts w:ascii="Times New Roman" w:hAnsi="Times New Roman"/>
          <w:sz w:val="24"/>
          <w:szCs w:val="24"/>
        </w:rPr>
        <w:t>И.</w:t>
      </w:r>
      <w:r w:rsidRPr="00580126">
        <w:rPr>
          <w:rFonts w:ascii="Times New Roman" w:hAnsi="Times New Roman"/>
          <w:spacing w:val="-3"/>
          <w:sz w:val="24"/>
          <w:szCs w:val="24"/>
        </w:rPr>
        <w:t xml:space="preserve"> </w:t>
      </w:r>
      <w:r w:rsidRPr="00580126">
        <w:rPr>
          <w:rFonts w:ascii="Times New Roman" w:hAnsi="Times New Roman"/>
          <w:sz w:val="24"/>
          <w:szCs w:val="24"/>
        </w:rPr>
        <w:t>П.</w:t>
      </w:r>
      <w:r w:rsidRPr="00580126">
        <w:rPr>
          <w:rFonts w:ascii="Times New Roman" w:hAnsi="Times New Roman"/>
          <w:spacing w:val="-3"/>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упор</w:t>
      </w:r>
      <w:r w:rsidRPr="00580126">
        <w:rPr>
          <w:rFonts w:ascii="Times New Roman" w:hAnsi="Times New Roman"/>
          <w:spacing w:val="-1"/>
          <w:sz w:val="24"/>
          <w:szCs w:val="24"/>
        </w:rPr>
        <w:t xml:space="preserve"> </w:t>
      </w:r>
      <w:r w:rsidRPr="00580126">
        <w:rPr>
          <w:rFonts w:ascii="Times New Roman" w:hAnsi="Times New Roman"/>
          <w:sz w:val="24"/>
          <w:szCs w:val="24"/>
        </w:rPr>
        <w:t>лёжа.</w:t>
      </w:r>
    </w:p>
    <w:p w14:paraId="103813AC" w14:textId="77777777" w:rsidR="00580126" w:rsidRPr="00580126" w:rsidRDefault="00580126" w:rsidP="00580126">
      <w:pPr>
        <w:widowControl w:val="0"/>
        <w:autoSpaceDE w:val="0"/>
        <w:autoSpaceDN w:val="0"/>
        <w:spacing w:before="2" w:after="0" w:line="240" w:lineRule="auto"/>
        <w:ind w:right="2510"/>
        <w:rPr>
          <w:rFonts w:ascii="Times New Roman" w:hAnsi="Times New Roman"/>
          <w:sz w:val="24"/>
          <w:szCs w:val="24"/>
        </w:rPr>
      </w:pPr>
      <w:r w:rsidRPr="00580126">
        <w:rPr>
          <w:rFonts w:ascii="Times New Roman" w:hAnsi="Times New Roman"/>
          <w:sz w:val="24"/>
          <w:szCs w:val="24"/>
        </w:rPr>
        <w:t>Медленно опускаем туловище в течение 4 – 5 секунд.</w:t>
      </w:r>
      <w:r w:rsidRPr="00580126">
        <w:rPr>
          <w:rFonts w:ascii="Times New Roman" w:hAnsi="Times New Roman"/>
          <w:spacing w:val="1"/>
          <w:sz w:val="24"/>
          <w:szCs w:val="24"/>
        </w:rPr>
        <w:t xml:space="preserve"> </w:t>
      </w:r>
      <w:r w:rsidRPr="00580126">
        <w:rPr>
          <w:rFonts w:ascii="Times New Roman" w:hAnsi="Times New Roman"/>
          <w:sz w:val="24"/>
          <w:szCs w:val="24"/>
        </w:rPr>
        <w:t>Медленно</w:t>
      </w:r>
      <w:r w:rsidRPr="00580126">
        <w:rPr>
          <w:rFonts w:ascii="Times New Roman" w:hAnsi="Times New Roman"/>
          <w:spacing w:val="-2"/>
          <w:sz w:val="24"/>
          <w:szCs w:val="24"/>
        </w:rPr>
        <w:t xml:space="preserve"> </w:t>
      </w:r>
      <w:r w:rsidRPr="00580126">
        <w:rPr>
          <w:rFonts w:ascii="Times New Roman" w:hAnsi="Times New Roman"/>
          <w:sz w:val="24"/>
          <w:szCs w:val="24"/>
        </w:rPr>
        <w:t>поднимаем</w:t>
      </w:r>
      <w:r w:rsidRPr="00580126">
        <w:rPr>
          <w:rFonts w:ascii="Times New Roman" w:hAnsi="Times New Roman"/>
          <w:spacing w:val="-2"/>
          <w:sz w:val="24"/>
          <w:szCs w:val="24"/>
        </w:rPr>
        <w:t xml:space="preserve"> </w:t>
      </w:r>
      <w:r w:rsidRPr="00580126">
        <w:rPr>
          <w:rFonts w:ascii="Times New Roman" w:hAnsi="Times New Roman"/>
          <w:sz w:val="24"/>
          <w:szCs w:val="24"/>
        </w:rPr>
        <w:t>туловище,</w:t>
      </w:r>
      <w:r w:rsidRPr="00580126">
        <w:rPr>
          <w:rFonts w:ascii="Times New Roman" w:hAnsi="Times New Roman"/>
          <w:spacing w:val="-4"/>
          <w:sz w:val="24"/>
          <w:szCs w:val="24"/>
        </w:rPr>
        <w:t xml:space="preserve"> </w:t>
      </w:r>
      <w:r w:rsidRPr="00580126">
        <w:rPr>
          <w:rFonts w:ascii="Times New Roman" w:hAnsi="Times New Roman"/>
          <w:sz w:val="24"/>
          <w:szCs w:val="24"/>
        </w:rPr>
        <w:t>до</w:t>
      </w:r>
      <w:r w:rsidRPr="00580126">
        <w:rPr>
          <w:rFonts w:ascii="Times New Roman" w:hAnsi="Times New Roman"/>
          <w:spacing w:val="-1"/>
          <w:sz w:val="24"/>
          <w:szCs w:val="24"/>
        </w:rPr>
        <w:t xml:space="preserve"> </w:t>
      </w:r>
      <w:r w:rsidRPr="00580126">
        <w:rPr>
          <w:rFonts w:ascii="Times New Roman" w:hAnsi="Times New Roman"/>
          <w:sz w:val="24"/>
          <w:szCs w:val="24"/>
        </w:rPr>
        <w:t>упора</w:t>
      </w:r>
      <w:r w:rsidRPr="00580126">
        <w:rPr>
          <w:rFonts w:ascii="Times New Roman" w:hAnsi="Times New Roman"/>
          <w:spacing w:val="-3"/>
          <w:sz w:val="24"/>
          <w:szCs w:val="24"/>
        </w:rPr>
        <w:t xml:space="preserve"> </w:t>
      </w:r>
      <w:r w:rsidRPr="00580126">
        <w:rPr>
          <w:rFonts w:ascii="Times New Roman" w:hAnsi="Times New Roman"/>
          <w:sz w:val="24"/>
          <w:szCs w:val="24"/>
        </w:rPr>
        <w:t>лёжа</w:t>
      </w:r>
      <w:r w:rsidRPr="00580126">
        <w:rPr>
          <w:rFonts w:ascii="Times New Roman" w:hAnsi="Times New Roman"/>
          <w:spacing w:val="-2"/>
          <w:sz w:val="24"/>
          <w:szCs w:val="24"/>
        </w:rPr>
        <w:t xml:space="preserve"> </w:t>
      </w:r>
      <w:r w:rsidRPr="00580126">
        <w:rPr>
          <w:rFonts w:ascii="Times New Roman" w:hAnsi="Times New Roman"/>
          <w:sz w:val="24"/>
          <w:szCs w:val="24"/>
        </w:rPr>
        <w:t>(4</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4"/>
          <w:sz w:val="24"/>
          <w:szCs w:val="24"/>
        </w:rPr>
        <w:t xml:space="preserve"> </w:t>
      </w:r>
      <w:r w:rsidRPr="00580126">
        <w:rPr>
          <w:rFonts w:ascii="Times New Roman" w:hAnsi="Times New Roman"/>
          <w:sz w:val="24"/>
          <w:szCs w:val="24"/>
        </w:rPr>
        <w:t>5</w:t>
      </w:r>
      <w:r w:rsidRPr="00580126">
        <w:rPr>
          <w:rFonts w:ascii="Times New Roman" w:hAnsi="Times New Roman"/>
          <w:spacing w:val="-2"/>
          <w:sz w:val="24"/>
          <w:szCs w:val="24"/>
        </w:rPr>
        <w:t xml:space="preserve"> </w:t>
      </w:r>
      <w:r w:rsidRPr="00580126">
        <w:rPr>
          <w:rFonts w:ascii="Times New Roman" w:hAnsi="Times New Roman"/>
          <w:sz w:val="24"/>
          <w:szCs w:val="24"/>
        </w:rPr>
        <w:t>секунд).</w:t>
      </w:r>
    </w:p>
    <w:p w14:paraId="52575DE3" w14:textId="77777777" w:rsidR="00580126" w:rsidRPr="00580126" w:rsidRDefault="00580126">
      <w:pPr>
        <w:widowControl w:val="0"/>
        <w:numPr>
          <w:ilvl w:val="0"/>
          <w:numId w:val="86"/>
        </w:numPr>
        <w:tabs>
          <w:tab w:val="left" w:pos="1068"/>
        </w:tabs>
        <w:autoSpaceDE w:val="0"/>
        <w:autoSpaceDN w:val="0"/>
        <w:spacing w:after="0" w:line="240" w:lineRule="auto"/>
        <w:ind w:hanging="282"/>
        <w:rPr>
          <w:rFonts w:ascii="Times New Roman" w:hAnsi="Times New Roman"/>
          <w:sz w:val="24"/>
          <w:szCs w:val="24"/>
        </w:rPr>
      </w:pPr>
      <w:r w:rsidRPr="00580126">
        <w:rPr>
          <w:rFonts w:ascii="Times New Roman" w:hAnsi="Times New Roman"/>
          <w:sz w:val="24"/>
          <w:szCs w:val="24"/>
        </w:rPr>
        <w:t>Отжимание</w:t>
      </w:r>
      <w:r w:rsidRPr="00580126">
        <w:rPr>
          <w:rFonts w:ascii="Times New Roman" w:hAnsi="Times New Roman"/>
          <w:spacing w:val="-2"/>
          <w:sz w:val="24"/>
          <w:szCs w:val="24"/>
        </w:rPr>
        <w:t xml:space="preserve"> </w:t>
      </w:r>
      <w:r w:rsidRPr="00580126">
        <w:rPr>
          <w:rFonts w:ascii="Times New Roman" w:hAnsi="Times New Roman"/>
          <w:sz w:val="24"/>
          <w:szCs w:val="24"/>
        </w:rPr>
        <w:t>от</w:t>
      </w:r>
      <w:r w:rsidRPr="00580126">
        <w:rPr>
          <w:rFonts w:ascii="Times New Roman" w:hAnsi="Times New Roman"/>
          <w:spacing w:val="-4"/>
          <w:sz w:val="24"/>
          <w:szCs w:val="24"/>
        </w:rPr>
        <w:t xml:space="preserve"> </w:t>
      </w:r>
      <w:r w:rsidRPr="00580126">
        <w:rPr>
          <w:rFonts w:ascii="Times New Roman" w:hAnsi="Times New Roman"/>
          <w:sz w:val="24"/>
          <w:szCs w:val="24"/>
        </w:rPr>
        <w:t>дивана</w:t>
      </w:r>
      <w:r w:rsidRPr="00580126">
        <w:rPr>
          <w:rFonts w:ascii="Times New Roman" w:hAnsi="Times New Roman"/>
          <w:spacing w:val="-1"/>
          <w:sz w:val="24"/>
          <w:szCs w:val="24"/>
        </w:rPr>
        <w:t xml:space="preserve"> </w:t>
      </w:r>
      <w:r w:rsidRPr="00580126">
        <w:rPr>
          <w:rFonts w:ascii="Times New Roman" w:hAnsi="Times New Roman"/>
          <w:sz w:val="24"/>
          <w:szCs w:val="24"/>
        </w:rPr>
        <w:t>(кровати,</w:t>
      </w:r>
      <w:r w:rsidRPr="00580126">
        <w:rPr>
          <w:rFonts w:ascii="Times New Roman" w:hAnsi="Times New Roman"/>
          <w:spacing w:val="-2"/>
          <w:sz w:val="24"/>
          <w:szCs w:val="24"/>
        </w:rPr>
        <w:t xml:space="preserve"> </w:t>
      </w:r>
      <w:r w:rsidRPr="00580126">
        <w:rPr>
          <w:rFonts w:ascii="Times New Roman" w:hAnsi="Times New Roman"/>
          <w:sz w:val="24"/>
          <w:szCs w:val="24"/>
        </w:rPr>
        <w:t>стула)</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три</w:t>
      </w:r>
      <w:r w:rsidRPr="00580126">
        <w:rPr>
          <w:rFonts w:ascii="Times New Roman" w:hAnsi="Times New Roman"/>
          <w:spacing w:val="-1"/>
          <w:sz w:val="24"/>
          <w:szCs w:val="24"/>
        </w:rPr>
        <w:t xml:space="preserve"> </w:t>
      </w:r>
      <w:r w:rsidRPr="00580126">
        <w:rPr>
          <w:rFonts w:ascii="Times New Roman" w:hAnsi="Times New Roman"/>
          <w:sz w:val="24"/>
          <w:szCs w:val="24"/>
        </w:rPr>
        <w:t>подхода</w:t>
      </w:r>
      <w:r w:rsidRPr="00580126">
        <w:rPr>
          <w:rFonts w:ascii="Times New Roman" w:hAnsi="Times New Roman"/>
          <w:spacing w:val="-1"/>
          <w:sz w:val="24"/>
          <w:szCs w:val="24"/>
        </w:rPr>
        <w:t xml:space="preserve"> </w:t>
      </w:r>
      <w:r w:rsidRPr="00580126">
        <w:rPr>
          <w:rFonts w:ascii="Times New Roman" w:hAnsi="Times New Roman"/>
          <w:sz w:val="24"/>
          <w:szCs w:val="24"/>
        </w:rPr>
        <w:t>по 10 –</w:t>
      </w:r>
      <w:r w:rsidRPr="00580126">
        <w:rPr>
          <w:rFonts w:ascii="Times New Roman" w:hAnsi="Times New Roman"/>
          <w:spacing w:val="-2"/>
          <w:sz w:val="24"/>
          <w:szCs w:val="24"/>
        </w:rPr>
        <w:t xml:space="preserve"> </w:t>
      </w:r>
      <w:r w:rsidRPr="00580126">
        <w:rPr>
          <w:rFonts w:ascii="Times New Roman" w:hAnsi="Times New Roman"/>
          <w:sz w:val="24"/>
          <w:szCs w:val="24"/>
        </w:rPr>
        <w:t>12</w:t>
      </w:r>
      <w:r w:rsidRPr="00580126">
        <w:rPr>
          <w:rFonts w:ascii="Times New Roman" w:hAnsi="Times New Roman"/>
          <w:spacing w:val="-4"/>
          <w:sz w:val="24"/>
          <w:szCs w:val="24"/>
        </w:rPr>
        <w:t xml:space="preserve"> </w:t>
      </w:r>
      <w:r w:rsidRPr="00580126">
        <w:rPr>
          <w:rFonts w:ascii="Times New Roman" w:hAnsi="Times New Roman"/>
          <w:sz w:val="24"/>
          <w:szCs w:val="24"/>
        </w:rPr>
        <w:t>раз.</w:t>
      </w:r>
    </w:p>
    <w:p w14:paraId="7CB9B457" w14:textId="77777777" w:rsidR="00580126" w:rsidRPr="00580126" w:rsidRDefault="00580126">
      <w:pPr>
        <w:widowControl w:val="0"/>
        <w:numPr>
          <w:ilvl w:val="0"/>
          <w:numId w:val="86"/>
        </w:numPr>
        <w:tabs>
          <w:tab w:val="left" w:pos="1068"/>
        </w:tabs>
        <w:autoSpaceDE w:val="0"/>
        <w:autoSpaceDN w:val="0"/>
        <w:spacing w:after="0" w:line="240" w:lineRule="auto"/>
        <w:ind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3"/>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о.ст.</w:t>
      </w:r>
      <w:r w:rsidRPr="00580126">
        <w:rPr>
          <w:rFonts w:ascii="Times New Roman" w:hAnsi="Times New Roman"/>
          <w:spacing w:val="-3"/>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руках</w:t>
      </w:r>
      <w:r w:rsidRPr="00580126">
        <w:rPr>
          <w:rFonts w:ascii="Times New Roman" w:hAnsi="Times New Roman"/>
          <w:spacing w:val="1"/>
          <w:sz w:val="24"/>
          <w:szCs w:val="24"/>
        </w:rPr>
        <w:t xml:space="preserve"> </w:t>
      </w:r>
      <w:r w:rsidRPr="00580126">
        <w:rPr>
          <w:rFonts w:ascii="Times New Roman" w:hAnsi="Times New Roman"/>
          <w:sz w:val="24"/>
          <w:szCs w:val="24"/>
        </w:rPr>
        <w:t>гантели).</w:t>
      </w:r>
    </w:p>
    <w:p w14:paraId="7B485680"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r w:rsidRPr="00580126">
        <w:rPr>
          <w:rFonts w:ascii="Times New Roman" w:hAnsi="Times New Roman"/>
          <w:sz w:val="24"/>
          <w:szCs w:val="24"/>
        </w:rPr>
        <w:t>На</w:t>
      </w:r>
      <w:r w:rsidRPr="00580126">
        <w:rPr>
          <w:rFonts w:ascii="Times New Roman" w:hAnsi="Times New Roman"/>
          <w:spacing w:val="14"/>
          <w:sz w:val="24"/>
          <w:szCs w:val="24"/>
        </w:rPr>
        <w:t xml:space="preserve"> </w:t>
      </w:r>
      <w:r w:rsidRPr="00580126">
        <w:rPr>
          <w:rFonts w:ascii="Times New Roman" w:hAnsi="Times New Roman"/>
          <w:sz w:val="24"/>
          <w:szCs w:val="24"/>
        </w:rPr>
        <w:t>раз</w:t>
      </w:r>
      <w:r w:rsidRPr="00580126">
        <w:rPr>
          <w:rFonts w:ascii="Times New Roman" w:hAnsi="Times New Roman"/>
          <w:spacing w:val="13"/>
          <w:sz w:val="24"/>
          <w:szCs w:val="24"/>
        </w:rPr>
        <w:t xml:space="preserve"> </w:t>
      </w:r>
      <w:r w:rsidRPr="00580126">
        <w:rPr>
          <w:rFonts w:ascii="Times New Roman" w:hAnsi="Times New Roman"/>
          <w:sz w:val="24"/>
          <w:szCs w:val="24"/>
        </w:rPr>
        <w:t>–</w:t>
      </w:r>
      <w:r w:rsidRPr="00580126">
        <w:rPr>
          <w:rFonts w:ascii="Times New Roman" w:hAnsi="Times New Roman"/>
          <w:spacing w:val="15"/>
          <w:sz w:val="24"/>
          <w:szCs w:val="24"/>
        </w:rPr>
        <w:t xml:space="preserve"> </w:t>
      </w:r>
      <w:r w:rsidRPr="00580126">
        <w:rPr>
          <w:rFonts w:ascii="Times New Roman" w:hAnsi="Times New Roman"/>
          <w:sz w:val="24"/>
          <w:szCs w:val="24"/>
        </w:rPr>
        <w:t>руки</w:t>
      </w:r>
      <w:r w:rsidRPr="00580126">
        <w:rPr>
          <w:rFonts w:ascii="Times New Roman" w:hAnsi="Times New Roman"/>
          <w:spacing w:val="16"/>
          <w:sz w:val="24"/>
          <w:szCs w:val="24"/>
        </w:rPr>
        <w:t xml:space="preserve"> </w:t>
      </w:r>
      <w:r w:rsidRPr="00580126">
        <w:rPr>
          <w:rFonts w:ascii="Times New Roman" w:hAnsi="Times New Roman"/>
          <w:sz w:val="24"/>
          <w:szCs w:val="24"/>
        </w:rPr>
        <w:t>вперёд;</w:t>
      </w:r>
      <w:r w:rsidRPr="00580126">
        <w:rPr>
          <w:rFonts w:ascii="Times New Roman" w:hAnsi="Times New Roman"/>
          <w:spacing w:val="16"/>
          <w:sz w:val="24"/>
          <w:szCs w:val="24"/>
        </w:rPr>
        <w:t xml:space="preserve"> </w:t>
      </w:r>
      <w:r w:rsidRPr="00580126">
        <w:rPr>
          <w:rFonts w:ascii="Times New Roman" w:hAnsi="Times New Roman"/>
          <w:sz w:val="24"/>
          <w:szCs w:val="24"/>
        </w:rPr>
        <w:t>На</w:t>
      </w:r>
      <w:r w:rsidRPr="00580126">
        <w:rPr>
          <w:rFonts w:ascii="Times New Roman" w:hAnsi="Times New Roman"/>
          <w:spacing w:val="12"/>
          <w:sz w:val="24"/>
          <w:szCs w:val="24"/>
        </w:rPr>
        <w:t xml:space="preserve"> </w:t>
      </w:r>
      <w:r w:rsidRPr="00580126">
        <w:rPr>
          <w:rFonts w:ascii="Times New Roman" w:hAnsi="Times New Roman"/>
          <w:sz w:val="24"/>
          <w:szCs w:val="24"/>
        </w:rPr>
        <w:t>два</w:t>
      </w:r>
      <w:r w:rsidRPr="00580126">
        <w:rPr>
          <w:rFonts w:ascii="Times New Roman" w:hAnsi="Times New Roman"/>
          <w:spacing w:val="15"/>
          <w:sz w:val="24"/>
          <w:szCs w:val="24"/>
        </w:rPr>
        <w:t xml:space="preserve"> </w:t>
      </w:r>
      <w:r w:rsidRPr="00580126">
        <w:rPr>
          <w:rFonts w:ascii="Times New Roman" w:hAnsi="Times New Roman"/>
          <w:sz w:val="24"/>
          <w:szCs w:val="24"/>
        </w:rPr>
        <w:t>–</w:t>
      </w:r>
      <w:r w:rsidRPr="00580126">
        <w:rPr>
          <w:rFonts w:ascii="Times New Roman" w:hAnsi="Times New Roman"/>
          <w:spacing w:val="16"/>
          <w:sz w:val="24"/>
          <w:szCs w:val="24"/>
        </w:rPr>
        <w:t xml:space="preserve"> </w:t>
      </w:r>
      <w:r w:rsidRPr="00580126">
        <w:rPr>
          <w:rFonts w:ascii="Times New Roman" w:hAnsi="Times New Roman"/>
          <w:sz w:val="24"/>
          <w:szCs w:val="24"/>
        </w:rPr>
        <w:t>руки</w:t>
      </w:r>
      <w:r w:rsidRPr="00580126">
        <w:rPr>
          <w:rFonts w:ascii="Times New Roman" w:hAnsi="Times New Roman"/>
          <w:spacing w:val="15"/>
          <w:sz w:val="24"/>
          <w:szCs w:val="24"/>
        </w:rPr>
        <w:t xml:space="preserve"> </w:t>
      </w:r>
      <w:r w:rsidRPr="00580126">
        <w:rPr>
          <w:rFonts w:ascii="Times New Roman" w:hAnsi="Times New Roman"/>
          <w:sz w:val="24"/>
          <w:szCs w:val="24"/>
        </w:rPr>
        <w:t>вверх;</w:t>
      </w:r>
      <w:r w:rsidRPr="00580126">
        <w:rPr>
          <w:rFonts w:ascii="Times New Roman" w:hAnsi="Times New Roman"/>
          <w:spacing w:val="16"/>
          <w:sz w:val="24"/>
          <w:szCs w:val="24"/>
        </w:rPr>
        <w:t xml:space="preserve"> </w:t>
      </w:r>
      <w:r w:rsidRPr="00580126">
        <w:rPr>
          <w:rFonts w:ascii="Times New Roman" w:hAnsi="Times New Roman"/>
          <w:sz w:val="24"/>
          <w:szCs w:val="24"/>
        </w:rPr>
        <w:t>На</w:t>
      </w:r>
      <w:r w:rsidRPr="00580126">
        <w:rPr>
          <w:rFonts w:ascii="Times New Roman" w:hAnsi="Times New Roman"/>
          <w:spacing w:val="15"/>
          <w:sz w:val="24"/>
          <w:szCs w:val="24"/>
        </w:rPr>
        <w:t xml:space="preserve"> </w:t>
      </w:r>
      <w:r w:rsidRPr="00580126">
        <w:rPr>
          <w:rFonts w:ascii="Times New Roman" w:hAnsi="Times New Roman"/>
          <w:sz w:val="24"/>
          <w:szCs w:val="24"/>
        </w:rPr>
        <w:t>три</w:t>
      </w:r>
      <w:r w:rsidRPr="00580126">
        <w:rPr>
          <w:rFonts w:ascii="Times New Roman" w:hAnsi="Times New Roman"/>
          <w:spacing w:val="15"/>
          <w:sz w:val="24"/>
          <w:szCs w:val="24"/>
        </w:rPr>
        <w:t xml:space="preserve"> </w:t>
      </w:r>
      <w:r w:rsidRPr="00580126">
        <w:rPr>
          <w:rFonts w:ascii="Times New Roman" w:hAnsi="Times New Roman"/>
          <w:sz w:val="24"/>
          <w:szCs w:val="24"/>
        </w:rPr>
        <w:t>-</w:t>
      </w:r>
      <w:r w:rsidRPr="00580126">
        <w:rPr>
          <w:rFonts w:ascii="Times New Roman" w:hAnsi="Times New Roman"/>
          <w:spacing w:val="15"/>
          <w:sz w:val="24"/>
          <w:szCs w:val="24"/>
        </w:rPr>
        <w:t xml:space="preserve"> </w:t>
      </w:r>
      <w:r w:rsidRPr="00580126">
        <w:rPr>
          <w:rFonts w:ascii="Times New Roman" w:hAnsi="Times New Roman"/>
          <w:sz w:val="24"/>
          <w:szCs w:val="24"/>
        </w:rPr>
        <w:t>руки</w:t>
      </w:r>
      <w:r w:rsidRPr="00580126">
        <w:rPr>
          <w:rFonts w:ascii="Times New Roman" w:hAnsi="Times New Roman"/>
          <w:spacing w:val="15"/>
          <w:sz w:val="24"/>
          <w:szCs w:val="24"/>
        </w:rPr>
        <w:t xml:space="preserve"> </w:t>
      </w:r>
      <w:r w:rsidRPr="00580126">
        <w:rPr>
          <w:rFonts w:ascii="Times New Roman" w:hAnsi="Times New Roman"/>
          <w:sz w:val="24"/>
          <w:szCs w:val="24"/>
        </w:rPr>
        <w:t>в</w:t>
      </w:r>
      <w:r w:rsidRPr="00580126">
        <w:rPr>
          <w:rFonts w:ascii="Times New Roman" w:hAnsi="Times New Roman"/>
          <w:spacing w:val="12"/>
          <w:sz w:val="24"/>
          <w:szCs w:val="24"/>
        </w:rPr>
        <w:t xml:space="preserve"> </w:t>
      </w:r>
      <w:r w:rsidRPr="00580126">
        <w:rPr>
          <w:rFonts w:ascii="Times New Roman" w:hAnsi="Times New Roman"/>
          <w:sz w:val="24"/>
          <w:szCs w:val="24"/>
        </w:rPr>
        <w:t>сторону;</w:t>
      </w:r>
      <w:r w:rsidRPr="00580126">
        <w:rPr>
          <w:rFonts w:ascii="Times New Roman" w:hAnsi="Times New Roman"/>
          <w:spacing w:val="18"/>
          <w:sz w:val="24"/>
          <w:szCs w:val="24"/>
        </w:rPr>
        <w:t xml:space="preserve"> </w:t>
      </w:r>
      <w:r w:rsidRPr="00580126">
        <w:rPr>
          <w:rFonts w:ascii="Times New Roman" w:hAnsi="Times New Roman"/>
          <w:sz w:val="24"/>
          <w:szCs w:val="24"/>
        </w:rPr>
        <w:t>На</w:t>
      </w:r>
      <w:r w:rsidRPr="00580126">
        <w:rPr>
          <w:rFonts w:ascii="Times New Roman" w:hAnsi="Times New Roman"/>
          <w:spacing w:val="14"/>
          <w:sz w:val="24"/>
          <w:szCs w:val="24"/>
        </w:rPr>
        <w:t xml:space="preserve"> </w:t>
      </w:r>
      <w:r w:rsidRPr="00580126">
        <w:rPr>
          <w:rFonts w:ascii="Times New Roman" w:hAnsi="Times New Roman"/>
          <w:sz w:val="24"/>
          <w:szCs w:val="24"/>
        </w:rPr>
        <w:t>четыре</w:t>
      </w:r>
      <w:r w:rsidRPr="00580126">
        <w:rPr>
          <w:rFonts w:ascii="Times New Roman" w:hAnsi="Times New Roman"/>
          <w:spacing w:val="15"/>
          <w:sz w:val="24"/>
          <w:szCs w:val="24"/>
        </w:rPr>
        <w:t xml:space="preserve"> </w:t>
      </w:r>
      <w:r w:rsidRPr="00580126">
        <w:rPr>
          <w:rFonts w:ascii="Times New Roman" w:hAnsi="Times New Roman"/>
          <w:sz w:val="24"/>
          <w:szCs w:val="24"/>
        </w:rPr>
        <w:t>–</w:t>
      </w:r>
      <w:r w:rsidRPr="00580126">
        <w:rPr>
          <w:rFonts w:ascii="Times New Roman" w:hAnsi="Times New Roman"/>
          <w:spacing w:val="-67"/>
          <w:sz w:val="24"/>
          <w:szCs w:val="24"/>
        </w:rPr>
        <w:t xml:space="preserve"> </w:t>
      </w:r>
      <w:r w:rsidRPr="00580126">
        <w:rPr>
          <w:rFonts w:ascii="Times New Roman" w:hAnsi="Times New Roman"/>
          <w:sz w:val="24"/>
          <w:szCs w:val="24"/>
        </w:rPr>
        <w:t>опустить</w:t>
      </w:r>
      <w:r w:rsidRPr="00580126">
        <w:rPr>
          <w:rFonts w:ascii="Times New Roman" w:hAnsi="Times New Roman"/>
          <w:spacing w:val="-2"/>
          <w:sz w:val="24"/>
          <w:szCs w:val="24"/>
        </w:rPr>
        <w:t xml:space="preserve"> </w:t>
      </w:r>
      <w:r w:rsidRPr="00580126">
        <w:rPr>
          <w:rFonts w:ascii="Times New Roman" w:hAnsi="Times New Roman"/>
          <w:sz w:val="24"/>
          <w:szCs w:val="24"/>
        </w:rPr>
        <w:t>руки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низ</w:t>
      </w:r>
      <w:r w:rsidRPr="00580126">
        <w:rPr>
          <w:rFonts w:ascii="Times New Roman" w:hAnsi="Times New Roman"/>
          <w:spacing w:val="-3"/>
          <w:sz w:val="24"/>
          <w:szCs w:val="24"/>
        </w:rPr>
        <w:t xml:space="preserve"> </w:t>
      </w:r>
      <w:r w:rsidRPr="00580126">
        <w:rPr>
          <w:rFonts w:ascii="Times New Roman" w:hAnsi="Times New Roman"/>
          <w:sz w:val="24"/>
          <w:szCs w:val="24"/>
        </w:rPr>
        <w:t>(до</w:t>
      </w:r>
      <w:r w:rsidRPr="00580126">
        <w:rPr>
          <w:rFonts w:ascii="Times New Roman" w:hAnsi="Times New Roman"/>
          <w:spacing w:val="-2"/>
          <w:sz w:val="24"/>
          <w:szCs w:val="24"/>
        </w:rPr>
        <w:t xml:space="preserve"> </w:t>
      </w:r>
      <w:r w:rsidRPr="00580126">
        <w:rPr>
          <w:rFonts w:ascii="Times New Roman" w:hAnsi="Times New Roman"/>
          <w:sz w:val="24"/>
          <w:szCs w:val="24"/>
        </w:rPr>
        <w:t>12</w:t>
      </w:r>
      <w:r w:rsidRPr="00580126">
        <w:rPr>
          <w:rFonts w:ascii="Times New Roman" w:hAnsi="Times New Roman"/>
          <w:spacing w:val="1"/>
          <w:sz w:val="24"/>
          <w:szCs w:val="24"/>
        </w:rPr>
        <w:t xml:space="preserve"> </w:t>
      </w:r>
      <w:r w:rsidRPr="00580126">
        <w:rPr>
          <w:rFonts w:ascii="Times New Roman" w:hAnsi="Times New Roman"/>
          <w:sz w:val="24"/>
          <w:szCs w:val="24"/>
        </w:rPr>
        <w:t>– 15</w:t>
      </w:r>
      <w:r w:rsidRPr="00580126">
        <w:rPr>
          <w:rFonts w:ascii="Times New Roman" w:hAnsi="Times New Roman"/>
          <w:spacing w:val="-3"/>
          <w:sz w:val="24"/>
          <w:szCs w:val="24"/>
        </w:rPr>
        <w:t xml:space="preserve"> </w:t>
      </w:r>
      <w:r w:rsidRPr="00580126">
        <w:rPr>
          <w:rFonts w:ascii="Times New Roman" w:hAnsi="Times New Roman"/>
          <w:sz w:val="24"/>
          <w:szCs w:val="24"/>
        </w:rPr>
        <w:t>раз</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каждом</w:t>
      </w:r>
      <w:r w:rsidRPr="00580126">
        <w:rPr>
          <w:rFonts w:ascii="Times New Roman" w:hAnsi="Times New Roman"/>
          <w:spacing w:val="-1"/>
          <w:sz w:val="24"/>
          <w:szCs w:val="24"/>
        </w:rPr>
        <w:t xml:space="preserve"> </w:t>
      </w:r>
      <w:r w:rsidRPr="00580126">
        <w:rPr>
          <w:rFonts w:ascii="Times New Roman" w:hAnsi="Times New Roman"/>
          <w:sz w:val="24"/>
          <w:szCs w:val="24"/>
        </w:rPr>
        <w:t>направлении).</w:t>
      </w:r>
    </w:p>
    <w:p w14:paraId="212B7818" w14:textId="77777777" w:rsidR="00580126" w:rsidRPr="00580126" w:rsidRDefault="00580126">
      <w:pPr>
        <w:widowControl w:val="0"/>
        <w:numPr>
          <w:ilvl w:val="0"/>
          <w:numId w:val="86"/>
        </w:numPr>
        <w:tabs>
          <w:tab w:val="left" w:pos="1068"/>
        </w:tabs>
        <w:autoSpaceDE w:val="0"/>
        <w:autoSpaceDN w:val="0"/>
        <w:spacing w:before="1" w:after="0" w:line="240" w:lineRule="auto"/>
        <w:ind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3"/>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о.ст.,</w:t>
      </w:r>
      <w:r w:rsidRPr="00580126">
        <w:rPr>
          <w:rFonts w:ascii="Times New Roman" w:hAnsi="Times New Roman"/>
          <w:spacing w:val="-2"/>
          <w:sz w:val="24"/>
          <w:szCs w:val="24"/>
        </w:rPr>
        <w:t xml:space="preserve"> </w:t>
      </w:r>
      <w:r w:rsidRPr="00580126">
        <w:rPr>
          <w:rFonts w:ascii="Times New Roman" w:hAnsi="Times New Roman"/>
          <w:sz w:val="24"/>
          <w:szCs w:val="24"/>
        </w:rPr>
        <w:t>руки на</w:t>
      </w:r>
      <w:r w:rsidRPr="00580126">
        <w:rPr>
          <w:rFonts w:ascii="Times New Roman" w:hAnsi="Times New Roman"/>
          <w:spacing w:val="-1"/>
          <w:sz w:val="24"/>
          <w:szCs w:val="24"/>
        </w:rPr>
        <w:t xml:space="preserve"> </w:t>
      </w:r>
      <w:r w:rsidRPr="00580126">
        <w:rPr>
          <w:rFonts w:ascii="Times New Roman" w:hAnsi="Times New Roman"/>
          <w:sz w:val="24"/>
          <w:szCs w:val="24"/>
        </w:rPr>
        <w:t>поясе.</w:t>
      </w:r>
    </w:p>
    <w:p w14:paraId="1BAAF37B"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r w:rsidRPr="00580126">
        <w:rPr>
          <w:rFonts w:ascii="Times New Roman" w:hAnsi="Times New Roman"/>
          <w:sz w:val="24"/>
          <w:szCs w:val="24"/>
        </w:rPr>
        <w:t>40</w:t>
      </w:r>
      <w:r w:rsidRPr="00580126">
        <w:rPr>
          <w:rFonts w:ascii="Times New Roman" w:hAnsi="Times New Roman"/>
          <w:spacing w:val="-4"/>
          <w:sz w:val="24"/>
          <w:szCs w:val="24"/>
        </w:rPr>
        <w:t xml:space="preserve"> </w:t>
      </w:r>
      <w:r w:rsidRPr="00580126">
        <w:rPr>
          <w:rFonts w:ascii="Times New Roman" w:hAnsi="Times New Roman"/>
          <w:sz w:val="24"/>
          <w:szCs w:val="24"/>
        </w:rPr>
        <w:t>наклонов</w:t>
      </w:r>
      <w:r w:rsidRPr="00580126">
        <w:rPr>
          <w:rFonts w:ascii="Times New Roman" w:hAnsi="Times New Roman"/>
          <w:spacing w:val="-2"/>
          <w:sz w:val="24"/>
          <w:szCs w:val="24"/>
        </w:rPr>
        <w:t xml:space="preserve"> </w:t>
      </w:r>
      <w:r w:rsidRPr="00580126">
        <w:rPr>
          <w:rFonts w:ascii="Times New Roman" w:hAnsi="Times New Roman"/>
          <w:sz w:val="24"/>
          <w:szCs w:val="24"/>
        </w:rPr>
        <w:t>вперёд</w:t>
      </w:r>
      <w:r w:rsidRPr="00580126">
        <w:rPr>
          <w:rFonts w:ascii="Times New Roman" w:hAnsi="Times New Roman"/>
          <w:spacing w:val="-2"/>
          <w:sz w:val="24"/>
          <w:szCs w:val="24"/>
        </w:rPr>
        <w:t xml:space="preserve"> </w:t>
      </w:r>
      <w:r w:rsidRPr="00580126">
        <w:rPr>
          <w:rFonts w:ascii="Times New Roman" w:hAnsi="Times New Roman"/>
          <w:sz w:val="24"/>
          <w:szCs w:val="24"/>
        </w:rPr>
        <w:t>(достаём</w:t>
      </w:r>
      <w:r w:rsidRPr="00580126">
        <w:rPr>
          <w:rFonts w:ascii="Times New Roman" w:hAnsi="Times New Roman"/>
          <w:spacing w:val="-4"/>
          <w:sz w:val="24"/>
          <w:szCs w:val="24"/>
        </w:rPr>
        <w:t xml:space="preserve"> </w:t>
      </w:r>
      <w:r w:rsidRPr="00580126">
        <w:rPr>
          <w:rFonts w:ascii="Times New Roman" w:hAnsi="Times New Roman"/>
          <w:sz w:val="24"/>
          <w:szCs w:val="24"/>
        </w:rPr>
        <w:t>пол</w:t>
      </w:r>
      <w:r w:rsidRPr="00580126">
        <w:rPr>
          <w:rFonts w:ascii="Times New Roman" w:hAnsi="Times New Roman"/>
          <w:spacing w:val="-1"/>
          <w:sz w:val="24"/>
          <w:szCs w:val="24"/>
        </w:rPr>
        <w:t xml:space="preserve"> </w:t>
      </w:r>
      <w:r w:rsidRPr="00580126">
        <w:rPr>
          <w:rFonts w:ascii="Times New Roman" w:hAnsi="Times New Roman"/>
          <w:sz w:val="24"/>
          <w:szCs w:val="24"/>
        </w:rPr>
        <w:t>кулаками,</w:t>
      </w:r>
      <w:r w:rsidRPr="00580126">
        <w:rPr>
          <w:rFonts w:ascii="Times New Roman" w:hAnsi="Times New Roman"/>
          <w:spacing w:val="-1"/>
          <w:sz w:val="24"/>
          <w:szCs w:val="24"/>
        </w:rPr>
        <w:t xml:space="preserve"> </w:t>
      </w:r>
      <w:r w:rsidRPr="00580126">
        <w:rPr>
          <w:rFonts w:ascii="Times New Roman" w:hAnsi="Times New Roman"/>
          <w:sz w:val="24"/>
          <w:szCs w:val="24"/>
        </w:rPr>
        <w:t>ладонями).</w:t>
      </w:r>
    </w:p>
    <w:p w14:paraId="084B8975" w14:textId="77777777" w:rsidR="00580126" w:rsidRPr="00580126" w:rsidRDefault="00580126">
      <w:pPr>
        <w:widowControl w:val="0"/>
        <w:numPr>
          <w:ilvl w:val="0"/>
          <w:numId w:val="86"/>
        </w:numPr>
        <w:tabs>
          <w:tab w:val="left" w:pos="1068"/>
        </w:tabs>
        <w:autoSpaceDE w:val="0"/>
        <w:autoSpaceDN w:val="0"/>
        <w:spacing w:after="0" w:line="240" w:lineRule="auto"/>
        <w:ind w:right="234"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упор,</w:t>
      </w:r>
      <w:r w:rsidRPr="00580126">
        <w:rPr>
          <w:rFonts w:ascii="Times New Roman" w:hAnsi="Times New Roman"/>
          <w:spacing w:val="-2"/>
          <w:sz w:val="24"/>
          <w:szCs w:val="24"/>
        </w:rPr>
        <w:t xml:space="preserve"> </w:t>
      </w:r>
      <w:r w:rsidRPr="00580126">
        <w:rPr>
          <w:rFonts w:ascii="Times New Roman" w:hAnsi="Times New Roman"/>
          <w:sz w:val="24"/>
          <w:szCs w:val="24"/>
        </w:rPr>
        <w:t>сидя</w:t>
      </w:r>
      <w:r w:rsidRPr="00580126">
        <w:rPr>
          <w:rFonts w:ascii="Times New Roman" w:hAnsi="Times New Roman"/>
          <w:spacing w:val="-4"/>
          <w:sz w:val="24"/>
          <w:szCs w:val="24"/>
        </w:rPr>
        <w:t xml:space="preserve"> </w:t>
      </w:r>
      <w:r w:rsidRPr="00580126">
        <w:rPr>
          <w:rFonts w:ascii="Times New Roman" w:hAnsi="Times New Roman"/>
          <w:sz w:val="24"/>
          <w:szCs w:val="24"/>
        </w:rPr>
        <w:t>сзади</w:t>
      </w:r>
      <w:r w:rsidRPr="00580126">
        <w:rPr>
          <w:rFonts w:ascii="Times New Roman" w:hAnsi="Times New Roman"/>
          <w:spacing w:val="-1"/>
          <w:sz w:val="24"/>
          <w:szCs w:val="24"/>
        </w:rPr>
        <w:t xml:space="preserve"> </w:t>
      </w:r>
    </w:p>
    <w:p w14:paraId="54E503D3" w14:textId="77777777" w:rsidR="00580126" w:rsidRPr="00580126" w:rsidRDefault="00580126">
      <w:pPr>
        <w:widowControl w:val="0"/>
        <w:numPr>
          <w:ilvl w:val="0"/>
          <w:numId w:val="86"/>
        </w:numPr>
        <w:tabs>
          <w:tab w:val="left" w:pos="1068"/>
        </w:tabs>
        <w:autoSpaceDE w:val="0"/>
        <w:autoSpaceDN w:val="0"/>
        <w:spacing w:after="0" w:line="240" w:lineRule="auto"/>
        <w:ind w:right="234" w:hanging="282"/>
        <w:rPr>
          <w:rFonts w:ascii="Times New Roman" w:hAnsi="Times New Roman"/>
          <w:sz w:val="24"/>
          <w:szCs w:val="24"/>
        </w:rPr>
      </w:pPr>
      <w:r w:rsidRPr="00580126">
        <w:rPr>
          <w:rFonts w:ascii="Times New Roman" w:hAnsi="Times New Roman"/>
          <w:sz w:val="24"/>
          <w:szCs w:val="24"/>
        </w:rPr>
        <w:t>На раз - согнуть ноги; На два – выпрямить ноги в угол (рисунок 2); На три –</w:t>
      </w:r>
      <w:r w:rsidRPr="00580126">
        <w:rPr>
          <w:rFonts w:ascii="Times New Roman" w:hAnsi="Times New Roman"/>
          <w:spacing w:val="1"/>
          <w:sz w:val="24"/>
          <w:szCs w:val="24"/>
        </w:rPr>
        <w:t xml:space="preserve"> </w:t>
      </w:r>
      <w:r w:rsidRPr="00580126">
        <w:rPr>
          <w:rFonts w:ascii="Times New Roman" w:hAnsi="Times New Roman"/>
          <w:sz w:val="24"/>
          <w:szCs w:val="24"/>
        </w:rPr>
        <w:t>согнуть ноги в угол (рисунок 3);</w:t>
      </w:r>
      <w:r w:rsidRPr="00580126">
        <w:rPr>
          <w:rFonts w:ascii="Times New Roman" w:hAnsi="Times New Roman"/>
          <w:spacing w:val="70"/>
          <w:sz w:val="24"/>
          <w:szCs w:val="24"/>
        </w:rPr>
        <w:t xml:space="preserve"> </w:t>
      </w:r>
      <w:r w:rsidRPr="00580126">
        <w:rPr>
          <w:rFonts w:ascii="Times New Roman" w:hAnsi="Times New Roman"/>
          <w:sz w:val="24"/>
          <w:szCs w:val="24"/>
        </w:rPr>
        <w:t>На четыре – опустить прямые ноги на пол (рисунок</w:t>
      </w:r>
      <w:r w:rsidRPr="00580126">
        <w:rPr>
          <w:rFonts w:ascii="Times New Roman" w:hAnsi="Times New Roman"/>
          <w:spacing w:val="1"/>
          <w:sz w:val="24"/>
          <w:szCs w:val="24"/>
        </w:rPr>
        <w:t xml:space="preserve"> </w:t>
      </w:r>
      <w:r w:rsidRPr="00580126">
        <w:rPr>
          <w:rFonts w:ascii="Times New Roman" w:hAnsi="Times New Roman"/>
          <w:sz w:val="24"/>
          <w:szCs w:val="24"/>
        </w:rPr>
        <w:t>4).</w:t>
      </w:r>
    </w:p>
    <w:p w14:paraId="70D0A9F0" w14:textId="77777777" w:rsidR="00580126" w:rsidRPr="00580126" w:rsidRDefault="00580126" w:rsidP="00580126">
      <w:pPr>
        <w:tabs>
          <w:tab w:val="left" w:pos="1068"/>
          <w:tab w:val="left" w:pos="4820"/>
        </w:tabs>
        <w:spacing w:line="240" w:lineRule="auto"/>
        <w:ind w:right="4487"/>
        <w:rPr>
          <w:rFonts w:ascii="Times New Roman" w:eastAsiaTheme="minorHAnsi" w:hAnsi="Times New Roman"/>
          <w:kern w:val="2"/>
          <w:sz w:val="24"/>
          <w:szCs w:val="24"/>
          <w14:ligatures w14:val="standardContextual"/>
        </w:rPr>
      </w:pPr>
      <w:r w:rsidRPr="00580126">
        <w:rPr>
          <w:rFonts w:ascii="Times New Roman" w:eastAsiaTheme="minorHAnsi" w:hAnsi="Times New Roman"/>
          <w:kern w:val="2"/>
          <w:sz w:val="24"/>
          <w:szCs w:val="24"/>
          <w14:ligatures w14:val="standardContextual"/>
        </w:rPr>
        <w:t>6.И.П. – лечь на коврик, руки доль уловища.</w:t>
      </w:r>
      <w:r w:rsidRPr="00580126">
        <w:rPr>
          <w:rFonts w:ascii="Times New Roman" w:eastAsiaTheme="minorHAnsi" w:hAnsi="Times New Roman"/>
          <w:spacing w:val="-67"/>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Одновременное поднимание туловища и ног.</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И.П.</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(10 – 14</w:t>
      </w:r>
      <w:r w:rsidRPr="00580126">
        <w:rPr>
          <w:rFonts w:ascii="Times New Roman" w:eastAsiaTheme="minorHAnsi" w:hAnsi="Times New Roman"/>
          <w:spacing w:val="-3"/>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раз)</w:t>
      </w:r>
    </w:p>
    <w:p w14:paraId="101458CC" w14:textId="77777777" w:rsidR="00580126" w:rsidRPr="00580126" w:rsidRDefault="00580126">
      <w:pPr>
        <w:widowControl w:val="0"/>
        <w:numPr>
          <w:ilvl w:val="0"/>
          <w:numId w:val="86"/>
        </w:numPr>
        <w:tabs>
          <w:tab w:val="left" w:pos="1068"/>
        </w:tabs>
        <w:autoSpaceDE w:val="0"/>
        <w:autoSpaceDN w:val="0"/>
        <w:spacing w:after="0" w:line="240" w:lineRule="auto"/>
        <w:ind w:left="786" w:right="2168" w:firstLine="0"/>
        <w:rPr>
          <w:rFonts w:ascii="Times New Roman" w:hAnsi="Times New Roman"/>
          <w:sz w:val="24"/>
          <w:szCs w:val="24"/>
        </w:rPr>
      </w:pPr>
      <w:r w:rsidRPr="00580126">
        <w:rPr>
          <w:rFonts w:ascii="Times New Roman" w:hAnsi="Times New Roman"/>
          <w:sz w:val="24"/>
          <w:szCs w:val="24"/>
        </w:rPr>
        <w:lastRenderedPageBreak/>
        <w:t>И.П. – лечь на коврик, руки за головой, ноги согнуты в коленях.</w:t>
      </w:r>
      <w:r w:rsidRPr="00580126">
        <w:rPr>
          <w:rFonts w:ascii="Times New Roman" w:hAnsi="Times New Roman"/>
          <w:spacing w:val="-67"/>
          <w:sz w:val="24"/>
          <w:szCs w:val="24"/>
        </w:rPr>
        <w:t xml:space="preserve"> </w:t>
      </w:r>
      <w:r w:rsidRPr="00580126">
        <w:rPr>
          <w:rFonts w:ascii="Times New Roman" w:hAnsi="Times New Roman"/>
          <w:sz w:val="24"/>
          <w:szCs w:val="24"/>
        </w:rPr>
        <w:t>Поднимание туловища с поворотом в правую или левую стороны.</w:t>
      </w:r>
      <w:r w:rsidRPr="00580126">
        <w:rPr>
          <w:rFonts w:ascii="Times New Roman" w:hAnsi="Times New Roman"/>
          <w:spacing w:val="-67"/>
          <w:sz w:val="24"/>
          <w:szCs w:val="24"/>
        </w:rPr>
        <w:t xml:space="preserve"> </w:t>
      </w:r>
      <w:r w:rsidRPr="00580126">
        <w:rPr>
          <w:rFonts w:ascii="Times New Roman" w:hAnsi="Times New Roman"/>
          <w:sz w:val="24"/>
          <w:szCs w:val="24"/>
        </w:rPr>
        <w:t>И.П.</w:t>
      </w:r>
      <w:r w:rsidRPr="00580126">
        <w:rPr>
          <w:rFonts w:ascii="Times New Roman" w:hAnsi="Times New Roman"/>
          <w:spacing w:val="-2"/>
          <w:sz w:val="24"/>
          <w:szCs w:val="24"/>
        </w:rPr>
        <w:t xml:space="preserve"> </w:t>
      </w:r>
      <w:r w:rsidRPr="00580126">
        <w:rPr>
          <w:rFonts w:ascii="Times New Roman" w:hAnsi="Times New Roman"/>
          <w:sz w:val="24"/>
          <w:szCs w:val="24"/>
        </w:rPr>
        <w:t>(5 – 8</w:t>
      </w:r>
      <w:r w:rsidRPr="00580126">
        <w:rPr>
          <w:rFonts w:ascii="Times New Roman" w:hAnsi="Times New Roman"/>
          <w:spacing w:val="1"/>
          <w:sz w:val="24"/>
          <w:szCs w:val="24"/>
        </w:rPr>
        <w:t xml:space="preserve"> </w:t>
      </w:r>
      <w:r w:rsidRPr="00580126">
        <w:rPr>
          <w:rFonts w:ascii="Times New Roman" w:hAnsi="Times New Roman"/>
          <w:sz w:val="24"/>
          <w:szCs w:val="24"/>
        </w:rPr>
        <w:t>раз в</w:t>
      </w:r>
      <w:r w:rsidRPr="00580126">
        <w:rPr>
          <w:rFonts w:ascii="Times New Roman" w:hAnsi="Times New Roman"/>
          <w:spacing w:val="-1"/>
          <w:sz w:val="24"/>
          <w:szCs w:val="24"/>
        </w:rPr>
        <w:t xml:space="preserve"> </w:t>
      </w:r>
      <w:r w:rsidRPr="00580126">
        <w:rPr>
          <w:rFonts w:ascii="Times New Roman" w:hAnsi="Times New Roman"/>
          <w:sz w:val="24"/>
          <w:szCs w:val="24"/>
        </w:rPr>
        <w:t>каждую</w:t>
      </w:r>
      <w:r w:rsidRPr="00580126">
        <w:rPr>
          <w:rFonts w:ascii="Times New Roman" w:hAnsi="Times New Roman"/>
          <w:spacing w:val="-1"/>
          <w:sz w:val="24"/>
          <w:szCs w:val="24"/>
        </w:rPr>
        <w:t xml:space="preserve"> </w:t>
      </w:r>
      <w:r w:rsidRPr="00580126">
        <w:rPr>
          <w:rFonts w:ascii="Times New Roman" w:hAnsi="Times New Roman"/>
          <w:sz w:val="24"/>
          <w:szCs w:val="24"/>
        </w:rPr>
        <w:t>сторону)</w:t>
      </w:r>
    </w:p>
    <w:p w14:paraId="779F4048" w14:textId="77777777" w:rsidR="00580126" w:rsidRPr="00580126" w:rsidRDefault="00580126">
      <w:pPr>
        <w:widowControl w:val="0"/>
        <w:numPr>
          <w:ilvl w:val="0"/>
          <w:numId w:val="86"/>
        </w:numPr>
        <w:tabs>
          <w:tab w:val="left" w:pos="1068"/>
        </w:tabs>
        <w:autoSpaceDE w:val="0"/>
        <w:autoSpaceDN w:val="0"/>
        <w:spacing w:after="0" w:line="240" w:lineRule="auto"/>
        <w:ind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3"/>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стойка,</w:t>
      </w:r>
      <w:r w:rsidRPr="00580126">
        <w:rPr>
          <w:rFonts w:ascii="Times New Roman" w:hAnsi="Times New Roman"/>
          <w:spacing w:val="-1"/>
          <w:sz w:val="24"/>
          <w:szCs w:val="24"/>
        </w:rPr>
        <w:t xml:space="preserve"> </w:t>
      </w:r>
      <w:r w:rsidRPr="00580126">
        <w:rPr>
          <w:rFonts w:ascii="Times New Roman" w:hAnsi="Times New Roman"/>
          <w:sz w:val="24"/>
          <w:szCs w:val="24"/>
        </w:rPr>
        <w:t>ноги</w:t>
      </w:r>
      <w:r w:rsidRPr="00580126">
        <w:rPr>
          <w:rFonts w:ascii="Times New Roman" w:hAnsi="Times New Roman"/>
          <w:spacing w:val="-2"/>
          <w:sz w:val="24"/>
          <w:szCs w:val="24"/>
        </w:rPr>
        <w:t xml:space="preserve"> </w:t>
      </w:r>
      <w:r w:rsidRPr="00580126">
        <w:rPr>
          <w:rFonts w:ascii="Times New Roman" w:hAnsi="Times New Roman"/>
          <w:sz w:val="24"/>
          <w:szCs w:val="24"/>
        </w:rPr>
        <w:t>врозь,</w:t>
      </w:r>
      <w:r w:rsidRPr="00580126">
        <w:rPr>
          <w:rFonts w:ascii="Times New Roman" w:hAnsi="Times New Roman"/>
          <w:spacing w:val="-2"/>
          <w:sz w:val="24"/>
          <w:szCs w:val="24"/>
        </w:rPr>
        <w:t xml:space="preserve"> </w:t>
      </w:r>
      <w:r w:rsidRPr="00580126">
        <w:rPr>
          <w:rFonts w:ascii="Times New Roman" w:hAnsi="Times New Roman"/>
          <w:sz w:val="24"/>
          <w:szCs w:val="24"/>
        </w:rPr>
        <w:t>руки</w:t>
      </w:r>
      <w:r w:rsidRPr="00580126">
        <w:rPr>
          <w:rFonts w:ascii="Times New Roman" w:hAnsi="Times New Roman"/>
          <w:spacing w:val="-1"/>
          <w:sz w:val="24"/>
          <w:szCs w:val="24"/>
        </w:rPr>
        <w:t xml:space="preserve"> </w:t>
      </w:r>
      <w:r w:rsidRPr="00580126">
        <w:rPr>
          <w:rFonts w:ascii="Times New Roman" w:hAnsi="Times New Roman"/>
          <w:sz w:val="24"/>
          <w:szCs w:val="24"/>
        </w:rPr>
        <w:t>за</w:t>
      </w:r>
      <w:r w:rsidRPr="00580126">
        <w:rPr>
          <w:rFonts w:ascii="Times New Roman" w:hAnsi="Times New Roman"/>
          <w:spacing w:val="-1"/>
          <w:sz w:val="24"/>
          <w:szCs w:val="24"/>
        </w:rPr>
        <w:t xml:space="preserve"> </w:t>
      </w:r>
      <w:r w:rsidRPr="00580126">
        <w:rPr>
          <w:rFonts w:ascii="Times New Roman" w:hAnsi="Times New Roman"/>
          <w:sz w:val="24"/>
          <w:szCs w:val="24"/>
        </w:rPr>
        <w:t>спиной.</w:t>
      </w:r>
    </w:p>
    <w:p w14:paraId="3371F082"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r w:rsidRPr="00580126">
        <w:rPr>
          <w:rFonts w:ascii="Times New Roman" w:hAnsi="Times New Roman"/>
          <w:sz w:val="24"/>
          <w:szCs w:val="24"/>
        </w:rPr>
        <w:t>«Перекаты»</w:t>
      </w:r>
      <w:r w:rsidRPr="00580126">
        <w:rPr>
          <w:rFonts w:ascii="Times New Roman" w:hAnsi="Times New Roman"/>
          <w:spacing w:val="-2"/>
          <w:sz w:val="24"/>
          <w:szCs w:val="24"/>
        </w:rPr>
        <w:t xml:space="preserve"> </w:t>
      </w:r>
      <w:r w:rsidRPr="00580126">
        <w:rPr>
          <w:rFonts w:ascii="Times New Roman" w:hAnsi="Times New Roman"/>
          <w:sz w:val="24"/>
          <w:szCs w:val="24"/>
        </w:rPr>
        <w:t>(упражнение</w:t>
      </w:r>
      <w:r w:rsidRPr="00580126">
        <w:rPr>
          <w:rFonts w:ascii="Times New Roman" w:hAnsi="Times New Roman"/>
          <w:spacing w:val="-4"/>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8</w:t>
      </w:r>
      <w:r w:rsidRPr="00580126">
        <w:rPr>
          <w:rFonts w:ascii="Times New Roman" w:hAnsi="Times New Roman"/>
          <w:spacing w:val="-3"/>
          <w:sz w:val="24"/>
          <w:szCs w:val="24"/>
        </w:rPr>
        <w:t xml:space="preserve"> </w:t>
      </w:r>
      <w:r w:rsidRPr="00580126">
        <w:rPr>
          <w:rFonts w:ascii="Times New Roman" w:hAnsi="Times New Roman"/>
          <w:sz w:val="24"/>
          <w:szCs w:val="24"/>
        </w:rPr>
        <w:t>из</w:t>
      </w:r>
      <w:r w:rsidRPr="00580126">
        <w:rPr>
          <w:rFonts w:ascii="Times New Roman" w:hAnsi="Times New Roman"/>
          <w:spacing w:val="1"/>
          <w:sz w:val="24"/>
          <w:szCs w:val="24"/>
        </w:rPr>
        <w:t xml:space="preserve"> </w:t>
      </w:r>
      <w:r w:rsidRPr="00580126">
        <w:rPr>
          <w:rFonts w:ascii="Times New Roman" w:hAnsi="Times New Roman"/>
          <w:sz w:val="24"/>
          <w:szCs w:val="24"/>
        </w:rPr>
        <w:t>комплекса</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4"/>
          <w:sz w:val="24"/>
          <w:szCs w:val="24"/>
        </w:rPr>
        <w:t xml:space="preserve"> </w:t>
      </w:r>
      <w:r w:rsidRPr="00580126">
        <w:rPr>
          <w:rFonts w:ascii="Times New Roman" w:hAnsi="Times New Roman"/>
          <w:sz w:val="24"/>
          <w:szCs w:val="24"/>
        </w:rPr>
        <w:t>2)</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по 20 –</w:t>
      </w:r>
      <w:r w:rsidRPr="00580126">
        <w:rPr>
          <w:rFonts w:ascii="Times New Roman" w:hAnsi="Times New Roman"/>
          <w:spacing w:val="-2"/>
          <w:sz w:val="24"/>
          <w:szCs w:val="24"/>
        </w:rPr>
        <w:t xml:space="preserve"> </w:t>
      </w:r>
      <w:r w:rsidRPr="00580126">
        <w:rPr>
          <w:rFonts w:ascii="Times New Roman" w:hAnsi="Times New Roman"/>
          <w:sz w:val="24"/>
          <w:szCs w:val="24"/>
        </w:rPr>
        <w:t>30</w:t>
      </w:r>
      <w:r w:rsidRPr="00580126">
        <w:rPr>
          <w:rFonts w:ascii="Times New Roman" w:hAnsi="Times New Roman"/>
          <w:spacing w:val="-4"/>
          <w:sz w:val="24"/>
          <w:szCs w:val="24"/>
        </w:rPr>
        <w:t xml:space="preserve"> </w:t>
      </w:r>
      <w:r w:rsidRPr="00580126">
        <w:rPr>
          <w:rFonts w:ascii="Times New Roman" w:hAnsi="Times New Roman"/>
          <w:sz w:val="24"/>
          <w:szCs w:val="24"/>
        </w:rPr>
        <w:t>раз</w:t>
      </w:r>
      <w:r w:rsidRPr="00580126">
        <w:rPr>
          <w:rFonts w:ascii="Times New Roman" w:hAnsi="Times New Roman"/>
          <w:spacing w:val="-2"/>
          <w:sz w:val="24"/>
          <w:szCs w:val="24"/>
        </w:rPr>
        <w:t xml:space="preserve"> </w:t>
      </w: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каждую</w:t>
      </w:r>
      <w:r w:rsidRPr="00580126">
        <w:rPr>
          <w:rFonts w:ascii="Times New Roman" w:hAnsi="Times New Roman"/>
          <w:spacing w:val="-1"/>
          <w:sz w:val="24"/>
          <w:szCs w:val="24"/>
        </w:rPr>
        <w:t xml:space="preserve"> </w:t>
      </w:r>
      <w:r w:rsidRPr="00580126">
        <w:rPr>
          <w:rFonts w:ascii="Times New Roman" w:hAnsi="Times New Roman"/>
          <w:sz w:val="24"/>
          <w:szCs w:val="24"/>
        </w:rPr>
        <w:t>ногу.</w:t>
      </w:r>
    </w:p>
    <w:p w14:paraId="352489DD" w14:textId="77777777" w:rsidR="00580126" w:rsidRPr="00580126" w:rsidRDefault="00580126">
      <w:pPr>
        <w:widowControl w:val="0"/>
        <w:numPr>
          <w:ilvl w:val="0"/>
          <w:numId w:val="86"/>
        </w:numPr>
        <w:tabs>
          <w:tab w:val="left" w:pos="1068"/>
        </w:tabs>
        <w:autoSpaceDE w:val="0"/>
        <w:autoSpaceDN w:val="0"/>
        <w:spacing w:after="0" w:line="240" w:lineRule="auto"/>
        <w:ind w:hanging="282"/>
        <w:rPr>
          <w:rFonts w:ascii="Times New Roman" w:hAnsi="Times New Roman"/>
          <w:sz w:val="24"/>
          <w:szCs w:val="24"/>
        </w:rPr>
      </w:pPr>
      <w:r w:rsidRPr="00580126">
        <w:rPr>
          <w:rFonts w:ascii="Times New Roman" w:hAnsi="Times New Roman"/>
          <w:sz w:val="24"/>
          <w:szCs w:val="24"/>
        </w:rPr>
        <w:t>И.П.</w:t>
      </w:r>
      <w:r w:rsidRPr="00580126">
        <w:rPr>
          <w:rFonts w:ascii="Times New Roman" w:hAnsi="Times New Roman"/>
          <w:spacing w:val="-1"/>
          <w:sz w:val="24"/>
          <w:szCs w:val="24"/>
        </w:rPr>
        <w:t xml:space="preserve"> </w:t>
      </w:r>
      <w:r w:rsidRPr="00580126">
        <w:rPr>
          <w:rFonts w:ascii="Times New Roman" w:hAnsi="Times New Roman"/>
          <w:sz w:val="24"/>
          <w:szCs w:val="24"/>
        </w:rPr>
        <w:t>упор лёжа.</w:t>
      </w:r>
    </w:p>
    <w:p w14:paraId="55C9A692"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r w:rsidRPr="00580126">
        <w:rPr>
          <w:rFonts w:ascii="Times New Roman" w:hAnsi="Times New Roman"/>
          <w:sz w:val="24"/>
          <w:szCs w:val="24"/>
        </w:rPr>
        <w:t>Прыжком</w:t>
      </w:r>
      <w:r w:rsidRPr="00580126">
        <w:rPr>
          <w:rFonts w:ascii="Times New Roman" w:hAnsi="Times New Roman"/>
          <w:spacing w:val="-1"/>
          <w:sz w:val="24"/>
          <w:szCs w:val="24"/>
        </w:rPr>
        <w:t xml:space="preserve"> </w:t>
      </w:r>
      <w:r w:rsidRPr="00580126">
        <w:rPr>
          <w:rFonts w:ascii="Times New Roman" w:hAnsi="Times New Roman"/>
          <w:sz w:val="24"/>
          <w:szCs w:val="24"/>
        </w:rPr>
        <w:t>упор присев,</w:t>
      </w:r>
      <w:r w:rsidRPr="00580126">
        <w:rPr>
          <w:rFonts w:ascii="Times New Roman" w:hAnsi="Times New Roman"/>
          <w:spacing w:val="-1"/>
          <w:sz w:val="24"/>
          <w:szCs w:val="24"/>
        </w:rPr>
        <w:t xml:space="preserve"> </w:t>
      </w:r>
      <w:r w:rsidRPr="00580126">
        <w:rPr>
          <w:rFonts w:ascii="Times New Roman" w:hAnsi="Times New Roman"/>
          <w:sz w:val="24"/>
          <w:szCs w:val="24"/>
        </w:rPr>
        <w:t>упор,</w:t>
      </w:r>
      <w:r w:rsidRPr="00580126">
        <w:rPr>
          <w:rFonts w:ascii="Times New Roman" w:hAnsi="Times New Roman"/>
          <w:spacing w:val="-2"/>
          <w:sz w:val="24"/>
          <w:szCs w:val="24"/>
        </w:rPr>
        <w:t xml:space="preserve"> </w:t>
      </w:r>
      <w:r w:rsidRPr="00580126">
        <w:rPr>
          <w:rFonts w:ascii="Times New Roman" w:hAnsi="Times New Roman"/>
          <w:sz w:val="24"/>
          <w:szCs w:val="24"/>
        </w:rPr>
        <w:t>лёжа</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3"/>
          <w:sz w:val="24"/>
          <w:szCs w:val="24"/>
        </w:rPr>
        <w:t xml:space="preserve"> </w:t>
      </w:r>
      <w:r w:rsidRPr="00580126">
        <w:rPr>
          <w:rFonts w:ascii="Times New Roman" w:hAnsi="Times New Roman"/>
          <w:sz w:val="24"/>
          <w:szCs w:val="24"/>
        </w:rPr>
        <w:t>20</w:t>
      </w:r>
      <w:r w:rsidRPr="00580126">
        <w:rPr>
          <w:rFonts w:ascii="Times New Roman" w:hAnsi="Times New Roman"/>
          <w:spacing w:val="-3"/>
          <w:sz w:val="24"/>
          <w:szCs w:val="24"/>
        </w:rPr>
        <w:t xml:space="preserve"> </w:t>
      </w:r>
      <w:r w:rsidRPr="00580126">
        <w:rPr>
          <w:rFonts w:ascii="Times New Roman" w:hAnsi="Times New Roman"/>
          <w:sz w:val="24"/>
          <w:szCs w:val="24"/>
        </w:rPr>
        <w:t>– 30 раз.</w:t>
      </w:r>
    </w:p>
    <w:p w14:paraId="34080D3A" w14:textId="77777777" w:rsidR="00580126" w:rsidRPr="00580126" w:rsidRDefault="00580126">
      <w:pPr>
        <w:widowControl w:val="0"/>
        <w:numPr>
          <w:ilvl w:val="0"/>
          <w:numId w:val="86"/>
        </w:numPr>
        <w:tabs>
          <w:tab w:val="left" w:pos="1209"/>
        </w:tabs>
        <w:autoSpaceDE w:val="0"/>
        <w:autoSpaceDN w:val="0"/>
        <w:spacing w:after="0" w:line="240" w:lineRule="auto"/>
        <w:ind w:left="1208" w:hanging="423"/>
        <w:rPr>
          <w:rFonts w:ascii="Times New Roman" w:hAnsi="Times New Roman"/>
          <w:sz w:val="24"/>
          <w:szCs w:val="24"/>
        </w:rPr>
      </w:pPr>
      <w:r w:rsidRPr="00580126">
        <w:rPr>
          <w:rFonts w:ascii="Times New Roman" w:hAnsi="Times New Roman"/>
          <w:sz w:val="24"/>
          <w:szCs w:val="24"/>
        </w:rPr>
        <w:t>Обруч –</w:t>
      </w:r>
      <w:r w:rsidRPr="00580126">
        <w:rPr>
          <w:rFonts w:ascii="Times New Roman" w:hAnsi="Times New Roman"/>
          <w:spacing w:val="-1"/>
          <w:sz w:val="24"/>
          <w:szCs w:val="24"/>
        </w:rPr>
        <w:t xml:space="preserve"> </w:t>
      </w:r>
      <w:r w:rsidRPr="00580126">
        <w:rPr>
          <w:rFonts w:ascii="Times New Roman" w:hAnsi="Times New Roman"/>
          <w:sz w:val="24"/>
          <w:szCs w:val="24"/>
        </w:rPr>
        <w:t>30</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3"/>
          <w:sz w:val="24"/>
          <w:szCs w:val="24"/>
        </w:rPr>
        <w:t xml:space="preserve"> </w:t>
      </w:r>
      <w:r w:rsidRPr="00580126">
        <w:rPr>
          <w:rFonts w:ascii="Times New Roman" w:hAnsi="Times New Roman"/>
          <w:sz w:val="24"/>
          <w:szCs w:val="24"/>
        </w:rPr>
        <w:t>40</w:t>
      </w:r>
      <w:r w:rsidRPr="00580126">
        <w:rPr>
          <w:rFonts w:ascii="Times New Roman" w:hAnsi="Times New Roman"/>
          <w:spacing w:val="-4"/>
          <w:sz w:val="24"/>
          <w:szCs w:val="24"/>
        </w:rPr>
        <w:t xml:space="preserve"> </w:t>
      </w:r>
      <w:r w:rsidRPr="00580126">
        <w:rPr>
          <w:rFonts w:ascii="Times New Roman" w:hAnsi="Times New Roman"/>
          <w:sz w:val="24"/>
          <w:szCs w:val="24"/>
        </w:rPr>
        <w:t>минут.</w:t>
      </w:r>
    </w:p>
    <w:p w14:paraId="33F029E9" w14:textId="77777777" w:rsidR="00580126" w:rsidRPr="00580126" w:rsidRDefault="00580126" w:rsidP="00580126">
      <w:pPr>
        <w:spacing w:line="240" w:lineRule="auto"/>
        <w:rPr>
          <w:rFonts w:ascii="Times New Roman" w:eastAsiaTheme="minorHAnsi" w:hAnsi="Times New Roman"/>
          <w:kern w:val="2"/>
          <w:sz w:val="24"/>
          <w:szCs w:val="24"/>
          <w14:ligatures w14:val="standardContextual"/>
        </w:rPr>
      </w:pPr>
    </w:p>
    <w:p w14:paraId="1F84A032" w14:textId="77777777" w:rsidR="00580126" w:rsidRPr="00580126" w:rsidRDefault="00580126" w:rsidP="00580126">
      <w:pPr>
        <w:spacing w:line="240" w:lineRule="auto"/>
        <w:rPr>
          <w:rFonts w:ascii="Times New Roman" w:eastAsiaTheme="minorHAnsi" w:hAnsi="Times New Roman"/>
          <w:b/>
          <w:bCs/>
          <w:kern w:val="2"/>
          <w:sz w:val="24"/>
          <w:szCs w:val="24"/>
          <w14:ligatures w14:val="standardContextual"/>
        </w:rPr>
      </w:pPr>
    </w:p>
    <w:p w14:paraId="3E025BC1" w14:textId="77777777" w:rsidR="00580126" w:rsidRPr="00580126" w:rsidRDefault="00580126" w:rsidP="00580126">
      <w:pPr>
        <w:spacing w:line="240" w:lineRule="auto"/>
        <w:rPr>
          <w:rFonts w:ascii="Times New Roman" w:eastAsia="OfficinaSansBoldITC" w:hAnsi="Times New Roman"/>
          <w:b/>
          <w:bCs/>
          <w:kern w:val="2"/>
          <w:sz w:val="24"/>
          <w:szCs w:val="24"/>
          <w14:ligatures w14:val="standardContextual"/>
        </w:rPr>
      </w:pPr>
      <w:r w:rsidRPr="00580126">
        <w:rPr>
          <w:rFonts w:ascii="Times New Roman" w:eastAsia="OfficinaSansBoldITC" w:hAnsi="Times New Roman"/>
          <w:b/>
          <w:bCs/>
          <w:kern w:val="2"/>
          <w:sz w:val="28"/>
          <w:szCs w:val="28"/>
          <w14:ligatures w14:val="standardContextual"/>
        </w:rPr>
        <w:t>Тема 2.3 Вооружённые Силы Российской Федерации – гарант обеспечения национальной безопасности Российской Федерации</w:t>
      </w:r>
      <w:r w:rsidRPr="00580126">
        <w:rPr>
          <w:rFonts w:ascii="Times New Roman" w:eastAsia="OfficinaSansBoldITC" w:hAnsi="Times New Roman"/>
          <w:b/>
          <w:bCs/>
          <w:kern w:val="2"/>
          <w:sz w:val="24"/>
          <w:szCs w:val="24"/>
          <w14:ligatures w14:val="standardContextual"/>
        </w:rPr>
        <w:t>.</w:t>
      </w:r>
    </w:p>
    <w:p w14:paraId="7B86E0CA" w14:textId="77777777" w:rsidR="00580126" w:rsidRPr="00580126" w:rsidRDefault="00580126" w:rsidP="00580126">
      <w:pPr>
        <w:widowControl w:val="0"/>
        <w:autoSpaceDE w:val="0"/>
        <w:autoSpaceDN w:val="0"/>
        <w:spacing w:before="50" w:after="0" w:line="240" w:lineRule="auto"/>
        <w:ind w:right="791"/>
        <w:jc w:val="both"/>
        <w:rPr>
          <w:rFonts w:ascii="Times New Roman" w:hAnsi="Times New Roman"/>
          <w:sz w:val="24"/>
          <w:szCs w:val="24"/>
        </w:rPr>
      </w:pPr>
      <w:r w:rsidRPr="00580126">
        <w:rPr>
          <w:rFonts w:ascii="Times New Roman" w:hAnsi="Times New Roman"/>
          <w:sz w:val="24"/>
          <w:szCs w:val="24"/>
        </w:rPr>
        <w:t>Развитие и становление Вооруженных Сил России, их предназначение</w:t>
      </w:r>
      <w:r w:rsidRPr="00580126">
        <w:rPr>
          <w:rFonts w:ascii="Times New Roman" w:hAnsi="Times New Roman"/>
          <w:spacing w:val="1"/>
          <w:sz w:val="24"/>
          <w:szCs w:val="24"/>
        </w:rPr>
        <w:t xml:space="preserve"> </w:t>
      </w:r>
      <w:r w:rsidRPr="00580126">
        <w:rPr>
          <w:rFonts w:ascii="Times New Roman" w:hAnsi="Times New Roman"/>
          <w:sz w:val="24"/>
          <w:szCs w:val="24"/>
        </w:rPr>
        <w:t>неразрывно</w:t>
      </w:r>
      <w:r w:rsidRPr="00580126">
        <w:rPr>
          <w:rFonts w:ascii="Times New Roman" w:hAnsi="Times New Roman"/>
          <w:spacing w:val="1"/>
          <w:sz w:val="24"/>
          <w:szCs w:val="24"/>
        </w:rPr>
        <w:t xml:space="preserve"> </w:t>
      </w:r>
      <w:r w:rsidRPr="00580126">
        <w:rPr>
          <w:rFonts w:ascii="Times New Roman" w:hAnsi="Times New Roman"/>
          <w:sz w:val="24"/>
          <w:szCs w:val="24"/>
        </w:rPr>
        <w:t>связаны</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развитием</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Российского</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государства,</w:t>
      </w:r>
      <w:r w:rsidRPr="00580126">
        <w:rPr>
          <w:rFonts w:ascii="Times New Roman" w:hAnsi="Times New Roman"/>
          <w:spacing w:val="71"/>
          <w:sz w:val="24"/>
          <w:szCs w:val="24"/>
        </w:rPr>
        <w:t xml:space="preserve"> </w:t>
      </w:r>
      <w:r w:rsidRPr="00580126">
        <w:rPr>
          <w:rFonts w:ascii="Times New Roman" w:hAnsi="Times New Roman"/>
          <w:sz w:val="24"/>
          <w:szCs w:val="24"/>
        </w:rPr>
        <w:t>его</w:t>
      </w:r>
      <w:r w:rsidRPr="00580126">
        <w:rPr>
          <w:rFonts w:ascii="Times New Roman" w:hAnsi="Times New Roman"/>
          <w:spacing w:val="1"/>
          <w:sz w:val="24"/>
          <w:szCs w:val="24"/>
        </w:rPr>
        <w:t xml:space="preserve"> </w:t>
      </w:r>
      <w:r w:rsidRPr="00580126">
        <w:rPr>
          <w:rFonts w:ascii="Times New Roman" w:hAnsi="Times New Roman"/>
          <w:sz w:val="24"/>
          <w:szCs w:val="24"/>
        </w:rPr>
        <w:t>общественным строем, экономикой и политикой, проводимой в интересах</w:t>
      </w:r>
      <w:r w:rsidRPr="00580126">
        <w:rPr>
          <w:rFonts w:ascii="Times New Roman" w:hAnsi="Times New Roman"/>
          <w:spacing w:val="1"/>
          <w:sz w:val="24"/>
          <w:szCs w:val="24"/>
        </w:rPr>
        <w:t xml:space="preserve"> </w:t>
      </w:r>
      <w:r w:rsidRPr="00580126">
        <w:rPr>
          <w:rFonts w:ascii="Times New Roman" w:hAnsi="Times New Roman"/>
          <w:sz w:val="24"/>
          <w:szCs w:val="24"/>
        </w:rPr>
        <w:t>защиты</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государства</w:t>
      </w:r>
      <w:r w:rsidRPr="00580126">
        <w:rPr>
          <w:rFonts w:ascii="Times New Roman" w:hAnsi="Times New Roman"/>
          <w:spacing w:val="-3"/>
          <w:sz w:val="24"/>
          <w:szCs w:val="24"/>
        </w:rPr>
        <w:t xml:space="preserve"> </w:t>
      </w:r>
      <w:r w:rsidRPr="00580126">
        <w:rPr>
          <w:rFonts w:ascii="Times New Roman" w:hAnsi="Times New Roman"/>
          <w:sz w:val="24"/>
          <w:szCs w:val="24"/>
        </w:rPr>
        <w:t>от внешней агрессии.</w:t>
      </w:r>
    </w:p>
    <w:p w14:paraId="006A91E2" w14:textId="77777777" w:rsidR="00580126" w:rsidRPr="00580126" w:rsidRDefault="00580126" w:rsidP="00580126">
      <w:pPr>
        <w:widowControl w:val="0"/>
        <w:autoSpaceDE w:val="0"/>
        <w:autoSpaceDN w:val="0"/>
        <w:spacing w:after="0" w:line="240" w:lineRule="auto"/>
        <w:ind w:right="789"/>
        <w:jc w:val="both"/>
        <w:rPr>
          <w:rFonts w:ascii="Times New Roman" w:hAnsi="Times New Roman"/>
          <w:sz w:val="24"/>
          <w:szCs w:val="24"/>
        </w:rPr>
      </w:pPr>
      <w:r w:rsidRPr="00580126">
        <w:rPr>
          <w:rFonts w:ascii="Times New Roman" w:hAnsi="Times New Roman"/>
          <w:sz w:val="24"/>
          <w:szCs w:val="24"/>
        </w:rPr>
        <w:t>Истоки</w:t>
      </w:r>
      <w:r w:rsidRPr="00580126">
        <w:rPr>
          <w:rFonts w:ascii="Times New Roman" w:hAnsi="Times New Roman"/>
          <w:spacing w:val="1"/>
          <w:sz w:val="24"/>
          <w:szCs w:val="24"/>
        </w:rPr>
        <w:t xml:space="preserve"> </w:t>
      </w:r>
      <w:r w:rsidRPr="00580126">
        <w:rPr>
          <w:rFonts w:ascii="Times New Roman" w:hAnsi="Times New Roman"/>
          <w:sz w:val="24"/>
          <w:szCs w:val="24"/>
        </w:rPr>
        <w:t>зарождения</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нашем</w:t>
      </w:r>
      <w:r w:rsidRPr="00580126">
        <w:rPr>
          <w:rFonts w:ascii="Times New Roman" w:hAnsi="Times New Roman"/>
          <w:spacing w:val="1"/>
          <w:sz w:val="24"/>
          <w:szCs w:val="24"/>
        </w:rPr>
        <w:t xml:space="preserve"> </w:t>
      </w:r>
      <w:r w:rsidRPr="00580126">
        <w:rPr>
          <w:rFonts w:ascii="Times New Roman" w:hAnsi="Times New Roman"/>
          <w:sz w:val="24"/>
          <w:szCs w:val="24"/>
        </w:rPr>
        <w:t>Отечестве</w:t>
      </w:r>
      <w:r w:rsidRPr="00580126">
        <w:rPr>
          <w:rFonts w:ascii="Times New Roman" w:hAnsi="Times New Roman"/>
          <w:spacing w:val="1"/>
          <w:sz w:val="24"/>
          <w:szCs w:val="24"/>
        </w:rPr>
        <w:t xml:space="preserve"> </w:t>
      </w:r>
      <w:r w:rsidRPr="00580126">
        <w:rPr>
          <w:rFonts w:ascii="Times New Roman" w:hAnsi="Times New Roman"/>
          <w:sz w:val="24"/>
          <w:szCs w:val="24"/>
        </w:rPr>
        <w:t>новой</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1"/>
          <w:sz w:val="24"/>
          <w:szCs w:val="24"/>
        </w:rPr>
        <w:t xml:space="preserve"> </w:t>
      </w:r>
      <w:r w:rsidRPr="00580126">
        <w:rPr>
          <w:rFonts w:ascii="Times New Roman" w:hAnsi="Times New Roman"/>
          <w:sz w:val="24"/>
          <w:szCs w:val="24"/>
        </w:rPr>
        <w:t>организации</w:t>
      </w:r>
      <w:r w:rsidRPr="00580126">
        <w:rPr>
          <w:rFonts w:ascii="Times New Roman" w:hAnsi="Times New Roman"/>
          <w:spacing w:val="-67"/>
          <w:sz w:val="24"/>
          <w:szCs w:val="24"/>
        </w:rPr>
        <w:t xml:space="preserve"> </w:t>
      </w:r>
      <w:r w:rsidRPr="00580126">
        <w:rPr>
          <w:rFonts w:ascii="Times New Roman" w:hAnsi="Times New Roman"/>
          <w:sz w:val="24"/>
          <w:szCs w:val="24"/>
        </w:rPr>
        <w:t>приходятся</w:t>
      </w:r>
      <w:r w:rsidRPr="00580126">
        <w:rPr>
          <w:rFonts w:ascii="Times New Roman" w:hAnsi="Times New Roman"/>
          <w:spacing w:val="-1"/>
          <w:sz w:val="24"/>
          <w:szCs w:val="24"/>
        </w:rPr>
        <w:t xml:space="preserve"> </w:t>
      </w:r>
      <w:r w:rsidRPr="00580126">
        <w:rPr>
          <w:rFonts w:ascii="Times New Roman" w:hAnsi="Times New Roman"/>
          <w:sz w:val="24"/>
          <w:szCs w:val="24"/>
        </w:rPr>
        <w:t>на</w:t>
      </w:r>
      <w:r w:rsidRPr="00580126">
        <w:rPr>
          <w:rFonts w:ascii="Times New Roman" w:hAnsi="Times New Roman"/>
          <w:spacing w:val="-3"/>
          <w:sz w:val="24"/>
          <w:szCs w:val="24"/>
        </w:rPr>
        <w:t xml:space="preserve"> </w:t>
      </w:r>
      <w:r w:rsidRPr="00580126">
        <w:rPr>
          <w:rFonts w:ascii="Times New Roman" w:hAnsi="Times New Roman"/>
          <w:sz w:val="24"/>
          <w:szCs w:val="24"/>
        </w:rPr>
        <w:t>период</w:t>
      </w:r>
      <w:r w:rsidRPr="00580126">
        <w:rPr>
          <w:rFonts w:ascii="Times New Roman" w:hAnsi="Times New Roman"/>
          <w:spacing w:val="-2"/>
          <w:sz w:val="24"/>
          <w:szCs w:val="24"/>
        </w:rPr>
        <w:t xml:space="preserve"> </w:t>
      </w:r>
      <w:r w:rsidRPr="00580126">
        <w:rPr>
          <w:rFonts w:ascii="Times New Roman" w:hAnsi="Times New Roman"/>
          <w:sz w:val="24"/>
          <w:szCs w:val="24"/>
        </w:rPr>
        <w:t>правления</w:t>
      </w:r>
      <w:r w:rsidRPr="00580126">
        <w:rPr>
          <w:rFonts w:ascii="Times New Roman" w:hAnsi="Times New Roman"/>
          <w:spacing w:val="-1"/>
          <w:sz w:val="24"/>
          <w:szCs w:val="24"/>
        </w:rPr>
        <w:t xml:space="preserve"> </w:t>
      </w:r>
      <w:r w:rsidRPr="00580126">
        <w:rPr>
          <w:rFonts w:ascii="Times New Roman" w:hAnsi="Times New Roman"/>
          <w:sz w:val="24"/>
          <w:szCs w:val="24"/>
        </w:rPr>
        <w:t>Ивана</w:t>
      </w:r>
      <w:r w:rsidRPr="00580126">
        <w:rPr>
          <w:rFonts w:ascii="Times New Roman" w:hAnsi="Times New Roman"/>
          <w:spacing w:val="-2"/>
          <w:sz w:val="24"/>
          <w:szCs w:val="24"/>
        </w:rPr>
        <w:t xml:space="preserve"> </w:t>
      </w:r>
      <w:r w:rsidRPr="00580126">
        <w:rPr>
          <w:rFonts w:ascii="Times New Roman" w:hAnsi="Times New Roman"/>
          <w:sz w:val="24"/>
          <w:szCs w:val="24"/>
        </w:rPr>
        <w:t>III</w:t>
      </w:r>
      <w:r w:rsidRPr="00580126">
        <w:rPr>
          <w:rFonts w:ascii="Times New Roman" w:hAnsi="Times New Roman"/>
          <w:spacing w:val="-1"/>
          <w:sz w:val="24"/>
          <w:szCs w:val="24"/>
        </w:rPr>
        <w:t xml:space="preserve"> </w:t>
      </w:r>
      <w:r w:rsidRPr="00580126">
        <w:rPr>
          <w:rFonts w:ascii="Times New Roman" w:hAnsi="Times New Roman"/>
          <w:sz w:val="24"/>
          <w:szCs w:val="24"/>
        </w:rPr>
        <w:t>Великого.</w:t>
      </w:r>
    </w:p>
    <w:p w14:paraId="136B3F2E" w14:textId="77777777" w:rsidR="00580126" w:rsidRPr="00580126" w:rsidRDefault="00580126" w:rsidP="00580126">
      <w:pPr>
        <w:widowControl w:val="0"/>
        <w:tabs>
          <w:tab w:val="left" w:pos="2810"/>
        </w:tabs>
        <w:autoSpaceDE w:val="0"/>
        <w:autoSpaceDN w:val="0"/>
        <w:spacing w:before="3" w:after="0" w:line="240" w:lineRule="auto"/>
        <w:jc w:val="both"/>
        <w:outlineLvl w:val="0"/>
        <w:rPr>
          <w:rFonts w:ascii="Times New Roman" w:hAnsi="Times New Roman"/>
          <w:b/>
          <w:bCs/>
          <w:sz w:val="24"/>
          <w:szCs w:val="24"/>
        </w:rPr>
      </w:pPr>
      <w:r w:rsidRPr="00580126">
        <w:rPr>
          <w:rFonts w:ascii="Times New Roman" w:hAnsi="Times New Roman"/>
          <w:b/>
          <w:bCs/>
          <w:sz w:val="24"/>
          <w:szCs w:val="24"/>
          <w:u w:val="thick"/>
        </w:rPr>
        <w:t>Иван</w:t>
      </w:r>
      <w:r w:rsidRPr="00580126">
        <w:rPr>
          <w:rFonts w:ascii="Times New Roman" w:hAnsi="Times New Roman"/>
          <w:b/>
          <w:bCs/>
          <w:spacing w:val="-3"/>
          <w:sz w:val="24"/>
          <w:szCs w:val="24"/>
          <w:u w:val="thick"/>
        </w:rPr>
        <w:t xml:space="preserve"> </w:t>
      </w:r>
      <w:r w:rsidRPr="00580126">
        <w:rPr>
          <w:rFonts w:ascii="Times New Roman" w:hAnsi="Times New Roman"/>
          <w:b/>
          <w:bCs/>
          <w:sz w:val="24"/>
          <w:szCs w:val="24"/>
          <w:u w:val="thick"/>
        </w:rPr>
        <w:t>Грозный.</w:t>
      </w:r>
      <w:r w:rsidRPr="00580126">
        <w:rPr>
          <w:rFonts w:ascii="Times New Roman" w:hAnsi="Times New Roman"/>
          <w:b/>
          <w:bCs/>
          <w:spacing w:val="-3"/>
          <w:sz w:val="24"/>
          <w:szCs w:val="24"/>
          <w:u w:val="thick"/>
        </w:rPr>
        <w:t xml:space="preserve"> </w:t>
      </w:r>
      <w:r w:rsidRPr="00580126">
        <w:rPr>
          <w:rFonts w:ascii="Times New Roman" w:hAnsi="Times New Roman"/>
          <w:b/>
          <w:bCs/>
          <w:sz w:val="24"/>
          <w:szCs w:val="24"/>
          <w:u w:val="thick"/>
        </w:rPr>
        <w:t>1550</w:t>
      </w:r>
      <w:r w:rsidRPr="00580126">
        <w:rPr>
          <w:rFonts w:ascii="Times New Roman" w:hAnsi="Times New Roman"/>
          <w:b/>
          <w:bCs/>
          <w:spacing w:val="-1"/>
          <w:sz w:val="24"/>
          <w:szCs w:val="24"/>
          <w:u w:val="thick"/>
        </w:rPr>
        <w:t xml:space="preserve"> </w:t>
      </w:r>
      <w:r w:rsidRPr="00580126">
        <w:rPr>
          <w:rFonts w:ascii="Times New Roman" w:hAnsi="Times New Roman"/>
          <w:b/>
          <w:bCs/>
          <w:sz w:val="24"/>
          <w:szCs w:val="24"/>
          <w:u w:val="thick"/>
        </w:rPr>
        <w:t>–</w:t>
      </w:r>
      <w:r w:rsidRPr="00580126">
        <w:rPr>
          <w:rFonts w:ascii="Times New Roman" w:hAnsi="Times New Roman"/>
          <w:b/>
          <w:bCs/>
          <w:spacing w:val="-4"/>
          <w:sz w:val="24"/>
          <w:szCs w:val="24"/>
          <w:u w:val="thick"/>
        </w:rPr>
        <w:t xml:space="preserve"> </w:t>
      </w:r>
      <w:r w:rsidRPr="00580126">
        <w:rPr>
          <w:rFonts w:ascii="Times New Roman" w:hAnsi="Times New Roman"/>
          <w:b/>
          <w:bCs/>
          <w:sz w:val="24"/>
          <w:szCs w:val="24"/>
          <w:u w:val="thick"/>
        </w:rPr>
        <w:t>1571гг.</w:t>
      </w:r>
      <w:r w:rsidRPr="00580126">
        <w:rPr>
          <w:rFonts w:ascii="Times New Roman" w:hAnsi="Times New Roman"/>
          <w:b/>
          <w:bCs/>
          <w:spacing w:val="-3"/>
          <w:sz w:val="24"/>
          <w:szCs w:val="24"/>
          <w:u w:val="thick"/>
        </w:rPr>
        <w:t xml:space="preserve"> </w:t>
      </w:r>
      <w:r w:rsidRPr="00580126">
        <w:rPr>
          <w:rFonts w:ascii="Times New Roman" w:hAnsi="Times New Roman"/>
          <w:b/>
          <w:bCs/>
          <w:sz w:val="24"/>
          <w:szCs w:val="24"/>
          <w:u w:val="thick"/>
        </w:rPr>
        <w:t>Проведение</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реформ.</w:t>
      </w:r>
    </w:p>
    <w:p w14:paraId="14638468" w14:textId="77777777" w:rsidR="00580126" w:rsidRPr="00580126" w:rsidRDefault="00580126" w:rsidP="00580126">
      <w:pPr>
        <w:widowControl w:val="0"/>
        <w:autoSpaceDE w:val="0"/>
        <w:autoSpaceDN w:val="0"/>
        <w:spacing w:before="43" w:after="0" w:line="240" w:lineRule="auto"/>
        <w:ind w:right="786"/>
        <w:jc w:val="both"/>
        <w:rPr>
          <w:rFonts w:ascii="Times New Roman" w:hAnsi="Times New Roman"/>
          <w:sz w:val="24"/>
          <w:szCs w:val="24"/>
        </w:rPr>
      </w:pPr>
      <w:r w:rsidRPr="00580126">
        <w:rPr>
          <w:rFonts w:ascii="Times New Roman" w:hAnsi="Times New Roman"/>
          <w:sz w:val="24"/>
          <w:szCs w:val="24"/>
        </w:rPr>
        <w:t>Усилия</w:t>
      </w:r>
      <w:r w:rsidRPr="00580126">
        <w:rPr>
          <w:rFonts w:ascii="Times New Roman" w:hAnsi="Times New Roman"/>
          <w:spacing w:val="1"/>
          <w:sz w:val="24"/>
          <w:szCs w:val="24"/>
        </w:rPr>
        <w:t xml:space="preserve"> </w:t>
      </w:r>
      <w:r w:rsidRPr="00580126">
        <w:rPr>
          <w:rFonts w:ascii="Times New Roman" w:hAnsi="Times New Roman"/>
          <w:sz w:val="24"/>
          <w:szCs w:val="24"/>
        </w:rPr>
        <w:t>Ивана</w:t>
      </w:r>
      <w:r w:rsidRPr="00580126">
        <w:rPr>
          <w:rFonts w:ascii="Times New Roman" w:hAnsi="Times New Roman"/>
          <w:spacing w:val="1"/>
          <w:sz w:val="24"/>
          <w:szCs w:val="24"/>
        </w:rPr>
        <w:t xml:space="preserve"> </w:t>
      </w:r>
      <w:r w:rsidRPr="00580126">
        <w:rPr>
          <w:rFonts w:ascii="Times New Roman" w:hAnsi="Times New Roman"/>
          <w:sz w:val="24"/>
          <w:szCs w:val="24"/>
        </w:rPr>
        <w:t>III</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созданию</w:t>
      </w:r>
      <w:r w:rsidRPr="00580126">
        <w:rPr>
          <w:rFonts w:ascii="Times New Roman" w:hAnsi="Times New Roman"/>
          <w:spacing w:val="1"/>
          <w:sz w:val="24"/>
          <w:szCs w:val="24"/>
        </w:rPr>
        <w:t xml:space="preserve"> </w:t>
      </w:r>
      <w:r w:rsidRPr="00580126">
        <w:rPr>
          <w:rFonts w:ascii="Times New Roman" w:hAnsi="Times New Roman"/>
          <w:sz w:val="24"/>
          <w:szCs w:val="24"/>
        </w:rPr>
        <w:t>сильной</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71"/>
          <w:sz w:val="24"/>
          <w:szCs w:val="24"/>
        </w:rPr>
        <w:t xml:space="preserve"> </w:t>
      </w:r>
      <w:r w:rsidRPr="00580126">
        <w:rPr>
          <w:rFonts w:ascii="Times New Roman" w:hAnsi="Times New Roman"/>
          <w:sz w:val="24"/>
          <w:szCs w:val="24"/>
        </w:rPr>
        <w:t>организации</w:t>
      </w:r>
      <w:r w:rsidRPr="00580126">
        <w:rPr>
          <w:rFonts w:ascii="Times New Roman" w:hAnsi="Times New Roman"/>
          <w:spacing w:val="1"/>
          <w:sz w:val="24"/>
          <w:szCs w:val="24"/>
        </w:rPr>
        <w:t xml:space="preserve"> </w:t>
      </w:r>
      <w:r w:rsidRPr="00580126">
        <w:rPr>
          <w:rFonts w:ascii="Times New Roman" w:hAnsi="Times New Roman"/>
          <w:sz w:val="24"/>
          <w:szCs w:val="24"/>
        </w:rPr>
        <w:t>продолжил Иван IV, создавший крупную по численности армию в Европе,</w:t>
      </w:r>
      <w:r w:rsidRPr="00580126">
        <w:rPr>
          <w:rFonts w:ascii="Times New Roman" w:hAnsi="Times New Roman"/>
          <w:spacing w:val="1"/>
          <w:sz w:val="24"/>
          <w:szCs w:val="24"/>
        </w:rPr>
        <w:t xml:space="preserve"> </w:t>
      </w:r>
      <w:r w:rsidRPr="00580126">
        <w:rPr>
          <w:rFonts w:ascii="Times New Roman" w:hAnsi="Times New Roman"/>
          <w:sz w:val="24"/>
          <w:szCs w:val="24"/>
        </w:rPr>
        <w:t>250-300 тыс. человек (около 3% от населения России того времени). Иван</w:t>
      </w:r>
      <w:r w:rsidRPr="00580126">
        <w:rPr>
          <w:rFonts w:ascii="Times New Roman" w:hAnsi="Times New Roman"/>
          <w:spacing w:val="1"/>
          <w:sz w:val="24"/>
          <w:szCs w:val="24"/>
        </w:rPr>
        <w:t xml:space="preserve"> </w:t>
      </w:r>
      <w:r w:rsidRPr="00580126">
        <w:rPr>
          <w:rFonts w:ascii="Times New Roman" w:hAnsi="Times New Roman"/>
          <w:sz w:val="24"/>
          <w:szCs w:val="24"/>
        </w:rPr>
        <w:t>Грозный положил начало реформам Указом от 3 октября 1550 года - эта дата</w:t>
      </w:r>
      <w:r w:rsidRPr="00580126">
        <w:rPr>
          <w:rFonts w:ascii="Times New Roman" w:hAnsi="Times New Roman"/>
          <w:spacing w:val="1"/>
          <w:sz w:val="24"/>
          <w:szCs w:val="24"/>
        </w:rPr>
        <w:t xml:space="preserve"> </w:t>
      </w:r>
      <w:r w:rsidRPr="00580126">
        <w:rPr>
          <w:rFonts w:ascii="Times New Roman" w:hAnsi="Times New Roman"/>
          <w:sz w:val="24"/>
          <w:szCs w:val="24"/>
        </w:rPr>
        <w:t>предполагается</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качестве</w:t>
      </w:r>
      <w:r w:rsidRPr="00580126">
        <w:rPr>
          <w:rFonts w:ascii="Times New Roman" w:hAnsi="Times New Roman"/>
          <w:spacing w:val="-1"/>
          <w:sz w:val="24"/>
          <w:szCs w:val="24"/>
        </w:rPr>
        <w:t xml:space="preserve"> </w:t>
      </w:r>
      <w:r w:rsidRPr="00580126">
        <w:rPr>
          <w:rFonts w:ascii="Times New Roman" w:hAnsi="Times New Roman"/>
          <w:sz w:val="24"/>
          <w:szCs w:val="24"/>
        </w:rPr>
        <w:t>Дня создания</w:t>
      </w:r>
      <w:r w:rsidRPr="00580126">
        <w:rPr>
          <w:rFonts w:ascii="Times New Roman" w:hAnsi="Times New Roman"/>
          <w:spacing w:val="-3"/>
          <w:sz w:val="24"/>
          <w:szCs w:val="24"/>
        </w:rPr>
        <w:t xml:space="preserve"> </w:t>
      </w:r>
      <w:r w:rsidRPr="00580126">
        <w:rPr>
          <w:rFonts w:ascii="Times New Roman" w:hAnsi="Times New Roman"/>
          <w:sz w:val="24"/>
          <w:szCs w:val="24"/>
        </w:rPr>
        <w:t>Российской армии.</w:t>
      </w:r>
    </w:p>
    <w:p w14:paraId="48DB4DB4" w14:textId="77777777" w:rsidR="00580126" w:rsidRPr="00580126" w:rsidRDefault="00580126" w:rsidP="00580126">
      <w:pPr>
        <w:widowControl w:val="0"/>
        <w:autoSpaceDE w:val="0"/>
        <w:autoSpaceDN w:val="0"/>
        <w:spacing w:before="7" w:after="0" w:line="240" w:lineRule="auto"/>
        <w:jc w:val="both"/>
        <w:outlineLvl w:val="0"/>
        <w:rPr>
          <w:rFonts w:ascii="Times New Roman" w:hAnsi="Times New Roman"/>
          <w:b/>
          <w:bCs/>
          <w:sz w:val="24"/>
          <w:szCs w:val="24"/>
        </w:rPr>
      </w:pPr>
      <w:r w:rsidRPr="00580126">
        <w:rPr>
          <w:rFonts w:ascii="Times New Roman" w:hAnsi="Times New Roman"/>
          <w:b/>
          <w:bCs/>
          <w:sz w:val="24"/>
          <w:szCs w:val="24"/>
        </w:rPr>
        <w:t>Основное</w:t>
      </w:r>
      <w:r w:rsidRPr="00580126">
        <w:rPr>
          <w:rFonts w:ascii="Times New Roman" w:hAnsi="Times New Roman"/>
          <w:b/>
          <w:bCs/>
          <w:spacing w:val="-5"/>
          <w:sz w:val="24"/>
          <w:szCs w:val="24"/>
        </w:rPr>
        <w:t xml:space="preserve"> </w:t>
      </w:r>
      <w:r w:rsidRPr="00580126">
        <w:rPr>
          <w:rFonts w:ascii="Times New Roman" w:hAnsi="Times New Roman"/>
          <w:b/>
          <w:bCs/>
          <w:sz w:val="24"/>
          <w:szCs w:val="24"/>
        </w:rPr>
        <w:t>содержание</w:t>
      </w:r>
      <w:r w:rsidRPr="00580126">
        <w:rPr>
          <w:rFonts w:ascii="Times New Roman" w:hAnsi="Times New Roman"/>
          <w:b/>
          <w:bCs/>
          <w:spacing w:val="-4"/>
          <w:sz w:val="24"/>
          <w:szCs w:val="24"/>
        </w:rPr>
        <w:t xml:space="preserve"> </w:t>
      </w:r>
      <w:r w:rsidRPr="00580126">
        <w:rPr>
          <w:rFonts w:ascii="Times New Roman" w:hAnsi="Times New Roman"/>
          <w:b/>
          <w:bCs/>
          <w:sz w:val="24"/>
          <w:szCs w:val="24"/>
        </w:rPr>
        <w:t>реформы:</w:t>
      </w:r>
    </w:p>
    <w:p w14:paraId="2040D243" w14:textId="77777777" w:rsidR="00580126" w:rsidRPr="00580126" w:rsidRDefault="00580126" w:rsidP="00580126">
      <w:pPr>
        <w:widowControl w:val="0"/>
        <w:autoSpaceDE w:val="0"/>
        <w:autoSpaceDN w:val="0"/>
        <w:spacing w:before="43" w:after="0" w:line="240" w:lineRule="auto"/>
        <w:ind w:right="793"/>
        <w:jc w:val="both"/>
        <w:rPr>
          <w:rFonts w:ascii="Times New Roman" w:hAnsi="Times New Roman"/>
          <w:sz w:val="24"/>
          <w:szCs w:val="24"/>
        </w:rPr>
      </w:pPr>
      <w:r w:rsidRPr="00580126">
        <w:rPr>
          <w:rFonts w:ascii="Times New Roman" w:hAnsi="Times New Roman"/>
          <w:noProof/>
          <w:sz w:val="24"/>
          <w:szCs w:val="24"/>
        </w:rPr>
        <mc:AlternateContent>
          <mc:Choice Requires="wpg">
            <w:drawing>
              <wp:anchor distT="0" distB="0" distL="114300" distR="114300" simplePos="0" relativeHeight="251672576" behindDoc="0" locked="0" layoutInCell="1" allowOverlap="1" wp14:anchorId="5D5E253E" wp14:editId="7FC7B1C2">
                <wp:simplePos x="0" y="0"/>
                <wp:positionH relativeFrom="page">
                  <wp:posOffset>1530350</wp:posOffset>
                </wp:positionH>
                <wp:positionV relativeFrom="paragraph">
                  <wp:posOffset>34925</wp:posOffset>
                </wp:positionV>
                <wp:extent cx="277495" cy="433070"/>
                <wp:effectExtent l="0" t="5080" r="1905" b="0"/>
                <wp:wrapNone/>
                <wp:docPr id="1386061332" name="Группа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7495" cy="433070"/>
                          <a:chOff x="2410" y="55"/>
                          <a:chExt cx="437" cy="682"/>
                        </a:xfrm>
                      </wpg:grpSpPr>
                      <pic:pic xmlns:pic="http://schemas.openxmlformats.org/drawingml/2006/picture">
                        <pic:nvPicPr>
                          <pic:cNvPr id="1290008143" name="Picture 3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410" y="54"/>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17955398" name="Picture 3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424"/>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1EC65FC1" id="Группа 13" o:spid="_x0000_s1026" style="position:absolute;margin-left:120.5pt;margin-top:2.75pt;width:21.85pt;height:34.1pt;z-index:251672576;mso-position-horizontal-relative:page" coordorigin="2410,55" coordsize="437,6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2" o:spid="_x0000_s1027" type="#_x0000_t75" style="position:absolute;left:2410;top:54;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">
                  <v:imagedata r:id="rId20" o:title=""/>
                </v:shape>
                <v:shape id="Picture 33" o:spid="_x0000_s1028" type="#_x0000_t75" style="position:absolute;left:2410;top:424;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">
                  <v:imagedata r:id="rId21" o:title=""/>
                </v:shape>
                <w10:wrap anchorx="page"/>
              </v:group>
            </w:pict>
          </mc:Fallback>
        </mc:AlternateContent>
      </w:r>
      <w:r w:rsidRPr="00580126">
        <w:rPr>
          <w:rFonts w:ascii="Times New Roman" w:hAnsi="Times New Roman"/>
          <w:sz w:val="24"/>
          <w:szCs w:val="24"/>
        </w:rPr>
        <w:t>упорядочение комплектования поместного войска;</w:t>
      </w:r>
      <w:r w:rsidRPr="00580126">
        <w:rPr>
          <w:rFonts w:ascii="Times New Roman" w:hAnsi="Times New Roman"/>
          <w:spacing w:val="1"/>
          <w:sz w:val="24"/>
          <w:szCs w:val="24"/>
        </w:rPr>
        <w:t xml:space="preserve"> </w:t>
      </w:r>
      <w:r w:rsidRPr="00580126">
        <w:rPr>
          <w:rFonts w:ascii="Times New Roman" w:hAnsi="Times New Roman"/>
          <w:sz w:val="24"/>
          <w:szCs w:val="24"/>
        </w:rPr>
        <w:t>организация</w:t>
      </w:r>
      <w:r w:rsidRPr="00580126">
        <w:rPr>
          <w:rFonts w:ascii="Times New Roman" w:hAnsi="Times New Roman"/>
          <w:spacing w:val="9"/>
          <w:sz w:val="24"/>
          <w:szCs w:val="24"/>
        </w:rPr>
        <w:t xml:space="preserve"> </w:t>
      </w:r>
      <w:r w:rsidRPr="00580126">
        <w:rPr>
          <w:rFonts w:ascii="Times New Roman" w:hAnsi="Times New Roman"/>
          <w:sz w:val="24"/>
          <w:szCs w:val="24"/>
        </w:rPr>
        <w:t>централизованного</w:t>
      </w:r>
      <w:r w:rsidRPr="00580126">
        <w:rPr>
          <w:rFonts w:ascii="Times New Roman" w:hAnsi="Times New Roman"/>
          <w:spacing w:val="10"/>
          <w:sz w:val="24"/>
          <w:szCs w:val="24"/>
        </w:rPr>
        <w:t xml:space="preserve"> </w:t>
      </w:r>
      <w:r w:rsidRPr="00580126">
        <w:rPr>
          <w:rFonts w:ascii="Times New Roman" w:hAnsi="Times New Roman"/>
          <w:sz w:val="24"/>
          <w:szCs w:val="24"/>
        </w:rPr>
        <w:t>управления</w:t>
      </w:r>
      <w:r w:rsidRPr="00580126">
        <w:rPr>
          <w:rFonts w:ascii="Times New Roman" w:hAnsi="Times New Roman"/>
          <w:spacing w:val="9"/>
          <w:sz w:val="24"/>
          <w:szCs w:val="24"/>
        </w:rPr>
        <w:t xml:space="preserve"> </w:t>
      </w:r>
      <w:r w:rsidRPr="00580126">
        <w:rPr>
          <w:rFonts w:ascii="Times New Roman" w:hAnsi="Times New Roman"/>
          <w:sz w:val="24"/>
          <w:szCs w:val="24"/>
        </w:rPr>
        <w:t>и</w:t>
      </w:r>
      <w:r w:rsidRPr="00580126">
        <w:rPr>
          <w:rFonts w:ascii="Times New Roman" w:hAnsi="Times New Roman"/>
          <w:spacing w:val="10"/>
          <w:sz w:val="24"/>
          <w:szCs w:val="24"/>
        </w:rPr>
        <w:t xml:space="preserve"> </w:t>
      </w:r>
      <w:r w:rsidRPr="00580126">
        <w:rPr>
          <w:rFonts w:ascii="Times New Roman" w:hAnsi="Times New Roman"/>
          <w:sz w:val="24"/>
          <w:szCs w:val="24"/>
        </w:rPr>
        <w:t>снабжения</w:t>
      </w:r>
    </w:p>
    <w:p w14:paraId="71CF2AA8" w14:textId="77777777" w:rsidR="00580126" w:rsidRPr="00580126" w:rsidRDefault="00580126" w:rsidP="00580126">
      <w:pPr>
        <w:widowControl w:val="0"/>
        <w:autoSpaceDE w:val="0"/>
        <w:autoSpaceDN w:val="0"/>
        <w:spacing w:before="1" w:after="0" w:line="240" w:lineRule="auto"/>
        <w:jc w:val="both"/>
        <w:rPr>
          <w:rFonts w:ascii="Times New Roman" w:hAnsi="Times New Roman"/>
          <w:sz w:val="24"/>
          <w:szCs w:val="24"/>
        </w:rPr>
      </w:pPr>
      <w:r w:rsidRPr="00580126">
        <w:rPr>
          <w:rFonts w:ascii="Times New Roman" w:hAnsi="Times New Roman"/>
          <w:sz w:val="24"/>
          <w:szCs w:val="24"/>
        </w:rPr>
        <w:t>армии;</w:t>
      </w:r>
    </w:p>
    <w:p w14:paraId="33A45276" w14:textId="77777777" w:rsidR="00580126" w:rsidRPr="00580126" w:rsidRDefault="00580126" w:rsidP="00580126">
      <w:pPr>
        <w:widowControl w:val="0"/>
        <w:autoSpaceDE w:val="0"/>
        <w:autoSpaceDN w:val="0"/>
        <w:spacing w:before="47" w:after="0" w:line="240" w:lineRule="auto"/>
        <w:jc w:val="both"/>
        <w:rPr>
          <w:rFonts w:ascii="Times New Roman" w:hAnsi="Times New Roman"/>
          <w:sz w:val="24"/>
          <w:szCs w:val="24"/>
        </w:rPr>
      </w:pPr>
      <w:r w:rsidRPr="00580126">
        <w:rPr>
          <w:rFonts w:ascii="Times New Roman" w:hAnsi="Times New Roman"/>
          <w:noProof/>
          <w:sz w:val="24"/>
          <w:szCs w:val="24"/>
        </w:rPr>
        <w:drawing>
          <wp:anchor distT="0" distB="0" distL="0" distR="0" simplePos="0" relativeHeight="251673600" behindDoc="0" locked="0" layoutInCell="1" allowOverlap="1" wp14:anchorId="2AFB5172" wp14:editId="06704089">
            <wp:simplePos x="0" y="0"/>
            <wp:positionH relativeFrom="page">
              <wp:posOffset>1530350</wp:posOffset>
            </wp:positionH>
            <wp:positionV relativeFrom="paragraph">
              <wp:posOffset>37342</wp:posOffset>
            </wp:positionV>
            <wp:extent cx="277368" cy="198119"/>
            <wp:effectExtent l="0" t="0" r="0" b="0"/>
            <wp:wrapNone/>
            <wp:docPr id="128273723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19" cstate="print"/>
                    <a:stretch>
                      <a:fillRect/>
                    </a:stretch>
                  </pic:blipFill>
                  <pic:spPr>
                    <a:xfrm>
                      <a:off x="0" y="0"/>
                      <a:ext cx="277368" cy="198119"/>
                    </a:xfrm>
                    <a:prstGeom prst="rect">
                      <a:avLst/>
                    </a:prstGeom>
                  </pic:spPr>
                </pic:pic>
              </a:graphicData>
            </a:graphic>
          </wp:anchor>
        </w:drawing>
      </w:r>
      <w:r w:rsidRPr="00580126">
        <w:rPr>
          <w:rFonts w:ascii="Times New Roman" w:hAnsi="Times New Roman"/>
          <w:sz w:val="24"/>
          <w:szCs w:val="24"/>
        </w:rPr>
        <w:t>создание</w:t>
      </w:r>
      <w:r w:rsidRPr="00580126">
        <w:rPr>
          <w:rFonts w:ascii="Times New Roman" w:hAnsi="Times New Roman"/>
          <w:spacing w:val="32"/>
          <w:sz w:val="24"/>
          <w:szCs w:val="24"/>
        </w:rPr>
        <w:t xml:space="preserve"> </w:t>
      </w:r>
      <w:r w:rsidRPr="00580126">
        <w:rPr>
          <w:rFonts w:ascii="Times New Roman" w:hAnsi="Times New Roman"/>
          <w:sz w:val="24"/>
          <w:szCs w:val="24"/>
        </w:rPr>
        <w:t>постоянного</w:t>
      </w:r>
      <w:r w:rsidRPr="00580126">
        <w:rPr>
          <w:rFonts w:ascii="Times New Roman" w:hAnsi="Times New Roman"/>
          <w:spacing w:val="36"/>
          <w:sz w:val="24"/>
          <w:szCs w:val="24"/>
        </w:rPr>
        <w:t xml:space="preserve"> </w:t>
      </w:r>
      <w:r w:rsidRPr="00580126">
        <w:rPr>
          <w:rFonts w:ascii="Times New Roman" w:hAnsi="Times New Roman"/>
          <w:sz w:val="24"/>
          <w:szCs w:val="24"/>
        </w:rPr>
        <w:t>стрелецкого</w:t>
      </w:r>
      <w:r w:rsidRPr="00580126">
        <w:rPr>
          <w:rFonts w:ascii="Times New Roman" w:hAnsi="Times New Roman"/>
          <w:spacing w:val="33"/>
          <w:sz w:val="24"/>
          <w:szCs w:val="24"/>
        </w:rPr>
        <w:t xml:space="preserve"> </w:t>
      </w:r>
      <w:r w:rsidRPr="00580126">
        <w:rPr>
          <w:rFonts w:ascii="Times New Roman" w:hAnsi="Times New Roman"/>
          <w:sz w:val="24"/>
          <w:szCs w:val="24"/>
        </w:rPr>
        <w:t>войска</w:t>
      </w:r>
      <w:r w:rsidRPr="00580126">
        <w:rPr>
          <w:rFonts w:ascii="Times New Roman" w:hAnsi="Times New Roman"/>
          <w:spacing w:val="34"/>
          <w:sz w:val="24"/>
          <w:szCs w:val="24"/>
        </w:rPr>
        <w:t xml:space="preserve"> </w:t>
      </w:r>
      <w:r w:rsidRPr="00580126">
        <w:rPr>
          <w:rFonts w:ascii="Times New Roman" w:hAnsi="Times New Roman"/>
          <w:sz w:val="24"/>
          <w:szCs w:val="24"/>
        </w:rPr>
        <w:t>и</w:t>
      </w:r>
      <w:r w:rsidRPr="00580126">
        <w:rPr>
          <w:rFonts w:ascii="Times New Roman" w:hAnsi="Times New Roman"/>
          <w:spacing w:val="34"/>
          <w:sz w:val="24"/>
          <w:szCs w:val="24"/>
        </w:rPr>
        <w:t xml:space="preserve"> </w:t>
      </w:r>
      <w:r w:rsidRPr="00580126">
        <w:rPr>
          <w:rFonts w:ascii="Times New Roman" w:hAnsi="Times New Roman"/>
          <w:sz w:val="24"/>
          <w:szCs w:val="24"/>
        </w:rPr>
        <w:t>сторожевой</w:t>
      </w:r>
    </w:p>
    <w:p w14:paraId="41FC5434" w14:textId="77777777" w:rsidR="00580126" w:rsidRPr="00580126" w:rsidRDefault="00580126" w:rsidP="00580126">
      <w:pPr>
        <w:widowControl w:val="0"/>
        <w:autoSpaceDE w:val="0"/>
        <w:autoSpaceDN w:val="0"/>
        <w:spacing w:before="48" w:after="0" w:line="240" w:lineRule="auto"/>
        <w:jc w:val="both"/>
        <w:rPr>
          <w:rFonts w:ascii="Times New Roman" w:hAnsi="Times New Roman"/>
          <w:sz w:val="24"/>
          <w:szCs w:val="24"/>
        </w:rPr>
      </w:pPr>
      <w:r w:rsidRPr="00580126">
        <w:rPr>
          <w:rFonts w:ascii="Times New Roman" w:hAnsi="Times New Roman"/>
          <w:sz w:val="24"/>
          <w:szCs w:val="24"/>
        </w:rPr>
        <w:t>службы</w:t>
      </w:r>
      <w:r w:rsidRPr="00580126">
        <w:rPr>
          <w:rFonts w:ascii="Times New Roman" w:hAnsi="Times New Roman"/>
          <w:spacing w:val="-3"/>
          <w:sz w:val="24"/>
          <w:szCs w:val="24"/>
        </w:rPr>
        <w:t xml:space="preserve"> </w:t>
      </w:r>
      <w:r w:rsidRPr="00580126">
        <w:rPr>
          <w:rFonts w:ascii="Times New Roman" w:hAnsi="Times New Roman"/>
          <w:sz w:val="24"/>
          <w:szCs w:val="24"/>
        </w:rPr>
        <w:t>на</w:t>
      </w:r>
      <w:r w:rsidRPr="00580126">
        <w:rPr>
          <w:rFonts w:ascii="Times New Roman" w:hAnsi="Times New Roman"/>
          <w:spacing w:val="-2"/>
          <w:sz w:val="24"/>
          <w:szCs w:val="24"/>
        </w:rPr>
        <w:t xml:space="preserve"> </w:t>
      </w:r>
      <w:r w:rsidRPr="00580126">
        <w:rPr>
          <w:rFonts w:ascii="Times New Roman" w:hAnsi="Times New Roman"/>
          <w:sz w:val="24"/>
          <w:szCs w:val="24"/>
        </w:rPr>
        <w:t>южной</w:t>
      </w:r>
      <w:r w:rsidRPr="00580126">
        <w:rPr>
          <w:rFonts w:ascii="Times New Roman" w:hAnsi="Times New Roman"/>
          <w:spacing w:val="-2"/>
          <w:sz w:val="24"/>
          <w:szCs w:val="24"/>
        </w:rPr>
        <w:t xml:space="preserve"> </w:t>
      </w:r>
      <w:r w:rsidRPr="00580126">
        <w:rPr>
          <w:rFonts w:ascii="Times New Roman" w:hAnsi="Times New Roman"/>
          <w:sz w:val="24"/>
          <w:szCs w:val="24"/>
        </w:rPr>
        <w:t>границе;</w:t>
      </w:r>
    </w:p>
    <w:p w14:paraId="083738D8" w14:textId="77777777" w:rsidR="00580126" w:rsidRPr="00580126" w:rsidRDefault="00580126" w:rsidP="00580126">
      <w:pPr>
        <w:widowControl w:val="0"/>
        <w:autoSpaceDE w:val="0"/>
        <w:autoSpaceDN w:val="0"/>
        <w:spacing w:before="50" w:after="0" w:line="240" w:lineRule="auto"/>
        <w:ind w:right="791"/>
        <w:jc w:val="both"/>
        <w:rPr>
          <w:rFonts w:ascii="Times New Roman" w:hAnsi="Times New Roman"/>
          <w:sz w:val="24"/>
          <w:szCs w:val="24"/>
        </w:rPr>
      </w:pPr>
      <w:r w:rsidRPr="00580126">
        <w:rPr>
          <w:rFonts w:ascii="Times New Roman" w:hAnsi="Times New Roman"/>
          <w:sz w:val="24"/>
          <w:szCs w:val="24"/>
          <w:u w:val="single"/>
        </w:rPr>
        <w:t>Поместное</w:t>
      </w:r>
      <w:r w:rsidRPr="00580126">
        <w:rPr>
          <w:rFonts w:ascii="Times New Roman" w:hAnsi="Times New Roman"/>
          <w:spacing w:val="1"/>
          <w:sz w:val="24"/>
          <w:szCs w:val="24"/>
          <w:u w:val="single"/>
        </w:rPr>
        <w:t xml:space="preserve"> </w:t>
      </w:r>
      <w:r w:rsidRPr="00580126">
        <w:rPr>
          <w:rFonts w:ascii="Times New Roman" w:hAnsi="Times New Roman"/>
          <w:sz w:val="24"/>
          <w:szCs w:val="24"/>
          <w:u w:val="single"/>
        </w:rPr>
        <w:t>войско</w:t>
      </w:r>
      <w:r w:rsidRPr="00580126">
        <w:rPr>
          <w:rFonts w:ascii="Times New Roman" w:hAnsi="Times New Roman"/>
          <w:b/>
          <w:sz w:val="24"/>
          <w:szCs w:val="24"/>
        </w:rPr>
        <w:t>,</w:t>
      </w:r>
      <w:r w:rsidRPr="00580126">
        <w:rPr>
          <w:rFonts w:ascii="Times New Roman" w:hAnsi="Times New Roman"/>
          <w:b/>
          <w:spacing w:val="1"/>
          <w:sz w:val="24"/>
          <w:szCs w:val="24"/>
        </w:rPr>
        <w:t xml:space="preserve"> </w:t>
      </w:r>
      <w:r w:rsidRPr="00580126">
        <w:rPr>
          <w:rFonts w:ascii="Times New Roman" w:hAnsi="Times New Roman"/>
          <w:sz w:val="24"/>
          <w:szCs w:val="24"/>
        </w:rPr>
        <w:t>дворянская</w:t>
      </w:r>
      <w:r w:rsidRPr="00580126">
        <w:rPr>
          <w:rFonts w:ascii="Times New Roman" w:hAnsi="Times New Roman"/>
          <w:spacing w:val="1"/>
          <w:sz w:val="24"/>
          <w:szCs w:val="24"/>
        </w:rPr>
        <w:t xml:space="preserve"> </w:t>
      </w:r>
      <w:r w:rsidRPr="00580126">
        <w:rPr>
          <w:rFonts w:ascii="Times New Roman" w:hAnsi="Times New Roman"/>
          <w:sz w:val="24"/>
          <w:szCs w:val="24"/>
        </w:rPr>
        <w:t>конница,</w:t>
      </w:r>
      <w:r w:rsidRPr="00580126">
        <w:rPr>
          <w:rFonts w:ascii="Times New Roman" w:hAnsi="Times New Roman"/>
          <w:spacing w:val="1"/>
          <w:sz w:val="24"/>
          <w:szCs w:val="24"/>
        </w:rPr>
        <w:t xml:space="preserve"> </w:t>
      </w:r>
      <w:r w:rsidRPr="00580126">
        <w:rPr>
          <w:rFonts w:ascii="Times New Roman" w:hAnsi="Times New Roman"/>
          <w:sz w:val="24"/>
          <w:szCs w:val="24"/>
        </w:rPr>
        <w:t>составлявшая основной род</w:t>
      </w:r>
      <w:r w:rsidRPr="00580126">
        <w:rPr>
          <w:rFonts w:ascii="Times New Roman" w:hAnsi="Times New Roman"/>
          <w:spacing w:val="1"/>
          <w:sz w:val="24"/>
          <w:szCs w:val="24"/>
        </w:rPr>
        <w:t xml:space="preserve"> </w:t>
      </w:r>
      <w:r w:rsidRPr="00580126">
        <w:rPr>
          <w:rFonts w:ascii="Times New Roman" w:hAnsi="Times New Roman"/>
          <w:sz w:val="24"/>
          <w:szCs w:val="24"/>
        </w:rPr>
        <w:t>русского войска 15-17 веков, имело характер ополчения. В организационном</w:t>
      </w:r>
      <w:r w:rsidRPr="00580126">
        <w:rPr>
          <w:rFonts w:ascii="Times New Roman" w:hAnsi="Times New Roman"/>
          <w:spacing w:val="1"/>
          <w:sz w:val="24"/>
          <w:szCs w:val="24"/>
        </w:rPr>
        <w:t xml:space="preserve"> </w:t>
      </w:r>
      <w:r w:rsidRPr="00580126">
        <w:rPr>
          <w:rFonts w:ascii="Times New Roman" w:hAnsi="Times New Roman"/>
          <w:sz w:val="24"/>
          <w:szCs w:val="24"/>
        </w:rPr>
        <w:t>отношении</w:t>
      </w:r>
      <w:r w:rsidRPr="00580126">
        <w:rPr>
          <w:rFonts w:ascii="Times New Roman" w:hAnsi="Times New Roman"/>
          <w:spacing w:val="-1"/>
          <w:sz w:val="24"/>
          <w:szCs w:val="24"/>
        </w:rPr>
        <w:t xml:space="preserve"> </w:t>
      </w:r>
      <w:r w:rsidRPr="00580126">
        <w:rPr>
          <w:rFonts w:ascii="Times New Roman" w:hAnsi="Times New Roman"/>
          <w:sz w:val="24"/>
          <w:szCs w:val="24"/>
        </w:rPr>
        <w:t>делилось на сотни.</w:t>
      </w:r>
    </w:p>
    <w:p w14:paraId="498C63CD"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Реорганизовано</w:t>
      </w:r>
      <w:r w:rsidRPr="00580126">
        <w:rPr>
          <w:rFonts w:ascii="Times New Roman" w:hAnsi="Times New Roman"/>
          <w:spacing w:val="-2"/>
          <w:sz w:val="24"/>
          <w:szCs w:val="24"/>
        </w:rPr>
        <w:t xml:space="preserve"> </w:t>
      </w:r>
      <w:r w:rsidRPr="00580126">
        <w:rPr>
          <w:rFonts w:ascii="Times New Roman" w:hAnsi="Times New Roman"/>
          <w:sz w:val="24"/>
          <w:szCs w:val="24"/>
        </w:rPr>
        <w:t>Петром</w:t>
      </w:r>
      <w:r w:rsidRPr="00580126">
        <w:rPr>
          <w:rFonts w:ascii="Times New Roman" w:hAnsi="Times New Roman"/>
          <w:spacing w:val="-2"/>
          <w:sz w:val="24"/>
          <w:szCs w:val="24"/>
        </w:rPr>
        <w:t xml:space="preserve"> </w:t>
      </w:r>
      <w:r w:rsidRPr="00580126">
        <w:rPr>
          <w:rFonts w:ascii="Times New Roman" w:hAnsi="Times New Roman"/>
          <w:sz w:val="24"/>
          <w:szCs w:val="24"/>
        </w:rPr>
        <w:t>I</w:t>
      </w:r>
      <w:r w:rsidRPr="00580126">
        <w:rPr>
          <w:rFonts w:ascii="Times New Roman" w:hAnsi="Times New Roman"/>
          <w:spacing w:val="-4"/>
          <w:sz w:val="24"/>
          <w:szCs w:val="24"/>
        </w:rPr>
        <w:t xml:space="preserve"> </w:t>
      </w:r>
      <w:r w:rsidRPr="00580126">
        <w:rPr>
          <w:rFonts w:ascii="Times New Roman" w:hAnsi="Times New Roman"/>
          <w:sz w:val="24"/>
          <w:szCs w:val="24"/>
        </w:rPr>
        <w:t>в</w:t>
      </w:r>
      <w:r w:rsidRPr="00580126">
        <w:rPr>
          <w:rFonts w:ascii="Times New Roman" w:hAnsi="Times New Roman"/>
          <w:spacing w:val="-6"/>
          <w:sz w:val="24"/>
          <w:szCs w:val="24"/>
        </w:rPr>
        <w:t xml:space="preserve"> </w:t>
      </w:r>
      <w:r w:rsidRPr="00580126">
        <w:rPr>
          <w:rFonts w:ascii="Times New Roman" w:hAnsi="Times New Roman"/>
          <w:sz w:val="24"/>
          <w:szCs w:val="24"/>
        </w:rPr>
        <w:t>1701</w:t>
      </w:r>
      <w:r w:rsidRPr="00580126">
        <w:rPr>
          <w:rFonts w:ascii="Times New Roman" w:hAnsi="Times New Roman"/>
          <w:spacing w:val="-1"/>
          <w:sz w:val="24"/>
          <w:szCs w:val="24"/>
        </w:rPr>
        <w:t xml:space="preserve"> </w:t>
      </w:r>
      <w:r w:rsidRPr="00580126">
        <w:rPr>
          <w:rFonts w:ascii="Times New Roman" w:hAnsi="Times New Roman"/>
          <w:sz w:val="24"/>
          <w:szCs w:val="24"/>
        </w:rPr>
        <w:t>году</w:t>
      </w:r>
      <w:r w:rsidRPr="00580126">
        <w:rPr>
          <w:rFonts w:ascii="Times New Roman" w:hAnsi="Times New Roman"/>
          <w:spacing w:val="-6"/>
          <w:sz w:val="24"/>
          <w:szCs w:val="24"/>
        </w:rPr>
        <w:t xml:space="preserve"> </w:t>
      </w:r>
      <w:r w:rsidRPr="00580126">
        <w:rPr>
          <w:rFonts w:ascii="Times New Roman" w:hAnsi="Times New Roman"/>
          <w:sz w:val="24"/>
          <w:szCs w:val="24"/>
        </w:rPr>
        <w:t>в</w:t>
      </w:r>
      <w:r w:rsidRPr="00580126">
        <w:rPr>
          <w:rFonts w:ascii="Times New Roman" w:hAnsi="Times New Roman"/>
          <w:spacing w:val="-3"/>
          <w:sz w:val="24"/>
          <w:szCs w:val="24"/>
        </w:rPr>
        <w:t xml:space="preserve"> </w:t>
      </w:r>
      <w:r w:rsidRPr="00580126">
        <w:rPr>
          <w:rFonts w:ascii="Times New Roman" w:hAnsi="Times New Roman"/>
          <w:sz w:val="24"/>
          <w:szCs w:val="24"/>
        </w:rPr>
        <w:t>регулярные</w:t>
      </w:r>
      <w:r w:rsidRPr="00580126">
        <w:rPr>
          <w:rFonts w:ascii="Times New Roman" w:hAnsi="Times New Roman"/>
          <w:spacing w:val="-2"/>
          <w:sz w:val="24"/>
          <w:szCs w:val="24"/>
        </w:rPr>
        <w:t xml:space="preserve"> </w:t>
      </w:r>
      <w:r w:rsidRPr="00580126">
        <w:rPr>
          <w:rFonts w:ascii="Times New Roman" w:hAnsi="Times New Roman"/>
          <w:sz w:val="24"/>
          <w:szCs w:val="24"/>
        </w:rPr>
        <w:t>полки</w:t>
      </w:r>
      <w:r w:rsidRPr="00580126">
        <w:rPr>
          <w:rFonts w:ascii="Times New Roman" w:hAnsi="Times New Roman"/>
          <w:spacing w:val="-3"/>
          <w:sz w:val="24"/>
          <w:szCs w:val="24"/>
        </w:rPr>
        <w:t xml:space="preserve"> </w:t>
      </w:r>
      <w:r w:rsidRPr="00580126">
        <w:rPr>
          <w:rFonts w:ascii="Times New Roman" w:hAnsi="Times New Roman"/>
          <w:sz w:val="24"/>
          <w:szCs w:val="24"/>
        </w:rPr>
        <w:t>драгун.</w:t>
      </w:r>
    </w:p>
    <w:p w14:paraId="29DD8531" w14:textId="77777777" w:rsidR="00580126" w:rsidRPr="00580126" w:rsidRDefault="00580126" w:rsidP="00580126">
      <w:pPr>
        <w:widowControl w:val="0"/>
        <w:autoSpaceDE w:val="0"/>
        <w:autoSpaceDN w:val="0"/>
        <w:spacing w:before="50" w:after="0" w:line="240" w:lineRule="auto"/>
        <w:ind w:right="785"/>
        <w:jc w:val="both"/>
        <w:rPr>
          <w:rFonts w:ascii="Times New Roman" w:hAnsi="Times New Roman"/>
          <w:sz w:val="24"/>
          <w:szCs w:val="24"/>
        </w:rPr>
      </w:pPr>
      <w:r w:rsidRPr="00580126">
        <w:rPr>
          <w:rFonts w:ascii="Times New Roman" w:hAnsi="Times New Roman"/>
          <w:sz w:val="24"/>
          <w:szCs w:val="24"/>
          <w:u w:val="single"/>
        </w:rPr>
        <w:t>Стрелецкое</w:t>
      </w:r>
      <w:r w:rsidRPr="00580126">
        <w:rPr>
          <w:rFonts w:ascii="Times New Roman" w:hAnsi="Times New Roman"/>
          <w:spacing w:val="1"/>
          <w:sz w:val="24"/>
          <w:szCs w:val="24"/>
          <w:u w:val="single"/>
        </w:rPr>
        <w:t xml:space="preserve"> </w:t>
      </w:r>
      <w:r w:rsidRPr="00580126">
        <w:rPr>
          <w:rFonts w:ascii="Times New Roman" w:hAnsi="Times New Roman"/>
          <w:sz w:val="24"/>
          <w:szCs w:val="24"/>
          <w:u w:val="single"/>
        </w:rPr>
        <w:t>войско</w:t>
      </w:r>
      <w:r w:rsidRPr="00580126">
        <w:rPr>
          <w:rFonts w:ascii="Times New Roman" w:hAnsi="Times New Roman"/>
          <w:spacing w:val="1"/>
          <w:sz w:val="24"/>
          <w:szCs w:val="24"/>
        </w:rPr>
        <w:t xml:space="preserve"> </w:t>
      </w:r>
      <w:r w:rsidRPr="00580126">
        <w:rPr>
          <w:rFonts w:ascii="Times New Roman" w:hAnsi="Times New Roman"/>
          <w:b/>
          <w:sz w:val="24"/>
          <w:szCs w:val="24"/>
        </w:rPr>
        <w:t>-</w:t>
      </w:r>
      <w:r w:rsidRPr="00580126">
        <w:rPr>
          <w:rFonts w:ascii="Times New Roman" w:hAnsi="Times New Roman"/>
          <w:b/>
          <w:spacing w:val="1"/>
          <w:sz w:val="24"/>
          <w:szCs w:val="24"/>
        </w:rPr>
        <w:t xml:space="preserve"> </w:t>
      </w:r>
      <w:r w:rsidRPr="00580126">
        <w:rPr>
          <w:rFonts w:ascii="Times New Roman" w:hAnsi="Times New Roman"/>
          <w:sz w:val="24"/>
          <w:szCs w:val="24"/>
        </w:rPr>
        <w:t>это</w:t>
      </w:r>
      <w:r w:rsidRPr="00580126">
        <w:rPr>
          <w:rFonts w:ascii="Times New Roman" w:hAnsi="Times New Roman"/>
          <w:spacing w:val="1"/>
          <w:sz w:val="24"/>
          <w:szCs w:val="24"/>
        </w:rPr>
        <w:t xml:space="preserve"> </w:t>
      </w:r>
      <w:r w:rsidRPr="00580126">
        <w:rPr>
          <w:rFonts w:ascii="Times New Roman" w:hAnsi="Times New Roman"/>
          <w:sz w:val="24"/>
          <w:szCs w:val="24"/>
        </w:rPr>
        <w:t>первое</w:t>
      </w:r>
      <w:r w:rsidRPr="00580126">
        <w:rPr>
          <w:rFonts w:ascii="Times New Roman" w:hAnsi="Times New Roman"/>
          <w:spacing w:val="1"/>
          <w:sz w:val="24"/>
          <w:szCs w:val="24"/>
        </w:rPr>
        <w:t xml:space="preserve"> </w:t>
      </w:r>
      <w:r w:rsidRPr="00580126">
        <w:rPr>
          <w:rFonts w:ascii="Times New Roman" w:hAnsi="Times New Roman"/>
          <w:sz w:val="24"/>
          <w:szCs w:val="24"/>
        </w:rPr>
        <w:t>постоянное</w:t>
      </w:r>
      <w:r w:rsidRPr="00580126">
        <w:rPr>
          <w:rFonts w:ascii="Times New Roman" w:hAnsi="Times New Roman"/>
          <w:spacing w:val="1"/>
          <w:sz w:val="24"/>
          <w:szCs w:val="24"/>
        </w:rPr>
        <w:t xml:space="preserve"> </w:t>
      </w:r>
      <w:r w:rsidRPr="00580126">
        <w:rPr>
          <w:rFonts w:ascii="Times New Roman" w:hAnsi="Times New Roman"/>
          <w:sz w:val="24"/>
          <w:szCs w:val="24"/>
        </w:rPr>
        <w:t>войско</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Русском</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государстве.</w:t>
      </w:r>
      <w:r w:rsidRPr="00580126">
        <w:rPr>
          <w:rFonts w:ascii="Times New Roman" w:hAnsi="Times New Roman"/>
          <w:spacing w:val="1"/>
          <w:sz w:val="24"/>
          <w:szCs w:val="24"/>
        </w:rPr>
        <w:t xml:space="preserve"> </w:t>
      </w:r>
      <w:r w:rsidRPr="00580126">
        <w:rPr>
          <w:rFonts w:ascii="Times New Roman" w:hAnsi="Times New Roman"/>
          <w:sz w:val="24"/>
          <w:szCs w:val="24"/>
        </w:rPr>
        <w:t>Организационно</w:t>
      </w:r>
      <w:r w:rsidRPr="00580126">
        <w:rPr>
          <w:rFonts w:ascii="Times New Roman" w:hAnsi="Times New Roman"/>
          <w:spacing w:val="1"/>
          <w:sz w:val="24"/>
          <w:szCs w:val="24"/>
        </w:rPr>
        <w:t xml:space="preserve"> </w:t>
      </w:r>
      <w:r w:rsidRPr="00580126">
        <w:rPr>
          <w:rFonts w:ascii="Times New Roman" w:hAnsi="Times New Roman"/>
          <w:sz w:val="24"/>
          <w:szCs w:val="24"/>
        </w:rPr>
        <w:t>вначале</w:t>
      </w:r>
      <w:r w:rsidRPr="00580126">
        <w:rPr>
          <w:rFonts w:ascii="Times New Roman" w:hAnsi="Times New Roman"/>
          <w:spacing w:val="1"/>
          <w:sz w:val="24"/>
          <w:szCs w:val="24"/>
        </w:rPr>
        <w:t xml:space="preserve"> </w:t>
      </w:r>
      <w:r w:rsidRPr="00580126">
        <w:rPr>
          <w:rFonts w:ascii="Times New Roman" w:hAnsi="Times New Roman"/>
          <w:sz w:val="24"/>
          <w:szCs w:val="24"/>
        </w:rPr>
        <w:t>состояло</w:t>
      </w:r>
      <w:r w:rsidRPr="00580126">
        <w:rPr>
          <w:rFonts w:ascii="Times New Roman" w:hAnsi="Times New Roman"/>
          <w:spacing w:val="1"/>
          <w:sz w:val="24"/>
          <w:szCs w:val="24"/>
        </w:rPr>
        <w:t xml:space="preserve"> </w:t>
      </w:r>
      <w:r w:rsidRPr="00580126">
        <w:rPr>
          <w:rFonts w:ascii="Times New Roman" w:hAnsi="Times New Roman"/>
          <w:sz w:val="24"/>
          <w:szCs w:val="24"/>
        </w:rPr>
        <w:t>из</w:t>
      </w:r>
      <w:r w:rsidRPr="00580126">
        <w:rPr>
          <w:rFonts w:ascii="Times New Roman" w:hAnsi="Times New Roman"/>
          <w:spacing w:val="1"/>
          <w:sz w:val="24"/>
          <w:szCs w:val="24"/>
        </w:rPr>
        <w:t xml:space="preserve"> </w:t>
      </w:r>
      <w:r w:rsidRPr="00580126">
        <w:rPr>
          <w:rFonts w:ascii="Times New Roman" w:hAnsi="Times New Roman"/>
          <w:sz w:val="24"/>
          <w:szCs w:val="24"/>
        </w:rPr>
        <w:t>приборов</w:t>
      </w:r>
      <w:r w:rsidRPr="00580126">
        <w:rPr>
          <w:rFonts w:ascii="Times New Roman" w:hAnsi="Times New Roman"/>
          <w:spacing w:val="1"/>
          <w:sz w:val="24"/>
          <w:szCs w:val="24"/>
        </w:rPr>
        <w:t xml:space="preserve"> </w:t>
      </w:r>
      <w:r w:rsidRPr="00580126">
        <w:rPr>
          <w:rFonts w:ascii="Times New Roman" w:hAnsi="Times New Roman"/>
          <w:sz w:val="24"/>
          <w:szCs w:val="24"/>
        </w:rPr>
        <w:t>(отрядов),</w:t>
      </w:r>
      <w:r w:rsidRPr="00580126">
        <w:rPr>
          <w:rFonts w:ascii="Times New Roman" w:hAnsi="Times New Roman"/>
          <w:spacing w:val="1"/>
          <w:sz w:val="24"/>
          <w:szCs w:val="24"/>
        </w:rPr>
        <w:t xml:space="preserve"> </w:t>
      </w:r>
      <w:r w:rsidRPr="00580126">
        <w:rPr>
          <w:rFonts w:ascii="Times New Roman" w:hAnsi="Times New Roman"/>
          <w:sz w:val="24"/>
          <w:szCs w:val="24"/>
        </w:rPr>
        <w:t>приказов</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500-1000</w:t>
      </w:r>
      <w:r w:rsidRPr="00580126">
        <w:rPr>
          <w:rFonts w:ascii="Times New Roman" w:hAnsi="Times New Roman"/>
          <w:spacing w:val="1"/>
          <w:sz w:val="24"/>
          <w:szCs w:val="24"/>
        </w:rPr>
        <w:t xml:space="preserve"> </w:t>
      </w:r>
      <w:r w:rsidRPr="00580126">
        <w:rPr>
          <w:rFonts w:ascii="Times New Roman" w:hAnsi="Times New Roman"/>
          <w:sz w:val="24"/>
          <w:szCs w:val="24"/>
        </w:rPr>
        <w:t>человек).</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период</w:t>
      </w:r>
      <w:r w:rsidRPr="00580126">
        <w:rPr>
          <w:rFonts w:ascii="Times New Roman" w:hAnsi="Times New Roman"/>
          <w:spacing w:val="1"/>
          <w:sz w:val="24"/>
          <w:szCs w:val="24"/>
        </w:rPr>
        <w:t xml:space="preserve"> </w:t>
      </w:r>
      <w:r w:rsidRPr="00580126">
        <w:rPr>
          <w:rFonts w:ascii="Times New Roman" w:hAnsi="Times New Roman"/>
          <w:sz w:val="24"/>
          <w:szCs w:val="24"/>
        </w:rPr>
        <w:t>1632</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1634</w:t>
      </w:r>
      <w:r w:rsidRPr="00580126">
        <w:rPr>
          <w:rFonts w:ascii="Times New Roman" w:hAnsi="Times New Roman"/>
          <w:spacing w:val="1"/>
          <w:sz w:val="24"/>
          <w:szCs w:val="24"/>
        </w:rPr>
        <w:t xml:space="preserve"> </w:t>
      </w:r>
      <w:r w:rsidRPr="00580126">
        <w:rPr>
          <w:rFonts w:ascii="Times New Roman" w:hAnsi="Times New Roman"/>
          <w:sz w:val="24"/>
          <w:szCs w:val="24"/>
        </w:rPr>
        <w:t>гг.</w:t>
      </w:r>
      <w:r w:rsidRPr="00580126">
        <w:rPr>
          <w:rFonts w:ascii="Times New Roman" w:hAnsi="Times New Roman"/>
          <w:spacing w:val="1"/>
          <w:sz w:val="24"/>
          <w:szCs w:val="24"/>
        </w:rPr>
        <w:t xml:space="preserve"> </w:t>
      </w:r>
      <w:r w:rsidRPr="00580126">
        <w:rPr>
          <w:rFonts w:ascii="Times New Roman" w:hAnsi="Times New Roman"/>
          <w:sz w:val="24"/>
          <w:szCs w:val="24"/>
        </w:rPr>
        <w:t>было</w:t>
      </w:r>
      <w:r w:rsidRPr="00580126">
        <w:rPr>
          <w:rFonts w:ascii="Times New Roman" w:hAnsi="Times New Roman"/>
          <w:spacing w:val="1"/>
          <w:sz w:val="24"/>
          <w:szCs w:val="24"/>
        </w:rPr>
        <w:t xml:space="preserve"> </w:t>
      </w:r>
      <w:r w:rsidRPr="00580126">
        <w:rPr>
          <w:rFonts w:ascii="Times New Roman" w:hAnsi="Times New Roman"/>
          <w:sz w:val="24"/>
          <w:szCs w:val="24"/>
        </w:rPr>
        <w:t>реорганизовано</w:t>
      </w:r>
      <w:r w:rsidRPr="00580126">
        <w:rPr>
          <w:rFonts w:ascii="Times New Roman" w:hAnsi="Times New Roman"/>
          <w:spacing w:val="8"/>
          <w:sz w:val="24"/>
          <w:szCs w:val="24"/>
        </w:rPr>
        <w:t xml:space="preserve"> </w:t>
      </w:r>
      <w:r w:rsidRPr="00580126">
        <w:rPr>
          <w:rFonts w:ascii="Times New Roman" w:hAnsi="Times New Roman"/>
          <w:sz w:val="24"/>
          <w:szCs w:val="24"/>
        </w:rPr>
        <w:t>в</w:t>
      </w:r>
      <w:r w:rsidRPr="00580126">
        <w:rPr>
          <w:rFonts w:ascii="Times New Roman" w:hAnsi="Times New Roman"/>
          <w:spacing w:val="12"/>
          <w:sz w:val="24"/>
          <w:szCs w:val="24"/>
        </w:rPr>
        <w:t xml:space="preserve"> </w:t>
      </w:r>
      <w:r w:rsidRPr="00580126">
        <w:rPr>
          <w:rFonts w:ascii="Times New Roman" w:hAnsi="Times New Roman"/>
          <w:sz w:val="24"/>
          <w:szCs w:val="24"/>
        </w:rPr>
        <w:t>полки</w:t>
      </w:r>
      <w:r w:rsidRPr="00580126">
        <w:rPr>
          <w:rFonts w:ascii="Times New Roman" w:hAnsi="Times New Roman"/>
          <w:spacing w:val="8"/>
          <w:sz w:val="24"/>
          <w:szCs w:val="24"/>
        </w:rPr>
        <w:t xml:space="preserve"> </w:t>
      </w:r>
      <w:r w:rsidRPr="00580126">
        <w:rPr>
          <w:rFonts w:ascii="Times New Roman" w:hAnsi="Times New Roman"/>
          <w:sz w:val="24"/>
          <w:szCs w:val="24"/>
        </w:rPr>
        <w:t>“нового</w:t>
      </w:r>
      <w:r w:rsidRPr="00580126">
        <w:rPr>
          <w:rFonts w:ascii="Times New Roman" w:hAnsi="Times New Roman"/>
          <w:spacing w:val="9"/>
          <w:sz w:val="24"/>
          <w:szCs w:val="24"/>
        </w:rPr>
        <w:t xml:space="preserve"> </w:t>
      </w:r>
      <w:r w:rsidRPr="00580126">
        <w:rPr>
          <w:rFonts w:ascii="Times New Roman" w:hAnsi="Times New Roman"/>
          <w:sz w:val="24"/>
          <w:szCs w:val="24"/>
        </w:rPr>
        <w:t>строя”.</w:t>
      </w:r>
      <w:r w:rsidRPr="00580126">
        <w:rPr>
          <w:rFonts w:ascii="Times New Roman" w:hAnsi="Times New Roman"/>
          <w:spacing w:val="11"/>
          <w:sz w:val="24"/>
          <w:szCs w:val="24"/>
        </w:rPr>
        <w:t xml:space="preserve"> </w:t>
      </w:r>
      <w:r w:rsidRPr="00580126">
        <w:rPr>
          <w:rFonts w:ascii="Times New Roman" w:hAnsi="Times New Roman"/>
          <w:sz w:val="24"/>
          <w:szCs w:val="24"/>
        </w:rPr>
        <w:t>Постепенно</w:t>
      </w:r>
      <w:r w:rsidRPr="00580126">
        <w:rPr>
          <w:rFonts w:ascii="Times New Roman" w:hAnsi="Times New Roman"/>
          <w:spacing w:val="10"/>
          <w:sz w:val="24"/>
          <w:szCs w:val="24"/>
        </w:rPr>
        <w:t xml:space="preserve"> </w:t>
      </w:r>
      <w:r w:rsidRPr="00580126">
        <w:rPr>
          <w:rFonts w:ascii="Times New Roman" w:hAnsi="Times New Roman"/>
          <w:sz w:val="24"/>
          <w:szCs w:val="24"/>
        </w:rPr>
        <w:t>полки</w:t>
      </w:r>
      <w:r w:rsidRPr="00580126">
        <w:rPr>
          <w:rFonts w:ascii="Times New Roman" w:hAnsi="Times New Roman"/>
          <w:spacing w:val="8"/>
          <w:sz w:val="24"/>
          <w:szCs w:val="24"/>
        </w:rPr>
        <w:t xml:space="preserve"> </w:t>
      </w:r>
      <w:r w:rsidRPr="00580126">
        <w:rPr>
          <w:rFonts w:ascii="Times New Roman" w:hAnsi="Times New Roman"/>
          <w:sz w:val="24"/>
          <w:szCs w:val="24"/>
        </w:rPr>
        <w:t>нового</w:t>
      </w:r>
      <w:r w:rsidRPr="00580126">
        <w:rPr>
          <w:rFonts w:ascii="Times New Roman" w:hAnsi="Times New Roman"/>
          <w:spacing w:val="8"/>
          <w:sz w:val="24"/>
          <w:szCs w:val="24"/>
        </w:rPr>
        <w:t xml:space="preserve"> </w:t>
      </w:r>
      <w:r w:rsidRPr="00580126">
        <w:rPr>
          <w:rFonts w:ascii="Times New Roman" w:hAnsi="Times New Roman"/>
          <w:sz w:val="24"/>
          <w:szCs w:val="24"/>
        </w:rPr>
        <w:t>строя</w:t>
      </w:r>
    </w:p>
    <w:p w14:paraId="324B7AD9" w14:textId="77777777" w:rsidR="00580126" w:rsidRPr="00580126" w:rsidRDefault="00580126" w:rsidP="00580126">
      <w:pPr>
        <w:widowControl w:val="0"/>
        <w:autoSpaceDE w:val="0"/>
        <w:autoSpaceDN w:val="0"/>
        <w:spacing w:before="67" w:after="0" w:line="240" w:lineRule="auto"/>
        <w:ind w:right="796"/>
        <w:jc w:val="both"/>
        <w:rPr>
          <w:rFonts w:ascii="Times New Roman" w:hAnsi="Times New Roman"/>
          <w:sz w:val="24"/>
          <w:szCs w:val="24"/>
        </w:rPr>
      </w:pPr>
      <w:r w:rsidRPr="00580126">
        <w:rPr>
          <w:rFonts w:ascii="Times New Roman" w:hAnsi="Times New Roman"/>
          <w:sz w:val="24"/>
          <w:szCs w:val="24"/>
        </w:rPr>
        <w:t>вытесняли старое войско. К 1680 г. полки нового строя составляли 67% всего</w:t>
      </w:r>
      <w:r w:rsidRPr="00580126">
        <w:rPr>
          <w:rFonts w:ascii="Times New Roman" w:hAnsi="Times New Roman"/>
          <w:spacing w:val="-67"/>
          <w:sz w:val="24"/>
          <w:szCs w:val="24"/>
        </w:rPr>
        <w:t xml:space="preserve"> </w:t>
      </w:r>
      <w:r w:rsidRPr="00580126">
        <w:rPr>
          <w:rFonts w:ascii="Times New Roman" w:hAnsi="Times New Roman"/>
          <w:sz w:val="24"/>
          <w:szCs w:val="24"/>
        </w:rPr>
        <w:t>войска,</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них</w:t>
      </w:r>
      <w:r w:rsidRPr="00580126">
        <w:rPr>
          <w:rFonts w:ascii="Times New Roman" w:hAnsi="Times New Roman"/>
          <w:spacing w:val="1"/>
          <w:sz w:val="24"/>
          <w:szCs w:val="24"/>
        </w:rPr>
        <w:t xml:space="preserve"> </w:t>
      </w:r>
      <w:r w:rsidRPr="00580126">
        <w:rPr>
          <w:rFonts w:ascii="Times New Roman" w:hAnsi="Times New Roman"/>
          <w:sz w:val="24"/>
          <w:szCs w:val="24"/>
        </w:rPr>
        <w:t>числилось</w:t>
      </w:r>
      <w:r w:rsidRPr="00580126">
        <w:rPr>
          <w:rFonts w:ascii="Times New Roman" w:hAnsi="Times New Roman"/>
          <w:spacing w:val="-2"/>
          <w:sz w:val="24"/>
          <w:szCs w:val="24"/>
        </w:rPr>
        <w:t xml:space="preserve"> </w:t>
      </w:r>
      <w:r w:rsidRPr="00580126">
        <w:rPr>
          <w:rFonts w:ascii="Times New Roman" w:hAnsi="Times New Roman"/>
          <w:sz w:val="24"/>
          <w:szCs w:val="24"/>
        </w:rPr>
        <w:t>90</w:t>
      </w:r>
      <w:r w:rsidRPr="00580126">
        <w:rPr>
          <w:rFonts w:ascii="Times New Roman" w:hAnsi="Times New Roman"/>
          <w:spacing w:val="1"/>
          <w:sz w:val="24"/>
          <w:szCs w:val="24"/>
        </w:rPr>
        <w:t xml:space="preserve"> </w:t>
      </w:r>
      <w:r w:rsidRPr="00580126">
        <w:rPr>
          <w:rFonts w:ascii="Times New Roman" w:hAnsi="Times New Roman"/>
          <w:sz w:val="24"/>
          <w:szCs w:val="24"/>
        </w:rPr>
        <w:t>тыс.</w:t>
      </w:r>
      <w:r w:rsidRPr="00580126">
        <w:rPr>
          <w:rFonts w:ascii="Times New Roman" w:hAnsi="Times New Roman"/>
          <w:spacing w:val="-1"/>
          <w:sz w:val="24"/>
          <w:szCs w:val="24"/>
        </w:rPr>
        <w:t xml:space="preserve"> </w:t>
      </w:r>
      <w:r w:rsidRPr="00580126">
        <w:rPr>
          <w:rFonts w:ascii="Times New Roman" w:hAnsi="Times New Roman"/>
          <w:sz w:val="24"/>
          <w:szCs w:val="24"/>
        </w:rPr>
        <w:t>человек.</w:t>
      </w:r>
    </w:p>
    <w:p w14:paraId="14B4ACB4" w14:textId="77777777" w:rsidR="00580126" w:rsidRPr="00580126" w:rsidRDefault="00580126" w:rsidP="00580126">
      <w:pPr>
        <w:widowControl w:val="0"/>
        <w:autoSpaceDE w:val="0"/>
        <w:autoSpaceDN w:val="0"/>
        <w:spacing w:after="0" w:line="240" w:lineRule="auto"/>
        <w:ind w:right="786"/>
        <w:jc w:val="both"/>
        <w:rPr>
          <w:rFonts w:ascii="Times New Roman" w:hAnsi="Times New Roman"/>
          <w:sz w:val="24"/>
          <w:szCs w:val="24"/>
        </w:rPr>
      </w:pPr>
      <w:r w:rsidRPr="00580126">
        <w:rPr>
          <w:rFonts w:ascii="Times New Roman" w:hAnsi="Times New Roman"/>
          <w:sz w:val="24"/>
          <w:szCs w:val="24"/>
        </w:rPr>
        <w:t>Эти полки носили уже черты регулярного войска, они разделялись на</w:t>
      </w:r>
      <w:r w:rsidRPr="00580126">
        <w:rPr>
          <w:rFonts w:ascii="Times New Roman" w:hAnsi="Times New Roman"/>
          <w:spacing w:val="1"/>
          <w:sz w:val="24"/>
          <w:szCs w:val="24"/>
        </w:rPr>
        <w:t xml:space="preserve"> </w:t>
      </w:r>
      <w:r w:rsidRPr="00580126">
        <w:rPr>
          <w:rFonts w:ascii="Times New Roman" w:hAnsi="Times New Roman"/>
          <w:sz w:val="24"/>
          <w:szCs w:val="24"/>
        </w:rPr>
        <w:t>роты,</w:t>
      </w:r>
      <w:r w:rsidRPr="00580126">
        <w:rPr>
          <w:rFonts w:ascii="Times New Roman" w:hAnsi="Times New Roman"/>
          <w:spacing w:val="1"/>
          <w:sz w:val="24"/>
          <w:szCs w:val="24"/>
        </w:rPr>
        <w:t xml:space="preserve"> </w:t>
      </w:r>
      <w:r w:rsidRPr="00580126">
        <w:rPr>
          <w:rFonts w:ascii="Times New Roman" w:hAnsi="Times New Roman"/>
          <w:sz w:val="24"/>
          <w:szCs w:val="24"/>
        </w:rPr>
        <w:t>был</w:t>
      </w:r>
      <w:r w:rsidRPr="00580126">
        <w:rPr>
          <w:rFonts w:ascii="Times New Roman" w:hAnsi="Times New Roman"/>
          <w:spacing w:val="1"/>
          <w:sz w:val="24"/>
          <w:szCs w:val="24"/>
        </w:rPr>
        <w:t xml:space="preserve"> </w:t>
      </w:r>
      <w:r w:rsidRPr="00580126">
        <w:rPr>
          <w:rFonts w:ascii="Times New Roman" w:hAnsi="Times New Roman"/>
          <w:sz w:val="24"/>
          <w:szCs w:val="24"/>
        </w:rPr>
        <w:t>определен</w:t>
      </w:r>
      <w:r w:rsidRPr="00580126">
        <w:rPr>
          <w:rFonts w:ascii="Times New Roman" w:hAnsi="Times New Roman"/>
          <w:spacing w:val="1"/>
          <w:sz w:val="24"/>
          <w:szCs w:val="24"/>
        </w:rPr>
        <w:t xml:space="preserve"> </w:t>
      </w:r>
      <w:r w:rsidRPr="00580126">
        <w:rPr>
          <w:rFonts w:ascii="Times New Roman" w:hAnsi="Times New Roman"/>
          <w:sz w:val="24"/>
          <w:szCs w:val="24"/>
        </w:rPr>
        <w:t>порядок</w:t>
      </w:r>
      <w:r w:rsidRPr="00580126">
        <w:rPr>
          <w:rFonts w:ascii="Times New Roman" w:hAnsi="Times New Roman"/>
          <w:spacing w:val="1"/>
          <w:sz w:val="24"/>
          <w:szCs w:val="24"/>
        </w:rPr>
        <w:t xml:space="preserve"> </w:t>
      </w:r>
      <w:r w:rsidRPr="00580126">
        <w:rPr>
          <w:rFonts w:ascii="Times New Roman" w:hAnsi="Times New Roman"/>
          <w:sz w:val="24"/>
          <w:szCs w:val="24"/>
        </w:rPr>
        <w:t>назначения</w:t>
      </w:r>
      <w:r w:rsidRPr="00580126">
        <w:rPr>
          <w:rFonts w:ascii="Times New Roman" w:hAnsi="Times New Roman"/>
          <w:spacing w:val="1"/>
          <w:sz w:val="24"/>
          <w:szCs w:val="24"/>
        </w:rPr>
        <w:t xml:space="preserve"> </w:t>
      </w:r>
      <w:r w:rsidRPr="00580126">
        <w:rPr>
          <w:rFonts w:ascii="Times New Roman" w:hAnsi="Times New Roman"/>
          <w:sz w:val="24"/>
          <w:szCs w:val="24"/>
        </w:rPr>
        <w:t>офицерских</w:t>
      </w:r>
      <w:r w:rsidRPr="00580126">
        <w:rPr>
          <w:rFonts w:ascii="Times New Roman" w:hAnsi="Times New Roman"/>
          <w:spacing w:val="1"/>
          <w:sz w:val="24"/>
          <w:szCs w:val="24"/>
        </w:rPr>
        <w:t xml:space="preserve"> </w:t>
      </w:r>
      <w:r w:rsidRPr="00580126">
        <w:rPr>
          <w:rFonts w:ascii="Times New Roman" w:hAnsi="Times New Roman"/>
          <w:sz w:val="24"/>
          <w:szCs w:val="24"/>
        </w:rPr>
        <w:t>чинов,</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личным</w:t>
      </w:r>
      <w:r w:rsidRPr="00580126">
        <w:rPr>
          <w:rFonts w:ascii="Times New Roman" w:hAnsi="Times New Roman"/>
          <w:spacing w:val="1"/>
          <w:sz w:val="24"/>
          <w:szCs w:val="24"/>
        </w:rPr>
        <w:t xml:space="preserve"> </w:t>
      </w:r>
      <w:r w:rsidRPr="00580126">
        <w:rPr>
          <w:rFonts w:ascii="Times New Roman" w:hAnsi="Times New Roman"/>
          <w:sz w:val="24"/>
          <w:szCs w:val="24"/>
        </w:rPr>
        <w:t>составом</w:t>
      </w:r>
      <w:r w:rsidRPr="00580126">
        <w:rPr>
          <w:rFonts w:ascii="Times New Roman" w:hAnsi="Times New Roman"/>
          <w:spacing w:val="-1"/>
          <w:sz w:val="24"/>
          <w:szCs w:val="24"/>
        </w:rPr>
        <w:t xml:space="preserve"> </w:t>
      </w:r>
      <w:r w:rsidRPr="00580126">
        <w:rPr>
          <w:rFonts w:ascii="Times New Roman" w:hAnsi="Times New Roman"/>
          <w:sz w:val="24"/>
          <w:szCs w:val="24"/>
        </w:rPr>
        <w:t>проводились</w:t>
      </w:r>
      <w:r w:rsidRPr="00580126">
        <w:rPr>
          <w:rFonts w:ascii="Times New Roman" w:hAnsi="Times New Roman"/>
          <w:spacing w:val="-2"/>
          <w:sz w:val="24"/>
          <w:szCs w:val="24"/>
        </w:rPr>
        <w:t xml:space="preserve"> </w:t>
      </w:r>
      <w:r w:rsidRPr="00580126">
        <w:rPr>
          <w:rFonts w:ascii="Times New Roman" w:hAnsi="Times New Roman"/>
          <w:sz w:val="24"/>
          <w:szCs w:val="24"/>
        </w:rPr>
        <w:t>строевые</w:t>
      </w:r>
      <w:r w:rsidRPr="00580126">
        <w:rPr>
          <w:rFonts w:ascii="Times New Roman" w:hAnsi="Times New Roman"/>
          <w:spacing w:val="-2"/>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тактические занятия.</w:t>
      </w:r>
    </w:p>
    <w:p w14:paraId="72522F02" w14:textId="77777777" w:rsidR="00580126" w:rsidRPr="00580126" w:rsidRDefault="00580126" w:rsidP="00580126">
      <w:pPr>
        <w:widowControl w:val="0"/>
        <w:autoSpaceDE w:val="0"/>
        <w:autoSpaceDN w:val="0"/>
        <w:spacing w:after="0" w:line="240" w:lineRule="auto"/>
        <w:ind w:right="2924"/>
        <w:jc w:val="both"/>
        <w:outlineLvl w:val="0"/>
        <w:rPr>
          <w:rFonts w:ascii="Times New Roman" w:hAnsi="Times New Roman"/>
          <w:b/>
          <w:bCs/>
          <w:sz w:val="24"/>
          <w:szCs w:val="24"/>
        </w:rPr>
      </w:pPr>
      <w:r w:rsidRPr="00580126">
        <w:rPr>
          <w:rFonts w:ascii="Times New Roman" w:hAnsi="Times New Roman"/>
          <w:b/>
          <w:bCs/>
          <w:sz w:val="24"/>
          <w:szCs w:val="24"/>
        </w:rPr>
        <w:t>Итак, каково содержание реформ Ивана Грозного?</w:t>
      </w:r>
      <w:r w:rsidRPr="00580126">
        <w:rPr>
          <w:rFonts w:ascii="Times New Roman" w:hAnsi="Times New Roman"/>
          <w:b/>
          <w:bCs/>
          <w:spacing w:val="-67"/>
          <w:sz w:val="24"/>
          <w:szCs w:val="24"/>
        </w:rPr>
        <w:t xml:space="preserve"> </w:t>
      </w:r>
      <w:r w:rsidRPr="00580126">
        <w:rPr>
          <w:rFonts w:ascii="Times New Roman" w:hAnsi="Times New Roman"/>
          <w:b/>
          <w:bCs/>
          <w:sz w:val="24"/>
          <w:szCs w:val="24"/>
        </w:rPr>
        <w:t>Основное</w:t>
      </w:r>
      <w:r w:rsidRPr="00580126">
        <w:rPr>
          <w:rFonts w:ascii="Times New Roman" w:hAnsi="Times New Roman"/>
          <w:b/>
          <w:bCs/>
          <w:spacing w:val="-1"/>
          <w:sz w:val="24"/>
          <w:szCs w:val="24"/>
        </w:rPr>
        <w:t xml:space="preserve"> </w:t>
      </w:r>
      <w:r w:rsidRPr="00580126">
        <w:rPr>
          <w:rFonts w:ascii="Times New Roman" w:hAnsi="Times New Roman"/>
          <w:b/>
          <w:bCs/>
          <w:sz w:val="24"/>
          <w:szCs w:val="24"/>
        </w:rPr>
        <w:t>содержание реформы:</w:t>
      </w:r>
    </w:p>
    <w:p w14:paraId="55E253B7" w14:textId="77777777" w:rsidR="00580126" w:rsidRPr="00580126" w:rsidRDefault="00580126" w:rsidP="00580126">
      <w:pPr>
        <w:widowControl w:val="0"/>
        <w:autoSpaceDE w:val="0"/>
        <w:autoSpaceDN w:val="0"/>
        <w:spacing w:after="0" w:line="240" w:lineRule="auto"/>
        <w:ind w:right="793"/>
        <w:jc w:val="both"/>
        <w:rPr>
          <w:rFonts w:ascii="Times New Roman" w:hAnsi="Times New Roman"/>
          <w:sz w:val="24"/>
          <w:szCs w:val="24"/>
        </w:rPr>
      </w:pPr>
      <w:r w:rsidRPr="00580126">
        <w:rPr>
          <w:rFonts w:ascii="Times New Roman" w:hAnsi="Times New Roman"/>
          <w:noProof/>
          <w:sz w:val="24"/>
          <w:szCs w:val="24"/>
        </w:rPr>
        <mc:AlternateContent>
          <mc:Choice Requires="wpg">
            <w:drawing>
              <wp:anchor distT="0" distB="0" distL="114300" distR="114300" simplePos="0" relativeHeight="251674624" behindDoc="0" locked="0" layoutInCell="1" allowOverlap="1" wp14:anchorId="1B686B23" wp14:editId="0FE2ED5E">
                <wp:simplePos x="0" y="0"/>
                <wp:positionH relativeFrom="page">
                  <wp:posOffset>1530350</wp:posOffset>
                </wp:positionH>
                <wp:positionV relativeFrom="paragraph">
                  <wp:posOffset>7620</wp:posOffset>
                </wp:positionV>
                <wp:extent cx="277495" cy="434340"/>
                <wp:effectExtent l="0" t="0" r="1905" b="0"/>
                <wp:wrapNone/>
                <wp:docPr id="843592424" name="Группа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7495" cy="434340"/>
                          <a:chOff x="2410" y="12"/>
                          <a:chExt cx="437" cy="684"/>
                        </a:xfrm>
                      </wpg:grpSpPr>
                      <pic:pic xmlns:pic="http://schemas.openxmlformats.org/drawingml/2006/picture">
                        <pic:nvPicPr>
                          <pic:cNvPr id="1239773393" name="Picture 3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410" y="11"/>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458289931" name="Picture 3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383"/>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3C636BBC" id="Группа 12" o:spid="_x0000_s1026" style="position:absolute;margin-left:120.5pt;margin-top:.6pt;width:21.85pt;height:34.2pt;z-index:251674624;mso-position-horizontal-relative:page" coordorigin="2410,12" coordsize="437,6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">
                <v:shape id="Picture 35" o:spid="_x0000_s1027" type="#_x0000_t75" style="position:absolute;left:2410;top:11;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">
                  <v:imagedata r:id="rId20" o:title=""/>
                </v:shape>
                <v:shape id="Picture 36" o:spid="_x0000_s1028" type="#_x0000_t75" style="position:absolute;left:2410;top:383;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">
                  <v:imagedata r:id="rId21" o:title=""/>
                </v:shape>
                <w10:wrap anchorx="page"/>
              </v:group>
            </w:pict>
          </mc:Fallback>
        </mc:AlternateContent>
      </w:r>
      <w:r w:rsidRPr="00580126">
        <w:rPr>
          <w:rFonts w:ascii="Times New Roman" w:hAnsi="Times New Roman"/>
          <w:sz w:val="24"/>
          <w:szCs w:val="24"/>
        </w:rPr>
        <w:t>упорядочение комплектования поместного войска;</w:t>
      </w:r>
      <w:r w:rsidRPr="00580126">
        <w:rPr>
          <w:rFonts w:ascii="Times New Roman" w:hAnsi="Times New Roman"/>
          <w:spacing w:val="1"/>
          <w:sz w:val="24"/>
          <w:szCs w:val="24"/>
        </w:rPr>
        <w:t xml:space="preserve"> </w:t>
      </w:r>
      <w:r w:rsidRPr="00580126">
        <w:rPr>
          <w:rFonts w:ascii="Times New Roman" w:hAnsi="Times New Roman"/>
          <w:sz w:val="24"/>
          <w:szCs w:val="24"/>
        </w:rPr>
        <w:t>организация</w:t>
      </w:r>
      <w:r w:rsidRPr="00580126">
        <w:rPr>
          <w:rFonts w:ascii="Times New Roman" w:hAnsi="Times New Roman"/>
          <w:spacing w:val="9"/>
          <w:sz w:val="24"/>
          <w:szCs w:val="24"/>
        </w:rPr>
        <w:t xml:space="preserve"> </w:t>
      </w:r>
      <w:r w:rsidRPr="00580126">
        <w:rPr>
          <w:rFonts w:ascii="Times New Roman" w:hAnsi="Times New Roman"/>
          <w:sz w:val="24"/>
          <w:szCs w:val="24"/>
        </w:rPr>
        <w:t>централизованного</w:t>
      </w:r>
      <w:r w:rsidRPr="00580126">
        <w:rPr>
          <w:rFonts w:ascii="Times New Roman" w:hAnsi="Times New Roman"/>
          <w:spacing w:val="10"/>
          <w:sz w:val="24"/>
          <w:szCs w:val="24"/>
        </w:rPr>
        <w:t xml:space="preserve"> </w:t>
      </w:r>
      <w:r w:rsidRPr="00580126">
        <w:rPr>
          <w:rFonts w:ascii="Times New Roman" w:hAnsi="Times New Roman"/>
          <w:sz w:val="24"/>
          <w:szCs w:val="24"/>
        </w:rPr>
        <w:t>управления</w:t>
      </w:r>
      <w:r w:rsidRPr="00580126">
        <w:rPr>
          <w:rFonts w:ascii="Times New Roman" w:hAnsi="Times New Roman"/>
          <w:spacing w:val="9"/>
          <w:sz w:val="24"/>
          <w:szCs w:val="24"/>
        </w:rPr>
        <w:t xml:space="preserve"> </w:t>
      </w:r>
      <w:r w:rsidRPr="00580126">
        <w:rPr>
          <w:rFonts w:ascii="Times New Roman" w:hAnsi="Times New Roman"/>
          <w:sz w:val="24"/>
          <w:szCs w:val="24"/>
        </w:rPr>
        <w:t>и</w:t>
      </w:r>
      <w:r w:rsidRPr="00580126">
        <w:rPr>
          <w:rFonts w:ascii="Times New Roman" w:hAnsi="Times New Roman"/>
          <w:spacing w:val="10"/>
          <w:sz w:val="24"/>
          <w:szCs w:val="24"/>
        </w:rPr>
        <w:t xml:space="preserve"> </w:t>
      </w:r>
      <w:r w:rsidRPr="00580126">
        <w:rPr>
          <w:rFonts w:ascii="Times New Roman" w:hAnsi="Times New Roman"/>
          <w:sz w:val="24"/>
          <w:szCs w:val="24"/>
        </w:rPr>
        <w:t>снабжения</w:t>
      </w:r>
    </w:p>
    <w:p w14:paraId="66B27436"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армии;</w:t>
      </w:r>
    </w:p>
    <w:p w14:paraId="67212890" w14:textId="77777777" w:rsidR="00580126" w:rsidRPr="00580126" w:rsidRDefault="00580126" w:rsidP="00580126">
      <w:pPr>
        <w:widowControl w:val="0"/>
        <w:autoSpaceDE w:val="0"/>
        <w:autoSpaceDN w:val="0"/>
        <w:spacing w:before="47" w:after="0" w:line="240" w:lineRule="auto"/>
        <w:jc w:val="both"/>
        <w:rPr>
          <w:rFonts w:ascii="Times New Roman" w:hAnsi="Times New Roman"/>
          <w:sz w:val="24"/>
          <w:szCs w:val="24"/>
        </w:rPr>
      </w:pPr>
      <w:r w:rsidRPr="00580126">
        <w:rPr>
          <w:rFonts w:ascii="Times New Roman" w:hAnsi="Times New Roman"/>
          <w:noProof/>
          <w:sz w:val="24"/>
          <w:szCs w:val="24"/>
        </w:rPr>
        <w:drawing>
          <wp:anchor distT="0" distB="0" distL="0" distR="0" simplePos="0" relativeHeight="251675648" behindDoc="0" locked="0" layoutInCell="1" allowOverlap="1" wp14:anchorId="0FB8E5D9" wp14:editId="4356803C">
            <wp:simplePos x="0" y="0"/>
            <wp:positionH relativeFrom="page">
              <wp:posOffset>1530350</wp:posOffset>
            </wp:positionH>
            <wp:positionV relativeFrom="paragraph">
              <wp:posOffset>37342</wp:posOffset>
            </wp:positionV>
            <wp:extent cx="277368" cy="198120"/>
            <wp:effectExtent l="0" t="0" r="0" b="0"/>
            <wp:wrapNone/>
            <wp:docPr id="1845529377"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1.png"/>
                    <pic:cNvPicPr/>
                  </pic:nvPicPr>
                  <pic:blipFill>
                    <a:blip r:embed="rId19" cstate="print"/>
                    <a:stretch>
                      <a:fillRect/>
                    </a:stretch>
                  </pic:blipFill>
                  <pic:spPr>
                    <a:xfrm>
                      <a:off x="0" y="0"/>
                      <a:ext cx="277368" cy="198120"/>
                    </a:xfrm>
                    <a:prstGeom prst="rect">
                      <a:avLst/>
                    </a:prstGeom>
                  </pic:spPr>
                </pic:pic>
              </a:graphicData>
            </a:graphic>
          </wp:anchor>
        </w:drawing>
      </w:r>
      <w:r w:rsidRPr="00580126">
        <w:rPr>
          <w:rFonts w:ascii="Times New Roman" w:hAnsi="Times New Roman"/>
          <w:sz w:val="24"/>
          <w:szCs w:val="24"/>
        </w:rPr>
        <w:t>создание</w:t>
      </w:r>
      <w:r w:rsidRPr="00580126">
        <w:rPr>
          <w:rFonts w:ascii="Times New Roman" w:hAnsi="Times New Roman"/>
          <w:spacing w:val="32"/>
          <w:sz w:val="24"/>
          <w:szCs w:val="24"/>
        </w:rPr>
        <w:t xml:space="preserve"> </w:t>
      </w:r>
      <w:r w:rsidRPr="00580126">
        <w:rPr>
          <w:rFonts w:ascii="Times New Roman" w:hAnsi="Times New Roman"/>
          <w:sz w:val="24"/>
          <w:szCs w:val="24"/>
        </w:rPr>
        <w:t>постоянного</w:t>
      </w:r>
      <w:r w:rsidRPr="00580126">
        <w:rPr>
          <w:rFonts w:ascii="Times New Roman" w:hAnsi="Times New Roman"/>
          <w:spacing w:val="36"/>
          <w:sz w:val="24"/>
          <w:szCs w:val="24"/>
        </w:rPr>
        <w:t xml:space="preserve"> </w:t>
      </w:r>
      <w:r w:rsidRPr="00580126">
        <w:rPr>
          <w:rFonts w:ascii="Times New Roman" w:hAnsi="Times New Roman"/>
          <w:sz w:val="24"/>
          <w:szCs w:val="24"/>
        </w:rPr>
        <w:t>стрелецкого</w:t>
      </w:r>
      <w:r w:rsidRPr="00580126">
        <w:rPr>
          <w:rFonts w:ascii="Times New Roman" w:hAnsi="Times New Roman"/>
          <w:spacing w:val="33"/>
          <w:sz w:val="24"/>
          <w:szCs w:val="24"/>
        </w:rPr>
        <w:t xml:space="preserve"> </w:t>
      </w:r>
      <w:r w:rsidRPr="00580126">
        <w:rPr>
          <w:rFonts w:ascii="Times New Roman" w:hAnsi="Times New Roman"/>
          <w:sz w:val="24"/>
          <w:szCs w:val="24"/>
        </w:rPr>
        <w:t>войска</w:t>
      </w:r>
      <w:r w:rsidRPr="00580126">
        <w:rPr>
          <w:rFonts w:ascii="Times New Roman" w:hAnsi="Times New Roman"/>
          <w:spacing w:val="34"/>
          <w:sz w:val="24"/>
          <w:szCs w:val="24"/>
        </w:rPr>
        <w:t xml:space="preserve"> </w:t>
      </w:r>
      <w:r w:rsidRPr="00580126">
        <w:rPr>
          <w:rFonts w:ascii="Times New Roman" w:hAnsi="Times New Roman"/>
          <w:sz w:val="24"/>
          <w:szCs w:val="24"/>
        </w:rPr>
        <w:t>и</w:t>
      </w:r>
      <w:r w:rsidRPr="00580126">
        <w:rPr>
          <w:rFonts w:ascii="Times New Roman" w:hAnsi="Times New Roman"/>
          <w:spacing w:val="34"/>
          <w:sz w:val="24"/>
          <w:szCs w:val="24"/>
        </w:rPr>
        <w:t xml:space="preserve"> </w:t>
      </w:r>
      <w:r w:rsidRPr="00580126">
        <w:rPr>
          <w:rFonts w:ascii="Times New Roman" w:hAnsi="Times New Roman"/>
          <w:sz w:val="24"/>
          <w:szCs w:val="24"/>
        </w:rPr>
        <w:t>сторожевой</w:t>
      </w:r>
    </w:p>
    <w:p w14:paraId="7E1DFA32" w14:textId="77777777" w:rsidR="00580126" w:rsidRPr="00580126" w:rsidRDefault="00580126" w:rsidP="00580126">
      <w:pPr>
        <w:widowControl w:val="0"/>
        <w:autoSpaceDE w:val="0"/>
        <w:autoSpaceDN w:val="0"/>
        <w:spacing w:before="51" w:after="0" w:line="240" w:lineRule="auto"/>
        <w:jc w:val="both"/>
        <w:rPr>
          <w:rFonts w:ascii="Times New Roman" w:hAnsi="Times New Roman"/>
          <w:sz w:val="24"/>
          <w:szCs w:val="24"/>
        </w:rPr>
      </w:pPr>
      <w:r w:rsidRPr="00580126">
        <w:rPr>
          <w:rFonts w:ascii="Times New Roman" w:hAnsi="Times New Roman"/>
          <w:sz w:val="24"/>
          <w:szCs w:val="24"/>
        </w:rPr>
        <w:t>службы</w:t>
      </w:r>
      <w:r w:rsidRPr="00580126">
        <w:rPr>
          <w:rFonts w:ascii="Times New Roman" w:hAnsi="Times New Roman"/>
          <w:spacing w:val="-3"/>
          <w:sz w:val="24"/>
          <w:szCs w:val="24"/>
        </w:rPr>
        <w:t xml:space="preserve"> </w:t>
      </w:r>
      <w:r w:rsidRPr="00580126">
        <w:rPr>
          <w:rFonts w:ascii="Times New Roman" w:hAnsi="Times New Roman"/>
          <w:sz w:val="24"/>
          <w:szCs w:val="24"/>
        </w:rPr>
        <w:t>на</w:t>
      </w:r>
      <w:r w:rsidRPr="00580126">
        <w:rPr>
          <w:rFonts w:ascii="Times New Roman" w:hAnsi="Times New Roman"/>
          <w:spacing w:val="-2"/>
          <w:sz w:val="24"/>
          <w:szCs w:val="24"/>
        </w:rPr>
        <w:t xml:space="preserve"> </w:t>
      </w:r>
      <w:r w:rsidRPr="00580126">
        <w:rPr>
          <w:rFonts w:ascii="Times New Roman" w:hAnsi="Times New Roman"/>
          <w:sz w:val="24"/>
          <w:szCs w:val="24"/>
        </w:rPr>
        <w:t>южной</w:t>
      </w:r>
      <w:r w:rsidRPr="00580126">
        <w:rPr>
          <w:rFonts w:ascii="Times New Roman" w:hAnsi="Times New Roman"/>
          <w:spacing w:val="-2"/>
          <w:sz w:val="24"/>
          <w:szCs w:val="24"/>
        </w:rPr>
        <w:t xml:space="preserve"> </w:t>
      </w:r>
      <w:r w:rsidRPr="00580126">
        <w:rPr>
          <w:rFonts w:ascii="Times New Roman" w:hAnsi="Times New Roman"/>
          <w:sz w:val="24"/>
          <w:szCs w:val="24"/>
        </w:rPr>
        <w:t>границе.</w:t>
      </w:r>
    </w:p>
    <w:p w14:paraId="5F1440DB" w14:textId="77777777" w:rsidR="00580126" w:rsidRPr="00580126" w:rsidRDefault="00580126" w:rsidP="00580126">
      <w:pPr>
        <w:widowControl w:val="0"/>
        <w:tabs>
          <w:tab w:val="left" w:pos="2810"/>
        </w:tabs>
        <w:autoSpaceDE w:val="0"/>
        <w:autoSpaceDN w:val="0"/>
        <w:spacing w:before="52" w:after="0" w:line="240" w:lineRule="auto"/>
        <w:ind w:right="4335"/>
        <w:outlineLvl w:val="0"/>
        <w:rPr>
          <w:rFonts w:ascii="Times New Roman" w:hAnsi="Times New Roman"/>
          <w:b/>
          <w:bCs/>
          <w:sz w:val="24"/>
          <w:szCs w:val="24"/>
        </w:rPr>
      </w:pPr>
      <w:r w:rsidRPr="00580126">
        <w:rPr>
          <w:rFonts w:ascii="Times New Roman" w:hAnsi="Times New Roman"/>
          <w:b/>
          <w:bCs/>
          <w:sz w:val="24"/>
          <w:szCs w:val="24"/>
          <w:u w:val="thick"/>
        </w:rPr>
        <w:t>Реформы Петра I. 1701 – 1711г.</w:t>
      </w:r>
      <w:r w:rsidRPr="00580126">
        <w:rPr>
          <w:rFonts w:ascii="Times New Roman" w:hAnsi="Times New Roman"/>
          <w:b/>
          <w:bCs/>
          <w:spacing w:val="-67"/>
          <w:sz w:val="24"/>
          <w:szCs w:val="24"/>
        </w:rPr>
        <w:t xml:space="preserve"> </w:t>
      </w:r>
      <w:r w:rsidRPr="00580126">
        <w:rPr>
          <w:rFonts w:ascii="Times New Roman" w:hAnsi="Times New Roman"/>
          <w:b/>
          <w:bCs/>
          <w:sz w:val="24"/>
          <w:szCs w:val="24"/>
        </w:rPr>
        <w:t>Основное</w:t>
      </w:r>
      <w:r w:rsidRPr="00580126">
        <w:rPr>
          <w:rFonts w:ascii="Times New Roman" w:hAnsi="Times New Roman"/>
          <w:b/>
          <w:bCs/>
          <w:spacing w:val="-1"/>
          <w:sz w:val="24"/>
          <w:szCs w:val="24"/>
        </w:rPr>
        <w:t xml:space="preserve"> </w:t>
      </w:r>
      <w:r w:rsidRPr="00580126">
        <w:rPr>
          <w:rFonts w:ascii="Times New Roman" w:hAnsi="Times New Roman"/>
          <w:b/>
          <w:bCs/>
          <w:sz w:val="24"/>
          <w:szCs w:val="24"/>
        </w:rPr>
        <w:t>содержание</w:t>
      </w:r>
      <w:r w:rsidRPr="00580126">
        <w:rPr>
          <w:rFonts w:ascii="Times New Roman" w:hAnsi="Times New Roman"/>
          <w:b/>
          <w:bCs/>
          <w:spacing w:val="-1"/>
          <w:sz w:val="24"/>
          <w:szCs w:val="24"/>
        </w:rPr>
        <w:t xml:space="preserve"> </w:t>
      </w:r>
      <w:r w:rsidRPr="00580126">
        <w:rPr>
          <w:rFonts w:ascii="Times New Roman" w:hAnsi="Times New Roman"/>
          <w:b/>
          <w:bCs/>
          <w:sz w:val="24"/>
          <w:szCs w:val="24"/>
        </w:rPr>
        <w:t>реформы:</w:t>
      </w:r>
    </w:p>
    <w:p w14:paraId="2708F298" w14:textId="77777777" w:rsidR="00580126" w:rsidRPr="00580126" w:rsidRDefault="00580126" w:rsidP="00580126">
      <w:pPr>
        <w:widowControl w:val="0"/>
        <w:autoSpaceDE w:val="0"/>
        <w:autoSpaceDN w:val="0"/>
        <w:spacing w:after="0" w:line="240" w:lineRule="auto"/>
        <w:ind w:right="4159"/>
        <w:jc w:val="both"/>
        <w:rPr>
          <w:rFonts w:ascii="Times New Roman" w:hAnsi="Times New Roman"/>
          <w:sz w:val="24"/>
          <w:szCs w:val="24"/>
        </w:rPr>
      </w:pPr>
      <w:r w:rsidRPr="00580126">
        <w:rPr>
          <w:rFonts w:ascii="Times New Roman" w:hAnsi="Times New Roman"/>
          <w:noProof/>
          <w:sz w:val="24"/>
          <w:szCs w:val="24"/>
        </w:rPr>
        <mc:AlternateContent>
          <mc:Choice Requires="wpg">
            <w:drawing>
              <wp:anchor distT="0" distB="0" distL="114300" distR="114300" simplePos="0" relativeHeight="251676672" behindDoc="0" locked="0" layoutInCell="1" allowOverlap="1" wp14:anchorId="688265CC" wp14:editId="6D882171">
                <wp:simplePos x="0" y="0"/>
                <wp:positionH relativeFrom="page">
                  <wp:posOffset>1530350</wp:posOffset>
                </wp:positionH>
                <wp:positionV relativeFrom="paragraph">
                  <wp:posOffset>7620</wp:posOffset>
                </wp:positionV>
                <wp:extent cx="277495" cy="904240"/>
                <wp:effectExtent l="0" t="5080" r="1905" b="5080"/>
                <wp:wrapNone/>
                <wp:docPr id="443811688" name="Группа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7495" cy="904240"/>
                          <a:chOff x="2410" y="12"/>
                          <a:chExt cx="437" cy="1424"/>
                        </a:xfrm>
                      </wpg:grpSpPr>
                      <pic:pic xmlns:pic="http://schemas.openxmlformats.org/drawingml/2006/picture">
                        <pic:nvPicPr>
                          <pic:cNvPr id="1860379425" name="Picture 3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410" y="11"/>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20681263" name="Picture 3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383"/>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63850297" name="Picture 4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753"/>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2118578480" name="Picture 4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1123"/>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62D56FB5" id="Группа 11" o:spid="_x0000_s1026" style="position:absolute;margin-left:120.5pt;margin-top:.6pt;width:21.85pt;height:71.2pt;z-index:251676672;mso-position-horizontal-relative:page" coordorigin="2410,12" coordsize="437,14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">
                <v:shape id="Picture 38" o:spid="_x0000_s1027" type="#_x0000_t75" style="position:absolute;left:2410;top:11;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">
                  <v:imagedata r:id="rId20" o:title=""/>
                </v:shape>
                <v:shape id="Picture 39" o:spid="_x0000_s1028" type="#_x0000_t75" style="position:absolute;left:2410;top:383;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">
                  <v:imagedata r:id="rId21" o:title=""/>
                </v:shape>
                <v:shape id="Picture 40" o:spid="_x0000_s1029" type="#_x0000_t75" style="position:absolute;left:2410;top:753;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">
                  <v:imagedata r:id="rId21" o:title=""/>
                </v:shape>
                <v:shape id="Picture 41" o:spid="_x0000_s1030" type="#_x0000_t75" style="position:absolute;left:2410;top:1123;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">
                  <v:imagedata r:id="rId21" o:title=""/>
                </v:shape>
                <w10:wrap anchorx="page"/>
              </v:group>
            </w:pict>
          </mc:Fallback>
        </mc:AlternateContent>
      </w:r>
      <w:r w:rsidRPr="00580126">
        <w:rPr>
          <w:rFonts w:ascii="Times New Roman" w:hAnsi="Times New Roman"/>
          <w:sz w:val="24"/>
          <w:szCs w:val="24"/>
        </w:rPr>
        <w:t>введение рекрутского набора;</w:t>
      </w:r>
      <w:r w:rsidRPr="00580126">
        <w:rPr>
          <w:rFonts w:ascii="Times New Roman" w:hAnsi="Times New Roman"/>
          <w:spacing w:val="-67"/>
          <w:sz w:val="24"/>
          <w:szCs w:val="24"/>
        </w:rPr>
        <w:t xml:space="preserve"> </w:t>
      </w:r>
      <w:r w:rsidRPr="00580126">
        <w:rPr>
          <w:rFonts w:ascii="Times New Roman" w:hAnsi="Times New Roman"/>
          <w:sz w:val="24"/>
          <w:szCs w:val="24"/>
        </w:rPr>
        <w:t>создание регулярной армии;</w:t>
      </w:r>
      <w:r w:rsidRPr="00580126">
        <w:rPr>
          <w:rFonts w:ascii="Times New Roman" w:hAnsi="Times New Roman"/>
          <w:spacing w:val="1"/>
          <w:sz w:val="24"/>
          <w:szCs w:val="24"/>
        </w:rPr>
        <w:t xml:space="preserve"> </w:t>
      </w:r>
      <w:r w:rsidRPr="00580126">
        <w:rPr>
          <w:rFonts w:ascii="Times New Roman" w:hAnsi="Times New Roman"/>
          <w:sz w:val="24"/>
          <w:szCs w:val="24"/>
        </w:rPr>
        <w:t>военное</w:t>
      </w:r>
      <w:r w:rsidRPr="00580126">
        <w:rPr>
          <w:rFonts w:ascii="Times New Roman" w:hAnsi="Times New Roman"/>
          <w:spacing w:val="-1"/>
          <w:sz w:val="24"/>
          <w:szCs w:val="24"/>
        </w:rPr>
        <w:t xml:space="preserve"> </w:t>
      </w:r>
      <w:r w:rsidRPr="00580126">
        <w:rPr>
          <w:rFonts w:ascii="Times New Roman" w:hAnsi="Times New Roman"/>
          <w:sz w:val="24"/>
          <w:szCs w:val="24"/>
        </w:rPr>
        <w:t>обучение;</w:t>
      </w:r>
    </w:p>
    <w:p w14:paraId="1D4F6D50"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создание</w:t>
      </w:r>
      <w:r w:rsidRPr="00580126">
        <w:rPr>
          <w:rFonts w:ascii="Times New Roman" w:hAnsi="Times New Roman"/>
          <w:spacing w:val="-4"/>
          <w:sz w:val="24"/>
          <w:szCs w:val="24"/>
        </w:rPr>
        <w:t xml:space="preserve"> </w:t>
      </w:r>
      <w:r w:rsidRPr="00580126">
        <w:rPr>
          <w:rFonts w:ascii="Times New Roman" w:hAnsi="Times New Roman"/>
          <w:sz w:val="24"/>
          <w:szCs w:val="24"/>
        </w:rPr>
        <w:t>русского</w:t>
      </w:r>
      <w:r w:rsidRPr="00580126">
        <w:rPr>
          <w:rFonts w:ascii="Times New Roman" w:hAnsi="Times New Roman"/>
          <w:spacing w:val="1"/>
          <w:sz w:val="24"/>
          <w:szCs w:val="24"/>
        </w:rPr>
        <w:t xml:space="preserve"> </w:t>
      </w:r>
      <w:r w:rsidRPr="00580126">
        <w:rPr>
          <w:rFonts w:ascii="Times New Roman" w:hAnsi="Times New Roman"/>
          <w:sz w:val="24"/>
          <w:szCs w:val="24"/>
        </w:rPr>
        <w:t>флота.</w:t>
      </w:r>
    </w:p>
    <w:p w14:paraId="0B216378" w14:textId="77777777" w:rsidR="00580126" w:rsidRPr="00580126" w:rsidRDefault="00580126" w:rsidP="00580126">
      <w:pPr>
        <w:widowControl w:val="0"/>
        <w:autoSpaceDE w:val="0"/>
        <w:autoSpaceDN w:val="0"/>
        <w:spacing w:before="45" w:after="0" w:line="240" w:lineRule="auto"/>
        <w:ind w:right="790"/>
        <w:jc w:val="both"/>
        <w:rPr>
          <w:rFonts w:ascii="Times New Roman" w:hAnsi="Times New Roman"/>
          <w:sz w:val="24"/>
          <w:szCs w:val="24"/>
        </w:rPr>
      </w:pPr>
      <w:r w:rsidRPr="00580126">
        <w:rPr>
          <w:rFonts w:ascii="Times New Roman" w:hAnsi="Times New Roman"/>
          <w:sz w:val="24"/>
          <w:szCs w:val="24"/>
        </w:rPr>
        <w:lastRenderedPageBreak/>
        <w:t>Реформы Петра I начались после поражения русских войск под Нарвой</w:t>
      </w:r>
      <w:r w:rsidRPr="00580126">
        <w:rPr>
          <w:rFonts w:ascii="Times New Roman" w:hAnsi="Times New Roman"/>
          <w:spacing w:val="1"/>
          <w:sz w:val="24"/>
          <w:szCs w:val="24"/>
        </w:rPr>
        <w:t xml:space="preserve"> </w:t>
      </w:r>
      <w:r w:rsidRPr="00580126">
        <w:rPr>
          <w:rFonts w:ascii="Times New Roman" w:hAnsi="Times New Roman"/>
          <w:sz w:val="24"/>
          <w:szCs w:val="24"/>
        </w:rPr>
        <w:t>от шведской армии. Тогда русская армия потеряла более 6 тыс. человек, а</w:t>
      </w:r>
      <w:r w:rsidRPr="00580126">
        <w:rPr>
          <w:rFonts w:ascii="Times New Roman" w:hAnsi="Times New Roman"/>
          <w:spacing w:val="1"/>
          <w:sz w:val="24"/>
          <w:szCs w:val="24"/>
        </w:rPr>
        <w:t xml:space="preserve"> </w:t>
      </w:r>
      <w:r w:rsidRPr="00580126">
        <w:rPr>
          <w:rFonts w:ascii="Times New Roman" w:hAnsi="Times New Roman"/>
          <w:sz w:val="24"/>
          <w:szCs w:val="24"/>
        </w:rPr>
        <w:t>стрелецкие полки и дворянская конница показали свою беспомощность. Петр</w:t>
      </w:r>
      <w:r w:rsidRPr="00580126">
        <w:rPr>
          <w:rFonts w:ascii="Times New Roman" w:hAnsi="Times New Roman"/>
          <w:spacing w:val="-67"/>
          <w:sz w:val="24"/>
          <w:szCs w:val="24"/>
        </w:rPr>
        <w:t xml:space="preserve"> </w:t>
      </w:r>
      <w:r w:rsidRPr="00580126">
        <w:rPr>
          <w:rFonts w:ascii="Times New Roman" w:hAnsi="Times New Roman"/>
          <w:sz w:val="24"/>
          <w:szCs w:val="24"/>
        </w:rPr>
        <w:t>ввел</w:t>
      </w:r>
      <w:r w:rsidRPr="00580126">
        <w:rPr>
          <w:rFonts w:ascii="Times New Roman" w:hAnsi="Times New Roman"/>
          <w:spacing w:val="1"/>
          <w:sz w:val="24"/>
          <w:szCs w:val="24"/>
        </w:rPr>
        <w:t xml:space="preserve"> </w:t>
      </w:r>
      <w:r w:rsidRPr="00580126">
        <w:rPr>
          <w:rFonts w:ascii="Times New Roman" w:hAnsi="Times New Roman"/>
          <w:sz w:val="24"/>
          <w:szCs w:val="24"/>
        </w:rPr>
        <w:t>новую</w:t>
      </w:r>
      <w:r w:rsidRPr="00580126">
        <w:rPr>
          <w:rFonts w:ascii="Times New Roman" w:hAnsi="Times New Roman"/>
          <w:spacing w:val="1"/>
          <w:sz w:val="24"/>
          <w:szCs w:val="24"/>
        </w:rPr>
        <w:t xml:space="preserve"> </w:t>
      </w:r>
      <w:r w:rsidRPr="00580126">
        <w:rPr>
          <w:rFonts w:ascii="Times New Roman" w:hAnsi="Times New Roman"/>
          <w:sz w:val="24"/>
          <w:szCs w:val="24"/>
        </w:rPr>
        <w:t>систему</w:t>
      </w:r>
      <w:r w:rsidRPr="00580126">
        <w:rPr>
          <w:rFonts w:ascii="Times New Roman" w:hAnsi="Times New Roman"/>
          <w:spacing w:val="1"/>
          <w:sz w:val="24"/>
          <w:szCs w:val="24"/>
        </w:rPr>
        <w:t xml:space="preserve"> </w:t>
      </w:r>
      <w:r w:rsidRPr="00580126">
        <w:rPr>
          <w:rFonts w:ascii="Times New Roman" w:hAnsi="Times New Roman"/>
          <w:sz w:val="24"/>
          <w:szCs w:val="24"/>
        </w:rPr>
        <w:t>комплектования</w:t>
      </w:r>
      <w:r w:rsidRPr="00580126">
        <w:rPr>
          <w:rFonts w:ascii="Times New Roman" w:hAnsi="Times New Roman"/>
          <w:spacing w:val="1"/>
          <w:sz w:val="24"/>
          <w:szCs w:val="24"/>
        </w:rPr>
        <w:t xml:space="preserve"> </w:t>
      </w:r>
      <w:r w:rsidRPr="00580126">
        <w:rPr>
          <w:rFonts w:ascii="Times New Roman" w:hAnsi="Times New Roman"/>
          <w:sz w:val="24"/>
          <w:szCs w:val="24"/>
        </w:rPr>
        <w:t>войск.</w:t>
      </w:r>
      <w:r w:rsidRPr="00580126">
        <w:rPr>
          <w:rFonts w:ascii="Times New Roman" w:hAnsi="Times New Roman"/>
          <w:spacing w:val="1"/>
          <w:sz w:val="24"/>
          <w:szCs w:val="24"/>
        </w:rPr>
        <w:t xml:space="preserve"> </w:t>
      </w:r>
      <w:r w:rsidRPr="00580126">
        <w:rPr>
          <w:rFonts w:ascii="Times New Roman" w:hAnsi="Times New Roman"/>
          <w:sz w:val="24"/>
          <w:szCs w:val="24"/>
        </w:rPr>
        <w:t>Это</w:t>
      </w:r>
      <w:r w:rsidRPr="00580126">
        <w:rPr>
          <w:rFonts w:ascii="Times New Roman" w:hAnsi="Times New Roman"/>
          <w:spacing w:val="1"/>
          <w:sz w:val="24"/>
          <w:szCs w:val="24"/>
        </w:rPr>
        <w:t xml:space="preserve"> </w:t>
      </w:r>
      <w:r w:rsidRPr="00580126">
        <w:rPr>
          <w:rFonts w:ascii="Times New Roman" w:hAnsi="Times New Roman"/>
          <w:sz w:val="24"/>
          <w:szCs w:val="24"/>
        </w:rPr>
        <w:t>были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полном</w:t>
      </w:r>
      <w:r w:rsidRPr="00580126">
        <w:rPr>
          <w:rFonts w:ascii="Times New Roman" w:hAnsi="Times New Roman"/>
          <w:spacing w:val="1"/>
          <w:sz w:val="24"/>
          <w:szCs w:val="24"/>
        </w:rPr>
        <w:t xml:space="preserve"> </w:t>
      </w:r>
      <w:r w:rsidRPr="00580126">
        <w:rPr>
          <w:rFonts w:ascii="Times New Roman" w:hAnsi="Times New Roman"/>
          <w:sz w:val="24"/>
          <w:szCs w:val="24"/>
        </w:rPr>
        <w:t>смысле</w:t>
      </w:r>
      <w:r w:rsidRPr="00580126">
        <w:rPr>
          <w:rFonts w:ascii="Times New Roman" w:hAnsi="Times New Roman"/>
          <w:spacing w:val="1"/>
          <w:sz w:val="24"/>
          <w:szCs w:val="24"/>
        </w:rPr>
        <w:t xml:space="preserve"> </w:t>
      </w:r>
      <w:r w:rsidRPr="00580126">
        <w:rPr>
          <w:rFonts w:ascii="Times New Roman" w:hAnsi="Times New Roman"/>
          <w:sz w:val="24"/>
          <w:szCs w:val="24"/>
        </w:rPr>
        <w:t>регулярные</w:t>
      </w:r>
      <w:r w:rsidRPr="00580126">
        <w:rPr>
          <w:rFonts w:ascii="Times New Roman" w:hAnsi="Times New Roman"/>
          <w:spacing w:val="-1"/>
          <w:sz w:val="24"/>
          <w:szCs w:val="24"/>
        </w:rPr>
        <w:t xml:space="preserve"> </w:t>
      </w:r>
      <w:r w:rsidRPr="00580126">
        <w:rPr>
          <w:rFonts w:ascii="Times New Roman" w:hAnsi="Times New Roman"/>
          <w:sz w:val="24"/>
          <w:szCs w:val="24"/>
        </w:rPr>
        <w:t>войска.</w:t>
      </w:r>
    </w:p>
    <w:p w14:paraId="1AF1980F" w14:textId="77777777" w:rsidR="00580126" w:rsidRPr="00580126" w:rsidRDefault="00580126" w:rsidP="00580126">
      <w:pPr>
        <w:widowControl w:val="0"/>
        <w:autoSpaceDE w:val="0"/>
        <w:autoSpaceDN w:val="0"/>
        <w:spacing w:after="0" w:line="240" w:lineRule="auto"/>
        <w:ind w:right="785"/>
        <w:jc w:val="both"/>
        <w:rPr>
          <w:rFonts w:ascii="Times New Roman" w:hAnsi="Times New Roman"/>
          <w:sz w:val="24"/>
          <w:szCs w:val="24"/>
        </w:rPr>
      </w:pPr>
      <w:r w:rsidRPr="00580126">
        <w:rPr>
          <w:rFonts w:ascii="Times New Roman" w:hAnsi="Times New Roman"/>
          <w:sz w:val="24"/>
          <w:szCs w:val="24"/>
        </w:rPr>
        <w:t>Кто</w:t>
      </w:r>
      <w:r w:rsidRPr="00580126">
        <w:rPr>
          <w:rFonts w:ascii="Times New Roman" w:hAnsi="Times New Roman"/>
          <w:spacing w:val="1"/>
          <w:sz w:val="24"/>
          <w:szCs w:val="24"/>
        </w:rPr>
        <w:t xml:space="preserve"> </w:t>
      </w:r>
      <w:r w:rsidRPr="00580126">
        <w:rPr>
          <w:rFonts w:ascii="Times New Roman" w:hAnsi="Times New Roman"/>
          <w:sz w:val="24"/>
          <w:szCs w:val="24"/>
        </w:rPr>
        <w:t>из</w:t>
      </w:r>
      <w:r w:rsidRPr="00580126">
        <w:rPr>
          <w:rFonts w:ascii="Times New Roman" w:hAnsi="Times New Roman"/>
          <w:spacing w:val="1"/>
          <w:sz w:val="24"/>
          <w:szCs w:val="24"/>
        </w:rPr>
        <w:t xml:space="preserve"> </w:t>
      </w:r>
      <w:r w:rsidRPr="00580126">
        <w:rPr>
          <w:rFonts w:ascii="Times New Roman" w:hAnsi="Times New Roman"/>
          <w:sz w:val="24"/>
          <w:szCs w:val="24"/>
        </w:rPr>
        <w:t>вас</w:t>
      </w:r>
      <w:r w:rsidRPr="00580126">
        <w:rPr>
          <w:rFonts w:ascii="Times New Roman" w:hAnsi="Times New Roman"/>
          <w:spacing w:val="1"/>
          <w:sz w:val="24"/>
          <w:szCs w:val="24"/>
        </w:rPr>
        <w:t xml:space="preserve"> </w:t>
      </w:r>
      <w:r w:rsidRPr="00580126">
        <w:rPr>
          <w:rFonts w:ascii="Times New Roman" w:hAnsi="Times New Roman"/>
          <w:sz w:val="24"/>
          <w:szCs w:val="24"/>
        </w:rPr>
        <w:t>вспомнит,</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какой</w:t>
      </w:r>
      <w:r w:rsidRPr="00580126">
        <w:rPr>
          <w:rFonts w:ascii="Times New Roman" w:hAnsi="Times New Roman"/>
          <w:spacing w:val="1"/>
          <w:sz w:val="24"/>
          <w:szCs w:val="24"/>
        </w:rPr>
        <w:t xml:space="preserve"> </w:t>
      </w:r>
      <w:r w:rsidRPr="00580126">
        <w:rPr>
          <w:rFonts w:ascii="Times New Roman" w:hAnsi="Times New Roman"/>
          <w:sz w:val="24"/>
          <w:szCs w:val="24"/>
        </w:rPr>
        <w:t>причине</w:t>
      </w:r>
      <w:r w:rsidRPr="00580126">
        <w:rPr>
          <w:rFonts w:ascii="Times New Roman" w:hAnsi="Times New Roman"/>
          <w:spacing w:val="1"/>
          <w:sz w:val="24"/>
          <w:szCs w:val="24"/>
        </w:rPr>
        <w:t xml:space="preserve"> </w:t>
      </w:r>
      <w:r w:rsidRPr="00580126">
        <w:rPr>
          <w:rFonts w:ascii="Times New Roman" w:hAnsi="Times New Roman"/>
          <w:sz w:val="24"/>
          <w:szCs w:val="24"/>
        </w:rPr>
        <w:t>Петр</w:t>
      </w:r>
      <w:r w:rsidRPr="00580126">
        <w:rPr>
          <w:rFonts w:ascii="Times New Roman" w:hAnsi="Times New Roman"/>
          <w:spacing w:val="1"/>
          <w:sz w:val="24"/>
          <w:szCs w:val="24"/>
        </w:rPr>
        <w:t xml:space="preserve"> </w:t>
      </w:r>
      <w:r w:rsidRPr="00580126">
        <w:rPr>
          <w:rFonts w:ascii="Times New Roman" w:hAnsi="Times New Roman"/>
          <w:sz w:val="24"/>
          <w:szCs w:val="24"/>
        </w:rPr>
        <w:t>I</w:t>
      </w:r>
      <w:r w:rsidRPr="00580126">
        <w:rPr>
          <w:rFonts w:ascii="Times New Roman" w:hAnsi="Times New Roman"/>
          <w:spacing w:val="1"/>
          <w:sz w:val="24"/>
          <w:szCs w:val="24"/>
        </w:rPr>
        <w:t xml:space="preserve"> </w:t>
      </w:r>
      <w:r w:rsidRPr="00580126">
        <w:rPr>
          <w:rFonts w:ascii="Times New Roman" w:hAnsi="Times New Roman"/>
          <w:sz w:val="24"/>
          <w:szCs w:val="24"/>
        </w:rPr>
        <w:t>расформировал</w:t>
      </w:r>
      <w:r w:rsidRPr="00580126">
        <w:rPr>
          <w:rFonts w:ascii="Times New Roman" w:hAnsi="Times New Roman"/>
          <w:spacing w:val="1"/>
          <w:sz w:val="24"/>
          <w:szCs w:val="24"/>
        </w:rPr>
        <w:t xml:space="preserve"> </w:t>
      </w:r>
      <w:r w:rsidRPr="00580126">
        <w:rPr>
          <w:rFonts w:ascii="Times New Roman" w:hAnsi="Times New Roman"/>
          <w:sz w:val="24"/>
          <w:szCs w:val="24"/>
        </w:rPr>
        <w:t>стрелецкое войско? Основная причина - в бунте стрельцов из-за уменьшение</w:t>
      </w:r>
      <w:r w:rsidRPr="00580126">
        <w:rPr>
          <w:rFonts w:ascii="Times New Roman" w:hAnsi="Times New Roman"/>
          <w:spacing w:val="1"/>
          <w:sz w:val="24"/>
          <w:szCs w:val="24"/>
        </w:rPr>
        <w:t xml:space="preserve"> </w:t>
      </w:r>
      <w:r w:rsidRPr="00580126">
        <w:rPr>
          <w:rFonts w:ascii="Times New Roman" w:hAnsi="Times New Roman"/>
          <w:sz w:val="24"/>
          <w:szCs w:val="24"/>
        </w:rPr>
        <w:t>им денежного довольствия, и длительностью войн в тот период, а также из-за</w:t>
      </w:r>
      <w:r w:rsidRPr="00580126">
        <w:rPr>
          <w:rFonts w:ascii="Times New Roman" w:hAnsi="Times New Roman"/>
          <w:spacing w:val="-67"/>
          <w:sz w:val="24"/>
          <w:szCs w:val="24"/>
        </w:rPr>
        <w:t xml:space="preserve"> </w:t>
      </w:r>
      <w:r w:rsidRPr="00580126">
        <w:rPr>
          <w:rFonts w:ascii="Times New Roman" w:hAnsi="Times New Roman"/>
          <w:sz w:val="24"/>
          <w:szCs w:val="24"/>
        </w:rPr>
        <w:t>недовольства</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поводу</w:t>
      </w:r>
      <w:r w:rsidRPr="00580126">
        <w:rPr>
          <w:rFonts w:ascii="Times New Roman" w:hAnsi="Times New Roman"/>
          <w:spacing w:val="1"/>
          <w:sz w:val="24"/>
          <w:szCs w:val="24"/>
        </w:rPr>
        <w:t xml:space="preserve"> </w:t>
      </w:r>
      <w:r w:rsidRPr="00580126">
        <w:rPr>
          <w:rFonts w:ascii="Times New Roman" w:hAnsi="Times New Roman"/>
          <w:sz w:val="24"/>
          <w:szCs w:val="24"/>
        </w:rPr>
        <w:t>проводимых</w:t>
      </w:r>
      <w:r w:rsidRPr="00580126">
        <w:rPr>
          <w:rFonts w:ascii="Times New Roman" w:hAnsi="Times New Roman"/>
          <w:spacing w:val="1"/>
          <w:sz w:val="24"/>
          <w:szCs w:val="24"/>
        </w:rPr>
        <w:t xml:space="preserve"> </w:t>
      </w:r>
      <w:r w:rsidRPr="00580126">
        <w:rPr>
          <w:rFonts w:ascii="Times New Roman" w:hAnsi="Times New Roman"/>
          <w:sz w:val="24"/>
          <w:szCs w:val="24"/>
        </w:rPr>
        <w:t>реформ,</w:t>
      </w:r>
      <w:r w:rsidRPr="00580126">
        <w:rPr>
          <w:rFonts w:ascii="Times New Roman" w:hAnsi="Times New Roman"/>
          <w:spacing w:val="1"/>
          <w:sz w:val="24"/>
          <w:szCs w:val="24"/>
        </w:rPr>
        <w:t xml:space="preserve"> </w:t>
      </w:r>
      <w:r w:rsidRPr="00580126">
        <w:rPr>
          <w:rFonts w:ascii="Times New Roman" w:hAnsi="Times New Roman"/>
          <w:sz w:val="24"/>
          <w:szCs w:val="24"/>
        </w:rPr>
        <w:t>которые</w:t>
      </w:r>
      <w:r w:rsidRPr="00580126">
        <w:rPr>
          <w:rFonts w:ascii="Times New Roman" w:hAnsi="Times New Roman"/>
          <w:spacing w:val="1"/>
          <w:sz w:val="24"/>
          <w:szCs w:val="24"/>
        </w:rPr>
        <w:t xml:space="preserve"> </w:t>
      </w:r>
      <w:r w:rsidRPr="00580126">
        <w:rPr>
          <w:rFonts w:ascii="Times New Roman" w:hAnsi="Times New Roman"/>
          <w:sz w:val="24"/>
          <w:szCs w:val="24"/>
        </w:rPr>
        <w:t>ущемляли</w:t>
      </w:r>
      <w:r w:rsidRPr="00580126">
        <w:rPr>
          <w:rFonts w:ascii="Times New Roman" w:hAnsi="Times New Roman"/>
          <w:spacing w:val="1"/>
          <w:sz w:val="24"/>
          <w:szCs w:val="24"/>
        </w:rPr>
        <w:t xml:space="preserve"> </w:t>
      </w:r>
      <w:r w:rsidRPr="00580126">
        <w:rPr>
          <w:rFonts w:ascii="Times New Roman" w:hAnsi="Times New Roman"/>
          <w:sz w:val="24"/>
          <w:szCs w:val="24"/>
        </w:rPr>
        <w:t>права</w:t>
      </w:r>
      <w:r w:rsidRPr="00580126">
        <w:rPr>
          <w:rFonts w:ascii="Times New Roman" w:hAnsi="Times New Roman"/>
          <w:spacing w:val="1"/>
          <w:sz w:val="24"/>
          <w:szCs w:val="24"/>
        </w:rPr>
        <w:t xml:space="preserve"> </w:t>
      </w:r>
      <w:r w:rsidRPr="00580126">
        <w:rPr>
          <w:rFonts w:ascii="Times New Roman" w:hAnsi="Times New Roman"/>
          <w:sz w:val="24"/>
          <w:szCs w:val="24"/>
        </w:rPr>
        <w:t>стрельцов..</w:t>
      </w:r>
    </w:p>
    <w:p w14:paraId="41634A65" w14:textId="77777777" w:rsidR="00580126" w:rsidRPr="00580126" w:rsidRDefault="00580126" w:rsidP="00580126">
      <w:pPr>
        <w:widowControl w:val="0"/>
        <w:autoSpaceDE w:val="0"/>
        <w:autoSpaceDN w:val="0"/>
        <w:spacing w:before="3" w:after="0" w:line="240" w:lineRule="auto"/>
        <w:jc w:val="both"/>
        <w:outlineLvl w:val="0"/>
        <w:rPr>
          <w:rFonts w:ascii="Times New Roman" w:hAnsi="Times New Roman"/>
          <w:b/>
          <w:bCs/>
          <w:sz w:val="24"/>
          <w:szCs w:val="24"/>
        </w:rPr>
      </w:pPr>
      <w:r w:rsidRPr="00580126">
        <w:rPr>
          <w:rFonts w:ascii="Times New Roman" w:hAnsi="Times New Roman"/>
          <w:b/>
          <w:bCs/>
          <w:sz w:val="24"/>
          <w:szCs w:val="24"/>
        </w:rPr>
        <w:t>Рекрутский</w:t>
      </w:r>
      <w:r w:rsidRPr="00580126">
        <w:rPr>
          <w:rFonts w:ascii="Times New Roman" w:hAnsi="Times New Roman"/>
          <w:b/>
          <w:bCs/>
          <w:spacing w:val="-3"/>
          <w:sz w:val="24"/>
          <w:szCs w:val="24"/>
        </w:rPr>
        <w:t xml:space="preserve"> </w:t>
      </w:r>
      <w:r w:rsidRPr="00580126">
        <w:rPr>
          <w:rFonts w:ascii="Times New Roman" w:hAnsi="Times New Roman"/>
          <w:b/>
          <w:bCs/>
          <w:sz w:val="24"/>
          <w:szCs w:val="24"/>
        </w:rPr>
        <w:t>набор.</w:t>
      </w:r>
    </w:p>
    <w:p w14:paraId="1929E175" w14:textId="77777777" w:rsidR="00580126" w:rsidRPr="00580126" w:rsidRDefault="00580126" w:rsidP="00580126">
      <w:pPr>
        <w:widowControl w:val="0"/>
        <w:autoSpaceDE w:val="0"/>
        <w:autoSpaceDN w:val="0"/>
        <w:spacing w:before="45" w:after="0" w:line="240" w:lineRule="auto"/>
        <w:ind w:right="786"/>
        <w:jc w:val="both"/>
        <w:rPr>
          <w:rFonts w:ascii="Times New Roman" w:hAnsi="Times New Roman"/>
          <w:sz w:val="24"/>
          <w:szCs w:val="24"/>
        </w:rPr>
      </w:pPr>
      <w:r w:rsidRPr="00580126">
        <w:rPr>
          <w:rFonts w:ascii="Times New Roman" w:hAnsi="Times New Roman"/>
          <w:sz w:val="24"/>
          <w:szCs w:val="24"/>
        </w:rPr>
        <w:t>--10-20 крестьянских дворов по жребию поставляли одного человека на</w:t>
      </w:r>
      <w:r w:rsidRPr="00580126">
        <w:rPr>
          <w:rFonts w:ascii="Times New Roman" w:hAnsi="Times New Roman"/>
          <w:spacing w:val="-67"/>
          <w:sz w:val="24"/>
          <w:szCs w:val="24"/>
        </w:rPr>
        <w:t xml:space="preserve"> </w:t>
      </w:r>
      <w:r w:rsidRPr="00580126">
        <w:rPr>
          <w:rFonts w:ascii="Times New Roman" w:hAnsi="Times New Roman"/>
          <w:sz w:val="24"/>
          <w:szCs w:val="24"/>
        </w:rPr>
        <w:t>пожизненную военную службу</w:t>
      </w:r>
      <w:r w:rsidRPr="00580126">
        <w:rPr>
          <w:rFonts w:ascii="Times New Roman" w:hAnsi="Times New Roman"/>
          <w:b/>
          <w:sz w:val="24"/>
          <w:szCs w:val="24"/>
        </w:rPr>
        <w:t xml:space="preserve">. </w:t>
      </w:r>
      <w:r w:rsidRPr="00580126">
        <w:rPr>
          <w:rFonts w:ascii="Times New Roman" w:hAnsi="Times New Roman"/>
          <w:sz w:val="24"/>
          <w:szCs w:val="24"/>
        </w:rPr>
        <w:t>Этим самым Петр I увеличил численность</w:t>
      </w:r>
      <w:r w:rsidRPr="00580126">
        <w:rPr>
          <w:rFonts w:ascii="Times New Roman" w:hAnsi="Times New Roman"/>
          <w:spacing w:val="1"/>
          <w:sz w:val="24"/>
          <w:szCs w:val="24"/>
        </w:rPr>
        <w:t xml:space="preserve"> </w:t>
      </w:r>
      <w:r w:rsidRPr="00580126">
        <w:rPr>
          <w:rFonts w:ascii="Times New Roman" w:hAnsi="Times New Roman"/>
          <w:sz w:val="24"/>
          <w:szCs w:val="24"/>
        </w:rPr>
        <w:t>армии.</w:t>
      </w:r>
      <w:r w:rsidRPr="00580126">
        <w:rPr>
          <w:rFonts w:ascii="Times New Roman" w:hAnsi="Times New Roman"/>
          <w:spacing w:val="1"/>
          <w:sz w:val="24"/>
          <w:szCs w:val="24"/>
        </w:rPr>
        <w:t xml:space="preserve"> </w:t>
      </w:r>
      <w:r w:rsidRPr="00580126">
        <w:rPr>
          <w:rFonts w:ascii="Times New Roman" w:hAnsi="Times New Roman"/>
          <w:sz w:val="24"/>
          <w:szCs w:val="24"/>
        </w:rPr>
        <w:t>Кроме</w:t>
      </w:r>
      <w:r w:rsidRPr="00580126">
        <w:rPr>
          <w:rFonts w:ascii="Times New Roman" w:hAnsi="Times New Roman"/>
          <w:spacing w:val="1"/>
          <w:sz w:val="24"/>
          <w:szCs w:val="24"/>
        </w:rPr>
        <w:t xml:space="preserve"> </w:t>
      </w:r>
      <w:r w:rsidRPr="00580126">
        <w:rPr>
          <w:rFonts w:ascii="Times New Roman" w:hAnsi="Times New Roman"/>
          <w:sz w:val="24"/>
          <w:szCs w:val="24"/>
        </w:rPr>
        <w:t>рекрутов,</w:t>
      </w:r>
      <w:r w:rsidRPr="00580126">
        <w:rPr>
          <w:rFonts w:ascii="Times New Roman" w:hAnsi="Times New Roman"/>
          <w:spacing w:val="1"/>
          <w:sz w:val="24"/>
          <w:szCs w:val="24"/>
        </w:rPr>
        <w:t xml:space="preserve"> </w:t>
      </w:r>
      <w:r w:rsidRPr="00580126">
        <w:rPr>
          <w:rFonts w:ascii="Times New Roman" w:hAnsi="Times New Roman"/>
          <w:sz w:val="24"/>
          <w:szCs w:val="24"/>
        </w:rPr>
        <w:t>были</w:t>
      </w:r>
      <w:r w:rsidRPr="00580126">
        <w:rPr>
          <w:rFonts w:ascii="Times New Roman" w:hAnsi="Times New Roman"/>
          <w:spacing w:val="1"/>
          <w:sz w:val="24"/>
          <w:szCs w:val="24"/>
        </w:rPr>
        <w:t xml:space="preserve"> </w:t>
      </w:r>
      <w:r w:rsidRPr="00580126">
        <w:rPr>
          <w:rFonts w:ascii="Times New Roman" w:hAnsi="Times New Roman"/>
          <w:sz w:val="24"/>
          <w:szCs w:val="24"/>
        </w:rPr>
        <w:t>еще</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“охочие</w:t>
      </w:r>
      <w:r w:rsidRPr="00580126">
        <w:rPr>
          <w:rFonts w:ascii="Times New Roman" w:hAnsi="Times New Roman"/>
          <w:spacing w:val="1"/>
          <w:sz w:val="24"/>
          <w:szCs w:val="24"/>
        </w:rPr>
        <w:t xml:space="preserve"> </w:t>
      </w:r>
      <w:r w:rsidRPr="00580126">
        <w:rPr>
          <w:rFonts w:ascii="Times New Roman" w:hAnsi="Times New Roman"/>
          <w:sz w:val="24"/>
          <w:szCs w:val="24"/>
        </w:rPr>
        <w:t>люди”</w:t>
      </w:r>
      <w:r w:rsidRPr="00580126">
        <w:rPr>
          <w:rFonts w:ascii="Times New Roman" w:hAnsi="Times New Roman"/>
          <w:spacing w:val="1"/>
          <w:sz w:val="24"/>
          <w:szCs w:val="24"/>
        </w:rPr>
        <w:t xml:space="preserve"> </w:t>
      </w:r>
      <w:r w:rsidRPr="00580126">
        <w:rPr>
          <w:rFonts w:ascii="Times New Roman" w:hAnsi="Times New Roman"/>
          <w:sz w:val="24"/>
          <w:szCs w:val="24"/>
        </w:rPr>
        <w:t>из</w:t>
      </w:r>
      <w:r w:rsidRPr="00580126">
        <w:rPr>
          <w:rFonts w:ascii="Times New Roman" w:hAnsi="Times New Roman"/>
          <w:spacing w:val="1"/>
          <w:sz w:val="24"/>
          <w:szCs w:val="24"/>
        </w:rPr>
        <w:t xml:space="preserve"> </w:t>
      </w:r>
      <w:r w:rsidRPr="00580126">
        <w:rPr>
          <w:rFonts w:ascii="Times New Roman" w:hAnsi="Times New Roman"/>
          <w:sz w:val="24"/>
          <w:szCs w:val="24"/>
        </w:rPr>
        <w:t>числа</w:t>
      </w:r>
      <w:r w:rsidRPr="00580126">
        <w:rPr>
          <w:rFonts w:ascii="Times New Roman" w:hAnsi="Times New Roman"/>
          <w:spacing w:val="71"/>
          <w:sz w:val="24"/>
          <w:szCs w:val="24"/>
        </w:rPr>
        <w:t xml:space="preserve"> </w:t>
      </w:r>
      <w:r w:rsidRPr="00580126">
        <w:rPr>
          <w:rFonts w:ascii="Times New Roman" w:hAnsi="Times New Roman"/>
          <w:sz w:val="24"/>
          <w:szCs w:val="24"/>
        </w:rPr>
        <w:t>лично</w:t>
      </w:r>
      <w:r w:rsidRPr="00580126">
        <w:rPr>
          <w:rFonts w:ascii="Times New Roman" w:hAnsi="Times New Roman"/>
          <w:spacing w:val="1"/>
          <w:sz w:val="24"/>
          <w:szCs w:val="24"/>
        </w:rPr>
        <w:t xml:space="preserve"> </w:t>
      </w:r>
      <w:r w:rsidRPr="00580126">
        <w:rPr>
          <w:rFonts w:ascii="Times New Roman" w:hAnsi="Times New Roman"/>
          <w:sz w:val="24"/>
          <w:szCs w:val="24"/>
        </w:rPr>
        <w:t>свободных подданных</w:t>
      </w:r>
      <w:r w:rsidRPr="00580126">
        <w:rPr>
          <w:rFonts w:ascii="Times New Roman" w:hAnsi="Times New Roman"/>
          <w:spacing w:val="-3"/>
          <w:sz w:val="24"/>
          <w:szCs w:val="24"/>
        </w:rPr>
        <w:t xml:space="preserve"> </w:t>
      </w:r>
      <w:r w:rsidRPr="00580126">
        <w:rPr>
          <w:rFonts w:ascii="Times New Roman" w:hAnsi="Times New Roman"/>
          <w:sz w:val="24"/>
          <w:szCs w:val="24"/>
        </w:rPr>
        <w:t>различных</w:t>
      </w:r>
      <w:r w:rsidRPr="00580126">
        <w:rPr>
          <w:rFonts w:ascii="Times New Roman" w:hAnsi="Times New Roman"/>
          <w:spacing w:val="1"/>
          <w:sz w:val="24"/>
          <w:szCs w:val="24"/>
        </w:rPr>
        <w:t xml:space="preserve"> </w:t>
      </w:r>
      <w:r w:rsidRPr="00580126">
        <w:rPr>
          <w:rFonts w:ascii="Times New Roman" w:hAnsi="Times New Roman"/>
          <w:sz w:val="24"/>
          <w:szCs w:val="24"/>
        </w:rPr>
        <w:t>званий.</w:t>
      </w:r>
    </w:p>
    <w:p w14:paraId="76BAF408" w14:textId="77777777" w:rsidR="00580126" w:rsidRPr="00580126" w:rsidRDefault="00580126" w:rsidP="00580126">
      <w:pPr>
        <w:widowControl w:val="0"/>
        <w:autoSpaceDE w:val="0"/>
        <w:autoSpaceDN w:val="0"/>
        <w:spacing w:before="1" w:after="0" w:line="240" w:lineRule="auto"/>
        <w:ind w:right="793"/>
        <w:jc w:val="both"/>
        <w:rPr>
          <w:rFonts w:ascii="Times New Roman" w:hAnsi="Times New Roman"/>
          <w:sz w:val="24"/>
          <w:szCs w:val="24"/>
        </w:rPr>
      </w:pPr>
      <w:r w:rsidRPr="00580126">
        <w:rPr>
          <w:rFonts w:ascii="Times New Roman" w:hAnsi="Times New Roman"/>
          <w:sz w:val="24"/>
          <w:szCs w:val="24"/>
        </w:rPr>
        <w:t>--Для</w:t>
      </w:r>
      <w:r w:rsidRPr="00580126">
        <w:rPr>
          <w:rFonts w:ascii="Times New Roman" w:hAnsi="Times New Roman"/>
          <w:spacing w:val="21"/>
          <w:sz w:val="24"/>
          <w:szCs w:val="24"/>
        </w:rPr>
        <w:t xml:space="preserve"> </w:t>
      </w:r>
      <w:r w:rsidRPr="00580126">
        <w:rPr>
          <w:rFonts w:ascii="Times New Roman" w:hAnsi="Times New Roman"/>
          <w:sz w:val="24"/>
          <w:szCs w:val="24"/>
        </w:rPr>
        <w:t>проведения</w:t>
      </w:r>
      <w:r w:rsidRPr="00580126">
        <w:rPr>
          <w:rFonts w:ascii="Times New Roman" w:hAnsi="Times New Roman"/>
          <w:spacing w:val="23"/>
          <w:sz w:val="24"/>
          <w:szCs w:val="24"/>
        </w:rPr>
        <w:t xml:space="preserve"> </w:t>
      </w:r>
      <w:r w:rsidRPr="00580126">
        <w:rPr>
          <w:rFonts w:ascii="Times New Roman" w:hAnsi="Times New Roman"/>
          <w:sz w:val="24"/>
          <w:szCs w:val="24"/>
        </w:rPr>
        <w:t>наборов,</w:t>
      </w:r>
      <w:r w:rsidRPr="00580126">
        <w:rPr>
          <w:rFonts w:ascii="Times New Roman" w:hAnsi="Times New Roman"/>
          <w:spacing w:val="21"/>
          <w:sz w:val="24"/>
          <w:szCs w:val="24"/>
        </w:rPr>
        <w:t xml:space="preserve"> </w:t>
      </w:r>
      <w:r w:rsidRPr="00580126">
        <w:rPr>
          <w:rFonts w:ascii="Times New Roman" w:hAnsi="Times New Roman"/>
          <w:sz w:val="24"/>
          <w:szCs w:val="24"/>
        </w:rPr>
        <w:t>комплектования</w:t>
      </w:r>
      <w:r w:rsidRPr="00580126">
        <w:rPr>
          <w:rFonts w:ascii="Times New Roman" w:hAnsi="Times New Roman"/>
          <w:spacing w:val="22"/>
          <w:sz w:val="24"/>
          <w:szCs w:val="24"/>
        </w:rPr>
        <w:t xml:space="preserve"> </w:t>
      </w:r>
      <w:r w:rsidRPr="00580126">
        <w:rPr>
          <w:rFonts w:ascii="Times New Roman" w:hAnsi="Times New Roman"/>
          <w:sz w:val="24"/>
          <w:szCs w:val="24"/>
        </w:rPr>
        <w:t>частей,</w:t>
      </w:r>
      <w:r w:rsidRPr="00580126">
        <w:rPr>
          <w:rFonts w:ascii="Times New Roman" w:hAnsi="Times New Roman"/>
          <w:spacing w:val="22"/>
          <w:sz w:val="24"/>
          <w:szCs w:val="24"/>
        </w:rPr>
        <w:t xml:space="preserve"> </w:t>
      </w:r>
      <w:r w:rsidRPr="00580126">
        <w:rPr>
          <w:rFonts w:ascii="Times New Roman" w:hAnsi="Times New Roman"/>
          <w:sz w:val="24"/>
          <w:szCs w:val="24"/>
        </w:rPr>
        <w:t>обучения</w:t>
      </w:r>
      <w:r w:rsidRPr="00580126">
        <w:rPr>
          <w:rFonts w:ascii="Times New Roman" w:hAnsi="Times New Roman"/>
          <w:spacing w:val="23"/>
          <w:sz w:val="24"/>
          <w:szCs w:val="24"/>
        </w:rPr>
        <w:t xml:space="preserve"> </w:t>
      </w:r>
      <w:r w:rsidRPr="00580126">
        <w:rPr>
          <w:rFonts w:ascii="Times New Roman" w:hAnsi="Times New Roman"/>
          <w:sz w:val="24"/>
          <w:szCs w:val="24"/>
        </w:rPr>
        <w:t>рекрутов</w:t>
      </w:r>
      <w:r w:rsidRPr="00580126">
        <w:rPr>
          <w:rFonts w:ascii="Times New Roman" w:hAnsi="Times New Roman"/>
          <w:spacing w:val="-68"/>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селе</w:t>
      </w:r>
      <w:r w:rsidRPr="00580126">
        <w:rPr>
          <w:rFonts w:ascii="Times New Roman" w:hAnsi="Times New Roman"/>
          <w:spacing w:val="1"/>
          <w:sz w:val="24"/>
          <w:szCs w:val="24"/>
        </w:rPr>
        <w:t xml:space="preserve"> </w:t>
      </w:r>
      <w:r w:rsidRPr="00580126">
        <w:rPr>
          <w:rFonts w:ascii="Times New Roman" w:hAnsi="Times New Roman"/>
          <w:sz w:val="24"/>
          <w:szCs w:val="24"/>
        </w:rPr>
        <w:t>Преображенское</w:t>
      </w:r>
      <w:r w:rsidRPr="00580126">
        <w:rPr>
          <w:rFonts w:ascii="Times New Roman" w:hAnsi="Times New Roman"/>
          <w:spacing w:val="1"/>
          <w:sz w:val="24"/>
          <w:szCs w:val="24"/>
        </w:rPr>
        <w:t xml:space="preserve"> </w:t>
      </w:r>
      <w:r w:rsidRPr="00580126">
        <w:rPr>
          <w:rFonts w:ascii="Times New Roman" w:hAnsi="Times New Roman"/>
          <w:sz w:val="24"/>
          <w:szCs w:val="24"/>
        </w:rPr>
        <w:t>была</w:t>
      </w:r>
      <w:r w:rsidRPr="00580126">
        <w:rPr>
          <w:rFonts w:ascii="Times New Roman" w:hAnsi="Times New Roman"/>
          <w:spacing w:val="1"/>
          <w:sz w:val="24"/>
          <w:szCs w:val="24"/>
        </w:rPr>
        <w:t xml:space="preserve"> </w:t>
      </w:r>
      <w:r w:rsidRPr="00580126">
        <w:rPr>
          <w:rFonts w:ascii="Times New Roman" w:hAnsi="Times New Roman"/>
          <w:sz w:val="24"/>
          <w:szCs w:val="24"/>
        </w:rPr>
        <w:t>учреждена</w:t>
      </w:r>
      <w:r w:rsidRPr="00580126">
        <w:rPr>
          <w:rFonts w:ascii="Times New Roman" w:hAnsi="Times New Roman"/>
          <w:spacing w:val="1"/>
          <w:sz w:val="24"/>
          <w:szCs w:val="24"/>
        </w:rPr>
        <w:t xml:space="preserve"> </w:t>
      </w:r>
      <w:r w:rsidRPr="00580126">
        <w:rPr>
          <w:rFonts w:ascii="Times New Roman" w:hAnsi="Times New Roman"/>
          <w:sz w:val="24"/>
          <w:szCs w:val="24"/>
        </w:rPr>
        <w:t>комиссия</w:t>
      </w:r>
      <w:r w:rsidRPr="00580126">
        <w:rPr>
          <w:rFonts w:ascii="Times New Roman" w:hAnsi="Times New Roman"/>
          <w:spacing w:val="1"/>
          <w:sz w:val="24"/>
          <w:szCs w:val="24"/>
        </w:rPr>
        <w:t xml:space="preserve"> </w:t>
      </w:r>
      <w:r w:rsidRPr="00580126">
        <w:rPr>
          <w:rFonts w:ascii="Times New Roman" w:hAnsi="Times New Roman"/>
          <w:sz w:val="24"/>
          <w:szCs w:val="24"/>
        </w:rPr>
        <w:t>во</w:t>
      </w:r>
      <w:r w:rsidRPr="00580126">
        <w:rPr>
          <w:rFonts w:ascii="Times New Roman" w:hAnsi="Times New Roman"/>
          <w:spacing w:val="1"/>
          <w:sz w:val="24"/>
          <w:szCs w:val="24"/>
        </w:rPr>
        <w:t xml:space="preserve"> </w:t>
      </w:r>
      <w:r w:rsidRPr="00580126">
        <w:rPr>
          <w:rFonts w:ascii="Times New Roman" w:hAnsi="Times New Roman"/>
          <w:sz w:val="24"/>
          <w:szCs w:val="24"/>
        </w:rPr>
        <w:t>главе</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Федором</w:t>
      </w:r>
      <w:r w:rsidRPr="00580126">
        <w:rPr>
          <w:rFonts w:ascii="Times New Roman" w:hAnsi="Times New Roman"/>
          <w:spacing w:val="1"/>
          <w:sz w:val="24"/>
          <w:szCs w:val="24"/>
        </w:rPr>
        <w:t xml:space="preserve"> </w:t>
      </w:r>
      <w:r w:rsidRPr="00580126">
        <w:rPr>
          <w:rFonts w:ascii="Times New Roman" w:hAnsi="Times New Roman"/>
          <w:sz w:val="24"/>
          <w:szCs w:val="24"/>
        </w:rPr>
        <w:t>Головиным</w:t>
      </w:r>
      <w:r w:rsidRPr="00580126">
        <w:rPr>
          <w:rFonts w:ascii="Times New Roman" w:hAnsi="Times New Roman"/>
          <w:spacing w:val="-4"/>
          <w:sz w:val="24"/>
          <w:szCs w:val="24"/>
        </w:rPr>
        <w:t xml:space="preserve"> </w:t>
      </w:r>
      <w:r w:rsidRPr="00580126">
        <w:rPr>
          <w:rFonts w:ascii="Times New Roman" w:hAnsi="Times New Roman"/>
          <w:sz w:val="24"/>
          <w:szCs w:val="24"/>
        </w:rPr>
        <w:t>и Вейде</w:t>
      </w:r>
    </w:p>
    <w:p w14:paraId="7D30CF63" w14:textId="77777777" w:rsidR="00580126" w:rsidRPr="00580126" w:rsidRDefault="00580126" w:rsidP="00580126">
      <w:pPr>
        <w:widowControl w:val="0"/>
        <w:autoSpaceDE w:val="0"/>
        <w:autoSpaceDN w:val="0"/>
        <w:spacing w:after="0" w:line="240" w:lineRule="auto"/>
        <w:ind w:right="790"/>
        <w:jc w:val="both"/>
        <w:rPr>
          <w:rFonts w:ascii="Times New Roman" w:hAnsi="Times New Roman"/>
          <w:sz w:val="24"/>
          <w:szCs w:val="24"/>
        </w:rPr>
      </w:pPr>
      <w:r w:rsidRPr="00580126">
        <w:rPr>
          <w:rFonts w:ascii="Times New Roman" w:hAnsi="Times New Roman"/>
          <w:sz w:val="24"/>
          <w:szCs w:val="24"/>
        </w:rPr>
        <w:t>(вместе с ними работал Иван Суворов – дед будущего полководца). В итоге</w:t>
      </w:r>
      <w:r w:rsidRPr="00580126">
        <w:rPr>
          <w:rFonts w:ascii="Times New Roman" w:hAnsi="Times New Roman"/>
          <w:spacing w:val="1"/>
          <w:sz w:val="24"/>
          <w:szCs w:val="24"/>
        </w:rPr>
        <w:t xml:space="preserve"> </w:t>
      </w:r>
      <w:r w:rsidRPr="00580126">
        <w:rPr>
          <w:rFonts w:ascii="Times New Roman" w:hAnsi="Times New Roman"/>
          <w:sz w:val="24"/>
          <w:szCs w:val="24"/>
        </w:rPr>
        <w:t>было создано</w:t>
      </w:r>
      <w:r w:rsidRPr="00580126">
        <w:rPr>
          <w:rFonts w:ascii="Times New Roman" w:hAnsi="Times New Roman"/>
          <w:spacing w:val="-3"/>
          <w:sz w:val="24"/>
          <w:szCs w:val="24"/>
        </w:rPr>
        <w:t xml:space="preserve"> </w:t>
      </w:r>
      <w:r w:rsidRPr="00580126">
        <w:rPr>
          <w:rFonts w:ascii="Times New Roman" w:hAnsi="Times New Roman"/>
          <w:sz w:val="24"/>
          <w:szCs w:val="24"/>
        </w:rPr>
        <w:t>27</w:t>
      </w:r>
      <w:r w:rsidRPr="00580126">
        <w:rPr>
          <w:rFonts w:ascii="Times New Roman" w:hAnsi="Times New Roman"/>
          <w:spacing w:val="1"/>
          <w:sz w:val="24"/>
          <w:szCs w:val="24"/>
        </w:rPr>
        <w:t xml:space="preserve"> </w:t>
      </w:r>
      <w:r w:rsidRPr="00580126">
        <w:rPr>
          <w:rFonts w:ascii="Times New Roman" w:hAnsi="Times New Roman"/>
          <w:sz w:val="24"/>
          <w:szCs w:val="24"/>
        </w:rPr>
        <w:t>пехотных и 2</w:t>
      </w:r>
      <w:r w:rsidRPr="00580126">
        <w:rPr>
          <w:rFonts w:ascii="Times New Roman" w:hAnsi="Times New Roman"/>
          <w:spacing w:val="-3"/>
          <w:sz w:val="24"/>
          <w:szCs w:val="24"/>
        </w:rPr>
        <w:t xml:space="preserve"> </w:t>
      </w:r>
      <w:r w:rsidRPr="00580126">
        <w:rPr>
          <w:rFonts w:ascii="Times New Roman" w:hAnsi="Times New Roman"/>
          <w:sz w:val="24"/>
          <w:szCs w:val="24"/>
        </w:rPr>
        <w:t>драгунских</w:t>
      </w:r>
      <w:r w:rsidRPr="00580126">
        <w:rPr>
          <w:rFonts w:ascii="Times New Roman" w:hAnsi="Times New Roman"/>
          <w:spacing w:val="-4"/>
          <w:sz w:val="24"/>
          <w:szCs w:val="24"/>
        </w:rPr>
        <w:t xml:space="preserve"> </w:t>
      </w:r>
      <w:r w:rsidRPr="00580126">
        <w:rPr>
          <w:rFonts w:ascii="Times New Roman" w:hAnsi="Times New Roman"/>
          <w:sz w:val="24"/>
          <w:szCs w:val="24"/>
        </w:rPr>
        <w:t>полка.</w:t>
      </w:r>
    </w:p>
    <w:p w14:paraId="54910C2A" w14:textId="77777777" w:rsidR="00580126" w:rsidRPr="00580126" w:rsidRDefault="00580126" w:rsidP="00580126">
      <w:pPr>
        <w:widowControl w:val="0"/>
        <w:autoSpaceDE w:val="0"/>
        <w:autoSpaceDN w:val="0"/>
        <w:spacing w:before="67" w:after="0" w:line="240" w:lineRule="auto"/>
        <w:ind w:right="788"/>
        <w:jc w:val="both"/>
        <w:rPr>
          <w:rFonts w:ascii="Times New Roman" w:hAnsi="Times New Roman"/>
          <w:sz w:val="24"/>
          <w:szCs w:val="24"/>
        </w:rPr>
      </w:pPr>
      <w:r w:rsidRPr="00580126">
        <w:rPr>
          <w:rFonts w:ascii="Times New Roman" w:hAnsi="Times New Roman"/>
          <w:b/>
          <w:sz w:val="24"/>
          <w:szCs w:val="24"/>
        </w:rPr>
        <w:t>25</w:t>
      </w:r>
      <w:r w:rsidRPr="00580126">
        <w:rPr>
          <w:rFonts w:ascii="Times New Roman" w:hAnsi="Times New Roman"/>
          <w:b/>
          <w:spacing w:val="1"/>
          <w:sz w:val="24"/>
          <w:szCs w:val="24"/>
        </w:rPr>
        <w:t xml:space="preserve"> </w:t>
      </w:r>
      <w:r w:rsidRPr="00580126">
        <w:rPr>
          <w:rFonts w:ascii="Times New Roman" w:hAnsi="Times New Roman"/>
          <w:b/>
          <w:sz w:val="24"/>
          <w:szCs w:val="24"/>
        </w:rPr>
        <w:t>июня</w:t>
      </w:r>
      <w:r w:rsidRPr="00580126">
        <w:rPr>
          <w:rFonts w:ascii="Times New Roman" w:hAnsi="Times New Roman"/>
          <w:b/>
          <w:spacing w:val="1"/>
          <w:sz w:val="24"/>
          <w:szCs w:val="24"/>
        </w:rPr>
        <w:t xml:space="preserve"> </w:t>
      </w:r>
      <w:r w:rsidRPr="00580126">
        <w:rPr>
          <w:rFonts w:ascii="Times New Roman" w:hAnsi="Times New Roman"/>
          <w:b/>
          <w:sz w:val="24"/>
          <w:szCs w:val="24"/>
        </w:rPr>
        <w:t>1700</w:t>
      </w:r>
      <w:r w:rsidRPr="00580126">
        <w:rPr>
          <w:rFonts w:ascii="Times New Roman" w:hAnsi="Times New Roman"/>
          <w:b/>
          <w:spacing w:val="1"/>
          <w:sz w:val="24"/>
          <w:szCs w:val="24"/>
        </w:rPr>
        <w:t xml:space="preserve"> </w:t>
      </w:r>
      <w:r w:rsidRPr="00580126">
        <w:rPr>
          <w:rFonts w:ascii="Times New Roman" w:hAnsi="Times New Roman"/>
          <w:b/>
          <w:sz w:val="24"/>
          <w:szCs w:val="24"/>
        </w:rPr>
        <w:t>года</w:t>
      </w:r>
      <w:r w:rsidRPr="00580126">
        <w:rPr>
          <w:rFonts w:ascii="Times New Roman" w:hAnsi="Times New Roman"/>
          <w:b/>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селе</w:t>
      </w:r>
      <w:r w:rsidRPr="00580126">
        <w:rPr>
          <w:rFonts w:ascii="Times New Roman" w:hAnsi="Times New Roman"/>
          <w:spacing w:val="1"/>
          <w:sz w:val="24"/>
          <w:szCs w:val="24"/>
        </w:rPr>
        <w:t xml:space="preserve"> </w:t>
      </w:r>
      <w:r w:rsidRPr="00580126">
        <w:rPr>
          <w:rFonts w:ascii="Times New Roman" w:hAnsi="Times New Roman"/>
          <w:sz w:val="24"/>
          <w:szCs w:val="24"/>
        </w:rPr>
        <w:t>Преображенском</w:t>
      </w:r>
      <w:r w:rsidRPr="00580126">
        <w:rPr>
          <w:rFonts w:ascii="Times New Roman" w:hAnsi="Times New Roman"/>
          <w:spacing w:val="1"/>
          <w:sz w:val="24"/>
          <w:szCs w:val="24"/>
        </w:rPr>
        <w:t xml:space="preserve"> </w:t>
      </w:r>
      <w:r w:rsidRPr="00580126">
        <w:rPr>
          <w:rFonts w:ascii="Times New Roman" w:hAnsi="Times New Roman"/>
          <w:sz w:val="24"/>
          <w:szCs w:val="24"/>
        </w:rPr>
        <w:t>состоялась</w:t>
      </w:r>
      <w:r w:rsidRPr="00580126">
        <w:rPr>
          <w:rFonts w:ascii="Times New Roman" w:hAnsi="Times New Roman"/>
          <w:spacing w:val="1"/>
          <w:sz w:val="24"/>
          <w:szCs w:val="24"/>
        </w:rPr>
        <w:t xml:space="preserve"> </w:t>
      </w:r>
      <w:r w:rsidRPr="00580126">
        <w:rPr>
          <w:rFonts w:ascii="Times New Roman" w:hAnsi="Times New Roman"/>
          <w:sz w:val="24"/>
          <w:szCs w:val="24"/>
        </w:rPr>
        <w:t>торжественная</w:t>
      </w:r>
      <w:r w:rsidRPr="00580126">
        <w:rPr>
          <w:rFonts w:ascii="Times New Roman" w:hAnsi="Times New Roman"/>
          <w:spacing w:val="1"/>
          <w:sz w:val="24"/>
          <w:szCs w:val="24"/>
        </w:rPr>
        <w:t xml:space="preserve"> </w:t>
      </w:r>
      <w:r w:rsidRPr="00580126">
        <w:rPr>
          <w:rFonts w:ascii="Times New Roman" w:hAnsi="Times New Roman"/>
          <w:sz w:val="24"/>
          <w:szCs w:val="24"/>
        </w:rPr>
        <w:t>передача</w:t>
      </w:r>
      <w:r w:rsidRPr="00580126">
        <w:rPr>
          <w:rFonts w:ascii="Times New Roman" w:hAnsi="Times New Roman"/>
          <w:spacing w:val="-1"/>
          <w:sz w:val="24"/>
          <w:szCs w:val="24"/>
        </w:rPr>
        <w:t xml:space="preserve"> </w:t>
      </w:r>
      <w:r w:rsidRPr="00580126">
        <w:rPr>
          <w:rFonts w:ascii="Times New Roman" w:hAnsi="Times New Roman"/>
          <w:sz w:val="24"/>
          <w:szCs w:val="24"/>
        </w:rPr>
        <w:t>первых</w:t>
      </w:r>
      <w:r w:rsidRPr="00580126">
        <w:rPr>
          <w:rFonts w:ascii="Times New Roman" w:hAnsi="Times New Roman"/>
          <w:spacing w:val="-3"/>
          <w:sz w:val="24"/>
          <w:szCs w:val="24"/>
        </w:rPr>
        <w:t xml:space="preserve"> </w:t>
      </w:r>
      <w:r w:rsidRPr="00580126">
        <w:rPr>
          <w:rFonts w:ascii="Times New Roman" w:hAnsi="Times New Roman"/>
          <w:sz w:val="24"/>
          <w:szCs w:val="24"/>
        </w:rPr>
        <w:t>14</w:t>
      </w:r>
      <w:r w:rsidRPr="00580126">
        <w:rPr>
          <w:rFonts w:ascii="Times New Roman" w:hAnsi="Times New Roman"/>
          <w:spacing w:val="1"/>
          <w:sz w:val="24"/>
          <w:szCs w:val="24"/>
        </w:rPr>
        <w:t xml:space="preserve"> </w:t>
      </w:r>
      <w:r w:rsidRPr="00580126">
        <w:rPr>
          <w:rFonts w:ascii="Times New Roman" w:hAnsi="Times New Roman"/>
          <w:sz w:val="24"/>
          <w:szCs w:val="24"/>
        </w:rPr>
        <w:t>полков</w:t>
      </w:r>
      <w:r w:rsidRPr="00580126">
        <w:rPr>
          <w:rFonts w:ascii="Times New Roman" w:hAnsi="Times New Roman"/>
          <w:spacing w:val="-2"/>
          <w:sz w:val="24"/>
          <w:szCs w:val="24"/>
        </w:rPr>
        <w:t xml:space="preserve"> </w:t>
      </w:r>
      <w:r w:rsidRPr="00580126">
        <w:rPr>
          <w:rFonts w:ascii="Times New Roman" w:hAnsi="Times New Roman"/>
          <w:sz w:val="24"/>
          <w:szCs w:val="24"/>
        </w:rPr>
        <w:t>командирам</w:t>
      </w:r>
      <w:r w:rsidRPr="00580126">
        <w:rPr>
          <w:rFonts w:ascii="Times New Roman" w:hAnsi="Times New Roman"/>
          <w:spacing w:val="-3"/>
          <w:sz w:val="24"/>
          <w:szCs w:val="24"/>
        </w:rPr>
        <w:t xml:space="preserve"> </w:t>
      </w:r>
      <w:r w:rsidRPr="00580126">
        <w:rPr>
          <w:rFonts w:ascii="Times New Roman" w:hAnsi="Times New Roman"/>
          <w:sz w:val="24"/>
          <w:szCs w:val="24"/>
        </w:rPr>
        <w:t>дивизий.</w:t>
      </w:r>
    </w:p>
    <w:p w14:paraId="5B8C8332" w14:textId="77777777" w:rsidR="00580126" w:rsidRPr="00580126" w:rsidRDefault="00580126" w:rsidP="00580126">
      <w:pPr>
        <w:widowControl w:val="0"/>
        <w:autoSpaceDE w:val="0"/>
        <w:autoSpaceDN w:val="0"/>
        <w:spacing w:after="0" w:line="240" w:lineRule="auto"/>
        <w:ind w:right="786"/>
        <w:jc w:val="both"/>
        <w:rPr>
          <w:rFonts w:ascii="Times New Roman" w:hAnsi="Times New Roman"/>
          <w:sz w:val="24"/>
          <w:szCs w:val="24"/>
        </w:rPr>
      </w:pPr>
      <w:r w:rsidRPr="00580126">
        <w:rPr>
          <w:rFonts w:ascii="Times New Roman" w:hAnsi="Times New Roman"/>
          <w:sz w:val="24"/>
          <w:szCs w:val="24"/>
        </w:rPr>
        <w:t>--Этот</w:t>
      </w:r>
      <w:r w:rsidRPr="00580126">
        <w:rPr>
          <w:rFonts w:ascii="Times New Roman" w:hAnsi="Times New Roman"/>
          <w:spacing w:val="1"/>
          <w:sz w:val="24"/>
          <w:szCs w:val="24"/>
        </w:rPr>
        <w:t xml:space="preserve"> </w:t>
      </w:r>
      <w:r w:rsidRPr="00580126">
        <w:rPr>
          <w:rFonts w:ascii="Times New Roman" w:hAnsi="Times New Roman"/>
          <w:sz w:val="24"/>
          <w:szCs w:val="24"/>
        </w:rPr>
        <w:t>день</w:t>
      </w:r>
      <w:r w:rsidRPr="00580126">
        <w:rPr>
          <w:rFonts w:ascii="Times New Roman" w:hAnsi="Times New Roman"/>
          <w:spacing w:val="1"/>
          <w:sz w:val="24"/>
          <w:szCs w:val="24"/>
        </w:rPr>
        <w:t xml:space="preserve"> </w:t>
      </w:r>
      <w:r w:rsidRPr="00580126">
        <w:rPr>
          <w:rFonts w:ascii="Times New Roman" w:hAnsi="Times New Roman"/>
          <w:sz w:val="24"/>
          <w:szCs w:val="24"/>
        </w:rPr>
        <w:t>принят</w:t>
      </w:r>
      <w:r w:rsidRPr="00580126">
        <w:rPr>
          <w:rFonts w:ascii="Times New Roman" w:hAnsi="Times New Roman"/>
          <w:spacing w:val="1"/>
          <w:sz w:val="24"/>
          <w:szCs w:val="24"/>
        </w:rPr>
        <w:t xml:space="preserve"> </w:t>
      </w:r>
      <w:r w:rsidRPr="00580126">
        <w:rPr>
          <w:rFonts w:ascii="Times New Roman" w:hAnsi="Times New Roman"/>
          <w:sz w:val="24"/>
          <w:szCs w:val="24"/>
        </w:rPr>
        <w:t>русской</w:t>
      </w:r>
      <w:r w:rsidRPr="00580126">
        <w:rPr>
          <w:rFonts w:ascii="Times New Roman" w:hAnsi="Times New Roman"/>
          <w:spacing w:val="1"/>
          <w:sz w:val="24"/>
          <w:szCs w:val="24"/>
        </w:rPr>
        <w:t xml:space="preserve"> </w:t>
      </w:r>
      <w:r w:rsidRPr="00580126">
        <w:rPr>
          <w:rFonts w:ascii="Times New Roman" w:hAnsi="Times New Roman"/>
          <w:sz w:val="24"/>
          <w:szCs w:val="24"/>
        </w:rPr>
        <w:t>военно-исторической</w:t>
      </w:r>
      <w:r w:rsidRPr="00580126">
        <w:rPr>
          <w:rFonts w:ascii="Times New Roman" w:hAnsi="Times New Roman"/>
          <w:spacing w:val="1"/>
          <w:sz w:val="24"/>
          <w:szCs w:val="24"/>
        </w:rPr>
        <w:t xml:space="preserve"> </w:t>
      </w:r>
      <w:r w:rsidRPr="00580126">
        <w:rPr>
          <w:rFonts w:ascii="Times New Roman" w:hAnsi="Times New Roman"/>
          <w:sz w:val="24"/>
          <w:szCs w:val="24"/>
        </w:rPr>
        <w:t>наукой</w:t>
      </w:r>
      <w:r w:rsidRPr="00580126">
        <w:rPr>
          <w:rFonts w:ascii="Times New Roman" w:hAnsi="Times New Roman"/>
          <w:spacing w:val="1"/>
          <w:sz w:val="24"/>
          <w:szCs w:val="24"/>
        </w:rPr>
        <w:t xml:space="preserve"> </w:t>
      </w:r>
      <w:r w:rsidRPr="00580126">
        <w:rPr>
          <w:rFonts w:ascii="Times New Roman" w:hAnsi="Times New Roman"/>
          <w:sz w:val="24"/>
          <w:szCs w:val="24"/>
        </w:rPr>
        <w:t>как</w:t>
      </w:r>
      <w:r w:rsidRPr="00580126">
        <w:rPr>
          <w:rFonts w:ascii="Times New Roman" w:hAnsi="Times New Roman"/>
          <w:spacing w:val="1"/>
          <w:sz w:val="24"/>
          <w:szCs w:val="24"/>
        </w:rPr>
        <w:t xml:space="preserve"> </w:t>
      </w:r>
      <w:r w:rsidRPr="00580126">
        <w:rPr>
          <w:rFonts w:ascii="Times New Roman" w:hAnsi="Times New Roman"/>
          <w:sz w:val="24"/>
          <w:szCs w:val="24"/>
        </w:rPr>
        <w:t>дата</w:t>
      </w:r>
      <w:r w:rsidRPr="00580126">
        <w:rPr>
          <w:rFonts w:ascii="Times New Roman" w:hAnsi="Times New Roman"/>
          <w:spacing w:val="1"/>
          <w:sz w:val="24"/>
          <w:szCs w:val="24"/>
        </w:rPr>
        <w:t xml:space="preserve"> </w:t>
      </w:r>
      <w:r w:rsidRPr="00580126">
        <w:rPr>
          <w:rFonts w:ascii="Times New Roman" w:hAnsi="Times New Roman"/>
          <w:sz w:val="24"/>
          <w:szCs w:val="24"/>
        </w:rPr>
        <w:t>учреждения</w:t>
      </w:r>
      <w:r w:rsidRPr="00580126">
        <w:rPr>
          <w:rFonts w:ascii="Times New Roman" w:hAnsi="Times New Roman"/>
          <w:spacing w:val="1"/>
          <w:sz w:val="24"/>
          <w:szCs w:val="24"/>
        </w:rPr>
        <w:t xml:space="preserve"> </w:t>
      </w:r>
      <w:r w:rsidRPr="00580126">
        <w:rPr>
          <w:rFonts w:ascii="Times New Roman" w:hAnsi="Times New Roman"/>
          <w:sz w:val="24"/>
          <w:szCs w:val="24"/>
        </w:rPr>
        <w:t>регулярной</w:t>
      </w:r>
      <w:r w:rsidRPr="00580126">
        <w:rPr>
          <w:rFonts w:ascii="Times New Roman" w:hAnsi="Times New Roman"/>
          <w:spacing w:val="1"/>
          <w:sz w:val="24"/>
          <w:szCs w:val="24"/>
        </w:rPr>
        <w:t xml:space="preserve"> </w:t>
      </w:r>
      <w:r w:rsidRPr="00580126">
        <w:rPr>
          <w:rFonts w:ascii="Times New Roman" w:hAnsi="Times New Roman"/>
          <w:sz w:val="24"/>
          <w:szCs w:val="24"/>
        </w:rPr>
        <w:t>армии</w:t>
      </w:r>
      <w:r w:rsidRPr="00580126">
        <w:rPr>
          <w:rFonts w:ascii="Times New Roman" w:hAnsi="Times New Roman"/>
          <w:spacing w:val="1"/>
          <w:sz w:val="24"/>
          <w:szCs w:val="24"/>
        </w:rPr>
        <w:t xml:space="preserve"> </w:t>
      </w:r>
      <w:r w:rsidRPr="00580126">
        <w:rPr>
          <w:rFonts w:ascii="Times New Roman" w:hAnsi="Times New Roman"/>
          <w:sz w:val="24"/>
          <w:szCs w:val="24"/>
        </w:rPr>
        <w:t>России</w:t>
      </w:r>
      <w:r w:rsidRPr="00580126">
        <w:rPr>
          <w:rFonts w:ascii="Times New Roman" w:hAnsi="Times New Roman"/>
          <w:spacing w:val="1"/>
          <w:sz w:val="24"/>
          <w:szCs w:val="24"/>
        </w:rPr>
        <w:t xml:space="preserve"> </w:t>
      </w:r>
      <w:r w:rsidRPr="00580126">
        <w:rPr>
          <w:rFonts w:ascii="Times New Roman" w:hAnsi="Times New Roman"/>
          <w:sz w:val="24"/>
          <w:szCs w:val="24"/>
        </w:rPr>
        <w:t>(официально</w:t>
      </w:r>
      <w:r w:rsidRPr="00580126">
        <w:rPr>
          <w:rFonts w:ascii="Times New Roman" w:hAnsi="Times New Roman"/>
          <w:spacing w:val="1"/>
          <w:sz w:val="24"/>
          <w:szCs w:val="24"/>
        </w:rPr>
        <w:t xml:space="preserve"> </w:t>
      </w:r>
      <w:r w:rsidRPr="00580126">
        <w:rPr>
          <w:rFonts w:ascii="Times New Roman" w:hAnsi="Times New Roman"/>
          <w:sz w:val="24"/>
          <w:szCs w:val="24"/>
        </w:rPr>
        <w:t>подтверждено</w:t>
      </w:r>
      <w:r w:rsidRPr="00580126">
        <w:rPr>
          <w:rFonts w:ascii="Times New Roman" w:hAnsi="Times New Roman"/>
          <w:spacing w:val="1"/>
          <w:sz w:val="24"/>
          <w:szCs w:val="24"/>
        </w:rPr>
        <w:t xml:space="preserve"> </w:t>
      </w:r>
      <w:r w:rsidRPr="00580126">
        <w:rPr>
          <w:rFonts w:ascii="Times New Roman" w:hAnsi="Times New Roman"/>
          <w:sz w:val="24"/>
          <w:szCs w:val="24"/>
        </w:rPr>
        <w:t>при</w:t>
      </w:r>
      <w:r w:rsidRPr="00580126">
        <w:rPr>
          <w:rFonts w:ascii="Times New Roman" w:hAnsi="Times New Roman"/>
          <w:spacing w:val="-67"/>
          <w:sz w:val="24"/>
          <w:szCs w:val="24"/>
        </w:rPr>
        <w:t xml:space="preserve"> </w:t>
      </w:r>
      <w:r w:rsidRPr="00580126">
        <w:rPr>
          <w:rFonts w:ascii="Times New Roman" w:hAnsi="Times New Roman"/>
          <w:sz w:val="24"/>
          <w:szCs w:val="24"/>
        </w:rPr>
        <w:t xml:space="preserve">Николае I в “ </w:t>
      </w:r>
      <w:r w:rsidRPr="00580126">
        <w:rPr>
          <w:rFonts w:ascii="Times New Roman" w:hAnsi="Times New Roman"/>
          <w:i/>
          <w:sz w:val="24"/>
          <w:szCs w:val="24"/>
        </w:rPr>
        <w:t xml:space="preserve">Хронике Российской Императорской армии 1852 года ”). </w:t>
      </w:r>
      <w:r w:rsidRPr="00580126">
        <w:rPr>
          <w:rFonts w:ascii="Times New Roman" w:hAnsi="Times New Roman"/>
          <w:sz w:val="24"/>
          <w:szCs w:val="24"/>
        </w:rPr>
        <w:t>Всеми</w:t>
      </w:r>
      <w:r w:rsidRPr="00580126">
        <w:rPr>
          <w:rFonts w:ascii="Times New Roman" w:hAnsi="Times New Roman"/>
          <w:spacing w:val="-67"/>
          <w:sz w:val="24"/>
          <w:szCs w:val="24"/>
        </w:rPr>
        <w:t xml:space="preserve"> </w:t>
      </w:r>
      <w:r w:rsidRPr="00580126">
        <w:rPr>
          <w:rFonts w:ascii="Times New Roman" w:hAnsi="Times New Roman"/>
          <w:sz w:val="24"/>
          <w:szCs w:val="24"/>
        </w:rPr>
        <w:t>делами,</w:t>
      </w:r>
      <w:r w:rsidRPr="00580126">
        <w:rPr>
          <w:rFonts w:ascii="Times New Roman" w:hAnsi="Times New Roman"/>
          <w:spacing w:val="1"/>
          <w:sz w:val="24"/>
          <w:szCs w:val="24"/>
        </w:rPr>
        <w:t xml:space="preserve"> </w:t>
      </w:r>
      <w:r w:rsidRPr="00580126">
        <w:rPr>
          <w:rFonts w:ascii="Times New Roman" w:hAnsi="Times New Roman"/>
          <w:sz w:val="24"/>
          <w:szCs w:val="24"/>
        </w:rPr>
        <w:t>касающимися</w:t>
      </w:r>
      <w:r w:rsidRPr="00580126">
        <w:rPr>
          <w:rFonts w:ascii="Times New Roman" w:hAnsi="Times New Roman"/>
          <w:spacing w:val="1"/>
          <w:sz w:val="24"/>
          <w:szCs w:val="24"/>
        </w:rPr>
        <w:t xml:space="preserve"> </w:t>
      </w:r>
      <w:r w:rsidRPr="00580126">
        <w:rPr>
          <w:rFonts w:ascii="Times New Roman" w:hAnsi="Times New Roman"/>
          <w:sz w:val="24"/>
          <w:szCs w:val="24"/>
        </w:rPr>
        <w:t>армии,</w:t>
      </w:r>
      <w:r w:rsidRPr="00580126">
        <w:rPr>
          <w:rFonts w:ascii="Times New Roman" w:hAnsi="Times New Roman"/>
          <w:spacing w:val="1"/>
          <w:sz w:val="24"/>
          <w:szCs w:val="24"/>
        </w:rPr>
        <w:t xml:space="preserve"> </w:t>
      </w:r>
      <w:r w:rsidRPr="00580126">
        <w:rPr>
          <w:rFonts w:ascii="Times New Roman" w:hAnsi="Times New Roman"/>
          <w:sz w:val="24"/>
          <w:szCs w:val="24"/>
        </w:rPr>
        <w:t>стал</w:t>
      </w:r>
      <w:r w:rsidRPr="00580126">
        <w:rPr>
          <w:rFonts w:ascii="Times New Roman" w:hAnsi="Times New Roman"/>
          <w:spacing w:val="1"/>
          <w:sz w:val="24"/>
          <w:szCs w:val="24"/>
        </w:rPr>
        <w:t xml:space="preserve"> </w:t>
      </w:r>
      <w:r w:rsidRPr="00580126">
        <w:rPr>
          <w:rFonts w:ascii="Times New Roman" w:hAnsi="Times New Roman"/>
          <w:sz w:val="24"/>
          <w:szCs w:val="24"/>
        </w:rPr>
        <w:t>ведать</w:t>
      </w:r>
      <w:r w:rsidRPr="00580126">
        <w:rPr>
          <w:rFonts w:ascii="Times New Roman" w:hAnsi="Times New Roman"/>
          <w:spacing w:val="1"/>
          <w:sz w:val="24"/>
          <w:szCs w:val="24"/>
        </w:rPr>
        <w:t xml:space="preserve"> </w:t>
      </w:r>
      <w:r w:rsidRPr="00580126">
        <w:rPr>
          <w:rFonts w:ascii="Times New Roman" w:hAnsi="Times New Roman"/>
          <w:sz w:val="24"/>
          <w:szCs w:val="24"/>
        </w:rPr>
        <w:t>Правительственный</w:t>
      </w:r>
      <w:r w:rsidRPr="00580126">
        <w:rPr>
          <w:rFonts w:ascii="Times New Roman" w:hAnsi="Times New Roman"/>
          <w:spacing w:val="1"/>
          <w:sz w:val="24"/>
          <w:szCs w:val="24"/>
        </w:rPr>
        <w:t xml:space="preserve"> </w:t>
      </w:r>
      <w:r w:rsidRPr="00580126">
        <w:rPr>
          <w:rFonts w:ascii="Times New Roman" w:hAnsi="Times New Roman"/>
          <w:sz w:val="24"/>
          <w:szCs w:val="24"/>
        </w:rPr>
        <w:t>сенат</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подчинённая</w:t>
      </w:r>
      <w:r w:rsidRPr="00580126">
        <w:rPr>
          <w:rFonts w:ascii="Times New Roman" w:hAnsi="Times New Roman"/>
          <w:spacing w:val="-2"/>
          <w:sz w:val="24"/>
          <w:szCs w:val="24"/>
        </w:rPr>
        <w:t xml:space="preserve"> </w:t>
      </w:r>
      <w:r w:rsidRPr="00580126">
        <w:rPr>
          <w:rFonts w:ascii="Times New Roman" w:hAnsi="Times New Roman"/>
          <w:sz w:val="24"/>
          <w:szCs w:val="24"/>
        </w:rPr>
        <w:t>ему</w:t>
      </w:r>
      <w:r w:rsidRPr="00580126">
        <w:rPr>
          <w:rFonts w:ascii="Times New Roman" w:hAnsi="Times New Roman"/>
          <w:spacing w:val="-4"/>
          <w:sz w:val="24"/>
          <w:szCs w:val="24"/>
        </w:rPr>
        <w:t xml:space="preserve"> </w:t>
      </w:r>
      <w:r w:rsidRPr="00580126">
        <w:rPr>
          <w:rFonts w:ascii="Times New Roman" w:hAnsi="Times New Roman"/>
          <w:sz w:val="24"/>
          <w:szCs w:val="24"/>
        </w:rPr>
        <w:t>Военная</w:t>
      </w:r>
      <w:r w:rsidRPr="00580126">
        <w:rPr>
          <w:rFonts w:ascii="Times New Roman" w:hAnsi="Times New Roman"/>
          <w:spacing w:val="-1"/>
          <w:sz w:val="24"/>
          <w:szCs w:val="24"/>
        </w:rPr>
        <w:t xml:space="preserve"> </w:t>
      </w:r>
      <w:r w:rsidRPr="00580126">
        <w:rPr>
          <w:rFonts w:ascii="Times New Roman" w:hAnsi="Times New Roman"/>
          <w:sz w:val="24"/>
          <w:szCs w:val="24"/>
        </w:rPr>
        <w:t>коллегия</w:t>
      </w:r>
      <w:r w:rsidRPr="00580126">
        <w:rPr>
          <w:rFonts w:ascii="Times New Roman" w:hAnsi="Times New Roman"/>
          <w:spacing w:val="-1"/>
          <w:sz w:val="24"/>
          <w:szCs w:val="24"/>
        </w:rPr>
        <w:t xml:space="preserve"> </w:t>
      </w:r>
      <w:r w:rsidRPr="00580126">
        <w:rPr>
          <w:rFonts w:ascii="Times New Roman" w:hAnsi="Times New Roman"/>
          <w:sz w:val="24"/>
          <w:szCs w:val="24"/>
        </w:rPr>
        <w:t>(прообраз</w:t>
      </w:r>
      <w:r w:rsidRPr="00580126">
        <w:rPr>
          <w:rFonts w:ascii="Times New Roman" w:hAnsi="Times New Roman"/>
          <w:spacing w:val="-2"/>
          <w:sz w:val="24"/>
          <w:szCs w:val="24"/>
        </w:rPr>
        <w:t xml:space="preserve"> </w:t>
      </w:r>
      <w:r w:rsidRPr="00580126">
        <w:rPr>
          <w:rFonts w:ascii="Times New Roman" w:hAnsi="Times New Roman"/>
          <w:sz w:val="24"/>
          <w:szCs w:val="24"/>
        </w:rPr>
        <w:t>министерства</w:t>
      </w:r>
      <w:r w:rsidRPr="00580126">
        <w:rPr>
          <w:rFonts w:ascii="Times New Roman" w:hAnsi="Times New Roman"/>
          <w:spacing w:val="-1"/>
          <w:sz w:val="24"/>
          <w:szCs w:val="24"/>
        </w:rPr>
        <w:t xml:space="preserve"> </w:t>
      </w:r>
      <w:r w:rsidRPr="00580126">
        <w:rPr>
          <w:rFonts w:ascii="Times New Roman" w:hAnsi="Times New Roman"/>
          <w:sz w:val="24"/>
          <w:szCs w:val="24"/>
        </w:rPr>
        <w:t>обороны).</w:t>
      </w:r>
    </w:p>
    <w:p w14:paraId="3891EA22" w14:textId="77777777" w:rsidR="00580126" w:rsidRPr="00580126" w:rsidRDefault="00580126" w:rsidP="00580126">
      <w:pPr>
        <w:widowControl w:val="0"/>
        <w:autoSpaceDE w:val="0"/>
        <w:autoSpaceDN w:val="0"/>
        <w:spacing w:after="0" w:line="240" w:lineRule="auto"/>
        <w:ind w:right="795"/>
        <w:jc w:val="both"/>
        <w:rPr>
          <w:rFonts w:ascii="Times New Roman" w:hAnsi="Times New Roman"/>
          <w:sz w:val="24"/>
          <w:szCs w:val="24"/>
        </w:rPr>
      </w:pPr>
      <w:r w:rsidRPr="00580126">
        <w:rPr>
          <w:rFonts w:ascii="Times New Roman" w:hAnsi="Times New Roman"/>
          <w:sz w:val="24"/>
          <w:szCs w:val="24"/>
        </w:rPr>
        <w:t>--В сравнении с западными армиями, где комплектование проходило по</w:t>
      </w:r>
      <w:r w:rsidRPr="00580126">
        <w:rPr>
          <w:rFonts w:ascii="Times New Roman" w:hAnsi="Times New Roman"/>
          <w:spacing w:val="-67"/>
          <w:sz w:val="24"/>
          <w:szCs w:val="24"/>
        </w:rPr>
        <w:t xml:space="preserve"> </w:t>
      </w:r>
      <w:r w:rsidRPr="00580126">
        <w:rPr>
          <w:rFonts w:ascii="Times New Roman" w:hAnsi="Times New Roman"/>
          <w:sz w:val="24"/>
          <w:szCs w:val="24"/>
        </w:rPr>
        <w:t>наемно-вербовочному типу, в русской армии был однородный национальный</w:t>
      </w:r>
      <w:r w:rsidRPr="00580126">
        <w:rPr>
          <w:rFonts w:ascii="Times New Roman" w:hAnsi="Times New Roman"/>
          <w:spacing w:val="-67"/>
          <w:sz w:val="24"/>
          <w:szCs w:val="24"/>
        </w:rPr>
        <w:t xml:space="preserve"> </w:t>
      </w:r>
      <w:r w:rsidRPr="00580126">
        <w:rPr>
          <w:rFonts w:ascii="Times New Roman" w:hAnsi="Times New Roman"/>
          <w:sz w:val="24"/>
          <w:szCs w:val="24"/>
        </w:rPr>
        <w:t>состав.</w:t>
      </w:r>
    </w:p>
    <w:p w14:paraId="50CFF371" w14:textId="77777777" w:rsidR="00580126" w:rsidRPr="00580126" w:rsidRDefault="00580126" w:rsidP="00580126">
      <w:pPr>
        <w:widowControl w:val="0"/>
        <w:autoSpaceDE w:val="0"/>
        <w:autoSpaceDN w:val="0"/>
        <w:spacing w:after="0" w:line="240" w:lineRule="auto"/>
        <w:jc w:val="both"/>
        <w:outlineLvl w:val="0"/>
        <w:rPr>
          <w:rFonts w:ascii="Times New Roman" w:hAnsi="Times New Roman"/>
          <w:b/>
          <w:bCs/>
          <w:sz w:val="24"/>
          <w:szCs w:val="24"/>
        </w:rPr>
      </w:pPr>
      <w:r w:rsidRPr="00580126">
        <w:rPr>
          <w:rFonts w:ascii="Times New Roman" w:hAnsi="Times New Roman"/>
          <w:b/>
          <w:bCs/>
          <w:sz w:val="24"/>
          <w:szCs w:val="24"/>
        </w:rPr>
        <w:t>Военное</w:t>
      </w:r>
      <w:r w:rsidRPr="00580126">
        <w:rPr>
          <w:rFonts w:ascii="Times New Roman" w:hAnsi="Times New Roman"/>
          <w:b/>
          <w:bCs/>
          <w:spacing w:val="-5"/>
          <w:sz w:val="24"/>
          <w:szCs w:val="24"/>
        </w:rPr>
        <w:t xml:space="preserve"> </w:t>
      </w:r>
      <w:r w:rsidRPr="00580126">
        <w:rPr>
          <w:rFonts w:ascii="Times New Roman" w:hAnsi="Times New Roman"/>
          <w:b/>
          <w:bCs/>
          <w:sz w:val="24"/>
          <w:szCs w:val="24"/>
        </w:rPr>
        <w:t>обучение.</w:t>
      </w:r>
    </w:p>
    <w:p w14:paraId="54BB0EC4" w14:textId="77777777" w:rsidR="00580126" w:rsidRPr="00580126" w:rsidRDefault="00580126" w:rsidP="00580126">
      <w:pPr>
        <w:spacing w:before="45" w:line="240" w:lineRule="auto"/>
        <w:ind w:right="787"/>
        <w:jc w:val="both"/>
        <w:rPr>
          <w:rFonts w:ascii="Times New Roman" w:eastAsiaTheme="minorHAnsi" w:hAnsi="Times New Roman"/>
          <w:i/>
          <w:kern w:val="2"/>
          <w:sz w:val="24"/>
          <w:szCs w:val="24"/>
          <w14:ligatures w14:val="standardContextual"/>
        </w:rPr>
      </w:pPr>
      <w:r w:rsidRPr="00580126">
        <w:rPr>
          <w:rFonts w:ascii="Times New Roman" w:eastAsiaTheme="minorHAnsi" w:hAnsi="Times New Roman"/>
          <w:b/>
          <w:kern w:val="2"/>
          <w:sz w:val="24"/>
          <w:szCs w:val="24"/>
          <w14:ligatures w14:val="standardContextual"/>
        </w:rPr>
        <w:t>--</w:t>
      </w:r>
      <w:r w:rsidRPr="00580126">
        <w:rPr>
          <w:rFonts w:ascii="Times New Roman" w:eastAsiaTheme="minorHAnsi" w:hAnsi="Times New Roman"/>
          <w:kern w:val="2"/>
          <w:sz w:val="24"/>
          <w:szCs w:val="24"/>
          <w14:ligatures w14:val="standardContextual"/>
        </w:rPr>
        <w:t>Военное обучение при Петре проводилось не по ратному обучению, а</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“артикулу”, по единому строевому уставу. Были составлены два уставных</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документа: “</w:t>
      </w:r>
      <w:r w:rsidRPr="00580126">
        <w:rPr>
          <w:rFonts w:ascii="Times New Roman" w:eastAsiaTheme="minorHAnsi" w:hAnsi="Times New Roman"/>
          <w:i/>
          <w:kern w:val="2"/>
          <w:sz w:val="24"/>
          <w:szCs w:val="24"/>
          <w14:ligatures w14:val="standardContextual"/>
        </w:rPr>
        <w:t xml:space="preserve">Ротные пехотные чины” </w:t>
      </w:r>
      <w:r w:rsidRPr="00580126">
        <w:rPr>
          <w:rFonts w:ascii="Times New Roman" w:eastAsiaTheme="minorHAnsi" w:hAnsi="Times New Roman"/>
          <w:kern w:val="2"/>
          <w:sz w:val="24"/>
          <w:szCs w:val="24"/>
          <w14:ligatures w14:val="standardContextual"/>
        </w:rPr>
        <w:t>и “</w:t>
      </w:r>
      <w:r w:rsidRPr="00580126">
        <w:rPr>
          <w:rFonts w:ascii="Times New Roman" w:eastAsiaTheme="minorHAnsi" w:hAnsi="Times New Roman"/>
          <w:i/>
          <w:kern w:val="2"/>
          <w:sz w:val="24"/>
          <w:szCs w:val="24"/>
          <w14:ligatures w14:val="standardContextual"/>
        </w:rPr>
        <w:t>Статьи воинские, как надлежит</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солдату</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в</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житии</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себя</w:t>
      </w:r>
      <w:r w:rsidRPr="00580126">
        <w:rPr>
          <w:rFonts w:ascii="Times New Roman" w:eastAsiaTheme="minorHAnsi" w:hAnsi="Times New Roman"/>
          <w:i/>
          <w:spacing w:val="-2"/>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держать,</w:t>
      </w:r>
      <w:r w:rsidRPr="00580126">
        <w:rPr>
          <w:rFonts w:ascii="Times New Roman" w:eastAsiaTheme="minorHAnsi" w:hAnsi="Times New Roman"/>
          <w:i/>
          <w:spacing w:val="-2"/>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в строю</w:t>
      </w:r>
      <w:r w:rsidRPr="00580126">
        <w:rPr>
          <w:rFonts w:ascii="Times New Roman" w:eastAsiaTheme="minorHAnsi" w:hAnsi="Times New Roman"/>
          <w:i/>
          <w:spacing w:val="-2"/>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и</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учении</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как</w:t>
      </w:r>
      <w:r w:rsidRPr="00580126">
        <w:rPr>
          <w:rFonts w:ascii="Times New Roman" w:eastAsiaTheme="minorHAnsi" w:hAnsi="Times New Roman"/>
          <w:i/>
          <w:spacing w:val="-4"/>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обходиться”.</w:t>
      </w:r>
    </w:p>
    <w:p w14:paraId="27325171" w14:textId="77777777" w:rsidR="00580126" w:rsidRPr="00580126" w:rsidRDefault="00580126" w:rsidP="00580126">
      <w:pPr>
        <w:spacing w:line="240" w:lineRule="auto"/>
        <w:ind w:right="789"/>
        <w:jc w:val="both"/>
        <w:rPr>
          <w:rFonts w:ascii="Times New Roman" w:eastAsiaTheme="minorHAnsi" w:hAnsi="Times New Roman"/>
          <w:kern w:val="2"/>
          <w:sz w:val="24"/>
          <w:szCs w:val="24"/>
          <w14:ligatures w14:val="standardContextual"/>
        </w:rPr>
      </w:pPr>
      <w:r w:rsidRPr="00580126">
        <w:rPr>
          <w:rFonts w:ascii="Times New Roman" w:eastAsiaTheme="minorHAnsi" w:hAnsi="Times New Roman"/>
          <w:kern w:val="2"/>
          <w:sz w:val="24"/>
          <w:szCs w:val="24"/>
          <w14:ligatures w14:val="standardContextual"/>
        </w:rPr>
        <w:t>--Большое</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значение</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придавалось</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воспитанию</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в</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армии</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войскового</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товарищества</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и</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поддержанию</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твердой</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дисциплины.</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“Всякий</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начальный</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человек</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и</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солдат</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должен</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и</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обязан</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товарища</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своего</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от</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неприятеля</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выручать,</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пушечный</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снаряд</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оборонять</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и</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знамя</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свое,</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елико</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возможно,</w:t>
      </w:r>
      <w:r w:rsidRPr="00580126">
        <w:rPr>
          <w:rFonts w:ascii="Times New Roman" w:eastAsiaTheme="minorHAnsi" w:hAnsi="Times New Roman"/>
          <w:i/>
          <w:spacing w:val="1"/>
          <w:kern w:val="2"/>
          <w:sz w:val="24"/>
          <w:szCs w:val="24"/>
          <w14:ligatures w14:val="standardContextual"/>
        </w:rPr>
        <w:t xml:space="preserve"> </w:t>
      </w:r>
      <w:r w:rsidRPr="00580126">
        <w:rPr>
          <w:rFonts w:ascii="Times New Roman" w:eastAsiaTheme="minorHAnsi" w:hAnsi="Times New Roman"/>
          <w:i/>
          <w:kern w:val="2"/>
          <w:sz w:val="24"/>
          <w:szCs w:val="24"/>
          <w14:ligatures w14:val="standardContextual"/>
        </w:rPr>
        <w:t>боронять так коль ему люб живот и честь его” -</w:t>
      </w:r>
      <w:r w:rsidRPr="00580126">
        <w:rPr>
          <w:rFonts w:ascii="Times New Roman" w:eastAsiaTheme="minorHAnsi" w:hAnsi="Times New Roman"/>
          <w:kern w:val="2"/>
          <w:sz w:val="24"/>
          <w:szCs w:val="24"/>
          <w14:ligatures w14:val="standardContextual"/>
        </w:rPr>
        <w:t>говорится в “Воинских</w:t>
      </w:r>
      <w:r w:rsidRPr="00580126">
        <w:rPr>
          <w:rFonts w:ascii="Times New Roman" w:eastAsiaTheme="minorHAnsi" w:hAnsi="Times New Roman"/>
          <w:spacing w:val="1"/>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статьях”.</w:t>
      </w:r>
    </w:p>
    <w:p w14:paraId="506B2687" w14:textId="77777777" w:rsidR="00580126" w:rsidRPr="00580126" w:rsidRDefault="00580126" w:rsidP="00580126">
      <w:pPr>
        <w:widowControl w:val="0"/>
        <w:autoSpaceDE w:val="0"/>
        <w:autoSpaceDN w:val="0"/>
        <w:spacing w:after="0" w:line="240" w:lineRule="auto"/>
        <w:ind w:right="782"/>
        <w:jc w:val="both"/>
        <w:rPr>
          <w:rFonts w:ascii="Times New Roman" w:hAnsi="Times New Roman"/>
          <w:sz w:val="24"/>
          <w:szCs w:val="24"/>
        </w:rPr>
      </w:pPr>
      <w:r w:rsidRPr="00580126">
        <w:rPr>
          <w:rFonts w:ascii="Times New Roman" w:hAnsi="Times New Roman"/>
          <w:sz w:val="24"/>
          <w:szCs w:val="24"/>
        </w:rPr>
        <w:t>--Для поощрения отличившихся в бою Петр I ввел ордена и медали. Их</w:t>
      </w:r>
      <w:r w:rsidRPr="00580126">
        <w:rPr>
          <w:rFonts w:ascii="Times New Roman" w:hAnsi="Times New Roman"/>
          <w:spacing w:val="1"/>
          <w:sz w:val="24"/>
          <w:szCs w:val="24"/>
        </w:rPr>
        <w:t xml:space="preserve"> </w:t>
      </w:r>
      <w:r w:rsidRPr="00580126">
        <w:rPr>
          <w:rFonts w:ascii="Times New Roman" w:hAnsi="Times New Roman"/>
          <w:sz w:val="24"/>
          <w:szCs w:val="24"/>
        </w:rPr>
        <w:t xml:space="preserve">получали не только генералы и офицеры, но и солдаты. </w:t>
      </w:r>
      <w:r w:rsidRPr="00580126">
        <w:rPr>
          <w:rFonts w:ascii="Times New Roman" w:hAnsi="Times New Roman"/>
          <w:sz w:val="24"/>
          <w:szCs w:val="24"/>
          <w:u w:val="single"/>
        </w:rPr>
        <w:t>Первый российский</w:t>
      </w:r>
      <w:r w:rsidRPr="00580126">
        <w:rPr>
          <w:rFonts w:ascii="Times New Roman" w:hAnsi="Times New Roman"/>
          <w:spacing w:val="1"/>
          <w:sz w:val="24"/>
          <w:szCs w:val="24"/>
        </w:rPr>
        <w:t xml:space="preserve"> </w:t>
      </w:r>
      <w:r w:rsidRPr="00580126">
        <w:rPr>
          <w:rFonts w:ascii="Times New Roman" w:hAnsi="Times New Roman"/>
          <w:sz w:val="24"/>
          <w:szCs w:val="24"/>
          <w:u w:val="single"/>
        </w:rPr>
        <w:t>орден</w:t>
      </w:r>
      <w:r w:rsidRPr="00580126">
        <w:rPr>
          <w:rFonts w:ascii="Times New Roman" w:hAnsi="Times New Roman"/>
          <w:spacing w:val="19"/>
          <w:sz w:val="24"/>
          <w:szCs w:val="24"/>
        </w:rPr>
        <w:t xml:space="preserve"> </w:t>
      </w:r>
      <w:r w:rsidRPr="00580126">
        <w:rPr>
          <w:rFonts w:ascii="Times New Roman" w:hAnsi="Times New Roman"/>
          <w:sz w:val="24"/>
          <w:szCs w:val="24"/>
        </w:rPr>
        <w:t>–</w:t>
      </w:r>
      <w:r w:rsidRPr="00580126">
        <w:rPr>
          <w:rFonts w:ascii="Times New Roman" w:hAnsi="Times New Roman"/>
          <w:spacing w:val="20"/>
          <w:sz w:val="24"/>
          <w:szCs w:val="24"/>
        </w:rPr>
        <w:t xml:space="preserve"> </w:t>
      </w:r>
      <w:r w:rsidRPr="00580126">
        <w:rPr>
          <w:rFonts w:ascii="Times New Roman" w:hAnsi="Times New Roman"/>
          <w:sz w:val="24"/>
          <w:szCs w:val="24"/>
          <w:u w:val="single"/>
        </w:rPr>
        <w:t>святого</w:t>
      </w:r>
      <w:r w:rsidRPr="00580126">
        <w:rPr>
          <w:rFonts w:ascii="Times New Roman" w:hAnsi="Times New Roman"/>
          <w:spacing w:val="19"/>
          <w:sz w:val="24"/>
          <w:szCs w:val="24"/>
          <w:u w:val="single"/>
        </w:rPr>
        <w:t xml:space="preserve"> </w:t>
      </w:r>
      <w:r w:rsidRPr="00580126">
        <w:rPr>
          <w:rFonts w:ascii="Times New Roman" w:hAnsi="Times New Roman"/>
          <w:sz w:val="24"/>
          <w:szCs w:val="24"/>
          <w:u w:val="single"/>
        </w:rPr>
        <w:t>Андрея</w:t>
      </w:r>
      <w:r w:rsidRPr="00580126">
        <w:rPr>
          <w:rFonts w:ascii="Times New Roman" w:hAnsi="Times New Roman"/>
          <w:spacing w:val="19"/>
          <w:sz w:val="24"/>
          <w:szCs w:val="24"/>
          <w:u w:val="single"/>
        </w:rPr>
        <w:t xml:space="preserve"> </w:t>
      </w:r>
      <w:r w:rsidRPr="00580126">
        <w:rPr>
          <w:rFonts w:ascii="Times New Roman" w:hAnsi="Times New Roman"/>
          <w:sz w:val="24"/>
          <w:szCs w:val="24"/>
          <w:u w:val="single"/>
        </w:rPr>
        <w:t>Первозванного-</w:t>
      </w:r>
      <w:r w:rsidRPr="00580126">
        <w:rPr>
          <w:rFonts w:ascii="Times New Roman" w:hAnsi="Times New Roman"/>
          <w:spacing w:val="18"/>
          <w:sz w:val="24"/>
          <w:szCs w:val="24"/>
          <w:u w:val="single"/>
        </w:rPr>
        <w:t xml:space="preserve"> </w:t>
      </w:r>
      <w:r w:rsidRPr="00580126">
        <w:rPr>
          <w:rFonts w:ascii="Times New Roman" w:hAnsi="Times New Roman"/>
          <w:sz w:val="24"/>
          <w:szCs w:val="24"/>
          <w:u w:val="single"/>
        </w:rPr>
        <w:t>был</w:t>
      </w:r>
      <w:r w:rsidRPr="00580126">
        <w:rPr>
          <w:rFonts w:ascii="Times New Roman" w:hAnsi="Times New Roman"/>
          <w:spacing w:val="18"/>
          <w:sz w:val="24"/>
          <w:szCs w:val="24"/>
          <w:u w:val="single"/>
        </w:rPr>
        <w:t xml:space="preserve"> </w:t>
      </w:r>
      <w:r w:rsidRPr="00580126">
        <w:rPr>
          <w:rFonts w:ascii="Times New Roman" w:hAnsi="Times New Roman"/>
          <w:sz w:val="24"/>
          <w:szCs w:val="24"/>
          <w:u w:val="single"/>
        </w:rPr>
        <w:t>учрежден</w:t>
      </w:r>
      <w:r w:rsidRPr="00580126">
        <w:rPr>
          <w:rFonts w:ascii="Times New Roman" w:hAnsi="Times New Roman"/>
          <w:spacing w:val="18"/>
          <w:sz w:val="24"/>
          <w:szCs w:val="24"/>
          <w:u w:val="single"/>
        </w:rPr>
        <w:t xml:space="preserve"> </w:t>
      </w:r>
      <w:r w:rsidRPr="00580126">
        <w:rPr>
          <w:rFonts w:ascii="Times New Roman" w:hAnsi="Times New Roman"/>
          <w:sz w:val="24"/>
          <w:szCs w:val="24"/>
          <w:u w:val="single"/>
        </w:rPr>
        <w:t>в</w:t>
      </w:r>
      <w:r w:rsidRPr="00580126">
        <w:rPr>
          <w:rFonts w:ascii="Times New Roman" w:hAnsi="Times New Roman"/>
          <w:spacing w:val="18"/>
          <w:sz w:val="24"/>
          <w:szCs w:val="24"/>
          <w:u w:val="single"/>
        </w:rPr>
        <w:t xml:space="preserve"> </w:t>
      </w:r>
      <w:r w:rsidRPr="00580126">
        <w:rPr>
          <w:rFonts w:ascii="Times New Roman" w:hAnsi="Times New Roman"/>
          <w:sz w:val="24"/>
          <w:szCs w:val="24"/>
          <w:u w:val="single"/>
        </w:rPr>
        <w:t>1698</w:t>
      </w:r>
      <w:r w:rsidRPr="00580126">
        <w:rPr>
          <w:rFonts w:ascii="Times New Roman" w:hAnsi="Times New Roman"/>
          <w:spacing w:val="18"/>
          <w:sz w:val="24"/>
          <w:szCs w:val="24"/>
          <w:u w:val="single"/>
        </w:rPr>
        <w:t xml:space="preserve"> </w:t>
      </w:r>
      <w:r w:rsidRPr="00580126">
        <w:rPr>
          <w:rFonts w:ascii="Times New Roman" w:hAnsi="Times New Roman"/>
          <w:sz w:val="24"/>
          <w:szCs w:val="24"/>
          <w:u w:val="single"/>
        </w:rPr>
        <w:t>году.</w:t>
      </w:r>
      <w:r w:rsidRPr="00580126">
        <w:rPr>
          <w:rFonts w:ascii="Times New Roman" w:hAnsi="Times New Roman"/>
          <w:spacing w:val="29"/>
          <w:sz w:val="24"/>
          <w:szCs w:val="24"/>
        </w:rPr>
        <w:t xml:space="preserve"> </w:t>
      </w:r>
      <w:r w:rsidRPr="00580126">
        <w:rPr>
          <w:rFonts w:ascii="Times New Roman" w:hAnsi="Times New Roman"/>
          <w:sz w:val="24"/>
          <w:szCs w:val="24"/>
        </w:rPr>
        <w:t>Награду</w:t>
      </w:r>
    </w:p>
    <w:p w14:paraId="39B1F803" w14:textId="77777777" w:rsidR="00580126" w:rsidRPr="00580126" w:rsidRDefault="00580126" w:rsidP="00580126">
      <w:pPr>
        <w:widowControl w:val="0"/>
        <w:autoSpaceDE w:val="0"/>
        <w:autoSpaceDN w:val="0"/>
        <w:spacing w:after="0" w:line="240" w:lineRule="auto"/>
        <w:ind w:right="792"/>
        <w:jc w:val="both"/>
        <w:rPr>
          <w:rFonts w:ascii="Times New Roman" w:hAnsi="Times New Roman"/>
          <w:sz w:val="24"/>
          <w:szCs w:val="24"/>
        </w:rPr>
      </w:pPr>
      <w:r w:rsidRPr="00580126">
        <w:rPr>
          <w:rFonts w:ascii="Times New Roman" w:hAnsi="Times New Roman"/>
          <w:sz w:val="24"/>
          <w:szCs w:val="24"/>
        </w:rPr>
        <w:t>№1 получил генерал-адмирал Федор Андреевич Головин 10 марта 1699 году.</w:t>
      </w:r>
      <w:r w:rsidRPr="00580126">
        <w:rPr>
          <w:rFonts w:ascii="Times New Roman" w:hAnsi="Times New Roman"/>
          <w:spacing w:val="1"/>
          <w:sz w:val="24"/>
          <w:szCs w:val="24"/>
        </w:rPr>
        <w:t xml:space="preserve"> </w:t>
      </w:r>
      <w:r w:rsidRPr="00580126">
        <w:rPr>
          <w:rFonts w:ascii="Times New Roman" w:hAnsi="Times New Roman"/>
          <w:sz w:val="24"/>
          <w:szCs w:val="24"/>
        </w:rPr>
        <w:t>Сам Петр I получил награду под №7 в 1703 году за взятие шведских кораблей</w:t>
      </w:r>
      <w:r w:rsidRPr="00580126">
        <w:rPr>
          <w:rFonts w:ascii="Times New Roman" w:hAnsi="Times New Roman"/>
          <w:spacing w:val="-67"/>
          <w:sz w:val="24"/>
          <w:szCs w:val="24"/>
        </w:rPr>
        <w:t xml:space="preserve"> </w:t>
      </w:r>
      <w:r w:rsidRPr="00580126">
        <w:rPr>
          <w:rFonts w:ascii="Times New Roman" w:hAnsi="Times New Roman"/>
          <w:sz w:val="24"/>
          <w:szCs w:val="24"/>
        </w:rPr>
        <w:t>“Астрильд”</w:t>
      </w:r>
      <w:r w:rsidRPr="00580126">
        <w:rPr>
          <w:rFonts w:ascii="Times New Roman" w:hAnsi="Times New Roman"/>
          <w:spacing w:val="-1"/>
          <w:sz w:val="24"/>
          <w:szCs w:val="24"/>
        </w:rPr>
        <w:t xml:space="preserve"> </w:t>
      </w:r>
      <w:r w:rsidRPr="00580126">
        <w:rPr>
          <w:rFonts w:ascii="Times New Roman" w:hAnsi="Times New Roman"/>
          <w:sz w:val="24"/>
          <w:szCs w:val="24"/>
        </w:rPr>
        <w:t>и “Гедан”.</w:t>
      </w:r>
    </w:p>
    <w:p w14:paraId="7B84654D"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b/>
          <w:sz w:val="24"/>
          <w:szCs w:val="24"/>
        </w:rPr>
        <w:t>--</w:t>
      </w:r>
      <w:r w:rsidRPr="00580126">
        <w:rPr>
          <w:rFonts w:ascii="Times New Roman" w:hAnsi="Times New Roman"/>
          <w:sz w:val="24"/>
          <w:szCs w:val="24"/>
        </w:rPr>
        <w:t>Главной</w:t>
      </w:r>
      <w:r w:rsidRPr="00580126">
        <w:rPr>
          <w:rFonts w:ascii="Times New Roman" w:hAnsi="Times New Roman"/>
          <w:spacing w:val="19"/>
          <w:sz w:val="24"/>
          <w:szCs w:val="24"/>
        </w:rPr>
        <w:t xml:space="preserve"> </w:t>
      </w:r>
      <w:r w:rsidRPr="00580126">
        <w:rPr>
          <w:rFonts w:ascii="Times New Roman" w:hAnsi="Times New Roman"/>
          <w:sz w:val="24"/>
          <w:szCs w:val="24"/>
        </w:rPr>
        <w:t>заслугой</w:t>
      </w:r>
      <w:r w:rsidRPr="00580126">
        <w:rPr>
          <w:rFonts w:ascii="Times New Roman" w:hAnsi="Times New Roman"/>
          <w:spacing w:val="20"/>
          <w:sz w:val="24"/>
          <w:szCs w:val="24"/>
        </w:rPr>
        <w:t xml:space="preserve"> </w:t>
      </w:r>
      <w:r w:rsidRPr="00580126">
        <w:rPr>
          <w:rFonts w:ascii="Times New Roman" w:hAnsi="Times New Roman"/>
          <w:sz w:val="24"/>
          <w:szCs w:val="24"/>
        </w:rPr>
        <w:t>Петра</w:t>
      </w:r>
      <w:r w:rsidRPr="00580126">
        <w:rPr>
          <w:rFonts w:ascii="Times New Roman" w:hAnsi="Times New Roman"/>
          <w:spacing w:val="19"/>
          <w:sz w:val="24"/>
          <w:szCs w:val="24"/>
        </w:rPr>
        <w:t xml:space="preserve"> </w:t>
      </w:r>
      <w:r w:rsidRPr="00580126">
        <w:rPr>
          <w:rFonts w:ascii="Times New Roman" w:hAnsi="Times New Roman"/>
          <w:sz w:val="24"/>
          <w:szCs w:val="24"/>
        </w:rPr>
        <w:t>I</w:t>
      </w:r>
      <w:r w:rsidRPr="00580126">
        <w:rPr>
          <w:rFonts w:ascii="Times New Roman" w:hAnsi="Times New Roman"/>
          <w:spacing w:val="19"/>
          <w:sz w:val="24"/>
          <w:szCs w:val="24"/>
        </w:rPr>
        <w:t xml:space="preserve"> </w:t>
      </w:r>
      <w:r w:rsidRPr="00580126">
        <w:rPr>
          <w:rFonts w:ascii="Times New Roman" w:hAnsi="Times New Roman"/>
          <w:sz w:val="24"/>
          <w:szCs w:val="24"/>
        </w:rPr>
        <w:t>стало</w:t>
      </w:r>
      <w:r w:rsidRPr="00580126">
        <w:rPr>
          <w:rFonts w:ascii="Times New Roman" w:hAnsi="Times New Roman"/>
          <w:spacing w:val="20"/>
          <w:sz w:val="24"/>
          <w:szCs w:val="24"/>
        </w:rPr>
        <w:t xml:space="preserve"> </w:t>
      </w:r>
      <w:r w:rsidRPr="00580126">
        <w:rPr>
          <w:rFonts w:ascii="Times New Roman" w:hAnsi="Times New Roman"/>
          <w:sz w:val="24"/>
          <w:szCs w:val="24"/>
        </w:rPr>
        <w:t>создание</w:t>
      </w:r>
      <w:r w:rsidRPr="00580126">
        <w:rPr>
          <w:rFonts w:ascii="Times New Roman" w:hAnsi="Times New Roman"/>
          <w:spacing w:val="16"/>
          <w:sz w:val="24"/>
          <w:szCs w:val="24"/>
        </w:rPr>
        <w:t xml:space="preserve"> </w:t>
      </w:r>
      <w:r w:rsidRPr="00580126">
        <w:rPr>
          <w:rFonts w:ascii="Times New Roman" w:hAnsi="Times New Roman"/>
          <w:sz w:val="24"/>
          <w:szCs w:val="24"/>
        </w:rPr>
        <w:t>русского</w:t>
      </w:r>
      <w:r w:rsidRPr="00580126">
        <w:rPr>
          <w:rFonts w:ascii="Times New Roman" w:hAnsi="Times New Roman"/>
          <w:spacing w:val="20"/>
          <w:sz w:val="24"/>
          <w:szCs w:val="24"/>
        </w:rPr>
        <w:t xml:space="preserve"> </w:t>
      </w:r>
      <w:r w:rsidRPr="00580126">
        <w:rPr>
          <w:rFonts w:ascii="Times New Roman" w:hAnsi="Times New Roman"/>
          <w:sz w:val="24"/>
          <w:szCs w:val="24"/>
        </w:rPr>
        <w:t>флота</w:t>
      </w:r>
      <w:r w:rsidRPr="00580126">
        <w:rPr>
          <w:rFonts w:ascii="Times New Roman" w:hAnsi="Times New Roman"/>
          <w:spacing w:val="18"/>
          <w:sz w:val="24"/>
          <w:szCs w:val="24"/>
        </w:rPr>
        <w:t xml:space="preserve"> </w:t>
      </w:r>
      <w:r w:rsidRPr="00580126">
        <w:rPr>
          <w:rFonts w:ascii="Times New Roman" w:hAnsi="Times New Roman"/>
          <w:sz w:val="24"/>
          <w:szCs w:val="24"/>
        </w:rPr>
        <w:t>на</w:t>
      </w:r>
      <w:r w:rsidRPr="00580126">
        <w:rPr>
          <w:rFonts w:ascii="Times New Roman" w:hAnsi="Times New Roman"/>
          <w:spacing w:val="19"/>
          <w:sz w:val="24"/>
          <w:szCs w:val="24"/>
        </w:rPr>
        <w:t xml:space="preserve"> </w:t>
      </w:r>
      <w:r w:rsidRPr="00580126">
        <w:rPr>
          <w:rFonts w:ascii="Times New Roman" w:hAnsi="Times New Roman"/>
          <w:sz w:val="24"/>
          <w:szCs w:val="24"/>
        </w:rPr>
        <w:t>Балтике.</w:t>
      </w:r>
    </w:p>
    <w:p w14:paraId="212F2F7D" w14:textId="77777777" w:rsidR="00580126" w:rsidRPr="00580126" w:rsidRDefault="00580126" w:rsidP="00580126">
      <w:pPr>
        <w:widowControl w:val="0"/>
        <w:autoSpaceDE w:val="0"/>
        <w:autoSpaceDN w:val="0"/>
        <w:spacing w:before="47" w:after="0" w:line="240" w:lineRule="auto"/>
        <w:jc w:val="both"/>
        <w:rPr>
          <w:rFonts w:ascii="Times New Roman" w:hAnsi="Times New Roman"/>
          <w:sz w:val="24"/>
          <w:szCs w:val="24"/>
        </w:rPr>
      </w:pPr>
      <w:r w:rsidRPr="00580126">
        <w:rPr>
          <w:rFonts w:ascii="Times New Roman" w:hAnsi="Times New Roman"/>
          <w:sz w:val="24"/>
          <w:szCs w:val="24"/>
        </w:rPr>
        <w:t>Это</w:t>
      </w:r>
      <w:r w:rsidRPr="00580126">
        <w:rPr>
          <w:rFonts w:ascii="Times New Roman" w:hAnsi="Times New Roman"/>
          <w:spacing w:val="-2"/>
          <w:sz w:val="24"/>
          <w:szCs w:val="24"/>
        </w:rPr>
        <w:t xml:space="preserve"> </w:t>
      </w:r>
      <w:r w:rsidRPr="00580126">
        <w:rPr>
          <w:rFonts w:ascii="Times New Roman" w:hAnsi="Times New Roman"/>
          <w:sz w:val="24"/>
          <w:szCs w:val="24"/>
        </w:rPr>
        <w:t>позволило России</w:t>
      </w:r>
      <w:r w:rsidRPr="00580126">
        <w:rPr>
          <w:rFonts w:ascii="Times New Roman" w:hAnsi="Times New Roman"/>
          <w:spacing w:val="-2"/>
          <w:sz w:val="24"/>
          <w:szCs w:val="24"/>
        </w:rPr>
        <w:t xml:space="preserve"> </w:t>
      </w:r>
      <w:r w:rsidRPr="00580126">
        <w:rPr>
          <w:rFonts w:ascii="Times New Roman" w:hAnsi="Times New Roman"/>
          <w:sz w:val="24"/>
          <w:szCs w:val="24"/>
        </w:rPr>
        <w:t>заявить</w:t>
      </w:r>
      <w:r w:rsidRPr="00580126">
        <w:rPr>
          <w:rFonts w:ascii="Times New Roman" w:hAnsi="Times New Roman"/>
          <w:spacing w:val="-2"/>
          <w:sz w:val="24"/>
          <w:szCs w:val="24"/>
        </w:rPr>
        <w:t xml:space="preserve"> </w:t>
      </w:r>
      <w:r w:rsidRPr="00580126">
        <w:rPr>
          <w:rFonts w:ascii="Times New Roman" w:hAnsi="Times New Roman"/>
          <w:sz w:val="24"/>
          <w:szCs w:val="24"/>
        </w:rPr>
        <w:t>о</w:t>
      </w:r>
      <w:r w:rsidRPr="00580126">
        <w:rPr>
          <w:rFonts w:ascii="Times New Roman" w:hAnsi="Times New Roman"/>
          <w:spacing w:val="-2"/>
          <w:sz w:val="24"/>
          <w:szCs w:val="24"/>
        </w:rPr>
        <w:t xml:space="preserve"> </w:t>
      </w:r>
      <w:r w:rsidRPr="00580126">
        <w:rPr>
          <w:rFonts w:ascii="Times New Roman" w:hAnsi="Times New Roman"/>
          <w:sz w:val="24"/>
          <w:szCs w:val="24"/>
        </w:rPr>
        <w:t>себе</w:t>
      </w:r>
      <w:r w:rsidRPr="00580126">
        <w:rPr>
          <w:rFonts w:ascii="Times New Roman" w:hAnsi="Times New Roman"/>
          <w:spacing w:val="-1"/>
          <w:sz w:val="24"/>
          <w:szCs w:val="24"/>
        </w:rPr>
        <w:t xml:space="preserve"> </w:t>
      </w:r>
      <w:r w:rsidRPr="00580126">
        <w:rPr>
          <w:rFonts w:ascii="Times New Roman" w:hAnsi="Times New Roman"/>
          <w:sz w:val="24"/>
          <w:szCs w:val="24"/>
        </w:rPr>
        <w:t>еще</w:t>
      </w:r>
      <w:r w:rsidRPr="00580126">
        <w:rPr>
          <w:rFonts w:ascii="Times New Roman" w:hAnsi="Times New Roman"/>
          <w:spacing w:val="-2"/>
          <w:sz w:val="24"/>
          <w:szCs w:val="24"/>
        </w:rPr>
        <w:t xml:space="preserve"> </w:t>
      </w:r>
      <w:r w:rsidRPr="00580126">
        <w:rPr>
          <w:rFonts w:ascii="Times New Roman" w:hAnsi="Times New Roman"/>
          <w:sz w:val="24"/>
          <w:szCs w:val="24"/>
        </w:rPr>
        <w:t>как</w:t>
      </w:r>
      <w:r w:rsidRPr="00580126">
        <w:rPr>
          <w:rFonts w:ascii="Times New Roman" w:hAnsi="Times New Roman"/>
          <w:spacing w:val="-4"/>
          <w:sz w:val="24"/>
          <w:szCs w:val="24"/>
        </w:rPr>
        <w:t xml:space="preserve"> </w:t>
      </w:r>
      <w:r w:rsidRPr="00580126">
        <w:rPr>
          <w:rFonts w:ascii="Times New Roman" w:hAnsi="Times New Roman"/>
          <w:sz w:val="24"/>
          <w:szCs w:val="24"/>
        </w:rPr>
        <w:t>о</w:t>
      </w:r>
      <w:r w:rsidRPr="00580126">
        <w:rPr>
          <w:rFonts w:ascii="Times New Roman" w:hAnsi="Times New Roman"/>
          <w:spacing w:val="-1"/>
          <w:sz w:val="24"/>
          <w:szCs w:val="24"/>
        </w:rPr>
        <w:t xml:space="preserve"> </w:t>
      </w:r>
      <w:r w:rsidRPr="00580126">
        <w:rPr>
          <w:rFonts w:ascii="Times New Roman" w:hAnsi="Times New Roman"/>
          <w:sz w:val="24"/>
          <w:szCs w:val="24"/>
        </w:rPr>
        <w:t>морской</w:t>
      </w:r>
      <w:r w:rsidRPr="00580126">
        <w:rPr>
          <w:rFonts w:ascii="Times New Roman" w:hAnsi="Times New Roman"/>
          <w:spacing w:val="-1"/>
          <w:sz w:val="24"/>
          <w:szCs w:val="24"/>
        </w:rPr>
        <w:t xml:space="preserve"> </w:t>
      </w:r>
      <w:r w:rsidRPr="00580126">
        <w:rPr>
          <w:rFonts w:ascii="Times New Roman" w:hAnsi="Times New Roman"/>
          <w:sz w:val="24"/>
          <w:szCs w:val="24"/>
        </w:rPr>
        <w:t>державе.</w:t>
      </w:r>
    </w:p>
    <w:p w14:paraId="2A3D9345" w14:textId="77777777" w:rsidR="00580126" w:rsidRPr="00580126" w:rsidRDefault="00580126" w:rsidP="00580126">
      <w:pPr>
        <w:widowControl w:val="0"/>
        <w:autoSpaceDE w:val="0"/>
        <w:autoSpaceDN w:val="0"/>
        <w:spacing w:before="55" w:after="0" w:line="240" w:lineRule="auto"/>
        <w:jc w:val="both"/>
        <w:outlineLvl w:val="0"/>
        <w:rPr>
          <w:rFonts w:ascii="Times New Roman" w:hAnsi="Times New Roman"/>
          <w:b/>
          <w:bCs/>
          <w:sz w:val="24"/>
          <w:szCs w:val="24"/>
        </w:rPr>
      </w:pPr>
      <w:r w:rsidRPr="00580126">
        <w:rPr>
          <w:rFonts w:ascii="Times New Roman" w:hAnsi="Times New Roman"/>
          <w:b/>
          <w:bCs/>
          <w:sz w:val="24"/>
          <w:szCs w:val="24"/>
        </w:rPr>
        <w:t>Итак,</w:t>
      </w:r>
      <w:r w:rsidRPr="00580126">
        <w:rPr>
          <w:rFonts w:ascii="Times New Roman" w:hAnsi="Times New Roman"/>
          <w:b/>
          <w:bCs/>
          <w:spacing w:val="-3"/>
          <w:sz w:val="24"/>
          <w:szCs w:val="24"/>
        </w:rPr>
        <w:t xml:space="preserve"> </w:t>
      </w:r>
      <w:r w:rsidRPr="00580126">
        <w:rPr>
          <w:rFonts w:ascii="Times New Roman" w:hAnsi="Times New Roman"/>
          <w:b/>
          <w:bCs/>
          <w:sz w:val="24"/>
          <w:szCs w:val="24"/>
        </w:rPr>
        <w:t>реформы</w:t>
      </w:r>
      <w:r w:rsidRPr="00580126">
        <w:rPr>
          <w:rFonts w:ascii="Times New Roman" w:hAnsi="Times New Roman"/>
          <w:b/>
          <w:bCs/>
          <w:spacing w:val="-2"/>
          <w:sz w:val="24"/>
          <w:szCs w:val="24"/>
        </w:rPr>
        <w:t xml:space="preserve"> </w:t>
      </w:r>
      <w:r w:rsidRPr="00580126">
        <w:rPr>
          <w:rFonts w:ascii="Times New Roman" w:hAnsi="Times New Roman"/>
          <w:b/>
          <w:bCs/>
          <w:sz w:val="24"/>
          <w:szCs w:val="24"/>
        </w:rPr>
        <w:t>Петра</w:t>
      </w:r>
      <w:r w:rsidRPr="00580126">
        <w:rPr>
          <w:rFonts w:ascii="Times New Roman" w:hAnsi="Times New Roman"/>
          <w:b/>
          <w:bCs/>
          <w:spacing w:val="-4"/>
          <w:sz w:val="24"/>
          <w:szCs w:val="24"/>
        </w:rPr>
        <w:t xml:space="preserve"> </w:t>
      </w:r>
      <w:r w:rsidRPr="00580126">
        <w:rPr>
          <w:rFonts w:ascii="Times New Roman" w:hAnsi="Times New Roman"/>
          <w:b/>
          <w:bCs/>
          <w:sz w:val="24"/>
          <w:szCs w:val="24"/>
        </w:rPr>
        <w:t>I</w:t>
      </w:r>
      <w:r w:rsidRPr="00580126">
        <w:rPr>
          <w:rFonts w:ascii="Times New Roman" w:hAnsi="Times New Roman"/>
          <w:b/>
          <w:bCs/>
          <w:spacing w:val="1"/>
          <w:sz w:val="24"/>
          <w:szCs w:val="24"/>
        </w:rPr>
        <w:t xml:space="preserve"> </w:t>
      </w:r>
      <w:r w:rsidRPr="00580126">
        <w:rPr>
          <w:rFonts w:ascii="Times New Roman" w:hAnsi="Times New Roman"/>
          <w:b/>
          <w:bCs/>
          <w:sz w:val="24"/>
          <w:szCs w:val="24"/>
        </w:rPr>
        <w:t>-</w:t>
      </w:r>
      <w:r w:rsidRPr="00580126">
        <w:rPr>
          <w:rFonts w:ascii="Times New Roman" w:hAnsi="Times New Roman"/>
          <w:b/>
          <w:bCs/>
          <w:spacing w:val="-2"/>
          <w:sz w:val="24"/>
          <w:szCs w:val="24"/>
        </w:rPr>
        <w:t xml:space="preserve"> </w:t>
      </w:r>
      <w:r w:rsidRPr="00580126">
        <w:rPr>
          <w:rFonts w:ascii="Times New Roman" w:hAnsi="Times New Roman"/>
          <w:b/>
          <w:bCs/>
          <w:sz w:val="24"/>
          <w:szCs w:val="24"/>
        </w:rPr>
        <w:t>это:</w:t>
      </w:r>
    </w:p>
    <w:p w14:paraId="17479523" w14:textId="77777777" w:rsidR="00580126" w:rsidRPr="00580126" w:rsidRDefault="00580126" w:rsidP="00580126">
      <w:pPr>
        <w:spacing w:before="48" w:line="240" w:lineRule="auto"/>
        <w:jc w:val="both"/>
        <w:rPr>
          <w:rFonts w:ascii="Times New Roman" w:eastAsiaTheme="minorHAnsi" w:hAnsi="Times New Roman"/>
          <w:b/>
          <w:kern w:val="2"/>
          <w:sz w:val="24"/>
          <w:szCs w:val="24"/>
          <w14:ligatures w14:val="standardContextual"/>
        </w:rPr>
      </w:pPr>
      <w:r w:rsidRPr="00580126">
        <w:rPr>
          <w:rFonts w:ascii="Times New Roman" w:eastAsiaTheme="minorHAnsi" w:hAnsi="Times New Roman"/>
          <w:b/>
          <w:kern w:val="2"/>
          <w:sz w:val="24"/>
          <w:szCs w:val="24"/>
          <w14:ligatures w14:val="standardContextual"/>
        </w:rPr>
        <w:t>Основное</w:t>
      </w:r>
      <w:r w:rsidRPr="00580126">
        <w:rPr>
          <w:rFonts w:ascii="Times New Roman" w:eastAsiaTheme="minorHAnsi" w:hAnsi="Times New Roman"/>
          <w:b/>
          <w:spacing w:val="-5"/>
          <w:kern w:val="2"/>
          <w:sz w:val="24"/>
          <w:szCs w:val="24"/>
          <w14:ligatures w14:val="standardContextual"/>
        </w:rPr>
        <w:t xml:space="preserve"> </w:t>
      </w:r>
      <w:r w:rsidRPr="00580126">
        <w:rPr>
          <w:rFonts w:ascii="Times New Roman" w:eastAsiaTheme="minorHAnsi" w:hAnsi="Times New Roman"/>
          <w:b/>
          <w:kern w:val="2"/>
          <w:sz w:val="24"/>
          <w:szCs w:val="24"/>
          <w14:ligatures w14:val="standardContextual"/>
        </w:rPr>
        <w:t>содержание</w:t>
      </w:r>
      <w:r w:rsidRPr="00580126">
        <w:rPr>
          <w:rFonts w:ascii="Times New Roman" w:eastAsiaTheme="minorHAnsi" w:hAnsi="Times New Roman"/>
          <w:b/>
          <w:spacing w:val="-4"/>
          <w:kern w:val="2"/>
          <w:sz w:val="24"/>
          <w:szCs w:val="24"/>
          <w14:ligatures w14:val="standardContextual"/>
        </w:rPr>
        <w:t xml:space="preserve"> </w:t>
      </w:r>
      <w:r w:rsidRPr="00580126">
        <w:rPr>
          <w:rFonts w:ascii="Times New Roman" w:eastAsiaTheme="minorHAnsi" w:hAnsi="Times New Roman"/>
          <w:b/>
          <w:kern w:val="2"/>
          <w:sz w:val="24"/>
          <w:szCs w:val="24"/>
          <w14:ligatures w14:val="standardContextual"/>
        </w:rPr>
        <w:t>реформы:</w:t>
      </w:r>
    </w:p>
    <w:p w14:paraId="303115BD" w14:textId="77777777" w:rsidR="00580126" w:rsidRPr="00580126" w:rsidRDefault="00580126" w:rsidP="00580126">
      <w:pPr>
        <w:widowControl w:val="0"/>
        <w:autoSpaceDE w:val="0"/>
        <w:autoSpaceDN w:val="0"/>
        <w:spacing w:before="43" w:after="0" w:line="240" w:lineRule="auto"/>
        <w:ind w:right="4159"/>
        <w:jc w:val="both"/>
        <w:rPr>
          <w:rFonts w:ascii="Times New Roman" w:hAnsi="Times New Roman"/>
          <w:sz w:val="24"/>
          <w:szCs w:val="24"/>
        </w:rPr>
      </w:pPr>
      <w:r w:rsidRPr="00580126">
        <w:rPr>
          <w:rFonts w:ascii="Times New Roman" w:hAnsi="Times New Roman"/>
          <w:noProof/>
          <w:sz w:val="24"/>
          <w:szCs w:val="24"/>
        </w:rPr>
        <mc:AlternateContent>
          <mc:Choice Requires="wpg">
            <w:drawing>
              <wp:anchor distT="0" distB="0" distL="114300" distR="114300" simplePos="0" relativeHeight="251677696" behindDoc="0" locked="0" layoutInCell="1" allowOverlap="1" wp14:anchorId="1A77E031" wp14:editId="03E08043">
                <wp:simplePos x="0" y="0"/>
                <wp:positionH relativeFrom="page">
                  <wp:posOffset>1530350</wp:posOffset>
                </wp:positionH>
                <wp:positionV relativeFrom="paragraph">
                  <wp:posOffset>34925</wp:posOffset>
                </wp:positionV>
                <wp:extent cx="277495" cy="904240"/>
                <wp:effectExtent l="0" t="0" r="1905" b="1270"/>
                <wp:wrapNone/>
                <wp:docPr id="1120331824" name="Группа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7495" cy="904240"/>
                          <a:chOff x="2410" y="55"/>
                          <a:chExt cx="437" cy="1424"/>
                        </a:xfrm>
                      </wpg:grpSpPr>
                      <pic:pic xmlns:pic="http://schemas.openxmlformats.org/drawingml/2006/picture">
                        <pic:nvPicPr>
                          <pic:cNvPr id="542961877" name="Picture 4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410" y="54"/>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79098855" name="Picture 4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424"/>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48879678" name="Picture 4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796"/>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540988436" name="Picture 4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1166"/>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6DF127AE" id="Группа 10" o:spid="_x0000_s1026" style="position:absolute;margin-left:120.5pt;margin-top:2.75pt;width:21.85pt;height:71.2pt;z-index:251677696;mso-position-horizontal-relative:page" coordorigin="2410,55" coordsize="437,14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">
                <v:shape id="Picture 43" o:spid="_x0000_s1027" type="#_x0000_t75" style="position:absolute;left:2410;top:54;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">
                  <v:imagedata r:id="rId20" o:title=""/>
                </v:shape>
                <v:shape id="Picture 44" o:spid="_x0000_s1028" type="#_x0000_t75" style="position:absolute;left:2410;top:424;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">
                  <v:imagedata r:id="rId21" o:title=""/>
                </v:shape>
                <v:shape id="Picture 45" o:spid="_x0000_s1029" type="#_x0000_t75" style="position:absolute;left:2410;top:796;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">
                  <v:imagedata r:id="rId21" o:title=""/>
                </v:shape>
                <v:shape id="Picture 46" o:spid="_x0000_s1030" type="#_x0000_t75" style="position:absolute;left:2410;top:1166;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">
                  <v:imagedata r:id="rId21" o:title=""/>
                </v:shape>
                <w10:wrap anchorx="page"/>
              </v:group>
            </w:pict>
          </mc:Fallback>
        </mc:AlternateContent>
      </w:r>
      <w:r w:rsidRPr="00580126">
        <w:rPr>
          <w:rFonts w:ascii="Times New Roman" w:hAnsi="Times New Roman"/>
          <w:sz w:val="24"/>
          <w:szCs w:val="24"/>
        </w:rPr>
        <w:t>введение рекрутского набора;</w:t>
      </w:r>
      <w:r w:rsidRPr="00580126">
        <w:rPr>
          <w:rFonts w:ascii="Times New Roman" w:hAnsi="Times New Roman"/>
          <w:spacing w:val="-67"/>
          <w:sz w:val="24"/>
          <w:szCs w:val="24"/>
        </w:rPr>
        <w:t xml:space="preserve"> </w:t>
      </w:r>
      <w:r w:rsidRPr="00580126">
        <w:rPr>
          <w:rFonts w:ascii="Times New Roman" w:hAnsi="Times New Roman"/>
          <w:sz w:val="24"/>
          <w:szCs w:val="24"/>
        </w:rPr>
        <w:t>создание регулярной армии;</w:t>
      </w:r>
      <w:r w:rsidRPr="00580126">
        <w:rPr>
          <w:rFonts w:ascii="Times New Roman" w:hAnsi="Times New Roman"/>
          <w:spacing w:val="1"/>
          <w:sz w:val="24"/>
          <w:szCs w:val="24"/>
        </w:rPr>
        <w:t xml:space="preserve"> </w:t>
      </w:r>
      <w:r w:rsidRPr="00580126">
        <w:rPr>
          <w:rFonts w:ascii="Times New Roman" w:hAnsi="Times New Roman"/>
          <w:sz w:val="24"/>
          <w:szCs w:val="24"/>
        </w:rPr>
        <w:t>военное</w:t>
      </w:r>
      <w:r w:rsidRPr="00580126">
        <w:rPr>
          <w:rFonts w:ascii="Times New Roman" w:hAnsi="Times New Roman"/>
          <w:spacing w:val="-1"/>
          <w:sz w:val="24"/>
          <w:szCs w:val="24"/>
        </w:rPr>
        <w:t xml:space="preserve"> </w:t>
      </w:r>
      <w:r w:rsidRPr="00580126">
        <w:rPr>
          <w:rFonts w:ascii="Times New Roman" w:hAnsi="Times New Roman"/>
          <w:sz w:val="24"/>
          <w:szCs w:val="24"/>
        </w:rPr>
        <w:t>обучение;</w:t>
      </w:r>
    </w:p>
    <w:p w14:paraId="661BCC13"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создание</w:t>
      </w:r>
      <w:r w:rsidRPr="00580126">
        <w:rPr>
          <w:rFonts w:ascii="Times New Roman" w:hAnsi="Times New Roman"/>
          <w:spacing w:val="-4"/>
          <w:sz w:val="24"/>
          <w:szCs w:val="24"/>
        </w:rPr>
        <w:t xml:space="preserve"> </w:t>
      </w:r>
      <w:r w:rsidRPr="00580126">
        <w:rPr>
          <w:rFonts w:ascii="Times New Roman" w:hAnsi="Times New Roman"/>
          <w:sz w:val="24"/>
          <w:szCs w:val="24"/>
        </w:rPr>
        <w:t>русского</w:t>
      </w:r>
      <w:r w:rsidRPr="00580126">
        <w:rPr>
          <w:rFonts w:ascii="Times New Roman" w:hAnsi="Times New Roman"/>
          <w:spacing w:val="1"/>
          <w:sz w:val="24"/>
          <w:szCs w:val="24"/>
        </w:rPr>
        <w:t xml:space="preserve"> </w:t>
      </w:r>
      <w:r w:rsidRPr="00580126">
        <w:rPr>
          <w:rFonts w:ascii="Times New Roman" w:hAnsi="Times New Roman"/>
          <w:sz w:val="24"/>
          <w:szCs w:val="24"/>
        </w:rPr>
        <w:t>флота.</w:t>
      </w:r>
    </w:p>
    <w:p w14:paraId="5370DBA1" w14:textId="77777777" w:rsidR="00580126" w:rsidRPr="00580126" w:rsidRDefault="00580126" w:rsidP="00580126">
      <w:pPr>
        <w:widowControl w:val="0"/>
        <w:tabs>
          <w:tab w:val="left" w:pos="1175"/>
        </w:tabs>
        <w:autoSpaceDE w:val="0"/>
        <w:autoSpaceDN w:val="0"/>
        <w:spacing w:before="48" w:after="0" w:line="240" w:lineRule="auto"/>
        <w:outlineLvl w:val="0"/>
        <w:rPr>
          <w:rFonts w:ascii="Times New Roman" w:hAnsi="Times New Roman"/>
          <w:bCs/>
          <w:sz w:val="24"/>
          <w:szCs w:val="24"/>
        </w:rPr>
      </w:pPr>
      <w:r w:rsidRPr="00580126">
        <w:rPr>
          <w:rFonts w:ascii="Times New Roman" w:hAnsi="Times New Roman"/>
          <w:b/>
          <w:bCs/>
          <w:sz w:val="24"/>
          <w:szCs w:val="24"/>
          <w:u w:val="thick"/>
        </w:rPr>
        <w:t>Военная</w:t>
      </w:r>
      <w:r w:rsidRPr="00580126">
        <w:rPr>
          <w:rFonts w:ascii="Times New Roman" w:hAnsi="Times New Roman"/>
          <w:b/>
          <w:bCs/>
          <w:spacing w:val="-4"/>
          <w:sz w:val="24"/>
          <w:szCs w:val="24"/>
          <w:u w:val="thick"/>
        </w:rPr>
        <w:t xml:space="preserve"> </w:t>
      </w:r>
      <w:r w:rsidRPr="00580126">
        <w:rPr>
          <w:rFonts w:ascii="Times New Roman" w:hAnsi="Times New Roman"/>
          <w:b/>
          <w:bCs/>
          <w:sz w:val="24"/>
          <w:szCs w:val="24"/>
          <w:u w:val="thick"/>
        </w:rPr>
        <w:t>реформа</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в</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России</w:t>
      </w:r>
      <w:r w:rsidRPr="00580126">
        <w:rPr>
          <w:rFonts w:ascii="Times New Roman" w:hAnsi="Times New Roman"/>
          <w:b/>
          <w:bCs/>
          <w:spacing w:val="-4"/>
          <w:sz w:val="24"/>
          <w:szCs w:val="24"/>
          <w:u w:val="thick"/>
        </w:rPr>
        <w:t xml:space="preserve"> </w:t>
      </w:r>
      <w:r w:rsidRPr="00580126">
        <w:rPr>
          <w:rFonts w:ascii="Times New Roman" w:hAnsi="Times New Roman"/>
          <w:b/>
          <w:bCs/>
          <w:sz w:val="24"/>
          <w:szCs w:val="24"/>
          <w:u w:val="thick"/>
        </w:rPr>
        <w:t>во второй</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половине</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ХIХ</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века.</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1864</w:t>
      </w:r>
      <w:r w:rsidRPr="00580126">
        <w:rPr>
          <w:rFonts w:ascii="Times New Roman" w:hAnsi="Times New Roman"/>
          <w:b/>
          <w:bCs/>
          <w:spacing w:val="-1"/>
          <w:sz w:val="24"/>
          <w:szCs w:val="24"/>
          <w:u w:val="thick"/>
        </w:rPr>
        <w:t xml:space="preserve"> </w:t>
      </w:r>
      <w:r w:rsidRPr="00580126">
        <w:rPr>
          <w:rFonts w:ascii="Times New Roman" w:hAnsi="Times New Roman"/>
          <w:b/>
          <w:bCs/>
          <w:sz w:val="24"/>
          <w:szCs w:val="24"/>
          <w:u w:val="thick"/>
        </w:rPr>
        <w:t>–</w:t>
      </w:r>
      <w:r w:rsidRPr="00580126">
        <w:rPr>
          <w:rFonts w:ascii="Times New Roman" w:hAnsi="Times New Roman"/>
          <w:b/>
          <w:bCs/>
          <w:spacing w:val="-3"/>
          <w:sz w:val="24"/>
          <w:szCs w:val="24"/>
          <w:u w:val="thick"/>
        </w:rPr>
        <w:t xml:space="preserve"> </w:t>
      </w:r>
      <w:r w:rsidRPr="00580126">
        <w:rPr>
          <w:rFonts w:ascii="Times New Roman" w:hAnsi="Times New Roman"/>
          <w:b/>
          <w:bCs/>
          <w:sz w:val="24"/>
          <w:szCs w:val="24"/>
          <w:u w:val="thick"/>
        </w:rPr>
        <w:t>1874 г</w:t>
      </w:r>
      <w:r w:rsidRPr="00580126">
        <w:rPr>
          <w:rFonts w:ascii="Times New Roman" w:hAnsi="Times New Roman"/>
          <w:bCs/>
          <w:sz w:val="24"/>
          <w:szCs w:val="24"/>
          <w:u w:val="thick"/>
        </w:rPr>
        <w:t>.</w:t>
      </w:r>
    </w:p>
    <w:p w14:paraId="2BA68A74" w14:textId="77777777" w:rsidR="00580126" w:rsidRPr="00580126" w:rsidRDefault="00580126" w:rsidP="00580126">
      <w:pPr>
        <w:spacing w:before="55" w:line="240" w:lineRule="auto"/>
        <w:rPr>
          <w:rFonts w:ascii="Times New Roman" w:eastAsiaTheme="minorHAnsi" w:hAnsi="Times New Roman"/>
          <w:b/>
          <w:kern w:val="2"/>
          <w:sz w:val="24"/>
          <w:szCs w:val="24"/>
          <w14:ligatures w14:val="standardContextual"/>
        </w:rPr>
      </w:pPr>
      <w:r w:rsidRPr="00580126">
        <w:rPr>
          <w:rFonts w:ascii="Times New Roman" w:eastAsiaTheme="minorHAnsi" w:hAnsi="Times New Roman"/>
          <w:b/>
          <w:kern w:val="2"/>
          <w:sz w:val="24"/>
          <w:szCs w:val="24"/>
          <w14:ligatures w14:val="standardContextual"/>
        </w:rPr>
        <w:t>Основное</w:t>
      </w:r>
      <w:r w:rsidRPr="00580126">
        <w:rPr>
          <w:rFonts w:ascii="Times New Roman" w:eastAsiaTheme="minorHAnsi" w:hAnsi="Times New Roman"/>
          <w:b/>
          <w:spacing w:val="-5"/>
          <w:kern w:val="2"/>
          <w:sz w:val="24"/>
          <w:szCs w:val="24"/>
          <w14:ligatures w14:val="standardContextual"/>
        </w:rPr>
        <w:t xml:space="preserve"> </w:t>
      </w:r>
      <w:r w:rsidRPr="00580126">
        <w:rPr>
          <w:rFonts w:ascii="Times New Roman" w:eastAsiaTheme="minorHAnsi" w:hAnsi="Times New Roman"/>
          <w:b/>
          <w:kern w:val="2"/>
          <w:sz w:val="24"/>
          <w:szCs w:val="24"/>
          <w14:ligatures w14:val="standardContextual"/>
        </w:rPr>
        <w:t>содержание</w:t>
      </w:r>
      <w:r w:rsidRPr="00580126">
        <w:rPr>
          <w:rFonts w:ascii="Times New Roman" w:eastAsiaTheme="minorHAnsi" w:hAnsi="Times New Roman"/>
          <w:b/>
          <w:spacing w:val="-4"/>
          <w:kern w:val="2"/>
          <w:sz w:val="24"/>
          <w:szCs w:val="24"/>
          <w14:ligatures w14:val="standardContextual"/>
        </w:rPr>
        <w:t xml:space="preserve"> </w:t>
      </w:r>
      <w:r w:rsidRPr="00580126">
        <w:rPr>
          <w:rFonts w:ascii="Times New Roman" w:eastAsiaTheme="minorHAnsi" w:hAnsi="Times New Roman"/>
          <w:b/>
          <w:kern w:val="2"/>
          <w:sz w:val="24"/>
          <w:szCs w:val="24"/>
          <w14:ligatures w14:val="standardContextual"/>
        </w:rPr>
        <w:t>реформы:</w:t>
      </w:r>
    </w:p>
    <w:p w14:paraId="2F1A4B40" w14:textId="77777777" w:rsidR="00580126" w:rsidRPr="00580126" w:rsidRDefault="00580126" w:rsidP="00580126">
      <w:pPr>
        <w:widowControl w:val="0"/>
        <w:autoSpaceDE w:val="0"/>
        <w:autoSpaceDN w:val="0"/>
        <w:spacing w:before="43" w:after="0" w:line="240" w:lineRule="auto"/>
        <w:ind w:right="1479"/>
        <w:jc w:val="both"/>
        <w:rPr>
          <w:rFonts w:ascii="Times New Roman" w:hAnsi="Times New Roman"/>
          <w:sz w:val="24"/>
          <w:szCs w:val="24"/>
        </w:rPr>
      </w:pPr>
      <w:r w:rsidRPr="00580126">
        <w:rPr>
          <w:rFonts w:ascii="Times New Roman" w:hAnsi="Times New Roman"/>
          <w:noProof/>
          <w:sz w:val="24"/>
          <w:szCs w:val="24"/>
        </w:rPr>
        <mc:AlternateContent>
          <mc:Choice Requires="wpg">
            <w:drawing>
              <wp:anchor distT="0" distB="0" distL="114300" distR="114300" simplePos="0" relativeHeight="251678720" behindDoc="0" locked="0" layoutInCell="1" allowOverlap="1" wp14:anchorId="56A53041" wp14:editId="1A390402">
                <wp:simplePos x="0" y="0"/>
                <wp:positionH relativeFrom="page">
                  <wp:posOffset>1530350</wp:posOffset>
                </wp:positionH>
                <wp:positionV relativeFrom="paragraph">
                  <wp:posOffset>34925</wp:posOffset>
                </wp:positionV>
                <wp:extent cx="277495" cy="433070"/>
                <wp:effectExtent l="0" t="1270" r="1905" b="3810"/>
                <wp:wrapNone/>
                <wp:docPr id="724278585" name="Группа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7495" cy="433070"/>
                          <a:chOff x="2410" y="55"/>
                          <a:chExt cx="437" cy="682"/>
                        </a:xfrm>
                      </wpg:grpSpPr>
                      <pic:pic xmlns:pic="http://schemas.openxmlformats.org/drawingml/2006/picture">
                        <pic:nvPicPr>
                          <pic:cNvPr id="183701611" name="Picture 4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410" y="54"/>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472988237" name="Picture 4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424"/>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7C6B49F2" id="Группа 9" o:spid="_x0000_s1026" style="position:absolute;margin-left:120.5pt;margin-top:2.75pt;width:21.85pt;height:34.1pt;z-index:251678720;mso-position-horizontal-relative:page" coordorigin="2410,55" coordsize="437,6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">
                <v:shape id="Picture 48" o:spid="_x0000_s1027" type="#_x0000_t75" style="position:absolute;left:2410;top:54;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">
                  <v:imagedata r:id="rId20" o:title=""/>
                </v:shape>
                <v:shape id="Picture 49" o:spid="_x0000_s1028" type="#_x0000_t75" style="position:absolute;left:2410;top:424;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">
                  <v:imagedata r:id="rId21" o:title=""/>
                </v:shape>
                <w10:wrap anchorx="page"/>
              </v:group>
            </w:pict>
          </mc:Fallback>
        </mc:AlternateContent>
      </w:r>
      <w:r w:rsidRPr="00580126">
        <w:rPr>
          <w:rFonts w:ascii="Times New Roman" w:hAnsi="Times New Roman"/>
          <w:sz w:val="24"/>
          <w:szCs w:val="24"/>
        </w:rPr>
        <w:t>создание мобилизационного запаса на время войны;</w:t>
      </w:r>
      <w:r w:rsidRPr="00580126">
        <w:rPr>
          <w:rFonts w:ascii="Times New Roman" w:hAnsi="Times New Roman"/>
          <w:spacing w:val="-67"/>
          <w:sz w:val="24"/>
          <w:szCs w:val="24"/>
        </w:rPr>
        <w:t xml:space="preserve"> </w:t>
      </w:r>
      <w:r w:rsidRPr="00580126">
        <w:rPr>
          <w:rFonts w:ascii="Times New Roman" w:hAnsi="Times New Roman"/>
          <w:sz w:val="24"/>
          <w:szCs w:val="24"/>
        </w:rPr>
        <w:t>повышение</w:t>
      </w:r>
      <w:r w:rsidRPr="00580126">
        <w:rPr>
          <w:rFonts w:ascii="Times New Roman" w:hAnsi="Times New Roman"/>
          <w:spacing w:val="-2"/>
          <w:sz w:val="24"/>
          <w:szCs w:val="24"/>
        </w:rPr>
        <w:t xml:space="preserve"> </w:t>
      </w:r>
      <w:r w:rsidRPr="00580126">
        <w:rPr>
          <w:rFonts w:ascii="Times New Roman" w:hAnsi="Times New Roman"/>
          <w:sz w:val="24"/>
          <w:szCs w:val="24"/>
        </w:rPr>
        <w:t>профессиональной</w:t>
      </w:r>
      <w:r w:rsidRPr="00580126">
        <w:rPr>
          <w:rFonts w:ascii="Times New Roman" w:hAnsi="Times New Roman"/>
          <w:spacing w:val="-3"/>
          <w:sz w:val="24"/>
          <w:szCs w:val="24"/>
        </w:rPr>
        <w:t xml:space="preserve"> </w:t>
      </w:r>
      <w:r w:rsidRPr="00580126">
        <w:rPr>
          <w:rFonts w:ascii="Times New Roman" w:hAnsi="Times New Roman"/>
          <w:sz w:val="24"/>
          <w:szCs w:val="24"/>
        </w:rPr>
        <w:t>подготовки;</w:t>
      </w:r>
    </w:p>
    <w:p w14:paraId="1EC59830" w14:textId="77777777" w:rsidR="00580126" w:rsidRPr="00580126" w:rsidRDefault="00580126" w:rsidP="00580126">
      <w:pPr>
        <w:widowControl w:val="0"/>
        <w:autoSpaceDE w:val="0"/>
        <w:autoSpaceDN w:val="0"/>
        <w:spacing w:before="67" w:after="0" w:line="240" w:lineRule="auto"/>
        <w:ind w:right="4680"/>
        <w:jc w:val="both"/>
        <w:rPr>
          <w:rFonts w:ascii="Times New Roman" w:hAnsi="Times New Roman"/>
          <w:sz w:val="24"/>
          <w:szCs w:val="24"/>
        </w:rPr>
      </w:pPr>
      <w:r w:rsidRPr="00580126">
        <w:rPr>
          <w:rFonts w:ascii="Times New Roman" w:hAnsi="Times New Roman"/>
          <w:noProof/>
          <w:sz w:val="24"/>
          <w:szCs w:val="24"/>
        </w:rPr>
        <mc:AlternateContent>
          <mc:Choice Requires="wpg">
            <w:drawing>
              <wp:anchor distT="0" distB="0" distL="114300" distR="114300" simplePos="0" relativeHeight="251679744" behindDoc="0" locked="0" layoutInCell="1" allowOverlap="1" wp14:anchorId="185B84C4" wp14:editId="0A0103FC">
                <wp:simplePos x="0" y="0"/>
                <wp:positionH relativeFrom="page">
                  <wp:posOffset>1530350</wp:posOffset>
                </wp:positionH>
                <wp:positionV relativeFrom="paragraph">
                  <wp:posOffset>50165</wp:posOffset>
                </wp:positionV>
                <wp:extent cx="277495" cy="434340"/>
                <wp:effectExtent l="0" t="5715" r="1905" b="0"/>
                <wp:wrapNone/>
                <wp:docPr id="1772946701" name="Группа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7495" cy="434340"/>
                          <a:chOff x="2410" y="79"/>
                          <a:chExt cx="437" cy="684"/>
                        </a:xfrm>
                      </wpg:grpSpPr>
                      <pic:pic xmlns:pic="http://schemas.openxmlformats.org/drawingml/2006/picture">
                        <pic:nvPicPr>
                          <pic:cNvPr id="1290928173" name="Picture 5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410" y="78"/>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652796840" name="Picture 5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450"/>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785DB633" id="Группа 8" o:spid="_x0000_s1026" style="position:absolute;margin-left:120.5pt;margin-top:3.95pt;width:21.85pt;height:34.2pt;z-index:251679744;mso-position-horizontal-relative:page" coordorigin="2410,79" coordsize="437,68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">
                <v:shape id="Picture 51" o:spid="_x0000_s1027" type="#_x0000_t75" style="position:absolute;left:2410;top:78;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">
                  <v:imagedata r:id="rId20" o:title=""/>
                </v:shape>
                <v:shape id="Picture 52" o:spid="_x0000_s1028" type="#_x0000_t75" style="position:absolute;left:2410;top:450;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">
                  <v:imagedata r:id="rId21" o:title=""/>
                </v:shape>
                <w10:wrap anchorx="page"/>
              </v:group>
            </w:pict>
          </mc:Fallback>
        </mc:AlternateContent>
      </w:r>
      <w:r w:rsidRPr="00580126">
        <w:rPr>
          <w:rFonts w:ascii="Times New Roman" w:hAnsi="Times New Roman"/>
          <w:sz w:val="24"/>
          <w:szCs w:val="24"/>
        </w:rPr>
        <w:t>обучение грамоте солдат;</w:t>
      </w:r>
      <w:r w:rsidRPr="00580126">
        <w:rPr>
          <w:rFonts w:ascii="Times New Roman" w:hAnsi="Times New Roman"/>
          <w:spacing w:val="-67"/>
          <w:sz w:val="24"/>
          <w:szCs w:val="24"/>
        </w:rPr>
        <w:t xml:space="preserve"> </w:t>
      </w:r>
      <w:r w:rsidRPr="00580126">
        <w:rPr>
          <w:rFonts w:ascii="Times New Roman" w:hAnsi="Times New Roman"/>
          <w:sz w:val="24"/>
          <w:szCs w:val="24"/>
        </w:rPr>
        <w:t>перевооружение армии.</w:t>
      </w:r>
    </w:p>
    <w:p w14:paraId="1D6C3D49" w14:textId="77777777" w:rsidR="00580126" w:rsidRPr="00580126" w:rsidRDefault="00580126" w:rsidP="00580126">
      <w:pPr>
        <w:widowControl w:val="0"/>
        <w:autoSpaceDE w:val="0"/>
        <w:autoSpaceDN w:val="0"/>
        <w:spacing w:after="0" w:line="240" w:lineRule="auto"/>
        <w:ind w:right="785"/>
        <w:jc w:val="both"/>
        <w:rPr>
          <w:rFonts w:ascii="Times New Roman" w:hAnsi="Times New Roman"/>
          <w:sz w:val="24"/>
          <w:szCs w:val="24"/>
        </w:rPr>
      </w:pP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1861</w:t>
      </w:r>
      <w:r w:rsidRPr="00580126">
        <w:rPr>
          <w:rFonts w:ascii="Times New Roman" w:hAnsi="Times New Roman"/>
          <w:spacing w:val="1"/>
          <w:sz w:val="24"/>
          <w:szCs w:val="24"/>
        </w:rPr>
        <w:t xml:space="preserve"> </w:t>
      </w:r>
      <w:r w:rsidRPr="00580126">
        <w:rPr>
          <w:rFonts w:ascii="Times New Roman" w:hAnsi="Times New Roman"/>
          <w:sz w:val="24"/>
          <w:szCs w:val="24"/>
        </w:rPr>
        <w:t>году</w:t>
      </w:r>
      <w:r w:rsidRPr="00580126">
        <w:rPr>
          <w:rFonts w:ascii="Times New Roman" w:hAnsi="Times New Roman"/>
          <w:spacing w:val="1"/>
          <w:sz w:val="24"/>
          <w:szCs w:val="24"/>
        </w:rPr>
        <w:t xml:space="preserve"> </w:t>
      </w: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должность</w:t>
      </w:r>
      <w:r w:rsidRPr="00580126">
        <w:rPr>
          <w:rFonts w:ascii="Times New Roman" w:hAnsi="Times New Roman"/>
          <w:spacing w:val="1"/>
          <w:sz w:val="24"/>
          <w:szCs w:val="24"/>
        </w:rPr>
        <w:t xml:space="preserve"> </w:t>
      </w:r>
      <w:r w:rsidRPr="00580126">
        <w:rPr>
          <w:rFonts w:ascii="Times New Roman" w:hAnsi="Times New Roman"/>
          <w:sz w:val="24"/>
          <w:szCs w:val="24"/>
        </w:rPr>
        <w:t>военного</w:t>
      </w:r>
      <w:r w:rsidRPr="00580126">
        <w:rPr>
          <w:rFonts w:ascii="Times New Roman" w:hAnsi="Times New Roman"/>
          <w:spacing w:val="1"/>
          <w:sz w:val="24"/>
          <w:szCs w:val="24"/>
        </w:rPr>
        <w:t xml:space="preserve"> </w:t>
      </w:r>
      <w:r w:rsidRPr="00580126">
        <w:rPr>
          <w:rFonts w:ascii="Times New Roman" w:hAnsi="Times New Roman"/>
          <w:sz w:val="24"/>
          <w:szCs w:val="24"/>
        </w:rPr>
        <w:t>министра</w:t>
      </w:r>
      <w:r w:rsidRPr="00580126">
        <w:rPr>
          <w:rFonts w:ascii="Times New Roman" w:hAnsi="Times New Roman"/>
          <w:spacing w:val="1"/>
          <w:sz w:val="24"/>
          <w:szCs w:val="24"/>
        </w:rPr>
        <w:t xml:space="preserve"> </w:t>
      </w:r>
      <w:r w:rsidRPr="00580126">
        <w:rPr>
          <w:rFonts w:ascii="Times New Roman" w:hAnsi="Times New Roman"/>
          <w:sz w:val="24"/>
          <w:szCs w:val="24"/>
        </w:rPr>
        <w:t>был</w:t>
      </w:r>
      <w:r w:rsidRPr="00580126">
        <w:rPr>
          <w:rFonts w:ascii="Times New Roman" w:hAnsi="Times New Roman"/>
          <w:spacing w:val="1"/>
          <w:sz w:val="24"/>
          <w:szCs w:val="24"/>
        </w:rPr>
        <w:t xml:space="preserve"> </w:t>
      </w:r>
      <w:r w:rsidRPr="00580126">
        <w:rPr>
          <w:rFonts w:ascii="Times New Roman" w:hAnsi="Times New Roman"/>
          <w:sz w:val="24"/>
          <w:szCs w:val="24"/>
        </w:rPr>
        <w:t>назначен</w:t>
      </w:r>
      <w:r w:rsidRPr="00580126">
        <w:rPr>
          <w:rFonts w:ascii="Times New Roman" w:hAnsi="Times New Roman"/>
          <w:spacing w:val="1"/>
          <w:sz w:val="24"/>
          <w:szCs w:val="24"/>
        </w:rPr>
        <w:t xml:space="preserve"> </w:t>
      </w:r>
      <w:r w:rsidRPr="00580126">
        <w:rPr>
          <w:rFonts w:ascii="Times New Roman" w:hAnsi="Times New Roman"/>
          <w:sz w:val="24"/>
          <w:szCs w:val="24"/>
        </w:rPr>
        <w:t>граф</w:t>
      </w:r>
      <w:r w:rsidRPr="00580126">
        <w:rPr>
          <w:rFonts w:ascii="Times New Roman" w:hAnsi="Times New Roman"/>
          <w:spacing w:val="1"/>
          <w:sz w:val="24"/>
          <w:szCs w:val="24"/>
        </w:rPr>
        <w:t xml:space="preserve"> </w:t>
      </w:r>
      <w:r w:rsidRPr="00580126">
        <w:rPr>
          <w:rFonts w:ascii="Times New Roman" w:hAnsi="Times New Roman"/>
          <w:sz w:val="24"/>
          <w:szCs w:val="24"/>
        </w:rPr>
        <w:t>Дмитрий</w:t>
      </w:r>
      <w:r w:rsidRPr="00580126">
        <w:rPr>
          <w:rFonts w:ascii="Times New Roman" w:hAnsi="Times New Roman"/>
          <w:spacing w:val="1"/>
          <w:sz w:val="24"/>
          <w:szCs w:val="24"/>
        </w:rPr>
        <w:t xml:space="preserve"> </w:t>
      </w:r>
      <w:r w:rsidRPr="00580126">
        <w:rPr>
          <w:rFonts w:ascii="Times New Roman" w:hAnsi="Times New Roman"/>
          <w:sz w:val="24"/>
          <w:szCs w:val="24"/>
        </w:rPr>
        <w:t>Алексеевич</w:t>
      </w:r>
      <w:r w:rsidRPr="00580126">
        <w:rPr>
          <w:rFonts w:ascii="Times New Roman" w:hAnsi="Times New Roman"/>
          <w:spacing w:val="1"/>
          <w:sz w:val="24"/>
          <w:szCs w:val="24"/>
        </w:rPr>
        <w:t xml:space="preserve"> </w:t>
      </w:r>
      <w:r w:rsidRPr="00580126">
        <w:rPr>
          <w:rFonts w:ascii="Times New Roman" w:hAnsi="Times New Roman"/>
          <w:sz w:val="24"/>
          <w:szCs w:val="24"/>
        </w:rPr>
        <w:lastRenderedPageBreak/>
        <w:t>Милютин.</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его</w:t>
      </w:r>
      <w:r w:rsidRPr="00580126">
        <w:rPr>
          <w:rFonts w:ascii="Times New Roman" w:hAnsi="Times New Roman"/>
          <w:spacing w:val="1"/>
          <w:sz w:val="24"/>
          <w:szCs w:val="24"/>
        </w:rPr>
        <w:t xml:space="preserve"> </w:t>
      </w:r>
      <w:r w:rsidRPr="00580126">
        <w:rPr>
          <w:rFonts w:ascii="Times New Roman" w:hAnsi="Times New Roman"/>
          <w:sz w:val="24"/>
          <w:szCs w:val="24"/>
        </w:rPr>
        <w:t>инициативе</w:t>
      </w:r>
      <w:r w:rsidRPr="00580126">
        <w:rPr>
          <w:rFonts w:ascii="Times New Roman" w:hAnsi="Times New Roman"/>
          <w:spacing w:val="1"/>
          <w:sz w:val="24"/>
          <w:szCs w:val="24"/>
        </w:rPr>
        <w:t xml:space="preserve"> </w:t>
      </w:r>
      <w:r w:rsidRPr="00580126">
        <w:rPr>
          <w:rFonts w:ascii="Times New Roman" w:hAnsi="Times New Roman"/>
          <w:sz w:val="24"/>
          <w:szCs w:val="24"/>
        </w:rPr>
        <w:t>была</w:t>
      </w:r>
      <w:r w:rsidRPr="00580126">
        <w:rPr>
          <w:rFonts w:ascii="Times New Roman" w:hAnsi="Times New Roman"/>
          <w:spacing w:val="1"/>
          <w:sz w:val="24"/>
          <w:szCs w:val="24"/>
        </w:rPr>
        <w:t xml:space="preserve"> </w:t>
      </w:r>
      <w:r w:rsidRPr="00580126">
        <w:rPr>
          <w:rFonts w:ascii="Times New Roman" w:hAnsi="Times New Roman"/>
          <w:sz w:val="24"/>
          <w:szCs w:val="24"/>
        </w:rPr>
        <w:t>создана</w:t>
      </w:r>
      <w:r w:rsidRPr="00580126">
        <w:rPr>
          <w:rFonts w:ascii="Times New Roman" w:hAnsi="Times New Roman"/>
          <w:spacing w:val="1"/>
          <w:sz w:val="24"/>
          <w:szCs w:val="24"/>
        </w:rPr>
        <w:t xml:space="preserve"> </w:t>
      </w:r>
      <w:r w:rsidRPr="00580126">
        <w:rPr>
          <w:rFonts w:ascii="Times New Roman" w:hAnsi="Times New Roman"/>
          <w:sz w:val="24"/>
          <w:szCs w:val="24"/>
        </w:rPr>
        <w:t>особая</w:t>
      </w:r>
      <w:r w:rsidRPr="00580126">
        <w:rPr>
          <w:rFonts w:ascii="Times New Roman" w:hAnsi="Times New Roman"/>
          <w:spacing w:val="1"/>
          <w:sz w:val="24"/>
          <w:szCs w:val="24"/>
        </w:rPr>
        <w:t xml:space="preserve"> </w:t>
      </w:r>
      <w:r w:rsidRPr="00580126">
        <w:rPr>
          <w:rFonts w:ascii="Times New Roman" w:hAnsi="Times New Roman"/>
          <w:sz w:val="24"/>
          <w:szCs w:val="24"/>
        </w:rPr>
        <w:t>комиссия</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пересмотру</w:t>
      </w:r>
      <w:r w:rsidRPr="00580126">
        <w:rPr>
          <w:rFonts w:ascii="Times New Roman" w:hAnsi="Times New Roman"/>
          <w:spacing w:val="1"/>
          <w:sz w:val="24"/>
          <w:szCs w:val="24"/>
        </w:rPr>
        <w:t xml:space="preserve"> </w:t>
      </w:r>
      <w:r w:rsidRPr="00580126">
        <w:rPr>
          <w:rFonts w:ascii="Times New Roman" w:hAnsi="Times New Roman"/>
          <w:sz w:val="24"/>
          <w:szCs w:val="24"/>
        </w:rPr>
        <w:t>рекрутского</w:t>
      </w:r>
      <w:r w:rsidRPr="00580126">
        <w:rPr>
          <w:rFonts w:ascii="Times New Roman" w:hAnsi="Times New Roman"/>
          <w:spacing w:val="1"/>
          <w:sz w:val="24"/>
          <w:szCs w:val="24"/>
        </w:rPr>
        <w:t xml:space="preserve"> </w:t>
      </w:r>
      <w:r w:rsidRPr="00580126">
        <w:rPr>
          <w:rFonts w:ascii="Times New Roman" w:hAnsi="Times New Roman"/>
          <w:sz w:val="24"/>
          <w:szCs w:val="24"/>
        </w:rPr>
        <w:t>устава.</w:t>
      </w:r>
      <w:r w:rsidRPr="00580126">
        <w:rPr>
          <w:rFonts w:ascii="Times New Roman" w:hAnsi="Times New Roman"/>
          <w:spacing w:val="1"/>
          <w:sz w:val="24"/>
          <w:szCs w:val="24"/>
        </w:rPr>
        <w:t xml:space="preserve"> </w:t>
      </w:r>
      <w:r w:rsidRPr="00580126">
        <w:rPr>
          <w:rFonts w:ascii="Times New Roman" w:hAnsi="Times New Roman"/>
          <w:sz w:val="24"/>
          <w:szCs w:val="24"/>
        </w:rPr>
        <w:t>Комиссия</w:t>
      </w:r>
      <w:r w:rsidRPr="00580126">
        <w:rPr>
          <w:rFonts w:ascii="Times New Roman" w:hAnsi="Times New Roman"/>
          <w:spacing w:val="1"/>
          <w:sz w:val="24"/>
          <w:szCs w:val="24"/>
        </w:rPr>
        <w:t xml:space="preserve"> </w:t>
      </w:r>
      <w:r w:rsidRPr="00580126">
        <w:rPr>
          <w:rFonts w:ascii="Times New Roman" w:hAnsi="Times New Roman"/>
          <w:sz w:val="24"/>
          <w:szCs w:val="24"/>
        </w:rPr>
        <w:t>о</w:t>
      </w:r>
      <w:r w:rsidRPr="00580126">
        <w:rPr>
          <w:rFonts w:ascii="Times New Roman" w:hAnsi="Times New Roman"/>
          <w:spacing w:val="1"/>
          <w:sz w:val="24"/>
          <w:szCs w:val="24"/>
        </w:rPr>
        <w:t xml:space="preserve"> </w:t>
      </w:r>
      <w:r w:rsidRPr="00580126">
        <w:rPr>
          <w:rFonts w:ascii="Times New Roman" w:hAnsi="Times New Roman"/>
          <w:sz w:val="24"/>
          <w:szCs w:val="24"/>
        </w:rPr>
        <w:t>воинской</w:t>
      </w:r>
      <w:r w:rsidRPr="00580126">
        <w:rPr>
          <w:rFonts w:ascii="Times New Roman" w:hAnsi="Times New Roman"/>
          <w:spacing w:val="1"/>
          <w:sz w:val="24"/>
          <w:szCs w:val="24"/>
        </w:rPr>
        <w:t xml:space="preserve"> </w:t>
      </w:r>
      <w:r w:rsidRPr="00580126">
        <w:rPr>
          <w:rFonts w:ascii="Times New Roman" w:hAnsi="Times New Roman"/>
          <w:sz w:val="24"/>
          <w:szCs w:val="24"/>
        </w:rPr>
        <w:t>повинности</w:t>
      </w:r>
      <w:r w:rsidRPr="00580126">
        <w:rPr>
          <w:rFonts w:ascii="Times New Roman" w:hAnsi="Times New Roman"/>
          <w:spacing w:val="1"/>
          <w:sz w:val="24"/>
          <w:szCs w:val="24"/>
        </w:rPr>
        <w:t xml:space="preserve"> </w:t>
      </w:r>
      <w:r w:rsidRPr="00580126">
        <w:rPr>
          <w:rFonts w:ascii="Times New Roman" w:hAnsi="Times New Roman"/>
          <w:sz w:val="24"/>
          <w:szCs w:val="24"/>
        </w:rPr>
        <w:t>была</w:t>
      </w:r>
      <w:r w:rsidRPr="00580126">
        <w:rPr>
          <w:rFonts w:ascii="Times New Roman" w:hAnsi="Times New Roman"/>
          <w:spacing w:val="1"/>
          <w:sz w:val="24"/>
          <w:szCs w:val="24"/>
        </w:rPr>
        <w:t xml:space="preserve"> </w:t>
      </w:r>
      <w:r w:rsidRPr="00580126">
        <w:rPr>
          <w:rFonts w:ascii="Times New Roman" w:hAnsi="Times New Roman"/>
          <w:sz w:val="24"/>
          <w:szCs w:val="24"/>
        </w:rPr>
        <w:t>подобрана</w:t>
      </w:r>
      <w:r w:rsidRPr="00580126">
        <w:rPr>
          <w:rFonts w:ascii="Times New Roman" w:hAnsi="Times New Roman"/>
          <w:spacing w:val="1"/>
          <w:sz w:val="24"/>
          <w:szCs w:val="24"/>
        </w:rPr>
        <w:t xml:space="preserve"> </w:t>
      </w:r>
      <w:r w:rsidRPr="00580126">
        <w:rPr>
          <w:rFonts w:ascii="Times New Roman" w:hAnsi="Times New Roman"/>
          <w:sz w:val="24"/>
          <w:szCs w:val="24"/>
        </w:rPr>
        <w:t>из</w:t>
      </w:r>
      <w:r w:rsidRPr="00580126">
        <w:rPr>
          <w:rFonts w:ascii="Times New Roman" w:hAnsi="Times New Roman"/>
          <w:spacing w:val="1"/>
          <w:sz w:val="24"/>
          <w:szCs w:val="24"/>
        </w:rPr>
        <w:t xml:space="preserve"> </w:t>
      </w:r>
      <w:r w:rsidRPr="00580126">
        <w:rPr>
          <w:rFonts w:ascii="Times New Roman" w:hAnsi="Times New Roman"/>
          <w:sz w:val="24"/>
          <w:szCs w:val="24"/>
        </w:rPr>
        <w:t>представителей</w:t>
      </w:r>
      <w:r w:rsidRPr="00580126">
        <w:rPr>
          <w:rFonts w:ascii="Times New Roman" w:hAnsi="Times New Roman"/>
          <w:spacing w:val="1"/>
          <w:sz w:val="24"/>
          <w:szCs w:val="24"/>
        </w:rPr>
        <w:t xml:space="preserve"> </w:t>
      </w:r>
      <w:r w:rsidRPr="00580126">
        <w:rPr>
          <w:rFonts w:ascii="Times New Roman" w:hAnsi="Times New Roman"/>
          <w:sz w:val="24"/>
          <w:szCs w:val="24"/>
        </w:rPr>
        <w:t>различных</w:t>
      </w:r>
      <w:r w:rsidRPr="00580126">
        <w:rPr>
          <w:rFonts w:ascii="Times New Roman" w:hAnsi="Times New Roman"/>
          <w:spacing w:val="1"/>
          <w:sz w:val="24"/>
          <w:szCs w:val="24"/>
        </w:rPr>
        <w:t xml:space="preserve"> </w:t>
      </w:r>
      <w:r w:rsidRPr="00580126">
        <w:rPr>
          <w:rFonts w:ascii="Times New Roman" w:hAnsi="Times New Roman"/>
          <w:sz w:val="24"/>
          <w:szCs w:val="24"/>
        </w:rPr>
        <w:t>министерств.</w:t>
      </w:r>
      <w:r w:rsidRPr="00580126">
        <w:rPr>
          <w:rFonts w:ascii="Times New Roman" w:hAnsi="Times New Roman"/>
          <w:spacing w:val="1"/>
          <w:sz w:val="24"/>
          <w:szCs w:val="24"/>
        </w:rPr>
        <w:t xml:space="preserve"> </w:t>
      </w:r>
      <w:r w:rsidRPr="00580126">
        <w:rPr>
          <w:rFonts w:ascii="Times New Roman" w:hAnsi="Times New Roman"/>
          <w:sz w:val="24"/>
          <w:szCs w:val="24"/>
        </w:rPr>
        <w:t>Главную задачу военных преобразований он видел в том, чтобы в мирное</w:t>
      </w:r>
      <w:r w:rsidRPr="00580126">
        <w:rPr>
          <w:rFonts w:ascii="Times New Roman" w:hAnsi="Times New Roman"/>
          <w:spacing w:val="1"/>
          <w:sz w:val="24"/>
          <w:szCs w:val="24"/>
        </w:rPr>
        <w:t xml:space="preserve"> </w:t>
      </w:r>
      <w:r w:rsidRPr="00580126">
        <w:rPr>
          <w:rFonts w:ascii="Times New Roman" w:hAnsi="Times New Roman"/>
          <w:sz w:val="24"/>
          <w:szCs w:val="24"/>
        </w:rPr>
        <w:t>время</w:t>
      </w:r>
      <w:r w:rsidRPr="00580126">
        <w:rPr>
          <w:rFonts w:ascii="Times New Roman" w:hAnsi="Times New Roman"/>
          <w:spacing w:val="1"/>
          <w:sz w:val="24"/>
          <w:szCs w:val="24"/>
        </w:rPr>
        <w:t xml:space="preserve"> </w:t>
      </w:r>
      <w:r w:rsidRPr="00580126">
        <w:rPr>
          <w:rFonts w:ascii="Times New Roman" w:hAnsi="Times New Roman"/>
          <w:sz w:val="24"/>
          <w:szCs w:val="24"/>
        </w:rPr>
        <w:t>численность</w:t>
      </w:r>
      <w:r w:rsidRPr="00580126">
        <w:rPr>
          <w:rFonts w:ascii="Times New Roman" w:hAnsi="Times New Roman"/>
          <w:spacing w:val="1"/>
          <w:sz w:val="24"/>
          <w:szCs w:val="24"/>
        </w:rPr>
        <w:t xml:space="preserve"> </w:t>
      </w:r>
      <w:r w:rsidRPr="00580126">
        <w:rPr>
          <w:rFonts w:ascii="Times New Roman" w:hAnsi="Times New Roman"/>
          <w:sz w:val="24"/>
          <w:szCs w:val="24"/>
        </w:rPr>
        <w:t>армии</w:t>
      </w:r>
      <w:r w:rsidRPr="00580126">
        <w:rPr>
          <w:rFonts w:ascii="Times New Roman" w:hAnsi="Times New Roman"/>
          <w:spacing w:val="1"/>
          <w:sz w:val="24"/>
          <w:szCs w:val="24"/>
        </w:rPr>
        <w:t xml:space="preserve"> </w:t>
      </w:r>
      <w:r w:rsidRPr="00580126">
        <w:rPr>
          <w:rFonts w:ascii="Times New Roman" w:hAnsi="Times New Roman"/>
          <w:sz w:val="24"/>
          <w:szCs w:val="24"/>
        </w:rPr>
        <w:t>была</w:t>
      </w:r>
      <w:r w:rsidRPr="00580126">
        <w:rPr>
          <w:rFonts w:ascii="Times New Roman" w:hAnsi="Times New Roman"/>
          <w:spacing w:val="1"/>
          <w:sz w:val="24"/>
          <w:szCs w:val="24"/>
        </w:rPr>
        <w:t xml:space="preserve"> </w:t>
      </w:r>
      <w:r w:rsidRPr="00580126">
        <w:rPr>
          <w:rFonts w:ascii="Times New Roman" w:hAnsi="Times New Roman"/>
          <w:sz w:val="24"/>
          <w:szCs w:val="24"/>
        </w:rPr>
        <w:t>минимальной,</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военное</w:t>
      </w:r>
      <w:r w:rsidRPr="00580126">
        <w:rPr>
          <w:rFonts w:ascii="Times New Roman" w:hAnsi="Times New Roman"/>
          <w:spacing w:val="1"/>
          <w:sz w:val="24"/>
          <w:szCs w:val="24"/>
        </w:rPr>
        <w:t xml:space="preserve"> </w:t>
      </w:r>
      <w:r w:rsidRPr="00580126">
        <w:rPr>
          <w:rFonts w:ascii="Times New Roman" w:hAnsi="Times New Roman"/>
          <w:sz w:val="24"/>
          <w:szCs w:val="24"/>
        </w:rPr>
        <w:t>время</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максимальной за счет обученного состава. За три года численность войск</w:t>
      </w:r>
      <w:r w:rsidRPr="00580126">
        <w:rPr>
          <w:rFonts w:ascii="Times New Roman" w:hAnsi="Times New Roman"/>
          <w:spacing w:val="1"/>
          <w:sz w:val="24"/>
          <w:szCs w:val="24"/>
        </w:rPr>
        <w:t xml:space="preserve"> </w:t>
      </w:r>
      <w:r w:rsidRPr="00580126">
        <w:rPr>
          <w:rFonts w:ascii="Times New Roman" w:hAnsi="Times New Roman"/>
          <w:sz w:val="24"/>
          <w:szCs w:val="24"/>
        </w:rPr>
        <w:t>уменьшилась</w:t>
      </w:r>
      <w:r w:rsidRPr="00580126">
        <w:rPr>
          <w:rFonts w:ascii="Times New Roman" w:hAnsi="Times New Roman"/>
          <w:spacing w:val="-4"/>
          <w:sz w:val="24"/>
          <w:szCs w:val="24"/>
        </w:rPr>
        <w:t xml:space="preserve"> </w:t>
      </w:r>
      <w:r w:rsidRPr="00580126">
        <w:rPr>
          <w:rFonts w:ascii="Times New Roman" w:hAnsi="Times New Roman"/>
          <w:sz w:val="24"/>
          <w:szCs w:val="24"/>
        </w:rPr>
        <w:t>почти</w:t>
      </w:r>
      <w:r w:rsidRPr="00580126">
        <w:rPr>
          <w:rFonts w:ascii="Times New Roman" w:hAnsi="Times New Roman"/>
          <w:spacing w:val="-4"/>
          <w:sz w:val="24"/>
          <w:szCs w:val="24"/>
        </w:rPr>
        <w:t xml:space="preserve"> </w:t>
      </w:r>
      <w:r w:rsidRPr="00580126">
        <w:rPr>
          <w:rFonts w:ascii="Times New Roman" w:hAnsi="Times New Roman"/>
          <w:sz w:val="24"/>
          <w:szCs w:val="24"/>
        </w:rPr>
        <w:t>в</w:t>
      </w:r>
      <w:r w:rsidRPr="00580126">
        <w:rPr>
          <w:rFonts w:ascii="Times New Roman" w:hAnsi="Times New Roman"/>
          <w:spacing w:val="-3"/>
          <w:sz w:val="24"/>
          <w:szCs w:val="24"/>
        </w:rPr>
        <w:t xml:space="preserve"> </w:t>
      </w:r>
      <w:r w:rsidRPr="00580126">
        <w:rPr>
          <w:rFonts w:ascii="Times New Roman" w:hAnsi="Times New Roman"/>
          <w:sz w:val="24"/>
          <w:szCs w:val="24"/>
        </w:rPr>
        <w:t>2 раза.</w:t>
      </w:r>
      <w:r w:rsidRPr="00580126">
        <w:rPr>
          <w:rFonts w:ascii="Times New Roman" w:hAnsi="Times New Roman"/>
          <w:spacing w:val="-2"/>
          <w:sz w:val="24"/>
          <w:szCs w:val="24"/>
        </w:rPr>
        <w:t xml:space="preserve"> </w:t>
      </w:r>
      <w:r w:rsidRPr="00580126">
        <w:rPr>
          <w:rFonts w:ascii="Times New Roman" w:hAnsi="Times New Roman"/>
          <w:sz w:val="24"/>
          <w:szCs w:val="24"/>
        </w:rPr>
        <w:t>Проводилась</w:t>
      </w:r>
      <w:r w:rsidRPr="00580126">
        <w:rPr>
          <w:rFonts w:ascii="Times New Roman" w:hAnsi="Times New Roman"/>
          <w:spacing w:val="-4"/>
          <w:sz w:val="24"/>
          <w:szCs w:val="24"/>
        </w:rPr>
        <w:t xml:space="preserve"> </w:t>
      </w:r>
      <w:r w:rsidRPr="00580126">
        <w:rPr>
          <w:rFonts w:ascii="Times New Roman" w:hAnsi="Times New Roman"/>
          <w:sz w:val="24"/>
          <w:szCs w:val="24"/>
        </w:rPr>
        <w:t>первая</w:t>
      </w:r>
      <w:r w:rsidRPr="00580126">
        <w:rPr>
          <w:rFonts w:ascii="Times New Roman" w:hAnsi="Times New Roman"/>
          <w:spacing w:val="-1"/>
          <w:sz w:val="24"/>
          <w:szCs w:val="24"/>
        </w:rPr>
        <w:t xml:space="preserve"> </w:t>
      </w:r>
      <w:r w:rsidRPr="00580126">
        <w:rPr>
          <w:rFonts w:ascii="Times New Roman" w:hAnsi="Times New Roman"/>
          <w:sz w:val="24"/>
          <w:szCs w:val="24"/>
        </w:rPr>
        <w:t>демобилизация</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3"/>
          <w:sz w:val="24"/>
          <w:szCs w:val="24"/>
        </w:rPr>
        <w:t xml:space="preserve"> </w:t>
      </w:r>
      <w:r w:rsidRPr="00580126">
        <w:rPr>
          <w:rFonts w:ascii="Times New Roman" w:hAnsi="Times New Roman"/>
          <w:sz w:val="24"/>
          <w:szCs w:val="24"/>
        </w:rPr>
        <w:t>армии.</w:t>
      </w:r>
    </w:p>
    <w:p w14:paraId="5C77D6CF" w14:textId="77777777" w:rsidR="00580126" w:rsidRPr="00580126" w:rsidRDefault="00580126" w:rsidP="00580126">
      <w:pPr>
        <w:widowControl w:val="0"/>
        <w:autoSpaceDE w:val="0"/>
        <w:autoSpaceDN w:val="0"/>
        <w:spacing w:after="0" w:line="240" w:lineRule="auto"/>
        <w:ind w:right="788"/>
        <w:jc w:val="both"/>
        <w:rPr>
          <w:rFonts w:ascii="Times New Roman" w:hAnsi="Times New Roman"/>
          <w:sz w:val="24"/>
          <w:szCs w:val="24"/>
        </w:rPr>
      </w:pP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1874</w:t>
      </w:r>
      <w:r w:rsidRPr="00580126">
        <w:rPr>
          <w:rFonts w:ascii="Times New Roman" w:hAnsi="Times New Roman"/>
          <w:spacing w:val="1"/>
          <w:sz w:val="24"/>
          <w:szCs w:val="24"/>
        </w:rPr>
        <w:t xml:space="preserve"> </w:t>
      </w:r>
      <w:r w:rsidRPr="00580126">
        <w:rPr>
          <w:rFonts w:ascii="Times New Roman" w:hAnsi="Times New Roman"/>
          <w:sz w:val="24"/>
          <w:szCs w:val="24"/>
        </w:rPr>
        <w:t>г.</w:t>
      </w:r>
      <w:r w:rsidRPr="00580126">
        <w:rPr>
          <w:rFonts w:ascii="Times New Roman" w:hAnsi="Times New Roman"/>
          <w:spacing w:val="1"/>
          <w:sz w:val="24"/>
          <w:szCs w:val="24"/>
        </w:rPr>
        <w:t xml:space="preserve"> </w:t>
      </w:r>
      <w:r w:rsidRPr="00580126">
        <w:rPr>
          <w:rFonts w:ascii="Times New Roman" w:hAnsi="Times New Roman"/>
          <w:sz w:val="24"/>
          <w:szCs w:val="24"/>
        </w:rPr>
        <w:t>был</w:t>
      </w:r>
      <w:r w:rsidRPr="00580126">
        <w:rPr>
          <w:rFonts w:ascii="Times New Roman" w:hAnsi="Times New Roman"/>
          <w:spacing w:val="1"/>
          <w:sz w:val="24"/>
          <w:szCs w:val="24"/>
        </w:rPr>
        <w:t xml:space="preserve"> </w:t>
      </w:r>
      <w:r w:rsidRPr="00580126">
        <w:rPr>
          <w:rFonts w:ascii="Times New Roman" w:hAnsi="Times New Roman"/>
          <w:sz w:val="24"/>
          <w:szCs w:val="24"/>
        </w:rPr>
        <w:t>утвержден</w:t>
      </w:r>
      <w:r w:rsidRPr="00580126">
        <w:rPr>
          <w:rFonts w:ascii="Times New Roman" w:hAnsi="Times New Roman"/>
          <w:spacing w:val="1"/>
          <w:sz w:val="24"/>
          <w:szCs w:val="24"/>
        </w:rPr>
        <w:t xml:space="preserve"> </w:t>
      </w:r>
      <w:r w:rsidRPr="00580126">
        <w:rPr>
          <w:rFonts w:ascii="Times New Roman" w:hAnsi="Times New Roman"/>
          <w:sz w:val="24"/>
          <w:szCs w:val="24"/>
        </w:rPr>
        <w:t>новый</w:t>
      </w:r>
      <w:r w:rsidRPr="00580126">
        <w:rPr>
          <w:rFonts w:ascii="Times New Roman" w:hAnsi="Times New Roman"/>
          <w:spacing w:val="1"/>
          <w:sz w:val="24"/>
          <w:szCs w:val="24"/>
        </w:rPr>
        <w:t xml:space="preserve"> </w:t>
      </w:r>
      <w:r w:rsidRPr="00580126">
        <w:rPr>
          <w:rFonts w:ascii="Times New Roman" w:hAnsi="Times New Roman"/>
          <w:sz w:val="24"/>
          <w:szCs w:val="24"/>
        </w:rPr>
        <w:t>Устав</w:t>
      </w:r>
      <w:r w:rsidRPr="00580126">
        <w:rPr>
          <w:rFonts w:ascii="Times New Roman" w:hAnsi="Times New Roman"/>
          <w:spacing w:val="1"/>
          <w:sz w:val="24"/>
          <w:szCs w:val="24"/>
        </w:rPr>
        <w:t xml:space="preserve"> </w:t>
      </w:r>
      <w:r w:rsidRPr="00580126">
        <w:rPr>
          <w:rFonts w:ascii="Times New Roman" w:hAnsi="Times New Roman"/>
          <w:sz w:val="24"/>
          <w:szCs w:val="24"/>
        </w:rPr>
        <w:t>о</w:t>
      </w:r>
      <w:r w:rsidRPr="00580126">
        <w:rPr>
          <w:rFonts w:ascii="Times New Roman" w:hAnsi="Times New Roman"/>
          <w:spacing w:val="1"/>
          <w:sz w:val="24"/>
          <w:szCs w:val="24"/>
        </w:rPr>
        <w:t xml:space="preserve"> </w:t>
      </w:r>
      <w:r w:rsidRPr="00580126">
        <w:rPr>
          <w:rFonts w:ascii="Times New Roman" w:hAnsi="Times New Roman"/>
          <w:sz w:val="24"/>
          <w:szCs w:val="24"/>
        </w:rPr>
        <w:t>воинской</w:t>
      </w:r>
      <w:r w:rsidRPr="00580126">
        <w:rPr>
          <w:rFonts w:ascii="Times New Roman" w:hAnsi="Times New Roman"/>
          <w:spacing w:val="1"/>
          <w:sz w:val="24"/>
          <w:szCs w:val="24"/>
        </w:rPr>
        <w:t xml:space="preserve"> </w:t>
      </w:r>
      <w:r w:rsidRPr="00580126">
        <w:rPr>
          <w:rFonts w:ascii="Times New Roman" w:hAnsi="Times New Roman"/>
          <w:sz w:val="24"/>
          <w:szCs w:val="24"/>
        </w:rPr>
        <w:t>повинности.</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67"/>
          <w:sz w:val="24"/>
          <w:szCs w:val="24"/>
        </w:rPr>
        <w:t xml:space="preserve"> </w:t>
      </w:r>
      <w:r w:rsidRPr="00580126">
        <w:rPr>
          <w:rFonts w:ascii="Times New Roman" w:hAnsi="Times New Roman"/>
          <w:sz w:val="24"/>
          <w:szCs w:val="24"/>
        </w:rPr>
        <w:t>принятому положению воинской повинности подлежали все без исключения</w:t>
      </w:r>
      <w:r w:rsidRPr="00580126">
        <w:rPr>
          <w:rFonts w:ascii="Times New Roman" w:hAnsi="Times New Roman"/>
          <w:spacing w:val="1"/>
          <w:sz w:val="24"/>
          <w:szCs w:val="24"/>
        </w:rPr>
        <w:t xml:space="preserve"> </w:t>
      </w:r>
      <w:r w:rsidRPr="00580126">
        <w:rPr>
          <w:rFonts w:ascii="Times New Roman" w:hAnsi="Times New Roman"/>
          <w:sz w:val="24"/>
          <w:szCs w:val="24"/>
        </w:rPr>
        <w:t>лица мужского пола в возрасте 21-40 лет. В “общих основаниях” сказано, что</w:t>
      </w:r>
      <w:r w:rsidRPr="00580126">
        <w:rPr>
          <w:rFonts w:ascii="Times New Roman" w:hAnsi="Times New Roman"/>
          <w:spacing w:val="-67"/>
          <w:sz w:val="24"/>
          <w:szCs w:val="24"/>
        </w:rPr>
        <w:t xml:space="preserve"> </w:t>
      </w:r>
      <w:r w:rsidRPr="00580126">
        <w:rPr>
          <w:rFonts w:ascii="Times New Roman" w:hAnsi="Times New Roman"/>
          <w:sz w:val="24"/>
          <w:szCs w:val="24"/>
        </w:rPr>
        <w:t>“защита</w:t>
      </w:r>
      <w:r w:rsidRPr="00580126">
        <w:rPr>
          <w:rFonts w:ascii="Times New Roman" w:hAnsi="Times New Roman"/>
          <w:spacing w:val="1"/>
          <w:sz w:val="24"/>
          <w:szCs w:val="24"/>
        </w:rPr>
        <w:t xml:space="preserve"> </w:t>
      </w:r>
      <w:r w:rsidRPr="00580126">
        <w:rPr>
          <w:rFonts w:ascii="Times New Roman" w:hAnsi="Times New Roman"/>
          <w:sz w:val="24"/>
          <w:szCs w:val="24"/>
        </w:rPr>
        <w:t>отечества</w:t>
      </w:r>
      <w:r w:rsidRPr="00580126">
        <w:rPr>
          <w:rFonts w:ascii="Times New Roman" w:hAnsi="Times New Roman"/>
          <w:spacing w:val="1"/>
          <w:sz w:val="24"/>
          <w:szCs w:val="24"/>
        </w:rPr>
        <w:t xml:space="preserve"> </w:t>
      </w:r>
      <w:r w:rsidRPr="00580126">
        <w:rPr>
          <w:rFonts w:ascii="Times New Roman" w:hAnsi="Times New Roman"/>
          <w:sz w:val="24"/>
          <w:szCs w:val="24"/>
        </w:rPr>
        <w:t>составляет</w:t>
      </w:r>
      <w:r w:rsidRPr="00580126">
        <w:rPr>
          <w:rFonts w:ascii="Times New Roman" w:hAnsi="Times New Roman"/>
          <w:spacing w:val="1"/>
          <w:sz w:val="24"/>
          <w:szCs w:val="24"/>
        </w:rPr>
        <w:t xml:space="preserve"> </w:t>
      </w:r>
      <w:r w:rsidRPr="00580126">
        <w:rPr>
          <w:rFonts w:ascii="Times New Roman" w:hAnsi="Times New Roman"/>
          <w:sz w:val="24"/>
          <w:szCs w:val="24"/>
        </w:rPr>
        <w:t>священную</w:t>
      </w:r>
      <w:r w:rsidRPr="00580126">
        <w:rPr>
          <w:rFonts w:ascii="Times New Roman" w:hAnsi="Times New Roman"/>
          <w:spacing w:val="1"/>
          <w:sz w:val="24"/>
          <w:szCs w:val="24"/>
        </w:rPr>
        <w:t xml:space="preserve"> </w:t>
      </w:r>
      <w:r w:rsidRPr="00580126">
        <w:rPr>
          <w:rFonts w:ascii="Times New Roman" w:hAnsi="Times New Roman"/>
          <w:sz w:val="24"/>
          <w:szCs w:val="24"/>
        </w:rPr>
        <w:t>обязанность</w:t>
      </w:r>
      <w:r w:rsidRPr="00580126">
        <w:rPr>
          <w:rFonts w:ascii="Times New Roman" w:hAnsi="Times New Roman"/>
          <w:spacing w:val="1"/>
          <w:sz w:val="24"/>
          <w:szCs w:val="24"/>
        </w:rPr>
        <w:t xml:space="preserve"> </w:t>
      </w:r>
      <w:r w:rsidRPr="00580126">
        <w:rPr>
          <w:rFonts w:ascii="Times New Roman" w:hAnsi="Times New Roman"/>
          <w:sz w:val="24"/>
          <w:szCs w:val="24"/>
        </w:rPr>
        <w:t>каждого</w:t>
      </w:r>
      <w:r w:rsidRPr="00580126">
        <w:rPr>
          <w:rFonts w:ascii="Times New Roman" w:hAnsi="Times New Roman"/>
          <w:spacing w:val="1"/>
          <w:sz w:val="24"/>
          <w:szCs w:val="24"/>
        </w:rPr>
        <w:t xml:space="preserve"> </w:t>
      </w:r>
      <w:r w:rsidRPr="00580126">
        <w:rPr>
          <w:rFonts w:ascii="Times New Roman" w:hAnsi="Times New Roman"/>
          <w:sz w:val="24"/>
          <w:szCs w:val="24"/>
        </w:rPr>
        <w:t>русского</w:t>
      </w:r>
      <w:r w:rsidRPr="00580126">
        <w:rPr>
          <w:rFonts w:ascii="Times New Roman" w:hAnsi="Times New Roman"/>
          <w:spacing w:val="1"/>
          <w:sz w:val="24"/>
          <w:szCs w:val="24"/>
        </w:rPr>
        <w:t xml:space="preserve"> </w:t>
      </w:r>
      <w:r w:rsidRPr="00580126">
        <w:rPr>
          <w:rFonts w:ascii="Times New Roman" w:hAnsi="Times New Roman"/>
          <w:sz w:val="24"/>
          <w:szCs w:val="24"/>
        </w:rPr>
        <w:t>гражданина”. Общий срок службы устанавливался в 15 лет, из них 6 лет на</w:t>
      </w:r>
      <w:r w:rsidRPr="00580126">
        <w:rPr>
          <w:rFonts w:ascii="Times New Roman" w:hAnsi="Times New Roman"/>
          <w:spacing w:val="1"/>
          <w:sz w:val="24"/>
          <w:szCs w:val="24"/>
        </w:rPr>
        <w:t xml:space="preserve"> </w:t>
      </w:r>
      <w:r w:rsidRPr="00580126">
        <w:rPr>
          <w:rFonts w:ascii="Times New Roman" w:hAnsi="Times New Roman"/>
          <w:sz w:val="24"/>
          <w:szCs w:val="24"/>
        </w:rPr>
        <w:t>действительной службе и 9 лет в запасе, на флоте – 10 лет, из них 7 на</w:t>
      </w:r>
      <w:r w:rsidRPr="00580126">
        <w:rPr>
          <w:rFonts w:ascii="Times New Roman" w:hAnsi="Times New Roman"/>
          <w:spacing w:val="1"/>
          <w:sz w:val="24"/>
          <w:szCs w:val="24"/>
        </w:rPr>
        <w:t xml:space="preserve"> </w:t>
      </w:r>
      <w:r w:rsidRPr="00580126">
        <w:rPr>
          <w:rFonts w:ascii="Times New Roman" w:hAnsi="Times New Roman"/>
          <w:sz w:val="24"/>
          <w:szCs w:val="24"/>
        </w:rPr>
        <w:t>действительной</w:t>
      </w:r>
      <w:r w:rsidRPr="00580126">
        <w:rPr>
          <w:rFonts w:ascii="Times New Roman" w:hAnsi="Times New Roman"/>
          <w:spacing w:val="-1"/>
          <w:sz w:val="24"/>
          <w:szCs w:val="24"/>
        </w:rPr>
        <w:t xml:space="preserve"> </w:t>
      </w:r>
      <w:r w:rsidRPr="00580126">
        <w:rPr>
          <w:rFonts w:ascii="Times New Roman" w:hAnsi="Times New Roman"/>
          <w:sz w:val="24"/>
          <w:szCs w:val="24"/>
        </w:rPr>
        <w:t>службе</w:t>
      </w:r>
      <w:r w:rsidRPr="00580126">
        <w:rPr>
          <w:rFonts w:ascii="Times New Roman" w:hAnsi="Times New Roman"/>
          <w:spacing w:val="-3"/>
          <w:sz w:val="24"/>
          <w:szCs w:val="24"/>
        </w:rPr>
        <w:t xml:space="preserve"> </w:t>
      </w:r>
      <w:r w:rsidRPr="00580126">
        <w:rPr>
          <w:rFonts w:ascii="Times New Roman" w:hAnsi="Times New Roman"/>
          <w:sz w:val="24"/>
          <w:szCs w:val="24"/>
        </w:rPr>
        <w:t>и 3 года в</w:t>
      </w:r>
      <w:r w:rsidRPr="00580126">
        <w:rPr>
          <w:rFonts w:ascii="Times New Roman" w:hAnsi="Times New Roman"/>
          <w:spacing w:val="-1"/>
          <w:sz w:val="24"/>
          <w:szCs w:val="24"/>
        </w:rPr>
        <w:t xml:space="preserve"> </w:t>
      </w:r>
      <w:r w:rsidRPr="00580126">
        <w:rPr>
          <w:rFonts w:ascii="Times New Roman" w:hAnsi="Times New Roman"/>
          <w:sz w:val="24"/>
          <w:szCs w:val="24"/>
        </w:rPr>
        <w:t>запасе.</w:t>
      </w:r>
    </w:p>
    <w:p w14:paraId="7C78B35D" w14:textId="77777777" w:rsidR="00580126" w:rsidRPr="00580126" w:rsidRDefault="00580126" w:rsidP="00580126">
      <w:pPr>
        <w:widowControl w:val="0"/>
        <w:autoSpaceDE w:val="0"/>
        <w:autoSpaceDN w:val="0"/>
        <w:spacing w:after="0" w:line="240" w:lineRule="auto"/>
        <w:ind w:right="792"/>
        <w:jc w:val="both"/>
        <w:rPr>
          <w:rFonts w:ascii="Times New Roman" w:hAnsi="Times New Roman"/>
          <w:sz w:val="24"/>
          <w:szCs w:val="24"/>
        </w:rPr>
      </w:pPr>
      <w:r w:rsidRPr="00580126">
        <w:rPr>
          <w:rFonts w:ascii="Times New Roman" w:hAnsi="Times New Roman"/>
          <w:sz w:val="24"/>
          <w:szCs w:val="24"/>
        </w:rPr>
        <w:t>Особое</w:t>
      </w:r>
      <w:r w:rsidRPr="00580126">
        <w:rPr>
          <w:rFonts w:ascii="Times New Roman" w:hAnsi="Times New Roman"/>
          <w:spacing w:val="1"/>
          <w:sz w:val="24"/>
          <w:szCs w:val="24"/>
        </w:rPr>
        <w:t xml:space="preserve"> </w:t>
      </w:r>
      <w:r w:rsidRPr="00580126">
        <w:rPr>
          <w:rFonts w:ascii="Times New Roman" w:hAnsi="Times New Roman"/>
          <w:sz w:val="24"/>
          <w:szCs w:val="24"/>
        </w:rPr>
        <w:t>внимание</w:t>
      </w:r>
      <w:r w:rsidRPr="00580126">
        <w:rPr>
          <w:rFonts w:ascii="Times New Roman" w:hAnsi="Times New Roman"/>
          <w:spacing w:val="1"/>
          <w:sz w:val="24"/>
          <w:szCs w:val="24"/>
        </w:rPr>
        <w:t xml:space="preserve"> </w:t>
      </w:r>
      <w:r w:rsidRPr="00580126">
        <w:rPr>
          <w:rFonts w:ascii="Times New Roman" w:hAnsi="Times New Roman"/>
          <w:sz w:val="24"/>
          <w:szCs w:val="24"/>
        </w:rPr>
        <w:t>уделялось</w:t>
      </w:r>
      <w:r w:rsidRPr="00580126">
        <w:rPr>
          <w:rFonts w:ascii="Times New Roman" w:hAnsi="Times New Roman"/>
          <w:spacing w:val="1"/>
          <w:sz w:val="24"/>
          <w:szCs w:val="24"/>
        </w:rPr>
        <w:t xml:space="preserve"> </w:t>
      </w:r>
      <w:r w:rsidRPr="00580126">
        <w:rPr>
          <w:rFonts w:ascii="Times New Roman" w:hAnsi="Times New Roman"/>
          <w:sz w:val="24"/>
          <w:szCs w:val="24"/>
        </w:rPr>
        <w:t>повышению</w:t>
      </w:r>
      <w:r w:rsidRPr="00580126">
        <w:rPr>
          <w:rFonts w:ascii="Times New Roman" w:hAnsi="Times New Roman"/>
          <w:spacing w:val="71"/>
          <w:sz w:val="24"/>
          <w:szCs w:val="24"/>
        </w:rPr>
        <w:t xml:space="preserve"> </w:t>
      </w:r>
      <w:r w:rsidRPr="00580126">
        <w:rPr>
          <w:rFonts w:ascii="Times New Roman" w:hAnsi="Times New Roman"/>
          <w:sz w:val="24"/>
          <w:szCs w:val="24"/>
        </w:rPr>
        <w:t>профессиональной</w:t>
      </w:r>
      <w:r w:rsidRPr="00580126">
        <w:rPr>
          <w:rFonts w:ascii="Times New Roman" w:hAnsi="Times New Roman"/>
          <w:spacing w:val="-67"/>
          <w:sz w:val="24"/>
          <w:szCs w:val="24"/>
        </w:rPr>
        <w:t xml:space="preserve"> </w:t>
      </w:r>
      <w:r w:rsidRPr="00580126">
        <w:rPr>
          <w:rFonts w:ascii="Times New Roman" w:hAnsi="Times New Roman"/>
          <w:sz w:val="24"/>
          <w:szCs w:val="24"/>
        </w:rPr>
        <w:t>подготовки</w:t>
      </w:r>
      <w:r w:rsidRPr="00580126">
        <w:rPr>
          <w:rFonts w:ascii="Times New Roman" w:hAnsi="Times New Roman"/>
          <w:spacing w:val="1"/>
          <w:sz w:val="24"/>
          <w:szCs w:val="24"/>
        </w:rPr>
        <w:t xml:space="preserve"> </w:t>
      </w:r>
      <w:r w:rsidRPr="00580126">
        <w:rPr>
          <w:rFonts w:ascii="Times New Roman" w:hAnsi="Times New Roman"/>
          <w:sz w:val="24"/>
          <w:szCs w:val="24"/>
        </w:rPr>
        <w:t>офицерского</w:t>
      </w:r>
      <w:r w:rsidRPr="00580126">
        <w:rPr>
          <w:rFonts w:ascii="Times New Roman" w:hAnsi="Times New Roman"/>
          <w:spacing w:val="1"/>
          <w:sz w:val="24"/>
          <w:szCs w:val="24"/>
        </w:rPr>
        <w:t xml:space="preserve"> </w:t>
      </w:r>
      <w:r w:rsidRPr="00580126">
        <w:rPr>
          <w:rFonts w:ascii="Times New Roman" w:hAnsi="Times New Roman"/>
          <w:sz w:val="24"/>
          <w:szCs w:val="24"/>
        </w:rPr>
        <w:t>состава</w:t>
      </w:r>
      <w:r w:rsidRPr="00580126">
        <w:rPr>
          <w:rFonts w:ascii="Times New Roman" w:hAnsi="Times New Roman"/>
          <w:spacing w:val="1"/>
          <w:sz w:val="24"/>
          <w:szCs w:val="24"/>
        </w:rPr>
        <w:t xml:space="preserve"> </w:t>
      </w:r>
      <w:r w:rsidRPr="00580126">
        <w:rPr>
          <w:rFonts w:ascii="Times New Roman" w:hAnsi="Times New Roman"/>
          <w:sz w:val="24"/>
          <w:szCs w:val="24"/>
        </w:rPr>
        <w:t>Расширена</w:t>
      </w:r>
      <w:r w:rsidRPr="00580126">
        <w:rPr>
          <w:rFonts w:ascii="Times New Roman" w:hAnsi="Times New Roman"/>
          <w:spacing w:val="1"/>
          <w:sz w:val="24"/>
          <w:szCs w:val="24"/>
        </w:rPr>
        <w:t xml:space="preserve"> </w:t>
      </w:r>
      <w:r w:rsidRPr="00580126">
        <w:rPr>
          <w:rFonts w:ascii="Times New Roman" w:hAnsi="Times New Roman"/>
          <w:sz w:val="24"/>
          <w:szCs w:val="24"/>
        </w:rPr>
        <w:t>сеть</w:t>
      </w:r>
      <w:r w:rsidRPr="00580126">
        <w:rPr>
          <w:rFonts w:ascii="Times New Roman" w:hAnsi="Times New Roman"/>
          <w:spacing w:val="1"/>
          <w:sz w:val="24"/>
          <w:szCs w:val="24"/>
        </w:rPr>
        <w:t xml:space="preserve"> </w:t>
      </w:r>
      <w:r w:rsidRPr="00580126">
        <w:rPr>
          <w:rFonts w:ascii="Times New Roman" w:hAnsi="Times New Roman"/>
          <w:sz w:val="24"/>
          <w:szCs w:val="24"/>
        </w:rPr>
        <w:t>специальных</w:t>
      </w:r>
      <w:r w:rsidRPr="00580126">
        <w:rPr>
          <w:rFonts w:ascii="Times New Roman" w:hAnsi="Times New Roman"/>
          <w:spacing w:val="1"/>
          <w:sz w:val="24"/>
          <w:szCs w:val="24"/>
        </w:rPr>
        <w:t xml:space="preserve"> </w:t>
      </w:r>
      <w:r w:rsidRPr="00580126">
        <w:rPr>
          <w:rFonts w:ascii="Times New Roman" w:hAnsi="Times New Roman"/>
          <w:sz w:val="24"/>
          <w:szCs w:val="24"/>
        </w:rPr>
        <w:t>военных</w:t>
      </w:r>
      <w:r w:rsidRPr="00580126">
        <w:rPr>
          <w:rFonts w:ascii="Times New Roman" w:hAnsi="Times New Roman"/>
          <w:spacing w:val="1"/>
          <w:sz w:val="24"/>
          <w:szCs w:val="24"/>
        </w:rPr>
        <w:t xml:space="preserve"> </w:t>
      </w:r>
      <w:r w:rsidRPr="00580126">
        <w:rPr>
          <w:rFonts w:ascii="Times New Roman" w:hAnsi="Times New Roman"/>
          <w:sz w:val="24"/>
          <w:szCs w:val="24"/>
        </w:rPr>
        <w:t>учебных заведений,</w:t>
      </w:r>
      <w:r w:rsidRPr="00580126">
        <w:rPr>
          <w:rFonts w:ascii="Times New Roman" w:hAnsi="Times New Roman"/>
          <w:spacing w:val="-4"/>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 стала</w:t>
      </w:r>
      <w:r w:rsidRPr="00580126">
        <w:rPr>
          <w:rFonts w:ascii="Times New Roman" w:hAnsi="Times New Roman"/>
          <w:spacing w:val="-4"/>
          <w:sz w:val="24"/>
          <w:szCs w:val="24"/>
        </w:rPr>
        <w:t xml:space="preserve"> </w:t>
      </w:r>
      <w:r w:rsidRPr="00580126">
        <w:rPr>
          <w:rFonts w:ascii="Times New Roman" w:hAnsi="Times New Roman"/>
          <w:sz w:val="24"/>
          <w:szCs w:val="24"/>
        </w:rPr>
        <w:t>обязательным</w:t>
      </w:r>
      <w:r w:rsidRPr="00580126">
        <w:rPr>
          <w:rFonts w:ascii="Times New Roman" w:hAnsi="Times New Roman"/>
          <w:spacing w:val="-3"/>
          <w:sz w:val="24"/>
          <w:szCs w:val="24"/>
        </w:rPr>
        <w:t xml:space="preserve"> </w:t>
      </w:r>
      <w:r w:rsidRPr="00580126">
        <w:rPr>
          <w:rFonts w:ascii="Times New Roman" w:hAnsi="Times New Roman"/>
          <w:sz w:val="24"/>
          <w:szCs w:val="24"/>
        </w:rPr>
        <w:t>обучение</w:t>
      </w:r>
      <w:r w:rsidRPr="00580126">
        <w:rPr>
          <w:rFonts w:ascii="Times New Roman" w:hAnsi="Times New Roman"/>
          <w:spacing w:val="-1"/>
          <w:sz w:val="24"/>
          <w:szCs w:val="24"/>
        </w:rPr>
        <w:t xml:space="preserve"> </w:t>
      </w:r>
      <w:r w:rsidRPr="00580126">
        <w:rPr>
          <w:rFonts w:ascii="Times New Roman" w:hAnsi="Times New Roman"/>
          <w:sz w:val="24"/>
          <w:szCs w:val="24"/>
        </w:rPr>
        <w:t>грамоте солдат.</w:t>
      </w:r>
    </w:p>
    <w:p w14:paraId="3D85F3C4" w14:textId="77777777" w:rsidR="00580126" w:rsidRPr="00580126" w:rsidRDefault="00580126" w:rsidP="00580126">
      <w:pPr>
        <w:widowControl w:val="0"/>
        <w:autoSpaceDE w:val="0"/>
        <w:autoSpaceDN w:val="0"/>
        <w:spacing w:after="0" w:line="240" w:lineRule="auto"/>
        <w:ind w:right="792"/>
        <w:jc w:val="both"/>
        <w:rPr>
          <w:rFonts w:ascii="Times New Roman" w:hAnsi="Times New Roman"/>
          <w:sz w:val="24"/>
          <w:szCs w:val="24"/>
        </w:rPr>
      </w:pPr>
      <w:r w:rsidRPr="00580126">
        <w:rPr>
          <w:rFonts w:ascii="Times New Roman" w:hAnsi="Times New Roman"/>
          <w:sz w:val="24"/>
          <w:szCs w:val="24"/>
        </w:rPr>
        <w:t>Важной</w:t>
      </w:r>
      <w:r w:rsidRPr="00580126">
        <w:rPr>
          <w:rFonts w:ascii="Times New Roman" w:hAnsi="Times New Roman"/>
          <w:spacing w:val="1"/>
          <w:sz w:val="24"/>
          <w:szCs w:val="24"/>
        </w:rPr>
        <w:t xml:space="preserve"> </w:t>
      </w:r>
      <w:r w:rsidRPr="00580126">
        <w:rPr>
          <w:rFonts w:ascii="Times New Roman" w:hAnsi="Times New Roman"/>
          <w:sz w:val="24"/>
          <w:szCs w:val="24"/>
        </w:rPr>
        <w:t>составной</w:t>
      </w:r>
      <w:r w:rsidRPr="00580126">
        <w:rPr>
          <w:rFonts w:ascii="Times New Roman" w:hAnsi="Times New Roman"/>
          <w:spacing w:val="1"/>
          <w:sz w:val="24"/>
          <w:szCs w:val="24"/>
        </w:rPr>
        <w:t xml:space="preserve"> </w:t>
      </w:r>
      <w:r w:rsidRPr="00580126">
        <w:rPr>
          <w:rFonts w:ascii="Times New Roman" w:hAnsi="Times New Roman"/>
          <w:sz w:val="24"/>
          <w:szCs w:val="24"/>
        </w:rPr>
        <w:t>частью</w:t>
      </w:r>
      <w:r w:rsidRPr="00580126">
        <w:rPr>
          <w:rFonts w:ascii="Times New Roman" w:hAnsi="Times New Roman"/>
          <w:spacing w:val="1"/>
          <w:sz w:val="24"/>
          <w:szCs w:val="24"/>
        </w:rPr>
        <w:t xml:space="preserve"> </w:t>
      </w:r>
      <w:r w:rsidRPr="00580126">
        <w:rPr>
          <w:rFonts w:ascii="Times New Roman" w:hAnsi="Times New Roman"/>
          <w:sz w:val="24"/>
          <w:szCs w:val="24"/>
        </w:rPr>
        <w:t>преобразований</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армии</w:t>
      </w:r>
      <w:r w:rsidRPr="00580126">
        <w:rPr>
          <w:rFonts w:ascii="Times New Roman" w:hAnsi="Times New Roman"/>
          <w:spacing w:val="1"/>
          <w:sz w:val="24"/>
          <w:szCs w:val="24"/>
        </w:rPr>
        <w:t xml:space="preserve"> </w:t>
      </w:r>
      <w:r w:rsidRPr="00580126">
        <w:rPr>
          <w:rFonts w:ascii="Times New Roman" w:hAnsi="Times New Roman"/>
          <w:sz w:val="24"/>
          <w:szCs w:val="24"/>
        </w:rPr>
        <w:t>является</w:t>
      </w:r>
      <w:r w:rsidRPr="00580126">
        <w:rPr>
          <w:rFonts w:ascii="Times New Roman" w:hAnsi="Times New Roman"/>
          <w:spacing w:val="1"/>
          <w:sz w:val="24"/>
          <w:szCs w:val="24"/>
        </w:rPr>
        <w:t xml:space="preserve"> </w:t>
      </w:r>
      <w:r w:rsidRPr="00580126">
        <w:rPr>
          <w:rFonts w:ascii="Times New Roman" w:hAnsi="Times New Roman"/>
          <w:sz w:val="24"/>
          <w:szCs w:val="24"/>
        </w:rPr>
        <w:t>ее</w:t>
      </w:r>
      <w:r w:rsidRPr="00580126">
        <w:rPr>
          <w:rFonts w:ascii="Times New Roman" w:hAnsi="Times New Roman"/>
          <w:spacing w:val="1"/>
          <w:sz w:val="24"/>
          <w:szCs w:val="24"/>
        </w:rPr>
        <w:t xml:space="preserve"> </w:t>
      </w:r>
      <w:r w:rsidRPr="00580126">
        <w:rPr>
          <w:rFonts w:ascii="Times New Roman" w:hAnsi="Times New Roman"/>
          <w:sz w:val="24"/>
          <w:szCs w:val="24"/>
        </w:rPr>
        <w:t>перевооружение. На вооружение была принята нарезная винтовка Мосина</w:t>
      </w:r>
      <w:r w:rsidRPr="00580126">
        <w:rPr>
          <w:rFonts w:ascii="Times New Roman" w:hAnsi="Times New Roman"/>
          <w:spacing w:val="1"/>
          <w:sz w:val="24"/>
          <w:szCs w:val="24"/>
        </w:rPr>
        <w:t xml:space="preserve"> </w:t>
      </w:r>
      <w:r w:rsidRPr="00580126">
        <w:rPr>
          <w:rFonts w:ascii="Times New Roman" w:hAnsi="Times New Roman"/>
          <w:sz w:val="24"/>
          <w:szCs w:val="24"/>
        </w:rPr>
        <w:t>калибра 7.62 мм. На вооружение артиллерии поступили орудия с нарезным</w:t>
      </w:r>
      <w:r w:rsidRPr="00580126">
        <w:rPr>
          <w:rFonts w:ascii="Times New Roman" w:hAnsi="Times New Roman"/>
          <w:spacing w:val="1"/>
          <w:sz w:val="24"/>
          <w:szCs w:val="24"/>
        </w:rPr>
        <w:t xml:space="preserve"> </w:t>
      </w:r>
      <w:r w:rsidRPr="00580126">
        <w:rPr>
          <w:rFonts w:ascii="Times New Roman" w:hAnsi="Times New Roman"/>
          <w:sz w:val="24"/>
          <w:szCs w:val="24"/>
        </w:rPr>
        <w:t>стволом,</w:t>
      </w:r>
      <w:r w:rsidRPr="00580126">
        <w:rPr>
          <w:rFonts w:ascii="Times New Roman" w:hAnsi="Times New Roman"/>
          <w:spacing w:val="-1"/>
          <w:sz w:val="24"/>
          <w:szCs w:val="24"/>
        </w:rPr>
        <w:t xml:space="preserve"> </w:t>
      </w:r>
      <w:r w:rsidRPr="00580126">
        <w:rPr>
          <w:rFonts w:ascii="Times New Roman" w:hAnsi="Times New Roman"/>
          <w:sz w:val="24"/>
          <w:szCs w:val="24"/>
        </w:rPr>
        <w:t>что</w:t>
      </w:r>
      <w:r w:rsidRPr="00580126">
        <w:rPr>
          <w:rFonts w:ascii="Times New Roman" w:hAnsi="Times New Roman"/>
          <w:spacing w:val="1"/>
          <w:sz w:val="24"/>
          <w:szCs w:val="24"/>
        </w:rPr>
        <w:t xml:space="preserve"> </w:t>
      </w:r>
      <w:r w:rsidRPr="00580126">
        <w:rPr>
          <w:rFonts w:ascii="Times New Roman" w:hAnsi="Times New Roman"/>
          <w:sz w:val="24"/>
          <w:szCs w:val="24"/>
        </w:rPr>
        <w:t>позволило</w:t>
      </w:r>
      <w:r w:rsidRPr="00580126">
        <w:rPr>
          <w:rFonts w:ascii="Times New Roman" w:hAnsi="Times New Roman"/>
          <w:spacing w:val="1"/>
          <w:sz w:val="24"/>
          <w:szCs w:val="24"/>
        </w:rPr>
        <w:t xml:space="preserve"> </w:t>
      </w:r>
      <w:r w:rsidRPr="00580126">
        <w:rPr>
          <w:rFonts w:ascii="Times New Roman" w:hAnsi="Times New Roman"/>
          <w:sz w:val="24"/>
          <w:szCs w:val="24"/>
        </w:rPr>
        <w:t>увеличить</w:t>
      </w:r>
      <w:r w:rsidRPr="00580126">
        <w:rPr>
          <w:rFonts w:ascii="Times New Roman" w:hAnsi="Times New Roman"/>
          <w:spacing w:val="-2"/>
          <w:sz w:val="24"/>
          <w:szCs w:val="24"/>
        </w:rPr>
        <w:t xml:space="preserve"> </w:t>
      </w:r>
      <w:r w:rsidRPr="00580126">
        <w:rPr>
          <w:rFonts w:ascii="Times New Roman" w:hAnsi="Times New Roman"/>
          <w:sz w:val="24"/>
          <w:szCs w:val="24"/>
        </w:rPr>
        <w:t>дальность</w:t>
      </w:r>
      <w:r w:rsidRPr="00580126">
        <w:rPr>
          <w:rFonts w:ascii="Times New Roman" w:hAnsi="Times New Roman"/>
          <w:spacing w:val="-1"/>
          <w:sz w:val="24"/>
          <w:szCs w:val="24"/>
        </w:rPr>
        <w:t xml:space="preserve"> </w:t>
      </w:r>
      <w:r w:rsidRPr="00580126">
        <w:rPr>
          <w:rFonts w:ascii="Times New Roman" w:hAnsi="Times New Roman"/>
          <w:sz w:val="24"/>
          <w:szCs w:val="24"/>
        </w:rPr>
        <w:t>стрельбы.</w:t>
      </w:r>
    </w:p>
    <w:p w14:paraId="56E57F24" w14:textId="77777777" w:rsidR="00580126" w:rsidRPr="00580126" w:rsidRDefault="00580126" w:rsidP="00580126">
      <w:pPr>
        <w:widowControl w:val="0"/>
        <w:autoSpaceDE w:val="0"/>
        <w:autoSpaceDN w:val="0"/>
        <w:spacing w:after="0" w:line="240" w:lineRule="auto"/>
        <w:ind w:right="793"/>
        <w:jc w:val="both"/>
        <w:rPr>
          <w:rFonts w:ascii="Times New Roman" w:hAnsi="Times New Roman"/>
          <w:sz w:val="24"/>
          <w:szCs w:val="24"/>
        </w:rPr>
      </w:pPr>
      <w:r w:rsidRPr="00580126">
        <w:rPr>
          <w:rFonts w:ascii="Times New Roman" w:hAnsi="Times New Roman"/>
          <w:sz w:val="24"/>
          <w:szCs w:val="24"/>
        </w:rPr>
        <w:t>Особое место в перевооружении занял флот, на смену парусному флоту</w:t>
      </w:r>
      <w:r w:rsidRPr="00580126">
        <w:rPr>
          <w:rFonts w:ascii="Times New Roman" w:hAnsi="Times New Roman"/>
          <w:spacing w:val="-67"/>
          <w:sz w:val="24"/>
          <w:szCs w:val="24"/>
        </w:rPr>
        <w:t xml:space="preserve"> </w:t>
      </w:r>
      <w:r w:rsidRPr="00580126">
        <w:rPr>
          <w:rFonts w:ascii="Times New Roman" w:hAnsi="Times New Roman"/>
          <w:sz w:val="24"/>
          <w:szCs w:val="24"/>
        </w:rPr>
        <w:t>пришел паровой. К концу столетия Россия имела 107 боевых паровых судов</w:t>
      </w:r>
      <w:r w:rsidRPr="00580126">
        <w:rPr>
          <w:rFonts w:ascii="Times New Roman" w:hAnsi="Times New Roman"/>
          <w:spacing w:val="1"/>
          <w:sz w:val="24"/>
          <w:szCs w:val="24"/>
        </w:rPr>
        <w:t xml:space="preserve"> </w:t>
      </w:r>
      <w:r w:rsidRPr="00580126">
        <w:rPr>
          <w:rFonts w:ascii="Times New Roman" w:hAnsi="Times New Roman"/>
          <w:sz w:val="24"/>
          <w:szCs w:val="24"/>
        </w:rPr>
        <w:t>различного водоизмещения.</w:t>
      </w:r>
    </w:p>
    <w:p w14:paraId="3D4B7938" w14:textId="77777777" w:rsidR="00580126" w:rsidRPr="00580126" w:rsidRDefault="00580126" w:rsidP="00580126">
      <w:pPr>
        <w:widowControl w:val="0"/>
        <w:autoSpaceDE w:val="0"/>
        <w:autoSpaceDN w:val="0"/>
        <w:spacing w:before="1" w:after="0" w:line="240" w:lineRule="auto"/>
        <w:ind w:right="3883"/>
        <w:jc w:val="both"/>
        <w:outlineLvl w:val="0"/>
        <w:rPr>
          <w:rFonts w:ascii="Times New Roman" w:hAnsi="Times New Roman"/>
          <w:b/>
          <w:bCs/>
          <w:sz w:val="24"/>
          <w:szCs w:val="24"/>
        </w:rPr>
      </w:pPr>
      <w:r w:rsidRPr="00580126">
        <w:rPr>
          <w:rFonts w:ascii="Times New Roman" w:hAnsi="Times New Roman"/>
          <w:b/>
          <w:bCs/>
          <w:sz w:val="24"/>
          <w:szCs w:val="24"/>
        </w:rPr>
        <w:t>Итак, в чем состояли реформы Милютина?</w:t>
      </w:r>
      <w:r w:rsidRPr="00580126">
        <w:rPr>
          <w:rFonts w:ascii="Times New Roman" w:hAnsi="Times New Roman"/>
          <w:b/>
          <w:bCs/>
          <w:spacing w:val="-67"/>
          <w:sz w:val="24"/>
          <w:szCs w:val="24"/>
        </w:rPr>
        <w:t xml:space="preserve"> </w:t>
      </w:r>
      <w:r w:rsidRPr="00580126">
        <w:rPr>
          <w:rFonts w:ascii="Times New Roman" w:hAnsi="Times New Roman"/>
          <w:b/>
          <w:bCs/>
          <w:sz w:val="24"/>
          <w:szCs w:val="24"/>
        </w:rPr>
        <w:t>Основное</w:t>
      </w:r>
      <w:r w:rsidRPr="00580126">
        <w:rPr>
          <w:rFonts w:ascii="Times New Roman" w:hAnsi="Times New Roman"/>
          <w:b/>
          <w:bCs/>
          <w:spacing w:val="-1"/>
          <w:sz w:val="24"/>
          <w:szCs w:val="24"/>
        </w:rPr>
        <w:t xml:space="preserve"> </w:t>
      </w:r>
      <w:r w:rsidRPr="00580126">
        <w:rPr>
          <w:rFonts w:ascii="Times New Roman" w:hAnsi="Times New Roman"/>
          <w:b/>
          <w:bCs/>
          <w:sz w:val="24"/>
          <w:szCs w:val="24"/>
        </w:rPr>
        <w:t>содержание</w:t>
      </w:r>
      <w:r w:rsidRPr="00580126">
        <w:rPr>
          <w:rFonts w:ascii="Times New Roman" w:hAnsi="Times New Roman"/>
          <w:b/>
          <w:bCs/>
          <w:spacing w:val="-1"/>
          <w:sz w:val="24"/>
          <w:szCs w:val="24"/>
        </w:rPr>
        <w:t xml:space="preserve"> </w:t>
      </w:r>
      <w:r w:rsidRPr="00580126">
        <w:rPr>
          <w:rFonts w:ascii="Times New Roman" w:hAnsi="Times New Roman"/>
          <w:b/>
          <w:bCs/>
          <w:sz w:val="24"/>
          <w:szCs w:val="24"/>
        </w:rPr>
        <w:t>реформы:</w:t>
      </w:r>
    </w:p>
    <w:p w14:paraId="13763DD3" w14:textId="77777777" w:rsidR="00580126" w:rsidRPr="00580126" w:rsidRDefault="00580126" w:rsidP="00580126">
      <w:pPr>
        <w:widowControl w:val="0"/>
        <w:autoSpaceDE w:val="0"/>
        <w:autoSpaceDN w:val="0"/>
        <w:spacing w:after="0" w:line="240" w:lineRule="auto"/>
        <w:ind w:right="1479"/>
        <w:jc w:val="both"/>
        <w:rPr>
          <w:rFonts w:ascii="Times New Roman" w:hAnsi="Times New Roman"/>
          <w:sz w:val="24"/>
          <w:szCs w:val="24"/>
        </w:rPr>
      </w:pPr>
      <w:r w:rsidRPr="00580126">
        <w:rPr>
          <w:rFonts w:ascii="Times New Roman" w:hAnsi="Times New Roman"/>
          <w:noProof/>
          <w:sz w:val="24"/>
          <w:szCs w:val="24"/>
        </w:rPr>
        <mc:AlternateContent>
          <mc:Choice Requires="wpg">
            <w:drawing>
              <wp:anchor distT="0" distB="0" distL="114300" distR="114300" simplePos="0" relativeHeight="251680768" behindDoc="0" locked="0" layoutInCell="1" allowOverlap="1" wp14:anchorId="64029789" wp14:editId="527C5D6D">
                <wp:simplePos x="0" y="0"/>
                <wp:positionH relativeFrom="page">
                  <wp:posOffset>1530350</wp:posOffset>
                </wp:positionH>
                <wp:positionV relativeFrom="paragraph">
                  <wp:posOffset>7620</wp:posOffset>
                </wp:positionV>
                <wp:extent cx="277495" cy="902970"/>
                <wp:effectExtent l="0" t="0" r="1905" b="3175"/>
                <wp:wrapNone/>
                <wp:docPr id="460459325" name="Группа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7495" cy="902970"/>
                          <a:chOff x="2410" y="12"/>
                          <a:chExt cx="437" cy="1422"/>
                        </a:xfrm>
                      </wpg:grpSpPr>
                      <pic:pic xmlns:pic="http://schemas.openxmlformats.org/drawingml/2006/picture">
                        <pic:nvPicPr>
                          <pic:cNvPr id="2026865046" name="Picture 5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410" y="11"/>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909247754" name="Picture 5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382"/>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01388877" name="Picture 5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751"/>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284413341" name="Picture 5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1121"/>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05A9996F" id="Группа 7" o:spid="_x0000_s1026" style="position:absolute;margin-left:120.5pt;margin-top:.6pt;width:21.85pt;height:71.1pt;z-index:251680768;mso-position-horizontal-relative:page" coordorigin="2410,12" coordsize="437,14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">
                <v:shape id="Picture 54" o:spid="_x0000_s1027" type="#_x0000_t75" style="position:absolute;left:2410;top:11;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">
                  <v:imagedata r:id="rId20" o:title=""/>
                </v:shape>
                <v:shape id="Picture 55" o:spid="_x0000_s1028" type="#_x0000_t75" style="position:absolute;left:2410;top:382;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">
                  <v:imagedata r:id="rId21" o:title=""/>
                </v:shape>
                <v:shape id="Picture 56" o:spid="_x0000_s1029" type="#_x0000_t75" style="position:absolute;left:2410;top:751;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">
                  <v:imagedata r:id="rId21" o:title=""/>
                </v:shape>
                <v:shape id="Picture 57" o:spid="_x0000_s1030" type="#_x0000_t75" style="position:absolute;left:2410;top:1121;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">
                  <v:imagedata r:id="rId21" o:title=""/>
                </v:shape>
                <w10:wrap anchorx="page"/>
              </v:group>
            </w:pict>
          </mc:Fallback>
        </mc:AlternateContent>
      </w:r>
      <w:r w:rsidRPr="00580126">
        <w:rPr>
          <w:rFonts w:ascii="Times New Roman" w:hAnsi="Times New Roman"/>
          <w:sz w:val="24"/>
          <w:szCs w:val="24"/>
        </w:rPr>
        <w:t>создание мобилизационного запаса на время войны;</w:t>
      </w:r>
      <w:r w:rsidRPr="00580126">
        <w:rPr>
          <w:rFonts w:ascii="Times New Roman" w:hAnsi="Times New Roman"/>
          <w:spacing w:val="-67"/>
          <w:sz w:val="24"/>
          <w:szCs w:val="24"/>
        </w:rPr>
        <w:t xml:space="preserve"> </w:t>
      </w:r>
      <w:r w:rsidRPr="00580126">
        <w:rPr>
          <w:rFonts w:ascii="Times New Roman" w:hAnsi="Times New Roman"/>
          <w:sz w:val="24"/>
          <w:szCs w:val="24"/>
        </w:rPr>
        <w:t>повышение</w:t>
      </w:r>
      <w:r w:rsidRPr="00580126">
        <w:rPr>
          <w:rFonts w:ascii="Times New Roman" w:hAnsi="Times New Roman"/>
          <w:spacing w:val="-1"/>
          <w:sz w:val="24"/>
          <w:szCs w:val="24"/>
        </w:rPr>
        <w:t xml:space="preserve"> </w:t>
      </w:r>
      <w:r w:rsidRPr="00580126">
        <w:rPr>
          <w:rFonts w:ascii="Times New Roman" w:hAnsi="Times New Roman"/>
          <w:sz w:val="24"/>
          <w:szCs w:val="24"/>
        </w:rPr>
        <w:t>профессиональной</w:t>
      </w:r>
      <w:r w:rsidRPr="00580126">
        <w:rPr>
          <w:rFonts w:ascii="Times New Roman" w:hAnsi="Times New Roman"/>
          <w:spacing w:val="-4"/>
          <w:sz w:val="24"/>
          <w:szCs w:val="24"/>
        </w:rPr>
        <w:t xml:space="preserve"> </w:t>
      </w:r>
      <w:r w:rsidRPr="00580126">
        <w:rPr>
          <w:rFonts w:ascii="Times New Roman" w:hAnsi="Times New Roman"/>
          <w:sz w:val="24"/>
          <w:szCs w:val="24"/>
        </w:rPr>
        <w:t>подготовке;</w:t>
      </w:r>
    </w:p>
    <w:p w14:paraId="3A2E9162" w14:textId="77777777" w:rsidR="00580126" w:rsidRPr="00580126" w:rsidRDefault="00580126" w:rsidP="00580126">
      <w:pPr>
        <w:widowControl w:val="0"/>
        <w:autoSpaceDE w:val="0"/>
        <w:autoSpaceDN w:val="0"/>
        <w:spacing w:after="0" w:line="240" w:lineRule="auto"/>
        <w:ind w:right="4669"/>
        <w:jc w:val="both"/>
        <w:rPr>
          <w:rFonts w:ascii="Times New Roman" w:hAnsi="Times New Roman"/>
          <w:sz w:val="24"/>
          <w:szCs w:val="24"/>
        </w:rPr>
      </w:pPr>
      <w:r w:rsidRPr="00580126">
        <w:rPr>
          <w:rFonts w:ascii="Times New Roman" w:hAnsi="Times New Roman"/>
          <w:sz w:val="24"/>
          <w:szCs w:val="24"/>
        </w:rPr>
        <w:t>обучение грамоте солдат;</w:t>
      </w:r>
      <w:r w:rsidRPr="00580126">
        <w:rPr>
          <w:rFonts w:ascii="Times New Roman" w:hAnsi="Times New Roman"/>
          <w:spacing w:val="-67"/>
          <w:sz w:val="24"/>
          <w:szCs w:val="24"/>
        </w:rPr>
        <w:t xml:space="preserve"> </w:t>
      </w:r>
      <w:r w:rsidRPr="00580126">
        <w:rPr>
          <w:rFonts w:ascii="Times New Roman" w:hAnsi="Times New Roman"/>
          <w:sz w:val="24"/>
          <w:szCs w:val="24"/>
        </w:rPr>
        <w:t>перевооружение армии.</w:t>
      </w:r>
    </w:p>
    <w:p w14:paraId="278C2C41" w14:textId="77777777" w:rsidR="00580126" w:rsidRPr="00580126" w:rsidRDefault="00580126" w:rsidP="00580126">
      <w:pPr>
        <w:widowControl w:val="0"/>
        <w:autoSpaceDE w:val="0"/>
        <w:autoSpaceDN w:val="0"/>
        <w:spacing w:after="0" w:line="240" w:lineRule="auto"/>
        <w:ind w:right="788"/>
        <w:jc w:val="both"/>
        <w:rPr>
          <w:rFonts w:ascii="Times New Roman" w:hAnsi="Times New Roman"/>
          <w:sz w:val="24"/>
          <w:szCs w:val="24"/>
        </w:rPr>
      </w:pPr>
      <w:r w:rsidRPr="00580126">
        <w:rPr>
          <w:rFonts w:ascii="Times New Roman" w:hAnsi="Times New Roman"/>
          <w:sz w:val="24"/>
          <w:szCs w:val="24"/>
        </w:rPr>
        <w:t>Граф Д.А.Милютин вспоминал: “Самые записные враги мои должны</w:t>
      </w:r>
      <w:r w:rsidRPr="00580126">
        <w:rPr>
          <w:rFonts w:ascii="Times New Roman" w:hAnsi="Times New Roman"/>
          <w:spacing w:val="1"/>
          <w:sz w:val="24"/>
          <w:szCs w:val="24"/>
        </w:rPr>
        <w:t xml:space="preserve"> </w:t>
      </w:r>
      <w:r w:rsidRPr="00580126">
        <w:rPr>
          <w:rFonts w:ascii="Times New Roman" w:hAnsi="Times New Roman"/>
          <w:sz w:val="24"/>
          <w:szCs w:val="24"/>
        </w:rPr>
        <w:t>были признать, что никогда русская армия не являлась на театр войны так</w:t>
      </w:r>
      <w:r w:rsidRPr="00580126">
        <w:rPr>
          <w:rFonts w:ascii="Times New Roman" w:hAnsi="Times New Roman"/>
          <w:spacing w:val="1"/>
          <w:sz w:val="24"/>
          <w:szCs w:val="24"/>
        </w:rPr>
        <w:t xml:space="preserve"> </w:t>
      </w:r>
      <w:r w:rsidRPr="00580126">
        <w:rPr>
          <w:rFonts w:ascii="Times New Roman" w:hAnsi="Times New Roman"/>
          <w:sz w:val="24"/>
          <w:szCs w:val="24"/>
        </w:rPr>
        <w:t>хорошо</w:t>
      </w:r>
      <w:r w:rsidRPr="00580126">
        <w:rPr>
          <w:rFonts w:ascii="Times New Roman" w:hAnsi="Times New Roman"/>
          <w:spacing w:val="1"/>
          <w:sz w:val="24"/>
          <w:szCs w:val="24"/>
        </w:rPr>
        <w:t xml:space="preserve"> </w:t>
      </w:r>
      <w:r w:rsidRPr="00580126">
        <w:rPr>
          <w:rFonts w:ascii="Times New Roman" w:hAnsi="Times New Roman"/>
          <w:sz w:val="24"/>
          <w:szCs w:val="24"/>
        </w:rPr>
        <w:t>подготовленной</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снабженной”.</w:t>
      </w:r>
      <w:r w:rsidRPr="00580126">
        <w:rPr>
          <w:rFonts w:ascii="Times New Roman" w:hAnsi="Times New Roman"/>
          <w:spacing w:val="1"/>
          <w:sz w:val="24"/>
          <w:szCs w:val="24"/>
        </w:rPr>
        <w:t xml:space="preserve"> </w:t>
      </w:r>
      <w:r w:rsidRPr="00580126">
        <w:rPr>
          <w:rFonts w:ascii="Times New Roman" w:hAnsi="Times New Roman"/>
          <w:sz w:val="24"/>
          <w:szCs w:val="24"/>
        </w:rPr>
        <w:t>Это</w:t>
      </w:r>
      <w:r w:rsidRPr="00580126">
        <w:rPr>
          <w:rFonts w:ascii="Times New Roman" w:hAnsi="Times New Roman"/>
          <w:spacing w:val="1"/>
          <w:sz w:val="24"/>
          <w:szCs w:val="24"/>
        </w:rPr>
        <w:t xml:space="preserve"> </w:t>
      </w:r>
      <w:r w:rsidRPr="00580126">
        <w:rPr>
          <w:rFonts w:ascii="Times New Roman" w:hAnsi="Times New Roman"/>
          <w:sz w:val="24"/>
          <w:szCs w:val="24"/>
        </w:rPr>
        <w:t>высказывание</w:t>
      </w:r>
      <w:r w:rsidRPr="00580126">
        <w:rPr>
          <w:rFonts w:ascii="Times New Roman" w:hAnsi="Times New Roman"/>
          <w:spacing w:val="1"/>
          <w:sz w:val="24"/>
          <w:szCs w:val="24"/>
        </w:rPr>
        <w:t xml:space="preserve"> </w:t>
      </w:r>
      <w:r w:rsidRPr="00580126">
        <w:rPr>
          <w:rFonts w:ascii="Times New Roman" w:hAnsi="Times New Roman"/>
          <w:sz w:val="24"/>
          <w:szCs w:val="24"/>
        </w:rPr>
        <w:t>относится</w:t>
      </w:r>
      <w:r w:rsidRPr="00580126">
        <w:rPr>
          <w:rFonts w:ascii="Times New Roman" w:hAnsi="Times New Roman"/>
          <w:spacing w:val="1"/>
          <w:sz w:val="24"/>
          <w:szCs w:val="24"/>
        </w:rPr>
        <w:t xml:space="preserve"> </w:t>
      </w:r>
      <w:r w:rsidRPr="00580126">
        <w:rPr>
          <w:rFonts w:ascii="Times New Roman" w:hAnsi="Times New Roman"/>
          <w:sz w:val="24"/>
          <w:szCs w:val="24"/>
        </w:rPr>
        <w:t>к</w:t>
      </w:r>
      <w:r w:rsidRPr="00580126">
        <w:rPr>
          <w:rFonts w:ascii="Times New Roman" w:hAnsi="Times New Roman"/>
          <w:spacing w:val="1"/>
          <w:sz w:val="24"/>
          <w:szCs w:val="24"/>
        </w:rPr>
        <w:t xml:space="preserve"> </w:t>
      </w:r>
      <w:r w:rsidRPr="00580126">
        <w:rPr>
          <w:rFonts w:ascii="Times New Roman" w:hAnsi="Times New Roman"/>
          <w:sz w:val="24"/>
          <w:szCs w:val="24"/>
        </w:rPr>
        <w:t>русско-турецкой</w:t>
      </w:r>
      <w:r w:rsidRPr="00580126">
        <w:rPr>
          <w:rFonts w:ascii="Times New Roman" w:hAnsi="Times New Roman"/>
          <w:spacing w:val="1"/>
          <w:sz w:val="24"/>
          <w:szCs w:val="24"/>
        </w:rPr>
        <w:t xml:space="preserve"> </w:t>
      </w:r>
      <w:r w:rsidRPr="00580126">
        <w:rPr>
          <w:rFonts w:ascii="Times New Roman" w:hAnsi="Times New Roman"/>
          <w:sz w:val="24"/>
          <w:szCs w:val="24"/>
        </w:rPr>
        <w:t>войне</w:t>
      </w:r>
      <w:r w:rsidRPr="00580126">
        <w:rPr>
          <w:rFonts w:ascii="Times New Roman" w:hAnsi="Times New Roman"/>
          <w:spacing w:val="1"/>
          <w:sz w:val="24"/>
          <w:szCs w:val="24"/>
        </w:rPr>
        <w:t xml:space="preserve"> </w:t>
      </w:r>
      <w:r w:rsidRPr="00580126">
        <w:rPr>
          <w:rFonts w:ascii="Times New Roman" w:hAnsi="Times New Roman"/>
          <w:sz w:val="24"/>
          <w:szCs w:val="24"/>
        </w:rPr>
        <w:t>1877-1878гг.,</w:t>
      </w:r>
      <w:r w:rsidRPr="00580126">
        <w:rPr>
          <w:rFonts w:ascii="Times New Roman" w:hAnsi="Times New Roman"/>
          <w:spacing w:val="1"/>
          <w:sz w:val="24"/>
          <w:szCs w:val="24"/>
        </w:rPr>
        <w:t xml:space="preserve"> </w:t>
      </w:r>
      <w:r w:rsidRPr="00580126">
        <w:rPr>
          <w:rFonts w:ascii="Times New Roman" w:hAnsi="Times New Roman"/>
          <w:sz w:val="24"/>
          <w:szCs w:val="24"/>
        </w:rPr>
        <w:t>где</w:t>
      </w:r>
      <w:r w:rsidRPr="00580126">
        <w:rPr>
          <w:rFonts w:ascii="Times New Roman" w:hAnsi="Times New Roman"/>
          <w:spacing w:val="71"/>
          <w:sz w:val="24"/>
          <w:szCs w:val="24"/>
        </w:rPr>
        <w:t xml:space="preserve"> </w:t>
      </w:r>
      <w:r w:rsidRPr="00580126">
        <w:rPr>
          <w:rFonts w:ascii="Times New Roman" w:hAnsi="Times New Roman"/>
          <w:sz w:val="24"/>
          <w:szCs w:val="24"/>
        </w:rPr>
        <w:t>проявились</w:t>
      </w:r>
      <w:r w:rsidRPr="00580126">
        <w:rPr>
          <w:rFonts w:ascii="Times New Roman" w:hAnsi="Times New Roman"/>
          <w:spacing w:val="71"/>
          <w:sz w:val="24"/>
          <w:szCs w:val="24"/>
        </w:rPr>
        <w:t xml:space="preserve"> </w:t>
      </w:r>
      <w:r w:rsidRPr="00580126">
        <w:rPr>
          <w:rFonts w:ascii="Times New Roman" w:hAnsi="Times New Roman"/>
          <w:sz w:val="24"/>
          <w:szCs w:val="24"/>
        </w:rPr>
        <w:t>положительные</w:t>
      </w:r>
      <w:r w:rsidRPr="00580126">
        <w:rPr>
          <w:rFonts w:ascii="Times New Roman" w:hAnsi="Times New Roman"/>
          <w:spacing w:val="-67"/>
          <w:sz w:val="24"/>
          <w:szCs w:val="24"/>
        </w:rPr>
        <w:t xml:space="preserve"> </w:t>
      </w:r>
      <w:r w:rsidRPr="00580126">
        <w:rPr>
          <w:rFonts w:ascii="Times New Roman" w:hAnsi="Times New Roman"/>
          <w:sz w:val="24"/>
          <w:szCs w:val="24"/>
        </w:rPr>
        <w:t>стороны</w:t>
      </w:r>
      <w:r w:rsidRPr="00580126">
        <w:rPr>
          <w:rFonts w:ascii="Times New Roman" w:hAnsi="Times New Roman"/>
          <w:spacing w:val="1"/>
          <w:sz w:val="24"/>
          <w:szCs w:val="24"/>
        </w:rPr>
        <w:t xml:space="preserve"> </w:t>
      </w:r>
      <w:r w:rsidRPr="00580126">
        <w:rPr>
          <w:rFonts w:ascii="Times New Roman" w:hAnsi="Times New Roman"/>
          <w:sz w:val="24"/>
          <w:szCs w:val="24"/>
        </w:rPr>
        <w:t>проводимых</w:t>
      </w:r>
      <w:r w:rsidRPr="00580126">
        <w:rPr>
          <w:rFonts w:ascii="Times New Roman" w:hAnsi="Times New Roman"/>
          <w:spacing w:val="1"/>
          <w:sz w:val="24"/>
          <w:szCs w:val="24"/>
        </w:rPr>
        <w:t xml:space="preserve"> </w:t>
      </w:r>
      <w:r w:rsidRPr="00580126">
        <w:rPr>
          <w:rFonts w:ascii="Times New Roman" w:hAnsi="Times New Roman"/>
          <w:sz w:val="24"/>
          <w:szCs w:val="24"/>
        </w:rPr>
        <w:t>реформ.</w:t>
      </w:r>
      <w:r w:rsidRPr="00580126">
        <w:rPr>
          <w:rFonts w:ascii="Times New Roman" w:hAnsi="Times New Roman"/>
          <w:spacing w:val="1"/>
          <w:sz w:val="24"/>
          <w:szCs w:val="24"/>
        </w:rPr>
        <w:t xml:space="preserve"> </w:t>
      </w:r>
      <w:r w:rsidRPr="00580126">
        <w:rPr>
          <w:rFonts w:ascii="Times New Roman" w:hAnsi="Times New Roman"/>
          <w:sz w:val="24"/>
          <w:szCs w:val="24"/>
        </w:rPr>
        <w:t>Главный</w:t>
      </w:r>
      <w:r w:rsidRPr="00580126">
        <w:rPr>
          <w:rFonts w:ascii="Times New Roman" w:hAnsi="Times New Roman"/>
          <w:spacing w:val="1"/>
          <w:sz w:val="24"/>
          <w:szCs w:val="24"/>
        </w:rPr>
        <w:t xml:space="preserve"> </w:t>
      </w:r>
      <w:r w:rsidRPr="00580126">
        <w:rPr>
          <w:rFonts w:ascii="Times New Roman" w:hAnsi="Times New Roman"/>
          <w:sz w:val="24"/>
          <w:szCs w:val="24"/>
        </w:rPr>
        <w:t>итог</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это</w:t>
      </w:r>
      <w:r w:rsidRPr="00580126">
        <w:rPr>
          <w:rFonts w:ascii="Times New Roman" w:hAnsi="Times New Roman"/>
          <w:spacing w:val="1"/>
          <w:sz w:val="24"/>
          <w:szCs w:val="24"/>
        </w:rPr>
        <w:t xml:space="preserve"> </w:t>
      </w:r>
      <w:r w:rsidRPr="00580126">
        <w:rPr>
          <w:rFonts w:ascii="Times New Roman" w:hAnsi="Times New Roman"/>
          <w:sz w:val="24"/>
          <w:szCs w:val="24"/>
        </w:rPr>
        <w:t>возвращение</w:t>
      </w:r>
      <w:r w:rsidRPr="00580126">
        <w:rPr>
          <w:rFonts w:ascii="Times New Roman" w:hAnsi="Times New Roman"/>
          <w:spacing w:val="1"/>
          <w:sz w:val="24"/>
          <w:szCs w:val="24"/>
        </w:rPr>
        <w:t xml:space="preserve"> </w:t>
      </w:r>
      <w:r w:rsidRPr="00580126">
        <w:rPr>
          <w:rFonts w:ascii="Times New Roman" w:hAnsi="Times New Roman"/>
          <w:sz w:val="24"/>
          <w:szCs w:val="24"/>
        </w:rPr>
        <w:t>к</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государственной</w:t>
      </w:r>
      <w:r w:rsidRPr="00580126">
        <w:rPr>
          <w:rFonts w:ascii="Times New Roman" w:hAnsi="Times New Roman"/>
          <w:spacing w:val="11"/>
          <w:sz w:val="24"/>
          <w:szCs w:val="24"/>
        </w:rPr>
        <w:t xml:space="preserve"> </w:t>
      </w:r>
      <w:r w:rsidRPr="00580126">
        <w:rPr>
          <w:rFonts w:ascii="Times New Roman" w:hAnsi="Times New Roman"/>
          <w:sz w:val="24"/>
          <w:szCs w:val="24"/>
        </w:rPr>
        <w:t>жизни</w:t>
      </w:r>
      <w:r w:rsidRPr="00580126">
        <w:rPr>
          <w:rFonts w:ascii="Times New Roman" w:hAnsi="Times New Roman"/>
          <w:spacing w:val="12"/>
          <w:sz w:val="24"/>
          <w:szCs w:val="24"/>
        </w:rPr>
        <w:t xml:space="preserve"> </w:t>
      </w:r>
      <w:r w:rsidRPr="00580126">
        <w:rPr>
          <w:rFonts w:ascii="Times New Roman" w:hAnsi="Times New Roman"/>
          <w:sz w:val="24"/>
          <w:szCs w:val="24"/>
        </w:rPr>
        <w:t>болгарского</w:t>
      </w:r>
      <w:r w:rsidRPr="00580126">
        <w:rPr>
          <w:rFonts w:ascii="Times New Roman" w:hAnsi="Times New Roman"/>
          <w:spacing w:val="12"/>
          <w:sz w:val="24"/>
          <w:szCs w:val="24"/>
        </w:rPr>
        <w:t xml:space="preserve"> </w:t>
      </w:r>
      <w:r w:rsidRPr="00580126">
        <w:rPr>
          <w:rFonts w:ascii="Times New Roman" w:hAnsi="Times New Roman"/>
          <w:sz w:val="24"/>
          <w:szCs w:val="24"/>
        </w:rPr>
        <w:t>народа,</w:t>
      </w:r>
      <w:r w:rsidRPr="00580126">
        <w:rPr>
          <w:rFonts w:ascii="Times New Roman" w:hAnsi="Times New Roman"/>
          <w:spacing w:val="10"/>
          <w:sz w:val="24"/>
          <w:szCs w:val="24"/>
        </w:rPr>
        <w:t xml:space="preserve"> </w:t>
      </w:r>
      <w:r w:rsidRPr="00580126">
        <w:rPr>
          <w:rFonts w:ascii="Times New Roman" w:hAnsi="Times New Roman"/>
          <w:sz w:val="24"/>
          <w:szCs w:val="24"/>
        </w:rPr>
        <w:t>несколько</w:t>
      </w:r>
      <w:r w:rsidRPr="00580126">
        <w:rPr>
          <w:rFonts w:ascii="Times New Roman" w:hAnsi="Times New Roman"/>
          <w:spacing w:val="12"/>
          <w:sz w:val="24"/>
          <w:szCs w:val="24"/>
        </w:rPr>
        <w:t xml:space="preserve"> </w:t>
      </w:r>
      <w:r w:rsidRPr="00580126">
        <w:rPr>
          <w:rFonts w:ascii="Times New Roman" w:hAnsi="Times New Roman"/>
          <w:sz w:val="24"/>
          <w:szCs w:val="24"/>
        </w:rPr>
        <w:t>веков</w:t>
      </w:r>
      <w:r w:rsidRPr="00580126">
        <w:rPr>
          <w:rFonts w:ascii="Times New Roman" w:hAnsi="Times New Roman"/>
          <w:spacing w:val="10"/>
          <w:sz w:val="24"/>
          <w:szCs w:val="24"/>
        </w:rPr>
        <w:t xml:space="preserve"> </w:t>
      </w:r>
      <w:r w:rsidRPr="00580126">
        <w:rPr>
          <w:rFonts w:ascii="Times New Roman" w:hAnsi="Times New Roman"/>
          <w:sz w:val="24"/>
          <w:szCs w:val="24"/>
        </w:rPr>
        <w:t>находившегося</w:t>
      </w:r>
    </w:p>
    <w:p w14:paraId="478A7050" w14:textId="77777777" w:rsidR="00580126" w:rsidRPr="00580126" w:rsidRDefault="00580126" w:rsidP="00580126">
      <w:pPr>
        <w:widowControl w:val="0"/>
        <w:autoSpaceDE w:val="0"/>
        <w:autoSpaceDN w:val="0"/>
        <w:spacing w:before="67" w:after="0" w:line="240" w:lineRule="auto"/>
        <w:ind w:right="792"/>
        <w:jc w:val="both"/>
        <w:rPr>
          <w:rFonts w:ascii="Times New Roman" w:hAnsi="Times New Roman"/>
          <w:sz w:val="24"/>
          <w:szCs w:val="24"/>
        </w:rPr>
      </w:pPr>
      <w:r w:rsidRPr="00580126">
        <w:rPr>
          <w:rFonts w:ascii="Times New Roman" w:hAnsi="Times New Roman"/>
          <w:sz w:val="24"/>
          <w:szCs w:val="24"/>
        </w:rPr>
        <w:t>под турецким игом. В городе Плевен есть панорама, которая рассказывает о</w:t>
      </w:r>
      <w:r w:rsidRPr="00580126">
        <w:rPr>
          <w:rFonts w:ascii="Times New Roman" w:hAnsi="Times New Roman"/>
          <w:spacing w:val="1"/>
          <w:sz w:val="24"/>
          <w:szCs w:val="24"/>
        </w:rPr>
        <w:t xml:space="preserve"> </w:t>
      </w:r>
      <w:r w:rsidRPr="00580126">
        <w:rPr>
          <w:rFonts w:ascii="Times New Roman" w:hAnsi="Times New Roman"/>
          <w:sz w:val="24"/>
          <w:szCs w:val="24"/>
        </w:rPr>
        <w:t>взятии перевала Шипка. Я, посетив панораму, ощутил запах боя, услышал</w:t>
      </w:r>
      <w:r w:rsidRPr="00580126">
        <w:rPr>
          <w:rFonts w:ascii="Times New Roman" w:hAnsi="Times New Roman"/>
          <w:spacing w:val="1"/>
          <w:sz w:val="24"/>
          <w:szCs w:val="24"/>
        </w:rPr>
        <w:t xml:space="preserve"> </w:t>
      </w:r>
      <w:r w:rsidRPr="00580126">
        <w:rPr>
          <w:rFonts w:ascii="Times New Roman" w:hAnsi="Times New Roman"/>
          <w:sz w:val="24"/>
          <w:szCs w:val="24"/>
        </w:rPr>
        <w:t>звуки выстрелов,</w:t>
      </w:r>
      <w:r w:rsidRPr="00580126">
        <w:rPr>
          <w:rFonts w:ascii="Times New Roman" w:hAnsi="Times New Roman"/>
          <w:spacing w:val="-2"/>
          <w:sz w:val="24"/>
          <w:szCs w:val="24"/>
        </w:rPr>
        <w:t xml:space="preserve"> </w:t>
      </w:r>
      <w:r w:rsidRPr="00580126">
        <w:rPr>
          <w:rFonts w:ascii="Times New Roman" w:hAnsi="Times New Roman"/>
          <w:sz w:val="24"/>
          <w:szCs w:val="24"/>
        </w:rPr>
        <w:t>крики ура.</w:t>
      </w:r>
      <w:r w:rsidRPr="00580126">
        <w:rPr>
          <w:rFonts w:ascii="Times New Roman" w:hAnsi="Times New Roman"/>
          <w:spacing w:val="-1"/>
          <w:sz w:val="24"/>
          <w:szCs w:val="24"/>
        </w:rPr>
        <w:t xml:space="preserve"> </w:t>
      </w:r>
      <w:r w:rsidRPr="00580126">
        <w:rPr>
          <w:rFonts w:ascii="Times New Roman" w:hAnsi="Times New Roman"/>
          <w:sz w:val="24"/>
          <w:szCs w:val="24"/>
        </w:rPr>
        <w:t>Это</w:t>
      </w:r>
      <w:r w:rsidRPr="00580126">
        <w:rPr>
          <w:rFonts w:ascii="Times New Roman" w:hAnsi="Times New Roman"/>
          <w:spacing w:val="-3"/>
          <w:sz w:val="24"/>
          <w:szCs w:val="24"/>
        </w:rPr>
        <w:t xml:space="preserve"> </w:t>
      </w:r>
      <w:r w:rsidRPr="00580126">
        <w:rPr>
          <w:rFonts w:ascii="Times New Roman" w:hAnsi="Times New Roman"/>
          <w:sz w:val="24"/>
          <w:szCs w:val="24"/>
        </w:rPr>
        <w:t>потрясающее</w:t>
      </w:r>
      <w:r w:rsidRPr="00580126">
        <w:rPr>
          <w:rFonts w:ascii="Times New Roman" w:hAnsi="Times New Roman"/>
          <w:spacing w:val="-1"/>
          <w:sz w:val="24"/>
          <w:szCs w:val="24"/>
        </w:rPr>
        <w:t xml:space="preserve"> </w:t>
      </w:r>
      <w:r w:rsidRPr="00580126">
        <w:rPr>
          <w:rFonts w:ascii="Times New Roman" w:hAnsi="Times New Roman"/>
          <w:sz w:val="24"/>
          <w:szCs w:val="24"/>
        </w:rPr>
        <w:t>зрелище».</w:t>
      </w:r>
    </w:p>
    <w:p w14:paraId="25037778" w14:textId="77777777" w:rsidR="00580126" w:rsidRPr="00580126" w:rsidRDefault="00580126" w:rsidP="00580126">
      <w:pPr>
        <w:spacing w:before="1" w:line="240" w:lineRule="auto"/>
        <w:rPr>
          <w:rFonts w:ascii="Times New Roman" w:eastAsiaTheme="minorHAnsi" w:hAnsi="Times New Roman"/>
          <w:b/>
          <w:i/>
          <w:kern w:val="2"/>
          <w:sz w:val="24"/>
          <w:szCs w:val="24"/>
          <w14:ligatures w14:val="standardContextual"/>
        </w:rPr>
      </w:pPr>
      <w:r w:rsidRPr="00580126">
        <w:rPr>
          <w:rFonts w:ascii="Times New Roman" w:eastAsiaTheme="minorHAnsi" w:hAnsi="Times New Roman"/>
          <w:b/>
          <w:i/>
          <w:kern w:val="2"/>
          <w:sz w:val="24"/>
          <w:szCs w:val="24"/>
          <w:u w:val="thick"/>
          <w14:ligatures w14:val="standardContextual"/>
        </w:rPr>
        <w:t>Николай</w:t>
      </w:r>
      <w:r w:rsidRPr="00580126">
        <w:rPr>
          <w:rFonts w:ascii="Times New Roman" w:eastAsiaTheme="minorHAnsi" w:hAnsi="Times New Roman"/>
          <w:b/>
          <w:i/>
          <w:spacing w:val="-4"/>
          <w:kern w:val="2"/>
          <w:sz w:val="24"/>
          <w:szCs w:val="24"/>
          <w:u w:val="thick"/>
          <w14:ligatures w14:val="standardContextual"/>
        </w:rPr>
        <w:t xml:space="preserve"> </w:t>
      </w:r>
      <w:r w:rsidRPr="00580126">
        <w:rPr>
          <w:rFonts w:ascii="Times New Roman" w:eastAsiaTheme="minorHAnsi" w:hAnsi="Times New Roman"/>
          <w:b/>
          <w:i/>
          <w:kern w:val="2"/>
          <w:sz w:val="24"/>
          <w:szCs w:val="24"/>
          <w:u w:val="thick"/>
          <w14:ligatures w14:val="standardContextual"/>
        </w:rPr>
        <w:t>II.</w:t>
      </w:r>
      <w:r w:rsidRPr="00580126">
        <w:rPr>
          <w:rFonts w:ascii="Times New Roman" w:eastAsiaTheme="minorHAnsi" w:hAnsi="Times New Roman"/>
          <w:b/>
          <w:i/>
          <w:spacing w:val="-5"/>
          <w:kern w:val="2"/>
          <w:sz w:val="24"/>
          <w:szCs w:val="24"/>
          <w:u w:val="thick"/>
          <w14:ligatures w14:val="standardContextual"/>
        </w:rPr>
        <w:t xml:space="preserve"> </w:t>
      </w:r>
      <w:r w:rsidRPr="00580126">
        <w:rPr>
          <w:rFonts w:ascii="Times New Roman" w:eastAsiaTheme="minorHAnsi" w:hAnsi="Times New Roman"/>
          <w:b/>
          <w:i/>
          <w:kern w:val="2"/>
          <w:sz w:val="24"/>
          <w:szCs w:val="24"/>
          <w:u w:val="thick"/>
          <w14:ligatures w14:val="standardContextual"/>
        </w:rPr>
        <w:t>1912 год</w:t>
      </w:r>
    </w:p>
    <w:p w14:paraId="110AF83C" w14:textId="77777777" w:rsidR="00580126" w:rsidRPr="00580126" w:rsidRDefault="00580126" w:rsidP="00580126">
      <w:pPr>
        <w:widowControl w:val="0"/>
        <w:autoSpaceDE w:val="0"/>
        <w:autoSpaceDN w:val="0"/>
        <w:spacing w:before="55" w:after="0" w:line="240" w:lineRule="auto"/>
        <w:jc w:val="both"/>
        <w:outlineLvl w:val="0"/>
        <w:rPr>
          <w:rFonts w:ascii="Times New Roman" w:hAnsi="Times New Roman"/>
          <w:b/>
          <w:bCs/>
          <w:sz w:val="24"/>
          <w:szCs w:val="24"/>
        </w:rPr>
      </w:pPr>
      <w:r w:rsidRPr="00580126">
        <w:rPr>
          <w:rFonts w:ascii="Times New Roman" w:hAnsi="Times New Roman"/>
          <w:b/>
          <w:bCs/>
          <w:sz w:val="24"/>
          <w:szCs w:val="24"/>
        </w:rPr>
        <w:t>Основное</w:t>
      </w:r>
      <w:r w:rsidRPr="00580126">
        <w:rPr>
          <w:rFonts w:ascii="Times New Roman" w:hAnsi="Times New Roman"/>
          <w:b/>
          <w:bCs/>
          <w:spacing w:val="-5"/>
          <w:sz w:val="24"/>
          <w:szCs w:val="24"/>
        </w:rPr>
        <w:t xml:space="preserve"> </w:t>
      </w:r>
      <w:r w:rsidRPr="00580126">
        <w:rPr>
          <w:rFonts w:ascii="Times New Roman" w:hAnsi="Times New Roman"/>
          <w:b/>
          <w:bCs/>
          <w:sz w:val="24"/>
          <w:szCs w:val="24"/>
        </w:rPr>
        <w:t>содержание</w:t>
      </w:r>
      <w:r w:rsidRPr="00580126">
        <w:rPr>
          <w:rFonts w:ascii="Times New Roman" w:hAnsi="Times New Roman"/>
          <w:b/>
          <w:bCs/>
          <w:spacing w:val="-4"/>
          <w:sz w:val="24"/>
          <w:szCs w:val="24"/>
        </w:rPr>
        <w:t xml:space="preserve"> </w:t>
      </w:r>
      <w:r w:rsidRPr="00580126">
        <w:rPr>
          <w:rFonts w:ascii="Times New Roman" w:hAnsi="Times New Roman"/>
          <w:b/>
          <w:bCs/>
          <w:sz w:val="24"/>
          <w:szCs w:val="24"/>
        </w:rPr>
        <w:t>реформы:</w:t>
      </w:r>
    </w:p>
    <w:p w14:paraId="6CE1CDC4" w14:textId="4EA3462E" w:rsidR="00580126" w:rsidRPr="00580126" w:rsidRDefault="00580126" w:rsidP="00580126">
      <w:pPr>
        <w:widowControl w:val="0"/>
        <w:autoSpaceDE w:val="0"/>
        <w:autoSpaceDN w:val="0"/>
        <w:spacing w:before="43" w:after="0" w:line="240" w:lineRule="auto"/>
        <w:jc w:val="both"/>
        <w:rPr>
          <w:rFonts w:ascii="Times New Roman" w:hAnsi="Times New Roman"/>
          <w:sz w:val="24"/>
          <w:szCs w:val="24"/>
        </w:rPr>
      </w:pPr>
      <w:r w:rsidRPr="00580126">
        <w:rPr>
          <w:rFonts w:ascii="Times New Roman" w:hAnsi="Times New Roman"/>
          <w:sz w:val="24"/>
          <w:szCs w:val="24"/>
        </w:rPr>
        <w:t>усилена</w:t>
      </w:r>
      <w:r w:rsidRPr="00580126">
        <w:rPr>
          <w:rFonts w:ascii="Times New Roman" w:hAnsi="Times New Roman"/>
          <w:spacing w:val="-5"/>
          <w:sz w:val="24"/>
          <w:szCs w:val="24"/>
        </w:rPr>
        <w:t xml:space="preserve"> </w:t>
      </w:r>
      <w:r w:rsidRPr="00580126">
        <w:rPr>
          <w:rFonts w:ascii="Times New Roman" w:hAnsi="Times New Roman"/>
          <w:sz w:val="24"/>
          <w:szCs w:val="24"/>
        </w:rPr>
        <w:t>централизация</w:t>
      </w:r>
      <w:r w:rsidRPr="00580126">
        <w:rPr>
          <w:rFonts w:ascii="Times New Roman" w:hAnsi="Times New Roman"/>
          <w:spacing w:val="-4"/>
          <w:sz w:val="24"/>
          <w:szCs w:val="24"/>
        </w:rPr>
        <w:t xml:space="preserve"> </w:t>
      </w:r>
      <w:r w:rsidRPr="00580126">
        <w:rPr>
          <w:rFonts w:ascii="Times New Roman" w:hAnsi="Times New Roman"/>
          <w:sz w:val="24"/>
          <w:szCs w:val="24"/>
        </w:rPr>
        <w:t>военного</w:t>
      </w:r>
      <w:r w:rsidRPr="00580126">
        <w:rPr>
          <w:rFonts w:ascii="Times New Roman" w:hAnsi="Times New Roman"/>
          <w:spacing w:val="-4"/>
          <w:sz w:val="24"/>
          <w:szCs w:val="24"/>
        </w:rPr>
        <w:t xml:space="preserve"> </w:t>
      </w:r>
      <w:r w:rsidRPr="00580126">
        <w:rPr>
          <w:rFonts w:ascii="Times New Roman" w:hAnsi="Times New Roman"/>
          <w:sz w:val="24"/>
          <w:szCs w:val="24"/>
        </w:rPr>
        <w:t>управления;</w:t>
      </w:r>
    </w:p>
    <w:p w14:paraId="666F146C" w14:textId="3C829800" w:rsidR="00580126" w:rsidRPr="0080239C" w:rsidRDefault="00580126" w:rsidP="0080239C">
      <w:pPr>
        <w:widowControl w:val="0"/>
        <w:autoSpaceDE w:val="0"/>
        <w:autoSpaceDN w:val="0"/>
        <w:spacing w:before="47" w:after="0" w:line="240" w:lineRule="auto"/>
        <w:jc w:val="both"/>
        <w:rPr>
          <w:rFonts w:ascii="Times New Roman" w:hAnsi="Times New Roman"/>
          <w:sz w:val="24"/>
          <w:szCs w:val="24"/>
        </w:rPr>
        <w:sectPr w:rsidR="00580126" w:rsidRPr="0080239C" w:rsidSect="00915BE9">
          <w:headerReference w:type="default" r:id="rId22"/>
          <w:pgSz w:w="11910" w:h="16840"/>
          <w:pgMar w:top="1040" w:right="711" w:bottom="280" w:left="740" w:header="720" w:footer="720" w:gutter="0"/>
          <w:cols w:space="720"/>
        </w:sectPr>
      </w:pPr>
      <w:r w:rsidRPr="00580126">
        <w:rPr>
          <w:rFonts w:ascii="Times New Roman" w:hAnsi="Times New Roman"/>
          <w:sz w:val="24"/>
          <w:szCs w:val="24"/>
        </w:rPr>
        <w:t>сокращены сроки службы; омоложен офицерский состав;</w:t>
      </w:r>
      <w:r w:rsidRPr="00580126">
        <w:rPr>
          <w:rFonts w:ascii="Times New Roman" w:hAnsi="Times New Roman"/>
          <w:spacing w:val="1"/>
          <w:sz w:val="24"/>
          <w:szCs w:val="24"/>
        </w:rPr>
        <w:t xml:space="preserve"> </w:t>
      </w:r>
      <w:r w:rsidRPr="00580126">
        <w:rPr>
          <w:rFonts w:ascii="Times New Roman" w:hAnsi="Times New Roman"/>
          <w:sz w:val="24"/>
          <w:szCs w:val="24"/>
        </w:rPr>
        <w:t>приняты</w:t>
      </w:r>
      <w:r w:rsidRPr="00580126">
        <w:rPr>
          <w:rFonts w:ascii="Times New Roman" w:hAnsi="Times New Roman"/>
          <w:spacing w:val="31"/>
          <w:sz w:val="24"/>
          <w:szCs w:val="24"/>
        </w:rPr>
        <w:t xml:space="preserve"> </w:t>
      </w:r>
      <w:r w:rsidRPr="00580126">
        <w:rPr>
          <w:rFonts w:ascii="Times New Roman" w:hAnsi="Times New Roman"/>
          <w:sz w:val="24"/>
          <w:szCs w:val="24"/>
        </w:rPr>
        <w:t>новые</w:t>
      </w:r>
      <w:r w:rsidRPr="00580126">
        <w:rPr>
          <w:rFonts w:ascii="Times New Roman" w:hAnsi="Times New Roman"/>
          <w:spacing w:val="31"/>
          <w:sz w:val="24"/>
          <w:szCs w:val="24"/>
        </w:rPr>
        <w:t xml:space="preserve"> </w:t>
      </w:r>
      <w:r w:rsidRPr="00580126">
        <w:rPr>
          <w:rFonts w:ascii="Times New Roman" w:hAnsi="Times New Roman"/>
          <w:sz w:val="24"/>
          <w:szCs w:val="24"/>
        </w:rPr>
        <w:t>программы</w:t>
      </w:r>
      <w:r w:rsidRPr="00580126">
        <w:rPr>
          <w:rFonts w:ascii="Times New Roman" w:hAnsi="Times New Roman"/>
          <w:spacing w:val="32"/>
          <w:sz w:val="24"/>
          <w:szCs w:val="24"/>
        </w:rPr>
        <w:t xml:space="preserve"> </w:t>
      </w:r>
      <w:r w:rsidRPr="00580126">
        <w:rPr>
          <w:rFonts w:ascii="Times New Roman" w:hAnsi="Times New Roman"/>
          <w:sz w:val="24"/>
          <w:szCs w:val="24"/>
        </w:rPr>
        <w:t>для</w:t>
      </w:r>
      <w:r w:rsidRPr="00580126">
        <w:rPr>
          <w:rFonts w:ascii="Times New Roman" w:hAnsi="Times New Roman"/>
          <w:spacing w:val="30"/>
          <w:sz w:val="24"/>
          <w:szCs w:val="24"/>
        </w:rPr>
        <w:t xml:space="preserve"> </w:t>
      </w:r>
      <w:r w:rsidRPr="00580126">
        <w:rPr>
          <w:rFonts w:ascii="Times New Roman" w:hAnsi="Times New Roman"/>
          <w:sz w:val="24"/>
          <w:szCs w:val="24"/>
        </w:rPr>
        <w:t>военных</w:t>
      </w:r>
      <w:r w:rsidRPr="00580126">
        <w:rPr>
          <w:rFonts w:ascii="Times New Roman" w:hAnsi="Times New Roman"/>
          <w:spacing w:val="32"/>
          <w:sz w:val="24"/>
          <w:szCs w:val="24"/>
        </w:rPr>
        <w:t xml:space="preserve"> </w:t>
      </w:r>
      <w:r w:rsidRPr="00580126">
        <w:rPr>
          <w:rFonts w:ascii="Times New Roman" w:hAnsi="Times New Roman"/>
          <w:sz w:val="24"/>
          <w:szCs w:val="24"/>
        </w:rPr>
        <w:t>училищ,</w:t>
      </w:r>
      <w:r w:rsidRPr="00580126">
        <w:rPr>
          <w:rFonts w:ascii="Times New Roman" w:hAnsi="Times New Roman"/>
          <w:spacing w:val="31"/>
          <w:sz w:val="24"/>
          <w:szCs w:val="24"/>
        </w:rPr>
        <w:t xml:space="preserve"> </w:t>
      </w:r>
      <w:r w:rsidRPr="00580126">
        <w:rPr>
          <w:rFonts w:ascii="Times New Roman" w:hAnsi="Times New Roman"/>
          <w:sz w:val="24"/>
          <w:szCs w:val="24"/>
        </w:rPr>
        <w:t>новы</w:t>
      </w:r>
      <w:r w:rsidR="0080239C">
        <w:rPr>
          <w:rFonts w:ascii="Times New Roman" w:hAnsi="Times New Roman"/>
          <w:sz w:val="24"/>
          <w:szCs w:val="24"/>
        </w:rPr>
        <w:t>е уставы ,</w:t>
      </w:r>
    </w:p>
    <w:p w14:paraId="770B5758" w14:textId="20918DC2" w:rsidR="00580126" w:rsidRPr="00580126" w:rsidRDefault="00580126" w:rsidP="0080239C">
      <w:pPr>
        <w:widowControl w:val="0"/>
        <w:autoSpaceDE w:val="0"/>
        <w:autoSpaceDN w:val="0"/>
        <w:spacing w:before="3" w:after="0" w:line="240" w:lineRule="auto"/>
        <w:jc w:val="both"/>
        <w:rPr>
          <w:rFonts w:ascii="Times New Roman" w:hAnsi="Times New Roman"/>
          <w:sz w:val="24"/>
          <w:szCs w:val="24"/>
        </w:rPr>
      </w:pPr>
      <w:r w:rsidRPr="00580126">
        <w:rPr>
          <w:rFonts w:ascii="Times New Roman" w:hAnsi="Times New Roman"/>
          <w:sz w:val="24"/>
          <w:szCs w:val="24"/>
        </w:rPr>
        <w:t xml:space="preserve">новые образцы </w:t>
      </w:r>
      <w:r w:rsidR="0080239C">
        <w:rPr>
          <w:rFonts w:ascii="Times New Roman" w:hAnsi="Times New Roman"/>
          <w:sz w:val="24"/>
          <w:szCs w:val="24"/>
        </w:rPr>
        <w:t xml:space="preserve"> </w:t>
      </w:r>
      <w:r w:rsidRPr="00580126">
        <w:rPr>
          <w:rFonts w:ascii="Times New Roman" w:hAnsi="Times New Roman"/>
          <w:sz w:val="24"/>
          <w:szCs w:val="24"/>
        </w:rPr>
        <w:t>артиллерийских орудий;</w:t>
      </w:r>
      <w:r w:rsidRPr="00580126">
        <w:rPr>
          <w:rFonts w:ascii="Times New Roman" w:hAnsi="Times New Roman"/>
          <w:spacing w:val="-67"/>
          <w:sz w:val="24"/>
          <w:szCs w:val="24"/>
        </w:rPr>
        <w:t xml:space="preserve"> </w:t>
      </w:r>
      <w:r w:rsidRPr="00580126">
        <w:rPr>
          <w:rFonts w:ascii="Times New Roman" w:hAnsi="Times New Roman"/>
          <w:sz w:val="24"/>
          <w:szCs w:val="24"/>
        </w:rPr>
        <w:t>улучшено материальное</w:t>
      </w:r>
      <w:r w:rsidRPr="00580126">
        <w:rPr>
          <w:rFonts w:ascii="Times New Roman" w:hAnsi="Times New Roman"/>
          <w:spacing w:val="-4"/>
          <w:sz w:val="24"/>
          <w:szCs w:val="24"/>
        </w:rPr>
        <w:t xml:space="preserve"> </w:t>
      </w:r>
      <w:r w:rsidRPr="00580126">
        <w:rPr>
          <w:rFonts w:ascii="Times New Roman" w:hAnsi="Times New Roman"/>
          <w:sz w:val="24"/>
          <w:szCs w:val="24"/>
        </w:rPr>
        <w:t>снабжение.</w:t>
      </w:r>
    </w:p>
    <w:p w14:paraId="0922C5A2" w14:textId="77777777" w:rsidR="00580126" w:rsidRPr="00580126" w:rsidRDefault="00580126" w:rsidP="00580126">
      <w:pPr>
        <w:spacing w:line="240" w:lineRule="auto"/>
        <w:rPr>
          <w:rFonts w:ascii="Times New Roman" w:eastAsiaTheme="minorHAnsi" w:hAnsi="Times New Roman"/>
          <w:kern w:val="2"/>
          <w:sz w:val="24"/>
          <w:szCs w:val="24"/>
          <w14:ligatures w14:val="standardContextual"/>
        </w:rPr>
        <w:sectPr w:rsidR="00580126" w:rsidRPr="00580126" w:rsidSect="00915BE9">
          <w:type w:val="continuous"/>
          <w:pgSz w:w="11910" w:h="16840"/>
          <w:pgMar w:top="1040" w:right="60" w:bottom="280" w:left="740" w:header="720" w:footer="720" w:gutter="0"/>
          <w:cols w:num="2" w:space="720" w:equalWidth="0">
            <w:col w:w="1911" w:space="482"/>
            <w:col w:w="8717"/>
          </w:cols>
        </w:sectPr>
      </w:pPr>
    </w:p>
    <w:p w14:paraId="16047DD8" w14:textId="77777777" w:rsidR="00580126" w:rsidRPr="00580126" w:rsidRDefault="00580126" w:rsidP="00580126">
      <w:pPr>
        <w:widowControl w:val="0"/>
        <w:autoSpaceDE w:val="0"/>
        <w:autoSpaceDN w:val="0"/>
        <w:spacing w:before="2" w:after="0" w:line="240" w:lineRule="auto"/>
        <w:ind w:right="785"/>
        <w:jc w:val="both"/>
        <w:rPr>
          <w:rFonts w:ascii="Times New Roman" w:hAnsi="Times New Roman"/>
          <w:sz w:val="24"/>
          <w:szCs w:val="24"/>
        </w:rPr>
      </w:pPr>
      <w:r w:rsidRPr="00580126">
        <w:rPr>
          <w:rFonts w:ascii="Times New Roman" w:hAnsi="Times New Roman"/>
          <w:sz w:val="24"/>
          <w:szCs w:val="24"/>
        </w:rPr>
        <w:lastRenderedPageBreak/>
        <w:t>В истории развития вооруженных сил России были и поражения. Самое</w:t>
      </w:r>
      <w:r w:rsidRPr="00580126">
        <w:rPr>
          <w:rFonts w:ascii="Times New Roman" w:hAnsi="Times New Roman"/>
          <w:spacing w:val="-67"/>
          <w:sz w:val="24"/>
          <w:szCs w:val="24"/>
        </w:rPr>
        <w:t xml:space="preserve"> </w:t>
      </w:r>
      <w:r w:rsidRPr="00580126">
        <w:rPr>
          <w:rFonts w:ascii="Times New Roman" w:hAnsi="Times New Roman"/>
          <w:sz w:val="24"/>
          <w:szCs w:val="24"/>
        </w:rPr>
        <w:t>горькое – это поражение в русско-японской войне 1904-1905 гг. Япония к</w:t>
      </w:r>
      <w:r w:rsidRPr="00580126">
        <w:rPr>
          <w:rFonts w:ascii="Times New Roman" w:hAnsi="Times New Roman"/>
          <w:spacing w:val="1"/>
          <w:sz w:val="24"/>
          <w:szCs w:val="24"/>
        </w:rPr>
        <w:t xml:space="preserve"> </w:t>
      </w:r>
      <w:r w:rsidRPr="00580126">
        <w:rPr>
          <w:rFonts w:ascii="Times New Roman" w:hAnsi="Times New Roman"/>
          <w:sz w:val="24"/>
          <w:szCs w:val="24"/>
        </w:rPr>
        <w:t>войне подготовлена была лучше и, несмотря на героизм и доблесть солдат и</w:t>
      </w:r>
      <w:r w:rsidRPr="00580126">
        <w:rPr>
          <w:rFonts w:ascii="Times New Roman" w:hAnsi="Times New Roman"/>
          <w:spacing w:val="1"/>
          <w:sz w:val="24"/>
          <w:szCs w:val="24"/>
        </w:rPr>
        <w:t xml:space="preserve"> </w:t>
      </w:r>
      <w:r w:rsidRPr="00580126">
        <w:rPr>
          <w:rFonts w:ascii="Times New Roman" w:hAnsi="Times New Roman"/>
          <w:sz w:val="24"/>
          <w:szCs w:val="24"/>
        </w:rPr>
        <w:t>матросов, война была проиграна. Каждая неудача влечет за собой кризис,</w:t>
      </w:r>
      <w:r w:rsidRPr="00580126">
        <w:rPr>
          <w:rFonts w:ascii="Times New Roman" w:hAnsi="Times New Roman"/>
          <w:spacing w:val="1"/>
          <w:sz w:val="24"/>
          <w:szCs w:val="24"/>
        </w:rPr>
        <w:t xml:space="preserve"> </w:t>
      </w:r>
      <w:r w:rsidRPr="00580126">
        <w:rPr>
          <w:rFonts w:ascii="Times New Roman" w:hAnsi="Times New Roman"/>
          <w:sz w:val="24"/>
          <w:szCs w:val="24"/>
        </w:rPr>
        <w:t>который</w:t>
      </w:r>
      <w:r w:rsidRPr="00580126">
        <w:rPr>
          <w:rFonts w:ascii="Times New Roman" w:hAnsi="Times New Roman"/>
          <w:spacing w:val="-4"/>
          <w:sz w:val="24"/>
          <w:szCs w:val="24"/>
        </w:rPr>
        <w:t xml:space="preserve"> </w:t>
      </w:r>
      <w:r w:rsidRPr="00580126">
        <w:rPr>
          <w:rFonts w:ascii="Times New Roman" w:hAnsi="Times New Roman"/>
          <w:sz w:val="24"/>
          <w:szCs w:val="24"/>
        </w:rPr>
        <w:t>без</w:t>
      </w:r>
      <w:r w:rsidRPr="00580126">
        <w:rPr>
          <w:rFonts w:ascii="Times New Roman" w:hAnsi="Times New Roman"/>
          <w:spacing w:val="-5"/>
          <w:sz w:val="24"/>
          <w:szCs w:val="24"/>
        </w:rPr>
        <w:t xml:space="preserve"> </w:t>
      </w:r>
      <w:r w:rsidRPr="00580126">
        <w:rPr>
          <w:rFonts w:ascii="Times New Roman" w:hAnsi="Times New Roman"/>
          <w:sz w:val="24"/>
          <w:szCs w:val="24"/>
        </w:rPr>
        <w:t>дополнительных</w:t>
      </w:r>
      <w:r w:rsidRPr="00580126">
        <w:rPr>
          <w:rFonts w:ascii="Times New Roman" w:hAnsi="Times New Roman"/>
          <w:spacing w:val="-3"/>
          <w:sz w:val="24"/>
          <w:szCs w:val="24"/>
        </w:rPr>
        <w:t xml:space="preserve"> </w:t>
      </w:r>
      <w:r w:rsidRPr="00580126">
        <w:rPr>
          <w:rFonts w:ascii="Times New Roman" w:hAnsi="Times New Roman"/>
          <w:sz w:val="24"/>
          <w:szCs w:val="24"/>
        </w:rPr>
        <w:t>реформ</w:t>
      </w:r>
      <w:r w:rsidRPr="00580126">
        <w:rPr>
          <w:rFonts w:ascii="Times New Roman" w:hAnsi="Times New Roman"/>
          <w:spacing w:val="3"/>
          <w:sz w:val="24"/>
          <w:szCs w:val="24"/>
        </w:rPr>
        <w:t xml:space="preserve"> </w:t>
      </w:r>
      <w:r w:rsidRPr="00580126">
        <w:rPr>
          <w:rFonts w:ascii="Times New Roman" w:hAnsi="Times New Roman"/>
          <w:sz w:val="24"/>
          <w:szCs w:val="24"/>
        </w:rPr>
        <w:t>невозможно</w:t>
      </w:r>
      <w:r w:rsidRPr="00580126">
        <w:rPr>
          <w:rFonts w:ascii="Times New Roman" w:hAnsi="Times New Roman"/>
          <w:spacing w:val="-3"/>
          <w:sz w:val="24"/>
          <w:szCs w:val="24"/>
        </w:rPr>
        <w:t xml:space="preserve"> </w:t>
      </w:r>
      <w:r w:rsidRPr="00580126">
        <w:rPr>
          <w:rFonts w:ascii="Times New Roman" w:hAnsi="Times New Roman"/>
          <w:sz w:val="24"/>
          <w:szCs w:val="24"/>
        </w:rPr>
        <w:t>преодолеть.</w:t>
      </w:r>
    </w:p>
    <w:p w14:paraId="455C7E77" w14:textId="77777777" w:rsidR="00580126" w:rsidRPr="00580126" w:rsidRDefault="00580126" w:rsidP="00580126">
      <w:pPr>
        <w:widowControl w:val="0"/>
        <w:autoSpaceDE w:val="0"/>
        <w:autoSpaceDN w:val="0"/>
        <w:spacing w:after="0" w:line="240" w:lineRule="auto"/>
        <w:ind w:right="791"/>
        <w:jc w:val="both"/>
        <w:rPr>
          <w:rFonts w:ascii="Times New Roman" w:hAnsi="Times New Roman"/>
          <w:sz w:val="24"/>
          <w:szCs w:val="24"/>
        </w:rPr>
      </w:pPr>
      <w:r w:rsidRPr="00580126">
        <w:rPr>
          <w:rFonts w:ascii="Times New Roman" w:hAnsi="Times New Roman"/>
          <w:sz w:val="24"/>
          <w:szCs w:val="24"/>
        </w:rPr>
        <w:t>Николай</w:t>
      </w:r>
      <w:r w:rsidRPr="00580126">
        <w:rPr>
          <w:rFonts w:ascii="Times New Roman" w:hAnsi="Times New Roman"/>
          <w:spacing w:val="1"/>
          <w:sz w:val="24"/>
          <w:szCs w:val="24"/>
        </w:rPr>
        <w:t xml:space="preserve"> </w:t>
      </w:r>
      <w:r w:rsidRPr="00580126">
        <w:rPr>
          <w:rFonts w:ascii="Times New Roman" w:hAnsi="Times New Roman"/>
          <w:sz w:val="24"/>
          <w:szCs w:val="24"/>
        </w:rPr>
        <w:t>II</w:t>
      </w:r>
      <w:r w:rsidRPr="00580126">
        <w:rPr>
          <w:rFonts w:ascii="Times New Roman" w:hAnsi="Times New Roman"/>
          <w:spacing w:val="1"/>
          <w:sz w:val="24"/>
          <w:szCs w:val="24"/>
        </w:rPr>
        <w:t xml:space="preserve"> </w:t>
      </w:r>
      <w:r w:rsidRPr="00580126">
        <w:rPr>
          <w:rFonts w:ascii="Times New Roman" w:hAnsi="Times New Roman"/>
          <w:sz w:val="24"/>
          <w:szCs w:val="24"/>
        </w:rPr>
        <w:t>принял</w:t>
      </w:r>
      <w:r w:rsidRPr="00580126">
        <w:rPr>
          <w:rFonts w:ascii="Times New Roman" w:hAnsi="Times New Roman"/>
          <w:spacing w:val="1"/>
          <w:sz w:val="24"/>
          <w:szCs w:val="24"/>
        </w:rPr>
        <w:t xml:space="preserve"> </w:t>
      </w:r>
      <w:r w:rsidRPr="00580126">
        <w:rPr>
          <w:rFonts w:ascii="Times New Roman" w:hAnsi="Times New Roman"/>
          <w:sz w:val="24"/>
          <w:szCs w:val="24"/>
        </w:rPr>
        <w:t>меры</w:t>
      </w:r>
      <w:r w:rsidRPr="00580126">
        <w:rPr>
          <w:rFonts w:ascii="Times New Roman" w:hAnsi="Times New Roman"/>
          <w:spacing w:val="1"/>
          <w:sz w:val="24"/>
          <w:szCs w:val="24"/>
        </w:rPr>
        <w:t xml:space="preserve"> </w:t>
      </w:r>
      <w:r w:rsidRPr="00580126">
        <w:rPr>
          <w:rFonts w:ascii="Times New Roman" w:hAnsi="Times New Roman"/>
          <w:sz w:val="24"/>
          <w:szCs w:val="24"/>
        </w:rPr>
        <w:t>к</w:t>
      </w:r>
      <w:r w:rsidRPr="00580126">
        <w:rPr>
          <w:rFonts w:ascii="Times New Roman" w:hAnsi="Times New Roman"/>
          <w:spacing w:val="1"/>
          <w:sz w:val="24"/>
          <w:szCs w:val="24"/>
        </w:rPr>
        <w:t xml:space="preserve"> </w:t>
      </w:r>
      <w:r w:rsidRPr="00580126">
        <w:rPr>
          <w:rFonts w:ascii="Times New Roman" w:hAnsi="Times New Roman"/>
          <w:sz w:val="24"/>
          <w:szCs w:val="24"/>
        </w:rPr>
        <w:t>возрождению</w:t>
      </w:r>
      <w:r w:rsidRPr="00580126">
        <w:rPr>
          <w:rFonts w:ascii="Times New Roman" w:hAnsi="Times New Roman"/>
          <w:spacing w:val="1"/>
          <w:sz w:val="24"/>
          <w:szCs w:val="24"/>
        </w:rPr>
        <w:t xml:space="preserve"> </w:t>
      </w:r>
      <w:r w:rsidRPr="00580126">
        <w:rPr>
          <w:rFonts w:ascii="Times New Roman" w:hAnsi="Times New Roman"/>
          <w:sz w:val="24"/>
          <w:szCs w:val="24"/>
        </w:rPr>
        <w:t>боевой</w:t>
      </w:r>
      <w:r w:rsidRPr="00580126">
        <w:rPr>
          <w:rFonts w:ascii="Times New Roman" w:hAnsi="Times New Roman"/>
          <w:spacing w:val="1"/>
          <w:sz w:val="24"/>
          <w:szCs w:val="24"/>
        </w:rPr>
        <w:t xml:space="preserve"> </w:t>
      </w:r>
      <w:r w:rsidRPr="00580126">
        <w:rPr>
          <w:rFonts w:ascii="Times New Roman" w:hAnsi="Times New Roman"/>
          <w:sz w:val="24"/>
          <w:szCs w:val="24"/>
        </w:rPr>
        <w:t>способности</w:t>
      </w:r>
      <w:r w:rsidRPr="00580126">
        <w:rPr>
          <w:rFonts w:ascii="Times New Roman" w:hAnsi="Times New Roman"/>
          <w:spacing w:val="1"/>
          <w:sz w:val="24"/>
          <w:szCs w:val="24"/>
        </w:rPr>
        <w:t xml:space="preserve"> </w:t>
      </w:r>
      <w:r w:rsidRPr="00580126">
        <w:rPr>
          <w:rFonts w:ascii="Times New Roman" w:hAnsi="Times New Roman"/>
          <w:sz w:val="24"/>
          <w:szCs w:val="24"/>
        </w:rPr>
        <w:t>Российских</w:t>
      </w:r>
      <w:r w:rsidRPr="00580126">
        <w:rPr>
          <w:rFonts w:ascii="Times New Roman" w:hAnsi="Times New Roman"/>
          <w:spacing w:val="1"/>
          <w:sz w:val="24"/>
          <w:szCs w:val="24"/>
        </w:rPr>
        <w:t xml:space="preserve"> </w:t>
      </w:r>
      <w:r w:rsidRPr="00580126">
        <w:rPr>
          <w:rFonts w:ascii="Times New Roman" w:hAnsi="Times New Roman"/>
          <w:sz w:val="24"/>
          <w:szCs w:val="24"/>
        </w:rPr>
        <w:t>вооруженных</w:t>
      </w:r>
      <w:r w:rsidRPr="00580126">
        <w:rPr>
          <w:rFonts w:ascii="Times New Roman" w:hAnsi="Times New Roman"/>
          <w:spacing w:val="1"/>
          <w:sz w:val="24"/>
          <w:szCs w:val="24"/>
        </w:rPr>
        <w:t xml:space="preserve"> </w:t>
      </w:r>
      <w:r w:rsidRPr="00580126">
        <w:rPr>
          <w:rFonts w:ascii="Times New Roman" w:hAnsi="Times New Roman"/>
          <w:sz w:val="24"/>
          <w:szCs w:val="24"/>
        </w:rPr>
        <w:t>сил.</w:t>
      </w:r>
      <w:r w:rsidRPr="00580126">
        <w:rPr>
          <w:rFonts w:ascii="Times New Roman" w:hAnsi="Times New Roman"/>
          <w:spacing w:val="1"/>
          <w:sz w:val="24"/>
          <w:szCs w:val="24"/>
        </w:rPr>
        <w:t xml:space="preserve"> </w:t>
      </w:r>
      <w:r w:rsidRPr="00580126">
        <w:rPr>
          <w:rFonts w:ascii="Times New Roman" w:hAnsi="Times New Roman"/>
          <w:sz w:val="24"/>
          <w:szCs w:val="24"/>
        </w:rPr>
        <w:t>Необходимость</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своевременность</w:t>
      </w:r>
      <w:r w:rsidRPr="00580126">
        <w:rPr>
          <w:rFonts w:ascii="Times New Roman" w:hAnsi="Times New Roman"/>
          <w:spacing w:val="-67"/>
          <w:sz w:val="24"/>
          <w:szCs w:val="24"/>
        </w:rPr>
        <w:t xml:space="preserve"> </w:t>
      </w:r>
      <w:r w:rsidRPr="00580126">
        <w:rPr>
          <w:rFonts w:ascii="Times New Roman" w:hAnsi="Times New Roman"/>
          <w:sz w:val="24"/>
          <w:szCs w:val="24"/>
        </w:rPr>
        <w:t>преобразований</w:t>
      </w:r>
      <w:r w:rsidRPr="00580126">
        <w:rPr>
          <w:rFonts w:ascii="Times New Roman" w:hAnsi="Times New Roman"/>
          <w:spacing w:val="-2"/>
          <w:sz w:val="24"/>
          <w:szCs w:val="24"/>
        </w:rPr>
        <w:t xml:space="preserve"> </w:t>
      </w:r>
      <w:r w:rsidRPr="00580126">
        <w:rPr>
          <w:rFonts w:ascii="Times New Roman" w:hAnsi="Times New Roman"/>
          <w:sz w:val="24"/>
          <w:szCs w:val="24"/>
        </w:rPr>
        <w:t>диктовалась</w:t>
      </w:r>
      <w:r w:rsidRPr="00580126">
        <w:rPr>
          <w:rFonts w:ascii="Times New Roman" w:hAnsi="Times New Roman"/>
          <w:spacing w:val="-3"/>
          <w:sz w:val="24"/>
          <w:szCs w:val="24"/>
        </w:rPr>
        <w:t xml:space="preserve"> </w:t>
      </w:r>
      <w:r w:rsidRPr="00580126">
        <w:rPr>
          <w:rFonts w:ascii="Times New Roman" w:hAnsi="Times New Roman"/>
          <w:sz w:val="24"/>
          <w:szCs w:val="24"/>
        </w:rPr>
        <w:t>надвигающейся</w:t>
      </w:r>
      <w:r w:rsidRPr="00580126">
        <w:rPr>
          <w:rFonts w:ascii="Times New Roman" w:hAnsi="Times New Roman"/>
          <w:spacing w:val="-4"/>
          <w:sz w:val="24"/>
          <w:szCs w:val="24"/>
        </w:rPr>
        <w:t xml:space="preserve"> </w:t>
      </w:r>
      <w:r w:rsidRPr="00580126">
        <w:rPr>
          <w:rFonts w:ascii="Times New Roman" w:hAnsi="Times New Roman"/>
          <w:sz w:val="24"/>
          <w:szCs w:val="24"/>
        </w:rPr>
        <w:t>первой</w:t>
      </w:r>
      <w:r w:rsidRPr="00580126">
        <w:rPr>
          <w:rFonts w:ascii="Times New Roman" w:hAnsi="Times New Roman"/>
          <w:spacing w:val="-2"/>
          <w:sz w:val="24"/>
          <w:szCs w:val="24"/>
        </w:rPr>
        <w:t xml:space="preserve"> </w:t>
      </w:r>
      <w:r w:rsidRPr="00580126">
        <w:rPr>
          <w:rFonts w:ascii="Times New Roman" w:hAnsi="Times New Roman"/>
          <w:sz w:val="24"/>
          <w:szCs w:val="24"/>
        </w:rPr>
        <w:t>мировой</w:t>
      </w:r>
      <w:r w:rsidRPr="00580126">
        <w:rPr>
          <w:rFonts w:ascii="Times New Roman" w:hAnsi="Times New Roman"/>
          <w:spacing w:val="-1"/>
          <w:sz w:val="24"/>
          <w:szCs w:val="24"/>
        </w:rPr>
        <w:t xml:space="preserve"> </w:t>
      </w:r>
      <w:r w:rsidRPr="00580126">
        <w:rPr>
          <w:rFonts w:ascii="Times New Roman" w:hAnsi="Times New Roman"/>
          <w:sz w:val="24"/>
          <w:szCs w:val="24"/>
        </w:rPr>
        <w:t>войной.</w:t>
      </w:r>
    </w:p>
    <w:p w14:paraId="086C8183" w14:textId="77777777" w:rsidR="00580126" w:rsidRPr="00580126" w:rsidRDefault="00580126" w:rsidP="00580126">
      <w:pPr>
        <w:widowControl w:val="0"/>
        <w:autoSpaceDE w:val="0"/>
        <w:autoSpaceDN w:val="0"/>
        <w:spacing w:after="0" w:line="240" w:lineRule="auto"/>
        <w:ind w:right="788"/>
        <w:jc w:val="both"/>
        <w:rPr>
          <w:rFonts w:ascii="Times New Roman" w:hAnsi="Times New Roman"/>
          <w:sz w:val="24"/>
          <w:szCs w:val="24"/>
        </w:rPr>
      </w:pPr>
      <w:r w:rsidRPr="00580126">
        <w:rPr>
          <w:rFonts w:ascii="Times New Roman" w:hAnsi="Times New Roman"/>
          <w:sz w:val="24"/>
          <w:szCs w:val="24"/>
        </w:rPr>
        <w:t>Но первая мировая война стала для России и ее вооруженных сил еще</w:t>
      </w:r>
      <w:r w:rsidRPr="00580126">
        <w:rPr>
          <w:rFonts w:ascii="Times New Roman" w:hAnsi="Times New Roman"/>
          <w:spacing w:val="1"/>
          <w:sz w:val="24"/>
          <w:szCs w:val="24"/>
        </w:rPr>
        <w:t xml:space="preserve"> </w:t>
      </w:r>
      <w:r w:rsidRPr="00580126">
        <w:rPr>
          <w:rFonts w:ascii="Times New Roman" w:hAnsi="Times New Roman"/>
          <w:sz w:val="24"/>
          <w:szCs w:val="24"/>
        </w:rPr>
        <w:t>одной</w:t>
      </w:r>
      <w:r w:rsidRPr="00580126">
        <w:rPr>
          <w:rFonts w:ascii="Times New Roman" w:hAnsi="Times New Roman"/>
          <w:spacing w:val="-1"/>
          <w:sz w:val="24"/>
          <w:szCs w:val="24"/>
        </w:rPr>
        <w:t xml:space="preserve"> </w:t>
      </w:r>
      <w:r w:rsidRPr="00580126">
        <w:rPr>
          <w:rFonts w:ascii="Times New Roman" w:hAnsi="Times New Roman"/>
          <w:sz w:val="24"/>
          <w:szCs w:val="24"/>
        </w:rPr>
        <w:t>героической</w:t>
      </w:r>
      <w:r w:rsidRPr="00580126">
        <w:rPr>
          <w:rFonts w:ascii="Times New Roman" w:hAnsi="Times New Roman"/>
          <w:spacing w:val="-3"/>
          <w:sz w:val="24"/>
          <w:szCs w:val="24"/>
        </w:rPr>
        <w:t xml:space="preserve"> </w:t>
      </w:r>
      <w:r w:rsidRPr="00580126">
        <w:rPr>
          <w:rFonts w:ascii="Times New Roman" w:hAnsi="Times New Roman"/>
          <w:sz w:val="24"/>
          <w:szCs w:val="24"/>
        </w:rPr>
        <w:t>и в</w:t>
      </w:r>
      <w:r w:rsidRPr="00580126">
        <w:rPr>
          <w:rFonts w:ascii="Times New Roman" w:hAnsi="Times New Roman"/>
          <w:spacing w:val="-2"/>
          <w:sz w:val="24"/>
          <w:szCs w:val="24"/>
        </w:rPr>
        <w:t xml:space="preserve"> </w:t>
      </w:r>
      <w:r w:rsidRPr="00580126">
        <w:rPr>
          <w:rFonts w:ascii="Times New Roman" w:hAnsi="Times New Roman"/>
          <w:sz w:val="24"/>
          <w:szCs w:val="24"/>
        </w:rPr>
        <w:t>то</w:t>
      </w:r>
      <w:r w:rsidRPr="00580126">
        <w:rPr>
          <w:rFonts w:ascii="Times New Roman" w:hAnsi="Times New Roman"/>
          <w:spacing w:val="1"/>
          <w:sz w:val="24"/>
          <w:szCs w:val="24"/>
        </w:rPr>
        <w:t xml:space="preserve"> </w:t>
      </w:r>
      <w:r w:rsidRPr="00580126">
        <w:rPr>
          <w:rFonts w:ascii="Times New Roman" w:hAnsi="Times New Roman"/>
          <w:sz w:val="24"/>
          <w:szCs w:val="24"/>
        </w:rPr>
        <w:t>же время трагической</w:t>
      </w:r>
      <w:r w:rsidRPr="00580126">
        <w:rPr>
          <w:rFonts w:ascii="Times New Roman" w:hAnsi="Times New Roman"/>
          <w:spacing w:val="-1"/>
          <w:sz w:val="24"/>
          <w:szCs w:val="24"/>
        </w:rPr>
        <w:t xml:space="preserve"> </w:t>
      </w:r>
      <w:r w:rsidRPr="00580126">
        <w:rPr>
          <w:rFonts w:ascii="Times New Roman" w:hAnsi="Times New Roman"/>
          <w:sz w:val="24"/>
          <w:szCs w:val="24"/>
        </w:rPr>
        <w:t>страницей.</w:t>
      </w:r>
    </w:p>
    <w:p w14:paraId="45B12FBE" w14:textId="77777777" w:rsidR="00580126" w:rsidRPr="00580126" w:rsidRDefault="00580126" w:rsidP="00580126">
      <w:pPr>
        <w:widowControl w:val="0"/>
        <w:tabs>
          <w:tab w:val="left" w:pos="1883"/>
        </w:tabs>
        <w:autoSpaceDE w:val="0"/>
        <w:autoSpaceDN w:val="0"/>
        <w:spacing w:before="3" w:after="0" w:line="240" w:lineRule="auto"/>
        <w:outlineLvl w:val="0"/>
        <w:rPr>
          <w:rFonts w:ascii="Times New Roman" w:hAnsi="Times New Roman"/>
          <w:b/>
          <w:bCs/>
          <w:sz w:val="24"/>
          <w:szCs w:val="24"/>
        </w:rPr>
      </w:pPr>
      <w:r w:rsidRPr="00580126">
        <w:rPr>
          <w:rFonts w:ascii="Times New Roman" w:hAnsi="Times New Roman"/>
          <w:b/>
          <w:bCs/>
          <w:sz w:val="24"/>
          <w:szCs w:val="24"/>
          <w:u w:val="thick"/>
        </w:rPr>
        <w:t>Создание</w:t>
      </w:r>
      <w:r w:rsidRPr="00580126">
        <w:rPr>
          <w:rFonts w:ascii="Times New Roman" w:hAnsi="Times New Roman"/>
          <w:b/>
          <w:bCs/>
          <w:spacing w:val="-4"/>
          <w:sz w:val="24"/>
          <w:szCs w:val="24"/>
          <w:u w:val="thick"/>
        </w:rPr>
        <w:t xml:space="preserve"> </w:t>
      </w:r>
      <w:r w:rsidRPr="00580126">
        <w:rPr>
          <w:rFonts w:ascii="Times New Roman" w:hAnsi="Times New Roman"/>
          <w:b/>
          <w:bCs/>
          <w:sz w:val="24"/>
          <w:szCs w:val="24"/>
          <w:u w:val="thick"/>
        </w:rPr>
        <w:t>советских</w:t>
      </w:r>
      <w:r w:rsidRPr="00580126">
        <w:rPr>
          <w:rFonts w:ascii="Times New Roman" w:hAnsi="Times New Roman"/>
          <w:b/>
          <w:bCs/>
          <w:spacing w:val="-3"/>
          <w:sz w:val="24"/>
          <w:szCs w:val="24"/>
          <w:u w:val="thick"/>
        </w:rPr>
        <w:t xml:space="preserve"> </w:t>
      </w:r>
      <w:r w:rsidRPr="00580126">
        <w:rPr>
          <w:rFonts w:ascii="Times New Roman" w:hAnsi="Times New Roman"/>
          <w:b/>
          <w:bCs/>
          <w:sz w:val="24"/>
          <w:szCs w:val="24"/>
          <w:u w:val="thick"/>
        </w:rPr>
        <w:t>Вооружённых</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Сил.</w:t>
      </w:r>
    </w:p>
    <w:p w14:paraId="39816BDC" w14:textId="77777777" w:rsidR="00580126" w:rsidRPr="00580126" w:rsidRDefault="00580126" w:rsidP="00580126">
      <w:pPr>
        <w:widowControl w:val="0"/>
        <w:autoSpaceDE w:val="0"/>
        <w:autoSpaceDN w:val="0"/>
        <w:spacing w:before="45" w:after="0" w:line="240" w:lineRule="auto"/>
        <w:ind w:right="791"/>
        <w:jc w:val="both"/>
        <w:rPr>
          <w:rFonts w:ascii="Times New Roman" w:hAnsi="Times New Roman"/>
          <w:sz w:val="24"/>
          <w:szCs w:val="24"/>
        </w:rPr>
      </w:pPr>
      <w:r w:rsidRPr="00580126">
        <w:rPr>
          <w:rFonts w:ascii="Times New Roman" w:hAnsi="Times New Roman"/>
          <w:sz w:val="24"/>
          <w:szCs w:val="24"/>
        </w:rPr>
        <w:t>Формирование</w:t>
      </w:r>
      <w:r w:rsidRPr="00580126">
        <w:rPr>
          <w:rFonts w:ascii="Times New Roman" w:hAnsi="Times New Roman"/>
          <w:spacing w:val="24"/>
          <w:sz w:val="24"/>
          <w:szCs w:val="24"/>
        </w:rPr>
        <w:t xml:space="preserve"> </w:t>
      </w:r>
      <w:r w:rsidRPr="00580126">
        <w:rPr>
          <w:rFonts w:ascii="Times New Roman" w:hAnsi="Times New Roman"/>
          <w:sz w:val="24"/>
          <w:szCs w:val="24"/>
        </w:rPr>
        <w:t>Красной</w:t>
      </w:r>
      <w:r w:rsidRPr="00580126">
        <w:rPr>
          <w:rFonts w:ascii="Times New Roman" w:hAnsi="Times New Roman"/>
          <w:spacing w:val="24"/>
          <w:sz w:val="24"/>
          <w:szCs w:val="24"/>
        </w:rPr>
        <w:t xml:space="preserve"> </w:t>
      </w:r>
      <w:r w:rsidRPr="00580126">
        <w:rPr>
          <w:rFonts w:ascii="Times New Roman" w:hAnsi="Times New Roman"/>
          <w:sz w:val="24"/>
          <w:szCs w:val="24"/>
        </w:rPr>
        <w:t>Армии</w:t>
      </w:r>
      <w:r w:rsidRPr="00580126">
        <w:rPr>
          <w:rFonts w:ascii="Times New Roman" w:hAnsi="Times New Roman"/>
          <w:spacing w:val="24"/>
          <w:sz w:val="24"/>
          <w:szCs w:val="24"/>
        </w:rPr>
        <w:t xml:space="preserve"> </w:t>
      </w:r>
      <w:r w:rsidRPr="00580126">
        <w:rPr>
          <w:rFonts w:ascii="Times New Roman" w:hAnsi="Times New Roman"/>
          <w:sz w:val="24"/>
          <w:szCs w:val="24"/>
        </w:rPr>
        <w:t>началось</w:t>
      </w:r>
      <w:r w:rsidRPr="00580126">
        <w:rPr>
          <w:rFonts w:ascii="Times New Roman" w:hAnsi="Times New Roman"/>
          <w:spacing w:val="23"/>
          <w:sz w:val="24"/>
          <w:szCs w:val="24"/>
        </w:rPr>
        <w:t xml:space="preserve"> </w:t>
      </w:r>
      <w:r w:rsidRPr="00580126">
        <w:rPr>
          <w:rFonts w:ascii="Times New Roman" w:hAnsi="Times New Roman"/>
          <w:sz w:val="24"/>
          <w:szCs w:val="24"/>
        </w:rPr>
        <w:t>с</w:t>
      </w:r>
      <w:r w:rsidRPr="00580126">
        <w:rPr>
          <w:rFonts w:ascii="Times New Roman" w:hAnsi="Times New Roman"/>
          <w:spacing w:val="24"/>
          <w:sz w:val="24"/>
          <w:szCs w:val="24"/>
        </w:rPr>
        <w:t xml:space="preserve"> </w:t>
      </w:r>
      <w:r w:rsidRPr="00580126">
        <w:rPr>
          <w:rFonts w:ascii="Times New Roman" w:hAnsi="Times New Roman"/>
          <w:sz w:val="24"/>
          <w:szCs w:val="24"/>
        </w:rPr>
        <w:t>реформирования</w:t>
      </w:r>
      <w:r w:rsidRPr="00580126">
        <w:rPr>
          <w:rFonts w:ascii="Times New Roman" w:hAnsi="Times New Roman"/>
          <w:spacing w:val="21"/>
          <w:sz w:val="24"/>
          <w:szCs w:val="24"/>
        </w:rPr>
        <w:t xml:space="preserve"> </w:t>
      </w:r>
      <w:r w:rsidRPr="00580126">
        <w:rPr>
          <w:rFonts w:ascii="Times New Roman" w:hAnsi="Times New Roman"/>
          <w:sz w:val="24"/>
          <w:szCs w:val="24"/>
        </w:rPr>
        <w:t>старой</w:t>
      </w:r>
      <w:r w:rsidRPr="00580126">
        <w:rPr>
          <w:rFonts w:ascii="Times New Roman" w:hAnsi="Times New Roman"/>
          <w:spacing w:val="-67"/>
          <w:sz w:val="24"/>
          <w:szCs w:val="24"/>
        </w:rPr>
        <w:t xml:space="preserve"> </w:t>
      </w:r>
      <w:r w:rsidRPr="00580126">
        <w:rPr>
          <w:rFonts w:ascii="Times New Roman" w:hAnsi="Times New Roman"/>
          <w:sz w:val="24"/>
          <w:szCs w:val="24"/>
        </w:rPr>
        <w:t>армии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декабре 1917</w:t>
      </w:r>
      <w:r w:rsidRPr="00580126">
        <w:rPr>
          <w:rFonts w:ascii="Times New Roman" w:hAnsi="Times New Roman"/>
          <w:spacing w:val="1"/>
          <w:sz w:val="24"/>
          <w:szCs w:val="24"/>
        </w:rPr>
        <w:t xml:space="preserve"> </w:t>
      </w:r>
      <w:r w:rsidRPr="00580126">
        <w:rPr>
          <w:rFonts w:ascii="Times New Roman" w:hAnsi="Times New Roman"/>
          <w:sz w:val="24"/>
          <w:szCs w:val="24"/>
        </w:rPr>
        <w:t>г.</w:t>
      </w:r>
    </w:p>
    <w:p w14:paraId="3513969D"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Совет</w:t>
      </w:r>
      <w:r w:rsidRPr="00580126">
        <w:rPr>
          <w:rFonts w:ascii="Times New Roman" w:hAnsi="Times New Roman"/>
          <w:spacing w:val="-5"/>
          <w:sz w:val="24"/>
          <w:szCs w:val="24"/>
        </w:rPr>
        <w:t xml:space="preserve"> </w:t>
      </w:r>
      <w:r w:rsidRPr="00580126">
        <w:rPr>
          <w:rFonts w:ascii="Times New Roman" w:hAnsi="Times New Roman"/>
          <w:sz w:val="24"/>
          <w:szCs w:val="24"/>
        </w:rPr>
        <w:t>Народных</w:t>
      </w:r>
      <w:r w:rsidRPr="00580126">
        <w:rPr>
          <w:rFonts w:ascii="Times New Roman" w:hAnsi="Times New Roman"/>
          <w:spacing w:val="-2"/>
          <w:sz w:val="24"/>
          <w:szCs w:val="24"/>
        </w:rPr>
        <w:t xml:space="preserve"> </w:t>
      </w:r>
      <w:r w:rsidRPr="00580126">
        <w:rPr>
          <w:rFonts w:ascii="Times New Roman" w:hAnsi="Times New Roman"/>
          <w:sz w:val="24"/>
          <w:szCs w:val="24"/>
        </w:rPr>
        <w:t>Комиссаров</w:t>
      </w:r>
      <w:r w:rsidRPr="00580126">
        <w:rPr>
          <w:rFonts w:ascii="Times New Roman" w:hAnsi="Times New Roman"/>
          <w:spacing w:val="-5"/>
          <w:sz w:val="24"/>
          <w:szCs w:val="24"/>
        </w:rPr>
        <w:t xml:space="preserve"> </w:t>
      </w:r>
      <w:r w:rsidRPr="00580126">
        <w:rPr>
          <w:rFonts w:ascii="Times New Roman" w:hAnsi="Times New Roman"/>
          <w:sz w:val="24"/>
          <w:szCs w:val="24"/>
        </w:rPr>
        <w:t>принял</w:t>
      </w:r>
      <w:r w:rsidRPr="00580126">
        <w:rPr>
          <w:rFonts w:ascii="Times New Roman" w:hAnsi="Times New Roman"/>
          <w:spacing w:val="-4"/>
          <w:sz w:val="24"/>
          <w:szCs w:val="24"/>
        </w:rPr>
        <w:t xml:space="preserve"> </w:t>
      </w:r>
      <w:r w:rsidRPr="00580126">
        <w:rPr>
          <w:rFonts w:ascii="Times New Roman" w:hAnsi="Times New Roman"/>
          <w:sz w:val="24"/>
          <w:szCs w:val="24"/>
        </w:rPr>
        <w:t>декреты;</w:t>
      </w:r>
    </w:p>
    <w:p w14:paraId="4B85C7A5" w14:textId="77777777" w:rsidR="00580126" w:rsidRPr="00580126" w:rsidRDefault="00580126" w:rsidP="00580126">
      <w:pPr>
        <w:widowControl w:val="0"/>
        <w:autoSpaceDE w:val="0"/>
        <w:autoSpaceDN w:val="0"/>
        <w:spacing w:before="48" w:after="0" w:line="240" w:lineRule="auto"/>
        <w:ind w:right="2559"/>
        <w:jc w:val="both"/>
        <w:rPr>
          <w:rFonts w:ascii="Times New Roman" w:hAnsi="Times New Roman"/>
          <w:sz w:val="24"/>
          <w:szCs w:val="24"/>
        </w:rPr>
      </w:pPr>
      <w:r w:rsidRPr="00580126">
        <w:rPr>
          <w:rFonts w:ascii="Times New Roman" w:hAnsi="Times New Roman"/>
          <w:noProof/>
          <w:sz w:val="24"/>
          <w:szCs w:val="24"/>
        </w:rPr>
        <mc:AlternateContent>
          <mc:Choice Requires="wpg">
            <w:drawing>
              <wp:anchor distT="0" distB="0" distL="114300" distR="114300" simplePos="0" relativeHeight="251682816" behindDoc="1" locked="0" layoutInCell="1" allowOverlap="1" wp14:anchorId="23E11A86" wp14:editId="0DC35702">
                <wp:simplePos x="0" y="0"/>
                <wp:positionH relativeFrom="page">
                  <wp:posOffset>1530350</wp:posOffset>
                </wp:positionH>
                <wp:positionV relativeFrom="paragraph">
                  <wp:posOffset>38100</wp:posOffset>
                </wp:positionV>
                <wp:extent cx="277495" cy="904240"/>
                <wp:effectExtent l="0" t="0" r="1905" b="1905"/>
                <wp:wrapNone/>
                <wp:docPr id="932155185" name="Группа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77495" cy="904240"/>
                          <a:chOff x="2410" y="60"/>
                          <a:chExt cx="437" cy="1424"/>
                        </a:xfrm>
                      </wpg:grpSpPr>
                      <pic:pic xmlns:pic="http://schemas.openxmlformats.org/drawingml/2006/picture">
                        <pic:nvPicPr>
                          <pic:cNvPr id="40469909" name="Picture 6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2410" y="59"/>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85259099" name="Picture 6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431"/>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1718502415" name="Picture 6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801"/>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905665331" name="Picture 6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2410" y="1171"/>
                            <a:ext cx="437" cy="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4187A4EB" id="Группа 4" o:spid="_x0000_s1026" style="position:absolute;margin-left:120.5pt;margin-top:3pt;width:21.85pt;height:71.2pt;z-index:-251633664;mso-position-horizontal-relative:page" coordorigin="2410,60" coordsize="437,142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">
                <v:shape id="Picture 63" o:spid="_x0000_s1027" type="#_x0000_t75" style="position:absolute;left:2410;top:59;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">
                  <v:imagedata r:id="rId20" o:title=""/>
                </v:shape>
                <v:shape id="Picture 64" o:spid="_x0000_s1028" type="#_x0000_t75" style="position:absolute;left:2410;top:431;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">
                  <v:imagedata r:id="rId21" o:title=""/>
                </v:shape>
                <v:shape id="Picture 65" o:spid="_x0000_s1029" type="#_x0000_t75" style="position:absolute;left:2410;top:801;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">
                  <v:imagedata r:id="rId21" o:title=""/>
                </v:shape>
                <v:shape id="Picture 66" o:spid="_x0000_s1030" type="#_x0000_t75" style="position:absolute;left:2410;top:1171;width:437;height:3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">
                  <v:imagedata r:id="rId21" o:title=""/>
                </v:shape>
                <w10:wrap anchorx="page"/>
              </v:group>
            </w:pict>
          </mc:Fallback>
        </mc:AlternateContent>
      </w:r>
      <w:r w:rsidRPr="00580126">
        <w:rPr>
          <w:rFonts w:ascii="Times New Roman" w:hAnsi="Times New Roman"/>
          <w:sz w:val="24"/>
          <w:szCs w:val="24"/>
        </w:rPr>
        <w:t>отменены воинские чины, звания, отличия;</w:t>
      </w:r>
      <w:r w:rsidRPr="00580126">
        <w:rPr>
          <w:rFonts w:ascii="Times New Roman" w:hAnsi="Times New Roman"/>
          <w:spacing w:val="-67"/>
          <w:sz w:val="24"/>
          <w:szCs w:val="24"/>
        </w:rPr>
        <w:t xml:space="preserve"> </w:t>
      </w:r>
      <w:r w:rsidRPr="00580126">
        <w:rPr>
          <w:rFonts w:ascii="Times New Roman" w:hAnsi="Times New Roman"/>
          <w:sz w:val="24"/>
          <w:szCs w:val="24"/>
        </w:rPr>
        <w:t>отменено единоначалие;</w:t>
      </w:r>
    </w:p>
    <w:p w14:paraId="6648F123"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r w:rsidRPr="00580126">
        <w:rPr>
          <w:rFonts w:ascii="Times New Roman" w:hAnsi="Times New Roman"/>
          <w:sz w:val="24"/>
          <w:szCs w:val="24"/>
        </w:rPr>
        <w:t>выбор</w:t>
      </w:r>
      <w:r w:rsidRPr="00580126">
        <w:rPr>
          <w:rFonts w:ascii="Times New Roman" w:hAnsi="Times New Roman"/>
          <w:spacing w:val="-4"/>
          <w:sz w:val="24"/>
          <w:szCs w:val="24"/>
        </w:rPr>
        <w:t xml:space="preserve"> </w:t>
      </w:r>
      <w:r w:rsidRPr="00580126">
        <w:rPr>
          <w:rFonts w:ascii="Times New Roman" w:hAnsi="Times New Roman"/>
          <w:sz w:val="24"/>
          <w:szCs w:val="24"/>
        </w:rPr>
        <w:t>командиров</w:t>
      </w:r>
      <w:r w:rsidRPr="00580126">
        <w:rPr>
          <w:rFonts w:ascii="Times New Roman" w:hAnsi="Times New Roman"/>
          <w:spacing w:val="-6"/>
          <w:sz w:val="24"/>
          <w:szCs w:val="24"/>
        </w:rPr>
        <w:t xml:space="preserve"> </w:t>
      </w:r>
      <w:r w:rsidRPr="00580126">
        <w:rPr>
          <w:rFonts w:ascii="Times New Roman" w:hAnsi="Times New Roman"/>
          <w:sz w:val="24"/>
          <w:szCs w:val="24"/>
        </w:rPr>
        <w:t>на</w:t>
      </w:r>
      <w:r w:rsidRPr="00580126">
        <w:rPr>
          <w:rFonts w:ascii="Times New Roman" w:hAnsi="Times New Roman"/>
          <w:spacing w:val="-2"/>
          <w:sz w:val="24"/>
          <w:szCs w:val="24"/>
        </w:rPr>
        <w:t xml:space="preserve"> </w:t>
      </w:r>
      <w:r w:rsidRPr="00580126">
        <w:rPr>
          <w:rFonts w:ascii="Times New Roman" w:hAnsi="Times New Roman"/>
          <w:sz w:val="24"/>
          <w:szCs w:val="24"/>
        </w:rPr>
        <w:t>общих</w:t>
      </w:r>
      <w:r w:rsidRPr="00580126">
        <w:rPr>
          <w:rFonts w:ascii="Times New Roman" w:hAnsi="Times New Roman"/>
          <w:spacing w:val="-1"/>
          <w:sz w:val="24"/>
          <w:szCs w:val="24"/>
        </w:rPr>
        <w:t xml:space="preserve"> </w:t>
      </w:r>
      <w:r w:rsidRPr="00580126">
        <w:rPr>
          <w:rFonts w:ascii="Times New Roman" w:hAnsi="Times New Roman"/>
          <w:sz w:val="24"/>
          <w:szCs w:val="24"/>
        </w:rPr>
        <w:t>собраниях;</w:t>
      </w:r>
    </w:p>
    <w:p w14:paraId="1757B0A5" w14:textId="77777777" w:rsidR="00580126" w:rsidRPr="00580126" w:rsidRDefault="00580126" w:rsidP="00580126">
      <w:pPr>
        <w:widowControl w:val="0"/>
        <w:tabs>
          <w:tab w:val="left" w:pos="5103"/>
          <w:tab w:val="left" w:pos="5995"/>
          <w:tab w:val="left" w:pos="7460"/>
          <w:tab w:val="left" w:pos="8525"/>
          <w:tab w:val="left" w:pos="8897"/>
          <w:tab w:val="left" w:pos="9406"/>
        </w:tabs>
        <w:autoSpaceDE w:val="0"/>
        <w:autoSpaceDN w:val="0"/>
        <w:spacing w:before="47" w:after="0" w:line="240" w:lineRule="auto"/>
        <w:ind w:right="787"/>
        <w:jc w:val="both"/>
        <w:rPr>
          <w:rFonts w:ascii="Times New Roman" w:hAnsi="Times New Roman"/>
          <w:sz w:val="24"/>
          <w:szCs w:val="24"/>
        </w:rPr>
      </w:pPr>
      <w:r w:rsidRPr="00580126">
        <w:rPr>
          <w:rFonts w:ascii="Times New Roman" w:hAnsi="Times New Roman"/>
          <w:sz w:val="24"/>
          <w:szCs w:val="24"/>
        </w:rPr>
        <w:t>командиры</w:t>
      </w:r>
      <w:r w:rsidRPr="00580126">
        <w:rPr>
          <w:rFonts w:ascii="Times New Roman" w:hAnsi="Times New Roman"/>
          <w:sz w:val="24"/>
          <w:szCs w:val="24"/>
        </w:rPr>
        <w:tab/>
        <w:t>выше</w:t>
      </w:r>
      <w:r w:rsidRPr="00580126">
        <w:rPr>
          <w:rFonts w:ascii="Times New Roman" w:hAnsi="Times New Roman"/>
          <w:sz w:val="24"/>
          <w:szCs w:val="24"/>
        </w:rPr>
        <w:tab/>
        <w:t>полкового</w:t>
      </w:r>
      <w:r w:rsidRPr="00580126">
        <w:rPr>
          <w:rFonts w:ascii="Times New Roman" w:hAnsi="Times New Roman"/>
          <w:sz w:val="24"/>
          <w:szCs w:val="24"/>
        </w:rPr>
        <w:tab/>
        <w:t>уровня</w:t>
      </w:r>
      <w:r w:rsidRPr="00580126">
        <w:rPr>
          <w:rFonts w:ascii="Times New Roman" w:hAnsi="Times New Roman"/>
          <w:sz w:val="24"/>
          <w:szCs w:val="24"/>
        </w:rPr>
        <w:tab/>
        <w:t>–</w:t>
      </w:r>
      <w:r w:rsidRPr="00580126">
        <w:rPr>
          <w:rFonts w:ascii="Times New Roman" w:hAnsi="Times New Roman"/>
          <w:sz w:val="24"/>
          <w:szCs w:val="24"/>
        </w:rPr>
        <w:tab/>
        <w:t>на</w:t>
      </w:r>
      <w:r w:rsidRPr="00580126">
        <w:rPr>
          <w:rFonts w:ascii="Times New Roman" w:hAnsi="Times New Roman"/>
          <w:sz w:val="24"/>
          <w:szCs w:val="24"/>
        </w:rPr>
        <w:tab/>
      </w:r>
      <w:r w:rsidRPr="00580126">
        <w:rPr>
          <w:rFonts w:ascii="Times New Roman" w:hAnsi="Times New Roman"/>
          <w:spacing w:val="-1"/>
          <w:sz w:val="24"/>
          <w:szCs w:val="24"/>
        </w:rPr>
        <w:t>съездах</w:t>
      </w:r>
      <w:r w:rsidRPr="00580126">
        <w:rPr>
          <w:rFonts w:ascii="Times New Roman" w:hAnsi="Times New Roman"/>
          <w:spacing w:val="-67"/>
          <w:sz w:val="24"/>
          <w:szCs w:val="24"/>
        </w:rPr>
        <w:t xml:space="preserve"> </w:t>
      </w:r>
      <w:r w:rsidRPr="00580126">
        <w:rPr>
          <w:rFonts w:ascii="Times New Roman" w:hAnsi="Times New Roman"/>
          <w:sz w:val="24"/>
          <w:szCs w:val="24"/>
        </w:rPr>
        <w:t>соединений</w:t>
      </w:r>
      <w:r w:rsidRPr="00580126">
        <w:rPr>
          <w:rFonts w:ascii="Times New Roman" w:hAnsi="Times New Roman"/>
          <w:spacing w:val="-1"/>
          <w:sz w:val="24"/>
          <w:szCs w:val="24"/>
        </w:rPr>
        <w:t xml:space="preserve"> </w:t>
      </w:r>
      <w:r w:rsidRPr="00580126">
        <w:rPr>
          <w:rFonts w:ascii="Times New Roman" w:hAnsi="Times New Roman"/>
          <w:sz w:val="24"/>
          <w:szCs w:val="24"/>
        </w:rPr>
        <w:t>или</w:t>
      </w:r>
      <w:r w:rsidRPr="00580126">
        <w:rPr>
          <w:rFonts w:ascii="Times New Roman" w:hAnsi="Times New Roman"/>
          <w:spacing w:val="-3"/>
          <w:sz w:val="24"/>
          <w:szCs w:val="24"/>
        </w:rPr>
        <w:t xml:space="preserve"> </w:t>
      </w: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совещании комитетов</w:t>
      </w:r>
      <w:r w:rsidRPr="00580126">
        <w:rPr>
          <w:rFonts w:ascii="Times New Roman" w:hAnsi="Times New Roman"/>
          <w:spacing w:val="-2"/>
          <w:sz w:val="24"/>
          <w:szCs w:val="24"/>
        </w:rPr>
        <w:t xml:space="preserve"> </w:t>
      </w:r>
      <w:r w:rsidRPr="00580126">
        <w:rPr>
          <w:rFonts w:ascii="Times New Roman" w:hAnsi="Times New Roman"/>
          <w:sz w:val="24"/>
          <w:szCs w:val="24"/>
        </w:rPr>
        <w:t>соединений;</w:t>
      </w:r>
    </w:p>
    <w:p w14:paraId="1A20771F" w14:textId="77777777" w:rsidR="00580126" w:rsidRPr="00580126" w:rsidRDefault="00580126" w:rsidP="00580126">
      <w:pPr>
        <w:spacing w:line="240" w:lineRule="auto"/>
        <w:jc w:val="both"/>
        <w:rPr>
          <w:rFonts w:ascii="Times New Roman" w:eastAsiaTheme="minorHAnsi" w:hAnsi="Times New Roman"/>
          <w:kern w:val="2"/>
          <w:sz w:val="24"/>
          <w:szCs w:val="24"/>
          <w14:ligatures w14:val="standardContextual"/>
        </w:rPr>
      </w:pPr>
      <w:r w:rsidRPr="00580126">
        <w:rPr>
          <w:rFonts w:ascii="Times New Roman" w:eastAsiaTheme="minorHAnsi" w:hAnsi="Times New Roman"/>
          <w:noProof/>
          <w:kern w:val="2"/>
          <w:position w:val="-5"/>
          <w:sz w:val="24"/>
          <w:szCs w:val="24"/>
          <w14:ligatures w14:val="standardContextual"/>
        </w:rPr>
        <w:drawing>
          <wp:inline distT="0" distB="0" distL="0" distR="0" wp14:anchorId="19ED906A" wp14:editId="49C9FE2F">
            <wp:extent cx="277368" cy="198119"/>
            <wp:effectExtent l="0" t="0" r="0" b="0"/>
            <wp:docPr id="5"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1.png"/>
                    <pic:cNvPicPr/>
                  </pic:nvPicPr>
                  <pic:blipFill>
                    <a:blip r:embed="rId19" cstate="print"/>
                    <a:stretch>
                      <a:fillRect/>
                    </a:stretch>
                  </pic:blipFill>
                  <pic:spPr>
                    <a:xfrm>
                      <a:off x="0" y="0"/>
                      <a:ext cx="277368" cy="198119"/>
                    </a:xfrm>
                    <a:prstGeom prst="rect">
                      <a:avLst/>
                    </a:prstGeom>
                  </pic:spPr>
                </pic:pic>
              </a:graphicData>
            </a:graphic>
          </wp:inline>
        </w:drawing>
      </w:r>
      <w:r w:rsidRPr="00580126">
        <w:rPr>
          <w:rFonts w:ascii="Times New Roman" w:eastAsiaTheme="minorHAnsi" w:hAnsi="Times New Roman"/>
          <w:kern w:val="2"/>
          <w:sz w:val="24"/>
          <w:szCs w:val="24"/>
          <w14:ligatures w14:val="standardContextual"/>
        </w:rPr>
        <w:t xml:space="preserve">                        </w:t>
      </w:r>
      <w:r w:rsidRPr="00580126">
        <w:rPr>
          <w:rFonts w:ascii="Times New Roman" w:eastAsiaTheme="minorHAnsi" w:hAnsi="Times New Roman"/>
          <w:spacing w:val="-2"/>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формирование</w:t>
      </w:r>
      <w:r w:rsidRPr="00580126">
        <w:rPr>
          <w:rFonts w:ascii="Times New Roman" w:eastAsiaTheme="minorHAnsi" w:hAnsi="Times New Roman"/>
          <w:spacing w:val="-3"/>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армии</w:t>
      </w:r>
      <w:r w:rsidRPr="00580126">
        <w:rPr>
          <w:rFonts w:ascii="Times New Roman" w:eastAsiaTheme="minorHAnsi" w:hAnsi="Times New Roman"/>
          <w:spacing w:val="-6"/>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на</w:t>
      </w:r>
      <w:r w:rsidRPr="00580126">
        <w:rPr>
          <w:rFonts w:ascii="Times New Roman" w:eastAsiaTheme="minorHAnsi" w:hAnsi="Times New Roman"/>
          <w:spacing w:val="-6"/>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добровольных</w:t>
      </w:r>
      <w:r w:rsidRPr="00580126">
        <w:rPr>
          <w:rFonts w:ascii="Times New Roman" w:eastAsiaTheme="minorHAnsi" w:hAnsi="Times New Roman"/>
          <w:spacing w:val="-6"/>
          <w:kern w:val="2"/>
          <w:sz w:val="24"/>
          <w:szCs w:val="24"/>
          <w14:ligatures w14:val="standardContextual"/>
        </w:rPr>
        <w:t xml:space="preserve"> </w:t>
      </w:r>
      <w:r w:rsidRPr="00580126">
        <w:rPr>
          <w:rFonts w:ascii="Times New Roman" w:eastAsiaTheme="minorHAnsi" w:hAnsi="Times New Roman"/>
          <w:kern w:val="2"/>
          <w:sz w:val="24"/>
          <w:szCs w:val="24"/>
          <w14:ligatures w14:val="standardContextual"/>
        </w:rPr>
        <w:t>началах.</w:t>
      </w:r>
    </w:p>
    <w:p w14:paraId="6A86972F" w14:textId="77777777" w:rsidR="00580126" w:rsidRPr="00580126" w:rsidRDefault="00580126" w:rsidP="00580126">
      <w:pPr>
        <w:widowControl w:val="0"/>
        <w:autoSpaceDE w:val="0"/>
        <w:autoSpaceDN w:val="0"/>
        <w:spacing w:before="46" w:after="0" w:line="240" w:lineRule="auto"/>
        <w:ind w:right="786"/>
        <w:jc w:val="both"/>
        <w:rPr>
          <w:rFonts w:ascii="Times New Roman" w:hAnsi="Times New Roman"/>
          <w:sz w:val="24"/>
          <w:szCs w:val="24"/>
        </w:rPr>
      </w:pPr>
      <w:r w:rsidRPr="00580126">
        <w:rPr>
          <w:rFonts w:ascii="Times New Roman" w:hAnsi="Times New Roman"/>
          <w:sz w:val="24"/>
          <w:szCs w:val="24"/>
        </w:rPr>
        <w:t>В январе 1918 г. СНК издал декрет “О создании Рабоче-Крестьянской</w:t>
      </w:r>
      <w:r w:rsidRPr="00580126">
        <w:rPr>
          <w:rFonts w:ascii="Times New Roman" w:hAnsi="Times New Roman"/>
          <w:spacing w:val="1"/>
          <w:sz w:val="24"/>
          <w:szCs w:val="24"/>
        </w:rPr>
        <w:t xml:space="preserve"> </w:t>
      </w:r>
      <w:r w:rsidRPr="00580126">
        <w:rPr>
          <w:rFonts w:ascii="Times New Roman" w:hAnsi="Times New Roman"/>
          <w:sz w:val="24"/>
          <w:szCs w:val="24"/>
        </w:rPr>
        <w:t>Красной</w:t>
      </w:r>
      <w:r w:rsidRPr="00580126">
        <w:rPr>
          <w:rFonts w:ascii="Times New Roman" w:hAnsi="Times New Roman"/>
          <w:spacing w:val="1"/>
          <w:sz w:val="24"/>
          <w:szCs w:val="24"/>
        </w:rPr>
        <w:t xml:space="preserve"> </w:t>
      </w:r>
      <w:r w:rsidRPr="00580126">
        <w:rPr>
          <w:rFonts w:ascii="Times New Roman" w:hAnsi="Times New Roman"/>
          <w:sz w:val="24"/>
          <w:szCs w:val="24"/>
        </w:rPr>
        <w:t>Армии”.</w:t>
      </w:r>
      <w:r w:rsidRPr="00580126">
        <w:rPr>
          <w:rFonts w:ascii="Times New Roman" w:hAnsi="Times New Roman"/>
          <w:spacing w:val="1"/>
          <w:sz w:val="24"/>
          <w:szCs w:val="24"/>
        </w:rPr>
        <w:t xml:space="preserve"> </w:t>
      </w:r>
      <w:r w:rsidRPr="00580126">
        <w:rPr>
          <w:rFonts w:ascii="Times New Roman" w:hAnsi="Times New Roman"/>
          <w:sz w:val="24"/>
          <w:szCs w:val="24"/>
        </w:rPr>
        <w:t>Армия</w:t>
      </w:r>
      <w:r w:rsidRPr="00580126">
        <w:rPr>
          <w:rFonts w:ascii="Times New Roman" w:hAnsi="Times New Roman"/>
          <w:spacing w:val="1"/>
          <w:sz w:val="24"/>
          <w:szCs w:val="24"/>
        </w:rPr>
        <w:t xml:space="preserve"> </w:t>
      </w:r>
      <w:r w:rsidRPr="00580126">
        <w:rPr>
          <w:rFonts w:ascii="Times New Roman" w:hAnsi="Times New Roman"/>
          <w:sz w:val="24"/>
          <w:szCs w:val="24"/>
        </w:rPr>
        <w:t>формировалась</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принципу</w:t>
      </w:r>
      <w:r w:rsidRPr="00580126">
        <w:rPr>
          <w:rFonts w:ascii="Times New Roman" w:hAnsi="Times New Roman"/>
          <w:spacing w:val="1"/>
          <w:sz w:val="24"/>
          <w:szCs w:val="24"/>
        </w:rPr>
        <w:t xml:space="preserve"> </w:t>
      </w:r>
      <w:r w:rsidRPr="00580126">
        <w:rPr>
          <w:rFonts w:ascii="Times New Roman" w:hAnsi="Times New Roman"/>
          <w:sz w:val="24"/>
          <w:szCs w:val="24"/>
        </w:rPr>
        <w:t>добровольности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рекомендаций</w:t>
      </w:r>
      <w:r w:rsidRPr="00580126">
        <w:rPr>
          <w:rFonts w:ascii="Times New Roman" w:hAnsi="Times New Roman"/>
          <w:spacing w:val="1"/>
          <w:sz w:val="24"/>
          <w:szCs w:val="24"/>
        </w:rPr>
        <w:t xml:space="preserve"> </w:t>
      </w:r>
      <w:r w:rsidRPr="00580126">
        <w:rPr>
          <w:rFonts w:ascii="Times New Roman" w:hAnsi="Times New Roman"/>
          <w:sz w:val="24"/>
          <w:szCs w:val="24"/>
        </w:rPr>
        <w:t>от</w:t>
      </w:r>
      <w:r w:rsidRPr="00580126">
        <w:rPr>
          <w:rFonts w:ascii="Times New Roman" w:hAnsi="Times New Roman"/>
          <w:spacing w:val="1"/>
          <w:sz w:val="24"/>
          <w:szCs w:val="24"/>
        </w:rPr>
        <w:t xml:space="preserve"> </w:t>
      </w:r>
      <w:r w:rsidRPr="00580126">
        <w:rPr>
          <w:rFonts w:ascii="Times New Roman" w:hAnsi="Times New Roman"/>
          <w:sz w:val="24"/>
          <w:szCs w:val="24"/>
        </w:rPr>
        <w:t>войсковых</w:t>
      </w:r>
      <w:r w:rsidRPr="00580126">
        <w:rPr>
          <w:rFonts w:ascii="Times New Roman" w:hAnsi="Times New Roman"/>
          <w:spacing w:val="1"/>
          <w:sz w:val="24"/>
          <w:szCs w:val="24"/>
        </w:rPr>
        <w:t xml:space="preserve"> </w:t>
      </w:r>
      <w:r w:rsidRPr="00580126">
        <w:rPr>
          <w:rFonts w:ascii="Times New Roman" w:hAnsi="Times New Roman"/>
          <w:sz w:val="24"/>
          <w:szCs w:val="24"/>
        </w:rPr>
        <w:t>комитетов,</w:t>
      </w:r>
      <w:r w:rsidRPr="00580126">
        <w:rPr>
          <w:rFonts w:ascii="Times New Roman" w:hAnsi="Times New Roman"/>
          <w:spacing w:val="1"/>
          <w:sz w:val="24"/>
          <w:szCs w:val="24"/>
        </w:rPr>
        <w:t xml:space="preserve"> </w:t>
      </w:r>
      <w:r w:rsidRPr="00580126">
        <w:rPr>
          <w:rFonts w:ascii="Times New Roman" w:hAnsi="Times New Roman"/>
          <w:sz w:val="24"/>
          <w:szCs w:val="24"/>
        </w:rPr>
        <w:t>партийных</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профсоюзных</w:t>
      </w:r>
      <w:r w:rsidRPr="00580126">
        <w:rPr>
          <w:rFonts w:ascii="Times New Roman" w:hAnsi="Times New Roman"/>
          <w:spacing w:val="1"/>
          <w:sz w:val="24"/>
          <w:szCs w:val="24"/>
        </w:rPr>
        <w:t xml:space="preserve"> </w:t>
      </w:r>
      <w:r w:rsidRPr="00580126">
        <w:rPr>
          <w:rFonts w:ascii="Times New Roman" w:hAnsi="Times New Roman"/>
          <w:sz w:val="24"/>
          <w:szCs w:val="24"/>
        </w:rPr>
        <w:t>организаций. Верховным руководящим органом становится СНК. Но такой</w:t>
      </w:r>
      <w:r w:rsidRPr="00580126">
        <w:rPr>
          <w:rFonts w:ascii="Times New Roman" w:hAnsi="Times New Roman"/>
          <w:spacing w:val="1"/>
          <w:sz w:val="24"/>
          <w:szCs w:val="24"/>
        </w:rPr>
        <w:t xml:space="preserve"> </w:t>
      </w:r>
      <w:r w:rsidRPr="00580126">
        <w:rPr>
          <w:rFonts w:ascii="Times New Roman" w:hAnsi="Times New Roman"/>
          <w:sz w:val="24"/>
          <w:szCs w:val="24"/>
        </w:rPr>
        <w:t xml:space="preserve">принцип не оправдал себя так, как в частях не было </w:t>
      </w:r>
      <w:r w:rsidRPr="00580126">
        <w:rPr>
          <w:rFonts w:ascii="Times New Roman" w:hAnsi="Times New Roman"/>
          <w:sz w:val="24"/>
          <w:szCs w:val="24"/>
        </w:rPr>
        <w:lastRenderedPageBreak/>
        <w:t>должного порядка. В</w:t>
      </w:r>
      <w:r w:rsidRPr="00580126">
        <w:rPr>
          <w:rFonts w:ascii="Times New Roman" w:hAnsi="Times New Roman"/>
          <w:spacing w:val="1"/>
          <w:sz w:val="24"/>
          <w:szCs w:val="24"/>
        </w:rPr>
        <w:t xml:space="preserve"> </w:t>
      </w:r>
      <w:r w:rsidRPr="00580126">
        <w:rPr>
          <w:rFonts w:ascii="Times New Roman" w:hAnsi="Times New Roman"/>
          <w:sz w:val="24"/>
          <w:szCs w:val="24"/>
        </w:rPr>
        <w:t>апреле 1918 перешли от принципа добровольности – к принципу воинской</w:t>
      </w:r>
      <w:r w:rsidRPr="00580126">
        <w:rPr>
          <w:rFonts w:ascii="Times New Roman" w:hAnsi="Times New Roman"/>
          <w:spacing w:val="1"/>
          <w:sz w:val="24"/>
          <w:szCs w:val="24"/>
        </w:rPr>
        <w:t xml:space="preserve"> </w:t>
      </w:r>
      <w:r w:rsidRPr="00580126">
        <w:rPr>
          <w:rFonts w:ascii="Times New Roman" w:hAnsi="Times New Roman"/>
          <w:sz w:val="24"/>
          <w:szCs w:val="24"/>
        </w:rPr>
        <w:t>повинности, от выборов командиров – к их назначению. В мае же проводится</w:t>
      </w:r>
      <w:r w:rsidRPr="00580126">
        <w:rPr>
          <w:rFonts w:ascii="Times New Roman" w:hAnsi="Times New Roman"/>
          <w:spacing w:val="-67"/>
          <w:sz w:val="24"/>
          <w:szCs w:val="24"/>
        </w:rPr>
        <w:t xml:space="preserve"> </w:t>
      </w:r>
      <w:r w:rsidRPr="00580126">
        <w:rPr>
          <w:rFonts w:ascii="Times New Roman" w:hAnsi="Times New Roman"/>
          <w:sz w:val="24"/>
          <w:szCs w:val="24"/>
        </w:rPr>
        <w:t>воинская</w:t>
      </w:r>
      <w:r w:rsidRPr="00580126">
        <w:rPr>
          <w:rFonts w:ascii="Times New Roman" w:hAnsi="Times New Roman"/>
          <w:spacing w:val="-1"/>
          <w:sz w:val="24"/>
          <w:szCs w:val="24"/>
        </w:rPr>
        <w:t xml:space="preserve"> </w:t>
      </w:r>
      <w:r w:rsidRPr="00580126">
        <w:rPr>
          <w:rFonts w:ascii="Times New Roman" w:hAnsi="Times New Roman"/>
          <w:sz w:val="24"/>
          <w:szCs w:val="24"/>
        </w:rPr>
        <w:t>повинность.</w:t>
      </w:r>
    </w:p>
    <w:p w14:paraId="103B1C3E" w14:textId="77777777" w:rsidR="00580126" w:rsidRPr="00580126" w:rsidRDefault="00580126" w:rsidP="00580126">
      <w:pPr>
        <w:widowControl w:val="0"/>
        <w:autoSpaceDE w:val="0"/>
        <w:autoSpaceDN w:val="0"/>
        <w:spacing w:before="67" w:after="0" w:line="240" w:lineRule="auto"/>
        <w:ind w:right="791"/>
        <w:jc w:val="both"/>
        <w:rPr>
          <w:rFonts w:ascii="Times New Roman" w:hAnsi="Times New Roman"/>
          <w:sz w:val="24"/>
          <w:szCs w:val="24"/>
        </w:rPr>
      </w:pPr>
      <w:r w:rsidRPr="00580126">
        <w:rPr>
          <w:rFonts w:ascii="Times New Roman" w:hAnsi="Times New Roman"/>
          <w:sz w:val="24"/>
          <w:szCs w:val="24"/>
        </w:rPr>
        <w:t>Основным ядром новых вооруженных сил стала Красная Армия. После</w:t>
      </w:r>
      <w:r w:rsidRPr="00580126">
        <w:rPr>
          <w:rFonts w:ascii="Times New Roman" w:hAnsi="Times New Roman"/>
          <w:spacing w:val="1"/>
          <w:sz w:val="24"/>
          <w:szCs w:val="24"/>
        </w:rPr>
        <w:t xml:space="preserve"> </w:t>
      </w:r>
      <w:r w:rsidRPr="00580126">
        <w:rPr>
          <w:rFonts w:ascii="Times New Roman" w:hAnsi="Times New Roman"/>
          <w:sz w:val="24"/>
          <w:szCs w:val="24"/>
        </w:rPr>
        <w:t>ряда</w:t>
      </w:r>
      <w:r w:rsidRPr="00580126">
        <w:rPr>
          <w:rFonts w:ascii="Times New Roman" w:hAnsi="Times New Roman"/>
          <w:spacing w:val="1"/>
          <w:sz w:val="24"/>
          <w:szCs w:val="24"/>
        </w:rPr>
        <w:t xml:space="preserve"> </w:t>
      </w:r>
      <w:r w:rsidRPr="00580126">
        <w:rPr>
          <w:rFonts w:ascii="Times New Roman" w:hAnsi="Times New Roman"/>
          <w:sz w:val="24"/>
          <w:szCs w:val="24"/>
        </w:rPr>
        <w:t>реорганизаций</w:t>
      </w:r>
      <w:r w:rsidRPr="00580126">
        <w:rPr>
          <w:rFonts w:ascii="Times New Roman" w:hAnsi="Times New Roman"/>
          <w:spacing w:val="1"/>
          <w:sz w:val="24"/>
          <w:szCs w:val="24"/>
        </w:rPr>
        <w:t xml:space="preserve"> </w:t>
      </w:r>
      <w:r w:rsidRPr="00580126">
        <w:rPr>
          <w:rFonts w:ascii="Times New Roman" w:hAnsi="Times New Roman"/>
          <w:sz w:val="24"/>
          <w:szCs w:val="24"/>
        </w:rPr>
        <w:t>были</w:t>
      </w:r>
      <w:r w:rsidRPr="00580126">
        <w:rPr>
          <w:rFonts w:ascii="Times New Roman" w:hAnsi="Times New Roman"/>
          <w:spacing w:val="1"/>
          <w:sz w:val="24"/>
          <w:szCs w:val="24"/>
        </w:rPr>
        <w:t xml:space="preserve"> </w:t>
      </w:r>
      <w:r w:rsidRPr="00580126">
        <w:rPr>
          <w:rFonts w:ascii="Times New Roman" w:hAnsi="Times New Roman"/>
          <w:sz w:val="24"/>
          <w:szCs w:val="24"/>
        </w:rPr>
        <w:t>восстановлены</w:t>
      </w:r>
      <w:r w:rsidRPr="00580126">
        <w:rPr>
          <w:rFonts w:ascii="Times New Roman" w:hAnsi="Times New Roman"/>
          <w:spacing w:val="1"/>
          <w:sz w:val="24"/>
          <w:szCs w:val="24"/>
        </w:rPr>
        <w:t xml:space="preserve"> </w:t>
      </w:r>
      <w:r w:rsidRPr="00580126">
        <w:rPr>
          <w:rFonts w:ascii="Times New Roman" w:hAnsi="Times New Roman"/>
          <w:sz w:val="24"/>
          <w:szCs w:val="24"/>
        </w:rPr>
        <w:t>единоначалие</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обязательный</w:t>
      </w:r>
      <w:r w:rsidRPr="00580126">
        <w:rPr>
          <w:rFonts w:ascii="Times New Roman" w:hAnsi="Times New Roman"/>
          <w:spacing w:val="1"/>
          <w:sz w:val="24"/>
          <w:szCs w:val="24"/>
        </w:rPr>
        <w:t xml:space="preserve"> </w:t>
      </w:r>
      <w:r w:rsidRPr="00580126">
        <w:rPr>
          <w:rFonts w:ascii="Times New Roman" w:hAnsi="Times New Roman"/>
          <w:sz w:val="24"/>
          <w:szCs w:val="24"/>
        </w:rPr>
        <w:t>характер военной службы. В 1925 г. был принят Закон “Об обязательной</w:t>
      </w:r>
      <w:r w:rsidRPr="00580126">
        <w:rPr>
          <w:rFonts w:ascii="Times New Roman" w:hAnsi="Times New Roman"/>
          <w:spacing w:val="1"/>
          <w:sz w:val="24"/>
          <w:szCs w:val="24"/>
        </w:rPr>
        <w:t xml:space="preserve"> </w:t>
      </w:r>
      <w:r w:rsidRPr="00580126">
        <w:rPr>
          <w:rFonts w:ascii="Times New Roman" w:hAnsi="Times New Roman"/>
          <w:sz w:val="24"/>
          <w:szCs w:val="24"/>
        </w:rPr>
        <w:t>военной службе”, а в 1939 г. Закон о всеобщей воинской обязанности. В</w:t>
      </w:r>
      <w:r w:rsidRPr="00580126">
        <w:rPr>
          <w:rFonts w:ascii="Times New Roman" w:hAnsi="Times New Roman"/>
          <w:spacing w:val="1"/>
          <w:sz w:val="24"/>
          <w:szCs w:val="24"/>
        </w:rPr>
        <w:t xml:space="preserve"> </w:t>
      </w:r>
      <w:r w:rsidRPr="00580126">
        <w:rPr>
          <w:rFonts w:ascii="Times New Roman" w:hAnsi="Times New Roman"/>
          <w:sz w:val="24"/>
          <w:szCs w:val="24"/>
        </w:rPr>
        <w:t>армии были введены воинские звания, боевые награды, была установлена</w:t>
      </w:r>
      <w:r w:rsidRPr="00580126">
        <w:rPr>
          <w:rFonts w:ascii="Times New Roman" w:hAnsi="Times New Roman"/>
          <w:spacing w:val="1"/>
          <w:sz w:val="24"/>
          <w:szCs w:val="24"/>
        </w:rPr>
        <w:t xml:space="preserve"> </w:t>
      </w:r>
      <w:r w:rsidRPr="00580126">
        <w:rPr>
          <w:rFonts w:ascii="Times New Roman" w:hAnsi="Times New Roman"/>
          <w:sz w:val="24"/>
          <w:szCs w:val="24"/>
        </w:rPr>
        <w:t>строгая</w:t>
      </w:r>
      <w:r w:rsidRPr="00580126">
        <w:rPr>
          <w:rFonts w:ascii="Times New Roman" w:hAnsi="Times New Roman"/>
          <w:spacing w:val="-4"/>
          <w:sz w:val="24"/>
          <w:szCs w:val="24"/>
        </w:rPr>
        <w:t xml:space="preserve"> </w:t>
      </w:r>
      <w:r w:rsidRPr="00580126">
        <w:rPr>
          <w:rFonts w:ascii="Times New Roman" w:hAnsi="Times New Roman"/>
          <w:sz w:val="24"/>
          <w:szCs w:val="24"/>
        </w:rPr>
        <w:t>дисциплина.</w:t>
      </w:r>
    </w:p>
    <w:p w14:paraId="46B72F9E" w14:textId="77777777" w:rsidR="00580126" w:rsidRPr="00580126" w:rsidRDefault="00580126" w:rsidP="00580126">
      <w:pPr>
        <w:widowControl w:val="0"/>
        <w:autoSpaceDE w:val="0"/>
        <w:autoSpaceDN w:val="0"/>
        <w:spacing w:before="1" w:after="0" w:line="240" w:lineRule="auto"/>
        <w:ind w:right="787"/>
        <w:jc w:val="both"/>
        <w:rPr>
          <w:rFonts w:ascii="Times New Roman" w:hAnsi="Times New Roman"/>
          <w:sz w:val="24"/>
          <w:szCs w:val="24"/>
        </w:rPr>
      </w:pPr>
      <w:r w:rsidRPr="00580126">
        <w:rPr>
          <w:rFonts w:ascii="Times New Roman" w:hAnsi="Times New Roman"/>
          <w:sz w:val="24"/>
          <w:szCs w:val="24"/>
        </w:rPr>
        <w:t>Международная</w:t>
      </w:r>
      <w:r w:rsidRPr="00580126">
        <w:rPr>
          <w:rFonts w:ascii="Times New Roman" w:hAnsi="Times New Roman"/>
          <w:spacing w:val="1"/>
          <w:sz w:val="24"/>
          <w:szCs w:val="24"/>
        </w:rPr>
        <w:t xml:space="preserve"> </w:t>
      </w:r>
      <w:r w:rsidRPr="00580126">
        <w:rPr>
          <w:rFonts w:ascii="Times New Roman" w:hAnsi="Times New Roman"/>
          <w:sz w:val="24"/>
          <w:szCs w:val="24"/>
        </w:rPr>
        <w:t>обстановка</w:t>
      </w:r>
      <w:r w:rsidRPr="00580126">
        <w:rPr>
          <w:rFonts w:ascii="Times New Roman" w:hAnsi="Times New Roman"/>
          <w:spacing w:val="1"/>
          <w:sz w:val="24"/>
          <w:szCs w:val="24"/>
        </w:rPr>
        <w:t xml:space="preserve"> </w:t>
      </w:r>
      <w:r w:rsidRPr="00580126">
        <w:rPr>
          <w:rFonts w:ascii="Times New Roman" w:hAnsi="Times New Roman"/>
          <w:sz w:val="24"/>
          <w:szCs w:val="24"/>
        </w:rPr>
        <w:t>требовала</w:t>
      </w:r>
      <w:r w:rsidRPr="00580126">
        <w:rPr>
          <w:rFonts w:ascii="Times New Roman" w:hAnsi="Times New Roman"/>
          <w:spacing w:val="1"/>
          <w:sz w:val="24"/>
          <w:szCs w:val="24"/>
        </w:rPr>
        <w:t xml:space="preserve"> </w:t>
      </w:r>
      <w:r w:rsidRPr="00580126">
        <w:rPr>
          <w:rFonts w:ascii="Times New Roman" w:hAnsi="Times New Roman"/>
          <w:sz w:val="24"/>
          <w:szCs w:val="24"/>
        </w:rPr>
        <w:t>постоянного</w:t>
      </w:r>
      <w:r w:rsidRPr="00580126">
        <w:rPr>
          <w:rFonts w:ascii="Times New Roman" w:hAnsi="Times New Roman"/>
          <w:spacing w:val="1"/>
          <w:sz w:val="24"/>
          <w:szCs w:val="24"/>
        </w:rPr>
        <w:t xml:space="preserve"> </w:t>
      </w:r>
      <w:r w:rsidRPr="00580126">
        <w:rPr>
          <w:rFonts w:ascii="Times New Roman" w:hAnsi="Times New Roman"/>
          <w:sz w:val="24"/>
          <w:szCs w:val="24"/>
        </w:rPr>
        <w:t>укрепления</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совершенствования вооруженных сил. Надвигалась вторая мировая война. В</w:t>
      </w:r>
      <w:r w:rsidRPr="00580126">
        <w:rPr>
          <w:rFonts w:ascii="Times New Roman" w:hAnsi="Times New Roman"/>
          <w:spacing w:val="1"/>
          <w:sz w:val="24"/>
          <w:szCs w:val="24"/>
        </w:rPr>
        <w:t xml:space="preserve"> </w:t>
      </w:r>
      <w:r w:rsidRPr="00580126">
        <w:rPr>
          <w:rFonts w:ascii="Times New Roman" w:hAnsi="Times New Roman"/>
          <w:sz w:val="24"/>
          <w:szCs w:val="24"/>
        </w:rPr>
        <w:t>этих</w:t>
      </w:r>
      <w:r w:rsidRPr="00580126">
        <w:rPr>
          <w:rFonts w:ascii="Times New Roman" w:hAnsi="Times New Roman"/>
          <w:spacing w:val="1"/>
          <w:sz w:val="24"/>
          <w:szCs w:val="24"/>
        </w:rPr>
        <w:t xml:space="preserve"> </w:t>
      </w:r>
      <w:r w:rsidRPr="00580126">
        <w:rPr>
          <w:rFonts w:ascii="Times New Roman" w:hAnsi="Times New Roman"/>
          <w:sz w:val="24"/>
          <w:szCs w:val="24"/>
        </w:rPr>
        <w:t>условиях</w:t>
      </w:r>
      <w:r w:rsidRPr="00580126">
        <w:rPr>
          <w:rFonts w:ascii="Times New Roman" w:hAnsi="Times New Roman"/>
          <w:spacing w:val="1"/>
          <w:sz w:val="24"/>
          <w:szCs w:val="24"/>
        </w:rPr>
        <w:t xml:space="preserve"> </w:t>
      </w:r>
      <w:r w:rsidRPr="00580126">
        <w:rPr>
          <w:rFonts w:ascii="Times New Roman" w:hAnsi="Times New Roman"/>
          <w:sz w:val="24"/>
          <w:szCs w:val="24"/>
        </w:rPr>
        <w:t>Советское</w:t>
      </w:r>
      <w:r w:rsidRPr="00580126">
        <w:rPr>
          <w:rFonts w:ascii="Times New Roman" w:hAnsi="Times New Roman"/>
          <w:spacing w:val="1"/>
          <w:sz w:val="24"/>
          <w:szCs w:val="24"/>
        </w:rPr>
        <w:t xml:space="preserve"> </w:t>
      </w:r>
      <w:r w:rsidRPr="00580126">
        <w:rPr>
          <w:rFonts w:ascii="Times New Roman" w:hAnsi="Times New Roman"/>
          <w:sz w:val="24"/>
          <w:szCs w:val="24"/>
        </w:rPr>
        <w:t>правительство</w:t>
      </w:r>
      <w:r w:rsidRPr="00580126">
        <w:rPr>
          <w:rFonts w:ascii="Times New Roman" w:hAnsi="Times New Roman"/>
          <w:spacing w:val="1"/>
          <w:sz w:val="24"/>
          <w:szCs w:val="24"/>
        </w:rPr>
        <w:t xml:space="preserve"> </w:t>
      </w:r>
      <w:r w:rsidRPr="00580126">
        <w:rPr>
          <w:rFonts w:ascii="Times New Roman" w:hAnsi="Times New Roman"/>
          <w:sz w:val="24"/>
          <w:szCs w:val="24"/>
        </w:rPr>
        <w:t>принимало</w:t>
      </w:r>
      <w:r w:rsidRPr="00580126">
        <w:rPr>
          <w:rFonts w:ascii="Times New Roman" w:hAnsi="Times New Roman"/>
          <w:spacing w:val="1"/>
          <w:sz w:val="24"/>
          <w:szCs w:val="24"/>
        </w:rPr>
        <w:t xml:space="preserve"> </w:t>
      </w:r>
      <w:r w:rsidRPr="00580126">
        <w:rPr>
          <w:rFonts w:ascii="Times New Roman" w:hAnsi="Times New Roman"/>
          <w:sz w:val="24"/>
          <w:szCs w:val="24"/>
        </w:rPr>
        <w:t>меры</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укреплению</w:t>
      </w:r>
      <w:r w:rsidRPr="00580126">
        <w:rPr>
          <w:rFonts w:ascii="Times New Roman" w:hAnsi="Times New Roman"/>
          <w:spacing w:val="1"/>
          <w:sz w:val="24"/>
          <w:szCs w:val="24"/>
        </w:rPr>
        <w:t xml:space="preserve"> </w:t>
      </w:r>
      <w:r w:rsidRPr="00580126">
        <w:rPr>
          <w:rFonts w:ascii="Times New Roman" w:hAnsi="Times New Roman"/>
          <w:sz w:val="24"/>
          <w:szCs w:val="24"/>
        </w:rPr>
        <w:t>обороноспособности</w:t>
      </w:r>
      <w:r w:rsidRPr="00580126">
        <w:rPr>
          <w:rFonts w:ascii="Times New Roman" w:hAnsi="Times New Roman"/>
          <w:spacing w:val="1"/>
          <w:sz w:val="24"/>
          <w:szCs w:val="24"/>
        </w:rPr>
        <w:t xml:space="preserve"> </w:t>
      </w:r>
      <w:r w:rsidRPr="00580126">
        <w:rPr>
          <w:rFonts w:ascii="Times New Roman" w:hAnsi="Times New Roman"/>
          <w:sz w:val="24"/>
          <w:szCs w:val="24"/>
        </w:rPr>
        <w:t>страны.</w:t>
      </w:r>
      <w:r w:rsidRPr="00580126">
        <w:rPr>
          <w:rFonts w:ascii="Times New Roman" w:hAnsi="Times New Roman"/>
          <w:spacing w:val="1"/>
          <w:sz w:val="24"/>
          <w:szCs w:val="24"/>
        </w:rPr>
        <w:t xml:space="preserve"> </w:t>
      </w:r>
      <w:r w:rsidRPr="00580126">
        <w:rPr>
          <w:rFonts w:ascii="Times New Roman" w:hAnsi="Times New Roman"/>
          <w:sz w:val="24"/>
          <w:szCs w:val="24"/>
        </w:rPr>
        <w:t>Численность</w:t>
      </w:r>
      <w:r w:rsidRPr="00580126">
        <w:rPr>
          <w:rFonts w:ascii="Times New Roman" w:hAnsi="Times New Roman"/>
          <w:spacing w:val="1"/>
          <w:sz w:val="24"/>
          <w:szCs w:val="24"/>
        </w:rPr>
        <w:t xml:space="preserve"> </w:t>
      </w:r>
      <w:r w:rsidRPr="00580126">
        <w:rPr>
          <w:rFonts w:ascii="Times New Roman" w:hAnsi="Times New Roman"/>
          <w:sz w:val="24"/>
          <w:szCs w:val="24"/>
        </w:rPr>
        <w:t>вооруженных</w:t>
      </w:r>
      <w:r w:rsidRPr="00580126">
        <w:rPr>
          <w:rFonts w:ascii="Times New Roman" w:hAnsi="Times New Roman"/>
          <w:spacing w:val="1"/>
          <w:sz w:val="24"/>
          <w:szCs w:val="24"/>
        </w:rPr>
        <w:t xml:space="preserve"> </w:t>
      </w:r>
      <w:r w:rsidRPr="00580126">
        <w:rPr>
          <w:rFonts w:ascii="Times New Roman" w:hAnsi="Times New Roman"/>
          <w:sz w:val="24"/>
          <w:szCs w:val="24"/>
        </w:rPr>
        <w:t>сил</w:t>
      </w:r>
      <w:r w:rsidRPr="00580126">
        <w:rPr>
          <w:rFonts w:ascii="Times New Roman" w:hAnsi="Times New Roman"/>
          <w:spacing w:val="1"/>
          <w:sz w:val="24"/>
          <w:szCs w:val="24"/>
        </w:rPr>
        <w:t xml:space="preserve"> </w:t>
      </w:r>
      <w:r w:rsidRPr="00580126">
        <w:rPr>
          <w:rFonts w:ascii="Times New Roman" w:hAnsi="Times New Roman"/>
          <w:sz w:val="24"/>
          <w:szCs w:val="24"/>
        </w:rPr>
        <w:t>неуклонно</w:t>
      </w:r>
      <w:r w:rsidRPr="00580126">
        <w:rPr>
          <w:rFonts w:ascii="Times New Roman" w:hAnsi="Times New Roman"/>
          <w:spacing w:val="-67"/>
          <w:sz w:val="24"/>
          <w:szCs w:val="24"/>
        </w:rPr>
        <w:t xml:space="preserve"> </w:t>
      </w:r>
      <w:r w:rsidRPr="00580126">
        <w:rPr>
          <w:rFonts w:ascii="Times New Roman" w:hAnsi="Times New Roman"/>
          <w:sz w:val="24"/>
          <w:szCs w:val="24"/>
        </w:rPr>
        <w:t>возрастала: в 1935 г.-903 тыс., в 1938 г.</w:t>
      </w:r>
      <w:r w:rsidRPr="00580126">
        <w:rPr>
          <w:rFonts w:ascii="Times New Roman" w:hAnsi="Times New Roman"/>
          <w:spacing w:val="1"/>
          <w:sz w:val="24"/>
          <w:szCs w:val="24"/>
        </w:rPr>
        <w:t xml:space="preserve"> </w:t>
      </w:r>
      <w:r w:rsidRPr="00580126">
        <w:rPr>
          <w:rFonts w:ascii="Times New Roman" w:hAnsi="Times New Roman"/>
          <w:sz w:val="24"/>
          <w:szCs w:val="24"/>
        </w:rPr>
        <w:t>– 1,5 млн. и к началу 1941 г.</w:t>
      </w:r>
      <w:r w:rsidRPr="00580126">
        <w:rPr>
          <w:rFonts w:ascii="Times New Roman" w:hAnsi="Times New Roman"/>
          <w:spacing w:val="70"/>
          <w:sz w:val="24"/>
          <w:szCs w:val="24"/>
        </w:rPr>
        <w:t xml:space="preserve"> </w:t>
      </w:r>
      <w:r w:rsidRPr="00580126">
        <w:rPr>
          <w:rFonts w:ascii="Times New Roman" w:hAnsi="Times New Roman"/>
          <w:sz w:val="24"/>
          <w:szCs w:val="24"/>
        </w:rPr>
        <w:t>– 5,7</w:t>
      </w:r>
      <w:r w:rsidRPr="00580126">
        <w:rPr>
          <w:rFonts w:ascii="Times New Roman" w:hAnsi="Times New Roman"/>
          <w:spacing w:val="1"/>
          <w:sz w:val="24"/>
          <w:szCs w:val="24"/>
        </w:rPr>
        <w:t xml:space="preserve"> </w:t>
      </w:r>
      <w:r w:rsidRPr="00580126">
        <w:rPr>
          <w:rFonts w:ascii="Times New Roman" w:hAnsi="Times New Roman"/>
          <w:sz w:val="24"/>
          <w:szCs w:val="24"/>
        </w:rPr>
        <w:t>млн.</w:t>
      </w:r>
      <w:r w:rsidRPr="00580126">
        <w:rPr>
          <w:rFonts w:ascii="Times New Roman" w:hAnsi="Times New Roman"/>
          <w:spacing w:val="-2"/>
          <w:sz w:val="24"/>
          <w:szCs w:val="24"/>
        </w:rPr>
        <w:t xml:space="preserve"> </w:t>
      </w:r>
      <w:r w:rsidRPr="00580126">
        <w:rPr>
          <w:rFonts w:ascii="Times New Roman" w:hAnsi="Times New Roman"/>
          <w:sz w:val="24"/>
          <w:szCs w:val="24"/>
        </w:rPr>
        <w:t>человек.</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скажите,</w:t>
      </w:r>
      <w:r w:rsidRPr="00580126">
        <w:rPr>
          <w:rFonts w:ascii="Times New Roman" w:hAnsi="Times New Roman"/>
          <w:spacing w:val="-2"/>
          <w:sz w:val="24"/>
          <w:szCs w:val="24"/>
        </w:rPr>
        <w:t xml:space="preserve"> </w:t>
      </w:r>
      <w:r w:rsidRPr="00580126">
        <w:rPr>
          <w:rFonts w:ascii="Times New Roman" w:hAnsi="Times New Roman"/>
          <w:sz w:val="24"/>
          <w:szCs w:val="24"/>
        </w:rPr>
        <w:t>за</w:t>
      </w:r>
      <w:r w:rsidRPr="00580126">
        <w:rPr>
          <w:rFonts w:ascii="Times New Roman" w:hAnsi="Times New Roman"/>
          <w:spacing w:val="-2"/>
          <w:sz w:val="24"/>
          <w:szCs w:val="24"/>
        </w:rPr>
        <w:t xml:space="preserve"> </w:t>
      </w:r>
      <w:r w:rsidRPr="00580126">
        <w:rPr>
          <w:rFonts w:ascii="Times New Roman" w:hAnsi="Times New Roman"/>
          <w:sz w:val="24"/>
          <w:szCs w:val="24"/>
        </w:rPr>
        <w:t>счет чего</w:t>
      </w:r>
      <w:r w:rsidRPr="00580126">
        <w:rPr>
          <w:rFonts w:ascii="Times New Roman" w:hAnsi="Times New Roman"/>
          <w:spacing w:val="1"/>
          <w:sz w:val="24"/>
          <w:szCs w:val="24"/>
        </w:rPr>
        <w:t xml:space="preserve"> </w:t>
      </w:r>
      <w:r w:rsidRPr="00580126">
        <w:rPr>
          <w:rFonts w:ascii="Times New Roman" w:hAnsi="Times New Roman"/>
          <w:sz w:val="24"/>
          <w:szCs w:val="24"/>
        </w:rPr>
        <w:t>выросла</w:t>
      </w:r>
      <w:r w:rsidRPr="00580126">
        <w:rPr>
          <w:rFonts w:ascii="Times New Roman" w:hAnsi="Times New Roman"/>
          <w:spacing w:val="-2"/>
          <w:sz w:val="24"/>
          <w:szCs w:val="24"/>
        </w:rPr>
        <w:t xml:space="preserve"> </w:t>
      </w:r>
      <w:r w:rsidRPr="00580126">
        <w:rPr>
          <w:rFonts w:ascii="Times New Roman" w:hAnsi="Times New Roman"/>
          <w:sz w:val="24"/>
          <w:szCs w:val="24"/>
        </w:rPr>
        <w:t>численность</w:t>
      </w:r>
      <w:r w:rsidRPr="00580126">
        <w:rPr>
          <w:rFonts w:ascii="Times New Roman" w:hAnsi="Times New Roman"/>
          <w:spacing w:val="-4"/>
          <w:sz w:val="24"/>
          <w:szCs w:val="24"/>
        </w:rPr>
        <w:t xml:space="preserve"> </w:t>
      </w:r>
      <w:r w:rsidRPr="00580126">
        <w:rPr>
          <w:rFonts w:ascii="Times New Roman" w:hAnsi="Times New Roman"/>
          <w:sz w:val="24"/>
          <w:szCs w:val="24"/>
        </w:rPr>
        <w:t>армии?/</w:t>
      </w:r>
    </w:p>
    <w:p w14:paraId="7CAAA9F8" w14:textId="77777777" w:rsidR="00580126" w:rsidRPr="00580126" w:rsidRDefault="00580126" w:rsidP="00580126">
      <w:pPr>
        <w:widowControl w:val="0"/>
        <w:autoSpaceDE w:val="0"/>
        <w:autoSpaceDN w:val="0"/>
        <w:spacing w:before="2" w:after="0" w:line="240" w:lineRule="auto"/>
        <w:ind w:right="795"/>
        <w:jc w:val="both"/>
        <w:rPr>
          <w:rFonts w:ascii="Times New Roman" w:hAnsi="Times New Roman"/>
          <w:sz w:val="24"/>
          <w:szCs w:val="24"/>
        </w:rPr>
      </w:pPr>
      <w:r w:rsidRPr="00580126">
        <w:rPr>
          <w:rFonts w:ascii="Times New Roman" w:hAnsi="Times New Roman"/>
          <w:sz w:val="24"/>
          <w:szCs w:val="24"/>
        </w:rPr>
        <w:t>Велась разработка новых образцов боевой техники и вооружения, (танк</w:t>
      </w:r>
      <w:r w:rsidRPr="00580126">
        <w:rPr>
          <w:rFonts w:ascii="Times New Roman" w:hAnsi="Times New Roman"/>
          <w:spacing w:val="-67"/>
          <w:sz w:val="24"/>
          <w:szCs w:val="24"/>
        </w:rPr>
        <w:t xml:space="preserve"> </w:t>
      </w:r>
      <w:r w:rsidRPr="00580126">
        <w:rPr>
          <w:rFonts w:ascii="Times New Roman" w:hAnsi="Times New Roman"/>
          <w:sz w:val="24"/>
          <w:szCs w:val="24"/>
        </w:rPr>
        <w:t>Т-34,</w:t>
      </w:r>
      <w:r w:rsidRPr="00580126">
        <w:rPr>
          <w:rFonts w:ascii="Times New Roman" w:hAnsi="Times New Roman"/>
          <w:spacing w:val="-2"/>
          <w:sz w:val="24"/>
          <w:szCs w:val="24"/>
        </w:rPr>
        <w:t xml:space="preserve"> </w:t>
      </w:r>
      <w:r w:rsidRPr="00580126">
        <w:rPr>
          <w:rFonts w:ascii="Times New Roman" w:hAnsi="Times New Roman"/>
          <w:sz w:val="24"/>
          <w:szCs w:val="24"/>
        </w:rPr>
        <w:t>Катюша,</w:t>
      </w:r>
      <w:r w:rsidRPr="00580126">
        <w:rPr>
          <w:rFonts w:ascii="Times New Roman" w:hAnsi="Times New Roman"/>
          <w:spacing w:val="-2"/>
          <w:sz w:val="24"/>
          <w:szCs w:val="24"/>
        </w:rPr>
        <w:t xml:space="preserve"> </w:t>
      </w:r>
      <w:r w:rsidRPr="00580126">
        <w:rPr>
          <w:rFonts w:ascii="Times New Roman" w:hAnsi="Times New Roman"/>
          <w:sz w:val="24"/>
          <w:szCs w:val="24"/>
        </w:rPr>
        <w:t>штурмовики</w:t>
      </w:r>
      <w:r w:rsidRPr="00580126">
        <w:rPr>
          <w:rFonts w:ascii="Times New Roman" w:hAnsi="Times New Roman"/>
          <w:spacing w:val="-2"/>
          <w:sz w:val="24"/>
          <w:szCs w:val="24"/>
        </w:rPr>
        <w:t xml:space="preserve"> </w:t>
      </w:r>
      <w:r w:rsidRPr="00580126">
        <w:rPr>
          <w:rFonts w:ascii="Times New Roman" w:hAnsi="Times New Roman"/>
          <w:sz w:val="24"/>
          <w:szCs w:val="24"/>
        </w:rPr>
        <w:t>и др.).</w:t>
      </w:r>
    </w:p>
    <w:p w14:paraId="3A478CAD" w14:textId="77777777" w:rsidR="00580126" w:rsidRPr="00580126" w:rsidRDefault="00580126" w:rsidP="00580126">
      <w:pPr>
        <w:widowControl w:val="0"/>
        <w:autoSpaceDE w:val="0"/>
        <w:autoSpaceDN w:val="0"/>
        <w:spacing w:before="6" w:after="0" w:line="240" w:lineRule="auto"/>
        <w:outlineLvl w:val="1"/>
        <w:rPr>
          <w:rFonts w:ascii="Times New Roman" w:hAnsi="Times New Roman"/>
          <w:b/>
          <w:bCs/>
          <w:i/>
          <w:iCs/>
          <w:sz w:val="24"/>
          <w:szCs w:val="24"/>
        </w:rPr>
      </w:pPr>
      <w:r w:rsidRPr="00580126">
        <w:rPr>
          <w:rFonts w:ascii="Times New Roman" w:hAnsi="Times New Roman"/>
          <w:b/>
          <w:bCs/>
          <w:i/>
          <w:iCs/>
          <w:sz w:val="24"/>
          <w:szCs w:val="24"/>
          <w:u w:val="thick"/>
        </w:rPr>
        <w:t>Великая</w:t>
      </w:r>
      <w:r w:rsidRPr="00580126">
        <w:rPr>
          <w:rFonts w:ascii="Times New Roman" w:hAnsi="Times New Roman"/>
          <w:b/>
          <w:bCs/>
          <w:i/>
          <w:iCs/>
          <w:spacing w:val="-4"/>
          <w:sz w:val="24"/>
          <w:szCs w:val="24"/>
          <w:u w:val="thick"/>
        </w:rPr>
        <w:t xml:space="preserve"> </w:t>
      </w:r>
      <w:r w:rsidRPr="00580126">
        <w:rPr>
          <w:rFonts w:ascii="Times New Roman" w:hAnsi="Times New Roman"/>
          <w:b/>
          <w:bCs/>
          <w:i/>
          <w:iCs/>
          <w:sz w:val="24"/>
          <w:szCs w:val="24"/>
          <w:u w:val="thick"/>
        </w:rPr>
        <w:t>Отечественная</w:t>
      </w:r>
      <w:r w:rsidRPr="00580126">
        <w:rPr>
          <w:rFonts w:ascii="Times New Roman" w:hAnsi="Times New Roman"/>
          <w:b/>
          <w:bCs/>
          <w:i/>
          <w:iCs/>
          <w:spacing w:val="-3"/>
          <w:sz w:val="24"/>
          <w:szCs w:val="24"/>
          <w:u w:val="thick"/>
        </w:rPr>
        <w:t xml:space="preserve"> </w:t>
      </w:r>
      <w:r w:rsidRPr="00580126">
        <w:rPr>
          <w:rFonts w:ascii="Times New Roman" w:hAnsi="Times New Roman"/>
          <w:b/>
          <w:bCs/>
          <w:i/>
          <w:iCs/>
          <w:sz w:val="24"/>
          <w:szCs w:val="24"/>
          <w:u w:val="thick"/>
        </w:rPr>
        <w:t>война</w:t>
      </w:r>
      <w:r w:rsidRPr="00580126">
        <w:rPr>
          <w:rFonts w:ascii="Times New Roman" w:hAnsi="Times New Roman"/>
          <w:b/>
          <w:bCs/>
          <w:i/>
          <w:iCs/>
          <w:spacing w:val="-1"/>
          <w:sz w:val="24"/>
          <w:szCs w:val="24"/>
          <w:u w:val="thick"/>
        </w:rPr>
        <w:t xml:space="preserve"> </w:t>
      </w:r>
      <w:r w:rsidRPr="00580126">
        <w:rPr>
          <w:rFonts w:ascii="Times New Roman" w:hAnsi="Times New Roman"/>
          <w:b/>
          <w:bCs/>
          <w:i/>
          <w:iCs/>
          <w:sz w:val="24"/>
          <w:szCs w:val="24"/>
          <w:u w:val="thick"/>
        </w:rPr>
        <w:t>1941-1945</w:t>
      </w:r>
      <w:r w:rsidRPr="00580126">
        <w:rPr>
          <w:rFonts w:ascii="Times New Roman" w:hAnsi="Times New Roman"/>
          <w:b/>
          <w:bCs/>
          <w:i/>
          <w:iCs/>
          <w:spacing w:val="-1"/>
          <w:sz w:val="24"/>
          <w:szCs w:val="24"/>
          <w:u w:val="thick"/>
        </w:rPr>
        <w:t xml:space="preserve"> </w:t>
      </w:r>
      <w:r w:rsidRPr="00580126">
        <w:rPr>
          <w:rFonts w:ascii="Times New Roman" w:hAnsi="Times New Roman"/>
          <w:b/>
          <w:bCs/>
          <w:i/>
          <w:iCs/>
          <w:sz w:val="24"/>
          <w:szCs w:val="24"/>
          <w:u w:val="thick"/>
        </w:rPr>
        <w:t>гг.</w:t>
      </w:r>
    </w:p>
    <w:p w14:paraId="65EC8CCE" w14:textId="77777777" w:rsidR="00580126" w:rsidRPr="00580126" w:rsidRDefault="00580126" w:rsidP="00580126">
      <w:pPr>
        <w:widowControl w:val="0"/>
        <w:autoSpaceDE w:val="0"/>
        <w:autoSpaceDN w:val="0"/>
        <w:spacing w:before="42" w:after="0" w:line="240" w:lineRule="auto"/>
        <w:ind w:right="788"/>
        <w:jc w:val="both"/>
        <w:rPr>
          <w:rFonts w:ascii="Times New Roman" w:hAnsi="Times New Roman"/>
          <w:sz w:val="24"/>
          <w:szCs w:val="24"/>
        </w:rPr>
      </w:pPr>
      <w:r w:rsidRPr="00580126">
        <w:rPr>
          <w:rFonts w:ascii="Times New Roman" w:hAnsi="Times New Roman"/>
          <w:sz w:val="24"/>
          <w:szCs w:val="24"/>
        </w:rPr>
        <w:t>Великая</w:t>
      </w:r>
      <w:r w:rsidRPr="00580126">
        <w:rPr>
          <w:rFonts w:ascii="Times New Roman" w:hAnsi="Times New Roman"/>
          <w:spacing w:val="1"/>
          <w:sz w:val="24"/>
          <w:szCs w:val="24"/>
        </w:rPr>
        <w:t xml:space="preserve"> </w:t>
      </w:r>
      <w:r w:rsidRPr="00580126">
        <w:rPr>
          <w:rFonts w:ascii="Times New Roman" w:hAnsi="Times New Roman"/>
          <w:sz w:val="24"/>
          <w:szCs w:val="24"/>
        </w:rPr>
        <w:t>Отечественная</w:t>
      </w:r>
      <w:r w:rsidRPr="00580126">
        <w:rPr>
          <w:rFonts w:ascii="Times New Roman" w:hAnsi="Times New Roman"/>
          <w:spacing w:val="1"/>
          <w:sz w:val="24"/>
          <w:szCs w:val="24"/>
        </w:rPr>
        <w:t xml:space="preserve"> </w:t>
      </w:r>
      <w:r w:rsidRPr="00580126">
        <w:rPr>
          <w:rFonts w:ascii="Times New Roman" w:hAnsi="Times New Roman"/>
          <w:sz w:val="24"/>
          <w:szCs w:val="24"/>
        </w:rPr>
        <w:t>война</w:t>
      </w:r>
      <w:r w:rsidRPr="00580126">
        <w:rPr>
          <w:rFonts w:ascii="Times New Roman" w:hAnsi="Times New Roman"/>
          <w:spacing w:val="1"/>
          <w:sz w:val="24"/>
          <w:szCs w:val="24"/>
        </w:rPr>
        <w:t xml:space="preserve"> </w:t>
      </w:r>
      <w:r w:rsidRPr="00580126">
        <w:rPr>
          <w:rFonts w:ascii="Times New Roman" w:hAnsi="Times New Roman"/>
          <w:sz w:val="24"/>
          <w:szCs w:val="24"/>
        </w:rPr>
        <w:t>1941-1945</w:t>
      </w:r>
      <w:r w:rsidRPr="00580126">
        <w:rPr>
          <w:rFonts w:ascii="Times New Roman" w:hAnsi="Times New Roman"/>
          <w:spacing w:val="1"/>
          <w:sz w:val="24"/>
          <w:szCs w:val="24"/>
        </w:rPr>
        <w:t xml:space="preserve"> </w:t>
      </w:r>
      <w:r w:rsidRPr="00580126">
        <w:rPr>
          <w:rFonts w:ascii="Times New Roman" w:hAnsi="Times New Roman"/>
          <w:sz w:val="24"/>
          <w:szCs w:val="24"/>
        </w:rPr>
        <w:t>гг.</w:t>
      </w:r>
      <w:r w:rsidRPr="00580126">
        <w:rPr>
          <w:rFonts w:ascii="Times New Roman" w:hAnsi="Times New Roman"/>
          <w:spacing w:val="1"/>
          <w:sz w:val="24"/>
          <w:szCs w:val="24"/>
        </w:rPr>
        <w:t xml:space="preserve"> </w:t>
      </w:r>
      <w:r w:rsidRPr="00580126">
        <w:rPr>
          <w:rFonts w:ascii="Times New Roman" w:hAnsi="Times New Roman"/>
          <w:sz w:val="24"/>
          <w:szCs w:val="24"/>
        </w:rPr>
        <w:t>была</w:t>
      </w:r>
      <w:r w:rsidRPr="00580126">
        <w:rPr>
          <w:rFonts w:ascii="Times New Roman" w:hAnsi="Times New Roman"/>
          <w:spacing w:val="1"/>
          <w:sz w:val="24"/>
          <w:szCs w:val="24"/>
        </w:rPr>
        <w:t xml:space="preserve"> </w:t>
      </w:r>
      <w:r w:rsidRPr="00580126">
        <w:rPr>
          <w:rFonts w:ascii="Times New Roman" w:hAnsi="Times New Roman"/>
          <w:sz w:val="24"/>
          <w:szCs w:val="24"/>
        </w:rPr>
        <w:t>величайшей</w:t>
      </w:r>
      <w:r w:rsidRPr="00580126">
        <w:rPr>
          <w:rFonts w:ascii="Times New Roman" w:hAnsi="Times New Roman"/>
          <w:spacing w:val="1"/>
          <w:sz w:val="24"/>
          <w:szCs w:val="24"/>
        </w:rPr>
        <w:t xml:space="preserve"> </w:t>
      </w:r>
      <w:r w:rsidRPr="00580126">
        <w:rPr>
          <w:rFonts w:ascii="Times New Roman" w:hAnsi="Times New Roman"/>
          <w:sz w:val="24"/>
          <w:szCs w:val="24"/>
        </w:rPr>
        <w:t>проверкой</w:t>
      </w:r>
      <w:r w:rsidRPr="00580126">
        <w:rPr>
          <w:rFonts w:ascii="Times New Roman" w:hAnsi="Times New Roman"/>
          <w:spacing w:val="1"/>
          <w:sz w:val="24"/>
          <w:szCs w:val="24"/>
        </w:rPr>
        <w:t xml:space="preserve"> </w:t>
      </w:r>
      <w:r w:rsidRPr="00580126">
        <w:rPr>
          <w:rFonts w:ascii="Times New Roman" w:hAnsi="Times New Roman"/>
          <w:sz w:val="24"/>
          <w:szCs w:val="24"/>
        </w:rPr>
        <w:t>способности</w:t>
      </w:r>
      <w:r w:rsidRPr="00580126">
        <w:rPr>
          <w:rFonts w:ascii="Times New Roman" w:hAnsi="Times New Roman"/>
          <w:spacing w:val="1"/>
          <w:sz w:val="24"/>
          <w:szCs w:val="24"/>
        </w:rPr>
        <w:t xml:space="preserve"> </w:t>
      </w:r>
      <w:r w:rsidRPr="00580126">
        <w:rPr>
          <w:rFonts w:ascii="Times New Roman" w:hAnsi="Times New Roman"/>
          <w:sz w:val="24"/>
          <w:szCs w:val="24"/>
        </w:rPr>
        <w:t>Вооруженных</w:t>
      </w:r>
      <w:r w:rsidRPr="00580126">
        <w:rPr>
          <w:rFonts w:ascii="Times New Roman" w:hAnsi="Times New Roman"/>
          <w:spacing w:val="1"/>
          <w:sz w:val="24"/>
          <w:szCs w:val="24"/>
        </w:rPr>
        <w:t xml:space="preserve"> </w:t>
      </w:r>
      <w:r w:rsidRPr="00580126">
        <w:rPr>
          <w:rFonts w:ascii="Times New Roman" w:hAnsi="Times New Roman"/>
          <w:sz w:val="24"/>
          <w:szCs w:val="24"/>
        </w:rPr>
        <w:t>Сил</w:t>
      </w:r>
      <w:r w:rsidRPr="00580126">
        <w:rPr>
          <w:rFonts w:ascii="Times New Roman" w:hAnsi="Times New Roman"/>
          <w:spacing w:val="1"/>
          <w:sz w:val="24"/>
          <w:szCs w:val="24"/>
        </w:rPr>
        <w:t xml:space="preserve"> </w:t>
      </w:r>
      <w:r w:rsidRPr="00580126">
        <w:rPr>
          <w:rFonts w:ascii="Times New Roman" w:hAnsi="Times New Roman"/>
          <w:sz w:val="24"/>
          <w:szCs w:val="24"/>
        </w:rPr>
        <w:t>СССР</w:t>
      </w:r>
      <w:r w:rsidRPr="00580126">
        <w:rPr>
          <w:rFonts w:ascii="Times New Roman" w:hAnsi="Times New Roman"/>
          <w:spacing w:val="1"/>
          <w:sz w:val="24"/>
          <w:szCs w:val="24"/>
        </w:rPr>
        <w:t xml:space="preserve"> </w:t>
      </w:r>
      <w:r w:rsidRPr="00580126">
        <w:rPr>
          <w:rFonts w:ascii="Times New Roman" w:hAnsi="Times New Roman"/>
          <w:sz w:val="24"/>
          <w:szCs w:val="24"/>
        </w:rPr>
        <w:t>отстоять</w:t>
      </w:r>
      <w:r w:rsidRPr="00580126">
        <w:rPr>
          <w:rFonts w:ascii="Times New Roman" w:hAnsi="Times New Roman"/>
          <w:spacing w:val="1"/>
          <w:sz w:val="24"/>
          <w:szCs w:val="24"/>
        </w:rPr>
        <w:t xml:space="preserve"> </w:t>
      </w:r>
      <w:r w:rsidRPr="00580126">
        <w:rPr>
          <w:rFonts w:ascii="Times New Roman" w:hAnsi="Times New Roman"/>
          <w:sz w:val="24"/>
          <w:szCs w:val="24"/>
        </w:rPr>
        <w:t>независимость</w:t>
      </w:r>
      <w:r w:rsidRPr="00580126">
        <w:rPr>
          <w:rFonts w:ascii="Times New Roman" w:hAnsi="Times New Roman"/>
          <w:spacing w:val="1"/>
          <w:sz w:val="24"/>
          <w:szCs w:val="24"/>
        </w:rPr>
        <w:t xml:space="preserve"> </w:t>
      </w:r>
      <w:r w:rsidRPr="00580126">
        <w:rPr>
          <w:rFonts w:ascii="Times New Roman" w:hAnsi="Times New Roman"/>
          <w:sz w:val="24"/>
          <w:szCs w:val="24"/>
        </w:rPr>
        <w:t>страны. В этот период отечественная полководческая школа выдвинула ряд</w:t>
      </w:r>
      <w:r w:rsidRPr="00580126">
        <w:rPr>
          <w:rFonts w:ascii="Times New Roman" w:hAnsi="Times New Roman"/>
          <w:spacing w:val="1"/>
          <w:sz w:val="24"/>
          <w:szCs w:val="24"/>
        </w:rPr>
        <w:t xml:space="preserve"> </w:t>
      </w:r>
      <w:r w:rsidRPr="00580126">
        <w:rPr>
          <w:rFonts w:ascii="Times New Roman" w:hAnsi="Times New Roman"/>
          <w:sz w:val="24"/>
          <w:szCs w:val="24"/>
        </w:rPr>
        <w:t>талантливых</w:t>
      </w:r>
      <w:r w:rsidRPr="00580126">
        <w:rPr>
          <w:rFonts w:ascii="Times New Roman" w:hAnsi="Times New Roman"/>
          <w:spacing w:val="1"/>
          <w:sz w:val="24"/>
          <w:szCs w:val="24"/>
        </w:rPr>
        <w:t xml:space="preserve"> </w:t>
      </w:r>
      <w:r w:rsidRPr="00580126">
        <w:rPr>
          <w:rFonts w:ascii="Times New Roman" w:hAnsi="Times New Roman"/>
          <w:sz w:val="24"/>
          <w:szCs w:val="24"/>
        </w:rPr>
        <w:t>военачальников</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Г.К.</w:t>
      </w:r>
      <w:r w:rsidRPr="00580126">
        <w:rPr>
          <w:rFonts w:ascii="Times New Roman" w:hAnsi="Times New Roman"/>
          <w:spacing w:val="1"/>
          <w:sz w:val="24"/>
          <w:szCs w:val="24"/>
        </w:rPr>
        <w:t xml:space="preserve"> </w:t>
      </w:r>
      <w:r w:rsidRPr="00580126">
        <w:rPr>
          <w:rFonts w:ascii="Times New Roman" w:hAnsi="Times New Roman"/>
          <w:sz w:val="24"/>
          <w:szCs w:val="24"/>
        </w:rPr>
        <w:t>Жуков,</w:t>
      </w:r>
      <w:r w:rsidRPr="00580126">
        <w:rPr>
          <w:rFonts w:ascii="Times New Roman" w:hAnsi="Times New Roman"/>
          <w:spacing w:val="1"/>
          <w:sz w:val="24"/>
          <w:szCs w:val="24"/>
        </w:rPr>
        <w:t xml:space="preserve"> </w:t>
      </w:r>
      <w:r w:rsidRPr="00580126">
        <w:rPr>
          <w:rFonts w:ascii="Times New Roman" w:hAnsi="Times New Roman"/>
          <w:sz w:val="24"/>
          <w:szCs w:val="24"/>
        </w:rPr>
        <w:t>К.К.,</w:t>
      </w:r>
      <w:r w:rsidRPr="00580126">
        <w:rPr>
          <w:rFonts w:ascii="Times New Roman" w:hAnsi="Times New Roman"/>
          <w:spacing w:val="1"/>
          <w:sz w:val="24"/>
          <w:szCs w:val="24"/>
        </w:rPr>
        <w:t xml:space="preserve"> </w:t>
      </w:r>
      <w:r w:rsidRPr="00580126">
        <w:rPr>
          <w:rFonts w:ascii="Times New Roman" w:hAnsi="Times New Roman"/>
          <w:sz w:val="24"/>
          <w:szCs w:val="24"/>
        </w:rPr>
        <w:t>Рокосовский,</w:t>
      </w:r>
      <w:r w:rsidRPr="00580126">
        <w:rPr>
          <w:rFonts w:ascii="Times New Roman" w:hAnsi="Times New Roman"/>
          <w:spacing w:val="1"/>
          <w:sz w:val="24"/>
          <w:szCs w:val="24"/>
        </w:rPr>
        <w:t xml:space="preserve"> </w:t>
      </w:r>
      <w:r w:rsidRPr="00580126">
        <w:rPr>
          <w:rFonts w:ascii="Times New Roman" w:hAnsi="Times New Roman"/>
          <w:sz w:val="24"/>
          <w:szCs w:val="24"/>
        </w:rPr>
        <w:t>А.М.</w:t>
      </w:r>
      <w:r w:rsidRPr="00580126">
        <w:rPr>
          <w:rFonts w:ascii="Times New Roman" w:hAnsi="Times New Roman"/>
          <w:spacing w:val="1"/>
          <w:sz w:val="24"/>
          <w:szCs w:val="24"/>
        </w:rPr>
        <w:t xml:space="preserve"> </w:t>
      </w:r>
      <w:r w:rsidRPr="00580126">
        <w:rPr>
          <w:rFonts w:ascii="Times New Roman" w:hAnsi="Times New Roman"/>
          <w:sz w:val="24"/>
          <w:szCs w:val="24"/>
        </w:rPr>
        <w:t>Василевский, И.С. Конев и др., искусно осуществляющие военные операции,</w:t>
      </w:r>
      <w:r w:rsidRPr="00580126">
        <w:rPr>
          <w:rFonts w:ascii="Times New Roman" w:hAnsi="Times New Roman"/>
          <w:spacing w:val="1"/>
          <w:sz w:val="24"/>
          <w:szCs w:val="24"/>
        </w:rPr>
        <w:t xml:space="preserve"> </w:t>
      </w:r>
      <w:r w:rsidRPr="00580126">
        <w:rPr>
          <w:rFonts w:ascii="Times New Roman" w:hAnsi="Times New Roman"/>
          <w:sz w:val="24"/>
          <w:szCs w:val="24"/>
        </w:rPr>
        <w:t>приводящие</w:t>
      </w:r>
      <w:r w:rsidRPr="00580126">
        <w:rPr>
          <w:rFonts w:ascii="Times New Roman" w:hAnsi="Times New Roman"/>
          <w:spacing w:val="-1"/>
          <w:sz w:val="24"/>
          <w:szCs w:val="24"/>
        </w:rPr>
        <w:t xml:space="preserve"> </w:t>
      </w:r>
      <w:r w:rsidRPr="00580126">
        <w:rPr>
          <w:rFonts w:ascii="Times New Roman" w:hAnsi="Times New Roman"/>
          <w:sz w:val="24"/>
          <w:szCs w:val="24"/>
        </w:rPr>
        <w:t>к</w:t>
      </w:r>
      <w:r w:rsidRPr="00580126">
        <w:rPr>
          <w:rFonts w:ascii="Times New Roman" w:hAnsi="Times New Roman"/>
          <w:spacing w:val="-3"/>
          <w:sz w:val="24"/>
          <w:szCs w:val="24"/>
        </w:rPr>
        <w:t xml:space="preserve"> </w:t>
      </w:r>
      <w:r w:rsidRPr="00580126">
        <w:rPr>
          <w:rFonts w:ascii="Times New Roman" w:hAnsi="Times New Roman"/>
          <w:sz w:val="24"/>
          <w:szCs w:val="24"/>
        </w:rPr>
        <w:t>разгрому</w:t>
      </w:r>
      <w:r w:rsidRPr="00580126">
        <w:rPr>
          <w:rFonts w:ascii="Times New Roman" w:hAnsi="Times New Roman"/>
          <w:spacing w:val="-4"/>
          <w:sz w:val="24"/>
          <w:szCs w:val="24"/>
        </w:rPr>
        <w:t xml:space="preserve"> </w:t>
      </w:r>
      <w:r w:rsidRPr="00580126">
        <w:rPr>
          <w:rFonts w:ascii="Times New Roman" w:hAnsi="Times New Roman"/>
          <w:sz w:val="24"/>
          <w:szCs w:val="24"/>
        </w:rPr>
        <w:t>противника.</w:t>
      </w:r>
    </w:p>
    <w:p w14:paraId="3EE2B15F" w14:textId="77777777" w:rsidR="00580126" w:rsidRPr="00580126" w:rsidRDefault="00580126" w:rsidP="00580126">
      <w:pPr>
        <w:widowControl w:val="0"/>
        <w:autoSpaceDE w:val="0"/>
        <w:autoSpaceDN w:val="0"/>
        <w:spacing w:before="3" w:after="0" w:line="240" w:lineRule="auto"/>
        <w:jc w:val="both"/>
        <w:rPr>
          <w:rFonts w:ascii="Times New Roman" w:hAnsi="Times New Roman"/>
          <w:sz w:val="24"/>
          <w:szCs w:val="24"/>
        </w:rPr>
      </w:pPr>
    </w:p>
    <w:p w14:paraId="19BB70FE" w14:textId="77777777" w:rsidR="00580126" w:rsidRPr="00580126" w:rsidRDefault="00580126" w:rsidP="00580126">
      <w:pPr>
        <w:widowControl w:val="0"/>
        <w:autoSpaceDE w:val="0"/>
        <w:autoSpaceDN w:val="0"/>
        <w:spacing w:after="0" w:line="240" w:lineRule="auto"/>
        <w:jc w:val="both"/>
        <w:outlineLvl w:val="0"/>
        <w:rPr>
          <w:rFonts w:ascii="Times New Roman" w:hAnsi="Times New Roman"/>
          <w:bCs/>
          <w:sz w:val="24"/>
          <w:szCs w:val="24"/>
        </w:rPr>
      </w:pPr>
      <w:r w:rsidRPr="00580126">
        <w:rPr>
          <w:rFonts w:ascii="Times New Roman" w:hAnsi="Times New Roman"/>
          <w:b/>
          <w:bCs/>
          <w:sz w:val="24"/>
          <w:szCs w:val="24"/>
        </w:rPr>
        <w:t>Основные</w:t>
      </w:r>
      <w:r w:rsidRPr="00580126">
        <w:rPr>
          <w:rFonts w:ascii="Times New Roman" w:hAnsi="Times New Roman"/>
          <w:b/>
          <w:bCs/>
          <w:spacing w:val="-2"/>
          <w:sz w:val="24"/>
          <w:szCs w:val="24"/>
        </w:rPr>
        <w:t xml:space="preserve"> </w:t>
      </w:r>
      <w:r w:rsidRPr="00580126">
        <w:rPr>
          <w:rFonts w:ascii="Times New Roman" w:hAnsi="Times New Roman"/>
          <w:b/>
          <w:bCs/>
          <w:sz w:val="24"/>
          <w:szCs w:val="24"/>
        </w:rPr>
        <w:t>победы</w:t>
      </w:r>
      <w:r w:rsidRPr="00580126">
        <w:rPr>
          <w:rFonts w:ascii="Times New Roman" w:hAnsi="Times New Roman"/>
          <w:b/>
          <w:bCs/>
          <w:spacing w:val="-6"/>
          <w:sz w:val="24"/>
          <w:szCs w:val="24"/>
        </w:rPr>
        <w:t xml:space="preserve"> </w:t>
      </w:r>
      <w:r w:rsidRPr="00580126">
        <w:rPr>
          <w:rFonts w:ascii="Times New Roman" w:hAnsi="Times New Roman"/>
          <w:b/>
          <w:bCs/>
          <w:sz w:val="24"/>
          <w:szCs w:val="24"/>
        </w:rPr>
        <w:t>Великой</w:t>
      </w:r>
      <w:r w:rsidRPr="00580126">
        <w:rPr>
          <w:rFonts w:ascii="Times New Roman" w:hAnsi="Times New Roman"/>
          <w:b/>
          <w:bCs/>
          <w:spacing w:val="-3"/>
          <w:sz w:val="24"/>
          <w:szCs w:val="24"/>
        </w:rPr>
        <w:t xml:space="preserve"> </w:t>
      </w:r>
      <w:r w:rsidRPr="00580126">
        <w:rPr>
          <w:rFonts w:ascii="Times New Roman" w:hAnsi="Times New Roman"/>
          <w:b/>
          <w:bCs/>
          <w:sz w:val="24"/>
          <w:szCs w:val="24"/>
        </w:rPr>
        <w:t>Отечественной</w:t>
      </w:r>
      <w:r w:rsidRPr="00580126">
        <w:rPr>
          <w:rFonts w:ascii="Times New Roman" w:hAnsi="Times New Roman"/>
          <w:b/>
          <w:bCs/>
          <w:spacing w:val="-2"/>
          <w:sz w:val="24"/>
          <w:szCs w:val="24"/>
        </w:rPr>
        <w:t xml:space="preserve"> </w:t>
      </w:r>
      <w:r w:rsidRPr="00580126">
        <w:rPr>
          <w:rFonts w:ascii="Times New Roman" w:hAnsi="Times New Roman"/>
          <w:b/>
          <w:bCs/>
          <w:sz w:val="24"/>
          <w:szCs w:val="24"/>
        </w:rPr>
        <w:t>войны</w:t>
      </w:r>
      <w:r w:rsidRPr="00580126">
        <w:rPr>
          <w:rFonts w:ascii="Times New Roman" w:hAnsi="Times New Roman"/>
          <w:b/>
          <w:bCs/>
          <w:spacing w:val="-2"/>
          <w:sz w:val="24"/>
          <w:szCs w:val="24"/>
        </w:rPr>
        <w:t xml:space="preserve"> </w:t>
      </w:r>
      <w:r w:rsidRPr="00580126">
        <w:rPr>
          <w:rFonts w:ascii="Times New Roman" w:hAnsi="Times New Roman"/>
          <w:b/>
          <w:bCs/>
          <w:sz w:val="24"/>
          <w:szCs w:val="24"/>
        </w:rPr>
        <w:t>можете</w:t>
      </w:r>
      <w:r w:rsidRPr="00580126">
        <w:rPr>
          <w:rFonts w:ascii="Times New Roman" w:hAnsi="Times New Roman"/>
          <w:b/>
          <w:bCs/>
          <w:spacing w:val="-2"/>
          <w:sz w:val="24"/>
          <w:szCs w:val="24"/>
        </w:rPr>
        <w:t xml:space="preserve"> </w:t>
      </w:r>
      <w:r w:rsidRPr="00580126">
        <w:rPr>
          <w:rFonts w:ascii="Times New Roman" w:hAnsi="Times New Roman"/>
          <w:b/>
          <w:bCs/>
          <w:sz w:val="24"/>
          <w:szCs w:val="24"/>
        </w:rPr>
        <w:t>назвать</w:t>
      </w:r>
      <w:r w:rsidRPr="00580126">
        <w:rPr>
          <w:rFonts w:ascii="Times New Roman" w:hAnsi="Times New Roman"/>
          <w:bCs/>
          <w:sz w:val="24"/>
          <w:szCs w:val="24"/>
        </w:rPr>
        <w:t>:</w:t>
      </w:r>
    </w:p>
    <w:p w14:paraId="46EA6DD4" w14:textId="77777777" w:rsidR="00580126" w:rsidRPr="00580126" w:rsidRDefault="00580126" w:rsidP="00580126">
      <w:pPr>
        <w:widowControl w:val="0"/>
        <w:autoSpaceDE w:val="0"/>
        <w:autoSpaceDN w:val="0"/>
        <w:spacing w:before="48" w:after="0" w:line="240" w:lineRule="auto"/>
        <w:ind w:right="791"/>
        <w:jc w:val="both"/>
        <w:rPr>
          <w:rFonts w:ascii="Times New Roman" w:hAnsi="Times New Roman"/>
          <w:sz w:val="24"/>
          <w:szCs w:val="24"/>
        </w:rPr>
      </w:pPr>
      <w:r w:rsidRPr="00580126">
        <w:rPr>
          <w:rFonts w:ascii="Times New Roman" w:hAnsi="Times New Roman"/>
          <w:sz w:val="24"/>
          <w:szCs w:val="24"/>
        </w:rPr>
        <w:t>5</w:t>
      </w:r>
      <w:r w:rsidRPr="00580126">
        <w:rPr>
          <w:rFonts w:ascii="Times New Roman" w:hAnsi="Times New Roman"/>
          <w:spacing w:val="3"/>
          <w:sz w:val="24"/>
          <w:szCs w:val="24"/>
        </w:rPr>
        <w:t xml:space="preserve"> </w:t>
      </w:r>
      <w:r w:rsidRPr="00580126">
        <w:rPr>
          <w:rFonts w:ascii="Times New Roman" w:hAnsi="Times New Roman"/>
          <w:sz w:val="24"/>
          <w:szCs w:val="24"/>
        </w:rPr>
        <w:t>декабря</w:t>
      </w:r>
      <w:r w:rsidRPr="00580126">
        <w:rPr>
          <w:rFonts w:ascii="Times New Roman" w:hAnsi="Times New Roman"/>
          <w:spacing w:val="69"/>
          <w:sz w:val="24"/>
          <w:szCs w:val="24"/>
        </w:rPr>
        <w:t xml:space="preserve"> </w:t>
      </w:r>
      <w:r w:rsidRPr="00580126">
        <w:rPr>
          <w:rFonts w:ascii="Times New Roman" w:hAnsi="Times New Roman"/>
          <w:sz w:val="24"/>
          <w:szCs w:val="24"/>
        </w:rPr>
        <w:t>1941</w:t>
      </w:r>
      <w:r w:rsidRPr="00580126">
        <w:rPr>
          <w:rFonts w:ascii="Times New Roman" w:hAnsi="Times New Roman"/>
          <w:spacing w:val="2"/>
          <w:sz w:val="24"/>
          <w:szCs w:val="24"/>
        </w:rPr>
        <w:t xml:space="preserve"> </w:t>
      </w:r>
      <w:r w:rsidRPr="00580126">
        <w:rPr>
          <w:rFonts w:ascii="Times New Roman" w:hAnsi="Times New Roman"/>
          <w:sz w:val="24"/>
          <w:szCs w:val="24"/>
        </w:rPr>
        <w:t>года</w:t>
      </w:r>
      <w:r w:rsidRPr="00580126">
        <w:rPr>
          <w:rFonts w:ascii="Times New Roman" w:hAnsi="Times New Roman"/>
          <w:spacing w:val="4"/>
          <w:sz w:val="24"/>
          <w:szCs w:val="24"/>
        </w:rPr>
        <w:t xml:space="preserve"> </w:t>
      </w:r>
      <w:r w:rsidRPr="00580126">
        <w:rPr>
          <w:rFonts w:ascii="Times New Roman" w:hAnsi="Times New Roman"/>
          <w:sz w:val="24"/>
          <w:szCs w:val="24"/>
        </w:rPr>
        <w:t>-</w:t>
      </w:r>
      <w:r w:rsidRPr="00580126">
        <w:rPr>
          <w:rFonts w:ascii="Times New Roman" w:hAnsi="Times New Roman"/>
          <w:spacing w:val="69"/>
          <w:sz w:val="24"/>
          <w:szCs w:val="24"/>
        </w:rPr>
        <w:t xml:space="preserve"> </w:t>
      </w:r>
      <w:r w:rsidRPr="00580126">
        <w:rPr>
          <w:rFonts w:ascii="Times New Roman" w:hAnsi="Times New Roman"/>
          <w:sz w:val="24"/>
          <w:szCs w:val="24"/>
        </w:rPr>
        <w:t>День</w:t>
      </w:r>
      <w:r w:rsidRPr="00580126">
        <w:rPr>
          <w:rFonts w:ascii="Times New Roman" w:hAnsi="Times New Roman"/>
          <w:spacing w:val="1"/>
          <w:sz w:val="24"/>
          <w:szCs w:val="24"/>
        </w:rPr>
        <w:t xml:space="preserve"> </w:t>
      </w:r>
      <w:r w:rsidRPr="00580126">
        <w:rPr>
          <w:rFonts w:ascii="Times New Roman" w:hAnsi="Times New Roman"/>
          <w:sz w:val="24"/>
          <w:szCs w:val="24"/>
        </w:rPr>
        <w:t>начала</w:t>
      </w:r>
      <w:r w:rsidRPr="00580126">
        <w:rPr>
          <w:rFonts w:ascii="Times New Roman" w:hAnsi="Times New Roman"/>
          <w:spacing w:val="69"/>
          <w:sz w:val="24"/>
          <w:szCs w:val="24"/>
        </w:rPr>
        <w:t xml:space="preserve"> </w:t>
      </w:r>
      <w:r w:rsidRPr="00580126">
        <w:rPr>
          <w:rFonts w:ascii="Times New Roman" w:hAnsi="Times New Roman"/>
          <w:sz w:val="24"/>
          <w:szCs w:val="24"/>
        </w:rPr>
        <w:t>контрнаступления</w:t>
      </w:r>
      <w:r w:rsidRPr="00580126">
        <w:rPr>
          <w:rFonts w:ascii="Times New Roman" w:hAnsi="Times New Roman"/>
          <w:spacing w:val="69"/>
          <w:sz w:val="24"/>
          <w:szCs w:val="24"/>
        </w:rPr>
        <w:t xml:space="preserve"> </w:t>
      </w:r>
      <w:r w:rsidRPr="00580126">
        <w:rPr>
          <w:rFonts w:ascii="Times New Roman" w:hAnsi="Times New Roman"/>
          <w:sz w:val="24"/>
          <w:szCs w:val="24"/>
        </w:rPr>
        <w:t>советских</w:t>
      </w:r>
      <w:r w:rsidRPr="00580126">
        <w:rPr>
          <w:rFonts w:ascii="Times New Roman" w:hAnsi="Times New Roman"/>
          <w:spacing w:val="2"/>
          <w:sz w:val="24"/>
          <w:szCs w:val="24"/>
        </w:rPr>
        <w:t xml:space="preserve"> </w:t>
      </w:r>
      <w:r w:rsidRPr="00580126">
        <w:rPr>
          <w:rFonts w:ascii="Times New Roman" w:hAnsi="Times New Roman"/>
          <w:sz w:val="24"/>
          <w:szCs w:val="24"/>
        </w:rPr>
        <w:t>войск</w:t>
      </w:r>
      <w:r w:rsidRPr="00580126">
        <w:rPr>
          <w:rFonts w:ascii="Times New Roman" w:hAnsi="Times New Roman"/>
          <w:spacing w:val="69"/>
          <w:sz w:val="24"/>
          <w:szCs w:val="24"/>
        </w:rPr>
        <w:t xml:space="preserve"> </w:t>
      </w:r>
      <w:r w:rsidRPr="00580126">
        <w:rPr>
          <w:rFonts w:ascii="Times New Roman" w:hAnsi="Times New Roman"/>
          <w:sz w:val="24"/>
          <w:szCs w:val="24"/>
        </w:rPr>
        <w:t>в</w:t>
      </w:r>
      <w:r w:rsidRPr="00580126">
        <w:rPr>
          <w:rFonts w:ascii="Times New Roman" w:hAnsi="Times New Roman"/>
          <w:spacing w:val="-67"/>
          <w:sz w:val="24"/>
          <w:szCs w:val="24"/>
        </w:rPr>
        <w:t xml:space="preserve"> </w:t>
      </w:r>
      <w:r w:rsidRPr="00580126">
        <w:rPr>
          <w:rFonts w:ascii="Times New Roman" w:hAnsi="Times New Roman"/>
          <w:sz w:val="24"/>
          <w:szCs w:val="24"/>
        </w:rPr>
        <w:t>битве</w:t>
      </w:r>
      <w:r w:rsidRPr="00580126">
        <w:rPr>
          <w:rFonts w:ascii="Times New Roman" w:hAnsi="Times New Roman"/>
          <w:spacing w:val="-4"/>
          <w:sz w:val="24"/>
          <w:szCs w:val="24"/>
        </w:rPr>
        <w:t xml:space="preserve"> </w:t>
      </w:r>
      <w:r w:rsidRPr="00580126">
        <w:rPr>
          <w:rFonts w:ascii="Times New Roman" w:hAnsi="Times New Roman"/>
          <w:sz w:val="24"/>
          <w:szCs w:val="24"/>
        </w:rPr>
        <w:t>под</w:t>
      </w:r>
      <w:r w:rsidRPr="00580126">
        <w:rPr>
          <w:rFonts w:ascii="Times New Roman" w:hAnsi="Times New Roman"/>
          <w:spacing w:val="1"/>
          <w:sz w:val="24"/>
          <w:szCs w:val="24"/>
        </w:rPr>
        <w:t xml:space="preserve"> </w:t>
      </w:r>
      <w:r w:rsidRPr="00580126">
        <w:rPr>
          <w:rFonts w:ascii="Times New Roman" w:hAnsi="Times New Roman"/>
          <w:sz w:val="24"/>
          <w:szCs w:val="24"/>
        </w:rPr>
        <w:t>Москвой.</w:t>
      </w:r>
    </w:p>
    <w:p w14:paraId="2A8448A4" w14:textId="77777777" w:rsidR="00580126" w:rsidRPr="00580126" w:rsidRDefault="00580126" w:rsidP="00580126">
      <w:pPr>
        <w:widowControl w:val="0"/>
        <w:autoSpaceDE w:val="0"/>
        <w:autoSpaceDN w:val="0"/>
        <w:spacing w:after="0" w:line="240" w:lineRule="auto"/>
        <w:ind w:right="778"/>
        <w:jc w:val="both"/>
        <w:rPr>
          <w:rFonts w:ascii="Times New Roman" w:hAnsi="Times New Roman"/>
          <w:sz w:val="24"/>
          <w:szCs w:val="24"/>
        </w:rPr>
      </w:pPr>
      <w:r w:rsidRPr="00580126">
        <w:rPr>
          <w:rFonts w:ascii="Times New Roman" w:hAnsi="Times New Roman"/>
          <w:sz w:val="24"/>
          <w:szCs w:val="24"/>
        </w:rPr>
        <w:lastRenderedPageBreak/>
        <w:t>2</w:t>
      </w:r>
      <w:r w:rsidRPr="00580126">
        <w:rPr>
          <w:rFonts w:ascii="Times New Roman" w:hAnsi="Times New Roman"/>
          <w:spacing w:val="12"/>
          <w:sz w:val="24"/>
          <w:szCs w:val="24"/>
        </w:rPr>
        <w:t xml:space="preserve"> </w:t>
      </w:r>
      <w:r w:rsidRPr="00580126">
        <w:rPr>
          <w:rFonts w:ascii="Times New Roman" w:hAnsi="Times New Roman"/>
          <w:sz w:val="24"/>
          <w:szCs w:val="24"/>
        </w:rPr>
        <w:t>февраля</w:t>
      </w:r>
      <w:r w:rsidRPr="00580126">
        <w:rPr>
          <w:rFonts w:ascii="Times New Roman" w:hAnsi="Times New Roman"/>
          <w:spacing w:val="12"/>
          <w:sz w:val="24"/>
          <w:szCs w:val="24"/>
        </w:rPr>
        <w:t xml:space="preserve"> </w:t>
      </w:r>
      <w:r w:rsidRPr="00580126">
        <w:rPr>
          <w:rFonts w:ascii="Times New Roman" w:hAnsi="Times New Roman"/>
          <w:sz w:val="24"/>
          <w:szCs w:val="24"/>
        </w:rPr>
        <w:t>1943г.-</w:t>
      </w:r>
      <w:r w:rsidRPr="00580126">
        <w:rPr>
          <w:rFonts w:ascii="Times New Roman" w:hAnsi="Times New Roman"/>
          <w:spacing w:val="9"/>
          <w:sz w:val="24"/>
          <w:szCs w:val="24"/>
        </w:rPr>
        <w:t xml:space="preserve"> </w:t>
      </w:r>
      <w:r w:rsidRPr="00580126">
        <w:rPr>
          <w:rFonts w:ascii="Times New Roman" w:hAnsi="Times New Roman"/>
          <w:sz w:val="24"/>
          <w:szCs w:val="24"/>
        </w:rPr>
        <w:t>День</w:t>
      </w:r>
      <w:r w:rsidRPr="00580126">
        <w:rPr>
          <w:rFonts w:ascii="Times New Roman" w:hAnsi="Times New Roman"/>
          <w:spacing w:val="10"/>
          <w:sz w:val="24"/>
          <w:szCs w:val="24"/>
        </w:rPr>
        <w:t xml:space="preserve"> </w:t>
      </w:r>
      <w:r w:rsidRPr="00580126">
        <w:rPr>
          <w:rFonts w:ascii="Times New Roman" w:hAnsi="Times New Roman"/>
          <w:sz w:val="24"/>
          <w:szCs w:val="24"/>
        </w:rPr>
        <w:t>разгрома</w:t>
      </w:r>
      <w:r w:rsidRPr="00580126">
        <w:rPr>
          <w:rFonts w:ascii="Times New Roman" w:hAnsi="Times New Roman"/>
          <w:spacing w:val="12"/>
          <w:sz w:val="24"/>
          <w:szCs w:val="24"/>
        </w:rPr>
        <w:t xml:space="preserve"> </w:t>
      </w:r>
      <w:r w:rsidRPr="00580126">
        <w:rPr>
          <w:rFonts w:ascii="Times New Roman" w:hAnsi="Times New Roman"/>
          <w:sz w:val="24"/>
          <w:szCs w:val="24"/>
        </w:rPr>
        <w:t>советскими</w:t>
      </w:r>
      <w:r w:rsidRPr="00580126">
        <w:rPr>
          <w:rFonts w:ascii="Times New Roman" w:hAnsi="Times New Roman"/>
          <w:spacing w:val="12"/>
          <w:sz w:val="24"/>
          <w:szCs w:val="24"/>
        </w:rPr>
        <w:t xml:space="preserve"> </w:t>
      </w:r>
      <w:r w:rsidRPr="00580126">
        <w:rPr>
          <w:rFonts w:ascii="Times New Roman" w:hAnsi="Times New Roman"/>
          <w:sz w:val="24"/>
          <w:szCs w:val="24"/>
        </w:rPr>
        <w:t>войсками</w:t>
      </w:r>
      <w:r w:rsidRPr="00580126">
        <w:rPr>
          <w:rFonts w:ascii="Times New Roman" w:hAnsi="Times New Roman"/>
          <w:spacing w:val="12"/>
          <w:sz w:val="24"/>
          <w:szCs w:val="24"/>
        </w:rPr>
        <w:t xml:space="preserve"> </w:t>
      </w:r>
      <w:r w:rsidRPr="00580126">
        <w:rPr>
          <w:rFonts w:ascii="Times New Roman" w:hAnsi="Times New Roman"/>
          <w:sz w:val="24"/>
          <w:szCs w:val="24"/>
        </w:rPr>
        <w:t>немецко-фашистских</w:t>
      </w:r>
      <w:r w:rsidRPr="00580126">
        <w:rPr>
          <w:rFonts w:ascii="Times New Roman" w:hAnsi="Times New Roman"/>
          <w:spacing w:val="-67"/>
          <w:sz w:val="24"/>
          <w:szCs w:val="24"/>
        </w:rPr>
        <w:t xml:space="preserve"> </w:t>
      </w:r>
      <w:r w:rsidRPr="00580126">
        <w:rPr>
          <w:rFonts w:ascii="Times New Roman" w:hAnsi="Times New Roman"/>
          <w:sz w:val="24"/>
          <w:szCs w:val="24"/>
        </w:rPr>
        <w:t>войск</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Сталинградской битве.</w:t>
      </w:r>
    </w:p>
    <w:p w14:paraId="2FE38143" w14:textId="77777777" w:rsidR="00580126" w:rsidRPr="00580126" w:rsidRDefault="00580126" w:rsidP="00580126">
      <w:pPr>
        <w:widowControl w:val="0"/>
        <w:autoSpaceDE w:val="0"/>
        <w:autoSpaceDN w:val="0"/>
        <w:spacing w:after="0" w:line="240" w:lineRule="auto"/>
        <w:ind w:right="778"/>
        <w:jc w:val="both"/>
        <w:rPr>
          <w:rFonts w:ascii="Times New Roman" w:hAnsi="Times New Roman"/>
          <w:sz w:val="24"/>
          <w:szCs w:val="24"/>
        </w:rPr>
      </w:pPr>
      <w:r w:rsidRPr="00580126">
        <w:rPr>
          <w:rFonts w:ascii="Times New Roman" w:hAnsi="Times New Roman"/>
          <w:sz w:val="24"/>
          <w:szCs w:val="24"/>
        </w:rPr>
        <w:t>23</w:t>
      </w:r>
      <w:r w:rsidRPr="00580126">
        <w:rPr>
          <w:rFonts w:ascii="Times New Roman" w:hAnsi="Times New Roman"/>
          <w:spacing w:val="2"/>
          <w:sz w:val="24"/>
          <w:szCs w:val="24"/>
        </w:rPr>
        <w:t xml:space="preserve"> </w:t>
      </w:r>
      <w:r w:rsidRPr="00580126">
        <w:rPr>
          <w:rFonts w:ascii="Times New Roman" w:hAnsi="Times New Roman"/>
          <w:sz w:val="24"/>
          <w:szCs w:val="24"/>
        </w:rPr>
        <w:t>августа</w:t>
      </w:r>
      <w:r w:rsidRPr="00580126">
        <w:rPr>
          <w:rFonts w:ascii="Times New Roman" w:hAnsi="Times New Roman"/>
          <w:spacing w:val="4"/>
          <w:sz w:val="24"/>
          <w:szCs w:val="24"/>
        </w:rPr>
        <w:t xml:space="preserve"> </w:t>
      </w:r>
      <w:r w:rsidRPr="00580126">
        <w:rPr>
          <w:rFonts w:ascii="Times New Roman" w:hAnsi="Times New Roman"/>
          <w:sz w:val="24"/>
          <w:szCs w:val="24"/>
        </w:rPr>
        <w:t>1943г.</w:t>
      </w:r>
      <w:r w:rsidRPr="00580126">
        <w:rPr>
          <w:rFonts w:ascii="Times New Roman" w:hAnsi="Times New Roman"/>
          <w:spacing w:val="6"/>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День</w:t>
      </w:r>
      <w:r w:rsidRPr="00580126">
        <w:rPr>
          <w:rFonts w:ascii="Times New Roman" w:hAnsi="Times New Roman"/>
          <w:spacing w:val="2"/>
          <w:sz w:val="24"/>
          <w:szCs w:val="24"/>
        </w:rPr>
        <w:t xml:space="preserve"> </w:t>
      </w:r>
      <w:r w:rsidRPr="00580126">
        <w:rPr>
          <w:rFonts w:ascii="Times New Roman" w:hAnsi="Times New Roman"/>
          <w:sz w:val="24"/>
          <w:szCs w:val="24"/>
        </w:rPr>
        <w:t>разгрома</w:t>
      </w:r>
      <w:r w:rsidRPr="00580126">
        <w:rPr>
          <w:rFonts w:ascii="Times New Roman" w:hAnsi="Times New Roman"/>
          <w:spacing w:val="4"/>
          <w:sz w:val="24"/>
          <w:szCs w:val="24"/>
        </w:rPr>
        <w:t xml:space="preserve"> </w:t>
      </w:r>
      <w:r w:rsidRPr="00580126">
        <w:rPr>
          <w:rFonts w:ascii="Times New Roman" w:hAnsi="Times New Roman"/>
          <w:sz w:val="24"/>
          <w:szCs w:val="24"/>
        </w:rPr>
        <w:t>советскими</w:t>
      </w:r>
      <w:r w:rsidRPr="00580126">
        <w:rPr>
          <w:rFonts w:ascii="Times New Roman" w:hAnsi="Times New Roman"/>
          <w:spacing w:val="5"/>
          <w:sz w:val="24"/>
          <w:szCs w:val="24"/>
        </w:rPr>
        <w:t xml:space="preserve"> </w:t>
      </w:r>
      <w:r w:rsidRPr="00580126">
        <w:rPr>
          <w:rFonts w:ascii="Times New Roman" w:hAnsi="Times New Roman"/>
          <w:sz w:val="24"/>
          <w:szCs w:val="24"/>
        </w:rPr>
        <w:t>войсками</w:t>
      </w:r>
      <w:r w:rsidRPr="00580126">
        <w:rPr>
          <w:rFonts w:ascii="Times New Roman" w:hAnsi="Times New Roman"/>
          <w:spacing w:val="3"/>
          <w:sz w:val="24"/>
          <w:szCs w:val="24"/>
        </w:rPr>
        <w:t xml:space="preserve"> </w:t>
      </w:r>
      <w:r w:rsidRPr="00580126">
        <w:rPr>
          <w:rFonts w:ascii="Times New Roman" w:hAnsi="Times New Roman"/>
          <w:sz w:val="24"/>
          <w:szCs w:val="24"/>
        </w:rPr>
        <w:t>немецко-фашистских</w:t>
      </w:r>
      <w:r w:rsidRPr="00580126">
        <w:rPr>
          <w:rFonts w:ascii="Times New Roman" w:hAnsi="Times New Roman"/>
          <w:spacing w:val="-67"/>
          <w:sz w:val="24"/>
          <w:szCs w:val="24"/>
        </w:rPr>
        <w:t xml:space="preserve"> </w:t>
      </w:r>
      <w:r w:rsidRPr="00580126">
        <w:rPr>
          <w:rFonts w:ascii="Times New Roman" w:hAnsi="Times New Roman"/>
          <w:sz w:val="24"/>
          <w:szCs w:val="24"/>
        </w:rPr>
        <w:t>войск</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Курской</w:t>
      </w:r>
      <w:r w:rsidRPr="00580126">
        <w:rPr>
          <w:rFonts w:ascii="Times New Roman" w:hAnsi="Times New Roman"/>
          <w:spacing w:val="-3"/>
          <w:sz w:val="24"/>
          <w:szCs w:val="24"/>
        </w:rPr>
        <w:t xml:space="preserve"> </w:t>
      </w:r>
      <w:r w:rsidRPr="00580126">
        <w:rPr>
          <w:rFonts w:ascii="Times New Roman" w:hAnsi="Times New Roman"/>
          <w:sz w:val="24"/>
          <w:szCs w:val="24"/>
        </w:rPr>
        <w:t>битве.</w:t>
      </w:r>
    </w:p>
    <w:p w14:paraId="45E2BE55" w14:textId="77777777" w:rsidR="00580126" w:rsidRPr="00580126" w:rsidRDefault="00580126" w:rsidP="00580126">
      <w:pPr>
        <w:widowControl w:val="0"/>
        <w:autoSpaceDE w:val="0"/>
        <w:autoSpaceDN w:val="0"/>
        <w:spacing w:after="0" w:line="240" w:lineRule="auto"/>
        <w:ind w:right="2908"/>
        <w:jc w:val="both"/>
        <w:rPr>
          <w:rFonts w:ascii="Times New Roman" w:hAnsi="Times New Roman"/>
          <w:sz w:val="24"/>
          <w:szCs w:val="24"/>
        </w:rPr>
      </w:pPr>
      <w:r w:rsidRPr="00580126">
        <w:rPr>
          <w:rFonts w:ascii="Times New Roman" w:hAnsi="Times New Roman"/>
          <w:sz w:val="24"/>
          <w:szCs w:val="24"/>
        </w:rPr>
        <w:t>27 января 1944г. – День снятия блокады города Ленинграда.</w:t>
      </w:r>
      <w:r w:rsidRPr="00580126">
        <w:rPr>
          <w:rFonts w:ascii="Times New Roman" w:hAnsi="Times New Roman"/>
          <w:spacing w:val="-67"/>
          <w:sz w:val="24"/>
          <w:szCs w:val="24"/>
        </w:rPr>
        <w:t xml:space="preserve"> </w:t>
      </w:r>
      <w:r w:rsidRPr="00580126">
        <w:rPr>
          <w:rFonts w:ascii="Times New Roman" w:hAnsi="Times New Roman"/>
          <w:sz w:val="24"/>
          <w:szCs w:val="24"/>
        </w:rPr>
        <w:t>8 мая</w:t>
      </w:r>
      <w:r w:rsidRPr="00580126">
        <w:rPr>
          <w:rFonts w:ascii="Times New Roman" w:hAnsi="Times New Roman"/>
          <w:spacing w:val="-3"/>
          <w:sz w:val="24"/>
          <w:szCs w:val="24"/>
        </w:rPr>
        <w:t xml:space="preserve"> </w:t>
      </w:r>
      <w:r w:rsidRPr="00580126">
        <w:rPr>
          <w:rFonts w:ascii="Times New Roman" w:hAnsi="Times New Roman"/>
          <w:sz w:val="24"/>
          <w:szCs w:val="24"/>
        </w:rPr>
        <w:t>1945г.</w:t>
      </w:r>
      <w:r w:rsidRPr="00580126">
        <w:rPr>
          <w:rFonts w:ascii="Times New Roman" w:hAnsi="Times New Roman"/>
          <w:spacing w:val="-2"/>
          <w:sz w:val="24"/>
          <w:szCs w:val="24"/>
        </w:rPr>
        <w:t xml:space="preserve"> </w:t>
      </w:r>
      <w:r w:rsidRPr="00580126">
        <w:rPr>
          <w:rFonts w:ascii="Times New Roman" w:hAnsi="Times New Roman"/>
          <w:sz w:val="24"/>
          <w:szCs w:val="24"/>
        </w:rPr>
        <w:t>– Подписание</w:t>
      </w:r>
      <w:r w:rsidRPr="00580126">
        <w:rPr>
          <w:rFonts w:ascii="Times New Roman" w:hAnsi="Times New Roman"/>
          <w:spacing w:val="-1"/>
          <w:sz w:val="24"/>
          <w:szCs w:val="24"/>
        </w:rPr>
        <w:t xml:space="preserve"> </w:t>
      </w:r>
      <w:r w:rsidRPr="00580126">
        <w:rPr>
          <w:rFonts w:ascii="Times New Roman" w:hAnsi="Times New Roman"/>
          <w:sz w:val="24"/>
          <w:szCs w:val="24"/>
        </w:rPr>
        <w:t>акта капитуляции.</w:t>
      </w:r>
    </w:p>
    <w:p w14:paraId="26AC984D" w14:textId="77777777" w:rsidR="00580126" w:rsidRPr="00580126" w:rsidRDefault="00580126" w:rsidP="00580126">
      <w:pPr>
        <w:widowControl w:val="0"/>
        <w:autoSpaceDE w:val="0"/>
        <w:autoSpaceDN w:val="0"/>
        <w:spacing w:after="0" w:line="240" w:lineRule="auto"/>
        <w:ind w:right="785"/>
        <w:jc w:val="both"/>
        <w:rPr>
          <w:rFonts w:ascii="Times New Roman" w:hAnsi="Times New Roman"/>
          <w:sz w:val="24"/>
          <w:szCs w:val="24"/>
        </w:rPr>
      </w:pPr>
      <w:r w:rsidRPr="00580126">
        <w:rPr>
          <w:rFonts w:ascii="Times New Roman" w:hAnsi="Times New Roman"/>
          <w:sz w:val="24"/>
          <w:szCs w:val="24"/>
        </w:rPr>
        <w:t>8</w:t>
      </w:r>
      <w:r w:rsidRPr="00580126">
        <w:rPr>
          <w:rFonts w:ascii="Times New Roman" w:hAnsi="Times New Roman"/>
          <w:spacing w:val="1"/>
          <w:sz w:val="24"/>
          <w:szCs w:val="24"/>
        </w:rPr>
        <w:t xml:space="preserve"> </w:t>
      </w:r>
      <w:r w:rsidRPr="00580126">
        <w:rPr>
          <w:rFonts w:ascii="Times New Roman" w:hAnsi="Times New Roman"/>
          <w:sz w:val="24"/>
          <w:szCs w:val="24"/>
        </w:rPr>
        <w:t>мая</w:t>
      </w:r>
      <w:r w:rsidRPr="00580126">
        <w:rPr>
          <w:rFonts w:ascii="Times New Roman" w:hAnsi="Times New Roman"/>
          <w:spacing w:val="1"/>
          <w:sz w:val="24"/>
          <w:szCs w:val="24"/>
        </w:rPr>
        <w:t xml:space="preserve"> </w:t>
      </w:r>
      <w:r w:rsidRPr="00580126">
        <w:rPr>
          <w:rFonts w:ascii="Times New Roman" w:hAnsi="Times New Roman"/>
          <w:sz w:val="24"/>
          <w:szCs w:val="24"/>
        </w:rPr>
        <w:t>1945</w:t>
      </w:r>
      <w:r w:rsidRPr="00580126">
        <w:rPr>
          <w:rFonts w:ascii="Times New Roman" w:hAnsi="Times New Roman"/>
          <w:spacing w:val="1"/>
          <w:sz w:val="24"/>
          <w:szCs w:val="24"/>
        </w:rPr>
        <w:t xml:space="preserve"> </w:t>
      </w:r>
      <w:r w:rsidRPr="00580126">
        <w:rPr>
          <w:rFonts w:ascii="Times New Roman" w:hAnsi="Times New Roman"/>
          <w:sz w:val="24"/>
          <w:szCs w:val="24"/>
        </w:rPr>
        <w:t>г.</w:t>
      </w:r>
      <w:r w:rsidRPr="00580126">
        <w:rPr>
          <w:rFonts w:ascii="Times New Roman" w:hAnsi="Times New Roman"/>
          <w:spacing w:val="1"/>
          <w:sz w:val="24"/>
          <w:szCs w:val="24"/>
        </w:rPr>
        <w:t xml:space="preserve"> </w:t>
      </w:r>
      <w:r w:rsidRPr="00580126">
        <w:rPr>
          <w:rFonts w:ascii="Times New Roman" w:hAnsi="Times New Roman"/>
          <w:sz w:val="24"/>
          <w:szCs w:val="24"/>
        </w:rPr>
        <w:t>был</w:t>
      </w:r>
      <w:r w:rsidRPr="00580126">
        <w:rPr>
          <w:rFonts w:ascii="Times New Roman" w:hAnsi="Times New Roman"/>
          <w:spacing w:val="1"/>
          <w:sz w:val="24"/>
          <w:szCs w:val="24"/>
        </w:rPr>
        <w:t xml:space="preserve"> </w:t>
      </w:r>
      <w:r w:rsidRPr="00580126">
        <w:rPr>
          <w:rFonts w:ascii="Times New Roman" w:hAnsi="Times New Roman"/>
          <w:sz w:val="24"/>
          <w:szCs w:val="24"/>
        </w:rPr>
        <w:t>подписан</w:t>
      </w:r>
      <w:r w:rsidRPr="00580126">
        <w:rPr>
          <w:rFonts w:ascii="Times New Roman" w:hAnsi="Times New Roman"/>
          <w:spacing w:val="1"/>
          <w:sz w:val="24"/>
          <w:szCs w:val="24"/>
        </w:rPr>
        <w:t xml:space="preserve"> </w:t>
      </w:r>
      <w:r w:rsidRPr="00580126">
        <w:rPr>
          <w:rFonts w:ascii="Times New Roman" w:hAnsi="Times New Roman"/>
          <w:sz w:val="24"/>
          <w:szCs w:val="24"/>
        </w:rPr>
        <w:t>Акт</w:t>
      </w:r>
      <w:r w:rsidRPr="00580126">
        <w:rPr>
          <w:rFonts w:ascii="Times New Roman" w:hAnsi="Times New Roman"/>
          <w:spacing w:val="1"/>
          <w:sz w:val="24"/>
          <w:szCs w:val="24"/>
        </w:rPr>
        <w:t xml:space="preserve"> </w:t>
      </w:r>
      <w:r w:rsidRPr="00580126">
        <w:rPr>
          <w:rFonts w:ascii="Times New Roman" w:hAnsi="Times New Roman"/>
          <w:sz w:val="24"/>
          <w:szCs w:val="24"/>
        </w:rPr>
        <w:t>о</w:t>
      </w:r>
      <w:r w:rsidRPr="00580126">
        <w:rPr>
          <w:rFonts w:ascii="Times New Roman" w:hAnsi="Times New Roman"/>
          <w:spacing w:val="1"/>
          <w:sz w:val="24"/>
          <w:szCs w:val="24"/>
        </w:rPr>
        <w:t xml:space="preserve"> </w:t>
      </w:r>
      <w:r w:rsidRPr="00580126">
        <w:rPr>
          <w:rFonts w:ascii="Times New Roman" w:hAnsi="Times New Roman"/>
          <w:sz w:val="24"/>
          <w:szCs w:val="24"/>
        </w:rPr>
        <w:t>капитуляции</w:t>
      </w:r>
      <w:r w:rsidRPr="00580126">
        <w:rPr>
          <w:rFonts w:ascii="Times New Roman" w:hAnsi="Times New Roman"/>
          <w:spacing w:val="1"/>
          <w:sz w:val="24"/>
          <w:szCs w:val="24"/>
        </w:rPr>
        <w:t xml:space="preserve"> </w:t>
      </w:r>
      <w:r w:rsidRPr="00580126">
        <w:rPr>
          <w:rFonts w:ascii="Times New Roman" w:hAnsi="Times New Roman"/>
          <w:sz w:val="24"/>
          <w:szCs w:val="24"/>
        </w:rPr>
        <w:t>сил</w:t>
      </w:r>
      <w:r w:rsidRPr="00580126">
        <w:rPr>
          <w:rFonts w:ascii="Times New Roman" w:hAnsi="Times New Roman"/>
          <w:spacing w:val="1"/>
          <w:sz w:val="24"/>
          <w:szCs w:val="24"/>
        </w:rPr>
        <w:t xml:space="preserve"> </w:t>
      </w:r>
      <w:r w:rsidRPr="00580126">
        <w:rPr>
          <w:rFonts w:ascii="Times New Roman" w:hAnsi="Times New Roman"/>
          <w:sz w:val="24"/>
          <w:szCs w:val="24"/>
        </w:rPr>
        <w:t>нацистской</w:t>
      </w:r>
      <w:r w:rsidRPr="00580126">
        <w:rPr>
          <w:rFonts w:ascii="Times New Roman" w:hAnsi="Times New Roman"/>
          <w:spacing w:val="1"/>
          <w:sz w:val="24"/>
          <w:szCs w:val="24"/>
        </w:rPr>
        <w:t xml:space="preserve"> </w:t>
      </w:r>
      <w:r w:rsidRPr="00580126">
        <w:rPr>
          <w:rFonts w:ascii="Times New Roman" w:hAnsi="Times New Roman"/>
          <w:sz w:val="24"/>
          <w:szCs w:val="24"/>
        </w:rPr>
        <w:t>Германии.</w:t>
      </w:r>
      <w:r w:rsidRPr="00580126">
        <w:rPr>
          <w:rFonts w:ascii="Times New Roman" w:hAnsi="Times New Roman"/>
          <w:spacing w:val="1"/>
          <w:sz w:val="24"/>
          <w:szCs w:val="24"/>
        </w:rPr>
        <w:t xml:space="preserve"> </w:t>
      </w:r>
      <w:r w:rsidRPr="00580126">
        <w:rPr>
          <w:rFonts w:ascii="Times New Roman" w:hAnsi="Times New Roman"/>
          <w:sz w:val="24"/>
          <w:szCs w:val="24"/>
        </w:rPr>
        <w:t>Победа</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Великой</w:t>
      </w:r>
      <w:r w:rsidRPr="00580126">
        <w:rPr>
          <w:rFonts w:ascii="Times New Roman" w:hAnsi="Times New Roman"/>
          <w:spacing w:val="1"/>
          <w:sz w:val="24"/>
          <w:szCs w:val="24"/>
        </w:rPr>
        <w:t xml:space="preserve"> </w:t>
      </w:r>
      <w:r w:rsidRPr="00580126">
        <w:rPr>
          <w:rFonts w:ascii="Times New Roman" w:hAnsi="Times New Roman"/>
          <w:sz w:val="24"/>
          <w:szCs w:val="24"/>
        </w:rPr>
        <w:t>Отечественной</w:t>
      </w:r>
      <w:r w:rsidRPr="00580126">
        <w:rPr>
          <w:rFonts w:ascii="Times New Roman" w:hAnsi="Times New Roman"/>
          <w:spacing w:val="1"/>
          <w:sz w:val="24"/>
          <w:szCs w:val="24"/>
        </w:rPr>
        <w:t xml:space="preserve"> </w:t>
      </w:r>
      <w:r w:rsidRPr="00580126">
        <w:rPr>
          <w:rFonts w:ascii="Times New Roman" w:hAnsi="Times New Roman"/>
          <w:sz w:val="24"/>
          <w:szCs w:val="24"/>
        </w:rPr>
        <w:t>войне</w:t>
      </w:r>
      <w:r w:rsidRPr="00580126">
        <w:rPr>
          <w:rFonts w:ascii="Times New Roman" w:hAnsi="Times New Roman"/>
          <w:spacing w:val="1"/>
          <w:sz w:val="24"/>
          <w:szCs w:val="24"/>
        </w:rPr>
        <w:t xml:space="preserve"> </w:t>
      </w:r>
      <w:r w:rsidRPr="00580126">
        <w:rPr>
          <w:rFonts w:ascii="Times New Roman" w:hAnsi="Times New Roman"/>
          <w:sz w:val="24"/>
          <w:szCs w:val="24"/>
        </w:rPr>
        <w:t>еще</w:t>
      </w:r>
      <w:r w:rsidRPr="00580126">
        <w:rPr>
          <w:rFonts w:ascii="Times New Roman" w:hAnsi="Times New Roman"/>
          <w:spacing w:val="1"/>
          <w:sz w:val="24"/>
          <w:szCs w:val="24"/>
        </w:rPr>
        <w:t xml:space="preserve"> </w:t>
      </w:r>
      <w:r w:rsidRPr="00580126">
        <w:rPr>
          <w:rFonts w:ascii="Times New Roman" w:hAnsi="Times New Roman"/>
          <w:sz w:val="24"/>
          <w:szCs w:val="24"/>
        </w:rPr>
        <w:t>раз</w:t>
      </w:r>
      <w:r w:rsidRPr="00580126">
        <w:rPr>
          <w:rFonts w:ascii="Times New Roman" w:hAnsi="Times New Roman"/>
          <w:spacing w:val="1"/>
          <w:sz w:val="24"/>
          <w:szCs w:val="24"/>
        </w:rPr>
        <w:t xml:space="preserve"> </w:t>
      </w:r>
      <w:r w:rsidRPr="00580126">
        <w:rPr>
          <w:rFonts w:ascii="Times New Roman" w:hAnsi="Times New Roman"/>
          <w:sz w:val="24"/>
          <w:szCs w:val="24"/>
        </w:rPr>
        <w:t>показала</w:t>
      </w:r>
      <w:r w:rsidRPr="00580126">
        <w:rPr>
          <w:rFonts w:ascii="Times New Roman" w:hAnsi="Times New Roman"/>
          <w:spacing w:val="-67"/>
          <w:sz w:val="24"/>
          <w:szCs w:val="24"/>
        </w:rPr>
        <w:t xml:space="preserve"> </w:t>
      </w:r>
      <w:r w:rsidRPr="00580126">
        <w:rPr>
          <w:rFonts w:ascii="Times New Roman" w:hAnsi="Times New Roman"/>
          <w:sz w:val="24"/>
          <w:szCs w:val="24"/>
        </w:rPr>
        <w:t>неисчерпаемые возможности русского народа и его Вооруженных Сил при</w:t>
      </w:r>
      <w:r w:rsidRPr="00580126">
        <w:rPr>
          <w:rFonts w:ascii="Times New Roman" w:hAnsi="Times New Roman"/>
          <w:spacing w:val="1"/>
          <w:sz w:val="24"/>
          <w:szCs w:val="24"/>
        </w:rPr>
        <w:t xml:space="preserve"> </w:t>
      </w:r>
      <w:r w:rsidRPr="00580126">
        <w:rPr>
          <w:rFonts w:ascii="Times New Roman" w:hAnsi="Times New Roman"/>
          <w:sz w:val="24"/>
          <w:szCs w:val="24"/>
        </w:rPr>
        <w:t>защите</w:t>
      </w:r>
      <w:r w:rsidRPr="00580126">
        <w:rPr>
          <w:rFonts w:ascii="Times New Roman" w:hAnsi="Times New Roman"/>
          <w:spacing w:val="-1"/>
          <w:sz w:val="24"/>
          <w:szCs w:val="24"/>
        </w:rPr>
        <w:t xml:space="preserve"> </w:t>
      </w:r>
      <w:r w:rsidRPr="00580126">
        <w:rPr>
          <w:rFonts w:ascii="Times New Roman" w:hAnsi="Times New Roman"/>
          <w:sz w:val="24"/>
          <w:szCs w:val="24"/>
        </w:rPr>
        <w:t>своего</w:t>
      </w:r>
      <w:r w:rsidRPr="00580126">
        <w:rPr>
          <w:rFonts w:ascii="Times New Roman" w:hAnsi="Times New Roman"/>
          <w:spacing w:val="1"/>
          <w:sz w:val="24"/>
          <w:szCs w:val="24"/>
        </w:rPr>
        <w:t xml:space="preserve"> </w:t>
      </w:r>
      <w:r w:rsidRPr="00580126">
        <w:rPr>
          <w:rFonts w:ascii="Times New Roman" w:hAnsi="Times New Roman"/>
          <w:sz w:val="24"/>
          <w:szCs w:val="24"/>
        </w:rPr>
        <w:t>Отечества.</w:t>
      </w:r>
    </w:p>
    <w:p w14:paraId="465B7825" w14:textId="77777777" w:rsidR="00580126" w:rsidRPr="00580126" w:rsidRDefault="00580126" w:rsidP="00580126">
      <w:pPr>
        <w:widowControl w:val="0"/>
        <w:autoSpaceDE w:val="0"/>
        <w:autoSpaceDN w:val="0"/>
        <w:spacing w:after="0" w:line="240" w:lineRule="auto"/>
        <w:ind w:right="794"/>
        <w:jc w:val="both"/>
        <w:rPr>
          <w:rFonts w:ascii="Times New Roman" w:hAnsi="Times New Roman"/>
          <w:sz w:val="24"/>
          <w:szCs w:val="24"/>
        </w:rPr>
      </w:pP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середине</w:t>
      </w:r>
      <w:r w:rsidRPr="00580126">
        <w:rPr>
          <w:rFonts w:ascii="Times New Roman" w:hAnsi="Times New Roman"/>
          <w:spacing w:val="1"/>
          <w:sz w:val="24"/>
          <w:szCs w:val="24"/>
        </w:rPr>
        <w:t xml:space="preserve"> </w:t>
      </w:r>
      <w:r w:rsidRPr="00580126">
        <w:rPr>
          <w:rFonts w:ascii="Times New Roman" w:hAnsi="Times New Roman"/>
          <w:sz w:val="24"/>
          <w:szCs w:val="24"/>
        </w:rPr>
        <w:t>50-х</w:t>
      </w:r>
      <w:r w:rsidRPr="00580126">
        <w:rPr>
          <w:rFonts w:ascii="Times New Roman" w:hAnsi="Times New Roman"/>
          <w:spacing w:val="1"/>
          <w:sz w:val="24"/>
          <w:szCs w:val="24"/>
        </w:rPr>
        <w:t xml:space="preserve"> </w:t>
      </w:r>
      <w:r w:rsidRPr="00580126">
        <w:rPr>
          <w:rFonts w:ascii="Times New Roman" w:hAnsi="Times New Roman"/>
          <w:sz w:val="24"/>
          <w:szCs w:val="24"/>
        </w:rPr>
        <w:t>гг.</w:t>
      </w:r>
      <w:r w:rsidRPr="00580126">
        <w:rPr>
          <w:rFonts w:ascii="Times New Roman" w:hAnsi="Times New Roman"/>
          <w:spacing w:val="1"/>
          <w:sz w:val="24"/>
          <w:szCs w:val="24"/>
        </w:rPr>
        <w:t xml:space="preserve"> </w:t>
      </w:r>
      <w:r w:rsidRPr="00580126">
        <w:rPr>
          <w:rFonts w:ascii="Times New Roman" w:hAnsi="Times New Roman"/>
          <w:sz w:val="24"/>
          <w:szCs w:val="24"/>
        </w:rPr>
        <w:t>началось</w:t>
      </w:r>
      <w:r w:rsidRPr="00580126">
        <w:rPr>
          <w:rFonts w:ascii="Times New Roman" w:hAnsi="Times New Roman"/>
          <w:spacing w:val="1"/>
          <w:sz w:val="24"/>
          <w:szCs w:val="24"/>
        </w:rPr>
        <w:t xml:space="preserve"> </w:t>
      </w:r>
      <w:r w:rsidRPr="00580126">
        <w:rPr>
          <w:rFonts w:ascii="Times New Roman" w:hAnsi="Times New Roman"/>
          <w:sz w:val="24"/>
          <w:szCs w:val="24"/>
        </w:rPr>
        <w:t>коренное</w:t>
      </w:r>
      <w:r w:rsidRPr="00580126">
        <w:rPr>
          <w:rFonts w:ascii="Times New Roman" w:hAnsi="Times New Roman"/>
          <w:spacing w:val="1"/>
          <w:sz w:val="24"/>
          <w:szCs w:val="24"/>
        </w:rPr>
        <w:t xml:space="preserve"> </w:t>
      </w:r>
      <w:r w:rsidRPr="00580126">
        <w:rPr>
          <w:rFonts w:ascii="Times New Roman" w:hAnsi="Times New Roman"/>
          <w:sz w:val="24"/>
          <w:szCs w:val="24"/>
        </w:rPr>
        <w:t>преобразование</w:t>
      </w:r>
      <w:r w:rsidRPr="00580126">
        <w:rPr>
          <w:rFonts w:ascii="Times New Roman" w:hAnsi="Times New Roman"/>
          <w:spacing w:val="1"/>
          <w:sz w:val="24"/>
          <w:szCs w:val="24"/>
        </w:rPr>
        <w:t xml:space="preserve"> </w:t>
      </w:r>
      <w:r w:rsidRPr="00580126">
        <w:rPr>
          <w:rFonts w:ascii="Times New Roman" w:hAnsi="Times New Roman"/>
          <w:sz w:val="24"/>
          <w:szCs w:val="24"/>
        </w:rPr>
        <w:t>Советских</w:t>
      </w:r>
      <w:r w:rsidRPr="00580126">
        <w:rPr>
          <w:rFonts w:ascii="Times New Roman" w:hAnsi="Times New Roman"/>
          <w:spacing w:val="1"/>
          <w:sz w:val="24"/>
          <w:szCs w:val="24"/>
        </w:rPr>
        <w:t xml:space="preserve"> </w:t>
      </w:r>
      <w:r w:rsidRPr="00580126">
        <w:rPr>
          <w:rFonts w:ascii="Times New Roman" w:hAnsi="Times New Roman"/>
          <w:sz w:val="24"/>
          <w:szCs w:val="24"/>
        </w:rPr>
        <w:t>Вооруженных</w:t>
      </w:r>
      <w:r w:rsidRPr="00580126">
        <w:rPr>
          <w:rFonts w:ascii="Times New Roman" w:hAnsi="Times New Roman"/>
          <w:spacing w:val="1"/>
          <w:sz w:val="24"/>
          <w:szCs w:val="24"/>
        </w:rPr>
        <w:t xml:space="preserve"> </w:t>
      </w:r>
      <w:r w:rsidRPr="00580126">
        <w:rPr>
          <w:rFonts w:ascii="Times New Roman" w:hAnsi="Times New Roman"/>
          <w:sz w:val="24"/>
          <w:szCs w:val="24"/>
        </w:rPr>
        <w:t>Сил,</w:t>
      </w:r>
      <w:r w:rsidRPr="00580126">
        <w:rPr>
          <w:rFonts w:ascii="Times New Roman" w:hAnsi="Times New Roman"/>
          <w:spacing w:val="1"/>
          <w:sz w:val="24"/>
          <w:szCs w:val="24"/>
        </w:rPr>
        <w:t xml:space="preserve"> </w:t>
      </w:r>
      <w:r w:rsidRPr="00580126">
        <w:rPr>
          <w:rFonts w:ascii="Times New Roman" w:hAnsi="Times New Roman"/>
          <w:sz w:val="24"/>
          <w:szCs w:val="24"/>
        </w:rPr>
        <w:t>оснащение</w:t>
      </w:r>
      <w:r w:rsidRPr="00580126">
        <w:rPr>
          <w:rFonts w:ascii="Times New Roman" w:hAnsi="Times New Roman"/>
          <w:spacing w:val="1"/>
          <w:sz w:val="24"/>
          <w:szCs w:val="24"/>
        </w:rPr>
        <w:t xml:space="preserve"> </w:t>
      </w:r>
      <w:r w:rsidRPr="00580126">
        <w:rPr>
          <w:rFonts w:ascii="Times New Roman" w:hAnsi="Times New Roman"/>
          <w:sz w:val="24"/>
          <w:szCs w:val="24"/>
        </w:rPr>
        <w:t>новейшими</w:t>
      </w:r>
      <w:r w:rsidRPr="00580126">
        <w:rPr>
          <w:rFonts w:ascii="Times New Roman" w:hAnsi="Times New Roman"/>
          <w:spacing w:val="1"/>
          <w:sz w:val="24"/>
          <w:szCs w:val="24"/>
        </w:rPr>
        <w:t xml:space="preserve"> </w:t>
      </w:r>
      <w:r w:rsidRPr="00580126">
        <w:rPr>
          <w:rFonts w:ascii="Times New Roman" w:hAnsi="Times New Roman"/>
          <w:sz w:val="24"/>
          <w:szCs w:val="24"/>
        </w:rPr>
        <w:t>видами</w:t>
      </w:r>
      <w:r w:rsidRPr="00580126">
        <w:rPr>
          <w:rFonts w:ascii="Times New Roman" w:hAnsi="Times New Roman"/>
          <w:spacing w:val="1"/>
          <w:sz w:val="24"/>
          <w:szCs w:val="24"/>
        </w:rPr>
        <w:t xml:space="preserve"> </w:t>
      </w:r>
      <w:r w:rsidRPr="00580126">
        <w:rPr>
          <w:rFonts w:ascii="Times New Roman" w:hAnsi="Times New Roman"/>
          <w:sz w:val="24"/>
          <w:szCs w:val="24"/>
        </w:rPr>
        <w:t>оружия</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67"/>
          <w:sz w:val="24"/>
          <w:szCs w:val="24"/>
        </w:rPr>
        <w:t xml:space="preserve"> </w:t>
      </w:r>
      <w:r w:rsidRPr="00580126">
        <w:rPr>
          <w:rFonts w:ascii="Times New Roman" w:hAnsi="Times New Roman"/>
          <w:sz w:val="24"/>
          <w:szCs w:val="24"/>
        </w:rPr>
        <w:t>техники.</w:t>
      </w:r>
    </w:p>
    <w:p w14:paraId="3E1D09CB" w14:textId="77777777" w:rsidR="00580126" w:rsidRPr="00580126" w:rsidRDefault="00580126" w:rsidP="00580126">
      <w:pPr>
        <w:widowControl w:val="0"/>
        <w:autoSpaceDE w:val="0"/>
        <w:autoSpaceDN w:val="0"/>
        <w:spacing w:before="67" w:after="0" w:line="240" w:lineRule="auto"/>
        <w:ind w:right="786"/>
        <w:jc w:val="both"/>
        <w:rPr>
          <w:rFonts w:ascii="Times New Roman" w:hAnsi="Times New Roman"/>
          <w:sz w:val="24"/>
          <w:szCs w:val="24"/>
        </w:rPr>
      </w:pPr>
      <w:r w:rsidRPr="00580126">
        <w:rPr>
          <w:rFonts w:ascii="Times New Roman" w:hAnsi="Times New Roman"/>
          <w:sz w:val="24"/>
          <w:szCs w:val="24"/>
        </w:rPr>
        <w:t>В 1960 г. был создан новый вид Вооруженных Сил СССР – Ракетные</w:t>
      </w:r>
      <w:r w:rsidRPr="00580126">
        <w:rPr>
          <w:rFonts w:ascii="Times New Roman" w:hAnsi="Times New Roman"/>
          <w:spacing w:val="1"/>
          <w:sz w:val="24"/>
          <w:szCs w:val="24"/>
        </w:rPr>
        <w:t xml:space="preserve"> </w:t>
      </w:r>
      <w:r w:rsidRPr="00580126">
        <w:rPr>
          <w:rFonts w:ascii="Times New Roman" w:hAnsi="Times New Roman"/>
          <w:sz w:val="24"/>
          <w:szCs w:val="24"/>
        </w:rPr>
        <w:t>войска</w:t>
      </w:r>
      <w:r w:rsidRPr="00580126">
        <w:rPr>
          <w:rFonts w:ascii="Times New Roman" w:hAnsi="Times New Roman"/>
          <w:spacing w:val="-1"/>
          <w:sz w:val="24"/>
          <w:szCs w:val="24"/>
        </w:rPr>
        <w:t xml:space="preserve"> </w:t>
      </w:r>
      <w:r w:rsidRPr="00580126">
        <w:rPr>
          <w:rFonts w:ascii="Times New Roman" w:hAnsi="Times New Roman"/>
          <w:sz w:val="24"/>
          <w:szCs w:val="24"/>
        </w:rPr>
        <w:t>стратегического</w:t>
      </w:r>
      <w:r w:rsidRPr="00580126">
        <w:rPr>
          <w:rFonts w:ascii="Times New Roman" w:hAnsi="Times New Roman"/>
          <w:spacing w:val="-2"/>
          <w:sz w:val="24"/>
          <w:szCs w:val="24"/>
        </w:rPr>
        <w:t xml:space="preserve"> </w:t>
      </w:r>
      <w:r w:rsidRPr="00580126">
        <w:rPr>
          <w:rFonts w:ascii="Times New Roman" w:hAnsi="Times New Roman"/>
          <w:sz w:val="24"/>
          <w:szCs w:val="24"/>
        </w:rPr>
        <w:t>назначения.</w:t>
      </w:r>
    </w:p>
    <w:p w14:paraId="7B0D8F3A" w14:textId="77777777" w:rsidR="00580126" w:rsidRPr="00580126" w:rsidRDefault="00580126" w:rsidP="00580126">
      <w:pPr>
        <w:widowControl w:val="0"/>
        <w:autoSpaceDE w:val="0"/>
        <w:autoSpaceDN w:val="0"/>
        <w:spacing w:after="0" w:line="240" w:lineRule="auto"/>
        <w:ind w:right="787"/>
        <w:jc w:val="both"/>
        <w:rPr>
          <w:rFonts w:ascii="Times New Roman" w:hAnsi="Times New Roman"/>
          <w:sz w:val="24"/>
          <w:szCs w:val="24"/>
        </w:rPr>
      </w:pPr>
      <w:r w:rsidRPr="00580126">
        <w:rPr>
          <w:rFonts w:ascii="Times New Roman" w:hAnsi="Times New Roman"/>
          <w:sz w:val="24"/>
          <w:szCs w:val="24"/>
        </w:rPr>
        <w:t>В состав ВС СССР входили виды: РВСН, Сухопутные войска (СВ),</w:t>
      </w:r>
      <w:r w:rsidRPr="00580126">
        <w:rPr>
          <w:rFonts w:ascii="Times New Roman" w:hAnsi="Times New Roman"/>
          <w:spacing w:val="1"/>
          <w:sz w:val="24"/>
          <w:szCs w:val="24"/>
        </w:rPr>
        <w:t xml:space="preserve"> </w:t>
      </w:r>
      <w:r w:rsidRPr="00580126">
        <w:rPr>
          <w:rFonts w:ascii="Times New Roman" w:hAnsi="Times New Roman"/>
          <w:sz w:val="24"/>
          <w:szCs w:val="24"/>
        </w:rPr>
        <w:t>Войска</w:t>
      </w:r>
      <w:r w:rsidRPr="00580126">
        <w:rPr>
          <w:rFonts w:ascii="Times New Roman" w:hAnsi="Times New Roman"/>
          <w:spacing w:val="1"/>
          <w:sz w:val="24"/>
          <w:szCs w:val="24"/>
        </w:rPr>
        <w:t xml:space="preserve"> </w:t>
      </w:r>
      <w:r w:rsidRPr="00580126">
        <w:rPr>
          <w:rFonts w:ascii="Times New Roman" w:hAnsi="Times New Roman"/>
          <w:sz w:val="24"/>
          <w:szCs w:val="24"/>
        </w:rPr>
        <w:t>противовоздушной</w:t>
      </w:r>
      <w:r w:rsidRPr="00580126">
        <w:rPr>
          <w:rFonts w:ascii="Times New Roman" w:hAnsi="Times New Roman"/>
          <w:spacing w:val="1"/>
          <w:sz w:val="24"/>
          <w:szCs w:val="24"/>
        </w:rPr>
        <w:t xml:space="preserve"> </w:t>
      </w:r>
      <w:r w:rsidRPr="00580126">
        <w:rPr>
          <w:rFonts w:ascii="Times New Roman" w:hAnsi="Times New Roman"/>
          <w:sz w:val="24"/>
          <w:szCs w:val="24"/>
        </w:rPr>
        <w:t>обороны</w:t>
      </w:r>
      <w:r w:rsidRPr="00580126">
        <w:rPr>
          <w:rFonts w:ascii="Times New Roman" w:hAnsi="Times New Roman"/>
          <w:spacing w:val="1"/>
          <w:sz w:val="24"/>
          <w:szCs w:val="24"/>
        </w:rPr>
        <w:t xml:space="preserve"> </w:t>
      </w:r>
      <w:r w:rsidRPr="00580126">
        <w:rPr>
          <w:rFonts w:ascii="Times New Roman" w:hAnsi="Times New Roman"/>
          <w:sz w:val="24"/>
          <w:szCs w:val="24"/>
        </w:rPr>
        <w:t>(ПВО),</w:t>
      </w:r>
      <w:r w:rsidRPr="00580126">
        <w:rPr>
          <w:rFonts w:ascii="Times New Roman" w:hAnsi="Times New Roman"/>
          <w:spacing w:val="1"/>
          <w:sz w:val="24"/>
          <w:szCs w:val="24"/>
        </w:rPr>
        <w:t xml:space="preserve"> </w:t>
      </w:r>
      <w:r w:rsidRPr="00580126">
        <w:rPr>
          <w:rFonts w:ascii="Times New Roman" w:hAnsi="Times New Roman"/>
          <w:sz w:val="24"/>
          <w:szCs w:val="24"/>
        </w:rPr>
        <w:t>Военно</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Воздушные</w:t>
      </w:r>
      <w:r w:rsidRPr="00580126">
        <w:rPr>
          <w:rFonts w:ascii="Times New Roman" w:hAnsi="Times New Roman"/>
          <w:spacing w:val="1"/>
          <w:sz w:val="24"/>
          <w:szCs w:val="24"/>
        </w:rPr>
        <w:t xml:space="preserve"> </w:t>
      </w:r>
      <w:r w:rsidRPr="00580126">
        <w:rPr>
          <w:rFonts w:ascii="Times New Roman" w:hAnsi="Times New Roman"/>
          <w:sz w:val="24"/>
          <w:szCs w:val="24"/>
        </w:rPr>
        <w:t>Силы</w:t>
      </w:r>
      <w:r w:rsidRPr="00580126">
        <w:rPr>
          <w:rFonts w:ascii="Times New Roman" w:hAnsi="Times New Roman"/>
          <w:spacing w:val="1"/>
          <w:sz w:val="24"/>
          <w:szCs w:val="24"/>
        </w:rPr>
        <w:t xml:space="preserve"> </w:t>
      </w:r>
      <w:r w:rsidRPr="00580126">
        <w:rPr>
          <w:rFonts w:ascii="Times New Roman" w:hAnsi="Times New Roman"/>
          <w:sz w:val="24"/>
          <w:szCs w:val="24"/>
        </w:rPr>
        <w:t>(ВВС),</w:t>
      </w:r>
      <w:r w:rsidRPr="00580126">
        <w:rPr>
          <w:rFonts w:ascii="Times New Roman" w:hAnsi="Times New Roman"/>
          <w:spacing w:val="-3"/>
          <w:sz w:val="24"/>
          <w:szCs w:val="24"/>
        </w:rPr>
        <w:t xml:space="preserve"> </w:t>
      </w:r>
      <w:r w:rsidRPr="00580126">
        <w:rPr>
          <w:rFonts w:ascii="Times New Roman" w:hAnsi="Times New Roman"/>
          <w:sz w:val="24"/>
          <w:szCs w:val="24"/>
        </w:rPr>
        <w:t>Военно</w:t>
      </w:r>
      <w:r w:rsidRPr="00580126">
        <w:rPr>
          <w:rFonts w:ascii="Times New Roman" w:hAnsi="Times New Roman"/>
          <w:spacing w:val="-1"/>
          <w:sz w:val="24"/>
          <w:szCs w:val="24"/>
        </w:rPr>
        <w:t xml:space="preserve"> </w:t>
      </w:r>
      <w:r w:rsidRPr="00580126">
        <w:rPr>
          <w:rFonts w:ascii="Times New Roman" w:hAnsi="Times New Roman"/>
          <w:sz w:val="24"/>
          <w:szCs w:val="24"/>
        </w:rPr>
        <w:t>– Морской Флот</w:t>
      </w:r>
      <w:r w:rsidRPr="00580126">
        <w:rPr>
          <w:rFonts w:ascii="Times New Roman" w:hAnsi="Times New Roman"/>
          <w:spacing w:val="-1"/>
          <w:sz w:val="24"/>
          <w:szCs w:val="24"/>
        </w:rPr>
        <w:t xml:space="preserve"> </w:t>
      </w:r>
      <w:r w:rsidRPr="00580126">
        <w:rPr>
          <w:rFonts w:ascii="Times New Roman" w:hAnsi="Times New Roman"/>
          <w:sz w:val="24"/>
          <w:szCs w:val="24"/>
        </w:rPr>
        <w:t>(ВМФ).</w:t>
      </w:r>
    </w:p>
    <w:p w14:paraId="523CA625" w14:textId="77777777" w:rsidR="00580126" w:rsidRPr="00580126" w:rsidRDefault="00580126" w:rsidP="00580126">
      <w:pPr>
        <w:widowControl w:val="0"/>
        <w:autoSpaceDE w:val="0"/>
        <w:autoSpaceDN w:val="0"/>
        <w:spacing w:after="0" w:line="240" w:lineRule="auto"/>
        <w:ind w:right="789"/>
        <w:jc w:val="both"/>
        <w:rPr>
          <w:rFonts w:ascii="Times New Roman" w:hAnsi="Times New Roman"/>
          <w:sz w:val="24"/>
          <w:szCs w:val="24"/>
        </w:rPr>
      </w:pPr>
      <w:r w:rsidRPr="00580126">
        <w:rPr>
          <w:rFonts w:ascii="Times New Roman" w:hAnsi="Times New Roman"/>
          <w:sz w:val="24"/>
          <w:szCs w:val="24"/>
        </w:rPr>
        <w:t>После</w:t>
      </w:r>
      <w:r w:rsidRPr="00580126">
        <w:rPr>
          <w:rFonts w:ascii="Times New Roman" w:hAnsi="Times New Roman"/>
          <w:spacing w:val="1"/>
          <w:sz w:val="24"/>
          <w:szCs w:val="24"/>
        </w:rPr>
        <w:t xml:space="preserve"> </w:t>
      </w:r>
      <w:r w:rsidRPr="00580126">
        <w:rPr>
          <w:rFonts w:ascii="Times New Roman" w:hAnsi="Times New Roman"/>
          <w:sz w:val="24"/>
          <w:szCs w:val="24"/>
        </w:rPr>
        <w:t>распада СССР</w:t>
      </w:r>
      <w:r w:rsidRPr="00580126">
        <w:rPr>
          <w:rFonts w:ascii="Times New Roman" w:hAnsi="Times New Roman"/>
          <w:spacing w:val="1"/>
          <w:sz w:val="24"/>
          <w:szCs w:val="24"/>
        </w:rPr>
        <w:t xml:space="preserve"> </w:t>
      </w:r>
      <w:r w:rsidRPr="00580126">
        <w:rPr>
          <w:rFonts w:ascii="Times New Roman" w:hAnsi="Times New Roman"/>
          <w:sz w:val="24"/>
          <w:szCs w:val="24"/>
        </w:rPr>
        <w:t>правопреемником</w:t>
      </w:r>
      <w:r w:rsidRPr="00580126">
        <w:rPr>
          <w:rFonts w:ascii="Times New Roman" w:hAnsi="Times New Roman"/>
          <w:spacing w:val="1"/>
          <w:sz w:val="24"/>
          <w:szCs w:val="24"/>
        </w:rPr>
        <w:t xml:space="preserve"> </w:t>
      </w:r>
      <w:r w:rsidRPr="00580126">
        <w:rPr>
          <w:rFonts w:ascii="Times New Roman" w:hAnsi="Times New Roman"/>
          <w:sz w:val="24"/>
          <w:szCs w:val="24"/>
        </w:rPr>
        <w:t>ВС</w:t>
      </w:r>
      <w:r w:rsidRPr="00580126">
        <w:rPr>
          <w:rFonts w:ascii="Times New Roman" w:hAnsi="Times New Roman"/>
          <w:spacing w:val="1"/>
          <w:sz w:val="24"/>
          <w:szCs w:val="24"/>
        </w:rPr>
        <w:t xml:space="preserve"> </w:t>
      </w:r>
      <w:r w:rsidRPr="00580126">
        <w:rPr>
          <w:rFonts w:ascii="Times New Roman" w:hAnsi="Times New Roman"/>
          <w:sz w:val="24"/>
          <w:szCs w:val="24"/>
        </w:rPr>
        <w:t>Советского Союза</w:t>
      </w:r>
      <w:r w:rsidRPr="00580126">
        <w:rPr>
          <w:rFonts w:ascii="Times New Roman" w:hAnsi="Times New Roman"/>
          <w:spacing w:val="1"/>
          <w:sz w:val="24"/>
          <w:szCs w:val="24"/>
        </w:rPr>
        <w:t xml:space="preserve"> </w:t>
      </w:r>
      <w:r w:rsidRPr="00580126">
        <w:rPr>
          <w:rFonts w:ascii="Times New Roman" w:hAnsi="Times New Roman"/>
          <w:sz w:val="24"/>
          <w:szCs w:val="24"/>
        </w:rPr>
        <w:t>стала</w:t>
      </w:r>
      <w:r w:rsidRPr="00580126">
        <w:rPr>
          <w:rFonts w:ascii="Times New Roman" w:hAnsi="Times New Roman"/>
          <w:spacing w:val="1"/>
          <w:sz w:val="24"/>
          <w:szCs w:val="24"/>
        </w:rPr>
        <w:t xml:space="preserve"> </w:t>
      </w:r>
      <w:r w:rsidRPr="00580126">
        <w:rPr>
          <w:rFonts w:ascii="Times New Roman" w:hAnsi="Times New Roman"/>
          <w:sz w:val="24"/>
          <w:szCs w:val="24"/>
        </w:rPr>
        <w:t>Российская Федерация, были</w:t>
      </w:r>
      <w:r w:rsidRPr="00580126">
        <w:rPr>
          <w:rFonts w:ascii="Times New Roman" w:hAnsi="Times New Roman"/>
          <w:spacing w:val="-1"/>
          <w:sz w:val="24"/>
          <w:szCs w:val="24"/>
        </w:rPr>
        <w:t xml:space="preserve"> </w:t>
      </w:r>
      <w:r w:rsidRPr="00580126">
        <w:rPr>
          <w:rFonts w:ascii="Times New Roman" w:hAnsi="Times New Roman"/>
          <w:sz w:val="24"/>
          <w:szCs w:val="24"/>
        </w:rPr>
        <w:t>созданы ВС РФ.</w:t>
      </w:r>
    </w:p>
    <w:p w14:paraId="7BBEBFDD" w14:textId="77777777" w:rsidR="00580126" w:rsidRPr="00580126" w:rsidRDefault="00580126" w:rsidP="00580126">
      <w:pPr>
        <w:widowControl w:val="0"/>
        <w:autoSpaceDE w:val="0"/>
        <w:autoSpaceDN w:val="0"/>
        <w:spacing w:after="0" w:line="240" w:lineRule="auto"/>
        <w:ind w:right="787"/>
        <w:jc w:val="both"/>
        <w:rPr>
          <w:rFonts w:ascii="Times New Roman" w:hAnsi="Times New Roman"/>
          <w:sz w:val="24"/>
          <w:szCs w:val="24"/>
        </w:rPr>
      </w:pPr>
      <w:r w:rsidRPr="00580126">
        <w:rPr>
          <w:rFonts w:ascii="Times New Roman" w:hAnsi="Times New Roman"/>
          <w:sz w:val="24"/>
          <w:szCs w:val="24"/>
        </w:rPr>
        <w:t>Необходимость</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1"/>
          <w:sz w:val="24"/>
          <w:szCs w:val="24"/>
        </w:rPr>
        <w:t xml:space="preserve"> </w:t>
      </w:r>
      <w:r w:rsidRPr="00580126">
        <w:rPr>
          <w:rFonts w:ascii="Times New Roman" w:hAnsi="Times New Roman"/>
          <w:sz w:val="24"/>
          <w:szCs w:val="24"/>
        </w:rPr>
        <w:t>реформы</w:t>
      </w:r>
      <w:r w:rsidRPr="00580126">
        <w:rPr>
          <w:rFonts w:ascii="Times New Roman" w:hAnsi="Times New Roman"/>
          <w:spacing w:val="1"/>
          <w:sz w:val="24"/>
          <w:szCs w:val="24"/>
        </w:rPr>
        <w:t xml:space="preserve"> </w:t>
      </w:r>
      <w:r w:rsidRPr="00580126">
        <w:rPr>
          <w:rFonts w:ascii="Times New Roman" w:hAnsi="Times New Roman"/>
          <w:sz w:val="24"/>
          <w:szCs w:val="24"/>
        </w:rPr>
        <w:t>обусловлена</w:t>
      </w:r>
      <w:r w:rsidRPr="00580126">
        <w:rPr>
          <w:rFonts w:ascii="Times New Roman" w:hAnsi="Times New Roman"/>
          <w:spacing w:val="1"/>
          <w:sz w:val="24"/>
          <w:szCs w:val="24"/>
        </w:rPr>
        <w:t xml:space="preserve"> </w:t>
      </w:r>
      <w:r w:rsidRPr="00580126">
        <w:rPr>
          <w:rFonts w:ascii="Times New Roman" w:hAnsi="Times New Roman"/>
          <w:sz w:val="24"/>
          <w:szCs w:val="24"/>
        </w:rPr>
        <w:t>коренными</w:t>
      </w:r>
      <w:r w:rsidRPr="00580126">
        <w:rPr>
          <w:rFonts w:ascii="Times New Roman" w:hAnsi="Times New Roman"/>
          <w:spacing w:val="1"/>
          <w:sz w:val="24"/>
          <w:szCs w:val="24"/>
        </w:rPr>
        <w:t xml:space="preserve"> </w:t>
      </w:r>
      <w:r w:rsidRPr="00580126">
        <w:rPr>
          <w:rFonts w:ascii="Times New Roman" w:hAnsi="Times New Roman"/>
          <w:sz w:val="24"/>
          <w:szCs w:val="24"/>
        </w:rPr>
        <w:t>изменениями,</w:t>
      </w:r>
      <w:r w:rsidRPr="00580126">
        <w:rPr>
          <w:rFonts w:ascii="Times New Roman" w:hAnsi="Times New Roman"/>
          <w:spacing w:val="1"/>
          <w:sz w:val="24"/>
          <w:szCs w:val="24"/>
        </w:rPr>
        <w:t xml:space="preserve"> </w:t>
      </w:r>
      <w:r w:rsidRPr="00580126">
        <w:rPr>
          <w:rFonts w:ascii="Times New Roman" w:hAnsi="Times New Roman"/>
          <w:sz w:val="24"/>
          <w:szCs w:val="24"/>
        </w:rPr>
        <w:t>которые</w:t>
      </w:r>
      <w:r w:rsidRPr="00580126">
        <w:rPr>
          <w:rFonts w:ascii="Times New Roman" w:hAnsi="Times New Roman"/>
          <w:spacing w:val="1"/>
          <w:sz w:val="24"/>
          <w:szCs w:val="24"/>
        </w:rPr>
        <w:t xml:space="preserve"> </w:t>
      </w:r>
      <w:r w:rsidRPr="00580126">
        <w:rPr>
          <w:rFonts w:ascii="Times New Roman" w:hAnsi="Times New Roman"/>
          <w:sz w:val="24"/>
          <w:szCs w:val="24"/>
        </w:rPr>
        <w:t>происходят</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экономическом</w:t>
      </w:r>
      <w:r w:rsidRPr="00580126">
        <w:rPr>
          <w:rFonts w:ascii="Times New Roman" w:hAnsi="Times New Roman"/>
          <w:spacing w:val="70"/>
          <w:sz w:val="24"/>
          <w:szCs w:val="24"/>
        </w:rPr>
        <w:t xml:space="preserve"> </w:t>
      </w:r>
      <w:r w:rsidRPr="00580126">
        <w:rPr>
          <w:rFonts w:ascii="Times New Roman" w:hAnsi="Times New Roman"/>
          <w:sz w:val="24"/>
          <w:szCs w:val="24"/>
        </w:rPr>
        <w:t>и</w:t>
      </w:r>
      <w:r w:rsidRPr="00580126">
        <w:rPr>
          <w:rFonts w:ascii="Times New Roman" w:hAnsi="Times New Roman"/>
          <w:spacing w:val="70"/>
          <w:sz w:val="24"/>
          <w:szCs w:val="24"/>
        </w:rPr>
        <w:t xml:space="preserve"> </w:t>
      </w:r>
      <w:r w:rsidRPr="00580126">
        <w:rPr>
          <w:rFonts w:ascii="Times New Roman" w:hAnsi="Times New Roman"/>
          <w:sz w:val="24"/>
          <w:szCs w:val="24"/>
        </w:rPr>
        <w:t>государственном</w:t>
      </w:r>
      <w:r w:rsidRPr="00580126">
        <w:rPr>
          <w:rFonts w:ascii="Times New Roman" w:hAnsi="Times New Roman"/>
          <w:spacing w:val="1"/>
          <w:sz w:val="24"/>
          <w:szCs w:val="24"/>
        </w:rPr>
        <w:t xml:space="preserve"> </w:t>
      </w:r>
      <w:r w:rsidRPr="00580126">
        <w:rPr>
          <w:rFonts w:ascii="Times New Roman" w:hAnsi="Times New Roman"/>
          <w:sz w:val="24"/>
          <w:szCs w:val="24"/>
        </w:rPr>
        <w:t>строе</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Это</w:t>
      </w:r>
      <w:r w:rsidRPr="00580126">
        <w:rPr>
          <w:rFonts w:ascii="Times New Roman" w:hAnsi="Times New Roman"/>
          <w:spacing w:val="1"/>
          <w:sz w:val="24"/>
          <w:szCs w:val="24"/>
        </w:rPr>
        <w:t xml:space="preserve"> </w:t>
      </w:r>
      <w:r w:rsidRPr="00580126">
        <w:rPr>
          <w:rFonts w:ascii="Times New Roman" w:hAnsi="Times New Roman"/>
          <w:sz w:val="24"/>
          <w:szCs w:val="24"/>
        </w:rPr>
        <w:t>требует</w:t>
      </w:r>
      <w:r w:rsidRPr="00580126">
        <w:rPr>
          <w:rFonts w:ascii="Times New Roman" w:hAnsi="Times New Roman"/>
          <w:spacing w:val="1"/>
          <w:sz w:val="24"/>
          <w:szCs w:val="24"/>
        </w:rPr>
        <w:t xml:space="preserve"> </w:t>
      </w:r>
      <w:r w:rsidRPr="00580126">
        <w:rPr>
          <w:rFonts w:ascii="Times New Roman" w:hAnsi="Times New Roman"/>
          <w:sz w:val="24"/>
          <w:szCs w:val="24"/>
        </w:rPr>
        <w:t>пересмотра</w:t>
      </w:r>
      <w:r w:rsidRPr="00580126">
        <w:rPr>
          <w:rFonts w:ascii="Times New Roman" w:hAnsi="Times New Roman"/>
          <w:spacing w:val="1"/>
          <w:sz w:val="24"/>
          <w:szCs w:val="24"/>
        </w:rPr>
        <w:t xml:space="preserve"> </w:t>
      </w:r>
      <w:r w:rsidRPr="00580126">
        <w:rPr>
          <w:rFonts w:ascii="Times New Roman" w:hAnsi="Times New Roman"/>
          <w:sz w:val="24"/>
          <w:szCs w:val="24"/>
        </w:rPr>
        <w:t>основ</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67"/>
          <w:sz w:val="24"/>
          <w:szCs w:val="24"/>
        </w:rPr>
        <w:t xml:space="preserve"> </w:t>
      </w:r>
      <w:r w:rsidRPr="00580126">
        <w:rPr>
          <w:rFonts w:ascii="Times New Roman" w:hAnsi="Times New Roman"/>
          <w:sz w:val="24"/>
          <w:szCs w:val="24"/>
        </w:rPr>
        <w:t>политики,</w:t>
      </w:r>
      <w:r w:rsidRPr="00580126">
        <w:rPr>
          <w:rFonts w:ascii="Times New Roman" w:hAnsi="Times New Roman"/>
          <w:spacing w:val="1"/>
          <w:sz w:val="24"/>
          <w:szCs w:val="24"/>
        </w:rPr>
        <w:t xml:space="preserve"> </w:t>
      </w:r>
      <w:r w:rsidRPr="00580126">
        <w:rPr>
          <w:rFonts w:ascii="Times New Roman" w:hAnsi="Times New Roman"/>
          <w:sz w:val="24"/>
          <w:szCs w:val="24"/>
        </w:rPr>
        <w:t>то</w:t>
      </w:r>
      <w:r w:rsidRPr="00580126">
        <w:rPr>
          <w:rFonts w:ascii="Times New Roman" w:hAnsi="Times New Roman"/>
          <w:spacing w:val="1"/>
          <w:sz w:val="24"/>
          <w:szCs w:val="24"/>
        </w:rPr>
        <w:t xml:space="preserve"> </w:t>
      </w:r>
      <w:r w:rsidRPr="00580126">
        <w:rPr>
          <w:rFonts w:ascii="Times New Roman" w:hAnsi="Times New Roman"/>
          <w:sz w:val="24"/>
          <w:szCs w:val="24"/>
        </w:rPr>
        <w:t>есть</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1"/>
          <w:sz w:val="24"/>
          <w:szCs w:val="24"/>
        </w:rPr>
        <w:t xml:space="preserve"> </w:t>
      </w:r>
      <w:r w:rsidRPr="00580126">
        <w:rPr>
          <w:rFonts w:ascii="Times New Roman" w:hAnsi="Times New Roman"/>
          <w:sz w:val="24"/>
          <w:szCs w:val="24"/>
        </w:rPr>
        <w:t>доктрины.</w:t>
      </w:r>
      <w:r w:rsidRPr="00580126">
        <w:rPr>
          <w:rFonts w:ascii="Times New Roman" w:hAnsi="Times New Roman"/>
          <w:spacing w:val="1"/>
          <w:sz w:val="24"/>
          <w:szCs w:val="24"/>
        </w:rPr>
        <w:t xml:space="preserve"> </w:t>
      </w:r>
      <w:r w:rsidRPr="00580126">
        <w:rPr>
          <w:rFonts w:ascii="Times New Roman" w:hAnsi="Times New Roman"/>
          <w:sz w:val="24"/>
          <w:szCs w:val="24"/>
        </w:rPr>
        <w:t>О</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1"/>
          <w:sz w:val="24"/>
          <w:szCs w:val="24"/>
        </w:rPr>
        <w:t xml:space="preserve"> </w:t>
      </w:r>
      <w:r w:rsidRPr="00580126">
        <w:rPr>
          <w:rFonts w:ascii="Times New Roman" w:hAnsi="Times New Roman"/>
          <w:sz w:val="24"/>
          <w:szCs w:val="24"/>
        </w:rPr>
        <w:t>доктрине</w:t>
      </w:r>
      <w:r w:rsidRPr="00580126">
        <w:rPr>
          <w:rFonts w:ascii="Times New Roman" w:hAnsi="Times New Roman"/>
          <w:spacing w:val="1"/>
          <w:sz w:val="24"/>
          <w:szCs w:val="24"/>
        </w:rPr>
        <w:t xml:space="preserve"> </w:t>
      </w:r>
      <w:r w:rsidRPr="00580126">
        <w:rPr>
          <w:rFonts w:ascii="Times New Roman" w:hAnsi="Times New Roman"/>
          <w:sz w:val="24"/>
          <w:szCs w:val="24"/>
        </w:rPr>
        <w:t>мы</w:t>
      </w:r>
      <w:r w:rsidRPr="00580126">
        <w:rPr>
          <w:rFonts w:ascii="Times New Roman" w:hAnsi="Times New Roman"/>
          <w:spacing w:val="71"/>
          <w:sz w:val="24"/>
          <w:szCs w:val="24"/>
        </w:rPr>
        <w:t xml:space="preserve"> </w:t>
      </w:r>
      <w:r w:rsidRPr="00580126">
        <w:rPr>
          <w:rFonts w:ascii="Times New Roman" w:hAnsi="Times New Roman"/>
          <w:sz w:val="24"/>
          <w:szCs w:val="24"/>
        </w:rPr>
        <w:t>тоже</w:t>
      </w:r>
      <w:r w:rsidRPr="00580126">
        <w:rPr>
          <w:rFonts w:ascii="Times New Roman" w:hAnsi="Times New Roman"/>
          <w:spacing w:val="-67"/>
          <w:sz w:val="24"/>
          <w:szCs w:val="24"/>
        </w:rPr>
        <w:t xml:space="preserve"> </w:t>
      </w:r>
      <w:r w:rsidRPr="00580126">
        <w:rPr>
          <w:rFonts w:ascii="Times New Roman" w:hAnsi="Times New Roman"/>
          <w:sz w:val="24"/>
          <w:szCs w:val="24"/>
        </w:rPr>
        <w:t>поговорим</w:t>
      </w:r>
      <w:r w:rsidRPr="00580126">
        <w:rPr>
          <w:rFonts w:ascii="Times New Roman" w:hAnsi="Times New Roman"/>
          <w:spacing w:val="-1"/>
          <w:sz w:val="24"/>
          <w:szCs w:val="24"/>
        </w:rPr>
        <w:t xml:space="preserve"> </w:t>
      </w:r>
      <w:r w:rsidRPr="00580126">
        <w:rPr>
          <w:rFonts w:ascii="Times New Roman" w:hAnsi="Times New Roman"/>
          <w:sz w:val="24"/>
          <w:szCs w:val="24"/>
        </w:rPr>
        <w:t>на следующих</w:t>
      </w:r>
      <w:r w:rsidRPr="00580126">
        <w:rPr>
          <w:rFonts w:ascii="Times New Roman" w:hAnsi="Times New Roman"/>
          <w:spacing w:val="1"/>
          <w:sz w:val="24"/>
          <w:szCs w:val="24"/>
        </w:rPr>
        <w:t xml:space="preserve"> </w:t>
      </w:r>
      <w:r w:rsidRPr="00580126">
        <w:rPr>
          <w:rFonts w:ascii="Times New Roman" w:hAnsi="Times New Roman"/>
          <w:sz w:val="24"/>
          <w:szCs w:val="24"/>
        </w:rPr>
        <w:t>уроках.</w:t>
      </w:r>
    </w:p>
    <w:p w14:paraId="5FD38D1A" w14:textId="77777777" w:rsidR="00580126" w:rsidRPr="00580126" w:rsidRDefault="00580126" w:rsidP="00580126">
      <w:pPr>
        <w:widowControl w:val="0"/>
        <w:autoSpaceDE w:val="0"/>
        <w:autoSpaceDN w:val="0"/>
        <w:spacing w:after="0" w:line="240" w:lineRule="auto"/>
        <w:jc w:val="both"/>
        <w:rPr>
          <w:rFonts w:ascii="Times New Roman" w:hAnsi="Times New Roman"/>
          <w:b/>
          <w:sz w:val="24"/>
          <w:szCs w:val="24"/>
        </w:rPr>
      </w:pPr>
    </w:p>
    <w:p w14:paraId="51D8F630" w14:textId="77777777" w:rsidR="00580126" w:rsidRPr="00580126" w:rsidRDefault="00580126" w:rsidP="00580126">
      <w:pPr>
        <w:spacing w:line="240" w:lineRule="auto"/>
        <w:rPr>
          <w:rFonts w:ascii="Times New Roman" w:eastAsiaTheme="minorHAnsi" w:hAnsi="Times New Roman"/>
          <w:bCs/>
          <w:kern w:val="2"/>
          <w:sz w:val="24"/>
          <w:szCs w:val="24"/>
          <w14:ligatures w14:val="standardContextual"/>
        </w:rPr>
      </w:pPr>
      <w:r w:rsidRPr="00580126">
        <w:rPr>
          <w:rFonts w:ascii="Times New Roman" w:eastAsiaTheme="minorHAnsi" w:hAnsi="Times New Roman"/>
          <w:bCs/>
          <w:kern w:val="2"/>
          <w:sz w:val="24"/>
          <w:szCs w:val="24"/>
          <w14:ligatures w14:val="standardContextual"/>
        </w:rPr>
        <w:t>Вопросы для самоконтроля :</w:t>
      </w:r>
    </w:p>
    <w:p w14:paraId="0B695DD1" w14:textId="77777777" w:rsidR="00580126" w:rsidRPr="00580126" w:rsidRDefault="00580126">
      <w:pPr>
        <w:widowControl w:val="0"/>
        <w:numPr>
          <w:ilvl w:val="0"/>
          <w:numId w:val="95"/>
        </w:numPr>
        <w:tabs>
          <w:tab w:val="left" w:pos="1997"/>
        </w:tabs>
        <w:autoSpaceDE w:val="0"/>
        <w:autoSpaceDN w:val="0"/>
        <w:spacing w:before="45" w:after="0" w:line="240" w:lineRule="auto"/>
        <w:ind w:hanging="361"/>
        <w:rPr>
          <w:rFonts w:ascii="Times New Roman" w:hAnsi="Times New Roman"/>
          <w:sz w:val="24"/>
          <w:szCs w:val="24"/>
        </w:rPr>
      </w:pPr>
      <w:r w:rsidRPr="00580126">
        <w:rPr>
          <w:rFonts w:ascii="Times New Roman" w:hAnsi="Times New Roman"/>
          <w:sz w:val="24"/>
          <w:szCs w:val="24"/>
        </w:rPr>
        <w:t>1.</w:t>
      </w:r>
      <w:r w:rsidRPr="00580126">
        <w:rPr>
          <w:rFonts w:ascii="Times New Roman" w:hAnsi="Times New Roman"/>
          <w:spacing w:val="-3"/>
          <w:sz w:val="24"/>
          <w:szCs w:val="24"/>
        </w:rPr>
        <w:t xml:space="preserve"> </w:t>
      </w:r>
      <w:r w:rsidRPr="00580126">
        <w:rPr>
          <w:rFonts w:ascii="Times New Roman" w:hAnsi="Times New Roman"/>
          <w:sz w:val="24"/>
          <w:szCs w:val="24"/>
        </w:rPr>
        <w:t>Иван</w:t>
      </w:r>
      <w:r w:rsidRPr="00580126">
        <w:rPr>
          <w:rFonts w:ascii="Times New Roman" w:hAnsi="Times New Roman"/>
          <w:spacing w:val="-2"/>
          <w:sz w:val="24"/>
          <w:szCs w:val="24"/>
        </w:rPr>
        <w:t xml:space="preserve"> </w:t>
      </w:r>
      <w:r w:rsidRPr="00580126">
        <w:rPr>
          <w:rFonts w:ascii="Times New Roman" w:hAnsi="Times New Roman"/>
          <w:sz w:val="24"/>
          <w:szCs w:val="24"/>
        </w:rPr>
        <w:t>Грозный.</w:t>
      </w:r>
      <w:r w:rsidRPr="00580126">
        <w:rPr>
          <w:rFonts w:ascii="Times New Roman" w:hAnsi="Times New Roman"/>
          <w:spacing w:val="-3"/>
          <w:sz w:val="24"/>
          <w:szCs w:val="24"/>
        </w:rPr>
        <w:t xml:space="preserve"> </w:t>
      </w:r>
      <w:r w:rsidRPr="00580126">
        <w:rPr>
          <w:rFonts w:ascii="Times New Roman" w:hAnsi="Times New Roman"/>
          <w:sz w:val="24"/>
          <w:szCs w:val="24"/>
        </w:rPr>
        <w:t>1550</w:t>
      </w:r>
      <w:r w:rsidRPr="00580126">
        <w:rPr>
          <w:rFonts w:ascii="Times New Roman" w:hAnsi="Times New Roman"/>
          <w:spacing w:val="-2"/>
          <w:sz w:val="24"/>
          <w:szCs w:val="24"/>
        </w:rPr>
        <w:t xml:space="preserve"> </w:t>
      </w:r>
      <w:r w:rsidRPr="00580126">
        <w:rPr>
          <w:rFonts w:ascii="Times New Roman" w:hAnsi="Times New Roman"/>
          <w:sz w:val="24"/>
          <w:szCs w:val="24"/>
        </w:rPr>
        <w:t>–</w:t>
      </w:r>
      <w:r w:rsidRPr="00580126">
        <w:rPr>
          <w:rFonts w:ascii="Times New Roman" w:hAnsi="Times New Roman"/>
          <w:spacing w:val="-2"/>
          <w:sz w:val="24"/>
          <w:szCs w:val="24"/>
        </w:rPr>
        <w:t xml:space="preserve"> </w:t>
      </w:r>
      <w:r w:rsidRPr="00580126">
        <w:rPr>
          <w:rFonts w:ascii="Times New Roman" w:hAnsi="Times New Roman"/>
          <w:sz w:val="24"/>
          <w:szCs w:val="24"/>
        </w:rPr>
        <w:t>1571гг.</w:t>
      </w:r>
      <w:r w:rsidRPr="00580126">
        <w:rPr>
          <w:rFonts w:ascii="Times New Roman" w:hAnsi="Times New Roman"/>
          <w:spacing w:val="-3"/>
          <w:sz w:val="24"/>
          <w:szCs w:val="24"/>
        </w:rPr>
        <w:t xml:space="preserve"> </w:t>
      </w:r>
      <w:r w:rsidRPr="00580126">
        <w:rPr>
          <w:rFonts w:ascii="Times New Roman" w:hAnsi="Times New Roman"/>
          <w:sz w:val="24"/>
          <w:szCs w:val="24"/>
        </w:rPr>
        <w:t>Проведение</w:t>
      </w:r>
      <w:r w:rsidRPr="00580126">
        <w:rPr>
          <w:rFonts w:ascii="Times New Roman" w:hAnsi="Times New Roman"/>
          <w:spacing w:val="-2"/>
          <w:sz w:val="24"/>
          <w:szCs w:val="24"/>
        </w:rPr>
        <w:t xml:space="preserve"> </w:t>
      </w:r>
      <w:r w:rsidRPr="00580126">
        <w:rPr>
          <w:rFonts w:ascii="Times New Roman" w:hAnsi="Times New Roman"/>
          <w:sz w:val="24"/>
          <w:szCs w:val="24"/>
        </w:rPr>
        <w:t>реформ.</w:t>
      </w:r>
    </w:p>
    <w:p w14:paraId="6440CE40" w14:textId="77777777" w:rsidR="00580126" w:rsidRPr="00580126" w:rsidRDefault="00580126">
      <w:pPr>
        <w:widowControl w:val="0"/>
        <w:numPr>
          <w:ilvl w:val="0"/>
          <w:numId w:val="95"/>
        </w:numPr>
        <w:tabs>
          <w:tab w:val="left" w:pos="1997"/>
        </w:tabs>
        <w:autoSpaceDE w:val="0"/>
        <w:autoSpaceDN w:val="0"/>
        <w:spacing w:before="48" w:after="0" w:line="240" w:lineRule="auto"/>
        <w:ind w:hanging="361"/>
        <w:rPr>
          <w:rFonts w:ascii="Times New Roman" w:hAnsi="Times New Roman"/>
          <w:sz w:val="24"/>
          <w:szCs w:val="24"/>
        </w:rPr>
      </w:pPr>
      <w:r w:rsidRPr="00580126">
        <w:rPr>
          <w:rFonts w:ascii="Times New Roman" w:hAnsi="Times New Roman"/>
          <w:sz w:val="24"/>
          <w:szCs w:val="24"/>
        </w:rPr>
        <w:t>Реформы</w:t>
      </w:r>
      <w:r w:rsidRPr="00580126">
        <w:rPr>
          <w:rFonts w:ascii="Times New Roman" w:hAnsi="Times New Roman"/>
          <w:spacing w:val="-2"/>
          <w:sz w:val="24"/>
          <w:szCs w:val="24"/>
        </w:rPr>
        <w:t xml:space="preserve"> </w:t>
      </w:r>
      <w:r w:rsidRPr="00580126">
        <w:rPr>
          <w:rFonts w:ascii="Times New Roman" w:hAnsi="Times New Roman"/>
          <w:sz w:val="24"/>
          <w:szCs w:val="24"/>
        </w:rPr>
        <w:t>Петра</w:t>
      </w:r>
      <w:r w:rsidRPr="00580126">
        <w:rPr>
          <w:rFonts w:ascii="Times New Roman" w:hAnsi="Times New Roman"/>
          <w:spacing w:val="-1"/>
          <w:sz w:val="24"/>
          <w:szCs w:val="24"/>
        </w:rPr>
        <w:t xml:space="preserve"> </w:t>
      </w:r>
      <w:r w:rsidRPr="00580126">
        <w:rPr>
          <w:rFonts w:ascii="Times New Roman" w:hAnsi="Times New Roman"/>
          <w:sz w:val="24"/>
          <w:szCs w:val="24"/>
        </w:rPr>
        <w:t>I.</w:t>
      </w:r>
      <w:r w:rsidRPr="00580126">
        <w:rPr>
          <w:rFonts w:ascii="Times New Roman" w:hAnsi="Times New Roman"/>
          <w:spacing w:val="-6"/>
          <w:sz w:val="24"/>
          <w:szCs w:val="24"/>
        </w:rPr>
        <w:t xml:space="preserve"> </w:t>
      </w:r>
      <w:r w:rsidRPr="00580126">
        <w:rPr>
          <w:rFonts w:ascii="Times New Roman" w:hAnsi="Times New Roman"/>
          <w:sz w:val="24"/>
          <w:szCs w:val="24"/>
        </w:rPr>
        <w:t>1701</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4"/>
          <w:sz w:val="24"/>
          <w:szCs w:val="24"/>
        </w:rPr>
        <w:t xml:space="preserve"> </w:t>
      </w:r>
      <w:r w:rsidRPr="00580126">
        <w:rPr>
          <w:rFonts w:ascii="Times New Roman" w:hAnsi="Times New Roman"/>
          <w:sz w:val="24"/>
          <w:szCs w:val="24"/>
        </w:rPr>
        <w:t>1711г.</w:t>
      </w:r>
    </w:p>
    <w:p w14:paraId="2535575A" w14:textId="77777777" w:rsidR="00580126" w:rsidRPr="00580126" w:rsidRDefault="00580126">
      <w:pPr>
        <w:widowControl w:val="0"/>
        <w:numPr>
          <w:ilvl w:val="0"/>
          <w:numId w:val="95"/>
        </w:numPr>
        <w:tabs>
          <w:tab w:val="left" w:pos="1997"/>
        </w:tabs>
        <w:autoSpaceDE w:val="0"/>
        <w:autoSpaceDN w:val="0"/>
        <w:spacing w:before="47" w:after="0" w:line="240" w:lineRule="auto"/>
        <w:ind w:right="786"/>
        <w:rPr>
          <w:rFonts w:ascii="Times New Roman" w:hAnsi="Times New Roman"/>
          <w:sz w:val="24"/>
          <w:szCs w:val="24"/>
        </w:rPr>
      </w:pPr>
      <w:r w:rsidRPr="00580126">
        <w:rPr>
          <w:rFonts w:ascii="Times New Roman" w:hAnsi="Times New Roman"/>
          <w:sz w:val="24"/>
          <w:szCs w:val="24"/>
        </w:rPr>
        <w:lastRenderedPageBreak/>
        <w:t>Военная</w:t>
      </w:r>
      <w:r w:rsidRPr="00580126">
        <w:rPr>
          <w:rFonts w:ascii="Times New Roman" w:hAnsi="Times New Roman"/>
          <w:spacing w:val="58"/>
          <w:sz w:val="24"/>
          <w:szCs w:val="24"/>
        </w:rPr>
        <w:t xml:space="preserve"> </w:t>
      </w:r>
      <w:r w:rsidRPr="00580126">
        <w:rPr>
          <w:rFonts w:ascii="Times New Roman" w:hAnsi="Times New Roman"/>
          <w:sz w:val="24"/>
          <w:szCs w:val="24"/>
        </w:rPr>
        <w:t>реформа</w:t>
      </w:r>
      <w:r w:rsidRPr="00580126">
        <w:rPr>
          <w:rFonts w:ascii="Times New Roman" w:hAnsi="Times New Roman"/>
          <w:spacing w:val="58"/>
          <w:sz w:val="24"/>
          <w:szCs w:val="24"/>
        </w:rPr>
        <w:t xml:space="preserve"> </w:t>
      </w:r>
      <w:r w:rsidRPr="00580126">
        <w:rPr>
          <w:rFonts w:ascii="Times New Roman" w:hAnsi="Times New Roman"/>
          <w:sz w:val="24"/>
          <w:szCs w:val="24"/>
        </w:rPr>
        <w:t>в</w:t>
      </w:r>
      <w:r w:rsidRPr="00580126">
        <w:rPr>
          <w:rFonts w:ascii="Times New Roman" w:hAnsi="Times New Roman"/>
          <w:spacing w:val="55"/>
          <w:sz w:val="24"/>
          <w:szCs w:val="24"/>
        </w:rPr>
        <w:t xml:space="preserve"> </w:t>
      </w:r>
      <w:r w:rsidRPr="00580126">
        <w:rPr>
          <w:rFonts w:ascii="Times New Roman" w:hAnsi="Times New Roman"/>
          <w:sz w:val="24"/>
          <w:szCs w:val="24"/>
        </w:rPr>
        <w:t>России</w:t>
      </w:r>
      <w:r w:rsidRPr="00580126">
        <w:rPr>
          <w:rFonts w:ascii="Times New Roman" w:hAnsi="Times New Roman"/>
          <w:spacing w:val="58"/>
          <w:sz w:val="24"/>
          <w:szCs w:val="24"/>
        </w:rPr>
        <w:t xml:space="preserve"> </w:t>
      </w:r>
      <w:r w:rsidRPr="00580126">
        <w:rPr>
          <w:rFonts w:ascii="Times New Roman" w:hAnsi="Times New Roman"/>
          <w:sz w:val="24"/>
          <w:szCs w:val="24"/>
        </w:rPr>
        <w:t>во</w:t>
      </w:r>
      <w:r w:rsidRPr="00580126">
        <w:rPr>
          <w:rFonts w:ascii="Times New Roman" w:hAnsi="Times New Roman"/>
          <w:spacing w:val="62"/>
          <w:sz w:val="24"/>
          <w:szCs w:val="24"/>
        </w:rPr>
        <w:t xml:space="preserve"> </w:t>
      </w:r>
      <w:r w:rsidRPr="00580126">
        <w:rPr>
          <w:rFonts w:ascii="Times New Roman" w:hAnsi="Times New Roman"/>
          <w:sz w:val="24"/>
          <w:szCs w:val="24"/>
        </w:rPr>
        <w:t>второй</w:t>
      </w:r>
      <w:r w:rsidRPr="00580126">
        <w:rPr>
          <w:rFonts w:ascii="Times New Roman" w:hAnsi="Times New Roman"/>
          <w:spacing w:val="57"/>
          <w:sz w:val="24"/>
          <w:szCs w:val="24"/>
        </w:rPr>
        <w:t xml:space="preserve"> </w:t>
      </w:r>
      <w:r w:rsidRPr="00580126">
        <w:rPr>
          <w:rFonts w:ascii="Times New Roman" w:hAnsi="Times New Roman"/>
          <w:sz w:val="24"/>
          <w:szCs w:val="24"/>
        </w:rPr>
        <w:t>половине</w:t>
      </w:r>
      <w:r w:rsidRPr="00580126">
        <w:rPr>
          <w:rFonts w:ascii="Times New Roman" w:hAnsi="Times New Roman"/>
          <w:spacing w:val="58"/>
          <w:sz w:val="24"/>
          <w:szCs w:val="24"/>
        </w:rPr>
        <w:t xml:space="preserve"> </w:t>
      </w:r>
      <w:r w:rsidRPr="00580126">
        <w:rPr>
          <w:rFonts w:ascii="Times New Roman" w:hAnsi="Times New Roman"/>
          <w:sz w:val="24"/>
          <w:szCs w:val="24"/>
        </w:rPr>
        <w:t>ХIХ</w:t>
      </w:r>
      <w:r w:rsidRPr="00580126">
        <w:rPr>
          <w:rFonts w:ascii="Times New Roman" w:hAnsi="Times New Roman"/>
          <w:spacing w:val="57"/>
          <w:sz w:val="24"/>
          <w:szCs w:val="24"/>
        </w:rPr>
        <w:t xml:space="preserve"> </w:t>
      </w:r>
      <w:r w:rsidRPr="00580126">
        <w:rPr>
          <w:rFonts w:ascii="Times New Roman" w:hAnsi="Times New Roman"/>
          <w:sz w:val="24"/>
          <w:szCs w:val="24"/>
        </w:rPr>
        <w:t>века.</w:t>
      </w:r>
      <w:r w:rsidRPr="00580126">
        <w:rPr>
          <w:rFonts w:ascii="Times New Roman" w:hAnsi="Times New Roman"/>
          <w:spacing w:val="58"/>
          <w:sz w:val="24"/>
          <w:szCs w:val="24"/>
        </w:rPr>
        <w:t xml:space="preserve"> </w:t>
      </w:r>
      <w:r w:rsidRPr="00580126">
        <w:rPr>
          <w:rFonts w:ascii="Times New Roman" w:hAnsi="Times New Roman"/>
          <w:sz w:val="24"/>
          <w:szCs w:val="24"/>
        </w:rPr>
        <w:t>1864</w:t>
      </w:r>
      <w:r w:rsidRPr="00580126">
        <w:rPr>
          <w:rFonts w:ascii="Times New Roman" w:hAnsi="Times New Roman"/>
          <w:spacing w:val="58"/>
          <w:sz w:val="24"/>
          <w:szCs w:val="24"/>
        </w:rPr>
        <w:t xml:space="preserve"> </w:t>
      </w:r>
      <w:r w:rsidRPr="00580126">
        <w:rPr>
          <w:rFonts w:ascii="Times New Roman" w:hAnsi="Times New Roman"/>
          <w:sz w:val="24"/>
          <w:szCs w:val="24"/>
        </w:rPr>
        <w:t>–</w:t>
      </w:r>
      <w:r w:rsidRPr="00580126">
        <w:rPr>
          <w:rFonts w:ascii="Times New Roman" w:hAnsi="Times New Roman"/>
          <w:spacing w:val="-67"/>
          <w:sz w:val="24"/>
          <w:szCs w:val="24"/>
        </w:rPr>
        <w:t xml:space="preserve"> </w:t>
      </w:r>
      <w:r w:rsidRPr="00580126">
        <w:rPr>
          <w:rFonts w:ascii="Times New Roman" w:hAnsi="Times New Roman"/>
          <w:sz w:val="24"/>
          <w:szCs w:val="24"/>
        </w:rPr>
        <w:t>1874 г.</w:t>
      </w:r>
    </w:p>
    <w:p w14:paraId="0A64D2F8" w14:textId="77777777" w:rsidR="00580126" w:rsidRPr="00580126" w:rsidRDefault="00580126">
      <w:pPr>
        <w:widowControl w:val="0"/>
        <w:numPr>
          <w:ilvl w:val="0"/>
          <w:numId w:val="95"/>
        </w:numPr>
        <w:tabs>
          <w:tab w:val="left" w:pos="1997"/>
        </w:tabs>
        <w:autoSpaceDE w:val="0"/>
        <w:autoSpaceDN w:val="0"/>
        <w:spacing w:after="0" w:line="240" w:lineRule="auto"/>
        <w:ind w:hanging="361"/>
        <w:rPr>
          <w:rFonts w:ascii="Times New Roman" w:hAnsi="Times New Roman"/>
          <w:sz w:val="24"/>
          <w:szCs w:val="24"/>
        </w:rPr>
      </w:pPr>
      <w:r w:rsidRPr="00580126">
        <w:rPr>
          <w:rFonts w:ascii="Times New Roman" w:hAnsi="Times New Roman"/>
          <w:sz w:val="24"/>
          <w:szCs w:val="24"/>
        </w:rPr>
        <w:t>Создание</w:t>
      </w:r>
      <w:r w:rsidRPr="00580126">
        <w:rPr>
          <w:rFonts w:ascii="Times New Roman" w:hAnsi="Times New Roman"/>
          <w:spacing w:val="-3"/>
          <w:sz w:val="24"/>
          <w:szCs w:val="24"/>
        </w:rPr>
        <w:t xml:space="preserve"> </w:t>
      </w:r>
      <w:r w:rsidRPr="00580126">
        <w:rPr>
          <w:rFonts w:ascii="Times New Roman" w:hAnsi="Times New Roman"/>
          <w:sz w:val="24"/>
          <w:szCs w:val="24"/>
        </w:rPr>
        <w:t>советских</w:t>
      </w:r>
      <w:r w:rsidRPr="00580126">
        <w:rPr>
          <w:rFonts w:ascii="Times New Roman" w:hAnsi="Times New Roman"/>
          <w:spacing w:val="-3"/>
          <w:sz w:val="24"/>
          <w:szCs w:val="24"/>
        </w:rPr>
        <w:t xml:space="preserve"> </w:t>
      </w:r>
      <w:r w:rsidRPr="00580126">
        <w:rPr>
          <w:rFonts w:ascii="Times New Roman" w:hAnsi="Times New Roman"/>
          <w:sz w:val="24"/>
          <w:szCs w:val="24"/>
        </w:rPr>
        <w:t>Вооружённых</w:t>
      </w:r>
      <w:r w:rsidRPr="00580126">
        <w:rPr>
          <w:rFonts w:ascii="Times New Roman" w:hAnsi="Times New Roman"/>
          <w:spacing w:val="-1"/>
          <w:sz w:val="24"/>
          <w:szCs w:val="24"/>
        </w:rPr>
        <w:t xml:space="preserve"> </w:t>
      </w:r>
      <w:r w:rsidRPr="00580126">
        <w:rPr>
          <w:rFonts w:ascii="Times New Roman" w:hAnsi="Times New Roman"/>
          <w:sz w:val="24"/>
          <w:szCs w:val="24"/>
        </w:rPr>
        <w:t>Сил.</w:t>
      </w:r>
    </w:p>
    <w:p w14:paraId="58FE1B35" w14:textId="77777777" w:rsidR="00580126" w:rsidRPr="00580126" w:rsidRDefault="00580126" w:rsidP="00580126">
      <w:pPr>
        <w:tabs>
          <w:tab w:val="left" w:pos="1997"/>
        </w:tabs>
        <w:spacing w:line="240" w:lineRule="auto"/>
        <w:rPr>
          <w:rFonts w:ascii="Times New Roman" w:eastAsiaTheme="minorHAnsi" w:hAnsi="Times New Roman"/>
          <w:kern w:val="2"/>
          <w:sz w:val="24"/>
          <w:szCs w:val="24"/>
          <w14:ligatures w14:val="standardContextual"/>
        </w:rPr>
      </w:pPr>
    </w:p>
    <w:p w14:paraId="2766930D" w14:textId="77777777" w:rsidR="00580126" w:rsidRPr="00580126" w:rsidRDefault="00580126" w:rsidP="00580126">
      <w:pPr>
        <w:tabs>
          <w:tab w:val="left" w:pos="1997"/>
        </w:tabs>
        <w:spacing w:line="240" w:lineRule="auto"/>
        <w:rPr>
          <w:rFonts w:ascii="Times New Roman" w:eastAsiaTheme="minorHAnsi" w:hAnsi="Times New Roman"/>
          <w:b/>
          <w:bCs/>
          <w:kern w:val="2"/>
          <w:sz w:val="24"/>
          <w:szCs w:val="24"/>
          <w14:ligatures w14:val="standardContextual"/>
        </w:rPr>
      </w:pPr>
      <w:r w:rsidRPr="00580126">
        <w:rPr>
          <w:rFonts w:ascii="Times New Roman" w:eastAsiaTheme="minorHAnsi" w:hAnsi="Times New Roman"/>
          <w:b/>
          <w:bCs/>
          <w:kern w:val="2"/>
          <w:sz w:val="24"/>
          <w:szCs w:val="24"/>
          <w:u w:val="single"/>
          <w14:ligatures w14:val="standardContextual"/>
        </w:rPr>
        <w:t>Национальные интересы РФ</w:t>
      </w:r>
      <w:r w:rsidRPr="00580126">
        <w:rPr>
          <w:rFonts w:ascii="Times New Roman" w:eastAsiaTheme="minorHAnsi" w:hAnsi="Times New Roman"/>
          <w:b/>
          <w:bCs/>
          <w:kern w:val="2"/>
          <w:sz w:val="24"/>
          <w:szCs w:val="24"/>
          <w14:ligatures w14:val="standardContextual"/>
        </w:rPr>
        <w:t xml:space="preserve"> .</w:t>
      </w:r>
    </w:p>
    <w:p w14:paraId="2524288D" w14:textId="77777777" w:rsidR="00580126" w:rsidRPr="00580126" w:rsidRDefault="00580126" w:rsidP="00580126">
      <w:pPr>
        <w:widowControl w:val="0"/>
        <w:autoSpaceDE w:val="0"/>
        <w:autoSpaceDN w:val="0"/>
        <w:spacing w:before="321" w:after="0" w:line="240" w:lineRule="auto"/>
        <w:ind w:right="130"/>
        <w:jc w:val="both"/>
        <w:rPr>
          <w:rFonts w:ascii="Times New Roman" w:hAnsi="Times New Roman"/>
          <w:sz w:val="24"/>
          <w:szCs w:val="24"/>
        </w:rPr>
      </w:pPr>
      <w:r w:rsidRPr="00580126">
        <w:rPr>
          <w:rFonts w:ascii="Times New Roman" w:hAnsi="Times New Roman"/>
          <w:sz w:val="24"/>
          <w:szCs w:val="24"/>
        </w:rPr>
        <w:t>Россия – одна из крупнейших стран мира, имеющая богатые исторические и культурные традиции. Ее экономический, научно–технический и военный потенциал, уникальное географическое положение на Евразийском континенте позволяют Российской Федерации играть важную роль в современном мире. Объективно сохраняется общность интересов России и других государств по многим проблемам безопасности, включая противодействие распространению оружия, борьбу с терроризмом и наркобизнесом, решение экологических проблем и обеспечение ядерной безопасности. Вместе с тем ряд государств активизирует усилия, направленные на ослабление России в целом и ее влияния на международную политику.</w:t>
      </w:r>
    </w:p>
    <w:p w14:paraId="77345FFE" w14:textId="77777777" w:rsidR="00580126" w:rsidRPr="00580126" w:rsidRDefault="00580126" w:rsidP="00580126">
      <w:pPr>
        <w:widowControl w:val="0"/>
        <w:autoSpaceDE w:val="0"/>
        <w:autoSpaceDN w:val="0"/>
        <w:spacing w:before="1" w:after="0" w:line="240" w:lineRule="auto"/>
        <w:ind w:right="125"/>
        <w:jc w:val="both"/>
        <w:rPr>
          <w:rFonts w:ascii="Times New Roman" w:hAnsi="Times New Roman"/>
          <w:sz w:val="24"/>
          <w:szCs w:val="24"/>
        </w:rPr>
      </w:pPr>
      <w:r w:rsidRPr="00580126">
        <w:rPr>
          <w:rFonts w:ascii="Times New Roman" w:hAnsi="Times New Roman"/>
          <w:sz w:val="24"/>
          <w:szCs w:val="24"/>
        </w:rPr>
        <w:t>Основные понятия национальной безопасности России сформулированы в Концепции национальной безопасности Российской Федерации, утвержденной Указом Президента РФ от 10 января 2000 г. № 24.</w:t>
      </w:r>
    </w:p>
    <w:p w14:paraId="2F538B03" w14:textId="77777777" w:rsidR="00580126" w:rsidRPr="00580126" w:rsidRDefault="00580126" w:rsidP="00580126">
      <w:pPr>
        <w:widowControl w:val="0"/>
        <w:autoSpaceDE w:val="0"/>
        <w:autoSpaceDN w:val="0"/>
        <w:spacing w:after="0" w:line="240" w:lineRule="auto"/>
        <w:ind w:right="126"/>
        <w:jc w:val="both"/>
        <w:rPr>
          <w:rFonts w:ascii="Times New Roman" w:hAnsi="Times New Roman"/>
          <w:sz w:val="24"/>
          <w:szCs w:val="24"/>
        </w:rPr>
      </w:pPr>
      <w:r w:rsidRPr="00580126">
        <w:rPr>
          <w:rFonts w:ascii="Times New Roman" w:hAnsi="Times New Roman"/>
          <w:b/>
          <w:sz w:val="24"/>
          <w:szCs w:val="24"/>
        </w:rPr>
        <w:t xml:space="preserve">Под национальной безопасностью </w:t>
      </w:r>
      <w:r w:rsidRPr="00580126">
        <w:rPr>
          <w:rFonts w:ascii="Times New Roman" w:hAnsi="Times New Roman"/>
          <w:sz w:val="24"/>
          <w:szCs w:val="24"/>
        </w:rPr>
        <w:t>России понимается безопасность ее многонационального народа как носителя суверенитета и единственного источника власти в Российской Федерации.</w:t>
      </w:r>
    </w:p>
    <w:p w14:paraId="3308AFC2" w14:textId="77777777" w:rsidR="00580126" w:rsidRPr="00580126" w:rsidRDefault="00580126" w:rsidP="00580126">
      <w:pPr>
        <w:widowControl w:val="0"/>
        <w:autoSpaceDE w:val="0"/>
        <w:autoSpaceDN w:val="0"/>
        <w:spacing w:after="0" w:line="240" w:lineRule="auto"/>
        <w:ind w:right="130"/>
        <w:jc w:val="both"/>
        <w:rPr>
          <w:rFonts w:ascii="Times New Roman" w:hAnsi="Times New Roman"/>
          <w:sz w:val="24"/>
          <w:szCs w:val="24"/>
        </w:rPr>
      </w:pPr>
      <w:r w:rsidRPr="00580126">
        <w:rPr>
          <w:rFonts w:ascii="Times New Roman" w:hAnsi="Times New Roman"/>
          <w:b/>
          <w:sz w:val="24"/>
          <w:szCs w:val="24"/>
        </w:rPr>
        <w:t>Национальные интересы</w:t>
      </w:r>
      <w:r w:rsidRPr="00580126">
        <w:rPr>
          <w:rFonts w:ascii="Times New Roman" w:hAnsi="Times New Roman"/>
          <w:b/>
          <w:spacing w:val="-3"/>
          <w:sz w:val="24"/>
          <w:szCs w:val="24"/>
        </w:rPr>
        <w:t xml:space="preserve"> </w:t>
      </w:r>
      <w:r w:rsidRPr="00580126">
        <w:rPr>
          <w:rFonts w:ascii="Times New Roman" w:hAnsi="Times New Roman"/>
          <w:sz w:val="24"/>
          <w:szCs w:val="24"/>
        </w:rPr>
        <w:t>России – это совокупность сбалансированных интересов личности, общества и государства в экономической, внутриполитической, социальной, международной, информационной, военной, пограничной, экологической и других сферах .Эти интересы носят долгосрочный характер и определяют стратегические цели и текущие задачи внутренней и внешней политики Российской Федерации.</w:t>
      </w:r>
    </w:p>
    <w:p w14:paraId="6F4B6BC2" w14:textId="77777777" w:rsidR="00580126" w:rsidRPr="00580126" w:rsidRDefault="00580126" w:rsidP="00580126">
      <w:pPr>
        <w:widowControl w:val="0"/>
        <w:autoSpaceDE w:val="0"/>
        <w:autoSpaceDN w:val="0"/>
        <w:spacing w:after="0" w:line="240" w:lineRule="auto"/>
        <w:ind w:right="125"/>
        <w:jc w:val="both"/>
        <w:rPr>
          <w:rFonts w:ascii="Times New Roman" w:hAnsi="Times New Roman"/>
          <w:sz w:val="24"/>
          <w:szCs w:val="24"/>
        </w:rPr>
      </w:pPr>
      <w:r w:rsidRPr="00580126">
        <w:rPr>
          <w:rFonts w:ascii="Times New Roman" w:hAnsi="Times New Roman"/>
          <w:sz w:val="24"/>
          <w:szCs w:val="24"/>
        </w:rPr>
        <w:lastRenderedPageBreak/>
        <w:t>Важнейшей</w:t>
      </w:r>
      <w:r w:rsidRPr="00580126">
        <w:rPr>
          <w:rFonts w:ascii="Times New Roman" w:hAnsi="Times New Roman"/>
          <w:spacing w:val="-5"/>
          <w:sz w:val="24"/>
          <w:szCs w:val="24"/>
        </w:rPr>
        <w:t xml:space="preserve"> </w:t>
      </w:r>
      <w:r w:rsidRPr="00580126">
        <w:rPr>
          <w:rFonts w:ascii="Times New Roman" w:hAnsi="Times New Roman"/>
          <w:sz w:val="24"/>
          <w:szCs w:val="24"/>
        </w:rPr>
        <w:t>составляющей</w:t>
      </w:r>
      <w:r w:rsidRPr="00580126">
        <w:rPr>
          <w:rFonts w:ascii="Times New Roman" w:hAnsi="Times New Roman"/>
          <w:spacing w:val="-5"/>
          <w:sz w:val="24"/>
          <w:szCs w:val="24"/>
        </w:rPr>
        <w:t xml:space="preserve"> </w:t>
      </w:r>
      <w:r w:rsidRPr="00580126">
        <w:rPr>
          <w:rFonts w:ascii="Times New Roman" w:hAnsi="Times New Roman"/>
          <w:sz w:val="24"/>
          <w:szCs w:val="24"/>
        </w:rPr>
        <w:t>национальных</w:t>
      </w:r>
      <w:r w:rsidRPr="00580126">
        <w:rPr>
          <w:rFonts w:ascii="Times New Roman" w:hAnsi="Times New Roman"/>
          <w:spacing w:val="-5"/>
          <w:sz w:val="24"/>
          <w:szCs w:val="24"/>
        </w:rPr>
        <w:t xml:space="preserve"> </w:t>
      </w:r>
      <w:r w:rsidRPr="00580126">
        <w:rPr>
          <w:rFonts w:ascii="Times New Roman" w:hAnsi="Times New Roman"/>
          <w:sz w:val="24"/>
          <w:szCs w:val="24"/>
        </w:rPr>
        <w:t>интересов</w:t>
      </w:r>
      <w:r w:rsidRPr="00580126">
        <w:rPr>
          <w:rFonts w:ascii="Times New Roman" w:hAnsi="Times New Roman"/>
          <w:spacing w:val="-4"/>
          <w:sz w:val="24"/>
          <w:szCs w:val="24"/>
        </w:rPr>
        <w:t xml:space="preserve"> </w:t>
      </w:r>
      <w:r w:rsidRPr="00580126">
        <w:rPr>
          <w:rFonts w:ascii="Times New Roman" w:hAnsi="Times New Roman"/>
          <w:sz w:val="24"/>
          <w:szCs w:val="24"/>
        </w:rPr>
        <w:t>России</w:t>
      </w:r>
      <w:r w:rsidRPr="00580126">
        <w:rPr>
          <w:rFonts w:ascii="Times New Roman" w:hAnsi="Times New Roman"/>
          <w:spacing w:val="-3"/>
          <w:sz w:val="24"/>
          <w:szCs w:val="24"/>
        </w:rPr>
        <w:t xml:space="preserve"> </w:t>
      </w:r>
      <w:r w:rsidRPr="00580126">
        <w:rPr>
          <w:rFonts w:ascii="Times New Roman" w:hAnsi="Times New Roman"/>
          <w:sz w:val="24"/>
          <w:szCs w:val="24"/>
        </w:rPr>
        <w:t>является</w:t>
      </w:r>
      <w:r w:rsidRPr="00580126">
        <w:rPr>
          <w:rFonts w:ascii="Times New Roman" w:hAnsi="Times New Roman"/>
          <w:spacing w:val="-3"/>
          <w:sz w:val="24"/>
          <w:szCs w:val="24"/>
        </w:rPr>
        <w:t xml:space="preserve"> </w:t>
      </w:r>
      <w:r w:rsidRPr="00580126">
        <w:rPr>
          <w:rFonts w:ascii="Times New Roman" w:hAnsi="Times New Roman"/>
          <w:sz w:val="24"/>
          <w:szCs w:val="24"/>
        </w:rPr>
        <w:t xml:space="preserve">защита личности, общества и государства от терроризма, чрезвычайных ситуаций природного и техногенного характера и их последствий, а в военное время – от опасностей, возникающих при ведении военных действий или вследствие этих </w:t>
      </w:r>
      <w:r w:rsidRPr="00580126">
        <w:rPr>
          <w:rFonts w:ascii="Times New Roman" w:hAnsi="Times New Roman"/>
          <w:spacing w:val="-2"/>
          <w:sz w:val="24"/>
          <w:szCs w:val="24"/>
        </w:rPr>
        <w:t>действий.</w:t>
      </w:r>
    </w:p>
    <w:p w14:paraId="3B71D9DA" w14:textId="77777777" w:rsidR="00580126" w:rsidRPr="00580126" w:rsidRDefault="00580126" w:rsidP="00580126">
      <w:pPr>
        <w:widowControl w:val="0"/>
        <w:autoSpaceDE w:val="0"/>
        <w:autoSpaceDN w:val="0"/>
        <w:spacing w:after="0" w:line="240" w:lineRule="auto"/>
        <w:ind w:right="131"/>
        <w:jc w:val="both"/>
        <w:rPr>
          <w:rFonts w:ascii="Times New Roman" w:hAnsi="Times New Roman"/>
          <w:sz w:val="24"/>
          <w:szCs w:val="24"/>
        </w:rPr>
      </w:pPr>
      <w:r w:rsidRPr="00580126">
        <w:rPr>
          <w:rFonts w:ascii="Times New Roman" w:hAnsi="Times New Roman"/>
          <w:sz w:val="24"/>
          <w:szCs w:val="24"/>
        </w:rPr>
        <w:t xml:space="preserve">Сегодня существует три типа угроз национальной безопасности Российской </w:t>
      </w:r>
      <w:r w:rsidRPr="00580126">
        <w:rPr>
          <w:rFonts w:ascii="Times New Roman" w:hAnsi="Times New Roman"/>
          <w:spacing w:val="-2"/>
          <w:sz w:val="24"/>
          <w:szCs w:val="24"/>
        </w:rPr>
        <w:t>Федерации:</w:t>
      </w:r>
    </w:p>
    <w:p w14:paraId="19BF5B16" w14:textId="77777777" w:rsidR="00580126" w:rsidRPr="00580126" w:rsidRDefault="00580126">
      <w:pPr>
        <w:widowControl w:val="0"/>
        <w:numPr>
          <w:ilvl w:val="0"/>
          <w:numId w:val="97"/>
        </w:numPr>
        <w:tabs>
          <w:tab w:val="left" w:pos="994"/>
        </w:tabs>
        <w:autoSpaceDE w:val="0"/>
        <w:autoSpaceDN w:val="0"/>
        <w:spacing w:before="67" w:after="0" w:line="240" w:lineRule="auto"/>
        <w:ind w:left="994" w:hanging="162"/>
        <w:rPr>
          <w:rFonts w:ascii="Times New Roman" w:hAnsi="Times New Roman"/>
          <w:sz w:val="24"/>
          <w:szCs w:val="24"/>
        </w:rPr>
      </w:pPr>
      <w:r w:rsidRPr="00580126">
        <w:rPr>
          <w:rFonts w:ascii="Times New Roman" w:hAnsi="Times New Roman"/>
          <w:spacing w:val="-2"/>
          <w:sz w:val="24"/>
          <w:szCs w:val="24"/>
        </w:rPr>
        <w:t>внешние;</w:t>
      </w:r>
    </w:p>
    <w:p w14:paraId="5D161B21" w14:textId="77777777" w:rsidR="00580126" w:rsidRPr="00580126" w:rsidRDefault="00580126">
      <w:pPr>
        <w:widowControl w:val="0"/>
        <w:numPr>
          <w:ilvl w:val="0"/>
          <w:numId w:val="97"/>
        </w:numPr>
        <w:tabs>
          <w:tab w:val="left" w:pos="994"/>
        </w:tabs>
        <w:autoSpaceDE w:val="0"/>
        <w:autoSpaceDN w:val="0"/>
        <w:spacing w:before="3" w:after="0" w:line="240" w:lineRule="auto"/>
        <w:ind w:left="994" w:hanging="162"/>
        <w:rPr>
          <w:rFonts w:ascii="Times New Roman" w:hAnsi="Times New Roman"/>
          <w:sz w:val="24"/>
          <w:szCs w:val="24"/>
        </w:rPr>
      </w:pPr>
      <w:r w:rsidRPr="00580126">
        <w:rPr>
          <w:rFonts w:ascii="Times New Roman" w:hAnsi="Times New Roman"/>
          <w:spacing w:val="-2"/>
          <w:sz w:val="24"/>
          <w:szCs w:val="24"/>
        </w:rPr>
        <w:t>внутренние;</w:t>
      </w:r>
    </w:p>
    <w:p w14:paraId="341BAD69" w14:textId="77777777" w:rsidR="00580126" w:rsidRPr="00580126" w:rsidRDefault="00580126">
      <w:pPr>
        <w:widowControl w:val="0"/>
        <w:numPr>
          <w:ilvl w:val="0"/>
          <w:numId w:val="97"/>
        </w:numPr>
        <w:tabs>
          <w:tab w:val="left" w:pos="994"/>
        </w:tabs>
        <w:autoSpaceDE w:val="0"/>
        <w:autoSpaceDN w:val="0"/>
        <w:spacing w:after="0" w:line="240" w:lineRule="auto"/>
        <w:ind w:left="994" w:hanging="162"/>
        <w:rPr>
          <w:rFonts w:ascii="Times New Roman" w:hAnsi="Times New Roman"/>
          <w:sz w:val="24"/>
          <w:szCs w:val="24"/>
        </w:rPr>
      </w:pPr>
      <w:r w:rsidRPr="00580126">
        <w:rPr>
          <w:rFonts w:ascii="Times New Roman" w:hAnsi="Times New Roman"/>
          <w:spacing w:val="-2"/>
          <w:sz w:val="24"/>
          <w:szCs w:val="24"/>
        </w:rPr>
        <w:t>трансграничные.</w:t>
      </w:r>
    </w:p>
    <w:p w14:paraId="24D8689E" w14:textId="77777777" w:rsidR="00580126" w:rsidRPr="00580126" w:rsidRDefault="00580126" w:rsidP="00580126">
      <w:pPr>
        <w:widowControl w:val="0"/>
        <w:autoSpaceDE w:val="0"/>
        <w:autoSpaceDN w:val="0"/>
        <w:spacing w:before="4" w:after="0" w:line="240" w:lineRule="auto"/>
        <w:outlineLvl w:val="1"/>
        <w:rPr>
          <w:rFonts w:ascii="Times New Roman" w:hAnsi="Times New Roman"/>
          <w:b/>
          <w:bCs/>
          <w:i/>
          <w:iCs/>
          <w:sz w:val="24"/>
          <w:szCs w:val="24"/>
        </w:rPr>
      </w:pPr>
      <w:r w:rsidRPr="00580126">
        <w:rPr>
          <w:rFonts w:ascii="Times New Roman" w:hAnsi="Times New Roman"/>
          <w:b/>
          <w:bCs/>
          <w:i/>
          <w:iCs/>
          <w:sz w:val="24"/>
          <w:szCs w:val="24"/>
        </w:rPr>
        <w:t>К</w:t>
      </w:r>
      <w:r w:rsidRPr="00580126">
        <w:rPr>
          <w:rFonts w:ascii="Times New Roman" w:hAnsi="Times New Roman"/>
          <w:b/>
          <w:bCs/>
          <w:i/>
          <w:iCs/>
          <w:spacing w:val="-5"/>
          <w:sz w:val="24"/>
          <w:szCs w:val="24"/>
        </w:rPr>
        <w:t xml:space="preserve"> </w:t>
      </w:r>
      <w:r w:rsidRPr="00580126">
        <w:rPr>
          <w:rFonts w:ascii="Times New Roman" w:hAnsi="Times New Roman"/>
          <w:b/>
          <w:bCs/>
          <w:i/>
          <w:iCs/>
          <w:sz w:val="24"/>
          <w:szCs w:val="24"/>
        </w:rPr>
        <w:t>внешним</w:t>
      </w:r>
      <w:r w:rsidRPr="00580126">
        <w:rPr>
          <w:rFonts w:ascii="Times New Roman" w:hAnsi="Times New Roman"/>
          <w:b/>
          <w:bCs/>
          <w:i/>
          <w:iCs/>
          <w:spacing w:val="-4"/>
          <w:sz w:val="24"/>
          <w:szCs w:val="24"/>
        </w:rPr>
        <w:t xml:space="preserve"> </w:t>
      </w:r>
      <w:r w:rsidRPr="00580126">
        <w:rPr>
          <w:rFonts w:ascii="Times New Roman" w:hAnsi="Times New Roman"/>
          <w:b/>
          <w:bCs/>
          <w:i/>
          <w:iCs/>
          <w:sz w:val="24"/>
          <w:szCs w:val="24"/>
        </w:rPr>
        <w:t>угрозам</w:t>
      </w:r>
      <w:r w:rsidRPr="00580126">
        <w:rPr>
          <w:rFonts w:ascii="Times New Roman" w:hAnsi="Times New Roman"/>
          <w:b/>
          <w:bCs/>
          <w:i/>
          <w:iCs/>
          <w:spacing w:val="-4"/>
          <w:sz w:val="24"/>
          <w:szCs w:val="24"/>
        </w:rPr>
        <w:t xml:space="preserve"> </w:t>
      </w:r>
      <w:r w:rsidRPr="00580126">
        <w:rPr>
          <w:rFonts w:ascii="Times New Roman" w:hAnsi="Times New Roman"/>
          <w:b/>
          <w:bCs/>
          <w:i/>
          <w:iCs/>
          <w:sz w:val="24"/>
          <w:szCs w:val="24"/>
        </w:rPr>
        <w:t>следует</w:t>
      </w:r>
      <w:r w:rsidRPr="00580126">
        <w:rPr>
          <w:rFonts w:ascii="Times New Roman" w:hAnsi="Times New Roman"/>
          <w:b/>
          <w:bCs/>
          <w:i/>
          <w:iCs/>
          <w:spacing w:val="-3"/>
          <w:sz w:val="24"/>
          <w:szCs w:val="24"/>
        </w:rPr>
        <w:t xml:space="preserve"> </w:t>
      </w:r>
      <w:r w:rsidRPr="00580126">
        <w:rPr>
          <w:rFonts w:ascii="Times New Roman" w:hAnsi="Times New Roman"/>
          <w:b/>
          <w:bCs/>
          <w:i/>
          <w:iCs/>
          <w:spacing w:val="-2"/>
          <w:sz w:val="24"/>
          <w:szCs w:val="24"/>
        </w:rPr>
        <w:t>отнести:</w:t>
      </w:r>
    </w:p>
    <w:p w14:paraId="1D323637" w14:textId="77777777" w:rsidR="00580126" w:rsidRPr="00580126" w:rsidRDefault="00580126">
      <w:pPr>
        <w:widowControl w:val="0"/>
        <w:numPr>
          <w:ilvl w:val="0"/>
          <w:numId w:val="96"/>
        </w:numPr>
        <w:tabs>
          <w:tab w:val="left" w:pos="999"/>
        </w:tabs>
        <w:autoSpaceDE w:val="0"/>
        <w:autoSpaceDN w:val="0"/>
        <w:spacing w:after="0" w:line="240" w:lineRule="auto"/>
        <w:ind w:right="134" w:firstLine="679"/>
        <w:jc w:val="both"/>
        <w:rPr>
          <w:rFonts w:ascii="Times New Roman" w:hAnsi="Times New Roman"/>
          <w:sz w:val="24"/>
          <w:szCs w:val="24"/>
        </w:rPr>
      </w:pPr>
      <w:r w:rsidRPr="00580126">
        <w:rPr>
          <w:rFonts w:ascii="Times New Roman" w:hAnsi="Times New Roman"/>
          <w:sz w:val="24"/>
          <w:szCs w:val="24"/>
        </w:rPr>
        <w:t>развертывание группировок вооруженных сил и средств вблизи границ Российской Федерации и ее союзников;</w:t>
      </w:r>
    </w:p>
    <w:p w14:paraId="2A569407" w14:textId="77777777" w:rsidR="00580126" w:rsidRPr="00580126" w:rsidRDefault="00580126">
      <w:pPr>
        <w:widowControl w:val="0"/>
        <w:numPr>
          <w:ilvl w:val="0"/>
          <w:numId w:val="96"/>
        </w:numPr>
        <w:tabs>
          <w:tab w:val="left" w:pos="999"/>
        </w:tabs>
        <w:autoSpaceDE w:val="0"/>
        <w:autoSpaceDN w:val="0"/>
        <w:spacing w:after="0" w:line="240" w:lineRule="auto"/>
        <w:ind w:right="133" w:firstLine="679"/>
        <w:jc w:val="both"/>
        <w:rPr>
          <w:rFonts w:ascii="Times New Roman" w:hAnsi="Times New Roman"/>
          <w:sz w:val="24"/>
          <w:szCs w:val="24"/>
        </w:rPr>
      </w:pPr>
      <w:r w:rsidRPr="00580126">
        <w:rPr>
          <w:rFonts w:ascii="Times New Roman" w:hAnsi="Times New Roman"/>
          <w:sz w:val="24"/>
          <w:szCs w:val="24"/>
        </w:rPr>
        <w:t>территориальные претензии к Российской Федерации, угрозы отторжения от Российской Федерации отдельных территорий;</w:t>
      </w:r>
    </w:p>
    <w:p w14:paraId="5679A549" w14:textId="77777777" w:rsidR="00580126" w:rsidRPr="00580126" w:rsidRDefault="00580126" w:rsidP="00580126">
      <w:pPr>
        <w:widowControl w:val="0"/>
        <w:autoSpaceDE w:val="0"/>
        <w:autoSpaceDN w:val="0"/>
        <w:spacing w:after="0" w:line="240" w:lineRule="auto"/>
        <w:outlineLvl w:val="1"/>
        <w:rPr>
          <w:rFonts w:ascii="Times New Roman" w:hAnsi="Times New Roman"/>
          <w:b/>
          <w:bCs/>
          <w:i/>
          <w:iCs/>
          <w:sz w:val="24"/>
          <w:szCs w:val="24"/>
        </w:rPr>
      </w:pPr>
      <w:r w:rsidRPr="00580126">
        <w:rPr>
          <w:rFonts w:ascii="Times New Roman" w:hAnsi="Times New Roman"/>
          <w:b/>
          <w:bCs/>
          <w:i/>
          <w:iCs/>
          <w:sz w:val="24"/>
          <w:szCs w:val="24"/>
        </w:rPr>
        <w:t>К</w:t>
      </w:r>
      <w:r w:rsidRPr="00580126">
        <w:rPr>
          <w:rFonts w:ascii="Times New Roman" w:hAnsi="Times New Roman"/>
          <w:b/>
          <w:bCs/>
          <w:i/>
          <w:iCs/>
          <w:spacing w:val="-9"/>
          <w:sz w:val="24"/>
          <w:szCs w:val="24"/>
        </w:rPr>
        <w:t xml:space="preserve"> </w:t>
      </w:r>
      <w:r w:rsidRPr="00580126">
        <w:rPr>
          <w:rFonts w:ascii="Times New Roman" w:hAnsi="Times New Roman"/>
          <w:b/>
          <w:bCs/>
          <w:i/>
          <w:iCs/>
          <w:sz w:val="24"/>
          <w:szCs w:val="24"/>
        </w:rPr>
        <w:t>внутренним</w:t>
      </w:r>
      <w:r w:rsidRPr="00580126">
        <w:rPr>
          <w:rFonts w:ascii="Times New Roman" w:hAnsi="Times New Roman"/>
          <w:b/>
          <w:bCs/>
          <w:i/>
          <w:iCs/>
          <w:spacing w:val="-7"/>
          <w:sz w:val="24"/>
          <w:szCs w:val="24"/>
        </w:rPr>
        <w:t xml:space="preserve"> </w:t>
      </w:r>
      <w:r w:rsidRPr="00580126">
        <w:rPr>
          <w:rFonts w:ascii="Times New Roman" w:hAnsi="Times New Roman"/>
          <w:b/>
          <w:bCs/>
          <w:i/>
          <w:iCs/>
          <w:sz w:val="24"/>
          <w:szCs w:val="24"/>
        </w:rPr>
        <w:t>угрозам</w:t>
      </w:r>
      <w:r w:rsidRPr="00580126">
        <w:rPr>
          <w:rFonts w:ascii="Times New Roman" w:hAnsi="Times New Roman"/>
          <w:b/>
          <w:bCs/>
          <w:i/>
          <w:iCs/>
          <w:spacing w:val="-7"/>
          <w:sz w:val="24"/>
          <w:szCs w:val="24"/>
        </w:rPr>
        <w:t xml:space="preserve"> </w:t>
      </w:r>
      <w:r w:rsidRPr="00580126">
        <w:rPr>
          <w:rFonts w:ascii="Times New Roman" w:hAnsi="Times New Roman"/>
          <w:b/>
          <w:bCs/>
          <w:i/>
          <w:iCs/>
          <w:sz w:val="24"/>
          <w:szCs w:val="24"/>
        </w:rPr>
        <w:t>специалисты</w:t>
      </w:r>
      <w:r w:rsidRPr="00580126">
        <w:rPr>
          <w:rFonts w:ascii="Times New Roman" w:hAnsi="Times New Roman"/>
          <w:b/>
          <w:bCs/>
          <w:i/>
          <w:iCs/>
          <w:spacing w:val="-7"/>
          <w:sz w:val="24"/>
          <w:szCs w:val="24"/>
        </w:rPr>
        <w:t xml:space="preserve"> </w:t>
      </w:r>
      <w:r w:rsidRPr="00580126">
        <w:rPr>
          <w:rFonts w:ascii="Times New Roman" w:hAnsi="Times New Roman"/>
          <w:b/>
          <w:bCs/>
          <w:i/>
          <w:iCs/>
          <w:spacing w:val="-2"/>
          <w:sz w:val="24"/>
          <w:szCs w:val="24"/>
        </w:rPr>
        <w:t>относят:</w:t>
      </w:r>
    </w:p>
    <w:p w14:paraId="13C6CC12" w14:textId="77777777" w:rsidR="00580126" w:rsidRPr="00580126" w:rsidRDefault="00580126">
      <w:pPr>
        <w:widowControl w:val="0"/>
        <w:numPr>
          <w:ilvl w:val="0"/>
          <w:numId w:val="96"/>
        </w:numPr>
        <w:tabs>
          <w:tab w:val="left" w:pos="999"/>
        </w:tabs>
        <w:autoSpaceDE w:val="0"/>
        <w:autoSpaceDN w:val="0"/>
        <w:spacing w:after="0" w:line="240" w:lineRule="auto"/>
        <w:ind w:right="136" w:firstLine="679"/>
        <w:jc w:val="both"/>
        <w:rPr>
          <w:rFonts w:ascii="Times New Roman" w:hAnsi="Times New Roman"/>
          <w:sz w:val="24"/>
          <w:szCs w:val="24"/>
        </w:rPr>
      </w:pPr>
      <w:r w:rsidRPr="00580126">
        <w:rPr>
          <w:rFonts w:ascii="Times New Roman" w:hAnsi="Times New Roman"/>
          <w:sz w:val="24"/>
          <w:szCs w:val="24"/>
        </w:rPr>
        <w:t>попытки насильственного изменения конституционного строя и</w:t>
      </w:r>
      <w:r w:rsidRPr="00580126">
        <w:rPr>
          <w:rFonts w:ascii="Times New Roman" w:hAnsi="Times New Roman"/>
          <w:spacing w:val="40"/>
          <w:sz w:val="24"/>
          <w:szCs w:val="24"/>
        </w:rPr>
        <w:t xml:space="preserve"> </w:t>
      </w:r>
      <w:r w:rsidRPr="00580126">
        <w:rPr>
          <w:rFonts w:ascii="Times New Roman" w:hAnsi="Times New Roman"/>
          <w:sz w:val="24"/>
          <w:szCs w:val="24"/>
        </w:rPr>
        <w:t>нарушения территориальной целостности России;</w:t>
      </w:r>
    </w:p>
    <w:p w14:paraId="4C8F8D41" w14:textId="77777777" w:rsidR="00580126" w:rsidRPr="00580126" w:rsidRDefault="00580126">
      <w:pPr>
        <w:widowControl w:val="0"/>
        <w:numPr>
          <w:ilvl w:val="0"/>
          <w:numId w:val="96"/>
        </w:numPr>
        <w:tabs>
          <w:tab w:val="left" w:pos="999"/>
        </w:tabs>
        <w:autoSpaceDE w:val="0"/>
        <w:autoSpaceDN w:val="0"/>
        <w:spacing w:after="0" w:line="240" w:lineRule="auto"/>
        <w:ind w:right="136" w:firstLine="679"/>
        <w:jc w:val="both"/>
        <w:rPr>
          <w:rFonts w:ascii="Times New Roman" w:hAnsi="Times New Roman"/>
          <w:sz w:val="24"/>
          <w:szCs w:val="24"/>
        </w:rPr>
      </w:pPr>
      <w:r w:rsidRPr="00580126">
        <w:rPr>
          <w:rFonts w:ascii="Times New Roman" w:hAnsi="Times New Roman"/>
          <w:sz w:val="24"/>
          <w:szCs w:val="24"/>
        </w:rPr>
        <w:t>планирование, подготовка и осуществление действий по нарушению и дезорганизации функционирования органов государственной власти и управления, нападений на государственные, экономические и военные объекты, объекты жизнеобеспечения и информационной инфраструктуры;</w:t>
      </w:r>
    </w:p>
    <w:p w14:paraId="3A2AD1BA" w14:textId="77777777" w:rsidR="00580126" w:rsidRPr="00580126" w:rsidRDefault="00580126">
      <w:pPr>
        <w:widowControl w:val="0"/>
        <w:numPr>
          <w:ilvl w:val="0"/>
          <w:numId w:val="96"/>
        </w:numPr>
        <w:tabs>
          <w:tab w:val="left" w:pos="999"/>
        </w:tabs>
        <w:autoSpaceDE w:val="0"/>
        <w:autoSpaceDN w:val="0"/>
        <w:spacing w:after="0" w:line="240" w:lineRule="auto"/>
        <w:ind w:right="138" w:firstLine="679"/>
        <w:jc w:val="both"/>
        <w:rPr>
          <w:rFonts w:ascii="Times New Roman" w:hAnsi="Times New Roman"/>
          <w:sz w:val="24"/>
          <w:szCs w:val="24"/>
        </w:rPr>
      </w:pPr>
      <w:r w:rsidRPr="00580126">
        <w:rPr>
          <w:rFonts w:ascii="Times New Roman" w:hAnsi="Times New Roman"/>
          <w:sz w:val="24"/>
          <w:szCs w:val="24"/>
        </w:rPr>
        <w:t>создание,</w:t>
      </w:r>
      <w:r w:rsidRPr="00580126">
        <w:rPr>
          <w:rFonts w:ascii="Times New Roman" w:hAnsi="Times New Roman"/>
          <w:spacing w:val="-2"/>
          <w:sz w:val="24"/>
          <w:szCs w:val="24"/>
        </w:rPr>
        <w:t xml:space="preserve"> </w:t>
      </w:r>
      <w:r w:rsidRPr="00580126">
        <w:rPr>
          <w:rFonts w:ascii="Times New Roman" w:hAnsi="Times New Roman"/>
          <w:sz w:val="24"/>
          <w:szCs w:val="24"/>
        </w:rPr>
        <w:t>оснащение,</w:t>
      </w:r>
      <w:r w:rsidRPr="00580126">
        <w:rPr>
          <w:rFonts w:ascii="Times New Roman" w:hAnsi="Times New Roman"/>
          <w:spacing w:val="-3"/>
          <w:sz w:val="24"/>
          <w:szCs w:val="24"/>
        </w:rPr>
        <w:t xml:space="preserve"> </w:t>
      </w:r>
      <w:r w:rsidRPr="00580126">
        <w:rPr>
          <w:rFonts w:ascii="Times New Roman" w:hAnsi="Times New Roman"/>
          <w:sz w:val="24"/>
          <w:szCs w:val="24"/>
        </w:rPr>
        <w:t>подготовка</w:t>
      </w:r>
      <w:r w:rsidRPr="00580126">
        <w:rPr>
          <w:rFonts w:ascii="Times New Roman" w:hAnsi="Times New Roman"/>
          <w:spacing w:val="-4"/>
          <w:sz w:val="24"/>
          <w:szCs w:val="24"/>
        </w:rPr>
        <w:t xml:space="preserve"> </w:t>
      </w:r>
      <w:r w:rsidRPr="00580126">
        <w:rPr>
          <w:rFonts w:ascii="Times New Roman" w:hAnsi="Times New Roman"/>
          <w:sz w:val="24"/>
          <w:szCs w:val="24"/>
        </w:rPr>
        <w:t>и</w:t>
      </w:r>
      <w:r w:rsidRPr="00580126">
        <w:rPr>
          <w:rFonts w:ascii="Times New Roman" w:hAnsi="Times New Roman"/>
          <w:spacing w:val="-2"/>
          <w:sz w:val="24"/>
          <w:szCs w:val="24"/>
        </w:rPr>
        <w:t xml:space="preserve"> </w:t>
      </w:r>
      <w:r w:rsidRPr="00580126">
        <w:rPr>
          <w:rFonts w:ascii="Times New Roman" w:hAnsi="Times New Roman"/>
          <w:sz w:val="24"/>
          <w:szCs w:val="24"/>
        </w:rPr>
        <w:t>деятельность</w:t>
      </w:r>
      <w:r w:rsidRPr="00580126">
        <w:rPr>
          <w:rFonts w:ascii="Times New Roman" w:hAnsi="Times New Roman"/>
          <w:spacing w:val="-3"/>
          <w:sz w:val="24"/>
          <w:szCs w:val="24"/>
        </w:rPr>
        <w:t xml:space="preserve"> </w:t>
      </w:r>
      <w:r w:rsidRPr="00580126">
        <w:rPr>
          <w:rFonts w:ascii="Times New Roman" w:hAnsi="Times New Roman"/>
          <w:sz w:val="24"/>
          <w:szCs w:val="24"/>
        </w:rPr>
        <w:t>незаконных</w:t>
      </w:r>
      <w:r w:rsidRPr="00580126">
        <w:rPr>
          <w:rFonts w:ascii="Times New Roman" w:hAnsi="Times New Roman"/>
          <w:spacing w:val="-2"/>
          <w:sz w:val="24"/>
          <w:szCs w:val="24"/>
        </w:rPr>
        <w:t xml:space="preserve"> </w:t>
      </w:r>
      <w:r w:rsidRPr="00580126">
        <w:rPr>
          <w:rFonts w:ascii="Times New Roman" w:hAnsi="Times New Roman"/>
          <w:sz w:val="24"/>
          <w:szCs w:val="24"/>
        </w:rPr>
        <w:t xml:space="preserve">вооруженных </w:t>
      </w:r>
      <w:r w:rsidRPr="00580126">
        <w:rPr>
          <w:rFonts w:ascii="Times New Roman" w:hAnsi="Times New Roman"/>
          <w:spacing w:val="-2"/>
          <w:sz w:val="24"/>
          <w:szCs w:val="24"/>
        </w:rPr>
        <w:t>формирований;</w:t>
      </w:r>
    </w:p>
    <w:p w14:paraId="17BCA19E" w14:textId="77777777" w:rsidR="00580126" w:rsidRPr="00580126" w:rsidRDefault="00580126" w:rsidP="00580126">
      <w:pPr>
        <w:widowControl w:val="0"/>
        <w:autoSpaceDE w:val="0"/>
        <w:autoSpaceDN w:val="0"/>
        <w:spacing w:after="0" w:line="240" w:lineRule="auto"/>
        <w:outlineLvl w:val="1"/>
        <w:rPr>
          <w:rFonts w:ascii="Times New Roman" w:hAnsi="Times New Roman"/>
          <w:b/>
          <w:bCs/>
          <w:i/>
          <w:iCs/>
          <w:sz w:val="24"/>
          <w:szCs w:val="24"/>
        </w:rPr>
      </w:pPr>
      <w:r w:rsidRPr="00580126">
        <w:rPr>
          <w:rFonts w:ascii="Times New Roman" w:hAnsi="Times New Roman"/>
          <w:b/>
          <w:bCs/>
          <w:i/>
          <w:iCs/>
          <w:sz w:val="24"/>
          <w:szCs w:val="24"/>
        </w:rPr>
        <w:t>трансграничные</w:t>
      </w:r>
      <w:r w:rsidRPr="00580126">
        <w:rPr>
          <w:rFonts w:ascii="Times New Roman" w:hAnsi="Times New Roman"/>
          <w:b/>
          <w:bCs/>
          <w:i/>
          <w:iCs/>
          <w:spacing w:val="-7"/>
          <w:sz w:val="24"/>
          <w:szCs w:val="24"/>
        </w:rPr>
        <w:t xml:space="preserve"> </w:t>
      </w:r>
      <w:r w:rsidRPr="00580126">
        <w:rPr>
          <w:rFonts w:ascii="Times New Roman" w:hAnsi="Times New Roman"/>
          <w:b/>
          <w:bCs/>
          <w:i/>
          <w:iCs/>
          <w:sz w:val="24"/>
          <w:szCs w:val="24"/>
        </w:rPr>
        <w:t>угрозы</w:t>
      </w:r>
      <w:r w:rsidRPr="00580126">
        <w:rPr>
          <w:rFonts w:ascii="Times New Roman" w:hAnsi="Times New Roman"/>
          <w:b/>
          <w:bCs/>
          <w:i/>
          <w:iCs/>
          <w:spacing w:val="-6"/>
          <w:sz w:val="24"/>
          <w:szCs w:val="24"/>
        </w:rPr>
        <w:t xml:space="preserve"> </w:t>
      </w:r>
      <w:r w:rsidRPr="00580126">
        <w:rPr>
          <w:rFonts w:ascii="Times New Roman" w:hAnsi="Times New Roman"/>
          <w:b/>
          <w:bCs/>
          <w:i/>
          <w:iCs/>
          <w:sz w:val="24"/>
          <w:szCs w:val="24"/>
        </w:rPr>
        <w:t>проявляются</w:t>
      </w:r>
      <w:r w:rsidRPr="00580126">
        <w:rPr>
          <w:rFonts w:ascii="Times New Roman" w:hAnsi="Times New Roman"/>
          <w:b/>
          <w:bCs/>
          <w:i/>
          <w:iCs/>
          <w:spacing w:val="-8"/>
          <w:sz w:val="24"/>
          <w:szCs w:val="24"/>
        </w:rPr>
        <w:t xml:space="preserve"> </w:t>
      </w:r>
      <w:r w:rsidRPr="00580126">
        <w:rPr>
          <w:rFonts w:ascii="Times New Roman" w:hAnsi="Times New Roman"/>
          <w:b/>
          <w:bCs/>
          <w:i/>
          <w:iCs/>
          <w:sz w:val="24"/>
          <w:szCs w:val="24"/>
        </w:rPr>
        <w:t>в</w:t>
      </w:r>
      <w:r w:rsidRPr="00580126">
        <w:rPr>
          <w:rFonts w:ascii="Times New Roman" w:hAnsi="Times New Roman"/>
          <w:b/>
          <w:bCs/>
          <w:i/>
          <w:iCs/>
          <w:spacing w:val="-6"/>
          <w:sz w:val="24"/>
          <w:szCs w:val="24"/>
        </w:rPr>
        <w:t xml:space="preserve"> </w:t>
      </w:r>
      <w:r w:rsidRPr="00580126">
        <w:rPr>
          <w:rFonts w:ascii="Times New Roman" w:hAnsi="Times New Roman"/>
          <w:b/>
          <w:bCs/>
          <w:i/>
          <w:iCs/>
          <w:spacing w:val="-2"/>
          <w:sz w:val="24"/>
          <w:szCs w:val="24"/>
        </w:rPr>
        <w:t>следующем:</w:t>
      </w:r>
    </w:p>
    <w:p w14:paraId="3A90E418" w14:textId="77777777" w:rsidR="00580126" w:rsidRPr="00580126" w:rsidRDefault="00580126">
      <w:pPr>
        <w:widowControl w:val="0"/>
        <w:numPr>
          <w:ilvl w:val="0"/>
          <w:numId w:val="96"/>
        </w:numPr>
        <w:tabs>
          <w:tab w:val="left" w:pos="999"/>
        </w:tabs>
        <w:autoSpaceDE w:val="0"/>
        <w:autoSpaceDN w:val="0"/>
        <w:spacing w:after="0" w:line="240" w:lineRule="auto"/>
        <w:ind w:right="125" w:firstLine="679"/>
        <w:jc w:val="both"/>
        <w:rPr>
          <w:rFonts w:ascii="Times New Roman" w:hAnsi="Times New Roman"/>
          <w:sz w:val="24"/>
          <w:szCs w:val="24"/>
        </w:rPr>
      </w:pPr>
      <w:r w:rsidRPr="00580126">
        <w:rPr>
          <w:rFonts w:ascii="Times New Roman" w:hAnsi="Times New Roman"/>
          <w:sz w:val="24"/>
          <w:szCs w:val="24"/>
        </w:rPr>
        <w:t>создание, оснащение и подготовка на территории других государств вооруженных формирований и групп с целью их переброски для действий на территории России;</w:t>
      </w:r>
    </w:p>
    <w:p w14:paraId="638B4150" w14:textId="77777777" w:rsidR="00580126" w:rsidRPr="00580126" w:rsidRDefault="00580126">
      <w:pPr>
        <w:widowControl w:val="0"/>
        <w:numPr>
          <w:ilvl w:val="0"/>
          <w:numId w:val="96"/>
        </w:numPr>
        <w:tabs>
          <w:tab w:val="left" w:pos="999"/>
        </w:tabs>
        <w:autoSpaceDE w:val="0"/>
        <w:autoSpaceDN w:val="0"/>
        <w:spacing w:after="0" w:line="240" w:lineRule="auto"/>
        <w:ind w:right="129" w:firstLine="679"/>
        <w:jc w:val="both"/>
        <w:rPr>
          <w:rFonts w:ascii="Times New Roman" w:hAnsi="Times New Roman"/>
          <w:sz w:val="24"/>
          <w:szCs w:val="24"/>
        </w:rPr>
      </w:pPr>
      <w:r w:rsidRPr="00580126">
        <w:rPr>
          <w:rFonts w:ascii="Times New Roman" w:hAnsi="Times New Roman"/>
          <w:sz w:val="24"/>
          <w:szCs w:val="24"/>
        </w:rPr>
        <w:t>деятельность поддерживающихся из-за рубежа подрывных</w:t>
      </w:r>
      <w:r w:rsidRPr="00580126">
        <w:rPr>
          <w:rFonts w:ascii="Times New Roman" w:hAnsi="Times New Roman"/>
          <w:spacing w:val="80"/>
          <w:sz w:val="24"/>
          <w:szCs w:val="24"/>
        </w:rPr>
        <w:t xml:space="preserve"> </w:t>
      </w:r>
      <w:r w:rsidRPr="00580126">
        <w:rPr>
          <w:rFonts w:ascii="Times New Roman" w:hAnsi="Times New Roman"/>
          <w:sz w:val="24"/>
          <w:szCs w:val="24"/>
        </w:rPr>
        <w:t xml:space="preserve">сепаратистских, национальных или религиозных экстремистских группировок, направленная на подрыв </w:t>
      </w:r>
      <w:r w:rsidRPr="00580126">
        <w:rPr>
          <w:rFonts w:ascii="Times New Roman" w:hAnsi="Times New Roman"/>
          <w:sz w:val="24"/>
          <w:szCs w:val="24"/>
        </w:rPr>
        <w:lastRenderedPageBreak/>
        <w:t>конституционного строя России, создание угрозы ее территориальной целостности и безопасности ее граждан;</w:t>
      </w:r>
    </w:p>
    <w:p w14:paraId="705576AC" w14:textId="77777777" w:rsidR="00580126" w:rsidRPr="00580126" w:rsidRDefault="00580126" w:rsidP="00580126">
      <w:pPr>
        <w:tabs>
          <w:tab w:val="left" w:pos="1997"/>
        </w:tabs>
        <w:spacing w:line="240" w:lineRule="auto"/>
        <w:rPr>
          <w:rFonts w:ascii="Times New Roman" w:eastAsiaTheme="minorHAnsi" w:hAnsi="Times New Roman"/>
          <w:b/>
          <w:bCs/>
          <w:kern w:val="2"/>
          <w:sz w:val="24"/>
          <w:szCs w:val="24"/>
          <w14:ligatures w14:val="standardContextual"/>
        </w:rPr>
      </w:pPr>
    </w:p>
    <w:p w14:paraId="19B691CF" w14:textId="77777777" w:rsidR="00580126" w:rsidRPr="00580126" w:rsidRDefault="00580126" w:rsidP="00580126">
      <w:pPr>
        <w:spacing w:before="50" w:line="240" w:lineRule="auto"/>
        <w:rPr>
          <w:rFonts w:ascii="Times New Roman" w:eastAsiaTheme="minorHAnsi" w:hAnsi="Times New Roman"/>
          <w:b/>
          <w:kern w:val="2"/>
          <w:sz w:val="24"/>
          <w:szCs w:val="24"/>
          <w14:ligatures w14:val="standardContextual"/>
        </w:rPr>
      </w:pPr>
      <w:r w:rsidRPr="00580126">
        <w:rPr>
          <w:rFonts w:ascii="Times New Roman" w:eastAsiaTheme="minorHAnsi" w:hAnsi="Times New Roman"/>
          <w:b/>
          <w:kern w:val="2"/>
          <w:sz w:val="24"/>
          <w:szCs w:val="24"/>
          <w:u w:val="thick"/>
          <w14:ligatures w14:val="standardContextual"/>
        </w:rPr>
        <w:t>Военная</w:t>
      </w:r>
      <w:r w:rsidRPr="00580126">
        <w:rPr>
          <w:rFonts w:ascii="Times New Roman" w:eastAsiaTheme="minorHAnsi" w:hAnsi="Times New Roman"/>
          <w:b/>
          <w:spacing w:val="-3"/>
          <w:kern w:val="2"/>
          <w:sz w:val="24"/>
          <w:szCs w:val="24"/>
          <w:u w:val="thick"/>
          <w14:ligatures w14:val="standardContextual"/>
        </w:rPr>
        <w:t xml:space="preserve"> </w:t>
      </w:r>
      <w:r w:rsidRPr="00580126">
        <w:rPr>
          <w:rFonts w:ascii="Times New Roman" w:eastAsiaTheme="minorHAnsi" w:hAnsi="Times New Roman"/>
          <w:b/>
          <w:kern w:val="2"/>
          <w:sz w:val="24"/>
          <w:szCs w:val="24"/>
          <w:u w:val="thick"/>
          <w14:ligatures w14:val="standardContextual"/>
        </w:rPr>
        <w:t>доктрина</w:t>
      </w:r>
      <w:r w:rsidRPr="00580126">
        <w:rPr>
          <w:rFonts w:ascii="Times New Roman" w:eastAsiaTheme="minorHAnsi" w:hAnsi="Times New Roman"/>
          <w:b/>
          <w:spacing w:val="-1"/>
          <w:kern w:val="2"/>
          <w:sz w:val="24"/>
          <w:szCs w:val="24"/>
          <w:u w:val="thick"/>
          <w14:ligatures w14:val="standardContextual"/>
        </w:rPr>
        <w:t xml:space="preserve"> </w:t>
      </w:r>
      <w:r w:rsidRPr="00580126">
        <w:rPr>
          <w:rFonts w:ascii="Times New Roman" w:eastAsiaTheme="minorHAnsi" w:hAnsi="Times New Roman"/>
          <w:b/>
          <w:kern w:val="2"/>
          <w:sz w:val="24"/>
          <w:szCs w:val="24"/>
          <w:u w:val="thick"/>
          <w14:ligatures w14:val="standardContextual"/>
        </w:rPr>
        <w:t>Российской</w:t>
      </w:r>
      <w:r w:rsidRPr="00580126">
        <w:rPr>
          <w:rFonts w:ascii="Times New Roman" w:eastAsiaTheme="minorHAnsi" w:hAnsi="Times New Roman"/>
          <w:b/>
          <w:spacing w:val="-2"/>
          <w:kern w:val="2"/>
          <w:sz w:val="24"/>
          <w:szCs w:val="24"/>
          <w:u w:val="thick"/>
          <w14:ligatures w14:val="standardContextual"/>
        </w:rPr>
        <w:t xml:space="preserve"> </w:t>
      </w:r>
      <w:r w:rsidRPr="00580126">
        <w:rPr>
          <w:rFonts w:ascii="Times New Roman" w:eastAsiaTheme="minorHAnsi" w:hAnsi="Times New Roman"/>
          <w:b/>
          <w:kern w:val="2"/>
          <w:sz w:val="24"/>
          <w:szCs w:val="24"/>
          <w:u w:val="thick"/>
          <w14:ligatures w14:val="standardContextual"/>
        </w:rPr>
        <w:t>Федерации.</w:t>
      </w:r>
    </w:p>
    <w:p w14:paraId="0C046647" w14:textId="77777777" w:rsidR="00580126" w:rsidRPr="00580126" w:rsidRDefault="00580126" w:rsidP="00580126">
      <w:pPr>
        <w:widowControl w:val="0"/>
        <w:autoSpaceDE w:val="0"/>
        <w:autoSpaceDN w:val="0"/>
        <w:spacing w:before="7" w:after="0" w:line="240" w:lineRule="auto"/>
        <w:jc w:val="both"/>
        <w:rPr>
          <w:rFonts w:ascii="Times New Roman" w:hAnsi="Times New Roman"/>
          <w:b/>
          <w:sz w:val="24"/>
          <w:szCs w:val="24"/>
        </w:rPr>
      </w:pPr>
    </w:p>
    <w:p w14:paraId="1FD46E7D" w14:textId="77777777" w:rsidR="00580126" w:rsidRPr="00580126" w:rsidRDefault="00580126" w:rsidP="00580126">
      <w:pPr>
        <w:widowControl w:val="0"/>
        <w:autoSpaceDE w:val="0"/>
        <w:autoSpaceDN w:val="0"/>
        <w:spacing w:before="89" w:after="0" w:line="240" w:lineRule="auto"/>
        <w:ind w:right="787"/>
        <w:jc w:val="both"/>
        <w:outlineLvl w:val="0"/>
        <w:rPr>
          <w:rFonts w:ascii="Times New Roman" w:hAnsi="Times New Roman"/>
          <w:b/>
          <w:bCs/>
          <w:sz w:val="24"/>
          <w:szCs w:val="24"/>
        </w:rPr>
      </w:pPr>
      <w:r w:rsidRPr="00580126">
        <w:rPr>
          <w:rFonts w:ascii="Times New Roman" w:hAnsi="Times New Roman"/>
          <w:b/>
          <w:bCs/>
          <w:sz w:val="24"/>
          <w:szCs w:val="24"/>
        </w:rPr>
        <w:t>Военная доктрина Российской Федерации это документ стратегического</w:t>
      </w:r>
      <w:r w:rsidRPr="00580126">
        <w:rPr>
          <w:rFonts w:ascii="Times New Roman" w:hAnsi="Times New Roman"/>
          <w:b/>
          <w:bCs/>
          <w:spacing w:val="-67"/>
          <w:sz w:val="24"/>
          <w:szCs w:val="24"/>
        </w:rPr>
        <w:t xml:space="preserve"> </w:t>
      </w:r>
      <w:r w:rsidRPr="00580126">
        <w:rPr>
          <w:rFonts w:ascii="Times New Roman" w:hAnsi="Times New Roman"/>
          <w:b/>
          <w:bCs/>
          <w:sz w:val="24"/>
          <w:szCs w:val="24"/>
        </w:rPr>
        <w:t>планирования в Российской Федерации, представляющий собой систему</w:t>
      </w:r>
      <w:r w:rsidRPr="00580126">
        <w:rPr>
          <w:rFonts w:ascii="Times New Roman" w:hAnsi="Times New Roman"/>
          <w:b/>
          <w:bCs/>
          <w:spacing w:val="1"/>
          <w:sz w:val="24"/>
          <w:szCs w:val="24"/>
        </w:rPr>
        <w:t xml:space="preserve"> </w:t>
      </w:r>
      <w:r w:rsidRPr="00580126">
        <w:rPr>
          <w:rFonts w:ascii="Times New Roman" w:hAnsi="Times New Roman"/>
          <w:b/>
          <w:bCs/>
          <w:sz w:val="24"/>
          <w:szCs w:val="24"/>
        </w:rPr>
        <w:t>официально</w:t>
      </w:r>
      <w:r w:rsidRPr="00580126">
        <w:rPr>
          <w:rFonts w:ascii="Times New Roman" w:hAnsi="Times New Roman"/>
          <w:b/>
          <w:bCs/>
          <w:spacing w:val="1"/>
          <w:sz w:val="24"/>
          <w:szCs w:val="24"/>
        </w:rPr>
        <w:t xml:space="preserve"> </w:t>
      </w:r>
      <w:r w:rsidRPr="00580126">
        <w:rPr>
          <w:rFonts w:ascii="Times New Roman" w:hAnsi="Times New Roman"/>
          <w:b/>
          <w:bCs/>
          <w:sz w:val="24"/>
          <w:szCs w:val="24"/>
        </w:rPr>
        <w:t>принятых</w:t>
      </w:r>
      <w:r w:rsidRPr="00580126">
        <w:rPr>
          <w:rFonts w:ascii="Times New Roman" w:hAnsi="Times New Roman"/>
          <w:b/>
          <w:bCs/>
          <w:spacing w:val="1"/>
          <w:sz w:val="24"/>
          <w:szCs w:val="24"/>
        </w:rPr>
        <w:t xml:space="preserve"> </w:t>
      </w:r>
      <w:r w:rsidRPr="00580126">
        <w:rPr>
          <w:rFonts w:ascii="Times New Roman" w:hAnsi="Times New Roman"/>
          <w:b/>
          <w:bCs/>
          <w:sz w:val="24"/>
          <w:szCs w:val="24"/>
        </w:rPr>
        <w:t>в</w:t>
      </w:r>
      <w:r w:rsidRPr="00580126">
        <w:rPr>
          <w:rFonts w:ascii="Times New Roman" w:hAnsi="Times New Roman"/>
          <w:b/>
          <w:bCs/>
          <w:spacing w:val="1"/>
          <w:sz w:val="24"/>
          <w:szCs w:val="24"/>
        </w:rPr>
        <w:t xml:space="preserve"> </w:t>
      </w:r>
      <w:r w:rsidRPr="00580126">
        <w:rPr>
          <w:rFonts w:ascii="Times New Roman" w:hAnsi="Times New Roman"/>
          <w:b/>
          <w:bCs/>
          <w:sz w:val="24"/>
          <w:szCs w:val="24"/>
        </w:rPr>
        <w:t>государстве</w:t>
      </w:r>
      <w:r w:rsidRPr="00580126">
        <w:rPr>
          <w:rFonts w:ascii="Times New Roman" w:hAnsi="Times New Roman"/>
          <w:b/>
          <w:bCs/>
          <w:spacing w:val="1"/>
          <w:sz w:val="24"/>
          <w:szCs w:val="24"/>
        </w:rPr>
        <w:t xml:space="preserve"> </w:t>
      </w:r>
      <w:r w:rsidRPr="00580126">
        <w:rPr>
          <w:rFonts w:ascii="Times New Roman" w:hAnsi="Times New Roman"/>
          <w:b/>
          <w:bCs/>
          <w:sz w:val="24"/>
          <w:szCs w:val="24"/>
        </w:rPr>
        <w:t>взглядов</w:t>
      </w:r>
      <w:r w:rsidRPr="00580126">
        <w:rPr>
          <w:rFonts w:ascii="Times New Roman" w:hAnsi="Times New Roman"/>
          <w:b/>
          <w:bCs/>
          <w:spacing w:val="1"/>
          <w:sz w:val="24"/>
          <w:szCs w:val="24"/>
        </w:rPr>
        <w:t xml:space="preserve"> </w:t>
      </w:r>
      <w:r w:rsidRPr="00580126">
        <w:rPr>
          <w:rFonts w:ascii="Times New Roman" w:hAnsi="Times New Roman"/>
          <w:b/>
          <w:bCs/>
          <w:sz w:val="24"/>
          <w:szCs w:val="24"/>
        </w:rPr>
        <w:t>на</w:t>
      </w:r>
      <w:r w:rsidRPr="00580126">
        <w:rPr>
          <w:rFonts w:ascii="Times New Roman" w:hAnsi="Times New Roman"/>
          <w:b/>
          <w:bCs/>
          <w:spacing w:val="1"/>
          <w:sz w:val="24"/>
          <w:szCs w:val="24"/>
        </w:rPr>
        <w:t xml:space="preserve"> </w:t>
      </w:r>
      <w:r w:rsidRPr="00580126">
        <w:rPr>
          <w:rFonts w:ascii="Times New Roman" w:hAnsi="Times New Roman"/>
          <w:b/>
          <w:bCs/>
          <w:sz w:val="24"/>
          <w:szCs w:val="24"/>
        </w:rPr>
        <w:t>подготовку</w:t>
      </w:r>
      <w:r w:rsidRPr="00580126">
        <w:rPr>
          <w:rFonts w:ascii="Times New Roman" w:hAnsi="Times New Roman"/>
          <w:b/>
          <w:bCs/>
          <w:spacing w:val="1"/>
          <w:sz w:val="24"/>
          <w:szCs w:val="24"/>
        </w:rPr>
        <w:t xml:space="preserve"> </w:t>
      </w:r>
      <w:r w:rsidRPr="00580126">
        <w:rPr>
          <w:rFonts w:ascii="Times New Roman" w:hAnsi="Times New Roman"/>
          <w:b/>
          <w:bCs/>
          <w:sz w:val="24"/>
          <w:szCs w:val="24"/>
        </w:rPr>
        <w:t>к</w:t>
      </w:r>
      <w:r w:rsidRPr="00580126">
        <w:rPr>
          <w:rFonts w:ascii="Times New Roman" w:hAnsi="Times New Roman"/>
          <w:b/>
          <w:bCs/>
          <w:spacing w:val="1"/>
          <w:sz w:val="24"/>
          <w:szCs w:val="24"/>
        </w:rPr>
        <w:t xml:space="preserve"> </w:t>
      </w:r>
      <w:r w:rsidRPr="00580126">
        <w:rPr>
          <w:rFonts w:ascii="Times New Roman" w:hAnsi="Times New Roman"/>
          <w:b/>
          <w:bCs/>
          <w:sz w:val="24"/>
          <w:szCs w:val="24"/>
        </w:rPr>
        <w:t>вооруженной</w:t>
      </w:r>
      <w:r w:rsidRPr="00580126">
        <w:rPr>
          <w:rFonts w:ascii="Times New Roman" w:hAnsi="Times New Roman"/>
          <w:b/>
          <w:bCs/>
          <w:spacing w:val="-2"/>
          <w:sz w:val="24"/>
          <w:szCs w:val="24"/>
        </w:rPr>
        <w:t xml:space="preserve"> </w:t>
      </w:r>
      <w:r w:rsidRPr="00580126">
        <w:rPr>
          <w:rFonts w:ascii="Times New Roman" w:hAnsi="Times New Roman"/>
          <w:b/>
          <w:bCs/>
          <w:sz w:val="24"/>
          <w:szCs w:val="24"/>
        </w:rPr>
        <w:t>защите</w:t>
      </w:r>
      <w:r w:rsidRPr="00580126">
        <w:rPr>
          <w:rFonts w:ascii="Times New Roman" w:hAnsi="Times New Roman"/>
          <w:b/>
          <w:bCs/>
          <w:spacing w:val="-1"/>
          <w:sz w:val="24"/>
          <w:szCs w:val="24"/>
        </w:rPr>
        <w:t xml:space="preserve"> </w:t>
      </w:r>
      <w:r w:rsidRPr="00580126">
        <w:rPr>
          <w:rFonts w:ascii="Times New Roman" w:hAnsi="Times New Roman"/>
          <w:b/>
          <w:bCs/>
          <w:sz w:val="24"/>
          <w:szCs w:val="24"/>
        </w:rPr>
        <w:t>и</w:t>
      </w:r>
      <w:r w:rsidRPr="00580126">
        <w:rPr>
          <w:rFonts w:ascii="Times New Roman" w:hAnsi="Times New Roman"/>
          <w:b/>
          <w:bCs/>
          <w:spacing w:val="-3"/>
          <w:sz w:val="24"/>
          <w:szCs w:val="24"/>
        </w:rPr>
        <w:t xml:space="preserve"> </w:t>
      </w:r>
      <w:r w:rsidRPr="00580126">
        <w:rPr>
          <w:rFonts w:ascii="Times New Roman" w:hAnsi="Times New Roman"/>
          <w:b/>
          <w:bCs/>
          <w:sz w:val="24"/>
          <w:szCs w:val="24"/>
        </w:rPr>
        <w:t>вооруженную</w:t>
      </w:r>
      <w:r w:rsidRPr="00580126">
        <w:rPr>
          <w:rFonts w:ascii="Times New Roman" w:hAnsi="Times New Roman"/>
          <w:b/>
          <w:bCs/>
          <w:spacing w:val="-5"/>
          <w:sz w:val="24"/>
          <w:szCs w:val="24"/>
        </w:rPr>
        <w:t xml:space="preserve"> </w:t>
      </w:r>
      <w:r w:rsidRPr="00580126">
        <w:rPr>
          <w:rFonts w:ascii="Times New Roman" w:hAnsi="Times New Roman"/>
          <w:b/>
          <w:bCs/>
          <w:sz w:val="24"/>
          <w:szCs w:val="24"/>
        </w:rPr>
        <w:t>защиту Российской</w:t>
      </w:r>
      <w:r w:rsidRPr="00580126">
        <w:rPr>
          <w:rFonts w:ascii="Times New Roman" w:hAnsi="Times New Roman"/>
          <w:b/>
          <w:bCs/>
          <w:spacing w:val="-2"/>
          <w:sz w:val="24"/>
          <w:szCs w:val="24"/>
        </w:rPr>
        <w:t xml:space="preserve"> </w:t>
      </w:r>
      <w:r w:rsidRPr="00580126">
        <w:rPr>
          <w:rFonts w:ascii="Times New Roman" w:hAnsi="Times New Roman"/>
          <w:b/>
          <w:bCs/>
          <w:sz w:val="24"/>
          <w:szCs w:val="24"/>
        </w:rPr>
        <w:t>Федерации.</w:t>
      </w:r>
    </w:p>
    <w:p w14:paraId="339F69D5" w14:textId="77777777" w:rsidR="00580126" w:rsidRPr="00580126" w:rsidRDefault="00580126" w:rsidP="00580126">
      <w:pPr>
        <w:widowControl w:val="0"/>
        <w:autoSpaceDE w:val="0"/>
        <w:autoSpaceDN w:val="0"/>
        <w:spacing w:after="0" w:line="240" w:lineRule="auto"/>
        <w:ind w:right="786"/>
        <w:jc w:val="both"/>
        <w:rPr>
          <w:rFonts w:ascii="Times New Roman" w:hAnsi="Times New Roman"/>
          <w:sz w:val="24"/>
          <w:szCs w:val="24"/>
        </w:rPr>
      </w:pP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1"/>
          <w:sz w:val="24"/>
          <w:szCs w:val="24"/>
        </w:rPr>
        <w:t xml:space="preserve"> </w:t>
      </w:r>
      <w:r w:rsidRPr="00580126">
        <w:rPr>
          <w:rFonts w:ascii="Times New Roman" w:hAnsi="Times New Roman"/>
          <w:sz w:val="24"/>
          <w:szCs w:val="24"/>
        </w:rPr>
        <w:t>доктрине</w:t>
      </w:r>
      <w:r w:rsidRPr="00580126">
        <w:rPr>
          <w:rFonts w:ascii="Times New Roman" w:hAnsi="Times New Roman"/>
          <w:spacing w:val="1"/>
          <w:sz w:val="24"/>
          <w:szCs w:val="24"/>
        </w:rPr>
        <w:t xml:space="preserve"> </w:t>
      </w:r>
      <w:r w:rsidRPr="00580126">
        <w:rPr>
          <w:rFonts w:ascii="Times New Roman" w:hAnsi="Times New Roman"/>
          <w:sz w:val="24"/>
          <w:szCs w:val="24"/>
        </w:rPr>
        <w:t>учитываются</w:t>
      </w:r>
      <w:r w:rsidRPr="00580126">
        <w:rPr>
          <w:rFonts w:ascii="Times New Roman" w:hAnsi="Times New Roman"/>
          <w:spacing w:val="1"/>
          <w:sz w:val="24"/>
          <w:szCs w:val="24"/>
        </w:rPr>
        <w:t xml:space="preserve"> </w:t>
      </w:r>
      <w:r w:rsidRPr="00580126">
        <w:rPr>
          <w:rFonts w:ascii="Times New Roman" w:hAnsi="Times New Roman"/>
          <w:sz w:val="24"/>
          <w:szCs w:val="24"/>
        </w:rPr>
        <w:t>основные</w:t>
      </w:r>
      <w:r w:rsidRPr="00580126">
        <w:rPr>
          <w:rFonts w:ascii="Times New Roman" w:hAnsi="Times New Roman"/>
          <w:spacing w:val="1"/>
          <w:sz w:val="24"/>
          <w:szCs w:val="24"/>
        </w:rPr>
        <w:t xml:space="preserve"> </w:t>
      </w:r>
      <w:r w:rsidRPr="00580126">
        <w:rPr>
          <w:rFonts w:ascii="Times New Roman" w:hAnsi="Times New Roman"/>
          <w:sz w:val="24"/>
          <w:szCs w:val="24"/>
        </w:rPr>
        <w:t>положения</w:t>
      </w:r>
      <w:r w:rsidRPr="00580126">
        <w:rPr>
          <w:rFonts w:ascii="Times New Roman" w:hAnsi="Times New Roman"/>
          <w:spacing w:val="1"/>
          <w:sz w:val="24"/>
          <w:szCs w:val="24"/>
        </w:rPr>
        <w:t xml:space="preserve"> </w:t>
      </w:r>
      <w:r w:rsidRPr="00580126">
        <w:rPr>
          <w:rFonts w:ascii="Times New Roman" w:hAnsi="Times New Roman"/>
          <w:sz w:val="24"/>
          <w:szCs w:val="24"/>
        </w:rPr>
        <w:t>Концепции</w:t>
      </w:r>
      <w:r w:rsidRPr="00580126">
        <w:rPr>
          <w:rFonts w:ascii="Times New Roman" w:hAnsi="Times New Roman"/>
          <w:spacing w:val="1"/>
          <w:sz w:val="24"/>
          <w:szCs w:val="24"/>
        </w:rPr>
        <w:t xml:space="preserve"> </w:t>
      </w:r>
      <w:r w:rsidRPr="00580126">
        <w:rPr>
          <w:rFonts w:ascii="Times New Roman" w:hAnsi="Times New Roman"/>
          <w:sz w:val="24"/>
          <w:szCs w:val="24"/>
        </w:rPr>
        <w:t>долгосрочного социально-экономического развития Российской 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на период до 2020 года, стратегии национальной безопасности 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 до 2020 года, а также соответствующие положения Концепции</w:t>
      </w:r>
      <w:r w:rsidRPr="00580126">
        <w:rPr>
          <w:rFonts w:ascii="Times New Roman" w:hAnsi="Times New Roman"/>
          <w:spacing w:val="1"/>
          <w:sz w:val="24"/>
          <w:szCs w:val="24"/>
        </w:rPr>
        <w:t xml:space="preserve"> </w:t>
      </w:r>
      <w:r w:rsidRPr="00580126">
        <w:rPr>
          <w:rFonts w:ascii="Times New Roman" w:hAnsi="Times New Roman"/>
          <w:sz w:val="24"/>
          <w:szCs w:val="24"/>
        </w:rPr>
        <w:t>внешней политики Российской Федерации 2008 года и Морской доктрины</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 на</w:t>
      </w:r>
      <w:r w:rsidRPr="00580126">
        <w:rPr>
          <w:rFonts w:ascii="Times New Roman" w:hAnsi="Times New Roman"/>
          <w:spacing w:val="-4"/>
          <w:sz w:val="24"/>
          <w:szCs w:val="24"/>
        </w:rPr>
        <w:t xml:space="preserve"> </w:t>
      </w:r>
      <w:r w:rsidRPr="00580126">
        <w:rPr>
          <w:rFonts w:ascii="Times New Roman" w:hAnsi="Times New Roman"/>
          <w:sz w:val="24"/>
          <w:szCs w:val="24"/>
        </w:rPr>
        <w:t>период</w:t>
      </w:r>
      <w:r w:rsidRPr="00580126">
        <w:rPr>
          <w:rFonts w:ascii="Times New Roman" w:hAnsi="Times New Roman"/>
          <w:spacing w:val="-2"/>
          <w:sz w:val="24"/>
          <w:szCs w:val="24"/>
        </w:rPr>
        <w:t xml:space="preserve"> </w:t>
      </w:r>
      <w:r w:rsidRPr="00580126">
        <w:rPr>
          <w:rFonts w:ascii="Times New Roman" w:hAnsi="Times New Roman"/>
          <w:sz w:val="24"/>
          <w:szCs w:val="24"/>
        </w:rPr>
        <w:t>до</w:t>
      </w:r>
      <w:r w:rsidRPr="00580126">
        <w:rPr>
          <w:rFonts w:ascii="Times New Roman" w:hAnsi="Times New Roman"/>
          <w:spacing w:val="1"/>
          <w:sz w:val="24"/>
          <w:szCs w:val="24"/>
        </w:rPr>
        <w:t xml:space="preserve"> </w:t>
      </w:r>
      <w:r w:rsidRPr="00580126">
        <w:rPr>
          <w:rFonts w:ascii="Times New Roman" w:hAnsi="Times New Roman"/>
          <w:sz w:val="24"/>
          <w:szCs w:val="24"/>
        </w:rPr>
        <w:t>2020 года.</w:t>
      </w:r>
    </w:p>
    <w:p w14:paraId="05ABE19B" w14:textId="77777777" w:rsidR="00580126" w:rsidRPr="00580126" w:rsidRDefault="00580126" w:rsidP="00580126">
      <w:pPr>
        <w:widowControl w:val="0"/>
        <w:autoSpaceDE w:val="0"/>
        <w:autoSpaceDN w:val="0"/>
        <w:spacing w:before="1" w:after="0" w:line="240" w:lineRule="auto"/>
        <w:jc w:val="both"/>
        <w:rPr>
          <w:rFonts w:ascii="Times New Roman" w:hAnsi="Times New Roman"/>
          <w:sz w:val="24"/>
          <w:szCs w:val="24"/>
        </w:rPr>
      </w:pPr>
    </w:p>
    <w:p w14:paraId="2DFAA6E4" w14:textId="77777777" w:rsidR="00580126" w:rsidRPr="00580126" w:rsidRDefault="00580126" w:rsidP="00580126">
      <w:pPr>
        <w:widowControl w:val="0"/>
        <w:autoSpaceDE w:val="0"/>
        <w:autoSpaceDN w:val="0"/>
        <w:spacing w:after="0" w:line="240" w:lineRule="auto"/>
        <w:ind w:right="785"/>
        <w:jc w:val="both"/>
        <w:rPr>
          <w:rFonts w:ascii="Times New Roman" w:hAnsi="Times New Roman"/>
          <w:sz w:val="24"/>
          <w:szCs w:val="24"/>
        </w:rPr>
      </w:pPr>
      <w:r w:rsidRPr="00580126">
        <w:rPr>
          <w:rFonts w:ascii="Times New Roman" w:hAnsi="Times New Roman"/>
          <w:sz w:val="24"/>
          <w:szCs w:val="24"/>
        </w:rPr>
        <w:t>Правовую основу Военной доктрины составляют Конституция 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 общепризнанные принципы и нормы международного права и</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международные</w:t>
      </w:r>
      <w:r w:rsidRPr="00580126">
        <w:rPr>
          <w:rFonts w:ascii="Times New Roman" w:hAnsi="Times New Roman"/>
          <w:spacing w:val="1"/>
          <w:sz w:val="24"/>
          <w:szCs w:val="24"/>
        </w:rPr>
        <w:t xml:space="preserve"> </w:t>
      </w:r>
      <w:r w:rsidRPr="00580126">
        <w:rPr>
          <w:rFonts w:ascii="Times New Roman" w:hAnsi="Times New Roman"/>
          <w:sz w:val="24"/>
          <w:szCs w:val="24"/>
        </w:rPr>
        <w:t>договора</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области</w:t>
      </w:r>
      <w:r w:rsidRPr="00580126">
        <w:rPr>
          <w:rFonts w:ascii="Times New Roman" w:hAnsi="Times New Roman"/>
          <w:spacing w:val="1"/>
          <w:sz w:val="24"/>
          <w:szCs w:val="24"/>
        </w:rPr>
        <w:t xml:space="preserve"> </w:t>
      </w:r>
      <w:r w:rsidRPr="00580126">
        <w:rPr>
          <w:rFonts w:ascii="Times New Roman" w:hAnsi="Times New Roman"/>
          <w:sz w:val="24"/>
          <w:szCs w:val="24"/>
        </w:rPr>
        <w:t>обороны,</w:t>
      </w:r>
      <w:r w:rsidRPr="00580126">
        <w:rPr>
          <w:rFonts w:ascii="Times New Roman" w:hAnsi="Times New Roman"/>
          <w:spacing w:val="1"/>
          <w:sz w:val="24"/>
          <w:szCs w:val="24"/>
        </w:rPr>
        <w:t xml:space="preserve"> </w:t>
      </w:r>
      <w:r w:rsidRPr="00580126">
        <w:rPr>
          <w:rFonts w:ascii="Times New Roman" w:hAnsi="Times New Roman"/>
          <w:sz w:val="24"/>
          <w:szCs w:val="24"/>
        </w:rPr>
        <w:t>контроля над вооружениями и разоружения, федеральные конституционные</w:t>
      </w:r>
      <w:r w:rsidRPr="00580126">
        <w:rPr>
          <w:rFonts w:ascii="Times New Roman" w:hAnsi="Times New Roman"/>
          <w:spacing w:val="1"/>
          <w:sz w:val="24"/>
          <w:szCs w:val="24"/>
        </w:rPr>
        <w:t xml:space="preserve"> </w:t>
      </w:r>
      <w:r w:rsidRPr="00580126">
        <w:rPr>
          <w:rFonts w:ascii="Times New Roman" w:hAnsi="Times New Roman"/>
          <w:sz w:val="24"/>
          <w:szCs w:val="24"/>
        </w:rPr>
        <w:t>законы,</w:t>
      </w:r>
      <w:r w:rsidRPr="00580126">
        <w:rPr>
          <w:rFonts w:ascii="Times New Roman" w:hAnsi="Times New Roman"/>
          <w:spacing w:val="1"/>
          <w:sz w:val="24"/>
          <w:szCs w:val="24"/>
        </w:rPr>
        <w:t xml:space="preserve"> </w:t>
      </w:r>
      <w:r w:rsidRPr="00580126">
        <w:rPr>
          <w:rFonts w:ascii="Times New Roman" w:hAnsi="Times New Roman"/>
          <w:sz w:val="24"/>
          <w:szCs w:val="24"/>
        </w:rPr>
        <w:t>федеральные</w:t>
      </w:r>
      <w:r w:rsidRPr="00580126">
        <w:rPr>
          <w:rFonts w:ascii="Times New Roman" w:hAnsi="Times New Roman"/>
          <w:spacing w:val="1"/>
          <w:sz w:val="24"/>
          <w:szCs w:val="24"/>
        </w:rPr>
        <w:t xml:space="preserve"> </w:t>
      </w:r>
      <w:r w:rsidRPr="00580126">
        <w:rPr>
          <w:rFonts w:ascii="Times New Roman" w:hAnsi="Times New Roman"/>
          <w:sz w:val="24"/>
          <w:szCs w:val="24"/>
        </w:rPr>
        <w:t>законы,</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w:t>
      </w:r>
      <w:r w:rsidRPr="00580126">
        <w:rPr>
          <w:rFonts w:ascii="Times New Roman" w:hAnsi="Times New Roman"/>
          <w:spacing w:val="1"/>
          <w:sz w:val="24"/>
          <w:szCs w:val="24"/>
        </w:rPr>
        <w:t xml:space="preserve"> </w:t>
      </w:r>
      <w:r w:rsidRPr="00580126">
        <w:rPr>
          <w:rFonts w:ascii="Times New Roman" w:hAnsi="Times New Roman"/>
          <w:sz w:val="24"/>
          <w:szCs w:val="24"/>
        </w:rPr>
        <w:t>нормативные</w:t>
      </w:r>
      <w:r w:rsidRPr="00580126">
        <w:rPr>
          <w:rFonts w:ascii="Times New Roman" w:hAnsi="Times New Roman"/>
          <w:spacing w:val="1"/>
          <w:sz w:val="24"/>
          <w:szCs w:val="24"/>
        </w:rPr>
        <w:t xml:space="preserve"> </w:t>
      </w:r>
      <w:r w:rsidRPr="00580126">
        <w:rPr>
          <w:rFonts w:ascii="Times New Roman" w:hAnsi="Times New Roman"/>
          <w:sz w:val="24"/>
          <w:szCs w:val="24"/>
        </w:rPr>
        <w:t>правовые</w:t>
      </w:r>
      <w:r w:rsidRPr="00580126">
        <w:rPr>
          <w:rFonts w:ascii="Times New Roman" w:hAnsi="Times New Roman"/>
          <w:spacing w:val="1"/>
          <w:sz w:val="24"/>
          <w:szCs w:val="24"/>
        </w:rPr>
        <w:t xml:space="preserve"> </w:t>
      </w:r>
      <w:r w:rsidRPr="00580126">
        <w:rPr>
          <w:rFonts w:ascii="Times New Roman" w:hAnsi="Times New Roman"/>
          <w:sz w:val="24"/>
          <w:szCs w:val="24"/>
        </w:rPr>
        <w:t>акты</w:t>
      </w:r>
      <w:r w:rsidRPr="00580126">
        <w:rPr>
          <w:rFonts w:ascii="Times New Roman" w:hAnsi="Times New Roman"/>
          <w:spacing w:val="1"/>
          <w:sz w:val="24"/>
          <w:szCs w:val="24"/>
        </w:rPr>
        <w:t xml:space="preserve"> </w:t>
      </w:r>
      <w:r w:rsidRPr="00580126">
        <w:rPr>
          <w:rFonts w:ascii="Times New Roman" w:hAnsi="Times New Roman"/>
          <w:sz w:val="24"/>
          <w:szCs w:val="24"/>
        </w:rPr>
        <w:t>Президента</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постановления</w:t>
      </w:r>
      <w:r w:rsidRPr="00580126">
        <w:rPr>
          <w:rFonts w:ascii="Times New Roman" w:hAnsi="Times New Roman"/>
          <w:spacing w:val="1"/>
          <w:sz w:val="24"/>
          <w:szCs w:val="24"/>
        </w:rPr>
        <w:t xml:space="preserve"> </w:t>
      </w:r>
      <w:r w:rsidRPr="00580126">
        <w:rPr>
          <w:rFonts w:ascii="Times New Roman" w:hAnsi="Times New Roman"/>
          <w:sz w:val="24"/>
          <w:szCs w:val="24"/>
        </w:rPr>
        <w:t>Правительства</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p>
    <w:p w14:paraId="03E1396C" w14:textId="77777777" w:rsidR="00580126" w:rsidRPr="00580126" w:rsidRDefault="00580126" w:rsidP="00580126">
      <w:pPr>
        <w:widowControl w:val="0"/>
        <w:autoSpaceDE w:val="0"/>
        <w:autoSpaceDN w:val="0"/>
        <w:spacing w:before="2" w:after="0" w:line="240" w:lineRule="auto"/>
        <w:jc w:val="both"/>
        <w:rPr>
          <w:rFonts w:ascii="Times New Roman" w:hAnsi="Times New Roman"/>
          <w:sz w:val="24"/>
          <w:szCs w:val="24"/>
        </w:rPr>
      </w:pPr>
    </w:p>
    <w:p w14:paraId="7264875F" w14:textId="77777777" w:rsidR="00580126" w:rsidRPr="00580126" w:rsidRDefault="00580126" w:rsidP="00580126">
      <w:pPr>
        <w:widowControl w:val="0"/>
        <w:autoSpaceDE w:val="0"/>
        <w:autoSpaceDN w:val="0"/>
        <w:spacing w:before="1" w:after="0" w:line="240" w:lineRule="auto"/>
        <w:ind w:right="793"/>
        <w:jc w:val="both"/>
        <w:rPr>
          <w:rFonts w:ascii="Times New Roman" w:hAnsi="Times New Roman"/>
          <w:sz w:val="24"/>
          <w:szCs w:val="24"/>
        </w:rPr>
      </w:pPr>
      <w:r w:rsidRPr="00580126">
        <w:rPr>
          <w:rFonts w:ascii="Times New Roman" w:hAnsi="Times New Roman"/>
          <w:sz w:val="24"/>
          <w:szCs w:val="24"/>
        </w:rPr>
        <w:t>Военная</w:t>
      </w:r>
      <w:r w:rsidRPr="00580126">
        <w:rPr>
          <w:rFonts w:ascii="Times New Roman" w:hAnsi="Times New Roman"/>
          <w:spacing w:val="1"/>
          <w:sz w:val="24"/>
          <w:szCs w:val="24"/>
        </w:rPr>
        <w:t xml:space="preserve"> </w:t>
      </w:r>
      <w:r w:rsidRPr="00580126">
        <w:rPr>
          <w:rFonts w:ascii="Times New Roman" w:hAnsi="Times New Roman"/>
          <w:sz w:val="24"/>
          <w:szCs w:val="24"/>
        </w:rPr>
        <w:t>доктрина</w:t>
      </w:r>
      <w:r w:rsidRPr="00580126">
        <w:rPr>
          <w:rFonts w:ascii="Times New Roman" w:hAnsi="Times New Roman"/>
          <w:spacing w:val="1"/>
          <w:sz w:val="24"/>
          <w:szCs w:val="24"/>
        </w:rPr>
        <w:t xml:space="preserve"> </w:t>
      </w:r>
      <w:r w:rsidRPr="00580126">
        <w:rPr>
          <w:rFonts w:ascii="Times New Roman" w:hAnsi="Times New Roman"/>
          <w:sz w:val="24"/>
          <w:szCs w:val="24"/>
        </w:rPr>
        <w:t>отражает</w:t>
      </w:r>
      <w:r w:rsidRPr="00580126">
        <w:rPr>
          <w:rFonts w:ascii="Times New Roman" w:hAnsi="Times New Roman"/>
          <w:spacing w:val="1"/>
          <w:sz w:val="24"/>
          <w:szCs w:val="24"/>
        </w:rPr>
        <w:t xml:space="preserve"> </w:t>
      </w:r>
      <w:r w:rsidRPr="00580126">
        <w:rPr>
          <w:rFonts w:ascii="Times New Roman" w:hAnsi="Times New Roman"/>
          <w:sz w:val="24"/>
          <w:szCs w:val="24"/>
        </w:rPr>
        <w:t>приверженность</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использованию политических, дипломатических, правовых, экономических,</w:t>
      </w:r>
      <w:r w:rsidRPr="00580126">
        <w:rPr>
          <w:rFonts w:ascii="Times New Roman" w:hAnsi="Times New Roman"/>
          <w:spacing w:val="1"/>
          <w:sz w:val="24"/>
          <w:szCs w:val="24"/>
        </w:rPr>
        <w:t xml:space="preserve"> </w:t>
      </w:r>
      <w:r w:rsidRPr="00580126">
        <w:rPr>
          <w:rFonts w:ascii="Times New Roman" w:hAnsi="Times New Roman"/>
          <w:sz w:val="24"/>
          <w:szCs w:val="24"/>
        </w:rPr>
        <w:t xml:space="preserve">экологических, информационных, военных и других </w:t>
      </w:r>
      <w:r w:rsidRPr="00580126">
        <w:rPr>
          <w:rFonts w:ascii="Times New Roman" w:hAnsi="Times New Roman"/>
          <w:sz w:val="24"/>
          <w:szCs w:val="24"/>
        </w:rPr>
        <w:lastRenderedPageBreak/>
        <w:t>инструментов защиты</w:t>
      </w:r>
      <w:r w:rsidRPr="00580126">
        <w:rPr>
          <w:rFonts w:ascii="Times New Roman" w:hAnsi="Times New Roman"/>
          <w:spacing w:val="1"/>
          <w:sz w:val="24"/>
          <w:szCs w:val="24"/>
        </w:rPr>
        <w:t xml:space="preserve"> </w:t>
      </w:r>
      <w:r w:rsidRPr="00580126">
        <w:rPr>
          <w:rFonts w:ascii="Times New Roman" w:hAnsi="Times New Roman"/>
          <w:sz w:val="24"/>
          <w:szCs w:val="24"/>
        </w:rPr>
        <w:t>национальных</w:t>
      </w:r>
      <w:r w:rsidRPr="00580126">
        <w:rPr>
          <w:rFonts w:ascii="Times New Roman" w:hAnsi="Times New Roman"/>
          <w:spacing w:val="-2"/>
          <w:sz w:val="24"/>
          <w:szCs w:val="24"/>
        </w:rPr>
        <w:t xml:space="preserve"> </w:t>
      </w:r>
      <w:r w:rsidRPr="00580126">
        <w:rPr>
          <w:rFonts w:ascii="Times New Roman" w:hAnsi="Times New Roman"/>
          <w:sz w:val="24"/>
          <w:szCs w:val="24"/>
        </w:rPr>
        <w:t>интересов</w:t>
      </w:r>
      <w:r w:rsidRPr="00580126">
        <w:rPr>
          <w:rFonts w:ascii="Times New Roman" w:hAnsi="Times New Roman"/>
          <w:spacing w:val="-5"/>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2"/>
          <w:sz w:val="24"/>
          <w:szCs w:val="24"/>
        </w:rPr>
        <w:t xml:space="preserve"> </w:t>
      </w:r>
      <w:r w:rsidRPr="00580126">
        <w:rPr>
          <w:rFonts w:ascii="Times New Roman" w:hAnsi="Times New Roman"/>
          <w:sz w:val="24"/>
          <w:szCs w:val="24"/>
        </w:rPr>
        <w:t>Федерации</w:t>
      </w:r>
      <w:r w:rsidRPr="00580126">
        <w:rPr>
          <w:rFonts w:ascii="Times New Roman" w:hAnsi="Times New Roman"/>
          <w:spacing w:val="-3"/>
          <w:sz w:val="24"/>
          <w:szCs w:val="24"/>
        </w:rPr>
        <w:t xml:space="preserve"> </w:t>
      </w:r>
      <w:r w:rsidRPr="00580126">
        <w:rPr>
          <w:rFonts w:ascii="Times New Roman" w:hAnsi="Times New Roman"/>
          <w:sz w:val="24"/>
          <w:szCs w:val="24"/>
        </w:rPr>
        <w:t>и</w:t>
      </w:r>
      <w:r w:rsidRPr="00580126">
        <w:rPr>
          <w:rFonts w:ascii="Times New Roman" w:hAnsi="Times New Roman"/>
          <w:spacing w:val="-2"/>
          <w:sz w:val="24"/>
          <w:szCs w:val="24"/>
        </w:rPr>
        <w:t xml:space="preserve"> </w:t>
      </w:r>
      <w:r w:rsidRPr="00580126">
        <w:rPr>
          <w:rFonts w:ascii="Times New Roman" w:hAnsi="Times New Roman"/>
          <w:sz w:val="24"/>
          <w:szCs w:val="24"/>
        </w:rPr>
        <w:t>интересов</w:t>
      </w:r>
      <w:r w:rsidRPr="00580126">
        <w:rPr>
          <w:rFonts w:ascii="Times New Roman" w:hAnsi="Times New Roman"/>
          <w:spacing w:val="-5"/>
          <w:sz w:val="24"/>
          <w:szCs w:val="24"/>
        </w:rPr>
        <w:t xml:space="preserve"> </w:t>
      </w:r>
      <w:r w:rsidRPr="00580126">
        <w:rPr>
          <w:rFonts w:ascii="Times New Roman" w:hAnsi="Times New Roman"/>
          <w:sz w:val="24"/>
          <w:szCs w:val="24"/>
        </w:rPr>
        <w:t>ее</w:t>
      </w:r>
      <w:r w:rsidRPr="00580126">
        <w:rPr>
          <w:rFonts w:ascii="Times New Roman" w:hAnsi="Times New Roman"/>
          <w:spacing w:val="-2"/>
          <w:sz w:val="24"/>
          <w:szCs w:val="24"/>
        </w:rPr>
        <w:t xml:space="preserve"> </w:t>
      </w:r>
      <w:r w:rsidRPr="00580126">
        <w:rPr>
          <w:rFonts w:ascii="Times New Roman" w:hAnsi="Times New Roman"/>
          <w:sz w:val="24"/>
          <w:szCs w:val="24"/>
        </w:rPr>
        <w:t>союзников.</w:t>
      </w:r>
    </w:p>
    <w:p w14:paraId="15AA4EFC" w14:textId="77777777" w:rsidR="00580126" w:rsidRPr="00580126" w:rsidRDefault="00580126" w:rsidP="00580126">
      <w:pPr>
        <w:widowControl w:val="0"/>
        <w:autoSpaceDE w:val="0"/>
        <w:autoSpaceDN w:val="0"/>
        <w:spacing w:before="5" w:after="0" w:line="240" w:lineRule="auto"/>
        <w:jc w:val="both"/>
        <w:rPr>
          <w:rFonts w:ascii="Times New Roman" w:hAnsi="Times New Roman"/>
          <w:sz w:val="24"/>
          <w:szCs w:val="24"/>
        </w:rPr>
      </w:pPr>
    </w:p>
    <w:p w14:paraId="41A4DC9C" w14:textId="77777777" w:rsidR="00580126" w:rsidRPr="00580126" w:rsidRDefault="00580126" w:rsidP="00580126">
      <w:pPr>
        <w:widowControl w:val="0"/>
        <w:autoSpaceDE w:val="0"/>
        <w:autoSpaceDN w:val="0"/>
        <w:spacing w:after="0" w:line="240" w:lineRule="auto"/>
        <w:ind w:right="792"/>
        <w:jc w:val="both"/>
        <w:rPr>
          <w:rFonts w:ascii="Times New Roman" w:hAnsi="Times New Roman"/>
          <w:sz w:val="24"/>
          <w:szCs w:val="24"/>
        </w:rPr>
      </w:pPr>
      <w:r w:rsidRPr="00580126">
        <w:rPr>
          <w:rFonts w:ascii="Times New Roman" w:hAnsi="Times New Roman"/>
          <w:sz w:val="24"/>
          <w:szCs w:val="24"/>
        </w:rPr>
        <w:t>Реализация</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1"/>
          <w:sz w:val="24"/>
          <w:szCs w:val="24"/>
        </w:rPr>
        <w:t xml:space="preserve"> </w:t>
      </w:r>
      <w:r w:rsidRPr="00580126">
        <w:rPr>
          <w:rFonts w:ascii="Times New Roman" w:hAnsi="Times New Roman"/>
          <w:sz w:val="24"/>
          <w:szCs w:val="24"/>
        </w:rPr>
        <w:t>доктрины</w:t>
      </w:r>
      <w:r w:rsidRPr="00580126">
        <w:rPr>
          <w:rFonts w:ascii="Times New Roman" w:hAnsi="Times New Roman"/>
          <w:spacing w:val="1"/>
          <w:sz w:val="24"/>
          <w:szCs w:val="24"/>
        </w:rPr>
        <w:t xml:space="preserve"> </w:t>
      </w:r>
      <w:r w:rsidRPr="00580126">
        <w:rPr>
          <w:rFonts w:ascii="Times New Roman" w:hAnsi="Times New Roman"/>
          <w:sz w:val="24"/>
          <w:szCs w:val="24"/>
        </w:rPr>
        <w:t>достигается</w:t>
      </w:r>
      <w:r w:rsidRPr="00580126">
        <w:rPr>
          <w:rFonts w:ascii="Times New Roman" w:hAnsi="Times New Roman"/>
          <w:spacing w:val="1"/>
          <w:sz w:val="24"/>
          <w:szCs w:val="24"/>
        </w:rPr>
        <w:t xml:space="preserve"> </w:t>
      </w:r>
      <w:r w:rsidRPr="00580126">
        <w:rPr>
          <w:rFonts w:ascii="Times New Roman" w:hAnsi="Times New Roman"/>
          <w:sz w:val="24"/>
          <w:szCs w:val="24"/>
        </w:rPr>
        <w:t>путем</w:t>
      </w:r>
      <w:r w:rsidRPr="00580126">
        <w:rPr>
          <w:rFonts w:ascii="Times New Roman" w:hAnsi="Times New Roman"/>
          <w:spacing w:val="1"/>
          <w:sz w:val="24"/>
          <w:szCs w:val="24"/>
        </w:rPr>
        <w:t xml:space="preserve"> </w:t>
      </w:r>
      <w:r w:rsidRPr="00580126">
        <w:rPr>
          <w:rFonts w:ascii="Times New Roman" w:hAnsi="Times New Roman"/>
          <w:sz w:val="24"/>
          <w:szCs w:val="24"/>
        </w:rPr>
        <w:t>централизации</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государственного</w:t>
      </w:r>
      <w:r w:rsidRPr="00580126">
        <w:rPr>
          <w:rFonts w:ascii="Times New Roman" w:hAnsi="Times New Roman"/>
          <w:spacing w:val="1"/>
          <w:sz w:val="24"/>
          <w:szCs w:val="24"/>
        </w:rPr>
        <w:t xml:space="preserve"> </w:t>
      </w:r>
      <w:r w:rsidRPr="00580126">
        <w:rPr>
          <w:rFonts w:ascii="Times New Roman" w:hAnsi="Times New Roman"/>
          <w:sz w:val="24"/>
          <w:szCs w:val="24"/>
        </w:rPr>
        <w:t>управления</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1"/>
          <w:sz w:val="24"/>
          <w:szCs w:val="24"/>
        </w:rPr>
        <w:t xml:space="preserve"> </w:t>
      </w:r>
      <w:r w:rsidRPr="00580126">
        <w:rPr>
          <w:rFonts w:ascii="Times New Roman" w:hAnsi="Times New Roman"/>
          <w:sz w:val="24"/>
          <w:szCs w:val="24"/>
        </w:rPr>
        <w:t>области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осуществляется</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соответствии с федеральным законодательством, нормативными правовыми</w:t>
      </w:r>
      <w:r w:rsidRPr="00580126">
        <w:rPr>
          <w:rFonts w:ascii="Times New Roman" w:hAnsi="Times New Roman"/>
          <w:spacing w:val="1"/>
          <w:sz w:val="24"/>
          <w:szCs w:val="24"/>
        </w:rPr>
        <w:t xml:space="preserve"> </w:t>
      </w:r>
      <w:r w:rsidRPr="00580126">
        <w:rPr>
          <w:rFonts w:ascii="Times New Roman" w:hAnsi="Times New Roman"/>
          <w:sz w:val="24"/>
          <w:szCs w:val="24"/>
        </w:rPr>
        <w:t>актами</w:t>
      </w:r>
      <w:r w:rsidRPr="00580126">
        <w:rPr>
          <w:rFonts w:ascii="Times New Roman" w:hAnsi="Times New Roman"/>
          <w:spacing w:val="1"/>
          <w:sz w:val="24"/>
          <w:szCs w:val="24"/>
        </w:rPr>
        <w:t xml:space="preserve"> </w:t>
      </w:r>
      <w:r w:rsidRPr="00580126">
        <w:rPr>
          <w:rFonts w:ascii="Times New Roman" w:hAnsi="Times New Roman"/>
          <w:sz w:val="24"/>
          <w:szCs w:val="24"/>
        </w:rPr>
        <w:t>Президента</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Правительства</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4"/>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федеральных</w:t>
      </w:r>
      <w:r w:rsidRPr="00580126">
        <w:rPr>
          <w:rFonts w:ascii="Times New Roman" w:hAnsi="Times New Roman"/>
          <w:spacing w:val="-3"/>
          <w:sz w:val="24"/>
          <w:szCs w:val="24"/>
        </w:rPr>
        <w:t xml:space="preserve"> </w:t>
      </w:r>
      <w:r w:rsidRPr="00580126">
        <w:rPr>
          <w:rFonts w:ascii="Times New Roman" w:hAnsi="Times New Roman"/>
          <w:sz w:val="24"/>
          <w:szCs w:val="24"/>
        </w:rPr>
        <w:t>органов</w:t>
      </w:r>
      <w:r w:rsidRPr="00580126">
        <w:rPr>
          <w:rFonts w:ascii="Times New Roman" w:hAnsi="Times New Roman"/>
          <w:spacing w:val="-3"/>
          <w:sz w:val="24"/>
          <w:szCs w:val="24"/>
        </w:rPr>
        <w:t xml:space="preserve"> </w:t>
      </w:r>
      <w:r w:rsidRPr="00580126">
        <w:rPr>
          <w:rFonts w:ascii="Times New Roman" w:hAnsi="Times New Roman"/>
          <w:sz w:val="24"/>
          <w:szCs w:val="24"/>
        </w:rPr>
        <w:t>исполнительной власти.</w:t>
      </w:r>
    </w:p>
    <w:p w14:paraId="6CB015F3" w14:textId="77777777" w:rsidR="00580126" w:rsidRPr="00580126" w:rsidRDefault="00580126" w:rsidP="00580126">
      <w:pPr>
        <w:widowControl w:val="0"/>
        <w:tabs>
          <w:tab w:val="left" w:pos="1308"/>
        </w:tabs>
        <w:autoSpaceDE w:val="0"/>
        <w:autoSpaceDN w:val="0"/>
        <w:spacing w:before="72" w:after="0" w:line="240" w:lineRule="auto"/>
        <w:ind w:right="788"/>
        <w:outlineLvl w:val="0"/>
        <w:rPr>
          <w:rFonts w:ascii="Times New Roman" w:hAnsi="Times New Roman"/>
          <w:b/>
          <w:bCs/>
          <w:sz w:val="24"/>
          <w:szCs w:val="24"/>
        </w:rPr>
      </w:pPr>
      <w:r w:rsidRPr="00580126">
        <w:rPr>
          <w:rFonts w:ascii="Times New Roman" w:hAnsi="Times New Roman"/>
          <w:b/>
          <w:bCs/>
          <w:sz w:val="24"/>
          <w:szCs w:val="24"/>
          <w:u w:val="thick"/>
        </w:rPr>
        <w:t>ВОЕННЫЕ</w:t>
      </w:r>
      <w:r w:rsidRPr="00580126">
        <w:rPr>
          <w:rFonts w:ascii="Times New Roman" w:hAnsi="Times New Roman"/>
          <w:b/>
          <w:bCs/>
          <w:spacing w:val="61"/>
          <w:sz w:val="24"/>
          <w:szCs w:val="24"/>
          <w:u w:val="thick"/>
        </w:rPr>
        <w:t xml:space="preserve"> </w:t>
      </w:r>
      <w:r w:rsidRPr="00580126">
        <w:rPr>
          <w:rFonts w:ascii="Times New Roman" w:hAnsi="Times New Roman"/>
          <w:b/>
          <w:bCs/>
          <w:sz w:val="24"/>
          <w:szCs w:val="24"/>
          <w:u w:val="thick"/>
        </w:rPr>
        <w:t>ОПАСНОСТИ</w:t>
      </w:r>
      <w:r w:rsidRPr="00580126">
        <w:rPr>
          <w:rFonts w:ascii="Times New Roman" w:hAnsi="Times New Roman"/>
          <w:b/>
          <w:bCs/>
          <w:spacing w:val="61"/>
          <w:sz w:val="24"/>
          <w:szCs w:val="24"/>
          <w:u w:val="thick"/>
        </w:rPr>
        <w:t xml:space="preserve"> </w:t>
      </w:r>
      <w:r w:rsidRPr="00580126">
        <w:rPr>
          <w:rFonts w:ascii="Times New Roman" w:hAnsi="Times New Roman"/>
          <w:b/>
          <w:bCs/>
          <w:sz w:val="24"/>
          <w:szCs w:val="24"/>
          <w:u w:val="thick"/>
        </w:rPr>
        <w:t>И</w:t>
      </w:r>
      <w:r w:rsidRPr="00580126">
        <w:rPr>
          <w:rFonts w:ascii="Times New Roman" w:hAnsi="Times New Roman"/>
          <w:b/>
          <w:bCs/>
          <w:spacing w:val="62"/>
          <w:sz w:val="24"/>
          <w:szCs w:val="24"/>
          <w:u w:val="thick"/>
        </w:rPr>
        <w:t xml:space="preserve"> </w:t>
      </w:r>
      <w:r w:rsidRPr="00580126">
        <w:rPr>
          <w:rFonts w:ascii="Times New Roman" w:hAnsi="Times New Roman"/>
          <w:b/>
          <w:bCs/>
          <w:sz w:val="24"/>
          <w:szCs w:val="24"/>
          <w:u w:val="thick"/>
        </w:rPr>
        <w:t>ВОЕННЫЕ</w:t>
      </w:r>
      <w:r w:rsidRPr="00580126">
        <w:rPr>
          <w:rFonts w:ascii="Times New Roman" w:hAnsi="Times New Roman"/>
          <w:b/>
          <w:bCs/>
          <w:spacing w:val="59"/>
          <w:sz w:val="24"/>
          <w:szCs w:val="24"/>
          <w:u w:val="thick"/>
        </w:rPr>
        <w:t xml:space="preserve"> </w:t>
      </w:r>
      <w:r w:rsidRPr="00580126">
        <w:rPr>
          <w:rFonts w:ascii="Times New Roman" w:hAnsi="Times New Roman"/>
          <w:b/>
          <w:bCs/>
          <w:sz w:val="24"/>
          <w:szCs w:val="24"/>
          <w:u w:val="thick"/>
        </w:rPr>
        <w:t>УГРОЗЫ</w:t>
      </w:r>
      <w:r w:rsidRPr="00580126">
        <w:rPr>
          <w:rFonts w:ascii="Times New Roman" w:hAnsi="Times New Roman"/>
          <w:b/>
          <w:bCs/>
          <w:spacing w:val="61"/>
          <w:sz w:val="24"/>
          <w:szCs w:val="24"/>
          <w:u w:val="thick"/>
        </w:rPr>
        <w:t xml:space="preserve"> </w:t>
      </w:r>
      <w:r w:rsidRPr="00580126">
        <w:rPr>
          <w:rFonts w:ascii="Times New Roman" w:hAnsi="Times New Roman"/>
          <w:b/>
          <w:bCs/>
          <w:sz w:val="24"/>
          <w:szCs w:val="24"/>
          <w:u w:val="thick"/>
        </w:rPr>
        <w:t>РОССИЙСКОЙ</w:t>
      </w:r>
      <w:r w:rsidRPr="00580126">
        <w:rPr>
          <w:rFonts w:ascii="Times New Roman" w:hAnsi="Times New Roman"/>
          <w:b/>
          <w:bCs/>
          <w:spacing w:val="-67"/>
          <w:sz w:val="24"/>
          <w:szCs w:val="24"/>
        </w:rPr>
        <w:t xml:space="preserve"> </w:t>
      </w:r>
      <w:r w:rsidRPr="00580126">
        <w:rPr>
          <w:rFonts w:ascii="Times New Roman" w:hAnsi="Times New Roman"/>
          <w:b/>
          <w:bCs/>
          <w:sz w:val="24"/>
          <w:szCs w:val="24"/>
          <w:u w:val="thick"/>
        </w:rPr>
        <w:t>ФЕДЕРАЦИИ</w:t>
      </w:r>
    </w:p>
    <w:p w14:paraId="3A46FDD8" w14:textId="77777777" w:rsidR="00580126" w:rsidRPr="00580126" w:rsidRDefault="00580126" w:rsidP="00580126">
      <w:pPr>
        <w:widowControl w:val="0"/>
        <w:autoSpaceDE w:val="0"/>
        <w:autoSpaceDN w:val="0"/>
        <w:spacing w:after="0" w:line="240" w:lineRule="auto"/>
        <w:jc w:val="both"/>
        <w:rPr>
          <w:rFonts w:ascii="Times New Roman" w:hAnsi="Times New Roman"/>
          <w:b/>
          <w:sz w:val="24"/>
          <w:szCs w:val="24"/>
        </w:rPr>
      </w:pPr>
    </w:p>
    <w:p w14:paraId="508516F8" w14:textId="77777777" w:rsidR="00580126" w:rsidRPr="00580126" w:rsidRDefault="00580126" w:rsidP="00580126">
      <w:pPr>
        <w:spacing w:before="89" w:line="240" w:lineRule="auto"/>
        <w:rPr>
          <w:rFonts w:ascii="Times New Roman" w:eastAsiaTheme="minorHAnsi" w:hAnsi="Times New Roman"/>
          <w:b/>
          <w:kern w:val="2"/>
          <w:sz w:val="24"/>
          <w:szCs w:val="24"/>
          <w14:ligatures w14:val="standardContextual"/>
        </w:rPr>
      </w:pPr>
      <w:r w:rsidRPr="00580126">
        <w:rPr>
          <w:rFonts w:ascii="Times New Roman" w:eastAsiaTheme="minorHAnsi" w:hAnsi="Times New Roman"/>
          <w:b/>
          <w:kern w:val="2"/>
          <w:sz w:val="24"/>
          <w:szCs w:val="24"/>
          <w:u w:val="thick"/>
          <w14:ligatures w14:val="standardContextual"/>
        </w:rPr>
        <w:t>а).</w:t>
      </w:r>
      <w:r w:rsidRPr="00580126">
        <w:rPr>
          <w:rFonts w:ascii="Times New Roman" w:eastAsiaTheme="minorHAnsi" w:hAnsi="Times New Roman"/>
          <w:b/>
          <w:spacing w:val="-3"/>
          <w:kern w:val="2"/>
          <w:sz w:val="24"/>
          <w:szCs w:val="24"/>
          <w:u w:val="thick"/>
          <w14:ligatures w14:val="standardContextual"/>
        </w:rPr>
        <w:t xml:space="preserve"> </w:t>
      </w:r>
      <w:r w:rsidRPr="00580126">
        <w:rPr>
          <w:rFonts w:ascii="Times New Roman" w:eastAsiaTheme="minorHAnsi" w:hAnsi="Times New Roman"/>
          <w:b/>
          <w:kern w:val="2"/>
          <w:sz w:val="24"/>
          <w:szCs w:val="24"/>
          <w:u w:val="thick"/>
          <w14:ligatures w14:val="standardContextual"/>
        </w:rPr>
        <w:t>Основные</w:t>
      </w:r>
      <w:r w:rsidRPr="00580126">
        <w:rPr>
          <w:rFonts w:ascii="Times New Roman" w:eastAsiaTheme="minorHAnsi" w:hAnsi="Times New Roman"/>
          <w:b/>
          <w:spacing w:val="-2"/>
          <w:kern w:val="2"/>
          <w:sz w:val="24"/>
          <w:szCs w:val="24"/>
          <w:u w:val="thick"/>
          <w14:ligatures w14:val="standardContextual"/>
        </w:rPr>
        <w:t xml:space="preserve"> </w:t>
      </w:r>
      <w:r w:rsidRPr="00580126">
        <w:rPr>
          <w:rFonts w:ascii="Times New Roman" w:eastAsiaTheme="minorHAnsi" w:hAnsi="Times New Roman"/>
          <w:b/>
          <w:kern w:val="2"/>
          <w:sz w:val="24"/>
          <w:szCs w:val="24"/>
          <w:u w:val="thick"/>
          <w14:ligatures w14:val="standardContextual"/>
        </w:rPr>
        <w:t>внешние</w:t>
      </w:r>
      <w:r w:rsidRPr="00580126">
        <w:rPr>
          <w:rFonts w:ascii="Times New Roman" w:eastAsiaTheme="minorHAnsi" w:hAnsi="Times New Roman"/>
          <w:b/>
          <w:spacing w:val="-2"/>
          <w:kern w:val="2"/>
          <w:sz w:val="24"/>
          <w:szCs w:val="24"/>
          <w:u w:val="thick"/>
          <w14:ligatures w14:val="standardContextual"/>
        </w:rPr>
        <w:t xml:space="preserve"> </w:t>
      </w:r>
      <w:r w:rsidRPr="00580126">
        <w:rPr>
          <w:rFonts w:ascii="Times New Roman" w:eastAsiaTheme="minorHAnsi" w:hAnsi="Times New Roman"/>
          <w:b/>
          <w:kern w:val="2"/>
          <w:sz w:val="24"/>
          <w:szCs w:val="24"/>
          <w:u w:val="thick"/>
          <w14:ligatures w14:val="standardContextual"/>
        </w:rPr>
        <w:t>военные</w:t>
      </w:r>
      <w:r w:rsidRPr="00580126">
        <w:rPr>
          <w:rFonts w:ascii="Times New Roman" w:eastAsiaTheme="minorHAnsi" w:hAnsi="Times New Roman"/>
          <w:b/>
          <w:spacing w:val="-1"/>
          <w:kern w:val="2"/>
          <w:sz w:val="24"/>
          <w:szCs w:val="24"/>
          <w:u w:val="thick"/>
          <w14:ligatures w14:val="standardContextual"/>
        </w:rPr>
        <w:t xml:space="preserve"> </w:t>
      </w:r>
      <w:r w:rsidRPr="00580126">
        <w:rPr>
          <w:rFonts w:ascii="Times New Roman" w:eastAsiaTheme="minorHAnsi" w:hAnsi="Times New Roman"/>
          <w:b/>
          <w:kern w:val="2"/>
          <w:sz w:val="24"/>
          <w:szCs w:val="24"/>
          <w:u w:val="thick"/>
          <w14:ligatures w14:val="standardContextual"/>
        </w:rPr>
        <w:t>опасности:</w:t>
      </w:r>
    </w:p>
    <w:p w14:paraId="1CCEF738" w14:textId="77777777" w:rsidR="00580126" w:rsidRPr="00580126" w:rsidRDefault="00580126" w:rsidP="00580126">
      <w:pPr>
        <w:widowControl w:val="0"/>
        <w:autoSpaceDE w:val="0"/>
        <w:autoSpaceDN w:val="0"/>
        <w:spacing w:before="5" w:after="0" w:line="240" w:lineRule="auto"/>
        <w:jc w:val="both"/>
        <w:rPr>
          <w:rFonts w:ascii="Times New Roman" w:hAnsi="Times New Roman"/>
          <w:b/>
          <w:sz w:val="24"/>
          <w:szCs w:val="24"/>
        </w:rPr>
      </w:pPr>
    </w:p>
    <w:p w14:paraId="4AEEF1FD" w14:textId="77777777" w:rsidR="00580126" w:rsidRPr="00580126" w:rsidRDefault="00580126" w:rsidP="00552F65">
      <w:pPr>
        <w:widowControl w:val="0"/>
        <w:numPr>
          <w:ilvl w:val="0"/>
          <w:numId w:val="94"/>
        </w:numPr>
        <w:tabs>
          <w:tab w:val="left" w:pos="1771"/>
        </w:tabs>
        <w:autoSpaceDE w:val="0"/>
        <w:autoSpaceDN w:val="0"/>
        <w:spacing w:before="89" w:after="0" w:line="240" w:lineRule="auto"/>
        <w:ind w:right="786" w:firstLine="0"/>
        <w:jc w:val="left"/>
        <w:rPr>
          <w:rFonts w:ascii="Times New Roman" w:hAnsi="Times New Roman"/>
          <w:sz w:val="24"/>
          <w:szCs w:val="24"/>
        </w:rPr>
      </w:pPr>
      <w:r w:rsidRPr="00580126">
        <w:rPr>
          <w:rFonts w:ascii="Times New Roman" w:hAnsi="Times New Roman"/>
          <w:sz w:val="24"/>
          <w:szCs w:val="24"/>
        </w:rPr>
        <w:t>стремление</w:t>
      </w:r>
      <w:r w:rsidRPr="00580126">
        <w:rPr>
          <w:rFonts w:ascii="Times New Roman" w:hAnsi="Times New Roman"/>
          <w:spacing w:val="1"/>
          <w:sz w:val="24"/>
          <w:szCs w:val="24"/>
        </w:rPr>
        <w:t xml:space="preserve"> </w:t>
      </w:r>
      <w:r w:rsidRPr="00580126">
        <w:rPr>
          <w:rFonts w:ascii="Times New Roman" w:hAnsi="Times New Roman"/>
          <w:sz w:val="24"/>
          <w:szCs w:val="24"/>
        </w:rPr>
        <w:t>наделить</w:t>
      </w:r>
      <w:r w:rsidRPr="00580126">
        <w:rPr>
          <w:rFonts w:ascii="Times New Roman" w:hAnsi="Times New Roman"/>
          <w:spacing w:val="1"/>
          <w:sz w:val="24"/>
          <w:szCs w:val="24"/>
        </w:rPr>
        <w:t xml:space="preserve"> </w:t>
      </w:r>
      <w:r w:rsidRPr="00580126">
        <w:rPr>
          <w:rFonts w:ascii="Times New Roman" w:hAnsi="Times New Roman"/>
          <w:sz w:val="24"/>
          <w:szCs w:val="24"/>
        </w:rPr>
        <w:t>силовой</w:t>
      </w:r>
      <w:r w:rsidRPr="00580126">
        <w:rPr>
          <w:rFonts w:ascii="Times New Roman" w:hAnsi="Times New Roman"/>
          <w:spacing w:val="1"/>
          <w:sz w:val="24"/>
          <w:szCs w:val="24"/>
        </w:rPr>
        <w:t xml:space="preserve"> </w:t>
      </w:r>
      <w:r w:rsidRPr="00580126">
        <w:rPr>
          <w:rFonts w:ascii="Times New Roman" w:hAnsi="Times New Roman"/>
          <w:sz w:val="24"/>
          <w:szCs w:val="24"/>
        </w:rPr>
        <w:t>потенциал</w:t>
      </w:r>
      <w:r w:rsidRPr="00580126">
        <w:rPr>
          <w:rFonts w:ascii="Times New Roman" w:hAnsi="Times New Roman"/>
          <w:spacing w:val="1"/>
          <w:sz w:val="24"/>
          <w:szCs w:val="24"/>
        </w:rPr>
        <w:t xml:space="preserve"> </w:t>
      </w:r>
      <w:r w:rsidRPr="00580126">
        <w:rPr>
          <w:rFonts w:ascii="Times New Roman" w:hAnsi="Times New Roman"/>
          <w:sz w:val="24"/>
          <w:szCs w:val="24"/>
        </w:rPr>
        <w:t>Организации</w:t>
      </w:r>
      <w:r w:rsidRPr="00580126">
        <w:rPr>
          <w:rFonts w:ascii="Times New Roman" w:hAnsi="Times New Roman"/>
          <w:spacing w:val="-67"/>
          <w:sz w:val="24"/>
          <w:szCs w:val="24"/>
        </w:rPr>
        <w:t xml:space="preserve"> </w:t>
      </w:r>
      <w:r w:rsidRPr="00580126">
        <w:rPr>
          <w:rFonts w:ascii="Times New Roman" w:hAnsi="Times New Roman"/>
          <w:sz w:val="24"/>
          <w:szCs w:val="24"/>
        </w:rPr>
        <w:t>Североатлантического</w:t>
      </w:r>
      <w:r w:rsidRPr="00580126">
        <w:rPr>
          <w:rFonts w:ascii="Times New Roman" w:hAnsi="Times New Roman"/>
          <w:spacing w:val="1"/>
          <w:sz w:val="24"/>
          <w:szCs w:val="24"/>
        </w:rPr>
        <w:t xml:space="preserve"> </w:t>
      </w:r>
      <w:r w:rsidRPr="00580126">
        <w:rPr>
          <w:rFonts w:ascii="Times New Roman" w:hAnsi="Times New Roman"/>
          <w:sz w:val="24"/>
          <w:szCs w:val="24"/>
        </w:rPr>
        <w:t>договора</w:t>
      </w:r>
      <w:r w:rsidRPr="00580126">
        <w:rPr>
          <w:rFonts w:ascii="Times New Roman" w:hAnsi="Times New Roman"/>
          <w:spacing w:val="1"/>
          <w:sz w:val="24"/>
          <w:szCs w:val="24"/>
        </w:rPr>
        <w:t xml:space="preserve"> </w:t>
      </w:r>
      <w:r w:rsidRPr="00580126">
        <w:rPr>
          <w:rFonts w:ascii="Times New Roman" w:hAnsi="Times New Roman"/>
          <w:sz w:val="24"/>
          <w:szCs w:val="24"/>
        </w:rPr>
        <w:t>(НАТО)</w:t>
      </w:r>
      <w:r w:rsidRPr="00580126">
        <w:rPr>
          <w:rFonts w:ascii="Times New Roman" w:hAnsi="Times New Roman"/>
          <w:spacing w:val="1"/>
          <w:sz w:val="24"/>
          <w:szCs w:val="24"/>
        </w:rPr>
        <w:t xml:space="preserve"> </w:t>
      </w:r>
      <w:r w:rsidRPr="00580126">
        <w:rPr>
          <w:rFonts w:ascii="Times New Roman" w:hAnsi="Times New Roman"/>
          <w:sz w:val="24"/>
          <w:szCs w:val="24"/>
        </w:rPr>
        <w:t>глобальными</w:t>
      </w:r>
      <w:r w:rsidRPr="00580126">
        <w:rPr>
          <w:rFonts w:ascii="Times New Roman" w:hAnsi="Times New Roman"/>
          <w:spacing w:val="1"/>
          <w:sz w:val="24"/>
          <w:szCs w:val="24"/>
        </w:rPr>
        <w:t xml:space="preserve"> </w:t>
      </w:r>
      <w:r w:rsidRPr="00580126">
        <w:rPr>
          <w:rFonts w:ascii="Times New Roman" w:hAnsi="Times New Roman"/>
          <w:sz w:val="24"/>
          <w:szCs w:val="24"/>
        </w:rPr>
        <w:t>функциями,</w:t>
      </w:r>
      <w:r w:rsidRPr="00580126">
        <w:rPr>
          <w:rFonts w:ascii="Times New Roman" w:hAnsi="Times New Roman"/>
          <w:spacing w:val="1"/>
          <w:sz w:val="24"/>
          <w:szCs w:val="24"/>
        </w:rPr>
        <w:t xml:space="preserve"> </w:t>
      </w:r>
      <w:r w:rsidRPr="00580126">
        <w:rPr>
          <w:rFonts w:ascii="Times New Roman" w:hAnsi="Times New Roman"/>
          <w:sz w:val="24"/>
          <w:szCs w:val="24"/>
        </w:rPr>
        <w:t>реализуемыми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нарушение</w:t>
      </w:r>
      <w:r w:rsidRPr="00580126">
        <w:rPr>
          <w:rFonts w:ascii="Times New Roman" w:hAnsi="Times New Roman"/>
          <w:spacing w:val="1"/>
          <w:sz w:val="24"/>
          <w:szCs w:val="24"/>
        </w:rPr>
        <w:t xml:space="preserve"> </w:t>
      </w:r>
      <w:r w:rsidRPr="00580126">
        <w:rPr>
          <w:rFonts w:ascii="Times New Roman" w:hAnsi="Times New Roman"/>
          <w:sz w:val="24"/>
          <w:szCs w:val="24"/>
        </w:rPr>
        <w:t>норм</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международного</w:t>
      </w:r>
      <w:r w:rsidRPr="00580126">
        <w:rPr>
          <w:rFonts w:ascii="Times New Roman" w:hAnsi="Times New Roman"/>
          <w:spacing w:val="1"/>
          <w:sz w:val="24"/>
          <w:szCs w:val="24"/>
        </w:rPr>
        <w:t xml:space="preserve"> </w:t>
      </w:r>
      <w:r w:rsidRPr="00580126">
        <w:rPr>
          <w:rFonts w:ascii="Times New Roman" w:hAnsi="Times New Roman"/>
          <w:sz w:val="24"/>
          <w:szCs w:val="24"/>
        </w:rPr>
        <w:t>права,</w:t>
      </w:r>
      <w:r w:rsidRPr="00580126">
        <w:rPr>
          <w:rFonts w:ascii="Times New Roman" w:hAnsi="Times New Roman"/>
          <w:spacing w:val="1"/>
          <w:sz w:val="24"/>
          <w:szCs w:val="24"/>
        </w:rPr>
        <w:t xml:space="preserve"> </w:t>
      </w:r>
      <w:r w:rsidRPr="00580126">
        <w:rPr>
          <w:rFonts w:ascii="Times New Roman" w:hAnsi="Times New Roman"/>
          <w:sz w:val="24"/>
          <w:szCs w:val="24"/>
        </w:rPr>
        <w:t>приблизить</w:t>
      </w:r>
      <w:r w:rsidRPr="00580126">
        <w:rPr>
          <w:rFonts w:ascii="Times New Roman" w:hAnsi="Times New Roman"/>
          <w:spacing w:val="1"/>
          <w:sz w:val="24"/>
          <w:szCs w:val="24"/>
        </w:rPr>
        <w:t xml:space="preserve"> </w:t>
      </w:r>
      <w:r w:rsidRPr="00580126">
        <w:rPr>
          <w:rFonts w:ascii="Times New Roman" w:hAnsi="Times New Roman"/>
          <w:sz w:val="24"/>
          <w:szCs w:val="24"/>
        </w:rPr>
        <w:t>военную</w:t>
      </w:r>
      <w:r w:rsidRPr="00580126">
        <w:rPr>
          <w:rFonts w:ascii="Times New Roman" w:hAnsi="Times New Roman"/>
          <w:spacing w:val="1"/>
          <w:sz w:val="24"/>
          <w:szCs w:val="24"/>
        </w:rPr>
        <w:t xml:space="preserve"> </w:t>
      </w:r>
      <w:r w:rsidRPr="00580126">
        <w:rPr>
          <w:rFonts w:ascii="Times New Roman" w:hAnsi="Times New Roman"/>
          <w:sz w:val="24"/>
          <w:szCs w:val="24"/>
        </w:rPr>
        <w:t>инфраструктуру</w:t>
      </w:r>
      <w:r w:rsidRPr="00580126">
        <w:rPr>
          <w:rFonts w:ascii="Times New Roman" w:hAnsi="Times New Roman"/>
          <w:spacing w:val="1"/>
          <w:sz w:val="24"/>
          <w:szCs w:val="24"/>
        </w:rPr>
        <w:t xml:space="preserve"> </w:t>
      </w:r>
      <w:r w:rsidRPr="00580126">
        <w:rPr>
          <w:rFonts w:ascii="Times New Roman" w:hAnsi="Times New Roman"/>
          <w:sz w:val="24"/>
          <w:szCs w:val="24"/>
        </w:rPr>
        <w:t>стран</w:t>
      </w:r>
      <w:r w:rsidRPr="00580126">
        <w:rPr>
          <w:rFonts w:ascii="Times New Roman" w:hAnsi="Times New Roman"/>
          <w:spacing w:val="1"/>
          <w:sz w:val="24"/>
          <w:szCs w:val="24"/>
        </w:rPr>
        <w:t xml:space="preserve"> </w:t>
      </w:r>
      <w:r w:rsidRPr="00580126">
        <w:rPr>
          <w:rFonts w:ascii="Times New Roman" w:hAnsi="Times New Roman"/>
          <w:sz w:val="24"/>
          <w:szCs w:val="24"/>
        </w:rPr>
        <w:t>—</w:t>
      </w:r>
      <w:r w:rsidRPr="00580126">
        <w:rPr>
          <w:rFonts w:ascii="Times New Roman" w:hAnsi="Times New Roman"/>
          <w:spacing w:val="1"/>
          <w:sz w:val="24"/>
          <w:szCs w:val="24"/>
        </w:rPr>
        <w:t xml:space="preserve"> </w:t>
      </w:r>
      <w:r w:rsidRPr="00580126">
        <w:rPr>
          <w:rFonts w:ascii="Times New Roman" w:hAnsi="Times New Roman"/>
          <w:sz w:val="24"/>
          <w:szCs w:val="24"/>
        </w:rPr>
        <w:t>членов</w:t>
      </w:r>
      <w:r w:rsidRPr="00580126">
        <w:rPr>
          <w:rFonts w:ascii="Times New Roman" w:hAnsi="Times New Roman"/>
          <w:spacing w:val="1"/>
          <w:sz w:val="24"/>
          <w:szCs w:val="24"/>
        </w:rPr>
        <w:t xml:space="preserve"> </w:t>
      </w:r>
      <w:r w:rsidRPr="00580126">
        <w:rPr>
          <w:rFonts w:ascii="Times New Roman" w:hAnsi="Times New Roman"/>
          <w:sz w:val="24"/>
          <w:szCs w:val="24"/>
        </w:rPr>
        <w:t>НАТО</w:t>
      </w:r>
      <w:r w:rsidRPr="00580126">
        <w:rPr>
          <w:rFonts w:ascii="Times New Roman" w:hAnsi="Times New Roman"/>
          <w:spacing w:val="1"/>
          <w:sz w:val="24"/>
          <w:szCs w:val="24"/>
        </w:rPr>
        <w:t xml:space="preserve"> </w:t>
      </w:r>
      <w:r w:rsidRPr="00580126">
        <w:rPr>
          <w:rFonts w:ascii="Times New Roman" w:hAnsi="Times New Roman"/>
          <w:sz w:val="24"/>
          <w:szCs w:val="24"/>
        </w:rPr>
        <w:t>к</w:t>
      </w:r>
      <w:r w:rsidRPr="00580126">
        <w:rPr>
          <w:rFonts w:ascii="Times New Roman" w:hAnsi="Times New Roman"/>
          <w:spacing w:val="1"/>
          <w:sz w:val="24"/>
          <w:szCs w:val="24"/>
        </w:rPr>
        <w:t xml:space="preserve"> </w:t>
      </w:r>
      <w:r w:rsidRPr="00580126">
        <w:rPr>
          <w:rFonts w:ascii="Times New Roman" w:hAnsi="Times New Roman"/>
          <w:sz w:val="24"/>
          <w:szCs w:val="24"/>
        </w:rPr>
        <w:t>границам</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67"/>
          <w:sz w:val="24"/>
          <w:szCs w:val="24"/>
        </w:rPr>
        <w:t xml:space="preserve"> </w:t>
      </w:r>
      <w:r w:rsidRPr="00580126">
        <w:rPr>
          <w:rFonts w:ascii="Times New Roman" w:hAnsi="Times New Roman"/>
          <w:sz w:val="24"/>
          <w:szCs w:val="24"/>
        </w:rPr>
        <w:t>Федерации,</w:t>
      </w:r>
      <w:r w:rsidRPr="00580126">
        <w:rPr>
          <w:rFonts w:ascii="Times New Roman" w:hAnsi="Times New Roman"/>
          <w:spacing w:val="-2"/>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том числе</w:t>
      </w:r>
      <w:r w:rsidRPr="00580126">
        <w:rPr>
          <w:rFonts w:ascii="Times New Roman" w:hAnsi="Times New Roman"/>
          <w:spacing w:val="-2"/>
          <w:sz w:val="24"/>
          <w:szCs w:val="24"/>
        </w:rPr>
        <w:t xml:space="preserve"> </w:t>
      </w:r>
      <w:r w:rsidRPr="00580126">
        <w:rPr>
          <w:rFonts w:ascii="Times New Roman" w:hAnsi="Times New Roman"/>
          <w:sz w:val="24"/>
          <w:szCs w:val="24"/>
        </w:rPr>
        <w:t>путем</w:t>
      </w:r>
      <w:r w:rsidRPr="00580126">
        <w:rPr>
          <w:rFonts w:ascii="Times New Roman" w:hAnsi="Times New Roman"/>
          <w:spacing w:val="-2"/>
          <w:sz w:val="24"/>
          <w:szCs w:val="24"/>
        </w:rPr>
        <w:t xml:space="preserve"> </w:t>
      </w:r>
      <w:r w:rsidRPr="00580126">
        <w:rPr>
          <w:rFonts w:ascii="Times New Roman" w:hAnsi="Times New Roman"/>
          <w:sz w:val="24"/>
          <w:szCs w:val="24"/>
        </w:rPr>
        <w:t>расширения</w:t>
      </w:r>
      <w:r w:rsidRPr="00580126">
        <w:rPr>
          <w:rFonts w:ascii="Times New Roman" w:hAnsi="Times New Roman"/>
          <w:spacing w:val="-3"/>
          <w:sz w:val="24"/>
          <w:szCs w:val="24"/>
        </w:rPr>
        <w:t xml:space="preserve"> </w:t>
      </w:r>
      <w:r w:rsidRPr="00580126">
        <w:rPr>
          <w:rFonts w:ascii="Times New Roman" w:hAnsi="Times New Roman"/>
          <w:sz w:val="24"/>
          <w:szCs w:val="24"/>
        </w:rPr>
        <w:t>блока;</w:t>
      </w:r>
    </w:p>
    <w:p w14:paraId="4BC65E29" w14:textId="77777777" w:rsidR="00580126" w:rsidRPr="00580126" w:rsidRDefault="00580126" w:rsidP="00552F65">
      <w:pPr>
        <w:widowControl w:val="0"/>
        <w:autoSpaceDE w:val="0"/>
        <w:autoSpaceDN w:val="0"/>
        <w:spacing w:before="4" w:after="0" w:line="240" w:lineRule="auto"/>
        <w:rPr>
          <w:rFonts w:ascii="Times New Roman" w:hAnsi="Times New Roman"/>
          <w:sz w:val="24"/>
          <w:szCs w:val="24"/>
        </w:rPr>
      </w:pPr>
    </w:p>
    <w:p w14:paraId="14173047" w14:textId="77777777" w:rsidR="00580126" w:rsidRPr="00580126" w:rsidRDefault="00580126" w:rsidP="00552F65">
      <w:pPr>
        <w:widowControl w:val="0"/>
        <w:numPr>
          <w:ilvl w:val="0"/>
          <w:numId w:val="94"/>
        </w:numPr>
        <w:tabs>
          <w:tab w:val="left" w:pos="1387"/>
        </w:tabs>
        <w:autoSpaceDE w:val="0"/>
        <w:autoSpaceDN w:val="0"/>
        <w:spacing w:after="0" w:line="240" w:lineRule="auto"/>
        <w:ind w:right="795" w:firstLine="0"/>
        <w:jc w:val="left"/>
        <w:rPr>
          <w:rFonts w:ascii="Times New Roman" w:hAnsi="Times New Roman"/>
          <w:sz w:val="24"/>
          <w:szCs w:val="24"/>
        </w:rPr>
      </w:pPr>
      <w:r w:rsidRPr="00580126">
        <w:rPr>
          <w:rFonts w:ascii="Times New Roman" w:hAnsi="Times New Roman"/>
          <w:sz w:val="24"/>
          <w:szCs w:val="24"/>
        </w:rPr>
        <w:t>попытки</w:t>
      </w:r>
      <w:r w:rsidRPr="00580126">
        <w:rPr>
          <w:rFonts w:ascii="Times New Roman" w:hAnsi="Times New Roman"/>
          <w:spacing w:val="1"/>
          <w:sz w:val="24"/>
          <w:szCs w:val="24"/>
        </w:rPr>
        <w:t xml:space="preserve"> </w:t>
      </w:r>
      <w:r w:rsidRPr="00580126">
        <w:rPr>
          <w:rFonts w:ascii="Times New Roman" w:hAnsi="Times New Roman"/>
          <w:sz w:val="24"/>
          <w:szCs w:val="24"/>
        </w:rPr>
        <w:t>дестабилизировать</w:t>
      </w:r>
      <w:r w:rsidRPr="00580126">
        <w:rPr>
          <w:rFonts w:ascii="Times New Roman" w:hAnsi="Times New Roman"/>
          <w:spacing w:val="1"/>
          <w:sz w:val="24"/>
          <w:szCs w:val="24"/>
        </w:rPr>
        <w:t xml:space="preserve"> </w:t>
      </w:r>
      <w:r w:rsidRPr="00580126">
        <w:rPr>
          <w:rFonts w:ascii="Times New Roman" w:hAnsi="Times New Roman"/>
          <w:sz w:val="24"/>
          <w:szCs w:val="24"/>
        </w:rPr>
        <w:t>обстановку</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отдельных</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государствах</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регионах и подорвать</w:t>
      </w:r>
      <w:r w:rsidRPr="00580126">
        <w:rPr>
          <w:rFonts w:ascii="Times New Roman" w:hAnsi="Times New Roman"/>
          <w:spacing w:val="-2"/>
          <w:sz w:val="24"/>
          <w:szCs w:val="24"/>
        </w:rPr>
        <w:t xml:space="preserve"> </w:t>
      </w:r>
      <w:r w:rsidRPr="00580126">
        <w:rPr>
          <w:rFonts w:ascii="Times New Roman" w:hAnsi="Times New Roman"/>
          <w:sz w:val="24"/>
          <w:szCs w:val="24"/>
        </w:rPr>
        <w:t>стратегическую</w:t>
      </w:r>
      <w:r w:rsidRPr="00580126">
        <w:rPr>
          <w:rFonts w:ascii="Times New Roman" w:hAnsi="Times New Roman"/>
          <w:spacing w:val="-1"/>
          <w:sz w:val="24"/>
          <w:szCs w:val="24"/>
        </w:rPr>
        <w:t xml:space="preserve"> </w:t>
      </w:r>
      <w:r w:rsidRPr="00580126">
        <w:rPr>
          <w:rFonts w:ascii="Times New Roman" w:hAnsi="Times New Roman"/>
          <w:sz w:val="24"/>
          <w:szCs w:val="24"/>
        </w:rPr>
        <w:t>стабильность;</w:t>
      </w:r>
    </w:p>
    <w:p w14:paraId="58A3BE0D" w14:textId="77777777" w:rsidR="00580126" w:rsidRPr="00580126" w:rsidRDefault="00580126" w:rsidP="00552F65">
      <w:pPr>
        <w:widowControl w:val="0"/>
        <w:autoSpaceDE w:val="0"/>
        <w:autoSpaceDN w:val="0"/>
        <w:spacing w:before="9" w:after="0" w:line="240" w:lineRule="auto"/>
        <w:rPr>
          <w:rFonts w:ascii="Times New Roman" w:hAnsi="Times New Roman"/>
          <w:sz w:val="24"/>
          <w:szCs w:val="24"/>
        </w:rPr>
      </w:pPr>
    </w:p>
    <w:p w14:paraId="1CBEE3A6" w14:textId="77777777" w:rsidR="00580126" w:rsidRPr="00580126" w:rsidRDefault="00580126" w:rsidP="00552F65">
      <w:pPr>
        <w:widowControl w:val="0"/>
        <w:numPr>
          <w:ilvl w:val="0"/>
          <w:numId w:val="94"/>
        </w:numPr>
        <w:tabs>
          <w:tab w:val="left" w:pos="1447"/>
        </w:tabs>
        <w:autoSpaceDE w:val="0"/>
        <w:autoSpaceDN w:val="0"/>
        <w:spacing w:after="0" w:line="240" w:lineRule="auto"/>
        <w:ind w:right="792" w:firstLine="0"/>
        <w:jc w:val="left"/>
        <w:rPr>
          <w:rFonts w:ascii="Times New Roman" w:hAnsi="Times New Roman"/>
          <w:sz w:val="24"/>
          <w:szCs w:val="24"/>
        </w:rPr>
      </w:pPr>
      <w:r w:rsidRPr="00580126">
        <w:rPr>
          <w:rFonts w:ascii="Times New Roman" w:hAnsi="Times New Roman"/>
          <w:sz w:val="24"/>
          <w:szCs w:val="24"/>
        </w:rPr>
        <w:t>развертывание</w:t>
      </w:r>
      <w:r w:rsidRPr="00580126">
        <w:rPr>
          <w:rFonts w:ascii="Times New Roman" w:hAnsi="Times New Roman"/>
          <w:spacing w:val="1"/>
          <w:sz w:val="24"/>
          <w:szCs w:val="24"/>
        </w:rPr>
        <w:t xml:space="preserve"> </w:t>
      </w:r>
      <w:r w:rsidRPr="00580126">
        <w:rPr>
          <w:rFonts w:ascii="Times New Roman" w:hAnsi="Times New Roman"/>
          <w:sz w:val="24"/>
          <w:szCs w:val="24"/>
        </w:rPr>
        <w:t>(наращивание)</w:t>
      </w:r>
      <w:r w:rsidRPr="00580126">
        <w:rPr>
          <w:rFonts w:ascii="Times New Roman" w:hAnsi="Times New Roman"/>
          <w:spacing w:val="1"/>
          <w:sz w:val="24"/>
          <w:szCs w:val="24"/>
        </w:rPr>
        <w:t xml:space="preserve"> </w:t>
      </w:r>
      <w:r w:rsidRPr="00580126">
        <w:rPr>
          <w:rFonts w:ascii="Times New Roman" w:hAnsi="Times New Roman"/>
          <w:sz w:val="24"/>
          <w:szCs w:val="24"/>
        </w:rPr>
        <w:t>воинских</w:t>
      </w:r>
      <w:r w:rsidRPr="00580126">
        <w:rPr>
          <w:rFonts w:ascii="Times New Roman" w:hAnsi="Times New Roman"/>
          <w:spacing w:val="1"/>
          <w:sz w:val="24"/>
          <w:szCs w:val="24"/>
        </w:rPr>
        <w:t xml:space="preserve"> </w:t>
      </w:r>
      <w:r w:rsidRPr="00580126">
        <w:rPr>
          <w:rFonts w:ascii="Times New Roman" w:hAnsi="Times New Roman"/>
          <w:sz w:val="24"/>
          <w:szCs w:val="24"/>
        </w:rPr>
        <w:t>контингентов</w:t>
      </w:r>
      <w:r w:rsidRPr="00580126">
        <w:rPr>
          <w:rFonts w:ascii="Times New Roman" w:hAnsi="Times New Roman"/>
          <w:spacing w:val="1"/>
          <w:sz w:val="24"/>
          <w:szCs w:val="24"/>
        </w:rPr>
        <w:t xml:space="preserve"> </w:t>
      </w:r>
      <w:r w:rsidRPr="00580126">
        <w:rPr>
          <w:rFonts w:ascii="Times New Roman" w:hAnsi="Times New Roman"/>
          <w:sz w:val="24"/>
          <w:szCs w:val="24"/>
        </w:rPr>
        <w:t>иностранных</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 (групп государств) на территориях сопредельных с 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Федерацией</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ее</w:t>
      </w:r>
      <w:r w:rsidRPr="00580126">
        <w:rPr>
          <w:rFonts w:ascii="Times New Roman" w:hAnsi="Times New Roman"/>
          <w:spacing w:val="1"/>
          <w:sz w:val="24"/>
          <w:szCs w:val="24"/>
        </w:rPr>
        <w:t xml:space="preserve"> </w:t>
      </w:r>
      <w:r w:rsidRPr="00580126">
        <w:rPr>
          <w:rFonts w:ascii="Times New Roman" w:hAnsi="Times New Roman"/>
          <w:sz w:val="24"/>
          <w:szCs w:val="24"/>
        </w:rPr>
        <w:t>союзниками</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71"/>
          <w:sz w:val="24"/>
          <w:szCs w:val="24"/>
        </w:rPr>
        <w:t xml:space="preserve"> </w:t>
      </w:r>
      <w:r w:rsidRPr="00580126">
        <w:rPr>
          <w:rFonts w:ascii="Times New Roman" w:hAnsi="Times New Roman"/>
          <w:sz w:val="24"/>
          <w:szCs w:val="24"/>
        </w:rPr>
        <w:t>прилегающих</w:t>
      </w:r>
      <w:r w:rsidRPr="00580126">
        <w:rPr>
          <w:rFonts w:ascii="Times New Roman" w:hAnsi="Times New Roman"/>
          <w:spacing w:val="1"/>
          <w:sz w:val="24"/>
          <w:szCs w:val="24"/>
        </w:rPr>
        <w:t xml:space="preserve"> </w:t>
      </w:r>
      <w:r w:rsidRPr="00580126">
        <w:rPr>
          <w:rFonts w:ascii="Times New Roman" w:hAnsi="Times New Roman"/>
          <w:sz w:val="24"/>
          <w:szCs w:val="24"/>
        </w:rPr>
        <w:t>акваториях;</w:t>
      </w:r>
    </w:p>
    <w:p w14:paraId="6230127F" w14:textId="77777777" w:rsidR="00580126" w:rsidRPr="00580126" w:rsidRDefault="00580126" w:rsidP="00552F65">
      <w:pPr>
        <w:widowControl w:val="0"/>
        <w:autoSpaceDE w:val="0"/>
        <w:autoSpaceDN w:val="0"/>
        <w:spacing w:before="4" w:after="0" w:line="240" w:lineRule="auto"/>
        <w:rPr>
          <w:rFonts w:ascii="Times New Roman" w:hAnsi="Times New Roman"/>
          <w:sz w:val="24"/>
          <w:szCs w:val="24"/>
        </w:rPr>
      </w:pPr>
    </w:p>
    <w:p w14:paraId="69427F01" w14:textId="77777777" w:rsidR="00580126" w:rsidRPr="00580126" w:rsidRDefault="00580126" w:rsidP="00552F65">
      <w:pPr>
        <w:widowControl w:val="0"/>
        <w:numPr>
          <w:ilvl w:val="0"/>
          <w:numId w:val="94"/>
        </w:numPr>
        <w:tabs>
          <w:tab w:val="left" w:pos="1493"/>
        </w:tabs>
        <w:autoSpaceDE w:val="0"/>
        <w:autoSpaceDN w:val="0"/>
        <w:spacing w:before="1" w:after="0" w:line="240" w:lineRule="auto"/>
        <w:ind w:right="787" w:firstLine="69"/>
        <w:jc w:val="left"/>
        <w:rPr>
          <w:rFonts w:ascii="Times New Roman" w:hAnsi="Times New Roman"/>
          <w:sz w:val="24"/>
          <w:szCs w:val="24"/>
        </w:rPr>
      </w:pPr>
      <w:r w:rsidRPr="00580126">
        <w:rPr>
          <w:rFonts w:ascii="Times New Roman" w:hAnsi="Times New Roman"/>
          <w:sz w:val="24"/>
          <w:szCs w:val="24"/>
        </w:rPr>
        <w:t>создание</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развертывание</w:t>
      </w:r>
      <w:r w:rsidRPr="00580126">
        <w:rPr>
          <w:rFonts w:ascii="Times New Roman" w:hAnsi="Times New Roman"/>
          <w:spacing w:val="1"/>
          <w:sz w:val="24"/>
          <w:szCs w:val="24"/>
        </w:rPr>
        <w:t xml:space="preserve"> </w:t>
      </w:r>
      <w:r w:rsidRPr="00580126">
        <w:rPr>
          <w:rFonts w:ascii="Times New Roman" w:hAnsi="Times New Roman"/>
          <w:sz w:val="24"/>
          <w:szCs w:val="24"/>
        </w:rPr>
        <w:t>систем</w:t>
      </w:r>
      <w:r w:rsidRPr="00580126">
        <w:rPr>
          <w:rFonts w:ascii="Times New Roman" w:hAnsi="Times New Roman"/>
          <w:spacing w:val="1"/>
          <w:sz w:val="24"/>
          <w:szCs w:val="24"/>
        </w:rPr>
        <w:t xml:space="preserve"> </w:t>
      </w:r>
      <w:r w:rsidRPr="00580126">
        <w:rPr>
          <w:rFonts w:ascii="Times New Roman" w:hAnsi="Times New Roman"/>
          <w:sz w:val="24"/>
          <w:szCs w:val="24"/>
        </w:rPr>
        <w:lastRenderedPageBreak/>
        <w:t>стратегической</w:t>
      </w:r>
      <w:r w:rsidRPr="00580126">
        <w:rPr>
          <w:rFonts w:ascii="Times New Roman" w:hAnsi="Times New Roman"/>
          <w:spacing w:val="1"/>
          <w:sz w:val="24"/>
          <w:szCs w:val="24"/>
        </w:rPr>
        <w:t xml:space="preserve"> </w:t>
      </w:r>
      <w:r w:rsidRPr="00580126">
        <w:rPr>
          <w:rFonts w:ascii="Times New Roman" w:hAnsi="Times New Roman"/>
          <w:sz w:val="24"/>
          <w:szCs w:val="24"/>
        </w:rPr>
        <w:t>противоракетной</w:t>
      </w:r>
      <w:r w:rsidRPr="00580126">
        <w:rPr>
          <w:rFonts w:ascii="Times New Roman" w:hAnsi="Times New Roman"/>
          <w:spacing w:val="1"/>
          <w:sz w:val="24"/>
          <w:szCs w:val="24"/>
        </w:rPr>
        <w:t xml:space="preserve"> </w:t>
      </w:r>
      <w:r w:rsidRPr="00580126">
        <w:rPr>
          <w:rFonts w:ascii="Times New Roman" w:hAnsi="Times New Roman"/>
          <w:sz w:val="24"/>
          <w:szCs w:val="24"/>
        </w:rPr>
        <w:t>обороны,</w:t>
      </w:r>
      <w:r w:rsidRPr="00580126">
        <w:rPr>
          <w:rFonts w:ascii="Times New Roman" w:hAnsi="Times New Roman"/>
          <w:spacing w:val="1"/>
          <w:sz w:val="24"/>
          <w:szCs w:val="24"/>
        </w:rPr>
        <w:t xml:space="preserve"> </w:t>
      </w:r>
      <w:r w:rsidRPr="00580126">
        <w:rPr>
          <w:rFonts w:ascii="Times New Roman" w:hAnsi="Times New Roman"/>
          <w:sz w:val="24"/>
          <w:szCs w:val="24"/>
        </w:rPr>
        <w:t>подрывающих</w:t>
      </w:r>
      <w:r w:rsidRPr="00580126">
        <w:rPr>
          <w:rFonts w:ascii="Times New Roman" w:hAnsi="Times New Roman"/>
          <w:spacing w:val="1"/>
          <w:sz w:val="24"/>
          <w:szCs w:val="24"/>
        </w:rPr>
        <w:t xml:space="preserve"> </w:t>
      </w:r>
      <w:r w:rsidRPr="00580126">
        <w:rPr>
          <w:rFonts w:ascii="Times New Roman" w:hAnsi="Times New Roman"/>
          <w:sz w:val="24"/>
          <w:szCs w:val="24"/>
        </w:rPr>
        <w:t>глобальную</w:t>
      </w:r>
      <w:r w:rsidRPr="00580126">
        <w:rPr>
          <w:rFonts w:ascii="Times New Roman" w:hAnsi="Times New Roman"/>
          <w:spacing w:val="1"/>
          <w:sz w:val="24"/>
          <w:szCs w:val="24"/>
        </w:rPr>
        <w:t xml:space="preserve"> </w:t>
      </w:r>
      <w:r w:rsidRPr="00580126">
        <w:rPr>
          <w:rFonts w:ascii="Times New Roman" w:hAnsi="Times New Roman"/>
          <w:sz w:val="24"/>
          <w:szCs w:val="24"/>
        </w:rPr>
        <w:t>стабильность</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нарушающих</w:t>
      </w:r>
      <w:r w:rsidRPr="00580126">
        <w:rPr>
          <w:rFonts w:ascii="Times New Roman" w:hAnsi="Times New Roman"/>
          <w:spacing w:val="1"/>
          <w:sz w:val="24"/>
          <w:szCs w:val="24"/>
        </w:rPr>
        <w:t xml:space="preserve"> </w:t>
      </w:r>
      <w:r w:rsidRPr="00580126">
        <w:rPr>
          <w:rFonts w:ascii="Times New Roman" w:hAnsi="Times New Roman"/>
          <w:sz w:val="24"/>
          <w:szCs w:val="24"/>
        </w:rPr>
        <w:t>сложившееся</w:t>
      </w:r>
      <w:r w:rsidRPr="00580126">
        <w:rPr>
          <w:rFonts w:ascii="Times New Roman" w:hAnsi="Times New Roman"/>
          <w:spacing w:val="1"/>
          <w:sz w:val="24"/>
          <w:szCs w:val="24"/>
        </w:rPr>
        <w:t xml:space="preserve"> </w:t>
      </w:r>
      <w:r w:rsidRPr="00580126">
        <w:rPr>
          <w:rFonts w:ascii="Times New Roman" w:hAnsi="Times New Roman"/>
          <w:sz w:val="24"/>
          <w:szCs w:val="24"/>
        </w:rPr>
        <w:t>соотношение</w:t>
      </w:r>
      <w:r w:rsidRPr="00580126">
        <w:rPr>
          <w:rFonts w:ascii="Times New Roman" w:hAnsi="Times New Roman"/>
          <w:spacing w:val="1"/>
          <w:sz w:val="24"/>
          <w:szCs w:val="24"/>
        </w:rPr>
        <w:t xml:space="preserve"> </w:t>
      </w:r>
      <w:r w:rsidRPr="00580126">
        <w:rPr>
          <w:rFonts w:ascii="Times New Roman" w:hAnsi="Times New Roman"/>
          <w:sz w:val="24"/>
          <w:szCs w:val="24"/>
        </w:rPr>
        <w:t>сил</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ракетно-ядерной</w:t>
      </w:r>
      <w:r w:rsidRPr="00580126">
        <w:rPr>
          <w:rFonts w:ascii="Times New Roman" w:hAnsi="Times New Roman"/>
          <w:spacing w:val="1"/>
          <w:sz w:val="24"/>
          <w:szCs w:val="24"/>
        </w:rPr>
        <w:t xml:space="preserve"> </w:t>
      </w:r>
      <w:r w:rsidRPr="00580126">
        <w:rPr>
          <w:rFonts w:ascii="Times New Roman" w:hAnsi="Times New Roman"/>
          <w:sz w:val="24"/>
          <w:szCs w:val="24"/>
        </w:rPr>
        <w:t>сфере,</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w:t>
      </w:r>
      <w:r w:rsidRPr="00580126">
        <w:rPr>
          <w:rFonts w:ascii="Times New Roman" w:hAnsi="Times New Roman"/>
          <w:spacing w:val="1"/>
          <w:sz w:val="24"/>
          <w:szCs w:val="24"/>
        </w:rPr>
        <w:t xml:space="preserve"> </w:t>
      </w:r>
      <w:r w:rsidRPr="00580126">
        <w:rPr>
          <w:rFonts w:ascii="Times New Roman" w:hAnsi="Times New Roman"/>
          <w:sz w:val="24"/>
          <w:szCs w:val="24"/>
        </w:rPr>
        <w:t>милитаризация</w:t>
      </w:r>
      <w:r w:rsidRPr="00580126">
        <w:rPr>
          <w:rFonts w:ascii="Times New Roman" w:hAnsi="Times New Roman"/>
          <w:spacing w:val="1"/>
          <w:sz w:val="24"/>
          <w:szCs w:val="24"/>
        </w:rPr>
        <w:t xml:space="preserve"> </w:t>
      </w:r>
      <w:r w:rsidRPr="00580126">
        <w:rPr>
          <w:rFonts w:ascii="Times New Roman" w:hAnsi="Times New Roman"/>
          <w:sz w:val="24"/>
          <w:szCs w:val="24"/>
        </w:rPr>
        <w:t>космического</w:t>
      </w:r>
      <w:r w:rsidRPr="00580126">
        <w:rPr>
          <w:rFonts w:ascii="Times New Roman" w:hAnsi="Times New Roman"/>
          <w:spacing w:val="1"/>
          <w:sz w:val="24"/>
          <w:szCs w:val="24"/>
        </w:rPr>
        <w:t xml:space="preserve"> </w:t>
      </w:r>
      <w:r w:rsidRPr="00580126">
        <w:rPr>
          <w:rFonts w:ascii="Times New Roman" w:hAnsi="Times New Roman"/>
          <w:sz w:val="24"/>
          <w:szCs w:val="24"/>
        </w:rPr>
        <w:t>пространства,</w:t>
      </w:r>
      <w:r w:rsidRPr="00580126">
        <w:rPr>
          <w:rFonts w:ascii="Times New Roman" w:hAnsi="Times New Roman"/>
          <w:spacing w:val="1"/>
          <w:sz w:val="24"/>
          <w:szCs w:val="24"/>
        </w:rPr>
        <w:t xml:space="preserve"> </w:t>
      </w:r>
      <w:r w:rsidRPr="00580126">
        <w:rPr>
          <w:rFonts w:ascii="Times New Roman" w:hAnsi="Times New Roman"/>
          <w:sz w:val="24"/>
          <w:szCs w:val="24"/>
        </w:rPr>
        <w:t>развертывание</w:t>
      </w:r>
      <w:r w:rsidRPr="00580126">
        <w:rPr>
          <w:rFonts w:ascii="Times New Roman" w:hAnsi="Times New Roman"/>
          <w:spacing w:val="1"/>
          <w:sz w:val="24"/>
          <w:szCs w:val="24"/>
        </w:rPr>
        <w:t xml:space="preserve"> </w:t>
      </w:r>
      <w:r w:rsidRPr="00580126">
        <w:rPr>
          <w:rFonts w:ascii="Times New Roman" w:hAnsi="Times New Roman"/>
          <w:sz w:val="24"/>
          <w:szCs w:val="24"/>
        </w:rPr>
        <w:t>стратегических</w:t>
      </w:r>
      <w:r w:rsidRPr="00580126">
        <w:rPr>
          <w:rFonts w:ascii="Times New Roman" w:hAnsi="Times New Roman"/>
          <w:spacing w:val="1"/>
          <w:sz w:val="24"/>
          <w:szCs w:val="24"/>
        </w:rPr>
        <w:t xml:space="preserve"> </w:t>
      </w:r>
      <w:r w:rsidRPr="00580126">
        <w:rPr>
          <w:rFonts w:ascii="Times New Roman" w:hAnsi="Times New Roman"/>
          <w:sz w:val="24"/>
          <w:szCs w:val="24"/>
        </w:rPr>
        <w:t>неядерных систем высокоточного</w:t>
      </w:r>
      <w:r w:rsidRPr="00580126">
        <w:rPr>
          <w:rFonts w:ascii="Times New Roman" w:hAnsi="Times New Roman"/>
          <w:spacing w:val="-2"/>
          <w:sz w:val="24"/>
          <w:szCs w:val="24"/>
        </w:rPr>
        <w:t xml:space="preserve"> </w:t>
      </w:r>
      <w:r w:rsidRPr="00580126">
        <w:rPr>
          <w:rFonts w:ascii="Times New Roman" w:hAnsi="Times New Roman"/>
          <w:sz w:val="24"/>
          <w:szCs w:val="24"/>
        </w:rPr>
        <w:t>оружия;</w:t>
      </w:r>
    </w:p>
    <w:p w14:paraId="370F46A5" w14:textId="77777777" w:rsidR="00580126" w:rsidRPr="00580126" w:rsidRDefault="00580126" w:rsidP="00552F65">
      <w:pPr>
        <w:widowControl w:val="0"/>
        <w:autoSpaceDE w:val="0"/>
        <w:autoSpaceDN w:val="0"/>
        <w:spacing w:before="4" w:after="0" w:line="240" w:lineRule="auto"/>
        <w:rPr>
          <w:rFonts w:ascii="Times New Roman" w:hAnsi="Times New Roman"/>
          <w:sz w:val="24"/>
          <w:szCs w:val="24"/>
        </w:rPr>
      </w:pPr>
    </w:p>
    <w:p w14:paraId="6015F664" w14:textId="77777777" w:rsidR="00580126" w:rsidRPr="00580126" w:rsidRDefault="00580126" w:rsidP="00552F65">
      <w:pPr>
        <w:widowControl w:val="0"/>
        <w:numPr>
          <w:ilvl w:val="0"/>
          <w:numId w:val="94"/>
        </w:numPr>
        <w:tabs>
          <w:tab w:val="left" w:pos="1344"/>
        </w:tabs>
        <w:autoSpaceDE w:val="0"/>
        <w:autoSpaceDN w:val="0"/>
        <w:spacing w:after="0" w:line="240" w:lineRule="auto"/>
        <w:ind w:right="794" w:firstLine="0"/>
        <w:jc w:val="left"/>
        <w:rPr>
          <w:rFonts w:ascii="Times New Roman" w:hAnsi="Times New Roman"/>
          <w:sz w:val="24"/>
          <w:szCs w:val="24"/>
        </w:rPr>
      </w:pPr>
      <w:r w:rsidRPr="00580126">
        <w:rPr>
          <w:rFonts w:ascii="Times New Roman" w:hAnsi="Times New Roman"/>
          <w:sz w:val="24"/>
          <w:szCs w:val="24"/>
        </w:rPr>
        <w:t>территориальные</w:t>
      </w:r>
      <w:r w:rsidRPr="00580126">
        <w:rPr>
          <w:rFonts w:ascii="Times New Roman" w:hAnsi="Times New Roman"/>
          <w:spacing w:val="1"/>
          <w:sz w:val="24"/>
          <w:szCs w:val="24"/>
        </w:rPr>
        <w:t xml:space="preserve"> </w:t>
      </w:r>
      <w:r w:rsidRPr="00580126">
        <w:rPr>
          <w:rFonts w:ascii="Times New Roman" w:hAnsi="Times New Roman"/>
          <w:sz w:val="24"/>
          <w:szCs w:val="24"/>
        </w:rPr>
        <w:t>претензии</w:t>
      </w:r>
      <w:r w:rsidRPr="00580126">
        <w:rPr>
          <w:rFonts w:ascii="Times New Roman" w:hAnsi="Times New Roman"/>
          <w:spacing w:val="1"/>
          <w:sz w:val="24"/>
          <w:szCs w:val="24"/>
        </w:rPr>
        <w:t xml:space="preserve"> </w:t>
      </w:r>
      <w:r w:rsidRPr="00580126">
        <w:rPr>
          <w:rFonts w:ascii="Times New Roman" w:hAnsi="Times New Roman"/>
          <w:sz w:val="24"/>
          <w:szCs w:val="24"/>
        </w:rPr>
        <w:t>к</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ее</w:t>
      </w:r>
      <w:r w:rsidRPr="00580126">
        <w:rPr>
          <w:rFonts w:ascii="Times New Roman" w:hAnsi="Times New Roman"/>
          <w:spacing w:val="1"/>
          <w:sz w:val="24"/>
          <w:szCs w:val="24"/>
        </w:rPr>
        <w:t xml:space="preserve"> </w:t>
      </w:r>
      <w:r w:rsidRPr="00580126">
        <w:rPr>
          <w:rFonts w:ascii="Times New Roman" w:hAnsi="Times New Roman"/>
          <w:sz w:val="24"/>
          <w:szCs w:val="24"/>
        </w:rPr>
        <w:t>союзникам,</w:t>
      </w:r>
      <w:r w:rsidRPr="00580126">
        <w:rPr>
          <w:rFonts w:ascii="Times New Roman" w:hAnsi="Times New Roman"/>
          <w:spacing w:val="-67"/>
          <w:sz w:val="24"/>
          <w:szCs w:val="24"/>
        </w:rPr>
        <w:t xml:space="preserve"> </w:t>
      </w:r>
      <w:r w:rsidRPr="00580126">
        <w:rPr>
          <w:rFonts w:ascii="Times New Roman" w:hAnsi="Times New Roman"/>
          <w:sz w:val="24"/>
          <w:szCs w:val="24"/>
        </w:rPr>
        <w:t>вмешательство</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их</w:t>
      </w:r>
      <w:r w:rsidRPr="00580126">
        <w:rPr>
          <w:rFonts w:ascii="Times New Roman" w:hAnsi="Times New Roman"/>
          <w:spacing w:val="-3"/>
          <w:sz w:val="24"/>
          <w:szCs w:val="24"/>
        </w:rPr>
        <w:t xml:space="preserve"> </w:t>
      </w:r>
      <w:r w:rsidRPr="00580126">
        <w:rPr>
          <w:rFonts w:ascii="Times New Roman" w:hAnsi="Times New Roman"/>
          <w:sz w:val="24"/>
          <w:szCs w:val="24"/>
        </w:rPr>
        <w:t>внутренние дела;</w:t>
      </w:r>
    </w:p>
    <w:p w14:paraId="459A3AFC" w14:textId="77777777" w:rsidR="00580126" w:rsidRPr="00580126" w:rsidRDefault="00580126" w:rsidP="00552F65">
      <w:pPr>
        <w:widowControl w:val="0"/>
        <w:autoSpaceDE w:val="0"/>
        <w:autoSpaceDN w:val="0"/>
        <w:spacing w:before="8" w:after="0" w:line="240" w:lineRule="auto"/>
        <w:rPr>
          <w:rFonts w:ascii="Times New Roman" w:hAnsi="Times New Roman"/>
          <w:sz w:val="24"/>
          <w:szCs w:val="24"/>
        </w:rPr>
      </w:pPr>
    </w:p>
    <w:p w14:paraId="48D5BB86" w14:textId="77777777" w:rsidR="00580126" w:rsidRPr="00580126" w:rsidRDefault="00580126" w:rsidP="00552F65">
      <w:pPr>
        <w:widowControl w:val="0"/>
        <w:numPr>
          <w:ilvl w:val="0"/>
          <w:numId w:val="94"/>
        </w:numPr>
        <w:tabs>
          <w:tab w:val="left" w:pos="1498"/>
        </w:tabs>
        <w:autoSpaceDE w:val="0"/>
        <w:autoSpaceDN w:val="0"/>
        <w:spacing w:after="0" w:line="240" w:lineRule="auto"/>
        <w:ind w:right="792" w:firstLine="69"/>
        <w:jc w:val="left"/>
        <w:rPr>
          <w:rFonts w:ascii="Times New Roman" w:hAnsi="Times New Roman"/>
          <w:sz w:val="24"/>
          <w:szCs w:val="24"/>
        </w:rPr>
      </w:pPr>
      <w:r w:rsidRPr="00580126">
        <w:rPr>
          <w:rFonts w:ascii="Times New Roman" w:hAnsi="Times New Roman"/>
          <w:sz w:val="24"/>
          <w:szCs w:val="24"/>
        </w:rPr>
        <w:t>распространение</w:t>
      </w:r>
      <w:r w:rsidRPr="00580126">
        <w:rPr>
          <w:rFonts w:ascii="Times New Roman" w:hAnsi="Times New Roman"/>
          <w:spacing w:val="1"/>
          <w:sz w:val="24"/>
          <w:szCs w:val="24"/>
        </w:rPr>
        <w:t xml:space="preserve"> </w:t>
      </w:r>
      <w:r w:rsidRPr="00580126">
        <w:rPr>
          <w:rFonts w:ascii="Times New Roman" w:hAnsi="Times New Roman"/>
          <w:sz w:val="24"/>
          <w:szCs w:val="24"/>
        </w:rPr>
        <w:t>оружия</w:t>
      </w:r>
      <w:r w:rsidRPr="00580126">
        <w:rPr>
          <w:rFonts w:ascii="Times New Roman" w:hAnsi="Times New Roman"/>
          <w:spacing w:val="1"/>
          <w:sz w:val="24"/>
          <w:szCs w:val="24"/>
        </w:rPr>
        <w:t xml:space="preserve"> </w:t>
      </w:r>
      <w:r w:rsidRPr="00580126">
        <w:rPr>
          <w:rFonts w:ascii="Times New Roman" w:hAnsi="Times New Roman"/>
          <w:sz w:val="24"/>
          <w:szCs w:val="24"/>
        </w:rPr>
        <w:t>массового</w:t>
      </w:r>
      <w:r w:rsidRPr="00580126">
        <w:rPr>
          <w:rFonts w:ascii="Times New Roman" w:hAnsi="Times New Roman"/>
          <w:spacing w:val="1"/>
          <w:sz w:val="24"/>
          <w:szCs w:val="24"/>
        </w:rPr>
        <w:t xml:space="preserve"> </w:t>
      </w:r>
      <w:r w:rsidRPr="00580126">
        <w:rPr>
          <w:rFonts w:ascii="Times New Roman" w:hAnsi="Times New Roman"/>
          <w:sz w:val="24"/>
          <w:szCs w:val="24"/>
        </w:rPr>
        <w:t>поражения,</w:t>
      </w:r>
      <w:r w:rsidRPr="00580126">
        <w:rPr>
          <w:rFonts w:ascii="Times New Roman" w:hAnsi="Times New Roman"/>
          <w:spacing w:val="1"/>
          <w:sz w:val="24"/>
          <w:szCs w:val="24"/>
        </w:rPr>
        <w:t xml:space="preserve"> </w:t>
      </w:r>
      <w:r w:rsidRPr="00580126">
        <w:rPr>
          <w:rFonts w:ascii="Times New Roman" w:hAnsi="Times New Roman"/>
          <w:sz w:val="24"/>
          <w:szCs w:val="24"/>
        </w:rPr>
        <w:t>ракет</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ракетных</w:t>
      </w:r>
      <w:r w:rsidRPr="00580126">
        <w:rPr>
          <w:rFonts w:ascii="Times New Roman" w:hAnsi="Times New Roman"/>
          <w:spacing w:val="1"/>
          <w:sz w:val="24"/>
          <w:szCs w:val="24"/>
        </w:rPr>
        <w:t xml:space="preserve"> </w:t>
      </w:r>
      <w:r w:rsidRPr="00580126">
        <w:rPr>
          <w:rFonts w:ascii="Times New Roman" w:hAnsi="Times New Roman"/>
          <w:sz w:val="24"/>
          <w:szCs w:val="24"/>
        </w:rPr>
        <w:t>технологий,</w:t>
      </w:r>
      <w:r w:rsidRPr="00580126">
        <w:rPr>
          <w:rFonts w:ascii="Times New Roman" w:hAnsi="Times New Roman"/>
          <w:spacing w:val="1"/>
          <w:sz w:val="24"/>
          <w:szCs w:val="24"/>
        </w:rPr>
        <w:t xml:space="preserve"> </w:t>
      </w:r>
      <w:r w:rsidRPr="00580126">
        <w:rPr>
          <w:rFonts w:ascii="Times New Roman" w:hAnsi="Times New Roman"/>
          <w:sz w:val="24"/>
          <w:szCs w:val="24"/>
        </w:rPr>
        <w:t>увеличение</w:t>
      </w:r>
      <w:r w:rsidRPr="00580126">
        <w:rPr>
          <w:rFonts w:ascii="Times New Roman" w:hAnsi="Times New Roman"/>
          <w:spacing w:val="1"/>
          <w:sz w:val="24"/>
          <w:szCs w:val="24"/>
        </w:rPr>
        <w:t xml:space="preserve"> </w:t>
      </w:r>
      <w:r w:rsidRPr="00580126">
        <w:rPr>
          <w:rFonts w:ascii="Times New Roman" w:hAnsi="Times New Roman"/>
          <w:sz w:val="24"/>
          <w:szCs w:val="24"/>
        </w:rPr>
        <w:t>количества</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w:t>
      </w:r>
      <w:r w:rsidRPr="00580126">
        <w:rPr>
          <w:rFonts w:ascii="Times New Roman" w:hAnsi="Times New Roman"/>
          <w:spacing w:val="1"/>
          <w:sz w:val="24"/>
          <w:szCs w:val="24"/>
        </w:rPr>
        <w:t xml:space="preserve"> </w:t>
      </w:r>
      <w:r w:rsidRPr="00580126">
        <w:rPr>
          <w:rFonts w:ascii="Times New Roman" w:hAnsi="Times New Roman"/>
          <w:sz w:val="24"/>
          <w:szCs w:val="24"/>
        </w:rPr>
        <w:t>обладающих</w:t>
      </w:r>
      <w:r w:rsidRPr="00580126">
        <w:rPr>
          <w:rFonts w:ascii="Times New Roman" w:hAnsi="Times New Roman"/>
          <w:spacing w:val="1"/>
          <w:sz w:val="24"/>
          <w:szCs w:val="24"/>
        </w:rPr>
        <w:t xml:space="preserve"> </w:t>
      </w:r>
      <w:r w:rsidRPr="00580126">
        <w:rPr>
          <w:rFonts w:ascii="Times New Roman" w:hAnsi="Times New Roman"/>
          <w:sz w:val="24"/>
          <w:szCs w:val="24"/>
        </w:rPr>
        <w:t>ядерным</w:t>
      </w:r>
      <w:r w:rsidRPr="00580126">
        <w:rPr>
          <w:rFonts w:ascii="Times New Roman" w:hAnsi="Times New Roman"/>
          <w:spacing w:val="1"/>
          <w:sz w:val="24"/>
          <w:szCs w:val="24"/>
        </w:rPr>
        <w:t xml:space="preserve"> </w:t>
      </w:r>
      <w:r w:rsidRPr="00580126">
        <w:rPr>
          <w:rFonts w:ascii="Times New Roman" w:hAnsi="Times New Roman"/>
          <w:sz w:val="24"/>
          <w:szCs w:val="24"/>
        </w:rPr>
        <w:t>оружием;</w:t>
      </w:r>
    </w:p>
    <w:p w14:paraId="4A87E5B0" w14:textId="77777777" w:rsidR="00580126" w:rsidRPr="00580126" w:rsidRDefault="00580126" w:rsidP="00552F65">
      <w:pPr>
        <w:widowControl w:val="0"/>
        <w:autoSpaceDE w:val="0"/>
        <w:autoSpaceDN w:val="0"/>
        <w:spacing w:before="8" w:after="0" w:line="240" w:lineRule="auto"/>
        <w:rPr>
          <w:rFonts w:ascii="Times New Roman" w:hAnsi="Times New Roman"/>
          <w:sz w:val="24"/>
          <w:szCs w:val="24"/>
        </w:rPr>
      </w:pPr>
    </w:p>
    <w:p w14:paraId="5A835AE4" w14:textId="77777777" w:rsidR="00580126" w:rsidRPr="00580126" w:rsidRDefault="00580126" w:rsidP="00552F65">
      <w:pPr>
        <w:widowControl w:val="0"/>
        <w:numPr>
          <w:ilvl w:val="0"/>
          <w:numId w:val="94"/>
        </w:numPr>
        <w:tabs>
          <w:tab w:val="left" w:pos="1373"/>
        </w:tabs>
        <w:autoSpaceDE w:val="0"/>
        <w:autoSpaceDN w:val="0"/>
        <w:spacing w:after="0" w:line="240" w:lineRule="auto"/>
        <w:ind w:right="789" w:firstLine="0"/>
        <w:jc w:val="left"/>
        <w:rPr>
          <w:rFonts w:ascii="Times New Roman" w:hAnsi="Times New Roman"/>
          <w:sz w:val="24"/>
          <w:szCs w:val="24"/>
        </w:rPr>
      </w:pPr>
      <w:r w:rsidRPr="00580126">
        <w:rPr>
          <w:rFonts w:ascii="Times New Roman" w:hAnsi="Times New Roman"/>
          <w:sz w:val="24"/>
          <w:szCs w:val="24"/>
        </w:rPr>
        <w:t>нарушение отдельными государствами международных договоренностей,</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w:t>
      </w:r>
      <w:r w:rsidRPr="00580126">
        <w:rPr>
          <w:rFonts w:ascii="Times New Roman" w:hAnsi="Times New Roman"/>
          <w:spacing w:val="1"/>
          <w:sz w:val="24"/>
          <w:szCs w:val="24"/>
        </w:rPr>
        <w:t xml:space="preserve"> </w:t>
      </w:r>
      <w:r w:rsidRPr="00580126">
        <w:rPr>
          <w:rFonts w:ascii="Times New Roman" w:hAnsi="Times New Roman"/>
          <w:sz w:val="24"/>
          <w:szCs w:val="24"/>
        </w:rPr>
        <w:t>несоблюдение</w:t>
      </w:r>
      <w:r w:rsidRPr="00580126">
        <w:rPr>
          <w:rFonts w:ascii="Times New Roman" w:hAnsi="Times New Roman"/>
          <w:spacing w:val="1"/>
          <w:sz w:val="24"/>
          <w:szCs w:val="24"/>
        </w:rPr>
        <w:t xml:space="preserve"> </w:t>
      </w:r>
      <w:r w:rsidRPr="00580126">
        <w:rPr>
          <w:rFonts w:ascii="Times New Roman" w:hAnsi="Times New Roman"/>
          <w:sz w:val="24"/>
          <w:szCs w:val="24"/>
        </w:rPr>
        <w:t>ранее</w:t>
      </w:r>
      <w:r w:rsidRPr="00580126">
        <w:rPr>
          <w:rFonts w:ascii="Times New Roman" w:hAnsi="Times New Roman"/>
          <w:spacing w:val="1"/>
          <w:sz w:val="24"/>
          <w:szCs w:val="24"/>
        </w:rPr>
        <w:t xml:space="preserve"> </w:t>
      </w:r>
      <w:r w:rsidRPr="00580126">
        <w:rPr>
          <w:rFonts w:ascii="Times New Roman" w:hAnsi="Times New Roman"/>
          <w:sz w:val="24"/>
          <w:szCs w:val="24"/>
        </w:rPr>
        <w:t>заключенных</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международных</w:t>
      </w:r>
      <w:r w:rsidRPr="00580126">
        <w:rPr>
          <w:rFonts w:ascii="Times New Roman" w:hAnsi="Times New Roman"/>
          <w:spacing w:val="1"/>
          <w:sz w:val="24"/>
          <w:szCs w:val="24"/>
        </w:rPr>
        <w:t xml:space="preserve"> </w:t>
      </w:r>
      <w:r w:rsidRPr="00580126">
        <w:rPr>
          <w:rFonts w:ascii="Times New Roman" w:hAnsi="Times New Roman"/>
          <w:sz w:val="24"/>
          <w:szCs w:val="24"/>
        </w:rPr>
        <w:t>договоров</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области</w:t>
      </w:r>
      <w:r w:rsidRPr="00580126">
        <w:rPr>
          <w:rFonts w:ascii="Times New Roman" w:hAnsi="Times New Roman"/>
          <w:spacing w:val="-3"/>
          <w:sz w:val="24"/>
          <w:szCs w:val="24"/>
        </w:rPr>
        <w:t xml:space="preserve"> </w:t>
      </w:r>
      <w:r w:rsidRPr="00580126">
        <w:rPr>
          <w:rFonts w:ascii="Times New Roman" w:hAnsi="Times New Roman"/>
          <w:sz w:val="24"/>
          <w:szCs w:val="24"/>
        </w:rPr>
        <w:t>ограничения и сокращения</w:t>
      </w:r>
      <w:r w:rsidRPr="00580126">
        <w:rPr>
          <w:rFonts w:ascii="Times New Roman" w:hAnsi="Times New Roman"/>
          <w:spacing w:val="-1"/>
          <w:sz w:val="24"/>
          <w:szCs w:val="24"/>
        </w:rPr>
        <w:t xml:space="preserve"> </w:t>
      </w:r>
      <w:r w:rsidRPr="00580126">
        <w:rPr>
          <w:rFonts w:ascii="Times New Roman" w:hAnsi="Times New Roman"/>
          <w:sz w:val="24"/>
          <w:szCs w:val="24"/>
        </w:rPr>
        <w:t>вооружений;</w:t>
      </w:r>
    </w:p>
    <w:p w14:paraId="7C42C161" w14:textId="77777777" w:rsidR="00580126" w:rsidRPr="00580126" w:rsidRDefault="00580126" w:rsidP="00552F65">
      <w:pPr>
        <w:widowControl w:val="0"/>
        <w:autoSpaceDE w:val="0"/>
        <w:autoSpaceDN w:val="0"/>
        <w:spacing w:before="3" w:after="0" w:line="240" w:lineRule="auto"/>
        <w:rPr>
          <w:rFonts w:ascii="Times New Roman" w:hAnsi="Times New Roman"/>
          <w:sz w:val="24"/>
          <w:szCs w:val="24"/>
        </w:rPr>
      </w:pPr>
    </w:p>
    <w:p w14:paraId="28019D4D" w14:textId="77777777" w:rsidR="00580126" w:rsidRPr="00580126" w:rsidRDefault="00580126" w:rsidP="00552F65">
      <w:pPr>
        <w:widowControl w:val="0"/>
        <w:numPr>
          <w:ilvl w:val="0"/>
          <w:numId w:val="94"/>
        </w:numPr>
        <w:tabs>
          <w:tab w:val="left" w:pos="1337"/>
        </w:tabs>
        <w:autoSpaceDE w:val="0"/>
        <w:autoSpaceDN w:val="0"/>
        <w:spacing w:after="0" w:line="240" w:lineRule="auto"/>
        <w:ind w:right="792" w:firstLine="0"/>
        <w:jc w:val="left"/>
        <w:rPr>
          <w:rFonts w:ascii="Times New Roman" w:hAnsi="Times New Roman"/>
          <w:sz w:val="24"/>
          <w:szCs w:val="24"/>
        </w:rPr>
      </w:pPr>
      <w:r w:rsidRPr="00580126">
        <w:rPr>
          <w:rFonts w:ascii="Times New Roman" w:hAnsi="Times New Roman"/>
          <w:sz w:val="24"/>
          <w:szCs w:val="24"/>
        </w:rPr>
        <w:t>применение военной силы на территориях сопредельных с 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Федерацией</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нарушение</w:t>
      </w:r>
      <w:r w:rsidRPr="00580126">
        <w:rPr>
          <w:rFonts w:ascii="Times New Roman" w:hAnsi="Times New Roman"/>
          <w:spacing w:val="1"/>
          <w:sz w:val="24"/>
          <w:szCs w:val="24"/>
        </w:rPr>
        <w:t xml:space="preserve"> </w:t>
      </w:r>
      <w:r w:rsidRPr="00580126">
        <w:rPr>
          <w:rFonts w:ascii="Times New Roman" w:hAnsi="Times New Roman"/>
          <w:sz w:val="24"/>
          <w:szCs w:val="24"/>
        </w:rPr>
        <w:t>Устава</w:t>
      </w:r>
      <w:r w:rsidRPr="00580126">
        <w:rPr>
          <w:rFonts w:ascii="Times New Roman" w:hAnsi="Times New Roman"/>
          <w:spacing w:val="1"/>
          <w:sz w:val="24"/>
          <w:szCs w:val="24"/>
        </w:rPr>
        <w:t xml:space="preserve"> </w:t>
      </w:r>
      <w:r w:rsidRPr="00580126">
        <w:rPr>
          <w:rFonts w:ascii="Times New Roman" w:hAnsi="Times New Roman"/>
          <w:sz w:val="24"/>
          <w:szCs w:val="24"/>
        </w:rPr>
        <w:t>ООН</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других</w:t>
      </w:r>
      <w:r w:rsidRPr="00580126">
        <w:rPr>
          <w:rFonts w:ascii="Times New Roman" w:hAnsi="Times New Roman"/>
          <w:spacing w:val="1"/>
          <w:sz w:val="24"/>
          <w:szCs w:val="24"/>
        </w:rPr>
        <w:t xml:space="preserve"> </w:t>
      </w:r>
      <w:r w:rsidRPr="00580126">
        <w:rPr>
          <w:rFonts w:ascii="Times New Roman" w:hAnsi="Times New Roman"/>
          <w:sz w:val="24"/>
          <w:szCs w:val="24"/>
        </w:rPr>
        <w:t>норм</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международного права;</w:t>
      </w:r>
    </w:p>
    <w:p w14:paraId="60FC5E93" w14:textId="77777777" w:rsidR="00580126" w:rsidRPr="00580126" w:rsidRDefault="00580126" w:rsidP="00552F65">
      <w:pPr>
        <w:widowControl w:val="0"/>
        <w:numPr>
          <w:ilvl w:val="0"/>
          <w:numId w:val="94"/>
        </w:numPr>
        <w:tabs>
          <w:tab w:val="left" w:pos="1349"/>
        </w:tabs>
        <w:autoSpaceDE w:val="0"/>
        <w:autoSpaceDN w:val="0"/>
        <w:spacing w:before="67" w:after="0" w:line="240" w:lineRule="auto"/>
        <w:ind w:right="789" w:firstLine="0"/>
        <w:jc w:val="left"/>
        <w:rPr>
          <w:rFonts w:ascii="Times New Roman" w:hAnsi="Times New Roman"/>
          <w:sz w:val="24"/>
          <w:szCs w:val="24"/>
        </w:rPr>
      </w:pPr>
      <w:r w:rsidRPr="00580126">
        <w:rPr>
          <w:rFonts w:ascii="Times New Roman" w:hAnsi="Times New Roman"/>
          <w:sz w:val="24"/>
          <w:szCs w:val="24"/>
        </w:rPr>
        <w:t>наличие (возникновение) очагов и эскалация вооруженных конфликтов на</w:t>
      </w:r>
      <w:r w:rsidRPr="00580126">
        <w:rPr>
          <w:rFonts w:ascii="Times New Roman" w:hAnsi="Times New Roman"/>
          <w:spacing w:val="-67"/>
          <w:sz w:val="24"/>
          <w:szCs w:val="24"/>
        </w:rPr>
        <w:t xml:space="preserve"> </w:t>
      </w:r>
      <w:r w:rsidRPr="00580126">
        <w:rPr>
          <w:rFonts w:ascii="Times New Roman" w:hAnsi="Times New Roman"/>
          <w:sz w:val="24"/>
          <w:szCs w:val="24"/>
        </w:rPr>
        <w:t>территориях</w:t>
      </w:r>
      <w:r w:rsidRPr="00580126">
        <w:rPr>
          <w:rFonts w:ascii="Times New Roman" w:hAnsi="Times New Roman"/>
          <w:spacing w:val="1"/>
          <w:sz w:val="24"/>
          <w:szCs w:val="24"/>
        </w:rPr>
        <w:t xml:space="preserve"> </w:t>
      </w:r>
      <w:r w:rsidRPr="00580126">
        <w:rPr>
          <w:rFonts w:ascii="Times New Roman" w:hAnsi="Times New Roman"/>
          <w:sz w:val="24"/>
          <w:szCs w:val="24"/>
        </w:rPr>
        <w:t>сопредельных</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Федерацией</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ее</w:t>
      </w:r>
      <w:r w:rsidRPr="00580126">
        <w:rPr>
          <w:rFonts w:ascii="Times New Roman" w:hAnsi="Times New Roman"/>
          <w:spacing w:val="1"/>
          <w:sz w:val="24"/>
          <w:szCs w:val="24"/>
        </w:rPr>
        <w:t xml:space="preserve"> </w:t>
      </w:r>
      <w:r w:rsidRPr="00580126">
        <w:rPr>
          <w:rFonts w:ascii="Times New Roman" w:hAnsi="Times New Roman"/>
          <w:sz w:val="24"/>
          <w:szCs w:val="24"/>
        </w:rPr>
        <w:t>союзными</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государствами;</w:t>
      </w:r>
    </w:p>
    <w:p w14:paraId="4CC511CE" w14:textId="77777777" w:rsidR="00580126" w:rsidRPr="00580126" w:rsidRDefault="00580126" w:rsidP="00552F65">
      <w:pPr>
        <w:widowControl w:val="0"/>
        <w:autoSpaceDE w:val="0"/>
        <w:autoSpaceDN w:val="0"/>
        <w:spacing w:before="3" w:after="0" w:line="240" w:lineRule="auto"/>
        <w:rPr>
          <w:rFonts w:ascii="Times New Roman" w:hAnsi="Times New Roman"/>
          <w:sz w:val="24"/>
          <w:szCs w:val="24"/>
        </w:rPr>
      </w:pPr>
    </w:p>
    <w:p w14:paraId="3F48F4F6" w14:textId="77777777" w:rsidR="00580126" w:rsidRPr="00580126" w:rsidRDefault="00580126" w:rsidP="00552F65">
      <w:pPr>
        <w:widowControl w:val="0"/>
        <w:numPr>
          <w:ilvl w:val="0"/>
          <w:numId w:val="94"/>
        </w:numPr>
        <w:tabs>
          <w:tab w:val="left" w:pos="1476"/>
        </w:tabs>
        <w:autoSpaceDE w:val="0"/>
        <w:autoSpaceDN w:val="0"/>
        <w:spacing w:after="0" w:line="240" w:lineRule="auto"/>
        <w:ind w:left="1475" w:hanging="514"/>
        <w:jc w:val="left"/>
        <w:rPr>
          <w:rFonts w:ascii="Times New Roman" w:hAnsi="Times New Roman"/>
          <w:sz w:val="24"/>
          <w:szCs w:val="24"/>
        </w:rPr>
      </w:pPr>
      <w:r w:rsidRPr="00580126">
        <w:rPr>
          <w:rFonts w:ascii="Times New Roman" w:hAnsi="Times New Roman"/>
          <w:sz w:val="24"/>
          <w:szCs w:val="24"/>
        </w:rPr>
        <w:t>распространение</w:t>
      </w:r>
      <w:r w:rsidRPr="00580126">
        <w:rPr>
          <w:rFonts w:ascii="Times New Roman" w:hAnsi="Times New Roman"/>
          <w:spacing w:val="-8"/>
          <w:sz w:val="24"/>
          <w:szCs w:val="24"/>
        </w:rPr>
        <w:t xml:space="preserve"> </w:t>
      </w:r>
      <w:r w:rsidRPr="00580126">
        <w:rPr>
          <w:rFonts w:ascii="Times New Roman" w:hAnsi="Times New Roman"/>
          <w:sz w:val="24"/>
          <w:szCs w:val="24"/>
        </w:rPr>
        <w:t>международного</w:t>
      </w:r>
      <w:r w:rsidRPr="00580126">
        <w:rPr>
          <w:rFonts w:ascii="Times New Roman" w:hAnsi="Times New Roman"/>
          <w:spacing w:val="-7"/>
          <w:sz w:val="24"/>
          <w:szCs w:val="24"/>
        </w:rPr>
        <w:t xml:space="preserve"> </w:t>
      </w:r>
      <w:r w:rsidRPr="00580126">
        <w:rPr>
          <w:rFonts w:ascii="Times New Roman" w:hAnsi="Times New Roman"/>
          <w:sz w:val="24"/>
          <w:szCs w:val="24"/>
        </w:rPr>
        <w:t>терроризма;</w:t>
      </w:r>
    </w:p>
    <w:p w14:paraId="6CEA5522" w14:textId="77777777" w:rsidR="00580126" w:rsidRPr="00580126" w:rsidRDefault="00580126" w:rsidP="00552F65">
      <w:pPr>
        <w:widowControl w:val="0"/>
        <w:autoSpaceDE w:val="0"/>
        <w:autoSpaceDN w:val="0"/>
        <w:spacing w:before="7" w:after="0" w:line="240" w:lineRule="auto"/>
        <w:rPr>
          <w:rFonts w:ascii="Times New Roman" w:hAnsi="Times New Roman"/>
          <w:sz w:val="24"/>
          <w:szCs w:val="24"/>
        </w:rPr>
      </w:pPr>
    </w:p>
    <w:p w14:paraId="74D0FC66" w14:textId="77777777" w:rsidR="00580126" w:rsidRPr="00580126" w:rsidRDefault="00580126" w:rsidP="00552F65">
      <w:pPr>
        <w:widowControl w:val="0"/>
        <w:numPr>
          <w:ilvl w:val="0"/>
          <w:numId w:val="94"/>
        </w:numPr>
        <w:tabs>
          <w:tab w:val="left" w:pos="1848"/>
        </w:tabs>
        <w:autoSpaceDE w:val="0"/>
        <w:autoSpaceDN w:val="0"/>
        <w:spacing w:after="0" w:line="240" w:lineRule="auto"/>
        <w:ind w:right="791" w:firstLine="0"/>
        <w:jc w:val="left"/>
        <w:rPr>
          <w:rFonts w:ascii="Times New Roman" w:hAnsi="Times New Roman"/>
          <w:sz w:val="24"/>
          <w:szCs w:val="24"/>
        </w:rPr>
      </w:pPr>
      <w:r w:rsidRPr="00580126">
        <w:rPr>
          <w:rFonts w:ascii="Times New Roman" w:hAnsi="Times New Roman"/>
          <w:sz w:val="24"/>
          <w:szCs w:val="24"/>
        </w:rPr>
        <w:lastRenderedPageBreak/>
        <w:t>возникновение</w:t>
      </w:r>
      <w:r w:rsidRPr="00580126">
        <w:rPr>
          <w:rFonts w:ascii="Times New Roman" w:hAnsi="Times New Roman"/>
          <w:spacing w:val="1"/>
          <w:sz w:val="24"/>
          <w:szCs w:val="24"/>
        </w:rPr>
        <w:t xml:space="preserve"> </w:t>
      </w:r>
      <w:r w:rsidRPr="00580126">
        <w:rPr>
          <w:rFonts w:ascii="Times New Roman" w:hAnsi="Times New Roman"/>
          <w:sz w:val="24"/>
          <w:szCs w:val="24"/>
        </w:rPr>
        <w:t>очагов</w:t>
      </w:r>
      <w:r w:rsidRPr="00580126">
        <w:rPr>
          <w:rFonts w:ascii="Times New Roman" w:hAnsi="Times New Roman"/>
          <w:spacing w:val="1"/>
          <w:sz w:val="24"/>
          <w:szCs w:val="24"/>
        </w:rPr>
        <w:t xml:space="preserve"> </w:t>
      </w:r>
      <w:r w:rsidRPr="00580126">
        <w:rPr>
          <w:rFonts w:ascii="Times New Roman" w:hAnsi="Times New Roman"/>
          <w:sz w:val="24"/>
          <w:szCs w:val="24"/>
        </w:rPr>
        <w:t>межнациональной</w:t>
      </w:r>
      <w:r w:rsidRPr="00580126">
        <w:rPr>
          <w:rFonts w:ascii="Times New Roman" w:hAnsi="Times New Roman"/>
          <w:spacing w:val="1"/>
          <w:sz w:val="24"/>
          <w:szCs w:val="24"/>
        </w:rPr>
        <w:t xml:space="preserve"> </w:t>
      </w:r>
      <w:r w:rsidRPr="00580126">
        <w:rPr>
          <w:rFonts w:ascii="Times New Roman" w:hAnsi="Times New Roman"/>
          <w:sz w:val="24"/>
          <w:szCs w:val="24"/>
        </w:rPr>
        <w:t>(межконфессиональной)</w:t>
      </w:r>
      <w:r w:rsidRPr="00580126">
        <w:rPr>
          <w:rFonts w:ascii="Times New Roman" w:hAnsi="Times New Roman"/>
          <w:spacing w:val="1"/>
          <w:sz w:val="24"/>
          <w:szCs w:val="24"/>
        </w:rPr>
        <w:t xml:space="preserve"> </w:t>
      </w:r>
      <w:r w:rsidRPr="00580126">
        <w:rPr>
          <w:rFonts w:ascii="Times New Roman" w:hAnsi="Times New Roman"/>
          <w:sz w:val="24"/>
          <w:szCs w:val="24"/>
        </w:rPr>
        <w:t>напряженности,</w:t>
      </w:r>
      <w:r w:rsidRPr="00580126">
        <w:rPr>
          <w:rFonts w:ascii="Times New Roman" w:hAnsi="Times New Roman"/>
          <w:spacing w:val="1"/>
          <w:sz w:val="24"/>
          <w:szCs w:val="24"/>
        </w:rPr>
        <w:t xml:space="preserve"> </w:t>
      </w:r>
      <w:r w:rsidRPr="00580126">
        <w:rPr>
          <w:rFonts w:ascii="Times New Roman" w:hAnsi="Times New Roman"/>
          <w:sz w:val="24"/>
          <w:szCs w:val="24"/>
        </w:rPr>
        <w:t>деятельность</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международных</w:t>
      </w:r>
      <w:r w:rsidRPr="00580126">
        <w:rPr>
          <w:rFonts w:ascii="Times New Roman" w:hAnsi="Times New Roman"/>
          <w:spacing w:val="1"/>
          <w:sz w:val="24"/>
          <w:szCs w:val="24"/>
        </w:rPr>
        <w:t xml:space="preserve"> </w:t>
      </w:r>
      <w:r w:rsidRPr="00580126">
        <w:rPr>
          <w:rFonts w:ascii="Times New Roman" w:hAnsi="Times New Roman"/>
          <w:sz w:val="24"/>
          <w:szCs w:val="24"/>
        </w:rPr>
        <w:t>вооруженных</w:t>
      </w:r>
      <w:r w:rsidRPr="00580126">
        <w:rPr>
          <w:rFonts w:ascii="Times New Roman" w:hAnsi="Times New Roman"/>
          <w:spacing w:val="1"/>
          <w:sz w:val="24"/>
          <w:szCs w:val="24"/>
        </w:rPr>
        <w:t xml:space="preserve"> </w:t>
      </w:r>
      <w:r w:rsidRPr="00580126">
        <w:rPr>
          <w:rFonts w:ascii="Times New Roman" w:hAnsi="Times New Roman"/>
          <w:sz w:val="24"/>
          <w:szCs w:val="24"/>
        </w:rPr>
        <w:t>радикальных</w:t>
      </w:r>
      <w:r w:rsidRPr="00580126">
        <w:rPr>
          <w:rFonts w:ascii="Times New Roman" w:hAnsi="Times New Roman"/>
          <w:spacing w:val="1"/>
          <w:sz w:val="24"/>
          <w:szCs w:val="24"/>
        </w:rPr>
        <w:t xml:space="preserve"> </w:t>
      </w:r>
      <w:r w:rsidRPr="00580126">
        <w:rPr>
          <w:rFonts w:ascii="Times New Roman" w:hAnsi="Times New Roman"/>
          <w:sz w:val="24"/>
          <w:szCs w:val="24"/>
        </w:rPr>
        <w:t>группировок в районах, прилегающих к государственной границе Российской</w:t>
      </w:r>
      <w:r w:rsidRPr="00580126">
        <w:rPr>
          <w:rFonts w:ascii="Times New Roman" w:hAnsi="Times New Roman"/>
          <w:spacing w:val="-67"/>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границам</w:t>
      </w:r>
      <w:r w:rsidRPr="00580126">
        <w:rPr>
          <w:rFonts w:ascii="Times New Roman" w:hAnsi="Times New Roman"/>
          <w:spacing w:val="1"/>
          <w:sz w:val="24"/>
          <w:szCs w:val="24"/>
        </w:rPr>
        <w:t xml:space="preserve"> </w:t>
      </w:r>
      <w:r w:rsidRPr="00580126">
        <w:rPr>
          <w:rFonts w:ascii="Times New Roman" w:hAnsi="Times New Roman"/>
          <w:sz w:val="24"/>
          <w:szCs w:val="24"/>
        </w:rPr>
        <w:t>ее</w:t>
      </w:r>
      <w:r w:rsidRPr="00580126">
        <w:rPr>
          <w:rFonts w:ascii="Times New Roman" w:hAnsi="Times New Roman"/>
          <w:spacing w:val="1"/>
          <w:sz w:val="24"/>
          <w:szCs w:val="24"/>
        </w:rPr>
        <w:t xml:space="preserve"> </w:t>
      </w:r>
      <w:r w:rsidRPr="00580126">
        <w:rPr>
          <w:rFonts w:ascii="Times New Roman" w:hAnsi="Times New Roman"/>
          <w:sz w:val="24"/>
          <w:szCs w:val="24"/>
        </w:rPr>
        <w:t>союзников,</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w:t>
      </w:r>
      <w:r w:rsidRPr="00580126">
        <w:rPr>
          <w:rFonts w:ascii="Times New Roman" w:hAnsi="Times New Roman"/>
          <w:spacing w:val="1"/>
          <w:sz w:val="24"/>
          <w:szCs w:val="24"/>
        </w:rPr>
        <w:t xml:space="preserve"> </w:t>
      </w:r>
      <w:r w:rsidRPr="00580126">
        <w:rPr>
          <w:rFonts w:ascii="Times New Roman" w:hAnsi="Times New Roman"/>
          <w:sz w:val="24"/>
          <w:szCs w:val="24"/>
        </w:rPr>
        <w:t>наличие</w:t>
      </w:r>
      <w:r w:rsidRPr="00580126">
        <w:rPr>
          <w:rFonts w:ascii="Times New Roman" w:hAnsi="Times New Roman"/>
          <w:spacing w:val="1"/>
          <w:sz w:val="24"/>
          <w:szCs w:val="24"/>
        </w:rPr>
        <w:t xml:space="preserve"> </w:t>
      </w:r>
      <w:r w:rsidRPr="00580126">
        <w:rPr>
          <w:rFonts w:ascii="Times New Roman" w:hAnsi="Times New Roman"/>
          <w:sz w:val="24"/>
          <w:szCs w:val="24"/>
        </w:rPr>
        <w:t>территориальных</w:t>
      </w:r>
      <w:r w:rsidRPr="00580126">
        <w:rPr>
          <w:rFonts w:ascii="Times New Roman" w:hAnsi="Times New Roman"/>
          <w:spacing w:val="1"/>
          <w:sz w:val="24"/>
          <w:szCs w:val="24"/>
        </w:rPr>
        <w:t xml:space="preserve"> </w:t>
      </w:r>
      <w:r w:rsidRPr="00580126">
        <w:rPr>
          <w:rFonts w:ascii="Times New Roman" w:hAnsi="Times New Roman"/>
          <w:sz w:val="24"/>
          <w:szCs w:val="24"/>
        </w:rPr>
        <w:t>противоречий,</w:t>
      </w:r>
      <w:r w:rsidRPr="00580126">
        <w:rPr>
          <w:rFonts w:ascii="Times New Roman" w:hAnsi="Times New Roman"/>
          <w:spacing w:val="1"/>
          <w:sz w:val="24"/>
          <w:szCs w:val="24"/>
        </w:rPr>
        <w:t xml:space="preserve"> </w:t>
      </w:r>
      <w:r w:rsidRPr="00580126">
        <w:rPr>
          <w:rFonts w:ascii="Times New Roman" w:hAnsi="Times New Roman"/>
          <w:sz w:val="24"/>
          <w:szCs w:val="24"/>
        </w:rPr>
        <w:t>рост</w:t>
      </w:r>
      <w:r w:rsidRPr="00580126">
        <w:rPr>
          <w:rFonts w:ascii="Times New Roman" w:hAnsi="Times New Roman"/>
          <w:spacing w:val="1"/>
          <w:sz w:val="24"/>
          <w:szCs w:val="24"/>
        </w:rPr>
        <w:t xml:space="preserve"> </w:t>
      </w:r>
      <w:r w:rsidRPr="00580126">
        <w:rPr>
          <w:rFonts w:ascii="Times New Roman" w:hAnsi="Times New Roman"/>
          <w:sz w:val="24"/>
          <w:szCs w:val="24"/>
        </w:rPr>
        <w:t>сепаратизма</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насильственного</w:t>
      </w:r>
      <w:r w:rsidRPr="00580126">
        <w:rPr>
          <w:rFonts w:ascii="Times New Roman" w:hAnsi="Times New Roman"/>
          <w:spacing w:val="1"/>
          <w:sz w:val="24"/>
          <w:szCs w:val="24"/>
        </w:rPr>
        <w:t xml:space="preserve"> </w:t>
      </w:r>
      <w:r w:rsidRPr="00580126">
        <w:rPr>
          <w:rFonts w:ascii="Times New Roman" w:hAnsi="Times New Roman"/>
          <w:sz w:val="24"/>
          <w:szCs w:val="24"/>
        </w:rPr>
        <w:t>(религиозного)</w:t>
      </w:r>
      <w:r w:rsidRPr="00580126">
        <w:rPr>
          <w:rFonts w:ascii="Times New Roman" w:hAnsi="Times New Roman"/>
          <w:spacing w:val="1"/>
          <w:sz w:val="24"/>
          <w:szCs w:val="24"/>
        </w:rPr>
        <w:t xml:space="preserve"> </w:t>
      </w:r>
      <w:r w:rsidRPr="00580126">
        <w:rPr>
          <w:rFonts w:ascii="Times New Roman" w:hAnsi="Times New Roman"/>
          <w:sz w:val="24"/>
          <w:szCs w:val="24"/>
        </w:rPr>
        <w:t>экстремизма</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4"/>
          <w:sz w:val="24"/>
          <w:szCs w:val="24"/>
        </w:rPr>
        <w:t xml:space="preserve"> </w:t>
      </w:r>
      <w:r w:rsidRPr="00580126">
        <w:rPr>
          <w:rFonts w:ascii="Times New Roman" w:hAnsi="Times New Roman"/>
          <w:sz w:val="24"/>
          <w:szCs w:val="24"/>
        </w:rPr>
        <w:t>отдельных</w:t>
      </w:r>
      <w:r w:rsidRPr="00580126">
        <w:rPr>
          <w:rFonts w:ascii="Times New Roman" w:hAnsi="Times New Roman"/>
          <w:spacing w:val="1"/>
          <w:sz w:val="24"/>
          <w:szCs w:val="24"/>
        </w:rPr>
        <w:t xml:space="preserve"> </w:t>
      </w:r>
      <w:r w:rsidRPr="00580126">
        <w:rPr>
          <w:rFonts w:ascii="Times New Roman" w:hAnsi="Times New Roman"/>
          <w:sz w:val="24"/>
          <w:szCs w:val="24"/>
        </w:rPr>
        <w:t>регионах</w:t>
      </w:r>
      <w:r w:rsidRPr="00580126">
        <w:rPr>
          <w:rFonts w:ascii="Times New Roman" w:hAnsi="Times New Roman"/>
          <w:spacing w:val="1"/>
          <w:sz w:val="24"/>
          <w:szCs w:val="24"/>
        </w:rPr>
        <w:t xml:space="preserve"> </w:t>
      </w:r>
      <w:r w:rsidRPr="00580126">
        <w:rPr>
          <w:rFonts w:ascii="Times New Roman" w:hAnsi="Times New Roman"/>
          <w:sz w:val="24"/>
          <w:szCs w:val="24"/>
        </w:rPr>
        <w:t>мира.</w:t>
      </w:r>
    </w:p>
    <w:p w14:paraId="106FC96C" w14:textId="77777777" w:rsidR="00580126" w:rsidRPr="00580126" w:rsidRDefault="00580126" w:rsidP="00552F65">
      <w:pPr>
        <w:widowControl w:val="0"/>
        <w:autoSpaceDE w:val="0"/>
        <w:autoSpaceDN w:val="0"/>
        <w:spacing w:before="11" w:after="0" w:line="240" w:lineRule="auto"/>
        <w:rPr>
          <w:rFonts w:ascii="Times New Roman" w:hAnsi="Times New Roman"/>
          <w:sz w:val="24"/>
          <w:szCs w:val="24"/>
        </w:rPr>
      </w:pPr>
    </w:p>
    <w:p w14:paraId="2B8EEB29" w14:textId="77777777" w:rsidR="00580126" w:rsidRPr="00580126" w:rsidRDefault="00580126" w:rsidP="00552F65">
      <w:pPr>
        <w:widowControl w:val="0"/>
        <w:autoSpaceDE w:val="0"/>
        <w:autoSpaceDN w:val="0"/>
        <w:spacing w:after="0" w:line="240" w:lineRule="auto"/>
        <w:outlineLvl w:val="0"/>
        <w:rPr>
          <w:rFonts w:ascii="Times New Roman" w:hAnsi="Times New Roman"/>
          <w:b/>
          <w:bCs/>
          <w:sz w:val="24"/>
          <w:szCs w:val="24"/>
        </w:rPr>
      </w:pPr>
      <w:r w:rsidRPr="00580126">
        <w:rPr>
          <w:rFonts w:ascii="Times New Roman" w:hAnsi="Times New Roman"/>
          <w:b/>
          <w:bCs/>
          <w:sz w:val="24"/>
          <w:szCs w:val="24"/>
          <w:u w:val="thick"/>
        </w:rPr>
        <w:t>б)</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Основные</w:t>
      </w:r>
      <w:r w:rsidRPr="00580126">
        <w:rPr>
          <w:rFonts w:ascii="Times New Roman" w:hAnsi="Times New Roman"/>
          <w:b/>
          <w:bCs/>
          <w:spacing w:val="-1"/>
          <w:sz w:val="24"/>
          <w:szCs w:val="24"/>
          <w:u w:val="thick"/>
        </w:rPr>
        <w:t xml:space="preserve"> </w:t>
      </w:r>
      <w:r w:rsidRPr="00580126">
        <w:rPr>
          <w:rFonts w:ascii="Times New Roman" w:hAnsi="Times New Roman"/>
          <w:b/>
          <w:bCs/>
          <w:sz w:val="24"/>
          <w:szCs w:val="24"/>
          <w:u w:val="thick"/>
        </w:rPr>
        <w:t>внутренние</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военные</w:t>
      </w:r>
      <w:r w:rsidRPr="00580126">
        <w:rPr>
          <w:rFonts w:ascii="Times New Roman" w:hAnsi="Times New Roman"/>
          <w:b/>
          <w:bCs/>
          <w:spacing w:val="-1"/>
          <w:sz w:val="24"/>
          <w:szCs w:val="24"/>
          <w:u w:val="thick"/>
        </w:rPr>
        <w:t xml:space="preserve"> </w:t>
      </w:r>
      <w:r w:rsidRPr="00580126">
        <w:rPr>
          <w:rFonts w:ascii="Times New Roman" w:hAnsi="Times New Roman"/>
          <w:b/>
          <w:bCs/>
          <w:sz w:val="24"/>
          <w:szCs w:val="24"/>
          <w:u w:val="thick"/>
        </w:rPr>
        <w:t>опасности:</w:t>
      </w:r>
    </w:p>
    <w:p w14:paraId="24E03CD8" w14:textId="77777777" w:rsidR="00580126" w:rsidRPr="00580126" w:rsidRDefault="00580126" w:rsidP="00552F65">
      <w:pPr>
        <w:widowControl w:val="0"/>
        <w:autoSpaceDE w:val="0"/>
        <w:autoSpaceDN w:val="0"/>
        <w:spacing w:before="4" w:after="0" w:line="240" w:lineRule="auto"/>
        <w:rPr>
          <w:rFonts w:ascii="Times New Roman" w:hAnsi="Times New Roman"/>
          <w:b/>
          <w:sz w:val="24"/>
          <w:szCs w:val="24"/>
        </w:rPr>
      </w:pPr>
    </w:p>
    <w:p w14:paraId="498ADFBE" w14:textId="77777777" w:rsidR="00580126" w:rsidRPr="00580126" w:rsidRDefault="00580126" w:rsidP="00552F65">
      <w:pPr>
        <w:widowControl w:val="0"/>
        <w:numPr>
          <w:ilvl w:val="0"/>
          <w:numId w:val="93"/>
        </w:numPr>
        <w:tabs>
          <w:tab w:val="left" w:pos="1351"/>
        </w:tabs>
        <w:autoSpaceDE w:val="0"/>
        <w:autoSpaceDN w:val="0"/>
        <w:spacing w:before="89" w:after="0" w:line="240" w:lineRule="auto"/>
        <w:ind w:right="794" w:firstLine="0"/>
        <w:rPr>
          <w:rFonts w:ascii="Times New Roman" w:hAnsi="Times New Roman"/>
          <w:sz w:val="24"/>
          <w:szCs w:val="24"/>
        </w:rPr>
      </w:pPr>
      <w:r w:rsidRPr="00580126">
        <w:rPr>
          <w:rFonts w:ascii="Times New Roman" w:hAnsi="Times New Roman"/>
          <w:sz w:val="24"/>
          <w:szCs w:val="24"/>
        </w:rPr>
        <w:t>попытки насильственного изменения конституционного строя Российской</w:t>
      </w:r>
      <w:r w:rsidRPr="00580126">
        <w:rPr>
          <w:rFonts w:ascii="Times New Roman" w:hAnsi="Times New Roman"/>
          <w:spacing w:val="-67"/>
          <w:sz w:val="24"/>
          <w:szCs w:val="24"/>
        </w:rPr>
        <w:t xml:space="preserve"> </w:t>
      </w:r>
      <w:r w:rsidRPr="00580126">
        <w:rPr>
          <w:rFonts w:ascii="Times New Roman" w:hAnsi="Times New Roman"/>
          <w:sz w:val="24"/>
          <w:szCs w:val="24"/>
        </w:rPr>
        <w:t>Федерации;</w:t>
      </w:r>
    </w:p>
    <w:p w14:paraId="6FB65B7B" w14:textId="77777777" w:rsidR="00580126" w:rsidRPr="00580126" w:rsidRDefault="00580126" w:rsidP="00552F65">
      <w:pPr>
        <w:widowControl w:val="0"/>
        <w:autoSpaceDE w:val="0"/>
        <w:autoSpaceDN w:val="0"/>
        <w:spacing w:before="9" w:after="0" w:line="240" w:lineRule="auto"/>
        <w:rPr>
          <w:rFonts w:ascii="Times New Roman" w:hAnsi="Times New Roman"/>
          <w:sz w:val="24"/>
          <w:szCs w:val="24"/>
        </w:rPr>
      </w:pPr>
    </w:p>
    <w:p w14:paraId="41E06742" w14:textId="77777777" w:rsidR="00580126" w:rsidRPr="00580126" w:rsidRDefault="00580126" w:rsidP="00552F65">
      <w:pPr>
        <w:widowControl w:val="0"/>
        <w:numPr>
          <w:ilvl w:val="0"/>
          <w:numId w:val="93"/>
        </w:numPr>
        <w:tabs>
          <w:tab w:val="left" w:pos="1764"/>
        </w:tabs>
        <w:autoSpaceDE w:val="0"/>
        <w:autoSpaceDN w:val="0"/>
        <w:spacing w:after="0" w:line="240" w:lineRule="auto"/>
        <w:ind w:right="794" w:firstLine="0"/>
        <w:rPr>
          <w:rFonts w:ascii="Times New Roman" w:hAnsi="Times New Roman"/>
          <w:sz w:val="24"/>
          <w:szCs w:val="24"/>
        </w:rPr>
      </w:pPr>
      <w:r w:rsidRPr="00580126">
        <w:rPr>
          <w:rFonts w:ascii="Times New Roman" w:hAnsi="Times New Roman"/>
          <w:sz w:val="24"/>
          <w:szCs w:val="24"/>
        </w:rPr>
        <w:t>подрыв</w:t>
      </w:r>
      <w:r w:rsidRPr="00580126">
        <w:rPr>
          <w:rFonts w:ascii="Times New Roman" w:hAnsi="Times New Roman"/>
          <w:spacing w:val="1"/>
          <w:sz w:val="24"/>
          <w:szCs w:val="24"/>
        </w:rPr>
        <w:t xml:space="preserve"> </w:t>
      </w:r>
      <w:r w:rsidRPr="00580126">
        <w:rPr>
          <w:rFonts w:ascii="Times New Roman" w:hAnsi="Times New Roman"/>
          <w:sz w:val="24"/>
          <w:szCs w:val="24"/>
        </w:rPr>
        <w:t>суверенитета,</w:t>
      </w:r>
      <w:r w:rsidRPr="00580126">
        <w:rPr>
          <w:rFonts w:ascii="Times New Roman" w:hAnsi="Times New Roman"/>
          <w:spacing w:val="1"/>
          <w:sz w:val="24"/>
          <w:szCs w:val="24"/>
        </w:rPr>
        <w:t xml:space="preserve"> </w:t>
      </w:r>
      <w:r w:rsidRPr="00580126">
        <w:rPr>
          <w:rFonts w:ascii="Times New Roman" w:hAnsi="Times New Roman"/>
          <w:sz w:val="24"/>
          <w:szCs w:val="24"/>
        </w:rPr>
        <w:t>нарушение</w:t>
      </w:r>
      <w:r w:rsidRPr="00580126">
        <w:rPr>
          <w:rFonts w:ascii="Times New Roman" w:hAnsi="Times New Roman"/>
          <w:spacing w:val="1"/>
          <w:sz w:val="24"/>
          <w:szCs w:val="24"/>
        </w:rPr>
        <w:t xml:space="preserve"> </w:t>
      </w:r>
      <w:r w:rsidRPr="00580126">
        <w:rPr>
          <w:rFonts w:ascii="Times New Roman" w:hAnsi="Times New Roman"/>
          <w:sz w:val="24"/>
          <w:szCs w:val="24"/>
        </w:rPr>
        <w:t>единства</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территориальной</w:t>
      </w:r>
      <w:r w:rsidRPr="00580126">
        <w:rPr>
          <w:rFonts w:ascii="Times New Roman" w:hAnsi="Times New Roman"/>
          <w:spacing w:val="-67"/>
          <w:sz w:val="24"/>
          <w:szCs w:val="24"/>
        </w:rPr>
        <w:t xml:space="preserve"> </w:t>
      </w:r>
      <w:r w:rsidRPr="00580126">
        <w:rPr>
          <w:rFonts w:ascii="Times New Roman" w:hAnsi="Times New Roman"/>
          <w:sz w:val="24"/>
          <w:szCs w:val="24"/>
        </w:rPr>
        <w:t>целостности</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 Федерации;</w:t>
      </w:r>
    </w:p>
    <w:p w14:paraId="58E62644" w14:textId="77777777" w:rsidR="00580126" w:rsidRPr="00580126" w:rsidRDefault="00580126" w:rsidP="00552F65">
      <w:pPr>
        <w:widowControl w:val="0"/>
        <w:autoSpaceDE w:val="0"/>
        <w:autoSpaceDN w:val="0"/>
        <w:spacing w:before="8" w:after="0" w:line="240" w:lineRule="auto"/>
        <w:rPr>
          <w:rFonts w:ascii="Times New Roman" w:hAnsi="Times New Roman"/>
          <w:sz w:val="24"/>
          <w:szCs w:val="24"/>
        </w:rPr>
      </w:pPr>
    </w:p>
    <w:p w14:paraId="1056EFFF" w14:textId="77777777" w:rsidR="00580126" w:rsidRPr="00580126" w:rsidRDefault="00580126" w:rsidP="00552F65">
      <w:pPr>
        <w:widowControl w:val="0"/>
        <w:numPr>
          <w:ilvl w:val="0"/>
          <w:numId w:val="93"/>
        </w:numPr>
        <w:tabs>
          <w:tab w:val="left" w:pos="1572"/>
        </w:tabs>
        <w:autoSpaceDE w:val="0"/>
        <w:autoSpaceDN w:val="0"/>
        <w:spacing w:before="1" w:after="0" w:line="240" w:lineRule="auto"/>
        <w:ind w:right="792" w:firstLine="0"/>
        <w:rPr>
          <w:rFonts w:ascii="Times New Roman" w:hAnsi="Times New Roman"/>
          <w:sz w:val="24"/>
          <w:szCs w:val="24"/>
        </w:rPr>
      </w:pPr>
      <w:r w:rsidRPr="00580126">
        <w:rPr>
          <w:rFonts w:ascii="Times New Roman" w:hAnsi="Times New Roman"/>
          <w:sz w:val="24"/>
          <w:szCs w:val="24"/>
        </w:rPr>
        <w:t>дезорганизация</w:t>
      </w:r>
      <w:r w:rsidRPr="00580126">
        <w:rPr>
          <w:rFonts w:ascii="Times New Roman" w:hAnsi="Times New Roman"/>
          <w:spacing w:val="1"/>
          <w:sz w:val="24"/>
          <w:szCs w:val="24"/>
        </w:rPr>
        <w:t xml:space="preserve"> </w:t>
      </w:r>
      <w:r w:rsidRPr="00580126">
        <w:rPr>
          <w:rFonts w:ascii="Times New Roman" w:hAnsi="Times New Roman"/>
          <w:sz w:val="24"/>
          <w:szCs w:val="24"/>
        </w:rPr>
        <w:t>функционирования</w:t>
      </w:r>
      <w:r w:rsidRPr="00580126">
        <w:rPr>
          <w:rFonts w:ascii="Times New Roman" w:hAnsi="Times New Roman"/>
          <w:spacing w:val="1"/>
          <w:sz w:val="24"/>
          <w:szCs w:val="24"/>
        </w:rPr>
        <w:t xml:space="preserve"> </w:t>
      </w:r>
      <w:r w:rsidRPr="00580126">
        <w:rPr>
          <w:rFonts w:ascii="Times New Roman" w:hAnsi="Times New Roman"/>
          <w:sz w:val="24"/>
          <w:szCs w:val="24"/>
        </w:rPr>
        <w:t>органов</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государственной</w:t>
      </w:r>
      <w:r w:rsidRPr="00580126">
        <w:rPr>
          <w:rFonts w:ascii="Times New Roman" w:hAnsi="Times New Roman"/>
          <w:spacing w:val="1"/>
          <w:sz w:val="24"/>
          <w:szCs w:val="24"/>
        </w:rPr>
        <w:t xml:space="preserve"> </w:t>
      </w:r>
      <w:r w:rsidRPr="00580126">
        <w:rPr>
          <w:rFonts w:ascii="Times New Roman" w:hAnsi="Times New Roman"/>
          <w:sz w:val="24"/>
          <w:szCs w:val="24"/>
        </w:rPr>
        <w:t>власти,</w:t>
      </w:r>
      <w:r w:rsidRPr="00580126">
        <w:rPr>
          <w:rFonts w:ascii="Times New Roman" w:hAnsi="Times New Roman"/>
          <w:spacing w:val="1"/>
          <w:sz w:val="24"/>
          <w:szCs w:val="24"/>
        </w:rPr>
        <w:t xml:space="preserve"> </w:t>
      </w:r>
      <w:r w:rsidRPr="00580126">
        <w:rPr>
          <w:rFonts w:ascii="Times New Roman" w:hAnsi="Times New Roman"/>
          <w:sz w:val="24"/>
          <w:szCs w:val="24"/>
        </w:rPr>
        <w:t>важных</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государственных,</w:t>
      </w:r>
      <w:r w:rsidRPr="00580126">
        <w:rPr>
          <w:rFonts w:ascii="Times New Roman" w:hAnsi="Times New Roman"/>
          <w:spacing w:val="1"/>
          <w:sz w:val="24"/>
          <w:szCs w:val="24"/>
        </w:rPr>
        <w:t xml:space="preserve"> </w:t>
      </w:r>
      <w:r w:rsidRPr="00580126">
        <w:rPr>
          <w:rFonts w:ascii="Times New Roman" w:hAnsi="Times New Roman"/>
          <w:sz w:val="24"/>
          <w:szCs w:val="24"/>
        </w:rPr>
        <w:t>военных</w:t>
      </w:r>
      <w:r w:rsidRPr="00580126">
        <w:rPr>
          <w:rFonts w:ascii="Times New Roman" w:hAnsi="Times New Roman"/>
          <w:spacing w:val="1"/>
          <w:sz w:val="24"/>
          <w:szCs w:val="24"/>
        </w:rPr>
        <w:t xml:space="preserve"> </w:t>
      </w:r>
      <w:r w:rsidRPr="00580126">
        <w:rPr>
          <w:rFonts w:ascii="Times New Roman" w:hAnsi="Times New Roman"/>
          <w:sz w:val="24"/>
          <w:szCs w:val="24"/>
        </w:rPr>
        <w:t>объектов</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информационной</w:t>
      </w:r>
      <w:r w:rsidRPr="00580126">
        <w:rPr>
          <w:rFonts w:ascii="Times New Roman" w:hAnsi="Times New Roman"/>
          <w:spacing w:val="1"/>
          <w:sz w:val="24"/>
          <w:szCs w:val="24"/>
        </w:rPr>
        <w:t xml:space="preserve"> </w:t>
      </w:r>
      <w:r w:rsidRPr="00580126">
        <w:rPr>
          <w:rFonts w:ascii="Times New Roman" w:hAnsi="Times New Roman"/>
          <w:sz w:val="24"/>
          <w:szCs w:val="24"/>
        </w:rPr>
        <w:t>инфраструктуры</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 Федерации.</w:t>
      </w:r>
    </w:p>
    <w:p w14:paraId="7241D5B0" w14:textId="77777777" w:rsidR="00580126" w:rsidRPr="00580126" w:rsidRDefault="00580126" w:rsidP="00552F65">
      <w:pPr>
        <w:widowControl w:val="0"/>
        <w:autoSpaceDE w:val="0"/>
        <w:autoSpaceDN w:val="0"/>
        <w:spacing w:before="10" w:after="0" w:line="240" w:lineRule="auto"/>
        <w:rPr>
          <w:rFonts w:ascii="Times New Roman" w:hAnsi="Times New Roman"/>
          <w:sz w:val="24"/>
          <w:szCs w:val="24"/>
        </w:rPr>
      </w:pPr>
    </w:p>
    <w:p w14:paraId="62AFA8C9" w14:textId="77777777" w:rsidR="00580126" w:rsidRPr="00580126" w:rsidRDefault="00580126" w:rsidP="00552F65">
      <w:pPr>
        <w:widowControl w:val="0"/>
        <w:autoSpaceDE w:val="0"/>
        <w:autoSpaceDN w:val="0"/>
        <w:spacing w:after="0" w:line="240" w:lineRule="auto"/>
        <w:outlineLvl w:val="0"/>
        <w:rPr>
          <w:rFonts w:ascii="Times New Roman" w:hAnsi="Times New Roman"/>
          <w:b/>
          <w:bCs/>
          <w:sz w:val="24"/>
          <w:szCs w:val="24"/>
        </w:rPr>
      </w:pPr>
      <w:r w:rsidRPr="00580126">
        <w:rPr>
          <w:rFonts w:ascii="Times New Roman" w:hAnsi="Times New Roman"/>
          <w:b/>
          <w:bCs/>
          <w:sz w:val="24"/>
          <w:szCs w:val="24"/>
          <w:u w:val="thick"/>
        </w:rPr>
        <w:t>в)</w:t>
      </w:r>
      <w:r w:rsidRPr="00580126">
        <w:rPr>
          <w:rFonts w:ascii="Times New Roman" w:hAnsi="Times New Roman"/>
          <w:b/>
          <w:bCs/>
          <w:spacing w:val="-3"/>
          <w:sz w:val="24"/>
          <w:szCs w:val="24"/>
          <w:u w:val="thick"/>
        </w:rPr>
        <w:t xml:space="preserve"> </w:t>
      </w:r>
      <w:r w:rsidRPr="00580126">
        <w:rPr>
          <w:rFonts w:ascii="Times New Roman" w:hAnsi="Times New Roman"/>
          <w:b/>
          <w:bCs/>
          <w:sz w:val="24"/>
          <w:szCs w:val="24"/>
          <w:u w:val="thick"/>
        </w:rPr>
        <w:t>Основные</w:t>
      </w:r>
      <w:r w:rsidRPr="00580126">
        <w:rPr>
          <w:rFonts w:ascii="Times New Roman" w:hAnsi="Times New Roman"/>
          <w:b/>
          <w:bCs/>
          <w:spacing w:val="-1"/>
          <w:sz w:val="24"/>
          <w:szCs w:val="24"/>
          <w:u w:val="thick"/>
        </w:rPr>
        <w:t xml:space="preserve"> </w:t>
      </w:r>
      <w:r w:rsidRPr="00580126">
        <w:rPr>
          <w:rFonts w:ascii="Times New Roman" w:hAnsi="Times New Roman"/>
          <w:b/>
          <w:bCs/>
          <w:sz w:val="24"/>
          <w:szCs w:val="24"/>
          <w:u w:val="thick"/>
        </w:rPr>
        <w:t>военные</w:t>
      </w:r>
      <w:r w:rsidRPr="00580126">
        <w:rPr>
          <w:rFonts w:ascii="Times New Roman" w:hAnsi="Times New Roman"/>
          <w:b/>
          <w:bCs/>
          <w:spacing w:val="-1"/>
          <w:sz w:val="24"/>
          <w:szCs w:val="24"/>
          <w:u w:val="thick"/>
        </w:rPr>
        <w:t xml:space="preserve"> </w:t>
      </w:r>
      <w:r w:rsidRPr="00580126">
        <w:rPr>
          <w:rFonts w:ascii="Times New Roman" w:hAnsi="Times New Roman"/>
          <w:b/>
          <w:bCs/>
          <w:sz w:val="24"/>
          <w:szCs w:val="24"/>
          <w:u w:val="thick"/>
        </w:rPr>
        <w:t>угрозы:</w:t>
      </w:r>
    </w:p>
    <w:p w14:paraId="07EB1DEF" w14:textId="77777777" w:rsidR="00580126" w:rsidRPr="00580126" w:rsidRDefault="00580126" w:rsidP="00552F65">
      <w:pPr>
        <w:widowControl w:val="0"/>
        <w:autoSpaceDE w:val="0"/>
        <w:autoSpaceDN w:val="0"/>
        <w:spacing w:before="2" w:after="0" w:line="240" w:lineRule="auto"/>
        <w:rPr>
          <w:rFonts w:ascii="Times New Roman" w:hAnsi="Times New Roman"/>
          <w:b/>
          <w:sz w:val="24"/>
          <w:szCs w:val="24"/>
        </w:rPr>
      </w:pPr>
    </w:p>
    <w:p w14:paraId="61E8176A" w14:textId="77777777" w:rsidR="00580126" w:rsidRPr="00580126" w:rsidRDefault="00580126" w:rsidP="00552F65">
      <w:pPr>
        <w:widowControl w:val="0"/>
        <w:numPr>
          <w:ilvl w:val="0"/>
          <w:numId w:val="92"/>
        </w:numPr>
        <w:tabs>
          <w:tab w:val="left" w:pos="2409"/>
          <w:tab w:val="left" w:pos="2410"/>
        </w:tabs>
        <w:autoSpaceDE w:val="0"/>
        <w:autoSpaceDN w:val="0"/>
        <w:spacing w:before="89" w:after="0" w:line="240" w:lineRule="auto"/>
        <w:ind w:right="789" w:firstLine="0"/>
        <w:rPr>
          <w:rFonts w:ascii="Times New Roman" w:hAnsi="Times New Roman"/>
          <w:sz w:val="24"/>
          <w:szCs w:val="24"/>
        </w:rPr>
      </w:pPr>
      <w:r w:rsidRPr="00580126">
        <w:rPr>
          <w:rFonts w:ascii="Times New Roman" w:hAnsi="Times New Roman"/>
          <w:sz w:val="24"/>
          <w:szCs w:val="24"/>
        </w:rPr>
        <w:t>резкое</w:t>
      </w:r>
      <w:r w:rsidRPr="00580126">
        <w:rPr>
          <w:rFonts w:ascii="Times New Roman" w:hAnsi="Times New Roman"/>
          <w:spacing w:val="1"/>
          <w:sz w:val="24"/>
          <w:szCs w:val="24"/>
        </w:rPr>
        <w:t xml:space="preserve"> </w:t>
      </w:r>
      <w:r w:rsidRPr="00580126">
        <w:rPr>
          <w:rFonts w:ascii="Times New Roman" w:hAnsi="Times New Roman"/>
          <w:sz w:val="24"/>
          <w:szCs w:val="24"/>
        </w:rPr>
        <w:t>обострение</w:t>
      </w:r>
      <w:r w:rsidRPr="00580126">
        <w:rPr>
          <w:rFonts w:ascii="Times New Roman" w:hAnsi="Times New Roman"/>
          <w:spacing w:val="1"/>
          <w:sz w:val="24"/>
          <w:szCs w:val="24"/>
        </w:rPr>
        <w:t xml:space="preserve"> </w:t>
      </w:r>
      <w:r w:rsidRPr="00580126">
        <w:rPr>
          <w:rFonts w:ascii="Times New Roman" w:hAnsi="Times New Roman"/>
          <w:sz w:val="24"/>
          <w:szCs w:val="24"/>
        </w:rPr>
        <w:t>военно-политической</w:t>
      </w:r>
      <w:r w:rsidRPr="00580126">
        <w:rPr>
          <w:rFonts w:ascii="Times New Roman" w:hAnsi="Times New Roman"/>
          <w:spacing w:val="1"/>
          <w:sz w:val="24"/>
          <w:szCs w:val="24"/>
        </w:rPr>
        <w:t xml:space="preserve"> </w:t>
      </w:r>
      <w:r w:rsidRPr="00580126">
        <w:rPr>
          <w:rFonts w:ascii="Times New Roman" w:hAnsi="Times New Roman"/>
          <w:sz w:val="24"/>
          <w:szCs w:val="24"/>
        </w:rPr>
        <w:t>обстановки</w:t>
      </w:r>
      <w:r w:rsidRPr="00580126">
        <w:rPr>
          <w:rFonts w:ascii="Times New Roman" w:hAnsi="Times New Roman"/>
          <w:spacing w:val="1"/>
          <w:sz w:val="24"/>
          <w:szCs w:val="24"/>
        </w:rPr>
        <w:t xml:space="preserve"> </w:t>
      </w:r>
      <w:r w:rsidRPr="00580126">
        <w:rPr>
          <w:rFonts w:ascii="Times New Roman" w:hAnsi="Times New Roman"/>
          <w:sz w:val="24"/>
          <w:szCs w:val="24"/>
        </w:rPr>
        <w:t>(межгосударственных</w:t>
      </w:r>
      <w:r w:rsidRPr="00580126">
        <w:rPr>
          <w:rFonts w:ascii="Times New Roman" w:hAnsi="Times New Roman"/>
          <w:spacing w:val="1"/>
          <w:sz w:val="24"/>
          <w:szCs w:val="24"/>
        </w:rPr>
        <w:t xml:space="preserve"> </w:t>
      </w:r>
      <w:r w:rsidRPr="00580126">
        <w:rPr>
          <w:rFonts w:ascii="Times New Roman" w:hAnsi="Times New Roman"/>
          <w:sz w:val="24"/>
          <w:szCs w:val="24"/>
        </w:rPr>
        <w:t>отношений)</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создание</w:t>
      </w:r>
      <w:r w:rsidRPr="00580126">
        <w:rPr>
          <w:rFonts w:ascii="Times New Roman" w:hAnsi="Times New Roman"/>
          <w:spacing w:val="1"/>
          <w:sz w:val="24"/>
          <w:szCs w:val="24"/>
        </w:rPr>
        <w:t xml:space="preserve"> </w:t>
      </w:r>
      <w:r w:rsidRPr="00580126">
        <w:rPr>
          <w:rFonts w:ascii="Times New Roman" w:hAnsi="Times New Roman"/>
          <w:sz w:val="24"/>
          <w:szCs w:val="24"/>
        </w:rPr>
        <w:t>условий</w:t>
      </w:r>
      <w:r w:rsidRPr="00580126">
        <w:rPr>
          <w:rFonts w:ascii="Times New Roman" w:hAnsi="Times New Roman"/>
          <w:spacing w:val="1"/>
          <w:sz w:val="24"/>
          <w:szCs w:val="24"/>
        </w:rPr>
        <w:t xml:space="preserve"> </w:t>
      </w:r>
      <w:r w:rsidRPr="00580126">
        <w:rPr>
          <w:rFonts w:ascii="Times New Roman" w:hAnsi="Times New Roman"/>
          <w:sz w:val="24"/>
          <w:szCs w:val="24"/>
        </w:rPr>
        <w:t>для</w:t>
      </w:r>
      <w:r w:rsidRPr="00580126">
        <w:rPr>
          <w:rFonts w:ascii="Times New Roman" w:hAnsi="Times New Roman"/>
          <w:spacing w:val="1"/>
          <w:sz w:val="24"/>
          <w:szCs w:val="24"/>
        </w:rPr>
        <w:t xml:space="preserve"> </w:t>
      </w:r>
      <w:r w:rsidRPr="00580126">
        <w:rPr>
          <w:rFonts w:ascii="Times New Roman" w:hAnsi="Times New Roman"/>
          <w:sz w:val="24"/>
          <w:szCs w:val="24"/>
        </w:rPr>
        <w:t>применения</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1"/>
          <w:sz w:val="24"/>
          <w:szCs w:val="24"/>
        </w:rPr>
        <w:t xml:space="preserve"> </w:t>
      </w:r>
      <w:r w:rsidRPr="00580126">
        <w:rPr>
          <w:rFonts w:ascii="Times New Roman" w:hAnsi="Times New Roman"/>
          <w:sz w:val="24"/>
          <w:szCs w:val="24"/>
        </w:rPr>
        <w:t>силы;</w:t>
      </w:r>
    </w:p>
    <w:p w14:paraId="1FD72330" w14:textId="77777777" w:rsidR="00580126" w:rsidRPr="00580126" w:rsidRDefault="00580126" w:rsidP="00552F65">
      <w:pPr>
        <w:widowControl w:val="0"/>
        <w:autoSpaceDE w:val="0"/>
        <w:autoSpaceDN w:val="0"/>
        <w:spacing w:before="7" w:after="0" w:line="240" w:lineRule="auto"/>
        <w:rPr>
          <w:rFonts w:ascii="Times New Roman" w:hAnsi="Times New Roman"/>
          <w:sz w:val="24"/>
          <w:szCs w:val="24"/>
        </w:rPr>
      </w:pPr>
    </w:p>
    <w:p w14:paraId="1B6DAE93" w14:textId="77777777" w:rsidR="00580126" w:rsidRPr="00580126" w:rsidRDefault="00580126" w:rsidP="00552F65">
      <w:pPr>
        <w:widowControl w:val="0"/>
        <w:numPr>
          <w:ilvl w:val="0"/>
          <w:numId w:val="92"/>
        </w:numPr>
        <w:tabs>
          <w:tab w:val="left" w:pos="1486"/>
        </w:tabs>
        <w:autoSpaceDE w:val="0"/>
        <w:autoSpaceDN w:val="0"/>
        <w:spacing w:after="0" w:line="240" w:lineRule="auto"/>
        <w:ind w:right="792" w:firstLine="0"/>
        <w:rPr>
          <w:rFonts w:ascii="Times New Roman" w:hAnsi="Times New Roman"/>
          <w:sz w:val="24"/>
          <w:szCs w:val="24"/>
        </w:rPr>
      </w:pPr>
      <w:r w:rsidRPr="00580126">
        <w:rPr>
          <w:rFonts w:ascii="Times New Roman" w:hAnsi="Times New Roman"/>
          <w:sz w:val="24"/>
          <w:szCs w:val="24"/>
        </w:rPr>
        <w:t>воспрепятствование</w:t>
      </w:r>
      <w:r w:rsidRPr="00580126">
        <w:rPr>
          <w:rFonts w:ascii="Times New Roman" w:hAnsi="Times New Roman"/>
          <w:spacing w:val="1"/>
          <w:sz w:val="24"/>
          <w:szCs w:val="24"/>
        </w:rPr>
        <w:t xml:space="preserve"> </w:t>
      </w:r>
      <w:r w:rsidRPr="00580126">
        <w:rPr>
          <w:rFonts w:ascii="Times New Roman" w:hAnsi="Times New Roman"/>
          <w:sz w:val="24"/>
          <w:szCs w:val="24"/>
        </w:rPr>
        <w:t>работе</w:t>
      </w:r>
      <w:r w:rsidRPr="00580126">
        <w:rPr>
          <w:rFonts w:ascii="Times New Roman" w:hAnsi="Times New Roman"/>
          <w:spacing w:val="1"/>
          <w:sz w:val="24"/>
          <w:szCs w:val="24"/>
        </w:rPr>
        <w:t xml:space="preserve"> </w:t>
      </w:r>
      <w:r w:rsidRPr="00580126">
        <w:rPr>
          <w:rFonts w:ascii="Times New Roman" w:hAnsi="Times New Roman"/>
          <w:sz w:val="24"/>
          <w:szCs w:val="24"/>
        </w:rPr>
        <w:t>систем</w:t>
      </w:r>
      <w:r w:rsidRPr="00580126">
        <w:rPr>
          <w:rFonts w:ascii="Times New Roman" w:hAnsi="Times New Roman"/>
          <w:spacing w:val="1"/>
          <w:sz w:val="24"/>
          <w:szCs w:val="24"/>
        </w:rPr>
        <w:t xml:space="preserve"> </w:t>
      </w:r>
      <w:r w:rsidRPr="00580126">
        <w:rPr>
          <w:rFonts w:ascii="Times New Roman" w:hAnsi="Times New Roman"/>
          <w:sz w:val="24"/>
          <w:szCs w:val="24"/>
        </w:rPr>
        <w:lastRenderedPageBreak/>
        <w:t>государственного</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военного</w:t>
      </w:r>
      <w:r w:rsidRPr="00580126">
        <w:rPr>
          <w:rFonts w:ascii="Times New Roman" w:hAnsi="Times New Roman"/>
          <w:spacing w:val="-67"/>
          <w:sz w:val="24"/>
          <w:szCs w:val="24"/>
        </w:rPr>
        <w:t xml:space="preserve"> </w:t>
      </w:r>
      <w:r w:rsidRPr="00580126">
        <w:rPr>
          <w:rFonts w:ascii="Times New Roman" w:hAnsi="Times New Roman"/>
          <w:sz w:val="24"/>
          <w:szCs w:val="24"/>
        </w:rPr>
        <w:t>управления</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нарушение</w:t>
      </w:r>
      <w:r w:rsidRPr="00580126">
        <w:rPr>
          <w:rFonts w:ascii="Times New Roman" w:hAnsi="Times New Roman"/>
          <w:spacing w:val="1"/>
          <w:sz w:val="24"/>
          <w:szCs w:val="24"/>
        </w:rPr>
        <w:t xml:space="preserve"> </w:t>
      </w:r>
      <w:r w:rsidRPr="00580126">
        <w:rPr>
          <w:rFonts w:ascii="Times New Roman" w:hAnsi="Times New Roman"/>
          <w:sz w:val="24"/>
          <w:szCs w:val="24"/>
        </w:rPr>
        <w:t>функционирования</w:t>
      </w:r>
      <w:r w:rsidRPr="00580126">
        <w:rPr>
          <w:rFonts w:ascii="Times New Roman" w:hAnsi="Times New Roman"/>
          <w:spacing w:val="1"/>
          <w:sz w:val="24"/>
          <w:szCs w:val="24"/>
        </w:rPr>
        <w:t xml:space="preserve"> </w:t>
      </w:r>
      <w:r w:rsidRPr="00580126">
        <w:rPr>
          <w:rFonts w:ascii="Times New Roman" w:hAnsi="Times New Roman"/>
          <w:sz w:val="24"/>
          <w:szCs w:val="24"/>
        </w:rPr>
        <w:t>ее</w:t>
      </w:r>
      <w:r w:rsidRPr="00580126">
        <w:rPr>
          <w:rFonts w:ascii="Times New Roman" w:hAnsi="Times New Roman"/>
          <w:spacing w:val="1"/>
          <w:sz w:val="24"/>
          <w:szCs w:val="24"/>
        </w:rPr>
        <w:t xml:space="preserve"> </w:t>
      </w:r>
      <w:r w:rsidRPr="00580126">
        <w:rPr>
          <w:rFonts w:ascii="Times New Roman" w:hAnsi="Times New Roman"/>
          <w:sz w:val="24"/>
          <w:szCs w:val="24"/>
        </w:rPr>
        <w:t>стратегических ядерных сил, систем предупреждения о ракетном нападении,</w:t>
      </w:r>
      <w:r w:rsidRPr="00580126">
        <w:rPr>
          <w:rFonts w:ascii="Times New Roman" w:hAnsi="Times New Roman"/>
          <w:spacing w:val="1"/>
          <w:sz w:val="24"/>
          <w:szCs w:val="24"/>
        </w:rPr>
        <w:t xml:space="preserve"> </w:t>
      </w:r>
      <w:r w:rsidRPr="00580126">
        <w:rPr>
          <w:rFonts w:ascii="Times New Roman" w:hAnsi="Times New Roman"/>
          <w:sz w:val="24"/>
          <w:szCs w:val="24"/>
        </w:rPr>
        <w:t>контроля</w:t>
      </w:r>
      <w:r w:rsidRPr="00580126">
        <w:rPr>
          <w:rFonts w:ascii="Times New Roman" w:hAnsi="Times New Roman"/>
          <w:spacing w:val="1"/>
          <w:sz w:val="24"/>
          <w:szCs w:val="24"/>
        </w:rPr>
        <w:t xml:space="preserve"> </w:t>
      </w:r>
      <w:r w:rsidRPr="00580126">
        <w:rPr>
          <w:rFonts w:ascii="Times New Roman" w:hAnsi="Times New Roman"/>
          <w:sz w:val="24"/>
          <w:szCs w:val="24"/>
        </w:rPr>
        <w:t>космического</w:t>
      </w:r>
      <w:r w:rsidRPr="00580126">
        <w:rPr>
          <w:rFonts w:ascii="Times New Roman" w:hAnsi="Times New Roman"/>
          <w:spacing w:val="1"/>
          <w:sz w:val="24"/>
          <w:szCs w:val="24"/>
        </w:rPr>
        <w:t xml:space="preserve"> </w:t>
      </w:r>
      <w:r w:rsidRPr="00580126">
        <w:rPr>
          <w:rFonts w:ascii="Times New Roman" w:hAnsi="Times New Roman"/>
          <w:sz w:val="24"/>
          <w:szCs w:val="24"/>
        </w:rPr>
        <w:t>пространства,</w:t>
      </w:r>
      <w:r w:rsidRPr="00580126">
        <w:rPr>
          <w:rFonts w:ascii="Times New Roman" w:hAnsi="Times New Roman"/>
          <w:spacing w:val="1"/>
          <w:sz w:val="24"/>
          <w:szCs w:val="24"/>
        </w:rPr>
        <w:t xml:space="preserve"> </w:t>
      </w:r>
      <w:r w:rsidRPr="00580126">
        <w:rPr>
          <w:rFonts w:ascii="Times New Roman" w:hAnsi="Times New Roman"/>
          <w:sz w:val="24"/>
          <w:szCs w:val="24"/>
        </w:rPr>
        <w:t>объектов</w:t>
      </w:r>
      <w:r w:rsidRPr="00580126">
        <w:rPr>
          <w:rFonts w:ascii="Times New Roman" w:hAnsi="Times New Roman"/>
          <w:spacing w:val="1"/>
          <w:sz w:val="24"/>
          <w:szCs w:val="24"/>
        </w:rPr>
        <w:t xml:space="preserve"> </w:t>
      </w:r>
      <w:r w:rsidRPr="00580126">
        <w:rPr>
          <w:rFonts w:ascii="Times New Roman" w:hAnsi="Times New Roman"/>
          <w:sz w:val="24"/>
          <w:szCs w:val="24"/>
        </w:rPr>
        <w:t>хранения</w:t>
      </w:r>
      <w:r w:rsidRPr="00580126">
        <w:rPr>
          <w:rFonts w:ascii="Times New Roman" w:hAnsi="Times New Roman"/>
          <w:spacing w:val="1"/>
          <w:sz w:val="24"/>
          <w:szCs w:val="24"/>
        </w:rPr>
        <w:t xml:space="preserve"> </w:t>
      </w:r>
      <w:r w:rsidRPr="00580126">
        <w:rPr>
          <w:rFonts w:ascii="Times New Roman" w:hAnsi="Times New Roman"/>
          <w:sz w:val="24"/>
          <w:szCs w:val="24"/>
        </w:rPr>
        <w:t>ядерных</w:t>
      </w:r>
      <w:r w:rsidRPr="00580126">
        <w:rPr>
          <w:rFonts w:ascii="Times New Roman" w:hAnsi="Times New Roman"/>
          <w:spacing w:val="1"/>
          <w:sz w:val="24"/>
          <w:szCs w:val="24"/>
        </w:rPr>
        <w:t xml:space="preserve"> </w:t>
      </w:r>
      <w:r w:rsidRPr="00580126">
        <w:rPr>
          <w:rFonts w:ascii="Times New Roman" w:hAnsi="Times New Roman"/>
          <w:sz w:val="24"/>
          <w:szCs w:val="24"/>
        </w:rPr>
        <w:t>боеприпасов, атомной энергетики, атомной, химической промышленности и</w:t>
      </w:r>
      <w:r w:rsidRPr="00580126">
        <w:rPr>
          <w:rFonts w:ascii="Times New Roman" w:hAnsi="Times New Roman"/>
          <w:spacing w:val="1"/>
          <w:sz w:val="24"/>
          <w:szCs w:val="24"/>
        </w:rPr>
        <w:t xml:space="preserve"> </w:t>
      </w:r>
      <w:r w:rsidRPr="00580126">
        <w:rPr>
          <w:rFonts w:ascii="Times New Roman" w:hAnsi="Times New Roman"/>
          <w:sz w:val="24"/>
          <w:szCs w:val="24"/>
        </w:rPr>
        <w:t>других</w:t>
      </w:r>
      <w:r w:rsidRPr="00580126">
        <w:rPr>
          <w:rFonts w:ascii="Times New Roman" w:hAnsi="Times New Roman"/>
          <w:spacing w:val="-4"/>
          <w:sz w:val="24"/>
          <w:szCs w:val="24"/>
        </w:rPr>
        <w:t xml:space="preserve"> </w:t>
      </w:r>
      <w:r w:rsidRPr="00580126">
        <w:rPr>
          <w:rFonts w:ascii="Times New Roman" w:hAnsi="Times New Roman"/>
          <w:sz w:val="24"/>
          <w:szCs w:val="24"/>
        </w:rPr>
        <w:t>потенциально</w:t>
      </w:r>
      <w:r w:rsidRPr="00580126">
        <w:rPr>
          <w:rFonts w:ascii="Times New Roman" w:hAnsi="Times New Roman"/>
          <w:spacing w:val="1"/>
          <w:sz w:val="24"/>
          <w:szCs w:val="24"/>
        </w:rPr>
        <w:t xml:space="preserve"> </w:t>
      </w:r>
      <w:r w:rsidRPr="00580126">
        <w:rPr>
          <w:rFonts w:ascii="Times New Roman" w:hAnsi="Times New Roman"/>
          <w:sz w:val="24"/>
          <w:szCs w:val="24"/>
        </w:rPr>
        <w:t>опасных</w:t>
      </w:r>
      <w:r w:rsidRPr="00580126">
        <w:rPr>
          <w:rFonts w:ascii="Times New Roman" w:hAnsi="Times New Roman"/>
          <w:spacing w:val="1"/>
          <w:sz w:val="24"/>
          <w:szCs w:val="24"/>
        </w:rPr>
        <w:t xml:space="preserve"> </w:t>
      </w:r>
      <w:r w:rsidRPr="00580126">
        <w:rPr>
          <w:rFonts w:ascii="Times New Roman" w:hAnsi="Times New Roman"/>
          <w:sz w:val="24"/>
          <w:szCs w:val="24"/>
        </w:rPr>
        <w:t>объектов;</w:t>
      </w:r>
    </w:p>
    <w:p w14:paraId="59CEF17A" w14:textId="77777777" w:rsidR="00580126" w:rsidRPr="00580126" w:rsidRDefault="00580126" w:rsidP="00552F65">
      <w:pPr>
        <w:widowControl w:val="0"/>
        <w:autoSpaceDE w:val="0"/>
        <w:autoSpaceDN w:val="0"/>
        <w:spacing w:before="4" w:after="0" w:line="240" w:lineRule="auto"/>
        <w:rPr>
          <w:rFonts w:ascii="Times New Roman" w:hAnsi="Times New Roman"/>
          <w:sz w:val="24"/>
          <w:szCs w:val="24"/>
        </w:rPr>
      </w:pPr>
    </w:p>
    <w:p w14:paraId="7312B85F" w14:textId="77777777" w:rsidR="00580126" w:rsidRPr="00580126" w:rsidRDefault="00580126" w:rsidP="00552F65">
      <w:pPr>
        <w:widowControl w:val="0"/>
        <w:numPr>
          <w:ilvl w:val="0"/>
          <w:numId w:val="92"/>
        </w:numPr>
        <w:tabs>
          <w:tab w:val="left" w:pos="1394"/>
        </w:tabs>
        <w:autoSpaceDE w:val="0"/>
        <w:autoSpaceDN w:val="0"/>
        <w:spacing w:after="0" w:line="240" w:lineRule="auto"/>
        <w:ind w:right="794" w:firstLine="0"/>
        <w:rPr>
          <w:rFonts w:ascii="Times New Roman" w:hAnsi="Times New Roman"/>
          <w:sz w:val="24"/>
          <w:szCs w:val="24"/>
        </w:rPr>
      </w:pPr>
      <w:r w:rsidRPr="00580126">
        <w:rPr>
          <w:rFonts w:ascii="Times New Roman" w:hAnsi="Times New Roman"/>
          <w:sz w:val="24"/>
          <w:szCs w:val="24"/>
        </w:rPr>
        <w:t>создание</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подготовка</w:t>
      </w:r>
      <w:r w:rsidRPr="00580126">
        <w:rPr>
          <w:rFonts w:ascii="Times New Roman" w:hAnsi="Times New Roman"/>
          <w:spacing w:val="1"/>
          <w:sz w:val="24"/>
          <w:szCs w:val="24"/>
        </w:rPr>
        <w:t xml:space="preserve"> </w:t>
      </w:r>
      <w:r w:rsidRPr="00580126">
        <w:rPr>
          <w:rFonts w:ascii="Times New Roman" w:hAnsi="Times New Roman"/>
          <w:sz w:val="24"/>
          <w:szCs w:val="24"/>
        </w:rPr>
        <w:t>незаконных</w:t>
      </w:r>
      <w:r w:rsidRPr="00580126">
        <w:rPr>
          <w:rFonts w:ascii="Times New Roman" w:hAnsi="Times New Roman"/>
          <w:spacing w:val="1"/>
          <w:sz w:val="24"/>
          <w:szCs w:val="24"/>
        </w:rPr>
        <w:t xml:space="preserve"> </w:t>
      </w:r>
      <w:r w:rsidRPr="00580126">
        <w:rPr>
          <w:rFonts w:ascii="Times New Roman" w:hAnsi="Times New Roman"/>
          <w:sz w:val="24"/>
          <w:szCs w:val="24"/>
        </w:rPr>
        <w:t>вооруженных</w:t>
      </w:r>
      <w:r w:rsidRPr="00580126">
        <w:rPr>
          <w:rFonts w:ascii="Times New Roman" w:hAnsi="Times New Roman"/>
          <w:spacing w:val="1"/>
          <w:sz w:val="24"/>
          <w:szCs w:val="24"/>
        </w:rPr>
        <w:t xml:space="preserve"> </w:t>
      </w:r>
      <w:r w:rsidRPr="00580126">
        <w:rPr>
          <w:rFonts w:ascii="Times New Roman" w:hAnsi="Times New Roman"/>
          <w:sz w:val="24"/>
          <w:szCs w:val="24"/>
        </w:rPr>
        <w:t>формирований,</w:t>
      </w:r>
      <w:r w:rsidRPr="00580126">
        <w:rPr>
          <w:rFonts w:ascii="Times New Roman" w:hAnsi="Times New Roman"/>
          <w:spacing w:val="1"/>
          <w:sz w:val="24"/>
          <w:szCs w:val="24"/>
        </w:rPr>
        <w:t xml:space="preserve"> </w:t>
      </w:r>
      <w:r w:rsidRPr="00580126">
        <w:rPr>
          <w:rFonts w:ascii="Times New Roman" w:hAnsi="Times New Roman"/>
          <w:sz w:val="24"/>
          <w:szCs w:val="24"/>
        </w:rPr>
        <w:t>их</w:t>
      </w:r>
      <w:r w:rsidRPr="00580126">
        <w:rPr>
          <w:rFonts w:ascii="Times New Roman" w:hAnsi="Times New Roman"/>
          <w:spacing w:val="1"/>
          <w:sz w:val="24"/>
          <w:szCs w:val="24"/>
        </w:rPr>
        <w:t xml:space="preserve"> </w:t>
      </w:r>
      <w:r w:rsidRPr="00580126">
        <w:rPr>
          <w:rFonts w:ascii="Times New Roman" w:hAnsi="Times New Roman"/>
          <w:sz w:val="24"/>
          <w:szCs w:val="24"/>
        </w:rPr>
        <w:t>деятельность на территории Российской Федерации или на территориях ее</w:t>
      </w:r>
      <w:r w:rsidRPr="00580126">
        <w:rPr>
          <w:rFonts w:ascii="Times New Roman" w:hAnsi="Times New Roman"/>
          <w:spacing w:val="1"/>
          <w:sz w:val="24"/>
          <w:szCs w:val="24"/>
        </w:rPr>
        <w:t xml:space="preserve"> </w:t>
      </w:r>
      <w:r w:rsidRPr="00580126">
        <w:rPr>
          <w:rFonts w:ascii="Times New Roman" w:hAnsi="Times New Roman"/>
          <w:sz w:val="24"/>
          <w:szCs w:val="24"/>
        </w:rPr>
        <w:t>союзников;</w:t>
      </w:r>
    </w:p>
    <w:p w14:paraId="303819A9" w14:textId="77777777" w:rsidR="00580126" w:rsidRPr="00580126" w:rsidRDefault="00580126" w:rsidP="00552F65">
      <w:pPr>
        <w:widowControl w:val="0"/>
        <w:numPr>
          <w:ilvl w:val="0"/>
          <w:numId w:val="92"/>
        </w:numPr>
        <w:tabs>
          <w:tab w:val="left" w:pos="1430"/>
        </w:tabs>
        <w:autoSpaceDE w:val="0"/>
        <w:autoSpaceDN w:val="0"/>
        <w:spacing w:before="67" w:after="0" w:line="240" w:lineRule="auto"/>
        <w:ind w:right="792" w:firstLine="0"/>
        <w:rPr>
          <w:rFonts w:ascii="Times New Roman" w:hAnsi="Times New Roman"/>
          <w:sz w:val="24"/>
          <w:szCs w:val="24"/>
        </w:rPr>
      </w:pPr>
      <w:r w:rsidRPr="00580126">
        <w:rPr>
          <w:rFonts w:ascii="Times New Roman" w:hAnsi="Times New Roman"/>
          <w:sz w:val="24"/>
          <w:szCs w:val="24"/>
        </w:rPr>
        <w:t>демонстрация военной силы в ходе проведения учений на территориях</w:t>
      </w:r>
      <w:r w:rsidRPr="00580126">
        <w:rPr>
          <w:rFonts w:ascii="Times New Roman" w:hAnsi="Times New Roman"/>
          <w:spacing w:val="1"/>
          <w:sz w:val="24"/>
          <w:szCs w:val="24"/>
        </w:rPr>
        <w:t xml:space="preserve"> </w:t>
      </w:r>
      <w:r w:rsidRPr="00580126">
        <w:rPr>
          <w:rFonts w:ascii="Times New Roman" w:hAnsi="Times New Roman"/>
          <w:sz w:val="24"/>
          <w:szCs w:val="24"/>
        </w:rPr>
        <w:t>сопредельных</w:t>
      </w:r>
      <w:r w:rsidRPr="00580126">
        <w:rPr>
          <w:rFonts w:ascii="Times New Roman" w:hAnsi="Times New Roman"/>
          <w:spacing w:val="1"/>
          <w:sz w:val="24"/>
          <w:szCs w:val="24"/>
        </w:rPr>
        <w:t xml:space="preserve"> </w:t>
      </w:r>
      <w:r w:rsidRPr="00580126">
        <w:rPr>
          <w:rFonts w:ascii="Times New Roman" w:hAnsi="Times New Roman"/>
          <w:sz w:val="24"/>
          <w:szCs w:val="24"/>
        </w:rPr>
        <w:t>с Российской Федерацией или ее</w:t>
      </w:r>
      <w:r w:rsidRPr="00580126">
        <w:rPr>
          <w:rFonts w:ascii="Times New Roman" w:hAnsi="Times New Roman"/>
          <w:spacing w:val="1"/>
          <w:sz w:val="24"/>
          <w:szCs w:val="24"/>
        </w:rPr>
        <w:t xml:space="preserve"> </w:t>
      </w:r>
      <w:r w:rsidRPr="00580126">
        <w:rPr>
          <w:rFonts w:ascii="Times New Roman" w:hAnsi="Times New Roman"/>
          <w:sz w:val="24"/>
          <w:szCs w:val="24"/>
        </w:rPr>
        <w:t>союзниками</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 с</w:t>
      </w:r>
      <w:r w:rsidRPr="00580126">
        <w:rPr>
          <w:rFonts w:ascii="Times New Roman" w:hAnsi="Times New Roman"/>
          <w:spacing w:val="1"/>
          <w:sz w:val="24"/>
          <w:szCs w:val="24"/>
        </w:rPr>
        <w:t xml:space="preserve"> </w:t>
      </w:r>
      <w:r w:rsidRPr="00580126">
        <w:rPr>
          <w:rFonts w:ascii="Times New Roman" w:hAnsi="Times New Roman"/>
          <w:sz w:val="24"/>
          <w:szCs w:val="24"/>
        </w:rPr>
        <w:t>провокационными</w:t>
      </w:r>
      <w:r w:rsidRPr="00580126">
        <w:rPr>
          <w:rFonts w:ascii="Times New Roman" w:hAnsi="Times New Roman"/>
          <w:spacing w:val="-3"/>
          <w:sz w:val="24"/>
          <w:szCs w:val="24"/>
        </w:rPr>
        <w:t xml:space="preserve"> </w:t>
      </w:r>
      <w:r w:rsidRPr="00580126">
        <w:rPr>
          <w:rFonts w:ascii="Times New Roman" w:hAnsi="Times New Roman"/>
          <w:sz w:val="24"/>
          <w:szCs w:val="24"/>
        </w:rPr>
        <w:t>целями;</w:t>
      </w:r>
    </w:p>
    <w:p w14:paraId="733D39B0" w14:textId="77777777" w:rsidR="00580126" w:rsidRPr="00580126" w:rsidRDefault="00580126" w:rsidP="00580126">
      <w:pPr>
        <w:widowControl w:val="0"/>
        <w:autoSpaceDE w:val="0"/>
        <w:autoSpaceDN w:val="0"/>
        <w:spacing w:before="3" w:after="0" w:line="240" w:lineRule="auto"/>
        <w:jc w:val="both"/>
        <w:rPr>
          <w:rFonts w:ascii="Times New Roman" w:hAnsi="Times New Roman"/>
          <w:sz w:val="24"/>
          <w:szCs w:val="24"/>
        </w:rPr>
      </w:pPr>
    </w:p>
    <w:p w14:paraId="0EDB1837" w14:textId="77777777" w:rsidR="00580126" w:rsidRPr="00580126" w:rsidRDefault="00580126">
      <w:pPr>
        <w:widowControl w:val="0"/>
        <w:numPr>
          <w:ilvl w:val="0"/>
          <w:numId w:val="92"/>
        </w:numPr>
        <w:tabs>
          <w:tab w:val="left" w:pos="1354"/>
        </w:tabs>
        <w:autoSpaceDE w:val="0"/>
        <w:autoSpaceDN w:val="0"/>
        <w:spacing w:after="0" w:line="240" w:lineRule="auto"/>
        <w:ind w:right="-1" w:firstLine="0"/>
        <w:rPr>
          <w:rFonts w:ascii="Times New Roman" w:hAnsi="Times New Roman"/>
          <w:sz w:val="24"/>
          <w:szCs w:val="24"/>
        </w:rPr>
      </w:pPr>
      <w:r w:rsidRPr="00580126">
        <w:rPr>
          <w:rFonts w:ascii="Times New Roman" w:hAnsi="Times New Roman"/>
          <w:sz w:val="24"/>
          <w:szCs w:val="24"/>
        </w:rPr>
        <w:t>активизация деятельности вооруженных сил отдельных государств (групп</w:t>
      </w:r>
      <w:r w:rsidRPr="00580126">
        <w:rPr>
          <w:rFonts w:ascii="Times New Roman" w:hAnsi="Times New Roman"/>
          <w:spacing w:val="-67"/>
          <w:sz w:val="24"/>
          <w:szCs w:val="24"/>
        </w:rPr>
        <w:t xml:space="preserve"> </w:t>
      </w:r>
      <w:r w:rsidRPr="00580126">
        <w:rPr>
          <w:rFonts w:ascii="Times New Roman" w:hAnsi="Times New Roman"/>
          <w:sz w:val="24"/>
          <w:szCs w:val="24"/>
        </w:rPr>
        <w:t>государств) с проведением частичной или полной мобилизации, переводом</w:t>
      </w:r>
      <w:r w:rsidRPr="00580126">
        <w:rPr>
          <w:rFonts w:ascii="Times New Roman" w:hAnsi="Times New Roman"/>
          <w:spacing w:val="1"/>
          <w:sz w:val="24"/>
          <w:szCs w:val="24"/>
        </w:rPr>
        <w:t xml:space="preserve"> </w:t>
      </w:r>
      <w:r w:rsidRPr="00580126">
        <w:rPr>
          <w:rFonts w:ascii="Times New Roman" w:hAnsi="Times New Roman"/>
          <w:sz w:val="24"/>
          <w:szCs w:val="24"/>
        </w:rPr>
        <w:t>органов</w:t>
      </w:r>
      <w:r w:rsidRPr="00580126">
        <w:rPr>
          <w:rFonts w:ascii="Times New Roman" w:hAnsi="Times New Roman"/>
          <w:spacing w:val="18"/>
          <w:sz w:val="24"/>
          <w:szCs w:val="24"/>
        </w:rPr>
        <w:t xml:space="preserve"> </w:t>
      </w:r>
      <w:r w:rsidRPr="00580126">
        <w:rPr>
          <w:rFonts w:ascii="Times New Roman" w:hAnsi="Times New Roman"/>
          <w:sz w:val="24"/>
          <w:szCs w:val="24"/>
        </w:rPr>
        <w:t>государственного</w:t>
      </w:r>
      <w:r w:rsidRPr="00580126">
        <w:rPr>
          <w:rFonts w:ascii="Times New Roman" w:hAnsi="Times New Roman"/>
          <w:spacing w:val="21"/>
          <w:sz w:val="24"/>
          <w:szCs w:val="24"/>
        </w:rPr>
        <w:t xml:space="preserve"> </w:t>
      </w:r>
      <w:r w:rsidRPr="00580126">
        <w:rPr>
          <w:rFonts w:ascii="Times New Roman" w:hAnsi="Times New Roman"/>
          <w:sz w:val="24"/>
          <w:szCs w:val="24"/>
        </w:rPr>
        <w:t>и</w:t>
      </w:r>
      <w:r w:rsidRPr="00580126">
        <w:rPr>
          <w:rFonts w:ascii="Times New Roman" w:hAnsi="Times New Roman"/>
          <w:spacing w:val="19"/>
          <w:sz w:val="24"/>
          <w:szCs w:val="24"/>
        </w:rPr>
        <w:t xml:space="preserve"> </w:t>
      </w:r>
      <w:r w:rsidRPr="00580126">
        <w:rPr>
          <w:rFonts w:ascii="Times New Roman" w:hAnsi="Times New Roman"/>
          <w:sz w:val="24"/>
          <w:szCs w:val="24"/>
        </w:rPr>
        <w:t>военного</w:t>
      </w:r>
      <w:r w:rsidRPr="00580126">
        <w:rPr>
          <w:rFonts w:ascii="Times New Roman" w:hAnsi="Times New Roman"/>
          <w:spacing w:val="18"/>
          <w:sz w:val="24"/>
          <w:szCs w:val="24"/>
        </w:rPr>
        <w:t xml:space="preserve"> </w:t>
      </w:r>
      <w:r w:rsidRPr="00580126">
        <w:rPr>
          <w:rFonts w:ascii="Times New Roman" w:hAnsi="Times New Roman"/>
          <w:sz w:val="24"/>
          <w:szCs w:val="24"/>
        </w:rPr>
        <w:t>управления</w:t>
      </w:r>
      <w:r w:rsidRPr="00580126">
        <w:rPr>
          <w:rFonts w:ascii="Times New Roman" w:hAnsi="Times New Roman"/>
          <w:spacing w:val="20"/>
          <w:sz w:val="24"/>
          <w:szCs w:val="24"/>
        </w:rPr>
        <w:t xml:space="preserve"> </w:t>
      </w:r>
      <w:r w:rsidRPr="00580126">
        <w:rPr>
          <w:rFonts w:ascii="Times New Roman" w:hAnsi="Times New Roman"/>
          <w:sz w:val="24"/>
          <w:szCs w:val="24"/>
        </w:rPr>
        <w:t>этих</w:t>
      </w:r>
      <w:r w:rsidRPr="00580126">
        <w:rPr>
          <w:rFonts w:ascii="Times New Roman" w:hAnsi="Times New Roman"/>
          <w:spacing w:val="20"/>
          <w:sz w:val="24"/>
          <w:szCs w:val="24"/>
        </w:rPr>
        <w:t xml:space="preserve"> </w:t>
      </w:r>
      <w:r w:rsidRPr="00580126">
        <w:rPr>
          <w:rFonts w:ascii="Times New Roman" w:hAnsi="Times New Roman"/>
          <w:sz w:val="24"/>
          <w:szCs w:val="24"/>
        </w:rPr>
        <w:t>государств</w:t>
      </w:r>
      <w:r w:rsidRPr="00580126">
        <w:rPr>
          <w:rFonts w:ascii="Times New Roman" w:hAnsi="Times New Roman"/>
          <w:spacing w:val="19"/>
          <w:sz w:val="24"/>
          <w:szCs w:val="24"/>
        </w:rPr>
        <w:t xml:space="preserve"> </w:t>
      </w:r>
      <w:r w:rsidRPr="00580126">
        <w:rPr>
          <w:rFonts w:ascii="Times New Roman" w:hAnsi="Times New Roman"/>
          <w:sz w:val="24"/>
          <w:szCs w:val="24"/>
        </w:rPr>
        <w:t>на</w:t>
      </w:r>
      <w:r w:rsidRPr="00580126">
        <w:rPr>
          <w:rFonts w:ascii="Times New Roman" w:hAnsi="Times New Roman"/>
          <w:spacing w:val="18"/>
          <w:sz w:val="24"/>
          <w:szCs w:val="24"/>
        </w:rPr>
        <w:t xml:space="preserve"> </w:t>
      </w:r>
      <w:r w:rsidRPr="00580126">
        <w:rPr>
          <w:rFonts w:ascii="Times New Roman" w:hAnsi="Times New Roman"/>
          <w:sz w:val="24"/>
          <w:szCs w:val="24"/>
        </w:rPr>
        <w:t>работу</w:t>
      </w:r>
      <w:r w:rsidRPr="00580126">
        <w:rPr>
          <w:rFonts w:ascii="Times New Roman" w:hAnsi="Times New Roman"/>
          <w:spacing w:val="-68"/>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условиях</w:t>
      </w:r>
      <w:r w:rsidRPr="00580126">
        <w:rPr>
          <w:rFonts w:ascii="Times New Roman" w:hAnsi="Times New Roman"/>
          <w:spacing w:val="1"/>
          <w:sz w:val="24"/>
          <w:szCs w:val="24"/>
        </w:rPr>
        <w:t xml:space="preserve"> </w:t>
      </w:r>
      <w:r w:rsidRPr="00580126">
        <w:rPr>
          <w:rFonts w:ascii="Times New Roman" w:hAnsi="Times New Roman"/>
          <w:sz w:val="24"/>
          <w:szCs w:val="24"/>
        </w:rPr>
        <w:t>военного</w:t>
      </w:r>
      <w:r w:rsidRPr="00580126">
        <w:rPr>
          <w:rFonts w:ascii="Times New Roman" w:hAnsi="Times New Roman"/>
          <w:spacing w:val="1"/>
          <w:sz w:val="24"/>
          <w:szCs w:val="24"/>
        </w:rPr>
        <w:t xml:space="preserve"> </w:t>
      </w:r>
      <w:r w:rsidRPr="00580126">
        <w:rPr>
          <w:rFonts w:ascii="Times New Roman" w:hAnsi="Times New Roman"/>
          <w:sz w:val="24"/>
          <w:szCs w:val="24"/>
        </w:rPr>
        <w:t>времени.</w:t>
      </w:r>
    </w:p>
    <w:p w14:paraId="063CB274" w14:textId="77777777" w:rsidR="00580126" w:rsidRPr="00580126" w:rsidRDefault="00580126" w:rsidP="00580126">
      <w:pPr>
        <w:widowControl w:val="0"/>
        <w:autoSpaceDE w:val="0"/>
        <w:autoSpaceDN w:val="0"/>
        <w:spacing w:before="9" w:after="0" w:line="240" w:lineRule="auto"/>
        <w:jc w:val="both"/>
        <w:rPr>
          <w:rFonts w:ascii="Times New Roman" w:hAnsi="Times New Roman"/>
          <w:sz w:val="24"/>
          <w:szCs w:val="24"/>
        </w:rPr>
      </w:pPr>
    </w:p>
    <w:p w14:paraId="6196AFA8" w14:textId="77777777" w:rsidR="00580126" w:rsidRPr="00580126" w:rsidRDefault="00580126" w:rsidP="00580126">
      <w:pPr>
        <w:widowControl w:val="0"/>
        <w:tabs>
          <w:tab w:val="left" w:pos="1175"/>
        </w:tabs>
        <w:autoSpaceDE w:val="0"/>
        <w:autoSpaceDN w:val="0"/>
        <w:spacing w:before="1" w:after="0" w:line="240" w:lineRule="auto"/>
        <w:outlineLvl w:val="0"/>
        <w:rPr>
          <w:rFonts w:ascii="Times New Roman" w:hAnsi="Times New Roman"/>
          <w:b/>
          <w:bCs/>
          <w:sz w:val="24"/>
          <w:szCs w:val="24"/>
        </w:rPr>
      </w:pPr>
      <w:r w:rsidRPr="00580126">
        <w:rPr>
          <w:rFonts w:ascii="Times New Roman" w:hAnsi="Times New Roman"/>
          <w:b/>
          <w:bCs/>
          <w:sz w:val="24"/>
          <w:szCs w:val="24"/>
          <w:u w:val="thick"/>
        </w:rPr>
        <w:t>ВОЕННАЯ</w:t>
      </w:r>
      <w:r w:rsidRPr="00580126">
        <w:rPr>
          <w:rFonts w:ascii="Times New Roman" w:hAnsi="Times New Roman"/>
          <w:b/>
          <w:bCs/>
          <w:spacing w:val="-4"/>
          <w:sz w:val="24"/>
          <w:szCs w:val="24"/>
          <w:u w:val="thick"/>
        </w:rPr>
        <w:t xml:space="preserve"> </w:t>
      </w:r>
      <w:r w:rsidRPr="00580126">
        <w:rPr>
          <w:rFonts w:ascii="Times New Roman" w:hAnsi="Times New Roman"/>
          <w:b/>
          <w:bCs/>
          <w:sz w:val="24"/>
          <w:szCs w:val="24"/>
          <w:u w:val="thick"/>
        </w:rPr>
        <w:t>ПОЛИТИКА</w:t>
      </w:r>
      <w:r w:rsidRPr="00580126">
        <w:rPr>
          <w:rFonts w:ascii="Times New Roman" w:hAnsi="Times New Roman"/>
          <w:b/>
          <w:bCs/>
          <w:spacing w:val="-3"/>
          <w:sz w:val="24"/>
          <w:szCs w:val="24"/>
          <w:u w:val="thick"/>
        </w:rPr>
        <w:t xml:space="preserve"> </w:t>
      </w:r>
      <w:r w:rsidRPr="00580126">
        <w:rPr>
          <w:rFonts w:ascii="Times New Roman" w:hAnsi="Times New Roman"/>
          <w:b/>
          <w:bCs/>
          <w:sz w:val="24"/>
          <w:szCs w:val="24"/>
          <w:u w:val="thick"/>
        </w:rPr>
        <w:t>РОССИЙСКОЙ</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ФЕДЕРАЦИИ</w:t>
      </w:r>
    </w:p>
    <w:p w14:paraId="6CDD9D9D" w14:textId="77777777" w:rsidR="00580126" w:rsidRPr="00580126" w:rsidRDefault="00580126" w:rsidP="00580126">
      <w:pPr>
        <w:widowControl w:val="0"/>
        <w:autoSpaceDE w:val="0"/>
        <w:autoSpaceDN w:val="0"/>
        <w:spacing w:before="4" w:after="0" w:line="240" w:lineRule="auto"/>
        <w:jc w:val="both"/>
        <w:rPr>
          <w:rFonts w:ascii="Times New Roman" w:hAnsi="Times New Roman"/>
          <w:b/>
          <w:sz w:val="24"/>
          <w:szCs w:val="24"/>
        </w:rPr>
      </w:pPr>
    </w:p>
    <w:p w14:paraId="0CF48B39" w14:textId="77777777" w:rsidR="00580126" w:rsidRPr="00580126" w:rsidRDefault="00580126" w:rsidP="0080239C">
      <w:pPr>
        <w:widowControl w:val="0"/>
        <w:autoSpaceDE w:val="0"/>
        <w:autoSpaceDN w:val="0"/>
        <w:spacing w:before="89" w:after="0" w:line="240" w:lineRule="auto"/>
        <w:ind w:right="786"/>
        <w:jc w:val="both"/>
        <w:rPr>
          <w:rFonts w:ascii="Times New Roman" w:hAnsi="Times New Roman"/>
          <w:sz w:val="24"/>
          <w:szCs w:val="24"/>
        </w:rPr>
      </w:pPr>
      <w:r w:rsidRPr="00580126">
        <w:rPr>
          <w:rFonts w:ascii="Times New Roman" w:hAnsi="Times New Roman"/>
          <w:sz w:val="24"/>
          <w:szCs w:val="24"/>
        </w:rPr>
        <w:t>Военная политика Российской Федерация направлена на недопущение гонки</w:t>
      </w:r>
      <w:r w:rsidRPr="00580126">
        <w:rPr>
          <w:rFonts w:ascii="Times New Roman" w:hAnsi="Times New Roman"/>
          <w:spacing w:val="1"/>
          <w:sz w:val="24"/>
          <w:szCs w:val="24"/>
        </w:rPr>
        <w:t xml:space="preserve"> </w:t>
      </w:r>
      <w:r w:rsidRPr="00580126">
        <w:rPr>
          <w:rFonts w:ascii="Times New Roman" w:hAnsi="Times New Roman"/>
          <w:sz w:val="24"/>
          <w:szCs w:val="24"/>
        </w:rPr>
        <w:t>вооружений,</w:t>
      </w:r>
      <w:r w:rsidRPr="00580126">
        <w:rPr>
          <w:rFonts w:ascii="Times New Roman" w:hAnsi="Times New Roman"/>
          <w:spacing w:val="1"/>
          <w:sz w:val="24"/>
          <w:szCs w:val="24"/>
        </w:rPr>
        <w:t xml:space="preserve"> </w:t>
      </w:r>
      <w:r w:rsidRPr="00580126">
        <w:rPr>
          <w:rFonts w:ascii="Times New Roman" w:hAnsi="Times New Roman"/>
          <w:sz w:val="24"/>
          <w:szCs w:val="24"/>
        </w:rPr>
        <w:t>сдерживание</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предотвращение</w:t>
      </w:r>
      <w:r w:rsidRPr="00580126">
        <w:rPr>
          <w:rFonts w:ascii="Times New Roman" w:hAnsi="Times New Roman"/>
          <w:spacing w:val="1"/>
          <w:sz w:val="24"/>
          <w:szCs w:val="24"/>
        </w:rPr>
        <w:t xml:space="preserve"> </w:t>
      </w:r>
      <w:r w:rsidRPr="00580126">
        <w:rPr>
          <w:rFonts w:ascii="Times New Roman" w:hAnsi="Times New Roman"/>
          <w:sz w:val="24"/>
          <w:szCs w:val="24"/>
        </w:rPr>
        <w:t>военных</w:t>
      </w:r>
      <w:r w:rsidRPr="00580126">
        <w:rPr>
          <w:rFonts w:ascii="Times New Roman" w:hAnsi="Times New Roman"/>
          <w:spacing w:val="1"/>
          <w:sz w:val="24"/>
          <w:szCs w:val="24"/>
        </w:rPr>
        <w:t xml:space="preserve"> </w:t>
      </w:r>
      <w:r w:rsidRPr="00580126">
        <w:rPr>
          <w:rFonts w:ascii="Times New Roman" w:hAnsi="Times New Roman"/>
          <w:sz w:val="24"/>
          <w:szCs w:val="24"/>
        </w:rPr>
        <w:t>конфликтов,</w:t>
      </w:r>
      <w:r w:rsidRPr="00580126">
        <w:rPr>
          <w:rFonts w:ascii="Times New Roman" w:hAnsi="Times New Roman"/>
          <w:spacing w:val="1"/>
          <w:sz w:val="24"/>
          <w:szCs w:val="24"/>
        </w:rPr>
        <w:t xml:space="preserve"> </w:t>
      </w:r>
      <w:r w:rsidRPr="00580126">
        <w:rPr>
          <w:rFonts w:ascii="Times New Roman" w:hAnsi="Times New Roman"/>
          <w:sz w:val="24"/>
          <w:szCs w:val="24"/>
        </w:rPr>
        <w:t>совершенствование</w:t>
      </w:r>
      <w:r w:rsidRPr="00580126">
        <w:rPr>
          <w:rFonts w:ascii="Times New Roman" w:hAnsi="Times New Roman"/>
          <w:spacing w:val="1"/>
          <w:sz w:val="24"/>
          <w:szCs w:val="24"/>
        </w:rPr>
        <w:t xml:space="preserve"> </w:t>
      </w:r>
      <w:r w:rsidRPr="00580126">
        <w:rPr>
          <w:rFonts w:ascii="Times New Roman" w:hAnsi="Times New Roman"/>
          <w:sz w:val="24"/>
          <w:szCs w:val="24"/>
        </w:rPr>
        <w:t>военной</w:t>
      </w:r>
      <w:r w:rsidRPr="00580126">
        <w:rPr>
          <w:rFonts w:ascii="Times New Roman" w:hAnsi="Times New Roman"/>
          <w:spacing w:val="1"/>
          <w:sz w:val="24"/>
          <w:szCs w:val="24"/>
        </w:rPr>
        <w:t xml:space="preserve"> </w:t>
      </w:r>
      <w:r w:rsidRPr="00580126">
        <w:rPr>
          <w:rFonts w:ascii="Times New Roman" w:hAnsi="Times New Roman"/>
          <w:sz w:val="24"/>
          <w:szCs w:val="24"/>
        </w:rPr>
        <w:t>организации,</w:t>
      </w:r>
      <w:r w:rsidRPr="00580126">
        <w:rPr>
          <w:rFonts w:ascii="Times New Roman" w:hAnsi="Times New Roman"/>
          <w:spacing w:val="1"/>
          <w:sz w:val="24"/>
          <w:szCs w:val="24"/>
        </w:rPr>
        <w:t xml:space="preserve"> </w:t>
      </w:r>
      <w:r w:rsidRPr="00580126">
        <w:rPr>
          <w:rFonts w:ascii="Times New Roman" w:hAnsi="Times New Roman"/>
          <w:sz w:val="24"/>
          <w:szCs w:val="24"/>
        </w:rPr>
        <w:t>форм</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способов</w:t>
      </w:r>
      <w:r w:rsidRPr="00580126">
        <w:rPr>
          <w:rFonts w:ascii="Times New Roman" w:hAnsi="Times New Roman"/>
          <w:spacing w:val="1"/>
          <w:sz w:val="24"/>
          <w:szCs w:val="24"/>
        </w:rPr>
        <w:t xml:space="preserve"> </w:t>
      </w:r>
      <w:r w:rsidRPr="00580126">
        <w:rPr>
          <w:rFonts w:ascii="Times New Roman" w:hAnsi="Times New Roman"/>
          <w:sz w:val="24"/>
          <w:szCs w:val="24"/>
        </w:rPr>
        <w:t>применения</w:t>
      </w:r>
      <w:r w:rsidRPr="00580126">
        <w:rPr>
          <w:rFonts w:ascii="Times New Roman" w:hAnsi="Times New Roman"/>
          <w:spacing w:val="1"/>
          <w:sz w:val="24"/>
          <w:szCs w:val="24"/>
        </w:rPr>
        <w:t xml:space="preserve"> </w:t>
      </w:r>
      <w:r w:rsidRPr="00580126">
        <w:rPr>
          <w:rFonts w:ascii="Times New Roman" w:hAnsi="Times New Roman"/>
          <w:sz w:val="24"/>
          <w:szCs w:val="24"/>
        </w:rPr>
        <w:t>Вооруженных</w:t>
      </w:r>
      <w:r w:rsidRPr="00580126">
        <w:rPr>
          <w:rFonts w:ascii="Times New Roman" w:hAnsi="Times New Roman"/>
          <w:spacing w:val="1"/>
          <w:sz w:val="24"/>
          <w:szCs w:val="24"/>
        </w:rPr>
        <w:t xml:space="preserve"> </w:t>
      </w:r>
      <w:r w:rsidRPr="00580126">
        <w:rPr>
          <w:rFonts w:ascii="Times New Roman" w:hAnsi="Times New Roman"/>
          <w:sz w:val="24"/>
          <w:szCs w:val="24"/>
        </w:rPr>
        <w:t>Сил</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других</w:t>
      </w:r>
      <w:r w:rsidRPr="00580126">
        <w:rPr>
          <w:rFonts w:ascii="Times New Roman" w:hAnsi="Times New Roman"/>
          <w:spacing w:val="1"/>
          <w:sz w:val="24"/>
          <w:szCs w:val="24"/>
        </w:rPr>
        <w:t xml:space="preserve"> </w:t>
      </w:r>
      <w:r w:rsidRPr="00580126">
        <w:rPr>
          <w:rFonts w:ascii="Times New Roman" w:hAnsi="Times New Roman"/>
          <w:sz w:val="24"/>
          <w:szCs w:val="24"/>
        </w:rPr>
        <w:t>войск,</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w:t>
      </w:r>
      <w:r w:rsidRPr="00580126">
        <w:rPr>
          <w:rFonts w:ascii="Times New Roman" w:hAnsi="Times New Roman"/>
          <w:spacing w:val="1"/>
          <w:sz w:val="24"/>
          <w:szCs w:val="24"/>
        </w:rPr>
        <w:t xml:space="preserve"> </w:t>
      </w:r>
      <w:r w:rsidRPr="00580126">
        <w:rPr>
          <w:rFonts w:ascii="Times New Roman" w:hAnsi="Times New Roman"/>
          <w:sz w:val="24"/>
          <w:szCs w:val="24"/>
        </w:rPr>
        <w:t>средств</w:t>
      </w:r>
      <w:r w:rsidRPr="00580126">
        <w:rPr>
          <w:rFonts w:ascii="Times New Roman" w:hAnsi="Times New Roman"/>
          <w:spacing w:val="1"/>
          <w:sz w:val="24"/>
          <w:szCs w:val="24"/>
        </w:rPr>
        <w:t xml:space="preserve"> </w:t>
      </w:r>
      <w:r w:rsidRPr="00580126">
        <w:rPr>
          <w:rFonts w:ascii="Times New Roman" w:hAnsi="Times New Roman"/>
          <w:sz w:val="24"/>
          <w:szCs w:val="24"/>
        </w:rPr>
        <w:t>поражения</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целях</w:t>
      </w:r>
      <w:r w:rsidRPr="00580126">
        <w:rPr>
          <w:rFonts w:ascii="Times New Roman" w:hAnsi="Times New Roman"/>
          <w:spacing w:val="1"/>
          <w:sz w:val="24"/>
          <w:szCs w:val="24"/>
        </w:rPr>
        <w:t xml:space="preserve"> </w:t>
      </w:r>
      <w:r w:rsidRPr="00580126">
        <w:rPr>
          <w:rFonts w:ascii="Times New Roman" w:hAnsi="Times New Roman"/>
          <w:sz w:val="24"/>
          <w:szCs w:val="24"/>
        </w:rPr>
        <w:t>обороны</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обеспечения</w:t>
      </w:r>
      <w:r w:rsidRPr="00580126">
        <w:rPr>
          <w:rFonts w:ascii="Times New Roman" w:hAnsi="Times New Roman"/>
          <w:spacing w:val="1"/>
          <w:sz w:val="24"/>
          <w:szCs w:val="24"/>
        </w:rPr>
        <w:t xml:space="preserve"> </w:t>
      </w:r>
      <w:r w:rsidRPr="00580126">
        <w:rPr>
          <w:rFonts w:ascii="Times New Roman" w:hAnsi="Times New Roman"/>
          <w:sz w:val="24"/>
          <w:szCs w:val="24"/>
        </w:rPr>
        <w:t>безопасности</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w:t>
      </w:r>
      <w:r w:rsidRPr="00580126">
        <w:rPr>
          <w:rFonts w:ascii="Times New Roman" w:hAnsi="Times New Roman"/>
          <w:spacing w:val="1"/>
          <w:sz w:val="24"/>
          <w:szCs w:val="24"/>
        </w:rPr>
        <w:t xml:space="preserve"> </w:t>
      </w:r>
      <w:r w:rsidRPr="00580126">
        <w:rPr>
          <w:rFonts w:ascii="Times New Roman" w:hAnsi="Times New Roman"/>
          <w:sz w:val="24"/>
          <w:szCs w:val="24"/>
        </w:rPr>
        <w:t>интересов</w:t>
      </w:r>
      <w:r w:rsidRPr="00580126">
        <w:rPr>
          <w:rFonts w:ascii="Times New Roman" w:hAnsi="Times New Roman"/>
          <w:spacing w:val="-3"/>
          <w:sz w:val="24"/>
          <w:szCs w:val="24"/>
        </w:rPr>
        <w:t xml:space="preserve"> </w:t>
      </w:r>
      <w:r w:rsidRPr="00580126">
        <w:rPr>
          <w:rFonts w:ascii="Times New Roman" w:hAnsi="Times New Roman"/>
          <w:sz w:val="24"/>
          <w:szCs w:val="24"/>
        </w:rPr>
        <w:t>ее союзников.</w:t>
      </w:r>
    </w:p>
    <w:p w14:paraId="1C8DAE80" w14:textId="77777777" w:rsidR="00580126" w:rsidRPr="00580126" w:rsidRDefault="00580126" w:rsidP="0080239C">
      <w:pPr>
        <w:widowControl w:val="0"/>
        <w:autoSpaceDE w:val="0"/>
        <w:autoSpaceDN w:val="0"/>
        <w:spacing w:before="4" w:after="0" w:line="240" w:lineRule="auto"/>
        <w:jc w:val="both"/>
        <w:rPr>
          <w:rFonts w:ascii="Times New Roman" w:hAnsi="Times New Roman"/>
          <w:sz w:val="24"/>
          <w:szCs w:val="24"/>
        </w:rPr>
      </w:pPr>
    </w:p>
    <w:p w14:paraId="026C1F19" w14:textId="77777777" w:rsidR="00580126" w:rsidRPr="00580126" w:rsidRDefault="00580126" w:rsidP="0080239C">
      <w:pPr>
        <w:widowControl w:val="0"/>
        <w:autoSpaceDE w:val="0"/>
        <w:autoSpaceDN w:val="0"/>
        <w:spacing w:after="0" w:line="240" w:lineRule="auto"/>
        <w:ind w:right="793"/>
        <w:jc w:val="both"/>
        <w:rPr>
          <w:rFonts w:ascii="Times New Roman" w:hAnsi="Times New Roman"/>
          <w:sz w:val="24"/>
          <w:szCs w:val="24"/>
        </w:rPr>
      </w:pPr>
      <w:r w:rsidRPr="00580126">
        <w:rPr>
          <w:rFonts w:ascii="Times New Roman" w:hAnsi="Times New Roman"/>
          <w:sz w:val="24"/>
          <w:szCs w:val="24"/>
        </w:rPr>
        <w:t>Российская Федерация обеспечивает постоянную готовность Вооруженных</w:t>
      </w:r>
      <w:r w:rsidRPr="00580126">
        <w:rPr>
          <w:rFonts w:ascii="Times New Roman" w:hAnsi="Times New Roman"/>
          <w:spacing w:val="1"/>
          <w:sz w:val="24"/>
          <w:szCs w:val="24"/>
        </w:rPr>
        <w:t xml:space="preserve"> </w:t>
      </w:r>
      <w:r w:rsidRPr="00580126">
        <w:rPr>
          <w:rFonts w:ascii="Times New Roman" w:hAnsi="Times New Roman"/>
          <w:sz w:val="24"/>
          <w:szCs w:val="24"/>
        </w:rPr>
        <w:t>Сил и других войск к сдерживанию и предотвращению военных конфликтов,</w:t>
      </w:r>
      <w:r w:rsidRPr="00580126">
        <w:rPr>
          <w:rFonts w:ascii="Times New Roman" w:hAnsi="Times New Roman"/>
          <w:spacing w:val="1"/>
          <w:sz w:val="24"/>
          <w:szCs w:val="24"/>
        </w:rPr>
        <w:t xml:space="preserve"> </w:t>
      </w:r>
      <w:r w:rsidRPr="00580126">
        <w:rPr>
          <w:rFonts w:ascii="Times New Roman" w:hAnsi="Times New Roman"/>
          <w:sz w:val="24"/>
          <w:szCs w:val="24"/>
        </w:rPr>
        <w:t>к вооруженной защите Российской Федерации и ее союзников в соответствии</w:t>
      </w:r>
      <w:r w:rsidRPr="00580126">
        <w:rPr>
          <w:rFonts w:ascii="Times New Roman" w:hAnsi="Times New Roman"/>
          <w:spacing w:val="-67"/>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нормами</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международного</w:t>
      </w:r>
      <w:r w:rsidRPr="00580126">
        <w:rPr>
          <w:rFonts w:ascii="Times New Roman" w:hAnsi="Times New Roman"/>
          <w:spacing w:val="1"/>
          <w:sz w:val="24"/>
          <w:szCs w:val="24"/>
        </w:rPr>
        <w:t xml:space="preserve"> </w:t>
      </w:r>
      <w:r w:rsidRPr="00580126">
        <w:rPr>
          <w:rFonts w:ascii="Times New Roman" w:hAnsi="Times New Roman"/>
          <w:sz w:val="24"/>
          <w:szCs w:val="24"/>
        </w:rPr>
        <w:t>права</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международными</w:t>
      </w:r>
      <w:r w:rsidRPr="00580126">
        <w:rPr>
          <w:rFonts w:ascii="Times New Roman" w:hAnsi="Times New Roman"/>
          <w:spacing w:val="1"/>
          <w:sz w:val="24"/>
          <w:szCs w:val="24"/>
        </w:rPr>
        <w:t xml:space="preserve"> </w:t>
      </w:r>
      <w:r w:rsidRPr="00580126">
        <w:rPr>
          <w:rFonts w:ascii="Times New Roman" w:hAnsi="Times New Roman"/>
          <w:sz w:val="24"/>
          <w:szCs w:val="24"/>
        </w:rPr>
        <w:t>договорами</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p>
    <w:p w14:paraId="08F1B736" w14:textId="77777777" w:rsidR="00580126" w:rsidRPr="00580126" w:rsidRDefault="00580126" w:rsidP="00580126">
      <w:pPr>
        <w:widowControl w:val="0"/>
        <w:autoSpaceDE w:val="0"/>
        <w:autoSpaceDN w:val="0"/>
        <w:spacing w:before="4" w:after="0" w:line="240" w:lineRule="auto"/>
        <w:jc w:val="both"/>
        <w:rPr>
          <w:rFonts w:ascii="Times New Roman" w:hAnsi="Times New Roman"/>
          <w:sz w:val="24"/>
          <w:szCs w:val="24"/>
        </w:rPr>
      </w:pPr>
    </w:p>
    <w:p w14:paraId="3C0E3DC7" w14:textId="77777777" w:rsidR="00580126" w:rsidRPr="00580126" w:rsidRDefault="00580126" w:rsidP="00580126">
      <w:pPr>
        <w:widowControl w:val="0"/>
        <w:autoSpaceDE w:val="0"/>
        <w:autoSpaceDN w:val="0"/>
        <w:spacing w:after="0" w:line="240" w:lineRule="auto"/>
        <w:ind w:right="797"/>
        <w:jc w:val="both"/>
        <w:rPr>
          <w:rFonts w:ascii="Times New Roman" w:hAnsi="Times New Roman"/>
          <w:sz w:val="24"/>
          <w:szCs w:val="24"/>
        </w:rPr>
      </w:pPr>
      <w:r w:rsidRPr="00580126">
        <w:rPr>
          <w:rFonts w:ascii="Times New Roman" w:hAnsi="Times New Roman"/>
          <w:sz w:val="24"/>
          <w:szCs w:val="24"/>
        </w:rPr>
        <w:t>Недопущение ядерного военного конфликта, как и любого другого военного</w:t>
      </w:r>
      <w:r w:rsidRPr="00580126">
        <w:rPr>
          <w:rFonts w:ascii="Times New Roman" w:hAnsi="Times New Roman"/>
          <w:spacing w:val="1"/>
          <w:sz w:val="24"/>
          <w:szCs w:val="24"/>
        </w:rPr>
        <w:t xml:space="preserve"> </w:t>
      </w:r>
      <w:r w:rsidRPr="00580126">
        <w:rPr>
          <w:rFonts w:ascii="Times New Roman" w:hAnsi="Times New Roman"/>
          <w:sz w:val="24"/>
          <w:szCs w:val="24"/>
        </w:rPr>
        <w:t>конфликта,—</w:t>
      </w:r>
      <w:r w:rsidRPr="00580126">
        <w:rPr>
          <w:rFonts w:ascii="Times New Roman" w:hAnsi="Times New Roman"/>
          <w:spacing w:val="-2"/>
          <w:sz w:val="24"/>
          <w:szCs w:val="24"/>
        </w:rPr>
        <w:t xml:space="preserve"> </w:t>
      </w:r>
      <w:r w:rsidRPr="00580126">
        <w:rPr>
          <w:rFonts w:ascii="Times New Roman" w:hAnsi="Times New Roman"/>
          <w:sz w:val="24"/>
          <w:szCs w:val="24"/>
        </w:rPr>
        <w:t>важнейшая задача</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 Федерации.</w:t>
      </w:r>
    </w:p>
    <w:p w14:paraId="0964DDBE" w14:textId="77777777" w:rsidR="00580126" w:rsidRPr="00580126" w:rsidRDefault="00580126" w:rsidP="00580126">
      <w:pPr>
        <w:widowControl w:val="0"/>
        <w:autoSpaceDE w:val="0"/>
        <w:autoSpaceDN w:val="0"/>
        <w:spacing w:before="4" w:after="0" w:line="240" w:lineRule="auto"/>
        <w:jc w:val="both"/>
        <w:rPr>
          <w:rFonts w:ascii="Times New Roman" w:hAnsi="Times New Roman"/>
          <w:sz w:val="24"/>
          <w:szCs w:val="24"/>
        </w:rPr>
      </w:pPr>
    </w:p>
    <w:p w14:paraId="7D9B8023" w14:textId="77777777" w:rsidR="00580126" w:rsidRPr="00580126" w:rsidRDefault="00580126" w:rsidP="0080239C">
      <w:pPr>
        <w:widowControl w:val="0"/>
        <w:tabs>
          <w:tab w:val="left" w:pos="2672"/>
          <w:tab w:val="left" w:pos="3864"/>
          <w:tab w:val="left" w:pos="5676"/>
          <w:tab w:val="left" w:pos="7429"/>
          <w:tab w:val="left" w:pos="8071"/>
          <w:tab w:val="left" w:pos="10150"/>
        </w:tabs>
        <w:autoSpaceDE w:val="0"/>
        <w:autoSpaceDN w:val="0"/>
        <w:spacing w:before="1" w:after="0" w:line="240" w:lineRule="auto"/>
        <w:ind w:right="791"/>
        <w:outlineLvl w:val="0"/>
        <w:rPr>
          <w:rFonts w:ascii="Times New Roman" w:hAnsi="Times New Roman"/>
          <w:b/>
          <w:bCs/>
          <w:sz w:val="24"/>
          <w:szCs w:val="24"/>
        </w:rPr>
      </w:pPr>
      <w:r w:rsidRPr="00580126">
        <w:rPr>
          <w:rFonts w:ascii="Times New Roman" w:hAnsi="Times New Roman"/>
          <w:bCs/>
          <w:spacing w:val="-1"/>
          <w:sz w:val="24"/>
          <w:szCs w:val="24"/>
        </w:rPr>
        <w:t xml:space="preserve"> </w:t>
      </w:r>
      <w:r w:rsidRPr="00580126">
        <w:rPr>
          <w:rFonts w:ascii="Times New Roman" w:hAnsi="Times New Roman"/>
          <w:b/>
          <w:bCs/>
          <w:sz w:val="24"/>
          <w:szCs w:val="24"/>
          <w:u w:val="thick"/>
        </w:rPr>
        <w:t>Основные</w:t>
      </w:r>
      <w:r w:rsidRPr="00580126">
        <w:rPr>
          <w:rFonts w:ascii="Times New Roman" w:hAnsi="Times New Roman"/>
          <w:b/>
          <w:bCs/>
          <w:sz w:val="24"/>
          <w:szCs w:val="24"/>
          <w:u w:val="thick"/>
        </w:rPr>
        <w:tab/>
        <w:t>задачи</w:t>
      </w:r>
      <w:r w:rsidRPr="00580126">
        <w:rPr>
          <w:rFonts w:ascii="Times New Roman" w:hAnsi="Times New Roman"/>
          <w:b/>
          <w:bCs/>
          <w:sz w:val="24"/>
          <w:szCs w:val="24"/>
          <w:u w:val="thick"/>
        </w:rPr>
        <w:tab/>
        <w:t>Российской</w:t>
      </w:r>
      <w:r w:rsidRPr="00580126">
        <w:rPr>
          <w:rFonts w:ascii="Times New Roman" w:hAnsi="Times New Roman"/>
          <w:b/>
          <w:bCs/>
          <w:sz w:val="24"/>
          <w:szCs w:val="24"/>
          <w:u w:val="thick"/>
        </w:rPr>
        <w:tab/>
        <w:t>Федерации</w:t>
      </w:r>
      <w:r w:rsidRPr="00580126">
        <w:rPr>
          <w:rFonts w:ascii="Times New Roman" w:hAnsi="Times New Roman"/>
          <w:b/>
          <w:bCs/>
          <w:sz w:val="24"/>
          <w:szCs w:val="24"/>
          <w:u w:val="thick"/>
        </w:rPr>
        <w:tab/>
        <w:t>по</w:t>
      </w:r>
      <w:r w:rsidRPr="00580126">
        <w:rPr>
          <w:rFonts w:ascii="Times New Roman" w:hAnsi="Times New Roman"/>
          <w:b/>
          <w:bCs/>
          <w:sz w:val="24"/>
          <w:szCs w:val="24"/>
          <w:u w:val="thick"/>
        </w:rPr>
        <w:tab/>
        <w:t>сдерживанию</w:t>
      </w:r>
      <w:r w:rsidRPr="00580126">
        <w:rPr>
          <w:rFonts w:ascii="Times New Roman" w:hAnsi="Times New Roman"/>
          <w:b/>
          <w:bCs/>
          <w:sz w:val="24"/>
          <w:szCs w:val="24"/>
          <w:u w:val="thick"/>
        </w:rPr>
        <w:tab/>
      </w:r>
      <w:r w:rsidRPr="00580126">
        <w:rPr>
          <w:rFonts w:ascii="Times New Roman" w:hAnsi="Times New Roman"/>
          <w:b/>
          <w:bCs/>
          <w:spacing w:val="-1"/>
          <w:sz w:val="24"/>
          <w:szCs w:val="24"/>
          <w:u w:val="thick"/>
        </w:rPr>
        <w:t>и</w:t>
      </w:r>
      <w:r w:rsidRPr="00580126">
        <w:rPr>
          <w:rFonts w:ascii="Times New Roman" w:hAnsi="Times New Roman"/>
          <w:b/>
          <w:bCs/>
          <w:spacing w:val="-67"/>
          <w:sz w:val="24"/>
          <w:szCs w:val="24"/>
        </w:rPr>
        <w:t xml:space="preserve"> </w:t>
      </w:r>
      <w:r w:rsidRPr="00580126">
        <w:rPr>
          <w:rFonts w:ascii="Times New Roman" w:hAnsi="Times New Roman"/>
          <w:b/>
          <w:bCs/>
          <w:sz w:val="24"/>
          <w:szCs w:val="24"/>
          <w:u w:val="thick"/>
        </w:rPr>
        <w:t>предотвращению</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военных</w:t>
      </w:r>
      <w:r w:rsidRPr="00580126">
        <w:rPr>
          <w:rFonts w:ascii="Times New Roman" w:hAnsi="Times New Roman"/>
          <w:b/>
          <w:bCs/>
          <w:spacing w:val="1"/>
          <w:sz w:val="24"/>
          <w:szCs w:val="24"/>
          <w:u w:val="thick"/>
        </w:rPr>
        <w:t xml:space="preserve"> </w:t>
      </w:r>
      <w:r w:rsidRPr="00580126">
        <w:rPr>
          <w:rFonts w:ascii="Times New Roman" w:hAnsi="Times New Roman"/>
          <w:b/>
          <w:bCs/>
          <w:sz w:val="24"/>
          <w:szCs w:val="24"/>
          <w:u w:val="thick"/>
        </w:rPr>
        <w:t>конфликтов:</w:t>
      </w:r>
    </w:p>
    <w:p w14:paraId="518FAECF" w14:textId="77777777" w:rsidR="00580126" w:rsidRPr="00580126" w:rsidRDefault="00580126" w:rsidP="00580126">
      <w:pPr>
        <w:widowControl w:val="0"/>
        <w:autoSpaceDE w:val="0"/>
        <w:autoSpaceDN w:val="0"/>
        <w:spacing w:before="6" w:after="0" w:line="240" w:lineRule="auto"/>
        <w:jc w:val="both"/>
        <w:rPr>
          <w:rFonts w:ascii="Times New Roman" w:hAnsi="Times New Roman"/>
          <w:b/>
          <w:sz w:val="24"/>
          <w:szCs w:val="24"/>
        </w:rPr>
      </w:pPr>
    </w:p>
    <w:p w14:paraId="10320ADA" w14:textId="77777777" w:rsidR="00580126" w:rsidRPr="00580126" w:rsidRDefault="00580126" w:rsidP="00552F65">
      <w:pPr>
        <w:widowControl w:val="0"/>
        <w:numPr>
          <w:ilvl w:val="0"/>
          <w:numId w:val="91"/>
        </w:numPr>
        <w:tabs>
          <w:tab w:val="left" w:pos="1303"/>
        </w:tabs>
        <w:autoSpaceDE w:val="0"/>
        <w:autoSpaceDN w:val="0"/>
        <w:spacing w:before="89" w:after="0" w:line="240" w:lineRule="auto"/>
        <w:ind w:right="790" w:firstLine="0"/>
        <w:jc w:val="both"/>
        <w:rPr>
          <w:rFonts w:ascii="Times New Roman" w:hAnsi="Times New Roman"/>
          <w:sz w:val="24"/>
          <w:szCs w:val="24"/>
        </w:rPr>
      </w:pPr>
      <w:r w:rsidRPr="00580126">
        <w:rPr>
          <w:rFonts w:ascii="Times New Roman" w:hAnsi="Times New Roman"/>
          <w:sz w:val="24"/>
          <w:szCs w:val="24"/>
        </w:rPr>
        <w:t>Оценка и прогнозирование развития военно-политической обстановки на</w:t>
      </w:r>
      <w:r w:rsidRPr="00580126">
        <w:rPr>
          <w:rFonts w:ascii="Times New Roman" w:hAnsi="Times New Roman"/>
          <w:spacing w:val="1"/>
          <w:sz w:val="24"/>
          <w:szCs w:val="24"/>
        </w:rPr>
        <w:t xml:space="preserve"> </w:t>
      </w:r>
      <w:r w:rsidRPr="00580126">
        <w:rPr>
          <w:rFonts w:ascii="Times New Roman" w:hAnsi="Times New Roman"/>
          <w:sz w:val="24"/>
          <w:szCs w:val="24"/>
        </w:rPr>
        <w:t>глобальном и региональном уровне, а также состояния межгосударственных</w:t>
      </w:r>
      <w:r w:rsidRPr="00580126">
        <w:rPr>
          <w:rFonts w:ascii="Times New Roman" w:hAnsi="Times New Roman"/>
          <w:spacing w:val="1"/>
          <w:sz w:val="24"/>
          <w:szCs w:val="24"/>
        </w:rPr>
        <w:t xml:space="preserve"> </w:t>
      </w:r>
      <w:r w:rsidRPr="00580126">
        <w:rPr>
          <w:rFonts w:ascii="Times New Roman" w:hAnsi="Times New Roman"/>
          <w:sz w:val="24"/>
          <w:szCs w:val="24"/>
        </w:rPr>
        <w:t>отношений</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военно-политической</w:t>
      </w:r>
      <w:r w:rsidRPr="00580126">
        <w:rPr>
          <w:rFonts w:ascii="Times New Roman" w:hAnsi="Times New Roman"/>
          <w:spacing w:val="1"/>
          <w:sz w:val="24"/>
          <w:szCs w:val="24"/>
        </w:rPr>
        <w:t xml:space="preserve"> </w:t>
      </w:r>
      <w:r w:rsidRPr="00580126">
        <w:rPr>
          <w:rFonts w:ascii="Times New Roman" w:hAnsi="Times New Roman"/>
          <w:sz w:val="24"/>
          <w:szCs w:val="24"/>
        </w:rPr>
        <w:t>сфере</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использованием</w:t>
      </w:r>
      <w:r w:rsidRPr="00580126">
        <w:rPr>
          <w:rFonts w:ascii="Times New Roman" w:hAnsi="Times New Roman"/>
          <w:spacing w:val="1"/>
          <w:sz w:val="24"/>
          <w:szCs w:val="24"/>
        </w:rPr>
        <w:t xml:space="preserve"> </w:t>
      </w:r>
      <w:r w:rsidRPr="00580126">
        <w:rPr>
          <w:rFonts w:ascii="Times New Roman" w:hAnsi="Times New Roman"/>
          <w:sz w:val="24"/>
          <w:szCs w:val="24"/>
        </w:rPr>
        <w:t>современных</w:t>
      </w:r>
      <w:r w:rsidRPr="00580126">
        <w:rPr>
          <w:rFonts w:ascii="Times New Roman" w:hAnsi="Times New Roman"/>
          <w:spacing w:val="1"/>
          <w:sz w:val="24"/>
          <w:szCs w:val="24"/>
        </w:rPr>
        <w:t xml:space="preserve"> </w:t>
      </w:r>
      <w:r w:rsidRPr="00580126">
        <w:rPr>
          <w:rFonts w:ascii="Times New Roman" w:hAnsi="Times New Roman"/>
          <w:sz w:val="24"/>
          <w:szCs w:val="24"/>
        </w:rPr>
        <w:t>технических средств</w:t>
      </w:r>
      <w:r w:rsidRPr="00580126">
        <w:rPr>
          <w:rFonts w:ascii="Times New Roman" w:hAnsi="Times New Roman"/>
          <w:spacing w:val="-2"/>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информационных</w:t>
      </w:r>
      <w:r w:rsidRPr="00580126">
        <w:rPr>
          <w:rFonts w:ascii="Times New Roman" w:hAnsi="Times New Roman"/>
          <w:spacing w:val="1"/>
          <w:sz w:val="24"/>
          <w:szCs w:val="24"/>
        </w:rPr>
        <w:t xml:space="preserve"> </w:t>
      </w:r>
      <w:r w:rsidRPr="00580126">
        <w:rPr>
          <w:rFonts w:ascii="Times New Roman" w:hAnsi="Times New Roman"/>
          <w:sz w:val="24"/>
          <w:szCs w:val="24"/>
        </w:rPr>
        <w:t>технологий;</w:t>
      </w:r>
    </w:p>
    <w:p w14:paraId="6AD703E4" w14:textId="77777777" w:rsidR="00580126" w:rsidRPr="00580126" w:rsidRDefault="00580126" w:rsidP="00552F65">
      <w:pPr>
        <w:widowControl w:val="0"/>
        <w:autoSpaceDE w:val="0"/>
        <w:autoSpaceDN w:val="0"/>
        <w:spacing w:before="5" w:after="0" w:line="240" w:lineRule="auto"/>
        <w:jc w:val="both"/>
        <w:rPr>
          <w:rFonts w:ascii="Times New Roman" w:hAnsi="Times New Roman"/>
          <w:sz w:val="24"/>
          <w:szCs w:val="24"/>
        </w:rPr>
      </w:pPr>
    </w:p>
    <w:p w14:paraId="55BD3298" w14:textId="77777777" w:rsidR="00580126" w:rsidRPr="00580126" w:rsidRDefault="00580126" w:rsidP="00552F65">
      <w:pPr>
        <w:widowControl w:val="0"/>
        <w:numPr>
          <w:ilvl w:val="0"/>
          <w:numId w:val="91"/>
        </w:numPr>
        <w:tabs>
          <w:tab w:val="left" w:pos="1447"/>
        </w:tabs>
        <w:autoSpaceDE w:val="0"/>
        <w:autoSpaceDN w:val="0"/>
        <w:spacing w:before="1" w:after="0" w:line="240" w:lineRule="auto"/>
        <w:ind w:right="793" w:firstLine="0"/>
        <w:jc w:val="both"/>
        <w:rPr>
          <w:rFonts w:ascii="Times New Roman" w:hAnsi="Times New Roman"/>
          <w:sz w:val="24"/>
          <w:szCs w:val="24"/>
        </w:rPr>
      </w:pPr>
      <w:r w:rsidRPr="00580126">
        <w:rPr>
          <w:rFonts w:ascii="Times New Roman" w:hAnsi="Times New Roman"/>
          <w:sz w:val="24"/>
          <w:szCs w:val="24"/>
        </w:rPr>
        <w:t>Нейтрализация</w:t>
      </w:r>
      <w:r w:rsidRPr="00580126">
        <w:rPr>
          <w:rFonts w:ascii="Times New Roman" w:hAnsi="Times New Roman"/>
          <w:spacing w:val="1"/>
          <w:sz w:val="24"/>
          <w:szCs w:val="24"/>
        </w:rPr>
        <w:t xml:space="preserve"> </w:t>
      </w:r>
      <w:r w:rsidRPr="00580126">
        <w:rPr>
          <w:rFonts w:ascii="Times New Roman" w:hAnsi="Times New Roman"/>
          <w:sz w:val="24"/>
          <w:szCs w:val="24"/>
        </w:rPr>
        <w:t>возможных</w:t>
      </w:r>
      <w:r w:rsidRPr="00580126">
        <w:rPr>
          <w:rFonts w:ascii="Times New Roman" w:hAnsi="Times New Roman"/>
          <w:spacing w:val="1"/>
          <w:sz w:val="24"/>
          <w:szCs w:val="24"/>
        </w:rPr>
        <w:t xml:space="preserve"> </w:t>
      </w:r>
      <w:r w:rsidRPr="00580126">
        <w:rPr>
          <w:rFonts w:ascii="Times New Roman" w:hAnsi="Times New Roman"/>
          <w:sz w:val="24"/>
          <w:szCs w:val="24"/>
        </w:rPr>
        <w:t>военных</w:t>
      </w:r>
      <w:r w:rsidRPr="00580126">
        <w:rPr>
          <w:rFonts w:ascii="Times New Roman" w:hAnsi="Times New Roman"/>
          <w:spacing w:val="1"/>
          <w:sz w:val="24"/>
          <w:szCs w:val="24"/>
        </w:rPr>
        <w:t xml:space="preserve"> </w:t>
      </w:r>
      <w:r w:rsidRPr="00580126">
        <w:rPr>
          <w:rFonts w:ascii="Times New Roman" w:hAnsi="Times New Roman"/>
          <w:sz w:val="24"/>
          <w:szCs w:val="24"/>
        </w:rPr>
        <w:t>опасностей</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военных</w:t>
      </w:r>
      <w:r w:rsidRPr="00580126">
        <w:rPr>
          <w:rFonts w:ascii="Times New Roman" w:hAnsi="Times New Roman"/>
          <w:spacing w:val="1"/>
          <w:sz w:val="24"/>
          <w:szCs w:val="24"/>
        </w:rPr>
        <w:t xml:space="preserve"> </w:t>
      </w:r>
      <w:r w:rsidRPr="00580126">
        <w:rPr>
          <w:rFonts w:ascii="Times New Roman" w:hAnsi="Times New Roman"/>
          <w:sz w:val="24"/>
          <w:szCs w:val="24"/>
        </w:rPr>
        <w:t>угроз</w:t>
      </w:r>
      <w:r w:rsidRPr="00580126">
        <w:rPr>
          <w:rFonts w:ascii="Times New Roman" w:hAnsi="Times New Roman"/>
          <w:spacing w:val="1"/>
          <w:sz w:val="24"/>
          <w:szCs w:val="24"/>
        </w:rPr>
        <w:t xml:space="preserve"> </w:t>
      </w:r>
      <w:r w:rsidRPr="00580126">
        <w:rPr>
          <w:rFonts w:ascii="Times New Roman" w:hAnsi="Times New Roman"/>
          <w:sz w:val="24"/>
          <w:szCs w:val="24"/>
        </w:rPr>
        <w:t>политическими,</w:t>
      </w:r>
      <w:r w:rsidRPr="00580126">
        <w:rPr>
          <w:rFonts w:ascii="Times New Roman" w:hAnsi="Times New Roman"/>
          <w:spacing w:val="-4"/>
          <w:sz w:val="24"/>
          <w:szCs w:val="24"/>
        </w:rPr>
        <w:t xml:space="preserve"> </w:t>
      </w:r>
      <w:r w:rsidRPr="00580126">
        <w:rPr>
          <w:rFonts w:ascii="Times New Roman" w:hAnsi="Times New Roman"/>
          <w:sz w:val="24"/>
          <w:szCs w:val="24"/>
        </w:rPr>
        <w:t>дипломатическими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4"/>
          <w:sz w:val="24"/>
          <w:szCs w:val="24"/>
        </w:rPr>
        <w:t xml:space="preserve"> </w:t>
      </w:r>
      <w:r w:rsidRPr="00580126">
        <w:rPr>
          <w:rFonts w:ascii="Times New Roman" w:hAnsi="Times New Roman"/>
          <w:sz w:val="24"/>
          <w:szCs w:val="24"/>
        </w:rPr>
        <w:t>иными</w:t>
      </w:r>
      <w:r w:rsidRPr="00580126">
        <w:rPr>
          <w:rFonts w:ascii="Times New Roman" w:hAnsi="Times New Roman"/>
          <w:spacing w:val="-3"/>
          <w:sz w:val="24"/>
          <w:szCs w:val="24"/>
        </w:rPr>
        <w:t xml:space="preserve"> </w:t>
      </w:r>
      <w:r w:rsidRPr="00580126">
        <w:rPr>
          <w:rFonts w:ascii="Times New Roman" w:hAnsi="Times New Roman"/>
          <w:sz w:val="24"/>
          <w:szCs w:val="24"/>
        </w:rPr>
        <w:t>невоенными</w:t>
      </w:r>
      <w:r w:rsidRPr="00580126">
        <w:rPr>
          <w:rFonts w:ascii="Times New Roman" w:hAnsi="Times New Roman"/>
          <w:spacing w:val="-1"/>
          <w:sz w:val="24"/>
          <w:szCs w:val="24"/>
        </w:rPr>
        <w:t xml:space="preserve"> </w:t>
      </w:r>
      <w:r w:rsidRPr="00580126">
        <w:rPr>
          <w:rFonts w:ascii="Times New Roman" w:hAnsi="Times New Roman"/>
          <w:sz w:val="24"/>
          <w:szCs w:val="24"/>
        </w:rPr>
        <w:t>средствами;</w:t>
      </w:r>
    </w:p>
    <w:p w14:paraId="564AD94B" w14:textId="77777777" w:rsidR="00580126" w:rsidRPr="00580126" w:rsidRDefault="00580126" w:rsidP="00552F65">
      <w:pPr>
        <w:widowControl w:val="0"/>
        <w:autoSpaceDE w:val="0"/>
        <w:autoSpaceDN w:val="0"/>
        <w:spacing w:before="8" w:after="0" w:line="240" w:lineRule="auto"/>
        <w:jc w:val="both"/>
        <w:rPr>
          <w:rFonts w:ascii="Times New Roman" w:hAnsi="Times New Roman"/>
          <w:sz w:val="24"/>
          <w:szCs w:val="24"/>
        </w:rPr>
      </w:pPr>
    </w:p>
    <w:p w14:paraId="107EF78D" w14:textId="77777777" w:rsidR="00580126" w:rsidRPr="00580126" w:rsidRDefault="00580126" w:rsidP="00552F65">
      <w:pPr>
        <w:widowControl w:val="0"/>
        <w:numPr>
          <w:ilvl w:val="0"/>
          <w:numId w:val="91"/>
        </w:numPr>
        <w:tabs>
          <w:tab w:val="left" w:pos="1435"/>
        </w:tabs>
        <w:autoSpaceDE w:val="0"/>
        <w:autoSpaceDN w:val="0"/>
        <w:spacing w:after="0" w:line="240" w:lineRule="auto"/>
        <w:ind w:right="789" w:firstLine="0"/>
        <w:jc w:val="both"/>
        <w:rPr>
          <w:rFonts w:ascii="Times New Roman" w:hAnsi="Times New Roman"/>
          <w:sz w:val="24"/>
          <w:szCs w:val="24"/>
        </w:rPr>
      </w:pPr>
      <w:r w:rsidRPr="00580126">
        <w:rPr>
          <w:rFonts w:ascii="Times New Roman" w:hAnsi="Times New Roman"/>
          <w:sz w:val="24"/>
          <w:szCs w:val="24"/>
        </w:rPr>
        <w:t>Поддержание</w:t>
      </w:r>
      <w:r w:rsidRPr="00580126">
        <w:rPr>
          <w:rFonts w:ascii="Times New Roman" w:hAnsi="Times New Roman"/>
          <w:spacing w:val="1"/>
          <w:sz w:val="24"/>
          <w:szCs w:val="24"/>
        </w:rPr>
        <w:t xml:space="preserve"> </w:t>
      </w:r>
      <w:r w:rsidRPr="00580126">
        <w:rPr>
          <w:rFonts w:ascii="Times New Roman" w:hAnsi="Times New Roman"/>
          <w:sz w:val="24"/>
          <w:szCs w:val="24"/>
        </w:rPr>
        <w:t>стратегической</w:t>
      </w:r>
      <w:r w:rsidRPr="00580126">
        <w:rPr>
          <w:rFonts w:ascii="Times New Roman" w:hAnsi="Times New Roman"/>
          <w:spacing w:val="1"/>
          <w:sz w:val="24"/>
          <w:szCs w:val="24"/>
        </w:rPr>
        <w:t xml:space="preserve"> </w:t>
      </w:r>
      <w:r w:rsidRPr="00580126">
        <w:rPr>
          <w:rFonts w:ascii="Times New Roman" w:hAnsi="Times New Roman"/>
          <w:sz w:val="24"/>
          <w:szCs w:val="24"/>
        </w:rPr>
        <w:t>стабильности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потенциала</w:t>
      </w:r>
      <w:r w:rsidRPr="00580126">
        <w:rPr>
          <w:rFonts w:ascii="Times New Roman" w:hAnsi="Times New Roman"/>
          <w:spacing w:val="1"/>
          <w:sz w:val="24"/>
          <w:szCs w:val="24"/>
        </w:rPr>
        <w:t xml:space="preserve"> </w:t>
      </w:r>
      <w:r w:rsidRPr="00580126">
        <w:rPr>
          <w:rFonts w:ascii="Times New Roman" w:hAnsi="Times New Roman"/>
          <w:sz w:val="24"/>
          <w:szCs w:val="24"/>
        </w:rPr>
        <w:t>ядерного</w:t>
      </w:r>
      <w:r w:rsidRPr="00580126">
        <w:rPr>
          <w:rFonts w:ascii="Times New Roman" w:hAnsi="Times New Roman"/>
          <w:spacing w:val="1"/>
          <w:sz w:val="24"/>
          <w:szCs w:val="24"/>
        </w:rPr>
        <w:t xml:space="preserve"> </w:t>
      </w:r>
      <w:r w:rsidRPr="00580126">
        <w:rPr>
          <w:rFonts w:ascii="Times New Roman" w:hAnsi="Times New Roman"/>
          <w:sz w:val="24"/>
          <w:szCs w:val="24"/>
        </w:rPr>
        <w:t>сдерживания</w:t>
      </w:r>
      <w:r w:rsidRPr="00580126">
        <w:rPr>
          <w:rFonts w:ascii="Times New Roman" w:hAnsi="Times New Roman"/>
          <w:spacing w:val="-4"/>
          <w:sz w:val="24"/>
          <w:szCs w:val="24"/>
        </w:rPr>
        <w:t xml:space="preserve"> </w:t>
      </w:r>
      <w:r w:rsidRPr="00580126">
        <w:rPr>
          <w:rFonts w:ascii="Times New Roman" w:hAnsi="Times New Roman"/>
          <w:sz w:val="24"/>
          <w:szCs w:val="24"/>
        </w:rPr>
        <w:t>на достаточном уровне;</w:t>
      </w:r>
    </w:p>
    <w:p w14:paraId="71EBA5E0" w14:textId="77777777" w:rsidR="00580126" w:rsidRPr="00580126" w:rsidRDefault="00580126" w:rsidP="00552F65">
      <w:pPr>
        <w:widowControl w:val="0"/>
        <w:numPr>
          <w:ilvl w:val="0"/>
          <w:numId w:val="91"/>
        </w:numPr>
        <w:tabs>
          <w:tab w:val="left" w:pos="1363"/>
        </w:tabs>
        <w:autoSpaceDE w:val="0"/>
        <w:autoSpaceDN w:val="0"/>
        <w:spacing w:before="67" w:after="0" w:line="240" w:lineRule="auto"/>
        <w:ind w:right="795" w:firstLine="0"/>
        <w:jc w:val="both"/>
        <w:rPr>
          <w:rFonts w:ascii="Times New Roman" w:hAnsi="Times New Roman"/>
          <w:sz w:val="24"/>
          <w:szCs w:val="24"/>
        </w:rPr>
      </w:pPr>
      <w:r w:rsidRPr="00580126">
        <w:rPr>
          <w:rFonts w:ascii="Times New Roman" w:hAnsi="Times New Roman"/>
          <w:sz w:val="24"/>
          <w:szCs w:val="24"/>
        </w:rPr>
        <w:t>Поддержание</w:t>
      </w:r>
      <w:r w:rsidRPr="00580126">
        <w:rPr>
          <w:rFonts w:ascii="Times New Roman" w:hAnsi="Times New Roman"/>
          <w:spacing w:val="1"/>
          <w:sz w:val="24"/>
          <w:szCs w:val="24"/>
        </w:rPr>
        <w:t xml:space="preserve"> </w:t>
      </w:r>
      <w:r w:rsidRPr="00580126">
        <w:rPr>
          <w:rFonts w:ascii="Times New Roman" w:hAnsi="Times New Roman"/>
          <w:sz w:val="24"/>
          <w:szCs w:val="24"/>
        </w:rPr>
        <w:t>Вооруженных</w:t>
      </w:r>
      <w:r w:rsidRPr="00580126">
        <w:rPr>
          <w:rFonts w:ascii="Times New Roman" w:hAnsi="Times New Roman"/>
          <w:spacing w:val="1"/>
          <w:sz w:val="24"/>
          <w:szCs w:val="24"/>
        </w:rPr>
        <w:t xml:space="preserve"> </w:t>
      </w:r>
      <w:r w:rsidRPr="00580126">
        <w:rPr>
          <w:rFonts w:ascii="Times New Roman" w:hAnsi="Times New Roman"/>
          <w:sz w:val="24"/>
          <w:szCs w:val="24"/>
        </w:rPr>
        <w:t>Сил</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других</w:t>
      </w:r>
      <w:r w:rsidRPr="00580126">
        <w:rPr>
          <w:rFonts w:ascii="Times New Roman" w:hAnsi="Times New Roman"/>
          <w:spacing w:val="1"/>
          <w:sz w:val="24"/>
          <w:szCs w:val="24"/>
        </w:rPr>
        <w:t xml:space="preserve"> </w:t>
      </w:r>
      <w:r w:rsidRPr="00580126">
        <w:rPr>
          <w:rFonts w:ascii="Times New Roman" w:hAnsi="Times New Roman"/>
          <w:sz w:val="24"/>
          <w:szCs w:val="24"/>
        </w:rPr>
        <w:lastRenderedPageBreak/>
        <w:t>войск</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заданной</w:t>
      </w:r>
      <w:r w:rsidRPr="00580126">
        <w:rPr>
          <w:rFonts w:ascii="Times New Roman" w:hAnsi="Times New Roman"/>
          <w:spacing w:val="1"/>
          <w:sz w:val="24"/>
          <w:szCs w:val="24"/>
        </w:rPr>
        <w:t xml:space="preserve"> </w:t>
      </w:r>
      <w:r w:rsidRPr="00580126">
        <w:rPr>
          <w:rFonts w:ascii="Times New Roman" w:hAnsi="Times New Roman"/>
          <w:sz w:val="24"/>
          <w:szCs w:val="24"/>
        </w:rPr>
        <w:t>степени</w:t>
      </w:r>
      <w:r w:rsidRPr="00580126">
        <w:rPr>
          <w:rFonts w:ascii="Times New Roman" w:hAnsi="Times New Roman"/>
          <w:spacing w:val="1"/>
          <w:sz w:val="24"/>
          <w:szCs w:val="24"/>
        </w:rPr>
        <w:t xml:space="preserve"> </w:t>
      </w:r>
      <w:r w:rsidRPr="00580126">
        <w:rPr>
          <w:rFonts w:ascii="Times New Roman" w:hAnsi="Times New Roman"/>
          <w:sz w:val="24"/>
          <w:szCs w:val="24"/>
        </w:rPr>
        <w:t>готовности</w:t>
      </w:r>
      <w:r w:rsidRPr="00580126">
        <w:rPr>
          <w:rFonts w:ascii="Times New Roman" w:hAnsi="Times New Roman"/>
          <w:spacing w:val="-3"/>
          <w:sz w:val="24"/>
          <w:szCs w:val="24"/>
        </w:rPr>
        <w:t xml:space="preserve"> </w:t>
      </w:r>
      <w:r w:rsidRPr="00580126">
        <w:rPr>
          <w:rFonts w:ascii="Times New Roman" w:hAnsi="Times New Roman"/>
          <w:sz w:val="24"/>
          <w:szCs w:val="24"/>
        </w:rPr>
        <w:t>к боевому</w:t>
      </w:r>
      <w:r w:rsidRPr="00580126">
        <w:rPr>
          <w:rFonts w:ascii="Times New Roman" w:hAnsi="Times New Roman"/>
          <w:spacing w:val="-4"/>
          <w:sz w:val="24"/>
          <w:szCs w:val="24"/>
        </w:rPr>
        <w:t xml:space="preserve"> </w:t>
      </w:r>
      <w:r w:rsidRPr="00580126">
        <w:rPr>
          <w:rFonts w:ascii="Times New Roman" w:hAnsi="Times New Roman"/>
          <w:sz w:val="24"/>
          <w:szCs w:val="24"/>
        </w:rPr>
        <w:t>применению;</w:t>
      </w:r>
    </w:p>
    <w:p w14:paraId="7847716A" w14:textId="77777777" w:rsidR="00580126" w:rsidRPr="00580126" w:rsidRDefault="00580126" w:rsidP="00552F65">
      <w:pPr>
        <w:widowControl w:val="0"/>
        <w:autoSpaceDE w:val="0"/>
        <w:autoSpaceDN w:val="0"/>
        <w:spacing w:before="9" w:after="0" w:line="240" w:lineRule="auto"/>
        <w:jc w:val="both"/>
        <w:rPr>
          <w:rFonts w:ascii="Times New Roman" w:hAnsi="Times New Roman"/>
          <w:sz w:val="24"/>
          <w:szCs w:val="24"/>
        </w:rPr>
      </w:pPr>
    </w:p>
    <w:p w14:paraId="67D6F733" w14:textId="77777777" w:rsidR="00580126" w:rsidRPr="00580126" w:rsidRDefault="00580126" w:rsidP="00552F65">
      <w:pPr>
        <w:widowControl w:val="0"/>
        <w:numPr>
          <w:ilvl w:val="0"/>
          <w:numId w:val="91"/>
        </w:numPr>
        <w:tabs>
          <w:tab w:val="left" w:pos="1322"/>
        </w:tabs>
        <w:autoSpaceDE w:val="0"/>
        <w:autoSpaceDN w:val="0"/>
        <w:spacing w:after="0" w:line="240" w:lineRule="auto"/>
        <w:ind w:right="787" w:firstLine="0"/>
        <w:jc w:val="both"/>
        <w:rPr>
          <w:rFonts w:ascii="Times New Roman" w:hAnsi="Times New Roman"/>
          <w:sz w:val="24"/>
          <w:szCs w:val="24"/>
        </w:rPr>
      </w:pPr>
      <w:r w:rsidRPr="00580126">
        <w:rPr>
          <w:rFonts w:ascii="Times New Roman" w:hAnsi="Times New Roman"/>
          <w:sz w:val="24"/>
          <w:szCs w:val="24"/>
        </w:rPr>
        <w:t>Укрепление системы коллективной безопасности в рамках Организации</w:t>
      </w:r>
      <w:r w:rsidRPr="00580126">
        <w:rPr>
          <w:rFonts w:ascii="Times New Roman" w:hAnsi="Times New Roman"/>
          <w:spacing w:val="1"/>
          <w:sz w:val="24"/>
          <w:szCs w:val="24"/>
        </w:rPr>
        <w:t xml:space="preserve"> </w:t>
      </w:r>
      <w:r w:rsidRPr="00580126">
        <w:rPr>
          <w:rFonts w:ascii="Times New Roman" w:hAnsi="Times New Roman"/>
          <w:sz w:val="24"/>
          <w:szCs w:val="24"/>
        </w:rPr>
        <w:t>договора</w:t>
      </w:r>
      <w:r w:rsidRPr="00580126">
        <w:rPr>
          <w:rFonts w:ascii="Times New Roman" w:hAnsi="Times New Roman"/>
          <w:spacing w:val="1"/>
          <w:sz w:val="24"/>
          <w:szCs w:val="24"/>
        </w:rPr>
        <w:t xml:space="preserve"> </w:t>
      </w:r>
      <w:r w:rsidRPr="00580126">
        <w:rPr>
          <w:rFonts w:ascii="Times New Roman" w:hAnsi="Times New Roman"/>
          <w:sz w:val="24"/>
          <w:szCs w:val="24"/>
        </w:rPr>
        <w:t>о</w:t>
      </w:r>
      <w:r w:rsidRPr="00580126">
        <w:rPr>
          <w:rFonts w:ascii="Times New Roman" w:hAnsi="Times New Roman"/>
          <w:spacing w:val="1"/>
          <w:sz w:val="24"/>
          <w:szCs w:val="24"/>
        </w:rPr>
        <w:t xml:space="preserve"> </w:t>
      </w:r>
      <w:r w:rsidRPr="00580126">
        <w:rPr>
          <w:rFonts w:ascii="Times New Roman" w:hAnsi="Times New Roman"/>
          <w:sz w:val="24"/>
          <w:szCs w:val="24"/>
        </w:rPr>
        <w:t>коллективной</w:t>
      </w:r>
      <w:r w:rsidRPr="00580126">
        <w:rPr>
          <w:rFonts w:ascii="Times New Roman" w:hAnsi="Times New Roman"/>
          <w:spacing w:val="1"/>
          <w:sz w:val="24"/>
          <w:szCs w:val="24"/>
        </w:rPr>
        <w:t xml:space="preserve"> </w:t>
      </w:r>
      <w:r w:rsidRPr="00580126">
        <w:rPr>
          <w:rFonts w:ascii="Times New Roman" w:hAnsi="Times New Roman"/>
          <w:sz w:val="24"/>
          <w:szCs w:val="24"/>
        </w:rPr>
        <w:t>безопасности</w:t>
      </w:r>
      <w:r w:rsidRPr="00580126">
        <w:rPr>
          <w:rFonts w:ascii="Times New Roman" w:hAnsi="Times New Roman"/>
          <w:spacing w:val="1"/>
          <w:sz w:val="24"/>
          <w:szCs w:val="24"/>
        </w:rPr>
        <w:t xml:space="preserve"> </w:t>
      </w:r>
      <w:r w:rsidRPr="00580126">
        <w:rPr>
          <w:rFonts w:ascii="Times New Roman" w:hAnsi="Times New Roman"/>
          <w:sz w:val="24"/>
          <w:szCs w:val="24"/>
        </w:rPr>
        <w:t>(ОДКБ)</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наращивание</w:t>
      </w:r>
      <w:r w:rsidRPr="00580126">
        <w:rPr>
          <w:rFonts w:ascii="Times New Roman" w:hAnsi="Times New Roman"/>
          <w:spacing w:val="71"/>
          <w:sz w:val="24"/>
          <w:szCs w:val="24"/>
        </w:rPr>
        <w:t xml:space="preserve"> </w:t>
      </w:r>
      <w:r w:rsidRPr="00580126">
        <w:rPr>
          <w:rFonts w:ascii="Times New Roman" w:hAnsi="Times New Roman"/>
          <w:sz w:val="24"/>
          <w:szCs w:val="24"/>
        </w:rPr>
        <w:t>ее</w:t>
      </w:r>
      <w:r w:rsidRPr="00580126">
        <w:rPr>
          <w:rFonts w:ascii="Times New Roman" w:hAnsi="Times New Roman"/>
          <w:spacing w:val="-67"/>
          <w:sz w:val="24"/>
          <w:szCs w:val="24"/>
        </w:rPr>
        <w:t xml:space="preserve"> </w:t>
      </w:r>
      <w:r w:rsidRPr="00580126">
        <w:rPr>
          <w:rFonts w:ascii="Times New Roman" w:hAnsi="Times New Roman"/>
          <w:sz w:val="24"/>
          <w:szCs w:val="24"/>
        </w:rPr>
        <w:t>потенциала,</w:t>
      </w:r>
      <w:r w:rsidRPr="00580126">
        <w:rPr>
          <w:rFonts w:ascii="Times New Roman" w:hAnsi="Times New Roman"/>
          <w:spacing w:val="1"/>
          <w:sz w:val="24"/>
          <w:szCs w:val="24"/>
        </w:rPr>
        <w:t xml:space="preserve"> </w:t>
      </w:r>
      <w:r w:rsidRPr="00580126">
        <w:rPr>
          <w:rFonts w:ascii="Times New Roman" w:hAnsi="Times New Roman"/>
          <w:sz w:val="24"/>
          <w:szCs w:val="24"/>
        </w:rPr>
        <w:t>усиление</w:t>
      </w:r>
      <w:r w:rsidRPr="00580126">
        <w:rPr>
          <w:rFonts w:ascii="Times New Roman" w:hAnsi="Times New Roman"/>
          <w:spacing w:val="1"/>
          <w:sz w:val="24"/>
          <w:szCs w:val="24"/>
        </w:rPr>
        <w:t xml:space="preserve"> </w:t>
      </w:r>
      <w:r w:rsidRPr="00580126">
        <w:rPr>
          <w:rFonts w:ascii="Times New Roman" w:hAnsi="Times New Roman"/>
          <w:sz w:val="24"/>
          <w:szCs w:val="24"/>
        </w:rPr>
        <w:t>взаимодействия</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области</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международной</w:t>
      </w:r>
      <w:r w:rsidRPr="00580126">
        <w:rPr>
          <w:rFonts w:ascii="Times New Roman" w:hAnsi="Times New Roman"/>
          <w:spacing w:val="1"/>
          <w:sz w:val="24"/>
          <w:szCs w:val="24"/>
        </w:rPr>
        <w:t xml:space="preserve"> </w:t>
      </w:r>
      <w:r w:rsidRPr="00580126">
        <w:rPr>
          <w:rFonts w:ascii="Times New Roman" w:hAnsi="Times New Roman"/>
          <w:sz w:val="24"/>
          <w:szCs w:val="24"/>
        </w:rPr>
        <w:t>безопасности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рамках</w:t>
      </w:r>
      <w:r w:rsidRPr="00580126">
        <w:rPr>
          <w:rFonts w:ascii="Times New Roman" w:hAnsi="Times New Roman"/>
          <w:spacing w:val="1"/>
          <w:sz w:val="24"/>
          <w:szCs w:val="24"/>
        </w:rPr>
        <w:t xml:space="preserve"> </w:t>
      </w:r>
      <w:r w:rsidRPr="00580126">
        <w:rPr>
          <w:rFonts w:ascii="Times New Roman" w:hAnsi="Times New Roman"/>
          <w:sz w:val="24"/>
          <w:szCs w:val="24"/>
        </w:rPr>
        <w:t>Содружества</w:t>
      </w:r>
      <w:r w:rsidRPr="00580126">
        <w:rPr>
          <w:rFonts w:ascii="Times New Roman" w:hAnsi="Times New Roman"/>
          <w:spacing w:val="1"/>
          <w:sz w:val="24"/>
          <w:szCs w:val="24"/>
        </w:rPr>
        <w:t xml:space="preserve"> </w:t>
      </w:r>
      <w:r w:rsidRPr="00580126">
        <w:rPr>
          <w:rFonts w:ascii="Times New Roman" w:hAnsi="Times New Roman"/>
          <w:sz w:val="24"/>
          <w:szCs w:val="24"/>
        </w:rPr>
        <w:t>Независимых</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w:t>
      </w:r>
      <w:r w:rsidRPr="00580126">
        <w:rPr>
          <w:rFonts w:ascii="Times New Roman" w:hAnsi="Times New Roman"/>
          <w:spacing w:val="1"/>
          <w:sz w:val="24"/>
          <w:szCs w:val="24"/>
        </w:rPr>
        <w:t xml:space="preserve"> </w:t>
      </w:r>
      <w:r w:rsidRPr="00580126">
        <w:rPr>
          <w:rFonts w:ascii="Times New Roman" w:hAnsi="Times New Roman"/>
          <w:sz w:val="24"/>
          <w:szCs w:val="24"/>
        </w:rPr>
        <w:t>(СНГ),</w:t>
      </w:r>
      <w:r w:rsidRPr="00580126">
        <w:rPr>
          <w:rFonts w:ascii="Times New Roman" w:hAnsi="Times New Roman"/>
          <w:spacing w:val="1"/>
          <w:sz w:val="24"/>
          <w:szCs w:val="24"/>
        </w:rPr>
        <w:t xml:space="preserve"> </w:t>
      </w:r>
      <w:r w:rsidRPr="00580126">
        <w:rPr>
          <w:rFonts w:ascii="Times New Roman" w:hAnsi="Times New Roman"/>
          <w:sz w:val="24"/>
          <w:szCs w:val="24"/>
        </w:rPr>
        <w:t>Организации</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безопасности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сотрудничеству</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Европе</w:t>
      </w:r>
      <w:r w:rsidRPr="00580126">
        <w:rPr>
          <w:rFonts w:ascii="Times New Roman" w:hAnsi="Times New Roman"/>
          <w:spacing w:val="1"/>
          <w:sz w:val="24"/>
          <w:szCs w:val="24"/>
        </w:rPr>
        <w:t xml:space="preserve"> </w:t>
      </w:r>
      <w:r w:rsidRPr="00580126">
        <w:rPr>
          <w:rFonts w:ascii="Times New Roman" w:hAnsi="Times New Roman"/>
          <w:sz w:val="24"/>
          <w:szCs w:val="24"/>
        </w:rPr>
        <w:t>(ОБСЕ)</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Шанхайской</w:t>
      </w:r>
      <w:r w:rsidRPr="00580126">
        <w:rPr>
          <w:rFonts w:ascii="Times New Roman" w:hAnsi="Times New Roman"/>
          <w:spacing w:val="1"/>
          <w:sz w:val="24"/>
          <w:szCs w:val="24"/>
        </w:rPr>
        <w:t xml:space="preserve"> </w:t>
      </w:r>
      <w:r w:rsidRPr="00580126">
        <w:rPr>
          <w:rFonts w:ascii="Times New Roman" w:hAnsi="Times New Roman"/>
          <w:sz w:val="24"/>
          <w:szCs w:val="24"/>
        </w:rPr>
        <w:t>организации</w:t>
      </w:r>
      <w:r w:rsidRPr="00580126">
        <w:rPr>
          <w:rFonts w:ascii="Times New Roman" w:hAnsi="Times New Roman"/>
          <w:spacing w:val="1"/>
          <w:sz w:val="24"/>
          <w:szCs w:val="24"/>
        </w:rPr>
        <w:t xml:space="preserve"> </w:t>
      </w:r>
      <w:r w:rsidRPr="00580126">
        <w:rPr>
          <w:rFonts w:ascii="Times New Roman" w:hAnsi="Times New Roman"/>
          <w:sz w:val="24"/>
          <w:szCs w:val="24"/>
        </w:rPr>
        <w:t>сотрудничества</w:t>
      </w:r>
      <w:r w:rsidRPr="00580126">
        <w:rPr>
          <w:rFonts w:ascii="Times New Roman" w:hAnsi="Times New Roman"/>
          <w:spacing w:val="1"/>
          <w:sz w:val="24"/>
          <w:szCs w:val="24"/>
        </w:rPr>
        <w:t xml:space="preserve"> </w:t>
      </w:r>
      <w:r w:rsidRPr="00580126">
        <w:rPr>
          <w:rFonts w:ascii="Times New Roman" w:hAnsi="Times New Roman"/>
          <w:sz w:val="24"/>
          <w:szCs w:val="24"/>
        </w:rPr>
        <w:t>(ШОС),</w:t>
      </w:r>
      <w:r w:rsidRPr="00580126">
        <w:rPr>
          <w:rFonts w:ascii="Times New Roman" w:hAnsi="Times New Roman"/>
          <w:spacing w:val="1"/>
          <w:sz w:val="24"/>
          <w:szCs w:val="24"/>
        </w:rPr>
        <w:t xml:space="preserve"> </w:t>
      </w:r>
      <w:r w:rsidRPr="00580126">
        <w:rPr>
          <w:rFonts w:ascii="Times New Roman" w:hAnsi="Times New Roman"/>
          <w:sz w:val="24"/>
          <w:szCs w:val="24"/>
        </w:rPr>
        <w:t>развитие</w:t>
      </w:r>
      <w:r w:rsidRPr="00580126">
        <w:rPr>
          <w:rFonts w:ascii="Times New Roman" w:hAnsi="Times New Roman"/>
          <w:spacing w:val="1"/>
          <w:sz w:val="24"/>
          <w:szCs w:val="24"/>
        </w:rPr>
        <w:t xml:space="preserve"> </w:t>
      </w:r>
      <w:r w:rsidRPr="00580126">
        <w:rPr>
          <w:rFonts w:ascii="Times New Roman" w:hAnsi="Times New Roman"/>
          <w:sz w:val="24"/>
          <w:szCs w:val="24"/>
        </w:rPr>
        <w:t>отношений</w:t>
      </w:r>
      <w:r w:rsidRPr="00580126">
        <w:rPr>
          <w:rFonts w:ascii="Times New Roman" w:hAnsi="Times New Roman"/>
          <w:spacing w:val="70"/>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этой сфере с другими межгосударственными организациями (Европейским</w:t>
      </w:r>
      <w:r w:rsidRPr="00580126">
        <w:rPr>
          <w:rFonts w:ascii="Times New Roman" w:hAnsi="Times New Roman"/>
          <w:spacing w:val="1"/>
          <w:sz w:val="24"/>
          <w:szCs w:val="24"/>
        </w:rPr>
        <w:t xml:space="preserve"> </w:t>
      </w:r>
      <w:r w:rsidRPr="00580126">
        <w:rPr>
          <w:rFonts w:ascii="Times New Roman" w:hAnsi="Times New Roman"/>
          <w:sz w:val="24"/>
          <w:szCs w:val="24"/>
        </w:rPr>
        <w:t>союзом</w:t>
      </w:r>
      <w:r w:rsidRPr="00580126">
        <w:rPr>
          <w:rFonts w:ascii="Times New Roman" w:hAnsi="Times New Roman"/>
          <w:spacing w:val="-4"/>
          <w:sz w:val="24"/>
          <w:szCs w:val="24"/>
        </w:rPr>
        <w:t xml:space="preserve"> </w:t>
      </w:r>
      <w:r w:rsidRPr="00580126">
        <w:rPr>
          <w:rFonts w:ascii="Times New Roman" w:hAnsi="Times New Roman"/>
          <w:sz w:val="24"/>
          <w:szCs w:val="24"/>
        </w:rPr>
        <w:t>и НАТО);</w:t>
      </w:r>
    </w:p>
    <w:p w14:paraId="3CD65DEF" w14:textId="77777777" w:rsidR="00580126" w:rsidRPr="00580126" w:rsidRDefault="00580126" w:rsidP="00552F65">
      <w:pPr>
        <w:widowControl w:val="0"/>
        <w:autoSpaceDE w:val="0"/>
        <w:autoSpaceDN w:val="0"/>
        <w:spacing w:before="5" w:after="0" w:line="240" w:lineRule="auto"/>
        <w:jc w:val="both"/>
        <w:rPr>
          <w:rFonts w:ascii="Times New Roman" w:hAnsi="Times New Roman"/>
          <w:sz w:val="24"/>
          <w:szCs w:val="24"/>
        </w:rPr>
      </w:pPr>
    </w:p>
    <w:p w14:paraId="06DE5DB7" w14:textId="77777777" w:rsidR="00580126" w:rsidRPr="00580126" w:rsidRDefault="00580126" w:rsidP="00552F65">
      <w:pPr>
        <w:widowControl w:val="0"/>
        <w:numPr>
          <w:ilvl w:val="0"/>
          <w:numId w:val="91"/>
        </w:numPr>
        <w:tabs>
          <w:tab w:val="left" w:pos="1366"/>
        </w:tabs>
        <w:autoSpaceDE w:val="0"/>
        <w:autoSpaceDN w:val="0"/>
        <w:spacing w:after="0" w:line="240" w:lineRule="auto"/>
        <w:ind w:right="791" w:firstLine="0"/>
        <w:jc w:val="both"/>
        <w:rPr>
          <w:rFonts w:ascii="Times New Roman" w:hAnsi="Times New Roman"/>
          <w:sz w:val="24"/>
          <w:szCs w:val="24"/>
        </w:rPr>
      </w:pPr>
      <w:r w:rsidRPr="00580126">
        <w:rPr>
          <w:rFonts w:ascii="Times New Roman" w:hAnsi="Times New Roman"/>
          <w:sz w:val="24"/>
          <w:szCs w:val="24"/>
        </w:rPr>
        <w:t>Расширение</w:t>
      </w:r>
      <w:r w:rsidRPr="00580126">
        <w:rPr>
          <w:rFonts w:ascii="Times New Roman" w:hAnsi="Times New Roman"/>
          <w:spacing w:val="1"/>
          <w:sz w:val="24"/>
          <w:szCs w:val="24"/>
        </w:rPr>
        <w:t xml:space="preserve"> </w:t>
      </w:r>
      <w:r w:rsidRPr="00580126">
        <w:rPr>
          <w:rFonts w:ascii="Times New Roman" w:hAnsi="Times New Roman"/>
          <w:sz w:val="24"/>
          <w:szCs w:val="24"/>
        </w:rPr>
        <w:t>круга</w:t>
      </w:r>
      <w:r w:rsidRPr="00580126">
        <w:rPr>
          <w:rFonts w:ascii="Times New Roman" w:hAnsi="Times New Roman"/>
          <w:spacing w:val="1"/>
          <w:sz w:val="24"/>
          <w:szCs w:val="24"/>
        </w:rPr>
        <w:t xml:space="preserve"> </w:t>
      </w:r>
      <w:r w:rsidRPr="00580126">
        <w:rPr>
          <w:rFonts w:ascii="Times New Roman" w:hAnsi="Times New Roman"/>
          <w:sz w:val="24"/>
          <w:szCs w:val="24"/>
        </w:rPr>
        <w:t>государств-партнеров</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развитие</w:t>
      </w:r>
      <w:r w:rsidRPr="00580126">
        <w:rPr>
          <w:rFonts w:ascii="Times New Roman" w:hAnsi="Times New Roman"/>
          <w:spacing w:val="1"/>
          <w:sz w:val="24"/>
          <w:szCs w:val="24"/>
        </w:rPr>
        <w:t xml:space="preserve"> </w:t>
      </w:r>
      <w:r w:rsidRPr="00580126">
        <w:rPr>
          <w:rFonts w:ascii="Times New Roman" w:hAnsi="Times New Roman"/>
          <w:sz w:val="24"/>
          <w:szCs w:val="24"/>
        </w:rPr>
        <w:t>сотрудничества</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ними</w:t>
      </w:r>
      <w:r w:rsidRPr="00580126">
        <w:rPr>
          <w:rFonts w:ascii="Times New Roman" w:hAnsi="Times New Roman"/>
          <w:spacing w:val="1"/>
          <w:sz w:val="24"/>
          <w:szCs w:val="24"/>
        </w:rPr>
        <w:t xml:space="preserve"> </w:t>
      </w:r>
      <w:r w:rsidRPr="00580126">
        <w:rPr>
          <w:rFonts w:ascii="Times New Roman" w:hAnsi="Times New Roman"/>
          <w:sz w:val="24"/>
          <w:szCs w:val="24"/>
        </w:rPr>
        <w:t>на</w:t>
      </w:r>
      <w:r w:rsidRPr="00580126">
        <w:rPr>
          <w:rFonts w:ascii="Times New Roman" w:hAnsi="Times New Roman"/>
          <w:spacing w:val="1"/>
          <w:sz w:val="24"/>
          <w:szCs w:val="24"/>
        </w:rPr>
        <w:t xml:space="preserve"> </w:t>
      </w:r>
      <w:r w:rsidRPr="00580126">
        <w:rPr>
          <w:rFonts w:ascii="Times New Roman" w:hAnsi="Times New Roman"/>
          <w:sz w:val="24"/>
          <w:szCs w:val="24"/>
        </w:rPr>
        <w:t>основе</w:t>
      </w:r>
      <w:r w:rsidRPr="00580126">
        <w:rPr>
          <w:rFonts w:ascii="Times New Roman" w:hAnsi="Times New Roman"/>
          <w:spacing w:val="1"/>
          <w:sz w:val="24"/>
          <w:szCs w:val="24"/>
        </w:rPr>
        <w:t xml:space="preserve"> </w:t>
      </w:r>
      <w:r w:rsidRPr="00580126">
        <w:rPr>
          <w:rFonts w:ascii="Times New Roman" w:hAnsi="Times New Roman"/>
          <w:sz w:val="24"/>
          <w:szCs w:val="24"/>
        </w:rPr>
        <w:t>общих</w:t>
      </w:r>
      <w:r w:rsidRPr="00580126">
        <w:rPr>
          <w:rFonts w:ascii="Times New Roman" w:hAnsi="Times New Roman"/>
          <w:spacing w:val="1"/>
          <w:sz w:val="24"/>
          <w:szCs w:val="24"/>
        </w:rPr>
        <w:t xml:space="preserve"> </w:t>
      </w:r>
      <w:r w:rsidRPr="00580126">
        <w:rPr>
          <w:rFonts w:ascii="Times New Roman" w:hAnsi="Times New Roman"/>
          <w:sz w:val="24"/>
          <w:szCs w:val="24"/>
        </w:rPr>
        <w:t>интересов</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сфере</w:t>
      </w:r>
      <w:r w:rsidRPr="00580126">
        <w:rPr>
          <w:rFonts w:ascii="Times New Roman" w:hAnsi="Times New Roman"/>
          <w:spacing w:val="1"/>
          <w:sz w:val="24"/>
          <w:szCs w:val="24"/>
        </w:rPr>
        <w:t xml:space="preserve"> </w:t>
      </w:r>
      <w:r w:rsidRPr="00580126">
        <w:rPr>
          <w:rFonts w:ascii="Times New Roman" w:hAnsi="Times New Roman"/>
          <w:sz w:val="24"/>
          <w:szCs w:val="24"/>
        </w:rPr>
        <w:t>укрепления</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международной</w:t>
      </w:r>
      <w:r w:rsidRPr="00580126">
        <w:rPr>
          <w:rFonts w:ascii="Times New Roman" w:hAnsi="Times New Roman"/>
          <w:spacing w:val="1"/>
          <w:sz w:val="24"/>
          <w:szCs w:val="24"/>
        </w:rPr>
        <w:t xml:space="preserve"> </w:t>
      </w:r>
      <w:r w:rsidRPr="00580126">
        <w:rPr>
          <w:rFonts w:ascii="Times New Roman" w:hAnsi="Times New Roman"/>
          <w:sz w:val="24"/>
          <w:szCs w:val="24"/>
        </w:rPr>
        <w:t>безопасности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соответствии</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положениями</w:t>
      </w:r>
      <w:r w:rsidRPr="00580126">
        <w:rPr>
          <w:rFonts w:ascii="Times New Roman" w:hAnsi="Times New Roman"/>
          <w:spacing w:val="1"/>
          <w:sz w:val="24"/>
          <w:szCs w:val="24"/>
        </w:rPr>
        <w:t xml:space="preserve"> </w:t>
      </w:r>
      <w:r w:rsidRPr="00580126">
        <w:rPr>
          <w:rFonts w:ascii="Times New Roman" w:hAnsi="Times New Roman"/>
          <w:sz w:val="24"/>
          <w:szCs w:val="24"/>
        </w:rPr>
        <w:t>Устава</w:t>
      </w:r>
      <w:r w:rsidRPr="00580126">
        <w:rPr>
          <w:rFonts w:ascii="Times New Roman" w:hAnsi="Times New Roman"/>
          <w:spacing w:val="1"/>
          <w:sz w:val="24"/>
          <w:szCs w:val="24"/>
        </w:rPr>
        <w:t xml:space="preserve"> </w:t>
      </w:r>
      <w:r w:rsidRPr="00580126">
        <w:rPr>
          <w:rFonts w:ascii="Times New Roman" w:hAnsi="Times New Roman"/>
          <w:sz w:val="24"/>
          <w:szCs w:val="24"/>
        </w:rPr>
        <w:t>ООН</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71"/>
          <w:sz w:val="24"/>
          <w:szCs w:val="24"/>
        </w:rPr>
        <w:t xml:space="preserve"> </w:t>
      </w:r>
      <w:r w:rsidRPr="00580126">
        <w:rPr>
          <w:rFonts w:ascii="Times New Roman" w:hAnsi="Times New Roman"/>
          <w:sz w:val="24"/>
          <w:szCs w:val="24"/>
        </w:rPr>
        <w:t>другими</w:t>
      </w:r>
      <w:r w:rsidRPr="00580126">
        <w:rPr>
          <w:rFonts w:ascii="Times New Roman" w:hAnsi="Times New Roman"/>
          <w:spacing w:val="1"/>
          <w:sz w:val="24"/>
          <w:szCs w:val="24"/>
        </w:rPr>
        <w:t xml:space="preserve"> </w:t>
      </w:r>
      <w:r w:rsidRPr="00580126">
        <w:rPr>
          <w:rFonts w:ascii="Times New Roman" w:hAnsi="Times New Roman"/>
          <w:sz w:val="24"/>
          <w:szCs w:val="24"/>
        </w:rPr>
        <w:t>нормами</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международного</w:t>
      </w:r>
      <w:r w:rsidRPr="00580126">
        <w:rPr>
          <w:rFonts w:ascii="Times New Roman" w:hAnsi="Times New Roman"/>
          <w:spacing w:val="-2"/>
          <w:sz w:val="24"/>
          <w:szCs w:val="24"/>
        </w:rPr>
        <w:t xml:space="preserve"> </w:t>
      </w:r>
      <w:r w:rsidRPr="00580126">
        <w:rPr>
          <w:rFonts w:ascii="Times New Roman" w:hAnsi="Times New Roman"/>
          <w:sz w:val="24"/>
          <w:szCs w:val="24"/>
        </w:rPr>
        <w:t>права;</w:t>
      </w:r>
    </w:p>
    <w:p w14:paraId="1BBDD853" w14:textId="77777777" w:rsidR="00580126" w:rsidRPr="00580126" w:rsidRDefault="00580126" w:rsidP="00552F65">
      <w:pPr>
        <w:widowControl w:val="0"/>
        <w:autoSpaceDE w:val="0"/>
        <w:autoSpaceDN w:val="0"/>
        <w:spacing w:before="4" w:after="0" w:line="240" w:lineRule="auto"/>
        <w:jc w:val="both"/>
        <w:rPr>
          <w:rFonts w:ascii="Times New Roman" w:hAnsi="Times New Roman"/>
          <w:sz w:val="24"/>
          <w:szCs w:val="24"/>
        </w:rPr>
      </w:pPr>
    </w:p>
    <w:p w14:paraId="5D20AD62" w14:textId="77777777" w:rsidR="00580126" w:rsidRPr="00580126" w:rsidRDefault="00580126" w:rsidP="00552F65">
      <w:pPr>
        <w:widowControl w:val="0"/>
        <w:numPr>
          <w:ilvl w:val="0"/>
          <w:numId w:val="91"/>
        </w:numPr>
        <w:tabs>
          <w:tab w:val="left" w:pos="1440"/>
        </w:tabs>
        <w:autoSpaceDE w:val="0"/>
        <w:autoSpaceDN w:val="0"/>
        <w:spacing w:after="0" w:line="240" w:lineRule="auto"/>
        <w:ind w:right="794" w:firstLine="0"/>
        <w:jc w:val="both"/>
        <w:rPr>
          <w:rFonts w:ascii="Times New Roman" w:hAnsi="Times New Roman"/>
          <w:sz w:val="24"/>
          <w:szCs w:val="24"/>
        </w:rPr>
      </w:pPr>
      <w:r w:rsidRPr="00580126">
        <w:rPr>
          <w:rFonts w:ascii="Times New Roman" w:hAnsi="Times New Roman"/>
          <w:sz w:val="24"/>
          <w:szCs w:val="24"/>
        </w:rPr>
        <w:t>Соблюдение</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международных</w:t>
      </w:r>
      <w:r w:rsidRPr="00580126">
        <w:rPr>
          <w:rFonts w:ascii="Times New Roman" w:hAnsi="Times New Roman"/>
          <w:spacing w:val="1"/>
          <w:sz w:val="24"/>
          <w:szCs w:val="24"/>
        </w:rPr>
        <w:t xml:space="preserve"> </w:t>
      </w:r>
      <w:r w:rsidRPr="00580126">
        <w:rPr>
          <w:rFonts w:ascii="Times New Roman" w:hAnsi="Times New Roman"/>
          <w:sz w:val="24"/>
          <w:szCs w:val="24"/>
        </w:rPr>
        <w:t>договоров</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области</w:t>
      </w:r>
      <w:r w:rsidRPr="00580126">
        <w:rPr>
          <w:rFonts w:ascii="Times New Roman" w:hAnsi="Times New Roman"/>
          <w:spacing w:val="1"/>
          <w:sz w:val="24"/>
          <w:szCs w:val="24"/>
        </w:rPr>
        <w:t xml:space="preserve"> </w:t>
      </w:r>
      <w:r w:rsidRPr="00580126">
        <w:rPr>
          <w:rFonts w:ascii="Times New Roman" w:hAnsi="Times New Roman"/>
          <w:sz w:val="24"/>
          <w:szCs w:val="24"/>
        </w:rPr>
        <w:t>ограничения</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сокращения</w:t>
      </w:r>
      <w:r w:rsidRPr="00580126">
        <w:rPr>
          <w:rFonts w:ascii="Times New Roman" w:hAnsi="Times New Roman"/>
          <w:spacing w:val="-1"/>
          <w:sz w:val="24"/>
          <w:szCs w:val="24"/>
        </w:rPr>
        <w:t xml:space="preserve"> </w:t>
      </w:r>
      <w:r w:rsidRPr="00580126">
        <w:rPr>
          <w:rFonts w:ascii="Times New Roman" w:hAnsi="Times New Roman"/>
          <w:sz w:val="24"/>
          <w:szCs w:val="24"/>
        </w:rPr>
        <w:t>стратегических</w:t>
      </w:r>
      <w:r w:rsidRPr="00580126">
        <w:rPr>
          <w:rFonts w:ascii="Times New Roman" w:hAnsi="Times New Roman"/>
          <w:spacing w:val="1"/>
          <w:sz w:val="24"/>
          <w:szCs w:val="24"/>
        </w:rPr>
        <w:t xml:space="preserve"> </w:t>
      </w:r>
      <w:r w:rsidRPr="00580126">
        <w:rPr>
          <w:rFonts w:ascii="Times New Roman" w:hAnsi="Times New Roman"/>
          <w:sz w:val="24"/>
          <w:szCs w:val="24"/>
        </w:rPr>
        <w:t>наступательных вооружений;</w:t>
      </w:r>
    </w:p>
    <w:p w14:paraId="49A88282" w14:textId="77777777" w:rsidR="00580126" w:rsidRPr="00580126" w:rsidRDefault="00580126" w:rsidP="00552F65">
      <w:pPr>
        <w:widowControl w:val="0"/>
        <w:autoSpaceDE w:val="0"/>
        <w:autoSpaceDN w:val="0"/>
        <w:spacing w:before="9" w:after="0" w:line="240" w:lineRule="auto"/>
        <w:jc w:val="both"/>
        <w:rPr>
          <w:rFonts w:ascii="Times New Roman" w:hAnsi="Times New Roman"/>
          <w:sz w:val="24"/>
          <w:szCs w:val="24"/>
        </w:rPr>
      </w:pPr>
    </w:p>
    <w:p w14:paraId="60A3A35F" w14:textId="77777777" w:rsidR="00580126" w:rsidRPr="00580126" w:rsidRDefault="00580126" w:rsidP="00552F65">
      <w:pPr>
        <w:widowControl w:val="0"/>
        <w:numPr>
          <w:ilvl w:val="0"/>
          <w:numId w:val="91"/>
        </w:numPr>
        <w:tabs>
          <w:tab w:val="left" w:pos="1296"/>
        </w:tabs>
        <w:autoSpaceDE w:val="0"/>
        <w:autoSpaceDN w:val="0"/>
        <w:spacing w:after="0" w:line="240" w:lineRule="auto"/>
        <w:ind w:right="786" w:firstLine="0"/>
        <w:jc w:val="both"/>
        <w:rPr>
          <w:rFonts w:ascii="Times New Roman" w:hAnsi="Times New Roman"/>
          <w:sz w:val="24"/>
          <w:szCs w:val="24"/>
        </w:rPr>
      </w:pPr>
      <w:r w:rsidRPr="00580126">
        <w:rPr>
          <w:rFonts w:ascii="Times New Roman" w:hAnsi="Times New Roman"/>
          <w:sz w:val="24"/>
          <w:szCs w:val="24"/>
        </w:rPr>
        <w:t>Заключение и реализация соглашений в области контроля над обычными</w:t>
      </w:r>
      <w:r w:rsidRPr="00580126">
        <w:rPr>
          <w:rFonts w:ascii="Times New Roman" w:hAnsi="Times New Roman"/>
          <w:spacing w:val="1"/>
          <w:sz w:val="24"/>
          <w:szCs w:val="24"/>
        </w:rPr>
        <w:t xml:space="preserve"> </w:t>
      </w:r>
      <w:r w:rsidRPr="00580126">
        <w:rPr>
          <w:rFonts w:ascii="Times New Roman" w:hAnsi="Times New Roman"/>
          <w:sz w:val="24"/>
          <w:szCs w:val="24"/>
        </w:rPr>
        <w:t>вооружениями,</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w:t>
      </w:r>
      <w:r w:rsidRPr="00580126">
        <w:rPr>
          <w:rFonts w:ascii="Times New Roman" w:hAnsi="Times New Roman"/>
          <w:spacing w:val="1"/>
          <w:sz w:val="24"/>
          <w:szCs w:val="24"/>
        </w:rPr>
        <w:t xml:space="preserve"> </w:t>
      </w:r>
      <w:r w:rsidRPr="00580126">
        <w:rPr>
          <w:rFonts w:ascii="Times New Roman" w:hAnsi="Times New Roman"/>
          <w:sz w:val="24"/>
          <w:szCs w:val="24"/>
        </w:rPr>
        <w:t>осуществление</w:t>
      </w:r>
      <w:r w:rsidRPr="00580126">
        <w:rPr>
          <w:rFonts w:ascii="Times New Roman" w:hAnsi="Times New Roman"/>
          <w:spacing w:val="1"/>
          <w:sz w:val="24"/>
          <w:szCs w:val="24"/>
        </w:rPr>
        <w:t xml:space="preserve"> </w:t>
      </w:r>
      <w:r w:rsidRPr="00580126">
        <w:rPr>
          <w:rFonts w:ascii="Times New Roman" w:hAnsi="Times New Roman"/>
          <w:sz w:val="24"/>
          <w:szCs w:val="24"/>
        </w:rPr>
        <w:t>мер</w:t>
      </w:r>
      <w:r w:rsidRPr="00580126">
        <w:rPr>
          <w:rFonts w:ascii="Times New Roman" w:hAnsi="Times New Roman"/>
          <w:spacing w:val="1"/>
          <w:sz w:val="24"/>
          <w:szCs w:val="24"/>
        </w:rPr>
        <w:t xml:space="preserve"> </w:t>
      </w:r>
      <w:r w:rsidRPr="00580126">
        <w:rPr>
          <w:rFonts w:ascii="Times New Roman" w:hAnsi="Times New Roman"/>
          <w:sz w:val="24"/>
          <w:szCs w:val="24"/>
        </w:rPr>
        <w:t>по</w:t>
      </w:r>
      <w:r w:rsidRPr="00580126">
        <w:rPr>
          <w:rFonts w:ascii="Times New Roman" w:hAnsi="Times New Roman"/>
          <w:spacing w:val="1"/>
          <w:sz w:val="24"/>
          <w:szCs w:val="24"/>
        </w:rPr>
        <w:t xml:space="preserve"> </w:t>
      </w:r>
      <w:r w:rsidRPr="00580126">
        <w:rPr>
          <w:rFonts w:ascii="Times New Roman" w:hAnsi="Times New Roman"/>
          <w:sz w:val="24"/>
          <w:szCs w:val="24"/>
        </w:rPr>
        <w:t>укреплению</w:t>
      </w:r>
      <w:r w:rsidRPr="00580126">
        <w:rPr>
          <w:rFonts w:ascii="Times New Roman" w:hAnsi="Times New Roman"/>
          <w:spacing w:val="1"/>
          <w:sz w:val="24"/>
          <w:szCs w:val="24"/>
        </w:rPr>
        <w:t xml:space="preserve"> </w:t>
      </w:r>
      <w:r w:rsidRPr="00580126">
        <w:rPr>
          <w:rFonts w:ascii="Times New Roman" w:hAnsi="Times New Roman"/>
          <w:sz w:val="24"/>
          <w:szCs w:val="24"/>
        </w:rPr>
        <w:t>взаимного</w:t>
      </w:r>
      <w:r w:rsidRPr="00580126">
        <w:rPr>
          <w:rFonts w:ascii="Times New Roman" w:hAnsi="Times New Roman"/>
          <w:spacing w:val="1"/>
          <w:sz w:val="24"/>
          <w:szCs w:val="24"/>
        </w:rPr>
        <w:t xml:space="preserve"> </w:t>
      </w:r>
      <w:r w:rsidRPr="00580126">
        <w:rPr>
          <w:rFonts w:ascii="Times New Roman" w:hAnsi="Times New Roman"/>
          <w:sz w:val="24"/>
          <w:szCs w:val="24"/>
        </w:rPr>
        <w:t>доверия;</w:t>
      </w:r>
    </w:p>
    <w:p w14:paraId="00BF4DCE" w14:textId="77777777" w:rsidR="00580126" w:rsidRPr="00580126" w:rsidRDefault="00580126" w:rsidP="00552F65">
      <w:pPr>
        <w:widowControl w:val="0"/>
        <w:autoSpaceDE w:val="0"/>
        <w:autoSpaceDN w:val="0"/>
        <w:spacing w:before="3" w:after="0" w:line="240" w:lineRule="auto"/>
        <w:jc w:val="both"/>
        <w:rPr>
          <w:rFonts w:ascii="Times New Roman" w:hAnsi="Times New Roman"/>
          <w:sz w:val="24"/>
          <w:szCs w:val="24"/>
        </w:rPr>
      </w:pPr>
    </w:p>
    <w:p w14:paraId="46188697" w14:textId="77777777" w:rsidR="00580126" w:rsidRPr="00580126" w:rsidRDefault="00580126" w:rsidP="00552F65">
      <w:pPr>
        <w:widowControl w:val="0"/>
        <w:numPr>
          <w:ilvl w:val="0"/>
          <w:numId w:val="91"/>
        </w:numPr>
        <w:tabs>
          <w:tab w:val="left" w:pos="1334"/>
        </w:tabs>
        <w:autoSpaceDE w:val="0"/>
        <w:autoSpaceDN w:val="0"/>
        <w:spacing w:after="0" w:line="240" w:lineRule="auto"/>
        <w:ind w:right="796" w:firstLine="0"/>
        <w:jc w:val="both"/>
        <w:rPr>
          <w:rFonts w:ascii="Times New Roman" w:hAnsi="Times New Roman"/>
          <w:sz w:val="24"/>
          <w:szCs w:val="24"/>
        </w:rPr>
      </w:pPr>
      <w:r w:rsidRPr="00580126">
        <w:rPr>
          <w:rFonts w:ascii="Times New Roman" w:hAnsi="Times New Roman"/>
          <w:sz w:val="24"/>
          <w:szCs w:val="24"/>
        </w:rPr>
        <w:t>Создание механизмов регулирования двустороннего и многостороннего</w:t>
      </w:r>
      <w:r w:rsidRPr="00580126">
        <w:rPr>
          <w:rFonts w:ascii="Times New Roman" w:hAnsi="Times New Roman"/>
          <w:spacing w:val="1"/>
          <w:sz w:val="24"/>
          <w:szCs w:val="24"/>
        </w:rPr>
        <w:t xml:space="preserve"> </w:t>
      </w:r>
      <w:r w:rsidRPr="00580126">
        <w:rPr>
          <w:rFonts w:ascii="Times New Roman" w:hAnsi="Times New Roman"/>
          <w:sz w:val="24"/>
          <w:szCs w:val="24"/>
        </w:rPr>
        <w:t>сотрудничества</w:t>
      </w:r>
      <w:r w:rsidRPr="00580126">
        <w:rPr>
          <w:rFonts w:ascii="Times New Roman" w:hAnsi="Times New Roman"/>
          <w:spacing w:val="-2"/>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области</w:t>
      </w:r>
      <w:r w:rsidRPr="00580126">
        <w:rPr>
          <w:rFonts w:ascii="Times New Roman" w:hAnsi="Times New Roman"/>
          <w:spacing w:val="-1"/>
          <w:sz w:val="24"/>
          <w:szCs w:val="24"/>
        </w:rPr>
        <w:t xml:space="preserve"> </w:t>
      </w:r>
      <w:r w:rsidRPr="00580126">
        <w:rPr>
          <w:rFonts w:ascii="Times New Roman" w:hAnsi="Times New Roman"/>
          <w:sz w:val="24"/>
          <w:szCs w:val="24"/>
        </w:rPr>
        <w:t xml:space="preserve">противоракетной </w:t>
      </w:r>
      <w:r w:rsidRPr="00580126">
        <w:rPr>
          <w:rFonts w:ascii="Times New Roman" w:hAnsi="Times New Roman"/>
          <w:sz w:val="24"/>
          <w:szCs w:val="24"/>
        </w:rPr>
        <w:lastRenderedPageBreak/>
        <w:t>обороны;</w:t>
      </w:r>
    </w:p>
    <w:p w14:paraId="35F035E2" w14:textId="77777777" w:rsidR="00580126" w:rsidRPr="00580126" w:rsidRDefault="00580126" w:rsidP="00552F65">
      <w:pPr>
        <w:widowControl w:val="0"/>
        <w:autoSpaceDE w:val="0"/>
        <w:autoSpaceDN w:val="0"/>
        <w:spacing w:before="11" w:after="0" w:line="240" w:lineRule="auto"/>
        <w:jc w:val="both"/>
        <w:rPr>
          <w:rFonts w:ascii="Times New Roman" w:hAnsi="Times New Roman"/>
          <w:sz w:val="24"/>
          <w:szCs w:val="24"/>
        </w:rPr>
      </w:pPr>
    </w:p>
    <w:p w14:paraId="5B4FFB0A" w14:textId="77777777" w:rsidR="00580126" w:rsidRPr="00580126" w:rsidRDefault="00580126" w:rsidP="00552F65">
      <w:pPr>
        <w:widowControl w:val="0"/>
        <w:numPr>
          <w:ilvl w:val="0"/>
          <w:numId w:val="91"/>
        </w:numPr>
        <w:tabs>
          <w:tab w:val="left" w:pos="1440"/>
        </w:tabs>
        <w:autoSpaceDE w:val="0"/>
        <w:autoSpaceDN w:val="0"/>
        <w:spacing w:after="0" w:line="240" w:lineRule="auto"/>
        <w:ind w:right="786" w:firstLine="0"/>
        <w:jc w:val="both"/>
        <w:rPr>
          <w:rFonts w:ascii="Times New Roman" w:hAnsi="Times New Roman"/>
          <w:sz w:val="24"/>
          <w:szCs w:val="24"/>
        </w:rPr>
      </w:pPr>
      <w:r w:rsidRPr="00580126">
        <w:rPr>
          <w:rFonts w:ascii="Times New Roman" w:hAnsi="Times New Roman"/>
          <w:sz w:val="24"/>
          <w:szCs w:val="24"/>
        </w:rPr>
        <w:t>Заключение международного договора о предотвращении размещения в</w:t>
      </w:r>
      <w:r w:rsidRPr="00580126">
        <w:rPr>
          <w:rFonts w:ascii="Times New Roman" w:hAnsi="Times New Roman"/>
          <w:spacing w:val="1"/>
          <w:sz w:val="24"/>
          <w:szCs w:val="24"/>
        </w:rPr>
        <w:t xml:space="preserve"> </w:t>
      </w:r>
      <w:r w:rsidRPr="00580126">
        <w:rPr>
          <w:rFonts w:ascii="Times New Roman" w:hAnsi="Times New Roman"/>
          <w:sz w:val="24"/>
          <w:szCs w:val="24"/>
        </w:rPr>
        <w:t>космическом</w:t>
      </w:r>
      <w:r w:rsidRPr="00580126">
        <w:rPr>
          <w:rFonts w:ascii="Times New Roman" w:hAnsi="Times New Roman"/>
          <w:spacing w:val="-1"/>
          <w:sz w:val="24"/>
          <w:szCs w:val="24"/>
        </w:rPr>
        <w:t xml:space="preserve"> </w:t>
      </w:r>
      <w:r w:rsidRPr="00580126">
        <w:rPr>
          <w:rFonts w:ascii="Times New Roman" w:hAnsi="Times New Roman"/>
          <w:sz w:val="24"/>
          <w:szCs w:val="24"/>
        </w:rPr>
        <w:t>пространстве</w:t>
      </w:r>
      <w:r w:rsidRPr="00580126">
        <w:rPr>
          <w:rFonts w:ascii="Times New Roman" w:hAnsi="Times New Roman"/>
          <w:spacing w:val="-1"/>
          <w:sz w:val="24"/>
          <w:szCs w:val="24"/>
        </w:rPr>
        <w:t xml:space="preserve"> </w:t>
      </w:r>
      <w:r w:rsidRPr="00580126">
        <w:rPr>
          <w:rFonts w:ascii="Times New Roman" w:hAnsi="Times New Roman"/>
          <w:sz w:val="24"/>
          <w:szCs w:val="24"/>
        </w:rPr>
        <w:t>любых</w:t>
      </w:r>
      <w:r w:rsidRPr="00580126">
        <w:rPr>
          <w:rFonts w:ascii="Times New Roman" w:hAnsi="Times New Roman"/>
          <w:spacing w:val="1"/>
          <w:sz w:val="24"/>
          <w:szCs w:val="24"/>
        </w:rPr>
        <w:t xml:space="preserve"> </w:t>
      </w:r>
      <w:r w:rsidRPr="00580126">
        <w:rPr>
          <w:rFonts w:ascii="Times New Roman" w:hAnsi="Times New Roman"/>
          <w:sz w:val="24"/>
          <w:szCs w:val="24"/>
        </w:rPr>
        <w:t>видов</w:t>
      </w:r>
      <w:r w:rsidRPr="00580126">
        <w:rPr>
          <w:rFonts w:ascii="Times New Roman" w:hAnsi="Times New Roman"/>
          <w:spacing w:val="-3"/>
          <w:sz w:val="24"/>
          <w:szCs w:val="24"/>
        </w:rPr>
        <w:t xml:space="preserve"> </w:t>
      </w:r>
      <w:r w:rsidRPr="00580126">
        <w:rPr>
          <w:rFonts w:ascii="Times New Roman" w:hAnsi="Times New Roman"/>
          <w:sz w:val="24"/>
          <w:szCs w:val="24"/>
        </w:rPr>
        <w:t>оружия;</w:t>
      </w:r>
    </w:p>
    <w:p w14:paraId="265E839A" w14:textId="77777777" w:rsidR="00580126" w:rsidRPr="00580126" w:rsidRDefault="00580126" w:rsidP="00552F65">
      <w:pPr>
        <w:widowControl w:val="0"/>
        <w:autoSpaceDE w:val="0"/>
        <w:autoSpaceDN w:val="0"/>
        <w:spacing w:before="9" w:after="0" w:line="240" w:lineRule="auto"/>
        <w:jc w:val="both"/>
        <w:rPr>
          <w:rFonts w:ascii="Times New Roman" w:hAnsi="Times New Roman"/>
          <w:sz w:val="24"/>
          <w:szCs w:val="24"/>
        </w:rPr>
      </w:pPr>
    </w:p>
    <w:p w14:paraId="12EB840A" w14:textId="77777777" w:rsidR="00580126" w:rsidRPr="00580126" w:rsidRDefault="00580126" w:rsidP="00552F65">
      <w:pPr>
        <w:widowControl w:val="0"/>
        <w:numPr>
          <w:ilvl w:val="0"/>
          <w:numId w:val="91"/>
        </w:numPr>
        <w:tabs>
          <w:tab w:val="left" w:pos="1409"/>
        </w:tabs>
        <w:autoSpaceDE w:val="0"/>
        <w:autoSpaceDN w:val="0"/>
        <w:spacing w:after="0" w:line="240" w:lineRule="auto"/>
        <w:ind w:right="795" w:firstLine="0"/>
        <w:jc w:val="both"/>
        <w:rPr>
          <w:rFonts w:ascii="Times New Roman" w:hAnsi="Times New Roman"/>
          <w:sz w:val="24"/>
          <w:szCs w:val="24"/>
        </w:rPr>
      </w:pPr>
      <w:r w:rsidRPr="00580126">
        <w:rPr>
          <w:rFonts w:ascii="Times New Roman" w:hAnsi="Times New Roman"/>
          <w:sz w:val="24"/>
          <w:szCs w:val="24"/>
        </w:rPr>
        <w:t>Участие в международной миротворческой деятельности, в том числе под</w:t>
      </w:r>
      <w:r w:rsidRPr="00580126">
        <w:rPr>
          <w:rFonts w:ascii="Times New Roman" w:hAnsi="Times New Roman"/>
          <w:spacing w:val="-67"/>
          <w:sz w:val="24"/>
          <w:szCs w:val="24"/>
        </w:rPr>
        <w:t xml:space="preserve"> </w:t>
      </w:r>
      <w:r w:rsidRPr="00580126">
        <w:rPr>
          <w:rFonts w:ascii="Times New Roman" w:hAnsi="Times New Roman"/>
          <w:sz w:val="24"/>
          <w:szCs w:val="24"/>
        </w:rPr>
        <w:t>эгидой ООН и в рамках взаимодействия с международными (региональными)</w:t>
      </w:r>
      <w:r w:rsidRPr="00580126">
        <w:rPr>
          <w:rFonts w:ascii="Times New Roman" w:hAnsi="Times New Roman"/>
          <w:spacing w:val="-67"/>
          <w:sz w:val="24"/>
          <w:szCs w:val="24"/>
        </w:rPr>
        <w:t xml:space="preserve"> </w:t>
      </w:r>
      <w:r w:rsidRPr="00580126">
        <w:rPr>
          <w:rFonts w:ascii="Times New Roman" w:hAnsi="Times New Roman"/>
          <w:sz w:val="24"/>
          <w:szCs w:val="24"/>
        </w:rPr>
        <w:t>организациями;</w:t>
      </w:r>
    </w:p>
    <w:p w14:paraId="703525FB" w14:textId="77777777" w:rsidR="00580126" w:rsidRPr="00580126" w:rsidRDefault="00580126" w:rsidP="00552F65">
      <w:pPr>
        <w:widowControl w:val="0"/>
        <w:autoSpaceDE w:val="0"/>
        <w:autoSpaceDN w:val="0"/>
        <w:spacing w:before="3" w:after="0" w:line="240" w:lineRule="auto"/>
        <w:jc w:val="both"/>
        <w:rPr>
          <w:rFonts w:ascii="Times New Roman" w:hAnsi="Times New Roman"/>
          <w:sz w:val="24"/>
          <w:szCs w:val="24"/>
        </w:rPr>
      </w:pPr>
    </w:p>
    <w:p w14:paraId="41FF10C9" w14:textId="77777777" w:rsidR="00580126" w:rsidRPr="00580126" w:rsidRDefault="00580126" w:rsidP="00552F65">
      <w:pPr>
        <w:widowControl w:val="0"/>
        <w:numPr>
          <w:ilvl w:val="0"/>
          <w:numId w:val="91"/>
        </w:numPr>
        <w:tabs>
          <w:tab w:val="left" w:pos="1406"/>
        </w:tabs>
        <w:autoSpaceDE w:val="0"/>
        <w:autoSpaceDN w:val="0"/>
        <w:spacing w:after="0" w:line="240" w:lineRule="auto"/>
        <w:ind w:left="1406" w:hanging="444"/>
        <w:jc w:val="both"/>
        <w:rPr>
          <w:rFonts w:ascii="Times New Roman" w:hAnsi="Times New Roman"/>
          <w:sz w:val="24"/>
          <w:szCs w:val="24"/>
        </w:rPr>
      </w:pPr>
      <w:r w:rsidRPr="00580126">
        <w:rPr>
          <w:rFonts w:ascii="Times New Roman" w:hAnsi="Times New Roman"/>
          <w:sz w:val="24"/>
          <w:szCs w:val="24"/>
        </w:rPr>
        <w:t>Участие</w:t>
      </w:r>
      <w:r w:rsidRPr="00580126">
        <w:rPr>
          <w:rFonts w:ascii="Times New Roman" w:hAnsi="Times New Roman"/>
          <w:spacing w:val="-2"/>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борьбе</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2"/>
          <w:sz w:val="24"/>
          <w:szCs w:val="24"/>
        </w:rPr>
        <w:t xml:space="preserve"> </w:t>
      </w:r>
      <w:r w:rsidRPr="00580126">
        <w:rPr>
          <w:rFonts w:ascii="Times New Roman" w:hAnsi="Times New Roman"/>
          <w:sz w:val="24"/>
          <w:szCs w:val="24"/>
        </w:rPr>
        <w:t>международным</w:t>
      </w:r>
      <w:r w:rsidRPr="00580126">
        <w:rPr>
          <w:rFonts w:ascii="Times New Roman" w:hAnsi="Times New Roman"/>
          <w:spacing w:val="-5"/>
          <w:sz w:val="24"/>
          <w:szCs w:val="24"/>
        </w:rPr>
        <w:t xml:space="preserve"> </w:t>
      </w:r>
      <w:r w:rsidRPr="00580126">
        <w:rPr>
          <w:rFonts w:ascii="Times New Roman" w:hAnsi="Times New Roman"/>
          <w:sz w:val="24"/>
          <w:szCs w:val="24"/>
        </w:rPr>
        <w:t>терроризмом.</w:t>
      </w:r>
    </w:p>
    <w:p w14:paraId="7133B992" w14:textId="77777777" w:rsidR="00580126" w:rsidRPr="00580126" w:rsidRDefault="00580126" w:rsidP="00552F65">
      <w:pPr>
        <w:widowControl w:val="0"/>
        <w:autoSpaceDE w:val="0"/>
        <w:autoSpaceDN w:val="0"/>
        <w:spacing w:after="0" w:line="240" w:lineRule="auto"/>
        <w:jc w:val="both"/>
        <w:rPr>
          <w:rFonts w:ascii="Times New Roman" w:hAnsi="Times New Roman"/>
          <w:sz w:val="24"/>
          <w:szCs w:val="24"/>
        </w:rPr>
      </w:pPr>
    </w:p>
    <w:p w14:paraId="68630BF9" w14:textId="77777777" w:rsidR="00580126" w:rsidRPr="00580126" w:rsidRDefault="00580126" w:rsidP="00552F65">
      <w:pPr>
        <w:widowControl w:val="0"/>
        <w:autoSpaceDE w:val="0"/>
        <w:autoSpaceDN w:val="0"/>
        <w:spacing w:after="0" w:line="240" w:lineRule="auto"/>
        <w:jc w:val="both"/>
        <w:outlineLvl w:val="0"/>
        <w:rPr>
          <w:rFonts w:ascii="Times New Roman" w:hAnsi="Times New Roman"/>
          <w:b/>
          <w:bCs/>
          <w:sz w:val="24"/>
          <w:szCs w:val="24"/>
        </w:rPr>
      </w:pPr>
      <w:r w:rsidRPr="00580126">
        <w:rPr>
          <w:rFonts w:ascii="Times New Roman" w:hAnsi="Times New Roman"/>
          <w:b/>
          <w:bCs/>
          <w:sz w:val="24"/>
          <w:szCs w:val="24"/>
          <w:u w:val="thick"/>
        </w:rPr>
        <w:t>Применение</w:t>
      </w:r>
      <w:r w:rsidRPr="00580126">
        <w:rPr>
          <w:rFonts w:ascii="Times New Roman" w:hAnsi="Times New Roman"/>
          <w:b/>
          <w:bCs/>
          <w:spacing w:val="-3"/>
          <w:sz w:val="24"/>
          <w:szCs w:val="24"/>
          <w:u w:val="thick"/>
        </w:rPr>
        <w:t xml:space="preserve"> </w:t>
      </w:r>
      <w:r w:rsidRPr="00580126">
        <w:rPr>
          <w:rFonts w:ascii="Times New Roman" w:hAnsi="Times New Roman"/>
          <w:b/>
          <w:bCs/>
          <w:sz w:val="24"/>
          <w:szCs w:val="24"/>
          <w:u w:val="thick"/>
        </w:rPr>
        <w:t>Вооруженных</w:t>
      </w:r>
      <w:r w:rsidRPr="00580126">
        <w:rPr>
          <w:rFonts w:ascii="Times New Roman" w:hAnsi="Times New Roman"/>
          <w:b/>
          <w:bCs/>
          <w:spacing w:val="-1"/>
          <w:sz w:val="24"/>
          <w:szCs w:val="24"/>
          <w:u w:val="thick"/>
        </w:rPr>
        <w:t xml:space="preserve"> </w:t>
      </w:r>
      <w:r w:rsidRPr="00580126">
        <w:rPr>
          <w:rFonts w:ascii="Times New Roman" w:hAnsi="Times New Roman"/>
          <w:b/>
          <w:bCs/>
          <w:sz w:val="24"/>
          <w:szCs w:val="24"/>
          <w:u w:val="thick"/>
        </w:rPr>
        <w:t>Сил</w:t>
      </w:r>
      <w:r w:rsidRPr="00580126">
        <w:rPr>
          <w:rFonts w:ascii="Times New Roman" w:hAnsi="Times New Roman"/>
          <w:b/>
          <w:bCs/>
          <w:spacing w:val="-2"/>
          <w:sz w:val="24"/>
          <w:szCs w:val="24"/>
          <w:u w:val="thick"/>
        </w:rPr>
        <w:t xml:space="preserve"> </w:t>
      </w:r>
      <w:r w:rsidRPr="00580126">
        <w:rPr>
          <w:rFonts w:ascii="Times New Roman" w:hAnsi="Times New Roman"/>
          <w:b/>
          <w:bCs/>
          <w:sz w:val="24"/>
          <w:szCs w:val="24"/>
          <w:u w:val="thick"/>
        </w:rPr>
        <w:t>и</w:t>
      </w:r>
      <w:r w:rsidRPr="00580126">
        <w:rPr>
          <w:rFonts w:ascii="Times New Roman" w:hAnsi="Times New Roman"/>
          <w:b/>
          <w:bCs/>
          <w:spacing w:val="-4"/>
          <w:sz w:val="24"/>
          <w:szCs w:val="24"/>
          <w:u w:val="thick"/>
        </w:rPr>
        <w:t xml:space="preserve"> </w:t>
      </w:r>
      <w:r w:rsidRPr="00580126">
        <w:rPr>
          <w:rFonts w:ascii="Times New Roman" w:hAnsi="Times New Roman"/>
          <w:b/>
          <w:bCs/>
          <w:sz w:val="24"/>
          <w:szCs w:val="24"/>
          <w:u w:val="thick"/>
        </w:rPr>
        <w:t>других</w:t>
      </w:r>
      <w:r w:rsidRPr="00580126">
        <w:rPr>
          <w:rFonts w:ascii="Times New Roman" w:hAnsi="Times New Roman"/>
          <w:b/>
          <w:bCs/>
          <w:spacing w:val="-1"/>
          <w:sz w:val="24"/>
          <w:szCs w:val="24"/>
          <w:u w:val="thick"/>
        </w:rPr>
        <w:t xml:space="preserve"> </w:t>
      </w:r>
      <w:r w:rsidRPr="00580126">
        <w:rPr>
          <w:rFonts w:ascii="Times New Roman" w:hAnsi="Times New Roman"/>
          <w:b/>
          <w:bCs/>
          <w:sz w:val="24"/>
          <w:szCs w:val="24"/>
          <w:u w:val="thick"/>
        </w:rPr>
        <w:t>войск:</w:t>
      </w:r>
    </w:p>
    <w:p w14:paraId="3ACF4C10" w14:textId="77777777" w:rsidR="00580126" w:rsidRPr="00580126" w:rsidRDefault="00580126" w:rsidP="00552F65">
      <w:pPr>
        <w:widowControl w:val="0"/>
        <w:autoSpaceDE w:val="0"/>
        <w:autoSpaceDN w:val="0"/>
        <w:spacing w:before="5" w:after="0" w:line="240" w:lineRule="auto"/>
        <w:jc w:val="both"/>
        <w:rPr>
          <w:rFonts w:ascii="Times New Roman" w:hAnsi="Times New Roman"/>
          <w:b/>
          <w:sz w:val="24"/>
          <w:szCs w:val="24"/>
        </w:rPr>
      </w:pPr>
    </w:p>
    <w:p w14:paraId="3DA5DE46" w14:textId="77777777" w:rsidR="00580126" w:rsidRPr="00580126" w:rsidRDefault="00580126" w:rsidP="00552F65">
      <w:pPr>
        <w:widowControl w:val="0"/>
        <w:autoSpaceDE w:val="0"/>
        <w:autoSpaceDN w:val="0"/>
        <w:spacing w:before="89" w:after="0" w:line="240" w:lineRule="auto"/>
        <w:ind w:right="788"/>
        <w:jc w:val="both"/>
        <w:rPr>
          <w:rFonts w:ascii="Times New Roman" w:hAnsi="Times New Roman"/>
          <w:sz w:val="24"/>
          <w:szCs w:val="24"/>
        </w:rPr>
      </w:pPr>
      <w:r w:rsidRPr="00580126">
        <w:rPr>
          <w:rFonts w:ascii="Times New Roman" w:hAnsi="Times New Roman"/>
          <w:sz w:val="24"/>
          <w:szCs w:val="24"/>
        </w:rPr>
        <w:t>Российская Федерация считает правомерным применение Вооруженных Сил</w:t>
      </w:r>
      <w:r w:rsidRPr="00580126">
        <w:rPr>
          <w:rFonts w:ascii="Times New Roman" w:hAnsi="Times New Roman"/>
          <w:spacing w:val="1"/>
          <w:sz w:val="24"/>
          <w:szCs w:val="24"/>
        </w:rPr>
        <w:t xml:space="preserve"> </w:t>
      </w:r>
      <w:r w:rsidRPr="00580126">
        <w:rPr>
          <w:rFonts w:ascii="Times New Roman" w:hAnsi="Times New Roman"/>
          <w:sz w:val="24"/>
          <w:szCs w:val="24"/>
        </w:rPr>
        <w:t>и других войск для отражения агрессии против нее и (или) ее союзников,</w:t>
      </w:r>
      <w:r w:rsidRPr="00580126">
        <w:rPr>
          <w:rFonts w:ascii="Times New Roman" w:hAnsi="Times New Roman"/>
          <w:spacing w:val="1"/>
          <w:sz w:val="24"/>
          <w:szCs w:val="24"/>
        </w:rPr>
        <w:t xml:space="preserve"> </w:t>
      </w:r>
      <w:r w:rsidRPr="00580126">
        <w:rPr>
          <w:rFonts w:ascii="Times New Roman" w:hAnsi="Times New Roman"/>
          <w:sz w:val="24"/>
          <w:szCs w:val="24"/>
        </w:rPr>
        <w:t>поддержания</w:t>
      </w:r>
      <w:r w:rsidRPr="00580126">
        <w:rPr>
          <w:rFonts w:ascii="Times New Roman" w:hAnsi="Times New Roman"/>
          <w:spacing w:val="9"/>
          <w:sz w:val="24"/>
          <w:szCs w:val="24"/>
        </w:rPr>
        <w:t xml:space="preserve"> </w:t>
      </w:r>
      <w:r w:rsidRPr="00580126">
        <w:rPr>
          <w:rFonts w:ascii="Times New Roman" w:hAnsi="Times New Roman"/>
          <w:sz w:val="24"/>
          <w:szCs w:val="24"/>
        </w:rPr>
        <w:t>(восстановления)</w:t>
      </w:r>
      <w:r w:rsidRPr="00580126">
        <w:rPr>
          <w:rFonts w:ascii="Times New Roman" w:hAnsi="Times New Roman"/>
          <w:spacing w:val="9"/>
          <w:sz w:val="24"/>
          <w:szCs w:val="24"/>
        </w:rPr>
        <w:t xml:space="preserve"> </w:t>
      </w:r>
      <w:r w:rsidRPr="00580126">
        <w:rPr>
          <w:rFonts w:ascii="Times New Roman" w:hAnsi="Times New Roman"/>
          <w:sz w:val="24"/>
          <w:szCs w:val="24"/>
        </w:rPr>
        <w:t>мира</w:t>
      </w:r>
      <w:r w:rsidRPr="00580126">
        <w:rPr>
          <w:rFonts w:ascii="Times New Roman" w:hAnsi="Times New Roman"/>
          <w:spacing w:val="9"/>
          <w:sz w:val="24"/>
          <w:szCs w:val="24"/>
        </w:rPr>
        <w:t xml:space="preserve"> </w:t>
      </w:r>
      <w:r w:rsidRPr="00580126">
        <w:rPr>
          <w:rFonts w:ascii="Times New Roman" w:hAnsi="Times New Roman"/>
          <w:sz w:val="24"/>
          <w:szCs w:val="24"/>
        </w:rPr>
        <w:t>по</w:t>
      </w:r>
      <w:r w:rsidRPr="00580126">
        <w:rPr>
          <w:rFonts w:ascii="Times New Roman" w:hAnsi="Times New Roman"/>
          <w:spacing w:val="9"/>
          <w:sz w:val="24"/>
          <w:szCs w:val="24"/>
        </w:rPr>
        <w:t xml:space="preserve"> </w:t>
      </w:r>
      <w:r w:rsidRPr="00580126">
        <w:rPr>
          <w:rFonts w:ascii="Times New Roman" w:hAnsi="Times New Roman"/>
          <w:sz w:val="24"/>
          <w:szCs w:val="24"/>
        </w:rPr>
        <w:t>решению</w:t>
      </w:r>
      <w:r w:rsidRPr="00580126">
        <w:rPr>
          <w:rFonts w:ascii="Times New Roman" w:hAnsi="Times New Roman"/>
          <w:spacing w:val="8"/>
          <w:sz w:val="24"/>
          <w:szCs w:val="24"/>
        </w:rPr>
        <w:t xml:space="preserve"> </w:t>
      </w:r>
      <w:r w:rsidRPr="00580126">
        <w:rPr>
          <w:rFonts w:ascii="Times New Roman" w:hAnsi="Times New Roman"/>
          <w:sz w:val="24"/>
          <w:szCs w:val="24"/>
        </w:rPr>
        <w:t>Совета</w:t>
      </w:r>
      <w:r w:rsidRPr="00580126">
        <w:rPr>
          <w:rFonts w:ascii="Times New Roman" w:hAnsi="Times New Roman"/>
          <w:spacing w:val="8"/>
          <w:sz w:val="24"/>
          <w:szCs w:val="24"/>
        </w:rPr>
        <w:t xml:space="preserve"> </w:t>
      </w:r>
      <w:r w:rsidRPr="00580126">
        <w:rPr>
          <w:rFonts w:ascii="Times New Roman" w:hAnsi="Times New Roman"/>
          <w:sz w:val="24"/>
          <w:szCs w:val="24"/>
        </w:rPr>
        <w:t>Безопасности</w:t>
      </w:r>
      <w:r w:rsidRPr="00580126">
        <w:rPr>
          <w:rFonts w:ascii="Times New Roman" w:hAnsi="Times New Roman"/>
          <w:spacing w:val="9"/>
          <w:sz w:val="24"/>
          <w:szCs w:val="24"/>
        </w:rPr>
        <w:t xml:space="preserve"> </w:t>
      </w:r>
      <w:r w:rsidRPr="00580126">
        <w:rPr>
          <w:rFonts w:ascii="Times New Roman" w:hAnsi="Times New Roman"/>
          <w:sz w:val="24"/>
          <w:szCs w:val="24"/>
        </w:rPr>
        <w:t>ООН,</w:t>
      </w:r>
    </w:p>
    <w:p w14:paraId="1F4D02D1" w14:textId="77777777" w:rsidR="00580126" w:rsidRPr="00580126" w:rsidRDefault="00580126" w:rsidP="00552F65">
      <w:pPr>
        <w:widowControl w:val="0"/>
        <w:autoSpaceDE w:val="0"/>
        <w:autoSpaceDN w:val="0"/>
        <w:spacing w:before="67" w:after="0" w:line="240" w:lineRule="auto"/>
        <w:ind w:right="792"/>
        <w:jc w:val="both"/>
        <w:rPr>
          <w:rFonts w:ascii="Times New Roman" w:hAnsi="Times New Roman"/>
          <w:sz w:val="24"/>
          <w:szCs w:val="24"/>
        </w:rPr>
      </w:pPr>
      <w:r w:rsidRPr="00580126">
        <w:rPr>
          <w:rFonts w:ascii="Times New Roman" w:hAnsi="Times New Roman"/>
          <w:sz w:val="24"/>
          <w:szCs w:val="24"/>
        </w:rPr>
        <w:t>других</w:t>
      </w:r>
      <w:r w:rsidRPr="00580126">
        <w:rPr>
          <w:rFonts w:ascii="Times New Roman" w:hAnsi="Times New Roman"/>
          <w:spacing w:val="1"/>
          <w:sz w:val="24"/>
          <w:szCs w:val="24"/>
        </w:rPr>
        <w:t xml:space="preserve"> </w:t>
      </w:r>
      <w:r w:rsidRPr="00580126">
        <w:rPr>
          <w:rFonts w:ascii="Times New Roman" w:hAnsi="Times New Roman"/>
          <w:sz w:val="24"/>
          <w:szCs w:val="24"/>
        </w:rPr>
        <w:t>структур</w:t>
      </w:r>
      <w:r w:rsidRPr="00580126">
        <w:rPr>
          <w:rFonts w:ascii="Times New Roman" w:hAnsi="Times New Roman"/>
          <w:spacing w:val="1"/>
          <w:sz w:val="24"/>
          <w:szCs w:val="24"/>
        </w:rPr>
        <w:t xml:space="preserve"> </w:t>
      </w:r>
      <w:r w:rsidRPr="00580126">
        <w:rPr>
          <w:rFonts w:ascii="Times New Roman" w:hAnsi="Times New Roman"/>
          <w:sz w:val="24"/>
          <w:szCs w:val="24"/>
        </w:rPr>
        <w:t>коллективной</w:t>
      </w:r>
      <w:r w:rsidRPr="00580126">
        <w:rPr>
          <w:rFonts w:ascii="Times New Roman" w:hAnsi="Times New Roman"/>
          <w:spacing w:val="1"/>
          <w:sz w:val="24"/>
          <w:szCs w:val="24"/>
        </w:rPr>
        <w:t xml:space="preserve"> </w:t>
      </w:r>
      <w:r w:rsidRPr="00580126">
        <w:rPr>
          <w:rFonts w:ascii="Times New Roman" w:hAnsi="Times New Roman"/>
          <w:sz w:val="24"/>
          <w:szCs w:val="24"/>
        </w:rPr>
        <w:t>безопасности,</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w:t>
      </w:r>
      <w:r w:rsidRPr="00580126">
        <w:rPr>
          <w:rFonts w:ascii="Times New Roman" w:hAnsi="Times New Roman"/>
          <w:spacing w:val="1"/>
          <w:sz w:val="24"/>
          <w:szCs w:val="24"/>
        </w:rPr>
        <w:t xml:space="preserve"> </w:t>
      </w:r>
      <w:r w:rsidRPr="00580126">
        <w:rPr>
          <w:rFonts w:ascii="Times New Roman" w:hAnsi="Times New Roman"/>
          <w:sz w:val="24"/>
          <w:szCs w:val="24"/>
        </w:rPr>
        <w:t>для</w:t>
      </w:r>
      <w:r w:rsidRPr="00580126">
        <w:rPr>
          <w:rFonts w:ascii="Times New Roman" w:hAnsi="Times New Roman"/>
          <w:spacing w:val="1"/>
          <w:sz w:val="24"/>
          <w:szCs w:val="24"/>
        </w:rPr>
        <w:t xml:space="preserve"> </w:t>
      </w:r>
      <w:r w:rsidRPr="00580126">
        <w:rPr>
          <w:rFonts w:ascii="Times New Roman" w:hAnsi="Times New Roman"/>
          <w:sz w:val="24"/>
          <w:szCs w:val="24"/>
        </w:rPr>
        <w:t>обеспечения</w:t>
      </w:r>
      <w:r w:rsidRPr="00580126">
        <w:rPr>
          <w:rFonts w:ascii="Times New Roman" w:hAnsi="Times New Roman"/>
          <w:spacing w:val="1"/>
          <w:sz w:val="24"/>
          <w:szCs w:val="24"/>
        </w:rPr>
        <w:t xml:space="preserve"> </w:t>
      </w:r>
      <w:r w:rsidRPr="00580126">
        <w:rPr>
          <w:rFonts w:ascii="Times New Roman" w:hAnsi="Times New Roman"/>
          <w:sz w:val="24"/>
          <w:szCs w:val="24"/>
        </w:rPr>
        <w:t>защиты своих граждан, находящихся за пределами Российской Федерации, в</w:t>
      </w:r>
      <w:r w:rsidRPr="00580126">
        <w:rPr>
          <w:rFonts w:ascii="Times New Roman" w:hAnsi="Times New Roman"/>
          <w:spacing w:val="1"/>
          <w:sz w:val="24"/>
          <w:szCs w:val="24"/>
        </w:rPr>
        <w:t xml:space="preserve"> </w:t>
      </w:r>
      <w:r w:rsidRPr="00580126">
        <w:rPr>
          <w:rFonts w:ascii="Times New Roman" w:hAnsi="Times New Roman"/>
          <w:sz w:val="24"/>
          <w:szCs w:val="24"/>
        </w:rPr>
        <w:t>соответствии с общепризнанными принципами и нормами международного</w:t>
      </w:r>
      <w:r w:rsidRPr="00580126">
        <w:rPr>
          <w:rFonts w:ascii="Times New Roman" w:hAnsi="Times New Roman"/>
          <w:spacing w:val="1"/>
          <w:sz w:val="24"/>
          <w:szCs w:val="24"/>
        </w:rPr>
        <w:t xml:space="preserve"> </w:t>
      </w:r>
      <w:r w:rsidRPr="00580126">
        <w:rPr>
          <w:rFonts w:ascii="Times New Roman" w:hAnsi="Times New Roman"/>
          <w:sz w:val="24"/>
          <w:szCs w:val="24"/>
        </w:rPr>
        <w:t>права</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международными</w:t>
      </w:r>
      <w:r w:rsidRPr="00580126">
        <w:rPr>
          <w:rFonts w:ascii="Times New Roman" w:hAnsi="Times New Roman"/>
          <w:spacing w:val="-1"/>
          <w:sz w:val="24"/>
          <w:szCs w:val="24"/>
        </w:rPr>
        <w:t xml:space="preserve"> </w:t>
      </w:r>
      <w:r w:rsidRPr="00580126">
        <w:rPr>
          <w:rFonts w:ascii="Times New Roman" w:hAnsi="Times New Roman"/>
          <w:sz w:val="24"/>
          <w:szCs w:val="24"/>
        </w:rPr>
        <w:t>договорами 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p>
    <w:p w14:paraId="6871C82A" w14:textId="77777777" w:rsidR="00580126" w:rsidRPr="00580126" w:rsidRDefault="00580126" w:rsidP="00552F65">
      <w:pPr>
        <w:widowControl w:val="0"/>
        <w:autoSpaceDE w:val="0"/>
        <w:autoSpaceDN w:val="0"/>
        <w:spacing w:before="5" w:after="0" w:line="240" w:lineRule="auto"/>
        <w:jc w:val="both"/>
        <w:rPr>
          <w:rFonts w:ascii="Times New Roman" w:hAnsi="Times New Roman"/>
          <w:sz w:val="24"/>
          <w:szCs w:val="24"/>
        </w:rPr>
      </w:pPr>
    </w:p>
    <w:p w14:paraId="7018F4F5" w14:textId="77777777" w:rsidR="00580126" w:rsidRPr="00580126" w:rsidRDefault="00580126" w:rsidP="00552F65">
      <w:pPr>
        <w:widowControl w:val="0"/>
        <w:autoSpaceDE w:val="0"/>
        <w:autoSpaceDN w:val="0"/>
        <w:spacing w:after="0" w:line="240" w:lineRule="auto"/>
        <w:ind w:right="792"/>
        <w:jc w:val="both"/>
        <w:rPr>
          <w:rFonts w:ascii="Times New Roman" w:hAnsi="Times New Roman"/>
          <w:sz w:val="24"/>
          <w:szCs w:val="24"/>
        </w:rPr>
      </w:pPr>
      <w:r w:rsidRPr="00580126">
        <w:rPr>
          <w:rFonts w:ascii="Times New Roman" w:hAnsi="Times New Roman"/>
          <w:sz w:val="24"/>
          <w:szCs w:val="24"/>
        </w:rPr>
        <w:t>В рамках выполнения мероприятий стратегического сдерживания силового</w:t>
      </w:r>
      <w:r w:rsidRPr="00580126">
        <w:rPr>
          <w:rFonts w:ascii="Times New Roman" w:hAnsi="Times New Roman"/>
          <w:spacing w:val="1"/>
          <w:sz w:val="24"/>
          <w:szCs w:val="24"/>
        </w:rPr>
        <w:t xml:space="preserve"> </w:t>
      </w:r>
      <w:r w:rsidRPr="00580126">
        <w:rPr>
          <w:rFonts w:ascii="Times New Roman" w:hAnsi="Times New Roman"/>
          <w:sz w:val="24"/>
          <w:szCs w:val="24"/>
        </w:rPr>
        <w:t>характера</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Федерацией</w:t>
      </w:r>
      <w:r w:rsidRPr="00580126">
        <w:rPr>
          <w:rFonts w:ascii="Times New Roman" w:hAnsi="Times New Roman"/>
          <w:spacing w:val="1"/>
          <w:sz w:val="24"/>
          <w:szCs w:val="24"/>
        </w:rPr>
        <w:t xml:space="preserve"> </w:t>
      </w:r>
      <w:r w:rsidRPr="00580126">
        <w:rPr>
          <w:rFonts w:ascii="Times New Roman" w:hAnsi="Times New Roman"/>
          <w:sz w:val="24"/>
          <w:szCs w:val="24"/>
        </w:rPr>
        <w:t>предусматривается</w:t>
      </w:r>
      <w:r w:rsidRPr="00580126">
        <w:rPr>
          <w:rFonts w:ascii="Times New Roman" w:hAnsi="Times New Roman"/>
          <w:spacing w:val="1"/>
          <w:sz w:val="24"/>
          <w:szCs w:val="24"/>
        </w:rPr>
        <w:t xml:space="preserve"> </w:t>
      </w:r>
      <w:r w:rsidRPr="00580126">
        <w:rPr>
          <w:rFonts w:ascii="Times New Roman" w:hAnsi="Times New Roman"/>
          <w:sz w:val="24"/>
          <w:szCs w:val="24"/>
        </w:rPr>
        <w:t>применение</w:t>
      </w:r>
      <w:r w:rsidRPr="00580126">
        <w:rPr>
          <w:rFonts w:ascii="Times New Roman" w:hAnsi="Times New Roman"/>
          <w:spacing w:val="1"/>
          <w:sz w:val="24"/>
          <w:szCs w:val="24"/>
        </w:rPr>
        <w:t xml:space="preserve"> </w:t>
      </w:r>
      <w:r w:rsidRPr="00580126">
        <w:rPr>
          <w:rFonts w:ascii="Times New Roman" w:hAnsi="Times New Roman"/>
          <w:sz w:val="24"/>
          <w:szCs w:val="24"/>
        </w:rPr>
        <w:t>высокоточного</w:t>
      </w:r>
      <w:r w:rsidRPr="00580126">
        <w:rPr>
          <w:rFonts w:ascii="Times New Roman" w:hAnsi="Times New Roman"/>
          <w:spacing w:val="-3"/>
          <w:sz w:val="24"/>
          <w:szCs w:val="24"/>
        </w:rPr>
        <w:t xml:space="preserve"> </w:t>
      </w:r>
      <w:r w:rsidRPr="00580126">
        <w:rPr>
          <w:rFonts w:ascii="Times New Roman" w:hAnsi="Times New Roman"/>
          <w:sz w:val="24"/>
          <w:szCs w:val="24"/>
        </w:rPr>
        <w:t>оружия.</w:t>
      </w:r>
    </w:p>
    <w:p w14:paraId="087A44F5" w14:textId="77777777" w:rsidR="00580126" w:rsidRPr="00580126" w:rsidRDefault="00580126" w:rsidP="00552F65">
      <w:pPr>
        <w:widowControl w:val="0"/>
        <w:autoSpaceDE w:val="0"/>
        <w:autoSpaceDN w:val="0"/>
        <w:spacing w:before="3" w:after="0" w:line="240" w:lineRule="auto"/>
        <w:jc w:val="both"/>
        <w:rPr>
          <w:rFonts w:ascii="Times New Roman" w:hAnsi="Times New Roman"/>
          <w:sz w:val="24"/>
          <w:szCs w:val="24"/>
        </w:rPr>
      </w:pPr>
    </w:p>
    <w:p w14:paraId="55B4187C" w14:textId="77777777" w:rsidR="00580126" w:rsidRPr="00580126" w:rsidRDefault="00580126" w:rsidP="00552F65">
      <w:pPr>
        <w:widowControl w:val="0"/>
        <w:autoSpaceDE w:val="0"/>
        <w:autoSpaceDN w:val="0"/>
        <w:spacing w:after="0" w:line="240" w:lineRule="auto"/>
        <w:ind w:right="792"/>
        <w:jc w:val="both"/>
        <w:rPr>
          <w:rFonts w:ascii="Times New Roman" w:hAnsi="Times New Roman"/>
          <w:sz w:val="24"/>
          <w:szCs w:val="24"/>
        </w:rPr>
      </w:pPr>
      <w:r w:rsidRPr="00580126">
        <w:rPr>
          <w:rFonts w:ascii="Times New Roman" w:hAnsi="Times New Roman"/>
          <w:sz w:val="24"/>
          <w:szCs w:val="24"/>
        </w:rPr>
        <w:t>Российская Федерация оставляет за собой право применить ядерное оружие в</w:t>
      </w:r>
      <w:r w:rsidRPr="00580126">
        <w:rPr>
          <w:rFonts w:ascii="Times New Roman" w:hAnsi="Times New Roman"/>
          <w:spacing w:val="-67"/>
          <w:sz w:val="24"/>
          <w:szCs w:val="24"/>
        </w:rPr>
        <w:t xml:space="preserve"> </w:t>
      </w:r>
      <w:r w:rsidRPr="00580126">
        <w:rPr>
          <w:rFonts w:ascii="Times New Roman" w:hAnsi="Times New Roman"/>
          <w:sz w:val="24"/>
          <w:szCs w:val="24"/>
        </w:rPr>
        <w:t>ответ на применение против нее и (или) ее союзников ядерного и других</w:t>
      </w:r>
      <w:r w:rsidRPr="00580126">
        <w:rPr>
          <w:rFonts w:ascii="Times New Roman" w:hAnsi="Times New Roman"/>
          <w:spacing w:val="1"/>
          <w:sz w:val="24"/>
          <w:szCs w:val="24"/>
        </w:rPr>
        <w:t xml:space="preserve"> </w:t>
      </w:r>
      <w:r w:rsidRPr="00580126">
        <w:rPr>
          <w:rFonts w:ascii="Times New Roman" w:hAnsi="Times New Roman"/>
          <w:sz w:val="24"/>
          <w:szCs w:val="24"/>
        </w:rPr>
        <w:t>видов</w:t>
      </w:r>
      <w:r w:rsidRPr="00580126">
        <w:rPr>
          <w:rFonts w:ascii="Times New Roman" w:hAnsi="Times New Roman"/>
          <w:spacing w:val="1"/>
          <w:sz w:val="24"/>
          <w:szCs w:val="24"/>
        </w:rPr>
        <w:t xml:space="preserve"> </w:t>
      </w:r>
      <w:r w:rsidRPr="00580126">
        <w:rPr>
          <w:rFonts w:ascii="Times New Roman" w:hAnsi="Times New Roman"/>
          <w:sz w:val="24"/>
          <w:szCs w:val="24"/>
        </w:rPr>
        <w:t>оружия</w:t>
      </w:r>
      <w:r w:rsidRPr="00580126">
        <w:rPr>
          <w:rFonts w:ascii="Times New Roman" w:hAnsi="Times New Roman"/>
          <w:spacing w:val="1"/>
          <w:sz w:val="24"/>
          <w:szCs w:val="24"/>
        </w:rPr>
        <w:t xml:space="preserve"> </w:t>
      </w:r>
      <w:r w:rsidRPr="00580126">
        <w:rPr>
          <w:rFonts w:ascii="Times New Roman" w:hAnsi="Times New Roman"/>
          <w:sz w:val="24"/>
          <w:szCs w:val="24"/>
        </w:rPr>
        <w:t>массового</w:t>
      </w:r>
      <w:r w:rsidRPr="00580126">
        <w:rPr>
          <w:rFonts w:ascii="Times New Roman" w:hAnsi="Times New Roman"/>
          <w:spacing w:val="1"/>
          <w:sz w:val="24"/>
          <w:szCs w:val="24"/>
        </w:rPr>
        <w:t xml:space="preserve"> </w:t>
      </w:r>
      <w:r w:rsidRPr="00580126">
        <w:rPr>
          <w:rFonts w:ascii="Times New Roman" w:hAnsi="Times New Roman"/>
          <w:sz w:val="24"/>
          <w:szCs w:val="24"/>
        </w:rPr>
        <w:t>поражения,</w:t>
      </w:r>
      <w:r w:rsidRPr="00580126">
        <w:rPr>
          <w:rFonts w:ascii="Times New Roman" w:hAnsi="Times New Roman"/>
          <w:spacing w:val="1"/>
          <w:sz w:val="24"/>
          <w:szCs w:val="24"/>
        </w:rPr>
        <w:t xml:space="preserve"> </w:t>
      </w:r>
      <w:r w:rsidRPr="00580126">
        <w:rPr>
          <w:rFonts w:ascii="Times New Roman" w:hAnsi="Times New Roman"/>
          <w:sz w:val="24"/>
          <w:szCs w:val="24"/>
        </w:rPr>
        <w:t>а</w:t>
      </w:r>
      <w:r w:rsidRPr="00580126">
        <w:rPr>
          <w:rFonts w:ascii="Times New Roman" w:hAnsi="Times New Roman"/>
          <w:spacing w:val="1"/>
          <w:sz w:val="24"/>
          <w:szCs w:val="24"/>
        </w:rPr>
        <w:t xml:space="preserve"> </w:t>
      </w:r>
      <w:r w:rsidRPr="00580126">
        <w:rPr>
          <w:rFonts w:ascii="Times New Roman" w:hAnsi="Times New Roman"/>
          <w:sz w:val="24"/>
          <w:szCs w:val="24"/>
        </w:rPr>
        <w:t>также</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случае</w:t>
      </w:r>
      <w:r w:rsidRPr="00580126">
        <w:rPr>
          <w:rFonts w:ascii="Times New Roman" w:hAnsi="Times New Roman"/>
          <w:spacing w:val="1"/>
          <w:sz w:val="24"/>
          <w:szCs w:val="24"/>
        </w:rPr>
        <w:t xml:space="preserve"> </w:t>
      </w:r>
      <w:r w:rsidRPr="00580126">
        <w:rPr>
          <w:rFonts w:ascii="Times New Roman" w:hAnsi="Times New Roman"/>
          <w:sz w:val="24"/>
          <w:szCs w:val="24"/>
        </w:rPr>
        <w:t>агрессии</w:t>
      </w:r>
      <w:r w:rsidRPr="00580126">
        <w:rPr>
          <w:rFonts w:ascii="Times New Roman" w:hAnsi="Times New Roman"/>
          <w:spacing w:val="1"/>
          <w:sz w:val="24"/>
          <w:szCs w:val="24"/>
        </w:rPr>
        <w:t xml:space="preserve"> </w:t>
      </w:r>
      <w:r w:rsidRPr="00580126">
        <w:rPr>
          <w:rFonts w:ascii="Times New Roman" w:hAnsi="Times New Roman"/>
          <w:sz w:val="24"/>
          <w:szCs w:val="24"/>
        </w:rPr>
        <w:t>против</w:t>
      </w:r>
      <w:r w:rsidRPr="00580126">
        <w:rPr>
          <w:rFonts w:ascii="Times New Roman" w:hAnsi="Times New Roman"/>
          <w:spacing w:val="1"/>
          <w:sz w:val="24"/>
          <w:szCs w:val="24"/>
        </w:rPr>
        <w:t xml:space="preserve"> </w:t>
      </w:r>
      <w:r w:rsidRPr="00580126">
        <w:rPr>
          <w:rFonts w:ascii="Times New Roman" w:hAnsi="Times New Roman"/>
          <w:sz w:val="24"/>
          <w:szCs w:val="24"/>
        </w:rPr>
        <w:t xml:space="preserve">Российской </w:t>
      </w:r>
      <w:r w:rsidRPr="00580126">
        <w:rPr>
          <w:rFonts w:ascii="Times New Roman" w:hAnsi="Times New Roman"/>
          <w:sz w:val="24"/>
          <w:szCs w:val="24"/>
        </w:rPr>
        <w:lastRenderedPageBreak/>
        <w:t>Федерации с применением обычного оружия, когда под угрозу</w:t>
      </w:r>
      <w:r w:rsidRPr="00580126">
        <w:rPr>
          <w:rFonts w:ascii="Times New Roman" w:hAnsi="Times New Roman"/>
          <w:spacing w:val="1"/>
          <w:sz w:val="24"/>
          <w:szCs w:val="24"/>
        </w:rPr>
        <w:t xml:space="preserve"> </w:t>
      </w:r>
      <w:r w:rsidRPr="00580126">
        <w:rPr>
          <w:rFonts w:ascii="Times New Roman" w:hAnsi="Times New Roman"/>
          <w:sz w:val="24"/>
          <w:szCs w:val="24"/>
        </w:rPr>
        <w:t>поставлено само</w:t>
      </w:r>
      <w:r w:rsidRPr="00580126">
        <w:rPr>
          <w:rFonts w:ascii="Times New Roman" w:hAnsi="Times New Roman"/>
          <w:spacing w:val="1"/>
          <w:sz w:val="24"/>
          <w:szCs w:val="24"/>
        </w:rPr>
        <w:t xml:space="preserve"> </w:t>
      </w:r>
      <w:r w:rsidRPr="00580126">
        <w:rPr>
          <w:rFonts w:ascii="Times New Roman" w:hAnsi="Times New Roman"/>
          <w:sz w:val="24"/>
          <w:szCs w:val="24"/>
        </w:rPr>
        <w:t>существование государства.</w:t>
      </w:r>
    </w:p>
    <w:p w14:paraId="791C30B3" w14:textId="77777777" w:rsidR="00580126" w:rsidRPr="00580126" w:rsidRDefault="00580126" w:rsidP="00552F65">
      <w:pPr>
        <w:widowControl w:val="0"/>
        <w:autoSpaceDE w:val="0"/>
        <w:autoSpaceDN w:val="0"/>
        <w:spacing w:before="4" w:after="0" w:line="240" w:lineRule="auto"/>
        <w:jc w:val="both"/>
        <w:rPr>
          <w:rFonts w:ascii="Times New Roman" w:hAnsi="Times New Roman"/>
          <w:sz w:val="24"/>
          <w:szCs w:val="24"/>
        </w:rPr>
      </w:pPr>
    </w:p>
    <w:p w14:paraId="49853332" w14:textId="77777777" w:rsidR="00580126" w:rsidRPr="00580126" w:rsidRDefault="00580126" w:rsidP="00552F65">
      <w:pPr>
        <w:widowControl w:val="0"/>
        <w:autoSpaceDE w:val="0"/>
        <w:autoSpaceDN w:val="0"/>
        <w:spacing w:after="0" w:line="240" w:lineRule="auto"/>
        <w:ind w:right="791"/>
        <w:jc w:val="both"/>
        <w:rPr>
          <w:rFonts w:ascii="Times New Roman" w:hAnsi="Times New Roman"/>
          <w:sz w:val="24"/>
          <w:szCs w:val="24"/>
        </w:rPr>
      </w:pP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целях</w:t>
      </w:r>
      <w:r w:rsidRPr="00580126">
        <w:rPr>
          <w:rFonts w:ascii="Times New Roman" w:hAnsi="Times New Roman"/>
          <w:spacing w:val="1"/>
          <w:sz w:val="24"/>
          <w:szCs w:val="24"/>
        </w:rPr>
        <w:t xml:space="preserve"> </w:t>
      </w:r>
      <w:r w:rsidRPr="00580126">
        <w:rPr>
          <w:rFonts w:ascii="Times New Roman" w:hAnsi="Times New Roman"/>
          <w:sz w:val="24"/>
          <w:szCs w:val="24"/>
        </w:rPr>
        <w:t>защиты</w:t>
      </w:r>
      <w:r w:rsidRPr="00580126">
        <w:rPr>
          <w:rFonts w:ascii="Times New Roman" w:hAnsi="Times New Roman"/>
          <w:spacing w:val="1"/>
          <w:sz w:val="24"/>
          <w:szCs w:val="24"/>
        </w:rPr>
        <w:t xml:space="preserve"> </w:t>
      </w:r>
      <w:r w:rsidRPr="00580126">
        <w:rPr>
          <w:rFonts w:ascii="Times New Roman" w:hAnsi="Times New Roman"/>
          <w:sz w:val="24"/>
          <w:szCs w:val="24"/>
        </w:rPr>
        <w:t>интересов</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ее</w:t>
      </w:r>
      <w:r w:rsidRPr="00580126">
        <w:rPr>
          <w:rFonts w:ascii="Times New Roman" w:hAnsi="Times New Roman"/>
          <w:spacing w:val="71"/>
          <w:sz w:val="24"/>
          <w:szCs w:val="24"/>
        </w:rPr>
        <w:t xml:space="preserve"> </w:t>
      </w:r>
      <w:r w:rsidRPr="00580126">
        <w:rPr>
          <w:rFonts w:ascii="Times New Roman" w:hAnsi="Times New Roman"/>
          <w:sz w:val="24"/>
          <w:szCs w:val="24"/>
        </w:rPr>
        <w:t>граждан,</w:t>
      </w:r>
      <w:r w:rsidRPr="00580126">
        <w:rPr>
          <w:rFonts w:ascii="Times New Roman" w:hAnsi="Times New Roman"/>
          <w:spacing w:val="1"/>
          <w:sz w:val="24"/>
          <w:szCs w:val="24"/>
        </w:rPr>
        <w:t xml:space="preserve"> </w:t>
      </w:r>
      <w:r w:rsidRPr="00580126">
        <w:rPr>
          <w:rFonts w:ascii="Times New Roman" w:hAnsi="Times New Roman"/>
          <w:sz w:val="24"/>
          <w:szCs w:val="24"/>
        </w:rPr>
        <w:t>поддержания</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международного</w:t>
      </w:r>
      <w:r w:rsidRPr="00580126">
        <w:rPr>
          <w:rFonts w:ascii="Times New Roman" w:hAnsi="Times New Roman"/>
          <w:spacing w:val="1"/>
          <w:sz w:val="24"/>
          <w:szCs w:val="24"/>
        </w:rPr>
        <w:t xml:space="preserve"> </w:t>
      </w:r>
      <w:r w:rsidRPr="00580126">
        <w:rPr>
          <w:rFonts w:ascii="Times New Roman" w:hAnsi="Times New Roman"/>
          <w:sz w:val="24"/>
          <w:szCs w:val="24"/>
        </w:rPr>
        <w:t>мира</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безопасности</w:t>
      </w:r>
      <w:r w:rsidRPr="00580126">
        <w:rPr>
          <w:rFonts w:ascii="Times New Roman" w:hAnsi="Times New Roman"/>
          <w:spacing w:val="1"/>
          <w:sz w:val="24"/>
          <w:szCs w:val="24"/>
        </w:rPr>
        <w:t xml:space="preserve"> </w:t>
      </w:r>
      <w:r w:rsidRPr="00580126">
        <w:rPr>
          <w:rFonts w:ascii="Times New Roman" w:hAnsi="Times New Roman"/>
          <w:sz w:val="24"/>
          <w:szCs w:val="24"/>
        </w:rPr>
        <w:t>формирования</w:t>
      </w:r>
      <w:r w:rsidRPr="00580126">
        <w:rPr>
          <w:rFonts w:ascii="Times New Roman" w:hAnsi="Times New Roman"/>
          <w:spacing w:val="1"/>
          <w:sz w:val="24"/>
          <w:szCs w:val="24"/>
        </w:rPr>
        <w:t xml:space="preserve"> </w:t>
      </w:r>
      <w:r w:rsidRPr="00580126">
        <w:rPr>
          <w:rFonts w:ascii="Times New Roman" w:hAnsi="Times New Roman"/>
          <w:sz w:val="24"/>
          <w:szCs w:val="24"/>
        </w:rPr>
        <w:t>Вооруженных Сил Российской Федерации могут оперативно использоваться</w:t>
      </w:r>
      <w:r w:rsidRPr="00580126">
        <w:rPr>
          <w:rFonts w:ascii="Times New Roman" w:hAnsi="Times New Roman"/>
          <w:spacing w:val="1"/>
          <w:sz w:val="24"/>
          <w:szCs w:val="24"/>
        </w:rPr>
        <w:t xml:space="preserve"> </w:t>
      </w:r>
      <w:r w:rsidRPr="00580126">
        <w:rPr>
          <w:rFonts w:ascii="Times New Roman" w:hAnsi="Times New Roman"/>
          <w:sz w:val="24"/>
          <w:szCs w:val="24"/>
        </w:rPr>
        <w:t>за</w:t>
      </w:r>
      <w:r w:rsidRPr="00580126">
        <w:rPr>
          <w:rFonts w:ascii="Times New Roman" w:hAnsi="Times New Roman"/>
          <w:spacing w:val="1"/>
          <w:sz w:val="24"/>
          <w:szCs w:val="24"/>
        </w:rPr>
        <w:t xml:space="preserve"> </w:t>
      </w:r>
      <w:r w:rsidRPr="00580126">
        <w:rPr>
          <w:rFonts w:ascii="Times New Roman" w:hAnsi="Times New Roman"/>
          <w:sz w:val="24"/>
          <w:szCs w:val="24"/>
        </w:rPr>
        <w:t>пределами</w:t>
      </w:r>
      <w:r w:rsidRPr="00580126">
        <w:rPr>
          <w:rFonts w:ascii="Times New Roman" w:hAnsi="Times New Roman"/>
          <w:spacing w:val="1"/>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1"/>
          <w:sz w:val="24"/>
          <w:szCs w:val="24"/>
        </w:rPr>
        <w:t xml:space="preserve"> </w:t>
      </w:r>
      <w:r w:rsidRPr="00580126">
        <w:rPr>
          <w:rFonts w:ascii="Times New Roman" w:hAnsi="Times New Roman"/>
          <w:sz w:val="24"/>
          <w:szCs w:val="24"/>
        </w:rPr>
        <w:t>Федерации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соответствии</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1"/>
          <w:sz w:val="24"/>
          <w:szCs w:val="24"/>
        </w:rPr>
        <w:t xml:space="preserve"> </w:t>
      </w:r>
      <w:r w:rsidRPr="00580126">
        <w:rPr>
          <w:rFonts w:ascii="Times New Roman" w:hAnsi="Times New Roman"/>
          <w:sz w:val="24"/>
          <w:szCs w:val="24"/>
        </w:rPr>
        <w:t>общепризнанными</w:t>
      </w:r>
      <w:r w:rsidRPr="00580126">
        <w:rPr>
          <w:rFonts w:ascii="Times New Roman" w:hAnsi="Times New Roman"/>
          <w:spacing w:val="-67"/>
          <w:sz w:val="24"/>
          <w:szCs w:val="24"/>
        </w:rPr>
        <w:t xml:space="preserve"> </w:t>
      </w:r>
      <w:r w:rsidRPr="00580126">
        <w:rPr>
          <w:rFonts w:ascii="Times New Roman" w:hAnsi="Times New Roman"/>
          <w:sz w:val="24"/>
          <w:szCs w:val="24"/>
        </w:rPr>
        <w:t>принципами</w:t>
      </w:r>
      <w:r w:rsidRPr="00580126">
        <w:rPr>
          <w:rFonts w:ascii="Times New Roman" w:hAnsi="Times New Roman"/>
          <w:spacing w:val="1"/>
          <w:sz w:val="24"/>
          <w:szCs w:val="24"/>
        </w:rPr>
        <w:t xml:space="preserve"> </w:t>
      </w:r>
      <w:r w:rsidRPr="00580126">
        <w:rPr>
          <w:rFonts w:ascii="Times New Roman" w:hAnsi="Times New Roman"/>
          <w:sz w:val="24"/>
          <w:szCs w:val="24"/>
        </w:rPr>
        <w:t>и</w:t>
      </w:r>
      <w:r w:rsidRPr="00580126">
        <w:rPr>
          <w:rFonts w:ascii="Times New Roman" w:hAnsi="Times New Roman"/>
          <w:spacing w:val="1"/>
          <w:sz w:val="24"/>
          <w:szCs w:val="24"/>
        </w:rPr>
        <w:t xml:space="preserve"> </w:t>
      </w:r>
      <w:r w:rsidRPr="00580126">
        <w:rPr>
          <w:rFonts w:ascii="Times New Roman" w:hAnsi="Times New Roman"/>
          <w:sz w:val="24"/>
          <w:szCs w:val="24"/>
        </w:rPr>
        <w:t>нормами</w:t>
      </w:r>
      <w:r w:rsidRPr="00580126">
        <w:rPr>
          <w:rFonts w:ascii="Times New Roman" w:hAnsi="Times New Roman"/>
          <w:spacing w:val="1"/>
          <w:sz w:val="24"/>
          <w:szCs w:val="24"/>
        </w:rPr>
        <w:t xml:space="preserve"> </w:t>
      </w:r>
      <w:r w:rsidRPr="00580126">
        <w:rPr>
          <w:rFonts w:ascii="Times New Roman" w:hAnsi="Times New Roman"/>
          <w:sz w:val="24"/>
          <w:szCs w:val="24"/>
        </w:rPr>
        <w:t>международного</w:t>
      </w:r>
      <w:r w:rsidRPr="00580126">
        <w:rPr>
          <w:rFonts w:ascii="Times New Roman" w:hAnsi="Times New Roman"/>
          <w:spacing w:val="1"/>
          <w:sz w:val="24"/>
          <w:szCs w:val="24"/>
        </w:rPr>
        <w:t xml:space="preserve"> </w:t>
      </w:r>
      <w:r w:rsidRPr="00580126">
        <w:rPr>
          <w:rFonts w:ascii="Times New Roman" w:hAnsi="Times New Roman"/>
          <w:sz w:val="24"/>
          <w:szCs w:val="24"/>
        </w:rPr>
        <w:t>права,</w:t>
      </w:r>
      <w:r w:rsidRPr="00580126">
        <w:rPr>
          <w:rFonts w:ascii="Times New Roman" w:hAnsi="Times New Roman"/>
          <w:spacing w:val="71"/>
          <w:sz w:val="24"/>
          <w:szCs w:val="24"/>
        </w:rPr>
        <w:t xml:space="preserve"> </w:t>
      </w:r>
      <w:r w:rsidRPr="00580126">
        <w:rPr>
          <w:rFonts w:ascii="Times New Roman" w:hAnsi="Times New Roman"/>
          <w:sz w:val="24"/>
          <w:szCs w:val="24"/>
        </w:rPr>
        <w:t>международными</w:t>
      </w:r>
      <w:r w:rsidRPr="00580126">
        <w:rPr>
          <w:rFonts w:ascii="Times New Roman" w:hAnsi="Times New Roman"/>
          <w:spacing w:val="1"/>
          <w:sz w:val="24"/>
          <w:szCs w:val="24"/>
        </w:rPr>
        <w:t xml:space="preserve"> </w:t>
      </w:r>
      <w:r w:rsidRPr="00580126">
        <w:rPr>
          <w:rFonts w:ascii="Times New Roman" w:hAnsi="Times New Roman"/>
          <w:sz w:val="24"/>
          <w:szCs w:val="24"/>
        </w:rPr>
        <w:t>договорами</w:t>
      </w:r>
      <w:r w:rsidRPr="00580126">
        <w:rPr>
          <w:rFonts w:ascii="Times New Roman" w:hAnsi="Times New Roman"/>
          <w:spacing w:val="-3"/>
          <w:sz w:val="24"/>
          <w:szCs w:val="24"/>
        </w:rPr>
        <w:t xml:space="preserve"> </w:t>
      </w:r>
      <w:r w:rsidRPr="00580126">
        <w:rPr>
          <w:rFonts w:ascii="Times New Roman" w:hAnsi="Times New Roman"/>
          <w:sz w:val="24"/>
          <w:szCs w:val="24"/>
        </w:rPr>
        <w:t>Российской</w:t>
      </w:r>
      <w:r w:rsidRPr="00580126">
        <w:rPr>
          <w:rFonts w:ascii="Times New Roman" w:hAnsi="Times New Roman"/>
          <w:spacing w:val="-2"/>
          <w:sz w:val="24"/>
          <w:szCs w:val="24"/>
        </w:rPr>
        <w:t xml:space="preserve"> </w:t>
      </w:r>
      <w:r w:rsidRPr="00580126">
        <w:rPr>
          <w:rFonts w:ascii="Times New Roman" w:hAnsi="Times New Roman"/>
          <w:sz w:val="24"/>
          <w:szCs w:val="24"/>
        </w:rPr>
        <w:t>Федерации</w:t>
      </w:r>
      <w:r w:rsidRPr="00580126">
        <w:rPr>
          <w:rFonts w:ascii="Times New Roman" w:hAnsi="Times New Roman"/>
          <w:spacing w:val="-2"/>
          <w:sz w:val="24"/>
          <w:szCs w:val="24"/>
        </w:rPr>
        <w:t xml:space="preserve"> </w:t>
      </w:r>
      <w:r w:rsidRPr="00580126">
        <w:rPr>
          <w:rFonts w:ascii="Times New Roman" w:hAnsi="Times New Roman"/>
          <w:sz w:val="24"/>
          <w:szCs w:val="24"/>
        </w:rPr>
        <w:t>и</w:t>
      </w:r>
      <w:r w:rsidRPr="00580126">
        <w:rPr>
          <w:rFonts w:ascii="Times New Roman" w:hAnsi="Times New Roman"/>
          <w:spacing w:val="-2"/>
          <w:sz w:val="24"/>
          <w:szCs w:val="24"/>
        </w:rPr>
        <w:t xml:space="preserve"> </w:t>
      </w:r>
      <w:r w:rsidRPr="00580126">
        <w:rPr>
          <w:rFonts w:ascii="Times New Roman" w:hAnsi="Times New Roman"/>
          <w:sz w:val="24"/>
          <w:szCs w:val="24"/>
        </w:rPr>
        <w:t>федеральным</w:t>
      </w:r>
      <w:r w:rsidRPr="00580126">
        <w:rPr>
          <w:rFonts w:ascii="Times New Roman" w:hAnsi="Times New Roman"/>
          <w:spacing w:val="-2"/>
          <w:sz w:val="24"/>
          <w:szCs w:val="24"/>
        </w:rPr>
        <w:t xml:space="preserve"> </w:t>
      </w:r>
      <w:r w:rsidRPr="00580126">
        <w:rPr>
          <w:rFonts w:ascii="Times New Roman" w:hAnsi="Times New Roman"/>
          <w:sz w:val="24"/>
          <w:szCs w:val="24"/>
        </w:rPr>
        <w:t>законодательством..</w:t>
      </w:r>
    </w:p>
    <w:p w14:paraId="1609DBDC" w14:textId="77777777" w:rsidR="00580126" w:rsidRPr="00580126" w:rsidRDefault="00580126" w:rsidP="00580126">
      <w:pPr>
        <w:widowControl w:val="0"/>
        <w:autoSpaceDE w:val="0"/>
        <w:autoSpaceDN w:val="0"/>
        <w:spacing w:after="0" w:line="240" w:lineRule="auto"/>
        <w:jc w:val="both"/>
        <w:rPr>
          <w:rFonts w:ascii="Times New Roman" w:hAnsi="Times New Roman"/>
          <w:sz w:val="24"/>
          <w:szCs w:val="24"/>
        </w:rPr>
      </w:pPr>
    </w:p>
    <w:p w14:paraId="13444078" w14:textId="77777777" w:rsidR="00580126" w:rsidRPr="00580126" w:rsidRDefault="00580126" w:rsidP="00580126">
      <w:pPr>
        <w:widowControl w:val="0"/>
        <w:autoSpaceDE w:val="0"/>
        <w:autoSpaceDN w:val="0"/>
        <w:spacing w:after="0" w:line="240" w:lineRule="auto"/>
        <w:jc w:val="both"/>
        <w:outlineLvl w:val="0"/>
        <w:rPr>
          <w:rFonts w:ascii="Times New Roman" w:hAnsi="Times New Roman"/>
          <w:b/>
          <w:bCs/>
          <w:sz w:val="24"/>
          <w:szCs w:val="24"/>
        </w:rPr>
      </w:pPr>
      <w:r w:rsidRPr="00580126">
        <w:rPr>
          <w:rFonts w:ascii="Times New Roman" w:hAnsi="Times New Roman"/>
          <w:b/>
          <w:bCs/>
          <w:sz w:val="24"/>
          <w:szCs w:val="24"/>
        </w:rPr>
        <w:t>Вопросы для самоконтроля</w:t>
      </w:r>
    </w:p>
    <w:p w14:paraId="3C6A0240" w14:textId="77777777" w:rsidR="00580126" w:rsidRPr="00580126" w:rsidRDefault="00580126" w:rsidP="00580126">
      <w:pPr>
        <w:widowControl w:val="0"/>
        <w:autoSpaceDE w:val="0"/>
        <w:autoSpaceDN w:val="0"/>
        <w:spacing w:before="5" w:after="0" w:line="240" w:lineRule="auto"/>
        <w:jc w:val="both"/>
        <w:rPr>
          <w:rFonts w:ascii="Times New Roman" w:hAnsi="Times New Roman"/>
          <w:b/>
          <w:sz w:val="24"/>
          <w:szCs w:val="24"/>
        </w:rPr>
      </w:pPr>
    </w:p>
    <w:p w14:paraId="49E5361A" w14:textId="77777777" w:rsidR="00580126" w:rsidRPr="00580126" w:rsidRDefault="00580126">
      <w:pPr>
        <w:widowControl w:val="0"/>
        <w:numPr>
          <w:ilvl w:val="0"/>
          <w:numId w:val="90"/>
        </w:numPr>
        <w:tabs>
          <w:tab w:val="left" w:pos="1284"/>
        </w:tabs>
        <w:autoSpaceDE w:val="0"/>
        <w:autoSpaceDN w:val="0"/>
        <w:spacing w:before="89" w:after="0" w:line="240" w:lineRule="auto"/>
        <w:ind w:right="794" w:firstLine="0"/>
        <w:rPr>
          <w:rFonts w:ascii="Times New Roman" w:hAnsi="Times New Roman"/>
          <w:sz w:val="24"/>
          <w:szCs w:val="24"/>
        </w:rPr>
      </w:pPr>
      <w:r w:rsidRPr="00580126">
        <w:rPr>
          <w:rFonts w:ascii="Times New Roman" w:hAnsi="Times New Roman"/>
          <w:sz w:val="24"/>
          <w:szCs w:val="24"/>
        </w:rPr>
        <w:t>Что</w:t>
      </w:r>
      <w:r w:rsidRPr="00580126">
        <w:rPr>
          <w:rFonts w:ascii="Times New Roman" w:hAnsi="Times New Roman"/>
          <w:spacing w:val="37"/>
          <w:sz w:val="24"/>
          <w:szCs w:val="24"/>
        </w:rPr>
        <w:t xml:space="preserve"> </w:t>
      </w:r>
      <w:r w:rsidRPr="00580126">
        <w:rPr>
          <w:rFonts w:ascii="Times New Roman" w:hAnsi="Times New Roman"/>
          <w:sz w:val="24"/>
          <w:szCs w:val="24"/>
        </w:rPr>
        <w:t>такое</w:t>
      </w:r>
      <w:r w:rsidRPr="00580126">
        <w:rPr>
          <w:rFonts w:ascii="Times New Roman" w:hAnsi="Times New Roman"/>
          <w:spacing w:val="38"/>
          <w:sz w:val="24"/>
          <w:szCs w:val="24"/>
        </w:rPr>
        <w:t xml:space="preserve"> </w:t>
      </w:r>
      <w:r w:rsidRPr="00580126">
        <w:rPr>
          <w:rFonts w:ascii="Times New Roman" w:hAnsi="Times New Roman"/>
          <w:sz w:val="24"/>
          <w:szCs w:val="24"/>
        </w:rPr>
        <w:t>военная</w:t>
      </w:r>
      <w:r w:rsidRPr="00580126">
        <w:rPr>
          <w:rFonts w:ascii="Times New Roman" w:hAnsi="Times New Roman"/>
          <w:spacing w:val="38"/>
          <w:sz w:val="24"/>
          <w:szCs w:val="24"/>
        </w:rPr>
        <w:t xml:space="preserve"> </w:t>
      </w:r>
      <w:r w:rsidRPr="00580126">
        <w:rPr>
          <w:rFonts w:ascii="Times New Roman" w:hAnsi="Times New Roman"/>
          <w:sz w:val="24"/>
          <w:szCs w:val="24"/>
        </w:rPr>
        <w:t>доктрина,</w:t>
      </w:r>
      <w:r w:rsidRPr="00580126">
        <w:rPr>
          <w:rFonts w:ascii="Times New Roman" w:hAnsi="Times New Roman"/>
          <w:spacing w:val="34"/>
          <w:sz w:val="24"/>
          <w:szCs w:val="24"/>
        </w:rPr>
        <w:t xml:space="preserve"> </w:t>
      </w:r>
      <w:r w:rsidRPr="00580126">
        <w:rPr>
          <w:rFonts w:ascii="Times New Roman" w:hAnsi="Times New Roman"/>
          <w:sz w:val="24"/>
          <w:szCs w:val="24"/>
        </w:rPr>
        <w:t>что</w:t>
      </w:r>
      <w:r w:rsidRPr="00580126">
        <w:rPr>
          <w:rFonts w:ascii="Times New Roman" w:hAnsi="Times New Roman"/>
          <w:spacing w:val="38"/>
          <w:sz w:val="24"/>
          <w:szCs w:val="24"/>
        </w:rPr>
        <w:t xml:space="preserve"> </w:t>
      </w:r>
      <w:r w:rsidRPr="00580126">
        <w:rPr>
          <w:rFonts w:ascii="Times New Roman" w:hAnsi="Times New Roman"/>
          <w:sz w:val="24"/>
          <w:szCs w:val="24"/>
        </w:rPr>
        <w:t>в</w:t>
      </w:r>
      <w:r w:rsidRPr="00580126">
        <w:rPr>
          <w:rFonts w:ascii="Times New Roman" w:hAnsi="Times New Roman"/>
          <w:spacing w:val="35"/>
          <w:sz w:val="24"/>
          <w:szCs w:val="24"/>
        </w:rPr>
        <w:t xml:space="preserve"> </w:t>
      </w:r>
      <w:r w:rsidRPr="00580126">
        <w:rPr>
          <w:rFonts w:ascii="Times New Roman" w:hAnsi="Times New Roman"/>
          <w:sz w:val="24"/>
          <w:szCs w:val="24"/>
        </w:rPr>
        <w:t>ней</w:t>
      </w:r>
      <w:r w:rsidRPr="00580126">
        <w:rPr>
          <w:rFonts w:ascii="Times New Roman" w:hAnsi="Times New Roman"/>
          <w:spacing w:val="38"/>
          <w:sz w:val="24"/>
          <w:szCs w:val="24"/>
        </w:rPr>
        <w:t xml:space="preserve"> </w:t>
      </w:r>
      <w:r w:rsidRPr="00580126">
        <w:rPr>
          <w:rFonts w:ascii="Times New Roman" w:hAnsi="Times New Roman"/>
          <w:sz w:val="24"/>
          <w:szCs w:val="24"/>
        </w:rPr>
        <w:t>учитывается,</w:t>
      </w:r>
      <w:r w:rsidRPr="00580126">
        <w:rPr>
          <w:rFonts w:ascii="Times New Roman" w:hAnsi="Times New Roman"/>
          <w:spacing w:val="34"/>
          <w:sz w:val="24"/>
          <w:szCs w:val="24"/>
        </w:rPr>
        <w:t xml:space="preserve"> </w:t>
      </w:r>
      <w:r w:rsidRPr="00580126">
        <w:rPr>
          <w:rFonts w:ascii="Times New Roman" w:hAnsi="Times New Roman"/>
          <w:sz w:val="24"/>
          <w:szCs w:val="24"/>
        </w:rPr>
        <w:t>её</w:t>
      </w:r>
      <w:r w:rsidRPr="00580126">
        <w:rPr>
          <w:rFonts w:ascii="Times New Roman" w:hAnsi="Times New Roman"/>
          <w:spacing w:val="33"/>
          <w:sz w:val="24"/>
          <w:szCs w:val="24"/>
        </w:rPr>
        <w:t xml:space="preserve"> </w:t>
      </w:r>
      <w:r w:rsidRPr="00580126">
        <w:rPr>
          <w:rFonts w:ascii="Times New Roman" w:hAnsi="Times New Roman"/>
          <w:sz w:val="24"/>
          <w:szCs w:val="24"/>
        </w:rPr>
        <w:t>правовая</w:t>
      </w:r>
      <w:r w:rsidRPr="00580126">
        <w:rPr>
          <w:rFonts w:ascii="Times New Roman" w:hAnsi="Times New Roman"/>
          <w:spacing w:val="33"/>
          <w:sz w:val="24"/>
          <w:szCs w:val="24"/>
        </w:rPr>
        <w:t xml:space="preserve"> </w:t>
      </w:r>
      <w:r w:rsidRPr="00580126">
        <w:rPr>
          <w:rFonts w:ascii="Times New Roman" w:hAnsi="Times New Roman"/>
          <w:sz w:val="24"/>
          <w:szCs w:val="24"/>
        </w:rPr>
        <w:t>основа,</w:t>
      </w:r>
      <w:r w:rsidRPr="00580126">
        <w:rPr>
          <w:rFonts w:ascii="Times New Roman" w:hAnsi="Times New Roman"/>
          <w:spacing w:val="-67"/>
          <w:sz w:val="24"/>
          <w:szCs w:val="24"/>
        </w:rPr>
        <w:t xml:space="preserve"> </w:t>
      </w:r>
      <w:r w:rsidRPr="00580126">
        <w:rPr>
          <w:rFonts w:ascii="Times New Roman" w:hAnsi="Times New Roman"/>
          <w:sz w:val="24"/>
          <w:szCs w:val="24"/>
        </w:rPr>
        <w:t>что она</w:t>
      </w:r>
      <w:r w:rsidRPr="00580126">
        <w:rPr>
          <w:rFonts w:ascii="Times New Roman" w:hAnsi="Times New Roman"/>
          <w:spacing w:val="-3"/>
          <w:sz w:val="24"/>
          <w:szCs w:val="24"/>
        </w:rPr>
        <w:t xml:space="preserve"> </w:t>
      </w:r>
      <w:r w:rsidRPr="00580126">
        <w:rPr>
          <w:rFonts w:ascii="Times New Roman" w:hAnsi="Times New Roman"/>
          <w:sz w:val="24"/>
          <w:szCs w:val="24"/>
        </w:rPr>
        <w:t>отражает</w:t>
      </w:r>
      <w:r w:rsidRPr="00580126">
        <w:rPr>
          <w:rFonts w:ascii="Times New Roman" w:hAnsi="Times New Roman"/>
          <w:spacing w:val="-3"/>
          <w:sz w:val="24"/>
          <w:szCs w:val="24"/>
        </w:rPr>
        <w:t xml:space="preserve"> </w:t>
      </w:r>
      <w:r w:rsidRPr="00580126">
        <w:rPr>
          <w:rFonts w:ascii="Times New Roman" w:hAnsi="Times New Roman"/>
          <w:sz w:val="24"/>
          <w:szCs w:val="24"/>
        </w:rPr>
        <w:t>и</w:t>
      </w:r>
      <w:r w:rsidRPr="00580126">
        <w:rPr>
          <w:rFonts w:ascii="Times New Roman" w:hAnsi="Times New Roman"/>
          <w:spacing w:val="-3"/>
          <w:sz w:val="24"/>
          <w:szCs w:val="24"/>
        </w:rPr>
        <w:t xml:space="preserve"> </w:t>
      </w:r>
      <w:r w:rsidRPr="00580126">
        <w:rPr>
          <w:rFonts w:ascii="Times New Roman" w:hAnsi="Times New Roman"/>
          <w:sz w:val="24"/>
          <w:szCs w:val="24"/>
        </w:rPr>
        <w:t>чем достигается её</w:t>
      </w:r>
      <w:r w:rsidRPr="00580126">
        <w:rPr>
          <w:rFonts w:ascii="Times New Roman" w:hAnsi="Times New Roman"/>
          <w:spacing w:val="-3"/>
          <w:sz w:val="24"/>
          <w:szCs w:val="24"/>
        </w:rPr>
        <w:t xml:space="preserve"> </w:t>
      </w:r>
      <w:r w:rsidRPr="00580126">
        <w:rPr>
          <w:rFonts w:ascii="Times New Roman" w:hAnsi="Times New Roman"/>
          <w:sz w:val="24"/>
          <w:szCs w:val="24"/>
        </w:rPr>
        <w:t>реализация?</w:t>
      </w:r>
    </w:p>
    <w:p w14:paraId="79597003" w14:textId="77777777" w:rsidR="00580126" w:rsidRPr="00580126" w:rsidRDefault="00580126" w:rsidP="00580126">
      <w:pPr>
        <w:widowControl w:val="0"/>
        <w:autoSpaceDE w:val="0"/>
        <w:autoSpaceDN w:val="0"/>
        <w:spacing w:before="8" w:after="0" w:line="240" w:lineRule="auto"/>
        <w:jc w:val="both"/>
        <w:rPr>
          <w:rFonts w:ascii="Times New Roman" w:hAnsi="Times New Roman"/>
          <w:sz w:val="24"/>
          <w:szCs w:val="24"/>
        </w:rPr>
      </w:pPr>
    </w:p>
    <w:p w14:paraId="772B2ADB" w14:textId="77777777" w:rsidR="00580126" w:rsidRPr="00580126" w:rsidRDefault="00580126">
      <w:pPr>
        <w:widowControl w:val="0"/>
        <w:numPr>
          <w:ilvl w:val="0"/>
          <w:numId w:val="90"/>
        </w:numPr>
        <w:tabs>
          <w:tab w:val="left" w:pos="1243"/>
        </w:tabs>
        <w:autoSpaceDE w:val="0"/>
        <w:autoSpaceDN w:val="0"/>
        <w:spacing w:after="0" w:line="240" w:lineRule="auto"/>
        <w:ind w:left="1242" w:hanging="281"/>
        <w:rPr>
          <w:rFonts w:ascii="Times New Roman" w:hAnsi="Times New Roman"/>
          <w:sz w:val="24"/>
          <w:szCs w:val="24"/>
        </w:rPr>
      </w:pPr>
      <w:r w:rsidRPr="00580126">
        <w:rPr>
          <w:rFonts w:ascii="Times New Roman" w:hAnsi="Times New Roman"/>
          <w:sz w:val="24"/>
          <w:szCs w:val="24"/>
        </w:rPr>
        <w:t>Основные</w:t>
      </w:r>
      <w:r w:rsidRPr="00580126">
        <w:rPr>
          <w:rFonts w:ascii="Times New Roman" w:hAnsi="Times New Roman"/>
          <w:spacing w:val="-4"/>
          <w:sz w:val="24"/>
          <w:szCs w:val="24"/>
        </w:rPr>
        <w:t xml:space="preserve"> </w:t>
      </w:r>
      <w:r w:rsidRPr="00580126">
        <w:rPr>
          <w:rFonts w:ascii="Times New Roman" w:hAnsi="Times New Roman"/>
          <w:sz w:val="24"/>
          <w:szCs w:val="24"/>
        </w:rPr>
        <w:t>внешние</w:t>
      </w:r>
      <w:r w:rsidRPr="00580126">
        <w:rPr>
          <w:rFonts w:ascii="Times New Roman" w:hAnsi="Times New Roman"/>
          <w:spacing w:val="-4"/>
          <w:sz w:val="24"/>
          <w:szCs w:val="24"/>
        </w:rPr>
        <w:t xml:space="preserve"> </w:t>
      </w:r>
      <w:r w:rsidRPr="00580126">
        <w:rPr>
          <w:rFonts w:ascii="Times New Roman" w:hAnsi="Times New Roman"/>
          <w:sz w:val="24"/>
          <w:szCs w:val="24"/>
        </w:rPr>
        <w:t>военные</w:t>
      </w:r>
      <w:r w:rsidRPr="00580126">
        <w:rPr>
          <w:rFonts w:ascii="Times New Roman" w:hAnsi="Times New Roman"/>
          <w:spacing w:val="-7"/>
          <w:sz w:val="24"/>
          <w:szCs w:val="24"/>
        </w:rPr>
        <w:t xml:space="preserve"> </w:t>
      </w:r>
      <w:r w:rsidRPr="00580126">
        <w:rPr>
          <w:rFonts w:ascii="Times New Roman" w:hAnsi="Times New Roman"/>
          <w:sz w:val="24"/>
          <w:szCs w:val="24"/>
        </w:rPr>
        <w:t>опасности</w:t>
      </w:r>
      <w:r w:rsidRPr="00580126">
        <w:rPr>
          <w:rFonts w:ascii="Times New Roman" w:hAnsi="Times New Roman"/>
          <w:spacing w:val="-3"/>
          <w:sz w:val="24"/>
          <w:szCs w:val="24"/>
        </w:rPr>
        <w:t xml:space="preserve"> </w:t>
      </w:r>
      <w:r w:rsidRPr="00580126">
        <w:rPr>
          <w:rFonts w:ascii="Times New Roman" w:hAnsi="Times New Roman"/>
          <w:sz w:val="24"/>
          <w:szCs w:val="24"/>
        </w:rPr>
        <w:t>РФ?</w:t>
      </w:r>
    </w:p>
    <w:p w14:paraId="4E1818DB" w14:textId="77777777" w:rsidR="00580126" w:rsidRPr="00580126" w:rsidRDefault="00580126">
      <w:pPr>
        <w:widowControl w:val="0"/>
        <w:numPr>
          <w:ilvl w:val="0"/>
          <w:numId w:val="90"/>
        </w:numPr>
        <w:tabs>
          <w:tab w:val="left" w:pos="1243"/>
        </w:tabs>
        <w:autoSpaceDE w:val="0"/>
        <w:autoSpaceDN w:val="0"/>
        <w:spacing w:before="67" w:after="0" w:line="240" w:lineRule="auto"/>
        <w:ind w:left="1242" w:hanging="281"/>
        <w:rPr>
          <w:rFonts w:ascii="Times New Roman" w:hAnsi="Times New Roman"/>
          <w:sz w:val="24"/>
          <w:szCs w:val="24"/>
        </w:rPr>
      </w:pPr>
      <w:r w:rsidRPr="00580126">
        <w:rPr>
          <w:rFonts w:ascii="Times New Roman" w:hAnsi="Times New Roman"/>
          <w:sz w:val="24"/>
          <w:szCs w:val="24"/>
        </w:rPr>
        <w:t>Основные</w:t>
      </w:r>
      <w:r w:rsidRPr="00580126">
        <w:rPr>
          <w:rFonts w:ascii="Times New Roman" w:hAnsi="Times New Roman"/>
          <w:spacing w:val="-4"/>
          <w:sz w:val="24"/>
          <w:szCs w:val="24"/>
        </w:rPr>
        <w:t xml:space="preserve"> </w:t>
      </w:r>
      <w:r w:rsidRPr="00580126">
        <w:rPr>
          <w:rFonts w:ascii="Times New Roman" w:hAnsi="Times New Roman"/>
          <w:sz w:val="24"/>
          <w:szCs w:val="24"/>
        </w:rPr>
        <w:t>внутренние</w:t>
      </w:r>
      <w:r w:rsidRPr="00580126">
        <w:rPr>
          <w:rFonts w:ascii="Times New Roman" w:hAnsi="Times New Roman"/>
          <w:spacing w:val="-4"/>
          <w:sz w:val="24"/>
          <w:szCs w:val="24"/>
        </w:rPr>
        <w:t xml:space="preserve"> </w:t>
      </w:r>
      <w:r w:rsidRPr="00580126">
        <w:rPr>
          <w:rFonts w:ascii="Times New Roman" w:hAnsi="Times New Roman"/>
          <w:sz w:val="24"/>
          <w:szCs w:val="24"/>
        </w:rPr>
        <w:t>военные</w:t>
      </w:r>
      <w:r w:rsidRPr="00580126">
        <w:rPr>
          <w:rFonts w:ascii="Times New Roman" w:hAnsi="Times New Roman"/>
          <w:spacing w:val="-7"/>
          <w:sz w:val="24"/>
          <w:szCs w:val="24"/>
        </w:rPr>
        <w:t xml:space="preserve"> </w:t>
      </w:r>
      <w:r w:rsidRPr="00580126">
        <w:rPr>
          <w:rFonts w:ascii="Times New Roman" w:hAnsi="Times New Roman"/>
          <w:sz w:val="24"/>
          <w:szCs w:val="24"/>
        </w:rPr>
        <w:t>опасности</w:t>
      </w:r>
      <w:r w:rsidRPr="00580126">
        <w:rPr>
          <w:rFonts w:ascii="Times New Roman" w:hAnsi="Times New Roman"/>
          <w:spacing w:val="-2"/>
          <w:sz w:val="24"/>
          <w:szCs w:val="24"/>
        </w:rPr>
        <w:t xml:space="preserve"> </w:t>
      </w:r>
      <w:r w:rsidRPr="00580126">
        <w:rPr>
          <w:rFonts w:ascii="Times New Roman" w:hAnsi="Times New Roman"/>
          <w:sz w:val="24"/>
          <w:szCs w:val="24"/>
        </w:rPr>
        <w:t>РФ?</w:t>
      </w:r>
    </w:p>
    <w:p w14:paraId="0D7E68CC" w14:textId="77777777" w:rsidR="00580126" w:rsidRPr="00580126" w:rsidRDefault="00580126" w:rsidP="00580126">
      <w:pPr>
        <w:widowControl w:val="0"/>
        <w:autoSpaceDE w:val="0"/>
        <w:autoSpaceDN w:val="0"/>
        <w:spacing w:before="7" w:after="0" w:line="240" w:lineRule="auto"/>
        <w:jc w:val="both"/>
        <w:rPr>
          <w:rFonts w:ascii="Times New Roman" w:hAnsi="Times New Roman"/>
          <w:sz w:val="24"/>
          <w:szCs w:val="24"/>
        </w:rPr>
      </w:pPr>
    </w:p>
    <w:p w14:paraId="4587086A" w14:textId="77777777" w:rsidR="00580126" w:rsidRPr="00580126" w:rsidRDefault="00580126">
      <w:pPr>
        <w:widowControl w:val="0"/>
        <w:numPr>
          <w:ilvl w:val="0"/>
          <w:numId w:val="90"/>
        </w:numPr>
        <w:tabs>
          <w:tab w:val="left" w:pos="1243"/>
        </w:tabs>
        <w:autoSpaceDE w:val="0"/>
        <w:autoSpaceDN w:val="0"/>
        <w:spacing w:after="0" w:line="240" w:lineRule="auto"/>
        <w:ind w:left="1242" w:hanging="281"/>
        <w:rPr>
          <w:rFonts w:ascii="Times New Roman" w:hAnsi="Times New Roman"/>
          <w:sz w:val="24"/>
          <w:szCs w:val="24"/>
        </w:rPr>
      </w:pPr>
      <w:r w:rsidRPr="00580126">
        <w:rPr>
          <w:rFonts w:ascii="Times New Roman" w:hAnsi="Times New Roman"/>
          <w:sz w:val="24"/>
          <w:szCs w:val="24"/>
        </w:rPr>
        <w:t>Основные</w:t>
      </w:r>
      <w:r w:rsidRPr="00580126">
        <w:rPr>
          <w:rFonts w:ascii="Times New Roman" w:hAnsi="Times New Roman"/>
          <w:spacing w:val="-5"/>
          <w:sz w:val="24"/>
          <w:szCs w:val="24"/>
        </w:rPr>
        <w:t xml:space="preserve"> </w:t>
      </w:r>
      <w:r w:rsidRPr="00580126">
        <w:rPr>
          <w:rFonts w:ascii="Times New Roman" w:hAnsi="Times New Roman"/>
          <w:sz w:val="24"/>
          <w:szCs w:val="24"/>
        </w:rPr>
        <w:t>внутренние</w:t>
      </w:r>
      <w:r w:rsidRPr="00580126">
        <w:rPr>
          <w:rFonts w:ascii="Times New Roman" w:hAnsi="Times New Roman"/>
          <w:spacing w:val="-5"/>
          <w:sz w:val="24"/>
          <w:szCs w:val="24"/>
        </w:rPr>
        <w:t xml:space="preserve"> </w:t>
      </w:r>
      <w:r w:rsidRPr="00580126">
        <w:rPr>
          <w:rFonts w:ascii="Times New Roman" w:hAnsi="Times New Roman"/>
          <w:sz w:val="24"/>
          <w:szCs w:val="24"/>
        </w:rPr>
        <w:t>военные</w:t>
      </w:r>
      <w:r w:rsidRPr="00580126">
        <w:rPr>
          <w:rFonts w:ascii="Times New Roman" w:hAnsi="Times New Roman"/>
          <w:spacing w:val="-8"/>
          <w:sz w:val="24"/>
          <w:szCs w:val="24"/>
        </w:rPr>
        <w:t xml:space="preserve"> </w:t>
      </w:r>
      <w:r w:rsidRPr="00580126">
        <w:rPr>
          <w:rFonts w:ascii="Times New Roman" w:hAnsi="Times New Roman"/>
          <w:sz w:val="24"/>
          <w:szCs w:val="24"/>
        </w:rPr>
        <w:t>опасности</w:t>
      </w:r>
      <w:r w:rsidRPr="00580126">
        <w:rPr>
          <w:rFonts w:ascii="Times New Roman" w:hAnsi="Times New Roman"/>
          <w:spacing w:val="-4"/>
          <w:sz w:val="24"/>
          <w:szCs w:val="24"/>
        </w:rPr>
        <w:t xml:space="preserve"> </w:t>
      </w:r>
      <w:r w:rsidRPr="00580126">
        <w:rPr>
          <w:rFonts w:ascii="Times New Roman" w:hAnsi="Times New Roman"/>
          <w:sz w:val="24"/>
          <w:szCs w:val="24"/>
        </w:rPr>
        <w:t>РФ?</w:t>
      </w:r>
    </w:p>
    <w:p w14:paraId="685AAE16" w14:textId="77777777" w:rsidR="00580126" w:rsidRPr="00580126" w:rsidRDefault="00580126" w:rsidP="00580126">
      <w:pPr>
        <w:widowControl w:val="0"/>
        <w:autoSpaceDE w:val="0"/>
        <w:autoSpaceDN w:val="0"/>
        <w:spacing w:before="6" w:after="0" w:line="240" w:lineRule="auto"/>
        <w:jc w:val="both"/>
        <w:rPr>
          <w:rFonts w:ascii="Times New Roman" w:hAnsi="Times New Roman"/>
          <w:sz w:val="24"/>
          <w:szCs w:val="24"/>
        </w:rPr>
      </w:pPr>
    </w:p>
    <w:p w14:paraId="79D56B30" w14:textId="77777777" w:rsidR="00580126" w:rsidRPr="00580126" w:rsidRDefault="00580126">
      <w:pPr>
        <w:widowControl w:val="0"/>
        <w:numPr>
          <w:ilvl w:val="0"/>
          <w:numId w:val="90"/>
        </w:numPr>
        <w:tabs>
          <w:tab w:val="left" w:pos="1243"/>
        </w:tabs>
        <w:autoSpaceDE w:val="0"/>
        <w:autoSpaceDN w:val="0"/>
        <w:spacing w:after="0" w:line="240" w:lineRule="auto"/>
        <w:ind w:left="1242" w:hanging="281"/>
        <w:rPr>
          <w:rFonts w:ascii="Times New Roman" w:hAnsi="Times New Roman"/>
          <w:sz w:val="24"/>
          <w:szCs w:val="24"/>
        </w:rPr>
      </w:pPr>
      <w:r w:rsidRPr="00580126">
        <w:rPr>
          <w:rFonts w:ascii="Times New Roman" w:hAnsi="Times New Roman"/>
          <w:sz w:val="24"/>
          <w:szCs w:val="24"/>
        </w:rPr>
        <w:t>Основные</w:t>
      </w:r>
      <w:r w:rsidRPr="00580126">
        <w:rPr>
          <w:rFonts w:ascii="Times New Roman" w:hAnsi="Times New Roman"/>
          <w:spacing w:val="-6"/>
          <w:sz w:val="24"/>
          <w:szCs w:val="24"/>
        </w:rPr>
        <w:t xml:space="preserve"> </w:t>
      </w:r>
      <w:r w:rsidRPr="00580126">
        <w:rPr>
          <w:rFonts w:ascii="Times New Roman" w:hAnsi="Times New Roman"/>
          <w:sz w:val="24"/>
          <w:szCs w:val="24"/>
        </w:rPr>
        <w:t>направления</w:t>
      </w:r>
      <w:r w:rsidRPr="00580126">
        <w:rPr>
          <w:rFonts w:ascii="Times New Roman" w:hAnsi="Times New Roman"/>
          <w:spacing w:val="-6"/>
          <w:sz w:val="24"/>
          <w:szCs w:val="24"/>
        </w:rPr>
        <w:t xml:space="preserve"> </w:t>
      </w:r>
      <w:r w:rsidRPr="00580126">
        <w:rPr>
          <w:rFonts w:ascii="Times New Roman" w:hAnsi="Times New Roman"/>
          <w:sz w:val="24"/>
          <w:szCs w:val="24"/>
        </w:rPr>
        <w:t>военной</w:t>
      </w:r>
      <w:r w:rsidRPr="00580126">
        <w:rPr>
          <w:rFonts w:ascii="Times New Roman" w:hAnsi="Times New Roman"/>
          <w:spacing w:val="-8"/>
          <w:sz w:val="24"/>
          <w:szCs w:val="24"/>
        </w:rPr>
        <w:t xml:space="preserve"> </w:t>
      </w:r>
      <w:r w:rsidRPr="00580126">
        <w:rPr>
          <w:rFonts w:ascii="Times New Roman" w:hAnsi="Times New Roman"/>
          <w:sz w:val="24"/>
          <w:szCs w:val="24"/>
        </w:rPr>
        <w:t>политики</w:t>
      </w:r>
      <w:r w:rsidRPr="00580126">
        <w:rPr>
          <w:rFonts w:ascii="Times New Roman" w:hAnsi="Times New Roman"/>
          <w:spacing w:val="-6"/>
          <w:sz w:val="24"/>
          <w:szCs w:val="24"/>
        </w:rPr>
        <w:t xml:space="preserve"> </w:t>
      </w:r>
      <w:r w:rsidRPr="00580126">
        <w:rPr>
          <w:rFonts w:ascii="Times New Roman" w:hAnsi="Times New Roman"/>
          <w:sz w:val="24"/>
          <w:szCs w:val="24"/>
        </w:rPr>
        <w:t>РФ?</w:t>
      </w:r>
    </w:p>
    <w:p w14:paraId="0B7E118B" w14:textId="77777777" w:rsidR="00580126" w:rsidRPr="00580126" w:rsidRDefault="00580126" w:rsidP="00580126">
      <w:pPr>
        <w:widowControl w:val="0"/>
        <w:autoSpaceDE w:val="0"/>
        <w:autoSpaceDN w:val="0"/>
        <w:spacing w:before="7" w:after="0" w:line="240" w:lineRule="auto"/>
        <w:jc w:val="both"/>
        <w:rPr>
          <w:rFonts w:ascii="Times New Roman" w:hAnsi="Times New Roman"/>
          <w:sz w:val="24"/>
          <w:szCs w:val="24"/>
        </w:rPr>
      </w:pPr>
    </w:p>
    <w:p w14:paraId="7E73B3C5" w14:textId="77777777" w:rsidR="00580126" w:rsidRPr="00580126" w:rsidRDefault="00580126">
      <w:pPr>
        <w:widowControl w:val="0"/>
        <w:numPr>
          <w:ilvl w:val="0"/>
          <w:numId w:val="90"/>
        </w:numPr>
        <w:tabs>
          <w:tab w:val="left" w:pos="1506"/>
          <w:tab w:val="left" w:pos="1507"/>
          <w:tab w:val="left" w:pos="3050"/>
          <w:tab w:val="left" w:pos="4177"/>
          <w:tab w:val="left" w:pos="5904"/>
          <w:tab w:val="left" w:pos="7566"/>
          <w:tab w:val="left" w:pos="8187"/>
          <w:tab w:val="left" w:pos="10159"/>
        </w:tabs>
        <w:autoSpaceDE w:val="0"/>
        <w:autoSpaceDN w:val="0"/>
        <w:spacing w:after="0" w:line="240" w:lineRule="auto"/>
        <w:ind w:right="796" w:firstLine="0"/>
        <w:rPr>
          <w:rFonts w:ascii="Times New Roman" w:hAnsi="Times New Roman"/>
          <w:sz w:val="24"/>
          <w:szCs w:val="24"/>
        </w:rPr>
      </w:pPr>
      <w:r w:rsidRPr="00580126">
        <w:rPr>
          <w:rFonts w:ascii="Times New Roman" w:hAnsi="Times New Roman"/>
          <w:sz w:val="24"/>
          <w:szCs w:val="24"/>
        </w:rPr>
        <w:t>Основные</w:t>
      </w:r>
      <w:r w:rsidRPr="00580126">
        <w:rPr>
          <w:rFonts w:ascii="Times New Roman" w:hAnsi="Times New Roman"/>
          <w:sz w:val="24"/>
          <w:szCs w:val="24"/>
        </w:rPr>
        <w:tab/>
        <w:t>задачи</w:t>
      </w:r>
      <w:r w:rsidRPr="00580126">
        <w:rPr>
          <w:rFonts w:ascii="Times New Roman" w:hAnsi="Times New Roman"/>
          <w:sz w:val="24"/>
          <w:szCs w:val="24"/>
        </w:rPr>
        <w:tab/>
        <w:t>Российской</w:t>
      </w:r>
      <w:r w:rsidRPr="00580126">
        <w:rPr>
          <w:rFonts w:ascii="Times New Roman" w:hAnsi="Times New Roman"/>
          <w:sz w:val="24"/>
          <w:szCs w:val="24"/>
        </w:rPr>
        <w:tab/>
        <w:t>Федерации</w:t>
      </w:r>
      <w:r w:rsidRPr="00580126">
        <w:rPr>
          <w:rFonts w:ascii="Times New Roman" w:hAnsi="Times New Roman"/>
          <w:sz w:val="24"/>
          <w:szCs w:val="24"/>
        </w:rPr>
        <w:tab/>
        <w:t>по</w:t>
      </w:r>
      <w:r w:rsidRPr="00580126">
        <w:rPr>
          <w:rFonts w:ascii="Times New Roman" w:hAnsi="Times New Roman"/>
          <w:sz w:val="24"/>
          <w:szCs w:val="24"/>
        </w:rPr>
        <w:tab/>
        <w:t>сдерживанию</w:t>
      </w:r>
      <w:r w:rsidRPr="00580126">
        <w:rPr>
          <w:rFonts w:ascii="Times New Roman" w:hAnsi="Times New Roman"/>
          <w:sz w:val="24"/>
          <w:szCs w:val="24"/>
        </w:rPr>
        <w:tab/>
      </w:r>
      <w:r w:rsidRPr="00580126">
        <w:rPr>
          <w:rFonts w:ascii="Times New Roman" w:hAnsi="Times New Roman"/>
          <w:spacing w:val="-3"/>
          <w:sz w:val="24"/>
          <w:szCs w:val="24"/>
        </w:rPr>
        <w:t>и</w:t>
      </w:r>
      <w:r w:rsidRPr="00580126">
        <w:rPr>
          <w:rFonts w:ascii="Times New Roman" w:hAnsi="Times New Roman"/>
          <w:spacing w:val="-67"/>
          <w:sz w:val="24"/>
          <w:szCs w:val="24"/>
        </w:rPr>
        <w:t xml:space="preserve"> </w:t>
      </w:r>
      <w:r w:rsidRPr="00580126">
        <w:rPr>
          <w:rFonts w:ascii="Times New Roman" w:hAnsi="Times New Roman"/>
          <w:sz w:val="24"/>
          <w:szCs w:val="24"/>
        </w:rPr>
        <w:t>предотвращению</w:t>
      </w:r>
      <w:r w:rsidRPr="00580126">
        <w:rPr>
          <w:rFonts w:ascii="Times New Roman" w:hAnsi="Times New Roman"/>
          <w:spacing w:val="-2"/>
          <w:sz w:val="24"/>
          <w:szCs w:val="24"/>
        </w:rPr>
        <w:t xml:space="preserve"> </w:t>
      </w:r>
      <w:r w:rsidRPr="00580126">
        <w:rPr>
          <w:rFonts w:ascii="Times New Roman" w:hAnsi="Times New Roman"/>
          <w:sz w:val="24"/>
          <w:szCs w:val="24"/>
        </w:rPr>
        <w:t>военных</w:t>
      </w:r>
      <w:r w:rsidRPr="00580126">
        <w:rPr>
          <w:rFonts w:ascii="Times New Roman" w:hAnsi="Times New Roman"/>
          <w:spacing w:val="1"/>
          <w:sz w:val="24"/>
          <w:szCs w:val="24"/>
        </w:rPr>
        <w:t xml:space="preserve"> </w:t>
      </w:r>
      <w:r w:rsidRPr="00580126">
        <w:rPr>
          <w:rFonts w:ascii="Times New Roman" w:hAnsi="Times New Roman"/>
          <w:sz w:val="24"/>
          <w:szCs w:val="24"/>
        </w:rPr>
        <w:t>конфликтов?</w:t>
      </w:r>
    </w:p>
    <w:p w14:paraId="37C48833" w14:textId="77777777" w:rsidR="00580126" w:rsidRPr="00580126" w:rsidRDefault="00580126" w:rsidP="00580126">
      <w:pPr>
        <w:widowControl w:val="0"/>
        <w:autoSpaceDE w:val="0"/>
        <w:autoSpaceDN w:val="0"/>
        <w:spacing w:before="8" w:after="0" w:line="240" w:lineRule="auto"/>
        <w:jc w:val="both"/>
        <w:rPr>
          <w:rFonts w:ascii="Times New Roman" w:hAnsi="Times New Roman"/>
          <w:sz w:val="24"/>
          <w:szCs w:val="24"/>
        </w:rPr>
      </w:pPr>
    </w:p>
    <w:p w14:paraId="09A9DB48" w14:textId="77777777" w:rsidR="00580126" w:rsidRPr="00580126" w:rsidRDefault="00580126" w:rsidP="00580126">
      <w:pPr>
        <w:widowControl w:val="0"/>
        <w:autoSpaceDE w:val="0"/>
        <w:autoSpaceDN w:val="0"/>
        <w:spacing w:before="8" w:after="0" w:line="240" w:lineRule="auto"/>
        <w:jc w:val="both"/>
        <w:rPr>
          <w:rFonts w:ascii="Times New Roman" w:hAnsi="Times New Roman"/>
          <w:sz w:val="24"/>
          <w:szCs w:val="24"/>
        </w:rPr>
      </w:pPr>
    </w:p>
    <w:p w14:paraId="544E08F6" w14:textId="77777777" w:rsidR="00580126" w:rsidRPr="00580126" w:rsidRDefault="00580126" w:rsidP="00580126">
      <w:pPr>
        <w:widowControl w:val="0"/>
        <w:autoSpaceDE w:val="0"/>
        <w:autoSpaceDN w:val="0"/>
        <w:spacing w:before="8" w:after="0" w:line="240" w:lineRule="auto"/>
        <w:jc w:val="both"/>
        <w:rPr>
          <w:rFonts w:ascii="Times New Roman" w:hAnsi="Times New Roman"/>
          <w:sz w:val="24"/>
          <w:szCs w:val="24"/>
        </w:rPr>
      </w:pPr>
    </w:p>
    <w:p w14:paraId="50BA9ADC" w14:textId="77777777" w:rsidR="00580126" w:rsidRPr="00580126" w:rsidRDefault="00580126" w:rsidP="00580126">
      <w:pPr>
        <w:spacing w:after="150" w:line="240" w:lineRule="auto"/>
        <w:rPr>
          <w:rFonts w:ascii="Times New Roman" w:hAnsi="Times New Roman"/>
          <w:b/>
          <w:bCs/>
          <w:color w:val="000000"/>
          <w:sz w:val="28"/>
          <w:szCs w:val="28"/>
          <w:lang w:eastAsia="ru-RU"/>
        </w:rPr>
      </w:pPr>
      <w:r w:rsidRPr="00580126">
        <w:rPr>
          <w:rFonts w:ascii="Times New Roman" w:hAnsi="Times New Roman"/>
          <w:b/>
          <w:bCs/>
          <w:sz w:val="28"/>
          <w:szCs w:val="28"/>
          <w:lang w:eastAsia="ru-RU"/>
        </w:rPr>
        <w:t xml:space="preserve">Тема 2.4 </w:t>
      </w:r>
      <w:r w:rsidRPr="00580126">
        <w:rPr>
          <w:rFonts w:ascii="Times New Roman" w:eastAsia="OfficinaSansBoldITC" w:hAnsi="Times New Roman"/>
          <w:b/>
          <w:bCs/>
          <w:sz w:val="28"/>
          <w:szCs w:val="28"/>
          <w:lang w:eastAsia="ru-RU"/>
        </w:rPr>
        <w:t>Структура Вооружённых Сил Российской Федерации</w:t>
      </w:r>
    </w:p>
    <w:p w14:paraId="21D3CD6E" w14:textId="77777777" w:rsidR="00580126" w:rsidRPr="00580126" w:rsidRDefault="00580126" w:rsidP="00580126">
      <w:pPr>
        <w:widowControl w:val="0"/>
        <w:autoSpaceDE w:val="0"/>
        <w:autoSpaceDN w:val="0"/>
        <w:spacing w:before="321" w:after="0" w:line="240" w:lineRule="auto"/>
        <w:ind w:right="129"/>
        <w:jc w:val="both"/>
        <w:rPr>
          <w:rFonts w:ascii="Times New Roman" w:hAnsi="Times New Roman"/>
          <w:sz w:val="24"/>
          <w:szCs w:val="24"/>
        </w:rPr>
      </w:pPr>
      <w:r w:rsidRPr="00580126">
        <w:rPr>
          <w:rFonts w:ascii="Times New Roman" w:hAnsi="Times New Roman"/>
          <w:sz w:val="24"/>
          <w:szCs w:val="24"/>
        </w:rPr>
        <w:lastRenderedPageBreak/>
        <w:t>Вооруженные Силы Российской Федерации (ВС РФ) состоят из трех видов (Сухопутные войска, Военно–Воздушные Силы, Военно–Морской Флот), трех родов ВС (Ракетные войска стратегического назначения, Космические войска, Воздушно–десантные войска), Тыла ВС РФ и специальных войск.</w:t>
      </w:r>
    </w:p>
    <w:p w14:paraId="557CB0D4" w14:textId="77777777" w:rsidR="00580126" w:rsidRPr="00580126" w:rsidRDefault="00580126" w:rsidP="00580126">
      <w:pPr>
        <w:widowControl w:val="0"/>
        <w:autoSpaceDE w:val="0"/>
        <w:autoSpaceDN w:val="0"/>
        <w:spacing w:before="1" w:after="0" w:line="240" w:lineRule="auto"/>
        <w:ind w:right="129"/>
        <w:jc w:val="both"/>
        <w:rPr>
          <w:rFonts w:ascii="Times New Roman" w:hAnsi="Times New Roman"/>
          <w:sz w:val="24"/>
          <w:szCs w:val="24"/>
        </w:rPr>
      </w:pPr>
      <w:r w:rsidRPr="00580126">
        <w:rPr>
          <w:rFonts w:ascii="Times New Roman" w:hAnsi="Times New Roman"/>
          <w:sz w:val="24"/>
          <w:szCs w:val="24"/>
        </w:rPr>
        <w:t>Сухопутные войска (СВ)предназначены для ведения боевых действий преимущественно на суше. По своим боевым возможностям они способны самостоятельно или во взаимодействии с другими видами Вооруженных Сил отражать нападение противника, прочно удерживать занимаемые территории, районы</w:t>
      </w:r>
      <w:r w:rsidRPr="00580126">
        <w:rPr>
          <w:rFonts w:ascii="Times New Roman" w:hAnsi="Times New Roman"/>
          <w:spacing w:val="-2"/>
          <w:sz w:val="24"/>
          <w:szCs w:val="24"/>
        </w:rPr>
        <w:t xml:space="preserve"> </w:t>
      </w:r>
      <w:r w:rsidRPr="00580126">
        <w:rPr>
          <w:rFonts w:ascii="Times New Roman" w:hAnsi="Times New Roman"/>
          <w:sz w:val="24"/>
          <w:szCs w:val="24"/>
        </w:rPr>
        <w:t>и</w:t>
      </w:r>
      <w:r w:rsidRPr="00580126">
        <w:rPr>
          <w:rFonts w:ascii="Times New Roman" w:hAnsi="Times New Roman"/>
          <w:spacing w:val="-2"/>
          <w:sz w:val="24"/>
          <w:szCs w:val="24"/>
        </w:rPr>
        <w:t xml:space="preserve"> </w:t>
      </w:r>
      <w:r w:rsidRPr="00580126">
        <w:rPr>
          <w:rFonts w:ascii="Times New Roman" w:hAnsi="Times New Roman"/>
          <w:sz w:val="24"/>
          <w:szCs w:val="24"/>
        </w:rPr>
        <w:t>рубежи,</w:t>
      </w:r>
      <w:r w:rsidRPr="00580126">
        <w:rPr>
          <w:rFonts w:ascii="Times New Roman" w:hAnsi="Times New Roman"/>
          <w:spacing w:val="-1"/>
          <w:sz w:val="24"/>
          <w:szCs w:val="24"/>
        </w:rPr>
        <w:t xml:space="preserve"> </w:t>
      </w:r>
      <w:r w:rsidRPr="00580126">
        <w:rPr>
          <w:rFonts w:ascii="Times New Roman" w:hAnsi="Times New Roman"/>
          <w:sz w:val="24"/>
          <w:szCs w:val="24"/>
        </w:rPr>
        <w:t>вести</w:t>
      </w:r>
      <w:r w:rsidRPr="00580126">
        <w:rPr>
          <w:rFonts w:ascii="Times New Roman" w:hAnsi="Times New Roman"/>
          <w:spacing w:val="-2"/>
          <w:sz w:val="24"/>
          <w:szCs w:val="24"/>
        </w:rPr>
        <w:t xml:space="preserve"> </w:t>
      </w:r>
      <w:r w:rsidRPr="00580126">
        <w:rPr>
          <w:rFonts w:ascii="Times New Roman" w:hAnsi="Times New Roman"/>
          <w:sz w:val="24"/>
          <w:szCs w:val="24"/>
        </w:rPr>
        <w:t>наступление</w:t>
      </w:r>
      <w:r w:rsidRPr="00580126">
        <w:rPr>
          <w:rFonts w:ascii="Times New Roman" w:hAnsi="Times New Roman"/>
          <w:spacing w:val="-1"/>
          <w:sz w:val="24"/>
          <w:szCs w:val="24"/>
        </w:rPr>
        <w:t xml:space="preserve"> </w:t>
      </w:r>
      <w:r w:rsidRPr="00580126">
        <w:rPr>
          <w:rFonts w:ascii="Times New Roman" w:hAnsi="Times New Roman"/>
          <w:sz w:val="24"/>
          <w:szCs w:val="24"/>
        </w:rPr>
        <w:t>с</w:t>
      </w:r>
      <w:r w:rsidRPr="00580126">
        <w:rPr>
          <w:rFonts w:ascii="Times New Roman" w:hAnsi="Times New Roman"/>
          <w:spacing w:val="-2"/>
          <w:sz w:val="24"/>
          <w:szCs w:val="24"/>
        </w:rPr>
        <w:t xml:space="preserve"> </w:t>
      </w:r>
      <w:r w:rsidRPr="00580126">
        <w:rPr>
          <w:rFonts w:ascii="Times New Roman" w:hAnsi="Times New Roman"/>
          <w:sz w:val="24"/>
          <w:szCs w:val="24"/>
        </w:rPr>
        <w:t>целью</w:t>
      </w:r>
      <w:r w:rsidRPr="00580126">
        <w:rPr>
          <w:rFonts w:ascii="Times New Roman" w:hAnsi="Times New Roman"/>
          <w:spacing w:val="-2"/>
          <w:sz w:val="24"/>
          <w:szCs w:val="24"/>
        </w:rPr>
        <w:t xml:space="preserve"> </w:t>
      </w:r>
      <w:r w:rsidRPr="00580126">
        <w:rPr>
          <w:rFonts w:ascii="Times New Roman" w:hAnsi="Times New Roman"/>
          <w:sz w:val="24"/>
          <w:szCs w:val="24"/>
        </w:rPr>
        <w:t>разгрома</w:t>
      </w:r>
      <w:r w:rsidRPr="00580126">
        <w:rPr>
          <w:rFonts w:ascii="Times New Roman" w:hAnsi="Times New Roman"/>
          <w:spacing w:val="-1"/>
          <w:sz w:val="24"/>
          <w:szCs w:val="24"/>
        </w:rPr>
        <w:t xml:space="preserve"> </w:t>
      </w:r>
      <w:r w:rsidRPr="00580126">
        <w:rPr>
          <w:rFonts w:ascii="Times New Roman" w:hAnsi="Times New Roman"/>
          <w:sz w:val="24"/>
          <w:szCs w:val="24"/>
        </w:rPr>
        <w:t>войск противника.</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1"/>
          <w:sz w:val="24"/>
          <w:szCs w:val="24"/>
        </w:rPr>
        <w:t xml:space="preserve"> </w:t>
      </w:r>
      <w:r w:rsidRPr="00580126">
        <w:rPr>
          <w:rFonts w:ascii="Times New Roman" w:hAnsi="Times New Roman"/>
          <w:sz w:val="24"/>
          <w:szCs w:val="24"/>
        </w:rPr>
        <w:t>своем составе эти войска имеют различные рода войск, специальные войска и службы.</w:t>
      </w:r>
    </w:p>
    <w:p w14:paraId="2B9893E0" w14:textId="77777777" w:rsidR="00580126" w:rsidRPr="00580126" w:rsidRDefault="00580126" w:rsidP="00580126">
      <w:pPr>
        <w:widowControl w:val="0"/>
        <w:autoSpaceDE w:val="0"/>
        <w:autoSpaceDN w:val="0"/>
        <w:spacing w:after="0" w:line="240" w:lineRule="auto"/>
        <w:ind w:right="128"/>
        <w:jc w:val="both"/>
        <w:rPr>
          <w:rFonts w:ascii="Times New Roman" w:hAnsi="Times New Roman"/>
          <w:sz w:val="24"/>
          <w:szCs w:val="24"/>
        </w:rPr>
      </w:pPr>
      <w:r w:rsidRPr="00580126">
        <w:rPr>
          <w:rFonts w:ascii="Times New Roman" w:hAnsi="Times New Roman"/>
          <w:sz w:val="24"/>
          <w:szCs w:val="24"/>
        </w:rPr>
        <w:t>Военно–Воздушные Силы (ВВС)предназначены для обеспечения военной безопасности Российской Федерации в воздушной сфере, для защиты важных административно–политических центров и районов страны, органов высшего государственного и военного управления, объектов и группировок войск от ударов с воздуха и из космоса, поражения объектов и войск противника, а также обеспечения боевых действий других видов Вооруженных Сил РФ и выполнения специальных задач. Они состоят из объединений, соединений и частей авиации и противовоздушной обороны, а также частей и подразделений специальных войск и тыла. На их вооружении имеются боевые, учебно–боевые, транспортные, специальные самолеты и вертолеты, зенитные ракетные средства, вооружение и военная техника специальных войск и тыла.</w:t>
      </w:r>
    </w:p>
    <w:p w14:paraId="176DD092" w14:textId="77777777" w:rsidR="00580126" w:rsidRPr="00580126" w:rsidRDefault="00580126" w:rsidP="00580126">
      <w:pPr>
        <w:widowControl w:val="0"/>
        <w:autoSpaceDE w:val="0"/>
        <w:autoSpaceDN w:val="0"/>
        <w:spacing w:after="0" w:line="240" w:lineRule="auto"/>
        <w:ind w:right="128"/>
        <w:jc w:val="both"/>
        <w:rPr>
          <w:rFonts w:ascii="Times New Roman" w:hAnsi="Times New Roman"/>
          <w:sz w:val="24"/>
          <w:szCs w:val="24"/>
        </w:rPr>
      </w:pPr>
      <w:r w:rsidRPr="00580126">
        <w:rPr>
          <w:rFonts w:ascii="Times New Roman" w:hAnsi="Times New Roman"/>
          <w:sz w:val="24"/>
          <w:szCs w:val="24"/>
        </w:rPr>
        <w:t>Военно–Морской Флот (ВМФ)предназначены для ведения военных действий на морских и океанских театрах военных действий. Он способен наносить ядерные удары по наземным объектам противника, уничтожать группировки его флота в море и в базах, нарушать океанские и морские коммуникации противника и защищать свои морские перевозки, высаживать морские десанты, участвовать в отражении десантов противника и выполнять другие задачи. Флот состоит из морских стратегических ядерных сил и сил</w:t>
      </w:r>
      <w:r w:rsidRPr="00580126">
        <w:rPr>
          <w:rFonts w:ascii="Times New Roman" w:hAnsi="Times New Roman"/>
          <w:spacing w:val="40"/>
          <w:sz w:val="24"/>
          <w:szCs w:val="24"/>
        </w:rPr>
        <w:t xml:space="preserve"> </w:t>
      </w:r>
      <w:r w:rsidRPr="00580126">
        <w:rPr>
          <w:rFonts w:ascii="Times New Roman" w:hAnsi="Times New Roman"/>
          <w:sz w:val="24"/>
          <w:szCs w:val="24"/>
        </w:rPr>
        <w:t>общего назначения.</w:t>
      </w:r>
    </w:p>
    <w:p w14:paraId="6AE71C7F" w14:textId="77777777" w:rsidR="00580126" w:rsidRPr="00580126" w:rsidRDefault="00580126" w:rsidP="00580126">
      <w:pPr>
        <w:widowControl w:val="0"/>
        <w:autoSpaceDE w:val="0"/>
        <w:autoSpaceDN w:val="0"/>
        <w:spacing w:after="0" w:line="240" w:lineRule="auto"/>
        <w:ind w:right="129"/>
        <w:jc w:val="both"/>
        <w:rPr>
          <w:rFonts w:ascii="Times New Roman" w:hAnsi="Times New Roman"/>
          <w:sz w:val="24"/>
          <w:szCs w:val="24"/>
        </w:rPr>
      </w:pPr>
      <w:r w:rsidRPr="00580126">
        <w:rPr>
          <w:rFonts w:ascii="Times New Roman" w:hAnsi="Times New Roman"/>
          <w:sz w:val="24"/>
          <w:szCs w:val="24"/>
        </w:rPr>
        <w:lastRenderedPageBreak/>
        <w:t>Ракетные войска стратегического назначения (РВСН)предназначены для поражения стратегических объектов противника в любой точке земного шара, обеспечения боевых действий других видов Вооруженных Сил РФ и выполнения специальных задач. Эти войска состоят из ракетных объединений. На их вооружении находятся ракетные комплексы с межконтинентальными баллистическими ракетами стационарного и подвижного базирования. По многим показателям отечественные ракетные комплексы и системы боевого управления ими являются уникальными и не имеют аналогов в мире.</w:t>
      </w:r>
    </w:p>
    <w:p w14:paraId="3F3D1B77" w14:textId="77777777" w:rsidR="00580126" w:rsidRPr="00580126" w:rsidRDefault="00580126" w:rsidP="00580126">
      <w:pPr>
        <w:widowControl w:val="0"/>
        <w:autoSpaceDE w:val="0"/>
        <w:autoSpaceDN w:val="0"/>
        <w:spacing w:before="1" w:after="0" w:line="240" w:lineRule="auto"/>
        <w:ind w:right="129"/>
        <w:jc w:val="both"/>
        <w:rPr>
          <w:rFonts w:ascii="Times New Roman" w:hAnsi="Times New Roman"/>
          <w:sz w:val="24"/>
          <w:szCs w:val="24"/>
        </w:rPr>
      </w:pPr>
      <w:r w:rsidRPr="00580126">
        <w:rPr>
          <w:rFonts w:ascii="Times New Roman" w:hAnsi="Times New Roman"/>
          <w:sz w:val="24"/>
          <w:szCs w:val="24"/>
        </w:rPr>
        <w:t>Воздушно–десантные войска (ВДВ)предназначены для ведения боевых действий в тылу противника. Они способны самостоятельно или в составе группировок</w:t>
      </w:r>
      <w:r w:rsidRPr="00580126">
        <w:rPr>
          <w:rFonts w:ascii="Times New Roman" w:hAnsi="Times New Roman"/>
          <w:spacing w:val="-6"/>
          <w:sz w:val="24"/>
          <w:szCs w:val="24"/>
        </w:rPr>
        <w:t xml:space="preserve"> </w:t>
      </w:r>
      <w:r w:rsidRPr="00580126">
        <w:rPr>
          <w:rFonts w:ascii="Times New Roman" w:hAnsi="Times New Roman"/>
          <w:sz w:val="24"/>
          <w:szCs w:val="24"/>
        </w:rPr>
        <w:t>других</w:t>
      </w:r>
      <w:r w:rsidRPr="00580126">
        <w:rPr>
          <w:rFonts w:ascii="Times New Roman" w:hAnsi="Times New Roman"/>
          <w:spacing w:val="-4"/>
          <w:sz w:val="24"/>
          <w:szCs w:val="24"/>
        </w:rPr>
        <w:t xml:space="preserve"> </w:t>
      </w:r>
      <w:r w:rsidRPr="00580126">
        <w:rPr>
          <w:rFonts w:ascii="Times New Roman" w:hAnsi="Times New Roman"/>
          <w:sz w:val="24"/>
          <w:szCs w:val="24"/>
        </w:rPr>
        <w:t>войск</w:t>
      </w:r>
      <w:r w:rsidRPr="00580126">
        <w:rPr>
          <w:rFonts w:ascii="Times New Roman" w:hAnsi="Times New Roman"/>
          <w:spacing w:val="-6"/>
          <w:sz w:val="24"/>
          <w:szCs w:val="24"/>
        </w:rPr>
        <w:t xml:space="preserve"> </w:t>
      </w:r>
      <w:r w:rsidRPr="00580126">
        <w:rPr>
          <w:rFonts w:ascii="Times New Roman" w:hAnsi="Times New Roman"/>
          <w:sz w:val="24"/>
          <w:szCs w:val="24"/>
        </w:rPr>
        <w:t>решать</w:t>
      </w:r>
      <w:r w:rsidRPr="00580126">
        <w:rPr>
          <w:rFonts w:ascii="Times New Roman" w:hAnsi="Times New Roman"/>
          <w:spacing w:val="-4"/>
          <w:sz w:val="24"/>
          <w:szCs w:val="24"/>
        </w:rPr>
        <w:t xml:space="preserve"> </w:t>
      </w:r>
      <w:r w:rsidRPr="00580126">
        <w:rPr>
          <w:rFonts w:ascii="Times New Roman" w:hAnsi="Times New Roman"/>
          <w:sz w:val="24"/>
          <w:szCs w:val="24"/>
        </w:rPr>
        <w:t>оперативные</w:t>
      </w:r>
      <w:r w:rsidRPr="00580126">
        <w:rPr>
          <w:rFonts w:ascii="Times New Roman" w:hAnsi="Times New Roman"/>
          <w:spacing w:val="-3"/>
          <w:sz w:val="24"/>
          <w:szCs w:val="24"/>
        </w:rPr>
        <w:t xml:space="preserve"> </w:t>
      </w:r>
      <w:r w:rsidRPr="00580126">
        <w:rPr>
          <w:rFonts w:ascii="Times New Roman" w:hAnsi="Times New Roman"/>
          <w:sz w:val="24"/>
          <w:szCs w:val="24"/>
        </w:rPr>
        <w:t>и</w:t>
      </w:r>
      <w:r w:rsidRPr="00580126">
        <w:rPr>
          <w:rFonts w:ascii="Times New Roman" w:hAnsi="Times New Roman"/>
          <w:spacing w:val="-3"/>
          <w:sz w:val="24"/>
          <w:szCs w:val="24"/>
        </w:rPr>
        <w:t xml:space="preserve"> </w:t>
      </w:r>
      <w:r w:rsidRPr="00580126">
        <w:rPr>
          <w:rFonts w:ascii="Times New Roman" w:hAnsi="Times New Roman"/>
          <w:sz w:val="24"/>
          <w:szCs w:val="24"/>
        </w:rPr>
        <w:t>тактические</w:t>
      </w:r>
      <w:r w:rsidRPr="00580126">
        <w:rPr>
          <w:rFonts w:ascii="Times New Roman" w:hAnsi="Times New Roman"/>
          <w:spacing w:val="-3"/>
          <w:sz w:val="24"/>
          <w:szCs w:val="24"/>
        </w:rPr>
        <w:t xml:space="preserve"> </w:t>
      </w:r>
      <w:r w:rsidRPr="00580126">
        <w:rPr>
          <w:rFonts w:ascii="Times New Roman" w:hAnsi="Times New Roman"/>
          <w:sz w:val="24"/>
          <w:szCs w:val="24"/>
        </w:rPr>
        <w:t>боевые</w:t>
      </w:r>
      <w:r w:rsidRPr="00580126">
        <w:rPr>
          <w:rFonts w:ascii="Times New Roman" w:hAnsi="Times New Roman"/>
          <w:spacing w:val="-3"/>
          <w:sz w:val="24"/>
          <w:szCs w:val="24"/>
        </w:rPr>
        <w:t xml:space="preserve"> </w:t>
      </w:r>
      <w:r w:rsidRPr="00580126">
        <w:rPr>
          <w:rFonts w:ascii="Times New Roman" w:hAnsi="Times New Roman"/>
          <w:sz w:val="24"/>
          <w:szCs w:val="24"/>
        </w:rPr>
        <w:t>задачи</w:t>
      </w:r>
      <w:r w:rsidRPr="00580126">
        <w:rPr>
          <w:rFonts w:ascii="Times New Roman" w:hAnsi="Times New Roman"/>
          <w:spacing w:val="-2"/>
          <w:sz w:val="24"/>
          <w:szCs w:val="24"/>
        </w:rPr>
        <w:t xml:space="preserve"> </w:t>
      </w:r>
      <w:r w:rsidRPr="00580126">
        <w:rPr>
          <w:rFonts w:ascii="Times New Roman" w:hAnsi="Times New Roman"/>
          <w:sz w:val="24"/>
          <w:szCs w:val="24"/>
        </w:rPr>
        <w:t>как</w:t>
      </w:r>
      <w:r w:rsidRPr="00580126">
        <w:rPr>
          <w:rFonts w:ascii="Times New Roman" w:hAnsi="Times New Roman"/>
          <w:spacing w:val="-3"/>
          <w:sz w:val="24"/>
          <w:szCs w:val="24"/>
        </w:rPr>
        <w:t xml:space="preserve"> </w:t>
      </w:r>
      <w:r w:rsidRPr="00580126">
        <w:rPr>
          <w:rFonts w:ascii="Times New Roman" w:hAnsi="Times New Roman"/>
          <w:sz w:val="24"/>
          <w:szCs w:val="24"/>
        </w:rPr>
        <w:t>в крупномасштабной войне, так и в локальных войнах и вооруженных конфликтах. ВДВ</w:t>
      </w:r>
      <w:r w:rsidRPr="00580126">
        <w:rPr>
          <w:rFonts w:ascii="Times New Roman" w:hAnsi="Times New Roman"/>
          <w:spacing w:val="80"/>
          <w:w w:val="150"/>
          <w:sz w:val="24"/>
          <w:szCs w:val="24"/>
        </w:rPr>
        <w:t xml:space="preserve"> </w:t>
      </w:r>
      <w:r w:rsidRPr="00580126">
        <w:rPr>
          <w:rFonts w:ascii="Times New Roman" w:hAnsi="Times New Roman"/>
          <w:sz w:val="24"/>
          <w:szCs w:val="24"/>
        </w:rPr>
        <w:t>могут</w:t>
      </w:r>
      <w:r w:rsidRPr="00580126">
        <w:rPr>
          <w:rFonts w:ascii="Times New Roman" w:hAnsi="Times New Roman"/>
          <w:spacing w:val="80"/>
          <w:w w:val="150"/>
          <w:sz w:val="24"/>
          <w:szCs w:val="24"/>
        </w:rPr>
        <w:t xml:space="preserve"> </w:t>
      </w:r>
      <w:r w:rsidRPr="00580126">
        <w:rPr>
          <w:rFonts w:ascii="Times New Roman" w:hAnsi="Times New Roman"/>
          <w:sz w:val="24"/>
          <w:szCs w:val="24"/>
        </w:rPr>
        <w:t>самостоятельно</w:t>
      </w:r>
      <w:r w:rsidRPr="00580126">
        <w:rPr>
          <w:rFonts w:ascii="Times New Roman" w:hAnsi="Times New Roman"/>
          <w:spacing w:val="80"/>
          <w:w w:val="150"/>
          <w:sz w:val="24"/>
          <w:szCs w:val="24"/>
        </w:rPr>
        <w:t xml:space="preserve"> </w:t>
      </w:r>
      <w:r w:rsidRPr="00580126">
        <w:rPr>
          <w:rFonts w:ascii="Times New Roman" w:hAnsi="Times New Roman"/>
          <w:sz w:val="24"/>
          <w:szCs w:val="24"/>
        </w:rPr>
        <w:t>или</w:t>
      </w:r>
      <w:r w:rsidRPr="00580126">
        <w:rPr>
          <w:rFonts w:ascii="Times New Roman" w:hAnsi="Times New Roman"/>
          <w:spacing w:val="80"/>
          <w:w w:val="150"/>
          <w:sz w:val="24"/>
          <w:szCs w:val="24"/>
        </w:rPr>
        <w:t xml:space="preserve"> </w:t>
      </w:r>
      <w:r w:rsidRPr="00580126">
        <w:rPr>
          <w:rFonts w:ascii="Times New Roman" w:hAnsi="Times New Roman"/>
          <w:sz w:val="24"/>
          <w:szCs w:val="24"/>
        </w:rPr>
        <w:t>совместно</w:t>
      </w:r>
      <w:r w:rsidRPr="00580126">
        <w:rPr>
          <w:rFonts w:ascii="Times New Roman" w:hAnsi="Times New Roman"/>
          <w:spacing w:val="80"/>
          <w:w w:val="150"/>
          <w:sz w:val="24"/>
          <w:szCs w:val="24"/>
        </w:rPr>
        <w:t xml:space="preserve"> </w:t>
      </w:r>
      <w:r w:rsidRPr="00580126">
        <w:rPr>
          <w:rFonts w:ascii="Times New Roman" w:hAnsi="Times New Roman"/>
          <w:sz w:val="24"/>
          <w:szCs w:val="24"/>
        </w:rPr>
        <w:t>с</w:t>
      </w:r>
      <w:r w:rsidRPr="00580126">
        <w:rPr>
          <w:rFonts w:ascii="Times New Roman" w:hAnsi="Times New Roman"/>
          <w:spacing w:val="80"/>
          <w:w w:val="150"/>
          <w:sz w:val="24"/>
          <w:szCs w:val="24"/>
        </w:rPr>
        <w:t xml:space="preserve"> </w:t>
      </w:r>
      <w:r w:rsidRPr="00580126">
        <w:rPr>
          <w:rFonts w:ascii="Times New Roman" w:hAnsi="Times New Roman"/>
          <w:sz w:val="24"/>
          <w:szCs w:val="24"/>
        </w:rPr>
        <w:t>многонациональными</w:t>
      </w:r>
      <w:r w:rsidRPr="00580126">
        <w:rPr>
          <w:rFonts w:ascii="Times New Roman" w:hAnsi="Times New Roman"/>
          <w:spacing w:val="80"/>
          <w:w w:val="150"/>
          <w:sz w:val="24"/>
          <w:szCs w:val="24"/>
        </w:rPr>
        <w:t xml:space="preserve"> </w:t>
      </w:r>
      <w:r w:rsidRPr="00580126">
        <w:rPr>
          <w:rFonts w:ascii="Times New Roman" w:hAnsi="Times New Roman"/>
          <w:sz w:val="24"/>
          <w:szCs w:val="24"/>
        </w:rPr>
        <w:t>силами</w:t>
      </w:r>
    </w:p>
    <w:p w14:paraId="26536A4A" w14:textId="77777777" w:rsidR="00580126" w:rsidRPr="00580126" w:rsidRDefault="00580126" w:rsidP="00580126">
      <w:pPr>
        <w:widowControl w:val="0"/>
        <w:autoSpaceDE w:val="0"/>
        <w:autoSpaceDN w:val="0"/>
        <w:spacing w:before="67" w:after="0" w:line="240" w:lineRule="auto"/>
        <w:ind w:right="127"/>
        <w:jc w:val="both"/>
        <w:rPr>
          <w:rFonts w:ascii="Times New Roman" w:hAnsi="Times New Roman"/>
          <w:sz w:val="24"/>
          <w:szCs w:val="24"/>
        </w:rPr>
      </w:pPr>
      <w:r w:rsidRPr="00580126">
        <w:rPr>
          <w:rFonts w:ascii="Times New Roman" w:hAnsi="Times New Roman"/>
          <w:sz w:val="24"/>
          <w:szCs w:val="24"/>
        </w:rPr>
        <w:t>проводить операции по поддержанию мира и стабильности в соответствии с мандатом ООН или СНГ, а также выполнять различные специальные задачи. Войска организационно состоят из соединений и воинских частей, специальных войск, частей обеспечения органов военного управления, военно–учебных заведений и учебных частей.</w:t>
      </w:r>
    </w:p>
    <w:p w14:paraId="69216C5A" w14:textId="77777777" w:rsidR="00580126" w:rsidRPr="00580126" w:rsidRDefault="00580126" w:rsidP="00580126">
      <w:pPr>
        <w:widowControl w:val="0"/>
        <w:autoSpaceDE w:val="0"/>
        <w:autoSpaceDN w:val="0"/>
        <w:spacing w:before="1" w:after="0" w:line="240" w:lineRule="auto"/>
        <w:ind w:right="124"/>
        <w:jc w:val="both"/>
        <w:rPr>
          <w:rFonts w:ascii="Times New Roman" w:hAnsi="Times New Roman"/>
          <w:sz w:val="24"/>
          <w:szCs w:val="24"/>
        </w:rPr>
      </w:pPr>
      <w:r w:rsidRPr="00580126">
        <w:rPr>
          <w:rFonts w:ascii="Times New Roman" w:hAnsi="Times New Roman"/>
          <w:sz w:val="24"/>
          <w:szCs w:val="24"/>
        </w:rPr>
        <w:t>На вооружении десантников состоят боевые машины десанта различных классов, 120–миллиметровые самоходно–артиллерийские орудия, 122– миллиметровые гаубицы,</w:t>
      </w:r>
      <w:r w:rsidRPr="00580126">
        <w:rPr>
          <w:rFonts w:ascii="Times New Roman" w:hAnsi="Times New Roman"/>
          <w:spacing w:val="-1"/>
          <w:sz w:val="24"/>
          <w:szCs w:val="24"/>
        </w:rPr>
        <w:t xml:space="preserve"> </w:t>
      </w:r>
      <w:r w:rsidRPr="00580126">
        <w:rPr>
          <w:rFonts w:ascii="Times New Roman" w:hAnsi="Times New Roman"/>
          <w:sz w:val="24"/>
          <w:szCs w:val="24"/>
        </w:rPr>
        <w:t>бронетранспортеры с противотанковыми управляемыми ракетами, зенитно–артиллерийские установки и подвижные зенитные ракетные комплексы, автоматические и ручные противотанковые гранатометы,</w:t>
      </w:r>
      <w:r w:rsidRPr="00580126">
        <w:rPr>
          <w:rFonts w:ascii="Times New Roman" w:hAnsi="Times New Roman"/>
          <w:spacing w:val="40"/>
          <w:sz w:val="24"/>
          <w:szCs w:val="24"/>
        </w:rPr>
        <w:t xml:space="preserve"> </w:t>
      </w:r>
      <w:r w:rsidRPr="00580126">
        <w:rPr>
          <w:rFonts w:ascii="Times New Roman" w:hAnsi="Times New Roman"/>
          <w:sz w:val="24"/>
          <w:szCs w:val="24"/>
        </w:rPr>
        <w:t>современное стрелковое оружие. Вся техника и вооружение ВДВ могут быть десантированы</w:t>
      </w:r>
      <w:r w:rsidRPr="00580126">
        <w:rPr>
          <w:rFonts w:ascii="Times New Roman" w:hAnsi="Times New Roman"/>
          <w:spacing w:val="-5"/>
          <w:sz w:val="24"/>
          <w:szCs w:val="24"/>
        </w:rPr>
        <w:t xml:space="preserve"> </w:t>
      </w:r>
      <w:r w:rsidRPr="00580126">
        <w:rPr>
          <w:rFonts w:ascii="Times New Roman" w:hAnsi="Times New Roman"/>
          <w:sz w:val="24"/>
          <w:szCs w:val="24"/>
        </w:rPr>
        <w:t>парашютным</w:t>
      </w:r>
      <w:r w:rsidRPr="00580126">
        <w:rPr>
          <w:rFonts w:ascii="Times New Roman" w:hAnsi="Times New Roman"/>
          <w:spacing w:val="-5"/>
          <w:sz w:val="24"/>
          <w:szCs w:val="24"/>
        </w:rPr>
        <w:t xml:space="preserve"> </w:t>
      </w:r>
      <w:r w:rsidRPr="00580126">
        <w:rPr>
          <w:rFonts w:ascii="Times New Roman" w:hAnsi="Times New Roman"/>
          <w:sz w:val="24"/>
          <w:szCs w:val="24"/>
        </w:rPr>
        <w:t>способом</w:t>
      </w:r>
      <w:r w:rsidRPr="00580126">
        <w:rPr>
          <w:rFonts w:ascii="Times New Roman" w:hAnsi="Times New Roman"/>
          <w:spacing w:val="-8"/>
          <w:sz w:val="24"/>
          <w:szCs w:val="24"/>
        </w:rPr>
        <w:t xml:space="preserve"> </w:t>
      </w:r>
      <w:r w:rsidRPr="00580126">
        <w:rPr>
          <w:rFonts w:ascii="Times New Roman" w:hAnsi="Times New Roman"/>
          <w:sz w:val="24"/>
          <w:szCs w:val="24"/>
        </w:rPr>
        <w:t>военно–транспортными</w:t>
      </w:r>
      <w:r w:rsidRPr="00580126">
        <w:rPr>
          <w:rFonts w:ascii="Times New Roman" w:hAnsi="Times New Roman"/>
          <w:spacing w:val="-5"/>
          <w:sz w:val="24"/>
          <w:szCs w:val="24"/>
        </w:rPr>
        <w:t xml:space="preserve"> </w:t>
      </w:r>
      <w:r w:rsidRPr="00580126">
        <w:rPr>
          <w:rFonts w:ascii="Times New Roman" w:hAnsi="Times New Roman"/>
          <w:sz w:val="24"/>
          <w:szCs w:val="24"/>
        </w:rPr>
        <w:t>самолетами</w:t>
      </w:r>
      <w:r w:rsidRPr="00580126">
        <w:rPr>
          <w:rFonts w:ascii="Times New Roman" w:hAnsi="Times New Roman"/>
          <w:spacing w:val="-5"/>
          <w:sz w:val="24"/>
          <w:szCs w:val="24"/>
        </w:rPr>
        <w:t xml:space="preserve"> </w:t>
      </w:r>
      <w:r w:rsidRPr="00580126">
        <w:rPr>
          <w:rFonts w:ascii="Times New Roman" w:hAnsi="Times New Roman"/>
          <w:sz w:val="24"/>
          <w:szCs w:val="24"/>
        </w:rPr>
        <w:t>Ил–76 и Ан–22.</w:t>
      </w:r>
    </w:p>
    <w:p w14:paraId="42469FDF" w14:textId="77777777" w:rsidR="00580126" w:rsidRPr="00580126" w:rsidRDefault="00580126" w:rsidP="00580126">
      <w:pPr>
        <w:widowControl w:val="0"/>
        <w:autoSpaceDE w:val="0"/>
        <w:autoSpaceDN w:val="0"/>
        <w:spacing w:before="2" w:after="0" w:line="240" w:lineRule="auto"/>
        <w:ind w:right="129"/>
        <w:jc w:val="both"/>
        <w:rPr>
          <w:rFonts w:ascii="Times New Roman" w:hAnsi="Times New Roman"/>
          <w:sz w:val="24"/>
          <w:szCs w:val="24"/>
        </w:rPr>
      </w:pPr>
      <w:r w:rsidRPr="00580126">
        <w:rPr>
          <w:rFonts w:ascii="Times New Roman" w:hAnsi="Times New Roman"/>
          <w:sz w:val="24"/>
          <w:szCs w:val="24"/>
        </w:rPr>
        <w:t>Космические войска (КВ)предназначены для прикрытия важных объектов государственного и военного управления от ракетно–</w:t>
      </w:r>
      <w:r w:rsidRPr="00580126">
        <w:rPr>
          <w:rFonts w:ascii="Times New Roman" w:hAnsi="Times New Roman"/>
          <w:sz w:val="24"/>
          <w:szCs w:val="24"/>
        </w:rPr>
        <w:lastRenderedPageBreak/>
        <w:t>ядерного нападения противника, обеспечения боевых действий других видов Вооруженных Сил Российской Федерации и выполнения специальных задач. Они состоят из объединений ракетно–космической обороны, воинских частей запуска и управления космическими аппаратами. На их вооружении находятся противоракетные комплексы, космические системы и многофункциональные радиолокационные станции.</w:t>
      </w:r>
    </w:p>
    <w:p w14:paraId="2A700C6C" w14:textId="77777777" w:rsidR="00580126" w:rsidRPr="00580126" w:rsidRDefault="00580126" w:rsidP="00580126">
      <w:pPr>
        <w:widowControl w:val="0"/>
        <w:autoSpaceDE w:val="0"/>
        <w:autoSpaceDN w:val="0"/>
        <w:spacing w:after="0" w:line="240" w:lineRule="auto"/>
        <w:ind w:right="131"/>
        <w:jc w:val="both"/>
        <w:rPr>
          <w:rFonts w:ascii="Times New Roman" w:hAnsi="Times New Roman"/>
          <w:sz w:val="24"/>
          <w:szCs w:val="24"/>
        </w:rPr>
      </w:pPr>
      <w:r w:rsidRPr="00580126">
        <w:rPr>
          <w:rFonts w:ascii="Times New Roman" w:hAnsi="Times New Roman"/>
          <w:sz w:val="24"/>
          <w:szCs w:val="24"/>
        </w:rPr>
        <w:t>Тыл Вооруженных Сил– это силы и средства, осуществляющие тыловое и техническое обеспечение армии и флота в мирное и военное время. В состав тыла входят различные части, учреждения и подразделения. Они выполняют следующие основные задачи:</w:t>
      </w:r>
    </w:p>
    <w:p w14:paraId="27995FFB" w14:textId="77777777" w:rsidR="00580126" w:rsidRPr="00580126" w:rsidRDefault="00580126">
      <w:pPr>
        <w:widowControl w:val="0"/>
        <w:numPr>
          <w:ilvl w:val="0"/>
          <w:numId w:val="100"/>
        </w:numPr>
        <w:tabs>
          <w:tab w:val="left" w:pos="999"/>
        </w:tabs>
        <w:autoSpaceDE w:val="0"/>
        <w:autoSpaceDN w:val="0"/>
        <w:spacing w:after="0" w:line="240" w:lineRule="auto"/>
        <w:ind w:left="999" w:hanging="167"/>
        <w:rPr>
          <w:rFonts w:ascii="Times New Roman" w:hAnsi="Times New Roman"/>
          <w:sz w:val="24"/>
          <w:szCs w:val="24"/>
        </w:rPr>
      </w:pPr>
      <w:r w:rsidRPr="00580126">
        <w:rPr>
          <w:rFonts w:ascii="Times New Roman" w:hAnsi="Times New Roman"/>
          <w:sz w:val="24"/>
          <w:szCs w:val="24"/>
        </w:rPr>
        <w:t>содержание</w:t>
      </w:r>
      <w:r w:rsidRPr="00580126">
        <w:rPr>
          <w:rFonts w:ascii="Times New Roman" w:hAnsi="Times New Roman"/>
          <w:spacing w:val="-8"/>
          <w:sz w:val="24"/>
          <w:szCs w:val="24"/>
        </w:rPr>
        <w:t xml:space="preserve"> </w:t>
      </w:r>
      <w:r w:rsidRPr="00580126">
        <w:rPr>
          <w:rFonts w:ascii="Times New Roman" w:hAnsi="Times New Roman"/>
          <w:sz w:val="24"/>
          <w:szCs w:val="24"/>
        </w:rPr>
        <w:t>запаса</w:t>
      </w:r>
      <w:r w:rsidRPr="00580126">
        <w:rPr>
          <w:rFonts w:ascii="Times New Roman" w:hAnsi="Times New Roman"/>
          <w:spacing w:val="-8"/>
          <w:sz w:val="24"/>
          <w:szCs w:val="24"/>
        </w:rPr>
        <w:t xml:space="preserve"> </w:t>
      </w:r>
      <w:r w:rsidRPr="00580126">
        <w:rPr>
          <w:rFonts w:ascii="Times New Roman" w:hAnsi="Times New Roman"/>
          <w:sz w:val="24"/>
          <w:szCs w:val="24"/>
        </w:rPr>
        <w:t>материальных</w:t>
      </w:r>
      <w:r w:rsidRPr="00580126">
        <w:rPr>
          <w:rFonts w:ascii="Times New Roman" w:hAnsi="Times New Roman"/>
          <w:spacing w:val="-4"/>
          <w:sz w:val="24"/>
          <w:szCs w:val="24"/>
        </w:rPr>
        <w:t xml:space="preserve"> </w:t>
      </w:r>
      <w:r w:rsidRPr="00580126">
        <w:rPr>
          <w:rFonts w:ascii="Times New Roman" w:hAnsi="Times New Roman"/>
          <w:sz w:val="24"/>
          <w:szCs w:val="24"/>
        </w:rPr>
        <w:t>средств</w:t>
      </w:r>
      <w:r w:rsidRPr="00580126">
        <w:rPr>
          <w:rFonts w:ascii="Times New Roman" w:hAnsi="Times New Roman"/>
          <w:spacing w:val="-8"/>
          <w:sz w:val="24"/>
          <w:szCs w:val="24"/>
        </w:rPr>
        <w:t xml:space="preserve"> </w:t>
      </w:r>
      <w:r w:rsidRPr="00580126">
        <w:rPr>
          <w:rFonts w:ascii="Times New Roman" w:hAnsi="Times New Roman"/>
          <w:sz w:val="24"/>
          <w:szCs w:val="24"/>
        </w:rPr>
        <w:t>и</w:t>
      </w:r>
      <w:r w:rsidRPr="00580126">
        <w:rPr>
          <w:rFonts w:ascii="Times New Roman" w:hAnsi="Times New Roman"/>
          <w:spacing w:val="-5"/>
          <w:sz w:val="24"/>
          <w:szCs w:val="24"/>
        </w:rPr>
        <w:t xml:space="preserve"> </w:t>
      </w:r>
      <w:r w:rsidRPr="00580126">
        <w:rPr>
          <w:rFonts w:ascii="Times New Roman" w:hAnsi="Times New Roman"/>
          <w:sz w:val="24"/>
          <w:szCs w:val="24"/>
        </w:rPr>
        <w:t>обеспечение</w:t>
      </w:r>
      <w:r w:rsidRPr="00580126">
        <w:rPr>
          <w:rFonts w:ascii="Times New Roman" w:hAnsi="Times New Roman"/>
          <w:spacing w:val="-6"/>
          <w:sz w:val="24"/>
          <w:szCs w:val="24"/>
        </w:rPr>
        <w:t xml:space="preserve"> </w:t>
      </w:r>
      <w:r w:rsidRPr="00580126">
        <w:rPr>
          <w:rFonts w:ascii="Times New Roman" w:hAnsi="Times New Roman"/>
          <w:sz w:val="24"/>
          <w:szCs w:val="24"/>
        </w:rPr>
        <w:t>ими</w:t>
      </w:r>
      <w:r w:rsidRPr="00580126">
        <w:rPr>
          <w:rFonts w:ascii="Times New Roman" w:hAnsi="Times New Roman"/>
          <w:spacing w:val="-5"/>
          <w:sz w:val="24"/>
          <w:szCs w:val="24"/>
        </w:rPr>
        <w:t xml:space="preserve"> </w:t>
      </w:r>
      <w:r w:rsidRPr="00580126">
        <w:rPr>
          <w:rFonts w:ascii="Times New Roman" w:hAnsi="Times New Roman"/>
          <w:spacing w:val="-2"/>
          <w:sz w:val="24"/>
          <w:szCs w:val="24"/>
        </w:rPr>
        <w:t>войск;</w:t>
      </w:r>
    </w:p>
    <w:p w14:paraId="4203E45E" w14:textId="77777777" w:rsidR="00580126" w:rsidRPr="00580126" w:rsidRDefault="00580126">
      <w:pPr>
        <w:widowControl w:val="0"/>
        <w:numPr>
          <w:ilvl w:val="0"/>
          <w:numId w:val="100"/>
        </w:numPr>
        <w:tabs>
          <w:tab w:val="left" w:pos="999"/>
        </w:tabs>
        <w:autoSpaceDE w:val="0"/>
        <w:autoSpaceDN w:val="0"/>
        <w:spacing w:before="2" w:after="0" w:line="240" w:lineRule="auto"/>
        <w:ind w:right="138" w:firstLine="679"/>
        <w:rPr>
          <w:rFonts w:ascii="Times New Roman" w:hAnsi="Times New Roman"/>
          <w:sz w:val="24"/>
          <w:szCs w:val="24"/>
        </w:rPr>
      </w:pPr>
      <w:r w:rsidRPr="00580126">
        <w:rPr>
          <w:rFonts w:ascii="Times New Roman" w:hAnsi="Times New Roman"/>
          <w:sz w:val="24"/>
          <w:szCs w:val="24"/>
        </w:rPr>
        <w:t>подготовка, эксплуатация, техническое прикрытие и восстановление путей сообщения и транспортных средств;</w:t>
      </w:r>
    </w:p>
    <w:p w14:paraId="2A5CCF3A" w14:textId="77777777" w:rsidR="00580126" w:rsidRPr="00580126" w:rsidRDefault="00580126">
      <w:pPr>
        <w:widowControl w:val="0"/>
        <w:numPr>
          <w:ilvl w:val="0"/>
          <w:numId w:val="100"/>
        </w:numPr>
        <w:tabs>
          <w:tab w:val="left" w:pos="999"/>
        </w:tabs>
        <w:autoSpaceDE w:val="0"/>
        <w:autoSpaceDN w:val="0"/>
        <w:spacing w:after="0" w:line="240" w:lineRule="auto"/>
        <w:ind w:left="999" w:hanging="167"/>
        <w:rPr>
          <w:rFonts w:ascii="Times New Roman" w:hAnsi="Times New Roman"/>
          <w:sz w:val="24"/>
          <w:szCs w:val="24"/>
        </w:rPr>
      </w:pPr>
      <w:r w:rsidRPr="00580126">
        <w:rPr>
          <w:rFonts w:ascii="Times New Roman" w:hAnsi="Times New Roman"/>
          <w:sz w:val="24"/>
          <w:szCs w:val="24"/>
        </w:rPr>
        <w:t>обеспечение</w:t>
      </w:r>
      <w:r w:rsidRPr="00580126">
        <w:rPr>
          <w:rFonts w:ascii="Times New Roman" w:hAnsi="Times New Roman"/>
          <w:spacing w:val="-8"/>
          <w:sz w:val="24"/>
          <w:szCs w:val="24"/>
        </w:rPr>
        <w:t xml:space="preserve"> </w:t>
      </w:r>
      <w:r w:rsidRPr="00580126">
        <w:rPr>
          <w:rFonts w:ascii="Times New Roman" w:hAnsi="Times New Roman"/>
          <w:sz w:val="24"/>
          <w:szCs w:val="24"/>
        </w:rPr>
        <w:t>воинских</w:t>
      </w:r>
      <w:r w:rsidRPr="00580126">
        <w:rPr>
          <w:rFonts w:ascii="Times New Roman" w:hAnsi="Times New Roman"/>
          <w:spacing w:val="-8"/>
          <w:sz w:val="24"/>
          <w:szCs w:val="24"/>
        </w:rPr>
        <w:t xml:space="preserve"> </w:t>
      </w:r>
      <w:r w:rsidRPr="00580126">
        <w:rPr>
          <w:rFonts w:ascii="Times New Roman" w:hAnsi="Times New Roman"/>
          <w:sz w:val="24"/>
          <w:szCs w:val="24"/>
        </w:rPr>
        <w:t>перевозок</w:t>
      </w:r>
      <w:r w:rsidRPr="00580126">
        <w:rPr>
          <w:rFonts w:ascii="Times New Roman" w:hAnsi="Times New Roman"/>
          <w:spacing w:val="-7"/>
          <w:sz w:val="24"/>
          <w:szCs w:val="24"/>
        </w:rPr>
        <w:t xml:space="preserve"> </w:t>
      </w:r>
      <w:r w:rsidRPr="00580126">
        <w:rPr>
          <w:rFonts w:ascii="Times New Roman" w:hAnsi="Times New Roman"/>
          <w:sz w:val="24"/>
          <w:szCs w:val="24"/>
        </w:rPr>
        <w:t>всех</w:t>
      </w:r>
      <w:r w:rsidRPr="00580126">
        <w:rPr>
          <w:rFonts w:ascii="Times New Roman" w:hAnsi="Times New Roman"/>
          <w:spacing w:val="-9"/>
          <w:sz w:val="24"/>
          <w:szCs w:val="24"/>
        </w:rPr>
        <w:t xml:space="preserve"> </w:t>
      </w:r>
      <w:r w:rsidRPr="00580126">
        <w:rPr>
          <w:rFonts w:ascii="Times New Roman" w:hAnsi="Times New Roman"/>
          <w:spacing w:val="-2"/>
          <w:sz w:val="24"/>
          <w:szCs w:val="24"/>
        </w:rPr>
        <w:t>видов;</w:t>
      </w:r>
    </w:p>
    <w:p w14:paraId="4586BF2F" w14:textId="77777777" w:rsidR="00580126" w:rsidRPr="00580126" w:rsidRDefault="00580126">
      <w:pPr>
        <w:widowControl w:val="0"/>
        <w:numPr>
          <w:ilvl w:val="0"/>
          <w:numId w:val="100"/>
        </w:numPr>
        <w:tabs>
          <w:tab w:val="left" w:pos="999"/>
        </w:tabs>
        <w:autoSpaceDE w:val="0"/>
        <w:autoSpaceDN w:val="0"/>
        <w:spacing w:after="0" w:line="240" w:lineRule="auto"/>
        <w:ind w:left="999" w:hanging="167"/>
        <w:rPr>
          <w:rFonts w:ascii="Times New Roman" w:hAnsi="Times New Roman"/>
          <w:sz w:val="24"/>
          <w:szCs w:val="24"/>
        </w:rPr>
      </w:pPr>
      <w:r w:rsidRPr="00580126">
        <w:rPr>
          <w:rFonts w:ascii="Times New Roman" w:hAnsi="Times New Roman"/>
          <w:sz w:val="24"/>
          <w:szCs w:val="24"/>
        </w:rPr>
        <w:t>восстановление</w:t>
      </w:r>
      <w:r w:rsidRPr="00580126">
        <w:rPr>
          <w:rFonts w:ascii="Times New Roman" w:hAnsi="Times New Roman"/>
          <w:spacing w:val="-7"/>
          <w:sz w:val="24"/>
          <w:szCs w:val="24"/>
        </w:rPr>
        <w:t xml:space="preserve"> </w:t>
      </w:r>
      <w:r w:rsidRPr="00580126">
        <w:rPr>
          <w:rFonts w:ascii="Times New Roman" w:hAnsi="Times New Roman"/>
          <w:sz w:val="24"/>
          <w:szCs w:val="24"/>
        </w:rPr>
        <w:t>военной</w:t>
      </w:r>
      <w:r w:rsidRPr="00580126">
        <w:rPr>
          <w:rFonts w:ascii="Times New Roman" w:hAnsi="Times New Roman"/>
          <w:spacing w:val="-6"/>
          <w:sz w:val="24"/>
          <w:szCs w:val="24"/>
        </w:rPr>
        <w:t xml:space="preserve"> </w:t>
      </w:r>
      <w:r w:rsidRPr="00580126">
        <w:rPr>
          <w:rFonts w:ascii="Times New Roman" w:hAnsi="Times New Roman"/>
          <w:sz w:val="24"/>
          <w:szCs w:val="24"/>
        </w:rPr>
        <w:t>техники</w:t>
      </w:r>
      <w:r w:rsidRPr="00580126">
        <w:rPr>
          <w:rFonts w:ascii="Times New Roman" w:hAnsi="Times New Roman"/>
          <w:spacing w:val="-8"/>
          <w:sz w:val="24"/>
          <w:szCs w:val="24"/>
        </w:rPr>
        <w:t xml:space="preserve"> </w:t>
      </w:r>
      <w:r w:rsidRPr="00580126">
        <w:rPr>
          <w:rFonts w:ascii="Times New Roman" w:hAnsi="Times New Roman"/>
          <w:sz w:val="24"/>
          <w:szCs w:val="24"/>
        </w:rPr>
        <w:t>и</w:t>
      </w:r>
      <w:r w:rsidRPr="00580126">
        <w:rPr>
          <w:rFonts w:ascii="Times New Roman" w:hAnsi="Times New Roman"/>
          <w:spacing w:val="-6"/>
          <w:sz w:val="24"/>
          <w:szCs w:val="24"/>
        </w:rPr>
        <w:t xml:space="preserve"> </w:t>
      </w:r>
      <w:r w:rsidRPr="00580126">
        <w:rPr>
          <w:rFonts w:ascii="Times New Roman" w:hAnsi="Times New Roman"/>
          <w:spacing w:val="-2"/>
          <w:sz w:val="24"/>
          <w:szCs w:val="24"/>
        </w:rPr>
        <w:t>имущества.</w:t>
      </w:r>
    </w:p>
    <w:p w14:paraId="5D61431E" w14:textId="77777777" w:rsidR="00580126" w:rsidRPr="00580126" w:rsidRDefault="00580126" w:rsidP="00580126">
      <w:pPr>
        <w:widowControl w:val="0"/>
        <w:tabs>
          <w:tab w:val="left" w:pos="3644"/>
          <w:tab w:val="left" w:pos="7075"/>
        </w:tabs>
        <w:autoSpaceDE w:val="0"/>
        <w:autoSpaceDN w:val="0"/>
        <w:spacing w:after="0" w:line="240" w:lineRule="auto"/>
        <w:ind w:right="126"/>
        <w:jc w:val="both"/>
        <w:rPr>
          <w:rFonts w:ascii="Times New Roman" w:hAnsi="Times New Roman"/>
          <w:sz w:val="24"/>
          <w:szCs w:val="24"/>
        </w:rPr>
      </w:pPr>
      <w:r w:rsidRPr="00580126">
        <w:rPr>
          <w:rFonts w:ascii="Times New Roman" w:hAnsi="Times New Roman"/>
          <w:sz w:val="24"/>
          <w:szCs w:val="24"/>
        </w:rPr>
        <w:t>Специальные войскапредназначены для обеспечения боевой деятельности видов и родов войск Вооруженных Сил Российской Федерации и решения присущих им задач. Они включают в себя соединения, части, учреждения и организации разведки, связи, радиоэлектронной борьбы (РЭБ), психологических операций,</w:t>
      </w:r>
      <w:r w:rsidRPr="00580126">
        <w:rPr>
          <w:rFonts w:ascii="Times New Roman" w:hAnsi="Times New Roman"/>
          <w:spacing w:val="-1"/>
          <w:sz w:val="24"/>
          <w:szCs w:val="24"/>
        </w:rPr>
        <w:t xml:space="preserve"> </w:t>
      </w:r>
      <w:r w:rsidRPr="00580126">
        <w:rPr>
          <w:rFonts w:ascii="Times New Roman" w:hAnsi="Times New Roman"/>
          <w:sz w:val="24"/>
          <w:szCs w:val="24"/>
        </w:rPr>
        <w:t>инженерные,</w:t>
      </w:r>
      <w:r w:rsidRPr="00580126">
        <w:rPr>
          <w:rFonts w:ascii="Times New Roman" w:hAnsi="Times New Roman"/>
          <w:spacing w:val="-1"/>
          <w:sz w:val="24"/>
          <w:szCs w:val="24"/>
        </w:rPr>
        <w:t xml:space="preserve"> </w:t>
      </w:r>
      <w:r w:rsidRPr="00580126">
        <w:rPr>
          <w:rFonts w:ascii="Times New Roman" w:hAnsi="Times New Roman"/>
          <w:sz w:val="24"/>
          <w:szCs w:val="24"/>
        </w:rPr>
        <w:t>радиационной,</w:t>
      </w:r>
      <w:r w:rsidRPr="00580126">
        <w:rPr>
          <w:rFonts w:ascii="Times New Roman" w:hAnsi="Times New Roman"/>
          <w:spacing w:val="-1"/>
          <w:sz w:val="24"/>
          <w:szCs w:val="24"/>
        </w:rPr>
        <w:t xml:space="preserve"> </w:t>
      </w:r>
      <w:r w:rsidRPr="00580126">
        <w:rPr>
          <w:rFonts w:ascii="Times New Roman" w:hAnsi="Times New Roman"/>
          <w:sz w:val="24"/>
          <w:szCs w:val="24"/>
        </w:rPr>
        <w:t>химической и</w:t>
      </w:r>
      <w:r w:rsidRPr="00580126">
        <w:rPr>
          <w:rFonts w:ascii="Times New Roman" w:hAnsi="Times New Roman"/>
          <w:spacing w:val="-2"/>
          <w:sz w:val="24"/>
          <w:szCs w:val="24"/>
        </w:rPr>
        <w:t xml:space="preserve"> </w:t>
      </w:r>
      <w:r w:rsidRPr="00580126">
        <w:rPr>
          <w:rFonts w:ascii="Times New Roman" w:hAnsi="Times New Roman"/>
          <w:sz w:val="24"/>
          <w:szCs w:val="24"/>
        </w:rPr>
        <w:t xml:space="preserve">бактериологической защиты (РХБЗ), ядерно–технического и технического обеспечения, воздухоплавательные, автомобильные, дорожные, трубопроводные, инженерно–аэродромные, авиационно–технические, поисково–спасательной службы, метрологические, </w:t>
      </w:r>
      <w:r w:rsidRPr="00580126">
        <w:rPr>
          <w:rFonts w:ascii="Times New Roman" w:hAnsi="Times New Roman"/>
          <w:spacing w:val="-2"/>
          <w:sz w:val="24"/>
          <w:szCs w:val="24"/>
        </w:rPr>
        <w:t>топогеодезические,</w:t>
      </w:r>
      <w:r w:rsidRPr="00580126">
        <w:rPr>
          <w:rFonts w:ascii="Times New Roman" w:hAnsi="Times New Roman"/>
          <w:sz w:val="24"/>
          <w:szCs w:val="24"/>
        </w:rPr>
        <w:tab/>
      </w:r>
      <w:r w:rsidRPr="00580126">
        <w:rPr>
          <w:rFonts w:ascii="Times New Roman" w:hAnsi="Times New Roman"/>
          <w:spacing w:val="-2"/>
          <w:sz w:val="24"/>
          <w:szCs w:val="24"/>
        </w:rPr>
        <w:t>гидрографические,</w:t>
      </w:r>
      <w:r w:rsidRPr="00580126">
        <w:rPr>
          <w:rFonts w:ascii="Times New Roman" w:hAnsi="Times New Roman"/>
          <w:sz w:val="24"/>
          <w:szCs w:val="24"/>
        </w:rPr>
        <w:tab/>
      </w:r>
      <w:r w:rsidRPr="00580126">
        <w:rPr>
          <w:rFonts w:ascii="Times New Roman" w:hAnsi="Times New Roman"/>
          <w:spacing w:val="-2"/>
          <w:sz w:val="24"/>
          <w:szCs w:val="24"/>
        </w:rPr>
        <w:t xml:space="preserve">гидрометеорологические </w:t>
      </w:r>
      <w:r w:rsidRPr="00580126">
        <w:rPr>
          <w:rFonts w:ascii="Times New Roman" w:hAnsi="Times New Roman"/>
          <w:sz w:val="24"/>
          <w:szCs w:val="24"/>
        </w:rPr>
        <w:t>(метеорологические), строительства и расквартирования войск.</w:t>
      </w:r>
    </w:p>
    <w:p w14:paraId="7758B5F4" w14:textId="77777777" w:rsidR="00580126" w:rsidRPr="00580126" w:rsidRDefault="00580126" w:rsidP="00580126">
      <w:pPr>
        <w:widowControl w:val="0"/>
        <w:autoSpaceDE w:val="0"/>
        <w:autoSpaceDN w:val="0"/>
        <w:spacing w:before="2" w:after="0" w:line="240" w:lineRule="auto"/>
        <w:ind w:right="133"/>
        <w:jc w:val="both"/>
        <w:rPr>
          <w:rFonts w:ascii="Times New Roman" w:hAnsi="Times New Roman"/>
          <w:sz w:val="24"/>
          <w:szCs w:val="24"/>
        </w:rPr>
      </w:pPr>
      <w:r w:rsidRPr="00580126">
        <w:rPr>
          <w:rFonts w:ascii="Times New Roman" w:hAnsi="Times New Roman"/>
          <w:sz w:val="24"/>
          <w:szCs w:val="24"/>
        </w:rPr>
        <w:t xml:space="preserve">Исходя из военно–административного деления России Вооруженные Силы Российской Федерации состоят из 6 округов (Ленинградского, Московского, Северо–Кавказского, Приволжско–Уральского, Сибирского, Дальневосточного) и 4 </w:t>
      </w:r>
      <w:r w:rsidRPr="00580126">
        <w:rPr>
          <w:rFonts w:ascii="Times New Roman" w:hAnsi="Times New Roman"/>
          <w:sz w:val="24"/>
          <w:szCs w:val="24"/>
        </w:rPr>
        <w:lastRenderedPageBreak/>
        <w:t>флотов (Северного, Тихоокеанского, Балтийского, Черноморского).</w:t>
      </w:r>
    </w:p>
    <w:p w14:paraId="21494C9A" w14:textId="77777777" w:rsidR="00580126" w:rsidRPr="00580126" w:rsidRDefault="00580126" w:rsidP="00580126">
      <w:pPr>
        <w:widowControl w:val="0"/>
        <w:autoSpaceDE w:val="0"/>
        <w:autoSpaceDN w:val="0"/>
        <w:spacing w:before="67" w:after="0" w:line="240" w:lineRule="auto"/>
        <w:ind w:right="126"/>
        <w:jc w:val="both"/>
        <w:rPr>
          <w:rFonts w:ascii="Times New Roman" w:hAnsi="Times New Roman"/>
          <w:sz w:val="24"/>
          <w:szCs w:val="24"/>
        </w:rPr>
      </w:pPr>
      <w:r w:rsidRPr="00580126">
        <w:rPr>
          <w:rFonts w:ascii="Times New Roman" w:hAnsi="Times New Roman"/>
          <w:sz w:val="24"/>
          <w:szCs w:val="24"/>
        </w:rPr>
        <w:t>Военный округ является основной военно–административной единицей Российской Федерации, общевойсковым оперативно–стратегическим территориальным объединением ВС РФ и предназначен для осуществления мероприятий по подготовке к вооруженной защите и вооруженной защиты нашей страны, целостности и неприкосновенности ее территории в установленных границах ответственности. В состав каждого военного округа входят органы военного управления, объединения, соединения, воинские части, учреждения, организации Вооруженных Сил.</w:t>
      </w:r>
    </w:p>
    <w:p w14:paraId="140C6645" w14:textId="77777777" w:rsidR="00580126" w:rsidRPr="00580126" w:rsidRDefault="00580126" w:rsidP="00580126">
      <w:pPr>
        <w:widowControl w:val="0"/>
        <w:autoSpaceDE w:val="0"/>
        <w:autoSpaceDN w:val="0"/>
        <w:spacing w:before="2" w:after="0" w:line="240" w:lineRule="auto"/>
        <w:ind w:right="128"/>
        <w:jc w:val="both"/>
        <w:rPr>
          <w:rFonts w:ascii="Times New Roman" w:hAnsi="Times New Roman"/>
          <w:sz w:val="24"/>
          <w:szCs w:val="24"/>
        </w:rPr>
      </w:pPr>
      <w:r w:rsidRPr="00580126">
        <w:rPr>
          <w:rFonts w:ascii="Times New Roman" w:hAnsi="Times New Roman"/>
          <w:sz w:val="24"/>
          <w:szCs w:val="24"/>
        </w:rPr>
        <w:t>Флот является оперативно–стратегическим объединением ВМФ России и предназначен для выполнения оперативных и стратегических задач на определенном океанском (морском) театре военных действий самостоятельно или во взаимодействии с другими видами и родами Вооруженных Сил РФ. Организационно в состав каждого флота входят соединения и части различных родов и сил, а также военно–морские базы, пункты базирования, аэродромы и другие учреждения.</w:t>
      </w:r>
    </w:p>
    <w:p w14:paraId="3ABC32FE" w14:textId="77777777" w:rsidR="00580126" w:rsidRPr="00580126" w:rsidRDefault="00580126" w:rsidP="00580126">
      <w:pPr>
        <w:widowControl w:val="0"/>
        <w:autoSpaceDE w:val="0"/>
        <w:autoSpaceDN w:val="0"/>
        <w:spacing w:before="1" w:after="0" w:line="240" w:lineRule="auto"/>
        <w:ind w:right="126"/>
        <w:jc w:val="both"/>
        <w:rPr>
          <w:rFonts w:ascii="Times New Roman" w:hAnsi="Times New Roman"/>
          <w:sz w:val="24"/>
          <w:szCs w:val="24"/>
        </w:rPr>
      </w:pPr>
      <w:r w:rsidRPr="00580126">
        <w:rPr>
          <w:rFonts w:ascii="Times New Roman" w:hAnsi="Times New Roman"/>
          <w:sz w:val="24"/>
          <w:szCs w:val="24"/>
        </w:rPr>
        <w:t>Основу Северного и Тихоокеанского флотов составляют ракетные подводные лодки стратегического назначения и многоцелевые атомные подводные лодки, дизельные подводные лодки, авианесущие ракетно– артиллерийские и десантные корабли, морская, ракетоносная и противолодочная авиация. Основу Балтийского, Черноморского флотов составляют многоцелевые надводные корабли, минно–тральные катера, дизельные подводные лодки, береговые ракетно–артиллерийские войска и штурмовая авиация.</w:t>
      </w:r>
    </w:p>
    <w:p w14:paraId="60FD1084" w14:textId="77777777" w:rsidR="00580126" w:rsidRPr="00580126" w:rsidRDefault="00580126" w:rsidP="00580126">
      <w:pPr>
        <w:widowControl w:val="0"/>
        <w:autoSpaceDE w:val="0"/>
        <w:autoSpaceDN w:val="0"/>
        <w:spacing w:before="5" w:after="0" w:line="240" w:lineRule="auto"/>
        <w:outlineLvl w:val="1"/>
        <w:rPr>
          <w:rFonts w:ascii="Times New Roman" w:hAnsi="Times New Roman"/>
          <w:b/>
          <w:bCs/>
          <w:i/>
          <w:iCs/>
          <w:sz w:val="24"/>
          <w:szCs w:val="24"/>
        </w:rPr>
      </w:pPr>
      <w:r w:rsidRPr="00580126">
        <w:rPr>
          <w:rFonts w:ascii="Times New Roman" w:hAnsi="Times New Roman"/>
          <w:b/>
          <w:bCs/>
          <w:i/>
          <w:iCs/>
          <w:sz w:val="24"/>
          <w:szCs w:val="24"/>
        </w:rPr>
        <w:t>Виды</w:t>
      </w:r>
      <w:r w:rsidRPr="00580126">
        <w:rPr>
          <w:rFonts w:ascii="Times New Roman" w:hAnsi="Times New Roman"/>
          <w:b/>
          <w:bCs/>
          <w:i/>
          <w:iCs/>
          <w:spacing w:val="-5"/>
          <w:sz w:val="24"/>
          <w:szCs w:val="24"/>
        </w:rPr>
        <w:t xml:space="preserve"> </w:t>
      </w:r>
      <w:r w:rsidRPr="00580126">
        <w:rPr>
          <w:rFonts w:ascii="Times New Roman" w:hAnsi="Times New Roman"/>
          <w:b/>
          <w:bCs/>
          <w:i/>
          <w:iCs/>
          <w:sz w:val="24"/>
          <w:szCs w:val="24"/>
        </w:rPr>
        <w:t>и</w:t>
      </w:r>
      <w:r w:rsidRPr="00580126">
        <w:rPr>
          <w:rFonts w:ascii="Times New Roman" w:hAnsi="Times New Roman"/>
          <w:b/>
          <w:bCs/>
          <w:i/>
          <w:iCs/>
          <w:spacing w:val="-5"/>
          <w:sz w:val="24"/>
          <w:szCs w:val="24"/>
        </w:rPr>
        <w:t xml:space="preserve"> </w:t>
      </w:r>
      <w:r w:rsidRPr="00580126">
        <w:rPr>
          <w:rFonts w:ascii="Times New Roman" w:hAnsi="Times New Roman"/>
          <w:b/>
          <w:bCs/>
          <w:i/>
          <w:iCs/>
          <w:sz w:val="24"/>
          <w:szCs w:val="24"/>
        </w:rPr>
        <w:t>рода</w:t>
      </w:r>
      <w:r w:rsidRPr="00580126">
        <w:rPr>
          <w:rFonts w:ascii="Times New Roman" w:hAnsi="Times New Roman"/>
          <w:b/>
          <w:bCs/>
          <w:i/>
          <w:iCs/>
          <w:spacing w:val="-2"/>
          <w:sz w:val="24"/>
          <w:szCs w:val="24"/>
        </w:rPr>
        <w:t xml:space="preserve"> </w:t>
      </w:r>
      <w:r w:rsidRPr="00580126">
        <w:rPr>
          <w:rFonts w:ascii="Times New Roman" w:hAnsi="Times New Roman"/>
          <w:b/>
          <w:bCs/>
          <w:i/>
          <w:iCs/>
          <w:sz w:val="24"/>
          <w:szCs w:val="24"/>
        </w:rPr>
        <w:t>войск</w:t>
      </w:r>
      <w:r w:rsidRPr="00580126">
        <w:rPr>
          <w:rFonts w:ascii="Times New Roman" w:hAnsi="Times New Roman"/>
          <w:b/>
          <w:bCs/>
          <w:i/>
          <w:iCs/>
          <w:spacing w:val="60"/>
          <w:sz w:val="24"/>
          <w:szCs w:val="24"/>
        </w:rPr>
        <w:t xml:space="preserve"> </w:t>
      </w:r>
      <w:r w:rsidRPr="00580126">
        <w:rPr>
          <w:rFonts w:ascii="Times New Roman" w:hAnsi="Times New Roman"/>
          <w:b/>
          <w:bCs/>
          <w:i/>
          <w:iCs/>
          <w:sz w:val="24"/>
          <w:szCs w:val="24"/>
        </w:rPr>
        <w:t>Вооруженных</w:t>
      </w:r>
      <w:r w:rsidRPr="00580126">
        <w:rPr>
          <w:rFonts w:ascii="Times New Roman" w:hAnsi="Times New Roman"/>
          <w:b/>
          <w:bCs/>
          <w:i/>
          <w:iCs/>
          <w:spacing w:val="-2"/>
          <w:sz w:val="24"/>
          <w:szCs w:val="24"/>
        </w:rPr>
        <w:t xml:space="preserve"> </w:t>
      </w:r>
      <w:r w:rsidRPr="00580126">
        <w:rPr>
          <w:rFonts w:ascii="Times New Roman" w:hAnsi="Times New Roman"/>
          <w:b/>
          <w:bCs/>
          <w:i/>
          <w:iCs/>
          <w:sz w:val="24"/>
          <w:szCs w:val="24"/>
        </w:rPr>
        <w:t>Сил</w:t>
      </w:r>
      <w:r w:rsidRPr="00580126">
        <w:rPr>
          <w:rFonts w:ascii="Times New Roman" w:hAnsi="Times New Roman"/>
          <w:b/>
          <w:bCs/>
          <w:i/>
          <w:iCs/>
          <w:spacing w:val="-2"/>
          <w:sz w:val="24"/>
          <w:szCs w:val="24"/>
        </w:rPr>
        <w:t xml:space="preserve"> </w:t>
      </w:r>
      <w:r w:rsidRPr="00580126">
        <w:rPr>
          <w:rFonts w:ascii="Times New Roman" w:hAnsi="Times New Roman"/>
          <w:b/>
          <w:bCs/>
          <w:i/>
          <w:iCs/>
          <w:spacing w:val="-5"/>
          <w:sz w:val="24"/>
          <w:szCs w:val="24"/>
        </w:rPr>
        <w:t>РФ</w:t>
      </w:r>
    </w:p>
    <w:p w14:paraId="676F746A" w14:textId="77777777" w:rsidR="00580126" w:rsidRPr="00580126" w:rsidRDefault="00580126" w:rsidP="00580126">
      <w:pPr>
        <w:widowControl w:val="0"/>
        <w:autoSpaceDE w:val="0"/>
        <w:autoSpaceDN w:val="0"/>
        <w:spacing w:after="0" w:line="240" w:lineRule="auto"/>
        <w:ind w:right="124"/>
        <w:jc w:val="both"/>
        <w:rPr>
          <w:rFonts w:ascii="Times New Roman" w:hAnsi="Times New Roman"/>
          <w:sz w:val="24"/>
          <w:szCs w:val="24"/>
        </w:rPr>
      </w:pPr>
      <w:r w:rsidRPr="00580126">
        <w:rPr>
          <w:rFonts w:ascii="Times New Roman" w:hAnsi="Times New Roman"/>
          <w:sz w:val="24"/>
          <w:szCs w:val="24"/>
        </w:rPr>
        <w:t>Вид Вооруженных Сил – это часть Вооруженных Сил государства, предназначенная для ведения военных действий в определенной сфере (на суше, на море, в воздушном и космическом пространстве).</w:t>
      </w:r>
    </w:p>
    <w:p w14:paraId="39D1E5E4" w14:textId="77777777" w:rsidR="00580126" w:rsidRPr="00580126" w:rsidRDefault="00580126" w:rsidP="00580126">
      <w:pPr>
        <w:widowControl w:val="0"/>
        <w:autoSpaceDE w:val="0"/>
        <w:autoSpaceDN w:val="0"/>
        <w:spacing w:before="3" w:after="0" w:line="240" w:lineRule="auto"/>
        <w:outlineLvl w:val="1"/>
        <w:rPr>
          <w:rFonts w:ascii="Times New Roman" w:hAnsi="Times New Roman"/>
          <w:b/>
          <w:bCs/>
          <w:i/>
          <w:iCs/>
          <w:sz w:val="24"/>
          <w:szCs w:val="24"/>
        </w:rPr>
      </w:pPr>
      <w:r w:rsidRPr="00580126">
        <w:rPr>
          <w:rFonts w:ascii="Times New Roman" w:hAnsi="Times New Roman"/>
          <w:b/>
          <w:bCs/>
          <w:i/>
          <w:iCs/>
          <w:sz w:val="24"/>
          <w:szCs w:val="24"/>
        </w:rPr>
        <w:t>Вооруженные</w:t>
      </w:r>
      <w:r w:rsidRPr="00580126">
        <w:rPr>
          <w:rFonts w:ascii="Times New Roman" w:hAnsi="Times New Roman"/>
          <w:b/>
          <w:bCs/>
          <w:i/>
          <w:iCs/>
          <w:spacing w:val="-6"/>
          <w:sz w:val="24"/>
          <w:szCs w:val="24"/>
        </w:rPr>
        <w:t xml:space="preserve"> </w:t>
      </w:r>
      <w:r w:rsidRPr="00580126">
        <w:rPr>
          <w:rFonts w:ascii="Times New Roman" w:hAnsi="Times New Roman"/>
          <w:b/>
          <w:bCs/>
          <w:i/>
          <w:iCs/>
          <w:sz w:val="24"/>
          <w:szCs w:val="24"/>
        </w:rPr>
        <w:t>Силы</w:t>
      </w:r>
      <w:r w:rsidRPr="00580126">
        <w:rPr>
          <w:rFonts w:ascii="Times New Roman" w:hAnsi="Times New Roman"/>
          <w:b/>
          <w:bCs/>
          <w:i/>
          <w:iCs/>
          <w:spacing w:val="-5"/>
          <w:sz w:val="24"/>
          <w:szCs w:val="24"/>
        </w:rPr>
        <w:t xml:space="preserve"> </w:t>
      </w:r>
      <w:r w:rsidRPr="00580126">
        <w:rPr>
          <w:rFonts w:ascii="Times New Roman" w:hAnsi="Times New Roman"/>
          <w:b/>
          <w:bCs/>
          <w:i/>
          <w:iCs/>
          <w:sz w:val="24"/>
          <w:szCs w:val="24"/>
        </w:rPr>
        <w:t>РФ</w:t>
      </w:r>
      <w:r w:rsidRPr="00580126">
        <w:rPr>
          <w:rFonts w:ascii="Times New Roman" w:hAnsi="Times New Roman"/>
          <w:b/>
          <w:bCs/>
          <w:i/>
          <w:iCs/>
          <w:spacing w:val="-5"/>
          <w:sz w:val="24"/>
          <w:szCs w:val="24"/>
        </w:rPr>
        <w:t xml:space="preserve"> </w:t>
      </w:r>
      <w:r w:rsidRPr="00580126">
        <w:rPr>
          <w:rFonts w:ascii="Times New Roman" w:hAnsi="Times New Roman"/>
          <w:b/>
          <w:bCs/>
          <w:i/>
          <w:iCs/>
          <w:sz w:val="24"/>
          <w:szCs w:val="24"/>
        </w:rPr>
        <w:t>состоят</w:t>
      </w:r>
      <w:r w:rsidRPr="00580126">
        <w:rPr>
          <w:rFonts w:ascii="Times New Roman" w:hAnsi="Times New Roman"/>
          <w:b/>
          <w:bCs/>
          <w:i/>
          <w:iCs/>
          <w:spacing w:val="-3"/>
          <w:sz w:val="24"/>
          <w:szCs w:val="24"/>
        </w:rPr>
        <w:t xml:space="preserve"> </w:t>
      </w:r>
      <w:r w:rsidRPr="00580126">
        <w:rPr>
          <w:rFonts w:ascii="Times New Roman" w:hAnsi="Times New Roman"/>
          <w:b/>
          <w:bCs/>
          <w:i/>
          <w:iCs/>
          <w:sz w:val="24"/>
          <w:szCs w:val="24"/>
        </w:rPr>
        <w:t>из</w:t>
      </w:r>
      <w:r w:rsidRPr="00580126">
        <w:rPr>
          <w:rFonts w:ascii="Times New Roman" w:hAnsi="Times New Roman"/>
          <w:b/>
          <w:bCs/>
          <w:i/>
          <w:iCs/>
          <w:spacing w:val="-4"/>
          <w:sz w:val="24"/>
          <w:szCs w:val="24"/>
        </w:rPr>
        <w:t xml:space="preserve"> </w:t>
      </w:r>
      <w:r w:rsidRPr="00580126">
        <w:rPr>
          <w:rFonts w:ascii="Times New Roman" w:hAnsi="Times New Roman"/>
          <w:b/>
          <w:bCs/>
          <w:i/>
          <w:iCs/>
          <w:sz w:val="24"/>
          <w:szCs w:val="24"/>
        </w:rPr>
        <w:t>трех</w:t>
      </w:r>
      <w:r w:rsidRPr="00580126">
        <w:rPr>
          <w:rFonts w:ascii="Times New Roman" w:hAnsi="Times New Roman"/>
          <w:b/>
          <w:bCs/>
          <w:i/>
          <w:iCs/>
          <w:spacing w:val="-3"/>
          <w:sz w:val="24"/>
          <w:szCs w:val="24"/>
        </w:rPr>
        <w:t xml:space="preserve"> </w:t>
      </w:r>
      <w:r w:rsidRPr="00580126">
        <w:rPr>
          <w:rFonts w:ascii="Times New Roman" w:hAnsi="Times New Roman"/>
          <w:b/>
          <w:bCs/>
          <w:i/>
          <w:iCs/>
          <w:sz w:val="24"/>
          <w:szCs w:val="24"/>
        </w:rPr>
        <w:t>видов</w:t>
      </w:r>
      <w:r w:rsidRPr="00580126">
        <w:rPr>
          <w:rFonts w:ascii="Times New Roman" w:hAnsi="Times New Roman"/>
          <w:b/>
          <w:bCs/>
          <w:i/>
          <w:iCs/>
          <w:spacing w:val="-3"/>
          <w:sz w:val="24"/>
          <w:szCs w:val="24"/>
        </w:rPr>
        <w:t xml:space="preserve"> </w:t>
      </w:r>
      <w:r w:rsidRPr="00580126">
        <w:rPr>
          <w:rFonts w:ascii="Times New Roman" w:hAnsi="Times New Roman"/>
          <w:b/>
          <w:bCs/>
          <w:i/>
          <w:iCs/>
          <w:spacing w:val="-5"/>
          <w:sz w:val="24"/>
          <w:szCs w:val="24"/>
        </w:rPr>
        <w:t>ВС:</w:t>
      </w:r>
    </w:p>
    <w:p w14:paraId="446D3E6F" w14:textId="77777777" w:rsidR="00580126" w:rsidRPr="00580126" w:rsidRDefault="00580126">
      <w:pPr>
        <w:widowControl w:val="0"/>
        <w:numPr>
          <w:ilvl w:val="0"/>
          <w:numId w:val="99"/>
        </w:numPr>
        <w:tabs>
          <w:tab w:val="left" w:pos="994"/>
        </w:tabs>
        <w:autoSpaceDE w:val="0"/>
        <w:autoSpaceDN w:val="0"/>
        <w:spacing w:after="0" w:line="240" w:lineRule="auto"/>
        <w:ind w:left="994" w:hanging="162"/>
        <w:rPr>
          <w:rFonts w:ascii="Times New Roman" w:hAnsi="Times New Roman"/>
          <w:sz w:val="24"/>
          <w:szCs w:val="24"/>
        </w:rPr>
      </w:pPr>
      <w:r w:rsidRPr="00580126">
        <w:rPr>
          <w:rFonts w:ascii="Times New Roman" w:hAnsi="Times New Roman"/>
          <w:sz w:val="24"/>
          <w:szCs w:val="24"/>
        </w:rPr>
        <w:lastRenderedPageBreak/>
        <w:t>Сухопутных</w:t>
      </w:r>
      <w:r w:rsidRPr="00580126">
        <w:rPr>
          <w:rFonts w:ascii="Times New Roman" w:hAnsi="Times New Roman"/>
          <w:spacing w:val="-6"/>
          <w:sz w:val="24"/>
          <w:szCs w:val="24"/>
        </w:rPr>
        <w:t xml:space="preserve"> </w:t>
      </w:r>
      <w:r w:rsidRPr="00580126">
        <w:rPr>
          <w:rFonts w:ascii="Times New Roman" w:hAnsi="Times New Roman"/>
          <w:spacing w:val="-2"/>
          <w:sz w:val="24"/>
          <w:szCs w:val="24"/>
        </w:rPr>
        <w:t>войск,</w:t>
      </w:r>
    </w:p>
    <w:p w14:paraId="2E0103AA" w14:textId="77777777" w:rsidR="00580126" w:rsidRPr="00580126" w:rsidRDefault="00580126">
      <w:pPr>
        <w:widowControl w:val="0"/>
        <w:numPr>
          <w:ilvl w:val="0"/>
          <w:numId w:val="99"/>
        </w:numPr>
        <w:tabs>
          <w:tab w:val="left" w:pos="994"/>
        </w:tabs>
        <w:autoSpaceDE w:val="0"/>
        <w:autoSpaceDN w:val="0"/>
        <w:spacing w:after="0" w:line="240" w:lineRule="auto"/>
        <w:ind w:left="994" w:hanging="162"/>
        <w:rPr>
          <w:rFonts w:ascii="Times New Roman" w:hAnsi="Times New Roman"/>
          <w:sz w:val="24"/>
          <w:szCs w:val="24"/>
        </w:rPr>
      </w:pPr>
      <w:r w:rsidRPr="00580126">
        <w:rPr>
          <w:rFonts w:ascii="Times New Roman" w:hAnsi="Times New Roman"/>
          <w:sz w:val="24"/>
          <w:szCs w:val="24"/>
        </w:rPr>
        <w:t>Военно–Воздушных</w:t>
      </w:r>
      <w:r w:rsidRPr="00580126">
        <w:rPr>
          <w:rFonts w:ascii="Times New Roman" w:hAnsi="Times New Roman"/>
          <w:spacing w:val="-10"/>
          <w:sz w:val="24"/>
          <w:szCs w:val="24"/>
        </w:rPr>
        <w:t xml:space="preserve"> </w:t>
      </w:r>
      <w:r w:rsidRPr="00580126">
        <w:rPr>
          <w:rFonts w:ascii="Times New Roman" w:hAnsi="Times New Roman"/>
          <w:sz w:val="24"/>
          <w:szCs w:val="24"/>
        </w:rPr>
        <w:t>Сил</w:t>
      </w:r>
      <w:r w:rsidRPr="00580126">
        <w:rPr>
          <w:rFonts w:ascii="Times New Roman" w:hAnsi="Times New Roman"/>
          <w:spacing w:val="-8"/>
          <w:sz w:val="24"/>
          <w:szCs w:val="24"/>
        </w:rPr>
        <w:t xml:space="preserve"> </w:t>
      </w:r>
      <w:r w:rsidRPr="00580126">
        <w:rPr>
          <w:rFonts w:ascii="Times New Roman" w:hAnsi="Times New Roman"/>
          <w:spacing w:val="-10"/>
          <w:sz w:val="24"/>
          <w:szCs w:val="24"/>
        </w:rPr>
        <w:t>и</w:t>
      </w:r>
    </w:p>
    <w:p w14:paraId="77F65457" w14:textId="77777777" w:rsidR="00580126" w:rsidRPr="00580126" w:rsidRDefault="00580126">
      <w:pPr>
        <w:widowControl w:val="0"/>
        <w:numPr>
          <w:ilvl w:val="0"/>
          <w:numId w:val="99"/>
        </w:numPr>
        <w:tabs>
          <w:tab w:val="left" w:pos="994"/>
        </w:tabs>
        <w:autoSpaceDE w:val="0"/>
        <w:autoSpaceDN w:val="0"/>
        <w:spacing w:after="0" w:line="240" w:lineRule="auto"/>
        <w:ind w:left="994" w:hanging="162"/>
        <w:rPr>
          <w:rFonts w:ascii="Times New Roman" w:hAnsi="Times New Roman"/>
          <w:sz w:val="24"/>
          <w:szCs w:val="24"/>
        </w:rPr>
      </w:pPr>
      <w:r w:rsidRPr="00580126">
        <w:rPr>
          <w:rFonts w:ascii="Times New Roman" w:hAnsi="Times New Roman"/>
          <w:sz w:val="24"/>
          <w:szCs w:val="24"/>
        </w:rPr>
        <w:t>Военно–Морского</w:t>
      </w:r>
      <w:r w:rsidRPr="00580126">
        <w:rPr>
          <w:rFonts w:ascii="Times New Roman" w:hAnsi="Times New Roman"/>
          <w:spacing w:val="-18"/>
          <w:sz w:val="24"/>
          <w:szCs w:val="24"/>
        </w:rPr>
        <w:t xml:space="preserve"> </w:t>
      </w:r>
      <w:r w:rsidRPr="00580126">
        <w:rPr>
          <w:rFonts w:ascii="Times New Roman" w:hAnsi="Times New Roman"/>
          <w:spacing w:val="-2"/>
          <w:sz w:val="24"/>
          <w:szCs w:val="24"/>
        </w:rPr>
        <w:t>Флота.</w:t>
      </w:r>
    </w:p>
    <w:p w14:paraId="400E87AA"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r w:rsidRPr="00580126">
        <w:rPr>
          <w:rFonts w:ascii="Times New Roman" w:hAnsi="Times New Roman"/>
          <w:sz w:val="24"/>
          <w:szCs w:val="24"/>
        </w:rPr>
        <w:t>Каждый</w:t>
      </w:r>
      <w:r w:rsidRPr="00580126">
        <w:rPr>
          <w:rFonts w:ascii="Times New Roman" w:hAnsi="Times New Roman"/>
          <w:spacing w:val="13"/>
          <w:sz w:val="24"/>
          <w:szCs w:val="24"/>
        </w:rPr>
        <w:t xml:space="preserve"> </w:t>
      </w:r>
      <w:r w:rsidRPr="00580126">
        <w:rPr>
          <w:rFonts w:ascii="Times New Roman" w:hAnsi="Times New Roman"/>
          <w:sz w:val="24"/>
          <w:szCs w:val="24"/>
        </w:rPr>
        <w:t>вид,</w:t>
      </w:r>
      <w:r w:rsidRPr="00580126">
        <w:rPr>
          <w:rFonts w:ascii="Times New Roman" w:hAnsi="Times New Roman"/>
          <w:spacing w:val="14"/>
          <w:sz w:val="24"/>
          <w:szCs w:val="24"/>
        </w:rPr>
        <w:t xml:space="preserve"> </w:t>
      </w:r>
      <w:r w:rsidRPr="00580126">
        <w:rPr>
          <w:rFonts w:ascii="Times New Roman" w:hAnsi="Times New Roman"/>
          <w:sz w:val="24"/>
          <w:szCs w:val="24"/>
        </w:rPr>
        <w:t>в</w:t>
      </w:r>
      <w:r w:rsidRPr="00580126">
        <w:rPr>
          <w:rFonts w:ascii="Times New Roman" w:hAnsi="Times New Roman"/>
          <w:spacing w:val="14"/>
          <w:sz w:val="24"/>
          <w:szCs w:val="24"/>
        </w:rPr>
        <w:t xml:space="preserve"> </w:t>
      </w:r>
      <w:r w:rsidRPr="00580126">
        <w:rPr>
          <w:rFonts w:ascii="Times New Roman" w:hAnsi="Times New Roman"/>
          <w:sz w:val="24"/>
          <w:szCs w:val="24"/>
        </w:rPr>
        <w:t>свою</w:t>
      </w:r>
      <w:r w:rsidRPr="00580126">
        <w:rPr>
          <w:rFonts w:ascii="Times New Roman" w:hAnsi="Times New Roman"/>
          <w:spacing w:val="14"/>
          <w:sz w:val="24"/>
          <w:szCs w:val="24"/>
        </w:rPr>
        <w:t xml:space="preserve"> </w:t>
      </w:r>
      <w:r w:rsidRPr="00580126">
        <w:rPr>
          <w:rFonts w:ascii="Times New Roman" w:hAnsi="Times New Roman"/>
          <w:sz w:val="24"/>
          <w:szCs w:val="24"/>
        </w:rPr>
        <w:t>очередь,</w:t>
      </w:r>
      <w:r w:rsidRPr="00580126">
        <w:rPr>
          <w:rFonts w:ascii="Times New Roman" w:hAnsi="Times New Roman"/>
          <w:spacing w:val="14"/>
          <w:sz w:val="24"/>
          <w:szCs w:val="24"/>
        </w:rPr>
        <w:t xml:space="preserve"> </w:t>
      </w:r>
      <w:r w:rsidRPr="00580126">
        <w:rPr>
          <w:rFonts w:ascii="Times New Roman" w:hAnsi="Times New Roman"/>
          <w:sz w:val="24"/>
          <w:szCs w:val="24"/>
        </w:rPr>
        <w:t>состоит</w:t>
      </w:r>
      <w:r w:rsidRPr="00580126">
        <w:rPr>
          <w:rFonts w:ascii="Times New Roman" w:hAnsi="Times New Roman"/>
          <w:spacing w:val="13"/>
          <w:sz w:val="24"/>
          <w:szCs w:val="24"/>
        </w:rPr>
        <w:t xml:space="preserve"> </w:t>
      </w:r>
      <w:r w:rsidRPr="00580126">
        <w:rPr>
          <w:rFonts w:ascii="Times New Roman" w:hAnsi="Times New Roman"/>
          <w:sz w:val="24"/>
          <w:szCs w:val="24"/>
        </w:rPr>
        <w:t>из</w:t>
      </w:r>
      <w:r w:rsidRPr="00580126">
        <w:rPr>
          <w:rFonts w:ascii="Times New Roman" w:hAnsi="Times New Roman"/>
          <w:spacing w:val="14"/>
          <w:sz w:val="24"/>
          <w:szCs w:val="24"/>
        </w:rPr>
        <w:t xml:space="preserve"> </w:t>
      </w:r>
      <w:r w:rsidRPr="00580126">
        <w:rPr>
          <w:rFonts w:ascii="Times New Roman" w:hAnsi="Times New Roman"/>
          <w:sz w:val="24"/>
          <w:szCs w:val="24"/>
        </w:rPr>
        <w:t>родов</w:t>
      </w:r>
      <w:r w:rsidRPr="00580126">
        <w:rPr>
          <w:rFonts w:ascii="Times New Roman" w:hAnsi="Times New Roman"/>
          <w:spacing w:val="14"/>
          <w:sz w:val="24"/>
          <w:szCs w:val="24"/>
        </w:rPr>
        <w:t xml:space="preserve"> </w:t>
      </w:r>
      <w:r w:rsidRPr="00580126">
        <w:rPr>
          <w:rFonts w:ascii="Times New Roman" w:hAnsi="Times New Roman"/>
          <w:sz w:val="24"/>
          <w:szCs w:val="24"/>
        </w:rPr>
        <w:t>войск,</w:t>
      </w:r>
      <w:r w:rsidRPr="00580126">
        <w:rPr>
          <w:rFonts w:ascii="Times New Roman" w:hAnsi="Times New Roman"/>
          <w:spacing w:val="15"/>
          <w:sz w:val="24"/>
          <w:szCs w:val="24"/>
        </w:rPr>
        <w:t xml:space="preserve"> </w:t>
      </w:r>
      <w:r w:rsidRPr="00580126">
        <w:rPr>
          <w:rFonts w:ascii="Times New Roman" w:hAnsi="Times New Roman"/>
          <w:sz w:val="24"/>
          <w:szCs w:val="24"/>
        </w:rPr>
        <w:t>специальных</w:t>
      </w:r>
      <w:r w:rsidRPr="00580126">
        <w:rPr>
          <w:rFonts w:ascii="Times New Roman" w:hAnsi="Times New Roman"/>
          <w:spacing w:val="16"/>
          <w:sz w:val="24"/>
          <w:szCs w:val="24"/>
        </w:rPr>
        <w:t xml:space="preserve"> </w:t>
      </w:r>
      <w:r w:rsidRPr="00580126">
        <w:rPr>
          <w:rFonts w:ascii="Times New Roman" w:hAnsi="Times New Roman"/>
          <w:sz w:val="24"/>
          <w:szCs w:val="24"/>
        </w:rPr>
        <w:t>войск</w:t>
      </w:r>
      <w:r w:rsidRPr="00580126">
        <w:rPr>
          <w:rFonts w:ascii="Times New Roman" w:hAnsi="Times New Roman"/>
          <w:spacing w:val="17"/>
          <w:sz w:val="24"/>
          <w:szCs w:val="24"/>
        </w:rPr>
        <w:t xml:space="preserve"> </w:t>
      </w:r>
      <w:r w:rsidRPr="00580126">
        <w:rPr>
          <w:rFonts w:ascii="Times New Roman" w:hAnsi="Times New Roman"/>
          <w:spacing w:val="-10"/>
          <w:sz w:val="24"/>
          <w:szCs w:val="24"/>
        </w:rPr>
        <w:t>и</w:t>
      </w:r>
    </w:p>
    <w:p w14:paraId="08775A8E" w14:textId="77777777" w:rsidR="00580126" w:rsidRPr="00580126" w:rsidRDefault="00580126" w:rsidP="00580126">
      <w:pPr>
        <w:widowControl w:val="0"/>
        <w:autoSpaceDE w:val="0"/>
        <w:autoSpaceDN w:val="0"/>
        <w:spacing w:after="0" w:line="240" w:lineRule="auto"/>
        <w:rPr>
          <w:rFonts w:ascii="Times New Roman" w:hAnsi="Times New Roman"/>
          <w:sz w:val="24"/>
          <w:szCs w:val="24"/>
        </w:rPr>
      </w:pPr>
      <w:r w:rsidRPr="00580126">
        <w:rPr>
          <w:rFonts w:ascii="Times New Roman" w:hAnsi="Times New Roman"/>
          <w:spacing w:val="-2"/>
          <w:sz w:val="24"/>
          <w:szCs w:val="24"/>
        </w:rPr>
        <w:t>тыла.</w:t>
      </w:r>
    </w:p>
    <w:p w14:paraId="6AB171E8" w14:textId="07848557" w:rsidR="00580126" w:rsidRPr="00580126" w:rsidRDefault="00580126" w:rsidP="0080239C">
      <w:pPr>
        <w:tabs>
          <w:tab w:val="left" w:pos="2655"/>
          <w:tab w:val="left" w:pos="5003"/>
          <w:tab w:val="left" w:pos="5390"/>
          <w:tab w:val="left" w:pos="6164"/>
          <w:tab w:val="left" w:pos="7277"/>
          <w:tab w:val="left" w:pos="8623"/>
        </w:tabs>
        <w:spacing w:line="240" w:lineRule="auto"/>
        <w:rPr>
          <w:rFonts w:ascii="Times New Roman" w:hAnsi="Times New Roman"/>
          <w:sz w:val="24"/>
          <w:szCs w:val="24"/>
        </w:rPr>
      </w:pPr>
      <w:r w:rsidRPr="00580126">
        <w:rPr>
          <w:rFonts w:ascii="Times New Roman" w:eastAsiaTheme="minorHAnsi" w:hAnsi="Times New Roman"/>
          <w:b/>
          <w:spacing w:val="-2"/>
          <w:kern w:val="2"/>
          <w:sz w:val="24"/>
          <w:szCs w:val="24"/>
          <w14:ligatures w14:val="standardContextual"/>
        </w:rPr>
        <w:t>Сухопутные</w:t>
      </w:r>
      <w:r w:rsidRPr="00580126">
        <w:rPr>
          <w:rFonts w:ascii="Times New Roman" w:eastAsiaTheme="minorHAnsi" w:hAnsi="Times New Roman"/>
          <w:b/>
          <w:kern w:val="2"/>
          <w:sz w:val="24"/>
          <w:szCs w:val="24"/>
          <w14:ligatures w14:val="standardContextual"/>
        </w:rPr>
        <w:tab/>
      </w:r>
      <w:r w:rsidRPr="00580126">
        <w:rPr>
          <w:rFonts w:ascii="Times New Roman" w:eastAsiaTheme="minorHAnsi" w:hAnsi="Times New Roman"/>
          <w:b/>
          <w:spacing w:val="-2"/>
          <w:kern w:val="2"/>
          <w:sz w:val="24"/>
          <w:szCs w:val="24"/>
          <w14:ligatures w14:val="standardContextual"/>
        </w:rPr>
        <w:t>войска</w:t>
      </w:r>
      <w:r w:rsidR="0080239C">
        <w:rPr>
          <w:rFonts w:ascii="Times New Roman" w:eastAsiaTheme="minorHAnsi" w:hAnsi="Times New Roman"/>
          <w:b/>
          <w:spacing w:val="-2"/>
          <w:kern w:val="2"/>
          <w:sz w:val="24"/>
          <w:szCs w:val="24"/>
          <w14:ligatures w14:val="standardContextual"/>
        </w:rPr>
        <w:t xml:space="preserve"> </w:t>
      </w:r>
      <w:r w:rsidRPr="00580126">
        <w:rPr>
          <w:rFonts w:ascii="Times New Roman" w:eastAsiaTheme="minorHAnsi" w:hAnsi="Times New Roman"/>
          <w:spacing w:val="-2"/>
          <w:kern w:val="2"/>
          <w:sz w:val="24"/>
          <w:szCs w:val="24"/>
          <w14:ligatures w14:val="standardContextual"/>
        </w:rPr>
        <w:t>включают</w:t>
      </w:r>
      <w:r w:rsidRPr="00580126">
        <w:rPr>
          <w:rFonts w:ascii="Times New Roman" w:eastAsiaTheme="minorHAnsi" w:hAnsi="Times New Roman"/>
          <w:kern w:val="2"/>
          <w:sz w:val="24"/>
          <w:szCs w:val="24"/>
          <w14:ligatures w14:val="standardContextual"/>
        </w:rPr>
        <w:tab/>
      </w:r>
      <w:r w:rsidRPr="00580126">
        <w:rPr>
          <w:rFonts w:ascii="Times New Roman" w:eastAsiaTheme="minorHAnsi" w:hAnsi="Times New Roman"/>
          <w:spacing w:val="-10"/>
          <w:kern w:val="2"/>
          <w:sz w:val="24"/>
          <w:szCs w:val="24"/>
          <w14:ligatures w14:val="standardContextual"/>
        </w:rPr>
        <w:t>в</w:t>
      </w:r>
      <w:r w:rsidRPr="00580126">
        <w:rPr>
          <w:rFonts w:ascii="Times New Roman" w:eastAsiaTheme="minorHAnsi" w:hAnsi="Times New Roman"/>
          <w:kern w:val="2"/>
          <w:sz w:val="24"/>
          <w:szCs w:val="24"/>
          <w14:ligatures w14:val="standardContextual"/>
        </w:rPr>
        <w:tab/>
      </w:r>
      <w:r w:rsidRPr="00580126">
        <w:rPr>
          <w:rFonts w:ascii="Times New Roman" w:eastAsiaTheme="minorHAnsi" w:hAnsi="Times New Roman"/>
          <w:spacing w:val="-4"/>
          <w:kern w:val="2"/>
          <w:sz w:val="24"/>
          <w:szCs w:val="24"/>
          <w14:ligatures w14:val="standardContextual"/>
        </w:rPr>
        <w:t>себя</w:t>
      </w:r>
      <w:r w:rsidRPr="00580126">
        <w:rPr>
          <w:rFonts w:ascii="Times New Roman" w:eastAsiaTheme="minorHAnsi" w:hAnsi="Times New Roman"/>
          <w:kern w:val="2"/>
          <w:sz w:val="24"/>
          <w:szCs w:val="24"/>
          <w14:ligatures w14:val="standardContextual"/>
        </w:rPr>
        <w:tab/>
      </w:r>
      <w:r w:rsidRPr="00580126">
        <w:rPr>
          <w:rFonts w:ascii="Times New Roman" w:eastAsiaTheme="minorHAnsi" w:hAnsi="Times New Roman"/>
          <w:spacing w:val="-2"/>
          <w:kern w:val="2"/>
          <w:sz w:val="24"/>
          <w:szCs w:val="24"/>
          <w14:ligatures w14:val="standardContextual"/>
        </w:rPr>
        <w:t>органы</w:t>
      </w:r>
      <w:r w:rsidRPr="00580126">
        <w:rPr>
          <w:rFonts w:ascii="Times New Roman" w:eastAsiaTheme="minorHAnsi" w:hAnsi="Times New Roman"/>
          <w:kern w:val="2"/>
          <w:sz w:val="24"/>
          <w:szCs w:val="24"/>
          <w14:ligatures w14:val="standardContextual"/>
        </w:rPr>
        <w:tab/>
      </w:r>
      <w:r w:rsidRPr="00580126">
        <w:rPr>
          <w:rFonts w:ascii="Times New Roman" w:eastAsiaTheme="minorHAnsi" w:hAnsi="Times New Roman"/>
          <w:spacing w:val="-2"/>
          <w:kern w:val="2"/>
          <w:sz w:val="24"/>
          <w:szCs w:val="24"/>
          <w14:ligatures w14:val="standardContextual"/>
        </w:rPr>
        <w:t>военного</w:t>
      </w:r>
      <w:r w:rsidR="0080239C">
        <w:rPr>
          <w:rFonts w:ascii="Times New Roman" w:eastAsiaTheme="minorHAnsi" w:hAnsi="Times New Roman"/>
          <w:spacing w:val="-2"/>
          <w:kern w:val="2"/>
          <w:sz w:val="24"/>
          <w:szCs w:val="24"/>
          <w14:ligatures w14:val="standardContextual"/>
        </w:rPr>
        <w:t xml:space="preserve"> </w:t>
      </w:r>
      <w:r w:rsidRPr="00580126">
        <w:rPr>
          <w:rFonts w:ascii="Times New Roman" w:eastAsiaTheme="minorHAnsi" w:hAnsi="Times New Roman"/>
          <w:spacing w:val="-2"/>
          <w:kern w:val="2"/>
          <w:sz w:val="24"/>
          <w:szCs w:val="24"/>
          <w14:ligatures w14:val="standardContextual"/>
        </w:rPr>
        <w:t>управления,</w:t>
      </w:r>
      <w:r w:rsidR="0080239C">
        <w:rPr>
          <w:rFonts w:ascii="Times New Roman" w:eastAsiaTheme="minorHAnsi" w:hAnsi="Times New Roman"/>
          <w:spacing w:val="-2"/>
          <w:kern w:val="2"/>
          <w:sz w:val="24"/>
          <w:szCs w:val="24"/>
          <w14:ligatures w14:val="standardContextual"/>
        </w:rPr>
        <w:t xml:space="preserve"> </w:t>
      </w:r>
      <w:r w:rsidRPr="00580126">
        <w:rPr>
          <w:rFonts w:ascii="Times New Roman" w:hAnsi="Times New Roman"/>
          <w:sz w:val="24"/>
          <w:szCs w:val="24"/>
        </w:rPr>
        <w:t>мотострелковые, танковые войска, ракетные войска и артиллерию, войска противовоздушной обороны, а также специальные войска (соединения и части разведки, связи, радиоэлектронной борьбы, инженерные, радиационной, химической и биологической защиты, ядерно–технические, технического обеспечения, автомобильные и охраны тыла), воинские части и учреждения тыла, другие части, учреждения, предприятия и организации.</w:t>
      </w:r>
    </w:p>
    <w:p w14:paraId="346BB1A4" w14:textId="01FC064B" w:rsidR="00580126" w:rsidRPr="00580126" w:rsidRDefault="00580126" w:rsidP="00580126">
      <w:pPr>
        <w:widowControl w:val="0"/>
        <w:autoSpaceDE w:val="0"/>
        <w:autoSpaceDN w:val="0"/>
        <w:spacing w:after="0" w:line="240" w:lineRule="auto"/>
        <w:ind w:right="130"/>
        <w:jc w:val="both"/>
        <w:rPr>
          <w:rFonts w:ascii="Times New Roman" w:hAnsi="Times New Roman"/>
          <w:sz w:val="24"/>
          <w:szCs w:val="24"/>
        </w:rPr>
      </w:pPr>
      <w:r w:rsidRPr="00580126">
        <w:rPr>
          <w:rFonts w:ascii="Times New Roman" w:hAnsi="Times New Roman"/>
          <w:sz w:val="24"/>
          <w:szCs w:val="24"/>
        </w:rPr>
        <w:t>Мотострелковые войска</w:t>
      </w:r>
      <w:r w:rsidR="0080239C">
        <w:rPr>
          <w:rFonts w:ascii="Times New Roman" w:hAnsi="Times New Roman"/>
          <w:sz w:val="24"/>
          <w:szCs w:val="24"/>
        </w:rPr>
        <w:t xml:space="preserve"> </w:t>
      </w:r>
      <w:r w:rsidRPr="00580126">
        <w:rPr>
          <w:rFonts w:ascii="Times New Roman" w:hAnsi="Times New Roman"/>
          <w:sz w:val="24"/>
          <w:szCs w:val="24"/>
        </w:rPr>
        <w:t>предназначены для ведения боевых действий самостоятельно и совместно с другими родами войск и специальными войсками. Они могут успешно действовать в условиях применения оружия массового поражения и обычных средств.</w:t>
      </w:r>
    </w:p>
    <w:p w14:paraId="228AAAAF" w14:textId="77777777" w:rsidR="00580126" w:rsidRPr="00580126" w:rsidRDefault="00580126" w:rsidP="00580126">
      <w:pPr>
        <w:widowControl w:val="0"/>
        <w:autoSpaceDE w:val="0"/>
        <w:autoSpaceDN w:val="0"/>
        <w:spacing w:before="67" w:after="0" w:line="240" w:lineRule="auto"/>
        <w:ind w:right="126"/>
        <w:jc w:val="both"/>
        <w:rPr>
          <w:rFonts w:ascii="Times New Roman" w:hAnsi="Times New Roman"/>
          <w:sz w:val="24"/>
          <w:szCs w:val="24"/>
        </w:rPr>
      </w:pPr>
      <w:r w:rsidRPr="00580126">
        <w:rPr>
          <w:rFonts w:ascii="Times New Roman" w:hAnsi="Times New Roman"/>
          <w:sz w:val="24"/>
          <w:szCs w:val="24"/>
        </w:rPr>
        <w:t>Мотострелковые войска способны прорывать подготовленную оборону противника, развивать наступление в высоком темпе и на большую глубину, закрепляться на захваченных рубежах и прочно их удерживать.</w:t>
      </w:r>
    </w:p>
    <w:p w14:paraId="3CC2C7B4" w14:textId="3C8A1AC0" w:rsidR="00580126" w:rsidRPr="00580126" w:rsidRDefault="00580126" w:rsidP="00580126">
      <w:pPr>
        <w:widowControl w:val="0"/>
        <w:autoSpaceDE w:val="0"/>
        <w:autoSpaceDN w:val="0"/>
        <w:spacing w:before="2" w:after="0" w:line="240" w:lineRule="auto"/>
        <w:ind w:right="126"/>
        <w:jc w:val="both"/>
        <w:rPr>
          <w:rFonts w:ascii="Times New Roman" w:hAnsi="Times New Roman"/>
          <w:sz w:val="24"/>
          <w:szCs w:val="24"/>
        </w:rPr>
      </w:pPr>
      <w:r w:rsidRPr="00580126">
        <w:rPr>
          <w:rFonts w:ascii="Times New Roman" w:hAnsi="Times New Roman"/>
          <w:sz w:val="24"/>
          <w:szCs w:val="24"/>
        </w:rPr>
        <w:t>Танковые войска</w:t>
      </w:r>
      <w:r w:rsidR="0080239C">
        <w:rPr>
          <w:rFonts w:ascii="Times New Roman" w:hAnsi="Times New Roman"/>
          <w:sz w:val="24"/>
          <w:szCs w:val="24"/>
        </w:rPr>
        <w:t xml:space="preserve"> </w:t>
      </w:r>
      <w:r w:rsidRPr="00580126">
        <w:rPr>
          <w:rFonts w:ascii="Times New Roman" w:hAnsi="Times New Roman"/>
          <w:sz w:val="24"/>
          <w:szCs w:val="24"/>
        </w:rPr>
        <w:t>являются главной ударной силой Сухопутных войск. Они обладают высокой устойчивостью к воздействию поражающих факторов</w:t>
      </w:r>
      <w:r w:rsidRPr="00580126">
        <w:rPr>
          <w:rFonts w:ascii="Times New Roman" w:hAnsi="Times New Roman"/>
          <w:spacing w:val="80"/>
          <w:sz w:val="24"/>
          <w:szCs w:val="24"/>
        </w:rPr>
        <w:t xml:space="preserve"> </w:t>
      </w:r>
      <w:r w:rsidRPr="00580126">
        <w:rPr>
          <w:rFonts w:ascii="Times New Roman" w:hAnsi="Times New Roman"/>
          <w:sz w:val="24"/>
          <w:szCs w:val="24"/>
        </w:rPr>
        <w:t>ядерного оружия и используются, как правило, на главных направлениях в обороне и наступлении. Танковые войска способны наиболее полно использовать результаты огневых и ядерных ударов и в короткие сроки достигать конечных целей боя и операции.</w:t>
      </w:r>
    </w:p>
    <w:p w14:paraId="17740CD9" w14:textId="5B564947" w:rsidR="00580126" w:rsidRPr="00580126" w:rsidRDefault="00580126" w:rsidP="00580126">
      <w:pPr>
        <w:widowControl w:val="0"/>
        <w:autoSpaceDE w:val="0"/>
        <w:autoSpaceDN w:val="0"/>
        <w:spacing w:after="0" w:line="240" w:lineRule="auto"/>
        <w:ind w:right="129"/>
        <w:jc w:val="both"/>
        <w:rPr>
          <w:rFonts w:ascii="Times New Roman" w:hAnsi="Times New Roman"/>
          <w:sz w:val="24"/>
          <w:szCs w:val="24"/>
        </w:rPr>
      </w:pPr>
      <w:r w:rsidRPr="00580126">
        <w:rPr>
          <w:rFonts w:ascii="Times New Roman" w:hAnsi="Times New Roman"/>
          <w:sz w:val="24"/>
          <w:szCs w:val="24"/>
        </w:rPr>
        <w:t>Ракетные войска и артиллерия</w:t>
      </w:r>
      <w:r w:rsidR="0020097B">
        <w:rPr>
          <w:rFonts w:ascii="Times New Roman" w:hAnsi="Times New Roman"/>
          <w:sz w:val="24"/>
          <w:szCs w:val="24"/>
        </w:rPr>
        <w:t xml:space="preserve"> </w:t>
      </w:r>
      <w:r w:rsidRPr="00580126">
        <w:rPr>
          <w:rFonts w:ascii="Times New Roman" w:hAnsi="Times New Roman"/>
          <w:sz w:val="24"/>
          <w:szCs w:val="24"/>
        </w:rPr>
        <w:t>являются основным средством ядерного и огневого поражения противника во фронтовой, армейской, корпусной операциях</w:t>
      </w:r>
      <w:r w:rsidRPr="00580126">
        <w:rPr>
          <w:rFonts w:ascii="Times New Roman" w:hAnsi="Times New Roman"/>
          <w:spacing w:val="40"/>
          <w:sz w:val="24"/>
          <w:szCs w:val="24"/>
        </w:rPr>
        <w:t xml:space="preserve"> </w:t>
      </w:r>
      <w:r w:rsidRPr="00580126">
        <w:rPr>
          <w:rFonts w:ascii="Times New Roman" w:hAnsi="Times New Roman"/>
          <w:sz w:val="24"/>
          <w:szCs w:val="24"/>
        </w:rPr>
        <w:t xml:space="preserve">и общевойсковом бою. В них </w:t>
      </w:r>
      <w:r w:rsidRPr="00580126">
        <w:rPr>
          <w:rFonts w:ascii="Times New Roman" w:hAnsi="Times New Roman"/>
          <w:sz w:val="24"/>
          <w:szCs w:val="24"/>
        </w:rPr>
        <w:lastRenderedPageBreak/>
        <w:t>входят соединения и части оперативно–тактических ракет фронтового и армейского подчинения и тактических ракет армейского и дивизионного подчинения, а также соединения и воинские части гаубичной, пушечной, реактивной, противотанковой артиллерии, минометных, противотанковых управляемых ракет и артиллерийской разведки.</w:t>
      </w:r>
    </w:p>
    <w:p w14:paraId="5A1DAD1C" w14:textId="18460ED9" w:rsidR="00580126" w:rsidRPr="00580126" w:rsidRDefault="00580126" w:rsidP="00580126">
      <w:pPr>
        <w:widowControl w:val="0"/>
        <w:autoSpaceDE w:val="0"/>
        <w:autoSpaceDN w:val="0"/>
        <w:spacing w:after="0" w:line="240" w:lineRule="auto"/>
        <w:ind w:right="128"/>
        <w:jc w:val="both"/>
        <w:rPr>
          <w:rFonts w:ascii="Times New Roman" w:hAnsi="Times New Roman"/>
          <w:sz w:val="24"/>
          <w:szCs w:val="24"/>
        </w:rPr>
      </w:pPr>
      <w:r w:rsidRPr="00580126">
        <w:rPr>
          <w:rFonts w:ascii="Times New Roman" w:hAnsi="Times New Roman"/>
          <w:sz w:val="24"/>
          <w:szCs w:val="24"/>
        </w:rPr>
        <w:t>Войска противовоздушной обороны Сухопутных войск</w:t>
      </w:r>
      <w:r w:rsidR="0020097B">
        <w:rPr>
          <w:rFonts w:ascii="Times New Roman" w:hAnsi="Times New Roman"/>
          <w:sz w:val="24"/>
          <w:szCs w:val="24"/>
        </w:rPr>
        <w:t xml:space="preserve"> </w:t>
      </w:r>
      <w:r w:rsidRPr="00580126">
        <w:rPr>
          <w:rFonts w:ascii="Times New Roman" w:hAnsi="Times New Roman"/>
          <w:sz w:val="24"/>
          <w:szCs w:val="24"/>
        </w:rPr>
        <w:t>предназначены для прикрытия группировок войск и их тыла от ударов противника с воздуха. Они способны самостоятельно и во взаимодействии с авиацией уничтожать самолеты</w:t>
      </w:r>
      <w:r w:rsidRPr="00580126">
        <w:rPr>
          <w:rFonts w:ascii="Times New Roman" w:hAnsi="Times New Roman"/>
          <w:spacing w:val="40"/>
          <w:sz w:val="24"/>
          <w:szCs w:val="24"/>
        </w:rPr>
        <w:t xml:space="preserve"> </w:t>
      </w:r>
      <w:r w:rsidRPr="00580126">
        <w:rPr>
          <w:rFonts w:ascii="Times New Roman" w:hAnsi="Times New Roman"/>
          <w:sz w:val="24"/>
          <w:szCs w:val="24"/>
        </w:rPr>
        <w:t>и беспилотные средства воздушного нападения противника, вести борьбу с воздушными десантами на маршрутах их полета и во время их выброски, проводить радиолокационную разведку</w:t>
      </w:r>
      <w:r w:rsidRPr="00580126">
        <w:rPr>
          <w:rFonts w:ascii="Times New Roman" w:hAnsi="Times New Roman"/>
          <w:spacing w:val="-3"/>
          <w:sz w:val="24"/>
          <w:szCs w:val="24"/>
        </w:rPr>
        <w:t xml:space="preserve"> </w:t>
      </w:r>
      <w:r w:rsidRPr="00580126">
        <w:rPr>
          <w:rFonts w:ascii="Times New Roman" w:hAnsi="Times New Roman"/>
          <w:sz w:val="24"/>
          <w:szCs w:val="24"/>
        </w:rPr>
        <w:t>и оповещать</w:t>
      </w:r>
      <w:r w:rsidRPr="00580126">
        <w:rPr>
          <w:rFonts w:ascii="Times New Roman" w:hAnsi="Times New Roman"/>
          <w:spacing w:val="-1"/>
          <w:sz w:val="24"/>
          <w:szCs w:val="24"/>
        </w:rPr>
        <w:t xml:space="preserve"> </w:t>
      </w:r>
      <w:r w:rsidRPr="00580126">
        <w:rPr>
          <w:rFonts w:ascii="Times New Roman" w:hAnsi="Times New Roman"/>
          <w:sz w:val="24"/>
          <w:szCs w:val="24"/>
        </w:rPr>
        <w:t>войска</w:t>
      </w:r>
      <w:r w:rsidRPr="00580126">
        <w:rPr>
          <w:rFonts w:ascii="Times New Roman" w:hAnsi="Times New Roman"/>
          <w:spacing w:val="-1"/>
          <w:sz w:val="24"/>
          <w:szCs w:val="24"/>
        </w:rPr>
        <w:t xml:space="preserve"> </w:t>
      </w:r>
      <w:r w:rsidRPr="00580126">
        <w:rPr>
          <w:rFonts w:ascii="Times New Roman" w:hAnsi="Times New Roman"/>
          <w:sz w:val="24"/>
          <w:szCs w:val="24"/>
        </w:rPr>
        <w:t>об</w:t>
      </w:r>
      <w:r w:rsidRPr="00580126">
        <w:rPr>
          <w:rFonts w:ascii="Times New Roman" w:hAnsi="Times New Roman"/>
          <w:spacing w:val="-1"/>
          <w:sz w:val="24"/>
          <w:szCs w:val="24"/>
        </w:rPr>
        <w:t xml:space="preserve"> </w:t>
      </w:r>
      <w:r w:rsidRPr="00580126">
        <w:rPr>
          <w:rFonts w:ascii="Times New Roman" w:hAnsi="Times New Roman"/>
          <w:sz w:val="24"/>
          <w:szCs w:val="24"/>
        </w:rPr>
        <w:t xml:space="preserve">угрозе воздушного </w:t>
      </w:r>
      <w:r w:rsidRPr="00580126">
        <w:rPr>
          <w:rFonts w:ascii="Times New Roman" w:hAnsi="Times New Roman"/>
          <w:spacing w:val="-2"/>
          <w:sz w:val="24"/>
          <w:szCs w:val="24"/>
        </w:rPr>
        <w:t>нападения.</w:t>
      </w:r>
    </w:p>
    <w:p w14:paraId="3F86E191" w14:textId="77777777" w:rsidR="00580126" w:rsidRPr="00580126" w:rsidRDefault="00580126" w:rsidP="00580126">
      <w:pPr>
        <w:widowControl w:val="0"/>
        <w:autoSpaceDE w:val="0"/>
        <w:autoSpaceDN w:val="0"/>
        <w:spacing w:before="1" w:after="0" w:line="240" w:lineRule="auto"/>
        <w:ind w:right="127"/>
        <w:jc w:val="both"/>
        <w:rPr>
          <w:rFonts w:ascii="Times New Roman" w:hAnsi="Times New Roman"/>
          <w:sz w:val="24"/>
          <w:szCs w:val="24"/>
        </w:rPr>
      </w:pPr>
      <w:r w:rsidRPr="00580126">
        <w:rPr>
          <w:rFonts w:ascii="Times New Roman" w:hAnsi="Times New Roman"/>
          <w:b/>
          <w:sz w:val="24"/>
          <w:szCs w:val="24"/>
        </w:rPr>
        <w:t xml:space="preserve">Инженерные войска </w:t>
      </w:r>
      <w:r w:rsidRPr="00580126">
        <w:rPr>
          <w:rFonts w:ascii="Times New Roman" w:hAnsi="Times New Roman"/>
          <w:sz w:val="24"/>
          <w:szCs w:val="24"/>
        </w:rPr>
        <w:t>предназначены для инженерной разведки местности и объектов, фортификационного оборудования районов расположения войск, устройства заграждений и производства разрушений, проделывания проходов в инженерных заграждениях, разминирования местности и объектов, подготовки и содержания путей движения и маневра, оборудования и содержания переправ для преодоления водных преград, оборудования пунктов водообеспечения.</w:t>
      </w:r>
    </w:p>
    <w:p w14:paraId="34883BB6" w14:textId="77777777" w:rsidR="00580126" w:rsidRPr="00580126" w:rsidRDefault="00580126" w:rsidP="00580126">
      <w:pPr>
        <w:widowControl w:val="0"/>
        <w:autoSpaceDE w:val="0"/>
        <w:autoSpaceDN w:val="0"/>
        <w:spacing w:before="4" w:after="0" w:line="240" w:lineRule="auto"/>
        <w:ind w:right="136"/>
        <w:outlineLvl w:val="1"/>
        <w:rPr>
          <w:rFonts w:ascii="Times New Roman" w:hAnsi="Times New Roman"/>
          <w:b/>
          <w:bCs/>
          <w:i/>
          <w:iCs/>
          <w:sz w:val="24"/>
          <w:szCs w:val="24"/>
        </w:rPr>
      </w:pPr>
      <w:r w:rsidRPr="00580126">
        <w:rPr>
          <w:rFonts w:ascii="Times New Roman" w:hAnsi="Times New Roman"/>
          <w:b/>
          <w:bCs/>
          <w:i/>
          <w:iCs/>
          <w:sz w:val="24"/>
          <w:szCs w:val="24"/>
        </w:rPr>
        <w:t>В состав инженерных войск входят следующие соединения, воинские части и подразделения:</w:t>
      </w:r>
    </w:p>
    <w:p w14:paraId="69678C42" w14:textId="77777777" w:rsidR="00580126" w:rsidRPr="00580126" w:rsidRDefault="00580126">
      <w:pPr>
        <w:widowControl w:val="0"/>
        <w:numPr>
          <w:ilvl w:val="0"/>
          <w:numId w:val="99"/>
        </w:numPr>
        <w:tabs>
          <w:tab w:val="left" w:pos="994"/>
        </w:tabs>
        <w:autoSpaceDE w:val="0"/>
        <w:autoSpaceDN w:val="0"/>
        <w:spacing w:after="0" w:line="240" w:lineRule="auto"/>
        <w:ind w:left="994" w:hanging="162"/>
        <w:jc w:val="both"/>
        <w:rPr>
          <w:rFonts w:ascii="Times New Roman" w:hAnsi="Times New Roman"/>
          <w:sz w:val="24"/>
          <w:szCs w:val="24"/>
        </w:rPr>
      </w:pPr>
      <w:r w:rsidRPr="00580126">
        <w:rPr>
          <w:rFonts w:ascii="Times New Roman" w:hAnsi="Times New Roman"/>
          <w:spacing w:val="-2"/>
          <w:sz w:val="24"/>
          <w:szCs w:val="24"/>
        </w:rPr>
        <w:t>инженерно–саперные,</w:t>
      </w:r>
    </w:p>
    <w:p w14:paraId="447CA355" w14:textId="77777777" w:rsidR="00580126" w:rsidRPr="00580126" w:rsidRDefault="00580126">
      <w:pPr>
        <w:widowControl w:val="0"/>
        <w:numPr>
          <w:ilvl w:val="0"/>
          <w:numId w:val="99"/>
        </w:numPr>
        <w:tabs>
          <w:tab w:val="left" w:pos="994"/>
        </w:tabs>
        <w:autoSpaceDE w:val="0"/>
        <w:autoSpaceDN w:val="0"/>
        <w:spacing w:after="0" w:line="240" w:lineRule="auto"/>
        <w:ind w:left="994" w:hanging="162"/>
        <w:jc w:val="both"/>
        <w:rPr>
          <w:rFonts w:ascii="Times New Roman" w:hAnsi="Times New Roman"/>
          <w:sz w:val="24"/>
          <w:szCs w:val="24"/>
        </w:rPr>
      </w:pPr>
      <w:r w:rsidRPr="00580126">
        <w:rPr>
          <w:rFonts w:ascii="Times New Roman" w:hAnsi="Times New Roman"/>
          <w:sz w:val="24"/>
          <w:szCs w:val="24"/>
        </w:rPr>
        <w:t>инженерных</w:t>
      </w:r>
      <w:r w:rsidRPr="00580126">
        <w:rPr>
          <w:rFonts w:ascii="Times New Roman" w:hAnsi="Times New Roman"/>
          <w:spacing w:val="-9"/>
          <w:sz w:val="24"/>
          <w:szCs w:val="24"/>
        </w:rPr>
        <w:t xml:space="preserve"> </w:t>
      </w:r>
      <w:r w:rsidRPr="00580126">
        <w:rPr>
          <w:rFonts w:ascii="Times New Roman" w:hAnsi="Times New Roman"/>
          <w:spacing w:val="-2"/>
          <w:sz w:val="24"/>
          <w:szCs w:val="24"/>
        </w:rPr>
        <w:t>заграждений,</w:t>
      </w:r>
    </w:p>
    <w:p w14:paraId="7C92C82B" w14:textId="77777777" w:rsidR="00580126" w:rsidRPr="00580126" w:rsidRDefault="00580126">
      <w:pPr>
        <w:widowControl w:val="0"/>
        <w:numPr>
          <w:ilvl w:val="0"/>
          <w:numId w:val="99"/>
        </w:numPr>
        <w:tabs>
          <w:tab w:val="left" w:pos="994"/>
        </w:tabs>
        <w:autoSpaceDE w:val="0"/>
        <w:autoSpaceDN w:val="0"/>
        <w:spacing w:before="2" w:after="0" w:line="240" w:lineRule="auto"/>
        <w:ind w:left="994" w:hanging="162"/>
        <w:rPr>
          <w:rFonts w:ascii="Times New Roman" w:hAnsi="Times New Roman"/>
          <w:sz w:val="24"/>
          <w:szCs w:val="24"/>
        </w:rPr>
      </w:pPr>
      <w:r w:rsidRPr="00580126">
        <w:rPr>
          <w:rFonts w:ascii="Times New Roman" w:hAnsi="Times New Roman"/>
          <w:spacing w:val="-2"/>
          <w:sz w:val="24"/>
          <w:szCs w:val="24"/>
        </w:rPr>
        <w:t>инженерно–позиционные,</w:t>
      </w:r>
    </w:p>
    <w:p w14:paraId="26162716" w14:textId="77777777" w:rsidR="00580126" w:rsidRPr="00580126" w:rsidRDefault="00580126">
      <w:pPr>
        <w:widowControl w:val="0"/>
        <w:numPr>
          <w:ilvl w:val="0"/>
          <w:numId w:val="99"/>
        </w:numPr>
        <w:tabs>
          <w:tab w:val="left" w:pos="994"/>
        </w:tabs>
        <w:autoSpaceDE w:val="0"/>
        <w:autoSpaceDN w:val="0"/>
        <w:spacing w:after="0" w:line="240" w:lineRule="auto"/>
        <w:ind w:left="994" w:hanging="162"/>
        <w:rPr>
          <w:rFonts w:ascii="Times New Roman" w:hAnsi="Times New Roman"/>
          <w:sz w:val="24"/>
          <w:szCs w:val="24"/>
        </w:rPr>
      </w:pPr>
      <w:r w:rsidRPr="00580126">
        <w:rPr>
          <w:rFonts w:ascii="Times New Roman" w:hAnsi="Times New Roman"/>
          <w:spacing w:val="-2"/>
          <w:sz w:val="24"/>
          <w:szCs w:val="24"/>
        </w:rPr>
        <w:t>понтонно–мостовые,</w:t>
      </w:r>
    </w:p>
    <w:p w14:paraId="3AE64E6F" w14:textId="77777777" w:rsidR="00580126" w:rsidRPr="00580126" w:rsidRDefault="00580126">
      <w:pPr>
        <w:widowControl w:val="0"/>
        <w:numPr>
          <w:ilvl w:val="0"/>
          <w:numId w:val="99"/>
        </w:numPr>
        <w:tabs>
          <w:tab w:val="left" w:pos="994"/>
        </w:tabs>
        <w:autoSpaceDE w:val="0"/>
        <w:autoSpaceDN w:val="0"/>
        <w:spacing w:after="0" w:line="240" w:lineRule="auto"/>
        <w:ind w:left="994" w:hanging="162"/>
        <w:rPr>
          <w:rFonts w:ascii="Times New Roman" w:hAnsi="Times New Roman"/>
          <w:sz w:val="24"/>
          <w:szCs w:val="24"/>
        </w:rPr>
      </w:pPr>
      <w:r w:rsidRPr="00580126">
        <w:rPr>
          <w:rFonts w:ascii="Times New Roman" w:hAnsi="Times New Roman"/>
          <w:spacing w:val="-2"/>
          <w:sz w:val="24"/>
          <w:szCs w:val="24"/>
        </w:rPr>
        <w:t>переправочно–десантные,</w:t>
      </w:r>
    </w:p>
    <w:p w14:paraId="305BD131" w14:textId="77777777" w:rsidR="00580126" w:rsidRPr="00580126" w:rsidRDefault="00580126">
      <w:pPr>
        <w:widowControl w:val="0"/>
        <w:numPr>
          <w:ilvl w:val="0"/>
          <w:numId w:val="99"/>
        </w:numPr>
        <w:tabs>
          <w:tab w:val="left" w:pos="994"/>
        </w:tabs>
        <w:autoSpaceDE w:val="0"/>
        <w:autoSpaceDN w:val="0"/>
        <w:spacing w:after="0" w:line="240" w:lineRule="auto"/>
        <w:ind w:left="994" w:hanging="162"/>
        <w:rPr>
          <w:rFonts w:ascii="Times New Roman" w:hAnsi="Times New Roman"/>
          <w:sz w:val="24"/>
          <w:szCs w:val="24"/>
        </w:rPr>
      </w:pPr>
      <w:r w:rsidRPr="00580126">
        <w:rPr>
          <w:rFonts w:ascii="Times New Roman" w:hAnsi="Times New Roman"/>
          <w:spacing w:val="-2"/>
          <w:sz w:val="24"/>
          <w:szCs w:val="24"/>
        </w:rPr>
        <w:t>дорожно–мостостроительные,</w:t>
      </w:r>
    </w:p>
    <w:p w14:paraId="4D75089C" w14:textId="77777777" w:rsidR="00580126" w:rsidRPr="00580126" w:rsidRDefault="00580126">
      <w:pPr>
        <w:widowControl w:val="0"/>
        <w:numPr>
          <w:ilvl w:val="0"/>
          <w:numId w:val="99"/>
        </w:numPr>
        <w:tabs>
          <w:tab w:val="left" w:pos="994"/>
        </w:tabs>
        <w:autoSpaceDE w:val="0"/>
        <w:autoSpaceDN w:val="0"/>
        <w:spacing w:after="0" w:line="240" w:lineRule="auto"/>
        <w:ind w:left="994" w:hanging="162"/>
        <w:rPr>
          <w:rFonts w:ascii="Times New Roman" w:hAnsi="Times New Roman"/>
          <w:sz w:val="24"/>
          <w:szCs w:val="24"/>
        </w:rPr>
      </w:pPr>
      <w:r w:rsidRPr="00580126">
        <w:rPr>
          <w:rFonts w:ascii="Times New Roman" w:hAnsi="Times New Roman"/>
          <w:sz w:val="24"/>
          <w:szCs w:val="24"/>
        </w:rPr>
        <w:t>полевого</w:t>
      </w:r>
      <w:r w:rsidRPr="00580126">
        <w:rPr>
          <w:rFonts w:ascii="Times New Roman" w:hAnsi="Times New Roman"/>
          <w:spacing w:val="-7"/>
          <w:sz w:val="24"/>
          <w:szCs w:val="24"/>
        </w:rPr>
        <w:t xml:space="preserve"> </w:t>
      </w:r>
      <w:r w:rsidRPr="00580126">
        <w:rPr>
          <w:rFonts w:ascii="Times New Roman" w:hAnsi="Times New Roman"/>
          <w:spacing w:val="-2"/>
          <w:sz w:val="24"/>
          <w:szCs w:val="24"/>
        </w:rPr>
        <w:t>водообеспечения,</w:t>
      </w:r>
    </w:p>
    <w:p w14:paraId="1DD83146" w14:textId="77777777" w:rsidR="00580126" w:rsidRPr="00580126" w:rsidRDefault="00580126">
      <w:pPr>
        <w:widowControl w:val="0"/>
        <w:numPr>
          <w:ilvl w:val="0"/>
          <w:numId w:val="99"/>
        </w:numPr>
        <w:tabs>
          <w:tab w:val="left" w:pos="994"/>
        </w:tabs>
        <w:autoSpaceDE w:val="0"/>
        <w:autoSpaceDN w:val="0"/>
        <w:spacing w:after="0" w:line="240" w:lineRule="auto"/>
        <w:ind w:left="994" w:hanging="162"/>
        <w:rPr>
          <w:rFonts w:ascii="Times New Roman" w:hAnsi="Times New Roman"/>
          <w:sz w:val="24"/>
          <w:szCs w:val="24"/>
        </w:rPr>
      </w:pPr>
      <w:r w:rsidRPr="00580126">
        <w:rPr>
          <w:rFonts w:ascii="Times New Roman" w:hAnsi="Times New Roman"/>
          <w:spacing w:val="-2"/>
          <w:sz w:val="24"/>
          <w:szCs w:val="24"/>
        </w:rPr>
        <w:t>инженерно–маскировочные,</w:t>
      </w:r>
    </w:p>
    <w:p w14:paraId="09E713CA" w14:textId="77777777" w:rsidR="00580126" w:rsidRPr="00580126" w:rsidRDefault="00580126">
      <w:pPr>
        <w:widowControl w:val="0"/>
        <w:numPr>
          <w:ilvl w:val="0"/>
          <w:numId w:val="99"/>
        </w:numPr>
        <w:tabs>
          <w:tab w:val="left" w:pos="994"/>
        </w:tabs>
        <w:autoSpaceDE w:val="0"/>
        <w:autoSpaceDN w:val="0"/>
        <w:spacing w:before="2" w:after="0" w:line="240" w:lineRule="auto"/>
        <w:ind w:left="994" w:hanging="162"/>
        <w:rPr>
          <w:rFonts w:ascii="Times New Roman" w:hAnsi="Times New Roman"/>
          <w:sz w:val="24"/>
          <w:szCs w:val="24"/>
        </w:rPr>
      </w:pPr>
      <w:r w:rsidRPr="00580126">
        <w:rPr>
          <w:rFonts w:ascii="Times New Roman" w:hAnsi="Times New Roman"/>
          <w:spacing w:val="-2"/>
          <w:sz w:val="24"/>
          <w:szCs w:val="24"/>
        </w:rPr>
        <w:t>инженерно–технические,</w:t>
      </w:r>
      <w:r w:rsidRPr="00580126">
        <w:rPr>
          <w:rFonts w:ascii="Times New Roman" w:hAnsi="Times New Roman"/>
          <w:spacing w:val="23"/>
          <w:sz w:val="24"/>
          <w:szCs w:val="24"/>
        </w:rPr>
        <w:t xml:space="preserve"> </w:t>
      </w:r>
      <w:r w:rsidRPr="00580126">
        <w:rPr>
          <w:rFonts w:ascii="Times New Roman" w:hAnsi="Times New Roman"/>
          <w:spacing w:val="-2"/>
          <w:sz w:val="24"/>
          <w:szCs w:val="24"/>
        </w:rPr>
        <w:t>инженерно–ремонтные.</w:t>
      </w:r>
    </w:p>
    <w:p w14:paraId="00EED932" w14:textId="52B45D71" w:rsidR="00580126" w:rsidRPr="00580126" w:rsidRDefault="00580126" w:rsidP="00580126">
      <w:pPr>
        <w:widowControl w:val="0"/>
        <w:autoSpaceDE w:val="0"/>
        <w:autoSpaceDN w:val="0"/>
        <w:spacing w:after="0" w:line="240" w:lineRule="auto"/>
        <w:ind w:right="133"/>
        <w:jc w:val="both"/>
        <w:rPr>
          <w:rFonts w:ascii="Times New Roman" w:hAnsi="Times New Roman"/>
          <w:sz w:val="24"/>
          <w:szCs w:val="24"/>
        </w:rPr>
      </w:pPr>
      <w:r w:rsidRPr="00580126">
        <w:rPr>
          <w:rFonts w:ascii="Times New Roman" w:hAnsi="Times New Roman"/>
          <w:b/>
          <w:sz w:val="24"/>
          <w:szCs w:val="24"/>
        </w:rPr>
        <w:t>Военно–Воздушные Силы России</w:t>
      </w:r>
      <w:r w:rsidR="0020097B">
        <w:rPr>
          <w:rFonts w:ascii="Times New Roman" w:hAnsi="Times New Roman"/>
          <w:b/>
          <w:sz w:val="24"/>
          <w:szCs w:val="24"/>
        </w:rPr>
        <w:t xml:space="preserve"> </w:t>
      </w:r>
      <w:r w:rsidRPr="00580126">
        <w:rPr>
          <w:rFonts w:ascii="Times New Roman" w:hAnsi="Times New Roman"/>
          <w:sz w:val="24"/>
          <w:szCs w:val="24"/>
        </w:rPr>
        <w:t xml:space="preserve">состоят из четырех родов авиации (дальняя авиация, военно–транспортная авиация, </w:t>
      </w:r>
      <w:r w:rsidRPr="00580126">
        <w:rPr>
          <w:rFonts w:ascii="Times New Roman" w:hAnsi="Times New Roman"/>
          <w:sz w:val="24"/>
          <w:szCs w:val="24"/>
        </w:rPr>
        <w:lastRenderedPageBreak/>
        <w:t>фронтовая авиация, армейская авиация) и двух родов противовоздушных войск (зенитные ракетные войска и радиотехнические войска).</w:t>
      </w:r>
    </w:p>
    <w:p w14:paraId="660EF81A" w14:textId="6C71A43F" w:rsidR="00580126" w:rsidRPr="00580126" w:rsidRDefault="00580126" w:rsidP="00580126">
      <w:pPr>
        <w:widowControl w:val="0"/>
        <w:autoSpaceDE w:val="0"/>
        <w:autoSpaceDN w:val="0"/>
        <w:spacing w:before="67" w:after="0" w:line="240" w:lineRule="auto"/>
        <w:ind w:right="128"/>
        <w:jc w:val="both"/>
        <w:rPr>
          <w:rFonts w:ascii="Times New Roman" w:hAnsi="Times New Roman"/>
          <w:sz w:val="24"/>
          <w:szCs w:val="24"/>
        </w:rPr>
      </w:pPr>
      <w:r w:rsidRPr="00580126">
        <w:rPr>
          <w:rFonts w:ascii="Times New Roman" w:hAnsi="Times New Roman"/>
          <w:sz w:val="24"/>
          <w:szCs w:val="24"/>
        </w:rPr>
        <w:t>Дальняя</w:t>
      </w:r>
      <w:r w:rsidRPr="00580126">
        <w:rPr>
          <w:rFonts w:ascii="Times New Roman" w:hAnsi="Times New Roman"/>
          <w:spacing w:val="-4"/>
          <w:sz w:val="24"/>
          <w:szCs w:val="24"/>
        </w:rPr>
        <w:t xml:space="preserve"> </w:t>
      </w:r>
      <w:r w:rsidRPr="00580126">
        <w:rPr>
          <w:rFonts w:ascii="Times New Roman" w:hAnsi="Times New Roman"/>
          <w:sz w:val="24"/>
          <w:szCs w:val="24"/>
        </w:rPr>
        <w:t>авиация</w:t>
      </w:r>
      <w:r w:rsidR="0020097B">
        <w:rPr>
          <w:rFonts w:ascii="Times New Roman" w:hAnsi="Times New Roman"/>
          <w:sz w:val="24"/>
          <w:szCs w:val="24"/>
        </w:rPr>
        <w:t xml:space="preserve"> </w:t>
      </w:r>
      <w:r w:rsidRPr="00580126">
        <w:rPr>
          <w:rFonts w:ascii="Times New Roman" w:hAnsi="Times New Roman"/>
          <w:sz w:val="24"/>
          <w:szCs w:val="24"/>
        </w:rPr>
        <w:t>является</w:t>
      </w:r>
      <w:r w:rsidRPr="00580126">
        <w:rPr>
          <w:rFonts w:ascii="Times New Roman" w:hAnsi="Times New Roman"/>
          <w:spacing w:val="-2"/>
          <w:sz w:val="24"/>
          <w:szCs w:val="24"/>
        </w:rPr>
        <w:t xml:space="preserve"> </w:t>
      </w:r>
      <w:r w:rsidRPr="00580126">
        <w:rPr>
          <w:rFonts w:ascii="Times New Roman" w:hAnsi="Times New Roman"/>
          <w:sz w:val="24"/>
          <w:szCs w:val="24"/>
        </w:rPr>
        <w:t>главной</w:t>
      </w:r>
      <w:r w:rsidRPr="00580126">
        <w:rPr>
          <w:rFonts w:ascii="Times New Roman" w:hAnsi="Times New Roman"/>
          <w:spacing w:val="-2"/>
          <w:sz w:val="24"/>
          <w:szCs w:val="24"/>
        </w:rPr>
        <w:t xml:space="preserve"> </w:t>
      </w:r>
      <w:r w:rsidRPr="00580126">
        <w:rPr>
          <w:rFonts w:ascii="Times New Roman" w:hAnsi="Times New Roman"/>
          <w:sz w:val="24"/>
          <w:szCs w:val="24"/>
        </w:rPr>
        <w:t>ударной</w:t>
      </w:r>
      <w:r w:rsidRPr="00580126">
        <w:rPr>
          <w:rFonts w:ascii="Times New Roman" w:hAnsi="Times New Roman"/>
          <w:spacing w:val="-2"/>
          <w:sz w:val="24"/>
          <w:szCs w:val="24"/>
        </w:rPr>
        <w:t xml:space="preserve"> </w:t>
      </w:r>
      <w:r w:rsidRPr="00580126">
        <w:rPr>
          <w:rFonts w:ascii="Times New Roman" w:hAnsi="Times New Roman"/>
          <w:sz w:val="24"/>
          <w:szCs w:val="24"/>
        </w:rPr>
        <w:t>силой</w:t>
      </w:r>
      <w:r w:rsidRPr="00580126">
        <w:rPr>
          <w:rFonts w:ascii="Times New Roman" w:hAnsi="Times New Roman"/>
          <w:spacing w:val="-2"/>
          <w:sz w:val="24"/>
          <w:szCs w:val="24"/>
        </w:rPr>
        <w:t xml:space="preserve"> </w:t>
      </w:r>
      <w:r w:rsidRPr="00580126">
        <w:rPr>
          <w:rFonts w:ascii="Times New Roman" w:hAnsi="Times New Roman"/>
          <w:sz w:val="24"/>
          <w:szCs w:val="24"/>
        </w:rPr>
        <w:t>ВВС</w:t>
      </w:r>
      <w:r w:rsidRPr="00580126">
        <w:rPr>
          <w:rFonts w:ascii="Times New Roman" w:hAnsi="Times New Roman"/>
          <w:spacing w:val="-3"/>
          <w:sz w:val="24"/>
          <w:szCs w:val="24"/>
        </w:rPr>
        <w:t xml:space="preserve"> </w:t>
      </w:r>
      <w:r w:rsidRPr="00580126">
        <w:rPr>
          <w:rFonts w:ascii="Times New Roman" w:hAnsi="Times New Roman"/>
          <w:sz w:val="24"/>
          <w:szCs w:val="24"/>
        </w:rPr>
        <w:t>России.</w:t>
      </w:r>
      <w:r w:rsidRPr="00580126">
        <w:rPr>
          <w:rFonts w:ascii="Times New Roman" w:hAnsi="Times New Roman"/>
          <w:spacing w:val="-3"/>
          <w:sz w:val="24"/>
          <w:szCs w:val="24"/>
        </w:rPr>
        <w:t xml:space="preserve"> </w:t>
      </w:r>
      <w:r w:rsidRPr="00580126">
        <w:rPr>
          <w:rFonts w:ascii="Times New Roman" w:hAnsi="Times New Roman"/>
          <w:sz w:val="24"/>
          <w:szCs w:val="24"/>
        </w:rPr>
        <w:t>Она</w:t>
      </w:r>
      <w:r w:rsidRPr="00580126">
        <w:rPr>
          <w:rFonts w:ascii="Times New Roman" w:hAnsi="Times New Roman"/>
          <w:spacing w:val="-4"/>
          <w:sz w:val="24"/>
          <w:szCs w:val="24"/>
        </w:rPr>
        <w:t xml:space="preserve"> </w:t>
      </w:r>
      <w:r w:rsidRPr="00580126">
        <w:rPr>
          <w:rFonts w:ascii="Times New Roman" w:hAnsi="Times New Roman"/>
          <w:sz w:val="24"/>
          <w:szCs w:val="24"/>
        </w:rPr>
        <w:t>способна эффективно поражать важные объекты противника: корабли–носители крылатых ракет</w:t>
      </w:r>
      <w:r w:rsidRPr="00580126">
        <w:rPr>
          <w:rFonts w:ascii="Times New Roman" w:hAnsi="Times New Roman"/>
          <w:spacing w:val="-2"/>
          <w:sz w:val="24"/>
          <w:szCs w:val="24"/>
        </w:rPr>
        <w:t xml:space="preserve"> </w:t>
      </w:r>
      <w:r w:rsidRPr="00580126">
        <w:rPr>
          <w:rFonts w:ascii="Times New Roman" w:hAnsi="Times New Roman"/>
          <w:sz w:val="24"/>
          <w:szCs w:val="24"/>
        </w:rPr>
        <w:t>морского базирования, энергетические</w:t>
      </w:r>
      <w:r w:rsidRPr="00580126">
        <w:rPr>
          <w:rFonts w:ascii="Times New Roman" w:hAnsi="Times New Roman"/>
          <w:spacing w:val="-2"/>
          <w:sz w:val="24"/>
          <w:szCs w:val="24"/>
        </w:rPr>
        <w:t xml:space="preserve"> </w:t>
      </w:r>
      <w:r w:rsidRPr="00580126">
        <w:rPr>
          <w:rFonts w:ascii="Times New Roman" w:hAnsi="Times New Roman"/>
          <w:sz w:val="24"/>
          <w:szCs w:val="24"/>
        </w:rPr>
        <w:t>системы и</w:t>
      </w:r>
      <w:r w:rsidRPr="00580126">
        <w:rPr>
          <w:rFonts w:ascii="Times New Roman" w:hAnsi="Times New Roman"/>
          <w:spacing w:val="-1"/>
          <w:sz w:val="24"/>
          <w:szCs w:val="24"/>
        </w:rPr>
        <w:t xml:space="preserve"> </w:t>
      </w:r>
      <w:r w:rsidRPr="00580126">
        <w:rPr>
          <w:rFonts w:ascii="Times New Roman" w:hAnsi="Times New Roman"/>
          <w:sz w:val="24"/>
          <w:szCs w:val="24"/>
        </w:rPr>
        <w:t>центры</w:t>
      </w:r>
      <w:r w:rsidRPr="00580126">
        <w:rPr>
          <w:rFonts w:ascii="Times New Roman" w:hAnsi="Times New Roman"/>
          <w:spacing w:val="-1"/>
          <w:sz w:val="24"/>
          <w:szCs w:val="24"/>
        </w:rPr>
        <w:t xml:space="preserve"> </w:t>
      </w:r>
      <w:r w:rsidRPr="00580126">
        <w:rPr>
          <w:rFonts w:ascii="Times New Roman" w:hAnsi="Times New Roman"/>
          <w:sz w:val="24"/>
          <w:szCs w:val="24"/>
        </w:rPr>
        <w:t>высшего военного и государственного управления, узлы железнодорожных, автомобильных и морских коммуникаций.</w:t>
      </w:r>
    </w:p>
    <w:p w14:paraId="6750EC57" w14:textId="77777777" w:rsidR="00580126" w:rsidRPr="00580126" w:rsidRDefault="00580126" w:rsidP="00580126">
      <w:pPr>
        <w:widowControl w:val="0"/>
        <w:autoSpaceDE w:val="0"/>
        <w:autoSpaceDN w:val="0"/>
        <w:spacing w:before="1" w:after="0" w:line="240" w:lineRule="auto"/>
        <w:ind w:right="130"/>
        <w:jc w:val="both"/>
        <w:rPr>
          <w:rFonts w:ascii="Times New Roman" w:hAnsi="Times New Roman"/>
          <w:sz w:val="24"/>
          <w:szCs w:val="24"/>
        </w:rPr>
      </w:pPr>
      <w:r w:rsidRPr="00580126">
        <w:rPr>
          <w:rFonts w:ascii="Times New Roman" w:hAnsi="Times New Roman"/>
          <w:sz w:val="24"/>
          <w:szCs w:val="24"/>
        </w:rPr>
        <w:t>Военно–транспортная авиация– основное средство десантирования войск и боевой техники при проведении операций на континентальных и океанских театрах</w:t>
      </w:r>
      <w:r w:rsidRPr="00580126">
        <w:rPr>
          <w:rFonts w:ascii="Times New Roman" w:hAnsi="Times New Roman"/>
          <w:spacing w:val="-1"/>
          <w:sz w:val="24"/>
          <w:szCs w:val="24"/>
        </w:rPr>
        <w:t xml:space="preserve"> </w:t>
      </w:r>
      <w:r w:rsidRPr="00580126">
        <w:rPr>
          <w:rFonts w:ascii="Times New Roman" w:hAnsi="Times New Roman"/>
          <w:sz w:val="24"/>
          <w:szCs w:val="24"/>
        </w:rPr>
        <w:t>войны.</w:t>
      </w:r>
      <w:r w:rsidRPr="00580126">
        <w:rPr>
          <w:rFonts w:ascii="Times New Roman" w:hAnsi="Times New Roman"/>
          <w:spacing w:val="-2"/>
          <w:sz w:val="24"/>
          <w:szCs w:val="24"/>
        </w:rPr>
        <w:t xml:space="preserve"> </w:t>
      </w:r>
      <w:r w:rsidRPr="00580126">
        <w:rPr>
          <w:rFonts w:ascii="Times New Roman" w:hAnsi="Times New Roman"/>
          <w:sz w:val="24"/>
          <w:szCs w:val="24"/>
        </w:rPr>
        <w:t>Она</w:t>
      </w:r>
      <w:r w:rsidRPr="00580126">
        <w:rPr>
          <w:rFonts w:ascii="Times New Roman" w:hAnsi="Times New Roman"/>
          <w:spacing w:val="-2"/>
          <w:sz w:val="24"/>
          <w:szCs w:val="24"/>
        </w:rPr>
        <w:t xml:space="preserve"> </w:t>
      </w:r>
      <w:r w:rsidRPr="00580126">
        <w:rPr>
          <w:rFonts w:ascii="Times New Roman" w:hAnsi="Times New Roman"/>
          <w:sz w:val="24"/>
          <w:szCs w:val="24"/>
        </w:rPr>
        <w:t>является</w:t>
      </w:r>
      <w:r w:rsidRPr="00580126">
        <w:rPr>
          <w:rFonts w:ascii="Times New Roman" w:hAnsi="Times New Roman"/>
          <w:spacing w:val="-1"/>
          <w:sz w:val="24"/>
          <w:szCs w:val="24"/>
        </w:rPr>
        <w:t xml:space="preserve"> </w:t>
      </w:r>
      <w:r w:rsidRPr="00580126">
        <w:rPr>
          <w:rFonts w:ascii="Times New Roman" w:hAnsi="Times New Roman"/>
          <w:sz w:val="24"/>
          <w:szCs w:val="24"/>
        </w:rPr>
        <w:t>наиболее</w:t>
      </w:r>
      <w:r w:rsidRPr="00580126">
        <w:rPr>
          <w:rFonts w:ascii="Times New Roman" w:hAnsi="Times New Roman"/>
          <w:spacing w:val="-2"/>
          <w:sz w:val="24"/>
          <w:szCs w:val="24"/>
        </w:rPr>
        <w:t xml:space="preserve"> </w:t>
      </w:r>
      <w:r w:rsidRPr="00580126">
        <w:rPr>
          <w:rFonts w:ascii="Times New Roman" w:hAnsi="Times New Roman"/>
          <w:sz w:val="24"/>
          <w:szCs w:val="24"/>
        </w:rPr>
        <w:t>мобильным</w:t>
      </w:r>
      <w:r w:rsidRPr="00580126">
        <w:rPr>
          <w:rFonts w:ascii="Times New Roman" w:hAnsi="Times New Roman"/>
          <w:spacing w:val="-2"/>
          <w:sz w:val="24"/>
          <w:szCs w:val="24"/>
        </w:rPr>
        <w:t xml:space="preserve"> </w:t>
      </w:r>
      <w:r w:rsidRPr="00580126">
        <w:rPr>
          <w:rFonts w:ascii="Times New Roman" w:hAnsi="Times New Roman"/>
          <w:sz w:val="24"/>
          <w:szCs w:val="24"/>
        </w:rPr>
        <w:t>средством</w:t>
      </w:r>
      <w:r w:rsidRPr="00580126">
        <w:rPr>
          <w:rFonts w:ascii="Times New Roman" w:hAnsi="Times New Roman"/>
          <w:spacing w:val="-2"/>
          <w:sz w:val="24"/>
          <w:szCs w:val="24"/>
        </w:rPr>
        <w:t xml:space="preserve"> </w:t>
      </w:r>
      <w:r w:rsidRPr="00580126">
        <w:rPr>
          <w:rFonts w:ascii="Times New Roman" w:hAnsi="Times New Roman"/>
          <w:sz w:val="24"/>
          <w:szCs w:val="24"/>
        </w:rPr>
        <w:t>доставки</w:t>
      </w:r>
      <w:r w:rsidRPr="00580126">
        <w:rPr>
          <w:rFonts w:ascii="Times New Roman" w:hAnsi="Times New Roman"/>
          <w:spacing w:val="-1"/>
          <w:sz w:val="24"/>
          <w:szCs w:val="24"/>
        </w:rPr>
        <w:t xml:space="preserve"> </w:t>
      </w:r>
      <w:r w:rsidRPr="00580126">
        <w:rPr>
          <w:rFonts w:ascii="Times New Roman" w:hAnsi="Times New Roman"/>
          <w:sz w:val="24"/>
          <w:szCs w:val="24"/>
        </w:rPr>
        <w:t>в</w:t>
      </w:r>
      <w:r w:rsidRPr="00580126">
        <w:rPr>
          <w:rFonts w:ascii="Times New Roman" w:hAnsi="Times New Roman"/>
          <w:spacing w:val="-2"/>
          <w:sz w:val="24"/>
          <w:szCs w:val="24"/>
        </w:rPr>
        <w:t xml:space="preserve"> </w:t>
      </w:r>
      <w:r w:rsidRPr="00580126">
        <w:rPr>
          <w:rFonts w:ascii="Times New Roman" w:hAnsi="Times New Roman"/>
          <w:sz w:val="24"/>
          <w:szCs w:val="24"/>
        </w:rPr>
        <w:t>заданные районы людей, материальных средств, боевой техники, продовольствия.</w:t>
      </w:r>
    </w:p>
    <w:p w14:paraId="2687A451" w14:textId="5EB6E9D0" w:rsidR="00580126" w:rsidRPr="00580126" w:rsidRDefault="00580126" w:rsidP="00580126">
      <w:pPr>
        <w:widowControl w:val="0"/>
        <w:autoSpaceDE w:val="0"/>
        <w:autoSpaceDN w:val="0"/>
        <w:spacing w:before="1" w:after="0" w:line="240" w:lineRule="auto"/>
        <w:ind w:right="136"/>
        <w:jc w:val="both"/>
        <w:rPr>
          <w:rFonts w:ascii="Times New Roman" w:hAnsi="Times New Roman"/>
          <w:sz w:val="24"/>
          <w:szCs w:val="24"/>
        </w:rPr>
      </w:pPr>
      <w:r w:rsidRPr="00580126">
        <w:rPr>
          <w:rFonts w:ascii="Times New Roman" w:hAnsi="Times New Roman"/>
          <w:sz w:val="24"/>
          <w:szCs w:val="24"/>
        </w:rPr>
        <w:t>Фронтовая бомбардировочная и штурмовая авиация</w:t>
      </w:r>
      <w:r w:rsidR="0020097B">
        <w:rPr>
          <w:rFonts w:ascii="Times New Roman" w:hAnsi="Times New Roman"/>
          <w:sz w:val="24"/>
          <w:szCs w:val="24"/>
        </w:rPr>
        <w:t xml:space="preserve"> </w:t>
      </w:r>
      <w:r w:rsidRPr="00580126">
        <w:rPr>
          <w:rFonts w:ascii="Times New Roman" w:hAnsi="Times New Roman"/>
          <w:sz w:val="24"/>
          <w:szCs w:val="24"/>
        </w:rPr>
        <w:t>предназначена для авиационной поддержки Сухопутных войск во всех видах боевых действий (обороне, наступлении, контрнаступлении).</w:t>
      </w:r>
    </w:p>
    <w:p w14:paraId="3CB781AE" w14:textId="2A34C42E" w:rsidR="00580126" w:rsidRPr="00580126" w:rsidRDefault="00580126" w:rsidP="00580126">
      <w:pPr>
        <w:widowControl w:val="0"/>
        <w:autoSpaceDE w:val="0"/>
        <w:autoSpaceDN w:val="0"/>
        <w:spacing w:after="0" w:line="240" w:lineRule="auto"/>
        <w:ind w:right="136"/>
        <w:jc w:val="both"/>
        <w:rPr>
          <w:rFonts w:ascii="Times New Roman" w:hAnsi="Times New Roman"/>
          <w:sz w:val="24"/>
          <w:szCs w:val="24"/>
        </w:rPr>
      </w:pPr>
      <w:r w:rsidRPr="00580126">
        <w:rPr>
          <w:rFonts w:ascii="Times New Roman" w:hAnsi="Times New Roman"/>
          <w:sz w:val="24"/>
          <w:szCs w:val="24"/>
        </w:rPr>
        <w:t>Фронтовая</w:t>
      </w:r>
      <w:r w:rsidRPr="00580126">
        <w:rPr>
          <w:rFonts w:ascii="Times New Roman" w:hAnsi="Times New Roman"/>
          <w:spacing w:val="-4"/>
          <w:sz w:val="24"/>
          <w:szCs w:val="24"/>
        </w:rPr>
        <w:t xml:space="preserve"> </w:t>
      </w:r>
      <w:r w:rsidRPr="00580126">
        <w:rPr>
          <w:rFonts w:ascii="Times New Roman" w:hAnsi="Times New Roman"/>
          <w:sz w:val="24"/>
          <w:szCs w:val="24"/>
        </w:rPr>
        <w:t>разведывательная</w:t>
      </w:r>
      <w:r w:rsidRPr="00580126">
        <w:rPr>
          <w:rFonts w:ascii="Times New Roman" w:hAnsi="Times New Roman"/>
          <w:spacing w:val="-4"/>
          <w:sz w:val="24"/>
          <w:szCs w:val="24"/>
        </w:rPr>
        <w:t xml:space="preserve"> </w:t>
      </w:r>
      <w:r w:rsidRPr="00580126">
        <w:rPr>
          <w:rFonts w:ascii="Times New Roman" w:hAnsi="Times New Roman"/>
          <w:sz w:val="24"/>
          <w:szCs w:val="24"/>
        </w:rPr>
        <w:t>авиация</w:t>
      </w:r>
      <w:r w:rsidR="0020097B">
        <w:rPr>
          <w:rFonts w:ascii="Times New Roman" w:hAnsi="Times New Roman"/>
          <w:sz w:val="24"/>
          <w:szCs w:val="24"/>
        </w:rPr>
        <w:t xml:space="preserve"> </w:t>
      </w:r>
      <w:r w:rsidRPr="00580126">
        <w:rPr>
          <w:rFonts w:ascii="Times New Roman" w:hAnsi="Times New Roman"/>
          <w:sz w:val="24"/>
          <w:szCs w:val="24"/>
        </w:rPr>
        <w:t>ведет</w:t>
      </w:r>
      <w:r w:rsidRPr="00580126">
        <w:rPr>
          <w:rFonts w:ascii="Times New Roman" w:hAnsi="Times New Roman"/>
          <w:spacing w:val="-3"/>
          <w:sz w:val="24"/>
          <w:szCs w:val="24"/>
        </w:rPr>
        <w:t xml:space="preserve"> </w:t>
      </w:r>
      <w:r w:rsidRPr="00580126">
        <w:rPr>
          <w:rFonts w:ascii="Times New Roman" w:hAnsi="Times New Roman"/>
          <w:sz w:val="24"/>
          <w:szCs w:val="24"/>
        </w:rPr>
        <w:t>воздушную</w:t>
      </w:r>
      <w:r w:rsidRPr="00580126">
        <w:rPr>
          <w:rFonts w:ascii="Times New Roman" w:hAnsi="Times New Roman"/>
          <w:spacing w:val="-4"/>
          <w:sz w:val="24"/>
          <w:szCs w:val="24"/>
        </w:rPr>
        <w:t xml:space="preserve"> </w:t>
      </w:r>
      <w:r w:rsidRPr="00580126">
        <w:rPr>
          <w:rFonts w:ascii="Times New Roman" w:hAnsi="Times New Roman"/>
          <w:sz w:val="24"/>
          <w:szCs w:val="24"/>
        </w:rPr>
        <w:t>разведку</w:t>
      </w:r>
      <w:r w:rsidRPr="00580126">
        <w:rPr>
          <w:rFonts w:ascii="Times New Roman" w:hAnsi="Times New Roman"/>
          <w:spacing w:val="-5"/>
          <w:sz w:val="24"/>
          <w:szCs w:val="24"/>
        </w:rPr>
        <w:t xml:space="preserve"> </w:t>
      </w:r>
      <w:r w:rsidRPr="00580126">
        <w:rPr>
          <w:rFonts w:ascii="Times New Roman" w:hAnsi="Times New Roman"/>
          <w:sz w:val="24"/>
          <w:szCs w:val="24"/>
        </w:rPr>
        <w:t>в</w:t>
      </w:r>
      <w:r w:rsidRPr="00580126">
        <w:rPr>
          <w:rFonts w:ascii="Times New Roman" w:hAnsi="Times New Roman"/>
          <w:spacing w:val="-3"/>
          <w:sz w:val="24"/>
          <w:szCs w:val="24"/>
        </w:rPr>
        <w:t xml:space="preserve"> </w:t>
      </w:r>
      <w:r w:rsidRPr="00580126">
        <w:rPr>
          <w:rFonts w:ascii="Times New Roman" w:hAnsi="Times New Roman"/>
          <w:sz w:val="24"/>
          <w:szCs w:val="24"/>
        </w:rPr>
        <w:t>интересах всех видов Вооруженных Сил и родов войск.</w:t>
      </w:r>
    </w:p>
    <w:p w14:paraId="66F6CA46" w14:textId="4556D69A" w:rsidR="00580126" w:rsidRPr="00580126" w:rsidRDefault="00580126" w:rsidP="00580126">
      <w:pPr>
        <w:widowControl w:val="0"/>
        <w:autoSpaceDE w:val="0"/>
        <w:autoSpaceDN w:val="0"/>
        <w:spacing w:after="0" w:line="240" w:lineRule="auto"/>
        <w:ind w:right="131"/>
        <w:jc w:val="both"/>
        <w:rPr>
          <w:rFonts w:ascii="Times New Roman" w:hAnsi="Times New Roman"/>
          <w:sz w:val="24"/>
          <w:szCs w:val="24"/>
        </w:rPr>
      </w:pPr>
      <w:r w:rsidRPr="00580126">
        <w:rPr>
          <w:rFonts w:ascii="Times New Roman" w:hAnsi="Times New Roman"/>
          <w:sz w:val="24"/>
          <w:szCs w:val="24"/>
        </w:rPr>
        <w:t>Фронтовая истребительная авиация</w:t>
      </w:r>
      <w:r w:rsidR="0020097B">
        <w:rPr>
          <w:rFonts w:ascii="Times New Roman" w:hAnsi="Times New Roman"/>
          <w:sz w:val="24"/>
          <w:szCs w:val="24"/>
        </w:rPr>
        <w:t xml:space="preserve"> </w:t>
      </w:r>
      <w:r w:rsidRPr="00580126">
        <w:rPr>
          <w:rFonts w:ascii="Times New Roman" w:hAnsi="Times New Roman"/>
          <w:sz w:val="24"/>
          <w:szCs w:val="24"/>
        </w:rPr>
        <w:t xml:space="preserve">выполняет задачи по уничтожению средств воздушного нападения противника при прикрытии группировок войск, экономических районов, административно–политических центров и других </w:t>
      </w:r>
      <w:r w:rsidRPr="00580126">
        <w:rPr>
          <w:rFonts w:ascii="Times New Roman" w:hAnsi="Times New Roman"/>
          <w:spacing w:val="-2"/>
          <w:sz w:val="24"/>
          <w:szCs w:val="24"/>
        </w:rPr>
        <w:t>объектов.</w:t>
      </w:r>
    </w:p>
    <w:p w14:paraId="24BAC602" w14:textId="77777777" w:rsidR="00580126" w:rsidRPr="00580126" w:rsidRDefault="00580126" w:rsidP="00580126">
      <w:pPr>
        <w:widowControl w:val="0"/>
        <w:autoSpaceDE w:val="0"/>
        <w:autoSpaceDN w:val="0"/>
        <w:spacing w:after="0" w:line="240" w:lineRule="auto"/>
        <w:ind w:right="126"/>
        <w:jc w:val="both"/>
        <w:rPr>
          <w:rFonts w:ascii="Times New Roman" w:hAnsi="Times New Roman"/>
          <w:sz w:val="24"/>
          <w:szCs w:val="24"/>
        </w:rPr>
      </w:pPr>
      <w:r w:rsidRPr="00580126">
        <w:rPr>
          <w:rFonts w:ascii="Times New Roman" w:hAnsi="Times New Roman"/>
          <w:sz w:val="24"/>
          <w:szCs w:val="24"/>
        </w:rPr>
        <w:t xml:space="preserve">Армейская авиация предназначена для огневой поддержки боевых действий Сухопутных войск. В ходе боя армейская авиация наносит удары по войскам противника, уничтожает его воздушные десанты, рейдовые, передовые и обходящие отряды; обеспечивает высадку и поддержку с воздуха своих десантов, ведет борьбу с вертолетами противника, уничтожает его ракетно–ядерные средства, танки и другую бронированную технику. Кроме того, она выполняет задачи боевого обеспечения (ведет разведку и радиоэлектронную борьбу, устанавливает минные заграждения, корректирует огонь артиллерии, обеспечивает управление и проведение поисково–спасательных операций) и </w:t>
      </w:r>
      <w:r w:rsidRPr="00580126">
        <w:rPr>
          <w:rFonts w:ascii="Times New Roman" w:hAnsi="Times New Roman"/>
          <w:sz w:val="24"/>
          <w:szCs w:val="24"/>
        </w:rPr>
        <w:lastRenderedPageBreak/>
        <w:t>тылового обеспечения (осуществляет переброску материальных средств и различных грузов, проводит эвакуацию раненых с поля боя).</w:t>
      </w:r>
    </w:p>
    <w:p w14:paraId="2C4B07C1" w14:textId="77777777" w:rsidR="00580126" w:rsidRPr="00580126" w:rsidRDefault="00580126" w:rsidP="00580126">
      <w:pPr>
        <w:widowControl w:val="0"/>
        <w:autoSpaceDE w:val="0"/>
        <w:autoSpaceDN w:val="0"/>
        <w:spacing w:after="0" w:line="240" w:lineRule="auto"/>
        <w:ind w:right="131"/>
        <w:jc w:val="both"/>
        <w:rPr>
          <w:rFonts w:ascii="Times New Roman" w:hAnsi="Times New Roman"/>
          <w:sz w:val="24"/>
          <w:szCs w:val="24"/>
        </w:rPr>
      </w:pPr>
      <w:r w:rsidRPr="00580126">
        <w:rPr>
          <w:rFonts w:ascii="Times New Roman" w:hAnsi="Times New Roman"/>
          <w:sz w:val="24"/>
          <w:szCs w:val="24"/>
        </w:rPr>
        <w:t>Зенитно–ракетные войска предназначены для прикрытия войск и объектов от ударов противника с воздуха.</w:t>
      </w:r>
    </w:p>
    <w:p w14:paraId="55754676" w14:textId="77777777" w:rsidR="00580126" w:rsidRPr="00580126" w:rsidRDefault="00580126" w:rsidP="00580126">
      <w:pPr>
        <w:widowControl w:val="0"/>
        <w:autoSpaceDE w:val="0"/>
        <w:autoSpaceDN w:val="0"/>
        <w:spacing w:after="0" w:line="240" w:lineRule="auto"/>
        <w:ind w:right="130"/>
        <w:jc w:val="both"/>
        <w:rPr>
          <w:rFonts w:ascii="Times New Roman" w:hAnsi="Times New Roman"/>
          <w:sz w:val="24"/>
          <w:szCs w:val="24"/>
        </w:rPr>
      </w:pPr>
      <w:r w:rsidRPr="00580126">
        <w:rPr>
          <w:rFonts w:ascii="Times New Roman" w:hAnsi="Times New Roman"/>
          <w:sz w:val="24"/>
          <w:szCs w:val="24"/>
        </w:rPr>
        <w:t>Радиотехнические войска выполняют задачи по обнаружению средств воздушного нападения противника в воздухе, опознаванию, сопровождению, оповещению о них командования, войск и органов гражданской обороны, а также по осуществлению контроля за полетами своей авиации.</w:t>
      </w:r>
    </w:p>
    <w:p w14:paraId="0F1D046C" w14:textId="77777777" w:rsidR="00580126" w:rsidRPr="00580126" w:rsidRDefault="00580126" w:rsidP="00580126">
      <w:pPr>
        <w:widowControl w:val="0"/>
        <w:autoSpaceDE w:val="0"/>
        <w:autoSpaceDN w:val="0"/>
        <w:spacing w:after="0" w:line="240" w:lineRule="auto"/>
        <w:ind w:right="132"/>
        <w:jc w:val="both"/>
        <w:rPr>
          <w:rFonts w:ascii="Times New Roman" w:hAnsi="Times New Roman"/>
          <w:sz w:val="24"/>
          <w:szCs w:val="24"/>
        </w:rPr>
      </w:pPr>
      <w:r w:rsidRPr="00580126">
        <w:rPr>
          <w:rFonts w:ascii="Times New Roman" w:hAnsi="Times New Roman"/>
          <w:sz w:val="24"/>
          <w:szCs w:val="24"/>
        </w:rPr>
        <w:t>Военно–Морской Флот России состоит из четырех родов сил: подводные силы, надводные силы, морская авиация, береговые войска, части и</w:t>
      </w:r>
      <w:r w:rsidRPr="00580126">
        <w:rPr>
          <w:rFonts w:ascii="Times New Roman" w:hAnsi="Times New Roman"/>
          <w:spacing w:val="40"/>
          <w:sz w:val="24"/>
          <w:szCs w:val="24"/>
        </w:rPr>
        <w:t xml:space="preserve"> </w:t>
      </w:r>
      <w:r w:rsidRPr="00580126">
        <w:rPr>
          <w:rFonts w:ascii="Times New Roman" w:hAnsi="Times New Roman"/>
          <w:sz w:val="24"/>
          <w:szCs w:val="24"/>
        </w:rPr>
        <w:t>подразделения обеспечения и обслуживания.</w:t>
      </w:r>
    </w:p>
    <w:p w14:paraId="673F57C2" w14:textId="77777777" w:rsidR="00580126" w:rsidRPr="00580126" w:rsidRDefault="00580126" w:rsidP="00580126">
      <w:pPr>
        <w:widowControl w:val="0"/>
        <w:autoSpaceDE w:val="0"/>
        <w:autoSpaceDN w:val="0"/>
        <w:spacing w:after="0" w:line="240" w:lineRule="auto"/>
        <w:ind w:right="133"/>
        <w:jc w:val="both"/>
        <w:rPr>
          <w:rFonts w:ascii="Times New Roman" w:hAnsi="Times New Roman"/>
          <w:sz w:val="24"/>
          <w:szCs w:val="24"/>
        </w:rPr>
      </w:pPr>
      <w:r w:rsidRPr="00580126">
        <w:rPr>
          <w:rFonts w:ascii="Times New Roman" w:hAnsi="Times New Roman"/>
          <w:sz w:val="24"/>
          <w:szCs w:val="24"/>
        </w:rPr>
        <w:t>Подводные силы предназначены для поражения наземных объектов противника, поиска и уничтожения его подводных лодок, нанесения ударов по группировкам надводных кораблей как самостоятельно, так и во взаимодействии</w:t>
      </w:r>
      <w:r w:rsidRPr="00580126">
        <w:rPr>
          <w:rFonts w:ascii="Times New Roman" w:hAnsi="Times New Roman"/>
          <w:spacing w:val="40"/>
          <w:sz w:val="24"/>
          <w:szCs w:val="24"/>
        </w:rPr>
        <w:t xml:space="preserve"> </w:t>
      </w:r>
      <w:r w:rsidRPr="00580126">
        <w:rPr>
          <w:rFonts w:ascii="Times New Roman" w:hAnsi="Times New Roman"/>
          <w:sz w:val="24"/>
          <w:szCs w:val="24"/>
        </w:rPr>
        <w:t>с другими силами флота.</w:t>
      </w:r>
    </w:p>
    <w:p w14:paraId="041693FC" w14:textId="77777777" w:rsidR="00580126" w:rsidRPr="00580126" w:rsidRDefault="00580126" w:rsidP="00580126">
      <w:pPr>
        <w:widowControl w:val="0"/>
        <w:autoSpaceDE w:val="0"/>
        <w:autoSpaceDN w:val="0"/>
        <w:spacing w:after="0" w:line="240" w:lineRule="auto"/>
        <w:ind w:right="134"/>
        <w:jc w:val="both"/>
        <w:rPr>
          <w:rFonts w:ascii="Times New Roman" w:hAnsi="Times New Roman"/>
          <w:sz w:val="24"/>
          <w:szCs w:val="24"/>
        </w:rPr>
      </w:pPr>
      <w:r w:rsidRPr="00580126">
        <w:rPr>
          <w:rFonts w:ascii="Times New Roman" w:hAnsi="Times New Roman"/>
          <w:sz w:val="24"/>
          <w:szCs w:val="24"/>
        </w:rPr>
        <w:t>Надводные силы предназначены для поиска и уничтожения подводных лодок, борьбы с надводными кораблями противника, высадки морских десантов, обнаружения и обезвреживания морских мин и выполнения ряда других задач.</w:t>
      </w:r>
    </w:p>
    <w:p w14:paraId="7137CA3D" w14:textId="77777777" w:rsidR="00580126" w:rsidRPr="00580126" w:rsidRDefault="00580126" w:rsidP="00580126">
      <w:pPr>
        <w:widowControl w:val="0"/>
        <w:autoSpaceDE w:val="0"/>
        <w:autoSpaceDN w:val="0"/>
        <w:spacing w:before="67" w:after="0" w:line="240" w:lineRule="auto"/>
        <w:ind w:right="134"/>
        <w:jc w:val="both"/>
        <w:rPr>
          <w:rFonts w:ascii="Times New Roman" w:hAnsi="Times New Roman"/>
          <w:sz w:val="24"/>
          <w:szCs w:val="24"/>
        </w:rPr>
      </w:pPr>
      <w:r w:rsidRPr="00580126">
        <w:rPr>
          <w:rFonts w:ascii="Times New Roman" w:hAnsi="Times New Roman"/>
          <w:sz w:val="24"/>
          <w:szCs w:val="24"/>
        </w:rPr>
        <w:t>Морская авиация предназначена для уничтожения корабельных группировок, конвоев и десантов противника в море и на базах, для поиска и уничтожения подводных лодок врага, для прикрытия своих кораблей, ведения разведки в интересах флота.</w:t>
      </w:r>
    </w:p>
    <w:p w14:paraId="04567FFF" w14:textId="77777777" w:rsidR="00580126" w:rsidRPr="00580126" w:rsidRDefault="00580126" w:rsidP="00580126">
      <w:pPr>
        <w:widowControl w:val="0"/>
        <w:autoSpaceDE w:val="0"/>
        <w:autoSpaceDN w:val="0"/>
        <w:spacing w:before="1" w:after="0" w:line="240" w:lineRule="auto"/>
        <w:ind w:right="130"/>
        <w:jc w:val="both"/>
        <w:rPr>
          <w:rFonts w:ascii="Times New Roman" w:hAnsi="Times New Roman"/>
          <w:sz w:val="24"/>
          <w:szCs w:val="24"/>
        </w:rPr>
      </w:pPr>
      <w:r w:rsidRPr="00580126">
        <w:rPr>
          <w:rFonts w:ascii="Times New Roman" w:hAnsi="Times New Roman"/>
          <w:sz w:val="24"/>
          <w:szCs w:val="24"/>
        </w:rPr>
        <w:t>Береговые войска предназначены для действий в морских десантах,</w:t>
      </w:r>
      <w:r w:rsidRPr="00580126">
        <w:rPr>
          <w:rFonts w:ascii="Times New Roman" w:hAnsi="Times New Roman"/>
          <w:spacing w:val="80"/>
          <w:sz w:val="24"/>
          <w:szCs w:val="24"/>
        </w:rPr>
        <w:t xml:space="preserve"> </w:t>
      </w:r>
      <w:r w:rsidRPr="00580126">
        <w:rPr>
          <w:rFonts w:ascii="Times New Roman" w:hAnsi="Times New Roman"/>
          <w:sz w:val="24"/>
          <w:szCs w:val="24"/>
        </w:rPr>
        <w:t>обороны побережья и важных объектов на берегу, охрана прибрежных коммуникаций от ударов противника.</w:t>
      </w:r>
    </w:p>
    <w:p w14:paraId="05791A9A" w14:textId="77777777" w:rsidR="00580126" w:rsidRPr="00580126" w:rsidRDefault="00580126" w:rsidP="00580126">
      <w:pPr>
        <w:widowControl w:val="0"/>
        <w:autoSpaceDE w:val="0"/>
        <w:autoSpaceDN w:val="0"/>
        <w:spacing w:before="2" w:after="0" w:line="240" w:lineRule="auto"/>
        <w:ind w:right="126"/>
        <w:jc w:val="both"/>
        <w:rPr>
          <w:rFonts w:ascii="Times New Roman" w:hAnsi="Times New Roman"/>
          <w:sz w:val="24"/>
          <w:szCs w:val="24"/>
        </w:rPr>
      </w:pPr>
      <w:r w:rsidRPr="00580126">
        <w:rPr>
          <w:rFonts w:ascii="Times New Roman" w:hAnsi="Times New Roman"/>
          <w:sz w:val="24"/>
          <w:szCs w:val="24"/>
        </w:rPr>
        <w:t>Части и подразделения обеспечения и обслуживания обеспечивают базирование и боевую деятельность подводных и надводных сил флота.</w:t>
      </w:r>
    </w:p>
    <w:p w14:paraId="11FE4BEE" w14:textId="77777777" w:rsidR="00580126" w:rsidRPr="00580126" w:rsidRDefault="00580126" w:rsidP="00580126">
      <w:pPr>
        <w:widowControl w:val="0"/>
        <w:autoSpaceDE w:val="0"/>
        <w:autoSpaceDN w:val="0"/>
        <w:spacing w:before="3" w:after="0" w:line="240" w:lineRule="auto"/>
        <w:rPr>
          <w:rFonts w:ascii="Times New Roman" w:hAnsi="Times New Roman"/>
          <w:sz w:val="24"/>
          <w:szCs w:val="24"/>
        </w:rPr>
      </w:pPr>
    </w:p>
    <w:p w14:paraId="63B3B5F6" w14:textId="77777777" w:rsidR="00580126" w:rsidRPr="00580126" w:rsidRDefault="00580126" w:rsidP="00580126">
      <w:pPr>
        <w:widowControl w:val="0"/>
        <w:autoSpaceDE w:val="0"/>
        <w:autoSpaceDN w:val="0"/>
        <w:spacing w:after="0" w:line="240" w:lineRule="auto"/>
        <w:outlineLvl w:val="1"/>
        <w:rPr>
          <w:rFonts w:ascii="Times New Roman" w:hAnsi="Times New Roman"/>
          <w:b/>
          <w:bCs/>
          <w:i/>
          <w:iCs/>
          <w:sz w:val="24"/>
          <w:szCs w:val="24"/>
        </w:rPr>
      </w:pPr>
      <w:r w:rsidRPr="00580126">
        <w:rPr>
          <w:rFonts w:ascii="Times New Roman" w:hAnsi="Times New Roman"/>
          <w:b/>
          <w:bCs/>
          <w:i/>
          <w:iCs/>
          <w:sz w:val="24"/>
          <w:szCs w:val="24"/>
        </w:rPr>
        <w:t>Контрольные</w:t>
      </w:r>
      <w:r w:rsidRPr="00580126">
        <w:rPr>
          <w:rFonts w:ascii="Times New Roman" w:hAnsi="Times New Roman"/>
          <w:b/>
          <w:bCs/>
          <w:i/>
          <w:iCs/>
          <w:spacing w:val="-6"/>
          <w:sz w:val="24"/>
          <w:szCs w:val="24"/>
        </w:rPr>
        <w:t xml:space="preserve"> </w:t>
      </w:r>
      <w:r w:rsidRPr="00580126">
        <w:rPr>
          <w:rFonts w:ascii="Times New Roman" w:hAnsi="Times New Roman"/>
          <w:b/>
          <w:bCs/>
          <w:i/>
          <w:iCs/>
          <w:spacing w:val="-2"/>
          <w:sz w:val="24"/>
          <w:szCs w:val="24"/>
        </w:rPr>
        <w:t>вопросы:</w:t>
      </w:r>
    </w:p>
    <w:p w14:paraId="005889AB" w14:textId="77777777" w:rsidR="00580126" w:rsidRPr="00580126" w:rsidRDefault="00580126">
      <w:pPr>
        <w:widowControl w:val="0"/>
        <w:numPr>
          <w:ilvl w:val="0"/>
          <w:numId w:val="98"/>
        </w:numPr>
        <w:tabs>
          <w:tab w:val="left" w:pos="1041"/>
        </w:tabs>
        <w:autoSpaceDE w:val="0"/>
        <w:autoSpaceDN w:val="0"/>
        <w:spacing w:before="317" w:after="0" w:line="240" w:lineRule="auto"/>
        <w:ind w:left="1041" w:hanging="209"/>
        <w:rPr>
          <w:rFonts w:ascii="Times New Roman" w:hAnsi="Times New Roman"/>
          <w:sz w:val="24"/>
          <w:szCs w:val="24"/>
        </w:rPr>
      </w:pPr>
      <w:r w:rsidRPr="00580126">
        <w:rPr>
          <w:rFonts w:ascii="Times New Roman" w:hAnsi="Times New Roman"/>
          <w:sz w:val="24"/>
          <w:szCs w:val="24"/>
        </w:rPr>
        <w:lastRenderedPageBreak/>
        <w:t>Функции</w:t>
      </w:r>
      <w:r w:rsidRPr="00580126">
        <w:rPr>
          <w:rFonts w:ascii="Times New Roman" w:hAnsi="Times New Roman"/>
          <w:spacing w:val="-5"/>
          <w:sz w:val="24"/>
          <w:szCs w:val="24"/>
        </w:rPr>
        <w:t xml:space="preserve"> </w:t>
      </w:r>
      <w:r w:rsidRPr="00580126">
        <w:rPr>
          <w:rFonts w:ascii="Times New Roman" w:hAnsi="Times New Roman"/>
          <w:sz w:val="24"/>
          <w:szCs w:val="24"/>
        </w:rPr>
        <w:t>ВС</w:t>
      </w:r>
      <w:r w:rsidRPr="00580126">
        <w:rPr>
          <w:rFonts w:ascii="Times New Roman" w:hAnsi="Times New Roman"/>
          <w:spacing w:val="-5"/>
          <w:sz w:val="24"/>
          <w:szCs w:val="24"/>
        </w:rPr>
        <w:t xml:space="preserve"> РФ.</w:t>
      </w:r>
    </w:p>
    <w:p w14:paraId="5FA61CCB" w14:textId="77777777" w:rsidR="00580126" w:rsidRPr="00580126" w:rsidRDefault="00580126">
      <w:pPr>
        <w:widowControl w:val="0"/>
        <w:numPr>
          <w:ilvl w:val="0"/>
          <w:numId w:val="98"/>
        </w:numPr>
        <w:tabs>
          <w:tab w:val="left" w:pos="1042"/>
        </w:tabs>
        <w:autoSpaceDE w:val="0"/>
        <w:autoSpaceDN w:val="0"/>
        <w:spacing w:before="2" w:after="0" w:line="240" w:lineRule="auto"/>
        <w:ind w:left="1042" w:hanging="210"/>
        <w:rPr>
          <w:rFonts w:ascii="Times New Roman" w:hAnsi="Times New Roman"/>
          <w:sz w:val="24"/>
          <w:szCs w:val="24"/>
        </w:rPr>
      </w:pPr>
      <w:r w:rsidRPr="00580126">
        <w:rPr>
          <w:rFonts w:ascii="Times New Roman" w:hAnsi="Times New Roman"/>
          <w:sz w:val="24"/>
          <w:szCs w:val="24"/>
        </w:rPr>
        <w:t>Основные</w:t>
      </w:r>
      <w:r w:rsidRPr="00580126">
        <w:rPr>
          <w:rFonts w:ascii="Times New Roman" w:hAnsi="Times New Roman"/>
          <w:spacing w:val="-6"/>
          <w:sz w:val="24"/>
          <w:szCs w:val="24"/>
        </w:rPr>
        <w:t xml:space="preserve"> </w:t>
      </w:r>
      <w:r w:rsidRPr="00580126">
        <w:rPr>
          <w:rFonts w:ascii="Times New Roman" w:hAnsi="Times New Roman"/>
          <w:sz w:val="24"/>
          <w:szCs w:val="24"/>
        </w:rPr>
        <w:t>задачи</w:t>
      </w:r>
      <w:r w:rsidRPr="00580126">
        <w:rPr>
          <w:rFonts w:ascii="Times New Roman" w:hAnsi="Times New Roman"/>
          <w:spacing w:val="-5"/>
          <w:sz w:val="24"/>
          <w:szCs w:val="24"/>
        </w:rPr>
        <w:t xml:space="preserve"> </w:t>
      </w:r>
      <w:r w:rsidRPr="00580126">
        <w:rPr>
          <w:rFonts w:ascii="Times New Roman" w:hAnsi="Times New Roman"/>
          <w:sz w:val="24"/>
          <w:szCs w:val="24"/>
        </w:rPr>
        <w:t>ВС</w:t>
      </w:r>
      <w:r w:rsidRPr="00580126">
        <w:rPr>
          <w:rFonts w:ascii="Times New Roman" w:hAnsi="Times New Roman"/>
          <w:spacing w:val="-6"/>
          <w:sz w:val="24"/>
          <w:szCs w:val="24"/>
        </w:rPr>
        <w:t xml:space="preserve"> </w:t>
      </w:r>
      <w:r w:rsidRPr="00580126">
        <w:rPr>
          <w:rFonts w:ascii="Times New Roman" w:hAnsi="Times New Roman"/>
          <w:spacing w:val="-5"/>
          <w:sz w:val="24"/>
          <w:szCs w:val="24"/>
        </w:rPr>
        <w:t>РФ.</w:t>
      </w:r>
    </w:p>
    <w:p w14:paraId="02AB7004" w14:textId="77777777" w:rsidR="00580126" w:rsidRPr="00580126" w:rsidRDefault="00580126">
      <w:pPr>
        <w:widowControl w:val="0"/>
        <w:numPr>
          <w:ilvl w:val="0"/>
          <w:numId w:val="98"/>
        </w:numPr>
        <w:tabs>
          <w:tab w:val="left" w:pos="1043"/>
        </w:tabs>
        <w:autoSpaceDE w:val="0"/>
        <w:autoSpaceDN w:val="0"/>
        <w:spacing w:after="0" w:line="240" w:lineRule="auto"/>
        <w:ind w:left="1043" w:hanging="211"/>
        <w:rPr>
          <w:rFonts w:ascii="Times New Roman" w:hAnsi="Times New Roman"/>
          <w:sz w:val="24"/>
          <w:szCs w:val="24"/>
        </w:rPr>
      </w:pPr>
      <w:r w:rsidRPr="00580126">
        <w:rPr>
          <w:rFonts w:ascii="Times New Roman" w:hAnsi="Times New Roman"/>
          <w:sz w:val="24"/>
          <w:szCs w:val="24"/>
        </w:rPr>
        <w:t>Состав</w:t>
      </w:r>
      <w:r w:rsidRPr="00580126">
        <w:rPr>
          <w:rFonts w:ascii="Times New Roman" w:hAnsi="Times New Roman"/>
          <w:spacing w:val="-7"/>
          <w:sz w:val="24"/>
          <w:szCs w:val="24"/>
        </w:rPr>
        <w:t xml:space="preserve"> </w:t>
      </w:r>
      <w:r w:rsidRPr="00580126">
        <w:rPr>
          <w:rFonts w:ascii="Times New Roman" w:hAnsi="Times New Roman"/>
          <w:sz w:val="24"/>
          <w:szCs w:val="24"/>
        </w:rPr>
        <w:t>и</w:t>
      </w:r>
      <w:r w:rsidRPr="00580126">
        <w:rPr>
          <w:rFonts w:ascii="Times New Roman" w:hAnsi="Times New Roman"/>
          <w:spacing w:val="-4"/>
          <w:sz w:val="24"/>
          <w:szCs w:val="24"/>
        </w:rPr>
        <w:t xml:space="preserve"> </w:t>
      </w:r>
      <w:r w:rsidRPr="00580126">
        <w:rPr>
          <w:rFonts w:ascii="Times New Roman" w:hAnsi="Times New Roman"/>
          <w:sz w:val="24"/>
          <w:szCs w:val="24"/>
        </w:rPr>
        <w:t>структура</w:t>
      </w:r>
      <w:r w:rsidRPr="00580126">
        <w:rPr>
          <w:rFonts w:ascii="Times New Roman" w:hAnsi="Times New Roman"/>
          <w:spacing w:val="-4"/>
          <w:sz w:val="24"/>
          <w:szCs w:val="24"/>
        </w:rPr>
        <w:t xml:space="preserve"> </w:t>
      </w:r>
      <w:r w:rsidRPr="00580126">
        <w:rPr>
          <w:rFonts w:ascii="Times New Roman" w:hAnsi="Times New Roman"/>
          <w:sz w:val="24"/>
          <w:szCs w:val="24"/>
        </w:rPr>
        <w:t>ВС</w:t>
      </w:r>
      <w:r w:rsidRPr="00580126">
        <w:rPr>
          <w:rFonts w:ascii="Times New Roman" w:hAnsi="Times New Roman"/>
          <w:spacing w:val="-4"/>
          <w:sz w:val="24"/>
          <w:szCs w:val="24"/>
        </w:rPr>
        <w:t xml:space="preserve"> </w:t>
      </w:r>
      <w:r w:rsidRPr="00580126">
        <w:rPr>
          <w:rFonts w:ascii="Times New Roman" w:hAnsi="Times New Roman"/>
          <w:spacing w:val="-5"/>
          <w:sz w:val="24"/>
          <w:szCs w:val="24"/>
        </w:rPr>
        <w:t>РФ.</w:t>
      </w:r>
    </w:p>
    <w:p w14:paraId="05F50A45" w14:textId="77777777" w:rsidR="00580126" w:rsidRPr="00580126" w:rsidRDefault="00580126">
      <w:pPr>
        <w:widowControl w:val="0"/>
        <w:numPr>
          <w:ilvl w:val="0"/>
          <w:numId w:val="98"/>
        </w:numPr>
        <w:tabs>
          <w:tab w:val="left" w:pos="1043"/>
        </w:tabs>
        <w:autoSpaceDE w:val="0"/>
        <w:autoSpaceDN w:val="0"/>
        <w:spacing w:after="0" w:line="240" w:lineRule="auto"/>
        <w:ind w:left="1043" w:hanging="211"/>
        <w:rPr>
          <w:rFonts w:ascii="Times New Roman" w:hAnsi="Times New Roman"/>
          <w:sz w:val="24"/>
          <w:szCs w:val="24"/>
        </w:rPr>
      </w:pPr>
      <w:r w:rsidRPr="00580126">
        <w:rPr>
          <w:rFonts w:ascii="Times New Roman" w:hAnsi="Times New Roman"/>
          <w:sz w:val="24"/>
          <w:szCs w:val="24"/>
        </w:rPr>
        <w:t>Состав</w:t>
      </w:r>
      <w:r w:rsidRPr="00580126">
        <w:rPr>
          <w:rFonts w:ascii="Times New Roman" w:hAnsi="Times New Roman"/>
          <w:spacing w:val="-8"/>
          <w:sz w:val="24"/>
          <w:szCs w:val="24"/>
        </w:rPr>
        <w:t xml:space="preserve"> </w:t>
      </w:r>
      <w:r w:rsidRPr="00580126">
        <w:rPr>
          <w:rFonts w:ascii="Times New Roman" w:hAnsi="Times New Roman"/>
          <w:sz w:val="24"/>
          <w:szCs w:val="24"/>
        </w:rPr>
        <w:t>и</w:t>
      </w:r>
      <w:r w:rsidRPr="00580126">
        <w:rPr>
          <w:rFonts w:ascii="Times New Roman" w:hAnsi="Times New Roman"/>
          <w:spacing w:val="-4"/>
          <w:sz w:val="24"/>
          <w:szCs w:val="24"/>
        </w:rPr>
        <w:t xml:space="preserve"> </w:t>
      </w:r>
      <w:r w:rsidRPr="00580126">
        <w:rPr>
          <w:rFonts w:ascii="Times New Roman" w:hAnsi="Times New Roman"/>
          <w:sz w:val="24"/>
          <w:szCs w:val="24"/>
        </w:rPr>
        <w:t>структура</w:t>
      </w:r>
      <w:r w:rsidRPr="00580126">
        <w:rPr>
          <w:rFonts w:ascii="Times New Roman" w:hAnsi="Times New Roman"/>
          <w:spacing w:val="-4"/>
          <w:sz w:val="24"/>
          <w:szCs w:val="24"/>
        </w:rPr>
        <w:t xml:space="preserve"> </w:t>
      </w:r>
      <w:r w:rsidRPr="00580126">
        <w:rPr>
          <w:rFonts w:ascii="Times New Roman" w:hAnsi="Times New Roman"/>
          <w:sz w:val="24"/>
          <w:szCs w:val="24"/>
        </w:rPr>
        <w:t>Сухопутных</w:t>
      </w:r>
      <w:r w:rsidRPr="00580126">
        <w:rPr>
          <w:rFonts w:ascii="Times New Roman" w:hAnsi="Times New Roman"/>
          <w:spacing w:val="-4"/>
          <w:sz w:val="24"/>
          <w:szCs w:val="24"/>
        </w:rPr>
        <w:t xml:space="preserve"> </w:t>
      </w:r>
      <w:r w:rsidRPr="00580126">
        <w:rPr>
          <w:rFonts w:ascii="Times New Roman" w:hAnsi="Times New Roman"/>
          <w:sz w:val="24"/>
          <w:szCs w:val="24"/>
        </w:rPr>
        <w:t>войск,</w:t>
      </w:r>
      <w:r w:rsidRPr="00580126">
        <w:rPr>
          <w:rFonts w:ascii="Times New Roman" w:hAnsi="Times New Roman"/>
          <w:spacing w:val="-5"/>
          <w:sz w:val="24"/>
          <w:szCs w:val="24"/>
        </w:rPr>
        <w:t xml:space="preserve"> </w:t>
      </w:r>
      <w:r w:rsidRPr="00580126">
        <w:rPr>
          <w:rFonts w:ascii="Times New Roman" w:hAnsi="Times New Roman"/>
          <w:sz w:val="24"/>
          <w:szCs w:val="24"/>
        </w:rPr>
        <w:t>ВВС,</w:t>
      </w:r>
      <w:r w:rsidRPr="00580126">
        <w:rPr>
          <w:rFonts w:ascii="Times New Roman" w:hAnsi="Times New Roman"/>
          <w:spacing w:val="-5"/>
          <w:sz w:val="24"/>
          <w:szCs w:val="24"/>
        </w:rPr>
        <w:t xml:space="preserve"> </w:t>
      </w:r>
      <w:r w:rsidRPr="00580126">
        <w:rPr>
          <w:rFonts w:ascii="Times New Roman" w:hAnsi="Times New Roman"/>
          <w:sz w:val="24"/>
          <w:szCs w:val="24"/>
        </w:rPr>
        <w:t>ВМФ</w:t>
      </w:r>
      <w:r w:rsidRPr="00580126">
        <w:rPr>
          <w:rFonts w:ascii="Times New Roman" w:hAnsi="Times New Roman"/>
          <w:spacing w:val="-6"/>
          <w:sz w:val="24"/>
          <w:szCs w:val="24"/>
        </w:rPr>
        <w:t xml:space="preserve"> </w:t>
      </w:r>
      <w:r w:rsidRPr="00580126">
        <w:rPr>
          <w:rFonts w:ascii="Times New Roman" w:hAnsi="Times New Roman"/>
          <w:sz w:val="24"/>
          <w:szCs w:val="24"/>
        </w:rPr>
        <w:t>их</w:t>
      </w:r>
      <w:r w:rsidRPr="00580126">
        <w:rPr>
          <w:rFonts w:ascii="Times New Roman" w:hAnsi="Times New Roman"/>
          <w:spacing w:val="-3"/>
          <w:sz w:val="24"/>
          <w:szCs w:val="24"/>
        </w:rPr>
        <w:t xml:space="preserve"> </w:t>
      </w:r>
      <w:r w:rsidRPr="00580126">
        <w:rPr>
          <w:rFonts w:ascii="Times New Roman" w:hAnsi="Times New Roman"/>
          <w:spacing w:val="-2"/>
          <w:sz w:val="24"/>
          <w:szCs w:val="24"/>
        </w:rPr>
        <w:t>задачи.</w:t>
      </w:r>
    </w:p>
    <w:p w14:paraId="2497B11E" w14:textId="77777777" w:rsidR="00580126" w:rsidRPr="00580126" w:rsidRDefault="00580126" w:rsidP="00580126">
      <w:pPr>
        <w:spacing w:line="240" w:lineRule="auto"/>
        <w:rPr>
          <w:rFonts w:ascii="Times New Roman" w:eastAsiaTheme="minorHAnsi" w:hAnsi="Times New Roman"/>
          <w:kern w:val="2"/>
          <w:sz w:val="24"/>
          <w:szCs w:val="24"/>
          <w14:ligatures w14:val="standardContextual"/>
        </w:rPr>
      </w:pPr>
    </w:p>
    <w:p w14:paraId="6A729145" w14:textId="77777777" w:rsidR="00580126" w:rsidRPr="00580126" w:rsidRDefault="00580126" w:rsidP="00580126">
      <w:pPr>
        <w:spacing w:before="100" w:beforeAutospacing="1" w:after="100" w:afterAutospacing="1" w:line="240" w:lineRule="auto"/>
        <w:jc w:val="center"/>
        <w:outlineLvl w:val="0"/>
        <w:rPr>
          <w:rFonts w:ascii="Times New Roman" w:hAnsi="Times New Roman"/>
          <w:b/>
          <w:bCs/>
          <w:color w:val="000000"/>
          <w:kern w:val="36"/>
          <w:sz w:val="24"/>
          <w:szCs w:val="24"/>
          <w:u w:val="single"/>
          <w:lang w:eastAsia="ru-RU"/>
        </w:rPr>
      </w:pPr>
      <w:r w:rsidRPr="00580126">
        <w:rPr>
          <w:rFonts w:ascii="Times New Roman" w:hAnsi="Times New Roman"/>
          <w:b/>
          <w:bCs/>
          <w:color w:val="000000"/>
          <w:kern w:val="36"/>
          <w:sz w:val="24"/>
          <w:szCs w:val="24"/>
          <w:u w:val="single"/>
          <w:lang w:eastAsia="ru-RU"/>
        </w:rPr>
        <w:t>Воинские звания и военная форма одежды военнослужащих Вооруженных Сил Российской Федерации</w:t>
      </w:r>
    </w:p>
    <w:p w14:paraId="483BFCAA"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Каждый военнослужащий проходит военную службу на воинской должности, которой соответствует определенное воинское звание.</w:t>
      </w:r>
    </w:p>
    <w:p w14:paraId="4058D9D4"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Вооруженных Силах Российской Федерации, других войсках и воинских формированиях установлены составы военнослужащих и соответствующие им воинские звания. Перечень составов и воинских званий военнослужащих Вооруженных Сил РФ определен Федеральным законом РФ «О воинской обязанности и военной службе</w:t>
      </w:r>
    </w:p>
    <w:p w14:paraId="2BA96C37"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Перечень составов и воинских званий военнослужащих Вооруженных Сил Российской Федерации</w:t>
      </w:r>
    </w:p>
    <w:p w14:paraId="1DA9376D"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Для военнослужащих устанавливаются военная форма и знаки различия. Военная форма одежды и знаки различия по воинским званиям военнослужащих утверждаются Президентом Российской Федерации. Знаки различия по видам Вооруженных Сил РФ, родам войск и службам, а также правила ношения военной формы одежды и знаков различия определяются министром обороны.</w:t>
      </w:r>
    </w:p>
    <w:p w14:paraId="7FC001F9"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i/>
          <w:iCs/>
          <w:color w:val="000000"/>
          <w:sz w:val="24"/>
          <w:szCs w:val="24"/>
          <w:lang w:eastAsia="ru-RU"/>
        </w:rPr>
        <w:t>Военная форма одежды военнослужащих </w:t>
      </w:r>
      <w:r w:rsidRPr="00580126">
        <w:rPr>
          <w:rFonts w:ascii="Times New Roman" w:hAnsi="Times New Roman"/>
          <w:color w:val="000000"/>
          <w:sz w:val="24"/>
          <w:szCs w:val="24"/>
          <w:lang w:eastAsia="ru-RU"/>
        </w:rPr>
        <w:t xml:space="preserve">подразделяется на парадную, повседневную и полевую, а каждая из этих форм, кроме того, подразделяется на летнюю и зимнюю. При выполнении военнослужащими специфических задач </w:t>
      </w:r>
      <w:r w:rsidRPr="00580126">
        <w:rPr>
          <w:rFonts w:ascii="Times New Roman" w:hAnsi="Times New Roman"/>
          <w:color w:val="000000"/>
          <w:sz w:val="24"/>
          <w:szCs w:val="24"/>
          <w:lang w:eastAsia="ru-RU"/>
        </w:rPr>
        <w:lastRenderedPageBreak/>
        <w:t>предусматривается ношение специальной (летно-технической, утепленной, рабочей и др.) одежды. Форма одежды объявляется ежедневно или на период конкретных мероприятий командирами (начальниками) воинских частей (кораблей).</w:t>
      </w:r>
    </w:p>
    <w:p w14:paraId="0418A233"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Военнослужащие носят различные виды военной формы одежды в следующих случаях:</w:t>
      </w:r>
    </w:p>
    <w:p w14:paraId="40133201"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w:t>
      </w:r>
      <w:r w:rsidRPr="00580126">
        <w:rPr>
          <w:rFonts w:ascii="Times New Roman" w:hAnsi="Times New Roman"/>
          <w:b/>
          <w:bCs/>
          <w:color w:val="000000"/>
          <w:sz w:val="24"/>
          <w:szCs w:val="24"/>
          <w:lang w:eastAsia="ru-RU"/>
        </w:rPr>
        <w:t>парадную</w:t>
      </w:r>
      <w:r w:rsidRPr="00580126">
        <w:rPr>
          <w:rFonts w:ascii="Times New Roman" w:hAnsi="Times New Roman"/>
          <w:color w:val="000000"/>
          <w:sz w:val="24"/>
          <w:szCs w:val="24"/>
          <w:lang w:eastAsia="ru-RU"/>
        </w:rPr>
        <w:t> – при принятии Военной присяги; вручении воинской части Боевого Знамени; подъеме Военно-морского флага на корабле, вступающем в строй; спуске корабля на воду; назначении в состав почетного караула; в дни годовых праздников воинской части; при получении государственных наград; при несении службы часовыми по охране Боевого Знамени;</w:t>
      </w:r>
    </w:p>
    <w:p w14:paraId="3B722209"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w:t>
      </w:r>
      <w:r w:rsidRPr="00580126">
        <w:rPr>
          <w:rFonts w:ascii="Times New Roman" w:hAnsi="Times New Roman"/>
          <w:b/>
          <w:bCs/>
          <w:color w:val="000000"/>
          <w:sz w:val="24"/>
          <w:szCs w:val="24"/>
          <w:lang w:eastAsia="ru-RU"/>
        </w:rPr>
        <w:t>полевую</w:t>
      </w:r>
      <w:r w:rsidRPr="00580126">
        <w:rPr>
          <w:rFonts w:ascii="Times New Roman" w:hAnsi="Times New Roman"/>
          <w:color w:val="000000"/>
          <w:sz w:val="24"/>
          <w:szCs w:val="24"/>
          <w:lang w:eastAsia="ru-RU"/>
        </w:rPr>
        <w:t> – на учениях, маневрах, боевых дежурствах и на занятиях в учебных центрах;</w:t>
      </w:r>
    </w:p>
    <w:p w14:paraId="24908CA9"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w:t>
      </w:r>
      <w:r w:rsidRPr="00580126">
        <w:rPr>
          <w:rFonts w:ascii="Times New Roman" w:hAnsi="Times New Roman"/>
          <w:b/>
          <w:bCs/>
          <w:color w:val="000000"/>
          <w:sz w:val="24"/>
          <w:szCs w:val="24"/>
          <w:lang w:eastAsia="ru-RU"/>
        </w:rPr>
        <w:t>повседневную</w:t>
      </w:r>
      <w:r w:rsidRPr="00580126">
        <w:rPr>
          <w:rFonts w:ascii="Times New Roman" w:hAnsi="Times New Roman"/>
          <w:color w:val="000000"/>
          <w:sz w:val="24"/>
          <w:szCs w:val="24"/>
          <w:lang w:eastAsia="ru-RU"/>
        </w:rPr>
        <w:t> – во всех остальных случаях.</w:t>
      </w:r>
    </w:p>
    <w:p w14:paraId="5870FD9E" w14:textId="77777777" w:rsidR="00580126" w:rsidRPr="00580126" w:rsidRDefault="00580126" w:rsidP="00580126">
      <w:pPr>
        <w:spacing w:after="0" w:line="240" w:lineRule="auto"/>
        <w:jc w:val="center"/>
        <w:outlineLvl w:val="1"/>
        <w:rPr>
          <w:rFonts w:ascii="Times New Roman" w:hAnsi="Times New Roman"/>
          <w:color w:val="000000"/>
          <w:sz w:val="24"/>
          <w:szCs w:val="24"/>
          <w:lang w:eastAsia="ru-RU"/>
        </w:rPr>
      </w:pPr>
      <w:r w:rsidRPr="00580126">
        <w:rPr>
          <w:rFonts w:ascii="Times New Roman" w:hAnsi="Times New Roman"/>
          <w:color w:val="000000"/>
          <w:sz w:val="24"/>
          <w:szCs w:val="24"/>
          <w:lang w:eastAsia="ru-RU"/>
        </w:rPr>
        <w:t>Форма одежды старшин, сержантов и солдат, проходящих военную службу по призыву</w:t>
      </w:r>
    </w:p>
    <w:p w14:paraId="01BE8885"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ПАРАДНАЯ ФОРМА ОДЕЖДЫ ДЛЯ СТРОЯ И ВНЕ СТРОЯ (КРОМЕ ВДВ)</w:t>
      </w:r>
    </w:p>
    <w:p w14:paraId="0587FBEF"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i/>
          <w:iCs/>
          <w:color w:val="000000"/>
          <w:sz w:val="24"/>
          <w:szCs w:val="24"/>
          <w:lang w:eastAsia="ru-RU"/>
        </w:rPr>
        <w:t>Летняя</w:t>
      </w:r>
    </w:p>
    <w:p w14:paraId="4CD8BA58"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Фуражка шерстяная защитного цвета.</w:t>
      </w:r>
    </w:p>
    <w:p w14:paraId="3171AD7C"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Китель шерстяной защитного цвета.</w:t>
      </w:r>
    </w:p>
    <w:p w14:paraId="71192B56"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Брюки шерстяные прямого покроя защитного цвета.</w:t>
      </w:r>
    </w:p>
    <w:p w14:paraId="6DA07268"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Рубашка защитного цвета.</w:t>
      </w:r>
    </w:p>
    <w:p w14:paraId="3F51FCD6"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Галстук защитного цвета с закрепкой золотистого цвета.</w:t>
      </w:r>
    </w:p>
    <w:p w14:paraId="475D7DBA"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Ремень поясной черного цвета – при форме одежды для строя. Ботинки черного цвета.</w:t>
      </w:r>
    </w:p>
    <w:p w14:paraId="68AD1632"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i/>
          <w:iCs/>
          <w:color w:val="000000"/>
          <w:sz w:val="24"/>
          <w:szCs w:val="24"/>
          <w:lang w:eastAsia="ru-RU"/>
        </w:rPr>
        <w:t>Зимняя</w:t>
      </w:r>
    </w:p>
    <w:p w14:paraId="53395CE5"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Шапка-ушанка меховая серого цвета.</w:t>
      </w:r>
    </w:p>
    <w:p w14:paraId="5AADAA23"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Пальто зимнее шерстяное защитного цвета.</w:t>
      </w:r>
    </w:p>
    <w:p w14:paraId="5364DE99"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Китель шерстяной защитного цвета.</w:t>
      </w:r>
    </w:p>
    <w:p w14:paraId="5FBC8446"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Брюки шерстяные прямого покроя защитного цвета.</w:t>
      </w:r>
    </w:p>
    <w:p w14:paraId="5E2B5276"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Рубашка защитного цвета.</w:t>
      </w:r>
    </w:p>
    <w:p w14:paraId="3F075B53"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Галстук защитного цвета с закрепкой золотистого цвета.</w:t>
      </w:r>
    </w:p>
    <w:p w14:paraId="18474C8E"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Кашне защитного цвета.</w:t>
      </w:r>
    </w:p>
    <w:p w14:paraId="0250AF6B"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Ремень поясной черного цвета – при форме одежды для строя.</w:t>
      </w:r>
    </w:p>
    <w:p w14:paraId="6C664873"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Ботинки черного цвета.</w:t>
      </w:r>
    </w:p>
    <w:p w14:paraId="2AF666E8"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ПОВСЕДНЕВНАЯ ФОРМА ОДЕЖДЫ ДЛЯ СТРОЯ И ВНЕ СТРОЯ (КРОМЕ ВДВ)</w:t>
      </w:r>
    </w:p>
    <w:p w14:paraId="49D697E4"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i/>
          <w:iCs/>
          <w:color w:val="000000"/>
          <w:sz w:val="24"/>
          <w:szCs w:val="24"/>
          <w:lang w:eastAsia="ru-RU"/>
        </w:rPr>
        <w:t>Летняя</w:t>
      </w:r>
    </w:p>
    <w:p w14:paraId="488DD5DA"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Фуражка хлопчатобумажная камуфлированного цвета.</w:t>
      </w:r>
    </w:p>
    <w:p w14:paraId="0451E5BD"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Куртка хлопчатобумажная камуфлированного цвета.</w:t>
      </w:r>
    </w:p>
    <w:p w14:paraId="54E73975"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Брюки хлопчатобумажные прямого покроя камуфлированного цвета.</w:t>
      </w:r>
    </w:p>
    <w:p w14:paraId="45942761"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Майка (футболка) камуфлированного (защитного) цвета в составе комплекта белья.</w:t>
      </w:r>
    </w:p>
    <w:p w14:paraId="5FB780F7"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Ремень поясной черного цвета.</w:t>
      </w:r>
    </w:p>
    <w:p w14:paraId="1DDB5D92"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Ботинки черного цвета с высокими берцами.</w:t>
      </w:r>
    </w:p>
    <w:p w14:paraId="03A17BB7"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Зимняя</w:t>
      </w:r>
    </w:p>
    <w:p w14:paraId="6513CE81"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Шапка-ушанка меховая серого цвета.</w:t>
      </w:r>
    </w:p>
    <w:p w14:paraId="43E61F74"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Куртка зимняя камуфлированного цвета с меховым воротником серого цвета.</w:t>
      </w:r>
    </w:p>
    <w:p w14:paraId="6E5170E4"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Куртка хлопчатобумажная камуфлированного цвета.</w:t>
      </w:r>
    </w:p>
    <w:p w14:paraId="4564CD2B"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Брюки хлопчатобумажные прямого покроя камуфлированного цвета.</w:t>
      </w:r>
    </w:p>
    <w:p w14:paraId="471FCBA7"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Майка (футболка) камуфлированного (защитного) цвета в составе комплекта белья.</w:t>
      </w:r>
    </w:p>
    <w:p w14:paraId="29D4A820"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Ремень поясной черного цвета.</w:t>
      </w:r>
    </w:p>
    <w:p w14:paraId="5E42A106"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Сапоги черного цвета.</w:t>
      </w:r>
    </w:p>
    <w:p w14:paraId="3D28555F"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Перчатки черного цвета.</w:t>
      </w:r>
    </w:p>
    <w:p w14:paraId="4F5FF075"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ПОЛЕВАЯ ФОРМА ОДЕЖДЫ</w:t>
      </w:r>
    </w:p>
    <w:p w14:paraId="2E989544"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i/>
          <w:iCs/>
          <w:color w:val="000000"/>
          <w:sz w:val="24"/>
          <w:szCs w:val="24"/>
          <w:lang w:eastAsia="ru-RU"/>
        </w:rPr>
        <w:t>Летняя</w:t>
      </w:r>
    </w:p>
    <w:p w14:paraId="2EA32699"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Фуражка хлопчатобумажная камуфлированного цвета.</w:t>
      </w:r>
    </w:p>
    <w:p w14:paraId="440C8DB4"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Куртка хлопчатобумажная камуфлированного цвета.</w:t>
      </w:r>
    </w:p>
    <w:p w14:paraId="30A50F3A"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Брюки хлопчатобумажные прямого покроя камуфлированного цвета.</w:t>
      </w:r>
    </w:p>
    <w:p w14:paraId="4745FFEF"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Майка (футболка) камуфлированного (защитного) цвета в составе комплекта белья.</w:t>
      </w:r>
    </w:p>
    <w:p w14:paraId="637841D3"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Ремень поясной черного цвета (в мотострелковых войсках и ВДВ – снаряжение коричневого или защитного цвета).</w:t>
      </w:r>
    </w:p>
    <w:p w14:paraId="178218DE"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Ботинки черного цвета с высокими берцами.</w:t>
      </w:r>
    </w:p>
    <w:p w14:paraId="7500AE9F"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i/>
          <w:iCs/>
          <w:color w:val="000000"/>
          <w:sz w:val="24"/>
          <w:szCs w:val="24"/>
          <w:lang w:eastAsia="ru-RU"/>
        </w:rPr>
        <w:t>Зимняя</w:t>
      </w:r>
    </w:p>
    <w:p w14:paraId="36380FE2"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Шапка-ушанка меховая черного цвета.</w:t>
      </w:r>
    </w:p>
    <w:p w14:paraId="1FC63056"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Куртка зимняя камуфлированного цвета с меховым воротником серого цвета.</w:t>
      </w:r>
    </w:p>
    <w:p w14:paraId="113927EA"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Брюки зимние камуфлированного цвета.</w:t>
      </w:r>
    </w:p>
    <w:p w14:paraId="58BCF939"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Куртка хлопчатобумажная камуфлированного цвета.</w:t>
      </w:r>
    </w:p>
    <w:p w14:paraId="64B1E8E8"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Брюки хлопчатобумажные прямого покроя камуфлированного цвета.</w:t>
      </w:r>
    </w:p>
    <w:p w14:paraId="1840E706"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Майка (футболка) камуфлированного (защитного) цвета в составе комплекта белья.</w:t>
      </w:r>
    </w:p>
    <w:p w14:paraId="0CEB8363"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Ремень поясной черного цвета. Сапоги черного цвета.</w:t>
      </w:r>
    </w:p>
    <w:p w14:paraId="421C14E7"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Перчатки черного цвета.</w:t>
      </w:r>
    </w:p>
    <w:p w14:paraId="4A5AB4A3"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p>
    <w:p w14:paraId="14D0BF70" w14:textId="77777777" w:rsidR="00580126" w:rsidRPr="00580126" w:rsidRDefault="00580126" w:rsidP="00580126">
      <w:pPr>
        <w:spacing w:before="100" w:beforeAutospacing="1" w:after="100" w:afterAutospacing="1" w:line="240" w:lineRule="auto"/>
        <w:rPr>
          <w:rFonts w:ascii="Times New Roman" w:hAnsi="Times New Roman"/>
          <w:color w:val="000000"/>
          <w:sz w:val="24"/>
          <w:szCs w:val="24"/>
          <w:lang w:eastAsia="ru-RU"/>
        </w:rPr>
      </w:pPr>
    </w:p>
    <w:p w14:paraId="274CE695" w14:textId="77777777" w:rsidR="00580126" w:rsidRPr="00580126" w:rsidRDefault="00580126" w:rsidP="00580126">
      <w:pPr>
        <w:spacing w:line="240" w:lineRule="auto"/>
        <w:rPr>
          <w:rFonts w:ascii="Times New Roman" w:eastAsia="OfficinaSansBoldITC" w:hAnsi="Times New Roman"/>
          <w:b/>
          <w:bCs/>
          <w:kern w:val="2"/>
          <w:sz w:val="24"/>
          <w:szCs w:val="24"/>
          <w:u w:val="single"/>
          <w14:ligatures w14:val="standardContextual"/>
        </w:rPr>
      </w:pPr>
      <w:r w:rsidRPr="00580126">
        <w:rPr>
          <w:rFonts w:ascii="Times New Roman" w:eastAsia="OfficinaSansBoldITC" w:hAnsi="Times New Roman"/>
          <w:b/>
          <w:bCs/>
          <w:kern w:val="2"/>
          <w:sz w:val="24"/>
          <w:szCs w:val="24"/>
          <w:u w:val="single"/>
          <w14:ligatures w14:val="standardContextual"/>
        </w:rPr>
        <w:lastRenderedPageBreak/>
        <w:t>Современное состояние Вооружённых Сил Российской Федерации.</w:t>
      </w:r>
    </w:p>
    <w:p w14:paraId="4C36B320" w14:textId="77777777" w:rsidR="00580126" w:rsidRPr="00580126" w:rsidRDefault="00580126" w:rsidP="00580126">
      <w:pPr>
        <w:spacing w:line="240" w:lineRule="auto"/>
        <w:rPr>
          <w:rFonts w:ascii="Times New Roman" w:eastAsiaTheme="minorHAnsi" w:hAnsi="Times New Roman"/>
          <w:b/>
          <w:bCs/>
          <w:kern w:val="2"/>
          <w:sz w:val="24"/>
          <w:szCs w:val="24"/>
          <w:u w:val="single"/>
          <w14:ligatures w14:val="standardContextual"/>
        </w:rPr>
      </w:pPr>
    </w:p>
    <w:p w14:paraId="6982BA06"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Основными функциями Вооруженных сил Российской Федерации</w:t>
      </w:r>
      <w:r w:rsidRPr="00580126">
        <w:rPr>
          <w:rFonts w:ascii="Times New Roman" w:hAnsi="Times New Roman"/>
          <w:color w:val="000000"/>
          <w:sz w:val="24"/>
          <w:szCs w:val="24"/>
          <w:lang w:eastAsia="ru-RU"/>
        </w:rPr>
        <w:t> являются:</w:t>
      </w:r>
    </w:p>
    <w:p w14:paraId="57276B7E" w14:textId="77777777" w:rsidR="00580126" w:rsidRPr="00580126" w:rsidRDefault="00580126">
      <w:pPr>
        <w:numPr>
          <w:ilvl w:val="0"/>
          <w:numId w:val="101"/>
        </w:num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Пресечение любого противоправного вооруженного насилия, направленного против государственного суверенитета и конституционного строя, территориальной целостности страны, прав, свобод и законных интересов граждан России, общества и государства, объектов РФ на территории страны и за ее пределами, в том числе в Мировом океане и космическом пространстве, в соответствии с нормами международного права и законодательством Российской Федерации.</w:t>
      </w:r>
    </w:p>
    <w:p w14:paraId="1E53AF85" w14:textId="77777777" w:rsidR="00580126" w:rsidRPr="00580126" w:rsidRDefault="00580126">
      <w:pPr>
        <w:numPr>
          <w:ilvl w:val="0"/>
          <w:numId w:val="101"/>
        </w:num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Обеспечение свободы деятельности в Мировом океане и космическом пространстве, доступа к важным для России международным экономическим зонам и коммуникациям в соответствии с нормами международного права.</w:t>
      </w:r>
    </w:p>
    <w:p w14:paraId="0B8146A1"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p>
    <w:p w14:paraId="797F42A3"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3.Выполнение союзнических обязательств в рамках совместной обороны от внешней агрессии в соответствии с заключенными международными договорами</w:t>
      </w:r>
    </w:p>
    <w:p w14:paraId="222C513E"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p>
    <w:p w14:paraId="19356BE7"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4.Поддержание или восстановление мира и стабильности в важных для России регионах по решению Совета Безопасности ООН или других структур коллективной безопасности, членом которых Россия является.</w:t>
      </w:r>
    </w:p>
    <w:p w14:paraId="31792F1F"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p>
    <w:p w14:paraId="11118691"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Для выполнения этих функций на Вооруженные силы возлагаются следующие </w:t>
      </w:r>
      <w:r w:rsidRPr="00580126">
        <w:rPr>
          <w:rFonts w:ascii="Times New Roman" w:hAnsi="Times New Roman"/>
          <w:b/>
          <w:bCs/>
          <w:color w:val="000000"/>
          <w:sz w:val="24"/>
          <w:szCs w:val="24"/>
          <w:lang w:eastAsia="ru-RU"/>
        </w:rPr>
        <w:t>основные задачи:</w:t>
      </w:r>
    </w:p>
    <w:p w14:paraId="68641508"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lastRenderedPageBreak/>
        <w:t>а). по обеспечению военной безопасности:</w:t>
      </w:r>
    </w:p>
    <w:p w14:paraId="6287C220"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своевременное вскрытие угрожающего развития военно-политической обстановки, подготовке вооруженного нападения на Российскую Федерацию и (или) ее союзников;</w:t>
      </w:r>
    </w:p>
    <w:p w14:paraId="0D2F26E3"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содержание вооружения и военной (специальной) техники, запасов материальных средств в готовности к боевому применению;</w:t>
      </w:r>
    </w:p>
    <w:p w14:paraId="64F37D19"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несение боевого дежурства (боевой службы) выделенными (назначенными) войсками, силами и средствами;</w:t>
      </w:r>
    </w:p>
    <w:p w14:paraId="6C130F7B"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охрана и защита государственной границы Российской Федерации, важных государственных объектов;</w:t>
      </w:r>
    </w:p>
    <w:p w14:paraId="3245D500"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развитие противовоздушной обороны;</w:t>
      </w:r>
    </w:p>
    <w:p w14:paraId="3C092975"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создание условий для безопасности экономической деятельности, защита национальных интересов в территориальном море, на континентальном шельфе и в исключительной экономической зоне Российской Федерации, а также в Мировом океане;</w:t>
      </w:r>
    </w:p>
    <w:p w14:paraId="468839C8"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предотвращение и пресечение диверсий и террористических актов;</w:t>
      </w:r>
    </w:p>
    <w:p w14:paraId="731D840C"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предупреждение экологических катастроф и других чрезвычайных ситуаций, ликвидация их последствий;</w:t>
      </w:r>
    </w:p>
    <w:p w14:paraId="4E5FAAC2"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обеспечение информационной безопасности и др.;</w:t>
      </w:r>
    </w:p>
    <w:p w14:paraId="4726AB9E"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б). по отражению вооруженного нападения (агрессии) на Российскую Федерацию и (или) ЕЕ СОЮЗНИКОВ:</w:t>
      </w:r>
    </w:p>
    <w:p w14:paraId="3192AFC1"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ведение стратегических операций, операций и боевых действий по разгрому вторгшихся, уничтожению созданных (создаваемых) группировок войск (сил) агрессора;</w:t>
      </w:r>
    </w:p>
    <w:p w14:paraId="636D5368"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 поддержание в готовности к применению и применение ( в предусмотренных Военной доктриной случаях и в установленном порядке) потенциала ядерного сдерживания;</w:t>
      </w:r>
    </w:p>
    <w:p w14:paraId="7425A3E1"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локализация и нейтрализация приграничных вооруженных конфликтов;</w:t>
      </w:r>
    </w:p>
    <w:p w14:paraId="630CEC8B"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защита населения, объектов экономики и инфраструктуры от воздействия средств поражения противника и др.;</w:t>
      </w:r>
    </w:p>
    <w:p w14:paraId="01DB6971"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u w:val="single"/>
          <w:lang w:eastAsia="ru-RU"/>
        </w:rPr>
        <w:t>Примечание.</w:t>
      </w:r>
      <w:r w:rsidRPr="00580126">
        <w:rPr>
          <w:rFonts w:ascii="Times New Roman" w:hAnsi="Times New Roman"/>
          <w:b/>
          <w:bCs/>
          <w:color w:val="000000"/>
          <w:sz w:val="24"/>
          <w:szCs w:val="24"/>
          <w:lang w:eastAsia="ru-RU"/>
        </w:rPr>
        <w:t> Военная </w:t>
      </w:r>
      <w:r w:rsidRPr="00580126">
        <w:rPr>
          <w:rFonts w:ascii="Times New Roman" w:hAnsi="Times New Roman"/>
          <w:color w:val="000000"/>
          <w:sz w:val="24"/>
          <w:szCs w:val="24"/>
          <w:lang w:eastAsia="ru-RU"/>
        </w:rPr>
        <w:t>доктрина РФ представляет собой совокупность официальных взглядов (установок), определяющих военно-политические, военно-стратегические и военно-экономические основы обеспечения военной безопасности РФ. Военная доктрина утверждена Указом Президента Российской Федерации от 21 апреля 2000 года № 706.</w:t>
      </w:r>
    </w:p>
    <w:p w14:paraId="5968B877"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в). во внутренних вооруженных конфликтах:</w:t>
      </w:r>
    </w:p>
    <w:p w14:paraId="217991B7"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разгром и ликвидация незаконных вооруженных формирований, бандитских и террористических групп и организаций;</w:t>
      </w:r>
    </w:p>
    <w:p w14:paraId="4FD7D3D9"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восстановление законности и правопорядка;</w:t>
      </w:r>
    </w:p>
    <w:p w14:paraId="25E718C8"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обеспечение общественной безопасности и стабильности;</w:t>
      </w:r>
    </w:p>
    <w:p w14:paraId="2DAE682E"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локализация и блокирование районов конфликта;</w:t>
      </w:r>
    </w:p>
    <w:p w14:paraId="16DF770B"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пресечение вооруженных столкновений и разделение противоборствующих сторон;</w:t>
      </w:r>
    </w:p>
    <w:p w14:paraId="15E69BAB"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изъятие оружие у населения в районе конфликта и др.;</w:t>
      </w:r>
    </w:p>
    <w:p w14:paraId="4AEEAB37"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г). в операциях по поддержанию и восстановлению мира:</w:t>
      </w:r>
    </w:p>
    <w:p w14:paraId="412B2A62"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разъединение вооруженных группировок конфликтующих сторон;</w:t>
      </w:r>
    </w:p>
    <w:p w14:paraId="3005BD6E"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обеспечение условий для доставки гуманитарной помощи гражданскому населению и его эвакуация из зоны конфликта;</w:t>
      </w:r>
    </w:p>
    <w:p w14:paraId="6740F7E8"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 блокирование района конфликта в целях обеспечения выполнения санкций, принятых международным сообществом;</w:t>
      </w:r>
    </w:p>
    <w:p w14:paraId="42735C0B"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создание предпосылок для политического урегулирования.</w:t>
      </w:r>
    </w:p>
    <w:p w14:paraId="5E9EE6E3"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Решение вышеперечисленных задач осуществляется Вооруженными Силами в тесном взаимодействии с другими войсками, воинскими формированиями и органами Российской Федерации.</w:t>
      </w:r>
    </w:p>
    <w:p w14:paraId="110C8AF4"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Вооруженные Силы России играют главную роль в обеспечении национальной безопасности государства силовыми методами.</w:t>
      </w:r>
    </w:p>
    <w:p w14:paraId="293B691D"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p>
    <w:p w14:paraId="673C5965"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w:t>
      </w:r>
      <w:r w:rsidRPr="00580126">
        <w:rPr>
          <w:rFonts w:ascii="Times New Roman" w:hAnsi="Times New Roman"/>
          <w:b/>
          <w:bCs/>
          <w:color w:val="000000"/>
          <w:sz w:val="24"/>
          <w:szCs w:val="24"/>
          <w:lang w:eastAsia="ru-RU"/>
        </w:rPr>
        <w:t>Концепции национальной безопасности</w:t>
      </w:r>
      <w:r w:rsidRPr="00580126">
        <w:rPr>
          <w:rFonts w:ascii="Times New Roman" w:hAnsi="Times New Roman"/>
          <w:color w:val="000000"/>
          <w:sz w:val="24"/>
          <w:szCs w:val="24"/>
          <w:lang w:eastAsia="ru-RU"/>
        </w:rPr>
        <w:t> Российской Федерации (утверждена Указом Президента Российской Федерации от 17 декабря 1997 года № 1300 в ред. Указа Президента Российской Федерации от 10 января 2000 г. № 24). Определены основные принципы возможного применения Россией военной силы для обеспечения своей национальной безопасности. Россия оставляет за собой право на применение всех имеющихся в ее распоряжении сил и средств, включая ядерное оружие, если в результате развязывания вооруженной агрессии возникает угроза самому существованию Российской Федерации как независимого суверенного государства. Использование военной силы предусмотрено осуществлять только тогда, когда все невоенные меры разрешения кризисной ситуации исчерпаны или оказались неэффективными.</w:t>
      </w:r>
    </w:p>
    <w:p w14:paraId="113E6C0F"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 2003 года в Российской Федерации начался переход к комплектованию должностей ряда соединений и воинских частей военнослужащими, проходящими военную службу по контракту. В 2003 году были приняты основополагающие документы в области военно-технической политики государства, определен перечень базовых военных технологий на перспективу.</w:t>
      </w:r>
    </w:p>
    <w:p w14:paraId="22C4324D"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Особый упор в этом был сделан на модернизацию вооружения, военной и специальной техники.</w:t>
      </w:r>
    </w:p>
    <w:p w14:paraId="5BCA65F3"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В основу совершенствования системы технического оснащения было положено сбалансированное развитие Стратегических сил сдерживания, систем боевого управления. А также Сил общего назначения.</w:t>
      </w:r>
    </w:p>
    <w:p w14:paraId="7EB5FB08"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Продолжается постепенный переход к системе комплектования соединений и частей постоянной готовности солдатами и сержантами, проходящими военную службу по контракту, учитывая сокращение сроков военной службы по призыву. Начиная с 2008 года, срок службы по призыву сокращен до 12 месяцев.</w:t>
      </w:r>
    </w:p>
    <w:p w14:paraId="266C675B"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результате выполнения всех мер по совершенствованию системы технического оснащения Вооруженных сил уровень обеспечения воинских формирований современным вооружением и военной техникой повышен в 2010 году до 35%, будет повышен к 2015 году – до 40-45%. Полную замену наличного вооружения ВС предусматривается провести к 2020- 2025гг.</w:t>
      </w:r>
    </w:p>
    <w:p w14:paraId="27C5D4DE"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p>
    <w:p w14:paraId="6B841513"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Определены следующие </w:t>
      </w:r>
      <w:r w:rsidRPr="00580126">
        <w:rPr>
          <w:rFonts w:ascii="Times New Roman" w:hAnsi="Times New Roman"/>
          <w:b/>
          <w:bCs/>
          <w:color w:val="000000"/>
          <w:sz w:val="24"/>
          <w:szCs w:val="24"/>
          <w:lang w:eastAsia="ru-RU"/>
        </w:rPr>
        <w:t>приоритетные направления военно-технического обеспечения безопасности России:</w:t>
      </w:r>
    </w:p>
    <w:p w14:paraId="45295E3B"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поддержание комплекса стратегических вооружений на уровне, обеспечивающем безопасность страны (основой группировки межконтинентальных баллистических ракет становится ракетный комплекс «Тополь М»);</w:t>
      </w:r>
    </w:p>
    <w:p w14:paraId="5F10DFAA"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развитие высокоэффективных систем управления войсками и оружием, а также связи, разведки, радиоэлектронной борьбы;</w:t>
      </w:r>
    </w:p>
    <w:p w14:paraId="25615B9E"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создание нового поколения высокоточных мобильных безъядерных средств поражения и систем их информационного обеспечения;</w:t>
      </w:r>
    </w:p>
    <w:p w14:paraId="23049497"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повышение индивидуальной оснащенности военнослужащих средствами поражения, защиты, связи и экипировки.</w:t>
      </w:r>
    </w:p>
    <w:p w14:paraId="01C536AE"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lastRenderedPageBreak/>
        <w:t>Для решения этих задач Вооруженные Силы России в своем составе должны иметь:</w:t>
      </w:r>
    </w:p>
    <w:p w14:paraId="05CF722D"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w:t>
      </w:r>
      <w:r w:rsidRPr="00580126">
        <w:rPr>
          <w:rFonts w:ascii="Times New Roman" w:hAnsi="Times New Roman"/>
          <w:b/>
          <w:bCs/>
          <w:color w:val="000000"/>
          <w:sz w:val="24"/>
          <w:szCs w:val="24"/>
          <w:lang w:eastAsia="ru-RU"/>
        </w:rPr>
        <w:t>силы ядерного сдерживания</w:t>
      </w:r>
      <w:r w:rsidRPr="00580126">
        <w:rPr>
          <w:rFonts w:ascii="Times New Roman" w:hAnsi="Times New Roman"/>
          <w:color w:val="000000"/>
          <w:sz w:val="24"/>
          <w:szCs w:val="24"/>
          <w:lang w:eastAsia="ru-RU"/>
        </w:rPr>
        <w:t> – для удержания ядерных держав от развертывания ядерной войны, а также государств и коалиций, обладающих превосходством в обычных вооружениях, от широкомасштабной ядерной войны;</w:t>
      </w:r>
    </w:p>
    <w:p w14:paraId="025BEE56"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w:t>
      </w:r>
      <w:r w:rsidRPr="00580126">
        <w:rPr>
          <w:rFonts w:ascii="Times New Roman" w:hAnsi="Times New Roman"/>
          <w:b/>
          <w:bCs/>
          <w:color w:val="000000"/>
          <w:sz w:val="24"/>
          <w:szCs w:val="24"/>
          <w:lang w:eastAsia="ru-RU"/>
        </w:rPr>
        <w:t>силы неядерного сдерживания - </w:t>
      </w:r>
      <w:r w:rsidRPr="00580126">
        <w:rPr>
          <w:rFonts w:ascii="Times New Roman" w:hAnsi="Times New Roman"/>
          <w:color w:val="000000"/>
          <w:sz w:val="24"/>
          <w:szCs w:val="24"/>
          <w:lang w:eastAsia="ru-RU"/>
        </w:rPr>
        <w:t>для удержания возможного агрессора от развязывания и эскалации (расширения) региональных конфликтов, а также для гибкого реагирования на возникающие угрозы с целью локализации и ликвидации конфликтов малой интенсивности;</w:t>
      </w:r>
    </w:p>
    <w:p w14:paraId="1BD31660"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w:t>
      </w:r>
      <w:r w:rsidRPr="00580126">
        <w:rPr>
          <w:rFonts w:ascii="Times New Roman" w:hAnsi="Times New Roman"/>
          <w:b/>
          <w:bCs/>
          <w:color w:val="000000"/>
          <w:sz w:val="24"/>
          <w:szCs w:val="24"/>
          <w:lang w:eastAsia="ru-RU"/>
        </w:rPr>
        <w:t>мобильные силы</w:t>
      </w:r>
      <w:r w:rsidRPr="00580126">
        <w:rPr>
          <w:rFonts w:ascii="Times New Roman" w:hAnsi="Times New Roman"/>
          <w:color w:val="000000"/>
          <w:sz w:val="24"/>
          <w:szCs w:val="24"/>
          <w:lang w:eastAsia="ru-RU"/>
        </w:rPr>
        <w:t>, обеспечивающие наращивание противодействия при ликвидации военных конфликтов;</w:t>
      </w:r>
    </w:p>
    <w:p w14:paraId="0C0E33DB"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 средства информационного противодействия </w:t>
      </w:r>
      <w:r w:rsidRPr="00580126">
        <w:rPr>
          <w:rFonts w:ascii="Times New Roman" w:hAnsi="Times New Roman"/>
          <w:color w:val="000000"/>
          <w:sz w:val="24"/>
          <w:szCs w:val="24"/>
          <w:lang w:eastAsia="ru-RU"/>
        </w:rPr>
        <w:t>вероятному противнику в информационной войне.</w:t>
      </w:r>
    </w:p>
    <w:p w14:paraId="17E80704"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 xml:space="preserve">Вопросы для самоконтроля </w:t>
      </w:r>
    </w:p>
    <w:p w14:paraId="3B61EF9B"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1. Какие основные функции выполняют Вооруженные силы РФ?</w:t>
      </w:r>
    </w:p>
    <w:p w14:paraId="3731EE44"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2. Какие основные задачи решают Вооруженные силы РФ в современных условиях?</w:t>
      </w:r>
    </w:p>
    <w:p w14:paraId="118E8232"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3. В чем заключается новая система комплектования частей солдатами и сержантами?</w:t>
      </w:r>
    </w:p>
    <w:p w14:paraId="23256353" w14:textId="77777777" w:rsidR="00580126" w:rsidRPr="00580126" w:rsidRDefault="00580126" w:rsidP="00580126">
      <w:pPr>
        <w:shd w:val="clear" w:color="auto" w:fill="FFFFFF"/>
        <w:spacing w:after="150" w:line="240" w:lineRule="auto"/>
        <w:rPr>
          <w:rFonts w:ascii="Times New Roman" w:hAnsi="Times New Roman"/>
          <w:b/>
          <w:bCs/>
          <w:color w:val="000000"/>
          <w:sz w:val="24"/>
          <w:szCs w:val="24"/>
          <w:u w:val="single"/>
          <w:lang w:eastAsia="ru-RU"/>
        </w:rPr>
      </w:pPr>
      <w:r w:rsidRPr="00580126">
        <w:rPr>
          <w:rFonts w:ascii="Times New Roman" w:eastAsia="OfficinaSansBoldITC" w:hAnsi="Times New Roman"/>
          <w:b/>
          <w:bCs/>
          <w:sz w:val="24"/>
          <w:szCs w:val="24"/>
          <w:u w:val="single"/>
          <w:lang w:eastAsia="ru-RU"/>
        </w:rPr>
        <w:t>Совершенствование системы военного образования.</w:t>
      </w:r>
    </w:p>
    <w:p w14:paraId="6C60329A"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p>
    <w:p w14:paraId="41823AC7"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xml:space="preserve">Совершенствование системы военного образования и подготовки военных специалистов» это одна из важнейших задач по обеспечению надежного комплектования войск квалифицированными офицерами, систематическое повышение уровня их профессионализма, формирование у выпускников вузов </w:t>
      </w:r>
      <w:r w:rsidRPr="00580126">
        <w:rPr>
          <w:rFonts w:ascii="Times New Roman" w:hAnsi="Times New Roman"/>
          <w:color w:val="000000"/>
          <w:sz w:val="24"/>
          <w:szCs w:val="24"/>
          <w:lang w:eastAsia="ru-RU"/>
        </w:rPr>
        <w:lastRenderedPageBreak/>
        <w:t>высоких морально-нравственных качеств гражданина и защитника своей Родины.</w:t>
      </w:r>
    </w:p>
    <w:p w14:paraId="3C15AF72"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Недостатки в подготовке офицеров неизбежно влекут за собой сложности в подготовке рядового и сержантского состава, которые, определяют успех при ведении боевых действий. Решить эту задачу можно путем повышения профессионального уровня и статуса руководящего и преподавательского состава военно-учебных заведений.</w:t>
      </w:r>
    </w:p>
    <w:p w14:paraId="26F88960"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Остро стоит вопрос с полевой и лабораторной базы вузов, которая должна обеспечить необходимый уровень подготовки офицерских кадров.</w:t>
      </w:r>
    </w:p>
    <w:p w14:paraId="27BADD00"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последние годы на развитие этой базы начали выделяться значительные средства из бюджета.</w:t>
      </w:r>
    </w:p>
    <w:p w14:paraId="46BD1A86"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Курсанты стали приобретать основные практические навыки не только на тренажерах, но и новых образцах вооружения и военной техники, что обеспечивает формирование кадрового потенциал Российской армии грамотными военными специалистами.</w:t>
      </w:r>
    </w:p>
    <w:p w14:paraId="5FAF5222"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Важно, чтобы из вузов выпускался офицер-профессионал с высокой методической, строевой и физической подготовкой, владеющий различными приемами и способами обучения подчиненных.</w:t>
      </w:r>
    </w:p>
    <w:p w14:paraId="63EEB8D1"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p>
    <w:p w14:paraId="58351B4B"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Предложения по совершенствование системы военного образования и подготовки военных специалистов:</w:t>
      </w:r>
    </w:p>
    <w:p w14:paraId="0864DF45"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подготовка офицеров в военно-учебных заведениях должна проводиться с учетом современных требований ведения боевых действий в горячих точках мира;</w:t>
      </w:r>
    </w:p>
    <w:p w14:paraId="20D6176F"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программы обучения каждой дисциплины, необходимо разрабатывать строго по этапам обучения;</w:t>
      </w:r>
    </w:p>
    <w:p w14:paraId="504DCE19"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преподаватели должны строго соблюдать установленный порядок под готовки и проведения каждого занятия с курсантами, и положить в процесс обучения, простые и понятные всем формы, принципы и приемы;</w:t>
      </w:r>
    </w:p>
    <w:p w14:paraId="53E86794"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военный специалист должен готовиться, чтобы эффективно руководить подчиненными, а преподавателям необходимо передавать жизненный опыт и свой образовательный уровень;</w:t>
      </w:r>
    </w:p>
    <w:p w14:paraId="15DA7215"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вузам необходимо создавать условия для полного удовлетворения потребностей в офицерах, беречь каждого курсанта и доводить его до выпуска; повышение качества военного образования за счет высокой мотивации у курсантов в изучении преподаваемых дисциплин;</w:t>
      </w:r>
    </w:p>
    <w:p w14:paraId="785756E2"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эффективность системы военного образования во многом зависит от качества и своевременности материального и финансового обеспечения образовательного процесса;</w:t>
      </w:r>
    </w:p>
    <w:p w14:paraId="49AD1257"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активное внедрение в совершенствование военного образования новейших технологий обучения;</w:t>
      </w:r>
    </w:p>
    <w:p w14:paraId="0FA55F5C"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система военного образования должна сочетать обучающуюся и воспитательную функции;</w:t>
      </w:r>
    </w:p>
    <w:p w14:paraId="56481866"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подготовку будущего офицера следует вооружать знаниями в военной области, а также формировать и воспитать военного специалиста с высоким. патриотическими, морально-психологическими, нравственными, духовными и физическими качествами;</w:t>
      </w:r>
    </w:p>
    <w:p w14:paraId="26DCE1F0"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для инновационного прорыва в области военного образования в первую очередь необходимо подготовить грамотный преподавательский и научный состав вуза;</w:t>
      </w:r>
    </w:p>
    <w:p w14:paraId="02D488B6"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совершенствовать подготовку офицеров по новым специальностям, на базе уже имеющихся вузов;</w:t>
      </w:r>
    </w:p>
    <w:p w14:paraId="2E8D5D66"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разрабатывать новые квалификационные требования к военно-профессиональной и специальной подготовке выпускников с учетом изменяющейся обстановки в мире;</w:t>
      </w:r>
    </w:p>
    <w:p w14:paraId="0044DD24"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внедрять эффективные образовательные программы, систематически анализировать, как выпускники служат в войсках, какие полученные знания и навыки в училище применяются на практике, а что нужно в обучении менять;</w:t>
      </w:r>
    </w:p>
    <w:p w14:paraId="6CE45257"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выпускники должны изучать не только существующие образцы вооружения и технику, но и те, которые поступят в перспективе;</w:t>
      </w:r>
    </w:p>
    <w:p w14:paraId="0E37D084"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качественно планировать участие курсантов в войсковых стажировках для приобретения войскового опыта;</w:t>
      </w:r>
    </w:p>
    <w:p w14:paraId="0E471207"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проведения учебных занятий с использованием компьютерного моделирования и электронных учебников;</w:t>
      </w:r>
    </w:p>
    <w:p w14:paraId="578B4140"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повысить ответственность вузов за качество подготовки военных специалистов, их способность приступить к выполнению обязанностей в войсках, как грамотных офицеров;</w:t>
      </w:r>
    </w:p>
    <w:p w14:paraId="1453229F"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осуществлять качественный подбор абитуриентов с высокой мотивацией к военной службе;</w:t>
      </w:r>
    </w:p>
    <w:p w14:paraId="5463F697"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развивать способы активизации мыслительной деятельности курсантов в традиционных формах учебной деятельности;</w:t>
      </w:r>
    </w:p>
    <w:p w14:paraId="19F7EDFA"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применять инновационные обучающие технологии циклов учебных дисциплин;</w:t>
      </w:r>
    </w:p>
    <w:p w14:paraId="5771519B"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активно применять научно-познавательные модели и обучающие технологии;</w:t>
      </w:r>
    </w:p>
    <w:p w14:paraId="31549395"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управлять качеством образовательного процесса;</w:t>
      </w:r>
    </w:p>
    <w:p w14:paraId="14AE80AA"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формировать компетенции самообразования курсантов:</w:t>
      </w:r>
    </w:p>
    <w:p w14:paraId="058AC2D1"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применять современные подходы организации самостоятельной работы курсантов;</w:t>
      </w:r>
    </w:p>
    <w:p w14:paraId="37608339"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использовать интерактивные методы обучения в вузах, как средство формирования ключевых компетенций, знаний, умений и навыков;</w:t>
      </w:r>
    </w:p>
    <w:p w14:paraId="0C96FD7F"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формировать познавательную самостоятельность в процессе изучения дисциплин:</w:t>
      </w:r>
    </w:p>
    <w:p w14:paraId="1787B82C"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ориентация учебного процесса на потенциальные возможности курсанта и их реализацию, способствовать вооружению курсантов прочными знаниями, умениями и навыками, а также умениями переносить их в новые ситуации;</w:t>
      </w:r>
    </w:p>
    <w:p w14:paraId="4CB12AF4"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формировать у курсантов потребность в новых знаниях;</w:t>
      </w:r>
    </w:p>
    <w:p w14:paraId="43C9AA9B"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направлять обучение на связь с жизнью, опытом курсантов, формировать необходимые компетенции;</w:t>
      </w:r>
    </w:p>
    <w:p w14:paraId="2AA2DF97"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ориентировать мышление курсантов на решение общих и частных задач с целью творческой переработки учебной информации;</w:t>
      </w:r>
    </w:p>
    <w:p w14:paraId="4568712E"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xml:space="preserve">обеспечивать деятельность курсантов по соотнесению частных сведений с основными идеями, законами, теориями для </w:t>
      </w:r>
      <w:r w:rsidRPr="00580126">
        <w:rPr>
          <w:rFonts w:ascii="Times New Roman" w:hAnsi="Times New Roman"/>
          <w:color w:val="000000"/>
          <w:sz w:val="24"/>
          <w:szCs w:val="24"/>
          <w:lang w:eastAsia="ru-RU"/>
        </w:rPr>
        <w:lastRenderedPageBreak/>
        <w:t>формирования системы знаний, способов деятельности и компетенций;</w:t>
      </w:r>
    </w:p>
    <w:p w14:paraId="52CADCEF"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содействовать овладению учебными умениями как инструментом познания; создавать оптимальные условия для активной мыслительной деятельности каждого курсанта.</w:t>
      </w:r>
    </w:p>
    <w:p w14:paraId="4B8A93E4"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Анализ различных точек зрения, респондентов на проблему управления и качества военно-профессионального образования позволил сформулировать ряд исходных постулатов:</w:t>
      </w:r>
    </w:p>
    <w:p w14:paraId="1E586E38"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p>
    <w:p w14:paraId="41890C65"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управление его качеством – широкая проблема, требующая подготовки офицерских кадров конструктивного решения в военно-педагогической</w:t>
      </w:r>
    </w:p>
    <w:p w14:paraId="41AD656B"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науке и практике в ближайшие годы, в отечественной и мировой образовательной практике не существует общепринятых и неизменных критериев, показателей признаков, с помощью которых можно было бы определить качество – военно-профессионального образования офицерских кадров в высшей военной школе;</w:t>
      </w:r>
    </w:p>
    <w:p w14:paraId="341894D6"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решение проблемы управления качеством военно-профессионального образования офицерских кадров целесообразно искать на основе междисциплинарного подхода, используя известные интерактивные показатели, оценивающие качество профессионального образования с разных сторон, подходов и в различных аспектах;</w:t>
      </w:r>
    </w:p>
    <w:p w14:paraId="2E129CDA"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само качество, как и управление им, целесообразно рассматривать не вообще, а только с учетом условий военно-профессионального образования в конкретном военном вузе.</w:t>
      </w:r>
    </w:p>
    <w:p w14:paraId="1B181923"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В существующей теории и практике подготовки военных специалистов можно выделить следующие основные недостатки:</w:t>
      </w:r>
    </w:p>
    <w:p w14:paraId="06890133"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отсутствие в системе подготовки офицерских кадров военных вузов целостных научно-обоснованных концепций и технологий управления качеством подготовки кадров;</w:t>
      </w:r>
    </w:p>
    <w:p w14:paraId="50FFBED1"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низкая эффективность реализации научного, педагогического, творческого потенциала всех субъектов системы подготовки офицерских, кадров и, прежде всего, выполняющих управленческие и контролирующие функции;</w:t>
      </w:r>
    </w:p>
    <w:p w14:paraId="7E484817" w14:textId="77777777" w:rsidR="00580126" w:rsidRPr="00580126" w:rsidRDefault="00580126" w:rsidP="00580126">
      <w:pPr>
        <w:shd w:val="clear" w:color="auto" w:fill="FFFFFF"/>
        <w:spacing w:before="100" w:beforeAutospacing="1" w:after="150" w:afterAutospacing="1"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дефицит современных научно-педагогических основ реализации в практической подготовке офицерских кадров положений компететностного подхода и менеджмента качества в соответствии современными требованиями и задачами обеспечения безопасности личности, общества, государства.</w:t>
      </w:r>
    </w:p>
    <w:p w14:paraId="36029756" w14:textId="77777777" w:rsidR="00580126" w:rsidRPr="00580126" w:rsidRDefault="00580126" w:rsidP="00580126">
      <w:pPr>
        <w:spacing w:before="100" w:beforeAutospacing="1" w:after="100" w:afterAutospacing="1" w:line="240" w:lineRule="auto"/>
        <w:jc w:val="both"/>
        <w:rPr>
          <w:rFonts w:ascii="Times New Roman" w:hAnsi="Times New Roman"/>
          <w:b/>
          <w:bCs/>
          <w:color w:val="373D3F"/>
          <w:sz w:val="24"/>
          <w:szCs w:val="24"/>
          <w:u w:val="single"/>
          <w:lang w:eastAsia="ru-RU"/>
        </w:rPr>
      </w:pPr>
      <w:r w:rsidRPr="00580126">
        <w:rPr>
          <w:rFonts w:ascii="Times New Roman" w:eastAsia="OfficinaSansBoldITC" w:hAnsi="Times New Roman"/>
          <w:b/>
          <w:bCs/>
          <w:kern w:val="2"/>
          <w:sz w:val="24"/>
          <w:szCs w:val="24"/>
          <w:u w:val="single"/>
          <w14:ligatures w14:val="standardContextual"/>
        </w:rPr>
        <w:t>Всероссийское детско-юношеское военно-патриотическое общественное движение «ЮНАРМИЯ».</w:t>
      </w:r>
    </w:p>
    <w:p w14:paraId="1C74972F"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 2015 году правительством РФ была принята государственная программа «Патриотическое воспитание граждан Российской Федерации на 2016 — 2020 годы».</w:t>
      </w:r>
    </w:p>
    <w:p w14:paraId="3FD8B0DA"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29 октября 2015 года президент Путин В.В. подписал указ «О создании Общероссийской общественно-государственной детско-юношеской организации «Российское движение школьников».</w:t>
      </w:r>
    </w:p>
    <w:p w14:paraId="77057FAC"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Движение юнармейцев образовано по инициативе министра обороны РФ генерала армии Сергея Шойгу в целях улучшения патриотического воспитания молодежи. Поставленная цель — вызвать интерес у подрастающего поколения к географии и истории России и ее народов, героев, выдающихся ученых и полководцев. Движение функционирует в рамках общероссийской детско-юношеской организации «Российское движение школьников».</w:t>
      </w:r>
    </w:p>
    <w:p w14:paraId="28FFD994"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Идея создания организации связана с ростом количества военно-патриотических объединений. «Юнармия» призвана систематизировать патриотическое движение, а также увлечь ребят военно-патриотической тематикой.</w:t>
      </w:r>
    </w:p>
    <w:p w14:paraId="7A4AD269"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29 июля 2016 года Всероссийское детско-юношеское военно-патриотическое общественное движение «Юнармия» получило свидетельство о государственной регистрации.</w:t>
      </w:r>
    </w:p>
    <w:p w14:paraId="23770992"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Всероссийское детско-юношеское военно-патриотическое общественное движение «Юнармия» (далее – Движение) начало свою работу с 1 сентября 2016 года.</w:t>
      </w:r>
    </w:p>
    <w:p w14:paraId="28B6F098"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 </w:t>
      </w:r>
    </w:p>
    <w:p w14:paraId="0D38C6CC"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u w:val="single"/>
          <w:lang w:eastAsia="ru-RU"/>
        </w:rPr>
        <w:t>ЗАДАЧА ДВИЖЕНИЯ «ЮНАРМИЯ»</w:t>
      </w:r>
    </w:p>
    <w:p w14:paraId="562F2FD6"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 Реализация государственной молодежной политики Российской Федерации;</w:t>
      </w:r>
    </w:p>
    <w:p w14:paraId="6B4B19A1" w14:textId="77777777" w:rsidR="00580126" w:rsidRPr="00580126" w:rsidRDefault="00580126">
      <w:pPr>
        <w:numPr>
          <w:ilvl w:val="0"/>
          <w:numId w:val="102"/>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Воспитание у молодежи чувства патриотизма, приверженности идеям интернационализма, дружбы и войскового товарищества, противодействия идеологии экстремизма;</w:t>
      </w:r>
    </w:p>
    <w:p w14:paraId="3B231D1D" w14:textId="77777777" w:rsidR="00580126" w:rsidRPr="00580126" w:rsidRDefault="00580126">
      <w:pPr>
        <w:numPr>
          <w:ilvl w:val="0"/>
          <w:numId w:val="102"/>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Воспитание у юных граждан уважения к Вооруженным Силам России, формирование положительной мотивации к прохождению военной службы и всесторонняя подготовка юношей к исполнению воинского долга;</w:t>
      </w:r>
    </w:p>
    <w:p w14:paraId="4D20C377" w14:textId="77777777" w:rsidR="00580126" w:rsidRPr="00580126" w:rsidRDefault="00580126">
      <w:pPr>
        <w:numPr>
          <w:ilvl w:val="0"/>
          <w:numId w:val="102"/>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Изучение истории страны и военно-исторического наследия Отечества, развитие краеведения, расширение знаний об истории и выдающихся людях «малой» Родины;</w:t>
      </w:r>
    </w:p>
    <w:p w14:paraId="7CF79594" w14:textId="77777777" w:rsidR="00580126" w:rsidRPr="00580126" w:rsidRDefault="00580126">
      <w:pPr>
        <w:numPr>
          <w:ilvl w:val="0"/>
          <w:numId w:val="102"/>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Развитие материально-технической базы военно-патриотического воспитания;</w:t>
      </w:r>
    </w:p>
    <w:p w14:paraId="41323771" w14:textId="77777777" w:rsidR="00580126" w:rsidRPr="00580126" w:rsidRDefault="00580126">
      <w:pPr>
        <w:numPr>
          <w:ilvl w:val="0"/>
          <w:numId w:val="102"/>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Пропаганда здорового образа жизни, укрепление физической закалки и выносливости;</w:t>
      </w:r>
    </w:p>
    <w:p w14:paraId="3E85BA73" w14:textId="77777777" w:rsidR="00580126" w:rsidRPr="00580126" w:rsidRDefault="00580126">
      <w:pPr>
        <w:numPr>
          <w:ilvl w:val="0"/>
          <w:numId w:val="102"/>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Активное приобщение молодежи к военно-техническим знаниям и техническому творчеству.</w:t>
      </w:r>
    </w:p>
    <w:p w14:paraId="2B4EA3CC" w14:textId="77777777" w:rsidR="00580126" w:rsidRPr="00580126" w:rsidRDefault="00580126" w:rsidP="00580126">
      <w:pPr>
        <w:shd w:val="clear" w:color="auto" w:fill="FFFFFF"/>
        <w:spacing w:after="0" w:line="240" w:lineRule="auto"/>
        <w:jc w:val="center"/>
        <w:rPr>
          <w:rFonts w:ascii="Times New Roman" w:hAnsi="Times New Roman"/>
          <w:color w:val="252525"/>
          <w:sz w:val="24"/>
          <w:szCs w:val="24"/>
          <w:lang w:eastAsia="ru-RU"/>
        </w:rPr>
      </w:pPr>
      <w:r w:rsidRPr="00580126">
        <w:rPr>
          <w:rFonts w:ascii="Times New Roman" w:hAnsi="Times New Roman"/>
          <w:noProof/>
          <w:color w:val="252525"/>
          <w:sz w:val="24"/>
          <w:szCs w:val="24"/>
          <w:lang w:eastAsia="ru-RU"/>
        </w:rPr>
        <w:lastRenderedPageBreak/>
        <w:drawing>
          <wp:inline distT="0" distB="0" distL="0" distR="0" wp14:anchorId="65293C72" wp14:editId="7A00C66A">
            <wp:extent cx="6093460" cy="3429000"/>
            <wp:effectExtent l="0" t="0" r="2540" b="0"/>
            <wp:docPr id="1451130950" name="Рисунок 3" descr="  АТРИБУТИКА ЮНАРМИ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  АТРИБУТИКА ЮНАРМИИ  "/>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93460" cy="3429000"/>
                    </a:xfrm>
                    <a:prstGeom prst="rect">
                      <a:avLst/>
                    </a:prstGeom>
                    <a:noFill/>
                    <a:ln>
                      <a:noFill/>
                    </a:ln>
                  </pic:spPr>
                </pic:pic>
              </a:graphicData>
            </a:graphic>
          </wp:inline>
        </w:drawing>
      </w:r>
    </w:p>
    <w:p w14:paraId="02EE90AC"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 </w:t>
      </w:r>
    </w:p>
    <w:p w14:paraId="1530B582"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АТРИБУТИКА ЮНАРМИИ</w:t>
      </w:r>
    </w:p>
    <w:p w14:paraId="08AFF75A" w14:textId="77777777" w:rsidR="00580126" w:rsidRPr="00580126" w:rsidRDefault="00580126" w:rsidP="00580126">
      <w:pPr>
        <w:shd w:val="clear" w:color="auto" w:fill="FFFFFF"/>
        <w:spacing w:after="0" w:line="240" w:lineRule="auto"/>
        <w:jc w:val="center"/>
        <w:rPr>
          <w:rFonts w:ascii="Times New Roman" w:hAnsi="Times New Roman"/>
          <w:color w:val="252525"/>
          <w:sz w:val="24"/>
          <w:szCs w:val="24"/>
          <w:lang w:eastAsia="ru-RU"/>
        </w:rPr>
      </w:pPr>
    </w:p>
    <w:p w14:paraId="61B0E7DF"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АЛГОРИТМ СОЗДАНИЯ ЮНАРМЕЙСКОГО ОТРЯДА</w:t>
      </w:r>
    </w:p>
    <w:p w14:paraId="5ABC4E58" w14:textId="77777777" w:rsidR="00580126" w:rsidRPr="00580126" w:rsidRDefault="00580126">
      <w:pPr>
        <w:numPr>
          <w:ilvl w:val="0"/>
          <w:numId w:val="103"/>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Приказ о создании юнармейского отряда и назначении руководителя.</w:t>
      </w:r>
    </w:p>
    <w:p w14:paraId="05167B3C" w14:textId="77777777" w:rsidR="00580126" w:rsidRPr="00580126" w:rsidRDefault="00580126">
      <w:pPr>
        <w:numPr>
          <w:ilvl w:val="0"/>
          <w:numId w:val="103"/>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Формирование юнармейского отряда: командир отряда, заместитель командира.</w:t>
      </w:r>
    </w:p>
    <w:p w14:paraId="4A826A8A" w14:textId="77777777" w:rsidR="00580126" w:rsidRPr="00580126" w:rsidRDefault="00580126">
      <w:pPr>
        <w:numPr>
          <w:ilvl w:val="0"/>
          <w:numId w:val="103"/>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Предоставление в штаб юнармии пакета документов на членов юнармейского отряда.</w:t>
      </w:r>
    </w:p>
    <w:p w14:paraId="083DFD63" w14:textId="77777777" w:rsidR="00580126" w:rsidRPr="00580126" w:rsidRDefault="00580126">
      <w:pPr>
        <w:numPr>
          <w:ilvl w:val="0"/>
          <w:numId w:val="103"/>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Создание собственного бренда отряда (название, девиз, эмблема, слоган).</w:t>
      </w:r>
    </w:p>
    <w:p w14:paraId="4D2E7CDB" w14:textId="77777777" w:rsidR="00580126" w:rsidRPr="00580126" w:rsidRDefault="00580126">
      <w:pPr>
        <w:numPr>
          <w:ilvl w:val="0"/>
          <w:numId w:val="103"/>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Организация комнаты юнармейца (уголок отряда).</w:t>
      </w:r>
    </w:p>
    <w:p w14:paraId="0B78B8C0" w14:textId="77777777" w:rsidR="00580126" w:rsidRPr="00580126" w:rsidRDefault="00580126">
      <w:pPr>
        <w:numPr>
          <w:ilvl w:val="0"/>
          <w:numId w:val="103"/>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Торжественное посвящение в ряды «Юнармии».</w:t>
      </w:r>
    </w:p>
    <w:p w14:paraId="31545366" w14:textId="77777777" w:rsidR="00580126" w:rsidRPr="00580126" w:rsidRDefault="00580126">
      <w:pPr>
        <w:numPr>
          <w:ilvl w:val="0"/>
          <w:numId w:val="103"/>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lastRenderedPageBreak/>
        <w:t>Планирование деятельности юнармейского отряда на 2020 г. согласно плана работы местного отделения и специфики направления образовательного учреждения.</w:t>
      </w:r>
    </w:p>
    <w:p w14:paraId="0B104BFF" w14:textId="77777777" w:rsidR="00580126" w:rsidRPr="00580126" w:rsidRDefault="00580126">
      <w:pPr>
        <w:numPr>
          <w:ilvl w:val="0"/>
          <w:numId w:val="103"/>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Предоставление информации о проведённых мероприятиях для размещения на сайте, группе в контакте, инстаграме (фото, видео, пост-релиз).</w:t>
      </w:r>
    </w:p>
    <w:p w14:paraId="0B40243F" w14:textId="77777777" w:rsidR="00580126" w:rsidRPr="00580126" w:rsidRDefault="00580126">
      <w:pPr>
        <w:numPr>
          <w:ilvl w:val="0"/>
          <w:numId w:val="103"/>
        </w:numPr>
        <w:shd w:val="clear" w:color="auto" w:fill="FFFFFF"/>
        <w:spacing w:before="100" w:beforeAutospacing="1" w:after="100" w:afterAutospacing="1" w:line="240" w:lineRule="auto"/>
        <w:rPr>
          <w:rFonts w:ascii="Times New Roman" w:hAnsi="Times New Roman"/>
          <w:color w:val="767676"/>
          <w:sz w:val="24"/>
          <w:szCs w:val="24"/>
          <w:lang w:eastAsia="ru-RU"/>
        </w:rPr>
      </w:pPr>
      <w:r w:rsidRPr="00580126">
        <w:rPr>
          <w:rFonts w:ascii="Times New Roman" w:hAnsi="Times New Roman"/>
          <w:color w:val="767676"/>
          <w:sz w:val="24"/>
          <w:szCs w:val="24"/>
          <w:lang w:eastAsia="ru-RU"/>
        </w:rPr>
        <w:t>Предоставление годового отчета о деятельности юнармейского отряда (фото, видео презентация и аналитическая справка)</w:t>
      </w:r>
    </w:p>
    <w:p w14:paraId="36BB379D"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 </w:t>
      </w:r>
    </w:p>
    <w:p w14:paraId="47515AC0" w14:textId="77777777" w:rsidR="00580126" w:rsidRPr="00580126" w:rsidRDefault="00580126" w:rsidP="00580126">
      <w:pPr>
        <w:shd w:val="clear" w:color="auto" w:fill="FFFFFF"/>
        <w:spacing w:after="0" w:line="240" w:lineRule="auto"/>
        <w:jc w:val="center"/>
        <w:rPr>
          <w:rFonts w:ascii="Times New Roman" w:hAnsi="Times New Roman"/>
          <w:color w:val="252525"/>
          <w:sz w:val="24"/>
          <w:szCs w:val="24"/>
          <w:lang w:eastAsia="ru-RU"/>
        </w:rPr>
      </w:pPr>
      <w:r w:rsidRPr="00580126">
        <w:rPr>
          <w:rFonts w:ascii="Times New Roman" w:hAnsi="Times New Roman"/>
          <w:noProof/>
          <w:color w:val="252525"/>
          <w:sz w:val="24"/>
          <w:szCs w:val="24"/>
          <w:lang w:eastAsia="ru-RU"/>
        </w:rPr>
        <w:drawing>
          <wp:inline distT="0" distB="0" distL="0" distR="0" wp14:anchorId="0AC8CB05" wp14:editId="542131B1">
            <wp:extent cx="6093460" cy="3429000"/>
            <wp:effectExtent l="0" t="0" r="2540" b="0"/>
            <wp:docPr id="20240351" name="Рисунок 1" descr="     НАПРАВЛЕНИЯ ДЕЯТЕЛЬНОСТИ ВВПОД «ЮНАРМИЯ» ВОЕННО-ПАТРИОТИЧЕСКИЕ МЕРОПРИЯТИЯ, ПОСВЯЩЕННЫЕ 75-ЛЕТИЮ ПОБЕДЫ СОВЕТСКОГО НАРОДА В ВЕЛИКОЙ ОТЕЧЕСТВЕННОЙ ВОЙНЕ 1941-1945 гг. Участие в народном шествии «Бессмертный полк» Участие в флешмобе «Песни Победы»   Участие во Всероссийской акции «День Неизвестного солдата» Участие во Всероссийской акции «Георгиевская ленточка» Участие в Параде Победы «ДОРОГА ПАМЯТИ» по размещению фотографий родственников – участников Великой Отечественной войны в галерее ВППКиО ВС РФ «Патриот» Проведение мероприятий к Памятным датам и Дням Воинской Славы   Проведение открытых уроков   Участие в творческих конкурсах, акциях, флешмобах Конкурс-сочинений  «Мы – правнуки Победы»   Участие в военно-спортивных соревнованиях Посещение экспозиции «Воинская доблесть» Посещение музеев и выставок Встреча с интересными людьм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     НАПРАВЛЕНИЯ ДЕЯТЕЛЬНОСТИ ВВПОД «ЮНАРМИЯ» ВОЕННО-ПАТРИОТИЧЕСКИЕ МЕРОПРИЯТИЯ, ПОСВЯЩЕННЫЕ 75-ЛЕТИЮ ПОБЕДЫ СОВЕТСКОГО НАРОДА В ВЕЛИКОЙ ОТЕЧЕСТВЕННОЙ ВОЙНЕ 1941-1945 гг. Участие в народном шествии «Бессмертный полк» Участие в флешмобе «Песни Победы»   Участие во Всероссийской акции «День Неизвестного солдата» Участие во Всероссийской акции «Георгиевская ленточка» Участие в Параде Победы «ДОРОГА ПАМЯТИ» по размещению фотографий родственников – участников Великой Отечественной войны в галерее ВППКиО ВС РФ «Патриот» Проведение мероприятий к Памятным датам и Дням Воинской Славы   Проведение открытых уроков   Участие в творческих конкурсах, акциях, флешмобах Конкурс-сочинений  «Мы – правнуки Победы»   Участие в военно-спортивных соревнованиях Посещение экспозиции «Воинская доблесть» Посещение музеев и выставок Встреча с интересными людьми "/>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093460" cy="3429000"/>
                    </a:xfrm>
                    <a:prstGeom prst="rect">
                      <a:avLst/>
                    </a:prstGeom>
                    <a:noFill/>
                    <a:ln>
                      <a:noFill/>
                    </a:ln>
                  </pic:spPr>
                </pic:pic>
              </a:graphicData>
            </a:graphic>
          </wp:inline>
        </w:drawing>
      </w:r>
    </w:p>
    <w:p w14:paraId="171353FD" w14:textId="77777777" w:rsidR="00580126" w:rsidRPr="00580126" w:rsidRDefault="00580126" w:rsidP="00580126">
      <w:pPr>
        <w:shd w:val="clear" w:color="auto" w:fill="FFFFFF"/>
        <w:spacing w:after="15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 </w:t>
      </w:r>
    </w:p>
    <w:p w14:paraId="5B89DB63" w14:textId="77777777" w:rsidR="00580126" w:rsidRPr="00580126" w:rsidRDefault="00580126" w:rsidP="00580126">
      <w:pPr>
        <w:spacing w:line="240" w:lineRule="auto"/>
        <w:rPr>
          <w:rFonts w:ascii="Times New Roman" w:eastAsia="OfficinaSansBoldITC" w:hAnsi="Times New Roman"/>
          <w:b/>
          <w:bCs/>
          <w:kern w:val="2"/>
          <w:sz w:val="24"/>
          <w:szCs w:val="24"/>
          <w:u w:val="single"/>
          <w14:ligatures w14:val="standardContextual"/>
        </w:rPr>
      </w:pPr>
      <w:r w:rsidRPr="00580126">
        <w:rPr>
          <w:rFonts w:ascii="Times New Roman" w:eastAsia="OfficinaSansBoldITC" w:hAnsi="Times New Roman"/>
          <w:b/>
          <w:bCs/>
          <w:kern w:val="2"/>
          <w:sz w:val="24"/>
          <w:szCs w:val="24"/>
          <w:u w:val="single"/>
          <w14:ligatures w14:val="standardContextual"/>
        </w:rPr>
        <w:t>. Требования к кандидатам на прохождение военной службы в научной роте</w:t>
      </w:r>
    </w:p>
    <w:p w14:paraId="52B253EF" w14:textId="77777777" w:rsidR="00580126" w:rsidRPr="00580126" w:rsidRDefault="00580126" w:rsidP="00580126">
      <w:pPr>
        <w:spacing w:after="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lastRenderedPageBreak/>
        <w:t>Набор в научную роту производится среди выпускников лучших технических ВУЗов не только Санкт-Петербурга, но и всей нашей необъятной Родины. Желающие пройти срочную службу в ВС РФ в 2022 г. могут подать документы в весенний призыв до 21 марта 2022 г., в осенний призыв до 25 сентября 2022 г.</w:t>
      </w:r>
    </w:p>
    <w:p w14:paraId="1E4AD20A" w14:textId="77777777" w:rsidR="00580126" w:rsidRPr="00580126" w:rsidRDefault="00580126" w:rsidP="00580126">
      <w:pPr>
        <w:spacing w:after="0" w:line="240" w:lineRule="auto"/>
        <w:rPr>
          <w:rFonts w:ascii="Times New Roman" w:hAnsi="Times New Roman"/>
          <w:sz w:val="24"/>
          <w:szCs w:val="24"/>
          <w:lang w:eastAsia="ru-RU"/>
        </w:rPr>
      </w:pPr>
    </w:p>
    <w:p w14:paraId="376897C9" w14:textId="77777777" w:rsidR="00580126" w:rsidRPr="00580126" w:rsidRDefault="00580126" w:rsidP="00580126">
      <w:pPr>
        <w:spacing w:after="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Требования к кандидатам на прохождение военной службы в научной роте:</w:t>
      </w:r>
    </w:p>
    <w:p w14:paraId="4293BECE" w14:textId="77777777" w:rsidR="00580126" w:rsidRPr="00580126" w:rsidRDefault="00580126" w:rsidP="00580126">
      <w:pPr>
        <w:spacing w:after="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1. Граждане РФ мужского пола в возрасте 19–27 лет, не проходившие военную службу.</w:t>
      </w:r>
    </w:p>
    <w:p w14:paraId="390BB4EF" w14:textId="77777777" w:rsidR="00580126" w:rsidRPr="00580126" w:rsidRDefault="00580126" w:rsidP="00580126">
      <w:pPr>
        <w:spacing w:after="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2. Степень мотивации проходить военную службу по призыву в научной роте.</w:t>
      </w:r>
    </w:p>
    <w:p w14:paraId="11291556" w14:textId="77777777" w:rsidR="00580126" w:rsidRPr="00580126" w:rsidRDefault="00580126" w:rsidP="00580126">
      <w:pPr>
        <w:spacing w:after="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3. Имеющие документ государственного образца о высшем образовании с общим средним баллом успеваемости не ниже 4,5.</w:t>
      </w:r>
    </w:p>
    <w:p w14:paraId="702435EB" w14:textId="77777777" w:rsidR="00580126" w:rsidRPr="00580126" w:rsidRDefault="00580126" w:rsidP="00580126">
      <w:pPr>
        <w:spacing w:after="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4. Категорию годности по состоянию здоровья не ниже Б-4.</w:t>
      </w:r>
    </w:p>
    <w:p w14:paraId="3835629F" w14:textId="77777777" w:rsidR="00580126" w:rsidRPr="00580126" w:rsidRDefault="00580126" w:rsidP="00580126">
      <w:pPr>
        <w:spacing w:after="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5. Склонность к научной деятельности, участие в конкурсах, олимпиадах, наличие научных публикаций и трудов.</w:t>
      </w:r>
    </w:p>
    <w:p w14:paraId="7315371D" w14:textId="77777777" w:rsidR="00580126" w:rsidRPr="00580126" w:rsidRDefault="00580126" w:rsidP="00580126">
      <w:pPr>
        <w:spacing w:after="0"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6. Не рассматриваются кандидатуры граждан, указанных в 4-5 абзацах пункта 5 статьи 34 №53-ФЗ "О воинской обязанности и военной службе".</w:t>
      </w:r>
    </w:p>
    <w:p w14:paraId="0FF04D12" w14:textId="77777777" w:rsidR="00580126" w:rsidRPr="00580126" w:rsidRDefault="00580126" w:rsidP="00580126">
      <w:pPr>
        <w:spacing w:after="0" w:line="240" w:lineRule="auto"/>
        <w:rPr>
          <w:rFonts w:ascii="Times New Roman" w:hAnsi="Times New Roman"/>
          <w:sz w:val="24"/>
          <w:szCs w:val="24"/>
          <w:lang w:eastAsia="ru-RU"/>
        </w:rPr>
      </w:pPr>
    </w:p>
    <w:p w14:paraId="10C976FF" w14:textId="77777777" w:rsidR="00580126" w:rsidRPr="00580126" w:rsidRDefault="00580126" w:rsidP="00580126">
      <w:pPr>
        <w:spacing w:after="0" w:line="240" w:lineRule="auto"/>
        <w:rPr>
          <w:rFonts w:ascii="Times New Roman" w:hAnsi="Times New Roman"/>
          <w:color w:val="000000"/>
          <w:sz w:val="24"/>
          <w:szCs w:val="24"/>
          <w:lang w:eastAsia="ru-RU"/>
        </w:rPr>
      </w:pPr>
      <w:r w:rsidRPr="00580126">
        <w:rPr>
          <w:rFonts w:ascii="Times New Roman" w:hAnsi="Times New Roman"/>
          <w:b/>
          <w:bCs/>
          <w:color w:val="000000"/>
          <w:sz w:val="24"/>
          <w:szCs w:val="24"/>
          <w:lang w:eastAsia="ru-RU"/>
        </w:rPr>
        <w:t>Приоритетные специальности</w:t>
      </w:r>
    </w:p>
    <w:p w14:paraId="1BE6C4BE" w14:textId="77777777" w:rsidR="00580126" w:rsidRDefault="00580126" w:rsidP="00580126">
      <w:pPr>
        <w:spacing w:line="240" w:lineRule="auto"/>
        <w:rPr>
          <w:rFonts w:ascii="Times New Roman" w:hAnsi="Times New Roman"/>
          <w:color w:val="000000"/>
          <w:sz w:val="24"/>
          <w:szCs w:val="24"/>
          <w:lang w:eastAsia="ru-RU"/>
        </w:rPr>
      </w:pPr>
      <w:r w:rsidRPr="00580126">
        <w:rPr>
          <w:rFonts w:ascii="Times New Roman" w:hAnsi="Times New Roman"/>
          <w:color w:val="000000"/>
          <w:sz w:val="24"/>
          <w:szCs w:val="24"/>
          <w:lang w:eastAsia="ru-RU"/>
        </w:rPr>
        <w:t>Приоритетными специальностями выпускников являются "Технологические машины и оборудование", "Электроника и наноэлектроника", "Прикладная математика и информатика", "Информатика и вычислительная техника", "Теплоэнергетика и теплотехника" и другие</w:t>
      </w:r>
    </w:p>
    <w:p w14:paraId="4FE65EDA" w14:textId="77777777" w:rsidR="005E538E" w:rsidRDefault="005E538E" w:rsidP="00580126">
      <w:pPr>
        <w:spacing w:line="240" w:lineRule="auto"/>
        <w:rPr>
          <w:rFonts w:ascii="Times New Roman" w:hAnsi="Times New Roman"/>
          <w:color w:val="000000"/>
          <w:sz w:val="24"/>
          <w:szCs w:val="24"/>
          <w:lang w:eastAsia="ru-RU"/>
        </w:rPr>
      </w:pPr>
    </w:p>
    <w:p w14:paraId="23AAE37E" w14:textId="77777777" w:rsidR="005E538E" w:rsidRPr="005E538E" w:rsidRDefault="005E538E" w:rsidP="005E538E">
      <w:pPr>
        <w:spacing w:line="240" w:lineRule="auto"/>
        <w:rPr>
          <w:rFonts w:ascii="Times New Roman" w:eastAsiaTheme="minorHAnsi" w:hAnsi="Times New Roman"/>
          <w:b/>
          <w:kern w:val="2"/>
          <w:sz w:val="28"/>
          <w:szCs w:val="28"/>
          <w14:ligatures w14:val="standardContextual"/>
        </w:rPr>
      </w:pPr>
      <w:r w:rsidRPr="005E538E">
        <w:rPr>
          <w:rFonts w:ascii="Times New Roman" w:eastAsiaTheme="minorHAnsi" w:hAnsi="Times New Roman"/>
          <w:b/>
          <w:kern w:val="2"/>
          <w:sz w:val="28"/>
          <w:szCs w:val="28"/>
          <w14:ligatures w14:val="standardContextual"/>
        </w:rPr>
        <w:t>Раздел 3 Военно-профессиональная деятельность</w:t>
      </w:r>
    </w:p>
    <w:p w14:paraId="6DE616BD" w14:textId="77777777" w:rsidR="005E538E" w:rsidRPr="005E538E" w:rsidRDefault="005E538E" w:rsidP="005E538E">
      <w:pPr>
        <w:spacing w:line="240" w:lineRule="auto"/>
        <w:rPr>
          <w:rFonts w:ascii="Times New Roman" w:eastAsiaTheme="minorHAnsi" w:hAnsi="Times New Roman"/>
          <w:b/>
          <w:bCs/>
          <w:kern w:val="2"/>
          <w:sz w:val="28"/>
          <w:szCs w:val="28"/>
          <w14:ligatures w14:val="standardContextual"/>
        </w:rPr>
      </w:pPr>
      <w:r w:rsidRPr="005E538E">
        <w:rPr>
          <w:rFonts w:ascii="Times New Roman" w:eastAsiaTheme="minorHAnsi" w:hAnsi="Times New Roman"/>
          <w:b/>
          <w:bCs/>
          <w:kern w:val="2"/>
          <w:sz w:val="28"/>
          <w:szCs w:val="28"/>
          <w14:ligatures w14:val="standardContextual"/>
        </w:rPr>
        <w:t>Тема 3.1.Выбор воинской профессии</w:t>
      </w:r>
    </w:p>
    <w:p w14:paraId="2F0332D1" w14:textId="77777777" w:rsidR="005E538E" w:rsidRPr="005E538E" w:rsidRDefault="005E538E" w:rsidP="005E538E">
      <w:pPr>
        <w:spacing w:line="240" w:lineRule="auto"/>
        <w:rPr>
          <w:rFonts w:ascii="Times New Roman" w:eastAsiaTheme="minorHAnsi" w:hAnsi="Times New Roman"/>
          <w:b/>
          <w:bCs/>
          <w:kern w:val="2"/>
          <w:sz w:val="24"/>
          <w:szCs w:val="24"/>
          <w14:ligatures w14:val="standardContextual"/>
        </w:rPr>
      </w:pPr>
    </w:p>
    <w:p w14:paraId="28C153F8" w14:textId="77777777" w:rsidR="005E538E" w:rsidRPr="005E538E" w:rsidRDefault="005E538E" w:rsidP="005E538E">
      <w:pPr>
        <w:spacing w:before="100" w:beforeAutospacing="1" w:after="100" w:afterAutospacing="1" w:line="240" w:lineRule="auto"/>
        <w:jc w:val="center"/>
        <w:outlineLvl w:val="1"/>
        <w:rPr>
          <w:rFonts w:ascii="Times New Roman" w:hAnsi="Times New Roman"/>
          <w:b/>
          <w:bCs/>
          <w:color w:val="000000"/>
          <w:sz w:val="24"/>
          <w:szCs w:val="24"/>
          <w:lang w:eastAsia="ru-RU"/>
        </w:rPr>
      </w:pPr>
      <w:r w:rsidRPr="005E538E">
        <w:rPr>
          <w:rFonts w:ascii="Times New Roman" w:hAnsi="Times New Roman"/>
          <w:b/>
          <w:bCs/>
          <w:color w:val="000000"/>
          <w:sz w:val="24"/>
          <w:szCs w:val="24"/>
          <w:lang w:eastAsia="ru-RU"/>
        </w:rPr>
        <w:t>Требования к качествам военнослужащих</w:t>
      </w:r>
    </w:p>
    <w:p w14:paraId="1BBF14FB"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lastRenderedPageBreak/>
        <w:t>Требования к морально-политическим, индивидуально-психологических и деловом качестве военнослужащих:</w:t>
      </w:r>
    </w:p>
    <w:p w14:paraId="0C94AA64" w14:textId="77777777" w:rsidR="005E538E" w:rsidRPr="005E538E" w:rsidRDefault="005E538E" w:rsidP="005E538E">
      <w:pPr>
        <w:spacing w:before="100" w:beforeAutospacing="1" w:after="100" w:afterAutospacing="1" w:line="240" w:lineRule="auto"/>
        <w:jc w:val="both"/>
        <w:rPr>
          <w:rFonts w:ascii="Times New Roman" w:hAnsi="Times New Roman"/>
          <w:b/>
          <w:bCs/>
          <w:color w:val="000000"/>
          <w:sz w:val="24"/>
          <w:szCs w:val="24"/>
          <w:lang w:eastAsia="ru-RU"/>
        </w:rPr>
      </w:pPr>
      <w:r w:rsidRPr="005E538E">
        <w:rPr>
          <w:rFonts w:ascii="Times New Roman" w:hAnsi="Times New Roman"/>
          <w:b/>
          <w:bCs/>
          <w:color w:val="000000"/>
          <w:sz w:val="24"/>
          <w:szCs w:val="24"/>
          <w:lang w:eastAsia="ru-RU"/>
        </w:rPr>
        <w:t xml:space="preserve">Командир. </w:t>
      </w:r>
      <w:r w:rsidRPr="005E538E">
        <w:rPr>
          <w:rFonts w:ascii="Times New Roman" w:hAnsi="Times New Roman"/>
          <w:color w:val="373D3F"/>
          <w:sz w:val="24"/>
          <w:szCs w:val="24"/>
          <w:lang w:eastAsia="ru-RU"/>
        </w:rPr>
        <w:t>В мирное и военное время отвечает за выполнение отделением боевых задач, обучения и воспитание, строевую выправку, внешний вид, правильное использование и сбережение вооружения, военной техники.</w:t>
      </w:r>
    </w:p>
    <w:p w14:paraId="3E598390"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Командир должен воспитывать у себя ряд психологических качеств:</w:t>
      </w:r>
    </w:p>
    <w:p w14:paraId="0B18FEDC"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способность сознательно и беспрекословно подчиняться требованиям законов, воинских уставов, приказам командиров;</w:t>
      </w:r>
    </w:p>
    <w:p w14:paraId="58F605B4"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умение быстро переключаться с одной работы на другую и направлять свою деятельность на достижение конечного результата;</w:t>
      </w:r>
    </w:p>
    <w:p w14:paraId="7145A4AD"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упорство и последовательность в преодолении трудностей при выполнении задач;</w:t>
      </w:r>
    </w:p>
    <w:p w14:paraId="17CB7C55"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умение владеть собой в любой обстановке и организовать подчиненных на исполнение поставленной задачи.</w:t>
      </w:r>
    </w:p>
    <w:p w14:paraId="746D898A"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А так же, чтобы успешно исполнять обязанности командира, надо иметь хорошую, разностороннюю физическую подготовку, обладать ясной и разборчивой речью, уметь кратко и логически обоснованно излагать свои мысли, доходчиво и четко ставить задачу подчиненным. Он должен знать основы педагогики и основные принципы обучения и воспитания, а также методы формирования у подчиненных необходимых для службы качеств. Ему должны быть известны основы управления воинским коллективом, порядок оценки обстановки, уяснения поставленных задач, принятия решения, организации и контроля исполнения.</w:t>
      </w:r>
    </w:p>
    <w:p w14:paraId="294269F9"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b/>
          <w:bCs/>
          <w:color w:val="000000"/>
          <w:sz w:val="24"/>
          <w:szCs w:val="24"/>
          <w:lang w:eastAsia="ru-RU"/>
        </w:rPr>
        <w:lastRenderedPageBreak/>
        <w:t>Оператор.</w:t>
      </w:r>
      <w:r w:rsidRPr="005E538E">
        <w:rPr>
          <w:rFonts w:ascii="Times New Roman" w:hAnsi="Times New Roman"/>
          <w:color w:val="373D3F"/>
          <w:sz w:val="24"/>
          <w:szCs w:val="24"/>
          <w:lang w:eastAsia="ru-RU"/>
        </w:rPr>
        <w:t>Оператор-специалист управляющий с пульта работой сложного оборудования, радиолокационной станции.</w:t>
      </w:r>
    </w:p>
    <w:p w14:paraId="73E82C3A"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Современное оружие и боевая техника представляют собой сложный комплекс различных систем. Нормальная работа этих систем обеспечивается оператором - специалистом, управляющим с пульта работой сложного оборудования.</w:t>
      </w:r>
    </w:p>
    <w:p w14:paraId="2CF5A4CF"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Деятельность оператора на разных системах различна, но каждый ее вид имеет одни и те же операции: прием, оценка и переработка информации, принятие решения, действия по реализации этого решения, контроль результатов исполнения.</w:t>
      </w:r>
    </w:p>
    <w:p w14:paraId="66C056DD"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Деятельность операторов сопряжена со значительными психологическими нагрузками, так как требует быстроты и безошибочности при выполнении действий и операций. Они должны обладать крепким здоровьем, высоким уровнем профессиональной тренированности, умением длительное время поддерживать высокую работоспособность. Операторам также необходим ряд профессионально важных качеств: развитая оперативная и долговременная память; способность к длительной концентрации внимания; умение выделить в информации главное; точность и быстрота восприятия; хорошая координация движений; эмоциональная устойчивость; аккуратность и ответственность.</w:t>
      </w:r>
    </w:p>
    <w:p w14:paraId="7BD148EE" w14:textId="77777777" w:rsidR="005E538E" w:rsidRPr="005E538E" w:rsidRDefault="005E538E" w:rsidP="005E538E">
      <w:pPr>
        <w:spacing w:before="100" w:beforeAutospacing="1" w:after="100" w:afterAutospacing="1" w:line="240" w:lineRule="auto"/>
        <w:outlineLvl w:val="2"/>
        <w:rPr>
          <w:rFonts w:ascii="Times New Roman" w:hAnsi="Times New Roman"/>
          <w:color w:val="373D3F"/>
          <w:sz w:val="24"/>
          <w:szCs w:val="24"/>
          <w:lang w:eastAsia="ru-RU"/>
        </w:rPr>
      </w:pPr>
      <w:r w:rsidRPr="005E538E">
        <w:rPr>
          <w:rFonts w:ascii="Times New Roman" w:hAnsi="Times New Roman"/>
          <w:b/>
          <w:bCs/>
          <w:color w:val="000000"/>
          <w:sz w:val="24"/>
          <w:szCs w:val="24"/>
          <w:lang w:eastAsia="ru-RU"/>
        </w:rPr>
        <w:t>Связисты.</w:t>
      </w:r>
      <w:r w:rsidRPr="005E538E">
        <w:rPr>
          <w:rFonts w:ascii="Times New Roman" w:hAnsi="Times New Roman"/>
          <w:color w:val="373D3F"/>
          <w:sz w:val="24"/>
          <w:szCs w:val="24"/>
          <w:lang w:eastAsia="ru-RU"/>
        </w:rPr>
        <w:t>Связь - основное средство управления войсками и оружием.</w:t>
      </w:r>
    </w:p>
    <w:p w14:paraId="26E7BAD7"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 xml:space="preserve">Деятельность связистов сопряжена со значительными физическими и эмоциональными нагрузками, которые могут неизмеримо возрастать особенно в условиях информационной войны. Для успешного исполнения обязанностей на должностях связи и наблюдения военнослужащим необходимы следующие профессионально важные качества: острый слух и зрение; развитая оперативная память; правильная дикция и разборчивый почерк; </w:t>
      </w:r>
      <w:r w:rsidRPr="005E538E">
        <w:rPr>
          <w:rFonts w:ascii="Times New Roman" w:hAnsi="Times New Roman"/>
          <w:color w:val="373D3F"/>
          <w:sz w:val="24"/>
          <w:szCs w:val="24"/>
          <w:lang w:eastAsia="ru-RU"/>
        </w:rPr>
        <w:lastRenderedPageBreak/>
        <w:t>хорошее владение русским языком; подвижность кистей и пальцев рук; развитое чувство ритма; выносливость нервной системы.</w:t>
      </w:r>
    </w:p>
    <w:p w14:paraId="22F77EA2"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r w:rsidRPr="005E538E">
        <w:rPr>
          <w:rFonts w:ascii="Times New Roman" w:hAnsi="Times New Roman"/>
          <w:color w:val="373D3F"/>
          <w:sz w:val="24"/>
          <w:szCs w:val="24"/>
          <w:lang w:eastAsia="ru-RU"/>
        </w:rPr>
        <w:t>В зависимости от используемых средств и среды распространения сигналов связь делится на проводную, радиосвязь, радиорелейную (радиосвязь по линии, образованной цепочкой приемно-передающих радиостанций - ретрансляторов; осуществляется на дециметровых и сантиметровых волнах), тропосферную (радиосвязь, при которой используется переизлучение деци- и сантиметровых радиоволн электрически неоднородной тропосферой), космическую (через космические аппараты), оптическую, лазерную и связь подвижными средствами (фельдъегерско-почтовую</w:t>
      </w:r>
    </w:p>
    <w:p w14:paraId="0BC1CCFE" w14:textId="77777777" w:rsidR="005E538E" w:rsidRPr="005E538E" w:rsidRDefault="005E538E" w:rsidP="005E538E">
      <w:pPr>
        <w:spacing w:before="100" w:beforeAutospacing="1" w:after="100" w:afterAutospacing="1" w:line="240" w:lineRule="auto"/>
        <w:jc w:val="both"/>
        <w:rPr>
          <w:rFonts w:ascii="Times New Roman" w:hAnsi="Times New Roman"/>
          <w:color w:val="373D3F"/>
          <w:sz w:val="24"/>
          <w:szCs w:val="24"/>
          <w:lang w:eastAsia="ru-RU"/>
        </w:rPr>
      </w:pPr>
    </w:p>
    <w:p w14:paraId="24E1F255" w14:textId="77777777" w:rsidR="005E538E" w:rsidRPr="005E538E" w:rsidRDefault="005E538E" w:rsidP="005E538E">
      <w:pPr>
        <w:spacing w:before="100" w:beforeAutospacing="1" w:after="100" w:afterAutospacing="1" w:line="240" w:lineRule="auto"/>
        <w:jc w:val="both"/>
        <w:rPr>
          <w:rFonts w:ascii="Times New Roman" w:eastAsia="OfficinaSansBoldITC" w:hAnsi="Times New Roman"/>
          <w:b/>
          <w:bCs/>
          <w:kern w:val="2"/>
          <w:sz w:val="24"/>
          <w:szCs w:val="24"/>
          <w:u w:val="single"/>
          <w14:ligatures w14:val="standardContextual"/>
        </w:rPr>
      </w:pPr>
      <w:r w:rsidRPr="005E538E">
        <w:rPr>
          <w:rFonts w:ascii="Times New Roman" w:eastAsia="OfficinaSansBoldITC" w:hAnsi="Times New Roman"/>
          <w:b/>
          <w:bCs/>
          <w:kern w:val="2"/>
          <w:sz w:val="24"/>
          <w:szCs w:val="24"/>
          <w:u w:val="single"/>
          <w14:ligatures w14:val="standardContextual"/>
        </w:rPr>
        <w:t>Организация подготовки офицерских кадров для Вооружённых Сил Российской Федерации, МВД России, ФСБ России, МЧС России</w:t>
      </w:r>
    </w:p>
    <w:p w14:paraId="0B1A7A5A" w14:textId="77777777" w:rsidR="005E538E" w:rsidRPr="005E538E" w:rsidRDefault="005E538E" w:rsidP="005E538E">
      <w:pPr>
        <w:shd w:val="clear" w:color="auto" w:fill="FFFFFF"/>
        <w:spacing w:before="225" w:after="225" w:line="240" w:lineRule="auto"/>
        <w:rPr>
          <w:rFonts w:ascii="Times New Roman" w:hAnsi="Times New Roman"/>
          <w:color w:val="000000"/>
          <w:sz w:val="24"/>
          <w:szCs w:val="24"/>
          <w:lang w:eastAsia="ru-RU"/>
        </w:rPr>
      </w:pPr>
      <w:r w:rsidRPr="005E538E">
        <w:rPr>
          <w:rFonts w:ascii="Times New Roman" w:hAnsi="Times New Roman"/>
          <w:b/>
          <w:bCs/>
          <w:color w:val="000000"/>
          <w:sz w:val="24"/>
          <w:szCs w:val="24"/>
          <w:lang w:eastAsia="ru-RU"/>
        </w:rPr>
        <w:t>Гражданам, зачисленным на учебу в военное образовательное учреждение, присваивают воинское звание курсант</w:t>
      </w:r>
      <w:r w:rsidRPr="005E538E">
        <w:rPr>
          <w:rFonts w:ascii="Times New Roman" w:hAnsi="Times New Roman"/>
          <w:color w:val="000000"/>
          <w:sz w:val="24"/>
          <w:szCs w:val="24"/>
          <w:lang w:eastAsia="ru-RU"/>
        </w:rPr>
        <w:t>. До заключения контракта о прохождении военной службы курсант имеет правовое положение военнослужащего, проходящего военную службу по призыву. Контракт о прохождении военной службы заключают с курсантом по достижении им возраста 18 лет, но не ранее окончания первого курса обучения на время учебы в учебном заведении и пять лет военной службы после его окончания. Ежегодно курсантам предоставляют отпуск продолжительностью 30 суток, а также двухнедельный зимний каникулярный отпуск. Продолжительность бесплатного обучения в военных образовательных учреждениях составляет от 3 до 6 лет.</w:t>
      </w:r>
    </w:p>
    <w:p w14:paraId="11D48F83" w14:textId="77777777" w:rsidR="005E538E" w:rsidRPr="005E538E" w:rsidRDefault="005E538E" w:rsidP="005E538E">
      <w:pPr>
        <w:shd w:val="clear" w:color="auto" w:fill="FFFFFF"/>
        <w:spacing w:before="225" w:after="225" w:line="240" w:lineRule="auto"/>
        <w:rPr>
          <w:rFonts w:ascii="Times New Roman" w:hAnsi="Times New Roman"/>
          <w:color w:val="000000"/>
          <w:sz w:val="24"/>
          <w:szCs w:val="24"/>
          <w:lang w:eastAsia="ru-RU"/>
        </w:rPr>
      </w:pPr>
      <w:r w:rsidRPr="005E538E">
        <w:rPr>
          <w:rFonts w:ascii="Times New Roman" w:hAnsi="Times New Roman"/>
          <w:color w:val="000000"/>
          <w:sz w:val="24"/>
          <w:szCs w:val="24"/>
          <w:lang w:eastAsia="ru-RU"/>
        </w:rPr>
        <w:t xml:space="preserve">Учебный год в военном образовательном учреждении профессионального образования поделен на два семестра, которые завершаются экзаменационной сессией. Время занятий в </w:t>
      </w:r>
      <w:r w:rsidRPr="005E538E">
        <w:rPr>
          <w:rFonts w:ascii="Times New Roman" w:hAnsi="Times New Roman"/>
          <w:color w:val="000000"/>
          <w:sz w:val="24"/>
          <w:szCs w:val="24"/>
          <w:lang w:eastAsia="ru-RU"/>
        </w:rPr>
        <w:lastRenderedPageBreak/>
        <w:t>соответствии с расписанием обычно не превышают 6 академических часов (по 45-50 мин) в день.</w:t>
      </w:r>
    </w:p>
    <w:p w14:paraId="22924CA3" w14:textId="77777777" w:rsidR="005E538E" w:rsidRPr="005E538E" w:rsidRDefault="005E538E" w:rsidP="005E538E">
      <w:pPr>
        <w:shd w:val="clear" w:color="auto" w:fill="FFFFFF"/>
        <w:spacing w:before="225" w:after="225" w:line="240" w:lineRule="auto"/>
        <w:rPr>
          <w:rFonts w:ascii="Times New Roman" w:hAnsi="Times New Roman"/>
          <w:color w:val="000000"/>
          <w:sz w:val="24"/>
          <w:szCs w:val="24"/>
          <w:lang w:eastAsia="ru-RU"/>
        </w:rPr>
      </w:pPr>
      <w:r w:rsidRPr="005E538E">
        <w:rPr>
          <w:rFonts w:ascii="Times New Roman" w:hAnsi="Times New Roman"/>
          <w:color w:val="000000"/>
          <w:sz w:val="24"/>
          <w:szCs w:val="24"/>
          <w:lang w:eastAsia="ru-RU"/>
        </w:rPr>
        <w:t>Кроме того, ежедневно 3-4 ч выделяют для самостоятельной подготовки. Основные виды учебных занятий — лекции, семинары, практические занятия и тренировки, учения, стажировки, курсовые, дипломные и контрольные работы, консультации и выполнение самостоятельных заданий. Изучение каждой дисциплины обычно заканчивается экзаменом или зачетом.</w:t>
      </w:r>
    </w:p>
    <w:p w14:paraId="6192DDF5" w14:textId="77777777" w:rsidR="005E538E" w:rsidRPr="005E538E" w:rsidRDefault="005E538E" w:rsidP="005E538E">
      <w:pPr>
        <w:shd w:val="clear" w:color="auto" w:fill="FFFFFF"/>
        <w:spacing w:before="225" w:after="225" w:line="240" w:lineRule="auto"/>
        <w:rPr>
          <w:rFonts w:ascii="Times New Roman" w:hAnsi="Times New Roman"/>
          <w:color w:val="000000"/>
          <w:sz w:val="24"/>
          <w:szCs w:val="24"/>
          <w:lang w:eastAsia="ru-RU"/>
        </w:rPr>
      </w:pPr>
      <w:r w:rsidRPr="005E538E">
        <w:rPr>
          <w:rFonts w:ascii="Times New Roman" w:hAnsi="Times New Roman"/>
          <w:color w:val="000000"/>
          <w:sz w:val="24"/>
          <w:szCs w:val="24"/>
          <w:lang w:eastAsia="ru-RU"/>
        </w:rPr>
        <w:t>Военнослужащих мужского пола, отчисленных из образовательных учреждений военного образования за недисциплинированность, неуспеваемость или нежелание учиться, если они достигли к моменту отчисления возраста 18 лет, а также отказавшихся заключить контракт о прохождении военной службы, не выслуживших установленного срока военной службы по призыву и не имеющих права на увольнение, освобождение или отсрочку от призыва, направляют для прохождения военной службы по призыву</w:t>
      </w:r>
      <w:r w:rsidRPr="005E538E">
        <w:rPr>
          <w:rFonts w:ascii="Times New Roman" w:hAnsi="Times New Roman"/>
          <w:i/>
          <w:iCs/>
          <w:color w:val="000000"/>
          <w:sz w:val="24"/>
          <w:szCs w:val="24"/>
          <w:lang w:eastAsia="ru-RU"/>
        </w:rPr>
        <w:t>. </w:t>
      </w:r>
      <w:r w:rsidRPr="005E538E">
        <w:rPr>
          <w:rFonts w:ascii="Times New Roman" w:hAnsi="Times New Roman"/>
          <w:color w:val="000000"/>
          <w:sz w:val="24"/>
          <w:szCs w:val="24"/>
          <w:lang w:eastAsia="ru-RU"/>
        </w:rPr>
        <w:t>Остальных направляют в военные комиссариаты по месту жительства.</w:t>
      </w:r>
    </w:p>
    <w:p w14:paraId="5A59EA8D" w14:textId="77777777" w:rsidR="005E538E" w:rsidRDefault="005E538E" w:rsidP="005E538E">
      <w:pPr>
        <w:spacing w:line="240" w:lineRule="auto"/>
        <w:rPr>
          <w:rFonts w:ascii="Times New Roman" w:eastAsiaTheme="minorHAnsi" w:hAnsi="Times New Roman"/>
          <w:color w:val="000000"/>
          <w:kern w:val="2"/>
          <w:sz w:val="24"/>
          <w:szCs w:val="24"/>
          <w:shd w:val="clear" w:color="auto" w:fill="FFFFFF"/>
          <w14:ligatures w14:val="standardContextual"/>
        </w:rPr>
      </w:pPr>
      <w:r w:rsidRPr="005E538E">
        <w:rPr>
          <w:rFonts w:ascii="Times New Roman" w:eastAsiaTheme="minorHAnsi" w:hAnsi="Times New Roman"/>
          <w:color w:val="000000"/>
          <w:kern w:val="2"/>
          <w:sz w:val="24"/>
          <w:szCs w:val="24"/>
          <w:shd w:val="clear" w:color="auto" w:fill="FFFFFF"/>
          <w14:ligatures w14:val="standardContextual"/>
        </w:rPr>
        <w:t>Окончившие военные образовательные учреждения профессионального образования получают среднее или высшее военно-специальное образование и одну из престижных гражданских профессий. Им выдают диплом об образовании общероссийского образца и присваивают воинское звание лейтенант.</w:t>
      </w:r>
    </w:p>
    <w:p w14:paraId="5B92019A" w14:textId="77777777" w:rsidR="002301DA" w:rsidRDefault="002301DA" w:rsidP="005E538E">
      <w:pPr>
        <w:spacing w:line="240" w:lineRule="auto"/>
        <w:rPr>
          <w:rFonts w:ascii="Times New Roman" w:eastAsiaTheme="minorHAnsi" w:hAnsi="Times New Roman"/>
          <w:color w:val="000000"/>
          <w:kern w:val="2"/>
          <w:sz w:val="24"/>
          <w:szCs w:val="24"/>
          <w:shd w:val="clear" w:color="auto" w:fill="FFFFFF"/>
          <w14:ligatures w14:val="standardContextual"/>
        </w:rPr>
      </w:pPr>
    </w:p>
    <w:p w14:paraId="3F88C75E" w14:textId="77777777" w:rsidR="002301DA" w:rsidRPr="005E538E" w:rsidRDefault="002301DA" w:rsidP="005E538E">
      <w:pPr>
        <w:spacing w:line="240" w:lineRule="auto"/>
        <w:rPr>
          <w:rFonts w:ascii="Times New Roman" w:eastAsiaTheme="minorHAnsi" w:hAnsi="Times New Roman"/>
          <w:b/>
          <w:bCs/>
          <w:kern w:val="2"/>
          <w:sz w:val="24"/>
          <w:szCs w:val="24"/>
          <w14:ligatures w14:val="standardContextual"/>
        </w:rPr>
      </w:pPr>
    </w:p>
    <w:p w14:paraId="7D553B0F" w14:textId="77777777" w:rsidR="002301DA" w:rsidRPr="002301DA" w:rsidRDefault="002301DA" w:rsidP="002301DA">
      <w:pPr>
        <w:widowControl w:val="0"/>
        <w:tabs>
          <w:tab w:val="left" w:pos="1530"/>
        </w:tabs>
        <w:autoSpaceDE w:val="0"/>
        <w:autoSpaceDN w:val="0"/>
        <w:spacing w:after="0" w:line="240" w:lineRule="auto"/>
        <w:ind w:left="832" w:right="3533"/>
        <w:rPr>
          <w:rFonts w:ascii="Times New Roman" w:eastAsia="OfficinaSansBoldITC" w:hAnsi="Times New Roman"/>
          <w:b/>
          <w:bCs/>
          <w:sz w:val="28"/>
          <w:szCs w:val="28"/>
        </w:rPr>
      </w:pPr>
      <w:r w:rsidRPr="002301DA">
        <w:rPr>
          <w:rFonts w:ascii="Times New Roman" w:eastAsia="OfficinaSansBoldITC" w:hAnsi="Times New Roman"/>
          <w:b/>
          <w:bCs/>
          <w:sz w:val="28"/>
          <w:szCs w:val="28"/>
        </w:rPr>
        <w:t xml:space="preserve">Тема 3.2 Воинские символы и традиции Вооружённых Сил </w:t>
      </w:r>
      <w:r w:rsidRPr="002301DA">
        <w:rPr>
          <w:rFonts w:ascii="Times New Roman" w:eastAsia="OfficinaSansBoldITC" w:hAnsi="Times New Roman"/>
          <w:b/>
          <w:bCs/>
          <w:sz w:val="28"/>
          <w:szCs w:val="28"/>
        </w:rPr>
        <w:lastRenderedPageBreak/>
        <w:t>Российской Федерации</w:t>
      </w:r>
    </w:p>
    <w:p w14:paraId="49C7AD74" w14:textId="77777777" w:rsidR="002301DA" w:rsidRPr="002301DA" w:rsidRDefault="002301DA" w:rsidP="002301DA">
      <w:pPr>
        <w:spacing w:before="240" w:after="240" w:line="240" w:lineRule="auto"/>
        <w:outlineLvl w:val="1"/>
        <w:rPr>
          <w:rFonts w:ascii="Times New Roman" w:hAnsi="Times New Roman"/>
          <w:caps/>
          <w:color w:val="1D1D1B"/>
          <w:sz w:val="24"/>
          <w:szCs w:val="24"/>
          <w:lang w:eastAsia="ru-RU"/>
        </w:rPr>
      </w:pPr>
      <w:r w:rsidRPr="002301DA">
        <w:rPr>
          <w:rFonts w:ascii="Times New Roman" w:hAnsi="Times New Roman"/>
          <w:caps/>
          <w:color w:val="1D1D1B"/>
          <w:sz w:val="24"/>
          <w:szCs w:val="24"/>
          <w:lang w:eastAsia="ru-RU"/>
        </w:rPr>
        <w:t>ВИДЫ ВОЕННЫХ НАГРАД</w:t>
      </w:r>
    </w:p>
    <w:p w14:paraId="0C56107D" w14:textId="77777777" w:rsidR="002301DA" w:rsidRPr="002301DA" w:rsidRDefault="002301DA" w:rsidP="002301DA">
      <w:pPr>
        <w:spacing w:before="240" w:after="240" w:line="240" w:lineRule="auto"/>
        <w:jc w:val="both"/>
        <w:rPr>
          <w:rFonts w:ascii="Times New Roman" w:hAnsi="Times New Roman"/>
          <w:color w:val="585858"/>
          <w:sz w:val="24"/>
          <w:szCs w:val="24"/>
          <w:lang w:eastAsia="ru-RU"/>
        </w:rPr>
      </w:pPr>
      <w:r w:rsidRPr="002301DA">
        <w:rPr>
          <w:rFonts w:ascii="Times New Roman" w:hAnsi="Times New Roman"/>
          <w:color w:val="585858"/>
          <w:sz w:val="24"/>
          <w:szCs w:val="24"/>
          <w:lang w:eastAsia="ru-RU"/>
        </w:rPr>
        <w:t>Разделяют воинские награды на:</w:t>
      </w:r>
    </w:p>
    <w:p w14:paraId="5CC33A9D" w14:textId="77777777" w:rsidR="002301DA" w:rsidRPr="002301DA" w:rsidRDefault="002301DA">
      <w:pPr>
        <w:widowControl w:val="0"/>
        <w:numPr>
          <w:ilvl w:val="0"/>
          <w:numId w:val="104"/>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государственные – учреждение, присуждение и вручение которых находится в ведении Президента России,</w:t>
      </w:r>
    </w:p>
    <w:p w14:paraId="48AC8382" w14:textId="77777777" w:rsidR="002301DA" w:rsidRPr="002301DA" w:rsidRDefault="002301DA">
      <w:pPr>
        <w:widowControl w:val="0"/>
        <w:numPr>
          <w:ilvl w:val="0"/>
          <w:numId w:val="104"/>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ведомственные – предназначены для поощрения сотрудников учреждений, предприятий и организаций Министерства обороны.</w:t>
      </w:r>
    </w:p>
    <w:p w14:paraId="1D3DF057" w14:textId="77777777" w:rsidR="002301DA" w:rsidRPr="002301DA" w:rsidRDefault="002301DA" w:rsidP="002301DA">
      <w:pPr>
        <w:spacing w:before="240" w:after="240" w:line="240" w:lineRule="auto"/>
        <w:jc w:val="both"/>
        <w:rPr>
          <w:rFonts w:ascii="Times New Roman" w:hAnsi="Times New Roman"/>
          <w:color w:val="585858"/>
          <w:sz w:val="24"/>
          <w:szCs w:val="24"/>
          <w:lang w:eastAsia="ru-RU"/>
        </w:rPr>
      </w:pPr>
      <w:r w:rsidRPr="002301DA">
        <w:rPr>
          <w:rFonts w:ascii="Times New Roman" w:hAnsi="Times New Roman"/>
          <w:color w:val="585858"/>
          <w:sz w:val="24"/>
          <w:szCs w:val="24"/>
          <w:lang w:eastAsia="ru-RU"/>
        </w:rPr>
        <w:t>Существуют следующие виды военных наград:</w:t>
      </w:r>
    </w:p>
    <w:p w14:paraId="6C39F279" w14:textId="77777777" w:rsidR="002301DA" w:rsidRPr="002301DA" w:rsidRDefault="002301DA">
      <w:pPr>
        <w:widowControl w:val="0"/>
        <w:numPr>
          <w:ilvl w:val="0"/>
          <w:numId w:val="105"/>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ордена</w:t>
      </w:r>
    </w:p>
    <w:p w14:paraId="061806FE" w14:textId="77777777" w:rsidR="002301DA" w:rsidRPr="002301DA" w:rsidRDefault="002301DA">
      <w:pPr>
        <w:widowControl w:val="0"/>
        <w:numPr>
          <w:ilvl w:val="0"/>
          <w:numId w:val="105"/>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медали</w:t>
      </w:r>
    </w:p>
    <w:p w14:paraId="62D0FBA3" w14:textId="77777777" w:rsidR="002301DA" w:rsidRPr="002301DA" w:rsidRDefault="002301DA">
      <w:pPr>
        <w:widowControl w:val="0"/>
        <w:numPr>
          <w:ilvl w:val="0"/>
          <w:numId w:val="105"/>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знаки отличия</w:t>
      </w:r>
    </w:p>
    <w:p w14:paraId="0652935B" w14:textId="77777777" w:rsidR="002301DA" w:rsidRPr="002301DA" w:rsidRDefault="002301DA">
      <w:pPr>
        <w:widowControl w:val="0"/>
        <w:numPr>
          <w:ilvl w:val="0"/>
          <w:numId w:val="105"/>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почётные звания.</w:t>
      </w:r>
    </w:p>
    <w:p w14:paraId="28EBB631" w14:textId="77777777" w:rsidR="002301DA" w:rsidRPr="002301DA" w:rsidRDefault="002301DA" w:rsidP="002301DA">
      <w:pPr>
        <w:spacing w:before="240" w:after="240" w:line="240" w:lineRule="auto"/>
        <w:outlineLvl w:val="1"/>
        <w:rPr>
          <w:rFonts w:ascii="Times New Roman" w:hAnsi="Times New Roman"/>
          <w:caps/>
          <w:color w:val="1D1D1B"/>
          <w:sz w:val="24"/>
          <w:szCs w:val="24"/>
          <w:lang w:eastAsia="ru-RU"/>
        </w:rPr>
      </w:pPr>
      <w:r w:rsidRPr="002301DA">
        <w:rPr>
          <w:rFonts w:ascii="Times New Roman" w:hAnsi="Times New Roman"/>
          <w:caps/>
          <w:color w:val="1D1D1B"/>
          <w:sz w:val="24"/>
          <w:szCs w:val="24"/>
          <w:lang w:eastAsia="ru-RU"/>
        </w:rPr>
        <w:t>ВОЕННЫЕ ГОСУДАРСТВЕННЫЕ НАГРАДЫ РОССИИ</w:t>
      </w:r>
    </w:p>
    <w:p w14:paraId="75B94F1D" w14:textId="77777777" w:rsidR="002301DA" w:rsidRPr="002301DA" w:rsidRDefault="002301DA" w:rsidP="002301DA">
      <w:pPr>
        <w:spacing w:before="240" w:after="240" w:line="240" w:lineRule="auto"/>
        <w:jc w:val="both"/>
        <w:rPr>
          <w:rFonts w:ascii="Times New Roman" w:hAnsi="Times New Roman"/>
          <w:color w:val="585858"/>
          <w:sz w:val="24"/>
          <w:szCs w:val="24"/>
          <w:lang w:eastAsia="ru-RU"/>
        </w:rPr>
      </w:pPr>
      <w:r w:rsidRPr="002301DA">
        <w:rPr>
          <w:rFonts w:ascii="Times New Roman" w:hAnsi="Times New Roman"/>
          <w:color w:val="585858"/>
          <w:sz w:val="24"/>
          <w:szCs w:val="24"/>
          <w:lang w:eastAsia="ru-RU"/>
        </w:rPr>
        <w:t>Государственные награды России учреждает Президент РФ. Ими награждаются граждане РФ, иностранные граждане или лица без определённого гражданства. Повторное вручение одноимённых наград не допускается. Исключения: награды имеющие степени или врёчённые за проявленные отвагу, мужество и смелость.</w:t>
      </w:r>
    </w:p>
    <w:p w14:paraId="611CF927" w14:textId="77777777" w:rsidR="002301DA" w:rsidRPr="002301DA" w:rsidRDefault="002301DA" w:rsidP="002301DA">
      <w:pPr>
        <w:spacing w:before="195" w:after="0" w:line="240" w:lineRule="auto"/>
        <w:outlineLvl w:val="2"/>
        <w:rPr>
          <w:rFonts w:ascii="Times New Roman" w:hAnsi="Times New Roman"/>
          <w:caps/>
          <w:color w:val="1D1D1B"/>
          <w:sz w:val="24"/>
          <w:szCs w:val="24"/>
          <w:lang w:eastAsia="ru-RU"/>
        </w:rPr>
      </w:pPr>
      <w:r w:rsidRPr="002301DA">
        <w:rPr>
          <w:rFonts w:ascii="Times New Roman" w:hAnsi="Times New Roman"/>
          <w:caps/>
          <w:color w:val="1D1D1B"/>
          <w:sz w:val="24"/>
          <w:szCs w:val="24"/>
          <w:lang w:eastAsia="ru-RU"/>
        </w:rPr>
        <w:t>ВЫСШАЯ ВОЕННАЯ НАГРАДА</w:t>
      </w:r>
    </w:p>
    <w:p w14:paraId="2F8F437B" w14:textId="77777777" w:rsidR="002301DA" w:rsidRPr="002301DA" w:rsidRDefault="002301DA" w:rsidP="002301DA">
      <w:pPr>
        <w:spacing w:before="240" w:after="240" w:line="240" w:lineRule="auto"/>
        <w:jc w:val="both"/>
        <w:rPr>
          <w:rFonts w:ascii="Times New Roman" w:hAnsi="Times New Roman"/>
          <w:color w:val="585858"/>
          <w:sz w:val="24"/>
          <w:szCs w:val="24"/>
          <w:lang w:eastAsia="ru-RU"/>
        </w:rPr>
      </w:pPr>
      <w:r w:rsidRPr="002301DA">
        <w:rPr>
          <w:rFonts w:ascii="Times New Roman" w:hAnsi="Times New Roman"/>
          <w:color w:val="585858"/>
          <w:sz w:val="24"/>
          <w:szCs w:val="24"/>
          <w:lang w:eastAsia="ru-RU"/>
        </w:rPr>
        <w:t xml:space="preserve">Высшей военной наградой России считается «Орден Святого Георгия». Орден имеет 4-ре степени, присуждение которых происходит последовательно. Удостаиваются подобной чести высшие и старшие офицеры при проведении боевых операций, </w:t>
      </w:r>
      <w:r w:rsidRPr="002301DA">
        <w:rPr>
          <w:rFonts w:ascii="Times New Roman" w:hAnsi="Times New Roman"/>
          <w:color w:val="585858"/>
          <w:sz w:val="24"/>
          <w:szCs w:val="24"/>
          <w:lang w:eastAsia="ru-RU"/>
        </w:rPr>
        <w:lastRenderedPageBreak/>
        <w:t>закончившихся полным разгромом противника. Наградой отмечают особую доблесть, отвагу и проявленное воинское искусство.</w:t>
      </w:r>
    </w:p>
    <w:p w14:paraId="261C9842" w14:textId="77777777" w:rsidR="002301DA" w:rsidRPr="002301DA" w:rsidRDefault="002301DA" w:rsidP="002301DA">
      <w:pPr>
        <w:spacing w:before="240" w:after="240" w:line="240" w:lineRule="auto"/>
        <w:jc w:val="both"/>
        <w:rPr>
          <w:rFonts w:ascii="Times New Roman" w:hAnsi="Times New Roman"/>
          <w:color w:val="585858"/>
          <w:sz w:val="24"/>
          <w:szCs w:val="24"/>
          <w:lang w:eastAsia="ru-RU"/>
        </w:rPr>
      </w:pPr>
      <w:r w:rsidRPr="002301DA">
        <w:rPr>
          <w:rFonts w:ascii="Times New Roman" w:hAnsi="Times New Roman"/>
          <w:color w:val="585858"/>
          <w:sz w:val="24"/>
          <w:szCs w:val="24"/>
          <w:lang w:eastAsia="ru-RU"/>
        </w:rPr>
        <w:t>«Орден Святого Георгия» был упразднён в 1917 году и восстановлен 8 августа 2000 года. Министерство обороны не афиширует имена награждённых. Достоверно известно, что данным знаком отличия были отмечены:</w:t>
      </w:r>
    </w:p>
    <w:p w14:paraId="3209D5E6" w14:textId="77777777" w:rsidR="002301DA" w:rsidRPr="002301DA" w:rsidRDefault="002301DA">
      <w:pPr>
        <w:widowControl w:val="0"/>
        <w:numPr>
          <w:ilvl w:val="0"/>
          <w:numId w:val="106"/>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командующий войсками Северо-Кавказского ВО, генерал-полковник Макаров С. А. и подполковник спецназа ВДВ Лебедь А. В. за успешное проведение операции в зоне конфликта в Южной Осетии;</w:t>
      </w:r>
    </w:p>
    <w:p w14:paraId="3E5F9BB1" w14:textId="77777777" w:rsidR="002301DA" w:rsidRPr="002301DA" w:rsidRDefault="002301DA">
      <w:pPr>
        <w:widowControl w:val="0"/>
        <w:numPr>
          <w:ilvl w:val="0"/>
          <w:numId w:val="106"/>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первый заместитель командующего 1-й танковой армией Западного ВО, генерал-майор Яровицкий Ю. Д. и директор Службы внешней разведки Фрадков М. Е.;</w:t>
      </w:r>
    </w:p>
    <w:p w14:paraId="74E4A58C" w14:textId="77777777" w:rsidR="002301DA" w:rsidRPr="002301DA" w:rsidRDefault="002301DA">
      <w:pPr>
        <w:widowControl w:val="0"/>
        <w:numPr>
          <w:ilvl w:val="0"/>
          <w:numId w:val="106"/>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генерал-лейтенант Лапин А. П. и Клетёнкин Д. В. за выполнение специальных задач в Сирии.</w:t>
      </w:r>
    </w:p>
    <w:p w14:paraId="02AFDA4F" w14:textId="77777777" w:rsidR="002301DA" w:rsidRPr="002301DA" w:rsidRDefault="002301DA" w:rsidP="002301DA">
      <w:pPr>
        <w:spacing w:before="195" w:after="0" w:line="240" w:lineRule="auto"/>
        <w:outlineLvl w:val="2"/>
        <w:rPr>
          <w:rFonts w:ascii="Times New Roman" w:hAnsi="Times New Roman"/>
          <w:caps/>
          <w:color w:val="1D1D1B"/>
          <w:sz w:val="24"/>
          <w:szCs w:val="24"/>
          <w:lang w:eastAsia="ru-RU"/>
        </w:rPr>
      </w:pPr>
      <w:r w:rsidRPr="002301DA">
        <w:rPr>
          <w:rFonts w:ascii="Times New Roman" w:hAnsi="Times New Roman"/>
          <w:caps/>
          <w:color w:val="1D1D1B"/>
          <w:sz w:val="24"/>
          <w:szCs w:val="24"/>
          <w:lang w:eastAsia="ru-RU"/>
        </w:rPr>
        <w:t>ОРДЕНА РОССИЙСКОЙ ФЕДЕРАЦИИ, ВОИНСКИЕ НАГРАДЫ</w:t>
      </w:r>
    </w:p>
    <w:p w14:paraId="2F56B249"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Орден Суворова.</w:t>
      </w:r>
      <w:r w:rsidRPr="002301DA">
        <w:rPr>
          <w:rFonts w:ascii="Times New Roman" w:hAnsi="Times New Roman"/>
          <w:color w:val="585858"/>
          <w:sz w:val="24"/>
          <w:szCs w:val="24"/>
          <w:lang w:eastAsia="ru-RU"/>
        </w:rPr>
        <w:br/>
        <w:t>Основан в 1942 году в честь российского генералиссимуса А. В. Суворова. После развала СССР оставался в системе государственных наград РФ, но не находил применения до 2010 года. Вручается за умелую организацию и руководство группировками войск (формированиями ВС), позволившие достигнуть целей операции и противостоять агрессии против РФ и союзников. Среди награждённых:</w:t>
      </w:r>
    </w:p>
    <w:p w14:paraId="2C026D18" w14:textId="77777777" w:rsidR="002301DA" w:rsidRPr="002301DA" w:rsidRDefault="002301DA">
      <w:pPr>
        <w:widowControl w:val="0"/>
        <w:numPr>
          <w:ilvl w:val="0"/>
          <w:numId w:val="107"/>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командующий войсками Восточного ВО, генерал-полковник Журавлёв А. А.;</w:t>
      </w:r>
    </w:p>
    <w:p w14:paraId="742002A3" w14:textId="77777777" w:rsidR="002301DA" w:rsidRPr="002301DA" w:rsidRDefault="002301DA">
      <w:pPr>
        <w:widowControl w:val="0"/>
        <w:numPr>
          <w:ilvl w:val="0"/>
          <w:numId w:val="107"/>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t>начальник штаба Центрального ВО, генерал-лейтенант Устинов Е. А.;</w:t>
      </w:r>
    </w:p>
    <w:p w14:paraId="0B122E04" w14:textId="77777777" w:rsidR="002301DA" w:rsidRPr="002301DA" w:rsidRDefault="002301DA">
      <w:pPr>
        <w:widowControl w:val="0"/>
        <w:numPr>
          <w:ilvl w:val="0"/>
          <w:numId w:val="107"/>
        </w:numPr>
        <w:autoSpaceDE w:val="0"/>
        <w:autoSpaceDN w:val="0"/>
        <w:spacing w:before="150" w:after="150" w:line="240" w:lineRule="auto"/>
        <w:jc w:val="both"/>
        <w:rPr>
          <w:rFonts w:ascii="Times New Roman" w:hAnsi="Times New Roman"/>
          <w:color w:val="666666"/>
          <w:sz w:val="24"/>
          <w:szCs w:val="24"/>
          <w:lang w:eastAsia="ru-RU"/>
        </w:rPr>
      </w:pPr>
      <w:r w:rsidRPr="002301DA">
        <w:rPr>
          <w:rFonts w:ascii="Times New Roman" w:hAnsi="Times New Roman"/>
          <w:color w:val="666666"/>
          <w:sz w:val="24"/>
          <w:szCs w:val="24"/>
          <w:lang w:eastAsia="ru-RU"/>
        </w:rPr>
        <w:lastRenderedPageBreak/>
        <w:t>бригадный генерал сирийской армии Сухель аль-Хасан.</w:t>
      </w:r>
    </w:p>
    <w:p w14:paraId="537BFA3C"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Орден Ушакова.</w:t>
      </w:r>
      <w:r w:rsidRPr="002301DA">
        <w:rPr>
          <w:rFonts w:ascii="Times New Roman" w:hAnsi="Times New Roman"/>
          <w:color w:val="585858"/>
          <w:sz w:val="24"/>
          <w:szCs w:val="24"/>
          <w:lang w:eastAsia="ru-RU"/>
        </w:rPr>
        <w:br/>
        <w:t>Основан в 1944 году в честь российского адмирала Ф. Ф. Ушакова. После развала СССР оставался в системе государственных наград РФ, но не находил применения до 2010 года. Вручается за военно-морские заслуги. Единственный награждённый – тяжёлый авианесущий крейсер «Адмирал Флота Советского Союза Кузнецов».</w:t>
      </w:r>
    </w:p>
    <w:p w14:paraId="563BC522"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Орден Жукова.</w:t>
      </w:r>
      <w:r w:rsidRPr="002301DA">
        <w:rPr>
          <w:rFonts w:ascii="Times New Roman" w:hAnsi="Times New Roman"/>
          <w:color w:val="585858"/>
          <w:sz w:val="24"/>
          <w:szCs w:val="24"/>
          <w:lang w:eastAsia="ru-RU"/>
        </w:rPr>
        <w:br/>
        <w:t>Основан Указом Президента РФ в 1994 году, приурочен к 100-летию со дня рождения Маршала Советского Союза, четырежды Героя Советского Союза Г. К. Жукова. Вручается командующим объединениями, командирам соединений, воинских частей и их заместителям из числа высших и старших офицеров. На протяжении 1995=98 годов Орденом Жукова были отмечены 100 советских офицеров в звании от подполковника до Маршала Советского Союза. Таким образом были отмечены их мужество и доблесть в годы ВОВ. Посмертно в 2018 году был награждён Герой Советского Союза, генерал-майор Лизюков А. И., погибший во время Воронежско-Ворошиловградской оборонительной операции в 1942 году.</w:t>
      </w:r>
    </w:p>
    <w:p w14:paraId="4E06946C"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Орден Кутузова.</w:t>
      </w:r>
      <w:r w:rsidRPr="002301DA">
        <w:rPr>
          <w:rFonts w:ascii="Times New Roman" w:hAnsi="Times New Roman"/>
          <w:color w:val="585858"/>
          <w:sz w:val="24"/>
          <w:szCs w:val="24"/>
          <w:lang w:eastAsia="ru-RU"/>
        </w:rPr>
        <w:br/>
        <w:t>Основан в 1942 году в честь российского генерал-фельдмаршала М. И. Голенищева-Кутузова-Смоленского. После развала СССР оставался в системе государственных наград РФ, но не находил применения до 2010 года. Вручается командирам воинских частей, их заместителям, командирам батальонов и рот за воинские заслуги. Орденом Кутузова отмечены:</w:t>
      </w:r>
    </w:p>
    <w:p w14:paraId="6D78E2BA" w14:textId="77777777" w:rsidR="002301DA" w:rsidRPr="002301DA" w:rsidRDefault="002301DA">
      <w:pPr>
        <w:widowControl w:val="0"/>
        <w:numPr>
          <w:ilvl w:val="0"/>
          <w:numId w:val="108"/>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начальник штаба Центрального ВО, генерал-лейтенант Устинов Е. А.;</w:t>
      </w:r>
    </w:p>
    <w:p w14:paraId="519EDE33" w14:textId="77777777" w:rsidR="002301DA" w:rsidRPr="002301DA" w:rsidRDefault="002301DA">
      <w:pPr>
        <w:widowControl w:val="0"/>
        <w:numPr>
          <w:ilvl w:val="0"/>
          <w:numId w:val="108"/>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генерал-майоры Ким А. Р., Кузовлев С. Ю., Солодчук В. Н. и майор Хуснулин Рафаэль (закрытым Указом).</w:t>
      </w:r>
    </w:p>
    <w:p w14:paraId="56BF2244"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lastRenderedPageBreak/>
        <w:t>Орден Нахимова.</w:t>
      </w:r>
      <w:r w:rsidRPr="002301DA">
        <w:rPr>
          <w:rFonts w:ascii="Times New Roman" w:hAnsi="Times New Roman"/>
          <w:color w:val="585858"/>
          <w:sz w:val="24"/>
          <w:szCs w:val="24"/>
          <w:lang w:eastAsia="ru-RU"/>
        </w:rPr>
        <w:br/>
        <w:t>Основан в 1944 году в честь российского адмирала П. С. Нахимова. После развала СССР оставался в системе государственных наград РФ, но не находил применения до 2010 года. Вручается офицерам ВМФ за военно-морские заслуги. На 2018 год Орден Нахимова носят три российских крейсера:</w:t>
      </w:r>
    </w:p>
    <w:p w14:paraId="7D927F70" w14:textId="77777777" w:rsidR="002301DA" w:rsidRPr="002301DA" w:rsidRDefault="002301DA">
      <w:pPr>
        <w:widowControl w:val="0"/>
        <w:numPr>
          <w:ilvl w:val="0"/>
          <w:numId w:val="109"/>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тяжёлый атомный ракетный крейсер «Пётр Великий»;</w:t>
      </w:r>
    </w:p>
    <w:p w14:paraId="782FEBBD" w14:textId="77777777" w:rsidR="002301DA" w:rsidRPr="002301DA" w:rsidRDefault="002301DA">
      <w:pPr>
        <w:widowControl w:val="0"/>
        <w:numPr>
          <w:ilvl w:val="0"/>
          <w:numId w:val="109"/>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гвардейский ракетный крейсер «Варяг»;</w:t>
      </w:r>
    </w:p>
    <w:p w14:paraId="61739BD5" w14:textId="77777777" w:rsidR="002301DA" w:rsidRPr="002301DA" w:rsidRDefault="002301DA">
      <w:pPr>
        <w:widowControl w:val="0"/>
        <w:numPr>
          <w:ilvl w:val="0"/>
          <w:numId w:val="109"/>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гвардейский ракетный крейсер «Москва».</w:t>
      </w:r>
    </w:p>
    <w:p w14:paraId="2B2E230E"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Орден «За военные заслуги».</w:t>
      </w:r>
      <w:r w:rsidRPr="002301DA">
        <w:rPr>
          <w:rFonts w:ascii="Times New Roman" w:hAnsi="Times New Roman"/>
          <w:color w:val="585858"/>
          <w:sz w:val="24"/>
          <w:szCs w:val="24"/>
          <w:lang w:eastAsia="ru-RU"/>
        </w:rPr>
        <w:br/>
        <w:t>Основан Указом Президента РФ в 1994 году. Вручается военным офицерам за образцовое исполнение воинского долга, храбрость, отвагу и обеспечение обороноспособности РФ. Обязательное условие – срок выслуги не менее 20 лет (до 2010 года – 10 лет). Первыми награждёнными были 18 военнослужащих за выполнение специальных задач в Чечне. В их число входил генерал-лейтенант Романов А. А., удостоенный награды под №1.</w:t>
      </w:r>
    </w:p>
    <w:p w14:paraId="2403A069" w14:textId="77777777" w:rsidR="002301DA" w:rsidRPr="002301DA" w:rsidRDefault="002301DA" w:rsidP="002301DA">
      <w:pPr>
        <w:spacing w:before="195" w:after="0" w:line="240" w:lineRule="auto"/>
        <w:outlineLvl w:val="2"/>
        <w:rPr>
          <w:rFonts w:ascii="Times New Roman" w:hAnsi="Times New Roman"/>
          <w:caps/>
          <w:color w:val="1D1D1B"/>
          <w:sz w:val="24"/>
          <w:szCs w:val="24"/>
          <w:lang w:eastAsia="ru-RU"/>
        </w:rPr>
      </w:pPr>
      <w:r w:rsidRPr="002301DA">
        <w:rPr>
          <w:rFonts w:ascii="Times New Roman" w:hAnsi="Times New Roman"/>
          <w:caps/>
          <w:color w:val="1D1D1B"/>
          <w:sz w:val="24"/>
          <w:szCs w:val="24"/>
          <w:lang w:eastAsia="ru-RU"/>
        </w:rPr>
        <w:t>ЗНАКИ ОТЛИЧИЯ РОССИЙСКОЙ ФЕДЕРАЦИИ, ВОИНСКИЕ НАГРАДЫ</w:t>
      </w:r>
    </w:p>
    <w:p w14:paraId="3A2DAB32"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Знак отличия «Георгиевский крест».</w:t>
      </w:r>
      <w:r w:rsidRPr="002301DA">
        <w:rPr>
          <w:rFonts w:ascii="Times New Roman" w:hAnsi="Times New Roman"/>
          <w:color w:val="585858"/>
          <w:sz w:val="24"/>
          <w:szCs w:val="24"/>
          <w:lang w:eastAsia="ru-RU"/>
        </w:rPr>
        <w:br/>
        <w:t xml:space="preserve">Указом Президиума Верховного Совета РФ в 1992 году было установлено восстановить знак «Георгиевский крест» в числе государственных наград. Имеет 4-ре степени присуждение которых происходит последовательно. Вручается солдатам, матросам, старшинам, сержантам, прапорщикам и мичманам за совершённые подвиги и отличие в боях по защите вверенной территории, которые могут служить образцом храбрости, самоотверженности и проявлением воинского мастерства. До 2010 года знак отличия вручался также младшим офицерам. За проявленные отвагу и героизм в ходе вооружённого конфликта в </w:t>
      </w:r>
      <w:r w:rsidRPr="002301DA">
        <w:rPr>
          <w:rFonts w:ascii="Times New Roman" w:hAnsi="Times New Roman"/>
          <w:color w:val="585858"/>
          <w:sz w:val="24"/>
          <w:szCs w:val="24"/>
          <w:lang w:eastAsia="ru-RU"/>
        </w:rPr>
        <w:lastRenderedPageBreak/>
        <w:t>Южной Осетии было награждено 263 военнослужащих. Перечень представленных к награде не обнародовался.</w:t>
      </w:r>
    </w:p>
    <w:p w14:paraId="050D68D8"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Знак отличия «За безупречную службу».</w:t>
      </w:r>
      <w:r w:rsidRPr="002301DA">
        <w:rPr>
          <w:rFonts w:ascii="Times New Roman" w:hAnsi="Times New Roman"/>
          <w:color w:val="585858"/>
          <w:sz w:val="24"/>
          <w:szCs w:val="24"/>
          <w:lang w:eastAsia="ru-RU"/>
        </w:rPr>
        <w:br/>
        <w:t>Основан в 1994 году. Военнослужащие носят знак отличия на георгиевской ленте. Вручается офицерам, имеющим более 15 лет выслуги и отмеченным наградой за личные мужество и отвагу проявленные во время исполнения воинского долга.</w:t>
      </w:r>
    </w:p>
    <w:p w14:paraId="6E7BEB7A" w14:textId="77777777" w:rsidR="002301DA" w:rsidRPr="002301DA" w:rsidRDefault="002301DA" w:rsidP="002301DA">
      <w:pPr>
        <w:spacing w:before="195" w:after="0" w:line="240" w:lineRule="auto"/>
        <w:outlineLvl w:val="2"/>
        <w:rPr>
          <w:rFonts w:ascii="Times New Roman" w:hAnsi="Times New Roman"/>
          <w:caps/>
          <w:color w:val="1D1D1B"/>
          <w:sz w:val="24"/>
          <w:szCs w:val="24"/>
          <w:lang w:eastAsia="ru-RU"/>
        </w:rPr>
      </w:pPr>
      <w:r w:rsidRPr="002301DA">
        <w:rPr>
          <w:rFonts w:ascii="Times New Roman" w:hAnsi="Times New Roman"/>
          <w:caps/>
          <w:color w:val="1D1D1B"/>
          <w:sz w:val="24"/>
          <w:szCs w:val="24"/>
          <w:lang w:eastAsia="ru-RU"/>
        </w:rPr>
        <w:t>МЕДАЛИ РОССИЙСКОЙ ФЕДЕРАЦИИ, ВОИНСКИЕ НАГРАДЫ</w:t>
      </w:r>
    </w:p>
    <w:p w14:paraId="23058C53"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«За отвагу».</w:t>
      </w:r>
      <w:r w:rsidRPr="002301DA">
        <w:rPr>
          <w:rFonts w:ascii="Times New Roman" w:hAnsi="Times New Roman"/>
          <w:color w:val="585858"/>
          <w:sz w:val="24"/>
          <w:szCs w:val="24"/>
          <w:lang w:eastAsia="ru-RU"/>
        </w:rPr>
        <w:br/>
        <w:t>Преемница медали «За отвагу» (СССР), основанной в 1938 году. В 1992 году было принято использовать временно старый образец награды за соответствующие отличия. Официально Основана Указом Президента РФ в 1994 году. Имеет обновлённый дизайн, изготавливается из серебра. Вручается военнослужащим, сотрудникам ОВД, противопожарной службы, МЧС за проявленные мужество и отвагу.</w:t>
      </w:r>
    </w:p>
    <w:p w14:paraId="26E5204C"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Медаль Суворова.</w:t>
      </w:r>
      <w:r w:rsidRPr="002301DA">
        <w:rPr>
          <w:rFonts w:ascii="Times New Roman" w:hAnsi="Times New Roman"/>
          <w:color w:val="585858"/>
          <w:sz w:val="24"/>
          <w:szCs w:val="24"/>
          <w:lang w:eastAsia="ru-RU"/>
        </w:rPr>
        <w:br/>
        <w:t>Основана в 1994 году в честь российского генералиссимуса А. В. Суворова. Вручается военнослужащим за личные мужество и отвагу, проявленные при защите Родины, государственных интересов РФ, несении боевой службы и дежурства, а также за отличные показатели в боевой подготовке и полевой выучке. На 2014 год количество награждённых медалью Суворова превышало 60 тыс. человек.</w:t>
      </w:r>
    </w:p>
    <w:p w14:paraId="3F14DCC6"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Медаль Ушакова.</w:t>
      </w:r>
      <w:r w:rsidRPr="002301DA">
        <w:rPr>
          <w:rFonts w:ascii="Times New Roman" w:hAnsi="Times New Roman"/>
          <w:color w:val="585858"/>
          <w:sz w:val="24"/>
          <w:szCs w:val="24"/>
          <w:lang w:eastAsia="ru-RU"/>
        </w:rPr>
        <w:br/>
        <w:t xml:space="preserve">Основана в 1944 году в честь российского адмирала Ф. Ф. Ушакова. После развала СССР оставалась в системе государственных наград РФ. Основана вновь в 1994 году с обновлённым дизайном. Вручается военнослужащим ВМФ и органам морской охраны Пограничной службы ФСБ РФ за личное </w:t>
      </w:r>
      <w:r w:rsidRPr="002301DA">
        <w:rPr>
          <w:rFonts w:ascii="Times New Roman" w:hAnsi="Times New Roman"/>
          <w:color w:val="585858"/>
          <w:sz w:val="24"/>
          <w:szCs w:val="24"/>
          <w:lang w:eastAsia="ru-RU"/>
        </w:rPr>
        <w:lastRenderedPageBreak/>
        <w:t>мужество и отвагу, проявленные на морских театрах военных действий.</w:t>
      </w:r>
    </w:p>
    <w:p w14:paraId="1E66779E"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Медаль Жукова.</w:t>
      </w:r>
      <w:r w:rsidRPr="002301DA">
        <w:rPr>
          <w:rFonts w:ascii="Times New Roman" w:hAnsi="Times New Roman"/>
          <w:color w:val="585858"/>
          <w:sz w:val="24"/>
          <w:szCs w:val="24"/>
          <w:lang w:eastAsia="ru-RU"/>
        </w:rPr>
        <w:br/>
        <w:t>Основана в 1994 году, приурочена к 100-летию со дня рождения Маршала Советского Союза, четырежды Героя Советского Союза Г. К. Жукова. Позднее, в 1995 году, была Основана по всем странам СНГ. Вручается военнослужащим, проявившим отвагу, самоотверженность и мужество в боевых действиях при защите Родины и государственных интересов РФ. В википедии дан перечень тысячи награждённых медалью Жукова. В реальности число кавалеров данной награды в разы больше.</w:t>
      </w:r>
    </w:p>
    <w:p w14:paraId="5C079A26"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Медаль Нестерова.</w:t>
      </w:r>
      <w:r w:rsidRPr="002301DA">
        <w:rPr>
          <w:rFonts w:ascii="Times New Roman" w:hAnsi="Times New Roman"/>
          <w:color w:val="585858"/>
          <w:sz w:val="24"/>
          <w:szCs w:val="24"/>
          <w:lang w:eastAsia="ru-RU"/>
        </w:rPr>
        <w:br/>
        <w:t>Основана в 1994 году в честь российского лётчика, основоположника высшего пилотажа П. Н. Нестерова. Вручается военнослужащим ВВС, авиации и других родов войск ВС, ФСБ, внутренних войск МВД, лётному составу гражданской авиации и сотрудникам авиационной промышленности за проявление отваги и мужества на службе Родине, а также особые заслуги в освоении, в эксплуатации и обслуживании авиационной техники.</w:t>
      </w:r>
    </w:p>
    <w:p w14:paraId="2AB19506"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«За отличие в охране государственной границы».</w:t>
      </w:r>
      <w:r w:rsidRPr="002301DA">
        <w:rPr>
          <w:rFonts w:ascii="Times New Roman" w:hAnsi="Times New Roman"/>
          <w:color w:val="585858"/>
          <w:sz w:val="24"/>
          <w:szCs w:val="24"/>
          <w:lang w:eastAsia="ru-RU"/>
        </w:rPr>
        <w:br/>
        <w:t>Преемница медали «За отличие в охране государственной границы СССР», основанной в 1950 году. В 1992 году было принято использовать временно старый образец награды за соответствующие отличия. Официально Основана Указом Президента РФ в 1994 году. Имеет обновлённый дизайн, изготавливается из серебра. Вручается военнослужащим за боевые подвиги и особые заслуги, проявленные при охране государственной границы РФ. На 2014 год насчитывается свыше 5 тыс. награждённых.</w:t>
      </w:r>
    </w:p>
    <w:p w14:paraId="79AECC43" w14:textId="77777777" w:rsidR="002301DA" w:rsidRPr="002301DA" w:rsidRDefault="002301DA" w:rsidP="002301DA">
      <w:pPr>
        <w:spacing w:before="240" w:after="240" w:line="240" w:lineRule="auto"/>
        <w:outlineLvl w:val="1"/>
        <w:rPr>
          <w:rFonts w:ascii="Times New Roman" w:hAnsi="Times New Roman"/>
          <w:caps/>
          <w:color w:val="1D1D1B"/>
          <w:sz w:val="24"/>
          <w:szCs w:val="24"/>
          <w:lang w:eastAsia="ru-RU"/>
        </w:rPr>
      </w:pPr>
      <w:r w:rsidRPr="002301DA">
        <w:rPr>
          <w:rFonts w:ascii="Times New Roman" w:hAnsi="Times New Roman"/>
          <w:caps/>
          <w:color w:val="1D1D1B"/>
          <w:sz w:val="24"/>
          <w:szCs w:val="24"/>
          <w:lang w:eastAsia="ru-RU"/>
        </w:rPr>
        <w:t>ВЕДОМСТВЕННЫЕ НАГРАДЫ МИНИСТЕРСТВА ОБОРОНЫ</w:t>
      </w:r>
    </w:p>
    <w:p w14:paraId="41DF1250"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lastRenderedPageBreak/>
        <w:t>С 14 декабря 2017 года действует новое положение в отношении знаков отличия Министерства обороны. Согласно данному приказу ведомственными наградами считаются всего 8 медалей.</w:t>
      </w:r>
    </w:p>
    <w:p w14:paraId="25CE572A" w14:textId="77777777" w:rsidR="002301DA" w:rsidRPr="002301DA" w:rsidRDefault="002301DA" w:rsidP="002301DA">
      <w:pPr>
        <w:spacing w:before="195" w:after="0" w:line="240" w:lineRule="auto"/>
        <w:outlineLvl w:val="2"/>
        <w:rPr>
          <w:rFonts w:ascii="Times New Roman" w:hAnsi="Times New Roman"/>
          <w:caps/>
          <w:color w:val="1D1D1B"/>
          <w:sz w:val="24"/>
          <w:szCs w:val="24"/>
          <w:lang w:eastAsia="ru-RU"/>
        </w:rPr>
      </w:pPr>
      <w:r w:rsidRPr="002301DA">
        <w:rPr>
          <w:rFonts w:ascii="Times New Roman" w:hAnsi="Times New Roman"/>
          <w:caps/>
          <w:color w:val="1D1D1B"/>
          <w:sz w:val="24"/>
          <w:szCs w:val="24"/>
          <w:lang w:eastAsia="ru-RU"/>
        </w:rPr>
        <w:t>МЕДАЛИ – ВОЕННЫЕ НАГРАДЫ МИНИСТЕРСТВА ОБОРОНЫ</w:t>
      </w:r>
    </w:p>
    <w:p w14:paraId="77F2A066"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От знаков отличия других ведомств военные награды отличаются дизайном. Медали Министерства обороны имеют на левой половине наградной ленты обязательное оранжевое поле, по краям которого расположены чёрные полосы. Все медали учреждены приказами Министра обороны Российской Федерации.</w:t>
      </w:r>
    </w:p>
    <w:p w14:paraId="32006776"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«За боевые отличия».</w:t>
      </w:r>
      <w:r w:rsidRPr="002301DA">
        <w:rPr>
          <w:rFonts w:ascii="Times New Roman" w:hAnsi="Times New Roman"/>
          <w:color w:val="585858"/>
          <w:sz w:val="24"/>
          <w:szCs w:val="24"/>
          <w:lang w:eastAsia="ru-RU"/>
        </w:rPr>
        <w:br/>
        <w:t>Основана в 2003 году. Награждаются военнослужащим ВС РФ, других войск, воинских формирований, а также военнослужащим иностранных ВС. Вручается за проявленные отвагу, инициативные и решительные действия, а также умелое руководство, способствовавшие успешному выполнению поставленных боевых заданий.</w:t>
      </w:r>
    </w:p>
    <w:p w14:paraId="548DDDD4"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«За воинскую доблесть».</w:t>
      </w:r>
      <w:r w:rsidRPr="002301DA">
        <w:rPr>
          <w:rFonts w:ascii="Times New Roman" w:hAnsi="Times New Roman"/>
          <w:color w:val="585858"/>
          <w:sz w:val="24"/>
          <w:szCs w:val="24"/>
          <w:lang w:eastAsia="ru-RU"/>
        </w:rPr>
        <w:br/>
        <w:t>Основана в 1999 году. Имеет 2 степени, присуждение которых происходит последовательно. Первой степенью (без предварительного получения второй) могут быть награждены военнослужащие, имеющие государственные награды РФ. Вручается военнослужащим ВС РФ за отличные показатели в боевой подготовке и полевой выучке, особые отличия при несении боевой службы или дежурства, прочие заслуги.</w:t>
      </w:r>
    </w:p>
    <w:p w14:paraId="6183DE30"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«За разминирование».</w:t>
      </w:r>
      <w:r w:rsidRPr="002301DA">
        <w:rPr>
          <w:rFonts w:ascii="Times New Roman" w:hAnsi="Times New Roman"/>
          <w:color w:val="585858"/>
          <w:sz w:val="24"/>
          <w:szCs w:val="24"/>
          <w:lang w:eastAsia="ru-RU"/>
        </w:rPr>
        <w:br/>
        <w:t>Основана в 2002 году. Награждаются военнослужащие ВС РФ за мужество и высокий профессионализм при проведении операций по разминированию.</w:t>
      </w:r>
    </w:p>
    <w:p w14:paraId="1AEFBEEB"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lastRenderedPageBreak/>
        <w:t>«За укрепление боевого содружества». Основана в 1999 году. Повторно учреждена в 2009 году. Вручается военнослужащим и гражданскому персоналу ВС РФ, другим гражданам РФ и иностранным гражданам за заслуги в укреплении военного сотрудничества и боевого содружества с другими странами.</w:t>
      </w:r>
    </w:p>
    <w:p w14:paraId="7A7BEAED"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«За отличие в военной службе».</w:t>
      </w:r>
      <w:r w:rsidRPr="002301DA">
        <w:rPr>
          <w:rFonts w:ascii="Times New Roman" w:hAnsi="Times New Roman"/>
          <w:color w:val="585858"/>
          <w:sz w:val="24"/>
          <w:szCs w:val="24"/>
          <w:lang w:eastAsia="ru-RU"/>
        </w:rPr>
        <w:br/>
        <w:t>Основана в 1995 году. Повторно учреждена в 2009 году. Имеет 3 степени, присуждение которых происходит согласно выслуге лет:</w:t>
      </w:r>
    </w:p>
    <w:p w14:paraId="7EF070B8" w14:textId="77777777" w:rsidR="002301DA" w:rsidRPr="002301DA" w:rsidRDefault="002301DA">
      <w:pPr>
        <w:widowControl w:val="0"/>
        <w:numPr>
          <w:ilvl w:val="0"/>
          <w:numId w:val="110"/>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1-я по достижении 20 лет,</w:t>
      </w:r>
    </w:p>
    <w:p w14:paraId="69212EF7" w14:textId="77777777" w:rsidR="002301DA" w:rsidRPr="002301DA" w:rsidRDefault="002301DA">
      <w:pPr>
        <w:widowControl w:val="0"/>
        <w:numPr>
          <w:ilvl w:val="0"/>
          <w:numId w:val="110"/>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2-я по достижению 15 лет,</w:t>
      </w:r>
    </w:p>
    <w:p w14:paraId="391397C4" w14:textId="77777777" w:rsidR="002301DA" w:rsidRPr="002301DA" w:rsidRDefault="002301DA">
      <w:pPr>
        <w:widowControl w:val="0"/>
        <w:numPr>
          <w:ilvl w:val="0"/>
          <w:numId w:val="110"/>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3-я по достижению 10 лет.</w:t>
      </w:r>
    </w:p>
    <w:p w14:paraId="3FB21278"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Награда за отличие в военной службе вручается военнослужащим ВС РФ за разумную инициативу, усердие и отличие по службе.</w:t>
      </w:r>
    </w:p>
    <w:p w14:paraId="2D7B5E63"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«За трудовую доблесть».</w:t>
      </w:r>
      <w:r w:rsidRPr="002301DA">
        <w:rPr>
          <w:rFonts w:ascii="Times New Roman" w:hAnsi="Times New Roman"/>
          <w:color w:val="585858"/>
          <w:sz w:val="24"/>
          <w:szCs w:val="24"/>
          <w:lang w:eastAsia="ru-RU"/>
        </w:rPr>
        <w:br/>
        <w:t>Основана в 2000 году. Вручается гражданским служащим Министерства обороны и ВС РФ за безупречную работу и добросовестное выполнение служебных обязанностей. Обязательное условие – стаж не менее 15 лет работы (службы) в Министерстве обороны и ВС РФ.</w:t>
      </w:r>
    </w:p>
    <w:p w14:paraId="70E0B8CE"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«Михаил Калашников».</w:t>
      </w:r>
      <w:r w:rsidRPr="002301DA">
        <w:rPr>
          <w:rFonts w:ascii="Times New Roman" w:hAnsi="Times New Roman"/>
          <w:color w:val="585858"/>
          <w:sz w:val="24"/>
          <w:szCs w:val="24"/>
          <w:lang w:eastAsia="ru-RU"/>
        </w:rPr>
        <w:br/>
        <w:t>Основана в 2014 году в честь конструктора стрелкового оружия, генерал-лейтенанта М. Т. Калашникова. Вручается военнослужащим и гражданским лицам за отличия при внедрении, производстве и эксплуатации новейших разработок современного оружия и техники. Обязательное условие – стаж не менее 15 лет работы (службы) в Министерстве обороны РФ, Вооружённых силах РФ, НИИ, КБ, ОПК и НПО России.</w:t>
      </w:r>
    </w:p>
    <w:p w14:paraId="781EA38E"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«Участнику военной операции в Сирии».</w:t>
      </w:r>
      <w:r w:rsidRPr="002301DA">
        <w:rPr>
          <w:rFonts w:ascii="Times New Roman" w:hAnsi="Times New Roman"/>
          <w:color w:val="585858"/>
          <w:sz w:val="24"/>
          <w:szCs w:val="24"/>
          <w:lang w:eastAsia="ru-RU"/>
        </w:rPr>
        <w:br/>
        <w:t xml:space="preserve">Основана в 2015 году. Вручается военнослужащим и </w:t>
      </w:r>
      <w:r w:rsidRPr="002301DA">
        <w:rPr>
          <w:rFonts w:ascii="Times New Roman" w:hAnsi="Times New Roman"/>
          <w:color w:val="585858"/>
          <w:sz w:val="24"/>
          <w:szCs w:val="24"/>
          <w:lang w:eastAsia="ru-RU"/>
        </w:rPr>
        <w:lastRenderedPageBreak/>
        <w:t>гражданскому персоналу ВС РФ проявившим себя в ходе военной операции в Сирийской Арабской Республике.</w:t>
      </w:r>
    </w:p>
    <w:p w14:paraId="4A756E01" w14:textId="77777777" w:rsidR="002301DA" w:rsidRPr="002301DA" w:rsidRDefault="002301DA" w:rsidP="002301DA">
      <w:pPr>
        <w:spacing w:before="240" w:after="240" w:line="240" w:lineRule="auto"/>
        <w:outlineLvl w:val="1"/>
        <w:rPr>
          <w:rFonts w:ascii="Times New Roman" w:hAnsi="Times New Roman"/>
          <w:caps/>
          <w:color w:val="1D1D1B"/>
          <w:sz w:val="24"/>
          <w:szCs w:val="24"/>
          <w:lang w:eastAsia="ru-RU"/>
        </w:rPr>
      </w:pPr>
      <w:r w:rsidRPr="002301DA">
        <w:rPr>
          <w:rFonts w:ascii="Times New Roman" w:hAnsi="Times New Roman"/>
          <w:caps/>
          <w:color w:val="1D1D1B"/>
          <w:sz w:val="24"/>
          <w:szCs w:val="24"/>
          <w:lang w:eastAsia="ru-RU"/>
        </w:rPr>
        <w:t>НАГРАДЫ НА ВОЕННОЙ ФОРМЕ</w:t>
      </w:r>
    </w:p>
    <w:p w14:paraId="1609FA1A"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Ношение орденов и медалей РФ (СССР) или наградных лент на планках без орденов и медалей, а также прочих знаков отличий зависит от типа военной формы:</w:t>
      </w:r>
    </w:p>
    <w:p w14:paraId="17CC73D7" w14:textId="77777777" w:rsidR="002301DA" w:rsidRPr="002301DA" w:rsidRDefault="002301DA">
      <w:pPr>
        <w:widowControl w:val="0"/>
        <w:numPr>
          <w:ilvl w:val="0"/>
          <w:numId w:val="111"/>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Парадная военная форма</w:t>
      </w:r>
      <w:r w:rsidRPr="002301DA">
        <w:rPr>
          <w:rFonts w:ascii="Times New Roman" w:hAnsi="Times New Roman"/>
          <w:color w:val="666666"/>
          <w:sz w:val="24"/>
          <w:szCs w:val="24"/>
          <w:lang w:eastAsia="ru-RU"/>
        </w:rPr>
        <w:br/>
        <w:t>– знаки особого отличия, ордена, медали и прочие нагрудные знаки (в т. ч. не военные).</w:t>
      </w:r>
    </w:p>
    <w:p w14:paraId="1984C205" w14:textId="77777777" w:rsidR="002301DA" w:rsidRPr="002301DA" w:rsidRDefault="002301DA">
      <w:pPr>
        <w:widowControl w:val="0"/>
        <w:numPr>
          <w:ilvl w:val="0"/>
          <w:numId w:val="111"/>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Повседневная военная форма</w:t>
      </w:r>
      <w:r w:rsidRPr="002301DA">
        <w:rPr>
          <w:rFonts w:ascii="Times New Roman" w:hAnsi="Times New Roman"/>
          <w:color w:val="666666"/>
          <w:sz w:val="24"/>
          <w:szCs w:val="24"/>
          <w:lang w:eastAsia="ru-RU"/>
        </w:rPr>
        <w:br/>
        <w:t>– знаки особого отличия, ленты орденов и медалей на планках, а также прочие нагрудные знаки (в т. ч. не военные).</w:t>
      </w:r>
    </w:p>
    <w:p w14:paraId="1513F52A" w14:textId="77777777" w:rsidR="002301DA" w:rsidRPr="002301DA" w:rsidRDefault="002301DA">
      <w:pPr>
        <w:widowControl w:val="0"/>
        <w:numPr>
          <w:ilvl w:val="0"/>
          <w:numId w:val="111"/>
        </w:numPr>
        <w:autoSpaceDE w:val="0"/>
        <w:autoSpaceDN w:val="0"/>
        <w:spacing w:before="150" w:after="150" w:line="240" w:lineRule="auto"/>
        <w:rPr>
          <w:rFonts w:ascii="Times New Roman" w:hAnsi="Times New Roman"/>
          <w:color w:val="666666"/>
          <w:sz w:val="24"/>
          <w:szCs w:val="24"/>
          <w:lang w:eastAsia="ru-RU"/>
        </w:rPr>
      </w:pPr>
      <w:r w:rsidRPr="002301DA">
        <w:rPr>
          <w:rFonts w:ascii="Times New Roman" w:hAnsi="Times New Roman"/>
          <w:color w:val="666666"/>
          <w:sz w:val="24"/>
          <w:szCs w:val="24"/>
          <w:lang w:eastAsia="ru-RU"/>
        </w:rPr>
        <w:t>Полевая форма одежды, предметы специальной и рабочей одежды</w:t>
      </w:r>
      <w:r w:rsidRPr="002301DA">
        <w:rPr>
          <w:rFonts w:ascii="Times New Roman" w:hAnsi="Times New Roman"/>
          <w:color w:val="666666"/>
          <w:sz w:val="24"/>
          <w:szCs w:val="24"/>
          <w:lang w:eastAsia="ru-RU"/>
        </w:rPr>
        <w:br/>
        <w:t>– ношение государственных и ведомственных наград, а также прочих знаков отличия запрещено.</w:t>
      </w:r>
    </w:p>
    <w:p w14:paraId="39B0FA57"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Расположение государственных и ведомственных наград на военной форме военнослужащих (кителе, жакете, тужурке, летней куртке, форменке) регулируется «Положением о государственных наградах Российской Федерации» от 7 сентября 2010 года.</w:t>
      </w:r>
    </w:p>
    <w:p w14:paraId="5580AA47" w14:textId="77777777" w:rsidR="002301DA" w:rsidRPr="002301DA" w:rsidRDefault="002301DA" w:rsidP="002301DA">
      <w:pPr>
        <w:spacing w:before="240" w:after="240" w:line="240" w:lineRule="auto"/>
        <w:outlineLvl w:val="1"/>
        <w:rPr>
          <w:rFonts w:ascii="Times New Roman" w:hAnsi="Times New Roman"/>
          <w:caps/>
          <w:color w:val="1D1D1B"/>
          <w:sz w:val="24"/>
          <w:szCs w:val="24"/>
          <w:lang w:eastAsia="ru-RU"/>
        </w:rPr>
      </w:pPr>
      <w:r w:rsidRPr="002301DA">
        <w:rPr>
          <w:rFonts w:ascii="Times New Roman" w:hAnsi="Times New Roman"/>
          <w:caps/>
          <w:color w:val="1D1D1B"/>
          <w:sz w:val="24"/>
          <w:szCs w:val="24"/>
          <w:lang w:eastAsia="ru-RU"/>
        </w:rPr>
        <w:t>ВРУЧЕНИЕ ВОЕННЫХ НАГРАД</w:t>
      </w:r>
    </w:p>
    <w:p w14:paraId="44115B5B"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 xml:space="preserve">Военные государственные награды России вручаются Президентом РФ. От его имени и по поручению награждение могут производить военачальники – от командиров дивизий и им равных по званию. Государственные награды вручаются в торжественной обстановке и на условиях широкой гласности не позднее, чем через 2 месяца с момента подписания соответствующего Указа. Если по состоянию здоровья награждаемый не может явиться к месту публичного вручения </w:t>
      </w:r>
      <w:r w:rsidRPr="002301DA">
        <w:rPr>
          <w:rFonts w:ascii="Times New Roman" w:hAnsi="Times New Roman"/>
          <w:color w:val="585858"/>
          <w:sz w:val="24"/>
          <w:szCs w:val="24"/>
          <w:lang w:eastAsia="ru-RU"/>
        </w:rPr>
        <w:lastRenderedPageBreak/>
        <w:t>награды, мероприятие проводится у него на дому или в лечебном учреждении, где он находится.</w:t>
      </w:r>
    </w:p>
    <w:p w14:paraId="68EA8BAC" w14:textId="77777777" w:rsidR="002301DA" w:rsidRPr="002301DA" w:rsidRDefault="002301DA" w:rsidP="002301DA">
      <w:pPr>
        <w:spacing w:before="240" w:after="240" w:line="240" w:lineRule="auto"/>
        <w:rPr>
          <w:rFonts w:ascii="Times New Roman" w:hAnsi="Times New Roman"/>
          <w:color w:val="585858"/>
          <w:sz w:val="24"/>
          <w:szCs w:val="24"/>
          <w:lang w:eastAsia="ru-RU"/>
        </w:rPr>
      </w:pPr>
      <w:r w:rsidRPr="002301DA">
        <w:rPr>
          <w:rFonts w:ascii="Times New Roman" w:hAnsi="Times New Roman"/>
          <w:color w:val="585858"/>
          <w:sz w:val="24"/>
          <w:szCs w:val="24"/>
          <w:lang w:eastAsia="ru-RU"/>
        </w:rPr>
        <w:t>Военные ведомственные награды вручаются согласно приказу Министра обороны РФ. Наличие медалей «За отличие в военной службе» обеих степеней, «За трудовую доблесть» и «Михаил Калашников» дополнительно даёт право быть удостоенным звания «Ветеран труда».</w:t>
      </w:r>
      <w:r w:rsidRPr="002301DA">
        <w:rPr>
          <w:rFonts w:ascii="Times New Roman" w:hAnsi="Times New Roman"/>
          <w:color w:val="343434"/>
          <w:sz w:val="24"/>
          <w:szCs w:val="24"/>
          <w:lang w:eastAsia="ru-RU"/>
        </w:rPr>
        <w:t>Боевые традиции Вооруженных Сил Российской Федерации</w:t>
      </w:r>
    </w:p>
    <w:p w14:paraId="08FD289E"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Боевые традиции российских Вооруженных сил - это исторически сложившиеся в армии и на флоте и передающиеся из поколения в поколение правила, обычаи и нормы поведения военнослужащих.</w:t>
      </w:r>
    </w:p>
    <w:p w14:paraId="730BF4C9"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Многие государства мира имеют свои боевые традиции, содержание которых складывается в каждой стране с учетом своих исторических особенностей.</w:t>
      </w:r>
    </w:p>
    <w:p w14:paraId="2CBAB67C"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b/>
          <w:bCs/>
          <w:color w:val="333333"/>
          <w:sz w:val="28"/>
          <w:szCs w:val="28"/>
          <w:lang w:eastAsia="ru-RU"/>
        </w:rPr>
        <w:t>Боевые традиции</w:t>
      </w:r>
      <w:r w:rsidRPr="002301DA">
        <w:rPr>
          <w:rFonts w:ascii="Times New Roman" w:hAnsi="Times New Roman"/>
          <w:color w:val="333333"/>
          <w:sz w:val="24"/>
          <w:szCs w:val="24"/>
          <w:lang w:eastAsia="ru-RU"/>
        </w:rPr>
        <w:t xml:space="preserve"> определяются общественным и государственным строем, а также характером национальных особенностей и предназначением вооруженных сил.</w:t>
      </w:r>
    </w:p>
    <w:p w14:paraId="11F78971"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Свои неповторимые традиции есть у каждого вида и рода войск, у пехотинцев и танкистов, у летчиков и моряков, у каждой части и у каждого подразделения. Как правило, эти традиции связаны с историей данного коллектива или рода войск, его профессиональными особенностями, героическими или другими событиями.</w:t>
      </w:r>
    </w:p>
    <w:p w14:paraId="60607816"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Однако есть много общих традиций для всех Вооруженных сил России.</w:t>
      </w:r>
    </w:p>
    <w:p w14:paraId="6FEBBB22"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 героическом прошлом России и ее военных традициях мы черпаем силу и мудрость.</w:t>
      </w:r>
    </w:p>
    <w:p w14:paraId="4176EAB5"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lastRenderedPageBreak/>
        <w:t>Важнейшими боевыми традициями российских Вооружённых сил являются:</w:t>
      </w:r>
    </w:p>
    <w:p w14:paraId="0A16F634"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преданность Родине, уверенность в своих силах, постоянная готовность к ее защите;</w:t>
      </w:r>
    </w:p>
    <w:p w14:paraId="2DEFD134"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верность Военной присяге, военному долгу, массовый героизм в бою;</w:t>
      </w:r>
    </w:p>
    <w:p w14:paraId="64398717"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верность Боевому Знамени воинской части, Военно-морскому флагу корабля;</w:t>
      </w:r>
    </w:p>
    <w:p w14:paraId="0E0056F9"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товарищество;</w:t>
      </w:r>
    </w:p>
    <w:p w14:paraId="3E154B39"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неустанное стремление к овладению военно-профессиональными знаниями, совершенствованию воинского мастерства, высокая бдительность, постоянное поддержание боевой готовности своей части, корабля.</w:t>
      </w:r>
    </w:p>
    <w:p w14:paraId="51F3AF75"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Роль и место традиций и ритуалов в жизнедеятельности воинских коллективов.</w:t>
      </w:r>
    </w:p>
    <w:p w14:paraId="0C9F0EF9"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Ратные победы Вооруженных Сил России, способствовавшие обеспечению нашему государству статуса великой державы, достигались прежде всего осознанной готовностью воинов защищать свое Отечество, их твердостью духа, дисциплинированностью и профессионализмом. Большую роль в формировании у военнослужащих этих качеств играют воинские традиции и ритуалы.</w:t>
      </w:r>
    </w:p>
    <w:p w14:paraId="4D0E1669"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Весь уклад военной службы определяется и регулируется не только нормами права, закрепленными в уставах, приказах командиров и начальников, но и моральной силой традиций и ритуалов, которые сплачивают воинов, воспитывают у них высокие морально-боевые и нравственно-эстетические качества.</w:t>
      </w:r>
    </w:p>
    <w:p w14:paraId="307E9D93"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lastRenderedPageBreak/>
        <w:t>Каждый ритуал, как правило, связан с важными моментами в жизни воинского коллектива, Вооруженных Сил государства и оказывает сильное влияние на психологию и духовный мир воинов. Всякое нарушение традиционного порядка проведения ритуала ведет к разрушению его как системы и к резкому ослаблению его эмоциональной действенности.</w:t>
      </w:r>
    </w:p>
    <w:p w14:paraId="046FEBAB"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Традиции и ритуалы в значительной степени определяют жизнедеятельность и морально-психологическую атмосферу воинских коллективов армии и флота.</w:t>
      </w:r>
    </w:p>
    <w:p w14:paraId="54B0BBBD"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Во-первых, имея в своей основе определенные идеи и установки, они способствуют формированию духовного единства и сплоченности личного состава Вооруженных Сил, нацеливают его на осознанное выполнение воинского долга перед Отечеством.</w:t>
      </w:r>
    </w:p>
    <w:p w14:paraId="1B1F197B"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Во-вторых, обеспечивают преемственность многих поколений защитников Отечества, с их помощью происходит накопление и передача духовных ценностей, которые складывались в процессе всей истории Вооруженных Сил.</w:t>
      </w:r>
    </w:p>
    <w:p w14:paraId="132132AB"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В-третьих, регулируют взаимоотношения между военнослужащими, заставляют людей, вливающихся в воинские коллективы, подчиняться установленным там правилам и нормам поведения.</w:t>
      </w:r>
    </w:p>
    <w:p w14:paraId="7BA17953"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В-четвертых, подают пример для подражания, создают морально-психологический и эмоциональный настрой осознанно действовать в различных ситуациях, опираясь на положительный опыт.</w:t>
      </w:r>
    </w:p>
    <w:p w14:paraId="7CB84F9F"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В основе воинских традиций и ритуалов лежат три ключевых нравственных понятия - «Родина», «честь», «воинский долг», а также закреплены духовно-нравственные и организационные принципы, на которых держатся Вооруженные Силы - </w:t>
      </w:r>
      <w:r w:rsidRPr="002301DA">
        <w:rPr>
          <w:rFonts w:ascii="Times New Roman" w:hAnsi="Times New Roman"/>
          <w:color w:val="333333"/>
          <w:sz w:val="24"/>
          <w:szCs w:val="24"/>
          <w:lang w:eastAsia="ru-RU"/>
        </w:rPr>
        <w:lastRenderedPageBreak/>
        <w:t>патриотизм, войсковое товарищество, профессионализм, дисциплина и субординация. Воинские традиции поддерживаются и выполняются прежде всего в силу внутренней убежденности военнослужащих в их необходимости, так как приказом и страхом наказания невозможно заставить человека длительное время переносить тяготы и лишения службы, жертвовать здоровьем и жизнью.</w:t>
      </w:r>
    </w:p>
    <w:p w14:paraId="45D38B4F"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Многие воинские традиции и ритуалы закреплены в Военной присяге, уставах, наставлениях и инструкциях. Таким образом они приобретают не только моральную необходимость, но и юридическую значимость. Так, например, в Общевоинских уставах Вооруженных Сил Российской Федерации определены ритуалы служебно-боевой деятельности и традиционные нормы поведения военнослужащих.</w:t>
      </w:r>
    </w:p>
    <w:p w14:paraId="5F943BFA"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Кроме того, в Вооруженных Силах России есть ритуалы и традиции, о которых не говорится в уставах, но они прочно вошли в жизнь воинских коллективов и широко практикуются. Это посвящение в гвардейцы (под- j водники, десантники); встречи 1 молодого пополнения; чествования ветеранов и сослуживцев, отличившихся при выполнении воинского долга, и другие.</w:t>
      </w:r>
    </w:p>
    <w:p w14:paraId="54CDBD56"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Традиции и воинские ритуалы являются душой армии и флота. Они создают благоприятную социальную среду, в которой происходит формирование у военнослужащих высоких моральных и боевых качеств, они вызывают у них нравственный подъем и чувство гордости за принадлежность к Вооруженным Силам и своей части.</w:t>
      </w:r>
    </w:p>
    <w:p w14:paraId="73E56C13"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 Система воинских традиций и ритуалов.</w:t>
      </w:r>
    </w:p>
    <w:p w14:paraId="436FFAF4"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В Российских Вооруженных Силах исторически сформировалась стройная система традиций и ритуалов, охватывающая все сферы военной службы: боевую деятельность, повседневную жизнь, </w:t>
      </w:r>
      <w:r w:rsidRPr="002301DA">
        <w:rPr>
          <w:rFonts w:ascii="Times New Roman" w:hAnsi="Times New Roman"/>
          <w:color w:val="333333"/>
          <w:sz w:val="24"/>
          <w:szCs w:val="24"/>
          <w:lang w:eastAsia="ru-RU"/>
        </w:rPr>
        <w:lastRenderedPageBreak/>
        <w:t>обучение и воспитание войск.</w:t>
      </w:r>
    </w:p>
    <w:p w14:paraId="39FB4BC4"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Ведущую роль в жизни Вооруженных Сил России играют боевые традиции, в которых сконцентрирован опыт по защите Отечества. Их исключительно важная роль обусловливается особенностями жизни нашего народа, государства, его Вооруженных Сил. Русская государственность складывалась в тяжелых, главным образом, оборонительных войнах. За 625 лет от Куликовской битвы (1380 г.) до сегодняшнего дня Россия провела в войнах свыше 370 лет. Только проявляя несокрушимую стойкость и мужество при защите Отечества, умелое владение боевой техникой и оружием, взаимовыручку и войсковое товарищество - качества, лежащие в основе боевых традиций и ритуалов, наш народ смог сохранить свою государственность. Среди боевых традиций можно назвать следующие.</w:t>
      </w:r>
    </w:p>
    <w:p w14:paraId="789671F8"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1. Верность Военной присяге и торжественный ритуал ее принятия. Принятие Военной присяги - наиболее торжественный и волнующий момент в жизни каждого воина. В Российских Вооруженных Силах традиционно рассматривают принятие Военной присяги как:</w:t>
      </w:r>
    </w:p>
    <w:p w14:paraId="3E9F3A25"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 акт духовно-нравственный, закрепляющий клятву на верность Отечеству, своим знаменам и славным боевым традициям. Выдающийся военный педагог и психолог генерал </w:t>
      </w:r>
    </w:p>
    <w:p w14:paraId="7D866B70"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М.И.Драгомиров говорил, что присягу следует «держать не в уме, а в сердце»;</w:t>
      </w:r>
    </w:p>
    <w:p w14:paraId="28D4AB43"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акт юридический, определяющий момент вступления в военную организацию и принятие обязанностей по вооруженной защите государственный интересов;</w:t>
      </w:r>
    </w:p>
    <w:p w14:paraId="01BB01AF"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 акт волевой, требующий гражданского мужества и готовности жертвовать жизнью, защищая с оружием территориальную </w:t>
      </w:r>
      <w:r w:rsidRPr="002301DA">
        <w:rPr>
          <w:rFonts w:ascii="Times New Roman" w:hAnsi="Times New Roman"/>
          <w:color w:val="333333"/>
          <w:sz w:val="24"/>
          <w:szCs w:val="24"/>
          <w:lang w:eastAsia="ru-RU"/>
        </w:rPr>
        <w:lastRenderedPageBreak/>
        <w:t>целостность и независимость России.</w:t>
      </w:r>
    </w:p>
    <w:p w14:paraId="7E3C4FF7"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 Российской армии принято присягать один раз, повторное принятие присяги превращает ее из священной клятвы в пустую формальность.</w:t>
      </w:r>
    </w:p>
    <w:p w14:paraId="6AD4BC2E"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Развитие отечественной военной организации меняло порядок принятия присяги. В Древнерусском государстве у княжеских дружинников - первых профессиональных военных - существовал ритуал «Посвящение в воины». Он состоял из двух частей: испытания мужчин на физическую выносливость, ловкость и силу, а также обряда клятвы на верность своему предводителю, князю.</w:t>
      </w:r>
    </w:p>
    <w:p w14:paraId="7E440E71"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 Русской императорской армии сложилась традиция принимать присягу в торжественной обстановке, в присутствии высокого начальства, священника, при развернутом знамени части. Солдаты и офицеры при оружии давали обещание служить добросовестно и «во всем поступать как честному, верному, послушному, храброму солдату надлежит». При этом присягавшие держали левую руку на Евангелии, а правую поднимали вверх в крестном знамени (солдаты, подняв только правую руку, повторяли текст за читавшим). После принятия присяги в строю воины подписывали присяжные листы. В Советских Вооруженных Силах этот ритуал неоднократно изменялся, совершенствовался. В послевоенные годы принятие Военной присяги молодыми воинами начали проводить у памятников боевой славы: в Волгограде - на Мамаевом кургане, в Москве - у Могилы неизвестного солдата.</w:t>
      </w:r>
    </w:p>
    <w:p w14:paraId="13EB0E3F"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2. Верность Боевому знамени части, флагу корабля и ритуал их почитания. В Российской армии и на флоте стало традицией считать знамя символом духовного единения людей, спаянных общей целью защиты Отечества </w:t>
      </w:r>
    </w:p>
    <w:p w14:paraId="3B8E50D7"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lastRenderedPageBreak/>
        <w:t>С древних времен русские полки шли в бой с развернутыми знаменами, во время сражений ими подавались сигналы, около них разгорались самые ожесточенные схватки.</w:t>
      </w:r>
    </w:p>
    <w:p w14:paraId="5DC02CA8"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При Петре I в Русской регулярной армии и на флоте были введены знамена для частей и кораблей, под ними стало проходить принятие присяги. В Воинском уставе 1716 года говорилось: «Кто к знамени присягнул единожды, тот у оного и до смерти стоять должен». Морской устав гласил: «Все воинские корабли Российские не должны ни перед кем спускать флаги, вымпела и марсели под страхом лишения живота».</w:t>
      </w:r>
    </w:p>
    <w:p w14:paraId="307E2018"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При Павле I произошло еще большее возвышение статуса знамени: раньше знамена полагались на определенный срок в числе других амуничных и оружейных вещей, теперь же они стали жаловаться императором бессрочно. К ним стали более бережно и ответственно относиться.</w:t>
      </w:r>
    </w:p>
    <w:p w14:paraId="71A2043E"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 Русской армии утрата воинской святыни всегда считалась величайшим преступлением и позором. Полк, потерявший знамя в сражении, подлежал расформированию, а солдаты и офицеры лишались права носить воинское звание. Захват знамени противника свидетельствовал не только о военной, но и о нравственной победе над врагом. В ходе многочисленных сражений русские войска захватили большое количество знамен противника. Только под командованием А.В. Суворова они в 28 битвах захватили 609 неприятельских знамен, не потеряв при этом ни одного своего.</w:t>
      </w:r>
    </w:p>
    <w:p w14:paraId="6F89C252"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3. На Руси с древнейших времен соблюдали традиции и ритуалы почитания ратных дел и героических подвигов. С созданием Русской регулярной армии и флота стала формироваться стройная, законодательно закрепленная система наград и поощрений за военные заслуги. В XIX веке унтер-офицеры (сержанты) и рядовые награждались: знаками отличия военного </w:t>
      </w:r>
      <w:r w:rsidRPr="002301DA">
        <w:rPr>
          <w:rFonts w:ascii="Times New Roman" w:hAnsi="Times New Roman"/>
          <w:color w:val="333333"/>
          <w:sz w:val="24"/>
          <w:szCs w:val="24"/>
          <w:lang w:eastAsia="ru-RU"/>
        </w:rPr>
        <w:lastRenderedPageBreak/>
        <w:t>ордена, медалями, подарками, деньгами, нашивками за «безпорочную службу» и за полученные в боях ранения и т.д. Отличившиеся на поле брани воинские части и корабли переводились в гвардию, награждались знаменами, штандартами, георгиевскими и юбилейными лентами к ним, надписями на шапках, петлицами и др.</w:t>
      </w:r>
    </w:p>
    <w:p w14:paraId="12F0B11D"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 1807 году; для нижних чинов был впервые проведен воинский ритуал награждения «знаком отличия Военного ордена» Святого Георгия (с 1913 года именовался Георгиевским крестом). С 1856 года он имел летные степени и на протяжении всей истории своего существования вручался только за боевые заслуги и личную храбрость в бою. Правопреемником этой высшей солдатский награды стал орден Славы трех степеней, утвержденный Указом Президиума Верховного Совета СССР 8 ноября 1943 года. За Великую Отечественную войну 1941-1945 гг. около 980 тыс. воинов были награждены орденом Славы III степени, почти 46 тыс. - II степени и 2631 воин отмечен орденом Славы трех степеней.</w:t>
      </w:r>
    </w:p>
    <w:p w14:paraId="36C7599C"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За безупречную службу и выслугу лет в мирное время нижние чины в Русской армии награждались знаком отличия ордена Святой Анны, медалями «За усердие». Ритуал награждения знаком отличия ордена имел важные последствия: награжденные освобождались от телесных наказаний, получали увеличенное жалование, а затем пенсию «по смерть свою, где бы ни находились».</w:t>
      </w:r>
    </w:p>
    <w:p w14:paraId="18C598BB"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 годы Великой Отечественной войны широко распространилась традиция присвоения почетных наименований частям и соединениям, отличившимся при освобождении городов. Первыми почетных наименований Донских, Зимовийковских, Котельниковских, Сталинградских, Тацинских в январе 1943 года удостоились дивизии и корпуса, отличившиеся в Сталинградской битве.</w:t>
      </w:r>
    </w:p>
    <w:p w14:paraId="6F80F65A"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lastRenderedPageBreak/>
        <w:t>4. Важной боевой традицией является сохранение памяти о павших в сражениях.</w:t>
      </w:r>
    </w:p>
    <w:p w14:paraId="4177D248"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Павшим в боях и при исполнении служебных обязанностей всегда оказывались символические знаки уважения, их проведение было закреплено Уставом воинским 1716 года, как торжественно-траурный ритуал «Погребение с воинскими почестями». При погребении солдат и офицеров по традиции соблюдается принцип соответствия выделяемых сил и средств должности и заслугам умершего и несовместимости отдания последних почестей военнослужащим, запятнавшим свою честь аморальными поступками и самоубийством.</w:t>
      </w:r>
    </w:p>
    <w:p w14:paraId="2CCAEA1A"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 Русской армии с 40-х годов XIX века стало святой традицией начинать вечернюю перекличку именами героев, навечно зачисленных в списки части за геройские поступки. В годы Великой Отечественной войны эта традиция была возрождена. Так, например, приказом наркома обороны от 8 сентября 1943 года Герой Советского Союза Александр Матросов был зачислен навечно в списки первой роты 254-го гвардейского полка. Всего же до конца войны навечно в списки частей было зачислено более 350 человек.</w:t>
      </w:r>
    </w:p>
    <w:p w14:paraId="7F83A808"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Особую группу представляют традиции и ритуалы, связанные с повседневной деятельностью войск. К ним относятся: поддержание внутреннего порядка в части и несение караульной службы; соблюдение образцового внешнего вида и проведение строевых смотров; выполнение требований воинского этикета и другие.</w:t>
      </w:r>
    </w:p>
    <w:p w14:paraId="78D22AC5"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Так, в Русской регулярной армии и на флоте караульной службе всегда придавалось исключительное значение. Строгая ее регламентация в уставах получила завершение в ритуале «Развод и смена караулов». В XVIII-XIX вв. приверженность некоторых русских императоров к прусской школе подготовки войск </w:t>
      </w:r>
      <w:r w:rsidRPr="002301DA">
        <w:rPr>
          <w:rFonts w:ascii="Times New Roman" w:hAnsi="Times New Roman"/>
          <w:color w:val="333333"/>
          <w:sz w:val="24"/>
          <w:szCs w:val="24"/>
          <w:lang w:eastAsia="ru-RU"/>
        </w:rPr>
        <w:lastRenderedPageBreak/>
        <w:t>приводила к тому, что внешняя форма проведения ритуала стала вытеснять на второй план его суть. При Павле I развод караулов был возведен на высоту торжественной церемонии государственного масштаба, и стал основным показателем качества организации всей служебно-боевой деятельности.</w:t>
      </w:r>
    </w:p>
    <w:p w14:paraId="31BFCF1D"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 советских Вооруженных Силах с появлением частей, выполнявших боевые задачи в мирное время, появился ритуал «Заступления на боевое дежурство», соответствовавший разводу караулов. Но, несмотря на все изменения ритуала, постоянным оставалось его назначение - это проверка готовности караулов к несению службы, мобилизация воинов на качественное выполнение боевой задачи, переход личного состава в подчинение строго определенным лицам и предоставление права на смену старых караулов.</w:t>
      </w:r>
    </w:p>
    <w:p w14:paraId="267955A4"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Важную роль в жизни воинских коллективов играет воинская традиция и ритуал «Строевой смотр». Начало свое эта традиция берет со смотра княжеских дружин перед выступлением в боевой поход. В конце XVIII - начале XIX века строевой смотр стал занимать одно из центральных мест в боевой подготовке армии, а в ряде случаев видоизменился в торжественную церемонию - плац-парад.</w:t>
      </w:r>
    </w:p>
    <w:p w14:paraId="17D740B5"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Служба каждого солдата начинается с постановки в строй. Цели проведения строевого смотра диктуются необходимостью строгого контроля за личным составом, за состоянием его обмундирования и вооружения. Смотр имеет большое воспитательное значение, так как на нем военнослужащие могут обратиться с жалобой, личными вопросами, получить оценку от начальников за свои старания в службе.</w:t>
      </w:r>
    </w:p>
    <w:p w14:paraId="37DA2836"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Ритуал «Отдание воинской чести» и соблюдение традиций воинского этикета в Российских Вооруженных Силах свято соблюдаются с древнейших времен. Эти элементы субординации </w:t>
      </w:r>
      <w:r w:rsidRPr="002301DA">
        <w:rPr>
          <w:rFonts w:ascii="Times New Roman" w:hAnsi="Times New Roman"/>
          <w:color w:val="333333"/>
          <w:sz w:val="24"/>
          <w:szCs w:val="24"/>
          <w:lang w:eastAsia="ru-RU"/>
        </w:rPr>
        <w:lastRenderedPageBreak/>
        <w:t>выражают уважение воинов к командирам и начальникам, к своим сослуживцам, военному мундиру и символизируют принадлежность к военной организации. В их основу заложен принцип единоначалия. Всякое послабление в вопросах воинской субординации рассматривается как нарушение воинского долга не только со стороны нарушившего, но и его начальника.</w:t>
      </w:r>
    </w:p>
    <w:p w14:paraId="47456BE5"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Уже в первом отечественном Уставе «Учение и хитрость ратного строения пехотных людей» 1648 года были регламентированы вопросы чинопочитания. В 1809 году при военном министре А.А. Аракчееве впервые в истории Русской армии ритуал чинопочитания стал выполняться прикладыванием руки к головному убору. В период революционных событий в России 1917 года была сделана попытка ограничить, а затем и отменить в армии и на флоте отдание воинской чести. Но при строительстве новой регулярной армии Советское правительство вынуждено было восстановить этот ритуал. Отдание чести стало одним из рычагов восстановления дисциплины и порядка в молодой Красной армии. В Вооруженных Силах РФ ритуал чинопочитания получил название «Воинское приветствие».</w:t>
      </w:r>
    </w:p>
    <w:p w14:paraId="4D490695"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Военные парады являются частью традиций Вооруженных Сил и играют положительную роль в воспитании у воинов гордости за принадлежность к славе русского оружия, сопричастности героизму и мужеству, проявленным офицерами и солдатами предыдущих поколений. Демонстрация военной мощи на военных парадах вселяет в граждан уверенность в полной готовности Вооруженных Сил отстаивать интересы России на полях сражений.</w:t>
      </w:r>
    </w:p>
    <w:p w14:paraId="058E6C88"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Самыми знаменательными парадами в истории Вооруженных Сил России были:</w:t>
      </w:r>
    </w:p>
    <w:p w14:paraId="43E64E2F"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 парад, ознаменовавший вывод Русской армии из Европы после разгрома наполеоновской империи, который состоялся 29 августа </w:t>
      </w:r>
      <w:r w:rsidRPr="002301DA">
        <w:rPr>
          <w:rFonts w:ascii="Times New Roman" w:hAnsi="Times New Roman"/>
          <w:color w:val="333333"/>
          <w:sz w:val="24"/>
          <w:szCs w:val="24"/>
          <w:lang w:eastAsia="ru-RU"/>
        </w:rPr>
        <w:lastRenderedPageBreak/>
        <w:t>1815 года во Франции в провинции Шампань близ местечка Верно. На нем были продемонстрированы, европейским правителям величие и мощь Русской армии. В нем участвовали 150 тысяч человек и 540 артиллерийских орудий. Зрелище шедших одновременно в ногу 132 батальонов вызвало изумление и восторг иностранцев;</w:t>
      </w:r>
    </w:p>
    <w:p w14:paraId="7552446D"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парад 7 ноября 1941 года, который оказал сильное влияние на моральное состояние армии и народа и показал всему миру, что несмотря на то, что немецкие войска находятся в нескольких десятках километров от Москвы, у Советского государства достаточно сил, чтобы выстоять и разгромить врага;</w:t>
      </w:r>
    </w:p>
    <w:p w14:paraId="70180441"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грандиозным парадом XX века стал Парад Победы на Красной площади 24 июня 1945 года. В нем участвовали не просто военнослужащие, а полководцы и воины, чьи имена стали легендами и уже при жизни были вписаны в историю Вооруженных Сил золотыми буквами.</w:t>
      </w:r>
    </w:p>
    <w:p w14:paraId="646818CA"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В Российской армии и на флоте широкое развитие получили традиции обучения и воспитания, то есть устойчивые правила, принципы и нормы боевой подготовки и организации воспитательной работы, обеспечивающие передачу военнослужащим полезного боевого опыта, высокий уровень профессиональной подготовки, морально-психологической сплоченности и успешные действия при выполнении учебно-боевых задач.</w:t>
      </w:r>
    </w:p>
    <w:p w14:paraId="088BDBDF"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К основным воинским традициям обучения и воспитания относятся: обучение тому, что необходимо на войне; добросовестное изучение военного дела; взаимопомощь в учебе; поддержание сознательной воинской дисциплины; гордость за свой род войск, Вооруженные Силы и др.</w:t>
      </w:r>
    </w:p>
    <w:p w14:paraId="787EAF5C"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 xml:space="preserve">Система традиций и воинских ритуалов Российских </w:t>
      </w:r>
      <w:r w:rsidRPr="002301DA">
        <w:rPr>
          <w:rFonts w:ascii="Times New Roman" w:hAnsi="Times New Roman"/>
          <w:color w:val="333333"/>
          <w:sz w:val="24"/>
          <w:szCs w:val="24"/>
          <w:lang w:eastAsia="ru-RU"/>
        </w:rPr>
        <w:lastRenderedPageBreak/>
        <w:t>Вооруженных Сил складывалась веками на полях сражений. Она формирует военную психологию, военный уклад, в котором все взаимосвязано и нет мелочей.</w:t>
      </w:r>
    </w:p>
    <w:p w14:paraId="2F1A42DA" w14:textId="77777777" w:rsidR="002301DA" w:rsidRPr="002301DA" w:rsidRDefault="002301DA" w:rsidP="002301DA">
      <w:pPr>
        <w:widowControl w:val="0"/>
        <w:shd w:val="clear" w:color="auto" w:fill="FFFFFF"/>
        <w:autoSpaceDE w:val="0"/>
        <w:autoSpaceDN w:val="0"/>
        <w:spacing w:after="300" w:line="240" w:lineRule="auto"/>
        <w:rPr>
          <w:rFonts w:ascii="Times New Roman" w:hAnsi="Times New Roman"/>
          <w:color w:val="333333"/>
          <w:sz w:val="24"/>
          <w:szCs w:val="24"/>
          <w:lang w:eastAsia="ru-RU"/>
        </w:rPr>
      </w:pPr>
      <w:r w:rsidRPr="002301DA">
        <w:rPr>
          <w:rFonts w:ascii="Times New Roman" w:hAnsi="Times New Roman"/>
          <w:color w:val="333333"/>
          <w:sz w:val="24"/>
          <w:szCs w:val="24"/>
          <w:lang w:eastAsia="ru-RU"/>
        </w:rPr>
        <w:t>Отечественная военная история свидетельствует, что дальнейшее развитие Вооруженных Сил РФ невозможно без сохранения традиций и ритуалов, обеспечивших ратные победы во имя сохранения и величия России. Положительными для армии и флота являются такие традиции и ритуалы, которые соответствуют требованиям военного дела, национальному духу военнослужащих, сообразуются с их психическим складом и духовными ценностями.</w:t>
      </w:r>
    </w:p>
    <w:p w14:paraId="1D83645D" w14:textId="77777777" w:rsidR="002301DA" w:rsidRPr="002301DA" w:rsidRDefault="002301DA" w:rsidP="002301DA">
      <w:pPr>
        <w:widowControl w:val="0"/>
        <w:autoSpaceDE w:val="0"/>
        <w:autoSpaceDN w:val="0"/>
        <w:spacing w:after="0" w:line="240" w:lineRule="auto"/>
        <w:rPr>
          <w:rFonts w:ascii="Times New Roman" w:hAnsi="Times New Roman"/>
          <w:color w:val="333333"/>
          <w:sz w:val="24"/>
          <w:szCs w:val="24"/>
          <w:lang w:eastAsia="ru-RU"/>
        </w:rPr>
      </w:pPr>
    </w:p>
    <w:p w14:paraId="54ADFBFB" w14:textId="77777777" w:rsidR="002301DA" w:rsidRPr="002301DA" w:rsidRDefault="002301DA" w:rsidP="002301DA">
      <w:pPr>
        <w:widowControl w:val="0"/>
        <w:autoSpaceDE w:val="0"/>
        <w:autoSpaceDN w:val="0"/>
        <w:spacing w:after="0" w:line="240" w:lineRule="auto"/>
        <w:rPr>
          <w:rFonts w:ascii="Times New Roman" w:hAnsi="Times New Roman"/>
          <w:b/>
          <w:bCs/>
          <w:color w:val="333333"/>
          <w:sz w:val="24"/>
          <w:szCs w:val="24"/>
          <w:lang w:eastAsia="ru-RU"/>
        </w:rPr>
      </w:pPr>
      <w:r w:rsidRPr="002301DA">
        <w:rPr>
          <w:rFonts w:ascii="Times New Roman" w:hAnsi="Times New Roman"/>
          <w:b/>
          <w:bCs/>
          <w:color w:val="333333"/>
          <w:sz w:val="24"/>
          <w:szCs w:val="24"/>
          <w:lang w:eastAsia="ru-RU"/>
        </w:rPr>
        <w:t>Вопросы для самоконтроля</w:t>
      </w:r>
    </w:p>
    <w:p w14:paraId="31A8AEDE" w14:textId="77777777" w:rsidR="002301DA" w:rsidRPr="002301DA" w:rsidRDefault="002301DA">
      <w:pPr>
        <w:widowControl w:val="0"/>
        <w:numPr>
          <w:ilvl w:val="0"/>
          <w:numId w:val="112"/>
        </w:numPr>
        <w:autoSpaceDE w:val="0"/>
        <w:autoSpaceDN w:val="0"/>
        <w:spacing w:after="0" w:line="240" w:lineRule="auto"/>
        <w:contextualSpacing/>
        <w:rPr>
          <w:rFonts w:ascii="Times New Roman" w:hAnsi="Times New Roman"/>
          <w:sz w:val="24"/>
          <w:szCs w:val="24"/>
        </w:rPr>
      </w:pPr>
      <w:r w:rsidRPr="002301DA">
        <w:rPr>
          <w:rFonts w:ascii="Times New Roman" w:hAnsi="Times New Roman"/>
          <w:sz w:val="24"/>
          <w:szCs w:val="24"/>
        </w:rPr>
        <w:t xml:space="preserve">Какие награды и традиции были </w:t>
      </w:r>
      <w:r w:rsidRPr="002301DA">
        <w:rPr>
          <w:rFonts w:ascii="Times New Roman" w:hAnsi="Times New Roman"/>
          <w:color w:val="333333"/>
          <w:sz w:val="24"/>
          <w:szCs w:val="24"/>
          <w:lang w:eastAsia="ru-RU"/>
        </w:rPr>
        <w:t>на Руси с древнейших времен?</w:t>
      </w:r>
    </w:p>
    <w:p w14:paraId="2F493698" w14:textId="77777777" w:rsidR="002301DA" w:rsidRPr="002301DA" w:rsidRDefault="002301DA">
      <w:pPr>
        <w:widowControl w:val="0"/>
        <w:numPr>
          <w:ilvl w:val="0"/>
          <w:numId w:val="112"/>
        </w:numPr>
        <w:shd w:val="clear" w:color="auto" w:fill="FFFFFF"/>
        <w:autoSpaceDE w:val="0"/>
        <w:autoSpaceDN w:val="0"/>
        <w:spacing w:before="300" w:after="225" w:line="240" w:lineRule="auto"/>
        <w:contextualSpacing/>
        <w:outlineLvl w:val="1"/>
        <w:rPr>
          <w:rFonts w:ascii="Times New Roman" w:hAnsi="Times New Roman"/>
          <w:color w:val="343434"/>
          <w:sz w:val="24"/>
          <w:szCs w:val="24"/>
          <w:lang w:eastAsia="ru-RU"/>
        </w:rPr>
      </w:pPr>
      <w:r w:rsidRPr="002301DA">
        <w:rPr>
          <w:rFonts w:ascii="Times New Roman" w:hAnsi="Times New Roman"/>
          <w:sz w:val="24"/>
          <w:szCs w:val="24"/>
        </w:rPr>
        <w:t xml:space="preserve">Перечислите и раскройте все </w:t>
      </w:r>
      <w:r w:rsidRPr="002301DA">
        <w:rPr>
          <w:rFonts w:ascii="Times New Roman" w:hAnsi="Times New Roman"/>
          <w:color w:val="343434"/>
          <w:sz w:val="24"/>
          <w:szCs w:val="24"/>
          <w:lang w:eastAsia="ru-RU"/>
        </w:rPr>
        <w:t>боевые традиции Вооруженных Сил Российской Федерации?</w:t>
      </w:r>
    </w:p>
    <w:p w14:paraId="26C024AF" w14:textId="77777777" w:rsidR="002301DA" w:rsidRPr="002301DA" w:rsidRDefault="002301DA" w:rsidP="002301DA">
      <w:pPr>
        <w:shd w:val="clear" w:color="auto" w:fill="FFFFFF"/>
        <w:spacing w:before="300" w:after="225" w:line="240" w:lineRule="auto"/>
        <w:ind w:left="720"/>
        <w:contextualSpacing/>
        <w:outlineLvl w:val="1"/>
        <w:rPr>
          <w:rFonts w:ascii="Times New Roman" w:hAnsi="Times New Roman"/>
          <w:sz w:val="24"/>
          <w:szCs w:val="24"/>
        </w:rPr>
      </w:pPr>
    </w:p>
    <w:p w14:paraId="344C21A5" w14:textId="77777777" w:rsidR="002301DA" w:rsidRPr="002301DA" w:rsidRDefault="002301DA" w:rsidP="002301DA">
      <w:pPr>
        <w:spacing w:before="100" w:beforeAutospacing="1" w:after="100" w:afterAutospacing="1" w:line="240" w:lineRule="auto"/>
        <w:jc w:val="center"/>
        <w:outlineLvl w:val="0"/>
        <w:rPr>
          <w:rFonts w:ascii="Times New Roman" w:hAnsi="Times New Roman"/>
          <w:b/>
          <w:bCs/>
          <w:color w:val="000000"/>
          <w:kern w:val="36"/>
          <w:sz w:val="24"/>
          <w:szCs w:val="24"/>
          <w:u w:val="single"/>
          <w:lang w:eastAsia="ru-RU"/>
        </w:rPr>
      </w:pPr>
      <w:r w:rsidRPr="002301DA">
        <w:rPr>
          <w:rFonts w:ascii="Times New Roman" w:hAnsi="Times New Roman"/>
          <w:b/>
          <w:bCs/>
          <w:color w:val="000000"/>
          <w:kern w:val="36"/>
          <w:sz w:val="24"/>
          <w:szCs w:val="24"/>
          <w:u w:val="single"/>
          <w:lang w:eastAsia="ru-RU"/>
        </w:rPr>
        <w:t>Дружба, войсковое товарищество – основа боевой готовности частей и подразделений</w:t>
      </w:r>
    </w:p>
    <w:p w14:paraId="67B38923"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 xml:space="preserve">Дружба и войсковое товарищество – это одни из главных боевых традиций, которые складывались и развивались на протяжении всей истории Российской армии. Товарищество – самый древний вид традиционных отношений людей между собой. Он зародился еще тогда, когда между людьми могло не быть социальной вражды и им вместе приходилось добывать себе пищу, поддерживая и помогая друг другу в борьбе за существование. Люди, которые вступали в такие отношения, должны были быть готовы принять и соблюдать кодекс товарищества. Этот кодекс предполагал и предполагает полное доверие и открытость людей по отношению друг к другу. У настоящих товарищей нет опасений, что их сокровенные мысли могут быть использованы </w:t>
      </w:r>
      <w:r w:rsidRPr="002301DA">
        <w:rPr>
          <w:rFonts w:ascii="Times New Roman" w:hAnsi="Times New Roman"/>
          <w:color w:val="000000"/>
          <w:sz w:val="24"/>
          <w:szCs w:val="24"/>
          <w:lang w:eastAsia="ru-RU"/>
        </w:rPr>
        <w:lastRenderedPageBreak/>
        <w:t>им во вред. В сложную минуту в экстремальных ситуациях люди, для того чтобы вместе преодолевать трудности, оказывать друг другу помощь в беде, теснее сплачиваются вместе, чтобы чувствовать локоть товарища.</w:t>
      </w:r>
    </w:p>
    <w:p w14:paraId="6DA0E784"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Вспомним слова Тараса Бульбы, героя одноименной повести Н.В. Гоголя: «Хочется мне вам сказать, панове, что такое есть наше товарищество. Вы слышали от отцов и дедов, в какой чести у всех была земля наша: и грекам дала знать себя, и с Цареграда брала червонцы, и города были пышные, и храмы, и князья, князья русского рода, свои князья, а не католические недоверки. Все взяли басурманы, все пропало. Только остались мы, сирые, да, как вдовица после крепкого мужа, сирая, так же как и мы, земля наша! Вот в какое время подали мы, товарищи, руку на братство! Вот на чем стоит наше товарищество! Нет уз святее товарищества! Отец любит свое дитя, мать любит свое дитя, дитя любит отца и мать. Но это не то, братцы: любит и зверь свое дитя. Но породниться родством по душе, а не по крови может один только человек. Бывали и в других землях товарищи, но таких, как в Русской земле, не было таких товарищей».</w:t>
      </w:r>
    </w:p>
    <w:p w14:paraId="50DEB10F"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Отличительными чертами товарищества являются добросовестность и ответственность, которые предполагают добровольную готовность взять на себя труд партнера, помочь ему выполнить его часть работы ради общего дела.</w:t>
      </w:r>
    </w:p>
    <w:p w14:paraId="0A3B5AE7"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 xml:space="preserve">Кодексом войскового товарищества являются воинские уставы, в одном из которых сказано: «Дорожить войсковым товариществом, не щадя своей жизни, выручать товарищей из опасности, помогать им словом и делом, уважать честь и достоинство каждого, не допускать в отношении себя и других военнослужащих грубости и издевательства, удерживать их от недостойных поступков». Наиболее точно сформулировал основной принцип войскового товарищества великий русский полководец А.В. Суворов в своей знаменитой «Науке побеждать»: «Сам погибай, а товарища выручай». Взаимовыручка в бою, </w:t>
      </w:r>
      <w:r w:rsidRPr="002301DA">
        <w:rPr>
          <w:rFonts w:ascii="Times New Roman" w:hAnsi="Times New Roman"/>
          <w:color w:val="000000"/>
          <w:sz w:val="24"/>
          <w:szCs w:val="24"/>
          <w:lang w:eastAsia="ru-RU"/>
        </w:rPr>
        <w:lastRenderedPageBreak/>
        <w:t>ответственность перед товарищами – все это делает любой воинский коллектив единым целым, увеличивает его боевые возможности и обеспечивает победу в бою.</w:t>
      </w:r>
    </w:p>
    <w:p w14:paraId="221B0A37"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Войсковое товарищество наиболее полно проявляется в боевых условиях, но формируется эта традиция в мирное время, в период освоения военнослужащими основ военной службы, изучения воинских уставов, овладения вооружением и военной техникой, боевого слаживания экипажей, подразделений и частей, т. е. в период </w:t>
      </w:r>
      <w:r w:rsidRPr="002301DA">
        <w:rPr>
          <w:rFonts w:ascii="Times New Roman" w:hAnsi="Times New Roman"/>
          <w:i/>
          <w:iCs/>
          <w:color w:val="000000"/>
          <w:sz w:val="24"/>
          <w:szCs w:val="24"/>
          <w:lang w:eastAsia="ru-RU"/>
        </w:rPr>
        <w:t>боевой подготовки.</w:t>
      </w:r>
    </w:p>
    <w:p w14:paraId="02639F99"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Дружба – это такой вид личных человеческих взаимоотношений, которые выражаются в психологическом единстве, духовной совместимости людей, в постоянной потребности общения между собой. Друзья помогают, поддерживают в трудные минуты, в том числе и при решении личных вопросов и проблем. Этим дружба отличается от товарищества.</w:t>
      </w:r>
    </w:p>
    <w:p w14:paraId="42EE6C3A"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Дружба между людьми своими корнями уходит в глубокую древность. Так римский политический деятель, оратор и писатель Марк Тулий Цицерон (106-43 гг. до н. э.) в диалоге «О дружбе» писал: «Прежде всего как может «жизнь жизненной» быть, если она не находит себе успокоения во взаимной благожелательности друзей? Что может быть слаще, чем иметь человека, с которым ты решаешься говорить, как с самим собой? Что пользы от счастливых обстоятельств, если у тебя нет человека, который порадовался бы им так же, как ты сам? А переносить несчастья было бы трудно без того, кто переносил бы их еще более тяжело, чем ты».</w:t>
      </w:r>
    </w:p>
    <w:p w14:paraId="4FBAB707"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 xml:space="preserve">Дружба и товарищество – это отношения между собой людей примерно одинаковой степени психологической близости и взаимозависимости. Они создаются и крепнут в повседневной армейской жизни. Современная военная техника, как правило, подразумевает коллективную эксплуатацию, а это значит, что целая группа воинов (экипаж танка, боевой расчет и т. д.) решают </w:t>
      </w:r>
      <w:r w:rsidRPr="002301DA">
        <w:rPr>
          <w:rFonts w:ascii="Times New Roman" w:hAnsi="Times New Roman"/>
          <w:color w:val="000000"/>
          <w:sz w:val="24"/>
          <w:szCs w:val="24"/>
          <w:lang w:eastAsia="ru-RU"/>
        </w:rPr>
        <w:lastRenderedPageBreak/>
        <w:t>одну общую задачу. В таких условиях ошибка даже одного члена коллектива может нанести ущерб боевой готовности и даже сорвать выполнение боевой задачи. Успех в бою складывается из боеспособности каждого воина, входящего в состав отделения, расчета, экипажа, взвода, роты, от его психологической совместимости с другими военнослужащими, от способности действовать слаженно и умело при выполнении общей задачи.</w:t>
      </w:r>
    </w:p>
    <w:p w14:paraId="490C5CBC"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Наше общество состоит из различных социальных групп. Большинство из них представляют собой небольшие объединения людей, имеющих общие цели и установившиеся личностные отношения. К малым группам можно отнести семью, школьный класс, спортивную команду, воинское подразделение. Такая группа является ячейкой общества, выполняющей определенную социальную функцию. Она имеет определенную внутреннюю структуру. Так, например, </w:t>
      </w:r>
      <w:r w:rsidRPr="002301DA">
        <w:rPr>
          <w:rFonts w:ascii="Times New Roman" w:hAnsi="Times New Roman"/>
          <w:i/>
          <w:iCs/>
          <w:color w:val="000000"/>
          <w:sz w:val="24"/>
          <w:szCs w:val="24"/>
          <w:lang w:eastAsia="ru-RU"/>
        </w:rPr>
        <w:t>воинское подразделение </w:t>
      </w:r>
      <w:r w:rsidRPr="002301DA">
        <w:rPr>
          <w:rFonts w:ascii="Times New Roman" w:hAnsi="Times New Roman"/>
          <w:color w:val="000000"/>
          <w:sz w:val="24"/>
          <w:szCs w:val="24"/>
          <w:lang w:eastAsia="ru-RU"/>
        </w:rPr>
        <w:t>имеет, как правило, постоянную организацию, и функционально предназначено для организации подготовки военнослужащих к вооруженной борьбе и участию в защите государства в составе вооруженных сил.</w:t>
      </w:r>
    </w:p>
    <w:p w14:paraId="7A4E864A"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Особую разновидность малых объединений составляют микрогруппы, включающие в себя 2–3 человека (экипаж, расчет). Именно в этих группах человек проводит значительную часть своего времени, в них закладываются основы боевой дружбы и войскового товарищества. Для того чтобы малая группа воинского коллектива стала единым целым, каждый из ее членов, во-первых, должен на первое место поставить общие интересы; во-вторых, каждый член группы должен обладать рядом качеств, свойственных военнослужащему, чтобы пользоваться уважением среди других воинов. Необходимо отметить, что такие качества юноша может формировать, занимаясь в различных спортивных секциях, участвуя в спортивных играх и соревнованиях. Занятия физическими упражнениями и спортом формируют у человека характер, волю и психологическую совместимость с другими членами коллектива.</w:t>
      </w:r>
    </w:p>
    <w:p w14:paraId="3182B799"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lastRenderedPageBreak/>
        <w:t>Дружба и войсковое товарищество не имеют ничего общего с панибратством, круговой порукой, попустительством. Правдивость, честность, открытость, откровенность – вот норма поведения российских воинов.</w:t>
      </w:r>
    </w:p>
    <w:p w14:paraId="7ECA4604"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Долг защитников Родины – бережно хранить и укреплять войсковое товарищество, дорожить честью воинских коллективов, повышать их организованность и сплоченность, в любых обстоятельствах помнить, что защита Отечества является священной обязанностью гражданина Российской Федерации.</w:t>
      </w:r>
    </w:p>
    <w:p w14:paraId="30ECF4B3" w14:textId="77777777" w:rsidR="002301DA" w:rsidRPr="002301DA" w:rsidRDefault="002301DA" w:rsidP="002301DA">
      <w:pPr>
        <w:spacing w:before="100" w:beforeAutospacing="1" w:after="100" w:afterAutospacing="1" w:line="240" w:lineRule="auto"/>
        <w:rPr>
          <w:rFonts w:ascii="Times New Roman" w:hAnsi="Times New Roman"/>
          <w:b/>
          <w:bCs/>
          <w:color w:val="000000"/>
          <w:sz w:val="24"/>
          <w:szCs w:val="24"/>
          <w:lang w:eastAsia="ru-RU"/>
        </w:rPr>
      </w:pPr>
      <w:r w:rsidRPr="002301DA">
        <w:rPr>
          <w:rFonts w:ascii="Times New Roman" w:eastAsia="OfficinaSansBoldITC" w:hAnsi="Times New Roman"/>
          <w:b/>
          <w:bCs/>
          <w:sz w:val="24"/>
          <w:szCs w:val="24"/>
          <w:u w:val="single"/>
        </w:rPr>
        <w:t>Порядок вручения Боевого знамени воинской части и приведения к Военной присяге (принесения обязательства</w:t>
      </w:r>
      <w:r w:rsidRPr="002301DA">
        <w:rPr>
          <w:rFonts w:ascii="Times New Roman" w:eastAsia="OfficinaSansBoldITC" w:hAnsi="Times New Roman"/>
          <w:b/>
          <w:bCs/>
          <w:sz w:val="24"/>
          <w:szCs w:val="24"/>
        </w:rPr>
        <w:t>)</w:t>
      </w:r>
    </w:p>
    <w:p w14:paraId="0D744A93" w14:textId="77777777" w:rsidR="002301DA" w:rsidRPr="002301DA" w:rsidRDefault="002301DA" w:rsidP="002301DA">
      <w:pPr>
        <w:spacing w:before="100" w:beforeAutospacing="1" w:after="100" w:afterAutospacing="1" w:line="240" w:lineRule="auto"/>
        <w:jc w:val="center"/>
        <w:outlineLvl w:val="0"/>
        <w:rPr>
          <w:rFonts w:ascii="Times New Roman" w:hAnsi="Times New Roman"/>
          <w:color w:val="000000"/>
          <w:kern w:val="36"/>
          <w:sz w:val="24"/>
          <w:szCs w:val="24"/>
          <w:lang w:eastAsia="ru-RU"/>
        </w:rPr>
      </w:pPr>
      <w:r w:rsidRPr="002301DA">
        <w:rPr>
          <w:rFonts w:ascii="Times New Roman" w:hAnsi="Times New Roman"/>
          <w:color w:val="000000"/>
          <w:kern w:val="36"/>
          <w:sz w:val="24"/>
          <w:szCs w:val="24"/>
          <w:lang w:eastAsia="ru-RU"/>
        </w:rPr>
        <w:t>Положение о порядке вручения Боевого знамени воинской части</w:t>
      </w:r>
    </w:p>
    <w:p w14:paraId="415DB12F"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I. Общие положения</w:t>
      </w:r>
    </w:p>
    <w:p w14:paraId="4263325D"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1. Боевое знамя воинской части вручается: дивизиям, бригадам, полкам, отдельным батальонам (дивизионам, эскадрильям) и им равным воинским частям, а также военным образовательным учреждениям профессионального образования (далее - воинская часть).</w:t>
      </w:r>
    </w:p>
    <w:p w14:paraId="728FEEE7"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Дисциплинарным воинским частям, воинским частям обслуживания и другим аналогичным воинским частям Боевое знамя не вручается, за исключением воинских частей, которым оно было вручено ранее.</w:t>
      </w:r>
    </w:p>
    <w:p w14:paraId="16CCFAF2" w14:textId="77777777" w:rsidR="002301DA" w:rsidRPr="002301DA" w:rsidRDefault="002301DA">
      <w:pPr>
        <w:widowControl w:val="0"/>
        <w:numPr>
          <w:ilvl w:val="0"/>
          <w:numId w:val="113"/>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 xml:space="preserve">Боевое знамя воинской части (далее - Боевое знамя), вручаемое воинской части, является официальным символом и воинской реликвией воинской части, олицетворяет ее честь, доблесть, славу и боевые традиции, указывает на предназначение воинской части и ее принадлежность к Вооруженным Силам Российской Федерации, другим войскам, воинским формированиям и </w:t>
      </w:r>
      <w:r w:rsidRPr="002301DA">
        <w:rPr>
          <w:rFonts w:ascii="Times New Roman" w:hAnsi="Times New Roman"/>
          <w:color w:val="000000"/>
          <w:sz w:val="24"/>
          <w:szCs w:val="24"/>
          <w:lang w:eastAsia="ru-RU"/>
        </w:rPr>
        <w:lastRenderedPageBreak/>
        <w:t>органам.</w:t>
      </w:r>
    </w:p>
    <w:p w14:paraId="50C3E676" w14:textId="77777777" w:rsidR="002301DA" w:rsidRPr="002301DA" w:rsidRDefault="002301DA">
      <w:pPr>
        <w:widowControl w:val="0"/>
        <w:numPr>
          <w:ilvl w:val="0"/>
          <w:numId w:val="113"/>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Боевое знамя вручается воинской части в торжественной обстановке от имени Президента Российской Федерации представителем соответствующего федерального органа исполнительной власти, в котором предусмотрена военная служба.</w:t>
      </w:r>
    </w:p>
    <w:p w14:paraId="066D20D3"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 Вооруженных Силах Российской Федерации Боевое знамя вручается воинской части представителем Министерства обороны Российской Федерации - командующим войсками военного округа, фронта, флота, армии, флотилии, командующим или начальником рода войск, специальных войск или другим командиром (начальником) по поручению Министра обороны Российской Федерации, главнокомандующего видом, командующего родом Вооруженных Сил Российской Федерации:</w:t>
      </w:r>
    </w:p>
    <w:p w14:paraId="2390FDF8"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при сформировании воинской части;</w:t>
      </w:r>
    </w:p>
    <w:p w14:paraId="0C6BD93B"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при замене Боевого знамени в связи с его обветшанием, существенным повреждением или утратой Боевого знамени не по вине личного состава, а также в связи с утверждением новых образцов боевых знамен;</w:t>
      </w:r>
    </w:p>
    <w:p w14:paraId="20796083"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при восстановлении права воинской части на новое Боевое знамя, если ранее произошла утрата Боевого знамени по вине личного состава воинской части.</w:t>
      </w:r>
    </w:p>
    <w:p w14:paraId="6B783E48"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При вручении воинской части Боевого знамени ей выдается Грамота Президента Российской Федерации к Боевому знамени (далее - Грамота Президента Российской Федерации).</w:t>
      </w:r>
    </w:p>
    <w:p w14:paraId="7EFA2EF0"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4. При присвоении воинской части наименования «гвардейская» ей вручаются георгиевские знаменные ленты и навершие. Боевое знамя с георгиевскими знаменными лентами и навершием именуется «Георгиевское знамя» и является высшим знаком отличия воинской части.</w:t>
      </w:r>
    </w:p>
    <w:p w14:paraId="5EE7A4D9"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lastRenderedPageBreak/>
        <w:t>Георгиевские знаменные ленты и навершие к Боевому знамени вручаются воинским частям лицами, определенными в пункте 3 настоящего Положения.</w:t>
      </w:r>
    </w:p>
    <w:p w14:paraId="77ABF5D1"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5. Накануне дня, назначенного для вручения Боевого знамени, в воинской части проводится церемония крепления (прибивки) полотнища к древку в порядке, установленном Министром обороны Российской Федерации по согласованию с Геральдическим советом при Президенте Российской Федерации, а также орденских знаменных лент, если воинская часть была ранее награждена орденами СССР и иностранных государств.</w:t>
      </w:r>
    </w:p>
    <w:p w14:paraId="1B023CBA" w14:textId="77777777" w:rsidR="002301DA" w:rsidRPr="002301DA" w:rsidRDefault="002301DA">
      <w:pPr>
        <w:widowControl w:val="0"/>
        <w:numPr>
          <w:ilvl w:val="0"/>
          <w:numId w:val="114"/>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Вручение воинской части Боевого знамени, георгиевских знаменных лент и навершия является воинским ритуалом.</w:t>
      </w:r>
    </w:p>
    <w:p w14:paraId="3FE07154" w14:textId="77777777" w:rsidR="002301DA" w:rsidRPr="002301DA" w:rsidRDefault="002301DA">
      <w:pPr>
        <w:widowControl w:val="0"/>
        <w:numPr>
          <w:ilvl w:val="0"/>
          <w:numId w:val="114"/>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Военнослужащие воинской части в случае угрозы утраты Боевого знамени обязаны принять все возможные меры к его спасению, самоотверженно и мужественно защищать Боевое знамя в бою и не допустить его захвата противником. В исключительных случаях при непосредственной опасности захвата Боевого знамени противником и отсутствии реальной возможности его защиты и спасения Боевое знамя подлежит уничтожению по приказу командира (начальника) воинской части.</w:t>
      </w:r>
    </w:p>
    <w:p w14:paraId="2068817A"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8. В случае утраты Боевого знамени проводится разбирательство в порядке, определяемом руководителем соответствующего федерального органа исполнительной власти, в котором предусмотрена военная служба.</w:t>
      </w:r>
    </w:p>
    <w:p w14:paraId="643BF69E"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 Вооруженных Силах Российской Федерации порядок проведения разбирательства в случае утраты Боевого знамени определяется Министром обороны Российской Федерации.</w:t>
      </w:r>
    </w:p>
    <w:p w14:paraId="6B70E84F"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Военнослужащие, виновные в утрате Боевого знамени, привлекаются к ответственности по основаниям и в порядке, которые установлены законодательством Российской Федерации.</w:t>
      </w:r>
    </w:p>
    <w:p w14:paraId="658D0187"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lastRenderedPageBreak/>
        <w:t>Если утрата Боевого знамени произошла по вине личного состава воинской части, то она лишается всех своих отличий.</w:t>
      </w:r>
    </w:p>
    <w:p w14:paraId="6D80885C"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II. Порядок вручения Боевого знамени</w:t>
      </w:r>
    </w:p>
    <w:p w14:paraId="76FC15F9"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9. О вручении Боевого знамени командир воинской части отдает приказ, в котором указываются день и порядок организации в воинской части проведения церемонии крепления (прибивки) полотнища к древку, день вручения Боевого знамени, а также определяется место его хранения и назначаются знаменщик, ассистенты и знаменный взвод.</w:t>
      </w:r>
    </w:p>
    <w:p w14:paraId="3FE3E8AB"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День, в который проводится ритуал вручения Боевого знамени, георгиевских знаменных лент и навершия, является нерабочим днем для данной воинской части и проводится как праздничный день.</w:t>
      </w:r>
    </w:p>
    <w:p w14:paraId="2561C1AA"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10. Для вручения Боевого знамени воинская часть выстраивается при Государственном флаге Российской Федерации с оружием в порядке, установленном Строевым уставом Вооруженных Сил Российской Федерации для строевого смотра.</w:t>
      </w:r>
    </w:p>
    <w:p w14:paraId="324F4C8F"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При вручении Боевого знамени в боевых условиях порядок построения воинской части определяется с учетом боевой обстановки.</w:t>
      </w:r>
    </w:p>
    <w:p w14:paraId="2738CD76"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11. В установленное время знаменщик выносит Боевое знамя в чехле и следует в трех шагах за лицом, вручающим Боевое знамя, к месту построения воинской части. При этом знаменщик держит Боевое знамя на левом плече в положении, указанном в Строевомуставе Вооруженных Сил Российской Федерации; справа и слева от знаменщика следуют ассистенты.</w:t>
      </w:r>
    </w:p>
    <w:p w14:paraId="492EF498"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Когда лицо, прибывшее для вручения Боевого знамени, приблизится на 40 - 50 шагов к строю, командир воинской части подает команду.</w:t>
      </w:r>
    </w:p>
    <w:p w14:paraId="296A450F"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lastRenderedPageBreak/>
        <w:t>Например: «Полк, под Знамя - СМИРНО, равнение на-ПРАВО (на-ЛЕВО, на-СРЕДИНУ)». Если полк вооружен карабинами, то командует: «Полк, под Знамя - СМИРНО. Для встречи справа (слева, с фронта) на кра-УЛ».</w:t>
      </w:r>
    </w:p>
    <w:p w14:paraId="6CE8221E"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Оркестр исполняет «Встречный марш».</w:t>
      </w:r>
    </w:p>
    <w:p w14:paraId="2071D8A7"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12. Командир воинской части, подав команду, прикладывает руку к головному убору, подходит к лицу, прибывшему для вручения Боевого знамени, останавливается перед ним в двух-трех шагах и докладывает.</w:t>
      </w:r>
    </w:p>
    <w:p w14:paraId="4A914CF8"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Например: «Товарищ генерал-майор. 105-й гвардейский Берлинский ордена Суворова мотострелковый полк для вручения Боевого знамени построен. Командир полка гвардии полковник Громов».</w:t>
      </w:r>
    </w:p>
    <w:p w14:paraId="434298D1"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 момент остановки командира воинской части для доклада лицу, прибывшему вручать Боевое знамя, оркестр прекращает игру. Знаменщик ставит Боевое знамя к правой ноге вертикально, придерживая его у ноги свободно опущенной правой рукой, согласно требованиям Строевого устава Вооруженных Сил Российской Федерации.</w:t>
      </w:r>
    </w:p>
    <w:p w14:paraId="6CED51C8"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13. Лицо, прибывшее для вручения Боевого знамени, приняв доклад, становится перед серединой строя, здоровается с личным составом воинской части и подходит к знаменщику. Знаменщик с подходом к нему лица, вручающего Боевое знамя, наклоняет Боевое знамя и держит его горизонтально обеими руками. Один из ассистентов снимает чехол, а лицо, вручающее Боевое знамя, развертывает Боевое знамя. Знаменщик, поставив Боевое знамя вертикально и придерживая его правой рукой, поворачивается лицом к строю воинской части.</w:t>
      </w:r>
    </w:p>
    <w:p w14:paraId="676746E9"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 xml:space="preserve">Лицо, вручающее Боевое знамя, зачитывает Грамоту Президента Российской Федерации, после чего принимает от знаменщика </w:t>
      </w:r>
      <w:r w:rsidRPr="002301DA">
        <w:rPr>
          <w:rFonts w:ascii="Times New Roman" w:hAnsi="Times New Roman"/>
          <w:color w:val="000000"/>
          <w:sz w:val="24"/>
          <w:szCs w:val="24"/>
          <w:lang w:eastAsia="ru-RU"/>
        </w:rPr>
        <w:lastRenderedPageBreak/>
        <w:t>Боевое знамя и вручает Боевое знамя и Грамоту Президента Российской Федерации командиру воинской части. Оркестр исполняет Государственный гимн Российской Федерации.</w:t>
      </w:r>
    </w:p>
    <w:p w14:paraId="00185029" w14:textId="77777777" w:rsidR="002301DA" w:rsidRPr="002301DA" w:rsidRDefault="002301DA">
      <w:pPr>
        <w:widowControl w:val="0"/>
        <w:numPr>
          <w:ilvl w:val="0"/>
          <w:numId w:val="115"/>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Командир воинской части, приняв Боевое знамя и Грамоту Президента Российской Федерации, по окончании исполнения оркестром Государственного гимна Российской Федерации передает Боевое знамя знаменщику и подает команду «Знаменщик, за мной, шагом - МАРШ». Знаменщик по команде «Шагом» берет Боевое знамя на левое плечо.</w:t>
      </w:r>
    </w:p>
    <w:p w14:paraId="3FC7DD82" w14:textId="77777777" w:rsidR="002301DA" w:rsidRPr="002301DA" w:rsidRDefault="002301DA">
      <w:pPr>
        <w:widowControl w:val="0"/>
        <w:numPr>
          <w:ilvl w:val="0"/>
          <w:numId w:val="115"/>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Командир воинской части, в трех шагах за ним знаменщик с Боевым знаменем и ассистенты следуют к левому флангу строя, после чего проходят вдоль фронта строя (в 10 - 15 шагах) к его правому флангу. Выйдя на правый фланг, командир воинской части приказывает знаменщику с ассистентами стать на место, определенное им в строю. Оркестр с началом движения и до остановки знаменщика в строю исполняет «Встречный марш». Воинская часть приветствует Боевое знамя протяжным «Ура».</w:t>
      </w:r>
    </w:p>
    <w:p w14:paraId="718988EF"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Когда знаменщик и ассистенты станут на место в строю, левее Государственного флага Российской Федерации, оркестр прекращает игру, командир воинской части выходит на середину строя и останавливается рядом с лицом, вручившим Боевое знамя, затем по его указанию подает команду «ВОЛЬНО», а если полк имел карабины в положении «на караул», то предварительно подает команду «Полк, к но-ГЕ».</w:t>
      </w:r>
    </w:p>
    <w:p w14:paraId="445735F4"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16. Лицо, вручившее Боевое знамя, поздравляет личный состав воинской части с получением Боевого знамени, который на поздравление отвечает троекратным протяжным «Ура». После этого командир воинской части выступает с ответным словом.</w:t>
      </w:r>
    </w:p>
    <w:p w14:paraId="60BDB8AA"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 xml:space="preserve">17. В заключение ритуала воинская часть проходит торжественным маршем перед лицом, вручившим Боевое знамя. </w:t>
      </w:r>
      <w:r w:rsidRPr="002301DA">
        <w:rPr>
          <w:rFonts w:ascii="Times New Roman" w:hAnsi="Times New Roman"/>
          <w:color w:val="000000"/>
          <w:sz w:val="24"/>
          <w:szCs w:val="24"/>
          <w:lang w:eastAsia="ru-RU"/>
        </w:rPr>
        <w:lastRenderedPageBreak/>
        <w:t>По прохождении торжественным маршем воинская часть снова выстраивается. Боевое знамя и Государственный флаг Российской Федерации относятся к местам их хранения.</w:t>
      </w:r>
    </w:p>
    <w:p w14:paraId="69624898" w14:textId="77777777" w:rsidR="002301DA" w:rsidRPr="002301DA" w:rsidRDefault="002301DA">
      <w:pPr>
        <w:widowControl w:val="0"/>
        <w:numPr>
          <w:ilvl w:val="0"/>
          <w:numId w:val="116"/>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Положение Боевого знамени в строю, порядок его выноса и относа устанавливаются Строевым уставом Вооруженных Сил Российской Федерации, а порядок охраны - Уставом гарнизонной и караульной служб Вооруженных Сил Российской Федерации.</w:t>
      </w:r>
    </w:p>
    <w:p w14:paraId="7A87CC34" w14:textId="77777777" w:rsidR="002301DA" w:rsidRPr="002301DA" w:rsidRDefault="002301DA">
      <w:pPr>
        <w:widowControl w:val="0"/>
        <w:numPr>
          <w:ilvl w:val="0"/>
          <w:numId w:val="116"/>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Ритуал вручения воинской части георгиевских знаменных лент и навершия аналогичен ритуалу вручения воинской части Боевого знамени.</w:t>
      </w:r>
    </w:p>
    <w:p w14:paraId="46B1D0B0" w14:textId="77777777" w:rsidR="002301DA" w:rsidRPr="002301DA" w:rsidRDefault="002301DA">
      <w:pPr>
        <w:widowControl w:val="0"/>
        <w:numPr>
          <w:ilvl w:val="0"/>
          <w:numId w:val="116"/>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После вручения Боевого знамени ранее врученные воинской части знамена остаются у нее на хранении как реликвии либо по решению Министра обороны Российской Федерации передаются в Центральный музей Вооруженных Сил Российской Федерации.</w:t>
      </w:r>
    </w:p>
    <w:p w14:paraId="2E9FDC0F"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III. Порядок хранения, содержания и ремонта Боевого знамени</w:t>
      </w:r>
    </w:p>
    <w:p w14:paraId="45CA0969"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21. Боевое знамя всегда находится с воинской частью, а в районе боевых действий - в условиях, исключающих захват Боевого знамени противником.</w:t>
      </w:r>
    </w:p>
    <w:p w14:paraId="72D7D270"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Боевое знамя должно находиться:</w:t>
      </w:r>
    </w:p>
    <w:p w14:paraId="5CB115F6"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при казарменном расположении воинской части и при размещении ее в населенных пунктах - в помещении штаба воинской части;</w:t>
      </w:r>
    </w:p>
    <w:p w14:paraId="10A46133"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 воинских частях, несущих боевое дежурство (боевую службу), - на командном пункте воинской части;</w:t>
      </w:r>
    </w:p>
    <w:p w14:paraId="0D31AB69"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 полевых условиях при расположении воинской части лагерем (в палатках) - на линии первого ряда палаток, в центре расположения воинской части, под специальным навесом.</w:t>
      </w:r>
    </w:p>
    <w:p w14:paraId="4589925E"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lastRenderedPageBreak/>
        <w:t>В мирное время в порядке исключения разрешается совместное хранение боевых знамен нескольких воинских частей соединения.</w:t>
      </w:r>
    </w:p>
    <w:p w14:paraId="49C0F4F8"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 отдельных случаях, когда по условиям дислокации воинской части, ее боевого предназначения и другим причинам не могут быть обеспечены необходимые условия хранения и содержания Боевого знамени, место хранения, обеспечивающее его сохранность, определяется решением начальника главного штаба вида Вооруженных Сил Российской Федерации, начальника штаба рода войск Вооруженных Сил Российской Федерации, начальника главного (центрального) управления Министерства обороны Российской Федерации.</w:t>
      </w:r>
    </w:p>
    <w:p w14:paraId="0A829940"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22. Боевое знамя всегда должно быть под охраной караула (дежурной смены командного пункта, пункта управления), а при выносе его к воинской части - под охраной знаменного взвода.</w:t>
      </w:r>
    </w:p>
    <w:p w14:paraId="4F3DE6D8"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Боевое знамя на посту при казарменном расположении воинской части (в помещении командного пункта, пункта управления) хранится в расчехленном виде на древке в застекленном шкафу, опечатанном гербовой сургучной печатью воинской части. Оно должно быть установлено в вертикальном положении в знаменную сошку (стойку с вырезами для крепления древка).</w:t>
      </w:r>
    </w:p>
    <w:p w14:paraId="14CDC7F6"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23. При перевозке воинской части Боевое знамя зачехляется и для него выделяется отдельное место в транспортном средстве.Вместе с Боевым знаменем следуют знаменщик, ассистенты и караул, а также могут перевозиться денежный ящик и ящик с документами, содержащими государственную тайну.</w:t>
      </w:r>
    </w:p>
    <w:p w14:paraId="357CD387"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24. За хранение и содержание Боевого знамени непосредственно отвечает начальник штаба воинской части. Он обязан:</w:t>
      </w:r>
    </w:p>
    <w:p w14:paraId="10CBAD80"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систематически проверять лично или через своего заместителя и помощников несение службы часовыми на посту у Боевого знамени;</w:t>
      </w:r>
    </w:p>
    <w:p w14:paraId="70CBB79A"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lastRenderedPageBreak/>
        <w:t>производить не реже одного раза в месяц осмотр Боевого знамени в порядке, указанном в пункте 25 настоящего Положения;</w:t>
      </w:r>
    </w:p>
    <w:p w14:paraId="524F8050"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принимать меры к устранению недостатков, обнаруженных при осмотре Боевого знамени, докладывая об этом командиру воинской части;</w:t>
      </w:r>
    </w:p>
    <w:p w14:paraId="4EFA5028"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вести журнал осмотра Боевого знамени, отмечая в нем время осмотра, недостатки, обнаруженные при осмотре Боевого знамени и места его хранения, а также меры, принятые к их устранению.</w:t>
      </w:r>
    </w:p>
    <w:p w14:paraId="73E1F93A"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25. Осмотр Боевого знамени производится начальником штаба воинской части в присутствии знаменщика, ассистентов и начальника караула (командира дежурных сил (смен), начальника пункта управления). В случае, когда Боевое знамя зачехлено, для осмотра начальник штаба воинской части приказывает его развернуть. По этому приказу знаменщик опускает Боевое знамя в горизонтальное положение, один из ассистентов снимает чехол, а знаменщик, медленно поворачивая древко, развертывает Боевое знамя. Ассистенты помогают знаменщику и следят за тем, чтобы не запутались кисти и чтобы полотнище не касалось земли (пола). При этом проверяются состояние полотнища, орденских знаменных лент (для гвардейских воинских частей - георгиевских знаменных лент), исправность знаменного чехла, галунной тесьмы с кистями, а также древка с навершием, скобой и подтоком.</w:t>
      </w:r>
    </w:p>
    <w:p w14:paraId="3F231916"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По приказу начальника штаба воинской части свернуть Боевое знамя знаменщик опускает Боевое знамя в горизонтальное положение так, чтобы его полотнище не касалось земли (пола). После этого один ассистент берет полотнище за углы и слегка натягивает его, а знаменщик и другой ассистент, медленно вращая древко, свертывают полотнище лицевой стороной внутрь, следя при этом, чтобы не было складок и не запутывались орденские знаменные ленты, галунная тесьма с кистями. Кисти укладываются вдоль свернутого полотнища.</w:t>
      </w:r>
    </w:p>
    <w:p w14:paraId="408633F0"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lastRenderedPageBreak/>
        <w:t>Когда полотнище будет свернуто, ассистенты надевают на Боевое знамя знаменный чехол, начальник штаба воинской частиопечатывает его гербовой сургучной печатью и после этого сдает Боевое знамя под охрану караула (дежурной смены командного пункта, пункта управления).</w:t>
      </w:r>
    </w:p>
    <w:p w14:paraId="77835AF2" w14:textId="77777777" w:rsidR="002301DA" w:rsidRPr="002301DA" w:rsidRDefault="002301DA">
      <w:pPr>
        <w:widowControl w:val="0"/>
        <w:numPr>
          <w:ilvl w:val="0"/>
          <w:numId w:val="117"/>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При выносе Боевого знамени к воинской части и сдаче его под охрану караула развертывание и свертывание Боевого знамени производятся знаменщиком и ассистентами под непосредственным наблюдением начальника штаба или его помощника (заместителя), как указано в пункте 25 настоящего Положения.</w:t>
      </w:r>
    </w:p>
    <w:p w14:paraId="0544F12D" w14:textId="77777777" w:rsidR="002301DA" w:rsidRPr="002301DA" w:rsidRDefault="002301DA">
      <w:pPr>
        <w:widowControl w:val="0"/>
        <w:numPr>
          <w:ilvl w:val="0"/>
          <w:numId w:val="117"/>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Если Боевое знамя хранится зачехленным, просушка его полотнища производится вне помещения в тени или в помещении по мере необходимости, но не реже одного раза в месяц, под контролем начальника штаба воинской части или его заместителя. Во время просушки Боевое знамя охраняется знаменщиком и ассистентами.</w:t>
      </w:r>
    </w:p>
    <w:p w14:paraId="40E4F72E" w14:textId="77777777" w:rsidR="002301DA" w:rsidRPr="002301DA" w:rsidRDefault="002301DA">
      <w:pPr>
        <w:widowControl w:val="0"/>
        <w:numPr>
          <w:ilvl w:val="0"/>
          <w:numId w:val="117"/>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Ремонт полотнища Боевого знамени силами и средствами воинской части запрещен. В случае необходимости ремонта полотнища Боевого знамени командир воинской части обязан возбудить ходатайство в порядке подчиненности об отправке полотнища в специальную мастерскую. При получении разрешения полотнище Боевого знамени направляется в мастерскую в секретном порядке фельдъегерско-почтовой связью. Сдача полотнища в ремонт оформляется актом и приказом командира воинской части.</w:t>
      </w:r>
    </w:p>
    <w:p w14:paraId="2AEB8384"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IV. Порядок передачи (сдачи) Боевого знамени при переформировании (расформировании) воинской части</w:t>
      </w:r>
    </w:p>
    <w:p w14:paraId="282136B2" w14:textId="77777777" w:rsidR="002301DA" w:rsidRPr="002301DA" w:rsidRDefault="002301DA">
      <w:pPr>
        <w:widowControl w:val="0"/>
        <w:numPr>
          <w:ilvl w:val="0"/>
          <w:numId w:val="118"/>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 xml:space="preserve">Боевое знамя сохраняется за воинской частью на все время, независимо от изменения действительного и условного наименований воинской части. Изменение действительного и условного наименований воинской </w:t>
      </w:r>
      <w:r w:rsidRPr="002301DA">
        <w:rPr>
          <w:rFonts w:ascii="Times New Roman" w:hAnsi="Times New Roman"/>
          <w:color w:val="000000"/>
          <w:sz w:val="24"/>
          <w:szCs w:val="24"/>
          <w:lang w:eastAsia="ru-RU"/>
        </w:rPr>
        <w:lastRenderedPageBreak/>
        <w:t>части, а также сведения о ее отличиях заносятся в Грамоту Президента Российской Федерации и наносятся на знаменную скобу.</w:t>
      </w:r>
    </w:p>
    <w:p w14:paraId="1D3C190B" w14:textId="77777777" w:rsidR="002301DA" w:rsidRPr="002301DA" w:rsidRDefault="002301DA">
      <w:pPr>
        <w:widowControl w:val="0"/>
        <w:numPr>
          <w:ilvl w:val="0"/>
          <w:numId w:val="118"/>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Для сохранения боевых традиций воинских частей их боевые знамена и отличия могут передаваться другим воинским частям при переформировании одной или нескольких воинских частей в новую воинскую часть.</w:t>
      </w:r>
    </w:p>
    <w:p w14:paraId="25996E53"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При переформировании одной воинской части в две или более воинских части Боевое знамя, Грамота Президента Российской Федерации, а также все отличия переформируемой воинской части полностью сохраняются за одной из формируемых воинских частей, адругой сформированной воинской части вручается новое Боевое знамя. Знамена, находящиеся на хранении в переформируемой воинской части как реликвии, сдаются в Центральный музей Вооруженных Сил Российской Федерации.</w:t>
      </w:r>
    </w:p>
    <w:p w14:paraId="0A2A29E4"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31. При расформировании воинской части Боевое знамя, Грамота Президента Российской Федерации и отличия, находящиеся на хранении в воинской части как реликвии, сдаются в Центральный музей Вооруженных Сил Российской Федерации в порядке, определенном Министром обороны Российской Федерации.</w:t>
      </w:r>
    </w:p>
    <w:p w14:paraId="0E95CB1A" w14:textId="77777777" w:rsidR="002301DA" w:rsidRPr="002301DA" w:rsidRDefault="002301DA" w:rsidP="002301DA">
      <w:pPr>
        <w:spacing w:before="100" w:beforeAutospacing="1" w:after="100" w:afterAutospacing="1" w:line="240" w:lineRule="auto"/>
        <w:rPr>
          <w:rFonts w:ascii="Times New Roman" w:hAnsi="Times New Roman"/>
          <w:color w:val="000000"/>
          <w:sz w:val="24"/>
          <w:szCs w:val="24"/>
          <w:lang w:eastAsia="ru-RU"/>
        </w:rPr>
      </w:pPr>
      <w:r w:rsidRPr="002301DA">
        <w:rPr>
          <w:rFonts w:ascii="Times New Roman" w:hAnsi="Times New Roman"/>
          <w:color w:val="000000"/>
          <w:sz w:val="24"/>
          <w:szCs w:val="24"/>
          <w:lang w:eastAsia="ru-RU"/>
        </w:rPr>
        <w:t>32. Изготовление и замена Боевого знамени осуществляются в порядке, установленном Министром обороны Российской Федерации.</w:t>
      </w:r>
    </w:p>
    <w:p w14:paraId="239D4B8F" w14:textId="77777777" w:rsidR="002301DA" w:rsidRPr="002301DA" w:rsidRDefault="002301DA" w:rsidP="002301DA">
      <w:pPr>
        <w:shd w:val="clear" w:color="auto" w:fill="FFFFFF"/>
        <w:spacing w:after="150" w:line="240" w:lineRule="auto"/>
        <w:rPr>
          <w:rFonts w:ascii="Times New Roman" w:hAnsi="Times New Roman"/>
          <w:b/>
          <w:bCs/>
          <w:color w:val="000000"/>
          <w:sz w:val="24"/>
          <w:szCs w:val="24"/>
          <w:lang w:eastAsia="ru-RU"/>
        </w:rPr>
      </w:pPr>
      <w:r w:rsidRPr="002301DA">
        <w:rPr>
          <w:rFonts w:ascii="Times New Roman" w:hAnsi="Times New Roman"/>
          <w:b/>
          <w:bCs/>
          <w:color w:val="000000"/>
          <w:sz w:val="24"/>
          <w:szCs w:val="24"/>
          <w:u w:val="single"/>
          <w:lang w:eastAsia="ru-RU"/>
        </w:rPr>
        <w:t>Порядок приведения к Военной присяге (принесения обязательства)</w:t>
      </w:r>
    </w:p>
    <w:p w14:paraId="64687FBE" w14:textId="77777777" w:rsidR="002301DA" w:rsidRPr="00DC34FF" w:rsidRDefault="002301DA" w:rsidP="002301DA">
      <w:pPr>
        <w:shd w:val="clear" w:color="auto" w:fill="FFFFFF"/>
        <w:spacing w:after="150" w:line="240" w:lineRule="auto"/>
        <w:rPr>
          <w:rFonts w:ascii="Times New Roman" w:hAnsi="Times New Roman"/>
          <w:sz w:val="24"/>
          <w:szCs w:val="24"/>
          <w:lang w:eastAsia="ru-RU"/>
        </w:rPr>
      </w:pPr>
      <w:r w:rsidRPr="00DC34FF">
        <w:rPr>
          <w:rFonts w:ascii="Times New Roman" w:hAnsi="Times New Roman"/>
          <w:i/>
          <w:iCs/>
          <w:sz w:val="24"/>
          <w:szCs w:val="24"/>
          <w:lang w:eastAsia="ru-RU"/>
        </w:rPr>
        <w:t>Военная присяга — торжественное обещание (клятва), даваемое каждым гражданином при вступлении в ряды Вооружённых Сил.</w:t>
      </w:r>
    </w:p>
    <w:p w14:paraId="17F99137" w14:textId="77777777" w:rsidR="002301DA" w:rsidRPr="00DC34FF" w:rsidRDefault="002301DA" w:rsidP="002301DA">
      <w:pPr>
        <w:shd w:val="clear" w:color="auto" w:fill="FFFFFF"/>
        <w:spacing w:after="150" w:line="240" w:lineRule="auto"/>
        <w:rPr>
          <w:rFonts w:ascii="Times New Roman" w:hAnsi="Times New Roman"/>
          <w:sz w:val="24"/>
          <w:szCs w:val="24"/>
          <w:lang w:eastAsia="ru-RU"/>
        </w:rPr>
      </w:pPr>
      <w:r w:rsidRPr="00DC34FF">
        <w:rPr>
          <w:rFonts w:ascii="Times New Roman" w:hAnsi="Times New Roman"/>
          <w:i/>
          <w:iCs/>
          <w:sz w:val="24"/>
          <w:szCs w:val="24"/>
          <w:lang w:eastAsia="ru-RU"/>
        </w:rPr>
        <w:t xml:space="preserve">Приведение военнослужащих к Военной присяге (принесение обязательства) осуществляется в соответствии с «Положением о порядке приведения к Военной присяге </w:t>
      </w:r>
      <w:r w:rsidRPr="00DC34FF">
        <w:rPr>
          <w:rFonts w:ascii="Times New Roman" w:hAnsi="Times New Roman"/>
          <w:i/>
          <w:iCs/>
          <w:sz w:val="24"/>
          <w:szCs w:val="24"/>
          <w:lang w:eastAsia="ru-RU"/>
        </w:rPr>
        <w:lastRenderedPageBreak/>
        <w:t>(принесения обязательства)», предусмотренным в Уставе внутренней службы.</w:t>
      </w:r>
    </w:p>
    <w:p w14:paraId="5C44A1C0" w14:textId="77777777" w:rsidR="002301DA" w:rsidRPr="00DC34FF" w:rsidRDefault="002301DA">
      <w:pPr>
        <w:widowControl w:val="0"/>
        <w:numPr>
          <w:ilvl w:val="0"/>
          <w:numId w:val="119"/>
        </w:numPr>
        <w:shd w:val="clear" w:color="auto" w:fill="FFFFFF"/>
        <w:autoSpaceDE w:val="0"/>
        <w:autoSpaceDN w:val="0"/>
        <w:spacing w:before="100" w:beforeAutospacing="1" w:after="100" w:afterAutospacing="1" w:line="240" w:lineRule="auto"/>
        <w:rPr>
          <w:rFonts w:ascii="Times New Roman" w:hAnsi="Times New Roman"/>
          <w:sz w:val="24"/>
          <w:szCs w:val="24"/>
          <w:lang w:eastAsia="ru-RU"/>
        </w:rPr>
      </w:pPr>
      <w:r w:rsidRPr="00DC34FF">
        <w:rPr>
          <w:rFonts w:ascii="Times New Roman" w:hAnsi="Times New Roman"/>
          <w:sz w:val="24"/>
          <w:szCs w:val="24"/>
          <w:lang w:eastAsia="ru-RU"/>
        </w:rPr>
        <w:t>Каждый гражданин Российской Федерации, призванный на военную службу или поступивший на неё в добровольном порядке, принимает Военную присягу.</w:t>
      </w:r>
    </w:p>
    <w:p w14:paraId="4FFE3A7C" w14:textId="77777777" w:rsidR="002301DA" w:rsidRPr="00DC34FF" w:rsidRDefault="002301DA">
      <w:pPr>
        <w:widowControl w:val="0"/>
        <w:numPr>
          <w:ilvl w:val="0"/>
          <w:numId w:val="119"/>
        </w:numPr>
        <w:shd w:val="clear" w:color="auto" w:fill="FFFFFF"/>
        <w:autoSpaceDE w:val="0"/>
        <w:autoSpaceDN w:val="0"/>
        <w:spacing w:before="100" w:beforeAutospacing="1" w:after="100" w:afterAutospacing="1" w:line="240" w:lineRule="auto"/>
        <w:rPr>
          <w:rFonts w:ascii="Times New Roman" w:hAnsi="Times New Roman"/>
          <w:sz w:val="24"/>
          <w:szCs w:val="24"/>
          <w:lang w:eastAsia="ru-RU"/>
        </w:rPr>
      </w:pPr>
      <w:r w:rsidRPr="00DC34FF">
        <w:rPr>
          <w:rFonts w:ascii="Times New Roman" w:hAnsi="Times New Roman"/>
          <w:sz w:val="24"/>
          <w:szCs w:val="24"/>
          <w:lang w:eastAsia="ru-RU"/>
        </w:rPr>
        <w:t>Приняв Военную присягу и скрепив её собственноручной подписью, военнослужащий несёт личную ответственность за судьбу Отечества, за его безопасность и территориальную целостность.</w:t>
      </w:r>
    </w:p>
    <w:p w14:paraId="67168AED" w14:textId="77777777" w:rsidR="002301DA" w:rsidRPr="00DC34FF" w:rsidRDefault="002301DA">
      <w:pPr>
        <w:widowControl w:val="0"/>
        <w:numPr>
          <w:ilvl w:val="0"/>
          <w:numId w:val="119"/>
        </w:numPr>
        <w:shd w:val="clear" w:color="auto" w:fill="FFFFFF"/>
        <w:autoSpaceDE w:val="0"/>
        <w:autoSpaceDN w:val="0"/>
        <w:spacing w:before="100" w:beforeAutospacing="1" w:after="100" w:afterAutospacing="1" w:line="240" w:lineRule="auto"/>
        <w:rPr>
          <w:rFonts w:ascii="Times New Roman" w:hAnsi="Times New Roman"/>
          <w:sz w:val="24"/>
          <w:szCs w:val="24"/>
          <w:lang w:eastAsia="ru-RU"/>
        </w:rPr>
      </w:pPr>
      <w:r w:rsidRPr="00DC34FF">
        <w:rPr>
          <w:rFonts w:ascii="Times New Roman" w:hAnsi="Times New Roman"/>
          <w:sz w:val="24"/>
          <w:szCs w:val="24"/>
          <w:lang w:eastAsia="ru-RU"/>
        </w:rPr>
        <w:t>Принятие Военной присяги является ритуалом и осуществляется в торжественной обстановке.</w:t>
      </w:r>
    </w:p>
    <w:p w14:paraId="66DC84CE" w14:textId="77777777" w:rsidR="002301DA" w:rsidRPr="00DC34FF" w:rsidRDefault="002301DA">
      <w:pPr>
        <w:widowControl w:val="0"/>
        <w:numPr>
          <w:ilvl w:val="0"/>
          <w:numId w:val="119"/>
        </w:numPr>
        <w:shd w:val="clear" w:color="auto" w:fill="FFFFFF"/>
        <w:autoSpaceDE w:val="0"/>
        <w:autoSpaceDN w:val="0"/>
        <w:spacing w:before="100" w:beforeAutospacing="1" w:after="100" w:afterAutospacing="1" w:line="240" w:lineRule="auto"/>
        <w:rPr>
          <w:rFonts w:ascii="Times New Roman" w:hAnsi="Times New Roman"/>
          <w:sz w:val="24"/>
          <w:szCs w:val="24"/>
          <w:lang w:eastAsia="ru-RU"/>
        </w:rPr>
      </w:pPr>
      <w:r w:rsidRPr="00DC34FF">
        <w:rPr>
          <w:rFonts w:ascii="Times New Roman" w:hAnsi="Times New Roman"/>
          <w:sz w:val="24"/>
          <w:szCs w:val="24"/>
          <w:lang w:eastAsia="ru-RU"/>
        </w:rPr>
        <w:t>Военнослужащие, являющиеся иностранными гражданами, приносят обязательство перед Государственным флагом Российской Федерации и Боевым знаменем воинской части.</w:t>
      </w:r>
    </w:p>
    <w:p w14:paraId="34DFC374" w14:textId="77777777" w:rsidR="002301DA" w:rsidRPr="00DC34FF" w:rsidRDefault="002301DA" w:rsidP="002301DA">
      <w:pPr>
        <w:shd w:val="clear" w:color="auto" w:fill="FFFFFF"/>
        <w:spacing w:after="150" w:line="240" w:lineRule="auto"/>
        <w:rPr>
          <w:rFonts w:ascii="Times New Roman" w:hAnsi="Times New Roman"/>
          <w:b/>
          <w:bCs/>
          <w:sz w:val="24"/>
          <w:szCs w:val="24"/>
          <w:lang w:eastAsia="ru-RU"/>
        </w:rPr>
      </w:pPr>
      <w:r w:rsidRPr="00DC34FF">
        <w:rPr>
          <w:rFonts w:ascii="Times New Roman" w:hAnsi="Times New Roman"/>
          <w:b/>
          <w:bCs/>
          <w:sz w:val="24"/>
          <w:szCs w:val="24"/>
          <w:u w:val="single"/>
          <w:lang w:eastAsia="ru-RU"/>
        </w:rPr>
        <w:t>Ритуал подъёма и спуска Государственного флага Российской Федерации</w:t>
      </w:r>
    </w:p>
    <w:p w14:paraId="075A1335" w14:textId="77777777" w:rsidR="002301DA" w:rsidRPr="00DC34FF" w:rsidRDefault="002301DA" w:rsidP="002301DA">
      <w:pPr>
        <w:shd w:val="clear" w:color="auto" w:fill="FFFFFF"/>
        <w:spacing w:after="150" w:line="240" w:lineRule="auto"/>
        <w:rPr>
          <w:rFonts w:ascii="Times New Roman" w:hAnsi="Times New Roman"/>
          <w:sz w:val="24"/>
          <w:szCs w:val="24"/>
          <w:lang w:eastAsia="ru-RU"/>
        </w:rPr>
      </w:pPr>
      <w:r w:rsidRPr="00DC34FF">
        <w:rPr>
          <w:rFonts w:ascii="Times New Roman" w:hAnsi="Times New Roman"/>
          <w:i/>
          <w:iCs/>
          <w:sz w:val="24"/>
          <w:szCs w:val="24"/>
          <w:lang w:eastAsia="ru-RU"/>
        </w:rPr>
        <w:t>Государственный флаг Российской Федерации является официальным государственным символом Российской Федерации.</w:t>
      </w:r>
    </w:p>
    <w:p w14:paraId="259F9878" w14:textId="77777777" w:rsidR="002301DA" w:rsidRPr="00DC34FF" w:rsidRDefault="002301DA">
      <w:pPr>
        <w:widowControl w:val="0"/>
        <w:numPr>
          <w:ilvl w:val="0"/>
          <w:numId w:val="120"/>
        </w:numPr>
        <w:shd w:val="clear" w:color="auto" w:fill="FFFFFF"/>
        <w:autoSpaceDE w:val="0"/>
        <w:autoSpaceDN w:val="0"/>
        <w:spacing w:before="100" w:beforeAutospacing="1" w:after="100" w:afterAutospacing="1" w:line="240" w:lineRule="auto"/>
        <w:rPr>
          <w:rFonts w:ascii="Times New Roman" w:hAnsi="Times New Roman"/>
          <w:sz w:val="24"/>
          <w:szCs w:val="24"/>
          <w:lang w:eastAsia="ru-RU"/>
        </w:rPr>
      </w:pPr>
      <w:r w:rsidRPr="00DC34FF">
        <w:rPr>
          <w:rFonts w:ascii="Times New Roman" w:hAnsi="Times New Roman"/>
          <w:sz w:val="24"/>
          <w:szCs w:val="24"/>
          <w:lang w:eastAsia="ru-RU"/>
        </w:rPr>
        <w:t>Государственный флаг Российской Федерации является официальным государственным символом Российской Федерации.</w:t>
      </w:r>
    </w:p>
    <w:p w14:paraId="76A9009E" w14:textId="77777777" w:rsidR="002301DA" w:rsidRPr="00DC34FF" w:rsidRDefault="002301DA">
      <w:pPr>
        <w:widowControl w:val="0"/>
        <w:numPr>
          <w:ilvl w:val="0"/>
          <w:numId w:val="120"/>
        </w:numPr>
        <w:shd w:val="clear" w:color="auto" w:fill="FFFFFF"/>
        <w:autoSpaceDE w:val="0"/>
        <w:autoSpaceDN w:val="0"/>
        <w:spacing w:before="100" w:beforeAutospacing="1" w:after="100" w:afterAutospacing="1" w:line="240" w:lineRule="auto"/>
        <w:rPr>
          <w:rFonts w:ascii="Times New Roman" w:hAnsi="Times New Roman"/>
          <w:sz w:val="24"/>
          <w:szCs w:val="24"/>
          <w:lang w:eastAsia="ru-RU"/>
        </w:rPr>
      </w:pPr>
      <w:r w:rsidRPr="00DC34FF">
        <w:rPr>
          <w:rFonts w:ascii="Times New Roman" w:hAnsi="Times New Roman"/>
          <w:sz w:val="24"/>
          <w:szCs w:val="24"/>
          <w:lang w:eastAsia="ru-RU"/>
        </w:rPr>
        <w:t>В Вооружённых Силах принят ритуал подъёма и спуска Государственного флага Российской Федерации.</w:t>
      </w:r>
    </w:p>
    <w:p w14:paraId="4C89A31C" w14:textId="77777777" w:rsidR="002301DA" w:rsidRPr="00DC34FF" w:rsidRDefault="002301DA">
      <w:pPr>
        <w:widowControl w:val="0"/>
        <w:numPr>
          <w:ilvl w:val="0"/>
          <w:numId w:val="120"/>
        </w:numPr>
        <w:shd w:val="clear" w:color="auto" w:fill="FFFFFF"/>
        <w:autoSpaceDE w:val="0"/>
        <w:autoSpaceDN w:val="0"/>
        <w:spacing w:before="100" w:beforeAutospacing="1" w:after="100" w:afterAutospacing="1" w:line="240" w:lineRule="auto"/>
        <w:rPr>
          <w:rFonts w:ascii="Times New Roman" w:hAnsi="Times New Roman"/>
          <w:sz w:val="24"/>
          <w:szCs w:val="24"/>
          <w:lang w:eastAsia="ru-RU"/>
        </w:rPr>
      </w:pPr>
      <w:r w:rsidRPr="00DC34FF">
        <w:rPr>
          <w:rFonts w:ascii="Times New Roman" w:hAnsi="Times New Roman"/>
          <w:sz w:val="24"/>
          <w:szCs w:val="24"/>
          <w:lang w:eastAsia="ru-RU"/>
        </w:rPr>
        <w:t>Государственный флаг Российской Федерации ежедневно поднимается в местах постоянной дислокации воинских частей и отдельных подразделений Вооружённых Сил Российской Федерации, других войск и воинских формирований. Государственный флаг Российской Федерации на военных кораблях и судах поднимается в соответствии с Корабельным уставом Военно-морского флота.</w:t>
      </w:r>
    </w:p>
    <w:p w14:paraId="4FD029AB" w14:textId="7ECFE1F5" w:rsidR="00DC34FF" w:rsidRPr="00DC34FF" w:rsidRDefault="002301DA">
      <w:pPr>
        <w:widowControl w:val="0"/>
        <w:numPr>
          <w:ilvl w:val="0"/>
          <w:numId w:val="120"/>
        </w:numPr>
        <w:shd w:val="clear" w:color="auto" w:fill="FFFFFF"/>
        <w:autoSpaceDE w:val="0"/>
        <w:autoSpaceDN w:val="0"/>
        <w:spacing w:before="100" w:beforeAutospacing="1" w:after="100" w:afterAutospacing="1" w:line="240" w:lineRule="auto"/>
        <w:rPr>
          <w:rFonts w:ascii="Times New Roman" w:hAnsi="Times New Roman"/>
          <w:color w:val="767676"/>
          <w:sz w:val="24"/>
          <w:szCs w:val="24"/>
          <w:lang w:eastAsia="ru-RU"/>
        </w:rPr>
      </w:pPr>
      <w:r w:rsidRPr="00DC34FF">
        <w:rPr>
          <w:rFonts w:ascii="Times New Roman" w:hAnsi="Times New Roman"/>
          <w:sz w:val="24"/>
          <w:szCs w:val="24"/>
          <w:lang w:eastAsia="ru-RU"/>
        </w:rPr>
        <w:lastRenderedPageBreak/>
        <w:t xml:space="preserve">Спуск Государственного флага Российской Федерации производится дежурным по штабу воинской части (по подразделению) в присутствии ассистентов по команде дежурного по воинской части в вечернее время, в часы, установленные </w:t>
      </w:r>
      <w:r w:rsidRPr="002301DA">
        <w:rPr>
          <w:rFonts w:ascii="Times New Roman" w:hAnsi="Times New Roman"/>
          <w:color w:val="767676"/>
          <w:sz w:val="24"/>
          <w:szCs w:val="24"/>
          <w:lang w:eastAsia="ru-RU"/>
        </w:rPr>
        <w:t>командиром воинской части.</w:t>
      </w:r>
    </w:p>
    <w:p w14:paraId="528B3E05" w14:textId="77777777" w:rsidR="001B134B" w:rsidRPr="001B134B" w:rsidRDefault="001B134B" w:rsidP="001B134B">
      <w:pPr>
        <w:spacing w:line="240" w:lineRule="auto"/>
        <w:ind w:left="850" w:right="850"/>
        <w:rPr>
          <w:rFonts w:ascii="Times New Roman" w:eastAsia="OfficinaSansBoldITC" w:hAnsi="Times New Roman"/>
          <w:b/>
          <w:sz w:val="28"/>
          <w:szCs w:val="28"/>
        </w:rPr>
      </w:pPr>
      <w:r w:rsidRPr="001B134B">
        <w:rPr>
          <w:rFonts w:ascii="Times New Roman" w:hAnsi="Times New Roman"/>
          <w:b/>
          <w:sz w:val="28"/>
          <w:szCs w:val="28"/>
        </w:rPr>
        <w:t xml:space="preserve">Раздел 4 </w:t>
      </w:r>
      <w:r w:rsidRPr="001B134B">
        <w:rPr>
          <w:rFonts w:ascii="Times New Roman" w:eastAsia="OfficinaSansBoldITC" w:hAnsi="Times New Roman"/>
          <w:b/>
          <w:sz w:val="28"/>
          <w:szCs w:val="28"/>
        </w:rPr>
        <w:t>Элементы начальной военной подготовки</w:t>
      </w:r>
    </w:p>
    <w:p w14:paraId="42D72CD8" w14:textId="77777777" w:rsidR="001B134B" w:rsidRPr="001B134B" w:rsidRDefault="001B134B" w:rsidP="001B134B">
      <w:pPr>
        <w:spacing w:line="240" w:lineRule="auto"/>
        <w:ind w:left="850" w:right="850"/>
        <w:rPr>
          <w:rFonts w:ascii="Times New Roman" w:eastAsia="OfficinaSansBoldITC" w:hAnsi="Times New Roman"/>
          <w:b/>
          <w:sz w:val="28"/>
          <w:szCs w:val="28"/>
        </w:rPr>
      </w:pPr>
      <w:r w:rsidRPr="001B134B">
        <w:rPr>
          <w:rFonts w:ascii="Times New Roman" w:hAnsi="Times New Roman"/>
          <w:b/>
          <w:sz w:val="28"/>
          <w:szCs w:val="28"/>
        </w:rPr>
        <w:t xml:space="preserve">Тема 4.1 </w:t>
      </w:r>
      <w:r w:rsidRPr="001B134B">
        <w:rPr>
          <w:rFonts w:ascii="Times New Roman" w:eastAsia="OfficinaSansBoldITC" w:hAnsi="Times New Roman"/>
          <w:b/>
          <w:sz w:val="28"/>
          <w:szCs w:val="28"/>
        </w:rPr>
        <w:t>Строевая подготовка и воинское приветствие.</w:t>
      </w:r>
    </w:p>
    <w:p w14:paraId="53E02AF1" w14:textId="62FD6877" w:rsidR="001B134B" w:rsidRPr="001B134B" w:rsidRDefault="001B134B" w:rsidP="001B134B">
      <w:pPr>
        <w:spacing w:line="240" w:lineRule="auto"/>
        <w:ind w:left="850" w:right="850"/>
        <w:rPr>
          <w:rFonts w:ascii="Times New Roman" w:eastAsia="OfficinaSansBoldITC" w:hAnsi="Times New Roman"/>
          <w:b/>
          <w:sz w:val="28"/>
          <w:szCs w:val="28"/>
        </w:rPr>
      </w:pPr>
      <w:r w:rsidRPr="001B134B">
        <w:rPr>
          <w:rFonts w:ascii="Times New Roman" w:eastAsia="OfficinaSansBoldITC" w:hAnsi="Times New Roman"/>
          <w:b/>
          <w:sz w:val="28"/>
          <w:szCs w:val="28"/>
        </w:rPr>
        <w:t>4.1.1.Строи и управление ими. Строевая подготовка. Выполнение воинского приветствия на месте и в движен</w:t>
      </w:r>
      <w:r>
        <w:rPr>
          <w:rFonts w:ascii="Times New Roman" w:eastAsia="OfficinaSansBoldITC" w:hAnsi="Times New Roman"/>
          <w:b/>
          <w:sz w:val="28"/>
          <w:szCs w:val="28"/>
        </w:rPr>
        <w:t>ии</w:t>
      </w:r>
    </w:p>
    <w:p w14:paraId="59DC3C89" w14:textId="77777777" w:rsidR="001B134B" w:rsidRPr="009C02D8" w:rsidRDefault="001B134B" w:rsidP="001B134B">
      <w:pPr>
        <w:pStyle w:val="a9"/>
        <w:spacing w:before="169"/>
        <w:ind w:left="850" w:right="850"/>
        <w:rPr>
          <w:sz w:val="24"/>
          <w:szCs w:val="24"/>
        </w:rPr>
      </w:pPr>
      <w:r w:rsidRPr="009C02D8">
        <w:rPr>
          <w:color w:val="151515"/>
          <w:w w:val="115"/>
          <w:sz w:val="24"/>
          <w:szCs w:val="24"/>
        </w:rPr>
        <w:t>Строевая подготовка организуется и проводится на</w:t>
      </w:r>
      <w:r w:rsidRPr="009C02D8">
        <w:rPr>
          <w:color w:val="151515"/>
          <w:spacing w:val="-58"/>
          <w:w w:val="115"/>
          <w:sz w:val="24"/>
          <w:szCs w:val="24"/>
        </w:rPr>
        <w:t xml:space="preserve"> </w:t>
      </w:r>
      <w:r w:rsidRPr="009C02D8">
        <w:rPr>
          <w:color w:val="151515"/>
          <w:w w:val="110"/>
          <w:sz w:val="24"/>
          <w:szCs w:val="24"/>
        </w:rPr>
        <w:t>основе Строевого устава Вооружённых Сил Российской</w:t>
      </w:r>
      <w:r w:rsidRPr="009C02D8">
        <w:rPr>
          <w:color w:val="151515"/>
          <w:spacing w:val="1"/>
          <w:w w:val="110"/>
          <w:sz w:val="24"/>
          <w:szCs w:val="24"/>
        </w:rPr>
        <w:t xml:space="preserve"> </w:t>
      </w:r>
      <w:r w:rsidRPr="009C02D8">
        <w:rPr>
          <w:color w:val="151515"/>
          <w:w w:val="115"/>
          <w:sz w:val="24"/>
          <w:szCs w:val="24"/>
        </w:rPr>
        <w:t>Федерации.</w:t>
      </w:r>
    </w:p>
    <w:p w14:paraId="710B3D91" w14:textId="77777777" w:rsidR="001B134B" w:rsidRPr="009C02D8" w:rsidRDefault="001B134B" w:rsidP="001B134B">
      <w:pPr>
        <w:pStyle w:val="a9"/>
        <w:spacing w:before="1"/>
        <w:ind w:left="850" w:right="850"/>
        <w:rPr>
          <w:sz w:val="24"/>
          <w:szCs w:val="24"/>
        </w:rPr>
      </w:pPr>
      <w:r w:rsidRPr="009C02D8">
        <w:rPr>
          <w:color w:val="151515"/>
          <w:w w:val="110"/>
          <w:sz w:val="24"/>
          <w:szCs w:val="24"/>
        </w:rPr>
        <w:t>Строевая подготовка включает: одиночные строевые</w:t>
      </w:r>
      <w:r w:rsidRPr="009C02D8">
        <w:rPr>
          <w:color w:val="151515"/>
          <w:spacing w:val="1"/>
          <w:w w:val="110"/>
          <w:sz w:val="24"/>
          <w:szCs w:val="24"/>
        </w:rPr>
        <w:t xml:space="preserve"> </w:t>
      </w:r>
      <w:r w:rsidRPr="009C02D8">
        <w:rPr>
          <w:color w:val="151515"/>
          <w:w w:val="115"/>
          <w:sz w:val="24"/>
          <w:szCs w:val="24"/>
        </w:rPr>
        <w:t>приёмы без оружия и с оружием; слаживание подраз-</w:t>
      </w:r>
      <w:r w:rsidRPr="009C02D8">
        <w:rPr>
          <w:color w:val="151515"/>
          <w:spacing w:val="1"/>
          <w:w w:val="115"/>
          <w:sz w:val="24"/>
          <w:szCs w:val="24"/>
        </w:rPr>
        <w:t xml:space="preserve"> </w:t>
      </w:r>
      <w:r w:rsidRPr="009C02D8">
        <w:rPr>
          <w:color w:val="151515"/>
          <w:w w:val="115"/>
          <w:sz w:val="24"/>
          <w:szCs w:val="24"/>
        </w:rPr>
        <w:t>делений при действиях в пешем порядке и на маши-</w:t>
      </w:r>
      <w:r w:rsidRPr="009C02D8">
        <w:rPr>
          <w:color w:val="151515"/>
          <w:spacing w:val="1"/>
          <w:w w:val="115"/>
          <w:sz w:val="24"/>
          <w:szCs w:val="24"/>
        </w:rPr>
        <w:t xml:space="preserve"> </w:t>
      </w:r>
      <w:r w:rsidRPr="009C02D8">
        <w:rPr>
          <w:color w:val="151515"/>
          <w:w w:val="115"/>
          <w:sz w:val="24"/>
          <w:szCs w:val="24"/>
        </w:rPr>
        <w:t>нах;</w:t>
      </w:r>
      <w:r w:rsidRPr="009C02D8">
        <w:rPr>
          <w:color w:val="151515"/>
          <w:spacing w:val="21"/>
          <w:w w:val="115"/>
          <w:sz w:val="24"/>
          <w:szCs w:val="24"/>
        </w:rPr>
        <w:t xml:space="preserve"> </w:t>
      </w:r>
      <w:r w:rsidRPr="009C02D8">
        <w:rPr>
          <w:color w:val="151515"/>
          <w:w w:val="115"/>
          <w:sz w:val="24"/>
          <w:szCs w:val="24"/>
        </w:rPr>
        <w:t>строевые</w:t>
      </w:r>
      <w:r w:rsidRPr="009C02D8">
        <w:rPr>
          <w:color w:val="151515"/>
          <w:spacing w:val="23"/>
          <w:w w:val="115"/>
          <w:sz w:val="24"/>
          <w:szCs w:val="24"/>
        </w:rPr>
        <w:t xml:space="preserve"> </w:t>
      </w:r>
      <w:r w:rsidRPr="009C02D8">
        <w:rPr>
          <w:color w:val="151515"/>
          <w:w w:val="115"/>
          <w:sz w:val="24"/>
          <w:szCs w:val="24"/>
        </w:rPr>
        <w:t>смотры</w:t>
      </w:r>
      <w:r w:rsidRPr="009C02D8">
        <w:rPr>
          <w:color w:val="151515"/>
          <w:spacing w:val="23"/>
          <w:w w:val="115"/>
          <w:sz w:val="24"/>
          <w:szCs w:val="24"/>
        </w:rPr>
        <w:t xml:space="preserve"> </w:t>
      </w:r>
      <w:r w:rsidRPr="009C02D8">
        <w:rPr>
          <w:color w:val="151515"/>
          <w:w w:val="115"/>
          <w:sz w:val="24"/>
          <w:szCs w:val="24"/>
        </w:rPr>
        <w:t>подразделений.</w:t>
      </w:r>
    </w:p>
    <w:p w14:paraId="5745CFCC" w14:textId="77777777" w:rsidR="001B134B" w:rsidRPr="009C02D8" w:rsidRDefault="001B134B" w:rsidP="001B134B">
      <w:pPr>
        <w:pStyle w:val="a9"/>
        <w:spacing w:before="2"/>
        <w:ind w:left="850" w:right="850"/>
        <w:rPr>
          <w:sz w:val="24"/>
          <w:szCs w:val="24"/>
        </w:rPr>
      </w:pPr>
      <w:r w:rsidRPr="009C02D8">
        <w:rPr>
          <w:color w:val="151515"/>
          <w:w w:val="115"/>
          <w:sz w:val="24"/>
          <w:szCs w:val="24"/>
        </w:rPr>
        <w:t>Строевая подготовка воинов совершенствуется на</w:t>
      </w:r>
      <w:r w:rsidRPr="009C02D8">
        <w:rPr>
          <w:color w:val="151515"/>
          <w:spacing w:val="1"/>
          <w:w w:val="115"/>
          <w:sz w:val="24"/>
          <w:szCs w:val="24"/>
        </w:rPr>
        <w:t xml:space="preserve"> </w:t>
      </w:r>
      <w:r w:rsidRPr="009C02D8">
        <w:rPr>
          <w:color w:val="151515"/>
          <w:w w:val="115"/>
          <w:sz w:val="24"/>
          <w:szCs w:val="24"/>
        </w:rPr>
        <w:t>занятиях по тактической, огневой, физической подго-</w:t>
      </w:r>
      <w:r w:rsidRPr="009C02D8">
        <w:rPr>
          <w:color w:val="151515"/>
          <w:spacing w:val="1"/>
          <w:w w:val="115"/>
          <w:sz w:val="24"/>
          <w:szCs w:val="24"/>
        </w:rPr>
        <w:t xml:space="preserve"> </w:t>
      </w:r>
      <w:r w:rsidRPr="009C02D8">
        <w:rPr>
          <w:color w:val="151515"/>
          <w:w w:val="115"/>
          <w:sz w:val="24"/>
          <w:szCs w:val="24"/>
        </w:rPr>
        <w:t>товке и на других занятиях, при построениях, пере-</w:t>
      </w:r>
      <w:r w:rsidRPr="009C02D8">
        <w:rPr>
          <w:color w:val="151515"/>
          <w:spacing w:val="1"/>
          <w:w w:val="115"/>
          <w:sz w:val="24"/>
          <w:szCs w:val="24"/>
        </w:rPr>
        <w:t xml:space="preserve"> </w:t>
      </w:r>
      <w:r w:rsidRPr="009C02D8">
        <w:rPr>
          <w:color w:val="151515"/>
          <w:w w:val="115"/>
          <w:sz w:val="24"/>
          <w:szCs w:val="24"/>
        </w:rPr>
        <w:t>движениях</w:t>
      </w:r>
      <w:r w:rsidRPr="009C02D8">
        <w:rPr>
          <w:color w:val="151515"/>
          <w:spacing w:val="24"/>
          <w:w w:val="115"/>
          <w:sz w:val="24"/>
          <w:szCs w:val="24"/>
        </w:rPr>
        <w:t xml:space="preserve"> </w:t>
      </w:r>
      <w:r w:rsidRPr="009C02D8">
        <w:rPr>
          <w:color w:val="151515"/>
          <w:w w:val="115"/>
          <w:sz w:val="24"/>
          <w:szCs w:val="24"/>
        </w:rPr>
        <w:t>и</w:t>
      </w:r>
      <w:r w:rsidRPr="009C02D8">
        <w:rPr>
          <w:color w:val="151515"/>
          <w:spacing w:val="24"/>
          <w:w w:val="115"/>
          <w:sz w:val="24"/>
          <w:szCs w:val="24"/>
        </w:rPr>
        <w:t xml:space="preserve"> </w:t>
      </w:r>
      <w:r w:rsidRPr="009C02D8">
        <w:rPr>
          <w:color w:val="151515"/>
          <w:w w:val="115"/>
          <w:sz w:val="24"/>
          <w:szCs w:val="24"/>
        </w:rPr>
        <w:t>в</w:t>
      </w:r>
      <w:r w:rsidRPr="009C02D8">
        <w:rPr>
          <w:color w:val="151515"/>
          <w:spacing w:val="24"/>
          <w:w w:val="115"/>
          <w:sz w:val="24"/>
          <w:szCs w:val="24"/>
        </w:rPr>
        <w:t xml:space="preserve"> </w:t>
      </w:r>
      <w:r w:rsidRPr="009C02D8">
        <w:rPr>
          <w:color w:val="151515"/>
          <w:w w:val="115"/>
          <w:sz w:val="24"/>
          <w:szCs w:val="24"/>
        </w:rPr>
        <w:t>повседневной</w:t>
      </w:r>
      <w:r w:rsidRPr="009C02D8">
        <w:rPr>
          <w:color w:val="151515"/>
          <w:spacing w:val="25"/>
          <w:w w:val="115"/>
          <w:sz w:val="24"/>
          <w:szCs w:val="24"/>
        </w:rPr>
        <w:t xml:space="preserve"> </w:t>
      </w:r>
      <w:r w:rsidRPr="009C02D8">
        <w:rPr>
          <w:color w:val="151515"/>
          <w:w w:val="115"/>
          <w:sz w:val="24"/>
          <w:szCs w:val="24"/>
        </w:rPr>
        <w:t>жизни.</w:t>
      </w:r>
    </w:p>
    <w:p w14:paraId="2C41A325" w14:textId="77777777" w:rsidR="001B134B" w:rsidRPr="009C02D8" w:rsidRDefault="001B134B" w:rsidP="001B134B">
      <w:pPr>
        <w:pStyle w:val="a9"/>
        <w:ind w:left="850" w:right="850" w:firstLine="0"/>
        <w:jc w:val="left"/>
        <w:rPr>
          <w:sz w:val="24"/>
          <w:szCs w:val="24"/>
        </w:rPr>
      </w:pPr>
    </w:p>
    <w:p w14:paraId="6D1C9AB4" w14:textId="77777777" w:rsidR="001B134B" w:rsidRPr="009C02D8" w:rsidRDefault="001B134B" w:rsidP="001B134B">
      <w:pPr>
        <w:spacing w:line="240" w:lineRule="auto"/>
        <w:ind w:left="850" w:right="850"/>
        <w:rPr>
          <w:rFonts w:ascii="Times New Roman" w:hAnsi="Times New Roman"/>
          <w:sz w:val="24"/>
          <w:szCs w:val="24"/>
        </w:rPr>
      </w:pPr>
      <w:r w:rsidRPr="009C02D8">
        <w:rPr>
          <w:rFonts w:ascii="Times New Roman" w:hAnsi="Times New Roman"/>
          <w:color w:val="151515"/>
          <w:w w:val="85"/>
          <w:sz w:val="24"/>
          <w:szCs w:val="24"/>
        </w:rPr>
        <w:t>СТРОЙ</w:t>
      </w:r>
      <w:r w:rsidRPr="009C02D8">
        <w:rPr>
          <w:rFonts w:ascii="Times New Roman" w:hAnsi="Times New Roman"/>
          <w:color w:val="151515"/>
          <w:spacing w:val="16"/>
          <w:w w:val="85"/>
          <w:sz w:val="24"/>
          <w:szCs w:val="24"/>
        </w:rPr>
        <w:t xml:space="preserve"> </w:t>
      </w:r>
      <w:r w:rsidRPr="009C02D8">
        <w:rPr>
          <w:rFonts w:ascii="Times New Roman" w:hAnsi="Times New Roman"/>
          <w:color w:val="151515"/>
          <w:w w:val="85"/>
          <w:sz w:val="24"/>
          <w:szCs w:val="24"/>
        </w:rPr>
        <w:t>И</w:t>
      </w:r>
      <w:r w:rsidRPr="009C02D8">
        <w:rPr>
          <w:rFonts w:ascii="Times New Roman" w:hAnsi="Times New Roman"/>
          <w:color w:val="151515"/>
          <w:spacing w:val="17"/>
          <w:w w:val="85"/>
          <w:sz w:val="24"/>
          <w:szCs w:val="24"/>
        </w:rPr>
        <w:t xml:space="preserve"> </w:t>
      </w:r>
      <w:r w:rsidRPr="009C02D8">
        <w:rPr>
          <w:rFonts w:ascii="Times New Roman" w:hAnsi="Times New Roman"/>
          <w:color w:val="151515"/>
          <w:w w:val="85"/>
          <w:sz w:val="24"/>
          <w:szCs w:val="24"/>
        </w:rPr>
        <w:t>ЕГО</w:t>
      </w:r>
      <w:r w:rsidRPr="009C02D8">
        <w:rPr>
          <w:rFonts w:ascii="Times New Roman" w:hAnsi="Times New Roman"/>
          <w:color w:val="151515"/>
          <w:spacing w:val="16"/>
          <w:w w:val="85"/>
          <w:sz w:val="24"/>
          <w:szCs w:val="24"/>
        </w:rPr>
        <w:t xml:space="preserve"> </w:t>
      </w:r>
      <w:r w:rsidRPr="009C02D8">
        <w:rPr>
          <w:rFonts w:ascii="Times New Roman" w:hAnsi="Times New Roman"/>
          <w:color w:val="151515"/>
          <w:w w:val="85"/>
          <w:sz w:val="24"/>
          <w:szCs w:val="24"/>
        </w:rPr>
        <w:t>ЭЛЕМЕНТЫ</w:t>
      </w:r>
    </w:p>
    <w:p w14:paraId="7D67EA8A" w14:textId="77777777" w:rsidR="001B134B" w:rsidRPr="009C02D8" w:rsidRDefault="001B134B" w:rsidP="001B134B">
      <w:pPr>
        <w:pStyle w:val="a9"/>
        <w:spacing w:before="118"/>
        <w:ind w:left="850" w:right="850"/>
        <w:rPr>
          <w:sz w:val="24"/>
          <w:szCs w:val="24"/>
        </w:rPr>
      </w:pPr>
      <w:r w:rsidRPr="009C02D8">
        <w:rPr>
          <w:b/>
          <w:color w:val="151515"/>
          <w:spacing w:val="-3"/>
          <w:w w:val="110"/>
          <w:sz w:val="24"/>
          <w:szCs w:val="24"/>
        </w:rPr>
        <w:t xml:space="preserve">Ст р о </w:t>
      </w:r>
      <w:r w:rsidRPr="009C02D8">
        <w:rPr>
          <w:b/>
          <w:color w:val="151515"/>
          <w:spacing w:val="-2"/>
          <w:w w:val="110"/>
          <w:sz w:val="24"/>
          <w:szCs w:val="24"/>
        </w:rPr>
        <w:t>й</w:t>
      </w:r>
      <w:r w:rsidRPr="009C02D8">
        <w:rPr>
          <w:color w:val="151515"/>
          <w:spacing w:val="-1"/>
          <w:w w:val="110"/>
          <w:sz w:val="24"/>
          <w:szCs w:val="24"/>
        </w:rPr>
        <w:t xml:space="preserve"> </w:t>
      </w:r>
      <w:r w:rsidRPr="009C02D8">
        <w:rPr>
          <w:color w:val="151515"/>
          <w:spacing w:val="-2"/>
          <w:w w:val="110"/>
          <w:sz w:val="24"/>
          <w:szCs w:val="24"/>
        </w:rPr>
        <w:t>— установленное Строевым уставом разме-</w:t>
      </w:r>
      <w:r w:rsidRPr="009C02D8">
        <w:rPr>
          <w:color w:val="151515"/>
          <w:spacing w:val="-1"/>
          <w:w w:val="110"/>
          <w:sz w:val="24"/>
          <w:szCs w:val="24"/>
        </w:rPr>
        <w:t xml:space="preserve"> </w:t>
      </w:r>
      <w:r w:rsidRPr="009C02D8">
        <w:rPr>
          <w:color w:val="151515"/>
          <w:spacing w:val="-2"/>
          <w:w w:val="115"/>
          <w:sz w:val="24"/>
          <w:szCs w:val="24"/>
        </w:rPr>
        <w:t>щение</w:t>
      </w:r>
      <w:r w:rsidRPr="009C02D8">
        <w:rPr>
          <w:color w:val="151515"/>
          <w:spacing w:val="-13"/>
          <w:w w:val="115"/>
          <w:sz w:val="24"/>
          <w:szCs w:val="24"/>
        </w:rPr>
        <w:t xml:space="preserve"> </w:t>
      </w:r>
      <w:r w:rsidRPr="009C02D8">
        <w:rPr>
          <w:color w:val="151515"/>
          <w:spacing w:val="-2"/>
          <w:w w:val="115"/>
          <w:sz w:val="24"/>
          <w:szCs w:val="24"/>
        </w:rPr>
        <w:t>военнослужащих,</w:t>
      </w:r>
      <w:r w:rsidRPr="009C02D8">
        <w:rPr>
          <w:color w:val="151515"/>
          <w:spacing w:val="-13"/>
          <w:w w:val="115"/>
          <w:sz w:val="24"/>
          <w:szCs w:val="24"/>
        </w:rPr>
        <w:t xml:space="preserve"> </w:t>
      </w:r>
      <w:r w:rsidRPr="009C02D8">
        <w:rPr>
          <w:color w:val="151515"/>
          <w:spacing w:val="-2"/>
          <w:w w:val="115"/>
          <w:sz w:val="24"/>
          <w:szCs w:val="24"/>
        </w:rPr>
        <w:t>подразделений</w:t>
      </w:r>
      <w:r w:rsidRPr="009C02D8">
        <w:rPr>
          <w:color w:val="151515"/>
          <w:spacing w:val="-12"/>
          <w:w w:val="115"/>
          <w:sz w:val="24"/>
          <w:szCs w:val="24"/>
        </w:rPr>
        <w:t xml:space="preserve"> </w:t>
      </w:r>
      <w:r w:rsidRPr="009C02D8">
        <w:rPr>
          <w:color w:val="151515"/>
          <w:spacing w:val="-2"/>
          <w:w w:val="115"/>
          <w:sz w:val="24"/>
          <w:szCs w:val="24"/>
        </w:rPr>
        <w:t>и</w:t>
      </w:r>
      <w:r w:rsidRPr="009C02D8">
        <w:rPr>
          <w:color w:val="151515"/>
          <w:spacing w:val="-13"/>
          <w:w w:val="115"/>
          <w:sz w:val="24"/>
          <w:szCs w:val="24"/>
        </w:rPr>
        <w:t xml:space="preserve"> </w:t>
      </w:r>
      <w:r w:rsidRPr="009C02D8">
        <w:rPr>
          <w:color w:val="151515"/>
          <w:spacing w:val="-2"/>
          <w:w w:val="115"/>
          <w:sz w:val="24"/>
          <w:szCs w:val="24"/>
        </w:rPr>
        <w:t>частей</w:t>
      </w:r>
      <w:r w:rsidRPr="009C02D8">
        <w:rPr>
          <w:color w:val="151515"/>
          <w:spacing w:val="-12"/>
          <w:w w:val="115"/>
          <w:sz w:val="24"/>
          <w:szCs w:val="24"/>
        </w:rPr>
        <w:t xml:space="preserve"> </w:t>
      </w:r>
      <w:r w:rsidRPr="009C02D8">
        <w:rPr>
          <w:color w:val="151515"/>
          <w:spacing w:val="-1"/>
          <w:w w:val="115"/>
          <w:sz w:val="24"/>
          <w:szCs w:val="24"/>
        </w:rPr>
        <w:t>для</w:t>
      </w:r>
      <w:r w:rsidRPr="009C02D8">
        <w:rPr>
          <w:color w:val="151515"/>
          <w:spacing w:val="-13"/>
          <w:w w:val="115"/>
          <w:sz w:val="24"/>
          <w:szCs w:val="24"/>
        </w:rPr>
        <w:t xml:space="preserve"> </w:t>
      </w:r>
      <w:r w:rsidRPr="009C02D8">
        <w:rPr>
          <w:color w:val="151515"/>
          <w:spacing w:val="-1"/>
          <w:w w:val="115"/>
          <w:sz w:val="24"/>
          <w:szCs w:val="24"/>
        </w:rPr>
        <w:t>их</w:t>
      </w:r>
      <w:r w:rsidRPr="009C02D8">
        <w:rPr>
          <w:color w:val="151515"/>
          <w:spacing w:val="-58"/>
          <w:w w:val="115"/>
          <w:sz w:val="24"/>
          <w:szCs w:val="24"/>
        </w:rPr>
        <w:t xml:space="preserve"> </w:t>
      </w:r>
      <w:r w:rsidRPr="009C02D8">
        <w:rPr>
          <w:color w:val="151515"/>
          <w:w w:val="115"/>
          <w:sz w:val="24"/>
          <w:szCs w:val="24"/>
        </w:rPr>
        <w:t>совместных</w:t>
      </w:r>
      <w:r w:rsidRPr="009C02D8">
        <w:rPr>
          <w:color w:val="151515"/>
          <w:spacing w:val="2"/>
          <w:w w:val="115"/>
          <w:sz w:val="24"/>
          <w:szCs w:val="24"/>
        </w:rPr>
        <w:t xml:space="preserve"> </w:t>
      </w:r>
      <w:r w:rsidRPr="009C02D8">
        <w:rPr>
          <w:color w:val="151515"/>
          <w:w w:val="115"/>
          <w:sz w:val="24"/>
          <w:szCs w:val="24"/>
        </w:rPr>
        <w:lastRenderedPageBreak/>
        <w:t>действий</w:t>
      </w:r>
      <w:r w:rsidRPr="009C02D8">
        <w:rPr>
          <w:color w:val="151515"/>
          <w:spacing w:val="2"/>
          <w:w w:val="115"/>
          <w:sz w:val="24"/>
          <w:szCs w:val="24"/>
        </w:rPr>
        <w:t xml:space="preserve"> </w:t>
      </w:r>
      <w:r w:rsidRPr="009C02D8">
        <w:rPr>
          <w:color w:val="151515"/>
          <w:w w:val="115"/>
          <w:sz w:val="24"/>
          <w:szCs w:val="24"/>
        </w:rPr>
        <w:t>в</w:t>
      </w:r>
      <w:r w:rsidRPr="009C02D8">
        <w:rPr>
          <w:color w:val="151515"/>
          <w:spacing w:val="2"/>
          <w:w w:val="115"/>
          <w:sz w:val="24"/>
          <w:szCs w:val="24"/>
        </w:rPr>
        <w:t xml:space="preserve"> </w:t>
      </w:r>
      <w:r w:rsidRPr="009C02D8">
        <w:rPr>
          <w:color w:val="151515"/>
          <w:w w:val="115"/>
          <w:sz w:val="24"/>
          <w:szCs w:val="24"/>
        </w:rPr>
        <w:t>пешем</w:t>
      </w:r>
      <w:r w:rsidRPr="009C02D8">
        <w:rPr>
          <w:color w:val="151515"/>
          <w:spacing w:val="2"/>
          <w:w w:val="115"/>
          <w:sz w:val="24"/>
          <w:szCs w:val="24"/>
        </w:rPr>
        <w:t xml:space="preserve"> </w:t>
      </w:r>
      <w:r w:rsidRPr="009C02D8">
        <w:rPr>
          <w:color w:val="151515"/>
          <w:w w:val="115"/>
          <w:sz w:val="24"/>
          <w:szCs w:val="24"/>
        </w:rPr>
        <w:t>порядке</w:t>
      </w:r>
      <w:r w:rsidRPr="009C02D8">
        <w:rPr>
          <w:color w:val="151515"/>
          <w:spacing w:val="2"/>
          <w:w w:val="115"/>
          <w:sz w:val="24"/>
          <w:szCs w:val="24"/>
        </w:rPr>
        <w:t xml:space="preserve"> </w:t>
      </w:r>
      <w:r w:rsidRPr="009C02D8">
        <w:rPr>
          <w:color w:val="151515"/>
          <w:w w:val="115"/>
          <w:sz w:val="24"/>
          <w:szCs w:val="24"/>
        </w:rPr>
        <w:t>и</w:t>
      </w:r>
      <w:r w:rsidRPr="009C02D8">
        <w:rPr>
          <w:color w:val="151515"/>
          <w:spacing w:val="2"/>
          <w:w w:val="115"/>
          <w:sz w:val="24"/>
          <w:szCs w:val="24"/>
        </w:rPr>
        <w:t xml:space="preserve"> </w:t>
      </w:r>
      <w:r w:rsidRPr="009C02D8">
        <w:rPr>
          <w:color w:val="151515"/>
          <w:w w:val="115"/>
          <w:sz w:val="24"/>
          <w:szCs w:val="24"/>
        </w:rPr>
        <w:t>на</w:t>
      </w:r>
      <w:r w:rsidRPr="009C02D8">
        <w:rPr>
          <w:color w:val="151515"/>
          <w:spacing w:val="2"/>
          <w:w w:val="115"/>
          <w:sz w:val="24"/>
          <w:szCs w:val="24"/>
        </w:rPr>
        <w:t xml:space="preserve"> </w:t>
      </w:r>
      <w:r w:rsidRPr="009C02D8">
        <w:rPr>
          <w:color w:val="151515"/>
          <w:w w:val="115"/>
          <w:sz w:val="24"/>
          <w:szCs w:val="24"/>
        </w:rPr>
        <w:t>машинах.</w:t>
      </w:r>
    </w:p>
    <w:p w14:paraId="169DB9C7" w14:textId="77777777" w:rsidR="001B134B" w:rsidRPr="009C02D8" w:rsidRDefault="001B134B" w:rsidP="001B134B">
      <w:pPr>
        <w:pStyle w:val="a9"/>
        <w:spacing w:before="1"/>
        <w:ind w:left="850" w:right="850"/>
        <w:rPr>
          <w:sz w:val="24"/>
          <w:szCs w:val="24"/>
        </w:rPr>
      </w:pPr>
      <w:r w:rsidRPr="009C02D8">
        <w:rPr>
          <w:b/>
          <w:color w:val="151515"/>
          <w:spacing w:val="17"/>
          <w:w w:val="110"/>
          <w:sz w:val="24"/>
          <w:szCs w:val="24"/>
        </w:rPr>
        <w:t>Шер</w:t>
      </w:r>
      <w:r w:rsidRPr="009C02D8">
        <w:rPr>
          <w:b/>
          <w:color w:val="151515"/>
          <w:spacing w:val="13"/>
          <w:w w:val="110"/>
          <w:sz w:val="24"/>
          <w:szCs w:val="24"/>
        </w:rPr>
        <w:t>ен</w:t>
      </w:r>
      <w:r w:rsidRPr="009C02D8">
        <w:rPr>
          <w:b/>
          <w:color w:val="151515"/>
          <w:spacing w:val="14"/>
          <w:w w:val="110"/>
          <w:sz w:val="24"/>
          <w:szCs w:val="24"/>
        </w:rPr>
        <w:t>га</w:t>
      </w:r>
      <w:r w:rsidRPr="009C02D8">
        <w:rPr>
          <w:color w:val="151515"/>
          <w:spacing w:val="15"/>
          <w:w w:val="110"/>
          <w:sz w:val="24"/>
          <w:szCs w:val="24"/>
        </w:rPr>
        <w:t xml:space="preserve"> </w:t>
      </w:r>
      <w:r w:rsidRPr="009C02D8">
        <w:rPr>
          <w:color w:val="151515"/>
          <w:w w:val="110"/>
          <w:sz w:val="24"/>
          <w:szCs w:val="24"/>
        </w:rPr>
        <w:t>—</w:t>
      </w:r>
      <w:r w:rsidRPr="009C02D8">
        <w:rPr>
          <w:color w:val="151515"/>
          <w:spacing w:val="1"/>
          <w:w w:val="110"/>
          <w:sz w:val="24"/>
          <w:szCs w:val="24"/>
        </w:rPr>
        <w:t xml:space="preserve"> </w:t>
      </w:r>
      <w:r w:rsidRPr="009C02D8">
        <w:rPr>
          <w:color w:val="151515"/>
          <w:w w:val="110"/>
          <w:sz w:val="24"/>
          <w:szCs w:val="24"/>
        </w:rPr>
        <w:t>строй,</w:t>
      </w:r>
      <w:r w:rsidRPr="009C02D8">
        <w:rPr>
          <w:color w:val="151515"/>
          <w:spacing w:val="1"/>
          <w:w w:val="110"/>
          <w:sz w:val="24"/>
          <w:szCs w:val="24"/>
        </w:rPr>
        <w:t xml:space="preserve"> </w:t>
      </w:r>
      <w:r w:rsidRPr="009C02D8">
        <w:rPr>
          <w:color w:val="151515"/>
          <w:w w:val="110"/>
          <w:sz w:val="24"/>
          <w:szCs w:val="24"/>
        </w:rPr>
        <w:t>в</w:t>
      </w:r>
      <w:r w:rsidRPr="009C02D8">
        <w:rPr>
          <w:color w:val="151515"/>
          <w:spacing w:val="1"/>
          <w:w w:val="110"/>
          <w:sz w:val="24"/>
          <w:szCs w:val="24"/>
        </w:rPr>
        <w:t xml:space="preserve"> </w:t>
      </w:r>
      <w:r w:rsidRPr="009C02D8">
        <w:rPr>
          <w:color w:val="151515"/>
          <w:w w:val="110"/>
          <w:sz w:val="24"/>
          <w:szCs w:val="24"/>
        </w:rPr>
        <w:t>котором</w:t>
      </w:r>
      <w:r w:rsidRPr="009C02D8">
        <w:rPr>
          <w:color w:val="151515"/>
          <w:spacing w:val="1"/>
          <w:w w:val="110"/>
          <w:sz w:val="24"/>
          <w:szCs w:val="24"/>
        </w:rPr>
        <w:t xml:space="preserve"> </w:t>
      </w:r>
      <w:r w:rsidRPr="009C02D8">
        <w:rPr>
          <w:color w:val="151515"/>
          <w:w w:val="110"/>
          <w:sz w:val="24"/>
          <w:szCs w:val="24"/>
        </w:rPr>
        <w:t>военнослужащие</w:t>
      </w:r>
      <w:r w:rsidRPr="009C02D8">
        <w:rPr>
          <w:color w:val="151515"/>
          <w:spacing w:val="1"/>
          <w:w w:val="110"/>
          <w:sz w:val="24"/>
          <w:szCs w:val="24"/>
        </w:rPr>
        <w:t xml:space="preserve"> </w:t>
      </w:r>
      <w:r w:rsidRPr="009C02D8">
        <w:rPr>
          <w:color w:val="151515"/>
          <w:w w:val="115"/>
          <w:sz w:val="24"/>
          <w:szCs w:val="24"/>
        </w:rPr>
        <w:t>размещены один возле другого на одной линии на ус-</w:t>
      </w:r>
      <w:r w:rsidRPr="009C02D8">
        <w:rPr>
          <w:color w:val="151515"/>
          <w:spacing w:val="1"/>
          <w:w w:val="115"/>
          <w:sz w:val="24"/>
          <w:szCs w:val="24"/>
        </w:rPr>
        <w:t xml:space="preserve"> </w:t>
      </w:r>
      <w:r w:rsidRPr="009C02D8">
        <w:rPr>
          <w:color w:val="151515"/>
          <w:w w:val="115"/>
          <w:sz w:val="24"/>
          <w:szCs w:val="24"/>
        </w:rPr>
        <w:t>тановленных</w:t>
      </w:r>
      <w:r w:rsidRPr="009C02D8">
        <w:rPr>
          <w:color w:val="151515"/>
          <w:spacing w:val="25"/>
          <w:w w:val="115"/>
          <w:sz w:val="24"/>
          <w:szCs w:val="24"/>
        </w:rPr>
        <w:t xml:space="preserve"> </w:t>
      </w:r>
      <w:r w:rsidRPr="009C02D8">
        <w:rPr>
          <w:color w:val="151515"/>
          <w:w w:val="115"/>
          <w:sz w:val="24"/>
          <w:szCs w:val="24"/>
        </w:rPr>
        <w:t>интервалах.</w:t>
      </w:r>
    </w:p>
    <w:p w14:paraId="3BECD4B2" w14:textId="77777777" w:rsidR="001B134B" w:rsidRPr="009C02D8" w:rsidRDefault="001B134B" w:rsidP="001B134B">
      <w:pPr>
        <w:pStyle w:val="a9"/>
        <w:spacing w:before="1"/>
        <w:ind w:left="850" w:right="850"/>
        <w:rPr>
          <w:sz w:val="24"/>
          <w:szCs w:val="24"/>
        </w:rPr>
      </w:pPr>
      <w:r w:rsidRPr="009C02D8">
        <w:rPr>
          <w:b/>
          <w:color w:val="151515"/>
          <w:w w:val="110"/>
          <w:sz w:val="24"/>
          <w:szCs w:val="24"/>
        </w:rPr>
        <w:t>Лин</w:t>
      </w:r>
      <w:r w:rsidRPr="009C02D8">
        <w:rPr>
          <w:b/>
          <w:color w:val="151515"/>
          <w:spacing w:val="15"/>
          <w:w w:val="110"/>
          <w:sz w:val="24"/>
          <w:szCs w:val="24"/>
        </w:rPr>
        <w:t>ия</w:t>
      </w:r>
      <w:r w:rsidRPr="009C02D8">
        <w:rPr>
          <w:b/>
          <w:color w:val="151515"/>
          <w:spacing w:val="16"/>
          <w:w w:val="110"/>
          <w:sz w:val="24"/>
          <w:szCs w:val="24"/>
        </w:rPr>
        <w:t xml:space="preserve"> </w:t>
      </w:r>
      <w:r w:rsidRPr="009C02D8">
        <w:rPr>
          <w:b/>
          <w:color w:val="151515"/>
          <w:w w:val="110"/>
          <w:sz w:val="24"/>
          <w:szCs w:val="24"/>
        </w:rPr>
        <w:t>машин</w:t>
      </w:r>
      <w:r w:rsidRPr="009C02D8">
        <w:rPr>
          <w:color w:val="151515"/>
          <w:spacing w:val="1"/>
          <w:w w:val="110"/>
          <w:sz w:val="24"/>
          <w:szCs w:val="24"/>
        </w:rPr>
        <w:t xml:space="preserve"> </w:t>
      </w:r>
      <w:r w:rsidRPr="009C02D8">
        <w:rPr>
          <w:color w:val="151515"/>
          <w:w w:val="110"/>
          <w:sz w:val="24"/>
          <w:szCs w:val="24"/>
        </w:rPr>
        <w:t>— строй, в котором машины раз-</w:t>
      </w:r>
      <w:r w:rsidRPr="009C02D8">
        <w:rPr>
          <w:color w:val="151515"/>
          <w:spacing w:val="-55"/>
          <w:w w:val="110"/>
          <w:sz w:val="24"/>
          <w:szCs w:val="24"/>
        </w:rPr>
        <w:t xml:space="preserve"> </w:t>
      </w:r>
      <w:r w:rsidRPr="009C02D8">
        <w:rPr>
          <w:color w:val="151515"/>
          <w:w w:val="115"/>
          <w:sz w:val="24"/>
          <w:szCs w:val="24"/>
        </w:rPr>
        <w:t>мещены</w:t>
      </w:r>
      <w:r w:rsidRPr="009C02D8">
        <w:rPr>
          <w:color w:val="151515"/>
          <w:spacing w:val="20"/>
          <w:w w:val="115"/>
          <w:sz w:val="24"/>
          <w:szCs w:val="24"/>
        </w:rPr>
        <w:t xml:space="preserve"> </w:t>
      </w:r>
      <w:r w:rsidRPr="009C02D8">
        <w:rPr>
          <w:color w:val="151515"/>
          <w:w w:val="115"/>
          <w:sz w:val="24"/>
          <w:szCs w:val="24"/>
        </w:rPr>
        <w:t>одна</w:t>
      </w:r>
      <w:r w:rsidRPr="009C02D8">
        <w:rPr>
          <w:color w:val="151515"/>
          <w:spacing w:val="20"/>
          <w:w w:val="115"/>
          <w:sz w:val="24"/>
          <w:szCs w:val="24"/>
        </w:rPr>
        <w:t xml:space="preserve"> </w:t>
      </w:r>
      <w:r w:rsidRPr="009C02D8">
        <w:rPr>
          <w:color w:val="151515"/>
          <w:w w:val="115"/>
          <w:sz w:val="24"/>
          <w:szCs w:val="24"/>
        </w:rPr>
        <w:t>возле</w:t>
      </w:r>
      <w:r w:rsidRPr="009C02D8">
        <w:rPr>
          <w:color w:val="151515"/>
          <w:spacing w:val="20"/>
          <w:w w:val="115"/>
          <w:sz w:val="24"/>
          <w:szCs w:val="24"/>
        </w:rPr>
        <w:t xml:space="preserve"> </w:t>
      </w:r>
      <w:r w:rsidRPr="009C02D8">
        <w:rPr>
          <w:color w:val="151515"/>
          <w:w w:val="115"/>
          <w:sz w:val="24"/>
          <w:szCs w:val="24"/>
        </w:rPr>
        <w:t>другой</w:t>
      </w:r>
      <w:r w:rsidRPr="009C02D8">
        <w:rPr>
          <w:color w:val="151515"/>
          <w:spacing w:val="20"/>
          <w:w w:val="115"/>
          <w:sz w:val="24"/>
          <w:szCs w:val="24"/>
        </w:rPr>
        <w:t xml:space="preserve"> </w:t>
      </w:r>
      <w:r w:rsidRPr="009C02D8">
        <w:rPr>
          <w:color w:val="151515"/>
          <w:w w:val="115"/>
          <w:sz w:val="24"/>
          <w:szCs w:val="24"/>
        </w:rPr>
        <w:t>на</w:t>
      </w:r>
      <w:r w:rsidRPr="009C02D8">
        <w:rPr>
          <w:color w:val="151515"/>
          <w:spacing w:val="20"/>
          <w:w w:val="115"/>
          <w:sz w:val="24"/>
          <w:szCs w:val="24"/>
        </w:rPr>
        <w:t xml:space="preserve"> </w:t>
      </w:r>
      <w:r w:rsidRPr="009C02D8">
        <w:rPr>
          <w:color w:val="151515"/>
          <w:w w:val="115"/>
          <w:sz w:val="24"/>
          <w:szCs w:val="24"/>
        </w:rPr>
        <w:t>одной</w:t>
      </w:r>
      <w:r w:rsidRPr="009C02D8">
        <w:rPr>
          <w:color w:val="151515"/>
          <w:spacing w:val="20"/>
          <w:w w:val="115"/>
          <w:sz w:val="24"/>
          <w:szCs w:val="24"/>
        </w:rPr>
        <w:t xml:space="preserve"> </w:t>
      </w:r>
      <w:r w:rsidRPr="009C02D8">
        <w:rPr>
          <w:color w:val="151515"/>
          <w:w w:val="115"/>
          <w:sz w:val="24"/>
          <w:szCs w:val="24"/>
        </w:rPr>
        <w:t>линии.</w:t>
      </w:r>
    </w:p>
    <w:p w14:paraId="07A87C7F" w14:textId="77777777" w:rsidR="001B134B" w:rsidRPr="009C02D8" w:rsidRDefault="001B134B" w:rsidP="001B134B">
      <w:pPr>
        <w:pStyle w:val="a9"/>
        <w:spacing w:before="1"/>
        <w:ind w:left="850" w:right="850"/>
        <w:rPr>
          <w:sz w:val="24"/>
          <w:szCs w:val="24"/>
        </w:rPr>
      </w:pPr>
      <w:r w:rsidRPr="009C02D8">
        <w:rPr>
          <w:b/>
          <w:color w:val="151515"/>
          <w:w w:val="110"/>
          <w:sz w:val="24"/>
          <w:szCs w:val="24"/>
        </w:rPr>
        <w:t>Ко</w:t>
      </w:r>
      <w:r w:rsidRPr="009C02D8">
        <w:rPr>
          <w:b/>
          <w:color w:val="151515"/>
          <w:spacing w:val="18"/>
          <w:w w:val="110"/>
          <w:sz w:val="24"/>
          <w:szCs w:val="24"/>
        </w:rPr>
        <w:t>лон</w:t>
      </w:r>
      <w:r w:rsidRPr="009C02D8">
        <w:rPr>
          <w:b/>
          <w:color w:val="151515"/>
          <w:w w:val="110"/>
          <w:sz w:val="24"/>
          <w:szCs w:val="24"/>
        </w:rPr>
        <w:t>на</w:t>
      </w:r>
      <w:r w:rsidRPr="009C02D8">
        <w:rPr>
          <w:color w:val="151515"/>
          <w:spacing w:val="1"/>
          <w:w w:val="110"/>
          <w:sz w:val="24"/>
          <w:szCs w:val="24"/>
        </w:rPr>
        <w:t xml:space="preserve"> </w:t>
      </w:r>
      <w:r w:rsidRPr="009C02D8">
        <w:rPr>
          <w:color w:val="151515"/>
          <w:w w:val="110"/>
          <w:sz w:val="24"/>
          <w:szCs w:val="24"/>
        </w:rPr>
        <w:t>—</w:t>
      </w:r>
      <w:r w:rsidRPr="009C02D8">
        <w:rPr>
          <w:color w:val="151515"/>
          <w:spacing w:val="1"/>
          <w:w w:val="110"/>
          <w:sz w:val="24"/>
          <w:szCs w:val="24"/>
        </w:rPr>
        <w:t xml:space="preserve"> </w:t>
      </w:r>
      <w:r w:rsidRPr="009C02D8">
        <w:rPr>
          <w:color w:val="151515"/>
          <w:w w:val="110"/>
          <w:sz w:val="24"/>
          <w:szCs w:val="24"/>
        </w:rPr>
        <w:t>строй,</w:t>
      </w:r>
      <w:r w:rsidRPr="009C02D8">
        <w:rPr>
          <w:color w:val="151515"/>
          <w:spacing w:val="1"/>
          <w:w w:val="110"/>
          <w:sz w:val="24"/>
          <w:szCs w:val="24"/>
        </w:rPr>
        <w:t xml:space="preserve"> </w:t>
      </w:r>
      <w:r w:rsidRPr="009C02D8">
        <w:rPr>
          <w:color w:val="151515"/>
          <w:w w:val="110"/>
          <w:sz w:val="24"/>
          <w:szCs w:val="24"/>
        </w:rPr>
        <w:t>в</w:t>
      </w:r>
      <w:r w:rsidRPr="009C02D8">
        <w:rPr>
          <w:color w:val="151515"/>
          <w:spacing w:val="1"/>
          <w:w w:val="110"/>
          <w:sz w:val="24"/>
          <w:szCs w:val="24"/>
        </w:rPr>
        <w:t xml:space="preserve"> </w:t>
      </w:r>
      <w:r w:rsidRPr="009C02D8">
        <w:rPr>
          <w:color w:val="151515"/>
          <w:w w:val="110"/>
          <w:sz w:val="24"/>
          <w:szCs w:val="24"/>
        </w:rPr>
        <w:t>котором</w:t>
      </w:r>
      <w:r w:rsidRPr="009C02D8">
        <w:rPr>
          <w:color w:val="151515"/>
          <w:spacing w:val="1"/>
          <w:w w:val="110"/>
          <w:sz w:val="24"/>
          <w:szCs w:val="24"/>
        </w:rPr>
        <w:t xml:space="preserve"> </w:t>
      </w:r>
      <w:r w:rsidRPr="009C02D8">
        <w:rPr>
          <w:color w:val="151515"/>
          <w:w w:val="110"/>
          <w:sz w:val="24"/>
          <w:szCs w:val="24"/>
        </w:rPr>
        <w:t>военнослужащие</w:t>
      </w:r>
      <w:r w:rsidRPr="009C02D8">
        <w:rPr>
          <w:color w:val="151515"/>
          <w:spacing w:val="1"/>
          <w:w w:val="110"/>
          <w:sz w:val="24"/>
          <w:szCs w:val="24"/>
        </w:rPr>
        <w:t xml:space="preserve"> </w:t>
      </w:r>
      <w:r w:rsidRPr="009C02D8">
        <w:rPr>
          <w:color w:val="151515"/>
          <w:w w:val="115"/>
          <w:sz w:val="24"/>
          <w:szCs w:val="24"/>
        </w:rPr>
        <w:t>расположены в затылок друг другу, а подразделения</w:t>
      </w:r>
      <w:r w:rsidRPr="009C02D8">
        <w:rPr>
          <w:color w:val="151515"/>
          <w:spacing w:val="1"/>
          <w:w w:val="115"/>
          <w:sz w:val="24"/>
          <w:szCs w:val="24"/>
        </w:rPr>
        <w:t xml:space="preserve"> </w:t>
      </w:r>
      <w:r w:rsidRPr="009C02D8">
        <w:rPr>
          <w:color w:val="151515"/>
          <w:w w:val="115"/>
          <w:sz w:val="24"/>
          <w:szCs w:val="24"/>
        </w:rPr>
        <w:t>(машины) — одно за другим на дистанциях, установ-</w:t>
      </w:r>
      <w:r w:rsidRPr="009C02D8">
        <w:rPr>
          <w:color w:val="151515"/>
          <w:spacing w:val="1"/>
          <w:w w:val="115"/>
          <w:sz w:val="24"/>
          <w:szCs w:val="24"/>
        </w:rPr>
        <w:t xml:space="preserve"> </w:t>
      </w:r>
      <w:r w:rsidRPr="009C02D8">
        <w:rPr>
          <w:color w:val="151515"/>
          <w:w w:val="115"/>
          <w:sz w:val="24"/>
          <w:szCs w:val="24"/>
        </w:rPr>
        <w:t>ленных</w:t>
      </w:r>
      <w:r w:rsidRPr="009C02D8">
        <w:rPr>
          <w:color w:val="151515"/>
          <w:spacing w:val="23"/>
          <w:w w:val="115"/>
          <w:sz w:val="24"/>
          <w:szCs w:val="24"/>
        </w:rPr>
        <w:t xml:space="preserve"> </w:t>
      </w:r>
      <w:r w:rsidRPr="009C02D8">
        <w:rPr>
          <w:color w:val="151515"/>
          <w:w w:val="115"/>
          <w:sz w:val="24"/>
          <w:szCs w:val="24"/>
        </w:rPr>
        <w:t>Уставом</w:t>
      </w:r>
      <w:r w:rsidRPr="009C02D8">
        <w:rPr>
          <w:color w:val="151515"/>
          <w:spacing w:val="24"/>
          <w:w w:val="115"/>
          <w:sz w:val="24"/>
          <w:szCs w:val="24"/>
        </w:rPr>
        <w:t xml:space="preserve"> </w:t>
      </w:r>
      <w:r w:rsidRPr="009C02D8">
        <w:rPr>
          <w:color w:val="151515"/>
          <w:w w:val="115"/>
          <w:sz w:val="24"/>
          <w:szCs w:val="24"/>
        </w:rPr>
        <w:t>или</w:t>
      </w:r>
      <w:r w:rsidRPr="009C02D8">
        <w:rPr>
          <w:color w:val="151515"/>
          <w:spacing w:val="23"/>
          <w:w w:val="115"/>
          <w:sz w:val="24"/>
          <w:szCs w:val="24"/>
        </w:rPr>
        <w:t xml:space="preserve"> </w:t>
      </w:r>
      <w:r w:rsidRPr="009C02D8">
        <w:rPr>
          <w:color w:val="151515"/>
          <w:w w:val="115"/>
          <w:sz w:val="24"/>
          <w:szCs w:val="24"/>
        </w:rPr>
        <w:t>командиром.</w:t>
      </w:r>
    </w:p>
    <w:p w14:paraId="65BCC0B8" w14:textId="77777777" w:rsidR="001B134B" w:rsidRPr="009C02D8" w:rsidRDefault="001B134B" w:rsidP="001B134B">
      <w:pPr>
        <w:pStyle w:val="a9"/>
        <w:spacing w:before="2"/>
        <w:ind w:left="850" w:right="850" w:firstLine="0"/>
        <w:rPr>
          <w:sz w:val="24"/>
          <w:szCs w:val="24"/>
        </w:rPr>
      </w:pPr>
      <w:r w:rsidRPr="009C02D8">
        <w:rPr>
          <w:color w:val="151515"/>
          <w:w w:val="110"/>
          <w:sz w:val="24"/>
          <w:szCs w:val="24"/>
        </w:rPr>
        <w:t>Строй</w:t>
      </w:r>
      <w:r w:rsidRPr="009C02D8">
        <w:rPr>
          <w:color w:val="151515"/>
          <w:spacing w:val="35"/>
          <w:w w:val="110"/>
          <w:sz w:val="24"/>
          <w:szCs w:val="24"/>
        </w:rPr>
        <w:t xml:space="preserve"> </w:t>
      </w:r>
      <w:r w:rsidRPr="009C02D8">
        <w:rPr>
          <w:color w:val="151515"/>
          <w:w w:val="110"/>
          <w:sz w:val="24"/>
          <w:szCs w:val="24"/>
        </w:rPr>
        <w:t>имеет</w:t>
      </w:r>
      <w:r w:rsidRPr="009C02D8">
        <w:rPr>
          <w:color w:val="151515"/>
          <w:spacing w:val="35"/>
          <w:w w:val="110"/>
          <w:sz w:val="24"/>
          <w:szCs w:val="24"/>
        </w:rPr>
        <w:t xml:space="preserve"> </w:t>
      </w:r>
      <w:r w:rsidRPr="009C02D8">
        <w:rPr>
          <w:color w:val="151515"/>
          <w:w w:val="110"/>
          <w:sz w:val="24"/>
          <w:szCs w:val="24"/>
        </w:rPr>
        <w:t>следующие</w:t>
      </w:r>
      <w:r w:rsidRPr="009C02D8">
        <w:rPr>
          <w:color w:val="151515"/>
          <w:spacing w:val="35"/>
          <w:w w:val="110"/>
          <w:sz w:val="24"/>
          <w:szCs w:val="24"/>
        </w:rPr>
        <w:t xml:space="preserve"> </w:t>
      </w:r>
      <w:r w:rsidRPr="009C02D8">
        <w:rPr>
          <w:color w:val="151515"/>
          <w:w w:val="110"/>
          <w:sz w:val="24"/>
          <w:szCs w:val="24"/>
        </w:rPr>
        <w:t>элементы:</w:t>
      </w:r>
    </w:p>
    <w:p w14:paraId="153A2F9C" w14:textId="77777777" w:rsidR="001B134B" w:rsidRPr="009C02D8" w:rsidRDefault="001B134B" w:rsidP="001B134B">
      <w:pPr>
        <w:pStyle w:val="a9"/>
        <w:ind w:left="850" w:right="850"/>
        <w:rPr>
          <w:sz w:val="24"/>
          <w:szCs w:val="24"/>
        </w:rPr>
      </w:pPr>
      <w:r w:rsidRPr="009C02D8">
        <w:rPr>
          <w:b/>
          <w:color w:val="151515"/>
          <w:spacing w:val="17"/>
          <w:w w:val="110"/>
          <w:sz w:val="24"/>
          <w:szCs w:val="24"/>
        </w:rPr>
        <w:t>Фла</w:t>
      </w:r>
      <w:r w:rsidRPr="009C02D8">
        <w:rPr>
          <w:b/>
          <w:color w:val="151515"/>
          <w:w w:val="110"/>
          <w:sz w:val="24"/>
          <w:szCs w:val="24"/>
        </w:rPr>
        <w:t>нг</w:t>
      </w:r>
      <w:r w:rsidRPr="009C02D8">
        <w:rPr>
          <w:b/>
          <w:color w:val="151515"/>
          <w:spacing w:val="1"/>
          <w:w w:val="110"/>
          <w:sz w:val="24"/>
          <w:szCs w:val="24"/>
        </w:rPr>
        <w:t xml:space="preserve"> </w:t>
      </w:r>
      <w:r w:rsidRPr="009C02D8">
        <w:rPr>
          <w:color w:val="151515"/>
          <w:w w:val="110"/>
          <w:sz w:val="24"/>
          <w:szCs w:val="24"/>
        </w:rPr>
        <w:t>—</w:t>
      </w:r>
      <w:r w:rsidRPr="009C02D8">
        <w:rPr>
          <w:color w:val="151515"/>
          <w:spacing w:val="1"/>
          <w:w w:val="110"/>
          <w:sz w:val="24"/>
          <w:szCs w:val="24"/>
        </w:rPr>
        <w:t xml:space="preserve"> </w:t>
      </w:r>
      <w:r w:rsidRPr="009C02D8">
        <w:rPr>
          <w:color w:val="151515"/>
          <w:w w:val="110"/>
          <w:sz w:val="24"/>
          <w:szCs w:val="24"/>
        </w:rPr>
        <w:t>правая</w:t>
      </w:r>
      <w:r w:rsidRPr="009C02D8">
        <w:rPr>
          <w:color w:val="151515"/>
          <w:spacing w:val="1"/>
          <w:w w:val="110"/>
          <w:sz w:val="24"/>
          <w:szCs w:val="24"/>
        </w:rPr>
        <w:t xml:space="preserve"> </w:t>
      </w:r>
      <w:r w:rsidRPr="009C02D8">
        <w:rPr>
          <w:color w:val="151515"/>
          <w:w w:val="110"/>
          <w:sz w:val="24"/>
          <w:szCs w:val="24"/>
        </w:rPr>
        <w:t>(левая)</w:t>
      </w:r>
      <w:r w:rsidRPr="009C02D8">
        <w:rPr>
          <w:color w:val="151515"/>
          <w:spacing w:val="1"/>
          <w:w w:val="110"/>
          <w:sz w:val="24"/>
          <w:szCs w:val="24"/>
        </w:rPr>
        <w:t xml:space="preserve"> </w:t>
      </w:r>
      <w:r w:rsidRPr="009C02D8">
        <w:rPr>
          <w:color w:val="151515"/>
          <w:w w:val="110"/>
          <w:sz w:val="24"/>
          <w:szCs w:val="24"/>
        </w:rPr>
        <w:t>оконечность</w:t>
      </w:r>
      <w:r w:rsidRPr="009C02D8">
        <w:rPr>
          <w:color w:val="151515"/>
          <w:spacing w:val="1"/>
          <w:w w:val="110"/>
          <w:sz w:val="24"/>
          <w:szCs w:val="24"/>
        </w:rPr>
        <w:t xml:space="preserve"> </w:t>
      </w:r>
      <w:r w:rsidRPr="009C02D8">
        <w:rPr>
          <w:color w:val="151515"/>
          <w:w w:val="110"/>
          <w:sz w:val="24"/>
          <w:szCs w:val="24"/>
        </w:rPr>
        <w:t>строя.</w:t>
      </w:r>
      <w:r w:rsidRPr="009C02D8">
        <w:rPr>
          <w:color w:val="151515"/>
          <w:spacing w:val="1"/>
          <w:w w:val="110"/>
          <w:sz w:val="24"/>
          <w:szCs w:val="24"/>
        </w:rPr>
        <w:t xml:space="preserve"> </w:t>
      </w:r>
      <w:r w:rsidRPr="009C02D8">
        <w:rPr>
          <w:color w:val="151515"/>
          <w:w w:val="110"/>
          <w:sz w:val="24"/>
          <w:szCs w:val="24"/>
        </w:rPr>
        <w:t>При</w:t>
      </w:r>
      <w:r w:rsidRPr="009C02D8">
        <w:rPr>
          <w:color w:val="151515"/>
          <w:spacing w:val="-55"/>
          <w:w w:val="110"/>
          <w:sz w:val="24"/>
          <w:szCs w:val="24"/>
        </w:rPr>
        <w:t xml:space="preserve"> </w:t>
      </w:r>
      <w:r w:rsidRPr="009C02D8">
        <w:rPr>
          <w:color w:val="151515"/>
          <w:w w:val="115"/>
          <w:sz w:val="24"/>
          <w:szCs w:val="24"/>
        </w:rPr>
        <w:t>поворотах</w:t>
      </w:r>
      <w:r w:rsidRPr="009C02D8">
        <w:rPr>
          <w:color w:val="151515"/>
          <w:spacing w:val="19"/>
          <w:w w:val="115"/>
          <w:sz w:val="24"/>
          <w:szCs w:val="24"/>
        </w:rPr>
        <w:t xml:space="preserve"> </w:t>
      </w:r>
      <w:r w:rsidRPr="009C02D8">
        <w:rPr>
          <w:color w:val="151515"/>
          <w:w w:val="115"/>
          <w:sz w:val="24"/>
          <w:szCs w:val="24"/>
        </w:rPr>
        <w:t>строя</w:t>
      </w:r>
      <w:r w:rsidRPr="009C02D8">
        <w:rPr>
          <w:color w:val="151515"/>
          <w:spacing w:val="20"/>
          <w:w w:val="115"/>
          <w:sz w:val="24"/>
          <w:szCs w:val="24"/>
        </w:rPr>
        <w:t xml:space="preserve"> </w:t>
      </w:r>
      <w:r w:rsidRPr="009C02D8">
        <w:rPr>
          <w:color w:val="151515"/>
          <w:w w:val="115"/>
          <w:sz w:val="24"/>
          <w:szCs w:val="24"/>
        </w:rPr>
        <w:t>названия</w:t>
      </w:r>
      <w:r w:rsidRPr="009C02D8">
        <w:rPr>
          <w:color w:val="151515"/>
          <w:spacing w:val="20"/>
          <w:w w:val="115"/>
          <w:sz w:val="24"/>
          <w:szCs w:val="24"/>
        </w:rPr>
        <w:t xml:space="preserve"> </w:t>
      </w:r>
      <w:r w:rsidRPr="009C02D8">
        <w:rPr>
          <w:color w:val="151515"/>
          <w:w w:val="115"/>
          <w:sz w:val="24"/>
          <w:szCs w:val="24"/>
        </w:rPr>
        <w:t>флангов</w:t>
      </w:r>
      <w:r w:rsidRPr="009C02D8">
        <w:rPr>
          <w:color w:val="151515"/>
          <w:spacing w:val="19"/>
          <w:w w:val="115"/>
          <w:sz w:val="24"/>
          <w:szCs w:val="24"/>
        </w:rPr>
        <w:t xml:space="preserve"> </w:t>
      </w:r>
      <w:r w:rsidRPr="009C02D8">
        <w:rPr>
          <w:color w:val="151515"/>
          <w:w w:val="115"/>
          <w:sz w:val="24"/>
          <w:szCs w:val="24"/>
        </w:rPr>
        <w:t>не</w:t>
      </w:r>
      <w:r w:rsidRPr="009C02D8">
        <w:rPr>
          <w:color w:val="151515"/>
          <w:spacing w:val="20"/>
          <w:w w:val="115"/>
          <w:sz w:val="24"/>
          <w:szCs w:val="24"/>
        </w:rPr>
        <w:t xml:space="preserve"> </w:t>
      </w:r>
      <w:r w:rsidRPr="009C02D8">
        <w:rPr>
          <w:color w:val="151515"/>
          <w:w w:val="115"/>
          <w:sz w:val="24"/>
          <w:szCs w:val="24"/>
        </w:rPr>
        <w:t>изменяются.</w:t>
      </w:r>
      <w:r w:rsidRPr="009C02D8">
        <w:rPr>
          <w:color w:val="151515"/>
          <w:w w:val="110"/>
          <w:sz w:val="24"/>
          <w:szCs w:val="24"/>
        </w:rPr>
        <w:t>— сторона строя, в которую военнослужа-</w:t>
      </w:r>
      <w:r w:rsidRPr="009C02D8">
        <w:rPr>
          <w:color w:val="151515"/>
          <w:spacing w:val="1"/>
          <w:w w:val="110"/>
          <w:sz w:val="24"/>
          <w:szCs w:val="24"/>
        </w:rPr>
        <w:t xml:space="preserve"> </w:t>
      </w:r>
      <w:r w:rsidRPr="009C02D8">
        <w:rPr>
          <w:color w:val="151515"/>
          <w:w w:val="110"/>
          <w:sz w:val="24"/>
          <w:szCs w:val="24"/>
        </w:rPr>
        <w:t>щие</w:t>
      </w:r>
      <w:r w:rsidRPr="009C02D8">
        <w:rPr>
          <w:color w:val="151515"/>
          <w:spacing w:val="31"/>
          <w:w w:val="110"/>
          <w:sz w:val="24"/>
          <w:szCs w:val="24"/>
        </w:rPr>
        <w:t xml:space="preserve"> </w:t>
      </w:r>
      <w:r w:rsidRPr="009C02D8">
        <w:rPr>
          <w:color w:val="151515"/>
          <w:w w:val="110"/>
          <w:sz w:val="24"/>
          <w:szCs w:val="24"/>
        </w:rPr>
        <w:t>обращены</w:t>
      </w:r>
      <w:r w:rsidRPr="009C02D8">
        <w:rPr>
          <w:color w:val="151515"/>
          <w:spacing w:val="32"/>
          <w:w w:val="110"/>
          <w:sz w:val="24"/>
          <w:szCs w:val="24"/>
        </w:rPr>
        <w:t xml:space="preserve"> </w:t>
      </w:r>
      <w:r w:rsidRPr="009C02D8">
        <w:rPr>
          <w:color w:val="151515"/>
          <w:w w:val="110"/>
          <w:sz w:val="24"/>
          <w:szCs w:val="24"/>
        </w:rPr>
        <w:t>лицом</w:t>
      </w:r>
      <w:r w:rsidRPr="009C02D8">
        <w:rPr>
          <w:color w:val="151515"/>
          <w:spacing w:val="34"/>
          <w:w w:val="110"/>
          <w:sz w:val="24"/>
          <w:szCs w:val="24"/>
        </w:rPr>
        <w:t xml:space="preserve"> </w:t>
      </w:r>
      <w:r w:rsidRPr="009C02D8">
        <w:rPr>
          <w:color w:val="151515"/>
          <w:w w:val="110"/>
          <w:sz w:val="24"/>
          <w:szCs w:val="24"/>
        </w:rPr>
        <w:t>(машины</w:t>
      </w:r>
      <w:r w:rsidRPr="009C02D8">
        <w:rPr>
          <w:color w:val="151515"/>
          <w:spacing w:val="31"/>
          <w:w w:val="110"/>
          <w:sz w:val="24"/>
          <w:szCs w:val="24"/>
        </w:rPr>
        <w:t xml:space="preserve"> </w:t>
      </w:r>
      <w:r w:rsidRPr="009C02D8">
        <w:rPr>
          <w:color w:val="151515"/>
          <w:w w:val="110"/>
          <w:sz w:val="24"/>
          <w:szCs w:val="24"/>
        </w:rPr>
        <w:t>—</w:t>
      </w:r>
      <w:r w:rsidRPr="009C02D8">
        <w:rPr>
          <w:color w:val="151515"/>
          <w:spacing w:val="32"/>
          <w:w w:val="110"/>
          <w:sz w:val="24"/>
          <w:szCs w:val="24"/>
        </w:rPr>
        <w:t xml:space="preserve"> </w:t>
      </w:r>
      <w:r w:rsidRPr="009C02D8">
        <w:rPr>
          <w:color w:val="151515"/>
          <w:w w:val="110"/>
          <w:sz w:val="24"/>
          <w:szCs w:val="24"/>
        </w:rPr>
        <w:t>лобовой</w:t>
      </w:r>
      <w:r w:rsidRPr="009C02D8">
        <w:rPr>
          <w:color w:val="151515"/>
          <w:spacing w:val="32"/>
          <w:w w:val="110"/>
          <w:sz w:val="24"/>
          <w:szCs w:val="24"/>
        </w:rPr>
        <w:t xml:space="preserve"> </w:t>
      </w:r>
      <w:r w:rsidRPr="009C02D8">
        <w:rPr>
          <w:color w:val="151515"/>
          <w:w w:val="110"/>
          <w:sz w:val="24"/>
          <w:szCs w:val="24"/>
        </w:rPr>
        <w:t>частью).</w:t>
      </w:r>
    </w:p>
    <w:p w14:paraId="74412233" w14:textId="77777777" w:rsidR="001B134B" w:rsidRPr="009C02D8" w:rsidRDefault="001B134B" w:rsidP="001B134B">
      <w:pPr>
        <w:pStyle w:val="a9"/>
        <w:spacing w:before="1"/>
        <w:ind w:left="850" w:right="850"/>
        <w:rPr>
          <w:sz w:val="24"/>
          <w:szCs w:val="24"/>
        </w:rPr>
      </w:pPr>
      <w:r w:rsidRPr="009C02D8">
        <w:rPr>
          <w:b/>
          <w:color w:val="151515"/>
          <w:spacing w:val="15"/>
          <w:w w:val="110"/>
          <w:sz w:val="24"/>
          <w:szCs w:val="24"/>
        </w:rPr>
        <w:t>Ты</w:t>
      </w:r>
      <w:r w:rsidRPr="009C02D8">
        <w:rPr>
          <w:b/>
          <w:color w:val="151515"/>
          <w:spacing w:val="22"/>
          <w:w w:val="110"/>
          <w:sz w:val="24"/>
          <w:szCs w:val="24"/>
        </w:rPr>
        <w:t>льна</w:t>
      </w:r>
      <w:r w:rsidRPr="009C02D8">
        <w:rPr>
          <w:b/>
          <w:color w:val="151515"/>
          <w:w w:val="110"/>
          <w:sz w:val="24"/>
          <w:szCs w:val="24"/>
        </w:rPr>
        <w:t>я</w:t>
      </w:r>
      <w:r w:rsidRPr="009C02D8">
        <w:rPr>
          <w:b/>
          <w:color w:val="151515"/>
          <w:spacing w:val="1"/>
          <w:w w:val="110"/>
          <w:sz w:val="24"/>
          <w:szCs w:val="24"/>
        </w:rPr>
        <w:t xml:space="preserve"> </w:t>
      </w:r>
      <w:r w:rsidRPr="009C02D8">
        <w:rPr>
          <w:b/>
          <w:color w:val="151515"/>
          <w:spacing w:val="25"/>
          <w:w w:val="110"/>
          <w:sz w:val="24"/>
          <w:szCs w:val="24"/>
        </w:rPr>
        <w:t>сторона</w:t>
      </w:r>
      <w:r w:rsidRPr="009C02D8">
        <w:rPr>
          <w:b/>
          <w:color w:val="151515"/>
          <w:spacing w:val="26"/>
          <w:w w:val="110"/>
          <w:sz w:val="24"/>
          <w:szCs w:val="24"/>
        </w:rPr>
        <w:t xml:space="preserve"> </w:t>
      </w:r>
      <w:r w:rsidRPr="009C02D8">
        <w:rPr>
          <w:b/>
          <w:color w:val="151515"/>
          <w:spacing w:val="24"/>
          <w:w w:val="110"/>
          <w:sz w:val="24"/>
          <w:szCs w:val="24"/>
        </w:rPr>
        <w:t>строя</w:t>
      </w:r>
      <w:r w:rsidRPr="009C02D8">
        <w:rPr>
          <w:color w:val="151515"/>
          <w:spacing w:val="24"/>
          <w:w w:val="110"/>
          <w:sz w:val="24"/>
          <w:szCs w:val="24"/>
        </w:rPr>
        <w:t xml:space="preserve"> </w:t>
      </w:r>
      <w:r w:rsidRPr="009C02D8">
        <w:rPr>
          <w:color w:val="151515"/>
          <w:w w:val="110"/>
          <w:sz w:val="24"/>
          <w:szCs w:val="24"/>
        </w:rPr>
        <w:t>— сторона, противо-</w:t>
      </w:r>
      <w:r w:rsidRPr="009C02D8">
        <w:rPr>
          <w:color w:val="151515"/>
          <w:spacing w:val="1"/>
          <w:w w:val="110"/>
          <w:sz w:val="24"/>
          <w:szCs w:val="24"/>
        </w:rPr>
        <w:t xml:space="preserve"> </w:t>
      </w:r>
      <w:r w:rsidRPr="009C02D8">
        <w:rPr>
          <w:color w:val="151515"/>
          <w:w w:val="115"/>
          <w:sz w:val="24"/>
          <w:szCs w:val="24"/>
        </w:rPr>
        <w:t>положная</w:t>
      </w:r>
      <w:r w:rsidRPr="009C02D8">
        <w:rPr>
          <w:color w:val="151515"/>
          <w:spacing w:val="26"/>
          <w:w w:val="115"/>
          <w:sz w:val="24"/>
          <w:szCs w:val="24"/>
        </w:rPr>
        <w:t xml:space="preserve"> </w:t>
      </w:r>
      <w:r w:rsidRPr="009C02D8">
        <w:rPr>
          <w:color w:val="151515"/>
          <w:w w:val="115"/>
          <w:sz w:val="24"/>
          <w:szCs w:val="24"/>
        </w:rPr>
        <w:t>фронту.</w:t>
      </w:r>
    </w:p>
    <w:p w14:paraId="01C9F704" w14:textId="77777777" w:rsidR="001B134B" w:rsidRPr="009C02D8" w:rsidRDefault="001B134B" w:rsidP="001B134B">
      <w:pPr>
        <w:pStyle w:val="a9"/>
        <w:spacing w:before="1"/>
        <w:ind w:left="850" w:right="850"/>
        <w:rPr>
          <w:sz w:val="24"/>
          <w:szCs w:val="24"/>
        </w:rPr>
      </w:pPr>
      <w:r w:rsidRPr="009C02D8">
        <w:rPr>
          <w:b/>
          <w:color w:val="151515"/>
          <w:w w:val="110"/>
          <w:sz w:val="24"/>
          <w:szCs w:val="24"/>
        </w:rPr>
        <w:t>Инт</w:t>
      </w:r>
      <w:r w:rsidRPr="009C02D8">
        <w:rPr>
          <w:b/>
          <w:color w:val="151515"/>
          <w:spacing w:val="18"/>
          <w:w w:val="110"/>
          <w:sz w:val="24"/>
          <w:szCs w:val="24"/>
        </w:rPr>
        <w:t>ерв</w:t>
      </w:r>
      <w:r w:rsidRPr="009C02D8">
        <w:rPr>
          <w:b/>
          <w:color w:val="151515"/>
          <w:w w:val="110"/>
          <w:sz w:val="24"/>
          <w:szCs w:val="24"/>
        </w:rPr>
        <w:t>ал</w:t>
      </w:r>
      <w:r w:rsidRPr="009C02D8">
        <w:rPr>
          <w:color w:val="151515"/>
          <w:spacing w:val="1"/>
          <w:w w:val="110"/>
          <w:sz w:val="24"/>
          <w:szCs w:val="24"/>
        </w:rPr>
        <w:t xml:space="preserve"> </w:t>
      </w:r>
      <w:r w:rsidRPr="009C02D8">
        <w:rPr>
          <w:color w:val="151515"/>
          <w:w w:val="110"/>
          <w:sz w:val="24"/>
          <w:szCs w:val="24"/>
        </w:rPr>
        <w:t>—</w:t>
      </w:r>
      <w:r w:rsidRPr="009C02D8">
        <w:rPr>
          <w:color w:val="151515"/>
          <w:spacing w:val="1"/>
          <w:w w:val="110"/>
          <w:sz w:val="24"/>
          <w:szCs w:val="24"/>
        </w:rPr>
        <w:t xml:space="preserve"> </w:t>
      </w:r>
      <w:r w:rsidRPr="009C02D8">
        <w:rPr>
          <w:color w:val="151515"/>
          <w:w w:val="110"/>
          <w:sz w:val="24"/>
          <w:szCs w:val="24"/>
        </w:rPr>
        <w:t>расстояние</w:t>
      </w:r>
      <w:r w:rsidRPr="009C02D8">
        <w:rPr>
          <w:color w:val="151515"/>
          <w:spacing w:val="1"/>
          <w:w w:val="110"/>
          <w:sz w:val="24"/>
          <w:szCs w:val="24"/>
        </w:rPr>
        <w:t xml:space="preserve"> </w:t>
      </w:r>
      <w:r w:rsidRPr="009C02D8">
        <w:rPr>
          <w:color w:val="151515"/>
          <w:w w:val="110"/>
          <w:sz w:val="24"/>
          <w:szCs w:val="24"/>
        </w:rPr>
        <w:t>по</w:t>
      </w:r>
      <w:r w:rsidRPr="009C02D8">
        <w:rPr>
          <w:color w:val="151515"/>
          <w:spacing w:val="1"/>
          <w:w w:val="110"/>
          <w:sz w:val="24"/>
          <w:szCs w:val="24"/>
        </w:rPr>
        <w:t xml:space="preserve"> </w:t>
      </w:r>
      <w:r w:rsidRPr="009C02D8">
        <w:rPr>
          <w:color w:val="151515"/>
          <w:w w:val="110"/>
          <w:sz w:val="24"/>
          <w:szCs w:val="24"/>
        </w:rPr>
        <w:t>фронту</w:t>
      </w:r>
      <w:r w:rsidRPr="009C02D8">
        <w:rPr>
          <w:color w:val="151515"/>
          <w:spacing w:val="1"/>
          <w:w w:val="110"/>
          <w:sz w:val="24"/>
          <w:szCs w:val="24"/>
        </w:rPr>
        <w:t xml:space="preserve"> </w:t>
      </w:r>
      <w:r w:rsidRPr="009C02D8">
        <w:rPr>
          <w:color w:val="151515"/>
          <w:w w:val="110"/>
          <w:sz w:val="24"/>
          <w:szCs w:val="24"/>
        </w:rPr>
        <w:t>между</w:t>
      </w:r>
      <w:r w:rsidRPr="009C02D8">
        <w:rPr>
          <w:color w:val="151515"/>
          <w:spacing w:val="1"/>
          <w:w w:val="110"/>
          <w:sz w:val="24"/>
          <w:szCs w:val="24"/>
        </w:rPr>
        <w:t xml:space="preserve"> </w:t>
      </w:r>
      <w:r w:rsidRPr="009C02D8">
        <w:rPr>
          <w:color w:val="151515"/>
          <w:w w:val="110"/>
          <w:sz w:val="24"/>
          <w:szCs w:val="24"/>
        </w:rPr>
        <w:t>во-</w:t>
      </w:r>
      <w:r w:rsidRPr="009C02D8">
        <w:rPr>
          <w:color w:val="151515"/>
          <w:spacing w:val="1"/>
          <w:w w:val="110"/>
          <w:sz w:val="24"/>
          <w:szCs w:val="24"/>
        </w:rPr>
        <w:t xml:space="preserve"> </w:t>
      </w:r>
      <w:r w:rsidRPr="009C02D8">
        <w:rPr>
          <w:color w:val="151515"/>
          <w:w w:val="115"/>
          <w:sz w:val="24"/>
          <w:szCs w:val="24"/>
        </w:rPr>
        <w:t>еннослужащими (машинами), подразделениями и ча-</w:t>
      </w:r>
      <w:r w:rsidRPr="009C02D8">
        <w:rPr>
          <w:color w:val="151515"/>
          <w:spacing w:val="1"/>
          <w:w w:val="115"/>
          <w:sz w:val="24"/>
          <w:szCs w:val="24"/>
        </w:rPr>
        <w:t xml:space="preserve"> </w:t>
      </w:r>
      <w:r w:rsidRPr="009C02D8">
        <w:rPr>
          <w:color w:val="151515"/>
          <w:w w:val="115"/>
          <w:sz w:val="24"/>
          <w:szCs w:val="24"/>
        </w:rPr>
        <w:t>стями.</w:t>
      </w:r>
    </w:p>
    <w:p w14:paraId="3C160AED" w14:textId="77777777" w:rsidR="001B134B" w:rsidRPr="009C02D8" w:rsidRDefault="001B134B" w:rsidP="001B134B">
      <w:pPr>
        <w:pStyle w:val="a9"/>
        <w:spacing w:before="1"/>
        <w:ind w:left="850" w:right="850"/>
        <w:rPr>
          <w:sz w:val="24"/>
          <w:szCs w:val="24"/>
        </w:rPr>
      </w:pPr>
      <w:r w:rsidRPr="009C02D8">
        <w:rPr>
          <w:b/>
          <w:color w:val="151515"/>
          <w:w w:val="110"/>
          <w:sz w:val="24"/>
          <w:szCs w:val="24"/>
        </w:rPr>
        <w:t>Д</w:t>
      </w:r>
      <w:r w:rsidRPr="009C02D8">
        <w:rPr>
          <w:b/>
          <w:color w:val="151515"/>
          <w:spacing w:val="13"/>
          <w:w w:val="110"/>
          <w:sz w:val="24"/>
          <w:szCs w:val="24"/>
        </w:rPr>
        <w:t>ис</w:t>
      </w:r>
      <w:r w:rsidRPr="009C02D8">
        <w:rPr>
          <w:b/>
          <w:color w:val="151515"/>
          <w:spacing w:val="14"/>
          <w:w w:val="110"/>
          <w:sz w:val="24"/>
          <w:szCs w:val="24"/>
        </w:rPr>
        <w:t>та</w:t>
      </w:r>
      <w:r w:rsidRPr="009C02D8">
        <w:rPr>
          <w:b/>
          <w:color w:val="151515"/>
          <w:w w:val="110"/>
          <w:sz w:val="24"/>
          <w:szCs w:val="24"/>
        </w:rPr>
        <w:t>нц</w:t>
      </w:r>
      <w:r w:rsidRPr="009C02D8">
        <w:rPr>
          <w:b/>
          <w:color w:val="151515"/>
          <w:spacing w:val="15"/>
          <w:w w:val="110"/>
          <w:sz w:val="24"/>
          <w:szCs w:val="24"/>
        </w:rPr>
        <w:t>ия</w:t>
      </w:r>
      <w:r w:rsidRPr="009C02D8">
        <w:rPr>
          <w:color w:val="151515"/>
          <w:spacing w:val="33"/>
          <w:w w:val="110"/>
          <w:sz w:val="24"/>
          <w:szCs w:val="24"/>
        </w:rPr>
        <w:t xml:space="preserve"> </w:t>
      </w:r>
      <w:r w:rsidRPr="009C02D8">
        <w:rPr>
          <w:color w:val="151515"/>
          <w:w w:val="110"/>
          <w:sz w:val="24"/>
          <w:szCs w:val="24"/>
        </w:rPr>
        <w:t>—</w:t>
      </w:r>
      <w:r w:rsidRPr="009C02D8">
        <w:rPr>
          <w:color w:val="151515"/>
          <w:spacing w:val="13"/>
          <w:w w:val="110"/>
          <w:sz w:val="24"/>
          <w:szCs w:val="24"/>
        </w:rPr>
        <w:t xml:space="preserve"> </w:t>
      </w:r>
      <w:r w:rsidRPr="009C02D8">
        <w:rPr>
          <w:color w:val="151515"/>
          <w:w w:val="110"/>
          <w:sz w:val="24"/>
          <w:szCs w:val="24"/>
        </w:rPr>
        <w:t>расстояние</w:t>
      </w:r>
      <w:r w:rsidRPr="009C02D8">
        <w:rPr>
          <w:color w:val="151515"/>
          <w:spacing w:val="13"/>
          <w:w w:val="110"/>
          <w:sz w:val="24"/>
          <w:szCs w:val="24"/>
        </w:rPr>
        <w:t xml:space="preserve"> </w:t>
      </w:r>
      <w:r w:rsidRPr="009C02D8">
        <w:rPr>
          <w:color w:val="151515"/>
          <w:w w:val="110"/>
          <w:sz w:val="24"/>
          <w:szCs w:val="24"/>
        </w:rPr>
        <w:t>в</w:t>
      </w:r>
      <w:r w:rsidRPr="009C02D8">
        <w:rPr>
          <w:color w:val="151515"/>
          <w:spacing w:val="13"/>
          <w:w w:val="110"/>
          <w:sz w:val="24"/>
          <w:szCs w:val="24"/>
        </w:rPr>
        <w:t xml:space="preserve"> </w:t>
      </w:r>
      <w:r w:rsidRPr="009C02D8">
        <w:rPr>
          <w:color w:val="151515"/>
          <w:w w:val="110"/>
          <w:sz w:val="24"/>
          <w:szCs w:val="24"/>
        </w:rPr>
        <w:t>глубину</w:t>
      </w:r>
      <w:r w:rsidRPr="009C02D8">
        <w:rPr>
          <w:color w:val="151515"/>
          <w:spacing w:val="13"/>
          <w:w w:val="110"/>
          <w:sz w:val="24"/>
          <w:szCs w:val="24"/>
        </w:rPr>
        <w:t xml:space="preserve"> </w:t>
      </w:r>
      <w:r w:rsidRPr="009C02D8">
        <w:rPr>
          <w:color w:val="151515"/>
          <w:w w:val="110"/>
          <w:sz w:val="24"/>
          <w:szCs w:val="24"/>
        </w:rPr>
        <w:t>между</w:t>
      </w:r>
      <w:r w:rsidRPr="009C02D8">
        <w:rPr>
          <w:color w:val="151515"/>
          <w:spacing w:val="13"/>
          <w:w w:val="110"/>
          <w:sz w:val="24"/>
          <w:szCs w:val="24"/>
        </w:rPr>
        <w:t xml:space="preserve"> </w:t>
      </w:r>
      <w:r w:rsidRPr="009C02D8">
        <w:rPr>
          <w:color w:val="151515"/>
          <w:w w:val="110"/>
          <w:sz w:val="24"/>
          <w:szCs w:val="24"/>
        </w:rPr>
        <w:t>во-</w:t>
      </w:r>
      <w:r w:rsidRPr="009C02D8">
        <w:rPr>
          <w:color w:val="151515"/>
          <w:spacing w:val="-56"/>
          <w:w w:val="110"/>
          <w:sz w:val="24"/>
          <w:szCs w:val="24"/>
        </w:rPr>
        <w:t xml:space="preserve"> </w:t>
      </w:r>
      <w:r w:rsidRPr="009C02D8">
        <w:rPr>
          <w:color w:val="151515"/>
          <w:w w:val="115"/>
          <w:sz w:val="24"/>
          <w:szCs w:val="24"/>
        </w:rPr>
        <w:t>еннослужащими (машинами), подразделениями и час-</w:t>
      </w:r>
      <w:r w:rsidRPr="009C02D8">
        <w:rPr>
          <w:color w:val="151515"/>
          <w:spacing w:val="1"/>
          <w:w w:val="115"/>
          <w:sz w:val="24"/>
          <w:szCs w:val="24"/>
        </w:rPr>
        <w:t xml:space="preserve"> </w:t>
      </w:r>
      <w:r w:rsidRPr="009C02D8">
        <w:rPr>
          <w:color w:val="151515"/>
          <w:w w:val="115"/>
          <w:sz w:val="24"/>
          <w:szCs w:val="24"/>
        </w:rPr>
        <w:t>тями.</w:t>
      </w:r>
    </w:p>
    <w:p w14:paraId="34AE01F7" w14:textId="77777777" w:rsidR="001B134B" w:rsidRPr="009C02D8" w:rsidRDefault="001B134B" w:rsidP="001B134B">
      <w:pPr>
        <w:pStyle w:val="a9"/>
        <w:spacing w:before="2"/>
        <w:ind w:left="850" w:right="850" w:firstLine="0"/>
        <w:rPr>
          <w:color w:val="151515"/>
          <w:spacing w:val="-55"/>
          <w:w w:val="110"/>
          <w:sz w:val="24"/>
          <w:szCs w:val="24"/>
        </w:rPr>
      </w:pPr>
      <w:r w:rsidRPr="009C02D8">
        <w:rPr>
          <w:b/>
          <w:color w:val="151515"/>
          <w:w w:val="110"/>
          <w:sz w:val="24"/>
          <w:szCs w:val="24"/>
        </w:rPr>
        <w:t>Ши</w:t>
      </w:r>
      <w:r w:rsidRPr="009C02D8">
        <w:rPr>
          <w:b/>
          <w:color w:val="151515"/>
          <w:spacing w:val="13"/>
          <w:w w:val="110"/>
          <w:sz w:val="24"/>
          <w:szCs w:val="24"/>
        </w:rPr>
        <w:t xml:space="preserve">ри </w:t>
      </w:r>
      <w:r w:rsidRPr="009C02D8">
        <w:rPr>
          <w:b/>
          <w:color w:val="151515"/>
          <w:w w:val="110"/>
          <w:sz w:val="24"/>
          <w:szCs w:val="24"/>
        </w:rPr>
        <w:t>н а</w:t>
      </w:r>
      <w:r w:rsidRPr="009C02D8">
        <w:rPr>
          <w:b/>
          <w:color w:val="151515"/>
          <w:spacing w:val="1"/>
          <w:w w:val="110"/>
          <w:sz w:val="24"/>
          <w:szCs w:val="24"/>
        </w:rPr>
        <w:t xml:space="preserve"> </w:t>
      </w:r>
      <w:r w:rsidRPr="009C02D8">
        <w:rPr>
          <w:b/>
          <w:color w:val="151515"/>
          <w:w w:val="110"/>
          <w:sz w:val="24"/>
          <w:szCs w:val="24"/>
        </w:rPr>
        <w:t>с т р о я</w:t>
      </w:r>
      <w:r w:rsidRPr="009C02D8">
        <w:rPr>
          <w:color w:val="151515"/>
          <w:spacing w:val="1"/>
          <w:w w:val="110"/>
          <w:sz w:val="24"/>
          <w:szCs w:val="24"/>
        </w:rPr>
        <w:t xml:space="preserve"> </w:t>
      </w:r>
      <w:r w:rsidRPr="009C02D8">
        <w:rPr>
          <w:color w:val="151515"/>
          <w:w w:val="110"/>
          <w:sz w:val="24"/>
          <w:szCs w:val="24"/>
        </w:rPr>
        <w:t>— расстояние между флангами.</w:t>
      </w:r>
      <w:r w:rsidRPr="009C02D8">
        <w:rPr>
          <w:color w:val="151515"/>
          <w:spacing w:val="-55"/>
          <w:w w:val="110"/>
          <w:sz w:val="24"/>
          <w:szCs w:val="24"/>
        </w:rPr>
        <w:t xml:space="preserve"> </w:t>
      </w:r>
    </w:p>
    <w:p w14:paraId="128E1F60" w14:textId="77777777" w:rsidR="001B134B" w:rsidRPr="009C02D8" w:rsidRDefault="001B134B" w:rsidP="001B134B">
      <w:pPr>
        <w:pStyle w:val="a9"/>
        <w:spacing w:before="2"/>
        <w:ind w:left="850" w:right="850" w:firstLine="0"/>
        <w:rPr>
          <w:sz w:val="24"/>
          <w:szCs w:val="24"/>
        </w:rPr>
      </w:pPr>
      <w:r w:rsidRPr="009C02D8">
        <w:rPr>
          <w:b/>
          <w:color w:val="151515"/>
          <w:spacing w:val="11"/>
          <w:w w:val="110"/>
          <w:sz w:val="24"/>
          <w:szCs w:val="24"/>
        </w:rPr>
        <w:t>Гл</w:t>
      </w:r>
      <w:r w:rsidRPr="009C02D8">
        <w:rPr>
          <w:b/>
          <w:color w:val="151515"/>
          <w:spacing w:val="-25"/>
          <w:w w:val="110"/>
          <w:sz w:val="24"/>
          <w:szCs w:val="24"/>
        </w:rPr>
        <w:t xml:space="preserve"> </w:t>
      </w:r>
      <w:r w:rsidRPr="009C02D8">
        <w:rPr>
          <w:b/>
          <w:color w:val="151515"/>
          <w:w w:val="110"/>
          <w:sz w:val="24"/>
          <w:szCs w:val="24"/>
        </w:rPr>
        <w:t>у</w:t>
      </w:r>
      <w:r w:rsidRPr="009C02D8">
        <w:rPr>
          <w:b/>
          <w:color w:val="151515"/>
          <w:spacing w:val="-24"/>
          <w:w w:val="110"/>
          <w:sz w:val="24"/>
          <w:szCs w:val="24"/>
        </w:rPr>
        <w:t xml:space="preserve"> </w:t>
      </w:r>
      <w:r w:rsidRPr="009C02D8">
        <w:rPr>
          <w:b/>
          <w:color w:val="151515"/>
          <w:w w:val="110"/>
          <w:sz w:val="24"/>
          <w:szCs w:val="24"/>
        </w:rPr>
        <w:t>б</w:t>
      </w:r>
      <w:r w:rsidRPr="009C02D8">
        <w:rPr>
          <w:b/>
          <w:color w:val="151515"/>
          <w:spacing w:val="-29"/>
          <w:w w:val="110"/>
          <w:sz w:val="24"/>
          <w:szCs w:val="24"/>
        </w:rPr>
        <w:t xml:space="preserve"> </w:t>
      </w:r>
      <w:r w:rsidRPr="009C02D8">
        <w:rPr>
          <w:b/>
          <w:color w:val="151515"/>
          <w:w w:val="110"/>
          <w:sz w:val="24"/>
          <w:szCs w:val="24"/>
        </w:rPr>
        <w:t>и</w:t>
      </w:r>
      <w:r w:rsidRPr="009C02D8">
        <w:rPr>
          <w:b/>
          <w:color w:val="151515"/>
          <w:spacing w:val="-26"/>
          <w:w w:val="110"/>
          <w:sz w:val="24"/>
          <w:szCs w:val="24"/>
        </w:rPr>
        <w:t xml:space="preserve"> </w:t>
      </w:r>
      <w:r w:rsidRPr="009C02D8">
        <w:rPr>
          <w:b/>
          <w:color w:val="151515"/>
          <w:w w:val="110"/>
          <w:sz w:val="24"/>
          <w:szCs w:val="24"/>
        </w:rPr>
        <w:t>н</w:t>
      </w:r>
      <w:r w:rsidRPr="009C02D8">
        <w:rPr>
          <w:b/>
          <w:color w:val="151515"/>
          <w:spacing w:val="-27"/>
          <w:w w:val="110"/>
          <w:sz w:val="24"/>
          <w:szCs w:val="24"/>
        </w:rPr>
        <w:t xml:space="preserve"> </w:t>
      </w:r>
      <w:r w:rsidRPr="009C02D8">
        <w:rPr>
          <w:b/>
          <w:color w:val="151515"/>
          <w:w w:val="110"/>
          <w:sz w:val="24"/>
          <w:szCs w:val="24"/>
        </w:rPr>
        <w:t>а</w:t>
      </w:r>
      <w:r w:rsidRPr="009C02D8">
        <w:rPr>
          <w:b/>
          <w:color w:val="151515"/>
          <w:spacing w:val="52"/>
          <w:w w:val="110"/>
          <w:sz w:val="24"/>
          <w:szCs w:val="24"/>
        </w:rPr>
        <w:t xml:space="preserve"> </w:t>
      </w:r>
      <w:r w:rsidRPr="009C02D8">
        <w:rPr>
          <w:b/>
          <w:color w:val="151515"/>
          <w:w w:val="110"/>
          <w:sz w:val="24"/>
          <w:szCs w:val="24"/>
        </w:rPr>
        <w:t>с</w:t>
      </w:r>
      <w:r w:rsidRPr="009C02D8">
        <w:rPr>
          <w:b/>
          <w:color w:val="151515"/>
          <w:spacing w:val="-27"/>
          <w:w w:val="110"/>
          <w:sz w:val="24"/>
          <w:szCs w:val="24"/>
        </w:rPr>
        <w:t xml:space="preserve"> </w:t>
      </w:r>
      <w:r w:rsidRPr="009C02D8">
        <w:rPr>
          <w:b/>
          <w:color w:val="151515"/>
          <w:w w:val="110"/>
          <w:sz w:val="24"/>
          <w:szCs w:val="24"/>
        </w:rPr>
        <w:t>т</w:t>
      </w:r>
      <w:r w:rsidRPr="009C02D8">
        <w:rPr>
          <w:b/>
          <w:color w:val="151515"/>
          <w:spacing w:val="-26"/>
          <w:w w:val="110"/>
          <w:sz w:val="24"/>
          <w:szCs w:val="24"/>
        </w:rPr>
        <w:t xml:space="preserve"> </w:t>
      </w:r>
      <w:r w:rsidRPr="009C02D8">
        <w:rPr>
          <w:b/>
          <w:color w:val="151515"/>
          <w:w w:val="110"/>
          <w:sz w:val="24"/>
          <w:szCs w:val="24"/>
        </w:rPr>
        <w:t>р</w:t>
      </w:r>
      <w:r w:rsidRPr="009C02D8">
        <w:rPr>
          <w:b/>
          <w:color w:val="151515"/>
          <w:spacing w:val="-25"/>
          <w:w w:val="110"/>
          <w:sz w:val="24"/>
          <w:szCs w:val="24"/>
        </w:rPr>
        <w:t xml:space="preserve"> </w:t>
      </w:r>
      <w:r w:rsidRPr="009C02D8">
        <w:rPr>
          <w:b/>
          <w:color w:val="151515"/>
          <w:w w:val="110"/>
          <w:sz w:val="24"/>
          <w:szCs w:val="24"/>
        </w:rPr>
        <w:t>о</w:t>
      </w:r>
      <w:r w:rsidRPr="009C02D8">
        <w:rPr>
          <w:b/>
          <w:color w:val="151515"/>
          <w:spacing w:val="-26"/>
          <w:w w:val="110"/>
          <w:sz w:val="24"/>
          <w:szCs w:val="24"/>
        </w:rPr>
        <w:t xml:space="preserve"> </w:t>
      </w:r>
      <w:r w:rsidRPr="009C02D8">
        <w:rPr>
          <w:b/>
          <w:color w:val="151515"/>
          <w:w w:val="110"/>
          <w:sz w:val="24"/>
          <w:szCs w:val="24"/>
        </w:rPr>
        <w:t>я</w:t>
      </w:r>
      <w:r w:rsidRPr="009C02D8">
        <w:rPr>
          <w:color w:val="151515"/>
          <w:spacing w:val="19"/>
          <w:w w:val="110"/>
          <w:sz w:val="24"/>
          <w:szCs w:val="24"/>
        </w:rPr>
        <w:t xml:space="preserve"> </w:t>
      </w:r>
      <w:r w:rsidRPr="009C02D8">
        <w:rPr>
          <w:color w:val="151515"/>
          <w:w w:val="110"/>
          <w:sz w:val="24"/>
          <w:szCs w:val="24"/>
        </w:rPr>
        <w:t>—</w:t>
      </w:r>
      <w:r w:rsidRPr="009C02D8">
        <w:rPr>
          <w:color w:val="151515"/>
          <w:spacing w:val="43"/>
          <w:w w:val="110"/>
          <w:sz w:val="24"/>
          <w:szCs w:val="24"/>
        </w:rPr>
        <w:t xml:space="preserve"> </w:t>
      </w:r>
      <w:r w:rsidRPr="009C02D8">
        <w:rPr>
          <w:color w:val="151515"/>
          <w:w w:val="110"/>
          <w:sz w:val="24"/>
          <w:szCs w:val="24"/>
        </w:rPr>
        <w:t>расстояние</w:t>
      </w:r>
      <w:r w:rsidRPr="009C02D8">
        <w:rPr>
          <w:color w:val="151515"/>
          <w:spacing w:val="43"/>
          <w:w w:val="110"/>
          <w:sz w:val="24"/>
          <w:szCs w:val="24"/>
        </w:rPr>
        <w:t xml:space="preserve"> </w:t>
      </w:r>
      <w:r w:rsidRPr="009C02D8">
        <w:rPr>
          <w:color w:val="151515"/>
          <w:w w:val="110"/>
          <w:sz w:val="24"/>
          <w:szCs w:val="24"/>
        </w:rPr>
        <w:t>от</w:t>
      </w:r>
      <w:r w:rsidRPr="009C02D8">
        <w:rPr>
          <w:color w:val="151515"/>
          <w:spacing w:val="42"/>
          <w:w w:val="110"/>
          <w:sz w:val="24"/>
          <w:szCs w:val="24"/>
        </w:rPr>
        <w:t xml:space="preserve"> </w:t>
      </w:r>
      <w:r w:rsidRPr="009C02D8">
        <w:rPr>
          <w:color w:val="151515"/>
          <w:w w:val="110"/>
          <w:sz w:val="24"/>
          <w:szCs w:val="24"/>
        </w:rPr>
        <w:t>первой</w:t>
      </w:r>
      <w:r w:rsidRPr="009C02D8">
        <w:rPr>
          <w:color w:val="151515"/>
          <w:spacing w:val="43"/>
          <w:w w:val="110"/>
          <w:sz w:val="24"/>
          <w:szCs w:val="24"/>
        </w:rPr>
        <w:t xml:space="preserve"> </w:t>
      </w:r>
      <w:r w:rsidRPr="009C02D8">
        <w:rPr>
          <w:color w:val="151515"/>
          <w:w w:val="110"/>
          <w:sz w:val="24"/>
          <w:szCs w:val="24"/>
        </w:rPr>
        <w:t>шерен-</w:t>
      </w:r>
    </w:p>
    <w:p w14:paraId="715653A7" w14:textId="77777777" w:rsidR="001B134B" w:rsidRPr="009C02D8" w:rsidRDefault="001B134B" w:rsidP="001B134B">
      <w:pPr>
        <w:pStyle w:val="a9"/>
        <w:spacing w:before="1"/>
        <w:ind w:left="850" w:right="850" w:firstLine="0"/>
        <w:rPr>
          <w:sz w:val="24"/>
          <w:szCs w:val="24"/>
        </w:rPr>
      </w:pPr>
      <w:r w:rsidRPr="009C02D8">
        <w:rPr>
          <w:color w:val="151515"/>
          <w:spacing w:val="-1"/>
          <w:w w:val="115"/>
          <w:sz w:val="24"/>
          <w:szCs w:val="24"/>
        </w:rPr>
        <w:t xml:space="preserve">ги (впереди стоящего военнослужащего) </w:t>
      </w:r>
      <w:r w:rsidRPr="009C02D8">
        <w:rPr>
          <w:color w:val="151515"/>
          <w:w w:val="115"/>
          <w:sz w:val="24"/>
          <w:szCs w:val="24"/>
        </w:rPr>
        <w:t>до последней</w:t>
      </w:r>
      <w:r w:rsidRPr="009C02D8">
        <w:rPr>
          <w:color w:val="151515"/>
          <w:spacing w:val="1"/>
          <w:w w:val="115"/>
          <w:sz w:val="24"/>
          <w:szCs w:val="24"/>
        </w:rPr>
        <w:t xml:space="preserve"> </w:t>
      </w:r>
      <w:r w:rsidRPr="009C02D8">
        <w:rPr>
          <w:color w:val="151515"/>
          <w:w w:val="115"/>
          <w:sz w:val="24"/>
          <w:szCs w:val="24"/>
        </w:rPr>
        <w:t>шеренги (позади стоящего военнослужащего), а при</w:t>
      </w:r>
      <w:r w:rsidRPr="009C02D8">
        <w:rPr>
          <w:color w:val="151515"/>
          <w:spacing w:val="1"/>
          <w:w w:val="115"/>
          <w:sz w:val="24"/>
          <w:szCs w:val="24"/>
        </w:rPr>
        <w:t xml:space="preserve"> </w:t>
      </w:r>
      <w:r w:rsidRPr="009C02D8">
        <w:rPr>
          <w:color w:val="151515"/>
          <w:w w:val="115"/>
          <w:sz w:val="24"/>
          <w:szCs w:val="24"/>
        </w:rPr>
        <w:t>действиях на машинах — расстояние от первой линии</w:t>
      </w:r>
      <w:r w:rsidRPr="009C02D8">
        <w:rPr>
          <w:color w:val="151515"/>
          <w:spacing w:val="1"/>
          <w:w w:val="115"/>
          <w:sz w:val="24"/>
          <w:szCs w:val="24"/>
        </w:rPr>
        <w:t xml:space="preserve"> </w:t>
      </w:r>
      <w:r w:rsidRPr="009C02D8">
        <w:rPr>
          <w:color w:val="151515"/>
          <w:spacing w:val="-1"/>
          <w:w w:val="115"/>
          <w:sz w:val="24"/>
          <w:szCs w:val="24"/>
        </w:rPr>
        <w:t>машин</w:t>
      </w:r>
      <w:r w:rsidRPr="009C02D8">
        <w:rPr>
          <w:color w:val="151515"/>
          <w:spacing w:val="-14"/>
          <w:w w:val="115"/>
          <w:sz w:val="24"/>
          <w:szCs w:val="24"/>
        </w:rPr>
        <w:t xml:space="preserve"> </w:t>
      </w:r>
      <w:r w:rsidRPr="009C02D8">
        <w:rPr>
          <w:color w:val="151515"/>
          <w:spacing w:val="-1"/>
          <w:w w:val="115"/>
          <w:sz w:val="24"/>
          <w:szCs w:val="24"/>
        </w:rPr>
        <w:t>(впереди</w:t>
      </w:r>
      <w:r w:rsidRPr="009C02D8">
        <w:rPr>
          <w:color w:val="151515"/>
          <w:spacing w:val="-13"/>
          <w:w w:val="115"/>
          <w:sz w:val="24"/>
          <w:szCs w:val="24"/>
        </w:rPr>
        <w:t xml:space="preserve"> </w:t>
      </w:r>
      <w:r w:rsidRPr="009C02D8">
        <w:rPr>
          <w:color w:val="151515"/>
          <w:w w:val="115"/>
          <w:sz w:val="24"/>
          <w:szCs w:val="24"/>
        </w:rPr>
        <w:t>стоящей</w:t>
      </w:r>
      <w:r w:rsidRPr="009C02D8">
        <w:rPr>
          <w:color w:val="151515"/>
          <w:spacing w:val="-13"/>
          <w:w w:val="115"/>
          <w:sz w:val="24"/>
          <w:szCs w:val="24"/>
        </w:rPr>
        <w:t xml:space="preserve"> </w:t>
      </w:r>
      <w:r w:rsidRPr="009C02D8">
        <w:rPr>
          <w:color w:val="151515"/>
          <w:w w:val="115"/>
          <w:sz w:val="24"/>
          <w:szCs w:val="24"/>
        </w:rPr>
        <w:t>машины)</w:t>
      </w:r>
      <w:r w:rsidRPr="009C02D8">
        <w:rPr>
          <w:color w:val="151515"/>
          <w:spacing w:val="-13"/>
          <w:w w:val="115"/>
          <w:sz w:val="24"/>
          <w:szCs w:val="24"/>
        </w:rPr>
        <w:t xml:space="preserve"> </w:t>
      </w:r>
      <w:r w:rsidRPr="009C02D8">
        <w:rPr>
          <w:color w:val="151515"/>
          <w:w w:val="115"/>
          <w:sz w:val="24"/>
          <w:szCs w:val="24"/>
        </w:rPr>
        <w:t>до</w:t>
      </w:r>
      <w:r w:rsidRPr="009C02D8">
        <w:rPr>
          <w:color w:val="151515"/>
          <w:spacing w:val="-13"/>
          <w:w w:val="115"/>
          <w:sz w:val="24"/>
          <w:szCs w:val="24"/>
        </w:rPr>
        <w:t xml:space="preserve"> </w:t>
      </w:r>
      <w:r w:rsidRPr="009C02D8">
        <w:rPr>
          <w:color w:val="151515"/>
          <w:w w:val="115"/>
          <w:sz w:val="24"/>
          <w:szCs w:val="24"/>
        </w:rPr>
        <w:lastRenderedPageBreak/>
        <w:t>последней</w:t>
      </w:r>
      <w:r w:rsidRPr="009C02D8">
        <w:rPr>
          <w:color w:val="151515"/>
          <w:spacing w:val="-13"/>
          <w:w w:val="115"/>
          <w:sz w:val="24"/>
          <w:szCs w:val="24"/>
        </w:rPr>
        <w:t xml:space="preserve"> </w:t>
      </w:r>
      <w:r w:rsidRPr="009C02D8">
        <w:rPr>
          <w:color w:val="151515"/>
          <w:w w:val="115"/>
          <w:sz w:val="24"/>
          <w:szCs w:val="24"/>
        </w:rPr>
        <w:t>линии</w:t>
      </w:r>
      <w:r w:rsidRPr="009C02D8">
        <w:rPr>
          <w:color w:val="151515"/>
          <w:spacing w:val="-58"/>
          <w:w w:val="115"/>
          <w:sz w:val="24"/>
          <w:szCs w:val="24"/>
        </w:rPr>
        <w:t xml:space="preserve"> </w:t>
      </w:r>
      <w:r w:rsidRPr="009C02D8">
        <w:rPr>
          <w:color w:val="151515"/>
          <w:w w:val="115"/>
          <w:sz w:val="24"/>
          <w:szCs w:val="24"/>
        </w:rPr>
        <w:t>машин</w:t>
      </w:r>
      <w:r w:rsidRPr="009C02D8">
        <w:rPr>
          <w:color w:val="151515"/>
          <w:spacing w:val="24"/>
          <w:w w:val="115"/>
          <w:sz w:val="24"/>
          <w:szCs w:val="24"/>
        </w:rPr>
        <w:t xml:space="preserve"> </w:t>
      </w:r>
      <w:r w:rsidRPr="009C02D8">
        <w:rPr>
          <w:color w:val="151515"/>
          <w:w w:val="115"/>
          <w:sz w:val="24"/>
          <w:szCs w:val="24"/>
        </w:rPr>
        <w:t>(позади</w:t>
      </w:r>
      <w:r w:rsidRPr="009C02D8">
        <w:rPr>
          <w:color w:val="151515"/>
          <w:spacing w:val="25"/>
          <w:w w:val="115"/>
          <w:sz w:val="24"/>
          <w:szCs w:val="24"/>
        </w:rPr>
        <w:t xml:space="preserve"> </w:t>
      </w:r>
      <w:r w:rsidRPr="009C02D8">
        <w:rPr>
          <w:color w:val="151515"/>
          <w:w w:val="115"/>
          <w:sz w:val="24"/>
          <w:szCs w:val="24"/>
        </w:rPr>
        <w:t>стоящей</w:t>
      </w:r>
      <w:r w:rsidRPr="009C02D8">
        <w:rPr>
          <w:color w:val="151515"/>
          <w:spacing w:val="24"/>
          <w:w w:val="115"/>
          <w:sz w:val="24"/>
          <w:szCs w:val="24"/>
        </w:rPr>
        <w:t xml:space="preserve"> </w:t>
      </w:r>
      <w:r w:rsidRPr="009C02D8">
        <w:rPr>
          <w:color w:val="151515"/>
          <w:w w:val="115"/>
          <w:sz w:val="24"/>
          <w:szCs w:val="24"/>
        </w:rPr>
        <w:t>машины).</w:t>
      </w:r>
    </w:p>
    <w:p w14:paraId="17D42D33" w14:textId="77777777" w:rsidR="001B134B" w:rsidRPr="009C02D8" w:rsidRDefault="001B134B" w:rsidP="001B134B">
      <w:pPr>
        <w:spacing w:before="2" w:line="240" w:lineRule="auto"/>
        <w:ind w:left="850" w:right="850" w:firstLine="340"/>
        <w:jc w:val="both"/>
        <w:rPr>
          <w:rFonts w:ascii="Times New Roman" w:hAnsi="Times New Roman"/>
          <w:sz w:val="24"/>
          <w:szCs w:val="24"/>
        </w:rPr>
      </w:pPr>
      <w:r w:rsidRPr="009C02D8">
        <w:rPr>
          <w:rFonts w:ascii="Times New Roman" w:hAnsi="Times New Roman"/>
          <w:b/>
          <w:color w:val="151515"/>
          <w:w w:val="110"/>
          <w:sz w:val="24"/>
          <w:szCs w:val="24"/>
        </w:rPr>
        <w:t xml:space="preserve">Строи отделения и взвода. </w:t>
      </w:r>
      <w:r w:rsidRPr="009C02D8">
        <w:rPr>
          <w:rFonts w:ascii="Times New Roman" w:hAnsi="Times New Roman"/>
          <w:color w:val="151515"/>
          <w:w w:val="110"/>
          <w:sz w:val="24"/>
          <w:szCs w:val="24"/>
        </w:rPr>
        <w:t>В зависимости от назна-</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5"/>
          <w:sz w:val="24"/>
          <w:szCs w:val="24"/>
        </w:rPr>
        <w:t>чения</w:t>
      </w:r>
      <w:r w:rsidRPr="009C02D8">
        <w:rPr>
          <w:rFonts w:ascii="Times New Roman" w:hAnsi="Times New Roman"/>
          <w:color w:val="151515"/>
          <w:spacing w:val="18"/>
          <w:w w:val="115"/>
          <w:sz w:val="24"/>
          <w:szCs w:val="24"/>
        </w:rPr>
        <w:t xml:space="preserve"> </w:t>
      </w:r>
      <w:r w:rsidRPr="009C02D8">
        <w:rPr>
          <w:rFonts w:ascii="Times New Roman" w:hAnsi="Times New Roman"/>
          <w:color w:val="151515"/>
          <w:w w:val="115"/>
          <w:sz w:val="24"/>
          <w:szCs w:val="24"/>
        </w:rPr>
        <w:t>строи</w:t>
      </w:r>
      <w:r w:rsidRPr="009C02D8">
        <w:rPr>
          <w:rFonts w:ascii="Times New Roman" w:hAnsi="Times New Roman"/>
          <w:color w:val="151515"/>
          <w:spacing w:val="18"/>
          <w:w w:val="115"/>
          <w:sz w:val="24"/>
          <w:szCs w:val="24"/>
        </w:rPr>
        <w:t xml:space="preserve"> </w:t>
      </w:r>
      <w:r w:rsidRPr="009C02D8">
        <w:rPr>
          <w:rFonts w:ascii="Times New Roman" w:hAnsi="Times New Roman"/>
          <w:color w:val="151515"/>
          <w:w w:val="115"/>
          <w:sz w:val="24"/>
          <w:szCs w:val="24"/>
        </w:rPr>
        <w:t>бывают</w:t>
      </w:r>
      <w:r w:rsidRPr="009C02D8">
        <w:rPr>
          <w:rFonts w:ascii="Times New Roman" w:hAnsi="Times New Roman"/>
          <w:color w:val="151515"/>
          <w:spacing w:val="17"/>
          <w:w w:val="115"/>
          <w:sz w:val="24"/>
          <w:szCs w:val="24"/>
        </w:rPr>
        <w:t xml:space="preserve"> </w:t>
      </w:r>
      <w:r w:rsidRPr="009C02D8">
        <w:rPr>
          <w:rFonts w:ascii="Times New Roman" w:hAnsi="Times New Roman"/>
          <w:color w:val="151515"/>
          <w:w w:val="115"/>
          <w:sz w:val="24"/>
          <w:szCs w:val="24"/>
        </w:rPr>
        <w:t>развернутые</w:t>
      </w:r>
      <w:r w:rsidRPr="009C02D8">
        <w:rPr>
          <w:rFonts w:ascii="Times New Roman" w:hAnsi="Times New Roman"/>
          <w:color w:val="151515"/>
          <w:spacing w:val="18"/>
          <w:w w:val="115"/>
          <w:sz w:val="24"/>
          <w:szCs w:val="24"/>
        </w:rPr>
        <w:t xml:space="preserve"> </w:t>
      </w:r>
      <w:r w:rsidRPr="009C02D8">
        <w:rPr>
          <w:rFonts w:ascii="Times New Roman" w:hAnsi="Times New Roman"/>
          <w:color w:val="151515"/>
          <w:w w:val="115"/>
          <w:sz w:val="24"/>
          <w:szCs w:val="24"/>
        </w:rPr>
        <w:t>и</w:t>
      </w:r>
      <w:r w:rsidRPr="009C02D8">
        <w:rPr>
          <w:rFonts w:ascii="Times New Roman" w:hAnsi="Times New Roman"/>
          <w:color w:val="151515"/>
          <w:spacing w:val="18"/>
          <w:w w:val="115"/>
          <w:sz w:val="24"/>
          <w:szCs w:val="24"/>
        </w:rPr>
        <w:t xml:space="preserve"> </w:t>
      </w:r>
      <w:r w:rsidRPr="009C02D8">
        <w:rPr>
          <w:rFonts w:ascii="Times New Roman" w:hAnsi="Times New Roman"/>
          <w:color w:val="151515"/>
          <w:w w:val="115"/>
          <w:sz w:val="24"/>
          <w:szCs w:val="24"/>
        </w:rPr>
        <w:t>походные.</w:t>
      </w:r>
    </w:p>
    <w:p w14:paraId="41D6B6FF" w14:textId="77777777" w:rsidR="001B134B" w:rsidRPr="009C02D8" w:rsidRDefault="001B134B" w:rsidP="001B134B">
      <w:pPr>
        <w:pStyle w:val="a9"/>
        <w:spacing w:before="1"/>
        <w:ind w:left="850" w:right="850"/>
        <w:rPr>
          <w:sz w:val="24"/>
          <w:szCs w:val="24"/>
        </w:rPr>
      </w:pPr>
      <w:r w:rsidRPr="009C02D8">
        <w:rPr>
          <w:b/>
          <w:color w:val="151515"/>
          <w:spacing w:val="12"/>
          <w:w w:val="110"/>
          <w:sz w:val="24"/>
          <w:szCs w:val="24"/>
        </w:rPr>
        <w:t>Ра</w:t>
      </w:r>
      <w:r w:rsidRPr="009C02D8">
        <w:rPr>
          <w:b/>
          <w:color w:val="151515"/>
          <w:spacing w:val="-24"/>
          <w:w w:val="110"/>
          <w:sz w:val="24"/>
          <w:szCs w:val="24"/>
        </w:rPr>
        <w:t xml:space="preserve"> </w:t>
      </w:r>
      <w:r w:rsidRPr="009C02D8">
        <w:rPr>
          <w:b/>
          <w:color w:val="151515"/>
          <w:spacing w:val="14"/>
          <w:w w:val="110"/>
          <w:sz w:val="24"/>
          <w:szCs w:val="24"/>
        </w:rPr>
        <w:t>зв</w:t>
      </w:r>
      <w:r w:rsidRPr="009C02D8">
        <w:rPr>
          <w:b/>
          <w:color w:val="151515"/>
          <w:spacing w:val="-25"/>
          <w:w w:val="110"/>
          <w:sz w:val="24"/>
          <w:szCs w:val="24"/>
        </w:rPr>
        <w:t xml:space="preserve"> </w:t>
      </w:r>
      <w:r w:rsidRPr="009C02D8">
        <w:rPr>
          <w:b/>
          <w:color w:val="151515"/>
          <w:spacing w:val="18"/>
          <w:w w:val="110"/>
          <w:sz w:val="24"/>
          <w:szCs w:val="24"/>
        </w:rPr>
        <w:t>ёрн</w:t>
      </w:r>
      <w:r w:rsidRPr="009C02D8">
        <w:rPr>
          <w:b/>
          <w:color w:val="151515"/>
          <w:spacing w:val="-23"/>
          <w:w w:val="110"/>
          <w:sz w:val="24"/>
          <w:szCs w:val="24"/>
        </w:rPr>
        <w:t xml:space="preserve"> </w:t>
      </w:r>
      <w:r w:rsidRPr="009C02D8">
        <w:rPr>
          <w:b/>
          <w:color w:val="151515"/>
          <w:w w:val="110"/>
          <w:sz w:val="24"/>
          <w:szCs w:val="24"/>
        </w:rPr>
        <w:t>у</w:t>
      </w:r>
      <w:r w:rsidRPr="009C02D8">
        <w:rPr>
          <w:b/>
          <w:color w:val="151515"/>
          <w:spacing w:val="-23"/>
          <w:w w:val="110"/>
          <w:sz w:val="24"/>
          <w:szCs w:val="24"/>
        </w:rPr>
        <w:t xml:space="preserve"> </w:t>
      </w:r>
      <w:r w:rsidRPr="009C02D8">
        <w:rPr>
          <w:b/>
          <w:color w:val="151515"/>
          <w:w w:val="110"/>
          <w:sz w:val="24"/>
          <w:szCs w:val="24"/>
        </w:rPr>
        <w:t>т</w:t>
      </w:r>
      <w:r w:rsidRPr="009C02D8">
        <w:rPr>
          <w:b/>
          <w:color w:val="151515"/>
          <w:spacing w:val="-25"/>
          <w:w w:val="110"/>
          <w:sz w:val="24"/>
          <w:szCs w:val="24"/>
        </w:rPr>
        <w:t xml:space="preserve"> </w:t>
      </w:r>
      <w:r w:rsidRPr="009C02D8">
        <w:rPr>
          <w:b/>
          <w:color w:val="151515"/>
          <w:w w:val="110"/>
          <w:sz w:val="24"/>
          <w:szCs w:val="24"/>
        </w:rPr>
        <w:t>ы</w:t>
      </w:r>
      <w:r w:rsidRPr="009C02D8">
        <w:rPr>
          <w:b/>
          <w:color w:val="151515"/>
          <w:spacing w:val="-26"/>
          <w:w w:val="110"/>
          <w:sz w:val="24"/>
          <w:szCs w:val="24"/>
        </w:rPr>
        <w:t xml:space="preserve"> </w:t>
      </w:r>
      <w:r w:rsidRPr="009C02D8">
        <w:rPr>
          <w:b/>
          <w:color w:val="151515"/>
          <w:w w:val="110"/>
          <w:sz w:val="24"/>
          <w:szCs w:val="24"/>
        </w:rPr>
        <w:t>й</w:t>
      </w:r>
      <w:r w:rsidRPr="009C02D8">
        <w:rPr>
          <w:b/>
          <w:color w:val="151515"/>
          <w:spacing w:val="18"/>
          <w:w w:val="110"/>
          <w:sz w:val="24"/>
          <w:szCs w:val="24"/>
        </w:rPr>
        <w:t xml:space="preserve"> </w:t>
      </w:r>
      <w:r w:rsidRPr="009C02D8">
        <w:rPr>
          <w:b/>
          <w:color w:val="151515"/>
          <w:w w:val="110"/>
          <w:sz w:val="24"/>
          <w:szCs w:val="24"/>
        </w:rPr>
        <w:t>с</w:t>
      </w:r>
      <w:r w:rsidRPr="009C02D8">
        <w:rPr>
          <w:b/>
          <w:color w:val="151515"/>
          <w:spacing w:val="-27"/>
          <w:w w:val="110"/>
          <w:sz w:val="24"/>
          <w:szCs w:val="24"/>
        </w:rPr>
        <w:t xml:space="preserve"> </w:t>
      </w:r>
      <w:r w:rsidRPr="009C02D8">
        <w:rPr>
          <w:b/>
          <w:color w:val="151515"/>
          <w:w w:val="110"/>
          <w:sz w:val="24"/>
          <w:szCs w:val="24"/>
        </w:rPr>
        <w:t>т</w:t>
      </w:r>
      <w:r w:rsidRPr="009C02D8">
        <w:rPr>
          <w:b/>
          <w:color w:val="151515"/>
          <w:spacing w:val="-24"/>
          <w:w w:val="110"/>
          <w:sz w:val="24"/>
          <w:szCs w:val="24"/>
        </w:rPr>
        <w:t xml:space="preserve"> </w:t>
      </w:r>
      <w:r w:rsidRPr="009C02D8">
        <w:rPr>
          <w:b/>
          <w:color w:val="151515"/>
          <w:w w:val="110"/>
          <w:sz w:val="24"/>
          <w:szCs w:val="24"/>
        </w:rPr>
        <w:t>р</w:t>
      </w:r>
      <w:r w:rsidRPr="009C02D8">
        <w:rPr>
          <w:b/>
          <w:color w:val="151515"/>
          <w:spacing w:val="-25"/>
          <w:w w:val="110"/>
          <w:sz w:val="24"/>
          <w:szCs w:val="24"/>
        </w:rPr>
        <w:t xml:space="preserve"> </w:t>
      </w:r>
      <w:r w:rsidRPr="009C02D8">
        <w:rPr>
          <w:b/>
          <w:color w:val="151515"/>
          <w:w w:val="110"/>
          <w:sz w:val="24"/>
          <w:szCs w:val="24"/>
        </w:rPr>
        <w:t>о</w:t>
      </w:r>
      <w:r w:rsidRPr="009C02D8">
        <w:rPr>
          <w:b/>
          <w:color w:val="151515"/>
          <w:spacing w:val="-29"/>
          <w:w w:val="110"/>
          <w:sz w:val="24"/>
          <w:szCs w:val="24"/>
        </w:rPr>
        <w:t xml:space="preserve"> </w:t>
      </w:r>
      <w:r w:rsidRPr="009C02D8">
        <w:rPr>
          <w:b/>
          <w:color w:val="151515"/>
          <w:w w:val="110"/>
          <w:sz w:val="24"/>
          <w:szCs w:val="24"/>
        </w:rPr>
        <w:t>й</w:t>
      </w:r>
      <w:r w:rsidRPr="009C02D8">
        <w:rPr>
          <w:color w:val="151515"/>
          <w:spacing w:val="42"/>
          <w:w w:val="110"/>
          <w:sz w:val="24"/>
          <w:szCs w:val="24"/>
        </w:rPr>
        <w:t xml:space="preserve"> </w:t>
      </w:r>
      <w:r w:rsidRPr="009C02D8">
        <w:rPr>
          <w:color w:val="151515"/>
          <w:w w:val="110"/>
          <w:sz w:val="24"/>
          <w:szCs w:val="24"/>
        </w:rPr>
        <w:t>—</w:t>
      </w:r>
      <w:r w:rsidRPr="009C02D8">
        <w:rPr>
          <w:color w:val="151515"/>
          <w:spacing w:val="9"/>
          <w:w w:val="110"/>
          <w:sz w:val="24"/>
          <w:szCs w:val="24"/>
        </w:rPr>
        <w:t xml:space="preserve"> </w:t>
      </w:r>
      <w:r w:rsidRPr="009C02D8">
        <w:rPr>
          <w:color w:val="151515"/>
          <w:w w:val="110"/>
          <w:sz w:val="24"/>
          <w:szCs w:val="24"/>
        </w:rPr>
        <w:t>строй,</w:t>
      </w:r>
      <w:r w:rsidRPr="009C02D8">
        <w:rPr>
          <w:color w:val="151515"/>
          <w:spacing w:val="9"/>
          <w:w w:val="110"/>
          <w:sz w:val="24"/>
          <w:szCs w:val="24"/>
        </w:rPr>
        <w:t xml:space="preserve"> </w:t>
      </w:r>
      <w:r w:rsidRPr="009C02D8">
        <w:rPr>
          <w:color w:val="151515"/>
          <w:w w:val="110"/>
          <w:sz w:val="24"/>
          <w:szCs w:val="24"/>
        </w:rPr>
        <w:t>в</w:t>
      </w:r>
      <w:r w:rsidRPr="009C02D8">
        <w:rPr>
          <w:color w:val="151515"/>
          <w:spacing w:val="9"/>
          <w:w w:val="110"/>
          <w:sz w:val="24"/>
          <w:szCs w:val="24"/>
        </w:rPr>
        <w:t xml:space="preserve"> </w:t>
      </w:r>
      <w:r w:rsidRPr="009C02D8">
        <w:rPr>
          <w:color w:val="151515"/>
          <w:w w:val="110"/>
          <w:sz w:val="24"/>
          <w:szCs w:val="24"/>
        </w:rPr>
        <w:t>котором</w:t>
      </w:r>
      <w:r w:rsidRPr="009C02D8">
        <w:rPr>
          <w:color w:val="151515"/>
          <w:spacing w:val="9"/>
          <w:w w:val="110"/>
          <w:sz w:val="24"/>
          <w:szCs w:val="24"/>
        </w:rPr>
        <w:t xml:space="preserve"> </w:t>
      </w:r>
      <w:r w:rsidRPr="009C02D8">
        <w:rPr>
          <w:color w:val="151515"/>
          <w:w w:val="110"/>
          <w:sz w:val="24"/>
          <w:szCs w:val="24"/>
        </w:rPr>
        <w:t>под-</w:t>
      </w:r>
      <w:r w:rsidRPr="009C02D8">
        <w:rPr>
          <w:color w:val="151515"/>
          <w:spacing w:val="-56"/>
          <w:w w:val="110"/>
          <w:sz w:val="24"/>
          <w:szCs w:val="24"/>
        </w:rPr>
        <w:t xml:space="preserve"> </w:t>
      </w:r>
      <w:r w:rsidRPr="009C02D8">
        <w:rPr>
          <w:color w:val="151515"/>
          <w:w w:val="115"/>
          <w:sz w:val="24"/>
          <w:szCs w:val="24"/>
        </w:rPr>
        <w:t>разделения построены на одной линии по фронту в од-</w:t>
      </w:r>
      <w:r w:rsidRPr="009C02D8">
        <w:rPr>
          <w:color w:val="151515"/>
          <w:spacing w:val="-58"/>
          <w:w w:val="115"/>
          <w:sz w:val="24"/>
          <w:szCs w:val="24"/>
        </w:rPr>
        <w:t xml:space="preserve"> </w:t>
      </w:r>
      <w:r w:rsidRPr="009C02D8">
        <w:rPr>
          <w:color w:val="151515"/>
          <w:w w:val="115"/>
          <w:sz w:val="24"/>
          <w:szCs w:val="24"/>
        </w:rPr>
        <w:t>ношереножном</w:t>
      </w:r>
      <w:r w:rsidRPr="009C02D8">
        <w:rPr>
          <w:color w:val="151515"/>
          <w:spacing w:val="9"/>
          <w:w w:val="115"/>
          <w:sz w:val="24"/>
          <w:szCs w:val="24"/>
        </w:rPr>
        <w:t xml:space="preserve"> </w:t>
      </w:r>
      <w:r w:rsidRPr="009C02D8">
        <w:rPr>
          <w:color w:val="151515"/>
          <w:w w:val="115"/>
          <w:sz w:val="24"/>
          <w:szCs w:val="24"/>
        </w:rPr>
        <w:t>или</w:t>
      </w:r>
      <w:r w:rsidRPr="009C02D8">
        <w:rPr>
          <w:color w:val="151515"/>
          <w:spacing w:val="9"/>
          <w:w w:val="115"/>
          <w:sz w:val="24"/>
          <w:szCs w:val="24"/>
        </w:rPr>
        <w:t xml:space="preserve"> </w:t>
      </w:r>
      <w:r w:rsidRPr="009C02D8">
        <w:rPr>
          <w:color w:val="151515"/>
          <w:w w:val="115"/>
          <w:sz w:val="24"/>
          <w:szCs w:val="24"/>
        </w:rPr>
        <w:t>двухшереножном</w:t>
      </w:r>
      <w:r w:rsidRPr="009C02D8">
        <w:rPr>
          <w:color w:val="151515"/>
          <w:spacing w:val="10"/>
          <w:w w:val="115"/>
          <w:sz w:val="24"/>
          <w:szCs w:val="24"/>
        </w:rPr>
        <w:t xml:space="preserve"> </w:t>
      </w:r>
      <w:r w:rsidRPr="009C02D8">
        <w:rPr>
          <w:color w:val="151515"/>
          <w:w w:val="115"/>
          <w:sz w:val="24"/>
          <w:szCs w:val="24"/>
        </w:rPr>
        <w:t>строю</w:t>
      </w:r>
      <w:r w:rsidRPr="009C02D8">
        <w:rPr>
          <w:color w:val="151515"/>
          <w:spacing w:val="9"/>
          <w:w w:val="115"/>
          <w:sz w:val="24"/>
          <w:szCs w:val="24"/>
        </w:rPr>
        <w:t xml:space="preserve"> </w:t>
      </w:r>
      <w:r w:rsidRPr="009C02D8">
        <w:rPr>
          <w:color w:val="151515"/>
          <w:w w:val="115"/>
          <w:sz w:val="24"/>
          <w:szCs w:val="24"/>
        </w:rPr>
        <w:t>(в</w:t>
      </w:r>
      <w:r w:rsidRPr="009C02D8">
        <w:rPr>
          <w:color w:val="151515"/>
          <w:spacing w:val="9"/>
          <w:w w:val="115"/>
          <w:sz w:val="24"/>
          <w:szCs w:val="24"/>
        </w:rPr>
        <w:t xml:space="preserve"> </w:t>
      </w:r>
      <w:r w:rsidRPr="009C02D8">
        <w:rPr>
          <w:color w:val="151515"/>
          <w:w w:val="115"/>
          <w:sz w:val="24"/>
          <w:szCs w:val="24"/>
        </w:rPr>
        <w:t>линию машин) или в линию колонн на интервалах, установ-</w:t>
      </w:r>
      <w:r w:rsidRPr="009C02D8">
        <w:rPr>
          <w:color w:val="151515"/>
          <w:spacing w:val="1"/>
          <w:w w:val="115"/>
          <w:sz w:val="24"/>
          <w:szCs w:val="24"/>
        </w:rPr>
        <w:t xml:space="preserve"> </w:t>
      </w:r>
      <w:r w:rsidRPr="009C02D8">
        <w:rPr>
          <w:color w:val="151515"/>
          <w:w w:val="115"/>
          <w:sz w:val="24"/>
          <w:szCs w:val="24"/>
        </w:rPr>
        <w:t>ленных</w:t>
      </w:r>
      <w:r w:rsidRPr="009C02D8">
        <w:rPr>
          <w:color w:val="151515"/>
          <w:spacing w:val="23"/>
          <w:w w:val="115"/>
          <w:sz w:val="24"/>
          <w:szCs w:val="24"/>
        </w:rPr>
        <w:t xml:space="preserve"> </w:t>
      </w:r>
      <w:r w:rsidRPr="009C02D8">
        <w:rPr>
          <w:color w:val="151515"/>
          <w:w w:val="115"/>
          <w:sz w:val="24"/>
          <w:szCs w:val="24"/>
        </w:rPr>
        <w:t>Уставом</w:t>
      </w:r>
      <w:r w:rsidRPr="009C02D8">
        <w:rPr>
          <w:color w:val="151515"/>
          <w:spacing w:val="24"/>
          <w:w w:val="115"/>
          <w:sz w:val="24"/>
          <w:szCs w:val="24"/>
        </w:rPr>
        <w:t xml:space="preserve"> </w:t>
      </w:r>
      <w:r w:rsidRPr="009C02D8">
        <w:rPr>
          <w:color w:val="151515"/>
          <w:w w:val="115"/>
          <w:sz w:val="24"/>
          <w:szCs w:val="24"/>
        </w:rPr>
        <w:t>или</w:t>
      </w:r>
      <w:r w:rsidRPr="009C02D8">
        <w:rPr>
          <w:color w:val="151515"/>
          <w:spacing w:val="23"/>
          <w:w w:val="115"/>
          <w:sz w:val="24"/>
          <w:szCs w:val="24"/>
        </w:rPr>
        <w:t xml:space="preserve"> </w:t>
      </w:r>
      <w:r w:rsidRPr="009C02D8">
        <w:rPr>
          <w:color w:val="151515"/>
          <w:w w:val="115"/>
          <w:sz w:val="24"/>
          <w:szCs w:val="24"/>
        </w:rPr>
        <w:t>командиром.</w:t>
      </w:r>
    </w:p>
    <w:p w14:paraId="65373AB0" w14:textId="77777777" w:rsidR="001B134B" w:rsidRPr="009C02D8" w:rsidRDefault="001B134B" w:rsidP="001B134B">
      <w:pPr>
        <w:pStyle w:val="a9"/>
        <w:spacing w:before="1"/>
        <w:ind w:left="850" w:right="850"/>
        <w:rPr>
          <w:sz w:val="24"/>
          <w:szCs w:val="24"/>
        </w:rPr>
      </w:pPr>
      <w:r w:rsidRPr="009C02D8">
        <w:rPr>
          <w:b/>
          <w:color w:val="151515"/>
          <w:w w:val="115"/>
          <w:sz w:val="24"/>
          <w:szCs w:val="24"/>
        </w:rPr>
        <w:t>Развёрнутый</w:t>
      </w:r>
      <w:r w:rsidRPr="009C02D8">
        <w:rPr>
          <w:b/>
          <w:color w:val="151515"/>
          <w:spacing w:val="1"/>
          <w:w w:val="115"/>
          <w:sz w:val="24"/>
          <w:szCs w:val="24"/>
        </w:rPr>
        <w:t xml:space="preserve"> </w:t>
      </w:r>
      <w:r w:rsidRPr="009C02D8">
        <w:rPr>
          <w:b/>
          <w:color w:val="151515"/>
          <w:w w:val="115"/>
          <w:sz w:val="24"/>
          <w:szCs w:val="24"/>
        </w:rPr>
        <w:t>строй</w:t>
      </w:r>
      <w:r w:rsidRPr="009C02D8">
        <w:rPr>
          <w:color w:val="151515"/>
          <w:spacing w:val="1"/>
          <w:w w:val="115"/>
          <w:sz w:val="24"/>
          <w:szCs w:val="24"/>
        </w:rPr>
        <w:t xml:space="preserve"> </w:t>
      </w:r>
      <w:r w:rsidRPr="009C02D8">
        <w:rPr>
          <w:color w:val="151515"/>
          <w:w w:val="115"/>
          <w:sz w:val="24"/>
          <w:szCs w:val="24"/>
        </w:rPr>
        <w:t>применяется</w:t>
      </w:r>
      <w:r w:rsidRPr="009C02D8">
        <w:rPr>
          <w:color w:val="151515"/>
          <w:spacing w:val="1"/>
          <w:w w:val="115"/>
          <w:sz w:val="24"/>
          <w:szCs w:val="24"/>
        </w:rPr>
        <w:t xml:space="preserve"> </w:t>
      </w:r>
      <w:r w:rsidRPr="009C02D8">
        <w:rPr>
          <w:color w:val="151515"/>
          <w:w w:val="115"/>
          <w:sz w:val="24"/>
          <w:szCs w:val="24"/>
        </w:rPr>
        <w:t>для</w:t>
      </w:r>
      <w:r w:rsidRPr="009C02D8">
        <w:rPr>
          <w:color w:val="151515"/>
          <w:spacing w:val="1"/>
          <w:w w:val="115"/>
          <w:sz w:val="24"/>
          <w:szCs w:val="24"/>
        </w:rPr>
        <w:t xml:space="preserve"> </w:t>
      </w:r>
      <w:r w:rsidRPr="009C02D8">
        <w:rPr>
          <w:color w:val="151515"/>
          <w:w w:val="115"/>
          <w:sz w:val="24"/>
          <w:szCs w:val="24"/>
        </w:rPr>
        <w:t>проведения</w:t>
      </w:r>
      <w:r w:rsidRPr="009C02D8">
        <w:rPr>
          <w:color w:val="151515"/>
          <w:spacing w:val="1"/>
          <w:w w:val="115"/>
          <w:sz w:val="24"/>
          <w:szCs w:val="24"/>
        </w:rPr>
        <w:t xml:space="preserve"> </w:t>
      </w:r>
      <w:r w:rsidRPr="009C02D8">
        <w:rPr>
          <w:color w:val="151515"/>
          <w:w w:val="115"/>
          <w:sz w:val="24"/>
          <w:szCs w:val="24"/>
        </w:rPr>
        <w:t>проверок, расчётов, смотров, парадов, а также в дру-</w:t>
      </w:r>
      <w:r w:rsidRPr="009C02D8">
        <w:rPr>
          <w:color w:val="151515"/>
          <w:spacing w:val="1"/>
          <w:w w:val="115"/>
          <w:sz w:val="24"/>
          <w:szCs w:val="24"/>
        </w:rPr>
        <w:t xml:space="preserve"> </w:t>
      </w:r>
      <w:r w:rsidRPr="009C02D8">
        <w:rPr>
          <w:color w:val="151515"/>
          <w:w w:val="115"/>
          <w:sz w:val="24"/>
          <w:szCs w:val="24"/>
        </w:rPr>
        <w:t>гих</w:t>
      </w:r>
      <w:r w:rsidRPr="009C02D8">
        <w:rPr>
          <w:color w:val="151515"/>
          <w:spacing w:val="25"/>
          <w:w w:val="115"/>
          <w:sz w:val="24"/>
          <w:szCs w:val="24"/>
        </w:rPr>
        <w:t xml:space="preserve"> </w:t>
      </w:r>
      <w:r w:rsidRPr="009C02D8">
        <w:rPr>
          <w:color w:val="151515"/>
          <w:w w:val="115"/>
          <w:sz w:val="24"/>
          <w:szCs w:val="24"/>
        </w:rPr>
        <w:t>необходимых</w:t>
      </w:r>
      <w:r w:rsidRPr="009C02D8">
        <w:rPr>
          <w:color w:val="151515"/>
          <w:spacing w:val="26"/>
          <w:w w:val="115"/>
          <w:sz w:val="24"/>
          <w:szCs w:val="24"/>
        </w:rPr>
        <w:t xml:space="preserve"> </w:t>
      </w:r>
      <w:r w:rsidRPr="009C02D8">
        <w:rPr>
          <w:color w:val="151515"/>
          <w:w w:val="115"/>
          <w:sz w:val="24"/>
          <w:szCs w:val="24"/>
        </w:rPr>
        <w:t>случаях.</w:t>
      </w:r>
    </w:p>
    <w:p w14:paraId="12D35AEA" w14:textId="77777777" w:rsidR="001B134B" w:rsidRPr="009C02D8" w:rsidRDefault="001B134B" w:rsidP="001B134B">
      <w:pPr>
        <w:pStyle w:val="a9"/>
        <w:spacing w:before="1"/>
        <w:ind w:left="850" w:right="850"/>
        <w:rPr>
          <w:sz w:val="24"/>
          <w:szCs w:val="24"/>
        </w:rPr>
      </w:pPr>
      <w:r w:rsidRPr="009C02D8">
        <w:rPr>
          <w:b/>
          <w:color w:val="151515"/>
          <w:spacing w:val="15"/>
          <w:w w:val="110"/>
          <w:sz w:val="24"/>
          <w:szCs w:val="24"/>
        </w:rPr>
        <w:t>Дв</w:t>
      </w:r>
      <w:r w:rsidRPr="009C02D8">
        <w:rPr>
          <w:b/>
          <w:color w:val="151515"/>
          <w:w w:val="110"/>
          <w:sz w:val="24"/>
          <w:szCs w:val="24"/>
        </w:rPr>
        <w:t>у</w:t>
      </w:r>
      <w:r w:rsidRPr="009C02D8">
        <w:rPr>
          <w:b/>
          <w:color w:val="151515"/>
          <w:spacing w:val="24"/>
          <w:w w:val="110"/>
          <w:sz w:val="24"/>
          <w:szCs w:val="24"/>
        </w:rPr>
        <w:t xml:space="preserve">хшерено </w:t>
      </w:r>
      <w:r w:rsidRPr="009C02D8">
        <w:rPr>
          <w:b/>
          <w:color w:val="151515"/>
          <w:spacing w:val="23"/>
          <w:w w:val="110"/>
          <w:sz w:val="24"/>
          <w:szCs w:val="24"/>
        </w:rPr>
        <w:t>жный</w:t>
      </w:r>
      <w:r w:rsidRPr="009C02D8">
        <w:rPr>
          <w:b/>
          <w:color w:val="151515"/>
          <w:spacing w:val="24"/>
          <w:w w:val="110"/>
          <w:sz w:val="24"/>
          <w:szCs w:val="24"/>
        </w:rPr>
        <w:t xml:space="preserve"> строй</w:t>
      </w:r>
      <w:r w:rsidRPr="009C02D8">
        <w:rPr>
          <w:color w:val="151515"/>
          <w:spacing w:val="24"/>
          <w:w w:val="110"/>
          <w:sz w:val="24"/>
          <w:szCs w:val="24"/>
        </w:rPr>
        <w:t xml:space="preserve"> </w:t>
      </w:r>
      <w:r w:rsidRPr="009C02D8">
        <w:rPr>
          <w:color w:val="151515"/>
          <w:w w:val="110"/>
          <w:sz w:val="24"/>
          <w:szCs w:val="24"/>
        </w:rPr>
        <w:t>— строй, в котором</w:t>
      </w:r>
      <w:r w:rsidRPr="009C02D8">
        <w:rPr>
          <w:color w:val="151515"/>
          <w:spacing w:val="1"/>
          <w:w w:val="110"/>
          <w:sz w:val="24"/>
          <w:szCs w:val="24"/>
        </w:rPr>
        <w:t xml:space="preserve"> </w:t>
      </w:r>
      <w:r w:rsidRPr="009C02D8">
        <w:rPr>
          <w:color w:val="151515"/>
          <w:w w:val="115"/>
          <w:sz w:val="24"/>
          <w:szCs w:val="24"/>
        </w:rPr>
        <w:t>военнослужащие одной шеренги расположены в заты-</w:t>
      </w:r>
      <w:r w:rsidRPr="009C02D8">
        <w:rPr>
          <w:color w:val="151515"/>
          <w:spacing w:val="-58"/>
          <w:w w:val="115"/>
          <w:sz w:val="24"/>
          <w:szCs w:val="24"/>
        </w:rPr>
        <w:t xml:space="preserve"> </w:t>
      </w:r>
      <w:r w:rsidRPr="009C02D8">
        <w:rPr>
          <w:color w:val="151515"/>
          <w:w w:val="115"/>
          <w:sz w:val="24"/>
          <w:szCs w:val="24"/>
        </w:rPr>
        <w:t>лок военнослужащим другой шеренги на дистанции</w:t>
      </w:r>
      <w:r w:rsidRPr="009C02D8">
        <w:rPr>
          <w:color w:val="151515"/>
          <w:spacing w:val="1"/>
          <w:w w:val="115"/>
          <w:sz w:val="24"/>
          <w:szCs w:val="24"/>
        </w:rPr>
        <w:t xml:space="preserve"> </w:t>
      </w:r>
      <w:r w:rsidRPr="009C02D8">
        <w:rPr>
          <w:color w:val="151515"/>
          <w:w w:val="115"/>
          <w:sz w:val="24"/>
          <w:szCs w:val="24"/>
        </w:rPr>
        <w:t>одного</w:t>
      </w:r>
      <w:r w:rsidRPr="009C02D8">
        <w:rPr>
          <w:color w:val="151515"/>
          <w:spacing w:val="-5"/>
          <w:w w:val="115"/>
          <w:sz w:val="24"/>
          <w:szCs w:val="24"/>
        </w:rPr>
        <w:t xml:space="preserve"> </w:t>
      </w:r>
      <w:r w:rsidRPr="009C02D8">
        <w:rPr>
          <w:color w:val="151515"/>
          <w:w w:val="115"/>
          <w:sz w:val="24"/>
          <w:szCs w:val="24"/>
        </w:rPr>
        <w:t>шага</w:t>
      </w:r>
      <w:r w:rsidRPr="009C02D8">
        <w:rPr>
          <w:color w:val="151515"/>
          <w:spacing w:val="-5"/>
          <w:w w:val="115"/>
          <w:sz w:val="24"/>
          <w:szCs w:val="24"/>
        </w:rPr>
        <w:t xml:space="preserve"> </w:t>
      </w:r>
      <w:r w:rsidRPr="009C02D8">
        <w:rPr>
          <w:color w:val="151515"/>
          <w:w w:val="115"/>
          <w:sz w:val="24"/>
          <w:szCs w:val="24"/>
        </w:rPr>
        <w:t>(вытянутой</w:t>
      </w:r>
      <w:r w:rsidRPr="009C02D8">
        <w:rPr>
          <w:color w:val="151515"/>
          <w:spacing w:val="-5"/>
          <w:w w:val="115"/>
          <w:sz w:val="24"/>
          <w:szCs w:val="24"/>
        </w:rPr>
        <w:t xml:space="preserve"> </w:t>
      </w:r>
      <w:r w:rsidRPr="009C02D8">
        <w:rPr>
          <w:color w:val="151515"/>
          <w:w w:val="115"/>
          <w:sz w:val="24"/>
          <w:szCs w:val="24"/>
        </w:rPr>
        <w:t>руки,</w:t>
      </w:r>
      <w:r w:rsidRPr="009C02D8">
        <w:rPr>
          <w:color w:val="151515"/>
          <w:spacing w:val="-5"/>
          <w:w w:val="115"/>
          <w:sz w:val="24"/>
          <w:szCs w:val="24"/>
        </w:rPr>
        <w:t xml:space="preserve"> </w:t>
      </w:r>
      <w:r w:rsidRPr="009C02D8">
        <w:rPr>
          <w:color w:val="151515"/>
          <w:w w:val="115"/>
          <w:sz w:val="24"/>
          <w:szCs w:val="24"/>
        </w:rPr>
        <w:t>наложенной</w:t>
      </w:r>
      <w:r w:rsidRPr="009C02D8">
        <w:rPr>
          <w:color w:val="151515"/>
          <w:spacing w:val="-5"/>
          <w:w w:val="115"/>
          <w:sz w:val="24"/>
          <w:szCs w:val="24"/>
        </w:rPr>
        <w:t xml:space="preserve"> </w:t>
      </w:r>
      <w:r w:rsidRPr="009C02D8">
        <w:rPr>
          <w:color w:val="151515"/>
          <w:w w:val="115"/>
          <w:sz w:val="24"/>
          <w:szCs w:val="24"/>
        </w:rPr>
        <w:t>ладонью</w:t>
      </w:r>
      <w:r w:rsidRPr="009C02D8">
        <w:rPr>
          <w:color w:val="151515"/>
          <w:spacing w:val="-4"/>
          <w:w w:val="115"/>
          <w:sz w:val="24"/>
          <w:szCs w:val="24"/>
        </w:rPr>
        <w:t xml:space="preserve"> </w:t>
      </w:r>
      <w:r w:rsidRPr="009C02D8">
        <w:rPr>
          <w:color w:val="151515"/>
          <w:w w:val="115"/>
          <w:sz w:val="24"/>
          <w:szCs w:val="24"/>
        </w:rPr>
        <w:t>на</w:t>
      </w:r>
      <w:r w:rsidRPr="009C02D8">
        <w:rPr>
          <w:color w:val="151515"/>
          <w:spacing w:val="-58"/>
          <w:w w:val="115"/>
          <w:sz w:val="24"/>
          <w:szCs w:val="24"/>
        </w:rPr>
        <w:t xml:space="preserve"> </w:t>
      </w:r>
      <w:r w:rsidRPr="009C02D8">
        <w:rPr>
          <w:color w:val="151515"/>
          <w:w w:val="115"/>
          <w:sz w:val="24"/>
          <w:szCs w:val="24"/>
        </w:rPr>
        <w:t>плечо впереди стоящего военнослужащего). Шеренги</w:t>
      </w:r>
      <w:r w:rsidRPr="009C02D8">
        <w:rPr>
          <w:color w:val="151515"/>
          <w:spacing w:val="1"/>
          <w:w w:val="115"/>
          <w:sz w:val="24"/>
          <w:szCs w:val="24"/>
        </w:rPr>
        <w:t xml:space="preserve"> </w:t>
      </w:r>
      <w:r w:rsidRPr="009C02D8">
        <w:rPr>
          <w:color w:val="151515"/>
          <w:w w:val="115"/>
          <w:sz w:val="24"/>
          <w:szCs w:val="24"/>
        </w:rPr>
        <w:t>называются первой и второй. При повороте названия</w:t>
      </w:r>
      <w:r w:rsidRPr="009C02D8">
        <w:rPr>
          <w:color w:val="151515"/>
          <w:spacing w:val="1"/>
          <w:w w:val="115"/>
          <w:sz w:val="24"/>
          <w:szCs w:val="24"/>
        </w:rPr>
        <w:t xml:space="preserve"> </w:t>
      </w:r>
      <w:r w:rsidRPr="009C02D8">
        <w:rPr>
          <w:color w:val="151515"/>
          <w:w w:val="115"/>
          <w:sz w:val="24"/>
          <w:szCs w:val="24"/>
        </w:rPr>
        <w:t>шеренг</w:t>
      </w:r>
      <w:r w:rsidRPr="009C02D8">
        <w:rPr>
          <w:color w:val="151515"/>
          <w:spacing w:val="26"/>
          <w:w w:val="115"/>
          <w:sz w:val="24"/>
          <w:szCs w:val="24"/>
        </w:rPr>
        <w:t xml:space="preserve"> </w:t>
      </w:r>
      <w:r w:rsidRPr="009C02D8">
        <w:rPr>
          <w:color w:val="151515"/>
          <w:w w:val="115"/>
          <w:sz w:val="24"/>
          <w:szCs w:val="24"/>
        </w:rPr>
        <w:t>не</w:t>
      </w:r>
      <w:r w:rsidRPr="009C02D8">
        <w:rPr>
          <w:color w:val="151515"/>
          <w:spacing w:val="27"/>
          <w:w w:val="115"/>
          <w:sz w:val="24"/>
          <w:szCs w:val="24"/>
        </w:rPr>
        <w:t xml:space="preserve"> </w:t>
      </w:r>
      <w:r w:rsidRPr="009C02D8">
        <w:rPr>
          <w:color w:val="151515"/>
          <w:w w:val="115"/>
          <w:sz w:val="24"/>
          <w:szCs w:val="24"/>
        </w:rPr>
        <w:t>изменяются.</w:t>
      </w:r>
    </w:p>
    <w:p w14:paraId="515388D7" w14:textId="77777777" w:rsidR="001B134B" w:rsidRPr="009C02D8" w:rsidRDefault="001B134B" w:rsidP="001B134B">
      <w:pPr>
        <w:pStyle w:val="a9"/>
        <w:spacing w:before="4"/>
        <w:ind w:left="850" w:right="850"/>
        <w:rPr>
          <w:sz w:val="24"/>
          <w:szCs w:val="24"/>
        </w:rPr>
      </w:pPr>
      <w:r w:rsidRPr="009C02D8">
        <w:rPr>
          <w:b/>
          <w:color w:val="151515"/>
          <w:w w:val="115"/>
          <w:sz w:val="24"/>
          <w:szCs w:val="24"/>
        </w:rPr>
        <w:t>Развёрнутый</w:t>
      </w:r>
      <w:r w:rsidRPr="009C02D8">
        <w:rPr>
          <w:b/>
          <w:color w:val="151515"/>
          <w:spacing w:val="1"/>
          <w:w w:val="115"/>
          <w:sz w:val="24"/>
          <w:szCs w:val="24"/>
        </w:rPr>
        <w:t xml:space="preserve"> </w:t>
      </w:r>
      <w:r w:rsidRPr="009C02D8">
        <w:rPr>
          <w:b/>
          <w:color w:val="151515"/>
          <w:w w:val="115"/>
          <w:sz w:val="24"/>
          <w:szCs w:val="24"/>
        </w:rPr>
        <w:t>строй</w:t>
      </w:r>
      <w:r w:rsidRPr="009C02D8">
        <w:rPr>
          <w:color w:val="151515"/>
          <w:spacing w:val="1"/>
          <w:w w:val="115"/>
          <w:sz w:val="24"/>
          <w:szCs w:val="24"/>
        </w:rPr>
        <w:t xml:space="preserve"> </w:t>
      </w:r>
      <w:r w:rsidRPr="009C02D8">
        <w:rPr>
          <w:color w:val="151515"/>
          <w:w w:val="115"/>
          <w:sz w:val="24"/>
          <w:szCs w:val="24"/>
        </w:rPr>
        <w:t>применяется</w:t>
      </w:r>
      <w:r w:rsidRPr="009C02D8">
        <w:rPr>
          <w:color w:val="151515"/>
          <w:spacing w:val="1"/>
          <w:w w:val="115"/>
          <w:sz w:val="24"/>
          <w:szCs w:val="24"/>
        </w:rPr>
        <w:t xml:space="preserve"> </w:t>
      </w:r>
      <w:r w:rsidRPr="009C02D8">
        <w:rPr>
          <w:color w:val="151515"/>
          <w:w w:val="115"/>
          <w:sz w:val="24"/>
          <w:szCs w:val="24"/>
        </w:rPr>
        <w:t>для</w:t>
      </w:r>
      <w:r w:rsidRPr="009C02D8">
        <w:rPr>
          <w:color w:val="151515"/>
          <w:spacing w:val="1"/>
          <w:w w:val="115"/>
          <w:sz w:val="24"/>
          <w:szCs w:val="24"/>
        </w:rPr>
        <w:t xml:space="preserve"> </w:t>
      </w:r>
      <w:r w:rsidRPr="009C02D8">
        <w:rPr>
          <w:color w:val="151515"/>
          <w:w w:val="115"/>
          <w:sz w:val="24"/>
          <w:szCs w:val="24"/>
        </w:rPr>
        <w:t>проведения</w:t>
      </w:r>
      <w:r w:rsidRPr="009C02D8">
        <w:rPr>
          <w:color w:val="151515"/>
          <w:spacing w:val="1"/>
          <w:w w:val="115"/>
          <w:sz w:val="24"/>
          <w:szCs w:val="24"/>
        </w:rPr>
        <w:t xml:space="preserve"> </w:t>
      </w:r>
      <w:r w:rsidRPr="009C02D8">
        <w:rPr>
          <w:color w:val="151515"/>
          <w:w w:val="115"/>
          <w:sz w:val="24"/>
          <w:szCs w:val="24"/>
        </w:rPr>
        <w:t>поверок, расчётов, смотров, парадов, а также в других</w:t>
      </w:r>
      <w:r w:rsidRPr="009C02D8">
        <w:rPr>
          <w:color w:val="151515"/>
          <w:spacing w:val="1"/>
          <w:w w:val="115"/>
          <w:sz w:val="24"/>
          <w:szCs w:val="24"/>
        </w:rPr>
        <w:t xml:space="preserve"> </w:t>
      </w:r>
      <w:r w:rsidRPr="009C02D8">
        <w:rPr>
          <w:color w:val="151515"/>
          <w:w w:val="115"/>
          <w:sz w:val="24"/>
          <w:szCs w:val="24"/>
        </w:rPr>
        <w:t>необходимых</w:t>
      </w:r>
      <w:r w:rsidRPr="009C02D8">
        <w:rPr>
          <w:color w:val="151515"/>
          <w:spacing w:val="25"/>
          <w:w w:val="115"/>
          <w:sz w:val="24"/>
          <w:szCs w:val="24"/>
        </w:rPr>
        <w:t xml:space="preserve"> </w:t>
      </w:r>
      <w:r w:rsidRPr="009C02D8">
        <w:rPr>
          <w:color w:val="151515"/>
          <w:w w:val="115"/>
          <w:sz w:val="24"/>
          <w:szCs w:val="24"/>
        </w:rPr>
        <w:t>случаях.</w:t>
      </w:r>
    </w:p>
    <w:p w14:paraId="0CB5850A" w14:textId="77777777" w:rsidR="001B134B" w:rsidRPr="009C02D8" w:rsidRDefault="001B134B" w:rsidP="001B134B">
      <w:pPr>
        <w:pStyle w:val="a9"/>
        <w:spacing w:before="6"/>
        <w:ind w:left="850" w:right="850" w:firstLine="0"/>
        <w:jc w:val="left"/>
        <w:rPr>
          <w:sz w:val="24"/>
          <w:szCs w:val="24"/>
        </w:rPr>
      </w:pPr>
    </w:p>
    <w:p w14:paraId="2ABD7773" w14:textId="77777777" w:rsidR="001B134B" w:rsidRPr="009C02D8" w:rsidRDefault="001B134B" w:rsidP="001B134B">
      <w:pPr>
        <w:spacing w:before="183" w:line="240" w:lineRule="auto"/>
        <w:ind w:left="850" w:right="850"/>
        <w:rPr>
          <w:rFonts w:ascii="Times New Roman" w:hAnsi="Times New Roman"/>
          <w:sz w:val="24"/>
          <w:szCs w:val="24"/>
        </w:rPr>
      </w:pPr>
      <w:r w:rsidRPr="009C02D8">
        <w:rPr>
          <w:rFonts w:ascii="Times New Roman" w:hAnsi="Times New Roman"/>
          <w:b/>
          <w:color w:val="151515"/>
          <w:w w:val="105"/>
          <w:sz w:val="24"/>
          <w:szCs w:val="24"/>
          <w:u w:val="single"/>
        </w:rPr>
        <w:t>Управление</w:t>
      </w:r>
      <w:r w:rsidRPr="009C02D8">
        <w:rPr>
          <w:rFonts w:ascii="Times New Roman" w:hAnsi="Times New Roman"/>
          <w:b/>
          <w:color w:val="151515"/>
          <w:spacing w:val="10"/>
          <w:w w:val="105"/>
          <w:sz w:val="24"/>
          <w:szCs w:val="24"/>
          <w:u w:val="single"/>
        </w:rPr>
        <w:t xml:space="preserve"> </w:t>
      </w:r>
      <w:r w:rsidRPr="009C02D8">
        <w:rPr>
          <w:rFonts w:ascii="Times New Roman" w:hAnsi="Times New Roman"/>
          <w:b/>
          <w:color w:val="151515"/>
          <w:w w:val="105"/>
          <w:sz w:val="24"/>
          <w:szCs w:val="24"/>
          <w:u w:val="single"/>
        </w:rPr>
        <w:t>строем</w:t>
      </w:r>
      <w:r>
        <w:rPr>
          <w:rFonts w:ascii="Times New Roman" w:hAnsi="Times New Roman"/>
          <w:b/>
          <w:color w:val="151515"/>
          <w:w w:val="105"/>
          <w:sz w:val="24"/>
          <w:szCs w:val="24"/>
          <w:u w:val="single"/>
        </w:rPr>
        <w:t xml:space="preserve"> </w:t>
      </w:r>
      <w:r w:rsidRPr="009C02D8">
        <w:rPr>
          <w:rFonts w:ascii="Times New Roman" w:hAnsi="Times New Roman"/>
          <w:b/>
          <w:color w:val="151515"/>
          <w:spacing w:val="24"/>
          <w:w w:val="115"/>
          <w:sz w:val="24"/>
          <w:szCs w:val="24"/>
        </w:rPr>
        <w:t>Походный строй</w:t>
      </w:r>
      <w:r w:rsidRPr="009C02D8">
        <w:rPr>
          <w:rFonts w:ascii="Times New Roman" w:hAnsi="Times New Roman"/>
          <w:color w:val="151515"/>
          <w:spacing w:val="24"/>
          <w:w w:val="115"/>
          <w:sz w:val="24"/>
          <w:szCs w:val="24"/>
        </w:rPr>
        <w:t xml:space="preserve"> </w:t>
      </w:r>
      <w:r w:rsidRPr="009C02D8">
        <w:rPr>
          <w:rFonts w:ascii="Times New Roman" w:hAnsi="Times New Roman"/>
          <w:color w:val="151515"/>
          <w:w w:val="115"/>
          <w:sz w:val="24"/>
          <w:szCs w:val="24"/>
        </w:rPr>
        <w:t>— строй, в котором подразде-</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ление</w:t>
      </w:r>
      <w:r w:rsidRPr="009C02D8">
        <w:rPr>
          <w:rFonts w:ascii="Times New Roman" w:hAnsi="Times New Roman"/>
          <w:color w:val="151515"/>
          <w:spacing w:val="-15"/>
          <w:w w:val="115"/>
          <w:sz w:val="24"/>
          <w:szCs w:val="24"/>
        </w:rPr>
        <w:t xml:space="preserve"> </w:t>
      </w:r>
      <w:r w:rsidRPr="009C02D8">
        <w:rPr>
          <w:rFonts w:ascii="Times New Roman" w:hAnsi="Times New Roman"/>
          <w:color w:val="151515"/>
          <w:w w:val="115"/>
          <w:sz w:val="24"/>
          <w:szCs w:val="24"/>
        </w:rPr>
        <w:t>построено</w:t>
      </w:r>
      <w:r w:rsidRPr="009C02D8">
        <w:rPr>
          <w:rFonts w:ascii="Times New Roman" w:hAnsi="Times New Roman"/>
          <w:color w:val="151515"/>
          <w:spacing w:val="-14"/>
          <w:w w:val="115"/>
          <w:sz w:val="24"/>
          <w:szCs w:val="24"/>
        </w:rPr>
        <w:t xml:space="preserve"> </w:t>
      </w:r>
      <w:r w:rsidRPr="009C02D8">
        <w:rPr>
          <w:rFonts w:ascii="Times New Roman" w:hAnsi="Times New Roman"/>
          <w:color w:val="151515"/>
          <w:w w:val="115"/>
          <w:sz w:val="24"/>
          <w:szCs w:val="24"/>
        </w:rPr>
        <w:t>в</w:t>
      </w:r>
      <w:r w:rsidRPr="009C02D8">
        <w:rPr>
          <w:rFonts w:ascii="Times New Roman" w:hAnsi="Times New Roman"/>
          <w:color w:val="151515"/>
          <w:spacing w:val="-14"/>
          <w:w w:val="115"/>
          <w:sz w:val="24"/>
          <w:szCs w:val="24"/>
        </w:rPr>
        <w:t xml:space="preserve"> </w:t>
      </w:r>
      <w:r w:rsidRPr="009C02D8">
        <w:rPr>
          <w:rFonts w:ascii="Times New Roman" w:hAnsi="Times New Roman"/>
          <w:color w:val="151515"/>
          <w:w w:val="115"/>
          <w:sz w:val="24"/>
          <w:szCs w:val="24"/>
        </w:rPr>
        <w:t>колонну</w:t>
      </w:r>
      <w:r w:rsidRPr="009C02D8">
        <w:rPr>
          <w:rFonts w:ascii="Times New Roman" w:hAnsi="Times New Roman"/>
          <w:color w:val="151515"/>
          <w:spacing w:val="-14"/>
          <w:w w:val="115"/>
          <w:sz w:val="24"/>
          <w:szCs w:val="24"/>
        </w:rPr>
        <w:t xml:space="preserve"> </w:t>
      </w:r>
      <w:r w:rsidRPr="009C02D8">
        <w:rPr>
          <w:rFonts w:ascii="Times New Roman" w:hAnsi="Times New Roman"/>
          <w:color w:val="151515"/>
          <w:w w:val="115"/>
          <w:sz w:val="24"/>
          <w:szCs w:val="24"/>
        </w:rPr>
        <w:t>или</w:t>
      </w:r>
      <w:r w:rsidRPr="009C02D8">
        <w:rPr>
          <w:rFonts w:ascii="Times New Roman" w:hAnsi="Times New Roman"/>
          <w:color w:val="151515"/>
          <w:spacing w:val="-15"/>
          <w:w w:val="115"/>
          <w:sz w:val="24"/>
          <w:szCs w:val="24"/>
        </w:rPr>
        <w:t xml:space="preserve"> </w:t>
      </w:r>
      <w:r w:rsidRPr="009C02D8">
        <w:rPr>
          <w:rFonts w:ascii="Times New Roman" w:hAnsi="Times New Roman"/>
          <w:color w:val="151515"/>
          <w:w w:val="115"/>
          <w:sz w:val="24"/>
          <w:szCs w:val="24"/>
        </w:rPr>
        <w:t>подразделения</w:t>
      </w:r>
      <w:r w:rsidRPr="009C02D8">
        <w:rPr>
          <w:rFonts w:ascii="Times New Roman" w:hAnsi="Times New Roman"/>
          <w:color w:val="151515"/>
          <w:spacing w:val="-14"/>
          <w:w w:val="115"/>
          <w:sz w:val="24"/>
          <w:szCs w:val="24"/>
        </w:rPr>
        <w:t xml:space="preserve"> </w:t>
      </w:r>
      <w:r w:rsidRPr="009C02D8">
        <w:rPr>
          <w:rFonts w:ascii="Times New Roman" w:hAnsi="Times New Roman"/>
          <w:color w:val="151515"/>
          <w:w w:val="115"/>
          <w:sz w:val="24"/>
          <w:szCs w:val="24"/>
        </w:rPr>
        <w:t>в</w:t>
      </w:r>
      <w:r w:rsidRPr="009C02D8">
        <w:rPr>
          <w:rFonts w:ascii="Times New Roman" w:hAnsi="Times New Roman"/>
          <w:color w:val="151515"/>
          <w:spacing w:val="-14"/>
          <w:w w:val="115"/>
          <w:sz w:val="24"/>
          <w:szCs w:val="24"/>
        </w:rPr>
        <w:t xml:space="preserve"> </w:t>
      </w:r>
      <w:r w:rsidRPr="009C02D8">
        <w:rPr>
          <w:rFonts w:ascii="Times New Roman" w:hAnsi="Times New Roman"/>
          <w:color w:val="151515"/>
          <w:w w:val="115"/>
          <w:sz w:val="24"/>
          <w:szCs w:val="24"/>
        </w:rPr>
        <w:t>колон-</w:t>
      </w:r>
      <w:r w:rsidRPr="009C02D8">
        <w:rPr>
          <w:rFonts w:ascii="Times New Roman" w:hAnsi="Times New Roman"/>
          <w:color w:val="151515"/>
          <w:spacing w:val="-58"/>
          <w:w w:val="115"/>
          <w:sz w:val="24"/>
          <w:szCs w:val="24"/>
        </w:rPr>
        <w:t xml:space="preserve"> </w:t>
      </w:r>
      <w:r w:rsidRPr="009C02D8">
        <w:rPr>
          <w:rFonts w:ascii="Times New Roman" w:hAnsi="Times New Roman"/>
          <w:color w:val="151515"/>
          <w:w w:val="115"/>
          <w:sz w:val="24"/>
          <w:szCs w:val="24"/>
        </w:rPr>
        <w:t>нах</w:t>
      </w:r>
      <w:r w:rsidRPr="009C02D8">
        <w:rPr>
          <w:rFonts w:ascii="Times New Roman" w:hAnsi="Times New Roman"/>
          <w:color w:val="151515"/>
          <w:spacing w:val="-7"/>
          <w:w w:val="115"/>
          <w:sz w:val="24"/>
          <w:szCs w:val="24"/>
        </w:rPr>
        <w:t xml:space="preserve"> </w:t>
      </w:r>
      <w:r w:rsidRPr="009C02D8">
        <w:rPr>
          <w:rFonts w:ascii="Times New Roman" w:hAnsi="Times New Roman"/>
          <w:color w:val="151515"/>
          <w:w w:val="115"/>
          <w:sz w:val="24"/>
          <w:szCs w:val="24"/>
        </w:rPr>
        <w:t>построены</w:t>
      </w:r>
      <w:r w:rsidRPr="009C02D8">
        <w:rPr>
          <w:rFonts w:ascii="Times New Roman" w:hAnsi="Times New Roman"/>
          <w:color w:val="151515"/>
          <w:spacing w:val="-7"/>
          <w:w w:val="115"/>
          <w:sz w:val="24"/>
          <w:szCs w:val="24"/>
        </w:rPr>
        <w:t xml:space="preserve"> </w:t>
      </w:r>
      <w:r w:rsidRPr="009C02D8">
        <w:rPr>
          <w:rFonts w:ascii="Times New Roman" w:hAnsi="Times New Roman"/>
          <w:color w:val="151515"/>
          <w:w w:val="115"/>
          <w:sz w:val="24"/>
          <w:szCs w:val="24"/>
        </w:rPr>
        <w:t>одно</w:t>
      </w:r>
      <w:r w:rsidRPr="009C02D8">
        <w:rPr>
          <w:rFonts w:ascii="Times New Roman" w:hAnsi="Times New Roman"/>
          <w:color w:val="151515"/>
          <w:spacing w:val="-7"/>
          <w:w w:val="115"/>
          <w:sz w:val="24"/>
          <w:szCs w:val="24"/>
        </w:rPr>
        <w:t xml:space="preserve"> </w:t>
      </w:r>
      <w:r w:rsidRPr="009C02D8">
        <w:rPr>
          <w:rFonts w:ascii="Times New Roman" w:hAnsi="Times New Roman"/>
          <w:color w:val="151515"/>
          <w:w w:val="115"/>
          <w:sz w:val="24"/>
          <w:szCs w:val="24"/>
        </w:rPr>
        <w:t>за</w:t>
      </w:r>
      <w:r w:rsidRPr="009C02D8">
        <w:rPr>
          <w:rFonts w:ascii="Times New Roman" w:hAnsi="Times New Roman"/>
          <w:color w:val="151515"/>
          <w:spacing w:val="-7"/>
          <w:w w:val="115"/>
          <w:sz w:val="24"/>
          <w:szCs w:val="24"/>
        </w:rPr>
        <w:t xml:space="preserve"> </w:t>
      </w:r>
      <w:r w:rsidRPr="009C02D8">
        <w:rPr>
          <w:rFonts w:ascii="Times New Roman" w:hAnsi="Times New Roman"/>
          <w:color w:val="151515"/>
          <w:w w:val="115"/>
          <w:sz w:val="24"/>
          <w:szCs w:val="24"/>
        </w:rPr>
        <w:t>другим</w:t>
      </w:r>
      <w:r w:rsidRPr="009C02D8">
        <w:rPr>
          <w:rFonts w:ascii="Times New Roman" w:hAnsi="Times New Roman"/>
          <w:color w:val="151515"/>
          <w:spacing w:val="-7"/>
          <w:w w:val="115"/>
          <w:sz w:val="24"/>
          <w:szCs w:val="24"/>
        </w:rPr>
        <w:t xml:space="preserve"> </w:t>
      </w:r>
      <w:r w:rsidRPr="009C02D8">
        <w:rPr>
          <w:rFonts w:ascii="Times New Roman" w:hAnsi="Times New Roman"/>
          <w:color w:val="151515"/>
          <w:w w:val="115"/>
          <w:sz w:val="24"/>
          <w:szCs w:val="24"/>
        </w:rPr>
        <w:t>на</w:t>
      </w:r>
      <w:r w:rsidRPr="009C02D8">
        <w:rPr>
          <w:rFonts w:ascii="Times New Roman" w:hAnsi="Times New Roman"/>
          <w:color w:val="151515"/>
          <w:spacing w:val="-7"/>
          <w:w w:val="115"/>
          <w:sz w:val="24"/>
          <w:szCs w:val="24"/>
        </w:rPr>
        <w:t xml:space="preserve"> </w:t>
      </w:r>
      <w:r w:rsidRPr="009C02D8">
        <w:rPr>
          <w:rFonts w:ascii="Times New Roman" w:hAnsi="Times New Roman"/>
          <w:color w:val="151515"/>
          <w:w w:val="115"/>
          <w:sz w:val="24"/>
          <w:szCs w:val="24"/>
        </w:rPr>
        <w:lastRenderedPageBreak/>
        <w:t>дистанциях,</w:t>
      </w:r>
      <w:r w:rsidRPr="009C02D8">
        <w:rPr>
          <w:rFonts w:ascii="Times New Roman" w:hAnsi="Times New Roman"/>
          <w:color w:val="151515"/>
          <w:spacing w:val="-7"/>
          <w:w w:val="115"/>
          <w:sz w:val="24"/>
          <w:szCs w:val="24"/>
        </w:rPr>
        <w:t xml:space="preserve"> </w:t>
      </w:r>
      <w:r w:rsidRPr="009C02D8">
        <w:rPr>
          <w:rFonts w:ascii="Times New Roman" w:hAnsi="Times New Roman"/>
          <w:color w:val="151515"/>
          <w:w w:val="115"/>
          <w:sz w:val="24"/>
          <w:szCs w:val="24"/>
        </w:rPr>
        <w:t>установ-</w:t>
      </w:r>
      <w:r w:rsidRPr="009C02D8">
        <w:rPr>
          <w:rFonts w:ascii="Times New Roman" w:hAnsi="Times New Roman"/>
          <w:color w:val="151515"/>
          <w:spacing w:val="-58"/>
          <w:w w:val="115"/>
          <w:sz w:val="24"/>
          <w:szCs w:val="24"/>
        </w:rPr>
        <w:t xml:space="preserve"> </w:t>
      </w:r>
      <w:r w:rsidRPr="009C02D8">
        <w:rPr>
          <w:rFonts w:ascii="Times New Roman" w:hAnsi="Times New Roman"/>
          <w:color w:val="151515"/>
          <w:w w:val="115"/>
          <w:sz w:val="24"/>
          <w:szCs w:val="24"/>
        </w:rPr>
        <w:t>ленных</w:t>
      </w:r>
      <w:r w:rsidRPr="009C02D8">
        <w:rPr>
          <w:rFonts w:ascii="Times New Roman" w:hAnsi="Times New Roman"/>
          <w:color w:val="151515"/>
          <w:spacing w:val="23"/>
          <w:w w:val="115"/>
          <w:sz w:val="24"/>
          <w:szCs w:val="24"/>
        </w:rPr>
        <w:t xml:space="preserve"> </w:t>
      </w:r>
      <w:r w:rsidRPr="009C02D8">
        <w:rPr>
          <w:rFonts w:ascii="Times New Roman" w:hAnsi="Times New Roman"/>
          <w:color w:val="151515"/>
          <w:w w:val="115"/>
          <w:sz w:val="24"/>
          <w:szCs w:val="24"/>
        </w:rPr>
        <w:t>Уставом</w:t>
      </w:r>
      <w:r w:rsidRPr="009C02D8">
        <w:rPr>
          <w:rFonts w:ascii="Times New Roman" w:hAnsi="Times New Roman"/>
          <w:color w:val="151515"/>
          <w:spacing w:val="24"/>
          <w:w w:val="115"/>
          <w:sz w:val="24"/>
          <w:szCs w:val="24"/>
        </w:rPr>
        <w:t xml:space="preserve"> </w:t>
      </w:r>
      <w:r w:rsidRPr="009C02D8">
        <w:rPr>
          <w:rFonts w:ascii="Times New Roman" w:hAnsi="Times New Roman"/>
          <w:color w:val="151515"/>
          <w:w w:val="115"/>
          <w:sz w:val="24"/>
          <w:szCs w:val="24"/>
        </w:rPr>
        <w:t>или</w:t>
      </w:r>
      <w:r w:rsidRPr="009C02D8">
        <w:rPr>
          <w:rFonts w:ascii="Times New Roman" w:hAnsi="Times New Roman"/>
          <w:color w:val="151515"/>
          <w:spacing w:val="23"/>
          <w:w w:val="115"/>
          <w:sz w:val="24"/>
          <w:szCs w:val="24"/>
        </w:rPr>
        <w:t xml:space="preserve"> </w:t>
      </w:r>
      <w:r w:rsidRPr="009C02D8">
        <w:rPr>
          <w:rFonts w:ascii="Times New Roman" w:hAnsi="Times New Roman"/>
          <w:color w:val="151515"/>
          <w:w w:val="115"/>
          <w:sz w:val="24"/>
          <w:szCs w:val="24"/>
        </w:rPr>
        <w:t>командиром.</w:t>
      </w:r>
    </w:p>
    <w:p w14:paraId="419C2DB3" w14:textId="77777777" w:rsidR="001B134B" w:rsidRPr="009C02D8" w:rsidRDefault="001B134B" w:rsidP="001B134B">
      <w:pPr>
        <w:pStyle w:val="a9"/>
        <w:ind w:left="850" w:right="850"/>
        <w:rPr>
          <w:sz w:val="24"/>
          <w:szCs w:val="24"/>
        </w:rPr>
      </w:pPr>
      <w:r w:rsidRPr="009C02D8">
        <w:rPr>
          <w:color w:val="151515"/>
          <w:spacing w:val="15"/>
          <w:w w:val="110"/>
          <w:sz w:val="24"/>
          <w:szCs w:val="24"/>
        </w:rPr>
        <w:t>На</w:t>
      </w:r>
      <w:r w:rsidRPr="009C02D8">
        <w:rPr>
          <w:color w:val="151515"/>
          <w:spacing w:val="20"/>
          <w:w w:val="110"/>
          <w:sz w:val="24"/>
          <w:szCs w:val="24"/>
        </w:rPr>
        <w:t>пра</w:t>
      </w:r>
      <w:r w:rsidRPr="009C02D8">
        <w:rPr>
          <w:color w:val="151515"/>
          <w:w w:val="110"/>
          <w:sz w:val="24"/>
          <w:szCs w:val="24"/>
        </w:rPr>
        <w:t>в</w:t>
      </w:r>
      <w:r w:rsidRPr="009C02D8">
        <w:rPr>
          <w:color w:val="151515"/>
          <w:spacing w:val="24"/>
          <w:w w:val="110"/>
          <w:sz w:val="24"/>
          <w:szCs w:val="24"/>
        </w:rPr>
        <w:t>ляющий</w:t>
      </w:r>
      <w:r w:rsidRPr="009C02D8">
        <w:rPr>
          <w:color w:val="151515"/>
          <w:spacing w:val="27"/>
          <w:w w:val="110"/>
          <w:sz w:val="24"/>
          <w:szCs w:val="24"/>
        </w:rPr>
        <w:t xml:space="preserve"> </w:t>
      </w:r>
      <w:r w:rsidRPr="009C02D8">
        <w:rPr>
          <w:color w:val="151515"/>
          <w:w w:val="110"/>
          <w:sz w:val="24"/>
          <w:szCs w:val="24"/>
        </w:rPr>
        <w:t>—</w:t>
      </w:r>
      <w:r w:rsidRPr="009C02D8">
        <w:rPr>
          <w:color w:val="151515"/>
          <w:spacing w:val="14"/>
          <w:w w:val="110"/>
          <w:sz w:val="24"/>
          <w:szCs w:val="24"/>
        </w:rPr>
        <w:t xml:space="preserve"> </w:t>
      </w:r>
      <w:r w:rsidRPr="009C02D8">
        <w:rPr>
          <w:color w:val="151515"/>
          <w:w w:val="110"/>
          <w:sz w:val="24"/>
          <w:szCs w:val="24"/>
        </w:rPr>
        <w:t>военнослужащий</w:t>
      </w:r>
      <w:r w:rsidRPr="009C02D8">
        <w:rPr>
          <w:color w:val="151515"/>
          <w:spacing w:val="14"/>
          <w:w w:val="110"/>
          <w:sz w:val="24"/>
          <w:szCs w:val="24"/>
        </w:rPr>
        <w:t xml:space="preserve"> </w:t>
      </w:r>
      <w:r w:rsidRPr="009C02D8">
        <w:rPr>
          <w:color w:val="151515"/>
          <w:w w:val="110"/>
          <w:sz w:val="24"/>
          <w:szCs w:val="24"/>
        </w:rPr>
        <w:t>(подразде-</w:t>
      </w:r>
      <w:r w:rsidRPr="009C02D8">
        <w:rPr>
          <w:color w:val="151515"/>
          <w:spacing w:val="-56"/>
          <w:w w:val="110"/>
          <w:sz w:val="24"/>
          <w:szCs w:val="24"/>
        </w:rPr>
        <w:t xml:space="preserve"> </w:t>
      </w:r>
      <w:r w:rsidRPr="009C02D8">
        <w:rPr>
          <w:color w:val="151515"/>
          <w:w w:val="115"/>
          <w:sz w:val="24"/>
          <w:szCs w:val="24"/>
        </w:rPr>
        <w:t>ление, машина), движущийся головным в указанном</w:t>
      </w:r>
      <w:r w:rsidRPr="009C02D8">
        <w:rPr>
          <w:color w:val="151515"/>
          <w:spacing w:val="1"/>
          <w:w w:val="115"/>
          <w:sz w:val="24"/>
          <w:szCs w:val="24"/>
        </w:rPr>
        <w:t xml:space="preserve"> </w:t>
      </w:r>
      <w:r w:rsidRPr="009C02D8">
        <w:rPr>
          <w:color w:val="151515"/>
          <w:spacing w:val="-1"/>
          <w:w w:val="115"/>
          <w:sz w:val="24"/>
          <w:szCs w:val="24"/>
        </w:rPr>
        <w:t>направлении.</w:t>
      </w:r>
      <w:r w:rsidRPr="009C02D8">
        <w:rPr>
          <w:color w:val="151515"/>
          <w:spacing w:val="-14"/>
          <w:w w:val="115"/>
          <w:sz w:val="24"/>
          <w:szCs w:val="24"/>
        </w:rPr>
        <w:t xml:space="preserve"> </w:t>
      </w:r>
      <w:r w:rsidRPr="009C02D8">
        <w:rPr>
          <w:color w:val="151515"/>
          <w:spacing w:val="-1"/>
          <w:w w:val="115"/>
          <w:sz w:val="24"/>
          <w:szCs w:val="24"/>
        </w:rPr>
        <w:t>По</w:t>
      </w:r>
      <w:r w:rsidRPr="009C02D8">
        <w:rPr>
          <w:color w:val="151515"/>
          <w:spacing w:val="-14"/>
          <w:w w:val="115"/>
          <w:sz w:val="24"/>
          <w:szCs w:val="24"/>
        </w:rPr>
        <w:t xml:space="preserve"> </w:t>
      </w:r>
      <w:r w:rsidRPr="009C02D8">
        <w:rPr>
          <w:color w:val="151515"/>
          <w:spacing w:val="-1"/>
          <w:w w:val="115"/>
          <w:sz w:val="24"/>
          <w:szCs w:val="24"/>
        </w:rPr>
        <w:t>направляющему</w:t>
      </w:r>
      <w:r w:rsidRPr="009C02D8">
        <w:rPr>
          <w:color w:val="151515"/>
          <w:spacing w:val="-14"/>
          <w:w w:val="115"/>
          <w:sz w:val="24"/>
          <w:szCs w:val="24"/>
        </w:rPr>
        <w:t xml:space="preserve"> </w:t>
      </w:r>
      <w:r w:rsidRPr="009C02D8">
        <w:rPr>
          <w:color w:val="151515"/>
          <w:spacing w:val="-1"/>
          <w:w w:val="115"/>
          <w:sz w:val="24"/>
          <w:szCs w:val="24"/>
        </w:rPr>
        <w:t>сообразуют</w:t>
      </w:r>
      <w:r w:rsidRPr="009C02D8">
        <w:rPr>
          <w:color w:val="151515"/>
          <w:spacing w:val="-13"/>
          <w:w w:val="115"/>
          <w:sz w:val="24"/>
          <w:szCs w:val="24"/>
        </w:rPr>
        <w:t xml:space="preserve"> </w:t>
      </w:r>
      <w:r w:rsidRPr="009C02D8">
        <w:rPr>
          <w:color w:val="151515"/>
          <w:spacing w:val="-1"/>
          <w:w w:val="115"/>
          <w:sz w:val="24"/>
          <w:szCs w:val="24"/>
        </w:rPr>
        <w:t>своё</w:t>
      </w:r>
      <w:r w:rsidRPr="009C02D8">
        <w:rPr>
          <w:color w:val="151515"/>
          <w:spacing w:val="-13"/>
          <w:w w:val="115"/>
          <w:sz w:val="24"/>
          <w:szCs w:val="24"/>
        </w:rPr>
        <w:t xml:space="preserve"> </w:t>
      </w:r>
      <w:r w:rsidRPr="009C02D8">
        <w:rPr>
          <w:color w:val="151515"/>
          <w:w w:val="115"/>
          <w:sz w:val="24"/>
          <w:szCs w:val="24"/>
        </w:rPr>
        <w:t>дви-</w:t>
      </w:r>
      <w:r w:rsidRPr="009C02D8">
        <w:rPr>
          <w:color w:val="151515"/>
          <w:spacing w:val="-58"/>
          <w:w w:val="115"/>
          <w:sz w:val="24"/>
          <w:szCs w:val="24"/>
        </w:rPr>
        <w:t xml:space="preserve"> </w:t>
      </w:r>
      <w:r w:rsidRPr="009C02D8">
        <w:rPr>
          <w:color w:val="151515"/>
          <w:spacing w:val="-1"/>
          <w:w w:val="115"/>
          <w:sz w:val="24"/>
          <w:szCs w:val="24"/>
        </w:rPr>
        <w:t>жение</w:t>
      </w:r>
      <w:r w:rsidRPr="009C02D8">
        <w:rPr>
          <w:color w:val="151515"/>
          <w:spacing w:val="-10"/>
          <w:w w:val="115"/>
          <w:sz w:val="24"/>
          <w:szCs w:val="24"/>
        </w:rPr>
        <w:t xml:space="preserve"> </w:t>
      </w:r>
      <w:r w:rsidRPr="009C02D8">
        <w:rPr>
          <w:color w:val="151515"/>
          <w:spacing w:val="-1"/>
          <w:w w:val="115"/>
          <w:sz w:val="24"/>
          <w:szCs w:val="24"/>
        </w:rPr>
        <w:t>остальные</w:t>
      </w:r>
      <w:r w:rsidRPr="009C02D8">
        <w:rPr>
          <w:color w:val="151515"/>
          <w:spacing w:val="-9"/>
          <w:w w:val="115"/>
          <w:sz w:val="24"/>
          <w:szCs w:val="24"/>
        </w:rPr>
        <w:t xml:space="preserve"> </w:t>
      </w:r>
      <w:r w:rsidRPr="009C02D8">
        <w:rPr>
          <w:color w:val="151515"/>
          <w:spacing w:val="-1"/>
          <w:w w:val="115"/>
          <w:sz w:val="24"/>
          <w:szCs w:val="24"/>
        </w:rPr>
        <w:t>военнослужащие</w:t>
      </w:r>
      <w:r w:rsidRPr="009C02D8">
        <w:rPr>
          <w:color w:val="151515"/>
          <w:spacing w:val="-10"/>
          <w:w w:val="115"/>
          <w:sz w:val="24"/>
          <w:szCs w:val="24"/>
        </w:rPr>
        <w:t xml:space="preserve"> </w:t>
      </w:r>
      <w:r w:rsidRPr="009C02D8">
        <w:rPr>
          <w:color w:val="151515"/>
          <w:w w:val="115"/>
          <w:sz w:val="24"/>
          <w:szCs w:val="24"/>
        </w:rPr>
        <w:t>(подразделения,</w:t>
      </w:r>
      <w:r w:rsidRPr="009C02D8">
        <w:rPr>
          <w:color w:val="151515"/>
          <w:spacing w:val="-9"/>
          <w:w w:val="115"/>
          <w:sz w:val="24"/>
          <w:szCs w:val="24"/>
        </w:rPr>
        <w:t xml:space="preserve"> </w:t>
      </w:r>
      <w:r w:rsidRPr="009C02D8">
        <w:rPr>
          <w:color w:val="151515"/>
          <w:w w:val="115"/>
          <w:sz w:val="24"/>
          <w:szCs w:val="24"/>
        </w:rPr>
        <w:t>ма-</w:t>
      </w:r>
      <w:r w:rsidRPr="009C02D8">
        <w:rPr>
          <w:color w:val="151515"/>
          <w:spacing w:val="-58"/>
          <w:w w:val="115"/>
          <w:sz w:val="24"/>
          <w:szCs w:val="24"/>
        </w:rPr>
        <w:t xml:space="preserve"> </w:t>
      </w:r>
      <w:r w:rsidRPr="009C02D8">
        <w:rPr>
          <w:color w:val="151515"/>
          <w:w w:val="115"/>
          <w:sz w:val="24"/>
          <w:szCs w:val="24"/>
        </w:rPr>
        <w:t>шины).</w:t>
      </w:r>
    </w:p>
    <w:p w14:paraId="1F920B57" w14:textId="77777777" w:rsidR="001B134B" w:rsidRPr="009C02D8" w:rsidRDefault="001B134B" w:rsidP="001B134B">
      <w:pPr>
        <w:pStyle w:val="a9"/>
        <w:ind w:left="850" w:right="850"/>
        <w:rPr>
          <w:sz w:val="24"/>
          <w:szCs w:val="24"/>
        </w:rPr>
      </w:pPr>
      <w:r w:rsidRPr="009C02D8">
        <w:rPr>
          <w:b/>
          <w:color w:val="151515"/>
          <w:spacing w:val="15"/>
          <w:w w:val="110"/>
          <w:sz w:val="24"/>
          <w:szCs w:val="24"/>
        </w:rPr>
        <w:t>За</w:t>
      </w:r>
      <w:r w:rsidRPr="009C02D8">
        <w:rPr>
          <w:b/>
          <w:color w:val="151515"/>
          <w:spacing w:val="23"/>
          <w:w w:val="110"/>
          <w:sz w:val="24"/>
          <w:szCs w:val="24"/>
        </w:rPr>
        <w:t>мыка</w:t>
      </w:r>
      <w:r w:rsidRPr="009C02D8">
        <w:rPr>
          <w:b/>
          <w:color w:val="151515"/>
          <w:spacing w:val="22"/>
          <w:w w:val="110"/>
          <w:sz w:val="24"/>
          <w:szCs w:val="24"/>
        </w:rPr>
        <w:t>ющий</w:t>
      </w:r>
      <w:r w:rsidRPr="009C02D8">
        <w:rPr>
          <w:color w:val="151515"/>
          <w:spacing w:val="23"/>
          <w:w w:val="110"/>
          <w:sz w:val="24"/>
          <w:szCs w:val="24"/>
        </w:rPr>
        <w:t xml:space="preserve"> </w:t>
      </w:r>
      <w:r w:rsidRPr="009C02D8">
        <w:rPr>
          <w:color w:val="151515"/>
          <w:w w:val="110"/>
          <w:sz w:val="24"/>
          <w:szCs w:val="24"/>
        </w:rPr>
        <w:t>—</w:t>
      </w:r>
      <w:r w:rsidRPr="009C02D8">
        <w:rPr>
          <w:color w:val="151515"/>
          <w:spacing w:val="1"/>
          <w:w w:val="110"/>
          <w:sz w:val="24"/>
          <w:szCs w:val="24"/>
        </w:rPr>
        <w:t xml:space="preserve"> </w:t>
      </w:r>
      <w:r w:rsidRPr="009C02D8">
        <w:rPr>
          <w:color w:val="151515"/>
          <w:w w:val="110"/>
          <w:sz w:val="24"/>
          <w:szCs w:val="24"/>
        </w:rPr>
        <w:t>военнослужащий</w:t>
      </w:r>
      <w:r w:rsidRPr="009C02D8">
        <w:rPr>
          <w:color w:val="151515"/>
          <w:spacing w:val="1"/>
          <w:w w:val="110"/>
          <w:sz w:val="24"/>
          <w:szCs w:val="24"/>
        </w:rPr>
        <w:t xml:space="preserve"> </w:t>
      </w:r>
      <w:r w:rsidRPr="009C02D8">
        <w:rPr>
          <w:color w:val="151515"/>
          <w:w w:val="110"/>
          <w:sz w:val="24"/>
          <w:szCs w:val="24"/>
        </w:rPr>
        <w:t>(подразделе-</w:t>
      </w:r>
      <w:r w:rsidRPr="009C02D8">
        <w:rPr>
          <w:color w:val="151515"/>
          <w:spacing w:val="-55"/>
          <w:w w:val="110"/>
          <w:sz w:val="24"/>
          <w:szCs w:val="24"/>
        </w:rPr>
        <w:t xml:space="preserve"> </w:t>
      </w:r>
      <w:r w:rsidRPr="009C02D8">
        <w:rPr>
          <w:color w:val="151515"/>
          <w:w w:val="115"/>
          <w:sz w:val="24"/>
          <w:szCs w:val="24"/>
        </w:rPr>
        <w:t>ние,</w:t>
      </w:r>
      <w:r w:rsidRPr="009C02D8">
        <w:rPr>
          <w:color w:val="151515"/>
          <w:spacing w:val="20"/>
          <w:w w:val="115"/>
          <w:sz w:val="24"/>
          <w:szCs w:val="24"/>
        </w:rPr>
        <w:t xml:space="preserve"> </w:t>
      </w:r>
      <w:r w:rsidRPr="009C02D8">
        <w:rPr>
          <w:color w:val="151515"/>
          <w:w w:val="115"/>
          <w:sz w:val="24"/>
          <w:szCs w:val="24"/>
        </w:rPr>
        <w:t>машина),</w:t>
      </w:r>
      <w:r w:rsidRPr="009C02D8">
        <w:rPr>
          <w:color w:val="151515"/>
          <w:spacing w:val="19"/>
          <w:w w:val="115"/>
          <w:sz w:val="24"/>
          <w:szCs w:val="24"/>
        </w:rPr>
        <w:t xml:space="preserve"> </w:t>
      </w:r>
      <w:r w:rsidRPr="009C02D8">
        <w:rPr>
          <w:color w:val="151515"/>
          <w:w w:val="115"/>
          <w:sz w:val="24"/>
          <w:szCs w:val="24"/>
        </w:rPr>
        <w:t>движущийся</w:t>
      </w:r>
      <w:r w:rsidRPr="009C02D8">
        <w:rPr>
          <w:color w:val="151515"/>
          <w:spacing w:val="20"/>
          <w:w w:val="115"/>
          <w:sz w:val="24"/>
          <w:szCs w:val="24"/>
        </w:rPr>
        <w:t xml:space="preserve"> </w:t>
      </w:r>
      <w:r w:rsidRPr="009C02D8">
        <w:rPr>
          <w:color w:val="151515"/>
          <w:w w:val="115"/>
          <w:sz w:val="24"/>
          <w:szCs w:val="24"/>
        </w:rPr>
        <w:t>последним</w:t>
      </w:r>
      <w:r w:rsidRPr="009C02D8">
        <w:rPr>
          <w:color w:val="151515"/>
          <w:spacing w:val="19"/>
          <w:w w:val="115"/>
          <w:sz w:val="24"/>
          <w:szCs w:val="24"/>
        </w:rPr>
        <w:t xml:space="preserve"> </w:t>
      </w:r>
      <w:r w:rsidRPr="009C02D8">
        <w:rPr>
          <w:color w:val="151515"/>
          <w:w w:val="115"/>
          <w:sz w:val="24"/>
          <w:szCs w:val="24"/>
        </w:rPr>
        <w:t>в</w:t>
      </w:r>
      <w:r w:rsidRPr="009C02D8">
        <w:rPr>
          <w:color w:val="151515"/>
          <w:spacing w:val="19"/>
          <w:w w:val="115"/>
          <w:sz w:val="24"/>
          <w:szCs w:val="24"/>
        </w:rPr>
        <w:t xml:space="preserve"> </w:t>
      </w:r>
      <w:r w:rsidRPr="009C02D8">
        <w:rPr>
          <w:color w:val="151515"/>
          <w:w w:val="115"/>
          <w:sz w:val="24"/>
          <w:szCs w:val="24"/>
        </w:rPr>
        <w:t>колонне.</w:t>
      </w:r>
    </w:p>
    <w:p w14:paraId="40C9BDE1" w14:textId="77777777" w:rsidR="001B134B" w:rsidRPr="009C02D8" w:rsidRDefault="001B134B" w:rsidP="001B134B">
      <w:pPr>
        <w:pStyle w:val="a9"/>
        <w:ind w:left="850" w:right="850"/>
        <w:rPr>
          <w:sz w:val="24"/>
          <w:szCs w:val="24"/>
        </w:rPr>
      </w:pPr>
      <w:r w:rsidRPr="009C02D8">
        <w:rPr>
          <w:color w:val="151515"/>
          <w:w w:val="115"/>
          <w:sz w:val="24"/>
          <w:szCs w:val="24"/>
        </w:rPr>
        <w:t>Походный</w:t>
      </w:r>
      <w:r w:rsidRPr="009C02D8">
        <w:rPr>
          <w:color w:val="151515"/>
          <w:spacing w:val="1"/>
          <w:w w:val="115"/>
          <w:sz w:val="24"/>
          <w:szCs w:val="24"/>
        </w:rPr>
        <w:t xml:space="preserve"> </w:t>
      </w:r>
      <w:r w:rsidRPr="009C02D8">
        <w:rPr>
          <w:color w:val="151515"/>
          <w:w w:val="115"/>
          <w:sz w:val="24"/>
          <w:szCs w:val="24"/>
        </w:rPr>
        <w:t>строй</w:t>
      </w:r>
      <w:r w:rsidRPr="009C02D8">
        <w:rPr>
          <w:color w:val="151515"/>
          <w:spacing w:val="1"/>
          <w:w w:val="115"/>
          <w:sz w:val="24"/>
          <w:szCs w:val="24"/>
        </w:rPr>
        <w:t xml:space="preserve"> </w:t>
      </w:r>
      <w:r w:rsidRPr="009C02D8">
        <w:rPr>
          <w:color w:val="151515"/>
          <w:w w:val="115"/>
          <w:sz w:val="24"/>
          <w:szCs w:val="24"/>
        </w:rPr>
        <w:t>применяется</w:t>
      </w:r>
      <w:r w:rsidRPr="009C02D8">
        <w:rPr>
          <w:color w:val="151515"/>
          <w:spacing w:val="1"/>
          <w:w w:val="115"/>
          <w:sz w:val="24"/>
          <w:szCs w:val="24"/>
        </w:rPr>
        <w:t xml:space="preserve"> </w:t>
      </w:r>
      <w:r w:rsidRPr="009C02D8">
        <w:rPr>
          <w:color w:val="151515"/>
          <w:w w:val="115"/>
          <w:sz w:val="24"/>
          <w:szCs w:val="24"/>
        </w:rPr>
        <w:t>для</w:t>
      </w:r>
      <w:r w:rsidRPr="009C02D8">
        <w:rPr>
          <w:color w:val="151515"/>
          <w:spacing w:val="1"/>
          <w:w w:val="115"/>
          <w:sz w:val="24"/>
          <w:szCs w:val="24"/>
        </w:rPr>
        <w:t xml:space="preserve"> </w:t>
      </w:r>
      <w:r w:rsidRPr="009C02D8">
        <w:rPr>
          <w:color w:val="151515"/>
          <w:w w:val="115"/>
          <w:sz w:val="24"/>
          <w:szCs w:val="24"/>
        </w:rPr>
        <w:t>передвижения</w:t>
      </w:r>
      <w:r w:rsidRPr="009C02D8">
        <w:rPr>
          <w:color w:val="151515"/>
          <w:spacing w:val="-58"/>
          <w:w w:val="115"/>
          <w:sz w:val="24"/>
          <w:szCs w:val="24"/>
        </w:rPr>
        <w:t xml:space="preserve"> </w:t>
      </w:r>
      <w:r w:rsidRPr="009C02D8">
        <w:rPr>
          <w:color w:val="151515"/>
          <w:w w:val="115"/>
          <w:sz w:val="24"/>
          <w:szCs w:val="24"/>
        </w:rPr>
        <w:t>подразделений при совершении марша, прохождения</w:t>
      </w:r>
      <w:r w:rsidRPr="009C02D8">
        <w:rPr>
          <w:color w:val="151515"/>
          <w:spacing w:val="1"/>
          <w:w w:val="115"/>
          <w:sz w:val="24"/>
          <w:szCs w:val="24"/>
        </w:rPr>
        <w:t xml:space="preserve"> </w:t>
      </w:r>
      <w:r w:rsidRPr="009C02D8">
        <w:rPr>
          <w:color w:val="151515"/>
          <w:w w:val="115"/>
          <w:sz w:val="24"/>
          <w:szCs w:val="24"/>
        </w:rPr>
        <w:t>торжественным маршем, с песней, а также в других</w:t>
      </w:r>
      <w:r w:rsidRPr="009C02D8">
        <w:rPr>
          <w:color w:val="151515"/>
          <w:spacing w:val="1"/>
          <w:w w:val="115"/>
          <w:sz w:val="24"/>
          <w:szCs w:val="24"/>
        </w:rPr>
        <w:t xml:space="preserve"> </w:t>
      </w:r>
      <w:r w:rsidRPr="009C02D8">
        <w:rPr>
          <w:color w:val="151515"/>
          <w:w w:val="115"/>
          <w:sz w:val="24"/>
          <w:szCs w:val="24"/>
        </w:rPr>
        <w:t>необходимых</w:t>
      </w:r>
      <w:r w:rsidRPr="009C02D8">
        <w:rPr>
          <w:color w:val="151515"/>
          <w:spacing w:val="25"/>
          <w:w w:val="115"/>
          <w:sz w:val="24"/>
          <w:szCs w:val="24"/>
        </w:rPr>
        <w:t xml:space="preserve"> </w:t>
      </w:r>
      <w:r w:rsidRPr="009C02D8">
        <w:rPr>
          <w:color w:val="151515"/>
          <w:w w:val="115"/>
          <w:sz w:val="24"/>
          <w:szCs w:val="24"/>
        </w:rPr>
        <w:t>случаях.</w:t>
      </w:r>
    </w:p>
    <w:p w14:paraId="16864033" w14:textId="77777777" w:rsidR="001B134B" w:rsidRPr="009C02D8" w:rsidRDefault="001B134B" w:rsidP="001B134B">
      <w:pPr>
        <w:pStyle w:val="a9"/>
        <w:ind w:left="850" w:right="850"/>
        <w:rPr>
          <w:sz w:val="24"/>
          <w:szCs w:val="24"/>
        </w:rPr>
      </w:pPr>
      <w:r w:rsidRPr="009C02D8">
        <w:rPr>
          <w:b/>
          <w:color w:val="151515"/>
          <w:w w:val="115"/>
          <w:sz w:val="24"/>
          <w:szCs w:val="24"/>
        </w:rPr>
        <w:t>Развёрнутый строй</w:t>
      </w:r>
      <w:r w:rsidRPr="009C02D8">
        <w:rPr>
          <w:color w:val="151515"/>
          <w:w w:val="115"/>
          <w:sz w:val="24"/>
          <w:szCs w:val="24"/>
        </w:rPr>
        <w:t xml:space="preserve"> отделения (взвода) может быть</w:t>
      </w:r>
      <w:r w:rsidRPr="009C02D8">
        <w:rPr>
          <w:color w:val="151515"/>
          <w:spacing w:val="1"/>
          <w:w w:val="115"/>
          <w:sz w:val="24"/>
          <w:szCs w:val="24"/>
        </w:rPr>
        <w:t xml:space="preserve"> </w:t>
      </w:r>
      <w:r w:rsidRPr="009C02D8">
        <w:rPr>
          <w:color w:val="151515"/>
          <w:w w:val="115"/>
          <w:sz w:val="24"/>
          <w:szCs w:val="24"/>
        </w:rPr>
        <w:t>одношереножный</w:t>
      </w:r>
      <w:r w:rsidRPr="009C02D8">
        <w:rPr>
          <w:color w:val="151515"/>
          <w:spacing w:val="1"/>
          <w:w w:val="115"/>
          <w:sz w:val="24"/>
          <w:szCs w:val="24"/>
        </w:rPr>
        <w:t xml:space="preserve"> </w:t>
      </w:r>
      <w:r w:rsidRPr="009C02D8">
        <w:rPr>
          <w:color w:val="151515"/>
          <w:w w:val="115"/>
          <w:sz w:val="24"/>
          <w:szCs w:val="24"/>
        </w:rPr>
        <w:t>или</w:t>
      </w:r>
      <w:r w:rsidRPr="009C02D8">
        <w:rPr>
          <w:color w:val="151515"/>
          <w:spacing w:val="1"/>
          <w:w w:val="115"/>
          <w:sz w:val="24"/>
          <w:szCs w:val="24"/>
        </w:rPr>
        <w:t xml:space="preserve"> </w:t>
      </w:r>
      <w:r w:rsidRPr="009C02D8">
        <w:rPr>
          <w:color w:val="151515"/>
          <w:w w:val="115"/>
          <w:sz w:val="24"/>
          <w:szCs w:val="24"/>
        </w:rPr>
        <w:t>двухшереножный.</w:t>
      </w:r>
      <w:r w:rsidRPr="009C02D8">
        <w:rPr>
          <w:color w:val="151515"/>
          <w:spacing w:val="1"/>
          <w:w w:val="115"/>
          <w:sz w:val="24"/>
          <w:szCs w:val="24"/>
        </w:rPr>
        <w:t xml:space="preserve"> </w:t>
      </w:r>
      <w:r w:rsidRPr="009C02D8">
        <w:rPr>
          <w:color w:val="151515"/>
          <w:w w:val="115"/>
          <w:sz w:val="24"/>
          <w:szCs w:val="24"/>
        </w:rPr>
        <w:t>Отделение</w:t>
      </w:r>
      <w:r w:rsidRPr="009C02D8">
        <w:rPr>
          <w:color w:val="151515"/>
          <w:spacing w:val="1"/>
          <w:w w:val="115"/>
          <w:sz w:val="24"/>
          <w:szCs w:val="24"/>
        </w:rPr>
        <w:t xml:space="preserve"> </w:t>
      </w:r>
      <w:r w:rsidRPr="009C02D8">
        <w:rPr>
          <w:color w:val="151515"/>
          <w:w w:val="115"/>
          <w:sz w:val="24"/>
          <w:szCs w:val="24"/>
        </w:rPr>
        <w:t>численностью четыре человека и менее всегда строит-</w:t>
      </w:r>
      <w:r w:rsidRPr="009C02D8">
        <w:rPr>
          <w:color w:val="151515"/>
          <w:spacing w:val="-58"/>
          <w:w w:val="115"/>
          <w:sz w:val="24"/>
          <w:szCs w:val="24"/>
        </w:rPr>
        <w:t xml:space="preserve"> </w:t>
      </w:r>
      <w:r w:rsidRPr="009C02D8">
        <w:rPr>
          <w:color w:val="151515"/>
          <w:w w:val="115"/>
          <w:sz w:val="24"/>
          <w:szCs w:val="24"/>
        </w:rPr>
        <w:t>ся</w:t>
      </w:r>
      <w:r w:rsidRPr="009C02D8">
        <w:rPr>
          <w:color w:val="151515"/>
          <w:spacing w:val="26"/>
          <w:w w:val="115"/>
          <w:sz w:val="24"/>
          <w:szCs w:val="24"/>
        </w:rPr>
        <w:t xml:space="preserve"> </w:t>
      </w:r>
      <w:r w:rsidRPr="009C02D8">
        <w:rPr>
          <w:color w:val="151515"/>
          <w:w w:val="115"/>
          <w:sz w:val="24"/>
          <w:szCs w:val="24"/>
        </w:rPr>
        <w:t>в</w:t>
      </w:r>
      <w:r w:rsidRPr="009C02D8">
        <w:rPr>
          <w:color w:val="151515"/>
          <w:spacing w:val="26"/>
          <w:w w:val="115"/>
          <w:sz w:val="24"/>
          <w:szCs w:val="24"/>
        </w:rPr>
        <w:t xml:space="preserve"> </w:t>
      </w:r>
      <w:r w:rsidRPr="009C02D8">
        <w:rPr>
          <w:color w:val="151515"/>
          <w:w w:val="115"/>
          <w:sz w:val="24"/>
          <w:szCs w:val="24"/>
        </w:rPr>
        <w:t>одну</w:t>
      </w:r>
      <w:r w:rsidRPr="009C02D8">
        <w:rPr>
          <w:color w:val="151515"/>
          <w:spacing w:val="27"/>
          <w:w w:val="115"/>
          <w:sz w:val="24"/>
          <w:szCs w:val="24"/>
        </w:rPr>
        <w:t xml:space="preserve"> </w:t>
      </w:r>
      <w:r w:rsidRPr="009C02D8">
        <w:rPr>
          <w:color w:val="151515"/>
          <w:w w:val="115"/>
          <w:sz w:val="24"/>
          <w:szCs w:val="24"/>
        </w:rPr>
        <w:t>шеренгу.</w:t>
      </w:r>
    </w:p>
    <w:p w14:paraId="3759A7BD" w14:textId="77777777" w:rsidR="001B134B" w:rsidRPr="009C02D8" w:rsidRDefault="001B134B" w:rsidP="001B134B">
      <w:pPr>
        <w:pStyle w:val="a9"/>
        <w:ind w:left="850" w:right="850"/>
        <w:rPr>
          <w:sz w:val="24"/>
          <w:szCs w:val="24"/>
        </w:rPr>
      </w:pPr>
      <w:r w:rsidRPr="009C02D8">
        <w:rPr>
          <w:color w:val="151515"/>
          <w:spacing w:val="-1"/>
          <w:w w:val="115"/>
          <w:sz w:val="24"/>
          <w:szCs w:val="24"/>
        </w:rPr>
        <w:t xml:space="preserve">Обязанности </w:t>
      </w:r>
      <w:r w:rsidRPr="009C02D8">
        <w:rPr>
          <w:color w:val="151515"/>
          <w:w w:val="115"/>
          <w:sz w:val="24"/>
          <w:szCs w:val="24"/>
        </w:rPr>
        <w:t>военнослужащего перед построением и в</w:t>
      </w:r>
      <w:r w:rsidRPr="009C02D8">
        <w:rPr>
          <w:color w:val="151515"/>
          <w:spacing w:val="-58"/>
          <w:w w:val="115"/>
          <w:sz w:val="24"/>
          <w:szCs w:val="24"/>
        </w:rPr>
        <w:t xml:space="preserve"> </w:t>
      </w:r>
      <w:r w:rsidRPr="009C02D8">
        <w:rPr>
          <w:color w:val="151515"/>
          <w:w w:val="115"/>
          <w:sz w:val="24"/>
          <w:szCs w:val="24"/>
        </w:rPr>
        <w:t>строю.</w:t>
      </w:r>
      <w:r w:rsidRPr="009C02D8">
        <w:rPr>
          <w:color w:val="151515"/>
          <w:spacing w:val="24"/>
          <w:w w:val="115"/>
          <w:sz w:val="24"/>
          <w:szCs w:val="24"/>
        </w:rPr>
        <w:t xml:space="preserve"> </w:t>
      </w:r>
      <w:r w:rsidRPr="009C02D8">
        <w:rPr>
          <w:color w:val="151515"/>
          <w:w w:val="115"/>
          <w:sz w:val="24"/>
          <w:szCs w:val="24"/>
        </w:rPr>
        <w:t>Военнослужащий</w:t>
      </w:r>
      <w:r w:rsidRPr="009C02D8">
        <w:rPr>
          <w:color w:val="151515"/>
          <w:spacing w:val="25"/>
          <w:w w:val="115"/>
          <w:sz w:val="24"/>
          <w:szCs w:val="24"/>
        </w:rPr>
        <w:t xml:space="preserve"> </w:t>
      </w:r>
      <w:r w:rsidRPr="009C02D8">
        <w:rPr>
          <w:color w:val="151515"/>
          <w:w w:val="115"/>
          <w:sz w:val="24"/>
          <w:szCs w:val="24"/>
        </w:rPr>
        <w:t>обязан:</w:t>
      </w:r>
    </w:p>
    <w:p w14:paraId="0584D4E1" w14:textId="77777777" w:rsidR="001B134B" w:rsidRPr="009C02D8" w:rsidRDefault="001B134B" w:rsidP="001B134B">
      <w:pPr>
        <w:pStyle w:val="a9"/>
        <w:ind w:left="850" w:right="850" w:hanging="1"/>
        <w:rPr>
          <w:sz w:val="24"/>
          <w:szCs w:val="24"/>
        </w:rPr>
      </w:pPr>
      <w:r w:rsidRPr="009C02D8">
        <w:rPr>
          <w:noProof/>
          <w:sz w:val="24"/>
          <w:szCs w:val="24"/>
          <w:lang w:eastAsia="ru-RU"/>
        </w:rPr>
        <w:drawing>
          <wp:anchor distT="0" distB="0" distL="0" distR="0" simplePos="0" relativeHeight="251684864" behindDoc="0" locked="0" layoutInCell="1" allowOverlap="1" wp14:anchorId="01248D3E" wp14:editId="724B2B88">
            <wp:simplePos x="0" y="0"/>
            <wp:positionH relativeFrom="page">
              <wp:posOffset>722096</wp:posOffset>
            </wp:positionH>
            <wp:positionV relativeFrom="paragraph">
              <wp:posOffset>45804</wp:posOffset>
            </wp:positionV>
            <wp:extent cx="66675" cy="71437"/>
            <wp:effectExtent l="0" t="0" r="0" b="0"/>
            <wp:wrapNone/>
            <wp:docPr id="20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проверить исправность своего оружия, закреп-</w:t>
      </w:r>
      <w:r w:rsidRPr="009C02D8">
        <w:rPr>
          <w:color w:val="151515"/>
          <w:spacing w:val="1"/>
          <w:w w:val="115"/>
          <w:sz w:val="24"/>
          <w:szCs w:val="24"/>
        </w:rPr>
        <w:t xml:space="preserve"> </w:t>
      </w:r>
      <w:r w:rsidRPr="009C02D8">
        <w:rPr>
          <w:color w:val="151515"/>
          <w:w w:val="115"/>
          <w:sz w:val="24"/>
          <w:szCs w:val="24"/>
        </w:rPr>
        <w:t>лённых за ним вооружения и военной техники,</w:t>
      </w:r>
      <w:r w:rsidRPr="009C02D8">
        <w:rPr>
          <w:color w:val="151515"/>
          <w:spacing w:val="1"/>
          <w:w w:val="115"/>
          <w:sz w:val="24"/>
          <w:szCs w:val="24"/>
        </w:rPr>
        <w:t xml:space="preserve"> </w:t>
      </w:r>
      <w:r w:rsidRPr="009C02D8">
        <w:rPr>
          <w:color w:val="151515"/>
          <w:w w:val="115"/>
          <w:sz w:val="24"/>
          <w:szCs w:val="24"/>
        </w:rPr>
        <w:t>боеприпасов, средств индивидуальной защиты,</w:t>
      </w:r>
      <w:r w:rsidRPr="009C02D8">
        <w:rPr>
          <w:color w:val="151515"/>
          <w:spacing w:val="1"/>
          <w:w w:val="115"/>
          <w:sz w:val="24"/>
          <w:szCs w:val="24"/>
        </w:rPr>
        <w:t xml:space="preserve"> </w:t>
      </w:r>
      <w:r w:rsidRPr="009C02D8">
        <w:rPr>
          <w:color w:val="151515"/>
          <w:spacing w:val="-1"/>
          <w:w w:val="115"/>
          <w:sz w:val="24"/>
          <w:szCs w:val="24"/>
        </w:rPr>
        <w:t>шанцевого</w:t>
      </w:r>
      <w:r w:rsidRPr="009C02D8">
        <w:rPr>
          <w:color w:val="151515"/>
          <w:spacing w:val="-8"/>
          <w:w w:val="115"/>
          <w:sz w:val="24"/>
          <w:szCs w:val="24"/>
        </w:rPr>
        <w:t xml:space="preserve"> </w:t>
      </w:r>
      <w:r w:rsidRPr="009C02D8">
        <w:rPr>
          <w:color w:val="151515"/>
          <w:w w:val="115"/>
          <w:sz w:val="24"/>
          <w:szCs w:val="24"/>
        </w:rPr>
        <w:t>инструмента,</w:t>
      </w:r>
      <w:r w:rsidRPr="009C02D8">
        <w:rPr>
          <w:color w:val="151515"/>
          <w:spacing w:val="-7"/>
          <w:w w:val="115"/>
          <w:sz w:val="24"/>
          <w:szCs w:val="24"/>
        </w:rPr>
        <w:t xml:space="preserve"> </w:t>
      </w:r>
      <w:r w:rsidRPr="009C02D8">
        <w:rPr>
          <w:color w:val="151515"/>
          <w:w w:val="115"/>
          <w:sz w:val="24"/>
          <w:szCs w:val="24"/>
        </w:rPr>
        <w:t>обмундирования</w:t>
      </w:r>
      <w:r w:rsidRPr="009C02D8">
        <w:rPr>
          <w:color w:val="151515"/>
          <w:spacing w:val="-7"/>
          <w:w w:val="115"/>
          <w:sz w:val="24"/>
          <w:szCs w:val="24"/>
        </w:rPr>
        <w:t xml:space="preserve"> </w:t>
      </w:r>
      <w:r w:rsidRPr="009C02D8">
        <w:rPr>
          <w:color w:val="151515"/>
          <w:w w:val="115"/>
          <w:sz w:val="24"/>
          <w:szCs w:val="24"/>
        </w:rPr>
        <w:t>и</w:t>
      </w:r>
      <w:r w:rsidRPr="009C02D8">
        <w:rPr>
          <w:color w:val="151515"/>
          <w:spacing w:val="-7"/>
          <w:w w:val="115"/>
          <w:sz w:val="24"/>
          <w:szCs w:val="24"/>
        </w:rPr>
        <w:t xml:space="preserve"> </w:t>
      </w:r>
      <w:r w:rsidRPr="009C02D8">
        <w:rPr>
          <w:color w:val="151515"/>
          <w:w w:val="115"/>
          <w:sz w:val="24"/>
          <w:szCs w:val="24"/>
        </w:rPr>
        <w:t>сна-</w:t>
      </w:r>
      <w:r w:rsidRPr="009C02D8">
        <w:rPr>
          <w:color w:val="151515"/>
          <w:spacing w:val="-58"/>
          <w:w w:val="115"/>
          <w:sz w:val="24"/>
          <w:szCs w:val="24"/>
        </w:rPr>
        <w:t xml:space="preserve"> </w:t>
      </w:r>
      <w:r w:rsidRPr="009C02D8">
        <w:rPr>
          <w:color w:val="151515"/>
          <w:w w:val="115"/>
          <w:sz w:val="24"/>
          <w:szCs w:val="24"/>
        </w:rPr>
        <w:t>ряжения;</w:t>
      </w:r>
    </w:p>
    <w:p w14:paraId="53E77FB3" w14:textId="77777777" w:rsidR="001B134B" w:rsidRPr="009C02D8" w:rsidRDefault="001B134B" w:rsidP="001B134B">
      <w:pPr>
        <w:pStyle w:val="a9"/>
        <w:ind w:left="850" w:right="850" w:hanging="1"/>
        <w:rPr>
          <w:sz w:val="24"/>
          <w:szCs w:val="24"/>
        </w:rPr>
      </w:pPr>
      <w:r w:rsidRPr="009C02D8">
        <w:rPr>
          <w:noProof/>
          <w:sz w:val="24"/>
          <w:szCs w:val="24"/>
          <w:lang w:eastAsia="ru-RU"/>
        </w:rPr>
        <w:drawing>
          <wp:anchor distT="0" distB="0" distL="0" distR="0" simplePos="0" relativeHeight="251685888" behindDoc="0" locked="0" layoutInCell="1" allowOverlap="1" wp14:anchorId="48D20076" wp14:editId="3B687E38">
            <wp:simplePos x="0" y="0"/>
            <wp:positionH relativeFrom="page">
              <wp:posOffset>722096</wp:posOffset>
            </wp:positionH>
            <wp:positionV relativeFrom="paragraph">
              <wp:posOffset>45804</wp:posOffset>
            </wp:positionV>
            <wp:extent cx="66675" cy="71437"/>
            <wp:effectExtent l="0" t="0" r="0" b="0"/>
            <wp:wrapNone/>
            <wp:docPr id="20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аккуратно заправить обмундирование, правиль-</w:t>
      </w:r>
      <w:r w:rsidRPr="009C02D8">
        <w:rPr>
          <w:color w:val="151515"/>
          <w:spacing w:val="-58"/>
          <w:w w:val="115"/>
          <w:sz w:val="24"/>
          <w:szCs w:val="24"/>
        </w:rPr>
        <w:t xml:space="preserve"> </w:t>
      </w:r>
      <w:r w:rsidRPr="009C02D8">
        <w:rPr>
          <w:color w:val="151515"/>
          <w:w w:val="115"/>
          <w:sz w:val="24"/>
          <w:szCs w:val="24"/>
        </w:rPr>
        <w:t>но</w:t>
      </w:r>
      <w:r w:rsidRPr="009C02D8">
        <w:rPr>
          <w:color w:val="151515"/>
          <w:spacing w:val="-9"/>
          <w:w w:val="115"/>
          <w:sz w:val="24"/>
          <w:szCs w:val="24"/>
        </w:rPr>
        <w:t xml:space="preserve"> </w:t>
      </w:r>
      <w:r w:rsidRPr="009C02D8">
        <w:rPr>
          <w:color w:val="151515"/>
          <w:w w:val="115"/>
          <w:sz w:val="24"/>
          <w:szCs w:val="24"/>
        </w:rPr>
        <w:t>надеть</w:t>
      </w:r>
      <w:r w:rsidRPr="009C02D8">
        <w:rPr>
          <w:color w:val="151515"/>
          <w:spacing w:val="-8"/>
          <w:w w:val="115"/>
          <w:sz w:val="24"/>
          <w:szCs w:val="24"/>
        </w:rPr>
        <w:t xml:space="preserve"> </w:t>
      </w:r>
      <w:r w:rsidRPr="009C02D8">
        <w:rPr>
          <w:color w:val="151515"/>
          <w:w w:val="115"/>
          <w:sz w:val="24"/>
          <w:szCs w:val="24"/>
        </w:rPr>
        <w:t>и</w:t>
      </w:r>
      <w:r w:rsidRPr="009C02D8">
        <w:rPr>
          <w:color w:val="151515"/>
          <w:spacing w:val="-9"/>
          <w:w w:val="115"/>
          <w:sz w:val="24"/>
          <w:szCs w:val="24"/>
        </w:rPr>
        <w:t xml:space="preserve"> </w:t>
      </w:r>
      <w:r w:rsidRPr="009C02D8">
        <w:rPr>
          <w:color w:val="151515"/>
          <w:w w:val="115"/>
          <w:sz w:val="24"/>
          <w:szCs w:val="24"/>
        </w:rPr>
        <w:t>подогнать</w:t>
      </w:r>
      <w:r w:rsidRPr="009C02D8">
        <w:rPr>
          <w:color w:val="151515"/>
          <w:spacing w:val="-8"/>
          <w:w w:val="115"/>
          <w:sz w:val="24"/>
          <w:szCs w:val="24"/>
        </w:rPr>
        <w:t xml:space="preserve"> </w:t>
      </w:r>
      <w:r w:rsidRPr="009C02D8">
        <w:rPr>
          <w:color w:val="151515"/>
          <w:w w:val="115"/>
          <w:sz w:val="24"/>
          <w:szCs w:val="24"/>
        </w:rPr>
        <w:t>снаряжение,</w:t>
      </w:r>
      <w:r w:rsidRPr="009C02D8">
        <w:rPr>
          <w:color w:val="151515"/>
          <w:spacing w:val="-9"/>
          <w:w w:val="115"/>
          <w:sz w:val="24"/>
          <w:szCs w:val="24"/>
        </w:rPr>
        <w:t xml:space="preserve"> </w:t>
      </w:r>
      <w:r w:rsidRPr="009C02D8">
        <w:rPr>
          <w:color w:val="151515"/>
          <w:w w:val="115"/>
          <w:sz w:val="24"/>
          <w:szCs w:val="24"/>
        </w:rPr>
        <w:t>помочь</w:t>
      </w:r>
      <w:r w:rsidRPr="009C02D8">
        <w:rPr>
          <w:color w:val="151515"/>
          <w:spacing w:val="-8"/>
          <w:w w:val="115"/>
          <w:sz w:val="24"/>
          <w:szCs w:val="24"/>
        </w:rPr>
        <w:t xml:space="preserve"> </w:t>
      </w:r>
      <w:r w:rsidRPr="009C02D8">
        <w:rPr>
          <w:color w:val="151515"/>
          <w:w w:val="115"/>
          <w:sz w:val="24"/>
          <w:szCs w:val="24"/>
        </w:rPr>
        <w:t>това-</w:t>
      </w:r>
      <w:r w:rsidRPr="009C02D8">
        <w:rPr>
          <w:color w:val="151515"/>
          <w:spacing w:val="-58"/>
          <w:w w:val="115"/>
          <w:sz w:val="24"/>
          <w:szCs w:val="24"/>
        </w:rPr>
        <w:t xml:space="preserve"> </w:t>
      </w:r>
      <w:r w:rsidRPr="009C02D8">
        <w:rPr>
          <w:color w:val="151515"/>
          <w:w w:val="115"/>
          <w:sz w:val="24"/>
          <w:szCs w:val="24"/>
        </w:rPr>
        <w:t>рищу</w:t>
      </w:r>
      <w:r w:rsidRPr="009C02D8">
        <w:rPr>
          <w:color w:val="151515"/>
          <w:spacing w:val="20"/>
          <w:w w:val="115"/>
          <w:sz w:val="24"/>
          <w:szCs w:val="24"/>
        </w:rPr>
        <w:t xml:space="preserve"> </w:t>
      </w:r>
      <w:r w:rsidRPr="009C02D8">
        <w:rPr>
          <w:color w:val="151515"/>
          <w:w w:val="115"/>
          <w:sz w:val="24"/>
          <w:szCs w:val="24"/>
        </w:rPr>
        <w:t>устранить</w:t>
      </w:r>
      <w:r w:rsidRPr="009C02D8">
        <w:rPr>
          <w:color w:val="151515"/>
          <w:spacing w:val="20"/>
          <w:w w:val="115"/>
          <w:sz w:val="24"/>
          <w:szCs w:val="24"/>
        </w:rPr>
        <w:t xml:space="preserve"> </w:t>
      </w:r>
      <w:r w:rsidRPr="009C02D8">
        <w:rPr>
          <w:color w:val="151515"/>
          <w:w w:val="115"/>
          <w:sz w:val="24"/>
          <w:szCs w:val="24"/>
        </w:rPr>
        <w:t>замеченные</w:t>
      </w:r>
      <w:r w:rsidRPr="009C02D8">
        <w:rPr>
          <w:color w:val="151515"/>
          <w:spacing w:val="20"/>
          <w:w w:val="115"/>
          <w:sz w:val="24"/>
          <w:szCs w:val="24"/>
        </w:rPr>
        <w:t xml:space="preserve"> </w:t>
      </w:r>
      <w:r w:rsidRPr="009C02D8">
        <w:rPr>
          <w:color w:val="151515"/>
          <w:w w:val="115"/>
          <w:sz w:val="24"/>
          <w:szCs w:val="24"/>
        </w:rPr>
        <w:t>недостатки;</w:t>
      </w:r>
    </w:p>
    <w:p w14:paraId="731AC633" w14:textId="77777777" w:rsidR="001B134B" w:rsidRPr="009C02D8" w:rsidRDefault="001B134B" w:rsidP="001B134B">
      <w:pPr>
        <w:pStyle w:val="a9"/>
        <w:ind w:left="850" w:right="850" w:firstLine="0"/>
        <w:rPr>
          <w:sz w:val="24"/>
          <w:szCs w:val="24"/>
        </w:rPr>
      </w:pPr>
      <w:r w:rsidRPr="009C02D8">
        <w:rPr>
          <w:noProof/>
          <w:sz w:val="24"/>
          <w:szCs w:val="24"/>
          <w:lang w:eastAsia="ru-RU"/>
        </w:rPr>
        <w:drawing>
          <wp:anchor distT="0" distB="0" distL="0" distR="0" simplePos="0" relativeHeight="251686912" behindDoc="0" locked="0" layoutInCell="1" allowOverlap="1" wp14:anchorId="32BEEB88" wp14:editId="615E9B4B">
            <wp:simplePos x="0" y="0"/>
            <wp:positionH relativeFrom="page">
              <wp:posOffset>722096</wp:posOffset>
            </wp:positionH>
            <wp:positionV relativeFrom="paragraph">
              <wp:posOffset>45804</wp:posOffset>
            </wp:positionV>
            <wp:extent cx="66675" cy="71437"/>
            <wp:effectExtent l="0" t="0" r="0" b="0"/>
            <wp:wrapNone/>
            <wp:docPr id="21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spacing w:val="-2"/>
          <w:w w:val="115"/>
          <w:sz w:val="24"/>
          <w:szCs w:val="24"/>
        </w:rPr>
        <w:t>знать</w:t>
      </w:r>
      <w:r w:rsidRPr="009C02D8">
        <w:rPr>
          <w:color w:val="151515"/>
          <w:spacing w:val="-13"/>
          <w:w w:val="115"/>
          <w:sz w:val="24"/>
          <w:szCs w:val="24"/>
        </w:rPr>
        <w:t xml:space="preserve"> </w:t>
      </w:r>
      <w:r w:rsidRPr="009C02D8">
        <w:rPr>
          <w:color w:val="151515"/>
          <w:spacing w:val="-2"/>
          <w:w w:val="115"/>
          <w:sz w:val="24"/>
          <w:szCs w:val="24"/>
        </w:rPr>
        <w:t>своё</w:t>
      </w:r>
      <w:r w:rsidRPr="009C02D8">
        <w:rPr>
          <w:color w:val="151515"/>
          <w:spacing w:val="-13"/>
          <w:w w:val="115"/>
          <w:sz w:val="24"/>
          <w:szCs w:val="24"/>
        </w:rPr>
        <w:t xml:space="preserve"> </w:t>
      </w:r>
      <w:r w:rsidRPr="009C02D8">
        <w:rPr>
          <w:color w:val="151515"/>
          <w:spacing w:val="-2"/>
          <w:w w:val="115"/>
          <w:sz w:val="24"/>
          <w:szCs w:val="24"/>
        </w:rPr>
        <w:t>место</w:t>
      </w:r>
      <w:r w:rsidRPr="009C02D8">
        <w:rPr>
          <w:color w:val="151515"/>
          <w:spacing w:val="-13"/>
          <w:w w:val="115"/>
          <w:sz w:val="24"/>
          <w:szCs w:val="24"/>
        </w:rPr>
        <w:t xml:space="preserve"> </w:t>
      </w:r>
      <w:r w:rsidRPr="009C02D8">
        <w:rPr>
          <w:color w:val="151515"/>
          <w:spacing w:val="-2"/>
          <w:w w:val="115"/>
          <w:sz w:val="24"/>
          <w:szCs w:val="24"/>
        </w:rPr>
        <w:t>в</w:t>
      </w:r>
      <w:r w:rsidRPr="009C02D8">
        <w:rPr>
          <w:color w:val="151515"/>
          <w:spacing w:val="-13"/>
          <w:w w:val="115"/>
          <w:sz w:val="24"/>
          <w:szCs w:val="24"/>
        </w:rPr>
        <w:t xml:space="preserve"> </w:t>
      </w:r>
      <w:r w:rsidRPr="009C02D8">
        <w:rPr>
          <w:color w:val="151515"/>
          <w:spacing w:val="-2"/>
          <w:w w:val="115"/>
          <w:sz w:val="24"/>
          <w:szCs w:val="24"/>
        </w:rPr>
        <w:t>строю,</w:t>
      </w:r>
      <w:r w:rsidRPr="009C02D8">
        <w:rPr>
          <w:color w:val="151515"/>
          <w:spacing w:val="-13"/>
          <w:w w:val="115"/>
          <w:sz w:val="24"/>
          <w:szCs w:val="24"/>
        </w:rPr>
        <w:t xml:space="preserve"> </w:t>
      </w:r>
      <w:r w:rsidRPr="009C02D8">
        <w:rPr>
          <w:color w:val="151515"/>
          <w:spacing w:val="-2"/>
          <w:w w:val="115"/>
          <w:sz w:val="24"/>
          <w:szCs w:val="24"/>
        </w:rPr>
        <w:t>уметь</w:t>
      </w:r>
      <w:r w:rsidRPr="009C02D8">
        <w:rPr>
          <w:color w:val="151515"/>
          <w:spacing w:val="-12"/>
          <w:w w:val="115"/>
          <w:sz w:val="24"/>
          <w:szCs w:val="24"/>
        </w:rPr>
        <w:t xml:space="preserve"> </w:t>
      </w:r>
      <w:r w:rsidRPr="009C02D8">
        <w:rPr>
          <w:color w:val="151515"/>
          <w:spacing w:val="-1"/>
          <w:w w:val="115"/>
          <w:sz w:val="24"/>
          <w:szCs w:val="24"/>
        </w:rPr>
        <w:t>быстро</w:t>
      </w:r>
      <w:r w:rsidRPr="009C02D8">
        <w:rPr>
          <w:color w:val="151515"/>
          <w:spacing w:val="-13"/>
          <w:w w:val="115"/>
          <w:sz w:val="24"/>
          <w:szCs w:val="24"/>
        </w:rPr>
        <w:t xml:space="preserve"> </w:t>
      </w:r>
      <w:r w:rsidRPr="009C02D8">
        <w:rPr>
          <w:color w:val="151515"/>
          <w:spacing w:val="-1"/>
          <w:w w:val="115"/>
          <w:sz w:val="24"/>
          <w:szCs w:val="24"/>
        </w:rPr>
        <w:t>без</w:t>
      </w:r>
      <w:r w:rsidRPr="009C02D8">
        <w:rPr>
          <w:color w:val="151515"/>
          <w:spacing w:val="-13"/>
          <w:w w:val="115"/>
          <w:sz w:val="24"/>
          <w:szCs w:val="24"/>
        </w:rPr>
        <w:t xml:space="preserve"> </w:t>
      </w:r>
      <w:r w:rsidRPr="009C02D8">
        <w:rPr>
          <w:color w:val="151515"/>
          <w:spacing w:val="-1"/>
          <w:w w:val="115"/>
          <w:sz w:val="24"/>
          <w:szCs w:val="24"/>
        </w:rPr>
        <w:lastRenderedPageBreak/>
        <w:t>суеты</w:t>
      </w:r>
      <w:r w:rsidRPr="009C02D8">
        <w:rPr>
          <w:color w:val="151515"/>
          <w:spacing w:val="-58"/>
          <w:w w:val="115"/>
          <w:sz w:val="24"/>
          <w:szCs w:val="24"/>
        </w:rPr>
        <w:t xml:space="preserve"> </w:t>
      </w:r>
      <w:r w:rsidRPr="009C02D8">
        <w:rPr>
          <w:color w:val="151515"/>
          <w:w w:val="115"/>
          <w:sz w:val="24"/>
          <w:szCs w:val="24"/>
        </w:rPr>
        <w:t>занять его; в движении сохранять равнение, ус-</w:t>
      </w:r>
      <w:r w:rsidRPr="009C02D8">
        <w:rPr>
          <w:color w:val="151515"/>
          <w:spacing w:val="1"/>
          <w:w w:val="115"/>
          <w:sz w:val="24"/>
          <w:szCs w:val="24"/>
        </w:rPr>
        <w:t xml:space="preserve"> </w:t>
      </w:r>
      <w:r w:rsidRPr="009C02D8">
        <w:rPr>
          <w:color w:val="151515"/>
          <w:w w:val="115"/>
          <w:sz w:val="24"/>
          <w:szCs w:val="24"/>
        </w:rPr>
        <w:t>тановленные интервал и дистанцию; соблюдать</w:t>
      </w:r>
      <w:r w:rsidRPr="009C02D8">
        <w:rPr>
          <w:color w:val="151515"/>
          <w:spacing w:val="-58"/>
          <w:w w:val="115"/>
          <w:sz w:val="24"/>
          <w:szCs w:val="24"/>
        </w:rPr>
        <w:t xml:space="preserve"> </w:t>
      </w:r>
      <w:r w:rsidRPr="009C02D8">
        <w:rPr>
          <w:color w:val="151515"/>
          <w:w w:val="115"/>
          <w:sz w:val="24"/>
          <w:szCs w:val="24"/>
        </w:rPr>
        <w:t>требования безопасности; не выходить из строя</w:t>
      </w:r>
      <w:r w:rsidRPr="009C02D8">
        <w:rPr>
          <w:color w:val="151515"/>
          <w:spacing w:val="1"/>
          <w:w w:val="115"/>
          <w:sz w:val="24"/>
          <w:szCs w:val="24"/>
        </w:rPr>
        <w:t xml:space="preserve"> </w:t>
      </w:r>
      <w:r w:rsidRPr="009C02D8">
        <w:rPr>
          <w:color w:val="151515"/>
          <w:w w:val="115"/>
          <w:sz w:val="24"/>
          <w:szCs w:val="24"/>
        </w:rPr>
        <w:t>(из</w:t>
      </w:r>
      <w:r w:rsidRPr="009C02D8">
        <w:rPr>
          <w:color w:val="151515"/>
          <w:spacing w:val="24"/>
          <w:w w:val="115"/>
          <w:sz w:val="24"/>
          <w:szCs w:val="24"/>
        </w:rPr>
        <w:t xml:space="preserve"> </w:t>
      </w:r>
      <w:r w:rsidRPr="009C02D8">
        <w:rPr>
          <w:color w:val="151515"/>
          <w:w w:val="115"/>
          <w:sz w:val="24"/>
          <w:szCs w:val="24"/>
        </w:rPr>
        <w:t>машины)</w:t>
      </w:r>
      <w:r w:rsidRPr="009C02D8">
        <w:rPr>
          <w:color w:val="151515"/>
          <w:spacing w:val="24"/>
          <w:w w:val="115"/>
          <w:sz w:val="24"/>
          <w:szCs w:val="24"/>
        </w:rPr>
        <w:t xml:space="preserve"> </w:t>
      </w:r>
      <w:r w:rsidRPr="009C02D8">
        <w:rPr>
          <w:color w:val="151515"/>
          <w:w w:val="115"/>
          <w:sz w:val="24"/>
          <w:szCs w:val="24"/>
        </w:rPr>
        <w:t>без</w:t>
      </w:r>
      <w:r w:rsidRPr="009C02D8">
        <w:rPr>
          <w:color w:val="151515"/>
          <w:spacing w:val="25"/>
          <w:w w:val="115"/>
          <w:sz w:val="24"/>
          <w:szCs w:val="24"/>
        </w:rPr>
        <w:t xml:space="preserve"> </w:t>
      </w:r>
      <w:r w:rsidRPr="009C02D8">
        <w:rPr>
          <w:color w:val="151515"/>
          <w:w w:val="115"/>
          <w:sz w:val="24"/>
          <w:szCs w:val="24"/>
        </w:rPr>
        <w:t>разрешения;</w:t>
      </w:r>
    </w:p>
    <w:p w14:paraId="65327A00" w14:textId="77777777" w:rsidR="001B134B" w:rsidRPr="009C02D8" w:rsidRDefault="001B134B" w:rsidP="001B134B">
      <w:pPr>
        <w:pStyle w:val="a9"/>
        <w:spacing w:before="81"/>
        <w:ind w:left="850" w:right="850" w:firstLine="0"/>
        <w:rPr>
          <w:sz w:val="24"/>
          <w:szCs w:val="24"/>
        </w:rPr>
      </w:pPr>
      <w:r w:rsidRPr="009C02D8">
        <w:rPr>
          <w:noProof/>
          <w:sz w:val="24"/>
          <w:szCs w:val="24"/>
          <w:lang w:eastAsia="ru-RU"/>
        </w:rPr>
        <w:drawing>
          <wp:anchor distT="0" distB="0" distL="0" distR="0" simplePos="0" relativeHeight="251687936" behindDoc="0" locked="0" layoutInCell="1" allowOverlap="1" wp14:anchorId="057872C0" wp14:editId="78D6F5CE">
            <wp:simplePos x="0" y="0"/>
            <wp:positionH relativeFrom="page">
              <wp:posOffset>686104</wp:posOffset>
            </wp:positionH>
            <wp:positionV relativeFrom="paragraph">
              <wp:posOffset>95999</wp:posOffset>
            </wp:positionV>
            <wp:extent cx="66675" cy="71437"/>
            <wp:effectExtent l="0" t="0" r="0" b="0"/>
            <wp:wrapNone/>
            <wp:docPr id="213"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в строю без разрешения не разговаривать и не</w:t>
      </w:r>
      <w:r w:rsidRPr="009C02D8">
        <w:rPr>
          <w:color w:val="151515"/>
          <w:spacing w:val="1"/>
          <w:w w:val="115"/>
          <w:sz w:val="24"/>
          <w:szCs w:val="24"/>
        </w:rPr>
        <w:t xml:space="preserve"> </w:t>
      </w:r>
      <w:r w:rsidRPr="009C02D8">
        <w:rPr>
          <w:color w:val="151515"/>
          <w:w w:val="115"/>
          <w:sz w:val="24"/>
          <w:szCs w:val="24"/>
        </w:rPr>
        <w:t>курить;</w:t>
      </w:r>
      <w:r w:rsidRPr="009C02D8">
        <w:rPr>
          <w:color w:val="151515"/>
          <w:spacing w:val="1"/>
          <w:w w:val="115"/>
          <w:sz w:val="24"/>
          <w:szCs w:val="24"/>
        </w:rPr>
        <w:t xml:space="preserve"> </w:t>
      </w:r>
      <w:r w:rsidRPr="009C02D8">
        <w:rPr>
          <w:color w:val="151515"/>
          <w:w w:val="115"/>
          <w:sz w:val="24"/>
          <w:szCs w:val="24"/>
        </w:rPr>
        <w:t>быть</w:t>
      </w:r>
      <w:r w:rsidRPr="009C02D8">
        <w:rPr>
          <w:color w:val="151515"/>
          <w:spacing w:val="1"/>
          <w:w w:val="115"/>
          <w:sz w:val="24"/>
          <w:szCs w:val="24"/>
        </w:rPr>
        <w:t xml:space="preserve"> </w:t>
      </w:r>
      <w:r w:rsidRPr="009C02D8">
        <w:rPr>
          <w:color w:val="151515"/>
          <w:w w:val="115"/>
          <w:sz w:val="24"/>
          <w:szCs w:val="24"/>
        </w:rPr>
        <w:t>внимательным</w:t>
      </w:r>
      <w:r w:rsidRPr="009C02D8">
        <w:rPr>
          <w:color w:val="151515"/>
          <w:spacing w:val="1"/>
          <w:w w:val="115"/>
          <w:sz w:val="24"/>
          <w:szCs w:val="24"/>
        </w:rPr>
        <w:t xml:space="preserve"> </w:t>
      </w:r>
      <w:r w:rsidRPr="009C02D8">
        <w:rPr>
          <w:color w:val="151515"/>
          <w:w w:val="115"/>
          <w:sz w:val="24"/>
          <w:szCs w:val="24"/>
        </w:rPr>
        <w:t>к</w:t>
      </w:r>
      <w:r w:rsidRPr="009C02D8">
        <w:rPr>
          <w:color w:val="151515"/>
          <w:spacing w:val="1"/>
          <w:w w:val="115"/>
          <w:sz w:val="24"/>
          <w:szCs w:val="24"/>
        </w:rPr>
        <w:t xml:space="preserve"> </w:t>
      </w:r>
      <w:r w:rsidRPr="009C02D8">
        <w:rPr>
          <w:color w:val="151515"/>
          <w:w w:val="115"/>
          <w:sz w:val="24"/>
          <w:szCs w:val="24"/>
        </w:rPr>
        <w:t>приказаниям</w:t>
      </w:r>
      <w:r w:rsidRPr="009C02D8">
        <w:rPr>
          <w:color w:val="151515"/>
          <w:spacing w:val="1"/>
          <w:w w:val="115"/>
          <w:sz w:val="24"/>
          <w:szCs w:val="24"/>
        </w:rPr>
        <w:t xml:space="preserve"> </w:t>
      </w:r>
      <w:r w:rsidRPr="009C02D8">
        <w:rPr>
          <w:color w:val="151515"/>
          <w:w w:val="115"/>
          <w:sz w:val="24"/>
          <w:szCs w:val="24"/>
        </w:rPr>
        <w:t>и</w:t>
      </w:r>
      <w:r w:rsidRPr="009C02D8">
        <w:rPr>
          <w:color w:val="151515"/>
          <w:spacing w:val="-58"/>
          <w:w w:val="115"/>
          <w:sz w:val="24"/>
          <w:szCs w:val="24"/>
        </w:rPr>
        <w:t xml:space="preserve"> </w:t>
      </w:r>
      <w:r w:rsidRPr="009C02D8">
        <w:rPr>
          <w:color w:val="151515"/>
          <w:w w:val="115"/>
          <w:sz w:val="24"/>
          <w:szCs w:val="24"/>
        </w:rPr>
        <w:t>командам своего командира, быстро и точно их</w:t>
      </w:r>
      <w:r w:rsidRPr="009C02D8">
        <w:rPr>
          <w:color w:val="151515"/>
          <w:spacing w:val="1"/>
          <w:w w:val="115"/>
          <w:sz w:val="24"/>
          <w:szCs w:val="24"/>
        </w:rPr>
        <w:t xml:space="preserve"> </w:t>
      </w:r>
      <w:r w:rsidRPr="009C02D8">
        <w:rPr>
          <w:color w:val="151515"/>
          <w:w w:val="115"/>
          <w:sz w:val="24"/>
          <w:szCs w:val="24"/>
        </w:rPr>
        <w:t>выполнять,</w:t>
      </w:r>
      <w:r w:rsidRPr="009C02D8">
        <w:rPr>
          <w:color w:val="151515"/>
          <w:spacing w:val="26"/>
          <w:w w:val="115"/>
          <w:sz w:val="24"/>
          <w:szCs w:val="24"/>
        </w:rPr>
        <w:t xml:space="preserve"> </w:t>
      </w:r>
      <w:r w:rsidRPr="009C02D8">
        <w:rPr>
          <w:color w:val="151515"/>
          <w:w w:val="115"/>
          <w:sz w:val="24"/>
          <w:szCs w:val="24"/>
        </w:rPr>
        <w:t>не</w:t>
      </w:r>
      <w:r w:rsidRPr="009C02D8">
        <w:rPr>
          <w:color w:val="151515"/>
          <w:spacing w:val="27"/>
          <w:w w:val="115"/>
          <w:sz w:val="24"/>
          <w:szCs w:val="24"/>
        </w:rPr>
        <w:t xml:space="preserve"> </w:t>
      </w:r>
      <w:r w:rsidRPr="009C02D8">
        <w:rPr>
          <w:color w:val="151515"/>
          <w:w w:val="115"/>
          <w:sz w:val="24"/>
          <w:szCs w:val="24"/>
        </w:rPr>
        <w:t>мешая</w:t>
      </w:r>
      <w:r w:rsidRPr="009C02D8">
        <w:rPr>
          <w:color w:val="151515"/>
          <w:spacing w:val="27"/>
          <w:w w:val="115"/>
          <w:sz w:val="24"/>
          <w:szCs w:val="24"/>
        </w:rPr>
        <w:t xml:space="preserve"> </w:t>
      </w:r>
      <w:r w:rsidRPr="009C02D8">
        <w:rPr>
          <w:color w:val="151515"/>
          <w:w w:val="115"/>
          <w:sz w:val="24"/>
          <w:szCs w:val="24"/>
        </w:rPr>
        <w:t>другим;</w:t>
      </w:r>
    </w:p>
    <w:p w14:paraId="5C7F4C5B" w14:textId="77777777" w:rsidR="001B134B" w:rsidRPr="009C02D8" w:rsidRDefault="001B134B" w:rsidP="001B134B">
      <w:pPr>
        <w:pStyle w:val="a9"/>
        <w:spacing w:before="3"/>
        <w:ind w:left="850" w:right="850" w:firstLine="0"/>
        <w:rPr>
          <w:sz w:val="24"/>
          <w:szCs w:val="24"/>
        </w:rPr>
      </w:pPr>
      <w:r w:rsidRPr="009C02D8">
        <w:rPr>
          <w:noProof/>
          <w:sz w:val="24"/>
          <w:szCs w:val="24"/>
          <w:lang w:eastAsia="ru-RU"/>
        </w:rPr>
        <w:drawing>
          <wp:anchor distT="0" distB="0" distL="0" distR="0" simplePos="0" relativeHeight="251688960" behindDoc="0" locked="0" layoutInCell="1" allowOverlap="1" wp14:anchorId="69A0D9AB" wp14:editId="5ACB5C72">
            <wp:simplePos x="0" y="0"/>
            <wp:positionH relativeFrom="page">
              <wp:posOffset>686104</wp:posOffset>
            </wp:positionH>
            <wp:positionV relativeFrom="paragraph">
              <wp:posOffset>46468</wp:posOffset>
            </wp:positionV>
            <wp:extent cx="66675" cy="71437"/>
            <wp:effectExtent l="0" t="0" r="0" b="0"/>
            <wp:wrapNone/>
            <wp:docPr id="21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spacing w:val="-1"/>
          <w:w w:val="120"/>
          <w:sz w:val="24"/>
          <w:szCs w:val="24"/>
        </w:rPr>
        <w:t xml:space="preserve">передавать </w:t>
      </w:r>
      <w:r w:rsidRPr="009C02D8">
        <w:rPr>
          <w:color w:val="151515"/>
          <w:w w:val="120"/>
          <w:sz w:val="24"/>
          <w:szCs w:val="24"/>
        </w:rPr>
        <w:t>приказания, команды без искаже-</w:t>
      </w:r>
      <w:r w:rsidRPr="009C02D8">
        <w:rPr>
          <w:color w:val="151515"/>
          <w:spacing w:val="1"/>
          <w:w w:val="120"/>
          <w:sz w:val="24"/>
          <w:szCs w:val="24"/>
        </w:rPr>
        <w:t xml:space="preserve"> </w:t>
      </w:r>
      <w:r w:rsidRPr="009C02D8">
        <w:rPr>
          <w:color w:val="151515"/>
          <w:w w:val="120"/>
          <w:sz w:val="24"/>
          <w:szCs w:val="24"/>
        </w:rPr>
        <w:t>ний,</w:t>
      </w:r>
      <w:r w:rsidRPr="009C02D8">
        <w:rPr>
          <w:color w:val="151515"/>
          <w:spacing w:val="21"/>
          <w:w w:val="120"/>
          <w:sz w:val="24"/>
          <w:szCs w:val="24"/>
        </w:rPr>
        <w:t xml:space="preserve"> </w:t>
      </w:r>
      <w:r w:rsidRPr="009C02D8">
        <w:rPr>
          <w:color w:val="151515"/>
          <w:w w:val="120"/>
          <w:sz w:val="24"/>
          <w:szCs w:val="24"/>
        </w:rPr>
        <w:t>громко</w:t>
      </w:r>
      <w:r w:rsidRPr="009C02D8">
        <w:rPr>
          <w:color w:val="151515"/>
          <w:spacing w:val="22"/>
          <w:w w:val="120"/>
          <w:sz w:val="24"/>
          <w:szCs w:val="24"/>
        </w:rPr>
        <w:t xml:space="preserve"> </w:t>
      </w:r>
      <w:r w:rsidRPr="009C02D8">
        <w:rPr>
          <w:color w:val="151515"/>
          <w:w w:val="120"/>
          <w:sz w:val="24"/>
          <w:szCs w:val="24"/>
        </w:rPr>
        <w:t>и</w:t>
      </w:r>
      <w:r w:rsidRPr="009C02D8">
        <w:rPr>
          <w:color w:val="151515"/>
          <w:spacing w:val="21"/>
          <w:w w:val="120"/>
          <w:sz w:val="24"/>
          <w:szCs w:val="24"/>
        </w:rPr>
        <w:t xml:space="preserve"> </w:t>
      </w:r>
      <w:r w:rsidRPr="009C02D8">
        <w:rPr>
          <w:color w:val="151515"/>
          <w:w w:val="120"/>
          <w:sz w:val="24"/>
          <w:szCs w:val="24"/>
        </w:rPr>
        <w:t>чётко.</w:t>
      </w:r>
    </w:p>
    <w:p w14:paraId="1AA130A7" w14:textId="77777777" w:rsidR="001B134B" w:rsidRPr="009C02D8" w:rsidRDefault="001B134B" w:rsidP="001B134B">
      <w:pPr>
        <w:spacing w:before="2" w:line="240" w:lineRule="auto"/>
        <w:ind w:left="850" w:right="850" w:firstLine="340"/>
        <w:jc w:val="both"/>
        <w:rPr>
          <w:rFonts w:ascii="Times New Roman" w:hAnsi="Times New Roman"/>
          <w:sz w:val="24"/>
          <w:szCs w:val="24"/>
        </w:rPr>
      </w:pPr>
      <w:r w:rsidRPr="009C02D8">
        <w:rPr>
          <w:rFonts w:ascii="Times New Roman" w:hAnsi="Times New Roman"/>
          <w:b/>
          <w:color w:val="151515"/>
          <w:w w:val="110"/>
          <w:sz w:val="24"/>
          <w:szCs w:val="24"/>
        </w:rPr>
        <w:t xml:space="preserve">Строевая стойка и выполнение команд. </w:t>
      </w:r>
      <w:r w:rsidRPr="009C02D8">
        <w:rPr>
          <w:rFonts w:ascii="Times New Roman" w:hAnsi="Times New Roman"/>
          <w:color w:val="151515"/>
          <w:w w:val="110"/>
          <w:sz w:val="24"/>
          <w:szCs w:val="24"/>
        </w:rPr>
        <w:t>Строевая</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стойка</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является</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основным</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элементом  строевой  выуч-</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ки.</w:t>
      </w:r>
      <w:r w:rsidRPr="009C02D8">
        <w:rPr>
          <w:rFonts w:ascii="Times New Roman" w:hAnsi="Times New Roman"/>
          <w:color w:val="151515"/>
          <w:spacing w:val="34"/>
          <w:w w:val="110"/>
          <w:sz w:val="24"/>
          <w:szCs w:val="24"/>
        </w:rPr>
        <w:t xml:space="preserve"> </w:t>
      </w:r>
      <w:r w:rsidRPr="009C02D8">
        <w:rPr>
          <w:rFonts w:ascii="Times New Roman" w:hAnsi="Times New Roman"/>
          <w:color w:val="151515"/>
          <w:w w:val="110"/>
          <w:sz w:val="24"/>
          <w:szCs w:val="24"/>
        </w:rPr>
        <w:t>Она</w:t>
      </w:r>
      <w:r w:rsidRPr="009C02D8">
        <w:rPr>
          <w:rFonts w:ascii="Times New Roman" w:hAnsi="Times New Roman"/>
          <w:color w:val="151515"/>
          <w:spacing w:val="35"/>
          <w:w w:val="110"/>
          <w:sz w:val="24"/>
          <w:szCs w:val="24"/>
        </w:rPr>
        <w:t xml:space="preserve"> </w:t>
      </w:r>
      <w:r w:rsidRPr="009C02D8">
        <w:rPr>
          <w:rFonts w:ascii="Times New Roman" w:hAnsi="Times New Roman"/>
          <w:color w:val="151515"/>
          <w:w w:val="110"/>
          <w:sz w:val="24"/>
          <w:szCs w:val="24"/>
        </w:rPr>
        <w:t>принимается</w:t>
      </w:r>
      <w:r w:rsidRPr="009C02D8">
        <w:rPr>
          <w:rFonts w:ascii="Times New Roman" w:hAnsi="Times New Roman"/>
          <w:color w:val="151515"/>
          <w:spacing w:val="35"/>
          <w:w w:val="110"/>
          <w:sz w:val="24"/>
          <w:szCs w:val="24"/>
        </w:rPr>
        <w:t xml:space="preserve"> </w:t>
      </w:r>
      <w:r w:rsidRPr="009C02D8">
        <w:rPr>
          <w:rFonts w:ascii="Times New Roman" w:hAnsi="Times New Roman"/>
          <w:color w:val="151515"/>
          <w:w w:val="110"/>
          <w:sz w:val="24"/>
          <w:szCs w:val="24"/>
        </w:rPr>
        <w:t>по</w:t>
      </w:r>
      <w:r w:rsidRPr="009C02D8">
        <w:rPr>
          <w:rFonts w:ascii="Times New Roman" w:hAnsi="Times New Roman"/>
          <w:color w:val="151515"/>
          <w:spacing w:val="35"/>
          <w:w w:val="110"/>
          <w:sz w:val="24"/>
          <w:szCs w:val="24"/>
        </w:rPr>
        <w:t xml:space="preserve"> </w:t>
      </w:r>
      <w:r w:rsidRPr="009C02D8">
        <w:rPr>
          <w:rFonts w:ascii="Times New Roman" w:hAnsi="Times New Roman"/>
          <w:color w:val="151515"/>
          <w:w w:val="110"/>
          <w:sz w:val="24"/>
          <w:szCs w:val="24"/>
        </w:rPr>
        <w:t>команде</w:t>
      </w:r>
      <w:r w:rsidRPr="009C02D8">
        <w:rPr>
          <w:rFonts w:ascii="Times New Roman" w:hAnsi="Times New Roman"/>
          <w:color w:val="151515"/>
          <w:spacing w:val="34"/>
          <w:w w:val="110"/>
          <w:sz w:val="24"/>
          <w:szCs w:val="24"/>
        </w:rPr>
        <w:t xml:space="preserve"> </w:t>
      </w:r>
      <w:r w:rsidRPr="009C02D8">
        <w:rPr>
          <w:rFonts w:ascii="Times New Roman" w:hAnsi="Times New Roman"/>
          <w:color w:val="151515"/>
          <w:w w:val="110"/>
          <w:sz w:val="24"/>
          <w:szCs w:val="24"/>
        </w:rPr>
        <w:t>«СТАНОВИСЬ!»</w:t>
      </w:r>
      <w:r w:rsidRPr="009C02D8">
        <w:rPr>
          <w:rFonts w:ascii="Times New Roman" w:hAnsi="Times New Roman"/>
          <w:color w:val="151515"/>
          <w:spacing w:val="35"/>
          <w:w w:val="110"/>
          <w:sz w:val="24"/>
          <w:szCs w:val="24"/>
        </w:rPr>
        <w:t xml:space="preserve"> </w:t>
      </w:r>
      <w:r w:rsidRPr="009C02D8">
        <w:rPr>
          <w:rFonts w:ascii="Times New Roman" w:hAnsi="Times New Roman"/>
          <w:color w:val="151515"/>
          <w:w w:val="110"/>
          <w:sz w:val="24"/>
          <w:szCs w:val="24"/>
        </w:rPr>
        <w:t>или</w:t>
      </w:r>
    </w:p>
    <w:p w14:paraId="34D4383B" w14:textId="77777777" w:rsidR="001B134B" w:rsidRPr="009C02D8" w:rsidRDefault="001B134B" w:rsidP="001B134B">
      <w:pPr>
        <w:pStyle w:val="a9"/>
        <w:ind w:left="850" w:right="850" w:firstLine="0"/>
        <w:jc w:val="left"/>
        <w:rPr>
          <w:sz w:val="24"/>
          <w:szCs w:val="24"/>
        </w:rPr>
      </w:pPr>
      <w:r w:rsidRPr="009C02D8">
        <w:rPr>
          <w:color w:val="151515"/>
          <w:w w:val="110"/>
          <w:sz w:val="24"/>
          <w:szCs w:val="24"/>
        </w:rPr>
        <w:t>«СМИРНО!».</w:t>
      </w:r>
    </w:p>
    <w:p w14:paraId="4C7E06CD" w14:textId="77777777" w:rsidR="001B134B" w:rsidRPr="009C02D8" w:rsidRDefault="001B134B" w:rsidP="001B134B">
      <w:pPr>
        <w:pStyle w:val="a9"/>
        <w:spacing w:before="2"/>
        <w:ind w:left="850" w:right="850"/>
        <w:rPr>
          <w:sz w:val="24"/>
          <w:szCs w:val="24"/>
        </w:rPr>
      </w:pPr>
      <w:r w:rsidRPr="009C02D8">
        <w:rPr>
          <w:color w:val="151515"/>
          <w:w w:val="110"/>
          <w:sz w:val="24"/>
          <w:szCs w:val="24"/>
        </w:rPr>
        <w:t>По</w:t>
      </w:r>
      <w:r w:rsidRPr="009C02D8">
        <w:rPr>
          <w:color w:val="151515"/>
          <w:spacing w:val="4"/>
          <w:w w:val="110"/>
          <w:sz w:val="24"/>
          <w:szCs w:val="24"/>
        </w:rPr>
        <w:t xml:space="preserve"> </w:t>
      </w:r>
      <w:r w:rsidRPr="009C02D8">
        <w:rPr>
          <w:color w:val="151515"/>
          <w:w w:val="110"/>
          <w:sz w:val="24"/>
          <w:szCs w:val="24"/>
        </w:rPr>
        <w:t>этой</w:t>
      </w:r>
      <w:r w:rsidRPr="009C02D8">
        <w:rPr>
          <w:color w:val="151515"/>
          <w:spacing w:val="5"/>
          <w:w w:val="110"/>
          <w:sz w:val="24"/>
          <w:szCs w:val="24"/>
        </w:rPr>
        <w:t xml:space="preserve"> </w:t>
      </w:r>
      <w:r w:rsidRPr="009C02D8">
        <w:rPr>
          <w:color w:val="151515"/>
          <w:w w:val="110"/>
          <w:sz w:val="24"/>
          <w:szCs w:val="24"/>
        </w:rPr>
        <w:t>команде</w:t>
      </w:r>
      <w:r w:rsidRPr="009C02D8">
        <w:rPr>
          <w:color w:val="151515"/>
          <w:spacing w:val="5"/>
          <w:w w:val="110"/>
          <w:sz w:val="24"/>
          <w:szCs w:val="24"/>
        </w:rPr>
        <w:t xml:space="preserve"> </w:t>
      </w:r>
      <w:r w:rsidRPr="009C02D8">
        <w:rPr>
          <w:color w:val="151515"/>
          <w:w w:val="110"/>
          <w:sz w:val="24"/>
          <w:szCs w:val="24"/>
        </w:rPr>
        <w:t>необходимо</w:t>
      </w:r>
      <w:r w:rsidRPr="009C02D8">
        <w:rPr>
          <w:color w:val="151515"/>
          <w:spacing w:val="5"/>
          <w:w w:val="110"/>
          <w:sz w:val="24"/>
          <w:szCs w:val="24"/>
        </w:rPr>
        <w:t xml:space="preserve"> </w:t>
      </w:r>
      <w:r w:rsidRPr="009C02D8">
        <w:rPr>
          <w:color w:val="151515"/>
          <w:w w:val="110"/>
          <w:sz w:val="24"/>
          <w:szCs w:val="24"/>
        </w:rPr>
        <w:t>стать</w:t>
      </w:r>
      <w:r w:rsidRPr="009C02D8">
        <w:rPr>
          <w:color w:val="151515"/>
          <w:spacing w:val="4"/>
          <w:w w:val="110"/>
          <w:sz w:val="24"/>
          <w:szCs w:val="24"/>
        </w:rPr>
        <w:t xml:space="preserve"> </w:t>
      </w:r>
      <w:r w:rsidRPr="009C02D8">
        <w:rPr>
          <w:color w:val="151515"/>
          <w:w w:val="110"/>
          <w:sz w:val="24"/>
          <w:szCs w:val="24"/>
        </w:rPr>
        <w:t>прямо,</w:t>
      </w:r>
      <w:r w:rsidRPr="009C02D8">
        <w:rPr>
          <w:color w:val="151515"/>
          <w:spacing w:val="5"/>
          <w:w w:val="110"/>
          <w:sz w:val="24"/>
          <w:szCs w:val="24"/>
        </w:rPr>
        <w:t xml:space="preserve"> </w:t>
      </w:r>
      <w:r w:rsidRPr="009C02D8">
        <w:rPr>
          <w:color w:val="151515"/>
          <w:w w:val="110"/>
          <w:sz w:val="24"/>
          <w:szCs w:val="24"/>
        </w:rPr>
        <w:t>без</w:t>
      </w:r>
      <w:r w:rsidRPr="009C02D8">
        <w:rPr>
          <w:color w:val="151515"/>
          <w:spacing w:val="5"/>
          <w:w w:val="110"/>
          <w:sz w:val="24"/>
          <w:szCs w:val="24"/>
        </w:rPr>
        <w:t xml:space="preserve"> </w:t>
      </w:r>
      <w:r w:rsidRPr="009C02D8">
        <w:rPr>
          <w:color w:val="151515"/>
          <w:w w:val="110"/>
          <w:sz w:val="24"/>
          <w:szCs w:val="24"/>
        </w:rPr>
        <w:t>напря-</w:t>
      </w:r>
      <w:r w:rsidRPr="009C02D8">
        <w:rPr>
          <w:color w:val="151515"/>
          <w:spacing w:val="-55"/>
          <w:w w:val="110"/>
          <w:sz w:val="24"/>
          <w:szCs w:val="24"/>
        </w:rPr>
        <w:t xml:space="preserve"> </w:t>
      </w:r>
      <w:r w:rsidRPr="009C02D8">
        <w:rPr>
          <w:color w:val="151515"/>
          <w:w w:val="110"/>
          <w:sz w:val="24"/>
          <w:szCs w:val="24"/>
        </w:rPr>
        <w:t>жения,</w:t>
      </w:r>
      <w:r w:rsidRPr="009C02D8">
        <w:rPr>
          <w:color w:val="151515"/>
          <w:spacing w:val="14"/>
          <w:w w:val="110"/>
          <w:sz w:val="24"/>
          <w:szCs w:val="24"/>
        </w:rPr>
        <w:t xml:space="preserve"> </w:t>
      </w:r>
      <w:r w:rsidRPr="009C02D8">
        <w:rPr>
          <w:color w:val="151515"/>
          <w:w w:val="110"/>
          <w:sz w:val="24"/>
          <w:szCs w:val="24"/>
        </w:rPr>
        <w:t>каблуки</w:t>
      </w:r>
      <w:r w:rsidRPr="009C02D8">
        <w:rPr>
          <w:color w:val="151515"/>
          <w:spacing w:val="15"/>
          <w:w w:val="110"/>
          <w:sz w:val="24"/>
          <w:szCs w:val="24"/>
        </w:rPr>
        <w:t xml:space="preserve"> </w:t>
      </w:r>
      <w:r w:rsidRPr="009C02D8">
        <w:rPr>
          <w:color w:val="151515"/>
          <w:w w:val="110"/>
          <w:sz w:val="24"/>
          <w:szCs w:val="24"/>
        </w:rPr>
        <w:t>поставить</w:t>
      </w:r>
      <w:r w:rsidRPr="009C02D8">
        <w:rPr>
          <w:color w:val="151515"/>
          <w:spacing w:val="15"/>
          <w:w w:val="110"/>
          <w:sz w:val="24"/>
          <w:szCs w:val="24"/>
        </w:rPr>
        <w:t xml:space="preserve"> </w:t>
      </w:r>
      <w:r w:rsidRPr="009C02D8">
        <w:rPr>
          <w:color w:val="151515"/>
          <w:w w:val="110"/>
          <w:sz w:val="24"/>
          <w:szCs w:val="24"/>
        </w:rPr>
        <w:t>вместе,</w:t>
      </w:r>
      <w:r w:rsidRPr="009C02D8">
        <w:rPr>
          <w:color w:val="151515"/>
          <w:spacing w:val="15"/>
          <w:w w:val="110"/>
          <w:sz w:val="24"/>
          <w:szCs w:val="24"/>
        </w:rPr>
        <w:t xml:space="preserve"> </w:t>
      </w:r>
      <w:r w:rsidRPr="009C02D8">
        <w:rPr>
          <w:color w:val="151515"/>
          <w:w w:val="110"/>
          <w:sz w:val="24"/>
          <w:szCs w:val="24"/>
        </w:rPr>
        <w:t>а</w:t>
      </w:r>
      <w:r w:rsidRPr="009C02D8">
        <w:rPr>
          <w:color w:val="151515"/>
          <w:spacing w:val="15"/>
          <w:w w:val="110"/>
          <w:sz w:val="24"/>
          <w:szCs w:val="24"/>
        </w:rPr>
        <w:t xml:space="preserve"> </w:t>
      </w:r>
      <w:r w:rsidRPr="009C02D8">
        <w:rPr>
          <w:color w:val="151515"/>
          <w:w w:val="110"/>
          <w:sz w:val="24"/>
          <w:szCs w:val="24"/>
        </w:rPr>
        <w:t>носки</w:t>
      </w:r>
      <w:r w:rsidRPr="009C02D8">
        <w:rPr>
          <w:color w:val="151515"/>
          <w:spacing w:val="15"/>
          <w:w w:val="110"/>
          <w:sz w:val="24"/>
          <w:szCs w:val="24"/>
        </w:rPr>
        <w:t xml:space="preserve"> </w:t>
      </w:r>
      <w:r w:rsidRPr="009C02D8">
        <w:rPr>
          <w:color w:val="151515"/>
          <w:w w:val="110"/>
          <w:sz w:val="24"/>
          <w:szCs w:val="24"/>
        </w:rPr>
        <w:t>выровнять</w:t>
      </w:r>
      <w:r w:rsidRPr="009C02D8">
        <w:rPr>
          <w:color w:val="151515"/>
          <w:spacing w:val="15"/>
          <w:w w:val="110"/>
          <w:sz w:val="24"/>
          <w:szCs w:val="24"/>
        </w:rPr>
        <w:t xml:space="preserve"> </w:t>
      </w:r>
      <w:r w:rsidRPr="009C02D8">
        <w:rPr>
          <w:color w:val="151515"/>
          <w:w w:val="110"/>
          <w:sz w:val="24"/>
          <w:szCs w:val="24"/>
        </w:rPr>
        <w:t>по</w:t>
      </w:r>
      <w:r w:rsidRPr="009C02D8">
        <w:rPr>
          <w:color w:val="151515"/>
          <w:spacing w:val="-55"/>
          <w:w w:val="110"/>
          <w:sz w:val="24"/>
          <w:szCs w:val="24"/>
        </w:rPr>
        <w:t xml:space="preserve"> </w:t>
      </w:r>
      <w:r w:rsidRPr="009C02D8">
        <w:rPr>
          <w:color w:val="151515"/>
          <w:w w:val="110"/>
          <w:sz w:val="24"/>
          <w:szCs w:val="24"/>
        </w:rPr>
        <w:t>линии</w:t>
      </w:r>
      <w:r w:rsidRPr="009C02D8">
        <w:rPr>
          <w:color w:val="151515"/>
          <w:spacing w:val="44"/>
          <w:w w:val="110"/>
          <w:sz w:val="24"/>
          <w:szCs w:val="24"/>
        </w:rPr>
        <w:t xml:space="preserve"> </w:t>
      </w:r>
      <w:r w:rsidRPr="009C02D8">
        <w:rPr>
          <w:color w:val="151515"/>
          <w:w w:val="110"/>
          <w:sz w:val="24"/>
          <w:szCs w:val="24"/>
        </w:rPr>
        <w:t>фронта,</w:t>
      </w:r>
      <w:r w:rsidRPr="009C02D8">
        <w:rPr>
          <w:color w:val="151515"/>
          <w:spacing w:val="45"/>
          <w:w w:val="110"/>
          <w:sz w:val="24"/>
          <w:szCs w:val="24"/>
        </w:rPr>
        <w:t xml:space="preserve"> </w:t>
      </w:r>
      <w:r w:rsidRPr="009C02D8">
        <w:rPr>
          <w:color w:val="151515"/>
          <w:w w:val="110"/>
          <w:sz w:val="24"/>
          <w:szCs w:val="24"/>
        </w:rPr>
        <w:t>поставив</w:t>
      </w:r>
      <w:r w:rsidRPr="009C02D8">
        <w:rPr>
          <w:color w:val="151515"/>
          <w:spacing w:val="45"/>
          <w:w w:val="110"/>
          <w:sz w:val="24"/>
          <w:szCs w:val="24"/>
        </w:rPr>
        <w:t xml:space="preserve"> </w:t>
      </w:r>
      <w:r w:rsidRPr="009C02D8">
        <w:rPr>
          <w:color w:val="151515"/>
          <w:w w:val="110"/>
          <w:sz w:val="24"/>
          <w:szCs w:val="24"/>
        </w:rPr>
        <w:t>их</w:t>
      </w:r>
      <w:r w:rsidRPr="009C02D8">
        <w:rPr>
          <w:color w:val="151515"/>
          <w:spacing w:val="45"/>
          <w:w w:val="110"/>
          <w:sz w:val="24"/>
          <w:szCs w:val="24"/>
        </w:rPr>
        <w:t xml:space="preserve"> </w:t>
      </w:r>
      <w:r w:rsidRPr="009C02D8">
        <w:rPr>
          <w:color w:val="151515"/>
          <w:w w:val="110"/>
          <w:sz w:val="24"/>
          <w:szCs w:val="24"/>
        </w:rPr>
        <w:t>на</w:t>
      </w:r>
      <w:r w:rsidRPr="009C02D8">
        <w:rPr>
          <w:color w:val="151515"/>
          <w:spacing w:val="45"/>
          <w:w w:val="110"/>
          <w:sz w:val="24"/>
          <w:szCs w:val="24"/>
        </w:rPr>
        <w:t xml:space="preserve"> </w:t>
      </w:r>
      <w:r w:rsidRPr="009C02D8">
        <w:rPr>
          <w:color w:val="151515"/>
          <w:w w:val="110"/>
          <w:sz w:val="24"/>
          <w:szCs w:val="24"/>
        </w:rPr>
        <w:t>ширину</w:t>
      </w:r>
      <w:r w:rsidRPr="009C02D8">
        <w:rPr>
          <w:color w:val="151515"/>
          <w:spacing w:val="45"/>
          <w:w w:val="110"/>
          <w:sz w:val="24"/>
          <w:szCs w:val="24"/>
        </w:rPr>
        <w:t xml:space="preserve"> </w:t>
      </w:r>
      <w:r w:rsidRPr="009C02D8">
        <w:rPr>
          <w:color w:val="151515"/>
          <w:w w:val="110"/>
          <w:sz w:val="24"/>
          <w:szCs w:val="24"/>
        </w:rPr>
        <w:t>ступни;</w:t>
      </w:r>
      <w:r w:rsidRPr="009C02D8">
        <w:rPr>
          <w:color w:val="151515"/>
          <w:spacing w:val="45"/>
          <w:w w:val="110"/>
          <w:sz w:val="24"/>
          <w:szCs w:val="24"/>
        </w:rPr>
        <w:t xml:space="preserve"> </w:t>
      </w:r>
      <w:r w:rsidRPr="009C02D8">
        <w:rPr>
          <w:color w:val="151515"/>
          <w:w w:val="110"/>
          <w:sz w:val="24"/>
          <w:szCs w:val="24"/>
        </w:rPr>
        <w:t>ноги</w:t>
      </w:r>
      <w:r w:rsidRPr="009C02D8">
        <w:rPr>
          <w:color w:val="151515"/>
          <w:spacing w:val="45"/>
          <w:w w:val="110"/>
          <w:sz w:val="24"/>
          <w:szCs w:val="24"/>
        </w:rPr>
        <w:t xml:space="preserve"> </w:t>
      </w:r>
      <w:r w:rsidRPr="009C02D8">
        <w:rPr>
          <w:color w:val="151515"/>
          <w:w w:val="110"/>
          <w:sz w:val="24"/>
          <w:szCs w:val="24"/>
        </w:rPr>
        <w:t>в</w:t>
      </w:r>
      <w:r w:rsidRPr="009C02D8">
        <w:rPr>
          <w:color w:val="151515"/>
          <w:spacing w:val="-54"/>
          <w:w w:val="110"/>
          <w:sz w:val="24"/>
          <w:szCs w:val="24"/>
        </w:rPr>
        <w:t xml:space="preserve"> </w:t>
      </w:r>
      <w:r w:rsidRPr="009C02D8">
        <w:rPr>
          <w:color w:val="151515"/>
          <w:w w:val="110"/>
          <w:sz w:val="24"/>
          <w:szCs w:val="24"/>
        </w:rPr>
        <w:t>коленях</w:t>
      </w:r>
      <w:r w:rsidRPr="009C02D8">
        <w:rPr>
          <w:color w:val="151515"/>
          <w:spacing w:val="16"/>
          <w:w w:val="110"/>
          <w:sz w:val="24"/>
          <w:szCs w:val="24"/>
        </w:rPr>
        <w:t xml:space="preserve"> </w:t>
      </w:r>
      <w:r w:rsidRPr="009C02D8">
        <w:rPr>
          <w:color w:val="151515"/>
          <w:w w:val="110"/>
          <w:sz w:val="24"/>
          <w:szCs w:val="24"/>
        </w:rPr>
        <w:t>выпрямить,</w:t>
      </w:r>
      <w:r w:rsidRPr="009C02D8">
        <w:rPr>
          <w:color w:val="151515"/>
          <w:spacing w:val="16"/>
          <w:w w:val="110"/>
          <w:sz w:val="24"/>
          <w:szCs w:val="24"/>
        </w:rPr>
        <w:t xml:space="preserve"> </w:t>
      </w:r>
      <w:r w:rsidRPr="009C02D8">
        <w:rPr>
          <w:color w:val="151515"/>
          <w:w w:val="110"/>
          <w:sz w:val="24"/>
          <w:szCs w:val="24"/>
        </w:rPr>
        <w:t>но</w:t>
      </w:r>
      <w:r w:rsidRPr="009C02D8">
        <w:rPr>
          <w:color w:val="151515"/>
          <w:spacing w:val="16"/>
          <w:w w:val="110"/>
          <w:sz w:val="24"/>
          <w:szCs w:val="24"/>
        </w:rPr>
        <w:t xml:space="preserve"> </w:t>
      </w:r>
      <w:r w:rsidRPr="009C02D8">
        <w:rPr>
          <w:color w:val="151515"/>
          <w:w w:val="110"/>
          <w:sz w:val="24"/>
          <w:szCs w:val="24"/>
        </w:rPr>
        <w:t>не</w:t>
      </w:r>
      <w:r w:rsidRPr="009C02D8">
        <w:rPr>
          <w:color w:val="151515"/>
          <w:spacing w:val="16"/>
          <w:w w:val="110"/>
          <w:sz w:val="24"/>
          <w:szCs w:val="24"/>
        </w:rPr>
        <w:t xml:space="preserve"> </w:t>
      </w:r>
      <w:r w:rsidRPr="009C02D8">
        <w:rPr>
          <w:color w:val="151515"/>
          <w:w w:val="110"/>
          <w:sz w:val="24"/>
          <w:szCs w:val="24"/>
        </w:rPr>
        <w:t>напрягать;</w:t>
      </w:r>
      <w:r w:rsidRPr="009C02D8">
        <w:rPr>
          <w:color w:val="151515"/>
          <w:spacing w:val="17"/>
          <w:w w:val="110"/>
          <w:sz w:val="24"/>
          <w:szCs w:val="24"/>
        </w:rPr>
        <w:t xml:space="preserve"> </w:t>
      </w:r>
      <w:r w:rsidRPr="009C02D8">
        <w:rPr>
          <w:color w:val="151515"/>
          <w:w w:val="110"/>
          <w:sz w:val="24"/>
          <w:szCs w:val="24"/>
        </w:rPr>
        <w:t>грудь</w:t>
      </w:r>
      <w:r w:rsidRPr="009C02D8">
        <w:rPr>
          <w:color w:val="151515"/>
          <w:spacing w:val="16"/>
          <w:w w:val="110"/>
          <w:sz w:val="24"/>
          <w:szCs w:val="24"/>
        </w:rPr>
        <w:t xml:space="preserve"> </w:t>
      </w:r>
      <w:r w:rsidRPr="009C02D8">
        <w:rPr>
          <w:color w:val="151515"/>
          <w:w w:val="110"/>
          <w:sz w:val="24"/>
          <w:szCs w:val="24"/>
        </w:rPr>
        <w:t>приподнять,</w:t>
      </w:r>
      <w:r w:rsidRPr="009C02D8">
        <w:rPr>
          <w:color w:val="151515"/>
          <w:spacing w:val="-55"/>
          <w:w w:val="110"/>
          <w:sz w:val="24"/>
          <w:szCs w:val="24"/>
        </w:rPr>
        <w:t xml:space="preserve"> </w:t>
      </w:r>
      <w:r w:rsidRPr="009C02D8">
        <w:rPr>
          <w:color w:val="151515"/>
          <w:w w:val="110"/>
          <w:sz w:val="24"/>
          <w:szCs w:val="24"/>
        </w:rPr>
        <w:t>а</w:t>
      </w:r>
      <w:r w:rsidRPr="009C02D8">
        <w:rPr>
          <w:color w:val="151515"/>
          <w:spacing w:val="42"/>
          <w:w w:val="110"/>
          <w:sz w:val="24"/>
          <w:szCs w:val="24"/>
        </w:rPr>
        <w:t xml:space="preserve"> </w:t>
      </w:r>
      <w:r w:rsidRPr="009C02D8">
        <w:rPr>
          <w:color w:val="151515"/>
          <w:w w:val="110"/>
          <w:sz w:val="24"/>
          <w:szCs w:val="24"/>
        </w:rPr>
        <w:t>всё</w:t>
      </w:r>
      <w:r w:rsidRPr="009C02D8">
        <w:rPr>
          <w:color w:val="151515"/>
          <w:spacing w:val="43"/>
          <w:w w:val="110"/>
          <w:sz w:val="24"/>
          <w:szCs w:val="24"/>
        </w:rPr>
        <w:t xml:space="preserve"> </w:t>
      </w:r>
      <w:r w:rsidRPr="009C02D8">
        <w:rPr>
          <w:color w:val="151515"/>
          <w:w w:val="110"/>
          <w:sz w:val="24"/>
          <w:szCs w:val="24"/>
        </w:rPr>
        <w:t>тело</w:t>
      </w:r>
      <w:r w:rsidRPr="009C02D8">
        <w:rPr>
          <w:color w:val="151515"/>
          <w:spacing w:val="43"/>
          <w:w w:val="110"/>
          <w:sz w:val="24"/>
          <w:szCs w:val="24"/>
        </w:rPr>
        <w:t xml:space="preserve"> </w:t>
      </w:r>
      <w:r w:rsidRPr="009C02D8">
        <w:rPr>
          <w:color w:val="151515"/>
          <w:w w:val="110"/>
          <w:sz w:val="24"/>
          <w:szCs w:val="24"/>
        </w:rPr>
        <w:t>несколько</w:t>
      </w:r>
      <w:r w:rsidRPr="009C02D8">
        <w:rPr>
          <w:color w:val="151515"/>
          <w:spacing w:val="43"/>
          <w:w w:val="110"/>
          <w:sz w:val="24"/>
          <w:szCs w:val="24"/>
        </w:rPr>
        <w:t xml:space="preserve"> </w:t>
      </w:r>
      <w:r w:rsidRPr="009C02D8">
        <w:rPr>
          <w:color w:val="151515"/>
          <w:w w:val="110"/>
          <w:sz w:val="24"/>
          <w:szCs w:val="24"/>
        </w:rPr>
        <w:t>подать</w:t>
      </w:r>
      <w:r w:rsidRPr="009C02D8">
        <w:rPr>
          <w:color w:val="151515"/>
          <w:spacing w:val="43"/>
          <w:w w:val="110"/>
          <w:sz w:val="24"/>
          <w:szCs w:val="24"/>
        </w:rPr>
        <w:t xml:space="preserve"> </w:t>
      </w:r>
      <w:r w:rsidRPr="009C02D8">
        <w:rPr>
          <w:color w:val="151515"/>
          <w:w w:val="110"/>
          <w:sz w:val="24"/>
          <w:szCs w:val="24"/>
        </w:rPr>
        <w:t>вперёд;</w:t>
      </w:r>
      <w:r w:rsidRPr="009C02D8">
        <w:rPr>
          <w:color w:val="151515"/>
          <w:spacing w:val="43"/>
          <w:w w:val="110"/>
          <w:sz w:val="24"/>
          <w:szCs w:val="24"/>
        </w:rPr>
        <w:t xml:space="preserve"> </w:t>
      </w:r>
      <w:r w:rsidRPr="009C02D8">
        <w:rPr>
          <w:color w:val="151515"/>
          <w:w w:val="110"/>
          <w:sz w:val="24"/>
          <w:szCs w:val="24"/>
        </w:rPr>
        <w:t>живот</w:t>
      </w:r>
      <w:r w:rsidRPr="009C02D8">
        <w:rPr>
          <w:color w:val="151515"/>
          <w:spacing w:val="43"/>
          <w:w w:val="110"/>
          <w:sz w:val="24"/>
          <w:szCs w:val="24"/>
        </w:rPr>
        <w:t xml:space="preserve"> </w:t>
      </w:r>
      <w:r w:rsidRPr="009C02D8">
        <w:rPr>
          <w:color w:val="151515"/>
          <w:w w:val="110"/>
          <w:sz w:val="24"/>
          <w:szCs w:val="24"/>
        </w:rPr>
        <w:t>подобрать;</w:t>
      </w:r>
      <w:r w:rsidRPr="009C02D8">
        <w:rPr>
          <w:color w:val="151515"/>
          <w:spacing w:val="-55"/>
          <w:w w:val="110"/>
          <w:sz w:val="24"/>
          <w:szCs w:val="24"/>
        </w:rPr>
        <w:t xml:space="preserve"> </w:t>
      </w:r>
      <w:r w:rsidRPr="009C02D8">
        <w:rPr>
          <w:color w:val="151515"/>
          <w:w w:val="110"/>
          <w:sz w:val="24"/>
          <w:szCs w:val="24"/>
        </w:rPr>
        <w:t>плечи</w:t>
      </w:r>
      <w:r w:rsidRPr="009C02D8">
        <w:rPr>
          <w:color w:val="151515"/>
          <w:spacing w:val="4"/>
          <w:w w:val="110"/>
          <w:sz w:val="24"/>
          <w:szCs w:val="24"/>
        </w:rPr>
        <w:t xml:space="preserve"> </w:t>
      </w:r>
      <w:r w:rsidRPr="009C02D8">
        <w:rPr>
          <w:color w:val="151515"/>
          <w:w w:val="110"/>
          <w:sz w:val="24"/>
          <w:szCs w:val="24"/>
        </w:rPr>
        <w:t>развернуть;</w:t>
      </w:r>
      <w:r w:rsidRPr="009C02D8">
        <w:rPr>
          <w:color w:val="151515"/>
          <w:spacing w:val="4"/>
          <w:w w:val="110"/>
          <w:sz w:val="24"/>
          <w:szCs w:val="24"/>
        </w:rPr>
        <w:t xml:space="preserve"> </w:t>
      </w:r>
      <w:r w:rsidRPr="009C02D8">
        <w:rPr>
          <w:color w:val="151515"/>
          <w:w w:val="110"/>
          <w:sz w:val="24"/>
          <w:szCs w:val="24"/>
        </w:rPr>
        <w:t>руки</w:t>
      </w:r>
      <w:r w:rsidRPr="009C02D8">
        <w:rPr>
          <w:color w:val="151515"/>
          <w:spacing w:val="4"/>
          <w:w w:val="110"/>
          <w:sz w:val="24"/>
          <w:szCs w:val="24"/>
        </w:rPr>
        <w:t xml:space="preserve"> </w:t>
      </w:r>
      <w:r w:rsidRPr="009C02D8">
        <w:rPr>
          <w:color w:val="151515"/>
          <w:w w:val="110"/>
          <w:sz w:val="24"/>
          <w:szCs w:val="24"/>
        </w:rPr>
        <w:t>опустить</w:t>
      </w:r>
      <w:r w:rsidRPr="009C02D8">
        <w:rPr>
          <w:color w:val="151515"/>
          <w:spacing w:val="4"/>
          <w:w w:val="110"/>
          <w:sz w:val="24"/>
          <w:szCs w:val="24"/>
        </w:rPr>
        <w:t xml:space="preserve"> </w:t>
      </w:r>
      <w:r w:rsidRPr="009C02D8">
        <w:rPr>
          <w:color w:val="151515"/>
          <w:w w:val="110"/>
          <w:sz w:val="24"/>
          <w:szCs w:val="24"/>
        </w:rPr>
        <w:t>так,</w:t>
      </w:r>
      <w:r w:rsidRPr="009C02D8">
        <w:rPr>
          <w:color w:val="151515"/>
          <w:spacing w:val="5"/>
          <w:w w:val="110"/>
          <w:sz w:val="24"/>
          <w:szCs w:val="24"/>
        </w:rPr>
        <w:t xml:space="preserve"> </w:t>
      </w:r>
      <w:r w:rsidRPr="009C02D8">
        <w:rPr>
          <w:color w:val="151515"/>
          <w:w w:val="110"/>
          <w:sz w:val="24"/>
          <w:szCs w:val="24"/>
        </w:rPr>
        <w:t>чтобы</w:t>
      </w:r>
      <w:r w:rsidRPr="009C02D8">
        <w:rPr>
          <w:color w:val="151515"/>
          <w:spacing w:val="4"/>
          <w:w w:val="110"/>
          <w:sz w:val="24"/>
          <w:szCs w:val="24"/>
        </w:rPr>
        <w:t xml:space="preserve"> </w:t>
      </w:r>
      <w:r w:rsidRPr="009C02D8">
        <w:rPr>
          <w:color w:val="151515"/>
          <w:w w:val="110"/>
          <w:sz w:val="24"/>
          <w:szCs w:val="24"/>
        </w:rPr>
        <w:t>кисти,</w:t>
      </w:r>
      <w:r w:rsidRPr="009C02D8">
        <w:rPr>
          <w:color w:val="151515"/>
          <w:spacing w:val="4"/>
          <w:w w:val="110"/>
          <w:sz w:val="24"/>
          <w:szCs w:val="24"/>
        </w:rPr>
        <w:t xml:space="preserve"> </w:t>
      </w:r>
      <w:r w:rsidRPr="009C02D8">
        <w:rPr>
          <w:color w:val="151515"/>
          <w:w w:val="110"/>
          <w:sz w:val="24"/>
          <w:szCs w:val="24"/>
        </w:rPr>
        <w:t>обра-</w:t>
      </w:r>
      <w:r w:rsidRPr="009C02D8">
        <w:rPr>
          <w:color w:val="151515"/>
          <w:spacing w:val="-55"/>
          <w:w w:val="110"/>
          <w:sz w:val="24"/>
          <w:szCs w:val="24"/>
        </w:rPr>
        <w:t xml:space="preserve"> </w:t>
      </w:r>
      <w:r w:rsidRPr="009C02D8">
        <w:rPr>
          <w:color w:val="151515"/>
          <w:w w:val="110"/>
          <w:sz w:val="24"/>
          <w:szCs w:val="24"/>
        </w:rPr>
        <w:t>щённые</w:t>
      </w:r>
      <w:r w:rsidRPr="009C02D8">
        <w:rPr>
          <w:color w:val="151515"/>
          <w:spacing w:val="-8"/>
          <w:w w:val="110"/>
          <w:sz w:val="24"/>
          <w:szCs w:val="24"/>
        </w:rPr>
        <w:t xml:space="preserve"> </w:t>
      </w:r>
      <w:r w:rsidRPr="009C02D8">
        <w:rPr>
          <w:color w:val="151515"/>
          <w:w w:val="110"/>
          <w:sz w:val="24"/>
          <w:szCs w:val="24"/>
        </w:rPr>
        <w:t>ладонями</w:t>
      </w:r>
      <w:r w:rsidRPr="009C02D8">
        <w:rPr>
          <w:color w:val="151515"/>
          <w:spacing w:val="-8"/>
          <w:w w:val="110"/>
          <w:sz w:val="24"/>
          <w:szCs w:val="24"/>
        </w:rPr>
        <w:t xml:space="preserve"> </w:t>
      </w:r>
      <w:r w:rsidRPr="009C02D8">
        <w:rPr>
          <w:color w:val="151515"/>
          <w:w w:val="110"/>
          <w:sz w:val="24"/>
          <w:szCs w:val="24"/>
        </w:rPr>
        <w:t>внутрь,</w:t>
      </w:r>
      <w:r w:rsidRPr="009C02D8">
        <w:rPr>
          <w:color w:val="151515"/>
          <w:spacing w:val="-8"/>
          <w:w w:val="110"/>
          <w:sz w:val="24"/>
          <w:szCs w:val="24"/>
        </w:rPr>
        <w:t xml:space="preserve"> </w:t>
      </w:r>
      <w:r w:rsidRPr="009C02D8">
        <w:rPr>
          <w:color w:val="151515"/>
          <w:w w:val="110"/>
          <w:sz w:val="24"/>
          <w:szCs w:val="24"/>
        </w:rPr>
        <w:t>были</w:t>
      </w:r>
      <w:r w:rsidRPr="009C02D8">
        <w:rPr>
          <w:color w:val="151515"/>
          <w:spacing w:val="-7"/>
          <w:w w:val="110"/>
          <w:sz w:val="24"/>
          <w:szCs w:val="24"/>
        </w:rPr>
        <w:t xml:space="preserve"> </w:t>
      </w:r>
      <w:r w:rsidRPr="009C02D8">
        <w:rPr>
          <w:color w:val="151515"/>
          <w:w w:val="110"/>
          <w:sz w:val="24"/>
          <w:szCs w:val="24"/>
        </w:rPr>
        <w:t>сбоку</w:t>
      </w:r>
      <w:r w:rsidRPr="009C02D8">
        <w:rPr>
          <w:color w:val="151515"/>
          <w:spacing w:val="-8"/>
          <w:w w:val="110"/>
          <w:sz w:val="24"/>
          <w:szCs w:val="24"/>
        </w:rPr>
        <w:t xml:space="preserve"> </w:t>
      </w:r>
      <w:r w:rsidRPr="009C02D8">
        <w:rPr>
          <w:color w:val="151515"/>
          <w:w w:val="110"/>
          <w:sz w:val="24"/>
          <w:szCs w:val="24"/>
        </w:rPr>
        <w:t>и</w:t>
      </w:r>
      <w:r w:rsidRPr="009C02D8">
        <w:rPr>
          <w:color w:val="151515"/>
          <w:spacing w:val="-8"/>
          <w:w w:val="110"/>
          <w:sz w:val="24"/>
          <w:szCs w:val="24"/>
        </w:rPr>
        <w:t xml:space="preserve"> </w:t>
      </w:r>
      <w:r w:rsidRPr="009C02D8">
        <w:rPr>
          <w:color w:val="151515"/>
          <w:w w:val="110"/>
          <w:sz w:val="24"/>
          <w:szCs w:val="24"/>
        </w:rPr>
        <w:t>посредине</w:t>
      </w:r>
      <w:r w:rsidRPr="009C02D8">
        <w:rPr>
          <w:color w:val="151515"/>
          <w:spacing w:val="-8"/>
          <w:w w:val="110"/>
          <w:sz w:val="24"/>
          <w:szCs w:val="24"/>
        </w:rPr>
        <w:t xml:space="preserve"> </w:t>
      </w:r>
      <w:r w:rsidRPr="009C02D8">
        <w:rPr>
          <w:color w:val="151515"/>
          <w:w w:val="110"/>
          <w:sz w:val="24"/>
          <w:szCs w:val="24"/>
        </w:rPr>
        <w:t>бёдер,</w:t>
      </w:r>
      <w:r w:rsidRPr="009C02D8">
        <w:rPr>
          <w:color w:val="151515"/>
          <w:spacing w:val="-54"/>
          <w:w w:val="110"/>
          <w:sz w:val="24"/>
          <w:szCs w:val="24"/>
        </w:rPr>
        <w:t xml:space="preserve"> </w:t>
      </w:r>
      <w:r w:rsidRPr="009C02D8">
        <w:rPr>
          <w:color w:val="151515"/>
          <w:w w:val="110"/>
          <w:sz w:val="24"/>
          <w:szCs w:val="24"/>
        </w:rPr>
        <w:t>а</w:t>
      </w:r>
      <w:r w:rsidRPr="009C02D8">
        <w:rPr>
          <w:color w:val="151515"/>
          <w:spacing w:val="7"/>
          <w:w w:val="110"/>
          <w:sz w:val="24"/>
          <w:szCs w:val="24"/>
        </w:rPr>
        <w:t xml:space="preserve"> </w:t>
      </w:r>
      <w:r w:rsidRPr="009C02D8">
        <w:rPr>
          <w:color w:val="151515"/>
          <w:w w:val="110"/>
          <w:sz w:val="24"/>
          <w:szCs w:val="24"/>
        </w:rPr>
        <w:t>пальцы</w:t>
      </w:r>
      <w:r w:rsidRPr="009C02D8">
        <w:rPr>
          <w:color w:val="151515"/>
          <w:spacing w:val="8"/>
          <w:w w:val="110"/>
          <w:sz w:val="24"/>
          <w:szCs w:val="24"/>
        </w:rPr>
        <w:t xml:space="preserve"> </w:t>
      </w:r>
      <w:r w:rsidRPr="009C02D8">
        <w:rPr>
          <w:color w:val="151515"/>
          <w:w w:val="110"/>
          <w:sz w:val="24"/>
          <w:szCs w:val="24"/>
        </w:rPr>
        <w:t>полусогнуты</w:t>
      </w:r>
      <w:r w:rsidRPr="009C02D8">
        <w:rPr>
          <w:color w:val="151515"/>
          <w:spacing w:val="8"/>
          <w:w w:val="110"/>
          <w:sz w:val="24"/>
          <w:szCs w:val="24"/>
        </w:rPr>
        <w:t xml:space="preserve"> </w:t>
      </w:r>
      <w:r w:rsidRPr="009C02D8">
        <w:rPr>
          <w:color w:val="151515"/>
          <w:w w:val="110"/>
          <w:sz w:val="24"/>
          <w:szCs w:val="24"/>
        </w:rPr>
        <w:t>и</w:t>
      </w:r>
      <w:r w:rsidRPr="009C02D8">
        <w:rPr>
          <w:color w:val="151515"/>
          <w:spacing w:val="8"/>
          <w:w w:val="110"/>
          <w:sz w:val="24"/>
          <w:szCs w:val="24"/>
        </w:rPr>
        <w:t xml:space="preserve"> </w:t>
      </w:r>
      <w:r w:rsidRPr="009C02D8">
        <w:rPr>
          <w:color w:val="151515"/>
          <w:w w:val="110"/>
          <w:sz w:val="24"/>
          <w:szCs w:val="24"/>
        </w:rPr>
        <w:t>касались</w:t>
      </w:r>
      <w:r w:rsidRPr="009C02D8">
        <w:rPr>
          <w:color w:val="151515"/>
          <w:spacing w:val="8"/>
          <w:w w:val="110"/>
          <w:sz w:val="24"/>
          <w:szCs w:val="24"/>
        </w:rPr>
        <w:t xml:space="preserve"> </w:t>
      </w:r>
      <w:r w:rsidRPr="009C02D8">
        <w:rPr>
          <w:color w:val="151515"/>
          <w:w w:val="110"/>
          <w:sz w:val="24"/>
          <w:szCs w:val="24"/>
        </w:rPr>
        <w:t>бедра;</w:t>
      </w:r>
      <w:r w:rsidRPr="009C02D8">
        <w:rPr>
          <w:color w:val="151515"/>
          <w:spacing w:val="8"/>
          <w:w w:val="110"/>
          <w:sz w:val="24"/>
          <w:szCs w:val="24"/>
        </w:rPr>
        <w:t xml:space="preserve"> </w:t>
      </w:r>
      <w:r w:rsidRPr="009C02D8">
        <w:rPr>
          <w:color w:val="151515"/>
          <w:w w:val="110"/>
          <w:sz w:val="24"/>
          <w:szCs w:val="24"/>
        </w:rPr>
        <w:t>голову</w:t>
      </w:r>
      <w:r w:rsidRPr="009C02D8">
        <w:rPr>
          <w:color w:val="151515"/>
          <w:spacing w:val="8"/>
          <w:w w:val="110"/>
          <w:sz w:val="24"/>
          <w:szCs w:val="24"/>
        </w:rPr>
        <w:t xml:space="preserve"> </w:t>
      </w:r>
      <w:r w:rsidRPr="009C02D8">
        <w:rPr>
          <w:color w:val="151515"/>
          <w:w w:val="110"/>
          <w:sz w:val="24"/>
          <w:szCs w:val="24"/>
        </w:rPr>
        <w:t>держать</w:t>
      </w:r>
      <w:r w:rsidRPr="009C02D8">
        <w:rPr>
          <w:color w:val="151515"/>
          <w:spacing w:val="-55"/>
          <w:w w:val="110"/>
          <w:sz w:val="24"/>
          <w:szCs w:val="24"/>
        </w:rPr>
        <w:t xml:space="preserve"> </w:t>
      </w:r>
      <w:r w:rsidRPr="009C02D8">
        <w:rPr>
          <w:color w:val="151515"/>
          <w:w w:val="110"/>
          <w:sz w:val="24"/>
          <w:szCs w:val="24"/>
        </w:rPr>
        <w:t>высоко и прямо, не выставляя подбородка; смотреть пря-</w:t>
      </w:r>
      <w:r w:rsidRPr="009C02D8">
        <w:rPr>
          <w:color w:val="151515"/>
          <w:spacing w:val="-55"/>
          <w:w w:val="110"/>
          <w:sz w:val="24"/>
          <w:szCs w:val="24"/>
        </w:rPr>
        <w:t xml:space="preserve"> </w:t>
      </w:r>
      <w:r w:rsidRPr="009C02D8">
        <w:rPr>
          <w:color w:val="151515"/>
          <w:w w:val="110"/>
          <w:sz w:val="24"/>
          <w:szCs w:val="24"/>
        </w:rPr>
        <w:t>мо</w:t>
      </w:r>
      <w:r w:rsidRPr="009C02D8">
        <w:rPr>
          <w:color w:val="151515"/>
          <w:spacing w:val="-12"/>
          <w:w w:val="110"/>
          <w:sz w:val="24"/>
          <w:szCs w:val="24"/>
        </w:rPr>
        <w:t xml:space="preserve"> </w:t>
      </w:r>
      <w:r w:rsidRPr="009C02D8">
        <w:rPr>
          <w:color w:val="151515"/>
          <w:w w:val="110"/>
          <w:sz w:val="24"/>
          <w:szCs w:val="24"/>
        </w:rPr>
        <w:t>перед</w:t>
      </w:r>
      <w:r w:rsidRPr="009C02D8">
        <w:rPr>
          <w:color w:val="151515"/>
          <w:spacing w:val="-12"/>
          <w:w w:val="110"/>
          <w:sz w:val="24"/>
          <w:szCs w:val="24"/>
        </w:rPr>
        <w:t xml:space="preserve"> </w:t>
      </w:r>
      <w:r w:rsidRPr="009C02D8">
        <w:rPr>
          <w:color w:val="151515"/>
          <w:w w:val="110"/>
          <w:sz w:val="24"/>
          <w:szCs w:val="24"/>
        </w:rPr>
        <w:t>собой;</w:t>
      </w:r>
      <w:r w:rsidRPr="009C02D8">
        <w:rPr>
          <w:color w:val="151515"/>
          <w:spacing w:val="-12"/>
          <w:w w:val="110"/>
          <w:sz w:val="24"/>
          <w:szCs w:val="24"/>
        </w:rPr>
        <w:t xml:space="preserve"> </w:t>
      </w:r>
      <w:r w:rsidRPr="009C02D8">
        <w:rPr>
          <w:color w:val="151515"/>
          <w:w w:val="110"/>
          <w:sz w:val="24"/>
          <w:szCs w:val="24"/>
        </w:rPr>
        <w:t>быть</w:t>
      </w:r>
      <w:r w:rsidRPr="009C02D8">
        <w:rPr>
          <w:color w:val="151515"/>
          <w:spacing w:val="-11"/>
          <w:w w:val="110"/>
          <w:sz w:val="24"/>
          <w:szCs w:val="24"/>
        </w:rPr>
        <w:t xml:space="preserve"> </w:t>
      </w:r>
      <w:r w:rsidRPr="009C02D8">
        <w:rPr>
          <w:color w:val="151515"/>
          <w:w w:val="110"/>
          <w:sz w:val="24"/>
          <w:szCs w:val="24"/>
        </w:rPr>
        <w:t>готовым</w:t>
      </w:r>
      <w:r w:rsidRPr="009C02D8">
        <w:rPr>
          <w:color w:val="151515"/>
          <w:spacing w:val="-12"/>
          <w:w w:val="110"/>
          <w:sz w:val="24"/>
          <w:szCs w:val="24"/>
        </w:rPr>
        <w:t xml:space="preserve"> </w:t>
      </w:r>
      <w:r w:rsidRPr="009C02D8">
        <w:rPr>
          <w:color w:val="151515"/>
          <w:w w:val="110"/>
          <w:sz w:val="24"/>
          <w:szCs w:val="24"/>
        </w:rPr>
        <w:t>к</w:t>
      </w:r>
      <w:r w:rsidRPr="009C02D8">
        <w:rPr>
          <w:color w:val="151515"/>
          <w:spacing w:val="-12"/>
          <w:w w:val="110"/>
          <w:sz w:val="24"/>
          <w:szCs w:val="24"/>
        </w:rPr>
        <w:t xml:space="preserve"> </w:t>
      </w:r>
      <w:r w:rsidRPr="009C02D8">
        <w:rPr>
          <w:color w:val="151515"/>
          <w:w w:val="110"/>
          <w:sz w:val="24"/>
          <w:szCs w:val="24"/>
        </w:rPr>
        <w:t>немедленному</w:t>
      </w:r>
      <w:r w:rsidRPr="009C02D8">
        <w:rPr>
          <w:color w:val="151515"/>
          <w:spacing w:val="-12"/>
          <w:w w:val="110"/>
          <w:sz w:val="24"/>
          <w:szCs w:val="24"/>
        </w:rPr>
        <w:t xml:space="preserve"> </w:t>
      </w:r>
      <w:r w:rsidRPr="009C02D8">
        <w:rPr>
          <w:color w:val="151515"/>
          <w:w w:val="110"/>
          <w:sz w:val="24"/>
          <w:szCs w:val="24"/>
        </w:rPr>
        <w:t>действию.</w:t>
      </w:r>
      <w:r w:rsidRPr="009C02D8">
        <w:rPr>
          <w:color w:val="151515"/>
          <w:spacing w:val="-54"/>
          <w:w w:val="110"/>
          <w:sz w:val="24"/>
          <w:szCs w:val="24"/>
        </w:rPr>
        <w:t xml:space="preserve"> </w:t>
      </w:r>
    </w:p>
    <w:p w14:paraId="19D7B85F" w14:textId="77777777" w:rsidR="001B134B" w:rsidRPr="009C02D8" w:rsidRDefault="001B134B" w:rsidP="001B134B">
      <w:pPr>
        <w:pStyle w:val="a9"/>
        <w:spacing w:before="3"/>
        <w:ind w:left="850" w:right="850"/>
        <w:rPr>
          <w:sz w:val="24"/>
          <w:szCs w:val="24"/>
        </w:rPr>
      </w:pPr>
      <w:r w:rsidRPr="009C02D8">
        <w:rPr>
          <w:color w:val="151515"/>
          <w:spacing w:val="-3"/>
          <w:w w:val="115"/>
          <w:sz w:val="24"/>
          <w:szCs w:val="24"/>
        </w:rPr>
        <w:t xml:space="preserve">По команде «ВОЛЬНО!» </w:t>
      </w:r>
      <w:r w:rsidRPr="009C02D8">
        <w:rPr>
          <w:color w:val="151515"/>
          <w:spacing w:val="-2"/>
          <w:w w:val="115"/>
          <w:sz w:val="24"/>
          <w:szCs w:val="24"/>
        </w:rPr>
        <w:t>стать свободно, ослабить в</w:t>
      </w:r>
      <w:r w:rsidRPr="009C02D8">
        <w:rPr>
          <w:color w:val="151515"/>
          <w:spacing w:val="-58"/>
          <w:w w:val="115"/>
          <w:sz w:val="24"/>
          <w:szCs w:val="24"/>
        </w:rPr>
        <w:t xml:space="preserve"> </w:t>
      </w:r>
      <w:r w:rsidRPr="009C02D8">
        <w:rPr>
          <w:color w:val="151515"/>
          <w:w w:val="115"/>
          <w:sz w:val="24"/>
          <w:szCs w:val="24"/>
        </w:rPr>
        <w:t>колене правую или левую ногу, но не сходить с места,</w:t>
      </w:r>
      <w:r w:rsidRPr="009C02D8">
        <w:rPr>
          <w:color w:val="151515"/>
          <w:spacing w:val="-58"/>
          <w:w w:val="115"/>
          <w:sz w:val="24"/>
          <w:szCs w:val="24"/>
        </w:rPr>
        <w:t xml:space="preserve"> </w:t>
      </w:r>
      <w:r w:rsidRPr="009C02D8">
        <w:rPr>
          <w:color w:val="151515"/>
          <w:w w:val="115"/>
          <w:sz w:val="24"/>
          <w:szCs w:val="24"/>
        </w:rPr>
        <w:t>не</w:t>
      </w:r>
      <w:r w:rsidRPr="009C02D8">
        <w:rPr>
          <w:color w:val="151515"/>
          <w:spacing w:val="23"/>
          <w:w w:val="115"/>
          <w:sz w:val="24"/>
          <w:szCs w:val="24"/>
        </w:rPr>
        <w:t xml:space="preserve"> </w:t>
      </w:r>
      <w:r w:rsidRPr="009C02D8">
        <w:rPr>
          <w:color w:val="151515"/>
          <w:w w:val="115"/>
          <w:sz w:val="24"/>
          <w:szCs w:val="24"/>
        </w:rPr>
        <w:lastRenderedPageBreak/>
        <w:t>ослаблять</w:t>
      </w:r>
      <w:r w:rsidRPr="009C02D8">
        <w:rPr>
          <w:color w:val="151515"/>
          <w:spacing w:val="24"/>
          <w:w w:val="115"/>
          <w:sz w:val="24"/>
          <w:szCs w:val="24"/>
        </w:rPr>
        <w:t xml:space="preserve"> </w:t>
      </w:r>
      <w:r w:rsidRPr="009C02D8">
        <w:rPr>
          <w:color w:val="151515"/>
          <w:w w:val="115"/>
          <w:sz w:val="24"/>
          <w:szCs w:val="24"/>
        </w:rPr>
        <w:t>внимания</w:t>
      </w:r>
      <w:r w:rsidRPr="009C02D8">
        <w:rPr>
          <w:color w:val="151515"/>
          <w:spacing w:val="24"/>
          <w:w w:val="115"/>
          <w:sz w:val="24"/>
          <w:szCs w:val="24"/>
        </w:rPr>
        <w:t xml:space="preserve"> </w:t>
      </w:r>
      <w:r w:rsidRPr="009C02D8">
        <w:rPr>
          <w:color w:val="151515"/>
          <w:w w:val="115"/>
          <w:sz w:val="24"/>
          <w:szCs w:val="24"/>
        </w:rPr>
        <w:t>и</w:t>
      </w:r>
      <w:r w:rsidRPr="009C02D8">
        <w:rPr>
          <w:color w:val="151515"/>
          <w:spacing w:val="24"/>
          <w:w w:val="115"/>
          <w:sz w:val="24"/>
          <w:szCs w:val="24"/>
        </w:rPr>
        <w:t xml:space="preserve"> </w:t>
      </w:r>
      <w:r w:rsidRPr="009C02D8">
        <w:rPr>
          <w:color w:val="151515"/>
          <w:w w:val="115"/>
          <w:sz w:val="24"/>
          <w:szCs w:val="24"/>
        </w:rPr>
        <w:t>не</w:t>
      </w:r>
      <w:r w:rsidRPr="009C02D8">
        <w:rPr>
          <w:color w:val="151515"/>
          <w:spacing w:val="24"/>
          <w:w w:val="115"/>
          <w:sz w:val="24"/>
          <w:szCs w:val="24"/>
        </w:rPr>
        <w:t xml:space="preserve"> </w:t>
      </w:r>
      <w:r w:rsidRPr="009C02D8">
        <w:rPr>
          <w:color w:val="151515"/>
          <w:w w:val="115"/>
          <w:sz w:val="24"/>
          <w:szCs w:val="24"/>
        </w:rPr>
        <w:t>разговаривать.</w:t>
      </w:r>
    </w:p>
    <w:p w14:paraId="03C8DC72" w14:textId="77777777" w:rsidR="001B134B" w:rsidRPr="009C02D8" w:rsidRDefault="001B134B" w:rsidP="001B134B">
      <w:pPr>
        <w:pStyle w:val="a9"/>
        <w:spacing w:before="2"/>
        <w:ind w:left="850" w:right="850"/>
        <w:rPr>
          <w:sz w:val="24"/>
          <w:szCs w:val="24"/>
        </w:rPr>
      </w:pPr>
      <w:r w:rsidRPr="009C02D8">
        <w:rPr>
          <w:color w:val="151515"/>
          <w:w w:val="110"/>
          <w:sz w:val="24"/>
          <w:szCs w:val="24"/>
        </w:rPr>
        <w:t>По команде «ЗАПРАВИТЬСЯ!», не оставляя своего</w:t>
      </w:r>
      <w:r w:rsidRPr="009C02D8">
        <w:rPr>
          <w:color w:val="151515"/>
          <w:spacing w:val="1"/>
          <w:w w:val="110"/>
          <w:sz w:val="24"/>
          <w:szCs w:val="24"/>
        </w:rPr>
        <w:t xml:space="preserve"> </w:t>
      </w:r>
      <w:r w:rsidRPr="009C02D8">
        <w:rPr>
          <w:color w:val="151515"/>
          <w:w w:val="110"/>
          <w:sz w:val="24"/>
          <w:szCs w:val="24"/>
        </w:rPr>
        <w:t>места в строю, можно поправить оружие, обмундирова-</w:t>
      </w:r>
      <w:r w:rsidRPr="009C02D8">
        <w:rPr>
          <w:color w:val="151515"/>
          <w:spacing w:val="1"/>
          <w:w w:val="110"/>
          <w:sz w:val="24"/>
          <w:szCs w:val="24"/>
        </w:rPr>
        <w:t xml:space="preserve"> </w:t>
      </w:r>
      <w:r w:rsidRPr="009C02D8">
        <w:rPr>
          <w:color w:val="151515"/>
          <w:w w:val="110"/>
          <w:sz w:val="24"/>
          <w:szCs w:val="24"/>
        </w:rPr>
        <w:t>ние</w:t>
      </w:r>
      <w:r w:rsidRPr="009C02D8">
        <w:rPr>
          <w:color w:val="151515"/>
          <w:spacing w:val="34"/>
          <w:w w:val="110"/>
          <w:sz w:val="24"/>
          <w:szCs w:val="24"/>
        </w:rPr>
        <w:t xml:space="preserve"> </w:t>
      </w:r>
      <w:r w:rsidRPr="009C02D8">
        <w:rPr>
          <w:color w:val="151515"/>
          <w:w w:val="110"/>
          <w:sz w:val="24"/>
          <w:szCs w:val="24"/>
        </w:rPr>
        <w:t>и</w:t>
      </w:r>
      <w:r w:rsidRPr="009C02D8">
        <w:rPr>
          <w:color w:val="151515"/>
          <w:spacing w:val="35"/>
          <w:w w:val="110"/>
          <w:sz w:val="24"/>
          <w:szCs w:val="24"/>
        </w:rPr>
        <w:t xml:space="preserve"> </w:t>
      </w:r>
      <w:r w:rsidRPr="009C02D8">
        <w:rPr>
          <w:color w:val="151515"/>
          <w:w w:val="110"/>
          <w:sz w:val="24"/>
          <w:szCs w:val="24"/>
        </w:rPr>
        <w:t>снаряжение.</w:t>
      </w:r>
      <w:r w:rsidRPr="009C02D8">
        <w:rPr>
          <w:color w:val="151515"/>
          <w:spacing w:val="35"/>
          <w:w w:val="110"/>
          <w:sz w:val="24"/>
          <w:szCs w:val="24"/>
        </w:rPr>
        <w:t xml:space="preserve"> </w:t>
      </w:r>
      <w:r w:rsidRPr="009C02D8">
        <w:rPr>
          <w:color w:val="151515"/>
          <w:w w:val="110"/>
          <w:sz w:val="24"/>
          <w:szCs w:val="24"/>
        </w:rPr>
        <w:t>При</w:t>
      </w:r>
      <w:r w:rsidRPr="009C02D8">
        <w:rPr>
          <w:color w:val="151515"/>
          <w:spacing w:val="34"/>
          <w:w w:val="110"/>
          <w:sz w:val="24"/>
          <w:szCs w:val="24"/>
        </w:rPr>
        <w:t xml:space="preserve"> </w:t>
      </w:r>
      <w:r w:rsidRPr="009C02D8">
        <w:rPr>
          <w:color w:val="151515"/>
          <w:w w:val="110"/>
          <w:sz w:val="24"/>
          <w:szCs w:val="24"/>
        </w:rPr>
        <w:t>необходимости</w:t>
      </w:r>
      <w:r w:rsidRPr="009C02D8">
        <w:rPr>
          <w:color w:val="151515"/>
          <w:spacing w:val="35"/>
          <w:w w:val="110"/>
          <w:sz w:val="24"/>
          <w:szCs w:val="24"/>
        </w:rPr>
        <w:t xml:space="preserve"> </w:t>
      </w:r>
      <w:r w:rsidRPr="009C02D8">
        <w:rPr>
          <w:color w:val="151515"/>
          <w:w w:val="110"/>
          <w:sz w:val="24"/>
          <w:szCs w:val="24"/>
        </w:rPr>
        <w:t>выйти</w:t>
      </w:r>
      <w:r w:rsidRPr="009C02D8">
        <w:rPr>
          <w:color w:val="151515"/>
          <w:spacing w:val="35"/>
          <w:w w:val="110"/>
          <w:sz w:val="24"/>
          <w:szCs w:val="24"/>
        </w:rPr>
        <w:t xml:space="preserve"> </w:t>
      </w:r>
      <w:r w:rsidRPr="009C02D8">
        <w:rPr>
          <w:color w:val="151515"/>
          <w:w w:val="110"/>
          <w:sz w:val="24"/>
          <w:szCs w:val="24"/>
        </w:rPr>
        <w:t>из</w:t>
      </w:r>
      <w:r w:rsidRPr="009C02D8">
        <w:rPr>
          <w:color w:val="151515"/>
          <w:spacing w:val="34"/>
          <w:w w:val="110"/>
          <w:sz w:val="24"/>
          <w:szCs w:val="24"/>
        </w:rPr>
        <w:t xml:space="preserve"> </w:t>
      </w:r>
      <w:r w:rsidRPr="009C02D8">
        <w:rPr>
          <w:color w:val="151515"/>
          <w:w w:val="110"/>
          <w:sz w:val="24"/>
          <w:szCs w:val="24"/>
        </w:rPr>
        <w:t>строя</w:t>
      </w:r>
      <w:r w:rsidRPr="009C02D8">
        <w:rPr>
          <w:color w:val="151515"/>
          <w:spacing w:val="-55"/>
          <w:w w:val="110"/>
          <w:sz w:val="24"/>
          <w:szCs w:val="24"/>
        </w:rPr>
        <w:t xml:space="preserve"> </w:t>
      </w:r>
      <w:r w:rsidRPr="009C02D8">
        <w:rPr>
          <w:color w:val="151515"/>
          <w:w w:val="110"/>
          <w:sz w:val="24"/>
          <w:szCs w:val="24"/>
        </w:rPr>
        <w:t>за</w:t>
      </w:r>
      <w:r w:rsidRPr="009C02D8">
        <w:rPr>
          <w:color w:val="151515"/>
          <w:spacing w:val="1"/>
          <w:w w:val="110"/>
          <w:sz w:val="24"/>
          <w:szCs w:val="24"/>
        </w:rPr>
        <w:t xml:space="preserve"> </w:t>
      </w:r>
      <w:r w:rsidRPr="009C02D8">
        <w:rPr>
          <w:color w:val="151515"/>
          <w:w w:val="110"/>
          <w:sz w:val="24"/>
          <w:szCs w:val="24"/>
        </w:rPr>
        <w:t>разрешением</w:t>
      </w:r>
      <w:r w:rsidRPr="009C02D8">
        <w:rPr>
          <w:color w:val="151515"/>
          <w:spacing w:val="1"/>
          <w:w w:val="110"/>
          <w:sz w:val="24"/>
          <w:szCs w:val="24"/>
        </w:rPr>
        <w:t xml:space="preserve"> </w:t>
      </w:r>
      <w:r w:rsidRPr="009C02D8">
        <w:rPr>
          <w:color w:val="151515"/>
          <w:w w:val="110"/>
          <w:sz w:val="24"/>
          <w:szCs w:val="24"/>
        </w:rPr>
        <w:t>обращаются</w:t>
      </w:r>
      <w:r w:rsidRPr="009C02D8">
        <w:rPr>
          <w:color w:val="151515"/>
          <w:spacing w:val="1"/>
          <w:w w:val="110"/>
          <w:sz w:val="24"/>
          <w:szCs w:val="24"/>
        </w:rPr>
        <w:t xml:space="preserve"> </w:t>
      </w:r>
      <w:r w:rsidRPr="009C02D8">
        <w:rPr>
          <w:color w:val="151515"/>
          <w:w w:val="110"/>
          <w:sz w:val="24"/>
          <w:szCs w:val="24"/>
        </w:rPr>
        <w:t>к</w:t>
      </w:r>
      <w:r w:rsidRPr="009C02D8">
        <w:rPr>
          <w:color w:val="151515"/>
          <w:spacing w:val="1"/>
          <w:w w:val="110"/>
          <w:sz w:val="24"/>
          <w:szCs w:val="24"/>
        </w:rPr>
        <w:t xml:space="preserve"> </w:t>
      </w:r>
      <w:r w:rsidRPr="009C02D8">
        <w:rPr>
          <w:color w:val="151515"/>
          <w:w w:val="110"/>
          <w:sz w:val="24"/>
          <w:szCs w:val="24"/>
        </w:rPr>
        <w:t>непосредственному</w:t>
      </w:r>
      <w:r w:rsidRPr="009C02D8">
        <w:rPr>
          <w:color w:val="151515"/>
          <w:spacing w:val="1"/>
          <w:w w:val="110"/>
          <w:sz w:val="24"/>
          <w:szCs w:val="24"/>
        </w:rPr>
        <w:t xml:space="preserve"> </w:t>
      </w:r>
      <w:r w:rsidRPr="009C02D8">
        <w:rPr>
          <w:color w:val="151515"/>
          <w:w w:val="110"/>
          <w:sz w:val="24"/>
          <w:szCs w:val="24"/>
        </w:rPr>
        <w:t>на-</w:t>
      </w:r>
      <w:r w:rsidRPr="009C02D8">
        <w:rPr>
          <w:color w:val="151515"/>
          <w:spacing w:val="-55"/>
          <w:w w:val="110"/>
          <w:sz w:val="24"/>
          <w:szCs w:val="24"/>
        </w:rPr>
        <w:t xml:space="preserve"> </w:t>
      </w:r>
      <w:r w:rsidRPr="009C02D8">
        <w:rPr>
          <w:color w:val="151515"/>
          <w:w w:val="110"/>
          <w:sz w:val="24"/>
          <w:szCs w:val="24"/>
        </w:rPr>
        <w:t>чальнику.</w:t>
      </w:r>
      <w:r w:rsidRPr="009C02D8">
        <w:rPr>
          <w:color w:val="151515"/>
          <w:spacing w:val="1"/>
          <w:w w:val="110"/>
          <w:sz w:val="24"/>
          <w:szCs w:val="24"/>
        </w:rPr>
        <w:t xml:space="preserve"> </w:t>
      </w:r>
      <w:r w:rsidRPr="009C02D8">
        <w:rPr>
          <w:color w:val="151515"/>
          <w:w w:val="110"/>
          <w:sz w:val="24"/>
          <w:szCs w:val="24"/>
        </w:rPr>
        <w:t>Перед</w:t>
      </w:r>
      <w:r w:rsidRPr="009C02D8">
        <w:rPr>
          <w:color w:val="151515"/>
          <w:spacing w:val="1"/>
          <w:w w:val="110"/>
          <w:sz w:val="24"/>
          <w:szCs w:val="24"/>
        </w:rPr>
        <w:t xml:space="preserve"> </w:t>
      </w:r>
      <w:r w:rsidRPr="009C02D8">
        <w:rPr>
          <w:color w:val="151515"/>
          <w:w w:val="110"/>
          <w:sz w:val="24"/>
          <w:szCs w:val="24"/>
        </w:rPr>
        <w:t>командой</w:t>
      </w:r>
      <w:r w:rsidRPr="009C02D8">
        <w:rPr>
          <w:color w:val="151515"/>
          <w:spacing w:val="1"/>
          <w:w w:val="110"/>
          <w:sz w:val="24"/>
          <w:szCs w:val="24"/>
        </w:rPr>
        <w:t xml:space="preserve"> </w:t>
      </w:r>
      <w:r w:rsidRPr="009C02D8">
        <w:rPr>
          <w:color w:val="151515"/>
          <w:w w:val="110"/>
          <w:sz w:val="24"/>
          <w:szCs w:val="24"/>
        </w:rPr>
        <w:t>заправиться</w:t>
      </w:r>
      <w:r w:rsidRPr="009C02D8">
        <w:rPr>
          <w:color w:val="151515"/>
          <w:spacing w:val="1"/>
          <w:w w:val="110"/>
          <w:sz w:val="24"/>
          <w:szCs w:val="24"/>
        </w:rPr>
        <w:t xml:space="preserve"> </w:t>
      </w:r>
      <w:r w:rsidRPr="009C02D8">
        <w:rPr>
          <w:color w:val="151515"/>
          <w:w w:val="110"/>
          <w:sz w:val="24"/>
          <w:szCs w:val="24"/>
        </w:rPr>
        <w:t>подаётся</w:t>
      </w:r>
      <w:r w:rsidRPr="009C02D8">
        <w:rPr>
          <w:color w:val="151515"/>
          <w:spacing w:val="1"/>
          <w:w w:val="110"/>
          <w:sz w:val="24"/>
          <w:szCs w:val="24"/>
        </w:rPr>
        <w:t xml:space="preserve"> </w:t>
      </w:r>
      <w:r w:rsidRPr="009C02D8">
        <w:rPr>
          <w:color w:val="151515"/>
          <w:w w:val="110"/>
          <w:sz w:val="24"/>
          <w:szCs w:val="24"/>
        </w:rPr>
        <w:t>ко-</w:t>
      </w:r>
      <w:r w:rsidRPr="009C02D8">
        <w:rPr>
          <w:color w:val="151515"/>
          <w:spacing w:val="1"/>
          <w:w w:val="110"/>
          <w:sz w:val="24"/>
          <w:szCs w:val="24"/>
        </w:rPr>
        <w:t xml:space="preserve"> </w:t>
      </w:r>
      <w:r w:rsidRPr="009C02D8">
        <w:rPr>
          <w:color w:val="151515"/>
          <w:w w:val="110"/>
          <w:sz w:val="24"/>
          <w:szCs w:val="24"/>
        </w:rPr>
        <w:t>манда</w:t>
      </w:r>
      <w:r w:rsidRPr="009C02D8">
        <w:rPr>
          <w:color w:val="151515"/>
          <w:spacing w:val="27"/>
          <w:w w:val="110"/>
          <w:sz w:val="24"/>
          <w:szCs w:val="24"/>
        </w:rPr>
        <w:t xml:space="preserve"> </w:t>
      </w:r>
      <w:r w:rsidRPr="009C02D8">
        <w:rPr>
          <w:color w:val="151515"/>
          <w:w w:val="110"/>
          <w:sz w:val="24"/>
          <w:szCs w:val="24"/>
        </w:rPr>
        <w:t>«ВОЛЬНО!».</w:t>
      </w:r>
    </w:p>
    <w:p w14:paraId="4BBDC347" w14:textId="77777777" w:rsidR="001B134B" w:rsidRPr="009C02D8" w:rsidRDefault="001B134B" w:rsidP="001B134B">
      <w:pPr>
        <w:pStyle w:val="a9"/>
        <w:spacing w:before="4"/>
        <w:ind w:left="850" w:right="850"/>
        <w:rPr>
          <w:sz w:val="24"/>
          <w:szCs w:val="24"/>
        </w:rPr>
      </w:pPr>
      <w:r w:rsidRPr="009C02D8">
        <w:rPr>
          <w:b/>
          <w:color w:val="151515"/>
          <w:w w:val="110"/>
          <w:sz w:val="24"/>
          <w:szCs w:val="24"/>
        </w:rPr>
        <w:t>Повороты</w:t>
      </w:r>
      <w:r w:rsidRPr="009C02D8">
        <w:rPr>
          <w:b/>
          <w:color w:val="151515"/>
          <w:spacing w:val="5"/>
          <w:w w:val="110"/>
          <w:sz w:val="24"/>
          <w:szCs w:val="24"/>
        </w:rPr>
        <w:t xml:space="preserve"> </w:t>
      </w:r>
      <w:r w:rsidRPr="009C02D8">
        <w:rPr>
          <w:b/>
          <w:color w:val="151515"/>
          <w:w w:val="110"/>
          <w:sz w:val="24"/>
          <w:szCs w:val="24"/>
        </w:rPr>
        <w:t>на</w:t>
      </w:r>
      <w:r w:rsidRPr="009C02D8">
        <w:rPr>
          <w:b/>
          <w:color w:val="151515"/>
          <w:spacing w:val="6"/>
          <w:w w:val="110"/>
          <w:sz w:val="24"/>
          <w:szCs w:val="24"/>
        </w:rPr>
        <w:t xml:space="preserve"> </w:t>
      </w:r>
      <w:r w:rsidRPr="009C02D8">
        <w:rPr>
          <w:b/>
          <w:color w:val="151515"/>
          <w:w w:val="110"/>
          <w:sz w:val="24"/>
          <w:szCs w:val="24"/>
        </w:rPr>
        <w:t>месте.</w:t>
      </w:r>
      <w:r w:rsidRPr="009C02D8">
        <w:rPr>
          <w:b/>
          <w:color w:val="151515"/>
          <w:spacing w:val="5"/>
          <w:w w:val="110"/>
          <w:sz w:val="24"/>
          <w:szCs w:val="24"/>
        </w:rPr>
        <w:t xml:space="preserve"> </w:t>
      </w:r>
      <w:r w:rsidRPr="009C02D8">
        <w:rPr>
          <w:color w:val="151515"/>
          <w:w w:val="110"/>
          <w:sz w:val="24"/>
          <w:szCs w:val="24"/>
        </w:rPr>
        <w:t>Повороты</w:t>
      </w:r>
      <w:r w:rsidRPr="009C02D8">
        <w:rPr>
          <w:color w:val="151515"/>
          <w:spacing w:val="5"/>
          <w:w w:val="110"/>
          <w:sz w:val="24"/>
          <w:szCs w:val="24"/>
        </w:rPr>
        <w:t xml:space="preserve"> </w:t>
      </w:r>
      <w:r w:rsidRPr="009C02D8">
        <w:rPr>
          <w:color w:val="151515"/>
          <w:w w:val="110"/>
          <w:sz w:val="24"/>
          <w:szCs w:val="24"/>
        </w:rPr>
        <w:t>на</w:t>
      </w:r>
      <w:r w:rsidRPr="009C02D8">
        <w:rPr>
          <w:color w:val="151515"/>
          <w:spacing w:val="4"/>
          <w:w w:val="110"/>
          <w:sz w:val="24"/>
          <w:szCs w:val="24"/>
        </w:rPr>
        <w:t xml:space="preserve"> </w:t>
      </w:r>
      <w:r w:rsidRPr="009C02D8">
        <w:rPr>
          <w:color w:val="151515"/>
          <w:w w:val="110"/>
          <w:sz w:val="24"/>
          <w:szCs w:val="24"/>
        </w:rPr>
        <w:t>месте</w:t>
      </w:r>
      <w:r w:rsidRPr="009C02D8">
        <w:rPr>
          <w:color w:val="151515"/>
          <w:spacing w:val="5"/>
          <w:w w:val="110"/>
          <w:sz w:val="24"/>
          <w:szCs w:val="24"/>
        </w:rPr>
        <w:t xml:space="preserve"> </w:t>
      </w:r>
      <w:r w:rsidRPr="009C02D8">
        <w:rPr>
          <w:color w:val="151515"/>
          <w:w w:val="110"/>
          <w:sz w:val="24"/>
          <w:szCs w:val="24"/>
        </w:rPr>
        <w:t>выполняют-</w:t>
      </w:r>
      <w:r w:rsidRPr="009C02D8">
        <w:rPr>
          <w:color w:val="151515"/>
          <w:spacing w:val="-55"/>
          <w:w w:val="110"/>
          <w:sz w:val="24"/>
          <w:szCs w:val="24"/>
        </w:rPr>
        <w:t xml:space="preserve"> </w:t>
      </w:r>
      <w:r w:rsidRPr="009C02D8">
        <w:rPr>
          <w:color w:val="151515"/>
          <w:spacing w:val="-1"/>
          <w:w w:val="110"/>
          <w:sz w:val="24"/>
          <w:szCs w:val="24"/>
        </w:rPr>
        <w:t>ся по</w:t>
      </w:r>
      <w:r w:rsidRPr="009C02D8">
        <w:rPr>
          <w:color w:val="151515"/>
          <w:w w:val="110"/>
          <w:sz w:val="24"/>
          <w:szCs w:val="24"/>
        </w:rPr>
        <w:t xml:space="preserve"> </w:t>
      </w:r>
      <w:r w:rsidRPr="009C02D8">
        <w:rPr>
          <w:color w:val="151515"/>
          <w:spacing w:val="-1"/>
          <w:w w:val="110"/>
          <w:sz w:val="24"/>
          <w:szCs w:val="24"/>
        </w:rPr>
        <w:t>командам «Напра-ВО!»,</w:t>
      </w:r>
      <w:r w:rsidRPr="009C02D8">
        <w:rPr>
          <w:color w:val="151515"/>
          <w:w w:val="110"/>
          <w:sz w:val="24"/>
          <w:szCs w:val="24"/>
        </w:rPr>
        <w:t xml:space="preserve"> «Нале-ВО!»,</w:t>
      </w:r>
      <w:r w:rsidRPr="009C02D8">
        <w:rPr>
          <w:color w:val="151515"/>
          <w:spacing w:val="-1"/>
          <w:w w:val="110"/>
          <w:sz w:val="24"/>
          <w:szCs w:val="24"/>
        </w:rPr>
        <w:t xml:space="preserve"> </w:t>
      </w:r>
      <w:r w:rsidRPr="009C02D8">
        <w:rPr>
          <w:color w:val="151515"/>
          <w:w w:val="110"/>
          <w:sz w:val="24"/>
          <w:szCs w:val="24"/>
        </w:rPr>
        <w:t>«Кру-ГОМ!».</w:t>
      </w:r>
      <w:r w:rsidRPr="009C02D8">
        <w:rPr>
          <w:color w:val="151515"/>
          <w:spacing w:val="-54"/>
          <w:w w:val="110"/>
          <w:sz w:val="24"/>
          <w:szCs w:val="24"/>
        </w:rPr>
        <w:t xml:space="preserve"> </w:t>
      </w:r>
      <w:r w:rsidRPr="009C02D8">
        <w:rPr>
          <w:color w:val="151515"/>
          <w:w w:val="110"/>
          <w:sz w:val="24"/>
          <w:szCs w:val="24"/>
        </w:rPr>
        <w:t>Повороты</w:t>
      </w:r>
      <w:r w:rsidRPr="009C02D8">
        <w:rPr>
          <w:color w:val="151515"/>
          <w:spacing w:val="14"/>
          <w:w w:val="110"/>
          <w:sz w:val="24"/>
          <w:szCs w:val="24"/>
        </w:rPr>
        <w:t xml:space="preserve"> </w:t>
      </w:r>
      <w:r w:rsidRPr="009C02D8">
        <w:rPr>
          <w:color w:val="151515"/>
          <w:w w:val="110"/>
          <w:sz w:val="24"/>
          <w:szCs w:val="24"/>
        </w:rPr>
        <w:t>кругом,</w:t>
      </w:r>
      <w:r w:rsidRPr="009C02D8">
        <w:rPr>
          <w:color w:val="151515"/>
          <w:spacing w:val="13"/>
          <w:w w:val="110"/>
          <w:sz w:val="24"/>
          <w:szCs w:val="24"/>
        </w:rPr>
        <w:t xml:space="preserve"> </w:t>
      </w:r>
      <w:r w:rsidRPr="009C02D8">
        <w:rPr>
          <w:color w:val="151515"/>
          <w:w w:val="110"/>
          <w:sz w:val="24"/>
          <w:szCs w:val="24"/>
        </w:rPr>
        <w:t>налево</w:t>
      </w:r>
      <w:r w:rsidRPr="009C02D8">
        <w:rPr>
          <w:color w:val="151515"/>
          <w:spacing w:val="13"/>
          <w:w w:val="110"/>
          <w:sz w:val="24"/>
          <w:szCs w:val="24"/>
        </w:rPr>
        <w:t xml:space="preserve"> </w:t>
      </w:r>
      <w:r w:rsidRPr="009C02D8">
        <w:rPr>
          <w:color w:val="151515"/>
          <w:w w:val="110"/>
          <w:sz w:val="24"/>
          <w:szCs w:val="24"/>
        </w:rPr>
        <w:t xml:space="preserve">производятся </w:t>
      </w:r>
      <w:r w:rsidRPr="009C02D8">
        <w:rPr>
          <w:color w:val="151515"/>
          <w:spacing w:val="12"/>
          <w:w w:val="110"/>
          <w:sz w:val="24"/>
          <w:szCs w:val="24"/>
        </w:rPr>
        <w:t xml:space="preserve"> </w:t>
      </w:r>
      <w:r w:rsidRPr="009C02D8">
        <w:rPr>
          <w:color w:val="151515"/>
          <w:w w:val="110"/>
          <w:sz w:val="24"/>
          <w:szCs w:val="24"/>
        </w:rPr>
        <w:t xml:space="preserve">в </w:t>
      </w:r>
      <w:r w:rsidRPr="009C02D8">
        <w:rPr>
          <w:color w:val="151515"/>
          <w:spacing w:val="13"/>
          <w:w w:val="110"/>
          <w:sz w:val="24"/>
          <w:szCs w:val="24"/>
        </w:rPr>
        <w:t xml:space="preserve"> </w:t>
      </w:r>
      <w:r w:rsidRPr="009C02D8">
        <w:rPr>
          <w:color w:val="151515"/>
          <w:w w:val="110"/>
          <w:sz w:val="24"/>
          <w:szCs w:val="24"/>
        </w:rPr>
        <w:t>сторону</w:t>
      </w:r>
      <w:r w:rsidRPr="009C02D8">
        <w:rPr>
          <w:color w:val="151515"/>
          <w:spacing w:val="1"/>
          <w:w w:val="110"/>
          <w:sz w:val="24"/>
          <w:szCs w:val="24"/>
        </w:rPr>
        <w:t xml:space="preserve"> </w:t>
      </w:r>
      <w:r w:rsidRPr="009C02D8">
        <w:rPr>
          <w:color w:val="151515"/>
          <w:w w:val="110"/>
          <w:sz w:val="24"/>
          <w:szCs w:val="24"/>
        </w:rPr>
        <w:t>левой</w:t>
      </w:r>
      <w:r w:rsidRPr="009C02D8">
        <w:rPr>
          <w:color w:val="151515"/>
          <w:spacing w:val="1"/>
          <w:w w:val="110"/>
          <w:sz w:val="24"/>
          <w:szCs w:val="24"/>
        </w:rPr>
        <w:t xml:space="preserve"> </w:t>
      </w:r>
      <w:r w:rsidRPr="009C02D8">
        <w:rPr>
          <w:color w:val="151515"/>
          <w:w w:val="110"/>
          <w:sz w:val="24"/>
          <w:szCs w:val="24"/>
        </w:rPr>
        <w:t>руки</w:t>
      </w:r>
      <w:r w:rsidRPr="009C02D8">
        <w:rPr>
          <w:color w:val="151515"/>
          <w:spacing w:val="1"/>
          <w:w w:val="110"/>
          <w:sz w:val="24"/>
          <w:szCs w:val="24"/>
        </w:rPr>
        <w:t xml:space="preserve"> </w:t>
      </w:r>
      <w:r w:rsidRPr="009C02D8">
        <w:rPr>
          <w:color w:val="151515"/>
          <w:w w:val="110"/>
          <w:sz w:val="24"/>
          <w:szCs w:val="24"/>
        </w:rPr>
        <w:t>на</w:t>
      </w:r>
      <w:r w:rsidRPr="009C02D8">
        <w:rPr>
          <w:color w:val="151515"/>
          <w:spacing w:val="1"/>
          <w:w w:val="110"/>
          <w:sz w:val="24"/>
          <w:szCs w:val="24"/>
        </w:rPr>
        <w:t xml:space="preserve"> </w:t>
      </w:r>
      <w:r w:rsidRPr="009C02D8">
        <w:rPr>
          <w:color w:val="151515"/>
          <w:w w:val="110"/>
          <w:sz w:val="24"/>
          <w:szCs w:val="24"/>
        </w:rPr>
        <w:t>левом</w:t>
      </w:r>
      <w:r w:rsidRPr="009C02D8">
        <w:rPr>
          <w:color w:val="151515"/>
          <w:spacing w:val="1"/>
          <w:w w:val="110"/>
          <w:sz w:val="24"/>
          <w:szCs w:val="24"/>
        </w:rPr>
        <w:t xml:space="preserve"> </w:t>
      </w:r>
      <w:r w:rsidRPr="009C02D8">
        <w:rPr>
          <w:color w:val="151515"/>
          <w:w w:val="110"/>
          <w:sz w:val="24"/>
          <w:szCs w:val="24"/>
        </w:rPr>
        <w:t>каблуке</w:t>
      </w:r>
      <w:r w:rsidRPr="009C02D8">
        <w:rPr>
          <w:color w:val="151515"/>
          <w:spacing w:val="1"/>
          <w:w w:val="110"/>
          <w:sz w:val="24"/>
          <w:szCs w:val="24"/>
        </w:rPr>
        <w:t xml:space="preserve"> </w:t>
      </w:r>
      <w:r w:rsidRPr="009C02D8">
        <w:rPr>
          <w:color w:val="151515"/>
          <w:w w:val="110"/>
          <w:sz w:val="24"/>
          <w:szCs w:val="24"/>
        </w:rPr>
        <w:t>и</w:t>
      </w:r>
      <w:r w:rsidRPr="009C02D8">
        <w:rPr>
          <w:color w:val="151515"/>
          <w:spacing w:val="1"/>
          <w:w w:val="110"/>
          <w:sz w:val="24"/>
          <w:szCs w:val="24"/>
        </w:rPr>
        <w:t xml:space="preserve"> </w:t>
      </w:r>
      <w:r w:rsidRPr="009C02D8">
        <w:rPr>
          <w:color w:val="151515"/>
          <w:w w:val="110"/>
          <w:sz w:val="24"/>
          <w:szCs w:val="24"/>
        </w:rPr>
        <w:t>на</w:t>
      </w:r>
      <w:r w:rsidRPr="009C02D8">
        <w:rPr>
          <w:color w:val="151515"/>
          <w:spacing w:val="1"/>
          <w:w w:val="110"/>
          <w:sz w:val="24"/>
          <w:szCs w:val="24"/>
        </w:rPr>
        <w:t xml:space="preserve"> </w:t>
      </w:r>
      <w:r w:rsidRPr="009C02D8">
        <w:rPr>
          <w:color w:val="151515"/>
          <w:w w:val="110"/>
          <w:sz w:val="24"/>
          <w:szCs w:val="24"/>
        </w:rPr>
        <w:t>правом</w:t>
      </w:r>
      <w:r w:rsidRPr="009C02D8">
        <w:rPr>
          <w:color w:val="151515"/>
          <w:spacing w:val="1"/>
          <w:w w:val="110"/>
          <w:sz w:val="24"/>
          <w:szCs w:val="24"/>
        </w:rPr>
        <w:t xml:space="preserve"> </w:t>
      </w:r>
      <w:r w:rsidRPr="009C02D8">
        <w:rPr>
          <w:color w:val="151515"/>
          <w:w w:val="110"/>
          <w:sz w:val="24"/>
          <w:szCs w:val="24"/>
        </w:rPr>
        <w:t>носке;</w:t>
      </w:r>
      <w:r w:rsidRPr="009C02D8">
        <w:rPr>
          <w:color w:val="151515"/>
          <w:spacing w:val="1"/>
          <w:w w:val="110"/>
          <w:sz w:val="24"/>
          <w:szCs w:val="24"/>
        </w:rPr>
        <w:t xml:space="preserve"> </w:t>
      </w:r>
      <w:r w:rsidRPr="009C02D8">
        <w:rPr>
          <w:color w:val="151515"/>
          <w:w w:val="110"/>
          <w:sz w:val="24"/>
          <w:szCs w:val="24"/>
        </w:rPr>
        <w:t>по-</w:t>
      </w:r>
      <w:r w:rsidRPr="009C02D8">
        <w:rPr>
          <w:color w:val="151515"/>
          <w:spacing w:val="-55"/>
          <w:w w:val="110"/>
          <w:sz w:val="24"/>
          <w:szCs w:val="24"/>
        </w:rPr>
        <w:t xml:space="preserve"> </w:t>
      </w:r>
      <w:r w:rsidRPr="009C02D8">
        <w:rPr>
          <w:color w:val="151515"/>
          <w:w w:val="110"/>
          <w:sz w:val="24"/>
          <w:szCs w:val="24"/>
        </w:rPr>
        <w:t>вороты</w:t>
      </w:r>
      <w:r w:rsidRPr="009C02D8">
        <w:rPr>
          <w:color w:val="151515"/>
          <w:spacing w:val="56"/>
          <w:w w:val="110"/>
          <w:sz w:val="24"/>
          <w:szCs w:val="24"/>
        </w:rPr>
        <w:t xml:space="preserve"> </w:t>
      </w:r>
      <w:r w:rsidRPr="009C02D8">
        <w:rPr>
          <w:color w:val="151515"/>
          <w:w w:val="110"/>
          <w:sz w:val="24"/>
          <w:szCs w:val="24"/>
        </w:rPr>
        <w:t>направо</w:t>
      </w:r>
      <w:r w:rsidRPr="009C02D8">
        <w:rPr>
          <w:color w:val="151515"/>
          <w:spacing w:val="57"/>
          <w:w w:val="110"/>
          <w:sz w:val="24"/>
          <w:szCs w:val="24"/>
        </w:rPr>
        <w:t xml:space="preserve"> </w:t>
      </w:r>
      <w:r w:rsidRPr="009C02D8">
        <w:rPr>
          <w:color w:val="151515"/>
          <w:w w:val="110"/>
          <w:sz w:val="24"/>
          <w:szCs w:val="24"/>
        </w:rPr>
        <w:t>—</w:t>
      </w:r>
      <w:r w:rsidRPr="009C02D8">
        <w:rPr>
          <w:color w:val="151515"/>
          <w:spacing w:val="57"/>
          <w:w w:val="110"/>
          <w:sz w:val="24"/>
          <w:szCs w:val="24"/>
        </w:rPr>
        <w:t xml:space="preserve"> </w:t>
      </w:r>
      <w:r w:rsidRPr="009C02D8">
        <w:rPr>
          <w:color w:val="151515"/>
          <w:w w:val="110"/>
          <w:sz w:val="24"/>
          <w:szCs w:val="24"/>
        </w:rPr>
        <w:t>в</w:t>
      </w:r>
      <w:r w:rsidRPr="009C02D8">
        <w:rPr>
          <w:color w:val="151515"/>
          <w:spacing w:val="56"/>
          <w:w w:val="110"/>
          <w:sz w:val="24"/>
          <w:szCs w:val="24"/>
        </w:rPr>
        <w:t xml:space="preserve"> </w:t>
      </w:r>
      <w:r w:rsidRPr="009C02D8">
        <w:rPr>
          <w:color w:val="151515"/>
          <w:w w:val="110"/>
          <w:sz w:val="24"/>
          <w:szCs w:val="24"/>
        </w:rPr>
        <w:t>сторону</w:t>
      </w:r>
      <w:r w:rsidRPr="009C02D8">
        <w:rPr>
          <w:color w:val="151515"/>
          <w:spacing w:val="57"/>
          <w:w w:val="110"/>
          <w:sz w:val="24"/>
          <w:szCs w:val="24"/>
        </w:rPr>
        <w:t xml:space="preserve"> </w:t>
      </w:r>
      <w:r w:rsidRPr="009C02D8">
        <w:rPr>
          <w:color w:val="151515"/>
          <w:w w:val="110"/>
          <w:sz w:val="24"/>
          <w:szCs w:val="24"/>
        </w:rPr>
        <w:t>правой</w:t>
      </w:r>
      <w:r w:rsidRPr="009C02D8">
        <w:rPr>
          <w:color w:val="151515"/>
          <w:spacing w:val="57"/>
          <w:w w:val="110"/>
          <w:sz w:val="24"/>
          <w:szCs w:val="24"/>
        </w:rPr>
        <w:t xml:space="preserve"> </w:t>
      </w:r>
      <w:r w:rsidRPr="009C02D8">
        <w:rPr>
          <w:color w:val="151515"/>
          <w:w w:val="110"/>
          <w:sz w:val="24"/>
          <w:szCs w:val="24"/>
        </w:rPr>
        <w:t>руки</w:t>
      </w:r>
      <w:r w:rsidRPr="009C02D8">
        <w:rPr>
          <w:color w:val="151515"/>
          <w:spacing w:val="57"/>
          <w:w w:val="110"/>
          <w:sz w:val="24"/>
          <w:szCs w:val="24"/>
        </w:rPr>
        <w:t xml:space="preserve"> </w:t>
      </w:r>
      <w:r w:rsidRPr="009C02D8">
        <w:rPr>
          <w:color w:val="151515"/>
          <w:w w:val="110"/>
          <w:sz w:val="24"/>
          <w:szCs w:val="24"/>
        </w:rPr>
        <w:t>на</w:t>
      </w:r>
      <w:r w:rsidRPr="009C02D8">
        <w:rPr>
          <w:color w:val="151515"/>
          <w:spacing w:val="56"/>
          <w:w w:val="110"/>
          <w:sz w:val="24"/>
          <w:szCs w:val="24"/>
        </w:rPr>
        <w:t xml:space="preserve"> </w:t>
      </w:r>
      <w:r w:rsidRPr="009C02D8">
        <w:rPr>
          <w:color w:val="151515"/>
          <w:w w:val="110"/>
          <w:sz w:val="24"/>
          <w:szCs w:val="24"/>
        </w:rPr>
        <w:t>правом</w:t>
      </w:r>
    </w:p>
    <w:p w14:paraId="49F947AB" w14:textId="77777777" w:rsidR="001B134B" w:rsidRPr="009C02D8" w:rsidRDefault="001B134B" w:rsidP="001B134B">
      <w:pPr>
        <w:pStyle w:val="a9"/>
        <w:ind w:left="850" w:right="850" w:firstLine="0"/>
        <w:rPr>
          <w:sz w:val="24"/>
          <w:szCs w:val="24"/>
        </w:rPr>
      </w:pPr>
      <w:r w:rsidRPr="009C02D8">
        <w:rPr>
          <w:color w:val="151515"/>
          <w:w w:val="115"/>
          <w:sz w:val="24"/>
          <w:szCs w:val="24"/>
        </w:rPr>
        <w:t>каблуке</w:t>
      </w:r>
      <w:r w:rsidRPr="009C02D8">
        <w:rPr>
          <w:color w:val="151515"/>
          <w:spacing w:val="17"/>
          <w:w w:val="115"/>
          <w:sz w:val="24"/>
          <w:szCs w:val="24"/>
        </w:rPr>
        <w:t xml:space="preserve"> </w:t>
      </w:r>
      <w:r w:rsidRPr="009C02D8">
        <w:rPr>
          <w:color w:val="151515"/>
          <w:w w:val="115"/>
          <w:sz w:val="24"/>
          <w:szCs w:val="24"/>
        </w:rPr>
        <w:t>и</w:t>
      </w:r>
      <w:r w:rsidRPr="009C02D8">
        <w:rPr>
          <w:color w:val="151515"/>
          <w:spacing w:val="18"/>
          <w:w w:val="115"/>
          <w:sz w:val="24"/>
          <w:szCs w:val="24"/>
        </w:rPr>
        <w:t xml:space="preserve"> </w:t>
      </w:r>
      <w:r w:rsidRPr="009C02D8">
        <w:rPr>
          <w:color w:val="151515"/>
          <w:w w:val="115"/>
          <w:sz w:val="24"/>
          <w:szCs w:val="24"/>
        </w:rPr>
        <w:t>на</w:t>
      </w:r>
      <w:r w:rsidRPr="009C02D8">
        <w:rPr>
          <w:color w:val="151515"/>
          <w:spacing w:val="17"/>
          <w:w w:val="115"/>
          <w:sz w:val="24"/>
          <w:szCs w:val="24"/>
        </w:rPr>
        <w:t xml:space="preserve"> </w:t>
      </w:r>
      <w:r w:rsidRPr="009C02D8">
        <w:rPr>
          <w:color w:val="151515"/>
          <w:w w:val="115"/>
          <w:sz w:val="24"/>
          <w:szCs w:val="24"/>
        </w:rPr>
        <w:t>левом</w:t>
      </w:r>
      <w:r w:rsidRPr="009C02D8">
        <w:rPr>
          <w:color w:val="151515"/>
          <w:spacing w:val="18"/>
          <w:w w:val="115"/>
          <w:sz w:val="24"/>
          <w:szCs w:val="24"/>
        </w:rPr>
        <w:t xml:space="preserve"> </w:t>
      </w:r>
      <w:r w:rsidRPr="009C02D8">
        <w:rPr>
          <w:color w:val="151515"/>
          <w:w w:val="115"/>
          <w:sz w:val="24"/>
          <w:szCs w:val="24"/>
        </w:rPr>
        <w:t>носке.</w:t>
      </w:r>
    </w:p>
    <w:p w14:paraId="7B3F52E5" w14:textId="77777777" w:rsidR="001B134B" w:rsidRPr="009C02D8" w:rsidRDefault="001B134B" w:rsidP="001B134B">
      <w:pPr>
        <w:pStyle w:val="a9"/>
        <w:spacing w:before="58"/>
        <w:ind w:left="850" w:right="850" w:firstLine="0"/>
        <w:rPr>
          <w:sz w:val="24"/>
          <w:szCs w:val="24"/>
        </w:rPr>
      </w:pPr>
      <w:r w:rsidRPr="009C02D8">
        <w:rPr>
          <w:color w:val="151515"/>
          <w:w w:val="115"/>
          <w:sz w:val="24"/>
          <w:szCs w:val="24"/>
        </w:rPr>
        <w:t>Повороты</w:t>
      </w:r>
      <w:r w:rsidRPr="009C02D8">
        <w:rPr>
          <w:color w:val="151515"/>
          <w:spacing w:val="5"/>
          <w:w w:val="115"/>
          <w:sz w:val="24"/>
          <w:szCs w:val="24"/>
        </w:rPr>
        <w:t xml:space="preserve"> </w:t>
      </w:r>
      <w:r w:rsidRPr="009C02D8">
        <w:rPr>
          <w:color w:val="151515"/>
          <w:w w:val="115"/>
          <w:sz w:val="24"/>
          <w:szCs w:val="24"/>
        </w:rPr>
        <w:t>выполняются</w:t>
      </w:r>
      <w:r w:rsidRPr="009C02D8">
        <w:rPr>
          <w:color w:val="151515"/>
          <w:spacing w:val="6"/>
          <w:w w:val="115"/>
          <w:sz w:val="24"/>
          <w:szCs w:val="24"/>
        </w:rPr>
        <w:t xml:space="preserve"> </w:t>
      </w:r>
      <w:r w:rsidRPr="009C02D8">
        <w:rPr>
          <w:color w:val="151515"/>
          <w:w w:val="115"/>
          <w:sz w:val="24"/>
          <w:szCs w:val="24"/>
        </w:rPr>
        <w:t>в</w:t>
      </w:r>
      <w:r w:rsidRPr="009C02D8">
        <w:rPr>
          <w:color w:val="151515"/>
          <w:spacing w:val="5"/>
          <w:w w:val="115"/>
          <w:sz w:val="24"/>
          <w:szCs w:val="24"/>
        </w:rPr>
        <w:t xml:space="preserve"> </w:t>
      </w:r>
      <w:r w:rsidRPr="009C02D8">
        <w:rPr>
          <w:color w:val="151515"/>
          <w:w w:val="115"/>
          <w:sz w:val="24"/>
          <w:szCs w:val="24"/>
        </w:rPr>
        <w:t>два</w:t>
      </w:r>
      <w:r w:rsidRPr="009C02D8">
        <w:rPr>
          <w:color w:val="151515"/>
          <w:spacing w:val="6"/>
          <w:w w:val="115"/>
          <w:sz w:val="24"/>
          <w:szCs w:val="24"/>
        </w:rPr>
        <w:t xml:space="preserve"> </w:t>
      </w:r>
      <w:r w:rsidRPr="009C02D8">
        <w:rPr>
          <w:color w:val="151515"/>
          <w:w w:val="115"/>
          <w:sz w:val="24"/>
          <w:szCs w:val="24"/>
        </w:rPr>
        <w:t>приёма:</w:t>
      </w:r>
    </w:p>
    <w:p w14:paraId="475C0AFC" w14:textId="77777777" w:rsidR="001B134B" w:rsidRPr="009C02D8" w:rsidRDefault="001B134B" w:rsidP="001B134B">
      <w:pPr>
        <w:pStyle w:val="a9"/>
        <w:spacing w:before="3"/>
        <w:ind w:left="850" w:right="850" w:firstLine="0"/>
        <w:rPr>
          <w:sz w:val="24"/>
          <w:szCs w:val="24"/>
        </w:rPr>
      </w:pPr>
      <w:r w:rsidRPr="009C02D8">
        <w:rPr>
          <w:noProof/>
          <w:sz w:val="24"/>
          <w:szCs w:val="24"/>
          <w:lang w:eastAsia="ru-RU"/>
        </w:rPr>
        <w:drawing>
          <wp:anchor distT="0" distB="0" distL="0" distR="0" simplePos="0" relativeHeight="251689984" behindDoc="0" locked="0" layoutInCell="1" allowOverlap="1" wp14:anchorId="46A66DC3" wp14:editId="79CD9E57">
            <wp:simplePos x="0" y="0"/>
            <wp:positionH relativeFrom="page">
              <wp:posOffset>722096</wp:posOffset>
            </wp:positionH>
            <wp:positionV relativeFrom="paragraph">
              <wp:posOffset>46469</wp:posOffset>
            </wp:positionV>
            <wp:extent cx="66675" cy="71437"/>
            <wp:effectExtent l="0" t="0" r="0" b="0"/>
            <wp:wrapNone/>
            <wp:docPr id="21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первый</w:t>
      </w:r>
      <w:r w:rsidRPr="009C02D8">
        <w:rPr>
          <w:color w:val="151515"/>
          <w:spacing w:val="1"/>
          <w:w w:val="115"/>
          <w:sz w:val="24"/>
          <w:szCs w:val="24"/>
        </w:rPr>
        <w:t xml:space="preserve"> </w:t>
      </w:r>
      <w:r w:rsidRPr="009C02D8">
        <w:rPr>
          <w:color w:val="151515"/>
          <w:w w:val="115"/>
          <w:sz w:val="24"/>
          <w:szCs w:val="24"/>
        </w:rPr>
        <w:t>приём</w:t>
      </w:r>
      <w:r w:rsidRPr="009C02D8">
        <w:rPr>
          <w:color w:val="151515"/>
          <w:spacing w:val="1"/>
          <w:w w:val="115"/>
          <w:sz w:val="24"/>
          <w:szCs w:val="24"/>
        </w:rPr>
        <w:t xml:space="preserve"> </w:t>
      </w:r>
      <w:r w:rsidRPr="009C02D8">
        <w:rPr>
          <w:color w:val="151515"/>
          <w:w w:val="115"/>
          <w:sz w:val="24"/>
          <w:szCs w:val="24"/>
        </w:rPr>
        <w:t>—</w:t>
      </w:r>
      <w:r w:rsidRPr="009C02D8">
        <w:rPr>
          <w:color w:val="151515"/>
          <w:spacing w:val="1"/>
          <w:w w:val="115"/>
          <w:sz w:val="24"/>
          <w:szCs w:val="24"/>
        </w:rPr>
        <w:t xml:space="preserve"> </w:t>
      </w:r>
      <w:r w:rsidRPr="009C02D8">
        <w:rPr>
          <w:color w:val="151515"/>
          <w:w w:val="115"/>
          <w:sz w:val="24"/>
          <w:szCs w:val="24"/>
        </w:rPr>
        <w:t>повернуться,</w:t>
      </w:r>
      <w:r w:rsidRPr="009C02D8">
        <w:rPr>
          <w:color w:val="151515"/>
          <w:spacing w:val="1"/>
          <w:w w:val="115"/>
          <w:sz w:val="24"/>
          <w:szCs w:val="24"/>
        </w:rPr>
        <w:t xml:space="preserve"> </w:t>
      </w:r>
      <w:r w:rsidRPr="009C02D8">
        <w:rPr>
          <w:color w:val="151515"/>
          <w:w w:val="115"/>
          <w:sz w:val="24"/>
          <w:szCs w:val="24"/>
        </w:rPr>
        <w:t>сохраняя</w:t>
      </w:r>
      <w:r w:rsidRPr="009C02D8">
        <w:rPr>
          <w:color w:val="151515"/>
          <w:spacing w:val="1"/>
          <w:w w:val="115"/>
          <w:sz w:val="24"/>
          <w:szCs w:val="24"/>
        </w:rPr>
        <w:t xml:space="preserve"> </w:t>
      </w:r>
      <w:r w:rsidRPr="009C02D8">
        <w:rPr>
          <w:color w:val="151515"/>
          <w:w w:val="115"/>
          <w:sz w:val="24"/>
          <w:szCs w:val="24"/>
        </w:rPr>
        <w:t>пра-</w:t>
      </w:r>
      <w:r w:rsidRPr="009C02D8">
        <w:rPr>
          <w:color w:val="151515"/>
          <w:spacing w:val="-58"/>
          <w:w w:val="115"/>
          <w:sz w:val="24"/>
          <w:szCs w:val="24"/>
        </w:rPr>
        <w:t xml:space="preserve"> </w:t>
      </w:r>
      <w:r w:rsidRPr="009C02D8">
        <w:rPr>
          <w:color w:val="151515"/>
          <w:w w:val="115"/>
          <w:sz w:val="24"/>
          <w:szCs w:val="24"/>
        </w:rPr>
        <w:t>вильное</w:t>
      </w:r>
      <w:r w:rsidRPr="009C02D8">
        <w:rPr>
          <w:color w:val="151515"/>
          <w:spacing w:val="52"/>
          <w:w w:val="115"/>
          <w:sz w:val="24"/>
          <w:szCs w:val="24"/>
        </w:rPr>
        <w:t xml:space="preserve"> </w:t>
      </w:r>
      <w:r w:rsidRPr="009C02D8">
        <w:rPr>
          <w:color w:val="151515"/>
          <w:w w:val="115"/>
          <w:sz w:val="24"/>
          <w:szCs w:val="24"/>
        </w:rPr>
        <w:t>положение</w:t>
      </w:r>
      <w:r w:rsidRPr="009C02D8">
        <w:rPr>
          <w:color w:val="151515"/>
          <w:spacing w:val="53"/>
          <w:w w:val="115"/>
          <w:sz w:val="24"/>
          <w:szCs w:val="24"/>
        </w:rPr>
        <w:t xml:space="preserve"> </w:t>
      </w:r>
      <w:r w:rsidRPr="009C02D8">
        <w:rPr>
          <w:color w:val="151515"/>
          <w:w w:val="115"/>
          <w:sz w:val="24"/>
          <w:szCs w:val="24"/>
        </w:rPr>
        <w:t>корпуса,</w:t>
      </w:r>
      <w:r w:rsidRPr="009C02D8">
        <w:rPr>
          <w:color w:val="151515"/>
          <w:spacing w:val="53"/>
          <w:w w:val="115"/>
          <w:sz w:val="24"/>
          <w:szCs w:val="24"/>
        </w:rPr>
        <w:t xml:space="preserve"> </w:t>
      </w:r>
      <w:r w:rsidRPr="009C02D8">
        <w:rPr>
          <w:color w:val="151515"/>
          <w:w w:val="115"/>
          <w:sz w:val="24"/>
          <w:szCs w:val="24"/>
        </w:rPr>
        <w:t>и,</w:t>
      </w:r>
      <w:r w:rsidRPr="009C02D8">
        <w:rPr>
          <w:color w:val="151515"/>
          <w:spacing w:val="52"/>
          <w:w w:val="115"/>
          <w:sz w:val="24"/>
          <w:szCs w:val="24"/>
        </w:rPr>
        <w:t xml:space="preserve"> </w:t>
      </w:r>
      <w:r w:rsidRPr="009C02D8">
        <w:rPr>
          <w:color w:val="151515"/>
          <w:w w:val="115"/>
          <w:sz w:val="24"/>
          <w:szCs w:val="24"/>
        </w:rPr>
        <w:t>не</w:t>
      </w:r>
      <w:r w:rsidRPr="009C02D8">
        <w:rPr>
          <w:color w:val="151515"/>
          <w:spacing w:val="53"/>
          <w:w w:val="115"/>
          <w:sz w:val="24"/>
          <w:szCs w:val="24"/>
        </w:rPr>
        <w:t xml:space="preserve"> </w:t>
      </w:r>
      <w:r w:rsidRPr="009C02D8">
        <w:rPr>
          <w:color w:val="151515"/>
          <w:w w:val="115"/>
          <w:sz w:val="24"/>
          <w:szCs w:val="24"/>
        </w:rPr>
        <w:t>сгибая</w:t>
      </w:r>
      <w:r w:rsidRPr="009C02D8">
        <w:rPr>
          <w:color w:val="151515"/>
          <w:spacing w:val="53"/>
          <w:w w:val="115"/>
          <w:sz w:val="24"/>
          <w:szCs w:val="24"/>
        </w:rPr>
        <w:t xml:space="preserve"> </w:t>
      </w:r>
      <w:r w:rsidRPr="009C02D8">
        <w:rPr>
          <w:color w:val="151515"/>
          <w:w w:val="115"/>
          <w:sz w:val="24"/>
          <w:szCs w:val="24"/>
        </w:rPr>
        <w:t>ног</w:t>
      </w:r>
      <w:r w:rsidRPr="009C02D8">
        <w:rPr>
          <w:color w:val="151515"/>
          <w:spacing w:val="-58"/>
          <w:w w:val="115"/>
          <w:sz w:val="24"/>
          <w:szCs w:val="24"/>
        </w:rPr>
        <w:t xml:space="preserve"> </w:t>
      </w:r>
      <w:r w:rsidRPr="009C02D8">
        <w:rPr>
          <w:color w:val="151515"/>
          <w:w w:val="115"/>
          <w:sz w:val="24"/>
          <w:szCs w:val="24"/>
        </w:rPr>
        <w:t>в коленях, перенести тяжесть тела на впереди</w:t>
      </w:r>
      <w:r w:rsidRPr="009C02D8">
        <w:rPr>
          <w:color w:val="151515"/>
          <w:spacing w:val="1"/>
          <w:w w:val="115"/>
          <w:sz w:val="24"/>
          <w:szCs w:val="24"/>
        </w:rPr>
        <w:t xml:space="preserve"> </w:t>
      </w:r>
      <w:r w:rsidRPr="009C02D8">
        <w:rPr>
          <w:color w:val="151515"/>
          <w:w w:val="115"/>
          <w:sz w:val="24"/>
          <w:szCs w:val="24"/>
        </w:rPr>
        <w:t>стоящую</w:t>
      </w:r>
      <w:r w:rsidRPr="009C02D8">
        <w:rPr>
          <w:color w:val="151515"/>
          <w:spacing w:val="26"/>
          <w:w w:val="115"/>
          <w:sz w:val="24"/>
          <w:szCs w:val="24"/>
        </w:rPr>
        <w:t xml:space="preserve"> </w:t>
      </w:r>
      <w:r w:rsidRPr="009C02D8">
        <w:rPr>
          <w:color w:val="151515"/>
          <w:w w:val="115"/>
          <w:sz w:val="24"/>
          <w:szCs w:val="24"/>
        </w:rPr>
        <w:t>ногу;</w:t>
      </w:r>
    </w:p>
    <w:p w14:paraId="311E3FB0" w14:textId="77777777" w:rsidR="001B134B" w:rsidRPr="009C02D8" w:rsidRDefault="001B134B" w:rsidP="001B134B">
      <w:pPr>
        <w:pStyle w:val="a9"/>
        <w:spacing w:before="5"/>
        <w:ind w:left="850" w:right="850" w:firstLine="0"/>
        <w:rPr>
          <w:sz w:val="24"/>
          <w:szCs w:val="24"/>
        </w:rPr>
      </w:pPr>
      <w:r w:rsidRPr="009C02D8">
        <w:rPr>
          <w:noProof/>
          <w:sz w:val="24"/>
          <w:szCs w:val="24"/>
          <w:lang w:eastAsia="ru-RU"/>
        </w:rPr>
        <w:drawing>
          <wp:anchor distT="0" distB="0" distL="0" distR="0" simplePos="0" relativeHeight="251691008" behindDoc="0" locked="0" layoutInCell="1" allowOverlap="1" wp14:anchorId="60405AE7" wp14:editId="1FEC2DF5">
            <wp:simplePos x="0" y="0"/>
            <wp:positionH relativeFrom="page">
              <wp:posOffset>722096</wp:posOffset>
            </wp:positionH>
            <wp:positionV relativeFrom="paragraph">
              <wp:posOffset>47735</wp:posOffset>
            </wp:positionV>
            <wp:extent cx="66675" cy="71437"/>
            <wp:effectExtent l="0" t="0" r="0" b="0"/>
            <wp:wrapNone/>
            <wp:docPr id="21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0"/>
          <w:sz w:val="24"/>
          <w:szCs w:val="24"/>
        </w:rPr>
        <w:t>второй прием — кратчайшим путём приставить</w:t>
      </w:r>
      <w:r w:rsidRPr="009C02D8">
        <w:rPr>
          <w:color w:val="151515"/>
          <w:spacing w:val="1"/>
          <w:w w:val="110"/>
          <w:sz w:val="24"/>
          <w:szCs w:val="24"/>
        </w:rPr>
        <w:t xml:space="preserve"> </w:t>
      </w:r>
      <w:r w:rsidRPr="009C02D8">
        <w:rPr>
          <w:color w:val="151515"/>
          <w:w w:val="110"/>
          <w:sz w:val="24"/>
          <w:szCs w:val="24"/>
        </w:rPr>
        <w:t>другую ногу. При этом необходимо сочетать пе-</w:t>
      </w:r>
      <w:r w:rsidRPr="009C02D8">
        <w:rPr>
          <w:color w:val="151515"/>
          <w:spacing w:val="1"/>
          <w:w w:val="110"/>
          <w:sz w:val="24"/>
          <w:szCs w:val="24"/>
        </w:rPr>
        <w:t xml:space="preserve"> </w:t>
      </w:r>
      <w:r w:rsidRPr="009C02D8">
        <w:rPr>
          <w:color w:val="151515"/>
          <w:w w:val="110"/>
          <w:sz w:val="24"/>
          <w:szCs w:val="24"/>
        </w:rPr>
        <w:t>ренос</w:t>
      </w:r>
      <w:r w:rsidRPr="009C02D8">
        <w:rPr>
          <w:color w:val="151515"/>
          <w:spacing w:val="44"/>
          <w:w w:val="110"/>
          <w:sz w:val="24"/>
          <w:szCs w:val="24"/>
        </w:rPr>
        <w:t xml:space="preserve"> </w:t>
      </w:r>
      <w:r w:rsidRPr="009C02D8">
        <w:rPr>
          <w:color w:val="151515"/>
          <w:w w:val="110"/>
          <w:sz w:val="24"/>
          <w:szCs w:val="24"/>
        </w:rPr>
        <w:t>тяжести</w:t>
      </w:r>
      <w:r w:rsidRPr="009C02D8">
        <w:rPr>
          <w:color w:val="151515"/>
          <w:spacing w:val="44"/>
          <w:w w:val="110"/>
          <w:sz w:val="24"/>
          <w:szCs w:val="24"/>
        </w:rPr>
        <w:t xml:space="preserve"> </w:t>
      </w:r>
      <w:r w:rsidRPr="009C02D8">
        <w:rPr>
          <w:color w:val="151515"/>
          <w:w w:val="110"/>
          <w:sz w:val="24"/>
          <w:szCs w:val="24"/>
        </w:rPr>
        <w:t>тела</w:t>
      </w:r>
      <w:r w:rsidRPr="009C02D8">
        <w:rPr>
          <w:color w:val="151515"/>
          <w:spacing w:val="44"/>
          <w:w w:val="110"/>
          <w:sz w:val="24"/>
          <w:szCs w:val="24"/>
        </w:rPr>
        <w:t xml:space="preserve"> </w:t>
      </w:r>
      <w:r w:rsidRPr="009C02D8">
        <w:rPr>
          <w:color w:val="151515"/>
          <w:w w:val="110"/>
          <w:sz w:val="24"/>
          <w:szCs w:val="24"/>
        </w:rPr>
        <w:t>на</w:t>
      </w:r>
      <w:r w:rsidRPr="009C02D8">
        <w:rPr>
          <w:color w:val="151515"/>
          <w:spacing w:val="44"/>
          <w:w w:val="110"/>
          <w:sz w:val="24"/>
          <w:szCs w:val="24"/>
        </w:rPr>
        <w:t xml:space="preserve"> </w:t>
      </w:r>
      <w:r w:rsidRPr="009C02D8">
        <w:rPr>
          <w:color w:val="151515"/>
          <w:w w:val="110"/>
          <w:sz w:val="24"/>
          <w:szCs w:val="24"/>
        </w:rPr>
        <w:t>ту</w:t>
      </w:r>
      <w:r w:rsidRPr="009C02D8">
        <w:rPr>
          <w:color w:val="151515"/>
          <w:spacing w:val="44"/>
          <w:w w:val="110"/>
          <w:sz w:val="24"/>
          <w:szCs w:val="24"/>
        </w:rPr>
        <w:t xml:space="preserve"> </w:t>
      </w:r>
      <w:r w:rsidRPr="009C02D8">
        <w:rPr>
          <w:color w:val="151515"/>
          <w:w w:val="110"/>
          <w:sz w:val="24"/>
          <w:szCs w:val="24"/>
        </w:rPr>
        <w:t>ногу,</w:t>
      </w:r>
      <w:r w:rsidRPr="009C02D8">
        <w:rPr>
          <w:color w:val="151515"/>
          <w:spacing w:val="44"/>
          <w:w w:val="110"/>
          <w:sz w:val="24"/>
          <w:szCs w:val="24"/>
        </w:rPr>
        <w:t xml:space="preserve"> </w:t>
      </w:r>
      <w:r w:rsidRPr="009C02D8">
        <w:rPr>
          <w:color w:val="151515"/>
          <w:w w:val="110"/>
          <w:sz w:val="24"/>
          <w:szCs w:val="24"/>
        </w:rPr>
        <w:t>в</w:t>
      </w:r>
      <w:r w:rsidRPr="009C02D8">
        <w:rPr>
          <w:color w:val="151515"/>
          <w:spacing w:val="44"/>
          <w:w w:val="110"/>
          <w:sz w:val="24"/>
          <w:szCs w:val="24"/>
        </w:rPr>
        <w:t xml:space="preserve"> </w:t>
      </w:r>
      <w:r w:rsidRPr="009C02D8">
        <w:rPr>
          <w:color w:val="151515"/>
          <w:w w:val="110"/>
          <w:sz w:val="24"/>
          <w:szCs w:val="24"/>
        </w:rPr>
        <w:t>сторону</w:t>
      </w:r>
      <w:r w:rsidRPr="009C02D8">
        <w:rPr>
          <w:color w:val="151515"/>
          <w:spacing w:val="45"/>
          <w:w w:val="110"/>
          <w:sz w:val="24"/>
          <w:szCs w:val="24"/>
        </w:rPr>
        <w:t xml:space="preserve"> </w:t>
      </w:r>
      <w:r w:rsidRPr="009C02D8">
        <w:rPr>
          <w:color w:val="151515"/>
          <w:w w:val="110"/>
          <w:sz w:val="24"/>
          <w:szCs w:val="24"/>
        </w:rPr>
        <w:t>кото-</w:t>
      </w:r>
      <w:r w:rsidRPr="009C02D8">
        <w:rPr>
          <w:color w:val="151515"/>
          <w:spacing w:val="-56"/>
          <w:w w:val="110"/>
          <w:sz w:val="24"/>
          <w:szCs w:val="24"/>
        </w:rPr>
        <w:t xml:space="preserve"> </w:t>
      </w:r>
      <w:r w:rsidRPr="009C02D8">
        <w:rPr>
          <w:color w:val="151515"/>
          <w:w w:val="110"/>
          <w:sz w:val="24"/>
          <w:szCs w:val="24"/>
        </w:rPr>
        <w:t>рой делается поворот, с одновременным резким</w:t>
      </w:r>
      <w:r w:rsidRPr="009C02D8">
        <w:rPr>
          <w:color w:val="151515"/>
          <w:spacing w:val="1"/>
          <w:w w:val="110"/>
          <w:sz w:val="24"/>
          <w:szCs w:val="24"/>
        </w:rPr>
        <w:t xml:space="preserve"> </w:t>
      </w:r>
      <w:r w:rsidRPr="009C02D8">
        <w:rPr>
          <w:color w:val="151515"/>
          <w:w w:val="110"/>
          <w:sz w:val="24"/>
          <w:szCs w:val="24"/>
        </w:rPr>
        <w:t>поворотом</w:t>
      </w:r>
      <w:r w:rsidRPr="009C02D8">
        <w:rPr>
          <w:color w:val="151515"/>
          <w:spacing w:val="1"/>
          <w:w w:val="110"/>
          <w:sz w:val="24"/>
          <w:szCs w:val="24"/>
        </w:rPr>
        <w:t xml:space="preserve"> </w:t>
      </w:r>
      <w:r w:rsidRPr="009C02D8">
        <w:rPr>
          <w:color w:val="151515"/>
          <w:w w:val="110"/>
          <w:sz w:val="24"/>
          <w:szCs w:val="24"/>
        </w:rPr>
        <w:t>корпуса</w:t>
      </w:r>
      <w:r w:rsidRPr="009C02D8">
        <w:rPr>
          <w:color w:val="151515"/>
          <w:spacing w:val="1"/>
          <w:w w:val="110"/>
          <w:sz w:val="24"/>
          <w:szCs w:val="24"/>
        </w:rPr>
        <w:t xml:space="preserve"> </w:t>
      </w:r>
      <w:r w:rsidRPr="009C02D8">
        <w:rPr>
          <w:color w:val="151515"/>
          <w:w w:val="110"/>
          <w:sz w:val="24"/>
          <w:szCs w:val="24"/>
        </w:rPr>
        <w:t>в</w:t>
      </w:r>
      <w:r w:rsidRPr="009C02D8">
        <w:rPr>
          <w:color w:val="151515"/>
          <w:spacing w:val="1"/>
          <w:w w:val="110"/>
          <w:sz w:val="24"/>
          <w:szCs w:val="24"/>
        </w:rPr>
        <w:t xml:space="preserve"> </w:t>
      </w:r>
      <w:r w:rsidRPr="009C02D8">
        <w:rPr>
          <w:color w:val="151515"/>
          <w:w w:val="110"/>
          <w:sz w:val="24"/>
          <w:szCs w:val="24"/>
        </w:rPr>
        <w:t>сторону</w:t>
      </w:r>
      <w:r w:rsidRPr="009C02D8">
        <w:rPr>
          <w:color w:val="151515"/>
          <w:spacing w:val="1"/>
          <w:w w:val="110"/>
          <w:sz w:val="24"/>
          <w:szCs w:val="24"/>
        </w:rPr>
        <w:t xml:space="preserve"> </w:t>
      </w:r>
      <w:r w:rsidRPr="009C02D8">
        <w:rPr>
          <w:color w:val="151515"/>
          <w:w w:val="110"/>
          <w:sz w:val="24"/>
          <w:szCs w:val="24"/>
        </w:rPr>
        <w:t>поворота</w:t>
      </w:r>
      <w:r w:rsidRPr="009C02D8">
        <w:rPr>
          <w:color w:val="151515"/>
          <w:spacing w:val="1"/>
          <w:w w:val="110"/>
          <w:sz w:val="24"/>
          <w:szCs w:val="24"/>
        </w:rPr>
        <w:t xml:space="preserve"> </w:t>
      </w:r>
      <w:r w:rsidRPr="009C02D8">
        <w:rPr>
          <w:color w:val="151515"/>
          <w:w w:val="110"/>
          <w:sz w:val="24"/>
          <w:szCs w:val="24"/>
        </w:rPr>
        <w:t>и</w:t>
      </w:r>
      <w:r w:rsidRPr="009C02D8">
        <w:rPr>
          <w:color w:val="151515"/>
          <w:spacing w:val="1"/>
          <w:w w:val="110"/>
          <w:sz w:val="24"/>
          <w:szCs w:val="24"/>
        </w:rPr>
        <w:t xml:space="preserve"> </w:t>
      </w:r>
      <w:r w:rsidRPr="009C02D8">
        <w:rPr>
          <w:color w:val="151515"/>
          <w:w w:val="110"/>
          <w:sz w:val="24"/>
          <w:szCs w:val="24"/>
        </w:rPr>
        <w:t>силь-</w:t>
      </w:r>
      <w:r w:rsidRPr="009C02D8">
        <w:rPr>
          <w:color w:val="151515"/>
          <w:spacing w:val="-55"/>
          <w:w w:val="110"/>
          <w:sz w:val="24"/>
          <w:szCs w:val="24"/>
        </w:rPr>
        <w:t xml:space="preserve"> </w:t>
      </w:r>
      <w:r w:rsidRPr="009C02D8">
        <w:rPr>
          <w:color w:val="151515"/>
          <w:w w:val="110"/>
          <w:sz w:val="24"/>
          <w:szCs w:val="24"/>
        </w:rPr>
        <w:t>ным</w:t>
      </w:r>
      <w:r w:rsidRPr="009C02D8">
        <w:rPr>
          <w:color w:val="151515"/>
          <w:spacing w:val="1"/>
          <w:w w:val="110"/>
          <w:sz w:val="24"/>
          <w:szCs w:val="24"/>
        </w:rPr>
        <w:t xml:space="preserve"> </w:t>
      </w:r>
      <w:r w:rsidRPr="009C02D8">
        <w:rPr>
          <w:color w:val="151515"/>
          <w:w w:val="110"/>
          <w:sz w:val="24"/>
          <w:szCs w:val="24"/>
        </w:rPr>
        <w:t>упором</w:t>
      </w:r>
      <w:r w:rsidRPr="009C02D8">
        <w:rPr>
          <w:color w:val="151515"/>
          <w:spacing w:val="1"/>
          <w:w w:val="110"/>
          <w:sz w:val="24"/>
          <w:szCs w:val="24"/>
        </w:rPr>
        <w:t xml:space="preserve"> </w:t>
      </w:r>
      <w:r w:rsidRPr="009C02D8">
        <w:rPr>
          <w:color w:val="151515"/>
          <w:w w:val="110"/>
          <w:sz w:val="24"/>
          <w:szCs w:val="24"/>
        </w:rPr>
        <w:t>на</w:t>
      </w:r>
      <w:r w:rsidRPr="009C02D8">
        <w:rPr>
          <w:color w:val="151515"/>
          <w:spacing w:val="1"/>
          <w:w w:val="110"/>
          <w:sz w:val="24"/>
          <w:szCs w:val="24"/>
        </w:rPr>
        <w:t xml:space="preserve"> </w:t>
      </w:r>
      <w:r w:rsidRPr="009C02D8">
        <w:rPr>
          <w:color w:val="151515"/>
          <w:w w:val="110"/>
          <w:sz w:val="24"/>
          <w:szCs w:val="24"/>
        </w:rPr>
        <w:t>носок</w:t>
      </w:r>
      <w:r w:rsidRPr="009C02D8">
        <w:rPr>
          <w:color w:val="151515"/>
          <w:spacing w:val="1"/>
          <w:w w:val="110"/>
          <w:sz w:val="24"/>
          <w:szCs w:val="24"/>
        </w:rPr>
        <w:t xml:space="preserve"> </w:t>
      </w:r>
      <w:r w:rsidRPr="009C02D8">
        <w:rPr>
          <w:color w:val="151515"/>
          <w:w w:val="110"/>
          <w:sz w:val="24"/>
          <w:szCs w:val="24"/>
        </w:rPr>
        <w:t>другой</w:t>
      </w:r>
      <w:r w:rsidRPr="009C02D8">
        <w:rPr>
          <w:color w:val="151515"/>
          <w:spacing w:val="1"/>
          <w:w w:val="110"/>
          <w:sz w:val="24"/>
          <w:szCs w:val="24"/>
        </w:rPr>
        <w:t xml:space="preserve"> </w:t>
      </w:r>
      <w:r w:rsidRPr="009C02D8">
        <w:rPr>
          <w:color w:val="151515"/>
          <w:w w:val="110"/>
          <w:sz w:val="24"/>
          <w:szCs w:val="24"/>
        </w:rPr>
        <w:t>ноги,</w:t>
      </w:r>
      <w:r w:rsidRPr="009C02D8">
        <w:rPr>
          <w:color w:val="151515"/>
          <w:spacing w:val="1"/>
          <w:w w:val="110"/>
          <w:sz w:val="24"/>
          <w:szCs w:val="24"/>
        </w:rPr>
        <w:t xml:space="preserve"> </w:t>
      </w:r>
      <w:r w:rsidRPr="009C02D8">
        <w:rPr>
          <w:color w:val="151515"/>
          <w:w w:val="110"/>
          <w:sz w:val="24"/>
          <w:szCs w:val="24"/>
        </w:rPr>
        <w:t>сохраняя</w:t>
      </w:r>
      <w:r w:rsidRPr="009C02D8">
        <w:rPr>
          <w:color w:val="151515"/>
          <w:spacing w:val="1"/>
          <w:w w:val="110"/>
          <w:sz w:val="24"/>
          <w:szCs w:val="24"/>
        </w:rPr>
        <w:t xml:space="preserve"> </w:t>
      </w:r>
      <w:r w:rsidRPr="009C02D8">
        <w:rPr>
          <w:color w:val="151515"/>
          <w:w w:val="110"/>
          <w:sz w:val="24"/>
          <w:szCs w:val="24"/>
        </w:rPr>
        <w:t>устойчивое положение туловища. Повороты вы-</w:t>
      </w:r>
      <w:r w:rsidRPr="009C02D8">
        <w:rPr>
          <w:color w:val="151515"/>
          <w:spacing w:val="1"/>
          <w:w w:val="110"/>
          <w:sz w:val="24"/>
          <w:szCs w:val="24"/>
        </w:rPr>
        <w:t xml:space="preserve"> </w:t>
      </w:r>
      <w:r w:rsidRPr="009C02D8">
        <w:rPr>
          <w:color w:val="151515"/>
          <w:w w:val="110"/>
          <w:sz w:val="24"/>
          <w:szCs w:val="24"/>
        </w:rPr>
        <w:t>полняются с соблюдением всех правил строевой</w:t>
      </w:r>
      <w:r w:rsidRPr="009C02D8">
        <w:rPr>
          <w:color w:val="151515"/>
          <w:spacing w:val="1"/>
          <w:w w:val="110"/>
          <w:sz w:val="24"/>
          <w:szCs w:val="24"/>
        </w:rPr>
        <w:t xml:space="preserve"> </w:t>
      </w:r>
      <w:r w:rsidRPr="009C02D8">
        <w:rPr>
          <w:color w:val="151515"/>
          <w:w w:val="110"/>
          <w:sz w:val="24"/>
          <w:szCs w:val="24"/>
        </w:rPr>
        <w:t>стойки.</w:t>
      </w:r>
    </w:p>
    <w:p w14:paraId="707E0A1E" w14:textId="77777777" w:rsidR="001B134B" w:rsidRPr="009C02D8" w:rsidRDefault="001B134B" w:rsidP="001B134B">
      <w:pPr>
        <w:pStyle w:val="a9"/>
        <w:spacing w:before="10"/>
        <w:ind w:left="850" w:right="850"/>
        <w:rPr>
          <w:sz w:val="24"/>
          <w:szCs w:val="24"/>
        </w:rPr>
      </w:pPr>
      <w:r w:rsidRPr="009C02D8">
        <w:rPr>
          <w:b/>
          <w:color w:val="151515"/>
          <w:w w:val="115"/>
          <w:sz w:val="24"/>
          <w:szCs w:val="24"/>
        </w:rPr>
        <w:t xml:space="preserve">Движение. </w:t>
      </w:r>
      <w:r w:rsidRPr="009C02D8">
        <w:rPr>
          <w:color w:val="151515"/>
          <w:w w:val="115"/>
          <w:sz w:val="24"/>
          <w:szCs w:val="24"/>
        </w:rPr>
        <w:t>Движение совершается шагом или бе-</w:t>
      </w:r>
      <w:r w:rsidRPr="009C02D8">
        <w:rPr>
          <w:color w:val="151515"/>
          <w:spacing w:val="1"/>
          <w:w w:val="115"/>
          <w:sz w:val="24"/>
          <w:szCs w:val="24"/>
        </w:rPr>
        <w:t xml:space="preserve"> </w:t>
      </w:r>
      <w:r w:rsidRPr="009C02D8">
        <w:rPr>
          <w:color w:val="151515"/>
          <w:w w:val="115"/>
          <w:sz w:val="24"/>
          <w:szCs w:val="24"/>
        </w:rPr>
        <w:t>гом. Скорость движения шагом 110–120 шагов в ми-</w:t>
      </w:r>
      <w:r w:rsidRPr="009C02D8">
        <w:rPr>
          <w:color w:val="151515"/>
          <w:spacing w:val="1"/>
          <w:w w:val="115"/>
          <w:sz w:val="24"/>
          <w:szCs w:val="24"/>
        </w:rPr>
        <w:t xml:space="preserve"> </w:t>
      </w:r>
      <w:r w:rsidRPr="009C02D8">
        <w:rPr>
          <w:color w:val="151515"/>
          <w:w w:val="115"/>
          <w:sz w:val="24"/>
          <w:szCs w:val="24"/>
        </w:rPr>
        <w:t>нуту</w:t>
      </w:r>
      <w:r w:rsidRPr="009C02D8">
        <w:rPr>
          <w:color w:val="151515"/>
          <w:spacing w:val="-16"/>
          <w:w w:val="115"/>
          <w:sz w:val="24"/>
          <w:szCs w:val="24"/>
        </w:rPr>
        <w:t xml:space="preserve"> </w:t>
      </w:r>
      <w:r w:rsidRPr="009C02D8">
        <w:rPr>
          <w:color w:val="151515"/>
          <w:w w:val="115"/>
          <w:sz w:val="24"/>
          <w:szCs w:val="24"/>
        </w:rPr>
        <w:t>(размер</w:t>
      </w:r>
      <w:r w:rsidRPr="009C02D8">
        <w:rPr>
          <w:color w:val="151515"/>
          <w:spacing w:val="-15"/>
          <w:w w:val="115"/>
          <w:sz w:val="24"/>
          <w:szCs w:val="24"/>
        </w:rPr>
        <w:t xml:space="preserve"> </w:t>
      </w:r>
      <w:r w:rsidRPr="009C02D8">
        <w:rPr>
          <w:color w:val="151515"/>
          <w:w w:val="115"/>
          <w:sz w:val="24"/>
          <w:szCs w:val="24"/>
        </w:rPr>
        <w:t>шага</w:t>
      </w:r>
      <w:r w:rsidRPr="009C02D8">
        <w:rPr>
          <w:color w:val="151515"/>
          <w:spacing w:val="-15"/>
          <w:w w:val="115"/>
          <w:sz w:val="24"/>
          <w:szCs w:val="24"/>
        </w:rPr>
        <w:t xml:space="preserve"> </w:t>
      </w:r>
      <w:r w:rsidRPr="009C02D8">
        <w:rPr>
          <w:color w:val="151515"/>
          <w:w w:val="115"/>
          <w:sz w:val="24"/>
          <w:szCs w:val="24"/>
        </w:rPr>
        <w:t>70–80</w:t>
      </w:r>
      <w:r w:rsidRPr="009C02D8">
        <w:rPr>
          <w:color w:val="151515"/>
          <w:spacing w:val="-15"/>
          <w:w w:val="115"/>
          <w:sz w:val="24"/>
          <w:szCs w:val="24"/>
        </w:rPr>
        <w:t xml:space="preserve"> </w:t>
      </w:r>
      <w:r w:rsidRPr="009C02D8">
        <w:rPr>
          <w:color w:val="151515"/>
          <w:w w:val="115"/>
          <w:sz w:val="24"/>
          <w:szCs w:val="24"/>
        </w:rPr>
        <w:t>см).</w:t>
      </w:r>
      <w:r w:rsidRPr="009C02D8">
        <w:rPr>
          <w:color w:val="151515"/>
          <w:spacing w:val="-15"/>
          <w:w w:val="115"/>
          <w:sz w:val="24"/>
          <w:szCs w:val="24"/>
        </w:rPr>
        <w:t xml:space="preserve"> </w:t>
      </w:r>
      <w:r w:rsidRPr="009C02D8">
        <w:rPr>
          <w:color w:val="151515"/>
          <w:w w:val="115"/>
          <w:sz w:val="24"/>
          <w:szCs w:val="24"/>
        </w:rPr>
        <w:t>Скорость</w:t>
      </w:r>
      <w:r w:rsidRPr="009C02D8">
        <w:rPr>
          <w:color w:val="151515"/>
          <w:spacing w:val="-15"/>
          <w:w w:val="115"/>
          <w:sz w:val="24"/>
          <w:szCs w:val="24"/>
        </w:rPr>
        <w:t xml:space="preserve"> </w:t>
      </w:r>
      <w:r w:rsidRPr="009C02D8">
        <w:rPr>
          <w:color w:val="151515"/>
          <w:w w:val="115"/>
          <w:sz w:val="24"/>
          <w:szCs w:val="24"/>
        </w:rPr>
        <w:t>движения</w:t>
      </w:r>
      <w:r w:rsidRPr="009C02D8">
        <w:rPr>
          <w:color w:val="151515"/>
          <w:spacing w:val="-15"/>
          <w:w w:val="115"/>
          <w:sz w:val="24"/>
          <w:szCs w:val="24"/>
        </w:rPr>
        <w:t xml:space="preserve"> </w:t>
      </w:r>
      <w:r w:rsidRPr="009C02D8">
        <w:rPr>
          <w:color w:val="151515"/>
          <w:w w:val="115"/>
          <w:sz w:val="24"/>
          <w:szCs w:val="24"/>
        </w:rPr>
        <w:t>бегом</w:t>
      </w:r>
      <w:r w:rsidRPr="009C02D8">
        <w:rPr>
          <w:color w:val="151515"/>
          <w:spacing w:val="-58"/>
          <w:w w:val="115"/>
          <w:sz w:val="24"/>
          <w:szCs w:val="24"/>
        </w:rPr>
        <w:t xml:space="preserve"> </w:t>
      </w:r>
      <w:r w:rsidRPr="009C02D8">
        <w:rPr>
          <w:color w:val="151515"/>
          <w:w w:val="115"/>
          <w:sz w:val="24"/>
          <w:szCs w:val="24"/>
        </w:rPr>
        <w:lastRenderedPageBreak/>
        <w:t>165–180</w:t>
      </w:r>
      <w:r w:rsidRPr="009C02D8">
        <w:rPr>
          <w:color w:val="151515"/>
          <w:spacing w:val="18"/>
          <w:w w:val="115"/>
          <w:sz w:val="24"/>
          <w:szCs w:val="24"/>
        </w:rPr>
        <w:t xml:space="preserve"> </w:t>
      </w:r>
      <w:r w:rsidRPr="009C02D8">
        <w:rPr>
          <w:color w:val="151515"/>
          <w:w w:val="115"/>
          <w:sz w:val="24"/>
          <w:szCs w:val="24"/>
        </w:rPr>
        <w:t>шагов</w:t>
      </w:r>
      <w:r w:rsidRPr="009C02D8">
        <w:rPr>
          <w:color w:val="151515"/>
          <w:spacing w:val="18"/>
          <w:w w:val="115"/>
          <w:sz w:val="24"/>
          <w:szCs w:val="24"/>
        </w:rPr>
        <w:t xml:space="preserve"> </w:t>
      </w:r>
      <w:r w:rsidRPr="009C02D8">
        <w:rPr>
          <w:color w:val="151515"/>
          <w:w w:val="115"/>
          <w:sz w:val="24"/>
          <w:szCs w:val="24"/>
        </w:rPr>
        <w:t>в</w:t>
      </w:r>
      <w:r w:rsidRPr="009C02D8">
        <w:rPr>
          <w:color w:val="151515"/>
          <w:spacing w:val="19"/>
          <w:w w:val="115"/>
          <w:sz w:val="24"/>
          <w:szCs w:val="24"/>
        </w:rPr>
        <w:t xml:space="preserve"> </w:t>
      </w:r>
      <w:r w:rsidRPr="009C02D8">
        <w:rPr>
          <w:color w:val="151515"/>
          <w:w w:val="115"/>
          <w:sz w:val="24"/>
          <w:szCs w:val="24"/>
        </w:rPr>
        <w:t>минуту</w:t>
      </w:r>
      <w:r w:rsidRPr="009C02D8">
        <w:rPr>
          <w:color w:val="151515"/>
          <w:spacing w:val="18"/>
          <w:w w:val="115"/>
          <w:sz w:val="24"/>
          <w:szCs w:val="24"/>
        </w:rPr>
        <w:t xml:space="preserve"> </w:t>
      </w:r>
      <w:r w:rsidRPr="009C02D8">
        <w:rPr>
          <w:color w:val="151515"/>
          <w:w w:val="115"/>
          <w:sz w:val="24"/>
          <w:szCs w:val="24"/>
        </w:rPr>
        <w:t>(размер</w:t>
      </w:r>
      <w:r w:rsidRPr="009C02D8">
        <w:rPr>
          <w:color w:val="151515"/>
          <w:spacing w:val="19"/>
          <w:w w:val="115"/>
          <w:sz w:val="24"/>
          <w:szCs w:val="24"/>
        </w:rPr>
        <w:t xml:space="preserve"> </w:t>
      </w:r>
      <w:r w:rsidRPr="009C02D8">
        <w:rPr>
          <w:color w:val="151515"/>
          <w:w w:val="115"/>
          <w:sz w:val="24"/>
          <w:szCs w:val="24"/>
        </w:rPr>
        <w:t>шага</w:t>
      </w:r>
      <w:r w:rsidRPr="009C02D8">
        <w:rPr>
          <w:color w:val="151515"/>
          <w:spacing w:val="19"/>
          <w:w w:val="115"/>
          <w:sz w:val="24"/>
          <w:szCs w:val="24"/>
        </w:rPr>
        <w:t xml:space="preserve"> </w:t>
      </w:r>
      <w:r w:rsidRPr="009C02D8">
        <w:rPr>
          <w:color w:val="151515"/>
          <w:w w:val="115"/>
          <w:sz w:val="24"/>
          <w:szCs w:val="24"/>
        </w:rPr>
        <w:t>85–90</w:t>
      </w:r>
      <w:r w:rsidRPr="009C02D8">
        <w:rPr>
          <w:color w:val="151515"/>
          <w:spacing w:val="18"/>
          <w:w w:val="115"/>
          <w:sz w:val="24"/>
          <w:szCs w:val="24"/>
        </w:rPr>
        <w:t xml:space="preserve"> </w:t>
      </w:r>
      <w:r w:rsidRPr="009C02D8">
        <w:rPr>
          <w:color w:val="151515"/>
          <w:w w:val="115"/>
          <w:sz w:val="24"/>
          <w:szCs w:val="24"/>
        </w:rPr>
        <w:t>см).</w:t>
      </w:r>
    </w:p>
    <w:p w14:paraId="2E57102B" w14:textId="77777777" w:rsidR="001B134B" w:rsidRPr="009C02D8" w:rsidRDefault="001B134B" w:rsidP="001B134B">
      <w:pPr>
        <w:pStyle w:val="a9"/>
        <w:ind w:left="850" w:right="850" w:firstLine="0"/>
        <w:rPr>
          <w:sz w:val="24"/>
          <w:szCs w:val="24"/>
        </w:rPr>
      </w:pPr>
      <w:r w:rsidRPr="009C02D8">
        <w:rPr>
          <w:color w:val="151515"/>
          <w:w w:val="115"/>
          <w:sz w:val="24"/>
          <w:szCs w:val="24"/>
        </w:rPr>
        <w:t>Шаг</w:t>
      </w:r>
      <w:r w:rsidRPr="009C02D8">
        <w:rPr>
          <w:color w:val="151515"/>
          <w:spacing w:val="-3"/>
          <w:w w:val="115"/>
          <w:sz w:val="24"/>
          <w:szCs w:val="24"/>
        </w:rPr>
        <w:t xml:space="preserve"> </w:t>
      </w:r>
      <w:r w:rsidRPr="009C02D8">
        <w:rPr>
          <w:color w:val="151515"/>
          <w:w w:val="115"/>
          <w:sz w:val="24"/>
          <w:szCs w:val="24"/>
        </w:rPr>
        <w:t>бывает</w:t>
      </w:r>
      <w:r w:rsidRPr="009C02D8">
        <w:rPr>
          <w:color w:val="151515"/>
          <w:spacing w:val="-2"/>
          <w:w w:val="115"/>
          <w:sz w:val="24"/>
          <w:szCs w:val="24"/>
        </w:rPr>
        <w:t xml:space="preserve"> </w:t>
      </w:r>
      <w:r w:rsidRPr="009C02D8">
        <w:rPr>
          <w:color w:val="151515"/>
          <w:w w:val="115"/>
          <w:sz w:val="24"/>
          <w:szCs w:val="24"/>
        </w:rPr>
        <w:t>строевой</w:t>
      </w:r>
      <w:r w:rsidRPr="009C02D8">
        <w:rPr>
          <w:color w:val="151515"/>
          <w:spacing w:val="-3"/>
          <w:w w:val="115"/>
          <w:sz w:val="24"/>
          <w:szCs w:val="24"/>
        </w:rPr>
        <w:t xml:space="preserve"> </w:t>
      </w:r>
      <w:r w:rsidRPr="009C02D8">
        <w:rPr>
          <w:color w:val="151515"/>
          <w:w w:val="115"/>
          <w:sz w:val="24"/>
          <w:szCs w:val="24"/>
        </w:rPr>
        <w:t>и</w:t>
      </w:r>
      <w:r w:rsidRPr="009C02D8">
        <w:rPr>
          <w:color w:val="151515"/>
          <w:spacing w:val="-2"/>
          <w:w w:val="115"/>
          <w:sz w:val="24"/>
          <w:szCs w:val="24"/>
        </w:rPr>
        <w:t xml:space="preserve"> </w:t>
      </w:r>
      <w:r w:rsidRPr="009C02D8">
        <w:rPr>
          <w:color w:val="151515"/>
          <w:w w:val="115"/>
          <w:sz w:val="24"/>
          <w:szCs w:val="24"/>
        </w:rPr>
        <w:t>походный.</w:t>
      </w:r>
    </w:p>
    <w:p w14:paraId="5D14116B" w14:textId="77777777" w:rsidR="001B134B" w:rsidRPr="009C02D8" w:rsidRDefault="001B134B" w:rsidP="001B134B">
      <w:pPr>
        <w:pStyle w:val="a9"/>
        <w:spacing w:before="3"/>
        <w:ind w:left="850" w:right="850"/>
        <w:rPr>
          <w:color w:val="151515"/>
          <w:w w:val="115"/>
          <w:sz w:val="24"/>
          <w:szCs w:val="24"/>
        </w:rPr>
      </w:pPr>
      <w:r w:rsidRPr="009C02D8">
        <w:rPr>
          <w:b/>
          <w:color w:val="151515"/>
          <w:w w:val="115"/>
          <w:sz w:val="24"/>
          <w:szCs w:val="24"/>
        </w:rPr>
        <w:t>Строевой шаг</w:t>
      </w:r>
      <w:r w:rsidRPr="009C02D8">
        <w:rPr>
          <w:color w:val="151515"/>
          <w:w w:val="115"/>
          <w:sz w:val="24"/>
          <w:szCs w:val="24"/>
        </w:rPr>
        <w:t xml:space="preserve"> применяется при прохождении под-</w:t>
      </w:r>
      <w:r w:rsidRPr="009C02D8">
        <w:rPr>
          <w:color w:val="151515"/>
          <w:spacing w:val="1"/>
          <w:w w:val="115"/>
          <w:sz w:val="24"/>
          <w:szCs w:val="24"/>
        </w:rPr>
        <w:t xml:space="preserve"> </w:t>
      </w:r>
      <w:r w:rsidRPr="009C02D8">
        <w:rPr>
          <w:color w:val="151515"/>
          <w:w w:val="115"/>
          <w:sz w:val="24"/>
          <w:szCs w:val="24"/>
        </w:rPr>
        <w:t>разделений торжественным маршем; при выполнении</w:t>
      </w:r>
      <w:r w:rsidRPr="009C02D8">
        <w:rPr>
          <w:color w:val="151515"/>
          <w:spacing w:val="1"/>
          <w:w w:val="115"/>
          <w:sz w:val="24"/>
          <w:szCs w:val="24"/>
        </w:rPr>
        <w:t xml:space="preserve"> </w:t>
      </w:r>
      <w:r w:rsidRPr="009C02D8">
        <w:rPr>
          <w:color w:val="151515"/>
          <w:w w:val="115"/>
          <w:sz w:val="24"/>
          <w:szCs w:val="24"/>
        </w:rPr>
        <w:t>ими воинского приветствия в движении; при подходе</w:t>
      </w:r>
      <w:r w:rsidRPr="009C02D8">
        <w:rPr>
          <w:color w:val="151515"/>
          <w:spacing w:val="1"/>
          <w:w w:val="115"/>
          <w:sz w:val="24"/>
          <w:szCs w:val="24"/>
        </w:rPr>
        <w:t xml:space="preserve"> </w:t>
      </w:r>
      <w:r w:rsidRPr="009C02D8">
        <w:rPr>
          <w:color w:val="151515"/>
          <w:w w:val="115"/>
          <w:sz w:val="24"/>
          <w:szCs w:val="24"/>
        </w:rPr>
        <w:t>военнослужащего к начальнику и отходе от него; при</w:t>
      </w:r>
      <w:r w:rsidRPr="009C02D8">
        <w:rPr>
          <w:color w:val="151515"/>
          <w:spacing w:val="1"/>
          <w:w w:val="115"/>
          <w:sz w:val="24"/>
          <w:szCs w:val="24"/>
        </w:rPr>
        <w:t xml:space="preserve"> </w:t>
      </w:r>
      <w:r w:rsidRPr="009C02D8">
        <w:rPr>
          <w:color w:val="151515"/>
          <w:w w:val="115"/>
          <w:sz w:val="24"/>
          <w:szCs w:val="24"/>
        </w:rPr>
        <w:t>выходе из строя и возвращении в строй, а также на</w:t>
      </w:r>
      <w:r w:rsidRPr="009C02D8">
        <w:rPr>
          <w:color w:val="151515"/>
          <w:spacing w:val="1"/>
          <w:w w:val="115"/>
          <w:sz w:val="24"/>
          <w:szCs w:val="24"/>
        </w:rPr>
        <w:t xml:space="preserve"> </w:t>
      </w:r>
      <w:r w:rsidRPr="009C02D8">
        <w:rPr>
          <w:color w:val="151515"/>
          <w:w w:val="115"/>
          <w:sz w:val="24"/>
          <w:szCs w:val="24"/>
        </w:rPr>
        <w:t>занятиях по строевой подготовке.</w:t>
      </w:r>
    </w:p>
    <w:p w14:paraId="5805FD88" w14:textId="59886142" w:rsidR="001B134B" w:rsidRPr="009C02D8" w:rsidRDefault="001B134B" w:rsidP="001B134B">
      <w:pPr>
        <w:pStyle w:val="a9"/>
        <w:spacing w:before="3"/>
        <w:ind w:left="850" w:right="850"/>
        <w:rPr>
          <w:sz w:val="24"/>
          <w:szCs w:val="24"/>
        </w:rPr>
      </w:pPr>
      <w:r w:rsidRPr="009C02D8">
        <w:rPr>
          <w:color w:val="151515"/>
          <w:w w:val="115"/>
          <w:sz w:val="24"/>
          <w:szCs w:val="24"/>
        </w:rPr>
        <w:t xml:space="preserve"> </w:t>
      </w:r>
      <w:r w:rsidRPr="009C02D8">
        <w:rPr>
          <w:b/>
          <w:color w:val="151515"/>
          <w:w w:val="115"/>
          <w:sz w:val="24"/>
          <w:szCs w:val="24"/>
        </w:rPr>
        <w:t>Походный шаг</w:t>
      </w:r>
      <w:r w:rsidRPr="009C02D8">
        <w:rPr>
          <w:color w:val="151515"/>
          <w:w w:val="115"/>
          <w:sz w:val="24"/>
          <w:szCs w:val="24"/>
        </w:rPr>
        <w:t xml:space="preserve"> применяется</w:t>
      </w:r>
      <w:r w:rsidRPr="009C02D8">
        <w:rPr>
          <w:color w:val="151515"/>
          <w:spacing w:val="25"/>
          <w:w w:val="115"/>
          <w:sz w:val="24"/>
          <w:szCs w:val="24"/>
        </w:rPr>
        <w:t xml:space="preserve"> </w:t>
      </w:r>
      <w:r w:rsidRPr="009C02D8">
        <w:rPr>
          <w:color w:val="151515"/>
          <w:w w:val="115"/>
          <w:sz w:val="24"/>
          <w:szCs w:val="24"/>
        </w:rPr>
        <w:t>во</w:t>
      </w:r>
      <w:r w:rsidRPr="009C02D8">
        <w:rPr>
          <w:color w:val="151515"/>
          <w:spacing w:val="26"/>
          <w:w w:val="115"/>
          <w:sz w:val="24"/>
          <w:szCs w:val="24"/>
        </w:rPr>
        <w:t xml:space="preserve"> </w:t>
      </w:r>
      <w:r w:rsidRPr="009C02D8">
        <w:rPr>
          <w:color w:val="151515"/>
          <w:w w:val="115"/>
          <w:sz w:val="24"/>
          <w:szCs w:val="24"/>
        </w:rPr>
        <w:t>всех</w:t>
      </w:r>
      <w:r w:rsidRPr="009C02D8">
        <w:rPr>
          <w:color w:val="151515"/>
          <w:spacing w:val="25"/>
          <w:w w:val="115"/>
          <w:sz w:val="24"/>
          <w:szCs w:val="24"/>
        </w:rPr>
        <w:t xml:space="preserve"> </w:t>
      </w:r>
      <w:r w:rsidRPr="009C02D8">
        <w:rPr>
          <w:color w:val="151515"/>
          <w:w w:val="115"/>
          <w:sz w:val="24"/>
          <w:szCs w:val="24"/>
        </w:rPr>
        <w:t>остальных</w:t>
      </w:r>
      <w:r w:rsidRPr="009C02D8">
        <w:rPr>
          <w:color w:val="151515"/>
          <w:spacing w:val="26"/>
          <w:w w:val="115"/>
          <w:sz w:val="24"/>
          <w:szCs w:val="24"/>
        </w:rPr>
        <w:t xml:space="preserve"> </w:t>
      </w:r>
      <w:r w:rsidRPr="009C02D8">
        <w:rPr>
          <w:color w:val="151515"/>
          <w:w w:val="115"/>
          <w:sz w:val="24"/>
          <w:szCs w:val="24"/>
        </w:rPr>
        <w:t>случаях.Движение</w:t>
      </w:r>
      <w:r w:rsidRPr="009C02D8">
        <w:rPr>
          <w:color w:val="151515"/>
          <w:spacing w:val="-2"/>
          <w:w w:val="115"/>
          <w:sz w:val="24"/>
          <w:szCs w:val="24"/>
        </w:rPr>
        <w:t xml:space="preserve"> </w:t>
      </w:r>
      <w:r w:rsidRPr="009C02D8">
        <w:rPr>
          <w:color w:val="151515"/>
          <w:w w:val="115"/>
          <w:sz w:val="24"/>
          <w:szCs w:val="24"/>
        </w:rPr>
        <w:t>походным</w:t>
      </w:r>
      <w:r w:rsidRPr="009C02D8">
        <w:rPr>
          <w:color w:val="151515"/>
          <w:spacing w:val="-2"/>
          <w:w w:val="115"/>
          <w:sz w:val="24"/>
          <w:szCs w:val="24"/>
        </w:rPr>
        <w:t xml:space="preserve"> </w:t>
      </w:r>
      <w:r w:rsidRPr="009C02D8">
        <w:rPr>
          <w:color w:val="151515"/>
          <w:w w:val="115"/>
          <w:sz w:val="24"/>
          <w:szCs w:val="24"/>
        </w:rPr>
        <w:t>шагом</w:t>
      </w:r>
      <w:r w:rsidRPr="009C02D8">
        <w:rPr>
          <w:color w:val="151515"/>
          <w:spacing w:val="-2"/>
          <w:w w:val="115"/>
          <w:sz w:val="24"/>
          <w:szCs w:val="24"/>
        </w:rPr>
        <w:t xml:space="preserve"> </w:t>
      </w:r>
      <w:r w:rsidRPr="009C02D8">
        <w:rPr>
          <w:color w:val="151515"/>
          <w:w w:val="115"/>
          <w:sz w:val="24"/>
          <w:szCs w:val="24"/>
        </w:rPr>
        <w:t>начинается</w:t>
      </w:r>
      <w:r w:rsidRPr="009C02D8">
        <w:rPr>
          <w:color w:val="151515"/>
          <w:spacing w:val="-2"/>
          <w:w w:val="115"/>
          <w:sz w:val="24"/>
          <w:szCs w:val="24"/>
        </w:rPr>
        <w:t xml:space="preserve"> </w:t>
      </w:r>
      <w:r w:rsidRPr="009C02D8">
        <w:rPr>
          <w:color w:val="151515"/>
          <w:w w:val="115"/>
          <w:sz w:val="24"/>
          <w:szCs w:val="24"/>
        </w:rPr>
        <w:t>по</w:t>
      </w:r>
      <w:r w:rsidRPr="009C02D8">
        <w:rPr>
          <w:color w:val="151515"/>
          <w:spacing w:val="-2"/>
          <w:w w:val="115"/>
          <w:sz w:val="24"/>
          <w:szCs w:val="24"/>
        </w:rPr>
        <w:t xml:space="preserve"> </w:t>
      </w:r>
      <w:r w:rsidRPr="009C02D8">
        <w:rPr>
          <w:color w:val="151515"/>
          <w:w w:val="115"/>
          <w:sz w:val="24"/>
          <w:szCs w:val="24"/>
        </w:rPr>
        <w:t>команде</w:t>
      </w:r>
    </w:p>
    <w:p w14:paraId="78DC394C" w14:textId="77777777" w:rsidR="001B134B" w:rsidRPr="009C02D8" w:rsidRDefault="001B134B" w:rsidP="001B134B">
      <w:pPr>
        <w:pStyle w:val="a9"/>
        <w:ind w:left="850" w:right="850" w:firstLine="0"/>
        <w:rPr>
          <w:sz w:val="24"/>
          <w:szCs w:val="24"/>
        </w:rPr>
      </w:pPr>
      <w:r w:rsidRPr="009C02D8">
        <w:rPr>
          <w:color w:val="151515"/>
          <w:w w:val="110"/>
          <w:sz w:val="24"/>
          <w:szCs w:val="24"/>
        </w:rPr>
        <w:t>«Шагом</w:t>
      </w:r>
      <w:r w:rsidRPr="009C02D8">
        <w:rPr>
          <w:color w:val="151515"/>
          <w:spacing w:val="18"/>
          <w:w w:val="110"/>
          <w:sz w:val="24"/>
          <w:szCs w:val="24"/>
        </w:rPr>
        <w:t xml:space="preserve"> </w:t>
      </w:r>
      <w:r w:rsidRPr="009C02D8">
        <w:rPr>
          <w:color w:val="151515"/>
          <w:w w:val="110"/>
          <w:sz w:val="24"/>
          <w:szCs w:val="24"/>
        </w:rPr>
        <w:t>—</w:t>
      </w:r>
      <w:r w:rsidRPr="009C02D8">
        <w:rPr>
          <w:color w:val="151515"/>
          <w:spacing w:val="19"/>
          <w:w w:val="110"/>
          <w:sz w:val="24"/>
          <w:szCs w:val="24"/>
        </w:rPr>
        <w:t xml:space="preserve"> </w:t>
      </w:r>
      <w:r w:rsidRPr="009C02D8">
        <w:rPr>
          <w:color w:val="151515"/>
          <w:w w:val="110"/>
          <w:sz w:val="24"/>
          <w:szCs w:val="24"/>
        </w:rPr>
        <w:t>МАРШ!».</w:t>
      </w:r>
    </w:p>
    <w:p w14:paraId="338F1238" w14:textId="77777777" w:rsidR="001B134B" w:rsidRPr="009C02D8" w:rsidRDefault="001B134B" w:rsidP="001B134B">
      <w:pPr>
        <w:pStyle w:val="a9"/>
        <w:spacing w:before="1"/>
        <w:ind w:left="850" w:right="850"/>
        <w:rPr>
          <w:sz w:val="24"/>
          <w:szCs w:val="24"/>
        </w:rPr>
      </w:pPr>
      <w:r w:rsidRPr="009C02D8">
        <w:rPr>
          <w:color w:val="151515"/>
          <w:w w:val="115"/>
          <w:sz w:val="24"/>
          <w:szCs w:val="24"/>
        </w:rPr>
        <w:t>При движении походным шагом ногу следует вы-</w:t>
      </w:r>
      <w:r w:rsidRPr="009C02D8">
        <w:rPr>
          <w:color w:val="151515"/>
          <w:spacing w:val="1"/>
          <w:w w:val="115"/>
          <w:sz w:val="24"/>
          <w:szCs w:val="24"/>
        </w:rPr>
        <w:t xml:space="preserve"> </w:t>
      </w:r>
      <w:r w:rsidRPr="009C02D8">
        <w:rPr>
          <w:color w:val="151515"/>
          <w:w w:val="115"/>
          <w:sz w:val="24"/>
          <w:szCs w:val="24"/>
        </w:rPr>
        <w:t>носить свободно, не оттягивая носок, и ставить её на</w:t>
      </w:r>
      <w:r w:rsidRPr="009C02D8">
        <w:rPr>
          <w:color w:val="151515"/>
          <w:spacing w:val="1"/>
          <w:w w:val="115"/>
          <w:sz w:val="24"/>
          <w:szCs w:val="24"/>
        </w:rPr>
        <w:t xml:space="preserve"> </w:t>
      </w:r>
      <w:r w:rsidRPr="009C02D8">
        <w:rPr>
          <w:color w:val="151515"/>
          <w:w w:val="115"/>
          <w:sz w:val="24"/>
          <w:szCs w:val="24"/>
        </w:rPr>
        <w:t>землю, как при обычной ходьбе; руками производятся</w:t>
      </w:r>
      <w:r w:rsidRPr="009C02D8">
        <w:rPr>
          <w:color w:val="151515"/>
          <w:spacing w:val="1"/>
          <w:w w:val="115"/>
          <w:sz w:val="24"/>
          <w:szCs w:val="24"/>
        </w:rPr>
        <w:t xml:space="preserve"> </w:t>
      </w:r>
      <w:r w:rsidRPr="009C02D8">
        <w:rPr>
          <w:color w:val="151515"/>
          <w:spacing w:val="-1"/>
          <w:w w:val="115"/>
          <w:sz w:val="24"/>
          <w:szCs w:val="24"/>
        </w:rPr>
        <w:t>свободные</w:t>
      </w:r>
      <w:r w:rsidRPr="009C02D8">
        <w:rPr>
          <w:color w:val="151515"/>
          <w:spacing w:val="-11"/>
          <w:w w:val="115"/>
          <w:sz w:val="24"/>
          <w:szCs w:val="24"/>
        </w:rPr>
        <w:t xml:space="preserve"> </w:t>
      </w:r>
      <w:r w:rsidRPr="009C02D8">
        <w:rPr>
          <w:color w:val="151515"/>
          <w:w w:val="115"/>
          <w:sz w:val="24"/>
          <w:szCs w:val="24"/>
        </w:rPr>
        <w:t>движения</w:t>
      </w:r>
      <w:r w:rsidRPr="009C02D8">
        <w:rPr>
          <w:color w:val="151515"/>
          <w:spacing w:val="-10"/>
          <w:w w:val="115"/>
          <w:sz w:val="24"/>
          <w:szCs w:val="24"/>
        </w:rPr>
        <w:t xml:space="preserve"> </w:t>
      </w:r>
      <w:r w:rsidRPr="009C02D8">
        <w:rPr>
          <w:color w:val="151515"/>
          <w:w w:val="115"/>
          <w:sz w:val="24"/>
          <w:szCs w:val="24"/>
        </w:rPr>
        <w:t>около</w:t>
      </w:r>
      <w:r w:rsidRPr="009C02D8">
        <w:rPr>
          <w:color w:val="151515"/>
          <w:spacing w:val="-10"/>
          <w:w w:val="115"/>
          <w:sz w:val="24"/>
          <w:szCs w:val="24"/>
        </w:rPr>
        <w:t xml:space="preserve"> </w:t>
      </w:r>
      <w:r w:rsidRPr="009C02D8">
        <w:rPr>
          <w:color w:val="151515"/>
          <w:w w:val="115"/>
          <w:sz w:val="24"/>
          <w:szCs w:val="24"/>
        </w:rPr>
        <w:t>тела.</w:t>
      </w:r>
      <w:r w:rsidRPr="009C02D8">
        <w:rPr>
          <w:color w:val="151515"/>
          <w:spacing w:val="-10"/>
          <w:w w:val="115"/>
          <w:sz w:val="24"/>
          <w:szCs w:val="24"/>
        </w:rPr>
        <w:t xml:space="preserve"> </w:t>
      </w:r>
      <w:r w:rsidRPr="009C02D8">
        <w:rPr>
          <w:color w:val="151515"/>
          <w:w w:val="115"/>
          <w:sz w:val="24"/>
          <w:szCs w:val="24"/>
        </w:rPr>
        <w:t>При</w:t>
      </w:r>
      <w:r w:rsidRPr="009C02D8">
        <w:rPr>
          <w:color w:val="151515"/>
          <w:spacing w:val="-11"/>
          <w:w w:val="115"/>
          <w:sz w:val="24"/>
          <w:szCs w:val="24"/>
        </w:rPr>
        <w:t xml:space="preserve"> </w:t>
      </w:r>
      <w:r w:rsidRPr="009C02D8">
        <w:rPr>
          <w:color w:val="151515"/>
          <w:w w:val="115"/>
          <w:sz w:val="24"/>
          <w:szCs w:val="24"/>
        </w:rPr>
        <w:t>движении</w:t>
      </w:r>
      <w:r w:rsidRPr="009C02D8">
        <w:rPr>
          <w:color w:val="151515"/>
          <w:spacing w:val="-10"/>
          <w:w w:val="115"/>
          <w:sz w:val="24"/>
          <w:szCs w:val="24"/>
        </w:rPr>
        <w:t xml:space="preserve"> </w:t>
      </w:r>
      <w:r w:rsidRPr="009C02D8">
        <w:rPr>
          <w:color w:val="151515"/>
          <w:w w:val="115"/>
          <w:sz w:val="24"/>
          <w:szCs w:val="24"/>
        </w:rPr>
        <w:t>поход-</w:t>
      </w:r>
      <w:r w:rsidRPr="009C02D8">
        <w:rPr>
          <w:color w:val="151515"/>
          <w:spacing w:val="-58"/>
          <w:w w:val="115"/>
          <w:sz w:val="24"/>
          <w:szCs w:val="24"/>
        </w:rPr>
        <w:t xml:space="preserve"> </w:t>
      </w:r>
      <w:r w:rsidRPr="009C02D8">
        <w:rPr>
          <w:color w:val="151515"/>
          <w:spacing w:val="-2"/>
          <w:w w:val="115"/>
          <w:sz w:val="24"/>
          <w:szCs w:val="24"/>
        </w:rPr>
        <w:t>ным</w:t>
      </w:r>
      <w:r w:rsidRPr="009C02D8">
        <w:rPr>
          <w:color w:val="151515"/>
          <w:spacing w:val="-13"/>
          <w:w w:val="115"/>
          <w:sz w:val="24"/>
          <w:szCs w:val="24"/>
        </w:rPr>
        <w:t xml:space="preserve"> </w:t>
      </w:r>
      <w:r w:rsidRPr="009C02D8">
        <w:rPr>
          <w:color w:val="151515"/>
          <w:spacing w:val="-2"/>
          <w:w w:val="115"/>
          <w:sz w:val="24"/>
          <w:szCs w:val="24"/>
        </w:rPr>
        <w:t>шагом</w:t>
      </w:r>
      <w:r w:rsidRPr="009C02D8">
        <w:rPr>
          <w:color w:val="151515"/>
          <w:spacing w:val="-12"/>
          <w:w w:val="115"/>
          <w:sz w:val="24"/>
          <w:szCs w:val="24"/>
        </w:rPr>
        <w:t xml:space="preserve"> </w:t>
      </w:r>
      <w:r w:rsidRPr="009C02D8">
        <w:rPr>
          <w:color w:val="151515"/>
          <w:spacing w:val="-2"/>
          <w:w w:val="115"/>
          <w:sz w:val="24"/>
          <w:szCs w:val="24"/>
        </w:rPr>
        <w:t>по</w:t>
      </w:r>
      <w:r w:rsidRPr="009C02D8">
        <w:rPr>
          <w:color w:val="151515"/>
          <w:spacing w:val="-13"/>
          <w:w w:val="115"/>
          <w:sz w:val="24"/>
          <w:szCs w:val="24"/>
        </w:rPr>
        <w:t xml:space="preserve"> </w:t>
      </w:r>
      <w:r w:rsidRPr="009C02D8">
        <w:rPr>
          <w:color w:val="151515"/>
          <w:spacing w:val="-2"/>
          <w:w w:val="115"/>
          <w:sz w:val="24"/>
          <w:szCs w:val="24"/>
        </w:rPr>
        <w:t>команде</w:t>
      </w:r>
      <w:r w:rsidRPr="009C02D8">
        <w:rPr>
          <w:color w:val="151515"/>
          <w:spacing w:val="-12"/>
          <w:w w:val="115"/>
          <w:sz w:val="24"/>
          <w:szCs w:val="24"/>
        </w:rPr>
        <w:t xml:space="preserve"> </w:t>
      </w:r>
      <w:r w:rsidRPr="009C02D8">
        <w:rPr>
          <w:color w:val="151515"/>
          <w:spacing w:val="-2"/>
          <w:w w:val="115"/>
          <w:sz w:val="24"/>
          <w:szCs w:val="24"/>
        </w:rPr>
        <w:t>«СМИРНО!»</w:t>
      </w:r>
      <w:r w:rsidRPr="009C02D8">
        <w:rPr>
          <w:color w:val="151515"/>
          <w:spacing w:val="-12"/>
          <w:w w:val="115"/>
          <w:sz w:val="24"/>
          <w:szCs w:val="24"/>
        </w:rPr>
        <w:t xml:space="preserve"> </w:t>
      </w:r>
      <w:r w:rsidRPr="009C02D8">
        <w:rPr>
          <w:color w:val="151515"/>
          <w:spacing w:val="-1"/>
          <w:w w:val="115"/>
          <w:sz w:val="24"/>
          <w:szCs w:val="24"/>
        </w:rPr>
        <w:t>переходят</w:t>
      </w:r>
      <w:r w:rsidRPr="009C02D8">
        <w:rPr>
          <w:color w:val="151515"/>
          <w:spacing w:val="-13"/>
          <w:w w:val="115"/>
          <w:sz w:val="24"/>
          <w:szCs w:val="24"/>
        </w:rPr>
        <w:t xml:space="preserve"> </w:t>
      </w:r>
      <w:r w:rsidRPr="009C02D8">
        <w:rPr>
          <w:color w:val="151515"/>
          <w:spacing w:val="-1"/>
          <w:w w:val="115"/>
          <w:sz w:val="24"/>
          <w:szCs w:val="24"/>
        </w:rPr>
        <w:t>на</w:t>
      </w:r>
      <w:r w:rsidRPr="009C02D8">
        <w:rPr>
          <w:color w:val="151515"/>
          <w:spacing w:val="-12"/>
          <w:w w:val="115"/>
          <w:sz w:val="24"/>
          <w:szCs w:val="24"/>
        </w:rPr>
        <w:t xml:space="preserve"> </w:t>
      </w:r>
      <w:r w:rsidRPr="009C02D8">
        <w:rPr>
          <w:color w:val="151515"/>
          <w:spacing w:val="-1"/>
          <w:w w:val="115"/>
          <w:sz w:val="24"/>
          <w:szCs w:val="24"/>
        </w:rPr>
        <w:t>стро-</w:t>
      </w:r>
      <w:r w:rsidRPr="009C02D8">
        <w:rPr>
          <w:color w:val="151515"/>
          <w:spacing w:val="-58"/>
          <w:w w:val="115"/>
          <w:sz w:val="24"/>
          <w:szCs w:val="24"/>
        </w:rPr>
        <w:t xml:space="preserve"> </w:t>
      </w:r>
      <w:r w:rsidRPr="009C02D8">
        <w:rPr>
          <w:color w:val="151515"/>
          <w:w w:val="115"/>
          <w:sz w:val="24"/>
          <w:szCs w:val="24"/>
        </w:rPr>
        <w:t>евой</w:t>
      </w:r>
      <w:r w:rsidRPr="009C02D8">
        <w:rPr>
          <w:color w:val="151515"/>
          <w:spacing w:val="13"/>
          <w:w w:val="115"/>
          <w:sz w:val="24"/>
          <w:szCs w:val="24"/>
        </w:rPr>
        <w:t xml:space="preserve"> </w:t>
      </w:r>
      <w:r w:rsidRPr="009C02D8">
        <w:rPr>
          <w:color w:val="151515"/>
          <w:w w:val="115"/>
          <w:sz w:val="24"/>
          <w:szCs w:val="24"/>
        </w:rPr>
        <w:t>шаг.</w:t>
      </w:r>
      <w:r w:rsidRPr="009C02D8">
        <w:rPr>
          <w:color w:val="151515"/>
          <w:spacing w:val="13"/>
          <w:w w:val="115"/>
          <w:sz w:val="24"/>
          <w:szCs w:val="24"/>
        </w:rPr>
        <w:t xml:space="preserve"> </w:t>
      </w:r>
      <w:r w:rsidRPr="009C02D8">
        <w:rPr>
          <w:color w:val="151515"/>
          <w:w w:val="115"/>
          <w:sz w:val="24"/>
          <w:szCs w:val="24"/>
        </w:rPr>
        <w:t>При</w:t>
      </w:r>
      <w:r w:rsidRPr="009C02D8">
        <w:rPr>
          <w:color w:val="151515"/>
          <w:spacing w:val="13"/>
          <w:w w:val="115"/>
          <w:sz w:val="24"/>
          <w:szCs w:val="24"/>
        </w:rPr>
        <w:t xml:space="preserve"> </w:t>
      </w:r>
      <w:r w:rsidRPr="009C02D8">
        <w:rPr>
          <w:color w:val="151515"/>
          <w:w w:val="115"/>
          <w:sz w:val="24"/>
          <w:szCs w:val="24"/>
        </w:rPr>
        <w:t>движении</w:t>
      </w:r>
      <w:r w:rsidRPr="009C02D8">
        <w:rPr>
          <w:color w:val="151515"/>
          <w:spacing w:val="13"/>
          <w:w w:val="115"/>
          <w:sz w:val="24"/>
          <w:szCs w:val="24"/>
        </w:rPr>
        <w:t xml:space="preserve"> </w:t>
      </w:r>
      <w:r w:rsidRPr="009C02D8">
        <w:rPr>
          <w:color w:val="151515"/>
          <w:w w:val="115"/>
          <w:sz w:val="24"/>
          <w:szCs w:val="24"/>
        </w:rPr>
        <w:t>строевым</w:t>
      </w:r>
      <w:r w:rsidRPr="009C02D8">
        <w:rPr>
          <w:color w:val="151515"/>
          <w:spacing w:val="13"/>
          <w:w w:val="115"/>
          <w:sz w:val="24"/>
          <w:szCs w:val="24"/>
        </w:rPr>
        <w:t xml:space="preserve"> </w:t>
      </w:r>
      <w:r w:rsidRPr="009C02D8">
        <w:rPr>
          <w:color w:val="151515"/>
          <w:w w:val="115"/>
          <w:sz w:val="24"/>
          <w:szCs w:val="24"/>
        </w:rPr>
        <w:t>шагом</w:t>
      </w:r>
      <w:r w:rsidRPr="009C02D8">
        <w:rPr>
          <w:color w:val="151515"/>
          <w:spacing w:val="14"/>
          <w:w w:val="115"/>
          <w:sz w:val="24"/>
          <w:szCs w:val="24"/>
        </w:rPr>
        <w:t xml:space="preserve"> </w:t>
      </w:r>
      <w:r w:rsidRPr="009C02D8">
        <w:rPr>
          <w:color w:val="151515"/>
          <w:w w:val="115"/>
          <w:sz w:val="24"/>
          <w:szCs w:val="24"/>
        </w:rPr>
        <w:t>по</w:t>
      </w:r>
      <w:r w:rsidRPr="009C02D8">
        <w:rPr>
          <w:color w:val="151515"/>
          <w:spacing w:val="13"/>
          <w:w w:val="115"/>
          <w:sz w:val="24"/>
          <w:szCs w:val="24"/>
        </w:rPr>
        <w:t xml:space="preserve"> </w:t>
      </w:r>
      <w:r w:rsidRPr="009C02D8">
        <w:rPr>
          <w:color w:val="151515"/>
          <w:w w:val="115"/>
          <w:sz w:val="24"/>
          <w:szCs w:val="24"/>
        </w:rPr>
        <w:t>команде</w:t>
      </w:r>
    </w:p>
    <w:p w14:paraId="12BAC0B1" w14:textId="77777777" w:rsidR="001B134B" w:rsidRPr="009C02D8" w:rsidRDefault="001B134B" w:rsidP="001B134B">
      <w:pPr>
        <w:pStyle w:val="a9"/>
        <w:ind w:left="850" w:right="850" w:firstLine="0"/>
        <w:rPr>
          <w:sz w:val="24"/>
          <w:szCs w:val="24"/>
        </w:rPr>
      </w:pPr>
      <w:r w:rsidRPr="009C02D8">
        <w:rPr>
          <w:color w:val="151515"/>
          <w:w w:val="110"/>
          <w:sz w:val="24"/>
          <w:szCs w:val="24"/>
        </w:rPr>
        <w:t>«ВОЛЬНО!»</w:t>
      </w:r>
      <w:r w:rsidRPr="009C02D8">
        <w:rPr>
          <w:color w:val="151515"/>
          <w:spacing w:val="22"/>
          <w:w w:val="110"/>
          <w:sz w:val="24"/>
          <w:szCs w:val="24"/>
        </w:rPr>
        <w:t xml:space="preserve"> </w:t>
      </w:r>
      <w:r w:rsidRPr="009C02D8">
        <w:rPr>
          <w:color w:val="151515"/>
          <w:w w:val="110"/>
          <w:sz w:val="24"/>
          <w:szCs w:val="24"/>
        </w:rPr>
        <w:t>следует</w:t>
      </w:r>
      <w:r w:rsidRPr="009C02D8">
        <w:rPr>
          <w:color w:val="151515"/>
          <w:spacing w:val="23"/>
          <w:w w:val="110"/>
          <w:sz w:val="24"/>
          <w:szCs w:val="24"/>
        </w:rPr>
        <w:t xml:space="preserve"> </w:t>
      </w:r>
      <w:r w:rsidRPr="009C02D8">
        <w:rPr>
          <w:color w:val="151515"/>
          <w:w w:val="110"/>
          <w:sz w:val="24"/>
          <w:szCs w:val="24"/>
        </w:rPr>
        <w:t>идти</w:t>
      </w:r>
      <w:r w:rsidRPr="009C02D8">
        <w:rPr>
          <w:color w:val="151515"/>
          <w:spacing w:val="23"/>
          <w:w w:val="110"/>
          <w:sz w:val="24"/>
          <w:szCs w:val="24"/>
        </w:rPr>
        <w:t xml:space="preserve"> </w:t>
      </w:r>
      <w:r w:rsidRPr="009C02D8">
        <w:rPr>
          <w:color w:val="151515"/>
          <w:w w:val="110"/>
          <w:sz w:val="24"/>
          <w:szCs w:val="24"/>
        </w:rPr>
        <w:t>походным</w:t>
      </w:r>
      <w:r w:rsidRPr="009C02D8">
        <w:rPr>
          <w:color w:val="151515"/>
          <w:spacing w:val="23"/>
          <w:w w:val="110"/>
          <w:sz w:val="24"/>
          <w:szCs w:val="24"/>
        </w:rPr>
        <w:t xml:space="preserve"> </w:t>
      </w:r>
      <w:r w:rsidRPr="009C02D8">
        <w:rPr>
          <w:color w:val="151515"/>
          <w:w w:val="110"/>
          <w:sz w:val="24"/>
          <w:szCs w:val="24"/>
        </w:rPr>
        <w:t>шагом.</w:t>
      </w:r>
    </w:p>
    <w:p w14:paraId="217F11AE" w14:textId="77777777" w:rsidR="001B134B" w:rsidRPr="009C02D8" w:rsidRDefault="001B134B" w:rsidP="001B134B">
      <w:pPr>
        <w:pStyle w:val="a9"/>
        <w:spacing w:before="1"/>
        <w:ind w:left="850" w:right="850"/>
        <w:rPr>
          <w:sz w:val="24"/>
          <w:szCs w:val="24"/>
        </w:rPr>
      </w:pPr>
      <w:r w:rsidRPr="009C02D8">
        <w:rPr>
          <w:color w:val="151515"/>
          <w:w w:val="110"/>
          <w:sz w:val="24"/>
          <w:szCs w:val="24"/>
        </w:rPr>
        <w:t>Движение бегом начинается по команде «Бегом —</w:t>
      </w:r>
      <w:r w:rsidRPr="009C02D8">
        <w:rPr>
          <w:color w:val="151515"/>
          <w:spacing w:val="1"/>
          <w:w w:val="110"/>
          <w:sz w:val="24"/>
          <w:szCs w:val="24"/>
        </w:rPr>
        <w:t xml:space="preserve"> </w:t>
      </w:r>
      <w:r w:rsidRPr="009C02D8">
        <w:rPr>
          <w:color w:val="151515"/>
          <w:w w:val="110"/>
          <w:sz w:val="24"/>
          <w:szCs w:val="24"/>
        </w:rPr>
        <w:t>МАРШ!».</w:t>
      </w:r>
    </w:p>
    <w:p w14:paraId="0925883F" w14:textId="77777777" w:rsidR="001B134B" w:rsidRPr="009C02D8" w:rsidRDefault="001B134B" w:rsidP="001B134B">
      <w:pPr>
        <w:spacing w:before="66" w:line="240" w:lineRule="auto"/>
        <w:ind w:left="850" w:right="850"/>
        <w:rPr>
          <w:rFonts w:ascii="Times New Roman" w:hAnsi="Times New Roman"/>
          <w:b/>
          <w:sz w:val="24"/>
          <w:szCs w:val="24"/>
        </w:rPr>
      </w:pPr>
      <w:r w:rsidRPr="009C02D8">
        <w:rPr>
          <w:rFonts w:ascii="Times New Roman" w:hAnsi="Times New Roman"/>
          <w:b/>
          <w:color w:val="151515"/>
          <w:spacing w:val="-1"/>
          <w:w w:val="85"/>
          <w:sz w:val="24"/>
          <w:szCs w:val="24"/>
        </w:rPr>
        <w:t>ВОИНСКОЕ</w:t>
      </w:r>
      <w:r w:rsidRPr="009C02D8">
        <w:rPr>
          <w:rFonts w:ascii="Times New Roman" w:hAnsi="Times New Roman"/>
          <w:b/>
          <w:color w:val="151515"/>
          <w:spacing w:val="3"/>
          <w:w w:val="85"/>
          <w:sz w:val="24"/>
          <w:szCs w:val="24"/>
        </w:rPr>
        <w:t xml:space="preserve"> </w:t>
      </w:r>
      <w:r w:rsidRPr="009C02D8">
        <w:rPr>
          <w:rFonts w:ascii="Times New Roman" w:hAnsi="Times New Roman"/>
          <w:b/>
          <w:color w:val="151515"/>
          <w:w w:val="85"/>
          <w:sz w:val="24"/>
          <w:szCs w:val="24"/>
        </w:rPr>
        <w:t>ПРИВЕТСТВИЕ</w:t>
      </w:r>
    </w:p>
    <w:p w14:paraId="7FE8852A" w14:textId="77777777" w:rsidR="001B134B" w:rsidRPr="009C02D8" w:rsidRDefault="001B134B" w:rsidP="001B134B">
      <w:pPr>
        <w:pStyle w:val="a9"/>
        <w:spacing w:before="116"/>
        <w:ind w:left="850" w:right="850"/>
        <w:rPr>
          <w:sz w:val="24"/>
          <w:szCs w:val="24"/>
        </w:rPr>
      </w:pPr>
      <w:r w:rsidRPr="009C02D8">
        <w:rPr>
          <w:color w:val="151515"/>
          <w:spacing w:val="-6"/>
          <w:w w:val="115"/>
          <w:sz w:val="24"/>
          <w:szCs w:val="24"/>
        </w:rPr>
        <w:t xml:space="preserve">Воинское приветствие </w:t>
      </w:r>
      <w:r w:rsidRPr="009C02D8">
        <w:rPr>
          <w:color w:val="151515"/>
          <w:spacing w:val="-5"/>
          <w:w w:val="115"/>
          <w:sz w:val="24"/>
          <w:szCs w:val="24"/>
        </w:rPr>
        <w:t>является воплощением товари-</w:t>
      </w:r>
      <w:r w:rsidRPr="009C02D8">
        <w:rPr>
          <w:color w:val="151515"/>
          <w:spacing w:val="-58"/>
          <w:w w:val="115"/>
          <w:sz w:val="24"/>
          <w:szCs w:val="24"/>
        </w:rPr>
        <w:t xml:space="preserve"> </w:t>
      </w:r>
      <w:r w:rsidRPr="009C02D8">
        <w:rPr>
          <w:color w:val="151515"/>
          <w:spacing w:val="-5"/>
          <w:w w:val="115"/>
          <w:sz w:val="24"/>
          <w:szCs w:val="24"/>
        </w:rPr>
        <w:t xml:space="preserve">щеской </w:t>
      </w:r>
      <w:r w:rsidRPr="009C02D8">
        <w:rPr>
          <w:color w:val="151515"/>
          <w:spacing w:val="-4"/>
          <w:w w:val="115"/>
          <w:sz w:val="24"/>
          <w:szCs w:val="24"/>
        </w:rPr>
        <w:t>сплочённости военнослужащих, свидетельством</w:t>
      </w:r>
      <w:r w:rsidRPr="009C02D8">
        <w:rPr>
          <w:color w:val="151515"/>
          <w:spacing w:val="-58"/>
          <w:w w:val="115"/>
          <w:sz w:val="24"/>
          <w:szCs w:val="24"/>
        </w:rPr>
        <w:t xml:space="preserve"> </w:t>
      </w:r>
      <w:r w:rsidRPr="009C02D8">
        <w:rPr>
          <w:color w:val="151515"/>
          <w:w w:val="115"/>
          <w:sz w:val="24"/>
          <w:szCs w:val="24"/>
        </w:rPr>
        <w:t>взаимного</w:t>
      </w:r>
      <w:r w:rsidRPr="009C02D8">
        <w:rPr>
          <w:color w:val="151515"/>
          <w:spacing w:val="-4"/>
          <w:w w:val="115"/>
          <w:sz w:val="24"/>
          <w:szCs w:val="24"/>
        </w:rPr>
        <w:t xml:space="preserve"> </w:t>
      </w:r>
      <w:r w:rsidRPr="009C02D8">
        <w:rPr>
          <w:color w:val="151515"/>
          <w:w w:val="115"/>
          <w:sz w:val="24"/>
          <w:szCs w:val="24"/>
        </w:rPr>
        <w:t>уважения</w:t>
      </w:r>
      <w:r w:rsidRPr="009C02D8">
        <w:rPr>
          <w:color w:val="151515"/>
          <w:spacing w:val="-4"/>
          <w:w w:val="115"/>
          <w:sz w:val="24"/>
          <w:szCs w:val="24"/>
        </w:rPr>
        <w:t xml:space="preserve"> </w:t>
      </w:r>
      <w:r w:rsidRPr="009C02D8">
        <w:rPr>
          <w:color w:val="151515"/>
          <w:w w:val="115"/>
          <w:sz w:val="24"/>
          <w:szCs w:val="24"/>
        </w:rPr>
        <w:t>и</w:t>
      </w:r>
      <w:r w:rsidRPr="009C02D8">
        <w:rPr>
          <w:color w:val="151515"/>
          <w:spacing w:val="-3"/>
          <w:w w:val="115"/>
          <w:sz w:val="24"/>
          <w:szCs w:val="24"/>
        </w:rPr>
        <w:t xml:space="preserve"> </w:t>
      </w:r>
      <w:r w:rsidRPr="009C02D8">
        <w:rPr>
          <w:color w:val="151515"/>
          <w:w w:val="115"/>
          <w:sz w:val="24"/>
          <w:szCs w:val="24"/>
        </w:rPr>
        <w:t>проявлением</w:t>
      </w:r>
      <w:r w:rsidRPr="009C02D8">
        <w:rPr>
          <w:color w:val="151515"/>
          <w:spacing w:val="-4"/>
          <w:w w:val="115"/>
          <w:sz w:val="24"/>
          <w:szCs w:val="24"/>
        </w:rPr>
        <w:t xml:space="preserve"> </w:t>
      </w:r>
      <w:r w:rsidRPr="009C02D8">
        <w:rPr>
          <w:color w:val="151515"/>
          <w:w w:val="115"/>
          <w:sz w:val="24"/>
          <w:szCs w:val="24"/>
        </w:rPr>
        <w:t>общей</w:t>
      </w:r>
      <w:r w:rsidRPr="009C02D8">
        <w:rPr>
          <w:color w:val="151515"/>
          <w:spacing w:val="-3"/>
          <w:w w:val="115"/>
          <w:sz w:val="24"/>
          <w:szCs w:val="24"/>
        </w:rPr>
        <w:t xml:space="preserve"> </w:t>
      </w:r>
      <w:r w:rsidRPr="009C02D8">
        <w:rPr>
          <w:color w:val="151515"/>
          <w:w w:val="115"/>
          <w:sz w:val="24"/>
          <w:szCs w:val="24"/>
        </w:rPr>
        <w:t>культуры.</w:t>
      </w:r>
    </w:p>
    <w:p w14:paraId="1649A9E0" w14:textId="77777777" w:rsidR="001B134B" w:rsidRPr="009C02D8" w:rsidRDefault="001B134B" w:rsidP="001B134B">
      <w:pPr>
        <w:pStyle w:val="a9"/>
        <w:spacing w:before="3"/>
        <w:ind w:left="850" w:right="850"/>
        <w:rPr>
          <w:sz w:val="24"/>
          <w:szCs w:val="24"/>
        </w:rPr>
      </w:pPr>
      <w:r w:rsidRPr="009C02D8">
        <w:rPr>
          <w:color w:val="151515"/>
          <w:spacing w:val="-1"/>
          <w:w w:val="115"/>
          <w:sz w:val="24"/>
          <w:szCs w:val="24"/>
        </w:rPr>
        <w:t xml:space="preserve">Все военнослужащие </w:t>
      </w:r>
      <w:r w:rsidRPr="009C02D8">
        <w:rPr>
          <w:color w:val="151515"/>
          <w:w w:val="115"/>
          <w:sz w:val="24"/>
          <w:szCs w:val="24"/>
        </w:rPr>
        <w:t>обязаны при встрече (обгоне)</w:t>
      </w:r>
      <w:r w:rsidRPr="009C02D8">
        <w:rPr>
          <w:color w:val="151515"/>
          <w:spacing w:val="-58"/>
          <w:w w:val="115"/>
          <w:sz w:val="24"/>
          <w:szCs w:val="24"/>
        </w:rPr>
        <w:t xml:space="preserve"> </w:t>
      </w:r>
      <w:r w:rsidRPr="009C02D8">
        <w:rPr>
          <w:color w:val="151515"/>
          <w:w w:val="115"/>
          <w:sz w:val="24"/>
          <w:szCs w:val="24"/>
        </w:rPr>
        <w:t>приветствовать друг друга, строго соблюдая правила,</w:t>
      </w:r>
      <w:r w:rsidRPr="009C02D8">
        <w:rPr>
          <w:color w:val="151515"/>
          <w:spacing w:val="1"/>
          <w:w w:val="115"/>
          <w:sz w:val="24"/>
          <w:szCs w:val="24"/>
        </w:rPr>
        <w:t xml:space="preserve"> </w:t>
      </w:r>
      <w:r w:rsidRPr="009C02D8">
        <w:rPr>
          <w:color w:val="151515"/>
          <w:spacing w:val="-1"/>
          <w:w w:val="115"/>
          <w:sz w:val="24"/>
          <w:szCs w:val="24"/>
        </w:rPr>
        <w:t xml:space="preserve">установленные </w:t>
      </w:r>
      <w:r w:rsidRPr="009C02D8">
        <w:rPr>
          <w:color w:val="151515"/>
          <w:w w:val="115"/>
          <w:sz w:val="24"/>
          <w:szCs w:val="24"/>
        </w:rPr>
        <w:t>Строевым уставом Вооружённых Сил</w:t>
      </w:r>
      <w:r w:rsidRPr="009C02D8">
        <w:rPr>
          <w:color w:val="151515"/>
          <w:spacing w:val="1"/>
          <w:w w:val="115"/>
          <w:sz w:val="24"/>
          <w:szCs w:val="24"/>
        </w:rPr>
        <w:t xml:space="preserve"> </w:t>
      </w:r>
      <w:r w:rsidRPr="009C02D8">
        <w:rPr>
          <w:color w:val="151515"/>
          <w:w w:val="115"/>
          <w:sz w:val="24"/>
          <w:szCs w:val="24"/>
        </w:rPr>
        <w:lastRenderedPageBreak/>
        <w:t>Российской Федерации. Подчинённые и младшие по</w:t>
      </w:r>
      <w:r w:rsidRPr="009C02D8">
        <w:rPr>
          <w:color w:val="151515"/>
          <w:spacing w:val="1"/>
          <w:w w:val="115"/>
          <w:sz w:val="24"/>
          <w:szCs w:val="24"/>
        </w:rPr>
        <w:t xml:space="preserve"> </w:t>
      </w:r>
      <w:r w:rsidRPr="009C02D8">
        <w:rPr>
          <w:color w:val="151515"/>
          <w:w w:val="115"/>
          <w:sz w:val="24"/>
          <w:szCs w:val="24"/>
        </w:rPr>
        <w:t>воинскому званию приветствуют первыми, а при рав-</w:t>
      </w:r>
      <w:r w:rsidRPr="009C02D8">
        <w:rPr>
          <w:color w:val="151515"/>
          <w:spacing w:val="1"/>
          <w:w w:val="115"/>
          <w:sz w:val="24"/>
          <w:szCs w:val="24"/>
        </w:rPr>
        <w:t xml:space="preserve"> </w:t>
      </w:r>
      <w:r w:rsidRPr="009C02D8">
        <w:rPr>
          <w:color w:val="151515"/>
          <w:w w:val="115"/>
          <w:sz w:val="24"/>
          <w:szCs w:val="24"/>
        </w:rPr>
        <w:t>ном положении первым приветствует тот, кто считает</w:t>
      </w:r>
      <w:r w:rsidRPr="009C02D8">
        <w:rPr>
          <w:color w:val="151515"/>
          <w:spacing w:val="1"/>
          <w:w w:val="115"/>
          <w:sz w:val="24"/>
          <w:szCs w:val="24"/>
        </w:rPr>
        <w:t xml:space="preserve"> </w:t>
      </w:r>
      <w:r w:rsidRPr="009C02D8">
        <w:rPr>
          <w:color w:val="151515"/>
          <w:w w:val="115"/>
          <w:sz w:val="24"/>
          <w:szCs w:val="24"/>
        </w:rPr>
        <w:t>себя</w:t>
      </w:r>
      <w:r w:rsidRPr="009C02D8">
        <w:rPr>
          <w:color w:val="151515"/>
          <w:spacing w:val="23"/>
          <w:w w:val="115"/>
          <w:sz w:val="24"/>
          <w:szCs w:val="24"/>
        </w:rPr>
        <w:t xml:space="preserve"> </w:t>
      </w:r>
      <w:r w:rsidRPr="009C02D8">
        <w:rPr>
          <w:color w:val="151515"/>
          <w:w w:val="115"/>
          <w:sz w:val="24"/>
          <w:szCs w:val="24"/>
        </w:rPr>
        <w:t>более</w:t>
      </w:r>
      <w:r w:rsidRPr="009C02D8">
        <w:rPr>
          <w:color w:val="151515"/>
          <w:spacing w:val="23"/>
          <w:w w:val="115"/>
          <w:sz w:val="24"/>
          <w:szCs w:val="24"/>
        </w:rPr>
        <w:t xml:space="preserve"> </w:t>
      </w:r>
      <w:r w:rsidRPr="009C02D8">
        <w:rPr>
          <w:color w:val="151515"/>
          <w:w w:val="115"/>
          <w:sz w:val="24"/>
          <w:szCs w:val="24"/>
        </w:rPr>
        <w:t>вежливым</w:t>
      </w:r>
      <w:r w:rsidRPr="009C02D8">
        <w:rPr>
          <w:color w:val="151515"/>
          <w:spacing w:val="24"/>
          <w:w w:val="115"/>
          <w:sz w:val="24"/>
          <w:szCs w:val="24"/>
        </w:rPr>
        <w:t xml:space="preserve"> </w:t>
      </w:r>
      <w:r w:rsidRPr="009C02D8">
        <w:rPr>
          <w:color w:val="151515"/>
          <w:w w:val="115"/>
          <w:sz w:val="24"/>
          <w:szCs w:val="24"/>
        </w:rPr>
        <w:t>и</w:t>
      </w:r>
      <w:r w:rsidRPr="009C02D8">
        <w:rPr>
          <w:color w:val="151515"/>
          <w:spacing w:val="23"/>
          <w:w w:val="115"/>
          <w:sz w:val="24"/>
          <w:szCs w:val="24"/>
        </w:rPr>
        <w:t xml:space="preserve"> </w:t>
      </w:r>
      <w:r w:rsidRPr="009C02D8">
        <w:rPr>
          <w:color w:val="151515"/>
          <w:w w:val="115"/>
          <w:sz w:val="24"/>
          <w:szCs w:val="24"/>
        </w:rPr>
        <w:t>воспитанным.</w:t>
      </w:r>
    </w:p>
    <w:p w14:paraId="2306B58B" w14:textId="77777777" w:rsidR="001B134B" w:rsidRPr="009C02D8" w:rsidRDefault="001B134B" w:rsidP="001B134B">
      <w:pPr>
        <w:pStyle w:val="a9"/>
        <w:spacing w:before="7"/>
        <w:ind w:left="850" w:right="850"/>
        <w:rPr>
          <w:sz w:val="24"/>
          <w:szCs w:val="24"/>
        </w:rPr>
      </w:pPr>
      <w:r w:rsidRPr="009C02D8">
        <w:rPr>
          <w:color w:val="151515"/>
          <w:w w:val="115"/>
          <w:sz w:val="24"/>
          <w:szCs w:val="24"/>
        </w:rPr>
        <w:t>Воинское приветствие выполняется на месте и в</w:t>
      </w:r>
      <w:r w:rsidRPr="009C02D8">
        <w:rPr>
          <w:color w:val="151515"/>
          <w:spacing w:val="1"/>
          <w:w w:val="115"/>
          <w:sz w:val="24"/>
          <w:szCs w:val="24"/>
        </w:rPr>
        <w:t xml:space="preserve"> </w:t>
      </w:r>
      <w:r w:rsidRPr="009C02D8">
        <w:rPr>
          <w:color w:val="151515"/>
          <w:w w:val="115"/>
          <w:sz w:val="24"/>
          <w:szCs w:val="24"/>
        </w:rPr>
        <w:t>движении,</w:t>
      </w:r>
      <w:r w:rsidRPr="009C02D8">
        <w:rPr>
          <w:color w:val="151515"/>
          <w:spacing w:val="13"/>
          <w:w w:val="115"/>
          <w:sz w:val="24"/>
          <w:szCs w:val="24"/>
        </w:rPr>
        <w:t xml:space="preserve"> </w:t>
      </w:r>
      <w:r w:rsidRPr="009C02D8">
        <w:rPr>
          <w:color w:val="151515"/>
          <w:w w:val="115"/>
          <w:sz w:val="24"/>
          <w:szCs w:val="24"/>
        </w:rPr>
        <w:t>с</w:t>
      </w:r>
      <w:r w:rsidRPr="009C02D8">
        <w:rPr>
          <w:color w:val="151515"/>
          <w:spacing w:val="14"/>
          <w:w w:val="115"/>
          <w:sz w:val="24"/>
          <w:szCs w:val="24"/>
        </w:rPr>
        <w:t xml:space="preserve"> </w:t>
      </w:r>
      <w:r w:rsidRPr="009C02D8">
        <w:rPr>
          <w:color w:val="151515"/>
          <w:w w:val="115"/>
          <w:sz w:val="24"/>
          <w:szCs w:val="24"/>
        </w:rPr>
        <w:t>надетым</w:t>
      </w:r>
      <w:r w:rsidRPr="009C02D8">
        <w:rPr>
          <w:color w:val="151515"/>
          <w:spacing w:val="14"/>
          <w:w w:val="115"/>
          <w:sz w:val="24"/>
          <w:szCs w:val="24"/>
        </w:rPr>
        <w:t xml:space="preserve"> </w:t>
      </w:r>
      <w:r w:rsidRPr="009C02D8">
        <w:rPr>
          <w:color w:val="151515"/>
          <w:w w:val="115"/>
          <w:sz w:val="24"/>
          <w:szCs w:val="24"/>
        </w:rPr>
        <w:t>головным</w:t>
      </w:r>
      <w:r w:rsidRPr="009C02D8">
        <w:rPr>
          <w:color w:val="151515"/>
          <w:spacing w:val="14"/>
          <w:w w:val="115"/>
          <w:sz w:val="24"/>
          <w:szCs w:val="24"/>
        </w:rPr>
        <w:t xml:space="preserve"> </w:t>
      </w:r>
      <w:r w:rsidRPr="009C02D8">
        <w:rPr>
          <w:color w:val="151515"/>
          <w:w w:val="115"/>
          <w:sz w:val="24"/>
          <w:szCs w:val="24"/>
        </w:rPr>
        <w:t>убором</w:t>
      </w:r>
      <w:r w:rsidRPr="009C02D8">
        <w:rPr>
          <w:color w:val="151515"/>
          <w:spacing w:val="15"/>
          <w:w w:val="115"/>
          <w:sz w:val="24"/>
          <w:szCs w:val="24"/>
        </w:rPr>
        <w:t xml:space="preserve"> </w:t>
      </w:r>
      <w:r w:rsidRPr="009C02D8">
        <w:rPr>
          <w:color w:val="151515"/>
          <w:w w:val="115"/>
          <w:sz w:val="24"/>
          <w:szCs w:val="24"/>
        </w:rPr>
        <w:t>и</w:t>
      </w:r>
      <w:r w:rsidRPr="009C02D8">
        <w:rPr>
          <w:color w:val="151515"/>
          <w:spacing w:val="13"/>
          <w:w w:val="115"/>
          <w:sz w:val="24"/>
          <w:szCs w:val="24"/>
        </w:rPr>
        <w:t xml:space="preserve"> </w:t>
      </w:r>
      <w:r w:rsidRPr="009C02D8">
        <w:rPr>
          <w:color w:val="151515"/>
          <w:w w:val="115"/>
          <w:sz w:val="24"/>
          <w:szCs w:val="24"/>
        </w:rPr>
        <w:t>без</w:t>
      </w:r>
      <w:r w:rsidRPr="009C02D8">
        <w:rPr>
          <w:color w:val="151515"/>
          <w:spacing w:val="14"/>
          <w:w w:val="115"/>
          <w:sz w:val="24"/>
          <w:szCs w:val="24"/>
        </w:rPr>
        <w:t xml:space="preserve"> </w:t>
      </w:r>
      <w:r w:rsidRPr="009C02D8">
        <w:rPr>
          <w:color w:val="151515"/>
          <w:w w:val="115"/>
          <w:sz w:val="24"/>
          <w:szCs w:val="24"/>
        </w:rPr>
        <w:t>него.</w:t>
      </w:r>
    </w:p>
    <w:p w14:paraId="536F4DB1" w14:textId="77777777" w:rsidR="001B134B" w:rsidRPr="009C02D8" w:rsidRDefault="001B134B" w:rsidP="001B134B">
      <w:pPr>
        <w:pStyle w:val="a9"/>
        <w:spacing w:before="2"/>
        <w:ind w:left="850" w:right="850"/>
        <w:rPr>
          <w:sz w:val="24"/>
          <w:szCs w:val="24"/>
        </w:rPr>
      </w:pPr>
      <w:r w:rsidRPr="009C02D8">
        <w:rPr>
          <w:b/>
          <w:color w:val="151515"/>
          <w:w w:val="110"/>
          <w:sz w:val="24"/>
          <w:szCs w:val="24"/>
        </w:rPr>
        <w:t xml:space="preserve">Выполнение воинского приветствия на месте. </w:t>
      </w:r>
      <w:r w:rsidRPr="009C02D8">
        <w:rPr>
          <w:color w:val="151515"/>
          <w:w w:val="110"/>
          <w:sz w:val="24"/>
          <w:szCs w:val="24"/>
        </w:rPr>
        <w:t>Для</w:t>
      </w:r>
      <w:r w:rsidRPr="009C02D8">
        <w:rPr>
          <w:color w:val="151515"/>
          <w:spacing w:val="-55"/>
          <w:w w:val="110"/>
          <w:sz w:val="24"/>
          <w:szCs w:val="24"/>
        </w:rPr>
        <w:t xml:space="preserve"> </w:t>
      </w:r>
      <w:r w:rsidRPr="009C02D8">
        <w:rPr>
          <w:color w:val="151515"/>
          <w:w w:val="115"/>
          <w:sz w:val="24"/>
          <w:szCs w:val="24"/>
        </w:rPr>
        <w:t>выполнения</w:t>
      </w:r>
      <w:r w:rsidRPr="009C02D8">
        <w:rPr>
          <w:color w:val="151515"/>
          <w:spacing w:val="-5"/>
          <w:w w:val="115"/>
          <w:sz w:val="24"/>
          <w:szCs w:val="24"/>
        </w:rPr>
        <w:t xml:space="preserve"> </w:t>
      </w:r>
      <w:r w:rsidRPr="009C02D8">
        <w:rPr>
          <w:color w:val="151515"/>
          <w:w w:val="115"/>
          <w:sz w:val="24"/>
          <w:szCs w:val="24"/>
        </w:rPr>
        <w:t>воинского</w:t>
      </w:r>
      <w:r w:rsidRPr="009C02D8">
        <w:rPr>
          <w:color w:val="151515"/>
          <w:spacing w:val="-5"/>
          <w:w w:val="115"/>
          <w:sz w:val="24"/>
          <w:szCs w:val="24"/>
        </w:rPr>
        <w:t xml:space="preserve"> </w:t>
      </w:r>
      <w:r w:rsidRPr="009C02D8">
        <w:rPr>
          <w:color w:val="151515"/>
          <w:w w:val="115"/>
          <w:sz w:val="24"/>
          <w:szCs w:val="24"/>
        </w:rPr>
        <w:t>приветствия</w:t>
      </w:r>
      <w:r w:rsidRPr="009C02D8">
        <w:rPr>
          <w:color w:val="151515"/>
          <w:spacing w:val="-4"/>
          <w:w w:val="115"/>
          <w:sz w:val="24"/>
          <w:szCs w:val="24"/>
        </w:rPr>
        <w:t xml:space="preserve"> </w:t>
      </w:r>
      <w:r w:rsidRPr="009C02D8">
        <w:rPr>
          <w:color w:val="151515"/>
          <w:w w:val="115"/>
          <w:sz w:val="24"/>
          <w:szCs w:val="24"/>
        </w:rPr>
        <w:t>на</w:t>
      </w:r>
      <w:r w:rsidRPr="009C02D8">
        <w:rPr>
          <w:color w:val="151515"/>
          <w:spacing w:val="-5"/>
          <w:w w:val="115"/>
          <w:sz w:val="24"/>
          <w:szCs w:val="24"/>
        </w:rPr>
        <w:t xml:space="preserve"> </w:t>
      </w:r>
      <w:r w:rsidRPr="009C02D8">
        <w:rPr>
          <w:color w:val="151515"/>
          <w:w w:val="115"/>
          <w:sz w:val="24"/>
          <w:szCs w:val="24"/>
        </w:rPr>
        <w:t>месте</w:t>
      </w:r>
      <w:r w:rsidRPr="009C02D8">
        <w:rPr>
          <w:color w:val="151515"/>
          <w:spacing w:val="-5"/>
          <w:w w:val="115"/>
          <w:sz w:val="24"/>
          <w:szCs w:val="24"/>
        </w:rPr>
        <w:t xml:space="preserve"> </w:t>
      </w:r>
      <w:r w:rsidRPr="009C02D8">
        <w:rPr>
          <w:color w:val="151515"/>
          <w:w w:val="115"/>
          <w:sz w:val="24"/>
          <w:szCs w:val="24"/>
        </w:rPr>
        <w:t>вне</w:t>
      </w:r>
      <w:r w:rsidRPr="009C02D8">
        <w:rPr>
          <w:color w:val="151515"/>
          <w:spacing w:val="-4"/>
          <w:w w:val="115"/>
          <w:sz w:val="24"/>
          <w:szCs w:val="24"/>
        </w:rPr>
        <w:t xml:space="preserve"> </w:t>
      </w:r>
      <w:r w:rsidRPr="009C02D8">
        <w:rPr>
          <w:color w:val="151515"/>
          <w:w w:val="115"/>
          <w:sz w:val="24"/>
          <w:szCs w:val="24"/>
        </w:rPr>
        <w:t>строя</w:t>
      </w:r>
      <w:r w:rsidRPr="009C02D8">
        <w:rPr>
          <w:color w:val="151515"/>
          <w:spacing w:val="-58"/>
          <w:w w:val="115"/>
          <w:sz w:val="24"/>
          <w:szCs w:val="24"/>
        </w:rPr>
        <w:t xml:space="preserve"> </w:t>
      </w:r>
      <w:r w:rsidRPr="009C02D8">
        <w:rPr>
          <w:color w:val="151515"/>
          <w:w w:val="115"/>
          <w:sz w:val="24"/>
          <w:szCs w:val="24"/>
        </w:rPr>
        <w:t>без головного убора за три-четыре шага до начальника</w:t>
      </w:r>
      <w:r w:rsidRPr="009C02D8">
        <w:rPr>
          <w:color w:val="151515"/>
          <w:spacing w:val="-58"/>
          <w:w w:val="115"/>
          <w:sz w:val="24"/>
          <w:szCs w:val="24"/>
        </w:rPr>
        <w:t xml:space="preserve"> </w:t>
      </w:r>
      <w:r w:rsidRPr="009C02D8">
        <w:rPr>
          <w:color w:val="151515"/>
          <w:spacing w:val="-1"/>
          <w:w w:val="115"/>
          <w:sz w:val="24"/>
          <w:szCs w:val="24"/>
        </w:rPr>
        <w:t xml:space="preserve">(старшего) следует повернуться </w:t>
      </w:r>
      <w:r w:rsidRPr="009C02D8">
        <w:rPr>
          <w:color w:val="151515"/>
          <w:w w:val="115"/>
          <w:sz w:val="24"/>
          <w:szCs w:val="24"/>
        </w:rPr>
        <w:t>в его сторону, принять</w:t>
      </w:r>
      <w:r w:rsidRPr="009C02D8">
        <w:rPr>
          <w:color w:val="151515"/>
          <w:spacing w:val="-59"/>
          <w:w w:val="115"/>
          <w:sz w:val="24"/>
          <w:szCs w:val="24"/>
        </w:rPr>
        <w:t xml:space="preserve"> </w:t>
      </w:r>
      <w:r w:rsidRPr="009C02D8">
        <w:rPr>
          <w:color w:val="151515"/>
          <w:w w:val="115"/>
          <w:sz w:val="24"/>
          <w:szCs w:val="24"/>
        </w:rPr>
        <w:t>строевую стойку и смотреть ему в лицо, поворачивая</w:t>
      </w:r>
      <w:r w:rsidRPr="009C02D8">
        <w:rPr>
          <w:color w:val="151515"/>
          <w:spacing w:val="1"/>
          <w:w w:val="115"/>
          <w:sz w:val="24"/>
          <w:szCs w:val="24"/>
        </w:rPr>
        <w:t xml:space="preserve"> </w:t>
      </w:r>
      <w:r w:rsidRPr="009C02D8">
        <w:rPr>
          <w:color w:val="151515"/>
          <w:w w:val="115"/>
          <w:sz w:val="24"/>
          <w:szCs w:val="24"/>
        </w:rPr>
        <w:t>вслед</w:t>
      </w:r>
      <w:r w:rsidRPr="009C02D8">
        <w:rPr>
          <w:color w:val="151515"/>
          <w:spacing w:val="25"/>
          <w:w w:val="115"/>
          <w:sz w:val="24"/>
          <w:szCs w:val="24"/>
        </w:rPr>
        <w:t xml:space="preserve"> </w:t>
      </w:r>
      <w:r w:rsidRPr="009C02D8">
        <w:rPr>
          <w:color w:val="151515"/>
          <w:w w:val="115"/>
          <w:sz w:val="24"/>
          <w:szCs w:val="24"/>
        </w:rPr>
        <w:t>за</w:t>
      </w:r>
      <w:r w:rsidRPr="009C02D8">
        <w:rPr>
          <w:color w:val="151515"/>
          <w:spacing w:val="25"/>
          <w:w w:val="115"/>
          <w:sz w:val="24"/>
          <w:szCs w:val="24"/>
        </w:rPr>
        <w:t xml:space="preserve"> </w:t>
      </w:r>
      <w:r w:rsidRPr="009C02D8">
        <w:rPr>
          <w:color w:val="151515"/>
          <w:w w:val="115"/>
          <w:sz w:val="24"/>
          <w:szCs w:val="24"/>
        </w:rPr>
        <w:t>ним</w:t>
      </w:r>
      <w:r w:rsidRPr="009C02D8">
        <w:rPr>
          <w:color w:val="151515"/>
          <w:spacing w:val="25"/>
          <w:w w:val="115"/>
          <w:sz w:val="24"/>
          <w:szCs w:val="24"/>
        </w:rPr>
        <w:t xml:space="preserve"> </w:t>
      </w:r>
      <w:r w:rsidRPr="009C02D8">
        <w:rPr>
          <w:color w:val="151515"/>
          <w:w w:val="115"/>
          <w:sz w:val="24"/>
          <w:szCs w:val="24"/>
        </w:rPr>
        <w:t>голову.</w:t>
      </w:r>
    </w:p>
    <w:p w14:paraId="700461FB" w14:textId="77777777" w:rsidR="001B134B" w:rsidRPr="009C02D8" w:rsidRDefault="001B134B" w:rsidP="001B134B">
      <w:pPr>
        <w:pStyle w:val="a9"/>
        <w:spacing w:before="7"/>
        <w:ind w:left="850" w:right="850"/>
        <w:rPr>
          <w:sz w:val="24"/>
          <w:szCs w:val="24"/>
        </w:rPr>
      </w:pPr>
      <w:r w:rsidRPr="009C02D8">
        <w:rPr>
          <w:color w:val="151515"/>
          <w:spacing w:val="-2"/>
          <w:w w:val="115"/>
          <w:sz w:val="24"/>
          <w:szCs w:val="24"/>
        </w:rPr>
        <w:t>Если</w:t>
      </w:r>
      <w:r w:rsidRPr="009C02D8">
        <w:rPr>
          <w:color w:val="151515"/>
          <w:spacing w:val="-13"/>
          <w:w w:val="115"/>
          <w:sz w:val="24"/>
          <w:szCs w:val="24"/>
        </w:rPr>
        <w:t xml:space="preserve"> </w:t>
      </w:r>
      <w:r w:rsidRPr="009C02D8">
        <w:rPr>
          <w:color w:val="151515"/>
          <w:spacing w:val="-2"/>
          <w:w w:val="115"/>
          <w:sz w:val="24"/>
          <w:szCs w:val="24"/>
        </w:rPr>
        <w:t>головной</w:t>
      </w:r>
      <w:r w:rsidRPr="009C02D8">
        <w:rPr>
          <w:color w:val="151515"/>
          <w:spacing w:val="-13"/>
          <w:w w:val="115"/>
          <w:sz w:val="24"/>
          <w:szCs w:val="24"/>
        </w:rPr>
        <w:t xml:space="preserve"> </w:t>
      </w:r>
      <w:r w:rsidRPr="009C02D8">
        <w:rPr>
          <w:color w:val="151515"/>
          <w:spacing w:val="-1"/>
          <w:w w:val="115"/>
          <w:sz w:val="24"/>
          <w:szCs w:val="24"/>
        </w:rPr>
        <w:t>убор</w:t>
      </w:r>
      <w:r w:rsidRPr="009C02D8">
        <w:rPr>
          <w:color w:val="151515"/>
          <w:spacing w:val="-13"/>
          <w:w w:val="115"/>
          <w:sz w:val="24"/>
          <w:szCs w:val="24"/>
        </w:rPr>
        <w:t xml:space="preserve"> </w:t>
      </w:r>
      <w:r w:rsidRPr="009C02D8">
        <w:rPr>
          <w:color w:val="151515"/>
          <w:spacing w:val="-1"/>
          <w:w w:val="115"/>
          <w:sz w:val="24"/>
          <w:szCs w:val="24"/>
        </w:rPr>
        <w:t>надет,</w:t>
      </w:r>
      <w:r w:rsidRPr="009C02D8">
        <w:rPr>
          <w:color w:val="151515"/>
          <w:spacing w:val="-14"/>
          <w:w w:val="115"/>
          <w:sz w:val="24"/>
          <w:szCs w:val="24"/>
        </w:rPr>
        <w:t xml:space="preserve"> </w:t>
      </w:r>
      <w:r w:rsidRPr="009C02D8">
        <w:rPr>
          <w:color w:val="151515"/>
          <w:spacing w:val="-1"/>
          <w:w w:val="115"/>
          <w:sz w:val="24"/>
          <w:szCs w:val="24"/>
        </w:rPr>
        <w:t>то,</w:t>
      </w:r>
      <w:r w:rsidRPr="009C02D8">
        <w:rPr>
          <w:color w:val="151515"/>
          <w:spacing w:val="-13"/>
          <w:w w:val="115"/>
          <w:sz w:val="24"/>
          <w:szCs w:val="24"/>
        </w:rPr>
        <w:t xml:space="preserve"> </w:t>
      </w:r>
      <w:r w:rsidRPr="009C02D8">
        <w:rPr>
          <w:color w:val="151515"/>
          <w:spacing w:val="-1"/>
          <w:w w:val="115"/>
          <w:sz w:val="24"/>
          <w:szCs w:val="24"/>
        </w:rPr>
        <w:t>кроме</w:t>
      </w:r>
      <w:r w:rsidRPr="009C02D8">
        <w:rPr>
          <w:color w:val="151515"/>
          <w:spacing w:val="-12"/>
          <w:w w:val="115"/>
          <w:sz w:val="24"/>
          <w:szCs w:val="24"/>
        </w:rPr>
        <w:t xml:space="preserve"> </w:t>
      </w:r>
      <w:r w:rsidRPr="009C02D8">
        <w:rPr>
          <w:color w:val="151515"/>
          <w:spacing w:val="-1"/>
          <w:w w:val="115"/>
          <w:sz w:val="24"/>
          <w:szCs w:val="24"/>
        </w:rPr>
        <w:t>того,</w:t>
      </w:r>
      <w:r w:rsidRPr="009C02D8">
        <w:rPr>
          <w:color w:val="151515"/>
          <w:spacing w:val="-13"/>
          <w:w w:val="115"/>
          <w:sz w:val="24"/>
          <w:szCs w:val="24"/>
        </w:rPr>
        <w:t xml:space="preserve"> </w:t>
      </w:r>
      <w:r w:rsidRPr="009C02D8">
        <w:rPr>
          <w:color w:val="151515"/>
          <w:spacing w:val="-1"/>
          <w:w w:val="115"/>
          <w:sz w:val="24"/>
          <w:szCs w:val="24"/>
        </w:rPr>
        <w:t>необходи-</w:t>
      </w:r>
      <w:r w:rsidRPr="009C02D8">
        <w:rPr>
          <w:color w:val="151515"/>
          <w:spacing w:val="-58"/>
          <w:w w:val="115"/>
          <w:sz w:val="24"/>
          <w:szCs w:val="24"/>
        </w:rPr>
        <w:t xml:space="preserve"> </w:t>
      </w:r>
      <w:r w:rsidRPr="009C02D8">
        <w:rPr>
          <w:color w:val="151515"/>
          <w:w w:val="115"/>
          <w:sz w:val="24"/>
          <w:szCs w:val="24"/>
        </w:rPr>
        <w:t>мо</w:t>
      </w:r>
      <w:r w:rsidRPr="009C02D8">
        <w:rPr>
          <w:color w:val="151515"/>
          <w:spacing w:val="-14"/>
          <w:w w:val="115"/>
          <w:sz w:val="24"/>
          <w:szCs w:val="24"/>
        </w:rPr>
        <w:t xml:space="preserve"> </w:t>
      </w:r>
      <w:r w:rsidRPr="009C02D8">
        <w:rPr>
          <w:color w:val="151515"/>
          <w:w w:val="115"/>
          <w:sz w:val="24"/>
          <w:szCs w:val="24"/>
        </w:rPr>
        <w:t>приложить</w:t>
      </w:r>
      <w:r w:rsidRPr="009C02D8">
        <w:rPr>
          <w:color w:val="151515"/>
          <w:spacing w:val="-14"/>
          <w:w w:val="115"/>
          <w:sz w:val="24"/>
          <w:szCs w:val="24"/>
        </w:rPr>
        <w:t xml:space="preserve"> </w:t>
      </w:r>
      <w:r w:rsidRPr="009C02D8">
        <w:rPr>
          <w:color w:val="151515"/>
          <w:w w:val="115"/>
          <w:sz w:val="24"/>
          <w:szCs w:val="24"/>
        </w:rPr>
        <w:t>кратчайшим</w:t>
      </w:r>
      <w:r w:rsidRPr="009C02D8">
        <w:rPr>
          <w:color w:val="151515"/>
          <w:spacing w:val="-14"/>
          <w:w w:val="115"/>
          <w:sz w:val="24"/>
          <w:szCs w:val="24"/>
        </w:rPr>
        <w:t xml:space="preserve"> </w:t>
      </w:r>
      <w:r w:rsidRPr="009C02D8">
        <w:rPr>
          <w:color w:val="151515"/>
          <w:w w:val="115"/>
          <w:sz w:val="24"/>
          <w:szCs w:val="24"/>
        </w:rPr>
        <w:t>путём</w:t>
      </w:r>
      <w:r w:rsidRPr="009C02D8">
        <w:rPr>
          <w:color w:val="151515"/>
          <w:spacing w:val="-14"/>
          <w:w w:val="115"/>
          <w:sz w:val="24"/>
          <w:szCs w:val="24"/>
        </w:rPr>
        <w:t xml:space="preserve"> </w:t>
      </w:r>
      <w:r w:rsidRPr="009C02D8">
        <w:rPr>
          <w:color w:val="151515"/>
          <w:w w:val="115"/>
          <w:sz w:val="24"/>
          <w:szCs w:val="24"/>
        </w:rPr>
        <w:t>правую</w:t>
      </w:r>
      <w:r w:rsidRPr="009C02D8">
        <w:rPr>
          <w:color w:val="151515"/>
          <w:spacing w:val="-14"/>
          <w:w w:val="115"/>
          <w:sz w:val="24"/>
          <w:szCs w:val="24"/>
        </w:rPr>
        <w:t xml:space="preserve"> </w:t>
      </w:r>
      <w:r w:rsidRPr="009C02D8">
        <w:rPr>
          <w:color w:val="151515"/>
          <w:w w:val="115"/>
          <w:sz w:val="24"/>
          <w:szCs w:val="24"/>
        </w:rPr>
        <w:t>руку</w:t>
      </w:r>
      <w:r w:rsidRPr="009C02D8">
        <w:rPr>
          <w:color w:val="151515"/>
          <w:spacing w:val="-13"/>
          <w:w w:val="115"/>
          <w:sz w:val="24"/>
          <w:szCs w:val="24"/>
        </w:rPr>
        <w:t xml:space="preserve"> </w:t>
      </w:r>
      <w:r w:rsidRPr="009C02D8">
        <w:rPr>
          <w:color w:val="151515"/>
          <w:w w:val="115"/>
          <w:sz w:val="24"/>
          <w:szCs w:val="24"/>
        </w:rPr>
        <w:t>к</w:t>
      </w:r>
      <w:r w:rsidRPr="009C02D8">
        <w:rPr>
          <w:color w:val="151515"/>
          <w:spacing w:val="-14"/>
          <w:w w:val="115"/>
          <w:sz w:val="24"/>
          <w:szCs w:val="24"/>
        </w:rPr>
        <w:t xml:space="preserve"> </w:t>
      </w:r>
      <w:r w:rsidRPr="009C02D8">
        <w:rPr>
          <w:color w:val="151515"/>
          <w:w w:val="115"/>
          <w:sz w:val="24"/>
          <w:szCs w:val="24"/>
        </w:rPr>
        <w:t>голов-</w:t>
      </w:r>
      <w:r w:rsidRPr="009C02D8">
        <w:rPr>
          <w:color w:val="151515"/>
          <w:spacing w:val="-58"/>
          <w:w w:val="115"/>
          <w:sz w:val="24"/>
          <w:szCs w:val="24"/>
        </w:rPr>
        <w:t xml:space="preserve"> </w:t>
      </w:r>
      <w:r w:rsidRPr="009C02D8">
        <w:rPr>
          <w:color w:val="151515"/>
          <w:w w:val="115"/>
          <w:sz w:val="24"/>
          <w:szCs w:val="24"/>
        </w:rPr>
        <w:t>ному убору так, чтобы пальцы были вместе, ладонь —</w:t>
      </w:r>
      <w:r w:rsidRPr="009C02D8">
        <w:rPr>
          <w:color w:val="151515"/>
          <w:spacing w:val="-58"/>
          <w:w w:val="115"/>
          <w:sz w:val="24"/>
          <w:szCs w:val="24"/>
        </w:rPr>
        <w:t xml:space="preserve"> </w:t>
      </w:r>
      <w:r w:rsidRPr="009C02D8">
        <w:rPr>
          <w:color w:val="151515"/>
          <w:w w:val="115"/>
          <w:sz w:val="24"/>
          <w:szCs w:val="24"/>
        </w:rPr>
        <w:t>прямой, средний палец касался нижнего края головно-</w:t>
      </w:r>
      <w:r w:rsidRPr="009C02D8">
        <w:rPr>
          <w:color w:val="151515"/>
          <w:spacing w:val="-58"/>
          <w:w w:val="115"/>
          <w:sz w:val="24"/>
          <w:szCs w:val="24"/>
        </w:rPr>
        <w:t xml:space="preserve"> </w:t>
      </w:r>
      <w:r w:rsidRPr="009C02D8">
        <w:rPr>
          <w:color w:val="151515"/>
          <w:w w:val="115"/>
          <w:sz w:val="24"/>
          <w:szCs w:val="24"/>
        </w:rPr>
        <w:t>го убора (у козырька), а локоть был на линии и высо-</w:t>
      </w:r>
      <w:r w:rsidRPr="009C02D8">
        <w:rPr>
          <w:color w:val="151515"/>
          <w:spacing w:val="1"/>
          <w:w w:val="115"/>
          <w:sz w:val="24"/>
          <w:szCs w:val="24"/>
        </w:rPr>
        <w:t xml:space="preserve"> </w:t>
      </w:r>
      <w:r w:rsidRPr="009C02D8">
        <w:rPr>
          <w:color w:val="151515"/>
          <w:w w:val="115"/>
          <w:sz w:val="24"/>
          <w:szCs w:val="24"/>
        </w:rPr>
        <w:t>те плеча. При повороте головы в сторону начальника</w:t>
      </w:r>
      <w:r w:rsidRPr="009C02D8">
        <w:rPr>
          <w:color w:val="151515"/>
          <w:spacing w:val="1"/>
          <w:w w:val="115"/>
          <w:sz w:val="24"/>
          <w:szCs w:val="24"/>
        </w:rPr>
        <w:t xml:space="preserve"> </w:t>
      </w:r>
      <w:r w:rsidRPr="009C02D8">
        <w:rPr>
          <w:color w:val="151515"/>
          <w:spacing w:val="-2"/>
          <w:w w:val="115"/>
          <w:sz w:val="24"/>
          <w:szCs w:val="24"/>
        </w:rPr>
        <w:t xml:space="preserve">(старшего) </w:t>
      </w:r>
      <w:r w:rsidRPr="009C02D8">
        <w:rPr>
          <w:color w:val="151515"/>
          <w:spacing w:val="-1"/>
          <w:w w:val="115"/>
          <w:sz w:val="24"/>
          <w:szCs w:val="24"/>
        </w:rPr>
        <w:t>положение руки у головного убора остаётся</w:t>
      </w:r>
      <w:r w:rsidRPr="009C02D8">
        <w:rPr>
          <w:color w:val="151515"/>
          <w:spacing w:val="-58"/>
          <w:w w:val="115"/>
          <w:sz w:val="24"/>
          <w:szCs w:val="24"/>
        </w:rPr>
        <w:t xml:space="preserve"> </w:t>
      </w:r>
      <w:r w:rsidRPr="009C02D8">
        <w:rPr>
          <w:color w:val="151515"/>
          <w:w w:val="115"/>
          <w:sz w:val="24"/>
          <w:szCs w:val="24"/>
        </w:rPr>
        <w:t>без изменения. Когда начальник (старший) минует вы-</w:t>
      </w:r>
      <w:r w:rsidRPr="009C02D8">
        <w:rPr>
          <w:color w:val="151515"/>
          <w:spacing w:val="-58"/>
          <w:w w:val="115"/>
          <w:sz w:val="24"/>
          <w:szCs w:val="24"/>
        </w:rPr>
        <w:t xml:space="preserve"> </w:t>
      </w:r>
      <w:r w:rsidRPr="009C02D8">
        <w:rPr>
          <w:color w:val="151515"/>
          <w:w w:val="115"/>
          <w:sz w:val="24"/>
          <w:szCs w:val="24"/>
        </w:rPr>
        <w:t>полняющего воинское приветствие, голову поставить</w:t>
      </w:r>
      <w:r w:rsidRPr="009C02D8">
        <w:rPr>
          <w:color w:val="151515"/>
          <w:spacing w:val="1"/>
          <w:w w:val="115"/>
          <w:sz w:val="24"/>
          <w:szCs w:val="24"/>
        </w:rPr>
        <w:t xml:space="preserve"> </w:t>
      </w:r>
      <w:r w:rsidRPr="009C02D8">
        <w:rPr>
          <w:color w:val="151515"/>
          <w:w w:val="115"/>
          <w:sz w:val="24"/>
          <w:szCs w:val="24"/>
        </w:rPr>
        <w:t>прямо</w:t>
      </w:r>
      <w:r w:rsidRPr="009C02D8">
        <w:rPr>
          <w:color w:val="151515"/>
          <w:spacing w:val="18"/>
          <w:w w:val="115"/>
          <w:sz w:val="24"/>
          <w:szCs w:val="24"/>
        </w:rPr>
        <w:t xml:space="preserve"> </w:t>
      </w:r>
      <w:r w:rsidRPr="009C02D8">
        <w:rPr>
          <w:color w:val="151515"/>
          <w:w w:val="115"/>
          <w:sz w:val="24"/>
          <w:szCs w:val="24"/>
        </w:rPr>
        <w:t>и</w:t>
      </w:r>
      <w:r w:rsidRPr="009C02D8">
        <w:rPr>
          <w:color w:val="151515"/>
          <w:spacing w:val="18"/>
          <w:w w:val="115"/>
          <w:sz w:val="24"/>
          <w:szCs w:val="24"/>
        </w:rPr>
        <w:t xml:space="preserve"> </w:t>
      </w:r>
      <w:r w:rsidRPr="009C02D8">
        <w:rPr>
          <w:color w:val="151515"/>
          <w:w w:val="115"/>
          <w:sz w:val="24"/>
          <w:szCs w:val="24"/>
        </w:rPr>
        <w:t>одновременно</w:t>
      </w:r>
      <w:r w:rsidRPr="009C02D8">
        <w:rPr>
          <w:color w:val="151515"/>
          <w:spacing w:val="18"/>
          <w:w w:val="115"/>
          <w:sz w:val="24"/>
          <w:szCs w:val="24"/>
        </w:rPr>
        <w:t xml:space="preserve"> </w:t>
      </w:r>
      <w:r w:rsidRPr="009C02D8">
        <w:rPr>
          <w:color w:val="151515"/>
          <w:w w:val="115"/>
          <w:sz w:val="24"/>
          <w:szCs w:val="24"/>
        </w:rPr>
        <w:t>с</w:t>
      </w:r>
      <w:r w:rsidRPr="009C02D8">
        <w:rPr>
          <w:color w:val="151515"/>
          <w:spacing w:val="18"/>
          <w:w w:val="115"/>
          <w:sz w:val="24"/>
          <w:szCs w:val="24"/>
        </w:rPr>
        <w:t xml:space="preserve"> </w:t>
      </w:r>
      <w:r w:rsidRPr="009C02D8">
        <w:rPr>
          <w:color w:val="151515"/>
          <w:w w:val="115"/>
          <w:sz w:val="24"/>
          <w:szCs w:val="24"/>
        </w:rPr>
        <w:t>этим</w:t>
      </w:r>
      <w:r w:rsidRPr="009C02D8">
        <w:rPr>
          <w:color w:val="151515"/>
          <w:spacing w:val="19"/>
          <w:w w:val="115"/>
          <w:sz w:val="24"/>
          <w:szCs w:val="24"/>
        </w:rPr>
        <w:t xml:space="preserve"> </w:t>
      </w:r>
      <w:r w:rsidRPr="009C02D8">
        <w:rPr>
          <w:color w:val="151515"/>
          <w:w w:val="115"/>
          <w:sz w:val="24"/>
          <w:szCs w:val="24"/>
        </w:rPr>
        <w:t>опустить</w:t>
      </w:r>
      <w:r w:rsidRPr="009C02D8">
        <w:rPr>
          <w:color w:val="151515"/>
          <w:spacing w:val="18"/>
          <w:w w:val="115"/>
          <w:sz w:val="24"/>
          <w:szCs w:val="24"/>
        </w:rPr>
        <w:t xml:space="preserve"> </w:t>
      </w:r>
      <w:r w:rsidRPr="009C02D8">
        <w:rPr>
          <w:color w:val="151515"/>
          <w:w w:val="115"/>
          <w:sz w:val="24"/>
          <w:szCs w:val="24"/>
        </w:rPr>
        <w:t>руку.</w:t>
      </w:r>
    </w:p>
    <w:p w14:paraId="732FBC7D" w14:textId="77777777" w:rsidR="001B134B" w:rsidRPr="009C02D8" w:rsidRDefault="001B134B" w:rsidP="001B134B">
      <w:pPr>
        <w:spacing w:before="10" w:line="240" w:lineRule="auto"/>
        <w:ind w:left="850" w:right="850" w:firstLine="340"/>
        <w:jc w:val="both"/>
        <w:rPr>
          <w:rFonts w:ascii="Times New Roman" w:hAnsi="Times New Roman"/>
          <w:sz w:val="24"/>
          <w:szCs w:val="24"/>
        </w:rPr>
      </w:pPr>
      <w:r w:rsidRPr="009C02D8">
        <w:rPr>
          <w:rFonts w:ascii="Times New Roman" w:hAnsi="Times New Roman"/>
          <w:b/>
          <w:color w:val="151515"/>
          <w:w w:val="110"/>
          <w:sz w:val="24"/>
          <w:szCs w:val="24"/>
        </w:rPr>
        <w:t>Выполнение воинского приветствия в движении.</w:t>
      </w:r>
      <w:r w:rsidRPr="009C02D8">
        <w:rPr>
          <w:rFonts w:ascii="Times New Roman" w:hAnsi="Times New Roman"/>
          <w:b/>
          <w:color w:val="151515"/>
          <w:spacing w:val="1"/>
          <w:w w:val="110"/>
          <w:sz w:val="24"/>
          <w:szCs w:val="24"/>
        </w:rPr>
        <w:t xml:space="preserve"> </w:t>
      </w:r>
      <w:r w:rsidRPr="009C02D8">
        <w:rPr>
          <w:rFonts w:ascii="Times New Roman" w:hAnsi="Times New Roman"/>
          <w:color w:val="151515"/>
          <w:w w:val="110"/>
          <w:sz w:val="24"/>
          <w:szCs w:val="24"/>
        </w:rPr>
        <w:t>Для</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выполнения</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воинского  приветствия  в  движении</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вне строя без головного убора за три-четыре шага до</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 xml:space="preserve">начальника   (старшего)  </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 xml:space="preserve">одновременно  </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 xml:space="preserve">с  </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lastRenderedPageBreak/>
        <w:t xml:space="preserve">постановкой </w:t>
      </w:r>
      <w:r w:rsidRPr="009C02D8">
        <w:rPr>
          <w:rFonts w:ascii="Times New Roman" w:hAnsi="Times New Roman"/>
          <w:color w:val="151515"/>
          <w:w w:val="115"/>
          <w:sz w:val="24"/>
          <w:szCs w:val="24"/>
        </w:rPr>
        <w:t>ноги следует прекратить движение руками, повернуть</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голову</w:t>
      </w:r>
      <w:r w:rsidRPr="009C02D8">
        <w:rPr>
          <w:rFonts w:ascii="Times New Roman" w:hAnsi="Times New Roman"/>
          <w:color w:val="151515"/>
          <w:spacing w:val="-4"/>
          <w:w w:val="115"/>
          <w:sz w:val="24"/>
          <w:szCs w:val="24"/>
        </w:rPr>
        <w:t xml:space="preserve"> </w:t>
      </w:r>
      <w:r w:rsidRPr="009C02D8">
        <w:rPr>
          <w:rFonts w:ascii="Times New Roman" w:hAnsi="Times New Roman"/>
          <w:color w:val="151515"/>
          <w:w w:val="115"/>
          <w:sz w:val="24"/>
          <w:szCs w:val="24"/>
        </w:rPr>
        <w:t>в</w:t>
      </w:r>
      <w:r w:rsidRPr="009C02D8">
        <w:rPr>
          <w:rFonts w:ascii="Times New Roman" w:hAnsi="Times New Roman"/>
          <w:color w:val="151515"/>
          <w:spacing w:val="-4"/>
          <w:w w:val="115"/>
          <w:sz w:val="24"/>
          <w:szCs w:val="24"/>
        </w:rPr>
        <w:t xml:space="preserve"> </w:t>
      </w:r>
      <w:r w:rsidRPr="009C02D8">
        <w:rPr>
          <w:rFonts w:ascii="Times New Roman" w:hAnsi="Times New Roman"/>
          <w:color w:val="151515"/>
          <w:w w:val="115"/>
          <w:sz w:val="24"/>
          <w:szCs w:val="24"/>
        </w:rPr>
        <w:t>его</w:t>
      </w:r>
      <w:r w:rsidRPr="009C02D8">
        <w:rPr>
          <w:rFonts w:ascii="Times New Roman" w:hAnsi="Times New Roman"/>
          <w:color w:val="151515"/>
          <w:spacing w:val="-4"/>
          <w:w w:val="115"/>
          <w:sz w:val="24"/>
          <w:szCs w:val="24"/>
        </w:rPr>
        <w:t xml:space="preserve"> </w:t>
      </w:r>
      <w:r w:rsidRPr="009C02D8">
        <w:rPr>
          <w:rFonts w:ascii="Times New Roman" w:hAnsi="Times New Roman"/>
          <w:color w:val="151515"/>
          <w:w w:val="115"/>
          <w:sz w:val="24"/>
          <w:szCs w:val="24"/>
        </w:rPr>
        <w:t>сторону</w:t>
      </w:r>
      <w:r w:rsidRPr="009C02D8">
        <w:rPr>
          <w:rFonts w:ascii="Times New Roman" w:hAnsi="Times New Roman"/>
          <w:color w:val="151515"/>
          <w:spacing w:val="-5"/>
          <w:w w:val="115"/>
          <w:sz w:val="24"/>
          <w:szCs w:val="24"/>
        </w:rPr>
        <w:t xml:space="preserve"> </w:t>
      </w:r>
      <w:r w:rsidRPr="009C02D8">
        <w:rPr>
          <w:rFonts w:ascii="Times New Roman" w:hAnsi="Times New Roman"/>
          <w:color w:val="151515"/>
          <w:w w:val="115"/>
          <w:sz w:val="24"/>
          <w:szCs w:val="24"/>
        </w:rPr>
        <w:t>и,</w:t>
      </w:r>
      <w:r w:rsidRPr="009C02D8">
        <w:rPr>
          <w:rFonts w:ascii="Times New Roman" w:hAnsi="Times New Roman"/>
          <w:color w:val="151515"/>
          <w:spacing w:val="-4"/>
          <w:w w:val="115"/>
          <w:sz w:val="24"/>
          <w:szCs w:val="24"/>
        </w:rPr>
        <w:t xml:space="preserve"> </w:t>
      </w:r>
      <w:r w:rsidRPr="009C02D8">
        <w:rPr>
          <w:rFonts w:ascii="Times New Roman" w:hAnsi="Times New Roman"/>
          <w:color w:val="151515"/>
          <w:w w:val="115"/>
          <w:sz w:val="24"/>
          <w:szCs w:val="24"/>
        </w:rPr>
        <w:t>продолжая</w:t>
      </w:r>
      <w:r w:rsidRPr="009C02D8">
        <w:rPr>
          <w:rFonts w:ascii="Times New Roman" w:hAnsi="Times New Roman"/>
          <w:color w:val="151515"/>
          <w:spacing w:val="-5"/>
          <w:w w:val="115"/>
          <w:sz w:val="24"/>
          <w:szCs w:val="24"/>
        </w:rPr>
        <w:t xml:space="preserve"> </w:t>
      </w:r>
      <w:r w:rsidRPr="009C02D8">
        <w:rPr>
          <w:rFonts w:ascii="Times New Roman" w:hAnsi="Times New Roman"/>
          <w:color w:val="151515"/>
          <w:w w:val="115"/>
          <w:sz w:val="24"/>
          <w:szCs w:val="24"/>
        </w:rPr>
        <w:t>движение,</w:t>
      </w:r>
      <w:r w:rsidRPr="009C02D8">
        <w:rPr>
          <w:rFonts w:ascii="Times New Roman" w:hAnsi="Times New Roman"/>
          <w:color w:val="151515"/>
          <w:spacing w:val="-5"/>
          <w:w w:val="115"/>
          <w:sz w:val="24"/>
          <w:szCs w:val="24"/>
        </w:rPr>
        <w:t xml:space="preserve"> </w:t>
      </w:r>
      <w:r w:rsidRPr="009C02D8">
        <w:rPr>
          <w:rFonts w:ascii="Times New Roman" w:hAnsi="Times New Roman"/>
          <w:color w:val="151515"/>
          <w:w w:val="115"/>
          <w:sz w:val="24"/>
          <w:szCs w:val="24"/>
        </w:rPr>
        <w:t>смотреть</w:t>
      </w:r>
      <w:r w:rsidRPr="009C02D8">
        <w:rPr>
          <w:rFonts w:ascii="Times New Roman" w:hAnsi="Times New Roman"/>
          <w:color w:val="151515"/>
          <w:spacing w:val="-58"/>
          <w:w w:val="115"/>
          <w:sz w:val="24"/>
          <w:szCs w:val="24"/>
        </w:rPr>
        <w:t xml:space="preserve"> </w:t>
      </w:r>
      <w:r w:rsidRPr="009C02D8">
        <w:rPr>
          <w:rFonts w:ascii="Times New Roman" w:hAnsi="Times New Roman"/>
          <w:color w:val="151515"/>
          <w:w w:val="115"/>
          <w:sz w:val="24"/>
          <w:szCs w:val="24"/>
        </w:rPr>
        <w:t>ему в лицо. Пройдя начальника (старшего), голову по-</w:t>
      </w:r>
      <w:r w:rsidRPr="009C02D8">
        <w:rPr>
          <w:rFonts w:ascii="Times New Roman" w:hAnsi="Times New Roman"/>
          <w:color w:val="151515"/>
          <w:spacing w:val="-58"/>
          <w:w w:val="115"/>
          <w:sz w:val="24"/>
          <w:szCs w:val="24"/>
        </w:rPr>
        <w:t xml:space="preserve"> </w:t>
      </w:r>
      <w:r w:rsidRPr="009C02D8">
        <w:rPr>
          <w:rFonts w:ascii="Times New Roman" w:hAnsi="Times New Roman"/>
          <w:color w:val="151515"/>
          <w:w w:val="115"/>
          <w:sz w:val="24"/>
          <w:szCs w:val="24"/>
        </w:rPr>
        <w:t>ставить</w:t>
      </w:r>
      <w:r w:rsidRPr="009C02D8">
        <w:rPr>
          <w:rFonts w:ascii="Times New Roman" w:hAnsi="Times New Roman"/>
          <w:color w:val="151515"/>
          <w:spacing w:val="22"/>
          <w:w w:val="115"/>
          <w:sz w:val="24"/>
          <w:szCs w:val="24"/>
        </w:rPr>
        <w:t xml:space="preserve"> </w:t>
      </w:r>
      <w:r w:rsidRPr="009C02D8">
        <w:rPr>
          <w:rFonts w:ascii="Times New Roman" w:hAnsi="Times New Roman"/>
          <w:color w:val="151515"/>
          <w:w w:val="115"/>
          <w:sz w:val="24"/>
          <w:szCs w:val="24"/>
        </w:rPr>
        <w:t>прямо</w:t>
      </w:r>
      <w:r w:rsidRPr="009C02D8">
        <w:rPr>
          <w:rFonts w:ascii="Times New Roman" w:hAnsi="Times New Roman"/>
          <w:color w:val="151515"/>
          <w:spacing w:val="23"/>
          <w:w w:val="115"/>
          <w:sz w:val="24"/>
          <w:szCs w:val="24"/>
        </w:rPr>
        <w:t xml:space="preserve"> </w:t>
      </w:r>
      <w:r w:rsidRPr="009C02D8">
        <w:rPr>
          <w:rFonts w:ascii="Times New Roman" w:hAnsi="Times New Roman"/>
          <w:color w:val="151515"/>
          <w:w w:val="115"/>
          <w:sz w:val="24"/>
          <w:szCs w:val="24"/>
        </w:rPr>
        <w:t>и</w:t>
      </w:r>
      <w:r w:rsidRPr="009C02D8">
        <w:rPr>
          <w:rFonts w:ascii="Times New Roman" w:hAnsi="Times New Roman"/>
          <w:color w:val="151515"/>
          <w:spacing w:val="23"/>
          <w:w w:val="115"/>
          <w:sz w:val="24"/>
          <w:szCs w:val="24"/>
        </w:rPr>
        <w:t xml:space="preserve"> </w:t>
      </w:r>
      <w:r w:rsidRPr="009C02D8">
        <w:rPr>
          <w:rFonts w:ascii="Times New Roman" w:hAnsi="Times New Roman"/>
          <w:color w:val="151515"/>
          <w:w w:val="115"/>
          <w:sz w:val="24"/>
          <w:szCs w:val="24"/>
        </w:rPr>
        <w:t>продолжать</w:t>
      </w:r>
      <w:r w:rsidRPr="009C02D8">
        <w:rPr>
          <w:rFonts w:ascii="Times New Roman" w:hAnsi="Times New Roman"/>
          <w:color w:val="151515"/>
          <w:spacing w:val="23"/>
          <w:w w:val="115"/>
          <w:sz w:val="24"/>
          <w:szCs w:val="24"/>
        </w:rPr>
        <w:t xml:space="preserve"> </w:t>
      </w:r>
      <w:r w:rsidRPr="009C02D8">
        <w:rPr>
          <w:rFonts w:ascii="Times New Roman" w:hAnsi="Times New Roman"/>
          <w:color w:val="151515"/>
          <w:w w:val="115"/>
          <w:sz w:val="24"/>
          <w:szCs w:val="24"/>
        </w:rPr>
        <w:t>движение</w:t>
      </w:r>
      <w:r w:rsidRPr="009C02D8">
        <w:rPr>
          <w:rFonts w:ascii="Times New Roman" w:hAnsi="Times New Roman"/>
          <w:color w:val="151515"/>
          <w:spacing w:val="22"/>
          <w:w w:val="115"/>
          <w:sz w:val="24"/>
          <w:szCs w:val="24"/>
        </w:rPr>
        <w:t xml:space="preserve"> </w:t>
      </w:r>
      <w:r w:rsidRPr="009C02D8">
        <w:rPr>
          <w:rFonts w:ascii="Times New Roman" w:hAnsi="Times New Roman"/>
          <w:color w:val="151515"/>
          <w:w w:val="115"/>
          <w:sz w:val="24"/>
          <w:szCs w:val="24"/>
        </w:rPr>
        <w:t>руками.</w:t>
      </w:r>
    </w:p>
    <w:p w14:paraId="095EED3E" w14:textId="77777777" w:rsidR="001B134B" w:rsidRPr="009C02D8" w:rsidRDefault="001B134B" w:rsidP="001B134B">
      <w:pPr>
        <w:pStyle w:val="a9"/>
        <w:ind w:left="850" w:right="850"/>
        <w:rPr>
          <w:sz w:val="24"/>
          <w:szCs w:val="24"/>
        </w:rPr>
      </w:pPr>
      <w:r w:rsidRPr="009C02D8">
        <w:rPr>
          <w:color w:val="151515"/>
          <w:w w:val="115"/>
          <w:sz w:val="24"/>
          <w:szCs w:val="24"/>
        </w:rPr>
        <w:t>При надетом головном уборе одновременно с по-</w:t>
      </w:r>
      <w:r w:rsidRPr="009C02D8">
        <w:rPr>
          <w:color w:val="151515"/>
          <w:spacing w:val="1"/>
          <w:w w:val="115"/>
          <w:sz w:val="24"/>
          <w:szCs w:val="24"/>
        </w:rPr>
        <w:t xml:space="preserve"> </w:t>
      </w:r>
      <w:r w:rsidRPr="009C02D8">
        <w:rPr>
          <w:color w:val="151515"/>
          <w:w w:val="115"/>
          <w:sz w:val="24"/>
          <w:szCs w:val="24"/>
        </w:rPr>
        <w:t>становкой ноги на землю повернуть голову в сторону</w:t>
      </w:r>
      <w:r w:rsidRPr="009C02D8">
        <w:rPr>
          <w:color w:val="151515"/>
          <w:spacing w:val="1"/>
          <w:w w:val="115"/>
          <w:sz w:val="24"/>
          <w:szCs w:val="24"/>
        </w:rPr>
        <w:t xml:space="preserve"> </w:t>
      </w:r>
      <w:r w:rsidRPr="009C02D8">
        <w:rPr>
          <w:color w:val="151515"/>
          <w:w w:val="115"/>
          <w:sz w:val="24"/>
          <w:szCs w:val="24"/>
        </w:rPr>
        <w:t>начальника</w:t>
      </w:r>
      <w:r w:rsidRPr="009C02D8">
        <w:rPr>
          <w:color w:val="151515"/>
          <w:spacing w:val="1"/>
          <w:w w:val="115"/>
          <w:sz w:val="24"/>
          <w:szCs w:val="24"/>
        </w:rPr>
        <w:t xml:space="preserve"> </w:t>
      </w:r>
      <w:r w:rsidRPr="009C02D8">
        <w:rPr>
          <w:color w:val="151515"/>
          <w:w w:val="115"/>
          <w:sz w:val="24"/>
          <w:szCs w:val="24"/>
        </w:rPr>
        <w:t>и</w:t>
      </w:r>
      <w:r w:rsidRPr="009C02D8">
        <w:rPr>
          <w:color w:val="151515"/>
          <w:spacing w:val="1"/>
          <w:w w:val="115"/>
          <w:sz w:val="24"/>
          <w:szCs w:val="24"/>
        </w:rPr>
        <w:t xml:space="preserve"> </w:t>
      </w:r>
      <w:r w:rsidRPr="009C02D8">
        <w:rPr>
          <w:color w:val="151515"/>
          <w:w w:val="115"/>
          <w:sz w:val="24"/>
          <w:szCs w:val="24"/>
        </w:rPr>
        <w:t>приложить</w:t>
      </w:r>
      <w:r w:rsidRPr="009C02D8">
        <w:rPr>
          <w:color w:val="151515"/>
          <w:spacing w:val="1"/>
          <w:w w:val="115"/>
          <w:sz w:val="24"/>
          <w:szCs w:val="24"/>
        </w:rPr>
        <w:t xml:space="preserve"> </w:t>
      </w:r>
      <w:r w:rsidRPr="009C02D8">
        <w:rPr>
          <w:color w:val="151515"/>
          <w:w w:val="115"/>
          <w:sz w:val="24"/>
          <w:szCs w:val="24"/>
        </w:rPr>
        <w:t>правую</w:t>
      </w:r>
      <w:r w:rsidRPr="009C02D8">
        <w:rPr>
          <w:color w:val="151515"/>
          <w:spacing w:val="1"/>
          <w:w w:val="115"/>
          <w:sz w:val="24"/>
          <w:szCs w:val="24"/>
        </w:rPr>
        <w:t xml:space="preserve"> </w:t>
      </w:r>
      <w:r w:rsidRPr="009C02D8">
        <w:rPr>
          <w:color w:val="151515"/>
          <w:w w:val="115"/>
          <w:sz w:val="24"/>
          <w:szCs w:val="24"/>
        </w:rPr>
        <w:t>руку</w:t>
      </w:r>
      <w:r w:rsidRPr="009C02D8">
        <w:rPr>
          <w:color w:val="151515"/>
          <w:spacing w:val="1"/>
          <w:w w:val="115"/>
          <w:sz w:val="24"/>
          <w:szCs w:val="24"/>
        </w:rPr>
        <w:t xml:space="preserve"> </w:t>
      </w:r>
      <w:r w:rsidRPr="009C02D8">
        <w:rPr>
          <w:color w:val="151515"/>
          <w:w w:val="115"/>
          <w:sz w:val="24"/>
          <w:szCs w:val="24"/>
        </w:rPr>
        <w:t>к</w:t>
      </w:r>
      <w:r w:rsidRPr="009C02D8">
        <w:rPr>
          <w:color w:val="151515"/>
          <w:spacing w:val="1"/>
          <w:w w:val="115"/>
          <w:sz w:val="24"/>
          <w:szCs w:val="24"/>
        </w:rPr>
        <w:t xml:space="preserve"> </w:t>
      </w:r>
      <w:r w:rsidRPr="009C02D8">
        <w:rPr>
          <w:color w:val="151515"/>
          <w:w w:val="115"/>
          <w:sz w:val="24"/>
          <w:szCs w:val="24"/>
        </w:rPr>
        <w:t>головному</w:t>
      </w:r>
      <w:r w:rsidRPr="009C02D8">
        <w:rPr>
          <w:color w:val="151515"/>
          <w:spacing w:val="-58"/>
          <w:w w:val="115"/>
          <w:sz w:val="24"/>
          <w:szCs w:val="24"/>
        </w:rPr>
        <w:t xml:space="preserve"> </w:t>
      </w:r>
      <w:r w:rsidRPr="009C02D8">
        <w:rPr>
          <w:color w:val="151515"/>
          <w:w w:val="115"/>
          <w:sz w:val="24"/>
          <w:szCs w:val="24"/>
        </w:rPr>
        <w:t>убору,</w:t>
      </w:r>
      <w:r w:rsidRPr="009C02D8">
        <w:rPr>
          <w:color w:val="151515"/>
          <w:spacing w:val="-8"/>
          <w:w w:val="115"/>
          <w:sz w:val="24"/>
          <w:szCs w:val="24"/>
        </w:rPr>
        <w:t xml:space="preserve"> </w:t>
      </w:r>
      <w:r w:rsidRPr="009C02D8">
        <w:rPr>
          <w:color w:val="151515"/>
          <w:w w:val="115"/>
          <w:sz w:val="24"/>
          <w:szCs w:val="24"/>
        </w:rPr>
        <w:t>левую</w:t>
      </w:r>
      <w:r w:rsidRPr="009C02D8">
        <w:rPr>
          <w:color w:val="151515"/>
          <w:spacing w:val="-8"/>
          <w:w w:val="115"/>
          <w:sz w:val="24"/>
          <w:szCs w:val="24"/>
        </w:rPr>
        <w:t xml:space="preserve"> </w:t>
      </w:r>
      <w:r w:rsidRPr="009C02D8">
        <w:rPr>
          <w:color w:val="151515"/>
          <w:w w:val="115"/>
          <w:sz w:val="24"/>
          <w:szCs w:val="24"/>
        </w:rPr>
        <w:t>руку</w:t>
      </w:r>
      <w:r w:rsidRPr="009C02D8">
        <w:rPr>
          <w:color w:val="151515"/>
          <w:spacing w:val="-8"/>
          <w:w w:val="115"/>
          <w:sz w:val="24"/>
          <w:szCs w:val="24"/>
        </w:rPr>
        <w:t xml:space="preserve"> </w:t>
      </w:r>
      <w:r w:rsidRPr="009C02D8">
        <w:rPr>
          <w:color w:val="151515"/>
          <w:w w:val="115"/>
          <w:sz w:val="24"/>
          <w:szCs w:val="24"/>
        </w:rPr>
        <w:t>держать</w:t>
      </w:r>
      <w:r w:rsidRPr="009C02D8">
        <w:rPr>
          <w:color w:val="151515"/>
          <w:spacing w:val="-8"/>
          <w:w w:val="115"/>
          <w:sz w:val="24"/>
          <w:szCs w:val="24"/>
        </w:rPr>
        <w:t xml:space="preserve"> </w:t>
      </w:r>
      <w:r w:rsidRPr="009C02D8">
        <w:rPr>
          <w:color w:val="151515"/>
          <w:w w:val="115"/>
          <w:sz w:val="24"/>
          <w:szCs w:val="24"/>
        </w:rPr>
        <w:t>неподвижно</w:t>
      </w:r>
      <w:r w:rsidRPr="009C02D8">
        <w:rPr>
          <w:color w:val="151515"/>
          <w:spacing w:val="-8"/>
          <w:w w:val="115"/>
          <w:sz w:val="24"/>
          <w:szCs w:val="24"/>
        </w:rPr>
        <w:t xml:space="preserve"> </w:t>
      </w:r>
      <w:r w:rsidRPr="009C02D8">
        <w:rPr>
          <w:color w:val="151515"/>
          <w:w w:val="115"/>
          <w:sz w:val="24"/>
          <w:szCs w:val="24"/>
        </w:rPr>
        <w:t>у</w:t>
      </w:r>
      <w:r w:rsidRPr="009C02D8">
        <w:rPr>
          <w:color w:val="151515"/>
          <w:spacing w:val="-8"/>
          <w:w w:val="115"/>
          <w:sz w:val="24"/>
          <w:szCs w:val="24"/>
        </w:rPr>
        <w:t xml:space="preserve"> </w:t>
      </w:r>
      <w:r w:rsidRPr="009C02D8">
        <w:rPr>
          <w:color w:val="151515"/>
          <w:w w:val="115"/>
          <w:sz w:val="24"/>
          <w:szCs w:val="24"/>
        </w:rPr>
        <w:t>бедра.</w:t>
      </w:r>
      <w:r w:rsidRPr="009C02D8">
        <w:rPr>
          <w:color w:val="151515"/>
          <w:spacing w:val="-8"/>
          <w:w w:val="115"/>
          <w:sz w:val="24"/>
          <w:szCs w:val="24"/>
        </w:rPr>
        <w:t xml:space="preserve"> </w:t>
      </w:r>
      <w:r w:rsidRPr="009C02D8">
        <w:rPr>
          <w:color w:val="151515"/>
          <w:w w:val="115"/>
          <w:sz w:val="24"/>
          <w:szCs w:val="24"/>
        </w:rPr>
        <w:t>Прой-</w:t>
      </w:r>
      <w:r w:rsidRPr="009C02D8">
        <w:rPr>
          <w:color w:val="151515"/>
          <w:spacing w:val="-58"/>
          <w:w w:val="115"/>
          <w:sz w:val="24"/>
          <w:szCs w:val="24"/>
        </w:rPr>
        <w:t xml:space="preserve"> </w:t>
      </w:r>
      <w:r w:rsidRPr="009C02D8">
        <w:rPr>
          <w:color w:val="151515"/>
          <w:spacing w:val="-2"/>
          <w:w w:val="115"/>
          <w:sz w:val="24"/>
          <w:szCs w:val="24"/>
        </w:rPr>
        <w:t>дя</w:t>
      </w:r>
      <w:r w:rsidRPr="009C02D8">
        <w:rPr>
          <w:color w:val="151515"/>
          <w:spacing w:val="-10"/>
          <w:w w:val="115"/>
          <w:sz w:val="24"/>
          <w:szCs w:val="24"/>
        </w:rPr>
        <w:t xml:space="preserve"> </w:t>
      </w:r>
      <w:r w:rsidRPr="009C02D8">
        <w:rPr>
          <w:color w:val="151515"/>
          <w:spacing w:val="-2"/>
          <w:w w:val="115"/>
          <w:sz w:val="24"/>
          <w:szCs w:val="24"/>
        </w:rPr>
        <w:t>начальника</w:t>
      </w:r>
      <w:r w:rsidRPr="009C02D8">
        <w:rPr>
          <w:color w:val="151515"/>
          <w:spacing w:val="-9"/>
          <w:w w:val="115"/>
          <w:sz w:val="24"/>
          <w:szCs w:val="24"/>
        </w:rPr>
        <w:t xml:space="preserve"> </w:t>
      </w:r>
      <w:r w:rsidRPr="009C02D8">
        <w:rPr>
          <w:color w:val="151515"/>
          <w:spacing w:val="-2"/>
          <w:w w:val="115"/>
          <w:sz w:val="24"/>
          <w:szCs w:val="24"/>
        </w:rPr>
        <w:t>(старшего),</w:t>
      </w:r>
      <w:r w:rsidRPr="009C02D8">
        <w:rPr>
          <w:color w:val="151515"/>
          <w:spacing w:val="-10"/>
          <w:w w:val="115"/>
          <w:sz w:val="24"/>
          <w:szCs w:val="24"/>
        </w:rPr>
        <w:t xml:space="preserve"> </w:t>
      </w:r>
      <w:r w:rsidRPr="009C02D8">
        <w:rPr>
          <w:color w:val="151515"/>
          <w:spacing w:val="-1"/>
          <w:w w:val="115"/>
          <w:sz w:val="24"/>
          <w:szCs w:val="24"/>
        </w:rPr>
        <w:t>одновременно</w:t>
      </w:r>
      <w:r w:rsidRPr="009C02D8">
        <w:rPr>
          <w:color w:val="151515"/>
          <w:spacing w:val="-9"/>
          <w:w w:val="115"/>
          <w:sz w:val="24"/>
          <w:szCs w:val="24"/>
        </w:rPr>
        <w:t xml:space="preserve"> </w:t>
      </w:r>
      <w:r w:rsidRPr="009C02D8">
        <w:rPr>
          <w:color w:val="151515"/>
          <w:spacing w:val="-1"/>
          <w:w w:val="115"/>
          <w:sz w:val="24"/>
          <w:szCs w:val="24"/>
        </w:rPr>
        <w:t>с</w:t>
      </w:r>
      <w:r w:rsidRPr="009C02D8">
        <w:rPr>
          <w:color w:val="151515"/>
          <w:spacing w:val="-9"/>
          <w:w w:val="115"/>
          <w:sz w:val="24"/>
          <w:szCs w:val="24"/>
        </w:rPr>
        <w:t xml:space="preserve"> </w:t>
      </w:r>
      <w:r w:rsidRPr="009C02D8">
        <w:rPr>
          <w:color w:val="151515"/>
          <w:spacing w:val="-1"/>
          <w:w w:val="115"/>
          <w:sz w:val="24"/>
          <w:szCs w:val="24"/>
        </w:rPr>
        <w:t>постановкой</w:t>
      </w:r>
      <w:r w:rsidRPr="009C02D8">
        <w:rPr>
          <w:color w:val="151515"/>
          <w:spacing w:val="-58"/>
          <w:w w:val="115"/>
          <w:sz w:val="24"/>
          <w:szCs w:val="24"/>
        </w:rPr>
        <w:t xml:space="preserve"> </w:t>
      </w:r>
      <w:r w:rsidRPr="009C02D8">
        <w:rPr>
          <w:color w:val="151515"/>
          <w:w w:val="115"/>
          <w:sz w:val="24"/>
          <w:szCs w:val="24"/>
        </w:rPr>
        <w:t>левой</w:t>
      </w:r>
      <w:r w:rsidRPr="009C02D8">
        <w:rPr>
          <w:color w:val="151515"/>
          <w:spacing w:val="-12"/>
          <w:w w:val="115"/>
          <w:sz w:val="24"/>
          <w:szCs w:val="24"/>
        </w:rPr>
        <w:t xml:space="preserve"> </w:t>
      </w:r>
      <w:r w:rsidRPr="009C02D8">
        <w:rPr>
          <w:color w:val="151515"/>
          <w:w w:val="115"/>
          <w:sz w:val="24"/>
          <w:szCs w:val="24"/>
        </w:rPr>
        <w:t>ноги</w:t>
      </w:r>
      <w:r w:rsidRPr="009C02D8">
        <w:rPr>
          <w:color w:val="151515"/>
          <w:spacing w:val="-11"/>
          <w:w w:val="115"/>
          <w:sz w:val="24"/>
          <w:szCs w:val="24"/>
        </w:rPr>
        <w:t xml:space="preserve"> </w:t>
      </w:r>
      <w:r w:rsidRPr="009C02D8">
        <w:rPr>
          <w:color w:val="151515"/>
          <w:w w:val="115"/>
          <w:sz w:val="24"/>
          <w:szCs w:val="24"/>
        </w:rPr>
        <w:t>на</w:t>
      </w:r>
      <w:r w:rsidRPr="009C02D8">
        <w:rPr>
          <w:color w:val="151515"/>
          <w:spacing w:val="-12"/>
          <w:w w:val="115"/>
          <w:sz w:val="24"/>
          <w:szCs w:val="24"/>
        </w:rPr>
        <w:t xml:space="preserve"> </w:t>
      </w:r>
      <w:r w:rsidRPr="009C02D8">
        <w:rPr>
          <w:color w:val="151515"/>
          <w:w w:val="115"/>
          <w:sz w:val="24"/>
          <w:szCs w:val="24"/>
        </w:rPr>
        <w:t>землю</w:t>
      </w:r>
      <w:r w:rsidRPr="009C02D8">
        <w:rPr>
          <w:color w:val="151515"/>
          <w:spacing w:val="-11"/>
          <w:w w:val="115"/>
          <w:sz w:val="24"/>
          <w:szCs w:val="24"/>
        </w:rPr>
        <w:t xml:space="preserve"> </w:t>
      </w:r>
      <w:r w:rsidRPr="009C02D8">
        <w:rPr>
          <w:color w:val="151515"/>
          <w:w w:val="115"/>
          <w:sz w:val="24"/>
          <w:szCs w:val="24"/>
        </w:rPr>
        <w:t>голову</w:t>
      </w:r>
      <w:r w:rsidRPr="009C02D8">
        <w:rPr>
          <w:color w:val="151515"/>
          <w:spacing w:val="-12"/>
          <w:w w:val="115"/>
          <w:sz w:val="24"/>
          <w:szCs w:val="24"/>
        </w:rPr>
        <w:t xml:space="preserve"> </w:t>
      </w:r>
      <w:r w:rsidRPr="009C02D8">
        <w:rPr>
          <w:color w:val="151515"/>
          <w:w w:val="115"/>
          <w:sz w:val="24"/>
          <w:szCs w:val="24"/>
        </w:rPr>
        <w:t>поставить</w:t>
      </w:r>
      <w:r w:rsidRPr="009C02D8">
        <w:rPr>
          <w:color w:val="151515"/>
          <w:spacing w:val="-11"/>
          <w:w w:val="115"/>
          <w:sz w:val="24"/>
          <w:szCs w:val="24"/>
        </w:rPr>
        <w:t xml:space="preserve"> </w:t>
      </w:r>
      <w:r w:rsidRPr="009C02D8">
        <w:rPr>
          <w:color w:val="151515"/>
          <w:w w:val="115"/>
          <w:sz w:val="24"/>
          <w:szCs w:val="24"/>
        </w:rPr>
        <w:t>прямо,</w:t>
      </w:r>
      <w:r w:rsidRPr="009C02D8">
        <w:rPr>
          <w:color w:val="151515"/>
          <w:spacing w:val="-12"/>
          <w:w w:val="115"/>
          <w:sz w:val="24"/>
          <w:szCs w:val="24"/>
        </w:rPr>
        <w:t xml:space="preserve"> </w:t>
      </w:r>
      <w:r w:rsidRPr="009C02D8">
        <w:rPr>
          <w:color w:val="151515"/>
          <w:w w:val="115"/>
          <w:sz w:val="24"/>
          <w:szCs w:val="24"/>
        </w:rPr>
        <w:t>а</w:t>
      </w:r>
      <w:r w:rsidRPr="009C02D8">
        <w:rPr>
          <w:color w:val="151515"/>
          <w:spacing w:val="-11"/>
          <w:w w:val="115"/>
          <w:sz w:val="24"/>
          <w:szCs w:val="24"/>
        </w:rPr>
        <w:t xml:space="preserve"> </w:t>
      </w:r>
      <w:r w:rsidRPr="009C02D8">
        <w:rPr>
          <w:color w:val="151515"/>
          <w:w w:val="115"/>
          <w:sz w:val="24"/>
          <w:szCs w:val="24"/>
        </w:rPr>
        <w:t>правую</w:t>
      </w:r>
      <w:r w:rsidRPr="009C02D8">
        <w:rPr>
          <w:color w:val="151515"/>
          <w:spacing w:val="-58"/>
          <w:w w:val="115"/>
          <w:sz w:val="24"/>
          <w:szCs w:val="24"/>
        </w:rPr>
        <w:t xml:space="preserve"> </w:t>
      </w:r>
      <w:r w:rsidRPr="009C02D8">
        <w:rPr>
          <w:color w:val="151515"/>
          <w:w w:val="115"/>
          <w:sz w:val="24"/>
          <w:szCs w:val="24"/>
        </w:rPr>
        <w:t>руку опустить. При обгоне начальника (старшего) во-</w:t>
      </w:r>
      <w:r w:rsidRPr="009C02D8">
        <w:rPr>
          <w:color w:val="151515"/>
          <w:spacing w:val="1"/>
          <w:w w:val="115"/>
          <w:sz w:val="24"/>
          <w:szCs w:val="24"/>
        </w:rPr>
        <w:t xml:space="preserve"> </w:t>
      </w:r>
      <w:r w:rsidRPr="009C02D8">
        <w:rPr>
          <w:color w:val="151515"/>
          <w:w w:val="115"/>
          <w:sz w:val="24"/>
          <w:szCs w:val="24"/>
        </w:rPr>
        <w:t>инское приветствие следует выполнять с первым ша-</w:t>
      </w:r>
      <w:r w:rsidRPr="009C02D8">
        <w:rPr>
          <w:color w:val="151515"/>
          <w:spacing w:val="1"/>
          <w:w w:val="115"/>
          <w:sz w:val="24"/>
          <w:szCs w:val="24"/>
        </w:rPr>
        <w:t xml:space="preserve"> </w:t>
      </w:r>
      <w:r w:rsidRPr="009C02D8">
        <w:rPr>
          <w:color w:val="151515"/>
          <w:w w:val="115"/>
          <w:sz w:val="24"/>
          <w:szCs w:val="24"/>
        </w:rPr>
        <w:t>гом обгона. Со вторым шагом голову поставить прямо</w:t>
      </w:r>
      <w:r w:rsidRPr="009C02D8">
        <w:rPr>
          <w:color w:val="151515"/>
          <w:spacing w:val="-58"/>
          <w:w w:val="115"/>
          <w:sz w:val="24"/>
          <w:szCs w:val="24"/>
        </w:rPr>
        <w:t xml:space="preserve"> </w:t>
      </w:r>
      <w:r w:rsidRPr="009C02D8">
        <w:rPr>
          <w:color w:val="151515"/>
          <w:w w:val="115"/>
          <w:sz w:val="24"/>
          <w:szCs w:val="24"/>
        </w:rPr>
        <w:t>и правую руку опустить. Если у военнослужащего ру-</w:t>
      </w:r>
      <w:r w:rsidRPr="009C02D8">
        <w:rPr>
          <w:color w:val="151515"/>
          <w:spacing w:val="1"/>
          <w:w w:val="115"/>
          <w:sz w:val="24"/>
          <w:szCs w:val="24"/>
        </w:rPr>
        <w:t xml:space="preserve"> </w:t>
      </w:r>
      <w:r w:rsidRPr="009C02D8">
        <w:rPr>
          <w:color w:val="151515"/>
          <w:w w:val="115"/>
          <w:sz w:val="24"/>
          <w:szCs w:val="24"/>
        </w:rPr>
        <w:t>ки заняты ношей, воинское приветствие выполняется</w:t>
      </w:r>
      <w:r w:rsidRPr="009C02D8">
        <w:rPr>
          <w:color w:val="151515"/>
          <w:spacing w:val="1"/>
          <w:w w:val="115"/>
          <w:sz w:val="24"/>
          <w:szCs w:val="24"/>
        </w:rPr>
        <w:t xml:space="preserve"> </w:t>
      </w:r>
      <w:r w:rsidRPr="009C02D8">
        <w:rPr>
          <w:color w:val="151515"/>
          <w:w w:val="115"/>
          <w:sz w:val="24"/>
          <w:szCs w:val="24"/>
        </w:rPr>
        <w:t>поворотом</w:t>
      </w:r>
      <w:r w:rsidRPr="009C02D8">
        <w:rPr>
          <w:color w:val="151515"/>
          <w:spacing w:val="2"/>
          <w:w w:val="115"/>
          <w:sz w:val="24"/>
          <w:szCs w:val="24"/>
        </w:rPr>
        <w:t xml:space="preserve"> </w:t>
      </w:r>
      <w:r w:rsidRPr="009C02D8">
        <w:rPr>
          <w:color w:val="151515"/>
          <w:w w:val="115"/>
          <w:sz w:val="24"/>
          <w:szCs w:val="24"/>
        </w:rPr>
        <w:t>головы</w:t>
      </w:r>
      <w:r w:rsidRPr="009C02D8">
        <w:rPr>
          <w:color w:val="151515"/>
          <w:spacing w:val="3"/>
          <w:w w:val="115"/>
          <w:sz w:val="24"/>
          <w:szCs w:val="24"/>
        </w:rPr>
        <w:t xml:space="preserve"> </w:t>
      </w:r>
      <w:r w:rsidRPr="009C02D8">
        <w:rPr>
          <w:color w:val="151515"/>
          <w:w w:val="115"/>
          <w:sz w:val="24"/>
          <w:szCs w:val="24"/>
        </w:rPr>
        <w:t>в</w:t>
      </w:r>
      <w:r w:rsidRPr="009C02D8">
        <w:rPr>
          <w:color w:val="151515"/>
          <w:spacing w:val="2"/>
          <w:w w:val="115"/>
          <w:sz w:val="24"/>
          <w:szCs w:val="24"/>
        </w:rPr>
        <w:t xml:space="preserve"> </w:t>
      </w:r>
      <w:r w:rsidRPr="009C02D8">
        <w:rPr>
          <w:color w:val="151515"/>
          <w:w w:val="115"/>
          <w:sz w:val="24"/>
          <w:szCs w:val="24"/>
        </w:rPr>
        <w:t>сторону</w:t>
      </w:r>
      <w:r w:rsidRPr="009C02D8">
        <w:rPr>
          <w:color w:val="151515"/>
          <w:spacing w:val="3"/>
          <w:w w:val="115"/>
          <w:sz w:val="24"/>
          <w:szCs w:val="24"/>
        </w:rPr>
        <w:t xml:space="preserve"> </w:t>
      </w:r>
      <w:r w:rsidRPr="009C02D8">
        <w:rPr>
          <w:color w:val="151515"/>
          <w:w w:val="115"/>
          <w:sz w:val="24"/>
          <w:szCs w:val="24"/>
        </w:rPr>
        <w:t>начальника</w:t>
      </w:r>
      <w:r w:rsidRPr="009C02D8">
        <w:rPr>
          <w:color w:val="151515"/>
          <w:spacing w:val="3"/>
          <w:w w:val="115"/>
          <w:sz w:val="24"/>
          <w:szCs w:val="24"/>
        </w:rPr>
        <w:t xml:space="preserve"> </w:t>
      </w:r>
      <w:r w:rsidRPr="009C02D8">
        <w:rPr>
          <w:color w:val="151515"/>
          <w:w w:val="115"/>
          <w:sz w:val="24"/>
          <w:szCs w:val="24"/>
        </w:rPr>
        <w:t>(старшего).</w:t>
      </w:r>
    </w:p>
    <w:p w14:paraId="19C0114F" w14:textId="77777777" w:rsidR="001B134B" w:rsidRPr="009C02D8" w:rsidRDefault="001B134B" w:rsidP="001B134B">
      <w:pPr>
        <w:pStyle w:val="a9"/>
        <w:spacing w:before="9"/>
        <w:ind w:left="850" w:right="850" w:firstLine="0"/>
        <w:jc w:val="left"/>
        <w:rPr>
          <w:sz w:val="24"/>
          <w:szCs w:val="24"/>
        </w:rPr>
      </w:pPr>
    </w:p>
    <w:p w14:paraId="7864B67F" w14:textId="77777777" w:rsidR="001B134B" w:rsidRPr="009C02D8" w:rsidRDefault="001B134B" w:rsidP="001B134B">
      <w:pPr>
        <w:spacing w:line="240" w:lineRule="auto"/>
        <w:ind w:left="850" w:right="850"/>
        <w:rPr>
          <w:rFonts w:ascii="Times New Roman" w:hAnsi="Times New Roman"/>
          <w:sz w:val="24"/>
          <w:szCs w:val="24"/>
        </w:rPr>
      </w:pPr>
      <w:r w:rsidRPr="009C02D8">
        <w:rPr>
          <w:rFonts w:ascii="Times New Roman" w:hAnsi="Times New Roman"/>
          <w:color w:val="151515"/>
          <w:w w:val="85"/>
          <w:sz w:val="24"/>
          <w:szCs w:val="24"/>
        </w:rPr>
        <w:t>ВЫХОД</w:t>
      </w:r>
      <w:r w:rsidRPr="009C02D8">
        <w:rPr>
          <w:rFonts w:ascii="Times New Roman" w:hAnsi="Times New Roman"/>
          <w:color w:val="151515"/>
          <w:spacing w:val="24"/>
          <w:w w:val="85"/>
          <w:sz w:val="24"/>
          <w:szCs w:val="24"/>
        </w:rPr>
        <w:t xml:space="preserve"> </w:t>
      </w:r>
      <w:r w:rsidRPr="009C02D8">
        <w:rPr>
          <w:rFonts w:ascii="Times New Roman" w:hAnsi="Times New Roman"/>
          <w:color w:val="151515"/>
          <w:w w:val="85"/>
          <w:sz w:val="24"/>
          <w:szCs w:val="24"/>
        </w:rPr>
        <w:t>ИЗ</w:t>
      </w:r>
      <w:r w:rsidRPr="009C02D8">
        <w:rPr>
          <w:rFonts w:ascii="Times New Roman" w:hAnsi="Times New Roman"/>
          <w:color w:val="151515"/>
          <w:spacing w:val="25"/>
          <w:w w:val="85"/>
          <w:sz w:val="24"/>
          <w:szCs w:val="24"/>
        </w:rPr>
        <w:t xml:space="preserve"> </w:t>
      </w:r>
      <w:r w:rsidRPr="009C02D8">
        <w:rPr>
          <w:rFonts w:ascii="Times New Roman" w:hAnsi="Times New Roman"/>
          <w:color w:val="151515"/>
          <w:w w:val="85"/>
          <w:sz w:val="24"/>
          <w:szCs w:val="24"/>
        </w:rPr>
        <w:t>СТРОЯ</w:t>
      </w:r>
      <w:r w:rsidRPr="009C02D8">
        <w:rPr>
          <w:rFonts w:ascii="Times New Roman" w:hAnsi="Times New Roman"/>
          <w:color w:val="151515"/>
          <w:spacing w:val="24"/>
          <w:w w:val="85"/>
          <w:sz w:val="24"/>
          <w:szCs w:val="24"/>
        </w:rPr>
        <w:t xml:space="preserve"> </w:t>
      </w:r>
      <w:r w:rsidRPr="009C02D8">
        <w:rPr>
          <w:rFonts w:ascii="Times New Roman" w:hAnsi="Times New Roman"/>
          <w:color w:val="151515"/>
          <w:w w:val="85"/>
          <w:sz w:val="24"/>
          <w:szCs w:val="24"/>
        </w:rPr>
        <w:t>И</w:t>
      </w:r>
      <w:r w:rsidRPr="009C02D8">
        <w:rPr>
          <w:rFonts w:ascii="Times New Roman" w:hAnsi="Times New Roman"/>
          <w:color w:val="151515"/>
          <w:spacing w:val="25"/>
          <w:w w:val="85"/>
          <w:sz w:val="24"/>
          <w:szCs w:val="24"/>
        </w:rPr>
        <w:t xml:space="preserve"> </w:t>
      </w:r>
      <w:r w:rsidRPr="009C02D8">
        <w:rPr>
          <w:rFonts w:ascii="Times New Roman" w:hAnsi="Times New Roman"/>
          <w:color w:val="151515"/>
          <w:w w:val="85"/>
          <w:sz w:val="24"/>
          <w:szCs w:val="24"/>
        </w:rPr>
        <w:t>ВОЗВРАЩЕНИЕ</w:t>
      </w:r>
      <w:r w:rsidRPr="009C02D8">
        <w:rPr>
          <w:rFonts w:ascii="Times New Roman" w:hAnsi="Times New Roman"/>
          <w:color w:val="151515"/>
          <w:spacing w:val="24"/>
          <w:w w:val="85"/>
          <w:sz w:val="24"/>
          <w:szCs w:val="24"/>
        </w:rPr>
        <w:t xml:space="preserve"> </w:t>
      </w:r>
      <w:r w:rsidRPr="009C02D8">
        <w:rPr>
          <w:rFonts w:ascii="Times New Roman" w:hAnsi="Times New Roman"/>
          <w:color w:val="151515"/>
          <w:w w:val="85"/>
          <w:sz w:val="24"/>
          <w:szCs w:val="24"/>
        </w:rPr>
        <w:t>В</w:t>
      </w:r>
      <w:r w:rsidRPr="009C02D8">
        <w:rPr>
          <w:rFonts w:ascii="Times New Roman" w:hAnsi="Times New Roman"/>
          <w:color w:val="151515"/>
          <w:spacing w:val="25"/>
          <w:w w:val="85"/>
          <w:sz w:val="24"/>
          <w:szCs w:val="24"/>
        </w:rPr>
        <w:t xml:space="preserve"> </w:t>
      </w:r>
      <w:r w:rsidRPr="009C02D8">
        <w:rPr>
          <w:rFonts w:ascii="Times New Roman" w:hAnsi="Times New Roman"/>
          <w:color w:val="151515"/>
          <w:w w:val="85"/>
          <w:sz w:val="24"/>
          <w:szCs w:val="24"/>
        </w:rPr>
        <w:t>СТРОЙ</w:t>
      </w:r>
    </w:p>
    <w:p w14:paraId="4ABA2C2F" w14:textId="77777777" w:rsidR="001B134B" w:rsidRPr="009C02D8" w:rsidRDefault="001B134B" w:rsidP="001B134B">
      <w:pPr>
        <w:pStyle w:val="a9"/>
        <w:spacing w:before="116"/>
        <w:ind w:left="850" w:right="850"/>
        <w:rPr>
          <w:sz w:val="24"/>
          <w:szCs w:val="24"/>
        </w:rPr>
      </w:pPr>
      <w:r w:rsidRPr="009C02D8">
        <w:rPr>
          <w:color w:val="151515"/>
          <w:w w:val="115"/>
          <w:sz w:val="24"/>
          <w:szCs w:val="24"/>
        </w:rPr>
        <w:t>Для</w:t>
      </w:r>
      <w:r w:rsidRPr="009C02D8">
        <w:rPr>
          <w:color w:val="151515"/>
          <w:spacing w:val="1"/>
          <w:w w:val="115"/>
          <w:sz w:val="24"/>
          <w:szCs w:val="24"/>
        </w:rPr>
        <w:t xml:space="preserve"> </w:t>
      </w:r>
      <w:r w:rsidRPr="009C02D8">
        <w:rPr>
          <w:color w:val="151515"/>
          <w:w w:val="115"/>
          <w:sz w:val="24"/>
          <w:szCs w:val="24"/>
        </w:rPr>
        <w:t>выхода</w:t>
      </w:r>
      <w:r w:rsidRPr="009C02D8">
        <w:rPr>
          <w:color w:val="151515"/>
          <w:spacing w:val="1"/>
          <w:w w:val="115"/>
          <w:sz w:val="24"/>
          <w:szCs w:val="24"/>
        </w:rPr>
        <w:t xml:space="preserve"> </w:t>
      </w:r>
      <w:r w:rsidRPr="009C02D8">
        <w:rPr>
          <w:color w:val="151515"/>
          <w:w w:val="115"/>
          <w:sz w:val="24"/>
          <w:szCs w:val="24"/>
        </w:rPr>
        <w:t>военнослужащего</w:t>
      </w:r>
      <w:r w:rsidRPr="009C02D8">
        <w:rPr>
          <w:color w:val="151515"/>
          <w:spacing w:val="1"/>
          <w:w w:val="115"/>
          <w:sz w:val="24"/>
          <w:szCs w:val="24"/>
        </w:rPr>
        <w:t xml:space="preserve"> </w:t>
      </w:r>
      <w:r w:rsidRPr="009C02D8">
        <w:rPr>
          <w:color w:val="151515"/>
          <w:w w:val="115"/>
          <w:sz w:val="24"/>
          <w:szCs w:val="24"/>
        </w:rPr>
        <w:t>из</w:t>
      </w:r>
      <w:r w:rsidRPr="009C02D8">
        <w:rPr>
          <w:color w:val="151515"/>
          <w:spacing w:val="1"/>
          <w:w w:val="115"/>
          <w:sz w:val="24"/>
          <w:szCs w:val="24"/>
        </w:rPr>
        <w:t xml:space="preserve"> </w:t>
      </w:r>
      <w:r w:rsidRPr="009C02D8">
        <w:rPr>
          <w:color w:val="151515"/>
          <w:w w:val="115"/>
          <w:sz w:val="24"/>
          <w:szCs w:val="24"/>
        </w:rPr>
        <w:t>строя</w:t>
      </w:r>
      <w:r w:rsidRPr="009C02D8">
        <w:rPr>
          <w:color w:val="151515"/>
          <w:spacing w:val="1"/>
          <w:w w:val="115"/>
          <w:sz w:val="24"/>
          <w:szCs w:val="24"/>
        </w:rPr>
        <w:t xml:space="preserve"> </w:t>
      </w:r>
      <w:r w:rsidRPr="009C02D8">
        <w:rPr>
          <w:color w:val="151515"/>
          <w:w w:val="115"/>
          <w:sz w:val="24"/>
          <w:szCs w:val="24"/>
        </w:rPr>
        <w:t>подаётся</w:t>
      </w:r>
      <w:r w:rsidRPr="009C02D8">
        <w:rPr>
          <w:color w:val="151515"/>
          <w:spacing w:val="-58"/>
          <w:w w:val="115"/>
          <w:sz w:val="24"/>
          <w:szCs w:val="24"/>
        </w:rPr>
        <w:t xml:space="preserve"> </w:t>
      </w:r>
      <w:r w:rsidRPr="009C02D8">
        <w:rPr>
          <w:color w:val="151515"/>
          <w:w w:val="115"/>
          <w:sz w:val="24"/>
          <w:szCs w:val="24"/>
        </w:rPr>
        <w:t>команда,</w:t>
      </w:r>
      <w:r w:rsidRPr="009C02D8">
        <w:rPr>
          <w:color w:val="151515"/>
          <w:spacing w:val="1"/>
          <w:w w:val="115"/>
          <w:sz w:val="24"/>
          <w:szCs w:val="24"/>
        </w:rPr>
        <w:t xml:space="preserve"> </w:t>
      </w:r>
      <w:r w:rsidRPr="009C02D8">
        <w:rPr>
          <w:color w:val="151515"/>
          <w:w w:val="115"/>
          <w:sz w:val="24"/>
          <w:szCs w:val="24"/>
        </w:rPr>
        <w:t>например:</w:t>
      </w:r>
      <w:r w:rsidRPr="009C02D8">
        <w:rPr>
          <w:color w:val="151515"/>
          <w:spacing w:val="1"/>
          <w:w w:val="115"/>
          <w:sz w:val="24"/>
          <w:szCs w:val="24"/>
        </w:rPr>
        <w:t xml:space="preserve"> </w:t>
      </w:r>
      <w:r w:rsidRPr="009C02D8">
        <w:rPr>
          <w:color w:val="151515"/>
          <w:w w:val="115"/>
          <w:sz w:val="24"/>
          <w:szCs w:val="24"/>
        </w:rPr>
        <w:t>«Рядовой</w:t>
      </w:r>
      <w:r w:rsidRPr="009C02D8">
        <w:rPr>
          <w:color w:val="151515"/>
          <w:spacing w:val="1"/>
          <w:w w:val="115"/>
          <w:sz w:val="24"/>
          <w:szCs w:val="24"/>
        </w:rPr>
        <w:t xml:space="preserve"> </w:t>
      </w:r>
      <w:r w:rsidRPr="009C02D8">
        <w:rPr>
          <w:color w:val="151515"/>
          <w:w w:val="115"/>
          <w:sz w:val="24"/>
          <w:szCs w:val="24"/>
        </w:rPr>
        <w:t>Иванов!</w:t>
      </w:r>
      <w:r w:rsidRPr="009C02D8">
        <w:rPr>
          <w:color w:val="151515"/>
          <w:spacing w:val="1"/>
          <w:w w:val="115"/>
          <w:sz w:val="24"/>
          <w:szCs w:val="24"/>
        </w:rPr>
        <w:t xml:space="preserve"> </w:t>
      </w:r>
      <w:r w:rsidRPr="009C02D8">
        <w:rPr>
          <w:color w:val="151515"/>
          <w:w w:val="115"/>
          <w:sz w:val="24"/>
          <w:szCs w:val="24"/>
        </w:rPr>
        <w:t>ВЫЙТИ</w:t>
      </w:r>
      <w:r w:rsidRPr="009C02D8">
        <w:rPr>
          <w:color w:val="151515"/>
          <w:spacing w:val="1"/>
          <w:w w:val="115"/>
          <w:sz w:val="24"/>
          <w:szCs w:val="24"/>
        </w:rPr>
        <w:t xml:space="preserve"> </w:t>
      </w:r>
      <w:r w:rsidRPr="009C02D8">
        <w:rPr>
          <w:color w:val="151515"/>
          <w:w w:val="115"/>
          <w:sz w:val="24"/>
          <w:szCs w:val="24"/>
        </w:rPr>
        <w:t>ИЗ</w:t>
      </w:r>
      <w:r w:rsidRPr="009C02D8">
        <w:rPr>
          <w:color w:val="151515"/>
          <w:spacing w:val="1"/>
          <w:w w:val="115"/>
          <w:sz w:val="24"/>
          <w:szCs w:val="24"/>
        </w:rPr>
        <w:t xml:space="preserve"> </w:t>
      </w:r>
      <w:r w:rsidRPr="009C02D8">
        <w:rPr>
          <w:color w:val="151515"/>
          <w:spacing w:val="-1"/>
          <w:w w:val="115"/>
          <w:sz w:val="24"/>
          <w:szCs w:val="24"/>
        </w:rPr>
        <w:t xml:space="preserve">СТРОЯ НА ПЯТЬ ШАГОВ!» Военнослужащий, </w:t>
      </w:r>
      <w:r w:rsidRPr="009C02D8">
        <w:rPr>
          <w:color w:val="151515"/>
          <w:w w:val="115"/>
          <w:sz w:val="24"/>
          <w:szCs w:val="24"/>
        </w:rPr>
        <w:t>услы-</w:t>
      </w:r>
      <w:r w:rsidRPr="009C02D8">
        <w:rPr>
          <w:color w:val="151515"/>
          <w:spacing w:val="1"/>
          <w:w w:val="115"/>
          <w:sz w:val="24"/>
          <w:szCs w:val="24"/>
        </w:rPr>
        <w:t xml:space="preserve"> </w:t>
      </w:r>
      <w:r w:rsidRPr="009C02D8">
        <w:rPr>
          <w:color w:val="151515"/>
          <w:w w:val="115"/>
          <w:sz w:val="24"/>
          <w:szCs w:val="24"/>
        </w:rPr>
        <w:t>шав свою фамилию, отвечает: «Я», а по команде о вы-</w:t>
      </w:r>
      <w:r w:rsidRPr="009C02D8">
        <w:rPr>
          <w:color w:val="151515"/>
          <w:spacing w:val="-58"/>
          <w:w w:val="115"/>
          <w:sz w:val="24"/>
          <w:szCs w:val="24"/>
        </w:rPr>
        <w:t xml:space="preserve"> </w:t>
      </w:r>
      <w:r w:rsidRPr="009C02D8">
        <w:rPr>
          <w:color w:val="151515"/>
          <w:w w:val="115"/>
          <w:sz w:val="24"/>
          <w:szCs w:val="24"/>
        </w:rPr>
        <w:t>ходе из строя отвечает: «Есть»; строевым шагом выхо-</w:t>
      </w:r>
      <w:r w:rsidRPr="009C02D8">
        <w:rPr>
          <w:color w:val="151515"/>
          <w:spacing w:val="-59"/>
          <w:w w:val="115"/>
          <w:sz w:val="24"/>
          <w:szCs w:val="24"/>
        </w:rPr>
        <w:t xml:space="preserve"> </w:t>
      </w:r>
      <w:r w:rsidRPr="009C02D8">
        <w:rPr>
          <w:color w:val="151515"/>
          <w:w w:val="115"/>
          <w:sz w:val="24"/>
          <w:szCs w:val="24"/>
        </w:rPr>
        <w:t>дит</w:t>
      </w:r>
      <w:r w:rsidRPr="009C02D8">
        <w:rPr>
          <w:color w:val="151515"/>
          <w:spacing w:val="38"/>
          <w:w w:val="115"/>
          <w:sz w:val="24"/>
          <w:szCs w:val="24"/>
        </w:rPr>
        <w:t xml:space="preserve"> </w:t>
      </w:r>
      <w:r w:rsidRPr="009C02D8">
        <w:rPr>
          <w:color w:val="151515"/>
          <w:w w:val="115"/>
          <w:sz w:val="24"/>
          <w:szCs w:val="24"/>
        </w:rPr>
        <w:t>из</w:t>
      </w:r>
      <w:r w:rsidRPr="009C02D8">
        <w:rPr>
          <w:color w:val="151515"/>
          <w:spacing w:val="39"/>
          <w:w w:val="115"/>
          <w:sz w:val="24"/>
          <w:szCs w:val="24"/>
        </w:rPr>
        <w:t xml:space="preserve"> </w:t>
      </w:r>
      <w:r w:rsidRPr="009C02D8">
        <w:rPr>
          <w:color w:val="151515"/>
          <w:w w:val="115"/>
          <w:sz w:val="24"/>
          <w:szCs w:val="24"/>
        </w:rPr>
        <w:t>строя</w:t>
      </w:r>
      <w:r w:rsidRPr="009C02D8">
        <w:rPr>
          <w:color w:val="151515"/>
          <w:spacing w:val="39"/>
          <w:w w:val="115"/>
          <w:sz w:val="24"/>
          <w:szCs w:val="24"/>
        </w:rPr>
        <w:t xml:space="preserve"> </w:t>
      </w:r>
      <w:r w:rsidRPr="009C02D8">
        <w:rPr>
          <w:color w:val="151515"/>
          <w:w w:val="115"/>
          <w:sz w:val="24"/>
          <w:szCs w:val="24"/>
        </w:rPr>
        <w:t>на</w:t>
      </w:r>
      <w:r w:rsidRPr="009C02D8">
        <w:rPr>
          <w:color w:val="151515"/>
          <w:spacing w:val="39"/>
          <w:w w:val="115"/>
          <w:sz w:val="24"/>
          <w:szCs w:val="24"/>
        </w:rPr>
        <w:t xml:space="preserve"> </w:t>
      </w:r>
      <w:r w:rsidRPr="009C02D8">
        <w:rPr>
          <w:color w:val="151515"/>
          <w:w w:val="115"/>
          <w:sz w:val="24"/>
          <w:szCs w:val="24"/>
        </w:rPr>
        <w:t>указанное</w:t>
      </w:r>
      <w:r w:rsidRPr="009C02D8">
        <w:rPr>
          <w:color w:val="151515"/>
          <w:spacing w:val="39"/>
          <w:w w:val="115"/>
          <w:sz w:val="24"/>
          <w:szCs w:val="24"/>
        </w:rPr>
        <w:t xml:space="preserve"> </w:t>
      </w:r>
      <w:r w:rsidRPr="009C02D8">
        <w:rPr>
          <w:color w:val="151515"/>
          <w:w w:val="115"/>
          <w:sz w:val="24"/>
          <w:szCs w:val="24"/>
        </w:rPr>
        <w:t>количество</w:t>
      </w:r>
      <w:r w:rsidRPr="009C02D8">
        <w:rPr>
          <w:color w:val="151515"/>
          <w:spacing w:val="39"/>
          <w:w w:val="115"/>
          <w:sz w:val="24"/>
          <w:szCs w:val="24"/>
        </w:rPr>
        <w:t xml:space="preserve"> </w:t>
      </w:r>
      <w:r w:rsidRPr="009C02D8">
        <w:rPr>
          <w:color w:val="151515"/>
          <w:w w:val="115"/>
          <w:sz w:val="24"/>
          <w:szCs w:val="24"/>
        </w:rPr>
        <w:t>шагов,</w:t>
      </w:r>
      <w:r w:rsidRPr="009C02D8">
        <w:rPr>
          <w:color w:val="151515"/>
          <w:spacing w:val="38"/>
          <w:w w:val="115"/>
          <w:sz w:val="24"/>
          <w:szCs w:val="24"/>
        </w:rPr>
        <w:t xml:space="preserve"> </w:t>
      </w:r>
      <w:r w:rsidRPr="009C02D8">
        <w:rPr>
          <w:color w:val="151515"/>
          <w:w w:val="115"/>
          <w:sz w:val="24"/>
          <w:szCs w:val="24"/>
        </w:rPr>
        <w:t>считая</w:t>
      </w:r>
      <w:r w:rsidRPr="009C02D8">
        <w:rPr>
          <w:color w:val="151515"/>
          <w:spacing w:val="-57"/>
          <w:w w:val="115"/>
          <w:sz w:val="24"/>
          <w:szCs w:val="24"/>
        </w:rPr>
        <w:t xml:space="preserve"> </w:t>
      </w:r>
      <w:r w:rsidRPr="009C02D8">
        <w:rPr>
          <w:color w:val="151515"/>
          <w:w w:val="115"/>
          <w:sz w:val="24"/>
          <w:szCs w:val="24"/>
        </w:rPr>
        <w:t>от первой шеренги, останавливается и поворачивается</w:t>
      </w:r>
      <w:r w:rsidRPr="009C02D8">
        <w:rPr>
          <w:color w:val="151515"/>
          <w:spacing w:val="-58"/>
          <w:w w:val="115"/>
          <w:sz w:val="24"/>
          <w:szCs w:val="24"/>
        </w:rPr>
        <w:t xml:space="preserve"> </w:t>
      </w:r>
      <w:r w:rsidRPr="009C02D8">
        <w:rPr>
          <w:color w:val="151515"/>
          <w:w w:val="115"/>
          <w:sz w:val="24"/>
          <w:szCs w:val="24"/>
        </w:rPr>
        <w:t>лицом</w:t>
      </w:r>
      <w:r w:rsidRPr="009C02D8">
        <w:rPr>
          <w:color w:val="151515"/>
          <w:spacing w:val="25"/>
          <w:w w:val="115"/>
          <w:sz w:val="24"/>
          <w:szCs w:val="24"/>
        </w:rPr>
        <w:t xml:space="preserve"> </w:t>
      </w:r>
      <w:r w:rsidRPr="009C02D8">
        <w:rPr>
          <w:color w:val="151515"/>
          <w:w w:val="115"/>
          <w:sz w:val="24"/>
          <w:szCs w:val="24"/>
        </w:rPr>
        <w:t>к</w:t>
      </w:r>
      <w:r w:rsidRPr="009C02D8">
        <w:rPr>
          <w:color w:val="151515"/>
          <w:spacing w:val="26"/>
          <w:w w:val="115"/>
          <w:sz w:val="24"/>
          <w:szCs w:val="24"/>
        </w:rPr>
        <w:t xml:space="preserve"> </w:t>
      </w:r>
      <w:r w:rsidRPr="009C02D8">
        <w:rPr>
          <w:color w:val="151515"/>
          <w:w w:val="115"/>
          <w:sz w:val="24"/>
          <w:szCs w:val="24"/>
        </w:rPr>
        <w:t>строю.</w:t>
      </w:r>
    </w:p>
    <w:p w14:paraId="633DDF43" w14:textId="77777777" w:rsidR="001B134B" w:rsidRPr="009C02D8" w:rsidRDefault="001B134B" w:rsidP="001B134B">
      <w:pPr>
        <w:pStyle w:val="a9"/>
        <w:ind w:left="850" w:right="850"/>
        <w:rPr>
          <w:sz w:val="24"/>
          <w:szCs w:val="24"/>
        </w:rPr>
      </w:pPr>
      <w:r w:rsidRPr="009C02D8">
        <w:rPr>
          <w:color w:val="151515"/>
          <w:spacing w:val="-2"/>
          <w:w w:val="115"/>
          <w:sz w:val="24"/>
          <w:szCs w:val="24"/>
        </w:rPr>
        <w:lastRenderedPageBreak/>
        <w:t>При</w:t>
      </w:r>
      <w:r w:rsidRPr="009C02D8">
        <w:rPr>
          <w:color w:val="151515"/>
          <w:spacing w:val="-13"/>
          <w:w w:val="115"/>
          <w:sz w:val="24"/>
          <w:szCs w:val="24"/>
        </w:rPr>
        <w:t xml:space="preserve"> </w:t>
      </w:r>
      <w:r w:rsidRPr="009C02D8">
        <w:rPr>
          <w:color w:val="151515"/>
          <w:spacing w:val="-2"/>
          <w:w w:val="115"/>
          <w:sz w:val="24"/>
          <w:szCs w:val="24"/>
        </w:rPr>
        <w:t>выходе</w:t>
      </w:r>
      <w:r w:rsidRPr="009C02D8">
        <w:rPr>
          <w:color w:val="151515"/>
          <w:spacing w:val="-13"/>
          <w:w w:val="115"/>
          <w:sz w:val="24"/>
          <w:szCs w:val="24"/>
        </w:rPr>
        <w:t xml:space="preserve"> </w:t>
      </w:r>
      <w:r w:rsidRPr="009C02D8">
        <w:rPr>
          <w:color w:val="151515"/>
          <w:spacing w:val="-2"/>
          <w:w w:val="115"/>
          <w:sz w:val="24"/>
          <w:szCs w:val="24"/>
        </w:rPr>
        <w:t>военнослужащего</w:t>
      </w:r>
      <w:r w:rsidRPr="009C02D8">
        <w:rPr>
          <w:color w:val="151515"/>
          <w:spacing w:val="-13"/>
          <w:w w:val="115"/>
          <w:sz w:val="24"/>
          <w:szCs w:val="24"/>
        </w:rPr>
        <w:t xml:space="preserve"> </w:t>
      </w:r>
      <w:r w:rsidRPr="009C02D8">
        <w:rPr>
          <w:color w:val="151515"/>
          <w:spacing w:val="-1"/>
          <w:w w:val="115"/>
          <w:sz w:val="24"/>
          <w:szCs w:val="24"/>
        </w:rPr>
        <w:t>из</w:t>
      </w:r>
      <w:r w:rsidRPr="009C02D8">
        <w:rPr>
          <w:color w:val="151515"/>
          <w:spacing w:val="-13"/>
          <w:w w:val="115"/>
          <w:sz w:val="24"/>
          <w:szCs w:val="24"/>
        </w:rPr>
        <w:t xml:space="preserve"> </w:t>
      </w:r>
      <w:r w:rsidRPr="009C02D8">
        <w:rPr>
          <w:color w:val="151515"/>
          <w:spacing w:val="-1"/>
          <w:w w:val="115"/>
          <w:sz w:val="24"/>
          <w:szCs w:val="24"/>
        </w:rPr>
        <w:t>второй</w:t>
      </w:r>
      <w:r w:rsidRPr="009C02D8">
        <w:rPr>
          <w:color w:val="151515"/>
          <w:spacing w:val="-13"/>
          <w:w w:val="115"/>
          <w:sz w:val="24"/>
          <w:szCs w:val="24"/>
        </w:rPr>
        <w:t xml:space="preserve"> </w:t>
      </w:r>
      <w:r w:rsidRPr="009C02D8">
        <w:rPr>
          <w:color w:val="151515"/>
          <w:spacing w:val="-1"/>
          <w:w w:val="115"/>
          <w:sz w:val="24"/>
          <w:szCs w:val="24"/>
        </w:rPr>
        <w:t>шеренги</w:t>
      </w:r>
      <w:r w:rsidRPr="009C02D8">
        <w:rPr>
          <w:color w:val="151515"/>
          <w:spacing w:val="-12"/>
          <w:w w:val="115"/>
          <w:sz w:val="24"/>
          <w:szCs w:val="24"/>
        </w:rPr>
        <w:t xml:space="preserve"> </w:t>
      </w:r>
      <w:r w:rsidRPr="009C02D8">
        <w:rPr>
          <w:color w:val="151515"/>
          <w:spacing w:val="-1"/>
          <w:w w:val="115"/>
          <w:sz w:val="24"/>
          <w:szCs w:val="24"/>
        </w:rPr>
        <w:t>он</w:t>
      </w:r>
      <w:r w:rsidRPr="009C02D8">
        <w:rPr>
          <w:color w:val="151515"/>
          <w:spacing w:val="-58"/>
          <w:w w:val="115"/>
          <w:sz w:val="24"/>
          <w:szCs w:val="24"/>
        </w:rPr>
        <w:t xml:space="preserve"> </w:t>
      </w:r>
      <w:r w:rsidRPr="009C02D8">
        <w:rPr>
          <w:color w:val="151515"/>
          <w:w w:val="115"/>
          <w:sz w:val="24"/>
          <w:szCs w:val="24"/>
        </w:rPr>
        <w:t>слегка накладывает левую руку на плечо впереди сто-</w:t>
      </w:r>
      <w:r w:rsidRPr="009C02D8">
        <w:rPr>
          <w:color w:val="151515"/>
          <w:spacing w:val="1"/>
          <w:w w:val="115"/>
          <w:sz w:val="24"/>
          <w:szCs w:val="24"/>
        </w:rPr>
        <w:t xml:space="preserve"> </w:t>
      </w:r>
      <w:r w:rsidRPr="009C02D8">
        <w:rPr>
          <w:color w:val="151515"/>
          <w:w w:val="115"/>
          <w:sz w:val="24"/>
          <w:szCs w:val="24"/>
        </w:rPr>
        <w:t>ящего</w:t>
      </w:r>
      <w:r w:rsidRPr="009C02D8">
        <w:rPr>
          <w:color w:val="151515"/>
          <w:spacing w:val="32"/>
          <w:w w:val="115"/>
          <w:sz w:val="24"/>
          <w:szCs w:val="24"/>
        </w:rPr>
        <w:t xml:space="preserve"> </w:t>
      </w:r>
      <w:r w:rsidRPr="009C02D8">
        <w:rPr>
          <w:color w:val="151515"/>
          <w:w w:val="115"/>
          <w:sz w:val="24"/>
          <w:szCs w:val="24"/>
        </w:rPr>
        <w:t>военнослужащего,</w:t>
      </w:r>
      <w:r w:rsidRPr="009C02D8">
        <w:rPr>
          <w:color w:val="151515"/>
          <w:spacing w:val="33"/>
          <w:w w:val="115"/>
          <w:sz w:val="24"/>
          <w:szCs w:val="24"/>
        </w:rPr>
        <w:t xml:space="preserve"> </w:t>
      </w:r>
      <w:r w:rsidRPr="009C02D8">
        <w:rPr>
          <w:color w:val="151515"/>
          <w:w w:val="115"/>
          <w:sz w:val="24"/>
          <w:szCs w:val="24"/>
        </w:rPr>
        <w:t>который</w:t>
      </w:r>
      <w:r w:rsidRPr="009C02D8">
        <w:rPr>
          <w:color w:val="151515"/>
          <w:spacing w:val="33"/>
          <w:w w:val="115"/>
          <w:sz w:val="24"/>
          <w:szCs w:val="24"/>
        </w:rPr>
        <w:t xml:space="preserve"> </w:t>
      </w:r>
      <w:r w:rsidRPr="009C02D8">
        <w:rPr>
          <w:color w:val="151515"/>
          <w:w w:val="115"/>
          <w:sz w:val="24"/>
          <w:szCs w:val="24"/>
        </w:rPr>
        <w:t>делает</w:t>
      </w:r>
      <w:r w:rsidRPr="009C02D8">
        <w:rPr>
          <w:color w:val="151515"/>
          <w:spacing w:val="33"/>
          <w:w w:val="115"/>
          <w:sz w:val="24"/>
          <w:szCs w:val="24"/>
        </w:rPr>
        <w:t xml:space="preserve"> </w:t>
      </w:r>
      <w:r w:rsidRPr="009C02D8">
        <w:rPr>
          <w:color w:val="151515"/>
          <w:w w:val="115"/>
          <w:sz w:val="24"/>
          <w:szCs w:val="24"/>
        </w:rPr>
        <w:t>шаг</w:t>
      </w:r>
      <w:r w:rsidRPr="009C02D8">
        <w:rPr>
          <w:color w:val="151515"/>
          <w:spacing w:val="33"/>
          <w:w w:val="115"/>
          <w:sz w:val="24"/>
          <w:szCs w:val="24"/>
        </w:rPr>
        <w:t xml:space="preserve"> </w:t>
      </w:r>
      <w:r w:rsidRPr="009C02D8">
        <w:rPr>
          <w:color w:val="151515"/>
          <w:w w:val="115"/>
          <w:sz w:val="24"/>
          <w:szCs w:val="24"/>
        </w:rPr>
        <w:t>вперёд</w:t>
      </w:r>
      <w:r w:rsidRPr="009C02D8">
        <w:rPr>
          <w:color w:val="151515"/>
          <w:spacing w:val="-58"/>
          <w:w w:val="115"/>
          <w:sz w:val="24"/>
          <w:szCs w:val="24"/>
        </w:rPr>
        <w:t xml:space="preserve"> </w:t>
      </w:r>
      <w:r w:rsidRPr="009C02D8">
        <w:rPr>
          <w:color w:val="151515"/>
          <w:w w:val="115"/>
          <w:sz w:val="24"/>
          <w:szCs w:val="24"/>
        </w:rPr>
        <w:t>и, не приставляя правой ноги, шаг в правую сторону,</w:t>
      </w:r>
      <w:r w:rsidRPr="009C02D8">
        <w:rPr>
          <w:color w:val="151515"/>
          <w:spacing w:val="1"/>
          <w:w w:val="115"/>
          <w:sz w:val="24"/>
          <w:szCs w:val="24"/>
        </w:rPr>
        <w:t xml:space="preserve"> </w:t>
      </w:r>
      <w:r w:rsidRPr="009C02D8">
        <w:rPr>
          <w:color w:val="151515"/>
          <w:w w:val="115"/>
          <w:sz w:val="24"/>
          <w:szCs w:val="24"/>
        </w:rPr>
        <w:t>пропускает</w:t>
      </w:r>
      <w:r w:rsidRPr="009C02D8">
        <w:rPr>
          <w:color w:val="151515"/>
          <w:spacing w:val="-13"/>
          <w:w w:val="115"/>
          <w:sz w:val="24"/>
          <w:szCs w:val="24"/>
        </w:rPr>
        <w:t xml:space="preserve"> </w:t>
      </w:r>
      <w:r w:rsidRPr="009C02D8">
        <w:rPr>
          <w:color w:val="151515"/>
          <w:w w:val="115"/>
          <w:sz w:val="24"/>
          <w:szCs w:val="24"/>
        </w:rPr>
        <w:t>выходящего</w:t>
      </w:r>
      <w:r w:rsidRPr="009C02D8">
        <w:rPr>
          <w:color w:val="151515"/>
          <w:spacing w:val="-13"/>
          <w:w w:val="115"/>
          <w:sz w:val="24"/>
          <w:szCs w:val="24"/>
        </w:rPr>
        <w:t xml:space="preserve"> </w:t>
      </w:r>
      <w:r w:rsidRPr="009C02D8">
        <w:rPr>
          <w:color w:val="151515"/>
          <w:w w:val="115"/>
          <w:sz w:val="24"/>
          <w:szCs w:val="24"/>
        </w:rPr>
        <w:t>из</w:t>
      </w:r>
      <w:r w:rsidRPr="009C02D8">
        <w:rPr>
          <w:color w:val="151515"/>
          <w:spacing w:val="-13"/>
          <w:w w:val="115"/>
          <w:sz w:val="24"/>
          <w:szCs w:val="24"/>
        </w:rPr>
        <w:t xml:space="preserve"> </w:t>
      </w:r>
      <w:r w:rsidRPr="009C02D8">
        <w:rPr>
          <w:color w:val="151515"/>
          <w:w w:val="115"/>
          <w:sz w:val="24"/>
          <w:szCs w:val="24"/>
        </w:rPr>
        <w:t>строя</w:t>
      </w:r>
      <w:r w:rsidRPr="009C02D8">
        <w:rPr>
          <w:color w:val="151515"/>
          <w:spacing w:val="-13"/>
          <w:w w:val="115"/>
          <w:sz w:val="24"/>
          <w:szCs w:val="24"/>
        </w:rPr>
        <w:t xml:space="preserve"> </w:t>
      </w:r>
      <w:r w:rsidRPr="009C02D8">
        <w:rPr>
          <w:color w:val="151515"/>
          <w:w w:val="115"/>
          <w:sz w:val="24"/>
          <w:szCs w:val="24"/>
        </w:rPr>
        <w:t>военнослужащего,</w:t>
      </w:r>
      <w:r w:rsidRPr="009C02D8">
        <w:rPr>
          <w:color w:val="151515"/>
          <w:spacing w:val="-13"/>
          <w:w w:val="115"/>
          <w:sz w:val="24"/>
          <w:szCs w:val="24"/>
        </w:rPr>
        <w:t xml:space="preserve"> </w:t>
      </w:r>
      <w:r w:rsidRPr="009C02D8">
        <w:rPr>
          <w:color w:val="151515"/>
          <w:w w:val="115"/>
          <w:sz w:val="24"/>
          <w:szCs w:val="24"/>
        </w:rPr>
        <w:t>за-</w:t>
      </w:r>
      <w:r w:rsidRPr="009C02D8">
        <w:rPr>
          <w:color w:val="151515"/>
          <w:spacing w:val="-58"/>
          <w:w w:val="115"/>
          <w:sz w:val="24"/>
          <w:szCs w:val="24"/>
        </w:rPr>
        <w:t xml:space="preserve"> </w:t>
      </w:r>
      <w:r w:rsidRPr="009C02D8">
        <w:rPr>
          <w:color w:val="151515"/>
          <w:w w:val="115"/>
          <w:sz w:val="24"/>
          <w:szCs w:val="24"/>
        </w:rPr>
        <w:t>тем становится на своё место. При выходе военнослу-</w:t>
      </w:r>
      <w:r w:rsidRPr="009C02D8">
        <w:rPr>
          <w:color w:val="151515"/>
          <w:spacing w:val="1"/>
          <w:w w:val="115"/>
          <w:sz w:val="24"/>
          <w:szCs w:val="24"/>
        </w:rPr>
        <w:t xml:space="preserve"> </w:t>
      </w:r>
      <w:r w:rsidRPr="009C02D8">
        <w:rPr>
          <w:color w:val="151515"/>
          <w:w w:val="115"/>
          <w:sz w:val="24"/>
          <w:szCs w:val="24"/>
        </w:rPr>
        <w:t>жащего</w:t>
      </w:r>
      <w:r w:rsidRPr="009C02D8">
        <w:rPr>
          <w:color w:val="151515"/>
          <w:spacing w:val="-14"/>
          <w:w w:val="115"/>
          <w:sz w:val="24"/>
          <w:szCs w:val="24"/>
        </w:rPr>
        <w:t xml:space="preserve"> </w:t>
      </w:r>
      <w:r w:rsidRPr="009C02D8">
        <w:rPr>
          <w:color w:val="151515"/>
          <w:w w:val="115"/>
          <w:sz w:val="24"/>
          <w:szCs w:val="24"/>
        </w:rPr>
        <w:t>из</w:t>
      </w:r>
      <w:r w:rsidRPr="009C02D8">
        <w:rPr>
          <w:color w:val="151515"/>
          <w:spacing w:val="-14"/>
          <w:w w:val="115"/>
          <w:sz w:val="24"/>
          <w:szCs w:val="24"/>
        </w:rPr>
        <w:t xml:space="preserve"> </w:t>
      </w:r>
      <w:r w:rsidRPr="009C02D8">
        <w:rPr>
          <w:color w:val="151515"/>
          <w:w w:val="115"/>
          <w:sz w:val="24"/>
          <w:szCs w:val="24"/>
        </w:rPr>
        <w:t>первой</w:t>
      </w:r>
      <w:r w:rsidRPr="009C02D8">
        <w:rPr>
          <w:color w:val="151515"/>
          <w:spacing w:val="-14"/>
          <w:w w:val="115"/>
          <w:sz w:val="24"/>
          <w:szCs w:val="24"/>
        </w:rPr>
        <w:t xml:space="preserve"> </w:t>
      </w:r>
      <w:r w:rsidRPr="009C02D8">
        <w:rPr>
          <w:color w:val="151515"/>
          <w:w w:val="115"/>
          <w:sz w:val="24"/>
          <w:szCs w:val="24"/>
        </w:rPr>
        <w:t>стоящей</w:t>
      </w:r>
      <w:r w:rsidRPr="009C02D8">
        <w:rPr>
          <w:color w:val="151515"/>
          <w:spacing w:val="-14"/>
          <w:w w:val="115"/>
          <w:sz w:val="24"/>
          <w:szCs w:val="24"/>
        </w:rPr>
        <w:t xml:space="preserve"> </w:t>
      </w:r>
      <w:r w:rsidRPr="009C02D8">
        <w:rPr>
          <w:color w:val="151515"/>
          <w:w w:val="115"/>
          <w:sz w:val="24"/>
          <w:szCs w:val="24"/>
        </w:rPr>
        <w:t>шеренги</w:t>
      </w:r>
      <w:r w:rsidRPr="009C02D8">
        <w:rPr>
          <w:color w:val="151515"/>
          <w:spacing w:val="-13"/>
          <w:w w:val="115"/>
          <w:sz w:val="24"/>
          <w:szCs w:val="24"/>
        </w:rPr>
        <w:t xml:space="preserve"> </w:t>
      </w:r>
      <w:r w:rsidRPr="009C02D8">
        <w:rPr>
          <w:color w:val="151515"/>
          <w:w w:val="115"/>
          <w:sz w:val="24"/>
          <w:szCs w:val="24"/>
        </w:rPr>
        <w:t>его</w:t>
      </w:r>
      <w:r w:rsidRPr="009C02D8">
        <w:rPr>
          <w:color w:val="151515"/>
          <w:spacing w:val="-14"/>
          <w:w w:val="115"/>
          <w:sz w:val="24"/>
          <w:szCs w:val="24"/>
        </w:rPr>
        <w:t xml:space="preserve"> </w:t>
      </w:r>
      <w:r w:rsidRPr="009C02D8">
        <w:rPr>
          <w:color w:val="151515"/>
          <w:w w:val="115"/>
          <w:sz w:val="24"/>
          <w:szCs w:val="24"/>
        </w:rPr>
        <w:t>место</w:t>
      </w:r>
      <w:r w:rsidRPr="009C02D8">
        <w:rPr>
          <w:color w:val="151515"/>
          <w:spacing w:val="-14"/>
          <w:w w:val="115"/>
          <w:sz w:val="24"/>
          <w:szCs w:val="24"/>
        </w:rPr>
        <w:t xml:space="preserve"> </w:t>
      </w:r>
      <w:r w:rsidRPr="009C02D8">
        <w:rPr>
          <w:color w:val="151515"/>
          <w:w w:val="115"/>
          <w:sz w:val="24"/>
          <w:szCs w:val="24"/>
        </w:rPr>
        <w:t>занимает</w:t>
      </w:r>
      <w:r w:rsidRPr="009C02D8">
        <w:rPr>
          <w:color w:val="151515"/>
          <w:spacing w:val="-58"/>
          <w:w w:val="115"/>
          <w:sz w:val="24"/>
          <w:szCs w:val="24"/>
        </w:rPr>
        <w:t xml:space="preserve"> </w:t>
      </w:r>
      <w:r w:rsidRPr="009C02D8">
        <w:rPr>
          <w:color w:val="151515"/>
          <w:w w:val="115"/>
          <w:sz w:val="24"/>
          <w:szCs w:val="24"/>
        </w:rPr>
        <w:t>стоящий</w:t>
      </w:r>
      <w:r w:rsidRPr="009C02D8">
        <w:rPr>
          <w:color w:val="151515"/>
          <w:spacing w:val="18"/>
          <w:w w:val="115"/>
          <w:sz w:val="24"/>
          <w:szCs w:val="24"/>
        </w:rPr>
        <w:t xml:space="preserve"> </w:t>
      </w:r>
      <w:r w:rsidRPr="009C02D8">
        <w:rPr>
          <w:color w:val="151515"/>
          <w:w w:val="115"/>
          <w:sz w:val="24"/>
          <w:szCs w:val="24"/>
        </w:rPr>
        <w:t>за</w:t>
      </w:r>
      <w:r w:rsidRPr="009C02D8">
        <w:rPr>
          <w:color w:val="151515"/>
          <w:spacing w:val="18"/>
          <w:w w:val="115"/>
          <w:sz w:val="24"/>
          <w:szCs w:val="24"/>
        </w:rPr>
        <w:t xml:space="preserve"> </w:t>
      </w:r>
      <w:r w:rsidRPr="009C02D8">
        <w:rPr>
          <w:color w:val="151515"/>
          <w:w w:val="115"/>
          <w:sz w:val="24"/>
          <w:szCs w:val="24"/>
        </w:rPr>
        <w:t>ним</w:t>
      </w:r>
      <w:r w:rsidRPr="009C02D8">
        <w:rPr>
          <w:color w:val="151515"/>
          <w:spacing w:val="18"/>
          <w:w w:val="115"/>
          <w:sz w:val="24"/>
          <w:szCs w:val="24"/>
        </w:rPr>
        <w:t xml:space="preserve"> </w:t>
      </w:r>
      <w:r w:rsidRPr="009C02D8">
        <w:rPr>
          <w:color w:val="151515"/>
          <w:w w:val="115"/>
          <w:sz w:val="24"/>
          <w:szCs w:val="24"/>
        </w:rPr>
        <w:t>военнослужащий</w:t>
      </w:r>
      <w:r w:rsidRPr="009C02D8">
        <w:rPr>
          <w:color w:val="151515"/>
          <w:spacing w:val="18"/>
          <w:w w:val="115"/>
          <w:sz w:val="24"/>
          <w:szCs w:val="24"/>
        </w:rPr>
        <w:t xml:space="preserve"> </w:t>
      </w:r>
      <w:r w:rsidRPr="009C02D8">
        <w:rPr>
          <w:color w:val="151515"/>
          <w:w w:val="115"/>
          <w:sz w:val="24"/>
          <w:szCs w:val="24"/>
        </w:rPr>
        <w:t>второй</w:t>
      </w:r>
      <w:r w:rsidRPr="009C02D8">
        <w:rPr>
          <w:color w:val="151515"/>
          <w:spacing w:val="19"/>
          <w:w w:val="115"/>
          <w:sz w:val="24"/>
          <w:szCs w:val="24"/>
        </w:rPr>
        <w:t xml:space="preserve"> </w:t>
      </w:r>
      <w:r w:rsidRPr="009C02D8">
        <w:rPr>
          <w:color w:val="151515"/>
          <w:w w:val="115"/>
          <w:sz w:val="24"/>
          <w:szCs w:val="24"/>
        </w:rPr>
        <w:t>шеренги.</w:t>
      </w:r>
    </w:p>
    <w:p w14:paraId="57AB0586" w14:textId="77777777" w:rsidR="001B134B" w:rsidRPr="009C02D8" w:rsidRDefault="001B134B" w:rsidP="001B134B">
      <w:pPr>
        <w:pStyle w:val="a9"/>
        <w:ind w:left="850" w:right="850"/>
        <w:rPr>
          <w:sz w:val="24"/>
          <w:szCs w:val="24"/>
        </w:rPr>
      </w:pPr>
      <w:r w:rsidRPr="009C02D8">
        <w:rPr>
          <w:color w:val="151515"/>
          <w:w w:val="115"/>
          <w:sz w:val="24"/>
          <w:szCs w:val="24"/>
        </w:rPr>
        <w:t>При выходе военнослужащего из колонны по два,</w:t>
      </w:r>
      <w:r w:rsidRPr="009C02D8">
        <w:rPr>
          <w:color w:val="151515"/>
          <w:spacing w:val="1"/>
          <w:w w:val="115"/>
          <w:sz w:val="24"/>
          <w:szCs w:val="24"/>
        </w:rPr>
        <w:t xml:space="preserve"> </w:t>
      </w:r>
      <w:r w:rsidRPr="009C02D8">
        <w:rPr>
          <w:color w:val="151515"/>
          <w:w w:val="115"/>
          <w:sz w:val="24"/>
          <w:szCs w:val="24"/>
        </w:rPr>
        <w:t>по три (по четыре) он выходит из строя в сторону бли-</w:t>
      </w:r>
      <w:r w:rsidRPr="009C02D8">
        <w:rPr>
          <w:color w:val="151515"/>
          <w:spacing w:val="-58"/>
          <w:w w:val="115"/>
          <w:sz w:val="24"/>
          <w:szCs w:val="24"/>
        </w:rPr>
        <w:t xml:space="preserve"> </w:t>
      </w:r>
      <w:r w:rsidRPr="009C02D8">
        <w:rPr>
          <w:color w:val="151515"/>
          <w:w w:val="115"/>
          <w:sz w:val="24"/>
          <w:szCs w:val="24"/>
        </w:rPr>
        <w:t>жайшего фланга, делая предварительный поворот на-</w:t>
      </w:r>
      <w:r w:rsidRPr="009C02D8">
        <w:rPr>
          <w:color w:val="151515"/>
          <w:spacing w:val="1"/>
          <w:w w:val="115"/>
          <w:sz w:val="24"/>
          <w:szCs w:val="24"/>
        </w:rPr>
        <w:t xml:space="preserve"> </w:t>
      </w:r>
      <w:r w:rsidRPr="009C02D8">
        <w:rPr>
          <w:color w:val="151515"/>
          <w:w w:val="115"/>
          <w:sz w:val="24"/>
          <w:szCs w:val="24"/>
        </w:rPr>
        <w:t>право (налево). Если рядом стоит военнослужащий, он</w:t>
      </w:r>
      <w:r w:rsidRPr="009C02D8">
        <w:rPr>
          <w:color w:val="151515"/>
          <w:spacing w:val="-58"/>
          <w:w w:val="115"/>
          <w:sz w:val="24"/>
          <w:szCs w:val="24"/>
        </w:rPr>
        <w:t xml:space="preserve"> </w:t>
      </w:r>
      <w:r w:rsidRPr="009C02D8">
        <w:rPr>
          <w:color w:val="151515"/>
          <w:w w:val="115"/>
          <w:sz w:val="24"/>
          <w:szCs w:val="24"/>
        </w:rPr>
        <w:t>делает</w:t>
      </w:r>
      <w:r w:rsidRPr="009C02D8">
        <w:rPr>
          <w:color w:val="151515"/>
          <w:spacing w:val="17"/>
          <w:w w:val="115"/>
          <w:sz w:val="24"/>
          <w:szCs w:val="24"/>
        </w:rPr>
        <w:t xml:space="preserve"> </w:t>
      </w:r>
      <w:r w:rsidRPr="009C02D8">
        <w:rPr>
          <w:color w:val="151515"/>
          <w:w w:val="115"/>
          <w:sz w:val="24"/>
          <w:szCs w:val="24"/>
        </w:rPr>
        <w:t>шаг</w:t>
      </w:r>
      <w:r w:rsidRPr="009C02D8">
        <w:rPr>
          <w:color w:val="151515"/>
          <w:spacing w:val="17"/>
          <w:w w:val="115"/>
          <w:sz w:val="24"/>
          <w:szCs w:val="24"/>
        </w:rPr>
        <w:t xml:space="preserve"> </w:t>
      </w:r>
      <w:r w:rsidRPr="009C02D8">
        <w:rPr>
          <w:color w:val="151515"/>
          <w:w w:val="115"/>
          <w:sz w:val="24"/>
          <w:szCs w:val="24"/>
        </w:rPr>
        <w:t>правой</w:t>
      </w:r>
      <w:r w:rsidRPr="009C02D8">
        <w:rPr>
          <w:color w:val="151515"/>
          <w:spacing w:val="17"/>
          <w:w w:val="115"/>
          <w:sz w:val="24"/>
          <w:szCs w:val="24"/>
        </w:rPr>
        <w:t xml:space="preserve"> </w:t>
      </w:r>
      <w:r w:rsidRPr="009C02D8">
        <w:rPr>
          <w:color w:val="151515"/>
          <w:w w:val="115"/>
          <w:sz w:val="24"/>
          <w:szCs w:val="24"/>
        </w:rPr>
        <w:t>(левой)</w:t>
      </w:r>
      <w:r w:rsidRPr="009C02D8">
        <w:rPr>
          <w:color w:val="151515"/>
          <w:spacing w:val="17"/>
          <w:w w:val="115"/>
          <w:sz w:val="24"/>
          <w:szCs w:val="24"/>
        </w:rPr>
        <w:t xml:space="preserve"> </w:t>
      </w:r>
      <w:r w:rsidRPr="009C02D8">
        <w:rPr>
          <w:color w:val="151515"/>
          <w:w w:val="115"/>
          <w:sz w:val="24"/>
          <w:szCs w:val="24"/>
        </w:rPr>
        <w:t>ногой</w:t>
      </w:r>
      <w:r w:rsidRPr="009C02D8">
        <w:rPr>
          <w:color w:val="151515"/>
          <w:spacing w:val="17"/>
          <w:w w:val="115"/>
          <w:sz w:val="24"/>
          <w:szCs w:val="24"/>
        </w:rPr>
        <w:t xml:space="preserve"> </w:t>
      </w:r>
      <w:r w:rsidRPr="009C02D8">
        <w:rPr>
          <w:color w:val="151515"/>
          <w:w w:val="115"/>
          <w:sz w:val="24"/>
          <w:szCs w:val="24"/>
        </w:rPr>
        <w:t>в</w:t>
      </w:r>
      <w:r w:rsidRPr="009C02D8">
        <w:rPr>
          <w:color w:val="151515"/>
          <w:spacing w:val="17"/>
          <w:w w:val="115"/>
          <w:sz w:val="24"/>
          <w:szCs w:val="24"/>
        </w:rPr>
        <w:t xml:space="preserve"> </w:t>
      </w:r>
      <w:r w:rsidRPr="009C02D8">
        <w:rPr>
          <w:color w:val="151515"/>
          <w:w w:val="115"/>
          <w:sz w:val="24"/>
          <w:szCs w:val="24"/>
        </w:rPr>
        <w:t>сторону</w:t>
      </w:r>
      <w:r w:rsidRPr="009C02D8">
        <w:rPr>
          <w:color w:val="151515"/>
          <w:spacing w:val="17"/>
          <w:w w:val="115"/>
          <w:sz w:val="24"/>
          <w:szCs w:val="24"/>
        </w:rPr>
        <w:t xml:space="preserve"> </w:t>
      </w:r>
      <w:r w:rsidRPr="009C02D8">
        <w:rPr>
          <w:color w:val="151515"/>
          <w:w w:val="115"/>
          <w:sz w:val="24"/>
          <w:szCs w:val="24"/>
        </w:rPr>
        <w:t>и,</w:t>
      </w:r>
      <w:r w:rsidRPr="009C02D8">
        <w:rPr>
          <w:color w:val="151515"/>
          <w:spacing w:val="17"/>
          <w:w w:val="115"/>
          <w:sz w:val="24"/>
          <w:szCs w:val="24"/>
        </w:rPr>
        <w:t xml:space="preserve"> </w:t>
      </w:r>
      <w:r w:rsidRPr="009C02D8">
        <w:rPr>
          <w:color w:val="151515"/>
          <w:w w:val="115"/>
          <w:sz w:val="24"/>
          <w:szCs w:val="24"/>
        </w:rPr>
        <w:t>не</w:t>
      </w:r>
      <w:r w:rsidRPr="009C02D8">
        <w:rPr>
          <w:color w:val="151515"/>
          <w:spacing w:val="17"/>
          <w:w w:val="115"/>
          <w:sz w:val="24"/>
          <w:szCs w:val="24"/>
        </w:rPr>
        <w:t xml:space="preserve"> </w:t>
      </w:r>
      <w:r w:rsidRPr="009C02D8">
        <w:rPr>
          <w:color w:val="151515"/>
          <w:w w:val="115"/>
          <w:sz w:val="24"/>
          <w:szCs w:val="24"/>
        </w:rPr>
        <w:t>при-ставляя левой (правой) ноги, шаг назад, пропускает</w:t>
      </w:r>
      <w:r w:rsidRPr="009C02D8">
        <w:rPr>
          <w:color w:val="151515"/>
          <w:spacing w:val="1"/>
          <w:w w:val="115"/>
          <w:sz w:val="24"/>
          <w:szCs w:val="24"/>
        </w:rPr>
        <w:t xml:space="preserve"> </w:t>
      </w:r>
      <w:r w:rsidRPr="009C02D8">
        <w:rPr>
          <w:color w:val="151515"/>
          <w:w w:val="115"/>
          <w:sz w:val="24"/>
          <w:szCs w:val="24"/>
        </w:rPr>
        <w:t>выходящего из строя военнослужащего и затем стано-</w:t>
      </w:r>
      <w:r w:rsidRPr="009C02D8">
        <w:rPr>
          <w:color w:val="151515"/>
          <w:spacing w:val="-58"/>
          <w:w w:val="115"/>
          <w:sz w:val="24"/>
          <w:szCs w:val="24"/>
        </w:rPr>
        <w:t xml:space="preserve"> </w:t>
      </w:r>
      <w:r w:rsidRPr="009C02D8">
        <w:rPr>
          <w:color w:val="151515"/>
          <w:w w:val="115"/>
          <w:sz w:val="24"/>
          <w:szCs w:val="24"/>
        </w:rPr>
        <w:t>вится</w:t>
      </w:r>
      <w:r w:rsidRPr="009C02D8">
        <w:rPr>
          <w:color w:val="151515"/>
          <w:spacing w:val="26"/>
          <w:w w:val="115"/>
          <w:sz w:val="24"/>
          <w:szCs w:val="24"/>
        </w:rPr>
        <w:t xml:space="preserve"> </w:t>
      </w:r>
      <w:r w:rsidRPr="009C02D8">
        <w:rPr>
          <w:color w:val="151515"/>
          <w:w w:val="115"/>
          <w:sz w:val="24"/>
          <w:szCs w:val="24"/>
        </w:rPr>
        <w:t>на</w:t>
      </w:r>
      <w:r w:rsidRPr="009C02D8">
        <w:rPr>
          <w:color w:val="151515"/>
          <w:spacing w:val="26"/>
          <w:w w:val="115"/>
          <w:sz w:val="24"/>
          <w:szCs w:val="24"/>
        </w:rPr>
        <w:t xml:space="preserve"> </w:t>
      </w:r>
      <w:r w:rsidRPr="009C02D8">
        <w:rPr>
          <w:color w:val="151515"/>
          <w:w w:val="115"/>
          <w:sz w:val="24"/>
          <w:szCs w:val="24"/>
        </w:rPr>
        <w:t>своё</w:t>
      </w:r>
      <w:r w:rsidRPr="009C02D8">
        <w:rPr>
          <w:color w:val="151515"/>
          <w:spacing w:val="26"/>
          <w:w w:val="115"/>
          <w:sz w:val="24"/>
          <w:szCs w:val="24"/>
        </w:rPr>
        <w:t xml:space="preserve"> </w:t>
      </w:r>
      <w:r w:rsidRPr="009C02D8">
        <w:rPr>
          <w:color w:val="151515"/>
          <w:w w:val="115"/>
          <w:sz w:val="24"/>
          <w:szCs w:val="24"/>
        </w:rPr>
        <w:t>место.</w:t>
      </w:r>
    </w:p>
    <w:p w14:paraId="56FFCD01" w14:textId="77777777" w:rsidR="001B134B" w:rsidRPr="009C02D8" w:rsidRDefault="001B134B" w:rsidP="001B134B">
      <w:pPr>
        <w:pStyle w:val="a9"/>
        <w:spacing w:before="1"/>
        <w:ind w:left="850" w:right="850"/>
        <w:rPr>
          <w:sz w:val="24"/>
          <w:szCs w:val="24"/>
        </w:rPr>
      </w:pPr>
      <w:r w:rsidRPr="009C02D8">
        <w:rPr>
          <w:color w:val="151515"/>
          <w:w w:val="110"/>
          <w:sz w:val="24"/>
          <w:szCs w:val="24"/>
        </w:rPr>
        <w:t>Для</w:t>
      </w:r>
      <w:r w:rsidRPr="009C02D8">
        <w:rPr>
          <w:color w:val="151515"/>
          <w:spacing w:val="1"/>
          <w:w w:val="110"/>
          <w:sz w:val="24"/>
          <w:szCs w:val="24"/>
        </w:rPr>
        <w:t xml:space="preserve"> </w:t>
      </w:r>
      <w:r w:rsidRPr="009C02D8">
        <w:rPr>
          <w:color w:val="151515"/>
          <w:w w:val="110"/>
          <w:sz w:val="24"/>
          <w:szCs w:val="24"/>
        </w:rPr>
        <w:t>возвращения</w:t>
      </w:r>
      <w:r w:rsidRPr="009C02D8">
        <w:rPr>
          <w:color w:val="151515"/>
          <w:spacing w:val="1"/>
          <w:w w:val="110"/>
          <w:sz w:val="24"/>
          <w:szCs w:val="24"/>
        </w:rPr>
        <w:t xml:space="preserve"> </w:t>
      </w:r>
      <w:r w:rsidRPr="009C02D8">
        <w:rPr>
          <w:color w:val="151515"/>
          <w:w w:val="110"/>
          <w:sz w:val="24"/>
          <w:szCs w:val="24"/>
        </w:rPr>
        <w:t>военнослужащего</w:t>
      </w:r>
      <w:r w:rsidRPr="009C02D8">
        <w:rPr>
          <w:color w:val="151515"/>
          <w:spacing w:val="1"/>
          <w:w w:val="110"/>
          <w:sz w:val="24"/>
          <w:szCs w:val="24"/>
        </w:rPr>
        <w:t xml:space="preserve"> </w:t>
      </w:r>
      <w:r w:rsidRPr="009C02D8">
        <w:rPr>
          <w:color w:val="151515"/>
          <w:w w:val="110"/>
          <w:sz w:val="24"/>
          <w:szCs w:val="24"/>
        </w:rPr>
        <w:t>в</w:t>
      </w:r>
      <w:r w:rsidRPr="009C02D8">
        <w:rPr>
          <w:color w:val="151515"/>
          <w:spacing w:val="1"/>
          <w:w w:val="110"/>
          <w:sz w:val="24"/>
          <w:szCs w:val="24"/>
        </w:rPr>
        <w:t xml:space="preserve"> </w:t>
      </w:r>
      <w:r w:rsidRPr="009C02D8">
        <w:rPr>
          <w:color w:val="151515"/>
          <w:w w:val="110"/>
          <w:sz w:val="24"/>
          <w:szCs w:val="24"/>
        </w:rPr>
        <w:t>строй</w:t>
      </w:r>
      <w:r w:rsidRPr="009C02D8">
        <w:rPr>
          <w:color w:val="151515"/>
          <w:spacing w:val="1"/>
          <w:w w:val="110"/>
          <w:sz w:val="24"/>
          <w:szCs w:val="24"/>
        </w:rPr>
        <w:t xml:space="preserve"> </w:t>
      </w:r>
      <w:r w:rsidRPr="009C02D8">
        <w:rPr>
          <w:color w:val="151515"/>
          <w:w w:val="110"/>
          <w:sz w:val="24"/>
          <w:szCs w:val="24"/>
        </w:rPr>
        <w:t>по-</w:t>
      </w:r>
      <w:r w:rsidRPr="009C02D8">
        <w:rPr>
          <w:color w:val="151515"/>
          <w:spacing w:val="-55"/>
          <w:w w:val="110"/>
          <w:sz w:val="24"/>
          <w:szCs w:val="24"/>
        </w:rPr>
        <w:t xml:space="preserve"> </w:t>
      </w:r>
      <w:r w:rsidRPr="009C02D8">
        <w:rPr>
          <w:color w:val="151515"/>
          <w:w w:val="110"/>
          <w:sz w:val="24"/>
          <w:szCs w:val="24"/>
        </w:rPr>
        <w:t>даётся  команда,  например:  «Рядовой  Петров!  СТАТЬ</w:t>
      </w:r>
      <w:r w:rsidRPr="009C02D8">
        <w:rPr>
          <w:color w:val="151515"/>
          <w:spacing w:val="1"/>
          <w:w w:val="110"/>
          <w:sz w:val="24"/>
          <w:szCs w:val="24"/>
        </w:rPr>
        <w:t xml:space="preserve"> </w:t>
      </w:r>
      <w:r w:rsidRPr="009C02D8">
        <w:rPr>
          <w:color w:val="151515"/>
          <w:w w:val="110"/>
          <w:sz w:val="24"/>
          <w:szCs w:val="24"/>
        </w:rPr>
        <w:t>В</w:t>
      </w:r>
      <w:r w:rsidRPr="009C02D8">
        <w:rPr>
          <w:color w:val="151515"/>
          <w:spacing w:val="22"/>
          <w:w w:val="110"/>
          <w:sz w:val="24"/>
          <w:szCs w:val="24"/>
        </w:rPr>
        <w:t xml:space="preserve"> </w:t>
      </w:r>
      <w:r w:rsidRPr="009C02D8">
        <w:rPr>
          <w:color w:val="151515"/>
          <w:w w:val="110"/>
          <w:sz w:val="24"/>
          <w:szCs w:val="24"/>
        </w:rPr>
        <w:t>СТРОЙ!»</w:t>
      </w:r>
      <w:r w:rsidRPr="009C02D8">
        <w:rPr>
          <w:color w:val="151515"/>
          <w:spacing w:val="23"/>
          <w:w w:val="110"/>
          <w:sz w:val="24"/>
          <w:szCs w:val="24"/>
        </w:rPr>
        <w:t xml:space="preserve"> </w:t>
      </w:r>
      <w:r w:rsidRPr="009C02D8">
        <w:rPr>
          <w:color w:val="151515"/>
          <w:w w:val="110"/>
          <w:sz w:val="24"/>
          <w:szCs w:val="24"/>
        </w:rPr>
        <w:t>или</w:t>
      </w:r>
      <w:r w:rsidRPr="009C02D8">
        <w:rPr>
          <w:color w:val="151515"/>
          <w:spacing w:val="22"/>
          <w:w w:val="110"/>
          <w:sz w:val="24"/>
          <w:szCs w:val="24"/>
        </w:rPr>
        <w:t xml:space="preserve"> </w:t>
      </w:r>
      <w:r w:rsidRPr="009C02D8">
        <w:rPr>
          <w:color w:val="151515"/>
          <w:w w:val="110"/>
          <w:sz w:val="24"/>
          <w:szCs w:val="24"/>
        </w:rPr>
        <w:t>только</w:t>
      </w:r>
      <w:r w:rsidRPr="009C02D8">
        <w:rPr>
          <w:color w:val="151515"/>
          <w:spacing w:val="23"/>
          <w:w w:val="110"/>
          <w:sz w:val="24"/>
          <w:szCs w:val="24"/>
        </w:rPr>
        <w:t xml:space="preserve"> </w:t>
      </w:r>
      <w:r w:rsidRPr="009C02D8">
        <w:rPr>
          <w:color w:val="151515"/>
          <w:w w:val="110"/>
          <w:sz w:val="24"/>
          <w:szCs w:val="24"/>
        </w:rPr>
        <w:t>«СТАТЬ</w:t>
      </w:r>
      <w:r w:rsidRPr="009C02D8">
        <w:rPr>
          <w:color w:val="151515"/>
          <w:spacing w:val="23"/>
          <w:w w:val="110"/>
          <w:sz w:val="24"/>
          <w:szCs w:val="24"/>
        </w:rPr>
        <w:t xml:space="preserve"> </w:t>
      </w:r>
      <w:r w:rsidRPr="009C02D8">
        <w:rPr>
          <w:color w:val="151515"/>
          <w:w w:val="110"/>
          <w:sz w:val="24"/>
          <w:szCs w:val="24"/>
        </w:rPr>
        <w:t>В</w:t>
      </w:r>
      <w:r w:rsidRPr="009C02D8">
        <w:rPr>
          <w:color w:val="151515"/>
          <w:spacing w:val="23"/>
          <w:w w:val="110"/>
          <w:sz w:val="24"/>
          <w:szCs w:val="24"/>
        </w:rPr>
        <w:t xml:space="preserve"> </w:t>
      </w:r>
      <w:r w:rsidRPr="009C02D8">
        <w:rPr>
          <w:color w:val="151515"/>
          <w:w w:val="110"/>
          <w:sz w:val="24"/>
          <w:szCs w:val="24"/>
        </w:rPr>
        <w:t>СТРОЙ!».</w:t>
      </w:r>
    </w:p>
    <w:p w14:paraId="2E688BB6" w14:textId="77777777" w:rsidR="001B134B" w:rsidRPr="009C02D8" w:rsidRDefault="001B134B" w:rsidP="001B134B">
      <w:pPr>
        <w:pStyle w:val="a9"/>
        <w:spacing w:before="1"/>
        <w:ind w:left="850" w:right="850"/>
        <w:rPr>
          <w:sz w:val="24"/>
          <w:szCs w:val="24"/>
        </w:rPr>
      </w:pPr>
      <w:r w:rsidRPr="009C02D8">
        <w:rPr>
          <w:b/>
          <w:color w:val="151515"/>
          <w:w w:val="110"/>
          <w:sz w:val="24"/>
          <w:szCs w:val="24"/>
        </w:rPr>
        <w:t xml:space="preserve">Подход к начальнику и отход от него. </w:t>
      </w:r>
      <w:r w:rsidRPr="009C02D8">
        <w:rPr>
          <w:color w:val="151515"/>
          <w:w w:val="110"/>
          <w:sz w:val="24"/>
          <w:szCs w:val="24"/>
        </w:rPr>
        <w:t>Подход к на-</w:t>
      </w:r>
      <w:r w:rsidRPr="009C02D8">
        <w:rPr>
          <w:color w:val="151515"/>
          <w:spacing w:val="-55"/>
          <w:w w:val="110"/>
          <w:sz w:val="24"/>
          <w:szCs w:val="24"/>
        </w:rPr>
        <w:t xml:space="preserve"> </w:t>
      </w:r>
      <w:r w:rsidRPr="009C02D8">
        <w:rPr>
          <w:color w:val="151515"/>
          <w:w w:val="115"/>
          <w:sz w:val="24"/>
          <w:szCs w:val="24"/>
        </w:rPr>
        <w:t>чальнику может осуществляться из строя и вне строя</w:t>
      </w:r>
      <w:r w:rsidRPr="009C02D8">
        <w:rPr>
          <w:color w:val="151515"/>
          <w:spacing w:val="1"/>
          <w:w w:val="115"/>
          <w:sz w:val="24"/>
          <w:szCs w:val="24"/>
        </w:rPr>
        <w:t xml:space="preserve"> </w:t>
      </w:r>
      <w:r w:rsidRPr="009C02D8">
        <w:rPr>
          <w:color w:val="151515"/>
          <w:spacing w:val="-1"/>
          <w:w w:val="115"/>
          <w:sz w:val="24"/>
          <w:szCs w:val="24"/>
        </w:rPr>
        <w:t>по</w:t>
      </w:r>
      <w:r w:rsidRPr="009C02D8">
        <w:rPr>
          <w:color w:val="151515"/>
          <w:spacing w:val="-14"/>
          <w:w w:val="115"/>
          <w:sz w:val="24"/>
          <w:szCs w:val="24"/>
        </w:rPr>
        <w:t xml:space="preserve"> </w:t>
      </w:r>
      <w:r w:rsidRPr="009C02D8">
        <w:rPr>
          <w:color w:val="151515"/>
          <w:spacing w:val="-1"/>
          <w:w w:val="115"/>
          <w:sz w:val="24"/>
          <w:szCs w:val="24"/>
        </w:rPr>
        <w:t>команде,</w:t>
      </w:r>
      <w:r w:rsidRPr="009C02D8">
        <w:rPr>
          <w:color w:val="151515"/>
          <w:spacing w:val="-13"/>
          <w:w w:val="115"/>
          <w:sz w:val="24"/>
          <w:szCs w:val="24"/>
        </w:rPr>
        <w:t xml:space="preserve"> </w:t>
      </w:r>
      <w:r w:rsidRPr="009C02D8">
        <w:rPr>
          <w:color w:val="151515"/>
          <w:spacing w:val="-1"/>
          <w:w w:val="115"/>
          <w:sz w:val="24"/>
          <w:szCs w:val="24"/>
        </w:rPr>
        <w:t>например:</w:t>
      </w:r>
      <w:r w:rsidRPr="009C02D8">
        <w:rPr>
          <w:color w:val="151515"/>
          <w:spacing w:val="-14"/>
          <w:w w:val="115"/>
          <w:sz w:val="24"/>
          <w:szCs w:val="24"/>
        </w:rPr>
        <w:t xml:space="preserve"> </w:t>
      </w:r>
      <w:r w:rsidRPr="009C02D8">
        <w:rPr>
          <w:color w:val="151515"/>
          <w:spacing w:val="-1"/>
          <w:w w:val="115"/>
          <w:sz w:val="24"/>
          <w:szCs w:val="24"/>
        </w:rPr>
        <w:t>«Рядовой</w:t>
      </w:r>
      <w:r w:rsidRPr="009C02D8">
        <w:rPr>
          <w:color w:val="151515"/>
          <w:spacing w:val="-13"/>
          <w:w w:val="115"/>
          <w:sz w:val="24"/>
          <w:szCs w:val="24"/>
        </w:rPr>
        <w:t xml:space="preserve"> </w:t>
      </w:r>
      <w:r w:rsidRPr="009C02D8">
        <w:rPr>
          <w:color w:val="151515"/>
          <w:spacing w:val="-1"/>
          <w:w w:val="115"/>
          <w:sz w:val="24"/>
          <w:szCs w:val="24"/>
        </w:rPr>
        <w:t>Иванов!</w:t>
      </w:r>
      <w:r w:rsidRPr="009C02D8">
        <w:rPr>
          <w:color w:val="151515"/>
          <w:spacing w:val="-13"/>
          <w:w w:val="115"/>
          <w:sz w:val="24"/>
          <w:szCs w:val="24"/>
        </w:rPr>
        <w:t xml:space="preserve"> </w:t>
      </w:r>
      <w:r w:rsidRPr="009C02D8">
        <w:rPr>
          <w:color w:val="151515"/>
          <w:spacing w:val="-1"/>
          <w:w w:val="115"/>
          <w:sz w:val="24"/>
          <w:szCs w:val="24"/>
        </w:rPr>
        <w:t>КО</w:t>
      </w:r>
      <w:r w:rsidRPr="009C02D8">
        <w:rPr>
          <w:color w:val="151515"/>
          <w:spacing w:val="-14"/>
          <w:w w:val="115"/>
          <w:sz w:val="24"/>
          <w:szCs w:val="24"/>
        </w:rPr>
        <w:t xml:space="preserve"> </w:t>
      </w:r>
      <w:r w:rsidRPr="009C02D8">
        <w:rPr>
          <w:color w:val="151515"/>
          <w:spacing w:val="-1"/>
          <w:w w:val="115"/>
          <w:sz w:val="24"/>
          <w:szCs w:val="24"/>
        </w:rPr>
        <w:t>МНЕ</w:t>
      </w:r>
      <w:r w:rsidRPr="009C02D8">
        <w:rPr>
          <w:color w:val="151515"/>
          <w:spacing w:val="-13"/>
          <w:w w:val="115"/>
          <w:sz w:val="24"/>
          <w:szCs w:val="24"/>
        </w:rPr>
        <w:t xml:space="preserve"> </w:t>
      </w:r>
      <w:r w:rsidRPr="009C02D8">
        <w:rPr>
          <w:color w:val="151515"/>
          <w:spacing w:val="-1"/>
          <w:w w:val="115"/>
          <w:sz w:val="24"/>
          <w:szCs w:val="24"/>
        </w:rPr>
        <w:t>(БЕ-</w:t>
      </w:r>
      <w:r w:rsidRPr="009C02D8">
        <w:rPr>
          <w:color w:val="151515"/>
          <w:spacing w:val="-58"/>
          <w:w w:val="115"/>
          <w:sz w:val="24"/>
          <w:szCs w:val="24"/>
        </w:rPr>
        <w:t xml:space="preserve"> </w:t>
      </w:r>
      <w:r w:rsidRPr="009C02D8">
        <w:rPr>
          <w:color w:val="151515"/>
          <w:spacing w:val="-3"/>
          <w:w w:val="115"/>
          <w:sz w:val="24"/>
          <w:szCs w:val="24"/>
        </w:rPr>
        <w:t xml:space="preserve">ГОМ КО МНЕ)!». Военнослужащий, </w:t>
      </w:r>
      <w:r w:rsidRPr="009C02D8">
        <w:rPr>
          <w:color w:val="151515"/>
          <w:spacing w:val="-2"/>
          <w:w w:val="115"/>
          <w:sz w:val="24"/>
          <w:szCs w:val="24"/>
        </w:rPr>
        <w:t>услышав свою фа-</w:t>
      </w:r>
      <w:r w:rsidRPr="009C02D8">
        <w:rPr>
          <w:color w:val="151515"/>
          <w:spacing w:val="-58"/>
          <w:w w:val="115"/>
          <w:sz w:val="24"/>
          <w:szCs w:val="24"/>
        </w:rPr>
        <w:t xml:space="preserve"> </w:t>
      </w:r>
      <w:r w:rsidRPr="009C02D8">
        <w:rPr>
          <w:color w:val="151515"/>
          <w:spacing w:val="-1"/>
          <w:w w:val="115"/>
          <w:sz w:val="24"/>
          <w:szCs w:val="24"/>
        </w:rPr>
        <w:t>милию,</w:t>
      </w:r>
      <w:r w:rsidRPr="009C02D8">
        <w:rPr>
          <w:color w:val="151515"/>
          <w:spacing w:val="-12"/>
          <w:w w:val="115"/>
          <w:sz w:val="24"/>
          <w:szCs w:val="24"/>
        </w:rPr>
        <w:t xml:space="preserve"> </w:t>
      </w:r>
      <w:r w:rsidRPr="009C02D8">
        <w:rPr>
          <w:color w:val="151515"/>
          <w:spacing w:val="-1"/>
          <w:w w:val="115"/>
          <w:sz w:val="24"/>
          <w:szCs w:val="24"/>
        </w:rPr>
        <w:t>отвечает:</w:t>
      </w:r>
      <w:r w:rsidRPr="009C02D8">
        <w:rPr>
          <w:color w:val="151515"/>
          <w:spacing w:val="-11"/>
          <w:w w:val="115"/>
          <w:sz w:val="24"/>
          <w:szCs w:val="24"/>
        </w:rPr>
        <w:t xml:space="preserve"> </w:t>
      </w:r>
      <w:r w:rsidRPr="009C02D8">
        <w:rPr>
          <w:color w:val="151515"/>
          <w:spacing w:val="-1"/>
          <w:w w:val="115"/>
          <w:sz w:val="24"/>
          <w:szCs w:val="24"/>
        </w:rPr>
        <w:t>«Я»,</w:t>
      </w:r>
      <w:r w:rsidRPr="009C02D8">
        <w:rPr>
          <w:color w:val="151515"/>
          <w:spacing w:val="-11"/>
          <w:w w:val="115"/>
          <w:sz w:val="24"/>
          <w:szCs w:val="24"/>
        </w:rPr>
        <w:t xml:space="preserve"> </w:t>
      </w:r>
      <w:r w:rsidRPr="009C02D8">
        <w:rPr>
          <w:color w:val="151515"/>
          <w:spacing w:val="-1"/>
          <w:w w:val="115"/>
          <w:sz w:val="24"/>
          <w:szCs w:val="24"/>
        </w:rPr>
        <w:t>а</w:t>
      </w:r>
      <w:r w:rsidRPr="009C02D8">
        <w:rPr>
          <w:color w:val="151515"/>
          <w:spacing w:val="-11"/>
          <w:w w:val="115"/>
          <w:sz w:val="24"/>
          <w:szCs w:val="24"/>
        </w:rPr>
        <w:t xml:space="preserve"> </w:t>
      </w:r>
      <w:r w:rsidRPr="009C02D8">
        <w:rPr>
          <w:color w:val="151515"/>
          <w:spacing w:val="-1"/>
          <w:w w:val="115"/>
          <w:sz w:val="24"/>
          <w:szCs w:val="24"/>
        </w:rPr>
        <w:t>по</w:t>
      </w:r>
      <w:r w:rsidRPr="009C02D8">
        <w:rPr>
          <w:color w:val="151515"/>
          <w:spacing w:val="-11"/>
          <w:w w:val="115"/>
          <w:sz w:val="24"/>
          <w:szCs w:val="24"/>
        </w:rPr>
        <w:t xml:space="preserve"> </w:t>
      </w:r>
      <w:r w:rsidRPr="009C02D8">
        <w:rPr>
          <w:color w:val="151515"/>
          <w:spacing w:val="-1"/>
          <w:w w:val="115"/>
          <w:sz w:val="24"/>
          <w:szCs w:val="24"/>
        </w:rPr>
        <w:t>команде</w:t>
      </w:r>
      <w:r w:rsidRPr="009C02D8">
        <w:rPr>
          <w:color w:val="151515"/>
          <w:spacing w:val="-11"/>
          <w:w w:val="115"/>
          <w:sz w:val="24"/>
          <w:szCs w:val="24"/>
        </w:rPr>
        <w:t xml:space="preserve"> </w:t>
      </w:r>
      <w:r w:rsidRPr="009C02D8">
        <w:rPr>
          <w:color w:val="151515"/>
          <w:spacing w:val="-1"/>
          <w:w w:val="115"/>
          <w:sz w:val="24"/>
          <w:szCs w:val="24"/>
        </w:rPr>
        <w:t>«КО</w:t>
      </w:r>
      <w:r w:rsidRPr="009C02D8">
        <w:rPr>
          <w:color w:val="151515"/>
          <w:spacing w:val="-11"/>
          <w:w w:val="115"/>
          <w:sz w:val="24"/>
          <w:szCs w:val="24"/>
        </w:rPr>
        <w:t xml:space="preserve"> </w:t>
      </w:r>
      <w:r w:rsidRPr="009C02D8">
        <w:rPr>
          <w:color w:val="151515"/>
          <w:spacing w:val="-1"/>
          <w:w w:val="115"/>
          <w:sz w:val="24"/>
          <w:szCs w:val="24"/>
        </w:rPr>
        <w:t>МНЕ</w:t>
      </w:r>
      <w:r w:rsidRPr="009C02D8">
        <w:rPr>
          <w:color w:val="151515"/>
          <w:spacing w:val="-11"/>
          <w:w w:val="115"/>
          <w:sz w:val="24"/>
          <w:szCs w:val="24"/>
        </w:rPr>
        <w:t xml:space="preserve"> </w:t>
      </w:r>
      <w:r w:rsidRPr="009C02D8">
        <w:rPr>
          <w:color w:val="151515"/>
          <w:w w:val="115"/>
          <w:sz w:val="24"/>
          <w:szCs w:val="24"/>
        </w:rPr>
        <w:t>(БЕГОМ</w:t>
      </w:r>
      <w:r w:rsidRPr="009C02D8">
        <w:rPr>
          <w:color w:val="151515"/>
          <w:spacing w:val="-58"/>
          <w:w w:val="115"/>
          <w:sz w:val="24"/>
          <w:szCs w:val="24"/>
        </w:rPr>
        <w:t xml:space="preserve"> </w:t>
      </w:r>
      <w:r w:rsidRPr="009C02D8">
        <w:rPr>
          <w:color w:val="151515"/>
          <w:w w:val="115"/>
          <w:sz w:val="24"/>
          <w:szCs w:val="24"/>
        </w:rPr>
        <w:t>КО</w:t>
      </w:r>
      <w:r w:rsidRPr="009C02D8">
        <w:rPr>
          <w:color w:val="151515"/>
          <w:spacing w:val="21"/>
          <w:w w:val="115"/>
          <w:sz w:val="24"/>
          <w:szCs w:val="24"/>
        </w:rPr>
        <w:t xml:space="preserve"> </w:t>
      </w:r>
      <w:r w:rsidRPr="009C02D8">
        <w:rPr>
          <w:color w:val="151515"/>
          <w:w w:val="115"/>
          <w:sz w:val="24"/>
          <w:szCs w:val="24"/>
        </w:rPr>
        <w:t>МНЕ)!»</w:t>
      </w:r>
      <w:r w:rsidRPr="009C02D8">
        <w:rPr>
          <w:color w:val="151515"/>
          <w:spacing w:val="22"/>
          <w:w w:val="115"/>
          <w:sz w:val="24"/>
          <w:szCs w:val="24"/>
        </w:rPr>
        <w:t xml:space="preserve"> </w:t>
      </w:r>
      <w:r w:rsidRPr="009C02D8">
        <w:rPr>
          <w:color w:val="151515"/>
          <w:w w:val="115"/>
          <w:sz w:val="24"/>
          <w:szCs w:val="24"/>
        </w:rPr>
        <w:t>отвечает:</w:t>
      </w:r>
      <w:r w:rsidRPr="009C02D8">
        <w:rPr>
          <w:color w:val="151515"/>
          <w:spacing w:val="22"/>
          <w:w w:val="115"/>
          <w:sz w:val="24"/>
          <w:szCs w:val="24"/>
        </w:rPr>
        <w:t xml:space="preserve"> </w:t>
      </w:r>
      <w:r w:rsidRPr="009C02D8">
        <w:rPr>
          <w:color w:val="151515"/>
          <w:w w:val="115"/>
          <w:sz w:val="24"/>
          <w:szCs w:val="24"/>
        </w:rPr>
        <w:t>«Есть».</w:t>
      </w:r>
    </w:p>
    <w:p w14:paraId="7BC4919E" w14:textId="77777777" w:rsidR="001B134B" w:rsidRPr="009C02D8" w:rsidRDefault="001B134B" w:rsidP="001B134B">
      <w:pPr>
        <w:pStyle w:val="a9"/>
        <w:spacing w:before="3"/>
        <w:ind w:left="850" w:right="850"/>
        <w:rPr>
          <w:sz w:val="24"/>
          <w:szCs w:val="24"/>
        </w:rPr>
      </w:pPr>
      <w:r w:rsidRPr="009C02D8">
        <w:rPr>
          <w:color w:val="151515"/>
          <w:w w:val="115"/>
          <w:sz w:val="24"/>
          <w:szCs w:val="24"/>
        </w:rPr>
        <w:t>Если</w:t>
      </w:r>
      <w:r w:rsidRPr="009C02D8">
        <w:rPr>
          <w:color w:val="151515"/>
          <w:spacing w:val="-8"/>
          <w:w w:val="115"/>
          <w:sz w:val="24"/>
          <w:szCs w:val="24"/>
        </w:rPr>
        <w:t xml:space="preserve"> </w:t>
      </w:r>
      <w:r w:rsidRPr="009C02D8">
        <w:rPr>
          <w:color w:val="151515"/>
          <w:w w:val="115"/>
          <w:sz w:val="24"/>
          <w:szCs w:val="24"/>
        </w:rPr>
        <w:t>военнослужащий</w:t>
      </w:r>
      <w:r w:rsidRPr="009C02D8">
        <w:rPr>
          <w:color w:val="151515"/>
          <w:spacing w:val="-7"/>
          <w:w w:val="115"/>
          <w:sz w:val="24"/>
          <w:szCs w:val="24"/>
        </w:rPr>
        <w:t xml:space="preserve"> </w:t>
      </w:r>
      <w:r w:rsidRPr="009C02D8">
        <w:rPr>
          <w:color w:val="151515"/>
          <w:w w:val="115"/>
          <w:sz w:val="24"/>
          <w:szCs w:val="24"/>
        </w:rPr>
        <w:t>находится</w:t>
      </w:r>
      <w:r w:rsidRPr="009C02D8">
        <w:rPr>
          <w:color w:val="151515"/>
          <w:spacing w:val="-7"/>
          <w:w w:val="115"/>
          <w:sz w:val="24"/>
          <w:szCs w:val="24"/>
        </w:rPr>
        <w:t xml:space="preserve"> </w:t>
      </w:r>
      <w:r w:rsidRPr="009C02D8">
        <w:rPr>
          <w:color w:val="151515"/>
          <w:w w:val="115"/>
          <w:sz w:val="24"/>
          <w:szCs w:val="24"/>
        </w:rPr>
        <w:t>в</w:t>
      </w:r>
      <w:r w:rsidRPr="009C02D8">
        <w:rPr>
          <w:color w:val="151515"/>
          <w:spacing w:val="-7"/>
          <w:w w:val="115"/>
          <w:sz w:val="24"/>
          <w:szCs w:val="24"/>
        </w:rPr>
        <w:t xml:space="preserve"> </w:t>
      </w:r>
      <w:r w:rsidRPr="009C02D8">
        <w:rPr>
          <w:color w:val="151515"/>
          <w:w w:val="115"/>
          <w:sz w:val="24"/>
          <w:szCs w:val="24"/>
        </w:rPr>
        <w:t>строю,</w:t>
      </w:r>
      <w:r w:rsidRPr="009C02D8">
        <w:rPr>
          <w:color w:val="151515"/>
          <w:spacing w:val="-8"/>
          <w:w w:val="115"/>
          <w:sz w:val="24"/>
          <w:szCs w:val="24"/>
        </w:rPr>
        <w:t xml:space="preserve"> </w:t>
      </w:r>
      <w:r w:rsidRPr="009C02D8">
        <w:rPr>
          <w:color w:val="151515"/>
          <w:w w:val="115"/>
          <w:sz w:val="24"/>
          <w:szCs w:val="24"/>
        </w:rPr>
        <w:t>он</w:t>
      </w:r>
      <w:r w:rsidRPr="009C02D8">
        <w:rPr>
          <w:color w:val="151515"/>
          <w:spacing w:val="-7"/>
          <w:w w:val="115"/>
          <w:sz w:val="24"/>
          <w:szCs w:val="24"/>
        </w:rPr>
        <w:t xml:space="preserve"> </w:t>
      </w:r>
      <w:r w:rsidRPr="009C02D8">
        <w:rPr>
          <w:color w:val="151515"/>
          <w:w w:val="115"/>
          <w:sz w:val="24"/>
          <w:szCs w:val="24"/>
        </w:rPr>
        <w:t>выхо-</w:t>
      </w:r>
      <w:r w:rsidRPr="009C02D8">
        <w:rPr>
          <w:color w:val="151515"/>
          <w:spacing w:val="-58"/>
          <w:w w:val="115"/>
          <w:sz w:val="24"/>
          <w:szCs w:val="24"/>
        </w:rPr>
        <w:t xml:space="preserve"> </w:t>
      </w:r>
      <w:r w:rsidRPr="009C02D8">
        <w:rPr>
          <w:color w:val="151515"/>
          <w:w w:val="115"/>
          <w:sz w:val="24"/>
          <w:szCs w:val="24"/>
        </w:rPr>
        <w:t>дит из строя, делая один-</w:t>
      </w:r>
      <w:r w:rsidRPr="009C02D8">
        <w:rPr>
          <w:color w:val="151515"/>
          <w:w w:val="115"/>
          <w:sz w:val="24"/>
          <w:szCs w:val="24"/>
        </w:rPr>
        <w:lastRenderedPageBreak/>
        <w:t>два шага от первой шеренги</w:t>
      </w:r>
      <w:r w:rsidRPr="009C02D8">
        <w:rPr>
          <w:color w:val="151515"/>
          <w:spacing w:val="1"/>
          <w:w w:val="115"/>
          <w:sz w:val="24"/>
          <w:szCs w:val="24"/>
        </w:rPr>
        <w:t xml:space="preserve"> </w:t>
      </w:r>
      <w:r w:rsidRPr="009C02D8">
        <w:rPr>
          <w:color w:val="151515"/>
          <w:w w:val="115"/>
          <w:sz w:val="24"/>
          <w:szCs w:val="24"/>
        </w:rPr>
        <w:t>прямо, на ходу поворачивается в сторону начальника,</w:t>
      </w:r>
      <w:r w:rsidRPr="009C02D8">
        <w:rPr>
          <w:color w:val="151515"/>
          <w:spacing w:val="1"/>
          <w:w w:val="115"/>
          <w:sz w:val="24"/>
          <w:szCs w:val="24"/>
        </w:rPr>
        <w:t xml:space="preserve"> </w:t>
      </w:r>
      <w:r w:rsidRPr="009C02D8">
        <w:rPr>
          <w:color w:val="151515"/>
          <w:spacing w:val="-2"/>
          <w:w w:val="115"/>
          <w:sz w:val="24"/>
          <w:szCs w:val="24"/>
        </w:rPr>
        <w:t>кратчайшим</w:t>
      </w:r>
      <w:r w:rsidRPr="009C02D8">
        <w:rPr>
          <w:color w:val="151515"/>
          <w:spacing w:val="-13"/>
          <w:w w:val="115"/>
          <w:sz w:val="24"/>
          <w:szCs w:val="24"/>
        </w:rPr>
        <w:t xml:space="preserve"> </w:t>
      </w:r>
      <w:r w:rsidRPr="009C02D8">
        <w:rPr>
          <w:color w:val="151515"/>
          <w:spacing w:val="-2"/>
          <w:w w:val="115"/>
          <w:sz w:val="24"/>
          <w:szCs w:val="24"/>
        </w:rPr>
        <w:t>путём</w:t>
      </w:r>
      <w:r w:rsidRPr="009C02D8">
        <w:rPr>
          <w:color w:val="151515"/>
          <w:spacing w:val="-13"/>
          <w:w w:val="115"/>
          <w:sz w:val="24"/>
          <w:szCs w:val="24"/>
        </w:rPr>
        <w:t xml:space="preserve"> </w:t>
      </w:r>
      <w:r w:rsidRPr="009C02D8">
        <w:rPr>
          <w:color w:val="151515"/>
          <w:spacing w:val="-2"/>
          <w:w w:val="115"/>
          <w:sz w:val="24"/>
          <w:szCs w:val="24"/>
        </w:rPr>
        <w:t>строевым</w:t>
      </w:r>
      <w:r w:rsidRPr="009C02D8">
        <w:rPr>
          <w:color w:val="151515"/>
          <w:spacing w:val="-13"/>
          <w:w w:val="115"/>
          <w:sz w:val="24"/>
          <w:szCs w:val="24"/>
        </w:rPr>
        <w:t xml:space="preserve"> </w:t>
      </w:r>
      <w:r w:rsidRPr="009C02D8">
        <w:rPr>
          <w:color w:val="151515"/>
          <w:spacing w:val="-1"/>
          <w:w w:val="115"/>
          <w:sz w:val="24"/>
          <w:szCs w:val="24"/>
        </w:rPr>
        <w:t>шагом</w:t>
      </w:r>
      <w:r w:rsidRPr="009C02D8">
        <w:rPr>
          <w:color w:val="151515"/>
          <w:spacing w:val="-13"/>
          <w:w w:val="115"/>
          <w:sz w:val="24"/>
          <w:szCs w:val="24"/>
        </w:rPr>
        <w:t xml:space="preserve"> </w:t>
      </w:r>
      <w:r w:rsidRPr="009C02D8">
        <w:rPr>
          <w:color w:val="151515"/>
          <w:spacing w:val="-1"/>
          <w:w w:val="115"/>
          <w:sz w:val="24"/>
          <w:szCs w:val="24"/>
        </w:rPr>
        <w:t>подходит</w:t>
      </w:r>
      <w:r w:rsidRPr="009C02D8">
        <w:rPr>
          <w:color w:val="151515"/>
          <w:spacing w:val="-12"/>
          <w:w w:val="115"/>
          <w:sz w:val="24"/>
          <w:szCs w:val="24"/>
        </w:rPr>
        <w:t xml:space="preserve"> </w:t>
      </w:r>
      <w:r w:rsidRPr="009C02D8">
        <w:rPr>
          <w:color w:val="151515"/>
          <w:spacing w:val="-1"/>
          <w:w w:val="115"/>
          <w:sz w:val="24"/>
          <w:szCs w:val="24"/>
        </w:rPr>
        <w:t>(подбега-</w:t>
      </w:r>
      <w:r w:rsidRPr="009C02D8">
        <w:rPr>
          <w:color w:val="151515"/>
          <w:spacing w:val="-58"/>
          <w:w w:val="115"/>
          <w:sz w:val="24"/>
          <w:szCs w:val="24"/>
        </w:rPr>
        <w:t xml:space="preserve"> </w:t>
      </w:r>
      <w:r w:rsidRPr="009C02D8">
        <w:rPr>
          <w:color w:val="151515"/>
          <w:w w:val="115"/>
          <w:sz w:val="24"/>
          <w:szCs w:val="24"/>
        </w:rPr>
        <w:t>ет) к нему и, остановившись за два-три шага, прикла-</w:t>
      </w:r>
      <w:r w:rsidRPr="009C02D8">
        <w:rPr>
          <w:color w:val="151515"/>
          <w:spacing w:val="1"/>
          <w:w w:val="115"/>
          <w:sz w:val="24"/>
          <w:szCs w:val="24"/>
        </w:rPr>
        <w:t xml:space="preserve"> </w:t>
      </w:r>
      <w:r w:rsidRPr="009C02D8">
        <w:rPr>
          <w:color w:val="151515"/>
          <w:w w:val="115"/>
          <w:sz w:val="24"/>
          <w:szCs w:val="24"/>
        </w:rPr>
        <w:t>дывает правую руку к головному убору и докладывает</w:t>
      </w:r>
      <w:r w:rsidRPr="009C02D8">
        <w:rPr>
          <w:color w:val="151515"/>
          <w:spacing w:val="-58"/>
          <w:w w:val="115"/>
          <w:sz w:val="24"/>
          <w:szCs w:val="24"/>
        </w:rPr>
        <w:t xml:space="preserve"> </w:t>
      </w:r>
      <w:r w:rsidRPr="009C02D8">
        <w:rPr>
          <w:color w:val="151515"/>
          <w:w w:val="115"/>
          <w:sz w:val="24"/>
          <w:szCs w:val="24"/>
        </w:rPr>
        <w:t>о прибытии. Например: «Товарищ лейтенант! Рядовой</w:t>
      </w:r>
      <w:r w:rsidRPr="009C02D8">
        <w:rPr>
          <w:color w:val="151515"/>
          <w:spacing w:val="-58"/>
          <w:w w:val="115"/>
          <w:sz w:val="24"/>
          <w:szCs w:val="24"/>
        </w:rPr>
        <w:t xml:space="preserve"> </w:t>
      </w:r>
      <w:r w:rsidRPr="009C02D8">
        <w:rPr>
          <w:color w:val="151515"/>
          <w:w w:val="115"/>
          <w:sz w:val="24"/>
          <w:szCs w:val="24"/>
        </w:rPr>
        <w:t>Иванов по вашему приказанию прибыл!» По оконча-</w:t>
      </w:r>
      <w:r w:rsidRPr="009C02D8">
        <w:rPr>
          <w:color w:val="151515"/>
          <w:spacing w:val="1"/>
          <w:w w:val="115"/>
          <w:sz w:val="24"/>
          <w:szCs w:val="24"/>
        </w:rPr>
        <w:t xml:space="preserve"> </w:t>
      </w:r>
      <w:r w:rsidRPr="009C02D8">
        <w:rPr>
          <w:color w:val="151515"/>
          <w:w w:val="115"/>
          <w:sz w:val="24"/>
          <w:szCs w:val="24"/>
        </w:rPr>
        <w:t>нии</w:t>
      </w:r>
      <w:r w:rsidRPr="009C02D8">
        <w:rPr>
          <w:color w:val="151515"/>
          <w:spacing w:val="25"/>
          <w:w w:val="115"/>
          <w:sz w:val="24"/>
          <w:szCs w:val="24"/>
        </w:rPr>
        <w:t xml:space="preserve"> </w:t>
      </w:r>
      <w:r w:rsidRPr="009C02D8">
        <w:rPr>
          <w:color w:val="151515"/>
          <w:w w:val="115"/>
          <w:sz w:val="24"/>
          <w:szCs w:val="24"/>
        </w:rPr>
        <w:t>доклада</w:t>
      </w:r>
      <w:r w:rsidRPr="009C02D8">
        <w:rPr>
          <w:color w:val="151515"/>
          <w:spacing w:val="26"/>
          <w:w w:val="115"/>
          <w:sz w:val="24"/>
          <w:szCs w:val="24"/>
        </w:rPr>
        <w:t xml:space="preserve"> </w:t>
      </w:r>
      <w:r w:rsidRPr="009C02D8">
        <w:rPr>
          <w:color w:val="151515"/>
          <w:w w:val="115"/>
          <w:sz w:val="24"/>
          <w:szCs w:val="24"/>
        </w:rPr>
        <w:t>руку</w:t>
      </w:r>
      <w:r w:rsidRPr="009C02D8">
        <w:rPr>
          <w:color w:val="151515"/>
          <w:spacing w:val="26"/>
          <w:w w:val="115"/>
          <w:sz w:val="24"/>
          <w:szCs w:val="24"/>
        </w:rPr>
        <w:t xml:space="preserve"> </w:t>
      </w:r>
      <w:r w:rsidRPr="009C02D8">
        <w:rPr>
          <w:color w:val="151515"/>
          <w:w w:val="115"/>
          <w:sz w:val="24"/>
          <w:szCs w:val="24"/>
        </w:rPr>
        <w:t>опускает.</w:t>
      </w:r>
    </w:p>
    <w:p w14:paraId="3F1345B2" w14:textId="447198CD" w:rsidR="001B134B" w:rsidRPr="009C02D8" w:rsidRDefault="001B134B" w:rsidP="001B134B">
      <w:pPr>
        <w:pStyle w:val="a9"/>
        <w:spacing w:before="172"/>
        <w:ind w:left="850" w:right="850"/>
        <w:rPr>
          <w:rFonts w:eastAsia="OfficinaSansBoldITC"/>
          <w:b/>
          <w:sz w:val="24"/>
          <w:szCs w:val="24"/>
        </w:rPr>
      </w:pPr>
      <w:r w:rsidRPr="009C02D8">
        <w:rPr>
          <w:rFonts w:eastAsia="OfficinaSansBoldITC"/>
          <w:b/>
          <w:sz w:val="24"/>
          <w:szCs w:val="24"/>
        </w:rPr>
        <w:t>4.</w:t>
      </w:r>
      <w:r>
        <w:rPr>
          <w:rFonts w:eastAsia="OfficinaSansBoldITC"/>
          <w:b/>
          <w:sz w:val="24"/>
          <w:szCs w:val="24"/>
        </w:rPr>
        <w:t>1</w:t>
      </w:r>
      <w:r w:rsidRPr="009C02D8">
        <w:rPr>
          <w:rFonts w:eastAsia="OfficinaSansBoldITC"/>
          <w:b/>
          <w:sz w:val="24"/>
          <w:szCs w:val="24"/>
        </w:rPr>
        <w:t xml:space="preserve">.2.Оружие пехотинца и правила обращения с ним. Автомат Калашникова </w:t>
      </w:r>
      <w:r w:rsidRPr="009C02D8">
        <w:rPr>
          <w:rFonts w:eastAsia="OfficinaSansBoldITC"/>
          <w:b/>
          <w:sz w:val="24"/>
          <w:szCs w:val="24"/>
        </w:rPr>
        <w:br/>
        <w:t>(АК-74</w:t>
      </w:r>
    </w:p>
    <w:p w14:paraId="61659BB3" w14:textId="77777777" w:rsidR="001B134B" w:rsidRPr="009C02D8" w:rsidRDefault="001B134B" w:rsidP="001B134B">
      <w:pPr>
        <w:pStyle w:val="a9"/>
        <w:spacing w:before="172"/>
        <w:ind w:left="850" w:right="850"/>
        <w:rPr>
          <w:sz w:val="24"/>
          <w:szCs w:val="24"/>
        </w:rPr>
      </w:pPr>
      <w:r w:rsidRPr="009C02D8">
        <w:rPr>
          <w:rFonts w:eastAsia="OfficinaSansBoldITC"/>
          <w:sz w:val="24"/>
          <w:szCs w:val="24"/>
        </w:rPr>
        <w:t xml:space="preserve">. Основы и правила стрельбы. </w:t>
      </w:r>
      <w:r w:rsidRPr="009C02D8">
        <w:rPr>
          <w:b/>
          <w:color w:val="151515"/>
          <w:sz w:val="24"/>
          <w:szCs w:val="24"/>
        </w:rPr>
        <w:t xml:space="preserve">Огневая подготовка </w:t>
      </w:r>
      <w:r w:rsidRPr="009C02D8">
        <w:rPr>
          <w:color w:val="151515"/>
          <w:sz w:val="24"/>
          <w:szCs w:val="24"/>
        </w:rPr>
        <w:t>— это обучение личного состава</w:t>
      </w:r>
      <w:r w:rsidRPr="009C02D8">
        <w:rPr>
          <w:color w:val="151515"/>
          <w:spacing w:val="1"/>
          <w:sz w:val="24"/>
          <w:szCs w:val="24"/>
        </w:rPr>
        <w:t xml:space="preserve"> </w:t>
      </w:r>
      <w:r w:rsidRPr="009C02D8">
        <w:rPr>
          <w:color w:val="151515"/>
          <w:w w:val="105"/>
          <w:sz w:val="24"/>
          <w:szCs w:val="24"/>
        </w:rPr>
        <w:t>применению</w:t>
      </w:r>
      <w:r w:rsidRPr="009C02D8">
        <w:rPr>
          <w:color w:val="151515"/>
          <w:spacing w:val="1"/>
          <w:w w:val="105"/>
          <w:sz w:val="24"/>
          <w:szCs w:val="24"/>
        </w:rPr>
        <w:t xml:space="preserve"> </w:t>
      </w:r>
      <w:r w:rsidRPr="009C02D8">
        <w:rPr>
          <w:color w:val="151515"/>
          <w:w w:val="105"/>
          <w:sz w:val="24"/>
          <w:szCs w:val="24"/>
        </w:rPr>
        <w:t>штатного</w:t>
      </w:r>
      <w:r w:rsidRPr="009C02D8">
        <w:rPr>
          <w:color w:val="151515"/>
          <w:spacing w:val="1"/>
          <w:w w:val="105"/>
          <w:sz w:val="24"/>
          <w:szCs w:val="24"/>
        </w:rPr>
        <w:t xml:space="preserve"> </w:t>
      </w:r>
      <w:r w:rsidRPr="009C02D8">
        <w:rPr>
          <w:color w:val="151515"/>
          <w:w w:val="105"/>
          <w:sz w:val="24"/>
          <w:szCs w:val="24"/>
        </w:rPr>
        <w:t>оружия</w:t>
      </w:r>
      <w:r w:rsidRPr="009C02D8">
        <w:rPr>
          <w:color w:val="151515"/>
          <w:spacing w:val="1"/>
          <w:w w:val="105"/>
          <w:sz w:val="24"/>
          <w:szCs w:val="24"/>
        </w:rPr>
        <w:t xml:space="preserve"> </w:t>
      </w:r>
      <w:r w:rsidRPr="009C02D8">
        <w:rPr>
          <w:color w:val="151515"/>
          <w:w w:val="105"/>
          <w:sz w:val="24"/>
          <w:szCs w:val="24"/>
        </w:rPr>
        <w:t>для</w:t>
      </w:r>
      <w:r w:rsidRPr="009C02D8">
        <w:rPr>
          <w:color w:val="151515"/>
          <w:spacing w:val="1"/>
          <w:w w:val="105"/>
          <w:sz w:val="24"/>
          <w:szCs w:val="24"/>
        </w:rPr>
        <w:t xml:space="preserve"> </w:t>
      </w:r>
      <w:r w:rsidRPr="009C02D8">
        <w:rPr>
          <w:color w:val="151515"/>
          <w:w w:val="105"/>
          <w:sz w:val="24"/>
          <w:szCs w:val="24"/>
        </w:rPr>
        <w:t>поражения</w:t>
      </w:r>
      <w:r w:rsidRPr="009C02D8">
        <w:rPr>
          <w:color w:val="151515"/>
          <w:spacing w:val="1"/>
          <w:w w:val="105"/>
          <w:sz w:val="24"/>
          <w:szCs w:val="24"/>
        </w:rPr>
        <w:t xml:space="preserve"> </w:t>
      </w:r>
      <w:r w:rsidRPr="009C02D8">
        <w:rPr>
          <w:color w:val="151515"/>
          <w:w w:val="105"/>
          <w:sz w:val="24"/>
          <w:szCs w:val="24"/>
        </w:rPr>
        <w:t>раз-</w:t>
      </w:r>
      <w:r w:rsidRPr="009C02D8">
        <w:rPr>
          <w:color w:val="151515"/>
          <w:spacing w:val="1"/>
          <w:w w:val="105"/>
          <w:sz w:val="24"/>
          <w:szCs w:val="24"/>
        </w:rPr>
        <w:t xml:space="preserve"> </w:t>
      </w:r>
      <w:r w:rsidRPr="009C02D8">
        <w:rPr>
          <w:color w:val="151515"/>
          <w:w w:val="105"/>
          <w:sz w:val="24"/>
          <w:szCs w:val="24"/>
        </w:rPr>
        <w:t>личных  целей  в  бою.  Она  предусматривает  изуче-</w:t>
      </w:r>
      <w:r w:rsidRPr="009C02D8">
        <w:rPr>
          <w:color w:val="151515"/>
          <w:spacing w:val="1"/>
          <w:w w:val="105"/>
          <w:sz w:val="24"/>
          <w:szCs w:val="24"/>
        </w:rPr>
        <w:t xml:space="preserve"> </w:t>
      </w:r>
      <w:r w:rsidRPr="009C02D8">
        <w:rPr>
          <w:color w:val="151515"/>
          <w:w w:val="105"/>
          <w:sz w:val="24"/>
          <w:szCs w:val="24"/>
        </w:rPr>
        <w:t>ние</w:t>
      </w:r>
      <w:r w:rsidRPr="009C02D8">
        <w:rPr>
          <w:color w:val="151515"/>
          <w:spacing w:val="1"/>
          <w:w w:val="105"/>
          <w:sz w:val="24"/>
          <w:szCs w:val="24"/>
        </w:rPr>
        <w:t xml:space="preserve"> </w:t>
      </w:r>
      <w:r w:rsidRPr="009C02D8">
        <w:rPr>
          <w:color w:val="151515"/>
          <w:w w:val="105"/>
          <w:sz w:val="24"/>
          <w:szCs w:val="24"/>
        </w:rPr>
        <w:t>материальной</w:t>
      </w:r>
      <w:r w:rsidRPr="009C02D8">
        <w:rPr>
          <w:color w:val="151515"/>
          <w:spacing w:val="1"/>
          <w:w w:val="105"/>
          <w:sz w:val="24"/>
          <w:szCs w:val="24"/>
        </w:rPr>
        <w:t xml:space="preserve"> </w:t>
      </w:r>
      <w:r w:rsidRPr="009C02D8">
        <w:rPr>
          <w:color w:val="151515"/>
          <w:w w:val="105"/>
          <w:sz w:val="24"/>
          <w:szCs w:val="24"/>
        </w:rPr>
        <w:t>части</w:t>
      </w:r>
      <w:r w:rsidRPr="009C02D8">
        <w:rPr>
          <w:color w:val="151515"/>
          <w:spacing w:val="1"/>
          <w:w w:val="105"/>
          <w:sz w:val="24"/>
          <w:szCs w:val="24"/>
        </w:rPr>
        <w:t xml:space="preserve"> </w:t>
      </w:r>
      <w:r w:rsidRPr="009C02D8">
        <w:rPr>
          <w:color w:val="151515"/>
          <w:w w:val="105"/>
          <w:sz w:val="24"/>
          <w:szCs w:val="24"/>
        </w:rPr>
        <w:t>оружия,</w:t>
      </w:r>
      <w:r w:rsidRPr="009C02D8">
        <w:rPr>
          <w:color w:val="151515"/>
          <w:spacing w:val="1"/>
          <w:w w:val="105"/>
          <w:sz w:val="24"/>
          <w:szCs w:val="24"/>
        </w:rPr>
        <w:t xml:space="preserve"> </w:t>
      </w:r>
      <w:r w:rsidRPr="009C02D8">
        <w:rPr>
          <w:color w:val="151515"/>
          <w:w w:val="105"/>
          <w:sz w:val="24"/>
          <w:szCs w:val="24"/>
        </w:rPr>
        <w:t>основ,</w:t>
      </w:r>
      <w:r w:rsidRPr="009C02D8">
        <w:rPr>
          <w:color w:val="151515"/>
          <w:spacing w:val="1"/>
          <w:w w:val="105"/>
          <w:sz w:val="24"/>
          <w:szCs w:val="24"/>
        </w:rPr>
        <w:t xml:space="preserve"> </w:t>
      </w:r>
      <w:r w:rsidRPr="009C02D8">
        <w:rPr>
          <w:color w:val="151515"/>
          <w:w w:val="105"/>
          <w:sz w:val="24"/>
          <w:szCs w:val="24"/>
        </w:rPr>
        <w:t>приёмов</w:t>
      </w:r>
      <w:r w:rsidRPr="009C02D8">
        <w:rPr>
          <w:color w:val="151515"/>
          <w:spacing w:val="1"/>
          <w:w w:val="105"/>
          <w:sz w:val="24"/>
          <w:szCs w:val="24"/>
        </w:rPr>
        <w:t xml:space="preserve"> </w:t>
      </w:r>
      <w:r w:rsidRPr="009C02D8">
        <w:rPr>
          <w:color w:val="151515"/>
          <w:w w:val="105"/>
          <w:sz w:val="24"/>
          <w:szCs w:val="24"/>
        </w:rPr>
        <w:t>и</w:t>
      </w:r>
      <w:r w:rsidRPr="009C02D8">
        <w:rPr>
          <w:color w:val="151515"/>
          <w:spacing w:val="1"/>
          <w:w w:val="105"/>
          <w:sz w:val="24"/>
          <w:szCs w:val="24"/>
        </w:rPr>
        <w:t xml:space="preserve"> </w:t>
      </w:r>
      <w:r w:rsidRPr="009C02D8">
        <w:rPr>
          <w:color w:val="151515"/>
          <w:w w:val="105"/>
          <w:sz w:val="24"/>
          <w:szCs w:val="24"/>
        </w:rPr>
        <w:t>правил  стрельбы,  приёмов  и  правил  метания  руч-</w:t>
      </w:r>
      <w:r w:rsidRPr="009C02D8">
        <w:rPr>
          <w:color w:val="151515"/>
          <w:spacing w:val="1"/>
          <w:w w:val="105"/>
          <w:sz w:val="24"/>
          <w:szCs w:val="24"/>
        </w:rPr>
        <w:t xml:space="preserve"> </w:t>
      </w:r>
      <w:r w:rsidRPr="009C02D8">
        <w:rPr>
          <w:color w:val="151515"/>
          <w:w w:val="105"/>
          <w:sz w:val="24"/>
          <w:szCs w:val="24"/>
        </w:rPr>
        <w:t>ных</w:t>
      </w:r>
      <w:r w:rsidRPr="009C02D8">
        <w:rPr>
          <w:color w:val="151515"/>
          <w:spacing w:val="1"/>
          <w:w w:val="105"/>
          <w:sz w:val="24"/>
          <w:szCs w:val="24"/>
        </w:rPr>
        <w:t xml:space="preserve"> </w:t>
      </w:r>
      <w:r w:rsidRPr="009C02D8">
        <w:rPr>
          <w:color w:val="151515"/>
          <w:w w:val="105"/>
          <w:sz w:val="24"/>
          <w:szCs w:val="24"/>
        </w:rPr>
        <w:t>гранат,</w:t>
      </w:r>
      <w:r w:rsidRPr="009C02D8">
        <w:rPr>
          <w:color w:val="151515"/>
          <w:spacing w:val="1"/>
          <w:w w:val="105"/>
          <w:sz w:val="24"/>
          <w:szCs w:val="24"/>
        </w:rPr>
        <w:t xml:space="preserve"> </w:t>
      </w:r>
      <w:r w:rsidRPr="009C02D8">
        <w:rPr>
          <w:color w:val="151515"/>
          <w:w w:val="105"/>
          <w:sz w:val="24"/>
          <w:szCs w:val="24"/>
        </w:rPr>
        <w:t>способов</w:t>
      </w:r>
      <w:r w:rsidRPr="009C02D8">
        <w:rPr>
          <w:color w:val="151515"/>
          <w:spacing w:val="1"/>
          <w:w w:val="105"/>
          <w:sz w:val="24"/>
          <w:szCs w:val="24"/>
        </w:rPr>
        <w:t xml:space="preserve"> </w:t>
      </w:r>
      <w:r w:rsidRPr="009C02D8">
        <w:rPr>
          <w:color w:val="151515"/>
          <w:w w:val="105"/>
          <w:sz w:val="24"/>
          <w:szCs w:val="24"/>
        </w:rPr>
        <w:t>разведки</w:t>
      </w:r>
      <w:r w:rsidRPr="009C02D8">
        <w:rPr>
          <w:color w:val="151515"/>
          <w:spacing w:val="1"/>
          <w:w w:val="105"/>
          <w:sz w:val="24"/>
          <w:szCs w:val="24"/>
        </w:rPr>
        <w:t xml:space="preserve"> </w:t>
      </w:r>
      <w:r w:rsidRPr="009C02D8">
        <w:rPr>
          <w:color w:val="151515"/>
          <w:w w:val="105"/>
          <w:sz w:val="24"/>
          <w:szCs w:val="24"/>
        </w:rPr>
        <w:t>целей</w:t>
      </w:r>
      <w:r w:rsidRPr="009C02D8">
        <w:rPr>
          <w:color w:val="151515"/>
          <w:spacing w:val="1"/>
          <w:w w:val="105"/>
          <w:sz w:val="24"/>
          <w:szCs w:val="24"/>
        </w:rPr>
        <w:t xml:space="preserve"> </w:t>
      </w:r>
      <w:r w:rsidRPr="009C02D8">
        <w:rPr>
          <w:color w:val="151515"/>
          <w:w w:val="105"/>
          <w:sz w:val="24"/>
          <w:szCs w:val="24"/>
        </w:rPr>
        <w:t>и</w:t>
      </w:r>
      <w:r w:rsidRPr="009C02D8">
        <w:rPr>
          <w:color w:val="151515"/>
          <w:spacing w:val="1"/>
          <w:w w:val="105"/>
          <w:sz w:val="24"/>
          <w:szCs w:val="24"/>
        </w:rPr>
        <w:t xml:space="preserve"> </w:t>
      </w:r>
      <w:r w:rsidRPr="009C02D8">
        <w:rPr>
          <w:color w:val="151515"/>
          <w:w w:val="105"/>
          <w:sz w:val="24"/>
          <w:szCs w:val="24"/>
        </w:rPr>
        <w:t>определения</w:t>
      </w:r>
      <w:r w:rsidRPr="009C02D8">
        <w:rPr>
          <w:color w:val="151515"/>
          <w:spacing w:val="1"/>
          <w:w w:val="105"/>
          <w:sz w:val="24"/>
          <w:szCs w:val="24"/>
        </w:rPr>
        <w:t xml:space="preserve"> </w:t>
      </w:r>
      <w:r w:rsidRPr="009C02D8">
        <w:rPr>
          <w:color w:val="151515"/>
          <w:w w:val="105"/>
          <w:sz w:val="24"/>
          <w:szCs w:val="24"/>
        </w:rPr>
        <w:t>дальности</w:t>
      </w:r>
      <w:r w:rsidRPr="009C02D8">
        <w:rPr>
          <w:color w:val="151515"/>
          <w:spacing w:val="4"/>
          <w:w w:val="105"/>
          <w:sz w:val="24"/>
          <w:szCs w:val="24"/>
        </w:rPr>
        <w:t xml:space="preserve"> </w:t>
      </w:r>
      <w:r w:rsidRPr="009C02D8">
        <w:rPr>
          <w:color w:val="151515"/>
          <w:w w:val="105"/>
          <w:sz w:val="24"/>
          <w:szCs w:val="24"/>
        </w:rPr>
        <w:t>до</w:t>
      </w:r>
      <w:r w:rsidRPr="009C02D8">
        <w:rPr>
          <w:color w:val="151515"/>
          <w:spacing w:val="6"/>
          <w:w w:val="105"/>
          <w:sz w:val="24"/>
          <w:szCs w:val="24"/>
        </w:rPr>
        <w:t xml:space="preserve"> </w:t>
      </w:r>
      <w:r w:rsidRPr="009C02D8">
        <w:rPr>
          <w:color w:val="151515"/>
          <w:w w:val="105"/>
          <w:sz w:val="24"/>
          <w:szCs w:val="24"/>
        </w:rPr>
        <w:t>них,</w:t>
      </w:r>
      <w:r w:rsidRPr="009C02D8">
        <w:rPr>
          <w:color w:val="151515"/>
          <w:spacing w:val="4"/>
          <w:w w:val="105"/>
          <w:sz w:val="24"/>
          <w:szCs w:val="24"/>
        </w:rPr>
        <w:t xml:space="preserve"> </w:t>
      </w:r>
      <w:r w:rsidRPr="009C02D8">
        <w:rPr>
          <w:color w:val="151515"/>
          <w:w w:val="105"/>
          <w:sz w:val="24"/>
          <w:szCs w:val="24"/>
        </w:rPr>
        <w:t>а</w:t>
      </w:r>
      <w:r w:rsidRPr="009C02D8">
        <w:rPr>
          <w:color w:val="151515"/>
          <w:spacing w:val="4"/>
          <w:w w:val="105"/>
          <w:sz w:val="24"/>
          <w:szCs w:val="24"/>
        </w:rPr>
        <w:t xml:space="preserve"> </w:t>
      </w:r>
      <w:r w:rsidRPr="009C02D8">
        <w:rPr>
          <w:color w:val="151515"/>
          <w:w w:val="105"/>
          <w:sz w:val="24"/>
          <w:szCs w:val="24"/>
        </w:rPr>
        <w:t>также</w:t>
      </w:r>
      <w:r w:rsidRPr="009C02D8">
        <w:rPr>
          <w:color w:val="151515"/>
          <w:spacing w:val="4"/>
          <w:w w:val="105"/>
          <w:sz w:val="24"/>
          <w:szCs w:val="24"/>
        </w:rPr>
        <w:t xml:space="preserve"> </w:t>
      </w:r>
      <w:r w:rsidRPr="009C02D8">
        <w:rPr>
          <w:color w:val="151515"/>
          <w:w w:val="105"/>
          <w:sz w:val="24"/>
          <w:szCs w:val="24"/>
        </w:rPr>
        <w:t>проведение</w:t>
      </w:r>
      <w:r w:rsidRPr="009C02D8">
        <w:rPr>
          <w:color w:val="151515"/>
          <w:spacing w:val="4"/>
          <w:w w:val="105"/>
          <w:sz w:val="24"/>
          <w:szCs w:val="24"/>
        </w:rPr>
        <w:t xml:space="preserve"> </w:t>
      </w:r>
      <w:r w:rsidRPr="009C02D8">
        <w:rPr>
          <w:color w:val="151515"/>
          <w:w w:val="105"/>
          <w:sz w:val="24"/>
          <w:szCs w:val="24"/>
        </w:rPr>
        <w:t>стрельб.</w:t>
      </w:r>
    </w:p>
    <w:p w14:paraId="1212FA4C" w14:textId="77777777" w:rsidR="001B134B" w:rsidRPr="009C02D8" w:rsidRDefault="001B134B" w:rsidP="001B134B">
      <w:pPr>
        <w:pStyle w:val="a9"/>
        <w:spacing w:before="7"/>
        <w:ind w:left="850" w:right="850" w:firstLine="0"/>
        <w:jc w:val="left"/>
        <w:rPr>
          <w:sz w:val="24"/>
          <w:szCs w:val="24"/>
        </w:rPr>
      </w:pPr>
    </w:p>
    <w:p w14:paraId="7D18E808" w14:textId="77777777" w:rsidR="001B134B" w:rsidRPr="009C02D8" w:rsidRDefault="001B134B" w:rsidP="001B134B">
      <w:pPr>
        <w:spacing w:line="240" w:lineRule="auto"/>
        <w:ind w:left="850" w:right="850"/>
        <w:rPr>
          <w:rFonts w:ascii="Times New Roman" w:hAnsi="Times New Roman"/>
          <w:b/>
          <w:sz w:val="24"/>
          <w:szCs w:val="24"/>
        </w:rPr>
      </w:pPr>
      <w:r w:rsidRPr="009C02D8">
        <w:rPr>
          <w:rFonts w:ascii="Times New Roman" w:hAnsi="Times New Roman"/>
          <w:b/>
          <w:color w:val="151515"/>
          <w:w w:val="85"/>
          <w:sz w:val="24"/>
          <w:szCs w:val="24"/>
        </w:rPr>
        <w:t>НАЗНАЧЕНИЕ</w:t>
      </w:r>
      <w:r w:rsidRPr="009C02D8">
        <w:rPr>
          <w:rFonts w:ascii="Times New Roman" w:hAnsi="Times New Roman"/>
          <w:b/>
          <w:color w:val="151515"/>
          <w:spacing w:val="13"/>
          <w:w w:val="85"/>
          <w:sz w:val="24"/>
          <w:szCs w:val="24"/>
        </w:rPr>
        <w:t xml:space="preserve"> </w:t>
      </w:r>
      <w:r w:rsidRPr="009C02D8">
        <w:rPr>
          <w:rFonts w:ascii="Times New Roman" w:hAnsi="Times New Roman"/>
          <w:b/>
          <w:color w:val="151515"/>
          <w:w w:val="85"/>
          <w:sz w:val="24"/>
          <w:szCs w:val="24"/>
        </w:rPr>
        <w:t>И</w:t>
      </w:r>
      <w:r w:rsidRPr="009C02D8">
        <w:rPr>
          <w:rFonts w:ascii="Times New Roman" w:hAnsi="Times New Roman"/>
          <w:b/>
          <w:color w:val="151515"/>
          <w:spacing w:val="14"/>
          <w:w w:val="85"/>
          <w:sz w:val="24"/>
          <w:szCs w:val="24"/>
        </w:rPr>
        <w:t xml:space="preserve"> </w:t>
      </w:r>
      <w:r w:rsidRPr="009C02D8">
        <w:rPr>
          <w:rFonts w:ascii="Times New Roman" w:hAnsi="Times New Roman"/>
          <w:b/>
          <w:color w:val="151515"/>
          <w:w w:val="85"/>
          <w:sz w:val="24"/>
          <w:szCs w:val="24"/>
        </w:rPr>
        <w:t>БОЕВЫЕ</w:t>
      </w:r>
      <w:r w:rsidRPr="009C02D8">
        <w:rPr>
          <w:rFonts w:ascii="Times New Roman" w:hAnsi="Times New Roman"/>
          <w:b/>
          <w:color w:val="151515"/>
          <w:spacing w:val="13"/>
          <w:w w:val="85"/>
          <w:sz w:val="24"/>
          <w:szCs w:val="24"/>
        </w:rPr>
        <w:t xml:space="preserve"> </w:t>
      </w:r>
      <w:r w:rsidRPr="009C02D8">
        <w:rPr>
          <w:rFonts w:ascii="Times New Roman" w:hAnsi="Times New Roman"/>
          <w:b/>
          <w:color w:val="151515"/>
          <w:w w:val="85"/>
          <w:sz w:val="24"/>
          <w:szCs w:val="24"/>
        </w:rPr>
        <w:t>СВОЙСТВА</w:t>
      </w:r>
      <w:r w:rsidRPr="009C02D8">
        <w:rPr>
          <w:rFonts w:ascii="Times New Roman" w:hAnsi="Times New Roman"/>
          <w:b/>
          <w:color w:val="151515"/>
          <w:spacing w:val="-45"/>
          <w:w w:val="85"/>
          <w:sz w:val="24"/>
          <w:szCs w:val="24"/>
        </w:rPr>
        <w:t xml:space="preserve"> </w:t>
      </w:r>
      <w:r w:rsidRPr="009C02D8">
        <w:rPr>
          <w:rFonts w:ascii="Times New Roman" w:hAnsi="Times New Roman"/>
          <w:b/>
          <w:color w:val="151515"/>
          <w:w w:val="90"/>
          <w:sz w:val="24"/>
          <w:szCs w:val="24"/>
        </w:rPr>
        <w:t>АВТОМАТА</w:t>
      </w:r>
      <w:r w:rsidRPr="009C02D8">
        <w:rPr>
          <w:rFonts w:ascii="Times New Roman" w:hAnsi="Times New Roman"/>
          <w:b/>
          <w:color w:val="151515"/>
          <w:spacing w:val="4"/>
          <w:w w:val="90"/>
          <w:sz w:val="24"/>
          <w:szCs w:val="24"/>
        </w:rPr>
        <w:t xml:space="preserve"> </w:t>
      </w:r>
      <w:r w:rsidRPr="009C02D8">
        <w:rPr>
          <w:rFonts w:ascii="Times New Roman" w:hAnsi="Times New Roman"/>
          <w:b/>
          <w:color w:val="151515"/>
          <w:w w:val="90"/>
          <w:sz w:val="24"/>
          <w:szCs w:val="24"/>
        </w:rPr>
        <w:t>КАЛАШНИКОВА</w:t>
      </w:r>
    </w:p>
    <w:p w14:paraId="3F8A847A" w14:textId="77777777" w:rsidR="001B134B" w:rsidRPr="009C02D8" w:rsidRDefault="001B134B" w:rsidP="001B134B">
      <w:pPr>
        <w:pStyle w:val="a9"/>
        <w:spacing w:before="114"/>
        <w:ind w:left="850" w:right="850"/>
        <w:rPr>
          <w:sz w:val="24"/>
          <w:szCs w:val="24"/>
        </w:rPr>
      </w:pPr>
      <w:r w:rsidRPr="009C02D8">
        <w:rPr>
          <w:b/>
          <w:color w:val="151515"/>
          <w:spacing w:val="-1"/>
          <w:w w:val="110"/>
          <w:sz w:val="24"/>
          <w:szCs w:val="24"/>
        </w:rPr>
        <w:t xml:space="preserve">7,62-мм модернизированный </w:t>
      </w:r>
      <w:r w:rsidRPr="009C02D8">
        <w:rPr>
          <w:b/>
          <w:color w:val="151515"/>
          <w:w w:val="110"/>
          <w:sz w:val="24"/>
          <w:szCs w:val="24"/>
        </w:rPr>
        <w:t>автомат Калашнико-</w:t>
      </w:r>
      <w:r w:rsidRPr="009C02D8">
        <w:rPr>
          <w:b/>
          <w:color w:val="151515"/>
          <w:spacing w:val="-55"/>
          <w:w w:val="110"/>
          <w:sz w:val="24"/>
          <w:szCs w:val="24"/>
        </w:rPr>
        <w:t xml:space="preserve"> </w:t>
      </w:r>
      <w:r w:rsidRPr="009C02D8">
        <w:rPr>
          <w:b/>
          <w:color w:val="151515"/>
          <w:spacing w:val="-1"/>
          <w:w w:val="115"/>
          <w:sz w:val="24"/>
          <w:szCs w:val="24"/>
        </w:rPr>
        <w:t>ва</w:t>
      </w:r>
      <w:r w:rsidRPr="009C02D8">
        <w:rPr>
          <w:b/>
          <w:color w:val="151515"/>
          <w:spacing w:val="-13"/>
          <w:w w:val="115"/>
          <w:sz w:val="24"/>
          <w:szCs w:val="24"/>
        </w:rPr>
        <w:t xml:space="preserve"> </w:t>
      </w:r>
      <w:r w:rsidRPr="009C02D8">
        <w:rPr>
          <w:color w:val="151515"/>
          <w:spacing w:val="-1"/>
          <w:w w:val="115"/>
          <w:sz w:val="24"/>
          <w:szCs w:val="24"/>
        </w:rPr>
        <w:t>является</w:t>
      </w:r>
      <w:r w:rsidRPr="009C02D8">
        <w:rPr>
          <w:color w:val="151515"/>
          <w:spacing w:val="-13"/>
          <w:w w:val="115"/>
          <w:sz w:val="24"/>
          <w:szCs w:val="24"/>
        </w:rPr>
        <w:t xml:space="preserve"> </w:t>
      </w:r>
      <w:r w:rsidRPr="009C02D8">
        <w:rPr>
          <w:color w:val="151515"/>
          <w:spacing w:val="-1"/>
          <w:w w:val="115"/>
          <w:sz w:val="24"/>
          <w:szCs w:val="24"/>
        </w:rPr>
        <w:t>основным</w:t>
      </w:r>
      <w:r w:rsidRPr="009C02D8">
        <w:rPr>
          <w:color w:val="151515"/>
          <w:spacing w:val="-12"/>
          <w:w w:val="115"/>
          <w:sz w:val="24"/>
          <w:szCs w:val="24"/>
        </w:rPr>
        <w:t xml:space="preserve"> </w:t>
      </w:r>
      <w:r w:rsidRPr="009C02D8">
        <w:rPr>
          <w:color w:val="151515"/>
          <w:w w:val="115"/>
          <w:sz w:val="24"/>
          <w:szCs w:val="24"/>
        </w:rPr>
        <w:t>видом</w:t>
      </w:r>
      <w:r w:rsidRPr="009C02D8">
        <w:rPr>
          <w:color w:val="151515"/>
          <w:spacing w:val="-13"/>
          <w:w w:val="115"/>
          <w:sz w:val="24"/>
          <w:szCs w:val="24"/>
        </w:rPr>
        <w:t xml:space="preserve"> </w:t>
      </w:r>
      <w:r w:rsidRPr="009C02D8">
        <w:rPr>
          <w:color w:val="151515"/>
          <w:w w:val="115"/>
          <w:sz w:val="24"/>
          <w:szCs w:val="24"/>
        </w:rPr>
        <w:t>автоматического</w:t>
      </w:r>
      <w:r w:rsidRPr="009C02D8">
        <w:rPr>
          <w:color w:val="151515"/>
          <w:spacing w:val="-12"/>
          <w:w w:val="115"/>
          <w:sz w:val="24"/>
          <w:szCs w:val="24"/>
        </w:rPr>
        <w:t xml:space="preserve"> </w:t>
      </w:r>
      <w:r w:rsidRPr="009C02D8">
        <w:rPr>
          <w:color w:val="151515"/>
          <w:w w:val="115"/>
          <w:sz w:val="24"/>
          <w:szCs w:val="24"/>
        </w:rPr>
        <w:t>стрелко-</w:t>
      </w:r>
      <w:r w:rsidRPr="009C02D8">
        <w:rPr>
          <w:color w:val="151515"/>
          <w:spacing w:val="-58"/>
          <w:w w:val="115"/>
          <w:sz w:val="24"/>
          <w:szCs w:val="24"/>
        </w:rPr>
        <w:t xml:space="preserve"> </w:t>
      </w:r>
      <w:r w:rsidRPr="009C02D8">
        <w:rPr>
          <w:color w:val="151515"/>
          <w:w w:val="115"/>
          <w:sz w:val="24"/>
          <w:szCs w:val="24"/>
        </w:rPr>
        <w:t>вого оружия в Вооружённых Силах РФ. Он прост по</w:t>
      </w:r>
      <w:r w:rsidRPr="009C02D8">
        <w:rPr>
          <w:color w:val="151515"/>
          <w:spacing w:val="1"/>
          <w:w w:val="115"/>
          <w:sz w:val="24"/>
          <w:szCs w:val="24"/>
        </w:rPr>
        <w:t xml:space="preserve"> </w:t>
      </w:r>
      <w:r w:rsidRPr="009C02D8">
        <w:rPr>
          <w:color w:val="151515"/>
          <w:w w:val="115"/>
          <w:sz w:val="24"/>
          <w:szCs w:val="24"/>
        </w:rPr>
        <w:t>устройству и имеет высокие боевые и эксплуатацион-</w:t>
      </w:r>
      <w:r w:rsidRPr="009C02D8">
        <w:rPr>
          <w:color w:val="151515"/>
          <w:spacing w:val="1"/>
          <w:w w:val="115"/>
          <w:sz w:val="24"/>
          <w:szCs w:val="24"/>
        </w:rPr>
        <w:t xml:space="preserve"> </w:t>
      </w:r>
      <w:r w:rsidRPr="009C02D8">
        <w:rPr>
          <w:color w:val="151515"/>
          <w:w w:val="115"/>
          <w:sz w:val="24"/>
          <w:szCs w:val="24"/>
        </w:rPr>
        <w:t>ные качества. Модернизированный автомат является</w:t>
      </w:r>
      <w:r w:rsidRPr="009C02D8">
        <w:rPr>
          <w:color w:val="151515"/>
          <w:spacing w:val="1"/>
          <w:w w:val="115"/>
          <w:sz w:val="24"/>
          <w:szCs w:val="24"/>
        </w:rPr>
        <w:t xml:space="preserve"> </w:t>
      </w:r>
      <w:r w:rsidRPr="009C02D8">
        <w:rPr>
          <w:color w:val="151515"/>
          <w:w w:val="115"/>
          <w:sz w:val="24"/>
          <w:szCs w:val="24"/>
        </w:rPr>
        <w:t xml:space="preserve">индивидуальным оружием и предназначен </w:t>
      </w:r>
      <w:r w:rsidRPr="009C02D8">
        <w:rPr>
          <w:color w:val="151515"/>
          <w:w w:val="115"/>
          <w:sz w:val="24"/>
          <w:szCs w:val="24"/>
        </w:rPr>
        <w:lastRenderedPageBreak/>
        <w:t>для унич-</w:t>
      </w:r>
      <w:r w:rsidRPr="009C02D8">
        <w:rPr>
          <w:color w:val="151515"/>
          <w:spacing w:val="1"/>
          <w:w w:val="115"/>
          <w:sz w:val="24"/>
          <w:szCs w:val="24"/>
        </w:rPr>
        <w:t xml:space="preserve"> </w:t>
      </w:r>
      <w:r w:rsidRPr="009C02D8">
        <w:rPr>
          <w:color w:val="151515"/>
          <w:w w:val="115"/>
          <w:sz w:val="24"/>
          <w:szCs w:val="24"/>
        </w:rPr>
        <w:t>тожения живой силы противника. В рукопашном бою</w:t>
      </w:r>
      <w:r w:rsidRPr="009C02D8">
        <w:rPr>
          <w:color w:val="151515"/>
          <w:spacing w:val="1"/>
          <w:w w:val="115"/>
          <w:sz w:val="24"/>
          <w:szCs w:val="24"/>
        </w:rPr>
        <w:t xml:space="preserve"> </w:t>
      </w:r>
      <w:r w:rsidRPr="009C02D8">
        <w:rPr>
          <w:color w:val="151515"/>
          <w:w w:val="115"/>
          <w:sz w:val="24"/>
          <w:szCs w:val="24"/>
        </w:rPr>
        <w:t xml:space="preserve">к автомату присоединяется </w:t>
      </w:r>
      <w:r w:rsidRPr="009C02D8">
        <w:rPr>
          <w:b/>
          <w:color w:val="151515"/>
          <w:w w:val="115"/>
          <w:sz w:val="24"/>
          <w:szCs w:val="24"/>
        </w:rPr>
        <w:t>штык-нож</w:t>
      </w:r>
      <w:r w:rsidRPr="009C02D8">
        <w:rPr>
          <w:color w:val="151515"/>
          <w:w w:val="115"/>
          <w:sz w:val="24"/>
          <w:szCs w:val="24"/>
        </w:rPr>
        <w:t>. Для стрельбы</w:t>
      </w:r>
      <w:r w:rsidRPr="009C02D8">
        <w:rPr>
          <w:color w:val="151515"/>
          <w:spacing w:val="1"/>
          <w:w w:val="115"/>
          <w:sz w:val="24"/>
          <w:szCs w:val="24"/>
        </w:rPr>
        <w:t xml:space="preserve"> </w:t>
      </w:r>
      <w:r w:rsidRPr="009C02D8">
        <w:rPr>
          <w:color w:val="151515"/>
          <w:w w:val="115"/>
          <w:sz w:val="24"/>
          <w:szCs w:val="24"/>
        </w:rPr>
        <w:t>из автомата применяются патроны образца 1943 г. с</w:t>
      </w:r>
      <w:r w:rsidRPr="009C02D8">
        <w:rPr>
          <w:color w:val="151515"/>
          <w:spacing w:val="1"/>
          <w:w w:val="115"/>
          <w:sz w:val="24"/>
          <w:szCs w:val="24"/>
        </w:rPr>
        <w:t xml:space="preserve"> </w:t>
      </w:r>
      <w:r w:rsidRPr="009C02D8">
        <w:rPr>
          <w:color w:val="151515"/>
          <w:spacing w:val="-2"/>
          <w:w w:val="115"/>
          <w:sz w:val="24"/>
          <w:szCs w:val="24"/>
        </w:rPr>
        <w:t xml:space="preserve">обыкновенными, </w:t>
      </w:r>
      <w:r w:rsidRPr="009C02D8">
        <w:rPr>
          <w:color w:val="151515"/>
          <w:spacing w:val="-1"/>
          <w:w w:val="115"/>
          <w:sz w:val="24"/>
          <w:szCs w:val="24"/>
        </w:rPr>
        <w:t>трассирующими и бронебойно-зажи-</w:t>
      </w:r>
      <w:r w:rsidRPr="009C02D8">
        <w:rPr>
          <w:color w:val="151515"/>
          <w:w w:val="115"/>
          <w:sz w:val="24"/>
          <w:szCs w:val="24"/>
        </w:rPr>
        <w:t xml:space="preserve"> гательными</w:t>
      </w:r>
      <w:r w:rsidRPr="009C02D8">
        <w:rPr>
          <w:color w:val="151515"/>
          <w:spacing w:val="26"/>
          <w:w w:val="115"/>
          <w:sz w:val="24"/>
          <w:szCs w:val="24"/>
        </w:rPr>
        <w:t xml:space="preserve"> </w:t>
      </w:r>
      <w:r w:rsidRPr="009C02D8">
        <w:rPr>
          <w:color w:val="151515"/>
          <w:w w:val="115"/>
          <w:sz w:val="24"/>
          <w:szCs w:val="24"/>
        </w:rPr>
        <w:t>пулями.</w:t>
      </w:r>
    </w:p>
    <w:p w14:paraId="400902AE" w14:textId="77777777" w:rsidR="001B134B" w:rsidRPr="009C02D8" w:rsidRDefault="001B134B" w:rsidP="001B134B">
      <w:pPr>
        <w:pStyle w:val="a9"/>
        <w:ind w:left="850" w:right="850"/>
        <w:rPr>
          <w:sz w:val="24"/>
          <w:szCs w:val="24"/>
        </w:rPr>
      </w:pPr>
      <w:r w:rsidRPr="009C02D8">
        <w:rPr>
          <w:color w:val="151515"/>
          <w:spacing w:val="-2"/>
          <w:w w:val="115"/>
          <w:sz w:val="24"/>
          <w:szCs w:val="24"/>
        </w:rPr>
        <w:t>Из</w:t>
      </w:r>
      <w:r w:rsidRPr="009C02D8">
        <w:rPr>
          <w:color w:val="151515"/>
          <w:spacing w:val="-13"/>
          <w:w w:val="115"/>
          <w:sz w:val="24"/>
          <w:szCs w:val="24"/>
        </w:rPr>
        <w:t xml:space="preserve"> </w:t>
      </w:r>
      <w:r w:rsidRPr="009C02D8">
        <w:rPr>
          <w:color w:val="151515"/>
          <w:spacing w:val="-2"/>
          <w:w w:val="115"/>
          <w:sz w:val="24"/>
          <w:szCs w:val="24"/>
        </w:rPr>
        <w:t>автомата</w:t>
      </w:r>
      <w:r w:rsidRPr="009C02D8">
        <w:rPr>
          <w:color w:val="151515"/>
          <w:spacing w:val="-13"/>
          <w:w w:val="115"/>
          <w:sz w:val="24"/>
          <w:szCs w:val="24"/>
        </w:rPr>
        <w:t xml:space="preserve"> </w:t>
      </w:r>
      <w:r w:rsidRPr="009C02D8">
        <w:rPr>
          <w:color w:val="151515"/>
          <w:spacing w:val="-2"/>
          <w:w w:val="115"/>
          <w:sz w:val="24"/>
          <w:szCs w:val="24"/>
        </w:rPr>
        <w:t>можно</w:t>
      </w:r>
      <w:r w:rsidRPr="009C02D8">
        <w:rPr>
          <w:color w:val="151515"/>
          <w:spacing w:val="-12"/>
          <w:w w:val="115"/>
          <w:sz w:val="24"/>
          <w:szCs w:val="24"/>
        </w:rPr>
        <w:t xml:space="preserve"> </w:t>
      </w:r>
      <w:r w:rsidRPr="009C02D8">
        <w:rPr>
          <w:color w:val="151515"/>
          <w:spacing w:val="-1"/>
          <w:w w:val="115"/>
          <w:sz w:val="24"/>
          <w:szCs w:val="24"/>
        </w:rPr>
        <w:t>вести</w:t>
      </w:r>
      <w:r w:rsidRPr="009C02D8">
        <w:rPr>
          <w:color w:val="151515"/>
          <w:spacing w:val="-13"/>
          <w:w w:val="115"/>
          <w:sz w:val="24"/>
          <w:szCs w:val="24"/>
        </w:rPr>
        <w:t xml:space="preserve"> </w:t>
      </w:r>
      <w:r w:rsidRPr="009C02D8">
        <w:rPr>
          <w:color w:val="151515"/>
          <w:spacing w:val="-1"/>
          <w:w w:val="115"/>
          <w:sz w:val="24"/>
          <w:szCs w:val="24"/>
        </w:rPr>
        <w:t>как</w:t>
      </w:r>
      <w:r w:rsidRPr="009C02D8">
        <w:rPr>
          <w:color w:val="151515"/>
          <w:spacing w:val="-13"/>
          <w:w w:val="115"/>
          <w:sz w:val="24"/>
          <w:szCs w:val="24"/>
        </w:rPr>
        <w:t xml:space="preserve"> </w:t>
      </w:r>
      <w:r w:rsidRPr="009C02D8">
        <w:rPr>
          <w:color w:val="151515"/>
          <w:spacing w:val="-1"/>
          <w:w w:val="115"/>
          <w:sz w:val="24"/>
          <w:szCs w:val="24"/>
        </w:rPr>
        <w:t>автоматический</w:t>
      </w:r>
      <w:r w:rsidRPr="009C02D8">
        <w:rPr>
          <w:color w:val="151515"/>
          <w:spacing w:val="-12"/>
          <w:w w:val="115"/>
          <w:sz w:val="24"/>
          <w:szCs w:val="24"/>
        </w:rPr>
        <w:t xml:space="preserve"> </w:t>
      </w:r>
      <w:r w:rsidRPr="009C02D8">
        <w:rPr>
          <w:color w:val="151515"/>
          <w:spacing w:val="-1"/>
          <w:w w:val="115"/>
          <w:sz w:val="24"/>
          <w:szCs w:val="24"/>
        </w:rPr>
        <w:t>огонь,</w:t>
      </w:r>
      <w:r w:rsidRPr="009C02D8">
        <w:rPr>
          <w:color w:val="151515"/>
          <w:spacing w:val="-58"/>
          <w:w w:val="115"/>
          <w:sz w:val="24"/>
          <w:szCs w:val="24"/>
        </w:rPr>
        <w:t xml:space="preserve"> </w:t>
      </w:r>
      <w:r w:rsidRPr="009C02D8">
        <w:rPr>
          <w:color w:val="151515"/>
          <w:spacing w:val="-1"/>
          <w:w w:val="115"/>
          <w:sz w:val="24"/>
          <w:szCs w:val="24"/>
        </w:rPr>
        <w:t xml:space="preserve">так </w:t>
      </w:r>
      <w:r w:rsidRPr="009C02D8">
        <w:rPr>
          <w:color w:val="151515"/>
          <w:w w:val="115"/>
          <w:sz w:val="24"/>
          <w:szCs w:val="24"/>
        </w:rPr>
        <w:t>и одиночный огонь (стрельбу одиночными выстре-</w:t>
      </w:r>
      <w:r w:rsidRPr="009C02D8">
        <w:rPr>
          <w:color w:val="151515"/>
          <w:spacing w:val="-59"/>
          <w:w w:val="115"/>
          <w:sz w:val="24"/>
          <w:szCs w:val="24"/>
        </w:rPr>
        <w:t xml:space="preserve"> </w:t>
      </w:r>
      <w:r w:rsidRPr="009C02D8">
        <w:rPr>
          <w:color w:val="151515"/>
          <w:w w:val="115"/>
          <w:sz w:val="24"/>
          <w:szCs w:val="24"/>
        </w:rPr>
        <w:t>лами).</w:t>
      </w:r>
      <w:r w:rsidRPr="009C02D8">
        <w:rPr>
          <w:color w:val="151515"/>
          <w:spacing w:val="15"/>
          <w:w w:val="115"/>
          <w:sz w:val="24"/>
          <w:szCs w:val="24"/>
        </w:rPr>
        <w:t xml:space="preserve"> </w:t>
      </w:r>
      <w:r w:rsidRPr="009C02D8">
        <w:rPr>
          <w:color w:val="151515"/>
          <w:w w:val="115"/>
          <w:sz w:val="24"/>
          <w:szCs w:val="24"/>
        </w:rPr>
        <w:t>Основным</w:t>
      </w:r>
      <w:r w:rsidRPr="009C02D8">
        <w:rPr>
          <w:color w:val="151515"/>
          <w:spacing w:val="16"/>
          <w:w w:val="115"/>
          <w:sz w:val="24"/>
          <w:szCs w:val="24"/>
        </w:rPr>
        <w:t xml:space="preserve"> </w:t>
      </w:r>
      <w:r w:rsidRPr="009C02D8">
        <w:rPr>
          <w:color w:val="151515"/>
          <w:w w:val="115"/>
          <w:sz w:val="24"/>
          <w:szCs w:val="24"/>
        </w:rPr>
        <w:t>является</w:t>
      </w:r>
      <w:r w:rsidRPr="009C02D8">
        <w:rPr>
          <w:color w:val="151515"/>
          <w:spacing w:val="16"/>
          <w:w w:val="115"/>
          <w:sz w:val="24"/>
          <w:szCs w:val="24"/>
        </w:rPr>
        <w:t xml:space="preserve"> </w:t>
      </w:r>
      <w:r w:rsidRPr="009C02D8">
        <w:rPr>
          <w:color w:val="151515"/>
          <w:w w:val="115"/>
          <w:sz w:val="24"/>
          <w:szCs w:val="24"/>
        </w:rPr>
        <w:t>автоматический</w:t>
      </w:r>
      <w:r w:rsidRPr="009C02D8">
        <w:rPr>
          <w:color w:val="151515"/>
          <w:spacing w:val="16"/>
          <w:w w:val="115"/>
          <w:sz w:val="24"/>
          <w:szCs w:val="24"/>
        </w:rPr>
        <w:t xml:space="preserve"> </w:t>
      </w:r>
      <w:r w:rsidRPr="009C02D8">
        <w:rPr>
          <w:color w:val="151515"/>
          <w:w w:val="115"/>
          <w:sz w:val="24"/>
          <w:szCs w:val="24"/>
        </w:rPr>
        <w:t>огонь.</w:t>
      </w:r>
    </w:p>
    <w:p w14:paraId="34B89631" w14:textId="77777777" w:rsidR="001B134B" w:rsidRPr="009C02D8" w:rsidRDefault="001B134B" w:rsidP="001B134B">
      <w:pPr>
        <w:pStyle w:val="a9"/>
        <w:spacing w:before="8"/>
        <w:ind w:left="850" w:right="850" w:firstLine="0"/>
        <w:jc w:val="left"/>
        <w:rPr>
          <w:b/>
          <w:sz w:val="24"/>
          <w:szCs w:val="24"/>
        </w:rPr>
      </w:pPr>
    </w:p>
    <w:p w14:paraId="2866AC7F" w14:textId="77777777" w:rsidR="001B134B" w:rsidRPr="009C02D8" w:rsidRDefault="001B134B" w:rsidP="001B134B">
      <w:pPr>
        <w:spacing w:before="95" w:line="240" w:lineRule="auto"/>
        <w:ind w:left="850" w:right="850"/>
        <w:rPr>
          <w:rFonts w:ascii="Times New Roman" w:hAnsi="Times New Roman"/>
          <w:sz w:val="24"/>
          <w:szCs w:val="24"/>
        </w:rPr>
      </w:pPr>
      <w:r w:rsidRPr="009C02D8">
        <w:rPr>
          <w:rFonts w:ascii="Times New Roman" w:hAnsi="Times New Roman"/>
          <w:color w:val="151515"/>
          <w:spacing w:val="-1"/>
          <w:w w:val="85"/>
          <w:sz w:val="24"/>
          <w:szCs w:val="24"/>
        </w:rPr>
        <w:t>ПОНЯТИЕ</w:t>
      </w:r>
      <w:r w:rsidRPr="009C02D8">
        <w:rPr>
          <w:rFonts w:ascii="Times New Roman" w:hAnsi="Times New Roman"/>
          <w:color w:val="151515"/>
          <w:spacing w:val="3"/>
          <w:w w:val="85"/>
          <w:sz w:val="24"/>
          <w:szCs w:val="24"/>
        </w:rPr>
        <w:t xml:space="preserve"> </w:t>
      </w:r>
      <w:r w:rsidRPr="009C02D8">
        <w:rPr>
          <w:rFonts w:ascii="Times New Roman" w:hAnsi="Times New Roman"/>
          <w:color w:val="151515"/>
          <w:spacing w:val="-1"/>
          <w:w w:val="85"/>
          <w:sz w:val="24"/>
          <w:szCs w:val="24"/>
        </w:rPr>
        <w:t>ОБ</w:t>
      </w:r>
      <w:r w:rsidRPr="009C02D8">
        <w:rPr>
          <w:rFonts w:ascii="Times New Roman" w:hAnsi="Times New Roman"/>
          <w:color w:val="151515"/>
          <w:spacing w:val="3"/>
          <w:w w:val="85"/>
          <w:sz w:val="24"/>
          <w:szCs w:val="24"/>
        </w:rPr>
        <w:t xml:space="preserve"> </w:t>
      </w:r>
      <w:r w:rsidRPr="009C02D8">
        <w:rPr>
          <w:rFonts w:ascii="Times New Roman" w:hAnsi="Times New Roman"/>
          <w:color w:val="151515"/>
          <w:spacing w:val="-1"/>
          <w:w w:val="85"/>
          <w:sz w:val="24"/>
          <w:szCs w:val="24"/>
        </w:rPr>
        <w:t>УСТРОЙСТВЕ</w:t>
      </w:r>
      <w:r w:rsidRPr="009C02D8">
        <w:rPr>
          <w:rFonts w:ascii="Times New Roman" w:hAnsi="Times New Roman"/>
          <w:color w:val="151515"/>
          <w:spacing w:val="3"/>
          <w:w w:val="85"/>
          <w:sz w:val="24"/>
          <w:szCs w:val="24"/>
        </w:rPr>
        <w:t xml:space="preserve"> </w:t>
      </w:r>
      <w:r w:rsidRPr="009C02D8">
        <w:rPr>
          <w:rFonts w:ascii="Times New Roman" w:hAnsi="Times New Roman"/>
          <w:color w:val="151515"/>
          <w:spacing w:val="-1"/>
          <w:w w:val="85"/>
          <w:sz w:val="24"/>
          <w:szCs w:val="24"/>
        </w:rPr>
        <w:t>И</w:t>
      </w:r>
      <w:r w:rsidRPr="009C02D8">
        <w:rPr>
          <w:rFonts w:ascii="Times New Roman" w:hAnsi="Times New Roman"/>
          <w:color w:val="151515"/>
          <w:spacing w:val="3"/>
          <w:w w:val="85"/>
          <w:sz w:val="24"/>
          <w:szCs w:val="24"/>
        </w:rPr>
        <w:t xml:space="preserve"> </w:t>
      </w:r>
      <w:r w:rsidRPr="009C02D8">
        <w:rPr>
          <w:rFonts w:ascii="Times New Roman" w:hAnsi="Times New Roman"/>
          <w:color w:val="151515"/>
          <w:spacing w:val="-1"/>
          <w:w w:val="85"/>
          <w:sz w:val="24"/>
          <w:szCs w:val="24"/>
        </w:rPr>
        <w:t>РАБОТЕ</w:t>
      </w:r>
      <w:r w:rsidRPr="009C02D8">
        <w:rPr>
          <w:rFonts w:ascii="Times New Roman" w:hAnsi="Times New Roman"/>
          <w:color w:val="151515"/>
          <w:spacing w:val="3"/>
          <w:w w:val="85"/>
          <w:sz w:val="24"/>
          <w:szCs w:val="24"/>
        </w:rPr>
        <w:t xml:space="preserve"> </w:t>
      </w:r>
      <w:r w:rsidRPr="009C02D8">
        <w:rPr>
          <w:rFonts w:ascii="Times New Roman" w:hAnsi="Times New Roman"/>
          <w:color w:val="151515"/>
          <w:spacing w:val="-1"/>
          <w:w w:val="85"/>
          <w:sz w:val="24"/>
          <w:szCs w:val="24"/>
        </w:rPr>
        <w:t>АВТОМАТА</w:t>
      </w:r>
    </w:p>
    <w:p w14:paraId="05F43DAF" w14:textId="77777777" w:rsidR="001B134B" w:rsidRPr="009C02D8" w:rsidRDefault="001B134B" w:rsidP="001B134B">
      <w:pPr>
        <w:pStyle w:val="a9"/>
        <w:spacing w:before="119"/>
        <w:ind w:left="850" w:right="850"/>
        <w:rPr>
          <w:sz w:val="24"/>
          <w:szCs w:val="24"/>
        </w:rPr>
      </w:pPr>
      <w:r w:rsidRPr="009C02D8">
        <w:rPr>
          <w:color w:val="151515"/>
          <w:w w:val="110"/>
          <w:sz w:val="24"/>
          <w:szCs w:val="24"/>
        </w:rPr>
        <w:t>Автомат состоит из следующих основных частей и</w:t>
      </w:r>
      <w:r w:rsidRPr="009C02D8">
        <w:rPr>
          <w:color w:val="151515"/>
          <w:spacing w:val="1"/>
          <w:w w:val="110"/>
          <w:sz w:val="24"/>
          <w:szCs w:val="24"/>
        </w:rPr>
        <w:t xml:space="preserve"> </w:t>
      </w:r>
      <w:r w:rsidRPr="009C02D8">
        <w:rPr>
          <w:color w:val="151515"/>
          <w:w w:val="110"/>
          <w:sz w:val="24"/>
          <w:szCs w:val="24"/>
        </w:rPr>
        <w:t>механизмов:</w:t>
      </w:r>
      <w:r w:rsidRPr="009C02D8">
        <w:rPr>
          <w:color w:val="151515"/>
          <w:spacing w:val="1"/>
          <w:w w:val="110"/>
          <w:sz w:val="24"/>
          <w:szCs w:val="24"/>
        </w:rPr>
        <w:t xml:space="preserve"> </w:t>
      </w:r>
      <w:r w:rsidRPr="009C02D8">
        <w:rPr>
          <w:color w:val="151515"/>
          <w:w w:val="110"/>
          <w:sz w:val="24"/>
          <w:szCs w:val="24"/>
        </w:rPr>
        <w:t>ствола</w:t>
      </w:r>
      <w:r w:rsidRPr="009C02D8">
        <w:rPr>
          <w:color w:val="151515"/>
          <w:spacing w:val="1"/>
          <w:w w:val="110"/>
          <w:sz w:val="24"/>
          <w:szCs w:val="24"/>
        </w:rPr>
        <w:t xml:space="preserve"> </w:t>
      </w:r>
      <w:r w:rsidRPr="009C02D8">
        <w:rPr>
          <w:color w:val="151515"/>
          <w:w w:val="110"/>
          <w:sz w:val="24"/>
          <w:szCs w:val="24"/>
        </w:rPr>
        <w:t>со</w:t>
      </w:r>
      <w:r w:rsidRPr="009C02D8">
        <w:rPr>
          <w:color w:val="151515"/>
          <w:spacing w:val="1"/>
          <w:w w:val="110"/>
          <w:sz w:val="24"/>
          <w:szCs w:val="24"/>
        </w:rPr>
        <w:t xml:space="preserve"> </w:t>
      </w:r>
      <w:r w:rsidRPr="009C02D8">
        <w:rPr>
          <w:color w:val="151515"/>
          <w:w w:val="110"/>
          <w:sz w:val="24"/>
          <w:szCs w:val="24"/>
        </w:rPr>
        <w:t>ствольной</w:t>
      </w:r>
      <w:r w:rsidRPr="009C02D8">
        <w:rPr>
          <w:color w:val="151515"/>
          <w:spacing w:val="1"/>
          <w:w w:val="110"/>
          <w:sz w:val="24"/>
          <w:szCs w:val="24"/>
        </w:rPr>
        <w:t xml:space="preserve"> </w:t>
      </w:r>
      <w:r w:rsidRPr="009C02D8">
        <w:rPr>
          <w:color w:val="151515"/>
          <w:w w:val="110"/>
          <w:sz w:val="24"/>
          <w:szCs w:val="24"/>
        </w:rPr>
        <w:t>коробкой,</w:t>
      </w:r>
      <w:r w:rsidRPr="009C02D8">
        <w:rPr>
          <w:color w:val="151515"/>
          <w:spacing w:val="1"/>
          <w:w w:val="110"/>
          <w:sz w:val="24"/>
          <w:szCs w:val="24"/>
        </w:rPr>
        <w:t xml:space="preserve"> </w:t>
      </w:r>
      <w:r w:rsidRPr="009C02D8">
        <w:rPr>
          <w:color w:val="151515"/>
          <w:w w:val="110"/>
          <w:sz w:val="24"/>
          <w:szCs w:val="24"/>
        </w:rPr>
        <w:t>прицель-ным приспособлением и прикладом; крышки ствольной</w:t>
      </w:r>
      <w:r w:rsidRPr="009C02D8">
        <w:rPr>
          <w:color w:val="151515"/>
          <w:spacing w:val="1"/>
          <w:w w:val="110"/>
          <w:sz w:val="24"/>
          <w:szCs w:val="24"/>
        </w:rPr>
        <w:t xml:space="preserve"> </w:t>
      </w:r>
      <w:r w:rsidRPr="009C02D8">
        <w:rPr>
          <w:color w:val="151515"/>
          <w:w w:val="110"/>
          <w:sz w:val="24"/>
          <w:szCs w:val="24"/>
        </w:rPr>
        <w:t>коробки; затворной рамы с газовым поршнем; затвора:</w:t>
      </w:r>
      <w:r w:rsidRPr="009C02D8">
        <w:rPr>
          <w:color w:val="151515"/>
          <w:spacing w:val="1"/>
          <w:w w:val="110"/>
          <w:sz w:val="24"/>
          <w:szCs w:val="24"/>
        </w:rPr>
        <w:t xml:space="preserve"> </w:t>
      </w:r>
      <w:r w:rsidRPr="009C02D8">
        <w:rPr>
          <w:color w:val="151515"/>
          <w:w w:val="110"/>
          <w:sz w:val="24"/>
          <w:szCs w:val="24"/>
        </w:rPr>
        <w:t>возвратного</w:t>
      </w:r>
      <w:r w:rsidRPr="009C02D8">
        <w:rPr>
          <w:color w:val="151515"/>
          <w:spacing w:val="1"/>
          <w:w w:val="110"/>
          <w:sz w:val="24"/>
          <w:szCs w:val="24"/>
        </w:rPr>
        <w:t xml:space="preserve"> </w:t>
      </w:r>
      <w:r w:rsidRPr="009C02D8">
        <w:rPr>
          <w:color w:val="151515"/>
          <w:w w:val="110"/>
          <w:sz w:val="24"/>
          <w:szCs w:val="24"/>
        </w:rPr>
        <w:t>механизма;</w:t>
      </w:r>
      <w:r w:rsidRPr="009C02D8">
        <w:rPr>
          <w:color w:val="151515"/>
          <w:spacing w:val="1"/>
          <w:w w:val="110"/>
          <w:sz w:val="24"/>
          <w:szCs w:val="24"/>
        </w:rPr>
        <w:t xml:space="preserve"> </w:t>
      </w:r>
      <w:r w:rsidRPr="009C02D8">
        <w:rPr>
          <w:color w:val="151515"/>
          <w:w w:val="110"/>
          <w:sz w:val="24"/>
          <w:szCs w:val="24"/>
        </w:rPr>
        <w:t>газовой</w:t>
      </w:r>
      <w:r w:rsidRPr="009C02D8">
        <w:rPr>
          <w:color w:val="151515"/>
          <w:spacing w:val="1"/>
          <w:w w:val="110"/>
          <w:sz w:val="24"/>
          <w:szCs w:val="24"/>
        </w:rPr>
        <w:t xml:space="preserve"> </w:t>
      </w:r>
      <w:r w:rsidRPr="009C02D8">
        <w:rPr>
          <w:color w:val="151515"/>
          <w:w w:val="110"/>
          <w:sz w:val="24"/>
          <w:szCs w:val="24"/>
        </w:rPr>
        <w:t>трубки</w:t>
      </w:r>
      <w:r w:rsidRPr="009C02D8">
        <w:rPr>
          <w:color w:val="151515"/>
          <w:spacing w:val="1"/>
          <w:w w:val="110"/>
          <w:sz w:val="24"/>
          <w:szCs w:val="24"/>
        </w:rPr>
        <w:t xml:space="preserve"> </w:t>
      </w:r>
      <w:r w:rsidRPr="009C02D8">
        <w:rPr>
          <w:color w:val="151515"/>
          <w:w w:val="110"/>
          <w:sz w:val="24"/>
          <w:szCs w:val="24"/>
        </w:rPr>
        <w:t>со</w:t>
      </w:r>
      <w:r w:rsidRPr="009C02D8">
        <w:rPr>
          <w:color w:val="151515"/>
          <w:spacing w:val="1"/>
          <w:w w:val="110"/>
          <w:sz w:val="24"/>
          <w:szCs w:val="24"/>
        </w:rPr>
        <w:t xml:space="preserve"> </w:t>
      </w:r>
      <w:r w:rsidRPr="009C02D8">
        <w:rPr>
          <w:color w:val="151515"/>
          <w:w w:val="110"/>
          <w:sz w:val="24"/>
          <w:szCs w:val="24"/>
        </w:rPr>
        <w:t>ствольной</w:t>
      </w:r>
      <w:r w:rsidRPr="009C02D8">
        <w:rPr>
          <w:color w:val="151515"/>
          <w:spacing w:val="1"/>
          <w:w w:val="110"/>
          <w:sz w:val="24"/>
          <w:szCs w:val="24"/>
        </w:rPr>
        <w:t xml:space="preserve"> </w:t>
      </w:r>
      <w:r w:rsidRPr="009C02D8">
        <w:rPr>
          <w:color w:val="151515"/>
          <w:w w:val="110"/>
          <w:sz w:val="24"/>
          <w:szCs w:val="24"/>
        </w:rPr>
        <w:t>накладкой;</w:t>
      </w:r>
      <w:r w:rsidRPr="009C02D8">
        <w:rPr>
          <w:color w:val="151515"/>
          <w:spacing w:val="45"/>
          <w:w w:val="110"/>
          <w:sz w:val="24"/>
          <w:szCs w:val="24"/>
        </w:rPr>
        <w:t xml:space="preserve"> </w:t>
      </w:r>
      <w:r w:rsidRPr="009C02D8">
        <w:rPr>
          <w:color w:val="151515"/>
          <w:w w:val="110"/>
          <w:sz w:val="24"/>
          <w:szCs w:val="24"/>
        </w:rPr>
        <w:t>ударно-спускового</w:t>
      </w:r>
      <w:r w:rsidRPr="009C02D8">
        <w:rPr>
          <w:color w:val="151515"/>
          <w:spacing w:val="45"/>
          <w:w w:val="110"/>
          <w:sz w:val="24"/>
          <w:szCs w:val="24"/>
        </w:rPr>
        <w:t xml:space="preserve"> </w:t>
      </w:r>
      <w:r w:rsidRPr="009C02D8">
        <w:rPr>
          <w:color w:val="151515"/>
          <w:w w:val="110"/>
          <w:sz w:val="24"/>
          <w:szCs w:val="24"/>
        </w:rPr>
        <w:t>механизма;</w:t>
      </w:r>
      <w:r w:rsidRPr="009C02D8">
        <w:rPr>
          <w:color w:val="151515"/>
          <w:spacing w:val="45"/>
          <w:w w:val="110"/>
          <w:sz w:val="24"/>
          <w:szCs w:val="24"/>
        </w:rPr>
        <w:t xml:space="preserve"> </w:t>
      </w:r>
      <w:r w:rsidRPr="009C02D8">
        <w:rPr>
          <w:color w:val="151515"/>
          <w:w w:val="110"/>
          <w:sz w:val="24"/>
          <w:szCs w:val="24"/>
        </w:rPr>
        <w:t>цевья;</w:t>
      </w:r>
      <w:r w:rsidRPr="009C02D8">
        <w:rPr>
          <w:color w:val="151515"/>
          <w:spacing w:val="45"/>
          <w:w w:val="110"/>
          <w:sz w:val="24"/>
          <w:szCs w:val="24"/>
        </w:rPr>
        <w:t xml:space="preserve"> </w:t>
      </w:r>
      <w:r w:rsidRPr="009C02D8">
        <w:rPr>
          <w:color w:val="151515"/>
          <w:w w:val="110"/>
          <w:sz w:val="24"/>
          <w:szCs w:val="24"/>
        </w:rPr>
        <w:t>мага-</w:t>
      </w:r>
    </w:p>
    <w:p w14:paraId="05EF293C" w14:textId="77777777" w:rsidR="001B134B" w:rsidRPr="009C02D8" w:rsidRDefault="001B134B" w:rsidP="001B134B">
      <w:pPr>
        <w:pStyle w:val="a9"/>
        <w:spacing w:before="58"/>
        <w:ind w:left="850" w:right="850" w:firstLine="0"/>
        <w:rPr>
          <w:sz w:val="24"/>
          <w:szCs w:val="24"/>
        </w:rPr>
      </w:pPr>
      <w:r w:rsidRPr="009C02D8">
        <w:rPr>
          <w:color w:val="151515"/>
          <w:w w:val="115"/>
          <w:sz w:val="24"/>
          <w:szCs w:val="24"/>
        </w:rPr>
        <w:t>зина; штыка-ножа. В комплект автомата входят: при-</w:t>
      </w:r>
      <w:r w:rsidRPr="009C02D8">
        <w:rPr>
          <w:color w:val="151515"/>
          <w:spacing w:val="1"/>
          <w:w w:val="115"/>
          <w:sz w:val="24"/>
          <w:szCs w:val="24"/>
        </w:rPr>
        <w:t xml:space="preserve"> </w:t>
      </w:r>
      <w:r w:rsidRPr="009C02D8">
        <w:rPr>
          <w:color w:val="151515"/>
          <w:w w:val="115"/>
          <w:sz w:val="24"/>
          <w:szCs w:val="24"/>
        </w:rPr>
        <w:t>надлежность,</w:t>
      </w:r>
      <w:r w:rsidRPr="009C02D8">
        <w:rPr>
          <w:color w:val="151515"/>
          <w:spacing w:val="24"/>
          <w:w w:val="115"/>
          <w:sz w:val="24"/>
          <w:szCs w:val="24"/>
        </w:rPr>
        <w:t xml:space="preserve"> </w:t>
      </w:r>
      <w:r w:rsidRPr="009C02D8">
        <w:rPr>
          <w:color w:val="151515"/>
          <w:w w:val="115"/>
          <w:sz w:val="24"/>
          <w:szCs w:val="24"/>
        </w:rPr>
        <w:t>ремень</w:t>
      </w:r>
      <w:r w:rsidRPr="009C02D8">
        <w:rPr>
          <w:color w:val="151515"/>
          <w:spacing w:val="24"/>
          <w:w w:val="115"/>
          <w:sz w:val="24"/>
          <w:szCs w:val="24"/>
        </w:rPr>
        <w:t xml:space="preserve"> </w:t>
      </w:r>
      <w:r w:rsidRPr="009C02D8">
        <w:rPr>
          <w:color w:val="151515"/>
          <w:w w:val="115"/>
          <w:sz w:val="24"/>
          <w:szCs w:val="24"/>
        </w:rPr>
        <w:t>и</w:t>
      </w:r>
      <w:r w:rsidRPr="009C02D8">
        <w:rPr>
          <w:color w:val="151515"/>
          <w:spacing w:val="24"/>
          <w:w w:val="115"/>
          <w:sz w:val="24"/>
          <w:szCs w:val="24"/>
        </w:rPr>
        <w:t xml:space="preserve"> </w:t>
      </w:r>
      <w:r w:rsidRPr="009C02D8">
        <w:rPr>
          <w:color w:val="151515"/>
          <w:w w:val="115"/>
          <w:sz w:val="24"/>
          <w:szCs w:val="24"/>
        </w:rPr>
        <w:t>сумка</w:t>
      </w:r>
      <w:r w:rsidRPr="009C02D8">
        <w:rPr>
          <w:color w:val="151515"/>
          <w:spacing w:val="24"/>
          <w:w w:val="115"/>
          <w:sz w:val="24"/>
          <w:szCs w:val="24"/>
        </w:rPr>
        <w:t xml:space="preserve"> </w:t>
      </w:r>
      <w:r w:rsidRPr="009C02D8">
        <w:rPr>
          <w:color w:val="151515"/>
          <w:w w:val="115"/>
          <w:sz w:val="24"/>
          <w:szCs w:val="24"/>
        </w:rPr>
        <w:t>для</w:t>
      </w:r>
      <w:r w:rsidRPr="009C02D8">
        <w:rPr>
          <w:color w:val="151515"/>
          <w:spacing w:val="24"/>
          <w:w w:val="115"/>
          <w:sz w:val="24"/>
          <w:szCs w:val="24"/>
        </w:rPr>
        <w:t xml:space="preserve"> </w:t>
      </w:r>
      <w:r w:rsidRPr="009C02D8">
        <w:rPr>
          <w:color w:val="151515"/>
          <w:w w:val="115"/>
          <w:sz w:val="24"/>
          <w:szCs w:val="24"/>
        </w:rPr>
        <w:t>магазинов.</w:t>
      </w:r>
    </w:p>
    <w:p w14:paraId="430DA14A" w14:textId="77777777" w:rsidR="001B134B" w:rsidRPr="009C02D8" w:rsidRDefault="001B134B" w:rsidP="001B134B">
      <w:pPr>
        <w:pStyle w:val="a9"/>
        <w:spacing w:before="1"/>
        <w:ind w:left="850" w:right="850"/>
        <w:rPr>
          <w:sz w:val="24"/>
          <w:szCs w:val="24"/>
        </w:rPr>
      </w:pPr>
      <w:r w:rsidRPr="009C02D8">
        <w:rPr>
          <w:b/>
          <w:color w:val="151515"/>
          <w:w w:val="115"/>
          <w:sz w:val="24"/>
          <w:szCs w:val="24"/>
        </w:rPr>
        <w:t xml:space="preserve">Ствол </w:t>
      </w:r>
      <w:r w:rsidRPr="009C02D8">
        <w:rPr>
          <w:color w:val="151515"/>
          <w:w w:val="115"/>
          <w:sz w:val="24"/>
          <w:szCs w:val="24"/>
        </w:rPr>
        <w:t>служит для направления полёта пули. Внут-</w:t>
      </w:r>
      <w:r w:rsidRPr="009C02D8">
        <w:rPr>
          <w:color w:val="151515"/>
          <w:spacing w:val="-58"/>
          <w:w w:val="115"/>
          <w:sz w:val="24"/>
          <w:szCs w:val="24"/>
        </w:rPr>
        <w:t xml:space="preserve"> </w:t>
      </w:r>
      <w:r w:rsidRPr="009C02D8">
        <w:rPr>
          <w:color w:val="151515"/>
          <w:w w:val="115"/>
          <w:sz w:val="24"/>
          <w:szCs w:val="24"/>
        </w:rPr>
        <w:t>ри ствол имеет канал с четырьмя нарезами. Нарезы</w:t>
      </w:r>
      <w:r w:rsidRPr="009C02D8">
        <w:rPr>
          <w:color w:val="151515"/>
          <w:spacing w:val="1"/>
          <w:w w:val="115"/>
          <w:sz w:val="24"/>
          <w:szCs w:val="24"/>
        </w:rPr>
        <w:t xml:space="preserve"> </w:t>
      </w:r>
      <w:r w:rsidRPr="009C02D8">
        <w:rPr>
          <w:color w:val="151515"/>
          <w:w w:val="115"/>
          <w:sz w:val="24"/>
          <w:szCs w:val="24"/>
        </w:rPr>
        <w:t>служат для придания пуле вращательного движения.</w:t>
      </w:r>
      <w:r w:rsidRPr="009C02D8">
        <w:rPr>
          <w:color w:val="151515"/>
          <w:spacing w:val="1"/>
          <w:w w:val="115"/>
          <w:sz w:val="24"/>
          <w:szCs w:val="24"/>
        </w:rPr>
        <w:t xml:space="preserve"> </w:t>
      </w:r>
      <w:r w:rsidRPr="009C02D8">
        <w:rPr>
          <w:color w:val="151515"/>
          <w:w w:val="115"/>
          <w:sz w:val="24"/>
          <w:szCs w:val="24"/>
        </w:rPr>
        <w:t>Промежутки</w:t>
      </w:r>
      <w:r w:rsidRPr="009C02D8">
        <w:rPr>
          <w:color w:val="151515"/>
          <w:spacing w:val="1"/>
          <w:w w:val="115"/>
          <w:sz w:val="24"/>
          <w:szCs w:val="24"/>
        </w:rPr>
        <w:t xml:space="preserve"> </w:t>
      </w:r>
      <w:r w:rsidRPr="009C02D8">
        <w:rPr>
          <w:color w:val="151515"/>
          <w:w w:val="115"/>
          <w:sz w:val="24"/>
          <w:szCs w:val="24"/>
        </w:rPr>
        <w:t>между</w:t>
      </w:r>
      <w:r w:rsidRPr="009C02D8">
        <w:rPr>
          <w:color w:val="151515"/>
          <w:spacing w:val="1"/>
          <w:w w:val="115"/>
          <w:sz w:val="24"/>
          <w:szCs w:val="24"/>
        </w:rPr>
        <w:t xml:space="preserve"> </w:t>
      </w:r>
      <w:r w:rsidRPr="009C02D8">
        <w:rPr>
          <w:color w:val="151515"/>
          <w:w w:val="115"/>
          <w:sz w:val="24"/>
          <w:szCs w:val="24"/>
        </w:rPr>
        <w:t>нарезами</w:t>
      </w:r>
      <w:r w:rsidRPr="009C02D8">
        <w:rPr>
          <w:color w:val="151515"/>
          <w:spacing w:val="1"/>
          <w:w w:val="115"/>
          <w:sz w:val="24"/>
          <w:szCs w:val="24"/>
        </w:rPr>
        <w:t xml:space="preserve"> </w:t>
      </w:r>
      <w:r w:rsidRPr="009C02D8">
        <w:rPr>
          <w:color w:val="151515"/>
          <w:w w:val="115"/>
          <w:sz w:val="24"/>
          <w:szCs w:val="24"/>
        </w:rPr>
        <w:t>называются</w:t>
      </w:r>
      <w:r w:rsidRPr="009C02D8">
        <w:rPr>
          <w:color w:val="151515"/>
          <w:spacing w:val="1"/>
          <w:w w:val="115"/>
          <w:sz w:val="24"/>
          <w:szCs w:val="24"/>
        </w:rPr>
        <w:t xml:space="preserve"> </w:t>
      </w:r>
      <w:r w:rsidRPr="009C02D8">
        <w:rPr>
          <w:color w:val="151515"/>
          <w:w w:val="115"/>
          <w:sz w:val="24"/>
          <w:szCs w:val="24"/>
        </w:rPr>
        <w:t>полями,</w:t>
      </w:r>
      <w:r w:rsidRPr="009C02D8">
        <w:rPr>
          <w:color w:val="151515"/>
          <w:spacing w:val="1"/>
          <w:w w:val="115"/>
          <w:sz w:val="24"/>
          <w:szCs w:val="24"/>
        </w:rPr>
        <w:t xml:space="preserve"> </w:t>
      </w:r>
      <w:r w:rsidRPr="009C02D8">
        <w:rPr>
          <w:color w:val="151515"/>
          <w:w w:val="115"/>
          <w:sz w:val="24"/>
          <w:szCs w:val="24"/>
        </w:rPr>
        <w:t>расстояние между двумя противоположными полями</w:t>
      </w:r>
      <w:r w:rsidRPr="009C02D8">
        <w:rPr>
          <w:color w:val="151515"/>
          <w:spacing w:val="1"/>
          <w:w w:val="115"/>
          <w:sz w:val="24"/>
          <w:szCs w:val="24"/>
        </w:rPr>
        <w:t xml:space="preserve"> </w:t>
      </w:r>
      <w:r w:rsidRPr="009C02D8">
        <w:rPr>
          <w:color w:val="151515"/>
          <w:w w:val="115"/>
          <w:sz w:val="24"/>
          <w:szCs w:val="24"/>
        </w:rPr>
        <w:t>калибром</w:t>
      </w:r>
      <w:r w:rsidRPr="009C02D8">
        <w:rPr>
          <w:color w:val="151515"/>
          <w:spacing w:val="26"/>
          <w:w w:val="115"/>
          <w:sz w:val="24"/>
          <w:szCs w:val="24"/>
        </w:rPr>
        <w:t xml:space="preserve"> </w:t>
      </w:r>
      <w:r w:rsidRPr="009C02D8">
        <w:rPr>
          <w:color w:val="151515"/>
          <w:w w:val="115"/>
          <w:sz w:val="24"/>
          <w:szCs w:val="24"/>
        </w:rPr>
        <w:t>ствола.</w:t>
      </w:r>
    </w:p>
    <w:p w14:paraId="7CF15A16" w14:textId="77777777" w:rsidR="001B134B" w:rsidRPr="009C02D8" w:rsidRDefault="001B134B" w:rsidP="001B134B">
      <w:pPr>
        <w:pStyle w:val="a9"/>
        <w:spacing w:before="4"/>
        <w:ind w:left="850" w:right="850" w:firstLine="0"/>
        <w:jc w:val="left"/>
        <w:rPr>
          <w:sz w:val="24"/>
          <w:szCs w:val="24"/>
        </w:rPr>
      </w:pPr>
      <w:r w:rsidRPr="009C02D8">
        <w:rPr>
          <w:noProof/>
          <w:sz w:val="24"/>
          <w:szCs w:val="24"/>
          <w:lang w:eastAsia="ru-RU"/>
        </w:rPr>
        <w:lastRenderedPageBreak/>
        <mc:AlternateContent>
          <mc:Choice Requires="wpg">
            <w:drawing>
              <wp:anchor distT="0" distB="0" distL="0" distR="0" simplePos="0" relativeHeight="251693056" behindDoc="1" locked="0" layoutInCell="1" allowOverlap="1" wp14:anchorId="37A60BC2" wp14:editId="781DCFE4">
                <wp:simplePos x="0" y="0"/>
                <wp:positionH relativeFrom="page">
                  <wp:posOffset>467995</wp:posOffset>
                </wp:positionH>
                <wp:positionV relativeFrom="paragraph">
                  <wp:posOffset>202565</wp:posOffset>
                </wp:positionV>
                <wp:extent cx="3600450" cy="1839595"/>
                <wp:effectExtent l="0" t="0" r="0" b="0"/>
                <wp:wrapTopAndBottom/>
                <wp:docPr id="520" name="Group 3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600450" cy="1839595"/>
                          <a:chOff x="737" y="319"/>
                          <a:chExt cx="5670" cy="2897"/>
                        </a:xfrm>
                      </wpg:grpSpPr>
                      <wps:wsp>
                        <wps:cNvPr id="521" name="Freeform 665"/>
                        <wps:cNvSpPr>
                          <a:spLocks/>
                        </wps:cNvSpPr>
                        <wps:spPr bwMode="auto">
                          <a:xfrm>
                            <a:off x="6014" y="1793"/>
                            <a:ext cx="86" cy="84"/>
                          </a:xfrm>
                          <a:custGeom>
                            <a:avLst/>
                            <a:gdLst>
                              <a:gd name="T0" fmla="+- 0 6014 6014"/>
                              <a:gd name="T1" fmla="*/ T0 w 86"/>
                              <a:gd name="T2" fmla="+- 0 1794 1794"/>
                              <a:gd name="T3" fmla="*/ 1794 h 84"/>
                              <a:gd name="T4" fmla="+- 0 6014 6014"/>
                              <a:gd name="T5" fmla="*/ T4 w 86"/>
                              <a:gd name="T6" fmla="+- 0 1848 1794"/>
                              <a:gd name="T7" fmla="*/ 1848 h 84"/>
                              <a:gd name="T8" fmla="+- 0 6047 6014"/>
                              <a:gd name="T9" fmla="*/ T8 w 86"/>
                              <a:gd name="T10" fmla="+- 0 1848 1794"/>
                              <a:gd name="T11" fmla="*/ 1848 h 84"/>
                              <a:gd name="T12" fmla="+- 0 6054 6014"/>
                              <a:gd name="T13" fmla="*/ T12 w 86"/>
                              <a:gd name="T14" fmla="+- 0 1877 1794"/>
                              <a:gd name="T15" fmla="*/ 1877 h 84"/>
                              <a:gd name="T16" fmla="+- 0 6100 6014"/>
                              <a:gd name="T17" fmla="*/ T16 w 86"/>
                              <a:gd name="T18" fmla="+- 0 1877 1794"/>
                              <a:gd name="T19" fmla="*/ 1877 h 84"/>
                              <a:gd name="T20" fmla="+- 0 6100 6014"/>
                              <a:gd name="T21" fmla="*/ T20 w 86"/>
                              <a:gd name="T22" fmla="+- 0 1796 1794"/>
                              <a:gd name="T23" fmla="*/ 1796 h 84"/>
                              <a:gd name="T24" fmla="+- 0 6014 6014"/>
                              <a:gd name="T25" fmla="*/ T24 w 86"/>
                              <a:gd name="T26" fmla="+- 0 1794 1794"/>
                              <a:gd name="T27" fmla="*/ 1794 h 84"/>
                            </a:gdLst>
                            <a:ahLst/>
                            <a:cxnLst>
                              <a:cxn ang="0">
                                <a:pos x="T1" y="T3"/>
                              </a:cxn>
                              <a:cxn ang="0">
                                <a:pos x="T5" y="T7"/>
                              </a:cxn>
                              <a:cxn ang="0">
                                <a:pos x="T9" y="T11"/>
                              </a:cxn>
                              <a:cxn ang="0">
                                <a:pos x="T13" y="T15"/>
                              </a:cxn>
                              <a:cxn ang="0">
                                <a:pos x="T17" y="T19"/>
                              </a:cxn>
                              <a:cxn ang="0">
                                <a:pos x="T21" y="T23"/>
                              </a:cxn>
                              <a:cxn ang="0">
                                <a:pos x="T25" y="T27"/>
                              </a:cxn>
                            </a:cxnLst>
                            <a:rect l="0" t="0" r="r" b="b"/>
                            <a:pathLst>
                              <a:path w="86" h="84">
                                <a:moveTo>
                                  <a:pt x="0" y="0"/>
                                </a:moveTo>
                                <a:lnTo>
                                  <a:pt x="0" y="54"/>
                                </a:lnTo>
                                <a:lnTo>
                                  <a:pt x="33" y="54"/>
                                </a:lnTo>
                                <a:lnTo>
                                  <a:pt x="40" y="83"/>
                                </a:lnTo>
                                <a:lnTo>
                                  <a:pt x="86" y="83"/>
                                </a:lnTo>
                                <a:lnTo>
                                  <a:pt x="86" y="2"/>
                                </a:lnTo>
                                <a:lnTo>
                                  <a:pt x="0" y="0"/>
                                </a:lnTo>
                                <a:close/>
                              </a:path>
                            </a:pathLst>
                          </a:custGeom>
                          <a:solidFill>
                            <a:srgbClr val="D2D2D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2" name="Freeform 664"/>
                        <wps:cNvSpPr>
                          <a:spLocks/>
                        </wps:cNvSpPr>
                        <wps:spPr bwMode="auto">
                          <a:xfrm>
                            <a:off x="6014" y="1793"/>
                            <a:ext cx="86" cy="84"/>
                          </a:xfrm>
                          <a:custGeom>
                            <a:avLst/>
                            <a:gdLst>
                              <a:gd name="T0" fmla="+- 0 6100 6014"/>
                              <a:gd name="T1" fmla="*/ T0 w 86"/>
                              <a:gd name="T2" fmla="+- 0 1796 1794"/>
                              <a:gd name="T3" fmla="*/ 1796 h 84"/>
                              <a:gd name="T4" fmla="+- 0 6100 6014"/>
                              <a:gd name="T5" fmla="*/ T4 w 86"/>
                              <a:gd name="T6" fmla="+- 0 1877 1794"/>
                              <a:gd name="T7" fmla="*/ 1877 h 84"/>
                              <a:gd name="T8" fmla="+- 0 6054 6014"/>
                              <a:gd name="T9" fmla="*/ T8 w 86"/>
                              <a:gd name="T10" fmla="+- 0 1877 1794"/>
                              <a:gd name="T11" fmla="*/ 1877 h 84"/>
                              <a:gd name="T12" fmla="+- 0 6047 6014"/>
                              <a:gd name="T13" fmla="*/ T12 w 86"/>
                              <a:gd name="T14" fmla="+- 0 1848 1794"/>
                              <a:gd name="T15" fmla="*/ 1848 h 84"/>
                              <a:gd name="T16" fmla="+- 0 6014 6014"/>
                              <a:gd name="T17" fmla="*/ T16 w 86"/>
                              <a:gd name="T18" fmla="+- 0 1848 1794"/>
                              <a:gd name="T19" fmla="*/ 1848 h 84"/>
                              <a:gd name="T20" fmla="+- 0 6014 6014"/>
                              <a:gd name="T21" fmla="*/ T20 w 86"/>
                              <a:gd name="T22" fmla="+- 0 1794 1794"/>
                              <a:gd name="T23" fmla="*/ 1794 h 84"/>
                              <a:gd name="T24" fmla="+- 0 6100 6014"/>
                              <a:gd name="T25" fmla="*/ T24 w 86"/>
                              <a:gd name="T26" fmla="+- 0 1796 1794"/>
                              <a:gd name="T27" fmla="*/ 1796 h 84"/>
                            </a:gdLst>
                            <a:ahLst/>
                            <a:cxnLst>
                              <a:cxn ang="0">
                                <a:pos x="T1" y="T3"/>
                              </a:cxn>
                              <a:cxn ang="0">
                                <a:pos x="T5" y="T7"/>
                              </a:cxn>
                              <a:cxn ang="0">
                                <a:pos x="T9" y="T11"/>
                              </a:cxn>
                              <a:cxn ang="0">
                                <a:pos x="T13" y="T15"/>
                              </a:cxn>
                              <a:cxn ang="0">
                                <a:pos x="T17" y="T19"/>
                              </a:cxn>
                              <a:cxn ang="0">
                                <a:pos x="T21" y="T23"/>
                              </a:cxn>
                              <a:cxn ang="0">
                                <a:pos x="T25" y="T27"/>
                              </a:cxn>
                            </a:cxnLst>
                            <a:rect l="0" t="0" r="r" b="b"/>
                            <a:pathLst>
                              <a:path w="86" h="84">
                                <a:moveTo>
                                  <a:pt x="86" y="2"/>
                                </a:moveTo>
                                <a:lnTo>
                                  <a:pt x="86" y="83"/>
                                </a:lnTo>
                                <a:lnTo>
                                  <a:pt x="40" y="83"/>
                                </a:lnTo>
                                <a:lnTo>
                                  <a:pt x="33" y="54"/>
                                </a:lnTo>
                                <a:lnTo>
                                  <a:pt x="0" y="54"/>
                                </a:lnTo>
                                <a:lnTo>
                                  <a:pt x="0" y="0"/>
                                </a:lnTo>
                                <a:lnTo>
                                  <a:pt x="86" y="2"/>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23" name="Picture 66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1057" y="1359"/>
                            <a:ext cx="4382" cy="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524" name="Picture 66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1062" y="1779"/>
                            <a:ext cx="244" cy="3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25" name="AutoShape 661"/>
                        <wps:cNvSpPr>
                          <a:spLocks/>
                        </wps:cNvSpPr>
                        <wps:spPr bwMode="auto">
                          <a:xfrm>
                            <a:off x="1062" y="1779"/>
                            <a:ext cx="244" cy="344"/>
                          </a:xfrm>
                          <a:custGeom>
                            <a:avLst/>
                            <a:gdLst>
                              <a:gd name="T0" fmla="+- 0 1091 1063"/>
                              <a:gd name="T1" fmla="*/ T0 w 244"/>
                              <a:gd name="T2" fmla="+- 0 2123 1779"/>
                              <a:gd name="T3" fmla="*/ 2123 h 344"/>
                              <a:gd name="T4" fmla="+- 0 1138 1063"/>
                              <a:gd name="T5" fmla="*/ T4 w 244"/>
                              <a:gd name="T6" fmla="+- 0 2122 1779"/>
                              <a:gd name="T7" fmla="*/ 2122 h 344"/>
                              <a:gd name="T8" fmla="+- 0 1207 1063"/>
                              <a:gd name="T9" fmla="*/ T8 w 244"/>
                              <a:gd name="T10" fmla="+- 0 2108 1779"/>
                              <a:gd name="T11" fmla="*/ 2108 h 344"/>
                              <a:gd name="T12" fmla="+- 0 1272 1063"/>
                              <a:gd name="T13" fmla="*/ T12 w 244"/>
                              <a:gd name="T14" fmla="+- 0 2082 1779"/>
                              <a:gd name="T15" fmla="*/ 2082 h 344"/>
                              <a:gd name="T16" fmla="+- 0 1307 1063"/>
                              <a:gd name="T17" fmla="*/ T16 w 244"/>
                              <a:gd name="T18" fmla="+- 0 2047 1779"/>
                              <a:gd name="T19" fmla="*/ 2047 h 344"/>
                              <a:gd name="T20" fmla="+- 0 1307 1063"/>
                              <a:gd name="T21" fmla="*/ T20 w 244"/>
                              <a:gd name="T22" fmla="+- 0 1779 1779"/>
                              <a:gd name="T23" fmla="*/ 1779 h 344"/>
                              <a:gd name="T24" fmla="+- 0 1086 1063"/>
                              <a:gd name="T25" fmla="*/ T24 w 244"/>
                              <a:gd name="T26" fmla="+- 0 1779 1779"/>
                              <a:gd name="T27" fmla="*/ 1779 h 344"/>
                              <a:gd name="T28" fmla="+- 0 1068 1063"/>
                              <a:gd name="T29" fmla="*/ T28 w 244"/>
                              <a:gd name="T30" fmla="+- 0 1972 1779"/>
                              <a:gd name="T31" fmla="*/ 1972 h 344"/>
                              <a:gd name="T32" fmla="+- 0 1063 1063"/>
                              <a:gd name="T33" fmla="*/ T32 w 244"/>
                              <a:gd name="T34" fmla="+- 0 2073 1779"/>
                              <a:gd name="T35" fmla="*/ 2073 h 344"/>
                              <a:gd name="T36" fmla="+- 0 1070 1063"/>
                              <a:gd name="T37" fmla="*/ T36 w 244"/>
                              <a:gd name="T38" fmla="+- 0 2112 1779"/>
                              <a:gd name="T39" fmla="*/ 2112 h 344"/>
                              <a:gd name="T40" fmla="+- 0 1091 1063"/>
                              <a:gd name="T41" fmla="*/ T40 w 244"/>
                              <a:gd name="T42" fmla="+- 0 2123 1779"/>
                              <a:gd name="T43" fmla="*/ 2123 h 344"/>
                              <a:gd name="T44" fmla="+- 0 1098 1063"/>
                              <a:gd name="T45" fmla="*/ T44 w 244"/>
                              <a:gd name="T46" fmla="+- 0 1779 1779"/>
                              <a:gd name="T47" fmla="*/ 1779 h 344"/>
                              <a:gd name="T48" fmla="+- 0 1307 1063"/>
                              <a:gd name="T49" fmla="*/ T48 w 244"/>
                              <a:gd name="T50" fmla="+- 0 1779 1779"/>
                              <a:gd name="T51" fmla="*/ 1779 h 344"/>
                              <a:gd name="T52" fmla="+- 0 1307 1063"/>
                              <a:gd name="T53" fmla="*/ T52 w 244"/>
                              <a:gd name="T54" fmla="+- 0 1792 1779"/>
                              <a:gd name="T55" fmla="*/ 1792 h 344"/>
                              <a:gd name="T56" fmla="+- 0 1098 1063"/>
                              <a:gd name="T57" fmla="*/ T56 w 244"/>
                              <a:gd name="T58" fmla="+- 0 1792 1779"/>
                              <a:gd name="T59" fmla="*/ 1792 h 344"/>
                              <a:gd name="T60" fmla="+- 0 1098 1063"/>
                              <a:gd name="T61" fmla="*/ T60 w 244"/>
                              <a:gd name="T62" fmla="+- 0 1779 1779"/>
                              <a:gd name="T63" fmla="*/ 1779 h 34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244" h="344">
                                <a:moveTo>
                                  <a:pt x="28" y="344"/>
                                </a:moveTo>
                                <a:lnTo>
                                  <a:pt x="75" y="343"/>
                                </a:lnTo>
                                <a:lnTo>
                                  <a:pt x="144" y="329"/>
                                </a:lnTo>
                                <a:lnTo>
                                  <a:pt x="209" y="303"/>
                                </a:lnTo>
                                <a:lnTo>
                                  <a:pt x="244" y="268"/>
                                </a:lnTo>
                                <a:lnTo>
                                  <a:pt x="244" y="0"/>
                                </a:lnTo>
                                <a:lnTo>
                                  <a:pt x="23" y="0"/>
                                </a:lnTo>
                                <a:lnTo>
                                  <a:pt x="5" y="193"/>
                                </a:lnTo>
                                <a:lnTo>
                                  <a:pt x="0" y="294"/>
                                </a:lnTo>
                                <a:lnTo>
                                  <a:pt x="7" y="333"/>
                                </a:lnTo>
                                <a:lnTo>
                                  <a:pt x="28" y="344"/>
                                </a:lnTo>
                                <a:close/>
                                <a:moveTo>
                                  <a:pt x="35" y="0"/>
                                </a:moveTo>
                                <a:lnTo>
                                  <a:pt x="244" y="0"/>
                                </a:lnTo>
                                <a:lnTo>
                                  <a:pt x="244" y="13"/>
                                </a:lnTo>
                                <a:lnTo>
                                  <a:pt x="35" y="13"/>
                                </a:lnTo>
                                <a:lnTo>
                                  <a:pt x="35"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6" name="Freeform 660"/>
                        <wps:cNvSpPr>
                          <a:spLocks/>
                        </wps:cNvSpPr>
                        <wps:spPr bwMode="auto">
                          <a:xfrm>
                            <a:off x="1303" y="2129"/>
                            <a:ext cx="216" cy="88"/>
                          </a:xfrm>
                          <a:custGeom>
                            <a:avLst/>
                            <a:gdLst>
                              <a:gd name="T0" fmla="+- 0 1504 1304"/>
                              <a:gd name="T1" fmla="*/ T0 w 216"/>
                              <a:gd name="T2" fmla="+- 0 2130 2130"/>
                              <a:gd name="T3" fmla="*/ 2130 h 88"/>
                              <a:gd name="T4" fmla="+- 0 1490 1304"/>
                              <a:gd name="T5" fmla="*/ T4 w 216"/>
                              <a:gd name="T6" fmla="+- 0 2131 2130"/>
                              <a:gd name="T7" fmla="*/ 2131 h 88"/>
                              <a:gd name="T8" fmla="+- 0 1327 1304"/>
                              <a:gd name="T9" fmla="*/ T8 w 216"/>
                              <a:gd name="T10" fmla="+- 0 2175 2130"/>
                              <a:gd name="T11" fmla="*/ 2175 h 88"/>
                              <a:gd name="T12" fmla="+- 0 1322 1304"/>
                              <a:gd name="T13" fmla="*/ T12 w 216"/>
                              <a:gd name="T14" fmla="+- 0 2176 2130"/>
                              <a:gd name="T15" fmla="*/ 2176 h 88"/>
                              <a:gd name="T16" fmla="+- 0 1308 1304"/>
                              <a:gd name="T17" fmla="*/ T16 w 216"/>
                              <a:gd name="T18" fmla="+- 0 2179 2130"/>
                              <a:gd name="T19" fmla="*/ 2179 h 88"/>
                              <a:gd name="T20" fmla="+- 0 1304 1304"/>
                              <a:gd name="T21" fmla="*/ T20 w 216"/>
                              <a:gd name="T22" fmla="+- 0 2204 2130"/>
                              <a:gd name="T23" fmla="*/ 2204 h 88"/>
                              <a:gd name="T24" fmla="+- 0 1309 1304"/>
                              <a:gd name="T25" fmla="*/ T24 w 216"/>
                              <a:gd name="T26" fmla="+- 0 2218 2130"/>
                              <a:gd name="T27" fmla="*/ 2218 h 88"/>
                              <a:gd name="T28" fmla="+- 0 1519 1304"/>
                              <a:gd name="T29" fmla="*/ T28 w 216"/>
                              <a:gd name="T30" fmla="+- 0 2162 2130"/>
                              <a:gd name="T31" fmla="*/ 2162 h 88"/>
                              <a:gd name="T32" fmla="+- 0 1519 1304"/>
                              <a:gd name="T33" fmla="*/ T32 w 216"/>
                              <a:gd name="T34" fmla="+- 0 2145 2130"/>
                              <a:gd name="T35" fmla="*/ 2145 h 88"/>
                              <a:gd name="T36" fmla="+- 0 1504 1304"/>
                              <a:gd name="T37" fmla="*/ T36 w 216"/>
                              <a:gd name="T38" fmla="+- 0 2130 2130"/>
                              <a:gd name="T39" fmla="*/ 2130 h 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16" h="88">
                                <a:moveTo>
                                  <a:pt x="200" y="0"/>
                                </a:moveTo>
                                <a:lnTo>
                                  <a:pt x="186" y="1"/>
                                </a:lnTo>
                                <a:lnTo>
                                  <a:pt x="23" y="45"/>
                                </a:lnTo>
                                <a:lnTo>
                                  <a:pt x="18" y="46"/>
                                </a:lnTo>
                                <a:lnTo>
                                  <a:pt x="4" y="49"/>
                                </a:lnTo>
                                <a:lnTo>
                                  <a:pt x="0" y="74"/>
                                </a:lnTo>
                                <a:lnTo>
                                  <a:pt x="5" y="88"/>
                                </a:lnTo>
                                <a:lnTo>
                                  <a:pt x="215" y="32"/>
                                </a:lnTo>
                                <a:lnTo>
                                  <a:pt x="215" y="15"/>
                                </a:lnTo>
                                <a:lnTo>
                                  <a:pt x="200" y="0"/>
                                </a:lnTo>
                                <a:close/>
                              </a:path>
                            </a:pathLst>
                          </a:custGeom>
                          <a:solidFill>
                            <a:srgbClr val="6B6B6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7" name="Freeform 659"/>
                        <wps:cNvSpPr>
                          <a:spLocks/>
                        </wps:cNvSpPr>
                        <wps:spPr bwMode="auto">
                          <a:xfrm>
                            <a:off x="1303" y="2129"/>
                            <a:ext cx="216" cy="88"/>
                          </a:xfrm>
                          <a:custGeom>
                            <a:avLst/>
                            <a:gdLst>
                              <a:gd name="T0" fmla="+- 0 1519 1304"/>
                              <a:gd name="T1" fmla="*/ T0 w 216"/>
                              <a:gd name="T2" fmla="+- 0 2162 2130"/>
                              <a:gd name="T3" fmla="*/ 2162 h 88"/>
                              <a:gd name="T4" fmla="+- 0 1309 1304"/>
                              <a:gd name="T5" fmla="*/ T4 w 216"/>
                              <a:gd name="T6" fmla="+- 0 2218 2130"/>
                              <a:gd name="T7" fmla="*/ 2218 h 88"/>
                              <a:gd name="T8" fmla="+- 0 1304 1304"/>
                              <a:gd name="T9" fmla="*/ T8 w 216"/>
                              <a:gd name="T10" fmla="+- 0 2204 2130"/>
                              <a:gd name="T11" fmla="*/ 2204 h 88"/>
                              <a:gd name="T12" fmla="+- 0 1306 1304"/>
                              <a:gd name="T13" fmla="*/ T12 w 216"/>
                              <a:gd name="T14" fmla="+- 0 2194 2130"/>
                              <a:gd name="T15" fmla="*/ 2194 h 88"/>
                              <a:gd name="T16" fmla="+- 0 1308 1304"/>
                              <a:gd name="T17" fmla="*/ T16 w 216"/>
                              <a:gd name="T18" fmla="+- 0 2179 2130"/>
                              <a:gd name="T19" fmla="*/ 2179 h 88"/>
                              <a:gd name="T20" fmla="+- 0 1322 1304"/>
                              <a:gd name="T21" fmla="*/ T20 w 216"/>
                              <a:gd name="T22" fmla="+- 0 2176 2130"/>
                              <a:gd name="T23" fmla="*/ 2176 h 88"/>
                              <a:gd name="T24" fmla="+- 0 1327 1304"/>
                              <a:gd name="T25" fmla="*/ T24 w 216"/>
                              <a:gd name="T26" fmla="+- 0 2175 2130"/>
                              <a:gd name="T27" fmla="*/ 2175 h 88"/>
                              <a:gd name="T28" fmla="+- 0 1354 1304"/>
                              <a:gd name="T29" fmla="*/ T28 w 216"/>
                              <a:gd name="T30" fmla="+- 0 2168 2130"/>
                              <a:gd name="T31" fmla="*/ 2168 h 88"/>
                              <a:gd name="T32" fmla="+- 0 1410 1304"/>
                              <a:gd name="T33" fmla="*/ T32 w 216"/>
                              <a:gd name="T34" fmla="+- 0 2153 2130"/>
                              <a:gd name="T35" fmla="*/ 2153 h 88"/>
                              <a:gd name="T36" fmla="+- 0 1465 1304"/>
                              <a:gd name="T37" fmla="*/ T36 w 216"/>
                              <a:gd name="T38" fmla="+- 0 2138 2130"/>
                              <a:gd name="T39" fmla="*/ 2138 h 88"/>
                              <a:gd name="T40" fmla="+- 0 1490 1304"/>
                              <a:gd name="T41" fmla="*/ T40 w 216"/>
                              <a:gd name="T42" fmla="+- 0 2131 2130"/>
                              <a:gd name="T43" fmla="*/ 2131 h 88"/>
                              <a:gd name="T44" fmla="+- 0 1504 1304"/>
                              <a:gd name="T45" fmla="*/ T44 w 216"/>
                              <a:gd name="T46" fmla="+- 0 2130 2130"/>
                              <a:gd name="T47" fmla="*/ 2130 h 88"/>
                              <a:gd name="T48" fmla="+- 0 1510 1304"/>
                              <a:gd name="T49" fmla="*/ T48 w 216"/>
                              <a:gd name="T50" fmla="+- 0 2136 2130"/>
                              <a:gd name="T51" fmla="*/ 2136 h 88"/>
                              <a:gd name="T52" fmla="+- 0 1519 1304"/>
                              <a:gd name="T53" fmla="*/ T52 w 216"/>
                              <a:gd name="T54" fmla="+- 0 2145 2130"/>
                              <a:gd name="T55" fmla="*/ 2145 h 88"/>
                              <a:gd name="T56" fmla="+- 0 1519 1304"/>
                              <a:gd name="T57" fmla="*/ T56 w 216"/>
                              <a:gd name="T58" fmla="+- 0 2162 2130"/>
                              <a:gd name="T59" fmla="*/ 2162 h 8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16" h="88">
                                <a:moveTo>
                                  <a:pt x="215" y="32"/>
                                </a:moveTo>
                                <a:lnTo>
                                  <a:pt x="5" y="88"/>
                                </a:lnTo>
                                <a:lnTo>
                                  <a:pt x="0" y="74"/>
                                </a:lnTo>
                                <a:lnTo>
                                  <a:pt x="2" y="64"/>
                                </a:lnTo>
                                <a:lnTo>
                                  <a:pt x="4" y="49"/>
                                </a:lnTo>
                                <a:lnTo>
                                  <a:pt x="18" y="46"/>
                                </a:lnTo>
                                <a:lnTo>
                                  <a:pt x="23" y="45"/>
                                </a:lnTo>
                                <a:lnTo>
                                  <a:pt x="50" y="38"/>
                                </a:lnTo>
                                <a:lnTo>
                                  <a:pt x="106" y="23"/>
                                </a:lnTo>
                                <a:lnTo>
                                  <a:pt x="161" y="8"/>
                                </a:lnTo>
                                <a:lnTo>
                                  <a:pt x="186" y="1"/>
                                </a:lnTo>
                                <a:lnTo>
                                  <a:pt x="200" y="0"/>
                                </a:lnTo>
                                <a:lnTo>
                                  <a:pt x="206" y="6"/>
                                </a:lnTo>
                                <a:lnTo>
                                  <a:pt x="215" y="15"/>
                                </a:lnTo>
                                <a:lnTo>
                                  <a:pt x="215" y="32"/>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28" name="Freeform 658"/>
                        <wps:cNvSpPr>
                          <a:spLocks/>
                        </wps:cNvSpPr>
                        <wps:spPr bwMode="auto">
                          <a:xfrm>
                            <a:off x="1316" y="2201"/>
                            <a:ext cx="38" cy="17"/>
                          </a:xfrm>
                          <a:custGeom>
                            <a:avLst/>
                            <a:gdLst>
                              <a:gd name="T0" fmla="+- 0 1344 1317"/>
                              <a:gd name="T1" fmla="*/ T0 w 38"/>
                              <a:gd name="T2" fmla="+- 0 2201 2201"/>
                              <a:gd name="T3" fmla="*/ 2201 h 17"/>
                              <a:gd name="T4" fmla="+- 0 1325 1317"/>
                              <a:gd name="T5" fmla="*/ T4 w 38"/>
                              <a:gd name="T6" fmla="+- 0 2206 2201"/>
                              <a:gd name="T7" fmla="*/ 2206 h 17"/>
                              <a:gd name="T8" fmla="+- 0 1317 1317"/>
                              <a:gd name="T9" fmla="*/ T8 w 38"/>
                              <a:gd name="T10" fmla="+- 0 2218 2201"/>
                              <a:gd name="T11" fmla="*/ 2218 h 17"/>
                              <a:gd name="T12" fmla="+- 0 1355 1317"/>
                              <a:gd name="T13" fmla="*/ T12 w 38"/>
                              <a:gd name="T14" fmla="+- 0 2209 2201"/>
                              <a:gd name="T15" fmla="*/ 2209 h 17"/>
                              <a:gd name="T16" fmla="+- 0 1344 1317"/>
                              <a:gd name="T17" fmla="*/ T16 w 38"/>
                              <a:gd name="T18" fmla="+- 0 2201 2201"/>
                              <a:gd name="T19" fmla="*/ 2201 h 17"/>
                            </a:gdLst>
                            <a:ahLst/>
                            <a:cxnLst>
                              <a:cxn ang="0">
                                <a:pos x="T1" y="T3"/>
                              </a:cxn>
                              <a:cxn ang="0">
                                <a:pos x="T5" y="T7"/>
                              </a:cxn>
                              <a:cxn ang="0">
                                <a:pos x="T9" y="T11"/>
                              </a:cxn>
                              <a:cxn ang="0">
                                <a:pos x="T13" y="T15"/>
                              </a:cxn>
                              <a:cxn ang="0">
                                <a:pos x="T17" y="T19"/>
                              </a:cxn>
                            </a:cxnLst>
                            <a:rect l="0" t="0" r="r" b="b"/>
                            <a:pathLst>
                              <a:path w="38" h="17">
                                <a:moveTo>
                                  <a:pt x="27" y="0"/>
                                </a:moveTo>
                                <a:lnTo>
                                  <a:pt x="8" y="5"/>
                                </a:lnTo>
                                <a:lnTo>
                                  <a:pt x="0" y="17"/>
                                </a:lnTo>
                                <a:lnTo>
                                  <a:pt x="38" y="8"/>
                                </a:lnTo>
                                <a:lnTo>
                                  <a:pt x="27" y="0"/>
                                </a:lnTo>
                                <a:close/>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29" name="Freeform 657"/>
                        <wps:cNvSpPr>
                          <a:spLocks/>
                        </wps:cNvSpPr>
                        <wps:spPr bwMode="auto">
                          <a:xfrm>
                            <a:off x="1316" y="2201"/>
                            <a:ext cx="38" cy="17"/>
                          </a:xfrm>
                          <a:custGeom>
                            <a:avLst/>
                            <a:gdLst>
                              <a:gd name="T0" fmla="+- 0 1355 1317"/>
                              <a:gd name="T1" fmla="*/ T0 w 38"/>
                              <a:gd name="T2" fmla="+- 0 2209 2201"/>
                              <a:gd name="T3" fmla="*/ 2209 h 17"/>
                              <a:gd name="T4" fmla="+- 0 1344 1317"/>
                              <a:gd name="T5" fmla="*/ T4 w 38"/>
                              <a:gd name="T6" fmla="+- 0 2201 2201"/>
                              <a:gd name="T7" fmla="*/ 2201 h 17"/>
                              <a:gd name="T8" fmla="+- 0 1325 1317"/>
                              <a:gd name="T9" fmla="*/ T8 w 38"/>
                              <a:gd name="T10" fmla="+- 0 2206 2201"/>
                              <a:gd name="T11" fmla="*/ 2206 h 17"/>
                              <a:gd name="T12" fmla="+- 0 1317 1317"/>
                              <a:gd name="T13" fmla="*/ T12 w 38"/>
                              <a:gd name="T14" fmla="+- 0 2218 2201"/>
                              <a:gd name="T15" fmla="*/ 2218 h 17"/>
                              <a:gd name="T16" fmla="+- 0 1355 1317"/>
                              <a:gd name="T17" fmla="*/ T16 w 38"/>
                              <a:gd name="T18" fmla="+- 0 2209 2201"/>
                              <a:gd name="T19" fmla="*/ 2209 h 17"/>
                            </a:gdLst>
                            <a:ahLst/>
                            <a:cxnLst>
                              <a:cxn ang="0">
                                <a:pos x="T1" y="T3"/>
                              </a:cxn>
                              <a:cxn ang="0">
                                <a:pos x="T5" y="T7"/>
                              </a:cxn>
                              <a:cxn ang="0">
                                <a:pos x="T9" y="T11"/>
                              </a:cxn>
                              <a:cxn ang="0">
                                <a:pos x="T13" y="T15"/>
                              </a:cxn>
                              <a:cxn ang="0">
                                <a:pos x="T17" y="T19"/>
                              </a:cxn>
                            </a:cxnLst>
                            <a:rect l="0" t="0" r="r" b="b"/>
                            <a:pathLst>
                              <a:path w="38" h="17">
                                <a:moveTo>
                                  <a:pt x="38" y="8"/>
                                </a:moveTo>
                                <a:lnTo>
                                  <a:pt x="27" y="0"/>
                                </a:lnTo>
                                <a:lnTo>
                                  <a:pt x="8" y="5"/>
                                </a:lnTo>
                                <a:lnTo>
                                  <a:pt x="0" y="17"/>
                                </a:lnTo>
                                <a:lnTo>
                                  <a:pt x="38" y="8"/>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0" name="Freeform 656"/>
                        <wps:cNvSpPr>
                          <a:spLocks/>
                        </wps:cNvSpPr>
                        <wps:spPr bwMode="auto">
                          <a:xfrm>
                            <a:off x="1310" y="2100"/>
                            <a:ext cx="33" cy="106"/>
                          </a:xfrm>
                          <a:custGeom>
                            <a:avLst/>
                            <a:gdLst>
                              <a:gd name="T0" fmla="+- 0 1311 1311"/>
                              <a:gd name="T1" fmla="*/ T0 w 33"/>
                              <a:gd name="T2" fmla="+- 0 2100 2100"/>
                              <a:gd name="T3" fmla="*/ 2100 h 106"/>
                              <a:gd name="T4" fmla="+- 0 1325 1311"/>
                              <a:gd name="T5" fmla="*/ T4 w 33"/>
                              <a:gd name="T6" fmla="+- 0 2206 2100"/>
                              <a:gd name="T7" fmla="*/ 2206 h 106"/>
                              <a:gd name="T8" fmla="+- 0 1344 1311"/>
                              <a:gd name="T9" fmla="*/ T8 w 33"/>
                              <a:gd name="T10" fmla="+- 0 2201 2100"/>
                              <a:gd name="T11" fmla="*/ 2201 h 106"/>
                              <a:gd name="T12" fmla="+- 0 1311 1311"/>
                              <a:gd name="T13" fmla="*/ T12 w 33"/>
                              <a:gd name="T14" fmla="+- 0 2100 2100"/>
                              <a:gd name="T15" fmla="*/ 2100 h 106"/>
                            </a:gdLst>
                            <a:ahLst/>
                            <a:cxnLst>
                              <a:cxn ang="0">
                                <a:pos x="T1" y="T3"/>
                              </a:cxn>
                              <a:cxn ang="0">
                                <a:pos x="T5" y="T7"/>
                              </a:cxn>
                              <a:cxn ang="0">
                                <a:pos x="T9" y="T11"/>
                              </a:cxn>
                              <a:cxn ang="0">
                                <a:pos x="T13" y="T15"/>
                              </a:cxn>
                            </a:cxnLst>
                            <a:rect l="0" t="0" r="r" b="b"/>
                            <a:pathLst>
                              <a:path w="33" h="106">
                                <a:moveTo>
                                  <a:pt x="0" y="0"/>
                                </a:moveTo>
                                <a:lnTo>
                                  <a:pt x="14" y="106"/>
                                </a:lnTo>
                                <a:lnTo>
                                  <a:pt x="33" y="101"/>
                                </a:lnTo>
                                <a:lnTo>
                                  <a:pt x="0" y="0"/>
                                </a:lnTo>
                                <a:close/>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1" name="Freeform 655"/>
                        <wps:cNvSpPr>
                          <a:spLocks/>
                        </wps:cNvSpPr>
                        <wps:spPr bwMode="auto">
                          <a:xfrm>
                            <a:off x="1310" y="2100"/>
                            <a:ext cx="33" cy="106"/>
                          </a:xfrm>
                          <a:custGeom>
                            <a:avLst/>
                            <a:gdLst>
                              <a:gd name="T0" fmla="+- 0 1344 1311"/>
                              <a:gd name="T1" fmla="*/ T0 w 33"/>
                              <a:gd name="T2" fmla="+- 0 2201 2100"/>
                              <a:gd name="T3" fmla="*/ 2201 h 106"/>
                              <a:gd name="T4" fmla="+- 0 1311 1311"/>
                              <a:gd name="T5" fmla="*/ T4 w 33"/>
                              <a:gd name="T6" fmla="+- 0 2100 2100"/>
                              <a:gd name="T7" fmla="*/ 2100 h 106"/>
                              <a:gd name="T8" fmla="+- 0 1325 1311"/>
                              <a:gd name="T9" fmla="*/ T8 w 33"/>
                              <a:gd name="T10" fmla="+- 0 2206 2100"/>
                              <a:gd name="T11" fmla="*/ 2206 h 106"/>
                              <a:gd name="T12" fmla="+- 0 1344 1311"/>
                              <a:gd name="T13" fmla="*/ T12 w 33"/>
                              <a:gd name="T14" fmla="+- 0 2201 2100"/>
                              <a:gd name="T15" fmla="*/ 2201 h 106"/>
                            </a:gdLst>
                            <a:ahLst/>
                            <a:cxnLst>
                              <a:cxn ang="0">
                                <a:pos x="T1" y="T3"/>
                              </a:cxn>
                              <a:cxn ang="0">
                                <a:pos x="T5" y="T7"/>
                              </a:cxn>
                              <a:cxn ang="0">
                                <a:pos x="T9" y="T11"/>
                              </a:cxn>
                              <a:cxn ang="0">
                                <a:pos x="T13" y="T15"/>
                              </a:cxn>
                            </a:cxnLst>
                            <a:rect l="0" t="0" r="r" b="b"/>
                            <a:pathLst>
                              <a:path w="33" h="106">
                                <a:moveTo>
                                  <a:pt x="33" y="101"/>
                                </a:moveTo>
                                <a:lnTo>
                                  <a:pt x="0" y="0"/>
                                </a:lnTo>
                                <a:lnTo>
                                  <a:pt x="14" y="106"/>
                                </a:lnTo>
                                <a:lnTo>
                                  <a:pt x="33" y="101"/>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32" name="Freeform 654"/>
                        <wps:cNvSpPr>
                          <a:spLocks/>
                        </wps:cNvSpPr>
                        <wps:spPr bwMode="auto">
                          <a:xfrm>
                            <a:off x="1321" y="2180"/>
                            <a:ext cx="16" cy="4"/>
                          </a:xfrm>
                          <a:custGeom>
                            <a:avLst/>
                            <a:gdLst>
                              <a:gd name="T0" fmla="+- 0 1338 1322"/>
                              <a:gd name="T1" fmla="*/ T0 w 16"/>
                              <a:gd name="T2" fmla="+- 0 2180 2180"/>
                              <a:gd name="T3" fmla="*/ 2180 h 4"/>
                              <a:gd name="T4" fmla="+- 0 1322 1322"/>
                              <a:gd name="T5" fmla="*/ T4 w 16"/>
                              <a:gd name="T6" fmla="+- 0 2184 2180"/>
                              <a:gd name="T7" fmla="*/ 2184 h 4"/>
                            </a:gdLst>
                            <a:ahLst/>
                            <a:cxnLst>
                              <a:cxn ang="0">
                                <a:pos x="T1" y="T3"/>
                              </a:cxn>
                              <a:cxn ang="0">
                                <a:pos x="T5" y="T7"/>
                              </a:cxn>
                            </a:cxnLst>
                            <a:rect l="0" t="0" r="r" b="b"/>
                            <a:pathLst>
                              <a:path w="16" h="4">
                                <a:moveTo>
                                  <a:pt x="16" y="0"/>
                                </a:moveTo>
                                <a:lnTo>
                                  <a:pt x="0" y="4"/>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3" name="Line 653"/>
                        <wps:cNvCnPr>
                          <a:cxnSpLocks noChangeShapeType="1"/>
                        </wps:cNvCnPr>
                        <wps:spPr bwMode="auto">
                          <a:xfrm>
                            <a:off x="1338" y="2180"/>
                            <a:ext cx="0" cy="4"/>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34" name="Freeform 652"/>
                        <wps:cNvSpPr>
                          <a:spLocks/>
                        </wps:cNvSpPr>
                        <wps:spPr bwMode="auto">
                          <a:xfrm>
                            <a:off x="1319" y="2168"/>
                            <a:ext cx="14" cy="3"/>
                          </a:xfrm>
                          <a:custGeom>
                            <a:avLst/>
                            <a:gdLst>
                              <a:gd name="T0" fmla="+- 0 1333 1320"/>
                              <a:gd name="T1" fmla="*/ T0 w 14"/>
                              <a:gd name="T2" fmla="+- 0 2168 2168"/>
                              <a:gd name="T3" fmla="*/ 2168 h 3"/>
                              <a:gd name="T4" fmla="+- 0 1320 1320"/>
                              <a:gd name="T5" fmla="*/ T4 w 14"/>
                              <a:gd name="T6" fmla="+- 0 2171 2168"/>
                              <a:gd name="T7" fmla="*/ 2171 h 3"/>
                            </a:gdLst>
                            <a:ahLst/>
                            <a:cxnLst>
                              <a:cxn ang="0">
                                <a:pos x="T1" y="T3"/>
                              </a:cxn>
                              <a:cxn ang="0">
                                <a:pos x="T5" y="T7"/>
                              </a:cxn>
                            </a:cxnLst>
                            <a:rect l="0" t="0" r="r" b="b"/>
                            <a:pathLst>
                              <a:path w="14" h="3">
                                <a:moveTo>
                                  <a:pt x="13" y="0"/>
                                </a:moveTo>
                                <a:lnTo>
                                  <a:pt x="0" y="3"/>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5" name="Line 651"/>
                        <wps:cNvCnPr>
                          <a:cxnSpLocks noChangeShapeType="1"/>
                        </wps:cNvCnPr>
                        <wps:spPr bwMode="auto">
                          <a:xfrm>
                            <a:off x="1333" y="2168"/>
                            <a:ext cx="0" cy="3"/>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36" name="Freeform 650"/>
                        <wps:cNvSpPr>
                          <a:spLocks/>
                        </wps:cNvSpPr>
                        <wps:spPr bwMode="auto">
                          <a:xfrm>
                            <a:off x="1318" y="2157"/>
                            <a:ext cx="11" cy="3"/>
                          </a:xfrm>
                          <a:custGeom>
                            <a:avLst/>
                            <a:gdLst>
                              <a:gd name="T0" fmla="+- 0 1329 1319"/>
                              <a:gd name="T1" fmla="*/ T0 w 11"/>
                              <a:gd name="T2" fmla="+- 0 2157 2157"/>
                              <a:gd name="T3" fmla="*/ 2157 h 3"/>
                              <a:gd name="T4" fmla="+- 0 1319 1319"/>
                              <a:gd name="T5" fmla="*/ T4 w 11"/>
                              <a:gd name="T6" fmla="+- 0 2160 2157"/>
                              <a:gd name="T7" fmla="*/ 2160 h 3"/>
                            </a:gdLst>
                            <a:ahLst/>
                            <a:cxnLst>
                              <a:cxn ang="0">
                                <a:pos x="T1" y="T3"/>
                              </a:cxn>
                              <a:cxn ang="0">
                                <a:pos x="T5" y="T7"/>
                              </a:cxn>
                            </a:cxnLst>
                            <a:rect l="0" t="0" r="r" b="b"/>
                            <a:pathLst>
                              <a:path w="11" h="3">
                                <a:moveTo>
                                  <a:pt x="10" y="0"/>
                                </a:moveTo>
                                <a:lnTo>
                                  <a:pt x="0" y="3"/>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7" name="Line 649"/>
                        <wps:cNvCnPr>
                          <a:cxnSpLocks noChangeShapeType="1"/>
                        </wps:cNvCnPr>
                        <wps:spPr bwMode="auto">
                          <a:xfrm>
                            <a:off x="1329" y="2157"/>
                            <a:ext cx="0" cy="3"/>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38" name="Freeform 648"/>
                        <wps:cNvSpPr>
                          <a:spLocks/>
                        </wps:cNvSpPr>
                        <wps:spPr bwMode="auto">
                          <a:xfrm>
                            <a:off x="1318" y="2147"/>
                            <a:ext cx="9" cy="2"/>
                          </a:xfrm>
                          <a:custGeom>
                            <a:avLst/>
                            <a:gdLst>
                              <a:gd name="T0" fmla="+- 0 1327 1318"/>
                              <a:gd name="T1" fmla="*/ T0 w 9"/>
                              <a:gd name="T2" fmla="+- 0 2147 2147"/>
                              <a:gd name="T3" fmla="*/ 2147 h 2"/>
                              <a:gd name="T4" fmla="+- 0 1318 1318"/>
                              <a:gd name="T5" fmla="*/ T4 w 9"/>
                              <a:gd name="T6" fmla="+- 0 2149 2147"/>
                              <a:gd name="T7" fmla="*/ 2149 h 2"/>
                            </a:gdLst>
                            <a:ahLst/>
                            <a:cxnLst>
                              <a:cxn ang="0">
                                <a:pos x="T1" y="T3"/>
                              </a:cxn>
                              <a:cxn ang="0">
                                <a:pos x="T5" y="T7"/>
                              </a:cxn>
                            </a:cxnLst>
                            <a:rect l="0" t="0" r="r" b="b"/>
                            <a:pathLst>
                              <a:path w="9" h="2">
                                <a:moveTo>
                                  <a:pt x="9" y="0"/>
                                </a:moveTo>
                                <a:lnTo>
                                  <a:pt x="0" y="2"/>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39" name="Line 647"/>
                        <wps:cNvCnPr>
                          <a:cxnSpLocks noChangeShapeType="1"/>
                        </wps:cNvCnPr>
                        <wps:spPr bwMode="auto">
                          <a:xfrm>
                            <a:off x="1327" y="2147"/>
                            <a:ext cx="0" cy="2"/>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40" name="Freeform 646"/>
                        <wps:cNvSpPr>
                          <a:spLocks/>
                        </wps:cNvSpPr>
                        <wps:spPr bwMode="auto">
                          <a:xfrm>
                            <a:off x="1316" y="2138"/>
                            <a:ext cx="7" cy="2"/>
                          </a:xfrm>
                          <a:custGeom>
                            <a:avLst/>
                            <a:gdLst>
                              <a:gd name="T0" fmla="+- 0 1324 1317"/>
                              <a:gd name="T1" fmla="*/ T0 w 7"/>
                              <a:gd name="T2" fmla="+- 0 2138 2138"/>
                              <a:gd name="T3" fmla="*/ 2138 h 2"/>
                              <a:gd name="T4" fmla="+- 0 1317 1317"/>
                              <a:gd name="T5" fmla="*/ T4 w 7"/>
                              <a:gd name="T6" fmla="+- 0 2140 2138"/>
                              <a:gd name="T7" fmla="*/ 2140 h 2"/>
                            </a:gdLst>
                            <a:ahLst/>
                            <a:cxnLst>
                              <a:cxn ang="0">
                                <a:pos x="T1" y="T3"/>
                              </a:cxn>
                              <a:cxn ang="0">
                                <a:pos x="T5" y="T7"/>
                              </a:cxn>
                            </a:cxnLst>
                            <a:rect l="0" t="0" r="r" b="b"/>
                            <a:pathLst>
                              <a:path w="7" h="2">
                                <a:moveTo>
                                  <a:pt x="7" y="0"/>
                                </a:moveTo>
                                <a:lnTo>
                                  <a:pt x="0" y="2"/>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1" name="Line 645"/>
                        <wps:cNvCnPr>
                          <a:cxnSpLocks noChangeShapeType="1"/>
                        </wps:cNvCnPr>
                        <wps:spPr bwMode="auto">
                          <a:xfrm>
                            <a:off x="1324" y="2138"/>
                            <a:ext cx="0" cy="2"/>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42" name="Freeform 644"/>
                        <wps:cNvSpPr>
                          <a:spLocks/>
                        </wps:cNvSpPr>
                        <wps:spPr bwMode="auto">
                          <a:xfrm>
                            <a:off x="1315" y="2128"/>
                            <a:ext cx="5" cy="2"/>
                          </a:xfrm>
                          <a:custGeom>
                            <a:avLst/>
                            <a:gdLst>
                              <a:gd name="T0" fmla="+- 0 1320 1315"/>
                              <a:gd name="T1" fmla="*/ T0 w 5"/>
                              <a:gd name="T2" fmla="+- 0 2128 2128"/>
                              <a:gd name="T3" fmla="*/ 2128 h 1"/>
                              <a:gd name="T4" fmla="+- 0 1315 1315"/>
                              <a:gd name="T5" fmla="*/ T4 w 5"/>
                              <a:gd name="T6" fmla="+- 0 2129 2128"/>
                              <a:gd name="T7" fmla="*/ 2129 h 1"/>
                            </a:gdLst>
                            <a:ahLst/>
                            <a:cxnLst>
                              <a:cxn ang="0">
                                <a:pos x="T1" y="T3"/>
                              </a:cxn>
                              <a:cxn ang="0">
                                <a:pos x="T5" y="T7"/>
                              </a:cxn>
                            </a:cxnLst>
                            <a:rect l="0" t="0" r="r" b="b"/>
                            <a:pathLst>
                              <a:path w="5" h="1">
                                <a:moveTo>
                                  <a:pt x="5" y="0"/>
                                </a:moveTo>
                                <a:lnTo>
                                  <a:pt x="0" y="1"/>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3" name="Line 643"/>
                        <wps:cNvCnPr>
                          <a:cxnSpLocks noChangeShapeType="1"/>
                        </wps:cNvCnPr>
                        <wps:spPr bwMode="auto">
                          <a:xfrm>
                            <a:off x="1320" y="2128"/>
                            <a:ext cx="0" cy="1"/>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44" name="Freeform 642"/>
                        <wps:cNvSpPr>
                          <a:spLocks/>
                        </wps:cNvSpPr>
                        <wps:spPr bwMode="auto">
                          <a:xfrm>
                            <a:off x="1465" y="2159"/>
                            <a:ext cx="38" cy="17"/>
                          </a:xfrm>
                          <a:custGeom>
                            <a:avLst/>
                            <a:gdLst>
                              <a:gd name="T0" fmla="+- 0 1493 1466"/>
                              <a:gd name="T1" fmla="*/ T0 w 38"/>
                              <a:gd name="T2" fmla="+- 0 2160 2160"/>
                              <a:gd name="T3" fmla="*/ 2160 h 17"/>
                              <a:gd name="T4" fmla="+- 0 1473 1466"/>
                              <a:gd name="T5" fmla="*/ T4 w 38"/>
                              <a:gd name="T6" fmla="+- 0 2164 2160"/>
                              <a:gd name="T7" fmla="*/ 2164 h 17"/>
                              <a:gd name="T8" fmla="+- 0 1466 1466"/>
                              <a:gd name="T9" fmla="*/ T8 w 38"/>
                              <a:gd name="T10" fmla="+- 0 2177 2160"/>
                              <a:gd name="T11" fmla="*/ 2177 h 17"/>
                              <a:gd name="T12" fmla="+- 0 1503 1466"/>
                              <a:gd name="T13" fmla="*/ T12 w 38"/>
                              <a:gd name="T14" fmla="+- 0 2167 2160"/>
                              <a:gd name="T15" fmla="*/ 2167 h 17"/>
                              <a:gd name="T16" fmla="+- 0 1493 1466"/>
                              <a:gd name="T17" fmla="*/ T16 w 38"/>
                              <a:gd name="T18" fmla="+- 0 2160 2160"/>
                              <a:gd name="T19" fmla="*/ 2160 h 17"/>
                            </a:gdLst>
                            <a:ahLst/>
                            <a:cxnLst>
                              <a:cxn ang="0">
                                <a:pos x="T1" y="T3"/>
                              </a:cxn>
                              <a:cxn ang="0">
                                <a:pos x="T5" y="T7"/>
                              </a:cxn>
                              <a:cxn ang="0">
                                <a:pos x="T9" y="T11"/>
                              </a:cxn>
                              <a:cxn ang="0">
                                <a:pos x="T13" y="T15"/>
                              </a:cxn>
                              <a:cxn ang="0">
                                <a:pos x="T17" y="T19"/>
                              </a:cxn>
                            </a:cxnLst>
                            <a:rect l="0" t="0" r="r" b="b"/>
                            <a:pathLst>
                              <a:path w="38" h="17">
                                <a:moveTo>
                                  <a:pt x="27" y="0"/>
                                </a:moveTo>
                                <a:lnTo>
                                  <a:pt x="7" y="4"/>
                                </a:lnTo>
                                <a:lnTo>
                                  <a:pt x="0" y="17"/>
                                </a:lnTo>
                                <a:lnTo>
                                  <a:pt x="37" y="7"/>
                                </a:lnTo>
                                <a:lnTo>
                                  <a:pt x="27" y="0"/>
                                </a:lnTo>
                                <a:close/>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5" name="Freeform 641"/>
                        <wps:cNvSpPr>
                          <a:spLocks/>
                        </wps:cNvSpPr>
                        <wps:spPr bwMode="auto">
                          <a:xfrm>
                            <a:off x="1465" y="2159"/>
                            <a:ext cx="38" cy="17"/>
                          </a:xfrm>
                          <a:custGeom>
                            <a:avLst/>
                            <a:gdLst>
                              <a:gd name="T0" fmla="+- 0 1503 1466"/>
                              <a:gd name="T1" fmla="*/ T0 w 38"/>
                              <a:gd name="T2" fmla="+- 0 2167 2160"/>
                              <a:gd name="T3" fmla="*/ 2167 h 17"/>
                              <a:gd name="T4" fmla="+- 0 1493 1466"/>
                              <a:gd name="T5" fmla="*/ T4 w 38"/>
                              <a:gd name="T6" fmla="+- 0 2160 2160"/>
                              <a:gd name="T7" fmla="*/ 2160 h 17"/>
                              <a:gd name="T8" fmla="+- 0 1473 1466"/>
                              <a:gd name="T9" fmla="*/ T8 w 38"/>
                              <a:gd name="T10" fmla="+- 0 2164 2160"/>
                              <a:gd name="T11" fmla="*/ 2164 h 17"/>
                              <a:gd name="T12" fmla="+- 0 1466 1466"/>
                              <a:gd name="T13" fmla="*/ T12 w 38"/>
                              <a:gd name="T14" fmla="+- 0 2177 2160"/>
                              <a:gd name="T15" fmla="*/ 2177 h 17"/>
                              <a:gd name="T16" fmla="+- 0 1503 1466"/>
                              <a:gd name="T17" fmla="*/ T16 w 38"/>
                              <a:gd name="T18" fmla="+- 0 2167 2160"/>
                              <a:gd name="T19" fmla="*/ 2167 h 17"/>
                            </a:gdLst>
                            <a:ahLst/>
                            <a:cxnLst>
                              <a:cxn ang="0">
                                <a:pos x="T1" y="T3"/>
                              </a:cxn>
                              <a:cxn ang="0">
                                <a:pos x="T5" y="T7"/>
                              </a:cxn>
                              <a:cxn ang="0">
                                <a:pos x="T9" y="T11"/>
                              </a:cxn>
                              <a:cxn ang="0">
                                <a:pos x="T13" y="T15"/>
                              </a:cxn>
                              <a:cxn ang="0">
                                <a:pos x="T17" y="T19"/>
                              </a:cxn>
                            </a:cxnLst>
                            <a:rect l="0" t="0" r="r" b="b"/>
                            <a:pathLst>
                              <a:path w="38" h="17">
                                <a:moveTo>
                                  <a:pt x="37" y="7"/>
                                </a:moveTo>
                                <a:lnTo>
                                  <a:pt x="27" y="0"/>
                                </a:lnTo>
                                <a:lnTo>
                                  <a:pt x="7" y="4"/>
                                </a:lnTo>
                                <a:lnTo>
                                  <a:pt x="0" y="17"/>
                                </a:lnTo>
                                <a:lnTo>
                                  <a:pt x="37" y="7"/>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6" name="Freeform 640"/>
                        <wps:cNvSpPr>
                          <a:spLocks/>
                        </wps:cNvSpPr>
                        <wps:spPr bwMode="auto">
                          <a:xfrm>
                            <a:off x="1459" y="2058"/>
                            <a:ext cx="33" cy="106"/>
                          </a:xfrm>
                          <a:custGeom>
                            <a:avLst/>
                            <a:gdLst>
                              <a:gd name="T0" fmla="+- 0 1460 1460"/>
                              <a:gd name="T1" fmla="*/ T0 w 33"/>
                              <a:gd name="T2" fmla="+- 0 2059 2059"/>
                              <a:gd name="T3" fmla="*/ 2059 h 106"/>
                              <a:gd name="T4" fmla="+- 0 1473 1460"/>
                              <a:gd name="T5" fmla="*/ T4 w 33"/>
                              <a:gd name="T6" fmla="+- 0 2164 2059"/>
                              <a:gd name="T7" fmla="*/ 2164 h 106"/>
                              <a:gd name="T8" fmla="+- 0 1493 1460"/>
                              <a:gd name="T9" fmla="*/ T8 w 33"/>
                              <a:gd name="T10" fmla="+- 0 2160 2059"/>
                              <a:gd name="T11" fmla="*/ 2160 h 106"/>
                              <a:gd name="T12" fmla="+- 0 1460 1460"/>
                              <a:gd name="T13" fmla="*/ T12 w 33"/>
                              <a:gd name="T14" fmla="+- 0 2059 2059"/>
                              <a:gd name="T15" fmla="*/ 2059 h 106"/>
                            </a:gdLst>
                            <a:ahLst/>
                            <a:cxnLst>
                              <a:cxn ang="0">
                                <a:pos x="T1" y="T3"/>
                              </a:cxn>
                              <a:cxn ang="0">
                                <a:pos x="T5" y="T7"/>
                              </a:cxn>
                              <a:cxn ang="0">
                                <a:pos x="T9" y="T11"/>
                              </a:cxn>
                              <a:cxn ang="0">
                                <a:pos x="T13" y="T15"/>
                              </a:cxn>
                            </a:cxnLst>
                            <a:rect l="0" t="0" r="r" b="b"/>
                            <a:pathLst>
                              <a:path w="33" h="106">
                                <a:moveTo>
                                  <a:pt x="0" y="0"/>
                                </a:moveTo>
                                <a:lnTo>
                                  <a:pt x="13" y="105"/>
                                </a:lnTo>
                                <a:lnTo>
                                  <a:pt x="33" y="101"/>
                                </a:lnTo>
                                <a:lnTo>
                                  <a:pt x="0" y="0"/>
                                </a:lnTo>
                                <a:close/>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7" name="Freeform 639"/>
                        <wps:cNvSpPr>
                          <a:spLocks/>
                        </wps:cNvSpPr>
                        <wps:spPr bwMode="auto">
                          <a:xfrm>
                            <a:off x="1459" y="2058"/>
                            <a:ext cx="33" cy="106"/>
                          </a:xfrm>
                          <a:custGeom>
                            <a:avLst/>
                            <a:gdLst>
                              <a:gd name="T0" fmla="+- 0 1493 1460"/>
                              <a:gd name="T1" fmla="*/ T0 w 33"/>
                              <a:gd name="T2" fmla="+- 0 2160 2059"/>
                              <a:gd name="T3" fmla="*/ 2160 h 106"/>
                              <a:gd name="T4" fmla="+- 0 1460 1460"/>
                              <a:gd name="T5" fmla="*/ T4 w 33"/>
                              <a:gd name="T6" fmla="+- 0 2059 2059"/>
                              <a:gd name="T7" fmla="*/ 2059 h 106"/>
                              <a:gd name="T8" fmla="+- 0 1473 1460"/>
                              <a:gd name="T9" fmla="*/ T8 w 33"/>
                              <a:gd name="T10" fmla="+- 0 2164 2059"/>
                              <a:gd name="T11" fmla="*/ 2164 h 106"/>
                              <a:gd name="T12" fmla="+- 0 1493 1460"/>
                              <a:gd name="T13" fmla="*/ T12 w 33"/>
                              <a:gd name="T14" fmla="+- 0 2160 2059"/>
                              <a:gd name="T15" fmla="*/ 2160 h 106"/>
                            </a:gdLst>
                            <a:ahLst/>
                            <a:cxnLst>
                              <a:cxn ang="0">
                                <a:pos x="T1" y="T3"/>
                              </a:cxn>
                              <a:cxn ang="0">
                                <a:pos x="T5" y="T7"/>
                              </a:cxn>
                              <a:cxn ang="0">
                                <a:pos x="T9" y="T11"/>
                              </a:cxn>
                              <a:cxn ang="0">
                                <a:pos x="T13" y="T15"/>
                              </a:cxn>
                            </a:cxnLst>
                            <a:rect l="0" t="0" r="r" b="b"/>
                            <a:pathLst>
                              <a:path w="33" h="106">
                                <a:moveTo>
                                  <a:pt x="33" y="101"/>
                                </a:moveTo>
                                <a:lnTo>
                                  <a:pt x="0" y="0"/>
                                </a:lnTo>
                                <a:lnTo>
                                  <a:pt x="13" y="105"/>
                                </a:lnTo>
                                <a:lnTo>
                                  <a:pt x="33" y="101"/>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48" name="Freeform 638"/>
                        <wps:cNvSpPr>
                          <a:spLocks/>
                        </wps:cNvSpPr>
                        <wps:spPr bwMode="auto">
                          <a:xfrm>
                            <a:off x="1470" y="2138"/>
                            <a:ext cx="16" cy="4"/>
                          </a:xfrm>
                          <a:custGeom>
                            <a:avLst/>
                            <a:gdLst>
                              <a:gd name="T0" fmla="+- 0 1486 1471"/>
                              <a:gd name="T1" fmla="*/ T0 w 16"/>
                              <a:gd name="T2" fmla="+- 0 2139 2139"/>
                              <a:gd name="T3" fmla="*/ 2139 h 4"/>
                              <a:gd name="T4" fmla="+- 0 1471 1471"/>
                              <a:gd name="T5" fmla="*/ T4 w 16"/>
                              <a:gd name="T6" fmla="+- 0 2142 2139"/>
                              <a:gd name="T7" fmla="*/ 2142 h 4"/>
                            </a:gdLst>
                            <a:ahLst/>
                            <a:cxnLst>
                              <a:cxn ang="0">
                                <a:pos x="T1" y="T3"/>
                              </a:cxn>
                              <a:cxn ang="0">
                                <a:pos x="T5" y="T7"/>
                              </a:cxn>
                            </a:cxnLst>
                            <a:rect l="0" t="0" r="r" b="b"/>
                            <a:pathLst>
                              <a:path w="16" h="4">
                                <a:moveTo>
                                  <a:pt x="15" y="0"/>
                                </a:moveTo>
                                <a:lnTo>
                                  <a:pt x="0" y="3"/>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49" name="Line 637"/>
                        <wps:cNvCnPr>
                          <a:cxnSpLocks noChangeShapeType="1"/>
                        </wps:cNvCnPr>
                        <wps:spPr bwMode="auto">
                          <a:xfrm>
                            <a:off x="1486" y="2139"/>
                            <a:ext cx="0" cy="3"/>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50" name="Freeform 636"/>
                        <wps:cNvSpPr>
                          <a:spLocks/>
                        </wps:cNvSpPr>
                        <wps:spPr bwMode="auto">
                          <a:xfrm>
                            <a:off x="1468" y="2126"/>
                            <a:ext cx="14" cy="3"/>
                          </a:xfrm>
                          <a:custGeom>
                            <a:avLst/>
                            <a:gdLst>
                              <a:gd name="T0" fmla="+- 0 1482 1469"/>
                              <a:gd name="T1" fmla="*/ T0 w 14"/>
                              <a:gd name="T2" fmla="+- 0 2127 2127"/>
                              <a:gd name="T3" fmla="*/ 2127 h 3"/>
                              <a:gd name="T4" fmla="+- 0 1469 1469"/>
                              <a:gd name="T5" fmla="*/ T4 w 14"/>
                              <a:gd name="T6" fmla="+- 0 2130 2127"/>
                              <a:gd name="T7" fmla="*/ 2130 h 3"/>
                            </a:gdLst>
                            <a:ahLst/>
                            <a:cxnLst>
                              <a:cxn ang="0">
                                <a:pos x="T1" y="T3"/>
                              </a:cxn>
                              <a:cxn ang="0">
                                <a:pos x="T5" y="T7"/>
                              </a:cxn>
                            </a:cxnLst>
                            <a:rect l="0" t="0" r="r" b="b"/>
                            <a:pathLst>
                              <a:path w="14" h="3">
                                <a:moveTo>
                                  <a:pt x="13" y="0"/>
                                </a:moveTo>
                                <a:lnTo>
                                  <a:pt x="0" y="3"/>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1" name="Line 635"/>
                        <wps:cNvCnPr>
                          <a:cxnSpLocks noChangeShapeType="1"/>
                        </wps:cNvCnPr>
                        <wps:spPr bwMode="auto">
                          <a:xfrm>
                            <a:off x="1482" y="2127"/>
                            <a:ext cx="0" cy="3"/>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52" name="Freeform 634"/>
                        <wps:cNvSpPr>
                          <a:spLocks/>
                        </wps:cNvSpPr>
                        <wps:spPr bwMode="auto">
                          <a:xfrm>
                            <a:off x="1467" y="2115"/>
                            <a:ext cx="11" cy="3"/>
                          </a:xfrm>
                          <a:custGeom>
                            <a:avLst/>
                            <a:gdLst>
                              <a:gd name="T0" fmla="+- 0 1478 1467"/>
                              <a:gd name="T1" fmla="*/ T0 w 11"/>
                              <a:gd name="T2" fmla="+- 0 2116 2116"/>
                              <a:gd name="T3" fmla="*/ 2116 h 3"/>
                              <a:gd name="T4" fmla="+- 0 1467 1467"/>
                              <a:gd name="T5" fmla="*/ T4 w 11"/>
                              <a:gd name="T6" fmla="+- 0 2118 2116"/>
                              <a:gd name="T7" fmla="*/ 2118 h 3"/>
                            </a:gdLst>
                            <a:ahLst/>
                            <a:cxnLst>
                              <a:cxn ang="0">
                                <a:pos x="T1" y="T3"/>
                              </a:cxn>
                              <a:cxn ang="0">
                                <a:pos x="T5" y="T7"/>
                              </a:cxn>
                            </a:cxnLst>
                            <a:rect l="0" t="0" r="r" b="b"/>
                            <a:pathLst>
                              <a:path w="11" h="3">
                                <a:moveTo>
                                  <a:pt x="11" y="0"/>
                                </a:moveTo>
                                <a:lnTo>
                                  <a:pt x="0" y="2"/>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3" name="Line 633"/>
                        <wps:cNvCnPr>
                          <a:cxnSpLocks noChangeShapeType="1"/>
                        </wps:cNvCnPr>
                        <wps:spPr bwMode="auto">
                          <a:xfrm>
                            <a:off x="1478" y="2116"/>
                            <a:ext cx="0" cy="2"/>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54" name="Freeform 632"/>
                        <wps:cNvSpPr>
                          <a:spLocks/>
                        </wps:cNvSpPr>
                        <wps:spPr bwMode="auto">
                          <a:xfrm>
                            <a:off x="1466" y="2105"/>
                            <a:ext cx="9" cy="2"/>
                          </a:xfrm>
                          <a:custGeom>
                            <a:avLst/>
                            <a:gdLst>
                              <a:gd name="T0" fmla="+- 0 1476 1467"/>
                              <a:gd name="T1" fmla="*/ T0 w 9"/>
                              <a:gd name="T2" fmla="+- 0 2106 2106"/>
                              <a:gd name="T3" fmla="*/ 2106 h 2"/>
                              <a:gd name="T4" fmla="+- 0 1467 1467"/>
                              <a:gd name="T5" fmla="*/ T4 w 9"/>
                              <a:gd name="T6" fmla="+- 0 2108 2106"/>
                              <a:gd name="T7" fmla="*/ 2108 h 2"/>
                            </a:gdLst>
                            <a:ahLst/>
                            <a:cxnLst>
                              <a:cxn ang="0">
                                <a:pos x="T1" y="T3"/>
                              </a:cxn>
                              <a:cxn ang="0">
                                <a:pos x="T5" y="T7"/>
                              </a:cxn>
                            </a:cxnLst>
                            <a:rect l="0" t="0" r="r" b="b"/>
                            <a:pathLst>
                              <a:path w="9" h="2">
                                <a:moveTo>
                                  <a:pt x="9" y="0"/>
                                </a:moveTo>
                                <a:lnTo>
                                  <a:pt x="0" y="2"/>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5" name="Line 631"/>
                        <wps:cNvCnPr>
                          <a:cxnSpLocks noChangeShapeType="1"/>
                        </wps:cNvCnPr>
                        <wps:spPr bwMode="auto">
                          <a:xfrm>
                            <a:off x="1476" y="2106"/>
                            <a:ext cx="0" cy="2"/>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56" name="Freeform 630"/>
                        <wps:cNvSpPr>
                          <a:spLocks/>
                        </wps:cNvSpPr>
                        <wps:spPr bwMode="auto">
                          <a:xfrm>
                            <a:off x="1465" y="2096"/>
                            <a:ext cx="7" cy="2"/>
                          </a:xfrm>
                          <a:custGeom>
                            <a:avLst/>
                            <a:gdLst>
                              <a:gd name="T0" fmla="+- 0 1472 1466"/>
                              <a:gd name="T1" fmla="*/ T0 w 7"/>
                              <a:gd name="T2" fmla="+- 0 2097 2097"/>
                              <a:gd name="T3" fmla="*/ 2097 h 2"/>
                              <a:gd name="T4" fmla="+- 0 1466 1466"/>
                              <a:gd name="T5" fmla="*/ T4 w 7"/>
                              <a:gd name="T6" fmla="+- 0 2098 2097"/>
                              <a:gd name="T7" fmla="*/ 2098 h 2"/>
                            </a:gdLst>
                            <a:ahLst/>
                            <a:cxnLst>
                              <a:cxn ang="0">
                                <a:pos x="T1" y="T3"/>
                              </a:cxn>
                              <a:cxn ang="0">
                                <a:pos x="T5" y="T7"/>
                              </a:cxn>
                            </a:cxnLst>
                            <a:rect l="0" t="0" r="r" b="b"/>
                            <a:pathLst>
                              <a:path w="7" h="2">
                                <a:moveTo>
                                  <a:pt x="6" y="0"/>
                                </a:moveTo>
                                <a:lnTo>
                                  <a:pt x="0" y="1"/>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7" name="Line 629"/>
                        <wps:cNvCnPr>
                          <a:cxnSpLocks noChangeShapeType="1"/>
                        </wps:cNvCnPr>
                        <wps:spPr bwMode="auto">
                          <a:xfrm>
                            <a:off x="1472" y="2097"/>
                            <a:ext cx="0" cy="1"/>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58" name="Freeform 628"/>
                        <wps:cNvSpPr>
                          <a:spLocks/>
                        </wps:cNvSpPr>
                        <wps:spPr bwMode="auto">
                          <a:xfrm>
                            <a:off x="1464" y="2086"/>
                            <a:ext cx="5" cy="2"/>
                          </a:xfrm>
                          <a:custGeom>
                            <a:avLst/>
                            <a:gdLst>
                              <a:gd name="T0" fmla="+- 0 1468 1464"/>
                              <a:gd name="T1" fmla="*/ T0 w 5"/>
                              <a:gd name="T2" fmla="+- 0 2087 2087"/>
                              <a:gd name="T3" fmla="*/ 2087 h 1"/>
                              <a:gd name="T4" fmla="+- 0 1464 1464"/>
                              <a:gd name="T5" fmla="*/ T4 w 5"/>
                              <a:gd name="T6" fmla="+- 0 2088 2087"/>
                              <a:gd name="T7" fmla="*/ 2088 h 1"/>
                            </a:gdLst>
                            <a:ahLst/>
                            <a:cxnLst>
                              <a:cxn ang="0">
                                <a:pos x="T1" y="T3"/>
                              </a:cxn>
                              <a:cxn ang="0">
                                <a:pos x="T5" y="T7"/>
                              </a:cxn>
                            </a:cxnLst>
                            <a:rect l="0" t="0" r="r" b="b"/>
                            <a:pathLst>
                              <a:path w="5" h="1">
                                <a:moveTo>
                                  <a:pt x="4" y="0"/>
                                </a:moveTo>
                                <a:lnTo>
                                  <a:pt x="0" y="1"/>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59" name="Line 627"/>
                        <wps:cNvCnPr>
                          <a:cxnSpLocks noChangeShapeType="1"/>
                        </wps:cNvCnPr>
                        <wps:spPr bwMode="auto">
                          <a:xfrm>
                            <a:off x="1468" y="2087"/>
                            <a:ext cx="0" cy="1"/>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60" name="Freeform 626"/>
                        <wps:cNvSpPr>
                          <a:spLocks/>
                        </wps:cNvSpPr>
                        <wps:spPr bwMode="auto">
                          <a:xfrm>
                            <a:off x="1385" y="2150"/>
                            <a:ext cx="38" cy="17"/>
                          </a:xfrm>
                          <a:custGeom>
                            <a:avLst/>
                            <a:gdLst>
                              <a:gd name="T0" fmla="+- 0 1424 1386"/>
                              <a:gd name="T1" fmla="*/ T0 w 38"/>
                              <a:gd name="T2" fmla="+- 0 2150 2150"/>
                              <a:gd name="T3" fmla="*/ 2150 h 17"/>
                              <a:gd name="T4" fmla="+- 0 1386 1386"/>
                              <a:gd name="T5" fmla="*/ T4 w 38"/>
                              <a:gd name="T6" fmla="+- 0 2160 2150"/>
                              <a:gd name="T7" fmla="*/ 2160 h 17"/>
                              <a:gd name="T8" fmla="+- 0 1397 1386"/>
                              <a:gd name="T9" fmla="*/ T8 w 38"/>
                              <a:gd name="T10" fmla="+- 0 2167 2150"/>
                              <a:gd name="T11" fmla="*/ 2167 h 17"/>
                              <a:gd name="T12" fmla="+- 0 1416 1386"/>
                              <a:gd name="T13" fmla="*/ T12 w 38"/>
                              <a:gd name="T14" fmla="+- 0 2163 2150"/>
                              <a:gd name="T15" fmla="*/ 2163 h 17"/>
                              <a:gd name="T16" fmla="+- 0 1424 1386"/>
                              <a:gd name="T17" fmla="*/ T16 w 38"/>
                              <a:gd name="T18" fmla="+- 0 2150 2150"/>
                              <a:gd name="T19" fmla="*/ 2150 h 17"/>
                            </a:gdLst>
                            <a:ahLst/>
                            <a:cxnLst>
                              <a:cxn ang="0">
                                <a:pos x="T1" y="T3"/>
                              </a:cxn>
                              <a:cxn ang="0">
                                <a:pos x="T5" y="T7"/>
                              </a:cxn>
                              <a:cxn ang="0">
                                <a:pos x="T9" y="T11"/>
                              </a:cxn>
                              <a:cxn ang="0">
                                <a:pos x="T13" y="T15"/>
                              </a:cxn>
                              <a:cxn ang="0">
                                <a:pos x="T17" y="T19"/>
                              </a:cxn>
                            </a:cxnLst>
                            <a:rect l="0" t="0" r="r" b="b"/>
                            <a:pathLst>
                              <a:path w="38" h="17">
                                <a:moveTo>
                                  <a:pt x="38" y="0"/>
                                </a:moveTo>
                                <a:lnTo>
                                  <a:pt x="0" y="10"/>
                                </a:lnTo>
                                <a:lnTo>
                                  <a:pt x="11" y="17"/>
                                </a:lnTo>
                                <a:lnTo>
                                  <a:pt x="30" y="13"/>
                                </a:lnTo>
                                <a:lnTo>
                                  <a:pt x="38" y="0"/>
                                </a:lnTo>
                                <a:close/>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1" name="Freeform 625"/>
                        <wps:cNvSpPr>
                          <a:spLocks/>
                        </wps:cNvSpPr>
                        <wps:spPr bwMode="auto">
                          <a:xfrm>
                            <a:off x="1385" y="2150"/>
                            <a:ext cx="38" cy="17"/>
                          </a:xfrm>
                          <a:custGeom>
                            <a:avLst/>
                            <a:gdLst>
                              <a:gd name="T0" fmla="+- 0 1386 1386"/>
                              <a:gd name="T1" fmla="*/ T0 w 38"/>
                              <a:gd name="T2" fmla="+- 0 2160 2150"/>
                              <a:gd name="T3" fmla="*/ 2160 h 17"/>
                              <a:gd name="T4" fmla="+- 0 1397 1386"/>
                              <a:gd name="T5" fmla="*/ T4 w 38"/>
                              <a:gd name="T6" fmla="+- 0 2167 2150"/>
                              <a:gd name="T7" fmla="*/ 2167 h 17"/>
                              <a:gd name="T8" fmla="+- 0 1416 1386"/>
                              <a:gd name="T9" fmla="*/ T8 w 38"/>
                              <a:gd name="T10" fmla="+- 0 2163 2150"/>
                              <a:gd name="T11" fmla="*/ 2163 h 17"/>
                              <a:gd name="T12" fmla="+- 0 1424 1386"/>
                              <a:gd name="T13" fmla="*/ T12 w 38"/>
                              <a:gd name="T14" fmla="+- 0 2150 2150"/>
                              <a:gd name="T15" fmla="*/ 2150 h 17"/>
                              <a:gd name="T16" fmla="+- 0 1386 1386"/>
                              <a:gd name="T17" fmla="*/ T16 w 38"/>
                              <a:gd name="T18" fmla="+- 0 2160 2150"/>
                              <a:gd name="T19" fmla="*/ 2160 h 17"/>
                            </a:gdLst>
                            <a:ahLst/>
                            <a:cxnLst>
                              <a:cxn ang="0">
                                <a:pos x="T1" y="T3"/>
                              </a:cxn>
                              <a:cxn ang="0">
                                <a:pos x="T5" y="T7"/>
                              </a:cxn>
                              <a:cxn ang="0">
                                <a:pos x="T9" y="T11"/>
                              </a:cxn>
                              <a:cxn ang="0">
                                <a:pos x="T13" y="T15"/>
                              </a:cxn>
                              <a:cxn ang="0">
                                <a:pos x="T17" y="T19"/>
                              </a:cxn>
                            </a:cxnLst>
                            <a:rect l="0" t="0" r="r" b="b"/>
                            <a:pathLst>
                              <a:path w="38" h="17">
                                <a:moveTo>
                                  <a:pt x="0" y="10"/>
                                </a:moveTo>
                                <a:lnTo>
                                  <a:pt x="11" y="17"/>
                                </a:lnTo>
                                <a:lnTo>
                                  <a:pt x="30" y="13"/>
                                </a:lnTo>
                                <a:lnTo>
                                  <a:pt x="38" y="0"/>
                                </a:lnTo>
                                <a:lnTo>
                                  <a:pt x="0" y="1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2" name="Freeform 624"/>
                        <wps:cNvSpPr>
                          <a:spLocks/>
                        </wps:cNvSpPr>
                        <wps:spPr bwMode="auto">
                          <a:xfrm>
                            <a:off x="1396" y="2162"/>
                            <a:ext cx="33" cy="106"/>
                          </a:xfrm>
                          <a:custGeom>
                            <a:avLst/>
                            <a:gdLst>
                              <a:gd name="T0" fmla="+- 0 1416 1397"/>
                              <a:gd name="T1" fmla="*/ T0 w 33"/>
                              <a:gd name="T2" fmla="+- 0 2163 2163"/>
                              <a:gd name="T3" fmla="*/ 2163 h 106"/>
                              <a:gd name="T4" fmla="+- 0 1397 1397"/>
                              <a:gd name="T5" fmla="*/ T4 w 33"/>
                              <a:gd name="T6" fmla="+- 0 2167 2163"/>
                              <a:gd name="T7" fmla="*/ 2167 h 106"/>
                              <a:gd name="T8" fmla="+- 0 1430 1397"/>
                              <a:gd name="T9" fmla="*/ T8 w 33"/>
                              <a:gd name="T10" fmla="+- 0 2268 2163"/>
                              <a:gd name="T11" fmla="*/ 2268 h 106"/>
                              <a:gd name="T12" fmla="+- 0 1416 1397"/>
                              <a:gd name="T13" fmla="*/ T12 w 33"/>
                              <a:gd name="T14" fmla="+- 0 2163 2163"/>
                              <a:gd name="T15" fmla="*/ 2163 h 106"/>
                            </a:gdLst>
                            <a:ahLst/>
                            <a:cxnLst>
                              <a:cxn ang="0">
                                <a:pos x="T1" y="T3"/>
                              </a:cxn>
                              <a:cxn ang="0">
                                <a:pos x="T5" y="T7"/>
                              </a:cxn>
                              <a:cxn ang="0">
                                <a:pos x="T9" y="T11"/>
                              </a:cxn>
                              <a:cxn ang="0">
                                <a:pos x="T13" y="T15"/>
                              </a:cxn>
                            </a:cxnLst>
                            <a:rect l="0" t="0" r="r" b="b"/>
                            <a:pathLst>
                              <a:path w="33" h="106">
                                <a:moveTo>
                                  <a:pt x="19" y="0"/>
                                </a:moveTo>
                                <a:lnTo>
                                  <a:pt x="0" y="4"/>
                                </a:lnTo>
                                <a:lnTo>
                                  <a:pt x="33" y="105"/>
                                </a:lnTo>
                                <a:lnTo>
                                  <a:pt x="19" y="0"/>
                                </a:lnTo>
                                <a:close/>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3" name="Freeform 623"/>
                        <wps:cNvSpPr>
                          <a:spLocks/>
                        </wps:cNvSpPr>
                        <wps:spPr bwMode="auto">
                          <a:xfrm>
                            <a:off x="1396" y="2162"/>
                            <a:ext cx="33" cy="106"/>
                          </a:xfrm>
                          <a:custGeom>
                            <a:avLst/>
                            <a:gdLst>
                              <a:gd name="T0" fmla="+- 0 1397 1397"/>
                              <a:gd name="T1" fmla="*/ T0 w 33"/>
                              <a:gd name="T2" fmla="+- 0 2167 2163"/>
                              <a:gd name="T3" fmla="*/ 2167 h 106"/>
                              <a:gd name="T4" fmla="+- 0 1430 1397"/>
                              <a:gd name="T5" fmla="*/ T4 w 33"/>
                              <a:gd name="T6" fmla="+- 0 2268 2163"/>
                              <a:gd name="T7" fmla="*/ 2268 h 106"/>
                              <a:gd name="T8" fmla="+- 0 1416 1397"/>
                              <a:gd name="T9" fmla="*/ T8 w 33"/>
                              <a:gd name="T10" fmla="+- 0 2163 2163"/>
                              <a:gd name="T11" fmla="*/ 2163 h 106"/>
                              <a:gd name="T12" fmla="+- 0 1397 1397"/>
                              <a:gd name="T13" fmla="*/ T12 w 33"/>
                              <a:gd name="T14" fmla="+- 0 2167 2163"/>
                              <a:gd name="T15" fmla="*/ 2167 h 106"/>
                            </a:gdLst>
                            <a:ahLst/>
                            <a:cxnLst>
                              <a:cxn ang="0">
                                <a:pos x="T1" y="T3"/>
                              </a:cxn>
                              <a:cxn ang="0">
                                <a:pos x="T5" y="T7"/>
                              </a:cxn>
                              <a:cxn ang="0">
                                <a:pos x="T9" y="T11"/>
                              </a:cxn>
                              <a:cxn ang="0">
                                <a:pos x="T13" y="T15"/>
                              </a:cxn>
                            </a:cxnLst>
                            <a:rect l="0" t="0" r="r" b="b"/>
                            <a:pathLst>
                              <a:path w="33" h="106">
                                <a:moveTo>
                                  <a:pt x="0" y="4"/>
                                </a:moveTo>
                                <a:lnTo>
                                  <a:pt x="33" y="105"/>
                                </a:lnTo>
                                <a:lnTo>
                                  <a:pt x="19" y="0"/>
                                </a:lnTo>
                                <a:lnTo>
                                  <a:pt x="0" y="4"/>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64" name="Freeform 622"/>
                        <wps:cNvSpPr>
                          <a:spLocks/>
                        </wps:cNvSpPr>
                        <wps:spPr bwMode="auto">
                          <a:xfrm>
                            <a:off x="1402" y="2184"/>
                            <a:ext cx="16" cy="4"/>
                          </a:xfrm>
                          <a:custGeom>
                            <a:avLst/>
                            <a:gdLst>
                              <a:gd name="T0" fmla="+- 0 1419 1403"/>
                              <a:gd name="T1" fmla="*/ T0 w 16"/>
                              <a:gd name="T2" fmla="+- 0 2185 2185"/>
                              <a:gd name="T3" fmla="*/ 2185 h 4"/>
                              <a:gd name="T4" fmla="+- 0 1403 1403"/>
                              <a:gd name="T5" fmla="*/ T4 w 16"/>
                              <a:gd name="T6" fmla="+- 0 2188 2185"/>
                              <a:gd name="T7" fmla="*/ 2188 h 4"/>
                            </a:gdLst>
                            <a:ahLst/>
                            <a:cxnLst>
                              <a:cxn ang="0">
                                <a:pos x="T1" y="T3"/>
                              </a:cxn>
                              <a:cxn ang="0">
                                <a:pos x="T5" y="T7"/>
                              </a:cxn>
                            </a:cxnLst>
                            <a:rect l="0" t="0" r="r" b="b"/>
                            <a:pathLst>
                              <a:path w="16" h="4">
                                <a:moveTo>
                                  <a:pt x="16" y="0"/>
                                </a:moveTo>
                                <a:lnTo>
                                  <a:pt x="0" y="3"/>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5" name="Line 621"/>
                        <wps:cNvCnPr>
                          <a:cxnSpLocks noChangeShapeType="1"/>
                        </wps:cNvCnPr>
                        <wps:spPr bwMode="auto">
                          <a:xfrm>
                            <a:off x="1403" y="2188"/>
                            <a:ext cx="16"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66" name="Freeform 620"/>
                        <wps:cNvSpPr>
                          <a:spLocks/>
                        </wps:cNvSpPr>
                        <wps:spPr bwMode="auto">
                          <a:xfrm>
                            <a:off x="1407" y="2196"/>
                            <a:ext cx="14" cy="3"/>
                          </a:xfrm>
                          <a:custGeom>
                            <a:avLst/>
                            <a:gdLst>
                              <a:gd name="T0" fmla="+- 0 1421 1407"/>
                              <a:gd name="T1" fmla="*/ T0 w 14"/>
                              <a:gd name="T2" fmla="+- 0 2197 2197"/>
                              <a:gd name="T3" fmla="*/ 2197 h 3"/>
                              <a:gd name="T4" fmla="+- 0 1407 1407"/>
                              <a:gd name="T5" fmla="*/ T4 w 14"/>
                              <a:gd name="T6" fmla="+- 0 2200 2197"/>
                              <a:gd name="T7" fmla="*/ 2200 h 3"/>
                            </a:gdLst>
                            <a:ahLst/>
                            <a:cxnLst>
                              <a:cxn ang="0">
                                <a:pos x="T1" y="T3"/>
                              </a:cxn>
                              <a:cxn ang="0">
                                <a:pos x="T5" y="T7"/>
                              </a:cxn>
                            </a:cxnLst>
                            <a:rect l="0" t="0" r="r" b="b"/>
                            <a:pathLst>
                              <a:path w="14" h="3">
                                <a:moveTo>
                                  <a:pt x="14" y="0"/>
                                </a:moveTo>
                                <a:lnTo>
                                  <a:pt x="0" y="3"/>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7" name="Line 619"/>
                        <wps:cNvCnPr>
                          <a:cxnSpLocks noChangeShapeType="1"/>
                        </wps:cNvCnPr>
                        <wps:spPr bwMode="auto">
                          <a:xfrm>
                            <a:off x="1407" y="2200"/>
                            <a:ext cx="14"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68" name="Freeform 618"/>
                        <wps:cNvSpPr>
                          <a:spLocks/>
                        </wps:cNvSpPr>
                        <wps:spPr bwMode="auto">
                          <a:xfrm>
                            <a:off x="1411" y="2208"/>
                            <a:ext cx="11" cy="3"/>
                          </a:xfrm>
                          <a:custGeom>
                            <a:avLst/>
                            <a:gdLst>
                              <a:gd name="T0" fmla="+- 0 1422 1411"/>
                              <a:gd name="T1" fmla="*/ T0 w 11"/>
                              <a:gd name="T2" fmla="+- 0 2209 2209"/>
                              <a:gd name="T3" fmla="*/ 2209 h 3"/>
                              <a:gd name="T4" fmla="+- 0 1411 1411"/>
                              <a:gd name="T5" fmla="*/ T4 w 11"/>
                              <a:gd name="T6" fmla="+- 0 2211 2209"/>
                              <a:gd name="T7" fmla="*/ 2211 h 3"/>
                            </a:gdLst>
                            <a:ahLst/>
                            <a:cxnLst>
                              <a:cxn ang="0">
                                <a:pos x="T1" y="T3"/>
                              </a:cxn>
                              <a:cxn ang="0">
                                <a:pos x="T5" y="T7"/>
                              </a:cxn>
                            </a:cxnLst>
                            <a:rect l="0" t="0" r="r" b="b"/>
                            <a:pathLst>
                              <a:path w="11" h="3">
                                <a:moveTo>
                                  <a:pt x="11" y="0"/>
                                </a:moveTo>
                                <a:lnTo>
                                  <a:pt x="0" y="2"/>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69" name="Line 617"/>
                        <wps:cNvCnPr>
                          <a:cxnSpLocks noChangeShapeType="1"/>
                        </wps:cNvCnPr>
                        <wps:spPr bwMode="auto">
                          <a:xfrm>
                            <a:off x="1411" y="2211"/>
                            <a:ext cx="11"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70" name="Freeform 616"/>
                        <wps:cNvSpPr>
                          <a:spLocks/>
                        </wps:cNvSpPr>
                        <wps:spPr bwMode="auto">
                          <a:xfrm>
                            <a:off x="1413" y="2218"/>
                            <a:ext cx="9" cy="2"/>
                          </a:xfrm>
                          <a:custGeom>
                            <a:avLst/>
                            <a:gdLst>
                              <a:gd name="T0" fmla="+- 0 1422 1413"/>
                              <a:gd name="T1" fmla="*/ T0 w 9"/>
                              <a:gd name="T2" fmla="+- 0 2219 2219"/>
                              <a:gd name="T3" fmla="*/ 2219 h 2"/>
                              <a:gd name="T4" fmla="+- 0 1413 1413"/>
                              <a:gd name="T5" fmla="*/ T4 w 9"/>
                              <a:gd name="T6" fmla="+- 0 2221 2219"/>
                              <a:gd name="T7" fmla="*/ 2221 h 2"/>
                            </a:gdLst>
                            <a:ahLst/>
                            <a:cxnLst>
                              <a:cxn ang="0">
                                <a:pos x="T1" y="T3"/>
                              </a:cxn>
                              <a:cxn ang="0">
                                <a:pos x="T5" y="T7"/>
                              </a:cxn>
                            </a:cxnLst>
                            <a:rect l="0" t="0" r="r" b="b"/>
                            <a:pathLst>
                              <a:path w="9" h="2">
                                <a:moveTo>
                                  <a:pt x="9" y="0"/>
                                </a:moveTo>
                                <a:lnTo>
                                  <a:pt x="0" y="2"/>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1" name="Line 615"/>
                        <wps:cNvCnPr>
                          <a:cxnSpLocks noChangeShapeType="1"/>
                        </wps:cNvCnPr>
                        <wps:spPr bwMode="auto">
                          <a:xfrm>
                            <a:off x="1413" y="2221"/>
                            <a:ext cx="9"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72" name="Freeform 614"/>
                        <wps:cNvSpPr>
                          <a:spLocks/>
                        </wps:cNvSpPr>
                        <wps:spPr bwMode="auto">
                          <a:xfrm>
                            <a:off x="1416" y="2228"/>
                            <a:ext cx="7" cy="2"/>
                          </a:xfrm>
                          <a:custGeom>
                            <a:avLst/>
                            <a:gdLst>
                              <a:gd name="T0" fmla="+- 0 1424 1417"/>
                              <a:gd name="T1" fmla="*/ T0 w 7"/>
                              <a:gd name="T2" fmla="+- 0 2228 2228"/>
                              <a:gd name="T3" fmla="*/ 2228 h 2"/>
                              <a:gd name="T4" fmla="+- 0 1417 1417"/>
                              <a:gd name="T5" fmla="*/ T4 w 7"/>
                              <a:gd name="T6" fmla="+- 0 2230 2228"/>
                              <a:gd name="T7" fmla="*/ 2230 h 2"/>
                            </a:gdLst>
                            <a:ahLst/>
                            <a:cxnLst>
                              <a:cxn ang="0">
                                <a:pos x="T1" y="T3"/>
                              </a:cxn>
                              <a:cxn ang="0">
                                <a:pos x="T5" y="T7"/>
                              </a:cxn>
                            </a:cxnLst>
                            <a:rect l="0" t="0" r="r" b="b"/>
                            <a:pathLst>
                              <a:path w="7" h="2">
                                <a:moveTo>
                                  <a:pt x="7" y="0"/>
                                </a:moveTo>
                                <a:lnTo>
                                  <a:pt x="0" y="2"/>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3" name="Line 613"/>
                        <wps:cNvCnPr>
                          <a:cxnSpLocks noChangeShapeType="1"/>
                        </wps:cNvCnPr>
                        <wps:spPr bwMode="auto">
                          <a:xfrm>
                            <a:off x="1417" y="2230"/>
                            <a:ext cx="7"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574" name="Freeform 612"/>
                        <wps:cNvSpPr>
                          <a:spLocks/>
                        </wps:cNvSpPr>
                        <wps:spPr bwMode="auto">
                          <a:xfrm>
                            <a:off x="1420" y="2238"/>
                            <a:ext cx="5" cy="2"/>
                          </a:xfrm>
                          <a:custGeom>
                            <a:avLst/>
                            <a:gdLst>
                              <a:gd name="T0" fmla="+- 0 1425 1421"/>
                              <a:gd name="T1" fmla="*/ T0 w 5"/>
                              <a:gd name="T2" fmla="+- 0 2239 2239"/>
                              <a:gd name="T3" fmla="*/ 2239 h 1"/>
                              <a:gd name="T4" fmla="+- 0 1421 1421"/>
                              <a:gd name="T5" fmla="*/ T4 w 5"/>
                              <a:gd name="T6" fmla="+- 0 2240 2239"/>
                              <a:gd name="T7" fmla="*/ 2240 h 1"/>
                            </a:gdLst>
                            <a:ahLst/>
                            <a:cxnLst>
                              <a:cxn ang="0">
                                <a:pos x="T1" y="T3"/>
                              </a:cxn>
                              <a:cxn ang="0">
                                <a:pos x="T5" y="T7"/>
                              </a:cxn>
                            </a:cxnLst>
                            <a:rect l="0" t="0" r="r" b="b"/>
                            <a:pathLst>
                              <a:path w="5" h="1">
                                <a:moveTo>
                                  <a:pt x="4" y="0"/>
                                </a:moveTo>
                                <a:lnTo>
                                  <a:pt x="0" y="1"/>
                                </a:lnTo>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75" name="Line 611"/>
                        <wps:cNvCnPr>
                          <a:cxnSpLocks noChangeShapeType="1"/>
                        </wps:cNvCnPr>
                        <wps:spPr bwMode="auto">
                          <a:xfrm>
                            <a:off x="1421" y="2240"/>
                            <a:ext cx="4"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576" name="Picture 61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1308" y="1779"/>
                            <a:ext cx="622" cy="11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77" name="Rectangle 609"/>
                        <wps:cNvSpPr>
                          <a:spLocks noChangeArrowheads="1"/>
                        </wps:cNvSpPr>
                        <wps:spPr bwMode="auto">
                          <a:xfrm>
                            <a:off x="1308" y="1779"/>
                            <a:ext cx="622" cy="113"/>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78" name="Picture 60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1930" y="1781"/>
                            <a:ext cx="36" cy="1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79" name="Freeform 607"/>
                        <wps:cNvSpPr>
                          <a:spLocks/>
                        </wps:cNvSpPr>
                        <wps:spPr bwMode="auto">
                          <a:xfrm>
                            <a:off x="1930" y="1781"/>
                            <a:ext cx="35" cy="109"/>
                          </a:xfrm>
                          <a:custGeom>
                            <a:avLst/>
                            <a:gdLst>
                              <a:gd name="T0" fmla="+- 0 1930 1930"/>
                              <a:gd name="T1" fmla="*/ T0 w 35"/>
                              <a:gd name="T2" fmla="+- 0 1782 1782"/>
                              <a:gd name="T3" fmla="*/ 1782 h 109"/>
                              <a:gd name="T4" fmla="+- 0 1945 1930"/>
                              <a:gd name="T5" fmla="*/ T4 w 35"/>
                              <a:gd name="T6" fmla="+- 0 1791 1782"/>
                              <a:gd name="T7" fmla="*/ 1791 h 109"/>
                              <a:gd name="T8" fmla="+- 0 1956 1930"/>
                              <a:gd name="T9" fmla="*/ T8 w 35"/>
                              <a:gd name="T10" fmla="+- 0 1803 1782"/>
                              <a:gd name="T11" fmla="*/ 1803 h 109"/>
                              <a:gd name="T12" fmla="+- 0 1963 1930"/>
                              <a:gd name="T13" fmla="*/ T12 w 35"/>
                              <a:gd name="T14" fmla="+- 0 1819 1782"/>
                              <a:gd name="T15" fmla="*/ 1819 h 109"/>
                              <a:gd name="T16" fmla="+- 0 1965 1930"/>
                              <a:gd name="T17" fmla="*/ T16 w 35"/>
                              <a:gd name="T18" fmla="+- 0 1836 1782"/>
                              <a:gd name="T19" fmla="*/ 1836 h 109"/>
                              <a:gd name="T20" fmla="+- 0 1963 1930"/>
                              <a:gd name="T21" fmla="*/ T20 w 35"/>
                              <a:gd name="T22" fmla="+- 0 1854 1782"/>
                              <a:gd name="T23" fmla="*/ 1854 h 109"/>
                              <a:gd name="T24" fmla="+- 0 1956 1930"/>
                              <a:gd name="T25" fmla="*/ T24 w 35"/>
                              <a:gd name="T26" fmla="+- 0 1869 1782"/>
                              <a:gd name="T27" fmla="*/ 1869 h 109"/>
                              <a:gd name="T28" fmla="+- 0 1945 1930"/>
                              <a:gd name="T29" fmla="*/ T28 w 35"/>
                              <a:gd name="T30" fmla="+- 0 1882 1782"/>
                              <a:gd name="T31" fmla="*/ 1882 h 109"/>
                              <a:gd name="T32" fmla="+- 0 1931 1930"/>
                              <a:gd name="T33" fmla="*/ T32 w 35"/>
                              <a:gd name="T34" fmla="+- 0 1890 1782"/>
                              <a:gd name="T35" fmla="*/ 1890 h 109"/>
                              <a:gd name="T36" fmla="+- 0 1930 1930"/>
                              <a:gd name="T37" fmla="*/ T36 w 35"/>
                              <a:gd name="T38" fmla="+- 0 1782 1782"/>
                              <a:gd name="T39" fmla="*/ 1782 h 10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5" h="109">
                                <a:moveTo>
                                  <a:pt x="0" y="0"/>
                                </a:moveTo>
                                <a:lnTo>
                                  <a:pt x="15" y="9"/>
                                </a:lnTo>
                                <a:lnTo>
                                  <a:pt x="26" y="21"/>
                                </a:lnTo>
                                <a:lnTo>
                                  <a:pt x="33" y="37"/>
                                </a:lnTo>
                                <a:lnTo>
                                  <a:pt x="35" y="54"/>
                                </a:lnTo>
                                <a:lnTo>
                                  <a:pt x="33" y="72"/>
                                </a:lnTo>
                                <a:lnTo>
                                  <a:pt x="26" y="87"/>
                                </a:lnTo>
                                <a:lnTo>
                                  <a:pt x="15" y="100"/>
                                </a:lnTo>
                                <a:lnTo>
                                  <a:pt x="1" y="108"/>
                                </a:lnTo>
                                <a:lnTo>
                                  <a:pt x="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80" name="Picture 60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1164" y="1935"/>
                            <a:ext cx="149"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81" name="Freeform 605"/>
                        <wps:cNvSpPr>
                          <a:spLocks/>
                        </wps:cNvSpPr>
                        <wps:spPr bwMode="auto">
                          <a:xfrm>
                            <a:off x="1164" y="1936"/>
                            <a:ext cx="149" cy="115"/>
                          </a:xfrm>
                          <a:custGeom>
                            <a:avLst/>
                            <a:gdLst>
                              <a:gd name="T0" fmla="+- 0 1314 1165"/>
                              <a:gd name="T1" fmla="*/ T0 w 149"/>
                              <a:gd name="T2" fmla="+- 0 1937 1936"/>
                              <a:gd name="T3" fmla="*/ 1937 h 115"/>
                              <a:gd name="T4" fmla="+- 0 1204 1165"/>
                              <a:gd name="T5" fmla="*/ T4 w 149"/>
                              <a:gd name="T6" fmla="+- 0 1937 1936"/>
                              <a:gd name="T7" fmla="*/ 1937 h 115"/>
                              <a:gd name="T8" fmla="+- 0 1202 1165"/>
                              <a:gd name="T9" fmla="*/ T8 w 149"/>
                              <a:gd name="T10" fmla="+- 0 1936 1936"/>
                              <a:gd name="T11" fmla="*/ 1936 h 115"/>
                              <a:gd name="T12" fmla="+- 0 1199 1165"/>
                              <a:gd name="T13" fmla="*/ T12 w 149"/>
                              <a:gd name="T14" fmla="+- 0 1936 1936"/>
                              <a:gd name="T15" fmla="*/ 1936 h 115"/>
                              <a:gd name="T16" fmla="+- 0 1197 1165"/>
                              <a:gd name="T17" fmla="*/ T16 w 149"/>
                              <a:gd name="T18" fmla="+- 0 1936 1936"/>
                              <a:gd name="T19" fmla="*/ 1936 h 115"/>
                              <a:gd name="T20" fmla="+- 0 1196 1165"/>
                              <a:gd name="T21" fmla="*/ T20 w 149"/>
                              <a:gd name="T22" fmla="+- 0 1936 1936"/>
                              <a:gd name="T23" fmla="*/ 1936 h 115"/>
                              <a:gd name="T24" fmla="+- 0 1196 1165"/>
                              <a:gd name="T25" fmla="*/ T24 w 149"/>
                              <a:gd name="T26" fmla="+- 0 1936 1936"/>
                              <a:gd name="T27" fmla="*/ 1936 h 115"/>
                              <a:gd name="T28" fmla="+- 0 1195 1165"/>
                              <a:gd name="T29" fmla="*/ T28 w 149"/>
                              <a:gd name="T30" fmla="+- 0 1936 1936"/>
                              <a:gd name="T31" fmla="*/ 1936 h 115"/>
                              <a:gd name="T32" fmla="+- 0 1183 1165"/>
                              <a:gd name="T33" fmla="*/ T32 w 149"/>
                              <a:gd name="T34" fmla="+- 0 1946 1936"/>
                              <a:gd name="T35" fmla="*/ 1946 h 115"/>
                              <a:gd name="T36" fmla="+- 0 1173 1165"/>
                              <a:gd name="T37" fmla="*/ T36 w 149"/>
                              <a:gd name="T38" fmla="+- 0 1959 1936"/>
                              <a:gd name="T39" fmla="*/ 1959 h 115"/>
                              <a:gd name="T40" fmla="+- 0 1167 1165"/>
                              <a:gd name="T41" fmla="*/ T40 w 149"/>
                              <a:gd name="T42" fmla="+- 0 1975 1936"/>
                              <a:gd name="T43" fmla="*/ 1975 h 115"/>
                              <a:gd name="T44" fmla="+- 0 1165 1165"/>
                              <a:gd name="T45" fmla="*/ T44 w 149"/>
                              <a:gd name="T46" fmla="+- 0 1992 1936"/>
                              <a:gd name="T47" fmla="*/ 1992 h 115"/>
                              <a:gd name="T48" fmla="+- 0 1167 1165"/>
                              <a:gd name="T49" fmla="*/ T48 w 149"/>
                              <a:gd name="T50" fmla="+- 0 2010 1936"/>
                              <a:gd name="T51" fmla="*/ 2010 h 115"/>
                              <a:gd name="T52" fmla="+- 0 1175 1165"/>
                              <a:gd name="T53" fmla="*/ T52 w 149"/>
                              <a:gd name="T54" fmla="+- 0 2027 1936"/>
                              <a:gd name="T55" fmla="*/ 2027 h 115"/>
                              <a:gd name="T56" fmla="+- 0 1185 1165"/>
                              <a:gd name="T57" fmla="*/ T56 w 149"/>
                              <a:gd name="T58" fmla="+- 0 2040 1936"/>
                              <a:gd name="T59" fmla="*/ 2040 h 115"/>
                              <a:gd name="T60" fmla="+- 0 1199 1165"/>
                              <a:gd name="T61" fmla="*/ T60 w 149"/>
                              <a:gd name="T62" fmla="+- 0 2050 1936"/>
                              <a:gd name="T63" fmla="*/ 2050 h 115"/>
                              <a:gd name="T64" fmla="+- 0 1314 1165"/>
                              <a:gd name="T65" fmla="*/ T64 w 149"/>
                              <a:gd name="T66" fmla="+- 0 2050 1936"/>
                              <a:gd name="T67" fmla="*/ 2050 h 115"/>
                              <a:gd name="T68" fmla="+- 0 1314 1165"/>
                              <a:gd name="T69" fmla="*/ T68 w 149"/>
                              <a:gd name="T70" fmla="+- 0 1937 1936"/>
                              <a:gd name="T71" fmla="*/ 1937 h 11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149" h="115">
                                <a:moveTo>
                                  <a:pt x="149" y="1"/>
                                </a:moveTo>
                                <a:lnTo>
                                  <a:pt x="39" y="1"/>
                                </a:lnTo>
                                <a:lnTo>
                                  <a:pt x="37" y="0"/>
                                </a:lnTo>
                                <a:lnTo>
                                  <a:pt x="34" y="0"/>
                                </a:lnTo>
                                <a:lnTo>
                                  <a:pt x="32" y="0"/>
                                </a:lnTo>
                                <a:lnTo>
                                  <a:pt x="31" y="0"/>
                                </a:lnTo>
                                <a:lnTo>
                                  <a:pt x="30" y="0"/>
                                </a:lnTo>
                                <a:lnTo>
                                  <a:pt x="18" y="10"/>
                                </a:lnTo>
                                <a:lnTo>
                                  <a:pt x="8" y="23"/>
                                </a:lnTo>
                                <a:lnTo>
                                  <a:pt x="2" y="39"/>
                                </a:lnTo>
                                <a:lnTo>
                                  <a:pt x="0" y="56"/>
                                </a:lnTo>
                                <a:lnTo>
                                  <a:pt x="2" y="74"/>
                                </a:lnTo>
                                <a:lnTo>
                                  <a:pt x="10" y="91"/>
                                </a:lnTo>
                                <a:lnTo>
                                  <a:pt x="20" y="104"/>
                                </a:lnTo>
                                <a:lnTo>
                                  <a:pt x="34" y="114"/>
                                </a:lnTo>
                                <a:lnTo>
                                  <a:pt x="149" y="114"/>
                                </a:lnTo>
                                <a:lnTo>
                                  <a:pt x="149" y="1"/>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82" name="Picture 604"/>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1143" y="1936"/>
                            <a:ext cx="56" cy="1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83" name="Freeform 603"/>
                        <wps:cNvSpPr>
                          <a:spLocks/>
                        </wps:cNvSpPr>
                        <wps:spPr bwMode="auto">
                          <a:xfrm>
                            <a:off x="1143" y="1936"/>
                            <a:ext cx="56" cy="114"/>
                          </a:xfrm>
                          <a:custGeom>
                            <a:avLst/>
                            <a:gdLst>
                              <a:gd name="T0" fmla="+- 0 1165 1144"/>
                              <a:gd name="T1" fmla="*/ T0 w 56"/>
                              <a:gd name="T2" fmla="+- 0 1992 1936"/>
                              <a:gd name="T3" fmla="*/ 1992 h 114"/>
                              <a:gd name="T4" fmla="+- 0 1167 1144"/>
                              <a:gd name="T5" fmla="*/ T4 w 56"/>
                              <a:gd name="T6" fmla="+- 0 1975 1936"/>
                              <a:gd name="T7" fmla="*/ 1975 h 114"/>
                              <a:gd name="T8" fmla="+- 0 1173 1144"/>
                              <a:gd name="T9" fmla="*/ T8 w 56"/>
                              <a:gd name="T10" fmla="+- 0 1959 1936"/>
                              <a:gd name="T11" fmla="*/ 1959 h 114"/>
                              <a:gd name="T12" fmla="+- 0 1183 1144"/>
                              <a:gd name="T13" fmla="*/ T12 w 56"/>
                              <a:gd name="T14" fmla="+- 0 1946 1936"/>
                              <a:gd name="T15" fmla="*/ 1946 h 114"/>
                              <a:gd name="T16" fmla="+- 0 1195 1144"/>
                              <a:gd name="T17" fmla="*/ T16 w 56"/>
                              <a:gd name="T18" fmla="+- 0 1936 1936"/>
                              <a:gd name="T19" fmla="*/ 1936 h 114"/>
                              <a:gd name="T20" fmla="+- 0 1193 1144"/>
                              <a:gd name="T21" fmla="*/ T20 w 56"/>
                              <a:gd name="T22" fmla="+- 0 1936 1936"/>
                              <a:gd name="T23" fmla="*/ 1936 h 114"/>
                              <a:gd name="T24" fmla="+- 0 1191 1144"/>
                              <a:gd name="T25" fmla="*/ T24 w 56"/>
                              <a:gd name="T26" fmla="+- 0 1937 1936"/>
                              <a:gd name="T27" fmla="*/ 1937 h 114"/>
                              <a:gd name="T28" fmla="+- 0 1189 1144"/>
                              <a:gd name="T29" fmla="*/ T28 w 56"/>
                              <a:gd name="T30" fmla="+- 0 1937 1936"/>
                              <a:gd name="T31" fmla="*/ 1937 h 114"/>
                              <a:gd name="T32" fmla="+- 0 1189 1144"/>
                              <a:gd name="T33" fmla="*/ T32 w 56"/>
                              <a:gd name="T34" fmla="+- 0 1937 1936"/>
                              <a:gd name="T35" fmla="*/ 1937 h 114"/>
                              <a:gd name="T36" fmla="+- 0 1171 1144"/>
                              <a:gd name="T37" fmla="*/ T36 w 56"/>
                              <a:gd name="T38" fmla="+- 0 1943 1936"/>
                              <a:gd name="T39" fmla="*/ 1943 h 114"/>
                              <a:gd name="T40" fmla="+- 0 1157 1144"/>
                              <a:gd name="T41" fmla="*/ T40 w 56"/>
                              <a:gd name="T42" fmla="+- 0 1956 1936"/>
                              <a:gd name="T43" fmla="*/ 1956 h 114"/>
                              <a:gd name="T44" fmla="+- 0 1147 1144"/>
                              <a:gd name="T45" fmla="*/ T44 w 56"/>
                              <a:gd name="T46" fmla="+- 0 1972 1936"/>
                              <a:gd name="T47" fmla="*/ 1972 h 114"/>
                              <a:gd name="T48" fmla="+- 0 1144 1144"/>
                              <a:gd name="T49" fmla="*/ T48 w 56"/>
                              <a:gd name="T50" fmla="+- 0 1992 1936"/>
                              <a:gd name="T51" fmla="*/ 1992 h 114"/>
                              <a:gd name="T52" fmla="+- 0 1147 1144"/>
                              <a:gd name="T53" fmla="*/ T52 w 56"/>
                              <a:gd name="T54" fmla="+- 0 2012 1936"/>
                              <a:gd name="T55" fmla="*/ 2012 h 114"/>
                              <a:gd name="T56" fmla="+- 0 1157 1144"/>
                              <a:gd name="T57" fmla="*/ T56 w 56"/>
                              <a:gd name="T58" fmla="+- 0 2029 1936"/>
                              <a:gd name="T59" fmla="*/ 2029 h 114"/>
                              <a:gd name="T60" fmla="+- 0 1171 1144"/>
                              <a:gd name="T61" fmla="*/ T60 w 56"/>
                              <a:gd name="T62" fmla="+- 0 2041 1936"/>
                              <a:gd name="T63" fmla="*/ 2041 h 114"/>
                              <a:gd name="T64" fmla="+- 0 1189 1144"/>
                              <a:gd name="T65" fmla="*/ T64 w 56"/>
                              <a:gd name="T66" fmla="+- 0 2048 1936"/>
                              <a:gd name="T67" fmla="*/ 2048 h 114"/>
                              <a:gd name="T68" fmla="+- 0 1189 1144"/>
                              <a:gd name="T69" fmla="*/ T68 w 56"/>
                              <a:gd name="T70" fmla="+- 0 2050 1936"/>
                              <a:gd name="T71" fmla="*/ 2050 h 114"/>
                              <a:gd name="T72" fmla="+- 0 1199 1144"/>
                              <a:gd name="T73" fmla="*/ T72 w 56"/>
                              <a:gd name="T74" fmla="+- 0 2050 1936"/>
                              <a:gd name="T75" fmla="*/ 2050 h 114"/>
                              <a:gd name="T76" fmla="+- 0 1185 1144"/>
                              <a:gd name="T77" fmla="*/ T76 w 56"/>
                              <a:gd name="T78" fmla="+- 0 2040 1936"/>
                              <a:gd name="T79" fmla="*/ 2040 h 114"/>
                              <a:gd name="T80" fmla="+- 0 1175 1144"/>
                              <a:gd name="T81" fmla="*/ T80 w 56"/>
                              <a:gd name="T82" fmla="+- 0 2027 1936"/>
                              <a:gd name="T83" fmla="*/ 2027 h 114"/>
                              <a:gd name="T84" fmla="+- 0 1167 1144"/>
                              <a:gd name="T85" fmla="*/ T84 w 56"/>
                              <a:gd name="T86" fmla="+- 0 2010 1936"/>
                              <a:gd name="T87" fmla="*/ 2010 h 114"/>
                              <a:gd name="T88" fmla="+- 0 1165 1144"/>
                              <a:gd name="T89" fmla="*/ T88 w 56"/>
                              <a:gd name="T90" fmla="+- 0 1992 1936"/>
                              <a:gd name="T91" fmla="*/ 1992 h 11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56" h="114">
                                <a:moveTo>
                                  <a:pt x="21" y="56"/>
                                </a:moveTo>
                                <a:lnTo>
                                  <a:pt x="23" y="39"/>
                                </a:lnTo>
                                <a:lnTo>
                                  <a:pt x="29" y="23"/>
                                </a:lnTo>
                                <a:lnTo>
                                  <a:pt x="39" y="10"/>
                                </a:lnTo>
                                <a:lnTo>
                                  <a:pt x="51" y="0"/>
                                </a:lnTo>
                                <a:lnTo>
                                  <a:pt x="49" y="0"/>
                                </a:lnTo>
                                <a:lnTo>
                                  <a:pt x="47" y="1"/>
                                </a:lnTo>
                                <a:lnTo>
                                  <a:pt x="45" y="1"/>
                                </a:lnTo>
                                <a:lnTo>
                                  <a:pt x="27" y="7"/>
                                </a:lnTo>
                                <a:lnTo>
                                  <a:pt x="13" y="20"/>
                                </a:lnTo>
                                <a:lnTo>
                                  <a:pt x="3" y="36"/>
                                </a:lnTo>
                                <a:lnTo>
                                  <a:pt x="0" y="56"/>
                                </a:lnTo>
                                <a:lnTo>
                                  <a:pt x="3" y="76"/>
                                </a:lnTo>
                                <a:lnTo>
                                  <a:pt x="13" y="93"/>
                                </a:lnTo>
                                <a:lnTo>
                                  <a:pt x="27" y="105"/>
                                </a:lnTo>
                                <a:lnTo>
                                  <a:pt x="45" y="112"/>
                                </a:lnTo>
                                <a:lnTo>
                                  <a:pt x="45" y="114"/>
                                </a:lnTo>
                                <a:lnTo>
                                  <a:pt x="55" y="114"/>
                                </a:lnTo>
                                <a:lnTo>
                                  <a:pt x="41" y="104"/>
                                </a:lnTo>
                                <a:lnTo>
                                  <a:pt x="31" y="91"/>
                                </a:lnTo>
                                <a:lnTo>
                                  <a:pt x="23" y="74"/>
                                </a:lnTo>
                                <a:lnTo>
                                  <a:pt x="21" y="56"/>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84" name="Freeform 602"/>
                        <wps:cNvSpPr>
                          <a:spLocks/>
                        </wps:cNvSpPr>
                        <wps:spPr bwMode="auto">
                          <a:xfrm>
                            <a:off x="1267" y="1918"/>
                            <a:ext cx="41" cy="136"/>
                          </a:xfrm>
                          <a:custGeom>
                            <a:avLst/>
                            <a:gdLst>
                              <a:gd name="T0" fmla="+- 0 1308 1267"/>
                              <a:gd name="T1" fmla="*/ T0 w 41"/>
                              <a:gd name="T2" fmla="+- 0 1918 1918"/>
                              <a:gd name="T3" fmla="*/ 1918 h 136"/>
                              <a:gd name="T4" fmla="+- 0 1269 1267"/>
                              <a:gd name="T5" fmla="*/ T4 w 41"/>
                              <a:gd name="T6" fmla="+- 0 1966 1918"/>
                              <a:gd name="T7" fmla="*/ 1966 h 136"/>
                              <a:gd name="T8" fmla="+- 0 1267 1267"/>
                              <a:gd name="T9" fmla="*/ T8 w 41"/>
                              <a:gd name="T10" fmla="+- 0 1993 1918"/>
                              <a:gd name="T11" fmla="*/ 1993 h 136"/>
                              <a:gd name="T12" fmla="+- 0 1268 1267"/>
                              <a:gd name="T13" fmla="*/ T12 w 41"/>
                              <a:gd name="T14" fmla="+- 0 2017 1918"/>
                              <a:gd name="T15" fmla="*/ 2017 h 136"/>
                              <a:gd name="T16" fmla="+- 0 1269 1267"/>
                              <a:gd name="T17" fmla="*/ T16 w 41"/>
                              <a:gd name="T18" fmla="+- 0 2031 1918"/>
                              <a:gd name="T19" fmla="*/ 2031 h 136"/>
                              <a:gd name="T20" fmla="+- 0 1271 1267"/>
                              <a:gd name="T21" fmla="*/ T20 w 41"/>
                              <a:gd name="T22" fmla="+- 0 2040 1918"/>
                              <a:gd name="T23" fmla="*/ 2040 h 136"/>
                              <a:gd name="T24" fmla="+- 0 1277 1267"/>
                              <a:gd name="T25" fmla="*/ T24 w 41"/>
                              <a:gd name="T26" fmla="+- 0 2047 1918"/>
                              <a:gd name="T27" fmla="*/ 2047 h 136"/>
                              <a:gd name="T28" fmla="+- 0 1308 1267"/>
                              <a:gd name="T29" fmla="*/ T28 w 41"/>
                              <a:gd name="T30" fmla="+- 0 2054 1918"/>
                              <a:gd name="T31" fmla="*/ 2054 h 136"/>
                              <a:gd name="T32" fmla="+- 0 1307 1267"/>
                              <a:gd name="T33" fmla="*/ T32 w 41"/>
                              <a:gd name="T34" fmla="+- 0 2051 1918"/>
                              <a:gd name="T35" fmla="*/ 2051 h 136"/>
                              <a:gd name="T36" fmla="+- 0 1303 1267"/>
                              <a:gd name="T37" fmla="*/ T36 w 41"/>
                              <a:gd name="T38" fmla="+- 0 2040 1918"/>
                              <a:gd name="T39" fmla="*/ 2040 h 136"/>
                              <a:gd name="T40" fmla="+- 0 1299 1267"/>
                              <a:gd name="T41" fmla="*/ T40 w 41"/>
                              <a:gd name="T42" fmla="+- 0 2019 1918"/>
                              <a:gd name="T43" fmla="*/ 2019 h 136"/>
                              <a:gd name="T44" fmla="+- 0 1297 1267"/>
                              <a:gd name="T45" fmla="*/ T44 w 41"/>
                              <a:gd name="T46" fmla="+- 0 1986 1918"/>
                              <a:gd name="T47" fmla="*/ 1986 h 136"/>
                              <a:gd name="T48" fmla="+- 0 1297 1267"/>
                              <a:gd name="T49" fmla="*/ T48 w 41"/>
                              <a:gd name="T50" fmla="+- 0 1955 1918"/>
                              <a:gd name="T51" fmla="*/ 1955 h 136"/>
                              <a:gd name="T52" fmla="+- 0 1298 1267"/>
                              <a:gd name="T53" fmla="*/ T52 w 41"/>
                              <a:gd name="T54" fmla="+- 0 1938 1918"/>
                              <a:gd name="T55" fmla="*/ 1938 h 136"/>
                              <a:gd name="T56" fmla="+- 0 1302 1267"/>
                              <a:gd name="T57" fmla="*/ T56 w 41"/>
                              <a:gd name="T58" fmla="+- 0 1928 1918"/>
                              <a:gd name="T59" fmla="*/ 1928 h 136"/>
                              <a:gd name="T60" fmla="+- 0 1308 1267"/>
                              <a:gd name="T61" fmla="*/ T60 w 41"/>
                              <a:gd name="T62" fmla="+- 0 1918 1918"/>
                              <a:gd name="T63" fmla="*/ 1918 h 1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41" h="136">
                                <a:moveTo>
                                  <a:pt x="41" y="0"/>
                                </a:moveTo>
                                <a:lnTo>
                                  <a:pt x="2" y="48"/>
                                </a:lnTo>
                                <a:lnTo>
                                  <a:pt x="0" y="75"/>
                                </a:lnTo>
                                <a:lnTo>
                                  <a:pt x="1" y="99"/>
                                </a:lnTo>
                                <a:lnTo>
                                  <a:pt x="2" y="113"/>
                                </a:lnTo>
                                <a:lnTo>
                                  <a:pt x="4" y="122"/>
                                </a:lnTo>
                                <a:lnTo>
                                  <a:pt x="10" y="129"/>
                                </a:lnTo>
                                <a:lnTo>
                                  <a:pt x="41" y="136"/>
                                </a:lnTo>
                                <a:lnTo>
                                  <a:pt x="40" y="133"/>
                                </a:lnTo>
                                <a:lnTo>
                                  <a:pt x="36" y="122"/>
                                </a:lnTo>
                                <a:lnTo>
                                  <a:pt x="32" y="101"/>
                                </a:lnTo>
                                <a:lnTo>
                                  <a:pt x="30" y="68"/>
                                </a:lnTo>
                                <a:lnTo>
                                  <a:pt x="30" y="37"/>
                                </a:lnTo>
                                <a:lnTo>
                                  <a:pt x="31" y="20"/>
                                </a:lnTo>
                                <a:lnTo>
                                  <a:pt x="35" y="10"/>
                                </a:lnTo>
                                <a:lnTo>
                                  <a:pt x="41" y="0"/>
                                </a:lnTo>
                                <a:close/>
                              </a:path>
                            </a:pathLst>
                          </a:custGeom>
                          <a:solidFill>
                            <a:srgbClr val="999999"/>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585" name="Picture 60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1296" y="1918"/>
                            <a:ext cx="292" cy="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86" name="Freeform 600"/>
                        <wps:cNvSpPr>
                          <a:spLocks/>
                        </wps:cNvSpPr>
                        <wps:spPr bwMode="auto">
                          <a:xfrm>
                            <a:off x="1296" y="1918"/>
                            <a:ext cx="292" cy="136"/>
                          </a:xfrm>
                          <a:custGeom>
                            <a:avLst/>
                            <a:gdLst>
                              <a:gd name="T0" fmla="+- 0 1308 1297"/>
                              <a:gd name="T1" fmla="*/ T0 w 292"/>
                              <a:gd name="T2" fmla="+- 0 1918 1918"/>
                              <a:gd name="T3" fmla="*/ 1918 h 136"/>
                              <a:gd name="T4" fmla="+- 0 1302 1297"/>
                              <a:gd name="T5" fmla="*/ T4 w 292"/>
                              <a:gd name="T6" fmla="+- 0 1928 1918"/>
                              <a:gd name="T7" fmla="*/ 1928 h 136"/>
                              <a:gd name="T8" fmla="+- 0 1298 1297"/>
                              <a:gd name="T9" fmla="*/ T8 w 292"/>
                              <a:gd name="T10" fmla="+- 0 1938 1918"/>
                              <a:gd name="T11" fmla="*/ 1938 h 136"/>
                              <a:gd name="T12" fmla="+- 0 1297 1297"/>
                              <a:gd name="T13" fmla="*/ T12 w 292"/>
                              <a:gd name="T14" fmla="+- 0 1955 1918"/>
                              <a:gd name="T15" fmla="*/ 1955 h 136"/>
                              <a:gd name="T16" fmla="+- 0 1297 1297"/>
                              <a:gd name="T17" fmla="*/ T16 w 292"/>
                              <a:gd name="T18" fmla="+- 0 1986 1918"/>
                              <a:gd name="T19" fmla="*/ 1986 h 136"/>
                              <a:gd name="T20" fmla="+- 0 1299 1297"/>
                              <a:gd name="T21" fmla="*/ T20 w 292"/>
                              <a:gd name="T22" fmla="+- 0 2019 1918"/>
                              <a:gd name="T23" fmla="*/ 2019 h 136"/>
                              <a:gd name="T24" fmla="+- 0 1303 1297"/>
                              <a:gd name="T25" fmla="*/ T24 w 292"/>
                              <a:gd name="T26" fmla="+- 0 2040 1918"/>
                              <a:gd name="T27" fmla="*/ 2040 h 136"/>
                              <a:gd name="T28" fmla="+- 0 1307 1297"/>
                              <a:gd name="T29" fmla="*/ T28 w 292"/>
                              <a:gd name="T30" fmla="+- 0 2051 1918"/>
                              <a:gd name="T31" fmla="*/ 2051 h 136"/>
                              <a:gd name="T32" fmla="+- 0 1308 1297"/>
                              <a:gd name="T33" fmla="*/ T32 w 292"/>
                              <a:gd name="T34" fmla="+- 0 2054 1918"/>
                              <a:gd name="T35" fmla="*/ 2054 h 136"/>
                              <a:gd name="T36" fmla="+- 0 1588 1297"/>
                              <a:gd name="T37" fmla="*/ T36 w 292"/>
                              <a:gd name="T38" fmla="+- 0 2054 1918"/>
                              <a:gd name="T39" fmla="*/ 2054 h 136"/>
                              <a:gd name="T40" fmla="+- 0 1588 1297"/>
                              <a:gd name="T41" fmla="*/ T40 w 292"/>
                              <a:gd name="T42" fmla="+- 0 1918 1918"/>
                              <a:gd name="T43" fmla="*/ 1918 h 136"/>
                              <a:gd name="T44" fmla="+- 0 1308 1297"/>
                              <a:gd name="T45" fmla="*/ T44 w 292"/>
                              <a:gd name="T46" fmla="+- 0 1918 1918"/>
                              <a:gd name="T47" fmla="*/ 1918 h 1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292" h="136">
                                <a:moveTo>
                                  <a:pt x="11" y="0"/>
                                </a:moveTo>
                                <a:lnTo>
                                  <a:pt x="5" y="10"/>
                                </a:lnTo>
                                <a:lnTo>
                                  <a:pt x="1" y="20"/>
                                </a:lnTo>
                                <a:lnTo>
                                  <a:pt x="0" y="37"/>
                                </a:lnTo>
                                <a:lnTo>
                                  <a:pt x="0" y="68"/>
                                </a:lnTo>
                                <a:lnTo>
                                  <a:pt x="2" y="101"/>
                                </a:lnTo>
                                <a:lnTo>
                                  <a:pt x="6" y="122"/>
                                </a:lnTo>
                                <a:lnTo>
                                  <a:pt x="10" y="133"/>
                                </a:lnTo>
                                <a:lnTo>
                                  <a:pt x="11" y="136"/>
                                </a:lnTo>
                                <a:lnTo>
                                  <a:pt x="291" y="136"/>
                                </a:lnTo>
                                <a:lnTo>
                                  <a:pt x="291" y="0"/>
                                </a:lnTo>
                                <a:lnTo>
                                  <a:pt x="11"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87" name="Picture 59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1588" y="1918"/>
                            <a:ext cx="259" cy="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88" name="Rectangle 598"/>
                        <wps:cNvSpPr>
                          <a:spLocks noChangeArrowheads="1"/>
                        </wps:cNvSpPr>
                        <wps:spPr bwMode="auto">
                          <a:xfrm>
                            <a:off x="1588" y="1918"/>
                            <a:ext cx="259" cy="136"/>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89" name="Picture 59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1847" y="1918"/>
                            <a:ext cx="26" cy="1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590" name="Freeform 596"/>
                        <wps:cNvSpPr>
                          <a:spLocks/>
                        </wps:cNvSpPr>
                        <wps:spPr bwMode="auto">
                          <a:xfrm>
                            <a:off x="1847" y="1918"/>
                            <a:ext cx="26" cy="136"/>
                          </a:xfrm>
                          <a:custGeom>
                            <a:avLst/>
                            <a:gdLst>
                              <a:gd name="T0" fmla="+- 0 1847 1847"/>
                              <a:gd name="T1" fmla="*/ T0 w 26"/>
                              <a:gd name="T2" fmla="+- 0 1918 1918"/>
                              <a:gd name="T3" fmla="*/ 1918 h 136"/>
                              <a:gd name="T4" fmla="+- 0 1847 1847"/>
                              <a:gd name="T5" fmla="*/ T4 w 26"/>
                              <a:gd name="T6" fmla="+- 0 2054 1918"/>
                              <a:gd name="T7" fmla="*/ 2054 h 136"/>
                              <a:gd name="T8" fmla="+- 0 1862 1847"/>
                              <a:gd name="T9" fmla="*/ T8 w 26"/>
                              <a:gd name="T10" fmla="+- 0 2034 1918"/>
                              <a:gd name="T11" fmla="*/ 2034 h 136"/>
                              <a:gd name="T12" fmla="+- 0 1870 1847"/>
                              <a:gd name="T13" fmla="*/ T12 w 26"/>
                              <a:gd name="T14" fmla="+- 0 2020 1918"/>
                              <a:gd name="T15" fmla="*/ 2020 h 136"/>
                              <a:gd name="T16" fmla="+- 0 1872 1847"/>
                              <a:gd name="T17" fmla="*/ T16 w 26"/>
                              <a:gd name="T18" fmla="+- 0 2005 1918"/>
                              <a:gd name="T19" fmla="*/ 2005 h 136"/>
                              <a:gd name="T20" fmla="+- 0 1873 1847"/>
                              <a:gd name="T21" fmla="*/ T20 w 26"/>
                              <a:gd name="T22" fmla="+- 0 1984 1918"/>
                              <a:gd name="T23" fmla="*/ 1984 h 136"/>
                              <a:gd name="T24" fmla="+- 0 1869 1847"/>
                              <a:gd name="T25" fmla="*/ T24 w 26"/>
                              <a:gd name="T26" fmla="+- 0 1959 1918"/>
                              <a:gd name="T27" fmla="*/ 1959 h 136"/>
                              <a:gd name="T28" fmla="+- 0 1860 1847"/>
                              <a:gd name="T29" fmla="*/ T28 w 26"/>
                              <a:gd name="T30" fmla="+- 0 1938 1918"/>
                              <a:gd name="T31" fmla="*/ 1938 h 136"/>
                              <a:gd name="T32" fmla="+- 0 1851 1847"/>
                              <a:gd name="T33" fmla="*/ T32 w 26"/>
                              <a:gd name="T34" fmla="+- 0 1924 1918"/>
                              <a:gd name="T35" fmla="*/ 1924 h 136"/>
                              <a:gd name="T36" fmla="+- 0 1847 1847"/>
                              <a:gd name="T37" fmla="*/ T36 w 26"/>
                              <a:gd name="T38" fmla="+- 0 1918 1918"/>
                              <a:gd name="T39" fmla="*/ 1918 h 13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6" h="136">
                                <a:moveTo>
                                  <a:pt x="0" y="0"/>
                                </a:moveTo>
                                <a:lnTo>
                                  <a:pt x="0" y="136"/>
                                </a:lnTo>
                                <a:lnTo>
                                  <a:pt x="15" y="116"/>
                                </a:lnTo>
                                <a:lnTo>
                                  <a:pt x="23" y="102"/>
                                </a:lnTo>
                                <a:lnTo>
                                  <a:pt x="25" y="87"/>
                                </a:lnTo>
                                <a:lnTo>
                                  <a:pt x="26" y="66"/>
                                </a:lnTo>
                                <a:lnTo>
                                  <a:pt x="22" y="41"/>
                                </a:lnTo>
                                <a:lnTo>
                                  <a:pt x="13" y="20"/>
                                </a:lnTo>
                                <a:lnTo>
                                  <a:pt x="4" y="6"/>
                                </a:lnTo>
                                <a:lnTo>
                                  <a:pt x="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1" name="Rectangle 595"/>
                        <wps:cNvSpPr>
                          <a:spLocks noChangeArrowheads="1"/>
                        </wps:cNvSpPr>
                        <wps:spPr bwMode="auto">
                          <a:xfrm>
                            <a:off x="1588" y="1918"/>
                            <a:ext cx="259" cy="17"/>
                          </a:xfrm>
                          <a:prstGeom prst="rect">
                            <a:avLst/>
                          </a:prstGeom>
                          <a:solidFill>
                            <a:srgbClr val="444444"/>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92" name="Rectangle 594"/>
                        <wps:cNvSpPr>
                          <a:spLocks noChangeArrowheads="1"/>
                        </wps:cNvSpPr>
                        <wps:spPr bwMode="auto">
                          <a:xfrm>
                            <a:off x="1588" y="1918"/>
                            <a:ext cx="259" cy="17"/>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3" name="Freeform 593"/>
                        <wps:cNvSpPr>
                          <a:spLocks/>
                        </wps:cNvSpPr>
                        <wps:spPr bwMode="auto">
                          <a:xfrm>
                            <a:off x="1635" y="1932"/>
                            <a:ext cx="28" cy="100"/>
                          </a:xfrm>
                          <a:custGeom>
                            <a:avLst/>
                            <a:gdLst>
                              <a:gd name="T0" fmla="+- 0 1652 1636"/>
                              <a:gd name="T1" fmla="*/ T0 w 28"/>
                              <a:gd name="T2" fmla="+- 0 1933 1933"/>
                              <a:gd name="T3" fmla="*/ 1933 h 100"/>
                              <a:gd name="T4" fmla="+- 0 1640 1636"/>
                              <a:gd name="T5" fmla="*/ T4 w 28"/>
                              <a:gd name="T6" fmla="+- 0 1933 1933"/>
                              <a:gd name="T7" fmla="*/ 1933 h 100"/>
                              <a:gd name="T8" fmla="+- 0 1636 1636"/>
                              <a:gd name="T9" fmla="*/ T8 w 28"/>
                              <a:gd name="T10" fmla="+- 0 1938 1933"/>
                              <a:gd name="T11" fmla="*/ 1938 h 100"/>
                              <a:gd name="T12" fmla="+- 0 1636 1636"/>
                              <a:gd name="T13" fmla="*/ T12 w 28"/>
                              <a:gd name="T14" fmla="+- 0 1944 1933"/>
                              <a:gd name="T15" fmla="*/ 1944 h 100"/>
                              <a:gd name="T16" fmla="+- 0 1642 1636"/>
                              <a:gd name="T17" fmla="*/ T16 w 28"/>
                              <a:gd name="T18" fmla="+- 0 2022 1933"/>
                              <a:gd name="T19" fmla="*/ 2022 h 100"/>
                              <a:gd name="T20" fmla="+- 0 1642 1636"/>
                              <a:gd name="T21" fmla="*/ T20 w 28"/>
                              <a:gd name="T22" fmla="+- 0 2028 1933"/>
                              <a:gd name="T23" fmla="*/ 2028 h 100"/>
                              <a:gd name="T24" fmla="+- 0 1647 1636"/>
                              <a:gd name="T25" fmla="*/ T24 w 28"/>
                              <a:gd name="T26" fmla="+- 0 2033 1933"/>
                              <a:gd name="T27" fmla="*/ 2033 h 100"/>
                              <a:gd name="T28" fmla="+- 0 1659 1636"/>
                              <a:gd name="T29" fmla="*/ T28 w 28"/>
                              <a:gd name="T30" fmla="+- 0 2032 1933"/>
                              <a:gd name="T31" fmla="*/ 2032 h 100"/>
                              <a:gd name="T32" fmla="+- 0 1663 1636"/>
                              <a:gd name="T33" fmla="*/ T32 w 28"/>
                              <a:gd name="T34" fmla="+- 0 2027 1933"/>
                              <a:gd name="T35" fmla="*/ 2027 h 100"/>
                              <a:gd name="T36" fmla="+- 0 1663 1636"/>
                              <a:gd name="T37" fmla="*/ T36 w 28"/>
                              <a:gd name="T38" fmla="+- 0 2021 1933"/>
                              <a:gd name="T39" fmla="*/ 2021 h 100"/>
                              <a:gd name="T40" fmla="+- 0 1657 1636"/>
                              <a:gd name="T41" fmla="*/ T40 w 28"/>
                              <a:gd name="T42" fmla="+- 0 1943 1933"/>
                              <a:gd name="T43" fmla="*/ 1943 h 100"/>
                              <a:gd name="T44" fmla="+- 0 1657 1636"/>
                              <a:gd name="T45" fmla="*/ T44 w 28"/>
                              <a:gd name="T46" fmla="+- 0 1937 1933"/>
                              <a:gd name="T47" fmla="*/ 1937 h 100"/>
                              <a:gd name="T48" fmla="+- 0 1652 1636"/>
                              <a:gd name="T49" fmla="*/ T48 w 28"/>
                              <a:gd name="T50" fmla="+- 0 1933 1933"/>
                              <a:gd name="T51" fmla="*/ 1933 h 1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8" h="100">
                                <a:moveTo>
                                  <a:pt x="16" y="0"/>
                                </a:moveTo>
                                <a:lnTo>
                                  <a:pt x="4" y="0"/>
                                </a:lnTo>
                                <a:lnTo>
                                  <a:pt x="0" y="5"/>
                                </a:lnTo>
                                <a:lnTo>
                                  <a:pt x="0" y="11"/>
                                </a:lnTo>
                                <a:lnTo>
                                  <a:pt x="6" y="89"/>
                                </a:lnTo>
                                <a:lnTo>
                                  <a:pt x="6" y="95"/>
                                </a:lnTo>
                                <a:lnTo>
                                  <a:pt x="11" y="100"/>
                                </a:lnTo>
                                <a:lnTo>
                                  <a:pt x="23" y="99"/>
                                </a:lnTo>
                                <a:lnTo>
                                  <a:pt x="27" y="94"/>
                                </a:lnTo>
                                <a:lnTo>
                                  <a:pt x="27" y="88"/>
                                </a:lnTo>
                                <a:lnTo>
                                  <a:pt x="21" y="10"/>
                                </a:lnTo>
                                <a:lnTo>
                                  <a:pt x="21" y="4"/>
                                </a:lnTo>
                                <a:lnTo>
                                  <a:pt x="16" y="0"/>
                                </a:lnTo>
                                <a:close/>
                              </a:path>
                            </a:pathLst>
                          </a:custGeom>
                          <a:solidFill>
                            <a:srgbClr val="6B6B6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4" name="Freeform 592"/>
                        <wps:cNvSpPr>
                          <a:spLocks/>
                        </wps:cNvSpPr>
                        <wps:spPr bwMode="auto">
                          <a:xfrm>
                            <a:off x="1635" y="1932"/>
                            <a:ext cx="28" cy="100"/>
                          </a:xfrm>
                          <a:custGeom>
                            <a:avLst/>
                            <a:gdLst>
                              <a:gd name="T0" fmla="+- 0 1642 1636"/>
                              <a:gd name="T1" fmla="*/ T0 w 28"/>
                              <a:gd name="T2" fmla="+- 0 2022 1933"/>
                              <a:gd name="T3" fmla="*/ 2022 h 100"/>
                              <a:gd name="T4" fmla="+- 0 1636 1636"/>
                              <a:gd name="T5" fmla="*/ T4 w 28"/>
                              <a:gd name="T6" fmla="+- 0 1944 1933"/>
                              <a:gd name="T7" fmla="*/ 1944 h 100"/>
                              <a:gd name="T8" fmla="+- 0 1636 1636"/>
                              <a:gd name="T9" fmla="*/ T8 w 28"/>
                              <a:gd name="T10" fmla="+- 0 1938 1933"/>
                              <a:gd name="T11" fmla="*/ 1938 h 100"/>
                              <a:gd name="T12" fmla="+- 0 1640 1636"/>
                              <a:gd name="T13" fmla="*/ T12 w 28"/>
                              <a:gd name="T14" fmla="+- 0 1933 1933"/>
                              <a:gd name="T15" fmla="*/ 1933 h 100"/>
                              <a:gd name="T16" fmla="+- 0 1646 1636"/>
                              <a:gd name="T17" fmla="*/ T16 w 28"/>
                              <a:gd name="T18" fmla="+- 0 1933 1933"/>
                              <a:gd name="T19" fmla="*/ 1933 h 100"/>
                              <a:gd name="T20" fmla="+- 0 1652 1636"/>
                              <a:gd name="T21" fmla="*/ T20 w 28"/>
                              <a:gd name="T22" fmla="+- 0 1933 1933"/>
                              <a:gd name="T23" fmla="*/ 1933 h 100"/>
                              <a:gd name="T24" fmla="+- 0 1657 1636"/>
                              <a:gd name="T25" fmla="*/ T24 w 28"/>
                              <a:gd name="T26" fmla="+- 0 1937 1933"/>
                              <a:gd name="T27" fmla="*/ 1937 h 100"/>
                              <a:gd name="T28" fmla="+- 0 1657 1636"/>
                              <a:gd name="T29" fmla="*/ T28 w 28"/>
                              <a:gd name="T30" fmla="+- 0 1943 1933"/>
                              <a:gd name="T31" fmla="*/ 1943 h 100"/>
                              <a:gd name="T32" fmla="+- 0 1663 1636"/>
                              <a:gd name="T33" fmla="*/ T32 w 28"/>
                              <a:gd name="T34" fmla="+- 0 2021 1933"/>
                              <a:gd name="T35" fmla="*/ 2021 h 100"/>
                              <a:gd name="T36" fmla="+- 0 1663 1636"/>
                              <a:gd name="T37" fmla="*/ T36 w 28"/>
                              <a:gd name="T38" fmla="+- 0 2027 1933"/>
                              <a:gd name="T39" fmla="*/ 2027 h 100"/>
                              <a:gd name="T40" fmla="+- 0 1659 1636"/>
                              <a:gd name="T41" fmla="*/ T40 w 28"/>
                              <a:gd name="T42" fmla="+- 0 2032 1933"/>
                              <a:gd name="T43" fmla="*/ 2032 h 100"/>
                              <a:gd name="T44" fmla="+- 0 1653 1636"/>
                              <a:gd name="T45" fmla="*/ T44 w 28"/>
                              <a:gd name="T46" fmla="+- 0 2032 1933"/>
                              <a:gd name="T47" fmla="*/ 2032 h 100"/>
                              <a:gd name="T48" fmla="+- 0 1647 1636"/>
                              <a:gd name="T49" fmla="*/ T48 w 28"/>
                              <a:gd name="T50" fmla="+- 0 2033 1933"/>
                              <a:gd name="T51" fmla="*/ 2033 h 100"/>
                              <a:gd name="T52" fmla="+- 0 1642 1636"/>
                              <a:gd name="T53" fmla="*/ T52 w 28"/>
                              <a:gd name="T54" fmla="+- 0 2028 1933"/>
                              <a:gd name="T55" fmla="*/ 2028 h 100"/>
                              <a:gd name="T56" fmla="+- 0 1642 1636"/>
                              <a:gd name="T57" fmla="*/ T56 w 28"/>
                              <a:gd name="T58" fmla="+- 0 2022 1933"/>
                              <a:gd name="T59" fmla="*/ 2022 h 1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8" h="100">
                                <a:moveTo>
                                  <a:pt x="6" y="89"/>
                                </a:moveTo>
                                <a:lnTo>
                                  <a:pt x="0" y="11"/>
                                </a:lnTo>
                                <a:lnTo>
                                  <a:pt x="0" y="5"/>
                                </a:lnTo>
                                <a:lnTo>
                                  <a:pt x="4" y="0"/>
                                </a:lnTo>
                                <a:lnTo>
                                  <a:pt x="10" y="0"/>
                                </a:lnTo>
                                <a:lnTo>
                                  <a:pt x="16" y="0"/>
                                </a:lnTo>
                                <a:lnTo>
                                  <a:pt x="21" y="4"/>
                                </a:lnTo>
                                <a:lnTo>
                                  <a:pt x="21" y="10"/>
                                </a:lnTo>
                                <a:lnTo>
                                  <a:pt x="27" y="88"/>
                                </a:lnTo>
                                <a:lnTo>
                                  <a:pt x="27" y="94"/>
                                </a:lnTo>
                                <a:lnTo>
                                  <a:pt x="23" y="99"/>
                                </a:lnTo>
                                <a:lnTo>
                                  <a:pt x="17" y="99"/>
                                </a:lnTo>
                                <a:lnTo>
                                  <a:pt x="11" y="100"/>
                                </a:lnTo>
                                <a:lnTo>
                                  <a:pt x="6" y="95"/>
                                </a:lnTo>
                                <a:lnTo>
                                  <a:pt x="6" y="89"/>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5" name="Freeform 591"/>
                        <wps:cNvSpPr>
                          <a:spLocks/>
                        </wps:cNvSpPr>
                        <wps:spPr bwMode="auto">
                          <a:xfrm>
                            <a:off x="1690" y="1938"/>
                            <a:ext cx="28" cy="100"/>
                          </a:xfrm>
                          <a:custGeom>
                            <a:avLst/>
                            <a:gdLst>
                              <a:gd name="T0" fmla="+- 0 1707 1691"/>
                              <a:gd name="T1" fmla="*/ T0 w 28"/>
                              <a:gd name="T2" fmla="+- 0 1938 1938"/>
                              <a:gd name="T3" fmla="*/ 1938 h 100"/>
                              <a:gd name="T4" fmla="+- 0 1695 1691"/>
                              <a:gd name="T5" fmla="*/ T4 w 28"/>
                              <a:gd name="T6" fmla="+- 0 1939 1938"/>
                              <a:gd name="T7" fmla="*/ 1939 h 100"/>
                              <a:gd name="T8" fmla="+- 0 1691 1691"/>
                              <a:gd name="T9" fmla="*/ T8 w 28"/>
                              <a:gd name="T10" fmla="+- 0 1944 1938"/>
                              <a:gd name="T11" fmla="*/ 1944 h 100"/>
                              <a:gd name="T12" fmla="+- 0 1691 1691"/>
                              <a:gd name="T13" fmla="*/ T12 w 28"/>
                              <a:gd name="T14" fmla="+- 0 1950 1938"/>
                              <a:gd name="T15" fmla="*/ 1950 h 100"/>
                              <a:gd name="T16" fmla="+- 0 1697 1691"/>
                              <a:gd name="T17" fmla="*/ T16 w 28"/>
                              <a:gd name="T18" fmla="+- 0 2027 1938"/>
                              <a:gd name="T19" fmla="*/ 2027 h 100"/>
                              <a:gd name="T20" fmla="+- 0 1698 1691"/>
                              <a:gd name="T21" fmla="*/ T20 w 28"/>
                              <a:gd name="T22" fmla="+- 0 2033 1938"/>
                              <a:gd name="T23" fmla="*/ 2033 h 100"/>
                              <a:gd name="T24" fmla="+- 0 1702 1691"/>
                              <a:gd name="T25" fmla="*/ T24 w 28"/>
                              <a:gd name="T26" fmla="+- 0 2038 1938"/>
                              <a:gd name="T27" fmla="*/ 2038 h 100"/>
                              <a:gd name="T28" fmla="+- 0 1714 1691"/>
                              <a:gd name="T29" fmla="*/ T28 w 28"/>
                              <a:gd name="T30" fmla="+- 0 2038 1938"/>
                              <a:gd name="T31" fmla="*/ 2038 h 100"/>
                              <a:gd name="T32" fmla="+- 0 1719 1691"/>
                              <a:gd name="T33" fmla="*/ T32 w 28"/>
                              <a:gd name="T34" fmla="+- 0 2033 1938"/>
                              <a:gd name="T35" fmla="*/ 2033 h 100"/>
                              <a:gd name="T36" fmla="+- 0 1718 1691"/>
                              <a:gd name="T37" fmla="*/ T36 w 28"/>
                              <a:gd name="T38" fmla="+- 0 2027 1938"/>
                              <a:gd name="T39" fmla="*/ 2027 h 100"/>
                              <a:gd name="T40" fmla="+- 0 1712 1691"/>
                              <a:gd name="T41" fmla="*/ T40 w 28"/>
                              <a:gd name="T42" fmla="+- 0 1949 1938"/>
                              <a:gd name="T43" fmla="*/ 1949 h 100"/>
                              <a:gd name="T44" fmla="+- 0 1712 1691"/>
                              <a:gd name="T45" fmla="*/ T44 w 28"/>
                              <a:gd name="T46" fmla="+- 0 1943 1938"/>
                              <a:gd name="T47" fmla="*/ 1943 h 100"/>
                              <a:gd name="T48" fmla="+- 0 1707 1691"/>
                              <a:gd name="T49" fmla="*/ T48 w 28"/>
                              <a:gd name="T50" fmla="+- 0 1938 1938"/>
                              <a:gd name="T51" fmla="*/ 1938 h 1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8" h="100">
                                <a:moveTo>
                                  <a:pt x="16" y="0"/>
                                </a:moveTo>
                                <a:lnTo>
                                  <a:pt x="4" y="1"/>
                                </a:lnTo>
                                <a:lnTo>
                                  <a:pt x="0" y="6"/>
                                </a:lnTo>
                                <a:lnTo>
                                  <a:pt x="0" y="12"/>
                                </a:lnTo>
                                <a:lnTo>
                                  <a:pt x="6" y="89"/>
                                </a:lnTo>
                                <a:lnTo>
                                  <a:pt x="7" y="95"/>
                                </a:lnTo>
                                <a:lnTo>
                                  <a:pt x="11" y="100"/>
                                </a:lnTo>
                                <a:lnTo>
                                  <a:pt x="23" y="100"/>
                                </a:lnTo>
                                <a:lnTo>
                                  <a:pt x="28" y="95"/>
                                </a:lnTo>
                                <a:lnTo>
                                  <a:pt x="27" y="89"/>
                                </a:lnTo>
                                <a:lnTo>
                                  <a:pt x="21" y="11"/>
                                </a:lnTo>
                                <a:lnTo>
                                  <a:pt x="21" y="5"/>
                                </a:lnTo>
                                <a:lnTo>
                                  <a:pt x="16" y="0"/>
                                </a:lnTo>
                                <a:close/>
                              </a:path>
                            </a:pathLst>
                          </a:custGeom>
                          <a:solidFill>
                            <a:srgbClr val="6B6B6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6" name="Freeform 590"/>
                        <wps:cNvSpPr>
                          <a:spLocks/>
                        </wps:cNvSpPr>
                        <wps:spPr bwMode="auto">
                          <a:xfrm>
                            <a:off x="1690" y="1938"/>
                            <a:ext cx="28" cy="100"/>
                          </a:xfrm>
                          <a:custGeom>
                            <a:avLst/>
                            <a:gdLst>
                              <a:gd name="T0" fmla="+- 0 1697 1691"/>
                              <a:gd name="T1" fmla="*/ T0 w 28"/>
                              <a:gd name="T2" fmla="+- 0 2027 1938"/>
                              <a:gd name="T3" fmla="*/ 2027 h 100"/>
                              <a:gd name="T4" fmla="+- 0 1691 1691"/>
                              <a:gd name="T5" fmla="*/ T4 w 28"/>
                              <a:gd name="T6" fmla="+- 0 1950 1938"/>
                              <a:gd name="T7" fmla="*/ 1950 h 100"/>
                              <a:gd name="T8" fmla="+- 0 1691 1691"/>
                              <a:gd name="T9" fmla="*/ T8 w 28"/>
                              <a:gd name="T10" fmla="+- 0 1944 1938"/>
                              <a:gd name="T11" fmla="*/ 1944 h 100"/>
                              <a:gd name="T12" fmla="+- 0 1695 1691"/>
                              <a:gd name="T13" fmla="*/ T12 w 28"/>
                              <a:gd name="T14" fmla="+- 0 1939 1938"/>
                              <a:gd name="T15" fmla="*/ 1939 h 100"/>
                              <a:gd name="T16" fmla="+- 0 1701 1691"/>
                              <a:gd name="T17" fmla="*/ T16 w 28"/>
                              <a:gd name="T18" fmla="+- 0 1938 1938"/>
                              <a:gd name="T19" fmla="*/ 1938 h 100"/>
                              <a:gd name="T20" fmla="+- 0 1707 1691"/>
                              <a:gd name="T21" fmla="*/ T20 w 28"/>
                              <a:gd name="T22" fmla="+- 0 1938 1938"/>
                              <a:gd name="T23" fmla="*/ 1938 h 100"/>
                              <a:gd name="T24" fmla="+- 0 1712 1691"/>
                              <a:gd name="T25" fmla="*/ T24 w 28"/>
                              <a:gd name="T26" fmla="+- 0 1943 1938"/>
                              <a:gd name="T27" fmla="*/ 1943 h 100"/>
                              <a:gd name="T28" fmla="+- 0 1712 1691"/>
                              <a:gd name="T29" fmla="*/ T28 w 28"/>
                              <a:gd name="T30" fmla="+- 0 1949 1938"/>
                              <a:gd name="T31" fmla="*/ 1949 h 100"/>
                              <a:gd name="T32" fmla="+- 0 1718 1691"/>
                              <a:gd name="T33" fmla="*/ T32 w 28"/>
                              <a:gd name="T34" fmla="+- 0 2027 1938"/>
                              <a:gd name="T35" fmla="*/ 2027 h 100"/>
                              <a:gd name="T36" fmla="+- 0 1719 1691"/>
                              <a:gd name="T37" fmla="*/ T36 w 28"/>
                              <a:gd name="T38" fmla="+- 0 2033 1938"/>
                              <a:gd name="T39" fmla="*/ 2033 h 100"/>
                              <a:gd name="T40" fmla="+- 0 1714 1691"/>
                              <a:gd name="T41" fmla="*/ T40 w 28"/>
                              <a:gd name="T42" fmla="+- 0 2038 1938"/>
                              <a:gd name="T43" fmla="*/ 2038 h 100"/>
                              <a:gd name="T44" fmla="+- 0 1708 1691"/>
                              <a:gd name="T45" fmla="*/ T44 w 28"/>
                              <a:gd name="T46" fmla="+- 0 2038 1938"/>
                              <a:gd name="T47" fmla="*/ 2038 h 100"/>
                              <a:gd name="T48" fmla="+- 0 1702 1691"/>
                              <a:gd name="T49" fmla="*/ T48 w 28"/>
                              <a:gd name="T50" fmla="+- 0 2038 1938"/>
                              <a:gd name="T51" fmla="*/ 2038 h 100"/>
                              <a:gd name="T52" fmla="+- 0 1698 1691"/>
                              <a:gd name="T53" fmla="*/ T52 w 28"/>
                              <a:gd name="T54" fmla="+- 0 2033 1938"/>
                              <a:gd name="T55" fmla="*/ 2033 h 100"/>
                              <a:gd name="T56" fmla="+- 0 1697 1691"/>
                              <a:gd name="T57" fmla="*/ T56 w 28"/>
                              <a:gd name="T58" fmla="+- 0 2027 1938"/>
                              <a:gd name="T59" fmla="*/ 2027 h 1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8" h="100">
                                <a:moveTo>
                                  <a:pt x="6" y="89"/>
                                </a:moveTo>
                                <a:lnTo>
                                  <a:pt x="0" y="12"/>
                                </a:lnTo>
                                <a:lnTo>
                                  <a:pt x="0" y="6"/>
                                </a:lnTo>
                                <a:lnTo>
                                  <a:pt x="4" y="1"/>
                                </a:lnTo>
                                <a:lnTo>
                                  <a:pt x="10" y="0"/>
                                </a:lnTo>
                                <a:lnTo>
                                  <a:pt x="16" y="0"/>
                                </a:lnTo>
                                <a:lnTo>
                                  <a:pt x="21" y="5"/>
                                </a:lnTo>
                                <a:lnTo>
                                  <a:pt x="21" y="11"/>
                                </a:lnTo>
                                <a:lnTo>
                                  <a:pt x="27" y="89"/>
                                </a:lnTo>
                                <a:lnTo>
                                  <a:pt x="28" y="95"/>
                                </a:lnTo>
                                <a:lnTo>
                                  <a:pt x="23" y="100"/>
                                </a:lnTo>
                                <a:lnTo>
                                  <a:pt x="17" y="100"/>
                                </a:lnTo>
                                <a:lnTo>
                                  <a:pt x="11" y="100"/>
                                </a:lnTo>
                                <a:lnTo>
                                  <a:pt x="7" y="95"/>
                                </a:lnTo>
                                <a:lnTo>
                                  <a:pt x="6" y="89"/>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97" name="Freeform 589"/>
                        <wps:cNvSpPr>
                          <a:spLocks/>
                        </wps:cNvSpPr>
                        <wps:spPr bwMode="auto">
                          <a:xfrm>
                            <a:off x="1746" y="1938"/>
                            <a:ext cx="28" cy="100"/>
                          </a:xfrm>
                          <a:custGeom>
                            <a:avLst/>
                            <a:gdLst>
                              <a:gd name="T0" fmla="+- 0 1763 1747"/>
                              <a:gd name="T1" fmla="*/ T0 w 28"/>
                              <a:gd name="T2" fmla="+- 0 1938 1938"/>
                              <a:gd name="T3" fmla="*/ 1938 h 100"/>
                              <a:gd name="T4" fmla="+- 0 1751 1747"/>
                              <a:gd name="T5" fmla="*/ T4 w 28"/>
                              <a:gd name="T6" fmla="+- 0 1939 1938"/>
                              <a:gd name="T7" fmla="*/ 1939 h 100"/>
                              <a:gd name="T8" fmla="+- 0 1747 1747"/>
                              <a:gd name="T9" fmla="*/ T8 w 28"/>
                              <a:gd name="T10" fmla="+- 0 1944 1938"/>
                              <a:gd name="T11" fmla="*/ 1944 h 100"/>
                              <a:gd name="T12" fmla="+- 0 1747 1747"/>
                              <a:gd name="T13" fmla="*/ T12 w 28"/>
                              <a:gd name="T14" fmla="+- 0 1950 1938"/>
                              <a:gd name="T15" fmla="*/ 1950 h 100"/>
                              <a:gd name="T16" fmla="+- 0 1753 1747"/>
                              <a:gd name="T17" fmla="*/ T16 w 28"/>
                              <a:gd name="T18" fmla="+- 0 2027 1938"/>
                              <a:gd name="T19" fmla="*/ 2027 h 100"/>
                              <a:gd name="T20" fmla="+- 0 1754 1747"/>
                              <a:gd name="T21" fmla="*/ T20 w 28"/>
                              <a:gd name="T22" fmla="+- 0 2033 1938"/>
                              <a:gd name="T23" fmla="*/ 2033 h 100"/>
                              <a:gd name="T24" fmla="+- 0 1758 1747"/>
                              <a:gd name="T25" fmla="*/ T24 w 28"/>
                              <a:gd name="T26" fmla="+- 0 2038 1938"/>
                              <a:gd name="T27" fmla="*/ 2038 h 100"/>
                              <a:gd name="T28" fmla="+- 0 1770 1747"/>
                              <a:gd name="T29" fmla="*/ T28 w 28"/>
                              <a:gd name="T30" fmla="+- 0 2038 1938"/>
                              <a:gd name="T31" fmla="*/ 2038 h 100"/>
                              <a:gd name="T32" fmla="+- 0 1775 1747"/>
                              <a:gd name="T33" fmla="*/ T32 w 28"/>
                              <a:gd name="T34" fmla="+- 0 2033 1938"/>
                              <a:gd name="T35" fmla="*/ 2033 h 100"/>
                              <a:gd name="T36" fmla="+- 0 1774 1747"/>
                              <a:gd name="T37" fmla="*/ T36 w 28"/>
                              <a:gd name="T38" fmla="+- 0 2027 1938"/>
                              <a:gd name="T39" fmla="*/ 2027 h 100"/>
                              <a:gd name="T40" fmla="+- 0 1768 1747"/>
                              <a:gd name="T41" fmla="*/ T40 w 28"/>
                              <a:gd name="T42" fmla="+- 0 1949 1938"/>
                              <a:gd name="T43" fmla="*/ 1949 h 100"/>
                              <a:gd name="T44" fmla="+- 0 1768 1747"/>
                              <a:gd name="T45" fmla="*/ T44 w 28"/>
                              <a:gd name="T46" fmla="+- 0 1943 1938"/>
                              <a:gd name="T47" fmla="*/ 1943 h 100"/>
                              <a:gd name="T48" fmla="+- 0 1763 1747"/>
                              <a:gd name="T49" fmla="*/ T48 w 28"/>
                              <a:gd name="T50" fmla="+- 0 1938 1938"/>
                              <a:gd name="T51" fmla="*/ 1938 h 1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8" h="100">
                                <a:moveTo>
                                  <a:pt x="16" y="0"/>
                                </a:moveTo>
                                <a:lnTo>
                                  <a:pt x="4" y="1"/>
                                </a:lnTo>
                                <a:lnTo>
                                  <a:pt x="0" y="6"/>
                                </a:lnTo>
                                <a:lnTo>
                                  <a:pt x="0" y="12"/>
                                </a:lnTo>
                                <a:lnTo>
                                  <a:pt x="6" y="89"/>
                                </a:lnTo>
                                <a:lnTo>
                                  <a:pt x="7" y="95"/>
                                </a:lnTo>
                                <a:lnTo>
                                  <a:pt x="11" y="100"/>
                                </a:lnTo>
                                <a:lnTo>
                                  <a:pt x="23" y="100"/>
                                </a:lnTo>
                                <a:lnTo>
                                  <a:pt x="28" y="95"/>
                                </a:lnTo>
                                <a:lnTo>
                                  <a:pt x="27" y="89"/>
                                </a:lnTo>
                                <a:lnTo>
                                  <a:pt x="21" y="11"/>
                                </a:lnTo>
                                <a:lnTo>
                                  <a:pt x="21" y="5"/>
                                </a:lnTo>
                                <a:lnTo>
                                  <a:pt x="16" y="0"/>
                                </a:lnTo>
                                <a:close/>
                              </a:path>
                            </a:pathLst>
                          </a:custGeom>
                          <a:solidFill>
                            <a:srgbClr val="6B6B6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598" name="Freeform 588"/>
                        <wps:cNvSpPr>
                          <a:spLocks/>
                        </wps:cNvSpPr>
                        <wps:spPr bwMode="auto">
                          <a:xfrm>
                            <a:off x="1746" y="1938"/>
                            <a:ext cx="28" cy="100"/>
                          </a:xfrm>
                          <a:custGeom>
                            <a:avLst/>
                            <a:gdLst>
                              <a:gd name="T0" fmla="+- 0 1753 1747"/>
                              <a:gd name="T1" fmla="*/ T0 w 28"/>
                              <a:gd name="T2" fmla="+- 0 2027 1938"/>
                              <a:gd name="T3" fmla="*/ 2027 h 100"/>
                              <a:gd name="T4" fmla="+- 0 1747 1747"/>
                              <a:gd name="T5" fmla="*/ T4 w 28"/>
                              <a:gd name="T6" fmla="+- 0 1950 1938"/>
                              <a:gd name="T7" fmla="*/ 1950 h 100"/>
                              <a:gd name="T8" fmla="+- 0 1747 1747"/>
                              <a:gd name="T9" fmla="*/ T8 w 28"/>
                              <a:gd name="T10" fmla="+- 0 1944 1938"/>
                              <a:gd name="T11" fmla="*/ 1944 h 100"/>
                              <a:gd name="T12" fmla="+- 0 1751 1747"/>
                              <a:gd name="T13" fmla="*/ T12 w 28"/>
                              <a:gd name="T14" fmla="+- 0 1939 1938"/>
                              <a:gd name="T15" fmla="*/ 1939 h 100"/>
                              <a:gd name="T16" fmla="+- 0 1757 1747"/>
                              <a:gd name="T17" fmla="*/ T16 w 28"/>
                              <a:gd name="T18" fmla="+- 0 1938 1938"/>
                              <a:gd name="T19" fmla="*/ 1938 h 100"/>
                              <a:gd name="T20" fmla="+- 0 1763 1747"/>
                              <a:gd name="T21" fmla="*/ T20 w 28"/>
                              <a:gd name="T22" fmla="+- 0 1938 1938"/>
                              <a:gd name="T23" fmla="*/ 1938 h 100"/>
                              <a:gd name="T24" fmla="+- 0 1768 1747"/>
                              <a:gd name="T25" fmla="*/ T24 w 28"/>
                              <a:gd name="T26" fmla="+- 0 1943 1938"/>
                              <a:gd name="T27" fmla="*/ 1943 h 100"/>
                              <a:gd name="T28" fmla="+- 0 1768 1747"/>
                              <a:gd name="T29" fmla="*/ T28 w 28"/>
                              <a:gd name="T30" fmla="+- 0 1949 1938"/>
                              <a:gd name="T31" fmla="*/ 1949 h 100"/>
                              <a:gd name="T32" fmla="+- 0 1774 1747"/>
                              <a:gd name="T33" fmla="*/ T32 w 28"/>
                              <a:gd name="T34" fmla="+- 0 2027 1938"/>
                              <a:gd name="T35" fmla="*/ 2027 h 100"/>
                              <a:gd name="T36" fmla="+- 0 1775 1747"/>
                              <a:gd name="T37" fmla="*/ T36 w 28"/>
                              <a:gd name="T38" fmla="+- 0 2033 1938"/>
                              <a:gd name="T39" fmla="*/ 2033 h 100"/>
                              <a:gd name="T40" fmla="+- 0 1770 1747"/>
                              <a:gd name="T41" fmla="*/ T40 w 28"/>
                              <a:gd name="T42" fmla="+- 0 2038 1938"/>
                              <a:gd name="T43" fmla="*/ 2038 h 100"/>
                              <a:gd name="T44" fmla="+- 0 1764 1747"/>
                              <a:gd name="T45" fmla="*/ T44 w 28"/>
                              <a:gd name="T46" fmla="+- 0 2038 1938"/>
                              <a:gd name="T47" fmla="*/ 2038 h 100"/>
                              <a:gd name="T48" fmla="+- 0 1758 1747"/>
                              <a:gd name="T49" fmla="*/ T48 w 28"/>
                              <a:gd name="T50" fmla="+- 0 2038 1938"/>
                              <a:gd name="T51" fmla="*/ 2038 h 100"/>
                              <a:gd name="T52" fmla="+- 0 1754 1747"/>
                              <a:gd name="T53" fmla="*/ T52 w 28"/>
                              <a:gd name="T54" fmla="+- 0 2033 1938"/>
                              <a:gd name="T55" fmla="*/ 2033 h 100"/>
                              <a:gd name="T56" fmla="+- 0 1753 1747"/>
                              <a:gd name="T57" fmla="*/ T56 w 28"/>
                              <a:gd name="T58" fmla="+- 0 2027 1938"/>
                              <a:gd name="T59" fmla="*/ 2027 h 10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8" h="100">
                                <a:moveTo>
                                  <a:pt x="6" y="89"/>
                                </a:moveTo>
                                <a:lnTo>
                                  <a:pt x="0" y="12"/>
                                </a:lnTo>
                                <a:lnTo>
                                  <a:pt x="0" y="6"/>
                                </a:lnTo>
                                <a:lnTo>
                                  <a:pt x="4" y="1"/>
                                </a:lnTo>
                                <a:lnTo>
                                  <a:pt x="10" y="0"/>
                                </a:lnTo>
                                <a:lnTo>
                                  <a:pt x="16" y="0"/>
                                </a:lnTo>
                                <a:lnTo>
                                  <a:pt x="21" y="5"/>
                                </a:lnTo>
                                <a:lnTo>
                                  <a:pt x="21" y="11"/>
                                </a:lnTo>
                                <a:lnTo>
                                  <a:pt x="27" y="89"/>
                                </a:lnTo>
                                <a:lnTo>
                                  <a:pt x="28" y="95"/>
                                </a:lnTo>
                                <a:lnTo>
                                  <a:pt x="23" y="100"/>
                                </a:lnTo>
                                <a:lnTo>
                                  <a:pt x="17" y="100"/>
                                </a:lnTo>
                                <a:lnTo>
                                  <a:pt x="11" y="100"/>
                                </a:lnTo>
                                <a:lnTo>
                                  <a:pt x="7" y="95"/>
                                </a:lnTo>
                                <a:lnTo>
                                  <a:pt x="6" y="89"/>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599" name="Picture 58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2488" y="1914"/>
                            <a:ext cx="338"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00" name="AutoShape 586"/>
                        <wps:cNvSpPr>
                          <a:spLocks/>
                        </wps:cNvSpPr>
                        <wps:spPr bwMode="auto">
                          <a:xfrm>
                            <a:off x="2402" y="2049"/>
                            <a:ext cx="418" cy="498"/>
                          </a:xfrm>
                          <a:custGeom>
                            <a:avLst/>
                            <a:gdLst>
                              <a:gd name="T0" fmla="+- 0 2462 2402"/>
                              <a:gd name="T1" fmla="*/ T0 w 418"/>
                              <a:gd name="T2" fmla="+- 0 2447 2049"/>
                              <a:gd name="T3" fmla="*/ 2447 h 498"/>
                              <a:gd name="T4" fmla="+- 0 2433 2402"/>
                              <a:gd name="T5" fmla="*/ T4 w 418"/>
                              <a:gd name="T6" fmla="+- 0 2450 2049"/>
                              <a:gd name="T7" fmla="*/ 2450 h 498"/>
                              <a:gd name="T8" fmla="+- 0 2409 2402"/>
                              <a:gd name="T9" fmla="*/ T8 w 418"/>
                              <a:gd name="T10" fmla="+- 0 2458 2049"/>
                              <a:gd name="T11" fmla="*/ 2458 h 498"/>
                              <a:gd name="T12" fmla="+- 0 2403 2402"/>
                              <a:gd name="T13" fmla="*/ T12 w 418"/>
                              <a:gd name="T14" fmla="+- 0 2467 2049"/>
                              <a:gd name="T15" fmla="*/ 2467 h 498"/>
                              <a:gd name="T16" fmla="+- 0 2406 2402"/>
                              <a:gd name="T17" fmla="*/ T16 w 418"/>
                              <a:gd name="T18" fmla="+- 0 2475 2049"/>
                              <a:gd name="T19" fmla="*/ 2475 h 498"/>
                              <a:gd name="T20" fmla="+- 0 2438 2402"/>
                              <a:gd name="T21" fmla="*/ T20 w 418"/>
                              <a:gd name="T22" fmla="+- 0 2511 2049"/>
                              <a:gd name="T23" fmla="*/ 2511 h 498"/>
                              <a:gd name="T24" fmla="+- 0 2516 2402"/>
                              <a:gd name="T25" fmla="*/ T24 w 418"/>
                              <a:gd name="T26" fmla="+- 0 2542 2049"/>
                              <a:gd name="T27" fmla="*/ 2542 h 498"/>
                              <a:gd name="T28" fmla="+- 0 2604 2402"/>
                              <a:gd name="T29" fmla="*/ T28 w 418"/>
                              <a:gd name="T30" fmla="+- 0 2547 2049"/>
                              <a:gd name="T31" fmla="*/ 2547 h 498"/>
                              <a:gd name="T32" fmla="+- 0 2649 2402"/>
                              <a:gd name="T33" fmla="*/ T32 w 418"/>
                              <a:gd name="T34" fmla="+- 0 2528 2049"/>
                              <a:gd name="T35" fmla="*/ 2528 h 498"/>
                              <a:gd name="T36" fmla="+- 0 2655 2402"/>
                              <a:gd name="T37" fmla="*/ T36 w 418"/>
                              <a:gd name="T38" fmla="+- 0 2489 2049"/>
                              <a:gd name="T39" fmla="*/ 2489 h 498"/>
                              <a:gd name="T40" fmla="+- 0 2625 2402"/>
                              <a:gd name="T41" fmla="*/ T40 w 418"/>
                              <a:gd name="T42" fmla="+- 0 2479 2049"/>
                              <a:gd name="T43" fmla="*/ 2479 h 498"/>
                              <a:gd name="T44" fmla="+- 0 2561 2402"/>
                              <a:gd name="T45" fmla="*/ T44 w 418"/>
                              <a:gd name="T46" fmla="+- 0 2463 2049"/>
                              <a:gd name="T47" fmla="*/ 2463 h 498"/>
                              <a:gd name="T48" fmla="+- 0 2485 2402"/>
                              <a:gd name="T49" fmla="*/ T48 w 418"/>
                              <a:gd name="T50" fmla="+- 0 2447 2049"/>
                              <a:gd name="T51" fmla="*/ 2447 h 498"/>
                              <a:gd name="T52" fmla="+- 0 2652 2402"/>
                              <a:gd name="T53" fmla="*/ T52 w 418"/>
                              <a:gd name="T54" fmla="+- 0 2466 2049"/>
                              <a:gd name="T55" fmla="*/ 2466 h 498"/>
                              <a:gd name="T56" fmla="+- 0 2625 2402"/>
                              <a:gd name="T57" fmla="*/ T56 w 418"/>
                              <a:gd name="T58" fmla="+- 0 2479 2049"/>
                              <a:gd name="T59" fmla="*/ 2479 h 498"/>
                              <a:gd name="T60" fmla="+- 0 2653 2402"/>
                              <a:gd name="T61" fmla="*/ T60 w 418"/>
                              <a:gd name="T62" fmla="+- 0 2469 2049"/>
                              <a:gd name="T63" fmla="*/ 2469 h 498"/>
                              <a:gd name="T64" fmla="+- 0 2653 2402"/>
                              <a:gd name="T65" fmla="*/ T64 w 418"/>
                              <a:gd name="T66" fmla="+- 0 2447 2049"/>
                              <a:gd name="T67" fmla="*/ 2447 h 498"/>
                              <a:gd name="T68" fmla="+- 0 2516 2402"/>
                              <a:gd name="T69" fmla="*/ T68 w 418"/>
                              <a:gd name="T70" fmla="+- 0 2451 2049"/>
                              <a:gd name="T71" fmla="*/ 2451 h 498"/>
                              <a:gd name="T72" fmla="+- 0 2605 2402"/>
                              <a:gd name="T73" fmla="*/ T72 w 418"/>
                              <a:gd name="T74" fmla="+- 0 2472 2049"/>
                              <a:gd name="T75" fmla="*/ 2472 h 498"/>
                              <a:gd name="T76" fmla="+- 0 2648 2402"/>
                              <a:gd name="T77" fmla="*/ T76 w 418"/>
                              <a:gd name="T78" fmla="+- 0 2469 2049"/>
                              <a:gd name="T79" fmla="*/ 2469 h 498"/>
                              <a:gd name="T80" fmla="+- 0 2653 2402"/>
                              <a:gd name="T81" fmla="*/ T80 w 418"/>
                              <a:gd name="T82" fmla="+- 0 2466 2049"/>
                              <a:gd name="T83" fmla="*/ 2466 h 498"/>
                              <a:gd name="T84" fmla="+- 0 2652 2402"/>
                              <a:gd name="T85" fmla="*/ T84 w 418"/>
                              <a:gd name="T86" fmla="+- 0 2450 2049"/>
                              <a:gd name="T87" fmla="*/ 2450 h 498"/>
                              <a:gd name="T88" fmla="+- 0 2549 2402"/>
                              <a:gd name="T89" fmla="*/ T88 w 418"/>
                              <a:gd name="T90" fmla="+- 0 2049 2049"/>
                              <a:gd name="T91" fmla="*/ 2049 h 498"/>
                              <a:gd name="T92" fmla="+- 0 2522 2402"/>
                              <a:gd name="T93" fmla="*/ T92 w 418"/>
                              <a:gd name="T94" fmla="+- 0 2051 2049"/>
                              <a:gd name="T95" fmla="*/ 2051 h 498"/>
                              <a:gd name="T96" fmla="+- 0 2507 2402"/>
                              <a:gd name="T97" fmla="*/ T96 w 418"/>
                              <a:gd name="T98" fmla="+- 0 2096 2049"/>
                              <a:gd name="T99" fmla="*/ 2096 h 498"/>
                              <a:gd name="T100" fmla="+- 0 2449 2402"/>
                              <a:gd name="T101" fmla="*/ T100 w 418"/>
                              <a:gd name="T102" fmla="+- 0 2283 2049"/>
                              <a:gd name="T103" fmla="*/ 2283 h 498"/>
                              <a:gd name="T104" fmla="+- 0 2409 2402"/>
                              <a:gd name="T105" fmla="*/ T104 w 418"/>
                              <a:gd name="T106" fmla="+- 0 2407 2049"/>
                              <a:gd name="T107" fmla="*/ 2407 h 498"/>
                              <a:gd name="T108" fmla="+- 0 2404 2402"/>
                              <a:gd name="T109" fmla="*/ T108 w 418"/>
                              <a:gd name="T110" fmla="+- 0 2430 2049"/>
                              <a:gd name="T111" fmla="*/ 2430 h 498"/>
                              <a:gd name="T112" fmla="+- 0 2402 2402"/>
                              <a:gd name="T113" fmla="*/ T112 w 418"/>
                              <a:gd name="T114" fmla="+- 0 2462 2049"/>
                              <a:gd name="T115" fmla="*/ 2462 h 498"/>
                              <a:gd name="T116" fmla="+- 0 2420 2402"/>
                              <a:gd name="T117" fmla="*/ T116 w 418"/>
                              <a:gd name="T118" fmla="+- 0 2454 2049"/>
                              <a:gd name="T119" fmla="*/ 2454 h 498"/>
                              <a:gd name="T120" fmla="+- 0 2446 2402"/>
                              <a:gd name="T121" fmla="*/ T120 w 418"/>
                              <a:gd name="T122" fmla="+- 0 2448 2049"/>
                              <a:gd name="T123" fmla="*/ 2448 h 498"/>
                              <a:gd name="T124" fmla="+- 0 2653 2402"/>
                              <a:gd name="T125" fmla="*/ T124 w 418"/>
                              <a:gd name="T126" fmla="+- 0 2447 2049"/>
                              <a:gd name="T127" fmla="*/ 2447 h 498"/>
                              <a:gd name="T128" fmla="+- 0 2671 2402"/>
                              <a:gd name="T129" fmla="*/ T128 w 418"/>
                              <a:gd name="T130" fmla="+- 0 2377 2049"/>
                              <a:gd name="T131" fmla="*/ 2377 h 498"/>
                              <a:gd name="T132" fmla="+- 0 2708 2402"/>
                              <a:gd name="T133" fmla="*/ T132 w 418"/>
                              <a:gd name="T134" fmla="+- 0 2271 2049"/>
                              <a:gd name="T135" fmla="*/ 2271 h 498"/>
                              <a:gd name="T136" fmla="+- 0 2732 2402"/>
                              <a:gd name="T137" fmla="*/ T136 w 418"/>
                              <a:gd name="T138" fmla="+- 0 2195 2049"/>
                              <a:gd name="T139" fmla="*/ 2195 h 498"/>
                              <a:gd name="T140" fmla="+- 0 2754 2402"/>
                              <a:gd name="T141" fmla="*/ T140 w 418"/>
                              <a:gd name="T142" fmla="+- 0 2141 2049"/>
                              <a:gd name="T143" fmla="*/ 2141 h 498"/>
                              <a:gd name="T144" fmla="+- 0 2790 2402"/>
                              <a:gd name="T145" fmla="*/ T144 w 418"/>
                              <a:gd name="T146" fmla="+- 0 2102 2049"/>
                              <a:gd name="T147" fmla="*/ 2102 h 498"/>
                              <a:gd name="T148" fmla="+- 0 2752 2402"/>
                              <a:gd name="T149" fmla="*/ T148 w 418"/>
                              <a:gd name="T150" fmla="+- 0 2091 2049"/>
                              <a:gd name="T151" fmla="*/ 2091 h 498"/>
                              <a:gd name="T152" fmla="+- 0 2675 2402"/>
                              <a:gd name="T153" fmla="*/ T152 w 418"/>
                              <a:gd name="T154" fmla="+- 0 2088 2049"/>
                              <a:gd name="T155" fmla="*/ 2088 h 498"/>
                              <a:gd name="T156" fmla="+- 0 2612 2402"/>
                              <a:gd name="T157" fmla="*/ T156 w 418"/>
                              <a:gd name="T158" fmla="+- 0 2072 2049"/>
                              <a:gd name="T159" fmla="*/ 2072 h 498"/>
                              <a:gd name="T160" fmla="+- 0 2549 2402"/>
                              <a:gd name="T161" fmla="*/ T160 w 418"/>
                              <a:gd name="T162" fmla="+- 0 2049 2049"/>
                              <a:gd name="T163" fmla="*/ 2049 h 498"/>
                              <a:gd name="T164" fmla="+- 0 2791 2402"/>
                              <a:gd name="T165" fmla="*/ T164 w 418"/>
                              <a:gd name="T166" fmla="+- 0 2088 2049"/>
                              <a:gd name="T167" fmla="*/ 2088 h 498"/>
                              <a:gd name="T168" fmla="+- 0 2803 2402"/>
                              <a:gd name="T169" fmla="*/ T168 w 418"/>
                              <a:gd name="T170" fmla="+- 0 2091 2049"/>
                              <a:gd name="T171" fmla="*/ 2091 h 498"/>
                              <a:gd name="T172" fmla="+- 0 2820 2402"/>
                              <a:gd name="T173" fmla="*/ T172 w 418"/>
                              <a:gd name="T174" fmla="+- 0 2077 2049"/>
                              <a:gd name="T175" fmla="*/ 2077 h 4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Lst>
                            <a:rect l="0" t="0" r="r" b="b"/>
                            <a:pathLst>
                              <a:path w="418" h="498">
                                <a:moveTo>
                                  <a:pt x="83" y="398"/>
                                </a:moveTo>
                                <a:lnTo>
                                  <a:pt x="60" y="398"/>
                                </a:lnTo>
                                <a:lnTo>
                                  <a:pt x="44" y="399"/>
                                </a:lnTo>
                                <a:lnTo>
                                  <a:pt x="31" y="401"/>
                                </a:lnTo>
                                <a:lnTo>
                                  <a:pt x="18" y="405"/>
                                </a:lnTo>
                                <a:lnTo>
                                  <a:pt x="7" y="409"/>
                                </a:lnTo>
                                <a:lnTo>
                                  <a:pt x="0" y="413"/>
                                </a:lnTo>
                                <a:lnTo>
                                  <a:pt x="1" y="418"/>
                                </a:lnTo>
                                <a:lnTo>
                                  <a:pt x="2" y="423"/>
                                </a:lnTo>
                                <a:lnTo>
                                  <a:pt x="4" y="426"/>
                                </a:lnTo>
                                <a:lnTo>
                                  <a:pt x="15" y="442"/>
                                </a:lnTo>
                                <a:lnTo>
                                  <a:pt x="36" y="462"/>
                                </a:lnTo>
                                <a:lnTo>
                                  <a:pt x="68" y="481"/>
                                </a:lnTo>
                                <a:lnTo>
                                  <a:pt x="114" y="493"/>
                                </a:lnTo>
                                <a:lnTo>
                                  <a:pt x="162" y="498"/>
                                </a:lnTo>
                                <a:lnTo>
                                  <a:pt x="202" y="498"/>
                                </a:lnTo>
                                <a:lnTo>
                                  <a:pt x="231" y="492"/>
                                </a:lnTo>
                                <a:lnTo>
                                  <a:pt x="247" y="479"/>
                                </a:lnTo>
                                <a:lnTo>
                                  <a:pt x="252" y="460"/>
                                </a:lnTo>
                                <a:lnTo>
                                  <a:pt x="253" y="440"/>
                                </a:lnTo>
                                <a:lnTo>
                                  <a:pt x="252" y="430"/>
                                </a:lnTo>
                                <a:lnTo>
                                  <a:pt x="223" y="430"/>
                                </a:lnTo>
                                <a:lnTo>
                                  <a:pt x="200" y="426"/>
                                </a:lnTo>
                                <a:lnTo>
                                  <a:pt x="159" y="414"/>
                                </a:lnTo>
                                <a:lnTo>
                                  <a:pt x="114" y="402"/>
                                </a:lnTo>
                                <a:lnTo>
                                  <a:pt x="83" y="398"/>
                                </a:lnTo>
                                <a:close/>
                                <a:moveTo>
                                  <a:pt x="251" y="417"/>
                                </a:moveTo>
                                <a:lnTo>
                                  <a:pt x="250" y="417"/>
                                </a:lnTo>
                                <a:lnTo>
                                  <a:pt x="237" y="427"/>
                                </a:lnTo>
                                <a:lnTo>
                                  <a:pt x="223" y="430"/>
                                </a:lnTo>
                                <a:lnTo>
                                  <a:pt x="252" y="430"/>
                                </a:lnTo>
                                <a:lnTo>
                                  <a:pt x="251" y="420"/>
                                </a:lnTo>
                                <a:lnTo>
                                  <a:pt x="251" y="417"/>
                                </a:lnTo>
                                <a:close/>
                                <a:moveTo>
                                  <a:pt x="251" y="398"/>
                                </a:moveTo>
                                <a:lnTo>
                                  <a:pt x="83" y="398"/>
                                </a:lnTo>
                                <a:lnTo>
                                  <a:pt x="114" y="402"/>
                                </a:lnTo>
                                <a:lnTo>
                                  <a:pt x="159" y="414"/>
                                </a:lnTo>
                                <a:lnTo>
                                  <a:pt x="203" y="423"/>
                                </a:lnTo>
                                <a:lnTo>
                                  <a:pt x="231" y="424"/>
                                </a:lnTo>
                                <a:lnTo>
                                  <a:pt x="246" y="420"/>
                                </a:lnTo>
                                <a:lnTo>
                                  <a:pt x="250" y="417"/>
                                </a:lnTo>
                                <a:lnTo>
                                  <a:pt x="251" y="417"/>
                                </a:lnTo>
                                <a:lnTo>
                                  <a:pt x="250" y="402"/>
                                </a:lnTo>
                                <a:lnTo>
                                  <a:pt x="250" y="401"/>
                                </a:lnTo>
                                <a:lnTo>
                                  <a:pt x="251" y="398"/>
                                </a:lnTo>
                                <a:close/>
                                <a:moveTo>
                                  <a:pt x="147" y="0"/>
                                </a:moveTo>
                                <a:lnTo>
                                  <a:pt x="131" y="1"/>
                                </a:lnTo>
                                <a:lnTo>
                                  <a:pt x="120" y="2"/>
                                </a:lnTo>
                                <a:lnTo>
                                  <a:pt x="116" y="3"/>
                                </a:lnTo>
                                <a:lnTo>
                                  <a:pt x="105" y="47"/>
                                </a:lnTo>
                                <a:lnTo>
                                  <a:pt x="78" y="133"/>
                                </a:lnTo>
                                <a:lnTo>
                                  <a:pt x="47" y="234"/>
                                </a:lnTo>
                                <a:lnTo>
                                  <a:pt x="20" y="318"/>
                                </a:lnTo>
                                <a:lnTo>
                                  <a:pt x="7" y="358"/>
                                </a:lnTo>
                                <a:lnTo>
                                  <a:pt x="5" y="367"/>
                                </a:lnTo>
                                <a:lnTo>
                                  <a:pt x="2" y="381"/>
                                </a:lnTo>
                                <a:lnTo>
                                  <a:pt x="0" y="397"/>
                                </a:lnTo>
                                <a:lnTo>
                                  <a:pt x="0" y="413"/>
                                </a:lnTo>
                                <a:lnTo>
                                  <a:pt x="7" y="409"/>
                                </a:lnTo>
                                <a:lnTo>
                                  <a:pt x="18" y="405"/>
                                </a:lnTo>
                                <a:lnTo>
                                  <a:pt x="31" y="401"/>
                                </a:lnTo>
                                <a:lnTo>
                                  <a:pt x="44" y="399"/>
                                </a:lnTo>
                                <a:lnTo>
                                  <a:pt x="60" y="398"/>
                                </a:lnTo>
                                <a:lnTo>
                                  <a:pt x="251" y="398"/>
                                </a:lnTo>
                                <a:lnTo>
                                  <a:pt x="256" y="373"/>
                                </a:lnTo>
                                <a:lnTo>
                                  <a:pt x="269" y="328"/>
                                </a:lnTo>
                                <a:lnTo>
                                  <a:pt x="287" y="276"/>
                                </a:lnTo>
                                <a:lnTo>
                                  <a:pt x="306" y="222"/>
                                </a:lnTo>
                                <a:lnTo>
                                  <a:pt x="321" y="178"/>
                                </a:lnTo>
                                <a:lnTo>
                                  <a:pt x="330" y="146"/>
                                </a:lnTo>
                                <a:lnTo>
                                  <a:pt x="339" y="119"/>
                                </a:lnTo>
                                <a:lnTo>
                                  <a:pt x="352" y="92"/>
                                </a:lnTo>
                                <a:lnTo>
                                  <a:pt x="368" y="70"/>
                                </a:lnTo>
                                <a:lnTo>
                                  <a:pt x="388" y="53"/>
                                </a:lnTo>
                                <a:lnTo>
                                  <a:pt x="401" y="42"/>
                                </a:lnTo>
                                <a:lnTo>
                                  <a:pt x="350" y="42"/>
                                </a:lnTo>
                                <a:lnTo>
                                  <a:pt x="309" y="42"/>
                                </a:lnTo>
                                <a:lnTo>
                                  <a:pt x="273" y="39"/>
                                </a:lnTo>
                                <a:lnTo>
                                  <a:pt x="241" y="33"/>
                                </a:lnTo>
                                <a:lnTo>
                                  <a:pt x="210" y="23"/>
                                </a:lnTo>
                                <a:lnTo>
                                  <a:pt x="163" y="3"/>
                                </a:lnTo>
                                <a:lnTo>
                                  <a:pt x="147" y="0"/>
                                </a:lnTo>
                                <a:close/>
                                <a:moveTo>
                                  <a:pt x="418" y="28"/>
                                </a:moveTo>
                                <a:lnTo>
                                  <a:pt x="389" y="39"/>
                                </a:lnTo>
                                <a:lnTo>
                                  <a:pt x="350" y="42"/>
                                </a:lnTo>
                                <a:lnTo>
                                  <a:pt x="401" y="42"/>
                                </a:lnTo>
                                <a:lnTo>
                                  <a:pt x="405" y="39"/>
                                </a:lnTo>
                                <a:lnTo>
                                  <a:pt x="418" y="2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01" name="Freeform 585"/>
                        <wps:cNvSpPr>
                          <a:spLocks/>
                        </wps:cNvSpPr>
                        <wps:spPr bwMode="auto">
                          <a:xfrm>
                            <a:off x="2402" y="2049"/>
                            <a:ext cx="418" cy="498"/>
                          </a:xfrm>
                          <a:custGeom>
                            <a:avLst/>
                            <a:gdLst>
                              <a:gd name="T0" fmla="+- 0 2643 2402"/>
                              <a:gd name="T1" fmla="*/ T0 w 418"/>
                              <a:gd name="T2" fmla="+- 0 2082 2049"/>
                              <a:gd name="T3" fmla="*/ 2082 h 498"/>
                              <a:gd name="T4" fmla="+- 0 2585 2402"/>
                              <a:gd name="T5" fmla="*/ T4 w 418"/>
                              <a:gd name="T6" fmla="+- 0 2060 2049"/>
                              <a:gd name="T7" fmla="*/ 2060 h 498"/>
                              <a:gd name="T8" fmla="+- 0 2549 2402"/>
                              <a:gd name="T9" fmla="*/ T8 w 418"/>
                              <a:gd name="T10" fmla="+- 0 2049 2049"/>
                              <a:gd name="T11" fmla="*/ 2049 h 498"/>
                              <a:gd name="T12" fmla="+- 0 2522 2402"/>
                              <a:gd name="T13" fmla="*/ T12 w 418"/>
                              <a:gd name="T14" fmla="+- 0 2051 2049"/>
                              <a:gd name="T15" fmla="*/ 2051 h 498"/>
                              <a:gd name="T16" fmla="+- 0 2507 2402"/>
                              <a:gd name="T17" fmla="*/ T16 w 418"/>
                              <a:gd name="T18" fmla="+- 0 2096 2049"/>
                              <a:gd name="T19" fmla="*/ 2096 h 498"/>
                              <a:gd name="T20" fmla="+- 0 2449 2402"/>
                              <a:gd name="T21" fmla="*/ T20 w 418"/>
                              <a:gd name="T22" fmla="+- 0 2283 2049"/>
                              <a:gd name="T23" fmla="*/ 2283 h 498"/>
                              <a:gd name="T24" fmla="+- 0 2409 2402"/>
                              <a:gd name="T25" fmla="*/ T24 w 418"/>
                              <a:gd name="T26" fmla="+- 0 2407 2049"/>
                              <a:gd name="T27" fmla="*/ 2407 h 498"/>
                              <a:gd name="T28" fmla="+- 0 2404 2402"/>
                              <a:gd name="T29" fmla="*/ T28 w 418"/>
                              <a:gd name="T30" fmla="+- 0 2430 2049"/>
                              <a:gd name="T31" fmla="*/ 2430 h 498"/>
                              <a:gd name="T32" fmla="+- 0 2402 2402"/>
                              <a:gd name="T33" fmla="*/ T32 w 418"/>
                              <a:gd name="T34" fmla="+- 0 2462 2049"/>
                              <a:gd name="T35" fmla="*/ 2462 h 498"/>
                              <a:gd name="T36" fmla="+- 0 2420 2402"/>
                              <a:gd name="T37" fmla="*/ T36 w 418"/>
                              <a:gd name="T38" fmla="+- 0 2454 2049"/>
                              <a:gd name="T39" fmla="*/ 2454 h 498"/>
                              <a:gd name="T40" fmla="+- 0 2446 2402"/>
                              <a:gd name="T41" fmla="*/ T40 w 418"/>
                              <a:gd name="T42" fmla="+- 0 2448 2049"/>
                              <a:gd name="T43" fmla="*/ 2448 h 498"/>
                              <a:gd name="T44" fmla="+- 0 2485 2402"/>
                              <a:gd name="T45" fmla="*/ T44 w 418"/>
                              <a:gd name="T46" fmla="+- 0 2447 2049"/>
                              <a:gd name="T47" fmla="*/ 2447 h 498"/>
                              <a:gd name="T48" fmla="+- 0 2561 2402"/>
                              <a:gd name="T49" fmla="*/ T48 w 418"/>
                              <a:gd name="T50" fmla="+- 0 2463 2049"/>
                              <a:gd name="T51" fmla="*/ 2463 h 498"/>
                              <a:gd name="T52" fmla="+- 0 2633 2402"/>
                              <a:gd name="T53" fmla="*/ T52 w 418"/>
                              <a:gd name="T54" fmla="+- 0 2473 2049"/>
                              <a:gd name="T55" fmla="*/ 2473 h 498"/>
                              <a:gd name="T56" fmla="+- 0 2652 2402"/>
                              <a:gd name="T57" fmla="*/ T56 w 418"/>
                              <a:gd name="T58" fmla="+- 0 2466 2049"/>
                              <a:gd name="T59" fmla="*/ 2466 h 498"/>
                              <a:gd name="T60" fmla="+- 0 2625 2402"/>
                              <a:gd name="T61" fmla="*/ T60 w 418"/>
                              <a:gd name="T62" fmla="+- 0 2479 2049"/>
                              <a:gd name="T63" fmla="*/ 2479 h 498"/>
                              <a:gd name="T64" fmla="+- 0 2561 2402"/>
                              <a:gd name="T65" fmla="*/ T64 w 418"/>
                              <a:gd name="T66" fmla="+- 0 2463 2049"/>
                              <a:gd name="T67" fmla="*/ 2463 h 498"/>
                              <a:gd name="T68" fmla="+- 0 2485 2402"/>
                              <a:gd name="T69" fmla="*/ T68 w 418"/>
                              <a:gd name="T70" fmla="+- 0 2447 2049"/>
                              <a:gd name="T71" fmla="*/ 2447 h 498"/>
                              <a:gd name="T72" fmla="+- 0 2446 2402"/>
                              <a:gd name="T73" fmla="*/ T72 w 418"/>
                              <a:gd name="T74" fmla="+- 0 2448 2049"/>
                              <a:gd name="T75" fmla="*/ 2448 h 498"/>
                              <a:gd name="T76" fmla="+- 0 2420 2402"/>
                              <a:gd name="T77" fmla="*/ T76 w 418"/>
                              <a:gd name="T78" fmla="+- 0 2454 2049"/>
                              <a:gd name="T79" fmla="*/ 2454 h 498"/>
                              <a:gd name="T80" fmla="+- 0 2402 2402"/>
                              <a:gd name="T81" fmla="*/ T80 w 418"/>
                              <a:gd name="T82" fmla="+- 0 2462 2049"/>
                              <a:gd name="T83" fmla="*/ 2462 h 498"/>
                              <a:gd name="T84" fmla="+- 0 2470 2402"/>
                              <a:gd name="T85" fmla="*/ T84 w 418"/>
                              <a:gd name="T86" fmla="+- 0 2530 2049"/>
                              <a:gd name="T87" fmla="*/ 2530 h 498"/>
                              <a:gd name="T88" fmla="+- 0 2604 2402"/>
                              <a:gd name="T89" fmla="*/ T88 w 418"/>
                              <a:gd name="T90" fmla="+- 0 2547 2049"/>
                              <a:gd name="T91" fmla="*/ 2547 h 498"/>
                              <a:gd name="T92" fmla="+- 0 2649 2402"/>
                              <a:gd name="T93" fmla="*/ T92 w 418"/>
                              <a:gd name="T94" fmla="+- 0 2528 2049"/>
                              <a:gd name="T95" fmla="*/ 2528 h 498"/>
                              <a:gd name="T96" fmla="+- 0 2655 2402"/>
                              <a:gd name="T97" fmla="*/ T96 w 418"/>
                              <a:gd name="T98" fmla="+- 0 2489 2049"/>
                              <a:gd name="T99" fmla="*/ 2489 h 498"/>
                              <a:gd name="T100" fmla="+- 0 2652 2402"/>
                              <a:gd name="T101" fmla="*/ T100 w 418"/>
                              <a:gd name="T102" fmla="+- 0 2450 2049"/>
                              <a:gd name="T103" fmla="*/ 2450 h 498"/>
                              <a:gd name="T104" fmla="+- 0 2671 2402"/>
                              <a:gd name="T105" fmla="*/ T104 w 418"/>
                              <a:gd name="T106" fmla="+- 0 2377 2049"/>
                              <a:gd name="T107" fmla="*/ 2377 h 498"/>
                              <a:gd name="T108" fmla="+- 0 2708 2402"/>
                              <a:gd name="T109" fmla="*/ T108 w 418"/>
                              <a:gd name="T110" fmla="+- 0 2271 2049"/>
                              <a:gd name="T111" fmla="*/ 2271 h 498"/>
                              <a:gd name="T112" fmla="+- 0 2741 2402"/>
                              <a:gd name="T113" fmla="*/ T112 w 418"/>
                              <a:gd name="T114" fmla="+- 0 2168 2049"/>
                              <a:gd name="T115" fmla="*/ 2168 h 498"/>
                              <a:gd name="T116" fmla="+- 0 2807 2402"/>
                              <a:gd name="T117" fmla="*/ T116 w 418"/>
                              <a:gd name="T118" fmla="+- 0 2088 2049"/>
                              <a:gd name="T119" fmla="*/ 2088 h 498"/>
                              <a:gd name="T120" fmla="+- 0 2791 2402"/>
                              <a:gd name="T121" fmla="*/ T120 w 418"/>
                              <a:gd name="T122" fmla="+- 0 2088 2049"/>
                              <a:gd name="T123" fmla="*/ 2088 h 498"/>
                              <a:gd name="T124" fmla="+- 0 2711 2402"/>
                              <a:gd name="T125" fmla="*/ T124 w 418"/>
                              <a:gd name="T126" fmla="+- 0 2091 2049"/>
                              <a:gd name="T127" fmla="*/ 2091 h 49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Lst>
                            <a:rect l="0" t="0" r="r" b="b"/>
                            <a:pathLst>
                              <a:path w="418" h="498">
                                <a:moveTo>
                                  <a:pt x="273" y="39"/>
                                </a:moveTo>
                                <a:lnTo>
                                  <a:pt x="241" y="33"/>
                                </a:lnTo>
                                <a:lnTo>
                                  <a:pt x="210" y="23"/>
                                </a:lnTo>
                                <a:lnTo>
                                  <a:pt x="183" y="11"/>
                                </a:lnTo>
                                <a:lnTo>
                                  <a:pt x="163" y="3"/>
                                </a:lnTo>
                                <a:lnTo>
                                  <a:pt x="147" y="0"/>
                                </a:lnTo>
                                <a:lnTo>
                                  <a:pt x="131" y="1"/>
                                </a:lnTo>
                                <a:lnTo>
                                  <a:pt x="120" y="2"/>
                                </a:lnTo>
                                <a:lnTo>
                                  <a:pt x="116" y="3"/>
                                </a:lnTo>
                                <a:lnTo>
                                  <a:pt x="105" y="47"/>
                                </a:lnTo>
                                <a:lnTo>
                                  <a:pt x="78" y="133"/>
                                </a:lnTo>
                                <a:lnTo>
                                  <a:pt x="47" y="234"/>
                                </a:lnTo>
                                <a:lnTo>
                                  <a:pt x="20" y="318"/>
                                </a:lnTo>
                                <a:lnTo>
                                  <a:pt x="7" y="358"/>
                                </a:lnTo>
                                <a:lnTo>
                                  <a:pt x="5" y="367"/>
                                </a:lnTo>
                                <a:lnTo>
                                  <a:pt x="2" y="381"/>
                                </a:lnTo>
                                <a:lnTo>
                                  <a:pt x="0" y="397"/>
                                </a:lnTo>
                                <a:lnTo>
                                  <a:pt x="0" y="413"/>
                                </a:lnTo>
                                <a:lnTo>
                                  <a:pt x="7" y="409"/>
                                </a:lnTo>
                                <a:lnTo>
                                  <a:pt x="18" y="405"/>
                                </a:lnTo>
                                <a:lnTo>
                                  <a:pt x="31" y="401"/>
                                </a:lnTo>
                                <a:lnTo>
                                  <a:pt x="44" y="399"/>
                                </a:lnTo>
                                <a:lnTo>
                                  <a:pt x="60" y="398"/>
                                </a:lnTo>
                                <a:lnTo>
                                  <a:pt x="83" y="398"/>
                                </a:lnTo>
                                <a:lnTo>
                                  <a:pt x="114" y="402"/>
                                </a:lnTo>
                                <a:lnTo>
                                  <a:pt x="159" y="414"/>
                                </a:lnTo>
                                <a:lnTo>
                                  <a:pt x="203" y="423"/>
                                </a:lnTo>
                                <a:lnTo>
                                  <a:pt x="231" y="424"/>
                                </a:lnTo>
                                <a:lnTo>
                                  <a:pt x="246" y="420"/>
                                </a:lnTo>
                                <a:lnTo>
                                  <a:pt x="250" y="417"/>
                                </a:lnTo>
                                <a:lnTo>
                                  <a:pt x="237" y="427"/>
                                </a:lnTo>
                                <a:lnTo>
                                  <a:pt x="223" y="430"/>
                                </a:lnTo>
                                <a:lnTo>
                                  <a:pt x="200" y="426"/>
                                </a:lnTo>
                                <a:lnTo>
                                  <a:pt x="159" y="414"/>
                                </a:lnTo>
                                <a:lnTo>
                                  <a:pt x="114" y="402"/>
                                </a:lnTo>
                                <a:lnTo>
                                  <a:pt x="83" y="398"/>
                                </a:lnTo>
                                <a:lnTo>
                                  <a:pt x="60" y="398"/>
                                </a:lnTo>
                                <a:lnTo>
                                  <a:pt x="44" y="399"/>
                                </a:lnTo>
                                <a:lnTo>
                                  <a:pt x="31" y="401"/>
                                </a:lnTo>
                                <a:lnTo>
                                  <a:pt x="18" y="405"/>
                                </a:lnTo>
                                <a:lnTo>
                                  <a:pt x="7" y="409"/>
                                </a:lnTo>
                                <a:lnTo>
                                  <a:pt x="0" y="413"/>
                                </a:lnTo>
                                <a:lnTo>
                                  <a:pt x="1" y="418"/>
                                </a:lnTo>
                                <a:lnTo>
                                  <a:pt x="68" y="481"/>
                                </a:lnTo>
                                <a:lnTo>
                                  <a:pt x="162" y="498"/>
                                </a:lnTo>
                                <a:lnTo>
                                  <a:pt x="202" y="498"/>
                                </a:lnTo>
                                <a:lnTo>
                                  <a:pt x="231" y="492"/>
                                </a:lnTo>
                                <a:lnTo>
                                  <a:pt x="247" y="479"/>
                                </a:lnTo>
                                <a:lnTo>
                                  <a:pt x="252" y="460"/>
                                </a:lnTo>
                                <a:lnTo>
                                  <a:pt x="253" y="440"/>
                                </a:lnTo>
                                <a:lnTo>
                                  <a:pt x="251" y="420"/>
                                </a:lnTo>
                                <a:lnTo>
                                  <a:pt x="250" y="401"/>
                                </a:lnTo>
                                <a:lnTo>
                                  <a:pt x="256" y="373"/>
                                </a:lnTo>
                                <a:lnTo>
                                  <a:pt x="269" y="328"/>
                                </a:lnTo>
                                <a:lnTo>
                                  <a:pt x="287" y="276"/>
                                </a:lnTo>
                                <a:lnTo>
                                  <a:pt x="306" y="222"/>
                                </a:lnTo>
                                <a:lnTo>
                                  <a:pt x="321" y="178"/>
                                </a:lnTo>
                                <a:lnTo>
                                  <a:pt x="339" y="119"/>
                                </a:lnTo>
                                <a:lnTo>
                                  <a:pt x="388" y="53"/>
                                </a:lnTo>
                                <a:lnTo>
                                  <a:pt x="405" y="39"/>
                                </a:lnTo>
                                <a:lnTo>
                                  <a:pt x="418" y="28"/>
                                </a:lnTo>
                                <a:lnTo>
                                  <a:pt x="389" y="39"/>
                                </a:lnTo>
                                <a:lnTo>
                                  <a:pt x="350" y="42"/>
                                </a:lnTo>
                                <a:lnTo>
                                  <a:pt x="309" y="42"/>
                                </a:lnTo>
                                <a:lnTo>
                                  <a:pt x="273" y="39"/>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02" name="Picture 58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2493" y="2448"/>
                            <a:ext cx="64" cy="4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03" name="Freeform 583"/>
                        <wps:cNvSpPr>
                          <a:spLocks/>
                        </wps:cNvSpPr>
                        <wps:spPr bwMode="auto">
                          <a:xfrm>
                            <a:off x="2493" y="2448"/>
                            <a:ext cx="64" cy="42"/>
                          </a:xfrm>
                          <a:custGeom>
                            <a:avLst/>
                            <a:gdLst>
                              <a:gd name="T0" fmla="+- 0 2502 2493"/>
                              <a:gd name="T1" fmla="*/ T0 w 64"/>
                              <a:gd name="T2" fmla="+- 0 2448 2448"/>
                              <a:gd name="T3" fmla="*/ 2448 h 42"/>
                              <a:gd name="T4" fmla="+- 0 2493 2493"/>
                              <a:gd name="T5" fmla="*/ T4 w 64"/>
                              <a:gd name="T6" fmla="+- 0 2475 2448"/>
                              <a:gd name="T7" fmla="*/ 2475 h 42"/>
                              <a:gd name="T8" fmla="+- 0 2547 2493"/>
                              <a:gd name="T9" fmla="*/ T8 w 64"/>
                              <a:gd name="T10" fmla="+- 0 2490 2448"/>
                              <a:gd name="T11" fmla="*/ 2490 h 42"/>
                              <a:gd name="T12" fmla="+- 0 2557 2493"/>
                              <a:gd name="T13" fmla="*/ T12 w 64"/>
                              <a:gd name="T14" fmla="+- 0 2464 2448"/>
                              <a:gd name="T15" fmla="*/ 2464 h 42"/>
                              <a:gd name="T16" fmla="+- 0 2550 2493"/>
                              <a:gd name="T17" fmla="*/ T16 w 64"/>
                              <a:gd name="T18" fmla="+- 0 2458 2448"/>
                              <a:gd name="T19" fmla="*/ 2458 h 42"/>
                              <a:gd name="T20" fmla="+- 0 2542 2493"/>
                              <a:gd name="T21" fmla="*/ T20 w 64"/>
                              <a:gd name="T22" fmla="+- 0 2454 2448"/>
                              <a:gd name="T23" fmla="*/ 2454 h 42"/>
                              <a:gd name="T24" fmla="+- 0 2527 2493"/>
                              <a:gd name="T25" fmla="*/ T24 w 64"/>
                              <a:gd name="T26" fmla="+- 0 2451 2448"/>
                              <a:gd name="T27" fmla="*/ 2451 h 42"/>
                              <a:gd name="T28" fmla="+- 0 2502 2493"/>
                              <a:gd name="T29" fmla="*/ T28 w 64"/>
                              <a:gd name="T30" fmla="+- 0 2448 2448"/>
                              <a:gd name="T31" fmla="*/ 2448 h 42"/>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64" h="42">
                                <a:moveTo>
                                  <a:pt x="9" y="0"/>
                                </a:moveTo>
                                <a:lnTo>
                                  <a:pt x="0" y="27"/>
                                </a:lnTo>
                                <a:lnTo>
                                  <a:pt x="54" y="42"/>
                                </a:lnTo>
                                <a:lnTo>
                                  <a:pt x="64" y="16"/>
                                </a:lnTo>
                                <a:lnTo>
                                  <a:pt x="57" y="10"/>
                                </a:lnTo>
                                <a:lnTo>
                                  <a:pt x="49" y="6"/>
                                </a:lnTo>
                                <a:lnTo>
                                  <a:pt x="34" y="3"/>
                                </a:lnTo>
                                <a:lnTo>
                                  <a:pt x="9"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04" name="Picture 582"/>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2457" y="2468"/>
                            <a:ext cx="109" cy="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05" name="Freeform 581"/>
                        <wps:cNvSpPr>
                          <a:spLocks/>
                        </wps:cNvSpPr>
                        <wps:spPr bwMode="auto">
                          <a:xfrm>
                            <a:off x="2457" y="2468"/>
                            <a:ext cx="109" cy="76"/>
                          </a:xfrm>
                          <a:custGeom>
                            <a:avLst/>
                            <a:gdLst>
                              <a:gd name="T0" fmla="+- 0 2473 2457"/>
                              <a:gd name="T1" fmla="*/ T0 w 109"/>
                              <a:gd name="T2" fmla="+- 0 2469 2469"/>
                              <a:gd name="T3" fmla="*/ 2469 h 76"/>
                              <a:gd name="T4" fmla="+- 0 2566 2457"/>
                              <a:gd name="T5" fmla="*/ T4 w 109"/>
                              <a:gd name="T6" fmla="+- 0 2496 2469"/>
                              <a:gd name="T7" fmla="*/ 2496 h 76"/>
                              <a:gd name="T8" fmla="+- 0 2551 2457"/>
                              <a:gd name="T9" fmla="*/ T8 w 109"/>
                              <a:gd name="T10" fmla="+- 0 2545 2469"/>
                              <a:gd name="T11" fmla="*/ 2545 h 76"/>
                              <a:gd name="T12" fmla="+- 0 2457 2457"/>
                              <a:gd name="T13" fmla="*/ T12 w 109"/>
                              <a:gd name="T14" fmla="+- 0 2518 2469"/>
                              <a:gd name="T15" fmla="*/ 2518 h 76"/>
                              <a:gd name="T16" fmla="+- 0 2473 2457"/>
                              <a:gd name="T17" fmla="*/ T16 w 109"/>
                              <a:gd name="T18" fmla="+- 0 2469 2469"/>
                              <a:gd name="T19" fmla="*/ 2469 h 76"/>
                            </a:gdLst>
                            <a:ahLst/>
                            <a:cxnLst>
                              <a:cxn ang="0">
                                <a:pos x="T1" y="T3"/>
                              </a:cxn>
                              <a:cxn ang="0">
                                <a:pos x="T5" y="T7"/>
                              </a:cxn>
                              <a:cxn ang="0">
                                <a:pos x="T9" y="T11"/>
                              </a:cxn>
                              <a:cxn ang="0">
                                <a:pos x="T13" y="T15"/>
                              </a:cxn>
                              <a:cxn ang="0">
                                <a:pos x="T17" y="T19"/>
                              </a:cxn>
                            </a:cxnLst>
                            <a:rect l="0" t="0" r="r" b="b"/>
                            <a:pathLst>
                              <a:path w="109" h="76">
                                <a:moveTo>
                                  <a:pt x="16" y="0"/>
                                </a:moveTo>
                                <a:lnTo>
                                  <a:pt x="109" y="27"/>
                                </a:lnTo>
                                <a:lnTo>
                                  <a:pt x="94" y="76"/>
                                </a:lnTo>
                                <a:lnTo>
                                  <a:pt x="0" y="49"/>
                                </a:lnTo>
                                <a:lnTo>
                                  <a:pt x="16"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06" name="Picture 580"/>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2501" y="1567"/>
                            <a:ext cx="3580" cy="6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07" name="Picture 57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6029" y="1826"/>
                            <a:ext cx="59" cy="3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08" name="Rectangle 578"/>
                        <wps:cNvSpPr>
                          <a:spLocks noChangeArrowheads="1"/>
                        </wps:cNvSpPr>
                        <wps:spPr bwMode="auto">
                          <a:xfrm>
                            <a:off x="6029" y="1826"/>
                            <a:ext cx="59" cy="39"/>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09" name="Freeform 577"/>
                        <wps:cNvSpPr>
                          <a:spLocks/>
                        </wps:cNvSpPr>
                        <wps:spPr bwMode="auto">
                          <a:xfrm>
                            <a:off x="3909" y="1413"/>
                            <a:ext cx="342" cy="72"/>
                          </a:xfrm>
                          <a:custGeom>
                            <a:avLst/>
                            <a:gdLst>
                              <a:gd name="T0" fmla="+- 0 4204 3910"/>
                              <a:gd name="T1" fmla="*/ T0 w 342"/>
                              <a:gd name="T2" fmla="+- 0 1414 1414"/>
                              <a:gd name="T3" fmla="*/ 1414 h 72"/>
                              <a:gd name="T4" fmla="+- 0 4169 3910"/>
                              <a:gd name="T5" fmla="*/ T4 w 342"/>
                              <a:gd name="T6" fmla="+- 0 1419 1414"/>
                              <a:gd name="T7" fmla="*/ 1419 h 72"/>
                              <a:gd name="T8" fmla="+- 0 4080 3910"/>
                              <a:gd name="T9" fmla="*/ T8 w 342"/>
                              <a:gd name="T10" fmla="+- 0 1440 1414"/>
                              <a:gd name="T11" fmla="*/ 1440 h 72"/>
                              <a:gd name="T12" fmla="+- 0 3910 3910"/>
                              <a:gd name="T13" fmla="*/ T12 w 342"/>
                              <a:gd name="T14" fmla="+- 0 1480 1414"/>
                              <a:gd name="T15" fmla="*/ 1480 h 72"/>
                              <a:gd name="T16" fmla="+- 0 4252 3910"/>
                              <a:gd name="T17" fmla="*/ T16 w 342"/>
                              <a:gd name="T18" fmla="+- 0 1485 1414"/>
                              <a:gd name="T19" fmla="*/ 1485 h 72"/>
                              <a:gd name="T20" fmla="+- 0 4235 3910"/>
                              <a:gd name="T21" fmla="*/ T20 w 342"/>
                              <a:gd name="T22" fmla="+- 0 1423 1414"/>
                              <a:gd name="T23" fmla="*/ 1423 h 72"/>
                              <a:gd name="T24" fmla="+- 0 4224 3910"/>
                              <a:gd name="T25" fmla="*/ T24 w 342"/>
                              <a:gd name="T26" fmla="+- 0 1420 1414"/>
                              <a:gd name="T27" fmla="*/ 1420 h 72"/>
                              <a:gd name="T28" fmla="+- 0 4214 3910"/>
                              <a:gd name="T29" fmla="*/ T28 w 342"/>
                              <a:gd name="T30" fmla="+- 0 1416 1414"/>
                              <a:gd name="T31" fmla="*/ 1416 h 72"/>
                              <a:gd name="T32" fmla="+- 0 4204 3910"/>
                              <a:gd name="T33" fmla="*/ T32 w 342"/>
                              <a:gd name="T34" fmla="+- 0 1414 1414"/>
                              <a:gd name="T35" fmla="*/ 1414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42" h="72">
                                <a:moveTo>
                                  <a:pt x="294" y="0"/>
                                </a:moveTo>
                                <a:lnTo>
                                  <a:pt x="259" y="5"/>
                                </a:lnTo>
                                <a:lnTo>
                                  <a:pt x="170" y="26"/>
                                </a:lnTo>
                                <a:lnTo>
                                  <a:pt x="0" y="66"/>
                                </a:lnTo>
                                <a:lnTo>
                                  <a:pt x="342" y="71"/>
                                </a:lnTo>
                                <a:lnTo>
                                  <a:pt x="325" y="9"/>
                                </a:lnTo>
                                <a:lnTo>
                                  <a:pt x="314" y="6"/>
                                </a:lnTo>
                                <a:lnTo>
                                  <a:pt x="304" y="2"/>
                                </a:lnTo>
                                <a:lnTo>
                                  <a:pt x="294" y="0"/>
                                </a:lnTo>
                                <a:close/>
                              </a:path>
                            </a:pathLst>
                          </a:custGeom>
                          <a:solidFill>
                            <a:srgbClr val="D2D2D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0" name="Freeform 576"/>
                        <wps:cNvSpPr>
                          <a:spLocks/>
                        </wps:cNvSpPr>
                        <wps:spPr bwMode="auto">
                          <a:xfrm>
                            <a:off x="3909" y="1413"/>
                            <a:ext cx="342" cy="72"/>
                          </a:xfrm>
                          <a:custGeom>
                            <a:avLst/>
                            <a:gdLst>
                              <a:gd name="T0" fmla="+- 0 3910 3910"/>
                              <a:gd name="T1" fmla="*/ T0 w 342"/>
                              <a:gd name="T2" fmla="+- 0 1480 1414"/>
                              <a:gd name="T3" fmla="*/ 1480 h 72"/>
                              <a:gd name="T4" fmla="+- 0 4080 3910"/>
                              <a:gd name="T5" fmla="*/ T4 w 342"/>
                              <a:gd name="T6" fmla="+- 0 1440 1414"/>
                              <a:gd name="T7" fmla="*/ 1440 h 72"/>
                              <a:gd name="T8" fmla="+- 0 4169 3910"/>
                              <a:gd name="T9" fmla="*/ T8 w 342"/>
                              <a:gd name="T10" fmla="+- 0 1419 1414"/>
                              <a:gd name="T11" fmla="*/ 1419 h 72"/>
                              <a:gd name="T12" fmla="+- 0 4204 3910"/>
                              <a:gd name="T13" fmla="*/ T12 w 342"/>
                              <a:gd name="T14" fmla="+- 0 1414 1414"/>
                              <a:gd name="T15" fmla="*/ 1414 h 72"/>
                              <a:gd name="T16" fmla="+- 0 4214 3910"/>
                              <a:gd name="T17" fmla="*/ T16 w 342"/>
                              <a:gd name="T18" fmla="+- 0 1416 1414"/>
                              <a:gd name="T19" fmla="*/ 1416 h 72"/>
                              <a:gd name="T20" fmla="+- 0 4224 3910"/>
                              <a:gd name="T21" fmla="*/ T20 w 342"/>
                              <a:gd name="T22" fmla="+- 0 1420 1414"/>
                              <a:gd name="T23" fmla="*/ 1420 h 72"/>
                              <a:gd name="T24" fmla="+- 0 4235 3910"/>
                              <a:gd name="T25" fmla="*/ T24 w 342"/>
                              <a:gd name="T26" fmla="+- 0 1423 1414"/>
                              <a:gd name="T27" fmla="*/ 1423 h 72"/>
                              <a:gd name="T28" fmla="+- 0 4252 3910"/>
                              <a:gd name="T29" fmla="*/ T28 w 342"/>
                              <a:gd name="T30" fmla="+- 0 1485 1414"/>
                              <a:gd name="T31" fmla="*/ 1485 h 72"/>
                              <a:gd name="T32" fmla="+- 0 3913 3910"/>
                              <a:gd name="T33" fmla="*/ T32 w 342"/>
                              <a:gd name="T34" fmla="+- 0 1480 1414"/>
                              <a:gd name="T35" fmla="*/ 1480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42" h="72">
                                <a:moveTo>
                                  <a:pt x="0" y="66"/>
                                </a:moveTo>
                                <a:lnTo>
                                  <a:pt x="170" y="26"/>
                                </a:lnTo>
                                <a:lnTo>
                                  <a:pt x="259" y="5"/>
                                </a:lnTo>
                                <a:lnTo>
                                  <a:pt x="294" y="0"/>
                                </a:lnTo>
                                <a:lnTo>
                                  <a:pt x="304" y="2"/>
                                </a:lnTo>
                                <a:lnTo>
                                  <a:pt x="314" y="6"/>
                                </a:lnTo>
                                <a:lnTo>
                                  <a:pt x="325" y="9"/>
                                </a:lnTo>
                                <a:lnTo>
                                  <a:pt x="342" y="71"/>
                                </a:lnTo>
                                <a:lnTo>
                                  <a:pt x="3" y="66"/>
                                </a:lnTo>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1" name="Rectangle 575"/>
                        <wps:cNvSpPr>
                          <a:spLocks noChangeArrowheads="1"/>
                        </wps:cNvSpPr>
                        <wps:spPr bwMode="auto">
                          <a:xfrm>
                            <a:off x="4100" y="1467"/>
                            <a:ext cx="125" cy="32"/>
                          </a:xfrm>
                          <a:prstGeom prst="rect">
                            <a:avLst/>
                          </a:prstGeom>
                          <a:solidFill>
                            <a:srgbClr val="DFDFD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2" name="AutoShape 574"/>
                        <wps:cNvSpPr>
                          <a:spLocks/>
                        </wps:cNvSpPr>
                        <wps:spPr bwMode="auto">
                          <a:xfrm>
                            <a:off x="4100" y="1435"/>
                            <a:ext cx="132" cy="64"/>
                          </a:xfrm>
                          <a:custGeom>
                            <a:avLst/>
                            <a:gdLst>
                              <a:gd name="T0" fmla="+- 0 4100 4100"/>
                              <a:gd name="T1" fmla="*/ T0 w 132"/>
                              <a:gd name="T2" fmla="+- 0 1468 1435"/>
                              <a:gd name="T3" fmla="*/ 1468 h 64"/>
                              <a:gd name="T4" fmla="+- 0 4225 4100"/>
                              <a:gd name="T5" fmla="*/ T4 w 132"/>
                              <a:gd name="T6" fmla="+- 0 1468 1435"/>
                              <a:gd name="T7" fmla="*/ 1468 h 64"/>
                              <a:gd name="T8" fmla="+- 0 4225 4100"/>
                              <a:gd name="T9" fmla="*/ T8 w 132"/>
                              <a:gd name="T10" fmla="+- 0 1499 1435"/>
                              <a:gd name="T11" fmla="*/ 1499 h 64"/>
                              <a:gd name="T12" fmla="+- 0 4100 4100"/>
                              <a:gd name="T13" fmla="*/ T12 w 132"/>
                              <a:gd name="T14" fmla="+- 0 1499 1435"/>
                              <a:gd name="T15" fmla="*/ 1499 h 64"/>
                              <a:gd name="T16" fmla="+- 0 4100 4100"/>
                              <a:gd name="T17" fmla="*/ T16 w 132"/>
                              <a:gd name="T18" fmla="+- 0 1468 1435"/>
                              <a:gd name="T19" fmla="*/ 1468 h 64"/>
                              <a:gd name="T20" fmla="+- 0 4210 4100"/>
                              <a:gd name="T21" fmla="*/ T20 w 132"/>
                              <a:gd name="T22" fmla="+- 0 1435 1435"/>
                              <a:gd name="T23" fmla="*/ 1435 h 64"/>
                              <a:gd name="T24" fmla="+- 0 4199 4100"/>
                              <a:gd name="T25" fmla="*/ T24 w 132"/>
                              <a:gd name="T26" fmla="+- 0 1435 1435"/>
                              <a:gd name="T27" fmla="*/ 1435 h 64"/>
                              <a:gd name="T28" fmla="+- 0 4189 4100"/>
                              <a:gd name="T29" fmla="*/ T28 w 132"/>
                              <a:gd name="T30" fmla="+- 0 1445 1435"/>
                              <a:gd name="T31" fmla="*/ 1445 h 64"/>
                              <a:gd name="T32" fmla="+- 0 4189 4100"/>
                              <a:gd name="T33" fmla="*/ T32 w 132"/>
                              <a:gd name="T34" fmla="+- 0 1457 1435"/>
                              <a:gd name="T35" fmla="*/ 1457 h 64"/>
                              <a:gd name="T36" fmla="+- 0 4232 4100"/>
                              <a:gd name="T37" fmla="*/ T36 w 132"/>
                              <a:gd name="T38" fmla="+- 0 1457 1435"/>
                              <a:gd name="T39" fmla="*/ 1457 h 64"/>
                              <a:gd name="T40" fmla="+- 0 4232 4100"/>
                              <a:gd name="T41" fmla="*/ T40 w 132"/>
                              <a:gd name="T42" fmla="+- 0 1445 1435"/>
                              <a:gd name="T43" fmla="*/ 1445 h 64"/>
                              <a:gd name="T44" fmla="+- 0 4222 4100"/>
                              <a:gd name="T45" fmla="*/ T44 w 132"/>
                              <a:gd name="T46" fmla="+- 0 1435 1435"/>
                              <a:gd name="T47" fmla="*/ 1435 h 64"/>
                              <a:gd name="T48" fmla="+- 0 4210 4100"/>
                              <a:gd name="T49" fmla="*/ T48 w 132"/>
                              <a:gd name="T50" fmla="+- 0 1435 1435"/>
                              <a:gd name="T51" fmla="*/ 1435 h 6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32" h="64">
                                <a:moveTo>
                                  <a:pt x="0" y="33"/>
                                </a:moveTo>
                                <a:lnTo>
                                  <a:pt x="125" y="33"/>
                                </a:lnTo>
                                <a:lnTo>
                                  <a:pt x="125" y="64"/>
                                </a:lnTo>
                                <a:lnTo>
                                  <a:pt x="0" y="64"/>
                                </a:lnTo>
                                <a:lnTo>
                                  <a:pt x="0" y="33"/>
                                </a:lnTo>
                                <a:close/>
                                <a:moveTo>
                                  <a:pt x="110" y="0"/>
                                </a:moveTo>
                                <a:lnTo>
                                  <a:pt x="99" y="0"/>
                                </a:lnTo>
                                <a:lnTo>
                                  <a:pt x="89" y="10"/>
                                </a:lnTo>
                                <a:lnTo>
                                  <a:pt x="89" y="22"/>
                                </a:lnTo>
                                <a:lnTo>
                                  <a:pt x="132" y="22"/>
                                </a:lnTo>
                                <a:lnTo>
                                  <a:pt x="132" y="10"/>
                                </a:lnTo>
                                <a:lnTo>
                                  <a:pt x="122" y="0"/>
                                </a:lnTo>
                                <a:lnTo>
                                  <a:pt x="11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3" name="Freeform 573"/>
                        <wps:cNvSpPr>
                          <a:spLocks/>
                        </wps:cNvSpPr>
                        <wps:spPr bwMode="auto">
                          <a:xfrm>
                            <a:off x="4188" y="1457"/>
                            <a:ext cx="43" cy="23"/>
                          </a:xfrm>
                          <a:custGeom>
                            <a:avLst/>
                            <a:gdLst>
                              <a:gd name="T0" fmla="+- 0 4232 4189"/>
                              <a:gd name="T1" fmla="*/ T0 w 43"/>
                              <a:gd name="T2" fmla="+- 0 1457 1457"/>
                              <a:gd name="T3" fmla="*/ 1457 h 23"/>
                              <a:gd name="T4" fmla="+- 0 4189 4189"/>
                              <a:gd name="T5" fmla="*/ T4 w 43"/>
                              <a:gd name="T6" fmla="+- 0 1457 1457"/>
                              <a:gd name="T7" fmla="*/ 1457 h 23"/>
                              <a:gd name="T8" fmla="+- 0 4189 4189"/>
                              <a:gd name="T9" fmla="*/ T8 w 43"/>
                              <a:gd name="T10" fmla="+- 0 1469 1457"/>
                              <a:gd name="T11" fmla="*/ 1469 h 23"/>
                              <a:gd name="T12" fmla="+- 0 4199 4189"/>
                              <a:gd name="T13" fmla="*/ T12 w 43"/>
                              <a:gd name="T14" fmla="+- 0 1479 1457"/>
                              <a:gd name="T15" fmla="*/ 1479 h 23"/>
                              <a:gd name="T16" fmla="+- 0 4222 4189"/>
                              <a:gd name="T17" fmla="*/ T16 w 43"/>
                              <a:gd name="T18" fmla="+- 0 1479 1457"/>
                              <a:gd name="T19" fmla="*/ 1479 h 23"/>
                              <a:gd name="T20" fmla="+- 0 4232 4189"/>
                              <a:gd name="T21" fmla="*/ T20 w 43"/>
                              <a:gd name="T22" fmla="+- 0 1469 1457"/>
                              <a:gd name="T23" fmla="*/ 1469 h 23"/>
                              <a:gd name="T24" fmla="+- 0 4232 4189"/>
                              <a:gd name="T25" fmla="*/ T24 w 43"/>
                              <a:gd name="T26" fmla="+- 0 1457 1457"/>
                              <a:gd name="T27" fmla="*/ 1457 h 23"/>
                            </a:gdLst>
                            <a:ahLst/>
                            <a:cxnLst>
                              <a:cxn ang="0">
                                <a:pos x="T1" y="T3"/>
                              </a:cxn>
                              <a:cxn ang="0">
                                <a:pos x="T5" y="T7"/>
                              </a:cxn>
                              <a:cxn ang="0">
                                <a:pos x="T9" y="T11"/>
                              </a:cxn>
                              <a:cxn ang="0">
                                <a:pos x="T13" y="T15"/>
                              </a:cxn>
                              <a:cxn ang="0">
                                <a:pos x="T17" y="T19"/>
                              </a:cxn>
                              <a:cxn ang="0">
                                <a:pos x="T21" y="T23"/>
                              </a:cxn>
                              <a:cxn ang="0">
                                <a:pos x="T25" y="T27"/>
                              </a:cxn>
                            </a:cxnLst>
                            <a:rect l="0" t="0" r="r" b="b"/>
                            <a:pathLst>
                              <a:path w="43" h="23">
                                <a:moveTo>
                                  <a:pt x="43" y="0"/>
                                </a:moveTo>
                                <a:lnTo>
                                  <a:pt x="0" y="0"/>
                                </a:lnTo>
                                <a:lnTo>
                                  <a:pt x="0" y="12"/>
                                </a:lnTo>
                                <a:lnTo>
                                  <a:pt x="10" y="22"/>
                                </a:lnTo>
                                <a:lnTo>
                                  <a:pt x="33" y="22"/>
                                </a:lnTo>
                                <a:lnTo>
                                  <a:pt x="43" y="12"/>
                                </a:lnTo>
                                <a:lnTo>
                                  <a:pt x="43" y="0"/>
                                </a:lnTo>
                                <a:close/>
                              </a:path>
                            </a:pathLst>
                          </a:custGeom>
                          <a:solidFill>
                            <a:srgbClr val="6B6B6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4" name="Freeform 572"/>
                        <wps:cNvSpPr>
                          <a:spLocks/>
                        </wps:cNvSpPr>
                        <wps:spPr bwMode="auto">
                          <a:xfrm>
                            <a:off x="4188" y="1457"/>
                            <a:ext cx="43" cy="23"/>
                          </a:xfrm>
                          <a:custGeom>
                            <a:avLst/>
                            <a:gdLst>
                              <a:gd name="T0" fmla="+- 0 4189 4189"/>
                              <a:gd name="T1" fmla="*/ T0 w 43"/>
                              <a:gd name="T2" fmla="+- 0 1457 1457"/>
                              <a:gd name="T3" fmla="*/ 1457 h 23"/>
                              <a:gd name="T4" fmla="+- 0 4189 4189"/>
                              <a:gd name="T5" fmla="*/ T4 w 43"/>
                              <a:gd name="T6" fmla="+- 0 1469 1457"/>
                              <a:gd name="T7" fmla="*/ 1469 h 23"/>
                              <a:gd name="T8" fmla="+- 0 4199 4189"/>
                              <a:gd name="T9" fmla="*/ T8 w 43"/>
                              <a:gd name="T10" fmla="+- 0 1479 1457"/>
                              <a:gd name="T11" fmla="*/ 1479 h 23"/>
                              <a:gd name="T12" fmla="+- 0 4210 4189"/>
                              <a:gd name="T13" fmla="*/ T12 w 43"/>
                              <a:gd name="T14" fmla="+- 0 1479 1457"/>
                              <a:gd name="T15" fmla="*/ 1479 h 23"/>
                              <a:gd name="T16" fmla="+- 0 4222 4189"/>
                              <a:gd name="T17" fmla="*/ T16 w 43"/>
                              <a:gd name="T18" fmla="+- 0 1479 1457"/>
                              <a:gd name="T19" fmla="*/ 1479 h 23"/>
                              <a:gd name="T20" fmla="+- 0 4232 4189"/>
                              <a:gd name="T21" fmla="*/ T20 w 43"/>
                              <a:gd name="T22" fmla="+- 0 1469 1457"/>
                              <a:gd name="T23" fmla="*/ 1469 h 23"/>
                              <a:gd name="T24" fmla="+- 0 4232 4189"/>
                              <a:gd name="T25" fmla="*/ T24 w 43"/>
                              <a:gd name="T26" fmla="+- 0 1457 1457"/>
                              <a:gd name="T27" fmla="*/ 1457 h 23"/>
                              <a:gd name="T28" fmla="+- 0 4189 4189"/>
                              <a:gd name="T29" fmla="*/ T28 w 43"/>
                              <a:gd name="T30" fmla="+- 0 1457 1457"/>
                              <a:gd name="T31" fmla="*/ 1457 h 23"/>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3" h="23">
                                <a:moveTo>
                                  <a:pt x="0" y="0"/>
                                </a:moveTo>
                                <a:lnTo>
                                  <a:pt x="0" y="12"/>
                                </a:lnTo>
                                <a:lnTo>
                                  <a:pt x="10" y="22"/>
                                </a:lnTo>
                                <a:lnTo>
                                  <a:pt x="21" y="22"/>
                                </a:lnTo>
                                <a:lnTo>
                                  <a:pt x="33" y="22"/>
                                </a:lnTo>
                                <a:lnTo>
                                  <a:pt x="43" y="12"/>
                                </a:lnTo>
                                <a:lnTo>
                                  <a:pt x="43" y="0"/>
                                </a:lnTo>
                                <a:lnTo>
                                  <a:pt x="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5" name="Freeform 571"/>
                        <wps:cNvSpPr>
                          <a:spLocks/>
                        </wps:cNvSpPr>
                        <wps:spPr bwMode="auto">
                          <a:xfrm>
                            <a:off x="3855" y="1406"/>
                            <a:ext cx="29" cy="26"/>
                          </a:xfrm>
                          <a:custGeom>
                            <a:avLst/>
                            <a:gdLst>
                              <a:gd name="T0" fmla="+- 0 3877 3856"/>
                              <a:gd name="T1" fmla="*/ T0 w 29"/>
                              <a:gd name="T2" fmla="+- 0 1406 1406"/>
                              <a:gd name="T3" fmla="*/ 1406 h 26"/>
                              <a:gd name="T4" fmla="+- 0 3870 3856"/>
                              <a:gd name="T5" fmla="*/ T4 w 29"/>
                              <a:gd name="T6" fmla="+- 0 1406 1406"/>
                              <a:gd name="T7" fmla="*/ 1406 h 26"/>
                              <a:gd name="T8" fmla="+- 0 3862 3856"/>
                              <a:gd name="T9" fmla="*/ T8 w 29"/>
                              <a:gd name="T10" fmla="+- 0 1406 1406"/>
                              <a:gd name="T11" fmla="*/ 1406 h 26"/>
                              <a:gd name="T12" fmla="+- 0 3856 3856"/>
                              <a:gd name="T13" fmla="*/ T12 w 29"/>
                              <a:gd name="T14" fmla="+- 0 1412 1406"/>
                              <a:gd name="T15" fmla="*/ 1412 h 26"/>
                              <a:gd name="T16" fmla="+- 0 3856 3856"/>
                              <a:gd name="T17" fmla="*/ T16 w 29"/>
                              <a:gd name="T18" fmla="+- 0 1426 1406"/>
                              <a:gd name="T19" fmla="*/ 1426 h 26"/>
                              <a:gd name="T20" fmla="+- 0 3862 3856"/>
                              <a:gd name="T21" fmla="*/ T20 w 29"/>
                              <a:gd name="T22" fmla="+- 0 1432 1406"/>
                              <a:gd name="T23" fmla="*/ 1432 h 26"/>
                              <a:gd name="T24" fmla="+- 0 3877 3856"/>
                              <a:gd name="T25" fmla="*/ T24 w 29"/>
                              <a:gd name="T26" fmla="+- 0 1432 1406"/>
                              <a:gd name="T27" fmla="*/ 1432 h 26"/>
                              <a:gd name="T28" fmla="+- 0 3884 3856"/>
                              <a:gd name="T29" fmla="*/ T28 w 29"/>
                              <a:gd name="T30" fmla="+- 0 1426 1406"/>
                              <a:gd name="T31" fmla="*/ 1426 h 26"/>
                              <a:gd name="T32" fmla="+- 0 3884 3856"/>
                              <a:gd name="T33" fmla="*/ T32 w 29"/>
                              <a:gd name="T34" fmla="+- 0 1412 1406"/>
                              <a:gd name="T35" fmla="*/ 1412 h 26"/>
                              <a:gd name="T36" fmla="+- 0 3877 3856"/>
                              <a:gd name="T37" fmla="*/ T36 w 29"/>
                              <a:gd name="T38" fmla="+- 0 1406 1406"/>
                              <a:gd name="T39" fmla="*/ 1406 h 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9" h="26">
                                <a:moveTo>
                                  <a:pt x="21" y="0"/>
                                </a:moveTo>
                                <a:lnTo>
                                  <a:pt x="14" y="0"/>
                                </a:lnTo>
                                <a:lnTo>
                                  <a:pt x="6" y="0"/>
                                </a:lnTo>
                                <a:lnTo>
                                  <a:pt x="0" y="6"/>
                                </a:lnTo>
                                <a:lnTo>
                                  <a:pt x="0" y="20"/>
                                </a:lnTo>
                                <a:lnTo>
                                  <a:pt x="6" y="26"/>
                                </a:lnTo>
                                <a:lnTo>
                                  <a:pt x="21" y="26"/>
                                </a:lnTo>
                                <a:lnTo>
                                  <a:pt x="28" y="20"/>
                                </a:lnTo>
                                <a:lnTo>
                                  <a:pt x="28" y="6"/>
                                </a:lnTo>
                                <a:lnTo>
                                  <a:pt x="2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16" name="Freeform 570"/>
                        <wps:cNvSpPr>
                          <a:spLocks/>
                        </wps:cNvSpPr>
                        <wps:spPr bwMode="auto">
                          <a:xfrm>
                            <a:off x="3855" y="1406"/>
                            <a:ext cx="29" cy="26"/>
                          </a:xfrm>
                          <a:custGeom>
                            <a:avLst/>
                            <a:gdLst>
                              <a:gd name="T0" fmla="+- 0 3870 3856"/>
                              <a:gd name="T1" fmla="*/ T0 w 29"/>
                              <a:gd name="T2" fmla="+- 0 1406 1406"/>
                              <a:gd name="T3" fmla="*/ 1406 h 26"/>
                              <a:gd name="T4" fmla="+- 0 3877 3856"/>
                              <a:gd name="T5" fmla="*/ T4 w 29"/>
                              <a:gd name="T6" fmla="+- 0 1406 1406"/>
                              <a:gd name="T7" fmla="*/ 1406 h 26"/>
                              <a:gd name="T8" fmla="+- 0 3884 3856"/>
                              <a:gd name="T9" fmla="*/ T8 w 29"/>
                              <a:gd name="T10" fmla="+- 0 1412 1406"/>
                              <a:gd name="T11" fmla="*/ 1412 h 26"/>
                              <a:gd name="T12" fmla="+- 0 3884 3856"/>
                              <a:gd name="T13" fmla="*/ T12 w 29"/>
                              <a:gd name="T14" fmla="+- 0 1419 1406"/>
                              <a:gd name="T15" fmla="*/ 1419 h 26"/>
                              <a:gd name="T16" fmla="+- 0 3884 3856"/>
                              <a:gd name="T17" fmla="*/ T16 w 29"/>
                              <a:gd name="T18" fmla="+- 0 1426 1406"/>
                              <a:gd name="T19" fmla="*/ 1426 h 26"/>
                              <a:gd name="T20" fmla="+- 0 3877 3856"/>
                              <a:gd name="T21" fmla="*/ T20 w 29"/>
                              <a:gd name="T22" fmla="+- 0 1432 1406"/>
                              <a:gd name="T23" fmla="*/ 1432 h 26"/>
                              <a:gd name="T24" fmla="+- 0 3870 3856"/>
                              <a:gd name="T25" fmla="*/ T24 w 29"/>
                              <a:gd name="T26" fmla="+- 0 1432 1406"/>
                              <a:gd name="T27" fmla="*/ 1432 h 26"/>
                              <a:gd name="T28" fmla="+- 0 3862 3856"/>
                              <a:gd name="T29" fmla="*/ T28 w 29"/>
                              <a:gd name="T30" fmla="+- 0 1432 1406"/>
                              <a:gd name="T31" fmla="*/ 1432 h 26"/>
                              <a:gd name="T32" fmla="+- 0 3856 3856"/>
                              <a:gd name="T33" fmla="*/ T32 w 29"/>
                              <a:gd name="T34" fmla="+- 0 1426 1406"/>
                              <a:gd name="T35" fmla="*/ 1426 h 26"/>
                              <a:gd name="T36" fmla="+- 0 3856 3856"/>
                              <a:gd name="T37" fmla="*/ T36 w 29"/>
                              <a:gd name="T38" fmla="+- 0 1419 1406"/>
                              <a:gd name="T39" fmla="*/ 1419 h 26"/>
                              <a:gd name="T40" fmla="+- 0 3856 3856"/>
                              <a:gd name="T41" fmla="*/ T40 w 29"/>
                              <a:gd name="T42" fmla="+- 0 1412 1406"/>
                              <a:gd name="T43" fmla="*/ 1412 h 26"/>
                              <a:gd name="T44" fmla="+- 0 3862 3856"/>
                              <a:gd name="T45" fmla="*/ T44 w 29"/>
                              <a:gd name="T46" fmla="+- 0 1406 1406"/>
                              <a:gd name="T47" fmla="*/ 1406 h 26"/>
                              <a:gd name="T48" fmla="+- 0 3870 3856"/>
                              <a:gd name="T49" fmla="*/ T48 w 29"/>
                              <a:gd name="T50" fmla="+- 0 1406 1406"/>
                              <a:gd name="T51" fmla="*/ 1406 h 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9" h="26">
                                <a:moveTo>
                                  <a:pt x="14" y="0"/>
                                </a:moveTo>
                                <a:lnTo>
                                  <a:pt x="21" y="0"/>
                                </a:lnTo>
                                <a:lnTo>
                                  <a:pt x="28" y="6"/>
                                </a:lnTo>
                                <a:lnTo>
                                  <a:pt x="28" y="13"/>
                                </a:lnTo>
                                <a:lnTo>
                                  <a:pt x="28" y="20"/>
                                </a:lnTo>
                                <a:lnTo>
                                  <a:pt x="21" y="26"/>
                                </a:lnTo>
                                <a:lnTo>
                                  <a:pt x="14" y="26"/>
                                </a:lnTo>
                                <a:lnTo>
                                  <a:pt x="6" y="26"/>
                                </a:lnTo>
                                <a:lnTo>
                                  <a:pt x="0" y="20"/>
                                </a:lnTo>
                                <a:lnTo>
                                  <a:pt x="0" y="13"/>
                                </a:lnTo>
                                <a:lnTo>
                                  <a:pt x="0" y="6"/>
                                </a:lnTo>
                                <a:lnTo>
                                  <a:pt x="6" y="0"/>
                                </a:lnTo>
                                <a:lnTo>
                                  <a:pt x="14"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7" name="Rectangle 569"/>
                        <wps:cNvSpPr>
                          <a:spLocks noChangeArrowheads="1"/>
                        </wps:cNvSpPr>
                        <wps:spPr bwMode="auto">
                          <a:xfrm>
                            <a:off x="3609" y="1567"/>
                            <a:ext cx="168" cy="22"/>
                          </a:xfrm>
                          <a:prstGeom prst="rect">
                            <a:avLst/>
                          </a:prstGeom>
                          <a:solidFill>
                            <a:srgbClr val="D2D2D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18" name="Rectangle 568"/>
                        <wps:cNvSpPr>
                          <a:spLocks noChangeArrowheads="1"/>
                        </wps:cNvSpPr>
                        <wps:spPr bwMode="auto">
                          <a:xfrm>
                            <a:off x="3609" y="1567"/>
                            <a:ext cx="168" cy="22"/>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19" name="Rectangle 567"/>
                        <wps:cNvSpPr>
                          <a:spLocks noChangeArrowheads="1"/>
                        </wps:cNvSpPr>
                        <wps:spPr bwMode="auto">
                          <a:xfrm>
                            <a:off x="3609" y="1603"/>
                            <a:ext cx="253" cy="20"/>
                          </a:xfrm>
                          <a:prstGeom prst="rect">
                            <a:avLst/>
                          </a:prstGeom>
                          <a:solidFill>
                            <a:srgbClr val="D2D2D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20" name="Rectangle 566"/>
                        <wps:cNvSpPr>
                          <a:spLocks noChangeArrowheads="1"/>
                        </wps:cNvSpPr>
                        <wps:spPr bwMode="auto">
                          <a:xfrm>
                            <a:off x="3609" y="1603"/>
                            <a:ext cx="253" cy="20"/>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21" name="Picture 56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4355" y="1511"/>
                            <a:ext cx="133" cy="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22" name="Freeform 564"/>
                        <wps:cNvSpPr>
                          <a:spLocks/>
                        </wps:cNvSpPr>
                        <wps:spPr bwMode="auto">
                          <a:xfrm>
                            <a:off x="4355" y="1511"/>
                            <a:ext cx="133" cy="93"/>
                          </a:xfrm>
                          <a:custGeom>
                            <a:avLst/>
                            <a:gdLst>
                              <a:gd name="T0" fmla="+- 0 4355 4355"/>
                              <a:gd name="T1" fmla="*/ T0 w 133"/>
                              <a:gd name="T2" fmla="+- 0 1597 1512"/>
                              <a:gd name="T3" fmla="*/ 1597 h 93"/>
                              <a:gd name="T4" fmla="+- 0 4355 4355"/>
                              <a:gd name="T5" fmla="*/ T4 w 133"/>
                              <a:gd name="T6" fmla="+- 0 1526 1512"/>
                              <a:gd name="T7" fmla="*/ 1526 h 93"/>
                              <a:gd name="T8" fmla="+- 0 4360 4355"/>
                              <a:gd name="T9" fmla="*/ T8 w 133"/>
                              <a:gd name="T10" fmla="+- 0 1512 1512"/>
                              <a:gd name="T11" fmla="*/ 1512 h 93"/>
                              <a:gd name="T12" fmla="+- 0 4367 4355"/>
                              <a:gd name="T13" fmla="*/ T12 w 133"/>
                              <a:gd name="T14" fmla="+- 0 1512 1512"/>
                              <a:gd name="T15" fmla="*/ 1512 h 93"/>
                              <a:gd name="T16" fmla="+- 0 4474 4355"/>
                              <a:gd name="T17" fmla="*/ T16 w 133"/>
                              <a:gd name="T18" fmla="+- 0 1512 1512"/>
                              <a:gd name="T19" fmla="*/ 1512 h 93"/>
                              <a:gd name="T20" fmla="+- 0 4488 4355"/>
                              <a:gd name="T21" fmla="*/ T20 w 133"/>
                              <a:gd name="T22" fmla="+- 0 1515 1512"/>
                              <a:gd name="T23" fmla="*/ 1515 h 93"/>
                              <a:gd name="T24" fmla="+- 0 4488 4355"/>
                              <a:gd name="T25" fmla="*/ T24 w 133"/>
                              <a:gd name="T26" fmla="+- 0 1523 1512"/>
                              <a:gd name="T27" fmla="*/ 1523 h 93"/>
                              <a:gd name="T28" fmla="+- 0 4488 4355"/>
                              <a:gd name="T29" fmla="*/ T28 w 133"/>
                              <a:gd name="T30" fmla="+- 0 1537 1512"/>
                              <a:gd name="T31" fmla="*/ 1537 h 93"/>
                              <a:gd name="T32" fmla="+- 0 4487 4355"/>
                              <a:gd name="T33" fmla="*/ T32 w 133"/>
                              <a:gd name="T34" fmla="+- 0 1562 1512"/>
                              <a:gd name="T35" fmla="*/ 1562 h 93"/>
                              <a:gd name="T36" fmla="+- 0 4487 4355"/>
                              <a:gd name="T37" fmla="*/ T36 w 133"/>
                              <a:gd name="T38" fmla="+- 0 1586 1512"/>
                              <a:gd name="T39" fmla="*/ 1586 h 93"/>
                              <a:gd name="T40" fmla="+- 0 4486 4355"/>
                              <a:gd name="T41" fmla="*/ T40 w 133"/>
                              <a:gd name="T42" fmla="+- 0 1597 1512"/>
                              <a:gd name="T43" fmla="*/ 1597 h 93"/>
                              <a:gd name="T44" fmla="+- 0 4485 4355"/>
                              <a:gd name="T45" fmla="*/ T44 w 133"/>
                              <a:gd name="T46" fmla="+- 0 1597 1512"/>
                              <a:gd name="T47" fmla="*/ 1597 h 93"/>
                              <a:gd name="T48" fmla="+- 0 4479 4355"/>
                              <a:gd name="T49" fmla="*/ T48 w 133"/>
                              <a:gd name="T50" fmla="+- 0 1602 1512"/>
                              <a:gd name="T51" fmla="*/ 1602 h 93"/>
                              <a:gd name="T52" fmla="+- 0 4459 4355"/>
                              <a:gd name="T53" fmla="*/ T52 w 133"/>
                              <a:gd name="T54" fmla="+- 0 1604 1512"/>
                              <a:gd name="T55" fmla="*/ 1604 h 93"/>
                              <a:gd name="T56" fmla="+- 0 4419 4355"/>
                              <a:gd name="T57" fmla="*/ T56 w 133"/>
                              <a:gd name="T58" fmla="+- 0 1604 1512"/>
                              <a:gd name="T59" fmla="*/ 1604 h 93"/>
                              <a:gd name="T60" fmla="+- 0 4380 4355"/>
                              <a:gd name="T61" fmla="*/ T60 w 133"/>
                              <a:gd name="T62" fmla="+- 0 1603 1512"/>
                              <a:gd name="T63" fmla="*/ 1603 h 93"/>
                              <a:gd name="T64" fmla="+- 0 4362 4355"/>
                              <a:gd name="T65" fmla="*/ T64 w 133"/>
                              <a:gd name="T66" fmla="+- 0 1602 1512"/>
                              <a:gd name="T67" fmla="*/ 1602 h 93"/>
                              <a:gd name="T68" fmla="+- 0 4355 4355"/>
                              <a:gd name="T69" fmla="*/ T68 w 133"/>
                              <a:gd name="T70" fmla="+- 0 1597 1512"/>
                              <a:gd name="T71" fmla="*/ 1597 h 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133" h="93">
                                <a:moveTo>
                                  <a:pt x="0" y="85"/>
                                </a:moveTo>
                                <a:lnTo>
                                  <a:pt x="0" y="14"/>
                                </a:lnTo>
                                <a:lnTo>
                                  <a:pt x="5" y="0"/>
                                </a:lnTo>
                                <a:lnTo>
                                  <a:pt x="12" y="0"/>
                                </a:lnTo>
                                <a:lnTo>
                                  <a:pt x="119" y="0"/>
                                </a:lnTo>
                                <a:lnTo>
                                  <a:pt x="133" y="3"/>
                                </a:lnTo>
                                <a:lnTo>
                                  <a:pt x="133" y="11"/>
                                </a:lnTo>
                                <a:lnTo>
                                  <a:pt x="133" y="25"/>
                                </a:lnTo>
                                <a:lnTo>
                                  <a:pt x="132" y="50"/>
                                </a:lnTo>
                                <a:lnTo>
                                  <a:pt x="132" y="74"/>
                                </a:lnTo>
                                <a:lnTo>
                                  <a:pt x="131" y="85"/>
                                </a:lnTo>
                                <a:lnTo>
                                  <a:pt x="130" y="85"/>
                                </a:lnTo>
                                <a:lnTo>
                                  <a:pt x="124" y="90"/>
                                </a:lnTo>
                                <a:lnTo>
                                  <a:pt x="104" y="92"/>
                                </a:lnTo>
                                <a:lnTo>
                                  <a:pt x="64" y="92"/>
                                </a:lnTo>
                                <a:lnTo>
                                  <a:pt x="25" y="91"/>
                                </a:lnTo>
                                <a:lnTo>
                                  <a:pt x="7" y="90"/>
                                </a:lnTo>
                                <a:lnTo>
                                  <a:pt x="0" y="85"/>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3" name="Line 563"/>
                        <wps:cNvCnPr>
                          <a:cxnSpLocks noChangeShapeType="1"/>
                        </wps:cNvCnPr>
                        <wps:spPr bwMode="auto">
                          <a:xfrm>
                            <a:off x="4315" y="1427"/>
                            <a:ext cx="0" cy="62"/>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624" name="Freeform 562"/>
                        <wps:cNvSpPr>
                          <a:spLocks/>
                        </wps:cNvSpPr>
                        <wps:spPr bwMode="auto">
                          <a:xfrm>
                            <a:off x="4397" y="1531"/>
                            <a:ext cx="40" cy="41"/>
                          </a:xfrm>
                          <a:custGeom>
                            <a:avLst/>
                            <a:gdLst>
                              <a:gd name="T0" fmla="+- 0 4417 4398"/>
                              <a:gd name="T1" fmla="*/ T0 w 40"/>
                              <a:gd name="T2" fmla="+- 0 1532 1532"/>
                              <a:gd name="T3" fmla="*/ 1532 h 41"/>
                              <a:gd name="T4" fmla="+- 0 4428 4398"/>
                              <a:gd name="T5" fmla="*/ T4 w 40"/>
                              <a:gd name="T6" fmla="+- 0 1532 1532"/>
                              <a:gd name="T7" fmla="*/ 1532 h 41"/>
                              <a:gd name="T8" fmla="+- 0 4437 4398"/>
                              <a:gd name="T9" fmla="*/ T8 w 40"/>
                              <a:gd name="T10" fmla="+- 0 1541 1532"/>
                              <a:gd name="T11" fmla="*/ 1541 h 41"/>
                              <a:gd name="T12" fmla="+- 0 4437 4398"/>
                              <a:gd name="T13" fmla="*/ T12 w 40"/>
                              <a:gd name="T14" fmla="+- 0 1552 1532"/>
                              <a:gd name="T15" fmla="*/ 1552 h 41"/>
                              <a:gd name="T16" fmla="+- 0 4437 4398"/>
                              <a:gd name="T17" fmla="*/ T16 w 40"/>
                              <a:gd name="T18" fmla="+- 0 1563 1532"/>
                              <a:gd name="T19" fmla="*/ 1563 h 41"/>
                              <a:gd name="T20" fmla="+- 0 4428 4398"/>
                              <a:gd name="T21" fmla="*/ T20 w 40"/>
                              <a:gd name="T22" fmla="+- 0 1573 1532"/>
                              <a:gd name="T23" fmla="*/ 1573 h 41"/>
                              <a:gd name="T24" fmla="+- 0 4417 4398"/>
                              <a:gd name="T25" fmla="*/ T24 w 40"/>
                              <a:gd name="T26" fmla="+- 0 1573 1532"/>
                              <a:gd name="T27" fmla="*/ 1573 h 41"/>
                              <a:gd name="T28" fmla="+- 0 4407 4398"/>
                              <a:gd name="T29" fmla="*/ T28 w 40"/>
                              <a:gd name="T30" fmla="+- 0 1573 1532"/>
                              <a:gd name="T31" fmla="*/ 1573 h 41"/>
                              <a:gd name="T32" fmla="+- 0 4398 4398"/>
                              <a:gd name="T33" fmla="*/ T32 w 40"/>
                              <a:gd name="T34" fmla="+- 0 1563 1532"/>
                              <a:gd name="T35" fmla="*/ 1563 h 41"/>
                              <a:gd name="T36" fmla="+- 0 4398 4398"/>
                              <a:gd name="T37" fmla="*/ T36 w 40"/>
                              <a:gd name="T38" fmla="+- 0 1552 1532"/>
                              <a:gd name="T39" fmla="*/ 1552 h 41"/>
                              <a:gd name="T40" fmla="+- 0 4398 4398"/>
                              <a:gd name="T41" fmla="*/ T40 w 40"/>
                              <a:gd name="T42" fmla="+- 0 1541 1532"/>
                              <a:gd name="T43" fmla="*/ 1541 h 41"/>
                              <a:gd name="T44" fmla="+- 0 4407 4398"/>
                              <a:gd name="T45" fmla="*/ T44 w 40"/>
                              <a:gd name="T46" fmla="+- 0 1532 1532"/>
                              <a:gd name="T47" fmla="*/ 1532 h 41"/>
                              <a:gd name="T48" fmla="+- 0 4417 4398"/>
                              <a:gd name="T49" fmla="*/ T48 w 40"/>
                              <a:gd name="T50" fmla="+- 0 1532 1532"/>
                              <a:gd name="T51" fmla="*/ 1532 h 4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0" h="41">
                                <a:moveTo>
                                  <a:pt x="19" y="0"/>
                                </a:moveTo>
                                <a:lnTo>
                                  <a:pt x="30" y="0"/>
                                </a:lnTo>
                                <a:lnTo>
                                  <a:pt x="39" y="9"/>
                                </a:lnTo>
                                <a:lnTo>
                                  <a:pt x="39" y="20"/>
                                </a:lnTo>
                                <a:lnTo>
                                  <a:pt x="39" y="31"/>
                                </a:lnTo>
                                <a:lnTo>
                                  <a:pt x="30" y="41"/>
                                </a:lnTo>
                                <a:lnTo>
                                  <a:pt x="19" y="41"/>
                                </a:lnTo>
                                <a:lnTo>
                                  <a:pt x="9" y="41"/>
                                </a:lnTo>
                                <a:lnTo>
                                  <a:pt x="0" y="31"/>
                                </a:lnTo>
                                <a:lnTo>
                                  <a:pt x="0" y="20"/>
                                </a:lnTo>
                                <a:lnTo>
                                  <a:pt x="0" y="9"/>
                                </a:lnTo>
                                <a:lnTo>
                                  <a:pt x="9" y="0"/>
                                </a:lnTo>
                                <a:lnTo>
                                  <a:pt x="19"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5" name="Line 561"/>
                        <wps:cNvCnPr>
                          <a:cxnSpLocks noChangeShapeType="1"/>
                        </wps:cNvCnPr>
                        <wps:spPr bwMode="auto">
                          <a:xfrm>
                            <a:off x="4448" y="1528"/>
                            <a:ext cx="0" cy="53"/>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626" name="Line 560"/>
                        <wps:cNvCnPr>
                          <a:cxnSpLocks noChangeShapeType="1"/>
                        </wps:cNvCnPr>
                        <wps:spPr bwMode="auto">
                          <a:xfrm>
                            <a:off x="4460" y="1529"/>
                            <a:ext cx="0" cy="53"/>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627" name="Line 559"/>
                        <wps:cNvCnPr>
                          <a:cxnSpLocks noChangeShapeType="1"/>
                        </wps:cNvCnPr>
                        <wps:spPr bwMode="auto">
                          <a:xfrm>
                            <a:off x="4369" y="1531"/>
                            <a:ext cx="0" cy="53"/>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628" name="Line 558"/>
                        <wps:cNvCnPr>
                          <a:cxnSpLocks noChangeShapeType="1"/>
                        </wps:cNvCnPr>
                        <wps:spPr bwMode="auto">
                          <a:xfrm>
                            <a:off x="4381" y="1532"/>
                            <a:ext cx="0" cy="53"/>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629" name="Picture 55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4488" y="1524"/>
                            <a:ext cx="20" cy="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30" name="Freeform 556"/>
                        <wps:cNvSpPr>
                          <a:spLocks/>
                        </wps:cNvSpPr>
                        <wps:spPr bwMode="auto">
                          <a:xfrm>
                            <a:off x="4488" y="1525"/>
                            <a:ext cx="20" cy="79"/>
                          </a:xfrm>
                          <a:custGeom>
                            <a:avLst/>
                            <a:gdLst>
                              <a:gd name="T0" fmla="+- 0 4499 4489"/>
                              <a:gd name="T1" fmla="*/ T0 w 20"/>
                              <a:gd name="T2" fmla="+- 0 1525 1525"/>
                              <a:gd name="T3" fmla="*/ 1525 h 79"/>
                              <a:gd name="T4" fmla="+- 0 4504 4489"/>
                              <a:gd name="T5" fmla="*/ T4 w 20"/>
                              <a:gd name="T6" fmla="+- 0 1525 1525"/>
                              <a:gd name="T7" fmla="*/ 1525 h 79"/>
                              <a:gd name="T8" fmla="+- 0 4508 4489"/>
                              <a:gd name="T9" fmla="*/ T8 w 20"/>
                              <a:gd name="T10" fmla="+- 0 1530 1525"/>
                              <a:gd name="T11" fmla="*/ 1530 h 79"/>
                              <a:gd name="T12" fmla="+- 0 4508 4489"/>
                              <a:gd name="T13" fmla="*/ T12 w 20"/>
                              <a:gd name="T14" fmla="+- 0 1535 1525"/>
                              <a:gd name="T15" fmla="*/ 1535 h 79"/>
                              <a:gd name="T16" fmla="+- 0 4508 4489"/>
                              <a:gd name="T17" fmla="*/ T16 w 20"/>
                              <a:gd name="T18" fmla="+- 0 1593 1525"/>
                              <a:gd name="T19" fmla="*/ 1593 h 79"/>
                              <a:gd name="T20" fmla="+- 0 4508 4489"/>
                              <a:gd name="T21" fmla="*/ T20 w 20"/>
                              <a:gd name="T22" fmla="+- 0 1599 1525"/>
                              <a:gd name="T23" fmla="*/ 1599 h 79"/>
                              <a:gd name="T24" fmla="+- 0 4504 4489"/>
                              <a:gd name="T25" fmla="*/ T24 w 20"/>
                              <a:gd name="T26" fmla="+- 0 1603 1525"/>
                              <a:gd name="T27" fmla="*/ 1603 h 79"/>
                              <a:gd name="T28" fmla="+- 0 4499 4489"/>
                              <a:gd name="T29" fmla="*/ T28 w 20"/>
                              <a:gd name="T30" fmla="+- 0 1603 1525"/>
                              <a:gd name="T31" fmla="*/ 1603 h 79"/>
                              <a:gd name="T32" fmla="+- 0 4493 4489"/>
                              <a:gd name="T33" fmla="*/ T32 w 20"/>
                              <a:gd name="T34" fmla="+- 0 1603 1525"/>
                              <a:gd name="T35" fmla="*/ 1603 h 79"/>
                              <a:gd name="T36" fmla="+- 0 4489 4489"/>
                              <a:gd name="T37" fmla="*/ T36 w 20"/>
                              <a:gd name="T38" fmla="+- 0 1599 1525"/>
                              <a:gd name="T39" fmla="*/ 1599 h 79"/>
                              <a:gd name="T40" fmla="+- 0 4489 4489"/>
                              <a:gd name="T41" fmla="*/ T40 w 20"/>
                              <a:gd name="T42" fmla="+- 0 1593 1525"/>
                              <a:gd name="T43" fmla="*/ 1593 h 79"/>
                              <a:gd name="T44" fmla="+- 0 4489 4489"/>
                              <a:gd name="T45" fmla="*/ T44 w 20"/>
                              <a:gd name="T46" fmla="+- 0 1535 1525"/>
                              <a:gd name="T47" fmla="*/ 1535 h 79"/>
                              <a:gd name="T48" fmla="+- 0 4489 4489"/>
                              <a:gd name="T49" fmla="*/ T48 w 20"/>
                              <a:gd name="T50" fmla="+- 0 1530 1525"/>
                              <a:gd name="T51" fmla="*/ 1530 h 79"/>
                              <a:gd name="T52" fmla="+- 0 4493 4489"/>
                              <a:gd name="T53" fmla="*/ T52 w 20"/>
                              <a:gd name="T54" fmla="+- 0 1525 1525"/>
                              <a:gd name="T55" fmla="*/ 1525 h 79"/>
                              <a:gd name="T56" fmla="+- 0 4499 4489"/>
                              <a:gd name="T57" fmla="*/ T56 w 20"/>
                              <a:gd name="T58" fmla="+- 0 1525 1525"/>
                              <a:gd name="T59" fmla="*/ 1525 h 7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0" h="79">
                                <a:moveTo>
                                  <a:pt x="10" y="0"/>
                                </a:moveTo>
                                <a:lnTo>
                                  <a:pt x="15" y="0"/>
                                </a:lnTo>
                                <a:lnTo>
                                  <a:pt x="19" y="5"/>
                                </a:lnTo>
                                <a:lnTo>
                                  <a:pt x="19" y="10"/>
                                </a:lnTo>
                                <a:lnTo>
                                  <a:pt x="19" y="68"/>
                                </a:lnTo>
                                <a:lnTo>
                                  <a:pt x="19" y="74"/>
                                </a:lnTo>
                                <a:lnTo>
                                  <a:pt x="15" y="78"/>
                                </a:lnTo>
                                <a:lnTo>
                                  <a:pt x="10" y="78"/>
                                </a:lnTo>
                                <a:lnTo>
                                  <a:pt x="4" y="78"/>
                                </a:lnTo>
                                <a:lnTo>
                                  <a:pt x="0" y="74"/>
                                </a:lnTo>
                                <a:lnTo>
                                  <a:pt x="0" y="68"/>
                                </a:lnTo>
                                <a:lnTo>
                                  <a:pt x="0" y="10"/>
                                </a:lnTo>
                                <a:lnTo>
                                  <a:pt x="0" y="5"/>
                                </a:lnTo>
                                <a:lnTo>
                                  <a:pt x="4" y="0"/>
                                </a:lnTo>
                                <a:lnTo>
                                  <a:pt x="1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31" name="Picture 55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4508" y="1535"/>
                            <a:ext cx="765" cy="7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32" name="Freeform 554"/>
                        <wps:cNvSpPr>
                          <a:spLocks/>
                        </wps:cNvSpPr>
                        <wps:spPr bwMode="auto">
                          <a:xfrm>
                            <a:off x="4508" y="1535"/>
                            <a:ext cx="765" cy="72"/>
                          </a:xfrm>
                          <a:custGeom>
                            <a:avLst/>
                            <a:gdLst>
                              <a:gd name="T0" fmla="+- 0 4508 4508"/>
                              <a:gd name="T1" fmla="*/ T0 w 765"/>
                              <a:gd name="T2" fmla="+- 0 1535 1535"/>
                              <a:gd name="T3" fmla="*/ 1535 h 72"/>
                              <a:gd name="T4" fmla="+- 0 4882 4508"/>
                              <a:gd name="T5" fmla="*/ T4 w 765"/>
                              <a:gd name="T6" fmla="+- 0 1550 1535"/>
                              <a:gd name="T7" fmla="*/ 1550 h 72"/>
                              <a:gd name="T8" fmla="+- 0 5080 4508"/>
                              <a:gd name="T9" fmla="*/ T8 w 765"/>
                              <a:gd name="T10" fmla="+- 0 1557 1535"/>
                              <a:gd name="T11" fmla="*/ 1557 h 72"/>
                              <a:gd name="T12" fmla="+- 0 5166 4508"/>
                              <a:gd name="T13" fmla="*/ T12 w 765"/>
                              <a:gd name="T14" fmla="+- 0 1558 1535"/>
                              <a:gd name="T15" fmla="*/ 1558 h 72"/>
                              <a:gd name="T16" fmla="+- 0 5207 4508"/>
                              <a:gd name="T17" fmla="*/ T16 w 765"/>
                              <a:gd name="T18" fmla="+- 0 1554 1535"/>
                              <a:gd name="T19" fmla="*/ 1554 h 72"/>
                              <a:gd name="T20" fmla="+- 0 5238 4508"/>
                              <a:gd name="T21" fmla="*/ T20 w 765"/>
                              <a:gd name="T22" fmla="+- 0 1548 1535"/>
                              <a:gd name="T23" fmla="*/ 1548 h 72"/>
                              <a:gd name="T24" fmla="+- 0 5258 4508"/>
                              <a:gd name="T25" fmla="*/ T24 w 765"/>
                              <a:gd name="T26" fmla="+- 0 1543 1535"/>
                              <a:gd name="T27" fmla="*/ 1543 h 72"/>
                              <a:gd name="T28" fmla="+- 0 5269 4508"/>
                              <a:gd name="T29" fmla="*/ T28 w 765"/>
                              <a:gd name="T30" fmla="+- 0 1542 1535"/>
                              <a:gd name="T31" fmla="*/ 1542 h 72"/>
                              <a:gd name="T32" fmla="+- 0 5273 4508"/>
                              <a:gd name="T33" fmla="*/ T32 w 765"/>
                              <a:gd name="T34" fmla="+- 0 1552 1535"/>
                              <a:gd name="T35" fmla="*/ 1552 h 72"/>
                              <a:gd name="T36" fmla="+- 0 5273 4508"/>
                              <a:gd name="T37" fmla="*/ T36 w 765"/>
                              <a:gd name="T38" fmla="+- 0 1565 1535"/>
                              <a:gd name="T39" fmla="*/ 1565 h 72"/>
                              <a:gd name="T40" fmla="+- 0 5273 4508"/>
                              <a:gd name="T41" fmla="*/ T40 w 765"/>
                              <a:gd name="T42" fmla="+- 0 1576 1535"/>
                              <a:gd name="T43" fmla="*/ 1576 h 72"/>
                              <a:gd name="T44" fmla="+- 0 5273 4508"/>
                              <a:gd name="T45" fmla="*/ T44 w 765"/>
                              <a:gd name="T46" fmla="+- 0 1588 1535"/>
                              <a:gd name="T47" fmla="*/ 1588 h 72"/>
                              <a:gd name="T48" fmla="+- 0 5272 4508"/>
                              <a:gd name="T49" fmla="*/ T48 w 765"/>
                              <a:gd name="T50" fmla="+- 0 1602 1535"/>
                              <a:gd name="T51" fmla="*/ 1602 h 72"/>
                              <a:gd name="T52" fmla="+- 0 5264 4508"/>
                              <a:gd name="T53" fmla="*/ T52 w 765"/>
                              <a:gd name="T54" fmla="+- 0 1607 1535"/>
                              <a:gd name="T55" fmla="*/ 1607 h 72"/>
                              <a:gd name="T56" fmla="+- 0 5245 4508"/>
                              <a:gd name="T57" fmla="*/ T56 w 765"/>
                              <a:gd name="T58" fmla="+- 0 1603 1535"/>
                              <a:gd name="T59" fmla="*/ 1603 h 72"/>
                              <a:gd name="T60" fmla="+- 0 5224 4508"/>
                              <a:gd name="T61" fmla="*/ T60 w 765"/>
                              <a:gd name="T62" fmla="+- 0 1597 1535"/>
                              <a:gd name="T63" fmla="*/ 1597 h 72"/>
                              <a:gd name="T64" fmla="+- 0 5209 4508"/>
                              <a:gd name="T65" fmla="*/ T64 w 765"/>
                              <a:gd name="T66" fmla="+- 0 1593 1535"/>
                              <a:gd name="T67" fmla="*/ 1593 h 72"/>
                              <a:gd name="T68" fmla="+- 0 4508 4508"/>
                              <a:gd name="T69" fmla="*/ T68 w 765"/>
                              <a:gd name="T70" fmla="+- 0 1593 1535"/>
                              <a:gd name="T71" fmla="*/ 1593 h 72"/>
                              <a:gd name="T72" fmla="+- 0 4508 4508"/>
                              <a:gd name="T73" fmla="*/ T72 w 765"/>
                              <a:gd name="T74" fmla="+- 0 1535 1535"/>
                              <a:gd name="T75" fmla="*/ 1535 h 7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765" h="72">
                                <a:moveTo>
                                  <a:pt x="0" y="0"/>
                                </a:moveTo>
                                <a:lnTo>
                                  <a:pt x="374" y="15"/>
                                </a:lnTo>
                                <a:lnTo>
                                  <a:pt x="572" y="22"/>
                                </a:lnTo>
                                <a:lnTo>
                                  <a:pt x="658" y="23"/>
                                </a:lnTo>
                                <a:lnTo>
                                  <a:pt x="699" y="19"/>
                                </a:lnTo>
                                <a:lnTo>
                                  <a:pt x="730" y="13"/>
                                </a:lnTo>
                                <a:lnTo>
                                  <a:pt x="750" y="8"/>
                                </a:lnTo>
                                <a:lnTo>
                                  <a:pt x="761" y="7"/>
                                </a:lnTo>
                                <a:lnTo>
                                  <a:pt x="765" y="17"/>
                                </a:lnTo>
                                <a:lnTo>
                                  <a:pt x="765" y="30"/>
                                </a:lnTo>
                                <a:lnTo>
                                  <a:pt x="765" y="41"/>
                                </a:lnTo>
                                <a:lnTo>
                                  <a:pt x="765" y="53"/>
                                </a:lnTo>
                                <a:lnTo>
                                  <a:pt x="764" y="67"/>
                                </a:lnTo>
                                <a:lnTo>
                                  <a:pt x="756" y="72"/>
                                </a:lnTo>
                                <a:lnTo>
                                  <a:pt x="737" y="68"/>
                                </a:lnTo>
                                <a:lnTo>
                                  <a:pt x="716" y="62"/>
                                </a:lnTo>
                                <a:lnTo>
                                  <a:pt x="701" y="58"/>
                                </a:lnTo>
                                <a:lnTo>
                                  <a:pt x="0" y="58"/>
                                </a:lnTo>
                                <a:lnTo>
                                  <a:pt x="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33" name="Picture 553"/>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5287" y="1520"/>
                            <a:ext cx="294" cy="1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34" name="Rectangle 552"/>
                        <wps:cNvSpPr>
                          <a:spLocks noChangeArrowheads="1"/>
                        </wps:cNvSpPr>
                        <wps:spPr bwMode="auto">
                          <a:xfrm>
                            <a:off x="4235" y="1610"/>
                            <a:ext cx="703" cy="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35" name="Rectangle 551"/>
                        <wps:cNvSpPr>
                          <a:spLocks noChangeArrowheads="1"/>
                        </wps:cNvSpPr>
                        <wps:spPr bwMode="auto">
                          <a:xfrm>
                            <a:off x="4235" y="1610"/>
                            <a:ext cx="703" cy="70"/>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6" name="Freeform 550"/>
                        <wps:cNvSpPr>
                          <a:spLocks/>
                        </wps:cNvSpPr>
                        <wps:spPr bwMode="auto">
                          <a:xfrm>
                            <a:off x="4236" y="1619"/>
                            <a:ext cx="702" cy="66"/>
                          </a:xfrm>
                          <a:custGeom>
                            <a:avLst/>
                            <a:gdLst>
                              <a:gd name="T0" fmla="+- 0 4668 4236"/>
                              <a:gd name="T1" fmla="*/ T0 w 702"/>
                              <a:gd name="T2" fmla="+- 0 1619 1619"/>
                              <a:gd name="T3" fmla="*/ 1619 h 66"/>
                              <a:gd name="T4" fmla="+- 0 4510 4236"/>
                              <a:gd name="T5" fmla="*/ T4 w 702"/>
                              <a:gd name="T6" fmla="+- 0 1619 1619"/>
                              <a:gd name="T7" fmla="*/ 1619 h 66"/>
                              <a:gd name="T8" fmla="+- 0 4490 4236"/>
                              <a:gd name="T9" fmla="*/ T8 w 702"/>
                              <a:gd name="T10" fmla="+- 0 1649 1619"/>
                              <a:gd name="T11" fmla="*/ 1649 h 66"/>
                              <a:gd name="T12" fmla="+- 0 4364 4236"/>
                              <a:gd name="T13" fmla="*/ T12 w 702"/>
                              <a:gd name="T14" fmla="+- 0 1649 1619"/>
                              <a:gd name="T15" fmla="*/ 1649 h 66"/>
                              <a:gd name="T16" fmla="+- 0 4348 4236"/>
                              <a:gd name="T17" fmla="*/ T16 w 702"/>
                              <a:gd name="T18" fmla="+- 0 1624 1619"/>
                              <a:gd name="T19" fmla="*/ 1624 h 66"/>
                              <a:gd name="T20" fmla="+- 0 4238 4236"/>
                              <a:gd name="T21" fmla="*/ T20 w 702"/>
                              <a:gd name="T22" fmla="+- 0 1622 1619"/>
                              <a:gd name="T23" fmla="*/ 1622 h 66"/>
                              <a:gd name="T24" fmla="+- 0 4236 4236"/>
                              <a:gd name="T25" fmla="*/ T24 w 702"/>
                              <a:gd name="T26" fmla="+- 0 1685 1619"/>
                              <a:gd name="T27" fmla="*/ 1685 h 66"/>
                              <a:gd name="T28" fmla="+- 0 4938 4236"/>
                              <a:gd name="T29" fmla="*/ T28 w 702"/>
                              <a:gd name="T30" fmla="+- 0 1685 1619"/>
                              <a:gd name="T31" fmla="*/ 1685 h 66"/>
                              <a:gd name="T32" fmla="+- 0 4938 4236"/>
                              <a:gd name="T33" fmla="*/ T32 w 702"/>
                              <a:gd name="T34" fmla="+- 0 1632 1619"/>
                              <a:gd name="T35" fmla="*/ 1632 h 66"/>
                              <a:gd name="T36" fmla="+- 0 4842 4236"/>
                              <a:gd name="T37" fmla="*/ T36 w 702"/>
                              <a:gd name="T38" fmla="+- 0 1632 1619"/>
                              <a:gd name="T39" fmla="*/ 1632 h 66"/>
                              <a:gd name="T40" fmla="+- 0 4824 4236"/>
                              <a:gd name="T41" fmla="*/ T40 w 702"/>
                              <a:gd name="T42" fmla="+- 0 1651 1619"/>
                              <a:gd name="T43" fmla="*/ 1651 h 66"/>
                              <a:gd name="T44" fmla="+- 0 4698 4236"/>
                              <a:gd name="T45" fmla="*/ T44 w 702"/>
                              <a:gd name="T46" fmla="+- 0 1651 1619"/>
                              <a:gd name="T47" fmla="*/ 1651 h 66"/>
                              <a:gd name="T48" fmla="+- 0 4668 4236"/>
                              <a:gd name="T49" fmla="*/ T48 w 702"/>
                              <a:gd name="T50" fmla="+- 0 1619 1619"/>
                              <a:gd name="T51" fmla="*/ 1619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02" h="66">
                                <a:moveTo>
                                  <a:pt x="432" y="0"/>
                                </a:moveTo>
                                <a:lnTo>
                                  <a:pt x="274" y="0"/>
                                </a:lnTo>
                                <a:lnTo>
                                  <a:pt x="254" y="30"/>
                                </a:lnTo>
                                <a:lnTo>
                                  <a:pt x="128" y="30"/>
                                </a:lnTo>
                                <a:lnTo>
                                  <a:pt x="112" y="5"/>
                                </a:lnTo>
                                <a:lnTo>
                                  <a:pt x="2" y="3"/>
                                </a:lnTo>
                                <a:lnTo>
                                  <a:pt x="0" y="66"/>
                                </a:lnTo>
                                <a:lnTo>
                                  <a:pt x="702" y="66"/>
                                </a:lnTo>
                                <a:lnTo>
                                  <a:pt x="702" y="13"/>
                                </a:lnTo>
                                <a:lnTo>
                                  <a:pt x="606" y="13"/>
                                </a:lnTo>
                                <a:lnTo>
                                  <a:pt x="588" y="32"/>
                                </a:lnTo>
                                <a:lnTo>
                                  <a:pt x="462" y="32"/>
                                </a:lnTo>
                                <a:lnTo>
                                  <a:pt x="432" y="0"/>
                                </a:lnTo>
                                <a:close/>
                              </a:path>
                            </a:pathLst>
                          </a:custGeom>
                          <a:solidFill>
                            <a:srgbClr val="94949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37" name="Freeform 549"/>
                        <wps:cNvSpPr>
                          <a:spLocks/>
                        </wps:cNvSpPr>
                        <wps:spPr bwMode="auto">
                          <a:xfrm>
                            <a:off x="4236" y="1619"/>
                            <a:ext cx="702" cy="66"/>
                          </a:xfrm>
                          <a:custGeom>
                            <a:avLst/>
                            <a:gdLst>
                              <a:gd name="T0" fmla="+- 0 4238 4236"/>
                              <a:gd name="T1" fmla="*/ T0 w 702"/>
                              <a:gd name="T2" fmla="+- 0 1622 1619"/>
                              <a:gd name="T3" fmla="*/ 1622 h 66"/>
                              <a:gd name="T4" fmla="+- 0 4348 4236"/>
                              <a:gd name="T5" fmla="*/ T4 w 702"/>
                              <a:gd name="T6" fmla="+- 0 1624 1619"/>
                              <a:gd name="T7" fmla="*/ 1624 h 66"/>
                              <a:gd name="T8" fmla="+- 0 4364 4236"/>
                              <a:gd name="T9" fmla="*/ T8 w 702"/>
                              <a:gd name="T10" fmla="+- 0 1649 1619"/>
                              <a:gd name="T11" fmla="*/ 1649 h 66"/>
                              <a:gd name="T12" fmla="+- 0 4490 4236"/>
                              <a:gd name="T13" fmla="*/ T12 w 702"/>
                              <a:gd name="T14" fmla="+- 0 1649 1619"/>
                              <a:gd name="T15" fmla="*/ 1649 h 66"/>
                              <a:gd name="T16" fmla="+- 0 4510 4236"/>
                              <a:gd name="T17" fmla="*/ T16 w 702"/>
                              <a:gd name="T18" fmla="+- 0 1619 1619"/>
                              <a:gd name="T19" fmla="*/ 1619 h 66"/>
                              <a:gd name="T20" fmla="+- 0 4668 4236"/>
                              <a:gd name="T21" fmla="*/ T20 w 702"/>
                              <a:gd name="T22" fmla="+- 0 1619 1619"/>
                              <a:gd name="T23" fmla="*/ 1619 h 66"/>
                              <a:gd name="T24" fmla="+- 0 4698 4236"/>
                              <a:gd name="T25" fmla="*/ T24 w 702"/>
                              <a:gd name="T26" fmla="+- 0 1651 1619"/>
                              <a:gd name="T27" fmla="*/ 1651 h 66"/>
                              <a:gd name="T28" fmla="+- 0 4824 4236"/>
                              <a:gd name="T29" fmla="*/ T28 w 702"/>
                              <a:gd name="T30" fmla="+- 0 1651 1619"/>
                              <a:gd name="T31" fmla="*/ 1651 h 66"/>
                              <a:gd name="T32" fmla="+- 0 4842 4236"/>
                              <a:gd name="T33" fmla="*/ T32 w 702"/>
                              <a:gd name="T34" fmla="+- 0 1632 1619"/>
                              <a:gd name="T35" fmla="*/ 1632 h 66"/>
                              <a:gd name="T36" fmla="+- 0 4938 4236"/>
                              <a:gd name="T37" fmla="*/ T36 w 702"/>
                              <a:gd name="T38" fmla="+- 0 1632 1619"/>
                              <a:gd name="T39" fmla="*/ 1632 h 66"/>
                              <a:gd name="T40" fmla="+- 0 4938 4236"/>
                              <a:gd name="T41" fmla="*/ T40 w 702"/>
                              <a:gd name="T42" fmla="+- 0 1685 1619"/>
                              <a:gd name="T43" fmla="*/ 1685 h 66"/>
                              <a:gd name="T44" fmla="+- 0 4236 4236"/>
                              <a:gd name="T45" fmla="*/ T44 w 702"/>
                              <a:gd name="T46" fmla="+- 0 1685 1619"/>
                              <a:gd name="T47" fmla="*/ 1685 h 66"/>
                              <a:gd name="T48" fmla="+- 0 4238 4236"/>
                              <a:gd name="T49" fmla="*/ T48 w 702"/>
                              <a:gd name="T50" fmla="+- 0 1622 1619"/>
                              <a:gd name="T51" fmla="*/ 1622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702" h="66">
                                <a:moveTo>
                                  <a:pt x="2" y="3"/>
                                </a:moveTo>
                                <a:lnTo>
                                  <a:pt x="112" y="5"/>
                                </a:lnTo>
                                <a:lnTo>
                                  <a:pt x="128" y="30"/>
                                </a:lnTo>
                                <a:lnTo>
                                  <a:pt x="254" y="30"/>
                                </a:lnTo>
                                <a:lnTo>
                                  <a:pt x="274" y="0"/>
                                </a:lnTo>
                                <a:lnTo>
                                  <a:pt x="432" y="0"/>
                                </a:lnTo>
                                <a:lnTo>
                                  <a:pt x="462" y="32"/>
                                </a:lnTo>
                                <a:lnTo>
                                  <a:pt x="588" y="32"/>
                                </a:lnTo>
                                <a:lnTo>
                                  <a:pt x="606" y="13"/>
                                </a:lnTo>
                                <a:lnTo>
                                  <a:pt x="702" y="13"/>
                                </a:lnTo>
                                <a:lnTo>
                                  <a:pt x="702" y="66"/>
                                </a:lnTo>
                                <a:lnTo>
                                  <a:pt x="0" y="66"/>
                                </a:lnTo>
                                <a:lnTo>
                                  <a:pt x="2" y="3"/>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38" name="Rectangle 548"/>
                        <wps:cNvSpPr>
                          <a:spLocks noChangeArrowheads="1"/>
                        </wps:cNvSpPr>
                        <wps:spPr bwMode="auto">
                          <a:xfrm>
                            <a:off x="4937" y="1648"/>
                            <a:ext cx="31" cy="3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39" name="Rectangle 547"/>
                        <wps:cNvSpPr>
                          <a:spLocks noChangeArrowheads="1"/>
                        </wps:cNvSpPr>
                        <wps:spPr bwMode="auto">
                          <a:xfrm>
                            <a:off x="4937" y="1648"/>
                            <a:ext cx="31" cy="37"/>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0" name="Freeform 546"/>
                        <wps:cNvSpPr>
                          <a:spLocks/>
                        </wps:cNvSpPr>
                        <wps:spPr bwMode="auto">
                          <a:xfrm>
                            <a:off x="4967" y="1635"/>
                            <a:ext cx="63" cy="50"/>
                          </a:xfrm>
                          <a:custGeom>
                            <a:avLst/>
                            <a:gdLst>
                              <a:gd name="T0" fmla="+- 0 5030 4968"/>
                              <a:gd name="T1" fmla="*/ T0 w 63"/>
                              <a:gd name="T2" fmla="+- 0 1636 1636"/>
                              <a:gd name="T3" fmla="*/ 1636 h 50"/>
                              <a:gd name="T4" fmla="+- 0 4968 4968"/>
                              <a:gd name="T5" fmla="*/ T4 w 63"/>
                              <a:gd name="T6" fmla="+- 0 1651 1636"/>
                              <a:gd name="T7" fmla="*/ 1651 h 50"/>
                              <a:gd name="T8" fmla="+- 0 4968 4968"/>
                              <a:gd name="T9" fmla="*/ T8 w 63"/>
                              <a:gd name="T10" fmla="+- 0 1685 1636"/>
                              <a:gd name="T11" fmla="*/ 1685 h 50"/>
                              <a:gd name="T12" fmla="+- 0 5030 4968"/>
                              <a:gd name="T13" fmla="*/ T12 w 63"/>
                              <a:gd name="T14" fmla="+- 0 1685 1636"/>
                              <a:gd name="T15" fmla="*/ 1685 h 50"/>
                              <a:gd name="T16" fmla="+- 0 5030 4968"/>
                              <a:gd name="T17" fmla="*/ T16 w 63"/>
                              <a:gd name="T18" fmla="+- 0 1636 1636"/>
                              <a:gd name="T19" fmla="*/ 1636 h 50"/>
                            </a:gdLst>
                            <a:ahLst/>
                            <a:cxnLst>
                              <a:cxn ang="0">
                                <a:pos x="T1" y="T3"/>
                              </a:cxn>
                              <a:cxn ang="0">
                                <a:pos x="T5" y="T7"/>
                              </a:cxn>
                              <a:cxn ang="0">
                                <a:pos x="T9" y="T11"/>
                              </a:cxn>
                              <a:cxn ang="0">
                                <a:pos x="T13" y="T15"/>
                              </a:cxn>
                              <a:cxn ang="0">
                                <a:pos x="T17" y="T19"/>
                              </a:cxn>
                            </a:cxnLst>
                            <a:rect l="0" t="0" r="r" b="b"/>
                            <a:pathLst>
                              <a:path w="63" h="50">
                                <a:moveTo>
                                  <a:pt x="62" y="0"/>
                                </a:moveTo>
                                <a:lnTo>
                                  <a:pt x="0" y="15"/>
                                </a:lnTo>
                                <a:lnTo>
                                  <a:pt x="0" y="49"/>
                                </a:lnTo>
                                <a:lnTo>
                                  <a:pt x="62" y="49"/>
                                </a:lnTo>
                                <a:lnTo>
                                  <a:pt x="6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1" name="Freeform 545"/>
                        <wps:cNvSpPr>
                          <a:spLocks/>
                        </wps:cNvSpPr>
                        <wps:spPr bwMode="auto">
                          <a:xfrm>
                            <a:off x="4967" y="1635"/>
                            <a:ext cx="63" cy="50"/>
                          </a:xfrm>
                          <a:custGeom>
                            <a:avLst/>
                            <a:gdLst>
                              <a:gd name="T0" fmla="+- 0 4968 4968"/>
                              <a:gd name="T1" fmla="*/ T0 w 63"/>
                              <a:gd name="T2" fmla="+- 0 1685 1636"/>
                              <a:gd name="T3" fmla="*/ 1685 h 50"/>
                              <a:gd name="T4" fmla="+- 0 5030 4968"/>
                              <a:gd name="T5" fmla="*/ T4 w 63"/>
                              <a:gd name="T6" fmla="+- 0 1685 1636"/>
                              <a:gd name="T7" fmla="*/ 1685 h 50"/>
                              <a:gd name="T8" fmla="+- 0 5030 4968"/>
                              <a:gd name="T9" fmla="*/ T8 w 63"/>
                              <a:gd name="T10" fmla="+- 0 1636 1636"/>
                              <a:gd name="T11" fmla="*/ 1636 h 50"/>
                              <a:gd name="T12" fmla="+- 0 4968 4968"/>
                              <a:gd name="T13" fmla="*/ T12 w 63"/>
                              <a:gd name="T14" fmla="+- 0 1651 1636"/>
                              <a:gd name="T15" fmla="*/ 1651 h 50"/>
                              <a:gd name="T16" fmla="+- 0 4968 4968"/>
                              <a:gd name="T17" fmla="*/ T16 w 63"/>
                              <a:gd name="T18" fmla="+- 0 1685 1636"/>
                              <a:gd name="T19" fmla="*/ 1685 h 50"/>
                            </a:gdLst>
                            <a:ahLst/>
                            <a:cxnLst>
                              <a:cxn ang="0">
                                <a:pos x="T1" y="T3"/>
                              </a:cxn>
                              <a:cxn ang="0">
                                <a:pos x="T5" y="T7"/>
                              </a:cxn>
                              <a:cxn ang="0">
                                <a:pos x="T9" y="T11"/>
                              </a:cxn>
                              <a:cxn ang="0">
                                <a:pos x="T13" y="T15"/>
                              </a:cxn>
                              <a:cxn ang="0">
                                <a:pos x="T17" y="T19"/>
                              </a:cxn>
                            </a:cxnLst>
                            <a:rect l="0" t="0" r="r" b="b"/>
                            <a:pathLst>
                              <a:path w="63" h="50">
                                <a:moveTo>
                                  <a:pt x="0" y="49"/>
                                </a:moveTo>
                                <a:lnTo>
                                  <a:pt x="62" y="49"/>
                                </a:lnTo>
                                <a:lnTo>
                                  <a:pt x="62" y="0"/>
                                </a:lnTo>
                                <a:lnTo>
                                  <a:pt x="0" y="15"/>
                                </a:lnTo>
                                <a:lnTo>
                                  <a:pt x="0" y="49"/>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2" name="Freeform 544"/>
                        <wps:cNvSpPr>
                          <a:spLocks/>
                        </wps:cNvSpPr>
                        <wps:spPr bwMode="auto">
                          <a:xfrm>
                            <a:off x="5028" y="1628"/>
                            <a:ext cx="394" cy="78"/>
                          </a:xfrm>
                          <a:custGeom>
                            <a:avLst/>
                            <a:gdLst>
                              <a:gd name="T0" fmla="+- 0 5374 5029"/>
                              <a:gd name="T1" fmla="*/ T0 w 394"/>
                              <a:gd name="T2" fmla="+- 0 1628 1628"/>
                              <a:gd name="T3" fmla="*/ 1628 h 78"/>
                              <a:gd name="T4" fmla="+- 0 5046 5029"/>
                              <a:gd name="T5" fmla="*/ T4 w 394"/>
                              <a:gd name="T6" fmla="+- 0 1628 1628"/>
                              <a:gd name="T7" fmla="*/ 1628 h 78"/>
                              <a:gd name="T8" fmla="+- 0 5030 5029"/>
                              <a:gd name="T9" fmla="*/ T8 w 394"/>
                              <a:gd name="T10" fmla="+- 0 1636 1628"/>
                              <a:gd name="T11" fmla="*/ 1636 h 78"/>
                              <a:gd name="T12" fmla="+- 0 5029 5029"/>
                              <a:gd name="T13" fmla="*/ T12 w 394"/>
                              <a:gd name="T14" fmla="+- 0 1702 1628"/>
                              <a:gd name="T15" fmla="*/ 1702 h 78"/>
                              <a:gd name="T16" fmla="+- 0 5416 5029"/>
                              <a:gd name="T17" fmla="*/ T16 w 394"/>
                              <a:gd name="T18" fmla="+- 0 1702 1628"/>
                              <a:gd name="T19" fmla="*/ 1702 h 78"/>
                              <a:gd name="T20" fmla="+- 0 5416 5029"/>
                              <a:gd name="T21" fmla="*/ T20 w 394"/>
                              <a:gd name="T22" fmla="+- 0 1704 1628"/>
                              <a:gd name="T23" fmla="*/ 1704 h 78"/>
                              <a:gd name="T24" fmla="+- 0 5419 5029"/>
                              <a:gd name="T25" fmla="*/ T24 w 394"/>
                              <a:gd name="T26" fmla="+- 0 1706 1628"/>
                              <a:gd name="T27" fmla="*/ 1706 h 78"/>
                              <a:gd name="T28" fmla="+- 0 5421 5029"/>
                              <a:gd name="T29" fmla="*/ T28 w 394"/>
                              <a:gd name="T30" fmla="+- 0 1701 1628"/>
                              <a:gd name="T31" fmla="*/ 1701 h 78"/>
                              <a:gd name="T32" fmla="+- 0 5423 5029"/>
                              <a:gd name="T33" fmla="*/ T32 w 394"/>
                              <a:gd name="T34" fmla="+- 0 1685 1628"/>
                              <a:gd name="T35" fmla="*/ 1685 h 78"/>
                              <a:gd name="T36" fmla="+- 0 5422 5029"/>
                              <a:gd name="T37" fmla="*/ T36 w 394"/>
                              <a:gd name="T38" fmla="+- 0 1667 1628"/>
                              <a:gd name="T39" fmla="*/ 1667 h 78"/>
                              <a:gd name="T40" fmla="+- 0 5417 5029"/>
                              <a:gd name="T41" fmla="*/ T40 w 394"/>
                              <a:gd name="T42" fmla="+- 0 1654 1628"/>
                              <a:gd name="T43" fmla="*/ 1654 h 78"/>
                              <a:gd name="T44" fmla="+- 0 5402 5029"/>
                              <a:gd name="T45" fmla="*/ T44 w 394"/>
                              <a:gd name="T46" fmla="+- 0 1643 1628"/>
                              <a:gd name="T47" fmla="*/ 1643 h 78"/>
                              <a:gd name="T48" fmla="+- 0 5374 5029"/>
                              <a:gd name="T49" fmla="*/ T48 w 394"/>
                              <a:gd name="T50" fmla="+- 0 1628 1628"/>
                              <a:gd name="T51" fmla="*/ 1628 h 7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94" h="78">
                                <a:moveTo>
                                  <a:pt x="345" y="0"/>
                                </a:moveTo>
                                <a:lnTo>
                                  <a:pt x="17" y="0"/>
                                </a:lnTo>
                                <a:lnTo>
                                  <a:pt x="1" y="8"/>
                                </a:lnTo>
                                <a:lnTo>
                                  <a:pt x="0" y="74"/>
                                </a:lnTo>
                                <a:lnTo>
                                  <a:pt x="387" y="74"/>
                                </a:lnTo>
                                <a:lnTo>
                                  <a:pt x="387" y="76"/>
                                </a:lnTo>
                                <a:lnTo>
                                  <a:pt x="390" y="78"/>
                                </a:lnTo>
                                <a:lnTo>
                                  <a:pt x="392" y="73"/>
                                </a:lnTo>
                                <a:lnTo>
                                  <a:pt x="394" y="57"/>
                                </a:lnTo>
                                <a:lnTo>
                                  <a:pt x="393" y="39"/>
                                </a:lnTo>
                                <a:lnTo>
                                  <a:pt x="388" y="26"/>
                                </a:lnTo>
                                <a:lnTo>
                                  <a:pt x="373" y="15"/>
                                </a:lnTo>
                                <a:lnTo>
                                  <a:pt x="345"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3" name="Freeform 543"/>
                        <wps:cNvSpPr>
                          <a:spLocks/>
                        </wps:cNvSpPr>
                        <wps:spPr bwMode="auto">
                          <a:xfrm>
                            <a:off x="5028" y="1628"/>
                            <a:ext cx="394" cy="78"/>
                          </a:xfrm>
                          <a:custGeom>
                            <a:avLst/>
                            <a:gdLst>
                              <a:gd name="T0" fmla="+- 0 5423 5029"/>
                              <a:gd name="T1" fmla="*/ T0 w 394"/>
                              <a:gd name="T2" fmla="+- 0 1685 1628"/>
                              <a:gd name="T3" fmla="*/ 1685 h 78"/>
                              <a:gd name="T4" fmla="+- 0 5421 5029"/>
                              <a:gd name="T5" fmla="*/ T4 w 394"/>
                              <a:gd name="T6" fmla="+- 0 1701 1628"/>
                              <a:gd name="T7" fmla="*/ 1701 h 78"/>
                              <a:gd name="T8" fmla="+- 0 5419 5029"/>
                              <a:gd name="T9" fmla="*/ T8 w 394"/>
                              <a:gd name="T10" fmla="+- 0 1706 1628"/>
                              <a:gd name="T11" fmla="*/ 1706 h 78"/>
                              <a:gd name="T12" fmla="+- 0 5416 5029"/>
                              <a:gd name="T13" fmla="*/ T12 w 394"/>
                              <a:gd name="T14" fmla="+- 0 1704 1628"/>
                              <a:gd name="T15" fmla="*/ 1704 h 78"/>
                              <a:gd name="T16" fmla="+- 0 5416 5029"/>
                              <a:gd name="T17" fmla="*/ T16 w 394"/>
                              <a:gd name="T18" fmla="+- 0 1702 1628"/>
                              <a:gd name="T19" fmla="*/ 1702 h 78"/>
                              <a:gd name="T20" fmla="+- 0 5029 5029"/>
                              <a:gd name="T21" fmla="*/ T20 w 394"/>
                              <a:gd name="T22" fmla="+- 0 1702 1628"/>
                              <a:gd name="T23" fmla="*/ 1702 h 78"/>
                              <a:gd name="T24" fmla="+- 0 5030 5029"/>
                              <a:gd name="T25" fmla="*/ T24 w 394"/>
                              <a:gd name="T26" fmla="+- 0 1636 1628"/>
                              <a:gd name="T27" fmla="*/ 1636 h 78"/>
                              <a:gd name="T28" fmla="+- 0 5046 5029"/>
                              <a:gd name="T29" fmla="*/ T28 w 394"/>
                              <a:gd name="T30" fmla="+- 0 1628 1628"/>
                              <a:gd name="T31" fmla="*/ 1628 h 78"/>
                              <a:gd name="T32" fmla="+- 0 5374 5029"/>
                              <a:gd name="T33" fmla="*/ T32 w 394"/>
                              <a:gd name="T34" fmla="+- 0 1628 1628"/>
                              <a:gd name="T35" fmla="*/ 1628 h 78"/>
                              <a:gd name="T36" fmla="+- 0 5402 5029"/>
                              <a:gd name="T37" fmla="*/ T36 w 394"/>
                              <a:gd name="T38" fmla="+- 0 1643 1628"/>
                              <a:gd name="T39" fmla="*/ 1643 h 78"/>
                              <a:gd name="T40" fmla="+- 0 5417 5029"/>
                              <a:gd name="T41" fmla="*/ T40 w 394"/>
                              <a:gd name="T42" fmla="+- 0 1654 1628"/>
                              <a:gd name="T43" fmla="*/ 1654 h 78"/>
                              <a:gd name="T44" fmla="+- 0 5422 5029"/>
                              <a:gd name="T45" fmla="*/ T44 w 394"/>
                              <a:gd name="T46" fmla="+- 0 1667 1628"/>
                              <a:gd name="T47" fmla="*/ 1667 h 78"/>
                              <a:gd name="T48" fmla="+- 0 5423 5029"/>
                              <a:gd name="T49" fmla="*/ T48 w 394"/>
                              <a:gd name="T50" fmla="+- 0 1685 1628"/>
                              <a:gd name="T51" fmla="*/ 1685 h 7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94" h="78">
                                <a:moveTo>
                                  <a:pt x="394" y="57"/>
                                </a:moveTo>
                                <a:lnTo>
                                  <a:pt x="392" y="73"/>
                                </a:lnTo>
                                <a:lnTo>
                                  <a:pt x="390" y="78"/>
                                </a:lnTo>
                                <a:lnTo>
                                  <a:pt x="387" y="76"/>
                                </a:lnTo>
                                <a:lnTo>
                                  <a:pt x="387" y="74"/>
                                </a:lnTo>
                                <a:lnTo>
                                  <a:pt x="0" y="74"/>
                                </a:lnTo>
                                <a:lnTo>
                                  <a:pt x="1" y="8"/>
                                </a:lnTo>
                                <a:lnTo>
                                  <a:pt x="17" y="0"/>
                                </a:lnTo>
                                <a:lnTo>
                                  <a:pt x="345" y="0"/>
                                </a:lnTo>
                                <a:lnTo>
                                  <a:pt x="373" y="15"/>
                                </a:lnTo>
                                <a:lnTo>
                                  <a:pt x="388" y="26"/>
                                </a:lnTo>
                                <a:lnTo>
                                  <a:pt x="393" y="39"/>
                                </a:lnTo>
                                <a:lnTo>
                                  <a:pt x="394" y="57"/>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4" name="AutoShape 542"/>
                        <wps:cNvSpPr>
                          <a:spLocks/>
                        </wps:cNvSpPr>
                        <wps:spPr bwMode="auto">
                          <a:xfrm>
                            <a:off x="5332" y="1610"/>
                            <a:ext cx="138" cy="93"/>
                          </a:xfrm>
                          <a:custGeom>
                            <a:avLst/>
                            <a:gdLst>
                              <a:gd name="T0" fmla="+- 0 5397 5332"/>
                              <a:gd name="T1" fmla="*/ T0 w 138"/>
                              <a:gd name="T2" fmla="+- 0 1627 1610"/>
                              <a:gd name="T3" fmla="*/ 1627 h 93"/>
                              <a:gd name="T4" fmla="+- 0 5363 5332"/>
                              <a:gd name="T5" fmla="*/ T4 w 138"/>
                              <a:gd name="T6" fmla="+- 0 1627 1610"/>
                              <a:gd name="T7" fmla="*/ 1627 h 93"/>
                              <a:gd name="T8" fmla="+- 0 5368 5332"/>
                              <a:gd name="T9" fmla="*/ T8 w 138"/>
                              <a:gd name="T10" fmla="+- 0 1627 1610"/>
                              <a:gd name="T11" fmla="*/ 1627 h 93"/>
                              <a:gd name="T12" fmla="+- 0 5374 5332"/>
                              <a:gd name="T13" fmla="*/ T12 w 138"/>
                              <a:gd name="T14" fmla="+- 0 1628 1610"/>
                              <a:gd name="T15" fmla="*/ 1628 h 93"/>
                              <a:gd name="T16" fmla="+- 0 5385 5332"/>
                              <a:gd name="T17" fmla="*/ T16 w 138"/>
                              <a:gd name="T18" fmla="+- 0 1637 1610"/>
                              <a:gd name="T19" fmla="*/ 1637 h 93"/>
                              <a:gd name="T20" fmla="+- 0 5401 5332"/>
                              <a:gd name="T21" fmla="*/ T20 w 138"/>
                              <a:gd name="T22" fmla="+- 0 1655 1610"/>
                              <a:gd name="T23" fmla="*/ 1655 h 93"/>
                              <a:gd name="T24" fmla="+- 0 5416 5332"/>
                              <a:gd name="T25" fmla="*/ T24 w 138"/>
                              <a:gd name="T26" fmla="+- 0 1674 1610"/>
                              <a:gd name="T27" fmla="*/ 1674 h 93"/>
                              <a:gd name="T28" fmla="+- 0 5423 5332"/>
                              <a:gd name="T29" fmla="*/ T28 w 138"/>
                              <a:gd name="T30" fmla="+- 0 1685 1610"/>
                              <a:gd name="T31" fmla="*/ 1685 h 93"/>
                              <a:gd name="T32" fmla="+- 0 5423 5332"/>
                              <a:gd name="T33" fmla="*/ T32 w 138"/>
                              <a:gd name="T34" fmla="+- 0 1692 1610"/>
                              <a:gd name="T35" fmla="*/ 1692 h 93"/>
                              <a:gd name="T36" fmla="+- 0 5416 5332"/>
                              <a:gd name="T37" fmla="*/ T36 w 138"/>
                              <a:gd name="T38" fmla="+- 0 1702 1610"/>
                              <a:gd name="T39" fmla="*/ 1702 h 93"/>
                              <a:gd name="T40" fmla="+- 0 5466 5332"/>
                              <a:gd name="T41" fmla="*/ T40 w 138"/>
                              <a:gd name="T42" fmla="+- 0 1702 1610"/>
                              <a:gd name="T43" fmla="*/ 1702 h 93"/>
                              <a:gd name="T44" fmla="+- 0 5470 5332"/>
                              <a:gd name="T45" fmla="*/ T44 w 138"/>
                              <a:gd name="T46" fmla="+- 0 1701 1610"/>
                              <a:gd name="T47" fmla="*/ 1701 h 93"/>
                              <a:gd name="T48" fmla="+- 0 5397 5332"/>
                              <a:gd name="T49" fmla="*/ T48 w 138"/>
                              <a:gd name="T50" fmla="+- 0 1627 1610"/>
                              <a:gd name="T51" fmla="*/ 1627 h 93"/>
                              <a:gd name="T52" fmla="+- 0 5332 5332"/>
                              <a:gd name="T53" fmla="*/ T52 w 138"/>
                              <a:gd name="T54" fmla="+- 0 1610 1610"/>
                              <a:gd name="T55" fmla="*/ 1610 h 93"/>
                              <a:gd name="T56" fmla="+- 0 5333 5332"/>
                              <a:gd name="T57" fmla="*/ T56 w 138"/>
                              <a:gd name="T58" fmla="+- 0 1628 1610"/>
                              <a:gd name="T59" fmla="*/ 1628 h 93"/>
                              <a:gd name="T60" fmla="+- 0 5352 5332"/>
                              <a:gd name="T61" fmla="*/ T60 w 138"/>
                              <a:gd name="T62" fmla="+- 0 1627 1610"/>
                              <a:gd name="T63" fmla="*/ 1627 h 93"/>
                              <a:gd name="T64" fmla="+- 0 5363 5332"/>
                              <a:gd name="T65" fmla="*/ T64 w 138"/>
                              <a:gd name="T66" fmla="+- 0 1627 1610"/>
                              <a:gd name="T67" fmla="*/ 1627 h 93"/>
                              <a:gd name="T68" fmla="+- 0 5397 5332"/>
                              <a:gd name="T69" fmla="*/ T68 w 138"/>
                              <a:gd name="T70" fmla="+- 0 1627 1610"/>
                              <a:gd name="T71" fmla="*/ 1627 h 93"/>
                              <a:gd name="T72" fmla="+- 0 5381 5332"/>
                              <a:gd name="T73" fmla="*/ T72 w 138"/>
                              <a:gd name="T74" fmla="+- 0 1611 1610"/>
                              <a:gd name="T75" fmla="*/ 1611 h 93"/>
                              <a:gd name="T76" fmla="+- 0 5332 5332"/>
                              <a:gd name="T77" fmla="*/ T76 w 138"/>
                              <a:gd name="T78" fmla="+- 0 1610 1610"/>
                              <a:gd name="T79" fmla="*/ 1610 h 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138" h="93">
                                <a:moveTo>
                                  <a:pt x="65" y="17"/>
                                </a:moveTo>
                                <a:lnTo>
                                  <a:pt x="31" y="17"/>
                                </a:lnTo>
                                <a:lnTo>
                                  <a:pt x="36" y="17"/>
                                </a:lnTo>
                                <a:lnTo>
                                  <a:pt x="42" y="18"/>
                                </a:lnTo>
                                <a:lnTo>
                                  <a:pt x="53" y="27"/>
                                </a:lnTo>
                                <a:lnTo>
                                  <a:pt x="69" y="45"/>
                                </a:lnTo>
                                <a:lnTo>
                                  <a:pt x="84" y="64"/>
                                </a:lnTo>
                                <a:lnTo>
                                  <a:pt x="91" y="75"/>
                                </a:lnTo>
                                <a:lnTo>
                                  <a:pt x="91" y="82"/>
                                </a:lnTo>
                                <a:lnTo>
                                  <a:pt x="84" y="92"/>
                                </a:lnTo>
                                <a:lnTo>
                                  <a:pt x="134" y="92"/>
                                </a:lnTo>
                                <a:lnTo>
                                  <a:pt x="138" y="91"/>
                                </a:lnTo>
                                <a:lnTo>
                                  <a:pt x="65" y="17"/>
                                </a:lnTo>
                                <a:close/>
                                <a:moveTo>
                                  <a:pt x="0" y="0"/>
                                </a:moveTo>
                                <a:lnTo>
                                  <a:pt x="1" y="18"/>
                                </a:lnTo>
                                <a:lnTo>
                                  <a:pt x="20" y="17"/>
                                </a:lnTo>
                                <a:lnTo>
                                  <a:pt x="31" y="17"/>
                                </a:lnTo>
                                <a:lnTo>
                                  <a:pt x="65" y="17"/>
                                </a:lnTo>
                                <a:lnTo>
                                  <a:pt x="49" y="1"/>
                                </a:lnTo>
                                <a:lnTo>
                                  <a:pt x="0" y="0"/>
                                </a:lnTo>
                                <a:close/>
                              </a:path>
                            </a:pathLst>
                          </a:custGeom>
                          <a:solidFill>
                            <a:srgbClr val="D2D2D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5" name="Freeform 541"/>
                        <wps:cNvSpPr>
                          <a:spLocks/>
                        </wps:cNvSpPr>
                        <wps:spPr bwMode="auto">
                          <a:xfrm>
                            <a:off x="5332" y="1610"/>
                            <a:ext cx="138" cy="93"/>
                          </a:xfrm>
                          <a:custGeom>
                            <a:avLst/>
                            <a:gdLst>
                              <a:gd name="T0" fmla="+- 0 5332 5332"/>
                              <a:gd name="T1" fmla="*/ T0 w 138"/>
                              <a:gd name="T2" fmla="+- 0 1610 1610"/>
                              <a:gd name="T3" fmla="*/ 1610 h 93"/>
                              <a:gd name="T4" fmla="+- 0 5333 5332"/>
                              <a:gd name="T5" fmla="*/ T4 w 138"/>
                              <a:gd name="T6" fmla="+- 0 1628 1610"/>
                              <a:gd name="T7" fmla="*/ 1628 h 93"/>
                              <a:gd name="T8" fmla="+- 0 5352 5332"/>
                              <a:gd name="T9" fmla="*/ T8 w 138"/>
                              <a:gd name="T10" fmla="+- 0 1627 1610"/>
                              <a:gd name="T11" fmla="*/ 1627 h 93"/>
                              <a:gd name="T12" fmla="+- 0 5363 5332"/>
                              <a:gd name="T13" fmla="*/ T12 w 138"/>
                              <a:gd name="T14" fmla="+- 0 1627 1610"/>
                              <a:gd name="T15" fmla="*/ 1627 h 93"/>
                              <a:gd name="T16" fmla="+- 0 5416 5332"/>
                              <a:gd name="T17" fmla="*/ T16 w 138"/>
                              <a:gd name="T18" fmla="+- 0 1674 1610"/>
                              <a:gd name="T19" fmla="*/ 1674 h 93"/>
                              <a:gd name="T20" fmla="+- 0 5423 5332"/>
                              <a:gd name="T21" fmla="*/ T20 w 138"/>
                              <a:gd name="T22" fmla="+- 0 1685 1610"/>
                              <a:gd name="T23" fmla="*/ 1685 h 93"/>
                              <a:gd name="T24" fmla="+- 0 5423 5332"/>
                              <a:gd name="T25" fmla="*/ T24 w 138"/>
                              <a:gd name="T26" fmla="+- 0 1692 1610"/>
                              <a:gd name="T27" fmla="*/ 1692 h 93"/>
                              <a:gd name="T28" fmla="+- 0 5416 5332"/>
                              <a:gd name="T29" fmla="*/ T28 w 138"/>
                              <a:gd name="T30" fmla="+- 0 1702 1610"/>
                              <a:gd name="T31" fmla="*/ 1702 h 93"/>
                              <a:gd name="T32" fmla="+- 0 5466 5332"/>
                              <a:gd name="T33" fmla="*/ T32 w 138"/>
                              <a:gd name="T34" fmla="+- 0 1702 1610"/>
                              <a:gd name="T35" fmla="*/ 1702 h 93"/>
                              <a:gd name="T36" fmla="+- 0 5470 5332"/>
                              <a:gd name="T37" fmla="*/ T36 w 138"/>
                              <a:gd name="T38" fmla="+- 0 1701 1610"/>
                              <a:gd name="T39" fmla="*/ 1701 h 93"/>
                              <a:gd name="T40" fmla="+- 0 5381 5332"/>
                              <a:gd name="T41" fmla="*/ T40 w 138"/>
                              <a:gd name="T42" fmla="+- 0 1611 1610"/>
                              <a:gd name="T43" fmla="*/ 1611 h 93"/>
                              <a:gd name="T44" fmla="+- 0 5332 5332"/>
                              <a:gd name="T45" fmla="*/ T44 w 138"/>
                              <a:gd name="T46" fmla="+- 0 1610 1610"/>
                              <a:gd name="T47" fmla="*/ 1610 h 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138" h="93">
                                <a:moveTo>
                                  <a:pt x="0" y="0"/>
                                </a:moveTo>
                                <a:lnTo>
                                  <a:pt x="1" y="18"/>
                                </a:lnTo>
                                <a:lnTo>
                                  <a:pt x="20" y="17"/>
                                </a:lnTo>
                                <a:lnTo>
                                  <a:pt x="31" y="17"/>
                                </a:lnTo>
                                <a:lnTo>
                                  <a:pt x="84" y="64"/>
                                </a:lnTo>
                                <a:lnTo>
                                  <a:pt x="91" y="75"/>
                                </a:lnTo>
                                <a:lnTo>
                                  <a:pt x="91" y="82"/>
                                </a:lnTo>
                                <a:lnTo>
                                  <a:pt x="84" y="92"/>
                                </a:lnTo>
                                <a:lnTo>
                                  <a:pt x="134" y="92"/>
                                </a:lnTo>
                                <a:lnTo>
                                  <a:pt x="138" y="91"/>
                                </a:lnTo>
                                <a:lnTo>
                                  <a:pt x="49" y="1"/>
                                </a:lnTo>
                                <a:lnTo>
                                  <a:pt x="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6" name="AutoShape 540"/>
                        <wps:cNvSpPr>
                          <a:spLocks/>
                        </wps:cNvSpPr>
                        <wps:spPr bwMode="auto">
                          <a:xfrm>
                            <a:off x="5939" y="1415"/>
                            <a:ext cx="185" cy="281"/>
                          </a:xfrm>
                          <a:custGeom>
                            <a:avLst/>
                            <a:gdLst>
                              <a:gd name="T0" fmla="+- 0 6077 5939"/>
                              <a:gd name="T1" fmla="*/ T0 w 185"/>
                              <a:gd name="T2" fmla="+- 0 1416 1416"/>
                              <a:gd name="T3" fmla="*/ 1416 h 281"/>
                              <a:gd name="T4" fmla="+- 0 6053 5939"/>
                              <a:gd name="T5" fmla="*/ T4 w 185"/>
                              <a:gd name="T6" fmla="+- 0 1419 1416"/>
                              <a:gd name="T7" fmla="*/ 1419 h 281"/>
                              <a:gd name="T8" fmla="+- 0 6037 5939"/>
                              <a:gd name="T9" fmla="*/ T8 w 185"/>
                              <a:gd name="T10" fmla="+- 0 1429 1416"/>
                              <a:gd name="T11" fmla="*/ 1429 h 281"/>
                              <a:gd name="T12" fmla="+- 0 6017 5939"/>
                              <a:gd name="T13" fmla="*/ T12 w 185"/>
                              <a:gd name="T14" fmla="+- 0 1479 1416"/>
                              <a:gd name="T15" fmla="*/ 1479 h 281"/>
                              <a:gd name="T16" fmla="+- 0 5984 5939"/>
                              <a:gd name="T17" fmla="*/ T16 w 185"/>
                              <a:gd name="T18" fmla="+- 0 1570 1416"/>
                              <a:gd name="T19" fmla="*/ 1570 h 281"/>
                              <a:gd name="T20" fmla="+- 0 5953 5939"/>
                              <a:gd name="T21" fmla="*/ T20 w 185"/>
                              <a:gd name="T22" fmla="+- 0 1658 1416"/>
                              <a:gd name="T23" fmla="*/ 1658 h 281"/>
                              <a:gd name="T24" fmla="+- 0 5939 5939"/>
                              <a:gd name="T25" fmla="*/ T24 w 185"/>
                              <a:gd name="T26" fmla="+- 0 1697 1416"/>
                              <a:gd name="T27" fmla="*/ 1697 h 281"/>
                              <a:gd name="T28" fmla="+- 0 6123 5939"/>
                              <a:gd name="T29" fmla="*/ T28 w 185"/>
                              <a:gd name="T30" fmla="+- 0 1697 1416"/>
                              <a:gd name="T31" fmla="*/ 1697 h 281"/>
                              <a:gd name="T32" fmla="+- 0 6122 5939"/>
                              <a:gd name="T33" fmla="*/ T32 w 185"/>
                              <a:gd name="T34" fmla="+- 0 1649 1416"/>
                              <a:gd name="T35" fmla="*/ 1649 h 281"/>
                              <a:gd name="T36" fmla="+- 0 6006 5939"/>
                              <a:gd name="T37" fmla="*/ T36 w 185"/>
                              <a:gd name="T38" fmla="+- 0 1649 1416"/>
                              <a:gd name="T39" fmla="*/ 1649 h 281"/>
                              <a:gd name="T40" fmla="+- 0 6003 5939"/>
                              <a:gd name="T41" fmla="*/ T40 w 185"/>
                              <a:gd name="T42" fmla="+- 0 1633 1416"/>
                              <a:gd name="T43" fmla="*/ 1633 h 281"/>
                              <a:gd name="T44" fmla="+- 0 6002 5939"/>
                              <a:gd name="T45" fmla="*/ T44 w 185"/>
                              <a:gd name="T46" fmla="+- 0 1622 1416"/>
                              <a:gd name="T47" fmla="*/ 1622 h 281"/>
                              <a:gd name="T48" fmla="+- 0 6005 5939"/>
                              <a:gd name="T49" fmla="*/ T48 w 185"/>
                              <a:gd name="T50" fmla="+- 0 1612 1416"/>
                              <a:gd name="T51" fmla="*/ 1612 h 281"/>
                              <a:gd name="T52" fmla="+- 0 6011 5939"/>
                              <a:gd name="T53" fmla="*/ T52 w 185"/>
                              <a:gd name="T54" fmla="+- 0 1598 1416"/>
                              <a:gd name="T55" fmla="*/ 1598 h 281"/>
                              <a:gd name="T56" fmla="+- 0 6026 5939"/>
                              <a:gd name="T57" fmla="*/ T56 w 185"/>
                              <a:gd name="T58" fmla="+- 0 1585 1416"/>
                              <a:gd name="T59" fmla="*/ 1585 h 281"/>
                              <a:gd name="T60" fmla="+- 0 6047 5939"/>
                              <a:gd name="T61" fmla="*/ T60 w 185"/>
                              <a:gd name="T62" fmla="+- 0 1582 1416"/>
                              <a:gd name="T63" fmla="*/ 1582 h 281"/>
                              <a:gd name="T64" fmla="+- 0 6120 5939"/>
                              <a:gd name="T65" fmla="*/ T64 w 185"/>
                              <a:gd name="T66" fmla="+- 0 1582 1416"/>
                              <a:gd name="T67" fmla="*/ 1582 h 281"/>
                              <a:gd name="T68" fmla="+- 0 6119 5939"/>
                              <a:gd name="T69" fmla="*/ T68 w 185"/>
                              <a:gd name="T70" fmla="+- 0 1554 1416"/>
                              <a:gd name="T71" fmla="*/ 1554 h 281"/>
                              <a:gd name="T72" fmla="+- 0 6116 5939"/>
                              <a:gd name="T73" fmla="*/ T72 w 185"/>
                              <a:gd name="T74" fmla="+- 0 1479 1416"/>
                              <a:gd name="T75" fmla="*/ 1479 h 281"/>
                              <a:gd name="T76" fmla="+- 0 6114 5939"/>
                              <a:gd name="T77" fmla="*/ T76 w 185"/>
                              <a:gd name="T78" fmla="+- 0 1447 1416"/>
                              <a:gd name="T79" fmla="*/ 1447 h 281"/>
                              <a:gd name="T80" fmla="+- 0 6111 5939"/>
                              <a:gd name="T81" fmla="*/ T80 w 185"/>
                              <a:gd name="T82" fmla="+- 0 1432 1416"/>
                              <a:gd name="T83" fmla="*/ 1432 h 281"/>
                              <a:gd name="T84" fmla="+- 0 6099 5939"/>
                              <a:gd name="T85" fmla="*/ T84 w 185"/>
                              <a:gd name="T86" fmla="+- 0 1420 1416"/>
                              <a:gd name="T87" fmla="*/ 1420 h 281"/>
                              <a:gd name="T88" fmla="+- 0 6077 5939"/>
                              <a:gd name="T89" fmla="*/ T88 w 185"/>
                              <a:gd name="T90" fmla="+- 0 1416 1416"/>
                              <a:gd name="T91" fmla="*/ 1416 h 281"/>
                              <a:gd name="T92" fmla="+- 0 6120 5939"/>
                              <a:gd name="T93" fmla="*/ T92 w 185"/>
                              <a:gd name="T94" fmla="+- 0 1582 1416"/>
                              <a:gd name="T95" fmla="*/ 1582 h 281"/>
                              <a:gd name="T96" fmla="+- 0 6047 5939"/>
                              <a:gd name="T97" fmla="*/ T96 w 185"/>
                              <a:gd name="T98" fmla="+- 0 1582 1416"/>
                              <a:gd name="T99" fmla="*/ 1582 h 281"/>
                              <a:gd name="T100" fmla="+- 0 6067 5939"/>
                              <a:gd name="T101" fmla="*/ T100 w 185"/>
                              <a:gd name="T102" fmla="+- 0 1586 1416"/>
                              <a:gd name="T103" fmla="*/ 1586 h 281"/>
                              <a:gd name="T104" fmla="+- 0 6079 5939"/>
                              <a:gd name="T105" fmla="*/ T104 w 185"/>
                              <a:gd name="T106" fmla="+- 0 1596 1416"/>
                              <a:gd name="T107" fmla="*/ 1596 h 281"/>
                              <a:gd name="T108" fmla="+- 0 6083 5939"/>
                              <a:gd name="T109" fmla="*/ T108 w 185"/>
                              <a:gd name="T110" fmla="+- 0 1610 1416"/>
                              <a:gd name="T111" fmla="*/ 1610 h 281"/>
                              <a:gd name="T112" fmla="+- 0 6085 5939"/>
                              <a:gd name="T113" fmla="*/ T112 w 185"/>
                              <a:gd name="T114" fmla="+- 0 1627 1416"/>
                              <a:gd name="T115" fmla="*/ 1627 h 281"/>
                              <a:gd name="T116" fmla="+- 0 6086 5939"/>
                              <a:gd name="T117" fmla="*/ T116 w 185"/>
                              <a:gd name="T118" fmla="+- 0 1642 1416"/>
                              <a:gd name="T119" fmla="*/ 1642 h 281"/>
                              <a:gd name="T120" fmla="+- 0 6086 5939"/>
                              <a:gd name="T121" fmla="*/ T120 w 185"/>
                              <a:gd name="T122" fmla="+- 0 1649 1416"/>
                              <a:gd name="T123" fmla="*/ 1649 h 281"/>
                              <a:gd name="T124" fmla="+- 0 6122 5939"/>
                              <a:gd name="T125" fmla="*/ T124 w 185"/>
                              <a:gd name="T126" fmla="+- 0 1649 1416"/>
                              <a:gd name="T127" fmla="*/ 1649 h 281"/>
                              <a:gd name="T128" fmla="+- 0 6120 5939"/>
                              <a:gd name="T129" fmla="*/ T128 w 185"/>
                              <a:gd name="T130" fmla="+- 0 1582 1416"/>
                              <a:gd name="T131" fmla="*/ 1582 h 28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185" h="281">
                                <a:moveTo>
                                  <a:pt x="138" y="0"/>
                                </a:moveTo>
                                <a:lnTo>
                                  <a:pt x="114" y="3"/>
                                </a:lnTo>
                                <a:lnTo>
                                  <a:pt x="98" y="13"/>
                                </a:lnTo>
                                <a:lnTo>
                                  <a:pt x="78" y="63"/>
                                </a:lnTo>
                                <a:lnTo>
                                  <a:pt x="45" y="154"/>
                                </a:lnTo>
                                <a:lnTo>
                                  <a:pt x="14" y="242"/>
                                </a:lnTo>
                                <a:lnTo>
                                  <a:pt x="0" y="281"/>
                                </a:lnTo>
                                <a:lnTo>
                                  <a:pt x="184" y="281"/>
                                </a:lnTo>
                                <a:lnTo>
                                  <a:pt x="183" y="233"/>
                                </a:lnTo>
                                <a:lnTo>
                                  <a:pt x="67" y="233"/>
                                </a:lnTo>
                                <a:lnTo>
                                  <a:pt x="64" y="217"/>
                                </a:lnTo>
                                <a:lnTo>
                                  <a:pt x="63" y="206"/>
                                </a:lnTo>
                                <a:lnTo>
                                  <a:pt x="66" y="196"/>
                                </a:lnTo>
                                <a:lnTo>
                                  <a:pt x="72" y="182"/>
                                </a:lnTo>
                                <a:lnTo>
                                  <a:pt x="87" y="169"/>
                                </a:lnTo>
                                <a:lnTo>
                                  <a:pt x="108" y="166"/>
                                </a:lnTo>
                                <a:lnTo>
                                  <a:pt x="181" y="166"/>
                                </a:lnTo>
                                <a:lnTo>
                                  <a:pt x="180" y="138"/>
                                </a:lnTo>
                                <a:lnTo>
                                  <a:pt x="177" y="63"/>
                                </a:lnTo>
                                <a:lnTo>
                                  <a:pt x="175" y="31"/>
                                </a:lnTo>
                                <a:lnTo>
                                  <a:pt x="172" y="16"/>
                                </a:lnTo>
                                <a:lnTo>
                                  <a:pt x="160" y="4"/>
                                </a:lnTo>
                                <a:lnTo>
                                  <a:pt x="138" y="0"/>
                                </a:lnTo>
                                <a:close/>
                                <a:moveTo>
                                  <a:pt x="181" y="166"/>
                                </a:moveTo>
                                <a:lnTo>
                                  <a:pt x="108" y="166"/>
                                </a:lnTo>
                                <a:lnTo>
                                  <a:pt x="128" y="170"/>
                                </a:lnTo>
                                <a:lnTo>
                                  <a:pt x="140" y="180"/>
                                </a:lnTo>
                                <a:lnTo>
                                  <a:pt x="144" y="194"/>
                                </a:lnTo>
                                <a:lnTo>
                                  <a:pt x="146" y="211"/>
                                </a:lnTo>
                                <a:lnTo>
                                  <a:pt x="147" y="226"/>
                                </a:lnTo>
                                <a:lnTo>
                                  <a:pt x="147" y="233"/>
                                </a:lnTo>
                                <a:lnTo>
                                  <a:pt x="183" y="233"/>
                                </a:lnTo>
                                <a:lnTo>
                                  <a:pt x="181" y="166"/>
                                </a:lnTo>
                                <a:close/>
                              </a:path>
                            </a:pathLst>
                          </a:custGeom>
                          <a:solidFill>
                            <a:srgbClr val="6B6B6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47" name="Freeform 539"/>
                        <wps:cNvSpPr>
                          <a:spLocks/>
                        </wps:cNvSpPr>
                        <wps:spPr bwMode="auto">
                          <a:xfrm>
                            <a:off x="5939" y="1415"/>
                            <a:ext cx="185" cy="281"/>
                          </a:xfrm>
                          <a:custGeom>
                            <a:avLst/>
                            <a:gdLst>
                              <a:gd name="T0" fmla="+- 0 6111 5939"/>
                              <a:gd name="T1" fmla="*/ T0 w 185"/>
                              <a:gd name="T2" fmla="+- 0 1432 1416"/>
                              <a:gd name="T3" fmla="*/ 1432 h 281"/>
                              <a:gd name="T4" fmla="+- 0 6099 5939"/>
                              <a:gd name="T5" fmla="*/ T4 w 185"/>
                              <a:gd name="T6" fmla="+- 0 1420 1416"/>
                              <a:gd name="T7" fmla="*/ 1420 h 281"/>
                              <a:gd name="T8" fmla="+- 0 6077 5939"/>
                              <a:gd name="T9" fmla="*/ T8 w 185"/>
                              <a:gd name="T10" fmla="+- 0 1416 1416"/>
                              <a:gd name="T11" fmla="*/ 1416 h 281"/>
                              <a:gd name="T12" fmla="+- 0 6053 5939"/>
                              <a:gd name="T13" fmla="*/ T12 w 185"/>
                              <a:gd name="T14" fmla="+- 0 1419 1416"/>
                              <a:gd name="T15" fmla="*/ 1419 h 281"/>
                              <a:gd name="T16" fmla="+- 0 6017 5939"/>
                              <a:gd name="T17" fmla="*/ T16 w 185"/>
                              <a:gd name="T18" fmla="+- 0 1479 1416"/>
                              <a:gd name="T19" fmla="*/ 1479 h 281"/>
                              <a:gd name="T20" fmla="+- 0 5984 5939"/>
                              <a:gd name="T21" fmla="*/ T20 w 185"/>
                              <a:gd name="T22" fmla="+- 0 1570 1416"/>
                              <a:gd name="T23" fmla="*/ 1570 h 281"/>
                              <a:gd name="T24" fmla="+- 0 5953 5939"/>
                              <a:gd name="T25" fmla="*/ T24 w 185"/>
                              <a:gd name="T26" fmla="+- 0 1658 1416"/>
                              <a:gd name="T27" fmla="*/ 1658 h 281"/>
                              <a:gd name="T28" fmla="+- 0 5939 5939"/>
                              <a:gd name="T29" fmla="*/ T28 w 185"/>
                              <a:gd name="T30" fmla="+- 0 1697 1416"/>
                              <a:gd name="T31" fmla="*/ 1697 h 281"/>
                              <a:gd name="T32" fmla="+- 0 6123 5939"/>
                              <a:gd name="T33" fmla="*/ T32 w 185"/>
                              <a:gd name="T34" fmla="+- 0 1697 1416"/>
                              <a:gd name="T35" fmla="*/ 1697 h 281"/>
                              <a:gd name="T36" fmla="+- 0 6119 5939"/>
                              <a:gd name="T37" fmla="*/ T36 w 185"/>
                              <a:gd name="T38" fmla="+- 0 1554 1416"/>
                              <a:gd name="T39" fmla="*/ 1554 h 281"/>
                              <a:gd name="T40" fmla="+- 0 6116 5939"/>
                              <a:gd name="T41" fmla="*/ T40 w 185"/>
                              <a:gd name="T42" fmla="+- 0 1479 1416"/>
                              <a:gd name="T43" fmla="*/ 1479 h 281"/>
                              <a:gd name="T44" fmla="+- 0 6114 5939"/>
                              <a:gd name="T45" fmla="*/ T44 w 185"/>
                              <a:gd name="T46" fmla="+- 0 1447 1416"/>
                              <a:gd name="T47" fmla="*/ 1447 h 281"/>
                              <a:gd name="T48" fmla="+- 0 6111 5939"/>
                              <a:gd name="T49" fmla="*/ T48 w 185"/>
                              <a:gd name="T50" fmla="+- 0 1432 1416"/>
                              <a:gd name="T51" fmla="*/ 1432 h 28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185" h="281">
                                <a:moveTo>
                                  <a:pt x="172" y="16"/>
                                </a:moveTo>
                                <a:lnTo>
                                  <a:pt x="160" y="4"/>
                                </a:lnTo>
                                <a:lnTo>
                                  <a:pt x="138" y="0"/>
                                </a:lnTo>
                                <a:lnTo>
                                  <a:pt x="114" y="3"/>
                                </a:lnTo>
                                <a:lnTo>
                                  <a:pt x="78" y="63"/>
                                </a:lnTo>
                                <a:lnTo>
                                  <a:pt x="45" y="154"/>
                                </a:lnTo>
                                <a:lnTo>
                                  <a:pt x="14" y="242"/>
                                </a:lnTo>
                                <a:lnTo>
                                  <a:pt x="0" y="281"/>
                                </a:lnTo>
                                <a:lnTo>
                                  <a:pt x="184" y="281"/>
                                </a:lnTo>
                                <a:lnTo>
                                  <a:pt x="180" y="138"/>
                                </a:lnTo>
                                <a:lnTo>
                                  <a:pt x="177" y="63"/>
                                </a:lnTo>
                                <a:lnTo>
                                  <a:pt x="175" y="31"/>
                                </a:lnTo>
                                <a:lnTo>
                                  <a:pt x="172" y="16"/>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8" name="Freeform 538"/>
                        <wps:cNvSpPr>
                          <a:spLocks/>
                        </wps:cNvSpPr>
                        <wps:spPr bwMode="auto">
                          <a:xfrm>
                            <a:off x="6001" y="1582"/>
                            <a:ext cx="85" cy="67"/>
                          </a:xfrm>
                          <a:custGeom>
                            <a:avLst/>
                            <a:gdLst>
                              <a:gd name="T0" fmla="+- 0 6006 6002"/>
                              <a:gd name="T1" fmla="*/ T0 w 85"/>
                              <a:gd name="T2" fmla="+- 0 1649 1582"/>
                              <a:gd name="T3" fmla="*/ 1649 h 67"/>
                              <a:gd name="T4" fmla="+- 0 6003 6002"/>
                              <a:gd name="T5" fmla="*/ T4 w 85"/>
                              <a:gd name="T6" fmla="+- 0 1633 1582"/>
                              <a:gd name="T7" fmla="*/ 1633 h 67"/>
                              <a:gd name="T8" fmla="+- 0 6002 6002"/>
                              <a:gd name="T9" fmla="*/ T8 w 85"/>
                              <a:gd name="T10" fmla="+- 0 1622 1582"/>
                              <a:gd name="T11" fmla="*/ 1622 h 67"/>
                              <a:gd name="T12" fmla="+- 0 6005 6002"/>
                              <a:gd name="T13" fmla="*/ T12 w 85"/>
                              <a:gd name="T14" fmla="+- 0 1612 1582"/>
                              <a:gd name="T15" fmla="*/ 1612 h 67"/>
                              <a:gd name="T16" fmla="+- 0 6011 6002"/>
                              <a:gd name="T17" fmla="*/ T16 w 85"/>
                              <a:gd name="T18" fmla="+- 0 1598 1582"/>
                              <a:gd name="T19" fmla="*/ 1598 h 67"/>
                              <a:gd name="T20" fmla="+- 0 6026 6002"/>
                              <a:gd name="T21" fmla="*/ T20 w 85"/>
                              <a:gd name="T22" fmla="+- 0 1585 1582"/>
                              <a:gd name="T23" fmla="*/ 1585 h 67"/>
                              <a:gd name="T24" fmla="+- 0 6047 6002"/>
                              <a:gd name="T25" fmla="*/ T24 w 85"/>
                              <a:gd name="T26" fmla="+- 0 1582 1582"/>
                              <a:gd name="T27" fmla="*/ 1582 h 67"/>
                              <a:gd name="T28" fmla="+- 0 6067 6002"/>
                              <a:gd name="T29" fmla="*/ T28 w 85"/>
                              <a:gd name="T30" fmla="+- 0 1586 1582"/>
                              <a:gd name="T31" fmla="*/ 1586 h 67"/>
                              <a:gd name="T32" fmla="+- 0 6086 6002"/>
                              <a:gd name="T33" fmla="*/ T32 w 85"/>
                              <a:gd name="T34" fmla="+- 0 1649 1582"/>
                              <a:gd name="T35" fmla="*/ 1649 h 67"/>
                              <a:gd name="T36" fmla="+- 0 6006 6002"/>
                              <a:gd name="T37" fmla="*/ T36 w 85"/>
                              <a:gd name="T38" fmla="+- 0 1649 1582"/>
                              <a:gd name="T39" fmla="*/ 1649 h 6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85" h="67">
                                <a:moveTo>
                                  <a:pt x="4" y="67"/>
                                </a:moveTo>
                                <a:lnTo>
                                  <a:pt x="1" y="51"/>
                                </a:lnTo>
                                <a:lnTo>
                                  <a:pt x="0" y="40"/>
                                </a:lnTo>
                                <a:lnTo>
                                  <a:pt x="3" y="30"/>
                                </a:lnTo>
                                <a:lnTo>
                                  <a:pt x="9" y="16"/>
                                </a:lnTo>
                                <a:lnTo>
                                  <a:pt x="24" y="3"/>
                                </a:lnTo>
                                <a:lnTo>
                                  <a:pt x="45" y="0"/>
                                </a:lnTo>
                                <a:lnTo>
                                  <a:pt x="65" y="4"/>
                                </a:lnTo>
                                <a:lnTo>
                                  <a:pt x="84" y="67"/>
                                </a:lnTo>
                                <a:lnTo>
                                  <a:pt x="4" y="67"/>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49" name="Line 537"/>
                        <wps:cNvCnPr>
                          <a:cxnSpLocks noChangeShapeType="1"/>
                        </wps:cNvCnPr>
                        <wps:spPr bwMode="auto">
                          <a:xfrm>
                            <a:off x="6020" y="1485"/>
                            <a:ext cx="96"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650" name="Freeform 536"/>
                        <wps:cNvSpPr>
                          <a:spLocks/>
                        </wps:cNvSpPr>
                        <wps:spPr bwMode="auto">
                          <a:xfrm>
                            <a:off x="6032" y="1492"/>
                            <a:ext cx="60" cy="62"/>
                          </a:xfrm>
                          <a:custGeom>
                            <a:avLst/>
                            <a:gdLst>
                              <a:gd name="T0" fmla="+- 0 6062 6033"/>
                              <a:gd name="T1" fmla="*/ T0 w 60"/>
                              <a:gd name="T2" fmla="+- 0 1493 1493"/>
                              <a:gd name="T3" fmla="*/ 1493 h 62"/>
                              <a:gd name="T4" fmla="+- 0 6074 6033"/>
                              <a:gd name="T5" fmla="*/ T4 w 60"/>
                              <a:gd name="T6" fmla="+- 0 1495 1493"/>
                              <a:gd name="T7" fmla="*/ 1495 h 62"/>
                              <a:gd name="T8" fmla="+- 0 6083 6033"/>
                              <a:gd name="T9" fmla="*/ T8 w 60"/>
                              <a:gd name="T10" fmla="+- 0 1502 1493"/>
                              <a:gd name="T11" fmla="*/ 1502 h 62"/>
                              <a:gd name="T12" fmla="+- 0 6090 6033"/>
                              <a:gd name="T13" fmla="*/ T12 w 60"/>
                              <a:gd name="T14" fmla="+- 0 1511 1493"/>
                              <a:gd name="T15" fmla="*/ 1511 h 62"/>
                              <a:gd name="T16" fmla="+- 0 6092 6033"/>
                              <a:gd name="T17" fmla="*/ T16 w 60"/>
                              <a:gd name="T18" fmla="+- 0 1523 1493"/>
                              <a:gd name="T19" fmla="*/ 1523 h 62"/>
                              <a:gd name="T20" fmla="+- 0 6090 6033"/>
                              <a:gd name="T21" fmla="*/ T20 w 60"/>
                              <a:gd name="T22" fmla="+- 0 1535 1493"/>
                              <a:gd name="T23" fmla="*/ 1535 h 62"/>
                              <a:gd name="T24" fmla="+- 0 6083 6033"/>
                              <a:gd name="T25" fmla="*/ T24 w 60"/>
                              <a:gd name="T26" fmla="+- 0 1545 1493"/>
                              <a:gd name="T27" fmla="*/ 1545 h 62"/>
                              <a:gd name="T28" fmla="+- 0 6074 6033"/>
                              <a:gd name="T29" fmla="*/ T28 w 60"/>
                              <a:gd name="T30" fmla="+- 0 1551 1493"/>
                              <a:gd name="T31" fmla="*/ 1551 h 62"/>
                              <a:gd name="T32" fmla="+- 0 6062 6033"/>
                              <a:gd name="T33" fmla="*/ T32 w 60"/>
                              <a:gd name="T34" fmla="+- 0 1554 1493"/>
                              <a:gd name="T35" fmla="*/ 1554 h 62"/>
                              <a:gd name="T36" fmla="+- 0 6051 6033"/>
                              <a:gd name="T37" fmla="*/ T36 w 60"/>
                              <a:gd name="T38" fmla="+- 0 1551 1493"/>
                              <a:gd name="T39" fmla="*/ 1551 h 62"/>
                              <a:gd name="T40" fmla="+- 0 6041 6033"/>
                              <a:gd name="T41" fmla="*/ T40 w 60"/>
                              <a:gd name="T42" fmla="+- 0 1545 1493"/>
                              <a:gd name="T43" fmla="*/ 1545 h 62"/>
                              <a:gd name="T44" fmla="+- 0 6035 6033"/>
                              <a:gd name="T45" fmla="*/ T44 w 60"/>
                              <a:gd name="T46" fmla="+- 0 1535 1493"/>
                              <a:gd name="T47" fmla="*/ 1535 h 62"/>
                              <a:gd name="T48" fmla="+- 0 6033 6033"/>
                              <a:gd name="T49" fmla="*/ T48 w 60"/>
                              <a:gd name="T50" fmla="+- 0 1523 1493"/>
                              <a:gd name="T51" fmla="*/ 1523 h 62"/>
                              <a:gd name="T52" fmla="+- 0 6035 6033"/>
                              <a:gd name="T53" fmla="*/ T52 w 60"/>
                              <a:gd name="T54" fmla="+- 0 1511 1493"/>
                              <a:gd name="T55" fmla="*/ 1511 h 62"/>
                              <a:gd name="T56" fmla="+- 0 6041 6033"/>
                              <a:gd name="T57" fmla="*/ T56 w 60"/>
                              <a:gd name="T58" fmla="+- 0 1502 1493"/>
                              <a:gd name="T59" fmla="*/ 1502 h 62"/>
                              <a:gd name="T60" fmla="+- 0 6051 6033"/>
                              <a:gd name="T61" fmla="*/ T60 w 60"/>
                              <a:gd name="T62" fmla="+- 0 1495 1493"/>
                              <a:gd name="T63" fmla="*/ 1495 h 62"/>
                              <a:gd name="T64" fmla="+- 0 6062 6033"/>
                              <a:gd name="T65" fmla="*/ T64 w 60"/>
                              <a:gd name="T66" fmla="+- 0 1493 1493"/>
                              <a:gd name="T67" fmla="*/ 1493 h 6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0" h="62">
                                <a:moveTo>
                                  <a:pt x="29" y="0"/>
                                </a:moveTo>
                                <a:lnTo>
                                  <a:pt x="41" y="2"/>
                                </a:lnTo>
                                <a:lnTo>
                                  <a:pt x="50" y="9"/>
                                </a:lnTo>
                                <a:lnTo>
                                  <a:pt x="57" y="18"/>
                                </a:lnTo>
                                <a:lnTo>
                                  <a:pt x="59" y="30"/>
                                </a:lnTo>
                                <a:lnTo>
                                  <a:pt x="57" y="42"/>
                                </a:lnTo>
                                <a:lnTo>
                                  <a:pt x="50" y="52"/>
                                </a:lnTo>
                                <a:lnTo>
                                  <a:pt x="41" y="58"/>
                                </a:lnTo>
                                <a:lnTo>
                                  <a:pt x="29" y="61"/>
                                </a:lnTo>
                                <a:lnTo>
                                  <a:pt x="18" y="58"/>
                                </a:lnTo>
                                <a:lnTo>
                                  <a:pt x="8" y="52"/>
                                </a:lnTo>
                                <a:lnTo>
                                  <a:pt x="2" y="42"/>
                                </a:lnTo>
                                <a:lnTo>
                                  <a:pt x="0" y="30"/>
                                </a:lnTo>
                                <a:lnTo>
                                  <a:pt x="2" y="18"/>
                                </a:lnTo>
                                <a:lnTo>
                                  <a:pt x="8" y="9"/>
                                </a:lnTo>
                                <a:lnTo>
                                  <a:pt x="18" y="2"/>
                                </a:lnTo>
                                <a:lnTo>
                                  <a:pt x="29"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51" name="Freeform 535"/>
                        <wps:cNvSpPr>
                          <a:spLocks/>
                        </wps:cNvSpPr>
                        <wps:spPr bwMode="auto">
                          <a:xfrm>
                            <a:off x="5445" y="1701"/>
                            <a:ext cx="234" cy="93"/>
                          </a:xfrm>
                          <a:custGeom>
                            <a:avLst/>
                            <a:gdLst>
                              <a:gd name="T0" fmla="+- 0 5680 5446"/>
                              <a:gd name="T1" fmla="*/ T0 w 234"/>
                              <a:gd name="T2" fmla="+- 0 1702 1702"/>
                              <a:gd name="T3" fmla="*/ 1702 h 93"/>
                              <a:gd name="T4" fmla="+- 0 5449 5446"/>
                              <a:gd name="T5" fmla="*/ T4 w 234"/>
                              <a:gd name="T6" fmla="+- 0 1702 1702"/>
                              <a:gd name="T7" fmla="*/ 1702 h 93"/>
                              <a:gd name="T8" fmla="+- 0 5459 5446"/>
                              <a:gd name="T9" fmla="*/ T8 w 234"/>
                              <a:gd name="T10" fmla="+- 0 1726 1702"/>
                              <a:gd name="T11" fmla="*/ 1726 h 93"/>
                              <a:gd name="T12" fmla="+- 0 5462 5446"/>
                              <a:gd name="T13" fmla="*/ T12 w 234"/>
                              <a:gd name="T14" fmla="+- 0 1744 1702"/>
                              <a:gd name="T15" fmla="*/ 1744 h 93"/>
                              <a:gd name="T16" fmla="+- 0 5458 5446"/>
                              <a:gd name="T17" fmla="*/ T16 w 234"/>
                              <a:gd name="T18" fmla="+- 0 1763 1702"/>
                              <a:gd name="T19" fmla="*/ 1763 h 93"/>
                              <a:gd name="T20" fmla="+- 0 5446 5446"/>
                              <a:gd name="T21" fmla="*/ T20 w 234"/>
                              <a:gd name="T22" fmla="+- 0 1794 1702"/>
                              <a:gd name="T23" fmla="*/ 1794 h 93"/>
                              <a:gd name="T24" fmla="+- 0 5618 5446"/>
                              <a:gd name="T25" fmla="*/ T24 w 234"/>
                              <a:gd name="T26" fmla="+- 0 1794 1702"/>
                              <a:gd name="T27" fmla="*/ 1794 h 93"/>
                              <a:gd name="T28" fmla="+- 0 5634 5446"/>
                              <a:gd name="T29" fmla="*/ T28 w 234"/>
                              <a:gd name="T30" fmla="+- 0 1749 1702"/>
                              <a:gd name="T31" fmla="*/ 1749 h 93"/>
                              <a:gd name="T32" fmla="+- 0 5654 5446"/>
                              <a:gd name="T33" fmla="*/ T32 w 234"/>
                              <a:gd name="T34" fmla="+- 0 1721 1702"/>
                              <a:gd name="T35" fmla="*/ 1721 h 93"/>
                              <a:gd name="T36" fmla="+- 0 5672 5446"/>
                              <a:gd name="T37" fmla="*/ T36 w 234"/>
                              <a:gd name="T38" fmla="+- 0 1706 1702"/>
                              <a:gd name="T39" fmla="*/ 1706 h 93"/>
                              <a:gd name="T40" fmla="+- 0 5680 5446"/>
                              <a:gd name="T41" fmla="*/ T40 w 234"/>
                              <a:gd name="T42" fmla="+- 0 1702 1702"/>
                              <a:gd name="T43" fmla="*/ 1702 h 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234" h="93">
                                <a:moveTo>
                                  <a:pt x="234" y="0"/>
                                </a:moveTo>
                                <a:lnTo>
                                  <a:pt x="3" y="0"/>
                                </a:lnTo>
                                <a:lnTo>
                                  <a:pt x="13" y="24"/>
                                </a:lnTo>
                                <a:lnTo>
                                  <a:pt x="16" y="42"/>
                                </a:lnTo>
                                <a:lnTo>
                                  <a:pt x="12" y="61"/>
                                </a:lnTo>
                                <a:lnTo>
                                  <a:pt x="0" y="92"/>
                                </a:lnTo>
                                <a:lnTo>
                                  <a:pt x="172" y="92"/>
                                </a:lnTo>
                                <a:lnTo>
                                  <a:pt x="188" y="47"/>
                                </a:lnTo>
                                <a:lnTo>
                                  <a:pt x="208" y="19"/>
                                </a:lnTo>
                                <a:lnTo>
                                  <a:pt x="226" y="4"/>
                                </a:lnTo>
                                <a:lnTo>
                                  <a:pt x="234" y="0"/>
                                </a:lnTo>
                                <a:close/>
                              </a:path>
                            </a:pathLst>
                          </a:custGeom>
                          <a:solidFill>
                            <a:srgbClr val="4444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52" name="Freeform 534"/>
                        <wps:cNvSpPr>
                          <a:spLocks/>
                        </wps:cNvSpPr>
                        <wps:spPr bwMode="auto">
                          <a:xfrm>
                            <a:off x="5445" y="1701"/>
                            <a:ext cx="234" cy="93"/>
                          </a:xfrm>
                          <a:custGeom>
                            <a:avLst/>
                            <a:gdLst>
                              <a:gd name="T0" fmla="+- 0 5680 5446"/>
                              <a:gd name="T1" fmla="*/ T0 w 234"/>
                              <a:gd name="T2" fmla="+- 0 1702 1702"/>
                              <a:gd name="T3" fmla="*/ 1702 h 93"/>
                              <a:gd name="T4" fmla="+- 0 5449 5446"/>
                              <a:gd name="T5" fmla="*/ T4 w 234"/>
                              <a:gd name="T6" fmla="+- 0 1702 1702"/>
                              <a:gd name="T7" fmla="*/ 1702 h 93"/>
                              <a:gd name="T8" fmla="+- 0 5459 5446"/>
                              <a:gd name="T9" fmla="*/ T8 w 234"/>
                              <a:gd name="T10" fmla="+- 0 1726 1702"/>
                              <a:gd name="T11" fmla="*/ 1726 h 93"/>
                              <a:gd name="T12" fmla="+- 0 5462 5446"/>
                              <a:gd name="T13" fmla="*/ T12 w 234"/>
                              <a:gd name="T14" fmla="+- 0 1744 1702"/>
                              <a:gd name="T15" fmla="*/ 1744 h 93"/>
                              <a:gd name="T16" fmla="+- 0 5458 5446"/>
                              <a:gd name="T17" fmla="*/ T16 w 234"/>
                              <a:gd name="T18" fmla="+- 0 1763 1702"/>
                              <a:gd name="T19" fmla="*/ 1763 h 93"/>
                              <a:gd name="T20" fmla="+- 0 5446 5446"/>
                              <a:gd name="T21" fmla="*/ T20 w 234"/>
                              <a:gd name="T22" fmla="+- 0 1794 1702"/>
                              <a:gd name="T23" fmla="*/ 1794 h 93"/>
                              <a:gd name="T24" fmla="+- 0 5618 5446"/>
                              <a:gd name="T25" fmla="*/ T24 w 234"/>
                              <a:gd name="T26" fmla="+- 0 1794 1702"/>
                              <a:gd name="T27" fmla="*/ 1794 h 93"/>
                              <a:gd name="T28" fmla="+- 0 5634 5446"/>
                              <a:gd name="T29" fmla="*/ T28 w 234"/>
                              <a:gd name="T30" fmla="+- 0 1749 1702"/>
                              <a:gd name="T31" fmla="*/ 1749 h 93"/>
                              <a:gd name="T32" fmla="+- 0 5654 5446"/>
                              <a:gd name="T33" fmla="*/ T32 w 234"/>
                              <a:gd name="T34" fmla="+- 0 1721 1702"/>
                              <a:gd name="T35" fmla="*/ 1721 h 93"/>
                              <a:gd name="T36" fmla="+- 0 5672 5446"/>
                              <a:gd name="T37" fmla="*/ T36 w 234"/>
                              <a:gd name="T38" fmla="+- 0 1706 1702"/>
                              <a:gd name="T39" fmla="*/ 1706 h 93"/>
                              <a:gd name="T40" fmla="+- 0 5680 5446"/>
                              <a:gd name="T41" fmla="*/ T40 w 234"/>
                              <a:gd name="T42" fmla="+- 0 1702 1702"/>
                              <a:gd name="T43" fmla="*/ 1702 h 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234" h="93">
                                <a:moveTo>
                                  <a:pt x="234" y="0"/>
                                </a:moveTo>
                                <a:lnTo>
                                  <a:pt x="3" y="0"/>
                                </a:lnTo>
                                <a:lnTo>
                                  <a:pt x="13" y="24"/>
                                </a:lnTo>
                                <a:lnTo>
                                  <a:pt x="16" y="42"/>
                                </a:lnTo>
                                <a:lnTo>
                                  <a:pt x="12" y="61"/>
                                </a:lnTo>
                                <a:lnTo>
                                  <a:pt x="0" y="92"/>
                                </a:lnTo>
                                <a:lnTo>
                                  <a:pt x="172" y="92"/>
                                </a:lnTo>
                                <a:lnTo>
                                  <a:pt x="188" y="47"/>
                                </a:lnTo>
                                <a:lnTo>
                                  <a:pt x="208" y="19"/>
                                </a:lnTo>
                                <a:lnTo>
                                  <a:pt x="226" y="4"/>
                                </a:lnTo>
                                <a:lnTo>
                                  <a:pt x="234"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53" name="Picture 53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5617" y="1701"/>
                            <a:ext cx="329" cy="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4" name="Freeform 532"/>
                        <wps:cNvSpPr>
                          <a:spLocks/>
                        </wps:cNvSpPr>
                        <wps:spPr bwMode="auto">
                          <a:xfrm>
                            <a:off x="5617" y="1701"/>
                            <a:ext cx="329" cy="93"/>
                          </a:xfrm>
                          <a:custGeom>
                            <a:avLst/>
                            <a:gdLst>
                              <a:gd name="T0" fmla="+- 0 5946 5618"/>
                              <a:gd name="T1" fmla="*/ T0 w 329"/>
                              <a:gd name="T2" fmla="+- 0 1702 1702"/>
                              <a:gd name="T3" fmla="*/ 1702 h 93"/>
                              <a:gd name="T4" fmla="+- 0 5680 5618"/>
                              <a:gd name="T5" fmla="*/ T4 w 329"/>
                              <a:gd name="T6" fmla="+- 0 1702 1702"/>
                              <a:gd name="T7" fmla="*/ 1702 h 93"/>
                              <a:gd name="T8" fmla="+- 0 5652 5618"/>
                              <a:gd name="T9" fmla="*/ T8 w 329"/>
                              <a:gd name="T10" fmla="+- 0 1715 1702"/>
                              <a:gd name="T11" fmla="*/ 1715 h 93"/>
                              <a:gd name="T12" fmla="+- 0 5637 5618"/>
                              <a:gd name="T13" fmla="*/ T12 w 329"/>
                              <a:gd name="T14" fmla="+- 0 1728 1702"/>
                              <a:gd name="T15" fmla="*/ 1728 h 93"/>
                              <a:gd name="T16" fmla="+- 0 5627 5618"/>
                              <a:gd name="T17" fmla="*/ T16 w 329"/>
                              <a:gd name="T18" fmla="+- 0 1752 1702"/>
                              <a:gd name="T19" fmla="*/ 1752 h 93"/>
                              <a:gd name="T20" fmla="+- 0 5618 5618"/>
                              <a:gd name="T21" fmla="*/ T20 w 329"/>
                              <a:gd name="T22" fmla="+- 0 1794 1702"/>
                              <a:gd name="T23" fmla="*/ 1794 h 93"/>
                              <a:gd name="T24" fmla="+- 0 5946 5618"/>
                              <a:gd name="T25" fmla="*/ T24 w 329"/>
                              <a:gd name="T26" fmla="+- 0 1794 1702"/>
                              <a:gd name="T27" fmla="*/ 1794 h 93"/>
                              <a:gd name="T28" fmla="+- 0 5946 5618"/>
                              <a:gd name="T29" fmla="*/ T28 w 329"/>
                              <a:gd name="T30" fmla="+- 0 1702 1702"/>
                              <a:gd name="T31" fmla="*/ 1702 h 93"/>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329" h="93">
                                <a:moveTo>
                                  <a:pt x="328" y="0"/>
                                </a:moveTo>
                                <a:lnTo>
                                  <a:pt x="62" y="0"/>
                                </a:lnTo>
                                <a:lnTo>
                                  <a:pt x="34" y="13"/>
                                </a:lnTo>
                                <a:lnTo>
                                  <a:pt x="19" y="26"/>
                                </a:lnTo>
                                <a:lnTo>
                                  <a:pt x="9" y="50"/>
                                </a:lnTo>
                                <a:lnTo>
                                  <a:pt x="0" y="92"/>
                                </a:lnTo>
                                <a:lnTo>
                                  <a:pt x="328" y="92"/>
                                </a:lnTo>
                                <a:lnTo>
                                  <a:pt x="328"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55" name="Picture 531"/>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5047" y="1695"/>
                            <a:ext cx="408" cy="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6" name="Freeform 530"/>
                        <wps:cNvSpPr>
                          <a:spLocks/>
                        </wps:cNvSpPr>
                        <wps:spPr bwMode="auto">
                          <a:xfrm>
                            <a:off x="5047" y="1695"/>
                            <a:ext cx="408" cy="99"/>
                          </a:xfrm>
                          <a:custGeom>
                            <a:avLst/>
                            <a:gdLst>
                              <a:gd name="T0" fmla="+- 0 5449 5048"/>
                              <a:gd name="T1" fmla="*/ T0 w 408"/>
                              <a:gd name="T2" fmla="+- 0 1702 1695"/>
                              <a:gd name="T3" fmla="*/ 1702 h 99"/>
                              <a:gd name="T4" fmla="+- 0 5048 5048"/>
                              <a:gd name="T5" fmla="*/ T4 w 408"/>
                              <a:gd name="T6" fmla="+- 0 1695 1695"/>
                              <a:gd name="T7" fmla="*/ 1695 h 99"/>
                              <a:gd name="T8" fmla="+- 0 5048 5048"/>
                              <a:gd name="T9" fmla="*/ T8 w 408"/>
                              <a:gd name="T10" fmla="+- 0 1787 1695"/>
                              <a:gd name="T11" fmla="*/ 1787 h 99"/>
                              <a:gd name="T12" fmla="+- 0 5446 5048"/>
                              <a:gd name="T13" fmla="*/ T12 w 408"/>
                              <a:gd name="T14" fmla="+- 0 1794 1695"/>
                              <a:gd name="T15" fmla="*/ 1794 h 99"/>
                              <a:gd name="T16" fmla="+- 0 5455 5048"/>
                              <a:gd name="T17" fmla="*/ T16 w 408"/>
                              <a:gd name="T18" fmla="+- 0 1758 1695"/>
                              <a:gd name="T19" fmla="*/ 1758 h 99"/>
                              <a:gd name="T20" fmla="+- 0 5455 5048"/>
                              <a:gd name="T21" fmla="*/ T20 w 408"/>
                              <a:gd name="T22" fmla="+- 0 1728 1695"/>
                              <a:gd name="T23" fmla="*/ 1728 h 99"/>
                              <a:gd name="T24" fmla="+- 0 5451 5048"/>
                              <a:gd name="T25" fmla="*/ T24 w 408"/>
                              <a:gd name="T26" fmla="+- 0 1709 1695"/>
                              <a:gd name="T27" fmla="*/ 1709 h 99"/>
                              <a:gd name="T28" fmla="+- 0 5449 5048"/>
                              <a:gd name="T29" fmla="*/ T28 w 408"/>
                              <a:gd name="T30" fmla="+- 0 1702 1695"/>
                              <a:gd name="T31" fmla="*/ 1702 h 99"/>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408" h="99">
                                <a:moveTo>
                                  <a:pt x="401" y="7"/>
                                </a:moveTo>
                                <a:lnTo>
                                  <a:pt x="0" y="0"/>
                                </a:lnTo>
                                <a:lnTo>
                                  <a:pt x="0" y="92"/>
                                </a:lnTo>
                                <a:lnTo>
                                  <a:pt x="398" y="99"/>
                                </a:lnTo>
                                <a:lnTo>
                                  <a:pt x="407" y="63"/>
                                </a:lnTo>
                                <a:lnTo>
                                  <a:pt x="407" y="33"/>
                                </a:lnTo>
                                <a:lnTo>
                                  <a:pt x="403" y="14"/>
                                </a:lnTo>
                                <a:lnTo>
                                  <a:pt x="401" y="7"/>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57" name="Picture 52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5359" y="1702"/>
                            <a:ext cx="220" cy="16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58" name="Picture 52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4234" y="1672"/>
                            <a:ext cx="812" cy="11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59" name="Picture 527"/>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2546" y="1489"/>
                            <a:ext cx="2502" cy="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60" name="Picture 52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4317" y="1522"/>
                            <a:ext cx="37" cy="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61" name="Freeform 525"/>
                        <wps:cNvSpPr>
                          <a:spLocks/>
                        </wps:cNvSpPr>
                        <wps:spPr bwMode="auto">
                          <a:xfrm>
                            <a:off x="4317" y="1518"/>
                            <a:ext cx="37" cy="59"/>
                          </a:xfrm>
                          <a:custGeom>
                            <a:avLst/>
                            <a:gdLst>
                              <a:gd name="T0" fmla="+- 0 4354 4317"/>
                              <a:gd name="T1" fmla="*/ T0 w 37"/>
                              <a:gd name="T2" fmla="+- 0 1575 1519"/>
                              <a:gd name="T3" fmla="*/ 1575 h 59"/>
                              <a:gd name="T4" fmla="+- 0 4332 4317"/>
                              <a:gd name="T5" fmla="*/ T4 w 37"/>
                              <a:gd name="T6" fmla="+- 0 1577 1519"/>
                              <a:gd name="T7" fmla="*/ 1577 h 59"/>
                              <a:gd name="T8" fmla="+- 0 4324 4317"/>
                              <a:gd name="T9" fmla="*/ T8 w 37"/>
                              <a:gd name="T10" fmla="+- 0 1566 1519"/>
                              <a:gd name="T11" fmla="*/ 1566 h 59"/>
                              <a:gd name="T12" fmla="+- 0 4319 4317"/>
                              <a:gd name="T13" fmla="*/ T12 w 37"/>
                              <a:gd name="T14" fmla="+- 0 1558 1519"/>
                              <a:gd name="T15" fmla="*/ 1558 h 59"/>
                              <a:gd name="T16" fmla="+- 0 4317 4317"/>
                              <a:gd name="T17" fmla="*/ T16 w 37"/>
                              <a:gd name="T18" fmla="+- 0 1542 1519"/>
                              <a:gd name="T19" fmla="*/ 1542 h 59"/>
                              <a:gd name="T20" fmla="+- 0 4324 4317"/>
                              <a:gd name="T21" fmla="*/ T20 w 37"/>
                              <a:gd name="T22" fmla="+- 0 1533 1519"/>
                              <a:gd name="T23" fmla="*/ 1533 h 59"/>
                              <a:gd name="T24" fmla="+- 0 4333 4317"/>
                              <a:gd name="T25" fmla="*/ T24 w 37"/>
                              <a:gd name="T26" fmla="+- 0 1519 1519"/>
                              <a:gd name="T27" fmla="*/ 1519 h 59"/>
                              <a:gd name="T28" fmla="+- 0 4354 4317"/>
                              <a:gd name="T29" fmla="*/ T28 w 37"/>
                              <a:gd name="T30" fmla="+- 0 1524 1519"/>
                              <a:gd name="T31" fmla="*/ 1524 h 59"/>
                              <a:gd name="T32" fmla="+- 0 4354 4317"/>
                              <a:gd name="T33" fmla="*/ T32 w 37"/>
                              <a:gd name="T34" fmla="+- 0 1575 1519"/>
                              <a:gd name="T35" fmla="*/ 1575 h 5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7" h="59">
                                <a:moveTo>
                                  <a:pt x="37" y="56"/>
                                </a:moveTo>
                                <a:lnTo>
                                  <a:pt x="15" y="58"/>
                                </a:lnTo>
                                <a:lnTo>
                                  <a:pt x="7" y="47"/>
                                </a:lnTo>
                                <a:lnTo>
                                  <a:pt x="2" y="39"/>
                                </a:lnTo>
                                <a:lnTo>
                                  <a:pt x="0" y="23"/>
                                </a:lnTo>
                                <a:lnTo>
                                  <a:pt x="7" y="14"/>
                                </a:lnTo>
                                <a:lnTo>
                                  <a:pt x="16" y="0"/>
                                </a:lnTo>
                                <a:lnTo>
                                  <a:pt x="37" y="5"/>
                                </a:lnTo>
                                <a:lnTo>
                                  <a:pt x="37" y="56"/>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62" name="Picture 52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2449" y="2086"/>
                            <a:ext cx="250" cy="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663" name="Picture 523"/>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1584" y="1931"/>
                            <a:ext cx="266" cy="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64" name="AutoShape 522"/>
                        <wps:cNvSpPr>
                          <a:spLocks/>
                        </wps:cNvSpPr>
                        <wps:spPr bwMode="auto">
                          <a:xfrm>
                            <a:off x="1066" y="1627"/>
                            <a:ext cx="34" cy="174"/>
                          </a:xfrm>
                          <a:custGeom>
                            <a:avLst/>
                            <a:gdLst>
                              <a:gd name="T0" fmla="+- 0 1079 1067"/>
                              <a:gd name="T1" fmla="*/ T0 w 34"/>
                              <a:gd name="T2" fmla="+- 0 1627 1627"/>
                              <a:gd name="T3" fmla="*/ 1627 h 174"/>
                              <a:gd name="T4" fmla="+- 0 1073 1067"/>
                              <a:gd name="T5" fmla="*/ T4 w 34"/>
                              <a:gd name="T6" fmla="+- 0 1642 1627"/>
                              <a:gd name="T7" fmla="*/ 1642 h 174"/>
                              <a:gd name="T8" fmla="+- 0 1070 1067"/>
                              <a:gd name="T9" fmla="*/ T8 w 34"/>
                              <a:gd name="T10" fmla="+- 0 1651 1627"/>
                              <a:gd name="T11" fmla="*/ 1651 h 174"/>
                              <a:gd name="T12" fmla="+- 0 1068 1067"/>
                              <a:gd name="T13" fmla="*/ T12 w 34"/>
                              <a:gd name="T14" fmla="+- 0 1662 1627"/>
                              <a:gd name="T15" fmla="*/ 1662 h 174"/>
                              <a:gd name="T16" fmla="+- 0 1067 1067"/>
                              <a:gd name="T17" fmla="*/ T16 w 34"/>
                              <a:gd name="T18" fmla="+- 0 1675 1627"/>
                              <a:gd name="T19" fmla="*/ 1675 h 174"/>
                              <a:gd name="T20" fmla="+- 0 1067 1067"/>
                              <a:gd name="T21" fmla="*/ T20 w 34"/>
                              <a:gd name="T22" fmla="+- 0 1687 1627"/>
                              <a:gd name="T23" fmla="*/ 1687 h 174"/>
                              <a:gd name="T24" fmla="+- 0 1068 1067"/>
                              <a:gd name="T25" fmla="*/ T24 w 34"/>
                              <a:gd name="T26" fmla="+- 0 1697 1627"/>
                              <a:gd name="T27" fmla="*/ 1697 h 174"/>
                              <a:gd name="T28" fmla="+- 0 1072 1067"/>
                              <a:gd name="T29" fmla="*/ T28 w 34"/>
                              <a:gd name="T30" fmla="+- 0 1705 1627"/>
                              <a:gd name="T31" fmla="*/ 1705 h 174"/>
                              <a:gd name="T32" fmla="+- 0 1076 1067"/>
                              <a:gd name="T33" fmla="*/ T32 w 34"/>
                              <a:gd name="T34" fmla="+- 0 1713 1627"/>
                              <a:gd name="T35" fmla="*/ 1713 h 174"/>
                              <a:gd name="T36" fmla="+- 0 1080 1067"/>
                              <a:gd name="T37" fmla="*/ T36 w 34"/>
                              <a:gd name="T38" fmla="+- 0 1727 1627"/>
                              <a:gd name="T39" fmla="*/ 1727 h 174"/>
                              <a:gd name="T40" fmla="+- 0 1082 1067"/>
                              <a:gd name="T41" fmla="*/ T40 w 34"/>
                              <a:gd name="T42" fmla="+- 0 1749 1627"/>
                              <a:gd name="T43" fmla="*/ 1749 h 174"/>
                              <a:gd name="T44" fmla="+- 0 1082 1067"/>
                              <a:gd name="T45" fmla="*/ T44 w 34"/>
                              <a:gd name="T46" fmla="+- 0 1768 1627"/>
                              <a:gd name="T47" fmla="*/ 1768 h 174"/>
                              <a:gd name="T48" fmla="+- 0 1081 1067"/>
                              <a:gd name="T49" fmla="*/ T48 w 34"/>
                              <a:gd name="T50" fmla="+- 0 1781 1627"/>
                              <a:gd name="T51" fmla="*/ 1781 h 174"/>
                              <a:gd name="T52" fmla="+- 0 1082 1067"/>
                              <a:gd name="T53" fmla="*/ T52 w 34"/>
                              <a:gd name="T54" fmla="+- 0 1789 1627"/>
                              <a:gd name="T55" fmla="*/ 1789 h 174"/>
                              <a:gd name="T56" fmla="+- 0 1085 1067"/>
                              <a:gd name="T57" fmla="*/ T56 w 34"/>
                              <a:gd name="T58" fmla="+- 0 1795 1627"/>
                              <a:gd name="T59" fmla="*/ 1795 h 174"/>
                              <a:gd name="T60" fmla="+- 0 1096 1067"/>
                              <a:gd name="T61" fmla="*/ T60 w 34"/>
                              <a:gd name="T62" fmla="+- 0 1801 1627"/>
                              <a:gd name="T63" fmla="*/ 1801 h 174"/>
                              <a:gd name="T64" fmla="+- 0 1098 1067"/>
                              <a:gd name="T65" fmla="*/ T64 w 34"/>
                              <a:gd name="T66" fmla="+- 0 1781 1627"/>
                              <a:gd name="T67" fmla="*/ 1781 h 174"/>
                              <a:gd name="T68" fmla="+- 0 1100 1067"/>
                              <a:gd name="T69" fmla="*/ T68 w 34"/>
                              <a:gd name="T70" fmla="+- 0 1764 1627"/>
                              <a:gd name="T71" fmla="*/ 1764 h 174"/>
                              <a:gd name="T72" fmla="+- 0 1101 1067"/>
                              <a:gd name="T73" fmla="*/ T72 w 34"/>
                              <a:gd name="T74" fmla="+- 0 1747 1627"/>
                              <a:gd name="T75" fmla="*/ 1747 h 174"/>
                              <a:gd name="T76" fmla="+- 0 1099 1067"/>
                              <a:gd name="T77" fmla="*/ T76 w 34"/>
                              <a:gd name="T78" fmla="+- 0 1730 1627"/>
                              <a:gd name="T79" fmla="*/ 1730 h 174"/>
                              <a:gd name="T80" fmla="+- 0 1097 1067"/>
                              <a:gd name="T81" fmla="*/ T80 w 34"/>
                              <a:gd name="T82" fmla="+- 0 1713 1627"/>
                              <a:gd name="T83" fmla="*/ 1713 h 174"/>
                              <a:gd name="T84" fmla="+- 0 1093 1067"/>
                              <a:gd name="T85" fmla="*/ T84 w 34"/>
                              <a:gd name="T86" fmla="+- 0 1700 1627"/>
                              <a:gd name="T87" fmla="*/ 1700 h 174"/>
                              <a:gd name="T88" fmla="+- 0 1085 1067"/>
                              <a:gd name="T89" fmla="*/ T88 w 34"/>
                              <a:gd name="T90" fmla="+- 0 1696 1627"/>
                              <a:gd name="T91" fmla="*/ 1696 h 174"/>
                              <a:gd name="T92" fmla="+- 0 1085 1067"/>
                              <a:gd name="T93" fmla="*/ T92 w 34"/>
                              <a:gd name="T94" fmla="+- 0 1665 1627"/>
                              <a:gd name="T95" fmla="*/ 1665 h 174"/>
                              <a:gd name="T96" fmla="+- 0 1094 1067"/>
                              <a:gd name="T97" fmla="*/ T96 w 34"/>
                              <a:gd name="T98" fmla="+- 0 1657 1627"/>
                              <a:gd name="T99" fmla="*/ 1657 h 174"/>
                              <a:gd name="T100" fmla="+- 0 1096 1067"/>
                              <a:gd name="T101" fmla="*/ T100 w 34"/>
                              <a:gd name="T102" fmla="+- 0 1637 1627"/>
                              <a:gd name="T103" fmla="*/ 1637 h 174"/>
                              <a:gd name="T104" fmla="+- 0 1095 1067"/>
                              <a:gd name="T105" fmla="*/ T104 w 34"/>
                              <a:gd name="T106" fmla="+- 0 1637 1627"/>
                              <a:gd name="T107" fmla="*/ 1637 h 174"/>
                              <a:gd name="T108" fmla="+- 0 1091 1067"/>
                              <a:gd name="T109" fmla="*/ T108 w 34"/>
                              <a:gd name="T110" fmla="+- 0 1634 1627"/>
                              <a:gd name="T111" fmla="*/ 1634 h 174"/>
                              <a:gd name="T112" fmla="+- 0 1079 1067"/>
                              <a:gd name="T113" fmla="*/ T112 w 34"/>
                              <a:gd name="T114" fmla="+- 0 1627 1627"/>
                              <a:gd name="T115" fmla="*/ 1627 h 174"/>
                              <a:gd name="T116" fmla="+- 0 1096 1067"/>
                              <a:gd name="T117" fmla="*/ T116 w 34"/>
                              <a:gd name="T118" fmla="+- 0 1636 1627"/>
                              <a:gd name="T119" fmla="*/ 1636 h 174"/>
                              <a:gd name="T120" fmla="+- 0 1095 1067"/>
                              <a:gd name="T121" fmla="*/ T120 w 34"/>
                              <a:gd name="T122" fmla="+- 0 1637 1627"/>
                              <a:gd name="T123" fmla="*/ 1637 h 174"/>
                              <a:gd name="T124" fmla="+- 0 1096 1067"/>
                              <a:gd name="T125" fmla="*/ T124 w 34"/>
                              <a:gd name="T126" fmla="+- 0 1637 1627"/>
                              <a:gd name="T127" fmla="*/ 1637 h 174"/>
                              <a:gd name="T128" fmla="+- 0 1096 1067"/>
                              <a:gd name="T129" fmla="*/ T128 w 34"/>
                              <a:gd name="T130" fmla="+- 0 1636 1627"/>
                              <a:gd name="T131" fmla="*/ 1636 h 1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Lst>
                            <a:rect l="0" t="0" r="r" b="b"/>
                            <a:pathLst>
                              <a:path w="34" h="174">
                                <a:moveTo>
                                  <a:pt x="12" y="0"/>
                                </a:moveTo>
                                <a:lnTo>
                                  <a:pt x="6" y="15"/>
                                </a:lnTo>
                                <a:lnTo>
                                  <a:pt x="3" y="24"/>
                                </a:lnTo>
                                <a:lnTo>
                                  <a:pt x="1" y="35"/>
                                </a:lnTo>
                                <a:lnTo>
                                  <a:pt x="0" y="48"/>
                                </a:lnTo>
                                <a:lnTo>
                                  <a:pt x="0" y="60"/>
                                </a:lnTo>
                                <a:lnTo>
                                  <a:pt x="1" y="70"/>
                                </a:lnTo>
                                <a:lnTo>
                                  <a:pt x="5" y="78"/>
                                </a:lnTo>
                                <a:lnTo>
                                  <a:pt x="9" y="86"/>
                                </a:lnTo>
                                <a:lnTo>
                                  <a:pt x="13" y="100"/>
                                </a:lnTo>
                                <a:lnTo>
                                  <a:pt x="15" y="122"/>
                                </a:lnTo>
                                <a:lnTo>
                                  <a:pt x="15" y="141"/>
                                </a:lnTo>
                                <a:lnTo>
                                  <a:pt x="14" y="154"/>
                                </a:lnTo>
                                <a:lnTo>
                                  <a:pt x="15" y="162"/>
                                </a:lnTo>
                                <a:lnTo>
                                  <a:pt x="18" y="168"/>
                                </a:lnTo>
                                <a:lnTo>
                                  <a:pt x="29" y="174"/>
                                </a:lnTo>
                                <a:lnTo>
                                  <a:pt x="31" y="154"/>
                                </a:lnTo>
                                <a:lnTo>
                                  <a:pt x="33" y="137"/>
                                </a:lnTo>
                                <a:lnTo>
                                  <a:pt x="34" y="120"/>
                                </a:lnTo>
                                <a:lnTo>
                                  <a:pt x="32" y="103"/>
                                </a:lnTo>
                                <a:lnTo>
                                  <a:pt x="30" y="86"/>
                                </a:lnTo>
                                <a:lnTo>
                                  <a:pt x="26" y="73"/>
                                </a:lnTo>
                                <a:lnTo>
                                  <a:pt x="18" y="69"/>
                                </a:lnTo>
                                <a:lnTo>
                                  <a:pt x="18" y="38"/>
                                </a:lnTo>
                                <a:lnTo>
                                  <a:pt x="27" y="30"/>
                                </a:lnTo>
                                <a:lnTo>
                                  <a:pt x="29" y="10"/>
                                </a:lnTo>
                                <a:lnTo>
                                  <a:pt x="28" y="10"/>
                                </a:lnTo>
                                <a:lnTo>
                                  <a:pt x="24" y="7"/>
                                </a:lnTo>
                                <a:lnTo>
                                  <a:pt x="12" y="0"/>
                                </a:lnTo>
                                <a:close/>
                                <a:moveTo>
                                  <a:pt x="29" y="9"/>
                                </a:moveTo>
                                <a:lnTo>
                                  <a:pt x="28" y="10"/>
                                </a:lnTo>
                                <a:lnTo>
                                  <a:pt x="29" y="10"/>
                                </a:lnTo>
                                <a:lnTo>
                                  <a:pt x="29" y="9"/>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5" name="Freeform 521"/>
                        <wps:cNvSpPr>
                          <a:spLocks/>
                        </wps:cNvSpPr>
                        <wps:spPr bwMode="auto">
                          <a:xfrm>
                            <a:off x="1066" y="1627"/>
                            <a:ext cx="34" cy="174"/>
                          </a:xfrm>
                          <a:custGeom>
                            <a:avLst/>
                            <a:gdLst>
                              <a:gd name="T0" fmla="+- 0 1091 1067"/>
                              <a:gd name="T1" fmla="*/ T0 w 34"/>
                              <a:gd name="T2" fmla="+- 0 1634 1627"/>
                              <a:gd name="T3" fmla="*/ 1634 h 174"/>
                              <a:gd name="T4" fmla="+- 0 1095 1067"/>
                              <a:gd name="T5" fmla="*/ T4 w 34"/>
                              <a:gd name="T6" fmla="+- 0 1637 1627"/>
                              <a:gd name="T7" fmla="*/ 1637 h 174"/>
                              <a:gd name="T8" fmla="+- 0 1096 1067"/>
                              <a:gd name="T9" fmla="*/ T8 w 34"/>
                              <a:gd name="T10" fmla="+- 0 1636 1627"/>
                              <a:gd name="T11" fmla="*/ 1636 h 174"/>
                              <a:gd name="T12" fmla="+- 0 1095 1067"/>
                              <a:gd name="T13" fmla="*/ T12 w 34"/>
                              <a:gd name="T14" fmla="+- 0 1646 1627"/>
                              <a:gd name="T15" fmla="*/ 1646 h 174"/>
                              <a:gd name="T16" fmla="+- 0 1094 1067"/>
                              <a:gd name="T17" fmla="*/ T16 w 34"/>
                              <a:gd name="T18" fmla="+- 0 1657 1627"/>
                              <a:gd name="T19" fmla="*/ 1657 h 174"/>
                              <a:gd name="T20" fmla="+- 0 1085 1067"/>
                              <a:gd name="T21" fmla="*/ T20 w 34"/>
                              <a:gd name="T22" fmla="+- 0 1665 1627"/>
                              <a:gd name="T23" fmla="*/ 1665 h 174"/>
                              <a:gd name="T24" fmla="+- 0 1085 1067"/>
                              <a:gd name="T25" fmla="*/ T24 w 34"/>
                              <a:gd name="T26" fmla="+- 0 1681 1627"/>
                              <a:gd name="T27" fmla="*/ 1681 h 174"/>
                              <a:gd name="T28" fmla="+- 0 1085 1067"/>
                              <a:gd name="T29" fmla="*/ T28 w 34"/>
                              <a:gd name="T30" fmla="+- 0 1696 1627"/>
                              <a:gd name="T31" fmla="*/ 1696 h 174"/>
                              <a:gd name="T32" fmla="+- 0 1093 1067"/>
                              <a:gd name="T33" fmla="*/ T32 w 34"/>
                              <a:gd name="T34" fmla="+- 0 1700 1627"/>
                              <a:gd name="T35" fmla="*/ 1700 h 174"/>
                              <a:gd name="T36" fmla="+- 0 1097 1067"/>
                              <a:gd name="T37" fmla="*/ T36 w 34"/>
                              <a:gd name="T38" fmla="+- 0 1713 1627"/>
                              <a:gd name="T39" fmla="*/ 1713 h 174"/>
                              <a:gd name="T40" fmla="+- 0 1099 1067"/>
                              <a:gd name="T41" fmla="*/ T40 w 34"/>
                              <a:gd name="T42" fmla="+- 0 1730 1627"/>
                              <a:gd name="T43" fmla="*/ 1730 h 174"/>
                              <a:gd name="T44" fmla="+- 0 1101 1067"/>
                              <a:gd name="T45" fmla="*/ T44 w 34"/>
                              <a:gd name="T46" fmla="+- 0 1747 1627"/>
                              <a:gd name="T47" fmla="*/ 1747 h 174"/>
                              <a:gd name="T48" fmla="+- 0 1100 1067"/>
                              <a:gd name="T49" fmla="*/ T48 w 34"/>
                              <a:gd name="T50" fmla="+- 0 1764 1627"/>
                              <a:gd name="T51" fmla="*/ 1764 h 174"/>
                              <a:gd name="T52" fmla="+- 0 1098 1067"/>
                              <a:gd name="T53" fmla="*/ T52 w 34"/>
                              <a:gd name="T54" fmla="+- 0 1781 1627"/>
                              <a:gd name="T55" fmla="*/ 1781 h 174"/>
                              <a:gd name="T56" fmla="+- 0 1096 1067"/>
                              <a:gd name="T57" fmla="*/ T56 w 34"/>
                              <a:gd name="T58" fmla="+- 0 1801 1627"/>
                              <a:gd name="T59" fmla="*/ 1801 h 174"/>
                              <a:gd name="T60" fmla="+- 0 1085 1067"/>
                              <a:gd name="T61" fmla="*/ T60 w 34"/>
                              <a:gd name="T62" fmla="+- 0 1795 1627"/>
                              <a:gd name="T63" fmla="*/ 1795 h 174"/>
                              <a:gd name="T64" fmla="+- 0 1082 1067"/>
                              <a:gd name="T65" fmla="*/ T64 w 34"/>
                              <a:gd name="T66" fmla="+- 0 1789 1627"/>
                              <a:gd name="T67" fmla="*/ 1789 h 174"/>
                              <a:gd name="T68" fmla="+- 0 1081 1067"/>
                              <a:gd name="T69" fmla="*/ T68 w 34"/>
                              <a:gd name="T70" fmla="+- 0 1781 1627"/>
                              <a:gd name="T71" fmla="*/ 1781 h 174"/>
                              <a:gd name="T72" fmla="+- 0 1082 1067"/>
                              <a:gd name="T73" fmla="*/ T72 w 34"/>
                              <a:gd name="T74" fmla="+- 0 1768 1627"/>
                              <a:gd name="T75" fmla="*/ 1768 h 174"/>
                              <a:gd name="T76" fmla="+- 0 1082 1067"/>
                              <a:gd name="T77" fmla="*/ T76 w 34"/>
                              <a:gd name="T78" fmla="+- 0 1749 1627"/>
                              <a:gd name="T79" fmla="*/ 1749 h 174"/>
                              <a:gd name="T80" fmla="+- 0 1080 1067"/>
                              <a:gd name="T81" fmla="*/ T80 w 34"/>
                              <a:gd name="T82" fmla="+- 0 1727 1627"/>
                              <a:gd name="T83" fmla="*/ 1727 h 174"/>
                              <a:gd name="T84" fmla="+- 0 1076 1067"/>
                              <a:gd name="T85" fmla="*/ T84 w 34"/>
                              <a:gd name="T86" fmla="+- 0 1713 1627"/>
                              <a:gd name="T87" fmla="*/ 1713 h 174"/>
                              <a:gd name="T88" fmla="+- 0 1072 1067"/>
                              <a:gd name="T89" fmla="*/ T88 w 34"/>
                              <a:gd name="T90" fmla="+- 0 1705 1627"/>
                              <a:gd name="T91" fmla="*/ 1705 h 174"/>
                              <a:gd name="T92" fmla="+- 0 1068 1067"/>
                              <a:gd name="T93" fmla="*/ T92 w 34"/>
                              <a:gd name="T94" fmla="+- 0 1697 1627"/>
                              <a:gd name="T95" fmla="*/ 1697 h 174"/>
                              <a:gd name="T96" fmla="+- 0 1067 1067"/>
                              <a:gd name="T97" fmla="*/ T96 w 34"/>
                              <a:gd name="T98" fmla="+- 0 1687 1627"/>
                              <a:gd name="T99" fmla="*/ 1687 h 174"/>
                              <a:gd name="T100" fmla="+- 0 1067 1067"/>
                              <a:gd name="T101" fmla="*/ T100 w 34"/>
                              <a:gd name="T102" fmla="+- 0 1675 1627"/>
                              <a:gd name="T103" fmla="*/ 1675 h 174"/>
                              <a:gd name="T104" fmla="+- 0 1068 1067"/>
                              <a:gd name="T105" fmla="*/ T104 w 34"/>
                              <a:gd name="T106" fmla="+- 0 1662 1627"/>
                              <a:gd name="T107" fmla="*/ 1662 h 174"/>
                              <a:gd name="T108" fmla="+- 0 1070 1067"/>
                              <a:gd name="T109" fmla="*/ T108 w 34"/>
                              <a:gd name="T110" fmla="+- 0 1651 1627"/>
                              <a:gd name="T111" fmla="*/ 1651 h 174"/>
                              <a:gd name="T112" fmla="+- 0 1073 1067"/>
                              <a:gd name="T113" fmla="*/ T112 w 34"/>
                              <a:gd name="T114" fmla="+- 0 1642 1627"/>
                              <a:gd name="T115" fmla="*/ 1642 h 174"/>
                              <a:gd name="T116" fmla="+- 0 1079 1067"/>
                              <a:gd name="T117" fmla="*/ T116 w 34"/>
                              <a:gd name="T118" fmla="+- 0 1627 1627"/>
                              <a:gd name="T119" fmla="*/ 1627 h 174"/>
                              <a:gd name="T120" fmla="+- 0 1091 1067"/>
                              <a:gd name="T121" fmla="*/ T120 w 34"/>
                              <a:gd name="T122" fmla="+- 0 1634 1627"/>
                              <a:gd name="T123" fmla="*/ 1634 h 17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Lst>
                            <a:rect l="0" t="0" r="r" b="b"/>
                            <a:pathLst>
                              <a:path w="34" h="174">
                                <a:moveTo>
                                  <a:pt x="24" y="7"/>
                                </a:moveTo>
                                <a:lnTo>
                                  <a:pt x="28" y="10"/>
                                </a:lnTo>
                                <a:lnTo>
                                  <a:pt x="29" y="9"/>
                                </a:lnTo>
                                <a:lnTo>
                                  <a:pt x="28" y="19"/>
                                </a:lnTo>
                                <a:lnTo>
                                  <a:pt x="27" y="30"/>
                                </a:lnTo>
                                <a:lnTo>
                                  <a:pt x="18" y="38"/>
                                </a:lnTo>
                                <a:lnTo>
                                  <a:pt x="18" y="54"/>
                                </a:lnTo>
                                <a:lnTo>
                                  <a:pt x="18" y="69"/>
                                </a:lnTo>
                                <a:lnTo>
                                  <a:pt x="26" y="73"/>
                                </a:lnTo>
                                <a:lnTo>
                                  <a:pt x="30" y="86"/>
                                </a:lnTo>
                                <a:lnTo>
                                  <a:pt x="32" y="103"/>
                                </a:lnTo>
                                <a:lnTo>
                                  <a:pt x="34" y="120"/>
                                </a:lnTo>
                                <a:lnTo>
                                  <a:pt x="33" y="137"/>
                                </a:lnTo>
                                <a:lnTo>
                                  <a:pt x="31" y="154"/>
                                </a:lnTo>
                                <a:lnTo>
                                  <a:pt x="29" y="174"/>
                                </a:lnTo>
                                <a:lnTo>
                                  <a:pt x="18" y="168"/>
                                </a:lnTo>
                                <a:lnTo>
                                  <a:pt x="15" y="162"/>
                                </a:lnTo>
                                <a:lnTo>
                                  <a:pt x="14" y="154"/>
                                </a:lnTo>
                                <a:lnTo>
                                  <a:pt x="15" y="141"/>
                                </a:lnTo>
                                <a:lnTo>
                                  <a:pt x="15" y="122"/>
                                </a:lnTo>
                                <a:lnTo>
                                  <a:pt x="13" y="100"/>
                                </a:lnTo>
                                <a:lnTo>
                                  <a:pt x="9" y="86"/>
                                </a:lnTo>
                                <a:lnTo>
                                  <a:pt x="5" y="78"/>
                                </a:lnTo>
                                <a:lnTo>
                                  <a:pt x="1" y="70"/>
                                </a:lnTo>
                                <a:lnTo>
                                  <a:pt x="0" y="60"/>
                                </a:lnTo>
                                <a:lnTo>
                                  <a:pt x="0" y="48"/>
                                </a:lnTo>
                                <a:lnTo>
                                  <a:pt x="1" y="35"/>
                                </a:lnTo>
                                <a:lnTo>
                                  <a:pt x="3" y="24"/>
                                </a:lnTo>
                                <a:lnTo>
                                  <a:pt x="6" y="15"/>
                                </a:lnTo>
                                <a:lnTo>
                                  <a:pt x="12" y="0"/>
                                </a:lnTo>
                                <a:lnTo>
                                  <a:pt x="24" y="7"/>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6" name="Freeform 520"/>
                        <wps:cNvSpPr>
                          <a:spLocks/>
                        </wps:cNvSpPr>
                        <wps:spPr bwMode="auto">
                          <a:xfrm>
                            <a:off x="1078" y="1781"/>
                            <a:ext cx="21" cy="201"/>
                          </a:xfrm>
                          <a:custGeom>
                            <a:avLst/>
                            <a:gdLst>
                              <a:gd name="T0" fmla="+- 0 1098 1078"/>
                              <a:gd name="T1" fmla="*/ T0 w 21"/>
                              <a:gd name="T2" fmla="+- 0 1781 1781"/>
                              <a:gd name="T3" fmla="*/ 1781 h 201"/>
                              <a:gd name="T4" fmla="+- 0 1080 1078"/>
                              <a:gd name="T5" fmla="*/ T4 w 21"/>
                              <a:gd name="T6" fmla="+- 0 1893 1781"/>
                              <a:gd name="T7" fmla="*/ 1893 h 201"/>
                              <a:gd name="T8" fmla="+- 0 1079 1078"/>
                              <a:gd name="T9" fmla="*/ T8 w 21"/>
                              <a:gd name="T10" fmla="+- 0 1954 1781"/>
                              <a:gd name="T11" fmla="*/ 1954 h 201"/>
                              <a:gd name="T12" fmla="+- 0 1078 1078"/>
                              <a:gd name="T13" fmla="*/ T12 w 21"/>
                              <a:gd name="T14" fmla="+- 0 1982 1781"/>
                              <a:gd name="T15" fmla="*/ 1982 h 201"/>
                              <a:gd name="T16" fmla="+- 0 1091 1078"/>
                              <a:gd name="T17" fmla="*/ T16 w 21"/>
                              <a:gd name="T18" fmla="+- 0 1982 1781"/>
                              <a:gd name="T19" fmla="*/ 1982 h 201"/>
                              <a:gd name="T20" fmla="+- 0 1091 1078"/>
                              <a:gd name="T21" fmla="*/ T20 w 21"/>
                              <a:gd name="T22" fmla="+- 0 1893 1781"/>
                              <a:gd name="T23" fmla="*/ 1893 h 201"/>
                              <a:gd name="T24" fmla="+- 0 1091 1078"/>
                              <a:gd name="T25" fmla="*/ T24 w 21"/>
                              <a:gd name="T26" fmla="+- 0 1838 1781"/>
                              <a:gd name="T27" fmla="*/ 1838 h 201"/>
                              <a:gd name="T28" fmla="+- 0 1092 1078"/>
                              <a:gd name="T29" fmla="*/ T28 w 21"/>
                              <a:gd name="T30" fmla="+- 0 1817 1781"/>
                              <a:gd name="T31" fmla="*/ 1817 h 201"/>
                              <a:gd name="T32" fmla="+- 0 1093 1078"/>
                              <a:gd name="T33" fmla="*/ T32 w 21"/>
                              <a:gd name="T34" fmla="+- 0 1807 1781"/>
                              <a:gd name="T35" fmla="*/ 1807 h 201"/>
                              <a:gd name="T36" fmla="+- 0 1097 1078"/>
                              <a:gd name="T37" fmla="*/ T36 w 21"/>
                              <a:gd name="T38" fmla="+- 0 1788 1781"/>
                              <a:gd name="T39" fmla="*/ 1788 h 201"/>
                              <a:gd name="T40" fmla="+- 0 1098 1078"/>
                              <a:gd name="T41" fmla="*/ T40 w 21"/>
                              <a:gd name="T42" fmla="+- 0 1781 1781"/>
                              <a:gd name="T43" fmla="*/ 1781 h 2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21" h="201">
                                <a:moveTo>
                                  <a:pt x="20" y="0"/>
                                </a:moveTo>
                                <a:lnTo>
                                  <a:pt x="2" y="112"/>
                                </a:lnTo>
                                <a:lnTo>
                                  <a:pt x="1" y="173"/>
                                </a:lnTo>
                                <a:lnTo>
                                  <a:pt x="0" y="201"/>
                                </a:lnTo>
                                <a:lnTo>
                                  <a:pt x="13" y="201"/>
                                </a:lnTo>
                                <a:lnTo>
                                  <a:pt x="13" y="112"/>
                                </a:lnTo>
                                <a:lnTo>
                                  <a:pt x="13" y="57"/>
                                </a:lnTo>
                                <a:lnTo>
                                  <a:pt x="14" y="36"/>
                                </a:lnTo>
                                <a:lnTo>
                                  <a:pt x="15" y="26"/>
                                </a:lnTo>
                                <a:lnTo>
                                  <a:pt x="19" y="7"/>
                                </a:lnTo>
                                <a:lnTo>
                                  <a:pt x="20"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7" name="Freeform 519"/>
                        <wps:cNvSpPr>
                          <a:spLocks/>
                        </wps:cNvSpPr>
                        <wps:spPr bwMode="auto">
                          <a:xfrm>
                            <a:off x="1078" y="1781"/>
                            <a:ext cx="21" cy="201"/>
                          </a:xfrm>
                          <a:custGeom>
                            <a:avLst/>
                            <a:gdLst>
                              <a:gd name="T0" fmla="+- 0 1098 1078"/>
                              <a:gd name="T1" fmla="*/ T0 w 21"/>
                              <a:gd name="T2" fmla="+- 0 1781 1781"/>
                              <a:gd name="T3" fmla="*/ 1781 h 201"/>
                              <a:gd name="T4" fmla="+- 0 1098 1078"/>
                              <a:gd name="T5" fmla="*/ T4 w 21"/>
                              <a:gd name="T6" fmla="+- 0 1782 1781"/>
                              <a:gd name="T7" fmla="*/ 1782 h 201"/>
                              <a:gd name="T8" fmla="+- 0 1086 1078"/>
                              <a:gd name="T9" fmla="*/ T8 w 21"/>
                              <a:gd name="T10" fmla="+- 0 1797 1781"/>
                              <a:gd name="T11" fmla="*/ 1797 h 201"/>
                              <a:gd name="T12" fmla="+- 0 1082 1078"/>
                              <a:gd name="T13" fmla="*/ T12 w 21"/>
                              <a:gd name="T14" fmla="+- 0 1830 1781"/>
                              <a:gd name="T15" fmla="*/ 1830 h 201"/>
                              <a:gd name="T16" fmla="+- 0 1080 1078"/>
                              <a:gd name="T17" fmla="*/ T16 w 21"/>
                              <a:gd name="T18" fmla="+- 0 1893 1781"/>
                              <a:gd name="T19" fmla="*/ 1893 h 201"/>
                              <a:gd name="T20" fmla="+- 0 1079 1078"/>
                              <a:gd name="T21" fmla="*/ T20 w 21"/>
                              <a:gd name="T22" fmla="+- 0 1954 1781"/>
                              <a:gd name="T23" fmla="*/ 1954 h 201"/>
                              <a:gd name="T24" fmla="+- 0 1078 1078"/>
                              <a:gd name="T25" fmla="*/ T24 w 21"/>
                              <a:gd name="T26" fmla="+- 0 1982 1781"/>
                              <a:gd name="T27" fmla="*/ 1982 h 201"/>
                              <a:gd name="T28" fmla="+- 0 1091 1078"/>
                              <a:gd name="T29" fmla="*/ T28 w 21"/>
                              <a:gd name="T30" fmla="+- 0 1982 1781"/>
                              <a:gd name="T31" fmla="*/ 1982 h 201"/>
                              <a:gd name="T32" fmla="+- 0 1091 1078"/>
                              <a:gd name="T33" fmla="*/ T32 w 21"/>
                              <a:gd name="T34" fmla="+- 0 1888 1781"/>
                              <a:gd name="T35" fmla="*/ 1888 h 201"/>
                              <a:gd name="T36" fmla="+- 0 1091 1078"/>
                              <a:gd name="T37" fmla="*/ T36 w 21"/>
                              <a:gd name="T38" fmla="+- 0 1838 1781"/>
                              <a:gd name="T39" fmla="*/ 1838 h 201"/>
                              <a:gd name="T40" fmla="+- 0 1092 1078"/>
                              <a:gd name="T41" fmla="*/ T40 w 21"/>
                              <a:gd name="T42" fmla="+- 0 1817 1781"/>
                              <a:gd name="T43" fmla="*/ 1817 h 201"/>
                              <a:gd name="T44" fmla="+- 0 1093 1078"/>
                              <a:gd name="T45" fmla="*/ T44 w 21"/>
                              <a:gd name="T46" fmla="+- 0 1807 1781"/>
                              <a:gd name="T47" fmla="*/ 1807 h 201"/>
                              <a:gd name="T48" fmla="+- 0 1097 1078"/>
                              <a:gd name="T49" fmla="*/ T48 w 21"/>
                              <a:gd name="T50" fmla="+- 0 1788 1781"/>
                              <a:gd name="T51" fmla="*/ 1788 h 201"/>
                              <a:gd name="T52" fmla="+- 0 1098 1078"/>
                              <a:gd name="T53" fmla="*/ T52 w 21"/>
                              <a:gd name="T54" fmla="+- 0 1781 1781"/>
                              <a:gd name="T55" fmla="*/ 1781 h 20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21" h="201">
                                <a:moveTo>
                                  <a:pt x="20" y="0"/>
                                </a:moveTo>
                                <a:lnTo>
                                  <a:pt x="20" y="1"/>
                                </a:lnTo>
                                <a:lnTo>
                                  <a:pt x="8" y="16"/>
                                </a:lnTo>
                                <a:lnTo>
                                  <a:pt x="4" y="49"/>
                                </a:lnTo>
                                <a:lnTo>
                                  <a:pt x="2" y="112"/>
                                </a:lnTo>
                                <a:lnTo>
                                  <a:pt x="1" y="173"/>
                                </a:lnTo>
                                <a:lnTo>
                                  <a:pt x="0" y="201"/>
                                </a:lnTo>
                                <a:lnTo>
                                  <a:pt x="13" y="201"/>
                                </a:lnTo>
                                <a:lnTo>
                                  <a:pt x="13" y="107"/>
                                </a:lnTo>
                                <a:lnTo>
                                  <a:pt x="13" y="57"/>
                                </a:lnTo>
                                <a:lnTo>
                                  <a:pt x="14" y="36"/>
                                </a:lnTo>
                                <a:lnTo>
                                  <a:pt x="15" y="26"/>
                                </a:lnTo>
                                <a:lnTo>
                                  <a:pt x="19" y="7"/>
                                </a:lnTo>
                                <a:lnTo>
                                  <a:pt x="2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68" name="AutoShape 518"/>
                        <wps:cNvSpPr>
                          <a:spLocks/>
                        </wps:cNvSpPr>
                        <wps:spPr bwMode="auto">
                          <a:xfrm>
                            <a:off x="1074" y="1988"/>
                            <a:ext cx="61" cy="145"/>
                          </a:xfrm>
                          <a:custGeom>
                            <a:avLst/>
                            <a:gdLst>
                              <a:gd name="T0" fmla="+- 0 1114 1075"/>
                              <a:gd name="T1" fmla="*/ T0 w 61"/>
                              <a:gd name="T2" fmla="+- 0 2088 1988"/>
                              <a:gd name="T3" fmla="*/ 2088 h 145"/>
                              <a:gd name="T4" fmla="+- 0 1103 1075"/>
                              <a:gd name="T5" fmla="*/ T4 w 61"/>
                              <a:gd name="T6" fmla="+- 0 2102 1988"/>
                              <a:gd name="T7" fmla="*/ 2102 h 145"/>
                              <a:gd name="T8" fmla="+- 0 1075 1075"/>
                              <a:gd name="T9" fmla="*/ T8 w 61"/>
                              <a:gd name="T10" fmla="+- 0 2120 1988"/>
                              <a:gd name="T11" fmla="*/ 2120 h 145"/>
                              <a:gd name="T12" fmla="+- 0 1075 1075"/>
                              <a:gd name="T13" fmla="*/ T12 w 61"/>
                              <a:gd name="T14" fmla="+- 0 2133 1988"/>
                              <a:gd name="T15" fmla="*/ 2133 h 145"/>
                              <a:gd name="T16" fmla="+- 0 1109 1075"/>
                              <a:gd name="T17" fmla="*/ T16 w 61"/>
                              <a:gd name="T18" fmla="+- 0 2098 1988"/>
                              <a:gd name="T19" fmla="*/ 2098 h 145"/>
                              <a:gd name="T20" fmla="+- 0 1114 1075"/>
                              <a:gd name="T21" fmla="*/ T20 w 61"/>
                              <a:gd name="T22" fmla="+- 0 2088 1988"/>
                              <a:gd name="T23" fmla="*/ 2088 h 145"/>
                              <a:gd name="T24" fmla="+- 0 1118 1075"/>
                              <a:gd name="T25" fmla="*/ T24 w 61"/>
                              <a:gd name="T26" fmla="+- 0 2078 1988"/>
                              <a:gd name="T27" fmla="*/ 2078 h 145"/>
                              <a:gd name="T28" fmla="+- 0 1114 1075"/>
                              <a:gd name="T29" fmla="*/ T28 w 61"/>
                              <a:gd name="T30" fmla="+- 0 2088 1988"/>
                              <a:gd name="T31" fmla="*/ 2088 h 145"/>
                              <a:gd name="T32" fmla="+- 0 1117 1075"/>
                              <a:gd name="T33" fmla="*/ T32 w 61"/>
                              <a:gd name="T34" fmla="+- 0 2084 1988"/>
                              <a:gd name="T35" fmla="*/ 2084 h 145"/>
                              <a:gd name="T36" fmla="+- 0 1118 1075"/>
                              <a:gd name="T37" fmla="*/ T36 w 61"/>
                              <a:gd name="T38" fmla="+- 0 2078 1988"/>
                              <a:gd name="T39" fmla="*/ 2078 h 145"/>
                              <a:gd name="T40" fmla="+- 0 1134 1075"/>
                              <a:gd name="T41" fmla="*/ T40 w 61"/>
                              <a:gd name="T42" fmla="+- 0 2003 1988"/>
                              <a:gd name="T43" fmla="*/ 2003 h 145"/>
                              <a:gd name="T44" fmla="+- 0 1122 1075"/>
                              <a:gd name="T45" fmla="*/ T44 w 61"/>
                              <a:gd name="T46" fmla="+- 0 2003 1988"/>
                              <a:gd name="T47" fmla="*/ 2003 h 145"/>
                              <a:gd name="T48" fmla="+- 0 1122 1075"/>
                              <a:gd name="T49" fmla="*/ T48 w 61"/>
                              <a:gd name="T50" fmla="+- 0 2054 1988"/>
                              <a:gd name="T51" fmla="*/ 2054 h 145"/>
                              <a:gd name="T52" fmla="+- 0 1118 1075"/>
                              <a:gd name="T53" fmla="*/ T52 w 61"/>
                              <a:gd name="T54" fmla="+- 0 2078 1988"/>
                              <a:gd name="T55" fmla="*/ 2078 h 145"/>
                              <a:gd name="T56" fmla="+- 0 1126 1075"/>
                              <a:gd name="T57" fmla="*/ T56 w 61"/>
                              <a:gd name="T58" fmla="+- 0 2058 1988"/>
                              <a:gd name="T59" fmla="*/ 2058 h 145"/>
                              <a:gd name="T60" fmla="+- 0 1133 1075"/>
                              <a:gd name="T61" fmla="*/ T60 w 61"/>
                              <a:gd name="T62" fmla="+- 0 2022 1988"/>
                              <a:gd name="T63" fmla="*/ 2022 h 145"/>
                              <a:gd name="T64" fmla="+- 0 1134 1075"/>
                              <a:gd name="T65" fmla="*/ T64 w 61"/>
                              <a:gd name="T66" fmla="+- 0 2003 1988"/>
                              <a:gd name="T67" fmla="*/ 2003 h 145"/>
                              <a:gd name="T68" fmla="+- 0 1127 1075"/>
                              <a:gd name="T69" fmla="*/ T68 w 61"/>
                              <a:gd name="T70" fmla="+- 0 1988 1988"/>
                              <a:gd name="T71" fmla="*/ 1988 h 145"/>
                              <a:gd name="T72" fmla="+- 0 1090 1075"/>
                              <a:gd name="T73" fmla="*/ T72 w 61"/>
                              <a:gd name="T74" fmla="+- 0 1988 1988"/>
                              <a:gd name="T75" fmla="*/ 1988 h 145"/>
                              <a:gd name="T76" fmla="+- 0 1090 1075"/>
                              <a:gd name="T77" fmla="*/ T76 w 61"/>
                              <a:gd name="T78" fmla="+- 0 2003 1988"/>
                              <a:gd name="T79" fmla="*/ 2003 h 145"/>
                              <a:gd name="T80" fmla="+- 0 1122 1075"/>
                              <a:gd name="T81" fmla="*/ T80 w 61"/>
                              <a:gd name="T82" fmla="+- 0 2003 1988"/>
                              <a:gd name="T83" fmla="*/ 2003 h 145"/>
                              <a:gd name="T84" fmla="+- 0 1134 1075"/>
                              <a:gd name="T85" fmla="*/ T84 w 61"/>
                              <a:gd name="T86" fmla="+- 0 2003 1988"/>
                              <a:gd name="T87" fmla="*/ 2003 h 145"/>
                              <a:gd name="T88" fmla="+- 0 1134 1075"/>
                              <a:gd name="T89" fmla="*/ T88 w 61"/>
                              <a:gd name="T90" fmla="+- 0 2000 1988"/>
                              <a:gd name="T91" fmla="*/ 2000 h 145"/>
                              <a:gd name="T92" fmla="+- 0 1135 1075"/>
                              <a:gd name="T93" fmla="*/ T92 w 61"/>
                              <a:gd name="T94" fmla="+- 0 1989 1988"/>
                              <a:gd name="T95" fmla="*/ 1989 h 145"/>
                              <a:gd name="T96" fmla="+- 0 1127 1075"/>
                              <a:gd name="T97" fmla="*/ T96 w 61"/>
                              <a:gd name="T98" fmla="+- 0 1988 1988"/>
                              <a:gd name="T99" fmla="*/ 1988 h 1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61" h="145">
                                <a:moveTo>
                                  <a:pt x="39" y="100"/>
                                </a:moveTo>
                                <a:lnTo>
                                  <a:pt x="28" y="114"/>
                                </a:lnTo>
                                <a:lnTo>
                                  <a:pt x="0" y="132"/>
                                </a:lnTo>
                                <a:lnTo>
                                  <a:pt x="0" y="145"/>
                                </a:lnTo>
                                <a:lnTo>
                                  <a:pt x="34" y="110"/>
                                </a:lnTo>
                                <a:lnTo>
                                  <a:pt x="39" y="100"/>
                                </a:lnTo>
                                <a:close/>
                                <a:moveTo>
                                  <a:pt x="43" y="90"/>
                                </a:moveTo>
                                <a:lnTo>
                                  <a:pt x="39" y="100"/>
                                </a:lnTo>
                                <a:lnTo>
                                  <a:pt x="42" y="96"/>
                                </a:lnTo>
                                <a:lnTo>
                                  <a:pt x="43" y="90"/>
                                </a:lnTo>
                                <a:close/>
                                <a:moveTo>
                                  <a:pt x="59" y="15"/>
                                </a:moveTo>
                                <a:lnTo>
                                  <a:pt x="47" y="15"/>
                                </a:lnTo>
                                <a:lnTo>
                                  <a:pt x="47" y="66"/>
                                </a:lnTo>
                                <a:lnTo>
                                  <a:pt x="43" y="90"/>
                                </a:lnTo>
                                <a:lnTo>
                                  <a:pt x="51" y="70"/>
                                </a:lnTo>
                                <a:lnTo>
                                  <a:pt x="58" y="34"/>
                                </a:lnTo>
                                <a:lnTo>
                                  <a:pt x="59" y="15"/>
                                </a:lnTo>
                                <a:close/>
                                <a:moveTo>
                                  <a:pt x="52" y="0"/>
                                </a:moveTo>
                                <a:lnTo>
                                  <a:pt x="15" y="0"/>
                                </a:lnTo>
                                <a:lnTo>
                                  <a:pt x="15" y="15"/>
                                </a:lnTo>
                                <a:lnTo>
                                  <a:pt x="47" y="15"/>
                                </a:lnTo>
                                <a:lnTo>
                                  <a:pt x="59" y="15"/>
                                </a:lnTo>
                                <a:lnTo>
                                  <a:pt x="59" y="12"/>
                                </a:lnTo>
                                <a:lnTo>
                                  <a:pt x="60" y="1"/>
                                </a:lnTo>
                                <a:lnTo>
                                  <a:pt x="52"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69" name="Freeform 517"/>
                        <wps:cNvSpPr>
                          <a:spLocks/>
                        </wps:cNvSpPr>
                        <wps:spPr bwMode="auto">
                          <a:xfrm>
                            <a:off x="1074" y="1988"/>
                            <a:ext cx="61" cy="145"/>
                          </a:xfrm>
                          <a:custGeom>
                            <a:avLst/>
                            <a:gdLst>
                              <a:gd name="T0" fmla="+- 0 1090 1075"/>
                              <a:gd name="T1" fmla="*/ T0 w 61"/>
                              <a:gd name="T2" fmla="+- 0 2003 1988"/>
                              <a:gd name="T3" fmla="*/ 2003 h 145"/>
                              <a:gd name="T4" fmla="+- 0 1090 1075"/>
                              <a:gd name="T5" fmla="*/ T4 w 61"/>
                              <a:gd name="T6" fmla="+- 0 1988 1988"/>
                              <a:gd name="T7" fmla="*/ 1988 h 145"/>
                              <a:gd name="T8" fmla="+- 0 1127 1075"/>
                              <a:gd name="T9" fmla="*/ T8 w 61"/>
                              <a:gd name="T10" fmla="+- 0 1988 1988"/>
                              <a:gd name="T11" fmla="*/ 1988 h 145"/>
                              <a:gd name="T12" fmla="+- 0 1135 1075"/>
                              <a:gd name="T13" fmla="*/ T12 w 61"/>
                              <a:gd name="T14" fmla="+- 0 1989 1988"/>
                              <a:gd name="T15" fmla="*/ 1989 h 145"/>
                              <a:gd name="T16" fmla="+- 0 1134 1075"/>
                              <a:gd name="T17" fmla="*/ T16 w 61"/>
                              <a:gd name="T18" fmla="+- 0 2000 1988"/>
                              <a:gd name="T19" fmla="*/ 2000 h 145"/>
                              <a:gd name="T20" fmla="+- 0 1133 1075"/>
                              <a:gd name="T21" fmla="*/ T20 w 61"/>
                              <a:gd name="T22" fmla="+- 0 2022 1988"/>
                              <a:gd name="T23" fmla="*/ 2022 h 145"/>
                              <a:gd name="T24" fmla="+- 0 1126 1075"/>
                              <a:gd name="T25" fmla="*/ T24 w 61"/>
                              <a:gd name="T26" fmla="+- 0 2058 1988"/>
                              <a:gd name="T27" fmla="*/ 2058 h 145"/>
                              <a:gd name="T28" fmla="+- 0 1109 1075"/>
                              <a:gd name="T29" fmla="*/ T28 w 61"/>
                              <a:gd name="T30" fmla="+- 0 2098 1988"/>
                              <a:gd name="T31" fmla="*/ 2098 h 145"/>
                              <a:gd name="T32" fmla="+- 0 1075 1075"/>
                              <a:gd name="T33" fmla="*/ T32 w 61"/>
                              <a:gd name="T34" fmla="+- 0 2133 1988"/>
                              <a:gd name="T35" fmla="*/ 2133 h 145"/>
                              <a:gd name="T36" fmla="+- 0 1075 1075"/>
                              <a:gd name="T37" fmla="*/ T36 w 61"/>
                              <a:gd name="T38" fmla="+- 0 2120 1988"/>
                              <a:gd name="T39" fmla="*/ 2120 h 145"/>
                              <a:gd name="T40" fmla="+- 0 1103 1075"/>
                              <a:gd name="T41" fmla="*/ T40 w 61"/>
                              <a:gd name="T42" fmla="+- 0 2102 1988"/>
                              <a:gd name="T43" fmla="*/ 2102 h 145"/>
                              <a:gd name="T44" fmla="+- 0 1117 1075"/>
                              <a:gd name="T45" fmla="*/ T44 w 61"/>
                              <a:gd name="T46" fmla="+- 0 2084 1988"/>
                              <a:gd name="T47" fmla="*/ 2084 h 145"/>
                              <a:gd name="T48" fmla="+- 0 1122 1075"/>
                              <a:gd name="T49" fmla="*/ T48 w 61"/>
                              <a:gd name="T50" fmla="+- 0 2054 1988"/>
                              <a:gd name="T51" fmla="*/ 2054 h 145"/>
                              <a:gd name="T52" fmla="+- 0 1122 1075"/>
                              <a:gd name="T53" fmla="*/ T52 w 61"/>
                              <a:gd name="T54" fmla="+- 0 2003 1988"/>
                              <a:gd name="T55" fmla="*/ 2003 h 145"/>
                              <a:gd name="T56" fmla="+- 0 1090 1075"/>
                              <a:gd name="T57" fmla="*/ T56 w 61"/>
                              <a:gd name="T58" fmla="+- 0 2003 1988"/>
                              <a:gd name="T59" fmla="*/ 2003 h 14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61" h="145">
                                <a:moveTo>
                                  <a:pt x="15" y="15"/>
                                </a:moveTo>
                                <a:lnTo>
                                  <a:pt x="15" y="0"/>
                                </a:lnTo>
                                <a:lnTo>
                                  <a:pt x="52" y="0"/>
                                </a:lnTo>
                                <a:lnTo>
                                  <a:pt x="60" y="1"/>
                                </a:lnTo>
                                <a:lnTo>
                                  <a:pt x="59" y="12"/>
                                </a:lnTo>
                                <a:lnTo>
                                  <a:pt x="58" y="34"/>
                                </a:lnTo>
                                <a:lnTo>
                                  <a:pt x="51" y="70"/>
                                </a:lnTo>
                                <a:lnTo>
                                  <a:pt x="34" y="110"/>
                                </a:lnTo>
                                <a:lnTo>
                                  <a:pt x="0" y="145"/>
                                </a:lnTo>
                                <a:lnTo>
                                  <a:pt x="0" y="132"/>
                                </a:lnTo>
                                <a:lnTo>
                                  <a:pt x="28" y="114"/>
                                </a:lnTo>
                                <a:lnTo>
                                  <a:pt x="42" y="96"/>
                                </a:lnTo>
                                <a:lnTo>
                                  <a:pt x="47" y="66"/>
                                </a:lnTo>
                                <a:lnTo>
                                  <a:pt x="47" y="15"/>
                                </a:lnTo>
                                <a:lnTo>
                                  <a:pt x="15" y="15"/>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0" name="Freeform 516"/>
                        <wps:cNvSpPr>
                          <a:spLocks/>
                        </wps:cNvSpPr>
                        <wps:spPr bwMode="auto">
                          <a:xfrm>
                            <a:off x="1074" y="1956"/>
                            <a:ext cx="23" cy="177"/>
                          </a:xfrm>
                          <a:custGeom>
                            <a:avLst/>
                            <a:gdLst>
                              <a:gd name="T0" fmla="+- 0 1092 1075"/>
                              <a:gd name="T1" fmla="*/ T0 w 23"/>
                              <a:gd name="T2" fmla="+- 0 1956 1956"/>
                              <a:gd name="T3" fmla="*/ 1956 h 177"/>
                              <a:gd name="T4" fmla="+- 0 1090 1075"/>
                              <a:gd name="T5" fmla="*/ T4 w 23"/>
                              <a:gd name="T6" fmla="+- 0 1972 1956"/>
                              <a:gd name="T7" fmla="*/ 1972 h 177"/>
                              <a:gd name="T8" fmla="+- 0 1078 1075"/>
                              <a:gd name="T9" fmla="*/ T8 w 23"/>
                              <a:gd name="T10" fmla="+- 0 1982 1956"/>
                              <a:gd name="T11" fmla="*/ 1982 h 177"/>
                              <a:gd name="T12" fmla="+- 0 1075 1075"/>
                              <a:gd name="T13" fmla="*/ T12 w 23"/>
                              <a:gd name="T14" fmla="+- 0 2133 1956"/>
                              <a:gd name="T15" fmla="*/ 2133 h 177"/>
                              <a:gd name="T16" fmla="+- 0 1090 1075"/>
                              <a:gd name="T17" fmla="*/ T16 w 23"/>
                              <a:gd name="T18" fmla="+- 0 2133 1956"/>
                              <a:gd name="T19" fmla="*/ 2133 h 177"/>
                              <a:gd name="T20" fmla="+- 0 1089 1075"/>
                              <a:gd name="T21" fmla="*/ T20 w 23"/>
                              <a:gd name="T22" fmla="+- 0 2049 1956"/>
                              <a:gd name="T23" fmla="*/ 2049 h 177"/>
                              <a:gd name="T24" fmla="+- 0 1089 1075"/>
                              <a:gd name="T25" fmla="*/ T24 w 23"/>
                              <a:gd name="T26" fmla="+- 0 2006 1956"/>
                              <a:gd name="T27" fmla="*/ 2006 h 177"/>
                              <a:gd name="T28" fmla="+- 0 1090 1075"/>
                              <a:gd name="T29" fmla="*/ T28 w 23"/>
                              <a:gd name="T30" fmla="+- 0 1988 1956"/>
                              <a:gd name="T31" fmla="*/ 1988 h 177"/>
                              <a:gd name="T32" fmla="+- 0 1091 1075"/>
                              <a:gd name="T33" fmla="*/ T32 w 23"/>
                              <a:gd name="T34" fmla="+- 0 1982 1956"/>
                              <a:gd name="T35" fmla="*/ 1982 h 177"/>
                              <a:gd name="T36" fmla="+- 0 1093 1075"/>
                              <a:gd name="T37" fmla="*/ T36 w 23"/>
                              <a:gd name="T38" fmla="+- 0 1978 1956"/>
                              <a:gd name="T39" fmla="*/ 1978 h 177"/>
                              <a:gd name="T40" fmla="+- 0 1097 1075"/>
                              <a:gd name="T41" fmla="*/ T40 w 23"/>
                              <a:gd name="T42" fmla="+- 0 1968 1956"/>
                              <a:gd name="T43" fmla="*/ 1968 h 177"/>
                              <a:gd name="T44" fmla="+- 0 1092 1075"/>
                              <a:gd name="T45" fmla="*/ T44 w 23"/>
                              <a:gd name="T46" fmla="+- 0 1956 1956"/>
                              <a:gd name="T47" fmla="*/ 1956 h 17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23" h="177">
                                <a:moveTo>
                                  <a:pt x="17" y="0"/>
                                </a:moveTo>
                                <a:lnTo>
                                  <a:pt x="15" y="16"/>
                                </a:lnTo>
                                <a:lnTo>
                                  <a:pt x="3" y="26"/>
                                </a:lnTo>
                                <a:lnTo>
                                  <a:pt x="0" y="177"/>
                                </a:lnTo>
                                <a:lnTo>
                                  <a:pt x="15" y="177"/>
                                </a:lnTo>
                                <a:lnTo>
                                  <a:pt x="14" y="93"/>
                                </a:lnTo>
                                <a:lnTo>
                                  <a:pt x="14" y="50"/>
                                </a:lnTo>
                                <a:lnTo>
                                  <a:pt x="15" y="32"/>
                                </a:lnTo>
                                <a:lnTo>
                                  <a:pt x="16" y="26"/>
                                </a:lnTo>
                                <a:lnTo>
                                  <a:pt x="18" y="22"/>
                                </a:lnTo>
                                <a:lnTo>
                                  <a:pt x="22" y="12"/>
                                </a:lnTo>
                                <a:lnTo>
                                  <a:pt x="17"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1" name="Freeform 515"/>
                        <wps:cNvSpPr>
                          <a:spLocks/>
                        </wps:cNvSpPr>
                        <wps:spPr bwMode="auto">
                          <a:xfrm>
                            <a:off x="1074" y="1956"/>
                            <a:ext cx="23" cy="177"/>
                          </a:xfrm>
                          <a:custGeom>
                            <a:avLst/>
                            <a:gdLst>
                              <a:gd name="T0" fmla="+- 0 1092 1075"/>
                              <a:gd name="T1" fmla="*/ T0 w 23"/>
                              <a:gd name="T2" fmla="+- 0 1956 1956"/>
                              <a:gd name="T3" fmla="*/ 1956 h 177"/>
                              <a:gd name="T4" fmla="+- 0 1090 1075"/>
                              <a:gd name="T5" fmla="*/ T4 w 23"/>
                              <a:gd name="T6" fmla="+- 0 1972 1956"/>
                              <a:gd name="T7" fmla="*/ 1972 h 177"/>
                              <a:gd name="T8" fmla="+- 0 1078 1075"/>
                              <a:gd name="T9" fmla="*/ T8 w 23"/>
                              <a:gd name="T10" fmla="+- 0 1982 1956"/>
                              <a:gd name="T11" fmla="*/ 1982 h 177"/>
                              <a:gd name="T12" fmla="+- 0 1075 1075"/>
                              <a:gd name="T13" fmla="*/ T12 w 23"/>
                              <a:gd name="T14" fmla="+- 0 2133 1956"/>
                              <a:gd name="T15" fmla="*/ 2133 h 177"/>
                              <a:gd name="T16" fmla="+- 0 1090 1075"/>
                              <a:gd name="T17" fmla="*/ T16 w 23"/>
                              <a:gd name="T18" fmla="+- 0 2133 1956"/>
                              <a:gd name="T19" fmla="*/ 2133 h 177"/>
                              <a:gd name="T20" fmla="+- 0 1089 1075"/>
                              <a:gd name="T21" fmla="*/ T20 w 23"/>
                              <a:gd name="T22" fmla="+- 0 2049 1956"/>
                              <a:gd name="T23" fmla="*/ 2049 h 177"/>
                              <a:gd name="T24" fmla="+- 0 1089 1075"/>
                              <a:gd name="T25" fmla="*/ T24 w 23"/>
                              <a:gd name="T26" fmla="+- 0 2006 1956"/>
                              <a:gd name="T27" fmla="*/ 2006 h 177"/>
                              <a:gd name="T28" fmla="+- 0 1090 1075"/>
                              <a:gd name="T29" fmla="*/ T28 w 23"/>
                              <a:gd name="T30" fmla="+- 0 1988 1956"/>
                              <a:gd name="T31" fmla="*/ 1988 h 177"/>
                              <a:gd name="T32" fmla="+- 0 1091 1075"/>
                              <a:gd name="T33" fmla="*/ T32 w 23"/>
                              <a:gd name="T34" fmla="+- 0 1982 1956"/>
                              <a:gd name="T35" fmla="*/ 1982 h 177"/>
                              <a:gd name="T36" fmla="+- 0 1093 1075"/>
                              <a:gd name="T37" fmla="*/ T36 w 23"/>
                              <a:gd name="T38" fmla="+- 0 1978 1956"/>
                              <a:gd name="T39" fmla="*/ 1978 h 177"/>
                              <a:gd name="T40" fmla="+- 0 1097 1075"/>
                              <a:gd name="T41" fmla="*/ T40 w 23"/>
                              <a:gd name="T42" fmla="+- 0 1968 1956"/>
                              <a:gd name="T43" fmla="*/ 1968 h 177"/>
                              <a:gd name="T44" fmla="+- 0 1092 1075"/>
                              <a:gd name="T45" fmla="*/ T44 w 23"/>
                              <a:gd name="T46" fmla="+- 0 1956 1956"/>
                              <a:gd name="T47" fmla="*/ 1956 h 17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23" h="177">
                                <a:moveTo>
                                  <a:pt x="17" y="0"/>
                                </a:moveTo>
                                <a:lnTo>
                                  <a:pt x="15" y="16"/>
                                </a:lnTo>
                                <a:lnTo>
                                  <a:pt x="3" y="26"/>
                                </a:lnTo>
                                <a:lnTo>
                                  <a:pt x="0" y="177"/>
                                </a:lnTo>
                                <a:lnTo>
                                  <a:pt x="15" y="177"/>
                                </a:lnTo>
                                <a:lnTo>
                                  <a:pt x="14" y="93"/>
                                </a:lnTo>
                                <a:lnTo>
                                  <a:pt x="14" y="50"/>
                                </a:lnTo>
                                <a:lnTo>
                                  <a:pt x="15" y="32"/>
                                </a:lnTo>
                                <a:lnTo>
                                  <a:pt x="16" y="26"/>
                                </a:lnTo>
                                <a:lnTo>
                                  <a:pt x="18" y="22"/>
                                </a:lnTo>
                                <a:lnTo>
                                  <a:pt x="22" y="12"/>
                                </a:lnTo>
                                <a:lnTo>
                                  <a:pt x="17"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72" name="Freeform 514"/>
                        <wps:cNvSpPr>
                          <a:spLocks/>
                        </wps:cNvSpPr>
                        <wps:spPr bwMode="auto">
                          <a:xfrm>
                            <a:off x="1075" y="2122"/>
                            <a:ext cx="28" cy="128"/>
                          </a:xfrm>
                          <a:custGeom>
                            <a:avLst/>
                            <a:gdLst>
                              <a:gd name="T0" fmla="+- 0 1091 1076"/>
                              <a:gd name="T1" fmla="*/ T0 w 28"/>
                              <a:gd name="T2" fmla="+- 0 2123 2123"/>
                              <a:gd name="T3" fmla="*/ 2123 h 128"/>
                              <a:gd name="T4" fmla="+- 0 1076 1076"/>
                              <a:gd name="T5" fmla="*/ T4 w 28"/>
                              <a:gd name="T6" fmla="+- 0 2133 2123"/>
                              <a:gd name="T7" fmla="*/ 2133 h 128"/>
                              <a:gd name="T8" fmla="+- 0 1076 1076"/>
                              <a:gd name="T9" fmla="*/ T8 w 28"/>
                              <a:gd name="T10" fmla="+- 0 2135 2123"/>
                              <a:gd name="T11" fmla="*/ 2135 h 128"/>
                              <a:gd name="T12" fmla="+- 0 1077 1076"/>
                              <a:gd name="T13" fmla="*/ T12 w 28"/>
                              <a:gd name="T14" fmla="+- 0 2139 2123"/>
                              <a:gd name="T15" fmla="*/ 2139 h 128"/>
                              <a:gd name="T16" fmla="+- 0 1082 1076"/>
                              <a:gd name="T17" fmla="*/ T16 w 28"/>
                              <a:gd name="T18" fmla="+- 0 2148 2123"/>
                              <a:gd name="T19" fmla="*/ 2148 h 128"/>
                              <a:gd name="T20" fmla="+- 0 1085 1076"/>
                              <a:gd name="T21" fmla="*/ T20 w 28"/>
                              <a:gd name="T22" fmla="+- 0 2161 2123"/>
                              <a:gd name="T23" fmla="*/ 2161 h 128"/>
                              <a:gd name="T24" fmla="+- 0 1084 1076"/>
                              <a:gd name="T25" fmla="*/ T24 w 28"/>
                              <a:gd name="T26" fmla="+- 0 2180 2123"/>
                              <a:gd name="T27" fmla="*/ 2180 h 128"/>
                              <a:gd name="T28" fmla="+- 0 1081 1076"/>
                              <a:gd name="T29" fmla="*/ T28 w 28"/>
                              <a:gd name="T30" fmla="+- 0 2197 2123"/>
                              <a:gd name="T31" fmla="*/ 2197 h 128"/>
                              <a:gd name="T32" fmla="+- 0 1078 1076"/>
                              <a:gd name="T33" fmla="*/ T32 w 28"/>
                              <a:gd name="T34" fmla="+- 0 2209 2123"/>
                              <a:gd name="T35" fmla="*/ 2209 h 128"/>
                              <a:gd name="T36" fmla="+- 0 1077 1076"/>
                              <a:gd name="T37" fmla="*/ T36 w 28"/>
                              <a:gd name="T38" fmla="+- 0 2218 2123"/>
                              <a:gd name="T39" fmla="*/ 2218 h 128"/>
                              <a:gd name="T40" fmla="+- 0 1078 1076"/>
                              <a:gd name="T41" fmla="*/ T40 w 28"/>
                              <a:gd name="T42" fmla="+- 0 2227 2123"/>
                              <a:gd name="T43" fmla="*/ 2227 h 128"/>
                              <a:gd name="T44" fmla="+- 0 1082 1076"/>
                              <a:gd name="T45" fmla="*/ T44 w 28"/>
                              <a:gd name="T46" fmla="+- 0 2240 2123"/>
                              <a:gd name="T47" fmla="*/ 2240 h 128"/>
                              <a:gd name="T48" fmla="+- 0 1087 1076"/>
                              <a:gd name="T49" fmla="*/ T48 w 28"/>
                              <a:gd name="T50" fmla="+- 0 2243 2123"/>
                              <a:gd name="T51" fmla="*/ 2243 h 128"/>
                              <a:gd name="T52" fmla="+- 0 1094 1076"/>
                              <a:gd name="T53" fmla="*/ T52 w 28"/>
                              <a:gd name="T54" fmla="+- 0 2250 2123"/>
                              <a:gd name="T55" fmla="*/ 2250 h 128"/>
                              <a:gd name="T56" fmla="+- 0 1088 1076"/>
                              <a:gd name="T57" fmla="*/ T56 w 28"/>
                              <a:gd name="T58" fmla="+- 0 2233 2123"/>
                              <a:gd name="T59" fmla="*/ 2233 h 128"/>
                              <a:gd name="T60" fmla="+- 0 1090 1076"/>
                              <a:gd name="T61" fmla="*/ T60 w 28"/>
                              <a:gd name="T62" fmla="+- 0 2221 2123"/>
                              <a:gd name="T63" fmla="*/ 2221 h 128"/>
                              <a:gd name="T64" fmla="+- 0 1092 1076"/>
                              <a:gd name="T65" fmla="*/ T64 w 28"/>
                              <a:gd name="T66" fmla="+- 0 2210 2123"/>
                              <a:gd name="T67" fmla="*/ 2210 h 128"/>
                              <a:gd name="T68" fmla="+- 0 1097 1076"/>
                              <a:gd name="T69" fmla="*/ T68 w 28"/>
                              <a:gd name="T70" fmla="+- 0 2196 2123"/>
                              <a:gd name="T71" fmla="*/ 2196 h 128"/>
                              <a:gd name="T72" fmla="+- 0 1101 1076"/>
                              <a:gd name="T73" fmla="*/ T72 w 28"/>
                              <a:gd name="T74" fmla="+- 0 2183 2123"/>
                              <a:gd name="T75" fmla="*/ 2183 h 128"/>
                              <a:gd name="T76" fmla="+- 0 1103 1076"/>
                              <a:gd name="T77" fmla="*/ T76 w 28"/>
                              <a:gd name="T78" fmla="+- 0 2172 2123"/>
                              <a:gd name="T79" fmla="*/ 2172 h 128"/>
                              <a:gd name="T80" fmla="+- 0 1101 1076"/>
                              <a:gd name="T81" fmla="*/ T80 w 28"/>
                              <a:gd name="T82" fmla="+- 0 2159 2123"/>
                              <a:gd name="T83" fmla="*/ 2159 h 128"/>
                              <a:gd name="T84" fmla="+- 0 1097 1076"/>
                              <a:gd name="T85" fmla="*/ T84 w 28"/>
                              <a:gd name="T86" fmla="+- 0 2143 2123"/>
                              <a:gd name="T87" fmla="*/ 2143 h 128"/>
                              <a:gd name="T88" fmla="+- 0 1093 1076"/>
                              <a:gd name="T89" fmla="*/ T88 w 28"/>
                              <a:gd name="T90" fmla="+- 0 2129 2123"/>
                              <a:gd name="T91" fmla="*/ 2129 h 128"/>
                              <a:gd name="T92" fmla="+- 0 1091 1076"/>
                              <a:gd name="T93" fmla="*/ T92 w 28"/>
                              <a:gd name="T94" fmla="+- 0 2123 2123"/>
                              <a:gd name="T95" fmla="*/ 2123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Lst>
                            <a:rect l="0" t="0" r="r" b="b"/>
                            <a:pathLst>
                              <a:path w="28" h="128">
                                <a:moveTo>
                                  <a:pt x="15" y="0"/>
                                </a:moveTo>
                                <a:lnTo>
                                  <a:pt x="0" y="10"/>
                                </a:lnTo>
                                <a:lnTo>
                                  <a:pt x="0" y="12"/>
                                </a:lnTo>
                                <a:lnTo>
                                  <a:pt x="1" y="16"/>
                                </a:lnTo>
                                <a:lnTo>
                                  <a:pt x="6" y="25"/>
                                </a:lnTo>
                                <a:lnTo>
                                  <a:pt x="9" y="38"/>
                                </a:lnTo>
                                <a:lnTo>
                                  <a:pt x="8" y="57"/>
                                </a:lnTo>
                                <a:lnTo>
                                  <a:pt x="5" y="74"/>
                                </a:lnTo>
                                <a:lnTo>
                                  <a:pt x="2" y="86"/>
                                </a:lnTo>
                                <a:lnTo>
                                  <a:pt x="1" y="95"/>
                                </a:lnTo>
                                <a:lnTo>
                                  <a:pt x="2" y="104"/>
                                </a:lnTo>
                                <a:lnTo>
                                  <a:pt x="6" y="117"/>
                                </a:lnTo>
                                <a:lnTo>
                                  <a:pt x="11" y="120"/>
                                </a:lnTo>
                                <a:lnTo>
                                  <a:pt x="18" y="127"/>
                                </a:lnTo>
                                <a:lnTo>
                                  <a:pt x="12" y="110"/>
                                </a:lnTo>
                                <a:lnTo>
                                  <a:pt x="14" y="98"/>
                                </a:lnTo>
                                <a:lnTo>
                                  <a:pt x="16" y="87"/>
                                </a:lnTo>
                                <a:lnTo>
                                  <a:pt x="21" y="73"/>
                                </a:lnTo>
                                <a:lnTo>
                                  <a:pt x="25" y="60"/>
                                </a:lnTo>
                                <a:lnTo>
                                  <a:pt x="27" y="49"/>
                                </a:lnTo>
                                <a:lnTo>
                                  <a:pt x="25" y="36"/>
                                </a:lnTo>
                                <a:lnTo>
                                  <a:pt x="21" y="20"/>
                                </a:lnTo>
                                <a:lnTo>
                                  <a:pt x="17" y="6"/>
                                </a:lnTo>
                                <a:lnTo>
                                  <a:pt x="15"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3" name="Freeform 513"/>
                        <wps:cNvSpPr>
                          <a:spLocks/>
                        </wps:cNvSpPr>
                        <wps:spPr bwMode="auto">
                          <a:xfrm>
                            <a:off x="1075" y="2122"/>
                            <a:ext cx="28" cy="128"/>
                          </a:xfrm>
                          <a:custGeom>
                            <a:avLst/>
                            <a:gdLst>
                              <a:gd name="T0" fmla="+- 0 1091 1076"/>
                              <a:gd name="T1" fmla="*/ T0 w 28"/>
                              <a:gd name="T2" fmla="+- 0 2123 2123"/>
                              <a:gd name="T3" fmla="*/ 2123 h 128"/>
                              <a:gd name="T4" fmla="+- 0 1076 1076"/>
                              <a:gd name="T5" fmla="*/ T4 w 28"/>
                              <a:gd name="T6" fmla="+- 0 2133 2123"/>
                              <a:gd name="T7" fmla="*/ 2133 h 128"/>
                              <a:gd name="T8" fmla="+- 0 1076 1076"/>
                              <a:gd name="T9" fmla="*/ T8 w 28"/>
                              <a:gd name="T10" fmla="+- 0 2135 2123"/>
                              <a:gd name="T11" fmla="*/ 2135 h 128"/>
                              <a:gd name="T12" fmla="+- 0 1077 1076"/>
                              <a:gd name="T13" fmla="*/ T12 w 28"/>
                              <a:gd name="T14" fmla="+- 0 2139 2123"/>
                              <a:gd name="T15" fmla="*/ 2139 h 128"/>
                              <a:gd name="T16" fmla="+- 0 1082 1076"/>
                              <a:gd name="T17" fmla="*/ T16 w 28"/>
                              <a:gd name="T18" fmla="+- 0 2148 2123"/>
                              <a:gd name="T19" fmla="*/ 2148 h 128"/>
                              <a:gd name="T20" fmla="+- 0 1085 1076"/>
                              <a:gd name="T21" fmla="*/ T20 w 28"/>
                              <a:gd name="T22" fmla="+- 0 2161 2123"/>
                              <a:gd name="T23" fmla="*/ 2161 h 128"/>
                              <a:gd name="T24" fmla="+- 0 1084 1076"/>
                              <a:gd name="T25" fmla="*/ T24 w 28"/>
                              <a:gd name="T26" fmla="+- 0 2180 2123"/>
                              <a:gd name="T27" fmla="*/ 2180 h 128"/>
                              <a:gd name="T28" fmla="+- 0 1081 1076"/>
                              <a:gd name="T29" fmla="*/ T28 w 28"/>
                              <a:gd name="T30" fmla="+- 0 2197 2123"/>
                              <a:gd name="T31" fmla="*/ 2197 h 128"/>
                              <a:gd name="T32" fmla="+- 0 1078 1076"/>
                              <a:gd name="T33" fmla="*/ T32 w 28"/>
                              <a:gd name="T34" fmla="+- 0 2209 2123"/>
                              <a:gd name="T35" fmla="*/ 2209 h 128"/>
                              <a:gd name="T36" fmla="+- 0 1077 1076"/>
                              <a:gd name="T37" fmla="*/ T36 w 28"/>
                              <a:gd name="T38" fmla="+- 0 2218 2123"/>
                              <a:gd name="T39" fmla="*/ 2218 h 128"/>
                              <a:gd name="T40" fmla="+- 0 1078 1076"/>
                              <a:gd name="T41" fmla="*/ T40 w 28"/>
                              <a:gd name="T42" fmla="+- 0 2227 2123"/>
                              <a:gd name="T43" fmla="*/ 2227 h 128"/>
                              <a:gd name="T44" fmla="+- 0 1082 1076"/>
                              <a:gd name="T45" fmla="*/ T44 w 28"/>
                              <a:gd name="T46" fmla="+- 0 2240 2123"/>
                              <a:gd name="T47" fmla="*/ 2240 h 128"/>
                              <a:gd name="T48" fmla="+- 0 1087 1076"/>
                              <a:gd name="T49" fmla="*/ T48 w 28"/>
                              <a:gd name="T50" fmla="+- 0 2243 2123"/>
                              <a:gd name="T51" fmla="*/ 2243 h 128"/>
                              <a:gd name="T52" fmla="+- 0 1090 1076"/>
                              <a:gd name="T53" fmla="*/ T52 w 28"/>
                              <a:gd name="T54" fmla="+- 0 2247 2123"/>
                              <a:gd name="T55" fmla="*/ 2247 h 128"/>
                              <a:gd name="T56" fmla="+- 0 1094 1076"/>
                              <a:gd name="T57" fmla="*/ T56 w 28"/>
                              <a:gd name="T58" fmla="+- 0 2250 2123"/>
                              <a:gd name="T59" fmla="*/ 2250 h 128"/>
                              <a:gd name="T60" fmla="+- 0 1088 1076"/>
                              <a:gd name="T61" fmla="*/ T60 w 28"/>
                              <a:gd name="T62" fmla="+- 0 2233 2123"/>
                              <a:gd name="T63" fmla="*/ 2233 h 128"/>
                              <a:gd name="T64" fmla="+- 0 1090 1076"/>
                              <a:gd name="T65" fmla="*/ T64 w 28"/>
                              <a:gd name="T66" fmla="+- 0 2221 2123"/>
                              <a:gd name="T67" fmla="*/ 2221 h 128"/>
                              <a:gd name="T68" fmla="+- 0 1092 1076"/>
                              <a:gd name="T69" fmla="*/ T68 w 28"/>
                              <a:gd name="T70" fmla="+- 0 2210 2123"/>
                              <a:gd name="T71" fmla="*/ 2210 h 128"/>
                              <a:gd name="T72" fmla="+- 0 1097 1076"/>
                              <a:gd name="T73" fmla="*/ T72 w 28"/>
                              <a:gd name="T74" fmla="+- 0 2196 2123"/>
                              <a:gd name="T75" fmla="*/ 2196 h 128"/>
                              <a:gd name="T76" fmla="+- 0 1101 1076"/>
                              <a:gd name="T77" fmla="*/ T76 w 28"/>
                              <a:gd name="T78" fmla="+- 0 2183 2123"/>
                              <a:gd name="T79" fmla="*/ 2183 h 128"/>
                              <a:gd name="T80" fmla="+- 0 1103 1076"/>
                              <a:gd name="T81" fmla="*/ T80 w 28"/>
                              <a:gd name="T82" fmla="+- 0 2172 2123"/>
                              <a:gd name="T83" fmla="*/ 2172 h 128"/>
                              <a:gd name="T84" fmla="+- 0 1101 1076"/>
                              <a:gd name="T85" fmla="*/ T84 w 28"/>
                              <a:gd name="T86" fmla="+- 0 2159 2123"/>
                              <a:gd name="T87" fmla="*/ 2159 h 128"/>
                              <a:gd name="T88" fmla="+- 0 1097 1076"/>
                              <a:gd name="T89" fmla="*/ T88 w 28"/>
                              <a:gd name="T90" fmla="+- 0 2143 2123"/>
                              <a:gd name="T91" fmla="*/ 2143 h 128"/>
                              <a:gd name="T92" fmla="+- 0 1093 1076"/>
                              <a:gd name="T93" fmla="*/ T92 w 28"/>
                              <a:gd name="T94" fmla="+- 0 2129 2123"/>
                              <a:gd name="T95" fmla="*/ 2129 h 128"/>
                              <a:gd name="T96" fmla="+- 0 1091 1076"/>
                              <a:gd name="T97" fmla="*/ T96 w 28"/>
                              <a:gd name="T98" fmla="+- 0 2123 2123"/>
                              <a:gd name="T99" fmla="*/ 2123 h 128"/>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Lst>
                            <a:rect l="0" t="0" r="r" b="b"/>
                            <a:pathLst>
                              <a:path w="28" h="128">
                                <a:moveTo>
                                  <a:pt x="15" y="0"/>
                                </a:moveTo>
                                <a:lnTo>
                                  <a:pt x="0" y="10"/>
                                </a:lnTo>
                                <a:lnTo>
                                  <a:pt x="0" y="12"/>
                                </a:lnTo>
                                <a:lnTo>
                                  <a:pt x="1" y="16"/>
                                </a:lnTo>
                                <a:lnTo>
                                  <a:pt x="6" y="25"/>
                                </a:lnTo>
                                <a:lnTo>
                                  <a:pt x="9" y="38"/>
                                </a:lnTo>
                                <a:lnTo>
                                  <a:pt x="8" y="57"/>
                                </a:lnTo>
                                <a:lnTo>
                                  <a:pt x="5" y="74"/>
                                </a:lnTo>
                                <a:lnTo>
                                  <a:pt x="2" y="86"/>
                                </a:lnTo>
                                <a:lnTo>
                                  <a:pt x="1" y="95"/>
                                </a:lnTo>
                                <a:lnTo>
                                  <a:pt x="2" y="104"/>
                                </a:lnTo>
                                <a:lnTo>
                                  <a:pt x="6" y="117"/>
                                </a:lnTo>
                                <a:lnTo>
                                  <a:pt x="11" y="120"/>
                                </a:lnTo>
                                <a:lnTo>
                                  <a:pt x="14" y="124"/>
                                </a:lnTo>
                                <a:lnTo>
                                  <a:pt x="18" y="127"/>
                                </a:lnTo>
                                <a:lnTo>
                                  <a:pt x="12" y="110"/>
                                </a:lnTo>
                                <a:lnTo>
                                  <a:pt x="14" y="98"/>
                                </a:lnTo>
                                <a:lnTo>
                                  <a:pt x="16" y="87"/>
                                </a:lnTo>
                                <a:lnTo>
                                  <a:pt x="21" y="73"/>
                                </a:lnTo>
                                <a:lnTo>
                                  <a:pt x="25" y="60"/>
                                </a:lnTo>
                                <a:lnTo>
                                  <a:pt x="27" y="49"/>
                                </a:lnTo>
                                <a:lnTo>
                                  <a:pt x="25" y="36"/>
                                </a:lnTo>
                                <a:lnTo>
                                  <a:pt x="21" y="20"/>
                                </a:lnTo>
                                <a:lnTo>
                                  <a:pt x="17" y="6"/>
                                </a:lnTo>
                                <a:lnTo>
                                  <a:pt x="15"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74" name="Picture 51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2404" y="1572"/>
                            <a:ext cx="137" cy="2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75" name="AutoShape 511"/>
                        <wps:cNvSpPr>
                          <a:spLocks/>
                        </wps:cNvSpPr>
                        <wps:spPr bwMode="auto">
                          <a:xfrm>
                            <a:off x="2497" y="1418"/>
                            <a:ext cx="1336" cy="134"/>
                          </a:xfrm>
                          <a:custGeom>
                            <a:avLst/>
                            <a:gdLst>
                              <a:gd name="T0" fmla="+- 0 2522 2498"/>
                              <a:gd name="T1" fmla="*/ T0 w 1336"/>
                              <a:gd name="T2" fmla="+- 0 1507 1419"/>
                              <a:gd name="T3" fmla="*/ 1507 h 134"/>
                              <a:gd name="T4" fmla="+- 0 2514 2498"/>
                              <a:gd name="T5" fmla="*/ T4 w 1336"/>
                              <a:gd name="T6" fmla="+- 0 1551 1419"/>
                              <a:gd name="T7" fmla="*/ 1551 h 134"/>
                              <a:gd name="T8" fmla="+- 0 2599 2498"/>
                              <a:gd name="T9" fmla="*/ T8 w 1336"/>
                              <a:gd name="T10" fmla="+- 0 1456 1419"/>
                              <a:gd name="T11" fmla="*/ 1456 h 134"/>
                              <a:gd name="T12" fmla="+- 0 2659 2498"/>
                              <a:gd name="T13" fmla="*/ T12 w 1336"/>
                              <a:gd name="T14" fmla="+- 0 1442 1419"/>
                              <a:gd name="T15" fmla="*/ 1442 h 134"/>
                              <a:gd name="T16" fmla="+- 0 2621 2498"/>
                              <a:gd name="T17" fmla="*/ T16 w 1336"/>
                              <a:gd name="T18" fmla="+- 0 1435 1419"/>
                              <a:gd name="T19" fmla="*/ 1435 h 134"/>
                              <a:gd name="T20" fmla="+- 0 3683 2498"/>
                              <a:gd name="T21" fmla="*/ T20 w 1336"/>
                              <a:gd name="T22" fmla="+- 0 1482 1419"/>
                              <a:gd name="T23" fmla="*/ 1482 h 134"/>
                              <a:gd name="T24" fmla="+- 0 3830 2498"/>
                              <a:gd name="T25" fmla="*/ T24 w 1336"/>
                              <a:gd name="T26" fmla="+- 0 1464 1419"/>
                              <a:gd name="T27" fmla="*/ 1464 h 134"/>
                              <a:gd name="T28" fmla="+- 0 3673 2498"/>
                              <a:gd name="T29" fmla="*/ T28 w 1336"/>
                              <a:gd name="T30" fmla="+- 0 1459 1419"/>
                              <a:gd name="T31" fmla="*/ 1459 h 134"/>
                              <a:gd name="T32" fmla="+- 0 3197 2498"/>
                              <a:gd name="T33" fmla="*/ T32 w 1336"/>
                              <a:gd name="T34" fmla="+- 0 1451 1419"/>
                              <a:gd name="T35" fmla="*/ 1451 h 134"/>
                              <a:gd name="T36" fmla="+- 0 3212 2498"/>
                              <a:gd name="T37" fmla="*/ T36 w 1336"/>
                              <a:gd name="T38" fmla="+- 0 1470 1419"/>
                              <a:gd name="T39" fmla="*/ 1470 h 134"/>
                              <a:gd name="T40" fmla="+- 0 3244 2498"/>
                              <a:gd name="T41" fmla="*/ T40 w 1336"/>
                              <a:gd name="T42" fmla="+- 0 1458 1419"/>
                              <a:gd name="T43" fmla="*/ 1458 h 134"/>
                              <a:gd name="T44" fmla="+- 0 3223 2498"/>
                              <a:gd name="T45" fmla="*/ T44 w 1336"/>
                              <a:gd name="T46" fmla="+- 0 1452 1419"/>
                              <a:gd name="T47" fmla="*/ 1452 h 134"/>
                              <a:gd name="T48" fmla="+- 0 3309 2498"/>
                              <a:gd name="T49" fmla="*/ T48 w 1336"/>
                              <a:gd name="T50" fmla="+- 0 1477 1419"/>
                              <a:gd name="T51" fmla="*/ 1477 h 134"/>
                              <a:gd name="T52" fmla="+- 0 3367 2498"/>
                              <a:gd name="T53" fmla="*/ T52 w 1336"/>
                              <a:gd name="T54" fmla="+- 0 1456 1419"/>
                              <a:gd name="T55" fmla="*/ 1456 h 134"/>
                              <a:gd name="T56" fmla="+- 0 2929 2498"/>
                              <a:gd name="T57" fmla="*/ T56 w 1336"/>
                              <a:gd name="T58" fmla="+- 0 1466 1419"/>
                              <a:gd name="T59" fmla="*/ 1466 h 134"/>
                              <a:gd name="T60" fmla="+- 0 2938 2498"/>
                              <a:gd name="T61" fmla="*/ T60 w 1336"/>
                              <a:gd name="T62" fmla="+- 0 1468 1419"/>
                              <a:gd name="T63" fmla="*/ 1468 h 134"/>
                              <a:gd name="T64" fmla="+- 0 2946 2498"/>
                              <a:gd name="T65" fmla="*/ T64 w 1336"/>
                              <a:gd name="T66" fmla="+- 0 1466 1419"/>
                              <a:gd name="T67" fmla="*/ 1466 h 134"/>
                              <a:gd name="T68" fmla="+- 0 2899 2498"/>
                              <a:gd name="T69" fmla="*/ T68 w 1336"/>
                              <a:gd name="T70" fmla="+- 0 1442 1419"/>
                              <a:gd name="T71" fmla="*/ 1442 h 134"/>
                              <a:gd name="T72" fmla="+- 0 2946 2498"/>
                              <a:gd name="T73" fmla="*/ T72 w 1336"/>
                              <a:gd name="T74" fmla="+- 0 1466 1419"/>
                              <a:gd name="T75" fmla="*/ 1466 h 134"/>
                              <a:gd name="T76" fmla="+- 0 2939 2498"/>
                              <a:gd name="T77" fmla="*/ T76 w 1336"/>
                              <a:gd name="T78" fmla="+- 0 1447 1419"/>
                              <a:gd name="T79" fmla="*/ 1447 h 134"/>
                              <a:gd name="T80" fmla="+- 0 3830 2498"/>
                              <a:gd name="T81" fmla="*/ T80 w 1336"/>
                              <a:gd name="T82" fmla="+- 0 1464 1419"/>
                              <a:gd name="T83" fmla="*/ 1464 h 134"/>
                              <a:gd name="T84" fmla="+- 0 3829 2498"/>
                              <a:gd name="T85" fmla="*/ T84 w 1336"/>
                              <a:gd name="T86" fmla="+- 0 1466 1419"/>
                              <a:gd name="T87" fmla="*/ 1466 h 134"/>
                              <a:gd name="T88" fmla="+- 0 3704 2498"/>
                              <a:gd name="T89" fmla="*/ T88 w 1336"/>
                              <a:gd name="T90" fmla="+- 0 1465 1419"/>
                              <a:gd name="T91" fmla="*/ 1465 h 134"/>
                              <a:gd name="T92" fmla="+- 0 2845 2498"/>
                              <a:gd name="T93" fmla="*/ T92 w 1336"/>
                              <a:gd name="T94" fmla="+- 0 1441 1419"/>
                              <a:gd name="T95" fmla="*/ 1441 h 134"/>
                              <a:gd name="T96" fmla="+- 0 2821 2498"/>
                              <a:gd name="T97" fmla="*/ T96 w 1336"/>
                              <a:gd name="T98" fmla="+- 0 1447 1419"/>
                              <a:gd name="T99" fmla="*/ 1447 h 134"/>
                              <a:gd name="T100" fmla="+- 0 2846 2498"/>
                              <a:gd name="T101" fmla="*/ T100 w 1336"/>
                              <a:gd name="T102" fmla="+- 0 1442 1419"/>
                              <a:gd name="T103" fmla="*/ 1442 h 134"/>
                              <a:gd name="T104" fmla="+- 0 3675 2498"/>
                              <a:gd name="T105" fmla="*/ T104 w 1336"/>
                              <a:gd name="T106" fmla="+- 0 1459 1419"/>
                              <a:gd name="T107" fmla="*/ 1459 h 134"/>
                              <a:gd name="T108" fmla="+- 0 3833 2498"/>
                              <a:gd name="T109" fmla="*/ T108 w 1336"/>
                              <a:gd name="T110" fmla="+- 0 1459 1419"/>
                              <a:gd name="T111" fmla="*/ 1459 h 134"/>
                              <a:gd name="T112" fmla="+- 0 3705 2498"/>
                              <a:gd name="T113" fmla="*/ T112 w 1336"/>
                              <a:gd name="T114" fmla="+- 0 1443 1419"/>
                              <a:gd name="T115" fmla="*/ 1443 h 134"/>
                              <a:gd name="T116" fmla="+- 0 3639 2498"/>
                              <a:gd name="T117" fmla="*/ T116 w 1336"/>
                              <a:gd name="T118" fmla="+- 0 1459 1419"/>
                              <a:gd name="T119" fmla="*/ 1459 h 134"/>
                              <a:gd name="T120" fmla="+- 0 3639 2498"/>
                              <a:gd name="T121" fmla="*/ T120 w 1336"/>
                              <a:gd name="T122" fmla="+- 0 1459 1419"/>
                              <a:gd name="T123" fmla="*/ 1459 h 134"/>
                              <a:gd name="T124" fmla="+- 0 3662 2498"/>
                              <a:gd name="T125" fmla="*/ T124 w 1336"/>
                              <a:gd name="T126" fmla="+- 0 1454 1419"/>
                              <a:gd name="T127" fmla="*/ 1454 h 134"/>
                              <a:gd name="T128" fmla="+- 0 3637 2498"/>
                              <a:gd name="T129" fmla="*/ T128 w 1336"/>
                              <a:gd name="T130" fmla="+- 0 1458 1419"/>
                              <a:gd name="T131" fmla="*/ 1458 h 134"/>
                              <a:gd name="T132" fmla="+- 0 3637 2498"/>
                              <a:gd name="T133" fmla="*/ T132 w 1336"/>
                              <a:gd name="T134" fmla="+- 0 1458 1419"/>
                              <a:gd name="T135" fmla="*/ 1458 h 134"/>
                              <a:gd name="T136" fmla="+- 0 3270 2498"/>
                              <a:gd name="T137" fmla="*/ T136 w 1336"/>
                              <a:gd name="T138" fmla="+- 0 1458 1419"/>
                              <a:gd name="T139" fmla="*/ 1458 h 134"/>
                              <a:gd name="T140" fmla="+- 0 2633 2498"/>
                              <a:gd name="T141" fmla="*/ T140 w 1336"/>
                              <a:gd name="T142" fmla="+- 0 1453 1419"/>
                              <a:gd name="T143" fmla="*/ 1453 h 134"/>
                              <a:gd name="T144" fmla="+- 0 3406 2498"/>
                              <a:gd name="T145" fmla="*/ T144 w 1336"/>
                              <a:gd name="T146" fmla="+- 0 1432 1419"/>
                              <a:gd name="T147" fmla="*/ 1432 h 134"/>
                              <a:gd name="T148" fmla="+- 0 3367 2498"/>
                              <a:gd name="T149" fmla="*/ T148 w 1336"/>
                              <a:gd name="T150" fmla="+- 0 1456 1419"/>
                              <a:gd name="T151" fmla="*/ 1456 h 134"/>
                              <a:gd name="T152" fmla="+- 0 3599 2498"/>
                              <a:gd name="T153" fmla="*/ T152 w 1336"/>
                              <a:gd name="T154" fmla="+- 0 1435 1419"/>
                              <a:gd name="T155" fmla="*/ 1435 h 134"/>
                              <a:gd name="T156" fmla="+- 0 3198 2498"/>
                              <a:gd name="T157" fmla="*/ T156 w 1336"/>
                              <a:gd name="T158" fmla="+- 0 1452 1419"/>
                              <a:gd name="T159" fmla="*/ 1452 h 134"/>
                              <a:gd name="T160" fmla="+- 0 3156 2498"/>
                              <a:gd name="T161" fmla="*/ T160 w 1336"/>
                              <a:gd name="T162" fmla="+- 0 1447 1419"/>
                              <a:gd name="T163" fmla="*/ 1447 h 134"/>
                              <a:gd name="T164" fmla="+- 0 3219 2498"/>
                              <a:gd name="T165" fmla="*/ T164 w 1336"/>
                              <a:gd name="T166" fmla="+- 0 1445 1419"/>
                              <a:gd name="T167" fmla="*/ 1445 h 134"/>
                              <a:gd name="T168" fmla="+- 0 2965 2498"/>
                              <a:gd name="T169" fmla="*/ T168 w 1336"/>
                              <a:gd name="T170" fmla="+- 0 1449 1419"/>
                              <a:gd name="T171" fmla="*/ 1449 h 134"/>
                              <a:gd name="T172" fmla="+- 0 2964 2498"/>
                              <a:gd name="T173" fmla="*/ T172 w 1336"/>
                              <a:gd name="T174" fmla="+- 0 1449 1419"/>
                              <a:gd name="T175" fmla="*/ 1449 h 134"/>
                              <a:gd name="T176" fmla="+- 0 2965 2498"/>
                              <a:gd name="T177" fmla="*/ T176 w 1336"/>
                              <a:gd name="T178" fmla="+- 0 1449 1419"/>
                              <a:gd name="T179" fmla="*/ 1449 h 134"/>
                              <a:gd name="T180" fmla="+- 0 2965 2498"/>
                              <a:gd name="T181" fmla="*/ T180 w 1336"/>
                              <a:gd name="T182" fmla="+- 0 1448 1419"/>
                              <a:gd name="T183" fmla="*/ 1448 h 134"/>
                              <a:gd name="T184" fmla="+- 0 2936 2498"/>
                              <a:gd name="T185" fmla="*/ T184 w 1336"/>
                              <a:gd name="T186" fmla="+- 0 1447 1419"/>
                              <a:gd name="T187" fmla="*/ 1447 h 134"/>
                              <a:gd name="T188" fmla="+- 0 2938 2498"/>
                              <a:gd name="T189" fmla="*/ T188 w 1336"/>
                              <a:gd name="T190" fmla="+- 0 1447 1419"/>
                              <a:gd name="T191" fmla="*/ 1447 h 134"/>
                              <a:gd name="T192" fmla="+- 0 2959 2498"/>
                              <a:gd name="T193" fmla="*/ T192 w 1336"/>
                              <a:gd name="T194" fmla="+- 0 1426 1419"/>
                              <a:gd name="T195" fmla="*/ 1426 h 134"/>
                              <a:gd name="T196" fmla="+- 0 2938 2498"/>
                              <a:gd name="T197" fmla="*/ T196 w 1336"/>
                              <a:gd name="T198" fmla="+- 0 1447 1419"/>
                              <a:gd name="T199" fmla="*/ 1447 h 134"/>
                              <a:gd name="T200" fmla="+- 0 3006 2498"/>
                              <a:gd name="T201" fmla="*/ T200 w 1336"/>
                              <a:gd name="T202" fmla="+- 0 1445 1419"/>
                              <a:gd name="T203" fmla="*/ 1445 h 134"/>
                              <a:gd name="T204" fmla="+- 0 3174 2498"/>
                              <a:gd name="T205" fmla="*/ T204 w 1336"/>
                              <a:gd name="T206" fmla="+- 0 1427 1419"/>
                              <a:gd name="T207" fmla="*/ 1427 h 134"/>
                              <a:gd name="T208" fmla="+- 0 2621 2498"/>
                              <a:gd name="T209" fmla="*/ T208 w 1336"/>
                              <a:gd name="T210" fmla="+- 0 1435 1419"/>
                              <a:gd name="T211" fmla="*/ 1435 h 134"/>
                              <a:gd name="T212" fmla="+- 0 2839 2498"/>
                              <a:gd name="T213" fmla="*/ T212 w 1336"/>
                              <a:gd name="T214" fmla="+- 0 1435 1419"/>
                              <a:gd name="T215" fmla="*/ 1435 h 134"/>
                              <a:gd name="T216" fmla="+- 0 2621 2498"/>
                              <a:gd name="T217" fmla="*/ T216 w 1336"/>
                              <a:gd name="T218" fmla="+- 0 1435 1419"/>
                              <a:gd name="T219" fmla="*/ 1435 h 134"/>
                              <a:gd name="T220" fmla="+- 0 2622 2498"/>
                              <a:gd name="T221" fmla="*/ T220 w 1336"/>
                              <a:gd name="T222" fmla="+- 0 1434 1419"/>
                              <a:gd name="T223" fmla="*/ 1434 h 134"/>
                              <a:gd name="T224" fmla="+- 0 2828 2498"/>
                              <a:gd name="T225" fmla="*/ T224 w 1336"/>
                              <a:gd name="T226" fmla="+- 0 1426 1419"/>
                              <a:gd name="T227" fmla="*/ 1426 h 1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 ang="0">
                                <a:pos x="T205" y="T207"/>
                              </a:cxn>
                              <a:cxn ang="0">
                                <a:pos x="T209" y="T211"/>
                              </a:cxn>
                              <a:cxn ang="0">
                                <a:pos x="T213" y="T215"/>
                              </a:cxn>
                              <a:cxn ang="0">
                                <a:pos x="T217" y="T219"/>
                              </a:cxn>
                              <a:cxn ang="0">
                                <a:pos x="T221" y="T223"/>
                              </a:cxn>
                              <a:cxn ang="0">
                                <a:pos x="T225" y="T227"/>
                              </a:cxn>
                            </a:cxnLst>
                            <a:rect l="0" t="0" r="r" b="b"/>
                            <a:pathLst>
                              <a:path w="1336" h="134">
                                <a:moveTo>
                                  <a:pt x="105" y="12"/>
                                </a:moveTo>
                                <a:lnTo>
                                  <a:pt x="93" y="17"/>
                                </a:lnTo>
                                <a:lnTo>
                                  <a:pt x="76" y="31"/>
                                </a:lnTo>
                                <a:lnTo>
                                  <a:pt x="51" y="58"/>
                                </a:lnTo>
                                <a:lnTo>
                                  <a:pt x="24" y="88"/>
                                </a:lnTo>
                                <a:lnTo>
                                  <a:pt x="3" y="114"/>
                                </a:lnTo>
                                <a:lnTo>
                                  <a:pt x="0" y="118"/>
                                </a:lnTo>
                                <a:lnTo>
                                  <a:pt x="0" y="125"/>
                                </a:lnTo>
                                <a:lnTo>
                                  <a:pt x="9" y="133"/>
                                </a:lnTo>
                                <a:lnTo>
                                  <a:pt x="16" y="132"/>
                                </a:lnTo>
                                <a:lnTo>
                                  <a:pt x="19" y="128"/>
                                </a:lnTo>
                                <a:lnTo>
                                  <a:pt x="45" y="97"/>
                                </a:lnTo>
                                <a:lnTo>
                                  <a:pt x="69" y="69"/>
                                </a:lnTo>
                                <a:lnTo>
                                  <a:pt x="89" y="47"/>
                                </a:lnTo>
                                <a:lnTo>
                                  <a:pt x="101" y="37"/>
                                </a:lnTo>
                                <a:lnTo>
                                  <a:pt x="107" y="34"/>
                                </a:lnTo>
                                <a:lnTo>
                                  <a:pt x="135" y="34"/>
                                </a:lnTo>
                                <a:lnTo>
                                  <a:pt x="149" y="23"/>
                                </a:lnTo>
                                <a:lnTo>
                                  <a:pt x="152" y="23"/>
                                </a:lnTo>
                                <a:lnTo>
                                  <a:pt x="161" y="23"/>
                                </a:lnTo>
                                <a:lnTo>
                                  <a:pt x="240" y="22"/>
                                </a:lnTo>
                                <a:lnTo>
                                  <a:pt x="347" y="22"/>
                                </a:lnTo>
                                <a:lnTo>
                                  <a:pt x="341" y="16"/>
                                </a:lnTo>
                                <a:lnTo>
                                  <a:pt x="123" y="16"/>
                                </a:lnTo>
                                <a:lnTo>
                                  <a:pt x="105" y="12"/>
                                </a:lnTo>
                                <a:close/>
                                <a:moveTo>
                                  <a:pt x="1140" y="40"/>
                                </a:moveTo>
                                <a:lnTo>
                                  <a:pt x="1160" y="60"/>
                                </a:lnTo>
                                <a:lnTo>
                                  <a:pt x="1185" y="63"/>
                                </a:lnTo>
                                <a:lnTo>
                                  <a:pt x="1206" y="46"/>
                                </a:lnTo>
                                <a:lnTo>
                                  <a:pt x="1204" y="46"/>
                                </a:lnTo>
                                <a:lnTo>
                                  <a:pt x="1207" y="46"/>
                                </a:lnTo>
                                <a:lnTo>
                                  <a:pt x="1207" y="45"/>
                                </a:lnTo>
                                <a:lnTo>
                                  <a:pt x="1332" y="45"/>
                                </a:lnTo>
                                <a:lnTo>
                                  <a:pt x="1335" y="42"/>
                                </a:lnTo>
                                <a:lnTo>
                                  <a:pt x="1335" y="40"/>
                                </a:lnTo>
                                <a:lnTo>
                                  <a:pt x="1177" y="40"/>
                                </a:lnTo>
                                <a:lnTo>
                                  <a:pt x="1175" y="40"/>
                                </a:lnTo>
                                <a:lnTo>
                                  <a:pt x="1142" y="40"/>
                                </a:lnTo>
                                <a:lnTo>
                                  <a:pt x="1140" y="40"/>
                                </a:lnTo>
                                <a:close/>
                                <a:moveTo>
                                  <a:pt x="724" y="31"/>
                                </a:moveTo>
                                <a:lnTo>
                                  <a:pt x="698" y="31"/>
                                </a:lnTo>
                                <a:lnTo>
                                  <a:pt x="699" y="32"/>
                                </a:lnTo>
                                <a:lnTo>
                                  <a:pt x="700" y="33"/>
                                </a:lnTo>
                                <a:lnTo>
                                  <a:pt x="699" y="33"/>
                                </a:lnTo>
                                <a:lnTo>
                                  <a:pt x="702" y="37"/>
                                </a:lnTo>
                                <a:lnTo>
                                  <a:pt x="707" y="43"/>
                                </a:lnTo>
                                <a:lnTo>
                                  <a:pt x="714" y="51"/>
                                </a:lnTo>
                                <a:lnTo>
                                  <a:pt x="724" y="57"/>
                                </a:lnTo>
                                <a:lnTo>
                                  <a:pt x="735" y="60"/>
                                </a:lnTo>
                                <a:lnTo>
                                  <a:pt x="756" y="61"/>
                                </a:lnTo>
                                <a:lnTo>
                                  <a:pt x="772" y="39"/>
                                </a:lnTo>
                                <a:lnTo>
                                  <a:pt x="746" y="39"/>
                                </a:lnTo>
                                <a:lnTo>
                                  <a:pt x="729" y="38"/>
                                </a:lnTo>
                                <a:lnTo>
                                  <a:pt x="725" y="33"/>
                                </a:lnTo>
                                <a:lnTo>
                                  <a:pt x="700" y="33"/>
                                </a:lnTo>
                                <a:lnTo>
                                  <a:pt x="699" y="33"/>
                                </a:lnTo>
                                <a:lnTo>
                                  <a:pt x="725" y="33"/>
                                </a:lnTo>
                                <a:lnTo>
                                  <a:pt x="724" y="31"/>
                                </a:lnTo>
                                <a:close/>
                                <a:moveTo>
                                  <a:pt x="818" y="34"/>
                                </a:moveTo>
                                <a:lnTo>
                                  <a:pt x="775" y="34"/>
                                </a:lnTo>
                                <a:lnTo>
                                  <a:pt x="792" y="36"/>
                                </a:lnTo>
                                <a:lnTo>
                                  <a:pt x="811" y="58"/>
                                </a:lnTo>
                                <a:lnTo>
                                  <a:pt x="841" y="58"/>
                                </a:lnTo>
                                <a:lnTo>
                                  <a:pt x="847" y="52"/>
                                </a:lnTo>
                                <a:lnTo>
                                  <a:pt x="855" y="39"/>
                                </a:lnTo>
                                <a:lnTo>
                                  <a:pt x="862" y="37"/>
                                </a:lnTo>
                                <a:lnTo>
                                  <a:pt x="869" y="37"/>
                                </a:lnTo>
                                <a:lnTo>
                                  <a:pt x="820" y="37"/>
                                </a:lnTo>
                                <a:lnTo>
                                  <a:pt x="819" y="35"/>
                                </a:lnTo>
                                <a:lnTo>
                                  <a:pt x="818" y="34"/>
                                </a:lnTo>
                                <a:close/>
                                <a:moveTo>
                                  <a:pt x="448" y="47"/>
                                </a:moveTo>
                                <a:lnTo>
                                  <a:pt x="431" y="47"/>
                                </a:lnTo>
                                <a:lnTo>
                                  <a:pt x="436" y="49"/>
                                </a:lnTo>
                                <a:lnTo>
                                  <a:pt x="437" y="49"/>
                                </a:lnTo>
                                <a:lnTo>
                                  <a:pt x="436" y="49"/>
                                </a:lnTo>
                                <a:lnTo>
                                  <a:pt x="437" y="50"/>
                                </a:lnTo>
                                <a:lnTo>
                                  <a:pt x="440" y="49"/>
                                </a:lnTo>
                                <a:lnTo>
                                  <a:pt x="437" y="49"/>
                                </a:lnTo>
                                <a:lnTo>
                                  <a:pt x="436" y="49"/>
                                </a:lnTo>
                                <a:lnTo>
                                  <a:pt x="441" y="49"/>
                                </a:lnTo>
                                <a:lnTo>
                                  <a:pt x="445" y="49"/>
                                </a:lnTo>
                                <a:lnTo>
                                  <a:pt x="448" y="47"/>
                                </a:lnTo>
                                <a:close/>
                                <a:moveTo>
                                  <a:pt x="411" y="2"/>
                                </a:moveTo>
                                <a:lnTo>
                                  <a:pt x="379" y="2"/>
                                </a:lnTo>
                                <a:lnTo>
                                  <a:pt x="359" y="21"/>
                                </a:lnTo>
                                <a:lnTo>
                                  <a:pt x="356" y="23"/>
                                </a:lnTo>
                                <a:lnTo>
                                  <a:pt x="401" y="23"/>
                                </a:lnTo>
                                <a:lnTo>
                                  <a:pt x="421" y="48"/>
                                </a:lnTo>
                                <a:lnTo>
                                  <a:pt x="435" y="49"/>
                                </a:lnTo>
                                <a:lnTo>
                                  <a:pt x="433" y="48"/>
                                </a:lnTo>
                                <a:lnTo>
                                  <a:pt x="431" y="47"/>
                                </a:lnTo>
                                <a:lnTo>
                                  <a:pt x="448" y="47"/>
                                </a:lnTo>
                                <a:lnTo>
                                  <a:pt x="456" y="42"/>
                                </a:lnTo>
                                <a:lnTo>
                                  <a:pt x="467" y="30"/>
                                </a:lnTo>
                                <a:lnTo>
                                  <a:pt x="444" y="30"/>
                                </a:lnTo>
                                <a:lnTo>
                                  <a:pt x="442" y="29"/>
                                </a:lnTo>
                                <a:lnTo>
                                  <a:pt x="441" y="28"/>
                                </a:lnTo>
                                <a:lnTo>
                                  <a:pt x="438" y="28"/>
                                </a:lnTo>
                                <a:lnTo>
                                  <a:pt x="439" y="28"/>
                                </a:lnTo>
                                <a:lnTo>
                                  <a:pt x="431" y="27"/>
                                </a:lnTo>
                                <a:lnTo>
                                  <a:pt x="411" y="2"/>
                                </a:lnTo>
                                <a:close/>
                                <a:moveTo>
                                  <a:pt x="1332" y="45"/>
                                </a:moveTo>
                                <a:lnTo>
                                  <a:pt x="1207" y="45"/>
                                </a:lnTo>
                                <a:lnTo>
                                  <a:pt x="1206" y="46"/>
                                </a:lnTo>
                                <a:lnTo>
                                  <a:pt x="1221" y="46"/>
                                </a:lnTo>
                                <a:lnTo>
                                  <a:pt x="1325" y="47"/>
                                </a:lnTo>
                                <a:lnTo>
                                  <a:pt x="1331" y="47"/>
                                </a:lnTo>
                                <a:lnTo>
                                  <a:pt x="1332" y="45"/>
                                </a:lnTo>
                                <a:close/>
                                <a:moveTo>
                                  <a:pt x="1206" y="46"/>
                                </a:moveTo>
                                <a:lnTo>
                                  <a:pt x="1206" y="46"/>
                                </a:lnTo>
                                <a:close/>
                                <a:moveTo>
                                  <a:pt x="1207" y="46"/>
                                </a:moveTo>
                                <a:lnTo>
                                  <a:pt x="1204" y="46"/>
                                </a:lnTo>
                                <a:lnTo>
                                  <a:pt x="1206" y="46"/>
                                </a:lnTo>
                                <a:lnTo>
                                  <a:pt x="1207" y="46"/>
                                </a:lnTo>
                                <a:close/>
                                <a:moveTo>
                                  <a:pt x="347" y="22"/>
                                </a:moveTo>
                                <a:lnTo>
                                  <a:pt x="240" y="22"/>
                                </a:lnTo>
                                <a:lnTo>
                                  <a:pt x="288" y="22"/>
                                </a:lnTo>
                                <a:lnTo>
                                  <a:pt x="312" y="24"/>
                                </a:lnTo>
                                <a:lnTo>
                                  <a:pt x="321" y="26"/>
                                </a:lnTo>
                                <a:lnTo>
                                  <a:pt x="323" y="28"/>
                                </a:lnTo>
                                <a:lnTo>
                                  <a:pt x="340" y="45"/>
                                </a:lnTo>
                                <a:lnTo>
                                  <a:pt x="365" y="45"/>
                                </a:lnTo>
                                <a:lnTo>
                                  <a:pt x="384" y="26"/>
                                </a:lnTo>
                                <a:lnTo>
                                  <a:pt x="387" y="23"/>
                                </a:lnTo>
                                <a:lnTo>
                                  <a:pt x="348" y="23"/>
                                </a:lnTo>
                                <a:lnTo>
                                  <a:pt x="347" y="22"/>
                                </a:lnTo>
                                <a:close/>
                                <a:moveTo>
                                  <a:pt x="1177" y="40"/>
                                </a:moveTo>
                                <a:lnTo>
                                  <a:pt x="1177" y="40"/>
                                </a:lnTo>
                                <a:close/>
                                <a:moveTo>
                                  <a:pt x="1200" y="23"/>
                                </a:moveTo>
                                <a:lnTo>
                                  <a:pt x="1179" y="40"/>
                                </a:lnTo>
                                <a:lnTo>
                                  <a:pt x="1177" y="40"/>
                                </a:lnTo>
                                <a:lnTo>
                                  <a:pt x="1335" y="40"/>
                                </a:lnTo>
                                <a:lnTo>
                                  <a:pt x="1335" y="30"/>
                                </a:lnTo>
                                <a:lnTo>
                                  <a:pt x="1331" y="25"/>
                                </a:lnTo>
                                <a:lnTo>
                                  <a:pt x="1325" y="25"/>
                                </a:lnTo>
                                <a:lnTo>
                                  <a:pt x="1222" y="25"/>
                                </a:lnTo>
                                <a:lnTo>
                                  <a:pt x="1207" y="24"/>
                                </a:lnTo>
                                <a:lnTo>
                                  <a:pt x="1200" y="23"/>
                                </a:lnTo>
                                <a:close/>
                                <a:moveTo>
                                  <a:pt x="1139" y="39"/>
                                </a:moveTo>
                                <a:lnTo>
                                  <a:pt x="1140" y="40"/>
                                </a:lnTo>
                                <a:lnTo>
                                  <a:pt x="1142" y="40"/>
                                </a:lnTo>
                                <a:lnTo>
                                  <a:pt x="1141" y="40"/>
                                </a:lnTo>
                                <a:lnTo>
                                  <a:pt x="1139" y="39"/>
                                </a:lnTo>
                                <a:close/>
                                <a:moveTo>
                                  <a:pt x="1168" y="39"/>
                                </a:moveTo>
                                <a:lnTo>
                                  <a:pt x="1139" y="39"/>
                                </a:lnTo>
                                <a:lnTo>
                                  <a:pt x="1141" y="40"/>
                                </a:lnTo>
                                <a:lnTo>
                                  <a:pt x="1142" y="40"/>
                                </a:lnTo>
                                <a:lnTo>
                                  <a:pt x="1175" y="40"/>
                                </a:lnTo>
                                <a:lnTo>
                                  <a:pt x="1169" y="40"/>
                                </a:lnTo>
                                <a:lnTo>
                                  <a:pt x="1168" y="39"/>
                                </a:lnTo>
                                <a:close/>
                                <a:moveTo>
                                  <a:pt x="1164" y="35"/>
                                </a:moveTo>
                                <a:lnTo>
                                  <a:pt x="910" y="35"/>
                                </a:lnTo>
                                <a:lnTo>
                                  <a:pt x="1001" y="35"/>
                                </a:lnTo>
                                <a:lnTo>
                                  <a:pt x="1092" y="38"/>
                                </a:lnTo>
                                <a:lnTo>
                                  <a:pt x="1140" y="40"/>
                                </a:lnTo>
                                <a:lnTo>
                                  <a:pt x="1139" y="39"/>
                                </a:lnTo>
                                <a:lnTo>
                                  <a:pt x="1168" y="39"/>
                                </a:lnTo>
                                <a:lnTo>
                                  <a:pt x="1164" y="35"/>
                                </a:lnTo>
                                <a:close/>
                                <a:moveTo>
                                  <a:pt x="1139" y="39"/>
                                </a:moveTo>
                                <a:lnTo>
                                  <a:pt x="1139" y="39"/>
                                </a:lnTo>
                                <a:close/>
                                <a:moveTo>
                                  <a:pt x="765" y="12"/>
                                </a:moveTo>
                                <a:lnTo>
                                  <a:pt x="746" y="39"/>
                                </a:lnTo>
                                <a:lnTo>
                                  <a:pt x="772" y="39"/>
                                </a:lnTo>
                                <a:lnTo>
                                  <a:pt x="775" y="34"/>
                                </a:lnTo>
                                <a:lnTo>
                                  <a:pt x="818" y="34"/>
                                </a:lnTo>
                                <a:lnTo>
                                  <a:pt x="802" y="15"/>
                                </a:lnTo>
                                <a:lnTo>
                                  <a:pt x="765" y="12"/>
                                </a:lnTo>
                                <a:close/>
                                <a:moveTo>
                                  <a:pt x="135" y="34"/>
                                </a:moveTo>
                                <a:lnTo>
                                  <a:pt x="107" y="34"/>
                                </a:lnTo>
                                <a:lnTo>
                                  <a:pt x="125" y="38"/>
                                </a:lnTo>
                                <a:lnTo>
                                  <a:pt x="135" y="34"/>
                                </a:lnTo>
                                <a:close/>
                                <a:moveTo>
                                  <a:pt x="908" y="13"/>
                                </a:moveTo>
                                <a:lnTo>
                                  <a:pt x="855" y="17"/>
                                </a:lnTo>
                                <a:lnTo>
                                  <a:pt x="842" y="21"/>
                                </a:lnTo>
                                <a:lnTo>
                                  <a:pt x="832" y="36"/>
                                </a:lnTo>
                                <a:lnTo>
                                  <a:pt x="831" y="37"/>
                                </a:lnTo>
                                <a:lnTo>
                                  <a:pt x="869" y="37"/>
                                </a:lnTo>
                                <a:lnTo>
                                  <a:pt x="910" y="35"/>
                                </a:lnTo>
                                <a:lnTo>
                                  <a:pt x="1164" y="35"/>
                                </a:lnTo>
                                <a:lnTo>
                                  <a:pt x="1151" y="21"/>
                                </a:lnTo>
                                <a:lnTo>
                                  <a:pt x="1148" y="19"/>
                                </a:lnTo>
                                <a:lnTo>
                                  <a:pt x="1101" y="16"/>
                                </a:lnTo>
                                <a:lnTo>
                                  <a:pt x="1006" y="14"/>
                                </a:lnTo>
                                <a:lnTo>
                                  <a:pt x="908" y="13"/>
                                </a:lnTo>
                                <a:close/>
                                <a:moveTo>
                                  <a:pt x="698" y="32"/>
                                </a:moveTo>
                                <a:lnTo>
                                  <a:pt x="699" y="33"/>
                                </a:lnTo>
                                <a:lnTo>
                                  <a:pt x="700" y="33"/>
                                </a:lnTo>
                                <a:lnTo>
                                  <a:pt x="699" y="32"/>
                                </a:lnTo>
                                <a:lnTo>
                                  <a:pt x="698" y="32"/>
                                </a:lnTo>
                                <a:close/>
                                <a:moveTo>
                                  <a:pt x="721" y="26"/>
                                </a:moveTo>
                                <a:lnTo>
                                  <a:pt x="583" y="26"/>
                                </a:lnTo>
                                <a:lnTo>
                                  <a:pt x="658" y="28"/>
                                </a:lnTo>
                                <a:lnTo>
                                  <a:pt x="699" y="33"/>
                                </a:lnTo>
                                <a:lnTo>
                                  <a:pt x="698" y="31"/>
                                </a:lnTo>
                                <a:lnTo>
                                  <a:pt x="724" y="31"/>
                                </a:lnTo>
                                <a:lnTo>
                                  <a:pt x="721" y="26"/>
                                </a:lnTo>
                                <a:close/>
                                <a:moveTo>
                                  <a:pt x="469" y="28"/>
                                </a:moveTo>
                                <a:lnTo>
                                  <a:pt x="441" y="28"/>
                                </a:lnTo>
                                <a:lnTo>
                                  <a:pt x="444" y="30"/>
                                </a:lnTo>
                                <a:lnTo>
                                  <a:pt x="467" y="30"/>
                                </a:lnTo>
                                <a:lnTo>
                                  <a:pt x="466" y="30"/>
                                </a:lnTo>
                                <a:lnTo>
                                  <a:pt x="467" y="29"/>
                                </a:lnTo>
                                <a:lnTo>
                                  <a:pt x="469" y="28"/>
                                </a:lnTo>
                                <a:close/>
                                <a:moveTo>
                                  <a:pt x="467" y="29"/>
                                </a:moveTo>
                                <a:lnTo>
                                  <a:pt x="466" y="30"/>
                                </a:lnTo>
                                <a:lnTo>
                                  <a:pt x="467" y="30"/>
                                </a:lnTo>
                                <a:lnTo>
                                  <a:pt x="467" y="29"/>
                                </a:lnTo>
                                <a:close/>
                                <a:moveTo>
                                  <a:pt x="467" y="30"/>
                                </a:moveTo>
                                <a:lnTo>
                                  <a:pt x="466" y="30"/>
                                </a:lnTo>
                                <a:lnTo>
                                  <a:pt x="467" y="30"/>
                                </a:lnTo>
                                <a:close/>
                                <a:moveTo>
                                  <a:pt x="498" y="27"/>
                                </a:moveTo>
                                <a:lnTo>
                                  <a:pt x="469" y="27"/>
                                </a:lnTo>
                                <a:lnTo>
                                  <a:pt x="468" y="29"/>
                                </a:lnTo>
                                <a:lnTo>
                                  <a:pt x="467" y="29"/>
                                </a:lnTo>
                                <a:lnTo>
                                  <a:pt x="467" y="30"/>
                                </a:lnTo>
                                <a:lnTo>
                                  <a:pt x="498" y="27"/>
                                </a:lnTo>
                                <a:close/>
                                <a:moveTo>
                                  <a:pt x="440" y="28"/>
                                </a:moveTo>
                                <a:lnTo>
                                  <a:pt x="439" y="28"/>
                                </a:lnTo>
                                <a:lnTo>
                                  <a:pt x="438" y="28"/>
                                </a:lnTo>
                                <a:lnTo>
                                  <a:pt x="441" y="28"/>
                                </a:lnTo>
                                <a:lnTo>
                                  <a:pt x="440" y="28"/>
                                </a:lnTo>
                                <a:close/>
                                <a:moveTo>
                                  <a:pt x="439" y="28"/>
                                </a:moveTo>
                                <a:lnTo>
                                  <a:pt x="439" y="28"/>
                                </a:lnTo>
                                <a:lnTo>
                                  <a:pt x="440" y="28"/>
                                </a:lnTo>
                                <a:lnTo>
                                  <a:pt x="439" y="28"/>
                                </a:lnTo>
                                <a:close/>
                                <a:moveTo>
                                  <a:pt x="532" y="5"/>
                                </a:moveTo>
                                <a:lnTo>
                                  <a:pt x="487" y="6"/>
                                </a:lnTo>
                                <a:lnTo>
                                  <a:pt x="461" y="7"/>
                                </a:lnTo>
                                <a:lnTo>
                                  <a:pt x="456" y="9"/>
                                </a:lnTo>
                                <a:lnTo>
                                  <a:pt x="443" y="27"/>
                                </a:lnTo>
                                <a:lnTo>
                                  <a:pt x="439" y="28"/>
                                </a:lnTo>
                                <a:lnTo>
                                  <a:pt x="440" y="28"/>
                                </a:lnTo>
                                <a:lnTo>
                                  <a:pt x="441" y="28"/>
                                </a:lnTo>
                                <a:lnTo>
                                  <a:pt x="469" y="28"/>
                                </a:lnTo>
                                <a:lnTo>
                                  <a:pt x="469" y="27"/>
                                </a:lnTo>
                                <a:lnTo>
                                  <a:pt x="498" y="27"/>
                                </a:lnTo>
                                <a:lnTo>
                                  <a:pt x="508" y="26"/>
                                </a:lnTo>
                                <a:lnTo>
                                  <a:pt x="721" y="26"/>
                                </a:lnTo>
                                <a:lnTo>
                                  <a:pt x="716" y="19"/>
                                </a:lnTo>
                                <a:lnTo>
                                  <a:pt x="714" y="17"/>
                                </a:lnTo>
                                <a:lnTo>
                                  <a:pt x="713" y="16"/>
                                </a:lnTo>
                                <a:lnTo>
                                  <a:pt x="676" y="8"/>
                                </a:lnTo>
                                <a:lnTo>
                                  <a:pt x="605" y="5"/>
                                </a:lnTo>
                                <a:lnTo>
                                  <a:pt x="532" y="5"/>
                                </a:lnTo>
                                <a:close/>
                                <a:moveTo>
                                  <a:pt x="124" y="16"/>
                                </a:moveTo>
                                <a:lnTo>
                                  <a:pt x="123" y="16"/>
                                </a:lnTo>
                                <a:lnTo>
                                  <a:pt x="124" y="16"/>
                                </a:lnTo>
                                <a:close/>
                                <a:moveTo>
                                  <a:pt x="341" y="16"/>
                                </a:moveTo>
                                <a:lnTo>
                                  <a:pt x="124" y="16"/>
                                </a:lnTo>
                                <a:lnTo>
                                  <a:pt x="123" y="16"/>
                                </a:lnTo>
                                <a:lnTo>
                                  <a:pt x="341" y="16"/>
                                </a:lnTo>
                                <a:close/>
                                <a:moveTo>
                                  <a:pt x="123" y="16"/>
                                </a:moveTo>
                                <a:lnTo>
                                  <a:pt x="123" y="16"/>
                                </a:lnTo>
                                <a:close/>
                                <a:moveTo>
                                  <a:pt x="242" y="0"/>
                                </a:moveTo>
                                <a:lnTo>
                                  <a:pt x="160" y="1"/>
                                </a:lnTo>
                                <a:lnTo>
                                  <a:pt x="152" y="2"/>
                                </a:lnTo>
                                <a:lnTo>
                                  <a:pt x="142" y="2"/>
                                </a:lnTo>
                                <a:lnTo>
                                  <a:pt x="124" y="15"/>
                                </a:lnTo>
                                <a:lnTo>
                                  <a:pt x="123" y="16"/>
                                </a:lnTo>
                                <a:lnTo>
                                  <a:pt x="124" y="16"/>
                                </a:lnTo>
                                <a:lnTo>
                                  <a:pt x="341" y="16"/>
                                </a:lnTo>
                                <a:lnTo>
                                  <a:pt x="336" y="10"/>
                                </a:lnTo>
                                <a:lnTo>
                                  <a:pt x="330" y="7"/>
                                </a:lnTo>
                                <a:lnTo>
                                  <a:pt x="319" y="4"/>
                                </a:lnTo>
                                <a:lnTo>
                                  <a:pt x="292" y="1"/>
                                </a:lnTo>
                                <a:lnTo>
                                  <a:pt x="24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76" name="Freeform 510"/>
                        <wps:cNvSpPr>
                          <a:spLocks/>
                        </wps:cNvSpPr>
                        <wps:spPr bwMode="auto">
                          <a:xfrm>
                            <a:off x="2497" y="1418"/>
                            <a:ext cx="1336" cy="134"/>
                          </a:xfrm>
                          <a:custGeom>
                            <a:avLst/>
                            <a:gdLst>
                              <a:gd name="T0" fmla="+- 0 3692 2498"/>
                              <a:gd name="T1" fmla="*/ T0 w 1336"/>
                              <a:gd name="T2" fmla="+- 0 1447 1419"/>
                              <a:gd name="T3" fmla="*/ 1447 h 134"/>
                              <a:gd name="T4" fmla="+- 0 3675 2498"/>
                              <a:gd name="T5" fmla="*/ T4 w 1336"/>
                              <a:gd name="T6" fmla="+- 0 1459 1419"/>
                              <a:gd name="T7" fmla="*/ 1459 h 134"/>
                              <a:gd name="T8" fmla="+- 0 3655 2498"/>
                              <a:gd name="T9" fmla="*/ T8 w 1336"/>
                              <a:gd name="T10" fmla="+- 0 1446 1419"/>
                              <a:gd name="T11" fmla="*/ 1446 h 134"/>
                              <a:gd name="T12" fmla="+- 0 3599 2498"/>
                              <a:gd name="T13" fmla="*/ T12 w 1336"/>
                              <a:gd name="T14" fmla="+- 0 1435 1419"/>
                              <a:gd name="T15" fmla="*/ 1435 h 134"/>
                              <a:gd name="T16" fmla="+- 0 3340 2498"/>
                              <a:gd name="T17" fmla="*/ T16 w 1336"/>
                              <a:gd name="T18" fmla="+- 0 1440 1419"/>
                              <a:gd name="T19" fmla="*/ 1440 h 134"/>
                              <a:gd name="T20" fmla="+- 0 3329 2498"/>
                              <a:gd name="T21" fmla="*/ T20 w 1336"/>
                              <a:gd name="T22" fmla="+- 0 1456 1419"/>
                              <a:gd name="T23" fmla="*/ 1456 h 134"/>
                              <a:gd name="T24" fmla="+- 0 3313 2498"/>
                              <a:gd name="T25" fmla="*/ T24 w 1336"/>
                              <a:gd name="T26" fmla="+- 0 1449 1419"/>
                              <a:gd name="T27" fmla="*/ 1449 h 134"/>
                              <a:gd name="T28" fmla="+- 0 3263 2498"/>
                              <a:gd name="T29" fmla="*/ T28 w 1336"/>
                              <a:gd name="T30" fmla="+- 0 1431 1419"/>
                              <a:gd name="T31" fmla="*/ 1431 h 134"/>
                              <a:gd name="T32" fmla="+- 0 3244 2498"/>
                              <a:gd name="T33" fmla="*/ T32 w 1336"/>
                              <a:gd name="T34" fmla="+- 0 1458 1419"/>
                              <a:gd name="T35" fmla="*/ 1458 h 134"/>
                              <a:gd name="T36" fmla="+- 0 3216 2498"/>
                              <a:gd name="T37" fmla="*/ T36 w 1336"/>
                              <a:gd name="T38" fmla="+- 0 1441 1419"/>
                              <a:gd name="T39" fmla="*/ 1441 h 134"/>
                              <a:gd name="T40" fmla="+- 0 2985 2498"/>
                              <a:gd name="T41" fmla="*/ T40 w 1336"/>
                              <a:gd name="T42" fmla="+- 0 1425 1419"/>
                              <a:gd name="T43" fmla="*/ 1425 h 134"/>
                              <a:gd name="T44" fmla="+- 0 2941 2498"/>
                              <a:gd name="T45" fmla="*/ T44 w 1336"/>
                              <a:gd name="T46" fmla="+- 0 1446 1419"/>
                              <a:gd name="T47" fmla="*/ 1446 h 134"/>
                              <a:gd name="T48" fmla="+- 0 2942 2498"/>
                              <a:gd name="T49" fmla="*/ T48 w 1336"/>
                              <a:gd name="T50" fmla="+- 0 1449 1419"/>
                              <a:gd name="T51" fmla="*/ 1449 h 134"/>
                              <a:gd name="T52" fmla="+- 0 2909 2498"/>
                              <a:gd name="T53" fmla="*/ T52 w 1336"/>
                              <a:gd name="T54" fmla="+- 0 1421 1419"/>
                              <a:gd name="T55" fmla="*/ 1421 h 134"/>
                              <a:gd name="T56" fmla="+- 0 2861 2498"/>
                              <a:gd name="T57" fmla="*/ T56 w 1336"/>
                              <a:gd name="T58" fmla="+- 0 1435 1419"/>
                              <a:gd name="T59" fmla="*/ 1435 h 134"/>
                              <a:gd name="T60" fmla="+- 0 2846 2498"/>
                              <a:gd name="T61" fmla="*/ T60 w 1336"/>
                              <a:gd name="T62" fmla="+- 0 1442 1419"/>
                              <a:gd name="T63" fmla="*/ 1442 h 134"/>
                              <a:gd name="T64" fmla="+- 0 2834 2498"/>
                              <a:gd name="T65" fmla="*/ T64 w 1336"/>
                              <a:gd name="T66" fmla="+- 0 1429 1419"/>
                              <a:gd name="T67" fmla="*/ 1429 h 134"/>
                              <a:gd name="T68" fmla="+- 0 2740 2498"/>
                              <a:gd name="T69" fmla="*/ T68 w 1336"/>
                              <a:gd name="T70" fmla="+- 0 1419 1419"/>
                              <a:gd name="T71" fmla="*/ 1419 h 134"/>
                              <a:gd name="T72" fmla="+- 0 2649 2498"/>
                              <a:gd name="T73" fmla="*/ T72 w 1336"/>
                              <a:gd name="T74" fmla="+- 0 1421 1419"/>
                              <a:gd name="T75" fmla="*/ 1421 h 134"/>
                              <a:gd name="T76" fmla="+- 0 2625 2498"/>
                              <a:gd name="T77" fmla="*/ T76 w 1336"/>
                              <a:gd name="T78" fmla="+- 0 1432 1419"/>
                              <a:gd name="T79" fmla="*/ 1432 h 134"/>
                              <a:gd name="T80" fmla="+- 0 2621 2498"/>
                              <a:gd name="T81" fmla="*/ T80 w 1336"/>
                              <a:gd name="T82" fmla="+- 0 1435 1419"/>
                              <a:gd name="T83" fmla="*/ 1435 h 134"/>
                              <a:gd name="T84" fmla="+- 0 2603 2498"/>
                              <a:gd name="T85" fmla="*/ T84 w 1336"/>
                              <a:gd name="T86" fmla="+- 0 1431 1419"/>
                              <a:gd name="T87" fmla="*/ 1431 h 134"/>
                              <a:gd name="T88" fmla="+- 0 2498 2498"/>
                              <a:gd name="T89" fmla="*/ T88 w 1336"/>
                              <a:gd name="T90" fmla="+- 0 1544 1419"/>
                              <a:gd name="T91" fmla="*/ 1544 h 134"/>
                              <a:gd name="T92" fmla="+- 0 2517 2498"/>
                              <a:gd name="T93" fmla="*/ T92 w 1336"/>
                              <a:gd name="T94" fmla="+- 0 1547 1419"/>
                              <a:gd name="T95" fmla="*/ 1547 h 134"/>
                              <a:gd name="T96" fmla="+- 0 2599 2498"/>
                              <a:gd name="T97" fmla="*/ T96 w 1336"/>
                              <a:gd name="T98" fmla="+- 0 1456 1419"/>
                              <a:gd name="T99" fmla="*/ 1456 h 134"/>
                              <a:gd name="T100" fmla="+- 0 2618 2498"/>
                              <a:gd name="T101" fmla="*/ T100 w 1336"/>
                              <a:gd name="T102" fmla="+- 0 1456 1419"/>
                              <a:gd name="T103" fmla="*/ 1456 h 134"/>
                              <a:gd name="T104" fmla="+- 0 2649 2498"/>
                              <a:gd name="T105" fmla="*/ T104 w 1336"/>
                              <a:gd name="T106" fmla="+- 0 1442 1419"/>
                              <a:gd name="T107" fmla="*/ 1442 h 134"/>
                              <a:gd name="T108" fmla="+- 0 2738 2498"/>
                              <a:gd name="T109" fmla="*/ T108 w 1336"/>
                              <a:gd name="T110" fmla="+- 0 1441 1419"/>
                              <a:gd name="T111" fmla="*/ 1441 h 134"/>
                              <a:gd name="T112" fmla="+- 0 2838 2498"/>
                              <a:gd name="T113" fmla="*/ T112 w 1336"/>
                              <a:gd name="T114" fmla="+- 0 1464 1419"/>
                              <a:gd name="T115" fmla="*/ 1464 h 134"/>
                              <a:gd name="T116" fmla="+- 0 2876 2498"/>
                              <a:gd name="T117" fmla="*/ T116 w 1336"/>
                              <a:gd name="T118" fmla="+- 0 1451 1419"/>
                              <a:gd name="T119" fmla="*/ 1451 h 134"/>
                              <a:gd name="T120" fmla="+- 0 2899 2498"/>
                              <a:gd name="T121" fmla="*/ T120 w 1336"/>
                              <a:gd name="T122" fmla="+- 0 1442 1419"/>
                              <a:gd name="T123" fmla="*/ 1442 h 134"/>
                              <a:gd name="T124" fmla="+- 0 2919 2498"/>
                              <a:gd name="T125" fmla="*/ T124 w 1336"/>
                              <a:gd name="T126" fmla="+- 0 1467 1419"/>
                              <a:gd name="T127" fmla="*/ 1467 h 134"/>
                              <a:gd name="T128" fmla="+- 0 2929 2498"/>
                              <a:gd name="T129" fmla="*/ T128 w 1336"/>
                              <a:gd name="T130" fmla="+- 0 1466 1419"/>
                              <a:gd name="T131" fmla="*/ 1466 h 134"/>
                              <a:gd name="T132" fmla="+- 0 2967 2498"/>
                              <a:gd name="T133" fmla="*/ T132 w 1336"/>
                              <a:gd name="T134" fmla="+- 0 1446 1419"/>
                              <a:gd name="T135" fmla="*/ 1446 h 134"/>
                              <a:gd name="T136" fmla="+- 0 3081 2498"/>
                              <a:gd name="T137" fmla="*/ T136 w 1336"/>
                              <a:gd name="T138" fmla="+- 0 1445 1419"/>
                              <a:gd name="T139" fmla="*/ 1445 h 134"/>
                              <a:gd name="T140" fmla="+- 0 3196 2498"/>
                              <a:gd name="T141" fmla="*/ T140 w 1336"/>
                              <a:gd name="T142" fmla="+- 0 1450 1419"/>
                              <a:gd name="T143" fmla="*/ 1450 h 134"/>
                              <a:gd name="T144" fmla="+- 0 3205 2498"/>
                              <a:gd name="T145" fmla="*/ T144 w 1336"/>
                              <a:gd name="T146" fmla="+- 0 1462 1419"/>
                              <a:gd name="T147" fmla="*/ 1462 h 134"/>
                              <a:gd name="T148" fmla="+- 0 3254 2498"/>
                              <a:gd name="T149" fmla="*/ T148 w 1336"/>
                              <a:gd name="T150" fmla="+- 0 1480 1419"/>
                              <a:gd name="T151" fmla="*/ 1480 h 134"/>
                              <a:gd name="T152" fmla="+- 0 3273 2498"/>
                              <a:gd name="T153" fmla="*/ T152 w 1336"/>
                              <a:gd name="T154" fmla="+- 0 1453 1419"/>
                              <a:gd name="T155" fmla="*/ 1453 h 134"/>
                              <a:gd name="T156" fmla="+- 0 3297 2498"/>
                              <a:gd name="T157" fmla="*/ T156 w 1336"/>
                              <a:gd name="T158" fmla="+- 0 1463 1419"/>
                              <a:gd name="T159" fmla="*/ 1463 h 134"/>
                              <a:gd name="T160" fmla="+- 0 3339 2498"/>
                              <a:gd name="T161" fmla="*/ T160 w 1336"/>
                              <a:gd name="T162" fmla="+- 0 1477 1419"/>
                              <a:gd name="T163" fmla="*/ 1477 h 134"/>
                              <a:gd name="T164" fmla="+- 0 3353 2498"/>
                              <a:gd name="T165" fmla="*/ T164 w 1336"/>
                              <a:gd name="T166" fmla="+- 0 1458 1419"/>
                              <a:gd name="T167" fmla="*/ 1458 h 134"/>
                              <a:gd name="T168" fmla="+- 0 3590 2498"/>
                              <a:gd name="T169" fmla="*/ T168 w 1336"/>
                              <a:gd name="T170" fmla="+- 0 1457 1419"/>
                              <a:gd name="T171" fmla="*/ 1457 h 134"/>
                              <a:gd name="T172" fmla="+- 0 3638 2498"/>
                              <a:gd name="T173" fmla="*/ T172 w 1336"/>
                              <a:gd name="T174" fmla="+- 0 1459 1419"/>
                              <a:gd name="T175" fmla="*/ 1459 h 134"/>
                              <a:gd name="T176" fmla="+- 0 3639 2498"/>
                              <a:gd name="T177" fmla="*/ T176 w 1336"/>
                              <a:gd name="T178" fmla="+- 0 1460 1419"/>
                              <a:gd name="T179" fmla="*/ 1460 h 134"/>
                              <a:gd name="T180" fmla="+- 0 3673 2498"/>
                              <a:gd name="T181" fmla="*/ T180 w 1336"/>
                              <a:gd name="T182" fmla="+- 0 1481 1419"/>
                              <a:gd name="T183" fmla="*/ 1481 h 134"/>
                              <a:gd name="T184" fmla="+- 0 3701 2498"/>
                              <a:gd name="T185" fmla="*/ T184 w 1336"/>
                              <a:gd name="T186" fmla="+- 0 1467 1419"/>
                              <a:gd name="T187" fmla="*/ 1467 h 134"/>
                              <a:gd name="T188" fmla="+- 0 3702 2498"/>
                              <a:gd name="T189" fmla="*/ T188 w 1336"/>
                              <a:gd name="T190" fmla="+- 0 1465 1419"/>
                              <a:gd name="T191" fmla="*/ 1465 h 134"/>
                              <a:gd name="T192" fmla="+- 0 3823 2498"/>
                              <a:gd name="T193" fmla="*/ T192 w 1336"/>
                              <a:gd name="T194" fmla="+- 0 1466 1419"/>
                              <a:gd name="T195" fmla="*/ 1466 h 134"/>
                              <a:gd name="T196" fmla="+- 0 3833 2498"/>
                              <a:gd name="T197" fmla="*/ T196 w 1336"/>
                              <a:gd name="T198" fmla="+- 0 1449 1419"/>
                              <a:gd name="T199" fmla="*/ 1449 h 134"/>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Lst>
                            <a:rect l="0" t="0" r="r" b="b"/>
                            <a:pathLst>
                              <a:path w="1336" h="134">
                                <a:moveTo>
                                  <a:pt x="1325" y="25"/>
                                </a:moveTo>
                                <a:lnTo>
                                  <a:pt x="1252" y="25"/>
                                </a:lnTo>
                                <a:lnTo>
                                  <a:pt x="1200" y="23"/>
                                </a:lnTo>
                                <a:lnTo>
                                  <a:pt x="1194" y="28"/>
                                </a:lnTo>
                                <a:lnTo>
                                  <a:pt x="1188" y="33"/>
                                </a:lnTo>
                                <a:lnTo>
                                  <a:pt x="1185" y="35"/>
                                </a:lnTo>
                                <a:lnTo>
                                  <a:pt x="1179" y="40"/>
                                </a:lnTo>
                                <a:lnTo>
                                  <a:pt x="1177" y="40"/>
                                </a:lnTo>
                                <a:lnTo>
                                  <a:pt x="1169" y="40"/>
                                </a:lnTo>
                                <a:lnTo>
                                  <a:pt x="1162" y="32"/>
                                </a:lnTo>
                                <a:lnTo>
                                  <a:pt x="1157" y="27"/>
                                </a:lnTo>
                                <a:lnTo>
                                  <a:pt x="1153" y="23"/>
                                </a:lnTo>
                                <a:lnTo>
                                  <a:pt x="1151" y="21"/>
                                </a:lnTo>
                                <a:lnTo>
                                  <a:pt x="1148" y="19"/>
                                </a:lnTo>
                                <a:lnTo>
                                  <a:pt x="1101" y="16"/>
                                </a:lnTo>
                                <a:lnTo>
                                  <a:pt x="1006" y="14"/>
                                </a:lnTo>
                                <a:lnTo>
                                  <a:pt x="908" y="13"/>
                                </a:lnTo>
                                <a:lnTo>
                                  <a:pt x="855" y="17"/>
                                </a:lnTo>
                                <a:lnTo>
                                  <a:pt x="842" y="21"/>
                                </a:lnTo>
                                <a:lnTo>
                                  <a:pt x="837" y="28"/>
                                </a:lnTo>
                                <a:lnTo>
                                  <a:pt x="834" y="33"/>
                                </a:lnTo>
                                <a:lnTo>
                                  <a:pt x="832" y="36"/>
                                </a:lnTo>
                                <a:lnTo>
                                  <a:pt x="831" y="37"/>
                                </a:lnTo>
                                <a:lnTo>
                                  <a:pt x="825" y="37"/>
                                </a:lnTo>
                                <a:lnTo>
                                  <a:pt x="820" y="37"/>
                                </a:lnTo>
                                <a:lnTo>
                                  <a:pt x="819" y="35"/>
                                </a:lnTo>
                                <a:lnTo>
                                  <a:pt x="815" y="30"/>
                                </a:lnTo>
                                <a:lnTo>
                                  <a:pt x="810" y="24"/>
                                </a:lnTo>
                                <a:lnTo>
                                  <a:pt x="802" y="15"/>
                                </a:lnTo>
                                <a:lnTo>
                                  <a:pt x="785" y="13"/>
                                </a:lnTo>
                                <a:lnTo>
                                  <a:pt x="765" y="12"/>
                                </a:lnTo>
                                <a:lnTo>
                                  <a:pt x="757" y="23"/>
                                </a:lnTo>
                                <a:lnTo>
                                  <a:pt x="752" y="30"/>
                                </a:lnTo>
                                <a:lnTo>
                                  <a:pt x="748" y="36"/>
                                </a:lnTo>
                                <a:lnTo>
                                  <a:pt x="746" y="39"/>
                                </a:lnTo>
                                <a:lnTo>
                                  <a:pt x="736" y="39"/>
                                </a:lnTo>
                                <a:lnTo>
                                  <a:pt x="729" y="38"/>
                                </a:lnTo>
                                <a:lnTo>
                                  <a:pt x="722" y="29"/>
                                </a:lnTo>
                                <a:lnTo>
                                  <a:pt x="718" y="22"/>
                                </a:lnTo>
                                <a:lnTo>
                                  <a:pt x="716" y="20"/>
                                </a:lnTo>
                                <a:lnTo>
                                  <a:pt x="605" y="5"/>
                                </a:lnTo>
                                <a:lnTo>
                                  <a:pt x="532" y="5"/>
                                </a:lnTo>
                                <a:lnTo>
                                  <a:pt x="487" y="6"/>
                                </a:lnTo>
                                <a:lnTo>
                                  <a:pt x="461" y="7"/>
                                </a:lnTo>
                                <a:lnTo>
                                  <a:pt x="456" y="9"/>
                                </a:lnTo>
                                <a:lnTo>
                                  <a:pt x="453" y="14"/>
                                </a:lnTo>
                                <a:lnTo>
                                  <a:pt x="443" y="27"/>
                                </a:lnTo>
                                <a:lnTo>
                                  <a:pt x="438" y="28"/>
                                </a:lnTo>
                                <a:lnTo>
                                  <a:pt x="439" y="28"/>
                                </a:lnTo>
                                <a:lnTo>
                                  <a:pt x="441" y="28"/>
                                </a:lnTo>
                                <a:lnTo>
                                  <a:pt x="444" y="30"/>
                                </a:lnTo>
                                <a:lnTo>
                                  <a:pt x="442" y="29"/>
                                </a:lnTo>
                                <a:lnTo>
                                  <a:pt x="440" y="28"/>
                                </a:lnTo>
                                <a:lnTo>
                                  <a:pt x="419" y="11"/>
                                </a:lnTo>
                                <a:lnTo>
                                  <a:pt x="411" y="2"/>
                                </a:lnTo>
                                <a:lnTo>
                                  <a:pt x="394" y="2"/>
                                </a:lnTo>
                                <a:lnTo>
                                  <a:pt x="379" y="2"/>
                                </a:lnTo>
                                <a:lnTo>
                                  <a:pt x="370" y="10"/>
                                </a:lnTo>
                                <a:lnTo>
                                  <a:pt x="363" y="16"/>
                                </a:lnTo>
                                <a:lnTo>
                                  <a:pt x="359" y="21"/>
                                </a:lnTo>
                                <a:lnTo>
                                  <a:pt x="356" y="23"/>
                                </a:lnTo>
                                <a:lnTo>
                                  <a:pt x="353" y="23"/>
                                </a:lnTo>
                                <a:lnTo>
                                  <a:pt x="348" y="23"/>
                                </a:lnTo>
                                <a:lnTo>
                                  <a:pt x="347" y="22"/>
                                </a:lnTo>
                                <a:lnTo>
                                  <a:pt x="343" y="17"/>
                                </a:lnTo>
                                <a:lnTo>
                                  <a:pt x="340" y="14"/>
                                </a:lnTo>
                                <a:lnTo>
                                  <a:pt x="336" y="10"/>
                                </a:lnTo>
                                <a:lnTo>
                                  <a:pt x="330" y="7"/>
                                </a:lnTo>
                                <a:lnTo>
                                  <a:pt x="319" y="4"/>
                                </a:lnTo>
                                <a:lnTo>
                                  <a:pt x="292" y="1"/>
                                </a:lnTo>
                                <a:lnTo>
                                  <a:pt x="242" y="0"/>
                                </a:lnTo>
                                <a:lnTo>
                                  <a:pt x="160" y="1"/>
                                </a:lnTo>
                                <a:lnTo>
                                  <a:pt x="155" y="1"/>
                                </a:lnTo>
                                <a:lnTo>
                                  <a:pt x="152" y="2"/>
                                </a:lnTo>
                                <a:lnTo>
                                  <a:pt x="151" y="2"/>
                                </a:lnTo>
                                <a:lnTo>
                                  <a:pt x="142" y="2"/>
                                </a:lnTo>
                                <a:lnTo>
                                  <a:pt x="135" y="7"/>
                                </a:lnTo>
                                <a:lnTo>
                                  <a:pt x="129" y="12"/>
                                </a:lnTo>
                                <a:lnTo>
                                  <a:pt x="127" y="13"/>
                                </a:lnTo>
                                <a:lnTo>
                                  <a:pt x="124" y="15"/>
                                </a:lnTo>
                                <a:lnTo>
                                  <a:pt x="123" y="16"/>
                                </a:lnTo>
                                <a:lnTo>
                                  <a:pt x="121" y="15"/>
                                </a:lnTo>
                                <a:lnTo>
                                  <a:pt x="120" y="15"/>
                                </a:lnTo>
                                <a:lnTo>
                                  <a:pt x="114" y="14"/>
                                </a:lnTo>
                                <a:lnTo>
                                  <a:pt x="105" y="12"/>
                                </a:lnTo>
                                <a:lnTo>
                                  <a:pt x="51" y="58"/>
                                </a:lnTo>
                                <a:lnTo>
                                  <a:pt x="3" y="114"/>
                                </a:lnTo>
                                <a:lnTo>
                                  <a:pt x="0" y="118"/>
                                </a:lnTo>
                                <a:lnTo>
                                  <a:pt x="0" y="125"/>
                                </a:lnTo>
                                <a:lnTo>
                                  <a:pt x="5" y="129"/>
                                </a:lnTo>
                                <a:lnTo>
                                  <a:pt x="9" y="133"/>
                                </a:lnTo>
                                <a:lnTo>
                                  <a:pt x="16" y="132"/>
                                </a:lnTo>
                                <a:lnTo>
                                  <a:pt x="19" y="128"/>
                                </a:lnTo>
                                <a:lnTo>
                                  <a:pt x="45" y="97"/>
                                </a:lnTo>
                                <a:lnTo>
                                  <a:pt x="69" y="69"/>
                                </a:lnTo>
                                <a:lnTo>
                                  <a:pt x="89" y="47"/>
                                </a:lnTo>
                                <a:lnTo>
                                  <a:pt x="101" y="37"/>
                                </a:lnTo>
                                <a:lnTo>
                                  <a:pt x="107" y="34"/>
                                </a:lnTo>
                                <a:lnTo>
                                  <a:pt x="111" y="35"/>
                                </a:lnTo>
                                <a:lnTo>
                                  <a:pt x="115" y="36"/>
                                </a:lnTo>
                                <a:lnTo>
                                  <a:pt x="120" y="37"/>
                                </a:lnTo>
                                <a:lnTo>
                                  <a:pt x="125" y="38"/>
                                </a:lnTo>
                                <a:lnTo>
                                  <a:pt x="131" y="36"/>
                                </a:lnTo>
                                <a:lnTo>
                                  <a:pt x="149" y="23"/>
                                </a:lnTo>
                                <a:lnTo>
                                  <a:pt x="151" y="23"/>
                                </a:lnTo>
                                <a:lnTo>
                                  <a:pt x="152" y="23"/>
                                </a:lnTo>
                                <a:lnTo>
                                  <a:pt x="155" y="23"/>
                                </a:lnTo>
                                <a:lnTo>
                                  <a:pt x="161" y="23"/>
                                </a:lnTo>
                                <a:lnTo>
                                  <a:pt x="240" y="22"/>
                                </a:lnTo>
                                <a:lnTo>
                                  <a:pt x="312" y="24"/>
                                </a:lnTo>
                                <a:lnTo>
                                  <a:pt x="328" y="33"/>
                                </a:lnTo>
                                <a:lnTo>
                                  <a:pt x="333" y="38"/>
                                </a:lnTo>
                                <a:lnTo>
                                  <a:pt x="340" y="45"/>
                                </a:lnTo>
                                <a:lnTo>
                                  <a:pt x="353" y="45"/>
                                </a:lnTo>
                                <a:lnTo>
                                  <a:pt x="365" y="45"/>
                                </a:lnTo>
                                <a:lnTo>
                                  <a:pt x="372" y="38"/>
                                </a:lnTo>
                                <a:lnTo>
                                  <a:pt x="378" y="32"/>
                                </a:lnTo>
                                <a:lnTo>
                                  <a:pt x="383" y="27"/>
                                </a:lnTo>
                                <a:lnTo>
                                  <a:pt x="387" y="23"/>
                                </a:lnTo>
                                <a:lnTo>
                                  <a:pt x="394" y="23"/>
                                </a:lnTo>
                                <a:lnTo>
                                  <a:pt x="401" y="23"/>
                                </a:lnTo>
                                <a:lnTo>
                                  <a:pt x="404" y="26"/>
                                </a:lnTo>
                                <a:lnTo>
                                  <a:pt x="408" y="32"/>
                                </a:lnTo>
                                <a:lnTo>
                                  <a:pt x="413" y="39"/>
                                </a:lnTo>
                                <a:lnTo>
                                  <a:pt x="421" y="48"/>
                                </a:lnTo>
                                <a:lnTo>
                                  <a:pt x="437" y="49"/>
                                </a:lnTo>
                                <a:lnTo>
                                  <a:pt x="435" y="49"/>
                                </a:lnTo>
                                <a:lnTo>
                                  <a:pt x="433" y="48"/>
                                </a:lnTo>
                                <a:lnTo>
                                  <a:pt x="431" y="47"/>
                                </a:lnTo>
                                <a:lnTo>
                                  <a:pt x="437" y="50"/>
                                </a:lnTo>
                                <a:lnTo>
                                  <a:pt x="445" y="49"/>
                                </a:lnTo>
                                <a:lnTo>
                                  <a:pt x="456" y="42"/>
                                </a:lnTo>
                                <a:lnTo>
                                  <a:pt x="469" y="27"/>
                                </a:lnTo>
                                <a:lnTo>
                                  <a:pt x="468" y="29"/>
                                </a:lnTo>
                                <a:lnTo>
                                  <a:pt x="466" y="30"/>
                                </a:lnTo>
                                <a:lnTo>
                                  <a:pt x="508" y="26"/>
                                </a:lnTo>
                                <a:lnTo>
                                  <a:pt x="583" y="26"/>
                                </a:lnTo>
                                <a:lnTo>
                                  <a:pt x="658" y="28"/>
                                </a:lnTo>
                                <a:lnTo>
                                  <a:pt x="700" y="33"/>
                                </a:lnTo>
                                <a:lnTo>
                                  <a:pt x="699" y="32"/>
                                </a:lnTo>
                                <a:lnTo>
                                  <a:pt x="698" y="31"/>
                                </a:lnTo>
                                <a:lnTo>
                                  <a:pt x="700" y="33"/>
                                </a:lnTo>
                                <a:lnTo>
                                  <a:pt x="701" y="35"/>
                                </a:lnTo>
                                <a:lnTo>
                                  <a:pt x="707" y="43"/>
                                </a:lnTo>
                                <a:lnTo>
                                  <a:pt x="714" y="51"/>
                                </a:lnTo>
                                <a:lnTo>
                                  <a:pt x="724" y="57"/>
                                </a:lnTo>
                                <a:lnTo>
                                  <a:pt x="735" y="60"/>
                                </a:lnTo>
                                <a:lnTo>
                                  <a:pt x="756" y="61"/>
                                </a:lnTo>
                                <a:lnTo>
                                  <a:pt x="764" y="50"/>
                                </a:lnTo>
                                <a:lnTo>
                                  <a:pt x="769" y="43"/>
                                </a:lnTo>
                                <a:lnTo>
                                  <a:pt x="774" y="37"/>
                                </a:lnTo>
                                <a:lnTo>
                                  <a:pt x="775" y="34"/>
                                </a:lnTo>
                                <a:lnTo>
                                  <a:pt x="783" y="35"/>
                                </a:lnTo>
                                <a:lnTo>
                                  <a:pt x="792" y="36"/>
                                </a:lnTo>
                                <a:lnTo>
                                  <a:pt x="794" y="39"/>
                                </a:lnTo>
                                <a:lnTo>
                                  <a:pt x="799" y="44"/>
                                </a:lnTo>
                                <a:lnTo>
                                  <a:pt x="804" y="50"/>
                                </a:lnTo>
                                <a:lnTo>
                                  <a:pt x="811" y="58"/>
                                </a:lnTo>
                                <a:lnTo>
                                  <a:pt x="825" y="58"/>
                                </a:lnTo>
                                <a:lnTo>
                                  <a:pt x="841" y="58"/>
                                </a:lnTo>
                                <a:lnTo>
                                  <a:pt x="847" y="52"/>
                                </a:lnTo>
                                <a:lnTo>
                                  <a:pt x="851" y="45"/>
                                </a:lnTo>
                                <a:lnTo>
                                  <a:pt x="854" y="42"/>
                                </a:lnTo>
                                <a:lnTo>
                                  <a:pt x="855" y="39"/>
                                </a:lnTo>
                                <a:lnTo>
                                  <a:pt x="862" y="37"/>
                                </a:lnTo>
                                <a:lnTo>
                                  <a:pt x="910" y="35"/>
                                </a:lnTo>
                                <a:lnTo>
                                  <a:pt x="1001" y="35"/>
                                </a:lnTo>
                                <a:lnTo>
                                  <a:pt x="1092" y="38"/>
                                </a:lnTo>
                                <a:lnTo>
                                  <a:pt x="1142" y="40"/>
                                </a:lnTo>
                                <a:lnTo>
                                  <a:pt x="1141" y="40"/>
                                </a:lnTo>
                                <a:lnTo>
                                  <a:pt x="1140" y="40"/>
                                </a:lnTo>
                                <a:lnTo>
                                  <a:pt x="1139" y="39"/>
                                </a:lnTo>
                                <a:lnTo>
                                  <a:pt x="1141" y="41"/>
                                </a:lnTo>
                                <a:lnTo>
                                  <a:pt x="1142" y="42"/>
                                </a:lnTo>
                                <a:lnTo>
                                  <a:pt x="1148" y="49"/>
                                </a:lnTo>
                                <a:lnTo>
                                  <a:pt x="1160" y="60"/>
                                </a:lnTo>
                                <a:lnTo>
                                  <a:pt x="1175" y="62"/>
                                </a:lnTo>
                                <a:lnTo>
                                  <a:pt x="1185" y="63"/>
                                </a:lnTo>
                                <a:lnTo>
                                  <a:pt x="1194" y="56"/>
                                </a:lnTo>
                                <a:lnTo>
                                  <a:pt x="1201" y="50"/>
                                </a:lnTo>
                                <a:lnTo>
                                  <a:pt x="1203" y="48"/>
                                </a:lnTo>
                                <a:lnTo>
                                  <a:pt x="1206" y="46"/>
                                </a:lnTo>
                                <a:lnTo>
                                  <a:pt x="1207" y="45"/>
                                </a:lnTo>
                                <a:lnTo>
                                  <a:pt x="1206" y="46"/>
                                </a:lnTo>
                                <a:lnTo>
                                  <a:pt x="1204" y="46"/>
                                </a:lnTo>
                                <a:lnTo>
                                  <a:pt x="1221" y="46"/>
                                </a:lnTo>
                                <a:lnTo>
                                  <a:pt x="1254" y="47"/>
                                </a:lnTo>
                                <a:lnTo>
                                  <a:pt x="1292" y="47"/>
                                </a:lnTo>
                                <a:lnTo>
                                  <a:pt x="1325" y="47"/>
                                </a:lnTo>
                                <a:lnTo>
                                  <a:pt x="1331" y="47"/>
                                </a:lnTo>
                                <a:lnTo>
                                  <a:pt x="1335" y="42"/>
                                </a:lnTo>
                                <a:lnTo>
                                  <a:pt x="1335" y="36"/>
                                </a:lnTo>
                                <a:lnTo>
                                  <a:pt x="1335" y="30"/>
                                </a:lnTo>
                                <a:lnTo>
                                  <a:pt x="1331" y="25"/>
                                </a:lnTo>
                                <a:lnTo>
                                  <a:pt x="1325" y="25"/>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77" name="Picture 509"/>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2407" y="1535"/>
                            <a:ext cx="198" cy="11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78" name="Rectangle 508"/>
                        <wps:cNvSpPr>
                          <a:spLocks noChangeArrowheads="1"/>
                        </wps:cNvSpPr>
                        <wps:spPr bwMode="auto">
                          <a:xfrm>
                            <a:off x="3995" y="1471"/>
                            <a:ext cx="109" cy="26"/>
                          </a:xfrm>
                          <a:prstGeom prst="rect">
                            <a:avLst/>
                          </a:prstGeom>
                          <a:solidFill>
                            <a:srgbClr val="DFDFD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79" name="Rectangle 507"/>
                        <wps:cNvSpPr>
                          <a:spLocks noChangeArrowheads="1"/>
                        </wps:cNvSpPr>
                        <wps:spPr bwMode="auto">
                          <a:xfrm>
                            <a:off x="3995" y="1471"/>
                            <a:ext cx="109" cy="26"/>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80" name="Freeform 506"/>
                        <wps:cNvSpPr>
                          <a:spLocks/>
                        </wps:cNvSpPr>
                        <wps:spPr bwMode="auto">
                          <a:xfrm>
                            <a:off x="3827" y="1408"/>
                            <a:ext cx="388" cy="86"/>
                          </a:xfrm>
                          <a:custGeom>
                            <a:avLst/>
                            <a:gdLst>
                              <a:gd name="T0" fmla="+- 0 4157 3827"/>
                              <a:gd name="T1" fmla="*/ T0 w 388"/>
                              <a:gd name="T2" fmla="+- 0 1409 1409"/>
                              <a:gd name="T3" fmla="*/ 1409 h 86"/>
                              <a:gd name="T4" fmla="+- 0 3833 3827"/>
                              <a:gd name="T5" fmla="*/ T4 w 388"/>
                              <a:gd name="T6" fmla="+- 0 1475 1409"/>
                              <a:gd name="T7" fmla="*/ 1475 h 86"/>
                              <a:gd name="T8" fmla="+- 0 3827 3827"/>
                              <a:gd name="T9" fmla="*/ T8 w 388"/>
                              <a:gd name="T10" fmla="+- 0 1475 1409"/>
                              <a:gd name="T11" fmla="*/ 1475 h 86"/>
                              <a:gd name="T12" fmla="+- 0 3827 3827"/>
                              <a:gd name="T13" fmla="*/ T12 w 388"/>
                              <a:gd name="T14" fmla="+- 0 1494 1409"/>
                              <a:gd name="T15" fmla="*/ 1494 h 86"/>
                              <a:gd name="T16" fmla="+- 0 3996 3827"/>
                              <a:gd name="T17" fmla="*/ T16 w 388"/>
                              <a:gd name="T18" fmla="+- 0 1494 1409"/>
                              <a:gd name="T19" fmla="*/ 1494 h 86"/>
                              <a:gd name="T20" fmla="+- 0 3996 3827"/>
                              <a:gd name="T21" fmla="*/ T20 w 388"/>
                              <a:gd name="T22" fmla="+- 0 1475 1409"/>
                              <a:gd name="T23" fmla="*/ 1475 h 86"/>
                              <a:gd name="T24" fmla="+- 0 3932 3827"/>
                              <a:gd name="T25" fmla="*/ T24 w 388"/>
                              <a:gd name="T26" fmla="+- 0 1475 1409"/>
                              <a:gd name="T27" fmla="*/ 1475 h 86"/>
                              <a:gd name="T28" fmla="+- 0 4214 3827"/>
                              <a:gd name="T29" fmla="*/ T28 w 388"/>
                              <a:gd name="T30" fmla="+- 0 1416 1409"/>
                              <a:gd name="T31" fmla="*/ 1416 h 86"/>
                              <a:gd name="T32" fmla="+- 0 4157 3827"/>
                              <a:gd name="T33" fmla="*/ T32 w 388"/>
                              <a:gd name="T34" fmla="+- 0 1409 1409"/>
                              <a:gd name="T35" fmla="*/ 1409 h 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88" h="86">
                                <a:moveTo>
                                  <a:pt x="330" y="0"/>
                                </a:moveTo>
                                <a:lnTo>
                                  <a:pt x="6" y="66"/>
                                </a:lnTo>
                                <a:lnTo>
                                  <a:pt x="0" y="66"/>
                                </a:lnTo>
                                <a:lnTo>
                                  <a:pt x="0" y="85"/>
                                </a:lnTo>
                                <a:lnTo>
                                  <a:pt x="169" y="85"/>
                                </a:lnTo>
                                <a:lnTo>
                                  <a:pt x="169" y="66"/>
                                </a:lnTo>
                                <a:lnTo>
                                  <a:pt x="105" y="66"/>
                                </a:lnTo>
                                <a:lnTo>
                                  <a:pt x="387" y="7"/>
                                </a:lnTo>
                                <a:lnTo>
                                  <a:pt x="330"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681" name="Freeform 505"/>
                        <wps:cNvSpPr>
                          <a:spLocks/>
                        </wps:cNvSpPr>
                        <wps:spPr bwMode="auto">
                          <a:xfrm>
                            <a:off x="3827" y="1408"/>
                            <a:ext cx="388" cy="86"/>
                          </a:xfrm>
                          <a:custGeom>
                            <a:avLst/>
                            <a:gdLst>
                              <a:gd name="T0" fmla="+- 0 4214 3827"/>
                              <a:gd name="T1" fmla="*/ T0 w 388"/>
                              <a:gd name="T2" fmla="+- 0 1416 1409"/>
                              <a:gd name="T3" fmla="*/ 1416 h 86"/>
                              <a:gd name="T4" fmla="+- 0 4157 3827"/>
                              <a:gd name="T5" fmla="*/ T4 w 388"/>
                              <a:gd name="T6" fmla="+- 0 1409 1409"/>
                              <a:gd name="T7" fmla="*/ 1409 h 86"/>
                              <a:gd name="T8" fmla="+- 0 3833 3827"/>
                              <a:gd name="T9" fmla="*/ T8 w 388"/>
                              <a:gd name="T10" fmla="+- 0 1475 1409"/>
                              <a:gd name="T11" fmla="*/ 1475 h 86"/>
                              <a:gd name="T12" fmla="+- 0 3827 3827"/>
                              <a:gd name="T13" fmla="*/ T12 w 388"/>
                              <a:gd name="T14" fmla="+- 0 1475 1409"/>
                              <a:gd name="T15" fmla="*/ 1475 h 86"/>
                              <a:gd name="T16" fmla="+- 0 3827 3827"/>
                              <a:gd name="T17" fmla="*/ T16 w 388"/>
                              <a:gd name="T18" fmla="+- 0 1494 1409"/>
                              <a:gd name="T19" fmla="*/ 1494 h 86"/>
                              <a:gd name="T20" fmla="+- 0 3996 3827"/>
                              <a:gd name="T21" fmla="*/ T20 w 388"/>
                              <a:gd name="T22" fmla="+- 0 1494 1409"/>
                              <a:gd name="T23" fmla="*/ 1494 h 86"/>
                              <a:gd name="T24" fmla="+- 0 3996 3827"/>
                              <a:gd name="T25" fmla="*/ T24 w 388"/>
                              <a:gd name="T26" fmla="+- 0 1475 1409"/>
                              <a:gd name="T27" fmla="*/ 1475 h 86"/>
                              <a:gd name="T28" fmla="+- 0 3932 3827"/>
                              <a:gd name="T29" fmla="*/ T28 w 388"/>
                              <a:gd name="T30" fmla="+- 0 1475 1409"/>
                              <a:gd name="T31" fmla="*/ 1475 h 86"/>
                              <a:gd name="T32" fmla="+- 0 4214 3827"/>
                              <a:gd name="T33" fmla="*/ T32 w 388"/>
                              <a:gd name="T34" fmla="+- 0 1416 1409"/>
                              <a:gd name="T35" fmla="*/ 1416 h 8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88" h="86">
                                <a:moveTo>
                                  <a:pt x="387" y="7"/>
                                </a:moveTo>
                                <a:lnTo>
                                  <a:pt x="330" y="0"/>
                                </a:lnTo>
                                <a:lnTo>
                                  <a:pt x="6" y="66"/>
                                </a:lnTo>
                                <a:lnTo>
                                  <a:pt x="0" y="66"/>
                                </a:lnTo>
                                <a:lnTo>
                                  <a:pt x="0" y="85"/>
                                </a:lnTo>
                                <a:lnTo>
                                  <a:pt x="169" y="85"/>
                                </a:lnTo>
                                <a:lnTo>
                                  <a:pt x="169" y="66"/>
                                </a:lnTo>
                                <a:lnTo>
                                  <a:pt x="105" y="66"/>
                                </a:lnTo>
                                <a:lnTo>
                                  <a:pt x="387" y="7"/>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82" name="Picture 50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5272" y="1542"/>
                            <a:ext cx="30" cy="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83" name="Rectangle 503"/>
                        <wps:cNvSpPr>
                          <a:spLocks noChangeArrowheads="1"/>
                        </wps:cNvSpPr>
                        <wps:spPr bwMode="auto">
                          <a:xfrm>
                            <a:off x="5272" y="1542"/>
                            <a:ext cx="30" cy="65"/>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84" name="Picture 50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5305" y="1551"/>
                            <a:ext cx="12" cy="5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85" name="Rectangle 501"/>
                        <wps:cNvSpPr>
                          <a:spLocks noChangeArrowheads="1"/>
                        </wps:cNvSpPr>
                        <wps:spPr bwMode="auto">
                          <a:xfrm>
                            <a:off x="5307" y="1551"/>
                            <a:ext cx="8" cy="51"/>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86" name="Picture 50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5314" y="1540"/>
                            <a:ext cx="18" cy="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87" name="Rectangle 499"/>
                        <wps:cNvSpPr>
                          <a:spLocks noChangeArrowheads="1"/>
                        </wps:cNvSpPr>
                        <wps:spPr bwMode="auto">
                          <a:xfrm>
                            <a:off x="5314" y="1540"/>
                            <a:ext cx="18" cy="70"/>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88" name="Picture 49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5381" y="1598"/>
                            <a:ext cx="139" cy="12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89" name="Rectangle 497"/>
                        <wps:cNvSpPr>
                          <a:spLocks noChangeArrowheads="1"/>
                        </wps:cNvSpPr>
                        <wps:spPr bwMode="auto">
                          <a:xfrm>
                            <a:off x="4138" y="1636"/>
                            <a:ext cx="95" cy="11"/>
                          </a:xfrm>
                          <a:prstGeom prst="rect">
                            <a:avLst/>
                          </a:prstGeom>
                          <a:solidFill>
                            <a:srgbClr val="E7E7E7"/>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0" name="Rectangle 496"/>
                        <wps:cNvSpPr>
                          <a:spLocks noChangeArrowheads="1"/>
                        </wps:cNvSpPr>
                        <wps:spPr bwMode="auto">
                          <a:xfrm>
                            <a:off x="4138" y="1636"/>
                            <a:ext cx="95" cy="11"/>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91" name="Rectangle 495"/>
                        <wps:cNvSpPr>
                          <a:spLocks noChangeArrowheads="1"/>
                        </wps:cNvSpPr>
                        <wps:spPr bwMode="auto">
                          <a:xfrm>
                            <a:off x="4182" y="1633"/>
                            <a:ext cx="20" cy="1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2" name="Rectangle 494"/>
                        <wps:cNvSpPr>
                          <a:spLocks noChangeArrowheads="1"/>
                        </wps:cNvSpPr>
                        <wps:spPr bwMode="auto">
                          <a:xfrm>
                            <a:off x="4180" y="1631"/>
                            <a:ext cx="25" cy="23"/>
                          </a:xfrm>
                          <a:prstGeom prst="rect">
                            <a:avLst/>
                          </a:prstGeom>
                          <a:solidFill>
                            <a:srgbClr val="151515"/>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3" name="Rectangle 493"/>
                        <wps:cNvSpPr>
                          <a:spLocks noChangeArrowheads="1"/>
                        </wps:cNvSpPr>
                        <wps:spPr bwMode="auto">
                          <a:xfrm>
                            <a:off x="3969" y="1629"/>
                            <a:ext cx="168" cy="1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694" name="Rectangle 492"/>
                        <wps:cNvSpPr>
                          <a:spLocks noChangeArrowheads="1"/>
                        </wps:cNvSpPr>
                        <wps:spPr bwMode="auto">
                          <a:xfrm>
                            <a:off x="3969" y="1629"/>
                            <a:ext cx="168" cy="18"/>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95" name="Picture 49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3976" y="1653"/>
                            <a:ext cx="260" cy="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96" name="Freeform 490"/>
                        <wps:cNvSpPr>
                          <a:spLocks/>
                        </wps:cNvSpPr>
                        <wps:spPr bwMode="auto">
                          <a:xfrm>
                            <a:off x="3976" y="1653"/>
                            <a:ext cx="260" cy="115"/>
                          </a:xfrm>
                          <a:custGeom>
                            <a:avLst/>
                            <a:gdLst>
                              <a:gd name="T0" fmla="+- 0 3976 3976"/>
                              <a:gd name="T1" fmla="*/ T0 w 260"/>
                              <a:gd name="T2" fmla="+- 0 1654 1654"/>
                              <a:gd name="T3" fmla="*/ 1654 h 115"/>
                              <a:gd name="T4" fmla="+- 0 3978 3976"/>
                              <a:gd name="T5" fmla="*/ T4 w 260"/>
                              <a:gd name="T6" fmla="+- 0 1769 1654"/>
                              <a:gd name="T7" fmla="*/ 1769 h 115"/>
                              <a:gd name="T8" fmla="+- 0 4236 3976"/>
                              <a:gd name="T9" fmla="*/ T8 w 260"/>
                              <a:gd name="T10" fmla="+- 0 1769 1654"/>
                              <a:gd name="T11" fmla="*/ 1769 h 115"/>
                              <a:gd name="T12" fmla="+- 0 4234 3976"/>
                              <a:gd name="T13" fmla="*/ T12 w 260"/>
                              <a:gd name="T14" fmla="+- 0 1654 1654"/>
                              <a:gd name="T15" fmla="*/ 1654 h 115"/>
                              <a:gd name="T16" fmla="+- 0 3976 3976"/>
                              <a:gd name="T17" fmla="*/ T16 w 260"/>
                              <a:gd name="T18" fmla="+- 0 1654 1654"/>
                              <a:gd name="T19" fmla="*/ 1654 h 115"/>
                            </a:gdLst>
                            <a:ahLst/>
                            <a:cxnLst>
                              <a:cxn ang="0">
                                <a:pos x="T1" y="T3"/>
                              </a:cxn>
                              <a:cxn ang="0">
                                <a:pos x="T5" y="T7"/>
                              </a:cxn>
                              <a:cxn ang="0">
                                <a:pos x="T9" y="T11"/>
                              </a:cxn>
                              <a:cxn ang="0">
                                <a:pos x="T13" y="T15"/>
                              </a:cxn>
                              <a:cxn ang="0">
                                <a:pos x="T17" y="T19"/>
                              </a:cxn>
                            </a:cxnLst>
                            <a:rect l="0" t="0" r="r" b="b"/>
                            <a:pathLst>
                              <a:path w="260" h="115">
                                <a:moveTo>
                                  <a:pt x="0" y="0"/>
                                </a:moveTo>
                                <a:lnTo>
                                  <a:pt x="2" y="115"/>
                                </a:lnTo>
                                <a:lnTo>
                                  <a:pt x="260" y="115"/>
                                </a:lnTo>
                                <a:lnTo>
                                  <a:pt x="258" y="0"/>
                                </a:lnTo>
                                <a:lnTo>
                                  <a:pt x="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97" name="Picture 489"/>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3804" y="1642"/>
                            <a:ext cx="174" cy="1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98" name="Rectangle 488"/>
                        <wps:cNvSpPr>
                          <a:spLocks noChangeArrowheads="1"/>
                        </wps:cNvSpPr>
                        <wps:spPr bwMode="auto">
                          <a:xfrm>
                            <a:off x="3804" y="1642"/>
                            <a:ext cx="174" cy="128"/>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699" name="Picture 48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3779" y="1635"/>
                            <a:ext cx="25" cy="13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00" name="Rectangle 486"/>
                        <wps:cNvSpPr>
                          <a:spLocks noChangeArrowheads="1"/>
                        </wps:cNvSpPr>
                        <wps:spPr bwMode="auto">
                          <a:xfrm>
                            <a:off x="3861" y="1591"/>
                            <a:ext cx="118" cy="5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01" name="AutoShape 485"/>
                        <wps:cNvSpPr>
                          <a:spLocks/>
                        </wps:cNvSpPr>
                        <wps:spPr bwMode="auto">
                          <a:xfrm>
                            <a:off x="3861" y="1591"/>
                            <a:ext cx="118" cy="51"/>
                          </a:xfrm>
                          <a:custGeom>
                            <a:avLst/>
                            <a:gdLst>
                              <a:gd name="T0" fmla="+- 0 3862 3862"/>
                              <a:gd name="T1" fmla="*/ T0 w 118"/>
                              <a:gd name="T2" fmla="+- 0 1591 1591"/>
                              <a:gd name="T3" fmla="*/ 1591 h 51"/>
                              <a:gd name="T4" fmla="+- 0 3979 3862"/>
                              <a:gd name="T5" fmla="*/ T4 w 118"/>
                              <a:gd name="T6" fmla="+- 0 1591 1591"/>
                              <a:gd name="T7" fmla="*/ 1591 h 51"/>
                              <a:gd name="T8" fmla="+- 0 3979 3862"/>
                              <a:gd name="T9" fmla="*/ T8 w 118"/>
                              <a:gd name="T10" fmla="+- 0 1642 1591"/>
                              <a:gd name="T11" fmla="*/ 1642 h 51"/>
                              <a:gd name="T12" fmla="+- 0 3862 3862"/>
                              <a:gd name="T13" fmla="*/ T12 w 118"/>
                              <a:gd name="T14" fmla="+- 0 1642 1591"/>
                              <a:gd name="T15" fmla="*/ 1642 h 51"/>
                              <a:gd name="T16" fmla="+- 0 3862 3862"/>
                              <a:gd name="T17" fmla="*/ T16 w 118"/>
                              <a:gd name="T18" fmla="+- 0 1591 1591"/>
                              <a:gd name="T19" fmla="*/ 1591 h 51"/>
                              <a:gd name="T20" fmla="+- 0 3940 3862"/>
                              <a:gd name="T21" fmla="*/ T20 w 118"/>
                              <a:gd name="T22" fmla="+- 0 1605 1591"/>
                              <a:gd name="T23" fmla="*/ 1605 h 51"/>
                              <a:gd name="T24" fmla="+- 0 3950 3862"/>
                              <a:gd name="T25" fmla="*/ T24 w 118"/>
                              <a:gd name="T26" fmla="+- 0 1605 1591"/>
                              <a:gd name="T27" fmla="*/ 1605 h 51"/>
                              <a:gd name="T28" fmla="+- 0 3958 3862"/>
                              <a:gd name="T29" fmla="*/ T28 w 118"/>
                              <a:gd name="T30" fmla="+- 0 1612 1591"/>
                              <a:gd name="T31" fmla="*/ 1612 h 51"/>
                              <a:gd name="T32" fmla="+- 0 3958 3862"/>
                              <a:gd name="T33" fmla="*/ T32 w 118"/>
                              <a:gd name="T34" fmla="+- 0 1620 1591"/>
                              <a:gd name="T35" fmla="*/ 1620 h 51"/>
                              <a:gd name="T36" fmla="+- 0 3958 3862"/>
                              <a:gd name="T37" fmla="*/ T36 w 118"/>
                              <a:gd name="T38" fmla="+- 0 1629 1591"/>
                              <a:gd name="T39" fmla="*/ 1629 h 51"/>
                              <a:gd name="T40" fmla="+- 0 3950 3862"/>
                              <a:gd name="T41" fmla="*/ T40 w 118"/>
                              <a:gd name="T42" fmla="+- 0 1636 1591"/>
                              <a:gd name="T43" fmla="*/ 1636 h 51"/>
                              <a:gd name="T44" fmla="+- 0 3940 3862"/>
                              <a:gd name="T45" fmla="*/ T44 w 118"/>
                              <a:gd name="T46" fmla="+- 0 1636 1591"/>
                              <a:gd name="T47" fmla="*/ 1636 h 51"/>
                              <a:gd name="T48" fmla="+- 0 3931 3862"/>
                              <a:gd name="T49" fmla="*/ T48 w 118"/>
                              <a:gd name="T50" fmla="+- 0 1636 1591"/>
                              <a:gd name="T51" fmla="*/ 1636 h 51"/>
                              <a:gd name="T52" fmla="+- 0 3923 3862"/>
                              <a:gd name="T53" fmla="*/ T52 w 118"/>
                              <a:gd name="T54" fmla="+- 0 1629 1591"/>
                              <a:gd name="T55" fmla="*/ 1629 h 51"/>
                              <a:gd name="T56" fmla="+- 0 3923 3862"/>
                              <a:gd name="T57" fmla="*/ T56 w 118"/>
                              <a:gd name="T58" fmla="+- 0 1620 1591"/>
                              <a:gd name="T59" fmla="*/ 1620 h 51"/>
                              <a:gd name="T60" fmla="+- 0 3923 3862"/>
                              <a:gd name="T61" fmla="*/ T60 w 118"/>
                              <a:gd name="T62" fmla="+- 0 1612 1591"/>
                              <a:gd name="T63" fmla="*/ 1612 h 51"/>
                              <a:gd name="T64" fmla="+- 0 3931 3862"/>
                              <a:gd name="T65" fmla="*/ T64 w 118"/>
                              <a:gd name="T66" fmla="+- 0 1605 1591"/>
                              <a:gd name="T67" fmla="*/ 1605 h 51"/>
                              <a:gd name="T68" fmla="+- 0 3940 3862"/>
                              <a:gd name="T69" fmla="*/ T68 w 118"/>
                              <a:gd name="T70" fmla="+- 0 1605 1591"/>
                              <a:gd name="T71" fmla="*/ 1605 h 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118" h="51">
                                <a:moveTo>
                                  <a:pt x="0" y="0"/>
                                </a:moveTo>
                                <a:lnTo>
                                  <a:pt x="117" y="0"/>
                                </a:lnTo>
                                <a:lnTo>
                                  <a:pt x="117" y="51"/>
                                </a:lnTo>
                                <a:lnTo>
                                  <a:pt x="0" y="51"/>
                                </a:lnTo>
                                <a:lnTo>
                                  <a:pt x="0" y="0"/>
                                </a:lnTo>
                                <a:close/>
                                <a:moveTo>
                                  <a:pt x="78" y="14"/>
                                </a:moveTo>
                                <a:lnTo>
                                  <a:pt x="88" y="14"/>
                                </a:lnTo>
                                <a:lnTo>
                                  <a:pt x="96" y="21"/>
                                </a:lnTo>
                                <a:lnTo>
                                  <a:pt x="96" y="29"/>
                                </a:lnTo>
                                <a:lnTo>
                                  <a:pt x="96" y="38"/>
                                </a:lnTo>
                                <a:lnTo>
                                  <a:pt x="88" y="45"/>
                                </a:lnTo>
                                <a:lnTo>
                                  <a:pt x="78" y="45"/>
                                </a:lnTo>
                                <a:lnTo>
                                  <a:pt x="69" y="45"/>
                                </a:lnTo>
                                <a:lnTo>
                                  <a:pt x="61" y="38"/>
                                </a:lnTo>
                                <a:lnTo>
                                  <a:pt x="61" y="29"/>
                                </a:lnTo>
                                <a:lnTo>
                                  <a:pt x="61" y="21"/>
                                </a:lnTo>
                                <a:lnTo>
                                  <a:pt x="69" y="14"/>
                                </a:lnTo>
                                <a:lnTo>
                                  <a:pt x="78" y="14"/>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2" name="Freeform 484"/>
                        <wps:cNvSpPr>
                          <a:spLocks/>
                        </wps:cNvSpPr>
                        <wps:spPr bwMode="auto">
                          <a:xfrm>
                            <a:off x="3937" y="2824"/>
                            <a:ext cx="68" cy="92"/>
                          </a:xfrm>
                          <a:custGeom>
                            <a:avLst/>
                            <a:gdLst>
                              <a:gd name="T0" fmla="+- 0 4003 3937"/>
                              <a:gd name="T1" fmla="*/ T0 w 68"/>
                              <a:gd name="T2" fmla="+- 0 2835 2825"/>
                              <a:gd name="T3" fmla="*/ 2835 h 92"/>
                              <a:gd name="T4" fmla="+- 0 4000 3937"/>
                              <a:gd name="T5" fmla="*/ T4 w 68"/>
                              <a:gd name="T6" fmla="+- 0 2849 2825"/>
                              <a:gd name="T7" fmla="*/ 2849 h 92"/>
                              <a:gd name="T8" fmla="+- 0 4005 3937"/>
                              <a:gd name="T9" fmla="*/ T8 w 68"/>
                              <a:gd name="T10" fmla="+- 0 2859 2825"/>
                              <a:gd name="T11" fmla="*/ 2859 h 92"/>
                              <a:gd name="T12" fmla="+- 0 3998 3937"/>
                              <a:gd name="T13" fmla="*/ T12 w 68"/>
                              <a:gd name="T14" fmla="+- 0 2869 2825"/>
                              <a:gd name="T15" fmla="*/ 2869 h 92"/>
                              <a:gd name="T16" fmla="+- 0 3992 3937"/>
                              <a:gd name="T17" fmla="*/ T16 w 68"/>
                              <a:gd name="T18" fmla="+- 0 2875 2825"/>
                              <a:gd name="T19" fmla="*/ 2875 h 92"/>
                              <a:gd name="T20" fmla="+- 0 3981 3937"/>
                              <a:gd name="T21" fmla="*/ T20 w 68"/>
                              <a:gd name="T22" fmla="+- 0 2886 2825"/>
                              <a:gd name="T23" fmla="*/ 2886 h 92"/>
                              <a:gd name="T24" fmla="+- 0 3967 3937"/>
                              <a:gd name="T25" fmla="*/ T24 w 68"/>
                              <a:gd name="T26" fmla="+- 0 2900 2825"/>
                              <a:gd name="T27" fmla="*/ 2900 h 92"/>
                              <a:gd name="T28" fmla="+- 0 3951 3937"/>
                              <a:gd name="T29" fmla="*/ T28 w 68"/>
                              <a:gd name="T30" fmla="+- 0 2916 2825"/>
                              <a:gd name="T31" fmla="*/ 2916 h 92"/>
                              <a:gd name="T32" fmla="+- 0 3937 3937"/>
                              <a:gd name="T33" fmla="*/ T32 w 68"/>
                              <a:gd name="T34" fmla="+- 0 2906 2825"/>
                              <a:gd name="T35" fmla="*/ 2906 h 92"/>
                              <a:gd name="T36" fmla="+- 0 3953 3937"/>
                              <a:gd name="T37" fmla="*/ T36 w 68"/>
                              <a:gd name="T38" fmla="+- 0 2891 2825"/>
                              <a:gd name="T39" fmla="*/ 2891 h 92"/>
                              <a:gd name="T40" fmla="+- 0 3968 3937"/>
                              <a:gd name="T41" fmla="*/ T40 w 68"/>
                              <a:gd name="T42" fmla="+- 0 2876 2825"/>
                              <a:gd name="T43" fmla="*/ 2876 h 92"/>
                              <a:gd name="T44" fmla="+- 0 3979 3937"/>
                              <a:gd name="T45" fmla="*/ T44 w 68"/>
                              <a:gd name="T46" fmla="+- 0 2865 2825"/>
                              <a:gd name="T47" fmla="*/ 2865 h 92"/>
                              <a:gd name="T48" fmla="+- 0 3985 3937"/>
                              <a:gd name="T49" fmla="*/ T48 w 68"/>
                              <a:gd name="T50" fmla="+- 0 2859 2825"/>
                              <a:gd name="T51" fmla="*/ 2859 h 92"/>
                              <a:gd name="T52" fmla="+- 0 3992 3937"/>
                              <a:gd name="T53" fmla="*/ T52 w 68"/>
                              <a:gd name="T54" fmla="+- 0 2849 2825"/>
                              <a:gd name="T55" fmla="*/ 2849 h 92"/>
                              <a:gd name="T56" fmla="+- 0 3987 3937"/>
                              <a:gd name="T57" fmla="*/ T56 w 68"/>
                              <a:gd name="T58" fmla="+- 0 2839 2825"/>
                              <a:gd name="T59" fmla="*/ 2839 h 92"/>
                              <a:gd name="T60" fmla="+- 0 3989 3937"/>
                              <a:gd name="T61" fmla="*/ T60 w 68"/>
                              <a:gd name="T62" fmla="+- 0 2825 2825"/>
                              <a:gd name="T63" fmla="*/ 2825 h 92"/>
                              <a:gd name="T64" fmla="+- 0 4003 3937"/>
                              <a:gd name="T65" fmla="*/ T64 w 68"/>
                              <a:gd name="T66" fmla="+- 0 2835 2825"/>
                              <a:gd name="T67" fmla="*/ 2835 h 9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68" h="92">
                                <a:moveTo>
                                  <a:pt x="66" y="10"/>
                                </a:moveTo>
                                <a:lnTo>
                                  <a:pt x="63" y="24"/>
                                </a:lnTo>
                                <a:lnTo>
                                  <a:pt x="68" y="34"/>
                                </a:lnTo>
                                <a:lnTo>
                                  <a:pt x="61" y="44"/>
                                </a:lnTo>
                                <a:lnTo>
                                  <a:pt x="55" y="50"/>
                                </a:lnTo>
                                <a:lnTo>
                                  <a:pt x="44" y="61"/>
                                </a:lnTo>
                                <a:lnTo>
                                  <a:pt x="30" y="75"/>
                                </a:lnTo>
                                <a:lnTo>
                                  <a:pt x="14" y="91"/>
                                </a:lnTo>
                                <a:lnTo>
                                  <a:pt x="0" y="81"/>
                                </a:lnTo>
                                <a:lnTo>
                                  <a:pt x="16" y="66"/>
                                </a:lnTo>
                                <a:lnTo>
                                  <a:pt x="31" y="51"/>
                                </a:lnTo>
                                <a:lnTo>
                                  <a:pt x="42" y="40"/>
                                </a:lnTo>
                                <a:lnTo>
                                  <a:pt x="48" y="34"/>
                                </a:lnTo>
                                <a:lnTo>
                                  <a:pt x="55" y="24"/>
                                </a:lnTo>
                                <a:lnTo>
                                  <a:pt x="50" y="14"/>
                                </a:lnTo>
                                <a:lnTo>
                                  <a:pt x="52" y="0"/>
                                </a:lnTo>
                                <a:lnTo>
                                  <a:pt x="66" y="1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03" name="Picture 483"/>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3246" y="1633"/>
                            <a:ext cx="874" cy="1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04" name="Rectangle 482"/>
                        <wps:cNvSpPr>
                          <a:spLocks noChangeArrowheads="1"/>
                        </wps:cNvSpPr>
                        <wps:spPr bwMode="auto">
                          <a:xfrm>
                            <a:off x="2375" y="1894"/>
                            <a:ext cx="282" cy="28"/>
                          </a:xfrm>
                          <a:prstGeom prst="rect">
                            <a:avLst/>
                          </a:prstGeom>
                          <a:solidFill>
                            <a:srgbClr val="D2D2D2"/>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05" name="Rectangle 481"/>
                        <wps:cNvSpPr>
                          <a:spLocks noChangeArrowheads="1"/>
                        </wps:cNvSpPr>
                        <wps:spPr bwMode="auto">
                          <a:xfrm>
                            <a:off x="2375" y="1894"/>
                            <a:ext cx="282" cy="28"/>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06" name="Freeform 480"/>
                        <wps:cNvSpPr>
                          <a:spLocks/>
                        </wps:cNvSpPr>
                        <wps:spPr bwMode="auto">
                          <a:xfrm>
                            <a:off x="2661" y="1960"/>
                            <a:ext cx="92" cy="129"/>
                          </a:xfrm>
                          <a:custGeom>
                            <a:avLst/>
                            <a:gdLst>
                              <a:gd name="T0" fmla="+- 0 2754 2662"/>
                              <a:gd name="T1" fmla="*/ T0 w 92"/>
                              <a:gd name="T2" fmla="+- 0 1960 1960"/>
                              <a:gd name="T3" fmla="*/ 1960 h 129"/>
                              <a:gd name="T4" fmla="+- 0 2705 2662"/>
                              <a:gd name="T5" fmla="*/ T4 w 92"/>
                              <a:gd name="T6" fmla="+- 0 1960 1960"/>
                              <a:gd name="T7" fmla="*/ 1960 h 129"/>
                              <a:gd name="T8" fmla="+- 0 2715 2662"/>
                              <a:gd name="T9" fmla="*/ T8 w 92"/>
                              <a:gd name="T10" fmla="+- 0 1964 1960"/>
                              <a:gd name="T11" fmla="*/ 1964 h 129"/>
                              <a:gd name="T12" fmla="+- 0 2662 2662"/>
                              <a:gd name="T13" fmla="*/ T12 w 92"/>
                              <a:gd name="T14" fmla="+- 0 2087 1960"/>
                              <a:gd name="T15" fmla="*/ 2087 h 129"/>
                              <a:gd name="T16" fmla="+- 0 2702 2662"/>
                              <a:gd name="T17" fmla="*/ T16 w 92"/>
                              <a:gd name="T18" fmla="+- 0 2089 1960"/>
                              <a:gd name="T19" fmla="*/ 2089 h 129"/>
                              <a:gd name="T20" fmla="+- 0 2754 2662"/>
                              <a:gd name="T21" fmla="*/ T20 w 92"/>
                              <a:gd name="T22" fmla="+- 0 1960 1960"/>
                              <a:gd name="T23" fmla="*/ 1960 h 129"/>
                            </a:gdLst>
                            <a:ahLst/>
                            <a:cxnLst>
                              <a:cxn ang="0">
                                <a:pos x="T1" y="T3"/>
                              </a:cxn>
                              <a:cxn ang="0">
                                <a:pos x="T5" y="T7"/>
                              </a:cxn>
                              <a:cxn ang="0">
                                <a:pos x="T9" y="T11"/>
                              </a:cxn>
                              <a:cxn ang="0">
                                <a:pos x="T13" y="T15"/>
                              </a:cxn>
                              <a:cxn ang="0">
                                <a:pos x="T17" y="T19"/>
                              </a:cxn>
                              <a:cxn ang="0">
                                <a:pos x="T21" y="T23"/>
                              </a:cxn>
                            </a:cxnLst>
                            <a:rect l="0" t="0" r="r" b="b"/>
                            <a:pathLst>
                              <a:path w="92" h="129">
                                <a:moveTo>
                                  <a:pt x="92" y="0"/>
                                </a:moveTo>
                                <a:lnTo>
                                  <a:pt x="43" y="0"/>
                                </a:lnTo>
                                <a:lnTo>
                                  <a:pt x="53" y="4"/>
                                </a:lnTo>
                                <a:lnTo>
                                  <a:pt x="0" y="127"/>
                                </a:lnTo>
                                <a:lnTo>
                                  <a:pt x="40" y="129"/>
                                </a:lnTo>
                                <a:lnTo>
                                  <a:pt x="92" y="0"/>
                                </a:lnTo>
                                <a:close/>
                              </a:path>
                            </a:pathLst>
                          </a:custGeom>
                          <a:solidFill>
                            <a:srgbClr val="C6C6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07" name="Freeform 479"/>
                        <wps:cNvSpPr>
                          <a:spLocks/>
                        </wps:cNvSpPr>
                        <wps:spPr bwMode="auto">
                          <a:xfrm>
                            <a:off x="2661" y="1960"/>
                            <a:ext cx="92" cy="129"/>
                          </a:xfrm>
                          <a:custGeom>
                            <a:avLst/>
                            <a:gdLst>
                              <a:gd name="T0" fmla="+- 0 2662 2662"/>
                              <a:gd name="T1" fmla="*/ T0 w 92"/>
                              <a:gd name="T2" fmla="+- 0 2087 1960"/>
                              <a:gd name="T3" fmla="*/ 2087 h 129"/>
                              <a:gd name="T4" fmla="+- 0 2702 2662"/>
                              <a:gd name="T5" fmla="*/ T4 w 92"/>
                              <a:gd name="T6" fmla="+- 0 2089 1960"/>
                              <a:gd name="T7" fmla="*/ 2089 h 129"/>
                              <a:gd name="T8" fmla="+- 0 2754 2662"/>
                              <a:gd name="T9" fmla="*/ T8 w 92"/>
                              <a:gd name="T10" fmla="+- 0 1960 1960"/>
                              <a:gd name="T11" fmla="*/ 1960 h 129"/>
                              <a:gd name="T12" fmla="+- 0 2705 2662"/>
                              <a:gd name="T13" fmla="*/ T12 w 92"/>
                              <a:gd name="T14" fmla="+- 0 1960 1960"/>
                              <a:gd name="T15" fmla="*/ 1960 h 129"/>
                              <a:gd name="T16" fmla="+- 0 2715 2662"/>
                              <a:gd name="T17" fmla="*/ T16 w 92"/>
                              <a:gd name="T18" fmla="+- 0 1964 1960"/>
                              <a:gd name="T19" fmla="*/ 1964 h 129"/>
                              <a:gd name="T20" fmla="+- 0 2662 2662"/>
                              <a:gd name="T21" fmla="*/ T20 w 92"/>
                              <a:gd name="T22" fmla="+- 0 2087 1960"/>
                              <a:gd name="T23" fmla="*/ 2087 h 129"/>
                            </a:gdLst>
                            <a:ahLst/>
                            <a:cxnLst>
                              <a:cxn ang="0">
                                <a:pos x="T1" y="T3"/>
                              </a:cxn>
                              <a:cxn ang="0">
                                <a:pos x="T5" y="T7"/>
                              </a:cxn>
                              <a:cxn ang="0">
                                <a:pos x="T9" y="T11"/>
                              </a:cxn>
                              <a:cxn ang="0">
                                <a:pos x="T13" y="T15"/>
                              </a:cxn>
                              <a:cxn ang="0">
                                <a:pos x="T17" y="T19"/>
                              </a:cxn>
                              <a:cxn ang="0">
                                <a:pos x="T21" y="T23"/>
                              </a:cxn>
                            </a:cxnLst>
                            <a:rect l="0" t="0" r="r" b="b"/>
                            <a:pathLst>
                              <a:path w="92" h="129">
                                <a:moveTo>
                                  <a:pt x="0" y="127"/>
                                </a:moveTo>
                                <a:lnTo>
                                  <a:pt x="40" y="129"/>
                                </a:lnTo>
                                <a:lnTo>
                                  <a:pt x="92" y="0"/>
                                </a:lnTo>
                                <a:lnTo>
                                  <a:pt x="43" y="0"/>
                                </a:lnTo>
                                <a:lnTo>
                                  <a:pt x="53" y="4"/>
                                </a:lnTo>
                                <a:lnTo>
                                  <a:pt x="0" y="127"/>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08" name="Picture 47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2570" y="2053"/>
                            <a:ext cx="7" cy="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09" name="Freeform 477"/>
                        <wps:cNvSpPr>
                          <a:spLocks/>
                        </wps:cNvSpPr>
                        <wps:spPr bwMode="auto">
                          <a:xfrm>
                            <a:off x="2570" y="2054"/>
                            <a:ext cx="7" cy="3"/>
                          </a:xfrm>
                          <a:custGeom>
                            <a:avLst/>
                            <a:gdLst>
                              <a:gd name="T0" fmla="+- 0 2570 2570"/>
                              <a:gd name="T1" fmla="*/ T0 w 7"/>
                              <a:gd name="T2" fmla="+- 0 2054 2054"/>
                              <a:gd name="T3" fmla="*/ 2054 h 3"/>
                              <a:gd name="T4" fmla="+- 0 2573 2570"/>
                              <a:gd name="T5" fmla="*/ T4 w 7"/>
                              <a:gd name="T6" fmla="+- 0 2055 2054"/>
                              <a:gd name="T7" fmla="*/ 2055 h 3"/>
                              <a:gd name="T8" fmla="+- 0 2577 2570"/>
                              <a:gd name="T9" fmla="*/ T8 w 7"/>
                              <a:gd name="T10" fmla="+- 0 2057 2054"/>
                              <a:gd name="T11" fmla="*/ 2057 h 3"/>
                              <a:gd name="T12" fmla="+- 0 2577 2570"/>
                              <a:gd name="T13" fmla="*/ T12 w 7"/>
                              <a:gd name="T14" fmla="+- 0 2056 2054"/>
                              <a:gd name="T15" fmla="*/ 2056 h 3"/>
                              <a:gd name="T16" fmla="+- 0 2570 2570"/>
                              <a:gd name="T17" fmla="*/ T16 w 7"/>
                              <a:gd name="T18" fmla="+- 0 2054 2054"/>
                              <a:gd name="T19" fmla="*/ 2054 h 3"/>
                            </a:gdLst>
                            <a:ahLst/>
                            <a:cxnLst>
                              <a:cxn ang="0">
                                <a:pos x="T1" y="T3"/>
                              </a:cxn>
                              <a:cxn ang="0">
                                <a:pos x="T5" y="T7"/>
                              </a:cxn>
                              <a:cxn ang="0">
                                <a:pos x="T9" y="T11"/>
                              </a:cxn>
                              <a:cxn ang="0">
                                <a:pos x="T13" y="T15"/>
                              </a:cxn>
                              <a:cxn ang="0">
                                <a:pos x="T17" y="T19"/>
                              </a:cxn>
                            </a:cxnLst>
                            <a:rect l="0" t="0" r="r" b="b"/>
                            <a:pathLst>
                              <a:path w="7" h="3">
                                <a:moveTo>
                                  <a:pt x="0" y="0"/>
                                </a:moveTo>
                                <a:lnTo>
                                  <a:pt x="3" y="1"/>
                                </a:lnTo>
                                <a:lnTo>
                                  <a:pt x="7" y="3"/>
                                </a:lnTo>
                                <a:lnTo>
                                  <a:pt x="7" y="2"/>
                                </a:lnTo>
                                <a:lnTo>
                                  <a:pt x="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10" name="Picture 476"/>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2701" y="2088"/>
                            <a:ext cx="2" cy="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11" name="Freeform 475"/>
                        <wps:cNvSpPr>
                          <a:spLocks/>
                        </wps:cNvSpPr>
                        <wps:spPr bwMode="auto">
                          <a:xfrm>
                            <a:off x="2702" y="2089"/>
                            <a:ext cx="2" cy="2"/>
                          </a:xfrm>
                          <a:custGeom>
                            <a:avLst/>
                            <a:gdLst>
                              <a:gd name="T0" fmla="+- 0 2702 2702"/>
                              <a:gd name="T1" fmla="*/ T0 w 2"/>
                              <a:gd name="T2" fmla="+- 0 2089 2089"/>
                              <a:gd name="T3" fmla="*/ 2089 h 1"/>
                              <a:gd name="T4" fmla="+- 0 2702 2702"/>
                              <a:gd name="T5" fmla="*/ T4 w 2"/>
                              <a:gd name="T6" fmla="+- 0 2089 2089"/>
                              <a:gd name="T7" fmla="*/ 2089 h 1"/>
                              <a:gd name="T8" fmla="+- 0 2702 2702"/>
                              <a:gd name="T9" fmla="*/ T8 w 2"/>
                              <a:gd name="T10" fmla="+- 0 2089 2089"/>
                              <a:gd name="T11" fmla="*/ 2089 h 1"/>
                              <a:gd name="T12" fmla="+- 0 2703 2702"/>
                              <a:gd name="T13" fmla="*/ T12 w 2"/>
                              <a:gd name="T14" fmla="+- 0 2089 2089"/>
                              <a:gd name="T15" fmla="*/ 2089 h 1"/>
                              <a:gd name="T16" fmla="+- 0 2703 2702"/>
                              <a:gd name="T17" fmla="*/ T16 w 2"/>
                              <a:gd name="T18" fmla="+- 0 2089 2089"/>
                              <a:gd name="T19" fmla="*/ 2089 h 1"/>
                              <a:gd name="T20" fmla="+- 0 2702 2702"/>
                              <a:gd name="T21" fmla="*/ T20 w 2"/>
                              <a:gd name="T22" fmla="+- 0 2089 2089"/>
                              <a:gd name="T23" fmla="*/ 2089 h 1"/>
                            </a:gdLst>
                            <a:ahLst/>
                            <a:cxnLst>
                              <a:cxn ang="0">
                                <a:pos x="T1" y="T3"/>
                              </a:cxn>
                              <a:cxn ang="0">
                                <a:pos x="T5" y="T7"/>
                              </a:cxn>
                              <a:cxn ang="0">
                                <a:pos x="T9" y="T11"/>
                              </a:cxn>
                              <a:cxn ang="0">
                                <a:pos x="T13" y="T15"/>
                              </a:cxn>
                              <a:cxn ang="0">
                                <a:pos x="T17" y="T19"/>
                              </a:cxn>
                              <a:cxn ang="0">
                                <a:pos x="T21" y="T23"/>
                              </a:cxn>
                            </a:cxnLst>
                            <a:rect l="0" t="0" r="r" b="b"/>
                            <a:pathLst>
                              <a:path w="2" h="1">
                                <a:moveTo>
                                  <a:pt x="0" y="0"/>
                                </a:moveTo>
                                <a:lnTo>
                                  <a:pt x="0" y="0"/>
                                </a:lnTo>
                                <a:lnTo>
                                  <a:pt x="1" y="0"/>
                                </a:lnTo>
                                <a:lnTo>
                                  <a:pt x="0"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2" name="Freeform 474"/>
                        <wps:cNvSpPr>
                          <a:spLocks/>
                        </wps:cNvSpPr>
                        <wps:spPr bwMode="auto">
                          <a:xfrm>
                            <a:off x="2581" y="1960"/>
                            <a:ext cx="85" cy="111"/>
                          </a:xfrm>
                          <a:custGeom>
                            <a:avLst/>
                            <a:gdLst>
                              <a:gd name="T0" fmla="+- 0 2666 2581"/>
                              <a:gd name="T1" fmla="*/ T0 w 85"/>
                              <a:gd name="T2" fmla="+- 0 1961 1961"/>
                              <a:gd name="T3" fmla="*/ 1961 h 111"/>
                              <a:gd name="T4" fmla="+- 0 2620 2581"/>
                              <a:gd name="T5" fmla="*/ T4 w 85"/>
                              <a:gd name="T6" fmla="+- 0 1961 1961"/>
                              <a:gd name="T7" fmla="*/ 1961 h 111"/>
                              <a:gd name="T8" fmla="+- 0 2581 2581"/>
                              <a:gd name="T9" fmla="*/ T8 w 85"/>
                              <a:gd name="T10" fmla="+- 0 2057 1961"/>
                              <a:gd name="T11" fmla="*/ 2057 h 111"/>
                              <a:gd name="T12" fmla="+- 0 2616 2581"/>
                              <a:gd name="T13" fmla="*/ T12 w 85"/>
                              <a:gd name="T14" fmla="+- 0 2071 1961"/>
                              <a:gd name="T15" fmla="*/ 2071 h 111"/>
                              <a:gd name="T16" fmla="+- 0 2666 2581"/>
                              <a:gd name="T17" fmla="*/ T16 w 85"/>
                              <a:gd name="T18" fmla="+- 0 1961 1961"/>
                              <a:gd name="T19" fmla="*/ 1961 h 111"/>
                            </a:gdLst>
                            <a:ahLst/>
                            <a:cxnLst>
                              <a:cxn ang="0">
                                <a:pos x="T1" y="T3"/>
                              </a:cxn>
                              <a:cxn ang="0">
                                <a:pos x="T5" y="T7"/>
                              </a:cxn>
                              <a:cxn ang="0">
                                <a:pos x="T9" y="T11"/>
                              </a:cxn>
                              <a:cxn ang="0">
                                <a:pos x="T13" y="T15"/>
                              </a:cxn>
                              <a:cxn ang="0">
                                <a:pos x="T17" y="T19"/>
                              </a:cxn>
                            </a:cxnLst>
                            <a:rect l="0" t="0" r="r" b="b"/>
                            <a:pathLst>
                              <a:path w="85" h="111">
                                <a:moveTo>
                                  <a:pt x="85" y="0"/>
                                </a:moveTo>
                                <a:lnTo>
                                  <a:pt x="39" y="0"/>
                                </a:lnTo>
                                <a:lnTo>
                                  <a:pt x="0" y="96"/>
                                </a:lnTo>
                                <a:lnTo>
                                  <a:pt x="35" y="110"/>
                                </a:lnTo>
                                <a:lnTo>
                                  <a:pt x="85" y="0"/>
                                </a:lnTo>
                                <a:close/>
                              </a:path>
                            </a:pathLst>
                          </a:custGeom>
                          <a:solidFill>
                            <a:srgbClr val="C6C6C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3" name="Freeform 473"/>
                        <wps:cNvSpPr>
                          <a:spLocks/>
                        </wps:cNvSpPr>
                        <wps:spPr bwMode="auto">
                          <a:xfrm>
                            <a:off x="2581" y="1960"/>
                            <a:ext cx="85" cy="111"/>
                          </a:xfrm>
                          <a:custGeom>
                            <a:avLst/>
                            <a:gdLst>
                              <a:gd name="T0" fmla="+- 0 2666 2581"/>
                              <a:gd name="T1" fmla="*/ T0 w 85"/>
                              <a:gd name="T2" fmla="+- 0 1961 1961"/>
                              <a:gd name="T3" fmla="*/ 1961 h 111"/>
                              <a:gd name="T4" fmla="+- 0 2620 2581"/>
                              <a:gd name="T5" fmla="*/ T4 w 85"/>
                              <a:gd name="T6" fmla="+- 0 1961 1961"/>
                              <a:gd name="T7" fmla="*/ 1961 h 111"/>
                              <a:gd name="T8" fmla="+- 0 2581 2581"/>
                              <a:gd name="T9" fmla="*/ T8 w 85"/>
                              <a:gd name="T10" fmla="+- 0 2057 1961"/>
                              <a:gd name="T11" fmla="*/ 2057 h 111"/>
                              <a:gd name="T12" fmla="+- 0 2616 2581"/>
                              <a:gd name="T13" fmla="*/ T12 w 85"/>
                              <a:gd name="T14" fmla="+- 0 2071 1961"/>
                              <a:gd name="T15" fmla="*/ 2071 h 111"/>
                              <a:gd name="T16" fmla="+- 0 2666 2581"/>
                              <a:gd name="T17" fmla="*/ T16 w 85"/>
                              <a:gd name="T18" fmla="+- 0 1961 1961"/>
                              <a:gd name="T19" fmla="*/ 1961 h 111"/>
                            </a:gdLst>
                            <a:ahLst/>
                            <a:cxnLst>
                              <a:cxn ang="0">
                                <a:pos x="T1" y="T3"/>
                              </a:cxn>
                              <a:cxn ang="0">
                                <a:pos x="T5" y="T7"/>
                              </a:cxn>
                              <a:cxn ang="0">
                                <a:pos x="T9" y="T11"/>
                              </a:cxn>
                              <a:cxn ang="0">
                                <a:pos x="T13" y="T15"/>
                              </a:cxn>
                              <a:cxn ang="0">
                                <a:pos x="T17" y="T19"/>
                              </a:cxn>
                            </a:cxnLst>
                            <a:rect l="0" t="0" r="r" b="b"/>
                            <a:pathLst>
                              <a:path w="85" h="111">
                                <a:moveTo>
                                  <a:pt x="85" y="0"/>
                                </a:moveTo>
                                <a:lnTo>
                                  <a:pt x="39" y="0"/>
                                </a:lnTo>
                                <a:lnTo>
                                  <a:pt x="0" y="96"/>
                                </a:lnTo>
                                <a:lnTo>
                                  <a:pt x="35" y="110"/>
                                </a:lnTo>
                                <a:lnTo>
                                  <a:pt x="85"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14" name="Picture 47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2611" y="1947"/>
                            <a:ext cx="105"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15" name="Freeform 471"/>
                        <wps:cNvSpPr>
                          <a:spLocks/>
                        </wps:cNvSpPr>
                        <wps:spPr bwMode="auto">
                          <a:xfrm>
                            <a:off x="2611" y="1947"/>
                            <a:ext cx="105" cy="140"/>
                          </a:xfrm>
                          <a:custGeom>
                            <a:avLst/>
                            <a:gdLst>
                              <a:gd name="T0" fmla="+- 0 2662 2611"/>
                              <a:gd name="T1" fmla="*/ T0 w 105"/>
                              <a:gd name="T2" fmla="+- 0 2087 1947"/>
                              <a:gd name="T3" fmla="*/ 2087 h 140"/>
                              <a:gd name="T4" fmla="+- 0 2715 2611"/>
                              <a:gd name="T5" fmla="*/ T4 w 105"/>
                              <a:gd name="T6" fmla="+- 0 1964 1947"/>
                              <a:gd name="T7" fmla="*/ 1964 h 140"/>
                              <a:gd name="T8" fmla="+- 0 2705 2611"/>
                              <a:gd name="T9" fmla="*/ T8 w 105"/>
                              <a:gd name="T10" fmla="+- 0 1960 1947"/>
                              <a:gd name="T11" fmla="*/ 1960 h 140"/>
                              <a:gd name="T12" fmla="+- 0 2666 2611"/>
                              <a:gd name="T13" fmla="*/ T12 w 105"/>
                              <a:gd name="T14" fmla="+- 0 1947 1947"/>
                              <a:gd name="T15" fmla="*/ 1947 h 140"/>
                              <a:gd name="T16" fmla="+- 0 2611 2611"/>
                              <a:gd name="T17" fmla="*/ T16 w 105"/>
                              <a:gd name="T18" fmla="+- 0 2070 1947"/>
                              <a:gd name="T19" fmla="*/ 2070 h 140"/>
                              <a:gd name="T20" fmla="+- 0 2662 2611"/>
                              <a:gd name="T21" fmla="*/ T20 w 105"/>
                              <a:gd name="T22" fmla="+- 0 2087 1947"/>
                              <a:gd name="T23" fmla="*/ 2087 h 140"/>
                            </a:gdLst>
                            <a:ahLst/>
                            <a:cxnLst>
                              <a:cxn ang="0">
                                <a:pos x="T1" y="T3"/>
                              </a:cxn>
                              <a:cxn ang="0">
                                <a:pos x="T5" y="T7"/>
                              </a:cxn>
                              <a:cxn ang="0">
                                <a:pos x="T9" y="T11"/>
                              </a:cxn>
                              <a:cxn ang="0">
                                <a:pos x="T13" y="T15"/>
                              </a:cxn>
                              <a:cxn ang="0">
                                <a:pos x="T17" y="T19"/>
                              </a:cxn>
                              <a:cxn ang="0">
                                <a:pos x="T21" y="T23"/>
                              </a:cxn>
                            </a:cxnLst>
                            <a:rect l="0" t="0" r="r" b="b"/>
                            <a:pathLst>
                              <a:path w="105" h="140">
                                <a:moveTo>
                                  <a:pt x="51" y="140"/>
                                </a:moveTo>
                                <a:lnTo>
                                  <a:pt x="104" y="17"/>
                                </a:lnTo>
                                <a:lnTo>
                                  <a:pt x="94" y="13"/>
                                </a:lnTo>
                                <a:lnTo>
                                  <a:pt x="55" y="0"/>
                                </a:lnTo>
                                <a:lnTo>
                                  <a:pt x="0" y="123"/>
                                </a:lnTo>
                                <a:lnTo>
                                  <a:pt x="51" y="14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16" name="Picture 47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2655" y="1903"/>
                            <a:ext cx="88" cy="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17" name="Freeform 469"/>
                        <wps:cNvSpPr>
                          <a:spLocks/>
                        </wps:cNvSpPr>
                        <wps:spPr bwMode="auto">
                          <a:xfrm>
                            <a:off x="2655" y="1904"/>
                            <a:ext cx="88" cy="66"/>
                          </a:xfrm>
                          <a:custGeom>
                            <a:avLst/>
                            <a:gdLst>
                              <a:gd name="T0" fmla="+- 0 2656 2656"/>
                              <a:gd name="T1" fmla="*/ T0 w 88"/>
                              <a:gd name="T2" fmla="+- 0 1944 1904"/>
                              <a:gd name="T3" fmla="*/ 1944 h 66"/>
                              <a:gd name="T4" fmla="+- 0 2673 2656"/>
                              <a:gd name="T5" fmla="*/ T4 w 88"/>
                              <a:gd name="T6" fmla="+- 0 1904 1904"/>
                              <a:gd name="T7" fmla="*/ 1904 h 66"/>
                              <a:gd name="T8" fmla="+- 0 2743 2656"/>
                              <a:gd name="T9" fmla="*/ T8 w 88"/>
                              <a:gd name="T10" fmla="+- 0 1933 1904"/>
                              <a:gd name="T11" fmla="*/ 1933 h 66"/>
                              <a:gd name="T12" fmla="+- 0 2722 2656"/>
                              <a:gd name="T13" fmla="*/ T12 w 88"/>
                              <a:gd name="T14" fmla="+- 0 1969 1904"/>
                              <a:gd name="T15" fmla="*/ 1969 h 66"/>
                              <a:gd name="T16" fmla="+- 0 2656 2656"/>
                              <a:gd name="T17" fmla="*/ T16 w 88"/>
                              <a:gd name="T18" fmla="+- 0 1944 1904"/>
                              <a:gd name="T19" fmla="*/ 1944 h 66"/>
                            </a:gdLst>
                            <a:ahLst/>
                            <a:cxnLst>
                              <a:cxn ang="0">
                                <a:pos x="T1" y="T3"/>
                              </a:cxn>
                              <a:cxn ang="0">
                                <a:pos x="T5" y="T7"/>
                              </a:cxn>
                              <a:cxn ang="0">
                                <a:pos x="T9" y="T11"/>
                              </a:cxn>
                              <a:cxn ang="0">
                                <a:pos x="T13" y="T15"/>
                              </a:cxn>
                              <a:cxn ang="0">
                                <a:pos x="T17" y="T19"/>
                              </a:cxn>
                            </a:cxnLst>
                            <a:rect l="0" t="0" r="r" b="b"/>
                            <a:pathLst>
                              <a:path w="88" h="66">
                                <a:moveTo>
                                  <a:pt x="0" y="40"/>
                                </a:moveTo>
                                <a:lnTo>
                                  <a:pt x="17" y="0"/>
                                </a:lnTo>
                                <a:lnTo>
                                  <a:pt x="87" y="29"/>
                                </a:lnTo>
                                <a:lnTo>
                                  <a:pt x="66" y="65"/>
                                </a:lnTo>
                                <a:lnTo>
                                  <a:pt x="0" y="4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18" name="Freeform 468"/>
                        <wps:cNvSpPr>
                          <a:spLocks/>
                        </wps:cNvSpPr>
                        <wps:spPr bwMode="auto">
                          <a:xfrm>
                            <a:off x="3794" y="2557"/>
                            <a:ext cx="292" cy="393"/>
                          </a:xfrm>
                          <a:custGeom>
                            <a:avLst/>
                            <a:gdLst>
                              <a:gd name="T0" fmla="+- 0 3983 3794"/>
                              <a:gd name="T1" fmla="*/ T0 w 292"/>
                              <a:gd name="T2" fmla="+- 0 2557 2557"/>
                              <a:gd name="T3" fmla="*/ 2557 h 393"/>
                              <a:gd name="T4" fmla="+- 0 3921 3794"/>
                              <a:gd name="T5" fmla="*/ T4 w 292"/>
                              <a:gd name="T6" fmla="+- 0 2608 2557"/>
                              <a:gd name="T7" fmla="*/ 2608 h 393"/>
                              <a:gd name="T8" fmla="+- 0 3875 3794"/>
                              <a:gd name="T9" fmla="*/ T8 w 292"/>
                              <a:gd name="T10" fmla="+- 0 2676 2557"/>
                              <a:gd name="T11" fmla="*/ 2676 h 393"/>
                              <a:gd name="T12" fmla="+- 0 3862 3794"/>
                              <a:gd name="T13" fmla="*/ T12 w 292"/>
                              <a:gd name="T14" fmla="+- 0 2755 2557"/>
                              <a:gd name="T15" fmla="*/ 2755 h 393"/>
                              <a:gd name="T16" fmla="+- 0 3860 3794"/>
                              <a:gd name="T17" fmla="*/ T16 w 292"/>
                              <a:gd name="T18" fmla="+- 0 2797 2557"/>
                              <a:gd name="T19" fmla="*/ 2797 h 393"/>
                              <a:gd name="T20" fmla="+- 0 3852 3794"/>
                              <a:gd name="T21" fmla="*/ T20 w 292"/>
                              <a:gd name="T22" fmla="+- 0 2823 2557"/>
                              <a:gd name="T23" fmla="*/ 2823 h 393"/>
                              <a:gd name="T24" fmla="+- 0 3832 3794"/>
                              <a:gd name="T25" fmla="*/ T24 w 292"/>
                              <a:gd name="T26" fmla="+- 0 2842 2557"/>
                              <a:gd name="T27" fmla="*/ 2842 h 393"/>
                              <a:gd name="T28" fmla="+- 0 3794 3794"/>
                              <a:gd name="T29" fmla="*/ T28 w 292"/>
                              <a:gd name="T30" fmla="+- 0 2866 2557"/>
                              <a:gd name="T31" fmla="*/ 2866 h 393"/>
                              <a:gd name="T32" fmla="+- 0 3890 3794"/>
                              <a:gd name="T33" fmla="*/ T32 w 292"/>
                              <a:gd name="T34" fmla="+- 0 2950 2557"/>
                              <a:gd name="T35" fmla="*/ 2950 h 393"/>
                              <a:gd name="T36" fmla="+- 0 3936 3794"/>
                              <a:gd name="T37" fmla="*/ T36 w 292"/>
                              <a:gd name="T38" fmla="+- 0 2906 2557"/>
                              <a:gd name="T39" fmla="*/ 2906 h 393"/>
                              <a:gd name="T40" fmla="+- 0 3978 3794"/>
                              <a:gd name="T41" fmla="*/ T40 w 292"/>
                              <a:gd name="T42" fmla="+- 0 2865 2557"/>
                              <a:gd name="T43" fmla="*/ 2865 h 393"/>
                              <a:gd name="T44" fmla="+- 0 3983 3794"/>
                              <a:gd name="T45" fmla="*/ T44 w 292"/>
                              <a:gd name="T46" fmla="+- 0 2858 2557"/>
                              <a:gd name="T47" fmla="*/ 2858 h 393"/>
                              <a:gd name="T48" fmla="+- 0 3990 3794"/>
                              <a:gd name="T49" fmla="*/ T48 w 292"/>
                              <a:gd name="T50" fmla="+- 0 2849 2557"/>
                              <a:gd name="T51" fmla="*/ 2849 h 393"/>
                              <a:gd name="T52" fmla="+- 0 3986 3794"/>
                              <a:gd name="T53" fmla="*/ T52 w 292"/>
                              <a:gd name="T54" fmla="+- 0 2839 2557"/>
                              <a:gd name="T55" fmla="*/ 2839 h 393"/>
                              <a:gd name="T56" fmla="+- 0 3988 3794"/>
                              <a:gd name="T57" fmla="*/ T56 w 292"/>
                              <a:gd name="T58" fmla="+- 0 2825 2557"/>
                              <a:gd name="T59" fmla="*/ 2825 h 393"/>
                              <a:gd name="T60" fmla="+- 0 4005 3794"/>
                              <a:gd name="T61" fmla="*/ T60 w 292"/>
                              <a:gd name="T62" fmla="+- 0 2795 2557"/>
                              <a:gd name="T63" fmla="*/ 2795 h 393"/>
                              <a:gd name="T64" fmla="+- 0 4072 3794"/>
                              <a:gd name="T65" fmla="*/ T64 w 292"/>
                              <a:gd name="T66" fmla="+- 0 2690 2557"/>
                              <a:gd name="T67" fmla="*/ 2690 h 393"/>
                              <a:gd name="T68" fmla="+- 0 4086 3794"/>
                              <a:gd name="T69" fmla="*/ T68 w 292"/>
                              <a:gd name="T70" fmla="+- 0 2663 2557"/>
                              <a:gd name="T71" fmla="*/ 2663 h 393"/>
                              <a:gd name="T72" fmla="+- 0 4071 3794"/>
                              <a:gd name="T73" fmla="*/ T72 w 292"/>
                              <a:gd name="T74" fmla="+- 0 2644 2557"/>
                              <a:gd name="T75" fmla="*/ 2644 h 393"/>
                              <a:gd name="T76" fmla="+- 0 4040 3794"/>
                              <a:gd name="T77" fmla="*/ T76 w 292"/>
                              <a:gd name="T78" fmla="+- 0 2609 2557"/>
                              <a:gd name="T79" fmla="*/ 2609 h 393"/>
                              <a:gd name="T80" fmla="+- 0 4006 3794"/>
                              <a:gd name="T81" fmla="*/ T80 w 292"/>
                              <a:gd name="T82" fmla="+- 0 2575 2557"/>
                              <a:gd name="T83" fmla="*/ 2575 h 393"/>
                              <a:gd name="T84" fmla="+- 0 3983 3794"/>
                              <a:gd name="T85" fmla="*/ T84 w 292"/>
                              <a:gd name="T86" fmla="+- 0 2557 2557"/>
                              <a:gd name="T87" fmla="*/ 2557 h 3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292" h="393">
                                <a:moveTo>
                                  <a:pt x="189" y="0"/>
                                </a:moveTo>
                                <a:lnTo>
                                  <a:pt x="127" y="51"/>
                                </a:lnTo>
                                <a:lnTo>
                                  <a:pt x="81" y="119"/>
                                </a:lnTo>
                                <a:lnTo>
                                  <a:pt x="68" y="198"/>
                                </a:lnTo>
                                <a:lnTo>
                                  <a:pt x="66" y="240"/>
                                </a:lnTo>
                                <a:lnTo>
                                  <a:pt x="58" y="266"/>
                                </a:lnTo>
                                <a:lnTo>
                                  <a:pt x="38" y="285"/>
                                </a:lnTo>
                                <a:lnTo>
                                  <a:pt x="0" y="309"/>
                                </a:lnTo>
                                <a:lnTo>
                                  <a:pt x="96" y="393"/>
                                </a:lnTo>
                                <a:lnTo>
                                  <a:pt x="142" y="349"/>
                                </a:lnTo>
                                <a:lnTo>
                                  <a:pt x="184" y="308"/>
                                </a:lnTo>
                                <a:lnTo>
                                  <a:pt x="189" y="301"/>
                                </a:lnTo>
                                <a:lnTo>
                                  <a:pt x="196" y="292"/>
                                </a:lnTo>
                                <a:lnTo>
                                  <a:pt x="192" y="282"/>
                                </a:lnTo>
                                <a:lnTo>
                                  <a:pt x="194" y="268"/>
                                </a:lnTo>
                                <a:lnTo>
                                  <a:pt x="211" y="238"/>
                                </a:lnTo>
                                <a:lnTo>
                                  <a:pt x="278" y="133"/>
                                </a:lnTo>
                                <a:lnTo>
                                  <a:pt x="292" y="106"/>
                                </a:lnTo>
                                <a:lnTo>
                                  <a:pt x="277" y="87"/>
                                </a:lnTo>
                                <a:lnTo>
                                  <a:pt x="246" y="52"/>
                                </a:lnTo>
                                <a:lnTo>
                                  <a:pt x="212" y="18"/>
                                </a:lnTo>
                                <a:lnTo>
                                  <a:pt x="189" y="0"/>
                                </a:lnTo>
                                <a:close/>
                              </a:path>
                            </a:pathLst>
                          </a:custGeom>
                          <a:solidFill>
                            <a:srgbClr val="6B6B6B"/>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19" name="Freeform 467"/>
                        <wps:cNvSpPr>
                          <a:spLocks/>
                        </wps:cNvSpPr>
                        <wps:spPr bwMode="auto">
                          <a:xfrm>
                            <a:off x="3794" y="2557"/>
                            <a:ext cx="292" cy="393"/>
                          </a:xfrm>
                          <a:custGeom>
                            <a:avLst/>
                            <a:gdLst>
                              <a:gd name="T0" fmla="+- 0 3794 3794"/>
                              <a:gd name="T1" fmla="*/ T0 w 292"/>
                              <a:gd name="T2" fmla="+- 0 2866 2557"/>
                              <a:gd name="T3" fmla="*/ 2866 h 393"/>
                              <a:gd name="T4" fmla="+- 0 3832 3794"/>
                              <a:gd name="T5" fmla="*/ T4 w 292"/>
                              <a:gd name="T6" fmla="+- 0 2842 2557"/>
                              <a:gd name="T7" fmla="*/ 2842 h 393"/>
                              <a:gd name="T8" fmla="+- 0 3852 3794"/>
                              <a:gd name="T9" fmla="*/ T8 w 292"/>
                              <a:gd name="T10" fmla="+- 0 2823 2557"/>
                              <a:gd name="T11" fmla="*/ 2823 h 393"/>
                              <a:gd name="T12" fmla="+- 0 3860 3794"/>
                              <a:gd name="T13" fmla="*/ T12 w 292"/>
                              <a:gd name="T14" fmla="+- 0 2797 2557"/>
                              <a:gd name="T15" fmla="*/ 2797 h 393"/>
                              <a:gd name="T16" fmla="+- 0 3862 3794"/>
                              <a:gd name="T17" fmla="*/ T16 w 292"/>
                              <a:gd name="T18" fmla="+- 0 2755 2557"/>
                              <a:gd name="T19" fmla="*/ 2755 h 393"/>
                              <a:gd name="T20" fmla="+- 0 3866 3794"/>
                              <a:gd name="T21" fmla="*/ T20 w 292"/>
                              <a:gd name="T22" fmla="+- 0 2709 2557"/>
                              <a:gd name="T23" fmla="*/ 2709 h 393"/>
                              <a:gd name="T24" fmla="+- 0 3887 3794"/>
                              <a:gd name="T25" fmla="*/ T24 w 292"/>
                              <a:gd name="T26" fmla="+- 0 2652 2557"/>
                              <a:gd name="T27" fmla="*/ 2652 h 393"/>
                              <a:gd name="T28" fmla="+- 0 3944 3794"/>
                              <a:gd name="T29" fmla="*/ T28 w 292"/>
                              <a:gd name="T30" fmla="+- 0 2582 2557"/>
                              <a:gd name="T31" fmla="*/ 2582 h 393"/>
                              <a:gd name="T32" fmla="+- 0 3983 3794"/>
                              <a:gd name="T33" fmla="*/ T32 w 292"/>
                              <a:gd name="T34" fmla="+- 0 2557 2557"/>
                              <a:gd name="T35" fmla="*/ 2557 h 393"/>
                              <a:gd name="T36" fmla="+- 0 4006 3794"/>
                              <a:gd name="T37" fmla="*/ T36 w 292"/>
                              <a:gd name="T38" fmla="+- 0 2575 2557"/>
                              <a:gd name="T39" fmla="*/ 2575 h 393"/>
                              <a:gd name="T40" fmla="+- 0 4040 3794"/>
                              <a:gd name="T41" fmla="*/ T40 w 292"/>
                              <a:gd name="T42" fmla="+- 0 2609 2557"/>
                              <a:gd name="T43" fmla="*/ 2609 h 393"/>
                              <a:gd name="T44" fmla="+- 0 4071 3794"/>
                              <a:gd name="T45" fmla="*/ T44 w 292"/>
                              <a:gd name="T46" fmla="+- 0 2644 2557"/>
                              <a:gd name="T47" fmla="*/ 2644 h 393"/>
                              <a:gd name="T48" fmla="+- 0 4086 3794"/>
                              <a:gd name="T49" fmla="*/ T48 w 292"/>
                              <a:gd name="T50" fmla="+- 0 2663 2557"/>
                              <a:gd name="T51" fmla="*/ 2663 h 393"/>
                              <a:gd name="T52" fmla="+- 0 4072 3794"/>
                              <a:gd name="T53" fmla="*/ T52 w 292"/>
                              <a:gd name="T54" fmla="+- 0 2690 2557"/>
                              <a:gd name="T55" fmla="*/ 2690 h 393"/>
                              <a:gd name="T56" fmla="+- 0 4039 3794"/>
                              <a:gd name="T57" fmla="*/ T56 w 292"/>
                              <a:gd name="T58" fmla="+- 0 2742 2557"/>
                              <a:gd name="T59" fmla="*/ 2742 h 393"/>
                              <a:gd name="T60" fmla="+- 0 4005 3794"/>
                              <a:gd name="T61" fmla="*/ T60 w 292"/>
                              <a:gd name="T62" fmla="+- 0 2795 2557"/>
                              <a:gd name="T63" fmla="*/ 2795 h 393"/>
                              <a:gd name="T64" fmla="+- 0 3988 3794"/>
                              <a:gd name="T65" fmla="*/ T64 w 292"/>
                              <a:gd name="T66" fmla="+- 0 2825 2557"/>
                              <a:gd name="T67" fmla="*/ 2825 h 393"/>
                              <a:gd name="T68" fmla="+- 0 3986 3794"/>
                              <a:gd name="T69" fmla="*/ T68 w 292"/>
                              <a:gd name="T70" fmla="+- 0 2839 2557"/>
                              <a:gd name="T71" fmla="*/ 2839 h 393"/>
                              <a:gd name="T72" fmla="+- 0 3990 3794"/>
                              <a:gd name="T73" fmla="*/ T72 w 292"/>
                              <a:gd name="T74" fmla="+- 0 2849 2557"/>
                              <a:gd name="T75" fmla="*/ 2849 h 393"/>
                              <a:gd name="T76" fmla="+- 0 3983 3794"/>
                              <a:gd name="T77" fmla="*/ T76 w 292"/>
                              <a:gd name="T78" fmla="+- 0 2858 2557"/>
                              <a:gd name="T79" fmla="*/ 2858 h 393"/>
                              <a:gd name="T80" fmla="+- 0 3936 3794"/>
                              <a:gd name="T81" fmla="*/ T80 w 292"/>
                              <a:gd name="T82" fmla="+- 0 2906 2557"/>
                              <a:gd name="T83" fmla="*/ 2906 h 393"/>
                              <a:gd name="T84" fmla="+- 0 3890 3794"/>
                              <a:gd name="T85" fmla="*/ T84 w 292"/>
                              <a:gd name="T86" fmla="+- 0 2950 2557"/>
                              <a:gd name="T87" fmla="*/ 2950 h 393"/>
                              <a:gd name="T88" fmla="+- 0 3794 3794"/>
                              <a:gd name="T89" fmla="*/ T88 w 292"/>
                              <a:gd name="T90" fmla="+- 0 2866 2557"/>
                              <a:gd name="T91" fmla="*/ 2866 h 39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Lst>
                            <a:rect l="0" t="0" r="r" b="b"/>
                            <a:pathLst>
                              <a:path w="292" h="393">
                                <a:moveTo>
                                  <a:pt x="0" y="309"/>
                                </a:moveTo>
                                <a:lnTo>
                                  <a:pt x="38" y="285"/>
                                </a:lnTo>
                                <a:lnTo>
                                  <a:pt x="58" y="266"/>
                                </a:lnTo>
                                <a:lnTo>
                                  <a:pt x="66" y="240"/>
                                </a:lnTo>
                                <a:lnTo>
                                  <a:pt x="68" y="198"/>
                                </a:lnTo>
                                <a:lnTo>
                                  <a:pt x="72" y="152"/>
                                </a:lnTo>
                                <a:lnTo>
                                  <a:pt x="93" y="95"/>
                                </a:lnTo>
                                <a:lnTo>
                                  <a:pt x="150" y="25"/>
                                </a:lnTo>
                                <a:lnTo>
                                  <a:pt x="189" y="0"/>
                                </a:lnTo>
                                <a:lnTo>
                                  <a:pt x="212" y="18"/>
                                </a:lnTo>
                                <a:lnTo>
                                  <a:pt x="246" y="52"/>
                                </a:lnTo>
                                <a:lnTo>
                                  <a:pt x="277" y="87"/>
                                </a:lnTo>
                                <a:lnTo>
                                  <a:pt x="292" y="106"/>
                                </a:lnTo>
                                <a:lnTo>
                                  <a:pt x="278" y="133"/>
                                </a:lnTo>
                                <a:lnTo>
                                  <a:pt x="245" y="185"/>
                                </a:lnTo>
                                <a:lnTo>
                                  <a:pt x="211" y="238"/>
                                </a:lnTo>
                                <a:lnTo>
                                  <a:pt x="194" y="268"/>
                                </a:lnTo>
                                <a:lnTo>
                                  <a:pt x="192" y="282"/>
                                </a:lnTo>
                                <a:lnTo>
                                  <a:pt x="196" y="292"/>
                                </a:lnTo>
                                <a:lnTo>
                                  <a:pt x="189" y="301"/>
                                </a:lnTo>
                                <a:lnTo>
                                  <a:pt x="142" y="349"/>
                                </a:lnTo>
                                <a:lnTo>
                                  <a:pt x="96" y="393"/>
                                </a:lnTo>
                                <a:lnTo>
                                  <a:pt x="0" y="309"/>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0" name="Freeform 466"/>
                        <wps:cNvSpPr>
                          <a:spLocks/>
                        </wps:cNvSpPr>
                        <wps:spPr bwMode="auto">
                          <a:xfrm>
                            <a:off x="3862" y="2843"/>
                            <a:ext cx="84" cy="95"/>
                          </a:xfrm>
                          <a:custGeom>
                            <a:avLst/>
                            <a:gdLst>
                              <a:gd name="T0" fmla="+- 0 3938 3862"/>
                              <a:gd name="T1" fmla="*/ T0 w 84"/>
                              <a:gd name="T2" fmla="+- 0 2844 2844"/>
                              <a:gd name="T3" fmla="*/ 2844 h 95"/>
                              <a:gd name="T4" fmla="+- 0 3932 3862"/>
                              <a:gd name="T5" fmla="*/ T4 w 84"/>
                              <a:gd name="T6" fmla="+- 0 2850 2844"/>
                              <a:gd name="T7" fmla="*/ 2850 h 95"/>
                              <a:gd name="T8" fmla="+- 0 3923 3862"/>
                              <a:gd name="T9" fmla="*/ T8 w 84"/>
                              <a:gd name="T10" fmla="+- 0 2864 2844"/>
                              <a:gd name="T11" fmla="*/ 2864 h 95"/>
                              <a:gd name="T12" fmla="+- 0 3906 3862"/>
                              <a:gd name="T13" fmla="*/ T12 w 84"/>
                              <a:gd name="T14" fmla="+- 0 2885 2844"/>
                              <a:gd name="T15" fmla="*/ 2885 h 95"/>
                              <a:gd name="T16" fmla="+- 0 3890 3862"/>
                              <a:gd name="T17" fmla="*/ T16 w 84"/>
                              <a:gd name="T18" fmla="+- 0 2904 2844"/>
                              <a:gd name="T19" fmla="*/ 2904 h 95"/>
                              <a:gd name="T20" fmla="+- 0 3880 3862"/>
                              <a:gd name="T21" fmla="*/ T20 w 84"/>
                              <a:gd name="T22" fmla="+- 0 2915 2844"/>
                              <a:gd name="T23" fmla="*/ 2915 h 95"/>
                              <a:gd name="T24" fmla="+- 0 3872 3862"/>
                              <a:gd name="T25" fmla="*/ T24 w 84"/>
                              <a:gd name="T26" fmla="+- 0 2919 2844"/>
                              <a:gd name="T27" fmla="*/ 2919 h 95"/>
                              <a:gd name="T28" fmla="+- 0 3862 3862"/>
                              <a:gd name="T29" fmla="*/ T28 w 84"/>
                              <a:gd name="T30" fmla="+- 0 2921 2844"/>
                              <a:gd name="T31" fmla="*/ 2921 h 95"/>
                              <a:gd name="T32" fmla="+- 0 3874 3862"/>
                              <a:gd name="T33" fmla="*/ T32 w 84"/>
                              <a:gd name="T34" fmla="+- 0 2938 2844"/>
                              <a:gd name="T35" fmla="*/ 2938 h 95"/>
                              <a:gd name="T36" fmla="+- 0 3916 3862"/>
                              <a:gd name="T37" fmla="*/ T36 w 84"/>
                              <a:gd name="T38" fmla="+- 0 2892 2844"/>
                              <a:gd name="T39" fmla="*/ 2892 h 95"/>
                              <a:gd name="T40" fmla="+- 0 3945 3862"/>
                              <a:gd name="T41" fmla="*/ T40 w 84"/>
                              <a:gd name="T42" fmla="+- 0 2851 2844"/>
                              <a:gd name="T43" fmla="*/ 2851 h 95"/>
                              <a:gd name="T44" fmla="+- 0 3944 3862"/>
                              <a:gd name="T45" fmla="*/ T44 w 84"/>
                              <a:gd name="T46" fmla="+- 0 2844 2844"/>
                              <a:gd name="T47" fmla="*/ 2844 h 95"/>
                              <a:gd name="T48" fmla="+- 0 3938 3862"/>
                              <a:gd name="T49" fmla="*/ T48 w 84"/>
                              <a:gd name="T50" fmla="+- 0 2844 2844"/>
                              <a:gd name="T51" fmla="*/ 2844 h 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84" h="95">
                                <a:moveTo>
                                  <a:pt x="76" y="0"/>
                                </a:moveTo>
                                <a:lnTo>
                                  <a:pt x="70" y="6"/>
                                </a:lnTo>
                                <a:lnTo>
                                  <a:pt x="61" y="20"/>
                                </a:lnTo>
                                <a:lnTo>
                                  <a:pt x="44" y="41"/>
                                </a:lnTo>
                                <a:lnTo>
                                  <a:pt x="28" y="60"/>
                                </a:lnTo>
                                <a:lnTo>
                                  <a:pt x="18" y="71"/>
                                </a:lnTo>
                                <a:lnTo>
                                  <a:pt x="10" y="75"/>
                                </a:lnTo>
                                <a:lnTo>
                                  <a:pt x="0" y="77"/>
                                </a:lnTo>
                                <a:lnTo>
                                  <a:pt x="12" y="94"/>
                                </a:lnTo>
                                <a:lnTo>
                                  <a:pt x="54" y="48"/>
                                </a:lnTo>
                                <a:lnTo>
                                  <a:pt x="83" y="7"/>
                                </a:lnTo>
                                <a:lnTo>
                                  <a:pt x="82" y="0"/>
                                </a:lnTo>
                                <a:lnTo>
                                  <a:pt x="7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1" name="Freeform 465"/>
                        <wps:cNvSpPr>
                          <a:spLocks/>
                        </wps:cNvSpPr>
                        <wps:spPr bwMode="auto">
                          <a:xfrm>
                            <a:off x="3862" y="2843"/>
                            <a:ext cx="84" cy="95"/>
                          </a:xfrm>
                          <a:custGeom>
                            <a:avLst/>
                            <a:gdLst>
                              <a:gd name="T0" fmla="+- 0 3862 3862"/>
                              <a:gd name="T1" fmla="*/ T0 w 84"/>
                              <a:gd name="T2" fmla="+- 0 2921 2844"/>
                              <a:gd name="T3" fmla="*/ 2921 h 95"/>
                              <a:gd name="T4" fmla="+- 0 3923 3862"/>
                              <a:gd name="T5" fmla="*/ T4 w 84"/>
                              <a:gd name="T6" fmla="+- 0 2864 2844"/>
                              <a:gd name="T7" fmla="*/ 2864 h 95"/>
                              <a:gd name="T8" fmla="+- 0 3932 3862"/>
                              <a:gd name="T9" fmla="*/ T8 w 84"/>
                              <a:gd name="T10" fmla="+- 0 2850 2844"/>
                              <a:gd name="T11" fmla="*/ 2850 h 95"/>
                              <a:gd name="T12" fmla="+- 0 3938 3862"/>
                              <a:gd name="T13" fmla="*/ T12 w 84"/>
                              <a:gd name="T14" fmla="+- 0 2844 2844"/>
                              <a:gd name="T15" fmla="*/ 2844 h 95"/>
                              <a:gd name="T16" fmla="+- 0 3944 3862"/>
                              <a:gd name="T17" fmla="*/ T16 w 84"/>
                              <a:gd name="T18" fmla="+- 0 2844 2844"/>
                              <a:gd name="T19" fmla="*/ 2844 h 95"/>
                              <a:gd name="T20" fmla="+- 0 3945 3862"/>
                              <a:gd name="T21" fmla="*/ T20 w 84"/>
                              <a:gd name="T22" fmla="+- 0 2851 2844"/>
                              <a:gd name="T23" fmla="*/ 2851 h 95"/>
                              <a:gd name="T24" fmla="+- 0 3939 3862"/>
                              <a:gd name="T25" fmla="*/ T24 w 84"/>
                              <a:gd name="T26" fmla="+- 0 2863 2844"/>
                              <a:gd name="T27" fmla="*/ 2863 h 95"/>
                              <a:gd name="T28" fmla="+- 0 3890 3862"/>
                              <a:gd name="T29" fmla="*/ T28 w 84"/>
                              <a:gd name="T30" fmla="+- 0 2922 2844"/>
                              <a:gd name="T31" fmla="*/ 2922 h 95"/>
                              <a:gd name="T32" fmla="+- 0 3874 3862"/>
                              <a:gd name="T33" fmla="*/ T32 w 84"/>
                              <a:gd name="T34" fmla="+- 0 2938 2844"/>
                              <a:gd name="T35" fmla="*/ 2938 h 95"/>
                              <a:gd name="T36" fmla="+- 0 3862 3862"/>
                              <a:gd name="T37" fmla="*/ T36 w 84"/>
                              <a:gd name="T38" fmla="+- 0 2921 2844"/>
                              <a:gd name="T39" fmla="*/ 2921 h 9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84" h="95">
                                <a:moveTo>
                                  <a:pt x="0" y="77"/>
                                </a:moveTo>
                                <a:lnTo>
                                  <a:pt x="61" y="20"/>
                                </a:lnTo>
                                <a:lnTo>
                                  <a:pt x="70" y="6"/>
                                </a:lnTo>
                                <a:lnTo>
                                  <a:pt x="76" y="0"/>
                                </a:lnTo>
                                <a:lnTo>
                                  <a:pt x="82" y="0"/>
                                </a:lnTo>
                                <a:lnTo>
                                  <a:pt x="83" y="7"/>
                                </a:lnTo>
                                <a:lnTo>
                                  <a:pt x="77" y="19"/>
                                </a:lnTo>
                                <a:lnTo>
                                  <a:pt x="28" y="78"/>
                                </a:lnTo>
                                <a:lnTo>
                                  <a:pt x="12" y="94"/>
                                </a:lnTo>
                                <a:lnTo>
                                  <a:pt x="0" y="77"/>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2" name="Freeform 464"/>
                        <wps:cNvSpPr>
                          <a:spLocks/>
                        </wps:cNvSpPr>
                        <wps:spPr bwMode="auto">
                          <a:xfrm>
                            <a:off x="3824" y="2604"/>
                            <a:ext cx="202" cy="289"/>
                          </a:xfrm>
                          <a:custGeom>
                            <a:avLst/>
                            <a:gdLst>
                              <a:gd name="T0" fmla="+- 0 4018 3824"/>
                              <a:gd name="T1" fmla="*/ T0 w 202"/>
                              <a:gd name="T2" fmla="+- 0 2604 2604"/>
                              <a:gd name="T3" fmla="*/ 2604 h 289"/>
                              <a:gd name="T4" fmla="+- 0 4014 3824"/>
                              <a:gd name="T5" fmla="*/ T4 w 202"/>
                              <a:gd name="T6" fmla="+- 0 2605 2604"/>
                              <a:gd name="T7" fmla="*/ 2605 h 289"/>
                              <a:gd name="T8" fmla="+- 0 3824 3824"/>
                              <a:gd name="T9" fmla="*/ T8 w 202"/>
                              <a:gd name="T10" fmla="+- 0 2884 2604"/>
                              <a:gd name="T11" fmla="*/ 2884 h 289"/>
                              <a:gd name="T12" fmla="+- 0 3825 3824"/>
                              <a:gd name="T13" fmla="*/ T12 w 202"/>
                              <a:gd name="T14" fmla="+- 0 2888 2604"/>
                              <a:gd name="T15" fmla="*/ 2888 h 289"/>
                              <a:gd name="T16" fmla="+- 0 3831 3824"/>
                              <a:gd name="T17" fmla="*/ T16 w 202"/>
                              <a:gd name="T18" fmla="+- 0 2893 2604"/>
                              <a:gd name="T19" fmla="*/ 2893 h 289"/>
                              <a:gd name="T20" fmla="+- 0 3836 3824"/>
                              <a:gd name="T21" fmla="*/ T20 w 202"/>
                              <a:gd name="T22" fmla="+- 0 2892 2604"/>
                              <a:gd name="T23" fmla="*/ 2892 h 289"/>
                              <a:gd name="T24" fmla="+- 0 3838 3824"/>
                              <a:gd name="T25" fmla="*/ T24 w 202"/>
                              <a:gd name="T26" fmla="+- 0 2889 2604"/>
                              <a:gd name="T27" fmla="*/ 2889 h 289"/>
                              <a:gd name="T28" fmla="+- 0 4026 3824"/>
                              <a:gd name="T29" fmla="*/ T28 w 202"/>
                              <a:gd name="T30" fmla="+- 0 2613 2604"/>
                              <a:gd name="T31" fmla="*/ 2613 h 289"/>
                              <a:gd name="T32" fmla="+- 0 4025 3824"/>
                              <a:gd name="T33" fmla="*/ T32 w 202"/>
                              <a:gd name="T34" fmla="+- 0 2609 2604"/>
                              <a:gd name="T35" fmla="*/ 2609 h 289"/>
                              <a:gd name="T36" fmla="+- 0 4018 3824"/>
                              <a:gd name="T37" fmla="*/ T36 w 202"/>
                              <a:gd name="T38" fmla="+- 0 2604 2604"/>
                              <a:gd name="T39" fmla="*/ 2604 h 2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02" h="289">
                                <a:moveTo>
                                  <a:pt x="194" y="0"/>
                                </a:moveTo>
                                <a:lnTo>
                                  <a:pt x="190" y="1"/>
                                </a:lnTo>
                                <a:lnTo>
                                  <a:pt x="0" y="280"/>
                                </a:lnTo>
                                <a:lnTo>
                                  <a:pt x="1" y="284"/>
                                </a:lnTo>
                                <a:lnTo>
                                  <a:pt x="7" y="289"/>
                                </a:lnTo>
                                <a:lnTo>
                                  <a:pt x="12" y="288"/>
                                </a:lnTo>
                                <a:lnTo>
                                  <a:pt x="14" y="285"/>
                                </a:lnTo>
                                <a:lnTo>
                                  <a:pt x="202" y="9"/>
                                </a:lnTo>
                                <a:lnTo>
                                  <a:pt x="201" y="5"/>
                                </a:lnTo>
                                <a:lnTo>
                                  <a:pt x="194" y="0"/>
                                </a:lnTo>
                                <a:close/>
                              </a:path>
                            </a:pathLst>
                          </a:custGeom>
                          <a:solidFill>
                            <a:srgbClr val="7F7F7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3" name="Freeform 463"/>
                        <wps:cNvSpPr>
                          <a:spLocks/>
                        </wps:cNvSpPr>
                        <wps:spPr bwMode="auto">
                          <a:xfrm>
                            <a:off x="3824" y="2604"/>
                            <a:ext cx="202" cy="289"/>
                          </a:xfrm>
                          <a:custGeom>
                            <a:avLst/>
                            <a:gdLst>
                              <a:gd name="T0" fmla="+- 0 3838 3824"/>
                              <a:gd name="T1" fmla="*/ T0 w 202"/>
                              <a:gd name="T2" fmla="+- 0 2889 2604"/>
                              <a:gd name="T3" fmla="*/ 2889 h 289"/>
                              <a:gd name="T4" fmla="+- 0 4023 3824"/>
                              <a:gd name="T5" fmla="*/ T4 w 202"/>
                              <a:gd name="T6" fmla="+- 0 2617 2604"/>
                              <a:gd name="T7" fmla="*/ 2617 h 289"/>
                              <a:gd name="T8" fmla="+- 0 4026 3824"/>
                              <a:gd name="T9" fmla="*/ T8 w 202"/>
                              <a:gd name="T10" fmla="+- 0 2613 2604"/>
                              <a:gd name="T11" fmla="*/ 2613 h 289"/>
                              <a:gd name="T12" fmla="+- 0 4025 3824"/>
                              <a:gd name="T13" fmla="*/ T12 w 202"/>
                              <a:gd name="T14" fmla="+- 0 2609 2604"/>
                              <a:gd name="T15" fmla="*/ 2609 h 289"/>
                              <a:gd name="T16" fmla="+- 0 4022 3824"/>
                              <a:gd name="T17" fmla="*/ T16 w 202"/>
                              <a:gd name="T18" fmla="+- 0 2607 2604"/>
                              <a:gd name="T19" fmla="*/ 2607 h 289"/>
                              <a:gd name="T20" fmla="+- 0 4018 3824"/>
                              <a:gd name="T21" fmla="*/ T20 w 202"/>
                              <a:gd name="T22" fmla="+- 0 2604 2604"/>
                              <a:gd name="T23" fmla="*/ 2604 h 289"/>
                              <a:gd name="T24" fmla="+- 0 4014 3824"/>
                              <a:gd name="T25" fmla="*/ T24 w 202"/>
                              <a:gd name="T26" fmla="+- 0 2605 2604"/>
                              <a:gd name="T27" fmla="*/ 2605 h 289"/>
                              <a:gd name="T28" fmla="+- 0 4012 3824"/>
                              <a:gd name="T29" fmla="*/ T28 w 202"/>
                              <a:gd name="T30" fmla="+- 0 2608 2604"/>
                              <a:gd name="T31" fmla="*/ 2608 h 289"/>
                              <a:gd name="T32" fmla="+- 0 3827 3824"/>
                              <a:gd name="T33" fmla="*/ T32 w 202"/>
                              <a:gd name="T34" fmla="+- 0 2880 2604"/>
                              <a:gd name="T35" fmla="*/ 2880 h 289"/>
                              <a:gd name="T36" fmla="+- 0 3824 3824"/>
                              <a:gd name="T37" fmla="*/ T36 w 202"/>
                              <a:gd name="T38" fmla="+- 0 2884 2604"/>
                              <a:gd name="T39" fmla="*/ 2884 h 289"/>
                              <a:gd name="T40" fmla="+- 0 3825 3824"/>
                              <a:gd name="T41" fmla="*/ T40 w 202"/>
                              <a:gd name="T42" fmla="+- 0 2888 2604"/>
                              <a:gd name="T43" fmla="*/ 2888 h 289"/>
                              <a:gd name="T44" fmla="+- 0 3828 3824"/>
                              <a:gd name="T45" fmla="*/ T44 w 202"/>
                              <a:gd name="T46" fmla="+- 0 2890 2604"/>
                              <a:gd name="T47" fmla="*/ 2890 h 289"/>
                              <a:gd name="T48" fmla="+- 0 3831 3824"/>
                              <a:gd name="T49" fmla="*/ T48 w 202"/>
                              <a:gd name="T50" fmla="+- 0 2893 2604"/>
                              <a:gd name="T51" fmla="*/ 2893 h 289"/>
                              <a:gd name="T52" fmla="+- 0 3836 3824"/>
                              <a:gd name="T53" fmla="*/ T52 w 202"/>
                              <a:gd name="T54" fmla="+- 0 2892 2604"/>
                              <a:gd name="T55" fmla="*/ 2892 h 289"/>
                              <a:gd name="T56" fmla="+- 0 3838 3824"/>
                              <a:gd name="T57" fmla="*/ T56 w 202"/>
                              <a:gd name="T58" fmla="+- 0 2889 2604"/>
                              <a:gd name="T59" fmla="*/ 2889 h 28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02" h="289">
                                <a:moveTo>
                                  <a:pt x="14" y="285"/>
                                </a:moveTo>
                                <a:lnTo>
                                  <a:pt x="199" y="13"/>
                                </a:lnTo>
                                <a:lnTo>
                                  <a:pt x="202" y="9"/>
                                </a:lnTo>
                                <a:lnTo>
                                  <a:pt x="201" y="5"/>
                                </a:lnTo>
                                <a:lnTo>
                                  <a:pt x="198" y="3"/>
                                </a:lnTo>
                                <a:lnTo>
                                  <a:pt x="194" y="0"/>
                                </a:lnTo>
                                <a:lnTo>
                                  <a:pt x="190" y="1"/>
                                </a:lnTo>
                                <a:lnTo>
                                  <a:pt x="188" y="4"/>
                                </a:lnTo>
                                <a:lnTo>
                                  <a:pt x="3" y="276"/>
                                </a:lnTo>
                                <a:lnTo>
                                  <a:pt x="0" y="280"/>
                                </a:lnTo>
                                <a:lnTo>
                                  <a:pt x="1" y="284"/>
                                </a:lnTo>
                                <a:lnTo>
                                  <a:pt x="4" y="286"/>
                                </a:lnTo>
                                <a:lnTo>
                                  <a:pt x="7" y="289"/>
                                </a:lnTo>
                                <a:lnTo>
                                  <a:pt x="12" y="288"/>
                                </a:lnTo>
                                <a:lnTo>
                                  <a:pt x="14" y="285"/>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4" name="Freeform 462"/>
                        <wps:cNvSpPr>
                          <a:spLocks/>
                        </wps:cNvSpPr>
                        <wps:spPr bwMode="auto">
                          <a:xfrm>
                            <a:off x="3831" y="2657"/>
                            <a:ext cx="252" cy="243"/>
                          </a:xfrm>
                          <a:custGeom>
                            <a:avLst/>
                            <a:gdLst>
                              <a:gd name="T0" fmla="+- 0 4077 3831"/>
                              <a:gd name="T1" fmla="*/ T0 w 252"/>
                              <a:gd name="T2" fmla="+- 0 2658 2658"/>
                              <a:gd name="T3" fmla="*/ 2658 h 243"/>
                              <a:gd name="T4" fmla="+- 0 4073 3831"/>
                              <a:gd name="T5" fmla="*/ T4 w 252"/>
                              <a:gd name="T6" fmla="+- 0 2658 2658"/>
                              <a:gd name="T7" fmla="*/ 2658 h 243"/>
                              <a:gd name="T8" fmla="+- 0 3831 3831"/>
                              <a:gd name="T9" fmla="*/ T8 w 252"/>
                              <a:gd name="T10" fmla="+- 0 2890 2658"/>
                              <a:gd name="T11" fmla="*/ 2890 h 243"/>
                              <a:gd name="T12" fmla="+- 0 3831 3831"/>
                              <a:gd name="T13" fmla="*/ T12 w 252"/>
                              <a:gd name="T14" fmla="+- 0 2894 2658"/>
                              <a:gd name="T15" fmla="*/ 2894 h 243"/>
                              <a:gd name="T16" fmla="+- 0 3836 3831"/>
                              <a:gd name="T17" fmla="*/ T16 w 252"/>
                              <a:gd name="T18" fmla="+- 0 2900 2658"/>
                              <a:gd name="T19" fmla="*/ 2900 h 243"/>
                              <a:gd name="T20" fmla="+- 0 3841 3831"/>
                              <a:gd name="T21" fmla="*/ T20 w 252"/>
                              <a:gd name="T22" fmla="+- 0 2900 2658"/>
                              <a:gd name="T23" fmla="*/ 2900 h 243"/>
                              <a:gd name="T24" fmla="+- 0 3844 3831"/>
                              <a:gd name="T25" fmla="*/ T24 w 252"/>
                              <a:gd name="T26" fmla="+- 0 2897 2658"/>
                              <a:gd name="T27" fmla="*/ 2897 h 243"/>
                              <a:gd name="T28" fmla="+- 0 4082 3831"/>
                              <a:gd name="T29" fmla="*/ T28 w 252"/>
                              <a:gd name="T30" fmla="+- 0 2668 2658"/>
                              <a:gd name="T31" fmla="*/ 2668 h 243"/>
                              <a:gd name="T32" fmla="+- 0 4082 3831"/>
                              <a:gd name="T33" fmla="*/ T32 w 252"/>
                              <a:gd name="T34" fmla="+- 0 2664 2658"/>
                              <a:gd name="T35" fmla="*/ 2664 h 243"/>
                              <a:gd name="T36" fmla="+- 0 4077 3831"/>
                              <a:gd name="T37" fmla="*/ T36 w 252"/>
                              <a:gd name="T38" fmla="+- 0 2658 2658"/>
                              <a:gd name="T39" fmla="*/ 2658 h 2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52" h="243">
                                <a:moveTo>
                                  <a:pt x="246" y="0"/>
                                </a:moveTo>
                                <a:lnTo>
                                  <a:pt x="242" y="0"/>
                                </a:lnTo>
                                <a:lnTo>
                                  <a:pt x="0" y="232"/>
                                </a:lnTo>
                                <a:lnTo>
                                  <a:pt x="0" y="236"/>
                                </a:lnTo>
                                <a:lnTo>
                                  <a:pt x="5" y="242"/>
                                </a:lnTo>
                                <a:lnTo>
                                  <a:pt x="10" y="242"/>
                                </a:lnTo>
                                <a:lnTo>
                                  <a:pt x="13" y="239"/>
                                </a:lnTo>
                                <a:lnTo>
                                  <a:pt x="251" y="10"/>
                                </a:lnTo>
                                <a:lnTo>
                                  <a:pt x="251" y="6"/>
                                </a:lnTo>
                                <a:lnTo>
                                  <a:pt x="24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5" name="Freeform 461"/>
                        <wps:cNvSpPr>
                          <a:spLocks/>
                        </wps:cNvSpPr>
                        <wps:spPr bwMode="auto">
                          <a:xfrm>
                            <a:off x="3831" y="2657"/>
                            <a:ext cx="252" cy="243"/>
                          </a:xfrm>
                          <a:custGeom>
                            <a:avLst/>
                            <a:gdLst>
                              <a:gd name="T0" fmla="+- 0 3844 3831"/>
                              <a:gd name="T1" fmla="*/ T0 w 252"/>
                              <a:gd name="T2" fmla="+- 0 2897 2658"/>
                              <a:gd name="T3" fmla="*/ 2897 h 243"/>
                              <a:gd name="T4" fmla="+- 0 4079 3831"/>
                              <a:gd name="T5" fmla="*/ T4 w 252"/>
                              <a:gd name="T6" fmla="+- 0 2671 2658"/>
                              <a:gd name="T7" fmla="*/ 2671 h 243"/>
                              <a:gd name="T8" fmla="+- 0 4082 3831"/>
                              <a:gd name="T9" fmla="*/ T8 w 252"/>
                              <a:gd name="T10" fmla="+- 0 2668 2658"/>
                              <a:gd name="T11" fmla="*/ 2668 h 243"/>
                              <a:gd name="T12" fmla="+- 0 4082 3831"/>
                              <a:gd name="T13" fmla="*/ T12 w 252"/>
                              <a:gd name="T14" fmla="+- 0 2664 2658"/>
                              <a:gd name="T15" fmla="*/ 2664 h 243"/>
                              <a:gd name="T16" fmla="+- 0 4080 3831"/>
                              <a:gd name="T17" fmla="*/ T16 w 252"/>
                              <a:gd name="T18" fmla="+- 0 2661 2658"/>
                              <a:gd name="T19" fmla="*/ 2661 h 243"/>
                              <a:gd name="T20" fmla="+- 0 4077 3831"/>
                              <a:gd name="T21" fmla="*/ T20 w 252"/>
                              <a:gd name="T22" fmla="+- 0 2658 2658"/>
                              <a:gd name="T23" fmla="*/ 2658 h 243"/>
                              <a:gd name="T24" fmla="+- 0 4073 3831"/>
                              <a:gd name="T25" fmla="*/ T24 w 252"/>
                              <a:gd name="T26" fmla="+- 0 2658 2658"/>
                              <a:gd name="T27" fmla="*/ 2658 h 243"/>
                              <a:gd name="T28" fmla="+- 0 4070 3831"/>
                              <a:gd name="T29" fmla="*/ T28 w 252"/>
                              <a:gd name="T30" fmla="+- 0 2660 2658"/>
                              <a:gd name="T31" fmla="*/ 2660 h 243"/>
                              <a:gd name="T32" fmla="+- 0 3834 3831"/>
                              <a:gd name="T33" fmla="*/ T32 w 252"/>
                              <a:gd name="T34" fmla="+- 0 2887 2658"/>
                              <a:gd name="T35" fmla="*/ 2887 h 243"/>
                              <a:gd name="T36" fmla="+- 0 3831 3831"/>
                              <a:gd name="T37" fmla="*/ T36 w 252"/>
                              <a:gd name="T38" fmla="+- 0 2890 2658"/>
                              <a:gd name="T39" fmla="*/ 2890 h 243"/>
                              <a:gd name="T40" fmla="+- 0 3831 3831"/>
                              <a:gd name="T41" fmla="*/ T40 w 252"/>
                              <a:gd name="T42" fmla="+- 0 2894 2658"/>
                              <a:gd name="T43" fmla="*/ 2894 h 243"/>
                              <a:gd name="T44" fmla="+- 0 3834 3831"/>
                              <a:gd name="T45" fmla="*/ T44 w 252"/>
                              <a:gd name="T46" fmla="+- 0 2897 2658"/>
                              <a:gd name="T47" fmla="*/ 2897 h 243"/>
                              <a:gd name="T48" fmla="+- 0 3836 3831"/>
                              <a:gd name="T49" fmla="*/ T48 w 252"/>
                              <a:gd name="T50" fmla="+- 0 2900 2658"/>
                              <a:gd name="T51" fmla="*/ 2900 h 243"/>
                              <a:gd name="T52" fmla="+- 0 3841 3831"/>
                              <a:gd name="T53" fmla="*/ T52 w 252"/>
                              <a:gd name="T54" fmla="+- 0 2900 2658"/>
                              <a:gd name="T55" fmla="*/ 2900 h 243"/>
                              <a:gd name="T56" fmla="+- 0 3844 3831"/>
                              <a:gd name="T57" fmla="*/ T56 w 252"/>
                              <a:gd name="T58" fmla="+- 0 2897 2658"/>
                              <a:gd name="T59" fmla="*/ 2897 h 24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252" h="243">
                                <a:moveTo>
                                  <a:pt x="13" y="239"/>
                                </a:moveTo>
                                <a:lnTo>
                                  <a:pt x="248" y="13"/>
                                </a:lnTo>
                                <a:lnTo>
                                  <a:pt x="251" y="10"/>
                                </a:lnTo>
                                <a:lnTo>
                                  <a:pt x="251" y="6"/>
                                </a:lnTo>
                                <a:lnTo>
                                  <a:pt x="249" y="3"/>
                                </a:lnTo>
                                <a:lnTo>
                                  <a:pt x="246" y="0"/>
                                </a:lnTo>
                                <a:lnTo>
                                  <a:pt x="242" y="0"/>
                                </a:lnTo>
                                <a:lnTo>
                                  <a:pt x="239" y="2"/>
                                </a:lnTo>
                                <a:lnTo>
                                  <a:pt x="3" y="229"/>
                                </a:lnTo>
                                <a:lnTo>
                                  <a:pt x="0" y="232"/>
                                </a:lnTo>
                                <a:lnTo>
                                  <a:pt x="0" y="236"/>
                                </a:lnTo>
                                <a:lnTo>
                                  <a:pt x="3" y="239"/>
                                </a:lnTo>
                                <a:lnTo>
                                  <a:pt x="5" y="242"/>
                                </a:lnTo>
                                <a:lnTo>
                                  <a:pt x="10" y="242"/>
                                </a:lnTo>
                                <a:lnTo>
                                  <a:pt x="13" y="239"/>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6" name="Freeform 460"/>
                        <wps:cNvSpPr>
                          <a:spLocks/>
                        </wps:cNvSpPr>
                        <wps:spPr bwMode="auto">
                          <a:xfrm>
                            <a:off x="3860" y="2599"/>
                            <a:ext cx="162" cy="166"/>
                          </a:xfrm>
                          <a:custGeom>
                            <a:avLst/>
                            <a:gdLst>
                              <a:gd name="T0" fmla="+- 0 4016 3860"/>
                              <a:gd name="T1" fmla="*/ T0 w 162"/>
                              <a:gd name="T2" fmla="+- 0 2599 2599"/>
                              <a:gd name="T3" fmla="*/ 2599 h 166"/>
                              <a:gd name="T4" fmla="+- 0 4012 3860"/>
                              <a:gd name="T5" fmla="*/ T4 w 162"/>
                              <a:gd name="T6" fmla="+- 0 2599 2599"/>
                              <a:gd name="T7" fmla="*/ 2599 h 166"/>
                              <a:gd name="T8" fmla="+- 0 3862 3860"/>
                              <a:gd name="T9" fmla="*/ T8 w 162"/>
                              <a:gd name="T10" fmla="+- 0 2743 2599"/>
                              <a:gd name="T11" fmla="*/ 2743 h 166"/>
                              <a:gd name="T12" fmla="+- 0 3860 3860"/>
                              <a:gd name="T13" fmla="*/ T12 w 162"/>
                              <a:gd name="T14" fmla="+- 0 2765 2599"/>
                              <a:gd name="T15" fmla="*/ 2765 h 166"/>
                              <a:gd name="T16" fmla="+- 0 4021 3860"/>
                              <a:gd name="T17" fmla="*/ T16 w 162"/>
                              <a:gd name="T18" fmla="+- 0 2610 2599"/>
                              <a:gd name="T19" fmla="*/ 2610 h 166"/>
                              <a:gd name="T20" fmla="+- 0 4022 3860"/>
                              <a:gd name="T21" fmla="*/ T20 w 162"/>
                              <a:gd name="T22" fmla="+- 0 2605 2599"/>
                              <a:gd name="T23" fmla="*/ 2605 h 166"/>
                              <a:gd name="T24" fmla="+- 0 4019 3860"/>
                              <a:gd name="T25" fmla="*/ T24 w 162"/>
                              <a:gd name="T26" fmla="+- 0 2602 2599"/>
                              <a:gd name="T27" fmla="*/ 2602 h 166"/>
                              <a:gd name="T28" fmla="+- 0 4016 3860"/>
                              <a:gd name="T29" fmla="*/ T28 w 162"/>
                              <a:gd name="T30" fmla="+- 0 2599 2599"/>
                              <a:gd name="T31" fmla="*/ 2599 h 166"/>
                            </a:gdLst>
                            <a:ahLst/>
                            <a:cxnLst>
                              <a:cxn ang="0">
                                <a:pos x="T1" y="T3"/>
                              </a:cxn>
                              <a:cxn ang="0">
                                <a:pos x="T5" y="T7"/>
                              </a:cxn>
                              <a:cxn ang="0">
                                <a:pos x="T9" y="T11"/>
                              </a:cxn>
                              <a:cxn ang="0">
                                <a:pos x="T13" y="T15"/>
                              </a:cxn>
                              <a:cxn ang="0">
                                <a:pos x="T17" y="T19"/>
                              </a:cxn>
                              <a:cxn ang="0">
                                <a:pos x="T21" y="T23"/>
                              </a:cxn>
                              <a:cxn ang="0">
                                <a:pos x="T25" y="T27"/>
                              </a:cxn>
                              <a:cxn ang="0">
                                <a:pos x="T29" y="T31"/>
                              </a:cxn>
                            </a:cxnLst>
                            <a:rect l="0" t="0" r="r" b="b"/>
                            <a:pathLst>
                              <a:path w="162" h="166">
                                <a:moveTo>
                                  <a:pt x="156" y="0"/>
                                </a:moveTo>
                                <a:lnTo>
                                  <a:pt x="152" y="0"/>
                                </a:lnTo>
                                <a:lnTo>
                                  <a:pt x="2" y="144"/>
                                </a:lnTo>
                                <a:lnTo>
                                  <a:pt x="0" y="166"/>
                                </a:lnTo>
                                <a:lnTo>
                                  <a:pt x="161" y="11"/>
                                </a:lnTo>
                                <a:lnTo>
                                  <a:pt x="162" y="6"/>
                                </a:lnTo>
                                <a:lnTo>
                                  <a:pt x="159" y="3"/>
                                </a:lnTo>
                                <a:lnTo>
                                  <a:pt x="15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7" name="Freeform 459"/>
                        <wps:cNvSpPr>
                          <a:spLocks/>
                        </wps:cNvSpPr>
                        <wps:spPr bwMode="auto">
                          <a:xfrm>
                            <a:off x="3860" y="2599"/>
                            <a:ext cx="162" cy="166"/>
                          </a:xfrm>
                          <a:custGeom>
                            <a:avLst/>
                            <a:gdLst>
                              <a:gd name="T0" fmla="+- 0 4019 3860"/>
                              <a:gd name="T1" fmla="*/ T0 w 162"/>
                              <a:gd name="T2" fmla="+- 0 2602 2599"/>
                              <a:gd name="T3" fmla="*/ 2602 h 166"/>
                              <a:gd name="T4" fmla="+- 0 4016 3860"/>
                              <a:gd name="T5" fmla="*/ T4 w 162"/>
                              <a:gd name="T6" fmla="+- 0 2599 2599"/>
                              <a:gd name="T7" fmla="*/ 2599 h 166"/>
                              <a:gd name="T8" fmla="+- 0 4012 3860"/>
                              <a:gd name="T9" fmla="*/ T8 w 162"/>
                              <a:gd name="T10" fmla="+- 0 2599 2599"/>
                              <a:gd name="T11" fmla="*/ 2599 h 166"/>
                              <a:gd name="T12" fmla="+- 0 4009 3860"/>
                              <a:gd name="T13" fmla="*/ T12 w 162"/>
                              <a:gd name="T14" fmla="+- 0 2602 2599"/>
                              <a:gd name="T15" fmla="*/ 2602 h 166"/>
                              <a:gd name="T16" fmla="+- 0 3862 3860"/>
                              <a:gd name="T17" fmla="*/ T16 w 162"/>
                              <a:gd name="T18" fmla="+- 0 2743 2599"/>
                              <a:gd name="T19" fmla="*/ 2743 h 166"/>
                              <a:gd name="T20" fmla="+- 0 3860 3860"/>
                              <a:gd name="T21" fmla="*/ T20 w 162"/>
                              <a:gd name="T22" fmla="+- 0 2765 2599"/>
                              <a:gd name="T23" fmla="*/ 2765 h 166"/>
                              <a:gd name="T24" fmla="+- 0 4019 3860"/>
                              <a:gd name="T25" fmla="*/ T24 w 162"/>
                              <a:gd name="T26" fmla="+- 0 2612 2599"/>
                              <a:gd name="T27" fmla="*/ 2612 h 166"/>
                              <a:gd name="T28" fmla="+- 0 4021 3860"/>
                              <a:gd name="T29" fmla="*/ T28 w 162"/>
                              <a:gd name="T30" fmla="+- 0 2610 2599"/>
                              <a:gd name="T31" fmla="*/ 2610 h 166"/>
                              <a:gd name="T32" fmla="+- 0 4022 3860"/>
                              <a:gd name="T33" fmla="*/ T32 w 162"/>
                              <a:gd name="T34" fmla="+- 0 2605 2599"/>
                              <a:gd name="T35" fmla="*/ 2605 h 166"/>
                              <a:gd name="T36" fmla="+- 0 4019 3860"/>
                              <a:gd name="T37" fmla="*/ T36 w 162"/>
                              <a:gd name="T38" fmla="+- 0 2602 2599"/>
                              <a:gd name="T39" fmla="*/ 2602 h 1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162" h="166">
                                <a:moveTo>
                                  <a:pt x="159" y="3"/>
                                </a:moveTo>
                                <a:lnTo>
                                  <a:pt x="156" y="0"/>
                                </a:lnTo>
                                <a:lnTo>
                                  <a:pt x="152" y="0"/>
                                </a:lnTo>
                                <a:lnTo>
                                  <a:pt x="149" y="3"/>
                                </a:lnTo>
                                <a:lnTo>
                                  <a:pt x="2" y="144"/>
                                </a:lnTo>
                                <a:lnTo>
                                  <a:pt x="0" y="166"/>
                                </a:lnTo>
                                <a:lnTo>
                                  <a:pt x="159" y="13"/>
                                </a:lnTo>
                                <a:lnTo>
                                  <a:pt x="161" y="11"/>
                                </a:lnTo>
                                <a:lnTo>
                                  <a:pt x="162" y="6"/>
                                </a:lnTo>
                                <a:lnTo>
                                  <a:pt x="159" y="3"/>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8" name="Freeform 458"/>
                        <wps:cNvSpPr>
                          <a:spLocks/>
                        </wps:cNvSpPr>
                        <wps:spPr bwMode="auto">
                          <a:xfrm>
                            <a:off x="2836" y="1575"/>
                            <a:ext cx="415" cy="352"/>
                          </a:xfrm>
                          <a:custGeom>
                            <a:avLst/>
                            <a:gdLst>
                              <a:gd name="T0" fmla="+- 0 3179 2836"/>
                              <a:gd name="T1" fmla="*/ T0 w 415"/>
                              <a:gd name="T2" fmla="+- 0 1575 1575"/>
                              <a:gd name="T3" fmla="*/ 1575 h 352"/>
                              <a:gd name="T4" fmla="+- 0 3169 2836"/>
                              <a:gd name="T5" fmla="*/ T4 w 415"/>
                              <a:gd name="T6" fmla="+- 0 1577 1575"/>
                              <a:gd name="T7" fmla="*/ 1577 h 352"/>
                              <a:gd name="T8" fmla="+- 0 3155 2836"/>
                              <a:gd name="T9" fmla="*/ T8 w 415"/>
                              <a:gd name="T10" fmla="+- 0 1580 1575"/>
                              <a:gd name="T11" fmla="*/ 1580 h 352"/>
                              <a:gd name="T12" fmla="+- 0 3155 2836"/>
                              <a:gd name="T13" fmla="*/ T12 w 415"/>
                              <a:gd name="T14" fmla="+- 0 1602 1575"/>
                              <a:gd name="T15" fmla="*/ 1602 h 352"/>
                              <a:gd name="T16" fmla="+- 0 3153 2836"/>
                              <a:gd name="T17" fmla="*/ T16 w 415"/>
                              <a:gd name="T18" fmla="+- 0 1633 1575"/>
                              <a:gd name="T19" fmla="*/ 1633 h 352"/>
                              <a:gd name="T20" fmla="+- 0 3150 2836"/>
                              <a:gd name="T21" fmla="*/ T20 w 415"/>
                              <a:gd name="T22" fmla="+- 0 1681 1575"/>
                              <a:gd name="T23" fmla="*/ 1681 h 352"/>
                              <a:gd name="T24" fmla="+- 0 3147 2836"/>
                              <a:gd name="T25" fmla="*/ T24 w 415"/>
                              <a:gd name="T26" fmla="+- 0 1725 1575"/>
                              <a:gd name="T27" fmla="*/ 1725 h 352"/>
                              <a:gd name="T28" fmla="+- 0 3148 2836"/>
                              <a:gd name="T29" fmla="*/ T28 w 415"/>
                              <a:gd name="T30" fmla="+- 0 1747 1575"/>
                              <a:gd name="T31" fmla="*/ 1747 h 352"/>
                              <a:gd name="T32" fmla="+- 0 3173 2836"/>
                              <a:gd name="T33" fmla="*/ T32 w 415"/>
                              <a:gd name="T34" fmla="+- 0 1769 1575"/>
                              <a:gd name="T35" fmla="*/ 1769 h 352"/>
                              <a:gd name="T36" fmla="+- 0 3189 2836"/>
                              <a:gd name="T37" fmla="*/ T36 w 415"/>
                              <a:gd name="T38" fmla="+- 0 1789 1575"/>
                              <a:gd name="T39" fmla="*/ 1789 h 352"/>
                              <a:gd name="T40" fmla="+- 0 3197 2836"/>
                              <a:gd name="T41" fmla="*/ T40 w 415"/>
                              <a:gd name="T42" fmla="+- 0 1815 1575"/>
                              <a:gd name="T43" fmla="*/ 1815 h 352"/>
                              <a:gd name="T44" fmla="+- 0 3196 2836"/>
                              <a:gd name="T45" fmla="*/ T44 w 415"/>
                              <a:gd name="T46" fmla="+- 0 1825 1575"/>
                              <a:gd name="T47" fmla="*/ 1825 h 352"/>
                              <a:gd name="T48" fmla="+- 0 3192 2836"/>
                              <a:gd name="T49" fmla="*/ T48 w 415"/>
                              <a:gd name="T50" fmla="+- 0 1823 1575"/>
                              <a:gd name="T51" fmla="*/ 1823 h 352"/>
                              <a:gd name="T52" fmla="+- 0 3187 2836"/>
                              <a:gd name="T53" fmla="*/ T52 w 415"/>
                              <a:gd name="T54" fmla="+- 0 1822 1575"/>
                              <a:gd name="T55" fmla="*/ 1822 h 352"/>
                              <a:gd name="T56" fmla="+- 0 3181 2836"/>
                              <a:gd name="T57" fmla="*/ T56 w 415"/>
                              <a:gd name="T58" fmla="+- 0 1821 1575"/>
                              <a:gd name="T59" fmla="*/ 1821 h 352"/>
                              <a:gd name="T60" fmla="+- 0 3146 2836"/>
                              <a:gd name="T61" fmla="*/ T60 w 415"/>
                              <a:gd name="T62" fmla="+- 0 1818 1575"/>
                              <a:gd name="T63" fmla="*/ 1818 h 352"/>
                              <a:gd name="T64" fmla="+- 0 3124 2836"/>
                              <a:gd name="T65" fmla="*/ T64 w 415"/>
                              <a:gd name="T66" fmla="+- 0 1817 1575"/>
                              <a:gd name="T67" fmla="*/ 1817 h 352"/>
                              <a:gd name="T68" fmla="+- 0 3111 2836"/>
                              <a:gd name="T69" fmla="*/ T68 w 415"/>
                              <a:gd name="T70" fmla="+- 0 1818 1575"/>
                              <a:gd name="T71" fmla="*/ 1818 h 352"/>
                              <a:gd name="T72" fmla="+- 0 3107 2836"/>
                              <a:gd name="T73" fmla="*/ T72 w 415"/>
                              <a:gd name="T74" fmla="+- 0 1819 1575"/>
                              <a:gd name="T75" fmla="*/ 1819 h 352"/>
                              <a:gd name="T76" fmla="+- 0 3107 2836"/>
                              <a:gd name="T77" fmla="*/ T76 w 415"/>
                              <a:gd name="T78" fmla="+- 0 1885 1575"/>
                              <a:gd name="T79" fmla="*/ 1885 h 352"/>
                              <a:gd name="T80" fmla="+- 0 3083 2836"/>
                              <a:gd name="T81" fmla="*/ T80 w 415"/>
                              <a:gd name="T82" fmla="+- 0 1884 1575"/>
                              <a:gd name="T83" fmla="*/ 1884 h 352"/>
                              <a:gd name="T84" fmla="+- 0 3056 2836"/>
                              <a:gd name="T85" fmla="*/ T84 w 415"/>
                              <a:gd name="T86" fmla="+- 0 1881 1575"/>
                              <a:gd name="T87" fmla="*/ 1881 h 352"/>
                              <a:gd name="T88" fmla="+- 0 3028 2836"/>
                              <a:gd name="T89" fmla="*/ T88 w 415"/>
                              <a:gd name="T90" fmla="+- 0 1874 1575"/>
                              <a:gd name="T91" fmla="*/ 1874 h 352"/>
                              <a:gd name="T92" fmla="+- 0 2999 2836"/>
                              <a:gd name="T93" fmla="*/ T92 w 415"/>
                              <a:gd name="T94" fmla="+- 0 1861 1575"/>
                              <a:gd name="T95" fmla="*/ 1861 h 352"/>
                              <a:gd name="T96" fmla="+- 0 2950 2836"/>
                              <a:gd name="T97" fmla="*/ T96 w 415"/>
                              <a:gd name="T98" fmla="+- 0 1843 1575"/>
                              <a:gd name="T99" fmla="*/ 1843 h 352"/>
                              <a:gd name="T100" fmla="+- 0 2914 2836"/>
                              <a:gd name="T101" fmla="*/ T100 w 415"/>
                              <a:gd name="T102" fmla="+- 0 1844 1575"/>
                              <a:gd name="T103" fmla="*/ 1844 h 352"/>
                              <a:gd name="T104" fmla="+- 0 2891 2836"/>
                              <a:gd name="T105" fmla="*/ T104 w 415"/>
                              <a:gd name="T106" fmla="+- 0 1852 1575"/>
                              <a:gd name="T107" fmla="*/ 1852 h 352"/>
                              <a:gd name="T108" fmla="+- 0 2883 2836"/>
                              <a:gd name="T109" fmla="*/ T108 w 415"/>
                              <a:gd name="T110" fmla="+- 0 1857 1575"/>
                              <a:gd name="T111" fmla="*/ 1857 h 352"/>
                              <a:gd name="T112" fmla="+- 0 2836 2836"/>
                              <a:gd name="T113" fmla="*/ T112 w 415"/>
                              <a:gd name="T114" fmla="+- 0 1881 1575"/>
                              <a:gd name="T115" fmla="*/ 1881 h 352"/>
                              <a:gd name="T116" fmla="+- 0 2921 2836"/>
                              <a:gd name="T117" fmla="*/ T116 w 415"/>
                              <a:gd name="T118" fmla="+- 0 1919 1575"/>
                              <a:gd name="T119" fmla="*/ 1919 h 352"/>
                              <a:gd name="T120" fmla="+- 0 2934 2836"/>
                              <a:gd name="T121" fmla="*/ T120 w 415"/>
                              <a:gd name="T122" fmla="+- 0 1924 1575"/>
                              <a:gd name="T123" fmla="*/ 1924 h 352"/>
                              <a:gd name="T124" fmla="+- 0 2939 2836"/>
                              <a:gd name="T125" fmla="*/ T124 w 415"/>
                              <a:gd name="T126" fmla="+- 0 1926 1575"/>
                              <a:gd name="T127" fmla="*/ 1926 h 352"/>
                              <a:gd name="T128" fmla="+- 0 2969 2836"/>
                              <a:gd name="T129" fmla="*/ T128 w 415"/>
                              <a:gd name="T130" fmla="+- 0 1926 1575"/>
                              <a:gd name="T131" fmla="*/ 1926 h 352"/>
                              <a:gd name="T132" fmla="+- 0 3120 2836"/>
                              <a:gd name="T133" fmla="*/ T132 w 415"/>
                              <a:gd name="T134" fmla="+- 0 1926 1575"/>
                              <a:gd name="T135" fmla="*/ 1926 h 352"/>
                              <a:gd name="T136" fmla="+- 0 3188 2836"/>
                              <a:gd name="T137" fmla="*/ T136 w 415"/>
                              <a:gd name="T138" fmla="+- 0 1904 1575"/>
                              <a:gd name="T139" fmla="*/ 1904 h 352"/>
                              <a:gd name="T140" fmla="+- 0 3215 2836"/>
                              <a:gd name="T141" fmla="*/ T140 w 415"/>
                              <a:gd name="T142" fmla="+- 0 1844 1575"/>
                              <a:gd name="T143" fmla="*/ 1844 h 352"/>
                              <a:gd name="T144" fmla="+- 0 3218 2836"/>
                              <a:gd name="T145" fmla="*/ T144 w 415"/>
                              <a:gd name="T146" fmla="+- 0 1784 1575"/>
                              <a:gd name="T147" fmla="*/ 1784 h 352"/>
                              <a:gd name="T148" fmla="+- 0 3223 2836"/>
                              <a:gd name="T149" fmla="*/ T148 w 415"/>
                              <a:gd name="T150" fmla="+- 0 1759 1575"/>
                              <a:gd name="T151" fmla="*/ 1759 h 352"/>
                              <a:gd name="T152" fmla="+- 0 3232 2836"/>
                              <a:gd name="T153" fmla="*/ T152 w 415"/>
                              <a:gd name="T154" fmla="+- 0 1739 1575"/>
                              <a:gd name="T155" fmla="*/ 1739 h 352"/>
                              <a:gd name="T156" fmla="+- 0 3242 2836"/>
                              <a:gd name="T157" fmla="*/ T156 w 415"/>
                              <a:gd name="T158" fmla="+- 0 1720 1575"/>
                              <a:gd name="T159" fmla="*/ 1720 h 352"/>
                              <a:gd name="T160" fmla="+- 0 3249 2836"/>
                              <a:gd name="T161" fmla="*/ T160 w 415"/>
                              <a:gd name="T162" fmla="+- 0 1697 1575"/>
                              <a:gd name="T163" fmla="*/ 1697 h 352"/>
                              <a:gd name="T164" fmla="+- 0 3251 2836"/>
                              <a:gd name="T165" fmla="*/ T164 w 415"/>
                              <a:gd name="T166" fmla="+- 0 1667 1575"/>
                              <a:gd name="T167" fmla="*/ 1667 h 352"/>
                              <a:gd name="T168" fmla="+- 0 3240 2836"/>
                              <a:gd name="T169" fmla="*/ T168 w 415"/>
                              <a:gd name="T170" fmla="+- 0 1633 1575"/>
                              <a:gd name="T171" fmla="*/ 1633 h 352"/>
                              <a:gd name="T172" fmla="+- 0 3218 2836"/>
                              <a:gd name="T173" fmla="*/ T172 w 415"/>
                              <a:gd name="T174" fmla="+- 0 1602 1575"/>
                              <a:gd name="T175" fmla="*/ 1602 h 352"/>
                              <a:gd name="T176" fmla="+- 0 3195 2836"/>
                              <a:gd name="T177" fmla="*/ T176 w 415"/>
                              <a:gd name="T178" fmla="+- 0 1582 1575"/>
                              <a:gd name="T179" fmla="*/ 1582 h 352"/>
                              <a:gd name="T180" fmla="+- 0 3179 2836"/>
                              <a:gd name="T181" fmla="*/ T180 w 415"/>
                              <a:gd name="T182" fmla="+- 0 1575 1575"/>
                              <a:gd name="T183" fmla="*/ 1575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Lst>
                            <a:rect l="0" t="0" r="r" b="b"/>
                            <a:pathLst>
                              <a:path w="415" h="352">
                                <a:moveTo>
                                  <a:pt x="343" y="0"/>
                                </a:moveTo>
                                <a:lnTo>
                                  <a:pt x="333" y="2"/>
                                </a:lnTo>
                                <a:lnTo>
                                  <a:pt x="319" y="5"/>
                                </a:lnTo>
                                <a:lnTo>
                                  <a:pt x="319" y="27"/>
                                </a:lnTo>
                                <a:lnTo>
                                  <a:pt x="317" y="58"/>
                                </a:lnTo>
                                <a:lnTo>
                                  <a:pt x="314" y="106"/>
                                </a:lnTo>
                                <a:lnTo>
                                  <a:pt x="311" y="150"/>
                                </a:lnTo>
                                <a:lnTo>
                                  <a:pt x="312" y="172"/>
                                </a:lnTo>
                                <a:lnTo>
                                  <a:pt x="337" y="194"/>
                                </a:lnTo>
                                <a:lnTo>
                                  <a:pt x="353" y="214"/>
                                </a:lnTo>
                                <a:lnTo>
                                  <a:pt x="361" y="240"/>
                                </a:lnTo>
                                <a:lnTo>
                                  <a:pt x="360" y="250"/>
                                </a:lnTo>
                                <a:lnTo>
                                  <a:pt x="356" y="248"/>
                                </a:lnTo>
                                <a:lnTo>
                                  <a:pt x="351" y="247"/>
                                </a:lnTo>
                                <a:lnTo>
                                  <a:pt x="345" y="246"/>
                                </a:lnTo>
                                <a:lnTo>
                                  <a:pt x="310" y="243"/>
                                </a:lnTo>
                                <a:lnTo>
                                  <a:pt x="288" y="242"/>
                                </a:lnTo>
                                <a:lnTo>
                                  <a:pt x="275" y="243"/>
                                </a:lnTo>
                                <a:lnTo>
                                  <a:pt x="271" y="244"/>
                                </a:lnTo>
                                <a:lnTo>
                                  <a:pt x="271" y="310"/>
                                </a:lnTo>
                                <a:lnTo>
                                  <a:pt x="247" y="309"/>
                                </a:lnTo>
                                <a:lnTo>
                                  <a:pt x="220" y="306"/>
                                </a:lnTo>
                                <a:lnTo>
                                  <a:pt x="192" y="299"/>
                                </a:lnTo>
                                <a:lnTo>
                                  <a:pt x="163" y="286"/>
                                </a:lnTo>
                                <a:lnTo>
                                  <a:pt x="114" y="268"/>
                                </a:lnTo>
                                <a:lnTo>
                                  <a:pt x="78" y="269"/>
                                </a:lnTo>
                                <a:lnTo>
                                  <a:pt x="55" y="277"/>
                                </a:lnTo>
                                <a:lnTo>
                                  <a:pt x="47" y="282"/>
                                </a:lnTo>
                                <a:lnTo>
                                  <a:pt x="0" y="306"/>
                                </a:lnTo>
                                <a:lnTo>
                                  <a:pt x="85" y="344"/>
                                </a:lnTo>
                                <a:lnTo>
                                  <a:pt x="98" y="349"/>
                                </a:lnTo>
                                <a:lnTo>
                                  <a:pt x="103" y="351"/>
                                </a:lnTo>
                                <a:lnTo>
                                  <a:pt x="133" y="351"/>
                                </a:lnTo>
                                <a:lnTo>
                                  <a:pt x="284" y="351"/>
                                </a:lnTo>
                                <a:lnTo>
                                  <a:pt x="352" y="329"/>
                                </a:lnTo>
                                <a:lnTo>
                                  <a:pt x="379" y="269"/>
                                </a:lnTo>
                                <a:lnTo>
                                  <a:pt x="382" y="209"/>
                                </a:lnTo>
                                <a:lnTo>
                                  <a:pt x="387" y="184"/>
                                </a:lnTo>
                                <a:lnTo>
                                  <a:pt x="396" y="164"/>
                                </a:lnTo>
                                <a:lnTo>
                                  <a:pt x="406" y="145"/>
                                </a:lnTo>
                                <a:lnTo>
                                  <a:pt x="413" y="122"/>
                                </a:lnTo>
                                <a:lnTo>
                                  <a:pt x="415" y="92"/>
                                </a:lnTo>
                                <a:lnTo>
                                  <a:pt x="404" y="58"/>
                                </a:lnTo>
                                <a:lnTo>
                                  <a:pt x="382" y="27"/>
                                </a:lnTo>
                                <a:lnTo>
                                  <a:pt x="359" y="7"/>
                                </a:lnTo>
                                <a:lnTo>
                                  <a:pt x="343" y="0"/>
                                </a:lnTo>
                                <a:close/>
                              </a:path>
                            </a:pathLst>
                          </a:custGeom>
                          <a:solidFill>
                            <a:srgbClr val="ECECE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29" name="Freeform 457"/>
                        <wps:cNvSpPr>
                          <a:spLocks/>
                        </wps:cNvSpPr>
                        <wps:spPr bwMode="auto">
                          <a:xfrm>
                            <a:off x="2836" y="1575"/>
                            <a:ext cx="415" cy="352"/>
                          </a:xfrm>
                          <a:custGeom>
                            <a:avLst/>
                            <a:gdLst>
                              <a:gd name="T0" fmla="+- 0 3251 2836"/>
                              <a:gd name="T1" fmla="*/ T0 w 415"/>
                              <a:gd name="T2" fmla="+- 0 1667 1575"/>
                              <a:gd name="T3" fmla="*/ 1667 h 352"/>
                              <a:gd name="T4" fmla="+- 0 3240 2836"/>
                              <a:gd name="T5" fmla="*/ T4 w 415"/>
                              <a:gd name="T6" fmla="+- 0 1633 1575"/>
                              <a:gd name="T7" fmla="*/ 1633 h 352"/>
                              <a:gd name="T8" fmla="+- 0 3218 2836"/>
                              <a:gd name="T9" fmla="*/ T8 w 415"/>
                              <a:gd name="T10" fmla="+- 0 1602 1575"/>
                              <a:gd name="T11" fmla="*/ 1602 h 352"/>
                              <a:gd name="T12" fmla="+- 0 3195 2836"/>
                              <a:gd name="T13" fmla="*/ T12 w 415"/>
                              <a:gd name="T14" fmla="+- 0 1582 1575"/>
                              <a:gd name="T15" fmla="*/ 1582 h 352"/>
                              <a:gd name="T16" fmla="+- 0 3179 2836"/>
                              <a:gd name="T17" fmla="*/ T16 w 415"/>
                              <a:gd name="T18" fmla="+- 0 1575 1575"/>
                              <a:gd name="T19" fmla="*/ 1575 h 352"/>
                              <a:gd name="T20" fmla="+- 0 3169 2836"/>
                              <a:gd name="T21" fmla="*/ T20 w 415"/>
                              <a:gd name="T22" fmla="+- 0 1577 1575"/>
                              <a:gd name="T23" fmla="*/ 1577 h 352"/>
                              <a:gd name="T24" fmla="+- 0 3155 2836"/>
                              <a:gd name="T25" fmla="*/ T24 w 415"/>
                              <a:gd name="T26" fmla="+- 0 1580 1575"/>
                              <a:gd name="T27" fmla="*/ 1580 h 352"/>
                              <a:gd name="T28" fmla="+- 0 3155 2836"/>
                              <a:gd name="T29" fmla="*/ T28 w 415"/>
                              <a:gd name="T30" fmla="+- 0 1602 1575"/>
                              <a:gd name="T31" fmla="*/ 1602 h 352"/>
                              <a:gd name="T32" fmla="+- 0 3153 2836"/>
                              <a:gd name="T33" fmla="*/ T32 w 415"/>
                              <a:gd name="T34" fmla="+- 0 1633 1575"/>
                              <a:gd name="T35" fmla="*/ 1633 h 352"/>
                              <a:gd name="T36" fmla="+- 0 3150 2836"/>
                              <a:gd name="T37" fmla="*/ T36 w 415"/>
                              <a:gd name="T38" fmla="+- 0 1681 1575"/>
                              <a:gd name="T39" fmla="*/ 1681 h 352"/>
                              <a:gd name="T40" fmla="+- 0 3147 2836"/>
                              <a:gd name="T41" fmla="*/ T40 w 415"/>
                              <a:gd name="T42" fmla="+- 0 1725 1575"/>
                              <a:gd name="T43" fmla="*/ 1725 h 352"/>
                              <a:gd name="T44" fmla="+- 0 3148 2836"/>
                              <a:gd name="T45" fmla="*/ T44 w 415"/>
                              <a:gd name="T46" fmla="+- 0 1747 1575"/>
                              <a:gd name="T47" fmla="*/ 1747 h 352"/>
                              <a:gd name="T48" fmla="+- 0 3156 2836"/>
                              <a:gd name="T49" fmla="*/ T48 w 415"/>
                              <a:gd name="T50" fmla="+- 0 1754 1575"/>
                              <a:gd name="T51" fmla="*/ 1754 h 352"/>
                              <a:gd name="T52" fmla="+- 0 3173 2836"/>
                              <a:gd name="T53" fmla="*/ T52 w 415"/>
                              <a:gd name="T54" fmla="+- 0 1769 1575"/>
                              <a:gd name="T55" fmla="*/ 1769 h 352"/>
                              <a:gd name="T56" fmla="+- 0 3189 2836"/>
                              <a:gd name="T57" fmla="*/ T56 w 415"/>
                              <a:gd name="T58" fmla="+- 0 1789 1575"/>
                              <a:gd name="T59" fmla="*/ 1789 h 352"/>
                              <a:gd name="T60" fmla="+- 0 3197 2836"/>
                              <a:gd name="T61" fmla="*/ T60 w 415"/>
                              <a:gd name="T62" fmla="+- 0 1815 1575"/>
                              <a:gd name="T63" fmla="*/ 1815 h 352"/>
                              <a:gd name="T64" fmla="+- 0 3197 2836"/>
                              <a:gd name="T65" fmla="*/ T64 w 415"/>
                              <a:gd name="T66" fmla="+- 0 1819 1575"/>
                              <a:gd name="T67" fmla="*/ 1819 h 352"/>
                              <a:gd name="T68" fmla="+- 0 3197 2836"/>
                              <a:gd name="T69" fmla="*/ T68 w 415"/>
                              <a:gd name="T70" fmla="+- 0 1822 1575"/>
                              <a:gd name="T71" fmla="*/ 1822 h 352"/>
                              <a:gd name="T72" fmla="+- 0 3196 2836"/>
                              <a:gd name="T73" fmla="*/ T72 w 415"/>
                              <a:gd name="T74" fmla="+- 0 1825 1575"/>
                              <a:gd name="T75" fmla="*/ 1825 h 352"/>
                              <a:gd name="T76" fmla="+- 0 3192 2836"/>
                              <a:gd name="T77" fmla="*/ T76 w 415"/>
                              <a:gd name="T78" fmla="+- 0 1823 1575"/>
                              <a:gd name="T79" fmla="*/ 1823 h 352"/>
                              <a:gd name="T80" fmla="+- 0 3187 2836"/>
                              <a:gd name="T81" fmla="*/ T80 w 415"/>
                              <a:gd name="T82" fmla="+- 0 1822 1575"/>
                              <a:gd name="T83" fmla="*/ 1822 h 352"/>
                              <a:gd name="T84" fmla="+- 0 3181 2836"/>
                              <a:gd name="T85" fmla="*/ T84 w 415"/>
                              <a:gd name="T86" fmla="+- 0 1821 1575"/>
                              <a:gd name="T87" fmla="*/ 1821 h 352"/>
                              <a:gd name="T88" fmla="+- 0 3146 2836"/>
                              <a:gd name="T89" fmla="*/ T88 w 415"/>
                              <a:gd name="T90" fmla="+- 0 1818 1575"/>
                              <a:gd name="T91" fmla="*/ 1818 h 352"/>
                              <a:gd name="T92" fmla="+- 0 3124 2836"/>
                              <a:gd name="T93" fmla="*/ T92 w 415"/>
                              <a:gd name="T94" fmla="+- 0 1817 1575"/>
                              <a:gd name="T95" fmla="*/ 1817 h 352"/>
                              <a:gd name="T96" fmla="+- 0 3111 2836"/>
                              <a:gd name="T97" fmla="*/ T96 w 415"/>
                              <a:gd name="T98" fmla="+- 0 1818 1575"/>
                              <a:gd name="T99" fmla="*/ 1818 h 352"/>
                              <a:gd name="T100" fmla="+- 0 3107 2836"/>
                              <a:gd name="T101" fmla="*/ T100 w 415"/>
                              <a:gd name="T102" fmla="+- 0 1819 1575"/>
                              <a:gd name="T103" fmla="*/ 1819 h 352"/>
                              <a:gd name="T104" fmla="+- 0 3107 2836"/>
                              <a:gd name="T105" fmla="*/ T104 w 415"/>
                              <a:gd name="T106" fmla="+- 0 1885 1575"/>
                              <a:gd name="T107" fmla="*/ 1885 h 352"/>
                              <a:gd name="T108" fmla="+- 0 3083 2836"/>
                              <a:gd name="T109" fmla="*/ T108 w 415"/>
                              <a:gd name="T110" fmla="+- 0 1884 1575"/>
                              <a:gd name="T111" fmla="*/ 1884 h 352"/>
                              <a:gd name="T112" fmla="+- 0 3056 2836"/>
                              <a:gd name="T113" fmla="*/ T112 w 415"/>
                              <a:gd name="T114" fmla="+- 0 1881 1575"/>
                              <a:gd name="T115" fmla="*/ 1881 h 352"/>
                              <a:gd name="T116" fmla="+- 0 3028 2836"/>
                              <a:gd name="T117" fmla="*/ T116 w 415"/>
                              <a:gd name="T118" fmla="+- 0 1874 1575"/>
                              <a:gd name="T119" fmla="*/ 1874 h 352"/>
                              <a:gd name="T120" fmla="+- 0 2999 2836"/>
                              <a:gd name="T121" fmla="*/ T120 w 415"/>
                              <a:gd name="T122" fmla="+- 0 1861 1575"/>
                              <a:gd name="T123" fmla="*/ 1861 h 352"/>
                              <a:gd name="T124" fmla="+- 0 2950 2836"/>
                              <a:gd name="T125" fmla="*/ T124 w 415"/>
                              <a:gd name="T126" fmla="+- 0 1843 1575"/>
                              <a:gd name="T127" fmla="*/ 1843 h 352"/>
                              <a:gd name="T128" fmla="+- 0 2914 2836"/>
                              <a:gd name="T129" fmla="*/ T128 w 415"/>
                              <a:gd name="T130" fmla="+- 0 1844 1575"/>
                              <a:gd name="T131" fmla="*/ 1844 h 352"/>
                              <a:gd name="T132" fmla="+- 0 2891 2836"/>
                              <a:gd name="T133" fmla="*/ T132 w 415"/>
                              <a:gd name="T134" fmla="+- 0 1852 1575"/>
                              <a:gd name="T135" fmla="*/ 1852 h 352"/>
                              <a:gd name="T136" fmla="+- 0 2883 2836"/>
                              <a:gd name="T137" fmla="*/ T136 w 415"/>
                              <a:gd name="T138" fmla="+- 0 1857 1575"/>
                              <a:gd name="T139" fmla="*/ 1857 h 352"/>
                              <a:gd name="T140" fmla="+- 0 2836 2836"/>
                              <a:gd name="T141" fmla="*/ T140 w 415"/>
                              <a:gd name="T142" fmla="+- 0 1881 1575"/>
                              <a:gd name="T143" fmla="*/ 1881 h 352"/>
                              <a:gd name="T144" fmla="+- 0 2892 2836"/>
                              <a:gd name="T145" fmla="*/ T144 w 415"/>
                              <a:gd name="T146" fmla="+- 0 1906 1575"/>
                              <a:gd name="T147" fmla="*/ 1906 h 352"/>
                              <a:gd name="T148" fmla="+- 0 2969 2836"/>
                              <a:gd name="T149" fmla="*/ T148 w 415"/>
                              <a:gd name="T150" fmla="+- 0 1926 1575"/>
                              <a:gd name="T151" fmla="*/ 1926 h 352"/>
                              <a:gd name="T152" fmla="+- 0 3027 2836"/>
                              <a:gd name="T153" fmla="*/ T152 w 415"/>
                              <a:gd name="T154" fmla="+- 0 1926 1575"/>
                              <a:gd name="T155" fmla="*/ 1926 h 352"/>
                              <a:gd name="T156" fmla="+- 0 3120 2836"/>
                              <a:gd name="T157" fmla="*/ T156 w 415"/>
                              <a:gd name="T158" fmla="+- 0 1926 1575"/>
                              <a:gd name="T159" fmla="*/ 1926 h 352"/>
                              <a:gd name="T160" fmla="+- 0 3188 2836"/>
                              <a:gd name="T161" fmla="*/ T160 w 415"/>
                              <a:gd name="T162" fmla="+- 0 1904 1575"/>
                              <a:gd name="T163" fmla="*/ 1904 h 352"/>
                              <a:gd name="T164" fmla="+- 0 3215 2836"/>
                              <a:gd name="T165" fmla="*/ T164 w 415"/>
                              <a:gd name="T166" fmla="+- 0 1844 1575"/>
                              <a:gd name="T167" fmla="*/ 1844 h 352"/>
                              <a:gd name="T168" fmla="+- 0 3218 2836"/>
                              <a:gd name="T169" fmla="*/ T168 w 415"/>
                              <a:gd name="T170" fmla="+- 0 1784 1575"/>
                              <a:gd name="T171" fmla="*/ 1784 h 352"/>
                              <a:gd name="T172" fmla="+- 0 3223 2836"/>
                              <a:gd name="T173" fmla="*/ T172 w 415"/>
                              <a:gd name="T174" fmla="+- 0 1759 1575"/>
                              <a:gd name="T175" fmla="*/ 1759 h 352"/>
                              <a:gd name="T176" fmla="+- 0 3232 2836"/>
                              <a:gd name="T177" fmla="*/ T176 w 415"/>
                              <a:gd name="T178" fmla="+- 0 1739 1575"/>
                              <a:gd name="T179" fmla="*/ 1739 h 352"/>
                              <a:gd name="T180" fmla="+- 0 3242 2836"/>
                              <a:gd name="T181" fmla="*/ T180 w 415"/>
                              <a:gd name="T182" fmla="+- 0 1720 1575"/>
                              <a:gd name="T183" fmla="*/ 1720 h 352"/>
                              <a:gd name="T184" fmla="+- 0 3249 2836"/>
                              <a:gd name="T185" fmla="*/ T184 w 415"/>
                              <a:gd name="T186" fmla="+- 0 1697 1575"/>
                              <a:gd name="T187" fmla="*/ 1697 h 352"/>
                              <a:gd name="T188" fmla="+- 0 3251 2836"/>
                              <a:gd name="T189" fmla="*/ T188 w 415"/>
                              <a:gd name="T190" fmla="+- 0 1667 1575"/>
                              <a:gd name="T191" fmla="*/ 1667 h 352"/>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Lst>
                            <a:rect l="0" t="0" r="r" b="b"/>
                            <a:pathLst>
                              <a:path w="415" h="352">
                                <a:moveTo>
                                  <a:pt x="415" y="92"/>
                                </a:moveTo>
                                <a:lnTo>
                                  <a:pt x="404" y="58"/>
                                </a:lnTo>
                                <a:lnTo>
                                  <a:pt x="382" y="27"/>
                                </a:lnTo>
                                <a:lnTo>
                                  <a:pt x="359" y="7"/>
                                </a:lnTo>
                                <a:lnTo>
                                  <a:pt x="343" y="0"/>
                                </a:lnTo>
                                <a:lnTo>
                                  <a:pt x="333" y="2"/>
                                </a:lnTo>
                                <a:lnTo>
                                  <a:pt x="319" y="5"/>
                                </a:lnTo>
                                <a:lnTo>
                                  <a:pt x="319" y="27"/>
                                </a:lnTo>
                                <a:lnTo>
                                  <a:pt x="317" y="58"/>
                                </a:lnTo>
                                <a:lnTo>
                                  <a:pt x="314" y="106"/>
                                </a:lnTo>
                                <a:lnTo>
                                  <a:pt x="311" y="150"/>
                                </a:lnTo>
                                <a:lnTo>
                                  <a:pt x="312" y="172"/>
                                </a:lnTo>
                                <a:lnTo>
                                  <a:pt x="320" y="179"/>
                                </a:lnTo>
                                <a:lnTo>
                                  <a:pt x="337" y="194"/>
                                </a:lnTo>
                                <a:lnTo>
                                  <a:pt x="353" y="214"/>
                                </a:lnTo>
                                <a:lnTo>
                                  <a:pt x="361" y="240"/>
                                </a:lnTo>
                                <a:lnTo>
                                  <a:pt x="361" y="244"/>
                                </a:lnTo>
                                <a:lnTo>
                                  <a:pt x="361" y="247"/>
                                </a:lnTo>
                                <a:lnTo>
                                  <a:pt x="360" y="250"/>
                                </a:lnTo>
                                <a:lnTo>
                                  <a:pt x="356" y="248"/>
                                </a:lnTo>
                                <a:lnTo>
                                  <a:pt x="351" y="247"/>
                                </a:lnTo>
                                <a:lnTo>
                                  <a:pt x="345" y="246"/>
                                </a:lnTo>
                                <a:lnTo>
                                  <a:pt x="310" y="243"/>
                                </a:lnTo>
                                <a:lnTo>
                                  <a:pt x="288" y="242"/>
                                </a:lnTo>
                                <a:lnTo>
                                  <a:pt x="275" y="243"/>
                                </a:lnTo>
                                <a:lnTo>
                                  <a:pt x="271" y="244"/>
                                </a:lnTo>
                                <a:lnTo>
                                  <a:pt x="271" y="310"/>
                                </a:lnTo>
                                <a:lnTo>
                                  <a:pt x="247" y="309"/>
                                </a:lnTo>
                                <a:lnTo>
                                  <a:pt x="220" y="306"/>
                                </a:lnTo>
                                <a:lnTo>
                                  <a:pt x="192" y="299"/>
                                </a:lnTo>
                                <a:lnTo>
                                  <a:pt x="163" y="286"/>
                                </a:lnTo>
                                <a:lnTo>
                                  <a:pt x="114" y="268"/>
                                </a:lnTo>
                                <a:lnTo>
                                  <a:pt x="78" y="269"/>
                                </a:lnTo>
                                <a:lnTo>
                                  <a:pt x="55" y="277"/>
                                </a:lnTo>
                                <a:lnTo>
                                  <a:pt x="47" y="282"/>
                                </a:lnTo>
                                <a:lnTo>
                                  <a:pt x="0" y="306"/>
                                </a:lnTo>
                                <a:lnTo>
                                  <a:pt x="56" y="331"/>
                                </a:lnTo>
                                <a:lnTo>
                                  <a:pt x="133" y="351"/>
                                </a:lnTo>
                                <a:lnTo>
                                  <a:pt x="191" y="351"/>
                                </a:lnTo>
                                <a:lnTo>
                                  <a:pt x="284" y="351"/>
                                </a:lnTo>
                                <a:lnTo>
                                  <a:pt x="352" y="329"/>
                                </a:lnTo>
                                <a:lnTo>
                                  <a:pt x="379" y="269"/>
                                </a:lnTo>
                                <a:lnTo>
                                  <a:pt x="382" y="209"/>
                                </a:lnTo>
                                <a:lnTo>
                                  <a:pt x="387" y="184"/>
                                </a:lnTo>
                                <a:lnTo>
                                  <a:pt x="396" y="164"/>
                                </a:lnTo>
                                <a:lnTo>
                                  <a:pt x="406" y="145"/>
                                </a:lnTo>
                                <a:lnTo>
                                  <a:pt x="413" y="122"/>
                                </a:lnTo>
                                <a:lnTo>
                                  <a:pt x="415" y="92"/>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0" name="Freeform 456"/>
                        <wps:cNvSpPr>
                          <a:spLocks/>
                        </wps:cNvSpPr>
                        <wps:spPr bwMode="auto">
                          <a:xfrm>
                            <a:off x="3153" y="1575"/>
                            <a:ext cx="33" cy="85"/>
                          </a:xfrm>
                          <a:custGeom>
                            <a:avLst/>
                            <a:gdLst>
                              <a:gd name="T0" fmla="+- 0 3185 3154"/>
                              <a:gd name="T1" fmla="*/ T0 w 33"/>
                              <a:gd name="T2" fmla="+- 0 1575 1575"/>
                              <a:gd name="T3" fmla="*/ 1575 h 85"/>
                              <a:gd name="T4" fmla="+- 0 3154 3154"/>
                              <a:gd name="T5" fmla="*/ T4 w 33"/>
                              <a:gd name="T6" fmla="+- 0 1635 1575"/>
                              <a:gd name="T7" fmla="*/ 1635 h 85"/>
                              <a:gd name="T8" fmla="+- 0 3168 3154"/>
                              <a:gd name="T9" fmla="*/ T8 w 33"/>
                              <a:gd name="T10" fmla="+- 0 1652 1575"/>
                              <a:gd name="T11" fmla="*/ 1652 h 85"/>
                              <a:gd name="T12" fmla="+- 0 3175 3154"/>
                              <a:gd name="T13" fmla="*/ T12 w 33"/>
                              <a:gd name="T14" fmla="+- 0 1659 1575"/>
                              <a:gd name="T15" fmla="*/ 1659 h 85"/>
                              <a:gd name="T16" fmla="+- 0 3179 3154"/>
                              <a:gd name="T17" fmla="*/ T16 w 33"/>
                              <a:gd name="T18" fmla="+- 0 1659 1575"/>
                              <a:gd name="T19" fmla="*/ 1659 h 85"/>
                              <a:gd name="T20" fmla="+- 0 3183 3154"/>
                              <a:gd name="T21" fmla="*/ T20 w 33"/>
                              <a:gd name="T22" fmla="+- 0 1652 1575"/>
                              <a:gd name="T23" fmla="*/ 1652 h 85"/>
                              <a:gd name="T24" fmla="+- 0 3186 3154"/>
                              <a:gd name="T25" fmla="*/ T24 w 33"/>
                              <a:gd name="T26" fmla="+- 0 1635 1575"/>
                              <a:gd name="T27" fmla="*/ 1635 h 85"/>
                              <a:gd name="T28" fmla="+- 0 3186 3154"/>
                              <a:gd name="T29" fmla="*/ T28 w 33"/>
                              <a:gd name="T30" fmla="+- 0 1609 1575"/>
                              <a:gd name="T31" fmla="*/ 1609 h 85"/>
                              <a:gd name="T32" fmla="+- 0 3186 3154"/>
                              <a:gd name="T33" fmla="*/ T32 w 33"/>
                              <a:gd name="T34" fmla="+- 0 1585 1575"/>
                              <a:gd name="T35" fmla="*/ 1585 h 85"/>
                              <a:gd name="T36" fmla="+- 0 3185 3154"/>
                              <a:gd name="T37" fmla="*/ T36 w 33"/>
                              <a:gd name="T38" fmla="+- 0 1575 1575"/>
                              <a:gd name="T39" fmla="*/ 1575 h 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3" h="85">
                                <a:moveTo>
                                  <a:pt x="31" y="0"/>
                                </a:moveTo>
                                <a:lnTo>
                                  <a:pt x="0" y="60"/>
                                </a:lnTo>
                                <a:lnTo>
                                  <a:pt x="14" y="77"/>
                                </a:lnTo>
                                <a:lnTo>
                                  <a:pt x="21" y="84"/>
                                </a:lnTo>
                                <a:lnTo>
                                  <a:pt x="25" y="84"/>
                                </a:lnTo>
                                <a:lnTo>
                                  <a:pt x="29" y="77"/>
                                </a:lnTo>
                                <a:lnTo>
                                  <a:pt x="32" y="60"/>
                                </a:lnTo>
                                <a:lnTo>
                                  <a:pt x="32" y="34"/>
                                </a:lnTo>
                                <a:lnTo>
                                  <a:pt x="32" y="10"/>
                                </a:lnTo>
                                <a:lnTo>
                                  <a:pt x="31" y="0"/>
                                </a:lnTo>
                                <a:close/>
                              </a:path>
                            </a:pathLst>
                          </a:custGeom>
                          <a:solidFill>
                            <a:srgbClr val="ECECE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1" name="Freeform 455"/>
                        <wps:cNvSpPr>
                          <a:spLocks/>
                        </wps:cNvSpPr>
                        <wps:spPr bwMode="auto">
                          <a:xfrm>
                            <a:off x="3153" y="1575"/>
                            <a:ext cx="33" cy="85"/>
                          </a:xfrm>
                          <a:custGeom>
                            <a:avLst/>
                            <a:gdLst>
                              <a:gd name="T0" fmla="+- 0 3154 3154"/>
                              <a:gd name="T1" fmla="*/ T0 w 33"/>
                              <a:gd name="T2" fmla="+- 0 1635 1575"/>
                              <a:gd name="T3" fmla="*/ 1635 h 85"/>
                              <a:gd name="T4" fmla="+- 0 3168 3154"/>
                              <a:gd name="T5" fmla="*/ T4 w 33"/>
                              <a:gd name="T6" fmla="+- 0 1652 1575"/>
                              <a:gd name="T7" fmla="*/ 1652 h 85"/>
                              <a:gd name="T8" fmla="+- 0 3175 3154"/>
                              <a:gd name="T9" fmla="*/ T8 w 33"/>
                              <a:gd name="T10" fmla="+- 0 1659 1575"/>
                              <a:gd name="T11" fmla="*/ 1659 h 85"/>
                              <a:gd name="T12" fmla="+- 0 3179 3154"/>
                              <a:gd name="T13" fmla="*/ T12 w 33"/>
                              <a:gd name="T14" fmla="+- 0 1659 1575"/>
                              <a:gd name="T15" fmla="*/ 1659 h 85"/>
                              <a:gd name="T16" fmla="+- 0 3183 3154"/>
                              <a:gd name="T17" fmla="*/ T16 w 33"/>
                              <a:gd name="T18" fmla="+- 0 1652 1575"/>
                              <a:gd name="T19" fmla="*/ 1652 h 85"/>
                              <a:gd name="T20" fmla="+- 0 3186 3154"/>
                              <a:gd name="T21" fmla="*/ T20 w 33"/>
                              <a:gd name="T22" fmla="+- 0 1635 1575"/>
                              <a:gd name="T23" fmla="*/ 1635 h 85"/>
                              <a:gd name="T24" fmla="+- 0 3186 3154"/>
                              <a:gd name="T25" fmla="*/ T24 w 33"/>
                              <a:gd name="T26" fmla="+- 0 1609 1575"/>
                              <a:gd name="T27" fmla="*/ 1609 h 85"/>
                              <a:gd name="T28" fmla="+- 0 3186 3154"/>
                              <a:gd name="T29" fmla="*/ T28 w 33"/>
                              <a:gd name="T30" fmla="+- 0 1585 1575"/>
                              <a:gd name="T31" fmla="*/ 1585 h 85"/>
                              <a:gd name="T32" fmla="+- 0 3185 3154"/>
                              <a:gd name="T33" fmla="*/ T32 w 33"/>
                              <a:gd name="T34" fmla="+- 0 1575 1575"/>
                              <a:gd name="T35" fmla="*/ 1575 h 8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33" h="85">
                                <a:moveTo>
                                  <a:pt x="0" y="60"/>
                                </a:moveTo>
                                <a:lnTo>
                                  <a:pt x="14" y="77"/>
                                </a:lnTo>
                                <a:lnTo>
                                  <a:pt x="21" y="84"/>
                                </a:lnTo>
                                <a:lnTo>
                                  <a:pt x="25" y="84"/>
                                </a:lnTo>
                                <a:lnTo>
                                  <a:pt x="29" y="77"/>
                                </a:lnTo>
                                <a:lnTo>
                                  <a:pt x="32" y="60"/>
                                </a:lnTo>
                                <a:lnTo>
                                  <a:pt x="32" y="34"/>
                                </a:lnTo>
                                <a:lnTo>
                                  <a:pt x="32" y="10"/>
                                </a:lnTo>
                                <a:lnTo>
                                  <a:pt x="31" y="0"/>
                                </a:lnTo>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2" name="AutoShape 454"/>
                        <wps:cNvSpPr>
                          <a:spLocks/>
                        </wps:cNvSpPr>
                        <wps:spPr bwMode="auto">
                          <a:xfrm>
                            <a:off x="2813" y="1797"/>
                            <a:ext cx="394" cy="105"/>
                          </a:xfrm>
                          <a:custGeom>
                            <a:avLst/>
                            <a:gdLst>
                              <a:gd name="T0" fmla="+- 0 2869 2813"/>
                              <a:gd name="T1" fmla="*/ T0 w 394"/>
                              <a:gd name="T2" fmla="+- 0 1857 1797"/>
                              <a:gd name="T3" fmla="*/ 1857 h 105"/>
                              <a:gd name="T4" fmla="+- 0 2942 2813"/>
                              <a:gd name="T5" fmla="*/ T4 w 394"/>
                              <a:gd name="T6" fmla="+- 0 1858 1797"/>
                              <a:gd name="T7" fmla="*/ 1858 h 105"/>
                              <a:gd name="T8" fmla="+- 0 2959 2813"/>
                              <a:gd name="T9" fmla="*/ T8 w 394"/>
                              <a:gd name="T10" fmla="+- 0 1860 1797"/>
                              <a:gd name="T11" fmla="*/ 1860 h 105"/>
                              <a:gd name="T12" fmla="+- 0 2988 2813"/>
                              <a:gd name="T13" fmla="*/ T12 w 394"/>
                              <a:gd name="T14" fmla="+- 0 1874 1797"/>
                              <a:gd name="T15" fmla="*/ 1874 h 105"/>
                              <a:gd name="T16" fmla="+- 0 3064 2813"/>
                              <a:gd name="T17" fmla="*/ T16 w 394"/>
                              <a:gd name="T18" fmla="+- 0 1898 1797"/>
                              <a:gd name="T19" fmla="*/ 1898 h 105"/>
                              <a:gd name="T20" fmla="+- 0 3152 2813"/>
                              <a:gd name="T21" fmla="*/ T20 w 394"/>
                              <a:gd name="T22" fmla="+- 0 1897 1797"/>
                              <a:gd name="T23" fmla="*/ 1897 h 105"/>
                              <a:gd name="T24" fmla="+- 0 3190 2813"/>
                              <a:gd name="T25" fmla="*/ T24 w 394"/>
                              <a:gd name="T26" fmla="+- 0 1881 1797"/>
                              <a:gd name="T27" fmla="*/ 1881 h 105"/>
                              <a:gd name="T28" fmla="+- 0 3066 2813"/>
                              <a:gd name="T29" fmla="*/ T28 w 394"/>
                              <a:gd name="T30" fmla="+- 0 1877 1797"/>
                              <a:gd name="T31" fmla="*/ 1877 h 105"/>
                              <a:gd name="T32" fmla="+- 0 3004 2813"/>
                              <a:gd name="T33" fmla="*/ T32 w 394"/>
                              <a:gd name="T34" fmla="+- 0 1857 1797"/>
                              <a:gd name="T35" fmla="*/ 1857 h 105"/>
                              <a:gd name="T36" fmla="+- 0 3145 2813"/>
                              <a:gd name="T37" fmla="*/ T36 w 394"/>
                              <a:gd name="T38" fmla="+- 0 1876 1797"/>
                              <a:gd name="T39" fmla="*/ 1876 h 105"/>
                              <a:gd name="T40" fmla="+- 0 3190 2813"/>
                              <a:gd name="T41" fmla="*/ T40 w 394"/>
                              <a:gd name="T42" fmla="+- 0 1881 1797"/>
                              <a:gd name="T43" fmla="*/ 1881 h 105"/>
                              <a:gd name="T44" fmla="+- 0 3197 2813"/>
                              <a:gd name="T45" fmla="*/ T44 w 394"/>
                              <a:gd name="T46" fmla="+- 0 1875 1797"/>
                              <a:gd name="T47" fmla="*/ 1875 h 105"/>
                              <a:gd name="T48" fmla="+- 0 3154 2813"/>
                              <a:gd name="T49" fmla="*/ T48 w 394"/>
                              <a:gd name="T50" fmla="+- 0 1874 1797"/>
                              <a:gd name="T51" fmla="*/ 1874 h 105"/>
                              <a:gd name="T52" fmla="+- 0 3154 2813"/>
                              <a:gd name="T53" fmla="*/ T52 w 394"/>
                              <a:gd name="T54" fmla="+- 0 1874 1797"/>
                              <a:gd name="T55" fmla="*/ 1874 h 105"/>
                              <a:gd name="T56" fmla="+- 0 3163 2813"/>
                              <a:gd name="T57" fmla="*/ T56 w 394"/>
                              <a:gd name="T58" fmla="+- 0 1871 1797"/>
                              <a:gd name="T59" fmla="*/ 1871 h 105"/>
                              <a:gd name="T60" fmla="+- 0 3202 2813"/>
                              <a:gd name="T61" fmla="*/ T60 w 394"/>
                              <a:gd name="T62" fmla="+- 0 1818 1797"/>
                              <a:gd name="T63" fmla="*/ 1818 h 105"/>
                              <a:gd name="T64" fmla="+- 0 3176 2813"/>
                              <a:gd name="T65" fmla="*/ T64 w 394"/>
                              <a:gd name="T66" fmla="+- 0 1819 1797"/>
                              <a:gd name="T67" fmla="*/ 1819 h 105"/>
                              <a:gd name="T68" fmla="+- 0 3188 2813"/>
                              <a:gd name="T69" fmla="*/ T68 w 394"/>
                              <a:gd name="T70" fmla="+- 0 1835 1797"/>
                              <a:gd name="T71" fmla="*/ 1835 h 105"/>
                              <a:gd name="T72" fmla="+- 0 3186 2813"/>
                              <a:gd name="T73" fmla="*/ T72 w 394"/>
                              <a:gd name="T74" fmla="+- 0 1851 1797"/>
                              <a:gd name="T75" fmla="*/ 1851 h 105"/>
                              <a:gd name="T76" fmla="+- 0 3179 2813"/>
                              <a:gd name="T77" fmla="*/ T76 w 394"/>
                              <a:gd name="T78" fmla="+- 0 1863 1797"/>
                              <a:gd name="T79" fmla="*/ 1863 h 105"/>
                              <a:gd name="T80" fmla="+- 0 3177 2813"/>
                              <a:gd name="T81" fmla="*/ T80 w 394"/>
                              <a:gd name="T82" fmla="+- 0 1864 1797"/>
                              <a:gd name="T83" fmla="*/ 1864 h 105"/>
                              <a:gd name="T84" fmla="+- 0 3168 2813"/>
                              <a:gd name="T85" fmla="*/ T84 w 394"/>
                              <a:gd name="T86" fmla="+- 0 1869 1797"/>
                              <a:gd name="T87" fmla="*/ 1869 h 105"/>
                              <a:gd name="T88" fmla="+- 0 3163 2813"/>
                              <a:gd name="T89" fmla="*/ T88 w 394"/>
                              <a:gd name="T90" fmla="+- 0 1871 1797"/>
                              <a:gd name="T91" fmla="*/ 1871 h 105"/>
                              <a:gd name="T92" fmla="+- 0 3197 2813"/>
                              <a:gd name="T93" fmla="*/ T92 w 394"/>
                              <a:gd name="T94" fmla="+- 0 1875 1797"/>
                              <a:gd name="T95" fmla="*/ 1875 h 105"/>
                              <a:gd name="T96" fmla="+- 0 3205 2813"/>
                              <a:gd name="T97" fmla="*/ T96 w 394"/>
                              <a:gd name="T98" fmla="+- 0 1857 1797"/>
                              <a:gd name="T99" fmla="*/ 1857 h 105"/>
                              <a:gd name="T100" fmla="+- 0 3207 2813"/>
                              <a:gd name="T101" fmla="*/ T100 w 394"/>
                              <a:gd name="T102" fmla="+- 0 1843 1797"/>
                              <a:gd name="T103" fmla="*/ 1843 h 105"/>
                              <a:gd name="T104" fmla="+- 0 3202 2813"/>
                              <a:gd name="T105" fmla="*/ T104 w 394"/>
                              <a:gd name="T106" fmla="+- 0 1818 1797"/>
                              <a:gd name="T107" fmla="*/ 1818 h 105"/>
                              <a:gd name="T108" fmla="+- 0 3156 2813"/>
                              <a:gd name="T109" fmla="*/ T108 w 394"/>
                              <a:gd name="T110" fmla="+- 0 1798 1797"/>
                              <a:gd name="T111" fmla="*/ 1798 h 105"/>
                              <a:gd name="T112" fmla="+- 0 3135 2813"/>
                              <a:gd name="T113" fmla="*/ T112 w 394"/>
                              <a:gd name="T114" fmla="+- 0 1812 1797"/>
                              <a:gd name="T115" fmla="*/ 1812 h 105"/>
                              <a:gd name="T116" fmla="+- 0 3129 2813"/>
                              <a:gd name="T117" fmla="*/ T116 w 394"/>
                              <a:gd name="T118" fmla="+- 0 1839 1797"/>
                              <a:gd name="T119" fmla="*/ 1839 h 105"/>
                              <a:gd name="T120" fmla="+- 0 3140 2813"/>
                              <a:gd name="T121" fmla="*/ T120 w 394"/>
                              <a:gd name="T122" fmla="+- 0 1864 1797"/>
                              <a:gd name="T123" fmla="*/ 1864 h 105"/>
                              <a:gd name="T124" fmla="+- 0 3154 2813"/>
                              <a:gd name="T125" fmla="*/ T124 w 394"/>
                              <a:gd name="T126" fmla="+- 0 1874 1797"/>
                              <a:gd name="T127" fmla="*/ 1874 h 105"/>
                              <a:gd name="T128" fmla="+- 0 3171 2813"/>
                              <a:gd name="T129" fmla="*/ T128 w 394"/>
                              <a:gd name="T130" fmla="+- 0 1867 1797"/>
                              <a:gd name="T131" fmla="*/ 1867 h 105"/>
                              <a:gd name="T132" fmla="+- 0 3169 2813"/>
                              <a:gd name="T133" fmla="*/ T132 w 394"/>
                              <a:gd name="T134" fmla="+- 0 1865 1797"/>
                              <a:gd name="T135" fmla="*/ 1865 h 105"/>
                              <a:gd name="T136" fmla="+- 0 3148 2813"/>
                              <a:gd name="T137" fmla="*/ T136 w 394"/>
                              <a:gd name="T138" fmla="+- 0 1838 1797"/>
                              <a:gd name="T139" fmla="*/ 1838 h 105"/>
                              <a:gd name="T140" fmla="+- 0 3159 2813"/>
                              <a:gd name="T141" fmla="*/ T140 w 394"/>
                              <a:gd name="T142" fmla="+- 0 1818 1797"/>
                              <a:gd name="T143" fmla="*/ 1818 h 105"/>
                              <a:gd name="T144" fmla="+- 0 3201 2813"/>
                              <a:gd name="T145" fmla="*/ T144 w 394"/>
                              <a:gd name="T146" fmla="+- 0 1816 1797"/>
                              <a:gd name="T147" fmla="*/ 1816 h 105"/>
                              <a:gd name="T148" fmla="+- 0 3188 2813"/>
                              <a:gd name="T149" fmla="*/ T148 w 394"/>
                              <a:gd name="T150" fmla="+- 0 1798 1797"/>
                              <a:gd name="T151" fmla="*/ 1798 h 105"/>
                              <a:gd name="T152" fmla="+- 0 3179 2813"/>
                              <a:gd name="T153" fmla="*/ T152 w 394"/>
                              <a:gd name="T154" fmla="+- 0 1863 1797"/>
                              <a:gd name="T155" fmla="*/ 1863 h 105"/>
                              <a:gd name="T156" fmla="+- 0 3177 2813"/>
                              <a:gd name="T157" fmla="*/ T156 w 394"/>
                              <a:gd name="T158" fmla="+- 0 1864 1797"/>
                              <a:gd name="T159" fmla="*/ 1864 h 105"/>
                              <a:gd name="T160" fmla="+- 0 3182 2813"/>
                              <a:gd name="T161" fmla="*/ T160 w 394"/>
                              <a:gd name="T162" fmla="+- 0 1859 1797"/>
                              <a:gd name="T163" fmla="*/ 1859 h 105"/>
                              <a:gd name="T164" fmla="+- 0 3169 2813"/>
                              <a:gd name="T165" fmla="*/ T164 w 394"/>
                              <a:gd name="T166" fmla="+- 0 1865 1797"/>
                              <a:gd name="T167" fmla="*/ 1865 h 105"/>
                              <a:gd name="T168" fmla="+- 0 3179 2813"/>
                              <a:gd name="T169" fmla="*/ T168 w 394"/>
                              <a:gd name="T170" fmla="+- 0 1863 1797"/>
                              <a:gd name="T171" fmla="*/ 1863 h 105"/>
                              <a:gd name="T172" fmla="+- 0 2860 2813"/>
                              <a:gd name="T173" fmla="*/ T172 w 394"/>
                              <a:gd name="T174" fmla="+- 0 1835 1797"/>
                              <a:gd name="T175" fmla="*/ 1835 h 105"/>
                              <a:gd name="T176" fmla="+- 0 2813 2813"/>
                              <a:gd name="T177" fmla="*/ T176 w 394"/>
                              <a:gd name="T178" fmla="+- 0 1840 1797"/>
                              <a:gd name="T179" fmla="*/ 1840 h 105"/>
                              <a:gd name="T180" fmla="+- 0 2814 2813"/>
                              <a:gd name="T181" fmla="*/ T180 w 394"/>
                              <a:gd name="T182" fmla="+- 0 1853 1797"/>
                              <a:gd name="T183" fmla="*/ 1853 h 105"/>
                              <a:gd name="T184" fmla="+- 0 3004 2813"/>
                              <a:gd name="T185" fmla="*/ T184 w 394"/>
                              <a:gd name="T186" fmla="+- 0 1857 1797"/>
                              <a:gd name="T187" fmla="*/ 1857 h 105"/>
                              <a:gd name="T188" fmla="+- 0 2973 2813"/>
                              <a:gd name="T189" fmla="*/ T188 w 394"/>
                              <a:gd name="T190" fmla="+- 0 1843 1797"/>
                              <a:gd name="T191" fmla="*/ 1843 h 105"/>
                              <a:gd name="T192" fmla="+- 0 2968 2813"/>
                              <a:gd name="T193" fmla="*/ T192 w 394"/>
                              <a:gd name="T194" fmla="+- 0 1841 1797"/>
                              <a:gd name="T195" fmla="*/ 1841 h 105"/>
                              <a:gd name="T196" fmla="+- 0 2944 2813"/>
                              <a:gd name="T197" fmla="*/ T196 w 394"/>
                              <a:gd name="T198" fmla="+- 0 1837 1797"/>
                              <a:gd name="T199" fmla="*/ 1837 h 105"/>
                              <a:gd name="T200" fmla="+- 0 2860 2813"/>
                              <a:gd name="T201" fmla="*/ T200 w 394"/>
                              <a:gd name="T202" fmla="+- 0 1835 1797"/>
                              <a:gd name="T203" fmla="*/ 1835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 ang="0">
                                <a:pos x="T197" y="T199"/>
                              </a:cxn>
                              <a:cxn ang="0">
                                <a:pos x="T201" y="T203"/>
                              </a:cxn>
                            </a:cxnLst>
                            <a:rect l="0" t="0" r="r" b="b"/>
                            <a:pathLst>
                              <a:path w="394" h="105">
                                <a:moveTo>
                                  <a:pt x="191" y="60"/>
                                </a:moveTo>
                                <a:lnTo>
                                  <a:pt x="56" y="60"/>
                                </a:lnTo>
                                <a:lnTo>
                                  <a:pt x="97" y="60"/>
                                </a:lnTo>
                                <a:lnTo>
                                  <a:pt x="129" y="61"/>
                                </a:lnTo>
                                <a:lnTo>
                                  <a:pt x="145" y="63"/>
                                </a:lnTo>
                                <a:lnTo>
                                  <a:pt x="146" y="63"/>
                                </a:lnTo>
                                <a:lnTo>
                                  <a:pt x="151" y="66"/>
                                </a:lnTo>
                                <a:lnTo>
                                  <a:pt x="175" y="77"/>
                                </a:lnTo>
                                <a:lnTo>
                                  <a:pt x="210" y="90"/>
                                </a:lnTo>
                                <a:lnTo>
                                  <a:pt x="251" y="101"/>
                                </a:lnTo>
                                <a:lnTo>
                                  <a:pt x="295" y="105"/>
                                </a:lnTo>
                                <a:lnTo>
                                  <a:pt x="339" y="100"/>
                                </a:lnTo>
                                <a:lnTo>
                                  <a:pt x="367" y="91"/>
                                </a:lnTo>
                                <a:lnTo>
                                  <a:pt x="377" y="84"/>
                                </a:lnTo>
                                <a:lnTo>
                                  <a:pt x="294" y="84"/>
                                </a:lnTo>
                                <a:lnTo>
                                  <a:pt x="253" y="80"/>
                                </a:lnTo>
                                <a:lnTo>
                                  <a:pt x="214" y="69"/>
                                </a:lnTo>
                                <a:lnTo>
                                  <a:pt x="191" y="60"/>
                                </a:lnTo>
                                <a:close/>
                                <a:moveTo>
                                  <a:pt x="341" y="77"/>
                                </a:moveTo>
                                <a:lnTo>
                                  <a:pt x="332" y="79"/>
                                </a:lnTo>
                                <a:lnTo>
                                  <a:pt x="294" y="84"/>
                                </a:lnTo>
                                <a:lnTo>
                                  <a:pt x="377" y="84"/>
                                </a:lnTo>
                                <a:lnTo>
                                  <a:pt x="382" y="80"/>
                                </a:lnTo>
                                <a:lnTo>
                                  <a:pt x="384" y="78"/>
                                </a:lnTo>
                                <a:lnTo>
                                  <a:pt x="342" y="78"/>
                                </a:lnTo>
                                <a:lnTo>
                                  <a:pt x="341" y="77"/>
                                </a:lnTo>
                                <a:close/>
                                <a:moveTo>
                                  <a:pt x="353" y="73"/>
                                </a:moveTo>
                                <a:lnTo>
                                  <a:pt x="341" y="77"/>
                                </a:lnTo>
                                <a:lnTo>
                                  <a:pt x="342" y="78"/>
                                </a:lnTo>
                                <a:lnTo>
                                  <a:pt x="350" y="74"/>
                                </a:lnTo>
                                <a:lnTo>
                                  <a:pt x="353" y="73"/>
                                </a:lnTo>
                                <a:close/>
                                <a:moveTo>
                                  <a:pt x="389" y="21"/>
                                </a:moveTo>
                                <a:lnTo>
                                  <a:pt x="346" y="21"/>
                                </a:lnTo>
                                <a:lnTo>
                                  <a:pt x="363" y="22"/>
                                </a:lnTo>
                                <a:lnTo>
                                  <a:pt x="367" y="25"/>
                                </a:lnTo>
                                <a:lnTo>
                                  <a:pt x="375" y="38"/>
                                </a:lnTo>
                                <a:lnTo>
                                  <a:pt x="375" y="40"/>
                                </a:lnTo>
                                <a:lnTo>
                                  <a:pt x="373" y="54"/>
                                </a:lnTo>
                                <a:lnTo>
                                  <a:pt x="369" y="62"/>
                                </a:lnTo>
                                <a:lnTo>
                                  <a:pt x="366" y="66"/>
                                </a:lnTo>
                                <a:lnTo>
                                  <a:pt x="364" y="67"/>
                                </a:lnTo>
                                <a:lnTo>
                                  <a:pt x="358" y="70"/>
                                </a:lnTo>
                                <a:lnTo>
                                  <a:pt x="355" y="72"/>
                                </a:lnTo>
                                <a:lnTo>
                                  <a:pt x="353" y="73"/>
                                </a:lnTo>
                                <a:lnTo>
                                  <a:pt x="350" y="74"/>
                                </a:lnTo>
                                <a:lnTo>
                                  <a:pt x="342" y="78"/>
                                </a:lnTo>
                                <a:lnTo>
                                  <a:pt x="384" y="78"/>
                                </a:lnTo>
                                <a:lnTo>
                                  <a:pt x="388" y="72"/>
                                </a:lnTo>
                                <a:lnTo>
                                  <a:pt x="392" y="60"/>
                                </a:lnTo>
                                <a:lnTo>
                                  <a:pt x="394" y="46"/>
                                </a:lnTo>
                                <a:lnTo>
                                  <a:pt x="393" y="32"/>
                                </a:lnTo>
                                <a:lnTo>
                                  <a:pt x="389" y="21"/>
                                </a:lnTo>
                                <a:close/>
                                <a:moveTo>
                                  <a:pt x="358" y="0"/>
                                </a:moveTo>
                                <a:lnTo>
                                  <a:pt x="343" y="1"/>
                                </a:lnTo>
                                <a:lnTo>
                                  <a:pt x="331" y="6"/>
                                </a:lnTo>
                                <a:lnTo>
                                  <a:pt x="322" y="15"/>
                                </a:lnTo>
                                <a:lnTo>
                                  <a:pt x="317" y="27"/>
                                </a:lnTo>
                                <a:lnTo>
                                  <a:pt x="316" y="42"/>
                                </a:lnTo>
                                <a:lnTo>
                                  <a:pt x="320" y="56"/>
                                </a:lnTo>
                                <a:lnTo>
                                  <a:pt x="327" y="67"/>
                                </a:lnTo>
                                <a:lnTo>
                                  <a:pt x="337" y="75"/>
                                </a:lnTo>
                                <a:lnTo>
                                  <a:pt x="341" y="77"/>
                                </a:lnTo>
                                <a:lnTo>
                                  <a:pt x="353" y="73"/>
                                </a:lnTo>
                                <a:lnTo>
                                  <a:pt x="358" y="70"/>
                                </a:lnTo>
                                <a:lnTo>
                                  <a:pt x="362" y="68"/>
                                </a:lnTo>
                                <a:lnTo>
                                  <a:pt x="356" y="68"/>
                                </a:lnTo>
                                <a:lnTo>
                                  <a:pt x="335" y="50"/>
                                </a:lnTo>
                                <a:lnTo>
                                  <a:pt x="335" y="41"/>
                                </a:lnTo>
                                <a:lnTo>
                                  <a:pt x="339" y="25"/>
                                </a:lnTo>
                                <a:lnTo>
                                  <a:pt x="346" y="21"/>
                                </a:lnTo>
                                <a:lnTo>
                                  <a:pt x="389" y="21"/>
                                </a:lnTo>
                                <a:lnTo>
                                  <a:pt x="388" y="19"/>
                                </a:lnTo>
                                <a:lnTo>
                                  <a:pt x="384" y="11"/>
                                </a:lnTo>
                                <a:lnTo>
                                  <a:pt x="375" y="1"/>
                                </a:lnTo>
                                <a:lnTo>
                                  <a:pt x="358" y="0"/>
                                </a:lnTo>
                                <a:close/>
                                <a:moveTo>
                                  <a:pt x="366" y="66"/>
                                </a:moveTo>
                                <a:lnTo>
                                  <a:pt x="358" y="70"/>
                                </a:lnTo>
                                <a:lnTo>
                                  <a:pt x="364" y="67"/>
                                </a:lnTo>
                                <a:lnTo>
                                  <a:pt x="366" y="66"/>
                                </a:lnTo>
                                <a:close/>
                                <a:moveTo>
                                  <a:pt x="369" y="62"/>
                                </a:moveTo>
                                <a:lnTo>
                                  <a:pt x="364" y="66"/>
                                </a:lnTo>
                                <a:lnTo>
                                  <a:pt x="356" y="68"/>
                                </a:lnTo>
                                <a:lnTo>
                                  <a:pt x="362" y="68"/>
                                </a:lnTo>
                                <a:lnTo>
                                  <a:pt x="366" y="66"/>
                                </a:lnTo>
                                <a:lnTo>
                                  <a:pt x="369" y="62"/>
                                </a:lnTo>
                                <a:close/>
                                <a:moveTo>
                                  <a:pt x="47" y="38"/>
                                </a:moveTo>
                                <a:lnTo>
                                  <a:pt x="5" y="38"/>
                                </a:lnTo>
                                <a:lnTo>
                                  <a:pt x="0" y="43"/>
                                </a:lnTo>
                                <a:lnTo>
                                  <a:pt x="0" y="54"/>
                                </a:lnTo>
                                <a:lnTo>
                                  <a:pt x="1" y="56"/>
                                </a:lnTo>
                                <a:lnTo>
                                  <a:pt x="5" y="60"/>
                                </a:lnTo>
                                <a:lnTo>
                                  <a:pt x="191" y="60"/>
                                </a:lnTo>
                                <a:lnTo>
                                  <a:pt x="182" y="56"/>
                                </a:lnTo>
                                <a:lnTo>
                                  <a:pt x="160" y="46"/>
                                </a:lnTo>
                                <a:lnTo>
                                  <a:pt x="157" y="45"/>
                                </a:lnTo>
                                <a:lnTo>
                                  <a:pt x="155" y="44"/>
                                </a:lnTo>
                                <a:lnTo>
                                  <a:pt x="153" y="43"/>
                                </a:lnTo>
                                <a:lnTo>
                                  <a:pt x="131" y="40"/>
                                </a:lnTo>
                                <a:lnTo>
                                  <a:pt x="92" y="38"/>
                                </a:lnTo>
                                <a:lnTo>
                                  <a:pt x="47" y="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3" name="Freeform 453"/>
                        <wps:cNvSpPr>
                          <a:spLocks/>
                        </wps:cNvSpPr>
                        <wps:spPr bwMode="auto">
                          <a:xfrm>
                            <a:off x="2813" y="1797"/>
                            <a:ext cx="394" cy="105"/>
                          </a:xfrm>
                          <a:custGeom>
                            <a:avLst/>
                            <a:gdLst>
                              <a:gd name="T0" fmla="+- 0 2824 2813"/>
                              <a:gd name="T1" fmla="*/ T0 w 394"/>
                              <a:gd name="T2" fmla="+- 0 1857 1797"/>
                              <a:gd name="T3" fmla="*/ 1857 h 105"/>
                              <a:gd name="T4" fmla="+- 0 2910 2813"/>
                              <a:gd name="T5" fmla="*/ T4 w 394"/>
                              <a:gd name="T6" fmla="+- 0 1857 1797"/>
                              <a:gd name="T7" fmla="*/ 1857 h 105"/>
                              <a:gd name="T8" fmla="+- 0 2961 2813"/>
                              <a:gd name="T9" fmla="*/ T8 w 394"/>
                              <a:gd name="T10" fmla="+- 0 1861 1797"/>
                              <a:gd name="T11" fmla="*/ 1861 h 105"/>
                              <a:gd name="T12" fmla="+- 0 2964 2813"/>
                              <a:gd name="T13" fmla="*/ T12 w 394"/>
                              <a:gd name="T14" fmla="+- 0 1863 1797"/>
                              <a:gd name="T15" fmla="*/ 1863 h 105"/>
                              <a:gd name="T16" fmla="+- 0 2988 2813"/>
                              <a:gd name="T17" fmla="*/ T16 w 394"/>
                              <a:gd name="T18" fmla="+- 0 1874 1797"/>
                              <a:gd name="T19" fmla="*/ 1874 h 105"/>
                              <a:gd name="T20" fmla="+- 0 3023 2813"/>
                              <a:gd name="T21" fmla="*/ T20 w 394"/>
                              <a:gd name="T22" fmla="+- 0 1887 1797"/>
                              <a:gd name="T23" fmla="*/ 1887 h 105"/>
                              <a:gd name="T24" fmla="+- 0 3064 2813"/>
                              <a:gd name="T25" fmla="*/ T24 w 394"/>
                              <a:gd name="T26" fmla="+- 0 1898 1797"/>
                              <a:gd name="T27" fmla="*/ 1898 h 105"/>
                              <a:gd name="T28" fmla="+- 0 3108 2813"/>
                              <a:gd name="T29" fmla="*/ T28 w 394"/>
                              <a:gd name="T30" fmla="+- 0 1902 1797"/>
                              <a:gd name="T31" fmla="*/ 1902 h 105"/>
                              <a:gd name="T32" fmla="+- 0 3152 2813"/>
                              <a:gd name="T33" fmla="*/ T32 w 394"/>
                              <a:gd name="T34" fmla="+- 0 1897 1797"/>
                              <a:gd name="T35" fmla="*/ 1897 h 105"/>
                              <a:gd name="T36" fmla="+- 0 3205 2813"/>
                              <a:gd name="T37" fmla="*/ T36 w 394"/>
                              <a:gd name="T38" fmla="+- 0 1857 1797"/>
                              <a:gd name="T39" fmla="*/ 1857 h 105"/>
                              <a:gd name="T40" fmla="+- 0 3207 2813"/>
                              <a:gd name="T41" fmla="*/ T40 w 394"/>
                              <a:gd name="T42" fmla="+- 0 1843 1797"/>
                              <a:gd name="T43" fmla="*/ 1843 h 105"/>
                              <a:gd name="T44" fmla="+- 0 3206 2813"/>
                              <a:gd name="T45" fmla="*/ T44 w 394"/>
                              <a:gd name="T46" fmla="+- 0 1829 1797"/>
                              <a:gd name="T47" fmla="*/ 1829 h 105"/>
                              <a:gd name="T48" fmla="+- 0 3201 2813"/>
                              <a:gd name="T49" fmla="*/ T48 w 394"/>
                              <a:gd name="T50" fmla="+- 0 1816 1797"/>
                              <a:gd name="T51" fmla="*/ 1816 h 105"/>
                              <a:gd name="T52" fmla="+- 0 3197 2813"/>
                              <a:gd name="T53" fmla="*/ T52 w 394"/>
                              <a:gd name="T54" fmla="+- 0 1808 1797"/>
                              <a:gd name="T55" fmla="*/ 1808 h 105"/>
                              <a:gd name="T56" fmla="+- 0 3188 2813"/>
                              <a:gd name="T57" fmla="*/ T56 w 394"/>
                              <a:gd name="T58" fmla="+- 0 1798 1797"/>
                              <a:gd name="T59" fmla="*/ 1798 h 105"/>
                              <a:gd name="T60" fmla="+- 0 3171 2813"/>
                              <a:gd name="T61" fmla="*/ T60 w 394"/>
                              <a:gd name="T62" fmla="+- 0 1797 1797"/>
                              <a:gd name="T63" fmla="*/ 1797 h 105"/>
                              <a:gd name="T64" fmla="+- 0 3156 2813"/>
                              <a:gd name="T65" fmla="*/ T64 w 394"/>
                              <a:gd name="T66" fmla="+- 0 1798 1797"/>
                              <a:gd name="T67" fmla="*/ 1798 h 105"/>
                              <a:gd name="T68" fmla="+- 0 3140 2813"/>
                              <a:gd name="T69" fmla="*/ T68 w 394"/>
                              <a:gd name="T70" fmla="+- 0 1864 1797"/>
                              <a:gd name="T71" fmla="*/ 1864 h 105"/>
                              <a:gd name="T72" fmla="+- 0 3169 2813"/>
                              <a:gd name="T73" fmla="*/ T72 w 394"/>
                              <a:gd name="T74" fmla="+- 0 1869 1797"/>
                              <a:gd name="T75" fmla="*/ 1869 h 105"/>
                              <a:gd name="T76" fmla="+- 0 3177 2813"/>
                              <a:gd name="T77" fmla="*/ T76 w 394"/>
                              <a:gd name="T78" fmla="+- 0 1864 1797"/>
                              <a:gd name="T79" fmla="*/ 1864 h 105"/>
                              <a:gd name="T80" fmla="+- 0 3182 2813"/>
                              <a:gd name="T81" fmla="*/ T80 w 394"/>
                              <a:gd name="T82" fmla="+- 0 1859 1797"/>
                              <a:gd name="T83" fmla="*/ 1859 h 105"/>
                              <a:gd name="T84" fmla="+- 0 3177 2813"/>
                              <a:gd name="T85" fmla="*/ T84 w 394"/>
                              <a:gd name="T86" fmla="+- 0 1863 1797"/>
                              <a:gd name="T87" fmla="*/ 1863 h 105"/>
                              <a:gd name="T88" fmla="+- 0 3169 2813"/>
                              <a:gd name="T89" fmla="*/ T88 w 394"/>
                              <a:gd name="T90" fmla="+- 0 1865 1797"/>
                              <a:gd name="T91" fmla="*/ 1865 h 105"/>
                              <a:gd name="T92" fmla="+- 0 3159 2813"/>
                              <a:gd name="T93" fmla="*/ T92 w 394"/>
                              <a:gd name="T94" fmla="+- 0 1856 1797"/>
                              <a:gd name="T95" fmla="*/ 1856 h 105"/>
                              <a:gd name="T96" fmla="+- 0 3148 2813"/>
                              <a:gd name="T97" fmla="*/ T96 w 394"/>
                              <a:gd name="T98" fmla="+- 0 1847 1797"/>
                              <a:gd name="T99" fmla="*/ 1847 h 105"/>
                              <a:gd name="T100" fmla="+- 0 3148 2813"/>
                              <a:gd name="T101" fmla="*/ T100 w 394"/>
                              <a:gd name="T102" fmla="+- 0 1838 1797"/>
                              <a:gd name="T103" fmla="*/ 1838 h 105"/>
                              <a:gd name="T104" fmla="+- 0 3150 2813"/>
                              <a:gd name="T105" fmla="*/ T104 w 394"/>
                              <a:gd name="T106" fmla="+- 0 1829 1797"/>
                              <a:gd name="T107" fmla="*/ 1829 h 105"/>
                              <a:gd name="T108" fmla="+- 0 3152 2813"/>
                              <a:gd name="T109" fmla="*/ T108 w 394"/>
                              <a:gd name="T110" fmla="+- 0 1822 1797"/>
                              <a:gd name="T111" fmla="*/ 1822 h 105"/>
                              <a:gd name="T112" fmla="+- 0 3159 2813"/>
                              <a:gd name="T113" fmla="*/ T112 w 394"/>
                              <a:gd name="T114" fmla="+- 0 1818 1797"/>
                              <a:gd name="T115" fmla="*/ 1818 h 105"/>
                              <a:gd name="T116" fmla="+- 0 3170 2813"/>
                              <a:gd name="T117" fmla="*/ T116 w 394"/>
                              <a:gd name="T118" fmla="+- 0 1819 1797"/>
                              <a:gd name="T119" fmla="*/ 1819 h 105"/>
                              <a:gd name="T120" fmla="+- 0 3176 2813"/>
                              <a:gd name="T121" fmla="*/ T120 w 394"/>
                              <a:gd name="T122" fmla="+- 0 1819 1797"/>
                              <a:gd name="T123" fmla="*/ 1819 h 105"/>
                              <a:gd name="T124" fmla="+- 0 3180 2813"/>
                              <a:gd name="T125" fmla="*/ T124 w 394"/>
                              <a:gd name="T126" fmla="+- 0 1822 1797"/>
                              <a:gd name="T127" fmla="*/ 1822 h 105"/>
                              <a:gd name="T128" fmla="+- 0 3183 2813"/>
                              <a:gd name="T129" fmla="*/ T128 w 394"/>
                              <a:gd name="T130" fmla="+- 0 1827 1797"/>
                              <a:gd name="T131" fmla="*/ 1827 h 105"/>
                              <a:gd name="T132" fmla="+- 0 3188 2813"/>
                              <a:gd name="T133" fmla="*/ T132 w 394"/>
                              <a:gd name="T134" fmla="+- 0 1835 1797"/>
                              <a:gd name="T135" fmla="*/ 1835 h 105"/>
                              <a:gd name="T136" fmla="+- 0 3107 2813"/>
                              <a:gd name="T137" fmla="*/ T136 w 394"/>
                              <a:gd name="T138" fmla="+- 0 1881 1797"/>
                              <a:gd name="T139" fmla="*/ 1881 h 105"/>
                              <a:gd name="T140" fmla="+- 0 3066 2813"/>
                              <a:gd name="T141" fmla="*/ T140 w 394"/>
                              <a:gd name="T142" fmla="+- 0 1877 1797"/>
                              <a:gd name="T143" fmla="*/ 1877 h 105"/>
                              <a:gd name="T144" fmla="+- 0 2995 2813"/>
                              <a:gd name="T145" fmla="*/ T144 w 394"/>
                              <a:gd name="T146" fmla="+- 0 1853 1797"/>
                              <a:gd name="T147" fmla="*/ 1853 h 105"/>
                              <a:gd name="T148" fmla="+- 0 2968 2813"/>
                              <a:gd name="T149" fmla="*/ T148 w 394"/>
                              <a:gd name="T150" fmla="+- 0 1841 1797"/>
                              <a:gd name="T151" fmla="*/ 1841 h 105"/>
                              <a:gd name="T152" fmla="+- 0 2966 2813"/>
                              <a:gd name="T153" fmla="*/ T152 w 394"/>
                              <a:gd name="T154" fmla="+- 0 1840 1797"/>
                              <a:gd name="T155" fmla="*/ 1840 h 105"/>
                              <a:gd name="T156" fmla="+- 0 2944 2813"/>
                              <a:gd name="T157" fmla="*/ T156 w 394"/>
                              <a:gd name="T158" fmla="+- 0 1837 1797"/>
                              <a:gd name="T159" fmla="*/ 1837 h 105"/>
                              <a:gd name="T160" fmla="+- 0 2905 2813"/>
                              <a:gd name="T161" fmla="*/ T160 w 394"/>
                              <a:gd name="T162" fmla="+- 0 1835 1797"/>
                              <a:gd name="T163" fmla="*/ 1835 h 105"/>
                              <a:gd name="T164" fmla="+- 0 2860 2813"/>
                              <a:gd name="T165" fmla="*/ T164 w 394"/>
                              <a:gd name="T166" fmla="+- 0 1835 1797"/>
                              <a:gd name="T167" fmla="*/ 1835 h 105"/>
                              <a:gd name="T168" fmla="+- 0 2824 2813"/>
                              <a:gd name="T169" fmla="*/ T168 w 394"/>
                              <a:gd name="T170" fmla="+- 0 1835 1797"/>
                              <a:gd name="T171" fmla="*/ 1835 h 105"/>
                              <a:gd name="T172" fmla="+- 0 2818 2813"/>
                              <a:gd name="T173" fmla="*/ T172 w 394"/>
                              <a:gd name="T174" fmla="+- 0 1835 1797"/>
                              <a:gd name="T175" fmla="*/ 1835 h 105"/>
                              <a:gd name="T176" fmla="+- 0 2813 2813"/>
                              <a:gd name="T177" fmla="*/ T176 w 394"/>
                              <a:gd name="T178" fmla="+- 0 1840 1797"/>
                              <a:gd name="T179" fmla="*/ 1840 h 105"/>
                              <a:gd name="T180" fmla="+- 0 2813 2813"/>
                              <a:gd name="T181" fmla="*/ T180 w 394"/>
                              <a:gd name="T182" fmla="+- 0 1846 1797"/>
                              <a:gd name="T183" fmla="*/ 1846 h 105"/>
                              <a:gd name="T184" fmla="+- 0 2813 2813"/>
                              <a:gd name="T185" fmla="*/ T184 w 394"/>
                              <a:gd name="T186" fmla="+- 0 1852 1797"/>
                              <a:gd name="T187" fmla="*/ 1852 h 105"/>
                              <a:gd name="T188" fmla="+- 0 2818 2813"/>
                              <a:gd name="T189" fmla="*/ T188 w 394"/>
                              <a:gd name="T190" fmla="+- 0 1857 1797"/>
                              <a:gd name="T191" fmla="*/ 1857 h 105"/>
                              <a:gd name="T192" fmla="+- 0 2824 2813"/>
                              <a:gd name="T193" fmla="*/ T192 w 394"/>
                              <a:gd name="T194" fmla="+- 0 1857 1797"/>
                              <a:gd name="T195" fmla="*/ 1857 h 10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 ang="0">
                                <a:pos x="T125" y="T127"/>
                              </a:cxn>
                              <a:cxn ang="0">
                                <a:pos x="T129" y="T131"/>
                              </a:cxn>
                              <a:cxn ang="0">
                                <a:pos x="T133" y="T135"/>
                              </a:cxn>
                              <a:cxn ang="0">
                                <a:pos x="T137" y="T139"/>
                              </a:cxn>
                              <a:cxn ang="0">
                                <a:pos x="T141" y="T143"/>
                              </a:cxn>
                              <a:cxn ang="0">
                                <a:pos x="T145" y="T147"/>
                              </a:cxn>
                              <a:cxn ang="0">
                                <a:pos x="T149" y="T151"/>
                              </a:cxn>
                              <a:cxn ang="0">
                                <a:pos x="T153" y="T155"/>
                              </a:cxn>
                              <a:cxn ang="0">
                                <a:pos x="T157" y="T159"/>
                              </a:cxn>
                              <a:cxn ang="0">
                                <a:pos x="T161" y="T163"/>
                              </a:cxn>
                              <a:cxn ang="0">
                                <a:pos x="T165" y="T167"/>
                              </a:cxn>
                              <a:cxn ang="0">
                                <a:pos x="T169" y="T171"/>
                              </a:cxn>
                              <a:cxn ang="0">
                                <a:pos x="T173" y="T175"/>
                              </a:cxn>
                              <a:cxn ang="0">
                                <a:pos x="T177" y="T179"/>
                              </a:cxn>
                              <a:cxn ang="0">
                                <a:pos x="T181" y="T183"/>
                              </a:cxn>
                              <a:cxn ang="0">
                                <a:pos x="T185" y="T187"/>
                              </a:cxn>
                              <a:cxn ang="0">
                                <a:pos x="T189" y="T191"/>
                              </a:cxn>
                              <a:cxn ang="0">
                                <a:pos x="T193" y="T195"/>
                              </a:cxn>
                            </a:cxnLst>
                            <a:rect l="0" t="0" r="r" b="b"/>
                            <a:pathLst>
                              <a:path w="394" h="105">
                                <a:moveTo>
                                  <a:pt x="11" y="60"/>
                                </a:moveTo>
                                <a:lnTo>
                                  <a:pt x="97" y="60"/>
                                </a:lnTo>
                                <a:lnTo>
                                  <a:pt x="148" y="64"/>
                                </a:lnTo>
                                <a:lnTo>
                                  <a:pt x="151" y="66"/>
                                </a:lnTo>
                                <a:lnTo>
                                  <a:pt x="175" y="77"/>
                                </a:lnTo>
                                <a:lnTo>
                                  <a:pt x="210" y="90"/>
                                </a:lnTo>
                                <a:lnTo>
                                  <a:pt x="251" y="101"/>
                                </a:lnTo>
                                <a:lnTo>
                                  <a:pt x="295" y="105"/>
                                </a:lnTo>
                                <a:lnTo>
                                  <a:pt x="339" y="100"/>
                                </a:lnTo>
                                <a:lnTo>
                                  <a:pt x="392" y="60"/>
                                </a:lnTo>
                                <a:lnTo>
                                  <a:pt x="394" y="46"/>
                                </a:lnTo>
                                <a:lnTo>
                                  <a:pt x="393" y="32"/>
                                </a:lnTo>
                                <a:lnTo>
                                  <a:pt x="388" y="19"/>
                                </a:lnTo>
                                <a:lnTo>
                                  <a:pt x="384" y="11"/>
                                </a:lnTo>
                                <a:lnTo>
                                  <a:pt x="375" y="1"/>
                                </a:lnTo>
                                <a:lnTo>
                                  <a:pt x="358" y="0"/>
                                </a:lnTo>
                                <a:lnTo>
                                  <a:pt x="343" y="1"/>
                                </a:lnTo>
                                <a:lnTo>
                                  <a:pt x="327" y="67"/>
                                </a:lnTo>
                                <a:lnTo>
                                  <a:pt x="356" y="72"/>
                                </a:lnTo>
                                <a:lnTo>
                                  <a:pt x="364" y="67"/>
                                </a:lnTo>
                                <a:lnTo>
                                  <a:pt x="369" y="62"/>
                                </a:lnTo>
                                <a:lnTo>
                                  <a:pt x="364" y="66"/>
                                </a:lnTo>
                                <a:lnTo>
                                  <a:pt x="356" y="68"/>
                                </a:lnTo>
                                <a:lnTo>
                                  <a:pt x="346" y="59"/>
                                </a:lnTo>
                                <a:lnTo>
                                  <a:pt x="335" y="50"/>
                                </a:lnTo>
                                <a:lnTo>
                                  <a:pt x="335" y="41"/>
                                </a:lnTo>
                                <a:lnTo>
                                  <a:pt x="337" y="32"/>
                                </a:lnTo>
                                <a:lnTo>
                                  <a:pt x="339" y="25"/>
                                </a:lnTo>
                                <a:lnTo>
                                  <a:pt x="346" y="21"/>
                                </a:lnTo>
                                <a:lnTo>
                                  <a:pt x="357" y="22"/>
                                </a:lnTo>
                                <a:lnTo>
                                  <a:pt x="363" y="22"/>
                                </a:lnTo>
                                <a:lnTo>
                                  <a:pt x="367" y="25"/>
                                </a:lnTo>
                                <a:lnTo>
                                  <a:pt x="370" y="30"/>
                                </a:lnTo>
                                <a:lnTo>
                                  <a:pt x="375" y="38"/>
                                </a:lnTo>
                                <a:lnTo>
                                  <a:pt x="294" y="84"/>
                                </a:lnTo>
                                <a:lnTo>
                                  <a:pt x="253" y="80"/>
                                </a:lnTo>
                                <a:lnTo>
                                  <a:pt x="182" y="56"/>
                                </a:lnTo>
                                <a:lnTo>
                                  <a:pt x="155" y="44"/>
                                </a:lnTo>
                                <a:lnTo>
                                  <a:pt x="153" y="43"/>
                                </a:lnTo>
                                <a:lnTo>
                                  <a:pt x="131" y="40"/>
                                </a:lnTo>
                                <a:lnTo>
                                  <a:pt x="92" y="38"/>
                                </a:lnTo>
                                <a:lnTo>
                                  <a:pt x="47" y="38"/>
                                </a:lnTo>
                                <a:lnTo>
                                  <a:pt x="11" y="38"/>
                                </a:lnTo>
                                <a:lnTo>
                                  <a:pt x="5" y="38"/>
                                </a:lnTo>
                                <a:lnTo>
                                  <a:pt x="0" y="43"/>
                                </a:lnTo>
                                <a:lnTo>
                                  <a:pt x="0" y="49"/>
                                </a:lnTo>
                                <a:lnTo>
                                  <a:pt x="0" y="55"/>
                                </a:lnTo>
                                <a:lnTo>
                                  <a:pt x="5" y="60"/>
                                </a:lnTo>
                                <a:lnTo>
                                  <a:pt x="11" y="6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4" name="Freeform 452"/>
                        <wps:cNvSpPr>
                          <a:spLocks/>
                        </wps:cNvSpPr>
                        <wps:spPr bwMode="auto">
                          <a:xfrm>
                            <a:off x="2898" y="1860"/>
                            <a:ext cx="30" cy="35"/>
                          </a:xfrm>
                          <a:custGeom>
                            <a:avLst/>
                            <a:gdLst>
                              <a:gd name="T0" fmla="+- 0 2921 2898"/>
                              <a:gd name="T1" fmla="*/ T0 w 30"/>
                              <a:gd name="T2" fmla="+- 0 1860 1860"/>
                              <a:gd name="T3" fmla="*/ 1860 h 35"/>
                              <a:gd name="T4" fmla="+- 0 2913 2898"/>
                              <a:gd name="T5" fmla="*/ T4 w 30"/>
                              <a:gd name="T6" fmla="+- 0 1860 1860"/>
                              <a:gd name="T7" fmla="*/ 1860 h 35"/>
                              <a:gd name="T8" fmla="+- 0 2905 2898"/>
                              <a:gd name="T9" fmla="*/ T8 w 30"/>
                              <a:gd name="T10" fmla="+- 0 1860 1860"/>
                              <a:gd name="T11" fmla="*/ 1860 h 35"/>
                              <a:gd name="T12" fmla="+- 0 2898 2898"/>
                              <a:gd name="T13" fmla="*/ T12 w 30"/>
                              <a:gd name="T14" fmla="+- 0 1868 1860"/>
                              <a:gd name="T15" fmla="*/ 1868 h 35"/>
                              <a:gd name="T16" fmla="+- 0 2898 2898"/>
                              <a:gd name="T17" fmla="*/ T16 w 30"/>
                              <a:gd name="T18" fmla="+- 0 1887 1860"/>
                              <a:gd name="T19" fmla="*/ 1887 h 35"/>
                              <a:gd name="T20" fmla="+- 0 2905 2898"/>
                              <a:gd name="T21" fmla="*/ T20 w 30"/>
                              <a:gd name="T22" fmla="+- 0 1894 1860"/>
                              <a:gd name="T23" fmla="*/ 1894 h 35"/>
                              <a:gd name="T24" fmla="+- 0 2921 2898"/>
                              <a:gd name="T25" fmla="*/ T24 w 30"/>
                              <a:gd name="T26" fmla="+- 0 1894 1860"/>
                              <a:gd name="T27" fmla="*/ 1894 h 35"/>
                              <a:gd name="T28" fmla="+- 0 2928 2898"/>
                              <a:gd name="T29" fmla="*/ T28 w 30"/>
                              <a:gd name="T30" fmla="+- 0 1887 1860"/>
                              <a:gd name="T31" fmla="*/ 1887 h 35"/>
                              <a:gd name="T32" fmla="+- 0 2928 2898"/>
                              <a:gd name="T33" fmla="*/ T32 w 30"/>
                              <a:gd name="T34" fmla="+- 0 1868 1860"/>
                              <a:gd name="T35" fmla="*/ 1868 h 35"/>
                              <a:gd name="T36" fmla="+- 0 2921 2898"/>
                              <a:gd name="T37" fmla="*/ T36 w 30"/>
                              <a:gd name="T38" fmla="+- 0 1860 1860"/>
                              <a:gd name="T39" fmla="*/ 1860 h 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30" h="35">
                                <a:moveTo>
                                  <a:pt x="23" y="0"/>
                                </a:moveTo>
                                <a:lnTo>
                                  <a:pt x="15" y="0"/>
                                </a:lnTo>
                                <a:lnTo>
                                  <a:pt x="7" y="0"/>
                                </a:lnTo>
                                <a:lnTo>
                                  <a:pt x="0" y="8"/>
                                </a:lnTo>
                                <a:lnTo>
                                  <a:pt x="0" y="27"/>
                                </a:lnTo>
                                <a:lnTo>
                                  <a:pt x="7" y="34"/>
                                </a:lnTo>
                                <a:lnTo>
                                  <a:pt x="23" y="34"/>
                                </a:lnTo>
                                <a:lnTo>
                                  <a:pt x="30" y="27"/>
                                </a:lnTo>
                                <a:lnTo>
                                  <a:pt x="30" y="8"/>
                                </a:lnTo>
                                <a:lnTo>
                                  <a:pt x="23" y="0"/>
                                </a:lnTo>
                                <a:close/>
                              </a:path>
                            </a:pathLst>
                          </a:custGeom>
                          <a:solidFill>
                            <a:srgbClr val="ACACA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5" name="Freeform 451"/>
                        <wps:cNvSpPr>
                          <a:spLocks/>
                        </wps:cNvSpPr>
                        <wps:spPr bwMode="auto">
                          <a:xfrm>
                            <a:off x="2898" y="1860"/>
                            <a:ext cx="30" cy="35"/>
                          </a:xfrm>
                          <a:custGeom>
                            <a:avLst/>
                            <a:gdLst>
                              <a:gd name="T0" fmla="+- 0 2913 2898"/>
                              <a:gd name="T1" fmla="*/ T0 w 30"/>
                              <a:gd name="T2" fmla="+- 0 1860 1860"/>
                              <a:gd name="T3" fmla="*/ 1860 h 35"/>
                              <a:gd name="T4" fmla="+- 0 2921 2898"/>
                              <a:gd name="T5" fmla="*/ T4 w 30"/>
                              <a:gd name="T6" fmla="+- 0 1860 1860"/>
                              <a:gd name="T7" fmla="*/ 1860 h 35"/>
                              <a:gd name="T8" fmla="+- 0 2928 2898"/>
                              <a:gd name="T9" fmla="*/ T8 w 30"/>
                              <a:gd name="T10" fmla="+- 0 1868 1860"/>
                              <a:gd name="T11" fmla="*/ 1868 h 35"/>
                              <a:gd name="T12" fmla="+- 0 2928 2898"/>
                              <a:gd name="T13" fmla="*/ T12 w 30"/>
                              <a:gd name="T14" fmla="+- 0 1877 1860"/>
                              <a:gd name="T15" fmla="*/ 1877 h 35"/>
                              <a:gd name="T16" fmla="+- 0 2928 2898"/>
                              <a:gd name="T17" fmla="*/ T16 w 30"/>
                              <a:gd name="T18" fmla="+- 0 1887 1860"/>
                              <a:gd name="T19" fmla="*/ 1887 h 35"/>
                              <a:gd name="T20" fmla="+- 0 2921 2898"/>
                              <a:gd name="T21" fmla="*/ T20 w 30"/>
                              <a:gd name="T22" fmla="+- 0 1894 1860"/>
                              <a:gd name="T23" fmla="*/ 1894 h 35"/>
                              <a:gd name="T24" fmla="+- 0 2913 2898"/>
                              <a:gd name="T25" fmla="*/ T24 w 30"/>
                              <a:gd name="T26" fmla="+- 0 1894 1860"/>
                              <a:gd name="T27" fmla="*/ 1894 h 35"/>
                              <a:gd name="T28" fmla="+- 0 2905 2898"/>
                              <a:gd name="T29" fmla="*/ T28 w 30"/>
                              <a:gd name="T30" fmla="+- 0 1894 1860"/>
                              <a:gd name="T31" fmla="*/ 1894 h 35"/>
                              <a:gd name="T32" fmla="+- 0 2898 2898"/>
                              <a:gd name="T33" fmla="*/ T32 w 30"/>
                              <a:gd name="T34" fmla="+- 0 1887 1860"/>
                              <a:gd name="T35" fmla="*/ 1887 h 35"/>
                              <a:gd name="T36" fmla="+- 0 2898 2898"/>
                              <a:gd name="T37" fmla="*/ T36 w 30"/>
                              <a:gd name="T38" fmla="+- 0 1877 1860"/>
                              <a:gd name="T39" fmla="*/ 1877 h 35"/>
                              <a:gd name="T40" fmla="+- 0 2898 2898"/>
                              <a:gd name="T41" fmla="*/ T40 w 30"/>
                              <a:gd name="T42" fmla="+- 0 1868 1860"/>
                              <a:gd name="T43" fmla="*/ 1868 h 35"/>
                              <a:gd name="T44" fmla="+- 0 2905 2898"/>
                              <a:gd name="T45" fmla="*/ T44 w 30"/>
                              <a:gd name="T46" fmla="+- 0 1860 1860"/>
                              <a:gd name="T47" fmla="*/ 1860 h 35"/>
                              <a:gd name="T48" fmla="+- 0 2913 2898"/>
                              <a:gd name="T49" fmla="*/ T48 w 30"/>
                              <a:gd name="T50" fmla="+- 0 1860 1860"/>
                              <a:gd name="T51" fmla="*/ 1860 h 3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30" h="35">
                                <a:moveTo>
                                  <a:pt x="15" y="0"/>
                                </a:moveTo>
                                <a:lnTo>
                                  <a:pt x="23" y="0"/>
                                </a:lnTo>
                                <a:lnTo>
                                  <a:pt x="30" y="8"/>
                                </a:lnTo>
                                <a:lnTo>
                                  <a:pt x="30" y="17"/>
                                </a:lnTo>
                                <a:lnTo>
                                  <a:pt x="30" y="27"/>
                                </a:lnTo>
                                <a:lnTo>
                                  <a:pt x="23" y="34"/>
                                </a:lnTo>
                                <a:lnTo>
                                  <a:pt x="15" y="34"/>
                                </a:lnTo>
                                <a:lnTo>
                                  <a:pt x="7" y="34"/>
                                </a:lnTo>
                                <a:lnTo>
                                  <a:pt x="0" y="27"/>
                                </a:lnTo>
                                <a:lnTo>
                                  <a:pt x="0" y="17"/>
                                </a:lnTo>
                                <a:lnTo>
                                  <a:pt x="0" y="8"/>
                                </a:lnTo>
                                <a:lnTo>
                                  <a:pt x="7" y="0"/>
                                </a:lnTo>
                                <a:lnTo>
                                  <a:pt x="15"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6" name="Freeform 450"/>
                        <wps:cNvSpPr>
                          <a:spLocks/>
                        </wps:cNvSpPr>
                        <wps:spPr bwMode="auto">
                          <a:xfrm>
                            <a:off x="3222" y="1936"/>
                            <a:ext cx="69" cy="251"/>
                          </a:xfrm>
                          <a:custGeom>
                            <a:avLst/>
                            <a:gdLst>
                              <a:gd name="T0" fmla="+- 0 3270 3223"/>
                              <a:gd name="T1" fmla="*/ T0 w 69"/>
                              <a:gd name="T2" fmla="+- 0 1937 1937"/>
                              <a:gd name="T3" fmla="*/ 1937 h 251"/>
                              <a:gd name="T4" fmla="+- 0 3263 3223"/>
                              <a:gd name="T5" fmla="*/ T4 w 69"/>
                              <a:gd name="T6" fmla="+- 0 1942 1937"/>
                              <a:gd name="T7" fmla="*/ 1942 h 251"/>
                              <a:gd name="T8" fmla="+- 0 3223 3223"/>
                              <a:gd name="T9" fmla="*/ T8 w 69"/>
                              <a:gd name="T10" fmla="+- 0 2177 1937"/>
                              <a:gd name="T11" fmla="*/ 2177 h 251"/>
                              <a:gd name="T12" fmla="+- 0 3223 3223"/>
                              <a:gd name="T13" fmla="*/ T12 w 69"/>
                              <a:gd name="T14" fmla="+- 0 2184 1937"/>
                              <a:gd name="T15" fmla="*/ 2184 h 251"/>
                              <a:gd name="T16" fmla="+- 0 3229 3223"/>
                              <a:gd name="T17" fmla="*/ T16 w 69"/>
                              <a:gd name="T18" fmla="+- 0 2187 1937"/>
                              <a:gd name="T19" fmla="*/ 2187 h 251"/>
                              <a:gd name="T20" fmla="+- 0 3232 3223"/>
                              <a:gd name="T21" fmla="*/ T20 w 69"/>
                              <a:gd name="T22" fmla="+- 0 2181 1937"/>
                              <a:gd name="T23" fmla="*/ 2181 h 251"/>
                              <a:gd name="T24" fmla="+- 0 3235 3223"/>
                              <a:gd name="T25" fmla="*/ T24 w 69"/>
                              <a:gd name="T26" fmla="+- 0 2175 1937"/>
                              <a:gd name="T27" fmla="*/ 2175 h 251"/>
                              <a:gd name="T28" fmla="+- 0 3242 3223"/>
                              <a:gd name="T29" fmla="*/ T28 w 69"/>
                              <a:gd name="T30" fmla="+- 0 2148 1937"/>
                              <a:gd name="T31" fmla="*/ 2148 h 251"/>
                              <a:gd name="T32" fmla="+- 0 3259 3223"/>
                              <a:gd name="T33" fmla="*/ T32 w 69"/>
                              <a:gd name="T34" fmla="+- 0 2080 1937"/>
                              <a:gd name="T35" fmla="*/ 2080 h 251"/>
                              <a:gd name="T36" fmla="+- 0 3291 3223"/>
                              <a:gd name="T37" fmla="*/ T36 w 69"/>
                              <a:gd name="T38" fmla="+- 0 1949 1937"/>
                              <a:gd name="T39" fmla="*/ 1949 h 251"/>
                              <a:gd name="T40" fmla="+- 0 3288 3223"/>
                              <a:gd name="T41" fmla="*/ T40 w 69"/>
                              <a:gd name="T42" fmla="+- 0 1940 1937"/>
                              <a:gd name="T43" fmla="*/ 1940 h 251"/>
                              <a:gd name="T44" fmla="+- 0 3270 3223"/>
                              <a:gd name="T45" fmla="*/ T44 w 69"/>
                              <a:gd name="T46" fmla="+- 0 1937 1937"/>
                              <a:gd name="T47" fmla="*/ 1937 h 2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Lst>
                            <a:rect l="0" t="0" r="r" b="b"/>
                            <a:pathLst>
                              <a:path w="69" h="251">
                                <a:moveTo>
                                  <a:pt x="47" y="0"/>
                                </a:moveTo>
                                <a:lnTo>
                                  <a:pt x="40" y="5"/>
                                </a:lnTo>
                                <a:lnTo>
                                  <a:pt x="0" y="240"/>
                                </a:lnTo>
                                <a:lnTo>
                                  <a:pt x="0" y="247"/>
                                </a:lnTo>
                                <a:lnTo>
                                  <a:pt x="6" y="250"/>
                                </a:lnTo>
                                <a:lnTo>
                                  <a:pt x="9" y="244"/>
                                </a:lnTo>
                                <a:lnTo>
                                  <a:pt x="12" y="238"/>
                                </a:lnTo>
                                <a:lnTo>
                                  <a:pt x="19" y="211"/>
                                </a:lnTo>
                                <a:lnTo>
                                  <a:pt x="36" y="143"/>
                                </a:lnTo>
                                <a:lnTo>
                                  <a:pt x="68" y="12"/>
                                </a:lnTo>
                                <a:lnTo>
                                  <a:pt x="65" y="3"/>
                                </a:lnTo>
                                <a:lnTo>
                                  <a:pt x="47"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7" name="Freeform 449"/>
                        <wps:cNvSpPr>
                          <a:spLocks/>
                        </wps:cNvSpPr>
                        <wps:spPr bwMode="auto">
                          <a:xfrm>
                            <a:off x="3222" y="1936"/>
                            <a:ext cx="69" cy="251"/>
                          </a:xfrm>
                          <a:custGeom>
                            <a:avLst/>
                            <a:gdLst>
                              <a:gd name="T0" fmla="+- 0 3223 3223"/>
                              <a:gd name="T1" fmla="*/ T0 w 69"/>
                              <a:gd name="T2" fmla="+- 0 2177 1937"/>
                              <a:gd name="T3" fmla="*/ 2177 h 251"/>
                              <a:gd name="T4" fmla="+- 0 3263 3223"/>
                              <a:gd name="T5" fmla="*/ T4 w 69"/>
                              <a:gd name="T6" fmla="+- 0 1942 1937"/>
                              <a:gd name="T7" fmla="*/ 1942 h 251"/>
                              <a:gd name="T8" fmla="+- 0 3270 3223"/>
                              <a:gd name="T9" fmla="*/ T8 w 69"/>
                              <a:gd name="T10" fmla="+- 0 1937 1937"/>
                              <a:gd name="T11" fmla="*/ 1937 h 251"/>
                              <a:gd name="T12" fmla="+- 0 3279 3223"/>
                              <a:gd name="T13" fmla="*/ T12 w 69"/>
                              <a:gd name="T14" fmla="+- 0 1938 1937"/>
                              <a:gd name="T15" fmla="*/ 1938 h 251"/>
                              <a:gd name="T16" fmla="+- 0 3288 3223"/>
                              <a:gd name="T17" fmla="*/ T16 w 69"/>
                              <a:gd name="T18" fmla="+- 0 1940 1937"/>
                              <a:gd name="T19" fmla="*/ 1940 h 251"/>
                              <a:gd name="T20" fmla="+- 0 3291 3223"/>
                              <a:gd name="T21" fmla="*/ T20 w 69"/>
                              <a:gd name="T22" fmla="+- 0 1949 1937"/>
                              <a:gd name="T23" fmla="*/ 1949 h 251"/>
                              <a:gd name="T24" fmla="+- 0 3259 3223"/>
                              <a:gd name="T25" fmla="*/ T24 w 69"/>
                              <a:gd name="T26" fmla="+- 0 2080 1937"/>
                              <a:gd name="T27" fmla="*/ 2080 h 251"/>
                              <a:gd name="T28" fmla="+- 0 3242 3223"/>
                              <a:gd name="T29" fmla="*/ T28 w 69"/>
                              <a:gd name="T30" fmla="+- 0 2148 1937"/>
                              <a:gd name="T31" fmla="*/ 2148 h 251"/>
                              <a:gd name="T32" fmla="+- 0 3229 3223"/>
                              <a:gd name="T33" fmla="*/ T32 w 69"/>
                              <a:gd name="T34" fmla="+- 0 2187 1937"/>
                              <a:gd name="T35" fmla="*/ 2187 h 251"/>
                              <a:gd name="T36" fmla="+- 0 3223 3223"/>
                              <a:gd name="T37" fmla="*/ T36 w 69"/>
                              <a:gd name="T38" fmla="+- 0 2184 1937"/>
                              <a:gd name="T39" fmla="*/ 2184 h 251"/>
                              <a:gd name="T40" fmla="+- 0 3223 3223"/>
                              <a:gd name="T41" fmla="*/ T40 w 69"/>
                              <a:gd name="T42" fmla="+- 0 2177 1937"/>
                              <a:gd name="T43" fmla="*/ 2177 h 251"/>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69" h="251">
                                <a:moveTo>
                                  <a:pt x="0" y="240"/>
                                </a:moveTo>
                                <a:lnTo>
                                  <a:pt x="40" y="5"/>
                                </a:lnTo>
                                <a:lnTo>
                                  <a:pt x="47" y="0"/>
                                </a:lnTo>
                                <a:lnTo>
                                  <a:pt x="56" y="1"/>
                                </a:lnTo>
                                <a:lnTo>
                                  <a:pt x="65" y="3"/>
                                </a:lnTo>
                                <a:lnTo>
                                  <a:pt x="68" y="12"/>
                                </a:lnTo>
                                <a:lnTo>
                                  <a:pt x="36" y="143"/>
                                </a:lnTo>
                                <a:lnTo>
                                  <a:pt x="19" y="211"/>
                                </a:lnTo>
                                <a:lnTo>
                                  <a:pt x="6" y="250"/>
                                </a:lnTo>
                                <a:lnTo>
                                  <a:pt x="0" y="247"/>
                                </a:lnTo>
                                <a:lnTo>
                                  <a:pt x="0" y="24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8" name="Freeform 448"/>
                        <wps:cNvSpPr>
                          <a:spLocks/>
                        </wps:cNvSpPr>
                        <wps:spPr bwMode="auto">
                          <a:xfrm>
                            <a:off x="3250" y="1730"/>
                            <a:ext cx="76" cy="226"/>
                          </a:xfrm>
                          <a:custGeom>
                            <a:avLst/>
                            <a:gdLst>
                              <a:gd name="T0" fmla="+- 0 3326 3251"/>
                              <a:gd name="T1" fmla="*/ T0 w 76"/>
                              <a:gd name="T2" fmla="+- 0 1731 1731"/>
                              <a:gd name="T3" fmla="*/ 1731 h 226"/>
                              <a:gd name="T4" fmla="+- 0 3315 3251"/>
                              <a:gd name="T5" fmla="*/ T4 w 76"/>
                              <a:gd name="T6" fmla="+- 0 1757 1731"/>
                              <a:gd name="T7" fmla="*/ 1757 h 226"/>
                              <a:gd name="T8" fmla="+- 0 3297 3251"/>
                              <a:gd name="T9" fmla="*/ T8 w 76"/>
                              <a:gd name="T10" fmla="+- 0 1815 1731"/>
                              <a:gd name="T11" fmla="*/ 1815 h 226"/>
                              <a:gd name="T12" fmla="+- 0 3270 3251"/>
                              <a:gd name="T13" fmla="*/ T12 w 76"/>
                              <a:gd name="T14" fmla="+- 0 1911 1731"/>
                              <a:gd name="T15" fmla="*/ 1911 h 226"/>
                              <a:gd name="T16" fmla="+- 0 3264 3251"/>
                              <a:gd name="T17" fmla="*/ T16 w 76"/>
                              <a:gd name="T18" fmla="+- 0 1920 1731"/>
                              <a:gd name="T19" fmla="*/ 1920 h 226"/>
                              <a:gd name="T20" fmla="+- 0 3257 3251"/>
                              <a:gd name="T21" fmla="*/ T20 w 76"/>
                              <a:gd name="T22" fmla="+- 0 1927 1731"/>
                              <a:gd name="T23" fmla="*/ 1927 h 226"/>
                              <a:gd name="T24" fmla="+- 0 3251 3251"/>
                              <a:gd name="T25" fmla="*/ T24 w 76"/>
                              <a:gd name="T26" fmla="+- 0 1933 1731"/>
                              <a:gd name="T27" fmla="*/ 1933 h 226"/>
                              <a:gd name="T28" fmla="+- 0 3251 3251"/>
                              <a:gd name="T29" fmla="*/ T28 w 76"/>
                              <a:gd name="T30" fmla="+- 0 1942 1731"/>
                              <a:gd name="T31" fmla="*/ 1942 h 226"/>
                              <a:gd name="T32" fmla="+- 0 3254 3251"/>
                              <a:gd name="T33" fmla="*/ T32 w 76"/>
                              <a:gd name="T34" fmla="+- 0 1953 1731"/>
                              <a:gd name="T35" fmla="*/ 1953 h 226"/>
                              <a:gd name="T36" fmla="+- 0 3268 3251"/>
                              <a:gd name="T37" fmla="*/ T36 w 76"/>
                              <a:gd name="T38" fmla="+- 0 1938 1731"/>
                              <a:gd name="T39" fmla="*/ 1938 h 226"/>
                              <a:gd name="T40" fmla="+- 0 3289 3251"/>
                              <a:gd name="T41" fmla="*/ T40 w 76"/>
                              <a:gd name="T42" fmla="+- 0 1938 1731"/>
                              <a:gd name="T43" fmla="*/ 1938 h 226"/>
                              <a:gd name="T44" fmla="+- 0 3289 3251"/>
                              <a:gd name="T45" fmla="*/ T44 w 76"/>
                              <a:gd name="T46" fmla="+- 0 1956 1731"/>
                              <a:gd name="T47" fmla="*/ 1956 h 226"/>
                              <a:gd name="T48" fmla="+- 0 3310 3251"/>
                              <a:gd name="T49" fmla="*/ T48 w 76"/>
                              <a:gd name="T50" fmla="+- 0 1949 1731"/>
                              <a:gd name="T51" fmla="*/ 1949 h 226"/>
                              <a:gd name="T52" fmla="+- 0 3298 3251"/>
                              <a:gd name="T53" fmla="*/ T52 w 76"/>
                              <a:gd name="T54" fmla="+- 0 1929 1731"/>
                              <a:gd name="T55" fmla="*/ 1929 h 226"/>
                              <a:gd name="T56" fmla="+- 0 3296 3251"/>
                              <a:gd name="T57" fmla="*/ T56 w 76"/>
                              <a:gd name="T58" fmla="+- 0 1922 1731"/>
                              <a:gd name="T59" fmla="*/ 1922 h 226"/>
                              <a:gd name="T60" fmla="+- 0 3302 3251"/>
                              <a:gd name="T61" fmla="*/ T60 w 76"/>
                              <a:gd name="T62" fmla="+- 0 1889 1731"/>
                              <a:gd name="T63" fmla="*/ 1889 h 226"/>
                              <a:gd name="T64" fmla="+- 0 3315 3251"/>
                              <a:gd name="T65" fmla="*/ T64 w 76"/>
                              <a:gd name="T66" fmla="+- 0 1824 1731"/>
                              <a:gd name="T67" fmla="*/ 1824 h 226"/>
                              <a:gd name="T68" fmla="+- 0 3326 3251"/>
                              <a:gd name="T69" fmla="*/ T68 w 76"/>
                              <a:gd name="T70" fmla="+- 0 1759 1731"/>
                              <a:gd name="T71" fmla="*/ 1759 h 226"/>
                              <a:gd name="T72" fmla="+- 0 3326 3251"/>
                              <a:gd name="T73" fmla="*/ T72 w 76"/>
                              <a:gd name="T74" fmla="+- 0 1731 1731"/>
                              <a:gd name="T75" fmla="*/ 1731 h 2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Lst>
                            <a:rect l="0" t="0" r="r" b="b"/>
                            <a:pathLst>
                              <a:path w="76" h="226">
                                <a:moveTo>
                                  <a:pt x="75" y="0"/>
                                </a:moveTo>
                                <a:lnTo>
                                  <a:pt x="64" y="26"/>
                                </a:lnTo>
                                <a:lnTo>
                                  <a:pt x="46" y="84"/>
                                </a:lnTo>
                                <a:lnTo>
                                  <a:pt x="19" y="180"/>
                                </a:lnTo>
                                <a:lnTo>
                                  <a:pt x="13" y="189"/>
                                </a:lnTo>
                                <a:lnTo>
                                  <a:pt x="6" y="196"/>
                                </a:lnTo>
                                <a:lnTo>
                                  <a:pt x="0" y="202"/>
                                </a:lnTo>
                                <a:lnTo>
                                  <a:pt x="0" y="211"/>
                                </a:lnTo>
                                <a:lnTo>
                                  <a:pt x="3" y="222"/>
                                </a:lnTo>
                                <a:lnTo>
                                  <a:pt x="17" y="207"/>
                                </a:lnTo>
                                <a:lnTo>
                                  <a:pt x="38" y="207"/>
                                </a:lnTo>
                                <a:lnTo>
                                  <a:pt x="38" y="225"/>
                                </a:lnTo>
                                <a:lnTo>
                                  <a:pt x="59" y="218"/>
                                </a:lnTo>
                                <a:lnTo>
                                  <a:pt x="47" y="198"/>
                                </a:lnTo>
                                <a:lnTo>
                                  <a:pt x="45" y="191"/>
                                </a:lnTo>
                                <a:lnTo>
                                  <a:pt x="51" y="158"/>
                                </a:lnTo>
                                <a:lnTo>
                                  <a:pt x="64" y="93"/>
                                </a:lnTo>
                                <a:lnTo>
                                  <a:pt x="75" y="28"/>
                                </a:lnTo>
                                <a:lnTo>
                                  <a:pt x="75"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39" name="Freeform 447"/>
                        <wps:cNvSpPr>
                          <a:spLocks/>
                        </wps:cNvSpPr>
                        <wps:spPr bwMode="auto">
                          <a:xfrm>
                            <a:off x="3250" y="1730"/>
                            <a:ext cx="76" cy="226"/>
                          </a:xfrm>
                          <a:custGeom>
                            <a:avLst/>
                            <a:gdLst>
                              <a:gd name="T0" fmla="+- 0 3251 3251"/>
                              <a:gd name="T1" fmla="*/ T0 w 76"/>
                              <a:gd name="T2" fmla="+- 0 1942 1731"/>
                              <a:gd name="T3" fmla="*/ 1942 h 226"/>
                              <a:gd name="T4" fmla="+- 0 3251 3251"/>
                              <a:gd name="T5" fmla="*/ T4 w 76"/>
                              <a:gd name="T6" fmla="+- 0 1933 1731"/>
                              <a:gd name="T7" fmla="*/ 1933 h 226"/>
                              <a:gd name="T8" fmla="+- 0 3257 3251"/>
                              <a:gd name="T9" fmla="*/ T8 w 76"/>
                              <a:gd name="T10" fmla="+- 0 1927 1731"/>
                              <a:gd name="T11" fmla="*/ 1927 h 226"/>
                              <a:gd name="T12" fmla="+- 0 3264 3251"/>
                              <a:gd name="T13" fmla="*/ T12 w 76"/>
                              <a:gd name="T14" fmla="+- 0 1920 1731"/>
                              <a:gd name="T15" fmla="*/ 1920 h 226"/>
                              <a:gd name="T16" fmla="+- 0 3270 3251"/>
                              <a:gd name="T17" fmla="*/ T16 w 76"/>
                              <a:gd name="T18" fmla="+- 0 1911 1731"/>
                              <a:gd name="T19" fmla="*/ 1911 h 226"/>
                              <a:gd name="T20" fmla="+- 0 3280 3251"/>
                              <a:gd name="T21" fmla="*/ T20 w 76"/>
                              <a:gd name="T22" fmla="+- 0 1877 1731"/>
                              <a:gd name="T23" fmla="*/ 1877 h 226"/>
                              <a:gd name="T24" fmla="+- 0 3297 3251"/>
                              <a:gd name="T25" fmla="*/ T24 w 76"/>
                              <a:gd name="T26" fmla="+- 0 1815 1731"/>
                              <a:gd name="T27" fmla="*/ 1815 h 226"/>
                              <a:gd name="T28" fmla="+- 0 3315 3251"/>
                              <a:gd name="T29" fmla="*/ T28 w 76"/>
                              <a:gd name="T30" fmla="+- 0 1757 1731"/>
                              <a:gd name="T31" fmla="*/ 1757 h 226"/>
                              <a:gd name="T32" fmla="+- 0 3326 3251"/>
                              <a:gd name="T33" fmla="*/ T32 w 76"/>
                              <a:gd name="T34" fmla="+- 0 1731 1731"/>
                              <a:gd name="T35" fmla="*/ 1731 h 226"/>
                              <a:gd name="T36" fmla="+- 0 3326 3251"/>
                              <a:gd name="T37" fmla="*/ T36 w 76"/>
                              <a:gd name="T38" fmla="+- 0 1759 1731"/>
                              <a:gd name="T39" fmla="*/ 1759 h 226"/>
                              <a:gd name="T40" fmla="+- 0 3315 3251"/>
                              <a:gd name="T41" fmla="*/ T40 w 76"/>
                              <a:gd name="T42" fmla="+- 0 1824 1731"/>
                              <a:gd name="T43" fmla="*/ 1824 h 226"/>
                              <a:gd name="T44" fmla="+- 0 3302 3251"/>
                              <a:gd name="T45" fmla="*/ T44 w 76"/>
                              <a:gd name="T46" fmla="+- 0 1889 1731"/>
                              <a:gd name="T47" fmla="*/ 1889 h 226"/>
                              <a:gd name="T48" fmla="+- 0 3296 3251"/>
                              <a:gd name="T49" fmla="*/ T48 w 76"/>
                              <a:gd name="T50" fmla="+- 0 1922 1731"/>
                              <a:gd name="T51" fmla="*/ 1922 h 226"/>
                              <a:gd name="T52" fmla="+- 0 3298 3251"/>
                              <a:gd name="T53" fmla="*/ T52 w 76"/>
                              <a:gd name="T54" fmla="+- 0 1929 1731"/>
                              <a:gd name="T55" fmla="*/ 1929 h 226"/>
                              <a:gd name="T56" fmla="+- 0 3310 3251"/>
                              <a:gd name="T57" fmla="*/ T56 w 76"/>
                              <a:gd name="T58" fmla="+- 0 1949 1731"/>
                              <a:gd name="T59" fmla="*/ 1949 h 226"/>
                              <a:gd name="T60" fmla="+- 0 3300 3251"/>
                              <a:gd name="T61" fmla="*/ T60 w 76"/>
                              <a:gd name="T62" fmla="+- 0 1953 1731"/>
                              <a:gd name="T63" fmla="*/ 1953 h 226"/>
                              <a:gd name="T64" fmla="+- 0 3289 3251"/>
                              <a:gd name="T65" fmla="*/ T64 w 76"/>
                              <a:gd name="T66" fmla="+- 0 1956 1731"/>
                              <a:gd name="T67" fmla="*/ 1956 h 226"/>
                              <a:gd name="T68" fmla="+- 0 3289 3251"/>
                              <a:gd name="T69" fmla="*/ T68 w 76"/>
                              <a:gd name="T70" fmla="+- 0 1938 1731"/>
                              <a:gd name="T71" fmla="*/ 1938 h 226"/>
                              <a:gd name="T72" fmla="+- 0 3279 3251"/>
                              <a:gd name="T73" fmla="*/ T72 w 76"/>
                              <a:gd name="T74" fmla="+- 0 1938 1731"/>
                              <a:gd name="T75" fmla="*/ 1938 h 226"/>
                              <a:gd name="T76" fmla="+- 0 3268 3251"/>
                              <a:gd name="T77" fmla="*/ T76 w 76"/>
                              <a:gd name="T78" fmla="+- 0 1938 1731"/>
                              <a:gd name="T79" fmla="*/ 1938 h 226"/>
                              <a:gd name="T80" fmla="+- 0 3254 3251"/>
                              <a:gd name="T81" fmla="*/ T80 w 76"/>
                              <a:gd name="T82" fmla="+- 0 1953 1731"/>
                              <a:gd name="T83" fmla="*/ 1953 h 226"/>
                              <a:gd name="T84" fmla="+- 0 3251 3251"/>
                              <a:gd name="T85" fmla="*/ T84 w 76"/>
                              <a:gd name="T86" fmla="+- 0 1942 1731"/>
                              <a:gd name="T87" fmla="*/ 1942 h 22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Lst>
                            <a:rect l="0" t="0" r="r" b="b"/>
                            <a:pathLst>
                              <a:path w="76" h="226">
                                <a:moveTo>
                                  <a:pt x="0" y="211"/>
                                </a:moveTo>
                                <a:lnTo>
                                  <a:pt x="0" y="202"/>
                                </a:lnTo>
                                <a:lnTo>
                                  <a:pt x="6" y="196"/>
                                </a:lnTo>
                                <a:lnTo>
                                  <a:pt x="13" y="189"/>
                                </a:lnTo>
                                <a:lnTo>
                                  <a:pt x="19" y="180"/>
                                </a:lnTo>
                                <a:lnTo>
                                  <a:pt x="29" y="146"/>
                                </a:lnTo>
                                <a:lnTo>
                                  <a:pt x="46" y="84"/>
                                </a:lnTo>
                                <a:lnTo>
                                  <a:pt x="64" y="26"/>
                                </a:lnTo>
                                <a:lnTo>
                                  <a:pt x="75" y="0"/>
                                </a:lnTo>
                                <a:lnTo>
                                  <a:pt x="75" y="28"/>
                                </a:lnTo>
                                <a:lnTo>
                                  <a:pt x="64" y="93"/>
                                </a:lnTo>
                                <a:lnTo>
                                  <a:pt x="51" y="158"/>
                                </a:lnTo>
                                <a:lnTo>
                                  <a:pt x="45" y="191"/>
                                </a:lnTo>
                                <a:lnTo>
                                  <a:pt x="47" y="198"/>
                                </a:lnTo>
                                <a:lnTo>
                                  <a:pt x="59" y="218"/>
                                </a:lnTo>
                                <a:lnTo>
                                  <a:pt x="49" y="222"/>
                                </a:lnTo>
                                <a:lnTo>
                                  <a:pt x="38" y="225"/>
                                </a:lnTo>
                                <a:lnTo>
                                  <a:pt x="38" y="207"/>
                                </a:lnTo>
                                <a:lnTo>
                                  <a:pt x="28" y="207"/>
                                </a:lnTo>
                                <a:lnTo>
                                  <a:pt x="17" y="207"/>
                                </a:lnTo>
                                <a:lnTo>
                                  <a:pt x="3" y="222"/>
                                </a:lnTo>
                                <a:lnTo>
                                  <a:pt x="0" y="211"/>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40" name="Picture 44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6120" y="1696"/>
                            <a:ext cx="63" cy="11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41" name="Freeform 445"/>
                        <wps:cNvSpPr>
                          <a:spLocks/>
                        </wps:cNvSpPr>
                        <wps:spPr bwMode="auto">
                          <a:xfrm>
                            <a:off x="6120" y="1696"/>
                            <a:ext cx="63" cy="117"/>
                          </a:xfrm>
                          <a:custGeom>
                            <a:avLst/>
                            <a:gdLst>
                              <a:gd name="T0" fmla="+- 0 6173 6121"/>
                              <a:gd name="T1" fmla="*/ T0 w 63"/>
                              <a:gd name="T2" fmla="+- 0 1696 1696"/>
                              <a:gd name="T3" fmla="*/ 1696 h 117"/>
                              <a:gd name="T4" fmla="+- 0 6167 6121"/>
                              <a:gd name="T5" fmla="*/ T4 w 63"/>
                              <a:gd name="T6" fmla="+- 0 1696 1696"/>
                              <a:gd name="T7" fmla="*/ 1696 h 117"/>
                              <a:gd name="T8" fmla="+- 0 6163 6121"/>
                              <a:gd name="T9" fmla="*/ T8 w 63"/>
                              <a:gd name="T10" fmla="+- 0 1701 1696"/>
                              <a:gd name="T11" fmla="*/ 1701 h 117"/>
                              <a:gd name="T12" fmla="+- 0 6163 6121"/>
                              <a:gd name="T13" fmla="*/ T12 w 63"/>
                              <a:gd name="T14" fmla="+- 0 1707 1696"/>
                              <a:gd name="T15" fmla="*/ 1707 h 117"/>
                              <a:gd name="T16" fmla="+- 0 6142 6121"/>
                              <a:gd name="T17" fmla="*/ T16 w 63"/>
                              <a:gd name="T18" fmla="+- 0 1707 1696"/>
                              <a:gd name="T19" fmla="*/ 1707 h 117"/>
                              <a:gd name="T20" fmla="+- 0 6141 6121"/>
                              <a:gd name="T21" fmla="*/ T20 w 63"/>
                              <a:gd name="T22" fmla="+- 0 1701 1696"/>
                              <a:gd name="T23" fmla="*/ 1701 h 117"/>
                              <a:gd name="T24" fmla="+- 0 6137 6121"/>
                              <a:gd name="T25" fmla="*/ T24 w 63"/>
                              <a:gd name="T26" fmla="+- 0 1697 1696"/>
                              <a:gd name="T27" fmla="*/ 1697 h 117"/>
                              <a:gd name="T28" fmla="+- 0 6131 6121"/>
                              <a:gd name="T29" fmla="*/ T28 w 63"/>
                              <a:gd name="T30" fmla="+- 0 1697 1696"/>
                              <a:gd name="T31" fmla="*/ 1697 h 117"/>
                              <a:gd name="T32" fmla="+- 0 6126 6121"/>
                              <a:gd name="T33" fmla="*/ T32 w 63"/>
                              <a:gd name="T34" fmla="+- 0 1697 1696"/>
                              <a:gd name="T35" fmla="*/ 1697 h 117"/>
                              <a:gd name="T36" fmla="+- 0 6121 6121"/>
                              <a:gd name="T37" fmla="*/ T36 w 63"/>
                              <a:gd name="T38" fmla="+- 0 1702 1696"/>
                              <a:gd name="T39" fmla="*/ 1702 h 117"/>
                              <a:gd name="T40" fmla="+- 0 6121 6121"/>
                              <a:gd name="T41" fmla="*/ T40 w 63"/>
                              <a:gd name="T42" fmla="+- 0 1708 1696"/>
                              <a:gd name="T43" fmla="*/ 1708 h 117"/>
                              <a:gd name="T44" fmla="+- 0 6121 6121"/>
                              <a:gd name="T45" fmla="*/ T44 w 63"/>
                              <a:gd name="T46" fmla="+- 0 1802 1696"/>
                              <a:gd name="T47" fmla="*/ 1802 h 117"/>
                              <a:gd name="T48" fmla="+- 0 6121 6121"/>
                              <a:gd name="T49" fmla="*/ T48 w 63"/>
                              <a:gd name="T50" fmla="+- 0 1808 1696"/>
                              <a:gd name="T51" fmla="*/ 1808 h 117"/>
                              <a:gd name="T52" fmla="+- 0 6126 6121"/>
                              <a:gd name="T53" fmla="*/ T52 w 63"/>
                              <a:gd name="T54" fmla="+- 0 1812 1696"/>
                              <a:gd name="T55" fmla="*/ 1812 h 117"/>
                              <a:gd name="T56" fmla="+- 0 6131 6121"/>
                              <a:gd name="T57" fmla="*/ T56 w 63"/>
                              <a:gd name="T58" fmla="+- 0 1812 1696"/>
                              <a:gd name="T59" fmla="*/ 1812 h 117"/>
                              <a:gd name="T60" fmla="+- 0 6137 6121"/>
                              <a:gd name="T61" fmla="*/ T60 w 63"/>
                              <a:gd name="T62" fmla="+- 0 1812 1696"/>
                              <a:gd name="T63" fmla="*/ 1812 h 117"/>
                              <a:gd name="T64" fmla="+- 0 6142 6121"/>
                              <a:gd name="T65" fmla="*/ T64 w 63"/>
                              <a:gd name="T66" fmla="+- 0 1808 1696"/>
                              <a:gd name="T67" fmla="*/ 1808 h 117"/>
                              <a:gd name="T68" fmla="+- 0 6142 6121"/>
                              <a:gd name="T69" fmla="*/ T68 w 63"/>
                              <a:gd name="T70" fmla="+- 0 1802 1696"/>
                              <a:gd name="T71" fmla="*/ 1802 h 117"/>
                              <a:gd name="T72" fmla="+- 0 6142 6121"/>
                              <a:gd name="T73" fmla="*/ T72 w 63"/>
                              <a:gd name="T74" fmla="+- 0 1801 1696"/>
                              <a:gd name="T75" fmla="*/ 1801 h 117"/>
                              <a:gd name="T76" fmla="+- 0 6163 6121"/>
                              <a:gd name="T77" fmla="*/ T76 w 63"/>
                              <a:gd name="T78" fmla="+- 0 1801 1696"/>
                              <a:gd name="T79" fmla="*/ 1801 h 117"/>
                              <a:gd name="T80" fmla="+- 0 6163 6121"/>
                              <a:gd name="T81" fmla="*/ T80 w 63"/>
                              <a:gd name="T82" fmla="+- 0 1807 1696"/>
                              <a:gd name="T83" fmla="*/ 1807 h 117"/>
                              <a:gd name="T84" fmla="+- 0 6167 6121"/>
                              <a:gd name="T85" fmla="*/ T84 w 63"/>
                              <a:gd name="T86" fmla="+- 0 1812 1696"/>
                              <a:gd name="T87" fmla="*/ 1812 h 117"/>
                              <a:gd name="T88" fmla="+- 0 6173 6121"/>
                              <a:gd name="T89" fmla="*/ T88 w 63"/>
                              <a:gd name="T90" fmla="+- 0 1812 1696"/>
                              <a:gd name="T91" fmla="*/ 1812 h 117"/>
                              <a:gd name="T92" fmla="+- 0 6179 6121"/>
                              <a:gd name="T93" fmla="*/ T92 w 63"/>
                              <a:gd name="T94" fmla="+- 0 1812 1696"/>
                              <a:gd name="T95" fmla="*/ 1812 h 117"/>
                              <a:gd name="T96" fmla="+- 0 6184 6121"/>
                              <a:gd name="T97" fmla="*/ T96 w 63"/>
                              <a:gd name="T98" fmla="+- 0 1807 1696"/>
                              <a:gd name="T99" fmla="*/ 1807 h 117"/>
                              <a:gd name="T100" fmla="+- 0 6184 6121"/>
                              <a:gd name="T101" fmla="*/ T100 w 63"/>
                              <a:gd name="T102" fmla="+- 0 1801 1696"/>
                              <a:gd name="T103" fmla="*/ 1801 h 117"/>
                              <a:gd name="T104" fmla="+- 0 6184 6121"/>
                              <a:gd name="T105" fmla="*/ T104 w 63"/>
                              <a:gd name="T106" fmla="+- 0 1707 1696"/>
                              <a:gd name="T107" fmla="*/ 1707 h 117"/>
                              <a:gd name="T108" fmla="+- 0 6184 6121"/>
                              <a:gd name="T109" fmla="*/ T108 w 63"/>
                              <a:gd name="T110" fmla="+- 0 1701 1696"/>
                              <a:gd name="T111" fmla="*/ 1701 h 117"/>
                              <a:gd name="T112" fmla="+- 0 6179 6121"/>
                              <a:gd name="T113" fmla="*/ T112 w 63"/>
                              <a:gd name="T114" fmla="+- 0 1696 1696"/>
                              <a:gd name="T115" fmla="*/ 1696 h 117"/>
                              <a:gd name="T116" fmla="+- 0 6173 6121"/>
                              <a:gd name="T117" fmla="*/ T116 w 63"/>
                              <a:gd name="T118" fmla="+- 0 1696 1696"/>
                              <a:gd name="T119" fmla="*/ 1696 h 1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Lst>
                            <a:rect l="0" t="0" r="r" b="b"/>
                            <a:pathLst>
                              <a:path w="63" h="117">
                                <a:moveTo>
                                  <a:pt x="52" y="0"/>
                                </a:moveTo>
                                <a:lnTo>
                                  <a:pt x="46" y="0"/>
                                </a:lnTo>
                                <a:lnTo>
                                  <a:pt x="42" y="5"/>
                                </a:lnTo>
                                <a:lnTo>
                                  <a:pt x="42" y="11"/>
                                </a:lnTo>
                                <a:lnTo>
                                  <a:pt x="21" y="11"/>
                                </a:lnTo>
                                <a:lnTo>
                                  <a:pt x="20" y="5"/>
                                </a:lnTo>
                                <a:lnTo>
                                  <a:pt x="16" y="1"/>
                                </a:lnTo>
                                <a:lnTo>
                                  <a:pt x="10" y="1"/>
                                </a:lnTo>
                                <a:lnTo>
                                  <a:pt x="5" y="1"/>
                                </a:lnTo>
                                <a:lnTo>
                                  <a:pt x="0" y="6"/>
                                </a:lnTo>
                                <a:lnTo>
                                  <a:pt x="0" y="12"/>
                                </a:lnTo>
                                <a:lnTo>
                                  <a:pt x="0" y="106"/>
                                </a:lnTo>
                                <a:lnTo>
                                  <a:pt x="0" y="112"/>
                                </a:lnTo>
                                <a:lnTo>
                                  <a:pt x="5" y="116"/>
                                </a:lnTo>
                                <a:lnTo>
                                  <a:pt x="10" y="116"/>
                                </a:lnTo>
                                <a:lnTo>
                                  <a:pt x="16" y="116"/>
                                </a:lnTo>
                                <a:lnTo>
                                  <a:pt x="21" y="112"/>
                                </a:lnTo>
                                <a:lnTo>
                                  <a:pt x="21" y="106"/>
                                </a:lnTo>
                                <a:lnTo>
                                  <a:pt x="21" y="105"/>
                                </a:lnTo>
                                <a:lnTo>
                                  <a:pt x="42" y="105"/>
                                </a:lnTo>
                                <a:lnTo>
                                  <a:pt x="42" y="111"/>
                                </a:lnTo>
                                <a:lnTo>
                                  <a:pt x="46" y="116"/>
                                </a:lnTo>
                                <a:lnTo>
                                  <a:pt x="52" y="116"/>
                                </a:lnTo>
                                <a:lnTo>
                                  <a:pt x="58" y="116"/>
                                </a:lnTo>
                                <a:lnTo>
                                  <a:pt x="63" y="111"/>
                                </a:lnTo>
                                <a:lnTo>
                                  <a:pt x="63" y="105"/>
                                </a:lnTo>
                                <a:lnTo>
                                  <a:pt x="63" y="11"/>
                                </a:lnTo>
                                <a:lnTo>
                                  <a:pt x="63" y="5"/>
                                </a:lnTo>
                                <a:lnTo>
                                  <a:pt x="58" y="0"/>
                                </a:lnTo>
                                <a:lnTo>
                                  <a:pt x="52"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42" name="Picture 44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5939" y="1696"/>
                            <a:ext cx="185" cy="11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43" name="Rectangle 443"/>
                        <wps:cNvSpPr>
                          <a:spLocks noChangeArrowheads="1"/>
                        </wps:cNvSpPr>
                        <wps:spPr bwMode="auto">
                          <a:xfrm>
                            <a:off x="5939" y="1696"/>
                            <a:ext cx="185" cy="111"/>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pic:pic xmlns:pic="http://schemas.openxmlformats.org/drawingml/2006/picture">
                        <pic:nvPicPr>
                          <pic:cNvPr id="744" name="Picture 44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5999" y="1658"/>
                            <a:ext cx="80" cy="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745" name="Freeform 441"/>
                        <wps:cNvSpPr>
                          <a:spLocks/>
                        </wps:cNvSpPr>
                        <wps:spPr bwMode="auto">
                          <a:xfrm>
                            <a:off x="5999" y="1658"/>
                            <a:ext cx="80" cy="50"/>
                          </a:xfrm>
                          <a:custGeom>
                            <a:avLst/>
                            <a:gdLst>
                              <a:gd name="T0" fmla="+- 0 6075 5999"/>
                              <a:gd name="T1" fmla="*/ T0 w 80"/>
                              <a:gd name="T2" fmla="+- 0 1664 1659"/>
                              <a:gd name="T3" fmla="*/ 1664 h 50"/>
                              <a:gd name="T4" fmla="+- 0 6074 5999"/>
                              <a:gd name="T5" fmla="*/ T4 w 80"/>
                              <a:gd name="T6" fmla="+- 0 1661 1659"/>
                              <a:gd name="T7" fmla="*/ 1661 h 50"/>
                              <a:gd name="T8" fmla="+- 0 6071 5999"/>
                              <a:gd name="T9" fmla="*/ T8 w 80"/>
                              <a:gd name="T10" fmla="+- 0 1659 1659"/>
                              <a:gd name="T11" fmla="*/ 1659 h 50"/>
                              <a:gd name="T12" fmla="+- 0 6067 5999"/>
                              <a:gd name="T13" fmla="*/ T12 w 80"/>
                              <a:gd name="T14" fmla="+- 0 1659 1659"/>
                              <a:gd name="T15" fmla="*/ 1659 h 50"/>
                              <a:gd name="T16" fmla="+- 0 6011 5999"/>
                              <a:gd name="T17" fmla="*/ T16 w 80"/>
                              <a:gd name="T18" fmla="+- 0 1659 1659"/>
                              <a:gd name="T19" fmla="*/ 1659 h 50"/>
                              <a:gd name="T20" fmla="+- 0 6008 5999"/>
                              <a:gd name="T21" fmla="*/ T20 w 80"/>
                              <a:gd name="T22" fmla="+- 0 1659 1659"/>
                              <a:gd name="T23" fmla="*/ 1659 h 50"/>
                              <a:gd name="T24" fmla="+- 0 6006 5999"/>
                              <a:gd name="T25" fmla="*/ T24 w 80"/>
                              <a:gd name="T26" fmla="+- 0 1660 1659"/>
                              <a:gd name="T27" fmla="*/ 1660 h 50"/>
                              <a:gd name="T28" fmla="+- 0 6004 5999"/>
                              <a:gd name="T29" fmla="*/ T28 w 80"/>
                              <a:gd name="T30" fmla="+- 0 1663 1659"/>
                              <a:gd name="T31" fmla="*/ 1663 h 50"/>
                              <a:gd name="T32" fmla="+- 0 6001 5999"/>
                              <a:gd name="T33" fmla="*/ T32 w 80"/>
                              <a:gd name="T34" fmla="+- 0 1664 1659"/>
                              <a:gd name="T35" fmla="*/ 1664 h 50"/>
                              <a:gd name="T36" fmla="+- 0 5999 5999"/>
                              <a:gd name="T37" fmla="*/ T36 w 80"/>
                              <a:gd name="T38" fmla="+- 0 1668 1659"/>
                              <a:gd name="T39" fmla="*/ 1668 h 50"/>
                              <a:gd name="T40" fmla="+- 0 5999 5999"/>
                              <a:gd name="T41" fmla="*/ T40 w 80"/>
                              <a:gd name="T42" fmla="+- 0 1671 1659"/>
                              <a:gd name="T43" fmla="*/ 1671 h 50"/>
                              <a:gd name="T44" fmla="+- 0 5999 5999"/>
                              <a:gd name="T45" fmla="*/ T44 w 80"/>
                              <a:gd name="T46" fmla="+- 0 1696 1659"/>
                              <a:gd name="T47" fmla="*/ 1696 h 50"/>
                              <a:gd name="T48" fmla="+- 0 5999 5999"/>
                              <a:gd name="T49" fmla="*/ T48 w 80"/>
                              <a:gd name="T50" fmla="+- 0 1702 1659"/>
                              <a:gd name="T51" fmla="*/ 1702 h 50"/>
                              <a:gd name="T52" fmla="+- 0 6004 5999"/>
                              <a:gd name="T53" fmla="*/ T52 w 80"/>
                              <a:gd name="T54" fmla="+- 0 1706 1659"/>
                              <a:gd name="T55" fmla="*/ 1706 h 50"/>
                              <a:gd name="T56" fmla="+- 0 6010 5999"/>
                              <a:gd name="T57" fmla="*/ T56 w 80"/>
                              <a:gd name="T58" fmla="+- 0 1706 1659"/>
                              <a:gd name="T59" fmla="*/ 1706 h 50"/>
                              <a:gd name="T60" fmla="+- 0 6016 5999"/>
                              <a:gd name="T61" fmla="*/ T60 w 80"/>
                              <a:gd name="T62" fmla="+- 0 1706 1659"/>
                              <a:gd name="T63" fmla="*/ 1706 h 50"/>
                              <a:gd name="T64" fmla="+- 0 6020 5999"/>
                              <a:gd name="T65" fmla="*/ T64 w 80"/>
                              <a:gd name="T66" fmla="+- 0 1702 1659"/>
                              <a:gd name="T67" fmla="*/ 1702 h 50"/>
                              <a:gd name="T68" fmla="+- 0 6020 5999"/>
                              <a:gd name="T69" fmla="*/ T68 w 80"/>
                              <a:gd name="T70" fmla="+- 0 1696 1659"/>
                              <a:gd name="T71" fmla="*/ 1696 h 50"/>
                              <a:gd name="T72" fmla="+- 0 6020 5999"/>
                              <a:gd name="T73" fmla="*/ T72 w 80"/>
                              <a:gd name="T74" fmla="+- 0 1675 1659"/>
                              <a:gd name="T75" fmla="*/ 1675 h 50"/>
                              <a:gd name="T76" fmla="+- 0 6058 5999"/>
                              <a:gd name="T77" fmla="*/ T76 w 80"/>
                              <a:gd name="T78" fmla="+- 0 1675 1659"/>
                              <a:gd name="T79" fmla="*/ 1675 h 50"/>
                              <a:gd name="T80" fmla="+- 0 6058 5999"/>
                              <a:gd name="T81" fmla="*/ T80 w 80"/>
                              <a:gd name="T82" fmla="+- 0 1697 1659"/>
                              <a:gd name="T83" fmla="*/ 1697 h 50"/>
                              <a:gd name="T84" fmla="+- 0 6058 5999"/>
                              <a:gd name="T85" fmla="*/ T84 w 80"/>
                              <a:gd name="T86" fmla="+- 0 1703 1659"/>
                              <a:gd name="T87" fmla="*/ 1703 h 50"/>
                              <a:gd name="T88" fmla="+- 0 6062 5999"/>
                              <a:gd name="T89" fmla="*/ T88 w 80"/>
                              <a:gd name="T90" fmla="+- 0 1708 1659"/>
                              <a:gd name="T91" fmla="*/ 1708 h 50"/>
                              <a:gd name="T92" fmla="+- 0 6068 5999"/>
                              <a:gd name="T93" fmla="*/ T92 w 80"/>
                              <a:gd name="T94" fmla="+- 0 1708 1659"/>
                              <a:gd name="T95" fmla="*/ 1708 h 50"/>
                              <a:gd name="T96" fmla="+- 0 6074 5999"/>
                              <a:gd name="T97" fmla="*/ T96 w 80"/>
                              <a:gd name="T98" fmla="+- 0 1708 1659"/>
                              <a:gd name="T99" fmla="*/ 1708 h 50"/>
                              <a:gd name="T100" fmla="+- 0 6079 5999"/>
                              <a:gd name="T101" fmla="*/ T100 w 80"/>
                              <a:gd name="T102" fmla="+- 0 1703 1659"/>
                              <a:gd name="T103" fmla="*/ 1703 h 50"/>
                              <a:gd name="T104" fmla="+- 0 6079 5999"/>
                              <a:gd name="T105" fmla="*/ T104 w 80"/>
                              <a:gd name="T106" fmla="+- 0 1697 1659"/>
                              <a:gd name="T107" fmla="*/ 1697 h 50"/>
                              <a:gd name="T108" fmla="+- 0 6079 5999"/>
                              <a:gd name="T109" fmla="*/ T108 w 80"/>
                              <a:gd name="T110" fmla="+- 0 1673 1659"/>
                              <a:gd name="T111" fmla="*/ 1673 h 50"/>
                              <a:gd name="T112" fmla="+- 0 6079 5999"/>
                              <a:gd name="T113" fmla="*/ T112 w 80"/>
                              <a:gd name="T114" fmla="+- 0 1669 1659"/>
                              <a:gd name="T115" fmla="*/ 1669 h 50"/>
                              <a:gd name="T116" fmla="+- 0 6077 5999"/>
                              <a:gd name="T117" fmla="*/ T116 w 80"/>
                              <a:gd name="T118" fmla="+- 0 1666 1659"/>
                              <a:gd name="T119" fmla="*/ 1666 h 50"/>
                              <a:gd name="T120" fmla="+- 0 6075 5999"/>
                              <a:gd name="T121" fmla="*/ T120 w 80"/>
                              <a:gd name="T122" fmla="+- 0 1664 1659"/>
                              <a:gd name="T123" fmla="*/ 1664 h 5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 ang="0">
                                <a:pos x="T81" y="T83"/>
                              </a:cxn>
                              <a:cxn ang="0">
                                <a:pos x="T85" y="T87"/>
                              </a:cxn>
                              <a:cxn ang="0">
                                <a:pos x="T89" y="T91"/>
                              </a:cxn>
                              <a:cxn ang="0">
                                <a:pos x="T93" y="T95"/>
                              </a:cxn>
                              <a:cxn ang="0">
                                <a:pos x="T97" y="T99"/>
                              </a:cxn>
                              <a:cxn ang="0">
                                <a:pos x="T101" y="T103"/>
                              </a:cxn>
                              <a:cxn ang="0">
                                <a:pos x="T105" y="T107"/>
                              </a:cxn>
                              <a:cxn ang="0">
                                <a:pos x="T109" y="T111"/>
                              </a:cxn>
                              <a:cxn ang="0">
                                <a:pos x="T113" y="T115"/>
                              </a:cxn>
                              <a:cxn ang="0">
                                <a:pos x="T117" y="T119"/>
                              </a:cxn>
                              <a:cxn ang="0">
                                <a:pos x="T121" y="T123"/>
                              </a:cxn>
                            </a:cxnLst>
                            <a:rect l="0" t="0" r="r" b="b"/>
                            <a:pathLst>
                              <a:path w="80" h="50">
                                <a:moveTo>
                                  <a:pt x="76" y="5"/>
                                </a:moveTo>
                                <a:lnTo>
                                  <a:pt x="75" y="2"/>
                                </a:lnTo>
                                <a:lnTo>
                                  <a:pt x="72" y="0"/>
                                </a:lnTo>
                                <a:lnTo>
                                  <a:pt x="68" y="0"/>
                                </a:lnTo>
                                <a:lnTo>
                                  <a:pt x="12" y="0"/>
                                </a:lnTo>
                                <a:lnTo>
                                  <a:pt x="9" y="0"/>
                                </a:lnTo>
                                <a:lnTo>
                                  <a:pt x="7" y="1"/>
                                </a:lnTo>
                                <a:lnTo>
                                  <a:pt x="5" y="4"/>
                                </a:lnTo>
                                <a:lnTo>
                                  <a:pt x="2" y="5"/>
                                </a:lnTo>
                                <a:lnTo>
                                  <a:pt x="0" y="9"/>
                                </a:lnTo>
                                <a:lnTo>
                                  <a:pt x="0" y="12"/>
                                </a:lnTo>
                                <a:lnTo>
                                  <a:pt x="0" y="37"/>
                                </a:lnTo>
                                <a:lnTo>
                                  <a:pt x="0" y="43"/>
                                </a:lnTo>
                                <a:lnTo>
                                  <a:pt x="5" y="47"/>
                                </a:lnTo>
                                <a:lnTo>
                                  <a:pt x="11" y="47"/>
                                </a:lnTo>
                                <a:lnTo>
                                  <a:pt x="17" y="47"/>
                                </a:lnTo>
                                <a:lnTo>
                                  <a:pt x="21" y="43"/>
                                </a:lnTo>
                                <a:lnTo>
                                  <a:pt x="21" y="37"/>
                                </a:lnTo>
                                <a:lnTo>
                                  <a:pt x="21" y="16"/>
                                </a:lnTo>
                                <a:lnTo>
                                  <a:pt x="59" y="16"/>
                                </a:lnTo>
                                <a:lnTo>
                                  <a:pt x="59" y="38"/>
                                </a:lnTo>
                                <a:lnTo>
                                  <a:pt x="59" y="44"/>
                                </a:lnTo>
                                <a:lnTo>
                                  <a:pt x="63" y="49"/>
                                </a:lnTo>
                                <a:lnTo>
                                  <a:pt x="69" y="49"/>
                                </a:lnTo>
                                <a:lnTo>
                                  <a:pt x="75" y="49"/>
                                </a:lnTo>
                                <a:lnTo>
                                  <a:pt x="80" y="44"/>
                                </a:lnTo>
                                <a:lnTo>
                                  <a:pt x="80" y="38"/>
                                </a:lnTo>
                                <a:lnTo>
                                  <a:pt x="80" y="14"/>
                                </a:lnTo>
                                <a:lnTo>
                                  <a:pt x="80" y="10"/>
                                </a:lnTo>
                                <a:lnTo>
                                  <a:pt x="78" y="7"/>
                                </a:lnTo>
                                <a:lnTo>
                                  <a:pt x="76" y="5"/>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6" name="Freeform 440"/>
                        <wps:cNvSpPr>
                          <a:spLocks/>
                        </wps:cNvSpPr>
                        <wps:spPr bwMode="auto">
                          <a:xfrm>
                            <a:off x="5454" y="1723"/>
                            <a:ext cx="197" cy="19"/>
                          </a:xfrm>
                          <a:custGeom>
                            <a:avLst/>
                            <a:gdLst>
                              <a:gd name="T0" fmla="+- 0 5652 5455"/>
                              <a:gd name="T1" fmla="*/ T0 w 197"/>
                              <a:gd name="T2" fmla="+- 0 1723 1723"/>
                              <a:gd name="T3" fmla="*/ 1723 h 19"/>
                              <a:gd name="T4" fmla="+- 0 5455 5455"/>
                              <a:gd name="T5" fmla="*/ T4 w 197"/>
                              <a:gd name="T6" fmla="+- 0 1724 1723"/>
                              <a:gd name="T7" fmla="*/ 1724 h 19"/>
                              <a:gd name="T8" fmla="+- 0 5456 5455"/>
                              <a:gd name="T9" fmla="*/ T8 w 197"/>
                              <a:gd name="T10" fmla="+- 0 1735 1723"/>
                              <a:gd name="T11" fmla="*/ 1735 h 19"/>
                              <a:gd name="T12" fmla="+- 0 5456 5455"/>
                              <a:gd name="T13" fmla="*/ T12 w 197"/>
                              <a:gd name="T14" fmla="+- 0 1742 1723"/>
                              <a:gd name="T15" fmla="*/ 1742 h 19"/>
                              <a:gd name="T16" fmla="+- 0 5639 5455"/>
                              <a:gd name="T17" fmla="*/ T16 w 197"/>
                              <a:gd name="T18" fmla="+- 0 1741 1723"/>
                              <a:gd name="T19" fmla="*/ 1741 h 19"/>
                              <a:gd name="T20" fmla="+- 0 5643 5455"/>
                              <a:gd name="T21" fmla="*/ T20 w 197"/>
                              <a:gd name="T22" fmla="+- 0 1734 1723"/>
                              <a:gd name="T23" fmla="*/ 1734 h 19"/>
                              <a:gd name="T24" fmla="+- 0 5648 5455"/>
                              <a:gd name="T25" fmla="*/ T24 w 197"/>
                              <a:gd name="T26" fmla="+- 0 1729 1723"/>
                              <a:gd name="T27" fmla="*/ 1729 h 19"/>
                              <a:gd name="T28" fmla="+- 0 5652 5455"/>
                              <a:gd name="T29" fmla="*/ T28 w 197"/>
                              <a:gd name="T30" fmla="+- 0 1724 1723"/>
                              <a:gd name="T31" fmla="*/ 1724 h 19"/>
                              <a:gd name="T32" fmla="+- 0 5652 5455"/>
                              <a:gd name="T33" fmla="*/ T32 w 197"/>
                              <a:gd name="T34" fmla="+- 0 1723 1723"/>
                              <a:gd name="T35" fmla="*/ 1723 h 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Lst>
                            <a:rect l="0" t="0" r="r" b="b"/>
                            <a:pathLst>
                              <a:path w="197" h="19">
                                <a:moveTo>
                                  <a:pt x="197" y="0"/>
                                </a:moveTo>
                                <a:lnTo>
                                  <a:pt x="0" y="1"/>
                                </a:lnTo>
                                <a:lnTo>
                                  <a:pt x="1" y="12"/>
                                </a:lnTo>
                                <a:lnTo>
                                  <a:pt x="1" y="19"/>
                                </a:lnTo>
                                <a:lnTo>
                                  <a:pt x="184" y="18"/>
                                </a:lnTo>
                                <a:lnTo>
                                  <a:pt x="188" y="11"/>
                                </a:lnTo>
                                <a:lnTo>
                                  <a:pt x="193" y="6"/>
                                </a:lnTo>
                                <a:lnTo>
                                  <a:pt x="197" y="1"/>
                                </a:lnTo>
                                <a:lnTo>
                                  <a:pt x="197"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7" name="Freeform 439"/>
                        <wps:cNvSpPr>
                          <a:spLocks/>
                        </wps:cNvSpPr>
                        <wps:spPr bwMode="auto">
                          <a:xfrm>
                            <a:off x="5454" y="1723"/>
                            <a:ext cx="197" cy="19"/>
                          </a:xfrm>
                          <a:custGeom>
                            <a:avLst/>
                            <a:gdLst>
                              <a:gd name="T0" fmla="+- 0 5639 5455"/>
                              <a:gd name="T1" fmla="*/ T0 w 197"/>
                              <a:gd name="T2" fmla="+- 0 1741 1723"/>
                              <a:gd name="T3" fmla="*/ 1741 h 19"/>
                              <a:gd name="T4" fmla="+- 0 5643 5455"/>
                              <a:gd name="T5" fmla="*/ T4 w 197"/>
                              <a:gd name="T6" fmla="+- 0 1734 1723"/>
                              <a:gd name="T7" fmla="*/ 1734 h 19"/>
                              <a:gd name="T8" fmla="+- 0 5648 5455"/>
                              <a:gd name="T9" fmla="*/ T8 w 197"/>
                              <a:gd name="T10" fmla="+- 0 1729 1723"/>
                              <a:gd name="T11" fmla="*/ 1729 h 19"/>
                              <a:gd name="T12" fmla="+- 0 5652 5455"/>
                              <a:gd name="T13" fmla="*/ T12 w 197"/>
                              <a:gd name="T14" fmla="+- 0 1724 1723"/>
                              <a:gd name="T15" fmla="*/ 1724 h 19"/>
                              <a:gd name="T16" fmla="+- 0 5652 5455"/>
                              <a:gd name="T17" fmla="*/ T16 w 197"/>
                              <a:gd name="T18" fmla="+- 0 1723 1723"/>
                              <a:gd name="T19" fmla="*/ 1723 h 19"/>
                              <a:gd name="T20" fmla="+- 0 5455 5455"/>
                              <a:gd name="T21" fmla="*/ T20 w 197"/>
                              <a:gd name="T22" fmla="+- 0 1724 1723"/>
                              <a:gd name="T23" fmla="*/ 1724 h 19"/>
                              <a:gd name="T24" fmla="+- 0 5456 5455"/>
                              <a:gd name="T25" fmla="*/ T24 w 197"/>
                              <a:gd name="T26" fmla="+- 0 1729 1723"/>
                              <a:gd name="T27" fmla="*/ 1729 h 19"/>
                              <a:gd name="T28" fmla="+- 0 5456 5455"/>
                              <a:gd name="T29" fmla="*/ T28 w 197"/>
                              <a:gd name="T30" fmla="+- 0 1735 1723"/>
                              <a:gd name="T31" fmla="*/ 1735 h 19"/>
                              <a:gd name="T32" fmla="+- 0 5456 5455"/>
                              <a:gd name="T33" fmla="*/ T32 w 197"/>
                              <a:gd name="T34" fmla="+- 0 1742 1723"/>
                              <a:gd name="T35" fmla="*/ 1742 h 19"/>
                              <a:gd name="T36" fmla="+- 0 5516 5455"/>
                              <a:gd name="T37" fmla="*/ T36 w 197"/>
                              <a:gd name="T38" fmla="+- 0 1742 1723"/>
                              <a:gd name="T39" fmla="*/ 1742 h 19"/>
                              <a:gd name="T40" fmla="+- 0 5639 5455"/>
                              <a:gd name="T41" fmla="*/ T40 w 197"/>
                              <a:gd name="T42" fmla="+- 0 1741 1723"/>
                              <a:gd name="T43" fmla="*/ 1741 h 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97" h="19">
                                <a:moveTo>
                                  <a:pt x="184" y="18"/>
                                </a:moveTo>
                                <a:lnTo>
                                  <a:pt x="188" y="11"/>
                                </a:lnTo>
                                <a:lnTo>
                                  <a:pt x="193" y="6"/>
                                </a:lnTo>
                                <a:lnTo>
                                  <a:pt x="197" y="1"/>
                                </a:lnTo>
                                <a:lnTo>
                                  <a:pt x="197" y="0"/>
                                </a:lnTo>
                                <a:lnTo>
                                  <a:pt x="0" y="1"/>
                                </a:lnTo>
                                <a:lnTo>
                                  <a:pt x="1" y="6"/>
                                </a:lnTo>
                                <a:lnTo>
                                  <a:pt x="1" y="12"/>
                                </a:lnTo>
                                <a:lnTo>
                                  <a:pt x="1" y="19"/>
                                </a:lnTo>
                                <a:lnTo>
                                  <a:pt x="61" y="19"/>
                                </a:lnTo>
                                <a:lnTo>
                                  <a:pt x="184" y="18"/>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48" name="Freeform 438"/>
                        <wps:cNvSpPr>
                          <a:spLocks/>
                        </wps:cNvSpPr>
                        <wps:spPr bwMode="auto">
                          <a:xfrm>
                            <a:off x="5455" y="1741"/>
                            <a:ext cx="183" cy="19"/>
                          </a:xfrm>
                          <a:custGeom>
                            <a:avLst/>
                            <a:gdLst>
                              <a:gd name="T0" fmla="+- 0 5639 5456"/>
                              <a:gd name="T1" fmla="*/ T0 w 183"/>
                              <a:gd name="T2" fmla="+- 0 1742 1742"/>
                              <a:gd name="T3" fmla="*/ 1742 h 19"/>
                              <a:gd name="T4" fmla="+- 0 5516 5456"/>
                              <a:gd name="T5" fmla="*/ T4 w 183"/>
                              <a:gd name="T6" fmla="+- 0 1742 1742"/>
                              <a:gd name="T7" fmla="*/ 1742 h 19"/>
                              <a:gd name="T8" fmla="+- 0 5456 5456"/>
                              <a:gd name="T9" fmla="*/ T8 w 183"/>
                              <a:gd name="T10" fmla="+- 0 1742 1742"/>
                              <a:gd name="T11" fmla="*/ 1742 h 19"/>
                              <a:gd name="T12" fmla="+- 0 5456 5456"/>
                              <a:gd name="T13" fmla="*/ T12 w 183"/>
                              <a:gd name="T14" fmla="+- 0 1752 1742"/>
                              <a:gd name="T15" fmla="*/ 1752 h 19"/>
                              <a:gd name="T16" fmla="+- 0 5520 5456"/>
                              <a:gd name="T17" fmla="*/ T16 w 183"/>
                              <a:gd name="T18" fmla="+- 0 1755 1742"/>
                              <a:gd name="T19" fmla="*/ 1755 h 19"/>
                              <a:gd name="T20" fmla="+- 0 5561 5456"/>
                              <a:gd name="T21" fmla="*/ T20 w 183"/>
                              <a:gd name="T22" fmla="+- 0 1757 1742"/>
                              <a:gd name="T23" fmla="*/ 1757 h 19"/>
                              <a:gd name="T24" fmla="+- 0 5600 5456"/>
                              <a:gd name="T25" fmla="*/ T24 w 183"/>
                              <a:gd name="T26" fmla="+- 0 1760 1742"/>
                              <a:gd name="T27" fmla="*/ 1760 h 19"/>
                              <a:gd name="T28" fmla="+- 0 5629 5456"/>
                              <a:gd name="T29" fmla="*/ T28 w 183"/>
                              <a:gd name="T30" fmla="+- 0 1760 1742"/>
                              <a:gd name="T31" fmla="*/ 1760 h 19"/>
                              <a:gd name="T32" fmla="+- 0 5632 5456"/>
                              <a:gd name="T33" fmla="*/ T32 w 183"/>
                              <a:gd name="T34" fmla="+- 0 1753 1742"/>
                              <a:gd name="T35" fmla="*/ 1753 h 19"/>
                              <a:gd name="T36" fmla="+- 0 5635 5456"/>
                              <a:gd name="T37" fmla="*/ T36 w 183"/>
                              <a:gd name="T38" fmla="+- 0 1747 1742"/>
                              <a:gd name="T39" fmla="*/ 1747 h 19"/>
                              <a:gd name="T40" fmla="+- 0 5639 5456"/>
                              <a:gd name="T41" fmla="*/ T40 w 183"/>
                              <a:gd name="T42" fmla="+- 0 1742 1742"/>
                              <a:gd name="T43" fmla="*/ 1742 h 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83" h="19">
                                <a:moveTo>
                                  <a:pt x="183" y="0"/>
                                </a:moveTo>
                                <a:lnTo>
                                  <a:pt x="60" y="0"/>
                                </a:lnTo>
                                <a:lnTo>
                                  <a:pt x="0" y="0"/>
                                </a:lnTo>
                                <a:lnTo>
                                  <a:pt x="0" y="10"/>
                                </a:lnTo>
                                <a:lnTo>
                                  <a:pt x="64" y="13"/>
                                </a:lnTo>
                                <a:lnTo>
                                  <a:pt x="105" y="15"/>
                                </a:lnTo>
                                <a:lnTo>
                                  <a:pt x="144" y="18"/>
                                </a:lnTo>
                                <a:lnTo>
                                  <a:pt x="173" y="18"/>
                                </a:lnTo>
                                <a:lnTo>
                                  <a:pt x="176" y="11"/>
                                </a:lnTo>
                                <a:lnTo>
                                  <a:pt x="179" y="5"/>
                                </a:lnTo>
                                <a:lnTo>
                                  <a:pt x="183"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49" name="Freeform 437"/>
                        <wps:cNvSpPr>
                          <a:spLocks/>
                        </wps:cNvSpPr>
                        <wps:spPr bwMode="auto">
                          <a:xfrm>
                            <a:off x="5455" y="1741"/>
                            <a:ext cx="183" cy="19"/>
                          </a:xfrm>
                          <a:custGeom>
                            <a:avLst/>
                            <a:gdLst>
                              <a:gd name="T0" fmla="+- 0 5629 5456"/>
                              <a:gd name="T1" fmla="*/ T0 w 183"/>
                              <a:gd name="T2" fmla="+- 0 1760 1742"/>
                              <a:gd name="T3" fmla="*/ 1760 h 19"/>
                              <a:gd name="T4" fmla="+- 0 5632 5456"/>
                              <a:gd name="T5" fmla="*/ T4 w 183"/>
                              <a:gd name="T6" fmla="+- 0 1753 1742"/>
                              <a:gd name="T7" fmla="*/ 1753 h 19"/>
                              <a:gd name="T8" fmla="+- 0 5635 5456"/>
                              <a:gd name="T9" fmla="*/ T8 w 183"/>
                              <a:gd name="T10" fmla="+- 0 1747 1742"/>
                              <a:gd name="T11" fmla="*/ 1747 h 19"/>
                              <a:gd name="T12" fmla="+- 0 5639 5456"/>
                              <a:gd name="T13" fmla="*/ T12 w 183"/>
                              <a:gd name="T14" fmla="+- 0 1742 1742"/>
                              <a:gd name="T15" fmla="*/ 1742 h 19"/>
                              <a:gd name="T16" fmla="+- 0 5516 5456"/>
                              <a:gd name="T17" fmla="*/ T16 w 183"/>
                              <a:gd name="T18" fmla="+- 0 1742 1742"/>
                              <a:gd name="T19" fmla="*/ 1742 h 19"/>
                              <a:gd name="T20" fmla="+- 0 5456 5456"/>
                              <a:gd name="T21" fmla="*/ T20 w 183"/>
                              <a:gd name="T22" fmla="+- 0 1742 1742"/>
                              <a:gd name="T23" fmla="*/ 1742 h 19"/>
                              <a:gd name="T24" fmla="+- 0 5456 5456"/>
                              <a:gd name="T25" fmla="*/ T24 w 183"/>
                              <a:gd name="T26" fmla="+- 0 1745 1742"/>
                              <a:gd name="T27" fmla="*/ 1745 h 19"/>
                              <a:gd name="T28" fmla="+- 0 5456 5456"/>
                              <a:gd name="T29" fmla="*/ T28 w 183"/>
                              <a:gd name="T30" fmla="+- 0 1748 1742"/>
                              <a:gd name="T31" fmla="*/ 1748 h 19"/>
                              <a:gd name="T32" fmla="+- 0 5456 5456"/>
                              <a:gd name="T33" fmla="*/ T32 w 183"/>
                              <a:gd name="T34" fmla="+- 0 1752 1742"/>
                              <a:gd name="T35" fmla="*/ 1752 h 19"/>
                              <a:gd name="T36" fmla="+- 0 5482 5456"/>
                              <a:gd name="T37" fmla="*/ T36 w 183"/>
                              <a:gd name="T38" fmla="+- 0 1753 1742"/>
                              <a:gd name="T39" fmla="*/ 1753 h 19"/>
                              <a:gd name="T40" fmla="+- 0 5520 5456"/>
                              <a:gd name="T41" fmla="*/ T40 w 183"/>
                              <a:gd name="T42" fmla="+- 0 1755 1742"/>
                              <a:gd name="T43" fmla="*/ 1755 h 19"/>
                              <a:gd name="T44" fmla="+- 0 5561 5456"/>
                              <a:gd name="T45" fmla="*/ T44 w 183"/>
                              <a:gd name="T46" fmla="+- 0 1757 1742"/>
                              <a:gd name="T47" fmla="*/ 1757 h 19"/>
                              <a:gd name="T48" fmla="+- 0 5600 5456"/>
                              <a:gd name="T49" fmla="*/ T48 w 183"/>
                              <a:gd name="T50" fmla="+- 0 1760 1742"/>
                              <a:gd name="T51" fmla="*/ 1760 h 19"/>
                              <a:gd name="T52" fmla="+- 0 5629 5456"/>
                              <a:gd name="T53" fmla="*/ T52 w 183"/>
                              <a:gd name="T54" fmla="+- 0 1760 1742"/>
                              <a:gd name="T55" fmla="*/ 1760 h 1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Lst>
                            <a:rect l="0" t="0" r="r" b="b"/>
                            <a:pathLst>
                              <a:path w="183" h="19">
                                <a:moveTo>
                                  <a:pt x="173" y="18"/>
                                </a:moveTo>
                                <a:lnTo>
                                  <a:pt x="176" y="11"/>
                                </a:lnTo>
                                <a:lnTo>
                                  <a:pt x="179" y="5"/>
                                </a:lnTo>
                                <a:lnTo>
                                  <a:pt x="183" y="0"/>
                                </a:lnTo>
                                <a:lnTo>
                                  <a:pt x="60" y="0"/>
                                </a:lnTo>
                                <a:lnTo>
                                  <a:pt x="0" y="0"/>
                                </a:lnTo>
                                <a:lnTo>
                                  <a:pt x="0" y="3"/>
                                </a:lnTo>
                                <a:lnTo>
                                  <a:pt x="0" y="6"/>
                                </a:lnTo>
                                <a:lnTo>
                                  <a:pt x="0" y="10"/>
                                </a:lnTo>
                                <a:lnTo>
                                  <a:pt x="26" y="11"/>
                                </a:lnTo>
                                <a:lnTo>
                                  <a:pt x="64" y="13"/>
                                </a:lnTo>
                                <a:lnTo>
                                  <a:pt x="105" y="15"/>
                                </a:lnTo>
                                <a:lnTo>
                                  <a:pt x="144" y="18"/>
                                </a:lnTo>
                                <a:lnTo>
                                  <a:pt x="173" y="18"/>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0" name="Freeform 436"/>
                        <wps:cNvSpPr>
                          <a:spLocks/>
                        </wps:cNvSpPr>
                        <wps:spPr bwMode="auto">
                          <a:xfrm>
                            <a:off x="5456" y="1741"/>
                            <a:ext cx="60" cy="2"/>
                          </a:xfrm>
                          <a:custGeom>
                            <a:avLst/>
                            <a:gdLst>
                              <a:gd name="T0" fmla="+- 0 5516 5456"/>
                              <a:gd name="T1" fmla="*/ T0 w 60"/>
                              <a:gd name="T2" fmla="+- 0 1742 1742"/>
                              <a:gd name="T3" fmla="*/ 1742 h 1"/>
                              <a:gd name="T4" fmla="+- 0 5456 5456"/>
                              <a:gd name="T5" fmla="*/ T4 w 60"/>
                              <a:gd name="T6" fmla="+- 0 1742 1742"/>
                              <a:gd name="T7" fmla="*/ 1742 h 1"/>
                              <a:gd name="T8" fmla="+- 0 5456 5456"/>
                              <a:gd name="T9" fmla="*/ T8 w 60"/>
                              <a:gd name="T10" fmla="+- 0 1742 1742"/>
                              <a:gd name="T11" fmla="*/ 1742 h 1"/>
                              <a:gd name="T12" fmla="+- 0 5516 5456"/>
                              <a:gd name="T13" fmla="*/ T12 w 60"/>
                              <a:gd name="T14" fmla="+- 0 1742 1742"/>
                              <a:gd name="T15" fmla="*/ 1742 h 1"/>
                            </a:gdLst>
                            <a:ahLst/>
                            <a:cxnLst>
                              <a:cxn ang="0">
                                <a:pos x="T1" y="T3"/>
                              </a:cxn>
                              <a:cxn ang="0">
                                <a:pos x="T5" y="T7"/>
                              </a:cxn>
                              <a:cxn ang="0">
                                <a:pos x="T9" y="T11"/>
                              </a:cxn>
                              <a:cxn ang="0">
                                <a:pos x="T13" y="T15"/>
                              </a:cxn>
                            </a:cxnLst>
                            <a:rect l="0" t="0" r="r" b="b"/>
                            <a:pathLst>
                              <a:path w="60" h="1">
                                <a:moveTo>
                                  <a:pt x="60" y="0"/>
                                </a:moveTo>
                                <a:lnTo>
                                  <a:pt x="0" y="0"/>
                                </a:lnTo>
                                <a:lnTo>
                                  <a:pt x="60"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1" name="Line 435"/>
                        <wps:cNvCnPr>
                          <a:cxnSpLocks noChangeShapeType="1"/>
                        </wps:cNvCnPr>
                        <wps:spPr bwMode="auto">
                          <a:xfrm>
                            <a:off x="5454" y="1742"/>
                            <a:ext cx="64" cy="0"/>
                          </a:xfrm>
                          <a:prstGeom prst="line">
                            <a:avLst/>
                          </a:prstGeom>
                          <a:noFill/>
                          <a:ln w="2883">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52" name="Freeform 434"/>
                        <wps:cNvSpPr>
                          <a:spLocks/>
                        </wps:cNvSpPr>
                        <wps:spPr bwMode="auto">
                          <a:xfrm>
                            <a:off x="5453" y="1751"/>
                            <a:ext cx="174" cy="17"/>
                          </a:xfrm>
                          <a:custGeom>
                            <a:avLst/>
                            <a:gdLst>
                              <a:gd name="T0" fmla="+- 0 5456 5454"/>
                              <a:gd name="T1" fmla="*/ T0 w 174"/>
                              <a:gd name="T2" fmla="+- 0 1752 1752"/>
                              <a:gd name="T3" fmla="*/ 1752 h 17"/>
                              <a:gd name="T4" fmla="+- 0 5454 5454"/>
                              <a:gd name="T5" fmla="*/ T4 w 174"/>
                              <a:gd name="T6" fmla="+- 0 1768 1752"/>
                              <a:gd name="T7" fmla="*/ 1768 h 17"/>
                              <a:gd name="T8" fmla="+- 0 5545 5454"/>
                              <a:gd name="T9" fmla="*/ T8 w 174"/>
                              <a:gd name="T10" fmla="+- 0 1768 1752"/>
                              <a:gd name="T11" fmla="*/ 1768 h 17"/>
                              <a:gd name="T12" fmla="+- 0 5596 5454"/>
                              <a:gd name="T13" fmla="*/ T12 w 174"/>
                              <a:gd name="T14" fmla="+- 0 1767 1752"/>
                              <a:gd name="T15" fmla="*/ 1767 h 17"/>
                              <a:gd name="T16" fmla="+- 0 5627 5454"/>
                              <a:gd name="T17" fmla="*/ T16 w 174"/>
                              <a:gd name="T18" fmla="+- 0 1765 1752"/>
                              <a:gd name="T19" fmla="*/ 1765 h 17"/>
                              <a:gd name="T20" fmla="+- 0 5627 5454"/>
                              <a:gd name="T21" fmla="*/ T20 w 174"/>
                              <a:gd name="T22" fmla="+- 0 1764 1752"/>
                              <a:gd name="T23" fmla="*/ 1764 h 17"/>
                              <a:gd name="T24" fmla="+- 0 5624 5454"/>
                              <a:gd name="T25" fmla="*/ T24 w 174"/>
                              <a:gd name="T26" fmla="+- 0 1763 1752"/>
                              <a:gd name="T27" fmla="*/ 1763 h 17"/>
                              <a:gd name="T28" fmla="+- 0 5609 5454"/>
                              <a:gd name="T29" fmla="*/ T28 w 174"/>
                              <a:gd name="T30" fmla="+- 0 1761 1752"/>
                              <a:gd name="T31" fmla="*/ 1761 h 17"/>
                              <a:gd name="T32" fmla="+- 0 5561 5454"/>
                              <a:gd name="T33" fmla="*/ T32 w 174"/>
                              <a:gd name="T34" fmla="+- 0 1757 1752"/>
                              <a:gd name="T35" fmla="*/ 1757 h 17"/>
                              <a:gd name="T36" fmla="+- 0 5520 5454"/>
                              <a:gd name="T37" fmla="*/ T36 w 174"/>
                              <a:gd name="T38" fmla="+- 0 1755 1752"/>
                              <a:gd name="T39" fmla="*/ 1755 h 17"/>
                              <a:gd name="T40" fmla="+- 0 5456 5454"/>
                              <a:gd name="T41" fmla="*/ T40 w 174"/>
                              <a:gd name="T42" fmla="+- 0 1752 1752"/>
                              <a:gd name="T43" fmla="*/ 1752 h 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174" h="17">
                                <a:moveTo>
                                  <a:pt x="2" y="0"/>
                                </a:moveTo>
                                <a:lnTo>
                                  <a:pt x="0" y="16"/>
                                </a:lnTo>
                                <a:lnTo>
                                  <a:pt x="91" y="16"/>
                                </a:lnTo>
                                <a:lnTo>
                                  <a:pt x="142" y="15"/>
                                </a:lnTo>
                                <a:lnTo>
                                  <a:pt x="173" y="13"/>
                                </a:lnTo>
                                <a:lnTo>
                                  <a:pt x="173" y="12"/>
                                </a:lnTo>
                                <a:lnTo>
                                  <a:pt x="170" y="11"/>
                                </a:lnTo>
                                <a:lnTo>
                                  <a:pt x="155" y="9"/>
                                </a:lnTo>
                                <a:lnTo>
                                  <a:pt x="107" y="5"/>
                                </a:lnTo>
                                <a:lnTo>
                                  <a:pt x="66" y="3"/>
                                </a:lnTo>
                                <a:lnTo>
                                  <a:pt x="2" y="0"/>
                                </a:lnTo>
                                <a:close/>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3" name="Freeform 433"/>
                        <wps:cNvSpPr>
                          <a:spLocks/>
                        </wps:cNvSpPr>
                        <wps:spPr bwMode="auto">
                          <a:xfrm>
                            <a:off x="5453" y="1751"/>
                            <a:ext cx="174" cy="17"/>
                          </a:xfrm>
                          <a:custGeom>
                            <a:avLst/>
                            <a:gdLst>
                              <a:gd name="T0" fmla="+- 0 5624 5454"/>
                              <a:gd name="T1" fmla="*/ T0 w 174"/>
                              <a:gd name="T2" fmla="+- 0 1763 1752"/>
                              <a:gd name="T3" fmla="*/ 1763 h 17"/>
                              <a:gd name="T4" fmla="+- 0 5561 5454"/>
                              <a:gd name="T5" fmla="*/ T4 w 174"/>
                              <a:gd name="T6" fmla="+- 0 1757 1752"/>
                              <a:gd name="T7" fmla="*/ 1757 h 17"/>
                              <a:gd name="T8" fmla="+- 0 5482 5454"/>
                              <a:gd name="T9" fmla="*/ T8 w 174"/>
                              <a:gd name="T10" fmla="+- 0 1753 1752"/>
                              <a:gd name="T11" fmla="*/ 1753 h 17"/>
                              <a:gd name="T12" fmla="+- 0 5456 5454"/>
                              <a:gd name="T13" fmla="*/ T12 w 174"/>
                              <a:gd name="T14" fmla="+- 0 1752 1752"/>
                              <a:gd name="T15" fmla="*/ 1752 h 17"/>
                              <a:gd name="T16" fmla="+- 0 5456 5454"/>
                              <a:gd name="T17" fmla="*/ T16 w 174"/>
                              <a:gd name="T18" fmla="+- 0 1754 1752"/>
                              <a:gd name="T19" fmla="*/ 1754 h 17"/>
                              <a:gd name="T20" fmla="+- 0 5455 5454"/>
                              <a:gd name="T21" fmla="*/ T20 w 174"/>
                              <a:gd name="T22" fmla="+- 0 1757 1752"/>
                              <a:gd name="T23" fmla="*/ 1757 h 17"/>
                              <a:gd name="T24" fmla="+- 0 5455 5454"/>
                              <a:gd name="T25" fmla="*/ T24 w 174"/>
                              <a:gd name="T26" fmla="+- 0 1760 1752"/>
                              <a:gd name="T27" fmla="*/ 1760 h 17"/>
                              <a:gd name="T28" fmla="+- 0 5454 5454"/>
                              <a:gd name="T29" fmla="*/ T28 w 174"/>
                              <a:gd name="T30" fmla="+- 0 1763 1752"/>
                              <a:gd name="T31" fmla="*/ 1763 h 17"/>
                              <a:gd name="T32" fmla="+- 0 5454 5454"/>
                              <a:gd name="T33" fmla="*/ T32 w 174"/>
                              <a:gd name="T34" fmla="+- 0 1765 1752"/>
                              <a:gd name="T35" fmla="*/ 1765 h 17"/>
                              <a:gd name="T36" fmla="+- 0 5454 5454"/>
                              <a:gd name="T37" fmla="*/ T36 w 174"/>
                              <a:gd name="T38" fmla="+- 0 1768 1752"/>
                              <a:gd name="T39" fmla="*/ 1768 h 17"/>
                              <a:gd name="T40" fmla="+- 0 5491 5454"/>
                              <a:gd name="T41" fmla="*/ T40 w 174"/>
                              <a:gd name="T42" fmla="+- 0 1768 1752"/>
                              <a:gd name="T43" fmla="*/ 1768 h 17"/>
                              <a:gd name="T44" fmla="+- 0 5596 5454"/>
                              <a:gd name="T45" fmla="*/ T44 w 174"/>
                              <a:gd name="T46" fmla="+- 0 1767 1752"/>
                              <a:gd name="T47" fmla="*/ 1767 h 17"/>
                              <a:gd name="T48" fmla="+- 0 5627 5454"/>
                              <a:gd name="T49" fmla="*/ T48 w 174"/>
                              <a:gd name="T50" fmla="+- 0 1764 1752"/>
                              <a:gd name="T51" fmla="*/ 1764 h 17"/>
                              <a:gd name="T52" fmla="+- 0 5627 5454"/>
                              <a:gd name="T53" fmla="*/ T52 w 174"/>
                              <a:gd name="T54" fmla="+- 0 1764 1752"/>
                              <a:gd name="T55" fmla="*/ 1764 h 17"/>
                              <a:gd name="T56" fmla="+- 0 5625 5454"/>
                              <a:gd name="T57" fmla="*/ T56 w 174"/>
                              <a:gd name="T58" fmla="+- 0 1763 1752"/>
                              <a:gd name="T59" fmla="*/ 1763 h 17"/>
                              <a:gd name="T60" fmla="+- 0 5624 5454"/>
                              <a:gd name="T61" fmla="*/ T60 w 174"/>
                              <a:gd name="T62" fmla="+- 0 1763 1752"/>
                              <a:gd name="T63" fmla="*/ 1763 h 17"/>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Lst>
                            <a:rect l="0" t="0" r="r" b="b"/>
                            <a:pathLst>
                              <a:path w="174" h="17">
                                <a:moveTo>
                                  <a:pt x="170" y="11"/>
                                </a:moveTo>
                                <a:lnTo>
                                  <a:pt x="107" y="5"/>
                                </a:lnTo>
                                <a:lnTo>
                                  <a:pt x="28" y="1"/>
                                </a:lnTo>
                                <a:lnTo>
                                  <a:pt x="2" y="0"/>
                                </a:lnTo>
                                <a:lnTo>
                                  <a:pt x="2" y="2"/>
                                </a:lnTo>
                                <a:lnTo>
                                  <a:pt x="1" y="5"/>
                                </a:lnTo>
                                <a:lnTo>
                                  <a:pt x="1" y="8"/>
                                </a:lnTo>
                                <a:lnTo>
                                  <a:pt x="0" y="11"/>
                                </a:lnTo>
                                <a:lnTo>
                                  <a:pt x="0" y="13"/>
                                </a:lnTo>
                                <a:lnTo>
                                  <a:pt x="0" y="16"/>
                                </a:lnTo>
                                <a:lnTo>
                                  <a:pt x="37" y="16"/>
                                </a:lnTo>
                                <a:lnTo>
                                  <a:pt x="142" y="15"/>
                                </a:lnTo>
                                <a:lnTo>
                                  <a:pt x="173" y="12"/>
                                </a:lnTo>
                                <a:lnTo>
                                  <a:pt x="171" y="11"/>
                                </a:lnTo>
                                <a:lnTo>
                                  <a:pt x="170" y="11"/>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54" name="Line 432"/>
                        <wps:cNvCnPr>
                          <a:cxnSpLocks noChangeShapeType="1"/>
                        </wps:cNvCnPr>
                        <wps:spPr bwMode="auto">
                          <a:xfrm>
                            <a:off x="2836" y="1835"/>
                            <a:ext cx="12" cy="2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55" name="Line 431"/>
                        <wps:cNvCnPr>
                          <a:cxnSpLocks noChangeShapeType="1"/>
                        </wps:cNvCnPr>
                        <wps:spPr bwMode="auto">
                          <a:xfrm>
                            <a:off x="2856" y="1834"/>
                            <a:ext cx="12" cy="2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56" name="Line 430"/>
                        <wps:cNvCnPr>
                          <a:cxnSpLocks noChangeShapeType="1"/>
                        </wps:cNvCnPr>
                        <wps:spPr bwMode="auto">
                          <a:xfrm>
                            <a:off x="2879" y="1836"/>
                            <a:ext cx="12" cy="2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57" name="Line 429"/>
                        <wps:cNvCnPr>
                          <a:cxnSpLocks noChangeShapeType="1"/>
                        </wps:cNvCnPr>
                        <wps:spPr bwMode="auto">
                          <a:xfrm>
                            <a:off x="2900" y="1836"/>
                            <a:ext cx="12" cy="2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58" name="Line 428"/>
                        <wps:cNvCnPr>
                          <a:cxnSpLocks noChangeShapeType="1"/>
                        </wps:cNvCnPr>
                        <wps:spPr bwMode="auto">
                          <a:xfrm>
                            <a:off x="2922" y="1836"/>
                            <a:ext cx="12" cy="2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59" name="Line 427"/>
                        <wps:cNvCnPr>
                          <a:cxnSpLocks noChangeShapeType="1"/>
                        </wps:cNvCnPr>
                        <wps:spPr bwMode="auto">
                          <a:xfrm>
                            <a:off x="2946" y="1838"/>
                            <a:ext cx="13" cy="2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60" name="Line 426"/>
                        <wps:cNvCnPr>
                          <a:cxnSpLocks noChangeShapeType="1"/>
                        </wps:cNvCnPr>
                        <wps:spPr bwMode="auto">
                          <a:xfrm>
                            <a:off x="2971" y="1843"/>
                            <a:ext cx="11" cy="27"/>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61" name="Line 425"/>
                        <wps:cNvCnPr>
                          <a:cxnSpLocks noChangeShapeType="1"/>
                        </wps:cNvCnPr>
                        <wps:spPr bwMode="auto">
                          <a:xfrm>
                            <a:off x="2994" y="1853"/>
                            <a:ext cx="11" cy="27"/>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62" name="Line 424"/>
                        <wps:cNvCnPr>
                          <a:cxnSpLocks noChangeShapeType="1"/>
                        </wps:cNvCnPr>
                        <wps:spPr bwMode="auto">
                          <a:xfrm>
                            <a:off x="3014" y="1860"/>
                            <a:ext cx="11" cy="26"/>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63" name="Line 423"/>
                        <wps:cNvCnPr>
                          <a:cxnSpLocks noChangeShapeType="1"/>
                        </wps:cNvCnPr>
                        <wps:spPr bwMode="auto">
                          <a:xfrm>
                            <a:off x="3038" y="1869"/>
                            <a:ext cx="12" cy="26"/>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64" name="Line 422"/>
                        <wps:cNvCnPr>
                          <a:cxnSpLocks noChangeShapeType="1"/>
                        </wps:cNvCnPr>
                        <wps:spPr bwMode="auto">
                          <a:xfrm>
                            <a:off x="3062" y="1877"/>
                            <a:ext cx="10" cy="23"/>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65" name="Line 421"/>
                        <wps:cNvCnPr>
                          <a:cxnSpLocks noChangeShapeType="1"/>
                        </wps:cNvCnPr>
                        <wps:spPr bwMode="auto">
                          <a:xfrm>
                            <a:off x="3082" y="1879"/>
                            <a:ext cx="10" cy="22"/>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66" name="Line 420"/>
                        <wps:cNvCnPr>
                          <a:cxnSpLocks noChangeShapeType="1"/>
                        </wps:cNvCnPr>
                        <wps:spPr bwMode="auto">
                          <a:xfrm>
                            <a:off x="3106" y="1881"/>
                            <a:ext cx="9" cy="22"/>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67" name="Line 419"/>
                        <wps:cNvCnPr>
                          <a:cxnSpLocks noChangeShapeType="1"/>
                        </wps:cNvCnPr>
                        <wps:spPr bwMode="auto">
                          <a:xfrm>
                            <a:off x="3130" y="1881"/>
                            <a:ext cx="9" cy="19"/>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68" name="Line 418"/>
                        <wps:cNvCnPr>
                          <a:cxnSpLocks noChangeShapeType="1"/>
                        </wps:cNvCnPr>
                        <wps:spPr bwMode="auto">
                          <a:xfrm>
                            <a:off x="3148" y="1879"/>
                            <a:ext cx="10" cy="15"/>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69" name="Freeform 417"/>
                        <wps:cNvSpPr>
                          <a:spLocks/>
                        </wps:cNvSpPr>
                        <wps:spPr bwMode="auto">
                          <a:xfrm>
                            <a:off x="3162" y="1873"/>
                            <a:ext cx="19" cy="14"/>
                          </a:xfrm>
                          <a:custGeom>
                            <a:avLst/>
                            <a:gdLst>
                              <a:gd name="T0" fmla="+- 0 3162 3162"/>
                              <a:gd name="T1" fmla="*/ T0 w 19"/>
                              <a:gd name="T2" fmla="+- 0 1873 1873"/>
                              <a:gd name="T3" fmla="*/ 1873 h 14"/>
                              <a:gd name="T4" fmla="+- 0 3181 3162"/>
                              <a:gd name="T5" fmla="*/ T4 w 19"/>
                              <a:gd name="T6" fmla="+- 0 1887 1873"/>
                              <a:gd name="T7" fmla="*/ 1887 h 14"/>
                            </a:gdLst>
                            <a:ahLst/>
                            <a:cxnLst>
                              <a:cxn ang="0">
                                <a:pos x="T1" y="T3"/>
                              </a:cxn>
                              <a:cxn ang="0">
                                <a:pos x="T5" y="T7"/>
                              </a:cxn>
                            </a:cxnLst>
                            <a:rect l="0" t="0" r="r" b="b"/>
                            <a:pathLst>
                              <a:path w="19" h="14">
                                <a:moveTo>
                                  <a:pt x="0" y="0"/>
                                </a:moveTo>
                                <a:lnTo>
                                  <a:pt x="19" y="14"/>
                                </a:lnTo>
                              </a:path>
                            </a:pathLst>
                          </a:custGeom>
                          <a:solidFill>
                            <a:srgbClr val="ECECE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0" name="Line 416"/>
                        <wps:cNvCnPr>
                          <a:cxnSpLocks noChangeShapeType="1"/>
                        </wps:cNvCnPr>
                        <wps:spPr bwMode="auto">
                          <a:xfrm>
                            <a:off x="3162" y="1873"/>
                            <a:ext cx="19" cy="14"/>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71" name="Freeform 415"/>
                        <wps:cNvSpPr>
                          <a:spLocks/>
                        </wps:cNvSpPr>
                        <wps:spPr bwMode="auto">
                          <a:xfrm>
                            <a:off x="3177" y="1863"/>
                            <a:ext cx="21" cy="10"/>
                          </a:xfrm>
                          <a:custGeom>
                            <a:avLst/>
                            <a:gdLst>
                              <a:gd name="T0" fmla="+- 0 3177 3177"/>
                              <a:gd name="T1" fmla="*/ T0 w 21"/>
                              <a:gd name="T2" fmla="+- 0 1863 1863"/>
                              <a:gd name="T3" fmla="*/ 1863 h 10"/>
                              <a:gd name="T4" fmla="+- 0 3198 3177"/>
                              <a:gd name="T5" fmla="*/ T4 w 21"/>
                              <a:gd name="T6" fmla="+- 0 1873 1863"/>
                              <a:gd name="T7" fmla="*/ 1873 h 10"/>
                            </a:gdLst>
                            <a:ahLst/>
                            <a:cxnLst>
                              <a:cxn ang="0">
                                <a:pos x="T1" y="T3"/>
                              </a:cxn>
                              <a:cxn ang="0">
                                <a:pos x="T5" y="T7"/>
                              </a:cxn>
                            </a:cxnLst>
                            <a:rect l="0" t="0" r="r" b="b"/>
                            <a:pathLst>
                              <a:path w="21" h="10">
                                <a:moveTo>
                                  <a:pt x="0" y="0"/>
                                </a:moveTo>
                                <a:lnTo>
                                  <a:pt x="21" y="1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2" name="Line 414"/>
                        <wps:cNvCnPr>
                          <a:cxnSpLocks noChangeShapeType="1"/>
                        </wps:cNvCnPr>
                        <wps:spPr bwMode="auto">
                          <a:xfrm>
                            <a:off x="3177" y="1863"/>
                            <a:ext cx="21" cy="1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73" name="Freeform 413"/>
                        <wps:cNvSpPr>
                          <a:spLocks/>
                        </wps:cNvSpPr>
                        <wps:spPr bwMode="auto">
                          <a:xfrm>
                            <a:off x="3186" y="1848"/>
                            <a:ext cx="19" cy="4"/>
                          </a:xfrm>
                          <a:custGeom>
                            <a:avLst/>
                            <a:gdLst>
                              <a:gd name="T0" fmla="+- 0 3205 3187"/>
                              <a:gd name="T1" fmla="*/ T0 w 19"/>
                              <a:gd name="T2" fmla="+- 0 1849 1849"/>
                              <a:gd name="T3" fmla="*/ 1849 h 4"/>
                              <a:gd name="T4" fmla="+- 0 3187 3187"/>
                              <a:gd name="T5" fmla="*/ T4 w 19"/>
                              <a:gd name="T6" fmla="+- 0 1853 1849"/>
                              <a:gd name="T7" fmla="*/ 1853 h 4"/>
                            </a:gdLst>
                            <a:ahLst/>
                            <a:cxnLst>
                              <a:cxn ang="0">
                                <a:pos x="T1" y="T3"/>
                              </a:cxn>
                              <a:cxn ang="0">
                                <a:pos x="T5" y="T7"/>
                              </a:cxn>
                            </a:cxnLst>
                            <a:rect l="0" t="0" r="r" b="b"/>
                            <a:pathLst>
                              <a:path w="19" h="4">
                                <a:moveTo>
                                  <a:pt x="18" y="0"/>
                                </a:moveTo>
                                <a:lnTo>
                                  <a:pt x="0" y="4"/>
                                </a:lnTo>
                              </a:path>
                            </a:pathLst>
                          </a:custGeom>
                          <a:solidFill>
                            <a:srgbClr val="ECECE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4" name="Line 412"/>
                        <wps:cNvCnPr>
                          <a:cxnSpLocks noChangeShapeType="1"/>
                        </wps:cNvCnPr>
                        <wps:spPr bwMode="auto">
                          <a:xfrm>
                            <a:off x="3187" y="1853"/>
                            <a:ext cx="18"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75" name="Freeform 411"/>
                        <wps:cNvSpPr>
                          <a:spLocks/>
                        </wps:cNvSpPr>
                        <wps:spPr bwMode="auto">
                          <a:xfrm>
                            <a:off x="3191" y="1826"/>
                            <a:ext cx="13" cy="11"/>
                          </a:xfrm>
                          <a:custGeom>
                            <a:avLst/>
                            <a:gdLst>
                              <a:gd name="T0" fmla="+- 0 3204 3191"/>
                              <a:gd name="T1" fmla="*/ T0 w 13"/>
                              <a:gd name="T2" fmla="+- 0 1826 1826"/>
                              <a:gd name="T3" fmla="*/ 1826 h 11"/>
                              <a:gd name="T4" fmla="+- 0 3191 3191"/>
                              <a:gd name="T5" fmla="*/ T4 w 13"/>
                              <a:gd name="T6" fmla="+- 0 1837 1826"/>
                              <a:gd name="T7" fmla="*/ 1837 h 11"/>
                            </a:gdLst>
                            <a:ahLst/>
                            <a:cxnLst>
                              <a:cxn ang="0">
                                <a:pos x="T1" y="T3"/>
                              </a:cxn>
                              <a:cxn ang="0">
                                <a:pos x="T5" y="T7"/>
                              </a:cxn>
                            </a:cxnLst>
                            <a:rect l="0" t="0" r="r" b="b"/>
                            <a:pathLst>
                              <a:path w="13" h="11">
                                <a:moveTo>
                                  <a:pt x="13" y="0"/>
                                </a:moveTo>
                                <a:lnTo>
                                  <a:pt x="0" y="11"/>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6" name="Line 410"/>
                        <wps:cNvCnPr>
                          <a:cxnSpLocks noChangeShapeType="1"/>
                        </wps:cNvCnPr>
                        <wps:spPr bwMode="auto">
                          <a:xfrm>
                            <a:off x="3191" y="1837"/>
                            <a:ext cx="13"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77" name="Freeform 409"/>
                        <wps:cNvSpPr>
                          <a:spLocks/>
                        </wps:cNvSpPr>
                        <wps:spPr bwMode="auto">
                          <a:xfrm>
                            <a:off x="3184" y="1803"/>
                            <a:ext cx="3" cy="19"/>
                          </a:xfrm>
                          <a:custGeom>
                            <a:avLst/>
                            <a:gdLst>
                              <a:gd name="T0" fmla="+- 0 3187 3184"/>
                              <a:gd name="T1" fmla="*/ T0 w 3"/>
                              <a:gd name="T2" fmla="+- 0 1804 1804"/>
                              <a:gd name="T3" fmla="*/ 1804 h 19"/>
                              <a:gd name="T4" fmla="+- 0 3184 3184"/>
                              <a:gd name="T5" fmla="*/ T4 w 3"/>
                              <a:gd name="T6" fmla="+- 0 1822 1804"/>
                              <a:gd name="T7" fmla="*/ 1822 h 19"/>
                            </a:gdLst>
                            <a:ahLst/>
                            <a:cxnLst>
                              <a:cxn ang="0">
                                <a:pos x="T1" y="T3"/>
                              </a:cxn>
                              <a:cxn ang="0">
                                <a:pos x="T5" y="T7"/>
                              </a:cxn>
                            </a:cxnLst>
                            <a:rect l="0" t="0" r="r" b="b"/>
                            <a:pathLst>
                              <a:path w="3" h="19">
                                <a:moveTo>
                                  <a:pt x="3" y="0"/>
                                </a:moveTo>
                                <a:lnTo>
                                  <a:pt x="0" y="18"/>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78" name="Line 408"/>
                        <wps:cNvCnPr>
                          <a:cxnSpLocks noChangeShapeType="1"/>
                        </wps:cNvCnPr>
                        <wps:spPr bwMode="auto">
                          <a:xfrm>
                            <a:off x="3184" y="1822"/>
                            <a:ext cx="3"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79" name="Freeform 407"/>
                        <wps:cNvSpPr>
                          <a:spLocks/>
                        </wps:cNvSpPr>
                        <wps:spPr bwMode="auto">
                          <a:xfrm>
                            <a:off x="3165" y="1799"/>
                            <a:ext cx="7" cy="15"/>
                          </a:xfrm>
                          <a:custGeom>
                            <a:avLst/>
                            <a:gdLst>
                              <a:gd name="T0" fmla="+- 0 3165 3165"/>
                              <a:gd name="T1" fmla="*/ T0 w 7"/>
                              <a:gd name="T2" fmla="+- 0 1799 1799"/>
                              <a:gd name="T3" fmla="*/ 1799 h 15"/>
                              <a:gd name="T4" fmla="+- 0 3171 3165"/>
                              <a:gd name="T5" fmla="*/ T4 w 7"/>
                              <a:gd name="T6" fmla="+- 0 1814 1799"/>
                              <a:gd name="T7" fmla="*/ 1814 h 15"/>
                            </a:gdLst>
                            <a:ahLst/>
                            <a:cxnLst>
                              <a:cxn ang="0">
                                <a:pos x="T1" y="T3"/>
                              </a:cxn>
                              <a:cxn ang="0">
                                <a:pos x="T5" y="T7"/>
                              </a:cxn>
                            </a:cxnLst>
                            <a:rect l="0" t="0" r="r" b="b"/>
                            <a:pathLst>
                              <a:path w="7" h="15">
                                <a:moveTo>
                                  <a:pt x="0" y="0"/>
                                </a:moveTo>
                                <a:lnTo>
                                  <a:pt x="6" y="15"/>
                                </a:lnTo>
                              </a:path>
                            </a:pathLst>
                          </a:custGeom>
                          <a:solidFill>
                            <a:srgbClr val="ECECE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0" name="Line 406"/>
                        <wps:cNvCnPr>
                          <a:cxnSpLocks noChangeShapeType="1"/>
                        </wps:cNvCnPr>
                        <wps:spPr bwMode="auto">
                          <a:xfrm>
                            <a:off x="3171" y="1814"/>
                            <a:ext cx="0"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81" name="Freeform 405"/>
                        <wps:cNvSpPr>
                          <a:spLocks/>
                        </wps:cNvSpPr>
                        <wps:spPr bwMode="auto">
                          <a:xfrm>
                            <a:off x="3147" y="1805"/>
                            <a:ext cx="13" cy="13"/>
                          </a:xfrm>
                          <a:custGeom>
                            <a:avLst/>
                            <a:gdLst>
                              <a:gd name="T0" fmla="+- 0 3148 3148"/>
                              <a:gd name="T1" fmla="*/ T0 w 13"/>
                              <a:gd name="T2" fmla="+- 0 1806 1806"/>
                              <a:gd name="T3" fmla="*/ 1806 h 13"/>
                              <a:gd name="T4" fmla="+- 0 3160 3148"/>
                              <a:gd name="T5" fmla="*/ T4 w 13"/>
                              <a:gd name="T6" fmla="+- 0 1818 1806"/>
                              <a:gd name="T7" fmla="*/ 1818 h 13"/>
                            </a:gdLst>
                            <a:ahLst/>
                            <a:cxnLst>
                              <a:cxn ang="0">
                                <a:pos x="T1" y="T3"/>
                              </a:cxn>
                              <a:cxn ang="0">
                                <a:pos x="T5" y="T7"/>
                              </a:cxn>
                            </a:cxnLst>
                            <a:rect l="0" t="0" r="r" b="b"/>
                            <a:pathLst>
                              <a:path w="13" h="13">
                                <a:moveTo>
                                  <a:pt x="0" y="0"/>
                                </a:moveTo>
                                <a:lnTo>
                                  <a:pt x="12" y="12"/>
                                </a:lnTo>
                              </a:path>
                            </a:pathLst>
                          </a:custGeom>
                          <a:solidFill>
                            <a:srgbClr val="94949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2" name="Line 404"/>
                        <wps:cNvCnPr>
                          <a:cxnSpLocks noChangeShapeType="1"/>
                        </wps:cNvCnPr>
                        <wps:spPr bwMode="auto">
                          <a:xfrm>
                            <a:off x="3160" y="1818"/>
                            <a:ext cx="0"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83" name="Freeform 403"/>
                        <wps:cNvSpPr>
                          <a:spLocks/>
                        </wps:cNvSpPr>
                        <wps:spPr bwMode="auto">
                          <a:xfrm>
                            <a:off x="3129" y="1826"/>
                            <a:ext cx="21" cy="2"/>
                          </a:xfrm>
                          <a:custGeom>
                            <a:avLst/>
                            <a:gdLst>
                              <a:gd name="T0" fmla="+- 0 3149 3129"/>
                              <a:gd name="T1" fmla="*/ T0 w 21"/>
                              <a:gd name="T2" fmla="+- 0 1826 1826"/>
                              <a:gd name="T3" fmla="*/ 1826 h 2"/>
                              <a:gd name="T4" fmla="+- 0 3129 3129"/>
                              <a:gd name="T5" fmla="*/ T4 w 21"/>
                              <a:gd name="T6" fmla="+- 0 1828 1826"/>
                              <a:gd name="T7" fmla="*/ 1828 h 2"/>
                            </a:gdLst>
                            <a:ahLst/>
                            <a:cxnLst>
                              <a:cxn ang="0">
                                <a:pos x="T1" y="T3"/>
                              </a:cxn>
                              <a:cxn ang="0">
                                <a:pos x="T5" y="T7"/>
                              </a:cxn>
                            </a:cxnLst>
                            <a:rect l="0" t="0" r="r" b="b"/>
                            <a:pathLst>
                              <a:path w="21" h="2">
                                <a:moveTo>
                                  <a:pt x="20" y="0"/>
                                </a:moveTo>
                                <a:lnTo>
                                  <a:pt x="0" y="2"/>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4" name="Line 402"/>
                        <wps:cNvCnPr>
                          <a:cxnSpLocks noChangeShapeType="1"/>
                        </wps:cNvCnPr>
                        <wps:spPr bwMode="auto">
                          <a:xfrm>
                            <a:off x="3127" y="1827"/>
                            <a:ext cx="24" cy="0"/>
                          </a:xfrm>
                          <a:prstGeom prst="line">
                            <a:avLst/>
                          </a:prstGeom>
                          <a:noFill/>
                          <a:ln w="3848">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85" name="Freeform 401"/>
                        <wps:cNvSpPr>
                          <a:spLocks/>
                        </wps:cNvSpPr>
                        <wps:spPr bwMode="auto">
                          <a:xfrm>
                            <a:off x="3127" y="1842"/>
                            <a:ext cx="21" cy="5"/>
                          </a:xfrm>
                          <a:custGeom>
                            <a:avLst/>
                            <a:gdLst>
                              <a:gd name="T0" fmla="+- 0 3148 3127"/>
                              <a:gd name="T1" fmla="*/ T0 w 21"/>
                              <a:gd name="T2" fmla="+- 0 1843 1843"/>
                              <a:gd name="T3" fmla="*/ 1843 h 5"/>
                              <a:gd name="T4" fmla="+- 0 3127 3127"/>
                              <a:gd name="T5" fmla="*/ T4 w 21"/>
                              <a:gd name="T6" fmla="+- 0 1847 1843"/>
                              <a:gd name="T7" fmla="*/ 1847 h 5"/>
                            </a:gdLst>
                            <a:ahLst/>
                            <a:cxnLst>
                              <a:cxn ang="0">
                                <a:pos x="T1" y="T3"/>
                              </a:cxn>
                              <a:cxn ang="0">
                                <a:pos x="T5" y="T7"/>
                              </a:cxn>
                            </a:cxnLst>
                            <a:rect l="0" t="0" r="r" b="b"/>
                            <a:pathLst>
                              <a:path w="21" h="5">
                                <a:moveTo>
                                  <a:pt x="21" y="0"/>
                                </a:moveTo>
                                <a:lnTo>
                                  <a:pt x="0" y="4"/>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6" name="Line 400"/>
                        <wps:cNvCnPr>
                          <a:cxnSpLocks noChangeShapeType="1"/>
                        </wps:cNvCnPr>
                        <wps:spPr bwMode="auto">
                          <a:xfrm>
                            <a:off x="3148" y="1843"/>
                            <a:ext cx="0" cy="4"/>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87" name="Freeform 399"/>
                        <wps:cNvSpPr>
                          <a:spLocks/>
                        </wps:cNvSpPr>
                        <wps:spPr bwMode="auto">
                          <a:xfrm>
                            <a:off x="3139" y="1855"/>
                            <a:ext cx="14" cy="10"/>
                          </a:xfrm>
                          <a:custGeom>
                            <a:avLst/>
                            <a:gdLst>
                              <a:gd name="T0" fmla="+- 0 3154 3140"/>
                              <a:gd name="T1" fmla="*/ T0 w 14"/>
                              <a:gd name="T2" fmla="+- 0 1855 1855"/>
                              <a:gd name="T3" fmla="*/ 1855 h 10"/>
                              <a:gd name="T4" fmla="+- 0 3140 3140"/>
                              <a:gd name="T5" fmla="*/ T4 w 14"/>
                              <a:gd name="T6" fmla="+- 0 1864 1855"/>
                              <a:gd name="T7" fmla="*/ 1864 h 10"/>
                            </a:gdLst>
                            <a:ahLst/>
                            <a:cxnLst>
                              <a:cxn ang="0">
                                <a:pos x="T1" y="T3"/>
                              </a:cxn>
                              <a:cxn ang="0">
                                <a:pos x="T5" y="T7"/>
                              </a:cxn>
                            </a:cxnLst>
                            <a:rect l="0" t="0" r="r" b="b"/>
                            <a:pathLst>
                              <a:path w="14" h="10">
                                <a:moveTo>
                                  <a:pt x="14" y="0"/>
                                </a:moveTo>
                                <a:lnTo>
                                  <a:pt x="0" y="9"/>
                                </a:lnTo>
                              </a:path>
                            </a:pathLst>
                          </a:custGeom>
                          <a:solidFill>
                            <a:srgbClr val="ECECEC"/>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88" name="Line 398"/>
                        <wps:cNvCnPr>
                          <a:cxnSpLocks noChangeShapeType="1"/>
                        </wps:cNvCnPr>
                        <wps:spPr bwMode="auto">
                          <a:xfrm>
                            <a:off x="3154" y="1855"/>
                            <a:ext cx="0" cy="9"/>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89" name="Freeform 397"/>
                        <wps:cNvSpPr>
                          <a:spLocks/>
                        </wps:cNvSpPr>
                        <wps:spPr bwMode="auto">
                          <a:xfrm>
                            <a:off x="3157" y="1861"/>
                            <a:ext cx="14" cy="11"/>
                          </a:xfrm>
                          <a:custGeom>
                            <a:avLst/>
                            <a:gdLst>
                              <a:gd name="T0" fmla="+- 0 3170 3157"/>
                              <a:gd name="T1" fmla="*/ T0 w 14"/>
                              <a:gd name="T2" fmla="+- 0 1862 1862"/>
                              <a:gd name="T3" fmla="*/ 1862 h 11"/>
                              <a:gd name="T4" fmla="+- 0 3157 3157"/>
                              <a:gd name="T5" fmla="*/ T4 w 14"/>
                              <a:gd name="T6" fmla="+- 0 1872 1862"/>
                              <a:gd name="T7" fmla="*/ 1872 h 11"/>
                            </a:gdLst>
                            <a:ahLst/>
                            <a:cxnLst>
                              <a:cxn ang="0">
                                <a:pos x="T1" y="T3"/>
                              </a:cxn>
                              <a:cxn ang="0">
                                <a:pos x="T5" y="T7"/>
                              </a:cxn>
                            </a:cxnLst>
                            <a:rect l="0" t="0" r="r" b="b"/>
                            <a:pathLst>
                              <a:path w="14" h="11">
                                <a:moveTo>
                                  <a:pt x="13" y="0"/>
                                </a:moveTo>
                                <a:lnTo>
                                  <a:pt x="0" y="10"/>
                                </a:ln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0" name="Line 396"/>
                        <wps:cNvCnPr>
                          <a:cxnSpLocks noChangeShapeType="1"/>
                        </wps:cNvCnPr>
                        <wps:spPr bwMode="auto">
                          <a:xfrm>
                            <a:off x="3170" y="1862"/>
                            <a:ext cx="0" cy="1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91" name="Freeform 395"/>
                        <wps:cNvSpPr>
                          <a:spLocks/>
                        </wps:cNvSpPr>
                        <wps:spPr bwMode="auto">
                          <a:xfrm>
                            <a:off x="3148" y="1934"/>
                            <a:ext cx="13" cy="11"/>
                          </a:xfrm>
                          <a:custGeom>
                            <a:avLst/>
                            <a:gdLst>
                              <a:gd name="T0" fmla="+- 0 3161 3148"/>
                              <a:gd name="T1" fmla="*/ T0 w 13"/>
                              <a:gd name="T2" fmla="+- 0 1935 1935"/>
                              <a:gd name="T3" fmla="*/ 1935 h 11"/>
                              <a:gd name="T4" fmla="+- 0 3148 3148"/>
                              <a:gd name="T5" fmla="*/ T4 w 13"/>
                              <a:gd name="T6" fmla="+- 0 1946 1935"/>
                              <a:gd name="T7" fmla="*/ 1946 h 11"/>
                            </a:gdLst>
                            <a:ahLst/>
                            <a:cxnLst>
                              <a:cxn ang="0">
                                <a:pos x="T1" y="T3"/>
                              </a:cxn>
                              <a:cxn ang="0">
                                <a:pos x="T5" y="T7"/>
                              </a:cxn>
                            </a:cxnLst>
                            <a:rect l="0" t="0" r="r" b="b"/>
                            <a:pathLst>
                              <a:path w="13" h="11">
                                <a:moveTo>
                                  <a:pt x="13" y="0"/>
                                </a:moveTo>
                                <a:lnTo>
                                  <a:pt x="0" y="11"/>
                                </a:lnTo>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2" name="Line 394"/>
                        <wps:cNvCnPr>
                          <a:cxnSpLocks noChangeShapeType="1"/>
                        </wps:cNvCnPr>
                        <wps:spPr bwMode="auto">
                          <a:xfrm>
                            <a:off x="3161" y="1935"/>
                            <a:ext cx="0" cy="11"/>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93" name="Freeform 393"/>
                        <wps:cNvSpPr>
                          <a:spLocks/>
                        </wps:cNvSpPr>
                        <wps:spPr bwMode="auto">
                          <a:xfrm>
                            <a:off x="3152" y="1952"/>
                            <a:ext cx="8" cy="13"/>
                          </a:xfrm>
                          <a:custGeom>
                            <a:avLst/>
                            <a:gdLst>
                              <a:gd name="T0" fmla="+- 0 3161 3153"/>
                              <a:gd name="T1" fmla="*/ T0 w 8"/>
                              <a:gd name="T2" fmla="+- 0 1953 1953"/>
                              <a:gd name="T3" fmla="*/ 1953 h 13"/>
                              <a:gd name="T4" fmla="+- 0 3153 3153"/>
                              <a:gd name="T5" fmla="*/ T4 w 8"/>
                              <a:gd name="T6" fmla="+- 0 1965 1953"/>
                              <a:gd name="T7" fmla="*/ 1965 h 13"/>
                            </a:gdLst>
                            <a:ahLst/>
                            <a:cxnLst>
                              <a:cxn ang="0">
                                <a:pos x="T1" y="T3"/>
                              </a:cxn>
                              <a:cxn ang="0">
                                <a:pos x="T5" y="T7"/>
                              </a:cxn>
                            </a:cxnLst>
                            <a:rect l="0" t="0" r="r" b="b"/>
                            <a:pathLst>
                              <a:path w="8" h="13">
                                <a:moveTo>
                                  <a:pt x="8" y="0"/>
                                </a:moveTo>
                                <a:lnTo>
                                  <a:pt x="0" y="12"/>
                                </a:lnTo>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4" name="Line 392"/>
                        <wps:cNvCnPr>
                          <a:cxnSpLocks noChangeShapeType="1"/>
                        </wps:cNvCnPr>
                        <wps:spPr bwMode="auto">
                          <a:xfrm>
                            <a:off x="3161" y="1953"/>
                            <a:ext cx="0" cy="12"/>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95" name="Freeform 391"/>
                        <wps:cNvSpPr>
                          <a:spLocks/>
                        </wps:cNvSpPr>
                        <wps:spPr bwMode="auto">
                          <a:xfrm>
                            <a:off x="3163" y="1965"/>
                            <a:ext cx="7" cy="13"/>
                          </a:xfrm>
                          <a:custGeom>
                            <a:avLst/>
                            <a:gdLst>
                              <a:gd name="T0" fmla="+- 0 3169 3163"/>
                              <a:gd name="T1" fmla="*/ T0 w 7"/>
                              <a:gd name="T2" fmla="+- 0 1965 1965"/>
                              <a:gd name="T3" fmla="*/ 1965 h 13"/>
                              <a:gd name="T4" fmla="+- 0 3163 3163"/>
                              <a:gd name="T5" fmla="*/ T4 w 7"/>
                              <a:gd name="T6" fmla="+- 0 1978 1965"/>
                              <a:gd name="T7" fmla="*/ 1978 h 13"/>
                            </a:gdLst>
                            <a:ahLst/>
                            <a:cxnLst>
                              <a:cxn ang="0">
                                <a:pos x="T1" y="T3"/>
                              </a:cxn>
                              <a:cxn ang="0">
                                <a:pos x="T5" y="T7"/>
                              </a:cxn>
                            </a:cxnLst>
                            <a:rect l="0" t="0" r="r" b="b"/>
                            <a:pathLst>
                              <a:path w="7" h="13">
                                <a:moveTo>
                                  <a:pt x="6" y="0"/>
                                </a:moveTo>
                                <a:lnTo>
                                  <a:pt x="0" y="13"/>
                                </a:lnTo>
                              </a:path>
                            </a:pathLst>
                          </a:custGeom>
                          <a:solidFill>
                            <a:srgbClr val="4444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6" name="Line 390"/>
                        <wps:cNvCnPr>
                          <a:cxnSpLocks noChangeShapeType="1"/>
                        </wps:cNvCnPr>
                        <wps:spPr bwMode="auto">
                          <a:xfrm>
                            <a:off x="3169" y="1965"/>
                            <a:ext cx="0" cy="13"/>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97" name="Freeform 389"/>
                        <wps:cNvSpPr>
                          <a:spLocks/>
                        </wps:cNvSpPr>
                        <wps:spPr bwMode="auto">
                          <a:xfrm>
                            <a:off x="3172" y="1979"/>
                            <a:ext cx="5" cy="11"/>
                          </a:xfrm>
                          <a:custGeom>
                            <a:avLst/>
                            <a:gdLst>
                              <a:gd name="T0" fmla="+- 0 3177 3173"/>
                              <a:gd name="T1" fmla="*/ T0 w 5"/>
                              <a:gd name="T2" fmla="+- 0 1979 1979"/>
                              <a:gd name="T3" fmla="*/ 1979 h 11"/>
                              <a:gd name="T4" fmla="+- 0 3173 3173"/>
                              <a:gd name="T5" fmla="*/ T4 w 5"/>
                              <a:gd name="T6" fmla="+- 0 1990 1979"/>
                              <a:gd name="T7" fmla="*/ 1990 h 11"/>
                            </a:gdLst>
                            <a:ahLst/>
                            <a:cxnLst>
                              <a:cxn ang="0">
                                <a:pos x="T1" y="T3"/>
                              </a:cxn>
                              <a:cxn ang="0">
                                <a:pos x="T5" y="T7"/>
                              </a:cxn>
                            </a:cxnLst>
                            <a:rect l="0" t="0" r="r" b="b"/>
                            <a:pathLst>
                              <a:path w="5" h="11">
                                <a:moveTo>
                                  <a:pt x="4" y="0"/>
                                </a:moveTo>
                                <a:lnTo>
                                  <a:pt x="0" y="11"/>
                                </a:lnTo>
                              </a:path>
                            </a:pathLst>
                          </a:custGeom>
                          <a:solidFill>
                            <a:srgbClr val="4444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98" name="Line 388"/>
                        <wps:cNvCnPr>
                          <a:cxnSpLocks noChangeShapeType="1"/>
                        </wps:cNvCnPr>
                        <wps:spPr bwMode="auto">
                          <a:xfrm>
                            <a:off x="3177" y="1979"/>
                            <a:ext cx="0" cy="11"/>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799" name="Freeform 387"/>
                        <wps:cNvSpPr>
                          <a:spLocks/>
                        </wps:cNvSpPr>
                        <wps:spPr bwMode="auto">
                          <a:xfrm>
                            <a:off x="3181" y="1988"/>
                            <a:ext cx="5" cy="11"/>
                          </a:xfrm>
                          <a:custGeom>
                            <a:avLst/>
                            <a:gdLst>
                              <a:gd name="T0" fmla="+- 0 3186 3182"/>
                              <a:gd name="T1" fmla="*/ T0 w 5"/>
                              <a:gd name="T2" fmla="+- 0 1988 1988"/>
                              <a:gd name="T3" fmla="*/ 1988 h 11"/>
                              <a:gd name="T4" fmla="+- 0 3182 3182"/>
                              <a:gd name="T5" fmla="*/ T4 w 5"/>
                              <a:gd name="T6" fmla="+- 0 1999 1988"/>
                              <a:gd name="T7" fmla="*/ 1999 h 11"/>
                            </a:gdLst>
                            <a:ahLst/>
                            <a:cxnLst>
                              <a:cxn ang="0">
                                <a:pos x="T1" y="T3"/>
                              </a:cxn>
                              <a:cxn ang="0">
                                <a:pos x="T5" y="T7"/>
                              </a:cxn>
                            </a:cxnLst>
                            <a:rect l="0" t="0" r="r" b="b"/>
                            <a:pathLst>
                              <a:path w="5" h="11">
                                <a:moveTo>
                                  <a:pt x="4" y="0"/>
                                </a:moveTo>
                                <a:lnTo>
                                  <a:pt x="0" y="11"/>
                                </a:lnTo>
                              </a:path>
                            </a:pathLst>
                          </a:custGeom>
                          <a:solidFill>
                            <a:srgbClr val="4444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0" name="Line 386"/>
                        <wps:cNvCnPr>
                          <a:cxnSpLocks noChangeShapeType="1"/>
                        </wps:cNvCnPr>
                        <wps:spPr bwMode="auto">
                          <a:xfrm>
                            <a:off x="3186" y="1988"/>
                            <a:ext cx="0" cy="11"/>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01" name="Freeform 385"/>
                        <wps:cNvSpPr>
                          <a:spLocks/>
                        </wps:cNvSpPr>
                        <wps:spPr bwMode="auto">
                          <a:xfrm>
                            <a:off x="3190" y="1999"/>
                            <a:ext cx="5" cy="11"/>
                          </a:xfrm>
                          <a:custGeom>
                            <a:avLst/>
                            <a:gdLst>
                              <a:gd name="T0" fmla="+- 0 3195 3190"/>
                              <a:gd name="T1" fmla="*/ T0 w 5"/>
                              <a:gd name="T2" fmla="+- 0 2000 2000"/>
                              <a:gd name="T3" fmla="*/ 2000 h 11"/>
                              <a:gd name="T4" fmla="+- 0 3190 3190"/>
                              <a:gd name="T5" fmla="*/ T4 w 5"/>
                              <a:gd name="T6" fmla="+- 0 2011 2000"/>
                              <a:gd name="T7" fmla="*/ 2011 h 11"/>
                            </a:gdLst>
                            <a:ahLst/>
                            <a:cxnLst>
                              <a:cxn ang="0">
                                <a:pos x="T1" y="T3"/>
                              </a:cxn>
                              <a:cxn ang="0">
                                <a:pos x="T5" y="T7"/>
                              </a:cxn>
                            </a:cxnLst>
                            <a:rect l="0" t="0" r="r" b="b"/>
                            <a:pathLst>
                              <a:path w="5" h="11">
                                <a:moveTo>
                                  <a:pt x="5" y="0"/>
                                </a:moveTo>
                                <a:lnTo>
                                  <a:pt x="0" y="11"/>
                                </a:lnTo>
                              </a:path>
                            </a:pathLst>
                          </a:custGeom>
                          <a:solidFill>
                            <a:srgbClr val="4444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2" name="Line 384"/>
                        <wps:cNvCnPr>
                          <a:cxnSpLocks noChangeShapeType="1"/>
                        </wps:cNvCnPr>
                        <wps:spPr bwMode="auto">
                          <a:xfrm>
                            <a:off x="3195" y="2000"/>
                            <a:ext cx="0" cy="11"/>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03" name="Freeform 383"/>
                        <wps:cNvSpPr>
                          <a:spLocks/>
                        </wps:cNvSpPr>
                        <wps:spPr bwMode="auto">
                          <a:xfrm>
                            <a:off x="3200" y="2009"/>
                            <a:ext cx="3" cy="16"/>
                          </a:xfrm>
                          <a:custGeom>
                            <a:avLst/>
                            <a:gdLst>
                              <a:gd name="T0" fmla="+- 0 3203 3200"/>
                              <a:gd name="T1" fmla="*/ T0 w 3"/>
                              <a:gd name="T2" fmla="+- 0 2010 2010"/>
                              <a:gd name="T3" fmla="*/ 2010 h 16"/>
                              <a:gd name="T4" fmla="+- 0 3200 3200"/>
                              <a:gd name="T5" fmla="*/ T4 w 3"/>
                              <a:gd name="T6" fmla="+- 0 2025 2010"/>
                              <a:gd name="T7" fmla="*/ 2025 h 16"/>
                            </a:gdLst>
                            <a:ahLst/>
                            <a:cxnLst>
                              <a:cxn ang="0">
                                <a:pos x="T1" y="T3"/>
                              </a:cxn>
                              <a:cxn ang="0">
                                <a:pos x="T5" y="T7"/>
                              </a:cxn>
                            </a:cxnLst>
                            <a:rect l="0" t="0" r="r" b="b"/>
                            <a:pathLst>
                              <a:path w="3" h="16">
                                <a:moveTo>
                                  <a:pt x="3" y="0"/>
                                </a:moveTo>
                                <a:lnTo>
                                  <a:pt x="0" y="15"/>
                                </a:lnTo>
                              </a:path>
                            </a:pathLst>
                          </a:custGeom>
                          <a:solidFill>
                            <a:srgbClr val="44444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4" name="Line 382"/>
                        <wps:cNvCnPr>
                          <a:cxnSpLocks noChangeShapeType="1"/>
                        </wps:cNvCnPr>
                        <wps:spPr bwMode="auto">
                          <a:xfrm>
                            <a:off x="3203" y="2010"/>
                            <a:ext cx="0" cy="15"/>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05" name="Freeform 381"/>
                        <wps:cNvSpPr>
                          <a:spLocks/>
                        </wps:cNvSpPr>
                        <wps:spPr bwMode="auto">
                          <a:xfrm>
                            <a:off x="3208" y="2019"/>
                            <a:ext cx="4" cy="16"/>
                          </a:xfrm>
                          <a:custGeom>
                            <a:avLst/>
                            <a:gdLst>
                              <a:gd name="T0" fmla="+- 0 3212 3209"/>
                              <a:gd name="T1" fmla="*/ T0 w 4"/>
                              <a:gd name="T2" fmla="+- 0 2020 2020"/>
                              <a:gd name="T3" fmla="*/ 2020 h 16"/>
                              <a:gd name="T4" fmla="+- 0 3209 3209"/>
                              <a:gd name="T5" fmla="*/ T4 w 4"/>
                              <a:gd name="T6" fmla="+- 0 2035 2020"/>
                              <a:gd name="T7" fmla="*/ 2035 h 16"/>
                            </a:gdLst>
                            <a:ahLst/>
                            <a:cxnLst>
                              <a:cxn ang="0">
                                <a:pos x="T1" y="T3"/>
                              </a:cxn>
                              <a:cxn ang="0">
                                <a:pos x="T5" y="T7"/>
                              </a:cxn>
                            </a:cxnLst>
                            <a:rect l="0" t="0" r="r" b="b"/>
                            <a:pathLst>
                              <a:path w="4" h="16">
                                <a:moveTo>
                                  <a:pt x="3" y="0"/>
                                </a:moveTo>
                                <a:lnTo>
                                  <a:pt x="0" y="15"/>
                                </a:lnTo>
                              </a:path>
                            </a:pathLst>
                          </a:custGeom>
                          <a:solidFill>
                            <a:srgbClr val="94949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6" name="Line 380"/>
                        <wps:cNvCnPr>
                          <a:cxnSpLocks noChangeShapeType="1"/>
                        </wps:cNvCnPr>
                        <wps:spPr bwMode="auto">
                          <a:xfrm>
                            <a:off x="3209" y="2035"/>
                            <a:ext cx="3"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07" name="Freeform 379"/>
                        <wps:cNvSpPr>
                          <a:spLocks/>
                        </wps:cNvSpPr>
                        <wps:spPr bwMode="auto">
                          <a:xfrm>
                            <a:off x="3220" y="2025"/>
                            <a:ext cx="2" cy="17"/>
                          </a:xfrm>
                          <a:custGeom>
                            <a:avLst/>
                            <a:gdLst>
                              <a:gd name="T0" fmla="+- 0 3220 3220"/>
                              <a:gd name="T1" fmla="*/ T0 w 1"/>
                              <a:gd name="T2" fmla="+- 0 2026 2026"/>
                              <a:gd name="T3" fmla="*/ 2026 h 17"/>
                              <a:gd name="T4" fmla="+- 0 3221 3220"/>
                              <a:gd name="T5" fmla="*/ T4 w 1"/>
                              <a:gd name="T6" fmla="+- 0 2042 2026"/>
                              <a:gd name="T7" fmla="*/ 2042 h 17"/>
                            </a:gdLst>
                            <a:ahLst/>
                            <a:cxnLst>
                              <a:cxn ang="0">
                                <a:pos x="T1" y="T3"/>
                              </a:cxn>
                              <a:cxn ang="0">
                                <a:pos x="T5" y="T7"/>
                              </a:cxn>
                            </a:cxnLst>
                            <a:rect l="0" t="0" r="r" b="b"/>
                            <a:pathLst>
                              <a:path w="1" h="17">
                                <a:moveTo>
                                  <a:pt x="0" y="0"/>
                                </a:moveTo>
                                <a:lnTo>
                                  <a:pt x="1" y="16"/>
                                </a:lnTo>
                              </a:path>
                            </a:pathLst>
                          </a:custGeom>
                          <a:solidFill>
                            <a:srgbClr val="94949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08" name="Line 378"/>
                        <wps:cNvCnPr>
                          <a:cxnSpLocks noChangeShapeType="1"/>
                        </wps:cNvCnPr>
                        <wps:spPr bwMode="auto">
                          <a:xfrm>
                            <a:off x="3221" y="2024"/>
                            <a:ext cx="0" cy="20"/>
                          </a:xfrm>
                          <a:prstGeom prst="line">
                            <a:avLst/>
                          </a:prstGeom>
                          <a:noFill/>
                          <a:ln w="3213">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09" name="Freeform 377"/>
                        <wps:cNvSpPr>
                          <a:spLocks/>
                        </wps:cNvSpPr>
                        <wps:spPr bwMode="auto">
                          <a:xfrm>
                            <a:off x="3228" y="2026"/>
                            <a:ext cx="7" cy="16"/>
                          </a:xfrm>
                          <a:custGeom>
                            <a:avLst/>
                            <a:gdLst>
                              <a:gd name="T0" fmla="+- 0 3229 3229"/>
                              <a:gd name="T1" fmla="*/ T0 w 7"/>
                              <a:gd name="T2" fmla="+- 0 2026 2026"/>
                              <a:gd name="T3" fmla="*/ 2026 h 16"/>
                              <a:gd name="T4" fmla="+- 0 3235 3229"/>
                              <a:gd name="T5" fmla="*/ T4 w 7"/>
                              <a:gd name="T6" fmla="+- 0 2041 2026"/>
                              <a:gd name="T7" fmla="*/ 2041 h 16"/>
                            </a:gdLst>
                            <a:ahLst/>
                            <a:cxnLst>
                              <a:cxn ang="0">
                                <a:pos x="T1" y="T3"/>
                              </a:cxn>
                              <a:cxn ang="0">
                                <a:pos x="T5" y="T7"/>
                              </a:cxn>
                            </a:cxnLst>
                            <a:rect l="0" t="0" r="r" b="b"/>
                            <a:pathLst>
                              <a:path w="7" h="16">
                                <a:moveTo>
                                  <a:pt x="0" y="0"/>
                                </a:moveTo>
                                <a:lnTo>
                                  <a:pt x="6" y="15"/>
                                </a:lnTo>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0" name="Line 376"/>
                        <wps:cNvCnPr>
                          <a:cxnSpLocks noChangeShapeType="1"/>
                        </wps:cNvCnPr>
                        <wps:spPr bwMode="auto">
                          <a:xfrm>
                            <a:off x="3235" y="2041"/>
                            <a:ext cx="0"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11" name="Freeform 375"/>
                        <wps:cNvSpPr>
                          <a:spLocks/>
                        </wps:cNvSpPr>
                        <wps:spPr bwMode="auto">
                          <a:xfrm>
                            <a:off x="3238" y="2026"/>
                            <a:ext cx="13" cy="4"/>
                          </a:xfrm>
                          <a:custGeom>
                            <a:avLst/>
                            <a:gdLst>
                              <a:gd name="T0" fmla="+- 0 3239 3239"/>
                              <a:gd name="T1" fmla="*/ T0 w 13"/>
                              <a:gd name="T2" fmla="+- 0 2026 2026"/>
                              <a:gd name="T3" fmla="*/ 2026 h 4"/>
                              <a:gd name="T4" fmla="+- 0 3251 3239"/>
                              <a:gd name="T5" fmla="*/ T4 w 13"/>
                              <a:gd name="T6" fmla="+- 0 2030 2026"/>
                              <a:gd name="T7" fmla="*/ 2030 h 4"/>
                            </a:gdLst>
                            <a:ahLst/>
                            <a:cxnLst>
                              <a:cxn ang="0">
                                <a:pos x="T1" y="T3"/>
                              </a:cxn>
                              <a:cxn ang="0">
                                <a:pos x="T5" y="T7"/>
                              </a:cxn>
                            </a:cxnLst>
                            <a:rect l="0" t="0" r="r" b="b"/>
                            <a:pathLst>
                              <a:path w="13" h="4">
                                <a:moveTo>
                                  <a:pt x="0" y="0"/>
                                </a:moveTo>
                                <a:lnTo>
                                  <a:pt x="12" y="4"/>
                                </a:lnTo>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2" name="Line 374"/>
                        <wps:cNvCnPr>
                          <a:cxnSpLocks noChangeShapeType="1"/>
                        </wps:cNvCnPr>
                        <wps:spPr bwMode="auto">
                          <a:xfrm>
                            <a:off x="3251" y="2030"/>
                            <a:ext cx="0" cy="0"/>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13" name="Freeform 373"/>
                        <wps:cNvSpPr>
                          <a:spLocks/>
                        </wps:cNvSpPr>
                        <wps:spPr bwMode="auto">
                          <a:xfrm>
                            <a:off x="3239" y="2010"/>
                            <a:ext cx="13" cy="2"/>
                          </a:xfrm>
                          <a:custGeom>
                            <a:avLst/>
                            <a:gdLst>
                              <a:gd name="T0" fmla="+- 0 3252 3239"/>
                              <a:gd name="T1" fmla="*/ T0 w 13"/>
                              <a:gd name="T2" fmla="+- 0 2011 2011"/>
                              <a:gd name="T3" fmla="*/ 2011 h 2"/>
                              <a:gd name="T4" fmla="+- 0 3239 3239"/>
                              <a:gd name="T5" fmla="*/ T4 w 13"/>
                              <a:gd name="T6" fmla="+- 0 2012 2011"/>
                              <a:gd name="T7" fmla="*/ 2012 h 2"/>
                            </a:gdLst>
                            <a:ahLst/>
                            <a:cxnLst>
                              <a:cxn ang="0">
                                <a:pos x="T1" y="T3"/>
                              </a:cxn>
                              <a:cxn ang="0">
                                <a:pos x="T5" y="T7"/>
                              </a:cxn>
                            </a:cxnLst>
                            <a:rect l="0" t="0" r="r" b="b"/>
                            <a:pathLst>
                              <a:path w="13" h="2">
                                <a:moveTo>
                                  <a:pt x="13" y="0"/>
                                </a:moveTo>
                                <a:lnTo>
                                  <a:pt x="0" y="1"/>
                                </a:lnTo>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4" name="Line 372"/>
                        <wps:cNvCnPr>
                          <a:cxnSpLocks noChangeShapeType="1"/>
                        </wps:cNvCnPr>
                        <wps:spPr bwMode="auto">
                          <a:xfrm>
                            <a:off x="3252" y="2011"/>
                            <a:ext cx="0" cy="1"/>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15" name="Freeform 371"/>
                        <wps:cNvSpPr>
                          <a:spLocks/>
                        </wps:cNvSpPr>
                        <wps:spPr bwMode="auto">
                          <a:xfrm>
                            <a:off x="3236" y="1996"/>
                            <a:ext cx="8" cy="11"/>
                          </a:xfrm>
                          <a:custGeom>
                            <a:avLst/>
                            <a:gdLst>
                              <a:gd name="T0" fmla="+- 0 3244 3237"/>
                              <a:gd name="T1" fmla="*/ T0 w 8"/>
                              <a:gd name="T2" fmla="+- 0 1996 1996"/>
                              <a:gd name="T3" fmla="*/ 1996 h 11"/>
                              <a:gd name="T4" fmla="+- 0 3237 3237"/>
                              <a:gd name="T5" fmla="*/ T4 w 8"/>
                              <a:gd name="T6" fmla="+- 0 2007 1996"/>
                              <a:gd name="T7" fmla="*/ 2007 h 11"/>
                            </a:gdLst>
                            <a:ahLst/>
                            <a:cxnLst>
                              <a:cxn ang="0">
                                <a:pos x="T1" y="T3"/>
                              </a:cxn>
                              <a:cxn ang="0">
                                <a:pos x="T5" y="T7"/>
                              </a:cxn>
                            </a:cxnLst>
                            <a:rect l="0" t="0" r="r" b="b"/>
                            <a:pathLst>
                              <a:path w="8" h="11">
                                <a:moveTo>
                                  <a:pt x="7" y="0"/>
                                </a:moveTo>
                                <a:lnTo>
                                  <a:pt x="0" y="11"/>
                                </a:lnTo>
                              </a:path>
                            </a:pathLst>
                          </a:custGeom>
                          <a:solidFill>
                            <a:srgbClr val="DFDFD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6" name="Line 370"/>
                        <wps:cNvCnPr>
                          <a:cxnSpLocks noChangeShapeType="1"/>
                        </wps:cNvCnPr>
                        <wps:spPr bwMode="auto">
                          <a:xfrm>
                            <a:off x="3244" y="1996"/>
                            <a:ext cx="0" cy="11"/>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17" name="Freeform 369"/>
                        <wps:cNvSpPr>
                          <a:spLocks/>
                        </wps:cNvSpPr>
                        <wps:spPr bwMode="auto">
                          <a:xfrm>
                            <a:off x="3228" y="1991"/>
                            <a:ext cx="5" cy="22"/>
                          </a:xfrm>
                          <a:custGeom>
                            <a:avLst/>
                            <a:gdLst>
                              <a:gd name="T0" fmla="+- 0 3232 3228"/>
                              <a:gd name="T1" fmla="*/ T0 w 5"/>
                              <a:gd name="T2" fmla="+- 0 1992 1992"/>
                              <a:gd name="T3" fmla="*/ 1992 h 22"/>
                              <a:gd name="T4" fmla="+- 0 3229 3228"/>
                              <a:gd name="T5" fmla="*/ T4 w 5"/>
                              <a:gd name="T6" fmla="+- 0 2005 1992"/>
                              <a:gd name="T7" fmla="*/ 2005 h 22"/>
                              <a:gd name="T8" fmla="+- 0 3228 3228"/>
                              <a:gd name="T9" fmla="*/ T8 w 5"/>
                              <a:gd name="T10" fmla="+- 0 2013 1992"/>
                              <a:gd name="T11" fmla="*/ 2013 h 22"/>
                              <a:gd name="T12" fmla="+- 0 3232 3228"/>
                              <a:gd name="T13" fmla="*/ T12 w 5"/>
                              <a:gd name="T14" fmla="+- 0 1992 1992"/>
                              <a:gd name="T15" fmla="*/ 1992 h 22"/>
                            </a:gdLst>
                            <a:ahLst/>
                            <a:cxnLst>
                              <a:cxn ang="0">
                                <a:pos x="T1" y="T3"/>
                              </a:cxn>
                              <a:cxn ang="0">
                                <a:pos x="T5" y="T7"/>
                              </a:cxn>
                              <a:cxn ang="0">
                                <a:pos x="T9" y="T11"/>
                              </a:cxn>
                              <a:cxn ang="0">
                                <a:pos x="T13" y="T15"/>
                              </a:cxn>
                            </a:cxnLst>
                            <a:rect l="0" t="0" r="r" b="b"/>
                            <a:pathLst>
                              <a:path w="5" h="22">
                                <a:moveTo>
                                  <a:pt x="4" y="0"/>
                                </a:moveTo>
                                <a:lnTo>
                                  <a:pt x="1" y="13"/>
                                </a:lnTo>
                                <a:lnTo>
                                  <a:pt x="0" y="21"/>
                                </a:lnTo>
                                <a:lnTo>
                                  <a:pt x="4" y="0"/>
                                </a:lnTo>
                                <a:close/>
                              </a:path>
                            </a:pathLst>
                          </a:custGeom>
                          <a:solidFill>
                            <a:srgbClr val="D2D2D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18" name="Freeform 368"/>
                        <wps:cNvSpPr>
                          <a:spLocks/>
                        </wps:cNvSpPr>
                        <wps:spPr bwMode="auto">
                          <a:xfrm>
                            <a:off x="3228" y="1991"/>
                            <a:ext cx="5" cy="22"/>
                          </a:xfrm>
                          <a:custGeom>
                            <a:avLst/>
                            <a:gdLst>
                              <a:gd name="T0" fmla="+- 0 3232 3228"/>
                              <a:gd name="T1" fmla="*/ T0 w 5"/>
                              <a:gd name="T2" fmla="+- 0 1992 1992"/>
                              <a:gd name="T3" fmla="*/ 1992 h 22"/>
                              <a:gd name="T4" fmla="+- 0 3229 3228"/>
                              <a:gd name="T5" fmla="*/ T4 w 5"/>
                              <a:gd name="T6" fmla="+- 0 2005 1992"/>
                              <a:gd name="T7" fmla="*/ 2005 h 22"/>
                              <a:gd name="T8" fmla="+- 0 3228 3228"/>
                              <a:gd name="T9" fmla="*/ T8 w 5"/>
                              <a:gd name="T10" fmla="+- 0 2013 1992"/>
                              <a:gd name="T11" fmla="*/ 2013 h 22"/>
                            </a:gdLst>
                            <a:ahLst/>
                            <a:cxnLst>
                              <a:cxn ang="0">
                                <a:pos x="T1" y="T3"/>
                              </a:cxn>
                              <a:cxn ang="0">
                                <a:pos x="T5" y="T7"/>
                              </a:cxn>
                              <a:cxn ang="0">
                                <a:pos x="T9" y="T11"/>
                              </a:cxn>
                            </a:cxnLst>
                            <a:rect l="0" t="0" r="r" b="b"/>
                            <a:pathLst>
                              <a:path w="5" h="22">
                                <a:moveTo>
                                  <a:pt x="4" y="0"/>
                                </a:moveTo>
                                <a:lnTo>
                                  <a:pt x="1" y="13"/>
                                </a:lnTo>
                                <a:lnTo>
                                  <a:pt x="0" y="21"/>
                                </a:lnTo>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9" name="Freeform 367"/>
                        <wps:cNvSpPr>
                          <a:spLocks/>
                        </wps:cNvSpPr>
                        <wps:spPr bwMode="auto">
                          <a:xfrm>
                            <a:off x="3217" y="1996"/>
                            <a:ext cx="7" cy="17"/>
                          </a:xfrm>
                          <a:custGeom>
                            <a:avLst/>
                            <a:gdLst>
                              <a:gd name="T0" fmla="+- 0 3218 3218"/>
                              <a:gd name="T1" fmla="*/ T0 w 7"/>
                              <a:gd name="T2" fmla="+- 0 1996 1996"/>
                              <a:gd name="T3" fmla="*/ 1996 h 17"/>
                              <a:gd name="T4" fmla="+- 0 3225 3218"/>
                              <a:gd name="T5" fmla="*/ T4 w 7"/>
                              <a:gd name="T6" fmla="+- 0 2012 1996"/>
                              <a:gd name="T7" fmla="*/ 2012 h 17"/>
                            </a:gdLst>
                            <a:ahLst/>
                            <a:cxnLst>
                              <a:cxn ang="0">
                                <a:pos x="T1" y="T3"/>
                              </a:cxn>
                              <a:cxn ang="0">
                                <a:pos x="T5" y="T7"/>
                              </a:cxn>
                            </a:cxnLst>
                            <a:rect l="0" t="0" r="r" b="b"/>
                            <a:pathLst>
                              <a:path w="7" h="17">
                                <a:moveTo>
                                  <a:pt x="0" y="0"/>
                                </a:moveTo>
                                <a:lnTo>
                                  <a:pt x="7" y="16"/>
                                </a:lnTo>
                              </a:path>
                            </a:pathLst>
                          </a:custGeom>
                          <a:solidFill>
                            <a:srgbClr val="D2D2D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0" name="Line 366"/>
                        <wps:cNvCnPr>
                          <a:cxnSpLocks noChangeShapeType="1"/>
                        </wps:cNvCnPr>
                        <wps:spPr bwMode="auto">
                          <a:xfrm>
                            <a:off x="3218" y="1996"/>
                            <a:ext cx="7" cy="16"/>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21" name="Freeform 365"/>
                        <wps:cNvSpPr>
                          <a:spLocks/>
                        </wps:cNvSpPr>
                        <wps:spPr bwMode="auto">
                          <a:xfrm>
                            <a:off x="3209" y="2013"/>
                            <a:ext cx="16" cy="5"/>
                          </a:xfrm>
                          <a:custGeom>
                            <a:avLst/>
                            <a:gdLst>
                              <a:gd name="T0" fmla="+- 0 3210 3210"/>
                              <a:gd name="T1" fmla="*/ T0 w 16"/>
                              <a:gd name="T2" fmla="+- 0 2013 2013"/>
                              <a:gd name="T3" fmla="*/ 2013 h 5"/>
                              <a:gd name="T4" fmla="+- 0 3225 3210"/>
                              <a:gd name="T5" fmla="*/ T4 w 16"/>
                              <a:gd name="T6" fmla="+- 0 2018 2013"/>
                              <a:gd name="T7" fmla="*/ 2018 h 5"/>
                            </a:gdLst>
                            <a:ahLst/>
                            <a:cxnLst>
                              <a:cxn ang="0">
                                <a:pos x="T1" y="T3"/>
                              </a:cxn>
                              <a:cxn ang="0">
                                <a:pos x="T5" y="T7"/>
                              </a:cxn>
                            </a:cxnLst>
                            <a:rect l="0" t="0" r="r" b="b"/>
                            <a:pathLst>
                              <a:path w="16" h="5">
                                <a:moveTo>
                                  <a:pt x="0" y="0"/>
                                </a:moveTo>
                                <a:lnTo>
                                  <a:pt x="15" y="5"/>
                                </a:lnTo>
                              </a:path>
                            </a:pathLst>
                          </a:custGeom>
                          <a:solidFill>
                            <a:srgbClr val="D2D2D2"/>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2" name="Line 364"/>
                        <wps:cNvCnPr>
                          <a:cxnSpLocks noChangeShapeType="1"/>
                        </wps:cNvCnPr>
                        <wps:spPr bwMode="auto">
                          <a:xfrm>
                            <a:off x="3210" y="2013"/>
                            <a:ext cx="15" cy="5"/>
                          </a:xfrm>
                          <a:prstGeom prst="line">
                            <a:avLst/>
                          </a:prstGeom>
                          <a:noFill/>
                          <a:ln w="2705">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23" name="Freeform 363"/>
                        <wps:cNvSpPr>
                          <a:spLocks/>
                        </wps:cNvSpPr>
                        <wps:spPr bwMode="auto">
                          <a:xfrm>
                            <a:off x="3219" y="2006"/>
                            <a:ext cx="23" cy="23"/>
                          </a:xfrm>
                          <a:custGeom>
                            <a:avLst/>
                            <a:gdLst>
                              <a:gd name="T0" fmla="+- 0 3237 3220"/>
                              <a:gd name="T1" fmla="*/ T0 w 23"/>
                              <a:gd name="T2" fmla="+- 0 2006 2006"/>
                              <a:gd name="T3" fmla="*/ 2006 h 23"/>
                              <a:gd name="T4" fmla="+- 0 3231 3220"/>
                              <a:gd name="T5" fmla="*/ T4 w 23"/>
                              <a:gd name="T6" fmla="+- 0 2006 2006"/>
                              <a:gd name="T7" fmla="*/ 2006 h 23"/>
                              <a:gd name="T8" fmla="+- 0 3225 3220"/>
                              <a:gd name="T9" fmla="*/ T8 w 23"/>
                              <a:gd name="T10" fmla="+- 0 2006 2006"/>
                              <a:gd name="T11" fmla="*/ 2006 h 23"/>
                              <a:gd name="T12" fmla="+- 0 3220 3220"/>
                              <a:gd name="T13" fmla="*/ T12 w 23"/>
                              <a:gd name="T14" fmla="+- 0 2012 2006"/>
                              <a:gd name="T15" fmla="*/ 2012 h 23"/>
                              <a:gd name="T16" fmla="+- 0 3220 3220"/>
                              <a:gd name="T17" fmla="*/ T16 w 23"/>
                              <a:gd name="T18" fmla="+- 0 2024 2006"/>
                              <a:gd name="T19" fmla="*/ 2024 h 23"/>
                              <a:gd name="T20" fmla="+- 0 3225 3220"/>
                              <a:gd name="T21" fmla="*/ T20 w 23"/>
                              <a:gd name="T22" fmla="+- 0 2029 2006"/>
                              <a:gd name="T23" fmla="*/ 2029 h 23"/>
                              <a:gd name="T24" fmla="+- 0 3237 3220"/>
                              <a:gd name="T25" fmla="*/ T24 w 23"/>
                              <a:gd name="T26" fmla="+- 0 2029 2006"/>
                              <a:gd name="T27" fmla="*/ 2029 h 23"/>
                              <a:gd name="T28" fmla="+- 0 3242 3220"/>
                              <a:gd name="T29" fmla="*/ T28 w 23"/>
                              <a:gd name="T30" fmla="+- 0 2024 2006"/>
                              <a:gd name="T31" fmla="*/ 2024 h 23"/>
                              <a:gd name="T32" fmla="+- 0 3242 3220"/>
                              <a:gd name="T33" fmla="*/ T32 w 23"/>
                              <a:gd name="T34" fmla="+- 0 2012 2006"/>
                              <a:gd name="T35" fmla="*/ 2012 h 23"/>
                              <a:gd name="T36" fmla="+- 0 3237 3220"/>
                              <a:gd name="T37" fmla="*/ T36 w 23"/>
                              <a:gd name="T38" fmla="+- 0 2006 2006"/>
                              <a:gd name="T39" fmla="*/ 2006 h 2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23" h="23">
                                <a:moveTo>
                                  <a:pt x="17" y="0"/>
                                </a:moveTo>
                                <a:lnTo>
                                  <a:pt x="11" y="0"/>
                                </a:lnTo>
                                <a:lnTo>
                                  <a:pt x="5" y="0"/>
                                </a:lnTo>
                                <a:lnTo>
                                  <a:pt x="0" y="6"/>
                                </a:lnTo>
                                <a:lnTo>
                                  <a:pt x="0" y="18"/>
                                </a:lnTo>
                                <a:lnTo>
                                  <a:pt x="5" y="23"/>
                                </a:lnTo>
                                <a:lnTo>
                                  <a:pt x="17" y="23"/>
                                </a:lnTo>
                                <a:lnTo>
                                  <a:pt x="22" y="18"/>
                                </a:lnTo>
                                <a:lnTo>
                                  <a:pt x="22" y="6"/>
                                </a:lnTo>
                                <a:lnTo>
                                  <a:pt x="17" y="0"/>
                                </a:lnTo>
                                <a:close/>
                              </a:path>
                            </a:pathLst>
                          </a:custGeom>
                          <a:solidFill>
                            <a:srgbClr val="94949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4" name="Freeform 362"/>
                        <wps:cNvSpPr>
                          <a:spLocks/>
                        </wps:cNvSpPr>
                        <wps:spPr bwMode="auto">
                          <a:xfrm>
                            <a:off x="3219" y="2006"/>
                            <a:ext cx="23" cy="23"/>
                          </a:xfrm>
                          <a:custGeom>
                            <a:avLst/>
                            <a:gdLst>
                              <a:gd name="T0" fmla="+- 0 3231 3220"/>
                              <a:gd name="T1" fmla="*/ T0 w 23"/>
                              <a:gd name="T2" fmla="+- 0 2006 2006"/>
                              <a:gd name="T3" fmla="*/ 2006 h 23"/>
                              <a:gd name="T4" fmla="+- 0 3237 3220"/>
                              <a:gd name="T5" fmla="*/ T4 w 23"/>
                              <a:gd name="T6" fmla="+- 0 2006 2006"/>
                              <a:gd name="T7" fmla="*/ 2006 h 23"/>
                              <a:gd name="T8" fmla="+- 0 3242 3220"/>
                              <a:gd name="T9" fmla="*/ T8 w 23"/>
                              <a:gd name="T10" fmla="+- 0 2012 2006"/>
                              <a:gd name="T11" fmla="*/ 2012 h 23"/>
                              <a:gd name="T12" fmla="+- 0 3242 3220"/>
                              <a:gd name="T13" fmla="*/ T12 w 23"/>
                              <a:gd name="T14" fmla="+- 0 2018 2006"/>
                              <a:gd name="T15" fmla="*/ 2018 h 23"/>
                              <a:gd name="T16" fmla="+- 0 3242 3220"/>
                              <a:gd name="T17" fmla="*/ T16 w 23"/>
                              <a:gd name="T18" fmla="+- 0 2024 2006"/>
                              <a:gd name="T19" fmla="*/ 2024 h 23"/>
                              <a:gd name="T20" fmla="+- 0 3237 3220"/>
                              <a:gd name="T21" fmla="*/ T20 w 23"/>
                              <a:gd name="T22" fmla="+- 0 2029 2006"/>
                              <a:gd name="T23" fmla="*/ 2029 h 23"/>
                              <a:gd name="T24" fmla="+- 0 3231 3220"/>
                              <a:gd name="T25" fmla="*/ T24 w 23"/>
                              <a:gd name="T26" fmla="+- 0 2029 2006"/>
                              <a:gd name="T27" fmla="*/ 2029 h 23"/>
                              <a:gd name="T28" fmla="+- 0 3225 3220"/>
                              <a:gd name="T29" fmla="*/ T28 w 23"/>
                              <a:gd name="T30" fmla="+- 0 2029 2006"/>
                              <a:gd name="T31" fmla="*/ 2029 h 23"/>
                              <a:gd name="T32" fmla="+- 0 3220 3220"/>
                              <a:gd name="T33" fmla="*/ T32 w 23"/>
                              <a:gd name="T34" fmla="+- 0 2024 2006"/>
                              <a:gd name="T35" fmla="*/ 2024 h 23"/>
                              <a:gd name="T36" fmla="+- 0 3220 3220"/>
                              <a:gd name="T37" fmla="*/ T36 w 23"/>
                              <a:gd name="T38" fmla="+- 0 2018 2006"/>
                              <a:gd name="T39" fmla="*/ 2018 h 23"/>
                              <a:gd name="T40" fmla="+- 0 3220 3220"/>
                              <a:gd name="T41" fmla="*/ T40 w 23"/>
                              <a:gd name="T42" fmla="+- 0 2012 2006"/>
                              <a:gd name="T43" fmla="*/ 2012 h 23"/>
                              <a:gd name="T44" fmla="+- 0 3225 3220"/>
                              <a:gd name="T45" fmla="*/ T44 w 23"/>
                              <a:gd name="T46" fmla="+- 0 2006 2006"/>
                              <a:gd name="T47" fmla="*/ 2006 h 23"/>
                              <a:gd name="T48" fmla="+- 0 3231 3220"/>
                              <a:gd name="T49" fmla="*/ T48 w 23"/>
                              <a:gd name="T50" fmla="+- 0 2006 2006"/>
                              <a:gd name="T51" fmla="*/ 2006 h 2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23" h="23">
                                <a:moveTo>
                                  <a:pt x="11" y="0"/>
                                </a:moveTo>
                                <a:lnTo>
                                  <a:pt x="17" y="0"/>
                                </a:lnTo>
                                <a:lnTo>
                                  <a:pt x="22" y="6"/>
                                </a:lnTo>
                                <a:lnTo>
                                  <a:pt x="22" y="12"/>
                                </a:lnTo>
                                <a:lnTo>
                                  <a:pt x="22" y="18"/>
                                </a:lnTo>
                                <a:lnTo>
                                  <a:pt x="17" y="23"/>
                                </a:lnTo>
                                <a:lnTo>
                                  <a:pt x="11" y="23"/>
                                </a:lnTo>
                                <a:lnTo>
                                  <a:pt x="5" y="23"/>
                                </a:lnTo>
                                <a:lnTo>
                                  <a:pt x="0" y="18"/>
                                </a:lnTo>
                                <a:lnTo>
                                  <a:pt x="0" y="12"/>
                                </a:lnTo>
                                <a:lnTo>
                                  <a:pt x="0" y="6"/>
                                </a:lnTo>
                                <a:lnTo>
                                  <a:pt x="5" y="0"/>
                                </a:lnTo>
                                <a:lnTo>
                                  <a:pt x="11"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5" name="Freeform 361"/>
                        <wps:cNvSpPr>
                          <a:spLocks/>
                        </wps:cNvSpPr>
                        <wps:spPr bwMode="auto">
                          <a:xfrm>
                            <a:off x="3147" y="1815"/>
                            <a:ext cx="43" cy="49"/>
                          </a:xfrm>
                          <a:custGeom>
                            <a:avLst/>
                            <a:gdLst>
                              <a:gd name="T0" fmla="+- 0 3180 3148"/>
                              <a:gd name="T1" fmla="*/ T0 w 43"/>
                              <a:gd name="T2" fmla="+- 0 1816 1816"/>
                              <a:gd name="T3" fmla="*/ 1816 h 49"/>
                              <a:gd name="T4" fmla="+- 0 3169 3148"/>
                              <a:gd name="T5" fmla="*/ T4 w 43"/>
                              <a:gd name="T6" fmla="+- 0 1816 1816"/>
                              <a:gd name="T7" fmla="*/ 1816 h 49"/>
                              <a:gd name="T8" fmla="+- 0 3157 3148"/>
                              <a:gd name="T9" fmla="*/ T8 w 43"/>
                              <a:gd name="T10" fmla="+- 0 1816 1816"/>
                              <a:gd name="T11" fmla="*/ 1816 h 49"/>
                              <a:gd name="T12" fmla="+- 0 3148 3148"/>
                              <a:gd name="T13" fmla="*/ T12 w 43"/>
                              <a:gd name="T14" fmla="+- 0 1826 1816"/>
                              <a:gd name="T15" fmla="*/ 1826 h 49"/>
                              <a:gd name="T16" fmla="+- 0 3148 3148"/>
                              <a:gd name="T17" fmla="*/ T16 w 43"/>
                              <a:gd name="T18" fmla="+- 0 1853 1816"/>
                              <a:gd name="T19" fmla="*/ 1853 h 49"/>
                              <a:gd name="T20" fmla="+- 0 3157 3148"/>
                              <a:gd name="T21" fmla="*/ T20 w 43"/>
                              <a:gd name="T22" fmla="+- 0 1864 1816"/>
                              <a:gd name="T23" fmla="*/ 1864 h 49"/>
                              <a:gd name="T24" fmla="+- 0 3180 3148"/>
                              <a:gd name="T25" fmla="*/ T24 w 43"/>
                              <a:gd name="T26" fmla="+- 0 1864 1816"/>
                              <a:gd name="T27" fmla="*/ 1864 h 49"/>
                              <a:gd name="T28" fmla="+- 0 3190 3148"/>
                              <a:gd name="T29" fmla="*/ T28 w 43"/>
                              <a:gd name="T30" fmla="+- 0 1853 1816"/>
                              <a:gd name="T31" fmla="*/ 1853 h 49"/>
                              <a:gd name="T32" fmla="+- 0 3190 3148"/>
                              <a:gd name="T33" fmla="*/ T32 w 43"/>
                              <a:gd name="T34" fmla="+- 0 1826 1816"/>
                              <a:gd name="T35" fmla="*/ 1826 h 49"/>
                              <a:gd name="T36" fmla="+- 0 3180 3148"/>
                              <a:gd name="T37" fmla="*/ T36 w 43"/>
                              <a:gd name="T38" fmla="+- 0 1816 1816"/>
                              <a:gd name="T39" fmla="*/ 1816 h 4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43" h="49">
                                <a:moveTo>
                                  <a:pt x="32" y="0"/>
                                </a:moveTo>
                                <a:lnTo>
                                  <a:pt x="21" y="0"/>
                                </a:lnTo>
                                <a:lnTo>
                                  <a:pt x="9" y="0"/>
                                </a:lnTo>
                                <a:lnTo>
                                  <a:pt x="0" y="10"/>
                                </a:lnTo>
                                <a:lnTo>
                                  <a:pt x="0" y="37"/>
                                </a:lnTo>
                                <a:lnTo>
                                  <a:pt x="9" y="48"/>
                                </a:lnTo>
                                <a:lnTo>
                                  <a:pt x="32" y="48"/>
                                </a:lnTo>
                                <a:lnTo>
                                  <a:pt x="42" y="37"/>
                                </a:lnTo>
                                <a:lnTo>
                                  <a:pt x="42" y="10"/>
                                </a:lnTo>
                                <a:lnTo>
                                  <a:pt x="32" y="0"/>
                                </a:lnTo>
                                <a:close/>
                              </a:path>
                            </a:pathLst>
                          </a:custGeom>
                          <a:solidFill>
                            <a:srgbClr val="949494"/>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6" name="Freeform 360"/>
                        <wps:cNvSpPr>
                          <a:spLocks/>
                        </wps:cNvSpPr>
                        <wps:spPr bwMode="auto">
                          <a:xfrm>
                            <a:off x="3147" y="1815"/>
                            <a:ext cx="43" cy="49"/>
                          </a:xfrm>
                          <a:custGeom>
                            <a:avLst/>
                            <a:gdLst>
                              <a:gd name="T0" fmla="+- 0 3169 3148"/>
                              <a:gd name="T1" fmla="*/ T0 w 43"/>
                              <a:gd name="T2" fmla="+- 0 1816 1816"/>
                              <a:gd name="T3" fmla="*/ 1816 h 49"/>
                              <a:gd name="T4" fmla="+- 0 3180 3148"/>
                              <a:gd name="T5" fmla="*/ T4 w 43"/>
                              <a:gd name="T6" fmla="+- 0 1816 1816"/>
                              <a:gd name="T7" fmla="*/ 1816 h 49"/>
                              <a:gd name="T8" fmla="+- 0 3190 3148"/>
                              <a:gd name="T9" fmla="*/ T8 w 43"/>
                              <a:gd name="T10" fmla="+- 0 1826 1816"/>
                              <a:gd name="T11" fmla="*/ 1826 h 49"/>
                              <a:gd name="T12" fmla="+- 0 3190 3148"/>
                              <a:gd name="T13" fmla="*/ T12 w 43"/>
                              <a:gd name="T14" fmla="+- 0 1840 1816"/>
                              <a:gd name="T15" fmla="*/ 1840 h 49"/>
                              <a:gd name="T16" fmla="+- 0 3190 3148"/>
                              <a:gd name="T17" fmla="*/ T16 w 43"/>
                              <a:gd name="T18" fmla="+- 0 1853 1816"/>
                              <a:gd name="T19" fmla="*/ 1853 h 49"/>
                              <a:gd name="T20" fmla="+- 0 3180 3148"/>
                              <a:gd name="T21" fmla="*/ T20 w 43"/>
                              <a:gd name="T22" fmla="+- 0 1864 1816"/>
                              <a:gd name="T23" fmla="*/ 1864 h 49"/>
                              <a:gd name="T24" fmla="+- 0 3169 3148"/>
                              <a:gd name="T25" fmla="*/ T24 w 43"/>
                              <a:gd name="T26" fmla="+- 0 1864 1816"/>
                              <a:gd name="T27" fmla="*/ 1864 h 49"/>
                              <a:gd name="T28" fmla="+- 0 3157 3148"/>
                              <a:gd name="T29" fmla="*/ T28 w 43"/>
                              <a:gd name="T30" fmla="+- 0 1864 1816"/>
                              <a:gd name="T31" fmla="*/ 1864 h 49"/>
                              <a:gd name="T32" fmla="+- 0 3148 3148"/>
                              <a:gd name="T33" fmla="*/ T32 w 43"/>
                              <a:gd name="T34" fmla="+- 0 1853 1816"/>
                              <a:gd name="T35" fmla="*/ 1853 h 49"/>
                              <a:gd name="T36" fmla="+- 0 3148 3148"/>
                              <a:gd name="T37" fmla="*/ T36 w 43"/>
                              <a:gd name="T38" fmla="+- 0 1840 1816"/>
                              <a:gd name="T39" fmla="*/ 1840 h 49"/>
                              <a:gd name="T40" fmla="+- 0 3148 3148"/>
                              <a:gd name="T41" fmla="*/ T40 w 43"/>
                              <a:gd name="T42" fmla="+- 0 1826 1816"/>
                              <a:gd name="T43" fmla="*/ 1826 h 49"/>
                              <a:gd name="T44" fmla="+- 0 3157 3148"/>
                              <a:gd name="T45" fmla="*/ T44 w 43"/>
                              <a:gd name="T46" fmla="+- 0 1816 1816"/>
                              <a:gd name="T47" fmla="*/ 1816 h 49"/>
                              <a:gd name="T48" fmla="+- 0 3169 3148"/>
                              <a:gd name="T49" fmla="*/ T48 w 43"/>
                              <a:gd name="T50" fmla="+- 0 1816 1816"/>
                              <a:gd name="T51" fmla="*/ 1816 h 4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Lst>
                            <a:rect l="0" t="0" r="r" b="b"/>
                            <a:pathLst>
                              <a:path w="43" h="49">
                                <a:moveTo>
                                  <a:pt x="21" y="0"/>
                                </a:moveTo>
                                <a:lnTo>
                                  <a:pt x="32" y="0"/>
                                </a:lnTo>
                                <a:lnTo>
                                  <a:pt x="42" y="10"/>
                                </a:lnTo>
                                <a:lnTo>
                                  <a:pt x="42" y="24"/>
                                </a:lnTo>
                                <a:lnTo>
                                  <a:pt x="42" y="37"/>
                                </a:lnTo>
                                <a:lnTo>
                                  <a:pt x="32" y="48"/>
                                </a:lnTo>
                                <a:lnTo>
                                  <a:pt x="21" y="48"/>
                                </a:lnTo>
                                <a:lnTo>
                                  <a:pt x="9" y="48"/>
                                </a:lnTo>
                                <a:lnTo>
                                  <a:pt x="0" y="37"/>
                                </a:lnTo>
                                <a:lnTo>
                                  <a:pt x="0" y="24"/>
                                </a:lnTo>
                                <a:lnTo>
                                  <a:pt x="0" y="10"/>
                                </a:lnTo>
                                <a:lnTo>
                                  <a:pt x="9" y="0"/>
                                </a:lnTo>
                                <a:lnTo>
                                  <a:pt x="21" y="0"/>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7" name="Freeform 359"/>
                        <wps:cNvSpPr>
                          <a:spLocks/>
                        </wps:cNvSpPr>
                        <wps:spPr bwMode="auto">
                          <a:xfrm>
                            <a:off x="4283" y="1424"/>
                            <a:ext cx="1027" cy="97"/>
                          </a:xfrm>
                          <a:custGeom>
                            <a:avLst/>
                            <a:gdLst>
                              <a:gd name="T0" fmla="+- 0 4285 4283"/>
                              <a:gd name="T1" fmla="*/ T0 w 1027"/>
                              <a:gd name="T2" fmla="+- 0 1424 1424"/>
                              <a:gd name="T3" fmla="*/ 1424 h 97"/>
                              <a:gd name="T4" fmla="+- 0 4283 4283"/>
                              <a:gd name="T5" fmla="*/ T4 w 1027"/>
                              <a:gd name="T6" fmla="+- 0 1492 1424"/>
                              <a:gd name="T7" fmla="*/ 1492 h 97"/>
                              <a:gd name="T8" fmla="+- 0 5309 4283"/>
                              <a:gd name="T9" fmla="*/ T8 w 1027"/>
                              <a:gd name="T10" fmla="+- 0 1521 1424"/>
                              <a:gd name="T11" fmla="*/ 1521 h 97"/>
                              <a:gd name="T12" fmla="+- 0 5279 4283"/>
                              <a:gd name="T13" fmla="*/ T12 w 1027"/>
                              <a:gd name="T14" fmla="+- 0 1504 1424"/>
                              <a:gd name="T15" fmla="*/ 1504 h 97"/>
                              <a:gd name="T16" fmla="+- 0 4952 4283"/>
                              <a:gd name="T17" fmla="*/ T16 w 1027"/>
                              <a:gd name="T18" fmla="+- 0 1489 1424"/>
                              <a:gd name="T19" fmla="*/ 1489 h 97"/>
                              <a:gd name="T20" fmla="+- 0 4945 4283"/>
                              <a:gd name="T21" fmla="*/ T20 w 1027"/>
                              <a:gd name="T22" fmla="+- 0 1463 1424"/>
                              <a:gd name="T23" fmla="*/ 1463 h 97"/>
                              <a:gd name="T24" fmla="+- 0 4285 4283"/>
                              <a:gd name="T25" fmla="*/ T24 w 1027"/>
                              <a:gd name="T26" fmla="+- 0 1424 1424"/>
                              <a:gd name="T27" fmla="*/ 1424 h 97"/>
                            </a:gdLst>
                            <a:ahLst/>
                            <a:cxnLst>
                              <a:cxn ang="0">
                                <a:pos x="T1" y="T3"/>
                              </a:cxn>
                              <a:cxn ang="0">
                                <a:pos x="T5" y="T7"/>
                              </a:cxn>
                              <a:cxn ang="0">
                                <a:pos x="T9" y="T11"/>
                              </a:cxn>
                              <a:cxn ang="0">
                                <a:pos x="T13" y="T15"/>
                              </a:cxn>
                              <a:cxn ang="0">
                                <a:pos x="T17" y="T19"/>
                              </a:cxn>
                              <a:cxn ang="0">
                                <a:pos x="T21" y="T23"/>
                              </a:cxn>
                              <a:cxn ang="0">
                                <a:pos x="T25" y="T27"/>
                              </a:cxn>
                            </a:cxnLst>
                            <a:rect l="0" t="0" r="r" b="b"/>
                            <a:pathLst>
                              <a:path w="1027" h="97">
                                <a:moveTo>
                                  <a:pt x="2" y="0"/>
                                </a:moveTo>
                                <a:lnTo>
                                  <a:pt x="0" y="68"/>
                                </a:lnTo>
                                <a:lnTo>
                                  <a:pt x="1026" y="97"/>
                                </a:lnTo>
                                <a:lnTo>
                                  <a:pt x="996" y="80"/>
                                </a:lnTo>
                                <a:lnTo>
                                  <a:pt x="669" y="65"/>
                                </a:lnTo>
                                <a:lnTo>
                                  <a:pt x="662" y="39"/>
                                </a:lnTo>
                                <a:lnTo>
                                  <a:pt x="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28" name="Freeform 358"/>
                        <wps:cNvSpPr>
                          <a:spLocks/>
                        </wps:cNvSpPr>
                        <wps:spPr bwMode="auto">
                          <a:xfrm>
                            <a:off x="4283" y="1424"/>
                            <a:ext cx="1027" cy="97"/>
                          </a:xfrm>
                          <a:custGeom>
                            <a:avLst/>
                            <a:gdLst>
                              <a:gd name="T0" fmla="+- 0 4283 4283"/>
                              <a:gd name="T1" fmla="*/ T0 w 1027"/>
                              <a:gd name="T2" fmla="+- 0 1492 1424"/>
                              <a:gd name="T3" fmla="*/ 1492 h 97"/>
                              <a:gd name="T4" fmla="+- 0 4285 4283"/>
                              <a:gd name="T5" fmla="*/ T4 w 1027"/>
                              <a:gd name="T6" fmla="+- 0 1424 1424"/>
                              <a:gd name="T7" fmla="*/ 1424 h 97"/>
                              <a:gd name="T8" fmla="+- 0 4945 4283"/>
                              <a:gd name="T9" fmla="*/ T8 w 1027"/>
                              <a:gd name="T10" fmla="+- 0 1463 1424"/>
                              <a:gd name="T11" fmla="*/ 1463 h 97"/>
                              <a:gd name="T12" fmla="+- 0 4952 4283"/>
                              <a:gd name="T13" fmla="*/ T12 w 1027"/>
                              <a:gd name="T14" fmla="+- 0 1489 1424"/>
                              <a:gd name="T15" fmla="*/ 1489 h 97"/>
                              <a:gd name="T16" fmla="+- 0 5279 4283"/>
                              <a:gd name="T17" fmla="*/ T16 w 1027"/>
                              <a:gd name="T18" fmla="+- 0 1504 1424"/>
                              <a:gd name="T19" fmla="*/ 1504 h 97"/>
                              <a:gd name="T20" fmla="+- 0 5309 4283"/>
                              <a:gd name="T21" fmla="*/ T20 w 1027"/>
                              <a:gd name="T22" fmla="+- 0 1521 1424"/>
                              <a:gd name="T23" fmla="*/ 1521 h 97"/>
                              <a:gd name="T24" fmla="+- 0 4283 4283"/>
                              <a:gd name="T25" fmla="*/ T24 w 1027"/>
                              <a:gd name="T26" fmla="+- 0 1492 1424"/>
                              <a:gd name="T27" fmla="*/ 1492 h 97"/>
                            </a:gdLst>
                            <a:ahLst/>
                            <a:cxnLst>
                              <a:cxn ang="0">
                                <a:pos x="T1" y="T3"/>
                              </a:cxn>
                              <a:cxn ang="0">
                                <a:pos x="T5" y="T7"/>
                              </a:cxn>
                              <a:cxn ang="0">
                                <a:pos x="T9" y="T11"/>
                              </a:cxn>
                              <a:cxn ang="0">
                                <a:pos x="T13" y="T15"/>
                              </a:cxn>
                              <a:cxn ang="0">
                                <a:pos x="T17" y="T19"/>
                              </a:cxn>
                              <a:cxn ang="0">
                                <a:pos x="T21" y="T23"/>
                              </a:cxn>
                              <a:cxn ang="0">
                                <a:pos x="T25" y="T27"/>
                              </a:cxn>
                            </a:cxnLst>
                            <a:rect l="0" t="0" r="r" b="b"/>
                            <a:pathLst>
                              <a:path w="1027" h="97">
                                <a:moveTo>
                                  <a:pt x="0" y="68"/>
                                </a:moveTo>
                                <a:lnTo>
                                  <a:pt x="2" y="0"/>
                                </a:lnTo>
                                <a:lnTo>
                                  <a:pt x="662" y="39"/>
                                </a:lnTo>
                                <a:lnTo>
                                  <a:pt x="669" y="65"/>
                                </a:lnTo>
                                <a:lnTo>
                                  <a:pt x="996" y="80"/>
                                </a:lnTo>
                                <a:lnTo>
                                  <a:pt x="1026" y="97"/>
                                </a:lnTo>
                                <a:lnTo>
                                  <a:pt x="0" y="68"/>
                                </a:lnTo>
                                <a:close/>
                              </a:path>
                            </a:pathLst>
                          </a:custGeom>
                          <a:noFill/>
                          <a:ln w="270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9" name="Rectangle 357"/>
                        <wps:cNvSpPr>
                          <a:spLocks noChangeArrowheads="1"/>
                        </wps:cNvSpPr>
                        <wps:spPr bwMode="auto">
                          <a:xfrm>
                            <a:off x="4315" y="1470"/>
                            <a:ext cx="274" cy="32"/>
                          </a:xfrm>
                          <a:prstGeom prst="rect">
                            <a:avLst/>
                          </a:prstGeom>
                          <a:solidFill>
                            <a:srgbClr val="DFDFD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0" name="Rectangle 356"/>
                        <wps:cNvSpPr>
                          <a:spLocks noChangeArrowheads="1"/>
                        </wps:cNvSpPr>
                        <wps:spPr bwMode="auto">
                          <a:xfrm>
                            <a:off x="4315" y="1470"/>
                            <a:ext cx="274" cy="32"/>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1" name="Rectangle 355"/>
                        <wps:cNvSpPr>
                          <a:spLocks noChangeArrowheads="1"/>
                        </wps:cNvSpPr>
                        <wps:spPr bwMode="auto">
                          <a:xfrm>
                            <a:off x="4226" y="1480"/>
                            <a:ext cx="88" cy="22"/>
                          </a:xfrm>
                          <a:prstGeom prst="rect">
                            <a:avLst/>
                          </a:prstGeom>
                          <a:solidFill>
                            <a:srgbClr val="DFDFD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2" name="Rectangle 354"/>
                        <wps:cNvSpPr>
                          <a:spLocks noChangeArrowheads="1"/>
                        </wps:cNvSpPr>
                        <wps:spPr bwMode="auto">
                          <a:xfrm>
                            <a:off x="4226" y="1480"/>
                            <a:ext cx="88" cy="22"/>
                          </a:xfrm>
                          <a:prstGeom prst="rect">
                            <a:avLst/>
                          </a:prstGeom>
                          <a:noFill/>
                          <a:ln w="2705">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3" name="Rectangle 353"/>
                        <wps:cNvSpPr>
                          <a:spLocks noChangeArrowheads="1"/>
                        </wps:cNvSpPr>
                        <wps:spPr bwMode="auto">
                          <a:xfrm>
                            <a:off x="742" y="324"/>
                            <a:ext cx="5660" cy="2887"/>
                          </a:xfrm>
                          <a:prstGeom prst="rect">
                            <a:avLst/>
                          </a:prstGeom>
                          <a:noFill/>
                          <a:ln w="6350">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34" name="AutoShape 352"/>
                        <wps:cNvSpPr>
                          <a:spLocks/>
                        </wps:cNvSpPr>
                        <wps:spPr bwMode="auto">
                          <a:xfrm>
                            <a:off x="2761" y="2391"/>
                            <a:ext cx="923" cy="753"/>
                          </a:xfrm>
                          <a:custGeom>
                            <a:avLst/>
                            <a:gdLst>
                              <a:gd name="T0" fmla="+- 0 3002 2762"/>
                              <a:gd name="T1" fmla="*/ T0 w 923"/>
                              <a:gd name="T2" fmla="+- 0 2391 2391"/>
                              <a:gd name="T3" fmla="*/ 2391 h 753"/>
                              <a:gd name="T4" fmla="+- 0 2762 2762"/>
                              <a:gd name="T5" fmla="*/ T4 w 923"/>
                              <a:gd name="T6" fmla="+- 0 2391 2391"/>
                              <a:gd name="T7" fmla="*/ 2391 h 753"/>
                              <a:gd name="T8" fmla="+- 0 2762 2762"/>
                              <a:gd name="T9" fmla="*/ T8 w 923"/>
                              <a:gd name="T10" fmla="+- 0 2618 2391"/>
                              <a:gd name="T11" fmla="*/ 2618 h 753"/>
                              <a:gd name="T12" fmla="+- 0 3002 2762"/>
                              <a:gd name="T13" fmla="*/ T12 w 923"/>
                              <a:gd name="T14" fmla="+- 0 2618 2391"/>
                              <a:gd name="T15" fmla="*/ 2618 h 753"/>
                              <a:gd name="T16" fmla="+- 0 3002 2762"/>
                              <a:gd name="T17" fmla="*/ T16 w 923"/>
                              <a:gd name="T18" fmla="+- 0 2391 2391"/>
                              <a:gd name="T19" fmla="*/ 2391 h 753"/>
                              <a:gd name="T20" fmla="+- 0 3378 2762"/>
                              <a:gd name="T21" fmla="*/ T20 w 923"/>
                              <a:gd name="T22" fmla="+- 0 2904 2391"/>
                              <a:gd name="T23" fmla="*/ 2904 h 753"/>
                              <a:gd name="T24" fmla="+- 0 3138 2762"/>
                              <a:gd name="T25" fmla="*/ T24 w 923"/>
                              <a:gd name="T26" fmla="+- 0 2904 2391"/>
                              <a:gd name="T27" fmla="*/ 2904 h 753"/>
                              <a:gd name="T28" fmla="+- 0 3138 2762"/>
                              <a:gd name="T29" fmla="*/ T28 w 923"/>
                              <a:gd name="T30" fmla="+- 0 3144 2391"/>
                              <a:gd name="T31" fmla="*/ 3144 h 753"/>
                              <a:gd name="T32" fmla="+- 0 3378 2762"/>
                              <a:gd name="T33" fmla="*/ T32 w 923"/>
                              <a:gd name="T34" fmla="+- 0 3144 2391"/>
                              <a:gd name="T35" fmla="*/ 3144 h 753"/>
                              <a:gd name="T36" fmla="+- 0 3378 2762"/>
                              <a:gd name="T37" fmla="*/ T36 w 923"/>
                              <a:gd name="T38" fmla="+- 0 2904 2391"/>
                              <a:gd name="T39" fmla="*/ 2904 h 753"/>
                              <a:gd name="T40" fmla="+- 0 3684 2762"/>
                              <a:gd name="T41" fmla="*/ T40 w 923"/>
                              <a:gd name="T42" fmla="+- 0 2910 2391"/>
                              <a:gd name="T43" fmla="*/ 2910 h 753"/>
                              <a:gd name="T44" fmla="+- 0 3444 2762"/>
                              <a:gd name="T45" fmla="*/ T44 w 923"/>
                              <a:gd name="T46" fmla="+- 0 2910 2391"/>
                              <a:gd name="T47" fmla="*/ 2910 h 753"/>
                              <a:gd name="T48" fmla="+- 0 3444 2762"/>
                              <a:gd name="T49" fmla="*/ T48 w 923"/>
                              <a:gd name="T50" fmla="+- 0 3137 2391"/>
                              <a:gd name="T51" fmla="*/ 3137 h 753"/>
                              <a:gd name="T52" fmla="+- 0 3684 2762"/>
                              <a:gd name="T53" fmla="*/ T52 w 923"/>
                              <a:gd name="T54" fmla="+- 0 3137 2391"/>
                              <a:gd name="T55" fmla="*/ 3137 h 753"/>
                              <a:gd name="T56" fmla="+- 0 3684 2762"/>
                              <a:gd name="T57" fmla="*/ T56 w 923"/>
                              <a:gd name="T58" fmla="+- 0 2910 2391"/>
                              <a:gd name="T59" fmla="*/ 2910 h 75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Lst>
                            <a:rect l="0" t="0" r="r" b="b"/>
                            <a:pathLst>
                              <a:path w="923" h="753">
                                <a:moveTo>
                                  <a:pt x="240" y="0"/>
                                </a:moveTo>
                                <a:lnTo>
                                  <a:pt x="0" y="0"/>
                                </a:lnTo>
                                <a:lnTo>
                                  <a:pt x="0" y="227"/>
                                </a:lnTo>
                                <a:lnTo>
                                  <a:pt x="240" y="227"/>
                                </a:lnTo>
                                <a:lnTo>
                                  <a:pt x="240" y="0"/>
                                </a:lnTo>
                                <a:close/>
                                <a:moveTo>
                                  <a:pt x="616" y="513"/>
                                </a:moveTo>
                                <a:lnTo>
                                  <a:pt x="376" y="513"/>
                                </a:lnTo>
                                <a:lnTo>
                                  <a:pt x="376" y="753"/>
                                </a:lnTo>
                                <a:lnTo>
                                  <a:pt x="616" y="753"/>
                                </a:lnTo>
                                <a:lnTo>
                                  <a:pt x="616" y="513"/>
                                </a:lnTo>
                                <a:close/>
                                <a:moveTo>
                                  <a:pt x="922" y="519"/>
                                </a:moveTo>
                                <a:lnTo>
                                  <a:pt x="682" y="519"/>
                                </a:lnTo>
                                <a:lnTo>
                                  <a:pt x="682" y="746"/>
                                </a:lnTo>
                                <a:lnTo>
                                  <a:pt x="922" y="746"/>
                                </a:lnTo>
                                <a:lnTo>
                                  <a:pt x="922" y="51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35" name="Line 351"/>
                        <wps:cNvCnPr>
                          <a:cxnSpLocks noChangeShapeType="1"/>
                        </wps:cNvCnPr>
                        <wps:spPr bwMode="auto">
                          <a:xfrm>
                            <a:off x="1152" y="817"/>
                            <a:ext cx="253" cy="907"/>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36" name="Line 350"/>
                        <wps:cNvCnPr>
                          <a:cxnSpLocks noChangeShapeType="1"/>
                        </wps:cNvCnPr>
                        <wps:spPr bwMode="auto">
                          <a:xfrm>
                            <a:off x="1831" y="1175"/>
                            <a:ext cx="573" cy="445"/>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37" name="Line 349"/>
                        <wps:cNvCnPr>
                          <a:cxnSpLocks noChangeShapeType="1"/>
                        </wps:cNvCnPr>
                        <wps:spPr bwMode="auto">
                          <a:xfrm>
                            <a:off x="5879" y="830"/>
                            <a:ext cx="186" cy="627"/>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38" name="Line 348"/>
                        <wps:cNvCnPr>
                          <a:cxnSpLocks noChangeShapeType="1"/>
                        </wps:cNvCnPr>
                        <wps:spPr bwMode="auto">
                          <a:xfrm>
                            <a:off x="5528" y="841"/>
                            <a:ext cx="657" cy="923"/>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39" name="Line 347"/>
                        <wps:cNvCnPr>
                          <a:cxnSpLocks noChangeShapeType="1"/>
                        </wps:cNvCnPr>
                        <wps:spPr bwMode="auto">
                          <a:xfrm>
                            <a:off x="5525" y="1635"/>
                            <a:ext cx="0"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40" name="Line 346"/>
                        <wps:cNvCnPr>
                          <a:cxnSpLocks noChangeShapeType="1"/>
                        </wps:cNvCnPr>
                        <wps:spPr bwMode="auto">
                          <a:xfrm>
                            <a:off x="5211" y="1497"/>
                            <a:ext cx="0"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41" name="Line 345"/>
                        <wps:cNvCnPr>
                          <a:cxnSpLocks noChangeShapeType="1"/>
                        </wps:cNvCnPr>
                        <wps:spPr bwMode="auto">
                          <a:xfrm>
                            <a:off x="4672" y="1437"/>
                            <a:ext cx="0"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42" name="Line 344"/>
                        <wps:cNvCnPr>
                          <a:cxnSpLocks noChangeShapeType="1"/>
                        </wps:cNvCnPr>
                        <wps:spPr bwMode="auto">
                          <a:xfrm>
                            <a:off x="4185" y="1377"/>
                            <a:ext cx="0"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43" name="Line 343"/>
                        <wps:cNvCnPr>
                          <a:cxnSpLocks noChangeShapeType="1"/>
                        </wps:cNvCnPr>
                        <wps:spPr bwMode="auto">
                          <a:xfrm>
                            <a:off x="3885" y="1364"/>
                            <a:ext cx="0"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44" name="Line 342"/>
                        <wps:cNvCnPr>
                          <a:cxnSpLocks noChangeShapeType="1"/>
                        </wps:cNvCnPr>
                        <wps:spPr bwMode="auto">
                          <a:xfrm>
                            <a:off x="3721" y="1671"/>
                            <a:ext cx="0"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45" name="Line 341"/>
                        <wps:cNvCnPr>
                          <a:cxnSpLocks noChangeShapeType="1"/>
                        </wps:cNvCnPr>
                        <wps:spPr bwMode="auto">
                          <a:xfrm>
                            <a:off x="3545" y="1690"/>
                            <a:ext cx="0"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46" name="Line 340"/>
                        <wps:cNvCnPr>
                          <a:cxnSpLocks noChangeShapeType="1"/>
                        </wps:cNvCnPr>
                        <wps:spPr bwMode="auto">
                          <a:xfrm>
                            <a:off x="2819" y="825"/>
                            <a:ext cx="625" cy="772"/>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47" name="Line 339"/>
                        <wps:cNvCnPr>
                          <a:cxnSpLocks noChangeShapeType="1"/>
                        </wps:cNvCnPr>
                        <wps:spPr bwMode="auto">
                          <a:xfrm>
                            <a:off x="2501" y="820"/>
                            <a:ext cx="704" cy="863"/>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48" name="Line 338"/>
                        <wps:cNvCnPr>
                          <a:cxnSpLocks noChangeShapeType="1"/>
                        </wps:cNvCnPr>
                        <wps:spPr bwMode="auto">
                          <a:xfrm>
                            <a:off x="2176" y="812"/>
                            <a:ext cx="719" cy="933"/>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49" name="Line 337"/>
                        <wps:cNvCnPr>
                          <a:cxnSpLocks noChangeShapeType="1"/>
                        </wps:cNvCnPr>
                        <wps:spPr bwMode="auto">
                          <a:xfrm>
                            <a:off x="1820" y="818"/>
                            <a:ext cx="1017" cy="956"/>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50" name="Line 336"/>
                        <wps:cNvCnPr>
                          <a:cxnSpLocks noChangeShapeType="1"/>
                        </wps:cNvCnPr>
                        <wps:spPr bwMode="auto">
                          <a:xfrm>
                            <a:off x="4381" y="1892"/>
                            <a:ext cx="716" cy="41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51" name="Line 335"/>
                        <wps:cNvCnPr>
                          <a:cxnSpLocks noChangeShapeType="1"/>
                        </wps:cNvCnPr>
                        <wps:spPr bwMode="auto">
                          <a:xfrm>
                            <a:off x="4150" y="1865"/>
                            <a:ext cx="563" cy="437"/>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52" name="Line 334"/>
                        <wps:cNvCnPr>
                          <a:cxnSpLocks noChangeShapeType="1"/>
                        </wps:cNvCnPr>
                        <wps:spPr bwMode="auto">
                          <a:xfrm>
                            <a:off x="3911" y="1709"/>
                            <a:ext cx="485" cy="558"/>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53" name="Line 333"/>
                        <wps:cNvCnPr>
                          <a:cxnSpLocks noChangeShapeType="1"/>
                        </wps:cNvCnPr>
                        <wps:spPr bwMode="auto">
                          <a:xfrm>
                            <a:off x="3515" y="2537"/>
                            <a:ext cx="0" cy="353"/>
                          </a:xfrm>
                          <a:prstGeom prst="line">
                            <a:avLst/>
                          </a:prstGeom>
                          <a:noFill/>
                          <a:ln w="23063">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54" name="Line 332"/>
                        <wps:cNvCnPr>
                          <a:cxnSpLocks noChangeShapeType="1"/>
                        </wps:cNvCnPr>
                        <wps:spPr bwMode="auto">
                          <a:xfrm>
                            <a:off x="3250" y="2881"/>
                            <a:ext cx="15"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55" name="Line 331"/>
                        <wps:cNvCnPr>
                          <a:cxnSpLocks noChangeShapeType="1"/>
                        </wps:cNvCnPr>
                        <wps:spPr bwMode="auto">
                          <a:xfrm>
                            <a:off x="2901" y="2895"/>
                            <a:ext cx="308"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56" name="Line 330"/>
                        <wps:cNvCnPr>
                          <a:cxnSpLocks noChangeShapeType="1"/>
                        </wps:cNvCnPr>
                        <wps:spPr bwMode="auto">
                          <a:xfrm>
                            <a:off x="2627" y="2412"/>
                            <a:ext cx="163"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57" name="Line 329"/>
                        <wps:cNvCnPr>
                          <a:cxnSpLocks noChangeShapeType="1"/>
                        </wps:cNvCnPr>
                        <wps:spPr bwMode="auto">
                          <a:xfrm>
                            <a:off x="2671" y="2640"/>
                            <a:ext cx="277"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58" name="Line 328"/>
                        <wps:cNvCnPr>
                          <a:cxnSpLocks noChangeShapeType="1"/>
                        </wps:cNvCnPr>
                        <wps:spPr bwMode="auto">
                          <a:xfrm>
                            <a:off x="2178" y="2508"/>
                            <a:ext cx="342"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59" name="Line 327"/>
                        <wps:cNvCnPr>
                          <a:cxnSpLocks noChangeShapeType="1"/>
                        </wps:cNvCnPr>
                        <wps:spPr bwMode="auto">
                          <a:xfrm>
                            <a:off x="2186" y="2816"/>
                            <a:ext cx="332"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60" name="Line 326"/>
                        <wps:cNvCnPr>
                          <a:cxnSpLocks noChangeShapeType="1"/>
                        </wps:cNvCnPr>
                        <wps:spPr bwMode="auto">
                          <a:xfrm>
                            <a:off x="1151" y="2578"/>
                            <a:ext cx="306"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61" name="Line 325"/>
                        <wps:cNvCnPr>
                          <a:cxnSpLocks noChangeShapeType="1"/>
                        </wps:cNvCnPr>
                        <wps:spPr bwMode="auto">
                          <a:xfrm>
                            <a:off x="2910" y="2378"/>
                            <a:ext cx="164" cy="0"/>
                          </a:xfrm>
                          <a:prstGeom prst="line">
                            <a:avLst/>
                          </a:prstGeom>
                          <a:noFill/>
                          <a:ln w="6350">
                            <a:solidFill>
                              <a:srgbClr val="151515"/>
                            </a:solidFill>
                            <a:prstDash val="solid"/>
                            <a:round/>
                            <a:headEnd/>
                            <a:tailEnd/>
                          </a:ln>
                          <a:extLst>
                            <a:ext uri="{909E8E84-426E-40DD-AFC4-6F175D3DCCD1}">
                              <a14:hiddenFill xmlns:a14="http://schemas.microsoft.com/office/drawing/2010/main">
                                <a:noFill/>
                              </a14:hiddenFill>
                            </a:ext>
                          </a:extLst>
                        </wps:spPr>
                        <wps:bodyPr/>
                      </wps:wsp>
                      <wps:wsp>
                        <wps:cNvPr id="862" name="Text Box 324"/>
                        <wps:cNvSpPr txBox="1">
                          <a:spLocks noChangeArrowheads="1"/>
                        </wps:cNvSpPr>
                        <wps:spPr bwMode="auto">
                          <a:xfrm>
                            <a:off x="1108" y="639"/>
                            <a:ext cx="108" cy="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5C985D" w14:textId="77777777" w:rsidR="001B134B" w:rsidRDefault="001B134B" w:rsidP="001B134B">
                              <w:pPr>
                                <w:spacing w:line="204" w:lineRule="exact"/>
                                <w:rPr>
                                  <w:rFonts w:ascii="Trebuchet MS"/>
                                  <w:sz w:val="18"/>
                                </w:rPr>
                              </w:pPr>
                              <w:r>
                                <w:rPr>
                                  <w:rFonts w:ascii="Trebuchet MS"/>
                                  <w:color w:val="151515"/>
                                  <w:w w:val="92"/>
                                  <w:sz w:val="18"/>
                                </w:rPr>
                                <w:t>1</w:t>
                              </w:r>
                            </w:p>
                          </w:txbxContent>
                        </wps:txbx>
                        <wps:bodyPr rot="0" vert="horz" wrap="square" lIns="0" tIns="0" rIns="0" bIns="0" anchor="t" anchorCtr="0" upright="1">
                          <a:noAutofit/>
                        </wps:bodyPr>
                      </wps:wsp>
                      <wps:wsp>
                        <wps:cNvPr id="863" name="Text Box 323"/>
                        <wps:cNvSpPr txBox="1">
                          <a:spLocks noChangeArrowheads="1"/>
                        </wps:cNvSpPr>
                        <wps:spPr bwMode="auto">
                          <a:xfrm>
                            <a:off x="1733" y="639"/>
                            <a:ext cx="100" cy="5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DEE22A" w14:textId="77777777" w:rsidR="001B134B" w:rsidRDefault="001B134B" w:rsidP="001B134B">
                              <w:pPr>
                                <w:spacing w:line="204" w:lineRule="exact"/>
                                <w:rPr>
                                  <w:rFonts w:ascii="Trebuchet MS"/>
                                  <w:sz w:val="18"/>
                                </w:rPr>
                              </w:pPr>
                              <w:r>
                                <w:rPr>
                                  <w:rFonts w:ascii="Trebuchet MS"/>
                                  <w:color w:val="151515"/>
                                  <w:w w:val="82"/>
                                  <w:sz w:val="18"/>
                                </w:rPr>
                                <w:t>3</w:t>
                              </w:r>
                            </w:p>
                            <w:p w14:paraId="70972C83" w14:textId="77777777" w:rsidR="001B134B" w:rsidRDefault="001B134B" w:rsidP="001B134B">
                              <w:pPr>
                                <w:spacing w:before="164"/>
                                <w:rPr>
                                  <w:rFonts w:ascii="Trebuchet MS"/>
                                  <w:sz w:val="18"/>
                                </w:rPr>
                              </w:pPr>
                              <w:r>
                                <w:rPr>
                                  <w:rFonts w:ascii="Trebuchet MS"/>
                                  <w:color w:val="151515"/>
                                  <w:w w:val="83"/>
                                  <w:sz w:val="18"/>
                                </w:rPr>
                                <w:t>2</w:t>
                              </w:r>
                            </w:p>
                          </w:txbxContent>
                        </wps:txbx>
                        <wps:bodyPr rot="0" vert="horz" wrap="square" lIns="0" tIns="0" rIns="0" bIns="0" anchor="t" anchorCtr="0" upright="1">
                          <a:noAutofit/>
                        </wps:bodyPr>
                      </wps:wsp>
                      <wps:wsp>
                        <wps:cNvPr id="864" name="Text Box 322"/>
                        <wps:cNvSpPr txBox="1">
                          <a:spLocks noChangeArrowheads="1"/>
                        </wps:cNvSpPr>
                        <wps:spPr bwMode="auto">
                          <a:xfrm>
                            <a:off x="2093" y="639"/>
                            <a:ext cx="416" cy="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9AF7C5" w14:textId="77777777" w:rsidR="001B134B" w:rsidRDefault="001B134B" w:rsidP="001B134B">
                              <w:pPr>
                                <w:tabs>
                                  <w:tab w:val="left" w:pos="317"/>
                                </w:tabs>
                                <w:spacing w:line="208" w:lineRule="exact"/>
                                <w:rPr>
                                  <w:rFonts w:ascii="Trebuchet MS"/>
                                  <w:sz w:val="18"/>
                                </w:rPr>
                              </w:pPr>
                              <w:r>
                                <w:rPr>
                                  <w:rFonts w:ascii="Trebuchet MS"/>
                                  <w:color w:val="151515"/>
                                  <w:w w:val="90"/>
                                  <w:sz w:val="18"/>
                                </w:rPr>
                                <w:t>4</w:t>
                              </w:r>
                              <w:r>
                                <w:rPr>
                                  <w:rFonts w:ascii="Trebuchet MS"/>
                                  <w:color w:val="151515"/>
                                  <w:w w:val="90"/>
                                  <w:sz w:val="18"/>
                                </w:rPr>
                                <w:tab/>
                                <w:t>5</w:t>
                              </w:r>
                            </w:p>
                          </w:txbxContent>
                        </wps:txbx>
                        <wps:bodyPr rot="0" vert="horz" wrap="square" lIns="0" tIns="0" rIns="0" bIns="0" anchor="t" anchorCtr="0" upright="1">
                          <a:noAutofit/>
                        </wps:bodyPr>
                      </wps:wsp>
                      <wps:wsp>
                        <wps:cNvPr id="865" name="Text Box 321"/>
                        <wps:cNvSpPr txBox="1">
                          <a:spLocks noChangeArrowheads="1"/>
                        </wps:cNvSpPr>
                        <wps:spPr bwMode="auto">
                          <a:xfrm>
                            <a:off x="2733" y="639"/>
                            <a:ext cx="3242" cy="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90F140" w14:textId="77777777" w:rsidR="001B134B" w:rsidRDefault="001B134B" w:rsidP="001B134B">
                              <w:pPr>
                                <w:tabs>
                                  <w:tab w:val="left" w:pos="320"/>
                                  <w:tab w:val="left" w:pos="699"/>
                                  <w:tab w:val="left" w:pos="1059"/>
                                  <w:tab w:val="left" w:pos="1356"/>
                                  <w:tab w:val="left" w:pos="2336"/>
                                </w:tabs>
                                <w:spacing w:line="204" w:lineRule="exact"/>
                                <w:rPr>
                                  <w:rFonts w:ascii="Trebuchet MS"/>
                                  <w:sz w:val="18"/>
                                </w:rPr>
                              </w:pPr>
                              <w:r>
                                <w:rPr>
                                  <w:rFonts w:ascii="Trebuchet MS"/>
                                  <w:color w:val="151515"/>
                                  <w:w w:val="95"/>
                                  <w:sz w:val="18"/>
                                </w:rPr>
                                <w:t>6</w:t>
                              </w:r>
                              <w:r>
                                <w:rPr>
                                  <w:rFonts w:ascii="Trebuchet MS"/>
                                  <w:color w:val="151515"/>
                                  <w:w w:val="95"/>
                                  <w:sz w:val="18"/>
                                </w:rPr>
                                <w:tab/>
                                <w:t>7</w:t>
                              </w:r>
                              <w:r>
                                <w:rPr>
                                  <w:rFonts w:ascii="Trebuchet MS"/>
                                  <w:color w:val="151515"/>
                                  <w:w w:val="95"/>
                                  <w:sz w:val="18"/>
                                </w:rPr>
                                <w:tab/>
                                <w:t>8</w:t>
                              </w:r>
                              <w:r>
                                <w:rPr>
                                  <w:rFonts w:ascii="Trebuchet MS"/>
                                  <w:color w:val="151515"/>
                                  <w:w w:val="95"/>
                                  <w:sz w:val="18"/>
                                </w:rPr>
                                <w:tab/>
                                <w:t>9</w:t>
                              </w:r>
                              <w:r>
                                <w:rPr>
                                  <w:rFonts w:ascii="Trebuchet MS"/>
                                  <w:color w:val="151515"/>
                                  <w:w w:val="95"/>
                                  <w:sz w:val="18"/>
                                </w:rPr>
                                <w:tab/>
                                <w:t>10</w:t>
                              </w:r>
                              <w:r>
                                <w:rPr>
                                  <w:rFonts w:ascii="Trebuchet MS"/>
                                  <w:color w:val="151515"/>
                                  <w:spacing w:val="100"/>
                                  <w:sz w:val="18"/>
                                </w:rPr>
                                <w:t xml:space="preserve"> </w:t>
                              </w:r>
                              <w:r>
                                <w:rPr>
                                  <w:rFonts w:ascii="Trebuchet MS"/>
                                  <w:color w:val="151515"/>
                                  <w:w w:val="95"/>
                                  <w:sz w:val="18"/>
                                </w:rPr>
                                <w:t>11</w:t>
                              </w:r>
                              <w:r>
                                <w:rPr>
                                  <w:rFonts w:ascii="Trebuchet MS"/>
                                  <w:color w:val="151515"/>
                                  <w:spacing w:val="30"/>
                                  <w:w w:val="95"/>
                                  <w:sz w:val="18"/>
                                </w:rPr>
                                <w:t xml:space="preserve"> </w:t>
                              </w:r>
                              <w:r>
                                <w:rPr>
                                  <w:rFonts w:ascii="Trebuchet MS"/>
                                  <w:color w:val="151515"/>
                                  <w:w w:val="95"/>
                                  <w:sz w:val="18"/>
                                </w:rPr>
                                <w:t>12</w:t>
                              </w:r>
                              <w:r>
                                <w:rPr>
                                  <w:rFonts w:ascii="Trebuchet MS"/>
                                  <w:color w:val="151515"/>
                                  <w:w w:val="95"/>
                                  <w:sz w:val="18"/>
                                </w:rPr>
                                <w:tab/>
                                <w:t>13</w:t>
                              </w:r>
                              <w:r>
                                <w:rPr>
                                  <w:rFonts w:ascii="Trebuchet MS"/>
                                  <w:color w:val="151515"/>
                                  <w:spacing w:val="120"/>
                                  <w:sz w:val="18"/>
                                </w:rPr>
                                <w:t xml:space="preserve"> </w:t>
                              </w:r>
                              <w:r>
                                <w:rPr>
                                  <w:rFonts w:ascii="Trebuchet MS"/>
                                  <w:color w:val="151515"/>
                                  <w:w w:val="95"/>
                                  <w:sz w:val="18"/>
                                </w:rPr>
                                <w:t>14</w:t>
                              </w:r>
                              <w:r>
                                <w:rPr>
                                  <w:rFonts w:ascii="Trebuchet MS"/>
                                  <w:color w:val="151515"/>
                                  <w:spacing w:val="120"/>
                                  <w:sz w:val="18"/>
                                </w:rPr>
                                <w:t xml:space="preserve"> </w:t>
                              </w:r>
                              <w:r>
                                <w:rPr>
                                  <w:rFonts w:ascii="Trebuchet MS"/>
                                  <w:color w:val="151515"/>
                                  <w:w w:val="95"/>
                                  <w:sz w:val="18"/>
                                </w:rPr>
                                <w:t>15</w:t>
                              </w:r>
                            </w:p>
                          </w:txbxContent>
                        </wps:txbx>
                        <wps:bodyPr rot="0" vert="horz" wrap="square" lIns="0" tIns="0" rIns="0" bIns="0" anchor="t" anchorCtr="0" upright="1">
                          <a:noAutofit/>
                        </wps:bodyPr>
                      </wps:wsp>
                      <wps:wsp>
                        <wps:cNvPr id="866" name="Text Box 320"/>
                        <wps:cNvSpPr txBox="1">
                          <a:spLocks noChangeArrowheads="1"/>
                        </wps:cNvSpPr>
                        <wps:spPr bwMode="auto">
                          <a:xfrm>
                            <a:off x="1989" y="2395"/>
                            <a:ext cx="183" cy="5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4D5A53" w14:textId="77777777" w:rsidR="001B134B" w:rsidRDefault="001B134B" w:rsidP="001B134B">
                              <w:pPr>
                                <w:spacing w:line="204" w:lineRule="exact"/>
                                <w:rPr>
                                  <w:rFonts w:ascii="Trebuchet MS"/>
                                  <w:sz w:val="18"/>
                                </w:rPr>
                              </w:pPr>
                              <w:r>
                                <w:rPr>
                                  <w:rFonts w:ascii="Trebuchet MS"/>
                                  <w:color w:val="151515"/>
                                  <w:w w:val="90"/>
                                  <w:sz w:val="18"/>
                                </w:rPr>
                                <w:t>24</w:t>
                              </w:r>
                            </w:p>
                            <w:p w14:paraId="308EE9B6" w14:textId="77777777" w:rsidR="001B134B" w:rsidRDefault="001B134B" w:rsidP="001B134B">
                              <w:pPr>
                                <w:spacing w:before="135"/>
                                <w:ind w:left="5"/>
                                <w:rPr>
                                  <w:rFonts w:ascii="Trebuchet MS"/>
                                  <w:sz w:val="18"/>
                                </w:rPr>
                              </w:pPr>
                              <w:r>
                                <w:rPr>
                                  <w:rFonts w:ascii="Trebuchet MS"/>
                                  <w:color w:val="151515"/>
                                  <w:w w:val="90"/>
                                  <w:sz w:val="18"/>
                                </w:rPr>
                                <w:t>25</w:t>
                              </w:r>
                            </w:p>
                          </w:txbxContent>
                        </wps:txbx>
                        <wps:bodyPr rot="0" vert="horz" wrap="square" lIns="0" tIns="0" rIns="0" bIns="0" anchor="t" anchorCtr="0" upright="1">
                          <a:noAutofit/>
                        </wps:bodyPr>
                      </wps:wsp>
                      <wps:wsp>
                        <wps:cNvPr id="867" name="Text Box 319"/>
                        <wps:cNvSpPr txBox="1">
                          <a:spLocks noChangeArrowheads="1"/>
                        </wps:cNvSpPr>
                        <wps:spPr bwMode="auto">
                          <a:xfrm>
                            <a:off x="2803" y="2386"/>
                            <a:ext cx="178" cy="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87FFFB" w14:textId="77777777" w:rsidR="001B134B" w:rsidRDefault="001B134B" w:rsidP="001B134B">
                              <w:pPr>
                                <w:spacing w:line="204" w:lineRule="exact"/>
                                <w:rPr>
                                  <w:rFonts w:ascii="Trebuchet MS"/>
                                  <w:sz w:val="18"/>
                                </w:rPr>
                              </w:pPr>
                              <w:r>
                                <w:rPr>
                                  <w:rFonts w:ascii="Trebuchet MS"/>
                                  <w:color w:val="151515"/>
                                  <w:w w:val="90"/>
                                  <w:sz w:val="18"/>
                                </w:rPr>
                                <w:t>22</w:t>
                              </w:r>
                            </w:p>
                          </w:txbxContent>
                        </wps:txbx>
                        <wps:bodyPr rot="0" vert="horz" wrap="square" lIns="0" tIns="0" rIns="0" bIns="0" anchor="t" anchorCtr="0" upright="1">
                          <a:noAutofit/>
                        </wps:bodyPr>
                      </wps:wsp>
                      <wps:wsp>
                        <wps:cNvPr id="868" name="Text Box 318"/>
                        <wps:cNvSpPr txBox="1">
                          <a:spLocks noChangeArrowheads="1"/>
                        </wps:cNvSpPr>
                        <wps:spPr bwMode="auto">
                          <a:xfrm>
                            <a:off x="4322" y="2272"/>
                            <a:ext cx="187" cy="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E8D4E7" w14:textId="77777777" w:rsidR="001B134B" w:rsidRDefault="001B134B" w:rsidP="001B134B">
                              <w:pPr>
                                <w:spacing w:line="204" w:lineRule="exact"/>
                                <w:rPr>
                                  <w:rFonts w:ascii="Trebuchet MS"/>
                                  <w:sz w:val="18"/>
                                </w:rPr>
                              </w:pPr>
                              <w:r>
                                <w:rPr>
                                  <w:rFonts w:ascii="Trebuchet MS"/>
                                  <w:color w:val="151515"/>
                                  <w:w w:val="95"/>
                                  <w:sz w:val="18"/>
                                </w:rPr>
                                <w:t>18</w:t>
                              </w:r>
                            </w:p>
                          </w:txbxContent>
                        </wps:txbx>
                        <wps:bodyPr rot="0" vert="horz" wrap="square" lIns="0" tIns="0" rIns="0" bIns="0" anchor="t" anchorCtr="0" upright="1">
                          <a:noAutofit/>
                        </wps:bodyPr>
                      </wps:wsp>
                      <wps:wsp>
                        <wps:cNvPr id="869" name="Text Box 317"/>
                        <wps:cNvSpPr txBox="1">
                          <a:spLocks noChangeArrowheads="1"/>
                        </wps:cNvSpPr>
                        <wps:spPr bwMode="auto">
                          <a:xfrm>
                            <a:off x="4643" y="2312"/>
                            <a:ext cx="565" cy="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032E91" w14:textId="77777777" w:rsidR="001B134B" w:rsidRDefault="001B134B" w:rsidP="001B134B">
                              <w:pPr>
                                <w:tabs>
                                  <w:tab w:val="left" w:pos="379"/>
                                </w:tabs>
                                <w:spacing w:line="204" w:lineRule="exact"/>
                                <w:rPr>
                                  <w:rFonts w:ascii="Trebuchet MS"/>
                                  <w:sz w:val="18"/>
                                </w:rPr>
                              </w:pPr>
                              <w:r>
                                <w:rPr>
                                  <w:rFonts w:ascii="Trebuchet MS"/>
                                  <w:color w:val="151515"/>
                                  <w:w w:val="95"/>
                                  <w:sz w:val="18"/>
                                </w:rPr>
                                <w:t>17</w:t>
                              </w:r>
                              <w:r>
                                <w:rPr>
                                  <w:rFonts w:ascii="Trebuchet MS"/>
                                  <w:color w:val="151515"/>
                                  <w:w w:val="95"/>
                                  <w:sz w:val="18"/>
                                </w:rPr>
                                <w:tab/>
                              </w:r>
                              <w:r>
                                <w:rPr>
                                  <w:rFonts w:ascii="Trebuchet MS"/>
                                  <w:color w:val="151515"/>
                                  <w:w w:val="90"/>
                                  <w:sz w:val="18"/>
                                </w:rPr>
                                <w:t>16</w:t>
                              </w:r>
                            </w:p>
                          </w:txbxContent>
                        </wps:txbx>
                        <wps:bodyPr rot="0" vert="horz" wrap="square" lIns="0" tIns="0" rIns="0" bIns="0" anchor="t" anchorCtr="0" upright="1">
                          <a:noAutofit/>
                        </wps:bodyPr>
                      </wps:wsp>
                      <wps:wsp>
                        <wps:cNvPr id="870" name="Text Box 316"/>
                        <wps:cNvSpPr txBox="1">
                          <a:spLocks noChangeArrowheads="1"/>
                        </wps:cNvSpPr>
                        <wps:spPr bwMode="auto">
                          <a:xfrm>
                            <a:off x="1000" y="2592"/>
                            <a:ext cx="177" cy="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BECB68" w14:textId="77777777" w:rsidR="001B134B" w:rsidRDefault="001B134B" w:rsidP="001B134B">
                              <w:pPr>
                                <w:spacing w:line="204" w:lineRule="exact"/>
                                <w:rPr>
                                  <w:rFonts w:ascii="Trebuchet MS"/>
                                  <w:sz w:val="18"/>
                                </w:rPr>
                              </w:pPr>
                              <w:r>
                                <w:rPr>
                                  <w:rFonts w:ascii="Trebuchet MS"/>
                                  <w:color w:val="151515"/>
                                  <w:w w:val="90"/>
                                  <w:sz w:val="18"/>
                                </w:rPr>
                                <w:t>26</w:t>
                              </w:r>
                            </w:p>
                          </w:txbxContent>
                        </wps:txbx>
                        <wps:bodyPr rot="0" vert="horz" wrap="square" lIns="0" tIns="0" rIns="0" bIns="0" anchor="t" anchorCtr="0" upright="1">
                          <a:noAutofit/>
                        </wps:bodyPr>
                      </wps:wsp>
                      <wps:wsp>
                        <wps:cNvPr id="871" name="Text Box 315"/>
                        <wps:cNvSpPr txBox="1">
                          <a:spLocks noChangeArrowheads="1"/>
                        </wps:cNvSpPr>
                        <wps:spPr bwMode="auto">
                          <a:xfrm>
                            <a:off x="2560" y="2655"/>
                            <a:ext cx="177" cy="2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699771" w14:textId="77777777" w:rsidR="001B134B" w:rsidRDefault="001B134B" w:rsidP="001B134B">
                              <w:pPr>
                                <w:spacing w:line="204" w:lineRule="exact"/>
                                <w:rPr>
                                  <w:rFonts w:ascii="Trebuchet MS"/>
                                  <w:sz w:val="18"/>
                                </w:rPr>
                              </w:pPr>
                              <w:r>
                                <w:rPr>
                                  <w:rFonts w:ascii="Trebuchet MS"/>
                                  <w:color w:val="151515"/>
                                  <w:w w:val="90"/>
                                  <w:sz w:val="18"/>
                                </w:rPr>
                                <w:t>23</w:t>
                              </w:r>
                            </w:p>
                          </w:txbxContent>
                        </wps:txbx>
                        <wps:bodyPr rot="0" vert="horz" wrap="square" lIns="0" tIns="0" rIns="0" bIns="0" anchor="t" anchorCtr="0" upright="1">
                          <a:noAutofit/>
                        </wps:bodyPr>
                      </wps:wsp>
                      <wps:wsp>
                        <wps:cNvPr id="872" name="Text Box 314"/>
                        <wps:cNvSpPr txBox="1">
                          <a:spLocks noChangeArrowheads="1"/>
                        </wps:cNvSpPr>
                        <wps:spPr bwMode="auto">
                          <a:xfrm>
                            <a:off x="2825" y="2899"/>
                            <a:ext cx="841" cy="2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1BE5D" w14:textId="77777777" w:rsidR="001B134B" w:rsidRDefault="001B134B" w:rsidP="001B134B">
                              <w:pPr>
                                <w:spacing w:line="211" w:lineRule="exact"/>
                                <w:rPr>
                                  <w:rFonts w:ascii="Trebuchet MS"/>
                                  <w:sz w:val="18"/>
                                </w:rPr>
                              </w:pPr>
                              <w:r>
                                <w:rPr>
                                  <w:rFonts w:ascii="Trebuchet MS"/>
                                  <w:color w:val="151515"/>
                                  <w:w w:val="95"/>
                                  <w:sz w:val="18"/>
                                </w:rPr>
                                <w:t>21</w:t>
                              </w:r>
                              <w:r>
                                <w:rPr>
                                  <w:rFonts w:ascii="Trebuchet MS"/>
                                  <w:color w:val="151515"/>
                                  <w:spacing w:val="105"/>
                                  <w:sz w:val="18"/>
                                </w:rPr>
                                <w:t xml:space="preserve"> </w:t>
                              </w:r>
                              <w:r>
                                <w:rPr>
                                  <w:rFonts w:ascii="Trebuchet MS"/>
                                  <w:color w:val="151515"/>
                                  <w:w w:val="95"/>
                                  <w:position w:val="1"/>
                                  <w:sz w:val="18"/>
                                </w:rPr>
                                <w:t>20</w:t>
                              </w:r>
                              <w:r>
                                <w:rPr>
                                  <w:rFonts w:ascii="Trebuchet MS"/>
                                  <w:color w:val="151515"/>
                                  <w:spacing w:val="70"/>
                                  <w:position w:val="1"/>
                                  <w:sz w:val="18"/>
                                </w:rPr>
                                <w:t xml:space="preserve"> </w:t>
                              </w:r>
                              <w:r>
                                <w:rPr>
                                  <w:rFonts w:ascii="Trebuchet MS"/>
                                  <w:color w:val="151515"/>
                                  <w:w w:val="95"/>
                                  <w:sz w:val="18"/>
                                </w:rPr>
                                <w:t>19</w:t>
                              </w:r>
                            </w:p>
                          </w:txbxContent>
                        </wps:txbx>
                        <wps:bodyPr rot="0" vert="horz" wrap="square" lIns="0" tIns="0" rIns="0" bIns="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7A60BC2" id="Group 313" o:spid="_x0000_s1056" style="position:absolute;left:0;text-align:left;margin-left:36.85pt;margin-top:15.95pt;width:283.5pt;height:144.85pt;z-index:-251623424;mso-wrap-distance-left:0;mso-wrap-distance-right:0;mso-position-horizontal-relative:page;mso-position-vertical-relative:text" coordorigin="737,319" coordsize="5670,289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">
                <v:shape id="Freeform 665" o:spid="_x0000_s1057" style="position:absolute;left:6014;top:1793;width:86;height:84;visibility:visible;mso-wrap-style:square;v-text-anchor:top" coordsize="8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" path="m,l,54r33,l40,83r46,l86,2,,xe" fillcolor="#d2d2d2" stroked="f">
                  <v:path arrowok="t" o:connecttype="custom" o:connectlocs="0,1794;0,1848;33,1848;40,1877;86,1877;86,1796;0,1794" o:connectangles="0,0,0,0,0,0,0"/>
                </v:shape>
                <v:shape id="Freeform 664" o:spid="_x0000_s1058" style="position:absolute;left:6014;top:1793;width:86;height:84;visibility:visible;mso-wrap-style:square;v-text-anchor:top" coordsize="86,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" path="m86,2r,81l40,83,33,54,,54,,,86,2xe" filled="f" strokecolor="#151515" strokeweight=".07514mm">
                  <v:path arrowok="t" o:connecttype="custom" o:connectlocs="86,1796;86,1877;40,1877;33,1848;0,1848;0,1794;86,1796" o:connectangles="0,0,0,0,0,0,0"/>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63" o:spid="_x0000_s1059" type="#_x0000_t75" style="position:absolute;left:1057;top:1359;width:4382;height: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">
                  <v:imagedata r:id="rId69" o:title=""/>
                </v:shape>
                <v:shape id="Picture 662" o:spid="_x0000_s1060" type="#_x0000_t75" style="position:absolute;left:1062;top:1779;width:244;height:3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">
                  <v:imagedata r:id="rId70" o:title=""/>
                </v:shape>
                <v:shape id="AutoShape 661" o:spid="_x0000_s1061" style="position:absolute;left:1062;top:1779;width:244;height:344;visibility:visible;mso-wrap-style:square;v-text-anchor:top" coordsize="244,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" path="m28,344r47,-1l144,329r65,-26l244,268,244,,23,,5,193,,294r7,39l28,344xm35,l244,r,13l35,13,35,xe" filled="f" strokecolor="#151515" strokeweight=".07514mm">
                  <v:path arrowok="t" o:connecttype="custom" o:connectlocs="28,2123;75,2122;144,2108;209,2082;244,2047;244,1779;23,1779;5,1972;0,2073;7,2112;28,2123;35,1779;244,1779;244,1792;35,1792;35,1779" o:connectangles="0,0,0,0,0,0,0,0,0,0,0,0,0,0,0,0"/>
                </v:shape>
                <v:shape id="Freeform 660" o:spid="_x0000_s1062" style="position:absolute;left:1303;top:2129;width:216;height:88;visibility:visible;mso-wrap-style:square;v-text-anchor:top" coordsize="21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" path="m200,l186,1,23,45r-5,1l4,49,,74,5,88,215,32r,-17l200,xe" fillcolor="#6b6b6b" stroked="f">
                  <v:path arrowok="t" o:connecttype="custom" o:connectlocs="200,2130;186,2131;23,2175;18,2176;4,2179;0,2204;5,2218;215,2162;215,2145;200,2130" o:connectangles="0,0,0,0,0,0,0,0,0,0"/>
                </v:shape>
                <v:shape id="Freeform 659" o:spid="_x0000_s1063" style="position:absolute;left:1303;top:2129;width:216;height:88;visibility:visible;mso-wrap-style:square;v-text-anchor:top" coordsize="216,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" path="m215,32l5,88,,74,2,64,4,49,18,46r5,-1l50,38,106,23,161,8,186,1,200,r6,6l215,15r,17xe" filled="f" strokecolor="#151515" strokeweight=".07514mm">
                  <v:path arrowok="t" o:connecttype="custom" o:connectlocs="215,2162;5,2218;0,2204;2,2194;4,2179;18,2176;23,2175;50,2168;106,2153;161,2138;186,2131;200,2130;206,2136;215,2145;215,2162" o:connectangles="0,0,0,0,0,0,0,0,0,0,0,0,0,0,0"/>
                </v:shape>
                <v:shape id="Freeform 658" o:spid="_x0000_s1064" style="position:absolute;left:1316;top:2201;width:38;height:17;visibility:visible;mso-wrap-style:square;v-text-anchor:top" coordsize="3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" path="m27,l8,5,,17,38,8,27,xe" fillcolor="#acacac" stroked="f">
                  <v:path arrowok="t" o:connecttype="custom" o:connectlocs="27,2201;8,2206;0,2218;38,2209;27,2201" o:connectangles="0,0,0,0,0"/>
                </v:shape>
                <v:shape id="Freeform 657" o:spid="_x0000_s1065" style="position:absolute;left:1316;top:2201;width:38;height:17;visibility:visible;mso-wrap-style:square;v-text-anchor:top" coordsize="3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" path="m38,8l27,,8,5,,17,38,8xe" filled="f" strokecolor="#151515" strokeweight=".07514mm">
                  <v:path arrowok="t" o:connecttype="custom" o:connectlocs="38,2209;27,2201;8,2206;0,2218;38,2209" o:connectangles="0,0,0,0,0"/>
                </v:shape>
                <v:shape id="Freeform 656" o:spid="_x0000_s1066" style="position:absolute;left:1310;top:2100;width:33;height:106;visibility:visible;mso-wrap-style:square;v-text-anchor:top" coordsize="33,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" path="m,l14,106r19,-5l,xe" fillcolor="#acacac" stroked="f">
                  <v:path arrowok="t" o:connecttype="custom" o:connectlocs="0,2100;14,2206;33,2201;0,2100" o:connectangles="0,0,0,0"/>
                </v:shape>
                <v:shape id="Freeform 655" o:spid="_x0000_s1067" style="position:absolute;left:1310;top:2100;width:33;height:106;visibility:visible;mso-wrap-style:square;v-text-anchor:top" coordsize="33,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" path="m33,101l,,14,106r19,-5xe" filled="f" strokecolor="#151515" strokeweight=".07514mm">
                  <v:path arrowok="t" o:connecttype="custom" o:connectlocs="33,2201;0,2100;14,2206;33,2201" o:connectangles="0,0,0,0"/>
                </v:shape>
                <v:shape id="Freeform 654" o:spid="_x0000_s1068" style="position:absolute;left:1321;top:2180;width:16;height:4;visibility:visible;mso-wrap-style:square;v-text-anchor:top" coordsize="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" path="m16,l,4e" fillcolor="#acacac" stroked="f">
                  <v:path arrowok="t" o:connecttype="custom" o:connectlocs="16,2180;0,2184" o:connectangles="0,0"/>
                </v:shape>
                <v:line id="Line 653" o:spid="_x0000_s1069" style="position:absolute;visibility:visible;mso-wrap-style:square" from="1338,2180" to="1338,21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" strokecolor="#151515" strokeweight=".07514mm"/>
                <v:shape id="Freeform 652" o:spid="_x0000_s1070" style="position:absolute;left:1319;top:2168;width:14;height:3;visibility:visible;mso-wrap-style:square;v-text-anchor:top" coordsize="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" path="m13,l,3e" fillcolor="#acacac" stroked="f">
                  <v:path arrowok="t" o:connecttype="custom" o:connectlocs="13,2168;0,2171" o:connectangles="0,0"/>
                </v:shape>
                <v:line id="Line 651" o:spid="_x0000_s1071" style="position:absolute;visibility:visible;mso-wrap-style:square" from="1333,2168" to="1333,21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" strokecolor="#151515" strokeweight=".07514mm"/>
                <v:shape id="Freeform 650" o:spid="_x0000_s1072" style="position:absolute;left:1318;top:2157;width:11;height:3;visibility:visible;mso-wrap-style:square;v-text-anchor:top" coordsize="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" path="m10,l,3e" fillcolor="#acacac" stroked="f">
                  <v:path arrowok="t" o:connecttype="custom" o:connectlocs="10,2157;0,2160" o:connectangles="0,0"/>
                </v:shape>
                <v:line id="Line 649" o:spid="_x0000_s1073" style="position:absolute;visibility:visible;mso-wrap-style:square" from="1329,2157" to="1329,21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" strokecolor="#151515" strokeweight=".07514mm"/>
                <v:shape id="Freeform 648" o:spid="_x0000_s1074" style="position:absolute;left:1318;top:2147;width:9;height:2;visibility:visible;mso-wrap-style:square;v-text-anchor:top" coordsize="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" path="m9,l,2e" fillcolor="#acacac" stroked="f">
                  <v:path arrowok="t" o:connecttype="custom" o:connectlocs="9,2147;0,2149" o:connectangles="0,0"/>
                </v:shape>
                <v:line id="Line 647" o:spid="_x0000_s1075" style="position:absolute;visibility:visible;mso-wrap-style:square" from="1327,2147" to="1327,2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" strokecolor="#151515" strokeweight=".07514mm"/>
                <v:shape id="Freeform 646" o:spid="_x0000_s1076" style="position:absolute;left:1316;top:2138;width:7;height:2;visibility:visible;mso-wrap-style:square;v-text-anchor:top" coordsize="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" path="m7,l,2e" fillcolor="#acacac" stroked="f">
                  <v:path arrowok="t" o:connecttype="custom" o:connectlocs="7,2138;0,2140" o:connectangles="0,0"/>
                </v:shape>
                <v:line id="Line 645" o:spid="_x0000_s1077" style="position:absolute;visibility:visible;mso-wrap-style:square" from="1324,2138" to="1324,21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" strokecolor="#151515" strokeweight=".07514mm"/>
                <v:shape id="Freeform 644" o:spid="_x0000_s1078" style="position:absolute;left:1315;top:2128;width:5;height:2;visibility:visible;mso-wrap-style:square;v-text-anchor:top" coordsize="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" path="m5,l,1e" fillcolor="#acacac" stroked="f">
                  <v:path arrowok="t" o:connecttype="custom" o:connectlocs="5,4256;0,4258" o:connectangles="0,0"/>
                </v:shape>
                <v:line id="Line 643" o:spid="_x0000_s1079" style="position:absolute;visibility:visible;mso-wrap-style:square" from="1320,2128" to="1320,21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" strokecolor="#151515" strokeweight=".07514mm"/>
                <v:shape id="Freeform 642" o:spid="_x0000_s1080" style="position:absolute;left:1465;top:2159;width:38;height:17;visibility:visible;mso-wrap-style:square;v-text-anchor:top" coordsize="3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" path="m27,l7,4,,17,37,7,27,xe" fillcolor="#acacac" stroked="f">
                  <v:path arrowok="t" o:connecttype="custom" o:connectlocs="27,2160;7,2164;0,2177;37,2167;27,2160" o:connectangles="0,0,0,0,0"/>
                </v:shape>
                <v:shape id="Freeform 641" o:spid="_x0000_s1081" style="position:absolute;left:1465;top:2159;width:38;height:17;visibility:visible;mso-wrap-style:square;v-text-anchor:top" coordsize="3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" path="m37,7l27,,7,4,,17,37,7xe" filled="f" strokecolor="#151515" strokeweight=".07514mm">
                  <v:path arrowok="t" o:connecttype="custom" o:connectlocs="37,2167;27,2160;7,2164;0,2177;37,2167" o:connectangles="0,0,0,0,0"/>
                </v:shape>
                <v:shape id="Freeform 640" o:spid="_x0000_s1082" style="position:absolute;left:1459;top:2058;width:33;height:106;visibility:visible;mso-wrap-style:square;v-text-anchor:top" coordsize="33,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" path="m,l13,105r20,-4l,xe" fillcolor="#acacac" stroked="f">
                  <v:path arrowok="t" o:connecttype="custom" o:connectlocs="0,2059;13,2164;33,2160;0,2059" o:connectangles="0,0,0,0"/>
                </v:shape>
                <v:shape id="Freeform 639" o:spid="_x0000_s1083" style="position:absolute;left:1459;top:2058;width:33;height:106;visibility:visible;mso-wrap-style:square;v-text-anchor:top" coordsize="33,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" path="m33,101l,,13,105r20,-4xe" filled="f" strokecolor="#151515" strokeweight=".07514mm">
                  <v:path arrowok="t" o:connecttype="custom" o:connectlocs="33,2160;0,2059;13,2164;33,2160" o:connectangles="0,0,0,0"/>
                </v:shape>
                <v:shape id="Freeform 638" o:spid="_x0000_s1084" style="position:absolute;left:1470;top:2138;width:16;height:4;visibility:visible;mso-wrap-style:square;v-text-anchor:top" coordsize="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" path="m15,l,3e" fillcolor="#acacac" stroked="f">
                  <v:path arrowok="t" o:connecttype="custom" o:connectlocs="15,2139;0,2142" o:connectangles="0,0"/>
                </v:shape>
                <v:line id="Line 637" o:spid="_x0000_s1085" style="position:absolute;visibility:visible;mso-wrap-style:square" from="1486,2139" to="1486,21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" strokecolor="#151515" strokeweight=".07514mm"/>
                <v:shape id="Freeform 636" o:spid="_x0000_s1086" style="position:absolute;left:1468;top:2126;width:14;height:3;visibility:visible;mso-wrap-style:square;v-text-anchor:top" coordsize="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" path="m13,l,3e" fillcolor="#acacac" stroked="f">
                  <v:path arrowok="t" o:connecttype="custom" o:connectlocs="13,2127;0,2130" o:connectangles="0,0"/>
                </v:shape>
                <v:line id="Line 635" o:spid="_x0000_s1087" style="position:absolute;visibility:visible;mso-wrap-style:square" from="1482,2127" to="1482,21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" strokecolor="#151515" strokeweight=".07514mm"/>
                <v:shape id="Freeform 634" o:spid="_x0000_s1088" style="position:absolute;left:1467;top:2115;width:11;height:3;visibility:visible;mso-wrap-style:square;v-text-anchor:top" coordsize="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" path="m11,l,2e" fillcolor="#acacac" stroked="f">
                  <v:path arrowok="t" o:connecttype="custom" o:connectlocs="11,2116;0,2118" o:connectangles="0,0"/>
                </v:shape>
                <v:line id="Line 633" o:spid="_x0000_s1089" style="position:absolute;visibility:visible;mso-wrap-style:square" from="1478,2116" to="1478,21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" strokecolor="#151515" strokeweight=".07514mm"/>
                <v:shape id="Freeform 632" o:spid="_x0000_s1090" style="position:absolute;left:1466;top:2105;width:9;height:2;visibility:visible;mso-wrap-style:square;v-text-anchor:top" coordsize="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" path="m9,l,2e" fillcolor="#acacac" stroked="f">
                  <v:path arrowok="t" o:connecttype="custom" o:connectlocs="9,2106;0,2108" o:connectangles="0,0"/>
                </v:shape>
                <v:line id="Line 631" o:spid="_x0000_s1091" style="position:absolute;visibility:visible;mso-wrap-style:square" from="1476,2106" to="1476,2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" strokecolor="#151515" strokeweight=".07514mm"/>
                <v:shape id="Freeform 630" o:spid="_x0000_s1092" style="position:absolute;left:1465;top:2096;width:7;height:2;visibility:visible;mso-wrap-style:square;v-text-anchor:top" coordsize="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" path="m6,l,1e" fillcolor="#acacac" stroked="f">
                  <v:path arrowok="t" o:connecttype="custom" o:connectlocs="6,2097;0,2098" o:connectangles="0,0"/>
                </v:shape>
                <v:line id="Line 629" o:spid="_x0000_s1093" style="position:absolute;visibility:visible;mso-wrap-style:square" from="1472,2097" to="1472,20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" strokecolor="#151515" strokeweight=".07514mm"/>
                <v:shape id="Freeform 628" o:spid="_x0000_s1094" style="position:absolute;left:1464;top:2086;width:5;height:2;visibility:visible;mso-wrap-style:square;v-text-anchor:top" coordsize="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" path="m4,l,1e" fillcolor="#acacac" stroked="f">
                  <v:path arrowok="t" o:connecttype="custom" o:connectlocs="4,4174;0,4176" o:connectangles="0,0"/>
                </v:shape>
                <v:line id="Line 627" o:spid="_x0000_s1095" style="position:absolute;visibility:visible;mso-wrap-style:square" from="1468,2087" to="1468,20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" strokecolor="#151515" strokeweight=".07514mm"/>
                <v:shape id="Freeform 626" o:spid="_x0000_s1096" style="position:absolute;left:1385;top:2150;width:38;height:17;visibility:visible;mso-wrap-style:square;v-text-anchor:top" coordsize="3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" path="m38,l,10r11,7l30,13,38,xe" fillcolor="#acacac" stroked="f">
                  <v:path arrowok="t" o:connecttype="custom" o:connectlocs="38,2150;0,2160;11,2167;30,2163;38,2150" o:connectangles="0,0,0,0,0"/>
                </v:shape>
                <v:shape id="Freeform 625" o:spid="_x0000_s1097" style="position:absolute;left:1385;top:2150;width:38;height:17;visibility:visible;mso-wrap-style:square;v-text-anchor:top" coordsize="38,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" path="m,10r11,7l30,13,38,,,10xe" filled="f" strokecolor="#151515" strokeweight=".07514mm">
                  <v:path arrowok="t" o:connecttype="custom" o:connectlocs="0,2160;11,2167;30,2163;38,2150;0,2160" o:connectangles="0,0,0,0,0"/>
                </v:shape>
                <v:shape id="Freeform 624" o:spid="_x0000_s1098" style="position:absolute;left:1396;top:2162;width:33;height:106;visibility:visible;mso-wrap-style:square;v-text-anchor:top" coordsize="33,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" path="m19,l,4,33,105,19,xe" fillcolor="#acacac" stroked="f">
                  <v:path arrowok="t" o:connecttype="custom" o:connectlocs="19,2163;0,2167;33,2268;19,2163" o:connectangles="0,0,0,0"/>
                </v:shape>
                <v:shape id="Freeform 623" o:spid="_x0000_s1099" style="position:absolute;left:1396;top:2162;width:33;height:106;visibility:visible;mso-wrap-style:square;v-text-anchor:top" coordsize="33,1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" path="m,4l33,105,19,,,4xe" filled="f" strokecolor="#151515" strokeweight=".07514mm">
                  <v:path arrowok="t" o:connecttype="custom" o:connectlocs="0,2167;33,2268;19,2163;0,2167" o:connectangles="0,0,0,0"/>
                </v:shape>
                <v:shape id="Freeform 622" o:spid="_x0000_s1100" style="position:absolute;left:1402;top:2184;width:16;height:4;visibility:visible;mso-wrap-style:square;v-text-anchor:top" coordsize="1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" path="m16,l,3e" fillcolor="#acacac" stroked="f">
                  <v:path arrowok="t" o:connecttype="custom" o:connectlocs="16,2185;0,2188" o:connectangles="0,0"/>
                </v:shape>
                <v:line id="Line 621" o:spid="_x0000_s1101" style="position:absolute;visibility:visible;mso-wrap-style:square" from="1403,2188" to="1419,21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" strokecolor="#151515" strokeweight=".07514mm"/>
                <v:shape id="Freeform 620" o:spid="_x0000_s1102" style="position:absolute;left:1407;top:2196;width:14;height:3;visibility:visible;mso-wrap-style:square;v-text-anchor:top" coordsize="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" path="m14,l,3e" fillcolor="#acacac" stroked="f">
                  <v:path arrowok="t" o:connecttype="custom" o:connectlocs="14,2197;0,2200" o:connectangles="0,0"/>
                </v:shape>
                <v:line id="Line 619" o:spid="_x0000_s1103" style="position:absolute;visibility:visible;mso-wrap-style:square" from="1407,2200" to="1421,22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" strokecolor="#151515" strokeweight=".07514mm"/>
                <v:shape id="Freeform 618" o:spid="_x0000_s1104" style="position:absolute;left:1411;top:2208;width:11;height:3;visibility:visible;mso-wrap-style:square;v-text-anchor:top" coordsize="1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" path="m11,l,2e" fillcolor="#acacac" stroked="f">
                  <v:path arrowok="t" o:connecttype="custom" o:connectlocs="11,2209;0,2211" o:connectangles="0,0"/>
                </v:shape>
                <v:line id="Line 617" o:spid="_x0000_s1105" style="position:absolute;visibility:visible;mso-wrap-style:square" from="1411,2211" to="1422,22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" strokecolor="#151515" strokeweight=".07514mm"/>
                <v:shape id="Freeform 616" o:spid="_x0000_s1106" style="position:absolute;left:1413;top:2218;width:9;height:2;visibility:visible;mso-wrap-style:square;v-text-anchor:top" coordsize="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" path="m9,l,2e" fillcolor="#acacac" stroked="f">
                  <v:path arrowok="t" o:connecttype="custom" o:connectlocs="9,2219;0,2221" o:connectangles="0,0"/>
                </v:shape>
                <v:line id="Line 615" o:spid="_x0000_s1107" style="position:absolute;visibility:visible;mso-wrap-style:square" from="1413,2221" to="1422,22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" strokecolor="#151515" strokeweight=".07514mm"/>
                <v:shape id="Freeform 614" o:spid="_x0000_s1108" style="position:absolute;left:1416;top:2228;width:7;height:2;visibility:visible;mso-wrap-style:square;v-text-anchor:top" coordsize="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" path="m7,l,2e" fillcolor="#acacac" stroked="f">
                  <v:path arrowok="t" o:connecttype="custom" o:connectlocs="7,2228;0,2230" o:connectangles="0,0"/>
                </v:shape>
                <v:line id="Line 613" o:spid="_x0000_s1109" style="position:absolute;visibility:visible;mso-wrap-style:square" from="1417,2230" to="1424,2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" strokecolor="#151515" strokeweight=".07514mm"/>
                <v:shape id="Freeform 612" o:spid="_x0000_s1110" style="position:absolute;left:1420;top:2238;width:5;height:2;visibility:visible;mso-wrap-style:square;v-text-anchor:top" coordsize="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" path="m4,l,1e" fillcolor="#acacac" stroked="f">
                  <v:path arrowok="t" o:connecttype="custom" o:connectlocs="4,4478;0,4480" o:connectangles="0,0"/>
                </v:shape>
                <v:line id="Line 611" o:spid="_x0000_s1111" style="position:absolute;visibility:visible;mso-wrap-style:square" from="1421,2240" to="1425,22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" strokecolor="#151515" strokeweight=".07514mm"/>
                <v:shape id="Picture 610" o:spid="_x0000_s1112" type="#_x0000_t75" style="position:absolute;left:1308;top:1779;width:622;height:11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">
                  <v:imagedata r:id="rId71" o:title=""/>
                </v:shape>
                <v:rect id="Rectangle 609" o:spid="_x0000_s1113" style="position:absolute;left:1308;top:1779;width:622;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" filled="f" strokecolor="#151515" strokeweight=".07514mm"/>
                <v:shape id="Picture 608" o:spid="_x0000_s1114" type="#_x0000_t75" style="position:absolute;left:1930;top:1781;width:36;height:1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">
                  <v:imagedata r:id="rId72" o:title=""/>
                </v:shape>
                <v:shape id="Freeform 607" o:spid="_x0000_s1115" style="position:absolute;left:1930;top:1781;width:35;height:109;visibility:visible;mso-wrap-style:square;v-text-anchor:top" coordsize="35,1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" path="m,l15,9,26,21r7,16l35,54,33,72,26,87,15,100,1,108,,xe" filled="f" strokecolor="#151515" strokeweight=".07514mm">
                  <v:path arrowok="t" o:connecttype="custom" o:connectlocs="0,1782;15,1791;26,1803;33,1819;35,1836;33,1854;26,1869;15,1882;1,1890;0,1782" o:connectangles="0,0,0,0,0,0,0,0,0,0"/>
                </v:shape>
                <v:shape id="Picture 606" o:spid="_x0000_s1116" type="#_x0000_t75" style="position:absolute;left:1164;top:1935;width:149;height:1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">
                  <v:imagedata r:id="rId73" o:title=""/>
                </v:shape>
                <v:shape id="Freeform 605" o:spid="_x0000_s1117" style="position:absolute;left:1164;top:1936;width:149;height:115;visibility:visible;mso-wrap-style:square;v-text-anchor:top" coordsize="149,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" path="m149,1l39,1,37,,34,,32,,31,,30,,18,10,8,23,2,39,,56,2,74r8,17l20,104r14,10l149,114,149,1xe" filled="f" strokecolor="#151515" strokeweight=".07514mm">
                  <v:path arrowok="t" o:connecttype="custom" o:connectlocs="149,1937;39,1937;37,1936;34,1936;32,1936;31,1936;31,1936;30,1936;18,1946;8,1959;2,1975;0,1992;2,2010;10,2027;20,2040;34,2050;149,2050;149,1937" o:connectangles="0,0,0,0,0,0,0,0,0,0,0,0,0,0,0,0,0,0"/>
                </v:shape>
                <v:shape id="Picture 604" o:spid="_x0000_s1118" type="#_x0000_t75" style="position:absolute;left:1143;top:1936;width:56;height:11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">
                  <v:imagedata r:id="rId74" o:title=""/>
                </v:shape>
                <v:shape id="Freeform 603" o:spid="_x0000_s1119" style="position:absolute;left:1143;top:1936;width:56;height:114;visibility:visible;mso-wrap-style:square;v-text-anchor:top" coordsize="56,1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" path="m21,56l23,39,29,23,39,10,51,,49,,47,1r-2,l27,7,13,20,3,36,,56,3,76,13,93r14,12l45,112r,2l55,114,41,104,31,91,23,74,21,56xe" filled="f" strokecolor="#151515" strokeweight=".07514mm">
                  <v:path arrowok="t" o:connecttype="custom" o:connectlocs="21,1992;23,1975;29,1959;39,1946;51,1936;49,1936;47,1937;45,1937;45,1937;27,1943;13,1956;3,1972;0,1992;3,2012;13,2029;27,2041;45,2048;45,2050;55,2050;41,2040;31,2027;23,2010;21,1992" o:connectangles="0,0,0,0,0,0,0,0,0,0,0,0,0,0,0,0,0,0,0,0,0,0,0"/>
                </v:shape>
                <v:shape id="Freeform 602" o:spid="_x0000_s1120" style="position:absolute;left:1267;top:1918;width:41;height:136;visibility:visible;mso-wrap-style:square;v-text-anchor:top" coordsize="4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" path="m41,l2,48,,75,1,99r1,14l4,122r6,7l41,136r-1,-3l36,122,32,101,30,68r,-31l31,20,35,10,41,xe" fillcolor="#999" stroked="f">
                  <v:path arrowok="t" o:connecttype="custom" o:connectlocs="41,1918;2,1966;0,1993;1,2017;2,2031;4,2040;10,2047;41,2054;40,2051;36,2040;32,2019;30,1986;30,1955;31,1938;35,1928;41,1918" o:connectangles="0,0,0,0,0,0,0,0,0,0,0,0,0,0,0,0"/>
                </v:shape>
                <v:shape id="Picture 601" o:spid="_x0000_s1121" type="#_x0000_t75" style="position:absolute;left:1296;top:1918;width:292;height: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">
                  <v:imagedata r:id="rId75" o:title=""/>
                </v:shape>
                <v:shape id="Freeform 600" o:spid="_x0000_s1122" style="position:absolute;left:1296;top:1918;width:292;height:136;visibility:visible;mso-wrap-style:square;v-text-anchor:top" coordsize="292,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" path="m11,l5,10,1,20,,37,,68r2,33l6,122r4,11l11,136r280,l291,,11,xe" filled="f" strokecolor="#151515" strokeweight=".07514mm">
                  <v:path arrowok="t" o:connecttype="custom" o:connectlocs="11,1918;5,1928;1,1938;0,1955;0,1986;2,2019;6,2040;10,2051;11,2054;291,2054;291,1918;11,1918" o:connectangles="0,0,0,0,0,0,0,0,0,0,0,0"/>
                </v:shape>
                <v:shape id="Picture 599" o:spid="_x0000_s1123" type="#_x0000_t75" style="position:absolute;left:1588;top:1918;width:259;height: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">
                  <v:imagedata r:id="rId76" o:title=""/>
                </v:shape>
                <v:rect id="Rectangle 598" o:spid="_x0000_s1124" style="position:absolute;left:1588;top:1918;width:259;height:1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" filled="f" strokecolor="#151515" strokeweight=".07514mm"/>
                <v:shape id="Picture 597" o:spid="_x0000_s1125" type="#_x0000_t75" style="position:absolute;left:1847;top:1918;width:26;height:1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">
                  <v:imagedata r:id="rId77" o:title=""/>
                </v:shape>
                <v:shape id="Freeform 596" o:spid="_x0000_s1126" style="position:absolute;left:1847;top:1918;width:26;height:136;visibility:visible;mso-wrap-style:square;v-text-anchor:top" coordsize="26,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" path="m,l,136,15,116r8,-14l25,87,26,66,22,41,13,20,4,6,,xe" filled="f" strokecolor="#151515" strokeweight=".07514mm">
                  <v:path arrowok="t" o:connecttype="custom" o:connectlocs="0,1918;0,2054;15,2034;23,2020;25,2005;26,1984;22,1959;13,1938;4,1924;0,1918" o:connectangles="0,0,0,0,0,0,0,0,0,0"/>
                </v:shape>
                <v:rect id="Rectangle 595" o:spid="_x0000_s1127" style="position:absolute;left:1588;top:1918;width:259;height: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" fillcolor="#444" stroked="f"/>
                <v:rect id="Rectangle 594" o:spid="_x0000_s1128" style="position:absolute;left:1588;top:1918;width:259;height: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" filled="f" strokecolor="#151515" strokeweight=".07514mm"/>
                <v:shape id="Freeform 593" o:spid="_x0000_s1129" style="position:absolute;left:1635;top:1932;width:28;height:100;visibility:visible;mso-wrap-style:square;v-text-anchor:top" coordsize="2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" path="m16,l4,,,5r,6l6,89r,6l11,100,23,99r4,-5l27,88,21,10r,-6l16,xe" fillcolor="#6b6b6b" stroked="f">
                  <v:path arrowok="t" o:connecttype="custom" o:connectlocs="16,1933;4,1933;0,1938;0,1944;6,2022;6,2028;11,2033;23,2032;27,2027;27,2021;21,1943;21,1937;16,1933" o:connectangles="0,0,0,0,0,0,0,0,0,0,0,0,0"/>
                </v:shape>
                <v:shape id="Freeform 592" o:spid="_x0000_s1130" style="position:absolute;left:1635;top:1932;width:28;height:100;visibility:visible;mso-wrap-style:square;v-text-anchor:top" coordsize="2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" path="m6,89l,11,,5,4,r6,l16,r5,4l21,10r6,78l27,94r-4,5l17,99r-6,1l6,95r,-6xe" filled="f" strokecolor="#151515" strokeweight=".07514mm">
                  <v:path arrowok="t" o:connecttype="custom" o:connectlocs="6,2022;0,1944;0,1938;4,1933;10,1933;16,1933;21,1937;21,1943;27,2021;27,2027;23,2032;17,2032;11,2033;6,2028;6,2022" o:connectangles="0,0,0,0,0,0,0,0,0,0,0,0,0,0,0"/>
                </v:shape>
                <v:shape id="Freeform 591" o:spid="_x0000_s1131" style="position:absolute;left:1690;top:1938;width:28;height:100;visibility:visible;mso-wrap-style:square;v-text-anchor:top" coordsize="2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" path="m16,l4,1,,6r,6l6,89r1,6l11,100r12,l28,95,27,89,21,11r,-6l16,xe" fillcolor="#6b6b6b" stroked="f">
                  <v:path arrowok="t" o:connecttype="custom" o:connectlocs="16,1938;4,1939;0,1944;0,1950;6,2027;7,2033;11,2038;23,2038;28,2033;27,2027;21,1949;21,1943;16,1938" o:connectangles="0,0,0,0,0,0,0,0,0,0,0,0,0"/>
                </v:shape>
                <v:shape id="Freeform 590" o:spid="_x0000_s1132" style="position:absolute;left:1690;top:1938;width:28;height:100;visibility:visible;mso-wrap-style:square;v-text-anchor:top" coordsize="2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" path="m6,89l,12,,6,4,1,10,r6,l21,5r,6l27,89r1,6l23,100r-6,l11,100,7,95,6,89xe" filled="f" strokecolor="#151515" strokeweight=".07514mm">
                  <v:path arrowok="t" o:connecttype="custom" o:connectlocs="6,2027;0,1950;0,1944;4,1939;10,1938;16,1938;21,1943;21,1949;27,2027;28,2033;23,2038;17,2038;11,2038;7,2033;6,2027" o:connectangles="0,0,0,0,0,0,0,0,0,0,0,0,0,0,0"/>
                </v:shape>
                <v:shape id="Freeform 589" o:spid="_x0000_s1133" style="position:absolute;left:1746;top:1938;width:28;height:100;visibility:visible;mso-wrap-style:square;v-text-anchor:top" coordsize="2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" path="m16,l4,1,,6r,6l6,89r1,6l11,100r12,l28,95,27,89,21,11r,-6l16,xe" fillcolor="#6b6b6b" stroked="f">
                  <v:path arrowok="t" o:connecttype="custom" o:connectlocs="16,1938;4,1939;0,1944;0,1950;6,2027;7,2033;11,2038;23,2038;28,2033;27,2027;21,1949;21,1943;16,1938" o:connectangles="0,0,0,0,0,0,0,0,0,0,0,0,0"/>
                </v:shape>
                <v:shape id="Freeform 588" o:spid="_x0000_s1134" style="position:absolute;left:1746;top:1938;width:28;height:100;visibility:visible;mso-wrap-style:square;v-text-anchor:top" coordsize="2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" path="m6,89l,12,,6,4,1,10,r6,l21,5r,6l27,89r1,6l23,100r-6,l11,100,7,95,6,89xe" filled="f" strokecolor="#151515" strokeweight=".07514mm">
                  <v:path arrowok="t" o:connecttype="custom" o:connectlocs="6,2027;0,1950;0,1944;4,1939;10,1938;16,1938;21,1943;21,1949;27,2027;28,2033;23,2038;17,2038;11,2038;7,2033;6,2027" o:connectangles="0,0,0,0,0,0,0,0,0,0,0,0,0,0,0"/>
                </v:shape>
                <v:shape id="Picture 587" o:spid="_x0000_s1135" type="#_x0000_t75" style="position:absolute;left:2488;top:1914;width:338;height:1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">
                  <v:imagedata r:id="rId78" o:title=""/>
                </v:shape>
                <v:shape id="AutoShape 586" o:spid="_x0000_s1136" style="position:absolute;left:2402;top:2049;width:418;height:498;visibility:visible;mso-wrap-style:square;v-text-anchor:top" coordsize="418,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" path="m83,398r-23,l44,399r-13,2l18,405,7,409,,413r1,5l2,423r2,3l15,442r21,20l68,481r46,12l162,498r40,l231,492r16,-13l252,460r1,-20l252,430r-29,l200,426,159,414,114,402,83,398xm251,417r-1,l237,427r-14,3l252,430r-1,-10l251,417xm251,398r-168,l114,402r45,12l203,423r28,1l246,420r4,-3l251,417r-1,-15l250,401r1,-3xm147,l131,1,120,2r-4,1l105,47,78,133,47,234,20,318,7,358r-2,9l2,381,,397r,16l7,409r11,-4l31,401r13,-2l60,398r191,l256,373r13,-45l287,276r19,-54l321,178r9,-32l339,119,352,92,368,70,388,53,401,42r-51,l309,42,273,39,241,33,210,23,163,3,147,xm418,28l389,39r-39,3l401,42r4,-3l418,28xe" stroked="f">
                  <v:path arrowok="t" o:connecttype="custom" o:connectlocs="60,2447;31,2450;7,2458;1,2467;4,2475;36,2511;114,2542;202,2547;247,2528;253,2489;223,2479;159,2463;83,2447;250,2466;223,2479;251,2469;251,2447;114,2451;203,2472;246,2469;251,2466;250,2450;147,2049;120,2051;105,2096;47,2283;7,2407;2,2430;0,2462;18,2454;44,2448;251,2447;269,2377;306,2271;330,2195;352,2141;388,2102;350,2091;273,2088;210,2072;147,2049;389,2088;401,2091;418,2077" o:connectangles="0,0,0,0,0,0,0,0,0,0,0,0,0,0,0,0,0,0,0,0,0,0,0,0,0,0,0,0,0,0,0,0,0,0,0,0,0,0,0,0,0,0,0,0"/>
                </v:shape>
                <v:shape id="Freeform 585" o:spid="_x0000_s1137" style="position:absolute;left:2402;top:2049;width:418;height:498;visibility:visible;mso-wrap-style:square;v-text-anchor:top" coordsize="418,4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" path="m273,39l241,33,210,23,183,11,163,3,147,,131,1,120,2r-4,1l105,47,78,133,47,234,20,318,7,358r-2,9l2,381,,397r,16l7,409r11,-4l31,401r13,-2l60,398r23,l114,402r45,12l203,423r28,1l246,420r4,-3l237,427r-14,3l200,426,159,414,114,402,83,398r-23,l44,399r-13,2l18,405,7,409,,413r1,5l68,481r94,17l202,498r29,-6l247,479r5,-19l253,440r-2,-20l250,401r6,-28l269,328r18,-52l306,222r15,-44l339,119,388,53,405,39,418,28,389,39r-39,3l309,42,273,39xe" filled="f" strokecolor="#151515" strokeweight=".07514mm">
                  <v:path arrowok="t" o:connecttype="custom" o:connectlocs="241,2082;183,2060;147,2049;120,2051;105,2096;47,2283;7,2407;2,2430;0,2462;18,2454;44,2448;83,2447;159,2463;231,2473;250,2466;223,2479;159,2463;83,2447;44,2448;18,2454;0,2462;68,2530;202,2547;247,2528;253,2489;250,2450;269,2377;306,2271;339,2168;405,2088;389,2088;309,2091" o:connectangles="0,0,0,0,0,0,0,0,0,0,0,0,0,0,0,0,0,0,0,0,0,0,0,0,0,0,0,0,0,0,0,0"/>
                </v:shape>
                <v:shape id="Picture 584" o:spid="_x0000_s1138" type="#_x0000_t75" style="position:absolute;left:2493;top:2448;width:64;height: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">
                  <v:imagedata r:id="rId79" o:title=""/>
                </v:shape>
                <v:shape id="Freeform 583" o:spid="_x0000_s1139" style="position:absolute;left:2493;top:2448;width:64;height:42;visibility:visible;mso-wrap-style:square;v-text-anchor:top" coordsize="6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" path="m9,l,27,54,42,64,16,57,10,49,6,34,3,9,xe" filled="f" strokecolor="#151515" strokeweight=".07514mm">
                  <v:path arrowok="t" o:connecttype="custom" o:connectlocs="9,2448;0,2475;54,2490;64,2464;57,2458;49,2454;34,2451;9,2448" o:connectangles="0,0,0,0,0,0,0,0"/>
                </v:shape>
                <v:shape id="Picture 582" o:spid="_x0000_s1140" type="#_x0000_t75" style="position:absolute;left:2457;top:2468;width:109;height: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">
                  <v:imagedata r:id="rId80" o:title=""/>
                </v:shape>
                <v:shape id="Freeform 581" o:spid="_x0000_s1141" style="position:absolute;left:2457;top:2468;width:109;height:76;visibility:visible;mso-wrap-style:square;v-text-anchor:top" coordsize="109,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" path="m16,r93,27l94,76,,49,16,xe" filled="f" strokecolor="#151515" strokeweight=".07514mm">
                  <v:path arrowok="t" o:connecttype="custom" o:connectlocs="16,2469;109,2496;94,2545;0,2518;16,2469" o:connectangles="0,0,0,0,0"/>
                </v:shape>
                <v:shape id="Picture 580" o:spid="_x0000_s1142" type="#_x0000_t75" style="position:absolute;left:2501;top:1567;width:3580;height:6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">
                  <v:imagedata r:id="rId81" o:title=""/>
                </v:shape>
                <v:shape id="Picture 579" o:spid="_x0000_s1143" type="#_x0000_t75" style="position:absolute;left:6029;top:1826;width:59;height: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">
                  <v:imagedata r:id="rId82" o:title=""/>
                </v:shape>
                <v:rect id="Rectangle 578" o:spid="_x0000_s1144" style="position:absolute;left:6029;top:1826;width:59;height: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" filled="f" strokecolor="#151515" strokeweight=".07514mm"/>
                <v:shape id="Freeform 577" o:spid="_x0000_s1145" style="position:absolute;left:3909;top:1413;width:342;height:72;visibility:visible;mso-wrap-style:square;v-text-anchor:top" coordsize="3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" path="m294,l259,5,170,26,,66r342,5l325,9,314,6,304,2,294,xe" fillcolor="#d2d2d2" stroked="f">
                  <v:path arrowok="t" o:connecttype="custom" o:connectlocs="294,1414;259,1419;170,1440;0,1480;342,1485;325,1423;314,1420;304,1416;294,1414" o:connectangles="0,0,0,0,0,0,0,0,0"/>
                </v:shape>
                <v:shape id="Freeform 576" o:spid="_x0000_s1146" style="position:absolute;left:3909;top:1413;width:342;height:72;visibility:visible;mso-wrap-style:square;v-text-anchor:top" coordsize="34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" path="m,66l170,26,259,5,294,r10,2l314,6r11,3l342,71,3,66e" filled="f" strokecolor="#151515" strokeweight=".07514mm">
                  <v:path arrowok="t" o:connecttype="custom" o:connectlocs="0,1480;170,1440;259,1419;294,1414;304,1416;314,1420;325,1423;342,1485;3,1480" o:connectangles="0,0,0,0,0,0,0,0,0"/>
                </v:shape>
                <v:rect id="Rectangle 575" o:spid="_x0000_s1147" style="position:absolute;left:4100;top:1467;width:125;height: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" fillcolor="#dfdfdf" stroked="f"/>
                <v:shape id="AutoShape 574" o:spid="_x0000_s1148" style="position:absolute;left:4100;top:1435;width:132;height:64;visibility:visible;mso-wrap-style:square;v-text-anchor:top" coordsize="13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" path="m,33r125,l125,64,,64,,33xm110,l99,,89,10r,12l132,22r,-12l122,,110,xe" filled="f" strokecolor="#151515" strokeweight=".07514mm">
                  <v:path arrowok="t" o:connecttype="custom" o:connectlocs="0,1468;125,1468;125,1499;0,1499;0,1468;110,1435;99,1435;89,1445;89,1457;132,1457;132,1445;122,1435;110,1435" o:connectangles="0,0,0,0,0,0,0,0,0,0,0,0,0"/>
                </v:shape>
                <v:shape id="Freeform 573" o:spid="_x0000_s1149" style="position:absolute;left:4188;top:1457;width:43;height:23;visibility:visible;mso-wrap-style:square;v-text-anchor:top" coordsize="4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" path="m43,l,,,12,10,22r23,l43,12,43,xe" fillcolor="#6b6b6b" stroked="f">
                  <v:path arrowok="t" o:connecttype="custom" o:connectlocs="43,1457;0,1457;0,1469;10,1479;33,1479;43,1469;43,1457" o:connectangles="0,0,0,0,0,0,0"/>
                </v:shape>
                <v:shape id="Freeform 572" o:spid="_x0000_s1150" style="position:absolute;left:4188;top:1457;width:43;height:23;visibility:visible;mso-wrap-style:square;v-text-anchor:top" coordsize="4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" path="m,l,12,10,22r11,l33,22,43,12,43,,,xe" filled="f" strokecolor="#151515" strokeweight=".07514mm">
                  <v:path arrowok="t" o:connecttype="custom" o:connectlocs="0,1457;0,1469;10,1479;21,1479;33,1479;43,1469;43,1457;0,1457" o:connectangles="0,0,0,0,0,0,0,0"/>
                </v:shape>
                <v:shape id="Freeform 571" o:spid="_x0000_s1151" style="position:absolute;left:3855;top:1406;width:29;height:26;visibility:visible;mso-wrap-style:square;v-text-anchor:top" coordsize="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" path="m21,l14,,6,,,6,,20r6,6l21,26r7,-6l28,6,21,xe" stroked="f">
                  <v:path arrowok="t" o:connecttype="custom" o:connectlocs="21,1406;14,1406;6,1406;0,1412;0,1426;6,1432;21,1432;28,1426;28,1412;21,1406" o:connectangles="0,0,0,0,0,0,0,0,0,0"/>
                </v:shape>
                <v:shape id="Freeform 570" o:spid="_x0000_s1152" style="position:absolute;left:3855;top:1406;width:29;height:26;visibility:visible;mso-wrap-style:square;v-text-anchor:top" coordsize="2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" path="m14,r7,l28,6r,7l28,20r-7,6l14,26r-8,l,20,,13,,6,6,r8,xe" filled="f" strokecolor="#151515" strokeweight=".07514mm">
                  <v:path arrowok="t" o:connecttype="custom" o:connectlocs="14,1406;21,1406;28,1412;28,1419;28,1426;21,1432;14,1432;6,1432;0,1426;0,1419;0,1412;6,1406;14,1406" o:connectangles="0,0,0,0,0,0,0,0,0,0,0,0,0"/>
                </v:shape>
                <v:rect id="Rectangle 569" o:spid="_x0000_s1153" style="position:absolute;left:3609;top:1567;width:168;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" fillcolor="#d2d2d2" stroked="f"/>
                <v:rect id="Rectangle 568" o:spid="_x0000_s1154" style="position:absolute;left:3609;top:1567;width:168;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" filled="f" strokecolor="#151515" strokeweight=".07514mm"/>
                <v:rect id="Rectangle 567" o:spid="_x0000_s1155" style="position:absolute;left:3609;top:1603;width:253;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" fillcolor="#d2d2d2" stroked="f"/>
                <v:rect id="Rectangle 566" o:spid="_x0000_s1156" style="position:absolute;left:3609;top:1603;width:253;height: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" filled="f" strokecolor="#151515" strokeweight=".07514mm"/>
                <v:shape id="Picture 565" o:spid="_x0000_s1157" type="#_x0000_t75" style="position:absolute;left:4355;top:1511;width:133;height: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">
                  <v:imagedata r:id="rId83" o:title=""/>
                </v:shape>
                <v:shape id="Freeform 564" o:spid="_x0000_s1158" style="position:absolute;left:4355;top:1511;width:133;height:93;visibility:visible;mso-wrap-style:square;v-text-anchor:top" coordsize="13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" path="m,85l,14,5,r7,l119,r14,3l133,11r,14l132,50r,24l131,85r-1,l124,90r-20,2l64,92,25,91,7,90,,85xe" filled="f" strokecolor="#151515" strokeweight=".07514mm">
                  <v:path arrowok="t" o:connecttype="custom" o:connectlocs="0,1597;0,1526;5,1512;12,1512;119,1512;133,1515;133,1523;133,1537;132,1562;132,1586;131,1597;130,1597;124,1602;104,1604;64,1604;25,1603;7,1602;0,1597" o:connectangles="0,0,0,0,0,0,0,0,0,0,0,0,0,0,0,0,0,0"/>
                </v:shape>
                <v:line id="Line 563" o:spid="_x0000_s1159" style="position:absolute;visibility:visible;mso-wrap-style:square" from="4315,1427" to="4315,1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" strokecolor="#151515" strokeweight=".07514mm"/>
                <v:shape id="Freeform 562" o:spid="_x0000_s1160" style="position:absolute;left:4397;top:1531;width:40;height:41;visibility:visible;mso-wrap-style:square;v-text-anchor:top" coordsize="40,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" path="m19,l30,r9,9l39,20r,11l30,41r-11,l9,41,,31,,20,,9,9,,19,xe" filled="f" strokecolor="#151515" strokeweight=".07514mm">
                  <v:path arrowok="t" o:connecttype="custom" o:connectlocs="19,1532;30,1532;39,1541;39,1552;39,1563;30,1573;19,1573;9,1573;0,1563;0,1552;0,1541;9,1532;19,1532" o:connectangles="0,0,0,0,0,0,0,0,0,0,0,0,0"/>
                </v:shape>
                <v:line id="Line 561" o:spid="_x0000_s1161" style="position:absolute;visibility:visible;mso-wrap-style:square" from="4448,1528" to="4448,15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" strokecolor="#151515" strokeweight=".07514mm"/>
                <v:line id="Line 560" o:spid="_x0000_s1162" style="position:absolute;visibility:visible;mso-wrap-style:square" from="4460,1529" to="4460,15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" strokecolor="#151515" strokeweight=".07514mm"/>
                <v:line id="Line 559" o:spid="_x0000_s1163" style="position:absolute;visibility:visible;mso-wrap-style:square" from="4369,1531" to="4369,15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" strokecolor="#151515" strokeweight=".07514mm"/>
                <v:line id="Line 558" o:spid="_x0000_s1164" style="position:absolute;visibility:visible;mso-wrap-style:square" from="4381,1532" to="4381,15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" strokecolor="#151515" strokeweight=".07514mm"/>
                <v:shape id="Picture 557" o:spid="_x0000_s1165" type="#_x0000_t75" style="position:absolute;left:4488;top:1524;width:20;height: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">
                  <v:imagedata r:id="rId84" o:title=""/>
                </v:shape>
                <v:shape id="Freeform 556" o:spid="_x0000_s1166" style="position:absolute;left:4488;top:1525;width:20;height:79;visibility:visible;mso-wrap-style:square;v-text-anchor:top" coordsize="20,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" path="m10,r5,l19,5r,5l19,68r,6l15,78r-5,l4,78,,74,,68,,10,,5,4,r6,xe" filled="f" strokecolor="#151515" strokeweight=".07514mm">
                  <v:path arrowok="t" o:connecttype="custom" o:connectlocs="10,1525;15,1525;19,1530;19,1535;19,1593;19,1599;15,1603;10,1603;4,1603;0,1599;0,1593;0,1535;0,1530;4,1525;10,1525" o:connectangles="0,0,0,0,0,0,0,0,0,0,0,0,0,0,0"/>
                </v:shape>
                <v:shape id="Picture 555" o:spid="_x0000_s1167" type="#_x0000_t75" style="position:absolute;left:4508;top:1535;width:765;height: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">
                  <v:imagedata r:id="rId85" o:title=""/>
                </v:shape>
                <v:shape id="Freeform 554" o:spid="_x0000_s1168" style="position:absolute;left:4508;top:1535;width:765;height:72;visibility:visible;mso-wrap-style:square;v-text-anchor:top" coordsize="76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" path="m,l374,15r198,7l658,23r41,-4l730,13,750,8,761,7r4,10l765,30r,11l765,53r-1,14l756,72,737,68,716,62,701,58,,58,,xe" filled="f" strokecolor="#151515" strokeweight=".07514mm">
                  <v:path arrowok="t" o:connecttype="custom" o:connectlocs="0,1535;374,1550;572,1557;658,1558;699,1554;730,1548;750,1543;761,1542;765,1552;765,1565;765,1576;765,1588;764,1602;756,1607;737,1603;716,1597;701,1593;0,1593;0,1535" o:connectangles="0,0,0,0,0,0,0,0,0,0,0,0,0,0,0,0,0,0,0"/>
                </v:shape>
                <v:shape id="Picture 553" o:spid="_x0000_s1169" type="#_x0000_t75" style="position:absolute;left:5287;top:1520;width:294;height:18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">
                  <v:imagedata r:id="rId86" o:title=""/>
                </v:shape>
                <v:rect id="Rectangle 552" o:spid="_x0000_s1170" style="position:absolute;left:4235;top:1610;width:703;height: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" stroked="f"/>
                <v:rect id="Rectangle 551" o:spid="_x0000_s1171" style="position:absolute;left:4235;top:1610;width:703;height: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" filled="f" strokecolor="#151515" strokeweight=".07514mm"/>
                <v:shape id="Freeform 550" o:spid="_x0000_s1172" style="position:absolute;left:4236;top:1619;width:702;height:66;visibility:visible;mso-wrap-style:square;v-text-anchor:top" coordsize="70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" path="m432,l274,,254,30r-126,l112,5,2,3,,66r702,l702,13r-96,l588,32r-126,l432,xe" fillcolor="#949494" stroked="f">
                  <v:path arrowok="t" o:connecttype="custom" o:connectlocs="432,1619;274,1619;254,1649;128,1649;112,1624;2,1622;0,1685;702,1685;702,1632;606,1632;588,1651;462,1651;432,1619" o:connectangles="0,0,0,0,0,0,0,0,0,0,0,0,0"/>
                </v:shape>
                <v:shape id="Freeform 549" o:spid="_x0000_s1173" style="position:absolute;left:4236;top:1619;width:702;height:66;visibility:visible;mso-wrap-style:square;v-text-anchor:top" coordsize="702,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" path="m2,3l112,5r16,25l254,30,274,,432,r30,32l588,32,606,13r96,l702,66,,66,2,3xe" filled="f" strokecolor="#151515" strokeweight=".07514mm">
                  <v:path arrowok="t" o:connecttype="custom" o:connectlocs="2,1622;112,1624;128,1649;254,1649;274,1619;432,1619;462,1651;588,1651;606,1632;702,1632;702,1685;0,1685;2,1622" o:connectangles="0,0,0,0,0,0,0,0,0,0,0,0,0"/>
                </v:shape>
                <v:rect id="Rectangle 548" o:spid="_x0000_s1174" style="position:absolute;left:4937;top:1648;width:31;height: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" stroked="f"/>
                <v:rect id="Rectangle 547" o:spid="_x0000_s1175" style="position:absolute;left:4937;top:1648;width:31;height:3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" filled="f" strokecolor="#151515" strokeweight=".07514mm"/>
                <v:shape id="Freeform 546" o:spid="_x0000_s1176" style="position:absolute;left:4967;top:1635;width:63;height:50;visibility:visible;mso-wrap-style:square;v-text-anchor:top" coordsize="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" path="m62,l,15,,49r62,l62,xe" stroked="f">
                  <v:path arrowok="t" o:connecttype="custom" o:connectlocs="62,1636;0,1651;0,1685;62,1685;62,1636" o:connectangles="0,0,0,0,0"/>
                </v:shape>
                <v:shape id="Freeform 545" o:spid="_x0000_s1177" style="position:absolute;left:4967;top:1635;width:63;height:50;visibility:visible;mso-wrap-style:square;v-text-anchor:top" coordsize="63,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" path="m,49r62,l62,,,15,,49xe" filled="f" strokecolor="#151515" strokeweight=".07514mm">
                  <v:path arrowok="t" o:connecttype="custom" o:connectlocs="0,1685;62,1685;62,1636;0,1651;0,1685" o:connectangles="0,0,0,0,0"/>
                </v:shape>
                <v:shape id="Freeform 544" o:spid="_x0000_s1178" style="position:absolute;left:5028;top:1628;width:394;height:78;visibility:visible;mso-wrap-style:square;v-text-anchor:top" coordsize="39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" path="m345,l17,,1,8,,74r387,l387,76r3,2l392,73r2,-16l393,39,388,26,373,15,345,xe" stroked="f">
                  <v:path arrowok="t" o:connecttype="custom" o:connectlocs="345,1628;17,1628;1,1636;0,1702;387,1702;387,1704;390,1706;392,1701;394,1685;393,1667;388,1654;373,1643;345,1628" o:connectangles="0,0,0,0,0,0,0,0,0,0,0,0,0"/>
                </v:shape>
                <v:shape id="Freeform 543" o:spid="_x0000_s1179" style="position:absolute;left:5028;top:1628;width:394;height:78;visibility:visible;mso-wrap-style:square;v-text-anchor:top" coordsize="394,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" path="m394,57r-2,16l390,78r-3,-2l387,74,,74,1,8,17,,345,r28,15l388,26r5,13l394,57xe" filled="f" strokecolor="#151515" strokeweight=".07514mm">
                  <v:path arrowok="t" o:connecttype="custom" o:connectlocs="394,1685;392,1701;390,1706;387,1704;387,1702;0,1702;1,1636;17,1628;345,1628;373,1643;388,1654;393,1667;394,1685" o:connectangles="0,0,0,0,0,0,0,0,0,0,0,0,0"/>
                </v:shape>
                <v:shape id="AutoShape 542" o:spid="_x0000_s1180" style="position:absolute;left:5332;top:1610;width:138;height:93;visibility:visible;mso-wrap-style:square;v-text-anchor:top" coordsize="13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" path="m65,17r-34,l36,17r6,1l53,27,69,45,84,64r7,11l91,82,84,92r50,l138,91,65,17xm,l1,18,20,17r11,l65,17,49,1,,xe" fillcolor="#d2d2d2" stroked="f">
                  <v:path arrowok="t" o:connecttype="custom" o:connectlocs="65,1627;31,1627;36,1627;42,1628;53,1637;69,1655;84,1674;91,1685;91,1692;84,1702;134,1702;138,1701;65,1627;0,1610;1,1628;20,1627;31,1627;65,1627;49,1611;0,1610" o:connectangles="0,0,0,0,0,0,0,0,0,0,0,0,0,0,0,0,0,0,0,0"/>
                </v:shape>
                <v:shape id="Freeform 541" o:spid="_x0000_s1181" style="position:absolute;left:5332;top:1610;width:138;height:93;visibility:visible;mso-wrap-style:square;v-text-anchor:top" coordsize="138,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" path="m,l1,18,20,17r11,l84,64r7,11l91,82,84,92r50,l138,91,49,1,,xe" filled="f" strokecolor="#151515" strokeweight=".07514mm">
                  <v:path arrowok="t" o:connecttype="custom" o:connectlocs="0,1610;1,1628;20,1627;31,1627;84,1674;91,1685;91,1692;84,1702;134,1702;138,1701;49,1611;0,1610" o:connectangles="0,0,0,0,0,0,0,0,0,0,0,0"/>
                </v:shape>
                <v:shape id="AutoShape 540" o:spid="_x0000_s1182" style="position:absolute;left:5939;top:1415;width:185;height:281;visibility:visible;mso-wrap-style:square;v-text-anchor:top" coordsize="185,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" path="m138,l114,3,98,13,78,63,45,154,14,242,,281r184,l183,233r-116,l64,217,63,206r3,-10l72,182,87,169r21,-3l181,166r-1,-28l177,63,175,31,172,16,160,4,138,xm181,166r-73,l128,170r12,10l144,194r2,17l147,226r,7l183,233r-2,-67xe" fillcolor="#6b6b6b" stroked="f">
                  <v:path arrowok="t" o:connecttype="custom" o:connectlocs="138,1416;114,1419;98,1429;78,1479;45,1570;14,1658;0,1697;184,1697;183,1649;67,1649;64,1633;63,1622;66,1612;72,1598;87,1585;108,1582;181,1582;180,1554;177,1479;175,1447;172,1432;160,1420;138,1416;181,1582;108,1582;128,1586;140,1596;144,1610;146,1627;147,1642;147,1649;183,1649;181,1582" o:connectangles="0,0,0,0,0,0,0,0,0,0,0,0,0,0,0,0,0,0,0,0,0,0,0,0,0,0,0,0,0,0,0,0,0"/>
                </v:shape>
                <v:shape id="Freeform 539" o:spid="_x0000_s1183" style="position:absolute;left:5939;top:1415;width:185;height:281;visibility:visible;mso-wrap-style:square;v-text-anchor:top" coordsize="185,2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" path="m172,16l160,4,138,,114,3,78,63,45,154,14,242,,281r184,l180,138,177,63,175,31,172,16xe" filled="f" strokecolor="#151515" strokeweight=".07514mm">
                  <v:path arrowok="t" o:connecttype="custom" o:connectlocs="172,1432;160,1420;138,1416;114,1419;78,1479;45,1570;14,1658;0,1697;184,1697;180,1554;177,1479;175,1447;172,1432" o:connectangles="0,0,0,0,0,0,0,0,0,0,0,0,0"/>
                </v:shape>
                <v:shape id="Freeform 538" o:spid="_x0000_s1184" style="position:absolute;left:6001;top:1582;width:85;height:67;visibility:visible;mso-wrap-style:square;v-text-anchor:top" coordsize="85,6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" path="m4,67l1,51,,40,3,30,9,16,24,3,45,,65,4,84,67,4,67xe" filled="f" strokecolor="#151515" strokeweight=".07514mm">
                  <v:path arrowok="t" o:connecttype="custom" o:connectlocs="4,1649;1,1633;0,1622;3,1612;9,1598;24,1585;45,1582;65,1586;84,1649;4,1649" o:connectangles="0,0,0,0,0,0,0,0,0,0"/>
                </v:shape>
                <v:line id="Line 537" o:spid="_x0000_s1185" style="position:absolute;visibility:visible;mso-wrap-style:square" from="6020,1485" to="6116,14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" strokecolor="#151515" strokeweight=".07514mm"/>
                <v:shape id="Freeform 536" o:spid="_x0000_s1186" style="position:absolute;left:6032;top:1492;width:60;height:62;visibility:visible;mso-wrap-style:square;v-text-anchor:top" coordsize="60,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" path="m29,l41,2r9,7l57,18r2,12l57,42,50,52r-9,6l29,61,18,58,8,52,2,42,,30,2,18,8,9,18,2,29,xe" filled="f" strokecolor="#151515" strokeweight=".07514mm">
                  <v:path arrowok="t" o:connecttype="custom" o:connectlocs="29,1493;41,1495;50,1502;57,1511;59,1523;57,1535;50,1545;41,1551;29,1554;18,1551;8,1545;2,1535;0,1523;2,1511;8,1502;18,1495;29,1493" o:connectangles="0,0,0,0,0,0,0,0,0,0,0,0,0,0,0,0,0"/>
                </v:shape>
                <v:shape id="Freeform 535" o:spid="_x0000_s1187" style="position:absolute;left:5445;top:1701;width:234;height:93;visibility:visible;mso-wrap-style:square;v-text-anchor:top" coordsize="23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" path="m234,l3,,13,24r3,18l12,61,,92r172,l188,47,208,19,226,4,234,xe" fillcolor="#444" stroked="f">
                  <v:path arrowok="t" o:connecttype="custom" o:connectlocs="234,1702;3,1702;13,1726;16,1744;12,1763;0,1794;172,1794;188,1749;208,1721;226,1706;234,1702" o:connectangles="0,0,0,0,0,0,0,0,0,0,0"/>
                </v:shape>
                <v:shape id="Freeform 534" o:spid="_x0000_s1188" style="position:absolute;left:5445;top:1701;width:234;height:93;visibility:visible;mso-wrap-style:square;v-text-anchor:top" coordsize="234,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" path="m234,l3,,13,24r3,18l12,61,,92r172,l188,47,208,19,226,4,234,xe" filled="f" strokecolor="#151515" strokeweight=".07514mm">
                  <v:path arrowok="t" o:connecttype="custom" o:connectlocs="234,1702;3,1702;13,1726;16,1744;12,1763;0,1794;172,1794;188,1749;208,1721;226,1706;234,1702" o:connectangles="0,0,0,0,0,0,0,0,0,0,0"/>
                </v:shape>
                <v:shape id="Picture 533" o:spid="_x0000_s1189" type="#_x0000_t75" style="position:absolute;left:5617;top:1701;width:329;height: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">
                  <v:imagedata r:id="rId87" o:title=""/>
                </v:shape>
                <v:shape id="Freeform 532" o:spid="_x0000_s1190" style="position:absolute;left:5617;top:1701;width:329;height:93;visibility:visible;mso-wrap-style:square;v-text-anchor:top" coordsize="3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" path="m328,l62,,34,13,19,26,9,50,,92r328,l328,xe" filled="f" strokecolor="#151515" strokeweight=".07514mm">
                  <v:path arrowok="t" o:connecttype="custom" o:connectlocs="328,1702;62,1702;34,1715;19,1728;9,1752;0,1794;328,1794;328,1702" o:connectangles="0,0,0,0,0,0,0,0"/>
                </v:shape>
                <v:shape id="Picture 531" o:spid="_x0000_s1191" type="#_x0000_t75" style="position:absolute;left:5047;top:1695;width:408;height: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">
                  <v:imagedata r:id="rId88" o:title=""/>
                </v:shape>
                <v:shape id="Freeform 530" o:spid="_x0000_s1192" style="position:absolute;left:5047;top:1695;width:408;height:99;visibility:visible;mso-wrap-style:square;v-text-anchor:top" coordsize="408,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" path="m401,7l,,,92r398,7l407,63r,-30l403,14,401,7xe" filled="f" strokecolor="#151515" strokeweight=".07514mm">
                  <v:path arrowok="t" o:connecttype="custom" o:connectlocs="401,1702;0,1695;0,1787;398,1794;407,1758;407,1728;403,1709;401,1702" o:connectangles="0,0,0,0,0,0,0,0"/>
                </v:shape>
                <v:shape id="Picture 529" o:spid="_x0000_s1193" type="#_x0000_t75" style="position:absolute;left:5359;top:1702;width:220;height:16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">
                  <v:imagedata r:id="rId89" o:title=""/>
                </v:shape>
                <v:shape id="Picture 528" o:spid="_x0000_s1194" type="#_x0000_t75" style="position:absolute;left:4234;top:1672;width:812;height:11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">
                  <v:imagedata r:id="rId90" o:title=""/>
                </v:shape>
                <v:shape id="Picture 527" o:spid="_x0000_s1195" type="#_x0000_t75" style="position:absolute;left:2546;top:1489;width:2502;height:3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">
                  <v:imagedata r:id="rId91" o:title=""/>
                </v:shape>
                <v:shape id="Picture 526" o:spid="_x0000_s1196" type="#_x0000_t75" style="position:absolute;left:4317;top:1522;width:37;height: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">
                  <v:imagedata r:id="rId92" o:title=""/>
                </v:shape>
                <v:shape id="Freeform 525" o:spid="_x0000_s1197" style="position:absolute;left:4317;top:1518;width:37;height:59;visibility:visible;mso-wrap-style:square;v-text-anchor:top" coordsize="37,5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" path="m37,56l15,58,7,47,2,39,,23,7,14,16,,37,5r,51xe" filled="f" strokecolor="#151515" strokeweight=".07514mm">
                  <v:path arrowok="t" o:connecttype="custom" o:connectlocs="37,1575;15,1577;7,1566;2,1558;0,1542;7,1533;16,1519;37,1524;37,1575" o:connectangles="0,0,0,0,0,0,0,0,0"/>
                </v:shape>
                <v:shape id="Picture 524" o:spid="_x0000_s1198" type="#_x0000_t75" style="position:absolute;left:2449;top:2086;width:250;height:3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">
                  <v:imagedata r:id="rId93" o:title=""/>
                </v:shape>
                <v:shape id="Picture 523" o:spid="_x0000_s1199" type="#_x0000_t75" style="position:absolute;left:1584;top:1931;width:266;height:1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">
                  <v:imagedata r:id="rId94" o:title=""/>
                </v:shape>
                <v:shape id="AutoShape 522" o:spid="_x0000_s1200" style="position:absolute;left:1066;top:1627;width:34;height:174;visibility:visible;mso-wrap-style:square;v-text-anchor:top" coordsize="34,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" path="m12,l6,15,3,24,1,35,,48,,60,1,70r4,8l9,86r4,14l15,122r,19l14,154r1,8l18,168r11,6l31,154r2,-17l34,120,32,103,30,86,26,73,18,69r,-31l27,30,29,10r-1,l24,7,12,xm29,9r-1,1l29,10r,-1xe" fillcolor="#dfdfdf" stroked="f">
                  <v:path arrowok="t" o:connecttype="custom" o:connectlocs="12,1627;6,1642;3,1651;1,1662;0,1675;0,1687;1,1697;5,1705;9,1713;13,1727;15,1749;15,1768;14,1781;15,1789;18,1795;29,1801;31,1781;33,1764;34,1747;32,1730;30,1713;26,1700;18,1696;18,1665;27,1657;29,1637;28,1637;24,1634;12,1627;29,1636;28,1637;29,1637;29,1636" o:connectangles="0,0,0,0,0,0,0,0,0,0,0,0,0,0,0,0,0,0,0,0,0,0,0,0,0,0,0,0,0,0,0,0,0"/>
                </v:shape>
                <v:shape id="Freeform 521" o:spid="_x0000_s1201" style="position:absolute;left:1066;top:1627;width:34;height:174;visibility:visible;mso-wrap-style:square;v-text-anchor:top" coordsize="34,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" path="m24,7r4,3l29,9,28,19,27,30r-9,8l18,54r,15l26,73r4,13l32,103r2,17l33,137r-2,17l29,174,18,168r-3,-6l14,154r1,-13l15,122,13,100,9,86,5,78,1,70,,60,,48,1,35,3,24,6,15,12,,24,7xe" filled="f" strokecolor="#151515" strokeweight=".07514mm">
                  <v:path arrowok="t" o:connecttype="custom" o:connectlocs="24,1634;28,1637;29,1636;28,1646;27,1657;18,1665;18,1681;18,1696;26,1700;30,1713;32,1730;34,1747;33,1764;31,1781;29,1801;18,1795;15,1789;14,1781;15,1768;15,1749;13,1727;9,1713;5,1705;1,1697;0,1687;0,1675;1,1662;3,1651;6,1642;12,1627;24,1634" o:connectangles="0,0,0,0,0,0,0,0,0,0,0,0,0,0,0,0,0,0,0,0,0,0,0,0,0,0,0,0,0,0,0"/>
                </v:shape>
                <v:shape id="Freeform 520" o:spid="_x0000_s1202" style="position:absolute;left:1078;top:1781;width:21;height:201;visibility:visible;mso-wrap-style:square;v-text-anchor:top" coordsize="2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" path="m20,l2,112,1,173,,201r13,l13,112r,-55l14,36,15,26,19,7,20,xe" fillcolor="#dfdfdf" stroked="f">
                  <v:path arrowok="t" o:connecttype="custom" o:connectlocs="20,1781;2,1893;1,1954;0,1982;13,1982;13,1893;13,1838;14,1817;15,1807;19,1788;20,1781" o:connectangles="0,0,0,0,0,0,0,0,0,0,0"/>
                </v:shape>
                <v:shape id="Freeform 519" o:spid="_x0000_s1203" style="position:absolute;left:1078;top:1781;width:21;height:201;visibility:visible;mso-wrap-style:square;v-text-anchor:top" coordsize="21,2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" path="m20,r,1l8,16,4,49,2,112,1,173,,201r13,l13,107r,-50l14,36,15,26,19,7,20,xe" filled="f" strokecolor="#151515" strokeweight=".07514mm">
                  <v:path arrowok="t" o:connecttype="custom" o:connectlocs="20,1781;20,1782;8,1797;4,1830;2,1893;1,1954;0,1982;13,1982;13,1888;13,1838;14,1817;15,1807;19,1788;20,1781" o:connectangles="0,0,0,0,0,0,0,0,0,0,0,0,0,0"/>
                </v:shape>
                <v:shape id="AutoShape 518" o:spid="_x0000_s1204" style="position:absolute;left:1074;top:1988;width:61;height:145;visibility:visible;mso-wrap-style:square;v-text-anchor:top" coordsize="61,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" path="m39,100l28,114,,132r,13l34,110r5,-10xm43,90r-4,10l42,96r1,-6xm59,15r-12,l47,66,43,90,51,70,58,34,59,15xm52,l15,r,15l47,15r12,l59,12,60,1,52,xe" fillcolor="#dfdfdf" stroked="f">
                  <v:path arrowok="t" o:connecttype="custom" o:connectlocs="39,2088;28,2102;0,2120;0,2133;34,2098;39,2088;43,2078;39,2088;42,2084;43,2078;59,2003;47,2003;47,2054;43,2078;51,2058;58,2022;59,2003;52,1988;15,1988;15,2003;47,2003;59,2003;59,2000;60,1989;52,1988" o:connectangles="0,0,0,0,0,0,0,0,0,0,0,0,0,0,0,0,0,0,0,0,0,0,0,0,0"/>
                </v:shape>
                <v:shape id="Freeform 517" o:spid="_x0000_s1205" style="position:absolute;left:1074;top:1988;width:61;height:145;visibility:visible;mso-wrap-style:square;v-text-anchor:top" coordsize="61,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" path="m15,15l15,,52,r8,1l59,12,58,34,51,70,34,110,,145,,132,28,114,42,96,47,66r,-51l15,15xe" filled="f" strokecolor="#151515" strokeweight=".07514mm">
                  <v:path arrowok="t" o:connecttype="custom" o:connectlocs="15,2003;15,1988;52,1988;60,1989;59,2000;58,2022;51,2058;34,2098;0,2133;0,2120;28,2102;42,2084;47,2054;47,2003;15,2003" o:connectangles="0,0,0,0,0,0,0,0,0,0,0,0,0,0,0"/>
                </v:shape>
                <v:shape id="Freeform 516" o:spid="_x0000_s1206" style="position:absolute;left:1074;top:1956;width:23;height:177;visibility:visible;mso-wrap-style:square;v-text-anchor:top" coordsize="23,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" path="m17,l15,16,3,26,,177r15,l14,93r,-43l15,32r1,-6l18,22,22,12,17,xe" fillcolor="#dfdfdf" stroked="f">
                  <v:path arrowok="t" o:connecttype="custom" o:connectlocs="17,1956;15,1972;3,1982;0,2133;15,2133;14,2049;14,2006;15,1988;16,1982;18,1978;22,1968;17,1956" o:connectangles="0,0,0,0,0,0,0,0,0,0,0,0"/>
                </v:shape>
                <v:shape id="Freeform 515" o:spid="_x0000_s1207" style="position:absolute;left:1074;top:1956;width:23;height:177;visibility:visible;mso-wrap-style:square;v-text-anchor:top" coordsize="23,1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" path="m17,l15,16,3,26,,177r15,l14,93r,-43l15,32r1,-6l18,22,22,12,17,xe" filled="f" strokecolor="#151515" strokeweight=".07514mm">
                  <v:path arrowok="t" o:connecttype="custom" o:connectlocs="17,1956;15,1972;3,1982;0,2133;15,2133;14,2049;14,2006;15,1988;16,1982;18,1978;22,1968;17,1956" o:connectangles="0,0,0,0,0,0,0,0,0,0,0,0"/>
                </v:shape>
                <v:shape id="Freeform 514" o:spid="_x0000_s1208" style="position:absolute;left:1075;top:2122;width:28;height:128;visibility:visible;mso-wrap-style:square;v-text-anchor:top" coordsize="28,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" path="m15,l,10r,2l1,16r5,9l9,38,8,57,5,74,2,86,1,95r1,9l6,117r5,3l18,127,12,110,14,98,16,87,21,73,25,60,27,49,25,36,21,20,17,6,15,xe" fillcolor="#dfdfdf" stroked="f">
                  <v:path arrowok="t" o:connecttype="custom" o:connectlocs="15,2123;0,2133;0,2135;1,2139;6,2148;9,2161;8,2180;5,2197;2,2209;1,2218;2,2227;6,2240;11,2243;18,2250;12,2233;14,2221;16,2210;21,2196;25,2183;27,2172;25,2159;21,2143;17,2129;15,2123" o:connectangles="0,0,0,0,0,0,0,0,0,0,0,0,0,0,0,0,0,0,0,0,0,0,0,0"/>
                </v:shape>
                <v:shape id="Freeform 513" o:spid="_x0000_s1209" style="position:absolute;left:1075;top:2122;width:28;height:128;visibility:visible;mso-wrap-style:square;v-text-anchor:top" coordsize="28,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" path="m15,l,10r,2l1,16r5,9l9,38,8,57,5,74,2,86,1,95r1,9l6,117r5,3l14,124r4,3l12,110,14,98,16,87,21,73,25,60,27,49,25,36,21,20,17,6,15,xe" filled="f" strokecolor="#151515" strokeweight=".07514mm">
                  <v:path arrowok="t" o:connecttype="custom" o:connectlocs="15,2123;0,2133;0,2135;1,2139;6,2148;9,2161;8,2180;5,2197;2,2209;1,2218;2,2227;6,2240;11,2243;14,2247;18,2250;12,2233;14,2221;16,2210;21,2196;25,2183;27,2172;25,2159;21,2143;17,2129;15,2123" o:connectangles="0,0,0,0,0,0,0,0,0,0,0,0,0,0,0,0,0,0,0,0,0,0,0,0,0"/>
                </v:shape>
                <v:shape id="Picture 512" o:spid="_x0000_s1210" type="#_x0000_t75" style="position:absolute;left:2404;top:1572;width:137;height:27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">
                  <v:imagedata r:id="rId95" o:title=""/>
                </v:shape>
                <v:shape id="AutoShape 511" o:spid="_x0000_s1211" style="position:absolute;left:2497;top:1418;width:1336;height:134;visibility:visible;mso-wrap-style:square;v-text-anchor:top" coordsize="1336,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" path="m105,12l93,17,76,31,51,58,24,88,3,114,,118r,7l9,133r7,-1l19,128,45,97,69,69,89,47,101,37r6,-3l135,34,149,23r3,l161,23r79,-1l347,22r-6,-6l123,16,105,12xm1140,40r20,20l1185,63r21,-17l1204,46r3,l1207,45r125,l1335,42r,-2l1177,40r-2,l1142,40r-2,xm724,31r-26,l699,32r1,1l699,33r3,4l707,43r7,8l724,57r11,3l756,61,772,39r-26,l729,38r-4,-5l700,33r-1,l725,33r-1,-2xm818,34r-43,l792,36r19,22l841,58r6,-6l855,39r7,-2l869,37r-49,l819,35r-1,-1xm448,47r-17,l436,49r1,l436,49r1,1l440,49r-3,l436,49r5,l445,49r3,-2xm411,2r-32,l359,21r-3,2l401,23r20,25l435,49r-2,-1l431,47r17,l456,42,467,30r-23,l442,29r-1,-1l438,28r1,l431,27,411,2xm1332,45r-125,l1206,46r15,l1325,47r6,l1332,45xm1206,46r,xm1207,46r-3,l1206,46r1,xm347,22r-107,l288,22r24,2l321,26r2,2l340,45r25,l384,26r3,-3l348,23r-1,-1xm1177,40r,xm1200,23r-21,17l1177,40r158,l1335,30r-4,-5l1325,25r-103,l1207,24r-7,-1xm1139,39r1,1l1142,40r-1,l1139,39xm1168,39r-29,l1141,40r1,l1175,40r-6,l1168,39xm1164,35r-254,l1001,35r91,3l1140,40r-1,-1l1168,39r-4,-4xm1139,39r,xm765,12l746,39r26,l775,34r43,l802,15,765,12xm135,34r-28,l125,38r10,-4xm908,13r-53,4l842,21,832,36r-1,1l869,37r41,-2l1164,35,1151,21r-3,-2l1101,16r-95,-2l908,13xm698,32r1,1l700,33r-1,-1l698,32xm721,26r-138,l658,28r41,5l698,31r26,l721,26xm469,28r-28,l444,30r23,l466,30r1,-1l469,28xm467,29r-1,1l467,30r,-1xm467,30r-1,l467,30xm498,27r-29,l468,29r-1,l467,30r31,-3xm440,28r-1,l438,28r3,l440,28xm439,28r,l440,28r-1,xm532,5l487,6,461,7r-5,2l443,27r-4,1l440,28r1,l469,28r,-1l498,27r10,-1l721,26r-5,-7l714,17r-1,-1l676,8,605,5r-73,xm124,16r-1,l124,16xm341,16r-217,l123,16r218,xm123,16r,xm242,l160,1r-8,1l142,2,124,15r-1,1l124,16r217,l336,10,330,7,319,4,292,1,242,xe" stroked="f">
                  <v:path arrowok="t" o:connecttype="custom" o:connectlocs="24,1507;16,1551;101,1456;161,1442;123,1435;1185,1482;1332,1464;1175,1459;699,1451;714,1470;746,1458;725,1452;811,1477;869,1456;431,1466;440,1468;448,1466;401,1442;448,1466;441,1447;1332,1464;1331,1466;1206,1465;347,1441;323,1447;348,1442;1177,1459;1335,1459;1207,1443;1141,1459;1141,1459;1164,1454;1139,1458;1139,1458;772,1458;135,1453;908,1432;869,1456;1101,1435;700,1452;658,1447;721,1445;467,1449;466,1449;467,1449;467,1448;438,1447;440,1447;461,1426;440,1447;508,1445;676,1427;123,1435;341,1435;123,1435;124,1434;330,1426" o:connectangles="0,0,0,0,0,0,0,0,0,0,0,0,0,0,0,0,0,0,0,0,0,0,0,0,0,0,0,0,0,0,0,0,0,0,0,0,0,0,0,0,0,0,0,0,0,0,0,0,0,0,0,0,0,0,0,0,0"/>
                </v:shape>
                <v:shape id="Freeform 510" o:spid="_x0000_s1212" style="position:absolute;left:2497;top:1418;width:1336;height:134;visibility:visible;mso-wrap-style:square;v-text-anchor:top" coordsize="1336,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" path="m1325,25r-73,l1200,23r-6,5l1188,33r-3,2l1179,40r-2,l1169,40r-7,-8l1157,27r-4,-4l1151,21r-3,-2l1101,16r-95,-2l908,13r-53,4l842,21r-5,7l834,33r-2,3l831,37r-6,l820,37r-1,-2l815,30r-5,-6l802,15,785,13,765,12r-8,11l752,30r-4,6l746,39r-10,l729,38r-7,-9l718,22r-2,-2l605,5r-73,l487,6,461,7r-5,2l453,14,443,27r-5,1l439,28r2,l444,30r-2,-1l440,28,419,11,411,2r-17,l379,2r-9,8l363,16r-4,5l356,23r-3,l348,23r-1,-1l343,17r-3,-3l336,10,330,7,319,4,292,1,242,,160,1r-5,l152,2r-1,l142,2r-7,5l129,12r-2,1l124,15r-1,1l121,15r-1,l114,14r-9,-2l51,58,3,114,,118r,7l5,129r4,4l16,132r3,-4l45,97,69,69,89,47,101,37r6,-3l111,35r4,1l120,37r5,1l131,36,149,23r2,l152,23r3,l161,23r79,-1l312,24r16,9l333,38r7,7l353,45r12,l372,38r6,-6l383,27r4,-4l394,23r7,l404,26r4,6l413,39r8,9l437,49r-2,l433,48r-2,-1l437,50r8,-1l456,42,469,27r-1,2l466,30r42,-4l583,26r75,2l700,33r-1,-1l698,31r2,2l701,35r6,8l714,51r10,6l735,60r21,1l764,50r5,-7l774,37r1,-3l783,35r9,1l794,39r5,5l804,50r7,8l825,58r16,l847,52r4,-7l854,42r1,-3l862,37r48,-2l1001,35r91,3l1142,40r-1,l1140,40r-1,-1l1141,41r1,1l1148,49r12,11l1175,62r10,1l1194,56r7,-6l1203,48r3,-2l1207,45r-1,1l1204,46r17,l1254,47r38,l1325,47r6,l1335,42r,-6l1335,30r-4,-5l1325,25xe" filled="f" strokecolor="#151515" strokeweight=".07514mm">
                  <v:path arrowok="t" o:connecttype="custom" o:connectlocs="1194,1447;1177,1459;1157,1446;1101,1435;842,1440;831,1456;815,1449;765,1431;746,1458;718,1441;487,1425;443,1446;444,1449;411,1421;363,1435;348,1442;336,1429;242,1419;151,1421;127,1432;123,1435;105,1431;0,1544;19,1547;101,1456;120,1456;151,1442;240,1441;340,1464;378,1451;401,1442;421,1467;431,1466;469,1446;583,1445;698,1450;707,1462;756,1480;775,1453;799,1463;841,1477;855,1458;1092,1457;1140,1459;1141,1460;1175,1481;1203,1467;1204,1465;1325,1466;1335,1449" o:connectangles="0,0,0,0,0,0,0,0,0,0,0,0,0,0,0,0,0,0,0,0,0,0,0,0,0,0,0,0,0,0,0,0,0,0,0,0,0,0,0,0,0,0,0,0,0,0,0,0,0,0"/>
                </v:shape>
                <v:shape id="Picture 509" o:spid="_x0000_s1213" type="#_x0000_t75" style="position:absolute;left:2407;top:1535;width:198;height:1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">
                  <v:imagedata r:id="rId96" o:title=""/>
                </v:shape>
                <v:rect id="Rectangle 508" o:spid="_x0000_s1214" style="position:absolute;left:3995;top:1471;width:109;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" fillcolor="#dfdfdf" stroked="f"/>
                <v:rect id="Rectangle 507" o:spid="_x0000_s1215" style="position:absolute;left:3995;top:1471;width:109;height: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" filled="f" strokecolor="#151515" strokeweight=".07514mm"/>
                <v:shape id="Freeform 506" o:spid="_x0000_s1216" style="position:absolute;left:3827;top:1408;width:388;height:86;visibility:visible;mso-wrap-style:square;v-text-anchor:top" coordsize="38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" path="m330,l6,66,,66,,85r169,l169,66r-64,l387,7,330,xe" fillcolor="#dfdfdf" stroked="f">
                  <v:path arrowok="t" o:connecttype="custom" o:connectlocs="330,1409;6,1475;0,1475;0,1494;169,1494;169,1475;105,1475;387,1416;330,1409" o:connectangles="0,0,0,0,0,0,0,0,0"/>
                </v:shape>
                <v:shape id="Freeform 505" o:spid="_x0000_s1217" style="position:absolute;left:3827;top:1408;width:388;height:86;visibility:visible;mso-wrap-style:square;v-text-anchor:top" coordsize="388,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" path="m387,7l330,,6,66,,66,,85r169,l169,66r-64,l387,7xe" filled="f" strokecolor="#151515" strokeweight=".07514mm">
                  <v:path arrowok="t" o:connecttype="custom" o:connectlocs="387,1416;330,1409;6,1475;0,1475;0,1494;169,1494;169,1475;105,1475;387,1416" o:connectangles="0,0,0,0,0,0,0,0,0"/>
                </v:shape>
                <v:shape id="Picture 504" o:spid="_x0000_s1218" type="#_x0000_t75" style="position:absolute;left:5272;top:1542;width:30;height: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">
                  <v:imagedata r:id="rId97" o:title=""/>
                </v:shape>
                <v:rect id="Rectangle 503" o:spid="_x0000_s1219" style="position:absolute;left:5272;top:1542;width:30;height: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" filled="f" strokecolor="#151515" strokeweight=".07514mm"/>
                <v:shape id="Picture 502" o:spid="_x0000_s1220" type="#_x0000_t75" style="position:absolute;left:5305;top:1551;width:12;height: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">
                  <v:imagedata r:id="rId98" o:title=""/>
                </v:shape>
                <v:rect id="Rectangle 501" o:spid="_x0000_s1221" style="position:absolute;left:5307;top:1551;width:8;height: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" filled="f" strokecolor="#151515" strokeweight=".07514mm"/>
                <v:shape id="Picture 500" o:spid="_x0000_s1222" type="#_x0000_t75" style="position:absolute;left:5314;top:1540;width:18;height: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">
                  <v:imagedata r:id="rId99" o:title=""/>
                </v:shape>
                <v:rect id="Rectangle 499" o:spid="_x0000_s1223" style="position:absolute;left:5314;top:1540;width:18;height: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" filled="f" strokecolor="#151515" strokeweight=".07514mm"/>
                <v:shape id="Picture 498" o:spid="_x0000_s1224" type="#_x0000_t75" style="position:absolute;left:5381;top:1598;width:139;height:1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">
                  <v:imagedata r:id="rId100" o:title=""/>
                </v:shape>
                <v:rect id="Rectangle 497" o:spid="_x0000_s1225" style="position:absolute;left:4138;top:1636;width:95;height: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" fillcolor="#e7e7e7" stroked="f"/>
                <v:rect id="Rectangle 496" o:spid="_x0000_s1226" style="position:absolute;left:4138;top:1636;width:95;height: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" filled="f" strokecolor="#151515" strokeweight=".07514mm"/>
                <v:rect id="Rectangle 495" o:spid="_x0000_s1227" style="position:absolute;left:4182;top:1633;width:20;height: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" stroked="f"/>
                <v:rect id="Rectangle 494" o:spid="_x0000_s1228" style="position:absolute;left:4180;top:1631;width:25;height: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" fillcolor="#151515" stroked="f"/>
                <v:rect id="Rectangle 493" o:spid="_x0000_s1229" style="position:absolute;left:3969;top:1629;width:168;height: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" stroked="f"/>
                <v:rect id="Rectangle 492" o:spid="_x0000_s1230" style="position:absolute;left:3969;top:1629;width:168;height: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" filled="f" strokecolor="#151515" strokeweight=".07514mm"/>
                <v:shape id="Picture 491" o:spid="_x0000_s1231" type="#_x0000_t75" style="position:absolute;left:3976;top:1653;width:260;height:1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">
                  <v:imagedata r:id="rId101" o:title=""/>
                </v:shape>
                <v:shape id="Freeform 490" o:spid="_x0000_s1232" style="position:absolute;left:3976;top:1653;width:260;height:115;visibility:visible;mso-wrap-style:square;v-text-anchor:top" coordsize="260,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" path="m,l2,115r258,l258,,,xe" filled="f" strokecolor="#151515" strokeweight=".07514mm">
                  <v:path arrowok="t" o:connecttype="custom" o:connectlocs="0,1654;2,1769;260,1769;258,1654;0,1654" o:connectangles="0,0,0,0,0"/>
                </v:shape>
                <v:shape id="Picture 489" o:spid="_x0000_s1233" type="#_x0000_t75" style="position:absolute;left:3804;top:1642;width:174;height:12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">
                  <v:imagedata r:id="rId102" o:title=""/>
                </v:shape>
                <v:rect id="Rectangle 488" o:spid="_x0000_s1234" style="position:absolute;left:3804;top:1642;width:174;height: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" filled="f" strokecolor="#151515" strokeweight=".07514mm"/>
                <v:shape id="Picture 487" o:spid="_x0000_s1235" type="#_x0000_t75" style="position:absolute;left:3779;top:1635;width:25;height:1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">
                  <v:imagedata r:id="rId103" o:title=""/>
                </v:shape>
                <v:rect id="Rectangle 486" o:spid="_x0000_s1236" style="position:absolute;left:3861;top:1591;width:118;height: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" stroked="f"/>
                <v:shape id="AutoShape 485" o:spid="_x0000_s1237" style="position:absolute;left:3861;top:1591;width:118;height:51;visibility:visible;mso-wrap-style:square;v-text-anchor:top" coordsize="118,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" path="m,l117,r,51l,51,,xm78,14r10,l96,21r,8l96,38r-8,7l78,45r-9,l61,38r,-9l61,21r8,-7l78,14xe" filled="f" strokecolor="#151515" strokeweight=".07514mm">
                  <v:path arrowok="t" o:connecttype="custom" o:connectlocs="0,1591;117,1591;117,1642;0,1642;0,1591;78,1605;88,1605;96,1612;96,1620;96,1629;88,1636;78,1636;69,1636;61,1629;61,1620;61,1612;69,1605;78,1605" o:connectangles="0,0,0,0,0,0,0,0,0,0,0,0,0,0,0,0,0,0"/>
                </v:shape>
                <v:shape id="Freeform 484" o:spid="_x0000_s1238" style="position:absolute;left:3937;top:2824;width:68;height:92;visibility:visible;mso-wrap-style:square;v-text-anchor:top" coordsize="68,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" path="m66,10l63,24r5,10l61,44r-6,6l44,61,30,75,14,91,,81,16,66,31,51,42,40r6,-6l55,24,50,14,52,,66,10xe" filled="f" strokecolor="#151515" strokeweight=".07514mm">
                  <v:path arrowok="t" o:connecttype="custom" o:connectlocs="66,2835;63,2849;68,2859;61,2869;55,2875;44,2886;30,2900;14,2916;0,2906;16,2891;31,2876;42,2865;48,2859;55,2849;50,2839;52,2825;66,2835" o:connectangles="0,0,0,0,0,0,0,0,0,0,0,0,0,0,0,0,0"/>
                </v:shape>
                <v:shape id="Picture 483" o:spid="_x0000_s1239" type="#_x0000_t75" style="position:absolute;left:3246;top:1633;width:874;height:13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">
                  <v:imagedata r:id="rId104" o:title=""/>
                </v:shape>
                <v:rect id="Rectangle 482" o:spid="_x0000_s1240" style="position:absolute;left:2375;top:1894;width:282;height: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" fillcolor="#d2d2d2" stroked="f"/>
                <v:rect id="Rectangle 481" o:spid="_x0000_s1241" style="position:absolute;left:2375;top:1894;width:282;height: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" filled="f" strokecolor="#151515" strokeweight=".07514mm"/>
                <v:shape id="Freeform 480" o:spid="_x0000_s1242" style="position:absolute;left:2661;top:1960;width:92;height:129;visibility:visible;mso-wrap-style:square;v-text-anchor:top" coordsize="92,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" path="m92,l43,,53,4,,127r40,2l92,xe" fillcolor="#c6c6c6" stroked="f">
                  <v:path arrowok="t" o:connecttype="custom" o:connectlocs="92,1960;43,1960;53,1964;0,2087;40,2089;92,1960" o:connectangles="0,0,0,0,0,0"/>
                </v:shape>
                <v:shape id="Freeform 479" o:spid="_x0000_s1243" style="position:absolute;left:2661;top:1960;width:92;height:129;visibility:visible;mso-wrap-style:square;v-text-anchor:top" coordsize="92,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" path="m,127r40,2l92,,43,,53,4,,127xe" filled="f" strokecolor="#151515" strokeweight=".07514mm">
                  <v:path arrowok="t" o:connecttype="custom" o:connectlocs="0,2087;40,2089;92,1960;43,1960;53,1964;0,2087" o:connectangles="0,0,0,0,0,0"/>
                </v:shape>
                <v:shape id="Picture 478" o:spid="_x0000_s1244" type="#_x0000_t75" style="position:absolute;left:2570;top:2053;width:7;height: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">
                  <v:imagedata r:id="rId105" o:title=""/>
                </v:shape>
                <v:shape id="Freeform 477" o:spid="_x0000_s1245" style="position:absolute;left:2570;top:2054;width:7;height:3;visibility:visible;mso-wrap-style:square;v-text-anchor:top" coordsize="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" path="m,l3,1,7,3,7,2,,xe" filled="f" strokecolor="#151515" strokeweight=".07514mm">
                  <v:path arrowok="t" o:connecttype="custom" o:connectlocs="0,2054;3,2055;7,2057;7,2056;0,2054" o:connectangles="0,0,0,0,0"/>
                </v:shape>
                <v:shape id="Picture 476" o:spid="_x0000_s1246" type="#_x0000_t75" style="position:absolute;left:2701;top:2088;width:2;height: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">
                  <v:imagedata r:id="rId106" o:title=""/>
                </v:shape>
                <v:shape id="Freeform 475" o:spid="_x0000_s1247" style="position:absolute;left:2702;top:2089;width:2;height:2;visibility:visible;mso-wrap-style:square;v-text-anchor:top" coordsize="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" path="m,l,,1,,,xe" filled="f" strokecolor="#151515" strokeweight=".07514mm">
                  <v:path arrowok="t" o:connecttype="custom" o:connectlocs="0,4178;0,4178;0,4178;1,4178;1,4178;0,4178" o:connectangles="0,0,0,0,0,0"/>
                </v:shape>
                <v:shape id="Freeform 474" o:spid="_x0000_s1248" style="position:absolute;left:2581;top:1960;width:85;height:111;visibility:visible;mso-wrap-style:square;v-text-anchor:top" coordsize="85,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" path="m85,l39,,,96r35,14l85,xe" fillcolor="#c6c6c6" stroked="f">
                  <v:path arrowok="t" o:connecttype="custom" o:connectlocs="85,1961;39,1961;0,2057;35,2071;85,1961" o:connectangles="0,0,0,0,0"/>
                </v:shape>
                <v:shape id="Freeform 473" o:spid="_x0000_s1249" style="position:absolute;left:2581;top:1960;width:85;height:111;visibility:visible;mso-wrap-style:square;v-text-anchor:top" coordsize="85,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" path="m85,l39,,,96r35,14l85,xe" filled="f" strokecolor="#151515" strokeweight=".07514mm">
                  <v:path arrowok="t" o:connecttype="custom" o:connectlocs="85,1961;39,1961;0,2057;35,2071;85,1961" o:connectangles="0,0,0,0,0"/>
                </v:shape>
                <v:shape id="Picture 472" o:spid="_x0000_s1250" type="#_x0000_t75" style="position:absolute;left:2611;top:1947;width:105;height:1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">
                  <v:imagedata r:id="rId107" o:title=""/>
                </v:shape>
                <v:shape id="Freeform 471" o:spid="_x0000_s1251" style="position:absolute;left:2611;top:1947;width:105;height:140;visibility:visible;mso-wrap-style:square;v-text-anchor:top" coordsize="105,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" path="m51,140l104,17,94,13,55,,,123r51,17xe" filled="f" strokecolor="#151515" strokeweight=".07514mm">
                  <v:path arrowok="t" o:connecttype="custom" o:connectlocs="51,2087;104,1964;94,1960;55,1947;0,2070;51,2087" o:connectangles="0,0,0,0,0,0"/>
                </v:shape>
                <v:shape id="Picture 470" o:spid="_x0000_s1252" type="#_x0000_t75" style="position:absolute;left:2655;top:1903;width:88;height: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">
                  <v:imagedata r:id="rId108" o:title=""/>
                </v:shape>
                <v:shape id="Freeform 469" o:spid="_x0000_s1253" style="position:absolute;left:2655;top:1904;width:88;height:66;visibility:visible;mso-wrap-style:square;v-text-anchor:top" coordsize="88,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" path="m,40l17,,87,29,66,65,,40xe" filled="f" strokecolor="#151515" strokeweight=".07514mm">
                  <v:path arrowok="t" o:connecttype="custom" o:connectlocs="0,1944;17,1904;87,1933;66,1969;0,1944" o:connectangles="0,0,0,0,0"/>
                </v:shape>
                <v:shape id="Freeform 468" o:spid="_x0000_s1254" style="position:absolute;left:3794;top:2557;width:292;height:393;visibility:visible;mso-wrap-style:square;v-text-anchor:top" coordsize="292,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" path="m189,l127,51,81,119,68,198r-2,42l58,266,38,285,,309r96,84l142,349r42,-41l189,301r7,-9l192,282r2,-14l211,238,278,133r14,-27l277,87,246,52,212,18,189,xe" fillcolor="#6b6b6b" stroked="f">
                  <v:path arrowok="t" o:connecttype="custom" o:connectlocs="189,2557;127,2608;81,2676;68,2755;66,2797;58,2823;38,2842;0,2866;96,2950;142,2906;184,2865;189,2858;196,2849;192,2839;194,2825;211,2795;278,2690;292,2663;277,2644;246,2609;212,2575;189,2557" o:connectangles="0,0,0,0,0,0,0,0,0,0,0,0,0,0,0,0,0,0,0,0,0,0"/>
                </v:shape>
                <v:shape id="Freeform 467" o:spid="_x0000_s1255" style="position:absolute;left:3794;top:2557;width:292;height:393;visibility:visible;mso-wrap-style:square;v-text-anchor:top" coordsize="292,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" path="m,309l38,285,58,266r8,-26l68,198r4,-46l93,95,150,25,189,r23,18l246,52r31,35l292,106r-14,27l245,185r-34,53l194,268r-2,14l196,292r-7,9l142,349,96,393,,309xe" filled="f" strokecolor="#151515" strokeweight=".07514mm">
                  <v:path arrowok="t" o:connecttype="custom" o:connectlocs="0,2866;38,2842;58,2823;66,2797;68,2755;72,2709;93,2652;150,2582;189,2557;212,2575;246,2609;277,2644;292,2663;278,2690;245,2742;211,2795;194,2825;192,2839;196,2849;189,2858;142,2906;96,2950;0,2866" o:connectangles="0,0,0,0,0,0,0,0,0,0,0,0,0,0,0,0,0,0,0,0,0,0,0"/>
                </v:shape>
                <v:shape id="Freeform 466" o:spid="_x0000_s1256" style="position:absolute;left:3862;top:2843;width:84;height:95;visibility:visible;mso-wrap-style:square;v-text-anchor:top" coordsize="8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" path="m76,l70,6,61,20,44,41,28,60,18,71r-8,4l,77,12,94,54,48,83,7,82,,76,xe" stroked="f">
                  <v:path arrowok="t" o:connecttype="custom" o:connectlocs="76,2844;70,2850;61,2864;44,2885;28,2904;18,2915;10,2919;0,2921;12,2938;54,2892;83,2851;82,2844;76,2844" o:connectangles="0,0,0,0,0,0,0,0,0,0,0,0,0"/>
                </v:shape>
                <v:shape id="Freeform 465" o:spid="_x0000_s1257" style="position:absolute;left:3862;top:2843;width:84;height:95;visibility:visible;mso-wrap-style:square;v-text-anchor:top" coordsize="84,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" path="m,77l61,20,70,6,76,r6,l83,7,77,19,28,78,12,94,,77xe" filled="f" strokecolor="#151515" strokeweight=".07514mm">
                  <v:path arrowok="t" o:connecttype="custom" o:connectlocs="0,2921;61,2864;70,2850;76,2844;82,2844;83,2851;77,2863;28,2922;12,2938;0,2921" o:connectangles="0,0,0,0,0,0,0,0,0,0"/>
                </v:shape>
                <v:shape id="Freeform 464" o:spid="_x0000_s1258" style="position:absolute;left:3824;top:2604;width:202;height:289;visibility:visible;mso-wrap-style:square;v-text-anchor:top" coordsize="202,2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" path="m194,r-4,1l,280r1,4l7,289r5,-1l14,285,202,9,201,5,194,xe" fillcolor="#7f7f7f" stroked="f">
                  <v:path arrowok="t" o:connecttype="custom" o:connectlocs="194,2604;190,2605;0,2884;1,2888;7,2893;12,2892;14,2889;202,2613;201,2609;194,2604" o:connectangles="0,0,0,0,0,0,0,0,0,0"/>
                </v:shape>
                <v:shape id="Freeform 463" o:spid="_x0000_s1259" style="position:absolute;left:3824;top:2604;width:202;height:289;visibility:visible;mso-wrap-style:square;v-text-anchor:top" coordsize="202,2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" path="m14,285l199,13r3,-4l201,5,198,3,194,r-4,1l188,4,3,276,,280r1,4l4,286r3,3l12,288r2,-3xe" filled="f" strokecolor="#151515" strokeweight=".07514mm">
                  <v:path arrowok="t" o:connecttype="custom" o:connectlocs="14,2889;199,2617;202,2613;201,2609;198,2607;194,2604;190,2605;188,2608;3,2880;0,2884;1,2888;4,2890;7,2893;12,2892;14,2889" o:connectangles="0,0,0,0,0,0,0,0,0,0,0,0,0,0,0"/>
                </v:shape>
                <v:shape id="Freeform 462" o:spid="_x0000_s1260" style="position:absolute;left:3831;top:2657;width:252;height:243;visibility:visible;mso-wrap-style:square;v-text-anchor:top" coordsize="252,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" path="m246,r-4,l,232r,4l5,242r5,l13,239,251,10r,-4l246,xe" stroked="f">
                  <v:path arrowok="t" o:connecttype="custom" o:connectlocs="246,2658;242,2658;0,2890;0,2894;5,2900;10,2900;13,2897;251,2668;251,2664;246,2658" o:connectangles="0,0,0,0,0,0,0,0,0,0"/>
                </v:shape>
                <v:shape id="Freeform 461" o:spid="_x0000_s1261" style="position:absolute;left:3831;top:2657;width:252;height:243;visibility:visible;mso-wrap-style:square;v-text-anchor:top" coordsize="252,2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" path="m13,239l248,13r3,-3l251,6,249,3,246,r-4,l239,2,3,229,,232r,4l3,239r2,3l10,242r3,-3xe" filled="f" strokecolor="#151515" strokeweight=".07514mm">
                  <v:path arrowok="t" o:connecttype="custom" o:connectlocs="13,2897;248,2671;251,2668;251,2664;249,2661;246,2658;242,2658;239,2660;3,2887;0,2890;0,2894;3,2897;5,2900;10,2900;13,2897" o:connectangles="0,0,0,0,0,0,0,0,0,0,0,0,0,0,0"/>
                </v:shape>
                <v:shape id="Freeform 460" o:spid="_x0000_s1262" style="position:absolute;left:3860;top:2599;width:162;height:166;visibility:visible;mso-wrap-style:square;v-text-anchor:top" coordsize="162,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" path="m156,r-4,l2,144,,166,161,11r1,-5l159,3,156,xe" stroked="f">
                  <v:path arrowok="t" o:connecttype="custom" o:connectlocs="156,2599;152,2599;2,2743;0,2765;161,2610;162,2605;159,2602;156,2599" o:connectangles="0,0,0,0,0,0,0,0"/>
                </v:shape>
                <v:shape id="Freeform 459" o:spid="_x0000_s1263" style="position:absolute;left:3860;top:2599;width:162;height:166;visibility:visible;mso-wrap-style:square;v-text-anchor:top" coordsize="162,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" path="m159,3l156,r-4,l149,3,2,144,,166,159,13r2,-2l162,6,159,3xe" filled="f" strokecolor="#151515" strokeweight=".07514mm">
                  <v:path arrowok="t" o:connecttype="custom" o:connectlocs="159,2602;156,2599;152,2599;149,2602;2,2743;0,2765;159,2612;161,2610;162,2605;159,2602" o:connectangles="0,0,0,0,0,0,0,0,0,0"/>
                </v:shape>
                <v:shape id="Freeform 458" o:spid="_x0000_s1264" style="position:absolute;left:2836;top:1575;width:415;height:352;visibility:visible;mso-wrap-style:square;v-text-anchor:top" coordsize="415,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" path="m343,l333,2,319,5r,22l317,58r-3,48l311,150r1,22l337,194r16,20l361,240r-1,10l356,248r-5,-1l345,246r-35,-3l288,242r-13,1l271,244r,66l247,309r-27,-3l192,299,163,286,114,268r-36,1l55,277r-8,5l,306r85,38l98,349r5,2l133,351r151,l352,329r27,-60l382,209r5,-25l396,164r10,-19l413,122r2,-30l404,58,382,27,359,7,343,xe" fillcolor="#ececec" stroked="f">
                  <v:path arrowok="t" o:connecttype="custom" o:connectlocs="343,1575;333,1577;319,1580;319,1602;317,1633;314,1681;311,1725;312,1747;337,1769;353,1789;361,1815;360,1825;356,1823;351,1822;345,1821;310,1818;288,1817;275,1818;271,1819;271,1885;247,1884;220,1881;192,1874;163,1861;114,1843;78,1844;55,1852;47,1857;0,1881;85,1919;98,1924;103,1926;133,1926;284,1926;352,1904;379,1844;382,1784;387,1759;396,1739;406,1720;413,1697;415,1667;404,1633;382,1602;359,1582;343,1575" o:connectangles="0,0,0,0,0,0,0,0,0,0,0,0,0,0,0,0,0,0,0,0,0,0,0,0,0,0,0,0,0,0,0,0,0,0,0,0,0,0,0,0,0,0,0,0,0,0"/>
                </v:shape>
                <v:shape id="Freeform 457" o:spid="_x0000_s1265" style="position:absolute;left:2836;top:1575;width:415;height:352;visibility:visible;mso-wrap-style:square;v-text-anchor:top" coordsize="415,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" path="m415,92l404,58,382,27,359,7,343,,333,2,319,5r,22l317,58r-3,48l311,150r1,22l320,179r17,15l353,214r8,26l361,244r,3l360,250r-4,-2l351,247r-6,-1l310,243r-22,-1l275,243r-4,1l271,310r-24,-1l220,306r-28,-7l163,286,114,268r-36,1l55,277r-8,5l,306r56,25l133,351r58,l284,351r68,-22l379,269r3,-60l387,184r9,-20l406,145r7,-23l415,92xe" filled="f" strokecolor="#151515" strokeweight=".07514mm">
                  <v:path arrowok="t" o:connecttype="custom" o:connectlocs="415,1667;404,1633;382,1602;359,1582;343,1575;333,1577;319,1580;319,1602;317,1633;314,1681;311,1725;312,1747;320,1754;337,1769;353,1789;361,1815;361,1819;361,1822;360,1825;356,1823;351,1822;345,1821;310,1818;288,1817;275,1818;271,1819;271,1885;247,1884;220,1881;192,1874;163,1861;114,1843;78,1844;55,1852;47,1857;0,1881;56,1906;133,1926;191,1926;284,1926;352,1904;379,1844;382,1784;387,1759;396,1739;406,1720;413,1697;415,1667" o:connectangles="0,0,0,0,0,0,0,0,0,0,0,0,0,0,0,0,0,0,0,0,0,0,0,0,0,0,0,0,0,0,0,0,0,0,0,0,0,0,0,0,0,0,0,0,0,0,0,0"/>
                </v:shape>
                <v:shape id="Freeform 456" o:spid="_x0000_s1266" style="position:absolute;left:3153;top:1575;width:33;height:85;visibility:visible;mso-wrap-style:square;v-text-anchor:top" coordsize="3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" path="m31,l,60,14,77r7,7l25,84r4,-7l32,60r,-26l32,10,31,xe" fillcolor="#ececec" stroked="f">
                  <v:path arrowok="t" o:connecttype="custom" o:connectlocs="31,1575;0,1635;14,1652;21,1659;25,1659;29,1652;32,1635;32,1609;32,1585;31,1575" o:connectangles="0,0,0,0,0,0,0,0,0,0"/>
                </v:shape>
                <v:shape id="Freeform 455" o:spid="_x0000_s1267" style="position:absolute;left:3153;top:1575;width:33;height:85;visibility:visible;mso-wrap-style:square;v-text-anchor:top" coordsize="33,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" path="m,60l14,77r7,7l25,84r4,-7l32,60r,-26l32,10,31,e" filled="f" strokecolor="#151515" strokeweight=".07514mm">
                  <v:path arrowok="t" o:connecttype="custom" o:connectlocs="0,1635;14,1652;21,1659;25,1659;29,1652;32,1635;32,1609;32,1585;31,1575" o:connectangles="0,0,0,0,0,0,0,0,0"/>
                </v:shape>
                <v:shape id="AutoShape 454" o:spid="_x0000_s1268" style="position:absolute;left:2813;top:1797;width:394;height:105;visibility:visible;mso-wrap-style:square;v-text-anchor:top" coordsize="39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" path="m191,60l56,60r41,l129,61r16,2l146,63r5,3l175,77r35,13l251,101r44,4l339,100r28,-9l377,84r-83,l253,80,214,69,191,60xm341,77r-9,2l294,84r83,l382,80r2,-2l342,78r-1,-1xm353,73r-12,4l342,78r8,-4l353,73xm389,21r-43,l363,22r4,3l375,38r,2l373,54r-4,8l366,66r-2,1l358,70r-3,2l353,73r-3,1l342,78r42,l388,72r4,-12l394,46,393,32,389,21xm358,l343,1,331,6r-9,9l317,27r-1,15l320,56r7,11l337,75r4,2l353,73r5,-3l362,68r-6,l335,50r,-9l339,25r7,-4l389,21r-1,-2l384,11,375,1,358,xm366,66r-8,4l364,67r2,-1xm369,62r-5,4l356,68r6,l366,66r3,-4xm47,38l5,38,,43,,54r1,2l5,60r186,l182,56,160,46r-3,-1l155,44r-2,-1l131,40,92,38r-45,xe" stroked="f">
                  <v:path arrowok="t" o:connecttype="custom" o:connectlocs="56,1857;129,1858;146,1860;175,1874;251,1898;339,1897;377,1881;253,1877;191,1857;332,1876;377,1881;384,1875;341,1874;341,1874;350,1871;389,1818;363,1819;375,1835;373,1851;366,1863;364,1864;355,1869;350,1871;384,1875;392,1857;394,1843;389,1818;343,1798;322,1812;316,1839;327,1864;341,1874;358,1867;356,1865;335,1838;346,1818;388,1816;375,1798;366,1863;364,1864;369,1859;356,1865;366,1863;47,1835;0,1840;1,1853;191,1857;160,1843;155,1841;131,1837;47,1835" o:connectangles="0,0,0,0,0,0,0,0,0,0,0,0,0,0,0,0,0,0,0,0,0,0,0,0,0,0,0,0,0,0,0,0,0,0,0,0,0,0,0,0,0,0,0,0,0,0,0,0,0,0,0"/>
                </v:shape>
                <v:shape id="Freeform 453" o:spid="_x0000_s1269" style="position:absolute;left:2813;top:1797;width:394;height:105;visibility:visible;mso-wrap-style:square;v-text-anchor:top" coordsize="394,1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" path="m11,60r86,l148,64r3,2l175,77r35,13l251,101r44,4l339,100,392,60r2,-14l393,32,388,19r-4,-8l375,1,358,,343,1,327,67r29,5l364,67r5,-5l364,66r-8,2l346,59,335,50r,-9l337,32r2,-7l346,21r11,1l363,22r4,3l370,30r5,8l294,84,253,80,182,56,155,44r-2,-1l131,40,92,38r-45,l11,38r-6,l,43r,6l,55r5,5l11,60xe" filled="f" strokecolor="#151515" strokeweight=".07514mm">
                  <v:path arrowok="t" o:connecttype="custom" o:connectlocs="11,1857;97,1857;148,1861;151,1863;175,1874;210,1887;251,1898;295,1902;339,1897;392,1857;394,1843;393,1829;388,1816;384,1808;375,1798;358,1797;343,1798;327,1864;356,1869;364,1864;369,1859;364,1863;356,1865;346,1856;335,1847;335,1838;337,1829;339,1822;346,1818;357,1819;363,1819;367,1822;370,1827;375,1835;294,1881;253,1877;182,1853;155,1841;153,1840;131,1837;92,1835;47,1835;11,1835;5,1835;0,1840;0,1846;0,1852;5,1857;11,1857" o:connectangles="0,0,0,0,0,0,0,0,0,0,0,0,0,0,0,0,0,0,0,0,0,0,0,0,0,0,0,0,0,0,0,0,0,0,0,0,0,0,0,0,0,0,0,0,0,0,0,0,0"/>
                </v:shape>
                <v:shape id="Freeform 452" o:spid="_x0000_s1270" style="position:absolute;left:2898;top:1860;width:30;height:35;visibility:visible;mso-wrap-style:square;v-text-anchor:top" coordsize="3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" path="m23,l15,,7,,,8,,27r7,7l23,34r7,-7l30,8,23,xe" fillcolor="#acacac" stroked="f">
                  <v:path arrowok="t" o:connecttype="custom" o:connectlocs="23,1860;15,1860;7,1860;0,1868;0,1887;7,1894;23,1894;30,1887;30,1868;23,1860" o:connectangles="0,0,0,0,0,0,0,0,0,0"/>
                </v:shape>
                <v:shape id="Freeform 451" o:spid="_x0000_s1271" style="position:absolute;left:2898;top:1860;width:30;height:35;visibility:visible;mso-wrap-style:square;v-text-anchor:top" coordsize="30,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" path="m15,r8,l30,8r,9l30,27r-7,7l15,34r-8,l,27,,17,,8,7,r8,xe" filled="f" strokecolor="#151515" strokeweight=".07514mm">
                  <v:path arrowok="t" o:connecttype="custom" o:connectlocs="15,1860;23,1860;30,1868;30,1877;30,1887;23,1894;15,1894;7,1894;0,1887;0,1877;0,1868;7,1860;15,1860" o:connectangles="0,0,0,0,0,0,0,0,0,0,0,0,0"/>
                </v:shape>
                <v:shape id="Freeform 450" o:spid="_x0000_s1272" style="position:absolute;left:3222;top:1936;width:69;height:251;visibility:visible;mso-wrap-style:square;v-text-anchor:top" coordsize="69,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" path="m47,l40,5,,240r,7l6,250r3,-6l12,238r7,-27l36,143,68,12,65,3,47,xe" fillcolor="#dfdfdf" stroked="f">
                  <v:path arrowok="t" o:connecttype="custom" o:connectlocs="47,1937;40,1942;0,2177;0,2184;6,2187;9,2181;12,2175;19,2148;36,2080;68,1949;65,1940;47,1937" o:connectangles="0,0,0,0,0,0,0,0,0,0,0,0"/>
                </v:shape>
                <v:shape id="Freeform 449" o:spid="_x0000_s1273" style="position:absolute;left:3222;top:1936;width:69;height:251;visibility:visible;mso-wrap-style:square;v-text-anchor:top" coordsize="69,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" path="m,240l40,5,47,r9,1l65,3r3,9l36,143,19,211,6,250,,247r,-7xe" filled="f" strokecolor="#151515" strokeweight=".07514mm">
                  <v:path arrowok="t" o:connecttype="custom" o:connectlocs="0,2177;40,1942;47,1937;56,1938;65,1940;68,1949;36,2080;19,2148;6,2187;0,2184;0,2177" o:connectangles="0,0,0,0,0,0,0,0,0,0,0"/>
                </v:shape>
                <v:shape id="Freeform 448" o:spid="_x0000_s1274" style="position:absolute;left:3250;top:1730;width:76;height:226;visibility:visible;mso-wrap-style:square;v-text-anchor:top" coordsize="76,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" path="m75,l64,26,46,84,19,180r-6,9l6,196,,202r,9l3,222,17,207r21,l38,225r21,-7l47,198r-2,-7l51,158,64,93,75,28,75,xe" fillcolor="#dfdfdf" stroked="f">
                  <v:path arrowok="t" o:connecttype="custom" o:connectlocs="75,1731;64,1757;46,1815;19,1911;13,1920;6,1927;0,1933;0,1942;3,1953;17,1938;38,1938;38,1956;59,1949;47,1929;45,1922;51,1889;64,1824;75,1759;75,1731" o:connectangles="0,0,0,0,0,0,0,0,0,0,0,0,0,0,0,0,0,0,0"/>
                </v:shape>
                <v:shape id="Freeform 447" o:spid="_x0000_s1275" style="position:absolute;left:3250;top:1730;width:76;height:226;visibility:visible;mso-wrap-style:square;v-text-anchor:top" coordsize="76,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" path="m,211r,-9l6,196r7,-7l19,180,29,146,46,84,64,26,75,r,28l64,93,51,158r-6,33l47,198r12,20l49,222r-11,3l38,207r-10,l17,207,3,222,,211xe" filled="f" strokecolor="#151515" strokeweight=".07514mm">
                  <v:path arrowok="t" o:connecttype="custom" o:connectlocs="0,1942;0,1933;6,1927;13,1920;19,1911;29,1877;46,1815;64,1757;75,1731;75,1759;64,1824;51,1889;45,1922;47,1929;59,1949;49,1953;38,1956;38,1938;28,1938;17,1938;3,1953;0,1942" o:connectangles="0,0,0,0,0,0,0,0,0,0,0,0,0,0,0,0,0,0,0,0,0,0"/>
                </v:shape>
                <v:shape id="Picture 446" o:spid="_x0000_s1276" type="#_x0000_t75" style="position:absolute;left:6120;top:1696;width:63;height:1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">
                  <v:imagedata r:id="rId109" o:title=""/>
                </v:shape>
                <v:shape id="Freeform 445" o:spid="_x0000_s1277" style="position:absolute;left:6120;top:1696;width:63;height:117;visibility:visible;mso-wrap-style:square;v-text-anchor:top" coordsize="63,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" path="m52,l46,,42,5r,6l21,11,20,5,16,1r-6,l5,1,,6r,6l,106r,6l5,116r5,l16,116r5,-4l21,106r,-1l42,105r,6l46,116r6,l58,116r5,-5l63,105r,-94l63,5,58,,52,xe" filled="f" strokecolor="#151515" strokeweight=".07514mm">
                  <v:path arrowok="t" o:connecttype="custom" o:connectlocs="52,1696;46,1696;42,1701;42,1707;21,1707;20,1701;16,1697;10,1697;5,1697;0,1702;0,1708;0,1802;0,1808;5,1812;10,1812;16,1812;21,1808;21,1802;21,1801;42,1801;42,1807;46,1812;52,1812;58,1812;63,1807;63,1801;63,1707;63,1701;58,1696;52,1696" o:connectangles="0,0,0,0,0,0,0,0,0,0,0,0,0,0,0,0,0,0,0,0,0,0,0,0,0,0,0,0,0,0"/>
                </v:shape>
                <v:shape id="Picture 444" o:spid="_x0000_s1278" type="#_x0000_t75" style="position:absolute;left:5939;top:1696;width:185;height:1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">
                  <v:imagedata r:id="rId110" o:title=""/>
                </v:shape>
                <v:rect id="Rectangle 443" o:spid="_x0000_s1279" style="position:absolute;left:5939;top:1696;width:185;height:1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" filled="f" strokecolor="#151515" strokeweight=".07514mm"/>
                <v:shape id="Picture 442" o:spid="_x0000_s1280" type="#_x0000_t75" style="position:absolute;left:5999;top:1658;width:80;height: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">
                  <v:imagedata r:id="rId111" o:title=""/>
                </v:shape>
                <v:shape id="Freeform 441" o:spid="_x0000_s1281" style="position:absolute;left:5999;top:1658;width:80;height:50;visibility:visible;mso-wrap-style:square;v-text-anchor:top" coordsize="8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" path="m76,5l75,2,72,,68,,12,,9,,7,1,5,4,2,5,,9r,3l,37r,6l5,47r6,l17,47r4,-4l21,37r,-21l59,16r,22l59,44r4,5l69,49r6,l80,44r,-6l80,14r,-4l78,7,76,5xe" filled="f" strokecolor="#151515" strokeweight=".07514mm">
                  <v:path arrowok="t" o:connecttype="custom" o:connectlocs="76,1664;75,1661;72,1659;68,1659;12,1659;9,1659;7,1660;5,1663;2,1664;0,1668;0,1671;0,1696;0,1702;5,1706;11,1706;17,1706;21,1702;21,1696;21,1675;59,1675;59,1697;59,1703;63,1708;69,1708;75,1708;80,1703;80,1697;80,1673;80,1669;78,1666;76,1664" o:connectangles="0,0,0,0,0,0,0,0,0,0,0,0,0,0,0,0,0,0,0,0,0,0,0,0,0,0,0,0,0,0,0"/>
                </v:shape>
                <v:shape id="Freeform 440" o:spid="_x0000_s1282" style="position:absolute;left:5454;top:1723;width:197;height:19;visibility:visible;mso-wrap-style:square;v-text-anchor:top" coordsize="197,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" path="m197,l,1,1,12r,7l184,18r4,-7l193,6r4,-5l197,xe" fillcolor="#dfdfdf" stroked="f">
                  <v:path arrowok="t" o:connecttype="custom" o:connectlocs="197,1723;0,1724;1,1735;1,1742;184,1741;188,1734;193,1729;197,1724;197,1723" o:connectangles="0,0,0,0,0,0,0,0,0"/>
                </v:shape>
                <v:shape id="Freeform 439" o:spid="_x0000_s1283" style="position:absolute;left:5454;top:1723;width:197;height:19;visibility:visible;mso-wrap-style:square;v-text-anchor:top" coordsize="197,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" path="m184,18r4,-7l193,6r4,-5l197,,,1,1,6r,6l1,19r60,l184,18xe" filled="f" strokecolor="#151515" strokeweight=".07514mm">
                  <v:path arrowok="t" o:connecttype="custom" o:connectlocs="184,1741;188,1734;193,1729;197,1724;197,1723;0,1724;1,1729;1,1735;1,1742;61,1742;184,1741" o:connectangles="0,0,0,0,0,0,0,0,0,0,0"/>
                </v:shape>
                <v:shape id="Freeform 438" o:spid="_x0000_s1284" style="position:absolute;left:5455;top:1741;width:183;height:19;visibility:visible;mso-wrap-style:square;v-text-anchor:top" coordsize="18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" path="m183,l60,,,,,10r64,3l105,15r39,3l173,18r3,-7l179,5,183,xe" fillcolor="#dfdfdf" stroked="f">
                  <v:path arrowok="t" o:connecttype="custom" o:connectlocs="183,1742;60,1742;0,1742;0,1752;64,1755;105,1757;144,1760;173,1760;176,1753;179,1747;183,1742" o:connectangles="0,0,0,0,0,0,0,0,0,0,0"/>
                </v:shape>
                <v:shape id="Freeform 437" o:spid="_x0000_s1285" style="position:absolute;left:5455;top:1741;width:183;height:19;visibility:visible;mso-wrap-style:square;v-text-anchor:top" coordsize="18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" path="m173,18r3,-7l179,5,183,,60,,,,,3,,6r,4l26,11r38,2l105,15r39,3l173,18xe" filled="f" strokecolor="#151515" strokeweight=".07514mm">
                  <v:path arrowok="t" o:connecttype="custom" o:connectlocs="173,1760;176,1753;179,1747;183,1742;60,1742;0,1742;0,1745;0,1748;0,1752;26,1753;64,1755;105,1757;144,1760;173,1760" o:connectangles="0,0,0,0,0,0,0,0,0,0,0,0,0,0"/>
                </v:shape>
                <v:shape id="Freeform 436" o:spid="_x0000_s1286" style="position:absolute;left:5456;top:1741;width:60;height:2;visibility:visible;mso-wrap-style:square;v-text-anchor:top" coordsize="6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" path="m60,l,,60,xe" fillcolor="#dfdfdf" stroked="f">
                  <v:path arrowok="t" o:connecttype="custom" o:connectlocs="60,3484;0,3484;0,3484;60,3484" o:connectangles="0,0,0,0"/>
                </v:shape>
                <v:line id="Line 435" o:spid="_x0000_s1287" style="position:absolute;visibility:visible;mso-wrap-style:square" from="5454,1742" to="5518,17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" strokecolor="#151515" strokeweight=".08008mm"/>
                <v:shape id="Freeform 434" o:spid="_x0000_s1288" style="position:absolute;left:5453;top:1751;width:174;height:17;visibility:visible;mso-wrap-style:square;v-text-anchor:top" coordsize="174,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" path="m2,l,16r91,l142,15r31,-2l173,12r-3,-1l155,9,107,5,66,3,2,xe" fillcolor="#dfdfdf" stroked="f">
                  <v:path arrowok="t" o:connecttype="custom" o:connectlocs="2,1752;0,1768;91,1768;142,1767;173,1765;173,1764;170,1763;155,1761;107,1757;66,1755;2,1752" o:connectangles="0,0,0,0,0,0,0,0,0,0,0"/>
                </v:shape>
                <v:shape id="Freeform 433" o:spid="_x0000_s1289" style="position:absolute;left:5453;top:1751;width:174;height:17;visibility:visible;mso-wrap-style:square;v-text-anchor:top" coordsize="174,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" path="m170,11l107,5,28,1,2,r,2l1,5r,3l,11r,2l,16r37,l142,15r31,-3l171,11r-1,xe" filled="f" strokecolor="#151515" strokeweight=".07514mm">
                  <v:path arrowok="t" o:connecttype="custom" o:connectlocs="170,1763;107,1757;28,1753;2,1752;2,1754;1,1757;1,1760;0,1763;0,1765;0,1768;37,1768;142,1767;173,1764;173,1764;171,1763;170,1763" o:connectangles="0,0,0,0,0,0,0,0,0,0,0,0,0,0,0,0"/>
                </v:shape>
                <v:line id="Line 432" o:spid="_x0000_s1290" style="position:absolute;visibility:visible;mso-wrap-style:square" from="2836,1835" to="2848,18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" strokecolor="#151515" strokeweight=".07514mm"/>
                <v:line id="Line 431" o:spid="_x0000_s1291" style="position:absolute;visibility:visible;mso-wrap-style:square" from="2856,1834" to="2868,18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" strokecolor="#151515" strokeweight=".07514mm"/>
                <v:line id="Line 430" o:spid="_x0000_s1292" style="position:absolute;visibility:visible;mso-wrap-style:square" from="2879,1836" to="2891,1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" strokecolor="#151515" strokeweight=".07514mm"/>
                <v:line id="Line 429" o:spid="_x0000_s1293" style="position:absolute;visibility:visible;mso-wrap-style:square" from="2900,1836" to="2912,1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" strokecolor="#151515" strokeweight=".07514mm"/>
                <v:line id="Line 428" o:spid="_x0000_s1294" style="position:absolute;visibility:visible;mso-wrap-style:square" from="2922,1836" to="2934,18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" strokecolor="#151515" strokeweight=".07514mm"/>
                <v:line id="Line 427" o:spid="_x0000_s1295" style="position:absolute;visibility:visible;mso-wrap-style:square" from="2946,1838" to="2959,18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" strokecolor="#151515" strokeweight=".07514mm"/>
                <v:line id="Line 426" o:spid="_x0000_s1296" style="position:absolute;visibility:visible;mso-wrap-style:square" from="2971,1843" to="2982,187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" strokecolor="#151515" strokeweight=".07514mm"/>
                <v:line id="Line 425" o:spid="_x0000_s1297" style="position:absolute;visibility:visible;mso-wrap-style:square" from="2994,1853" to="3005,188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" strokecolor="#151515" strokeweight=".07514mm"/>
                <v:line id="Line 424" o:spid="_x0000_s1298" style="position:absolute;visibility:visible;mso-wrap-style:square" from="3014,1860" to="3025,1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" strokecolor="#151515" strokeweight=".07514mm"/>
                <v:line id="Line 423" o:spid="_x0000_s1299" style="position:absolute;visibility:visible;mso-wrap-style:square" from="3038,1869" to="3050,1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" strokecolor="#151515" strokeweight=".07514mm"/>
                <v:line id="Line 422" o:spid="_x0000_s1300" style="position:absolute;visibility:visible;mso-wrap-style:square" from="3062,1877" to="3072,19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" strokecolor="#151515" strokeweight=".07514mm"/>
                <v:line id="Line 421" o:spid="_x0000_s1301" style="position:absolute;visibility:visible;mso-wrap-style:square" from="3082,1879" to="3092,1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" strokecolor="#151515" strokeweight=".07514mm"/>
                <v:line id="Line 420" o:spid="_x0000_s1302" style="position:absolute;visibility:visible;mso-wrap-style:square" from="3106,1881" to="3115,19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" strokecolor="#151515" strokeweight=".07514mm"/>
                <v:line id="Line 419" o:spid="_x0000_s1303" style="position:absolute;visibility:visible;mso-wrap-style:square" from="3130,1881" to="3139,19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" strokecolor="#151515" strokeweight=".07514mm"/>
                <v:line id="Line 418" o:spid="_x0000_s1304" style="position:absolute;visibility:visible;mso-wrap-style:square" from="3148,1879" to="3158,18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" strokecolor="#151515" strokeweight=".07514mm"/>
                <v:shape id="Freeform 417" o:spid="_x0000_s1305" style="position:absolute;left:3162;top:1873;width:19;height:14;visibility:visible;mso-wrap-style:square;v-text-anchor:top" coordsize="19,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" path="m,l19,14e" fillcolor="#ececec" stroked="f">
                  <v:path arrowok="t" o:connecttype="custom" o:connectlocs="0,1873;19,1887" o:connectangles="0,0"/>
                </v:shape>
                <v:line id="Line 416" o:spid="_x0000_s1306" style="position:absolute;visibility:visible;mso-wrap-style:square" from="3162,1873" to="3181,1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" strokecolor="#151515" strokeweight=".07514mm"/>
                <v:shape id="Freeform 415" o:spid="_x0000_s1307" style="position:absolute;left:3177;top:1863;width:21;height:10;visibility:visible;mso-wrap-style:square;v-text-anchor:top" coordsize="21,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" path="m,l21,10e" stroked="f">
                  <v:path arrowok="t" o:connecttype="custom" o:connectlocs="0,1863;21,1873" o:connectangles="0,0"/>
                </v:shape>
                <v:line id="Line 414" o:spid="_x0000_s1308" style="position:absolute;visibility:visible;mso-wrap-style:square" from="3177,1863" to="3198,18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" strokecolor="#151515" strokeweight=".07514mm"/>
                <v:shape id="Freeform 413" o:spid="_x0000_s1309" style="position:absolute;left:3186;top:1848;width:19;height:4;visibility:visible;mso-wrap-style:square;v-text-anchor:top" coordsize="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" path="m18,l,4e" fillcolor="#ececec" stroked="f">
                  <v:path arrowok="t" o:connecttype="custom" o:connectlocs="18,1849;0,1853" o:connectangles="0,0"/>
                </v:shape>
                <v:line id="Line 412" o:spid="_x0000_s1310" style="position:absolute;visibility:visible;mso-wrap-style:square" from="3187,1853" to="3205,185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" strokecolor="#151515" strokeweight=".07514mm"/>
                <v:shape id="Freeform 411" o:spid="_x0000_s1311" style="position:absolute;left:3191;top:1826;width:13;height:11;visibility:visible;mso-wrap-style:square;v-text-anchor:top" coordsize="1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" path="m13,l,11e" stroked="f">
                  <v:path arrowok="t" o:connecttype="custom" o:connectlocs="13,1826;0,1837" o:connectangles="0,0"/>
                </v:shape>
                <v:line id="Line 410" o:spid="_x0000_s1312" style="position:absolute;visibility:visible;mso-wrap-style:square" from="3191,1837" to="3204,1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" strokecolor="#151515" strokeweight=".07514mm"/>
                <v:shape id="Freeform 409" o:spid="_x0000_s1313" style="position:absolute;left:3184;top:1803;width:3;height:19;visibility:visible;mso-wrap-style:square;v-text-anchor:top" coordsize="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" path="m3,l,18e" stroked="f">
                  <v:path arrowok="t" o:connecttype="custom" o:connectlocs="3,1804;0,1822" o:connectangles="0,0"/>
                </v:shape>
                <v:line id="Line 408" o:spid="_x0000_s1314" style="position:absolute;visibility:visible;mso-wrap-style:square" from="3184,1822" to="3187,18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" strokecolor="#151515" strokeweight=".07514mm"/>
                <v:shape id="Freeform 407" o:spid="_x0000_s1315" style="position:absolute;left:3165;top:1799;width:7;height:15;visibility:visible;mso-wrap-style:square;v-text-anchor:top" coordsize="7,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" path="m,l6,15e" fillcolor="#ececec" stroked="f">
                  <v:path arrowok="t" o:connecttype="custom" o:connectlocs="0,1799;6,1814" o:connectangles="0,0"/>
                </v:shape>
                <v:line id="Line 406" o:spid="_x0000_s1316" style="position:absolute;visibility:visible;mso-wrap-style:square" from="3171,1814" to="3171,18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" strokecolor="#151515" strokeweight=".07514mm"/>
                <v:shape id="Freeform 405" o:spid="_x0000_s1317" style="position:absolute;left:3147;top:1805;width:13;height:13;visibility:visible;mso-wrap-style:square;v-text-anchor:top" coordsize="13,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" path="m,l12,12e" fillcolor="#949494" stroked="f">
                  <v:path arrowok="t" o:connecttype="custom" o:connectlocs="0,1806;12,1818" o:connectangles="0,0"/>
                </v:shape>
                <v:line id="Line 404" o:spid="_x0000_s1318" style="position:absolute;visibility:visible;mso-wrap-style:square" from="3160,1818" to="3160,18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" strokecolor="#151515" strokeweight=".07514mm"/>
                <v:shape id="Freeform 403" o:spid="_x0000_s1319" style="position:absolute;left:3129;top:1826;width:21;height:2;visibility:visible;mso-wrap-style:square;v-text-anchor:top" coordsize="2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" path="m20,l,2e" stroked="f">
                  <v:path arrowok="t" o:connecttype="custom" o:connectlocs="20,1826;0,1828" o:connectangles="0,0"/>
                </v:shape>
                <v:line id="Line 402" o:spid="_x0000_s1320" style="position:absolute;visibility:visible;mso-wrap-style:square" from="3127,1827" to="3151,18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" strokecolor="#151515" strokeweight=".1069mm"/>
                <v:shape id="Freeform 401" o:spid="_x0000_s1321" style="position:absolute;left:3127;top:1842;width:21;height:5;visibility:visible;mso-wrap-style:square;v-text-anchor:top" coordsize="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" path="m21,l,4e" stroked="f">
                  <v:path arrowok="t" o:connecttype="custom" o:connectlocs="21,1843;0,1847" o:connectangles="0,0"/>
                </v:shape>
                <v:line id="Line 400" o:spid="_x0000_s1322" style="position:absolute;visibility:visible;mso-wrap-style:square" from="3148,1843" to="3148,18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" strokecolor="#151515" strokeweight=".07514mm"/>
                <v:shape id="Freeform 399" o:spid="_x0000_s1323" style="position:absolute;left:3139;top:1855;width:14;height:10;visibility:visible;mso-wrap-style:square;v-text-anchor:top" coordsize="1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" path="m14,l,9e" fillcolor="#ececec" stroked="f">
                  <v:path arrowok="t" o:connecttype="custom" o:connectlocs="14,1855;0,1864" o:connectangles="0,0"/>
                </v:shape>
                <v:line id="Line 398" o:spid="_x0000_s1324" style="position:absolute;visibility:visible;mso-wrap-style:square" from="3154,1855" to="3154,18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" strokecolor="#151515" strokeweight=".07514mm"/>
                <v:shape id="Freeform 397" o:spid="_x0000_s1325" style="position:absolute;left:3157;top:1861;width:14;height:11;visibility:visible;mso-wrap-style:square;v-text-anchor:top" coordsize="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" path="m13,l,10e" stroked="f">
                  <v:path arrowok="t" o:connecttype="custom" o:connectlocs="13,1862;0,1872" o:connectangles="0,0"/>
                </v:shape>
                <v:line id="Line 396" o:spid="_x0000_s1326" style="position:absolute;visibility:visible;mso-wrap-style:square" from="3170,1862" to="3170,18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" strokecolor="#151515" strokeweight=".07514mm"/>
                <v:shape id="Freeform 395" o:spid="_x0000_s1327" style="position:absolute;left:3148;top:1934;width:13;height:11;visibility:visible;mso-wrap-style:square;v-text-anchor:top" coordsize="1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" path="m13,l,11e" fillcolor="#dfdfdf" stroked="f">
                  <v:path arrowok="t" o:connecttype="custom" o:connectlocs="13,1935;0,1946" o:connectangles="0,0"/>
                </v:shape>
                <v:line id="Line 394" o:spid="_x0000_s1328" style="position:absolute;visibility:visible;mso-wrap-style:square" from="3161,1935" to="3161,19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" strokecolor="#151515" strokeweight=".07514mm"/>
                <v:shape id="Freeform 393" o:spid="_x0000_s1329" style="position:absolute;left:3152;top:1952;width:8;height:13;visibility:visible;mso-wrap-style:square;v-text-anchor:top" coordsize="8,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" path="m8,l,12e" fillcolor="#dfdfdf" stroked="f">
                  <v:path arrowok="t" o:connecttype="custom" o:connectlocs="8,1953;0,1965" o:connectangles="0,0"/>
                </v:shape>
                <v:line id="Line 392" o:spid="_x0000_s1330" style="position:absolute;visibility:visible;mso-wrap-style:square" from="3161,1953" to="3161,19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" strokecolor="#151515" strokeweight=".07514mm"/>
                <v:shape id="Freeform 391" o:spid="_x0000_s1331" style="position:absolute;left:3163;top:1965;width:7;height:13;visibility:visible;mso-wrap-style:square;v-text-anchor:top" coordsize="7,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" path="m6,l,13e" fillcolor="#444" stroked="f">
                  <v:path arrowok="t" o:connecttype="custom" o:connectlocs="6,1965;0,1978" o:connectangles="0,0"/>
                </v:shape>
                <v:line id="Line 390" o:spid="_x0000_s1332" style="position:absolute;visibility:visible;mso-wrap-style:square" from="3169,1965" to="3169,19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" strokecolor="#151515" strokeweight=".07514mm"/>
                <v:shape id="Freeform 389" o:spid="_x0000_s1333" style="position:absolute;left:3172;top:1979;width:5;height:11;visibility:visible;mso-wrap-style:square;v-text-anchor:top" coordsize="5,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" path="m4,l,11e" fillcolor="#444" stroked="f">
                  <v:path arrowok="t" o:connecttype="custom" o:connectlocs="4,1979;0,1990" o:connectangles="0,0"/>
                </v:shape>
                <v:line id="Line 388" o:spid="_x0000_s1334" style="position:absolute;visibility:visible;mso-wrap-style:square" from="3177,1979" to="3177,19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" strokecolor="#151515" strokeweight=".07514mm"/>
                <v:shape id="Freeform 387" o:spid="_x0000_s1335" style="position:absolute;left:3181;top:1988;width:5;height:11;visibility:visible;mso-wrap-style:square;v-text-anchor:top" coordsize="5,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" path="m4,l,11e" fillcolor="#444" stroked="f">
                  <v:path arrowok="t" o:connecttype="custom" o:connectlocs="4,1988;0,1999" o:connectangles="0,0"/>
                </v:shape>
                <v:line id="Line 386" o:spid="_x0000_s1336" style="position:absolute;visibility:visible;mso-wrap-style:square" from="3186,1988" to="3186,19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" strokecolor="#151515" strokeweight=".07514mm"/>
                <v:shape id="Freeform 385" o:spid="_x0000_s1337" style="position:absolute;left:3190;top:1999;width:5;height:11;visibility:visible;mso-wrap-style:square;v-text-anchor:top" coordsize="5,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" path="m5,l,11e" fillcolor="#444" stroked="f">
                  <v:path arrowok="t" o:connecttype="custom" o:connectlocs="5,2000;0,2011" o:connectangles="0,0"/>
                </v:shape>
                <v:line id="Line 384" o:spid="_x0000_s1338" style="position:absolute;visibility:visible;mso-wrap-style:square" from="3195,2000" to="3195,2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" strokecolor="#151515" strokeweight=".07514mm"/>
                <v:shape id="Freeform 383" o:spid="_x0000_s1339" style="position:absolute;left:3200;top:2009;width:3;height:16;visibility:visible;mso-wrap-style:square;v-text-anchor:top" coordsize="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" path="m3,l,15e" fillcolor="#444" stroked="f">
                  <v:path arrowok="t" o:connecttype="custom" o:connectlocs="3,2010;0,2025" o:connectangles="0,0"/>
                </v:shape>
                <v:line id="Line 382" o:spid="_x0000_s1340" style="position:absolute;visibility:visible;mso-wrap-style:square" from="3203,2010" to="3203,202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" strokecolor="#151515" strokeweight=".07514mm"/>
                <v:shape id="Freeform 381" o:spid="_x0000_s1341" style="position:absolute;left:3208;top:2019;width:4;height:16;visibility:visible;mso-wrap-style:square;v-text-anchor:top" coordsize="4,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" path="m3,l,15e" fillcolor="#949494" stroked="f">
                  <v:path arrowok="t" o:connecttype="custom" o:connectlocs="3,2020;0,2035" o:connectangles="0,0"/>
                </v:shape>
                <v:line id="Line 380" o:spid="_x0000_s1342" style="position:absolute;visibility:visible;mso-wrap-style:square" from="3209,2035" to="3212,2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" strokecolor="#151515" strokeweight=".07514mm"/>
                <v:shape id="Freeform 379" o:spid="_x0000_s1343" style="position:absolute;left:3220;top:2025;width:2;height:17;visibility:visible;mso-wrap-style:square;v-text-anchor:top" coordsize="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" path="m,l1,16e" fillcolor="#949494" stroked="f">
                  <v:path arrowok="t" o:connecttype="custom" o:connectlocs="0,2026;2,2042" o:connectangles="0,0"/>
                </v:shape>
                <v:line id="Line 378" o:spid="_x0000_s1344" style="position:absolute;visibility:visible;mso-wrap-style:square" from="3221,2024" to="3221,20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" strokecolor="#151515" strokeweight=".08925mm"/>
                <v:shape id="Freeform 377" o:spid="_x0000_s1345" style="position:absolute;left:3228;top:2026;width:7;height:16;visibility:visible;mso-wrap-style:square;v-text-anchor:top" coordsize="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" path="m,l6,15e" fillcolor="#dfdfdf" stroked="f">
                  <v:path arrowok="t" o:connecttype="custom" o:connectlocs="0,2026;6,2041" o:connectangles="0,0"/>
                </v:shape>
                <v:line id="Line 376" o:spid="_x0000_s1346" style="position:absolute;visibility:visible;mso-wrap-style:square" from="3235,2041" to="3235,20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" strokecolor="#151515" strokeweight=".07514mm"/>
                <v:shape id="Freeform 375" o:spid="_x0000_s1347" style="position:absolute;left:3238;top:2026;width:13;height:4;visibility:visible;mso-wrap-style:square;v-text-anchor:top" coordsize="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" path="m,l12,4e" fillcolor="#dfdfdf" stroked="f">
                  <v:path arrowok="t" o:connecttype="custom" o:connectlocs="0,2026;12,2030" o:connectangles="0,0"/>
                </v:shape>
                <v:line id="Line 374" o:spid="_x0000_s1348" style="position:absolute;visibility:visible;mso-wrap-style:square" from="3251,2030" to="3251,20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" strokecolor="#151515" strokeweight=".07514mm"/>
                <v:shape id="Freeform 373" o:spid="_x0000_s1349" style="position:absolute;left:3239;top:2010;width:13;height:2;visibility:visible;mso-wrap-style:square;v-text-anchor:top" coordsize="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" path="m13,l,1e" fillcolor="#dfdfdf" stroked="f">
                  <v:path arrowok="t" o:connecttype="custom" o:connectlocs="13,2011;0,2012" o:connectangles="0,0"/>
                </v:shape>
                <v:line id="Line 372" o:spid="_x0000_s1350" style="position:absolute;visibility:visible;mso-wrap-style:square" from="3252,2011" to="3252,20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" strokecolor="#151515" strokeweight=".07514mm"/>
                <v:shape id="Freeform 371" o:spid="_x0000_s1351" style="position:absolute;left:3236;top:1996;width:8;height:11;visibility:visible;mso-wrap-style:square;v-text-anchor:top" coordsize="8,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" path="m7,l,11e" fillcolor="#dfdfdf" stroked="f">
                  <v:path arrowok="t" o:connecttype="custom" o:connectlocs="7,1996;0,2007" o:connectangles="0,0"/>
                </v:shape>
                <v:line id="Line 370" o:spid="_x0000_s1352" style="position:absolute;visibility:visible;mso-wrap-style:square" from="3244,1996" to="3244,200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" strokecolor="#151515" strokeweight=".07514mm"/>
                <v:shape id="Freeform 369" o:spid="_x0000_s1353" style="position:absolute;left:3228;top:1991;width:5;height:22;visibility:visible;mso-wrap-style:square;v-text-anchor:top" coordsize="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" path="m4,l1,13,,21,4,xe" fillcolor="#d2d2d2" stroked="f">
                  <v:path arrowok="t" o:connecttype="custom" o:connectlocs="4,1992;1,2005;0,2013;4,1992" o:connectangles="0,0,0,0"/>
                </v:shape>
                <v:shape id="Freeform 368" o:spid="_x0000_s1354" style="position:absolute;left:3228;top:1991;width:5;height:22;visibility:visible;mso-wrap-style:square;v-text-anchor:top" coordsize="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" path="m4,l1,13,,21e" filled="f" strokecolor="#151515" strokeweight=".07514mm">
                  <v:path arrowok="t" o:connecttype="custom" o:connectlocs="4,1992;1,2005;0,2013" o:connectangles="0,0,0"/>
                </v:shape>
                <v:shape id="Freeform 367" o:spid="_x0000_s1355" style="position:absolute;left:3217;top:1996;width:7;height:17;visibility:visible;mso-wrap-style:square;v-text-anchor:top" coordsize="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" path="m,l7,16e" fillcolor="#d2d2d2" stroked="f">
                  <v:path arrowok="t" o:connecttype="custom" o:connectlocs="0,1996;7,2012" o:connectangles="0,0"/>
                </v:shape>
                <v:line id="Line 366" o:spid="_x0000_s1356" style="position:absolute;visibility:visible;mso-wrap-style:square" from="3218,1996" to="3225,20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" strokecolor="#151515" strokeweight=".07514mm"/>
                <v:shape id="Freeform 365" o:spid="_x0000_s1357" style="position:absolute;left:3209;top:2013;width:16;height:5;visibility:visible;mso-wrap-style:square;v-text-anchor:top" coordsize="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" path="m,l15,5e" fillcolor="#d2d2d2" stroked="f">
                  <v:path arrowok="t" o:connecttype="custom" o:connectlocs="0,2013;15,2018" o:connectangles="0,0"/>
                </v:shape>
                <v:line id="Line 364" o:spid="_x0000_s1358" style="position:absolute;visibility:visible;mso-wrap-style:square" from="3210,2013" to="3225,20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" strokecolor="#151515" strokeweight=".07514mm"/>
                <v:shape id="Freeform 363" o:spid="_x0000_s1359" style="position:absolute;left:3219;top:2006;width:23;height:23;visibility:visible;mso-wrap-style:square;v-text-anchor:top" coordsize="2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" path="m17,l11,,5,,,6,,18r5,5l17,23r5,-5l22,6,17,xe" fillcolor="#949494" stroked="f">
                  <v:path arrowok="t" o:connecttype="custom" o:connectlocs="17,2006;11,2006;5,2006;0,2012;0,2024;5,2029;17,2029;22,2024;22,2012;17,2006" o:connectangles="0,0,0,0,0,0,0,0,0,0"/>
                </v:shape>
                <v:shape id="Freeform 362" o:spid="_x0000_s1360" style="position:absolute;left:3219;top:2006;width:23;height:23;visibility:visible;mso-wrap-style:square;v-text-anchor:top" coordsize="23,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" path="m11,r6,l22,6r,6l22,18r-5,5l11,23r-6,l,18,,12,,6,5,r6,xe" filled="f" strokecolor="#151515" strokeweight=".07514mm">
                  <v:path arrowok="t" o:connecttype="custom" o:connectlocs="11,2006;17,2006;22,2012;22,2018;22,2024;17,2029;11,2029;5,2029;0,2024;0,2018;0,2012;5,2006;11,2006" o:connectangles="0,0,0,0,0,0,0,0,0,0,0,0,0"/>
                </v:shape>
                <v:shape id="Freeform 361" o:spid="_x0000_s1361" style="position:absolute;left:3147;top:1815;width:43;height:49;visibility:visible;mso-wrap-style:square;v-text-anchor:top" coordsize="4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" path="m32,l21,,9,,,10,,37,9,48r23,l42,37r,-27l32,xe" fillcolor="#949494" stroked="f">
                  <v:path arrowok="t" o:connecttype="custom" o:connectlocs="32,1816;21,1816;9,1816;0,1826;0,1853;9,1864;32,1864;42,1853;42,1826;32,1816" o:connectangles="0,0,0,0,0,0,0,0,0,0"/>
                </v:shape>
                <v:shape id="Freeform 360" o:spid="_x0000_s1362" style="position:absolute;left:3147;top:1815;width:43;height:49;visibility:visible;mso-wrap-style:square;v-text-anchor:top" coordsize="43,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" path="m21,l32,,42,10r,14l42,37,32,48r-11,l9,48,,37,,24,,10,9,,21,xe" filled="f" strokecolor="#151515" strokeweight=".07514mm">
                  <v:path arrowok="t" o:connecttype="custom" o:connectlocs="21,1816;32,1816;42,1826;42,1840;42,1853;32,1864;21,1864;9,1864;0,1853;0,1840;0,1826;9,1816;21,1816" o:connectangles="0,0,0,0,0,0,0,0,0,0,0,0,0"/>
                </v:shape>
                <v:shape id="Freeform 359" o:spid="_x0000_s1363" style="position:absolute;left:4283;top:1424;width:1027;height:97;visibility:visible;mso-wrap-style:square;v-text-anchor:top" coordsize="1027,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" path="m2,l,68,1026,97,996,80,669,65,662,39,2,xe" stroked="f">
                  <v:path arrowok="t" o:connecttype="custom" o:connectlocs="2,1424;0,1492;1026,1521;996,1504;669,1489;662,1463;2,1424" o:connectangles="0,0,0,0,0,0,0"/>
                </v:shape>
                <v:shape id="Freeform 358" o:spid="_x0000_s1364" style="position:absolute;left:4283;top:1424;width:1027;height:97;visibility:visible;mso-wrap-style:square;v-text-anchor:top" coordsize="1027,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" path="m,68l2,,662,39r7,26l996,80r30,17l,68xe" filled="f" strokecolor="#151515" strokeweight=".07514mm">
                  <v:path arrowok="t" o:connecttype="custom" o:connectlocs="0,1492;2,1424;662,1463;669,1489;996,1504;1026,1521;0,1492" o:connectangles="0,0,0,0,0,0,0"/>
                </v:shape>
                <v:rect id="Rectangle 357" o:spid="_x0000_s1365" style="position:absolute;left:4315;top:1470;width:274;height: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" fillcolor="#dfdfdf" stroked="f"/>
                <v:rect id="Rectangle 356" o:spid="_x0000_s1366" style="position:absolute;left:4315;top:1470;width:274;height: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" filled="f" strokecolor="#151515" strokeweight=".07514mm"/>
                <v:rect id="Rectangle 355" o:spid="_x0000_s1367" style="position:absolute;left:4226;top:1480;width:88;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" fillcolor="#dfdfdf" stroked="f"/>
                <v:rect id="Rectangle 354" o:spid="_x0000_s1368" style="position:absolute;left:4226;top:1480;width:88;height: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" filled="f" strokecolor="#151515" strokeweight=".07514mm"/>
                <v:rect id="Rectangle 353" o:spid="_x0000_s1369" style="position:absolute;left:742;top:324;width:5660;height:2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" filled="f" strokecolor="#151515" strokeweight=".5pt"/>
                <v:shape id="AutoShape 352" o:spid="_x0000_s1370" style="position:absolute;left:2761;top:2391;width:923;height:753;visibility:visible;mso-wrap-style:square;v-text-anchor:top" coordsize="923,75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" path="m240,l,,,227r240,l240,xm616,513r-240,l376,753r240,l616,513xm922,519r-240,l682,746r240,l922,519xe" stroked="f">
                  <v:path arrowok="t" o:connecttype="custom" o:connectlocs="240,2391;0,2391;0,2618;240,2618;240,2391;616,2904;376,2904;376,3144;616,3144;616,2904;922,2910;682,2910;682,3137;922,3137;922,2910" o:connectangles="0,0,0,0,0,0,0,0,0,0,0,0,0,0,0"/>
                </v:shape>
                <v:line id="Line 351" o:spid="_x0000_s1371" style="position:absolute;visibility:visible;mso-wrap-style:square" from="1152,817" to="1405,17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" strokecolor="#151515" strokeweight=".5pt"/>
                <v:line id="Line 350" o:spid="_x0000_s1372" style="position:absolute;visibility:visible;mso-wrap-style:square" from="1831,1175" to="2404,162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" strokecolor="#151515" strokeweight=".5pt"/>
                <v:line id="Line 349" o:spid="_x0000_s1373" style="position:absolute;visibility:visible;mso-wrap-style:square" from="5879,830" to="6065,1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" strokecolor="#151515" strokeweight=".5pt"/>
                <v:line id="Line 348" o:spid="_x0000_s1374" style="position:absolute;visibility:visible;mso-wrap-style:square" from="5528,841" to="6185,17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" strokecolor="#151515" strokeweight=".5pt"/>
                <v:line id="Line 347" o:spid="_x0000_s1375" style="position:absolute;visibility:visible;mso-wrap-style:square" from="5525,1635" to="5525,16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" strokecolor="#151515" strokeweight=".5pt"/>
                <v:line id="Line 346" o:spid="_x0000_s1376" style="position:absolute;visibility:visible;mso-wrap-style:square" from="5211,1497" to="5211,14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" strokecolor="#151515" strokeweight=".5pt"/>
                <v:line id="Line 345" o:spid="_x0000_s1377" style="position:absolute;visibility:visible;mso-wrap-style:square" from="4672,1437" to="4672,1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" strokecolor="#151515" strokeweight=".5pt"/>
                <v:line id="Line 344" o:spid="_x0000_s1378" style="position:absolute;visibility:visible;mso-wrap-style:square" from="4185,1377" to="4185,137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" strokecolor="#151515" strokeweight=".5pt"/>
                <v:line id="Line 343" o:spid="_x0000_s1379" style="position:absolute;visibility:visible;mso-wrap-style:square" from="3885,1364" to="3885,13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" strokecolor="#151515" strokeweight=".5pt"/>
                <v:line id="Line 342" o:spid="_x0000_s1380" style="position:absolute;visibility:visible;mso-wrap-style:square" from="3721,1671" to="3721,16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" strokecolor="#151515" strokeweight=".5pt"/>
                <v:line id="Line 341" o:spid="_x0000_s1381" style="position:absolute;visibility:visible;mso-wrap-style:square" from="3545,1690" to="3545,16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" strokecolor="#151515" strokeweight=".5pt"/>
                <v:line id="Line 340" o:spid="_x0000_s1382" style="position:absolute;visibility:visible;mso-wrap-style:square" from="2819,825" to="3444,15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" strokecolor="#151515" strokeweight=".5pt"/>
                <v:line id="Line 339" o:spid="_x0000_s1383" style="position:absolute;visibility:visible;mso-wrap-style:square" from="2501,820" to="3205,168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" strokecolor="#151515" strokeweight=".5pt"/>
                <v:line id="Line 338" o:spid="_x0000_s1384" style="position:absolute;visibility:visible;mso-wrap-style:square" from="2176,812" to="2895,17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" strokecolor="#151515" strokeweight=".5pt"/>
                <v:line id="Line 337" o:spid="_x0000_s1385" style="position:absolute;visibility:visible;mso-wrap-style:square" from="1820,818" to="2837,17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" strokecolor="#151515" strokeweight=".5pt"/>
                <v:line id="Line 336" o:spid="_x0000_s1386" style="position:absolute;visibility:visible;mso-wrap-style:square" from="4381,1892" to="5097,2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" strokecolor="#151515" strokeweight=".5pt"/>
                <v:line id="Line 335" o:spid="_x0000_s1387" style="position:absolute;visibility:visible;mso-wrap-style:square" from="4150,1865" to="4713,230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" strokecolor="#151515" strokeweight=".5pt"/>
                <v:line id="Line 334" o:spid="_x0000_s1388" style="position:absolute;visibility:visible;mso-wrap-style:square" from="3911,1709" to="4396,22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" strokecolor="#151515" strokeweight=".5pt"/>
                <v:line id="Line 333" o:spid="_x0000_s1389" style="position:absolute;visibility:visible;mso-wrap-style:square" from="3515,2537" to="3515,28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" strokecolor="#151515" strokeweight=".64064mm"/>
                <v:line id="Line 332" o:spid="_x0000_s1390" style="position:absolute;visibility:visible;mso-wrap-style:square" from="3250,2881" to="3265,28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" strokecolor="#151515" strokeweight=".5pt"/>
                <v:line id="Line 331" o:spid="_x0000_s1391" style="position:absolute;visibility:visible;mso-wrap-style:square" from="2901,2895" to="3209,289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" strokecolor="#151515" strokeweight=".5pt"/>
                <v:line id="Line 330" o:spid="_x0000_s1392" style="position:absolute;visibility:visible;mso-wrap-style:square" from="2627,2412" to="2790,24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" strokecolor="#151515" strokeweight=".5pt"/>
                <v:line id="Line 329" o:spid="_x0000_s1393" style="position:absolute;visibility:visible;mso-wrap-style:square" from="2671,2640" to="2948,264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" strokecolor="#151515" strokeweight=".5pt"/>
                <v:line id="Line 328" o:spid="_x0000_s1394" style="position:absolute;visibility:visible;mso-wrap-style:square" from="2178,2508" to="2520,2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" strokecolor="#151515" strokeweight=".5pt"/>
                <v:line id="Line 327" o:spid="_x0000_s1395" style="position:absolute;visibility:visible;mso-wrap-style:square" from="2186,2816" to="2518,2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" strokecolor="#151515" strokeweight=".5pt"/>
                <v:line id="Line 326" o:spid="_x0000_s1396" style="position:absolute;visibility:visible;mso-wrap-style:square" from="1151,2578" to="1457,25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" strokecolor="#151515" strokeweight=".5pt"/>
                <v:line id="Line 325" o:spid="_x0000_s1397" style="position:absolute;visibility:visible;mso-wrap-style:square" from="2910,2378" to="3074,23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" strokecolor="#151515" strokeweight=".5pt"/>
                <v:shape id="Text Box 324" o:spid="_x0000_s1398" type="#_x0000_t202" style="position:absolute;left:1108;top:639;width:108;height:2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" filled="f" stroked="f">
                  <v:textbox inset="0,0,0,0">
                    <w:txbxContent>
                      <w:p w14:paraId="015C985D" w14:textId="77777777" w:rsidR="001B134B" w:rsidRDefault="001B134B" w:rsidP="001B134B">
                        <w:pPr>
                          <w:spacing w:line="204" w:lineRule="exact"/>
                          <w:rPr>
                            <w:rFonts w:ascii="Trebuchet MS"/>
                            <w:sz w:val="18"/>
                          </w:rPr>
                        </w:pPr>
                        <w:r>
                          <w:rPr>
                            <w:rFonts w:ascii="Trebuchet MS"/>
                            <w:color w:val="151515"/>
                            <w:w w:val="92"/>
                            <w:sz w:val="18"/>
                          </w:rPr>
                          <w:t>1</w:t>
                        </w:r>
                      </w:p>
                    </w:txbxContent>
                  </v:textbox>
                </v:shape>
                <v:shape id="Text Box 323" o:spid="_x0000_s1399" type="#_x0000_t202" style="position:absolute;left:1733;top:639;width:100;height:5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" filled="f" stroked="f">
                  <v:textbox inset="0,0,0,0">
                    <w:txbxContent>
                      <w:p w14:paraId="3BDEE22A" w14:textId="77777777" w:rsidR="001B134B" w:rsidRDefault="001B134B" w:rsidP="001B134B">
                        <w:pPr>
                          <w:spacing w:line="204" w:lineRule="exact"/>
                          <w:rPr>
                            <w:rFonts w:ascii="Trebuchet MS"/>
                            <w:sz w:val="18"/>
                          </w:rPr>
                        </w:pPr>
                        <w:r>
                          <w:rPr>
                            <w:rFonts w:ascii="Trebuchet MS"/>
                            <w:color w:val="151515"/>
                            <w:w w:val="82"/>
                            <w:sz w:val="18"/>
                          </w:rPr>
                          <w:t>3</w:t>
                        </w:r>
                      </w:p>
                      <w:p w14:paraId="70972C83" w14:textId="77777777" w:rsidR="001B134B" w:rsidRDefault="001B134B" w:rsidP="001B134B">
                        <w:pPr>
                          <w:spacing w:before="164"/>
                          <w:rPr>
                            <w:rFonts w:ascii="Trebuchet MS"/>
                            <w:sz w:val="18"/>
                          </w:rPr>
                        </w:pPr>
                        <w:r>
                          <w:rPr>
                            <w:rFonts w:ascii="Trebuchet MS"/>
                            <w:color w:val="151515"/>
                            <w:w w:val="83"/>
                            <w:sz w:val="18"/>
                          </w:rPr>
                          <w:t>2</w:t>
                        </w:r>
                      </w:p>
                    </w:txbxContent>
                  </v:textbox>
                </v:shape>
                <v:shape id="Text Box 322" o:spid="_x0000_s1400" type="#_x0000_t202" style="position:absolute;left:2093;top:639;width:416;height:2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" filled="f" stroked="f">
                  <v:textbox inset="0,0,0,0">
                    <w:txbxContent>
                      <w:p w14:paraId="229AF7C5" w14:textId="77777777" w:rsidR="001B134B" w:rsidRDefault="001B134B" w:rsidP="001B134B">
                        <w:pPr>
                          <w:tabs>
                            <w:tab w:val="left" w:pos="317"/>
                          </w:tabs>
                          <w:spacing w:line="208" w:lineRule="exact"/>
                          <w:rPr>
                            <w:rFonts w:ascii="Trebuchet MS"/>
                            <w:sz w:val="18"/>
                          </w:rPr>
                        </w:pPr>
                        <w:r>
                          <w:rPr>
                            <w:rFonts w:ascii="Trebuchet MS"/>
                            <w:color w:val="151515"/>
                            <w:w w:val="90"/>
                            <w:sz w:val="18"/>
                          </w:rPr>
                          <w:t>4</w:t>
                        </w:r>
                        <w:r>
                          <w:rPr>
                            <w:rFonts w:ascii="Trebuchet MS"/>
                            <w:color w:val="151515"/>
                            <w:w w:val="90"/>
                            <w:sz w:val="18"/>
                          </w:rPr>
                          <w:tab/>
                          <w:t>5</w:t>
                        </w:r>
                      </w:p>
                    </w:txbxContent>
                  </v:textbox>
                </v:shape>
                <v:shape id="Text Box 321" o:spid="_x0000_s1401" type="#_x0000_t202" style="position:absolute;left:2733;top:639;width:3242;height:2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" filled="f" stroked="f">
                  <v:textbox inset="0,0,0,0">
                    <w:txbxContent>
                      <w:p w14:paraId="1E90F140" w14:textId="77777777" w:rsidR="001B134B" w:rsidRDefault="001B134B" w:rsidP="001B134B">
                        <w:pPr>
                          <w:tabs>
                            <w:tab w:val="left" w:pos="320"/>
                            <w:tab w:val="left" w:pos="699"/>
                            <w:tab w:val="left" w:pos="1059"/>
                            <w:tab w:val="left" w:pos="1356"/>
                            <w:tab w:val="left" w:pos="2336"/>
                          </w:tabs>
                          <w:spacing w:line="204" w:lineRule="exact"/>
                          <w:rPr>
                            <w:rFonts w:ascii="Trebuchet MS"/>
                            <w:sz w:val="18"/>
                          </w:rPr>
                        </w:pPr>
                        <w:r>
                          <w:rPr>
                            <w:rFonts w:ascii="Trebuchet MS"/>
                            <w:color w:val="151515"/>
                            <w:w w:val="95"/>
                            <w:sz w:val="18"/>
                          </w:rPr>
                          <w:t>6</w:t>
                        </w:r>
                        <w:r>
                          <w:rPr>
                            <w:rFonts w:ascii="Trebuchet MS"/>
                            <w:color w:val="151515"/>
                            <w:w w:val="95"/>
                            <w:sz w:val="18"/>
                          </w:rPr>
                          <w:tab/>
                          <w:t>7</w:t>
                        </w:r>
                        <w:r>
                          <w:rPr>
                            <w:rFonts w:ascii="Trebuchet MS"/>
                            <w:color w:val="151515"/>
                            <w:w w:val="95"/>
                            <w:sz w:val="18"/>
                          </w:rPr>
                          <w:tab/>
                          <w:t>8</w:t>
                        </w:r>
                        <w:r>
                          <w:rPr>
                            <w:rFonts w:ascii="Trebuchet MS"/>
                            <w:color w:val="151515"/>
                            <w:w w:val="95"/>
                            <w:sz w:val="18"/>
                          </w:rPr>
                          <w:tab/>
                          <w:t>9</w:t>
                        </w:r>
                        <w:r>
                          <w:rPr>
                            <w:rFonts w:ascii="Trebuchet MS"/>
                            <w:color w:val="151515"/>
                            <w:w w:val="95"/>
                            <w:sz w:val="18"/>
                          </w:rPr>
                          <w:tab/>
                          <w:t>10</w:t>
                        </w:r>
                        <w:r>
                          <w:rPr>
                            <w:rFonts w:ascii="Trebuchet MS"/>
                            <w:color w:val="151515"/>
                            <w:spacing w:val="100"/>
                            <w:sz w:val="18"/>
                          </w:rPr>
                          <w:t xml:space="preserve"> </w:t>
                        </w:r>
                        <w:r>
                          <w:rPr>
                            <w:rFonts w:ascii="Trebuchet MS"/>
                            <w:color w:val="151515"/>
                            <w:w w:val="95"/>
                            <w:sz w:val="18"/>
                          </w:rPr>
                          <w:t>11</w:t>
                        </w:r>
                        <w:r>
                          <w:rPr>
                            <w:rFonts w:ascii="Trebuchet MS"/>
                            <w:color w:val="151515"/>
                            <w:spacing w:val="30"/>
                            <w:w w:val="95"/>
                            <w:sz w:val="18"/>
                          </w:rPr>
                          <w:t xml:space="preserve"> </w:t>
                        </w:r>
                        <w:r>
                          <w:rPr>
                            <w:rFonts w:ascii="Trebuchet MS"/>
                            <w:color w:val="151515"/>
                            <w:w w:val="95"/>
                            <w:sz w:val="18"/>
                          </w:rPr>
                          <w:t>12</w:t>
                        </w:r>
                        <w:r>
                          <w:rPr>
                            <w:rFonts w:ascii="Trebuchet MS"/>
                            <w:color w:val="151515"/>
                            <w:w w:val="95"/>
                            <w:sz w:val="18"/>
                          </w:rPr>
                          <w:tab/>
                          <w:t>13</w:t>
                        </w:r>
                        <w:r>
                          <w:rPr>
                            <w:rFonts w:ascii="Trebuchet MS"/>
                            <w:color w:val="151515"/>
                            <w:spacing w:val="120"/>
                            <w:sz w:val="18"/>
                          </w:rPr>
                          <w:t xml:space="preserve"> </w:t>
                        </w:r>
                        <w:r>
                          <w:rPr>
                            <w:rFonts w:ascii="Trebuchet MS"/>
                            <w:color w:val="151515"/>
                            <w:w w:val="95"/>
                            <w:sz w:val="18"/>
                          </w:rPr>
                          <w:t>14</w:t>
                        </w:r>
                        <w:r>
                          <w:rPr>
                            <w:rFonts w:ascii="Trebuchet MS"/>
                            <w:color w:val="151515"/>
                            <w:spacing w:val="120"/>
                            <w:sz w:val="18"/>
                          </w:rPr>
                          <w:t xml:space="preserve"> </w:t>
                        </w:r>
                        <w:r>
                          <w:rPr>
                            <w:rFonts w:ascii="Trebuchet MS"/>
                            <w:color w:val="151515"/>
                            <w:w w:val="95"/>
                            <w:sz w:val="18"/>
                          </w:rPr>
                          <w:t>15</w:t>
                        </w:r>
                      </w:p>
                    </w:txbxContent>
                  </v:textbox>
                </v:shape>
                <v:shape id="Text Box 320" o:spid="_x0000_s1402" type="#_x0000_t202" style="position:absolute;left:1989;top:2395;width:183;height:5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" filled="f" stroked="f">
                  <v:textbox inset="0,0,0,0">
                    <w:txbxContent>
                      <w:p w14:paraId="164D5A53" w14:textId="77777777" w:rsidR="001B134B" w:rsidRDefault="001B134B" w:rsidP="001B134B">
                        <w:pPr>
                          <w:spacing w:line="204" w:lineRule="exact"/>
                          <w:rPr>
                            <w:rFonts w:ascii="Trebuchet MS"/>
                            <w:sz w:val="18"/>
                          </w:rPr>
                        </w:pPr>
                        <w:r>
                          <w:rPr>
                            <w:rFonts w:ascii="Trebuchet MS"/>
                            <w:color w:val="151515"/>
                            <w:w w:val="90"/>
                            <w:sz w:val="18"/>
                          </w:rPr>
                          <w:t>24</w:t>
                        </w:r>
                      </w:p>
                      <w:p w14:paraId="308EE9B6" w14:textId="77777777" w:rsidR="001B134B" w:rsidRDefault="001B134B" w:rsidP="001B134B">
                        <w:pPr>
                          <w:spacing w:before="135"/>
                          <w:ind w:left="5"/>
                          <w:rPr>
                            <w:rFonts w:ascii="Trebuchet MS"/>
                            <w:sz w:val="18"/>
                          </w:rPr>
                        </w:pPr>
                        <w:r>
                          <w:rPr>
                            <w:rFonts w:ascii="Trebuchet MS"/>
                            <w:color w:val="151515"/>
                            <w:w w:val="90"/>
                            <w:sz w:val="18"/>
                          </w:rPr>
                          <w:t>25</w:t>
                        </w:r>
                      </w:p>
                    </w:txbxContent>
                  </v:textbox>
                </v:shape>
                <v:shape id="Text Box 319" o:spid="_x0000_s1403" type="#_x0000_t202" style="position:absolute;left:2803;top:2386;width:178;height:2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" filled="f" stroked="f">
                  <v:textbox inset="0,0,0,0">
                    <w:txbxContent>
                      <w:p w14:paraId="6387FFFB" w14:textId="77777777" w:rsidR="001B134B" w:rsidRDefault="001B134B" w:rsidP="001B134B">
                        <w:pPr>
                          <w:spacing w:line="204" w:lineRule="exact"/>
                          <w:rPr>
                            <w:rFonts w:ascii="Trebuchet MS"/>
                            <w:sz w:val="18"/>
                          </w:rPr>
                        </w:pPr>
                        <w:r>
                          <w:rPr>
                            <w:rFonts w:ascii="Trebuchet MS"/>
                            <w:color w:val="151515"/>
                            <w:w w:val="90"/>
                            <w:sz w:val="18"/>
                          </w:rPr>
                          <w:t>22</w:t>
                        </w:r>
                      </w:p>
                    </w:txbxContent>
                  </v:textbox>
                </v:shape>
                <v:shape id="Text Box 318" o:spid="_x0000_s1404" type="#_x0000_t202" style="position:absolute;left:4322;top:2272;width:187;height:2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" filled="f" stroked="f">
                  <v:textbox inset="0,0,0,0">
                    <w:txbxContent>
                      <w:p w14:paraId="49E8D4E7" w14:textId="77777777" w:rsidR="001B134B" w:rsidRDefault="001B134B" w:rsidP="001B134B">
                        <w:pPr>
                          <w:spacing w:line="204" w:lineRule="exact"/>
                          <w:rPr>
                            <w:rFonts w:ascii="Trebuchet MS"/>
                            <w:sz w:val="18"/>
                          </w:rPr>
                        </w:pPr>
                        <w:r>
                          <w:rPr>
                            <w:rFonts w:ascii="Trebuchet MS"/>
                            <w:color w:val="151515"/>
                            <w:w w:val="95"/>
                            <w:sz w:val="18"/>
                          </w:rPr>
                          <w:t>18</w:t>
                        </w:r>
                      </w:p>
                    </w:txbxContent>
                  </v:textbox>
                </v:shape>
                <v:shape id="Text Box 317" o:spid="_x0000_s1405" type="#_x0000_t202" style="position:absolute;left:4643;top:2312;width:565;height:2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" filled="f" stroked="f">
                  <v:textbox inset="0,0,0,0">
                    <w:txbxContent>
                      <w:p w14:paraId="1D032E91" w14:textId="77777777" w:rsidR="001B134B" w:rsidRDefault="001B134B" w:rsidP="001B134B">
                        <w:pPr>
                          <w:tabs>
                            <w:tab w:val="left" w:pos="379"/>
                          </w:tabs>
                          <w:spacing w:line="204" w:lineRule="exact"/>
                          <w:rPr>
                            <w:rFonts w:ascii="Trebuchet MS"/>
                            <w:sz w:val="18"/>
                          </w:rPr>
                        </w:pPr>
                        <w:r>
                          <w:rPr>
                            <w:rFonts w:ascii="Trebuchet MS"/>
                            <w:color w:val="151515"/>
                            <w:w w:val="95"/>
                            <w:sz w:val="18"/>
                          </w:rPr>
                          <w:t>17</w:t>
                        </w:r>
                        <w:r>
                          <w:rPr>
                            <w:rFonts w:ascii="Trebuchet MS"/>
                            <w:color w:val="151515"/>
                            <w:w w:val="95"/>
                            <w:sz w:val="18"/>
                          </w:rPr>
                          <w:tab/>
                        </w:r>
                        <w:r>
                          <w:rPr>
                            <w:rFonts w:ascii="Trebuchet MS"/>
                            <w:color w:val="151515"/>
                            <w:w w:val="90"/>
                            <w:sz w:val="18"/>
                          </w:rPr>
                          <w:t>16</w:t>
                        </w:r>
                      </w:p>
                    </w:txbxContent>
                  </v:textbox>
                </v:shape>
                <v:shape id="Text Box 316" o:spid="_x0000_s1406" type="#_x0000_t202" style="position:absolute;left:1000;top:2592;width:177;height:2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" filled="f" stroked="f">
                  <v:textbox inset="0,0,0,0">
                    <w:txbxContent>
                      <w:p w14:paraId="09BECB68" w14:textId="77777777" w:rsidR="001B134B" w:rsidRDefault="001B134B" w:rsidP="001B134B">
                        <w:pPr>
                          <w:spacing w:line="204" w:lineRule="exact"/>
                          <w:rPr>
                            <w:rFonts w:ascii="Trebuchet MS"/>
                            <w:sz w:val="18"/>
                          </w:rPr>
                        </w:pPr>
                        <w:r>
                          <w:rPr>
                            <w:rFonts w:ascii="Trebuchet MS"/>
                            <w:color w:val="151515"/>
                            <w:w w:val="90"/>
                            <w:sz w:val="18"/>
                          </w:rPr>
                          <w:t>26</w:t>
                        </w:r>
                      </w:p>
                    </w:txbxContent>
                  </v:textbox>
                </v:shape>
                <v:shape id="Text Box 315" o:spid="_x0000_s1407" type="#_x0000_t202" style="position:absolute;left:2560;top:2655;width:177;height:2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" filled="f" stroked="f">
                  <v:textbox inset="0,0,0,0">
                    <w:txbxContent>
                      <w:p w14:paraId="1F699771" w14:textId="77777777" w:rsidR="001B134B" w:rsidRDefault="001B134B" w:rsidP="001B134B">
                        <w:pPr>
                          <w:spacing w:line="204" w:lineRule="exact"/>
                          <w:rPr>
                            <w:rFonts w:ascii="Trebuchet MS"/>
                            <w:sz w:val="18"/>
                          </w:rPr>
                        </w:pPr>
                        <w:r>
                          <w:rPr>
                            <w:rFonts w:ascii="Trebuchet MS"/>
                            <w:color w:val="151515"/>
                            <w:w w:val="90"/>
                            <w:sz w:val="18"/>
                          </w:rPr>
                          <w:t>23</w:t>
                        </w:r>
                      </w:p>
                    </w:txbxContent>
                  </v:textbox>
                </v:shape>
                <v:shape id="Text Box 314" o:spid="_x0000_s1408" type="#_x0000_t202" style="position:absolute;left:2825;top:2899;width:841;height:2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" filled="f" stroked="f">
                  <v:textbox inset="0,0,0,0">
                    <w:txbxContent>
                      <w:p w14:paraId="2721BE5D" w14:textId="77777777" w:rsidR="001B134B" w:rsidRDefault="001B134B" w:rsidP="001B134B">
                        <w:pPr>
                          <w:spacing w:line="211" w:lineRule="exact"/>
                          <w:rPr>
                            <w:rFonts w:ascii="Trebuchet MS"/>
                            <w:sz w:val="18"/>
                          </w:rPr>
                        </w:pPr>
                        <w:r>
                          <w:rPr>
                            <w:rFonts w:ascii="Trebuchet MS"/>
                            <w:color w:val="151515"/>
                            <w:w w:val="95"/>
                            <w:sz w:val="18"/>
                          </w:rPr>
                          <w:t>21</w:t>
                        </w:r>
                        <w:r>
                          <w:rPr>
                            <w:rFonts w:ascii="Trebuchet MS"/>
                            <w:color w:val="151515"/>
                            <w:spacing w:val="105"/>
                            <w:sz w:val="18"/>
                          </w:rPr>
                          <w:t xml:space="preserve"> </w:t>
                        </w:r>
                        <w:r>
                          <w:rPr>
                            <w:rFonts w:ascii="Trebuchet MS"/>
                            <w:color w:val="151515"/>
                            <w:w w:val="95"/>
                            <w:position w:val="1"/>
                            <w:sz w:val="18"/>
                          </w:rPr>
                          <w:t>20</w:t>
                        </w:r>
                        <w:r>
                          <w:rPr>
                            <w:rFonts w:ascii="Trebuchet MS"/>
                            <w:color w:val="151515"/>
                            <w:spacing w:val="70"/>
                            <w:position w:val="1"/>
                            <w:sz w:val="18"/>
                          </w:rPr>
                          <w:t xml:space="preserve"> </w:t>
                        </w:r>
                        <w:r>
                          <w:rPr>
                            <w:rFonts w:ascii="Trebuchet MS"/>
                            <w:color w:val="151515"/>
                            <w:w w:val="95"/>
                            <w:sz w:val="18"/>
                          </w:rPr>
                          <w:t>19</w:t>
                        </w:r>
                      </w:p>
                    </w:txbxContent>
                  </v:textbox>
                </v:shape>
                <w10:wrap type="topAndBottom" anchorx="page"/>
              </v:group>
            </w:pict>
          </mc:Fallback>
        </mc:AlternateContent>
      </w:r>
    </w:p>
    <w:p w14:paraId="521A05C3" w14:textId="77777777" w:rsidR="001B134B" w:rsidRPr="009C02D8" w:rsidRDefault="001B134B" w:rsidP="001B134B">
      <w:pPr>
        <w:spacing w:before="145" w:line="240" w:lineRule="auto"/>
        <w:ind w:left="850" w:right="850"/>
        <w:rPr>
          <w:rFonts w:ascii="Times New Roman" w:hAnsi="Times New Roman"/>
          <w:sz w:val="24"/>
          <w:szCs w:val="24"/>
        </w:rPr>
      </w:pPr>
      <w:r w:rsidRPr="009C02D8">
        <w:rPr>
          <w:rFonts w:ascii="Times New Roman" w:hAnsi="Times New Roman"/>
          <w:color w:val="151515"/>
          <w:w w:val="105"/>
          <w:sz w:val="24"/>
          <w:szCs w:val="24"/>
        </w:rPr>
        <w:t>7,62-мм</w:t>
      </w:r>
      <w:r w:rsidRPr="009C02D8">
        <w:rPr>
          <w:rFonts w:ascii="Times New Roman" w:hAnsi="Times New Roman"/>
          <w:color w:val="151515"/>
          <w:spacing w:val="9"/>
          <w:w w:val="105"/>
          <w:sz w:val="24"/>
          <w:szCs w:val="24"/>
        </w:rPr>
        <w:t xml:space="preserve"> </w:t>
      </w:r>
      <w:r w:rsidRPr="009C02D8">
        <w:rPr>
          <w:rFonts w:ascii="Times New Roman" w:hAnsi="Times New Roman"/>
          <w:color w:val="151515"/>
          <w:w w:val="105"/>
          <w:sz w:val="24"/>
          <w:szCs w:val="24"/>
        </w:rPr>
        <w:t>модернизированный</w:t>
      </w:r>
      <w:r w:rsidRPr="009C02D8">
        <w:rPr>
          <w:rFonts w:ascii="Times New Roman" w:hAnsi="Times New Roman"/>
          <w:color w:val="151515"/>
          <w:spacing w:val="10"/>
          <w:w w:val="105"/>
          <w:sz w:val="24"/>
          <w:szCs w:val="24"/>
        </w:rPr>
        <w:t xml:space="preserve"> </w:t>
      </w:r>
      <w:r w:rsidRPr="009C02D8">
        <w:rPr>
          <w:rFonts w:ascii="Times New Roman" w:hAnsi="Times New Roman"/>
          <w:color w:val="151515"/>
          <w:w w:val="105"/>
          <w:sz w:val="24"/>
          <w:szCs w:val="24"/>
        </w:rPr>
        <w:t>автомат</w:t>
      </w:r>
      <w:r w:rsidRPr="009C02D8">
        <w:rPr>
          <w:rFonts w:ascii="Times New Roman" w:hAnsi="Times New Roman"/>
          <w:color w:val="151515"/>
          <w:spacing w:val="10"/>
          <w:w w:val="105"/>
          <w:sz w:val="24"/>
          <w:szCs w:val="24"/>
        </w:rPr>
        <w:t xml:space="preserve"> </w:t>
      </w:r>
      <w:r w:rsidRPr="009C02D8">
        <w:rPr>
          <w:rFonts w:ascii="Times New Roman" w:hAnsi="Times New Roman"/>
          <w:color w:val="151515"/>
          <w:w w:val="105"/>
          <w:sz w:val="24"/>
          <w:szCs w:val="24"/>
        </w:rPr>
        <w:t>Калашникова:</w:t>
      </w:r>
    </w:p>
    <w:p w14:paraId="4B5BE8C6" w14:textId="77777777" w:rsidR="001B134B" w:rsidRPr="009C02D8" w:rsidRDefault="001B134B" w:rsidP="001B134B">
      <w:pPr>
        <w:spacing w:before="11" w:line="240" w:lineRule="auto"/>
        <w:ind w:left="850" w:right="850"/>
        <w:rPr>
          <w:rFonts w:ascii="Times New Roman" w:hAnsi="Times New Roman"/>
          <w:sz w:val="24"/>
          <w:szCs w:val="24"/>
        </w:rPr>
      </w:pPr>
      <w:r w:rsidRPr="009C02D8">
        <w:rPr>
          <w:rFonts w:ascii="Times New Roman" w:hAnsi="Times New Roman"/>
          <w:color w:val="151515"/>
          <w:w w:val="105"/>
          <w:sz w:val="24"/>
          <w:szCs w:val="24"/>
        </w:rPr>
        <w:t>1</w:t>
      </w:r>
      <w:r w:rsidRPr="009C02D8">
        <w:rPr>
          <w:rFonts w:ascii="Times New Roman" w:hAnsi="Times New Roman"/>
          <w:color w:val="151515"/>
          <w:spacing w:val="16"/>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17"/>
          <w:w w:val="105"/>
          <w:sz w:val="24"/>
          <w:szCs w:val="24"/>
        </w:rPr>
        <w:t xml:space="preserve"> </w:t>
      </w:r>
      <w:r w:rsidRPr="009C02D8">
        <w:rPr>
          <w:rFonts w:ascii="Times New Roman" w:hAnsi="Times New Roman"/>
          <w:color w:val="151515"/>
          <w:w w:val="105"/>
          <w:sz w:val="24"/>
          <w:szCs w:val="24"/>
        </w:rPr>
        <w:t>приклад;</w:t>
      </w:r>
      <w:r w:rsidRPr="009C02D8">
        <w:rPr>
          <w:rFonts w:ascii="Times New Roman" w:hAnsi="Times New Roman"/>
          <w:color w:val="151515"/>
          <w:spacing w:val="16"/>
          <w:w w:val="105"/>
          <w:sz w:val="24"/>
          <w:szCs w:val="24"/>
        </w:rPr>
        <w:t xml:space="preserve"> </w:t>
      </w:r>
      <w:r w:rsidRPr="009C02D8">
        <w:rPr>
          <w:rFonts w:ascii="Times New Roman" w:hAnsi="Times New Roman"/>
          <w:color w:val="151515"/>
          <w:w w:val="105"/>
          <w:sz w:val="24"/>
          <w:szCs w:val="24"/>
        </w:rPr>
        <w:t>2</w:t>
      </w:r>
      <w:r w:rsidRPr="009C02D8">
        <w:rPr>
          <w:rFonts w:ascii="Times New Roman" w:hAnsi="Times New Roman"/>
          <w:color w:val="151515"/>
          <w:spacing w:val="17"/>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17"/>
          <w:w w:val="105"/>
          <w:sz w:val="24"/>
          <w:szCs w:val="24"/>
        </w:rPr>
        <w:t xml:space="preserve"> </w:t>
      </w:r>
      <w:r w:rsidRPr="009C02D8">
        <w:rPr>
          <w:rFonts w:ascii="Times New Roman" w:hAnsi="Times New Roman"/>
          <w:color w:val="151515"/>
          <w:w w:val="105"/>
          <w:sz w:val="24"/>
          <w:szCs w:val="24"/>
        </w:rPr>
        <w:t>выступ</w:t>
      </w:r>
      <w:r w:rsidRPr="009C02D8">
        <w:rPr>
          <w:rFonts w:ascii="Times New Roman" w:hAnsi="Times New Roman"/>
          <w:color w:val="151515"/>
          <w:spacing w:val="16"/>
          <w:w w:val="105"/>
          <w:sz w:val="24"/>
          <w:szCs w:val="24"/>
        </w:rPr>
        <w:t xml:space="preserve"> </w:t>
      </w:r>
      <w:r w:rsidRPr="009C02D8">
        <w:rPr>
          <w:rFonts w:ascii="Times New Roman" w:hAnsi="Times New Roman"/>
          <w:color w:val="151515"/>
          <w:w w:val="105"/>
          <w:sz w:val="24"/>
          <w:szCs w:val="24"/>
        </w:rPr>
        <w:t>направляющего</w:t>
      </w:r>
      <w:r w:rsidRPr="009C02D8">
        <w:rPr>
          <w:rFonts w:ascii="Times New Roman" w:hAnsi="Times New Roman"/>
          <w:color w:val="151515"/>
          <w:spacing w:val="17"/>
          <w:w w:val="105"/>
          <w:sz w:val="24"/>
          <w:szCs w:val="24"/>
        </w:rPr>
        <w:t xml:space="preserve"> </w:t>
      </w:r>
      <w:r w:rsidRPr="009C02D8">
        <w:rPr>
          <w:rFonts w:ascii="Times New Roman" w:hAnsi="Times New Roman"/>
          <w:color w:val="151515"/>
          <w:w w:val="105"/>
          <w:sz w:val="24"/>
          <w:szCs w:val="24"/>
        </w:rPr>
        <w:t>стержня</w:t>
      </w:r>
      <w:r w:rsidRPr="009C02D8">
        <w:rPr>
          <w:rFonts w:ascii="Times New Roman" w:hAnsi="Times New Roman"/>
          <w:color w:val="151515"/>
          <w:spacing w:val="17"/>
          <w:w w:val="105"/>
          <w:sz w:val="24"/>
          <w:szCs w:val="24"/>
        </w:rPr>
        <w:t xml:space="preserve"> </w:t>
      </w:r>
      <w:r w:rsidRPr="009C02D8">
        <w:rPr>
          <w:rFonts w:ascii="Times New Roman" w:hAnsi="Times New Roman"/>
          <w:color w:val="151515"/>
          <w:w w:val="105"/>
          <w:sz w:val="24"/>
          <w:szCs w:val="24"/>
        </w:rPr>
        <w:t>возвратно-</w:t>
      </w:r>
      <w:r w:rsidRPr="009C02D8">
        <w:rPr>
          <w:rFonts w:ascii="Times New Roman" w:hAnsi="Times New Roman"/>
          <w:color w:val="151515"/>
          <w:spacing w:val="-54"/>
          <w:w w:val="105"/>
          <w:sz w:val="24"/>
          <w:szCs w:val="24"/>
        </w:rPr>
        <w:t xml:space="preserve"> </w:t>
      </w:r>
      <w:r w:rsidRPr="009C02D8">
        <w:rPr>
          <w:rFonts w:ascii="Times New Roman" w:hAnsi="Times New Roman"/>
          <w:color w:val="151515"/>
          <w:w w:val="105"/>
          <w:sz w:val="24"/>
          <w:szCs w:val="24"/>
        </w:rPr>
        <w:t>го</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механизма;</w:t>
      </w:r>
      <w:r w:rsidRPr="009C02D8">
        <w:rPr>
          <w:rFonts w:ascii="Times New Roman" w:hAnsi="Times New Roman"/>
          <w:color w:val="151515"/>
          <w:spacing w:val="9"/>
          <w:w w:val="105"/>
          <w:sz w:val="24"/>
          <w:szCs w:val="24"/>
        </w:rPr>
        <w:t xml:space="preserve"> </w:t>
      </w:r>
      <w:r w:rsidRPr="009C02D8">
        <w:rPr>
          <w:rFonts w:ascii="Times New Roman" w:hAnsi="Times New Roman"/>
          <w:color w:val="151515"/>
          <w:w w:val="105"/>
          <w:sz w:val="24"/>
          <w:szCs w:val="24"/>
        </w:rPr>
        <w:t>3</w:t>
      </w:r>
      <w:r w:rsidRPr="009C02D8">
        <w:rPr>
          <w:rFonts w:ascii="Times New Roman" w:hAnsi="Times New Roman"/>
          <w:color w:val="151515"/>
          <w:spacing w:val="9"/>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переводчик;</w:t>
      </w:r>
      <w:r w:rsidRPr="009C02D8">
        <w:rPr>
          <w:rFonts w:ascii="Times New Roman" w:hAnsi="Times New Roman"/>
          <w:color w:val="151515"/>
          <w:spacing w:val="9"/>
          <w:w w:val="105"/>
          <w:sz w:val="24"/>
          <w:szCs w:val="24"/>
        </w:rPr>
        <w:t xml:space="preserve"> </w:t>
      </w:r>
      <w:r w:rsidRPr="009C02D8">
        <w:rPr>
          <w:rFonts w:ascii="Times New Roman" w:hAnsi="Times New Roman"/>
          <w:color w:val="151515"/>
          <w:w w:val="105"/>
          <w:sz w:val="24"/>
          <w:szCs w:val="24"/>
        </w:rPr>
        <w:t>4</w:t>
      </w:r>
      <w:r w:rsidRPr="009C02D8">
        <w:rPr>
          <w:rFonts w:ascii="Times New Roman" w:hAnsi="Times New Roman"/>
          <w:color w:val="151515"/>
          <w:spacing w:val="9"/>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крышка</w:t>
      </w:r>
      <w:r w:rsidRPr="009C02D8">
        <w:rPr>
          <w:rFonts w:ascii="Times New Roman" w:hAnsi="Times New Roman"/>
          <w:color w:val="151515"/>
          <w:spacing w:val="9"/>
          <w:w w:val="105"/>
          <w:sz w:val="24"/>
          <w:szCs w:val="24"/>
        </w:rPr>
        <w:t xml:space="preserve"> </w:t>
      </w:r>
      <w:r w:rsidRPr="009C02D8">
        <w:rPr>
          <w:rFonts w:ascii="Times New Roman" w:hAnsi="Times New Roman"/>
          <w:color w:val="151515"/>
          <w:w w:val="105"/>
          <w:sz w:val="24"/>
          <w:szCs w:val="24"/>
        </w:rPr>
        <w:t>ствольной</w:t>
      </w:r>
      <w:r w:rsidRPr="009C02D8">
        <w:rPr>
          <w:rFonts w:ascii="Times New Roman" w:hAnsi="Times New Roman"/>
          <w:color w:val="151515"/>
          <w:spacing w:val="9"/>
          <w:w w:val="105"/>
          <w:sz w:val="24"/>
          <w:szCs w:val="24"/>
        </w:rPr>
        <w:t xml:space="preserve"> </w:t>
      </w:r>
      <w:r w:rsidRPr="009C02D8">
        <w:rPr>
          <w:rFonts w:ascii="Times New Roman" w:hAnsi="Times New Roman"/>
          <w:color w:val="151515"/>
          <w:w w:val="105"/>
          <w:sz w:val="24"/>
          <w:szCs w:val="24"/>
        </w:rPr>
        <w:t>короб-</w:t>
      </w:r>
      <w:r w:rsidRPr="009C02D8">
        <w:rPr>
          <w:rFonts w:ascii="Times New Roman" w:hAnsi="Times New Roman"/>
          <w:color w:val="151515"/>
          <w:spacing w:val="-54"/>
          <w:w w:val="105"/>
          <w:sz w:val="24"/>
          <w:szCs w:val="24"/>
        </w:rPr>
        <w:t xml:space="preserve"> </w:t>
      </w:r>
      <w:r w:rsidRPr="009C02D8">
        <w:rPr>
          <w:rFonts w:ascii="Times New Roman" w:hAnsi="Times New Roman"/>
          <w:color w:val="151515"/>
          <w:w w:val="110"/>
          <w:sz w:val="24"/>
          <w:szCs w:val="24"/>
        </w:rPr>
        <w:t>ки;</w:t>
      </w:r>
      <w:r w:rsidRPr="009C02D8">
        <w:rPr>
          <w:rFonts w:ascii="Times New Roman" w:hAnsi="Times New Roman"/>
          <w:color w:val="151515"/>
          <w:spacing w:val="-10"/>
          <w:w w:val="110"/>
          <w:sz w:val="24"/>
          <w:szCs w:val="24"/>
        </w:rPr>
        <w:t xml:space="preserve"> </w:t>
      </w:r>
      <w:r w:rsidRPr="009C02D8">
        <w:rPr>
          <w:rFonts w:ascii="Times New Roman" w:hAnsi="Times New Roman"/>
          <w:color w:val="151515"/>
          <w:w w:val="110"/>
          <w:sz w:val="24"/>
          <w:szCs w:val="24"/>
        </w:rPr>
        <w:t>5</w:t>
      </w:r>
      <w:r w:rsidRPr="009C02D8">
        <w:rPr>
          <w:rFonts w:ascii="Times New Roman" w:hAnsi="Times New Roman"/>
          <w:color w:val="151515"/>
          <w:spacing w:val="-10"/>
          <w:w w:val="110"/>
          <w:sz w:val="24"/>
          <w:szCs w:val="24"/>
        </w:rPr>
        <w:t xml:space="preserve"> </w:t>
      </w:r>
      <w:r w:rsidRPr="009C02D8">
        <w:rPr>
          <w:rFonts w:ascii="Times New Roman" w:hAnsi="Times New Roman"/>
          <w:color w:val="151515"/>
          <w:w w:val="110"/>
          <w:sz w:val="24"/>
          <w:szCs w:val="24"/>
        </w:rPr>
        <w:t>—</w:t>
      </w:r>
      <w:r w:rsidRPr="009C02D8">
        <w:rPr>
          <w:rFonts w:ascii="Times New Roman" w:hAnsi="Times New Roman"/>
          <w:color w:val="151515"/>
          <w:spacing w:val="-9"/>
          <w:w w:val="110"/>
          <w:sz w:val="24"/>
          <w:szCs w:val="24"/>
        </w:rPr>
        <w:t xml:space="preserve"> </w:t>
      </w:r>
      <w:r w:rsidRPr="009C02D8">
        <w:rPr>
          <w:rFonts w:ascii="Times New Roman" w:hAnsi="Times New Roman"/>
          <w:color w:val="151515"/>
          <w:w w:val="110"/>
          <w:sz w:val="24"/>
          <w:szCs w:val="24"/>
        </w:rPr>
        <w:t>курок;</w:t>
      </w:r>
      <w:r w:rsidRPr="009C02D8">
        <w:rPr>
          <w:rFonts w:ascii="Times New Roman" w:hAnsi="Times New Roman"/>
          <w:color w:val="151515"/>
          <w:spacing w:val="-10"/>
          <w:w w:val="110"/>
          <w:sz w:val="24"/>
          <w:szCs w:val="24"/>
        </w:rPr>
        <w:t xml:space="preserve"> </w:t>
      </w:r>
      <w:r w:rsidRPr="009C02D8">
        <w:rPr>
          <w:rFonts w:ascii="Times New Roman" w:hAnsi="Times New Roman"/>
          <w:color w:val="151515"/>
          <w:w w:val="110"/>
          <w:sz w:val="24"/>
          <w:szCs w:val="24"/>
        </w:rPr>
        <w:t>6</w:t>
      </w:r>
      <w:r w:rsidRPr="009C02D8">
        <w:rPr>
          <w:rFonts w:ascii="Times New Roman" w:hAnsi="Times New Roman"/>
          <w:color w:val="151515"/>
          <w:spacing w:val="-9"/>
          <w:w w:val="110"/>
          <w:sz w:val="24"/>
          <w:szCs w:val="24"/>
        </w:rPr>
        <w:t xml:space="preserve"> </w:t>
      </w:r>
      <w:r w:rsidRPr="009C02D8">
        <w:rPr>
          <w:rFonts w:ascii="Times New Roman" w:hAnsi="Times New Roman"/>
          <w:color w:val="151515"/>
          <w:w w:val="110"/>
          <w:sz w:val="24"/>
          <w:szCs w:val="24"/>
        </w:rPr>
        <w:t>—</w:t>
      </w:r>
      <w:r w:rsidRPr="009C02D8">
        <w:rPr>
          <w:rFonts w:ascii="Times New Roman" w:hAnsi="Times New Roman"/>
          <w:color w:val="151515"/>
          <w:spacing w:val="-10"/>
          <w:w w:val="110"/>
          <w:sz w:val="24"/>
          <w:szCs w:val="24"/>
        </w:rPr>
        <w:t xml:space="preserve"> </w:t>
      </w:r>
      <w:r w:rsidRPr="009C02D8">
        <w:rPr>
          <w:rFonts w:ascii="Times New Roman" w:hAnsi="Times New Roman"/>
          <w:color w:val="151515"/>
          <w:w w:val="110"/>
          <w:sz w:val="24"/>
          <w:szCs w:val="24"/>
        </w:rPr>
        <w:t>затворная</w:t>
      </w:r>
      <w:r w:rsidRPr="009C02D8">
        <w:rPr>
          <w:rFonts w:ascii="Times New Roman" w:hAnsi="Times New Roman"/>
          <w:color w:val="151515"/>
          <w:spacing w:val="-9"/>
          <w:w w:val="110"/>
          <w:sz w:val="24"/>
          <w:szCs w:val="24"/>
        </w:rPr>
        <w:t xml:space="preserve"> </w:t>
      </w:r>
      <w:r w:rsidRPr="009C02D8">
        <w:rPr>
          <w:rFonts w:ascii="Times New Roman" w:hAnsi="Times New Roman"/>
          <w:color w:val="151515"/>
          <w:w w:val="110"/>
          <w:sz w:val="24"/>
          <w:szCs w:val="24"/>
        </w:rPr>
        <w:t>рама;</w:t>
      </w:r>
      <w:r w:rsidRPr="009C02D8">
        <w:rPr>
          <w:rFonts w:ascii="Times New Roman" w:hAnsi="Times New Roman"/>
          <w:color w:val="151515"/>
          <w:spacing w:val="-10"/>
          <w:w w:val="110"/>
          <w:sz w:val="24"/>
          <w:szCs w:val="24"/>
        </w:rPr>
        <w:t xml:space="preserve"> </w:t>
      </w:r>
      <w:r w:rsidRPr="009C02D8">
        <w:rPr>
          <w:rFonts w:ascii="Times New Roman" w:hAnsi="Times New Roman"/>
          <w:color w:val="151515"/>
          <w:w w:val="110"/>
          <w:sz w:val="24"/>
          <w:szCs w:val="24"/>
        </w:rPr>
        <w:t>7</w:t>
      </w:r>
      <w:r w:rsidRPr="009C02D8">
        <w:rPr>
          <w:rFonts w:ascii="Times New Roman" w:hAnsi="Times New Roman"/>
          <w:color w:val="151515"/>
          <w:spacing w:val="-9"/>
          <w:w w:val="110"/>
          <w:sz w:val="24"/>
          <w:szCs w:val="24"/>
        </w:rPr>
        <w:t xml:space="preserve"> </w:t>
      </w:r>
      <w:r w:rsidRPr="009C02D8">
        <w:rPr>
          <w:rFonts w:ascii="Times New Roman" w:hAnsi="Times New Roman"/>
          <w:color w:val="151515"/>
          <w:w w:val="110"/>
          <w:sz w:val="24"/>
          <w:szCs w:val="24"/>
        </w:rPr>
        <w:t>—</w:t>
      </w:r>
      <w:r w:rsidRPr="009C02D8">
        <w:rPr>
          <w:rFonts w:ascii="Times New Roman" w:hAnsi="Times New Roman"/>
          <w:color w:val="151515"/>
          <w:spacing w:val="-10"/>
          <w:w w:val="110"/>
          <w:sz w:val="24"/>
          <w:szCs w:val="24"/>
        </w:rPr>
        <w:t xml:space="preserve"> </w:t>
      </w:r>
      <w:r w:rsidRPr="009C02D8">
        <w:rPr>
          <w:rFonts w:ascii="Times New Roman" w:hAnsi="Times New Roman"/>
          <w:color w:val="151515"/>
          <w:w w:val="110"/>
          <w:sz w:val="24"/>
          <w:szCs w:val="24"/>
        </w:rPr>
        <w:t>ударник;</w:t>
      </w:r>
      <w:r w:rsidRPr="009C02D8">
        <w:rPr>
          <w:rFonts w:ascii="Times New Roman" w:hAnsi="Times New Roman"/>
          <w:color w:val="151515"/>
          <w:spacing w:val="-9"/>
          <w:w w:val="110"/>
          <w:sz w:val="24"/>
          <w:szCs w:val="24"/>
        </w:rPr>
        <w:t xml:space="preserve"> </w:t>
      </w:r>
      <w:r w:rsidRPr="009C02D8">
        <w:rPr>
          <w:rFonts w:ascii="Times New Roman" w:hAnsi="Times New Roman"/>
          <w:color w:val="151515"/>
          <w:w w:val="110"/>
          <w:sz w:val="24"/>
          <w:szCs w:val="24"/>
        </w:rPr>
        <w:t>8</w:t>
      </w:r>
      <w:r w:rsidRPr="009C02D8">
        <w:rPr>
          <w:rFonts w:ascii="Times New Roman" w:hAnsi="Times New Roman"/>
          <w:color w:val="151515"/>
          <w:spacing w:val="-10"/>
          <w:w w:val="110"/>
          <w:sz w:val="24"/>
          <w:szCs w:val="24"/>
        </w:rPr>
        <w:t xml:space="preserve"> </w:t>
      </w:r>
      <w:r w:rsidRPr="009C02D8">
        <w:rPr>
          <w:rFonts w:ascii="Times New Roman" w:hAnsi="Times New Roman"/>
          <w:color w:val="151515"/>
          <w:w w:val="110"/>
          <w:sz w:val="24"/>
          <w:szCs w:val="24"/>
        </w:rPr>
        <w:t>—</w:t>
      </w:r>
      <w:r w:rsidRPr="009C02D8">
        <w:rPr>
          <w:rFonts w:ascii="Times New Roman" w:hAnsi="Times New Roman"/>
          <w:color w:val="151515"/>
          <w:spacing w:val="-9"/>
          <w:w w:val="110"/>
          <w:sz w:val="24"/>
          <w:szCs w:val="24"/>
        </w:rPr>
        <w:t xml:space="preserve"> </w:t>
      </w:r>
      <w:r w:rsidRPr="009C02D8">
        <w:rPr>
          <w:rFonts w:ascii="Times New Roman" w:hAnsi="Times New Roman"/>
          <w:color w:val="151515"/>
          <w:w w:val="110"/>
          <w:sz w:val="24"/>
          <w:szCs w:val="24"/>
        </w:rPr>
        <w:t>затвор;</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05"/>
          <w:sz w:val="24"/>
          <w:szCs w:val="24"/>
        </w:rPr>
        <w:t>9</w:t>
      </w:r>
      <w:r w:rsidRPr="009C02D8">
        <w:rPr>
          <w:rFonts w:ascii="Times New Roman" w:hAnsi="Times New Roman"/>
          <w:color w:val="151515"/>
          <w:spacing w:val="6"/>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6"/>
          <w:w w:val="105"/>
          <w:sz w:val="24"/>
          <w:szCs w:val="24"/>
        </w:rPr>
        <w:t xml:space="preserve"> </w:t>
      </w:r>
      <w:r w:rsidRPr="009C02D8">
        <w:rPr>
          <w:rFonts w:ascii="Times New Roman" w:hAnsi="Times New Roman"/>
          <w:color w:val="151515"/>
          <w:w w:val="105"/>
          <w:sz w:val="24"/>
          <w:szCs w:val="24"/>
        </w:rPr>
        <w:t>прицельная</w:t>
      </w:r>
      <w:r w:rsidRPr="009C02D8">
        <w:rPr>
          <w:rFonts w:ascii="Times New Roman" w:hAnsi="Times New Roman"/>
          <w:color w:val="151515"/>
          <w:spacing w:val="6"/>
          <w:w w:val="105"/>
          <w:sz w:val="24"/>
          <w:szCs w:val="24"/>
        </w:rPr>
        <w:t xml:space="preserve"> </w:t>
      </w:r>
      <w:r w:rsidRPr="009C02D8">
        <w:rPr>
          <w:rFonts w:ascii="Times New Roman" w:hAnsi="Times New Roman"/>
          <w:color w:val="151515"/>
          <w:w w:val="105"/>
          <w:sz w:val="24"/>
          <w:szCs w:val="24"/>
        </w:rPr>
        <w:t>планка;</w:t>
      </w:r>
      <w:r w:rsidRPr="009C02D8">
        <w:rPr>
          <w:rFonts w:ascii="Times New Roman" w:hAnsi="Times New Roman"/>
          <w:color w:val="151515"/>
          <w:spacing w:val="7"/>
          <w:w w:val="105"/>
          <w:sz w:val="24"/>
          <w:szCs w:val="24"/>
        </w:rPr>
        <w:t xml:space="preserve"> </w:t>
      </w:r>
      <w:r w:rsidRPr="009C02D8">
        <w:rPr>
          <w:rFonts w:ascii="Times New Roman" w:hAnsi="Times New Roman"/>
          <w:color w:val="151515"/>
          <w:w w:val="105"/>
          <w:sz w:val="24"/>
          <w:szCs w:val="24"/>
        </w:rPr>
        <w:t>10</w:t>
      </w:r>
      <w:r w:rsidRPr="009C02D8">
        <w:rPr>
          <w:rFonts w:ascii="Times New Roman" w:hAnsi="Times New Roman"/>
          <w:color w:val="151515"/>
          <w:spacing w:val="6"/>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6"/>
          <w:w w:val="105"/>
          <w:sz w:val="24"/>
          <w:szCs w:val="24"/>
        </w:rPr>
        <w:t xml:space="preserve"> </w:t>
      </w:r>
      <w:r w:rsidRPr="009C02D8">
        <w:rPr>
          <w:rFonts w:ascii="Times New Roman" w:hAnsi="Times New Roman"/>
          <w:color w:val="151515"/>
          <w:w w:val="105"/>
          <w:sz w:val="24"/>
          <w:szCs w:val="24"/>
        </w:rPr>
        <w:t>колодка</w:t>
      </w:r>
      <w:r w:rsidRPr="009C02D8">
        <w:rPr>
          <w:rFonts w:ascii="Times New Roman" w:hAnsi="Times New Roman"/>
          <w:color w:val="151515"/>
          <w:spacing w:val="6"/>
          <w:w w:val="105"/>
          <w:sz w:val="24"/>
          <w:szCs w:val="24"/>
        </w:rPr>
        <w:t xml:space="preserve"> </w:t>
      </w:r>
      <w:r w:rsidRPr="009C02D8">
        <w:rPr>
          <w:rFonts w:ascii="Times New Roman" w:hAnsi="Times New Roman"/>
          <w:color w:val="151515"/>
          <w:w w:val="105"/>
          <w:sz w:val="24"/>
          <w:szCs w:val="24"/>
        </w:rPr>
        <w:t>прицела,</w:t>
      </w:r>
      <w:r w:rsidRPr="009C02D8">
        <w:rPr>
          <w:rFonts w:ascii="Times New Roman" w:hAnsi="Times New Roman"/>
          <w:color w:val="151515"/>
          <w:spacing w:val="7"/>
          <w:w w:val="105"/>
          <w:sz w:val="24"/>
          <w:szCs w:val="24"/>
        </w:rPr>
        <w:t xml:space="preserve"> </w:t>
      </w:r>
      <w:r w:rsidRPr="009C02D8">
        <w:rPr>
          <w:rFonts w:ascii="Times New Roman" w:hAnsi="Times New Roman"/>
          <w:color w:val="151515"/>
          <w:w w:val="105"/>
          <w:sz w:val="24"/>
          <w:szCs w:val="24"/>
        </w:rPr>
        <w:t>11</w:t>
      </w:r>
      <w:r w:rsidRPr="009C02D8">
        <w:rPr>
          <w:rFonts w:ascii="Times New Roman" w:hAnsi="Times New Roman"/>
          <w:color w:val="151515"/>
          <w:spacing w:val="6"/>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6"/>
          <w:w w:val="105"/>
          <w:sz w:val="24"/>
          <w:szCs w:val="24"/>
        </w:rPr>
        <w:t xml:space="preserve"> </w:t>
      </w:r>
      <w:r w:rsidRPr="009C02D8">
        <w:rPr>
          <w:rFonts w:ascii="Times New Roman" w:hAnsi="Times New Roman"/>
          <w:color w:val="151515"/>
          <w:w w:val="105"/>
          <w:sz w:val="24"/>
          <w:szCs w:val="24"/>
        </w:rPr>
        <w:t>стволь-</w:t>
      </w:r>
      <w:r w:rsidRPr="009C02D8">
        <w:rPr>
          <w:rFonts w:ascii="Times New Roman" w:hAnsi="Times New Roman"/>
          <w:color w:val="151515"/>
          <w:spacing w:val="1"/>
          <w:w w:val="105"/>
          <w:sz w:val="24"/>
          <w:szCs w:val="24"/>
        </w:rPr>
        <w:t xml:space="preserve"> </w:t>
      </w:r>
      <w:r w:rsidRPr="009C02D8">
        <w:rPr>
          <w:rFonts w:ascii="Times New Roman" w:hAnsi="Times New Roman"/>
          <w:color w:val="151515"/>
          <w:w w:val="105"/>
          <w:sz w:val="24"/>
          <w:szCs w:val="24"/>
        </w:rPr>
        <w:t>ная</w:t>
      </w:r>
      <w:r w:rsidRPr="009C02D8">
        <w:rPr>
          <w:rFonts w:ascii="Times New Roman" w:hAnsi="Times New Roman"/>
          <w:color w:val="151515"/>
          <w:spacing w:val="5"/>
          <w:w w:val="105"/>
          <w:sz w:val="24"/>
          <w:szCs w:val="24"/>
        </w:rPr>
        <w:t xml:space="preserve"> </w:t>
      </w:r>
      <w:r w:rsidRPr="009C02D8">
        <w:rPr>
          <w:rFonts w:ascii="Times New Roman" w:hAnsi="Times New Roman"/>
          <w:color w:val="151515"/>
          <w:w w:val="105"/>
          <w:sz w:val="24"/>
          <w:szCs w:val="24"/>
        </w:rPr>
        <w:t>накладка;</w:t>
      </w:r>
      <w:r w:rsidRPr="009C02D8">
        <w:rPr>
          <w:rFonts w:ascii="Times New Roman" w:hAnsi="Times New Roman"/>
          <w:color w:val="151515"/>
          <w:spacing w:val="5"/>
          <w:w w:val="105"/>
          <w:sz w:val="24"/>
          <w:szCs w:val="24"/>
        </w:rPr>
        <w:t xml:space="preserve"> </w:t>
      </w:r>
      <w:r w:rsidRPr="009C02D8">
        <w:rPr>
          <w:rFonts w:ascii="Times New Roman" w:hAnsi="Times New Roman"/>
          <w:color w:val="151515"/>
          <w:w w:val="105"/>
          <w:sz w:val="24"/>
          <w:szCs w:val="24"/>
        </w:rPr>
        <w:t>12</w:t>
      </w:r>
      <w:r w:rsidRPr="009C02D8">
        <w:rPr>
          <w:rFonts w:ascii="Times New Roman" w:hAnsi="Times New Roman"/>
          <w:color w:val="151515"/>
          <w:spacing w:val="5"/>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5"/>
          <w:w w:val="105"/>
          <w:sz w:val="24"/>
          <w:szCs w:val="24"/>
        </w:rPr>
        <w:t xml:space="preserve"> </w:t>
      </w:r>
      <w:r w:rsidRPr="009C02D8">
        <w:rPr>
          <w:rFonts w:ascii="Times New Roman" w:hAnsi="Times New Roman"/>
          <w:color w:val="151515"/>
          <w:w w:val="105"/>
          <w:sz w:val="24"/>
          <w:szCs w:val="24"/>
        </w:rPr>
        <w:t>газовый</w:t>
      </w:r>
      <w:r w:rsidRPr="009C02D8">
        <w:rPr>
          <w:rFonts w:ascii="Times New Roman" w:hAnsi="Times New Roman"/>
          <w:color w:val="151515"/>
          <w:spacing w:val="5"/>
          <w:w w:val="105"/>
          <w:sz w:val="24"/>
          <w:szCs w:val="24"/>
        </w:rPr>
        <w:t xml:space="preserve"> </w:t>
      </w:r>
      <w:r w:rsidRPr="009C02D8">
        <w:rPr>
          <w:rFonts w:ascii="Times New Roman" w:hAnsi="Times New Roman"/>
          <w:color w:val="151515"/>
          <w:w w:val="105"/>
          <w:sz w:val="24"/>
          <w:szCs w:val="24"/>
        </w:rPr>
        <w:t>поршень;</w:t>
      </w:r>
      <w:r w:rsidRPr="009C02D8">
        <w:rPr>
          <w:rFonts w:ascii="Times New Roman" w:hAnsi="Times New Roman"/>
          <w:color w:val="151515"/>
          <w:spacing w:val="5"/>
          <w:w w:val="105"/>
          <w:sz w:val="24"/>
          <w:szCs w:val="24"/>
        </w:rPr>
        <w:t xml:space="preserve"> </w:t>
      </w:r>
      <w:r w:rsidRPr="009C02D8">
        <w:rPr>
          <w:rFonts w:ascii="Times New Roman" w:hAnsi="Times New Roman"/>
          <w:color w:val="151515"/>
          <w:w w:val="105"/>
          <w:sz w:val="24"/>
          <w:szCs w:val="24"/>
        </w:rPr>
        <w:t>13</w:t>
      </w:r>
      <w:r w:rsidRPr="009C02D8">
        <w:rPr>
          <w:rFonts w:ascii="Times New Roman" w:hAnsi="Times New Roman"/>
          <w:color w:val="151515"/>
          <w:spacing w:val="5"/>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5"/>
          <w:w w:val="105"/>
          <w:sz w:val="24"/>
          <w:szCs w:val="24"/>
        </w:rPr>
        <w:t xml:space="preserve"> </w:t>
      </w:r>
      <w:r w:rsidRPr="009C02D8">
        <w:rPr>
          <w:rFonts w:ascii="Times New Roman" w:hAnsi="Times New Roman"/>
          <w:color w:val="151515"/>
          <w:w w:val="105"/>
          <w:sz w:val="24"/>
          <w:szCs w:val="24"/>
        </w:rPr>
        <w:t>газовая</w:t>
      </w:r>
      <w:r w:rsidRPr="009C02D8">
        <w:rPr>
          <w:rFonts w:ascii="Times New Roman" w:hAnsi="Times New Roman"/>
          <w:color w:val="151515"/>
          <w:spacing w:val="5"/>
          <w:w w:val="105"/>
          <w:sz w:val="24"/>
          <w:szCs w:val="24"/>
        </w:rPr>
        <w:t xml:space="preserve"> </w:t>
      </w:r>
      <w:r w:rsidRPr="009C02D8">
        <w:rPr>
          <w:rFonts w:ascii="Times New Roman" w:hAnsi="Times New Roman"/>
          <w:color w:val="151515"/>
          <w:w w:val="105"/>
          <w:sz w:val="24"/>
          <w:szCs w:val="24"/>
        </w:rPr>
        <w:t>трубка;</w:t>
      </w:r>
    </w:p>
    <w:p w14:paraId="1FFDD317" w14:textId="77777777" w:rsidR="001B134B" w:rsidRPr="009C02D8" w:rsidRDefault="001B134B" w:rsidP="001B134B">
      <w:pPr>
        <w:spacing w:before="3" w:line="240" w:lineRule="auto"/>
        <w:ind w:left="850" w:right="850"/>
        <w:rPr>
          <w:rFonts w:ascii="Times New Roman" w:hAnsi="Times New Roman"/>
          <w:sz w:val="24"/>
          <w:szCs w:val="24"/>
        </w:rPr>
      </w:pPr>
      <w:r w:rsidRPr="009C02D8">
        <w:rPr>
          <w:rFonts w:ascii="Times New Roman" w:hAnsi="Times New Roman"/>
          <w:color w:val="151515"/>
          <w:w w:val="105"/>
          <w:sz w:val="24"/>
          <w:szCs w:val="24"/>
        </w:rPr>
        <w:t>14</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муфта</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ствола;</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15</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основание</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мушки;</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16</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8"/>
          <w:w w:val="105"/>
          <w:sz w:val="24"/>
          <w:szCs w:val="24"/>
        </w:rPr>
        <w:t xml:space="preserve"> </w:t>
      </w:r>
      <w:r w:rsidRPr="009C02D8">
        <w:rPr>
          <w:rFonts w:ascii="Times New Roman" w:hAnsi="Times New Roman"/>
          <w:color w:val="151515"/>
          <w:w w:val="105"/>
          <w:sz w:val="24"/>
          <w:szCs w:val="24"/>
        </w:rPr>
        <w:t>цевьё;</w:t>
      </w:r>
      <w:r w:rsidRPr="009C02D8">
        <w:rPr>
          <w:rFonts w:ascii="Times New Roman" w:hAnsi="Times New Roman"/>
          <w:color w:val="151515"/>
          <w:spacing w:val="1"/>
          <w:w w:val="105"/>
          <w:sz w:val="24"/>
          <w:szCs w:val="24"/>
        </w:rPr>
        <w:t xml:space="preserve"> </w:t>
      </w:r>
      <w:r w:rsidRPr="009C02D8">
        <w:rPr>
          <w:rFonts w:ascii="Times New Roman" w:hAnsi="Times New Roman"/>
          <w:color w:val="151515"/>
          <w:w w:val="110"/>
          <w:sz w:val="24"/>
          <w:szCs w:val="24"/>
        </w:rPr>
        <w:t>17 — шомпол; 18 — ствол; 19 — магазин, 20 — защёлка</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05"/>
          <w:sz w:val="24"/>
          <w:szCs w:val="24"/>
        </w:rPr>
        <w:t>магазина;</w:t>
      </w:r>
      <w:r w:rsidRPr="009C02D8">
        <w:rPr>
          <w:rFonts w:ascii="Times New Roman" w:hAnsi="Times New Roman"/>
          <w:color w:val="151515"/>
          <w:spacing w:val="10"/>
          <w:w w:val="105"/>
          <w:sz w:val="24"/>
          <w:szCs w:val="24"/>
        </w:rPr>
        <w:t xml:space="preserve"> </w:t>
      </w:r>
      <w:r w:rsidRPr="009C02D8">
        <w:rPr>
          <w:rFonts w:ascii="Times New Roman" w:hAnsi="Times New Roman"/>
          <w:color w:val="151515"/>
          <w:w w:val="105"/>
          <w:sz w:val="24"/>
          <w:szCs w:val="24"/>
        </w:rPr>
        <w:t>21</w:t>
      </w:r>
      <w:r w:rsidRPr="009C02D8">
        <w:rPr>
          <w:rFonts w:ascii="Times New Roman" w:hAnsi="Times New Roman"/>
          <w:color w:val="151515"/>
          <w:spacing w:val="10"/>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10"/>
          <w:w w:val="105"/>
          <w:sz w:val="24"/>
          <w:szCs w:val="24"/>
        </w:rPr>
        <w:t xml:space="preserve"> </w:t>
      </w:r>
      <w:r w:rsidRPr="009C02D8">
        <w:rPr>
          <w:rFonts w:ascii="Times New Roman" w:hAnsi="Times New Roman"/>
          <w:color w:val="151515"/>
          <w:w w:val="105"/>
          <w:sz w:val="24"/>
          <w:szCs w:val="24"/>
        </w:rPr>
        <w:t>боевая</w:t>
      </w:r>
      <w:r w:rsidRPr="009C02D8">
        <w:rPr>
          <w:rFonts w:ascii="Times New Roman" w:hAnsi="Times New Roman"/>
          <w:color w:val="151515"/>
          <w:spacing w:val="10"/>
          <w:w w:val="105"/>
          <w:sz w:val="24"/>
          <w:szCs w:val="24"/>
        </w:rPr>
        <w:t xml:space="preserve"> </w:t>
      </w:r>
      <w:r w:rsidRPr="009C02D8">
        <w:rPr>
          <w:rFonts w:ascii="Times New Roman" w:hAnsi="Times New Roman"/>
          <w:color w:val="151515"/>
          <w:w w:val="105"/>
          <w:sz w:val="24"/>
          <w:szCs w:val="24"/>
        </w:rPr>
        <w:t>пружина;</w:t>
      </w:r>
      <w:r w:rsidRPr="009C02D8">
        <w:rPr>
          <w:rFonts w:ascii="Times New Roman" w:hAnsi="Times New Roman"/>
          <w:color w:val="151515"/>
          <w:spacing w:val="10"/>
          <w:w w:val="105"/>
          <w:sz w:val="24"/>
          <w:szCs w:val="24"/>
        </w:rPr>
        <w:t xml:space="preserve"> </w:t>
      </w:r>
      <w:r w:rsidRPr="009C02D8">
        <w:rPr>
          <w:rFonts w:ascii="Times New Roman" w:hAnsi="Times New Roman"/>
          <w:color w:val="151515"/>
          <w:w w:val="105"/>
          <w:sz w:val="24"/>
          <w:szCs w:val="24"/>
        </w:rPr>
        <w:t>22</w:t>
      </w:r>
      <w:r w:rsidRPr="009C02D8">
        <w:rPr>
          <w:rFonts w:ascii="Times New Roman" w:hAnsi="Times New Roman"/>
          <w:color w:val="151515"/>
          <w:spacing w:val="10"/>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10"/>
          <w:w w:val="105"/>
          <w:sz w:val="24"/>
          <w:szCs w:val="24"/>
        </w:rPr>
        <w:t xml:space="preserve"> </w:t>
      </w:r>
      <w:r w:rsidRPr="009C02D8">
        <w:rPr>
          <w:rFonts w:ascii="Times New Roman" w:hAnsi="Times New Roman"/>
          <w:color w:val="151515"/>
          <w:w w:val="105"/>
          <w:sz w:val="24"/>
          <w:szCs w:val="24"/>
        </w:rPr>
        <w:t>рычаг</w:t>
      </w:r>
      <w:r w:rsidRPr="009C02D8">
        <w:rPr>
          <w:rFonts w:ascii="Times New Roman" w:hAnsi="Times New Roman"/>
          <w:color w:val="151515"/>
          <w:spacing w:val="10"/>
          <w:w w:val="105"/>
          <w:sz w:val="24"/>
          <w:szCs w:val="24"/>
        </w:rPr>
        <w:t xml:space="preserve"> </w:t>
      </w:r>
      <w:r w:rsidRPr="009C02D8">
        <w:rPr>
          <w:rFonts w:ascii="Times New Roman" w:hAnsi="Times New Roman"/>
          <w:color w:val="151515"/>
          <w:w w:val="105"/>
          <w:sz w:val="24"/>
          <w:szCs w:val="24"/>
        </w:rPr>
        <w:t>автоспуска;</w:t>
      </w:r>
      <w:r w:rsidRPr="009C02D8">
        <w:rPr>
          <w:rFonts w:ascii="Times New Roman" w:hAnsi="Times New Roman"/>
          <w:color w:val="151515"/>
          <w:spacing w:val="-54"/>
          <w:w w:val="105"/>
          <w:sz w:val="24"/>
          <w:szCs w:val="24"/>
        </w:rPr>
        <w:t xml:space="preserve"> </w:t>
      </w:r>
      <w:r w:rsidRPr="009C02D8">
        <w:rPr>
          <w:rFonts w:ascii="Times New Roman" w:hAnsi="Times New Roman"/>
          <w:color w:val="151515"/>
          <w:w w:val="105"/>
          <w:sz w:val="24"/>
          <w:szCs w:val="24"/>
        </w:rPr>
        <w:t>23</w:t>
      </w:r>
      <w:r w:rsidRPr="009C02D8">
        <w:rPr>
          <w:rFonts w:ascii="Times New Roman" w:hAnsi="Times New Roman"/>
          <w:color w:val="151515"/>
          <w:spacing w:val="3"/>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3"/>
          <w:w w:val="105"/>
          <w:sz w:val="24"/>
          <w:szCs w:val="24"/>
        </w:rPr>
        <w:t xml:space="preserve"> </w:t>
      </w:r>
      <w:r w:rsidRPr="009C02D8">
        <w:rPr>
          <w:rFonts w:ascii="Times New Roman" w:hAnsi="Times New Roman"/>
          <w:color w:val="151515"/>
          <w:w w:val="105"/>
          <w:sz w:val="24"/>
          <w:szCs w:val="24"/>
        </w:rPr>
        <w:t>спусковой</w:t>
      </w:r>
      <w:r w:rsidRPr="009C02D8">
        <w:rPr>
          <w:rFonts w:ascii="Times New Roman" w:hAnsi="Times New Roman"/>
          <w:color w:val="151515"/>
          <w:spacing w:val="3"/>
          <w:w w:val="105"/>
          <w:sz w:val="24"/>
          <w:szCs w:val="24"/>
        </w:rPr>
        <w:t xml:space="preserve"> </w:t>
      </w:r>
      <w:r w:rsidRPr="009C02D8">
        <w:rPr>
          <w:rFonts w:ascii="Times New Roman" w:hAnsi="Times New Roman"/>
          <w:color w:val="151515"/>
          <w:w w:val="105"/>
          <w:sz w:val="24"/>
          <w:szCs w:val="24"/>
        </w:rPr>
        <w:t>крючок;</w:t>
      </w:r>
      <w:r w:rsidRPr="009C02D8">
        <w:rPr>
          <w:rFonts w:ascii="Times New Roman" w:hAnsi="Times New Roman"/>
          <w:color w:val="151515"/>
          <w:spacing w:val="3"/>
          <w:w w:val="105"/>
          <w:sz w:val="24"/>
          <w:szCs w:val="24"/>
        </w:rPr>
        <w:t xml:space="preserve"> </w:t>
      </w:r>
      <w:r w:rsidRPr="009C02D8">
        <w:rPr>
          <w:rFonts w:ascii="Times New Roman" w:hAnsi="Times New Roman"/>
          <w:color w:val="151515"/>
          <w:w w:val="105"/>
          <w:sz w:val="24"/>
          <w:szCs w:val="24"/>
        </w:rPr>
        <w:t>24</w:t>
      </w:r>
      <w:r w:rsidRPr="009C02D8">
        <w:rPr>
          <w:rFonts w:ascii="Times New Roman" w:hAnsi="Times New Roman"/>
          <w:color w:val="151515"/>
          <w:spacing w:val="3"/>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4"/>
          <w:w w:val="105"/>
          <w:sz w:val="24"/>
          <w:szCs w:val="24"/>
        </w:rPr>
        <w:t xml:space="preserve"> </w:t>
      </w:r>
      <w:r w:rsidRPr="009C02D8">
        <w:rPr>
          <w:rFonts w:ascii="Times New Roman" w:hAnsi="Times New Roman"/>
          <w:color w:val="151515"/>
          <w:w w:val="105"/>
          <w:sz w:val="24"/>
          <w:szCs w:val="24"/>
        </w:rPr>
        <w:t>пистолетная</w:t>
      </w:r>
      <w:r w:rsidRPr="009C02D8">
        <w:rPr>
          <w:rFonts w:ascii="Times New Roman" w:hAnsi="Times New Roman"/>
          <w:color w:val="151515"/>
          <w:spacing w:val="3"/>
          <w:w w:val="105"/>
          <w:sz w:val="24"/>
          <w:szCs w:val="24"/>
        </w:rPr>
        <w:t xml:space="preserve"> </w:t>
      </w:r>
      <w:r w:rsidRPr="009C02D8">
        <w:rPr>
          <w:rFonts w:ascii="Times New Roman" w:hAnsi="Times New Roman"/>
          <w:color w:val="151515"/>
          <w:w w:val="105"/>
          <w:sz w:val="24"/>
          <w:szCs w:val="24"/>
        </w:rPr>
        <w:t>рукоятка;</w:t>
      </w:r>
    </w:p>
    <w:p w14:paraId="5BF5B2E0" w14:textId="77777777" w:rsidR="001B134B" w:rsidRDefault="001B134B" w:rsidP="001B134B">
      <w:pPr>
        <w:spacing w:before="2" w:line="240" w:lineRule="auto"/>
        <w:ind w:left="850" w:right="850"/>
        <w:rPr>
          <w:rFonts w:ascii="Times New Roman" w:hAnsi="Times New Roman"/>
          <w:color w:val="151515"/>
          <w:w w:val="105"/>
          <w:sz w:val="24"/>
          <w:szCs w:val="24"/>
        </w:rPr>
      </w:pPr>
      <w:r w:rsidRPr="009C02D8">
        <w:rPr>
          <w:rFonts w:ascii="Times New Roman" w:hAnsi="Times New Roman"/>
          <w:color w:val="151515"/>
          <w:w w:val="105"/>
          <w:sz w:val="24"/>
          <w:szCs w:val="24"/>
        </w:rPr>
        <w:t>25</w:t>
      </w:r>
      <w:r w:rsidRPr="009C02D8">
        <w:rPr>
          <w:rFonts w:ascii="Times New Roman" w:hAnsi="Times New Roman"/>
          <w:color w:val="151515"/>
          <w:spacing w:val="14"/>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14"/>
          <w:w w:val="105"/>
          <w:sz w:val="24"/>
          <w:szCs w:val="24"/>
        </w:rPr>
        <w:t xml:space="preserve"> </w:t>
      </w:r>
      <w:r w:rsidRPr="009C02D8">
        <w:rPr>
          <w:rFonts w:ascii="Times New Roman" w:hAnsi="Times New Roman"/>
          <w:color w:val="151515"/>
          <w:w w:val="105"/>
          <w:sz w:val="24"/>
          <w:szCs w:val="24"/>
        </w:rPr>
        <w:t>соединительный</w:t>
      </w:r>
      <w:r w:rsidRPr="009C02D8">
        <w:rPr>
          <w:rFonts w:ascii="Times New Roman" w:hAnsi="Times New Roman"/>
          <w:color w:val="151515"/>
          <w:spacing w:val="14"/>
          <w:w w:val="105"/>
          <w:sz w:val="24"/>
          <w:szCs w:val="24"/>
        </w:rPr>
        <w:t xml:space="preserve"> </w:t>
      </w:r>
      <w:r w:rsidRPr="009C02D8">
        <w:rPr>
          <w:rFonts w:ascii="Times New Roman" w:hAnsi="Times New Roman"/>
          <w:color w:val="151515"/>
          <w:w w:val="105"/>
          <w:sz w:val="24"/>
          <w:szCs w:val="24"/>
        </w:rPr>
        <w:t>винт;</w:t>
      </w:r>
      <w:r w:rsidRPr="009C02D8">
        <w:rPr>
          <w:rFonts w:ascii="Times New Roman" w:hAnsi="Times New Roman"/>
          <w:color w:val="151515"/>
          <w:spacing w:val="14"/>
          <w:w w:val="105"/>
          <w:sz w:val="24"/>
          <w:szCs w:val="24"/>
        </w:rPr>
        <w:t xml:space="preserve"> </w:t>
      </w:r>
      <w:r w:rsidRPr="009C02D8">
        <w:rPr>
          <w:rFonts w:ascii="Times New Roman" w:hAnsi="Times New Roman"/>
          <w:color w:val="151515"/>
          <w:w w:val="105"/>
          <w:sz w:val="24"/>
          <w:szCs w:val="24"/>
        </w:rPr>
        <w:t>26</w:t>
      </w:r>
      <w:r w:rsidRPr="009C02D8">
        <w:rPr>
          <w:rFonts w:ascii="Times New Roman" w:hAnsi="Times New Roman"/>
          <w:color w:val="151515"/>
          <w:spacing w:val="14"/>
          <w:w w:val="105"/>
          <w:sz w:val="24"/>
          <w:szCs w:val="24"/>
        </w:rPr>
        <w:t xml:space="preserve"> </w:t>
      </w:r>
      <w:r w:rsidRPr="009C02D8">
        <w:rPr>
          <w:rFonts w:ascii="Times New Roman" w:hAnsi="Times New Roman"/>
          <w:color w:val="151515"/>
          <w:w w:val="105"/>
          <w:sz w:val="24"/>
          <w:szCs w:val="24"/>
        </w:rPr>
        <w:t>—</w:t>
      </w:r>
      <w:r w:rsidRPr="009C02D8">
        <w:rPr>
          <w:rFonts w:ascii="Times New Roman" w:hAnsi="Times New Roman"/>
          <w:color w:val="151515"/>
          <w:spacing w:val="14"/>
          <w:w w:val="105"/>
          <w:sz w:val="24"/>
          <w:szCs w:val="24"/>
        </w:rPr>
        <w:t xml:space="preserve"> </w:t>
      </w:r>
      <w:r w:rsidRPr="009C02D8">
        <w:rPr>
          <w:rFonts w:ascii="Times New Roman" w:hAnsi="Times New Roman"/>
          <w:color w:val="151515"/>
          <w:w w:val="105"/>
          <w:sz w:val="24"/>
          <w:szCs w:val="24"/>
        </w:rPr>
        <w:t>принадл</w:t>
      </w:r>
    </w:p>
    <w:p w14:paraId="7E6D66D7" w14:textId="1FA6C58F" w:rsidR="001B134B" w:rsidRPr="009C02D8" w:rsidRDefault="001B134B" w:rsidP="001B134B">
      <w:pPr>
        <w:spacing w:before="2" w:line="240" w:lineRule="auto"/>
        <w:ind w:left="850" w:right="850"/>
        <w:rPr>
          <w:sz w:val="24"/>
          <w:szCs w:val="24"/>
        </w:rPr>
      </w:pPr>
      <w:r w:rsidRPr="009C02D8">
        <w:rPr>
          <w:color w:val="151515"/>
          <w:w w:val="110"/>
          <w:sz w:val="24"/>
          <w:szCs w:val="24"/>
        </w:rPr>
        <w:t>Сообщение газовой камеры с каналом ствола производится</w:t>
      </w:r>
      <w:r w:rsidRPr="009C02D8">
        <w:rPr>
          <w:color w:val="151515"/>
          <w:spacing w:val="30"/>
          <w:w w:val="110"/>
          <w:sz w:val="24"/>
          <w:szCs w:val="24"/>
        </w:rPr>
        <w:t xml:space="preserve"> </w:t>
      </w:r>
      <w:r w:rsidRPr="009C02D8">
        <w:rPr>
          <w:color w:val="151515"/>
          <w:w w:val="110"/>
          <w:sz w:val="24"/>
          <w:szCs w:val="24"/>
        </w:rPr>
        <w:t>через</w:t>
      </w:r>
      <w:r w:rsidRPr="009C02D8">
        <w:rPr>
          <w:color w:val="151515"/>
          <w:spacing w:val="31"/>
          <w:w w:val="110"/>
          <w:sz w:val="24"/>
          <w:szCs w:val="24"/>
        </w:rPr>
        <w:t xml:space="preserve"> </w:t>
      </w:r>
      <w:r w:rsidRPr="009C02D8">
        <w:rPr>
          <w:color w:val="151515"/>
          <w:w w:val="110"/>
          <w:sz w:val="24"/>
          <w:szCs w:val="24"/>
        </w:rPr>
        <w:t>газоотводное</w:t>
      </w:r>
      <w:r w:rsidRPr="009C02D8">
        <w:rPr>
          <w:color w:val="151515"/>
          <w:spacing w:val="31"/>
          <w:w w:val="110"/>
          <w:sz w:val="24"/>
          <w:szCs w:val="24"/>
        </w:rPr>
        <w:t xml:space="preserve"> </w:t>
      </w:r>
      <w:r w:rsidRPr="009C02D8">
        <w:rPr>
          <w:color w:val="151515"/>
          <w:w w:val="110"/>
          <w:sz w:val="24"/>
          <w:szCs w:val="24"/>
        </w:rPr>
        <w:t>отверстие.</w:t>
      </w:r>
    </w:p>
    <w:p w14:paraId="460F4ABA" w14:textId="77777777" w:rsidR="001B134B" w:rsidRPr="009C02D8" w:rsidRDefault="001B134B" w:rsidP="001B134B">
      <w:pPr>
        <w:pStyle w:val="a9"/>
        <w:spacing w:before="1"/>
        <w:ind w:left="850" w:right="850"/>
        <w:rPr>
          <w:sz w:val="24"/>
          <w:szCs w:val="24"/>
        </w:rPr>
      </w:pPr>
      <w:r w:rsidRPr="009C02D8">
        <w:rPr>
          <w:b/>
          <w:color w:val="151515"/>
          <w:w w:val="110"/>
          <w:sz w:val="24"/>
          <w:szCs w:val="24"/>
        </w:rPr>
        <w:t>Ствольная</w:t>
      </w:r>
      <w:r w:rsidRPr="009C02D8">
        <w:rPr>
          <w:b/>
          <w:color w:val="151515"/>
          <w:spacing w:val="34"/>
          <w:w w:val="110"/>
          <w:sz w:val="24"/>
          <w:szCs w:val="24"/>
        </w:rPr>
        <w:t xml:space="preserve"> </w:t>
      </w:r>
      <w:r w:rsidRPr="009C02D8">
        <w:rPr>
          <w:b/>
          <w:color w:val="151515"/>
          <w:w w:val="110"/>
          <w:sz w:val="24"/>
          <w:szCs w:val="24"/>
        </w:rPr>
        <w:t>коробка</w:t>
      </w:r>
      <w:r w:rsidRPr="009C02D8">
        <w:rPr>
          <w:b/>
          <w:color w:val="151515"/>
          <w:spacing w:val="35"/>
          <w:w w:val="110"/>
          <w:sz w:val="24"/>
          <w:szCs w:val="24"/>
        </w:rPr>
        <w:t xml:space="preserve"> </w:t>
      </w:r>
      <w:r w:rsidRPr="009C02D8">
        <w:rPr>
          <w:color w:val="151515"/>
          <w:w w:val="110"/>
          <w:sz w:val="24"/>
          <w:szCs w:val="24"/>
        </w:rPr>
        <w:t>служит</w:t>
      </w:r>
      <w:r w:rsidRPr="009C02D8">
        <w:rPr>
          <w:color w:val="151515"/>
          <w:spacing w:val="33"/>
          <w:w w:val="110"/>
          <w:sz w:val="24"/>
          <w:szCs w:val="24"/>
        </w:rPr>
        <w:t xml:space="preserve"> </w:t>
      </w:r>
      <w:r w:rsidRPr="009C02D8">
        <w:rPr>
          <w:color w:val="151515"/>
          <w:w w:val="110"/>
          <w:sz w:val="24"/>
          <w:szCs w:val="24"/>
        </w:rPr>
        <w:t>для</w:t>
      </w:r>
      <w:r w:rsidRPr="009C02D8">
        <w:rPr>
          <w:color w:val="151515"/>
          <w:spacing w:val="34"/>
          <w:w w:val="110"/>
          <w:sz w:val="24"/>
          <w:szCs w:val="24"/>
        </w:rPr>
        <w:t xml:space="preserve"> </w:t>
      </w:r>
      <w:r w:rsidRPr="009C02D8">
        <w:rPr>
          <w:color w:val="151515"/>
          <w:w w:val="110"/>
          <w:sz w:val="24"/>
          <w:szCs w:val="24"/>
        </w:rPr>
        <w:t>соединения</w:t>
      </w:r>
      <w:r w:rsidRPr="009C02D8">
        <w:rPr>
          <w:color w:val="151515"/>
          <w:spacing w:val="34"/>
          <w:w w:val="110"/>
          <w:sz w:val="24"/>
          <w:szCs w:val="24"/>
        </w:rPr>
        <w:t xml:space="preserve"> </w:t>
      </w:r>
      <w:r w:rsidRPr="009C02D8">
        <w:rPr>
          <w:color w:val="151515"/>
          <w:w w:val="110"/>
          <w:sz w:val="24"/>
          <w:szCs w:val="24"/>
        </w:rPr>
        <w:t>частей</w:t>
      </w:r>
      <w:r w:rsidRPr="009C02D8">
        <w:rPr>
          <w:color w:val="151515"/>
          <w:spacing w:val="-56"/>
          <w:w w:val="110"/>
          <w:sz w:val="24"/>
          <w:szCs w:val="24"/>
        </w:rPr>
        <w:t xml:space="preserve"> </w:t>
      </w:r>
      <w:r w:rsidRPr="009C02D8">
        <w:rPr>
          <w:color w:val="151515"/>
          <w:w w:val="110"/>
          <w:sz w:val="24"/>
          <w:szCs w:val="24"/>
        </w:rPr>
        <w:t>и</w:t>
      </w:r>
      <w:r w:rsidRPr="009C02D8">
        <w:rPr>
          <w:color w:val="151515"/>
          <w:spacing w:val="41"/>
          <w:w w:val="110"/>
          <w:sz w:val="24"/>
          <w:szCs w:val="24"/>
        </w:rPr>
        <w:t xml:space="preserve"> </w:t>
      </w:r>
      <w:r w:rsidRPr="009C02D8">
        <w:rPr>
          <w:color w:val="151515"/>
          <w:w w:val="110"/>
          <w:sz w:val="24"/>
          <w:szCs w:val="24"/>
        </w:rPr>
        <w:t>механизмов</w:t>
      </w:r>
      <w:r w:rsidRPr="009C02D8">
        <w:rPr>
          <w:color w:val="151515"/>
          <w:spacing w:val="42"/>
          <w:w w:val="110"/>
          <w:sz w:val="24"/>
          <w:szCs w:val="24"/>
        </w:rPr>
        <w:t xml:space="preserve"> </w:t>
      </w:r>
      <w:r w:rsidRPr="009C02D8">
        <w:rPr>
          <w:color w:val="151515"/>
          <w:w w:val="110"/>
          <w:sz w:val="24"/>
          <w:szCs w:val="24"/>
        </w:rPr>
        <w:t>автомата,</w:t>
      </w:r>
      <w:r w:rsidRPr="009C02D8">
        <w:rPr>
          <w:color w:val="151515"/>
          <w:spacing w:val="41"/>
          <w:w w:val="110"/>
          <w:sz w:val="24"/>
          <w:szCs w:val="24"/>
        </w:rPr>
        <w:t xml:space="preserve"> </w:t>
      </w:r>
      <w:r w:rsidRPr="009C02D8">
        <w:rPr>
          <w:color w:val="151515"/>
          <w:w w:val="110"/>
          <w:sz w:val="24"/>
          <w:szCs w:val="24"/>
        </w:rPr>
        <w:lastRenderedPageBreak/>
        <w:t>обеспечения</w:t>
      </w:r>
      <w:r w:rsidRPr="009C02D8">
        <w:rPr>
          <w:color w:val="151515"/>
          <w:spacing w:val="42"/>
          <w:w w:val="110"/>
          <w:sz w:val="24"/>
          <w:szCs w:val="24"/>
        </w:rPr>
        <w:t xml:space="preserve"> </w:t>
      </w:r>
      <w:r w:rsidRPr="009C02D8">
        <w:rPr>
          <w:color w:val="151515"/>
          <w:w w:val="110"/>
          <w:sz w:val="24"/>
          <w:szCs w:val="24"/>
        </w:rPr>
        <w:t>закрывания</w:t>
      </w:r>
      <w:r w:rsidRPr="009C02D8">
        <w:rPr>
          <w:color w:val="151515"/>
          <w:spacing w:val="41"/>
          <w:w w:val="110"/>
          <w:sz w:val="24"/>
          <w:szCs w:val="24"/>
        </w:rPr>
        <w:t xml:space="preserve"> </w:t>
      </w:r>
      <w:r w:rsidRPr="009C02D8">
        <w:rPr>
          <w:color w:val="151515"/>
          <w:w w:val="110"/>
          <w:sz w:val="24"/>
          <w:szCs w:val="24"/>
        </w:rPr>
        <w:t>кана-</w:t>
      </w:r>
      <w:r w:rsidRPr="009C02D8">
        <w:rPr>
          <w:color w:val="151515"/>
          <w:spacing w:val="-55"/>
          <w:w w:val="110"/>
          <w:sz w:val="24"/>
          <w:szCs w:val="24"/>
        </w:rPr>
        <w:t xml:space="preserve"> </w:t>
      </w:r>
      <w:r w:rsidRPr="009C02D8">
        <w:rPr>
          <w:color w:val="151515"/>
          <w:w w:val="110"/>
          <w:sz w:val="24"/>
          <w:szCs w:val="24"/>
        </w:rPr>
        <w:t>ла</w:t>
      </w:r>
      <w:r w:rsidRPr="009C02D8">
        <w:rPr>
          <w:color w:val="151515"/>
          <w:spacing w:val="1"/>
          <w:w w:val="110"/>
          <w:sz w:val="24"/>
          <w:szCs w:val="24"/>
        </w:rPr>
        <w:t xml:space="preserve"> </w:t>
      </w:r>
      <w:r w:rsidRPr="009C02D8">
        <w:rPr>
          <w:color w:val="151515"/>
          <w:w w:val="110"/>
          <w:sz w:val="24"/>
          <w:szCs w:val="24"/>
        </w:rPr>
        <w:t>ствола</w:t>
      </w:r>
      <w:r w:rsidRPr="009C02D8">
        <w:rPr>
          <w:color w:val="151515"/>
          <w:spacing w:val="1"/>
          <w:w w:val="110"/>
          <w:sz w:val="24"/>
          <w:szCs w:val="24"/>
        </w:rPr>
        <w:t xml:space="preserve"> </w:t>
      </w:r>
      <w:r w:rsidRPr="009C02D8">
        <w:rPr>
          <w:color w:val="151515"/>
          <w:w w:val="110"/>
          <w:sz w:val="24"/>
          <w:szCs w:val="24"/>
        </w:rPr>
        <w:t>затвором</w:t>
      </w:r>
      <w:r w:rsidRPr="009C02D8">
        <w:rPr>
          <w:color w:val="151515"/>
          <w:spacing w:val="1"/>
          <w:w w:val="110"/>
          <w:sz w:val="24"/>
          <w:szCs w:val="24"/>
        </w:rPr>
        <w:t xml:space="preserve"> </w:t>
      </w:r>
      <w:r w:rsidRPr="009C02D8">
        <w:rPr>
          <w:color w:val="151515"/>
          <w:w w:val="110"/>
          <w:sz w:val="24"/>
          <w:szCs w:val="24"/>
        </w:rPr>
        <w:t>и</w:t>
      </w:r>
      <w:r w:rsidRPr="009C02D8">
        <w:rPr>
          <w:color w:val="151515"/>
          <w:spacing w:val="1"/>
          <w:w w:val="110"/>
          <w:sz w:val="24"/>
          <w:szCs w:val="24"/>
        </w:rPr>
        <w:t xml:space="preserve"> </w:t>
      </w:r>
      <w:r w:rsidRPr="009C02D8">
        <w:rPr>
          <w:color w:val="151515"/>
          <w:w w:val="110"/>
          <w:sz w:val="24"/>
          <w:szCs w:val="24"/>
        </w:rPr>
        <w:t>запирания</w:t>
      </w:r>
      <w:r w:rsidRPr="009C02D8">
        <w:rPr>
          <w:color w:val="151515"/>
          <w:spacing w:val="1"/>
          <w:w w:val="110"/>
          <w:sz w:val="24"/>
          <w:szCs w:val="24"/>
        </w:rPr>
        <w:t xml:space="preserve"> </w:t>
      </w:r>
      <w:r w:rsidRPr="009C02D8">
        <w:rPr>
          <w:color w:val="151515"/>
          <w:w w:val="110"/>
          <w:sz w:val="24"/>
          <w:szCs w:val="24"/>
        </w:rPr>
        <w:t>затвора.</w:t>
      </w:r>
      <w:r w:rsidRPr="009C02D8">
        <w:rPr>
          <w:color w:val="151515"/>
          <w:spacing w:val="1"/>
          <w:w w:val="110"/>
          <w:sz w:val="24"/>
          <w:szCs w:val="24"/>
        </w:rPr>
        <w:t xml:space="preserve"> </w:t>
      </w:r>
      <w:r w:rsidRPr="009C02D8">
        <w:rPr>
          <w:color w:val="151515"/>
          <w:w w:val="110"/>
          <w:sz w:val="24"/>
          <w:szCs w:val="24"/>
        </w:rPr>
        <w:t>В</w:t>
      </w:r>
      <w:r w:rsidRPr="009C02D8">
        <w:rPr>
          <w:color w:val="151515"/>
          <w:spacing w:val="1"/>
          <w:w w:val="110"/>
          <w:sz w:val="24"/>
          <w:szCs w:val="24"/>
        </w:rPr>
        <w:t xml:space="preserve"> </w:t>
      </w:r>
      <w:r w:rsidRPr="009C02D8">
        <w:rPr>
          <w:color w:val="151515"/>
          <w:w w:val="110"/>
          <w:sz w:val="24"/>
          <w:szCs w:val="24"/>
        </w:rPr>
        <w:t>ствольной</w:t>
      </w:r>
      <w:r w:rsidRPr="009C02D8">
        <w:rPr>
          <w:color w:val="151515"/>
          <w:spacing w:val="-55"/>
          <w:w w:val="110"/>
          <w:sz w:val="24"/>
          <w:szCs w:val="24"/>
        </w:rPr>
        <w:t xml:space="preserve"> </w:t>
      </w:r>
      <w:r w:rsidRPr="009C02D8">
        <w:rPr>
          <w:color w:val="151515"/>
          <w:w w:val="110"/>
          <w:sz w:val="24"/>
          <w:szCs w:val="24"/>
        </w:rPr>
        <w:t>коробке</w:t>
      </w:r>
      <w:r w:rsidRPr="009C02D8">
        <w:rPr>
          <w:color w:val="151515"/>
          <w:spacing w:val="34"/>
          <w:w w:val="110"/>
          <w:sz w:val="24"/>
          <w:szCs w:val="24"/>
        </w:rPr>
        <w:t xml:space="preserve"> </w:t>
      </w:r>
      <w:r w:rsidRPr="009C02D8">
        <w:rPr>
          <w:color w:val="151515"/>
          <w:w w:val="110"/>
          <w:sz w:val="24"/>
          <w:szCs w:val="24"/>
        </w:rPr>
        <w:t>помещается</w:t>
      </w:r>
      <w:r w:rsidRPr="009C02D8">
        <w:rPr>
          <w:color w:val="151515"/>
          <w:spacing w:val="34"/>
          <w:w w:val="110"/>
          <w:sz w:val="24"/>
          <w:szCs w:val="24"/>
        </w:rPr>
        <w:t xml:space="preserve"> </w:t>
      </w:r>
      <w:r w:rsidRPr="009C02D8">
        <w:rPr>
          <w:color w:val="151515"/>
          <w:w w:val="110"/>
          <w:sz w:val="24"/>
          <w:szCs w:val="24"/>
        </w:rPr>
        <w:t>ударно-спусковой</w:t>
      </w:r>
      <w:r w:rsidRPr="009C02D8">
        <w:rPr>
          <w:color w:val="151515"/>
          <w:spacing w:val="35"/>
          <w:w w:val="110"/>
          <w:sz w:val="24"/>
          <w:szCs w:val="24"/>
        </w:rPr>
        <w:t xml:space="preserve"> </w:t>
      </w:r>
      <w:r w:rsidRPr="009C02D8">
        <w:rPr>
          <w:color w:val="151515"/>
          <w:w w:val="110"/>
          <w:sz w:val="24"/>
          <w:szCs w:val="24"/>
        </w:rPr>
        <w:t>механизм.</w:t>
      </w:r>
    </w:p>
    <w:p w14:paraId="53B2AEE4" w14:textId="77777777" w:rsidR="001B134B" w:rsidRPr="009C02D8" w:rsidRDefault="001B134B" w:rsidP="001B134B">
      <w:pPr>
        <w:pStyle w:val="a9"/>
        <w:spacing w:before="2"/>
        <w:ind w:left="850" w:right="850"/>
        <w:rPr>
          <w:sz w:val="24"/>
          <w:szCs w:val="24"/>
        </w:rPr>
      </w:pPr>
      <w:r w:rsidRPr="009C02D8">
        <w:rPr>
          <w:b/>
          <w:color w:val="151515"/>
          <w:spacing w:val="-1"/>
          <w:w w:val="115"/>
          <w:sz w:val="24"/>
          <w:szCs w:val="24"/>
        </w:rPr>
        <w:t xml:space="preserve">Прицельное приспособление </w:t>
      </w:r>
      <w:r w:rsidRPr="009C02D8">
        <w:rPr>
          <w:color w:val="151515"/>
          <w:spacing w:val="-1"/>
          <w:w w:val="115"/>
          <w:sz w:val="24"/>
          <w:szCs w:val="24"/>
        </w:rPr>
        <w:t xml:space="preserve">служит для </w:t>
      </w:r>
      <w:r w:rsidRPr="009C02D8">
        <w:rPr>
          <w:color w:val="151515"/>
          <w:w w:val="115"/>
          <w:sz w:val="24"/>
          <w:szCs w:val="24"/>
        </w:rPr>
        <w:t>наводки</w:t>
      </w:r>
      <w:r w:rsidRPr="009C02D8">
        <w:rPr>
          <w:color w:val="151515"/>
          <w:spacing w:val="1"/>
          <w:w w:val="115"/>
          <w:sz w:val="24"/>
          <w:szCs w:val="24"/>
        </w:rPr>
        <w:t xml:space="preserve"> </w:t>
      </w:r>
      <w:r w:rsidRPr="009C02D8">
        <w:rPr>
          <w:color w:val="151515"/>
          <w:w w:val="115"/>
          <w:sz w:val="24"/>
          <w:szCs w:val="24"/>
        </w:rPr>
        <w:t>автомата при стрельбе по целям на различные рассто-</w:t>
      </w:r>
      <w:r w:rsidRPr="009C02D8">
        <w:rPr>
          <w:color w:val="151515"/>
          <w:spacing w:val="1"/>
          <w:w w:val="115"/>
          <w:sz w:val="24"/>
          <w:szCs w:val="24"/>
        </w:rPr>
        <w:t xml:space="preserve"> </w:t>
      </w:r>
      <w:r w:rsidRPr="009C02D8">
        <w:rPr>
          <w:color w:val="151515"/>
          <w:w w:val="115"/>
          <w:sz w:val="24"/>
          <w:szCs w:val="24"/>
        </w:rPr>
        <w:t>яния</w:t>
      </w:r>
      <w:r w:rsidRPr="009C02D8">
        <w:rPr>
          <w:color w:val="151515"/>
          <w:spacing w:val="26"/>
          <w:w w:val="115"/>
          <w:sz w:val="24"/>
          <w:szCs w:val="24"/>
        </w:rPr>
        <w:t xml:space="preserve"> </w:t>
      </w:r>
      <w:r w:rsidRPr="009C02D8">
        <w:rPr>
          <w:color w:val="151515"/>
          <w:w w:val="115"/>
          <w:sz w:val="24"/>
          <w:szCs w:val="24"/>
        </w:rPr>
        <w:t>и</w:t>
      </w:r>
      <w:r w:rsidRPr="009C02D8">
        <w:rPr>
          <w:color w:val="151515"/>
          <w:spacing w:val="27"/>
          <w:w w:val="115"/>
          <w:sz w:val="24"/>
          <w:szCs w:val="24"/>
        </w:rPr>
        <w:t xml:space="preserve"> </w:t>
      </w:r>
      <w:r w:rsidRPr="009C02D8">
        <w:rPr>
          <w:color w:val="151515"/>
          <w:w w:val="115"/>
          <w:sz w:val="24"/>
          <w:szCs w:val="24"/>
        </w:rPr>
        <w:t>состоит</w:t>
      </w:r>
      <w:r w:rsidRPr="009C02D8">
        <w:rPr>
          <w:color w:val="151515"/>
          <w:spacing w:val="26"/>
          <w:w w:val="115"/>
          <w:sz w:val="24"/>
          <w:szCs w:val="24"/>
        </w:rPr>
        <w:t xml:space="preserve"> </w:t>
      </w:r>
      <w:r w:rsidRPr="009C02D8">
        <w:rPr>
          <w:color w:val="151515"/>
          <w:w w:val="115"/>
          <w:sz w:val="24"/>
          <w:szCs w:val="24"/>
        </w:rPr>
        <w:t>из</w:t>
      </w:r>
      <w:r w:rsidRPr="009C02D8">
        <w:rPr>
          <w:color w:val="151515"/>
          <w:spacing w:val="28"/>
          <w:w w:val="115"/>
          <w:sz w:val="24"/>
          <w:szCs w:val="24"/>
        </w:rPr>
        <w:t xml:space="preserve"> </w:t>
      </w:r>
      <w:r w:rsidRPr="009C02D8">
        <w:rPr>
          <w:color w:val="151515"/>
          <w:w w:val="115"/>
          <w:sz w:val="24"/>
          <w:szCs w:val="24"/>
        </w:rPr>
        <w:t>прицела</w:t>
      </w:r>
      <w:r w:rsidRPr="009C02D8">
        <w:rPr>
          <w:color w:val="151515"/>
          <w:spacing w:val="26"/>
          <w:w w:val="115"/>
          <w:sz w:val="24"/>
          <w:szCs w:val="24"/>
        </w:rPr>
        <w:t xml:space="preserve"> </w:t>
      </w:r>
      <w:r w:rsidRPr="009C02D8">
        <w:rPr>
          <w:color w:val="151515"/>
          <w:w w:val="115"/>
          <w:sz w:val="24"/>
          <w:szCs w:val="24"/>
        </w:rPr>
        <w:t>и</w:t>
      </w:r>
      <w:r w:rsidRPr="009C02D8">
        <w:rPr>
          <w:color w:val="151515"/>
          <w:spacing w:val="27"/>
          <w:w w:val="115"/>
          <w:sz w:val="24"/>
          <w:szCs w:val="24"/>
        </w:rPr>
        <w:t xml:space="preserve"> </w:t>
      </w:r>
      <w:r w:rsidRPr="009C02D8">
        <w:rPr>
          <w:color w:val="151515"/>
          <w:w w:val="115"/>
          <w:sz w:val="24"/>
          <w:szCs w:val="24"/>
        </w:rPr>
        <w:t>мушки.</w:t>
      </w:r>
    </w:p>
    <w:p w14:paraId="08EC3B32" w14:textId="77777777" w:rsidR="001B134B" w:rsidRPr="009C02D8" w:rsidRDefault="001B134B" w:rsidP="001B134B">
      <w:pPr>
        <w:pStyle w:val="a9"/>
        <w:spacing w:before="1"/>
        <w:ind w:left="850" w:right="850"/>
        <w:rPr>
          <w:sz w:val="24"/>
          <w:szCs w:val="24"/>
        </w:rPr>
      </w:pPr>
      <w:r w:rsidRPr="009C02D8">
        <w:rPr>
          <w:color w:val="151515"/>
          <w:w w:val="115"/>
          <w:sz w:val="24"/>
          <w:szCs w:val="24"/>
        </w:rPr>
        <w:t>Прицел состоит из колодки прицела, пластинчатой</w:t>
      </w:r>
      <w:r w:rsidRPr="009C02D8">
        <w:rPr>
          <w:color w:val="151515"/>
          <w:spacing w:val="1"/>
          <w:w w:val="115"/>
          <w:sz w:val="24"/>
          <w:szCs w:val="24"/>
        </w:rPr>
        <w:t xml:space="preserve"> </w:t>
      </w:r>
      <w:r w:rsidRPr="009C02D8">
        <w:rPr>
          <w:color w:val="151515"/>
          <w:w w:val="115"/>
          <w:sz w:val="24"/>
          <w:szCs w:val="24"/>
        </w:rPr>
        <w:t>пружины,</w:t>
      </w:r>
      <w:r w:rsidRPr="009C02D8">
        <w:rPr>
          <w:color w:val="151515"/>
          <w:spacing w:val="-6"/>
          <w:w w:val="115"/>
          <w:sz w:val="24"/>
          <w:szCs w:val="24"/>
        </w:rPr>
        <w:t xml:space="preserve"> </w:t>
      </w:r>
      <w:r w:rsidRPr="009C02D8">
        <w:rPr>
          <w:color w:val="151515"/>
          <w:w w:val="115"/>
          <w:sz w:val="24"/>
          <w:szCs w:val="24"/>
        </w:rPr>
        <w:t>прицельной</w:t>
      </w:r>
      <w:r w:rsidRPr="009C02D8">
        <w:rPr>
          <w:color w:val="151515"/>
          <w:spacing w:val="-6"/>
          <w:w w:val="115"/>
          <w:sz w:val="24"/>
          <w:szCs w:val="24"/>
        </w:rPr>
        <w:t xml:space="preserve"> </w:t>
      </w:r>
      <w:r w:rsidRPr="009C02D8">
        <w:rPr>
          <w:color w:val="151515"/>
          <w:w w:val="115"/>
          <w:sz w:val="24"/>
          <w:szCs w:val="24"/>
        </w:rPr>
        <w:t>планки</w:t>
      </w:r>
      <w:r w:rsidRPr="009C02D8">
        <w:rPr>
          <w:color w:val="151515"/>
          <w:spacing w:val="-6"/>
          <w:w w:val="115"/>
          <w:sz w:val="24"/>
          <w:szCs w:val="24"/>
        </w:rPr>
        <w:t xml:space="preserve"> </w:t>
      </w:r>
      <w:r w:rsidRPr="009C02D8">
        <w:rPr>
          <w:color w:val="151515"/>
          <w:w w:val="115"/>
          <w:sz w:val="24"/>
          <w:szCs w:val="24"/>
        </w:rPr>
        <w:t>и</w:t>
      </w:r>
      <w:r w:rsidRPr="009C02D8">
        <w:rPr>
          <w:color w:val="151515"/>
          <w:spacing w:val="-6"/>
          <w:w w:val="115"/>
          <w:sz w:val="24"/>
          <w:szCs w:val="24"/>
        </w:rPr>
        <w:t xml:space="preserve"> </w:t>
      </w:r>
      <w:r w:rsidRPr="009C02D8">
        <w:rPr>
          <w:color w:val="151515"/>
          <w:w w:val="115"/>
          <w:sz w:val="24"/>
          <w:szCs w:val="24"/>
        </w:rPr>
        <w:t>хомутика.</w:t>
      </w:r>
      <w:r w:rsidRPr="009C02D8">
        <w:rPr>
          <w:color w:val="151515"/>
          <w:spacing w:val="-5"/>
          <w:w w:val="115"/>
          <w:sz w:val="24"/>
          <w:szCs w:val="24"/>
        </w:rPr>
        <w:t xml:space="preserve"> </w:t>
      </w:r>
      <w:r w:rsidRPr="009C02D8">
        <w:rPr>
          <w:color w:val="151515"/>
          <w:w w:val="115"/>
          <w:sz w:val="24"/>
          <w:szCs w:val="24"/>
        </w:rPr>
        <w:t>Прицельная</w:t>
      </w:r>
      <w:r w:rsidRPr="009C02D8">
        <w:rPr>
          <w:color w:val="151515"/>
          <w:spacing w:val="-58"/>
          <w:w w:val="115"/>
          <w:sz w:val="24"/>
          <w:szCs w:val="24"/>
        </w:rPr>
        <w:t xml:space="preserve"> </w:t>
      </w:r>
      <w:r w:rsidRPr="009C02D8">
        <w:rPr>
          <w:color w:val="151515"/>
          <w:w w:val="115"/>
          <w:sz w:val="24"/>
          <w:szCs w:val="24"/>
        </w:rPr>
        <w:t>планка имеет гривку с прорезью для прицеливания и</w:t>
      </w:r>
      <w:r w:rsidRPr="009C02D8">
        <w:rPr>
          <w:color w:val="151515"/>
          <w:spacing w:val="1"/>
          <w:w w:val="115"/>
          <w:sz w:val="24"/>
          <w:szCs w:val="24"/>
        </w:rPr>
        <w:t xml:space="preserve"> </w:t>
      </w:r>
      <w:r w:rsidRPr="009C02D8">
        <w:rPr>
          <w:color w:val="151515"/>
          <w:spacing w:val="-2"/>
          <w:w w:val="115"/>
          <w:sz w:val="24"/>
          <w:szCs w:val="24"/>
        </w:rPr>
        <w:t>вырезы</w:t>
      </w:r>
      <w:r w:rsidRPr="009C02D8">
        <w:rPr>
          <w:color w:val="151515"/>
          <w:spacing w:val="-13"/>
          <w:w w:val="115"/>
          <w:sz w:val="24"/>
          <w:szCs w:val="24"/>
        </w:rPr>
        <w:t xml:space="preserve"> </w:t>
      </w:r>
      <w:r w:rsidRPr="009C02D8">
        <w:rPr>
          <w:color w:val="151515"/>
          <w:spacing w:val="-2"/>
          <w:w w:val="115"/>
          <w:sz w:val="24"/>
          <w:szCs w:val="24"/>
        </w:rPr>
        <w:t>для</w:t>
      </w:r>
      <w:r w:rsidRPr="009C02D8">
        <w:rPr>
          <w:color w:val="151515"/>
          <w:spacing w:val="-13"/>
          <w:w w:val="115"/>
          <w:sz w:val="24"/>
          <w:szCs w:val="24"/>
        </w:rPr>
        <w:t xml:space="preserve"> </w:t>
      </w:r>
      <w:r w:rsidRPr="009C02D8">
        <w:rPr>
          <w:color w:val="151515"/>
          <w:spacing w:val="-2"/>
          <w:w w:val="115"/>
          <w:sz w:val="24"/>
          <w:szCs w:val="24"/>
        </w:rPr>
        <w:t>удержания</w:t>
      </w:r>
      <w:r w:rsidRPr="009C02D8">
        <w:rPr>
          <w:color w:val="151515"/>
          <w:spacing w:val="-13"/>
          <w:w w:val="115"/>
          <w:sz w:val="24"/>
          <w:szCs w:val="24"/>
        </w:rPr>
        <w:t xml:space="preserve"> </w:t>
      </w:r>
      <w:r w:rsidRPr="009C02D8">
        <w:rPr>
          <w:color w:val="151515"/>
          <w:spacing w:val="-2"/>
          <w:w w:val="115"/>
          <w:sz w:val="24"/>
          <w:szCs w:val="24"/>
        </w:rPr>
        <w:t>хомутика</w:t>
      </w:r>
      <w:r w:rsidRPr="009C02D8">
        <w:rPr>
          <w:color w:val="151515"/>
          <w:spacing w:val="-13"/>
          <w:w w:val="115"/>
          <w:sz w:val="24"/>
          <w:szCs w:val="24"/>
        </w:rPr>
        <w:t xml:space="preserve"> </w:t>
      </w:r>
      <w:r w:rsidRPr="009C02D8">
        <w:rPr>
          <w:color w:val="151515"/>
          <w:spacing w:val="-2"/>
          <w:w w:val="115"/>
          <w:sz w:val="24"/>
          <w:szCs w:val="24"/>
        </w:rPr>
        <w:t>в</w:t>
      </w:r>
      <w:r w:rsidRPr="009C02D8">
        <w:rPr>
          <w:color w:val="151515"/>
          <w:spacing w:val="-13"/>
          <w:w w:val="115"/>
          <w:sz w:val="24"/>
          <w:szCs w:val="24"/>
        </w:rPr>
        <w:t xml:space="preserve"> </w:t>
      </w:r>
      <w:r w:rsidRPr="009C02D8">
        <w:rPr>
          <w:color w:val="151515"/>
          <w:spacing w:val="-2"/>
          <w:w w:val="115"/>
          <w:sz w:val="24"/>
          <w:szCs w:val="24"/>
        </w:rPr>
        <w:t>установленном</w:t>
      </w:r>
      <w:r w:rsidRPr="009C02D8">
        <w:rPr>
          <w:color w:val="151515"/>
          <w:spacing w:val="-13"/>
          <w:w w:val="115"/>
          <w:sz w:val="24"/>
          <w:szCs w:val="24"/>
        </w:rPr>
        <w:t xml:space="preserve"> </w:t>
      </w:r>
      <w:r w:rsidRPr="009C02D8">
        <w:rPr>
          <w:color w:val="151515"/>
          <w:spacing w:val="-2"/>
          <w:w w:val="115"/>
          <w:sz w:val="24"/>
          <w:szCs w:val="24"/>
        </w:rPr>
        <w:t>поло-</w:t>
      </w:r>
      <w:r w:rsidRPr="009C02D8">
        <w:rPr>
          <w:color w:val="151515"/>
          <w:spacing w:val="-58"/>
          <w:w w:val="115"/>
          <w:sz w:val="24"/>
          <w:szCs w:val="24"/>
        </w:rPr>
        <w:t xml:space="preserve"> </w:t>
      </w:r>
      <w:r w:rsidRPr="009C02D8">
        <w:rPr>
          <w:color w:val="151515"/>
          <w:spacing w:val="-1"/>
          <w:w w:val="115"/>
          <w:sz w:val="24"/>
          <w:szCs w:val="24"/>
        </w:rPr>
        <w:t>жении</w:t>
      </w:r>
      <w:r w:rsidRPr="009C02D8">
        <w:rPr>
          <w:color w:val="151515"/>
          <w:spacing w:val="-15"/>
          <w:w w:val="115"/>
          <w:sz w:val="24"/>
          <w:szCs w:val="24"/>
        </w:rPr>
        <w:t xml:space="preserve"> </w:t>
      </w:r>
      <w:r w:rsidRPr="009C02D8">
        <w:rPr>
          <w:color w:val="151515"/>
          <w:spacing w:val="-1"/>
          <w:w w:val="115"/>
          <w:sz w:val="24"/>
          <w:szCs w:val="24"/>
        </w:rPr>
        <w:t>с</w:t>
      </w:r>
      <w:r w:rsidRPr="009C02D8">
        <w:rPr>
          <w:color w:val="151515"/>
          <w:spacing w:val="-14"/>
          <w:w w:val="115"/>
          <w:sz w:val="24"/>
          <w:szCs w:val="24"/>
        </w:rPr>
        <w:t xml:space="preserve"> </w:t>
      </w:r>
      <w:r w:rsidRPr="009C02D8">
        <w:rPr>
          <w:color w:val="151515"/>
          <w:spacing w:val="-1"/>
          <w:w w:val="115"/>
          <w:sz w:val="24"/>
          <w:szCs w:val="24"/>
        </w:rPr>
        <w:t>помощью</w:t>
      </w:r>
      <w:r w:rsidRPr="009C02D8">
        <w:rPr>
          <w:color w:val="151515"/>
          <w:spacing w:val="-14"/>
          <w:w w:val="115"/>
          <w:sz w:val="24"/>
          <w:szCs w:val="24"/>
        </w:rPr>
        <w:t xml:space="preserve"> </w:t>
      </w:r>
      <w:r w:rsidRPr="009C02D8">
        <w:rPr>
          <w:color w:val="151515"/>
          <w:spacing w:val="-1"/>
          <w:w w:val="115"/>
          <w:sz w:val="24"/>
          <w:szCs w:val="24"/>
        </w:rPr>
        <w:t>защелки</w:t>
      </w:r>
      <w:r w:rsidRPr="009C02D8">
        <w:rPr>
          <w:color w:val="151515"/>
          <w:spacing w:val="-14"/>
          <w:w w:val="115"/>
          <w:sz w:val="24"/>
          <w:szCs w:val="24"/>
        </w:rPr>
        <w:t xml:space="preserve"> </w:t>
      </w:r>
      <w:r w:rsidRPr="009C02D8">
        <w:rPr>
          <w:color w:val="151515"/>
          <w:spacing w:val="-1"/>
          <w:w w:val="115"/>
          <w:sz w:val="24"/>
          <w:szCs w:val="24"/>
        </w:rPr>
        <w:t>с</w:t>
      </w:r>
      <w:r w:rsidRPr="009C02D8">
        <w:rPr>
          <w:color w:val="151515"/>
          <w:spacing w:val="-14"/>
          <w:w w:val="115"/>
          <w:sz w:val="24"/>
          <w:szCs w:val="24"/>
        </w:rPr>
        <w:t xml:space="preserve"> </w:t>
      </w:r>
      <w:r w:rsidRPr="009C02D8">
        <w:rPr>
          <w:color w:val="151515"/>
          <w:w w:val="115"/>
          <w:sz w:val="24"/>
          <w:szCs w:val="24"/>
        </w:rPr>
        <w:t>пружиной.</w:t>
      </w:r>
      <w:r w:rsidRPr="009C02D8">
        <w:rPr>
          <w:color w:val="151515"/>
          <w:spacing w:val="-14"/>
          <w:w w:val="115"/>
          <w:sz w:val="24"/>
          <w:szCs w:val="24"/>
        </w:rPr>
        <w:t xml:space="preserve"> </w:t>
      </w:r>
    </w:p>
    <w:p w14:paraId="69A7A2E3" w14:textId="77777777" w:rsidR="001B134B" w:rsidRPr="009C02D8" w:rsidRDefault="001B134B" w:rsidP="001B134B">
      <w:pPr>
        <w:spacing w:before="2" w:line="240" w:lineRule="auto"/>
        <w:ind w:left="850" w:right="850" w:firstLine="339"/>
        <w:jc w:val="both"/>
        <w:rPr>
          <w:rFonts w:ascii="Times New Roman" w:hAnsi="Times New Roman"/>
          <w:sz w:val="24"/>
          <w:szCs w:val="24"/>
        </w:rPr>
      </w:pPr>
      <w:r w:rsidRPr="009C02D8">
        <w:rPr>
          <w:rFonts w:ascii="Times New Roman" w:hAnsi="Times New Roman"/>
          <w:b/>
          <w:color w:val="151515"/>
          <w:w w:val="110"/>
          <w:sz w:val="24"/>
          <w:szCs w:val="24"/>
        </w:rPr>
        <w:t>Приклад</w:t>
      </w:r>
      <w:r w:rsidRPr="009C02D8">
        <w:rPr>
          <w:rFonts w:ascii="Times New Roman" w:hAnsi="Times New Roman"/>
          <w:b/>
          <w:color w:val="151515"/>
          <w:spacing w:val="1"/>
          <w:w w:val="110"/>
          <w:sz w:val="24"/>
          <w:szCs w:val="24"/>
        </w:rPr>
        <w:t xml:space="preserve"> </w:t>
      </w:r>
      <w:r w:rsidRPr="009C02D8">
        <w:rPr>
          <w:rFonts w:ascii="Times New Roman" w:hAnsi="Times New Roman"/>
          <w:b/>
          <w:color w:val="151515"/>
          <w:w w:val="110"/>
          <w:sz w:val="24"/>
          <w:szCs w:val="24"/>
        </w:rPr>
        <w:t>и</w:t>
      </w:r>
      <w:r w:rsidRPr="009C02D8">
        <w:rPr>
          <w:rFonts w:ascii="Times New Roman" w:hAnsi="Times New Roman"/>
          <w:b/>
          <w:color w:val="151515"/>
          <w:spacing w:val="1"/>
          <w:w w:val="110"/>
          <w:sz w:val="24"/>
          <w:szCs w:val="24"/>
        </w:rPr>
        <w:t xml:space="preserve"> </w:t>
      </w:r>
      <w:r w:rsidRPr="009C02D8">
        <w:rPr>
          <w:rFonts w:ascii="Times New Roman" w:hAnsi="Times New Roman"/>
          <w:b/>
          <w:color w:val="151515"/>
          <w:w w:val="110"/>
          <w:sz w:val="24"/>
          <w:szCs w:val="24"/>
        </w:rPr>
        <w:t>пистолетная</w:t>
      </w:r>
      <w:r w:rsidRPr="009C02D8">
        <w:rPr>
          <w:rFonts w:ascii="Times New Roman" w:hAnsi="Times New Roman"/>
          <w:b/>
          <w:color w:val="151515"/>
          <w:spacing w:val="1"/>
          <w:w w:val="110"/>
          <w:sz w:val="24"/>
          <w:szCs w:val="24"/>
        </w:rPr>
        <w:t xml:space="preserve"> </w:t>
      </w:r>
      <w:r w:rsidRPr="009C02D8">
        <w:rPr>
          <w:rFonts w:ascii="Times New Roman" w:hAnsi="Times New Roman"/>
          <w:b/>
          <w:color w:val="151515"/>
          <w:w w:val="110"/>
          <w:sz w:val="24"/>
          <w:szCs w:val="24"/>
        </w:rPr>
        <w:t>рукоятка</w:t>
      </w:r>
      <w:r w:rsidRPr="009C02D8">
        <w:rPr>
          <w:rFonts w:ascii="Times New Roman" w:hAnsi="Times New Roman"/>
          <w:b/>
          <w:color w:val="151515"/>
          <w:spacing w:val="1"/>
          <w:w w:val="110"/>
          <w:sz w:val="24"/>
          <w:szCs w:val="24"/>
        </w:rPr>
        <w:t xml:space="preserve"> </w:t>
      </w:r>
      <w:r w:rsidRPr="009C02D8">
        <w:rPr>
          <w:rFonts w:ascii="Times New Roman" w:hAnsi="Times New Roman"/>
          <w:color w:val="151515"/>
          <w:w w:val="110"/>
          <w:sz w:val="24"/>
          <w:szCs w:val="24"/>
        </w:rPr>
        <w:t>обеспечивают</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удобство</w:t>
      </w:r>
      <w:r w:rsidRPr="009C02D8">
        <w:rPr>
          <w:rFonts w:ascii="Times New Roman" w:hAnsi="Times New Roman"/>
          <w:color w:val="151515"/>
          <w:spacing w:val="30"/>
          <w:w w:val="110"/>
          <w:sz w:val="24"/>
          <w:szCs w:val="24"/>
        </w:rPr>
        <w:t xml:space="preserve"> </w:t>
      </w:r>
      <w:r w:rsidRPr="009C02D8">
        <w:rPr>
          <w:rFonts w:ascii="Times New Roman" w:hAnsi="Times New Roman"/>
          <w:color w:val="151515"/>
          <w:w w:val="110"/>
          <w:sz w:val="24"/>
          <w:szCs w:val="24"/>
        </w:rPr>
        <w:t>стрельбы</w:t>
      </w:r>
      <w:r w:rsidRPr="009C02D8">
        <w:rPr>
          <w:rFonts w:ascii="Times New Roman" w:hAnsi="Times New Roman"/>
          <w:color w:val="151515"/>
          <w:spacing w:val="30"/>
          <w:w w:val="110"/>
          <w:sz w:val="24"/>
          <w:szCs w:val="24"/>
        </w:rPr>
        <w:t xml:space="preserve"> </w:t>
      </w:r>
      <w:r w:rsidRPr="009C02D8">
        <w:rPr>
          <w:rFonts w:ascii="Times New Roman" w:hAnsi="Times New Roman"/>
          <w:color w:val="151515"/>
          <w:w w:val="110"/>
          <w:sz w:val="24"/>
          <w:szCs w:val="24"/>
        </w:rPr>
        <w:t>из</w:t>
      </w:r>
      <w:r w:rsidRPr="009C02D8">
        <w:rPr>
          <w:rFonts w:ascii="Times New Roman" w:hAnsi="Times New Roman"/>
          <w:color w:val="151515"/>
          <w:spacing w:val="31"/>
          <w:w w:val="110"/>
          <w:sz w:val="24"/>
          <w:szCs w:val="24"/>
        </w:rPr>
        <w:t xml:space="preserve"> </w:t>
      </w:r>
      <w:r w:rsidRPr="009C02D8">
        <w:rPr>
          <w:rFonts w:ascii="Times New Roman" w:hAnsi="Times New Roman"/>
          <w:color w:val="151515"/>
          <w:w w:val="110"/>
          <w:sz w:val="24"/>
          <w:szCs w:val="24"/>
        </w:rPr>
        <w:t>автомата.</w:t>
      </w:r>
    </w:p>
    <w:p w14:paraId="5F20C15E" w14:textId="77777777" w:rsidR="001B134B" w:rsidRPr="009C02D8" w:rsidRDefault="001B134B" w:rsidP="001B134B">
      <w:pPr>
        <w:spacing w:before="1" w:line="240" w:lineRule="auto"/>
        <w:ind w:left="850" w:right="850" w:firstLine="340"/>
        <w:jc w:val="both"/>
        <w:rPr>
          <w:rFonts w:ascii="Times New Roman" w:hAnsi="Times New Roman"/>
          <w:sz w:val="24"/>
          <w:szCs w:val="24"/>
        </w:rPr>
      </w:pPr>
      <w:r w:rsidRPr="009C02D8">
        <w:rPr>
          <w:rFonts w:ascii="Times New Roman" w:hAnsi="Times New Roman"/>
          <w:b/>
          <w:color w:val="151515"/>
          <w:w w:val="110"/>
          <w:sz w:val="24"/>
          <w:szCs w:val="24"/>
        </w:rPr>
        <w:t>Крышка</w:t>
      </w:r>
      <w:r w:rsidRPr="009C02D8">
        <w:rPr>
          <w:rFonts w:ascii="Times New Roman" w:hAnsi="Times New Roman"/>
          <w:b/>
          <w:color w:val="151515"/>
          <w:spacing w:val="1"/>
          <w:w w:val="110"/>
          <w:sz w:val="24"/>
          <w:szCs w:val="24"/>
        </w:rPr>
        <w:t xml:space="preserve"> </w:t>
      </w:r>
      <w:r w:rsidRPr="009C02D8">
        <w:rPr>
          <w:rFonts w:ascii="Times New Roman" w:hAnsi="Times New Roman"/>
          <w:b/>
          <w:color w:val="151515"/>
          <w:w w:val="110"/>
          <w:sz w:val="24"/>
          <w:szCs w:val="24"/>
        </w:rPr>
        <w:t>ствольной</w:t>
      </w:r>
      <w:r w:rsidRPr="009C02D8">
        <w:rPr>
          <w:rFonts w:ascii="Times New Roman" w:hAnsi="Times New Roman"/>
          <w:b/>
          <w:color w:val="151515"/>
          <w:spacing w:val="1"/>
          <w:w w:val="110"/>
          <w:sz w:val="24"/>
          <w:szCs w:val="24"/>
        </w:rPr>
        <w:t xml:space="preserve"> </w:t>
      </w:r>
      <w:r w:rsidRPr="009C02D8">
        <w:rPr>
          <w:rFonts w:ascii="Times New Roman" w:hAnsi="Times New Roman"/>
          <w:b/>
          <w:color w:val="151515"/>
          <w:w w:val="110"/>
          <w:sz w:val="24"/>
          <w:szCs w:val="24"/>
        </w:rPr>
        <w:t>коробки</w:t>
      </w:r>
      <w:r w:rsidRPr="009C02D8">
        <w:rPr>
          <w:rFonts w:ascii="Times New Roman" w:hAnsi="Times New Roman"/>
          <w:b/>
          <w:color w:val="151515"/>
          <w:spacing w:val="1"/>
          <w:w w:val="110"/>
          <w:sz w:val="24"/>
          <w:szCs w:val="24"/>
        </w:rPr>
        <w:t xml:space="preserve"> </w:t>
      </w:r>
      <w:r w:rsidRPr="009C02D8">
        <w:rPr>
          <w:rFonts w:ascii="Times New Roman" w:hAnsi="Times New Roman"/>
          <w:color w:val="151515"/>
          <w:w w:val="110"/>
          <w:sz w:val="24"/>
          <w:szCs w:val="24"/>
        </w:rPr>
        <w:t>предохраняет</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от</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за-</w:t>
      </w:r>
      <w:r w:rsidRPr="009C02D8">
        <w:rPr>
          <w:rFonts w:ascii="Times New Roman" w:hAnsi="Times New Roman"/>
          <w:color w:val="151515"/>
          <w:spacing w:val="-55"/>
          <w:w w:val="110"/>
          <w:sz w:val="24"/>
          <w:szCs w:val="24"/>
        </w:rPr>
        <w:t xml:space="preserve"> </w:t>
      </w:r>
      <w:r w:rsidRPr="009C02D8">
        <w:rPr>
          <w:rFonts w:ascii="Times New Roman" w:hAnsi="Times New Roman"/>
          <w:color w:val="151515"/>
          <w:w w:val="115"/>
          <w:sz w:val="24"/>
          <w:szCs w:val="24"/>
        </w:rPr>
        <w:t>грязнения</w:t>
      </w:r>
      <w:r w:rsidRPr="009C02D8">
        <w:rPr>
          <w:rFonts w:ascii="Times New Roman" w:hAnsi="Times New Roman"/>
          <w:color w:val="151515"/>
          <w:spacing w:val="30"/>
          <w:w w:val="115"/>
          <w:sz w:val="24"/>
          <w:szCs w:val="24"/>
        </w:rPr>
        <w:t xml:space="preserve"> </w:t>
      </w:r>
      <w:r w:rsidRPr="009C02D8">
        <w:rPr>
          <w:rFonts w:ascii="Times New Roman" w:hAnsi="Times New Roman"/>
          <w:color w:val="151515"/>
          <w:w w:val="115"/>
          <w:sz w:val="24"/>
          <w:szCs w:val="24"/>
        </w:rPr>
        <w:t>части</w:t>
      </w:r>
      <w:r w:rsidRPr="009C02D8">
        <w:rPr>
          <w:rFonts w:ascii="Times New Roman" w:hAnsi="Times New Roman"/>
          <w:color w:val="151515"/>
          <w:spacing w:val="30"/>
          <w:w w:val="115"/>
          <w:sz w:val="24"/>
          <w:szCs w:val="24"/>
        </w:rPr>
        <w:t xml:space="preserve"> </w:t>
      </w:r>
      <w:r w:rsidRPr="009C02D8">
        <w:rPr>
          <w:rFonts w:ascii="Times New Roman" w:hAnsi="Times New Roman"/>
          <w:color w:val="151515"/>
          <w:w w:val="115"/>
          <w:sz w:val="24"/>
          <w:szCs w:val="24"/>
        </w:rPr>
        <w:t>и</w:t>
      </w:r>
      <w:r w:rsidRPr="009C02D8">
        <w:rPr>
          <w:rFonts w:ascii="Times New Roman" w:hAnsi="Times New Roman"/>
          <w:color w:val="151515"/>
          <w:spacing w:val="30"/>
          <w:w w:val="115"/>
          <w:sz w:val="24"/>
          <w:szCs w:val="24"/>
        </w:rPr>
        <w:t xml:space="preserve"> </w:t>
      </w:r>
      <w:r w:rsidRPr="009C02D8">
        <w:rPr>
          <w:rFonts w:ascii="Times New Roman" w:hAnsi="Times New Roman"/>
          <w:color w:val="151515"/>
          <w:w w:val="115"/>
          <w:sz w:val="24"/>
          <w:szCs w:val="24"/>
        </w:rPr>
        <w:t>механизмы</w:t>
      </w:r>
      <w:r w:rsidRPr="009C02D8">
        <w:rPr>
          <w:rFonts w:ascii="Times New Roman" w:hAnsi="Times New Roman"/>
          <w:color w:val="151515"/>
          <w:spacing w:val="30"/>
          <w:w w:val="115"/>
          <w:sz w:val="24"/>
          <w:szCs w:val="24"/>
        </w:rPr>
        <w:t xml:space="preserve"> </w:t>
      </w:r>
      <w:r w:rsidRPr="009C02D8">
        <w:rPr>
          <w:rFonts w:ascii="Times New Roman" w:hAnsi="Times New Roman"/>
          <w:color w:val="151515"/>
          <w:w w:val="115"/>
          <w:sz w:val="24"/>
          <w:szCs w:val="24"/>
        </w:rPr>
        <w:t>автомата,</w:t>
      </w:r>
      <w:r w:rsidRPr="009C02D8">
        <w:rPr>
          <w:rFonts w:ascii="Times New Roman" w:hAnsi="Times New Roman"/>
          <w:color w:val="151515"/>
          <w:spacing w:val="30"/>
          <w:w w:val="115"/>
          <w:sz w:val="24"/>
          <w:szCs w:val="24"/>
        </w:rPr>
        <w:t xml:space="preserve"> </w:t>
      </w:r>
      <w:r w:rsidRPr="009C02D8">
        <w:rPr>
          <w:rFonts w:ascii="Times New Roman" w:hAnsi="Times New Roman"/>
          <w:color w:val="151515"/>
          <w:w w:val="115"/>
          <w:sz w:val="24"/>
          <w:szCs w:val="24"/>
        </w:rPr>
        <w:t>помещённые</w:t>
      </w:r>
      <w:r w:rsidRPr="009C02D8">
        <w:rPr>
          <w:rFonts w:ascii="Times New Roman" w:hAnsi="Times New Roman"/>
          <w:color w:val="151515"/>
          <w:spacing w:val="-58"/>
          <w:w w:val="115"/>
          <w:sz w:val="24"/>
          <w:szCs w:val="24"/>
        </w:rPr>
        <w:t xml:space="preserve"> </w:t>
      </w:r>
      <w:r w:rsidRPr="009C02D8">
        <w:rPr>
          <w:rFonts w:ascii="Times New Roman" w:hAnsi="Times New Roman"/>
          <w:color w:val="151515"/>
          <w:w w:val="115"/>
          <w:sz w:val="24"/>
          <w:szCs w:val="24"/>
        </w:rPr>
        <w:t>в</w:t>
      </w:r>
      <w:r w:rsidRPr="009C02D8">
        <w:rPr>
          <w:rFonts w:ascii="Times New Roman" w:hAnsi="Times New Roman"/>
          <w:color w:val="151515"/>
          <w:spacing w:val="24"/>
          <w:w w:val="115"/>
          <w:sz w:val="24"/>
          <w:szCs w:val="24"/>
        </w:rPr>
        <w:t xml:space="preserve"> </w:t>
      </w:r>
      <w:r w:rsidRPr="009C02D8">
        <w:rPr>
          <w:rFonts w:ascii="Times New Roman" w:hAnsi="Times New Roman"/>
          <w:color w:val="151515"/>
          <w:w w:val="115"/>
          <w:sz w:val="24"/>
          <w:szCs w:val="24"/>
        </w:rPr>
        <w:t>ствольной</w:t>
      </w:r>
      <w:r w:rsidRPr="009C02D8">
        <w:rPr>
          <w:rFonts w:ascii="Times New Roman" w:hAnsi="Times New Roman"/>
          <w:color w:val="151515"/>
          <w:spacing w:val="25"/>
          <w:w w:val="115"/>
          <w:sz w:val="24"/>
          <w:szCs w:val="24"/>
        </w:rPr>
        <w:t xml:space="preserve"> </w:t>
      </w:r>
      <w:r w:rsidRPr="009C02D8">
        <w:rPr>
          <w:rFonts w:ascii="Times New Roman" w:hAnsi="Times New Roman"/>
          <w:color w:val="151515"/>
          <w:w w:val="115"/>
          <w:sz w:val="24"/>
          <w:szCs w:val="24"/>
        </w:rPr>
        <w:t>коробке.</w:t>
      </w:r>
    </w:p>
    <w:p w14:paraId="06A72A5D" w14:textId="77777777" w:rsidR="001B134B" w:rsidRPr="009C02D8" w:rsidRDefault="001B134B" w:rsidP="001B134B">
      <w:pPr>
        <w:spacing w:before="1" w:line="240" w:lineRule="auto"/>
        <w:ind w:left="850" w:right="850" w:firstLine="340"/>
        <w:jc w:val="both"/>
        <w:rPr>
          <w:rFonts w:ascii="Times New Roman" w:hAnsi="Times New Roman"/>
          <w:sz w:val="24"/>
          <w:szCs w:val="24"/>
        </w:rPr>
      </w:pPr>
      <w:r w:rsidRPr="009C02D8">
        <w:rPr>
          <w:rFonts w:ascii="Times New Roman" w:hAnsi="Times New Roman"/>
          <w:b/>
          <w:color w:val="151515"/>
          <w:w w:val="110"/>
          <w:sz w:val="24"/>
          <w:szCs w:val="24"/>
        </w:rPr>
        <w:t xml:space="preserve">Затворная рама с газовым поршнем </w:t>
      </w:r>
      <w:r w:rsidRPr="009C02D8">
        <w:rPr>
          <w:rFonts w:ascii="Times New Roman" w:hAnsi="Times New Roman"/>
          <w:color w:val="151515"/>
          <w:w w:val="110"/>
          <w:sz w:val="24"/>
          <w:szCs w:val="24"/>
        </w:rPr>
        <w:t>предназначена</w:t>
      </w:r>
      <w:r w:rsidRPr="009C02D8">
        <w:rPr>
          <w:rFonts w:ascii="Times New Roman" w:hAnsi="Times New Roman"/>
          <w:color w:val="151515"/>
          <w:spacing w:val="-55"/>
          <w:w w:val="110"/>
          <w:sz w:val="24"/>
          <w:szCs w:val="24"/>
        </w:rPr>
        <w:t xml:space="preserve"> </w:t>
      </w:r>
      <w:r w:rsidRPr="009C02D8">
        <w:rPr>
          <w:rFonts w:ascii="Times New Roman" w:hAnsi="Times New Roman"/>
          <w:color w:val="151515"/>
          <w:w w:val="110"/>
          <w:sz w:val="24"/>
          <w:szCs w:val="24"/>
        </w:rPr>
        <w:t>для приведения в действие затвора и ударно-спускового</w:t>
      </w:r>
      <w:r w:rsidRPr="009C02D8">
        <w:rPr>
          <w:rFonts w:ascii="Times New Roman" w:hAnsi="Times New Roman"/>
          <w:color w:val="151515"/>
          <w:spacing w:val="1"/>
          <w:w w:val="110"/>
          <w:sz w:val="24"/>
          <w:szCs w:val="24"/>
        </w:rPr>
        <w:t xml:space="preserve"> </w:t>
      </w:r>
      <w:r w:rsidRPr="009C02D8">
        <w:rPr>
          <w:rFonts w:ascii="Times New Roman" w:hAnsi="Times New Roman"/>
          <w:color w:val="151515"/>
          <w:w w:val="110"/>
          <w:sz w:val="24"/>
          <w:szCs w:val="24"/>
        </w:rPr>
        <w:t>механизма.</w:t>
      </w:r>
    </w:p>
    <w:p w14:paraId="5610E4E3" w14:textId="77777777" w:rsidR="001B134B" w:rsidRPr="009C02D8" w:rsidRDefault="001B134B" w:rsidP="001B134B">
      <w:pPr>
        <w:pStyle w:val="a9"/>
        <w:spacing w:before="1"/>
        <w:ind w:left="850" w:right="850"/>
        <w:rPr>
          <w:sz w:val="24"/>
          <w:szCs w:val="24"/>
        </w:rPr>
      </w:pPr>
      <w:r w:rsidRPr="009C02D8">
        <w:rPr>
          <w:b/>
          <w:color w:val="151515"/>
          <w:w w:val="115"/>
          <w:sz w:val="24"/>
          <w:szCs w:val="24"/>
        </w:rPr>
        <w:t xml:space="preserve">Затвор </w:t>
      </w:r>
      <w:r w:rsidRPr="009C02D8">
        <w:rPr>
          <w:color w:val="151515"/>
          <w:w w:val="115"/>
          <w:sz w:val="24"/>
          <w:szCs w:val="24"/>
        </w:rPr>
        <w:t>служит для досылки патрона в патронник,</w:t>
      </w:r>
      <w:r w:rsidRPr="009C02D8">
        <w:rPr>
          <w:color w:val="151515"/>
          <w:spacing w:val="1"/>
          <w:w w:val="115"/>
          <w:sz w:val="24"/>
          <w:szCs w:val="24"/>
        </w:rPr>
        <w:t xml:space="preserve"> </w:t>
      </w:r>
      <w:r w:rsidRPr="009C02D8">
        <w:rPr>
          <w:color w:val="151515"/>
          <w:w w:val="115"/>
          <w:sz w:val="24"/>
          <w:szCs w:val="24"/>
        </w:rPr>
        <w:t>закрытия канала ствола, разбивания капсюля (см. да-</w:t>
      </w:r>
      <w:r w:rsidRPr="009C02D8">
        <w:rPr>
          <w:color w:val="151515"/>
          <w:spacing w:val="1"/>
          <w:w w:val="115"/>
          <w:sz w:val="24"/>
          <w:szCs w:val="24"/>
        </w:rPr>
        <w:t xml:space="preserve"> </w:t>
      </w:r>
      <w:r w:rsidRPr="009C02D8">
        <w:rPr>
          <w:color w:val="151515"/>
          <w:w w:val="115"/>
          <w:sz w:val="24"/>
          <w:szCs w:val="24"/>
        </w:rPr>
        <w:t>лее)</w:t>
      </w:r>
      <w:r w:rsidRPr="009C02D8">
        <w:rPr>
          <w:color w:val="151515"/>
          <w:spacing w:val="17"/>
          <w:w w:val="115"/>
          <w:sz w:val="24"/>
          <w:szCs w:val="24"/>
        </w:rPr>
        <w:t xml:space="preserve"> </w:t>
      </w:r>
      <w:r w:rsidRPr="009C02D8">
        <w:rPr>
          <w:color w:val="151515"/>
          <w:w w:val="115"/>
          <w:sz w:val="24"/>
          <w:szCs w:val="24"/>
        </w:rPr>
        <w:t>и</w:t>
      </w:r>
      <w:r w:rsidRPr="009C02D8">
        <w:rPr>
          <w:color w:val="151515"/>
          <w:spacing w:val="17"/>
          <w:w w:val="115"/>
          <w:sz w:val="24"/>
          <w:szCs w:val="24"/>
        </w:rPr>
        <w:t xml:space="preserve"> </w:t>
      </w:r>
      <w:r w:rsidRPr="009C02D8">
        <w:rPr>
          <w:color w:val="151515"/>
          <w:w w:val="115"/>
          <w:sz w:val="24"/>
          <w:szCs w:val="24"/>
        </w:rPr>
        <w:t>извлечения</w:t>
      </w:r>
      <w:r w:rsidRPr="009C02D8">
        <w:rPr>
          <w:color w:val="151515"/>
          <w:spacing w:val="18"/>
          <w:w w:val="115"/>
          <w:sz w:val="24"/>
          <w:szCs w:val="24"/>
        </w:rPr>
        <w:t xml:space="preserve"> </w:t>
      </w:r>
      <w:r w:rsidRPr="009C02D8">
        <w:rPr>
          <w:color w:val="151515"/>
          <w:w w:val="115"/>
          <w:sz w:val="24"/>
          <w:szCs w:val="24"/>
        </w:rPr>
        <w:t>из</w:t>
      </w:r>
      <w:r w:rsidRPr="009C02D8">
        <w:rPr>
          <w:color w:val="151515"/>
          <w:spacing w:val="17"/>
          <w:w w:val="115"/>
          <w:sz w:val="24"/>
          <w:szCs w:val="24"/>
        </w:rPr>
        <w:t xml:space="preserve"> </w:t>
      </w:r>
      <w:r w:rsidRPr="009C02D8">
        <w:rPr>
          <w:color w:val="151515"/>
          <w:w w:val="115"/>
          <w:sz w:val="24"/>
          <w:szCs w:val="24"/>
        </w:rPr>
        <w:t>патронника</w:t>
      </w:r>
      <w:r w:rsidRPr="009C02D8">
        <w:rPr>
          <w:color w:val="151515"/>
          <w:spacing w:val="18"/>
          <w:w w:val="115"/>
          <w:sz w:val="24"/>
          <w:szCs w:val="24"/>
        </w:rPr>
        <w:t xml:space="preserve"> </w:t>
      </w:r>
      <w:r w:rsidRPr="009C02D8">
        <w:rPr>
          <w:color w:val="151515"/>
          <w:w w:val="115"/>
          <w:sz w:val="24"/>
          <w:szCs w:val="24"/>
        </w:rPr>
        <w:t>гильзы</w:t>
      </w:r>
      <w:r w:rsidRPr="009C02D8">
        <w:rPr>
          <w:color w:val="151515"/>
          <w:spacing w:val="17"/>
          <w:w w:val="115"/>
          <w:sz w:val="24"/>
          <w:szCs w:val="24"/>
        </w:rPr>
        <w:t xml:space="preserve"> </w:t>
      </w:r>
      <w:r w:rsidRPr="009C02D8">
        <w:rPr>
          <w:color w:val="151515"/>
          <w:w w:val="115"/>
          <w:sz w:val="24"/>
          <w:szCs w:val="24"/>
        </w:rPr>
        <w:t>(патрона).</w:t>
      </w:r>
    </w:p>
    <w:p w14:paraId="6129ADA8" w14:textId="2F036976" w:rsidR="001B134B" w:rsidRPr="009C02D8" w:rsidRDefault="001B134B" w:rsidP="001B134B">
      <w:pPr>
        <w:spacing w:before="1" w:line="240" w:lineRule="auto"/>
        <w:ind w:left="850" w:right="850" w:firstLine="340"/>
        <w:jc w:val="both"/>
        <w:rPr>
          <w:rFonts w:ascii="Times New Roman" w:hAnsi="Times New Roman"/>
          <w:sz w:val="24"/>
          <w:szCs w:val="24"/>
        </w:rPr>
      </w:pPr>
      <w:r w:rsidRPr="009C02D8">
        <w:rPr>
          <w:rFonts w:ascii="Times New Roman" w:hAnsi="Times New Roman"/>
          <w:b/>
          <w:color w:val="151515"/>
          <w:w w:val="110"/>
          <w:sz w:val="24"/>
          <w:szCs w:val="24"/>
        </w:rPr>
        <w:t xml:space="preserve">Возвратный механизм </w:t>
      </w:r>
      <w:r w:rsidRPr="009C02D8">
        <w:rPr>
          <w:rFonts w:ascii="Times New Roman" w:hAnsi="Times New Roman"/>
          <w:color w:val="151515"/>
          <w:w w:val="110"/>
          <w:sz w:val="24"/>
          <w:szCs w:val="24"/>
        </w:rPr>
        <w:t>предназначен для возвраще</w:t>
      </w:r>
      <w:r w:rsidRPr="009C02D8">
        <w:rPr>
          <w:rFonts w:ascii="Times New Roman" w:hAnsi="Times New Roman"/>
          <w:color w:val="151515"/>
          <w:w w:val="115"/>
          <w:sz w:val="24"/>
          <w:szCs w:val="24"/>
        </w:rPr>
        <w:t>ния</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затворной</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рамы</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с</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затвором</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в</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переднее</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положение.</w:t>
      </w:r>
    </w:p>
    <w:p w14:paraId="16F7F407" w14:textId="77777777" w:rsidR="001B134B" w:rsidRPr="009C02D8" w:rsidRDefault="001B134B" w:rsidP="001B134B">
      <w:pPr>
        <w:spacing w:before="58" w:line="240" w:lineRule="auto"/>
        <w:ind w:left="850" w:right="850" w:firstLine="339"/>
        <w:jc w:val="both"/>
        <w:rPr>
          <w:rFonts w:ascii="Times New Roman" w:hAnsi="Times New Roman"/>
          <w:sz w:val="24"/>
          <w:szCs w:val="24"/>
        </w:rPr>
      </w:pPr>
      <w:r w:rsidRPr="009C02D8">
        <w:rPr>
          <w:rFonts w:ascii="Times New Roman" w:hAnsi="Times New Roman"/>
          <w:b/>
          <w:color w:val="151515"/>
          <w:w w:val="110"/>
          <w:sz w:val="24"/>
          <w:szCs w:val="24"/>
        </w:rPr>
        <w:lastRenderedPageBreak/>
        <w:t>Газовая</w:t>
      </w:r>
      <w:r w:rsidRPr="009C02D8">
        <w:rPr>
          <w:rFonts w:ascii="Times New Roman" w:hAnsi="Times New Roman"/>
          <w:b/>
          <w:color w:val="151515"/>
          <w:spacing w:val="1"/>
          <w:w w:val="110"/>
          <w:sz w:val="24"/>
          <w:szCs w:val="24"/>
        </w:rPr>
        <w:t xml:space="preserve"> </w:t>
      </w:r>
      <w:r w:rsidRPr="009C02D8">
        <w:rPr>
          <w:rFonts w:ascii="Times New Roman" w:hAnsi="Times New Roman"/>
          <w:b/>
          <w:color w:val="151515"/>
          <w:w w:val="110"/>
          <w:sz w:val="24"/>
          <w:szCs w:val="24"/>
        </w:rPr>
        <w:t>трубка</w:t>
      </w:r>
      <w:r w:rsidRPr="009C02D8">
        <w:rPr>
          <w:rFonts w:ascii="Times New Roman" w:hAnsi="Times New Roman"/>
          <w:b/>
          <w:color w:val="151515"/>
          <w:spacing w:val="1"/>
          <w:w w:val="110"/>
          <w:sz w:val="24"/>
          <w:szCs w:val="24"/>
        </w:rPr>
        <w:t xml:space="preserve"> </w:t>
      </w:r>
      <w:r w:rsidRPr="009C02D8">
        <w:rPr>
          <w:rFonts w:ascii="Times New Roman" w:hAnsi="Times New Roman"/>
          <w:b/>
          <w:color w:val="151515"/>
          <w:w w:val="110"/>
          <w:sz w:val="24"/>
          <w:szCs w:val="24"/>
        </w:rPr>
        <w:t>со</w:t>
      </w:r>
      <w:r w:rsidRPr="009C02D8">
        <w:rPr>
          <w:rFonts w:ascii="Times New Roman" w:hAnsi="Times New Roman"/>
          <w:b/>
          <w:color w:val="151515"/>
          <w:spacing w:val="1"/>
          <w:w w:val="110"/>
          <w:sz w:val="24"/>
          <w:szCs w:val="24"/>
        </w:rPr>
        <w:t xml:space="preserve"> </w:t>
      </w:r>
      <w:r w:rsidRPr="009C02D8">
        <w:rPr>
          <w:rFonts w:ascii="Times New Roman" w:hAnsi="Times New Roman"/>
          <w:b/>
          <w:color w:val="151515"/>
          <w:w w:val="110"/>
          <w:sz w:val="24"/>
          <w:szCs w:val="24"/>
        </w:rPr>
        <w:t>ствольной</w:t>
      </w:r>
      <w:r w:rsidRPr="009C02D8">
        <w:rPr>
          <w:rFonts w:ascii="Times New Roman" w:hAnsi="Times New Roman"/>
          <w:b/>
          <w:color w:val="151515"/>
          <w:spacing w:val="1"/>
          <w:w w:val="110"/>
          <w:sz w:val="24"/>
          <w:szCs w:val="24"/>
        </w:rPr>
        <w:t xml:space="preserve"> </w:t>
      </w:r>
      <w:r w:rsidRPr="009C02D8">
        <w:rPr>
          <w:rFonts w:ascii="Times New Roman" w:hAnsi="Times New Roman"/>
          <w:b/>
          <w:color w:val="151515"/>
          <w:w w:val="110"/>
          <w:sz w:val="24"/>
          <w:szCs w:val="24"/>
        </w:rPr>
        <w:t>накладкой</w:t>
      </w:r>
      <w:r w:rsidRPr="009C02D8">
        <w:rPr>
          <w:rFonts w:ascii="Times New Roman" w:hAnsi="Times New Roman"/>
          <w:b/>
          <w:color w:val="151515"/>
          <w:spacing w:val="1"/>
          <w:w w:val="110"/>
          <w:sz w:val="24"/>
          <w:szCs w:val="24"/>
        </w:rPr>
        <w:t xml:space="preserve"> </w:t>
      </w:r>
      <w:r w:rsidRPr="009C02D8">
        <w:rPr>
          <w:rFonts w:ascii="Times New Roman" w:hAnsi="Times New Roman"/>
          <w:color w:val="151515"/>
          <w:w w:val="110"/>
          <w:sz w:val="24"/>
          <w:szCs w:val="24"/>
        </w:rPr>
        <w:t>служит</w:t>
      </w:r>
      <w:r w:rsidRPr="009C02D8">
        <w:rPr>
          <w:rFonts w:ascii="Times New Roman" w:hAnsi="Times New Roman"/>
          <w:color w:val="151515"/>
          <w:spacing w:val="-55"/>
          <w:w w:val="110"/>
          <w:sz w:val="24"/>
          <w:szCs w:val="24"/>
        </w:rPr>
        <w:t xml:space="preserve"> </w:t>
      </w:r>
      <w:r w:rsidRPr="009C02D8">
        <w:rPr>
          <w:rFonts w:ascii="Times New Roman" w:hAnsi="Times New Roman"/>
          <w:color w:val="151515"/>
          <w:w w:val="115"/>
          <w:sz w:val="24"/>
          <w:szCs w:val="24"/>
        </w:rPr>
        <w:t>для направления движения газового поршня и предо-</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хранения</w:t>
      </w:r>
      <w:r w:rsidRPr="009C02D8">
        <w:rPr>
          <w:rFonts w:ascii="Times New Roman" w:hAnsi="Times New Roman"/>
          <w:color w:val="151515"/>
          <w:spacing w:val="24"/>
          <w:w w:val="115"/>
          <w:sz w:val="24"/>
          <w:szCs w:val="24"/>
        </w:rPr>
        <w:t xml:space="preserve"> </w:t>
      </w:r>
      <w:r w:rsidRPr="009C02D8">
        <w:rPr>
          <w:rFonts w:ascii="Times New Roman" w:hAnsi="Times New Roman"/>
          <w:color w:val="151515"/>
          <w:w w:val="115"/>
          <w:sz w:val="24"/>
          <w:szCs w:val="24"/>
        </w:rPr>
        <w:t>рук</w:t>
      </w:r>
      <w:r w:rsidRPr="009C02D8">
        <w:rPr>
          <w:rFonts w:ascii="Times New Roman" w:hAnsi="Times New Roman"/>
          <w:color w:val="151515"/>
          <w:spacing w:val="25"/>
          <w:w w:val="115"/>
          <w:sz w:val="24"/>
          <w:szCs w:val="24"/>
        </w:rPr>
        <w:t xml:space="preserve"> </w:t>
      </w:r>
      <w:r w:rsidRPr="009C02D8">
        <w:rPr>
          <w:rFonts w:ascii="Times New Roman" w:hAnsi="Times New Roman"/>
          <w:color w:val="151515"/>
          <w:w w:val="115"/>
          <w:sz w:val="24"/>
          <w:szCs w:val="24"/>
        </w:rPr>
        <w:t>от</w:t>
      </w:r>
      <w:r w:rsidRPr="009C02D8">
        <w:rPr>
          <w:rFonts w:ascii="Times New Roman" w:hAnsi="Times New Roman"/>
          <w:color w:val="151515"/>
          <w:spacing w:val="25"/>
          <w:w w:val="115"/>
          <w:sz w:val="24"/>
          <w:szCs w:val="24"/>
        </w:rPr>
        <w:t xml:space="preserve"> </w:t>
      </w:r>
      <w:r w:rsidRPr="009C02D8">
        <w:rPr>
          <w:rFonts w:ascii="Times New Roman" w:hAnsi="Times New Roman"/>
          <w:color w:val="151515"/>
          <w:w w:val="115"/>
          <w:sz w:val="24"/>
          <w:szCs w:val="24"/>
        </w:rPr>
        <w:t>ожогов</w:t>
      </w:r>
      <w:r w:rsidRPr="009C02D8">
        <w:rPr>
          <w:rFonts w:ascii="Times New Roman" w:hAnsi="Times New Roman"/>
          <w:color w:val="151515"/>
          <w:spacing w:val="25"/>
          <w:w w:val="115"/>
          <w:sz w:val="24"/>
          <w:szCs w:val="24"/>
        </w:rPr>
        <w:t xml:space="preserve"> </w:t>
      </w:r>
      <w:r w:rsidRPr="009C02D8">
        <w:rPr>
          <w:rFonts w:ascii="Times New Roman" w:hAnsi="Times New Roman"/>
          <w:color w:val="151515"/>
          <w:w w:val="115"/>
          <w:sz w:val="24"/>
          <w:szCs w:val="24"/>
        </w:rPr>
        <w:t>при</w:t>
      </w:r>
      <w:r w:rsidRPr="009C02D8">
        <w:rPr>
          <w:rFonts w:ascii="Times New Roman" w:hAnsi="Times New Roman"/>
          <w:color w:val="151515"/>
          <w:spacing w:val="25"/>
          <w:w w:val="115"/>
          <w:sz w:val="24"/>
          <w:szCs w:val="24"/>
        </w:rPr>
        <w:t xml:space="preserve"> </w:t>
      </w:r>
      <w:r w:rsidRPr="009C02D8">
        <w:rPr>
          <w:rFonts w:ascii="Times New Roman" w:hAnsi="Times New Roman"/>
          <w:color w:val="151515"/>
          <w:w w:val="115"/>
          <w:sz w:val="24"/>
          <w:szCs w:val="24"/>
        </w:rPr>
        <w:t>стрельбе.</w:t>
      </w:r>
    </w:p>
    <w:p w14:paraId="41597CE5" w14:textId="0DD87B6B" w:rsidR="001B134B" w:rsidRPr="009C02D8" w:rsidRDefault="001B134B" w:rsidP="001B134B">
      <w:pPr>
        <w:pStyle w:val="a9"/>
        <w:ind w:left="850" w:right="850"/>
        <w:rPr>
          <w:sz w:val="24"/>
          <w:szCs w:val="24"/>
        </w:rPr>
      </w:pPr>
      <w:r w:rsidRPr="009C02D8">
        <w:rPr>
          <w:b/>
          <w:color w:val="151515"/>
          <w:w w:val="115"/>
          <w:sz w:val="24"/>
          <w:szCs w:val="24"/>
        </w:rPr>
        <w:t>Ударно-спусковой</w:t>
      </w:r>
      <w:r w:rsidRPr="009C02D8">
        <w:rPr>
          <w:b/>
          <w:color w:val="151515"/>
          <w:spacing w:val="1"/>
          <w:w w:val="115"/>
          <w:sz w:val="24"/>
          <w:szCs w:val="24"/>
        </w:rPr>
        <w:t xml:space="preserve"> </w:t>
      </w:r>
      <w:r w:rsidRPr="009C02D8">
        <w:rPr>
          <w:b/>
          <w:color w:val="151515"/>
          <w:w w:val="115"/>
          <w:sz w:val="24"/>
          <w:szCs w:val="24"/>
        </w:rPr>
        <w:t>механизм</w:t>
      </w:r>
      <w:r w:rsidRPr="009C02D8">
        <w:rPr>
          <w:b/>
          <w:color w:val="151515"/>
          <w:spacing w:val="1"/>
          <w:w w:val="115"/>
          <w:sz w:val="24"/>
          <w:szCs w:val="24"/>
        </w:rPr>
        <w:t xml:space="preserve"> </w:t>
      </w:r>
      <w:r w:rsidRPr="009C02D8">
        <w:rPr>
          <w:color w:val="151515"/>
          <w:w w:val="115"/>
          <w:sz w:val="24"/>
          <w:szCs w:val="24"/>
        </w:rPr>
        <w:t>предназначен</w:t>
      </w:r>
      <w:r w:rsidRPr="009C02D8">
        <w:rPr>
          <w:color w:val="151515"/>
          <w:spacing w:val="1"/>
          <w:w w:val="115"/>
          <w:sz w:val="24"/>
          <w:szCs w:val="24"/>
        </w:rPr>
        <w:t xml:space="preserve"> </w:t>
      </w:r>
      <w:r w:rsidRPr="009C02D8">
        <w:rPr>
          <w:color w:val="151515"/>
          <w:w w:val="115"/>
          <w:sz w:val="24"/>
          <w:szCs w:val="24"/>
        </w:rPr>
        <w:t>для</w:t>
      </w:r>
      <w:r w:rsidRPr="009C02D8">
        <w:rPr>
          <w:color w:val="151515"/>
          <w:spacing w:val="1"/>
          <w:w w:val="115"/>
          <w:sz w:val="24"/>
          <w:szCs w:val="24"/>
        </w:rPr>
        <w:t xml:space="preserve"> </w:t>
      </w:r>
      <w:r w:rsidRPr="009C02D8">
        <w:rPr>
          <w:color w:val="151515"/>
          <w:w w:val="115"/>
          <w:sz w:val="24"/>
          <w:szCs w:val="24"/>
        </w:rPr>
        <w:t>спуска курка с боевого взвода или со взвода автоспуска, нанесения удара по ударнику, обеспечения ведения</w:t>
      </w:r>
      <w:r w:rsidRPr="009C02D8">
        <w:rPr>
          <w:color w:val="151515"/>
          <w:spacing w:val="-59"/>
          <w:w w:val="115"/>
          <w:sz w:val="24"/>
          <w:szCs w:val="24"/>
        </w:rPr>
        <w:t xml:space="preserve"> </w:t>
      </w:r>
      <w:r w:rsidRPr="009C02D8">
        <w:rPr>
          <w:color w:val="151515"/>
          <w:w w:val="115"/>
          <w:sz w:val="24"/>
          <w:szCs w:val="24"/>
        </w:rPr>
        <w:t>автоматического или одиночного огня, прекращения</w:t>
      </w:r>
      <w:r w:rsidRPr="009C02D8">
        <w:rPr>
          <w:color w:val="151515"/>
          <w:spacing w:val="1"/>
          <w:w w:val="115"/>
          <w:sz w:val="24"/>
          <w:szCs w:val="24"/>
        </w:rPr>
        <w:t xml:space="preserve"> </w:t>
      </w:r>
      <w:r w:rsidRPr="009C02D8">
        <w:rPr>
          <w:color w:val="151515"/>
          <w:w w:val="115"/>
          <w:sz w:val="24"/>
          <w:szCs w:val="24"/>
        </w:rPr>
        <w:t>стрельбы, предотвращения выстрелов при незапертом</w:t>
      </w:r>
      <w:r w:rsidRPr="009C02D8">
        <w:rPr>
          <w:color w:val="151515"/>
          <w:spacing w:val="1"/>
          <w:w w:val="115"/>
          <w:sz w:val="24"/>
          <w:szCs w:val="24"/>
        </w:rPr>
        <w:t xml:space="preserve"> </w:t>
      </w:r>
      <w:r w:rsidRPr="009C02D8">
        <w:rPr>
          <w:color w:val="151515"/>
          <w:w w:val="115"/>
          <w:sz w:val="24"/>
          <w:szCs w:val="24"/>
        </w:rPr>
        <w:t>затворе</w:t>
      </w:r>
      <w:r w:rsidRPr="009C02D8">
        <w:rPr>
          <w:color w:val="151515"/>
          <w:spacing w:val="1"/>
          <w:w w:val="115"/>
          <w:sz w:val="24"/>
          <w:szCs w:val="24"/>
        </w:rPr>
        <w:t xml:space="preserve"> </w:t>
      </w:r>
      <w:r w:rsidRPr="009C02D8">
        <w:rPr>
          <w:color w:val="151515"/>
          <w:w w:val="115"/>
          <w:sz w:val="24"/>
          <w:szCs w:val="24"/>
        </w:rPr>
        <w:t>и</w:t>
      </w:r>
      <w:r w:rsidRPr="009C02D8">
        <w:rPr>
          <w:color w:val="151515"/>
          <w:spacing w:val="1"/>
          <w:w w:val="115"/>
          <w:sz w:val="24"/>
          <w:szCs w:val="24"/>
        </w:rPr>
        <w:t xml:space="preserve"> </w:t>
      </w:r>
      <w:r w:rsidRPr="009C02D8">
        <w:rPr>
          <w:color w:val="151515"/>
          <w:w w:val="115"/>
          <w:sz w:val="24"/>
          <w:szCs w:val="24"/>
        </w:rPr>
        <w:t>для</w:t>
      </w:r>
      <w:r w:rsidRPr="009C02D8">
        <w:rPr>
          <w:color w:val="151515"/>
          <w:spacing w:val="1"/>
          <w:w w:val="115"/>
          <w:sz w:val="24"/>
          <w:szCs w:val="24"/>
        </w:rPr>
        <w:t xml:space="preserve"> </w:t>
      </w:r>
      <w:r w:rsidRPr="009C02D8">
        <w:rPr>
          <w:color w:val="151515"/>
          <w:w w:val="115"/>
          <w:sz w:val="24"/>
          <w:szCs w:val="24"/>
        </w:rPr>
        <w:t>постановки</w:t>
      </w:r>
      <w:r w:rsidRPr="009C02D8">
        <w:rPr>
          <w:color w:val="151515"/>
          <w:spacing w:val="1"/>
          <w:w w:val="115"/>
          <w:sz w:val="24"/>
          <w:szCs w:val="24"/>
        </w:rPr>
        <w:t xml:space="preserve"> </w:t>
      </w:r>
      <w:r w:rsidRPr="009C02D8">
        <w:rPr>
          <w:color w:val="151515"/>
          <w:w w:val="115"/>
          <w:sz w:val="24"/>
          <w:szCs w:val="24"/>
        </w:rPr>
        <w:t>автомата</w:t>
      </w:r>
      <w:r w:rsidRPr="009C02D8">
        <w:rPr>
          <w:color w:val="151515"/>
          <w:spacing w:val="1"/>
          <w:w w:val="115"/>
          <w:sz w:val="24"/>
          <w:szCs w:val="24"/>
        </w:rPr>
        <w:t xml:space="preserve"> </w:t>
      </w:r>
      <w:r w:rsidRPr="009C02D8">
        <w:rPr>
          <w:color w:val="151515"/>
          <w:w w:val="115"/>
          <w:sz w:val="24"/>
          <w:szCs w:val="24"/>
        </w:rPr>
        <w:t>на</w:t>
      </w:r>
      <w:r w:rsidRPr="009C02D8">
        <w:rPr>
          <w:color w:val="151515"/>
          <w:spacing w:val="1"/>
          <w:w w:val="115"/>
          <w:sz w:val="24"/>
          <w:szCs w:val="24"/>
        </w:rPr>
        <w:t xml:space="preserve"> </w:t>
      </w:r>
      <w:r w:rsidRPr="009C02D8">
        <w:rPr>
          <w:color w:val="151515"/>
          <w:w w:val="115"/>
          <w:sz w:val="24"/>
          <w:szCs w:val="24"/>
        </w:rPr>
        <w:t>предохрани-ель.</w:t>
      </w:r>
    </w:p>
    <w:p w14:paraId="21193A8E" w14:textId="7442BB2D" w:rsidR="001B134B" w:rsidRPr="009C02D8" w:rsidRDefault="001B134B" w:rsidP="001B134B">
      <w:pPr>
        <w:pStyle w:val="a9"/>
        <w:spacing w:before="3"/>
        <w:ind w:left="850" w:right="850"/>
        <w:rPr>
          <w:sz w:val="24"/>
          <w:szCs w:val="24"/>
        </w:rPr>
      </w:pPr>
      <w:r w:rsidRPr="009C02D8">
        <w:rPr>
          <w:color w:val="151515"/>
          <w:w w:val="110"/>
          <w:sz w:val="24"/>
          <w:szCs w:val="24"/>
        </w:rPr>
        <w:t>Ударно-спусковой механизм состоит из курка с боевой пружиной, замедлителя курка с пружиной, спускового крючка, шептала одиночного огня с пружиной,</w:t>
      </w:r>
      <w:r w:rsidRPr="009C02D8">
        <w:rPr>
          <w:color w:val="151515"/>
          <w:spacing w:val="1"/>
          <w:w w:val="110"/>
          <w:sz w:val="24"/>
          <w:szCs w:val="24"/>
        </w:rPr>
        <w:t xml:space="preserve"> </w:t>
      </w:r>
      <w:r w:rsidRPr="009C02D8">
        <w:rPr>
          <w:color w:val="151515"/>
          <w:w w:val="110"/>
          <w:sz w:val="24"/>
          <w:szCs w:val="24"/>
        </w:rPr>
        <w:t>автоспуска</w:t>
      </w:r>
      <w:r w:rsidRPr="009C02D8">
        <w:rPr>
          <w:color w:val="151515"/>
          <w:spacing w:val="33"/>
          <w:w w:val="110"/>
          <w:sz w:val="24"/>
          <w:szCs w:val="24"/>
        </w:rPr>
        <w:t xml:space="preserve"> </w:t>
      </w:r>
      <w:r w:rsidRPr="009C02D8">
        <w:rPr>
          <w:color w:val="151515"/>
          <w:w w:val="110"/>
          <w:sz w:val="24"/>
          <w:szCs w:val="24"/>
        </w:rPr>
        <w:t>с</w:t>
      </w:r>
      <w:r w:rsidRPr="009C02D8">
        <w:rPr>
          <w:color w:val="151515"/>
          <w:spacing w:val="33"/>
          <w:w w:val="110"/>
          <w:sz w:val="24"/>
          <w:szCs w:val="24"/>
        </w:rPr>
        <w:t xml:space="preserve"> </w:t>
      </w:r>
      <w:r w:rsidRPr="009C02D8">
        <w:rPr>
          <w:color w:val="151515"/>
          <w:w w:val="110"/>
          <w:sz w:val="24"/>
          <w:szCs w:val="24"/>
        </w:rPr>
        <w:t>пружиной</w:t>
      </w:r>
      <w:r w:rsidRPr="009C02D8">
        <w:rPr>
          <w:color w:val="151515"/>
          <w:spacing w:val="34"/>
          <w:w w:val="110"/>
          <w:sz w:val="24"/>
          <w:szCs w:val="24"/>
        </w:rPr>
        <w:t xml:space="preserve"> </w:t>
      </w:r>
      <w:r w:rsidRPr="009C02D8">
        <w:rPr>
          <w:color w:val="151515"/>
          <w:w w:val="110"/>
          <w:sz w:val="24"/>
          <w:szCs w:val="24"/>
        </w:rPr>
        <w:t>и</w:t>
      </w:r>
      <w:r w:rsidRPr="009C02D8">
        <w:rPr>
          <w:color w:val="151515"/>
          <w:spacing w:val="33"/>
          <w:w w:val="110"/>
          <w:sz w:val="24"/>
          <w:szCs w:val="24"/>
        </w:rPr>
        <w:t xml:space="preserve"> </w:t>
      </w:r>
      <w:r w:rsidRPr="009C02D8">
        <w:rPr>
          <w:color w:val="151515"/>
          <w:w w:val="110"/>
          <w:sz w:val="24"/>
          <w:szCs w:val="24"/>
        </w:rPr>
        <w:t>переводчика.</w:t>
      </w:r>
    </w:p>
    <w:p w14:paraId="5FE81980" w14:textId="0C563E09" w:rsidR="001B134B" w:rsidRPr="009C02D8" w:rsidRDefault="001B134B" w:rsidP="001B134B">
      <w:pPr>
        <w:pStyle w:val="a9"/>
        <w:ind w:left="850" w:right="850"/>
        <w:rPr>
          <w:sz w:val="24"/>
          <w:szCs w:val="24"/>
        </w:rPr>
      </w:pPr>
      <w:r w:rsidRPr="009C02D8">
        <w:rPr>
          <w:b/>
          <w:color w:val="151515"/>
          <w:w w:val="115"/>
          <w:sz w:val="24"/>
          <w:szCs w:val="24"/>
        </w:rPr>
        <w:t xml:space="preserve">Курок </w:t>
      </w:r>
      <w:r w:rsidRPr="009C02D8">
        <w:rPr>
          <w:color w:val="151515"/>
          <w:w w:val="115"/>
          <w:sz w:val="24"/>
          <w:szCs w:val="24"/>
        </w:rPr>
        <w:t>с боевой пружиной предназначен для нанесения удара по ударнику. На курке имеются боевой</w:t>
      </w:r>
      <w:r w:rsidRPr="009C02D8">
        <w:rPr>
          <w:color w:val="151515"/>
          <w:spacing w:val="1"/>
          <w:w w:val="115"/>
          <w:sz w:val="24"/>
          <w:szCs w:val="24"/>
        </w:rPr>
        <w:t xml:space="preserve"> </w:t>
      </w:r>
      <w:r w:rsidRPr="009C02D8">
        <w:rPr>
          <w:color w:val="151515"/>
          <w:w w:val="115"/>
          <w:sz w:val="24"/>
          <w:szCs w:val="24"/>
        </w:rPr>
        <w:t>взвод, взвод автоспуска, цапфы</w:t>
      </w:r>
      <w:r w:rsidRPr="009C02D8">
        <w:rPr>
          <w:color w:val="151515"/>
          <w:w w:val="115"/>
          <w:sz w:val="24"/>
          <w:szCs w:val="24"/>
          <w:vertAlign w:val="superscript"/>
        </w:rPr>
        <w:t>*</w:t>
      </w:r>
      <w:r w:rsidRPr="009C02D8">
        <w:rPr>
          <w:color w:val="151515"/>
          <w:w w:val="115"/>
          <w:sz w:val="24"/>
          <w:szCs w:val="24"/>
        </w:rPr>
        <w:t xml:space="preserve"> и отверстие для оси.</w:t>
      </w:r>
      <w:r w:rsidRPr="009C02D8">
        <w:rPr>
          <w:color w:val="151515"/>
          <w:spacing w:val="1"/>
          <w:w w:val="115"/>
          <w:sz w:val="24"/>
          <w:szCs w:val="24"/>
        </w:rPr>
        <w:t xml:space="preserve"> </w:t>
      </w:r>
      <w:r w:rsidRPr="009C02D8">
        <w:rPr>
          <w:color w:val="151515"/>
          <w:w w:val="115"/>
          <w:sz w:val="24"/>
          <w:szCs w:val="24"/>
        </w:rPr>
        <w:t>Боевая пружина надета на цапфы курка и своей пет-</w:t>
      </w:r>
      <w:r w:rsidRPr="009C02D8">
        <w:rPr>
          <w:color w:val="151515"/>
          <w:spacing w:val="1"/>
          <w:w w:val="115"/>
          <w:sz w:val="24"/>
          <w:szCs w:val="24"/>
        </w:rPr>
        <w:t xml:space="preserve"> </w:t>
      </w:r>
      <w:r w:rsidRPr="009C02D8">
        <w:rPr>
          <w:color w:val="151515"/>
          <w:w w:val="115"/>
          <w:sz w:val="24"/>
          <w:szCs w:val="24"/>
        </w:rPr>
        <w:t>лей действует на курок, а концами — на прямоугольные выступы спускового крючка. Замедлитель курка</w:t>
      </w:r>
      <w:r w:rsidRPr="009C02D8">
        <w:rPr>
          <w:color w:val="151515"/>
          <w:spacing w:val="1"/>
          <w:w w:val="115"/>
          <w:sz w:val="24"/>
          <w:szCs w:val="24"/>
        </w:rPr>
        <w:t xml:space="preserve"> </w:t>
      </w:r>
      <w:r w:rsidRPr="009C02D8">
        <w:rPr>
          <w:color w:val="151515"/>
          <w:w w:val="115"/>
          <w:sz w:val="24"/>
          <w:szCs w:val="24"/>
        </w:rPr>
        <w:t>служит для замедления его движения вперёд в целях</w:t>
      </w:r>
      <w:r w:rsidRPr="009C02D8">
        <w:rPr>
          <w:color w:val="151515"/>
          <w:spacing w:val="1"/>
          <w:w w:val="115"/>
          <w:sz w:val="24"/>
          <w:szCs w:val="24"/>
        </w:rPr>
        <w:t xml:space="preserve"> </w:t>
      </w:r>
      <w:r w:rsidRPr="009C02D8">
        <w:rPr>
          <w:color w:val="151515"/>
          <w:w w:val="115"/>
          <w:sz w:val="24"/>
          <w:szCs w:val="24"/>
        </w:rPr>
        <w:t>улучшения</w:t>
      </w:r>
      <w:r w:rsidRPr="009C02D8">
        <w:rPr>
          <w:color w:val="151515"/>
          <w:spacing w:val="-12"/>
          <w:w w:val="115"/>
          <w:sz w:val="24"/>
          <w:szCs w:val="24"/>
        </w:rPr>
        <w:t xml:space="preserve"> </w:t>
      </w:r>
      <w:r w:rsidRPr="009C02D8">
        <w:rPr>
          <w:color w:val="151515"/>
          <w:w w:val="115"/>
          <w:sz w:val="24"/>
          <w:szCs w:val="24"/>
        </w:rPr>
        <w:t>кучности</w:t>
      </w:r>
      <w:r w:rsidRPr="009C02D8">
        <w:rPr>
          <w:color w:val="151515"/>
          <w:spacing w:val="-11"/>
          <w:w w:val="115"/>
          <w:sz w:val="24"/>
          <w:szCs w:val="24"/>
        </w:rPr>
        <w:t xml:space="preserve"> </w:t>
      </w:r>
      <w:r w:rsidRPr="009C02D8">
        <w:rPr>
          <w:color w:val="151515"/>
          <w:w w:val="115"/>
          <w:sz w:val="24"/>
          <w:szCs w:val="24"/>
        </w:rPr>
        <w:t>боя</w:t>
      </w:r>
      <w:r w:rsidRPr="009C02D8">
        <w:rPr>
          <w:color w:val="151515"/>
          <w:spacing w:val="-11"/>
          <w:w w:val="115"/>
          <w:sz w:val="24"/>
          <w:szCs w:val="24"/>
        </w:rPr>
        <w:t xml:space="preserve"> </w:t>
      </w:r>
      <w:r w:rsidRPr="009C02D8">
        <w:rPr>
          <w:color w:val="151515"/>
          <w:w w:val="115"/>
          <w:sz w:val="24"/>
          <w:szCs w:val="24"/>
        </w:rPr>
        <w:t>при</w:t>
      </w:r>
      <w:r w:rsidRPr="009C02D8">
        <w:rPr>
          <w:color w:val="151515"/>
          <w:spacing w:val="-11"/>
          <w:w w:val="115"/>
          <w:sz w:val="24"/>
          <w:szCs w:val="24"/>
        </w:rPr>
        <w:t xml:space="preserve"> </w:t>
      </w:r>
      <w:r w:rsidRPr="009C02D8">
        <w:rPr>
          <w:color w:val="151515"/>
          <w:w w:val="115"/>
          <w:sz w:val="24"/>
          <w:szCs w:val="24"/>
        </w:rPr>
        <w:t>ведении</w:t>
      </w:r>
      <w:r w:rsidRPr="009C02D8">
        <w:rPr>
          <w:color w:val="151515"/>
          <w:spacing w:val="-11"/>
          <w:w w:val="115"/>
          <w:sz w:val="24"/>
          <w:szCs w:val="24"/>
        </w:rPr>
        <w:t xml:space="preserve"> </w:t>
      </w:r>
      <w:r w:rsidRPr="009C02D8">
        <w:rPr>
          <w:color w:val="151515"/>
          <w:w w:val="115"/>
          <w:sz w:val="24"/>
          <w:szCs w:val="24"/>
        </w:rPr>
        <w:t>автоматического</w:t>
      </w:r>
      <w:r w:rsidRPr="009C02D8">
        <w:rPr>
          <w:color w:val="151515"/>
          <w:spacing w:val="-58"/>
          <w:w w:val="115"/>
          <w:sz w:val="24"/>
          <w:szCs w:val="24"/>
        </w:rPr>
        <w:t xml:space="preserve"> </w:t>
      </w:r>
      <w:r w:rsidRPr="009C02D8">
        <w:rPr>
          <w:color w:val="151515"/>
          <w:w w:val="115"/>
          <w:sz w:val="24"/>
          <w:szCs w:val="24"/>
        </w:rPr>
        <w:t>огня..</w:t>
      </w:r>
    </w:p>
    <w:p w14:paraId="66271B04" w14:textId="77777777" w:rsidR="001B134B" w:rsidRPr="009C02D8" w:rsidRDefault="001B134B" w:rsidP="001B134B">
      <w:pPr>
        <w:pStyle w:val="a9"/>
        <w:spacing w:before="12"/>
        <w:ind w:left="850" w:right="850"/>
        <w:rPr>
          <w:sz w:val="24"/>
          <w:szCs w:val="24"/>
        </w:rPr>
      </w:pPr>
      <w:r w:rsidRPr="009C02D8">
        <w:rPr>
          <w:b/>
          <w:color w:val="151515"/>
          <w:w w:val="115"/>
          <w:sz w:val="24"/>
          <w:szCs w:val="24"/>
        </w:rPr>
        <w:t>Цевьё</w:t>
      </w:r>
      <w:r w:rsidRPr="009C02D8">
        <w:rPr>
          <w:b/>
          <w:color w:val="151515"/>
          <w:spacing w:val="-9"/>
          <w:w w:val="115"/>
          <w:sz w:val="24"/>
          <w:szCs w:val="24"/>
        </w:rPr>
        <w:t xml:space="preserve"> </w:t>
      </w:r>
      <w:r w:rsidRPr="009C02D8">
        <w:rPr>
          <w:color w:val="151515"/>
          <w:w w:val="115"/>
          <w:sz w:val="24"/>
          <w:szCs w:val="24"/>
        </w:rPr>
        <w:t>служит</w:t>
      </w:r>
      <w:r w:rsidRPr="009C02D8">
        <w:rPr>
          <w:color w:val="151515"/>
          <w:spacing w:val="-9"/>
          <w:w w:val="115"/>
          <w:sz w:val="24"/>
          <w:szCs w:val="24"/>
        </w:rPr>
        <w:t xml:space="preserve"> </w:t>
      </w:r>
      <w:r w:rsidRPr="009C02D8">
        <w:rPr>
          <w:color w:val="151515"/>
          <w:w w:val="115"/>
          <w:sz w:val="24"/>
          <w:szCs w:val="24"/>
        </w:rPr>
        <w:t>для</w:t>
      </w:r>
      <w:r w:rsidRPr="009C02D8">
        <w:rPr>
          <w:color w:val="151515"/>
          <w:spacing w:val="-9"/>
          <w:w w:val="115"/>
          <w:sz w:val="24"/>
          <w:szCs w:val="24"/>
        </w:rPr>
        <w:t xml:space="preserve"> </w:t>
      </w:r>
      <w:r w:rsidRPr="009C02D8">
        <w:rPr>
          <w:color w:val="151515"/>
          <w:w w:val="115"/>
          <w:sz w:val="24"/>
          <w:szCs w:val="24"/>
        </w:rPr>
        <w:t>удобства</w:t>
      </w:r>
      <w:r w:rsidRPr="009C02D8">
        <w:rPr>
          <w:color w:val="151515"/>
          <w:spacing w:val="-9"/>
          <w:w w:val="115"/>
          <w:sz w:val="24"/>
          <w:szCs w:val="24"/>
        </w:rPr>
        <w:t xml:space="preserve"> </w:t>
      </w:r>
      <w:r w:rsidRPr="009C02D8">
        <w:rPr>
          <w:color w:val="151515"/>
          <w:w w:val="115"/>
          <w:sz w:val="24"/>
          <w:szCs w:val="24"/>
        </w:rPr>
        <w:t>действий</w:t>
      </w:r>
      <w:r w:rsidRPr="009C02D8">
        <w:rPr>
          <w:color w:val="151515"/>
          <w:spacing w:val="-9"/>
          <w:w w:val="115"/>
          <w:sz w:val="24"/>
          <w:szCs w:val="24"/>
        </w:rPr>
        <w:t xml:space="preserve"> </w:t>
      </w:r>
      <w:r w:rsidRPr="009C02D8">
        <w:rPr>
          <w:color w:val="151515"/>
          <w:w w:val="115"/>
          <w:sz w:val="24"/>
          <w:szCs w:val="24"/>
        </w:rPr>
        <w:t>с</w:t>
      </w:r>
      <w:r w:rsidRPr="009C02D8">
        <w:rPr>
          <w:color w:val="151515"/>
          <w:spacing w:val="-9"/>
          <w:w w:val="115"/>
          <w:sz w:val="24"/>
          <w:szCs w:val="24"/>
        </w:rPr>
        <w:t xml:space="preserve"> </w:t>
      </w:r>
      <w:r w:rsidRPr="009C02D8">
        <w:rPr>
          <w:color w:val="151515"/>
          <w:w w:val="115"/>
          <w:sz w:val="24"/>
          <w:szCs w:val="24"/>
        </w:rPr>
        <w:t>автоматом</w:t>
      </w:r>
      <w:r w:rsidRPr="009C02D8">
        <w:rPr>
          <w:color w:val="151515"/>
          <w:spacing w:val="-9"/>
          <w:w w:val="115"/>
          <w:sz w:val="24"/>
          <w:szCs w:val="24"/>
        </w:rPr>
        <w:t xml:space="preserve"> </w:t>
      </w:r>
      <w:r w:rsidRPr="009C02D8">
        <w:rPr>
          <w:color w:val="151515"/>
          <w:w w:val="115"/>
          <w:sz w:val="24"/>
          <w:szCs w:val="24"/>
        </w:rPr>
        <w:t>и</w:t>
      </w:r>
      <w:r w:rsidRPr="009C02D8">
        <w:rPr>
          <w:color w:val="151515"/>
          <w:spacing w:val="-58"/>
          <w:w w:val="115"/>
          <w:sz w:val="24"/>
          <w:szCs w:val="24"/>
        </w:rPr>
        <w:t xml:space="preserve"> </w:t>
      </w:r>
      <w:r w:rsidRPr="009C02D8">
        <w:rPr>
          <w:color w:val="151515"/>
          <w:w w:val="115"/>
          <w:sz w:val="24"/>
          <w:szCs w:val="24"/>
        </w:rPr>
        <w:t>для</w:t>
      </w:r>
      <w:r w:rsidRPr="009C02D8">
        <w:rPr>
          <w:color w:val="151515"/>
          <w:spacing w:val="24"/>
          <w:w w:val="115"/>
          <w:sz w:val="24"/>
          <w:szCs w:val="24"/>
        </w:rPr>
        <w:t xml:space="preserve"> </w:t>
      </w:r>
      <w:r w:rsidRPr="009C02D8">
        <w:rPr>
          <w:color w:val="151515"/>
          <w:w w:val="115"/>
          <w:sz w:val="24"/>
          <w:szCs w:val="24"/>
        </w:rPr>
        <w:t>предохранения</w:t>
      </w:r>
      <w:r w:rsidRPr="009C02D8">
        <w:rPr>
          <w:color w:val="151515"/>
          <w:spacing w:val="25"/>
          <w:w w:val="115"/>
          <w:sz w:val="24"/>
          <w:szCs w:val="24"/>
        </w:rPr>
        <w:t xml:space="preserve"> </w:t>
      </w:r>
      <w:r w:rsidRPr="009C02D8">
        <w:rPr>
          <w:color w:val="151515"/>
          <w:w w:val="115"/>
          <w:sz w:val="24"/>
          <w:szCs w:val="24"/>
        </w:rPr>
        <w:t>рук</w:t>
      </w:r>
      <w:r w:rsidRPr="009C02D8">
        <w:rPr>
          <w:color w:val="151515"/>
          <w:spacing w:val="26"/>
          <w:w w:val="115"/>
          <w:sz w:val="24"/>
          <w:szCs w:val="24"/>
        </w:rPr>
        <w:t xml:space="preserve"> </w:t>
      </w:r>
      <w:r w:rsidRPr="009C02D8">
        <w:rPr>
          <w:color w:val="151515"/>
          <w:w w:val="115"/>
          <w:sz w:val="24"/>
          <w:szCs w:val="24"/>
        </w:rPr>
        <w:t>от</w:t>
      </w:r>
      <w:r w:rsidRPr="009C02D8">
        <w:rPr>
          <w:color w:val="151515"/>
          <w:spacing w:val="25"/>
          <w:w w:val="115"/>
          <w:sz w:val="24"/>
          <w:szCs w:val="24"/>
        </w:rPr>
        <w:t xml:space="preserve"> </w:t>
      </w:r>
      <w:r w:rsidRPr="009C02D8">
        <w:rPr>
          <w:color w:val="151515"/>
          <w:w w:val="115"/>
          <w:sz w:val="24"/>
          <w:szCs w:val="24"/>
        </w:rPr>
        <w:t>ожогов.</w:t>
      </w:r>
    </w:p>
    <w:p w14:paraId="0544484A" w14:textId="77777777" w:rsidR="001B134B" w:rsidRPr="009C02D8" w:rsidRDefault="001B134B" w:rsidP="001B134B">
      <w:pPr>
        <w:pStyle w:val="a9"/>
        <w:ind w:left="850" w:right="850"/>
        <w:rPr>
          <w:sz w:val="24"/>
          <w:szCs w:val="24"/>
        </w:rPr>
      </w:pPr>
      <w:r w:rsidRPr="009C02D8">
        <w:rPr>
          <w:b/>
          <w:color w:val="151515"/>
          <w:w w:val="115"/>
          <w:sz w:val="24"/>
          <w:szCs w:val="24"/>
        </w:rPr>
        <w:t xml:space="preserve">Магазин </w:t>
      </w:r>
      <w:r w:rsidRPr="009C02D8">
        <w:rPr>
          <w:color w:val="151515"/>
          <w:w w:val="115"/>
          <w:sz w:val="24"/>
          <w:szCs w:val="24"/>
        </w:rPr>
        <w:t>предназначен для помещения патронов и</w:t>
      </w:r>
      <w:r w:rsidRPr="009C02D8">
        <w:rPr>
          <w:color w:val="151515"/>
          <w:spacing w:val="1"/>
          <w:w w:val="115"/>
          <w:sz w:val="24"/>
          <w:szCs w:val="24"/>
        </w:rPr>
        <w:t xml:space="preserve"> </w:t>
      </w:r>
      <w:r w:rsidRPr="009C02D8">
        <w:rPr>
          <w:color w:val="151515"/>
          <w:w w:val="115"/>
          <w:sz w:val="24"/>
          <w:szCs w:val="24"/>
        </w:rPr>
        <w:t>подачи</w:t>
      </w:r>
      <w:r w:rsidRPr="009C02D8">
        <w:rPr>
          <w:color w:val="151515"/>
          <w:spacing w:val="23"/>
          <w:w w:val="115"/>
          <w:sz w:val="24"/>
          <w:szCs w:val="24"/>
        </w:rPr>
        <w:t xml:space="preserve"> </w:t>
      </w:r>
      <w:r w:rsidRPr="009C02D8">
        <w:rPr>
          <w:color w:val="151515"/>
          <w:w w:val="115"/>
          <w:sz w:val="24"/>
          <w:szCs w:val="24"/>
        </w:rPr>
        <w:t>их</w:t>
      </w:r>
      <w:r w:rsidRPr="009C02D8">
        <w:rPr>
          <w:color w:val="151515"/>
          <w:spacing w:val="23"/>
          <w:w w:val="115"/>
          <w:sz w:val="24"/>
          <w:szCs w:val="24"/>
        </w:rPr>
        <w:t xml:space="preserve"> </w:t>
      </w:r>
      <w:r w:rsidRPr="009C02D8">
        <w:rPr>
          <w:color w:val="151515"/>
          <w:w w:val="115"/>
          <w:sz w:val="24"/>
          <w:szCs w:val="24"/>
        </w:rPr>
        <w:t>в</w:t>
      </w:r>
      <w:r w:rsidRPr="009C02D8">
        <w:rPr>
          <w:color w:val="151515"/>
          <w:spacing w:val="23"/>
          <w:w w:val="115"/>
          <w:sz w:val="24"/>
          <w:szCs w:val="24"/>
        </w:rPr>
        <w:t xml:space="preserve"> </w:t>
      </w:r>
      <w:r w:rsidRPr="009C02D8">
        <w:rPr>
          <w:color w:val="151515"/>
          <w:w w:val="115"/>
          <w:sz w:val="24"/>
          <w:szCs w:val="24"/>
        </w:rPr>
        <w:t>ствольную</w:t>
      </w:r>
      <w:r w:rsidRPr="009C02D8">
        <w:rPr>
          <w:color w:val="151515"/>
          <w:spacing w:val="23"/>
          <w:w w:val="115"/>
          <w:sz w:val="24"/>
          <w:szCs w:val="24"/>
        </w:rPr>
        <w:t xml:space="preserve"> </w:t>
      </w:r>
      <w:r w:rsidRPr="009C02D8">
        <w:rPr>
          <w:color w:val="151515"/>
          <w:w w:val="115"/>
          <w:sz w:val="24"/>
          <w:szCs w:val="24"/>
        </w:rPr>
        <w:t>коробку.</w:t>
      </w:r>
      <w:r w:rsidRPr="009C02D8">
        <w:rPr>
          <w:noProof/>
          <w:sz w:val="24"/>
          <w:szCs w:val="24"/>
          <w:lang w:eastAsia="ru-RU"/>
        </w:rPr>
        <mc:AlternateContent>
          <mc:Choice Requires="wps">
            <w:drawing>
              <wp:anchor distT="0" distB="0" distL="0" distR="0" simplePos="0" relativeHeight="251694080" behindDoc="1" locked="0" layoutInCell="1" allowOverlap="1" wp14:anchorId="2ABD436F" wp14:editId="39D0B87D">
                <wp:simplePos x="0" y="0"/>
                <wp:positionH relativeFrom="page">
                  <wp:posOffset>467995</wp:posOffset>
                </wp:positionH>
                <wp:positionV relativeFrom="paragraph">
                  <wp:posOffset>179705</wp:posOffset>
                </wp:positionV>
                <wp:extent cx="648335" cy="1270"/>
                <wp:effectExtent l="0" t="0" r="0" b="0"/>
                <wp:wrapTopAndBottom/>
                <wp:docPr id="519" name="Freeform 3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48335" cy="1270"/>
                        </a:xfrm>
                        <a:custGeom>
                          <a:avLst/>
                          <a:gdLst>
                            <a:gd name="T0" fmla="+- 0 737 737"/>
                            <a:gd name="T1" fmla="*/ T0 w 1021"/>
                            <a:gd name="T2" fmla="+- 0 1757 737"/>
                            <a:gd name="T3" fmla="*/ T2 w 1021"/>
                          </a:gdLst>
                          <a:ahLst/>
                          <a:cxnLst>
                            <a:cxn ang="0">
                              <a:pos x="T1" y="0"/>
                            </a:cxn>
                            <a:cxn ang="0">
                              <a:pos x="T3" y="0"/>
                            </a:cxn>
                          </a:cxnLst>
                          <a:rect l="0" t="0" r="r" b="b"/>
                          <a:pathLst>
                            <a:path w="1021">
                              <a:moveTo>
                                <a:pt x="0" y="0"/>
                              </a:moveTo>
                              <a:lnTo>
                                <a:pt x="1020" y="0"/>
                              </a:lnTo>
                            </a:path>
                          </a:pathLst>
                        </a:custGeom>
                        <a:noFill/>
                        <a:ln w="9525">
                          <a:solidFill>
                            <a:srgbClr val="151515"/>
                          </a:solidFill>
                          <a:prstDash val="solid"/>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F49305" id="Freeform 312" o:spid="_x0000_s1026" style="position:absolute;margin-left:36.85pt;margin-top:14.15pt;width:51.05pt;height:.1pt;z-index:-25162240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coordsize="1021,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" path="m,l1020,e" filled="f" strokecolor="#151515">
                <v:path arrowok="t" o:connecttype="custom" o:connectlocs="0,0;647700,0" o:connectangles="0,0"/>
                <w10:wrap type="topAndBottom" anchorx="page"/>
              </v:shape>
            </w:pict>
          </mc:Fallback>
        </mc:AlternateContent>
      </w:r>
    </w:p>
    <w:p w14:paraId="2795FE93" w14:textId="7259DB8F" w:rsidR="001B134B" w:rsidRPr="009C02D8" w:rsidRDefault="001B134B" w:rsidP="001B134B">
      <w:pPr>
        <w:pStyle w:val="a9"/>
        <w:spacing w:before="58"/>
        <w:ind w:left="850" w:right="850" w:firstLine="339"/>
        <w:rPr>
          <w:sz w:val="24"/>
          <w:szCs w:val="24"/>
        </w:rPr>
      </w:pPr>
      <w:r w:rsidRPr="009C02D8">
        <w:rPr>
          <w:b/>
          <w:color w:val="151515"/>
          <w:w w:val="115"/>
          <w:sz w:val="24"/>
          <w:szCs w:val="24"/>
        </w:rPr>
        <w:t xml:space="preserve">Штык-нож </w:t>
      </w:r>
      <w:r w:rsidRPr="009C02D8">
        <w:rPr>
          <w:color w:val="151515"/>
          <w:w w:val="115"/>
          <w:sz w:val="24"/>
          <w:szCs w:val="24"/>
        </w:rPr>
        <w:t xml:space="preserve">присоединяется к автомату </w:t>
      </w:r>
      <w:r w:rsidRPr="009C02D8">
        <w:rPr>
          <w:color w:val="151515"/>
          <w:w w:val="115"/>
          <w:sz w:val="24"/>
          <w:szCs w:val="24"/>
        </w:rPr>
        <w:lastRenderedPageBreak/>
        <w:t>перед атакой и служит для поражения противника в рукопашном бою, а также может использоваться в качестве</w:t>
      </w:r>
      <w:r w:rsidRPr="009C02D8">
        <w:rPr>
          <w:color w:val="151515"/>
          <w:spacing w:val="1"/>
          <w:w w:val="115"/>
          <w:sz w:val="24"/>
          <w:szCs w:val="24"/>
        </w:rPr>
        <w:t xml:space="preserve"> </w:t>
      </w:r>
      <w:r w:rsidRPr="009C02D8">
        <w:rPr>
          <w:color w:val="151515"/>
          <w:w w:val="115"/>
          <w:sz w:val="24"/>
          <w:szCs w:val="24"/>
        </w:rPr>
        <w:t>ножа, пилы (для распиловки металла) и ножниц (для</w:t>
      </w:r>
      <w:r w:rsidRPr="009C02D8">
        <w:rPr>
          <w:color w:val="151515"/>
          <w:spacing w:val="1"/>
          <w:w w:val="115"/>
          <w:sz w:val="24"/>
          <w:szCs w:val="24"/>
        </w:rPr>
        <w:t xml:space="preserve"> </w:t>
      </w:r>
      <w:r w:rsidRPr="009C02D8">
        <w:rPr>
          <w:color w:val="151515"/>
          <w:w w:val="115"/>
          <w:sz w:val="24"/>
          <w:szCs w:val="24"/>
        </w:rPr>
        <w:t>резки проволоки). Для ношения штыка-ножа на по-</w:t>
      </w:r>
      <w:r w:rsidRPr="009C02D8">
        <w:rPr>
          <w:color w:val="151515"/>
          <w:spacing w:val="1"/>
          <w:w w:val="115"/>
          <w:sz w:val="24"/>
          <w:szCs w:val="24"/>
        </w:rPr>
        <w:t xml:space="preserve"> </w:t>
      </w:r>
      <w:r w:rsidRPr="009C02D8">
        <w:rPr>
          <w:color w:val="151515"/>
          <w:w w:val="115"/>
          <w:sz w:val="24"/>
          <w:szCs w:val="24"/>
        </w:rPr>
        <w:t>ясном ремне служат ножны. При необходимости они</w:t>
      </w:r>
      <w:r w:rsidRPr="009C02D8">
        <w:rPr>
          <w:color w:val="151515"/>
          <w:spacing w:val="1"/>
          <w:w w:val="115"/>
          <w:sz w:val="24"/>
          <w:szCs w:val="24"/>
        </w:rPr>
        <w:t xml:space="preserve"> </w:t>
      </w:r>
      <w:r w:rsidRPr="009C02D8">
        <w:rPr>
          <w:color w:val="151515"/>
          <w:w w:val="115"/>
          <w:sz w:val="24"/>
          <w:szCs w:val="24"/>
        </w:rPr>
        <w:t>используются</w:t>
      </w:r>
      <w:r w:rsidRPr="009C02D8">
        <w:rPr>
          <w:color w:val="151515"/>
          <w:spacing w:val="-10"/>
          <w:w w:val="115"/>
          <w:sz w:val="24"/>
          <w:szCs w:val="24"/>
        </w:rPr>
        <w:t xml:space="preserve"> </w:t>
      </w:r>
      <w:r w:rsidRPr="009C02D8">
        <w:rPr>
          <w:color w:val="151515"/>
          <w:w w:val="115"/>
          <w:sz w:val="24"/>
          <w:szCs w:val="24"/>
        </w:rPr>
        <w:t>вместе</w:t>
      </w:r>
      <w:r w:rsidRPr="009C02D8">
        <w:rPr>
          <w:color w:val="151515"/>
          <w:spacing w:val="-9"/>
          <w:w w:val="115"/>
          <w:sz w:val="24"/>
          <w:szCs w:val="24"/>
        </w:rPr>
        <w:t xml:space="preserve"> </w:t>
      </w:r>
      <w:r w:rsidRPr="009C02D8">
        <w:rPr>
          <w:color w:val="151515"/>
          <w:w w:val="115"/>
          <w:sz w:val="24"/>
          <w:szCs w:val="24"/>
        </w:rPr>
        <w:t>со</w:t>
      </w:r>
      <w:r w:rsidRPr="009C02D8">
        <w:rPr>
          <w:color w:val="151515"/>
          <w:spacing w:val="-9"/>
          <w:w w:val="115"/>
          <w:sz w:val="24"/>
          <w:szCs w:val="24"/>
        </w:rPr>
        <w:t xml:space="preserve"> </w:t>
      </w:r>
      <w:r w:rsidRPr="009C02D8">
        <w:rPr>
          <w:color w:val="151515"/>
          <w:w w:val="115"/>
          <w:sz w:val="24"/>
          <w:szCs w:val="24"/>
        </w:rPr>
        <w:t>штыком-ножом</w:t>
      </w:r>
      <w:r w:rsidRPr="009C02D8">
        <w:rPr>
          <w:color w:val="151515"/>
          <w:spacing w:val="-10"/>
          <w:w w:val="115"/>
          <w:sz w:val="24"/>
          <w:szCs w:val="24"/>
        </w:rPr>
        <w:t xml:space="preserve"> </w:t>
      </w:r>
      <w:r w:rsidRPr="009C02D8">
        <w:rPr>
          <w:color w:val="151515"/>
          <w:w w:val="115"/>
          <w:sz w:val="24"/>
          <w:szCs w:val="24"/>
        </w:rPr>
        <w:t>для</w:t>
      </w:r>
      <w:r w:rsidRPr="009C02D8">
        <w:rPr>
          <w:color w:val="151515"/>
          <w:spacing w:val="-9"/>
          <w:w w:val="115"/>
          <w:sz w:val="24"/>
          <w:szCs w:val="24"/>
        </w:rPr>
        <w:t xml:space="preserve"> </w:t>
      </w:r>
      <w:r w:rsidRPr="009C02D8">
        <w:rPr>
          <w:color w:val="151515"/>
          <w:w w:val="115"/>
          <w:sz w:val="24"/>
          <w:szCs w:val="24"/>
        </w:rPr>
        <w:t>резки</w:t>
      </w:r>
      <w:r w:rsidRPr="009C02D8">
        <w:rPr>
          <w:color w:val="151515"/>
          <w:spacing w:val="-9"/>
          <w:w w:val="115"/>
          <w:sz w:val="24"/>
          <w:szCs w:val="24"/>
        </w:rPr>
        <w:t xml:space="preserve"> </w:t>
      </w:r>
      <w:r w:rsidRPr="009C02D8">
        <w:rPr>
          <w:color w:val="151515"/>
          <w:w w:val="115"/>
          <w:sz w:val="24"/>
          <w:szCs w:val="24"/>
        </w:rPr>
        <w:t>про-</w:t>
      </w:r>
      <w:r w:rsidRPr="009C02D8">
        <w:rPr>
          <w:color w:val="151515"/>
          <w:spacing w:val="-58"/>
          <w:w w:val="115"/>
          <w:sz w:val="24"/>
          <w:szCs w:val="24"/>
        </w:rPr>
        <w:t xml:space="preserve"> </w:t>
      </w:r>
      <w:r w:rsidRPr="009C02D8">
        <w:rPr>
          <w:color w:val="151515"/>
          <w:w w:val="115"/>
          <w:sz w:val="24"/>
          <w:szCs w:val="24"/>
        </w:rPr>
        <w:t>волоки.</w:t>
      </w:r>
    </w:p>
    <w:p w14:paraId="40541004" w14:textId="39678F88" w:rsidR="001B134B" w:rsidRPr="009C02D8" w:rsidRDefault="001B134B" w:rsidP="001B134B">
      <w:pPr>
        <w:pStyle w:val="a9"/>
        <w:ind w:left="850" w:right="850"/>
        <w:rPr>
          <w:color w:val="151515"/>
          <w:w w:val="110"/>
          <w:sz w:val="24"/>
          <w:szCs w:val="24"/>
        </w:rPr>
      </w:pPr>
      <w:r w:rsidRPr="009C02D8">
        <w:rPr>
          <w:b/>
          <w:color w:val="151515"/>
          <w:w w:val="110"/>
          <w:sz w:val="24"/>
          <w:szCs w:val="24"/>
        </w:rPr>
        <w:t xml:space="preserve">Боевой патрон </w:t>
      </w:r>
      <w:r w:rsidRPr="009C02D8">
        <w:rPr>
          <w:color w:val="151515"/>
          <w:w w:val="110"/>
          <w:sz w:val="24"/>
          <w:szCs w:val="24"/>
        </w:rPr>
        <w:t>состоит из пули, гильзы, порохового</w:t>
      </w:r>
      <w:r w:rsidRPr="009C02D8">
        <w:rPr>
          <w:color w:val="151515"/>
          <w:spacing w:val="1"/>
          <w:w w:val="110"/>
          <w:sz w:val="24"/>
          <w:szCs w:val="24"/>
        </w:rPr>
        <w:t xml:space="preserve"> </w:t>
      </w:r>
      <w:r w:rsidRPr="009C02D8">
        <w:rPr>
          <w:color w:val="151515"/>
          <w:w w:val="110"/>
          <w:sz w:val="24"/>
          <w:szCs w:val="24"/>
        </w:rPr>
        <w:t>заряда</w:t>
      </w:r>
      <w:r w:rsidRPr="009C02D8">
        <w:rPr>
          <w:color w:val="151515"/>
          <w:spacing w:val="1"/>
          <w:w w:val="110"/>
          <w:sz w:val="24"/>
          <w:szCs w:val="24"/>
        </w:rPr>
        <w:t xml:space="preserve"> </w:t>
      </w:r>
      <w:r w:rsidRPr="009C02D8">
        <w:rPr>
          <w:color w:val="151515"/>
          <w:w w:val="110"/>
          <w:sz w:val="24"/>
          <w:szCs w:val="24"/>
        </w:rPr>
        <w:t>и</w:t>
      </w:r>
      <w:r w:rsidRPr="009C02D8">
        <w:rPr>
          <w:color w:val="151515"/>
          <w:spacing w:val="1"/>
          <w:w w:val="110"/>
          <w:sz w:val="24"/>
          <w:szCs w:val="24"/>
        </w:rPr>
        <w:t xml:space="preserve"> </w:t>
      </w:r>
      <w:r w:rsidRPr="009C02D8">
        <w:rPr>
          <w:color w:val="151515"/>
          <w:w w:val="110"/>
          <w:sz w:val="24"/>
          <w:szCs w:val="24"/>
        </w:rPr>
        <w:t>капсюля.</w:t>
      </w:r>
      <w:r w:rsidRPr="009C02D8">
        <w:rPr>
          <w:color w:val="151515"/>
          <w:spacing w:val="1"/>
          <w:w w:val="110"/>
          <w:sz w:val="24"/>
          <w:szCs w:val="24"/>
        </w:rPr>
        <w:t xml:space="preserve"> </w:t>
      </w:r>
      <w:r w:rsidRPr="009C02D8">
        <w:rPr>
          <w:color w:val="151515"/>
          <w:w w:val="110"/>
          <w:sz w:val="24"/>
          <w:szCs w:val="24"/>
        </w:rPr>
        <w:t>Патроны</w:t>
      </w:r>
      <w:r w:rsidRPr="009C02D8">
        <w:rPr>
          <w:color w:val="151515"/>
          <w:spacing w:val="1"/>
          <w:w w:val="110"/>
          <w:sz w:val="24"/>
          <w:szCs w:val="24"/>
        </w:rPr>
        <w:t xml:space="preserve"> </w:t>
      </w:r>
      <w:r w:rsidRPr="009C02D8">
        <w:rPr>
          <w:color w:val="151515"/>
          <w:w w:val="110"/>
          <w:sz w:val="24"/>
          <w:szCs w:val="24"/>
        </w:rPr>
        <w:t>образца</w:t>
      </w:r>
      <w:r w:rsidRPr="009C02D8">
        <w:rPr>
          <w:color w:val="151515"/>
          <w:spacing w:val="1"/>
          <w:w w:val="110"/>
          <w:sz w:val="24"/>
          <w:szCs w:val="24"/>
        </w:rPr>
        <w:t xml:space="preserve"> </w:t>
      </w:r>
      <w:r w:rsidRPr="009C02D8">
        <w:rPr>
          <w:color w:val="151515"/>
          <w:w w:val="110"/>
          <w:sz w:val="24"/>
          <w:szCs w:val="24"/>
        </w:rPr>
        <w:t>1943</w:t>
      </w:r>
      <w:r w:rsidRPr="009C02D8">
        <w:rPr>
          <w:color w:val="151515"/>
          <w:spacing w:val="1"/>
          <w:w w:val="110"/>
          <w:sz w:val="24"/>
          <w:szCs w:val="24"/>
        </w:rPr>
        <w:t xml:space="preserve"> </w:t>
      </w:r>
      <w:r w:rsidRPr="009C02D8">
        <w:rPr>
          <w:color w:val="151515"/>
          <w:w w:val="110"/>
          <w:sz w:val="24"/>
          <w:szCs w:val="24"/>
        </w:rPr>
        <w:t>г.</w:t>
      </w:r>
      <w:r w:rsidRPr="009C02D8">
        <w:rPr>
          <w:color w:val="151515"/>
          <w:spacing w:val="1"/>
          <w:w w:val="110"/>
          <w:sz w:val="24"/>
          <w:szCs w:val="24"/>
        </w:rPr>
        <w:t xml:space="preserve"> </w:t>
      </w:r>
      <w:r w:rsidRPr="009C02D8">
        <w:rPr>
          <w:color w:val="151515"/>
          <w:w w:val="110"/>
          <w:sz w:val="24"/>
          <w:szCs w:val="24"/>
        </w:rPr>
        <w:t>выпускаются с обыкновенными пулями и с пулями специального</w:t>
      </w:r>
      <w:r w:rsidRPr="009C02D8">
        <w:rPr>
          <w:color w:val="151515"/>
          <w:spacing w:val="1"/>
          <w:w w:val="110"/>
          <w:sz w:val="24"/>
          <w:szCs w:val="24"/>
        </w:rPr>
        <w:t xml:space="preserve"> </w:t>
      </w:r>
      <w:r w:rsidRPr="009C02D8">
        <w:rPr>
          <w:color w:val="151515"/>
          <w:w w:val="110"/>
          <w:sz w:val="24"/>
          <w:szCs w:val="24"/>
        </w:rPr>
        <w:t>назначения:</w:t>
      </w:r>
      <w:r w:rsidRPr="009C02D8">
        <w:rPr>
          <w:color w:val="151515"/>
          <w:spacing w:val="1"/>
          <w:w w:val="110"/>
          <w:sz w:val="24"/>
          <w:szCs w:val="24"/>
        </w:rPr>
        <w:t xml:space="preserve"> </w:t>
      </w:r>
      <w:r w:rsidRPr="009C02D8">
        <w:rPr>
          <w:color w:val="151515"/>
          <w:w w:val="110"/>
          <w:sz w:val="24"/>
          <w:szCs w:val="24"/>
        </w:rPr>
        <w:t>трассирующими</w:t>
      </w:r>
      <w:r w:rsidRPr="009C02D8">
        <w:rPr>
          <w:color w:val="151515"/>
          <w:spacing w:val="1"/>
          <w:w w:val="110"/>
          <w:sz w:val="24"/>
          <w:szCs w:val="24"/>
        </w:rPr>
        <w:t xml:space="preserve"> </w:t>
      </w:r>
      <w:r w:rsidRPr="009C02D8">
        <w:rPr>
          <w:color w:val="151515"/>
          <w:w w:val="110"/>
          <w:sz w:val="24"/>
          <w:szCs w:val="24"/>
        </w:rPr>
        <w:t>и</w:t>
      </w:r>
      <w:r w:rsidRPr="009C02D8">
        <w:rPr>
          <w:color w:val="151515"/>
          <w:spacing w:val="1"/>
          <w:w w:val="110"/>
          <w:sz w:val="24"/>
          <w:szCs w:val="24"/>
        </w:rPr>
        <w:t xml:space="preserve"> </w:t>
      </w:r>
      <w:r w:rsidRPr="009C02D8">
        <w:rPr>
          <w:color w:val="151515"/>
          <w:w w:val="110"/>
          <w:sz w:val="24"/>
          <w:szCs w:val="24"/>
        </w:rPr>
        <w:t>бронебойно-зажигательными. Головные части специальных пуль имеют</w:t>
      </w:r>
      <w:r w:rsidRPr="009C02D8">
        <w:rPr>
          <w:color w:val="151515"/>
          <w:spacing w:val="1"/>
          <w:w w:val="110"/>
          <w:sz w:val="24"/>
          <w:szCs w:val="24"/>
        </w:rPr>
        <w:t xml:space="preserve"> </w:t>
      </w:r>
      <w:r w:rsidRPr="009C02D8">
        <w:rPr>
          <w:color w:val="151515"/>
          <w:w w:val="110"/>
          <w:sz w:val="24"/>
          <w:szCs w:val="24"/>
        </w:rPr>
        <w:t>отличительную</w:t>
      </w:r>
      <w:r w:rsidRPr="009C02D8">
        <w:rPr>
          <w:color w:val="151515"/>
          <w:spacing w:val="1"/>
          <w:w w:val="110"/>
          <w:sz w:val="24"/>
          <w:szCs w:val="24"/>
        </w:rPr>
        <w:t xml:space="preserve"> </w:t>
      </w:r>
      <w:r w:rsidRPr="009C02D8">
        <w:rPr>
          <w:color w:val="151515"/>
          <w:w w:val="110"/>
          <w:sz w:val="24"/>
          <w:szCs w:val="24"/>
        </w:rPr>
        <w:t>окраску.</w:t>
      </w:r>
      <w:r w:rsidRPr="009C02D8">
        <w:rPr>
          <w:color w:val="151515"/>
          <w:spacing w:val="1"/>
          <w:w w:val="110"/>
          <w:sz w:val="24"/>
          <w:szCs w:val="24"/>
        </w:rPr>
        <w:t xml:space="preserve"> </w:t>
      </w:r>
      <w:r w:rsidRPr="009C02D8">
        <w:rPr>
          <w:color w:val="151515"/>
          <w:w w:val="110"/>
          <w:sz w:val="24"/>
          <w:szCs w:val="24"/>
        </w:rPr>
        <w:t>Обыкновенная</w:t>
      </w:r>
      <w:r w:rsidRPr="009C02D8">
        <w:rPr>
          <w:color w:val="151515"/>
          <w:spacing w:val="1"/>
          <w:w w:val="110"/>
          <w:sz w:val="24"/>
          <w:szCs w:val="24"/>
        </w:rPr>
        <w:t xml:space="preserve"> </w:t>
      </w:r>
      <w:r w:rsidRPr="009C02D8">
        <w:rPr>
          <w:color w:val="151515"/>
          <w:w w:val="110"/>
          <w:sz w:val="24"/>
          <w:szCs w:val="24"/>
        </w:rPr>
        <w:t>пуля</w:t>
      </w:r>
      <w:r w:rsidRPr="009C02D8">
        <w:rPr>
          <w:color w:val="151515"/>
          <w:spacing w:val="1"/>
          <w:w w:val="110"/>
          <w:sz w:val="24"/>
          <w:szCs w:val="24"/>
        </w:rPr>
        <w:t xml:space="preserve"> </w:t>
      </w:r>
      <w:r w:rsidRPr="009C02D8">
        <w:rPr>
          <w:color w:val="151515"/>
          <w:w w:val="110"/>
          <w:sz w:val="24"/>
          <w:szCs w:val="24"/>
        </w:rPr>
        <w:t>пред-</w:t>
      </w:r>
      <w:r w:rsidRPr="009C02D8">
        <w:rPr>
          <w:color w:val="151515"/>
          <w:spacing w:val="1"/>
          <w:w w:val="110"/>
          <w:sz w:val="24"/>
          <w:szCs w:val="24"/>
        </w:rPr>
        <w:t xml:space="preserve"> </w:t>
      </w:r>
      <w:r w:rsidRPr="009C02D8">
        <w:rPr>
          <w:color w:val="151515"/>
          <w:w w:val="110"/>
          <w:sz w:val="24"/>
          <w:szCs w:val="24"/>
        </w:rPr>
        <w:t>назначена</w:t>
      </w:r>
      <w:r w:rsidRPr="009C02D8">
        <w:rPr>
          <w:color w:val="151515"/>
          <w:spacing w:val="1"/>
          <w:w w:val="110"/>
          <w:sz w:val="24"/>
          <w:szCs w:val="24"/>
        </w:rPr>
        <w:t xml:space="preserve"> </w:t>
      </w:r>
      <w:r w:rsidRPr="009C02D8">
        <w:rPr>
          <w:color w:val="151515"/>
          <w:w w:val="110"/>
          <w:sz w:val="24"/>
          <w:szCs w:val="24"/>
        </w:rPr>
        <w:t>для</w:t>
      </w:r>
      <w:r w:rsidRPr="009C02D8">
        <w:rPr>
          <w:color w:val="151515"/>
          <w:spacing w:val="1"/>
          <w:w w:val="110"/>
          <w:sz w:val="24"/>
          <w:szCs w:val="24"/>
        </w:rPr>
        <w:t xml:space="preserve"> </w:t>
      </w:r>
      <w:r w:rsidRPr="009C02D8">
        <w:rPr>
          <w:color w:val="151515"/>
          <w:w w:val="110"/>
          <w:sz w:val="24"/>
          <w:szCs w:val="24"/>
        </w:rPr>
        <w:t>поражения</w:t>
      </w:r>
      <w:r w:rsidRPr="009C02D8">
        <w:rPr>
          <w:color w:val="151515"/>
          <w:spacing w:val="1"/>
          <w:w w:val="110"/>
          <w:sz w:val="24"/>
          <w:szCs w:val="24"/>
        </w:rPr>
        <w:t xml:space="preserve"> </w:t>
      </w:r>
      <w:r w:rsidRPr="009C02D8">
        <w:rPr>
          <w:color w:val="151515"/>
          <w:w w:val="110"/>
          <w:sz w:val="24"/>
          <w:szCs w:val="24"/>
        </w:rPr>
        <w:t>живой</w:t>
      </w:r>
      <w:r w:rsidRPr="009C02D8">
        <w:rPr>
          <w:color w:val="151515"/>
          <w:spacing w:val="1"/>
          <w:w w:val="110"/>
          <w:sz w:val="24"/>
          <w:szCs w:val="24"/>
        </w:rPr>
        <w:t xml:space="preserve"> </w:t>
      </w:r>
      <w:r w:rsidRPr="009C02D8">
        <w:rPr>
          <w:color w:val="151515"/>
          <w:w w:val="110"/>
          <w:sz w:val="24"/>
          <w:szCs w:val="24"/>
        </w:rPr>
        <w:t>силы</w:t>
      </w:r>
      <w:r w:rsidRPr="009C02D8">
        <w:rPr>
          <w:color w:val="151515"/>
          <w:spacing w:val="1"/>
          <w:w w:val="110"/>
          <w:sz w:val="24"/>
          <w:szCs w:val="24"/>
        </w:rPr>
        <w:t xml:space="preserve"> </w:t>
      </w:r>
      <w:r w:rsidRPr="009C02D8">
        <w:rPr>
          <w:color w:val="151515"/>
          <w:w w:val="110"/>
          <w:sz w:val="24"/>
          <w:szCs w:val="24"/>
        </w:rPr>
        <w:t>противника,</w:t>
      </w:r>
      <w:r w:rsidRPr="009C02D8">
        <w:rPr>
          <w:color w:val="151515"/>
          <w:spacing w:val="1"/>
          <w:w w:val="110"/>
          <w:sz w:val="24"/>
          <w:szCs w:val="24"/>
        </w:rPr>
        <w:t xml:space="preserve"> </w:t>
      </w:r>
      <w:r w:rsidRPr="009C02D8">
        <w:rPr>
          <w:color w:val="151515"/>
          <w:w w:val="110"/>
          <w:sz w:val="24"/>
          <w:szCs w:val="24"/>
        </w:rPr>
        <w:t>расположенной</w:t>
      </w:r>
      <w:r w:rsidRPr="009C02D8">
        <w:rPr>
          <w:color w:val="151515"/>
          <w:spacing w:val="1"/>
          <w:w w:val="110"/>
          <w:sz w:val="24"/>
          <w:szCs w:val="24"/>
        </w:rPr>
        <w:t xml:space="preserve"> </w:t>
      </w:r>
      <w:r w:rsidRPr="009C02D8">
        <w:rPr>
          <w:color w:val="151515"/>
          <w:w w:val="110"/>
          <w:sz w:val="24"/>
          <w:szCs w:val="24"/>
        </w:rPr>
        <w:t>открыто</w:t>
      </w:r>
      <w:r w:rsidRPr="009C02D8">
        <w:rPr>
          <w:color w:val="151515"/>
          <w:spacing w:val="1"/>
          <w:w w:val="110"/>
          <w:sz w:val="24"/>
          <w:szCs w:val="24"/>
        </w:rPr>
        <w:t xml:space="preserve"> </w:t>
      </w:r>
      <w:r w:rsidRPr="009C02D8">
        <w:rPr>
          <w:color w:val="151515"/>
          <w:w w:val="110"/>
          <w:sz w:val="24"/>
          <w:szCs w:val="24"/>
        </w:rPr>
        <w:t>и</w:t>
      </w:r>
      <w:r w:rsidRPr="009C02D8">
        <w:rPr>
          <w:color w:val="151515"/>
          <w:spacing w:val="1"/>
          <w:w w:val="110"/>
          <w:sz w:val="24"/>
          <w:szCs w:val="24"/>
        </w:rPr>
        <w:t xml:space="preserve"> </w:t>
      </w:r>
      <w:r w:rsidRPr="009C02D8">
        <w:rPr>
          <w:color w:val="151515"/>
          <w:w w:val="110"/>
          <w:sz w:val="24"/>
          <w:szCs w:val="24"/>
        </w:rPr>
        <w:t>за</w:t>
      </w:r>
      <w:r w:rsidRPr="009C02D8">
        <w:rPr>
          <w:color w:val="151515"/>
          <w:spacing w:val="1"/>
          <w:w w:val="110"/>
          <w:sz w:val="24"/>
          <w:szCs w:val="24"/>
        </w:rPr>
        <w:t xml:space="preserve"> </w:t>
      </w:r>
      <w:r w:rsidRPr="009C02D8">
        <w:rPr>
          <w:color w:val="151515"/>
          <w:w w:val="110"/>
          <w:sz w:val="24"/>
          <w:szCs w:val="24"/>
        </w:rPr>
        <w:t>масками,</w:t>
      </w:r>
      <w:r w:rsidRPr="009C02D8">
        <w:rPr>
          <w:color w:val="151515"/>
          <w:spacing w:val="1"/>
          <w:w w:val="110"/>
          <w:sz w:val="24"/>
          <w:szCs w:val="24"/>
        </w:rPr>
        <w:t xml:space="preserve"> </w:t>
      </w:r>
      <w:r w:rsidRPr="009C02D8">
        <w:rPr>
          <w:color w:val="151515"/>
          <w:w w:val="110"/>
          <w:sz w:val="24"/>
          <w:szCs w:val="24"/>
        </w:rPr>
        <w:t>пробиваемыми</w:t>
      </w:r>
      <w:r w:rsidRPr="009C02D8">
        <w:rPr>
          <w:color w:val="151515"/>
          <w:spacing w:val="-55"/>
          <w:w w:val="110"/>
          <w:sz w:val="24"/>
          <w:szCs w:val="24"/>
        </w:rPr>
        <w:t xml:space="preserve"> </w:t>
      </w:r>
      <w:r w:rsidRPr="009C02D8">
        <w:rPr>
          <w:color w:val="151515"/>
          <w:w w:val="110"/>
          <w:sz w:val="24"/>
          <w:szCs w:val="24"/>
        </w:rPr>
        <w:t xml:space="preserve">пулями. </w:t>
      </w:r>
    </w:p>
    <w:p w14:paraId="73F72F49" w14:textId="77777777" w:rsidR="001B134B" w:rsidRPr="009C02D8" w:rsidRDefault="001B134B" w:rsidP="001B134B">
      <w:pPr>
        <w:pStyle w:val="a9"/>
        <w:ind w:left="850" w:right="850"/>
        <w:rPr>
          <w:sz w:val="24"/>
          <w:szCs w:val="24"/>
        </w:rPr>
      </w:pPr>
      <w:r w:rsidRPr="009C02D8">
        <w:rPr>
          <w:color w:val="151515"/>
          <w:w w:val="115"/>
          <w:sz w:val="24"/>
          <w:szCs w:val="24"/>
        </w:rPr>
        <w:t>Гильза соединяет все части патрона, предохраняет</w:t>
      </w:r>
      <w:r w:rsidRPr="009C02D8">
        <w:rPr>
          <w:color w:val="151515"/>
          <w:spacing w:val="1"/>
          <w:w w:val="115"/>
          <w:sz w:val="24"/>
          <w:szCs w:val="24"/>
        </w:rPr>
        <w:t xml:space="preserve"> </w:t>
      </w:r>
      <w:r w:rsidRPr="009C02D8">
        <w:rPr>
          <w:color w:val="151515"/>
          <w:w w:val="115"/>
          <w:sz w:val="24"/>
          <w:szCs w:val="24"/>
        </w:rPr>
        <w:t>пороховой заряд и устраняет прорыв пороховых газов</w:t>
      </w:r>
      <w:r w:rsidRPr="009C02D8">
        <w:rPr>
          <w:color w:val="151515"/>
          <w:spacing w:val="1"/>
          <w:w w:val="115"/>
          <w:sz w:val="24"/>
          <w:szCs w:val="24"/>
        </w:rPr>
        <w:t xml:space="preserve"> </w:t>
      </w:r>
      <w:r w:rsidRPr="009C02D8">
        <w:rPr>
          <w:color w:val="151515"/>
          <w:w w:val="115"/>
          <w:sz w:val="24"/>
          <w:szCs w:val="24"/>
        </w:rPr>
        <w:t>в</w:t>
      </w:r>
      <w:r w:rsidRPr="009C02D8">
        <w:rPr>
          <w:color w:val="151515"/>
          <w:spacing w:val="25"/>
          <w:w w:val="115"/>
          <w:sz w:val="24"/>
          <w:szCs w:val="24"/>
        </w:rPr>
        <w:t xml:space="preserve"> </w:t>
      </w:r>
      <w:r w:rsidRPr="009C02D8">
        <w:rPr>
          <w:color w:val="151515"/>
          <w:w w:val="115"/>
          <w:sz w:val="24"/>
          <w:szCs w:val="24"/>
        </w:rPr>
        <w:t>сторону</w:t>
      </w:r>
      <w:r w:rsidRPr="009C02D8">
        <w:rPr>
          <w:color w:val="151515"/>
          <w:spacing w:val="25"/>
          <w:w w:val="115"/>
          <w:sz w:val="24"/>
          <w:szCs w:val="24"/>
        </w:rPr>
        <w:t xml:space="preserve"> </w:t>
      </w:r>
      <w:r w:rsidRPr="009C02D8">
        <w:rPr>
          <w:color w:val="151515"/>
          <w:w w:val="115"/>
          <w:sz w:val="24"/>
          <w:szCs w:val="24"/>
        </w:rPr>
        <w:t>затвора.</w:t>
      </w:r>
    </w:p>
    <w:p w14:paraId="6CDDE872" w14:textId="77777777" w:rsidR="001B134B" w:rsidRPr="009C02D8" w:rsidRDefault="001B134B" w:rsidP="001B134B">
      <w:pPr>
        <w:pStyle w:val="a9"/>
        <w:spacing w:before="1"/>
        <w:ind w:left="850" w:right="850"/>
        <w:rPr>
          <w:sz w:val="24"/>
          <w:szCs w:val="24"/>
        </w:rPr>
      </w:pPr>
      <w:r w:rsidRPr="009C02D8">
        <w:rPr>
          <w:color w:val="151515"/>
          <w:w w:val="115"/>
          <w:sz w:val="24"/>
          <w:szCs w:val="24"/>
        </w:rPr>
        <w:t>Пороховой заряд служит для сообщения пулепос-</w:t>
      </w:r>
      <w:r w:rsidRPr="009C02D8">
        <w:rPr>
          <w:color w:val="151515"/>
          <w:spacing w:val="1"/>
          <w:w w:val="115"/>
          <w:sz w:val="24"/>
          <w:szCs w:val="24"/>
        </w:rPr>
        <w:t xml:space="preserve"> </w:t>
      </w:r>
      <w:r w:rsidRPr="009C02D8">
        <w:rPr>
          <w:color w:val="151515"/>
          <w:w w:val="115"/>
          <w:sz w:val="24"/>
          <w:szCs w:val="24"/>
        </w:rPr>
        <w:t>тупательного движения и состоит из пироксилинового</w:t>
      </w:r>
      <w:r w:rsidRPr="009C02D8">
        <w:rPr>
          <w:color w:val="151515"/>
          <w:spacing w:val="-58"/>
          <w:w w:val="115"/>
          <w:sz w:val="24"/>
          <w:szCs w:val="24"/>
        </w:rPr>
        <w:t xml:space="preserve"> </w:t>
      </w:r>
      <w:r w:rsidRPr="009C02D8">
        <w:rPr>
          <w:color w:val="151515"/>
          <w:w w:val="115"/>
          <w:sz w:val="24"/>
          <w:szCs w:val="24"/>
        </w:rPr>
        <w:t>пороха.</w:t>
      </w:r>
    </w:p>
    <w:p w14:paraId="182B5108" w14:textId="77777777" w:rsidR="001B134B" w:rsidRPr="009C02D8" w:rsidRDefault="001B134B" w:rsidP="001B134B">
      <w:pPr>
        <w:pStyle w:val="a9"/>
        <w:spacing w:before="2"/>
        <w:ind w:left="850" w:right="850"/>
        <w:rPr>
          <w:sz w:val="24"/>
          <w:szCs w:val="24"/>
        </w:rPr>
      </w:pPr>
      <w:r w:rsidRPr="009C02D8">
        <w:rPr>
          <w:color w:val="151515"/>
          <w:w w:val="115"/>
          <w:sz w:val="24"/>
          <w:szCs w:val="24"/>
        </w:rPr>
        <w:t>.</w:t>
      </w:r>
    </w:p>
    <w:p w14:paraId="50D05DDF" w14:textId="77777777" w:rsidR="001B134B" w:rsidRPr="009C02D8" w:rsidRDefault="001B134B" w:rsidP="001B134B">
      <w:pPr>
        <w:spacing w:before="2" w:line="240" w:lineRule="auto"/>
        <w:ind w:left="850" w:right="850" w:firstLine="340"/>
        <w:jc w:val="both"/>
        <w:rPr>
          <w:rFonts w:ascii="Times New Roman" w:hAnsi="Times New Roman"/>
          <w:sz w:val="24"/>
          <w:szCs w:val="24"/>
        </w:rPr>
      </w:pPr>
      <w:r w:rsidRPr="009C02D8">
        <w:rPr>
          <w:rFonts w:ascii="Times New Roman" w:hAnsi="Times New Roman"/>
          <w:b/>
          <w:color w:val="151515"/>
          <w:w w:val="110"/>
          <w:sz w:val="24"/>
          <w:szCs w:val="24"/>
        </w:rPr>
        <w:t>Автоматическое</w:t>
      </w:r>
      <w:r w:rsidRPr="009C02D8">
        <w:rPr>
          <w:rFonts w:ascii="Times New Roman" w:hAnsi="Times New Roman"/>
          <w:b/>
          <w:color w:val="151515"/>
          <w:spacing w:val="-9"/>
          <w:w w:val="110"/>
          <w:sz w:val="24"/>
          <w:szCs w:val="24"/>
        </w:rPr>
        <w:t xml:space="preserve"> </w:t>
      </w:r>
      <w:r w:rsidRPr="009C02D8">
        <w:rPr>
          <w:rFonts w:ascii="Times New Roman" w:hAnsi="Times New Roman"/>
          <w:b/>
          <w:color w:val="151515"/>
          <w:w w:val="110"/>
          <w:sz w:val="24"/>
          <w:szCs w:val="24"/>
        </w:rPr>
        <w:t>действие</w:t>
      </w:r>
      <w:r w:rsidRPr="009C02D8">
        <w:rPr>
          <w:rFonts w:ascii="Times New Roman" w:hAnsi="Times New Roman"/>
          <w:b/>
          <w:color w:val="151515"/>
          <w:spacing w:val="-9"/>
          <w:w w:val="110"/>
          <w:sz w:val="24"/>
          <w:szCs w:val="24"/>
        </w:rPr>
        <w:t xml:space="preserve"> </w:t>
      </w:r>
      <w:r w:rsidRPr="009C02D8">
        <w:rPr>
          <w:rFonts w:ascii="Times New Roman" w:hAnsi="Times New Roman"/>
          <w:b/>
          <w:color w:val="151515"/>
          <w:w w:val="110"/>
          <w:sz w:val="24"/>
          <w:szCs w:val="24"/>
        </w:rPr>
        <w:t>автомата</w:t>
      </w:r>
      <w:r w:rsidRPr="009C02D8">
        <w:rPr>
          <w:rFonts w:ascii="Times New Roman" w:hAnsi="Times New Roman"/>
          <w:b/>
          <w:color w:val="151515"/>
          <w:spacing w:val="-9"/>
          <w:w w:val="110"/>
          <w:sz w:val="24"/>
          <w:szCs w:val="24"/>
        </w:rPr>
        <w:t xml:space="preserve"> </w:t>
      </w:r>
      <w:r w:rsidRPr="009C02D8">
        <w:rPr>
          <w:rFonts w:ascii="Times New Roman" w:hAnsi="Times New Roman"/>
          <w:color w:val="151515"/>
          <w:w w:val="110"/>
          <w:sz w:val="24"/>
          <w:szCs w:val="24"/>
        </w:rPr>
        <w:t>основано</w:t>
      </w:r>
      <w:r w:rsidRPr="009C02D8">
        <w:rPr>
          <w:rFonts w:ascii="Times New Roman" w:hAnsi="Times New Roman"/>
          <w:color w:val="151515"/>
          <w:spacing w:val="-9"/>
          <w:w w:val="110"/>
          <w:sz w:val="24"/>
          <w:szCs w:val="24"/>
        </w:rPr>
        <w:t xml:space="preserve"> </w:t>
      </w:r>
      <w:r w:rsidRPr="009C02D8">
        <w:rPr>
          <w:rFonts w:ascii="Times New Roman" w:hAnsi="Times New Roman"/>
          <w:color w:val="151515"/>
          <w:w w:val="110"/>
          <w:sz w:val="24"/>
          <w:szCs w:val="24"/>
        </w:rPr>
        <w:t>на</w:t>
      </w:r>
      <w:r w:rsidRPr="009C02D8">
        <w:rPr>
          <w:rFonts w:ascii="Times New Roman" w:hAnsi="Times New Roman"/>
          <w:color w:val="151515"/>
          <w:spacing w:val="-9"/>
          <w:w w:val="110"/>
          <w:sz w:val="24"/>
          <w:szCs w:val="24"/>
        </w:rPr>
        <w:t xml:space="preserve"> </w:t>
      </w:r>
      <w:r w:rsidRPr="009C02D8">
        <w:rPr>
          <w:rFonts w:ascii="Times New Roman" w:hAnsi="Times New Roman"/>
          <w:color w:val="151515"/>
          <w:w w:val="110"/>
          <w:sz w:val="24"/>
          <w:szCs w:val="24"/>
        </w:rPr>
        <w:t>ис-</w:t>
      </w:r>
      <w:r w:rsidRPr="009C02D8">
        <w:rPr>
          <w:rFonts w:ascii="Times New Roman" w:hAnsi="Times New Roman"/>
          <w:color w:val="151515"/>
          <w:spacing w:val="-55"/>
          <w:w w:val="110"/>
          <w:sz w:val="24"/>
          <w:szCs w:val="24"/>
        </w:rPr>
        <w:t xml:space="preserve"> </w:t>
      </w:r>
      <w:r w:rsidRPr="009C02D8">
        <w:rPr>
          <w:rFonts w:ascii="Times New Roman" w:hAnsi="Times New Roman"/>
          <w:color w:val="151515"/>
          <w:w w:val="115"/>
          <w:sz w:val="24"/>
          <w:szCs w:val="24"/>
        </w:rPr>
        <w:t>пользовании энергии пороховых газов, отводимых из</w:t>
      </w:r>
      <w:r w:rsidRPr="009C02D8">
        <w:rPr>
          <w:rFonts w:ascii="Times New Roman" w:hAnsi="Times New Roman"/>
          <w:color w:val="151515"/>
          <w:spacing w:val="1"/>
          <w:w w:val="115"/>
          <w:sz w:val="24"/>
          <w:szCs w:val="24"/>
        </w:rPr>
        <w:t xml:space="preserve"> </w:t>
      </w:r>
      <w:r w:rsidRPr="009C02D8">
        <w:rPr>
          <w:rFonts w:ascii="Times New Roman" w:hAnsi="Times New Roman"/>
          <w:color w:val="151515"/>
          <w:w w:val="115"/>
          <w:sz w:val="24"/>
          <w:szCs w:val="24"/>
        </w:rPr>
        <w:t>канала</w:t>
      </w:r>
      <w:r w:rsidRPr="009C02D8">
        <w:rPr>
          <w:rFonts w:ascii="Times New Roman" w:hAnsi="Times New Roman"/>
          <w:color w:val="151515"/>
          <w:spacing w:val="17"/>
          <w:w w:val="115"/>
          <w:sz w:val="24"/>
          <w:szCs w:val="24"/>
        </w:rPr>
        <w:t xml:space="preserve"> </w:t>
      </w:r>
      <w:r w:rsidRPr="009C02D8">
        <w:rPr>
          <w:rFonts w:ascii="Times New Roman" w:hAnsi="Times New Roman"/>
          <w:color w:val="151515"/>
          <w:w w:val="115"/>
          <w:sz w:val="24"/>
          <w:szCs w:val="24"/>
        </w:rPr>
        <w:t>ствола</w:t>
      </w:r>
      <w:r w:rsidRPr="009C02D8">
        <w:rPr>
          <w:rFonts w:ascii="Times New Roman" w:hAnsi="Times New Roman"/>
          <w:color w:val="151515"/>
          <w:spacing w:val="17"/>
          <w:w w:val="115"/>
          <w:sz w:val="24"/>
          <w:szCs w:val="24"/>
        </w:rPr>
        <w:t xml:space="preserve"> </w:t>
      </w:r>
      <w:r w:rsidRPr="009C02D8">
        <w:rPr>
          <w:rFonts w:ascii="Times New Roman" w:hAnsi="Times New Roman"/>
          <w:color w:val="151515"/>
          <w:w w:val="115"/>
          <w:sz w:val="24"/>
          <w:szCs w:val="24"/>
        </w:rPr>
        <w:t>к</w:t>
      </w:r>
      <w:r w:rsidRPr="009C02D8">
        <w:rPr>
          <w:rFonts w:ascii="Times New Roman" w:hAnsi="Times New Roman"/>
          <w:color w:val="151515"/>
          <w:spacing w:val="18"/>
          <w:w w:val="115"/>
          <w:sz w:val="24"/>
          <w:szCs w:val="24"/>
        </w:rPr>
        <w:t xml:space="preserve"> </w:t>
      </w:r>
      <w:r w:rsidRPr="009C02D8">
        <w:rPr>
          <w:rFonts w:ascii="Times New Roman" w:hAnsi="Times New Roman"/>
          <w:color w:val="151515"/>
          <w:w w:val="115"/>
          <w:sz w:val="24"/>
          <w:szCs w:val="24"/>
        </w:rPr>
        <w:t>газовому</w:t>
      </w:r>
      <w:r w:rsidRPr="009C02D8">
        <w:rPr>
          <w:rFonts w:ascii="Times New Roman" w:hAnsi="Times New Roman"/>
          <w:color w:val="151515"/>
          <w:spacing w:val="18"/>
          <w:w w:val="115"/>
          <w:sz w:val="24"/>
          <w:szCs w:val="24"/>
        </w:rPr>
        <w:t xml:space="preserve"> </w:t>
      </w:r>
      <w:r w:rsidRPr="009C02D8">
        <w:rPr>
          <w:rFonts w:ascii="Times New Roman" w:hAnsi="Times New Roman"/>
          <w:color w:val="151515"/>
          <w:w w:val="115"/>
          <w:sz w:val="24"/>
          <w:szCs w:val="24"/>
        </w:rPr>
        <w:t>поршню</w:t>
      </w:r>
      <w:r w:rsidRPr="009C02D8">
        <w:rPr>
          <w:rFonts w:ascii="Times New Roman" w:hAnsi="Times New Roman"/>
          <w:color w:val="151515"/>
          <w:spacing w:val="18"/>
          <w:w w:val="115"/>
          <w:sz w:val="24"/>
          <w:szCs w:val="24"/>
        </w:rPr>
        <w:t xml:space="preserve"> </w:t>
      </w:r>
      <w:r w:rsidRPr="009C02D8">
        <w:rPr>
          <w:rFonts w:ascii="Times New Roman" w:hAnsi="Times New Roman"/>
          <w:color w:val="151515"/>
          <w:w w:val="115"/>
          <w:sz w:val="24"/>
          <w:szCs w:val="24"/>
        </w:rPr>
        <w:t>затворной</w:t>
      </w:r>
      <w:r w:rsidRPr="009C02D8">
        <w:rPr>
          <w:rFonts w:ascii="Times New Roman" w:hAnsi="Times New Roman"/>
          <w:color w:val="151515"/>
          <w:spacing w:val="17"/>
          <w:w w:val="115"/>
          <w:sz w:val="24"/>
          <w:szCs w:val="24"/>
        </w:rPr>
        <w:t xml:space="preserve"> </w:t>
      </w:r>
      <w:r w:rsidRPr="009C02D8">
        <w:rPr>
          <w:rFonts w:ascii="Times New Roman" w:hAnsi="Times New Roman"/>
          <w:color w:val="151515"/>
          <w:w w:val="115"/>
          <w:sz w:val="24"/>
          <w:szCs w:val="24"/>
        </w:rPr>
        <w:t>рамы.</w:t>
      </w:r>
    </w:p>
    <w:p w14:paraId="64AE162A" w14:textId="77777777" w:rsidR="001B134B" w:rsidRPr="009C02D8" w:rsidRDefault="001B134B" w:rsidP="001B134B">
      <w:pPr>
        <w:spacing w:before="66" w:line="240" w:lineRule="auto"/>
        <w:ind w:left="850" w:right="850"/>
        <w:jc w:val="both"/>
        <w:rPr>
          <w:rFonts w:ascii="Times New Roman" w:hAnsi="Times New Roman"/>
          <w:sz w:val="24"/>
          <w:szCs w:val="24"/>
        </w:rPr>
      </w:pPr>
      <w:r w:rsidRPr="009C02D8">
        <w:rPr>
          <w:rFonts w:ascii="Times New Roman" w:hAnsi="Times New Roman"/>
          <w:color w:val="151515"/>
          <w:spacing w:val="-1"/>
          <w:w w:val="85"/>
          <w:sz w:val="24"/>
          <w:szCs w:val="24"/>
        </w:rPr>
        <w:t>РАЗБОРКА</w:t>
      </w:r>
      <w:r w:rsidRPr="009C02D8">
        <w:rPr>
          <w:rFonts w:ascii="Times New Roman" w:hAnsi="Times New Roman"/>
          <w:color w:val="151515"/>
          <w:spacing w:val="3"/>
          <w:w w:val="85"/>
          <w:sz w:val="24"/>
          <w:szCs w:val="24"/>
        </w:rPr>
        <w:t xml:space="preserve"> </w:t>
      </w:r>
      <w:r w:rsidRPr="009C02D8">
        <w:rPr>
          <w:rFonts w:ascii="Times New Roman" w:hAnsi="Times New Roman"/>
          <w:color w:val="151515"/>
          <w:spacing w:val="-1"/>
          <w:w w:val="85"/>
          <w:sz w:val="24"/>
          <w:szCs w:val="24"/>
        </w:rPr>
        <w:t>И</w:t>
      </w:r>
      <w:r w:rsidRPr="009C02D8">
        <w:rPr>
          <w:rFonts w:ascii="Times New Roman" w:hAnsi="Times New Roman"/>
          <w:color w:val="151515"/>
          <w:spacing w:val="3"/>
          <w:w w:val="85"/>
          <w:sz w:val="24"/>
          <w:szCs w:val="24"/>
        </w:rPr>
        <w:t xml:space="preserve"> </w:t>
      </w:r>
      <w:r w:rsidRPr="009C02D8">
        <w:rPr>
          <w:rFonts w:ascii="Times New Roman" w:hAnsi="Times New Roman"/>
          <w:color w:val="151515"/>
          <w:w w:val="85"/>
          <w:sz w:val="24"/>
          <w:szCs w:val="24"/>
        </w:rPr>
        <w:t>СБОРКА</w:t>
      </w:r>
      <w:r w:rsidRPr="009C02D8">
        <w:rPr>
          <w:rFonts w:ascii="Times New Roman" w:hAnsi="Times New Roman"/>
          <w:color w:val="151515"/>
          <w:spacing w:val="3"/>
          <w:w w:val="85"/>
          <w:sz w:val="24"/>
          <w:szCs w:val="24"/>
        </w:rPr>
        <w:t xml:space="preserve"> </w:t>
      </w:r>
      <w:r w:rsidRPr="009C02D8">
        <w:rPr>
          <w:rFonts w:ascii="Times New Roman" w:hAnsi="Times New Roman"/>
          <w:color w:val="151515"/>
          <w:w w:val="85"/>
          <w:sz w:val="24"/>
          <w:szCs w:val="24"/>
        </w:rPr>
        <w:t>АВТОМАТА</w:t>
      </w:r>
    </w:p>
    <w:p w14:paraId="05954784" w14:textId="1912A37F" w:rsidR="001B134B" w:rsidRPr="009C02D8" w:rsidRDefault="001B134B" w:rsidP="001B134B">
      <w:pPr>
        <w:pStyle w:val="a9"/>
        <w:spacing w:before="120"/>
        <w:ind w:left="850" w:right="850"/>
        <w:rPr>
          <w:sz w:val="24"/>
          <w:szCs w:val="24"/>
        </w:rPr>
      </w:pPr>
      <w:r w:rsidRPr="009C02D8">
        <w:rPr>
          <w:color w:val="151515"/>
          <w:w w:val="115"/>
          <w:sz w:val="24"/>
          <w:szCs w:val="24"/>
        </w:rPr>
        <w:t xml:space="preserve">Разборка автомата может быть </w:t>
      </w:r>
      <w:r w:rsidRPr="009C02D8">
        <w:rPr>
          <w:color w:val="151515"/>
          <w:w w:val="115"/>
          <w:sz w:val="24"/>
          <w:szCs w:val="24"/>
        </w:rPr>
        <w:lastRenderedPageBreak/>
        <w:t>неполная и полная:</w:t>
      </w:r>
      <w:r w:rsidRPr="009C02D8">
        <w:rPr>
          <w:color w:val="151515"/>
          <w:spacing w:val="1"/>
          <w:w w:val="115"/>
          <w:sz w:val="24"/>
          <w:szCs w:val="24"/>
        </w:rPr>
        <w:t xml:space="preserve"> </w:t>
      </w:r>
      <w:r w:rsidRPr="009C02D8">
        <w:rPr>
          <w:color w:val="151515"/>
          <w:w w:val="115"/>
          <w:sz w:val="24"/>
          <w:szCs w:val="24"/>
        </w:rPr>
        <w:t>неполная — для чистки, смазки и осмотра автомата;</w:t>
      </w:r>
      <w:r w:rsidRPr="009C02D8">
        <w:rPr>
          <w:color w:val="151515"/>
          <w:spacing w:val="1"/>
          <w:w w:val="115"/>
          <w:sz w:val="24"/>
          <w:szCs w:val="24"/>
        </w:rPr>
        <w:t xml:space="preserve"> </w:t>
      </w:r>
      <w:r w:rsidRPr="009C02D8">
        <w:rPr>
          <w:color w:val="151515"/>
          <w:w w:val="115"/>
          <w:sz w:val="24"/>
          <w:szCs w:val="24"/>
        </w:rPr>
        <w:t>полная — для чистки автомата при сильном загрязнении, после нахождения его под дождём, в песке или в</w:t>
      </w:r>
      <w:r w:rsidRPr="009C02D8">
        <w:rPr>
          <w:color w:val="151515"/>
          <w:spacing w:val="1"/>
          <w:w w:val="115"/>
          <w:sz w:val="24"/>
          <w:szCs w:val="24"/>
        </w:rPr>
        <w:t xml:space="preserve"> </w:t>
      </w:r>
      <w:r w:rsidRPr="009C02D8">
        <w:rPr>
          <w:color w:val="151515"/>
          <w:w w:val="115"/>
          <w:sz w:val="24"/>
          <w:szCs w:val="24"/>
        </w:rPr>
        <w:t>снегу, при переходе на новую смазку и при ремонте.</w:t>
      </w:r>
      <w:r w:rsidRPr="009C02D8">
        <w:rPr>
          <w:color w:val="151515"/>
          <w:spacing w:val="1"/>
          <w:w w:val="115"/>
          <w:sz w:val="24"/>
          <w:szCs w:val="24"/>
        </w:rPr>
        <w:t xml:space="preserve"> </w:t>
      </w:r>
      <w:r w:rsidRPr="009C02D8">
        <w:rPr>
          <w:color w:val="151515"/>
          <w:w w:val="115"/>
          <w:sz w:val="24"/>
          <w:szCs w:val="24"/>
        </w:rPr>
        <w:t>Излишне частая разборка автомата вредна, так как ус-</w:t>
      </w:r>
      <w:r w:rsidRPr="009C02D8">
        <w:rPr>
          <w:color w:val="151515"/>
          <w:spacing w:val="1"/>
          <w:w w:val="115"/>
          <w:sz w:val="24"/>
          <w:szCs w:val="24"/>
        </w:rPr>
        <w:t xml:space="preserve"> </w:t>
      </w:r>
      <w:r w:rsidRPr="009C02D8">
        <w:rPr>
          <w:color w:val="151515"/>
          <w:w w:val="115"/>
          <w:sz w:val="24"/>
          <w:szCs w:val="24"/>
        </w:rPr>
        <w:t>коряет</w:t>
      </w:r>
      <w:r w:rsidRPr="009C02D8">
        <w:rPr>
          <w:color w:val="151515"/>
          <w:spacing w:val="23"/>
          <w:w w:val="115"/>
          <w:sz w:val="24"/>
          <w:szCs w:val="24"/>
        </w:rPr>
        <w:t xml:space="preserve"> </w:t>
      </w:r>
      <w:r w:rsidRPr="009C02D8">
        <w:rPr>
          <w:color w:val="151515"/>
          <w:w w:val="115"/>
          <w:sz w:val="24"/>
          <w:szCs w:val="24"/>
        </w:rPr>
        <w:t>изнашивание</w:t>
      </w:r>
      <w:r w:rsidRPr="009C02D8">
        <w:rPr>
          <w:color w:val="151515"/>
          <w:spacing w:val="24"/>
          <w:w w:val="115"/>
          <w:sz w:val="24"/>
          <w:szCs w:val="24"/>
        </w:rPr>
        <w:t xml:space="preserve"> </w:t>
      </w:r>
      <w:r w:rsidRPr="009C02D8">
        <w:rPr>
          <w:color w:val="151515"/>
          <w:w w:val="115"/>
          <w:sz w:val="24"/>
          <w:szCs w:val="24"/>
        </w:rPr>
        <w:t>частей</w:t>
      </w:r>
      <w:r w:rsidRPr="009C02D8">
        <w:rPr>
          <w:color w:val="151515"/>
          <w:spacing w:val="24"/>
          <w:w w:val="115"/>
          <w:sz w:val="24"/>
          <w:szCs w:val="24"/>
        </w:rPr>
        <w:t xml:space="preserve"> </w:t>
      </w:r>
      <w:r w:rsidRPr="009C02D8">
        <w:rPr>
          <w:color w:val="151515"/>
          <w:w w:val="115"/>
          <w:sz w:val="24"/>
          <w:szCs w:val="24"/>
        </w:rPr>
        <w:t>и</w:t>
      </w:r>
      <w:r w:rsidRPr="009C02D8">
        <w:rPr>
          <w:color w:val="151515"/>
          <w:spacing w:val="24"/>
          <w:w w:val="115"/>
          <w:sz w:val="24"/>
          <w:szCs w:val="24"/>
        </w:rPr>
        <w:t xml:space="preserve"> </w:t>
      </w:r>
      <w:r w:rsidRPr="009C02D8">
        <w:rPr>
          <w:color w:val="151515"/>
          <w:w w:val="115"/>
          <w:sz w:val="24"/>
          <w:szCs w:val="24"/>
        </w:rPr>
        <w:t>механизмов.</w:t>
      </w:r>
    </w:p>
    <w:p w14:paraId="4AE548E7" w14:textId="64E7271A" w:rsidR="001B134B" w:rsidRPr="009C02D8" w:rsidRDefault="001B134B" w:rsidP="001B134B">
      <w:pPr>
        <w:pStyle w:val="a9"/>
        <w:spacing w:before="9"/>
        <w:ind w:left="850" w:right="850"/>
        <w:rPr>
          <w:sz w:val="24"/>
          <w:szCs w:val="24"/>
        </w:rPr>
      </w:pPr>
      <w:r w:rsidRPr="009C02D8">
        <w:rPr>
          <w:color w:val="151515"/>
          <w:w w:val="115"/>
          <w:sz w:val="24"/>
          <w:szCs w:val="24"/>
        </w:rPr>
        <w:t>Разборка и сборка автомата производится на столе</w:t>
      </w:r>
      <w:r w:rsidRPr="009C02D8">
        <w:rPr>
          <w:color w:val="151515"/>
          <w:spacing w:val="1"/>
          <w:w w:val="115"/>
          <w:sz w:val="24"/>
          <w:szCs w:val="24"/>
        </w:rPr>
        <w:t xml:space="preserve"> </w:t>
      </w:r>
      <w:r w:rsidRPr="009C02D8">
        <w:rPr>
          <w:color w:val="151515"/>
          <w:w w:val="115"/>
          <w:sz w:val="24"/>
          <w:szCs w:val="24"/>
        </w:rPr>
        <w:t>или на чистой подстилке. Части и механизмы укладываются в порядке разборки. Обращаться с ними сле</w:t>
      </w:r>
      <w:r>
        <w:rPr>
          <w:color w:val="151515"/>
          <w:w w:val="115"/>
          <w:sz w:val="24"/>
          <w:szCs w:val="24"/>
        </w:rPr>
        <w:t>д</w:t>
      </w:r>
      <w:r w:rsidRPr="009C02D8">
        <w:rPr>
          <w:color w:val="151515"/>
          <w:w w:val="115"/>
          <w:sz w:val="24"/>
          <w:szCs w:val="24"/>
        </w:rPr>
        <w:t>ует осторожно: не класть одну часть на другую, не</w:t>
      </w:r>
      <w:r w:rsidRPr="009C02D8">
        <w:rPr>
          <w:color w:val="151515"/>
          <w:spacing w:val="1"/>
          <w:w w:val="115"/>
          <w:sz w:val="24"/>
          <w:szCs w:val="24"/>
        </w:rPr>
        <w:t xml:space="preserve"> </w:t>
      </w:r>
      <w:r w:rsidRPr="009C02D8">
        <w:rPr>
          <w:color w:val="151515"/>
          <w:w w:val="115"/>
          <w:sz w:val="24"/>
          <w:szCs w:val="24"/>
        </w:rPr>
        <w:t>применять</w:t>
      </w:r>
      <w:r w:rsidRPr="009C02D8">
        <w:rPr>
          <w:color w:val="151515"/>
          <w:spacing w:val="24"/>
          <w:w w:val="115"/>
          <w:sz w:val="24"/>
          <w:szCs w:val="24"/>
        </w:rPr>
        <w:t xml:space="preserve"> </w:t>
      </w:r>
      <w:r w:rsidRPr="009C02D8">
        <w:rPr>
          <w:color w:val="151515"/>
          <w:w w:val="115"/>
          <w:sz w:val="24"/>
          <w:szCs w:val="24"/>
        </w:rPr>
        <w:t>излишних</w:t>
      </w:r>
      <w:r w:rsidRPr="009C02D8">
        <w:rPr>
          <w:color w:val="151515"/>
          <w:spacing w:val="25"/>
          <w:w w:val="115"/>
          <w:sz w:val="24"/>
          <w:szCs w:val="24"/>
        </w:rPr>
        <w:t xml:space="preserve"> </w:t>
      </w:r>
      <w:r w:rsidRPr="009C02D8">
        <w:rPr>
          <w:color w:val="151515"/>
          <w:w w:val="115"/>
          <w:sz w:val="24"/>
          <w:szCs w:val="24"/>
        </w:rPr>
        <w:t>усилий</w:t>
      </w:r>
      <w:r w:rsidRPr="009C02D8">
        <w:rPr>
          <w:color w:val="151515"/>
          <w:spacing w:val="24"/>
          <w:w w:val="115"/>
          <w:sz w:val="24"/>
          <w:szCs w:val="24"/>
        </w:rPr>
        <w:t xml:space="preserve"> </w:t>
      </w:r>
      <w:r w:rsidRPr="009C02D8">
        <w:rPr>
          <w:color w:val="151515"/>
          <w:w w:val="115"/>
          <w:sz w:val="24"/>
          <w:szCs w:val="24"/>
        </w:rPr>
        <w:t>и</w:t>
      </w:r>
      <w:r w:rsidRPr="009C02D8">
        <w:rPr>
          <w:color w:val="151515"/>
          <w:spacing w:val="25"/>
          <w:w w:val="115"/>
          <w:sz w:val="24"/>
          <w:szCs w:val="24"/>
        </w:rPr>
        <w:t xml:space="preserve"> </w:t>
      </w:r>
      <w:r w:rsidRPr="009C02D8">
        <w:rPr>
          <w:color w:val="151515"/>
          <w:w w:val="115"/>
          <w:sz w:val="24"/>
          <w:szCs w:val="24"/>
        </w:rPr>
        <w:t>резких</w:t>
      </w:r>
      <w:r w:rsidRPr="009C02D8">
        <w:rPr>
          <w:color w:val="151515"/>
          <w:spacing w:val="24"/>
          <w:w w:val="115"/>
          <w:sz w:val="24"/>
          <w:szCs w:val="24"/>
        </w:rPr>
        <w:t xml:space="preserve"> </w:t>
      </w:r>
      <w:r w:rsidRPr="009C02D8">
        <w:rPr>
          <w:color w:val="151515"/>
          <w:w w:val="115"/>
          <w:sz w:val="24"/>
          <w:szCs w:val="24"/>
        </w:rPr>
        <w:t>ударов.</w:t>
      </w:r>
    </w:p>
    <w:p w14:paraId="592A975D" w14:textId="77777777" w:rsidR="001B134B" w:rsidRPr="009C02D8" w:rsidRDefault="001B134B" w:rsidP="001B134B">
      <w:pPr>
        <w:pStyle w:val="a9"/>
        <w:spacing w:before="5"/>
        <w:ind w:left="850" w:right="850" w:firstLine="0"/>
        <w:rPr>
          <w:sz w:val="24"/>
          <w:szCs w:val="24"/>
        </w:rPr>
      </w:pPr>
      <w:r w:rsidRPr="009C02D8">
        <w:rPr>
          <w:color w:val="151515"/>
          <w:w w:val="115"/>
          <w:sz w:val="24"/>
          <w:szCs w:val="24"/>
        </w:rPr>
        <w:t>Порядок</w:t>
      </w:r>
      <w:r w:rsidRPr="009C02D8">
        <w:rPr>
          <w:color w:val="151515"/>
          <w:spacing w:val="-1"/>
          <w:w w:val="115"/>
          <w:sz w:val="24"/>
          <w:szCs w:val="24"/>
        </w:rPr>
        <w:t xml:space="preserve"> </w:t>
      </w:r>
      <w:r w:rsidRPr="009C02D8">
        <w:rPr>
          <w:color w:val="151515"/>
          <w:w w:val="115"/>
          <w:sz w:val="24"/>
          <w:szCs w:val="24"/>
        </w:rPr>
        <w:t>неполной разборки</w:t>
      </w:r>
      <w:r w:rsidRPr="009C02D8">
        <w:rPr>
          <w:color w:val="151515"/>
          <w:spacing w:val="-1"/>
          <w:w w:val="115"/>
          <w:sz w:val="24"/>
          <w:szCs w:val="24"/>
        </w:rPr>
        <w:t xml:space="preserve"> </w:t>
      </w:r>
      <w:r w:rsidRPr="009C02D8">
        <w:rPr>
          <w:color w:val="151515"/>
          <w:w w:val="115"/>
          <w:sz w:val="24"/>
          <w:szCs w:val="24"/>
        </w:rPr>
        <w:t>автомата:</w:t>
      </w:r>
    </w:p>
    <w:p w14:paraId="51FDB5A2" w14:textId="76E15302" w:rsidR="001B134B" w:rsidRPr="009C02D8" w:rsidRDefault="001B134B">
      <w:pPr>
        <w:pStyle w:val="a3"/>
        <w:widowControl w:val="0"/>
        <w:numPr>
          <w:ilvl w:val="0"/>
          <w:numId w:val="124"/>
        </w:numPr>
        <w:tabs>
          <w:tab w:val="left" w:pos="1174"/>
        </w:tabs>
        <w:autoSpaceDE w:val="0"/>
        <w:autoSpaceDN w:val="0"/>
        <w:spacing w:before="4" w:after="0" w:line="240" w:lineRule="auto"/>
        <w:ind w:left="850" w:right="850" w:firstLine="340"/>
        <w:contextualSpacing w:val="0"/>
        <w:jc w:val="both"/>
        <w:rPr>
          <w:sz w:val="24"/>
          <w:szCs w:val="24"/>
        </w:rPr>
      </w:pPr>
      <w:r w:rsidRPr="009C02D8">
        <w:rPr>
          <w:color w:val="151515"/>
          <w:w w:val="115"/>
          <w:sz w:val="24"/>
          <w:szCs w:val="24"/>
        </w:rPr>
        <w:t>Отделить магазин. Удерживая автомат левой рукой за шейку приклада или цевьё, правой рукой обхватить магазин, нажимая большим пальцем на защёлку,</w:t>
      </w:r>
      <w:r w:rsidRPr="009C02D8">
        <w:rPr>
          <w:color w:val="151515"/>
          <w:spacing w:val="1"/>
          <w:w w:val="115"/>
          <w:sz w:val="24"/>
          <w:szCs w:val="24"/>
        </w:rPr>
        <w:t xml:space="preserve"> </w:t>
      </w:r>
      <w:r w:rsidRPr="009C02D8">
        <w:rPr>
          <w:color w:val="151515"/>
          <w:w w:val="115"/>
          <w:sz w:val="24"/>
          <w:szCs w:val="24"/>
        </w:rPr>
        <w:t>подать нижнюю часть магазина вперёд и отделить его.</w:t>
      </w:r>
      <w:r w:rsidRPr="009C02D8">
        <w:rPr>
          <w:color w:val="151515"/>
          <w:spacing w:val="-58"/>
          <w:w w:val="115"/>
          <w:sz w:val="24"/>
          <w:szCs w:val="24"/>
        </w:rPr>
        <w:t xml:space="preserve"> </w:t>
      </w:r>
      <w:r w:rsidRPr="009C02D8">
        <w:rPr>
          <w:color w:val="151515"/>
          <w:w w:val="115"/>
          <w:sz w:val="24"/>
          <w:szCs w:val="24"/>
        </w:rPr>
        <w:t>Проверить, нет ли патрона в патроннике, для чего перевести переводчик вниз, отвести рукоятку затворной</w:t>
      </w:r>
      <w:r w:rsidRPr="009C02D8">
        <w:rPr>
          <w:color w:val="151515"/>
          <w:spacing w:val="1"/>
          <w:w w:val="115"/>
          <w:sz w:val="24"/>
          <w:szCs w:val="24"/>
        </w:rPr>
        <w:t xml:space="preserve"> </w:t>
      </w:r>
      <w:r w:rsidRPr="009C02D8">
        <w:rPr>
          <w:color w:val="151515"/>
          <w:w w:val="115"/>
          <w:sz w:val="24"/>
          <w:szCs w:val="24"/>
        </w:rPr>
        <w:t>рамы назад, осмотреть патронник, отпустить рукоятку</w:t>
      </w:r>
      <w:r w:rsidRPr="009C02D8">
        <w:rPr>
          <w:color w:val="151515"/>
          <w:spacing w:val="-58"/>
          <w:w w:val="115"/>
          <w:sz w:val="24"/>
          <w:szCs w:val="24"/>
        </w:rPr>
        <w:t xml:space="preserve"> </w:t>
      </w:r>
      <w:r w:rsidRPr="009C02D8">
        <w:rPr>
          <w:color w:val="151515"/>
          <w:w w:val="115"/>
          <w:sz w:val="24"/>
          <w:szCs w:val="24"/>
        </w:rPr>
        <w:t>затворной</w:t>
      </w:r>
      <w:r w:rsidRPr="009C02D8">
        <w:rPr>
          <w:color w:val="151515"/>
          <w:spacing w:val="12"/>
          <w:w w:val="115"/>
          <w:sz w:val="24"/>
          <w:szCs w:val="24"/>
        </w:rPr>
        <w:t xml:space="preserve"> </w:t>
      </w:r>
      <w:r w:rsidRPr="009C02D8">
        <w:rPr>
          <w:color w:val="151515"/>
          <w:w w:val="115"/>
          <w:sz w:val="24"/>
          <w:szCs w:val="24"/>
        </w:rPr>
        <w:t>рамы</w:t>
      </w:r>
      <w:r w:rsidRPr="009C02D8">
        <w:rPr>
          <w:color w:val="151515"/>
          <w:spacing w:val="13"/>
          <w:w w:val="115"/>
          <w:sz w:val="24"/>
          <w:szCs w:val="24"/>
        </w:rPr>
        <w:t xml:space="preserve"> </w:t>
      </w:r>
      <w:r w:rsidRPr="009C02D8">
        <w:rPr>
          <w:color w:val="151515"/>
          <w:w w:val="115"/>
          <w:sz w:val="24"/>
          <w:szCs w:val="24"/>
        </w:rPr>
        <w:t>и</w:t>
      </w:r>
      <w:r w:rsidRPr="009C02D8">
        <w:rPr>
          <w:color w:val="151515"/>
          <w:spacing w:val="13"/>
          <w:w w:val="115"/>
          <w:sz w:val="24"/>
          <w:szCs w:val="24"/>
        </w:rPr>
        <w:t xml:space="preserve"> </w:t>
      </w:r>
      <w:r w:rsidRPr="009C02D8">
        <w:rPr>
          <w:color w:val="151515"/>
          <w:w w:val="115"/>
          <w:sz w:val="24"/>
          <w:szCs w:val="24"/>
        </w:rPr>
        <w:t>спустить</w:t>
      </w:r>
      <w:r w:rsidRPr="009C02D8">
        <w:rPr>
          <w:color w:val="151515"/>
          <w:spacing w:val="12"/>
          <w:w w:val="115"/>
          <w:sz w:val="24"/>
          <w:szCs w:val="24"/>
        </w:rPr>
        <w:t xml:space="preserve"> </w:t>
      </w:r>
      <w:r w:rsidRPr="009C02D8">
        <w:rPr>
          <w:color w:val="151515"/>
          <w:w w:val="115"/>
          <w:sz w:val="24"/>
          <w:szCs w:val="24"/>
        </w:rPr>
        <w:t>курок</w:t>
      </w:r>
      <w:r w:rsidRPr="009C02D8">
        <w:rPr>
          <w:color w:val="151515"/>
          <w:spacing w:val="13"/>
          <w:w w:val="115"/>
          <w:sz w:val="24"/>
          <w:szCs w:val="24"/>
        </w:rPr>
        <w:t xml:space="preserve"> </w:t>
      </w:r>
      <w:r w:rsidRPr="009C02D8">
        <w:rPr>
          <w:color w:val="151515"/>
          <w:w w:val="115"/>
          <w:sz w:val="24"/>
          <w:szCs w:val="24"/>
        </w:rPr>
        <w:t>с</w:t>
      </w:r>
      <w:r w:rsidRPr="009C02D8">
        <w:rPr>
          <w:color w:val="151515"/>
          <w:spacing w:val="13"/>
          <w:w w:val="115"/>
          <w:sz w:val="24"/>
          <w:szCs w:val="24"/>
        </w:rPr>
        <w:t xml:space="preserve"> </w:t>
      </w:r>
      <w:r w:rsidRPr="009C02D8">
        <w:rPr>
          <w:color w:val="151515"/>
          <w:w w:val="115"/>
          <w:sz w:val="24"/>
          <w:szCs w:val="24"/>
        </w:rPr>
        <w:t>боевого</w:t>
      </w:r>
      <w:r w:rsidRPr="009C02D8">
        <w:rPr>
          <w:color w:val="151515"/>
          <w:spacing w:val="13"/>
          <w:w w:val="115"/>
          <w:sz w:val="24"/>
          <w:szCs w:val="24"/>
        </w:rPr>
        <w:t xml:space="preserve"> </w:t>
      </w:r>
      <w:r w:rsidRPr="009C02D8">
        <w:rPr>
          <w:color w:val="151515"/>
          <w:w w:val="115"/>
          <w:sz w:val="24"/>
          <w:szCs w:val="24"/>
        </w:rPr>
        <w:t>взвода.</w:t>
      </w:r>
    </w:p>
    <w:p w14:paraId="0D2DE271" w14:textId="0418BC04" w:rsidR="001B134B" w:rsidRPr="009C02D8" w:rsidRDefault="001B134B">
      <w:pPr>
        <w:pStyle w:val="a3"/>
        <w:widowControl w:val="0"/>
        <w:numPr>
          <w:ilvl w:val="0"/>
          <w:numId w:val="124"/>
        </w:numPr>
        <w:tabs>
          <w:tab w:val="left" w:pos="1156"/>
        </w:tabs>
        <w:autoSpaceDE w:val="0"/>
        <w:autoSpaceDN w:val="0"/>
        <w:spacing w:before="9" w:after="0" w:line="240" w:lineRule="auto"/>
        <w:ind w:left="850" w:right="850" w:firstLine="340"/>
        <w:contextualSpacing w:val="0"/>
        <w:jc w:val="both"/>
        <w:rPr>
          <w:sz w:val="24"/>
          <w:szCs w:val="24"/>
        </w:rPr>
      </w:pPr>
      <w:r w:rsidRPr="009C02D8">
        <w:rPr>
          <w:color w:val="151515"/>
          <w:spacing w:val="-1"/>
          <w:w w:val="115"/>
          <w:sz w:val="24"/>
          <w:szCs w:val="24"/>
        </w:rPr>
        <w:t>Вынуть</w:t>
      </w:r>
      <w:r w:rsidRPr="009C02D8">
        <w:rPr>
          <w:color w:val="151515"/>
          <w:spacing w:val="-14"/>
          <w:w w:val="115"/>
          <w:sz w:val="24"/>
          <w:szCs w:val="24"/>
        </w:rPr>
        <w:t xml:space="preserve"> </w:t>
      </w:r>
      <w:r w:rsidRPr="009C02D8">
        <w:rPr>
          <w:color w:val="151515"/>
          <w:spacing w:val="-1"/>
          <w:w w:val="115"/>
          <w:sz w:val="24"/>
          <w:szCs w:val="24"/>
        </w:rPr>
        <w:t>пенал</w:t>
      </w:r>
      <w:r w:rsidRPr="009C02D8">
        <w:rPr>
          <w:color w:val="151515"/>
          <w:spacing w:val="-14"/>
          <w:w w:val="115"/>
          <w:sz w:val="24"/>
          <w:szCs w:val="24"/>
        </w:rPr>
        <w:t xml:space="preserve"> </w:t>
      </w:r>
      <w:r w:rsidRPr="009C02D8">
        <w:rPr>
          <w:color w:val="151515"/>
          <w:spacing w:val="-1"/>
          <w:w w:val="115"/>
          <w:sz w:val="24"/>
          <w:szCs w:val="24"/>
        </w:rPr>
        <w:t>с</w:t>
      </w:r>
      <w:r w:rsidRPr="009C02D8">
        <w:rPr>
          <w:color w:val="151515"/>
          <w:spacing w:val="-14"/>
          <w:w w:val="115"/>
          <w:sz w:val="24"/>
          <w:szCs w:val="24"/>
        </w:rPr>
        <w:t xml:space="preserve"> </w:t>
      </w:r>
      <w:r w:rsidRPr="009C02D8">
        <w:rPr>
          <w:color w:val="151515"/>
          <w:spacing w:val="-1"/>
          <w:w w:val="115"/>
          <w:sz w:val="24"/>
          <w:szCs w:val="24"/>
        </w:rPr>
        <w:t>принадлежностью.</w:t>
      </w:r>
      <w:r w:rsidRPr="009C02D8">
        <w:rPr>
          <w:color w:val="151515"/>
          <w:spacing w:val="-14"/>
          <w:w w:val="115"/>
          <w:sz w:val="24"/>
          <w:szCs w:val="24"/>
        </w:rPr>
        <w:t xml:space="preserve"> </w:t>
      </w:r>
      <w:r w:rsidRPr="009C02D8">
        <w:rPr>
          <w:color w:val="151515"/>
          <w:w w:val="115"/>
          <w:sz w:val="24"/>
          <w:szCs w:val="24"/>
        </w:rPr>
        <w:t>Утопить</w:t>
      </w:r>
      <w:r w:rsidRPr="009C02D8">
        <w:rPr>
          <w:color w:val="151515"/>
          <w:spacing w:val="-14"/>
          <w:w w:val="115"/>
          <w:sz w:val="24"/>
          <w:szCs w:val="24"/>
        </w:rPr>
        <w:t xml:space="preserve"> </w:t>
      </w:r>
      <w:r w:rsidRPr="009C02D8">
        <w:rPr>
          <w:color w:val="151515"/>
          <w:w w:val="115"/>
          <w:sz w:val="24"/>
          <w:szCs w:val="24"/>
        </w:rPr>
        <w:t>пальцем правой руки крышку гнезда приклада так, чтобы</w:t>
      </w:r>
      <w:r w:rsidRPr="009C02D8">
        <w:rPr>
          <w:color w:val="151515"/>
          <w:spacing w:val="1"/>
          <w:w w:val="115"/>
          <w:sz w:val="24"/>
          <w:szCs w:val="24"/>
        </w:rPr>
        <w:t xml:space="preserve"> </w:t>
      </w:r>
      <w:r w:rsidRPr="009C02D8">
        <w:rPr>
          <w:color w:val="151515"/>
          <w:w w:val="115"/>
          <w:sz w:val="24"/>
          <w:szCs w:val="24"/>
        </w:rPr>
        <w:t>пенал под действием пружины вышел из гнезда; раскрыть пенал и вынуть из него протирку, ёршик, отвёртку, выколотку и шпильку. У автомата со складывающимся прикладом пенал носится в кармане сумки</w:t>
      </w:r>
      <w:r w:rsidRPr="009C02D8">
        <w:rPr>
          <w:color w:val="151515"/>
          <w:spacing w:val="1"/>
          <w:w w:val="115"/>
          <w:sz w:val="24"/>
          <w:szCs w:val="24"/>
        </w:rPr>
        <w:t xml:space="preserve"> </w:t>
      </w:r>
      <w:r w:rsidRPr="009C02D8">
        <w:rPr>
          <w:color w:val="151515"/>
          <w:w w:val="115"/>
          <w:sz w:val="24"/>
          <w:szCs w:val="24"/>
        </w:rPr>
        <w:t>для</w:t>
      </w:r>
      <w:r w:rsidRPr="009C02D8">
        <w:rPr>
          <w:color w:val="151515"/>
          <w:spacing w:val="27"/>
          <w:w w:val="115"/>
          <w:sz w:val="24"/>
          <w:szCs w:val="24"/>
        </w:rPr>
        <w:t xml:space="preserve"> </w:t>
      </w:r>
      <w:r w:rsidRPr="009C02D8">
        <w:rPr>
          <w:color w:val="151515"/>
          <w:w w:val="115"/>
          <w:sz w:val="24"/>
          <w:szCs w:val="24"/>
        </w:rPr>
        <w:lastRenderedPageBreak/>
        <w:t>магазинов.</w:t>
      </w:r>
    </w:p>
    <w:p w14:paraId="3454D3AE" w14:textId="6DA0A499" w:rsidR="001B134B" w:rsidRPr="009C02D8" w:rsidRDefault="001B134B">
      <w:pPr>
        <w:pStyle w:val="a3"/>
        <w:widowControl w:val="0"/>
        <w:numPr>
          <w:ilvl w:val="0"/>
          <w:numId w:val="124"/>
        </w:numPr>
        <w:tabs>
          <w:tab w:val="left" w:pos="1204"/>
        </w:tabs>
        <w:autoSpaceDE w:val="0"/>
        <w:autoSpaceDN w:val="0"/>
        <w:spacing w:before="186" w:after="0" w:line="240" w:lineRule="auto"/>
        <w:ind w:left="850" w:right="850" w:firstLine="340"/>
        <w:contextualSpacing w:val="0"/>
        <w:jc w:val="both"/>
        <w:rPr>
          <w:sz w:val="24"/>
          <w:szCs w:val="24"/>
        </w:rPr>
      </w:pPr>
      <w:r w:rsidRPr="009C02D8">
        <w:rPr>
          <w:color w:val="151515"/>
          <w:w w:val="115"/>
          <w:sz w:val="24"/>
          <w:szCs w:val="24"/>
        </w:rPr>
        <w:t>Отделить шомпол. Оттянуть конец шомпола от</w:t>
      </w:r>
      <w:r w:rsidRPr="009C02D8">
        <w:rPr>
          <w:color w:val="151515"/>
          <w:spacing w:val="1"/>
          <w:w w:val="115"/>
          <w:sz w:val="24"/>
          <w:szCs w:val="24"/>
        </w:rPr>
        <w:t xml:space="preserve"> </w:t>
      </w:r>
      <w:r w:rsidRPr="009C02D8">
        <w:rPr>
          <w:color w:val="151515"/>
          <w:w w:val="115"/>
          <w:sz w:val="24"/>
          <w:szCs w:val="24"/>
        </w:rPr>
        <w:t>ствола так, чтобы его головка вышла из-под упора на</w:t>
      </w:r>
      <w:r w:rsidRPr="009C02D8">
        <w:rPr>
          <w:color w:val="151515"/>
          <w:spacing w:val="1"/>
          <w:w w:val="115"/>
          <w:sz w:val="24"/>
          <w:szCs w:val="24"/>
        </w:rPr>
        <w:t xml:space="preserve"> </w:t>
      </w:r>
      <w:r w:rsidRPr="009C02D8">
        <w:rPr>
          <w:color w:val="151515"/>
          <w:w w:val="115"/>
          <w:sz w:val="24"/>
          <w:szCs w:val="24"/>
        </w:rPr>
        <w:t>основании мушки, и вынуть шомпол вверх. При отделении шомпола разрешается пользоваться выколоткой.</w:t>
      </w:r>
    </w:p>
    <w:p w14:paraId="418030E4" w14:textId="6548083F" w:rsidR="001B134B" w:rsidRPr="009C02D8" w:rsidRDefault="001B134B">
      <w:pPr>
        <w:pStyle w:val="a3"/>
        <w:widowControl w:val="0"/>
        <w:numPr>
          <w:ilvl w:val="0"/>
          <w:numId w:val="128"/>
        </w:numPr>
        <w:tabs>
          <w:tab w:val="left" w:pos="1238"/>
        </w:tabs>
        <w:autoSpaceDE w:val="0"/>
        <w:autoSpaceDN w:val="0"/>
        <w:spacing w:before="58" w:after="0" w:line="240" w:lineRule="auto"/>
        <w:ind w:left="850" w:right="850" w:firstLine="340"/>
        <w:contextualSpacing w:val="0"/>
        <w:jc w:val="both"/>
        <w:rPr>
          <w:sz w:val="24"/>
          <w:szCs w:val="24"/>
        </w:rPr>
      </w:pPr>
      <w:r w:rsidRPr="009C02D8">
        <w:rPr>
          <w:color w:val="151515"/>
          <w:w w:val="115"/>
          <w:sz w:val="24"/>
          <w:szCs w:val="24"/>
        </w:rPr>
        <w:t>Отделить крышку ствольной коробки. Левой рукой</w:t>
      </w:r>
      <w:r w:rsidRPr="009C02D8">
        <w:rPr>
          <w:color w:val="151515"/>
          <w:spacing w:val="-9"/>
          <w:w w:val="115"/>
          <w:sz w:val="24"/>
          <w:szCs w:val="24"/>
        </w:rPr>
        <w:t xml:space="preserve"> </w:t>
      </w:r>
      <w:r w:rsidRPr="009C02D8">
        <w:rPr>
          <w:color w:val="151515"/>
          <w:w w:val="115"/>
          <w:sz w:val="24"/>
          <w:szCs w:val="24"/>
        </w:rPr>
        <w:t>обхватить</w:t>
      </w:r>
      <w:r w:rsidRPr="009C02D8">
        <w:rPr>
          <w:color w:val="151515"/>
          <w:spacing w:val="-9"/>
          <w:w w:val="115"/>
          <w:sz w:val="24"/>
          <w:szCs w:val="24"/>
        </w:rPr>
        <w:t xml:space="preserve"> </w:t>
      </w:r>
      <w:r w:rsidRPr="009C02D8">
        <w:rPr>
          <w:color w:val="151515"/>
          <w:w w:val="115"/>
          <w:sz w:val="24"/>
          <w:szCs w:val="24"/>
        </w:rPr>
        <w:t>шейку</w:t>
      </w:r>
      <w:r w:rsidRPr="009C02D8">
        <w:rPr>
          <w:color w:val="151515"/>
          <w:spacing w:val="-9"/>
          <w:w w:val="115"/>
          <w:sz w:val="24"/>
          <w:szCs w:val="24"/>
        </w:rPr>
        <w:t xml:space="preserve"> </w:t>
      </w:r>
      <w:r w:rsidRPr="009C02D8">
        <w:rPr>
          <w:color w:val="151515"/>
          <w:w w:val="115"/>
          <w:sz w:val="24"/>
          <w:szCs w:val="24"/>
        </w:rPr>
        <w:t>приклада,</w:t>
      </w:r>
      <w:r w:rsidRPr="009C02D8">
        <w:rPr>
          <w:color w:val="151515"/>
          <w:spacing w:val="-8"/>
          <w:w w:val="115"/>
          <w:sz w:val="24"/>
          <w:szCs w:val="24"/>
        </w:rPr>
        <w:t xml:space="preserve"> </w:t>
      </w:r>
      <w:r w:rsidRPr="009C02D8">
        <w:rPr>
          <w:color w:val="151515"/>
          <w:w w:val="115"/>
          <w:sz w:val="24"/>
          <w:szCs w:val="24"/>
        </w:rPr>
        <w:t>большим</w:t>
      </w:r>
      <w:r w:rsidRPr="009C02D8">
        <w:rPr>
          <w:color w:val="151515"/>
          <w:spacing w:val="-9"/>
          <w:w w:val="115"/>
          <w:sz w:val="24"/>
          <w:szCs w:val="24"/>
        </w:rPr>
        <w:t xml:space="preserve"> </w:t>
      </w:r>
      <w:r w:rsidRPr="009C02D8">
        <w:rPr>
          <w:color w:val="151515"/>
          <w:w w:val="115"/>
          <w:sz w:val="24"/>
          <w:szCs w:val="24"/>
        </w:rPr>
        <w:t>пальцем</w:t>
      </w:r>
      <w:r w:rsidRPr="009C02D8">
        <w:rPr>
          <w:color w:val="151515"/>
          <w:spacing w:val="-9"/>
          <w:w w:val="115"/>
          <w:sz w:val="24"/>
          <w:szCs w:val="24"/>
        </w:rPr>
        <w:t xml:space="preserve"> </w:t>
      </w:r>
      <w:r w:rsidRPr="009C02D8">
        <w:rPr>
          <w:color w:val="151515"/>
          <w:w w:val="115"/>
          <w:sz w:val="24"/>
          <w:szCs w:val="24"/>
        </w:rPr>
        <w:t>этой</w:t>
      </w:r>
      <w:r w:rsidRPr="009C02D8">
        <w:rPr>
          <w:color w:val="151515"/>
          <w:spacing w:val="-58"/>
          <w:w w:val="115"/>
          <w:sz w:val="24"/>
          <w:szCs w:val="24"/>
        </w:rPr>
        <w:t xml:space="preserve"> </w:t>
      </w:r>
      <w:r w:rsidRPr="009C02D8">
        <w:rPr>
          <w:color w:val="151515"/>
          <w:w w:val="115"/>
          <w:sz w:val="24"/>
          <w:szCs w:val="24"/>
        </w:rPr>
        <w:t>руки нажать на выступ направляющего стержня возвратного механизма, правой рукой приподнять вверх</w:t>
      </w:r>
      <w:r w:rsidRPr="009C02D8">
        <w:rPr>
          <w:color w:val="151515"/>
          <w:spacing w:val="1"/>
          <w:w w:val="115"/>
          <w:sz w:val="24"/>
          <w:szCs w:val="24"/>
        </w:rPr>
        <w:t xml:space="preserve"> </w:t>
      </w:r>
      <w:r w:rsidRPr="009C02D8">
        <w:rPr>
          <w:color w:val="151515"/>
          <w:w w:val="115"/>
          <w:sz w:val="24"/>
          <w:szCs w:val="24"/>
        </w:rPr>
        <w:t>заднюю часть крышки ствольной коробки и отделить</w:t>
      </w:r>
      <w:r w:rsidRPr="009C02D8">
        <w:rPr>
          <w:color w:val="151515"/>
          <w:spacing w:val="1"/>
          <w:w w:val="115"/>
          <w:sz w:val="24"/>
          <w:szCs w:val="24"/>
        </w:rPr>
        <w:t xml:space="preserve"> </w:t>
      </w:r>
      <w:r w:rsidRPr="009C02D8">
        <w:rPr>
          <w:color w:val="151515"/>
          <w:w w:val="115"/>
          <w:sz w:val="24"/>
          <w:szCs w:val="24"/>
        </w:rPr>
        <w:t>крышку.</w:t>
      </w:r>
    </w:p>
    <w:p w14:paraId="6DE07EEE" w14:textId="501D3952" w:rsidR="001B134B" w:rsidRPr="009C02D8" w:rsidRDefault="001B134B">
      <w:pPr>
        <w:pStyle w:val="a3"/>
        <w:widowControl w:val="0"/>
        <w:numPr>
          <w:ilvl w:val="0"/>
          <w:numId w:val="128"/>
        </w:numPr>
        <w:tabs>
          <w:tab w:val="left" w:pos="1257"/>
        </w:tabs>
        <w:autoSpaceDE w:val="0"/>
        <w:autoSpaceDN w:val="0"/>
        <w:spacing w:before="3" w:after="0" w:line="240" w:lineRule="auto"/>
        <w:ind w:left="850" w:right="850" w:firstLine="340"/>
        <w:contextualSpacing w:val="0"/>
        <w:jc w:val="both"/>
        <w:rPr>
          <w:sz w:val="24"/>
          <w:szCs w:val="24"/>
        </w:rPr>
      </w:pPr>
      <w:r w:rsidRPr="009C02D8">
        <w:rPr>
          <w:color w:val="151515"/>
          <w:w w:val="115"/>
          <w:sz w:val="24"/>
          <w:szCs w:val="24"/>
        </w:rPr>
        <w:t>Отделить возвратный механизм. Удерживая ав-омат левой рукой за шейку приклада, правой рукой</w:t>
      </w:r>
      <w:r w:rsidRPr="009C02D8">
        <w:rPr>
          <w:color w:val="151515"/>
          <w:spacing w:val="1"/>
          <w:w w:val="115"/>
          <w:sz w:val="24"/>
          <w:szCs w:val="24"/>
        </w:rPr>
        <w:t xml:space="preserve"> </w:t>
      </w:r>
      <w:r w:rsidRPr="009C02D8">
        <w:rPr>
          <w:color w:val="151515"/>
          <w:w w:val="115"/>
          <w:sz w:val="24"/>
          <w:szCs w:val="24"/>
        </w:rPr>
        <w:t>подать</w:t>
      </w:r>
      <w:r w:rsidRPr="009C02D8">
        <w:rPr>
          <w:color w:val="151515"/>
          <w:spacing w:val="1"/>
          <w:w w:val="115"/>
          <w:sz w:val="24"/>
          <w:szCs w:val="24"/>
        </w:rPr>
        <w:t xml:space="preserve"> </w:t>
      </w:r>
      <w:r w:rsidRPr="009C02D8">
        <w:rPr>
          <w:color w:val="151515"/>
          <w:w w:val="115"/>
          <w:sz w:val="24"/>
          <w:szCs w:val="24"/>
        </w:rPr>
        <w:t>вперёд</w:t>
      </w:r>
      <w:r w:rsidRPr="009C02D8">
        <w:rPr>
          <w:color w:val="151515"/>
          <w:spacing w:val="1"/>
          <w:w w:val="115"/>
          <w:sz w:val="24"/>
          <w:szCs w:val="24"/>
        </w:rPr>
        <w:t xml:space="preserve"> </w:t>
      </w:r>
      <w:r w:rsidRPr="009C02D8">
        <w:rPr>
          <w:color w:val="151515"/>
          <w:w w:val="115"/>
          <w:sz w:val="24"/>
          <w:szCs w:val="24"/>
        </w:rPr>
        <w:t>направляющий</w:t>
      </w:r>
      <w:r w:rsidRPr="009C02D8">
        <w:rPr>
          <w:color w:val="151515"/>
          <w:spacing w:val="1"/>
          <w:w w:val="115"/>
          <w:sz w:val="24"/>
          <w:szCs w:val="24"/>
        </w:rPr>
        <w:t xml:space="preserve"> </w:t>
      </w:r>
      <w:r w:rsidRPr="009C02D8">
        <w:rPr>
          <w:color w:val="151515"/>
          <w:w w:val="115"/>
          <w:sz w:val="24"/>
          <w:szCs w:val="24"/>
        </w:rPr>
        <w:t>стержень</w:t>
      </w:r>
      <w:r w:rsidRPr="009C02D8">
        <w:rPr>
          <w:color w:val="151515"/>
          <w:spacing w:val="1"/>
          <w:w w:val="115"/>
          <w:sz w:val="24"/>
          <w:szCs w:val="24"/>
        </w:rPr>
        <w:t xml:space="preserve"> </w:t>
      </w:r>
      <w:r w:rsidRPr="009C02D8">
        <w:rPr>
          <w:color w:val="151515"/>
          <w:w w:val="115"/>
          <w:sz w:val="24"/>
          <w:szCs w:val="24"/>
        </w:rPr>
        <w:t>возвратного</w:t>
      </w:r>
      <w:r w:rsidRPr="009C02D8">
        <w:rPr>
          <w:color w:val="151515"/>
          <w:spacing w:val="-58"/>
          <w:w w:val="115"/>
          <w:sz w:val="24"/>
          <w:szCs w:val="24"/>
        </w:rPr>
        <w:t xml:space="preserve"> </w:t>
      </w:r>
      <w:r w:rsidRPr="009C02D8">
        <w:rPr>
          <w:color w:val="151515"/>
          <w:w w:val="115"/>
          <w:sz w:val="24"/>
          <w:szCs w:val="24"/>
        </w:rPr>
        <w:t>механизма до выхода его пятки из продольного паза</w:t>
      </w:r>
      <w:r w:rsidRPr="009C02D8">
        <w:rPr>
          <w:color w:val="151515"/>
          <w:spacing w:val="1"/>
          <w:w w:val="115"/>
          <w:sz w:val="24"/>
          <w:szCs w:val="24"/>
        </w:rPr>
        <w:t xml:space="preserve"> </w:t>
      </w:r>
      <w:r w:rsidRPr="009C02D8">
        <w:rPr>
          <w:color w:val="151515"/>
          <w:w w:val="115"/>
          <w:sz w:val="24"/>
          <w:szCs w:val="24"/>
        </w:rPr>
        <w:t>ствольной коробки; приподнять задний конец направляющего стержня и извлечь возвратный механизм из</w:t>
      </w:r>
      <w:r w:rsidRPr="009C02D8">
        <w:rPr>
          <w:color w:val="151515"/>
          <w:spacing w:val="1"/>
          <w:w w:val="115"/>
          <w:sz w:val="24"/>
          <w:szCs w:val="24"/>
        </w:rPr>
        <w:t xml:space="preserve"> </w:t>
      </w:r>
      <w:r w:rsidRPr="009C02D8">
        <w:rPr>
          <w:color w:val="151515"/>
          <w:w w:val="115"/>
          <w:sz w:val="24"/>
          <w:szCs w:val="24"/>
        </w:rPr>
        <w:t>канала</w:t>
      </w:r>
      <w:r w:rsidRPr="009C02D8">
        <w:rPr>
          <w:color w:val="151515"/>
          <w:spacing w:val="26"/>
          <w:w w:val="115"/>
          <w:sz w:val="24"/>
          <w:szCs w:val="24"/>
        </w:rPr>
        <w:t xml:space="preserve"> </w:t>
      </w:r>
      <w:r w:rsidRPr="009C02D8">
        <w:rPr>
          <w:color w:val="151515"/>
          <w:w w:val="115"/>
          <w:sz w:val="24"/>
          <w:szCs w:val="24"/>
        </w:rPr>
        <w:t>затворной</w:t>
      </w:r>
      <w:r w:rsidRPr="009C02D8">
        <w:rPr>
          <w:color w:val="151515"/>
          <w:spacing w:val="26"/>
          <w:w w:val="115"/>
          <w:sz w:val="24"/>
          <w:szCs w:val="24"/>
        </w:rPr>
        <w:t xml:space="preserve"> </w:t>
      </w:r>
      <w:r w:rsidRPr="009C02D8">
        <w:rPr>
          <w:color w:val="151515"/>
          <w:w w:val="115"/>
          <w:sz w:val="24"/>
          <w:szCs w:val="24"/>
        </w:rPr>
        <w:t>рамы.</w:t>
      </w:r>
    </w:p>
    <w:p w14:paraId="58726413" w14:textId="77777777" w:rsidR="001B134B" w:rsidRPr="009C02D8" w:rsidRDefault="001B134B">
      <w:pPr>
        <w:pStyle w:val="a3"/>
        <w:widowControl w:val="0"/>
        <w:numPr>
          <w:ilvl w:val="0"/>
          <w:numId w:val="128"/>
        </w:numPr>
        <w:tabs>
          <w:tab w:val="left" w:pos="1217"/>
        </w:tabs>
        <w:autoSpaceDE w:val="0"/>
        <w:autoSpaceDN w:val="0"/>
        <w:spacing w:before="3" w:after="0" w:line="240" w:lineRule="auto"/>
        <w:ind w:left="850" w:right="850" w:firstLine="340"/>
        <w:contextualSpacing w:val="0"/>
        <w:jc w:val="both"/>
        <w:rPr>
          <w:sz w:val="24"/>
          <w:szCs w:val="24"/>
        </w:rPr>
      </w:pPr>
      <w:r w:rsidRPr="009C02D8">
        <w:rPr>
          <w:color w:val="151515"/>
          <w:spacing w:val="-1"/>
          <w:w w:val="115"/>
          <w:sz w:val="24"/>
          <w:szCs w:val="24"/>
        </w:rPr>
        <w:t>Отделить</w:t>
      </w:r>
      <w:r w:rsidRPr="009C02D8">
        <w:rPr>
          <w:color w:val="151515"/>
          <w:spacing w:val="-14"/>
          <w:w w:val="115"/>
          <w:sz w:val="24"/>
          <w:szCs w:val="24"/>
        </w:rPr>
        <w:t xml:space="preserve"> </w:t>
      </w:r>
      <w:r w:rsidRPr="009C02D8">
        <w:rPr>
          <w:color w:val="151515"/>
          <w:spacing w:val="-1"/>
          <w:w w:val="115"/>
          <w:sz w:val="24"/>
          <w:szCs w:val="24"/>
        </w:rPr>
        <w:t>затворную</w:t>
      </w:r>
      <w:r w:rsidRPr="009C02D8">
        <w:rPr>
          <w:color w:val="151515"/>
          <w:spacing w:val="-14"/>
          <w:w w:val="115"/>
          <w:sz w:val="24"/>
          <w:szCs w:val="24"/>
        </w:rPr>
        <w:t xml:space="preserve"> </w:t>
      </w:r>
      <w:r w:rsidRPr="009C02D8">
        <w:rPr>
          <w:color w:val="151515"/>
          <w:w w:val="115"/>
          <w:sz w:val="24"/>
          <w:szCs w:val="24"/>
        </w:rPr>
        <w:t>раму</w:t>
      </w:r>
      <w:r w:rsidRPr="009C02D8">
        <w:rPr>
          <w:color w:val="151515"/>
          <w:spacing w:val="-13"/>
          <w:w w:val="115"/>
          <w:sz w:val="24"/>
          <w:szCs w:val="24"/>
        </w:rPr>
        <w:t xml:space="preserve"> </w:t>
      </w:r>
      <w:r w:rsidRPr="009C02D8">
        <w:rPr>
          <w:color w:val="151515"/>
          <w:w w:val="115"/>
          <w:sz w:val="24"/>
          <w:szCs w:val="24"/>
        </w:rPr>
        <w:t>с</w:t>
      </w:r>
      <w:r w:rsidRPr="009C02D8">
        <w:rPr>
          <w:color w:val="151515"/>
          <w:spacing w:val="-14"/>
          <w:w w:val="115"/>
          <w:sz w:val="24"/>
          <w:szCs w:val="24"/>
        </w:rPr>
        <w:t xml:space="preserve"> </w:t>
      </w:r>
      <w:r w:rsidRPr="009C02D8">
        <w:rPr>
          <w:color w:val="151515"/>
          <w:w w:val="115"/>
          <w:sz w:val="24"/>
          <w:szCs w:val="24"/>
        </w:rPr>
        <w:t>затвором.</w:t>
      </w:r>
      <w:r w:rsidRPr="009C02D8">
        <w:rPr>
          <w:color w:val="151515"/>
          <w:spacing w:val="-14"/>
          <w:w w:val="115"/>
          <w:sz w:val="24"/>
          <w:szCs w:val="24"/>
        </w:rPr>
        <w:t xml:space="preserve"> </w:t>
      </w:r>
      <w:r w:rsidRPr="009C02D8">
        <w:rPr>
          <w:color w:val="151515"/>
          <w:w w:val="115"/>
          <w:sz w:val="24"/>
          <w:szCs w:val="24"/>
        </w:rPr>
        <w:t>Продолжая</w:t>
      </w:r>
      <w:r w:rsidRPr="009C02D8">
        <w:rPr>
          <w:color w:val="151515"/>
          <w:spacing w:val="-58"/>
          <w:w w:val="115"/>
          <w:sz w:val="24"/>
          <w:szCs w:val="24"/>
        </w:rPr>
        <w:t xml:space="preserve"> </w:t>
      </w:r>
      <w:r w:rsidRPr="009C02D8">
        <w:rPr>
          <w:color w:val="151515"/>
          <w:spacing w:val="-1"/>
          <w:w w:val="115"/>
          <w:sz w:val="24"/>
          <w:szCs w:val="24"/>
        </w:rPr>
        <w:t>удерживать</w:t>
      </w:r>
      <w:r w:rsidRPr="009C02D8">
        <w:rPr>
          <w:color w:val="151515"/>
          <w:spacing w:val="-14"/>
          <w:w w:val="115"/>
          <w:sz w:val="24"/>
          <w:szCs w:val="24"/>
        </w:rPr>
        <w:t xml:space="preserve"> </w:t>
      </w:r>
      <w:r w:rsidRPr="009C02D8">
        <w:rPr>
          <w:color w:val="151515"/>
          <w:spacing w:val="-1"/>
          <w:w w:val="115"/>
          <w:sz w:val="24"/>
          <w:szCs w:val="24"/>
        </w:rPr>
        <w:t>автомат</w:t>
      </w:r>
      <w:r w:rsidRPr="009C02D8">
        <w:rPr>
          <w:color w:val="151515"/>
          <w:spacing w:val="-14"/>
          <w:w w:val="115"/>
          <w:sz w:val="24"/>
          <w:szCs w:val="24"/>
        </w:rPr>
        <w:t xml:space="preserve"> </w:t>
      </w:r>
      <w:r w:rsidRPr="009C02D8">
        <w:rPr>
          <w:color w:val="151515"/>
          <w:spacing w:val="-1"/>
          <w:w w:val="115"/>
          <w:sz w:val="24"/>
          <w:szCs w:val="24"/>
        </w:rPr>
        <w:t>левой</w:t>
      </w:r>
      <w:r w:rsidRPr="009C02D8">
        <w:rPr>
          <w:color w:val="151515"/>
          <w:spacing w:val="-14"/>
          <w:w w:val="115"/>
          <w:sz w:val="24"/>
          <w:szCs w:val="24"/>
        </w:rPr>
        <w:t xml:space="preserve"> </w:t>
      </w:r>
      <w:r w:rsidRPr="009C02D8">
        <w:rPr>
          <w:color w:val="151515"/>
          <w:w w:val="115"/>
          <w:sz w:val="24"/>
          <w:szCs w:val="24"/>
        </w:rPr>
        <w:t>рукой,</w:t>
      </w:r>
      <w:r w:rsidRPr="009C02D8">
        <w:rPr>
          <w:color w:val="151515"/>
          <w:spacing w:val="-14"/>
          <w:w w:val="115"/>
          <w:sz w:val="24"/>
          <w:szCs w:val="24"/>
        </w:rPr>
        <w:t xml:space="preserve"> </w:t>
      </w:r>
      <w:r w:rsidRPr="009C02D8">
        <w:rPr>
          <w:color w:val="151515"/>
          <w:w w:val="115"/>
          <w:sz w:val="24"/>
          <w:szCs w:val="24"/>
        </w:rPr>
        <w:t>правой</w:t>
      </w:r>
      <w:r w:rsidRPr="009C02D8">
        <w:rPr>
          <w:color w:val="151515"/>
          <w:spacing w:val="-14"/>
          <w:w w:val="115"/>
          <w:sz w:val="24"/>
          <w:szCs w:val="24"/>
        </w:rPr>
        <w:t xml:space="preserve"> </w:t>
      </w:r>
      <w:r w:rsidRPr="009C02D8">
        <w:rPr>
          <w:color w:val="151515"/>
          <w:w w:val="115"/>
          <w:sz w:val="24"/>
          <w:szCs w:val="24"/>
        </w:rPr>
        <w:t>рукой</w:t>
      </w:r>
      <w:r w:rsidRPr="009C02D8">
        <w:rPr>
          <w:color w:val="151515"/>
          <w:spacing w:val="-14"/>
          <w:w w:val="115"/>
          <w:sz w:val="24"/>
          <w:szCs w:val="24"/>
        </w:rPr>
        <w:t xml:space="preserve"> </w:t>
      </w:r>
      <w:r w:rsidRPr="009C02D8">
        <w:rPr>
          <w:color w:val="151515"/>
          <w:w w:val="115"/>
          <w:sz w:val="24"/>
          <w:szCs w:val="24"/>
        </w:rPr>
        <w:t>отвести</w:t>
      </w:r>
      <w:r w:rsidRPr="009C02D8">
        <w:rPr>
          <w:color w:val="151515"/>
          <w:spacing w:val="-58"/>
          <w:w w:val="115"/>
          <w:sz w:val="24"/>
          <w:szCs w:val="24"/>
        </w:rPr>
        <w:t xml:space="preserve"> </w:t>
      </w:r>
      <w:r w:rsidRPr="009C02D8">
        <w:rPr>
          <w:color w:val="151515"/>
          <w:w w:val="115"/>
          <w:sz w:val="24"/>
          <w:szCs w:val="24"/>
        </w:rPr>
        <w:t>затворную раму назад до отказа, приподнять её вместе</w:t>
      </w:r>
      <w:r w:rsidRPr="009C02D8">
        <w:rPr>
          <w:color w:val="151515"/>
          <w:spacing w:val="-58"/>
          <w:w w:val="115"/>
          <w:sz w:val="24"/>
          <w:szCs w:val="24"/>
        </w:rPr>
        <w:t xml:space="preserve"> </w:t>
      </w:r>
      <w:r w:rsidRPr="009C02D8">
        <w:rPr>
          <w:color w:val="151515"/>
          <w:w w:val="115"/>
          <w:sz w:val="24"/>
          <w:szCs w:val="24"/>
        </w:rPr>
        <w:t>с</w:t>
      </w:r>
      <w:r w:rsidRPr="009C02D8">
        <w:rPr>
          <w:color w:val="151515"/>
          <w:spacing w:val="18"/>
          <w:w w:val="115"/>
          <w:sz w:val="24"/>
          <w:szCs w:val="24"/>
        </w:rPr>
        <w:t xml:space="preserve"> </w:t>
      </w:r>
      <w:r w:rsidRPr="009C02D8">
        <w:rPr>
          <w:color w:val="151515"/>
          <w:w w:val="115"/>
          <w:sz w:val="24"/>
          <w:szCs w:val="24"/>
        </w:rPr>
        <w:t>затвором</w:t>
      </w:r>
      <w:r w:rsidRPr="009C02D8">
        <w:rPr>
          <w:color w:val="151515"/>
          <w:spacing w:val="18"/>
          <w:w w:val="115"/>
          <w:sz w:val="24"/>
          <w:szCs w:val="24"/>
        </w:rPr>
        <w:t xml:space="preserve"> </w:t>
      </w:r>
      <w:r w:rsidRPr="009C02D8">
        <w:rPr>
          <w:color w:val="151515"/>
          <w:w w:val="115"/>
          <w:sz w:val="24"/>
          <w:szCs w:val="24"/>
        </w:rPr>
        <w:t>и</w:t>
      </w:r>
      <w:r w:rsidRPr="009C02D8">
        <w:rPr>
          <w:color w:val="151515"/>
          <w:spacing w:val="18"/>
          <w:w w:val="115"/>
          <w:sz w:val="24"/>
          <w:szCs w:val="24"/>
        </w:rPr>
        <w:t xml:space="preserve"> </w:t>
      </w:r>
      <w:r w:rsidRPr="009C02D8">
        <w:rPr>
          <w:color w:val="151515"/>
          <w:w w:val="115"/>
          <w:sz w:val="24"/>
          <w:szCs w:val="24"/>
        </w:rPr>
        <w:t>отделить</w:t>
      </w:r>
      <w:r w:rsidRPr="009C02D8">
        <w:rPr>
          <w:color w:val="151515"/>
          <w:spacing w:val="18"/>
          <w:w w:val="115"/>
          <w:sz w:val="24"/>
          <w:szCs w:val="24"/>
        </w:rPr>
        <w:t xml:space="preserve"> </w:t>
      </w:r>
      <w:r w:rsidRPr="009C02D8">
        <w:rPr>
          <w:color w:val="151515"/>
          <w:w w:val="115"/>
          <w:sz w:val="24"/>
          <w:szCs w:val="24"/>
        </w:rPr>
        <w:t>от</w:t>
      </w:r>
      <w:r w:rsidRPr="009C02D8">
        <w:rPr>
          <w:color w:val="151515"/>
          <w:spacing w:val="19"/>
          <w:w w:val="115"/>
          <w:sz w:val="24"/>
          <w:szCs w:val="24"/>
        </w:rPr>
        <w:t xml:space="preserve"> </w:t>
      </w:r>
      <w:r w:rsidRPr="009C02D8">
        <w:rPr>
          <w:color w:val="151515"/>
          <w:w w:val="115"/>
          <w:sz w:val="24"/>
          <w:szCs w:val="24"/>
        </w:rPr>
        <w:t>ствольной</w:t>
      </w:r>
      <w:r w:rsidRPr="009C02D8">
        <w:rPr>
          <w:color w:val="151515"/>
          <w:spacing w:val="18"/>
          <w:w w:val="115"/>
          <w:sz w:val="24"/>
          <w:szCs w:val="24"/>
        </w:rPr>
        <w:t xml:space="preserve"> </w:t>
      </w:r>
      <w:r w:rsidRPr="009C02D8">
        <w:rPr>
          <w:color w:val="151515"/>
          <w:w w:val="115"/>
          <w:sz w:val="24"/>
          <w:szCs w:val="24"/>
        </w:rPr>
        <w:t>коробки.</w:t>
      </w:r>
    </w:p>
    <w:p w14:paraId="3776113B" w14:textId="2FB047F7" w:rsidR="001B134B" w:rsidRPr="009C02D8" w:rsidRDefault="001B134B">
      <w:pPr>
        <w:pStyle w:val="a3"/>
        <w:widowControl w:val="0"/>
        <w:numPr>
          <w:ilvl w:val="0"/>
          <w:numId w:val="128"/>
        </w:numPr>
        <w:tabs>
          <w:tab w:val="left" w:pos="1260"/>
        </w:tabs>
        <w:autoSpaceDE w:val="0"/>
        <w:autoSpaceDN w:val="0"/>
        <w:spacing w:before="2" w:after="0" w:line="240" w:lineRule="auto"/>
        <w:ind w:left="850" w:right="850" w:firstLine="340"/>
        <w:contextualSpacing w:val="0"/>
        <w:jc w:val="both"/>
        <w:rPr>
          <w:sz w:val="24"/>
          <w:szCs w:val="24"/>
        </w:rPr>
      </w:pPr>
      <w:r w:rsidRPr="009C02D8">
        <w:rPr>
          <w:color w:val="151515"/>
          <w:w w:val="115"/>
          <w:sz w:val="24"/>
          <w:szCs w:val="24"/>
        </w:rPr>
        <w:t>Отделить затвор от затворной рамы. Взять затворную раму в левую руку затвором кверху, правой</w:t>
      </w:r>
      <w:r w:rsidRPr="009C02D8">
        <w:rPr>
          <w:color w:val="151515"/>
          <w:spacing w:val="1"/>
          <w:w w:val="115"/>
          <w:sz w:val="24"/>
          <w:szCs w:val="24"/>
        </w:rPr>
        <w:t xml:space="preserve"> </w:t>
      </w:r>
      <w:r w:rsidRPr="009C02D8">
        <w:rPr>
          <w:color w:val="151515"/>
          <w:w w:val="115"/>
          <w:sz w:val="24"/>
          <w:szCs w:val="24"/>
        </w:rPr>
        <w:t>рукой отвести затвор назад, повернуть его так, чтобы</w:t>
      </w:r>
      <w:r w:rsidRPr="009C02D8">
        <w:rPr>
          <w:color w:val="151515"/>
          <w:spacing w:val="1"/>
          <w:w w:val="115"/>
          <w:sz w:val="24"/>
          <w:szCs w:val="24"/>
        </w:rPr>
        <w:t xml:space="preserve"> </w:t>
      </w:r>
      <w:r w:rsidRPr="009C02D8">
        <w:rPr>
          <w:color w:val="151515"/>
          <w:w w:val="115"/>
          <w:sz w:val="24"/>
          <w:szCs w:val="24"/>
        </w:rPr>
        <w:lastRenderedPageBreak/>
        <w:t>ведущий выступ затвора вышел из фигурного выреза</w:t>
      </w:r>
      <w:r w:rsidRPr="009C02D8">
        <w:rPr>
          <w:color w:val="151515"/>
          <w:spacing w:val="1"/>
          <w:w w:val="115"/>
          <w:sz w:val="24"/>
          <w:szCs w:val="24"/>
        </w:rPr>
        <w:t xml:space="preserve"> </w:t>
      </w:r>
      <w:r w:rsidRPr="009C02D8">
        <w:rPr>
          <w:color w:val="151515"/>
          <w:w w:val="115"/>
          <w:sz w:val="24"/>
          <w:szCs w:val="24"/>
        </w:rPr>
        <w:t>затворной</w:t>
      </w:r>
      <w:r w:rsidRPr="009C02D8">
        <w:rPr>
          <w:color w:val="151515"/>
          <w:spacing w:val="21"/>
          <w:w w:val="115"/>
          <w:sz w:val="24"/>
          <w:szCs w:val="24"/>
        </w:rPr>
        <w:t xml:space="preserve"> </w:t>
      </w:r>
      <w:r w:rsidRPr="009C02D8">
        <w:rPr>
          <w:color w:val="151515"/>
          <w:w w:val="115"/>
          <w:sz w:val="24"/>
          <w:szCs w:val="24"/>
        </w:rPr>
        <w:t>рамы,</w:t>
      </w:r>
      <w:r w:rsidRPr="009C02D8">
        <w:rPr>
          <w:color w:val="151515"/>
          <w:spacing w:val="21"/>
          <w:w w:val="115"/>
          <w:sz w:val="24"/>
          <w:szCs w:val="24"/>
        </w:rPr>
        <w:t xml:space="preserve"> </w:t>
      </w:r>
      <w:r w:rsidRPr="009C02D8">
        <w:rPr>
          <w:color w:val="151515"/>
          <w:w w:val="115"/>
          <w:sz w:val="24"/>
          <w:szCs w:val="24"/>
        </w:rPr>
        <w:t>и</w:t>
      </w:r>
      <w:r w:rsidRPr="009C02D8">
        <w:rPr>
          <w:color w:val="151515"/>
          <w:spacing w:val="22"/>
          <w:w w:val="115"/>
          <w:sz w:val="24"/>
          <w:szCs w:val="24"/>
        </w:rPr>
        <w:t xml:space="preserve"> </w:t>
      </w:r>
      <w:r w:rsidRPr="009C02D8">
        <w:rPr>
          <w:color w:val="151515"/>
          <w:w w:val="115"/>
          <w:sz w:val="24"/>
          <w:szCs w:val="24"/>
        </w:rPr>
        <w:t>вывести</w:t>
      </w:r>
      <w:r w:rsidRPr="009C02D8">
        <w:rPr>
          <w:color w:val="151515"/>
          <w:spacing w:val="21"/>
          <w:w w:val="115"/>
          <w:sz w:val="24"/>
          <w:szCs w:val="24"/>
        </w:rPr>
        <w:t xml:space="preserve"> </w:t>
      </w:r>
      <w:r w:rsidRPr="009C02D8">
        <w:rPr>
          <w:color w:val="151515"/>
          <w:w w:val="115"/>
          <w:sz w:val="24"/>
          <w:szCs w:val="24"/>
        </w:rPr>
        <w:t>затвор</w:t>
      </w:r>
      <w:r w:rsidRPr="009C02D8">
        <w:rPr>
          <w:color w:val="151515"/>
          <w:spacing w:val="22"/>
          <w:w w:val="115"/>
          <w:sz w:val="24"/>
          <w:szCs w:val="24"/>
        </w:rPr>
        <w:t xml:space="preserve"> </w:t>
      </w:r>
      <w:r w:rsidRPr="009C02D8">
        <w:rPr>
          <w:color w:val="151515"/>
          <w:w w:val="115"/>
          <w:sz w:val="24"/>
          <w:szCs w:val="24"/>
        </w:rPr>
        <w:t>вперёд.</w:t>
      </w:r>
    </w:p>
    <w:p w14:paraId="477FE697" w14:textId="77777777" w:rsidR="001B134B" w:rsidRPr="009C02D8" w:rsidRDefault="001B134B" w:rsidP="001B134B">
      <w:pPr>
        <w:spacing w:line="240" w:lineRule="auto"/>
        <w:ind w:left="850" w:right="850"/>
        <w:rPr>
          <w:rFonts w:ascii="Times New Roman" w:hAnsi="Times New Roman"/>
          <w:sz w:val="24"/>
          <w:szCs w:val="24"/>
        </w:rPr>
      </w:pPr>
    </w:p>
    <w:p w14:paraId="10BE06C0" w14:textId="6D0F9230" w:rsidR="001B134B" w:rsidRPr="009C02D8" w:rsidRDefault="001B134B" w:rsidP="001B134B">
      <w:pPr>
        <w:pStyle w:val="a9"/>
        <w:spacing w:before="58"/>
        <w:ind w:left="850" w:right="850"/>
        <w:rPr>
          <w:sz w:val="24"/>
          <w:szCs w:val="24"/>
        </w:rPr>
      </w:pPr>
      <w:r w:rsidRPr="009C02D8">
        <w:rPr>
          <w:color w:val="151515"/>
          <w:w w:val="115"/>
          <w:sz w:val="24"/>
          <w:szCs w:val="24"/>
        </w:rPr>
        <w:t>При</w:t>
      </w:r>
      <w:r w:rsidRPr="009C02D8">
        <w:rPr>
          <w:color w:val="151515"/>
          <w:spacing w:val="-11"/>
          <w:w w:val="115"/>
          <w:sz w:val="24"/>
          <w:szCs w:val="24"/>
        </w:rPr>
        <w:t xml:space="preserve"> </w:t>
      </w:r>
      <w:r w:rsidRPr="009C02D8">
        <w:rPr>
          <w:color w:val="151515"/>
          <w:w w:val="115"/>
          <w:sz w:val="24"/>
          <w:szCs w:val="24"/>
        </w:rPr>
        <w:t>сборке</w:t>
      </w:r>
      <w:r w:rsidRPr="009C02D8">
        <w:rPr>
          <w:color w:val="151515"/>
          <w:spacing w:val="-11"/>
          <w:w w:val="115"/>
          <w:sz w:val="24"/>
          <w:szCs w:val="24"/>
        </w:rPr>
        <w:t xml:space="preserve"> </w:t>
      </w:r>
      <w:r w:rsidRPr="009C02D8">
        <w:rPr>
          <w:color w:val="151515"/>
          <w:w w:val="115"/>
          <w:sz w:val="24"/>
          <w:szCs w:val="24"/>
        </w:rPr>
        <w:t>автомата</w:t>
      </w:r>
      <w:r w:rsidRPr="009C02D8">
        <w:rPr>
          <w:color w:val="151515"/>
          <w:spacing w:val="-10"/>
          <w:w w:val="115"/>
          <w:sz w:val="24"/>
          <w:szCs w:val="24"/>
        </w:rPr>
        <w:t xml:space="preserve"> </w:t>
      </w:r>
      <w:r w:rsidRPr="009C02D8">
        <w:rPr>
          <w:color w:val="151515"/>
          <w:w w:val="115"/>
          <w:sz w:val="24"/>
          <w:szCs w:val="24"/>
        </w:rPr>
        <w:t>номера</w:t>
      </w:r>
      <w:r w:rsidRPr="009C02D8">
        <w:rPr>
          <w:color w:val="151515"/>
          <w:spacing w:val="-10"/>
          <w:w w:val="115"/>
          <w:sz w:val="24"/>
          <w:szCs w:val="24"/>
        </w:rPr>
        <w:t xml:space="preserve"> </w:t>
      </w:r>
      <w:r w:rsidRPr="009C02D8">
        <w:rPr>
          <w:color w:val="151515"/>
          <w:w w:val="115"/>
          <w:sz w:val="24"/>
          <w:szCs w:val="24"/>
        </w:rPr>
        <w:t>на</w:t>
      </w:r>
      <w:r w:rsidRPr="009C02D8">
        <w:rPr>
          <w:color w:val="151515"/>
          <w:spacing w:val="-11"/>
          <w:w w:val="115"/>
          <w:sz w:val="24"/>
          <w:szCs w:val="24"/>
        </w:rPr>
        <w:t xml:space="preserve"> </w:t>
      </w:r>
      <w:r w:rsidRPr="009C02D8">
        <w:rPr>
          <w:color w:val="151515"/>
          <w:w w:val="115"/>
          <w:sz w:val="24"/>
          <w:szCs w:val="24"/>
        </w:rPr>
        <w:t>его</w:t>
      </w:r>
      <w:r w:rsidRPr="009C02D8">
        <w:rPr>
          <w:color w:val="151515"/>
          <w:spacing w:val="-11"/>
          <w:w w:val="115"/>
          <w:sz w:val="24"/>
          <w:szCs w:val="24"/>
        </w:rPr>
        <w:t xml:space="preserve"> </w:t>
      </w:r>
      <w:r w:rsidRPr="009C02D8">
        <w:rPr>
          <w:color w:val="151515"/>
          <w:w w:val="115"/>
          <w:sz w:val="24"/>
          <w:szCs w:val="24"/>
        </w:rPr>
        <w:t>частях</w:t>
      </w:r>
      <w:r w:rsidRPr="009C02D8">
        <w:rPr>
          <w:color w:val="151515"/>
          <w:spacing w:val="-10"/>
          <w:w w:val="115"/>
          <w:sz w:val="24"/>
          <w:szCs w:val="24"/>
        </w:rPr>
        <w:t xml:space="preserve"> </w:t>
      </w:r>
      <w:r w:rsidRPr="009C02D8">
        <w:rPr>
          <w:color w:val="151515"/>
          <w:w w:val="115"/>
          <w:sz w:val="24"/>
          <w:szCs w:val="24"/>
        </w:rPr>
        <w:t>сличаются</w:t>
      </w:r>
      <w:r w:rsidRPr="009C02D8">
        <w:rPr>
          <w:color w:val="151515"/>
          <w:spacing w:val="21"/>
          <w:w w:val="115"/>
          <w:sz w:val="24"/>
          <w:szCs w:val="24"/>
        </w:rPr>
        <w:t xml:space="preserve"> </w:t>
      </w:r>
      <w:r w:rsidRPr="009C02D8">
        <w:rPr>
          <w:color w:val="151515"/>
          <w:w w:val="115"/>
          <w:sz w:val="24"/>
          <w:szCs w:val="24"/>
        </w:rPr>
        <w:t>с</w:t>
      </w:r>
      <w:r w:rsidRPr="009C02D8">
        <w:rPr>
          <w:color w:val="151515"/>
          <w:spacing w:val="22"/>
          <w:w w:val="115"/>
          <w:sz w:val="24"/>
          <w:szCs w:val="24"/>
        </w:rPr>
        <w:t xml:space="preserve"> </w:t>
      </w:r>
      <w:r w:rsidRPr="009C02D8">
        <w:rPr>
          <w:color w:val="151515"/>
          <w:w w:val="115"/>
          <w:sz w:val="24"/>
          <w:szCs w:val="24"/>
        </w:rPr>
        <w:t>номером</w:t>
      </w:r>
      <w:r w:rsidRPr="009C02D8">
        <w:rPr>
          <w:color w:val="151515"/>
          <w:spacing w:val="22"/>
          <w:w w:val="115"/>
          <w:sz w:val="24"/>
          <w:szCs w:val="24"/>
        </w:rPr>
        <w:t xml:space="preserve"> </w:t>
      </w:r>
      <w:r w:rsidRPr="009C02D8">
        <w:rPr>
          <w:color w:val="151515"/>
          <w:w w:val="115"/>
          <w:sz w:val="24"/>
          <w:szCs w:val="24"/>
        </w:rPr>
        <w:t>на</w:t>
      </w:r>
      <w:r w:rsidRPr="009C02D8">
        <w:rPr>
          <w:color w:val="151515"/>
          <w:spacing w:val="22"/>
          <w:w w:val="115"/>
          <w:sz w:val="24"/>
          <w:szCs w:val="24"/>
        </w:rPr>
        <w:t xml:space="preserve"> </w:t>
      </w:r>
      <w:r w:rsidRPr="009C02D8">
        <w:rPr>
          <w:color w:val="151515"/>
          <w:w w:val="115"/>
          <w:sz w:val="24"/>
          <w:szCs w:val="24"/>
        </w:rPr>
        <w:t>ствольной</w:t>
      </w:r>
      <w:r w:rsidRPr="009C02D8">
        <w:rPr>
          <w:color w:val="151515"/>
          <w:spacing w:val="22"/>
          <w:w w:val="115"/>
          <w:sz w:val="24"/>
          <w:szCs w:val="24"/>
        </w:rPr>
        <w:t xml:space="preserve"> </w:t>
      </w:r>
      <w:r w:rsidRPr="009C02D8">
        <w:rPr>
          <w:color w:val="151515"/>
          <w:w w:val="115"/>
          <w:sz w:val="24"/>
          <w:szCs w:val="24"/>
        </w:rPr>
        <w:t>коробке.</w:t>
      </w:r>
    </w:p>
    <w:p w14:paraId="6515A9B2" w14:textId="77777777" w:rsidR="001B134B" w:rsidRPr="009C02D8" w:rsidRDefault="001B134B" w:rsidP="001B134B">
      <w:pPr>
        <w:pStyle w:val="a9"/>
        <w:spacing w:before="10"/>
        <w:ind w:left="850" w:right="850" w:firstLine="0"/>
        <w:jc w:val="left"/>
        <w:rPr>
          <w:sz w:val="24"/>
          <w:szCs w:val="24"/>
        </w:rPr>
      </w:pPr>
    </w:p>
    <w:p w14:paraId="0B1C097A" w14:textId="77777777" w:rsidR="001B134B" w:rsidRPr="009C02D8" w:rsidRDefault="001B134B" w:rsidP="001B134B">
      <w:pPr>
        <w:spacing w:before="1" w:line="240" w:lineRule="auto"/>
        <w:ind w:left="850" w:right="850"/>
        <w:jc w:val="both"/>
        <w:rPr>
          <w:rFonts w:ascii="Times New Roman" w:hAnsi="Times New Roman"/>
          <w:sz w:val="24"/>
          <w:szCs w:val="24"/>
        </w:rPr>
      </w:pPr>
      <w:r w:rsidRPr="009C02D8">
        <w:rPr>
          <w:rFonts w:ascii="Times New Roman" w:hAnsi="Times New Roman"/>
          <w:color w:val="151515"/>
          <w:w w:val="85"/>
          <w:sz w:val="24"/>
          <w:szCs w:val="24"/>
        </w:rPr>
        <w:t>УХОД</w:t>
      </w:r>
      <w:r w:rsidRPr="009C02D8">
        <w:rPr>
          <w:rFonts w:ascii="Times New Roman" w:hAnsi="Times New Roman"/>
          <w:color w:val="151515"/>
          <w:spacing w:val="6"/>
          <w:w w:val="85"/>
          <w:sz w:val="24"/>
          <w:szCs w:val="24"/>
        </w:rPr>
        <w:t xml:space="preserve"> </w:t>
      </w:r>
      <w:r w:rsidRPr="009C02D8">
        <w:rPr>
          <w:rFonts w:ascii="Times New Roman" w:hAnsi="Times New Roman"/>
          <w:color w:val="151515"/>
          <w:w w:val="85"/>
          <w:sz w:val="24"/>
          <w:szCs w:val="24"/>
        </w:rPr>
        <w:t>ЗА</w:t>
      </w:r>
      <w:r w:rsidRPr="009C02D8">
        <w:rPr>
          <w:rFonts w:ascii="Times New Roman" w:hAnsi="Times New Roman"/>
          <w:color w:val="151515"/>
          <w:spacing w:val="6"/>
          <w:w w:val="85"/>
          <w:sz w:val="24"/>
          <w:szCs w:val="24"/>
        </w:rPr>
        <w:t xml:space="preserve"> </w:t>
      </w:r>
      <w:r w:rsidRPr="009C02D8">
        <w:rPr>
          <w:rFonts w:ascii="Times New Roman" w:hAnsi="Times New Roman"/>
          <w:color w:val="151515"/>
          <w:w w:val="85"/>
          <w:sz w:val="24"/>
          <w:szCs w:val="24"/>
        </w:rPr>
        <w:t>АВТОМАТОМ,</w:t>
      </w:r>
      <w:r w:rsidRPr="009C02D8">
        <w:rPr>
          <w:rFonts w:ascii="Times New Roman" w:hAnsi="Times New Roman"/>
          <w:color w:val="151515"/>
          <w:spacing w:val="6"/>
          <w:w w:val="85"/>
          <w:sz w:val="24"/>
          <w:szCs w:val="24"/>
        </w:rPr>
        <w:t xml:space="preserve"> </w:t>
      </w:r>
      <w:r w:rsidRPr="009C02D8">
        <w:rPr>
          <w:rFonts w:ascii="Times New Roman" w:hAnsi="Times New Roman"/>
          <w:color w:val="151515"/>
          <w:w w:val="85"/>
          <w:sz w:val="24"/>
          <w:szCs w:val="24"/>
        </w:rPr>
        <w:t>ЕГО</w:t>
      </w:r>
      <w:r w:rsidRPr="009C02D8">
        <w:rPr>
          <w:rFonts w:ascii="Times New Roman" w:hAnsi="Times New Roman"/>
          <w:color w:val="151515"/>
          <w:spacing w:val="6"/>
          <w:w w:val="85"/>
          <w:sz w:val="24"/>
          <w:szCs w:val="24"/>
        </w:rPr>
        <w:t xml:space="preserve"> </w:t>
      </w:r>
      <w:r w:rsidRPr="009C02D8">
        <w:rPr>
          <w:rFonts w:ascii="Times New Roman" w:hAnsi="Times New Roman"/>
          <w:color w:val="151515"/>
          <w:w w:val="85"/>
          <w:sz w:val="24"/>
          <w:szCs w:val="24"/>
        </w:rPr>
        <w:t>ХРАНЕНИЕ</w:t>
      </w:r>
      <w:r w:rsidRPr="009C02D8">
        <w:rPr>
          <w:rFonts w:ascii="Times New Roman" w:hAnsi="Times New Roman"/>
          <w:color w:val="151515"/>
          <w:spacing w:val="6"/>
          <w:w w:val="85"/>
          <w:sz w:val="24"/>
          <w:szCs w:val="24"/>
        </w:rPr>
        <w:t xml:space="preserve"> </w:t>
      </w:r>
      <w:r w:rsidRPr="009C02D8">
        <w:rPr>
          <w:rFonts w:ascii="Times New Roman" w:hAnsi="Times New Roman"/>
          <w:color w:val="151515"/>
          <w:w w:val="85"/>
          <w:sz w:val="24"/>
          <w:szCs w:val="24"/>
        </w:rPr>
        <w:t>И</w:t>
      </w:r>
      <w:r w:rsidRPr="009C02D8">
        <w:rPr>
          <w:rFonts w:ascii="Times New Roman" w:hAnsi="Times New Roman"/>
          <w:color w:val="151515"/>
          <w:spacing w:val="6"/>
          <w:w w:val="85"/>
          <w:sz w:val="24"/>
          <w:szCs w:val="24"/>
        </w:rPr>
        <w:t xml:space="preserve"> </w:t>
      </w:r>
      <w:r w:rsidRPr="009C02D8">
        <w:rPr>
          <w:rFonts w:ascii="Times New Roman" w:hAnsi="Times New Roman"/>
          <w:color w:val="151515"/>
          <w:w w:val="85"/>
          <w:sz w:val="24"/>
          <w:szCs w:val="24"/>
        </w:rPr>
        <w:t>СБЕРЕЖЕНИЕ</w:t>
      </w:r>
    </w:p>
    <w:p w14:paraId="4DA451CE" w14:textId="46021D75" w:rsidR="001B134B" w:rsidRPr="009C02D8" w:rsidRDefault="001B134B" w:rsidP="001B134B">
      <w:pPr>
        <w:pStyle w:val="a9"/>
        <w:spacing w:before="116"/>
        <w:ind w:left="850" w:right="850"/>
        <w:rPr>
          <w:sz w:val="24"/>
          <w:szCs w:val="24"/>
        </w:rPr>
      </w:pPr>
      <w:r w:rsidRPr="009C02D8">
        <w:rPr>
          <w:color w:val="151515"/>
          <w:spacing w:val="-1"/>
          <w:w w:val="115"/>
          <w:sz w:val="24"/>
          <w:szCs w:val="24"/>
        </w:rPr>
        <w:t>Автомат</w:t>
      </w:r>
      <w:r w:rsidRPr="009C02D8">
        <w:rPr>
          <w:color w:val="151515"/>
          <w:spacing w:val="-12"/>
          <w:w w:val="115"/>
          <w:sz w:val="24"/>
          <w:szCs w:val="24"/>
        </w:rPr>
        <w:t xml:space="preserve"> </w:t>
      </w:r>
      <w:r w:rsidRPr="009C02D8">
        <w:rPr>
          <w:color w:val="151515"/>
          <w:spacing w:val="-1"/>
          <w:w w:val="115"/>
          <w:sz w:val="24"/>
          <w:szCs w:val="24"/>
        </w:rPr>
        <w:t>должен</w:t>
      </w:r>
      <w:r w:rsidRPr="009C02D8">
        <w:rPr>
          <w:color w:val="151515"/>
          <w:spacing w:val="-11"/>
          <w:w w:val="115"/>
          <w:sz w:val="24"/>
          <w:szCs w:val="24"/>
        </w:rPr>
        <w:t xml:space="preserve"> </w:t>
      </w:r>
      <w:r w:rsidRPr="009C02D8">
        <w:rPr>
          <w:color w:val="151515"/>
          <w:spacing w:val="-1"/>
          <w:w w:val="115"/>
          <w:sz w:val="24"/>
          <w:szCs w:val="24"/>
        </w:rPr>
        <w:t>содержаться</w:t>
      </w:r>
      <w:r w:rsidRPr="009C02D8">
        <w:rPr>
          <w:color w:val="151515"/>
          <w:spacing w:val="-11"/>
          <w:w w:val="115"/>
          <w:sz w:val="24"/>
          <w:szCs w:val="24"/>
        </w:rPr>
        <w:t xml:space="preserve"> </w:t>
      </w:r>
      <w:r w:rsidRPr="009C02D8">
        <w:rPr>
          <w:color w:val="151515"/>
          <w:w w:val="115"/>
          <w:sz w:val="24"/>
          <w:szCs w:val="24"/>
        </w:rPr>
        <w:t>в</w:t>
      </w:r>
      <w:r w:rsidRPr="009C02D8">
        <w:rPr>
          <w:color w:val="151515"/>
          <w:spacing w:val="-12"/>
          <w:w w:val="115"/>
          <w:sz w:val="24"/>
          <w:szCs w:val="24"/>
        </w:rPr>
        <w:t xml:space="preserve"> </w:t>
      </w:r>
      <w:r w:rsidRPr="009C02D8">
        <w:rPr>
          <w:color w:val="151515"/>
          <w:w w:val="115"/>
          <w:sz w:val="24"/>
          <w:szCs w:val="24"/>
        </w:rPr>
        <w:t>полной</w:t>
      </w:r>
      <w:r w:rsidRPr="009C02D8">
        <w:rPr>
          <w:color w:val="151515"/>
          <w:spacing w:val="-11"/>
          <w:w w:val="115"/>
          <w:sz w:val="24"/>
          <w:szCs w:val="24"/>
        </w:rPr>
        <w:t xml:space="preserve"> </w:t>
      </w:r>
      <w:r w:rsidRPr="009C02D8">
        <w:rPr>
          <w:color w:val="151515"/>
          <w:w w:val="115"/>
          <w:sz w:val="24"/>
          <w:szCs w:val="24"/>
        </w:rPr>
        <w:t>исправности</w:t>
      </w:r>
      <w:r w:rsidRPr="009C02D8">
        <w:rPr>
          <w:color w:val="151515"/>
          <w:spacing w:val="-58"/>
          <w:w w:val="115"/>
          <w:sz w:val="24"/>
          <w:szCs w:val="24"/>
        </w:rPr>
        <w:t xml:space="preserve"> </w:t>
      </w:r>
      <w:r w:rsidRPr="009C02D8">
        <w:rPr>
          <w:color w:val="151515"/>
          <w:w w:val="115"/>
          <w:sz w:val="24"/>
          <w:szCs w:val="24"/>
        </w:rPr>
        <w:t>и быть готовым к действию. Это достигается своевременной умелой чисткой и смазкой, а также правильным</w:t>
      </w:r>
      <w:r w:rsidRPr="009C02D8">
        <w:rPr>
          <w:color w:val="151515"/>
          <w:spacing w:val="26"/>
          <w:w w:val="115"/>
          <w:sz w:val="24"/>
          <w:szCs w:val="24"/>
        </w:rPr>
        <w:t xml:space="preserve"> </w:t>
      </w:r>
      <w:r w:rsidRPr="009C02D8">
        <w:rPr>
          <w:color w:val="151515"/>
          <w:w w:val="115"/>
          <w:sz w:val="24"/>
          <w:szCs w:val="24"/>
        </w:rPr>
        <w:t>хранением</w:t>
      </w:r>
      <w:r w:rsidRPr="009C02D8">
        <w:rPr>
          <w:color w:val="151515"/>
          <w:spacing w:val="26"/>
          <w:w w:val="115"/>
          <w:sz w:val="24"/>
          <w:szCs w:val="24"/>
        </w:rPr>
        <w:t xml:space="preserve"> </w:t>
      </w:r>
      <w:r w:rsidRPr="009C02D8">
        <w:rPr>
          <w:color w:val="151515"/>
          <w:w w:val="115"/>
          <w:sz w:val="24"/>
          <w:szCs w:val="24"/>
        </w:rPr>
        <w:t>автомата.</w:t>
      </w:r>
    </w:p>
    <w:p w14:paraId="33E3266D" w14:textId="1D66E1A8" w:rsidR="001B134B" w:rsidRPr="009C02D8" w:rsidRDefault="001B134B" w:rsidP="001B134B">
      <w:pPr>
        <w:pStyle w:val="a9"/>
        <w:ind w:left="850" w:right="850"/>
        <w:rPr>
          <w:sz w:val="24"/>
          <w:szCs w:val="24"/>
        </w:rPr>
      </w:pPr>
      <w:r w:rsidRPr="009C02D8">
        <w:rPr>
          <w:b/>
          <w:color w:val="151515"/>
          <w:spacing w:val="-1"/>
          <w:w w:val="115"/>
          <w:sz w:val="24"/>
          <w:szCs w:val="24"/>
        </w:rPr>
        <w:t xml:space="preserve">Чистка автомата, </w:t>
      </w:r>
      <w:r w:rsidRPr="009C02D8">
        <w:rPr>
          <w:color w:val="151515"/>
          <w:spacing w:val="-1"/>
          <w:w w:val="115"/>
          <w:sz w:val="24"/>
          <w:szCs w:val="24"/>
        </w:rPr>
        <w:t>находящегося в подразделении,</w:t>
      </w:r>
      <w:r w:rsidRPr="009C02D8">
        <w:rPr>
          <w:color w:val="151515"/>
          <w:w w:val="115"/>
          <w:sz w:val="24"/>
          <w:szCs w:val="24"/>
        </w:rPr>
        <w:t xml:space="preserve"> </w:t>
      </w:r>
      <w:r w:rsidRPr="009C02D8">
        <w:rPr>
          <w:color w:val="151515"/>
          <w:spacing w:val="-1"/>
          <w:w w:val="115"/>
          <w:sz w:val="24"/>
          <w:szCs w:val="24"/>
        </w:rPr>
        <w:t>производится:</w:t>
      </w:r>
      <w:r w:rsidRPr="009C02D8">
        <w:rPr>
          <w:color w:val="151515"/>
          <w:spacing w:val="-14"/>
          <w:w w:val="115"/>
          <w:sz w:val="24"/>
          <w:szCs w:val="24"/>
        </w:rPr>
        <w:t xml:space="preserve"> </w:t>
      </w:r>
      <w:r w:rsidRPr="009C02D8">
        <w:rPr>
          <w:color w:val="151515"/>
          <w:spacing w:val="-1"/>
          <w:w w:val="115"/>
          <w:sz w:val="24"/>
          <w:szCs w:val="24"/>
        </w:rPr>
        <w:t>при</w:t>
      </w:r>
      <w:r w:rsidRPr="009C02D8">
        <w:rPr>
          <w:color w:val="151515"/>
          <w:spacing w:val="-14"/>
          <w:w w:val="115"/>
          <w:sz w:val="24"/>
          <w:szCs w:val="24"/>
        </w:rPr>
        <w:t xml:space="preserve"> </w:t>
      </w:r>
      <w:r w:rsidRPr="009C02D8">
        <w:rPr>
          <w:color w:val="151515"/>
          <w:spacing w:val="-1"/>
          <w:w w:val="115"/>
          <w:sz w:val="24"/>
          <w:szCs w:val="24"/>
        </w:rPr>
        <w:t>подготовке</w:t>
      </w:r>
      <w:r w:rsidRPr="009C02D8">
        <w:rPr>
          <w:color w:val="151515"/>
          <w:spacing w:val="-14"/>
          <w:w w:val="115"/>
          <w:sz w:val="24"/>
          <w:szCs w:val="24"/>
        </w:rPr>
        <w:t xml:space="preserve"> </w:t>
      </w:r>
      <w:r w:rsidRPr="009C02D8">
        <w:rPr>
          <w:color w:val="151515"/>
          <w:spacing w:val="-1"/>
          <w:w w:val="115"/>
          <w:sz w:val="24"/>
          <w:szCs w:val="24"/>
        </w:rPr>
        <w:t>к</w:t>
      </w:r>
      <w:r w:rsidRPr="009C02D8">
        <w:rPr>
          <w:color w:val="151515"/>
          <w:spacing w:val="-13"/>
          <w:w w:val="115"/>
          <w:sz w:val="24"/>
          <w:szCs w:val="24"/>
        </w:rPr>
        <w:t xml:space="preserve"> </w:t>
      </w:r>
      <w:r w:rsidRPr="009C02D8">
        <w:rPr>
          <w:color w:val="151515"/>
          <w:spacing w:val="-1"/>
          <w:w w:val="115"/>
          <w:sz w:val="24"/>
          <w:szCs w:val="24"/>
        </w:rPr>
        <w:t>стрельбе,</w:t>
      </w:r>
      <w:r w:rsidRPr="009C02D8">
        <w:rPr>
          <w:color w:val="151515"/>
          <w:spacing w:val="-14"/>
          <w:w w:val="115"/>
          <w:sz w:val="24"/>
          <w:szCs w:val="24"/>
        </w:rPr>
        <w:t xml:space="preserve"> </w:t>
      </w:r>
      <w:r w:rsidRPr="009C02D8">
        <w:rPr>
          <w:color w:val="151515"/>
          <w:spacing w:val="-1"/>
          <w:w w:val="115"/>
          <w:sz w:val="24"/>
          <w:szCs w:val="24"/>
        </w:rPr>
        <w:t>после</w:t>
      </w:r>
      <w:r w:rsidRPr="009C02D8">
        <w:rPr>
          <w:color w:val="151515"/>
          <w:spacing w:val="-14"/>
          <w:w w:val="115"/>
          <w:sz w:val="24"/>
          <w:szCs w:val="24"/>
        </w:rPr>
        <w:t xml:space="preserve"> </w:t>
      </w:r>
      <w:r w:rsidRPr="009C02D8">
        <w:rPr>
          <w:color w:val="151515"/>
          <w:spacing w:val="-1"/>
          <w:w w:val="115"/>
          <w:sz w:val="24"/>
          <w:szCs w:val="24"/>
        </w:rPr>
        <w:t>стрель</w:t>
      </w:r>
      <w:r w:rsidRPr="009C02D8">
        <w:rPr>
          <w:color w:val="151515"/>
          <w:w w:val="115"/>
          <w:sz w:val="24"/>
          <w:szCs w:val="24"/>
        </w:rPr>
        <w:t>бы, после наряда и занятий в поле, в боевой обстановке и на длительных учениях. Если автомат не применялся,</w:t>
      </w:r>
      <w:r w:rsidRPr="009C02D8">
        <w:rPr>
          <w:color w:val="151515"/>
          <w:spacing w:val="27"/>
          <w:w w:val="115"/>
          <w:sz w:val="24"/>
          <w:szCs w:val="24"/>
        </w:rPr>
        <w:t xml:space="preserve"> </w:t>
      </w:r>
      <w:r w:rsidRPr="009C02D8">
        <w:rPr>
          <w:color w:val="151515"/>
          <w:w w:val="115"/>
          <w:sz w:val="24"/>
          <w:szCs w:val="24"/>
        </w:rPr>
        <w:t>то</w:t>
      </w:r>
      <w:r w:rsidRPr="009C02D8">
        <w:rPr>
          <w:color w:val="151515"/>
          <w:spacing w:val="28"/>
          <w:w w:val="115"/>
          <w:sz w:val="24"/>
          <w:szCs w:val="24"/>
        </w:rPr>
        <w:t xml:space="preserve"> </w:t>
      </w:r>
      <w:r w:rsidRPr="009C02D8">
        <w:rPr>
          <w:color w:val="151515"/>
          <w:w w:val="115"/>
          <w:sz w:val="24"/>
          <w:szCs w:val="24"/>
        </w:rPr>
        <w:t>его</w:t>
      </w:r>
      <w:r w:rsidRPr="009C02D8">
        <w:rPr>
          <w:color w:val="151515"/>
          <w:spacing w:val="27"/>
          <w:w w:val="115"/>
          <w:sz w:val="24"/>
          <w:szCs w:val="24"/>
        </w:rPr>
        <w:t xml:space="preserve"> </w:t>
      </w:r>
      <w:r w:rsidRPr="009C02D8">
        <w:rPr>
          <w:color w:val="151515"/>
          <w:w w:val="115"/>
          <w:sz w:val="24"/>
          <w:szCs w:val="24"/>
        </w:rPr>
        <w:t>чистку</w:t>
      </w:r>
      <w:r w:rsidRPr="009C02D8">
        <w:rPr>
          <w:color w:val="151515"/>
          <w:spacing w:val="28"/>
          <w:w w:val="115"/>
          <w:sz w:val="24"/>
          <w:szCs w:val="24"/>
        </w:rPr>
        <w:t xml:space="preserve"> </w:t>
      </w:r>
      <w:r w:rsidRPr="009C02D8">
        <w:rPr>
          <w:color w:val="151515"/>
          <w:w w:val="115"/>
          <w:sz w:val="24"/>
          <w:szCs w:val="24"/>
        </w:rPr>
        <w:t>производят</w:t>
      </w:r>
      <w:r w:rsidRPr="009C02D8">
        <w:rPr>
          <w:color w:val="151515"/>
          <w:spacing w:val="27"/>
          <w:w w:val="115"/>
          <w:sz w:val="24"/>
          <w:szCs w:val="24"/>
        </w:rPr>
        <w:t xml:space="preserve"> </w:t>
      </w:r>
      <w:r w:rsidRPr="009C02D8">
        <w:rPr>
          <w:color w:val="151515"/>
          <w:w w:val="115"/>
          <w:sz w:val="24"/>
          <w:szCs w:val="24"/>
        </w:rPr>
        <w:t>не</w:t>
      </w:r>
      <w:r w:rsidRPr="009C02D8">
        <w:rPr>
          <w:color w:val="151515"/>
          <w:spacing w:val="28"/>
          <w:w w:val="115"/>
          <w:sz w:val="24"/>
          <w:szCs w:val="24"/>
        </w:rPr>
        <w:t xml:space="preserve"> </w:t>
      </w:r>
      <w:r w:rsidRPr="009C02D8">
        <w:rPr>
          <w:color w:val="151515"/>
          <w:w w:val="115"/>
          <w:sz w:val="24"/>
          <w:szCs w:val="24"/>
        </w:rPr>
        <w:t>реже</w:t>
      </w:r>
      <w:r w:rsidRPr="009C02D8">
        <w:rPr>
          <w:color w:val="151515"/>
          <w:spacing w:val="27"/>
          <w:w w:val="115"/>
          <w:sz w:val="24"/>
          <w:szCs w:val="24"/>
        </w:rPr>
        <w:t xml:space="preserve"> </w:t>
      </w:r>
      <w:r w:rsidRPr="009C02D8">
        <w:rPr>
          <w:color w:val="151515"/>
          <w:w w:val="115"/>
          <w:sz w:val="24"/>
          <w:szCs w:val="24"/>
        </w:rPr>
        <w:t>одного</w:t>
      </w:r>
      <w:r w:rsidRPr="009C02D8">
        <w:rPr>
          <w:color w:val="151515"/>
          <w:spacing w:val="28"/>
          <w:w w:val="115"/>
          <w:sz w:val="24"/>
          <w:szCs w:val="24"/>
        </w:rPr>
        <w:t xml:space="preserve"> </w:t>
      </w:r>
      <w:r w:rsidRPr="009C02D8">
        <w:rPr>
          <w:color w:val="151515"/>
          <w:w w:val="115"/>
          <w:sz w:val="24"/>
          <w:szCs w:val="24"/>
        </w:rPr>
        <w:t>раза</w:t>
      </w:r>
      <w:r w:rsidRPr="009C02D8">
        <w:rPr>
          <w:color w:val="151515"/>
          <w:spacing w:val="-58"/>
          <w:w w:val="115"/>
          <w:sz w:val="24"/>
          <w:szCs w:val="24"/>
        </w:rPr>
        <w:t xml:space="preserve"> </w:t>
      </w:r>
      <w:r w:rsidRPr="009C02D8">
        <w:rPr>
          <w:color w:val="151515"/>
          <w:w w:val="115"/>
          <w:sz w:val="24"/>
          <w:szCs w:val="24"/>
        </w:rPr>
        <w:t>в</w:t>
      </w:r>
      <w:r w:rsidRPr="009C02D8">
        <w:rPr>
          <w:color w:val="151515"/>
          <w:spacing w:val="25"/>
          <w:w w:val="115"/>
          <w:sz w:val="24"/>
          <w:szCs w:val="24"/>
        </w:rPr>
        <w:t xml:space="preserve"> </w:t>
      </w:r>
      <w:r w:rsidRPr="009C02D8">
        <w:rPr>
          <w:color w:val="151515"/>
          <w:w w:val="115"/>
          <w:sz w:val="24"/>
          <w:szCs w:val="24"/>
        </w:rPr>
        <w:t>неделю.</w:t>
      </w:r>
    </w:p>
    <w:p w14:paraId="2C45EE3A" w14:textId="01090A43" w:rsidR="001B134B" w:rsidRPr="009C02D8" w:rsidRDefault="001B134B" w:rsidP="001B134B">
      <w:pPr>
        <w:pStyle w:val="a9"/>
        <w:ind w:left="850" w:right="850"/>
        <w:rPr>
          <w:sz w:val="24"/>
          <w:szCs w:val="24"/>
        </w:rPr>
      </w:pPr>
      <w:r w:rsidRPr="009C02D8">
        <w:rPr>
          <w:color w:val="151515"/>
          <w:spacing w:val="-2"/>
          <w:w w:val="115"/>
          <w:sz w:val="24"/>
          <w:szCs w:val="24"/>
        </w:rPr>
        <w:t xml:space="preserve">После чистки автомат необходимо </w:t>
      </w:r>
      <w:r w:rsidRPr="009C02D8">
        <w:rPr>
          <w:color w:val="151515"/>
          <w:spacing w:val="-1"/>
          <w:w w:val="115"/>
          <w:sz w:val="24"/>
          <w:szCs w:val="24"/>
        </w:rPr>
        <w:t xml:space="preserve">смазать. </w:t>
      </w:r>
      <w:r w:rsidRPr="009C02D8">
        <w:rPr>
          <w:b/>
          <w:color w:val="151515"/>
          <w:spacing w:val="-1"/>
          <w:w w:val="115"/>
          <w:sz w:val="24"/>
          <w:szCs w:val="24"/>
        </w:rPr>
        <w:t>Смазка</w:t>
      </w:r>
      <w:r w:rsidRPr="009C02D8">
        <w:rPr>
          <w:b/>
          <w:color w:val="151515"/>
          <w:spacing w:val="-58"/>
          <w:w w:val="115"/>
          <w:sz w:val="24"/>
          <w:szCs w:val="24"/>
        </w:rPr>
        <w:t xml:space="preserve"> </w:t>
      </w:r>
      <w:r w:rsidRPr="009C02D8">
        <w:rPr>
          <w:color w:val="151515"/>
          <w:w w:val="110"/>
          <w:sz w:val="24"/>
          <w:szCs w:val="24"/>
        </w:rPr>
        <w:t>наносится</w:t>
      </w:r>
      <w:r w:rsidRPr="009C02D8">
        <w:rPr>
          <w:color w:val="151515"/>
          <w:spacing w:val="-12"/>
          <w:w w:val="110"/>
          <w:sz w:val="24"/>
          <w:szCs w:val="24"/>
        </w:rPr>
        <w:t xml:space="preserve"> </w:t>
      </w:r>
      <w:r w:rsidRPr="009C02D8">
        <w:rPr>
          <w:color w:val="151515"/>
          <w:w w:val="110"/>
          <w:sz w:val="24"/>
          <w:szCs w:val="24"/>
        </w:rPr>
        <w:t>только</w:t>
      </w:r>
      <w:r w:rsidRPr="009C02D8">
        <w:rPr>
          <w:color w:val="151515"/>
          <w:spacing w:val="-11"/>
          <w:w w:val="110"/>
          <w:sz w:val="24"/>
          <w:szCs w:val="24"/>
        </w:rPr>
        <w:t xml:space="preserve"> </w:t>
      </w:r>
      <w:r w:rsidRPr="009C02D8">
        <w:rPr>
          <w:color w:val="151515"/>
          <w:w w:val="110"/>
          <w:sz w:val="24"/>
          <w:szCs w:val="24"/>
        </w:rPr>
        <w:t>на</w:t>
      </w:r>
      <w:r w:rsidRPr="009C02D8">
        <w:rPr>
          <w:color w:val="151515"/>
          <w:spacing w:val="-11"/>
          <w:w w:val="110"/>
          <w:sz w:val="24"/>
          <w:szCs w:val="24"/>
        </w:rPr>
        <w:t xml:space="preserve"> </w:t>
      </w:r>
      <w:r w:rsidRPr="009C02D8">
        <w:rPr>
          <w:color w:val="151515"/>
          <w:w w:val="110"/>
          <w:sz w:val="24"/>
          <w:szCs w:val="24"/>
        </w:rPr>
        <w:t>хорошо</w:t>
      </w:r>
      <w:r w:rsidRPr="009C02D8">
        <w:rPr>
          <w:color w:val="151515"/>
          <w:spacing w:val="-12"/>
          <w:w w:val="110"/>
          <w:sz w:val="24"/>
          <w:szCs w:val="24"/>
        </w:rPr>
        <w:t xml:space="preserve"> </w:t>
      </w:r>
      <w:r w:rsidRPr="009C02D8">
        <w:rPr>
          <w:color w:val="151515"/>
          <w:w w:val="110"/>
          <w:sz w:val="24"/>
          <w:szCs w:val="24"/>
        </w:rPr>
        <w:t>очищенную</w:t>
      </w:r>
      <w:r w:rsidRPr="009C02D8">
        <w:rPr>
          <w:color w:val="151515"/>
          <w:spacing w:val="-11"/>
          <w:w w:val="110"/>
          <w:sz w:val="24"/>
          <w:szCs w:val="24"/>
        </w:rPr>
        <w:t xml:space="preserve"> </w:t>
      </w:r>
      <w:r w:rsidRPr="009C02D8">
        <w:rPr>
          <w:color w:val="151515"/>
          <w:w w:val="110"/>
          <w:sz w:val="24"/>
          <w:szCs w:val="24"/>
        </w:rPr>
        <w:t>и</w:t>
      </w:r>
      <w:r w:rsidRPr="009C02D8">
        <w:rPr>
          <w:color w:val="151515"/>
          <w:spacing w:val="-11"/>
          <w:w w:val="110"/>
          <w:sz w:val="24"/>
          <w:szCs w:val="24"/>
        </w:rPr>
        <w:t xml:space="preserve"> </w:t>
      </w:r>
      <w:r w:rsidRPr="009C02D8">
        <w:rPr>
          <w:color w:val="151515"/>
          <w:w w:val="110"/>
          <w:sz w:val="24"/>
          <w:szCs w:val="24"/>
        </w:rPr>
        <w:t>сухую</w:t>
      </w:r>
      <w:r w:rsidRPr="009C02D8">
        <w:rPr>
          <w:color w:val="151515"/>
          <w:spacing w:val="-12"/>
          <w:w w:val="110"/>
          <w:sz w:val="24"/>
          <w:szCs w:val="24"/>
        </w:rPr>
        <w:t xml:space="preserve"> </w:t>
      </w:r>
      <w:r w:rsidRPr="009C02D8">
        <w:rPr>
          <w:color w:val="151515"/>
          <w:w w:val="110"/>
          <w:sz w:val="24"/>
          <w:szCs w:val="24"/>
        </w:rPr>
        <w:t>поверх</w:t>
      </w:r>
      <w:r w:rsidRPr="009C02D8">
        <w:rPr>
          <w:color w:val="151515"/>
          <w:spacing w:val="-1"/>
          <w:w w:val="115"/>
          <w:sz w:val="24"/>
          <w:szCs w:val="24"/>
        </w:rPr>
        <w:t xml:space="preserve">ность металлических </w:t>
      </w:r>
      <w:r w:rsidRPr="009C02D8">
        <w:rPr>
          <w:color w:val="151515"/>
          <w:w w:val="115"/>
          <w:sz w:val="24"/>
          <w:szCs w:val="24"/>
        </w:rPr>
        <w:t>частей немедленно после чистки,</w:t>
      </w:r>
      <w:r w:rsidRPr="009C02D8">
        <w:rPr>
          <w:color w:val="151515"/>
          <w:spacing w:val="-58"/>
          <w:w w:val="115"/>
          <w:sz w:val="24"/>
          <w:szCs w:val="24"/>
        </w:rPr>
        <w:t xml:space="preserve"> </w:t>
      </w:r>
      <w:r w:rsidRPr="009C02D8">
        <w:rPr>
          <w:color w:val="151515"/>
          <w:w w:val="115"/>
          <w:sz w:val="24"/>
          <w:szCs w:val="24"/>
        </w:rPr>
        <w:t>чтобы</w:t>
      </w:r>
      <w:r w:rsidRPr="009C02D8">
        <w:rPr>
          <w:color w:val="151515"/>
          <w:spacing w:val="13"/>
          <w:w w:val="115"/>
          <w:sz w:val="24"/>
          <w:szCs w:val="24"/>
        </w:rPr>
        <w:t xml:space="preserve"> </w:t>
      </w:r>
      <w:r w:rsidRPr="009C02D8">
        <w:rPr>
          <w:color w:val="151515"/>
          <w:w w:val="115"/>
          <w:sz w:val="24"/>
          <w:szCs w:val="24"/>
        </w:rPr>
        <w:t>не</w:t>
      </w:r>
      <w:r w:rsidRPr="009C02D8">
        <w:rPr>
          <w:color w:val="151515"/>
          <w:spacing w:val="14"/>
          <w:w w:val="115"/>
          <w:sz w:val="24"/>
          <w:szCs w:val="24"/>
        </w:rPr>
        <w:t xml:space="preserve"> </w:t>
      </w:r>
      <w:r w:rsidRPr="009C02D8">
        <w:rPr>
          <w:color w:val="151515"/>
          <w:w w:val="115"/>
          <w:sz w:val="24"/>
          <w:szCs w:val="24"/>
        </w:rPr>
        <w:t>допустить</w:t>
      </w:r>
      <w:r w:rsidRPr="009C02D8">
        <w:rPr>
          <w:color w:val="151515"/>
          <w:spacing w:val="13"/>
          <w:w w:val="115"/>
          <w:sz w:val="24"/>
          <w:szCs w:val="24"/>
        </w:rPr>
        <w:t xml:space="preserve"> </w:t>
      </w:r>
      <w:r w:rsidRPr="009C02D8">
        <w:rPr>
          <w:color w:val="151515"/>
          <w:w w:val="115"/>
          <w:sz w:val="24"/>
          <w:szCs w:val="24"/>
        </w:rPr>
        <w:t>воздействия</w:t>
      </w:r>
      <w:r w:rsidRPr="009C02D8">
        <w:rPr>
          <w:color w:val="151515"/>
          <w:spacing w:val="14"/>
          <w:w w:val="115"/>
          <w:sz w:val="24"/>
          <w:szCs w:val="24"/>
        </w:rPr>
        <w:t xml:space="preserve"> </w:t>
      </w:r>
      <w:r w:rsidRPr="009C02D8">
        <w:rPr>
          <w:color w:val="151515"/>
          <w:w w:val="115"/>
          <w:sz w:val="24"/>
          <w:szCs w:val="24"/>
        </w:rPr>
        <w:t>на</w:t>
      </w:r>
      <w:r w:rsidRPr="009C02D8">
        <w:rPr>
          <w:color w:val="151515"/>
          <w:spacing w:val="14"/>
          <w:w w:val="115"/>
          <w:sz w:val="24"/>
          <w:szCs w:val="24"/>
        </w:rPr>
        <w:t xml:space="preserve"> </w:t>
      </w:r>
      <w:r w:rsidRPr="009C02D8">
        <w:rPr>
          <w:color w:val="151515"/>
          <w:w w:val="115"/>
          <w:sz w:val="24"/>
          <w:szCs w:val="24"/>
        </w:rPr>
        <w:t>металл</w:t>
      </w:r>
      <w:r w:rsidRPr="009C02D8">
        <w:rPr>
          <w:color w:val="151515"/>
          <w:spacing w:val="15"/>
          <w:w w:val="115"/>
          <w:sz w:val="24"/>
          <w:szCs w:val="24"/>
        </w:rPr>
        <w:t xml:space="preserve"> </w:t>
      </w:r>
      <w:r w:rsidRPr="009C02D8">
        <w:rPr>
          <w:color w:val="151515"/>
          <w:w w:val="115"/>
          <w:sz w:val="24"/>
          <w:szCs w:val="24"/>
        </w:rPr>
        <w:t>влаги.</w:t>
      </w:r>
    </w:p>
    <w:p w14:paraId="11D0FD9E" w14:textId="77777777" w:rsidR="001B134B" w:rsidRPr="009C02D8" w:rsidRDefault="001B134B" w:rsidP="001B134B">
      <w:pPr>
        <w:pStyle w:val="a9"/>
        <w:spacing w:before="2"/>
        <w:ind w:left="850" w:right="850" w:firstLine="0"/>
        <w:rPr>
          <w:sz w:val="24"/>
          <w:szCs w:val="24"/>
        </w:rPr>
      </w:pPr>
      <w:r w:rsidRPr="009C02D8">
        <w:rPr>
          <w:color w:val="151515"/>
          <w:w w:val="115"/>
          <w:sz w:val="24"/>
          <w:szCs w:val="24"/>
        </w:rPr>
        <w:t>Порядок</w:t>
      </w:r>
      <w:r w:rsidRPr="009C02D8">
        <w:rPr>
          <w:color w:val="151515"/>
          <w:spacing w:val="11"/>
          <w:w w:val="115"/>
          <w:sz w:val="24"/>
          <w:szCs w:val="24"/>
        </w:rPr>
        <w:t xml:space="preserve"> </w:t>
      </w:r>
      <w:r w:rsidRPr="009C02D8">
        <w:rPr>
          <w:color w:val="151515"/>
          <w:w w:val="115"/>
          <w:sz w:val="24"/>
          <w:szCs w:val="24"/>
        </w:rPr>
        <w:t>смазки</w:t>
      </w:r>
      <w:r w:rsidRPr="009C02D8">
        <w:rPr>
          <w:color w:val="151515"/>
          <w:spacing w:val="13"/>
          <w:w w:val="115"/>
          <w:sz w:val="24"/>
          <w:szCs w:val="24"/>
        </w:rPr>
        <w:t xml:space="preserve"> </w:t>
      </w:r>
      <w:r w:rsidRPr="009C02D8">
        <w:rPr>
          <w:color w:val="151515"/>
          <w:w w:val="115"/>
          <w:sz w:val="24"/>
          <w:szCs w:val="24"/>
        </w:rPr>
        <w:t>автомата:</w:t>
      </w:r>
    </w:p>
    <w:p w14:paraId="199E4202" w14:textId="37FDF12C" w:rsidR="001B134B" w:rsidRPr="009C02D8" w:rsidRDefault="001B134B">
      <w:pPr>
        <w:pStyle w:val="a3"/>
        <w:widowControl w:val="0"/>
        <w:numPr>
          <w:ilvl w:val="0"/>
          <w:numId w:val="127"/>
        </w:numPr>
        <w:tabs>
          <w:tab w:val="left" w:pos="1202"/>
        </w:tabs>
        <w:autoSpaceDE w:val="0"/>
        <w:autoSpaceDN w:val="0"/>
        <w:spacing w:after="0" w:line="240" w:lineRule="auto"/>
        <w:ind w:left="850" w:right="850" w:firstLine="340"/>
        <w:contextualSpacing w:val="0"/>
        <w:jc w:val="both"/>
        <w:rPr>
          <w:sz w:val="24"/>
          <w:szCs w:val="24"/>
        </w:rPr>
      </w:pPr>
      <w:r w:rsidRPr="009C02D8">
        <w:rPr>
          <w:color w:val="151515"/>
          <w:w w:val="115"/>
          <w:sz w:val="24"/>
          <w:szCs w:val="24"/>
        </w:rPr>
        <w:t>Смазать</w:t>
      </w:r>
      <w:r w:rsidRPr="009C02D8">
        <w:rPr>
          <w:color w:val="151515"/>
          <w:spacing w:val="-12"/>
          <w:w w:val="115"/>
          <w:sz w:val="24"/>
          <w:szCs w:val="24"/>
        </w:rPr>
        <w:t xml:space="preserve"> </w:t>
      </w:r>
      <w:r w:rsidRPr="009C02D8">
        <w:rPr>
          <w:color w:val="151515"/>
          <w:w w:val="115"/>
          <w:sz w:val="24"/>
          <w:szCs w:val="24"/>
        </w:rPr>
        <w:t>канал</w:t>
      </w:r>
      <w:r w:rsidRPr="009C02D8">
        <w:rPr>
          <w:color w:val="151515"/>
          <w:spacing w:val="-12"/>
          <w:w w:val="115"/>
          <w:sz w:val="24"/>
          <w:szCs w:val="24"/>
        </w:rPr>
        <w:t xml:space="preserve"> </w:t>
      </w:r>
      <w:r w:rsidRPr="009C02D8">
        <w:rPr>
          <w:color w:val="151515"/>
          <w:w w:val="115"/>
          <w:sz w:val="24"/>
          <w:szCs w:val="24"/>
        </w:rPr>
        <w:t>ствола.</w:t>
      </w:r>
      <w:r w:rsidRPr="009C02D8">
        <w:rPr>
          <w:color w:val="151515"/>
          <w:spacing w:val="-12"/>
          <w:w w:val="115"/>
          <w:sz w:val="24"/>
          <w:szCs w:val="24"/>
        </w:rPr>
        <w:t xml:space="preserve"> </w:t>
      </w:r>
      <w:r w:rsidRPr="009C02D8">
        <w:rPr>
          <w:color w:val="151515"/>
          <w:w w:val="115"/>
          <w:sz w:val="24"/>
          <w:szCs w:val="24"/>
        </w:rPr>
        <w:t>Навинтить</w:t>
      </w:r>
      <w:r w:rsidRPr="009C02D8">
        <w:rPr>
          <w:color w:val="151515"/>
          <w:spacing w:val="-12"/>
          <w:w w:val="115"/>
          <w:sz w:val="24"/>
          <w:szCs w:val="24"/>
        </w:rPr>
        <w:t xml:space="preserve"> </w:t>
      </w:r>
      <w:r w:rsidRPr="009C02D8">
        <w:rPr>
          <w:color w:val="151515"/>
          <w:w w:val="115"/>
          <w:sz w:val="24"/>
          <w:szCs w:val="24"/>
        </w:rPr>
        <w:t>на</w:t>
      </w:r>
      <w:r w:rsidRPr="009C02D8">
        <w:rPr>
          <w:color w:val="151515"/>
          <w:spacing w:val="-12"/>
          <w:w w:val="115"/>
          <w:sz w:val="24"/>
          <w:szCs w:val="24"/>
        </w:rPr>
        <w:t xml:space="preserve"> </w:t>
      </w:r>
      <w:r w:rsidRPr="009C02D8">
        <w:rPr>
          <w:color w:val="151515"/>
          <w:w w:val="115"/>
          <w:sz w:val="24"/>
          <w:szCs w:val="24"/>
        </w:rPr>
        <w:t>шомпол</w:t>
      </w:r>
      <w:r w:rsidRPr="009C02D8">
        <w:rPr>
          <w:color w:val="151515"/>
          <w:spacing w:val="-12"/>
          <w:w w:val="115"/>
          <w:sz w:val="24"/>
          <w:szCs w:val="24"/>
        </w:rPr>
        <w:t xml:space="preserve"> </w:t>
      </w:r>
      <w:r w:rsidRPr="009C02D8">
        <w:rPr>
          <w:color w:val="151515"/>
          <w:w w:val="115"/>
          <w:sz w:val="24"/>
          <w:szCs w:val="24"/>
        </w:rPr>
        <w:t>про-ирку и наложить на неё ветошь, пропитанную смазкой.</w:t>
      </w:r>
      <w:r w:rsidRPr="009C02D8">
        <w:rPr>
          <w:color w:val="151515"/>
          <w:spacing w:val="18"/>
          <w:w w:val="115"/>
          <w:sz w:val="24"/>
          <w:szCs w:val="24"/>
        </w:rPr>
        <w:t xml:space="preserve"> </w:t>
      </w:r>
      <w:r w:rsidRPr="009C02D8">
        <w:rPr>
          <w:color w:val="151515"/>
          <w:w w:val="115"/>
          <w:sz w:val="24"/>
          <w:szCs w:val="24"/>
        </w:rPr>
        <w:t>Ввести</w:t>
      </w:r>
      <w:r w:rsidRPr="009C02D8">
        <w:rPr>
          <w:color w:val="151515"/>
          <w:spacing w:val="18"/>
          <w:w w:val="115"/>
          <w:sz w:val="24"/>
          <w:szCs w:val="24"/>
        </w:rPr>
        <w:t xml:space="preserve"> </w:t>
      </w:r>
      <w:r w:rsidRPr="009C02D8">
        <w:rPr>
          <w:color w:val="151515"/>
          <w:w w:val="115"/>
          <w:sz w:val="24"/>
          <w:szCs w:val="24"/>
        </w:rPr>
        <w:t>протирку</w:t>
      </w:r>
      <w:r w:rsidRPr="009C02D8">
        <w:rPr>
          <w:color w:val="151515"/>
          <w:spacing w:val="19"/>
          <w:w w:val="115"/>
          <w:sz w:val="24"/>
          <w:szCs w:val="24"/>
        </w:rPr>
        <w:t xml:space="preserve"> </w:t>
      </w:r>
      <w:r w:rsidRPr="009C02D8">
        <w:rPr>
          <w:color w:val="151515"/>
          <w:w w:val="115"/>
          <w:sz w:val="24"/>
          <w:szCs w:val="24"/>
        </w:rPr>
        <w:t>в</w:t>
      </w:r>
      <w:r w:rsidRPr="009C02D8">
        <w:rPr>
          <w:color w:val="151515"/>
          <w:spacing w:val="18"/>
          <w:w w:val="115"/>
          <w:sz w:val="24"/>
          <w:szCs w:val="24"/>
        </w:rPr>
        <w:t xml:space="preserve"> </w:t>
      </w:r>
      <w:r w:rsidRPr="009C02D8">
        <w:rPr>
          <w:color w:val="151515"/>
          <w:w w:val="115"/>
          <w:sz w:val="24"/>
          <w:szCs w:val="24"/>
        </w:rPr>
        <w:t>канал</w:t>
      </w:r>
      <w:r w:rsidRPr="009C02D8">
        <w:rPr>
          <w:color w:val="151515"/>
          <w:spacing w:val="19"/>
          <w:w w:val="115"/>
          <w:sz w:val="24"/>
          <w:szCs w:val="24"/>
        </w:rPr>
        <w:t xml:space="preserve"> </w:t>
      </w:r>
      <w:r w:rsidRPr="009C02D8">
        <w:rPr>
          <w:color w:val="151515"/>
          <w:w w:val="115"/>
          <w:sz w:val="24"/>
          <w:szCs w:val="24"/>
        </w:rPr>
        <w:t>ствола</w:t>
      </w:r>
      <w:r w:rsidRPr="009C02D8">
        <w:rPr>
          <w:color w:val="151515"/>
          <w:spacing w:val="18"/>
          <w:w w:val="115"/>
          <w:sz w:val="24"/>
          <w:szCs w:val="24"/>
        </w:rPr>
        <w:t xml:space="preserve"> </w:t>
      </w:r>
      <w:r w:rsidRPr="009C02D8">
        <w:rPr>
          <w:color w:val="151515"/>
          <w:w w:val="115"/>
          <w:sz w:val="24"/>
          <w:szCs w:val="24"/>
        </w:rPr>
        <w:t>с</w:t>
      </w:r>
      <w:r w:rsidRPr="009C02D8">
        <w:rPr>
          <w:color w:val="151515"/>
          <w:spacing w:val="19"/>
          <w:w w:val="115"/>
          <w:sz w:val="24"/>
          <w:szCs w:val="24"/>
        </w:rPr>
        <w:t xml:space="preserve"> </w:t>
      </w:r>
      <w:r w:rsidRPr="009C02D8">
        <w:rPr>
          <w:color w:val="151515"/>
          <w:w w:val="115"/>
          <w:sz w:val="24"/>
          <w:szCs w:val="24"/>
        </w:rPr>
        <w:t>дульной</w:t>
      </w:r>
      <w:r w:rsidRPr="009C02D8">
        <w:rPr>
          <w:color w:val="151515"/>
          <w:spacing w:val="18"/>
          <w:w w:val="115"/>
          <w:sz w:val="24"/>
          <w:szCs w:val="24"/>
        </w:rPr>
        <w:t xml:space="preserve"> </w:t>
      </w:r>
      <w:r w:rsidRPr="009C02D8">
        <w:rPr>
          <w:color w:val="151515"/>
          <w:w w:val="115"/>
          <w:sz w:val="24"/>
          <w:szCs w:val="24"/>
        </w:rPr>
        <w:t>части</w:t>
      </w:r>
      <w:r w:rsidRPr="009C02D8">
        <w:rPr>
          <w:color w:val="151515"/>
          <w:spacing w:val="-58"/>
          <w:w w:val="115"/>
          <w:sz w:val="24"/>
          <w:szCs w:val="24"/>
        </w:rPr>
        <w:t xml:space="preserve"> </w:t>
      </w:r>
      <w:r w:rsidRPr="009C02D8">
        <w:rPr>
          <w:color w:val="151515"/>
          <w:w w:val="115"/>
          <w:sz w:val="24"/>
          <w:szCs w:val="24"/>
        </w:rPr>
        <w:t xml:space="preserve">и плавно продвинуть её два-три раза по всей </w:t>
      </w:r>
      <w:r w:rsidRPr="009C02D8">
        <w:rPr>
          <w:color w:val="151515"/>
          <w:w w:val="115"/>
          <w:sz w:val="24"/>
          <w:szCs w:val="24"/>
        </w:rPr>
        <w:lastRenderedPageBreak/>
        <w:t>длине</w:t>
      </w:r>
      <w:r w:rsidRPr="009C02D8">
        <w:rPr>
          <w:color w:val="151515"/>
          <w:spacing w:val="1"/>
          <w:w w:val="115"/>
          <w:sz w:val="24"/>
          <w:szCs w:val="24"/>
        </w:rPr>
        <w:t xml:space="preserve"> </w:t>
      </w:r>
      <w:r w:rsidRPr="009C02D8">
        <w:rPr>
          <w:color w:val="151515"/>
          <w:w w:val="115"/>
          <w:sz w:val="24"/>
          <w:szCs w:val="24"/>
        </w:rPr>
        <w:t>ствола, чтобы равномерно покрыть канал ствола тонким</w:t>
      </w:r>
      <w:r w:rsidRPr="009C02D8">
        <w:rPr>
          <w:color w:val="151515"/>
          <w:spacing w:val="10"/>
          <w:w w:val="115"/>
          <w:sz w:val="24"/>
          <w:szCs w:val="24"/>
        </w:rPr>
        <w:t xml:space="preserve"> </w:t>
      </w:r>
      <w:r w:rsidRPr="009C02D8">
        <w:rPr>
          <w:color w:val="151515"/>
          <w:w w:val="115"/>
          <w:sz w:val="24"/>
          <w:szCs w:val="24"/>
        </w:rPr>
        <w:t>слоем</w:t>
      </w:r>
      <w:r w:rsidRPr="009C02D8">
        <w:rPr>
          <w:color w:val="151515"/>
          <w:spacing w:val="10"/>
          <w:w w:val="115"/>
          <w:sz w:val="24"/>
          <w:szCs w:val="24"/>
        </w:rPr>
        <w:t xml:space="preserve"> </w:t>
      </w:r>
      <w:r w:rsidRPr="009C02D8">
        <w:rPr>
          <w:color w:val="151515"/>
          <w:w w:val="115"/>
          <w:sz w:val="24"/>
          <w:szCs w:val="24"/>
        </w:rPr>
        <w:t>смазки.</w:t>
      </w:r>
      <w:r w:rsidRPr="009C02D8">
        <w:rPr>
          <w:color w:val="151515"/>
          <w:spacing w:val="10"/>
          <w:w w:val="115"/>
          <w:sz w:val="24"/>
          <w:szCs w:val="24"/>
        </w:rPr>
        <w:t xml:space="preserve"> </w:t>
      </w:r>
      <w:r w:rsidRPr="009C02D8">
        <w:rPr>
          <w:color w:val="151515"/>
          <w:w w:val="115"/>
          <w:sz w:val="24"/>
          <w:szCs w:val="24"/>
        </w:rPr>
        <w:t>Смазать</w:t>
      </w:r>
      <w:r w:rsidRPr="009C02D8">
        <w:rPr>
          <w:color w:val="151515"/>
          <w:spacing w:val="11"/>
          <w:w w:val="115"/>
          <w:sz w:val="24"/>
          <w:szCs w:val="24"/>
        </w:rPr>
        <w:t xml:space="preserve"> </w:t>
      </w:r>
      <w:r w:rsidRPr="009C02D8">
        <w:rPr>
          <w:color w:val="151515"/>
          <w:w w:val="115"/>
          <w:sz w:val="24"/>
          <w:szCs w:val="24"/>
        </w:rPr>
        <w:t>патронник</w:t>
      </w:r>
      <w:r w:rsidRPr="009C02D8">
        <w:rPr>
          <w:color w:val="151515"/>
          <w:spacing w:val="10"/>
          <w:w w:val="115"/>
          <w:sz w:val="24"/>
          <w:szCs w:val="24"/>
        </w:rPr>
        <w:t xml:space="preserve"> </w:t>
      </w:r>
      <w:r w:rsidRPr="009C02D8">
        <w:rPr>
          <w:color w:val="151515"/>
          <w:w w:val="115"/>
          <w:sz w:val="24"/>
          <w:szCs w:val="24"/>
        </w:rPr>
        <w:t>и</w:t>
      </w:r>
      <w:r w:rsidRPr="009C02D8">
        <w:rPr>
          <w:color w:val="151515"/>
          <w:spacing w:val="10"/>
          <w:w w:val="115"/>
          <w:sz w:val="24"/>
          <w:szCs w:val="24"/>
        </w:rPr>
        <w:t xml:space="preserve"> </w:t>
      </w:r>
      <w:r w:rsidRPr="009C02D8">
        <w:rPr>
          <w:color w:val="151515"/>
          <w:w w:val="115"/>
          <w:sz w:val="24"/>
          <w:szCs w:val="24"/>
        </w:rPr>
        <w:t>компенсатор.</w:t>
      </w:r>
    </w:p>
    <w:p w14:paraId="675715A0" w14:textId="3D088CEE" w:rsidR="001B134B" w:rsidRPr="009C02D8" w:rsidRDefault="001B134B">
      <w:pPr>
        <w:pStyle w:val="a3"/>
        <w:widowControl w:val="0"/>
        <w:numPr>
          <w:ilvl w:val="0"/>
          <w:numId w:val="127"/>
        </w:numPr>
        <w:tabs>
          <w:tab w:val="left" w:pos="1273"/>
        </w:tabs>
        <w:autoSpaceDE w:val="0"/>
        <w:autoSpaceDN w:val="0"/>
        <w:spacing w:before="3" w:after="0" w:line="240" w:lineRule="auto"/>
        <w:ind w:left="850" w:right="850" w:firstLine="340"/>
        <w:contextualSpacing w:val="0"/>
        <w:jc w:val="both"/>
        <w:rPr>
          <w:sz w:val="24"/>
          <w:szCs w:val="24"/>
        </w:rPr>
      </w:pPr>
      <w:r w:rsidRPr="009C02D8">
        <w:rPr>
          <w:color w:val="151515"/>
          <w:w w:val="115"/>
          <w:sz w:val="24"/>
          <w:szCs w:val="24"/>
        </w:rPr>
        <w:t>Смазать все остальные металлические части и</w:t>
      </w:r>
      <w:r w:rsidRPr="009C02D8">
        <w:rPr>
          <w:color w:val="151515"/>
          <w:spacing w:val="1"/>
          <w:w w:val="115"/>
          <w:sz w:val="24"/>
          <w:szCs w:val="24"/>
        </w:rPr>
        <w:t xml:space="preserve"> </w:t>
      </w:r>
      <w:r w:rsidRPr="009C02D8">
        <w:rPr>
          <w:color w:val="151515"/>
          <w:w w:val="115"/>
          <w:sz w:val="24"/>
          <w:szCs w:val="24"/>
        </w:rPr>
        <w:t>механизмы. Все металлические части и механизмы с</w:t>
      </w:r>
      <w:r w:rsidRPr="009C02D8">
        <w:rPr>
          <w:color w:val="151515"/>
          <w:spacing w:val="1"/>
          <w:w w:val="115"/>
          <w:sz w:val="24"/>
          <w:szCs w:val="24"/>
        </w:rPr>
        <w:t xml:space="preserve"> </w:t>
      </w:r>
      <w:r w:rsidRPr="009C02D8">
        <w:rPr>
          <w:color w:val="151515"/>
          <w:w w:val="115"/>
          <w:sz w:val="24"/>
          <w:szCs w:val="24"/>
        </w:rPr>
        <w:t>помощью промасленной ветоши покрыть тонким слоем</w:t>
      </w:r>
      <w:r w:rsidRPr="009C02D8">
        <w:rPr>
          <w:color w:val="151515"/>
          <w:spacing w:val="37"/>
          <w:w w:val="115"/>
          <w:sz w:val="24"/>
          <w:szCs w:val="24"/>
        </w:rPr>
        <w:t xml:space="preserve"> </w:t>
      </w:r>
      <w:r w:rsidRPr="009C02D8">
        <w:rPr>
          <w:color w:val="151515"/>
          <w:w w:val="115"/>
          <w:sz w:val="24"/>
          <w:szCs w:val="24"/>
        </w:rPr>
        <w:t>смазки.</w:t>
      </w:r>
      <w:r w:rsidRPr="009C02D8">
        <w:rPr>
          <w:color w:val="151515"/>
          <w:spacing w:val="37"/>
          <w:w w:val="115"/>
          <w:sz w:val="24"/>
          <w:szCs w:val="24"/>
        </w:rPr>
        <w:t xml:space="preserve"> </w:t>
      </w:r>
      <w:r w:rsidRPr="009C02D8">
        <w:rPr>
          <w:color w:val="151515"/>
          <w:w w:val="115"/>
          <w:sz w:val="24"/>
          <w:szCs w:val="24"/>
        </w:rPr>
        <w:t>При</w:t>
      </w:r>
      <w:r w:rsidRPr="009C02D8">
        <w:rPr>
          <w:color w:val="151515"/>
          <w:spacing w:val="38"/>
          <w:w w:val="115"/>
          <w:sz w:val="24"/>
          <w:szCs w:val="24"/>
        </w:rPr>
        <w:t xml:space="preserve"> </w:t>
      </w:r>
      <w:r w:rsidRPr="009C02D8">
        <w:rPr>
          <w:color w:val="151515"/>
          <w:w w:val="115"/>
          <w:sz w:val="24"/>
          <w:szCs w:val="24"/>
        </w:rPr>
        <w:t>этом</w:t>
      </w:r>
      <w:r w:rsidRPr="009C02D8">
        <w:rPr>
          <w:color w:val="151515"/>
          <w:spacing w:val="37"/>
          <w:w w:val="115"/>
          <w:sz w:val="24"/>
          <w:szCs w:val="24"/>
        </w:rPr>
        <w:t xml:space="preserve"> </w:t>
      </w:r>
      <w:r w:rsidRPr="009C02D8">
        <w:rPr>
          <w:color w:val="151515"/>
          <w:w w:val="115"/>
          <w:sz w:val="24"/>
          <w:szCs w:val="24"/>
        </w:rPr>
        <w:t>надо</w:t>
      </w:r>
      <w:r w:rsidRPr="009C02D8">
        <w:rPr>
          <w:color w:val="151515"/>
          <w:spacing w:val="37"/>
          <w:w w:val="115"/>
          <w:sz w:val="24"/>
          <w:szCs w:val="24"/>
        </w:rPr>
        <w:t xml:space="preserve"> </w:t>
      </w:r>
      <w:r w:rsidRPr="009C02D8">
        <w:rPr>
          <w:color w:val="151515"/>
          <w:w w:val="115"/>
          <w:sz w:val="24"/>
          <w:szCs w:val="24"/>
        </w:rPr>
        <w:t>иметь</w:t>
      </w:r>
      <w:r w:rsidRPr="009C02D8">
        <w:rPr>
          <w:color w:val="151515"/>
          <w:spacing w:val="38"/>
          <w:w w:val="115"/>
          <w:sz w:val="24"/>
          <w:szCs w:val="24"/>
        </w:rPr>
        <w:t xml:space="preserve"> </w:t>
      </w:r>
      <w:r w:rsidRPr="009C02D8">
        <w:rPr>
          <w:color w:val="151515"/>
          <w:w w:val="115"/>
          <w:sz w:val="24"/>
          <w:szCs w:val="24"/>
        </w:rPr>
        <w:t>в</w:t>
      </w:r>
      <w:r w:rsidRPr="009C02D8">
        <w:rPr>
          <w:color w:val="151515"/>
          <w:spacing w:val="37"/>
          <w:w w:val="115"/>
          <w:sz w:val="24"/>
          <w:szCs w:val="24"/>
        </w:rPr>
        <w:t xml:space="preserve"> </w:t>
      </w:r>
      <w:r w:rsidRPr="009C02D8">
        <w:rPr>
          <w:color w:val="151515"/>
          <w:w w:val="115"/>
          <w:sz w:val="24"/>
          <w:szCs w:val="24"/>
        </w:rPr>
        <w:t>виду,</w:t>
      </w:r>
      <w:r w:rsidRPr="009C02D8">
        <w:rPr>
          <w:color w:val="151515"/>
          <w:spacing w:val="38"/>
          <w:w w:val="115"/>
          <w:sz w:val="24"/>
          <w:szCs w:val="24"/>
        </w:rPr>
        <w:t xml:space="preserve"> </w:t>
      </w:r>
      <w:r w:rsidRPr="009C02D8">
        <w:rPr>
          <w:color w:val="151515"/>
          <w:w w:val="115"/>
          <w:sz w:val="24"/>
          <w:szCs w:val="24"/>
        </w:rPr>
        <w:t>что</w:t>
      </w:r>
      <w:r w:rsidRPr="009C02D8">
        <w:rPr>
          <w:color w:val="151515"/>
          <w:spacing w:val="37"/>
          <w:w w:val="115"/>
          <w:sz w:val="24"/>
          <w:szCs w:val="24"/>
        </w:rPr>
        <w:t xml:space="preserve"> </w:t>
      </w:r>
      <w:r w:rsidRPr="009C02D8">
        <w:rPr>
          <w:color w:val="151515"/>
          <w:w w:val="115"/>
          <w:sz w:val="24"/>
          <w:szCs w:val="24"/>
        </w:rPr>
        <w:t>излишняя смазка способствует загрязнению частей и может</w:t>
      </w:r>
      <w:r w:rsidRPr="009C02D8">
        <w:rPr>
          <w:color w:val="151515"/>
          <w:spacing w:val="1"/>
          <w:w w:val="115"/>
          <w:sz w:val="24"/>
          <w:szCs w:val="24"/>
        </w:rPr>
        <w:t xml:space="preserve"> </w:t>
      </w:r>
      <w:r w:rsidRPr="009C02D8">
        <w:rPr>
          <w:color w:val="151515"/>
          <w:w w:val="115"/>
          <w:sz w:val="24"/>
          <w:szCs w:val="24"/>
        </w:rPr>
        <w:t>вызвать задержки при стрельбе. Деревянные части не</w:t>
      </w:r>
      <w:r w:rsidRPr="009C02D8">
        <w:rPr>
          <w:color w:val="151515"/>
          <w:spacing w:val="1"/>
          <w:w w:val="115"/>
          <w:sz w:val="24"/>
          <w:szCs w:val="24"/>
        </w:rPr>
        <w:t xml:space="preserve"> </w:t>
      </w:r>
      <w:r w:rsidRPr="009C02D8">
        <w:rPr>
          <w:color w:val="151515"/>
          <w:w w:val="115"/>
          <w:sz w:val="24"/>
          <w:szCs w:val="24"/>
        </w:rPr>
        <w:t>смазывают.</w:t>
      </w:r>
    </w:p>
    <w:p w14:paraId="12E57F3B" w14:textId="77777777" w:rsidR="001B134B" w:rsidRPr="009C02D8" w:rsidRDefault="001B134B" w:rsidP="001B134B">
      <w:pPr>
        <w:pStyle w:val="a9"/>
        <w:spacing w:before="3"/>
        <w:ind w:left="850" w:right="850"/>
        <w:rPr>
          <w:sz w:val="24"/>
          <w:szCs w:val="24"/>
        </w:rPr>
      </w:pPr>
      <w:r w:rsidRPr="009C02D8">
        <w:rPr>
          <w:color w:val="151515"/>
          <w:w w:val="115"/>
          <w:sz w:val="24"/>
          <w:szCs w:val="24"/>
        </w:rPr>
        <w:t>По</w:t>
      </w:r>
      <w:r w:rsidRPr="009C02D8">
        <w:rPr>
          <w:color w:val="151515"/>
          <w:spacing w:val="-14"/>
          <w:w w:val="115"/>
          <w:sz w:val="24"/>
          <w:szCs w:val="24"/>
        </w:rPr>
        <w:t xml:space="preserve"> </w:t>
      </w:r>
      <w:r w:rsidRPr="009C02D8">
        <w:rPr>
          <w:color w:val="151515"/>
          <w:w w:val="115"/>
          <w:sz w:val="24"/>
          <w:szCs w:val="24"/>
        </w:rPr>
        <w:t>окончании</w:t>
      </w:r>
      <w:r w:rsidRPr="009C02D8">
        <w:rPr>
          <w:color w:val="151515"/>
          <w:spacing w:val="-13"/>
          <w:w w:val="115"/>
          <w:sz w:val="24"/>
          <w:szCs w:val="24"/>
        </w:rPr>
        <w:t xml:space="preserve"> </w:t>
      </w:r>
      <w:r w:rsidRPr="009C02D8">
        <w:rPr>
          <w:color w:val="151515"/>
          <w:w w:val="115"/>
          <w:sz w:val="24"/>
          <w:szCs w:val="24"/>
        </w:rPr>
        <w:t>смазки</w:t>
      </w:r>
      <w:r w:rsidRPr="009C02D8">
        <w:rPr>
          <w:color w:val="151515"/>
          <w:spacing w:val="-13"/>
          <w:w w:val="115"/>
          <w:sz w:val="24"/>
          <w:szCs w:val="24"/>
        </w:rPr>
        <w:t xml:space="preserve"> </w:t>
      </w:r>
      <w:r w:rsidRPr="009C02D8">
        <w:rPr>
          <w:color w:val="151515"/>
          <w:w w:val="115"/>
          <w:sz w:val="24"/>
          <w:szCs w:val="24"/>
        </w:rPr>
        <w:t>автомат</w:t>
      </w:r>
      <w:r w:rsidRPr="009C02D8">
        <w:rPr>
          <w:color w:val="151515"/>
          <w:spacing w:val="-14"/>
          <w:w w:val="115"/>
          <w:sz w:val="24"/>
          <w:szCs w:val="24"/>
        </w:rPr>
        <w:t xml:space="preserve"> </w:t>
      </w:r>
      <w:r w:rsidRPr="009C02D8">
        <w:rPr>
          <w:color w:val="151515"/>
          <w:w w:val="115"/>
          <w:sz w:val="24"/>
          <w:szCs w:val="24"/>
        </w:rPr>
        <w:t>собирают,</w:t>
      </w:r>
      <w:r w:rsidRPr="009C02D8">
        <w:rPr>
          <w:color w:val="151515"/>
          <w:spacing w:val="-13"/>
          <w:w w:val="115"/>
          <w:sz w:val="24"/>
          <w:szCs w:val="24"/>
        </w:rPr>
        <w:t xml:space="preserve"> </w:t>
      </w:r>
      <w:r w:rsidRPr="009C02D8">
        <w:rPr>
          <w:color w:val="151515"/>
          <w:w w:val="115"/>
          <w:sz w:val="24"/>
          <w:szCs w:val="24"/>
        </w:rPr>
        <w:t>проверяют</w:t>
      </w:r>
      <w:r w:rsidRPr="009C02D8">
        <w:rPr>
          <w:color w:val="151515"/>
          <w:spacing w:val="-58"/>
          <w:w w:val="115"/>
          <w:sz w:val="24"/>
          <w:szCs w:val="24"/>
        </w:rPr>
        <w:t xml:space="preserve"> </w:t>
      </w:r>
      <w:r w:rsidRPr="009C02D8">
        <w:rPr>
          <w:color w:val="151515"/>
          <w:w w:val="115"/>
          <w:sz w:val="24"/>
          <w:szCs w:val="24"/>
        </w:rPr>
        <w:t>работу его частей и механизмов, смазывают магазины</w:t>
      </w:r>
      <w:r w:rsidRPr="009C02D8">
        <w:rPr>
          <w:color w:val="151515"/>
          <w:spacing w:val="1"/>
          <w:w w:val="115"/>
          <w:sz w:val="24"/>
          <w:szCs w:val="24"/>
        </w:rPr>
        <w:t xml:space="preserve"> </w:t>
      </w:r>
      <w:r w:rsidRPr="009C02D8">
        <w:rPr>
          <w:color w:val="151515"/>
          <w:w w:val="115"/>
          <w:sz w:val="24"/>
          <w:szCs w:val="24"/>
        </w:rPr>
        <w:t>и принадлежность, а затем показывают его командиру</w:t>
      </w:r>
      <w:r w:rsidRPr="009C02D8">
        <w:rPr>
          <w:color w:val="151515"/>
          <w:spacing w:val="-58"/>
          <w:w w:val="115"/>
          <w:sz w:val="24"/>
          <w:szCs w:val="24"/>
        </w:rPr>
        <w:t xml:space="preserve"> </w:t>
      </w:r>
      <w:r w:rsidRPr="009C02D8">
        <w:rPr>
          <w:color w:val="151515"/>
          <w:w w:val="115"/>
          <w:sz w:val="24"/>
          <w:szCs w:val="24"/>
        </w:rPr>
        <w:t>отделения.</w:t>
      </w:r>
    </w:p>
    <w:p w14:paraId="094EC7B0" w14:textId="77777777" w:rsidR="001B134B" w:rsidRPr="009C02D8" w:rsidRDefault="001B134B" w:rsidP="001B134B">
      <w:pPr>
        <w:pStyle w:val="a9"/>
        <w:spacing w:before="2"/>
        <w:ind w:left="850" w:right="850"/>
        <w:rPr>
          <w:sz w:val="24"/>
          <w:szCs w:val="24"/>
        </w:rPr>
      </w:pPr>
      <w:r w:rsidRPr="009C02D8">
        <w:rPr>
          <w:color w:val="151515"/>
          <w:spacing w:val="-1"/>
          <w:w w:val="115"/>
          <w:sz w:val="24"/>
          <w:szCs w:val="24"/>
        </w:rPr>
        <w:t xml:space="preserve">Ответственность </w:t>
      </w:r>
      <w:r w:rsidRPr="009C02D8">
        <w:rPr>
          <w:color w:val="151515"/>
          <w:w w:val="115"/>
          <w:sz w:val="24"/>
          <w:szCs w:val="24"/>
        </w:rPr>
        <w:t>за хранение автоматов и патронов</w:t>
      </w:r>
      <w:r w:rsidRPr="009C02D8">
        <w:rPr>
          <w:color w:val="151515"/>
          <w:spacing w:val="-58"/>
          <w:w w:val="115"/>
          <w:sz w:val="24"/>
          <w:szCs w:val="24"/>
        </w:rPr>
        <w:t xml:space="preserve"> </w:t>
      </w:r>
      <w:r w:rsidRPr="009C02D8">
        <w:rPr>
          <w:color w:val="151515"/>
          <w:w w:val="115"/>
          <w:sz w:val="24"/>
          <w:szCs w:val="24"/>
        </w:rPr>
        <w:t>в</w:t>
      </w:r>
      <w:r w:rsidRPr="009C02D8">
        <w:rPr>
          <w:color w:val="151515"/>
          <w:spacing w:val="17"/>
          <w:w w:val="115"/>
          <w:sz w:val="24"/>
          <w:szCs w:val="24"/>
        </w:rPr>
        <w:t xml:space="preserve"> </w:t>
      </w:r>
      <w:r w:rsidRPr="009C02D8">
        <w:rPr>
          <w:color w:val="151515"/>
          <w:w w:val="115"/>
          <w:sz w:val="24"/>
          <w:szCs w:val="24"/>
        </w:rPr>
        <w:t>подразделении</w:t>
      </w:r>
      <w:r w:rsidRPr="009C02D8">
        <w:rPr>
          <w:color w:val="151515"/>
          <w:spacing w:val="17"/>
          <w:w w:val="115"/>
          <w:sz w:val="24"/>
          <w:szCs w:val="24"/>
        </w:rPr>
        <w:t xml:space="preserve"> </w:t>
      </w:r>
      <w:r w:rsidRPr="009C02D8">
        <w:rPr>
          <w:color w:val="151515"/>
          <w:w w:val="115"/>
          <w:sz w:val="24"/>
          <w:szCs w:val="24"/>
        </w:rPr>
        <w:t>несёт</w:t>
      </w:r>
      <w:r w:rsidRPr="009C02D8">
        <w:rPr>
          <w:color w:val="151515"/>
          <w:spacing w:val="18"/>
          <w:w w:val="115"/>
          <w:sz w:val="24"/>
          <w:szCs w:val="24"/>
        </w:rPr>
        <w:t xml:space="preserve"> </w:t>
      </w:r>
      <w:r w:rsidRPr="009C02D8">
        <w:rPr>
          <w:color w:val="151515"/>
          <w:w w:val="115"/>
          <w:sz w:val="24"/>
          <w:szCs w:val="24"/>
        </w:rPr>
        <w:t>командир</w:t>
      </w:r>
      <w:r w:rsidRPr="009C02D8">
        <w:rPr>
          <w:color w:val="151515"/>
          <w:spacing w:val="17"/>
          <w:w w:val="115"/>
          <w:sz w:val="24"/>
          <w:szCs w:val="24"/>
        </w:rPr>
        <w:t xml:space="preserve"> </w:t>
      </w:r>
      <w:r w:rsidRPr="009C02D8">
        <w:rPr>
          <w:color w:val="151515"/>
          <w:w w:val="115"/>
          <w:sz w:val="24"/>
          <w:szCs w:val="24"/>
        </w:rPr>
        <w:t>подразделения.</w:t>
      </w:r>
    </w:p>
    <w:p w14:paraId="2E4F68D4" w14:textId="540A60C8" w:rsidR="001B134B" w:rsidRPr="009C02D8" w:rsidRDefault="001B134B" w:rsidP="001B134B">
      <w:pPr>
        <w:pStyle w:val="a9"/>
        <w:ind w:left="850" w:right="850"/>
        <w:rPr>
          <w:sz w:val="24"/>
          <w:szCs w:val="24"/>
        </w:rPr>
      </w:pPr>
      <w:r w:rsidRPr="009C02D8">
        <w:rPr>
          <w:color w:val="151515"/>
          <w:w w:val="115"/>
          <w:sz w:val="24"/>
          <w:szCs w:val="24"/>
        </w:rPr>
        <w:t>Автомат хранится всегда разряженным, при этом</w:t>
      </w:r>
      <w:r w:rsidRPr="009C02D8">
        <w:rPr>
          <w:color w:val="151515"/>
          <w:spacing w:val="1"/>
          <w:w w:val="115"/>
          <w:sz w:val="24"/>
          <w:szCs w:val="24"/>
        </w:rPr>
        <w:t xml:space="preserve"> </w:t>
      </w:r>
      <w:r w:rsidRPr="009C02D8">
        <w:rPr>
          <w:color w:val="151515"/>
          <w:w w:val="115"/>
          <w:sz w:val="24"/>
          <w:szCs w:val="24"/>
        </w:rPr>
        <w:t>магазин</w:t>
      </w:r>
      <w:r w:rsidRPr="009C02D8">
        <w:rPr>
          <w:color w:val="151515"/>
          <w:spacing w:val="16"/>
          <w:w w:val="115"/>
          <w:sz w:val="24"/>
          <w:szCs w:val="24"/>
        </w:rPr>
        <w:t xml:space="preserve"> </w:t>
      </w:r>
      <w:r w:rsidRPr="009C02D8">
        <w:rPr>
          <w:color w:val="151515"/>
          <w:w w:val="115"/>
          <w:sz w:val="24"/>
          <w:szCs w:val="24"/>
        </w:rPr>
        <w:t>—</w:t>
      </w:r>
      <w:r w:rsidRPr="009C02D8">
        <w:rPr>
          <w:color w:val="151515"/>
          <w:spacing w:val="17"/>
          <w:w w:val="115"/>
          <w:sz w:val="24"/>
          <w:szCs w:val="24"/>
        </w:rPr>
        <w:t xml:space="preserve"> </w:t>
      </w:r>
      <w:r w:rsidRPr="009C02D8">
        <w:rPr>
          <w:color w:val="151515"/>
          <w:w w:val="115"/>
          <w:sz w:val="24"/>
          <w:szCs w:val="24"/>
        </w:rPr>
        <w:t>отделён,</w:t>
      </w:r>
      <w:r w:rsidRPr="009C02D8">
        <w:rPr>
          <w:color w:val="151515"/>
          <w:spacing w:val="17"/>
          <w:w w:val="115"/>
          <w:sz w:val="24"/>
          <w:szCs w:val="24"/>
        </w:rPr>
        <w:t xml:space="preserve"> </w:t>
      </w:r>
      <w:r w:rsidRPr="009C02D8">
        <w:rPr>
          <w:color w:val="151515"/>
          <w:w w:val="115"/>
          <w:sz w:val="24"/>
          <w:szCs w:val="24"/>
        </w:rPr>
        <w:t>штык-нож</w:t>
      </w:r>
      <w:r w:rsidRPr="009C02D8">
        <w:rPr>
          <w:color w:val="151515"/>
          <w:spacing w:val="17"/>
          <w:w w:val="115"/>
          <w:sz w:val="24"/>
          <w:szCs w:val="24"/>
        </w:rPr>
        <w:t xml:space="preserve"> </w:t>
      </w:r>
      <w:r w:rsidRPr="009C02D8">
        <w:rPr>
          <w:color w:val="151515"/>
          <w:w w:val="115"/>
          <w:sz w:val="24"/>
          <w:szCs w:val="24"/>
        </w:rPr>
        <w:t>—</w:t>
      </w:r>
      <w:r w:rsidRPr="009C02D8">
        <w:rPr>
          <w:color w:val="151515"/>
          <w:spacing w:val="17"/>
          <w:w w:val="115"/>
          <w:sz w:val="24"/>
          <w:szCs w:val="24"/>
        </w:rPr>
        <w:t xml:space="preserve"> </w:t>
      </w:r>
      <w:r w:rsidRPr="009C02D8">
        <w:rPr>
          <w:color w:val="151515"/>
          <w:w w:val="115"/>
          <w:sz w:val="24"/>
          <w:szCs w:val="24"/>
        </w:rPr>
        <w:t>снят,</w:t>
      </w:r>
      <w:r w:rsidRPr="009C02D8">
        <w:rPr>
          <w:color w:val="151515"/>
          <w:spacing w:val="16"/>
          <w:w w:val="115"/>
          <w:sz w:val="24"/>
          <w:szCs w:val="24"/>
        </w:rPr>
        <w:t xml:space="preserve"> </w:t>
      </w:r>
      <w:r w:rsidRPr="009C02D8">
        <w:rPr>
          <w:color w:val="151515"/>
          <w:w w:val="115"/>
          <w:sz w:val="24"/>
          <w:szCs w:val="24"/>
        </w:rPr>
        <w:t>курок</w:t>
      </w:r>
      <w:r w:rsidRPr="009C02D8">
        <w:rPr>
          <w:color w:val="151515"/>
          <w:spacing w:val="17"/>
          <w:w w:val="115"/>
          <w:sz w:val="24"/>
          <w:szCs w:val="24"/>
        </w:rPr>
        <w:t xml:space="preserve"> </w:t>
      </w:r>
      <w:r w:rsidRPr="009C02D8">
        <w:rPr>
          <w:color w:val="151515"/>
          <w:w w:val="115"/>
          <w:sz w:val="24"/>
          <w:szCs w:val="24"/>
        </w:rPr>
        <w:t>—</w:t>
      </w:r>
      <w:r w:rsidRPr="009C02D8">
        <w:rPr>
          <w:color w:val="151515"/>
          <w:spacing w:val="17"/>
          <w:w w:val="115"/>
          <w:sz w:val="24"/>
          <w:szCs w:val="24"/>
        </w:rPr>
        <w:t xml:space="preserve"> </w:t>
      </w:r>
      <w:r w:rsidRPr="009C02D8">
        <w:rPr>
          <w:color w:val="151515"/>
          <w:w w:val="115"/>
          <w:sz w:val="24"/>
          <w:szCs w:val="24"/>
        </w:rPr>
        <w:t>спущен, переводчик — на предохранителе, хомутик прицела установлен на деление «П». Автомат снимается с</w:t>
      </w:r>
      <w:r w:rsidRPr="009C02D8">
        <w:rPr>
          <w:color w:val="151515"/>
          <w:spacing w:val="-58"/>
          <w:w w:val="115"/>
          <w:sz w:val="24"/>
          <w:szCs w:val="24"/>
        </w:rPr>
        <w:t xml:space="preserve"> </w:t>
      </w:r>
      <w:r w:rsidRPr="009C02D8">
        <w:rPr>
          <w:color w:val="151515"/>
          <w:w w:val="115"/>
          <w:sz w:val="24"/>
          <w:szCs w:val="24"/>
        </w:rPr>
        <w:t>предохранителя</w:t>
      </w:r>
      <w:r w:rsidRPr="009C02D8">
        <w:rPr>
          <w:color w:val="151515"/>
          <w:spacing w:val="21"/>
          <w:w w:val="115"/>
          <w:sz w:val="24"/>
          <w:szCs w:val="24"/>
        </w:rPr>
        <w:t xml:space="preserve"> </w:t>
      </w:r>
      <w:r w:rsidRPr="009C02D8">
        <w:rPr>
          <w:color w:val="151515"/>
          <w:w w:val="115"/>
          <w:sz w:val="24"/>
          <w:szCs w:val="24"/>
        </w:rPr>
        <w:t>только</w:t>
      </w:r>
      <w:r w:rsidRPr="009C02D8">
        <w:rPr>
          <w:color w:val="151515"/>
          <w:spacing w:val="22"/>
          <w:w w:val="115"/>
          <w:sz w:val="24"/>
          <w:szCs w:val="24"/>
        </w:rPr>
        <w:t xml:space="preserve"> </w:t>
      </w:r>
      <w:r w:rsidRPr="009C02D8">
        <w:rPr>
          <w:color w:val="151515"/>
          <w:w w:val="115"/>
          <w:sz w:val="24"/>
          <w:szCs w:val="24"/>
        </w:rPr>
        <w:t>во</w:t>
      </w:r>
      <w:r w:rsidRPr="009C02D8">
        <w:rPr>
          <w:color w:val="151515"/>
          <w:spacing w:val="21"/>
          <w:w w:val="115"/>
          <w:sz w:val="24"/>
          <w:szCs w:val="24"/>
        </w:rPr>
        <w:t xml:space="preserve"> </w:t>
      </w:r>
      <w:r w:rsidRPr="009C02D8">
        <w:rPr>
          <w:color w:val="151515"/>
          <w:w w:val="115"/>
          <w:sz w:val="24"/>
          <w:szCs w:val="24"/>
        </w:rPr>
        <w:t>время</w:t>
      </w:r>
      <w:r w:rsidRPr="009C02D8">
        <w:rPr>
          <w:color w:val="151515"/>
          <w:spacing w:val="21"/>
          <w:w w:val="115"/>
          <w:sz w:val="24"/>
          <w:szCs w:val="24"/>
        </w:rPr>
        <w:t xml:space="preserve"> </w:t>
      </w:r>
      <w:r w:rsidRPr="009C02D8">
        <w:rPr>
          <w:color w:val="151515"/>
          <w:w w:val="115"/>
          <w:sz w:val="24"/>
          <w:szCs w:val="24"/>
        </w:rPr>
        <w:t>ведения</w:t>
      </w:r>
      <w:r w:rsidRPr="009C02D8">
        <w:rPr>
          <w:color w:val="151515"/>
          <w:spacing w:val="21"/>
          <w:w w:val="115"/>
          <w:sz w:val="24"/>
          <w:szCs w:val="24"/>
        </w:rPr>
        <w:t xml:space="preserve"> </w:t>
      </w:r>
      <w:r w:rsidRPr="009C02D8">
        <w:rPr>
          <w:color w:val="151515"/>
          <w:w w:val="115"/>
          <w:sz w:val="24"/>
          <w:szCs w:val="24"/>
        </w:rPr>
        <w:t>огня.</w:t>
      </w:r>
    </w:p>
    <w:p w14:paraId="37756834" w14:textId="7196EBFE" w:rsidR="001B134B" w:rsidRPr="009C02D8" w:rsidRDefault="001B134B" w:rsidP="001B134B">
      <w:pPr>
        <w:pStyle w:val="a9"/>
        <w:ind w:left="850" w:right="850"/>
        <w:rPr>
          <w:sz w:val="24"/>
          <w:szCs w:val="24"/>
        </w:rPr>
      </w:pPr>
      <w:r w:rsidRPr="009C02D8">
        <w:rPr>
          <w:color w:val="151515"/>
          <w:w w:val="115"/>
          <w:sz w:val="24"/>
          <w:szCs w:val="24"/>
        </w:rPr>
        <w:t>При казарменном и лагерном расположении автомат хранится в пирамиде. В особом отделении той же</w:t>
      </w:r>
      <w:r w:rsidRPr="009C02D8">
        <w:rPr>
          <w:color w:val="151515"/>
          <w:spacing w:val="1"/>
          <w:w w:val="115"/>
          <w:sz w:val="24"/>
          <w:szCs w:val="24"/>
        </w:rPr>
        <w:t xml:space="preserve"> </w:t>
      </w:r>
      <w:r w:rsidRPr="009C02D8">
        <w:rPr>
          <w:color w:val="151515"/>
          <w:w w:val="115"/>
          <w:sz w:val="24"/>
          <w:szCs w:val="24"/>
        </w:rPr>
        <w:t>пирамиды хранятся магазины, сумка для магазинов,</w:t>
      </w:r>
      <w:r w:rsidRPr="009C02D8">
        <w:rPr>
          <w:color w:val="151515"/>
          <w:spacing w:val="1"/>
          <w:w w:val="115"/>
          <w:sz w:val="24"/>
          <w:szCs w:val="24"/>
        </w:rPr>
        <w:t xml:space="preserve"> </w:t>
      </w:r>
      <w:r w:rsidRPr="009C02D8">
        <w:rPr>
          <w:color w:val="151515"/>
          <w:w w:val="115"/>
          <w:sz w:val="24"/>
          <w:szCs w:val="24"/>
        </w:rPr>
        <w:t>штык-нож в ножнах и маслёнка. Сумка для магазинов</w:t>
      </w:r>
      <w:r w:rsidRPr="009C02D8">
        <w:rPr>
          <w:color w:val="151515"/>
          <w:spacing w:val="1"/>
          <w:w w:val="115"/>
          <w:sz w:val="24"/>
          <w:szCs w:val="24"/>
        </w:rPr>
        <w:t xml:space="preserve"> </w:t>
      </w:r>
      <w:r w:rsidRPr="009C02D8">
        <w:rPr>
          <w:color w:val="151515"/>
          <w:w w:val="115"/>
          <w:sz w:val="24"/>
          <w:szCs w:val="24"/>
        </w:rPr>
        <w:t>и</w:t>
      </w:r>
      <w:r w:rsidRPr="009C02D8">
        <w:rPr>
          <w:color w:val="151515"/>
          <w:spacing w:val="23"/>
          <w:w w:val="115"/>
          <w:sz w:val="24"/>
          <w:szCs w:val="24"/>
        </w:rPr>
        <w:t xml:space="preserve"> </w:t>
      </w:r>
      <w:r w:rsidRPr="009C02D8">
        <w:rPr>
          <w:color w:val="151515"/>
          <w:w w:val="115"/>
          <w:sz w:val="24"/>
          <w:szCs w:val="24"/>
        </w:rPr>
        <w:t>ремень</w:t>
      </w:r>
      <w:r w:rsidRPr="009C02D8">
        <w:rPr>
          <w:color w:val="151515"/>
          <w:spacing w:val="24"/>
          <w:w w:val="115"/>
          <w:sz w:val="24"/>
          <w:szCs w:val="24"/>
        </w:rPr>
        <w:t xml:space="preserve"> </w:t>
      </w:r>
      <w:r w:rsidRPr="009C02D8">
        <w:rPr>
          <w:color w:val="151515"/>
          <w:w w:val="115"/>
          <w:sz w:val="24"/>
          <w:szCs w:val="24"/>
        </w:rPr>
        <w:t>должны</w:t>
      </w:r>
      <w:r w:rsidRPr="009C02D8">
        <w:rPr>
          <w:color w:val="151515"/>
          <w:spacing w:val="23"/>
          <w:w w:val="115"/>
          <w:sz w:val="24"/>
          <w:szCs w:val="24"/>
        </w:rPr>
        <w:t xml:space="preserve"> </w:t>
      </w:r>
      <w:r w:rsidRPr="009C02D8">
        <w:rPr>
          <w:color w:val="151515"/>
          <w:w w:val="115"/>
          <w:sz w:val="24"/>
          <w:szCs w:val="24"/>
        </w:rPr>
        <w:t>храниться</w:t>
      </w:r>
      <w:r w:rsidRPr="009C02D8">
        <w:rPr>
          <w:color w:val="151515"/>
          <w:spacing w:val="24"/>
          <w:w w:val="115"/>
          <w:sz w:val="24"/>
          <w:szCs w:val="24"/>
        </w:rPr>
        <w:t xml:space="preserve"> </w:t>
      </w:r>
      <w:r w:rsidRPr="009C02D8">
        <w:rPr>
          <w:color w:val="151515"/>
          <w:w w:val="115"/>
          <w:sz w:val="24"/>
          <w:szCs w:val="24"/>
        </w:rPr>
        <w:t>чистыми</w:t>
      </w:r>
      <w:r w:rsidRPr="009C02D8">
        <w:rPr>
          <w:color w:val="151515"/>
          <w:spacing w:val="23"/>
          <w:w w:val="115"/>
          <w:sz w:val="24"/>
          <w:szCs w:val="24"/>
        </w:rPr>
        <w:t xml:space="preserve"> </w:t>
      </w:r>
      <w:r w:rsidRPr="009C02D8">
        <w:rPr>
          <w:color w:val="151515"/>
          <w:w w:val="115"/>
          <w:sz w:val="24"/>
          <w:szCs w:val="24"/>
        </w:rPr>
        <w:t>и</w:t>
      </w:r>
      <w:r w:rsidRPr="009C02D8">
        <w:rPr>
          <w:color w:val="151515"/>
          <w:spacing w:val="24"/>
          <w:w w:val="115"/>
          <w:sz w:val="24"/>
          <w:szCs w:val="24"/>
        </w:rPr>
        <w:t xml:space="preserve"> </w:t>
      </w:r>
      <w:r w:rsidRPr="009C02D8">
        <w:rPr>
          <w:color w:val="151515"/>
          <w:w w:val="115"/>
          <w:sz w:val="24"/>
          <w:szCs w:val="24"/>
        </w:rPr>
        <w:t>сухими.</w:t>
      </w:r>
    </w:p>
    <w:p w14:paraId="2E2B6EE7" w14:textId="4B7A3B74" w:rsidR="001B134B" w:rsidRPr="009C02D8" w:rsidRDefault="001B134B" w:rsidP="001B134B">
      <w:pPr>
        <w:pStyle w:val="a9"/>
        <w:ind w:left="850" w:right="850"/>
        <w:rPr>
          <w:sz w:val="24"/>
          <w:szCs w:val="24"/>
        </w:rPr>
      </w:pPr>
      <w:r w:rsidRPr="009C02D8">
        <w:rPr>
          <w:color w:val="151515"/>
          <w:w w:val="115"/>
          <w:sz w:val="24"/>
          <w:szCs w:val="24"/>
        </w:rPr>
        <w:t>При</w:t>
      </w:r>
      <w:r w:rsidRPr="009C02D8">
        <w:rPr>
          <w:color w:val="151515"/>
          <w:spacing w:val="-12"/>
          <w:w w:val="115"/>
          <w:sz w:val="24"/>
          <w:szCs w:val="24"/>
        </w:rPr>
        <w:t xml:space="preserve"> </w:t>
      </w:r>
      <w:r w:rsidRPr="009C02D8">
        <w:rPr>
          <w:color w:val="151515"/>
          <w:w w:val="115"/>
          <w:sz w:val="24"/>
          <w:szCs w:val="24"/>
        </w:rPr>
        <w:t>движении</w:t>
      </w:r>
      <w:r w:rsidRPr="009C02D8">
        <w:rPr>
          <w:color w:val="151515"/>
          <w:spacing w:val="-11"/>
          <w:w w:val="115"/>
          <w:sz w:val="24"/>
          <w:szCs w:val="24"/>
        </w:rPr>
        <w:t xml:space="preserve"> </w:t>
      </w:r>
      <w:r w:rsidRPr="009C02D8">
        <w:rPr>
          <w:color w:val="151515"/>
          <w:w w:val="115"/>
          <w:sz w:val="24"/>
          <w:szCs w:val="24"/>
        </w:rPr>
        <w:t>на</w:t>
      </w:r>
      <w:r w:rsidRPr="009C02D8">
        <w:rPr>
          <w:color w:val="151515"/>
          <w:spacing w:val="-12"/>
          <w:w w:val="115"/>
          <w:sz w:val="24"/>
          <w:szCs w:val="24"/>
        </w:rPr>
        <w:t xml:space="preserve"> </w:t>
      </w:r>
      <w:r w:rsidRPr="009C02D8">
        <w:rPr>
          <w:color w:val="151515"/>
          <w:w w:val="115"/>
          <w:sz w:val="24"/>
          <w:szCs w:val="24"/>
        </w:rPr>
        <w:t>занятиях</w:t>
      </w:r>
      <w:r w:rsidRPr="009C02D8">
        <w:rPr>
          <w:color w:val="151515"/>
          <w:spacing w:val="-11"/>
          <w:w w:val="115"/>
          <w:sz w:val="24"/>
          <w:szCs w:val="24"/>
        </w:rPr>
        <w:t xml:space="preserve"> </w:t>
      </w:r>
      <w:r w:rsidRPr="009C02D8">
        <w:rPr>
          <w:color w:val="151515"/>
          <w:w w:val="115"/>
          <w:sz w:val="24"/>
          <w:szCs w:val="24"/>
        </w:rPr>
        <w:t>и</w:t>
      </w:r>
      <w:r w:rsidRPr="009C02D8">
        <w:rPr>
          <w:color w:val="151515"/>
          <w:spacing w:val="-12"/>
          <w:w w:val="115"/>
          <w:sz w:val="24"/>
          <w:szCs w:val="24"/>
        </w:rPr>
        <w:t xml:space="preserve"> </w:t>
      </w:r>
      <w:r w:rsidRPr="009C02D8">
        <w:rPr>
          <w:color w:val="151515"/>
          <w:w w:val="115"/>
          <w:sz w:val="24"/>
          <w:szCs w:val="24"/>
        </w:rPr>
        <w:t>в</w:t>
      </w:r>
      <w:r w:rsidRPr="009C02D8">
        <w:rPr>
          <w:color w:val="151515"/>
          <w:spacing w:val="-11"/>
          <w:w w:val="115"/>
          <w:sz w:val="24"/>
          <w:szCs w:val="24"/>
        </w:rPr>
        <w:t xml:space="preserve"> </w:t>
      </w:r>
      <w:r w:rsidRPr="009C02D8">
        <w:rPr>
          <w:color w:val="151515"/>
          <w:w w:val="115"/>
          <w:sz w:val="24"/>
          <w:szCs w:val="24"/>
        </w:rPr>
        <w:t>походе</w:t>
      </w:r>
      <w:r w:rsidRPr="009C02D8">
        <w:rPr>
          <w:color w:val="151515"/>
          <w:spacing w:val="-11"/>
          <w:w w:val="115"/>
          <w:sz w:val="24"/>
          <w:szCs w:val="24"/>
        </w:rPr>
        <w:t xml:space="preserve"> </w:t>
      </w:r>
      <w:r w:rsidRPr="009C02D8">
        <w:rPr>
          <w:color w:val="151515"/>
          <w:w w:val="115"/>
          <w:sz w:val="24"/>
          <w:szCs w:val="24"/>
        </w:rPr>
        <w:lastRenderedPageBreak/>
        <w:t>автомат</w:t>
      </w:r>
      <w:r w:rsidRPr="009C02D8">
        <w:rPr>
          <w:color w:val="151515"/>
          <w:spacing w:val="-11"/>
          <w:w w:val="115"/>
          <w:sz w:val="24"/>
          <w:szCs w:val="24"/>
        </w:rPr>
        <w:t xml:space="preserve"> </w:t>
      </w:r>
      <w:r w:rsidRPr="009C02D8">
        <w:rPr>
          <w:color w:val="151515"/>
          <w:w w:val="115"/>
          <w:sz w:val="24"/>
          <w:szCs w:val="24"/>
        </w:rPr>
        <w:t>пере</w:t>
      </w:r>
      <w:r w:rsidRPr="009C02D8">
        <w:rPr>
          <w:color w:val="151515"/>
          <w:spacing w:val="-3"/>
          <w:w w:val="115"/>
          <w:sz w:val="24"/>
          <w:szCs w:val="24"/>
        </w:rPr>
        <w:t>носится</w:t>
      </w:r>
      <w:r w:rsidRPr="009C02D8">
        <w:rPr>
          <w:color w:val="151515"/>
          <w:spacing w:val="-11"/>
          <w:w w:val="115"/>
          <w:sz w:val="24"/>
          <w:szCs w:val="24"/>
        </w:rPr>
        <w:t xml:space="preserve"> </w:t>
      </w:r>
      <w:r w:rsidRPr="009C02D8">
        <w:rPr>
          <w:color w:val="151515"/>
          <w:spacing w:val="-3"/>
          <w:w w:val="115"/>
          <w:sz w:val="24"/>
          <w:szCs w:val="24"/>
        </w:rPr>
        <w:t>с</w:t>
      </w:r>
      <w:r w:rsidRPr="009C02D8">
        <w:rPr>
          <w:color w:val="151515"/>
          <w:spacing w:val="-11"/>
          <w:w w:val="115"/>
          <w:sz w:val="24"/>
          <w:szCs w:val="24"/>
        </w:rPr>
        <w:t xml:space="preserve"> </w:t>
      </w:r>
      <w:r w:rsidRPr="009C02D8">
        <w:rPr>
          <w:color w:val="151515"/>
          <w:spacing w:val="-3"/>
          <w:w w:val="115"/>
          <w:sz w:val="24"/>
          <w:szCs w:val="24"/>
        </w:rPr>
        <w:t>присоединённым</w:t>
      </w:r>
      <w:r w:rsidRPr="009C02D8">
        <w:rPr>
          <w:color w:val="151515"/>
          <w:spacing w:val="-10"/>
          <w:w w:val="115"/>
          <w:sz w:val="24"/>
          <w:szCs w:val="24"/>
        </w:rPr>
        <w:t xml:space="preserve"> </w:t>
      </w:r>
      <w:r w:rsidRPr="009C02D8">
        <w:rPr>
          <w:color w:val="151515"/>
          <w:spacing w:val="-2"/>
          <w:w w:val="115"/>
          <w:sz w:val="24"/>
          <w:szCs w:val="24"/>
        </w:rPr>
        <w:t>магазином.</w:t>
      </w:r>
      <w:r w:rsidRPr="009C02D8">
        <w:rPr>
          <w:color w:val="151515"/>
          <w:spacing w:val="-11"/>
          <w:w w:val="115"/>
          <w:sz w:val="24"/>
          <w:szCs w:val="24"/>
        </w:rPr>
        <w:t xml:space="preserve"> </w:t>
      </w:r>
      <w:r w:rsidRPr="009C02D8">
        <w:rPr>
          <w:color w:val="151515"/>
          <w:spacing w:val="-2"/>
          <w:w w:val="115"/>
          <w:sz w:val="24"/>
          <w:szCs w:val="24"/>
        </w:rPr>
        <w:t>Остальные</w:t>
      </w:r>
      <w:r w:rsidRPr="009C02D8">
        <w:rPr>
          <w:color w:val="151515"/>
          <w:spacing w:val="-11"/>
          <w:w w:val="115"/>
          <w:sz w:val="24"/>
          <w:szCs w:val="24"/>
        </w:rPr>
        <w:t xml:space="preserve"> </w:t>
      </w:r>
      <w:r w:rsidRPr="009C02D8">
        <w:rPr>
          <w:color w:val="151515"/>
          <w:spacing w:val="-2"/>
          <w:w w:val="115"/>
          <w:sz w:val="24"/>
          <w:szCs w:val="24"/>
        </w:rPr>
        <w:t>мага</w:t>
      </w:r>
      <w:r>
        <w:rPr>
          <w:color w:val="151515"/>
          <w:spacing w:val="-2"/>
          <w:w w:val="115"/>
          <w:sz w:val="24"/>
          <w:szCs w:val="24"/>
        </w:rPr>
        <w:t>з</w:t>
      </w:r>
      <w:r w:rsidRPr="009C02D8">
        <w:rPr>
          <w:color w:val="151515"/>
          <w:spacing w:val="-1"/>
          <w:w w:val="115"/>
          <w:sz w:val="24"/>
          <w:szCs w:val="24"/>
        </w:rPr>
        <w:t>ины</w:t>
      </w:r>
      <w:r w:rsidRPr="009C02D8">
        <w:rPr>
          <w:color w:val="151515"/>
          <w:spacing w:val="-14"/>
          <w:w w:val="115"/>
          <w:sz w:val="24"/>
          <w:szCs w:val="24"/>
        </w:rPr>
        <w:t xml:space="preserve"> </w:t>
      </w:r>
      <w:r w:rsidRPr="009C02D8">
        <w:rPr>
          <w:color w:val="151515"/>
          <w:spacing w:val="-1"/>
          <w:w w:val="115"/>
          <w:sz w:val="24"/>
          <w:szCs w:val="24"/>
        </w:rPr>
        <w:t>находятся</w:t>
      </w:r>
      <w:r w:rsidRPr="009C02D8">
        <w:rPr>
          <w:color w:val="151515"/>
          <w:spacing w:val="-13"/>
          <w:w w:val="115"/>
          <w:sz w:val="24"/>
          <w:szCs w:val="24"/>
        </w:rPr>
        <w:t xml:space="preserve"> </w:t>
      </w:r>
      <w:r w:rsidRPr="009C02D8">
        <w:rPr>
          <w:color w:val="151515"/>
          <w:spacing w:val="-1"/>
          <w:w w:val="115"/>
          <w:sz w:val="24"/>
          <w:szCs w:val="24"/>
        </w:rPr>
        <w:t>в</w:t>
      </w:r>
      <w:r w:rsidRPr="009C02D8">
        <w:rPr>
          <w:color w:val="151515"/>
          <w:spacing w:val="-14"/>
          <w:w w:val="115"/>
          <w:sz w:val="24"/>
          <w:szCs w:val="24"/>
        </w:rPr>
        <w:t xml:space="preserve"> </w:t>
      </w:r>
      <w:r w:rsidRPr="009C02D8">
        <w:rPr>
          <w:color w:val="151515"/>
          <w:spacing w:val="-1"/>
          <w:w w:val="115"/>
          <w:sz w:val="24"/>
          <w:szCs w:val="24"/>
        </w:rPr>
        <w:t>сумке.</w:t>
      </w:r>
      <w:r w:rsidRPr="009C02D8">
        <w:rPr>
          <w:color w:val="151515"/>
          <w:spacing w:val="-13"/>
          <w:w w:val="115"/>
          <w:sz w:val="24"/>
          <w:szCs w:val="24"/>
        </w:rPr>
        <w:t xml:space="preserve"> </w:t>
      </w:r>
      <w:r w:rsidRPr="009C02D8">
        <w:rPr>
          <w:color w:val="151515"/>
          <w:spacing w:val="-1"/>
          <w:w w:val="115"/>
          <w:sz w:val="24"/>
          <w:szCs w:val="24"/>
        </w:rPr>
        <w:t>Ремень</w:t>
      </w:r>
      <w:r w:rsidRPr="009C02D8">
        <w:rPr>
          <w:color w:val="151515"/>
          <w:spacing w:val="-14"/>
          <w:w w:val="115"/>
          <w:sz w:val="24"/>
          <w:szCs w:val="24"/>
        </w:rPr>
        <w:t xml:space="preserve"> </w:t>
      </w:r>
      <w:r w:rsidRPr="009C02D8">
        <w:rPr>
          <w:color w:val="151515"/>
          <w:spacing w:val="-1"/>
          <w:w w:val="115"/>
          <w:sz w:val="24"/>
          <w:szCs w:val="24"/>
        </w:rPr>
        <w:t>подгоняется</w:t>
      </w:r>
      <w:r w:rsidRPr="009C02D8">
        <w:rPr>
          <w:color w:val="151515"/>
          <w:spacing w:val="-13"/>
          <w:w w:val="115"/>
          <w:sz w:val="24"/>
          <w:szCs w:val="24"/>
        </w:rPr>
        <w:t xml:space="preserve"> </w:t>
      </w:r>
      <w:r w:rsidRPr="009C02D8">
        <w:rPr>
          <w:color w:val="151515"/>
          <w:w w:val="115"/>
          <w:sz w:val="24"/>
          <w:szCs w:val="24"/>
        </w:rPr>
        <w:t>так,</w:t>
      </w:r>
      <w:r w:rsidRPr="009C02D8">
        <w:rPr>
          <w:color w:val="151515"/>
          <w:spacing w:val="-13"/>
          <w:w w:val="115"/>
          <w:sz w:val="24"/>
          <w:szCs w:val="24"/>
        </w:rPr>
        <w:t xml:space="preserve"> </w:t>
      </w:r>
      <w:r w:rsidRPr="009C02D8">
        <w:rPr>
          <w:color w:val="151515"/>
          <w:w w:val="115"/>
          <w:sz w:val="24"/>
          <w:szCs w:val="24"/>
        </w:rPr>
        <w:t>чтобы</w:t>
      </w:r>
      <w:r w:rsidRPr="009C02D8">
        <w:rPr>
          <w:color w:val="151515"/>
          <w:spacing w:val="-58"/>
          <w:w w:val="115"/>
          <w:sz w:val="24"/>
          <w:szCs w:val="24"/>
        </w:rPr>
        <w:t xml:space="preserve"> </w:t>
      </w:r>
      <w:r w:rsidRPr="009C02D8">
        <w:rPr>
          <w:color w:val="151515"/>
          <w:w w:val="115"/>
          <w:sz w:val="24"/>
          <w:szCs w:val="24"/>
        </w:rPr>
        <w:t>автомат не ударялся о твёрдые предметы снаряжения.</w:t>
      </w:r>
      <w:r w:rsidRPr="009C02D8">
        <w:rPr>
          <w:color w:val="151515"/>
          <w:spacing w:val="1"/>
          <w:w w:val="115"/>
          <w:sz w:val="24"/>
          <w:szCs w:val="24"/>
        </w:rPr>
        <w:t xml:space="preserve"> </w:t>
      </w:r>
      <w:r w:rsidRPr="009C02D8">
        <w:rPr>
          <w:color w:val="151515"/>
          <w:w w:val="115"/>
          <w:sz w:val="24"/>
          <w:szCs w:val="24"/>
        </w:rPr>
        <w:t>Во время перерывов между занятиями, а также на при-</w:t>
      </w:r>
      <w:r w:rsidRPr="009C02D8">
        <w:rPr>
          <w:color w:val="151515"/>
          <w:spacing w:val="-59"/>
          <w:w w:val="115"/>
          <w:sz w:val="24"/>
          <w:szCs w:val="24"/>
        </w:rPr>
        <w:t xml:space="preserve"> </w:t>
      </w:r>
      <w:r w:rsidRPr="009C02D8">
        <w:rPr>
          <w:color w:val="151515"/>
          <w:w w:val="115"/>
          <w:sz w:val="24"/>
          <w:szCs w:val="24"/>
        </w:rPr>
        <w:t>валах</w:t>
      </w:r>
      <w:r w:rsidRPr="009C02D8">
        <w:rPr>
          <w:color w:val="151515"/>
          <w:spacing w:val="21"/>
          <w:w w:val="115"/>
          <w:sz w:val="24"/>
          <w:szCs w:val="24"/>
        </w:rPr>
        <w:t xml:space="preserve"> </w:t>
      </w:r>
      <w:r w:rsidRPr="009C02D8">
        <w:rPr>
          <w:color w:val="151515"/>
          <w:w w:val="115"/>
          <w:sz w:val="24"/>
          <w:szCs w:val="24"/>
        </w:rPr>
        <w:t>автомат</w:t>
      </w:r>
      <w:r w:rsidRPr="009C02D8">
        <w:rPr>
          <w:color w:val="151515"/>
          <w:spacing w:val="21"/>
          <w:w w:val="115"/>
          <w:sz w:val="24"/>
          <w:szCs w:val="24"/>
        </w:rPr>
        <w:t xml:space="preserve"> </w:t>
      </w:r>
      <w:r w:rsidRPr="009C02D8">
        <w:rPr>
          <w:color w:val="151515"/>
          <w:w w:val="115"/>
          <w:sz w:val="24"/>
          <w:szCs w:val="24"/>
        </w:rPr>
        <w:t>находится</w:t>
      </w:r>
      <w:r w:rsidRPr="009C02D8">
        <w:rPr>
          <w:color w:val="151515"/>
          <w:spacing w:val="21"/>
          <w:w w:val="115"/>
          <w:sz w:val="24"/>
          <w:szCs w:val="24"/>
        </w:rPr>
        <w:t xml:space="preserve"> </w:t>
      </w:r>
      <w:r w:rsidRPr="009C02D8">
        <w:rPr>
          <w:color w:val="151515"/>
          <w:w w:val="115"/>
          <w:sz w:val="24"/>
          <w:szCs w:val="24"/>
        </w:rPr>
        <w:t>в</w:t>
      </w:r>
      <w:r w:rsidRPr="009C02D8">
        <w:rPr>
          <w:color w:val="151515"/>
          <w:spacing w:val="22"/>
          <w:w w:val="115"/>
          <w:sz w:val="24"/>
          <w:szCs w:val="24"/>
        </w:rPr>
        <w:t xml:space="preserve"> </w:t>
      </w:r>
      <w:r w:rsidRPr="009C02D8">
        <w:rPr>
          <w:color w:val="151515"/>
          <w:w w:val="115"/>
          <w:sz w:val="24"/>
          <w:szCs w:val="24"/>
        </w:rPr>
        <w:t>руках</w:t>
      </w:r>
      <w:r w:rsidRPr="009C02D8">
        <w:rPr>
          <w:color w:val="151515"/>
          <w:spacing w:val="21"/>
          <w:w w:val="115"/>
          <w:sz w:val="24"/>
          <w:szCs w:val="24"/>
        </w:rPr>
        <w:t xml:space="preserve"> </w:t>
      </w:r>
      <w:r w:rsidRPr="009C02D8">
        <w:rPr>
          <w:color w:val="151515"/>
          <w:w w:val="115"/>
          <w:sz w:val="24"/>
          <w:szCs w:val="24"/>
        </w:rPr>
        <w:t>или</w:t>
      </w:r>
      <w:r w:rsidRPr="009C02D8">
        <w:rPr>
          <w:color w:val="151515"/>
          <w:spacing w:val="21"/>
          <w:w w:val="115"/>
          <w:sz w:val="24"/>
          <w:szCs w:val="24"/>
        </w:rPr>
        <w:t xml:space="preserve"> </w:t>
      </w:r>
      <w:r w:rsidRPr="009C02D8">
        <w:rPr>
          <w:color w:val="151515"/>
          <w:w w:val="115"/>
          <w:sz w:val="24"/>
          <w:szCs w:val="24"/>
        </w:rPr>
        <w:t>на</w:t>
      </w:r>
      <w:r w:rsidRPr="009C02D8">
        <w:rPr>
          <w:color w:val="151515"/>
          <w:spacing w:val="22"/>
          <w:w w:val="115"/>
          <w:sz w:val="24"/>
          <w:szCs w:val="24"/>
        </w:rPr>
        <w:t xml:space="preserve"> </w:t>
      </w:r>
      <w:r w:rsidRPr="009C02D8">
        <w:rPr>
          <w:color w:val="151515"/>
          <w:w w:val="115"/>
          <w:sz w:val="24"/>
          <w:szCs w:val="24"/>
        </w:rPr>
        <w:t>ремне.</w:t>
      </w:r>
    </w:p>
    <w:p w14:paraId="534A6FDB" w14:textId="77777777" w:rsidR="001B134B" w:rsidRPr="009C02D8" w:rsidRDefault="001B134B" w:rsidP="001B134B">
      <w:pPr>
        <w:pStyle w:val="a9"/>
        <w:spacing w:before="9"/>
        <w:ind w:left="850" w:right="850" w:firstLine="0"/>
        <w:jc w:val="left"/>
        <w:rPr>
          <w:sz w:val="24"/>
          <w:szCs w:val="24"/>
        </w:rPr>
      </w:pPr>
    </w:p>
    <w:p w14:paraId="69B1F986" w14:textId="77777777" w:rsidR="001B134B" w:rsidRPr="009C02D8" w:rsidRDefault="001B134B" w:rsidP="001B134B">
      <w:pPr>
        <w:spacing w:line="240" w:lineRule="auto"/>
        <w:ind w:left="850" w:right="850"/>
        <w:rPr>
          <w:rFonts w:ascii="Times New Roman" w:hAnsi="Times New Roman"/>
          <w:b/>
          <w:sz w:val="24"/>
          <w:szCs w:val="24"/>
          <w:u w:val="single"/>
        </w:rPr>
      </w:pPr>
      <w:r w:rsidRPr="009C02D8">
        <w:rPr>
          <w:rFonts w:ascii="Times New Roman" w:hAnsi="Times New Roman"/>
          <w:b/>
          <w:color w:val="151515"/>
          <w:spacing w:val="-1"/>
          <w:w w:val="85"/>
          <w:sz w:val="24"/>
          <w:szCs w:val="24"/>
          <w:u w:val="single"/>
        </w:rPr>
        <w:t>ОСМОТР</w:t>
      </w:r>
      <w:r w:rsidRPr="009C02D8">
        <w:rPr>
          <w:rFonts w:ascii="Times New Roman" w:hAnsi="Times New Roman"/>
          <w:b/>
          <w:color w:val="151515"/>
          <w:spacing w:val="3"/>
          <w:w w:val="85"/>
          <w:sz w:val="24"/>
          <w:szCs w:val="24"/>
          <w:u w:val="single"/>
        </w:rPr>
        <w:t xml:space="preserve"> </w:t>
      </w:r>
      <w:r w:rsidRPr="009C02D8">
        <w:rPr>
          <w:rFonts w:ascii="Times New Roman" w:hAnsi="Times New Roman"/>
          <w:b/>
          <w:color w:val="151515"/>
          <w:spacing w:val="-1"/>
          <w:w w:val="85"/>
          <w:sz w:val="24"/>
          <w:szCs w:val="24"/>
          <w:u w:val="single"/>
        </w:rPr>
        <w:t>И</w:t>
      </w:r>
      <w:r w:rsidRPr="009C02D8">
        <w:rPr>
          <w:rFonts w:ascii="Times New Roman" w:hAnsi="Times New Roman"/>
          <w:b/>
          <w:color w:val="151515"/>
          <w:spacing w:val="3"/>
          <w:w w:val="85"/>
          <w:sz w:val="24"/>
          <w:szCs w:val="24"/>
          <w:u w:val="single"/>
        </w:rPr>
        <w:t xml:space="preserve"> </w:t>
      </w:r>
      <w:r w:rsidRPr="009C02D8">
        <w:rPr>
          <w:rFonts w:ascii="Times New Roman" w:hAnsi="Times New Roman"/>
          <w:b/>
          <w:color w:val="151515"/>
          <w:spacing w:val="-1"/>
          <w:w w:val="85"/>
          <w:sz w:val="24"/>
          <w:szCs w:val="24"/>
          <w:u w:val="single"/>
        </w:rPr>
        <w:t>ПОДГОТОВКА</w:t>
      </w:r>
      <w:r w:rsidRPr="009C02D8">
        <w:rPr>
          <w:rFonts w:ascii="Times New Roman" w:hAnsi="Times New Roman"/>
          <w:b/>
          <w:color w:val="151515"/>
          <w:spacing w:val="3"/>
          <w:w w:val="85"/>
          <w:sz w:val="24"/>
          <w:szCs w:val="24"/>
          <w:u w:val="single"/>
        </w:rPr>
        <w:t xml:space="preserve"> </w:t>
      </w:r>
      <w:r w:rsidRPr="009C02D8">
        <w:rPr>
          <w:rFonts w:ascii="Times New Roman" w:hAnsi="Times New Roman"/>
          <w:b/>
          <w:color w:val="151515"/>
          <w:spacing w:val="-1"/>
          <w:w w:val="85"/>
          <w:sz w:val="24"/>
          <w:szCs w:val="24"/>
          <w:u w:val="single"/>
        </w:rPr>
        <w:t>АВТОМАТА</w:t>
      </w:r>
      <w:r w:rsidRPr="009C02D8">
        <w:rPr>
          <w:rFonts w:ascii="Times New Roman" w:hAnsi="Times New Roman"/>
          <w:b/>
          <w:color w:val="151515"/>
          <w:spacing w:val="3"/>
          <w:w w:val="85"/>
          <w:sz w:val="24"/>
          <w:szCs w:val="24"/>
          <w:u w:val="single"/>
        </w:rPr>
        <w:t xml:space="preserve"> </w:t>
      </w:r>
      <w:r w:rsidRPr="009C02D8">
        <w:rPr>
          <w:rFonts w:ascii="Times New Roman" w:hAnsi="Times New Roman"/>
          <w:b/>
          <w:color w:val="151515"/>
          <w:spacing w:val="-1"/>
          <w:w w:val="85"/>
          <w:sz w:val="24"/>
          <w:szCs w:val="24"/>
          <w:u w:val="single"/>
        </w:rPr>
        <w:t>К</w:t>
      </w:r>
      <w:r w:rsidRPr="009C02D8">
        <w:rPr>
          <w:rFonts w:ascii="Times New Roman" w:hAnsi="Times New Roman"/>
          <w:b/>
          <w:color w:val="151515"/>
          <w:spacing w:val="3"/>
          <w:w w:val="85"/>
          <w:sz w:val="24"/>
          <w:szCs w:val="24"/>
          <w:u w:val="single"/>
        </w:rPr>
        <w:t xml:space="preserve"> </w:t>
      </w:r>
      <w:r w:rsidRPr="009C02D8">
        <w:rPr>
          <w:rFonts w:ascii="Times New Roman" w:hAnsi="Times New Roman"/>
          <w:b/>
          <w:color w:val="151515"/>
          <w:spacing w:val="-1"/>
          <w:w w:val="85"/>
          <w:sz w:val="24"/>
          <w:szCs w:val="24"/>
          <w:u w:val="single"/>
        </w:rPr>
        <w:t>СТРЕЛЬБЕ</w:t>
      </w:r>
    </w:p>
    <w:p w14:paraId="6BBE8921" w14:textId="78D8C0F2" w:rsidR="001B134B" w:rsidRPr="009C02D8" w:rsidRDefault="001B134B" w:rsidP="001B134B">
      <w:pPr>
        <w:pStyle w:val="a9"/>
        <w:spacing w:before="116"/>
        <w:ind w:left="850" w:right="850"/>
        <w:rPr>
          <w:sz w:val="24"/>
          <w:szCs w:val="24"/>
        </w:rPr>
      </w:pPr>
      <w:r w:rsidRPr="009C02D8">
        <w:rPr>
          <w:color w:val="151515"/>
          <w:spacing w:val="-1"/>
          <w:w w:val="115"/>
          <w:sz w:val="24"/>
          <w:szCs w:val="24"/>
        </w:rPr>
        <w:t>Осмотр</w:t>
      </w:r>
      <w:r w:rsidRPr="009C02D8">
        <w:rPr>
          <w:color w:val="151515"/>
          <w:spacing w:val="-14"/>
          <w:w w:val="115"/>
          <w:sz w:val="24"/>
          <w:szCs w:val="24"/>
        </w:rPr>
        <w:t xml:space="preserve"> </w:t>
      </w:r>
      <w:r w:rsidRPr="009C02D8">
        <w:rPr>
          <w:color w:val="151515"/>
          <w:spacing w:val="-1"/>
          <w:w w:val="115"/>
          <w:sz w:val="24"/>
          <w:szCs w:val="24"/>
        </w:rPr>
        <w:t>автомата,</w:t>
      </w:r>
      <w:r w:rsidRPr="009C02D8">
        <w:rPr>
          <w:color w:val="151515"/>
          <w:spacing w:val="-14"/>
          <w:w w:val="115"/>
          <w:sz w:val="24"/>
          <w:szCs w:val="24"/>
        </w:rPr>
        <w:t xml:space="preserve"> </w:t>
      </w:r>
      <w:r w:rsidRPr="009C02D8">
        <w:rPr>
          <w:color w:val="151515"/>
          <w:spacing w:val="-1"/>
          <w:w w:val="115"/>
          <w:sz w:val="24"/>
          <w:szCs w:val="24"/>
        </w:rPr>
        <w:t>принадлежности</w:t>
      </w:r>
      <w:r w:rsidRPr="009C02D8">
        <w:rPr>
          <w:color w:val="151515"/>
          <w:spacing w:val="-13"/>
          <w:w w:val="115"/>
          <w:sz w:val="24"/>
          <w:szCs w:val="24"/>
        </w:rPr>
        <w:t xml:space="preserve"> </w:t>
      </w:r>
      <w:r w:rsidRPr="009C02D8">
        <w:rPr>
          <w:color w:val="151515"/>
          <w:spacing w:val="-1"/>
          <w:w w:val="115"/>
          <w:sz w:val="24"/>
          <w:szCs w:val="24"/>
        </w:rPr>
        <w:t>и</w:t>
      </w:r>
      <w:r w:rsidRPr="009C02D8">
        <w:rPr>
          <w:color w:val="151515"/>
          <w:spacing w:val="-14"/>
          <w:w w:val="115"/>
          <w:sz w:val="24"/>
          <w:szCs w:val="24"/>
        </w:rPr>
        <w:t xml:space="preserve"> </w:t>
      </w:r>
      <w:r w:rsidRPr="009C02D8">
        <w:rPr>
          <w:color w:val="151515"/>
          <w:spacing w:val="-1"/>
          <w:w w:val="115"/>
          <w:sz w:val="24"/>
          <w:szCs w:val="24"/>
        </w:rPr>
        <w:t>магазинов</w:t>
      </w:r>
      <w:r w:rsidRPr="009C02D8">
        <w:rPr>
          <w:color w:val="151515"/>
          <w:spacing w:val="-13"/>
          <w:w w:val="115"/>
          <w:sz w:val="24"/>
          <w:szCs w:val="24"/>
        </w:rPr>
        <w:t xml:space="preserve"> </w:t>
      </w:r>
      <w:r w:rsidRPr="009C02D8">
        <w:rPr>
          <w:color w:val="151515"/>
          <w:w w:val="115"/>
          <w:sz w:val="24"/>
          <w:szCs w:val="24"/>
        </w:rPr>
        <w:t>про-</w:t>
      </w:r>
      <w:r w:rsidRPr="009C02D8">
        <w:rPr>
          <w:color w:val="151515"/>
          <w:spacing w:val="-58"/>
          <w:w w:val="115"/>
          <w:sz w:val="24"/>
          <w:szCs w:val="24"/>
        </w:rPr>
        <w:t xml:space="preserve"> </w:t>
      </w:r>
      <w:r w:rsidRPr="009C02D8">
        <w:rPr>
          <w:color w:val="151515"/>
          <w:w w:val="115"/>
          <w:sz w:val="24"/>
          <w:szCs w:val="24"/>
        </w:rPr>
        <w:t>изводится для проверки исправности, чистоты, качества</w:t>
      </w:r>
      <w:r w:rsidRPr="009C02D8">
        <w:rPr>
          <w:color w:val="151515"/>
          <w:spacing w:val="24"/>
          <w:w w:val="115"/>
          <w:sz w:val="24"/>
          <w:szCs w:val="24"/>
        </w:rPr>
        <w:t xml:space="preserve"> </w:t>
      </w:r>
      <w:r w:rsidRPr="009C02D8">
        <w:rPr>
          <w:color w:val="151515"/>
          <w:w w:val="115"/>
          <w:sz w:val="24"/>
          <w:szCs w:val="24"/>
        </w:rPr>
        <w:t>смазки</w:t>
      </w:r>
      <w:r w:rsidRPr="009C02D8">
        <w:rPr>
          <w:color w:val="151515"/>
          <w:spacing w:val="24"/>
          <w:w w:val="115"/>
          <w:sz w:val="24"/>
          <w:szCs w:val="24"/>
        </w:rPr>
        <w:t xml:space="preserve"> </w:t>
      </w:r>
      <w:r w:rsidRPr="009C02D8">
        <w:rPr>
          <w:color w:val="151515"/>
          <w:w w:val="115"/>
          <w:sz w:val="24"/>
          <w:szCs w:val="24"/>
        </w:rPr>
        <w:t>и</w:t>
      </w:r>
      <w:r w:rsidRPr="009C02D8">
        <w:rPr>
          <w:color w:val="151515"/>
          <w:spacing w:val="25"/>
          <w:w w:val="115"/>
          <w:sz w:val="24"/>
          <w:szCs w:val="24"/>
        </w:rPr>
        <w:t xml:space="preserve"> </w:t>
      </w:r>
      <w:r w:rsidRPr="009C02D8">
        <w:rPr>
          <w:color w:val="151515"/>
          <w:w w:val="115"/>
          <w:sz w:val="24"/>
          <w:szCs w:val="24"/>
        </w:rPr>
        <w:t>подготовки</w:t>
      </w:r>
      <w:r w:rsidRPr="009C02D8">
        <w:rPr>
          <w:color w:val="151515"/>
          <w:spacing w:val="24"/>
          <w:w w:val="115"/>
          <w:sz w:val="24"/>
          <w:szCs w:val="24"/>
        </w:rPr>
        <w:t xml:space="preserve"> </w:t>
      </w:r>
      <w:r w:rsidRPr="009C02D8">
        <w:rPr>
          <w:color w:val="151515"/>
          <w:w w:val="115"/>
          <w:sz w:val="24"/>
          <w:szCs w:val="24"/>
        </w:rPr>
        <w:t>его</w:t>
      </w:r>
      <w:r w:rsidRPr="009C02D8">
        <w:rPr>
          <w:color w:val="151515"/>
          <w:spacing w:val="25"/>
          <w:w w:val="115"/>
          <w:sz w:val="24"/>
          <w:szCs w:val="24"/>
        </w:rPr>
        <w:t xml:space="preserve"> </w:t>
      </w:r>
      <w:r w:rsidRPr="009C02D8">
        <w:rPr>
          <w:color w:val="151515"/>
          <w:w w:val="115"/>
          <w:sz w:val="24"/>
          <w:szCs w:val="24"/>
        </w:rPr>
        <w:t>к</w:t>
      </w:r>
      <w:r w:rsidRPr="009C02D8">
        <w:rPr>
          <w:color w:val="151515"/>
          <w:spacing w:val="24"/>
          <w:w w:val="115"/>
          <w:sz w:val="24"/>
          <w:szCs w:val="24"/>
        </w:rPr>
        <w:t xml:space="preserve"> </w:t>
      </w:r>
      <w:r w:rsidRPr="009C02D8">
        <w:rPr>
          <w:color w:val="151515"/>
          <w:w w:val="115"/>
          <w:sz w:val="24"/>
          <w:szCs w:val="24"/>
        </w:rPr>
        <w:t>стрельбе.</w:t>
      </w:r>
    </w:p>
    <w:p w14:paraId="079FB612" w14:textId="4B01B904" w:rsidR="001B134B" w:rsidRPr="009C02D8" w:rsidRDefault="001B134B" w:rsidP="001B134B">
      <w:pPr>
        <w:pStyle w:val="a9"/>
        <w:ind w:left="850" w:right="850"/>
        <w:rPr>
          <w:sz w:val="24"/>
          <w:szCs w:val="24"/>
        </w:rPr>
      </w:pPr>
      <w:r w:rsidRPr="009C02D8">
        <w:rPr>
          <w:color w:val="151515"/>
          <w:w w:val="115"/>
          <w:sz w:val="24"/>
          <w:szCs w:val="24"/>
        </w:rPr>
        <w:t>Автомат</w:t>
      </w:r>
      <w:r w:rsidRPr="009C02D8">
        <w:rPr>
          <w:color w:val="151515"/>
          <w:spacing w:val="1"/>
          <w:w w:val="115"/>
          <w:sz w:val="24"/>
          <w:szCs w:val="24"/>
        </w:rPr>
        <w:t xml:space="preserve"> </w:t>
      </w:r>
      <w:r w:rsidRPr="009C02D8">
        <w:rPr>
          <w:color w:val="151515"/>
          <w:w w:val="115"/>
          <w:sz w:val="24"/>
          <w:szCs w:val="24"/>
        </w:rPr>
        <w:t>осматривается</w:t>
      </w:r>
      <w:r w:rsidRPr="009C02D8">
        <w:rPr>
          <w:color w:val="151515"/>
          <w:spacing w:val="1"/>
          <w:w w:val="115"/>
          <w:sz w:val="24"/>
          <w:szCs w:val="24"/>
        </w:rPr>
        <w:t xml:space="preserve"> </w:t>
      </w:r>
      <w:r w:rsidRPr="009C02D8">
        <w:rPr>
          <w:color w:val="151515"/>
          <w:w w:val="115"/>
          <w:sz w:val="24"/>
          <w:szCs w:val="24"/>
        </w:rPr>
        <w:t>ежедневно</w:t>
      </w:r>
      <w:r w:rsidRPr="009C02D8">
        <w:rPr>
          <w:color w:val="151515"/>
          <w:spacing w:val="1"/>
          <w:w w:val="115"/>
          <w:sz w:val="24"/>
          <w:szCs w:val="24"/>
        </w:rPr>
        <w:t xml:space="preserve"> </w:t>
      </w:r>
      <w:r w:rsidRPr="009C02D8">
        <w:rPr>
          <w:color w:val="151515"/>
          <w:w w:val="115"/>
          <w:sz w:val="24"/>
          <w:szCs w:val="24"/>
        </w:rPr>
        <w:t>перед</w:t>
      </w:r>
      <w:r w:rsidRPr="009C02D8">
        <w:rPr>
          <w:color w:val="151515"/>
          <w:spacing w:val="1"/>
          <w:w w:val="115"/>
          <w:sz w:val="24"/>
          <w:szCs w:val="24"/>
        </w:rPr>
        <w:t xml:space="preserve"> </w:t>
      </w:r>
      <w:r w:rsidRPr="009C02D8">
        <w:rPr>
          <w:color w:val="151515"/>
          <w:w w:val="115"/>
          <w:sz w:val="24"/>
          <w:szCs w:val="24"/>
        </w:rPr>
        <w:t>заступлением в наряд, перед выходом на занятия; в боевой</w:t>
      </w:r>
      <w:r w:rsidRPr="009C02D8">
        <w:rPr>
          <w:color w:val="151515"/>
          <w:spacing w:val="1"/>
          <w:w w:val="115"/>
          <w:sz w:val="24"/>
          <w:szCs w:val="24"/>
        </w:rPr>
        <w:t xml:space="preserve"> </w:t>
      </w:r>
      <w:r w:rsidRPr="009C02D8">
        <w:rPr>
          <w:color w:val="151515"/>
          <w:w w:val="115"/>
          <w:sz w:val="24"/>
          <w:szCs w:val="24"/>
        </w:rPr>
        <w:t>обстановке</w:t>
      </w:r>
      <w:r w:rsidRPr="009C02D8">
        <w:rPr>
          <w:color w:val="151515"/>
          <w:spacing w:val="-3"/>
          <w:w w:val="115"/>
          <w:sz w:val="24"/>
          <w:szCs w:val="24"/>
        </w:rPr>
        <w:t xml:space="preserve"> </w:t>
      </w:r>
      <w:r w:rsidRPr="009C02D8">
        <w:rPr>
          <w:color w:val="151515"/>
          <w:w w:val="115"/>
          <w:sz w:val="24"/>
          <w:szCs w:val="24"/>
        </w:rPr>
        <w:t>—</w:t>
      </w:r>
      <w:r w:rsidRPr="009C02D8">
        <w:rPr>
          <w:color w:val="151515"/>
          <w:spacing w:val="-2"/>
          <w:w w:val="115"/>
          <w:sz w:val="24"/>
          <w:szCs w:val="24"/>
        </w:rPr>
        <w:t xml:space="preserve"> </w:t>
      </w:r>
      <w:r w:rsidRPr="009C02D8">
        <w:rPr>
          <w:color w:val="151515"/>
          <w:w w:val="115"/>
          <w:sz w:val="24"/>
          <w:szCs w:val="24"/>
        </w:rPr>
        <w:t>периодически</w:t>
      </w:r>
      <w:r w:rsidRPr="009C02D8">
        <w:rPr>
          <w:color w:val="151515"/>
          <w:spacing w:val="-2"/>
          <w:w w:val="115"/>
          <w:sz w:val="24"/>
          <w:szCs w:val="24"/>
        </w:rPr>
        <w:t xml:space="preserve"> </w:t>
      </w:r>
      <w:r w:rsidRPr="009C02D8">
        <w:rPr>
          <w:color w:val="151515"/>
          <w:w w:val="115"/>
          <w:sz w:val="24"/>
          <w:szCs w:val="24"/>
        </w:rPr>
        <w:t>в</w:t>
      </w:r>
      <w:r w:rsidRPr="009C02D8">
        <w:rPr>
          <w:color w:val="151515"/>
          <w:spacing w:val="-2"/>
          <w:w w:val="115"/>
          <w:sz w:val="24"/>
          <w:szCs w:val="24"/>
        </w:rPr>
        <w:t xml:space="preserve"> </w:t>
      </w:r>
      <w:r w:rsidRPr="009C02D8">
        <w:rPr>
          <w:color w:val="151515"/>
          <w:w w:val="115"/>
          <w:sz w:val="24"/>
          <w:szCs w:val="24"/>
        </w:rPr>
        <w:t>течение</w:t>
      </w:r>
      <w:r w:rsidRPr="009C02D8">
        <w:rPr>
          <w:color w:val="151515"/>
          <w:spacing w:val="-2"/>
          <w:w w:val="115"/>
          <w:sz w:val="24"/>
          <w:szCs w:val="24"/>
        </w:rPr>
        <w:t xml:space="preserve"> </w:t>
      </w:r>
      <w:r w:rsidRPr="009C02D8">
        <w:rPr>
          <w:color w:val="151515"/>
          <w:w w:val="115"/>
          <w:sz w:val="24"/>
          <w:szCs w:val="24"/>
        </w:rPr>
        <w:t>дня</w:t>
      </w:r>
      <w:r w:rsidRPr="009C02D8">
        <w:rPr>
          <w:color w:val="151515"/>
          <w:spacing w:val="-2"/>
          <w:w w:val="115"/>
          <w:sz w:val="24"/>
          <w:szCs w:val="24"/>
        </w:rPr>
        <w:t xml:space="preserve"> </w:t>
      </w:r>
      <w:r w:rsidRPr="009C02D8">
        <w:rPr>
          <w:color w:val="151515"/>
          <w:w w:val="115"/>
          <w:sz w:val="24"/>
          <w:szCs w:val="24"/>
        </w:rPr>
        <w:t>и</w:t>
      </w:r>
      <w:r w:rsidRPr="009C02D8">
        <w:rPr>
          <w:color w:val="151515"/>
          <w:spacing w:val="-2"/>
          <w:w w:val="115"/>
          <w:sz w:val="24"/>
          <w:szCs w:val="24"/>
        </w:rPr>
        <w:t xml:space="preserve"> </w:t>
      </w:r>
      <w:r w:rsidRPr="009C02D8">
        <w:rPr>
          <w:color w:val="151515"/>
          <w:w w:val="115"/>
          <w:sz w:val="24"/>
          <w:szCs w:val="24"/>
        </w:rPr>
        <w:t>перед</w:t>
      </w:r>
      <w:r w:rsidRPr="009C02D8">
        <w:rPr>
          <w:color w:val="151515"/>
          <w:spacing w:val="-2"/>
          <w:w w:val="115"/>
          <w:sz w:val="24"/>
          <w:szCs w:val="24"/>
        </w:rPr>
        <w:t xml:space="preserve"> </w:t>
      </w:r>
      <w:r w:rsidRPr="009C02D8">
        <w:rPr>
          <w:color w:val="151515"/>
          <w:w w:val="115"/>
          <w:sz w:val="24"/>
          <w:szCs w:val="24"/>
        </w:rPr>
        <w:t>выполнением</w:t>
      </w:r>
      <w:r w:rsidRPr="009C02D8">
        <w:rPr>
          <w:color w:val="151515"/>
          <w:spacing w:val="21"/>
          <w:w w:val="115"/>
          <w:sz w:val="24"/>
          <w:szCs w:val="24"/>
        </w:rPr>
        <w:t xml:space="preserve"> </w:t>
      </w:r>
      <w:r w:rsidRPr="009C02D8">
        <w:rPr>
          <w:color w:val="151515"/>
          <w:w w:val="115"/>
          <w:sz w:val="24"/>
          <w:szCs w:val="24"/>
        </w:rPr>
        <w:t>боевой</w:t>
      </w:r>
      <w:r w:rsidRPr="009C02D8">
        <w:rPr>
          <w:color w:val="151515"/>
          <w:spacing w:val="21"/>
          <w:w w:val="115"/>
          <w:sz w:val="24"/>
          <w:szCs w:val="24"/>
        </w:rPr>
        <w:t xml:space="preserve"> </w:t>
      </w:r>
      <w:r w:rsidRPr="009C02D8">
        <w:rPr>
          <w:color w:val="151515"/>
          <w:w w:val="115"/>
          <w:sz w:val="24"/>
          <w:szCs w:val="24"/>
        </w:rPr>
        <w:t>задачи;</w:t>
      </w:r>
      <w:r w:rsidRPr="009C02D8">
        <w:rPr>
          <w:color w:val="151515"/>
          <w:spacing w:val="21"/>
          <w:w w:val="115"/>
          <w:sz w:val="24"/>
          <w:szCs w:val="24"/>
        </w:rPr>
        <w:t xml:space="preserve"> </w:t>
      </w:r>
      <w:r w:rsidRPr="009C02D8">
        <w:rPr>
          <w:color w:val="151515"/>
          <w:w w:val="115"/>
          <w:sz w:val="24"/>
          <w:szCs w:val="24"/>
        </w:rPr>
        <w:t>во</w:t>
      </w:r>
      <w:r w:rsidRPr="009C02D8">
        <w:rPr>
          <w:color w:val="151515"/>
          <w:spacing w:val="22"/>
          <w:w w:val="115"/>
          <w:sz w:val="24"/>
          <w:szCs w:val="24"/>
        </w:rPr>
        <w:t xml:space="preserve"> </w:t>
      </w:r>
      <w:r w:rsidRPr="009C02D8">
        <w:rPr>
          <w:color w:val="151515"/>
          <w:w w:val="115"/>
          <w:sz w:val="24"/>
          <w:szCs w:val="24"/>
        </w:rPr>
        <w:t>время</w:t>
      </w:r>
      <w:r w:rsidRPr="009C02D8">
        <w:rPr>
          <w:color w:val="151515"/>
          <w:spacing w:val="21"/>
          <w:w w:val="115"/>
          <w:sz w:val="24"/>
          <w:szCs w:val="24"/>
        </w:rPr>
        <w:t xml:space="preserve"> </w:t>
      </w:r>
      <w:r w:rsidRPr="009C02D8">
        <w:rPr>
          <w:color w:val="151515"/>
          <w:w w:val="115"/>
          <w:sz w:val="24"/>
          <w:szCs w:val="24"/>
        </w:rPr>
        <w:t>чистки.</w:t>
      </w:r>
    </w:p>
    <w:p w14:paraId="1518866A" w14:textId="10FBCCF7" w:rsidR="001B134B" w:rsidRPr="009C02D8" w:rsidRDefault="001B134B" w:rsidP="001B134B">
      <w:pPr>
        <w:pStyle w:val="a9"/>
        <w:ind w:left="850" w:right="850"/>
        <w:rPr>
          <w:sz w:val="24"/>
          <w:szCs w:val="24"/>
        </w:rPr>
      </w:pPr>
      <w:r w:rsidRPr="009C02D8">
        <w:rPr>
          <w:color w:val="151515"/>
          <w:spacing w:val="-2"/>
          <w:w w:val="115"/>
          <w:sz w:val="24"/>
          <w:szCs w:val="24"/>
        </w:rPr>
        <w:t>При</w:t>
      </w:r>
      <w:r w:rsidRPr="009C02D8">
        <w:rPr>
          <w:color w:val="151515"/>
          <w:spacing w:val="-13"/>
          <w:w w:val="115"/>
          <w:sz w:val="24"/>
          <w:szCs w:val="24"/>
        </w:rPr>
        <w:t xml:space="preserve"> </w:t>
      </w:r>
      <w:r w:rsidRPr="009C02D8">
        <w:rPr>
          <w:color w:val="151515"/>
          <w:spacing w:val="-2"/>
          <w:w w:val="115"/>
          <w:sz w:val="24"/>
          <w:szCs w:val="24"/>
        </w:rPr>
        <w:t>ежедневном</w:t>
      </w:r>
      <w:r w:rsidRPr="009C02D8">
        <w:rPr>
          <w:color w:val="151515"/>
          <w:spacing w:val="-13"/>
          <w:w w:val="115"/>
          <w:sz w:val="24"/>
          <w:szCs w:val="24"/>
        </w:rPr>
        <w:t xml:space="preserve"> </w:t>
      </w:r>
      <w:r w:rsidRPr="009C02D8">
        <w:rPr>
          <w:color w:val="151515"/>
          <w:spacing w:val="-2"/>
          <w:w w:val="115"/>
          <w:sz w:val="24"/>
          <w:szCs w:val="24"/>
        </w:rPr>
        <w:t>осмотре</w:t>
      </w:r>
      <w:r w:rsidRPr="009C02D8">
        <w:rPr>
          <w:color w:val="151515"/>
          <w:spacing w:val="-13"/>
          <w:w w:val="115"/>
          <w:sz w:val="24"/>
          <w:szCs w:val="24"/>
        </w:rPr>
        <w:t xml:space="preserve"> </w:t>
      </w:r>
      <w:r w:rsidRPr="009C02D8">
        <w:rPr>
          <w:color w:val="151515"/>
          <w:spacing w:val="-1"/>
          <w:w w:val="115"/>
          <w:sz w:val="24"/>
          <w:szCs w:val="24"/>
        </w:rPr>
        <w:t>проверяется:</w:t>
      </w:r>
      <w:r w:rsidRPr="009C02D8">
        <w:rPr>
          <w:color w:val="151515"/>
          <w:spacing w:val="-13"/>
          <w:w w:val="115"/>
          <w:sz w:val="24"/>
          <w:szCs w:val="24"/>
        </w:rPr>
        <w:t xml:space="preserve"> </w:t>
      </w:r>
      <w:r w:rsidRPr="009C02D8">
        <w:rPr>
          <w:color w:val="151515"/>
          <w:spacing w:val="-1"/>
          <w:w w:val="115"/>
          <w:sz w:val="24"/>
          <w:szCs w:val="24"/>
        </w:rPr>
        <w:t>наличие</w:t>
      </w:r>
      <w:r w:rsidRPr="009C02D8">
        <w:rPr>
          <w:color w:val="151515"/>
          <w:spacing w:val="-12"/>
          <w:w w:val="115"/>
          <w:sz w:val="24"/>
          <w:szCs w:val="24"/>
        </w:rPr>
        <w:t xml:space="preserve"> </w:t>
      </w:r>
      <w:r w:rsidRPr="009C02D8">
        <w:rPr>
          <w:color w:val="151515"/>
          <w:spacing w:val="-1"/>
          <w:w w:val="115"/>
          <w:sz w:val="24"/>
          <w:szCs w:val="24"/>
        </w:rPr>
        <w:t>всех</w:t>
      </w:r>
      <w:r w:rsidRPr="009C02D8">
        <w:rPr>
          <w:color w:val="151515"/>
          <w:spacing w:val="-58"/>
          <w:w w:val="115"/>
          <w:sz w:val="24"/>
          <w:szCs w:val="24"/>
        </w:rPr>
        <w:t xml:space="preserve"> </w:t>
      </w:r>
      <w:r w:rsidRPr="009C02D8">
        <w:rPr>
          <w:color w:val="151515"/>
          <w:w w:val="115"/>
          <w:sz w:val="24"/>
          <w:szCs w:val="24"/>
        </w:rPr>
        <w:t>частей автомата; нет ли на наружных частях ржавчины, грязи, а также вмятин, царапин, забоин и других</w:t>
      </w:r>
      <w:r w:rsidRPr="009C02D8">
        <w:rPr>
          <w:color w:val="151515"/>
          <w:spacing w:val="1"/>
          <w:w w:val="115"/>
          <w:sz w:val="24"/>
          <w:szCs w:val="24"/>
        </w:rPr>
        <w:t xml:space="preserve"> </w:t>
      </w:r>
      <w:r w:rsidRPr="009C02D8">
        <w:rPr>
          <w:color w:val="151515"/>
          <w:w w:val="115"/>
          <w:sz w:val="24"/>
          <w:szCs w:val="24"/>
        </w:rPr>
        <w:t>повреждений, которые могут вызвать нарушение нормальной работы механизмов; нет ли на деревянных</w:t>
      </w:r>
      <w:r w:rsidRPr="009C02D8">
        <w:rPr>
          <w:color w:val="151515"/>
          <w:spacing w:val="1"/>
          <w:w w:val="115"/>
          <w:sz w:val="24"/>
          <w:szCs w:val="24"/>
        </w:rPr>
        <w:t xml:space="preserve"> </w:t>
      </w:r>
      <w:r w:rsidRPr="009C02D8">
        <w:rPr>
          <w:color w:val="151515"/>
          <w:w w:val="115"/>
          <w:sz w:val="24"/>
          <w:szCs w:val="24"/>
        </w:rPr>
        <w:t>частях</w:t>
      </w:r>
      <w:r w:rsidRPr="009C02D8">
        <w:rPr>
          <w:color w:val="151515"/>
          <w:spacing w:val="1"/>
          <w:w w:val="115"/>
          <w:sz w:val="24"/>
          <w:szCs w:val="24"/>
        </w:rPr>
        <w:t xml:space="preserve"> </w:t>
      </w:r>
      <w:r w:rsidRPr="009C02D8">
        <w:rPr>
          <w:color w:val="151515"/>
          <w:w w:val="115"/>
          <w:sz w:val="24"/>
          <w:szCs w:val="24"/>
        </w:rPr>
        <w:t>трещин,</w:t>
      </w:r>
      <w:r w:rsidRPr="009C02D8">
        <w:rPr>
          <w:color w:val="151515"/>
          <w:spacing w:val="1"/>
          <w:w w:val="115"/>
          <w:sz w:val="24"/>
          <w:szCs w:val="24"/>
        </w:rPr>
        <w:t xml:space="preserve"> </w:t>
      </w:r>
      <w:r w:rsidRPr="009C02D8">
        <w:rPr>
          <w:color w:val="151515"/>
          <w:w w:val="115"/>
          <w:sz w:val="24"/>
          <w:szCs w:val="24"/>
        </w:rPr>
        <w:t>отколов</w:t>
      </w:r>
      <w:r w:rsidRPr="009C02D8">
        <w:rPr>
          <w:color w:val="151515"/>
          <w:spacing w:val="1"/>
          <w:w w:val="115"/>
          <w:sz w:val="24"/>
          <w:szCs w:val="24"/>
        </w:rPr>
        <w:t xml:space="preserve"> </w:t>
      </w:r>
      <w:r w:rsidRPr="009C02D8">
        <w:rPr>
          <w:color w:val="151515"/>
          <w:w w:val="115"/>
          <w:sz w:val="24"/>
          <w:szCs w:val="24"/>
        </w:rPr>
        <w:t>и</w:t>
      </w:r>
      <w:r w:rsidRPr="009C02D8">
        <w:rPr>
          <w:color w:val="151515"/>
          <w:spacing w:val="1"/>
          <w:w w:val="115"/>
          <w:sz w:val="24"/>
          <w:szCs w:val="24"/>
        </w:rPr>
        <w:t xml:space="preserve"> </w:t>
      </w:r>
      <w:r w:rsidRPr="009C02D8">
        <w:rPr>
          <w:color w:val="151515"/>
          <w:w w:val="115"/>
          <w:sz w:val="24"/>
          <w:szCs w:val="24"/>
        </w:rPr>
        <w:t>побитостей,</w:t>
      </w:r>
      <w:r w:rsidRPr="009C02D8">
        <w:rPr>
          <w:color w:val="151515"/>
          <w:spacing w:val="1"/>
          <w:w w:val="115"/>
          <w:sz w:val="24"/>
          <w:szCs w:val="24"/>
        </w:rPr>
        <w:t xml:space="preserve"> </w:t>
      </w:r>
      <w:r w:rsidRPr="009C02D8">
        <w:rPr>
          <w:color w:val="151515"/>
          <w:w w:val="115"/>
          <w:sz w:val="24"/>
          <w:szCs w:val="24"/>
        </w:rPr>
        <w:t>надёжно</w:t>
      </w:r>
      <w:r w:rsidRPr="009C02D8">
        <w:rPr>
          <w:color w:val="151515"/>
          <w:spacing w:val="1"/>
          <w:w w:val="115"/>
          <w:sz w:val="24"/>
          <w:szCs w:val="24"/>
        </w:rPr>
        <w:t xml:space="preserve"> </w:t>
      </w:r>
      <w:r w:rsidRPr="009C02D8">
        <w:rPr>
          <w:color w:val="151515"/>
          <w:w w:val="115"/>
          <w:sz w:val="24"/>
          <w:szCs w:val="24"/>
        </w:rPr>
        <w:t>ли</w:t>
      </w:r>
      <w:r w:rsidRPr="009C02D8">
        <w:rPr>
          <w:color w:val="151515"/>
          <w:spacing w:val="1"/>
          <w:w w:val="115"/>
          <w:sz w:val="24"/>
          <w:szCs w:val="24"/>
        </w:rPr>
        <w:t xml:space="preserve"> </w:t>
      </w:r>
      <w:r w:rsidRPr="009C02D8">
        <w:rPr>
          <w:color w:val="151515"/>
          <w:w w:val="115"/>
          <w:sz w:val="24"/>
          <w:szCs w:val="24"/>
        </w:rPr>
        <w:t>крепление шомпола. Кроме того, проверяется: состояние смазки на частях автомата, видимых без разборки;</w:t>
      </w:r>
      <w:r w:rsidRPr="009C02D8">
        <w:rPr>
          <w:color w:val="151515"/>
          <w:spacing w:val="-58"/>
          <w:w w:val="115"/>
          <w:sz w:val="24"/>
          <w:szCs w:val="24"/>
        </w:rPr>
        <w:t xml:space="preserve"> </w:t>
      </w:r>
      <w:r w:rsidRPr="009C02D8">
        <w:rPr>
          <w:color w:val="151515"/>
          <w:w w:val="115"/>
          <w:sz w:val="24"/>
          <w:szCs w:val="24"/>
        </w:rPr>
        <w:t>наличие</w:t>
      </w:r>
      <w:r w:rsidRPr="009C02D8">
        <w:rPr>
          <w:color w:val="151515"/>
          <w:spacing w:val="1"/>
          <w:w w:val="115"/>
          <w:sz w:val="24"/>
          <w:szCs w:val="24"/>
        </w:rPr>
        <w:t xml:space="preserve"> </w:t>
      </w:r>
      <w:r w:rsidRPr="009C02D8">
        <w:rPr>
          <w:color w:val="151515"/>
          <w:w w:val="115"/>
          <w:sz w:val="24"/>
          <w:szCs w:val="24"/>
        </w:rPr>
        <w:t>ремня,</w:t>
      </w:r>
      <w:r w:rsidRPr="009C02D8">
        <w:rPr>
          <w:color w:val="151515"/>
          <w:spacing w:val="1"/>
          <w:w w:val="115"/>
          <w:sz w:val="24"/>
          <w:szCs w:val="24"/>
        </w:rPr>
        <w:t xml:space="preserve"> </w:t>
      </w:r>
      <w:r w:rsidRPr="009C02D8">
        <w:rPr>
          <w:color w:val="151515"/>
          <w:w w:val="115"/>
          <w:sz w:val="24"/>
          <w:szCs w:val="24"/>
        </w:rPr>
        <w:t>принадлежности,</w:t>
      </w:r>
      <w:r w:rsidRPr="009C02D8">
        <w:rPr>
          <w:color w:val="151515"/>
          <w:spacing w:val="1"/>
          <w:w w:val="115"/>
          <w:sz w:val="24"/>
          <w:szCs w:val="24"/>
        </w:rPr>
        <w:t xml:space="preserve"> </w:t>
      </w:r>
      <w:r w:rsidRPr="009C02D8">
        <w:rPr>
          <w:color w:val="151515"/>
          <w:w w:val="115"/>
          <w:sz w:val="24"/>
          <w:szCs w:val="24"/>
        </w:rPr>
        <w:t>магазинов,  сумки</w:t>
      </w:r>
      <w:r w:rsidRPr="009C02D8">
        <w:rPr>
          <w:color w:val="151515"/>
          <w:spacing w:val="1"/>
          <w:w w:val="115"/>
          <w:sz w:val="24"/>
          <w:szCs w:val="24"/>
        </w:rPr>
        <w:t xml:space="preserve"> </w:t>
      </w:r>
      <w:r w:rsidRPr="009C02D8">
        <w:rPr>
          <w:color w:val="151515"/>
          <w:w w:val="115"/>
          <w:sz w:val="24"/>
          <w:szCs w:val="24"/>
        </w:rPr>
        <w:t>для</w:t>
      </w:r>
      <w:r w:rsidRPr="009C02D8">
        <w:rPr>
          <w:color w:val="151515"/>
          <w:spacing w:val="25"/>
          <w:w w:val="115"/>
          <w:sz w:val="24"/>
          <w:szCs w:val="24"/>
        </w:rPr>
        <w:t xml:space="preserve"> </w:t>
      </w:r>
      <w:r w:rsidRPr="009C02D8">
        <w:rPr>
          <w:color w:val="151515"/>
          <w:w w:val="115"/>
          <w:sz w:val="24"/>
          <w:szCs w:val="24"/>
        </w:rPr>
        <w:t>них;</w:t>
      </w:r>
      <w:r w:rsidRPr="009C02D8">
        <w:rPr>
          <w:color w:val="151515"/>
          <w:spacing w:val="25"/>
          <w:w w:val="115"/>
          <w:sz w:val="24"/>
          <w:szCs w:val="24"/>
        </w:rPr>
        <w:t xml:space="preserve"> </w:t>
      </w:r>
      <w:r w:rsidRPr="009C02D8">
        <w:rPr>
          <w:color w:val="151515"/>
          <w:w w:val="115"/>
          <w:sz w:val="24"/>
          <w:szCs w:val="24"/>
        </w:rPr>
        <w:t>наличие</w:t>
      </w:r>
      <w:r w:rsidRPr="009C02D8">
        <w:rPr>
          <w:color w:val="151515"/>
          <w:spacing w:val="25"/>
          <w:w w:val="115"/>
          <w:sz w:val="24"/>
          <w:szCs w:val="24"/>
        </w:rPr>
        <w:t xml:space="preserve"> </w:t>
      </w:r>
      <w:r w:rsidRPr="009C02D8">
        <w:rPr>
          <w:color w:val="151515"/>
          <w:w w:val="115"/>
          <w:sz w:val="24"/>
          <w:szCs w:val="24"/>
        </w:rPr>
        <w:t>и</w:t>
      </w:r>
      <w:r w:rsidRPr="009C02D8">
        <w:rPr>
          <w:color w:val="151515"/>
          <w:spacing w:val="25"/>
          <w:w w:val="115"/>
          <w:sz w:val="24"/>
          <w:szCs w:val="24"/>
        </w:rPr>
        <w:t xml:space="preserve"> </w:t>
      </w:r>
      <w:r w:rsidRPr="009C02D8">
        <w:rPr>
          <w:color w:val="151515"/>
          <w:w w:val="115"/>
          <w:sz w:val="24"/>
          <w:szCs w:val="24"/>
        </w:rPr>
        <w:t>исправность</w:t>
      </w:r>
      <w:r w:rsidRPr="009C02D8">
        <w:rPr>
          <w:color w:val="151515"/>
          <w:spacing w:val="25"/>
          <w:w w:val="115"/>
          <w:sz w:val="24"/>
          <w:szCs w:val="24"/>
        </w:rPr>
        <w:t xml:space="preserve"> </w:t>
      </w:r>
      <w:r w:rsidRPr="009C02D8">
        <w:rPr>
          <w:color w:val="151515"/>
          <w:w w:val="115"/>
          <w:sz w:val="24"/>
          <w:szCs w:val="24"/>
        </w:rPr>
        <w:t>штыка-ножа.</w:t>
      </w:r>
    </w:p>
    <w:p w14:paraId="68E95AFC" w14:textId="4CA329AB" w:rsidR="001B134B" w:rsidRPr="009C02D8" w:rsidRDefault="001B134B" w:rsidP="001B134B">
      <w:pPr>
        <w:pStyle w:val="a9"/>
        <w:ind w:left="850" w:right="850"/>
        <w:rPr>
          <w:sz w:val="24"/>
          <w:szCs w:val="24"/>
        </w:rPr>
      </w:pPr>
      <w:r w:rsidRPr="009C02D8">
        <w:rPr>
          <w:b/>
          <w:color w:val="151515"/>
          <w:w w:val="110"/>
          <w:sz w:val="24"/>
          <w:szCs w:val="24"/>
        </w:rPr>
        <w:t>Подготовка</w:t>
      </w:r>
      <w:r w:rsidRPr="009C02D8">
        <w:rPr>
          <w:b/>
          <w:color w:val="151515"/>
          <w:spacing w:val="1"/>
          <w:w w:val="110"/>
          <w:sz w:val="24"/>
          <w:szCs w:val="24"/>
        </w:rPr>
        <w:t xml:space="preserve"> </w:t>
      </w:r>
      <w:r w:rsidRPr="009C02D8">
        <w:rPr>
          <w:b/>
          <w:color w:val="151515"/>
          <w:w w:val="110"/>
          <w:sz w:val="24"/>
          <w:szCs w:val="24"/>
        </w:rPr>
        <w:t>автомата</w:t>
      </w:r>
      <w:r w:rsidRPr="009C02D8">
        <w:rPr>
          <w:b/>
          <w:color w:val="151515"/>
          <w:spacing w:val="1"/>
          <w:w w:val="110"/>
          <w:sz w:val="24"/>
          <w:szCs w:val="24"/>
        </w:rPr>
        <w:t xml:space="preserve"> </w:t>
      </w:r>
      <w:r w:rsidRPr="009C02D8">
        <w:rPr>
          <w:b/>
          <w:color w:val="151515"/>
          <w:w w:val="110"/>
          <w:sz w:val="24"/>
          <w:szCs w:val="24"/>
        </w:rPr>
        <w:t>к</w:t>
      </w:r>
      <w:r w:rsidRPr="009C02D8">
        <w:rPr>
          <w:b/>
          <w:color w:val="151515"/>
          <w:spacing w:val="1"/>
          <w:w w:val="110"/>
          <w:sz w:val="24"/>
          <w:szCs w:val="24"/>
        </w:rPr>
        <w:t xml:space="preserve"> </w:t>
      </w:r>
      <w:r w:rsidRPr="009C02D8">
        <w:rPr>
          <w:b/>
          <w:color w:val="151515"/>
          <w:w w:val="110"/>
          <w:sz w:val="24"/>
          <w:szCs w:val="24"/>
        </w:rPr>
        <w:t>стрельбе</w:t>
      </w:r>
      <w:r w:rsidRPr="009C02D8">
        <w:rPr>
          <w:b/>
          <w:color w:val="151515"/>
          <w:spacing w:val="1"/>
          <w:w w:val="110"/>
          <w:sz w:val="24"/>
          <w:szCs w:val="24"/>
        </w:rPr>
        <w:t xml:space="preserve"> </w:t>
      </w:r>
      <w:r w:rsidRPr="009C02D8">
        <w:rPr>
          <w:color w:val="151515"/>
          <w:w w:val="110"/>
          <w:sz w:val="24"/>
          <w:szCs w:val="24"/>
        </w:rPr>
        <w:lastRenderedPageBreak/>
        <w:t>производится</w:t>
      </w:r>
      <w:r w:rsidRPr="009C02D8">
        <w:rPr>
          <w:color w:val="151515"/>
          <w:spacing w:val="1"/>
          <w:w w:val="110"/>
          <w:sz w:val="24"/>
          <w:szCs w:val="24"/>
        </w:rPr>
        <w:t xml:space="preserve"> </w:t>
      </w:r>
      <w:r w:rsidRPr="009C02D8">
        <w:rPr>
          <w:color w:val="151515"/>
          <w:w w:val="110"/>
          <w:sz w:val="24"/>
          <w:szCs w:val="24"/>
        </w:rPr>
        <w:t>в</w:t>
      </w:r>
      <w:r w:rsidRPr="009C02D8">
        <w:rPr>
          <w:color w:val="151515"/>
          <w:spacing w:val="-55"/>
          <w:w w:val="110"/>
          <w:sz w:val="24"/>
          <w:szCs w:val="24"/>
        </w:rPr>
        <w:t xml:space="preserve"> </w:t>
      </w:r>
      <w:r w:rsidRPr="009C02D8">
        <w:rPr>
          <w:color w:val="151515"/>
          <w:w w:val="115"/>
          <w:sz w:val="24"/>
          <w:szCs w:val="24"/>
        </w:rPr>
        <w:t>целях обеспечения безотказной работы его во время</w:t>
      </w:r>
      <w:r w:rsidRPr="009C02D8">
        <w:rPr>
          <w:color w:val="151515"/>
          <w:spacing w:val="1"/>
          <w:w w:val="115"/>
          <w:sz w:val="24"/>
          <w:szCs w:val="24"/>
        </w:rPr>
        <w:t xml:space="preserve"> </w:t>
      </w:r>
      <w:r w:rsidRPr="009C02D8">
        <w:rPr>
          <w:color w:val="151515"/>
          <w:w w:val="115"/>
          <w:sz w:val="24"/>
          <w:szCs w:val="24"/>
        </w:rPr>
        <w:t>стрельбы. Автомат готовится к стрельбе под руководством</w:t>
      </w:r>
      <w:r w:rsidRPr="009C02D8">
        <w:rPr>
          <w:color w:val="151515"/>
          <w:spacing w:val="24"/>
          <w:w w:val="115"/>
          <w:sz w:val="24"/>
          <w:szCs w:val="24"/>
        </w:rPr>
        <w:t xml:space="preserve"> </w:t>
      </w:r>
      <w:r w:rsidRPr="009C02D8">
        <w:rPr>
          <w:color w:val="151515"/>
          <w:w w:val="115"/>
          <w:sz w:val="24"/>
          <w:szCs w:val="24"/>
        </w:rPr>
        <w:t>командира</w:t>
      </w:r>
      <w:r w:rsidRPr="009C02D8">
        <w:rPr>
          <w:color w:val="151515"/>
          <w:spacing w:val="25"/>
          <w:w w:val="115"/>
          <w:sz w:val="24"/>
          <w:szCs w:val="24"/>
        </w:rPr>
        <w:t xml:space="preserve"> </w:t>
      </w:r>
      <w:r w:rsidRPr="009C02D8">
        <w:rPr>
          <w:color w:val="151515"/>
          <w:w w:val="115"/>
          <w:sz w:val="24"/>
          <w:szCs w:val="24"/>
        </w:rPr>
        <w:t>отделения.</w:t>
      </w:r>
    </w:p>
    <w:p w14:paraId="5B546484" w14:textId="5316EEE2" w:rsidR="001B134B" w:rsidRPr="009C02D8" w:rsidRDefault="001B134B" w:rsidP="001B134B">
      <w:pPr>
        <w:pStyle w:val="a9"/>
        <w:ind w:left="850" w:right="850"/>
        <w:rPr>
          <w:sz w:val="24"/>
          <w:szCs w:val="24"/>
        </w:rPr>
      </w:pPr>
      <w:r w:rsidRPr="009C02D8">
        <w:rPr>
          <w:color w:val="151515"/>
          <w:w w:val="115"/>
          <w:sz w:val="24"/>
          <w:szCs w:val="24"/>
        </w:rPr>
        <w:t>Для подготовки автомата необходимо: произвести</w:t>
      </w:r>
      <w:r w:rsidRPr="009C02D8">
        <w:rPr>
          <w:color w:val="151515"/>
          <w:spacing w:val="1"/>
          <w:w w:val="115"/>
          <w:sz w:val="24"/>
          <w:szCs w:val="24"/>
        </w:rPr>
        <w:t xml:space="preserve"> </w:t>
      </w:r>
      <w:r w:rsidRPr="009C02D8">
        <w:rPr>
          <w:color w:val="151515"/>
          <w:w w:val="115"/>
          <w:sz w:val="24"/>
          <w:szCs w:val="24"/>
        </w:rPr>
        <w:t>чистку, осмотреть автомат в разобранном виде и смазать его; осмотреть автомат в собранном виде; осмотреть</w:t>
      </w:r>
      <w:r w:rsidRPr="009C02D8">
        <w:rPr>
          <w:color w:val="151515"/>
          <w:spacing w:val="26"/>
          <w:w w:val="115"/>
          <w:sz w:val="24"/>
          <w:szCs w:val="24"/>
        </w:rPr>
        <w:t xml:space="preserve"> </w:t>
      </w:r>
      <w:r w:rsidRPr="009C02D8">
        <w:rPr>
          <w:color w:val="151515"/>
          <w:w w:val="115"/>
          <w:sz w:val="24"/>
          <w:szCs w:val="24"/>
        </w:rPr>
        <w:t>магазины.</w:t>
      </w:r>
    </w:p>
    <w:p w14:paraId="4FA0F62B" w14:textId="28A8359A" w:rsidR="001B134B" w:rsidRPr="009C02D8" w:rsidRDefault="001B134B" w:rsidP="001B134B">
      <w:pPr>
        <w:pStyle w:val="a9"/>
        <w:ind w:left="850" w:right="850"/>
        <w:rPr>
          <w:sz w:val="24"/>
          <w:szCs w:val="24"/>
        </w:rPr>
      </w:pPr>
      <w:r w:rsidRPr="009C02D8">
        <w:rPr>
          <w:color w:val="151515"/>
          <w:w w:val="110"/>
          <w:sz w:val="24"/>
          <w:szCs w:val="24"/>
        </w:rPr>
        <w:t>Непосредственно перед стрельбой следует протереть</w:t>
      </w:r>
      <w:r w:rsidRPr="009C02D8">
        <w:rPr>
          <w:color w:val="151515"/>
          <w:spacing w:val="1"/>
          <w:w w:val="110"/>
          <w:sz w:val="24"/>
          <w:szCs w:val="24"/>
        </w:rPr>
        <w:t xml:space="preserve"> </w:t>
      </w:r>
      <w:r w:rsidRPr="009C02D8">
        <w:rPr>
          <w:color w:val="151515"/>
          <w:w w:val="110"/>
          <w:sz w:val="24"/>
          <w:szCs w:val="24"/>
        </w:rPr>
        <w:t>насухо канал ствола (нарезную часть и патронник), осмотреть</w:t>
      </w:r>
      <w:r w:rsidRPr="009C02D8">
        <w:rPr>
          <w:color w:val="151515"/>
          <w:spacing w:val="38"/>
          <w:w w:val="110"/>
          <w:sz w:val="24"/>
          <w:szCs w:val="24"/>
        </w:rPr>
        <w:t xml:space="preserve"> </w:t>
      </w:r>
      <w:r w:rsidRPr="009C02D8">
        <w:rPr>
          <w:color w:val="151515"/>
          <w:w w:val="110"/>
          <w:sz w:val="24"/>
          <w:szCs w:val="24"/>
        </w:rPr>
        <w:t>патроны</w:t>
      </w:r>
      <w:r w:rsidRPr="009C02D8">
        <w:rPr>
          <w:color w:val="151515"/>
          <w:spacing w:val="39"/>
          <w:w w:val="110"/>
          <w:sz w:val="24"/>
          <w:szCs w:val="24"/>
        </w:rPr>
        <w:t xml:space="preserve"> </w:t>
      </w:r>
      <w:r w:rsidRPr="009C02D8">
        <w:rPr>
          <w:color w:val="151515"/>
          <w:w w:val="110"/>
          <w:sz w:val="24"/>
          <w:szCs w:val="24"/>
        </w:rPr>
        <w:t>и</w:t>
      </w:r>
      <w:r w:rsidRPr="009C02D8">
        <w:rPr>
          <w:color w:val="151515"/>
          <w:spacing w:val="39"/>
          <w:w w:val="110"/>
          <w:sz w:val="24"/>
          <w:szCs w:val="24"/>
        </w:rPr>
        <w:t xml:space="preserve"> </w:t>
      </w:r>
      <w:r w:rsidRPr="009C02D8">
        <w:rPr>
          <w:color w:val="151515"/>
          <w:w w:val="110"/>
          <w:sz w:val="24"/>
          <w:szCs w:val="24"/>
        </w:rPr>
        <w:t>снарядить</w:t>
      </w:r>
      <w:r w:rsidRPr="009C02D8">
        <w:rPr>
          <w:color w:val="151515"/>
          <w:spacing w:val="39"/>
          <w:w w:val="110"/>
          <w:sz w:val="24"/>
          <w:szCs w:val="24"/>
        </w:rPr>
        <w:t xml:space="preserve"> </w:t>
      </w:r>
      <w:r w:rsidRPr="009C02D8">
        <w:rPr>
          <w:color w:val="151515"/>
          <w:w w:val="110"/>
          <w:sz w:val="24"/>
          <w:szCs w:val="24"/>
        </w:rPr>
        <w:t>ими</w:t>
      </w:r>
      <w:r w:rsidRPr="009C02D8">
        <w:rPr>
          <w:color w:val="151515"/>
          <w:spacing w:val="38"/>
          <w:w w:val="110"/>
          <w:sz w:val="24"/>
          <w:szCs w:val="24"/>
        </w:rPr>
        <w:t xml:space="preserve"> </w:t>
      </w:r>
      <w:r w:rsidRPr="009C02D8">
        <w:rPr>
          <w:color w:val="151515"/>
          <w:w w:val="110"/>
          <w:sz w:val="24"/>
          <w:szCs w:val="24"/>
        </w:rPr>
        <w:t>магазины.</w:t>
      </w:r>
    </w:p>
    <w:p w14:paraId="6D109DC5" w14:textId="6FD58681" w:rsidR="001B134B" w:rsidRPr="009C02D8" w:rsidRDefault="001B134B" w:rsidP="001B134B">
      <w:pPr>
        <w:pStyle w:val="a9"/>
        <w:ind w:left="850" w:right="850"/>
        <w:rPr>
          <w:sz w:val="24"/>
          <w:szCs w:val="24"/>
        </w:rPr>
      </w:pPr>
      <w:r w:rsidRPr="009C02D8">
        <w:rPr>
          <w:color w:val="151515"/>
          <w:w w:val="115"/>
          <w:sz w:val="24"/>
          <w:szCs w:val="24"/>
        </w:rPr>
        <w:t>Если  автомат  продолжительное  время  находился на морозе, то перед его заряжанием необходимо</w:t>
      </w:r>
      <w:r w:rsidRPr="009C02D8">
        <w:rPr>
          <w:color w:val="151515"/>
          <w:spacing w:val="1"/>
          <w:w w:val="115"/>
          <w:sz w:val="24"/>
          <w:szCs w:val="24"/>
        </w:rPr>
        <w:t xml:space="preserve"> </w:t>
      </w:r>
      <w:r w:rsidRPr="009C02D8">
        <w:rPr>
          <w:color w:val="151515"/>
          <w:w w:val="115"/>
          <w:sz w:val="24"/>
          <w:szCs w:val="24"/>
        </w:rPr>
        <w:t>несколько</w:t>
      </w:r>
      <w:r w:rsidRPr="009C02D8">
        <w:rPr>
          <w:color w:val="151515"/>
          <w:spacing w:val="1"/>
          <w:w w:val="115"/>
          <w:sz w:val="24"/>
          <w:szCs w:val="24"/>
        </w:rPr>
        <w:t xml:space="preserve"> </w:t>
      </w:r>
      <w:r w:rsidRPr="009C02D8">
        <w:rPr>
          <w:color w:val="151515"/>
          <w:w w:val="115"/>
          <w:sz w:val="24"/>
          <w:szCs w:val="24"/>
        </w:rPr>
        <w:t>раз</w:t>
      </w:r>
      <w:r w:rsidRPr="009C02D8">
        <w:rPr>
          <w:color w:val="151515"/>
          <w:spacing w:val="1"/>
          <w:w w:val="115"/>
          <w:sz w:val="24"/>
          <w:szCs w:val="24"/>
        </w:rPr>
        <w:t xml:space="preserve"> </w:t>
      </w:r>
      <w:r w:rsidRPr="009C02D8">
        <w:rPr>
          <w:color w:val="151515"/>
          <w:w w:val="115"/>
          <w:sz w:val="24"/>
          <w:szCs w:val="24"/>
        </w:rPr>
        <w:t>вручную</w:t>
      </w:r>
      <w:r w:rsidRPr="009C02D8">
        <w:rPr>
          <w:color w:val="151515"/>
          <w:spacing w:val="1"/>
          <w:w w:val="115"/>
          <w:sz w:val="24"/>
          <w:szCs w:val="24"/>
        </w:rPr>
        <w:t xml:space="preserve"> </w:t>
      </w:r>
      <w:r w:rsidRPr="009C02D8">
        <w:rPr>
          <w:color w:val="151515"/>
          <w:w w:val="115"/>
          <w:sz w:val="24"/>
          <w:szCs w:val="24"/>
        </w:rPr>
        <w:t>энергично</w:t>
      </w:r>
      <w:r w:rsidRPr="009C02D8">
        <w:rPr>
          <w:color w:val="151515"/>
          <w:spacing w:val="1"/>
          <w:w w:val="115"/>
          <w:sz w:val="24"/>
          <w:szCs w:val="24"/>
        </w:rPr>
        <w:t xml:space="preserve"> </w:t>
      </w:r>
      <w:r w:rsidRPr="009C02D8">
        <w:rPr>
          <w:color w:val="151515"/>
          <w:w w:val="115"/>
          <w:sz w:val="24"/>
          <w:szCs w:val="24"/>
        </w:rPr>
        <w:t>оттянуть</w:t>
      </w:r>
      <w:r w:rsidRPr="009C02D8">
        <w:rPr>
          <w:color w:val="151515"/>
          <w:spacing w:val="1"/>
          <w:w w:val="115"/>
          <w:sz w:val="24"/>
          <w:szCs w:val="24"/>
        </w:rPr>
        <w:t xml:space="preserve"> </w:t>
      </w:r>
      <w:r w:rsidRPr="009C02D8">
        <w:rPr>
          <w:color w:val="151515"/>
          <w:w w:val="115"/>
          <w:sz w:val="24"/>
          <w:szCs w:val="24"/>
        </w:rPr>
        <w:t>назад</w:t>
      </w:r>
      <w:r w:rsidRPr="009C02D8">
        <w:rPr>
          <w:color w:val="151515"/>
          <w:spacing w:val="1"/>
          <w:w w:val="115"/>
          <w:sz w:val="24"/>
          <w:szCs w:val="24"/>
        </w:rPr>
        <w:t xml:space="preserve"> </w:t>
      </w:r>
      <w:r w:rsidRPr="009C02D8">
        <w:rPr>
          <w:color w:val="151515"/>
          <w:w w:val="115"/>
          <w:sz w:val="24"/>
          <w:szCs w:val="24"/>
        </w:rPr>
        <w:t>и</w:t>
      </w:r>
      <w:r w:rsidRPr="009C02D8">
        <w:rPr>
          <w:color w:val="151515"/>
          <w:spacing w:val="-58"/>
          <w:w w:val="115"/>
          <w:sz w:val="24"/>
          <w:szCs w:val="24"/>
        </w:rPr>
        <w:t xml:space="preserve"> </w:t>
      </w:r>
      <w:r w:rsidRPr="009C02D8">
        <w:rPr>
          <w:color w:val="151515"/>
          <w:w w:val="110"/>
          <w:sz w:val="24"/>
          <w:szCs w:val="24"/>
        </w:rPr>
        <w:t>продвинуть вперед затворную раму при отсоединенном</w:t>
      </w:r>
      <w:r w:rsidRPr="009C02D8">
        <w:rPr>
          <w:color w:val="151515"/>
          <w:spacing w:val="1"/>
          <w:w w:val="110"/>
          <w:sz w:val="24"/>
          <w:szCs w:val="24"/>
        </w:rPr>
        <w:t xml:space="preserve"> </w:t>
      </w:r>
      <w:r w:rsidRPr="009C02D8">
        <w:rPr>
          <w:color w:val="151515"/>
          <w:w w:val="115"/>
          <w:sz w:val="24"/>
          <w:szCs w:val="24"/>
        </w:rPr>
        <w:t>магазине.</w:t>
      </w:r>
    </w:p>
    <w:p w14:paraId="318179B7" w14:textId="77777777" w:rsidR="001B134B" w:rsidRPr="009C02D8" w:rsidRDefault="001B134B" w:rsidP="001B134B">
      <w:pPr>
        <w:pStyle w:val="a9"/>
        <w:spacing w:before="8"/>
        <w:ind w:left="850" w:right="850" w:firstLine="0"/>
        <w:jc w:val="left"/>
        <w:rPr>
          <w:sz w:val="24"/>
          <w:szCs w:val="24"/>
        </w:rPr>
      </w:pPr>
    </w:p>
    <w:p w14:paraId="4F2731BA" w14:textId="77777777" w:rsidR="001B134B" w:rsidRPr="009C02D8" w:rsidRDefault="001B134B" w:rsidP="001B134B">
      <w:pPr>
        <w:spacing w:line="240" w:lineRule="auto"/>
        <w:ind w:left="850" w:right="850"/>
        <w:rPr>
          <w:rFonts w:ascii="Times New Roman" w:hAnsi="Times New Roman"/>
          <w:b/>
          <w:sz w:val="24"/>
          <w:szCs w:val="24"/>
          <w:u w:val="single"/>
        </w:rPr>
      </w:pPr>
      <w:r w:rsidRPr="009C02D8">
        <w:rPr>
          <w:rFonts w:ascii="Times New Roman" w:hAnsi="Times New Roman"/>
          <w:b/>
          <w:color w:val="151515"/>
          <w:w w:val="85"/>
          <w:sz w:val="24"/>
          <w:szCs w:val="24"/>
          <w:u w:val="single"/>
        </w:rPr>
        <w:t>ПРИЁМЫ</w:t>
      </w:r>
      <w:r w:rsidRPr="009C02D8">
        <w:rPr>
          <w:rFonts w:ascii="Times New Roman" w:hAnsi="Times New Roman"/>
          <w:b/>
          <w:color w:val="151515"/>
          <w:spacing w:val="6"/>
          <w:w w:val="85"/>
          <w:sz w:val="24"/>
          <w:szCs w:val="24"/>
          <w:u w:val="single"/>
        </w:rPr>
        <w:t xml:space="preserve"> </w:t>
      </w:r>
      <w:r w:rsidRPr="009C02D8">
        <w:rPr>
          <w:rFonts w:ascii="Times New Roman" w:hAnsi="Times New Roman"/>
          <w:b/>
          <w:color w:val="151515"/>
          <w:w w:val="85"/>
          <w:sz w:val="24"/>
          <w:szCs w:val="24"/>
          <w:u w:val="single"/>
        </w:rPr>
        <w:t>СТРЕЛЬБЫ</w:t>
      </w:r>
      <w:r w:rsidRPr="009C02D8">
        <w:rPr>
          <w:rFonts w:ascii="Times New Roman" w:hAnsi="Times New Roman"/>
          <w:b/>
          <w:color w:val="151515"/>
          <w:spacing w:val="6"/>
          <w:w w:val="85"/>
          <w:sz w:val="24"/>
          <w:szCs w:val="24"/>
          <w:u w:val="single"/>
        </w:rPr>
        <w:t xml:space="preserve"> </w:t>
      </w:r>
      <w:r w:rsidRPr="009C02D8">
        <w:rPr>
          <w:rFonts w:ascii="Times New Roman" w:hAnsi="Times New Roman"/>
          <w:b/>
          <w:color w:val="151515"/>
          <w:w w:val="85"/>
          <w:sz w:val="24"/>
          <w:szCs w:val="24"/>
          <w:u w:val="single"/>
        </w:rPr>
        <w:t>ИЗ</w:t>
      </w:r>
      <w:r w:rsidRPr="009C02D8">
        <w:rPr>
          <w:rFonts w:ascii="Times New Roman" w:hAnsi="Times New Roman"/>
          <w:b/>
          <w:color w:val="151515"/>
          <w:spacing w:val="6"/>
          <w:w w:val="85"/>
          <w:sz w:val="24"/>
          <w:szCs w:val="24"/>
          <w:u w:val="single"/>
        </w:rPr>
        <w:t xml:space="preserve"> </w:t>
      </w:r>
      <w:r w:rsidRPr="009C02D8">
        <w:rPr>
          <w:rFonts w:ascii="Times New Roman" w:hAnsi="Times New Roman"/>
          <w:b/>
          <w:color w:val="151515"/>
          <w:w w:val="85"/>
          <w:sz w:val="24"/>
          <w:szCs w:val="24"/>
          <w:u w:val="single"/>
        </w:rPr>
        <w:t>АВТОМАТА</w:t>
      </w:r>
    </w:p>
    <w:p w14:paraId="2DAB9B04" w14:textId="77777777" w:rsidR="001B134B" w:rsidRPr="009C02D8" w:rsidRDefault="001B134B" w:rsidP="001B134B">
      <w:pPr>
        <w:pStyle w:val="a9"/>
        <w:spacing w:before="115"/>
        <w:ind w:left="850" w:right="850"/>
        <w:rPr>
          <w:sz w:val="24"/>
          <w:szCs w:val="24"/>
        </w:rPr>
      </w:pPr>
      <w:r w:rsidRPr="009C02D8">
        <w:rPr>
          <w:color w:val="151515"/>
          <w:w w:val="115"/>
          <w:sz w:val="24"/>
          <w:szCs w:val="24"/>
        </w:rPr>
        <w:t>Стрельба из автомата может вестись из различных</w:t>
      </w:r>
      <w:r w:rsidRPr="009C02D8">
        <w:rPr>
          <w:color w:val="151515"/>
          <w:spacing w:val="1"/>
          <w:w w:val="115"/>
          <w:sz w:val="24"/>
          <w:szCs w:val="24"/>
        </w:rPr>
        <w:t xml:space="preserve"> </w:t>
      </w:r>
      <w:r w:rsidRPr="009C02D8">
        <w:rPr>
          <w:color w:val="151515"/>
          <w:w w:val="115"/>
          <w:sz w:val="24"/>
          <w:szCs w:val="24"/>
        </w:rPr>
        <w:t>положений и с любого места, откуда видна цель или</w:t>
      </w:r>
      <w:r w:rsidRPr="009C02D8">
        <w:rPr>
          <w:color w:val="151515"/>
          <w:spacing w:val="1"/>
          <w:w w:val="115"/>
          <w:sz w:val="24"/>
          <w:szCs w:val="24"/>
        </w:rPr>
        <w:t xml:space="preserve"> </w:t>
      </w:r>
      <w:r w:rsidRPr="009C02D8">
        <w:rPr>
          <w:color w:val="151515"/>
          <w:w w:val="115"/>
          <w:sz w:val="24"/>
          <w:szCs w:val="24"/>
        </w:rPr>
        <w:t>участок местности, на котором ожидается появление</w:t>
      </w:r>
      <w:r w:rsidRPr="009C02D8">
        <w:rPr>
          <w:color w:val="151515"/>
          <w:spacing w:val="1"/>
          <w:w w:val="115"/>
          <w:sz w:val="24"/>
          <w:szCs w:val="24"/>
        </w:rPr>
        <w:t xml:space="preserve"> </w:t>
      </w:r>
      <w:r w:rsidRPr="009C02D8">
        <w:rPr>
          <w:color w:val="151515"/>
          <w:w w:val="115"/>
          <w:sz w:val="24"/>
          <w:szCs w:val="24"/>
        </w:rPr>
        <w:t>противника.</w:t>
      </w:r>
    </w:p>
    <w:p w14:paraId="2B66B841" w14:textId="2BA21BB9" w:rsidR="001B134B" w:rsidRPr="009C02D8" w:rsidRDefault="001B134B" w:rsidP="001B134B">
      <w:pPr>
        <w:pStyle w:val="a9"/>
        <w:ind w:left="850" w:right="850"/>
        <w:rPr>
          <w:sz w:val="24"/>
          <w:szCs w:val="24"/>
        </w:rPr>
      </w:pPr>
      <w:r w:rsidRPr="009C02D8">
        <w:rPr>
          <w:color w:val="151515"/>
          <w:w w:val="115"/>
          <w:sz w:val="24"/>
          <w:szCs w:val="24"/>
        </w:rPr>
        <w:t>При ведении огня с места автоматчик принимает</w:t>
      </w:r>
      <w:r w:rsidRPr="009C02D8">
        <w:rPr>
          <w:color w:val="151515"/>
          <w:spacing w:val="1"/>
          <w:w w:val="115"/>
          <w:sz w:val="24"/>
          <w:szCs w:val="24"/>
        </w:rPr>
        <w:t xml:space="preserve"> </w:t>
      </w:r>
      <w:r w:rsidRPr="009C02D8">
        <w:rPr>
          <w:color w:val="151515"/>
          <w:w w:val="115"/>
          <w:sz w:val="24"/>
          <w:szCs w:val="24"/>
        </w:rPr>
        <w:t>положение для стрельбы стоя, с колена и лёжа в зависимости</w:t>
      </w:r>
      <w:r w:rsidRPr="009C02D8">
        <w:rPr>
          <w:color w:val="151515"/>
          <w:spacing w:val="11"/>
          <w:w w:val="115"/>
          <w:sz w:val="24"/>
          <w:szCs w:val="24"/>
        </w:rPr>
        <w:t xml:space="preserve"> </w:t>
      </w:r>
      <w:r w:rsidRPr="009C02D8">
        <w:rPr>
          <w:color w:val="151515"/>
          <w:w w:val="115"/>
          <w:sz w:val="24"/>
          <w:szCs w:val="24"/>
        </w:rPr>
        <w:t>от</w:t>
      </w:r>
      <w:r w:rsidRPr="009C02D8">
        <w:rPr>
          <w:color w:val="151515"/>
          <w:spacing w:val="11"/>
          <w:w w:val="115"/>
          <w:sz w:val="24"/>
          <w:szCs w:val="24"/>
        </w:rPr>
        <w:t xml:space="preserve"> </w:t>
      </w:r>
      <w:r w:rsidRPr="009C02D8">
        <w:rPr>
          <w:color w:val="151515"/>
          <w:w w:val="115"/>
          <w:sz w:val="24"/>
          <w:szCs w:val="24"/>
        </w:rPr>
        <w:t>условий</w:t>
      </w:r>
      <w:r w:rsidRPr="009C02D8">
        <w:rPr>
          <w:color w:val="151515"/>
          <w:spacing w:val="11"/>
          <w:w w:val="115"/>
          <w:sz w:val="24"/>
          <w:szCs w:val="24"/>
        </w:rPr>
        <w:t xml:space="preserve"> </w:t>
      </w:r>
      <w:r w:rsidRPr="009C02D8">
        <w:rPr>
          <w:color w:val="151515"/>
          <w:w w:val="115"/>
          <w:sz w:val="24"/>
          <w:szCs w:val="24"/>
        </w:rPr>
        <w:t>местности</w:t>
      </w:r>
      <w:r w:rsidRPr="009C02D8">
        <w:rPr>
          <w:color w:val="151515"/>
          <w:spacing w:val="12"/>
          <w:w w:val="115"/>
          <w:sz w:val="24"/>
          <w:szCs w:val="24"/>
        </w:rPr>
        <w:t xml:space="preserve"> </w:t>
      </w:r>
      <w:r w:rsidRPr="009C02D8">
        <w:rPr>
          <w:color w:val="151515"/>
          <w:w w:val="115"/>
          <w:sz w:val="24"/>
          <w:szCs w:val="24"/>
        </w:rPr>
        <w:t>и</w:t>
      </w:r>
      <w:r w:rsidRPr="009C02D8">
        <w:rPr>
          <w:color w:val="151515"/>
          <w:spacing w:val="11"/>
          <w:w w:val="115"/>
          <w:sz w:val="24"/>
          <w:szCs w:val="24"/>
        </w:rPr>
        <w:t xml:space="preserve"> </w:t>
      </w:r>
      <w:r w:rsidRPr="009C02D8">
        <w:rPr>
          <w:color w:val="151515"/>
          <w:w w:val="115"/>
          <w:sz w:val="24"/>
          <w:szCs w:val="24"/>
        </w:rPr>
        <w:t>огня</w:t>
      </w:r>
      <w:r w:rsidRPr="009C02D8">
        <w:rPr>
          <w:color w:val="151515"/>
          <w:spacing w:val="11"/>
          <w:w w:val="115"/>
          <w:sz w:val="24"/>
          <w:szCs w:val="24"/>
        </w:rPr>
        <w:t xml:space="preserve"> </w:t>
      </w:r>
      <w:r w:rsidRPr="009C02D8">
        <w:rPr>
          <w:color w:val="151515"/>
          <w:w w:val="115"/>
          <w:sz w:val="24"/>
          <w:szCs w:val="24"/>
        </w:rPr>
        <w:t>противника.</w:t>
      </w:r>
    </w:p>
    <w:p w14:paraId="64D8A3E4" w14:textId="77777777" w:rsidR="001B134B" w:rsidRPr="009C02D8" w:rsidRDefault="001B134B" w:rsidP="001B134B">
      <w:pPr>
        <w:pStyle w:val="a9"/>
        <w:spacing w:before="58"/>
        <w:ind w:left="850" w:right="850"/>
        <w:rPr>
          <w:sz w:val="24"/>
          <w:szCs w:val="24"/>
        </w:rPr>
      </w:pPr>
      <w:r w:rsidRPr="009C02D8">
        <w:rPr>
          <w:color w:val="151515"/>
          <w:w w:val="115"/>
          <w:sz w:val="24"/>
          <w:szCs w:val="24"/>
        </w:rPr>
        <w:t>В движении автоматчик может вести огонь на ходу</w:t>
      </w:r>
      <w:r w:rsidRPr="009C02D8">
        <w:rPr>
          <w:color w:val="151515"/>
          <w:spacing w:val="-58"/>
          <w:w w:val="115"/>
          <w:sz w:val="24"/>
          <w:szCs w:val="24"/>
        </w:rPr>
        <w:t xml:space="preserve"> </w:t>
      </w:r>
      <w:r w:rsidRPr="009C02D8">
        <w:rPr>
          <w:color w:val="151515"/>
          <w:w w:val="115"/>
          <w:sz w:val="24"/>
          <w:szCs w:val="24"/>
        </w:rPr>
        <w:t>без</w:t>
      </w:r>
      <w:r w:rsidRPr="009C02D8">
        <w:rPr>
          <w:color w:val="151515"/>
          <w:spacing w:val="22"/>
          <w:w w:val="115"/>
          <w:sz w:val="24"/>
          <w:szCs w:val="24"/>
        </w:rPr>
        <w:t xml:space="preserve"> </w:t>
      </w:r>
      <w:r w:rsidRPr="009C02D8">
        <w:rPr>
          <w:color w:val="151515"/>
          <w:w w:val="115"/>
          <w:sz w:val="24"/>
          <w:szCs w:val="24"/>
        </w:rPr>
        <w:t>остановки</w:t>
      </w:r>
      <w:r w:rsidRPr="009C02D8">
        <w:rPr>
          <w:color w:val="151515"/>
          <w:spacing w:val="23"/>
          <w:w w:val="115"/>
          <w:sz w:val="24"/>
          <w:szCs w:val="24"/>
        </w:rPr>
        <w:t xml:space="preserve"> </w:t>
      </w:r>
      <w:r w:rsidRPr="009C02D8">
        <w:rPr>
          <w:color w:val="151515"/>
          <w:w w:val="115"/>
          <w:sz w:val="24"/>
          <w:szCs w:val="24"/>
        </w:rPr>
        <w:t>и</w:t>
      </w:r>
      <w:r w:rsidRPr="009C02D8">
        <w:rPr>
          <w:color w:val="151515"/>
          <w:spacing w:val="22"/>
          <w:w w:val="115"/>
          <w:sz w:val="24"/>
          <w:szCs w:val="24"/>
        </w:rPr>
        <w:t xml:space="preserve"> </w:t>
      </w:r>
      <w:r w:rsidRPr="009C02D8">
        <w:rPr>
          <w:color w:val="151515"/>
          <w:w w:val="115"/>
          <w:sz w:val="24"/>
          <w:szCs w:val="24"/>
        </w:rPr>
        <w:t>с</w:t>
      </w:r>
      <w:r w:rsidRPr="009C02D8">
        <w:rPr>
          <w:color w:val="151515"/>
          <w:spacing w:val="23"/>
          <w:w w:val="115"/>
          <w:sz w:val="24"/>
          <w:szCs w:val="24"/>
        </w:rPr>
        <w:t xml:space="preserve"> </w:t>
      </w:r>
      <w:r w:rsidRPr="009C02D8">
        <w:rPr>
          <w:color w:val="151515"/>
          <w:w w:val="115"/>
          <w:sz w:val="24"/>
          <w:szCs w:val="24"/>
        </w:rPr>
        <w:t>короткой</w:t>
      </w:r>
      <w:r w:rsidRPr="009C02D8">
        <w:rPr>
          <w:color w:val="151515"/>
          <w:spacing w:val="22"/>
          <w:w w:val="115"/>
          <w:sz w:val="24"/>
          <w:szCs w:val="24"/>
        </w:rPr>
        <w:t xml:space="preserve"> </w:t>
      </w:r>
      <w:r w:rsidRPr="009C02D8">
        <w:rPr>
          <w:color w:val="151515"/>
          <w:w w:val="115"/>
          <w:sz w:val="24"/>
          <w:szCs w:val="24"/>
        </w:rPr>
        <w:t>остановкой.</w:t>
      </w:r>
    </w:p>
    <w:p w14:paraId="66145FA1" w14:textId="77777777" w:rsidR="001B134B" w:rsidRPr="009C02D8" w:rsidRDefault="001B134B" w:rsidP="001B134B">
      <w:pPr>
        <w:pStyle w:val="a9"/>
        <w:spacing w:before="1"/>
        <w:ind w:left="850" w:right="850"/>
        <w:rPr>
          <w:sz w:val="24"/>
          <w:szCs w:val="24"/>
        </w:rPr>
      </w:pPr>
      <w:r w:rsidRPr="009C02D8">
        <w:rPr>
          <w:color w:val="151515"/>
          <w:w w:val="115"/>
          <w:sz w:val="24"/>
          <w:szCs w:val="24"/>
        </w:rPr>
        <w:t>При движении на бронетранспортёре, автомобиле,</w:t>
      </w:r>
      <w:r w:rsidRPr="009C02D8">
        <w:rPr>
          <w:color w:val="151515"/>
          <w:spacing w:val="1"/>
          <w:w w:val="115"/>
          <w:sz w:val="24"/>
          <w:szCs w:val="24"/>
        </w:rPr>
        <w:t xml:space="preserve"> </w:t>
      </w:r>
      <w:r w:rsidRPr="009C02D8">
        <w:rPr>
          <w:color w:val="151515"/>
          <w:w w:val="115"/>
          <w:sz w:val="24"/>
          <w:szCs w:val="24"/>
        </w:rPr>
        <w:t xml:space="preserve">танке, десантных </w:t>
      </w:r>
      <w:r w:rsidRPr="009C02D8">
        <w:rPr>
          <w:color w:val="151515"/>
          <w:w w:val="115"/>
          <w:sz w:val="24"/>
          <w:szCs w:val="24"/>
        </w:rPr>
        <w:lastRenderedPageBreak/>
        <w:t>переправочных средствах и лыжах</w:t>
      </w:r>
      <w:r w:rsidRPr="009C02D8">
        <w:rPr>
          <w:color w:val="151515"/>
          <w:spacing w:val="1"/>
          <w:w w:val="115"/>
          <w:sz w:val="24"/>
          <w:szCs w:val="24"/>
        </w:rPr>
        <w:t xml:space="preserve"> </w:t>
      </w:r>
      <w:r w:rsidRPr="009C02D8">
        <w:rPr>
          <w:color w:val="151515"/>
          <w:w w:val="115"/>
          <w:sz w:val="24"/>
          <w:szCs w:val="24"/>
        </w:rPr>
        <w:t>автоматчик для ведения огня принимает удобное для</w:t>
      </w:r>
      <w:r w:rsidRPr="009C02D8">
        <w:rPr>
          <w:color w:val="151515"/>
          <w:spacing w:val="1"/>
          <w:w w:val="115"/>
          <w:sz w:val="24"/>
          <w:szCs w:val="24"/>
        </w:rPr>
        <w:t xml:space="preserve"> </w:t>
      </w:r>
      <w:r w:rsidRPr="009C02D8">
        <w:rPr>
          <w:color w:val="151515"/>
          <w:w w:val="115"/>
          <w:sz w:val="24"/>
          <w:szCs w:val="24"/>
        </w:rPr>
        <w:t>него</w:t>
      </w:r>
      <w:r w:rsidRPr="009C02D8">
        <w:rPr>
          <w:color w:val="151515"/>
          <w:spacing w:val="14"/>
          <w:w w:val="115"/>
          <w:sz w:val="24"/>
          <w:szCs w:val="24"/>
        </w:rPr>
        <w:t xml:space="preserve"> </w:t>
      </w:r>
      <w:r w:rsidRPr="009C02D8">
        <w:rPr>
          <w:color w:val="151515"/>
          <w:w w:val="115"/>
          <w:sz w:val="24"/>
          <w:szCs w:val="24"/>
        </w:rPr>
        <w:t>положение,</w:t>
      </w:r>
      <w:r w:rsidRPr="009C02D8">
        <w:rPr>
          <w:color w:val="151515"/>
          <w:spacing w:val="14"/>
          <w:w w:val="115"/>
          <w:sz w:val="24"/>
          <w:szCs w:val="24"/>
        </w:rPr>
        <w:t xml:space="preserve"> </w:t>
      </w:r>
      <w:r w:rsidRPr="009C02D8">
        <w:rPr>
          <w:color w:val="151515"/>
          <w:w w:val="115"/>
          <w:sz w:val="24"/>
          <w:szCs w:val="24"/>
        </w:rPr>
        <w:t>соблюдая</w:t>
      </w:r>
      <w:r w:rsidRPr="009C02D8">
        <w:rPr>
          <w:color w:val="151515"/>
          <w:spacing w:val="14"/>
          <w:w w:val="115"/>
          <w:sz w:val="24"/>
          <w:szCs w:val="24"/>
        </w:rPr>
        <w:t xml:space="preserve"> </w:t>
      </w:r>
      <w:r w:rsidRPr="009C02D8">
        <w:rPr>
          <w:color w:val="151515"/>
          <w:w w:val="115"/>
          <w:sz w:val="24"/>
          <w:szCs w:val="24"/>
        </w:rPr>
        <w:t>меры</w:t>
      </w:r>
      <w:r w:rsidRPr="009C02D8">
        <w:rPr>
          <w:color w:val="151515"/>
          <w:spacing w:val="14"/>
          <w:w w:val="115"/>
          <w:sz w:val="24"/>
          <w:szCs w:val="24"/>
        </w:rPr>
        <w:t xml:space="preserve"> </w:t>
      </w:r>
      <w:r w:rsidRPr="009C02D8">
        <w:rPr>
          <w:color w:val="151515"/>
          <w:w w:val="115"/>
          <w:sz w:val="24"/>
          <w:szCs w:val="24"/>
        </w:rPr>
        <w:t>безопасности.</w:t>
      </w:r>
    </w:p>
    <w:p w14:paraId="36A5A2B8" w14:textId="14220763" w:rsidR="001B134B" w:rsidRPr="009C02D8" w:rsidRDefault="001B134B" w:rsidP="001B134B">
      <w:pPr>
        <w:pStyle w:val="a9"/>
        <w:spacing w:before="2"/>
        <w:ind w:left="850" w:right="850"/>
        <w:rPr>
          <w:sz w:val="24"/>
          <w:szCs w:val="24"/>
        </w:rPr>
      </w:pPr>
      <w:r w:rsidRPr="009C02D8">
        <w:rPr>
          <w:color w:val="151515"/>
          <w:w w:val="115"/>
          <w:sz w:val="24"/>
          <w:szCs w:val="24"/>
        </w:rPr>
        <w:t>В боевых условиях место для стрельбы автоматчик</w:t>
      </w:r>
      <w:r w:rsidRPr="009C02D8">
        <w:rPr>
          <w:color w:val="151515"/>
          <w:spacing w:val="-58"/>
          <w:w w:val="115"/>
          <w:sz w:val="24"/>
          <w:szCs w:val="24"/>
        </w:rPr>
        <w:t xml:space="preserve"> </w:t>
      </w:r>
      <w:r w:rsidRPr="009C02D8">
        <w:rPr>
          <w:color w:val="151515"/>
          <w:w w:val="115"/>
          <w:sz w:val="24"/>
          <w:szCs w:val="24"/>
        </w:rPr>
        <w:t>занимает и оборудует по командам командира отделения или самостоятельно. В команде на занятие места</w:t>
      </w:r>
      <w:r w:rsidRPr="009C02D8">
        <w:rPr>
          <w:color w:val="151515"/>
          <w:spacing w:val="1"/>
          <w:w w:val="115"/>
          <w:sz w:val="24"/>
          <w:szCs w:val="24"/>
        </w:rPr>
        <w:t xml:space="preserve"> </w:t>
      </w:r>
      <w:r w:rsidRPr="009C02D8">
        <w:rPr>
          <w:color w:val="151515"/>
          <w:w w:val="115"/>
          <w:sz w:val="24"/>
          <w:szCs w:val="24"/>
        </w:rPr>
        <w:t>для стрельбы командир может также определить время на оборудование, положение для стрельбы, сектор</w:t>
      </w:r>
      <w:r w:rsidRPr="009C02D8">
        <w:rPr>
          <w:color w:val="151515"/>
          <w:spacing w:val="1"/>
          <w:w w:val="115"/>
          <w:sz w:val="24"/>
          <w:szCs w:val="24"/>
        </w:rPr>
        <w:t xml:space="preserve"> </w:t>
      </w:r>
      <w:r w:rsidRPr="009C02D8">
        <w:rPr>
          <w:color w:val="151515"/>
          <w:w w:val="115"/>
          <w:sz w:val="24"/>
          <w:szCs w:val="24"/>
        </w:rPr>
        <w:t>обстрела</w:t>
      </w:r>
      <w:r w:rsidRPr="009C02D8">
        <w:rPr>
          <w:color w:val="151515"/>
          <w:spacing w:val="24"/>
          <w:w w:val="115"/>
          <w:sz w:val="24"/>
          <w:szCs w:val="24"/>
        </w:rPr>
        <w:t xml:space="preserve"> </w:t>
      </w:r>
      <w:r w:rsidRPr="009C02D8">
        <w:rPr>
          <w:color w:val="151515"/>
          <w:w w:val="115"/>
          <w:sz w:val="24"/>
          <w:szCs w:val="24"/>
        </w:rPr>
        <w:t>или</w:t>
      </w:r>
      <w:r w:rsidRPr="009C02D8">
        <w:rPr>
          <w:color w:val="151515"/>
          <w:spacing w:val="25"/>
          <w:w w:val="115"/>
          <w:sz w:val="24"/>
          <w:szCs w:val="24"/>
        </w:rPr>
        <w:t xml:space="preserve"> </w:t>
      </w:r>
      <w:r w:rsidRPr="009C02D8">
        <w:rPr>
          <w:color w:val="151515"/>
          <w:w w:val="115"/>
          <w:sz w:val="24"/>
          <w:szCs w:val="24"/>
        </w:rPr>
        <w:t>направление</w:t>
      </w:r>
      <w:r w:rsidRPr="009C02D8">
        <w:rPr>
          <w:color w:val="151515"/>
          <w:spacing w:val="24"/>
          <w:w w:val="115"/>
          <w:sz w:val="24"/>
          <w:szCs w:val="24"/>
        </w:rPr>
        <w:t xml:space="preserve"> </w:t>
      </w:r>
      <w:r w:rsidRPr="009C02D8">
        <w:rPr>
          <w:color w:val="151515"/>
          <w:w w:val="115"/>
          <w:sz w:val="24"/>
          <w:szCs w:val="24"/>
        </w:rPr>
        <w:t>стрельбы.</w:t>
      </w:r>
    </w:p>
    <w:p w14:paraId="0B6030A8" w14:textId="30CD0AEE" w:rsidR="001B134B" w:rsidRPr="009C02D8" w:rsidRDefault="001B134B" w:rsidP="001B134B">
      <w:pPr>
        <w:pStyle w:val="a9"/>
        <w:spacing w:before="3"/>
        <w:ind w:left="850" w:right="850"/>
        <w:rPr>
          <w:sz w:val="24"/>
          <w:szCs w:val="24"/>
        </w:rPr>
      </w:pPr>
      <w:r w:rsidRPr="009C02D8">
        <w:rPr>
          <w:color w:val="151515"/>
          <w:w w:val="115"/>
          <w:sz w:val="24"/>
          <w:szCs w:val="24"/>
        </w:rPr>
        <w:t>Автоматчик изготавливается к стрельбе по команде или самостоятельно. На учебных занятиях команда</w:t>
      </w:r>
      <w:r w:rsidRPr="009C02D8">
        <w:rPr>
          <w:color w:val="151515"/>
          <w:spacing w:val="1"/>
          <w:w w:val="115"/>
          <w:sz w:val="24"/>
          <w:szCs w:val="24"/>
        </w:rPr>
        <w:t xml:space="preserve"> </w:t>
      </w:r>
      <w:r w:rsidRPr="009C02D8">
        <w:rPr>
          <w:color w:val="151515"/>
          <w:w w:val="115"/>
          <w:sz w:val="24"/>
          <w:szCs w:val="24"/>
        </w:rPr>
        <w:t>для изготовки к стрельбе может подаваться раздельно,</w:t>
      </w:r>
      <w:r w:rsidRPr="009C02D8">
        <w:rPr>
          <w:color w:val="151515"/>
          <w:spacing w:val="-58"/>
          <w:w w:val="115"/>
          <w:sz w:val="24"/>
          <w:szCs w:val="24"/>
        </w:rPr>
        <w:t xml:space="preserve"> </w:t>
      </w:r>
      <w:r w:rsidRPr="009C02D8">
        <w:rPr>
          <w:color w:val="151515"/>
          <w:w w:val="115"/>
          <w:sz w:val="24"/>
          <w:szCs w:val="24"/>
        </w:rPr>
        <w:t>например:</w:t>
      </w:r>
      <w:r w:rsidRPr="009C02D8">
        <w:rPr>
          <w:color w:val="151515"/>
          <w:spacing w:val="-12"/>
          <w:w w:val="115"/>
          <w:sz w:val="24"/>
          <w:szCs w:val="24"/>
        </w:rPr>
        <w:t xml:space="preserve"> </w:t>
      </w:r>
      <w:r w:rsidRPr="009C02D8">
        <w:rPr>
          <w:color w:val="151515"/>
          <w:w w:val="115"/>
          <w:sz w:val="24"/>
          <w:szCs w:val="24"/>
        </w:rPr>
        <w:t>«На</w:t>
      </w:r>
      <w:r w:rsidRPr="009C02D8">
        <w:rPr>
          <w:color w:val="151515"/>
          <w:spacing w:val="-12"/>
          <w:w w:val="115"/>
          <w:sz w:val="24"/>
          <w:szCs w:val="24"/>
        </w:rPr>
        <w:t xml:space="preserve"> </w:t>
      </w:r>
      <w:r w:rsidRPr="009C02D8">
        <w:rPr>
          <w:color w:val="151515"/>
          <w:w w:val="115"/>
          <w:sz w:val="24"/>
          <w:szCs w:val="24"/>
        </w:rPr>
        <w:t>огневой</w:t>
      </w:r>
      <w:r w:rsidRPr="009C02D8">
        <w:rPr>
          <w:color w:val="151515"/>
          <w:spacing w:val="-12"/>
          <w:w w:val="115"/>
          <w:sz w:val="24"/>
          <w:szCs w:val="24"/>
        </w:rPr>
        <w:t xml:space="preserve"> </w:t>
      </w:r>
      <w:r w:rsidRPr="009C02D8">
        <w:rPr>
          <w:color w:val="151515"/>
          <w:w w:val="115"/>
          <w:sz w:val="24"/>
          <w:szCs w:val="24"/>
        </w:rPr>
        <w:t>рубеж,</w:t>
      </w:r>
      <w:r w:rsidRPr="009C02D8">
        <w:rPr>
          <w:color w:val="151515"/>
          <w:spacing w:val="-12"/>
          <w:w w:val="115"/>
          <w:sz w:val="24"/>
          <w:szCs w:val="24"/>
        </w:rPr>
        <w:t xml:space="preserve"> </w:t>
      </w:r>
      <w:r w:rsidRPr="009C02D8">
        <w:rPr>
          <w:color w:val="151515"/>
          <w:w w:val="115"/>
          <w:sz w:val="24"/>
          <w:szCs w:val="24"/>
        </w:rPr>
        <w:t>шагом</w:t>
      </w:r>
      <w:r w:rsidRPr="009C02D8">
        <w:rPr>
          <w:color w:val="151515"/>
          <w:spacing w:val="-12"/>
          <w:w w:val="115"/>
          <w:sz w:val="24"/>
          <w:szCs w:val="24"/>
        </w:rPr>
        <w:t xml:space="preserve"> </w:t>
      </w:r>
      <w:r w:rsidRPr="009C02D8">
        <w:rPr>
          <w:color w:val="151515"/>
          <w:w w:val="115"/>
          <w:sz w:val="24"/>
          <w:szCs w:val="24"/>
        </w:rPr>
        <w:t>МАРШ!»</w:t>
      </w:r>
      <w:r w:rsidRPr="009C02D8">
        <w:rPr>
          <w:color w:val="151515"/>
          <w:spacing w:val="-12"/>
          <w:w w:val="115"/>
          <w:sz w:val="24"/>
          <w:szCs w:val="24"/>
        </w:rPr>
        <w:t xml:space="preserve"> </w:t>
      </w:r>
      <w:r w:rsidRPr="009C02D8">
        <w:rPr>
          <w:color w:val="151515"/>
          <w:w w:val="115"/>
          <w:sz w:val="24"/>
          <w:szCs w:val="24"/>
        </w:rPr>
        <w:t>и</w:t>
      </w:r>
      <w:r w:rsidRPr="009C02D8">
        <w:rPr>
          <w:color w:val="151515"/>
          <w:spacing w:val="-12"/>
          <w:w w:val="115"/>
          <w:sz w:val="24"/>
          <w:szCs w:val="24"/>
        </w:rPr>
        <w:t xml:space="preserve"> </w:t>
      </w:r>
      <w:r w:rsidRPr="009C02D8">
        <w:rPr>
          <w:color w:val="151515"/>
          <w:w w:val="115"/>
          <w:sz w:val="24"/>
          <w:szCs w:val="24"/>
        </w:rPr>
        <w:t>затем</w:t>
      </w:r>
    </w:p>
    <w:p w14:paraId="04375F46" w14:textId="77777777" w:rsidR="001B134B" w:rsidRPr="009C02D8" w:rsidRDefault="001B134B" w:rsidP="001B134B">
      <w:pPr>
        <w:pStyle w:val="a9"/>
        <w:spacing w:before="1"/>
        <w:ind w:left="850" w:right="850" w:firstLine="0"/>
        <w:rPr>
          <w:sz w:val="24"/>
          <w:szCs w:val="24"/>
        </w:rPr>
      </w:pPr>
      <w:r w:rsidRPr="009C02D8">
        <w:rPr>
          <w:color w:val="151515"/>
          <w:w w:val="115"/>
          <w:sz w:val="24"/>
          <w:szCs w:val="24"/>
        </w:rPr>
        <w:t>«ЗАРЯЖАЙ!». Если нужно, перед командой «ЗАРЯ-</w:t>
      </w:r>
      <w:r w:rsidRPr="009C02D8">
        <w:rPr>
          <w:color w:val="151515"/>
          <w:spacing w:val="1"/>
          <w:w w:val="115"/>
          <w:sz w:val="24"/>
          <w:szCs w:val="24"/>
        </w:rPr>
        <w:t xml:space="preserve"> </w:t>
      </w:r>
      <w:r w:rsidRPr="009C02D8">
        <w:rPr>
          <w:color w:val="151515"/>
          <w:w w:val="115"/>
          <w:sz w:val="24"/>
          <w:szCs w:val="24"/>
        </w:rPr>
        <w:t>ЖАЙ!»</w:t>
      </w:r>
      <w:r w:rsidRPr="009C02D8">
        <w:rPr>
          <w:color w:val="151515"/>
          <w:spacing w:val="23"/>
          <w:w w:val="115"/>
          <w:sz w:val="24"/>
          <w:szCs w:val="24"/>
        </w:rPr>
        <w:t xml:space="preserve"> </w:t>
      </w:r>
      <w:r w:rsidRPr="009C02D8">
        <w:rPr>
          <w:color w:val="151515"/>
          <w:w w:val="115"/>
          <w:sz w:val="24"/>
          <w:szCs w:val="24"/>
        </w:rPr>
        <w:t>указывается</w:t>
      </w:r>
      <w:r w:rsidRPr="009C02D8">
        <w:rPr>
          <w:color w:val="151515"/>
          <w:spacing w:val="23"/>
          <w:w w:val="115"/>
          <w:sz w:val="24"/>
          <w:szCs w:val="24"/>
        </w:rPr>
        <w:t xml:space="preserve"> </w:t>
      </w:r>
      <w:r w:rsidRPr="009C02D8">
        <w:rPr>
          <w:color w:val="151515"/>
          <w:w w:val="115"/>
          <w:sz w:val="24"/>
          <w:szCs w:val="24"/>
        </w:rPr>
        <w:t>положение</w:t>
      </w:r>
      <w:r w:rsidRPr="009C02D8">
        <w:rPr>
          <w:color w:val="151515"/>
          <w:spacing w:val="23"/>
          <w:w w:val="115"/>
          <w:sz w:val="24"/>
          <w:szCs w:val="24"/>
        </w:rPr>
        <w:t xml:space="preserve"> </w:t>
      </w:r>
      <w:r w:rsidRPr="009C02D8">
        <w:rPr>
          <w:color w:val="151515"/>
          <w:w w:val="115"/>
          <w:sz w:val="24"/>
          <w:szCs w:val="24"/>
        </w:rPr>
        <w:t>для</w:t>
      </w:r>
      <w:r w:rsidRPr="009C02D8">
        <w:rPr>
          <w:color w:val="151515"/>
          <w:spacing w:val="23"/>
          <w:w w:val="115"/>
          <w:sz w:val="24"/>
          <w:szCs w:val="24"/>
        </w:rPr>
        <w:t xml:space="preserve"> </w:t>
      </w:r>
      <w:r w:rsidRPr="009C02D8">
        <w:rPr>
          <w:color w:val="151515"/>
          <w:w w:val="115"/>
          <w:sz w:val="24"/>
          <w:szCs w:val="24"/>
        </w:rPr>
        <w:t>стрельбы.</w:t>
      </w:r>
    </w:p>
    <w:p w14:paraId="5B4EA36B" w14:textId="57899FD1" w:rsidR="001B134B" w:rsidRPr="009C02D8" w:rsidRDefault="001B134B" w:rsidP="001B134B">
      <w:pPr>
        <w:spacing w:before="1" w:line="240" w:lineRule="auto"/>
        <w:ind w:left="850" w:right="850" w:firstLine="340"/>
        <w:jc w:val="both"/>
        <w:rPr>
          <w:rFonts w:ascii="Times New Roman" w:hAnsi="Times New Roman"/>
          <w:sz w:val="24"/>
          <w:szCs w:val="24"/>
        </w:rPr>
      </w:pPr>
      <w:r w:rsidRPr="009C02D8">
        <w:rPr>
          <w:rFonts w:ascii="Times New Roman" w:hAnsi="Times New Roman"/>
          <w:b/>
          <w:color w:val="151515"/>
          <w:spacing w:val="-1"/>
          <w:w w:val="115"/>
          <w:sz w:val="24"/>
          <w:szCs w:val="24"/>
        </w:rPr>
        <w:t xml:space="preserve">Изготовка к стрельбе </w:t>
      </w:r>
      <w:r w:rsidRPr="009C02D8">
        <w:rPr>
          <w:rFonts w:ascii="Times New Roman" w:hAnsi="Times New Roman"/>
          <w:color w:val="151515"/>
          <w:spacing w:val="-1"/>
          <w:w w:val="115"/>
          <w:sz w:val="24"/>
          <w:szCs w:val="24"/>
        </w:rPr>
        <w:t>включает принятие положе</w:t>
      </w:r>
      <w:r w:rsidRPr="009C02D8">
        <w:rPr>
          <w:rFonts w:ascii="Times New Roman" w:hAnsi="Times New Roman"/>
          <w:color w:val="151515"/>
          <w:w w:val="115"/>
          <w:sz w:val="24"/>
          <w:szCs w:val="24"/>
        </w:rPr>
        <w:t>ния</w:t>
      </w:r>
      <w:r w:rsidRPr="009C02D8">
        <w:rPr>
          <w:rFonts w:ascii="Times New Roman" w:hAnsi="Times New Roman"/>
          <w:color w:val="151515"/>
          <w:spacing w:val="27"/>
          <w:w w:val="115"/>
          <w:sz w:val="24"/>
          <w:szCs w:val="24"/>
        </w:rPr>
        <w:t xml:space="preserve"> </w:t>
      </w:r>
      <w:r w:rsidRPr="009C02D8">
        <w:rPr>
          <w:rFonts w:ascii="Times New Roman" w:hAnsi="Times New Roman"/>
          <w:color w:val="151515"/>
          <w:w w:val="115"/>
          <w:sz w:val="24"/>
          <w:szCs w:val="24"/>
        </w:rPr>
        <w:t>для</w:t>
      </w:r>
      <w:r w:rsidRPr="009C02D8">
        <w:rPr>
          <w:rFonts w:ascii="Times New Roman" w:hAnsi="Times New Roman"/>
          <w:color w:val="151515"/>
          <w:spacing w:val="28"/>
          <w:w w:val="115"/>
          <w:sz w:val="24"/>
          <w:szCs w:val="24"/>
        </w:rPr>
        <w:t xml:space="preserve"> </w:t>
      </w:r>
      <w:r w:rsidRPr="009C02D8">
        <w:rPr>
          <w:rFonts w:ascii="Times New Roman" w:hAnsi="Times New Roman"/>
          <w:color w:val="151515"/>
          <w:w w:val="115"/>
          <w:sz w:val="24"/>
          <w:szCs w:val="24"/>
        </w:rPr>
        <w:t>стрельбы</w:t>
      </w:r>
      <w:r w:rsidRPr="009C02D8">
        <w:rPr>
          <w:rFonts w:ascii="Times New Roman" w:hAnsi="Times New Roman"/>
          <w:color w:val="151515"/>
          <w:spacing w:val="28"/>
          <w:w w:val="115"/>
          <w:sz w:val="24"/>
          <w:szCs w:val="24"/>
        </w:rPr>
        <w:t xml:space="preserve"> </w:t>
      </w:r>
      <w:r w:rsidRPr="009C02D8">
        <w:rPr>
          <w:rFonts w:ascii="Times New Roman" w:hAnsi="Times New Roman"/>
          <w:color w:val="151515"/>
          <w:w w:val="115"/>
          <w:sz w:val="24"/>
          <w:szCs w:val="24"/>
        </w:rPr>
        <w:t>и</w:t>
      </w:r>
      <w:r w:rsidRPr="009C02D8">
        <w:rPr>
          <w:rFonts w:ascii="Times New Roman" w:hAnsi="Times New Roman"/>
          <w:color w:val="151515"/>
          <w:spacing w:val="28"/>
          <w:w w:val="115"/>
          <w:sz w:val="24"/>
          <w:szCs w:val="24"/>
        </w:rPr>
        <w:t xml:space="preserve"> </w:t>
      </w:r>
      <w:r w:rsidRPr="009C02D8">
        <w:rPr>
          <w:rFonts w:ascii="Times New Roman" w:hAnsi="Times New Roman"/>
          <w:color w:val="151515"/>
          <w:w w:val="115"/>
          <w:sz w:val="24"/>
          <w:szCs w:val="24"/>
        </w:rPr>
        <w:t>заряжания</w:t>
      </w:r>
      <w:r w:rsidRPr="009C02D8">
        <w:rPr>
          <w:rFonts w:ascii="Times New Roman" w:hAnsi="Times New Roman"/>
          <w:color w:val="151515"/>
          <w:spacing w:val="27"/>
          <w:w w:val="115"/>
          <w:sz w:val="24"/>
          <w:szCs w:val="24"/>
        </w:rPr>
        <w:t xml:space="preserve"> </w:t>
      </w:r>
      <w:r w:rsidRPr="009C02D8">
        <w:rPr>
          <w:rFonts w:ascii="Times New Roman" w:hAnsi="Times New Roman"/>
          <w:color w:val="151515"/>
          <w:w w:val="115"/>
          <w:sz w:val="24"/>
          <w:szCs w:val="24"/>
        </w:rPr>
        <w:t>автомата.</w:t>
      </w:r>
    </w:p>
    <w:p w14:paraId="72E03967" w14:textId="428050CB" w:rsidR="001B134B" w:rsidRPr="009C02D8" w:rsidRDefault="001B134B" w:rsidP="001B134B">
      <w:pPr>
        <w:pStyle w:val="a9"/>
        <w:spacing w:before="1"/>
        <w:ind w:left="850" w:right="850" w:hanging="341"/>
        <w:rPr>
          <w:sz w:val="24"/>
          <w:szCs w:val="24"/>
        </w:rPr>
      </w:pPr>
      <w:r w:rsidRPr="009C02D8">
        <w:rPr>
          <w:noProof/>
          <w:sz w:val="24"/>
          <w:szCs w:val="24"/>
          <w:lang w:eastAsia="ru-RU"/>
        </w:rPr>
        <w:drawing>
          <wp:anchor distT="0" distB="0" distL="0" distR="0" simplePos="0" relativeHeight="251696128" behindDoc="1" locked="0" layoutInCell="1" allowOverlap="1" wp14:anchorId="174271F9" wp14:editId="6B1B19C6">
            <wp:simplePos x="0" y="0"/>
            <wp:positionH relativeFrom="page">
              <wp:posOffset>686104</wp:posOffset>
            </wp:positionH>
            <wp:positionV relativeFrom="paragraph">
              <wp:posOffset>203610</wp:posOffset>
            </wp:positionV>
            <wp:extent cx="66675" cy="71437"/>
            <wp:effectExtent l="0" t="0" r="0" b="0"/>
            <wp:wrapNone/>
            <wp:docPr id="24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0"/>
          <w:sz w:val="24"/>
          <w:szCs w:val="24"/>
        </w:rPr>
        <w:t>Для принятия положения для стрельбы лёжа надо:</w:t>
      </w:r>
      <w:r w:rsidRPr="009C02D8">
        <w:rPr>
          <w:color w:val="151515"/>
          <w:spacing w:val="1"/>
          <w:w w:val="110"/>
          <w:sz w:val="24"/>
          <w:szCs w:val="24"/>
        </w:rPr>
        <w:t xml:space="preserve"> </w:t>
      </w:r>
      <w:r w:rsidRPr="009C02D8">
        <w:rPr>
          <w:color w:val="151515"/>
          <w:w w:val="110"/>
          <w:sz w:val="24"/>
          <w:szCs w:val="24"/>
        </w:rPr>
        <w:t>если автомат в положении «на ремень», поднять</w:t>
      </w:r>
      <w:r w:rsidRPr="009C02D8">
        <w:rPr>
          <w:color w:val="151515"/>
          <w:spacing w:val="1"/>
          <w:w w:val="110"/>
          <w:sz w:val="24"/>
          <w:szCs w:val="24"/>
        </w:rPr>
        <w:t xml:space="preserve"> </w:t>
      </w:r>
      <w:r w:rsidRPr="009C02D8">
        <w:rPr>
          <w:color w:val="151515"/>
          <w:w w:val="110"/>
          <w:sz w:val="24"/>
          <w:szCs w:val="24"/>
        </w:rPr>
        <w:t>правую руку по ремню несколько вверх и, снимая</w:t>
      </w:r>
      <w:r w:rsidRPr="009C02D8">
        <w:rPr>
          <w:color w:val="151515"/>
          <w:spacing w:val="1"/>
          <w:w w:val="110"/>
          <w:sz w:val="24"/>
          <w:szCs w:val="24"/>
        </w:rPr>
        <w:t xml:space="preserve"> </w:t>
      </w:r>
      <w:r w:rsidRPr="009C02D8">
        <w:rPr>
          <w:color w:val="151515"/>
          <w:w w:val="110"/>
          <w:sz w:val="24"/>
          <w:szCs w:val="24"/>
        </w:rPr>
        <w:t>автомат</w:t>
      </w:r>
      <w:r w:rsidRPr="009C02D8">
        <w:rPr>
          <w:color w:val="151515"/>
          <w:spacing w:val="1"/>
          <w:w w:val="110"/>
          <w:sz w:val="24"/>
          <w:szCs w:val="24"/>
        </w:rPr>
        <w:t xml:space="preserve"> </w:t>
      </w:r>
      <w:r w:rsidRPr="009C02D8">
        <w:rPr>
          <w:color w:val="151515"/>
          <w:w w:val="110"/>
          <w:sz w:val="24"/>
          <w:szCs w:val="24"/>
        </w:rPr>
        <w:t>с</w:t>
      </w:r>
      <w:r w:rsidRPr="009C02D8">
        <w:rPr>
          <w:color w:val="151515"/>
          <w:spacing w:val="1"/>
          <w:w w:val="110"/>
          <w:sz w:val="24"/>
          <w:szCs w:val="24"/>
        </w:rPr>
        <w:t xml:space="preserve"> </w:t>
      </w:r>
      <w:r w:rsidRPr="009C02D8">
        <w:rPr>
          <w:color w:val="151515"/>
          <w:w w:val="110"/>
          <w:sz w:val="24"/>
          <w:szCs w:val="24"/>
        </w:rPr>
        <w:t>плеча,</w:t>
      </w:r>
      <w:r w:rsidRPr="009C02D8">
        <w:rPr>
          <w:color w:val="151515"/>
          <w:spacing w:val="1"/>
          <w:w w:val="110"/>
          <w:sz w:val="24"/>
          <w:szCs w:val="24"/>
        </w:rPr>
        <w:t xml:space="preserve"> </w:t>
      </w:r>
      <w:r w:rsidRPr="009C02D8">
        <w:rPr>
          <w:color w:val="151515"/>
          <w:w w:val="110"/>
          <w:sz w:val="24"/>
          <w:szCs w:val="24"/>
        </w:rPr>
        <w:t>подхватить</w:t>
      </w:r>
      <w:r w:rsidRPr="009C02D8">
        <w:rPr>
          <w:color w:val="151515"/>
          <w:spacing w:val="1"/>
          <w:w w:val="110"/>
          <w:sz w:val="24"/>
          <w:szCs w:val="24"/>
        </w:rPr>
        <w:t xml:space="preserve"> </w:t>
      </w:r>
      <w:r w:rsidRPr="009C02D8">
        <w:rPr>
          <w:color w:val="151515"/>
          <w:w w:val="110"/>
          <w:sz w:val="24"/>
          <w:szCs w:val="24"/>
        </w:rPr>
        <w:t>его  левой  рукой</w:t>
      </w:r>
      <w:r w:rsidRPr="009C02D8">
        <w:rPr>
          <w:color w:val="151515"/>
          <w:spacing w:val="1"/>
          <w:w w:val="110"/>
          <w:sz w:val="24"/>
          <w:szCs w:val="24"/>
        </w:rPr>
        <w:t xml:space="preserve"> </w:t>
      </w:r>
      <w:r w:rsidRPr="009C02D8">
        <w:rPr>
          <w:color w:val="151515"/>
          <w:w w:val="110"/>
          <w:sz w:val="24"/>
          <w:szCs w:val="24"/>
        </w:rPr>
        <w:t>за</w:t>
      </w:r>
      <w:r w:rsidRPr="009C02D8">
        <w:rPr>
          <w:color w:val="151515"/>
          <w:spacing w:val="1"/>
          <w:w w:val="110"/>
          <w:sz w:val="24"/>
          <w:szCs w:val="24"/>
        </w:rPr>
        <w:t xml:space="preserve"> </w:t>
      </w:r>
      <w:r w:rsidRPr="009C02D8">
        <w:rPr>
          <w:color w:val="151515"/>
          <w:w w:val="110"/>
          <w:sz w:val="24"/>
          <w:szCs w:val="24"/>
        </w:rPr>
        <w:t>спусковую</w:t>
      </w:r>
      <w:r w:rsidRPr="009C02D8">
        <w:rPr>
          <w:color w:val="151515"/>
          <w:spacing w:val="1"/>
          <w:w w:val="110"/>
          <w:sz w:val="24"/>
          <w:szCs w:val="24"/>
        </w:rPr>
        <w:t xml:space="preserve"> </w:t>
      </w:r>
      <w:r w:rsidRPr="009C02D8">
        <w:rPr>
          <w:color w:val="151515"/>
          <w:w w:val="110"/>
          <w:sz w:val="24"/>
          <w:szCs w:val="24"/>
        </w:rPr>
        <w:t>скобу</w:t>
      </w:r>
      <w:r w:rsidRPr="009C02D8">
        <w:rPr>
          <w:color w:val="151515"/>
          <w:spacing w:val="1"/>
          <w:w w:val="110"/>
          <w:sz w:val="24"/>
          <w:szCs w:val="24"/>
        </w:rPr>
        <w:t xml:space="preserve"> </w:t>
      </w:r>
      <w:r w:rsidRPr="009C02D8">
        <w:rPr>
          <w:color w:val="151515"/>
          <w:w w:val="110"/>
          <w:sz w:val="24"/>
          <w:szCs w:val="24"/>
        </w:rPr>
        <w:t>и</w:t>
      </w:r>
      <w:r w:rsidRPr="009C02D8">
        <w:rPr>
          <w:color w:val="151515"/>
          <w:spacing w:val="1"/>
          <w:w w:val="110"/>
          <w:sz w:val="24"/>
          <w:szCs w:val="24"/>
        </w:rPr>
        <w:t xml:space="preserve"> </w:t>
      </w:r>
      <w:r w:rsidRPr="009C02D8">
        <w:rPr>
          <w:color w:val="151515"/>
          <w:w w:val="110"/>
          <w:sz w:val="24"/>
          <w:szCs w:val="24"/>
        </w:rPr>
        <w:t>ствольную</w:t>
      </w:r>
      <w:r w:rsidRPr="009C02D8">
        <w:rPr>
          <w:color w:val="151515"/>
          <w:spacing w:val="1"/>
          <w:w w:val="110"/>
          <w:sz w:val="24"/>
          <w:szCs w:val="24"/>
        </w:rPr>
        <w:t xml:space="preserve"> </w:t>
      </w:r>
      <w:r w:rsidRPr="009C02D8">
        <w:rPr>
          <w:color w:val="151515"/>
          <w:w w:val="110"/>
          <w:sz w:val="24"/>
          <w:szCs w:val="24"/>
        </w:rPr>
        <w:t>коробку.</w:t>
      </w:r>
      <w:r w:rsidRPr="009C02D8">
        <w:rPr>
          <w:color w:val="151515"/>
          <w:spacing w:val="1"/>
          <w:w w:val="110"/>
          <w:sz w:val="24"/>
          <w:szCs w:val="24"/>
        </w:rPr>
        <w:t xml:space="preserve"> </w:t>
      </w:r>
      <w:r w:rsidRPr="009C02D8">
        <w:rPr>
          <w:color w:val="151515"/>
          <w:w w:val="110"/>
          <w:sz w:val="24"/>
          <w:szCs w:val="24"/>
        </w:rPr>
        <w:t>Затем</w:t>
      </w:r>
      <w:r w:rsidRPr="009C02D8">
        <w:rPr>
          <w:color w:val="151515"/>
          <w:spacing w:val="1"/>
          <w:w w:val="110"/>
          <w:sz w:val="24"/>
          <w:szCs w:val="24"/>
        </w:rPr>
        <w:t xml:space="preserve"> </w:t>
      </w:r>
      <w:r w:rsidRPr="009C02D8">
        <w:rPr>
          <w:color w:val="151515"/>
          <w:w w:val="110"/>
          <w:sz w:val="24"/>
          <w:szCs w:val="24"/>
        </w:rPr>
        <w:t>взять</w:t>
      </w:r>
      <w:r w:rsidRPr="009C02D8">
        <w:rPr>
          <w:color w:val="151515"/>
          <w:spacing w:val="1"/>
          <w:w w:val="110"/>
          <w:sz w:val="24"/>
          <w:szCs w:val="24"/>
        </w:rPr>
        <w:t xml:space="preserve"> </w:t>
      </w:r>
      <w:r w:rsidRPr="009C02D8">
        <w:rPr>
          <w:color w:val="151515"/>
          <w:w w:val="110"/>
          <w:sz w:val="24"/>
          <w:szCs w:val="24"/>
        </w:rPr>
        <w:t>автомат  правой  рукой  за  ствольную</w:t>
      </w:r>
      <w:r w:rsidRPr="009C02D8">
        <w:rPr>
          <w:color w:val="151515"/>
          <w:spacing w:val="1"/>
          <w:w w:val="110"/>
          <w:sz w:val="24"/>
          <w:szCs w:val="24"/>
        </w:rPr>
        <w:t xml:space="preserve"> </w:t>
      </w:r>
      <w:r w:rsidRPr="009C02D8">
        <w:rPr>
          <w:color w:val="151515"/>
          <w:w w:val="110"/>
          <w:sz w:val="24"/>
          <w:szCs w:val="24"/>
        </w:rPr>
        <w:t>накладку</w:t>
      </w:r>
      <w:r w:rsidRPr="009C02D8">
        <w:rPr>
          <w:color w:val="151515"/>
          <w:spacing w:val="1"/>
          <w:w w:val="110"/>
          <w:sz w:val="24"/>
          <w:szCs w:val="24"/>
        </w:rPr>
        <w:t xml:space="preserve"> </w:t>
      </w:r>
      <w:r w:rsidRPr="009C02D8">
        <w:rPr>
          <w:color w:val="151515"/>
          <w:w w:val="110"/>
          <w:sz w:val="24"/>
          <w:szCs w:val="24"/>
        </w:rPr>
        <w:t>и</w:t>
      </w:r>
      <w:r w:rsidRPr="009C02D8">
        <w:rPr>
          <w:color w:val="151515"/>
          <w:spacing w:val="1"/>
          <w:w w:val="110"/>
          <w:sz w:val="24"/>
          <w:szCs w:val="24"/>
        </w:rPr>
        <w:t xml:space="preserve"> </w:t>
      </w:r>
      <w:r w:rsidRPr="009C02D8">
        <w:rPr>
          <w:color w:val="151515"/>
          <w:w w:val="110"/>
          <w:sz w:val="24"/>
          <w:szCs w:val="24"/>
        </w:rPr>
        <w:t>цевьё</w:t>
      </w:r>
      <w:r w:rsidRPr="009C02D8">
        <w:rPr>
          <w:color w:val="151515"/>
          <w:spacing w:val="1"/>
          <w:w w:val="110"/>
          <w:sz w:val="24"/>
          <w:szCs w:val="24"/>
        </w:rPr>
        <w:t xml:space="preserve"> </w:t>
      </w:r>
      <w:r w:rsidRPr="009C02D8">
        <w:rPr>
          <w:color w:val="151515"/>
          <w:w w:val="110"/>
          <w:sz w:val="24"/>
          <w:szCs w:val="24"/>
        </w:rPr>
        <w:t>дульной</w:t>
      </w:r>
      <w:r w:rsidRPr="009C02D8">
        <w:rPr>
          <w:color w:val="151515"/>
          <w:spacing w:val="1"/>
          <w:w w:val="110"/>
          <w:sz w:val="24"/>
          <w:szCs w:val="24"/>
        </w:rPr>
        <w:t xml:space="preserve"> </w:t>
      </w:r>
      <w:r w:rsidRPr="009C02D8">
        <w:rPr>
          <w:color w:val="151515"/>
          <w:w w:val="110"/>
          <w:sz w:val="24"/>
          <w:szCs w:val="24"/>
        </w:rPr>
        <w:t>частью</w:t>
      </w:r>
      <w:r w:rsidRPr="009C02D8">
        <w:rPr>
          <w:color w:val="151515"/>
          <w:spacing w:val="1"/>
          <w:w w:val="110"/>
          <w:sz w:val="24"/>
          <w:szCs w:val="24"/>
        </w:rPr>
        <w:t xml:space="preserve"> </w:t>
      </w:r>
      <w:r w:rsidRPr="009C02D8">
        <w:rPr>
          <w:color w:val="151515"/>
          <w:w w:val="110"/>
          <w:sz w:val="24"/>
          <w:szCs w:val="24"/>
        </w:rPr>
        <w:t>вперёд.</w:t>
      </w:r>
      <w:r w:rsidRPr="009C02D8">
        <w:rPr>
          <w:color w:val="151515"/>
          <w:spacing w:val="1"/>
          <w:w w:val="110"/>
          <w:sz w:val="24"/>
          <w:szCs w:val="24"/>
        </w:rPr>
        <w:t xml:space="preserve"> </w:t>
      </w:r>
      <w:r w:rsidRPr="009C02D8">
        <w:rPr>
          <w:color w:val="151515"/>
          <w:w w:val="110"/>
          <w:sz w:val="24"/>
          <w:szCs w:val="24"/>
        </w:rPr>
        <w:t>Одновременно с этим сделать полный шаг правой ногой вперёд и немного вправо. Наклоняясь</w:t>
      </w:r>
      <w:r w:rsidRPr="009C02D8">
        <w:rPr>
          <w:color w:val="151515"/>
          <w:spacing w:val="1"/>
          <w:w w:val="110"/>
          <w:sz w:val="24"/>
          <w:szCs w:val="24"/>
        </w:rPr>
        <w:t xml:space="preserve"> </w:t>
      </w:r>
      <w:r w:rsidRPr="009C02D8">
        <w:rPr>
          <w:color w:val="151515"/>
          <w:w w:val="110"/>
          <w:sz w:val="24"/>
          <w:szCs w:val="24"/>
        </w:rPr>
        <w:t>вперёд, опуститься на левое колено и поставить</w:t>
      </w:r>
      <w:r w:rsidRPr="009C02D8">
        <w:rPr>
          <w:color w:val="151515"/>
          <w:spacing w:val="1"/>
          <w:w w:val="110"/>
          <w:sz w:val="24"/>
          <w:szCs w:val="24"/>
        </w:rPr>
        <w:t xml:space="preserve"> </w:t>
      </w:r>
      <w:r w:rsidRPr="009C02D8">
        <w:rPr>
          <w:color w:val="151515"/>
          <w:w w:val="110"/>
          <w:sz w:val="24"/>
          <w:szCs w:val="24"/>
        </w:rPr>
        <w:lastRenderedPageBreak/>
        <w:t>левую</w:t>
      </w:r>
      <w:r w:rsidRPr="009C02D8">
        <w:rPr>
          <w:color w:val="151515"/>
          <w:spacing w:val="1"/>
          <w:w w:val="110"/>
          <w:sz w:val="24"/>
          <w:szCs w:val="24"/>
        </w:rPr>
        <w:t xml:space="preserve"> </w:t>
      </w:r>
      <w:r w:rsidRPr="009C02D8">
        <w:rPr>
          <w:color w:val="151515"/>
          <w:w w:val="110"/>
          <w:sz w:val="24"/>
          <w:szCs w:val="24"/>
        </w:rPr>
        <w:t>руку</w:t>
      </w:r>
      <w:r w:rsidRPr="009C02D8">
        <w:rPr>
          <w:color w:val="151515"/>
          <w:spacing w:val="1"/>
          <w:w w:val="110"/>
          <w:sz w:val="24"/>
          <w:szCs w:val="24"/>
        </w:rPr>
        <w:t xml:space="preserve"> </w:t>
      </w:r>
      <w:r w:rsidRPr="009C02D8">
        <w:rPr>
          <w:color w:val="151515"/>
          <w:w w:val="110"/>
          <w:sz w:val="24"/>
          <w:szCs w:val="24"/>
        </w:rPr>
        <w:t>на</w:t>
      </w:r>
      <w:r w:rsidRPr="009C02D8">
        <w:rPr>
          <w:color w:val="151515"/>
          <w:spacing w:val="1"/>
          <w:w w:val="110"/>
          <w:sz w:val="24"/>
          <w:szCs w:val="24"/>
        </w:rPr>
        <w:t xml:space="preserve"> </w:t>
      </w:r>
      <w:r w:rsidRPr="009C02D8">
        <w:rPr>
          <w:color w:val="151515"/>
          <w:w w:val="110"/>
          <w:sz w:val="24"/>
          <w:szCs w:val="24"/>
        </w:rPr>
        <w:t>землю</w:t>
      </w:r>
      <w:r w:rsidRPr="009C02D8">
        <w:rPr>
          <w:color w:val="151515"/>
          <w:spacing w:val="1"/>
          <w:w w:val="110"/>
          <w:sz w:val="24"/>
          <w:szCs w:val="24"/>
        </w:rPr>
        <w:t xml:space="preserve"> </w:t>
      </w:r>
      <w:r w:rsidRPr="009C02D8">
        <w:rPr>
          <w:color w:val="151515"/>
          <w:w w:val="110"/>
          <w:sz w:val="24"/>
          <w:szCs w:val="24"/>
        </w:rPr>
        <w:t>впереди</w:t>
      </w:r>
      <w:r w:rsidRPr="009C02D8">
        <w:rPr>
          <w:color w:val="151515"/>
          <w:spacing w:val="1"/>
          <w:w w:val="110"/>
          <w:sz w:val="24"/>
          <w:szCs w:val="24"/>
        </w:rPr>
        <w:t xml:space="preserve"> </w:t>
      </w:r>
      <w:r w:rsidRPr="009C02D8">
        <w:rPr>
          <w:color w:val="151515"/>
          <w:w w:val="110"/>
          <w:sz w:val="24"/>
          <w:szCs w:val="24"/>
        </w:rPr>
        <w:t>себя,</w:t>
      </w:r>
      <w:r w:rsidRPr="009C02D8">
        <w:rPr>
          <w:color w:val="151515"/>
          <w:spacing w:val="1"/>
          <w:w w:val="110"/>
          <w:sz w:val="24"/>
          <w:szCs w:val="24"/>
        </w:rPr>
        <w:t xml:space="preserve"> </w:t>
      </w:r>
      <w:r w:rsidRPr="009C02D8">
        <w:rPr>
          <w:color w:val="151515"/>
          <w:w w:val="110"/>
          <w:sz w:val="24"/>
          <w:szCs w:val="24"/>
        </w:rPr>
        <w:t>пальцами</w:t>
      </w:r>
      <w:r w:rsidRPr="009C02D8">
        <w:rPr>
          <w:color w:val="151515"/>
          <w:spacing w:val="1"/>
          <w:w w:val="110"/>
          <w:sz w:val="24"/>
          <w:szCs w:val="24"/>
        </w:rPr>
        <w:t xml:space="preserve"> </w:t>
      </w:r>
      <w:r w:rsidRPr="009C02D8">
        <w:rPr>
          <w:color w:val="151515"/>
          <w:w w:val="110"/>
          <w:sz w:val="24"/>
          <w:szCs w:val="24"/>
        </w:rPr>
        <w:t>вправо; затем, опираясь последовательно на бедро левой ноги и предплечье левой руки, лечь на</w:t>
      </w:r>
      <w:r w:rsidRPr="009C02D8">
        <w:rPr>
          <w:color w:val="151515"/>
          <w:spacing w:val="1"/>
          <w:w w:val="110"/>
          <w:sz w:val="24"/>
          <w:szCs w:val="24"/>
        </w:rPr>
        <w:t xml:space="preserve"> </w:t>
      </w:r>
      <w:r w:rsidRPr="009C02D8">
        <w:rPr>
          <w:color w:val="151515"/>
          <w:w w:val="110"/>
          <w:sz w:val="24"/>
          <w:szCs w:val="24"/>
        </w:rPr>
        <w:t>левый бок, быстро повернуться на живот, слегка</w:t>
      </w:r>
      <w:r w:rsidRPr="009C02D8">
        <w:rPr>
          <w:color w:val="151515"/>
          <w:spacing w:val="1"/>
          <w:w w:val="110"/>
          <w:sz w:val="24"/>
          <w:szCs w:val="24"/>
        </w:rPr>
        <w:t xml:space="preserve"> </w:t>
      </w:r>
      <w:r w:rsidRPr="009C02D8">
        <w:rPr>
          <w:color w:val="151515"/>
          <w:w w:val="110"/>
          <w:sz w:val="24"/>
          <w:szCs w:val="24"/>
        </w:rPr>
        <w:t>раскинув ноги в стороны носками наружу; автомат при этом положить цевьём на ладонь левой</w:t>
      </w:r>
      <w:r w:rsidRPr="009C02D8">
        <w:rPr>
          <w:color w:val="151515"/>
          <w:spacing w:val="1"/>
          <w:w w:val="110"/>
          <w:sz w:val="24"/>
          <w:szCs w:val="24"/>
        </w:rPr>
        <w:t xml:space="preserve"> </w:t>
      </w:r>
      <w:r w:rsidRPr="009C02D8">
        <w:rPr>
          <w:color w:val="151515"/>
          <w:w w:val="110"/>
          <w:sz w:val="24"/>
          <w:szCs w:val="24"/>
        </w:rPr>
        <w:t>руки;</w:t>
      </w:r>
    </w:p>
    <w:p w14:paraId="176BCD43" w14:textId="491D9C65" w:rsidR="001B134B" w:rsidRPr="009C02D8" w:rsidRDefault="001B134B" w:rsidP="001B134B">
      <w:pPr>
        <w:pStyle w:val="a9"/>
        <w:spacing w:before="11"/>
        <w:ind w:left="850" w:right="850" w:firstLine="0"/>
        <w:rPr>
          <w:sz w:val="24"/>
          <w:szCs w:val="24"/>
        </w:rPr>
      </w:pPr>
      <w:r w:rsidRPr="009C02D8">
        <w:rPr>
          <w:noProof/>
          <w:sz w:val="24"/>
          <w:szCs w:val="24"/>
          <w:lang w:eastAsia="ru-RU"/>
        </w:rPr>
        <w:drawing>
          <wp:anchor distT="0" distB="0" distL="0" distR="0" simplePos="0" relativeHeight="251695104" behindDoc="0" locked="0" layoutInCell="1" allowOverlap="1" wp14:anchorId="09B8A33D" wp14:editId="0B5B1AA1">
            <wp:simplePos x="0" y="0"/>
            <wp:positionH relativeFrom="page">
              <wp:posOffset>686104</wp:posOffset>
            </wp:positionH>
            <wp:positionV relativeFrom="paragraph">
              <wp:posOffset>55278</wp:posOffset>
            </wp:positionV>
            <wp:extent cx="66675" cy="71437"/>
            <wp:effectExtent l="0" t="0" r="0" b="0"/>
            <wp:wrapNone/>
            <wp:docPr id="24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если автомат в положении «на грудь», взять левой</w:t>
      </w:r>
      <w:r w:rsidRPr="009C02D8">
        <w:rPr>
          <w:color w:val="151515"/>
          <w:spacing w:val="25"/>
          <w:w w:val="115"/>
          <w:sz w:val="24"/>
          <w:szCs w:val="24"/>
        </w:rPr>
        <w:t xml:space="preserve"> </w:t>
      </w:r>
      <w:r w:rsidRPr="009C02D8">
        <w:rPr>
          <w:color w:val="151515"/>
          <w:w w:val="115"/>
          <w:sz w:val="24"/>
          <w:szCs w:val="24"/>
        </w:rPr>
        <w:t>рукой</w:t>
      </w:r>
      <w:r w:rsidRPr="009C02D8">
        <w:rPr>
          <w:color w:val="151515"/>
          <w:spacing w:val="26"/>
          <w:w w:val="115"/>
          <w:sz w:val="24"/>
          <w:szCs w:val="24"/>
        </w:rPr>
        <w:t xml:space="preserve"> </w:t>
      </w:r>
      <w:r w:rsidRPr="009C02D8">
        <w:rPr>
          <w:color w:val="151515"/>
          <w:w w:val="115"/>
          <w:sz w:val="24"/>
          <w:szCs w:val="24"/>
        </w:rPr>
        <w:t>автомат</w:t>
      </w:r>
      <w:r w:rsidRPr="009C02D8">
        <w:rPr>
          <w:color w:val="151515"/>
          <w:spacing w:val="26"/>
          <w:w w:val="115"/>
          <w:sz w:val="24"/>
          <w:szCs w:val="24"/>
        </w:rPr>
        <w:t xml:space="preserve"> </w:t>
      </w:r>
      <w:r w:rsidRPr="009C02D8">
        <w:rPr>
          <w:color w:val="151515"/>
          <w:w w:val="115"/>
          <w:sz w:val="24"/>
          <w:szCs w:val="24"/>
        </w:rPr>
        <w:t>снизу</w:t>
      </w:r>
      <w:r w:rsidRPr="009C02D8">
        <w:rPr>
          <w:color w:val="151515"/>
          <w:spacing w:val="26"/>
          <w:w w:val="115"/>
          <w:sz w:val="24"/>
          <w:szCs w:val="24"/>
        </w:rPr>
        <w:t xml:space="preserve"> </w:t>
      </w:r>
      <w:r w:rsidRPr="009C02D8">
        <w:rPr>
          <w:color w:val="151515"/>
          <w:w w:val="115"/>
          <w:sz w:val="24"/>
          <w:szCs w:val="24"/>
        </w:rPr>
        <w:t>за</w:t>
      </w:r>
      <w:r w:rsidRPr="009C02D8">
        <w:rPr>
          <w:color w:val="151515"/>
          <w:spacing w:val="25"/>
          <w:w w:val="115"/>
          <w:sz w:val="24"/>
          <w:szCs w:val="24"/>
        </w:rPr>
        <w:t xml:space="preserve"> </w:t>
      </w:r>
      <w:r w:rsidRPr="009C02D8">
        <w:rPr>
          <w:color w:val="151515"/>
          <w:w w:val="115"/>
          <w:sz w:val="24"/>
          <w:szCs w:val="24"/>
        </w:rPr>
        <w:t>цевьё</w:t>
      </w:r>
      <w:r w:rsidRPr="009C02D8">
        <w:rPr>
          <w:color w:val="151515"/>
          <w:spacing w:val="26"/>
          <w:w w:val="115"/>
          <w:sz w:val="24"/>
          <w:szCs w:val="24"/>
        </w:rPr>
        <w:t xml:space="preserve"> </w:t>
      </w:r>
      <w:r w:rsidRPr="009C02D8">
        <w:rPr>
          <w:color w:val="151515"/>
          <w:w w:val="115"/>
          <w:sz w:val="24"/>
          <w:szCs w:val="24"/>
        </w:rPr>
        <w:t>и</w:t>
      </w:r>
      <w:r w:rsidRPr="009C02D8">
        <w:rPr>
          <w:color w:val="151515"/>
          <w:spacing w:val="26"/>
          <w:w w:val="115"/>
          <w:sz w:val="24"/>
          <w:szCs w:val="24"/>
        </w:rPr>
        <w:t xml:space="preserve"> </w:t>
      </w:r>
      <w:r w:rsidRPr="009C02D8">
        <w:rPr>
          <w:color w:val="151515"/>
          <w:w w:val="115"/>
          <w:sz w:val="24"/>
          <w:szCs w:val="24"/>
        </w:rPr>
        <w:t>ствольную</w:t>
      </w:r>
      <w:r>
        <w:rPr>
          <w:color w:val="151515"/>
          <w:w w:val="115"/>
          <w:sz w:val="24"/>
          <w:szCs w:val="24"/>
        </w:rPr>
        <w:t xml:space="preserve"> </w:t>
      </w:r>
      <w:r w:rsidRPr="009C02D8">
        <w:rPr>
          <w:color w:val="151515"/>
          <w:spacing w:val="-1"/>
          <w:w w:val="115"/>
          <w:sz w:val="24"/>
          <w:szCs w:val="24"/>
        </w:rPr>
        <w:t>накладку</w:t>
      </w:r>
      <w:r w:rsidRPr="009C02D8">
        <w:rPr>
          <w:color w:val="151515"/>
          <w:spacing w:val="-14"/>
          <w:w w:val="115"/>
          <w:sz w:val="24"/>
          <w:szCs w:val="24"/>
        </w:rPr>
        <w:t xml:space="preserve"> </w:t>
      </w:r>
      <w:r w:rsidRPr="009C02D8">
        <w:rPr>
          <w:color w:val="151515"/>
          <w:spacing w:val="-1"/>
          <w:w w:val="115"/>
          <w:sz w:val="24"/>
          <w:szCs w:val="24"/>
        </w:rPr>
        <w:t>и,</w:t>
      </w:r>
      <w:r w:rsidRPr="009C02D8">
        <w:rPr>
          <w:color w:val="151515"/>
          <w:spacing w:val="-14"/>
          <w:w w:val="115"/>
          <w:sz w:val="24"/>
          <w:szCs w:val="24"/>
        </w:rPr>
        <w:t xml:space="preserve"> </w:t>
      </w:r>
      <w:r w:rsidRPr="009C02D8">
        <w:rPr>
          <w:color w:val="151515"/>
          <w:spacing w:val="-1"/>
          <w:w w:val="115"/>
          <w:sz w:val="24"/>
          <w:szCs w:val="24"/>
        </w:rPr>
        <w:t>приподнимая</w:t>
      </w:r>
      <w:r w:rsidRPr="009C02D8">
        <w:rPr>
          <w:color w:val="151515"/>
          <w:spacing w:val="-14"/>
          <w:w w:val="115"/>
          <w:sz w:val="24"/>
          <w:szCs w:val="24"/>
        </w:rPr>
        <w:t xml:space="preserve"> </w:t>
      </w:r>
      <w:r w:rsidRPr="009C02D8">
        <w:rPr>
          <w:color w:val="151515"/>
          <w:w w:val="115"/>
          <w:sz w:val="24"/>
          <w:szCs w:val="24"/>
        </w:rPr>
        <w:t>его</w:t>
      </w:r>
      <w:r w:rsidRPr="009C02D8">
        <w:rPr>
          <w:color w:val="151515"/>
          <w:spacing w:val="-14"/>
          <w:w w:val="115"/>
          <w:sz w:val="24"/>
          <w:szCs w:val="24"/>
        </w:rPr>
        <w:t xml:space="preserve"> </w:t>
      </w:r>
      <w:r w:rsidRPr="009C02D8">
        <w:rPr>
          <w:color w:val="151515"/>
          <w:w w:val="115"/>
          <w:sz w:val="24"/>
          <w:szCs w:val="24"/>
        </w:rPr>
        <w:t>несколько</w:t>
      </w:r>
      <w:r w:rsidRPr="009C02D8">
        <w:rPr>
          <w:color w:val="151515"/>
          <w:spacing w:val="-14"/>
          <w:w w:val="115"/>
          <w:sz w:val="24"/>
          <w:szCs w:val="24"/>
        </w:rPr>
        <w:t xml:space="preserve"> </w:t>
      </w:r>
      <w:r w:rsidRPr="009C02D8">
        <w:rPr>
          <w:color w:val="151515"/>
          <w:w w:val="115"/>
          <w:sz w:val="24"/>
          <w:szCs w:val="24"/>
        </w:rPr>
        <w:t>вперёд</w:t>
      </w:r>
      <w:r w:rsidRPr="009C02D8">
        <w:rPr>
          <w:color w:val="151515"/>
          <w:spacing w:val="-14"/>
          <w:w w:val="115"/>
          <w:sz w:val="24"/>
          <w:szCs w:val="24"/>
        </w:rPr>
        <w:t xml:space="preserve"> </w:t>
      </w:r>
      <w:r w:rsidRPr="009C02D8">
        <w:rPr>
          <w:color w:val="151515"/>
          <w:w w:val="115"/>
          <w:sz w:val="24"/>
          <w:szCs w:val="24"/>
        </w:rPr>
        <w:t>и</w:t>
      </w:r>
      <w:r w:rsidRPr="009C02D8">
        <w:rPr>
          <w:color w:val="151515"/>
          <w:spacing w:val="-58"/>
          <w:w w:val="115"/>
          <w:sz w:val="24"/>
          <w:szCs w:val="24"/>
        </w:rPr>
        <w:t xml:space="preserve"> </w:t>
      </w:r>
      <w:r w:rsidRPr="009C02D8">
        <w:rPr>
          <w:color w:val="151515"/>
          <w:w w:val="115"/>
          <w:sz w:val="24"/>
          <w:szCs w:val="24"/>
        </w:rPr>
        <w:t>вверх, вывести правую руку из-под ремня, а за</w:t>
      </w:r>
      <w:r w:rsidRPr="009C02D8">
        <w:rPr>
          <w:color w:val="151515"/>
          <w:spacing w:val="-2"/>
          <w:w w:val="115"/>
          <w:sz w:val="24"/>
          <w:szCs w:val="24"/>
        </w:rPr>
        <w:t>тем</w:t>
      </w:r>
      <w:r w:rsidRPr="009C02D8">
        <w:rPr>
          <w:color w:val="151515"/>
          <w:spacing w:val="-13"/>
          <w:w w:val="115"/>
          <w:sz w:val="24"/>
          <w:szCs w:val="24"/>
        </w:rPr>
        <w:t xml:space="preserve"> </w:t>
      </w:r>
      <w:r w:rsidRPr="009C02D8">
        <w:rPr>
          <w:color w:val="151515"/>
          <w:spacing w:val="-2"/>
          <w:w w:val="115"/>
          <w:sz w:val="24"/>
          <w:szCs w:val="24"/>
        </w:rPr>
        <w:t>перекинуть</w:t>
      </w:r>
      <w:r w:rsidRPr="009C02D8">
        <w:rPr>
          <w:color w:val="151515"/>
          <w:spacing w:val="-13"/>
          <w:w w:val="115"/>
          <w:sz w:val="24"/>
          <w:szCs w:val="24"/>
        </w:rPr>
        <w:t xml:space="preserve"> </w:t>
      </w:r>
      <w:r w:rsidRPr="009C02D8">
        <w:rPr>
          <w:color w:val="151515"/>
          <w:spacing w:val="-2"/>
          <w:w w:val="115"/>
          <w:sz w:val="24"/>
          <w:szCs w:val="24"/>
        </w:rPr>
        <w:t>ремень</w:t>
      </w:r>
      <w:r w:rsidRPr="009C02D8">
        <w:rPr>
          <w:color w:val="151515"/>
          <w:spacing w:val="-13"/>
          <w:w w:val="115"/>
          <w:sz w:val="24"/>
          <w:szCs w:val="24"/>
        </w:rPr>
        <w:t xml:space="preserve"> </w:t>
      </w:r>
      <w:r w:rsidRPr="009C02D8">
        <w:rPr>
          <w:color w:val="151515"/>
          <w:spacing w:val="-2"/>
          <w:w w:val="115"/>
          <w:sz w:val="24"/>
          <w:szCs w:val="24"/>
        </w:rPr>
        <w:t>через</w:t>
      </w:r>
      <w:r w:rsidRPr="009C02D8">
        <w:rPr>
          <w:color w:val="151515"/>
          <w:spacing w:val="-12"/>
          <w:w w:val="115"/>
          <w:sz w:val="24"/>
          <w:szCs w:val="24"/>
        </w:rPr>
        <w:t xml:space="preserve"> </w:t>
      </w:r>
      <w:r w:rsidRPr="009C02D8">
        <w:rPr>
          <w:color w:val="151515"/>
          <w:spacing w:val="-1"/>
          <w:w w:val="115"/>
          <w:sz w:val="24"/>
          <w:szCs w:val="24"/>
        </w:rPr>
        <w:t>голову</w:t>
      </w:r>
      <w:r w:rsidRPr="009C02D8">
        <w:rPr>
          <w:color w:val="151515"/>
          <w:spacing w:val="-13"/>
          <w:w w:val="115"/>
          <w:sz w:val="24"/>
          <w:szCs w:val="24"/>
        </w:rPr>
        <w:t xml:space="preserve"> </w:t>
      </w:r>
      <w:r w:rsidRPr="009C02D8">
        <w:rPr>
          <w:color w:val="151515"/>
          <w:spacing w:val="-1"/>
          <w:w w:val="115"/>
          <w:sz w:val="24"/>
          <w:szCs w:val="24"/>
        </w:rPr>
        <w:t>и</w:t>
      </w:r>
      <w:r w:rsidRPr="009C02D8">
        <w:rPr>
          <w:color w:val="151515"/>
          <w:spacing w:val="-13"/>
          <w:w w:val="115"/>
          <w:sz w:val="24"/>
          <w:szCs w:val="24"/>
        </w:rPr>
        <w:t xml:space="preserve"> </w:t>
      </w:r>
      <w:r w:rsidRPr="009C02D8">
        <w:rPr>
          <w:color w:val="151515"/>
          <w:spacing w:val="-1"/>
          <w:w w:val="115"/>
          <w:sz w:val="24"/>
          <w:szCs w:val="24"/>
        </w:rPr>
        <w:t>взять</w:t>
      </w:r>
      <w:r w:rsidRPr="009C02D8">
        <w:rPr>
          <w:color w:val="151515"/>
          <w:spacing w:val="-12"/>
          <w:w w:val="115"/>
          <w:sz w:val="24"/>
          <w:szCs w:val="24"/>
        </w:rPr>
        <w:t xml:space="preserve"> </w:t>
      </w:r>
      <w:r w:rsidRPr="009C02D8">
        <w:rPr>
          <w:color w:val="151515"/>
          <w:spacing w:val="-1"/>
          <w:w w:val="115"/>
          <w:sz w:val="24"/>
          <w:szCs w:val="24"/>
        </w:rPr>
        <w:t>авто-</w:t>
      </w:r>
      <w:r w:rsidRPr="009C02D8">
        <w:rPr>
          <w:color w:val="151515"/>
          <w:spacing w:val="-58"/>
          <w:w w:val="115"/>
          <w:sz w:val="24"/>
          <w:szCs w:val="24"/>
        </w:rPr>
        <w:t xml:space="preserve"> </w:t>
      </w:r>
      <w:r w:rsidRPr="009C02D8">
        <w:rPr>
          <w:color w:val="151515"/>
          <w:w w:val="115"/>
          <w:sz w:val="24"/>
          <w:szCs w:val="24"/>
        </w:rPr>
        <w:t>мат</w:t>
      </w:r>
      <w:r w:rsidRPr="009C02D8">
        <w:rPr>
          <w:color w:val="151515"/>
          <w:spacing w:val="-14"/>
          <w:w w:val="115"/>
          <w:sz w:val="24"/>
          <w:szCs w:val="24"/>
        </w:rPr>
        <w:t xml:space="preserve"> </w:t>
      </w:r>
      <w:r w:rsidRPr="009C02D8">
        <w:rPr>
          <w:color w:val="151515"/>
          <w:w w:val="115"/>
          <w:sz w:val="24"/>
          <w:szCs w:val="24"/>
        </w:rPr>
        <w:t>правой</w:t>
      </w:r>
      <w:r w:rsidRPr="009C02D8">
        <w:rPr>
          <w:color w:val="151515"/>
          <w:spacing w:val="-13"/>
          <w:w w:val="115"/>
          <w:sz w:val="24"/>
          <w:szCs w:val="24"/>
        </w:rPr>
        <w:t xml:space="preserve"> </w:t>
      </w:r>
      <w:r w:rsidRPr="009C02D8">
        <w:rPr>
          <w:color w:val="151515"/>
          <w:w w:val="115"/>
          <w:sz w:val="24"/>
          <w:szCs w:val="24"/>
        </w:rPr>
        <w:t>рукой</w:t>
      </w:r>
      <w:r w:rsidRPr="009C02D8">
        <w:rPr>
          <w:color w:val="151515"/>
          <w:spacing w:val="-13"/>
          <w:w w:val="115"/>
          <w:sz w:val="24"/>
          <w:szCs w:val="24"/>
        </w:rPr>
        <w:t xml:space="preserve"> </w:t>
      </w:r>
      <w:r w:rsidRPr="009C02D8">
        <w:rPr>
          <w:color w:val="151515"/>
          <w:w w:val="115"/>
          <w:sz w:val="24"/>
          <w:szCs w:val="24"/>
        </w:rPr>
        <w:t>за</w:t>
      </w:r>
      <w:r w:rsidRPr="009C02D8">
        <w:rPr>
          <w:color w:val="151515"/>
          <w:spacing w:val="-13"/>
          <w:w w:val="115"/>
          <w:sz w:val="24"/>
          <w:szCs w:val="24"/>
        </w:rPr>
        <w:t xml:space="preserve"> </w:t>
      </w:r>
      <w:r w:rsidRPr="009C02D8">
        <w:rPr>
          <w:color w:val="151515"/>
          <w:w w:val="115"/>
          <w:sz w:val="24"/>
          <w:szCs w:val="24"/>
        </w:rPr>
        <w:t>ствольную</w:t>
      </w:r>
      <w:r w:rsidRPr="009C02D8">
        <w:rPr>
          <w:color w:val="151515"/>
          <w:spacing w:val="-13"/>
          <w:w w:val="115"/>
          <w:sz w:val="24"/>
          <w:szCs w:val="24"/>
        </w:rPr>
        <w:t xml:space="preserve"> </w:t>
      </w:r>
      <w:r w:rsidRPr="009C02D8">
        <w:rPr>
          <w:color w:val="151515"/>
          <w:w w:val="115"/>
          <w:sz w:val="24"/>
          <w:szCs w:val="24"/>
        </w:rPr>
        <w:t>накладку</w:t>
      </w:r>
      <w:r w:rsidRPr="009C02D8">
        <w:rPr>
          <w:color w:val="151515"/>
          <w:spacing w:val="-13"/>
          <w:w w:val="115"/>
          <w:sz w:val="24"/>
          <w:szCs w:val="24"/>
        </w:rPr>
        <w:t xml:space="preserve"> </w:t>
      </w:r>
      <w:r w:rsidRPr="009C02D8">
        <w:rPr>
          <w:color w:val="151515"/>
          <w:w w:val="115"/>
          <w:sz w:val="24"/>
          <w:szCs w:val="24"/>
        </w:rPr>
        <w:t>и</w:t>
      </w:r>
      <w:r w:rsidRPr="009C02D8">
        <w:rPr>
          <w:color w:val="151515"/>
          <w:spacing w:val="-13"/>
          <w:w w:val="115"/>
          <w:sz w:val="24"/>
          <w:szCs w:val="24"/>
        </w:rPr>
        <w:t xml:space="preserve"> </w:t>
      </w:r>
      <w:r w:rsidRPr="009C02D8">
        <w:rPr>
          <w:color w:val="151515"/>
          <w:w w:val="115"/>
          <w:sz w:val="24"/>
          <w:szCs w:val="24"/>
        </w:rPr>
        <w:t>цевьё</w:t>
      </w:r>
      <w:r w:rsidRPr="009C02D8">
        <w:rPr>
          <w:color w:val="151515"/>
          <w:spacing w:val="-58"/>
          <w:w w:val="115"/>
          <w:sz w:val="24"/>
          <w:szCs w:val="24"/>
        </w:rPr>
        <w:t xml:space="preserve"> </w:t>
      </w:r>
      <w:r w:rsidRPr="009C02D8">
        <w:rPr>
          <w:color w:val="151515"/>
          <w:w w:val="110"/>
          <w:sz w:val="24"/>
          <w:szCs w:val="24"/>
        </w:rPr>
        <w:t>дульной частью вперёд. В дальнейшем положение</w:t>
      </w:r>
      <w:r w:rsidRPr="009C02D8">
        <w:rPr>
          <w:color w:val="151515"/>
          <w:spacing w:val="-55"/>
          <w:w w:val="110"/>
          <w:sz w:val="24"/>
          <w:szCs w:val="24"/>
        </w:rPr>
        <w:t xml:space="preserve"> </w:t>
      </w:r>
      <w:r w:rsidRPr="009C02D8">
        <w:rPr>
          <w:color w:val="151515"/>
          <w:w w:val="115"/>
          <w:sz w:val="24"/>
          <w:szCs w:val="24"/>
        </w:rPr>
        <w:t>для стрельбы лёжа принимается так же, как и из</w:t>
      </w:r>
      <w:r w:rsidRPr="009C02D8">
        <w:rPr>
          <w:color w:val="151515"/>
          <w:spacing w:val="-58"/>
          <w:w w:val="115"/>
          <w:sz w:val="24"/>
          <w:szCs w:val="24"/>
        </w:rPr>
        <w:t xml:space="preserve"> </w:t>
      </w:r>
      <w:r w:rsidRPr="009C02D8">
        <w:rPr>
          <w:color w:val="151515"/>
          <w:w w:val="115"/>
          <w:sz w:val="24"/>
          <w:szCs w:val="24"/>
        </w:rPr>
        <w:t>положения</w:t>
      </w:r>
      <w:r w:rsidRPr="009C02D8">
        <w:rPr>
          <w:color w:val="151515"/>
          <w:spacing w:val="13"/>
          <w:w w:val="115"/>
          <w:sz w:val="24"/>
          <w:szCs w:val="24"/>
        </w:rPr>
        <w:t xml:space="preserve"> </w:t>
      </w:r>
      <w:r w:rsidRPr="009C02D8">
        <w:rPr>
          <w:color w:val="151515"/>
          <w:w w:val="115"/>
          <w:sz w:val="24"/>
          <w:szCs w:val="24"/>
        </w:rPr>
        <w:t>с</w:t>
      </w:r>
      <w:r w:rsidRPr="009C02D8">
        <w:rPr>
          <w:color w:val="151515"/>
          <w:spacing w:val="13"/>
          <w:w w:val="115"/>
          <w:sz w:val="24"/>
          <w:szCs w:val="24"/>
        </w:rPr>
        <w:t xml:space="preserve"> </w:t>
      </w:r>
      <w:r w:rsidRPr="009C02D8">
        <w:rPr>
          <w:color w:val="151515"/>
          <w:w w:val="115"/>
          <w:sz w:val="24"/>
          <w:szCs w:val="24"/>
        </w:rPr>
        <w:t>автоматом</w:t>
      </w:r>
      <w:r w:rsidRPr="009C02D8">
        <w:rPr>
          <w:color w:val="151515"/>
          <w:spacing w:val="14"/>
          <w:w w:val="115"/>
          <w:sz w:val="24"/>
          <w:szCs w:val="24"/>
        </w:rPr>
        <w:t xml:space="preserve"> </w:t>
      </w:r>
      <w:r w:rsidRPr="009C02D8">
        <w:rPr>
          <w:color w:val="151515"/>
          <w:w w:val="115"/>
          <w:sz w:val="24"/>
          <w:szCs w:val="24"/>
        </w:rPr>
        <w:t>«на</w:t>
      </w:r>
      <w:r w:rsidRPr="009C02D8">
        <w:rPr>
          <w:color w:val="151515"/>
          <w:spacing w:val="13"/>
          <w:w w:val="115"/>
          <w:sz w:val="24"/>
          <w:szCs w:val="24"/>
        </w:rPr>
        <w:t xml:space="preserve"> </w:t>
      </w:r>
      <w:r w:rsidRPr="009C02D8">
        <w:rPr>
          <w:color w:val="151515"/>
          <w:w w:val="115"/>
          <w:sz w:val="24"/>
          <w:szCs w:val="24"/>
        </w:rPr>
        <w:t>ремень».</w:t>
      </w:r>
    </w:p>
    <w:p w14:paraId="1DAE4820" w14:textId="77777777" w:rsidR="001B134B" w:rsidRPr="009C02D8" w:rsidRDefault="001B134B" w:rsidP="001B134B">
      <w:pPr>
        <w:pStyle w:val="a9"/>
        <w:spacing w:before="4"/>
        <w:ind w:left="850" w:right="850"/>
        <w:rPr>
          <w:sz w:val="24"/>
          <w:szCs w:val="24"/>
        </w:rPr>
      </w:pPr>
      <w:r w:rsidRPr="009C02D8">
        <w:rPr>
          <w:color w:val="151515"/>
          <w:w w:val="115"/>
          <w:sz w:val="24"/>
          <w:szCs w:val="24"/>
        </w:rPr>
        <w:t>Огонь из автомата ведётся по командам или само-</w:t>
      </w:r>
      <w:r w:rsidRPr="009C02D8">
        <w:rPr>
          <w:color w:val="151515"/>
          <w:spacing w:val="1"/>
          <w:w w:val="115"/>
          <w:sz w:val="24"/>
          <w:szCs w:val="24"/>
        </w:rPr>
        <w:t xml:space="preserve"> </w:t>
      </w:r>
      <w:r w:rsidRPr="009C02D8">
        <w:rPr>
          <w:color w:val="151515"/>
          <w:w w:val="115"/>
          <w:sz w:val="24"/>
          <w:szCs w:val="24"/>
        </w:rPr>
        <w:t>стоятельно в зависимости от поставленной задачи и</w:t>
      </w:r>
      <w:r w:rsidRPr="009C02D8">
        <w:rPr>
          <w:color w:val="151515"/>
          <w:spacing w:val="1"/>
          <w:w w:val="115"/>
          <w:sz w:val="24"/>
          <w:szCs w:val="24"/>
        </w:rPr>
        <w:t xml:space="preserve"> </w:t>
      </w:r>
      <w:r w:rsidRPr="009C02D8">
        <w:rPr>
          <w:color w:val="151515"/>
          <w:w w:val="115"/>
          <w:sz w:val="24"/>
          <w:szCs w:val="24"/>
        </w:rPr>
        <w:t>обстановки.</w:t>
      </w:r>
    </w:p>
    <w:p w14:paraId="4211C3B9" w14:textId="46979EA0" w:rsidR="001B134B" w:rsidRPr="009C02D8" w:rsidRDefault="001B134B" w:rsidP="001B134B">
      <w:pPr>
        <w:pStyle w:val="a9"/>
        <w:spacing w:before="2"/>
        <w:ind w:left="850" w:right="850"/>
        <w:rPr>
          <w:sz w:val="24"/>
          <w:szCs w:val="24"/>
        </w:rPr>
      </w:pPr>
      <w:r w:rsidRPr="009C02D8">
        <w:rPr>
          <w:color w:val="151515"/>
          <w:w w:val="115"/>
          <w:sz w:val="24"/>
          <w:szCs w:val="24"/>
        </w:rPr>
        <w:t>В команде для открытия огня указывается, кому</w:t>
      </w:r>
      <w:r w:rsidRPr="009C02D8">
        <w:rPr>
          <w:color w:val="151515"/>
          <w:spacing w:val="1"/>
          <w:w w:val="115"/>
          <w:sz w:val="24"/>
          <w:szCs w:val="24"/>
        </w:rPr>
        <w:t xml:space="preserve"> </w:t>
      </w:r>
      <w:r w:rsidRPr="009C02D8">
        <w:rPr>
          <w:color w:val="151515"/>
          <w:w w:val="115"/>
          <w:sz w:val="24"/>
          <w:szCs w:val="24"/>
        </w:rPr>
        <w:t>стрелять, цель, прицел и точка прицеливания. Например: «Такому-то, по грудной фигуре, 3, одиночными,</w:t>
      </w:r>
      <w:r w:rsidRPr="009C02D8">
        <w:rPr>
          <w:color w:val="151515"/>
          <w:spacing w:val="1"/>
          <w:w w:val="115"/>
          <w:sz w:val="24"/>
          <w:szCs w:val="24"/>
        </w:rPr>
        <w:t xml:space="preserve"> </w:t>
      </w:r>
      <w:r w:rsidRPr="009C02D8">
        <w:rPr>
          <w:color w:val="151515"/>
          <w:w w:val="115"/>
          <w:sz w:val="24"/>
          <w:szCs w:val="24"/>
        </w:rPr>
        <w:t>под</w:t>
      </w:r>
      <w:r w:rsidRPr="009C02D8">
        <w:rPr>
          <w:color w:val="151515"/>
          <w:spacing w:val="23"/>
          <w:w w:val="115"/>
          <w:sz w:val="24"/>
          <w:szCs w:val="24"/>
        </w:rPr>
        <w:t xml:space="preserve"> </w:t>
      </w:r>
      <w:r w:rsidRPr="009C02D8">
        <w:rPr>
          <w:color w:val="151515"/>
          <w:w w:val="115"/>
          <w:sz w:val="24"/>
          <w:szCs w:val="24"/>
        </w:rPr>
        <w:t>цель</w:t>
      </w:r>
      <w:r w:rsidRPr="009C02D8">
        <w:rPr>
          <w:color w:val="151515"/>
          <w:spacing w:val="24"/>
          <w:w w:val="115"/>
          <w:sz w:val="24"/>
          <w:szCs w:val="24"/>
        </w:rPr>
        <w:t xml:space="preserve"> </w:t>
      </w:r>
      <w:r w:rsidRPr="009C02D8">
        <w:rPr>
          <w:color w:val="151515"/>
          <w:w w:val="115"/>
          <w:sz w:val="24"/>
          <w:szCs w:val="24"/>
        </w:rPr>
        <w:t>—</w:t>
      </w:r>
      <w:r w:rsidRPr="009C02D8">
        <w:rPr>
          <w:color w:val="151515"/>
          <w:spacing w:val="24"/>
          <w:w w:val="115"/>
          <w:sz w:val="24"/>
          <w:szCs w:val="24"/>
        </w:rPr>
        <w:t xml:space="preserve"> </w:t>
      </w:r>
      <w:r w:rsidRPr="009C02D8">
        <w:rPr>
          <w:color w:val="151515"/>
          <w:w w:val="115"/>
          <w:sz w:val="24"/>
          <w:szCs w:val="24"/>
        </w:rPr>
        <w:t>ОГОНЬ!»</w:t>
      </w:r>
    </w:p>
    <w:p w14:paraId="3E8E70B7" w14:textId="2FA0B2DE" w:rsidR="001B134B" w:rsidRPr="009C02D8" w:rsidRDefault="001B134B" w:rsidP="001B134B">
      <w:pPr>
        <w:pStyle w:val="a9"/>
        <w:spacing w:before="1"/>
        <w:ind w:left="850" w:right="850"/>
        <w:rPr>
          <w:sz w:val="24"/>
          <w:szCs w:val="24"/>
        </w:rPr>
      </w:pPr>
      <w:r w:rsidRPr="009C02D8">
        <w:rPr>
          <w:b/>
          <w:color w:val="151515"/>
          <w:w w:val="110"/>
          <w:sz w:val="24"/>
          <w:szCs w:val="24"/>
        </w:rPr>
        <w:t xml:space="preserve">Производство стрельбы </w:t>
      </w:r>
      <w:r w:rsidRPr="009C02D8">
        <w:rPr>
          <w:color w:val="151515"/>
          <w:w w:val="110"/>
          <w:sz w:val="24"/>
          <w:szCs w:val="24"/>
        </w:rPr>
        <w:t>(выстрела) включает: уста</w:t>
      </w:r>
      <w:r w:rsidRPr="009C02D8">
        <w:rPr>
          <w:color w:val="151515"/>
          <w:w w:val="115"/>
          <w:sz w:val="24"/>
          <w:szCs w:val="24"/>
        </w:rPr>
        <w:t>новку прицела, переводчика на требуемый вид огня,</w:t>
      </w:r>
      <w:r w:rsidRPr="009C02D8">
        <w:rPr>
          <w:color w:val="151515"/>
          <w:spacing w:val="1"/>
          <w:w w:val="115"/>
          <w:sz w:val="24"/>
          <w:szCs w:val="24"/>
        </w:rPr>
        <w:t xml:space="preserve"> </w:t>
      </w:r>
      <w:r w:rsidRPr="009C02D8">
        <w:rPr>
          <w:color w:val="151515"/>
          <w:w w:val="115"/>
          <w:sz w:val="24"/>
          <w:szCs w:val="24"/>
        </w:rPr>
        <w:t>прикладку, прицеливание, спуск курка и удержание</w:t>
      </w:r>
      <w:r w:rsidRPr="009C02D8">
        <w:rPr>
          <w:color w:val="151515"/>
          <w:spacing w:val="1"/>
          <w:w w:val="115"/>
          <w:sz w:val="24"/>
          <w:szCs w:val="24"/>
        </w:rPr>
        <w:t xml:space="preserve"> </w:t>
      </w:r>
      <w:r w:rsidRPr="009C02D8">
        <w:rPr>
          <w:color w:val="151515"/>
          <w:w w:val="115"/>
          <w:sz w:val="24"/>
          <w:szCs w:val="24"/>
        </w:rPr>
        <w:t>автомата</w:t>
      </w:r>
      <w:r w:rsidRPr="009C02D8">
        <w:rPr>
          <w:color w:val="151515"/>
          <w:spacing w:val="26"/>
          <w:w w:val="115"/>
          <w:sz w:val="24"/>
          <w:szCs w:val="24"/>
        </w:rPr>
        <w:t xml:space="preserve"> </w:t>
      </w:r>
      <w:r w:rsidRPr="009C02D8">
        <w:rPr>
          <w:color w:val="151515"/>
          <w:w w:val="115"/>
          <w:sz w:val="24"/>
          <w:szCs w:val="24"/>
        </w:rPr>
        <w:t>при</w:t>
      </w:r>
      <w:r w:rsidRPr="009C02D8">
        <w:rPr>
          <w:color w:val="151515"/>
          <w:spacing w:val="26"/>
          <w:w w:val="115"/>
          <w:sz w:val="24"/>
          <w:szCs w:val="24"/>
        </w:rPr>
        <w:t xml:space="preserve"> </w:t>
      </w:r>
      <w:r w:rsidRPr="009C02D8">
        <w:rPr>
          <w:color w:val="151515"/>
          <w:w w:val="115"/>
          <w:sz w:val="24"/>
          <w:szCs w:val="24"/>
        </w:rPr>
        <w:t>стрельбе.</w:t>
      </w:r>
    </w:p>
    <w:p w14:paraId="7986F485" w14:textId="77777777" w:rsidR="001B134B" w:rsidRPr="009C02D8" w:rsidRDefault="001B134B" w:rsidP="001B134B">
      <w:pPr>
        <w:pStyle w:val="a9"/>
        <w:spacing w:before="2"/>
        <w:ind w:left="850" w:right="850"/>
        <w:rPr>
          <w:sz w:val="24"/>
          <w:szCs w:val="24"/>
        </w:rPr>
      </w:pPr>
      <w:r w:rsidRPr="009C02D8">
        <w:rPr>
          <w:color w:val="151515"/>
          <w:w w:val="110"/>
          <w:sz w:val="24"/>
          <w:szCs w:val="24"/>
        </w:rPr>
        <w:t>Для установки прицела надо, приблизив автомат к</w:t>
      </w:r>
      <w:r w:rsidRPr="009C02D8">
        <w:rPr>
          <w:color w:val="151515"/>
          <w:spacing w:val="1"/>
          <w:w w:val="110"/>
          <w:sz w:val="24"/>
          <w:szCs w:val="24"/>
        </w:rPr>
        <w:t xml:space="preserve"> </w:t>
      </w:r>
      <w:r w:rsidRPr="009C02D8">
        <w:rPr>
          <w:color w:val="151515"/>
          <w:w w:val="110"/>
          <w:sz w:val="24"/>
          <w:szCs w:val="24"/>
        </w:rPr>
        <w:t>себе, большим и указательным пальцами правой руки</w:t>
      </w:r>
      <w:r w:rsidRPr="009C02D8">
        <w:rPr>
          <w:color w:val="151515"/>
          <w:spacing w:val="1"/>
          <w:w w:val="110"/>
          <w:sz w:val="24"/>
          <w:szCs w:val="24"/>
        </w:rPr>
        <w:t xml:space="preserve"> </w:t>
      </w:r>
      <w:r w:rsidRPr="009C02D8">
        <w:rPr>
          <w:color w:val="151515"/>
          <w:w w:val="110"/>
          <w:sz w:val="24"/>
          <w:szCs w:val="24"/>
        </w:rPr>
        <w:t>сжать</w:t>
      </w:r>
      <w:r w:rsidRPr="009C02D8">
        <w:rPr>
          <w:color w:val="151515"/>
          <w:spacing w:val="1"/>
          <w:w w:val="110"/>
          <w:sz w:val="24"/>
          <w:szCs w:val="24"/>
        </w:rPr>
        <w:t xml:space="preserve"> </w:t>
      </w:r>
      <w:r w:rsidRPr="009C02D8">
        <w:rPr>
          <w:color w:val="151515"/>
          <w:w w:val="110"/>
          <w:sz w:val="24"/>
          <w:szCs w:val="24"/>
        </w:rPr>
        <w:t>защёлку</w:t>
      </w:r>
      <w:r w:rsidRPr="009C02D8">
        <w:rPr>
          <w:color w:val="151515"/>
          <w:spacing w:val="1"/>
          <w:w w:val="110"/>
          <w:sz w:val="24"/>
          <w:szCs w:val="24"/>
        </w:rPr>
        <w:t xml:space="preserve"> </w:t>
      </w:r>
      <w:r w:rsidRPr="009C02D8">
        <w:rPr>
          <w:color w:val="151515"/>
          <w:w w:val="110"/>
          <w:sz w:val="24"/>
          <w:szCs w:val="24"/>
        </w:rPr>
        <w:t>хомутика</w:t>
      </w:r>
      <w:r w:rsidRPr="009C02D8">
        <w:rPr>
          <w:color w:val="151515"/>
          <w:spacing w:val="1"/>
          <w:w w:val="110"/>
          <w:sz w:val="24"/>
          <w:szCs w:val="24"/>
        </w:rPr>
        <w:t xml:space="preserve"> </w:t>
      </w:r>
      <w:r w:rsidRPr="009C02D8">
        <w:rPr>
          <w:color w:val="151515"/>
          <w:w w:val="110"/>
          <w:sz w:val="24"/>
          <w:szCs w:val="24"/>
        </w:rPr>
        <w:t>и</w:t>
      </w:r>
      <w:r w:rsidRPr="009C02D8">
        <w:rPr>
          <w:color w:val="151515"/>
          <w:spacing w:val="1"/>
          <w:w w:val="110"/>
          <w:sz w:val="24"/>
          <w:szCs w:val="24"/>
        </w:rPr>
        <w:t xml:space="preserve"> </w:t>
      </w:r>
      <w:r w:rsidRPr="009C02D8">
        <w:rPr>
          <w:color w:val="151515"/>
          <w:w w:val="110"/>
          <w:sz w:val="24"/>
          <w:szCs w:val="24"/>
        </w:rPr>
        <w:t>передвинуть</w:t>
      </w:r>
      <w:r w:rsidRPr="009C02D8">
        <w:rPr>
          <w:color w:val="151515"/>
          <w:spacing w:val="1"/>
          <w:w w:val="110"/>
          <w:sz w:val="24"/>
          <w:szCs w:val="24"/>
        </w:rPr>
        <w:t xml:space="preserve"> </w:t>
      </w:r>
      <w:r w:rsidRPr="009C02D8">
        <w:rPr>
          <w:color w:val="151515"/>
          <w:w w:val="110"/>
          <w:sz w:val="24"/>
          <w:szCs w:val="24"/>
        </w:rPr>
        <w:t>хомутик</w:t>
      </w:r>
      <w:r w:rsidRPr="009C02D8">
        <w:rPr>
          <w:color w:val="151515"/>
          <w:spacing w:val="1"/>
          <w:w w:val="110"/>
          <w:sz w:val="24"/>
          <w:szCs w:val="24"/>
        </w:rPr>
        <w:t xml:space="preserve"> </w:t>
      </w:r>
      <w:r w:rsidRPr="009C02D8">
        <w:rPr>
          <w:color w:val="151515"/>
          <w:w w:val="110"/>
          <w:sz w:val="24"/>
          <w:szCs w:val="24"/>
        </w:rPr>
        <w:t>по</w:t>
      </w:r>
      <w:r w:rsidRPr="009C02D8">
        <w:rPr>
          <w:color w:val="151515"/>
          <w:spacing w:val="1"/>
          <w:w w:val="110"/>
          <w:sz w:val="24"/>
          <w:szCs w:val="24"/>
        </w:rPr>
        <w:t xml:space="preserve"> </w:t>
      </w:r>
      <w:r w:rsidRPr="009C02D8">
        <w:rPr>
          <w:color w:val="151515"/>
          <w:w w:val="110"/>
          <w:sz w:val="24"/>
          <w:szCs w:val="24"/>
        </w:rPr>
        <w:lastRenderedPageBreak/>
        <w:t>прицельной</w:t>
      </w:r>
      <w:r w:rsidRPr="009C02D8">
        <w:rPr>
          <w:color w:val="151515"/>
          <w:spacing w:val="30"/>
          <w:w w:val="110"/>
          <w:sz w:val="24"/>
          <w:szCs w:val="24"/>
        </w:rPr>
        <w:t xml:space="preserve"> </w:t>
      </w:r>
      <w:r w:rsidRPr="009C02D8">
        <w:rPr>
          <w:color w:val="151515"/>
          <w:w w:val="110"/>
          <w:sz w:val="24"/>
          <w:szCs w:val="24"/>
        </w:rPr>
        <w:t>планке</w:t>
      </w:r>
      <w:r w:rsidRPr="009C02D8">
        <w:rPr>
          <w:color w:val="151515"/>
          <w:spacing w:val="30"/>
          <w:w w:val="110"/>
          <w:sz w:val="24"/>
          <w:szCs w:val="24"/>
        </w:rPr>
        <w:t xml:space="preserve"> </w:t>
      </w:r>
      <w:r w:rsidRPr="009C02D8">
        <w:rPr>
          <w:color w:val="151515"/>
          <w:w w:val="110"/>
          <w:sz w:val="24"/>
          <w:szCs w:val="24"/>
        </w:rPr>
        <w:t>до</w:t>
      </w:r>
      <w:r w:rsidRPr="009C02D8">
        <w:rPr>
          <w:color w:val="151515"/>
          <w:spacing w:val="31"/>
          <w:w w:val="110"/>
          <w:sz w:val="24"/>
          <w:szCs w:val="24"/>
        </w:rPr>
        <w:t xml:space="preserve"> </w:t>
      </w:r>
      <w:r w:rsidRPr="009C02D8">
        <w:rPr>
          <w:color w:val="151515"/>
          <w:w w:val="110"/>
          <w:sz w:val="24"/>
          <w:szCs w:val="24"/>
        </w:rPr>
        <w:t>совмещения</w:t>
      </w:r>
      <w:r w:rsidRPr="009C02D8">
        <w:rPr>
          <w:color w:val="151515"/>
          <w:spacing w:val="30"/>
          <w:w w:val="110"/>
          <w:sz w:val="24"/>
          <w:szCs w:val="24"/>
        </w:rPr>
        <w:t xml:space="preserve"> </w:t>
      </w:r>
      <w:r w:rsidRPr="009C02D8">
        <w:rPr>
          <w:color w:val="151515"/>
          <w:w w:val="110"/>
          <w:sz w:val="24"/>
          <w:szCs w:val="24"/>
        </w:rPr>
        <w:t>его</w:t>
      </w:r>
      <w:r w:rsidRPr="009C02D8">
        <w:rPr>
          <w:color w:val="151515"/>
          <w:spacing w:val="31"/>
          <w:w w:val="110"/>
          <w:sz w:val="24"/>
          <w:szCs w:val="24"/>
        </w:rPr>
        <w:t xml:space="preserve"> </w:t>
      </w:r>
      <w:r w:rsidRPr="009C02D8">
        <w:rPr>
          <w:color w:val="151515"/>
          <w:w w:val="110"/>
          <w:sz w:val="24"/>
          <w:szCs w:val="24"/>
        </w:rPr>
        <w:t>переднего</w:t>
      </w:r>
      <w:r w:rsidRPr="009C02D8">
        <w:rPr>
          <w:color w:val="151515"/>
          <w:spacing w:val="30"/>
          <w:w w:val="110"/>
          <w:sz w:val="24"/>
          <w:szCs w:val="24"/>
        </w:rPr>
        <w:t xml:space="preserve"> </w:t>
      </w:r>
      <w:r w:rsidRPr="009C02D8">
        <w:rPr>
          <w:color w:val="151515"/>
          <w:w w:val="110"/>
          <w:sz w:val="24"/>
          <w:szCs w:val="24"/>
        </w:rPr>
        <w:t>среза</w:t>
      </w:r>
      <w:r w:rsidRPr="009C02D8">
        <w:rPr>
          <w:color w:val="151515"/>
          <w:spacing w:val="-55"/>
          <w:w w:val="110"/>
          <w:sz w:val="24"/>
          <w:szCs w:val="24"/>
        </w:rPr>
        <w:t xml:space="preserve"> </w:t>
      </w:r>
      <w:r w:rsidRPr="009C02D8">
        <w:rPr>
          <w:color w:val="151515"/>
          <w:w w:val="110"/>
          <w:sz w:val="24"/>
          <w:szCs w:val="24"/>
        </w:rPr>
        <w:t>с</w:t>
      </w:r>
      <w:r w:rsidRPr="009C02D8">
        <w:rPr>
          <w:color w:val="151515"/>
          <w:spacing w:val="1"/>
          <w:w w:val="110"/>
          <w:sz w:val="24"/>
          <w:szCs w:val="24"/>
        </w:rPr>
        <w:t xml:space="preserve"> </w:t>
      </w:r>
      <w:r w:rsidRPr="009C02D8">
        <w:rPr>
          <w:color w:val="151515"/>
          <w:w w:val="110"/>
          <w:sz w:val="24"/>
          <w:szCs w:val="24"/>
        </w:rPr>
        <w:t>риской</w:t>
      </w:r>
      <w:r w:rsidRPr="009C02D8">
        <w:rPr>
          <w:color w:val="151515"/>
          <w:spacing w:val="1"/>
          <w:w w:val="110"/>
          <w:sz w:val="24"/>
          <w:szCs w:val="24"/>
        </w:rPr>
        <w:t xml:space="preserve"> </w:t>
      </w:r>
      <w:r w:rsidRPr="009C02D8">
        <w:rPr>
          <w:color w:val="151515"/>
          <w:w w:val="110"/>
          <w:sz w:val="24"/>
          <w:szCs w:val="24"/>
        </w:rPr>
        <w:t>(делением)</w:t>
      </w:r>
      <w:r w:rsidRPr="009C02D8">
        <w:rPr>
          <w:color w:val="151515"/>
          <w:spacing w:val="1"/>
          <w:w w:val="110"/>
          <w:sz w:val="24"/>
          <w:szCs w:val="24"/>
        </w:rPr>
        <w:t xml:space="preserve"> </w:t>
      </w:r>
      <w:r w:rsidRPr="009C02D8">
        <w:rPr>
          <w:color w:val="151515"/>
          <w:w w:val="110"/>
          <w:sz w:val="24"/>
          <w:szCs w:val="24"/>
        </w:rPr>
        <w:t>под</w:t>
      </w:r>
      <w:r w:rsidRPr="009C02D8">
        <w:rPr>
          <w:color w:val="151515"/>
          <w:spacing w:val="1"/>
          <w:w w:val="110"/>
          <w:sz w:val="24"/>
          <w:szCs w:val="24"/>
        </w:rPr>
        <w:t xml:space="preserve"> </w:t>
      </w:r>
      <w:r w:rsidRPr="009C02D8">
        <w:rPr>
          <w:color w:val="151515"/>
          <w:w w:val="110"/>
          <w:sz w:val="24"/>
          <w:szCs w:val="24"/>
        </w:rPr>
        <w:t>соответствующей</w:t>
      </w:r>
      <w:r w:rsidRPr="009C02D8">
        <w:rPr>
          <w:color w:val="151515"/>
          <w:spacing w:val="1"/>
          <w:w w:val="110"/>
          <w:sz w:val="24"/>
          <w:szCs w:val="24"/>
        </w:rPr>
        <w:t xml:space="preserve"> </w:t>
      </w:r>
      <w:r w:rsidRPr="009C02D8">
        <w:rPr>
          <w:color w:val="151515"/>
          <w:w w:val="110"/>
          <w:sz w:val="24"/>
          <w:szCs w:val="24"/>
        </w:rPr>
        <w:t>цифрой</w:t>
      </w:r>
      <w:r w:rsidRPr="009C02D8">
        <w:rPr>
          <w:color w:val="151515"/>
          <w:spacing w:val="1"/>
          <w:w w:val="110"/>
          <w:sz w:val="24"/>
          <w:szCs w:val="24"/>
        </w:rPr>
        <w:t xml:space="preserve"> </w:t>
      </w:r>
      <w:r w:rsidRPr="009C02D8">
        <w:rPr>
          <w:color w:val="151515"/>
          <w:w w:val="110"/>
          <w:sz w:val="24"/>
          <w:szCs w:val="24"/>
        </w:rPr>
        <w:t>на</w:t>
      </w:r>
      <w:r w:rsidRPr="009C02D8">
        <w:rPr>
          <w:color w:val="151515"/>
          <w:spacing w:val="-55"/>
          <w:w w:val="110"/>
          <w:sz w:val="24"/>
          <w:szCs w:val="24"/>
        </w:rPr>
        <w:t xml:space="preserve"> </w:t>
      </w:r>
      <w:r w:rsidRPr="009C02D8">
        <w:rPr>
          <w:color w:val="151515"/>
          <w:w w:val="110"/>
          <w:sz w:val="24"/>
          <w:szCs w:val="24"/>
        </w:rPr>
        <w:t>прицельной</w:t>
      </w:r>
      <w:r w:rsidRPr="009C02D8">
        <w:rPr>
          <w:color w:val="151515"/>
          <w:spacing w:val="30"/>
          <w:w w:val="110"/>
          <w:sz w:val="24"/>
          <w:szCs w:val="24"/>
        </w:rPr>
        <w:t xml:space="preserve"> </w:t>
      </w:r>
      <w:r w:rsidRPr="009C02D8">
        <w:rPr>
          <w:color w:val="151515"/>
          <w:w w:val="110"/>
          <w:sz w:val="24"/>
          <w:szCs w:val="24"/>
        </w:rPr>
        <w:t>планке.</w:t>
      </w:r>
    </w:p>
    <w:p w14:paraId="495F7C91" w14:textId="77777777" w:rsidR="001B134B" w:rsidRPr="009C02D8" w:rsidRDefault="001B134B" w:rsidP="001B134B">
      <w:pPr>
        <w:pStyle w:val="a9"/>
        <w:spacing w:before="5"/>
        <w:ind w:left="850" w:right="850"/>
        <w:rPr>
          <w:sz w:val="24"/>
          <w:szCs w:val="24"/>
        </w:rPr>
      </w:pPr>
      <w:r w:rsidRPr="009C02D8">
        <w:rPr>
          <w:color w:val="151515"/>
          <w:w w:val="115"/>
          <w:sz w:val="24"/>
          <w:szCs w:val="24"/>
        </w:rPr>
        <w:t>Для прицеливания надо зажмурить левый глаз, а</w:t>
      </w:r>
      <w:r w:rsidRPr="009C02D8">
        <w:rPr>
          <w:color w:val="151515"/>
          <w:spacing w:val="1"/>
          <w:w w:val="115"/>
          <w:sz w:val="24"/>
          <w:szCs w:val="24"/>
        </w:rPr>
        <w:t xml:space="preserve"> </w:t>
      </w:r>
      <w:r w:rsidRPr="009C02D8">
        <w:rPr>
          <w:color w:val="151515"/>
          <w:w w:val="115"/>
          <w:sz w:val="24"/>
          <w:szCs w:val="24"/>
        </w:rPr>
        <w:t>правым смотреть через прорезь прицела на мушку так,</w:t>
      </w:r>
      <w:r w:rsidRPr="009C02D8">
        <w:rPr>
          <w:color w:val="151515"/>
          <w:spacing w:val="-58"/>
          <w:w w:val="115"/>
          <w:sz w:val="24"/>
          <w:szCs w:val="24"/>
        </w:rPr>
        <w:t xml:space="preserve"> </w:t>
      </w:r>
      <w:r w:rsidRPr="009C02D8">
        <w:rPr>
          <w:color w:val="151515"/>
          <w:w w:val="115"/>
          <w:sz w:val="24"/>
          <w:szCs w:val="24"/>
        </w:rPr>
        <w:t>чтобы мушка пришлась посредине прорези, а вершина</w:t>
      </w:r>
      <w:r w:rsidRPr="009C02D8">
        <w:rPr>
          <w:color w:val="151515"/>
          <w:spacing w:val="-58"/>
          <w:w w:val="115"/>
          <w:sz w:val="24"/>
          <w:szCs w:val="24"/>
        </w:rPr>
        <w:t xml:space="preserve"> </w:t>
      </w:r>
      <w:r w:rsidRPr="009C02D8">
        <w:rPr>
          <w:color w:val="151515"/>
          <w:w w:val="115"/>
          <w:sz w:val="24"/>
          <w:szCs w:val="24"/>
        </w:rPr>
        <w:t>её была наравне с верхними краями гривки прицель-</w:t>
      </w:r>
      <w:r w:rsidRPr="009C02D8">
        <w:rPr>
          <w:color w:val="151515"/>
          <w:spacing w:val="1"/>
          <w:w w:val="115"/>
          <w:sz w:val="24"/>
          <w:szCs w:val="24"/>
        </w:rPr>
        <w:t xml:space="preserve"> </w:t>
      </w:r>
      <w:r w:rsidRPr="009C02D8">
        <w:rPr>
          <w:color w:val="151515"/>
          <w:w w:val="115"/>
          <w:sz w:val="24"/>
          <w:szCs w:val="24"/>
        </w:rPr>
        <w:t>ной</w:t>
      </w:r>
      <w:r w:rsidRPr="009C02D8">
        <w:rPr>
          <w:color w:val="151515"/>
          <w:spacing w:val="23"/>
          <w:w w:val="115"/>
          <w:sz w:val="24"/>
          <w:szCs w:val="24"/>
        </w:rPr>
        <w:t xml:space="preserve"> </w:t>
      </w:r>
      <w:r w:rsidRPr="009C02D8">
        <w:rPr>
          <w:color w:val="151515"/>
          <w:w w:val="115"/>
          <w:sz w:val="24"/>
          <w:szCs w:val="24"/>
        </w:rPr>
        <w:t>планки,</w:t>
      </w:r>
      <w:r w:rsidRPr="009C02D8">
        <w:rPr>
          <w:color w:val="151515"/>
          <w:spacing w:val="24"/>
          <w:w w:val="115"/>
          <w:sz w:val="24"/>
          <w:szCs w:val="24"/>
        </w:rPr>
        <w:t xml:space="preserve"> </w:t>
      </w:r>
      <w:r w:rsidRPr="009C02D8">
        <w:rPr>
          <w:color w:val="151515"/>
          <w:w w:val="115"/>
          <w:sz w:val="24"/>
          <w:szCs w:val="24"/>
        </w:rPr>
        <w:t>то</w:t>
      </w:r>
      <w:r w:rsidRPr="009C02D8">
        <w:rPr>
          <w:color w:val="151515"/>
          <w:spacing w:val="23"/>
          <w:w w:val="115"/>
          <w:sz w:val="24"/>
          <w:szCs w:val="24"/>
        </w:rPr>
        <w:t xml:space="preserve"> </w:t>
      </w:r>
      <w:r w:rsidRPr="009C02D8">
        <w:rPr>
          <w:color w:val="151515"/>
          <w:w w:val="115"/>
          <w:sz w:val="24"/>
          <w:szCs w:val="24"/>
        </w:rPr>
        <w:t>есть</w:t>
      </w:r>
      <w:r w:rsidRPr="009C02D8">
        <w:rPr>
          <w:color w:val="151515"/>
          <w:spacing w:val="24"/>
          <w:w w:val="115"/>
          <w:sz w:val="24"/>
          <w:szCs w:val="24"/>
        </w:rPr>
        <w:t xml:space="preserve"> </w:t>
      </w:r>
      <w:r w:rsidRPr="009C02D8">
        <w:rPr>
          <w:color w:val="151515"/>
          <w:w w:val="115"/>
          <w:sz w:val="24"/>
          <w:szCs w:val="24"/>
        </w:rPr>
        <w:t>«взять</w:t>
      </w:r>
      <w:r w:rsidRPr="009C02D8">
        <w:rPr>
          <w:color w:val="151515"/>
          <w:spacing w:val="24"/>
          <w:w w:val="115"/>
          <w:sz w:val="24"/>
          <w:szCs w:val="24"/>
        </w:rPr>
        <w:t xml:space="preserve"> </w:t>
      </w:r>
      <w:r w:rsidRPr="009C02D8">
        <w:rPr>
          <w:color w:val="151515"/>
          <w:w w:val="115"/>
          <w:sz w:val="24"/>
          <w:szCs w:val="24"/>
        </w:rPr>
        <w:t>ровную</w:t>
      </w:r>
      <w:r w:rsidRPr="009C02D8">
        <w:rPr>
          <w:color w:val="151515"/>
          <w:spacing w:val="23"/>
          <w:w w:val="115"/>
          <w:sz w:val="24"/>
          <w:szCs w:val="24"/>
        </w:rPr>
        <w:t xml:space="preserve"> </w:t>
      </w:r>
      <w:r w:rsidRPr="009C02D8">
        <w:rPr>
          <w:color w:val="151515"/>
          <w:w w:val="115"/>
          <w:sz w:val="24"/>
          <w:szCs w:val="24"/>
        </w:rPr>
        <w:t>мушку».</w:t>
      </w:r>
    </w:p>
    <w:p w14:paraId="6F3A9007" w14:textId="77777777" w:rsidR="001B134B" w:rsidRPr="009C02D8" w:rsidRDefault="001B134B" w:rsidP="001B134B">
      <w:pPr>
        <w:pStyle w:val="a9"/>
        <w:spacing w:before="2"/>
        <w:ind w:left="850" w:right="850"/>
        <w:rPr>
          <w:sz w:val="24"/>
          <w:szCs w:val="24"/>
        </w:rPr>
      </w:pPr>
      <w:r w:rsidRPr="009C02D8">
        <w:rPr>
          <w:color w:val="151515"/>
          <w:w w:val="115"/>
          <w:sz w:val="24"/>
          <w:szCs w:val="24"/>
        </w:rPr>
        <w:t>Задерживая</w:t>
      </w:r>
      <w:r w:rsidRPr="009C02D8">
        <w:rPr>
          <w:color w:val="151515"/>
          <w:spacing w:val="1"/>
          <w:w w:val="115"/>
          <w:sz w:val="24"/>
          <w:szCs w:val="24"/>
        </w:rPr>
        <w:t xml:space="preserve"> </w:t>
      </w:r>
      <w:r w:rsidRPr="009C02D8">
        <w:rPr>
          <w:color w:val="151515"/>
          <w:w w:val="115"/>
          <w:sz w:val="24"/>
          <w:szCs w:val="24"/>
        </w:rPr>
        <w:t>дыхание</w:t>
      </w:r>
      <w:r w:rsidRPr="009C02D8">
        <w:rPr>
          <w:color w:val="151515"/>
          <w:spacing w:val="1"/>
          <w:w w:val="115"/>
          <w:sz w:val="24"/>
          <w:szCs w:val="24"/>
        </w:rPr>
        <w:t xml:space="preserve"> </w:t>
      </w:r>
      <w:r w:rsidRPr="009C02D8">
        <w:rPr>
          <w:color w:val="151515"/>
          <w:w w:val="115"/>
          <w:sz w:val="24"/>
          <w:szCs w:val="24"/>
        </w:rPr>
        <w:t>на</w:t>
      </w:r>
      <w:r w:rsidRPr="009C02D8">
        <w:rPr>
          <w:color w:val="151515"/>
          <w:spacing w:val="1"/>
          <w:w w:val="115"/>
          <w:sz w:val="24"/>
          <w:szCs w:val="24"/>
        </w:rPr>
        <w:t xml:space="preserve"> </w:t>
      </w:r>
      <w:r w:rsidRPr="009C02D8">
        <w:rPr>
          <w:color w:val="151515"/>
          <w:w w:val="115"/>
          <w:sz w:val="24"/>
          <w:szCs w:val="24"/>
        </w:rPr>
        <w:t>выдохе,</w:t>
      </w:r>
      <w:r w:rsidRPr="009C02D8">
        <w:rPr>
          <w:color w:val="151515"/>
          <w:spacing w:val="1"/>
          <w:w w:val="115"/>
          <w:sz w:val="24"/>
          <w:szCs w:val="24"/>
        </w:rPr>
        <w:t xml:space="preserve"> </w:t>
      </w:r>
      <w:r w:rsidRPr="009C02D8">
        <w:rPr>
          <w:color w:val="151515"/>
          <w:w w:val="115"/>
          <w:sz w:val="24"/>
          <w:szCs w:val="24"/>
        </w:rPr>
        <w:t>перемещением</w:t>
      </w:r>
      <w:r w:rsidRPr="009C02D8">
        <w:rPr>
          <w:color w:val="151515"/>
          <w:spacing w:val="1"/>
          <w:w w:val="115"/>
          <w:sz w:val="24"/>
          <w:szCs w:val="24"/>
        </w:rPr>
        <w:t xml:space="preserve"> </w:t>
      </w:r>
      <w:r w:rsidRPr="009C02D8">
        <w:rPr>
          <w:color w:val="151515"/>
          <w:w w:val="115"/>
          <w:sz w:val="24"/>
          <w:szCs w:val="24"/>
        </w:rPr>
        <w:t>локтей, а если нужно, то и корпуса и ног подвести</w:t>
      </w:r>
      <w:r w:rsidRPr="009C02D8">
        <w:rPr>
          <w:color w:val="151515"/>
          <w:spacing w:val="1"/>
          <w:w w:val="115"/>
          <w:sz w:val="24"/>
          <w:szCs w:val="24"/>
        </w:rPr>
        <w:t xml:space="preserve"> </w:t>
      </w:r>
      <w:r w:rsidRPr="009C02D8">
        <w:rPr>
          <w:color w:val="151515"/>
          <w:w w:val="115"/>
          <w:sz w:val="24"/>
          <w:szCs w:val="24"/>
        </w:rPr>
        <w:t>ровную мушку к точке прицеливания, одновременно с</w:t>
      </w:r>
      <w:r w:rsidRPr="009C02D8">
        <w:rPr>
          <w:color w:val="151515"/>
          <w:spacing w:val="-58"/>
          <w:w w:val="115"/>
          <w:sz w:val="24"/>
          <w:szCs w:val="24"/>
        </w:rPr>
        <w:t xml:space="preserve"> </w:t>
      </w:r>
      <w:r w:rsidRPr="009C02D8">
        <w:rPr>
          <w:color w:val="151515"/>
          <w:w w:val="115"/>
          <w:sz w:val="24"/>
          <w:szCs w:val="24"/>
        </w:rPr>
        <w:t>этим нажимая на спусковой крючок первым суставом</w:t>
      </w:r>
      <w:r w:rsidRPr="009C02D8">
        <w:rPr>
          <w:color w:val="151515"/>
          <w:spacing w:val="1"/>
          <w:w w:val="115"/>
          <w:sz w:val="24"/>
          <w:szCs w:val="24"/>
        </w:rPr>
        <w:t xml:space="preserve"> </w:t>
      </w:r>
      <w:r w:rsidRPr="009C02D8">
        <w:rPr>
          <w:color w:val="151515"/>
          <w:w w:val="115"/>
          <w:sz w:val="24"/>
          <w:szCs w:val="24"/>
        </w:rPr>
        <w:t>указательного</w:t>
      </w:r>
      <w:r w:rsidRPr="009C02D8">
        <w:rPr>
          <w:color w:val="151515"/>
          <w:spacing w:val="26"/>
          <w:w w:val="115"/>
          <w:sz w:val="24"/>
          <w:szCs w:val="24"/>
        </w:rPr>
        <w:t xml:space="preserve"> </w:t>
      </w:r>
      <w:r w:rsidRPr="009C02D8">
        <w:rPr>
          <w:color w:val="151515"/>
          <w:w w:val="115"/>
          <w:sz w:val="24"/>
          <w:szCs w:val="24"/>
        </w:rPr>
        <w:t>пальца</w:t>
      </w:r>
      <w:r w:rsidRPr="009C02D8">
        <w:rPr>
          <w:color w:val="151515"/>
          <w:spacing w:val="27"/>
          <w:w w:val="115"/>
          <w:sz w:val="24"/>
          <w:szCs w:val="24"/>
        </w:rPr>
        <w:t xml:space="preserve"> </w:t>
      </w:r>
      <w:r w:rsidRPr="009C02D8">
        <w:rPr>
          <w:color w:val="151515"/>
          <w:w w:val="115"/>
          <w:sz w:val="24"/>
          <w:szCs w:val="24"/>
        </w:rPr>
        <w:t>правой</w:t>
      </w:r>
      <w:r w:rsidRPr="009C02D8">
        <w:rPr>
          <w:color w:val="151515"/>
          <w:spacing w:val="27"/>
          <w:w w:val="115"/>
          <w:sz w:val="24"/>
          <w:szCs w:val="24"/>
        </w:rPr>
        <w:t xml:space="preserve"> </w:t>
      </w:r>
      <w:r w:rsidRPr="009C02D8">
        <w:rPr>
          <w:color w:val="151515"/>
          <w:w w:val="115"/>
          <w:sz w:val="24"/>
          <w:szCs w:val="24"/>
        </w:rPr>
        <w:t>руки.</w:t>
      </w:r>
    </w:p>
    <w:p w14:paraId="34B45614" w14:textId="77777777" w:rsidR="001B134B" w:rsidRPr="009C02D8" w:rsidRDefault="001B134B" w:rsidP="001B134B">
      <w:pPr>
        <w:pStyle w:val="a9"/>
        <w:spacing w:before="2"/>
        <w:ind w:left="850" w:right="850"/>
        <w:rPr>
          <w:sz w:val="24"/>
          <w:szCs w:val="24"/>
        </w:rPr>
      </w:pPr>
      <w:r w:rsidRPr="009C02D8">
        <w:rPr>
          <w:color w:val="151515"/>
          <w:w w:val="115"/>
          <w:sz w:val="24"/>
          <w:szCs w:val="24"/>
        </w:rPr>
        <w:t>При прицеливании нужно следить за тем, чтобы</w:t>
      </w:r>
      <w:r w:rsidRPr="009C02D8">
        <w:rPr>
          <w:color w:val="151515"/>
          <w:spacing w:val="1"/>
          <w:w w:val="115"/>
          <w:sz w:val="24"/>
          <w:szCs w:val="24"/>
        </w:rPr>
        <w:t xml:space="preserve"> </w:t>
      </w:r>
      <w:r w:rsidRPr="009C02D8">
        <w:rPr>
          <w:color w:val="151515"/>
          <w:w w:val="115"/>
          <w:sz w:val="24"/>
          <w:szCs w:val="24"/>
        </w:rPr>
        <w:t>гривка прицельной планки занимала горизонтальное</w:t>
      </w:r>
      <w:r w:rsidRPr="009C02D8">
        <w:rPr>
          <w:color w:val="151515"/>
          <w:spacing w:val="1"/>
          <w:w w:val="115"/>
          <w:sz w:val="24"/>
          <w:szCs w:val="24"/>
        </w:rPr>
        <w:t xml:space="preserve"> </w:t>
      </w:r>
      <w:r w:rsidRPr="009C02D8">
        <w:rPr>
          <w:color w:val="151515"/>
          <w:w w:val="115"/>
          <w:sz w:val="24"/>
          <w:szCs w:val="24"/>
        </w:rPr>
        <w:t>положение.</w:t>
      </w:r>
    </w:p>
    <w:p w14:paraId="76F6514F" w14:textId="7C8512B1" w:rsidR="001B134B" w:rsidRPr="009C02D8" w:rsidRDefault="001B134B" w:rsidP="001B134B">
      <w:pPr>
        <w:pStyle w:val="a9"/>
        <w:spacing w:before="2"/>
        <w:ind w:left="850" w:right="850"/>
        <w:rPr>
          <w:sz w:val="24"/>
          <w:szCs w:val="24"/>
        </w:rPr>
      </w:pPr>
      <w:r w:rsidRPr="009C02D8">
        <w:rPr>
          <w:color w:val="151515"/>
          <w:w w:val="115"/>
          <w:sz w:val="24"/>
          <w:szCs w:val="24"/>
        </w:rPr>
        <w:t>Для</w:t>
      </w:r>
      <w:r w:rsidRPr="009C02D8">
        <w:rPr>
          <w:color w:val="151515"/>
          <w:spacing w:val="13"/>
          <w:w w:val="115"/>
          <w:sz w:val="24"/>
          <w:szCs w:val="24"/>
        </w:rPr>
        <w:t xml:space="preserve"> </w:t>
      </w:r>
      <w:r w:rsidRPr="009C02D8">
        <w:rPr>
          <w:color w:val="151515"/>
          <w:w w:val="115"/>
          <w:sz w:val="24"/>
          <w:szCs w:val="24"/>
        </w:rPr>
        <w:t>спуска</w:t>
      </w:r>
      <w:r w:rsidRPr="009C02D8">
        <w:rPr>
          <w:color w:val="151515"/>
          <w:spacing w:val="14"/>
          <w:w w:val="115"/>
          <w:sz w:val="24"/>
          <w:szCs w:val="24"/>
        </w:rPr>
        <w:t xml:space="preserve"> </w:t>
      </w:r>
      <w:r w:rsidRPr="009C02D8">
        <w:rPr>
          <w:color w:val="151515"/>
          <w:w w:val="115"/>
          <w:sz w:val="24"/>
          <w:szCs w:val="24"/>
        </w:rPr>
        <w:t>курка</w:t>
      </w:r>
      <w:r w:rsidRPr="009C02D8">
        <w:rPr>
          <w:color w:val="151515"/>
          <w:spacing w:val="13"/>
          <w:w w:val="115"/>
          <w:sz w:val="24"/>
          <w:szCs w:val="24"/>
        </w:rPr>
        <w:t xml:space="preserve"> </w:t>
      </w:r>
      <w:r w:rsidRPr="009C02D8">
        <w:rPr>
          <w:color w:val="151515"/>
          <w:w w:val="115"/>
          <w:sz w:val="24"/>
          <w:szCs w:val="24"/>
        </w:rPr>
        <w:t>надо,</w:t>
      </w:r>
      <w:r w:rsidRPr="009C02D8">
        <w:rPr>
          <w:color w:val="151515"/>
          <w:spacing w:val="14"/>
          <w:w w:val="115"/>
          <w:sz w:val="24"/>
          <w:szCs w:val="24"/>
        </w:rPr>
        <w:t xml:space="preserve"> </w:t>
      </w:r>
      <w:r w:rsidRPr="009C02D8">
        <w:rPr>
          <w:color w:val="151515"/>
          <w:w w:val="115"/>
          <w:sz w:val="24"/>
          <w:szCs w:val="24"/>
        </w:rPr>
        <w:t>прочно</w:t>
      </w:r>
      <w:r w:rsidRPr="009C02D8">
        <w:rPr>
          <w:color w:val="151515"/>
          <w:spacing w:val="13"/>
          <w:w w:val="115"/>
          <w:sz w:val="24"/>
          <w:szCs w:val="24"/>
        </w:rPr>
        <w:t xml:space="preserve"> </w:t>
      </w:r>
      <w:r w:rsidRPr="009C02D8">
        <w:rPr>
          <w:color w:val="151515"/>
          <w:w w:val="115"/>
          <w:sz w:val="24"/>
          <w:szCs w:val="24"/>
        </w:rPr>
        <w:t>удерживая</w:t>
      </w:r>
      <w:r w:rsidRPr="009C02D8">
        <w:rPr>
          <w:color w:val="151515"/>
          <w:spacing w:val="14"/>
          <w:w w:val="115"/>
          <w:sz w:val="24"/>
          <w:szCs w:val="24"/>
        </w:rPr>
        <w:t xml:space="preserve"> </w:t>
      </w:r>
      <w:r w:rsidRPr="009C02D8">
        <w:rPr>
          <w:color w:val="151515"/>
          <w:w w:val="115"/>
          <w:sz w:val="24"/>
          <w:szCs w:val="24"/>
        </w:rPr>
        <w:t>автомат</w:t>
      </w:r>
      <w:r w:rsidRPr="009C02D8">
        <w:rPr>
          <w:color w:val="151515"/>
          <w:spacing w:val="-57"/>
          <w:w w:val="115"/>
          <w:sz w:val="24"/>
          <w:szCs w:val="24"/>
        </w:rPr>
        <w:t xml:space="preserve"> </w:t>
      </w:r>
      <w:r w:rsidRPr="009C02D8">
        <w:rPr>
          <w:color w:val="151515"/>
          <w:w w:val="115"/>
          <w:sz w:val="24"/>
          <w:szCs w:val="24"/>
        </w:rPr>
        <w:t>левой</w:t>
      </w:r>
      <w:r w:rsidRPr="009C02D8">
        <w:rPr>
          <w:color w:val="151515"/>
          <w:spacing w:val="44"/>
          <w:w w:val="115"/>
          <w:sz w:val="24"/>
          <w:szCs w:val="24"/>
        </w:rPr>
        <w:t xml:space="preserve"> </w:t>
      </w:r>
      <w:r w:rsidRPr="009C02D8">
        <w:rPr>
          <w:color w:val="151515"/>
          <w:w w:val="115"/>
          <w:sz w:val="24"/>
          <w:szCs w:val="24"/>
        </w:rPr>
        <w:t>рукой</w:t>
      </w:r>
      <w:r w:rsidRPr="009C02D8">
        <w:rPr>
          <w:color w:val="151515"/>
          <w:spacing w:val="44"/>
          <w:w w:val="115"/>
          <w:sz w:val="24"/>
          <w:szCs w:val="24"/>
        </w:rPr>
        <w:t xml:space="preserve"> </w:t>
      </w:r>
      <w:r w:rsidRPr="009C02D8">
        <w:rPr>
          <w:color w:val="151515"/>
          <w:w w:val="115"/>
          <w:sz w:val="24"/>
          <w:szCs w:val="24"/>
        </w:rPr>
        <w:t>за</w:t>
      </w:r>
      <w:r w:rsidRPr="009C02D8">
        <w:rPr>
          <w:color w:val="151515"/>
          <w:spacing w:val="44"/>
          <w:w w:val="115"/>
          <w:sz w:val="24"/>
          <w:szCs w:val="24"/>
        </w:rPr>
        <w:t xml:space="preserve"> </w:t>
      </w:r>
      <w:r w:rsidRPr="009C02D8">
        <w:rPr>
          <w:color w:val="151515"/>
          <w:w w:val="115"/>
          <w:sz w:val="24"/>
          <w:szCs w:val="24"/>
        </w:rPr>
        <w:t>цевьё</w:t>
      </w:r>
      <w:r w:rsidRPr="009C02D8">
        <w:rPr>
          <w:color w:val="151515"/>
          <w:spacing w:val="44"/>
          <w:w w:val="115"/>
          <w:sz w:val="24"/>
          <w:szCs w:val="24"/>
        </w:rPr>
        <w:t xml:space="preserve"> </w:t>
      </w:r>
      <w:r w:rsidRPr="009C02D8">
        <w:rPr>
          <w:color w:val="151515"/>
          <w:w w:val="115"/>
          <w:sz w:val="24"/>
          <w:szCs w:val="24"/>
        </w:rPr>
        <w:t>или</w:t>
      </w:r>
      <w:r w:rsidRPr="009C02D8">
        <w:rPr>
          <w:color w:val="151515"/>
          <w:spacing w:val="44"/>
          <w:w w:val="115"/>
          <w:sz w:val="24"/>
          <w:szCs w:val="24"/>
        </w:rPr>
        <w:t xml:space="preserve"> </w:t>
      </w:r>
      <w:r w:rsidRPr="009C02D8">
        <w:rPr>
          <w:color w:val="151515"/>
          <w:w w:val="115"/>
          <w:sz w:val="24"/>
          <w:szCs w:val="24"/>
        </w:rPr>
        <w:t>магазин,</w:t>
      </w:r>
      <w:r w:rsidRPr="009C02D8">
        <w:rPr>
          <w:color w:val="151515"/>
          <w:spacing w:val="44"/>
          <w:w w:val="115"/>
          <w:sz w:val="24"/>
          <w:szCs w:val="24"/>
        </w:rPr>
        <w:t xml:space="preserve"> </w:t>
      </w:r>
      <w:r w:rsidRPr="009C02D8">
        <w:rPr>
          <w:color w:val="151515"/>
          <w:w w:val="115"/>
          <w:sz w:val="24"/>
          <w:szCs w:val="24"/>
        </w:rPr>
        <w:t>а</w:t>
      </w:r>
      <w:r w:rsidRPr="009C02D8">
        <w:rPr>
          <w:color w:val="151515"/>
          <w:spacing w:val="44"/>
          <w:w w:val="115"/>
          <w:sz w:val="24"/>
          <w:szCs w:val="24"/>
        </w:rPr>
        <w:t xml:space="preserve"> </w:t>
      </w:r>
      <w:r w:rsidRPr="009C02D8">
        <w:rPr>
          <w:color w:val="151515"/>
          <w:w w:val="115"/>
          <w:sz w:val="24"/>
          <w:szCs w:val="24"/>
        </w:rPr>
        <w:t>правой</w:t>
      </w:r>
      <w:r w:rsidRPr="009C02D8">
        <w:rPr>
          <w:color w:val="151515"/>
          <w:spacing w:val="44"/>
          <w:w w:val="115"/>
          <w:sz w:val="24"/>
          <w:szCs w:val="24"/>
        </w:rPr>
        <w:t xml:space="preserve"> </w:t>
      </w:r>
      <w:r w:rsidRPr="009C02D8">
        <w:rPr>
          <w:color w:val="151515"/>
          <w:w w:val="115"/>
          <w:sz w:val="24"/>
          <w:szCs w:val="24"/>
        </w:rPr>
        <w:t>прижимая</w:t>
      </w:r>
      <w:r w:rsidRPr="009C02D8">
        <w:rPr>
          <w:color w:val="151515"/>
          <w:spacing w:val="48"/>
          <w:w w:val="115"/>
          <w:sz w:val="24"/>
          <w:szCs w:val="24"/>
        </w:rPr>
        <w:t xml:space="preserve"> </w:t>
      </w:r>
      <w:r w:rsidRPr="009C02D8">
        <w:rPr>
          <w:color w:val="151515"/>
          <w:w w:val="115"/>
          <w:sz w:val="24"/>
          <w:szCs w:val="24"/>
        </w:rPr>
        <w:t>за</w:t>
      </w:r>
      <w:r w:rsidRPr="009C02D8">
        <w:rPr>
          <w:color w:val="151515"/>
          <w:spacing w:val="48"/>
          <w:w w:val="115"/>
          <w:sz w:val="24"/>
          <w:szCs w:val="24"/>
        </w:rPr>
        <w:t xml:space="preserve"> </w:t>
      </w:r>
      <w:r w:rsidRPr="009C02D8">
        <w:rPr>
          <w:color w:val="151515"/>
          <w:w w:val="115"/>
          <w:sz w:val="24"/>
          <w:szCs w:val="24"/>
        </w:rPr>
        <w:t>пистолетную</w:t>
      </w:r>
      <w:r w:rsidRPr="009C02D8">
        <w:rPr>
          <w:color w:val="151515"/>
          <w:spacing w:val="48"/>
          <w:w w:val="115"/>
          <w:sz w:val="24"/>
          <w:szCs w:val="24"/>
        </w:rPr>
        <w:t xml:space="preserve"> </w:t>
      </w:r>
      <w:r w:rsidRPr="009C02D8">
        <w:rPr>
          <w:color w:val="151515"/>
          <w:w w:val="115"/>
          <w:sz w:val="24"/>
          <w:szCs w:val="24"/>
        </w:rPr>
        <w:t>рукоятку</w:t>
      </w:r>
      <w:r w:rsidRPr="009C02D8">
        <w:rPr>
          <w:color w:val="151515"/>
          <w:spacing w:val="48"/>
          <w:w w:val="115"/>
          <w:sz w:val="24"/>
          <w:szCs w:val="24"/>
        </w:rPr>
        <w:t xml:space="preserve"> </w:t>
      </w:r>
      <w:r w:rsidRPr="009C02D8">
        <w:rPr>
          <w:color w:val="151515"/>
          <w:w w:val="115"/>
          <w:sz w:val="24"/>
          <w:szCs w:val="24"/>
        </w:rPr>
        <w:t>к</w:t>
      </w:r>
      <w:r w:rsidRPr="009C02D8">
        <w:rPr>
          <w:color w:val="151515"/>
          <w:spacing w:val="48"/>
          <w:w w:val="115"/>
          <w:sz w:val="24"/>
          <w:szCs w:val="24"/>
        </w:rPr>
        <w:t xml:space="preserve"> </w:t>
      </w:r>
      <w:r w:rsidRPr="009C02D8">
        <w:rPr>
          <w:color w:val="151515"/>
          <w:w w:val="115"/>
          <w:sz w:val="24"/>
          <w:szCs w:val="24"/>
        </w:rPr>
        <w:t>плечу,</w:t>
      </w:r>
      <w:r w:rsidRPr="009C02D8">
        <w:rPr>
          <w:color w:val="151515"/>
          <w:spacing w:val="48"/>
          <w:w w:val="115"/>
          <w:sz w:val="24"/>
          <w:szCs w:val="24"/>
        </w:rPr>
        <w:t xml:space="preserve"> </w:t>
      </w:r>
      <w:r w:rsidRPr="009C02D8">
        <w:rPr>
          <w:color w:val="151515"/>
          <w:w w:val="115"/>
          <w:sz w:val="24"/>
          <w:szCs w:val="24"/>
        </w:rPr>
        <w:t>затаив</w:t>
      </w:r>
      <w:r w:rsidRPr="009C02D8">
        <w:rPr>
          <w:color w:val="151515"/>
          <w:spacing w:val="48"/>
          <w:w w:val="115"/>
          <w:sz w:val="24"/>
          <w:szCs w:val="24"/>
        </w:rPr>
        <w:t xml:space="preserve"> </w:t>
      </w:r>
      <w:r w:rsidRPr="009C02D8">
        <w:rPr>
          <w:color w:val="151515"/>
          <w:w w:val="115"/>
          <w:sz w:val="24"/>
          <w:szCs w:val="24"/>
        </w:rPr>
        <w:t>дыхание,</w:t>
      </w:r>
      <w:r w:rsidRPr="009C02D8">
        <w:rPr>
          <w:color w:val="151515"/>
          <w:spacing w:val="-10"/>
          <w:w w:val="115"/>
          <w:sz w:val="24"/>
          <w:szCs w:val="24"/>
        </w:rPr>
        <w:t xml:space="preserve"> </w:t>
      </w:r>
      <w:r w:rsidRPr="009C02D8">
        <w:rPr>
          <w:color w:val="151515"/>
          <w:w w:val="115"/>
          <w:sz w:val="24"/>
          <w:szCs w:val="24"/>
        </w:rPr>
        <w:t>плавно</w:t>
      </w:r>
      <w:r w:rsidRPr="009C02D8">
        <w:rPr>
          <w:color w:val="151515"/>
          <w:spacing w:val="-9"/>
          <w:w w:val="115"/>
          <w:sz w:val="24"/>
          <w:szCs w:val="24"/>
        </w:rPr>
        <w:t xml:space="preserve"> </w:t>
      </w:r>
      <w:r w:rsidRPr="009C02D8">
        <w:rPr>
          <w:color w:val="151515"/>
          <w:w w:val="115"/>
          <w:sz w:val="24"/>
          <w:szCs w:val="24"/>
        </w:rPr>
        <w:t>нажимать</w:t>
      </w:r>
      <w:r w:rsidRPr="009C02D8">
        <w:rPr>
          <w:color w:val="151515"/>
          <w:spacing w:val="-9"/>
          <w:w w:val="115"/>
          <w:sz w:val="24"/>
          <w:szCs w:val="24"/>
        </w:rPr>
        <w:t xml:space="preserve"> </w:t>
      </w:r>
      <w:r w:rsidRPr="009C02D8">
        <w:rPr>
          <w:color w:val="151515"/>
          <w:w w:val="115"/>
          <w:sz w:val="24"/>
          <w:szCs w:val="24"/>
        </w:rPr>
        <w:t>на</w:t>
      </w:r>
      <w:r w:rsidRPr="009C02D8">
        <w:rPr>
          <w:color w:val="151515"/>
          <w:spacing w:val="-10"/>
          <w:w w:val="115"/>
          <w:sz w:val="24"/>
          <w:szCs w:val="24"/>
        </w:rPr>
        <w:t xml:space="preserve"> </w:t>
      </w:r>
      <w:r w:rsidRPr="009C02D8">
        <w:rPr>
          <w:color w:val="151515"/>
          <w:w w:val="115"/>
          <w:sz w:val="24"/>
          <w:szCs w:val="24"/>
        </w:rPr>
        <w:t>спусковой</w:t>
      </w:r>
      <w:r w:rsidRPr="009C02D8">
        <w:rPr>
          <w:color w:val="151515"/>
          <w:spacing w:val="-9"/>
          <w:w w:val="115"/>
          <w:sz w:val="24"/>
          <w:szCs w:val="24"/>
        </w:rPr>
        <w:t xml:space="preserve"> </w:t>
      </w:r>
      <w:r w:rsidRPr="009C02D8">
        <w:rPr>
          <w:color w:val="151515"/>
          <w:w w:val="115"/>
          <w:sz w:val="24"/>
          <w:szCs w:val="24"/>
        </w:rPr>
        <w:t>крючок</w:t>
      </w:r>
      <w:r w:rsidRPr="009C02D8">
        <w:rPr>
          <w:color w:val="151515"/>
          <w:spacing w:val="-9"/>
          <w:w w:val="115"/>
          <w:sz w:val="24"/>
          <w:szCs w:val="24"/>
        </w:rPr>
        <w:t xml:space="preserve"> </w:t>
      </w:r>
      <w:r w:rsidRPr="009C02D8">
        <w:rPr>
          <w:color w:val="151515"/>
          <w:w w:val="115"/>
          <w:sz w:val="24"/>
          <w:szCs w:val="24"/>
        </w:rPr>
        <w:t>до</w:t>
      </w:r>
      <w:r w:rsidRPr="009C02D8">
        <w:rPr>
          <w:color w:val="151515"/>
          <w:spacing w:val="-9"/>
          <w:w w:val="115"/>
          <w:sz w:val="24"/>
          <w:szCs w:val="24"/>
        </w:rPr>
        <w:t xml:space="preserve"> </w:t>
      </w:r>
      <w:r w:rsidRPr="009C02D8">
        <w:rPr>
          <w:color w:val="151515"/>
          <w:w w:val="115"/>
          <w:sz w:val="24"/>
          <w:szCs w:val="24"/>
        </w:rPr>
        <w:t>тех</w:t>
      </w:r>
      <w:r w:rsidRPr="009C02D8">
        <w:rPr>
          <w:color w:val="151515"/>
          <w:spacing w:val="-10"/>
          <w:w w:val="115"/>
          <w:sz w:val="24"/>
          <w:szCs w:val="24"/>
        </w:rPr>
        <w:t xml:space="preserve"> </w:t>
      </w:r>
      <w:r w:rsidRPr="009C02D8">
        <w:rPr>
          <w:color w:val="151515"/>
          <w:w w:val="115"/>
          <w:sz w:val="24"/>
          <w:szCs w:val="24"/>
        </w:rPr>
        <w:t>пор,</w:t>
      </w:r>
      <w:r w:rsidRPr="009C02D8">
        <w:rPr>
          <w:color w:val="151515"/>
          <w:spacing w:val="-57"/>
          <w:w w:val="115"/>
          <w:sz w:val="24"/>
          <w:szCs w:val="24"/>
        </w:rPr>
        <w:t xml:space="preserve"> </w:t>
      </w:r>
      <w:r w:rsidRPr="009C02D8">
        <w:rPr>
          <w:color w:val="151515"/>
          <w:w w:val="115"/>
          <w:sz w:val="24"/>
          <w:szCs w:val="24"/>
        </w:rPr>
        <w:t>пока</w:t>
      </w:r>
      <w:r w:rsidRPr="009C02D8">
        <w:rPr>
          <w:color w:val="151515"/>
          <w:spacing w:val="11"/>
          <w:w w:val="115"/>
          <w:sz w:val="24"/>
          <w:szCs w:val="24"/>
        </w:rPr>
        <w:t xml:space="preserve"> </w:t>
      </w:r>
      <w:r w:rsidRPr="009C02D8">
        <w:rPr>
          <w:color w:val="151515"/>
          <w:w w:val="115"/>
          <w:sz w:val="24"/>
          <w:szCs w:val="24"/>
        </w:rPr>
        <w:t>курок</w:t>
      </w:r>
      <w:r w:rsidRPr="009C02D8">
        <w:rPr>
          <w:color w:val="151515"/>
          <w:spacing w:val="11"/>
          <w:w w:val="115"/>
          <w:sz w:val="24"/>
          <w:szCs w:val="24"/>
        </w:rPr>
        <w:t xml:space="preserve"> </w:t>
      </w:r>
      <w:r w:rsidRPr="009C02D8">
        <w:rPr>
          <w:color w:val="151515"/>
          <w:w w:val="115"/>
          <w:sz w:val="24"/>
          <w:szCs w:val="24"/>
        </w:rPr>
        <w:t>неощутимо</w:t>
      </w:r>
      <w:r w:rsidRPr="009C02D8">
        <w:rPr>
          <w:color w:val="151515"/>
          <w:spacing w:val="11"/>
          <w:w w:val="115"/>
          <w:sz w:val="24"/>
          <w:szCs w:val="24"/>
        </w:rPr>
        <w:t xml:space="preserve"> </w:t>
      </w:r>
      <w:r w:rsidRPr="009C02D8">
        <w:rPr>
          <w:color w:val="151515"/>
          <w:w w:val="115"/>
          <w:sz w:val="24"/>
          <w:szCs w:val="24"/>
        </w:rPr>
        <w:t>для</w:t>
      </w:r>
      <w:r w:rsidRPr="009C02D8">
        <w:rPr>
          <w:color w:val="151515"/>
          <w:spacing w:val="11"/>
          <w:w w:val="115"/>
          <w:sz w:val="24"/>
          <w:szCs w:val="24"/>
        </w:rPr>
        <w:t xml:space="preserve"> </w:t>
      </w:r>
      <w:r w:rsidRPr="009C02D8">
        <w:rPr>
          <w:color w:val="151515"/>
          <w:w w:val="115"/>
          <w:sz w:val="24"/>
          <w:szCs w:val="24"/>
        </w:rPr>
        <w:t>стреляющего</w:t>
      </w:r>
      <w:r w:rsidRPr="009C02D8">
        <w:rPr>
          <w:color w:val="151515"/>
          <w:spacing w:val="11"/>
          <w:w w:val="115"/>
          <w:sz w:val="24"/>
          <w:szCs w:val="24"/>
        </w:rPr>
        <w:t xml:space="preserve"> </w:t>
      </w:r>
      <w:r w:rsidRPr="009C02D8">
        <w:rPr>
          <w:color w:val="151515"/>
          <w:w w:val="115"/>
          <w:sz w:val="24"/>
          <w:szCs w:val="24"/>
        </w:rPr>
        <w:t>не</w:t>
      </w:r>
      <w:r w:rsidRPr="009C02D8">
        <w:rPr>
          <w:color w:val="151515"/>
          <w:spacing w:val="11"/>
          <w:w w:val="115"/>
          <w:sz w:val="24"/>
          <w:szCs w:val="24"/>
        </w:rPr>
        <w:t xml:space="preserve"> </w:t>
      </w:r>
      <w:r w:rsidRPr="009C02D8">
        <w:rPr>
          <w:color w:val="151515"/>
          <w:w w:val="115"/>
          <w:sz w:val="24"/>
          <w:szCs w:val="24"/>
        </w:rPr>
        <w:t>спустится</w:t>
      </w:r>
      <w:r w:rsidRPr="009C02D8">
        <w:rPr>
          <w:color w:val="151515"/>
          <w:spacing w:val="-58"/>
          <w:w w:val="115"/>
          <w:sz w:val="24"/>
          <w:szCs w:val="24"/>
        </w:rPr>
        <w:t xml:space="preserve"> </w:t>
      </w:r>
      <w:r w:rsidRPr="009C02D8">
        <w:rPr>
          <w:color w:val="151515"/>
          <w:w w:val="115"/>
          <w:sz w:val="24"/>
          <w:szCs w:val="24"/>
        </w:rPr>
        <w:t>с</w:t>
      </w:r>
      <w:r w:rsidRPr="009C02D8">
        <w:rPr>
          <w:color w:val="151515"/>
          <w:spacing w:val="6"/>
          <w:w w:val="115"/>
          <w:sz w:val="24"/>
          <w:szCs w:val="24"/>
        </w:rPr>
        <w:t xml:space="preserve"> </w:t>
      </w:r>
      <w:r w:rsidRPr="009C02D8">
        <w:rPr>
          <w:color w:val="151515"/>
          <w:w w:val="115"/>
          <w:sz w:val="24"/>
          <w:szCs w:val="24"/>
        </w:rPr>
        <w:t>боевого</w:t>
      </w:r>
      <w:r w:rsidRPr="009C02D8">
        <w:rPr>
          <w:color w:val="151515"/>
          <w:spacing w:val="6"/>
          <w:w w:val="115"/>
          <w:sz w:val="24"/>
          <w:szCs w:val="24"/>
        </w:rPr>
        <w:t xml:space="preserve"> </w:t>
      </w:r>
      <w:r w:rsidRPr="009C02D8">
        <w:rPr>
          <w:color w:val="151515"/>
          <w:w w:val="115"/>
          <w:sz w:val="24"/>
          <w:szCs w:val="24"/>
        </w:rPr>
        <w:t>взвода,</w:t>
      </w:r>
      <w:r w:rsidRPr="009C02D8">
        <w:rPr>
          <w:color w:val="151515"/>
          <w:spacing w:val="6"/>
          <w:w w:val="115"/>
          <w:sz w:val="24"/>
          <w:szCs w:val="24"/>
        </w:rPr>
        <w:t xml:space="preserve"> </w:t>
      </w:r>
      <w:r w:rsidRPr="009C02D8">
        <w:rPr>
          <w:color w:val="151515"/>
          <w:w w:val="115"/>
          <w:sz w:val="24"/>
          <w:szCs w:val="24"/>
        </w:rPr>
        <w:t>то</w:t>
      </w:r>
      <w:r w:rsidRPr="009C02D8">
        <w:rPr>
          <w:color w:val="151515"/>
          <w:spacing w:val="6"/>
          <w:w w:val="115"/>
          <w:sz w:val="24"/>
          <w:szCs w:val="24"/>
        </w:rPr>
        <w:t xml:space="preserve"> </w:t>
      </w:r>
      <w:r w:rsidRPr="009C02D8">
        <w:rPr>
          <w:color w:val="151515"/>
          <w:w w:val="115"/>
          <w:sz w:val="24"/>
          <w:szCs w:val="24"/>
        </w:rPr>
        <w:t>есть</w:t>
      </w:r>
      <w:r w:rsidRPr="009C02D8">
        <w:rPr>
          <w:color w:val="151515"/>
          <w:spacing w:val="7"/>
          <w:w w:val="115"/>
          <w:sz w:val="24"/>
          <w:szCs w:val="24"/>
        </w:rPr>
        <w:t xml:space="preserve"> </w:t>
      </w:r>
      <w:r w:rsidRPr="009C02D8">
        <w:rPr>
          <w:color w:val="151515"/>
          <w:w w:val="115"/>
          <w:sz w:val="24"/>
          <w:szCs w:val="24"/>
        </w:rPr>
        <w:t>пока</w:t>
      </w:r>
      <w:r w:rsidRPr="009C02D8">
        <w:rPr>
          <w:color w:val="151515"/>
          <w:spacing w:val="6"/>
          <w:w w:val="115"/>
          <w:sz w:val="24"/>
          <w:szCs w:val="24"/>
        </w:rPr>
        <w:t xml:space="preserve"> </w:t>
      </w:r>
      <w:r w:rsidRPr="009C02D8">
        <w:rPr>
          <w:color w:val="151515"/>
          <w:w w:val="115"/>
          <w:sz w:val="24"/>
          <w:szCs w:val="24"/>
        </w:rPr>
        <w:t>не</w:t>
      </w:r>
      <w:r w:rsidRPr="009C02D8">
        <w:rPr>
          <w:color w:val="151515"/>
          <w:spacing w:val="5"/>
          <w:w w:val="115"/>
          <w:sz w:val="24"/>
          <w:szCs w:val="24"/>
        </w:rPr>
        <w:t xml:space="preserve"> </w:t>
      </w:r>
      <w:r w:rsidRPr="009C02D8">
        <w:rPr>
          <w:color w:val="151515"/>
          <w:w w:val="115"/>
          <w:sz w:val="24"/>
          <w:szCs w:val="24"/>
        </w:rPr>
        <w:t>произойдёт</w:t>
      </w:r>
      <w:r w:rsidRPr="009C02D8">
        <w:rPr>
          <w:color w:val="151515"/>
          <w:spacing w:val="6"/>
          <w:w w:val="115"/>
          <w:sz w:val="24"/>
          <w:szCs w:val="24"/>
        </w:rPr>
        <w:t xml:space="preserve"> </w:t>
      </w:r>
      <w:r w:rsidRPr="009C02D8">
        <w:rPr>
          <w:color w:val="151515"/>
          <w:w w:val="115"/>
          <w:sz w:val="24"/>
          <w:szCs w:val="24"/>
        </w:rPr>
        <w:t>выстрел.</w:t>
      </w:r>
      <w:r w:rsidRPr="009C02D8">
        <w:rPr>
          <w:color w:val="151515"/>
          <w:spacing w:val="-57"/>
          <w:w w:val="115"/>
          <w:sz w:val="24"/>
          <w:szCs w:val="24"/>
        </w:rPr>
        <w:t xml:space="preserve"> </w:t>
      </w:r>
      <w:r w:rsidRPr="009C02D8">
        <w:rPr>
          <w:color w:val="151515"/>
          <w:w w:val="115"/>
          <w:sz w:val="24"/>
          <w:szCs w:val="24"/>
        </w:rPr>
        <w:t>Если</w:t>
      </w:r>
      <w:r w:rsidRPr="009C02D8">
        <w:rPr>
          <w:color w:val="151515"/>
          <w:spacing w:val="33"/>
          <w:w w:val="115"/>
          <w:sz w:val="24"/>
          <w:szCs w:val="24"/>
        </w:rPr>
        <w:t xml:space="preserve"> </w:t>
      </w:r>
      <w:r w:rsidRPr="009C02D8">
        <w:rPr>
          <w:color w:val="151515"/>
          <w:w w:val="115"/>
          <w:sz w:val="24"/>
          <w:szCs w:val="24"/>
        </w:rPr>
        <w:t>при</w:t>
      </w:r>
      <w:r w:rsidRPr="009C02D8">
        <w:rPr>
          <w:color w:val="151515"/>
          <w:spacing w:val="33"/>
          <w:w w:val="115"/>
          <w:sz w:val="24"/>
          <w:szCs w:val="24"/>
        </w:rPr>
        <w:t xml:space="preserve"> </w:t>
      </w:r>
      <w:r w:rsidRPr="009C02D8">
        <w:rPr>
          <w:color w:val="151515"/>
          <w:w w:val="115"/>
          <w:sz w:val="24"/>
          <w:szCs w:val="24"/>
        </w:rPr>
        <w:t>прицеливании</w:t>
      </w:r>
      <w:r w:rsidRPr="009C02D8">
        <w:rPr>
          <w:color w:val="151515"/>
          <w:spacing w:val="33"/>
          <w:w w:val="115"/>
          <w:sz w:val="24"/>
          <w:szCs w:val="24"/>
        </w:rPr>
        <w:t xml:space="preserve"> </w:t>
      </w:r>
      <w:r w:rsidRPr="009C02D8">
        <w:rPr>
          <w:color w:val="151515"/>
          <w:w w:val="115"/>
          <w:sz w:val="24"/>
          <w:szCs w:val="24"/>
        </w:rPr>
        <w:t>ровная</w:t>
      </w:r>
      <w:r w:rsidRPr="009C02D8">
        <w:rPr>
          <w:color w:val="151515"/>
          <w:spacing w:val="34"/>
          <w:w w:val="115"/>
          <w:sz w:val="24"/>
          <w:szCs w:val="24"/>
        </w:rPr>
        <w:t xml:space="preserve"> </w:t>
      </w:r>
      <w:r w:rsidRPr="009C02D8">
        <w:rPr>
          <w:color w:val="151515"/>
          <w:w w:val="115"/>
          <w:sz w:val="24"/>
          <w:szCs w:val="24"/>
        </w:rPr>
        <w:t>мушка</w:t>
      </w:r>
      <w:r w:rsidRPr="009C02D8">
        <w:rPr>
          <w:color w:val="151515"/>
          <w:spacing w:val="33"/>
          <w:w w:val="115"/>
          <w:sz w:val="24"/>
          <w:szCs w:val="24"/>
        </w:rPr>
        <w:t xml:space="preserve"> </w:t>
      </w:r>
      <w:r w:rsidRPr="009C02D8">
        <w:rPr>
          <w:color w:val="151515"/>
          <w:w w:val="115"/>
          <w:sz w:val="24"/>
          <w:szCs w:val="24"/>
        </w:rPr>
        <w:t>значительно отклонится от точки прицеливания, нужно, не усиливая и не ослабляя давления на спусковой крючок,</w:t>
      </w:r>
      <w:r w:rsidRPr="009C02D8">
        <w:rPr>
          <w:color w:val="151515"/>
          <w:spacing w:val="1"/>
          <w:w w:val="115"/>
          <w:sz w:val="24"/>
          <w:szCs w:val="24"/>
        </w:rPr>
        <w:t xml:space="preserve"> </w:t>
      </w:r>
      <w:r w:rsidRPr="009C02D8">
        <w:rPr>
          <w:color w:val="151515"/>
          <w:w w:val="115"/>
          <w:sz w:val="24"/>
          <w:szCs w:val="24"/>
        </w:rPr>
        <w:t>уточнить</w:t>
      </w:r>
      <w:r w:rsidRPr="009C02D8">
        <w:rPr>
          <w:color w:val="151515"/>
          <w:spacing w:val="-11"/>
          <w:w w:val="115"/>
          <w:sz w:val="24"/>
          <w:szCs w:val="24"/>
        </w:rPr>
        <w:t xml:space="preserve"> </w:t>
      </w:r>
      <w:r w:rsidRPr="009C02D8">
        <w:rPr>
          <w:color w:val="151515"/>
          <w:w w:val="115"/>
          <w:sz w:val="24"/>
          <w:szCs w:val="24"/>
        </w:rPr>
        <w:t>наводку</w:t>
      </w:r>
      <w:r w:rsidRPr="009C02D8">
        <w:rPr>
          <w:color w:val="151515"/>
          <w:spacing w:val="-10"/>
          <w:w w:val="115"/>
          <w:sz w:val="24"/>
          <w:szCs w:val="24"/>
        </w:rPr>
        <w:t xml:space="preserve"> </w:t>
      </w:r>
      <w:r w:rsidRPr="009C02D8">
        <w:rPr>
          <w:color w:val="151515"/>
          <w:w w:val="115"/>
          <w:sz w:val="24"/>
          <w:szCs w:val="24"/>
        </w:rPr>
        <w:t>и</w:t>
      </w:r>
      <w:r w:rsidRPr="009C02D8">
        <w:rPr>
          <w:color w:val="151515"/>
          <w:spacing w:val="-10"/>
          <w:w w:val="115"/>
          <w:sz w:val="24"/>
          <w:szCs w:val="24"/>
        </w:rPr>
        <w:t xml:space="preserve"> </w:t>
      </w:r>
      <w:r w:rsidRPr="009C02D8">
        <w:rPr>
          <w:color w:val="151515"/>
          <w:w w:val="115"/>
          <w:sz w:val="24"/>
          <w:szCs w:val="24"/>
        </w:rPr>
        <w:t>вновь</w:t>
      </w:r>
      <w:r w:rsidRPr="009C02D8">
        <w:rPr>
          <w:color w:val="151515"/>
          <w:spacing w:val="-11"/>
          <w:w w:val="115"/>
          <w:sz w:val="24"/>
          <w:szCs w:val="24"/>
        </w:rPr>
        <w:t xml:space="preserve"> </w:t>
      </w:r>
      <w:r w:rsidRPr="009C02D8">
        <w:rPr>
          <w:color w:val="151515"/>
          <w:w w:val="115"/>
          <w:sz w:val="24"/>
          <w:szCs w:val="24"/>
        </w:rPr>
        <w:t>усилить</w:t>
      </w:r>
      <w:r w:rsidRPr="009C02D8">
        <w:rPr>
          <w:color w:val="151515"/>
          <w:spacing w:val="-10"/>
          <w:w w:val="115"/>
          <w:sz w:val="24"/>
          <w:szCs w:val="24"/>
        </w:rPr>
        <w:t xml:space="preserve"> </w:t>
      </w:r>
      <w:r w:rsidRPr="009C02D8">
        <w:rPr>
          <w:color w:val="151515"/>
          <w:w w:val="115"/>
          <w:sz w:val="24"/>
          <w:szCs w:val="24"/>
        </w:rPr>
        <w:t>нажим</w:t>
      </w:r>
      <w:r w:rsidRPr="009C02D8">
        <w:rPr>
          <w:color w:val="151515"/>
          <w:spacing w:val="-10"/>
          <w:w w:val="115"/>
          <w:sz w:val="24"/>
          <w:szCs w:val="24"/>
        </w:rPr>
        <w:t xml:space="preserve"> </w:t>
      </w:r>
      <w:r w:rsidRPr="009C02D8">
        <w:rPr>
          <w:color w:val="151515"/>
          <w:w w:val="115"/>
          <w:sz w:val="24"/>
          <w:szCs w:val="24"/>
        </w:rPr>
        <w:t>на</w:t>
      </w:r>
      <w:r w:rsidRPr="009C02D8">
        <w:rPr>
          <w:color w:val="151515"/>
          <w:spacing w:val="-11"/>
          <w:w w:val="115"/>
          <w:sz w:val="24"/>
          <w:szCs w:val="24"/>
        </w:rPr>
        <w:t xml:space="preserve"> </w:t>
      </w:r>
      <w:r w:rsidRPr="009C02D8">
        <w:rPr>
          <w:color w:val="151515"/>
          <w:w w:val="115"/>
          <w:sz w:val="24"/>
          <w:szCs w:val="24"/>
        </w:rPr>
        <w:t>спусковой</w:t>
      </w:r>
      <w:r w:rsidRPr="009C02D8">
        <w:rPr>
          <w:color w:val="151515"/>
          <w:spacing w:val="-58"/>
          <w:w w:val="115"/>
          <w:sz w:val="24"/>
          <w:szCs w:val="24"/>
        </w:rPr>
        <w:t xml:space="preserve"> </w:t>
      </w:r>
      <w:r w:rsidRPr="009C02D8">
        <w:rPr>
          <w:color w:val="151515"/>
          <w:w w:val="115"/>
          <w:sz w:val="24"/>
          <w:szCs w:val="24"/>
        </w:rPr>
        <w:t>крючок</w:t>
      </w:r>
      <w:r w:rsidRPr="009C02D8">
        <w:rPr>
          <w:color w:val="151515"/>
          <w:spacing w:val="17"/>
          <w:w w:val="115"/>
          <w:sz w:val="24"/>
          <w:szCs w:val="24"/>
        </w:rPr>
        <w:t xml:space="preserve"> </w:t>
      </w:r>
      <w:r w:rsidRPr="009C02D8">
        <w:rPr>
          <w:color w:val="151515"/>
          <w:w w:val="115"/>
          <w:sz w:val="24"/>
          <w:szCs w:val="24"/>
        </w:rPr>
        <w:t>до</w:t>
      </w:r>
      <w:r w:rsidRPr="009C02D8">
        <w:rPr>
          <w:color w:val="151515"/>
          <w:spacing w:val="18"/>
          <w:w w:val="115"/>
          <w:sz w:val="24"/>
          <w:szCs w:val="24"/>
        </w:rPr>
        <w:t xml:space="preserve"> </w:t>
      </w:r>
      <w:r w:rsidRPr="009C02D8">
        <w:rPr>
          <w:color w:val="151515"/>
          <w:w w:val="115"/>
          <w:sz w:val="24"/>
          <w:szCs w:val="24"/>
        </w:rPr>
        <w:t>тех</w:t>
      </w:r>
      <w:r w:rsidRPr="009C02D8">
        <w:rPr>
          <w:color w:val="151515"/>
          <w:spacing w:val="17"/>
          <w:w w:val="115"/>
          <w:sz w:val="24"/>
          <w:szCs w:val="24"/>
        </w:rPr>
        <w:t xml:space="preserve"> </w:t>
      </w:r>
      <w:r w:rsidRPr="009C02D8">
        <w:rPr>
          <w:color w:val="151515"/>
          <w:w w:val="115"/>
          <w:sz w:val="24"/>
          <w:szCs w:val="24"/>
        </w:rPr>
        <w:t>пор,</w:t>
      </w:r>
      <w:r w:rsidRPr="009C02D8">
        <w:rPr>
          <w:color w:val="151515"/>
          <w:spacing w:val="18"/>
          <w:w w:val="115"/>
          <w:sz w:val="24"/>
          <w:szCs w:val="24"/>
        </w:rPr>
        <w:t xml:space="preserve"> </w:t>
      </w:r>
      <w:r w:rsidRPr="009C02D8">
        <w:rPr>
          <w:color w:val="151515"/>
          <w:w w:val="115"/>
          <w:sz w:val="24"/>
          <w:szCs w:val="24"/>
        </w:rPr>
        <w:t>пока</w:t>
      </w:r>
      <w:r w:rsidRPr="009C02D8">
        <w:rPr>
          <w:color w:val="151515"/>
          <w:spacing w:val="18"/>
          <w:w w:val="115"/>
          <w:sz w:val="24"/>
          <w:szCs w:val="24"/>
        </w:rPr>
        <w:t xml:space="preserve"> </w:t>
      </w:r>
      <w:r w:rsidRPr="009C02D8">
        <w:rPr>
          <w:color w:val="151515"/>
          <w:w w:val="115"/>
          <w:sz w:val="24"/>
          <w:szCs w:val="24"/>
        </w:rPr>
        <w:t>не</w:t>
      </w:r>
      <w:r w:rsidRPr="009C02D8">
        <w:rPr>
          <w:color w:val="151515"/>
          <w:spacing w:val="17"/>
          <w:w w:val="115"/>
          <w:sz w:val="24"/>
          <w:szCs w:val="24"/>
        </w:rPr>
        <w:t xml:space="preserve"> </w:t>
      </w:r>
      <w:r w:rsidRPr="009C02D8">
        <w:rPr>
          <w:color w:val="151515"/>
          <w:w w:val="115"/>
          <w:sz w:val="24"/>
          <w:szCs w:val="24"/>
        </w:rPr>
        <w:t>произойдёт</w:t>
      </w:r>
      <w:r w:rsidRPr="009C02D8">
        <w:rPr>
          <w:color w:val="151515"/>
          <w:spacing w:val="18"/>
          <w:w w:val="115"/>
          <w:sz w:val="24"/>
          <w:szCs w:val="24"/>
        </w:rPr>
        <w:t xml:space="preserve"> </w:t>
      </w:r>
      <w:r w:rsidRPr="009C02D8">
        <w:rPr>
          <w:color w:val="151515"/>
          <w:w w:val="115"/>
          <w:sz w:val="24"/>
          <w:szCs w:val="24"/>
        </w:rPr>
        <w:t>выстрел.</w:t>
      </w:r>
    </w:p>
    <w:p w14:paraId="629A3510" w14:textId="60322C8E" w:rsidR="001B134B" w:rsidRPr="009C02D8" w:rsidRDefault="001B134B" w:rsidP="001B134B">
      <w:pPr>
        <w:pStyle w:val="a9"/>
        <w:ind w:left="850" w:right="850"/>
        <w:rPr>
          <w:sz w:val="24"/>
          <w:szCs w:val="24"/>
        </w:rPr>
      </w:pPr>
      <w:r w:rsidRPr="009C02D8">
        <w:rPr>
          <w:color w:val="151515"/>
          <w:w w:val="110"/>
          <w:sz w:val="24"/>
          <w:szCs w:val="24"/>
        </w:rPr>
        <w:lastRenderedPageBreak/>
        <w:t>При</w:t>
      </w:r>
      <w:r w:rsidRPr="009C02D8">
        <w:rPr>
          <w:color w:val="151515"/>
          <w:spacing w:val="-10"/>
          <w:w w:val="110"/>
          <w:sz w:val="24"/>
          <w:szCs w:val="24"/>
        </w:rPr>
        <w:t xml:space="preserve"> </w:t>
      </w:r>
      <w:r w:rsidRPr="009C02D8">
        <w:rPr>
          <w:color w:val="151515"/>
          <w:w w:val="110"/>
          <w:sz w:val="24"/>
          <w:szCs w:val="24"/>
        </w:rPr>
        <w:t>ведении</w:t>
      </w:r>
      <w:r w:rsidRPr="009C02D8">
        <w:rPr>
          <w:color w:val="151515"/>
          <w:spacing w:val="-9"/>
          <w:w w:val="110"/>
          <w:sz w:val="24"/>
          <w:szCs w:val="24"/>
        </w:rPr>
        <w:t xml:space="preserve"> </w:t>
      </w:r>
      <w:r w:rsidRPr="009C02D8">
        <w:rPr>
          <w:color w:val="151515"/>
          <w:w w:val="110"/>
          <w:sz w:val="24"/>
          <w:szCs w:val="24"/>
        </w:rPr>
        <w:t>огня</w:t>
      </w:r>
      <w:r w:rsidRPr="009C02D8">
        <w:rPr>
          <w:color w:val="151515"/>
          <w:spacing w:val="-9"/>
          <w:w w:val="110"/>
          <w:sz w:val="24"/>
          <w:szCs w:val="24"/>
        </w:rPr>
        <w:t xml:space="preserve"> </w:t>
      </w:r>
      <w:r w:rsidRPr="009C02D8">
        <w:rPr>
          <w:color w:val="151515"/>
          <w:w w:val="110"/>
          <w:sz w:val="24"/>
          <w:szCs w:val="24"/>
        </w:rPr>
        <w:t>очередями</w:t>
      </w:r>
      <w:r w:rsidRPr="009C02D8">
        <w:rPr>
          <w:color w:val="151515"/>
          <w:spacing w:val="-9"/>
          <w:w w:val="110"/>
          <w:sz w:val="24"/>
          <w:szCs w:val="24"/>
        </w:rPr>
        <w:t xml:space="preserve"> </w:t>
      </w:r>
      <w:r w:rsidRPr="009C02D8">
        <w:rPr>
          <w:color w:val="151515"/>
          <w:w w:val="110"/>
          <w:sz w:val="24"/>
          <w:szCs w:val="24"/>
        </w:rPr>
        <w:t>надо</w:t>
      </w:r>
      <w:r w:rsidRPr="009C02D8">
        <w:rPr>
          <w:color w:val="151515"/>
          <w:spacing w:val="-9"/>
          <w:w w:val="110"/>
          <w:sz w:val="24"/>
          <w:szCs w:val="24"/>
        </w:rPr>
        <w:t xml:space="preserve"> </w:t>
      </w:r>
      <w:r w:rsidRPr="009C02D8">
        <w:rPr>
          <w:color w:val="151515"/>
          <w:w w:val="110"/>
          <w:sz w:val="24"/>
          <w:szCs w:val="24"/>
        </w:rPr>
        <w:t>прочно</w:t>
      </w:r>
      <w:r w:rsidRPr="009C02D8">
        <w:rPr>
          <w:color w:val="151515"/>
          <w:spacing w:val="-9"/>
          <w:w w:val="110"/>
          <w:sz w:val="24"/>
          <w:szCs w:val="24"/>
        </w:rPr>
        <w:t xml:space="preserve"> </w:t>
      </w:r>
      <w:r w:rsidRPr="009C02D8">
        <w:rPr>
          <w:color w:val="151515"/>
          <w:w w:val="110"/>
          <w:sz w:val="24"/>
          <w:szCs w:val="24"/>
        </w:rPr>
        <w:t>удерживать</w:t>
      </w:r>
      <w:r w:rsidRPr="009C02D8">
        <w:rPr>
          <w:color w:val="151515"/>
          <w:spacing w:val="-55"/>
          <w:w w:val="110"/>
          <w:sz w:val="24"/>
          <w:szCs w:val="24"/>
        </w:rPr>
        <w:t xml:space="preserve"> </w:t>
      </w:r>
      <w:r w:rsidRPr="009C02D8">
        <w:rPr>
          <w:color w:val="151515"/>
          <w:w w:val="115"/>
          <w:sz w:val="24"/>
          <w:szCs w:val="24"/>
        </w:rPr>
        <w:t>приклад</w:t>
      </w:r>
      <w:r w:rsidRPr="009C02D8">
        <w:rPr>
          <w:color w:val="151515"/>
          <w:spacing w:val="-4"/>
          <w:w w:val="115"/>
          <w:sz w:val="24"/>
          <w:szCs w:val="24"/>
        </w:rPr>
        <w:t xml:space="preserve"> </w:t>
      </w:r>
      <w:r w:rsidRPr="009C02D8">
        <w:rPr>
          <w:color w:val="151515"/>
          <w:w w:val="115"/>
          <w:sz w:val="24"/>
          <w:szCs w:val="24"/>
        </w:rPr>
        <w:t>автомата</w:t>
      </w:r>
      <w:r w:rsidRPr="009C02D8">
        <w:rPr>
          <w:color w:val="151515"/>
          <w:spacing w:val="-4"/>
          <w:w w:val="115"/>
          <w:sz w:val="24"/>
          <w:szCs w:val="24"/>
        </w:rPr>
        <w:t xml:space="preserve"> </w:t>
      </w:r>
      <w:r w:rsidRPr="009C02D8">
        <w:rPr>
          <w:color w:val="151515"/>
          <w:w w:val="115"/>
          <w:sz w:val="24"/>
          <w:szCs w:val="24"/>
        </w:rPr>
        <w:t>прижатым</w:t>
      </w:r>
      <w:r w:rsidRPr="009C02D8">
        <w:rPr>
          <w:color w:val="151515"/>
          <w:spacing w:val="-4"/>
          <w:w w:val="115"/>
          <w:sz w:val="24"/>
          <w:szCs w:val="24"/>
        </w:rPr>
        <w:t xml:space="preserve"> </w:t>
      </w:r>
      <w:r w:rsidRPr="009C02D8">
        <w:rPr>
          <w:color w:val="151515"/>
          <w:w w:val="115"/>
          <w:sz w:val="24"/>
          <w:szCs w:val="24"/>
        </w:rPr>
        <w:t>к</w:t>
      </w:r>
      <w:r w:rsidRPr="009C02D8">
        <w:rPr>
          <w:color w:val="151515"/>
          <w:spacing w:val="-3"/>
          <w:w w:val="115"/>
          <w:sz w:val="24"/>
          <w:szCs w:val="24"/>
        </w:rPr>
        <w:t xml:space="preserve"> </w:t>
      </w:r>
      <w:r w:rsidRPr="009C02D8">
        <w:rPr>
          <w:color w:val="151515"/>
          <w:w w:val="115"/>
          <w:sz w:val="24"/>
          <w:szCs w:val="24"/>
        </w:rPr>
        <w:t>плечу,</w:t>
      </w:r>
      <w:r w:rsidRPr="009C02D8">
        <w:rPr>
          <w:color w:val="151515"/>
          <w:spacing w:val="-4"/>
          <w:w w:val="115"/>
          <w:sz w:val="24"/>
          <w:szCs w:val="24"/>
        </w:rPr>
        <w:t xml:space="preserve"> </w:t>
      </w:r>
      <w:r w:rsidRPr="009C02D8">
        <w:rPr>
          <w:color w:val="151515"/>
          <w:w w:val="115"/>
          <w:sz w:val="24"/>
          <w:szCs w:val="24"/>
        </w:rPr>
        <w:t>не</w:t>
      </w:r>
      <w:r w:rsidRPr="009C02D8">
        <w:rPr>
          <w:color w:val="151515"/>
          <w:spacing w:val="-4"/>
          <w:w w:val="115"/>
          <w:sz w:val="24"/>
          <w:szCs w:val="24"/>
        </w:rPr>
        <w:t xml:space="preserve"> </w:t>
      </w:r>
      <w:r w:rsidRPr="009C02D8">
        <w:rPr>
          <w:color w:val="151515"/>
          <w:w w:val="115"/>
          <w:sz w:val="24"/>
          <w:szCs w:val="24"/>
        </w:rPr>
        <w:t>изменяя</w:t>
      </w:r>
      <w:r w:rsidRPr="009C02D8">
        <w:rPr>
          <w:color w:val="151515"/>
          <w:spacing w:val="-4"/>
          <w:w w:val="115"/>
          <w:sz w:val="24"/>
          <w:szCs w:val="24"/>
        </w:rPr>
        <w:t xml:space="preserve"> </w:t>
      </w:r>
      <w:r w:rsidRPr="009C02D8">
        <w:rPr>
          <w:color w:val="151515"/>
          <w:w w:val="115"/>
          <w:sz w:val="24"/>
          <w:szCs w:val="24"/>
        </w:rPr>
        <w:t>положения</w:t>
      </w:r>
      <w:r w:rsidRPr="009C02D8">
        <w:rPr>
          <w:color w:val="151515"/>
          <w:spacing w:val="5"/>
          <w:w w:val="115"/>
          <w:sz w:val="24"/>
          <w:szCs w:val="24"/>
        </w:rPr>
        <w:t xml:space="preserve"> </w:t>
      </w:r>
      <w:r w:rsidRPr="009C02D8">
        <w:rPr>
          <w:color w:val="151515"/>
          <w:w w:val="115"/>
          <w:sz w:val="24"/>
          <w:szCs w:val="24"/>
        </w:rPr>
        <w:t>локтей</w:t>
      </w:r>
      <w:r w:rsidRPr="009C02D8">
        <w:rPr>
          <w:color w:val="151515"/>
          <w:spacing w:val="5"/>
          <w:w w:val="115"/>
          <w:sz w:val="24"/>
          <w:szCs w:val="24"/>
        </w:rPr>
        <w:t xml:space="preserve"> </w:t>
      </w:r>
      <w:r w:rsidRPr="009C02D8">
        <w:rPr>
          <w:color w:val="151515"/>
          <w:w w:val="115"/>
          <w:sz w:val="24"/>
          <w:szCs w:val="24"/>
        </w:rPr>
        <w:t>и</w:t>
      </w:r>
      <w:r w:rsidRPr="009C02D8">
        <w:rPr>
          <w:color w:val="151515"/>
          <w:spacing w:val="5"/>
          <w:w w:val="115"/>
          <w:sz w:val="24"/>
          <w:szCs w:val="24"/>
        </w:rPr>
        <w:t xml:space="preserve"> </w:t>
      </w:r>
      <w:r w:rsidRPr="009C02D8">
        <w:rPr>
          <w:color w:val="151515"/>
          <w:w w:val="115"/>
          <w:sz w:val="24"/>
          <w:szCs w:val="24"/>
        </w:rPr>
        <w:t>сохраняя</w:t>
      </w:r>
      <w:r w:rsidRPr="009C02D8">
        <w:rPr>
          <w:color w:val="151515"/>
          <w:spacing w:val="5"/>
          <w:w w:val="115"/>
          <w:sz w:val="24"/>
          <w:szCs w:val="24"/>
        </w:rPr>
        <w:t xml:space="preserve"> </w:t>
      </w:r>
      <w:r w:rsidRPr="009C02D8">
        <w:rPr>
          <w:color w:val="151515"/>
          <w:w w:val="115"/>
          <w:sz w:val="24"/>
          <w:szCs w:val="24"/>
        </w:rPr>
        <w:t>ровно</w:t>
      </w:r>
      <w:r w:rsidRPr="009C02D8">
        <w:rPr>
          <w:color w:val="151515"/>
          <w:spacing w:val="5"/>
          <w:w w:val="115"/>
          <w:sz w:val="24"/>
          <w:szCs w:val="24"/>
        </w:rPr>
        <w:t xml:space="preserve"> </w:t>
      </w:r>
      <w:r w:rsidRPr="009C02D8">
        <w:rPr>
          <w:color w:val="151515"/>
          <w:w w:val="115"/>
          <w:sz w:val="24"/>
          <w:szCs w:val="24"/>
        </w:rPr>
        <w:t>взятую</w:t>
      </w:r>
      <w:r w:rsidRPr="009C02D8">
        <w:rPr>
          <w:color w:val="151515"/>
          <w:spacing w:val="5"/>
          <w:w w:val="115"/>
          <w:sz w:val="24"/>
          <w:szCs w:val="24"/>
        </w:rPr>
        <w:t xml:space="preserve"> </w:t>
      </w:r>
      <w:r w:rsidRPr="009C02D8">
        <w:rPr>
          <w:color w:val="151515"/>
          <w:w w:val="115"/>
          <w:sz w:val="24"/>
          <w:szCs w:val="24"/>
        </w:rPr>
        <w:t>в</w:t>
      </w:r>
      <w:r w:rsidRPr="009C02D8">
        <w:rPr>
          <w:color w:val="151515"/>
          <w:spacing w:val="6"/>
          <w:w w:val="115"/>
          <w:sz w:val="24"/>
          <w:szCs w:val="24"/>
        </w:rPr>
        <w:t xml:space="preserve"> </w:t>
      </w:r>
      <w:r w:rsidRPr="009C02D8">
        <w:rPr>
          <w:color w:val="151515"/>
          <w:w w:val="115"/>
          <w:sz w:val="24"/>
          <w:szCs w:val="24"/>
        </w:rPr>
        <w:t>прорези</w:t>
      </w:r>
      <w:r w:rsidRPr="009C02D8">
        <w:rPr>
          <w:color w:val="151515"/>
          <w:spacing w:val="5"/>
          <w:w w:val="115"/>
          <w:sz w:val="24"/>
          <w:szCs w:val="24"/>
        </w:rPr>
        <w:t xml:space="preserve"> </w:t>
      </w:r>
      <w:r w:rsidRPr="009C02D8">
        <w:rPr>
          <w:color w:val="151515"/>
          <w:w w:val="115"/>
          <w:sz w:val="24"/>
          <w:szCs w:val="24"/>
        </w:rPr>
        <w:t>при</w:t>
      </w:r>
      <w:r w:rsidRPr="009C02D8">
        <w:rPr>
          <w:color w:val="151515"/>
          <w:spacing w:val="-1"/>
          <w:w w:val="115"/>
          <w:sz w:val="24"/>
          <w:szCs w:val="24"/>
        </w:rPr>
        <w:t>цела</w:t>
      </w:r>
      <w:r w:rsidRPr="009C02D8">
        <w:rPr>
          <w:color w:val="151515"/>
          <w:spacing w:val="-8"/>
          <w:w w:val="115"/>
          <w:sz w:val="24"/>
          <w:szCs w:val="24"/>
        </w:rPr>
        <w:t xml:space="preserve"> </w:t>
      </w:r>
      <w:r w:rsidRPr="009C02D8">
        <w:rPr>
          <w:color w:val="151515"/>
          <w:spacing w:val="-1"/>
          <w:w w:val="115"/>
          <w:sz w:val="24"/>
          <w:szCs w:val="24"/>
        </w:rPr>
        <w:t>мушку</w:t>
      </w:r>
      <w:r w:rsidRPr="009C02D8">
        <w:rPr>
          <w:color w:val="151515"/>
          <w:spacing w:val="-8"/>
          <w:w w:val="115"/>
          <w:sz w:val="24"/>
          <w:szCs w:val="24"/>
        </w:rPr>
        <w:t xml:space="preserve"> </w:t>
      </w:r>
      <w:r w:rsidRPr="009C02D8">
        <w:rPr>
          <w:color w:val="151515"/>
          <w:spacing w:val="-1"/>
          <w:w w:val="115"/>
          <w:sz w:val="24"/>
          <w:szCs w:val="24"/>
        </w:rPr>
        <w:t>под</w:t>
      </w:r>
      <w:r w:rsidRPr="009C02D8">
        <w:rPr>
          <w:color w:val="151515"/>
          <w:spacing w:val="-7"/>
          <w:w w:val="115"/>
          <w:sz w:val="24"/>
          <w:szCs w:val="24"/>
        </w:rPr>
        <w:t xml:space="preserve"> </w:t>
      </w:r>
      <w:r w:rsidRPr="009C02D8">
        <w:rPr>
          <w:color w:val="151515"/>
          <w:spacing w:val="-1"/>
          <w:w w:val="115"/>
          <w:sz w:val="24"/>
          <w:szCs w:val="24"/>
        </w:rPr>
        <w:t>выбранной</w:t>
      </w:r>
      <w:r w:rsidRPr="009C02D8">
        <w:rPr>
          <w:color w:val="151515"/>
          <w:spacing w:val="-8"/>
          <w:w w:val="115"/>
          <w:sz w:val="24"/>
          <w:szCs w:val="24"/>
        </w:rPr>
        <w:t xml:space="preserve"> </w:t>
      </w:r>
      <w:r w:rsidRPr="009C02D8">
        <w:rPr>
          <w:color w:val="151515"/>
          <w:spacing w:val="-1"/>
          <w:w w:val="115"/>
          <w:sz w:val="24"/>
          <w:szCs w:val="24"/>
        </w:rPr>
        <w:t>точкой</w:t>
      </w:r>
      <w:r w:rsidRPr="009C02D8">
        <w:rPr>
          <w:color w:val="151515"/>
          <w:spacing w:val="-7"/>
          <w:w w:val="115"/>
          <w:sz w:val="24"/>
          <w:szCs w:val="24"/>
        </w:rPr>
        <w:t xml:space="preserve"> </w:t>
      </w:r>
      <w:r w:rsidRPr="009C02D8">
        <w:rPr>
          <w:color w:val="151515"/>
          <w:spacing w:val="-1"/>
          <w:w w:val="115"/>
          <w:sz w:val="24"/>
          <w:szCs w:val="24"/>
        </w:rPr>
        <w:t>прицеливания.</w:t>
      </w:r>
      <w:r w:rsidRPr="009C02D8">
        <w:rPr>
          <w:color w:val="151515"/>
          <w:spacing w:val="-8"/>
          <w:w w:val="115"/>
          <w:sz w:val="24"/>
          <w:szCs w:val="24"/>
        </w:rPr>
        <w:t xml:space="preserve"> </w:t>
      </w:r>
      <w:r w:rsidRPr="009C02D8">
        <w:rPr>
          <w:color w:val="151515"/>
          <w:spacing w:val="-1"/>
          <w:w w:val="115"/>
          <w:sz w:val="24"/>
          <w:szCs w:val="24"/>
        </w:rPr>
        <w:t>Пос</w:t>
      </w:r>
      <w:r w:rsidRPr="009C02D8">
        <w:rPr>
          <w:color w:val="151515"/>
          <w:spacing w:val="-4"/>
          <w:w w:val="115"/>
          <w:sz w:val="24"/>
          <w:szCs w:val="24"/>
        </w:rPr>
        <w:t>ле</w:t>
      </w:r>
      <w:r w:rsidRPr="009C02D8">
        <w:rPr>
          <w:color w:val="151515"/>
          <w:w w:val="115"/>
          <w:sz w:val="24"/>
          <w:szCs w:val="24"/>
        </w:rPr>
        <w:t xml:space="preserve"> </w:t>
      </w:r>
      <w:r w:rsidRPr="009C02D8">
        <w:rPr>
          <w:color w:val="151515"/>
          <w:spacing w:val="-4"/>
          <w:w w:val="115"/>
          <w:sz w:val="24"/>
          <w:szCs w:val="24"/>
        </w:rPr>
        <w:t>каждой</w:t>
      </w:r>
      <w:r w:rsidRPr="009C02D8">
        <w:rPr>
          <w:color w:val="151515"/>
          <w:w w:val="115"/>
          <w:sz w:val="24"/>
          <w:szCs w:val="24"/>
        </w:rPr>
        <w:t xml:space="preserve"> </w:t>
      </w:r>
      <w:r w:rsidRPr="009C02D8">
        <w:rPr>
          <w:color w:val="151515"/>
          <w:spacing w:val="-4"/>
          <w:w w:val="115"/>
          <w:sz w:val="24"/>
          <w:szCs w:val="24"/>
        </w:rPr>
        <w:t>очереди</w:t>
      </w:r>
      <w:r w:rsidRPr="009C02D8">
        <w:rPr>
          <w:color w:val="151515"/>
          <w:w w:val="115"/>
          <w:sz w:val="24"/>
          <w:szCs w:val="24"/>
        </w:rPr>
        <w:t xml:space="preserve"> </w:t>
      </w:r>
      <w:r w:rsidRPr="009C02D8">
        <w:rPr>
          <w:color w:val="151515"/>
          <w:spacing w:val="-3"/>
          <w:w w:val="115"/>
          <w:sz w:val="24"/>
          <w:szCs w:val="24"/>
        </w:rPr>
        <w:t>необходимо</w:t>
      </w:r>
      <w:r w:rsidRPr="009C02D8">
        <w:rPr>
          <w:color w:val="151515"/>
          <w:spacing w:val="-1"/>
          <w:w w:val="115"/>
          <w:sz w:val="24"/>
          <w:szCs w:val="24"/>
        </w:rPr>
        <w:t xml:space="preserve"> </w:t>
      </w:r>
      <w:r w:rsidRPr="009C02D8">
        <w:rPr>
          <w:color w:val="151515"/>
          <w:spacing w:val="-3"/>
          <w:w w:val="115"/>
          <w:sz w:val="24"/>
          <w:szCs w:val="24"/>
        </w:rPr>
        <w:t>быстро</w:t>
      </w:r>
      <w:r w:rsidRPr="009C02D8">
        <w:rPr>
          <w:color w:val="151515"/>
          <w:w w:val="115"/>
          <w:sz w:val="24"/>
          <w:szCs w:val="24"/>
        </w:rPr>
        <w:t xml:space="preserve"> </w:t>
      </w:r>
      <w:r w:rsidRPr="009C02D8">
        <w:rPr>
          <w:color w:val="151515"/>
          <w:spacing w:val="-3"/>
          <w:w w:val="115"/>
          <w:sz w:val="24"/>
          <w:szCs w:val="24"/>
        </w:rPr>
        <w:t>восстанавливать</w:t>
      </w:r>
      <w:r w:rsidRPr="009C02D8">
        <w:rPr>
          <w:color w:val="151515"/>
          <w:spacing w:val="-58"/>
          <w:w w:val="115"/>
          <w:sz w:val="24"/>
          <w:szCs w:val="24"/>
        </w:rPr>
        <w:t xml:space="preserve"> </w:t>
      </w:r>
      <w:r w:rsidRPr="009C02D8">
        <w:rPr>
          <w:color w:val="151515"/>
          <w:spacing w:val="-5"/>
          <w:w w:val="115"/>
          <w:sz w:val="24"/>
          <w:szCs w:val="24"/>
        </w:rPr>
        <w:t xml:space="preserve">правильность прицеливания. </w:t>
      </w:r>
      <w:r w:rsidRPr="009C02D8">
        <w:rPr>
          <w:color w:val="151515"/>
          <w:spacing w:val="-4"/>
          <w:w w:val="115"/>
          <w:sz w:val="24"/>
          <w:szCs w:val="24"/>
        </w:rPr>
        <w:t>При стрельбе из положения</w:t>
      </w:r>
      <w:r w:rsidRPr="009C02D8">
        <w:rPr>
          <w:color w:val="151515"/>
          <w:spacing w:val="-58"/>
          <w:w w:val="115"/>
          <w:sz w:val="24"/>
          <w:szCs w:val="24"/>
        </w:rPr>
        <w:t xml:space="preserve"> </w:t>
      </w:r>
      <w:r w:rsidRPr="009C02D8">
        <w:rPr>
          <w:color w:val="151515"/>
          <w:w w:val="115"/>
          <w:sz w:val="24"/>
          <w:szCs w:val="24"/>
        </w:rPr>
        <w:t>лёжа</w:t>
      </w:r>
      <w:r w:rsidRPr="009C02D8">
        <w:rPr>
          <w:color w:val="151515"/>
          <w:spacing w:val="5"/>
          <w:w w:val="115"/>
          <w:sz w:val="24"/>
          <w:szCs w:val="24"/>
        </w:rPr>
        <w:t xml:space="preserve"> </w:t>
      </w:r>
      <w:r w:rsidRPr="009C02D8">
        <w:rPr>
          <w:color w:val="151515"/>
          <w:w w:val="115"/>
          <w:sz w:val="24"/>
          <w:szCs w:val="24"/>
        </w:rPr>
        <w:t>разрешается</w:t>
      </w:r>
      <w:r w:rsidRPr="009C02D8">
        <w:rPr>
          <w:color w:val="151515"/>
          <w:spacing w:val="6"/>
          <w:w w:val="115"/>
          <w:sz w:val="24"/>
          <w:szCs w:val="24"/>
        </w:rPr>
        <w:t xml:space="preserve"> </w:t>
      </w:r>
      <w:r w:rsidRPr="009C02D8">
        <w:rPr>
          <w:color w:val="151515"/>
          <w:w w:val="115"/>
          <w:sz w:val="24"/>
          <w:szCs w:val="24"/>
        </w:rPr>
        <w:t>упирать</w:t>
      </w:r>
      <w:r w:rsidRPr="009C02D8">
        <w:rPr>
          <w:color w:val="151515"/>
          <w:spacing w:val="6"/>
          <w:w w:val="115"/>
          <w:sz w:val="24"/>
          <w:szCs w:val="24"/>
        </w:rPr>
        <w:t xml:space="preserve"> </w:t>
      </w:r>
      <w:r w:rsidRPr="009C02D8">
        <w:rPr>
          <w:color w:val="151515"/>
          <w:w w:val="115"/>
          <w:sz w:val="24"/>
          <w:szCs w:val="24"/>
        </w:rPr>
        <w:t>автомат</w:t>
      </w:r>
      <w:r w:rsidRPr="009C02D8">
        <w:rPr>
          <w:color w:val="151515"/>
          <w:spacing w:val="6"/>
          <w:w w:val="115"/>
          <w:sz w:val="24"/>
          <w:szCs w:val="24"/>
        </w:rPr>
        <w:t xml:space="preserve"> </w:t>
      </w:r>
      <w:r w:rsidRPr="009C02D8">
        <w:rPr>
          <w:color w:val="151515"/>
          <w:w w:val="115"/>
          <w:sz w:val="24"/>
          <w:szCs w:val="24"/>
        </w:rPr>
        <w:t>магазином</w:t>
      </w:r>
      <w:r w:rsidRPr="009C02D8">
        <w:rPr>
          <w:color w:val="151515"/>
          <w:spacing w:val="6"/>
          <w:w w:val="115"/>
          <w:sz w:val="24"/>
          <w:szCs w:val="24"/>
        </w:rPr>
        <w:t xml:space="preserve"> </w:t>
      </w:r>
      <w:r w:rsidRPr="009C02D8">
        <w:rPr>
          <w:color w:val="151515"/>
          <w:w w:val="115"/>
          <w:sz w:val="24"/>
          <w:szCs w:val="24"/>
        </w:rPr>
        <w:t>в</w:t>
      </w:r>
      <w:r w:rsidRPr="009C02D8">
        <w:rPr>
          <w:color w:val="151515"/>
          <w:spacing w:val="6"/>
          <w:w w:val="115"/>
          <w:sz w:val="24"/>
          <w:szCs w:val="24"/>
        </w:rPr>
        <w:t xml:space="preserve"> </w:t>
      </w:r>
      <w:r w:rsidRPr="009C02D8">
        <w:rPr>
          <w:color w:val="151515"/>
          <w:w w:val="115"/>
          <w:sz w:val="24"/>
          <w:szCs w:val="24"/>
        </w:rPr>
        <w:t>грунт.</w:t>
      </w:r>
      <w:r w:rsidRPr="009C02D8">
        <w:rPr>
          <w:color w:val="151515"/>
          <w:spacing w:val="-57"/>
          <w:w w:val="115"/>
          <w:sz w:val="24"/>
          <w:szCs w:val="24"/>
        </w:rPr>
        <w:t xml:space="preserve"> </w:t>
      </w:r>
      <w:r w:rsidRPr="009C02D8">
        <w:rPr>
          <w:b/>
          <w:color w:val="151515"/>
          <w:w w:val="115"/>
          <w:sz w:val="24"/>
          <w:szCs w:val="24"/>
        </w:rPr>
        <w:t>Прекращение</w:t>
      </w:r>
      <w:r w:rsidRPr="009C02D8">
        <w:rPr>
          <w:b/>
          <w:color w:val="151515"/>
          <w:spacing w:val="1"/>
          <w:w w:val="115"/>
          <w:sz w:val="24"/>
          <w:szCs w:val="24"/>
        </w:rPr>
        <w:t xml:space="preserve"> </w:t>
      </w:r>
      <w:r w:rsidRPr="009C02D8">
        <w:rPr>
          <w:b/>
          <w:color w:val="151515"/>
          <w:w w:val="115"/>
          <w:sz w:val="24"/>
          <w:szCs w:val="24"/>
        </w:rPr>
        <w:t>стрельбы</w:t>
      </w:r>
      <w:r w:rsidRPr="009C02D8">
        <w:rPr>
          <w:b/>
          <w:color w:val="151515"/>
          <w:spacing w:val="1"/>
          <w:w w:val="115"/>
          <w:sz w:val="24"/>
          <w:szCs w:val="24"/>
        </w:rPr>
        <w:t xml:space="preserve"> </w:t>
      </w:r>
      <w:r w:rsidRPr="009C02D8">
        <w:rPr>
          <w:color w:val="151515"/>
          <w:w w:val="115"/>
          <w:sz w:val="24"/>
          <w:szCs w:val="24"/>
        </w:rPr>
        <w:t>может</w:t>
      </w:r>
      <w:r w:rsidRPr="009C02D8">
        <w:rPr>
          <w:color w:val="151515"/>
          <w:spacing w:val="1"/>
          <w:w w:val="115"/>
          <w:sz w:val="24"/>
          <w:szCs w:val="24"/>
        </w:rPr>
        <w:t xml:space="preserve"> </w:t>
      </w:r>
      <w:r w:rsidRPr="009C02D8">
        <w:rPr>
          <w:color w:val="151515"/>
          <w:w w:val="115"/>
          <w:sz w:val="24"/>
          <w:szCs w:val="24"/>
        </w:rPr>
        <w:t>быть</w:t>
      </w:r>
      <w:r w:rsidRPr="009C02D8">
        <w:rPr>
          <w:color w:val="151515"/>
          <w:spacing w:val="1"/>
          <w:w w:val="115"/>
          <w:sz w:val="24"/>
          <w:szCs w:val="24"/>
        </w:rPr>
        <w:t xml:space="preserve"> </w:t>
      </w:r>
      <w:r w:rsidRPr="009C02D8">
        <w:rPr>
          <w:color w:val="151515"/>
          <w:w w:val="115"/>
          <w:sz w:val="24"/>
          <w:szCs w:val="24"/>
        </w:rPr>
        <w:t>временным</w:t>
      </w:r>
      <w:r w:rsidRPr="009C02D8">
        <w:rPr>
          <w:color w:val="151515"/>
          <w:spacing w:val="1"/>
          <w:w w:val="115"/>
          <w:sz w:val="24"/>
          <w:szCs w:val="24"/>
        </w:rPr>
        <w:t xml:space="preserve"> </w:t>
      </w:r>
      <w:r w:rsidRPr="009C02D8">
        <w:rPr>
          <w:color w:val="151515"/>
          <w:w w:val="115"/>
          <w:sz w:val="24"/>
          <w:szCs w:val="24"/>
        </w:rPr>
        <w:t>и</w:t>
      </w:r>
      <w:r w:rsidRPr="009C02D8">
        <w:rPr>
          <w:color w:val="151515"/>
          <w:spacing w:val="-58"/>
          <w:w w:val="115"/>
          <w:sz w:val="24"/>
          <w:szCs w:val="24"/>
        </w:rPr>
        <w:t xml:space="preserve"> </w:t>
      </w:r>
      <w:r w:rsidRPr="009C02D8">
        <w:rPr>
          <w:color w:val="151515"/>
          <w:w w:val="115"/>
          <w:sz w:val="24"/>
          <w:szCs w:val="24"/>
        </w:rPr>
        <w:t>полным.</w:t>
      </w:r>
      <w:r w:rsidRPr="009C02D8">
        <w:rPr>
          <w:color w:val="151515"/>
          <w:spacing w:val="44"/>
          <w:w w:val="115"/>
          <w:sz w:val="24"/>
          <w:szCs w:val="24"/>
        </w:rPr>
        <w:t xml:space="preserve"> </w:t>
      </w:r>
      <w:r w:rsidRPr="009C02D8">
        <w:rPr>
          <w:color w:val="151515"/>
          <w:w w:val="115"/>
          <w:sz w:val="24"/>
          <w:szCs w:val="24"/>
        </w:rPr>
        <w:t>Для</w:t>
      </w:r>
      <w:r w:rsidRPr="009C02D8">
        <w:rPr>
          <w:color w:val="151515"/>
          <w:spacing w:val="45"/>
          <w:w w:val="115"/>
          <w:sz w:val="24"/>
          <w:szCs w:val="24"/>
        </w:rPr>
        <w:t xml:space="preserve"> </w:t>
      </w:r>
      <w:r w:rsidRPr="009C02D8">
        <w:rPr>
          <w:color w:val="151515"/>
          <w:w w:val="115"/>
          <w:sz w:val="24"/>
          <w:szCs w:val="24"/>
        </w:rPr>
        <w:t>временного</w:t>
      </w:r>
      <w:r w:rsidRPr="009C02D8">
        <w:rPr>
          <w:color w:val="151515"/>
          <w:spacing w:val="45"/>
          <w:w w:val="115"/>
          <w:sz w:val="24"/>
          <w:szCs w:val="24"/>
        </w:rPr>
        <w:t xml:space="preserve"> </w:t>
      </w:r>
      <w:r w:rsidRPr="009C02D8">
        <w:rPr>
          <w:color w:val="151515"/>
          <w:w w:val="115"/>
          <w:sz w:val="24"/>
          <w:szCs w:val="24"/>
        </w:rPr>
        <w:t>прекращения</w:t>
      </w:r>
      <w:r w:rsidRPr="009C02D8">
        <w:rPr>
          <w:color w:val="151515"/>
          <w:spacing w:val="45"/>
          <w:w w:val="115"/>
          <w:sz w:val="24"/>
          <w:szCs w:val="24"/>
        </w:rPr>
        <w:t xml:space="preserve"> </w:t>
      </w:r>
      <w:r w:rsidRPr="009C02D8">
        <w:rPr>
          <w:color w:val="151515"/>
          <w:w w:val="115"/>
          <w:sz w:val="24"/>
          <w:szCs w:val="24"/>
        </w:rPr>
        <w:t>стрельбы</w:t>
      </w:r>
      <w:r w:rsidRPr="009C02D8">
        <w:rPr>
          <w:color w:val="151515"/>
          <w:spacing w:val="44"/>
          <w:w w:val="115"/>
          <w:sz w:val="24"/>
          <w:szCs w:val="24"/>
        </w:rPr>
        <w:t xml:space="preserve"> </w:t>
      </w:r>
      <w:r w:rsidRPr="009C02D8">
        <w:rPr>
          <w:color w:val="151515"/>
          <w:w w:val="115"/>
          <w:sz w:val="24"/>
          <w:szCs w:val="24"/>
        </w:rPr>
        <w:t>подаётся</w:t>
      </w:r>
      <w:r w:rsidRPr="009C02D8">
        <w:rPr>
          <w:color w:val="151515"/>
          <w:spacing w:val="8"/>
          <w:w w:val="115"/>
          <w:sz w:val="24"/>
          <w:szCs w:val="24"/>
        </w:rPr>
        <w:t xml:space="preserve"> </w:t>
      </w:r>
      <w:r w:rsidRPr="009C02D8">
        <w:rPr>
          <w:color w:val="151515"/>
          <w:w w:val="115"/>
          <w:sz w:val="24"/>
          <w:szCs w:val="24"/>
        </w:rPr>
        <w:t>команда</w:t>
      </w:r>
      <w:r w:rsidRPr="009C02D8">
        <w:rPr>
          <w:color w:val="151515"/>
          <w:spacing w:val="8"/>
          <w:w w:val="115"/>
          <w:sz w:val="24"/>
          <w:szCs w:val="24"/>
        </w:rPr>
        <w:t xml:space="preserve"> </w:t>
      </w:r>
      <w:r w:rsidRPr="009C02D8">
        <w:rPr>
          <w:color w:val="151515"/>
          <w:w w:val="115"/>
          <w:sz w:val="24"/>
          <w:szCs w:val="24"/>
        </w:rPr>
        <w:t>«СТОЙ!»,</w:t>
      </w:r>
      <w:r w:rsidRPr="009C02D8">
        <w:rPr>
          <w:color w:val="151515"/>
          <w:spacing w:val="8"/>
          <w:w w:val="115"/>
          <w:sz w:val="24"/>
          <w:szCs w:val="24"/>
        </w:rPr>
        <w:t xml:space="preserve"> </w:t>
      </w:r>
      <w:r w:rsidRPr="009C02D8">
        <w:rPr>
          <w:color w:val="151515"/>
          <w:w w:val="115"/>
          <w:sz w:val="24"/>
          <w:szCs w:val="24"/>
        </w:rPr>
        <w:t>а</w:t>
      </w:r>
      <w:r w:rsidRPr="009C02D8">
        <w:rPr>
          <w:color w:val="151515"/>
          <w:spacing w:val="8"/>
          <w:w w:val="115"/>
          <w:sz w:val="24"/>
          <w:szCs w:val="24"/>
        </w:rPr>
        <w:t xml:space="preserve"> </w:t>
      </w:r>
      <w:r w:rsidRPr="009C02D8">
        <w:rPr>
          <w:color w:val="151515"/>
          <w:w w:val="115"/>
          <w:sz w:val="24"/>
          <w:szCs w:val="24"/>
        </w:rPr>
        <w:t>в</w:t>
      </w:r>
      <w:r w:rsidRPr="009C02D8">
        <w:rPr>
          <w:color w:val="151515"/>
          <w:spacing w:val="9"/>
          <w:w w:val="115"/>
          <w:sz w:val="24"/>
          <w:szCs w:val="24"/>
        </w:rPr>
        <w:t xml:space="preserve"> </w:t>
      </w:r>
      <w:r w:rsidRPr="009C02D8">
        <w:rPr>
          <w:color w:val="151515"/>
          <w:w w:val="115"/>
          <w:sz w:val="24"/>
          <w:szCs w:val="24"/>
        </w:rPr>
        <w:t>движении</w:t>
      </w:r>
      <w:r w:rsidRPr="009C02D8">
        <w:rPr>
          <w:color w:val="151515"/>
          <w:spacing w:val="8"/>
          <w:w w:val="115"/>
          <w:sz w:val="24"/>
          <w:szCs w:val="24"/>
        </w:rPr>
        <w:t xml:space="preserve"> </w:t>
      </w:r>
      <w:r w:rsidRPr="009C02D8">
        <w:rPr>
          <w:color w:val="151515"/>
          <w:w w:val="115"/>
          <w:sz w:val="24"/>
          <w:szCs w:val="24"/>
        </w:rPr>
        <w:t>—</w:t>
      </w:r>
      <w:r w:rsidRPr="009C02D8">
        <w:rPr>
          <w:color w:val="151515"/>
          <w:spacing w:val="8"/>
          <w:w w:val="115"/>
          <w:sz w:val="24"/>
          <w:szCs w:val="24"/>
        </w:rPr>
        <w:t xml:space="preserve"> </w:t>
      </w:r>
      <w:r w:rsidRPr="009C02D8">
        <w:rPr>
          <w:color w:val="151515"/>
          <w:w w:val="115"/>
          <w:sz w:val="24"/>
          <w:szCs w:val="24"/>
        </w:rPr>
        <w:t>«ПРЕКРА-</w:t>
      </w:r>
      <w:r w:rsidRPr="009C02D8">
        <w:rPr>
          <w:color w:val="151515"/>
          <w:spacing w:val="-57"/>
          <w:w w:val="115"/>
          <w:sz w:val="24"/>
          <w:szCs w:val="24"/>
        </w:rPr>
        <w:t xml:space="preserve"> </w:t>
      </w:r>
      <w:r w:rsidRPr="009C02D8">
        <w:rPr>
          <w:color w:val="151515"/>
          <w:w w:val="115"/>
          <w:sz w:val="24"/>
          <w:szCs w:val="24"/>
        </w:rPr>
        <w:t>ТИТЬ</w:t>
      </w:r>
      <w:r w:rsidRPr="009C02D8">
        <w:rPr>
          <w:color w:val="151515"/>
          <w:spacing w:val="14"/>
          <w:w w:val="115"/>
          <w:sz w:val="24"/>
          <w:szCs w:val="24"/>
        </w:rPr>
        <w:t xml:space="preserve"> </w:t>
      </w:r>
      <w:r w:rsidRPr="009C02D8">
        <w:rPr>
          <w:color w:val="151515"/>
          <w:w w:val="115"/>
          <w:sz w:val="24"/>
          <w:szCs w:val="24"/>
        </w:rPr>
        <w:t>ОГОНЬ!».</w:t>
      </w:r>
      <w:r w:rsidRPr="009C02D8">
        <w:rPr>
          <w:color w:val="151515"/>
          <w:spacing w:val="15"/>
          <w:w w:val="115"/>
          <w:sz w:val="24"/>
          <w:szCs w:val="24"/>
        </w:rPr>
        <w:t xml:space="preserve"> </w:t>
      </w:r>
      <w:r w:rsidRPr="009C02D8">
        <w:rPr>
          <w:color w:val="151515"/>
          <w:w w:val="115"/>
          <w:sz w:val="24"/>
          <w:szCs w:val="24"/>
        </w:rPr>
        <w:t>По</w:t>
      </w:r>
      <w:r w:rsidRPr="009C02D8">
        <w:rPr>
          <w:color w:val="151515"/>
          <w:spacing w:val="14"/>
          <w:w w:val="115"/>
          <w:sz w:val="24"/>
          <w:szCs w:val="24"/>
        </w:rPr>
        <w:t xml:space="preserve"> </w:t>
      </w:r>
      <w:r w:rsidRPr="009C02D8">
        <w:rPr>
          <w:color w:val="151515"/>
          <w:w w:val="115"/>
          <w:sz w:val="24"/>
          <w:szCs w:val="24"/>
        </w:rPr>
        <w:t>этим</w:t>
      </w:r>
      <w:r w:rsidRPr="009C02D8">
        <w:rPr>
          <w:color w:val="151515"/>
          <w:spacing w:val="15"/>
          <w:w w:val="115"/>
          <w:sz w:val="24"/>
          <w:szCs w:val="24"/>
        </w:rPr>
        <w:t xml:space="preserve"> </w:t>
      </w:r>
      <w:r w:rsidRPr="009C02D8">
        <w:rPr>
          <w:color w:val="151515"/>
          <w:w w:val="115"/>
          <w:sz w:val="24"/>
          <w:szCs w:val="24"/>
        </w:rPr>
        <w:t>командам</w:t>
      </w:r>
      <w:r w:rsidRPr="009C02D8">
        <w:rPr>
          <w:color w:val="151515"/>
          <w:spacing w:val="14"/>
          <w:w w:val="115"/>
          <w:sz w:val="24"/>
          <w:szCs w:val="24"/>
        </w:rPr>
        <w:t xml:space="preserve"> </w:t>
      </w:r>
      <w:r w:rsidRPr="009C02D8">
        <w:rPr>
          <w:color w:val="151515"/>
          <w:w w:val="115"/>
          <w:sz w:val="24"/>
          <w:szCs w:val="24"/>
        </w:rPr>
        <w:t>стреляющий</w:t>
      </w:r>
      <w:r w:rsidRPr="009C02D8">
        <w:rPr>
          <w:color w:val="151515"/>
          <w:spacing w:val="15"/>
          <w:w w:val="115"/>
          <w:sz w:val="24"/>
          <w:szCs w:val="24"/>
        </w:rPr>
        <w:t xml:space="preserve"> </w:t>
      </w:r>
      <w:r w:rsidRPr="009C02D8">
        <w:rPr>
          <w:color w:val="151515"/>
          <w:w w:val="115"/>
          <w:sz w:val="24"/>
          <w:szCs w:val="24"/>
        </w:rPr>
        <w:t>прекращает</w:t>
      </w:r>
      <w:r w:rsidRPr="009C02D8">
        <w:rPr>
          <w:color w:val="151515"/>
          <w:spacing w:val="-6"/>
          <w:w w:val="115"/>
          <w:sz w:val="24"/>
          <w:szCs w:val="24"/>
        </w:rPr>
        <w:t xml:space="preserve"> </w:t>
      </w:r>
      <w:r w:rsidRPr="009C02D8">
        <w:rPr>
          <w:color w:val="151515"/>
          <w:w w:val="115"/>
          <w:sz w:val="24"/>
          <w:szCs w:val="24"/>
        </w:rPr>
        <w:t>нажатие</w:t>
      </w:r>
      <w:r w:rsidRPr="009C02D8">
        <w:rPr>
          <w:color w:val="151515"/>
          <w:spacing w:val="-6"/>
          <w:w w:val="115"/>
          <w:sz w:val="24"/>
          <w:szCs w:val="24"/>
        </w:rPr>
        <w:t xml:space="preserve"> </w:t>
      </w:r>
      <w:r w:rsidRPr="009C02D8">
        <w:rPr>
          <w:color w:val="151515"/>
          <w:w w:val="115"/>
          <w:sz w:val="24"/>
          <w:szCs w:val="24"/>
        </w:rPr>
        <w:t>на</w:t>
      </w:r>
      <w:r w:rsidRPr="009C02D8">
        <w:rPr>
          <w:color w:val="151515"/>
          <w:spacing w:val="-6"/>
          <w:w w:val="115"/>
          <w:sz w:val="24"/>
          <w:szCs w:val="24"/>
        </w:rPr>
        <w:t xml:space="preserve"> </w:t>
      </w:r>
      <w:r w:rsidRPr="009C02D8">
        <w:rPr>
          <w:color w:val="151515"/>
          <w:w w:val="115"/>
          <w:sz w:val="24"/>
          <w:szCs w:val="24"/>
        </w:rPr>
        <w:t>спусковой</w:t>
      </w:r>
      <w:r w:rsidRPr="009C02D8">
        <w:rPr>
          <w:color w:val="151515"/>
          <w:spacing w:val="-5"/>
          <w:w w:val="115"/>
          <w:sz w:val="24"/>
          <w:szCs w:val="24"/>
        </w:rPr>
        <w:t xml:space="preserve"> </w:t>
      </w:r>
      <w:r w:rsidRPr="009C02D8">
        <w:rPr>
          <w:color w:val="151515"/>
          <w:w w:val="115"/>
          <w:sz w:val="24"/>
          <w:szCs w:val="24"/>
        </w:rPr>
        <w:t>крючок,</w:t>
      </w:r>
      <w:r w:rsidRPr="009C02D8">
        <w:rPr>
          <w:color w:val="151515"/>
          <w:spacing w:val="-6"/>
          <w:w w:val="115"/>
          <w:sz w:val="24"/>
          <w:szCs w:val="24"/>
        </w:rPr>
        <w:t xml:space="preserve"> </w:t>
      </w:r>
      <w:r w:rsidRPr="009C02D8">
        <w:rPr>
          <w:color w:val="151515"/>
          <w:w w:val="115"/>
          <w:sz w:val="24"/>
          <w:szCs w:val="24"/>
        </w:rPr>
        <w:t>ставит</w:t>
      </w:r>
      <w:r w:rsidRPr="009C02D8">
        <w:rPr>
          <w:color w:val="151515"/>
          <w:spacing w:val="-6"/>
          <w:w w:val="115"/>
          <w:sz w:val="24"/>
          <w:szCs w:val="24"/>
        </w:rPr>
        <w:t xml:space="preserve"> </w:t>
      </w:r>
      <w:r w:rsidRPr="009C02D8">
        <w:rPr>
          <w:color w:val="151515"/>
          <w:w w:val="115"/>
          <w:sz w:val="24"/>
          <w:szCs w:val="24"/>
        </w:rPr>
        <w:t>автомат</w:t>
      </w:r>
    </w:p>
    <w:p w14:paraId="50F2A045" w14:textId="77777777" w:rsidR="001B134B" w:rsidRPr="009C02D8" w:rsidRDefault="001B134B" w:rsidP="001B134B">
      <w:pPr>
        <w:pStyle w:val="a9"/>
        <w:ind w:left="850" w:right="850" w:firstLine="0"/>
        <w:rPr>
          <w:sz w:val="24"/>
          <w:szCs w:val="24"/>
        </w:rPr>
      </w:pPr>
      <w:r w:rsidRPr="009C02D8">
        <w:rPr>
          <w:color w:val="151515"/>
          <w:w w:val="115"/>
          <w:sz w:val="24"/>
          <w:szCs w:val="24"/>
        </w:rPr>
        <w:t>на</w:t>
      </w:r>
      <w:r w:rsidRPr="009C02D8">
        <w:rPr>
          <w:color w:val="151515"/>
          <w:spacing w:val="18"/>
          <w:w w:val="115"/>
          <w:sz w:val="24"/>
          <w:szCs w:val="24"/>
        </w:rPr>
        <w:t xml:space="preserve"> </w:t>
      </w:r>
      <w:r w:rsidRPr="009C02D8">
        <w:rPr>
          <w:color w:val="151515"/>
          <w:w w:val="115"/>
          <w:sz w:val="24"/>
          <w:szCs w:val="24"/>
        </w:rPr>
        <w:t>предохранитель</w:t>
      </w:r>
      <w:r w:rsidRPr="009C02D8">
        <w:rPr>
          <w:color w:val="151515"/>
          <w:spacing w:val="19"/>
          <w:w w:val="115"/>
          <w:sz w:val="24"/>
          <w:szCs w:val="24"/>
        </w:rPr>
        <w:t xml:space="preserve"> </w:t>
      </w:r>
      <w:r w:rsidRPr="009C02D8">
        <w:rPr>
          <w:color w:val="151515"/>
          <w:w w:val="115"/>
          <w:sz w:val="24"/>
          <w:szCs w:val="24"/>
        </w:rPr>
        <w:t>и,</w:t>
      </w:r>
      <w:r w:rsidRPr="009C02D8">
        <w:rPr>
          <w:color w:val="151515"/>
          <w:spacing w:val="18"/>
          <w:w w:val="115"/>
          <w:sz w:val="24"/>
          <w:szCs w:val="24"/>
        </w:rPr>
        <w:t xml:space="preserve"> </w:t>
      </w:r>
      <w:r w:rsidRPr="009C02D8">
        <w:rPr>
          <w:color w:val="151515"/>
          <w:w w:val="115"/>
          <w:sz w:val="24"/>
          <w:szCs w:val="24"/>
        </w:rPr>
        <w:t>если</w:t>
      </w:r>
      <w:r w:rsidRPr="009C02D8">
        <w:rPr>
          <w:color w:val="151515"/>
          <w:spacing w:val="19"/>
          <w:w w:val="115"/>
          <w:sz w:val="24"/>
          <w:szCs w:val="24"/>
        </w:rPr>
        <w:t xml:space="preserve"> </w:t>
      </w:r>
      <w:r w:rsidRPr="009C02D8">
        <w:rPr>
          <w:color w:val="151515"/>
          <w:w w:val="115"/>
          <w:sz w:val="24"/>
          <w:szCs w:val="24"/>
        </w:rPr>
        <w:t>нужно,</w:t>
      </w:r>
      <w:r w:rsidRPr="009C02D8">
        <w:rPr>
          <w:color w:val="151515"/>
          <w:spacing w:val="19"/>
          <w:w w:val="115"/>
          <w:sz w:val="24"/>
          <w:szCs w:val="24"/>
        </w:rPr>
        <w:t xml:space="preserve"> </w:t>
      </w:r>
      <w:r w:rsidRPr="009C02D8">
        <w:rPr>
          <w:color w:val="151515"/>
          <w:w w:val="115"/>
          <w:sz w:val="24"/>
          <w:szCs w:val="24"/>
        </w:rPr>
        <w:t>сменяет</w:t>
      </w:r>
      <w:r w:rsidRPr="009C02D8">
        <w:rPr>
          <w:color w:val="151515"/>
          <w:spacing w:val="18"/>
          <w:w w:val="115"/>
          <w:sz w:val="24"/>
          <w:szCs w:val="24"/>
        </w:rPr>
        <w:t xml:space="preserve"> </w:t>
      </w:r>
      <w:r w:rsidRPr="009C02D8">
        <w:rPr>
          <w:color w:val="151515"/>
          <w:w w:val="115"/>
          <w:sz w:val="24"/>
          <w:szCs w:val="24"/>
        </w:rPr>
        <w:t>магазин.</w:t>
      </w:r>
    </w:p>
    <w:p w14:paraId="06FB61C5" w14:textId="77777777" w:rsidR="001B134B" w:rsidRPr="009C02D8" w:rsidRDefault="001B134B" w:rsidP="001B134B">
      <w:pPr>
        <w:pStyle w:val="a9"/>
        <w:ind w:left="850" w:right="850" w:firstLine="0"/>
        <w:rPr>
          <w:sz w:val="24"/>
          <w:szCs w:val="24"/>
        </w:rPr>
      </w:pPr>
      <w:r w:rsidRPr="009C02D8">
        <w:rPr>
          <w:color w:val="151515"/>
          <w:spacing w:val="-2"/>
          <w:w w:val="115"/>
          <w:sz w:val="24"/>
          <w:szCs w:val="24"/>
        </w:rPr>
        <w:t>Для</w:t>
      </w:r>
      <w:r w:rsidRPr="009C02D8">
        <w:rPr>
          <w:color w:val="151515"/>
          <w:w w:val="115"/>
          <w:sz w:val="24"/>
          <w:szCs w:val="24"/>
        </w:rPr>
        <w:t xml:space="preserve"> </w:t>
      </w:r>
      <w:r w:rsidRPr="009C02D8">
        <w:rPr>
          <w:color w:val="151515"/>
          <w:spacing w:val="-2"/>
          <w:w w:val="115"/>
          <w:sz w:val="24"/>
          <w:szCs w:val="24"/>
        </w:rPr>
        <w:t>полного</w:t>
      </w:r>
      <w:r w:rsidRPr="009C02D8">
        <w:rPr>
          <w:color w:val="151515"/>
          <w:w w:val="115"/>
          <w:sz w:val="24"/>
          <w:szCs w:val="24"/>
        </w:rPr>
        <w:t xml:space="preserve"> </w:t>
      </w:r>
      <w:r w:rsidRPr="009C02D8">
        <w:rPr>
          <w:color w:val="151515"/>
          <w:spacing w:val="-1"/>
          <w:w w:val="115"/>
          <w:sz w:val="24"/>
          <w:szCs w:val="24"/>
        </w:rPr>
        <w:t>прекращения</w:t>
      </w:r>
      <w:r w:rsidRPr="009C02D8">
        <w:rPr>
          <w:color w:val="151515"/>
          <w:w w:val="115"/>
          <w:sz w:val="24"/>
          <w:szCs w:val="24"/>
        </w:rPr>
        <w:t xml:space="preserve"> </w:t>
      </w:r>
      <w:r w:rsidRPr="009C02D8">
        <w:rPr>
          <w:color w:val="151515"/>
          <w:spacing w:val="-1"/>
          <w:w w:val="115"/>
          <w:sz w:val="24"/>
          <w:szCs w:val="24"/>
        </w:rPr>
        <w:t>стрельбы</w:t>
      </w:r>
      <w:r w:rsidRPr="009C02D8">
        <w:rPr>
          <w:color w:val="151515"/>
          <w:w w:val="115"/>
          <w:sz w:val="24"/>
          <w:szCs w:val="24"/>
        </w:rPr>
        <w:t xml:space="preserve"> </w:t>
      </w:r>
      <w:r w:rsidRPr="009C02D8">
        <w:rPr>
          <w:color w:val="151515"/>
          <w:spacing w:val="-1"/>
          <w:w w:val="115"/>
          <w:sz w:val="24"/>
          <w:szCs w:val="24"/>
        </w:rPr>
        <w:t>после</w:t>
      </w:r>
      <w:r w:rsidRPr="009C02D8">
        <w:rPr>
          <w:color w:val="151515"/>
          <w:w w:val="115"/>
          <w:sz w:val="24"/>
          <w:szCs w:val="24"/>
        </w:rPr>
        <w:t xml:space="preserve"> </w:t>
      </w:r>
      <w:r w:rsidRPr="009C02D8">
        <w:rPr>
          <w:color w:val="151515"/>
          <w:spacing w:val="-1"/>
          <w:w w:val="115"/>
          <w:sz w:val="24"/>
          <w:szCs w:val="24"/>
        </w:rPr>
        <w:t>команды</w:t>
      </w:r>
    </w:p>
    <w:p w14:paraId="74E268DA" w14:textId="77777777" w:rsidR="001B134B" w:rsidRPr="009C02D8" w:rsidRDefault="001B134B" w:rsidP="001B134B">
      <w:pPr>
        <w:pStyle w:val="a9"/>
        <w:ind w:left="850" w:right="850" w:firstLine="0"/>
        <w:rPr>
          <w:sz w:val="24"/>
          <w:szCs w:val="24"/>
        </w:rPr>
      </w:pPr>
      <w:r w:rsidRPr="009C02D8">
        <w:rPr>
          <w:color w:val="151515"/>
          <w:spacing w:val="-3"/>
          <w:w w:val="110"/>
          <w:sz w:val="24"/>
          <w:szCs w:val="24"/>
        </w:rPr>
        <w:t>«СТОЙ!»</w:t>
      </w:r>
      <w:r w:rsidRPr="009C02D8">
        <w:rPr>
          <w:color w:val="151515"/>
          <w:spacing w:val="-11"/>
          <w:w w:val="110"/>
          <w:sz w:val="24"/>
          <w:szCs w:val="24"/>
        </w:rPr>
        <w:t xml:space="preserve"> </w:t>
      </w:r>
      <w:r w:rsidRPr="009C02D8">
        <w:rPr>
          <w:color w:val="151515"/>
          <w:spacing w:val="-3"/>
          <w:w w:val="110"/>
          <w:sz w:val="24"/>
          <w:szCs w:val="24"/>
        </w:rPr>
        <w:t>или</w:t>
      </w:r>
      <w:r w:rsidRPr="009C02D8">
        <w:rPr>
          <w:color w:val="151515"/>
          <w:spacing w:val="-10"/>
          <w:w w:val="110"/>
          <w:sz w:val="24"/>
          <w:szCs w:val="24"/>
        </w:rPr>
        <w:t xml:space="preserve"> </w:t>
      </w:r>
      <w:r w:rsidRPr="009C02D8">
        <w:rPr>
          <w:color w:val="151515"/>
          <w:spacing w:val="-3"/>
          <w:w w:val="110"/>
          <w:sz w:val="24"/>
          <w:szCs w:val="24"/>
        </w:rPr>
        <w:t>«ПРЕКРАТИТЬ</w:t>
      </w:r>
      <w:r w:rsidRPr="009C02D8">
        <w:rPr>
          <w:color w:val="151515"/>
          <w:spacing w:val="-10"/>
          <w:w w:val="110"/>
          <w:sz w:val="24"/>
          <w:szCs w:val="24"/>
        </w:rPr>
        <w:t xml:space="preserve"> </w:t>
      </w:r>
      <w:r w:rsidRPr="009C02D8">
        <w:rPr>
          <w:color w:val="151515"/>
          <w:spacing w:val="-3"/>
          <w:w w:val="110"/>
          <w:sz w:val="24"/>
          <w:szCs w:val="24"/>
        </w:rPr>
        <w:t>ОГОНЬ!»</w:t>
      </w:r>
      <w:r w:rsidRPr="009C02D8">
        <w:rPr>
          <w:color w:val="151515"/>
          <w:spacing w:val="-10"/>
          <w:w w:val="110"/>
          <w:sz w:val="24"/>
          <w:szCs w:val="24"/>
        </w:rPr>
        <w:t xml:space="preserve"> </w:t>
      </w:r>
      <w:r w:rsidRPr="009C02D8">
        <w:rPr>
          <w:color w:val="151515"/>
          <w:spacing w:val="-3"/>
          <w:w w:val="110"/>
          <w:sz w:val="24"/>
          <w:szCs w:val="24"/>
        </w:rPr>
        <w:t>подаётся</w:t>
      </w:r>
      <w:r w:rsidRPr="009C02D8">
        <w:rPr>
          <w:color w:val="151515"/>
          <w:spacing w:val="-10"/>
          <w:w w:val="110"/>
          <w:sz w:val="24"/>
          <w:szCs w:val="24"/>
        </w:rPr>
        <w:t xml:space="preserve"> </w:t>
      </w:r>
      <w:r w:rsidRPr="009C02D8">
        <w:rPr>
          <w:color w:val="151515"/>
          <w:spacing w:val="-3"/>
          <w:w w:val="110"/>
          <w:sz w:val="24"/>
          <w:szCs w:val="24"/>
        </w:rPr>
        <w:t>команда</w:t>
      </w:r>
    </w:p>
    <w:p w14:paraId="2CDD6C6E" w14:textId="77777777" w:rsidR="001B134B" w:rsidRPr="009C02D8" w:rsidRDefault="001B134B" w:rsidP="001B134B">
      <w:pPr>
        <w:pStyle w:val="a9"/>
        <w:ind w:left="850" w:right="850" w:firstLine="0"/>
        <w:rPr>
          <w:sz w:val="24"/>
          <w:szCs w:val="24"/>
        </w:rPr>
      </w:pPr>
      <w:r w:rsidRPr="009C02D8">
        <w:rPr>
          <w:color w:val="151515"/>
          <w:spacing w:val="-5"/>
          <w:w w:val="115"/>
          <w:sz w:val="24"/>
          <w:szCs w:val="24"/>
        </w:rPr>
        <w:t xml:space="preserve">«РАЗРЯЖАЙ!». По этой </w:t>
      </w:r>
      <w:r w:rsidRPr="009C02D8">
        <w:rPr>
          <w:color w:val="151515"/>
          <w:spacing w:val="-4"/>
          <w:w w:val="115"/>
          <w:sz w:val="24"/>
          <w:szCs w:val="24"/>
        </w:rPr>
        <w:t>команде необходимо поставить</w:t>
      </w:r>
      <w:r w:rsidRPr="009C02D8">
        <w:rPr>
          <w:color w:val="151515"/>
          <w:spacing w:val="-58"/>
          <w:w w:val="115"/>
          <w:sz w:val="24"/>
          <w:szCs w:val="24"/>
        </w:rPr>
        <w:t xml:space="preserve"> </w:t>
      </w:r>
      <w:r w:rsidRPr="009C02D8">
        <w:rPr>
          <w:color w:val="151515"/>
          <w:w w:val="110"/>
          <w:sz w:val="24"/>
          <w:szCs w:val="24"/>
        </w:rPr>
        <w:t>автомат</w:t>
      </w:r>
      <w:r w:rsidRPr="009C02D8">
        <w:rPr>
          <w:color w:val="151515"/>
          <w:spacing w:val="-12"/>
          <w:w w:val="110"/>
          <w:sz w:val="24"/>
          <w:szCs w:val="24"/>
        </w:rPr>
        <w:t xml:space="preserve"> </w:t>
      </w:r>
      <w:r w:rsidRPr="009C02D8">
        <w:rPr>
          <w:color w:val="151515"/>
          <w:w w:val="110"/>
          <w:sz w:val="24"/>
          <w:szCs w:val="24"/>
        </w:rPr>
        <w:t>на</w:t>
      </w:r>
      <w:r w:rsidRPr="009C02D8">
        <w:rPr>
          <w:color w:val="151515"/>
          <w:spacing w:val="-12"/>
          <w:w w:val="110"/>
          <w:sz w:val="24"/>
          <w:szCs w:val="24"/>
        </w:rPr>
        <w:t xml:space="preserve"> </w:t>
      </w:r>
      <w:r w:rsidRPr="009C02D8">
        <w:rPr>
          <w:color w:val="151515"/>
          <w:w w:val="110"/>
          <w:sz w:val="24"/>
          <w:szCs w:val="24"/>
        </w:rPr>
        <w:t>предохранитель,</w:t>
      </w:r>
      <w:r w:rsidRPr="009C02D8">
        <w:rPr>
          <w:color w:val="151515"/>
          <w:spacing w:val="-12"/>
          <w:w w:val="110"/>
          <w:sz w:val="24"/>
          <w:szCs w:val="24"/>
        </w:rPr>
        <w:t xml:space="preserve"> </w:t>
      </w:r>
      <w:r w:rsidRPr="009C02D8">
        <w:rPr>
          <w:color w:val="151515"/>
          <w:w w:val="110"/>
          <w:sz w:val="24"/>
          <w:szCs w:val="24"/>
        </w:rPr>
        <w:t>установить</w:t>
      </w:r>
      <w:r w:rsidRPr="009C02D8">
        <w:rPr>
          <w:color w:val="151515"/>
          <w:spacing w:val="-11"/>
          <w:w w:val="110"/>
          <w:sz w:val="24"/>
          <w:szCs w:val="24"/>
        </w:rPr>
        <w:t xml:space="preserve"> </w:t>
      </w:r>
      <w:r w:rsidRPr="009C02D8">
        <w:rPr>
          <w:color w:val="151515"/>
          <w:w w:val="110"/>
          <w:sz w:val="24"/>
          <w:szCs w:val="24"/>
        </w:rPr>
        <w:t>прицел</w:t>
      </w:r>
      <w:r w:rsidRPr="009C02D8">
        <w:rPr>
          <w:color w:val="151515"/>
          <w:spacing w:val="-12"/>
          <w:w w:val="110"/>
          <w:sz w:val="24"/>
          <w:szCs w:val="24"/>
        </w:rPr>
        <w:t xml:space="preserve"> </w:t>
      </w:r>
      <w:r w:rsidRPr="009C02D8">
        <w:rPr>
          <w:color w:val="151515"/>
          <w:w w:val="110"/>
          <w:sz w:val="24"/>
          <w:szCs w:val="24"/>
        </w:rPr>
        <w:t>«П»</w:t>
      </w:r>
      <w:r w:rsidRPr="009C02D8">
        <w:rPr>
          <w:color w:val="151515"/>
          <w:spacing w:val="-12"/>
          <w:w w:val="110"/>
          <w:sz w:val="24"/>
          <w:szCs w:val="24"/>
        </w:rPr>
        <w:t xml:space="preserve"> </w:t>
      </w:r>
      <w:r w:rsidRPr="009C02D8">
        <w:rPr>
          <w:color w:val="151515"/>
          <w:w w:val="110"/>
          <w:sz w:val="24"/>
          <w:szCs w:val="24"/>
        </w:rPr>
        <w:t>(если</w:t>
      </w:r>
      <w:r w:rsidRPr="009C02D8">
        <w:rPr>
          <w:color w:val="151515"/>
          <w:spacing w:val="-55"/>
          <w:w w:val="110"/>
          <w:sz w:val="24"/>
          <w:szCs w:val="24"/>
        </w:rPr>
        <w:t xml:space="preserve"> </w:t>
      </w:r>
      <w:r w:rsidRPr="009C02D8">
        <w:rPr>
          <w:color w:val="151515"/>
          <w:w w:val="115"/>
          <w:sz w:val="24"/>
          <w:szCs w:val="24"/>
        </w:rPr>
        <w:t>был</w:t>
      </w:r>
      <w:r w:rsidRPr="009C02D8">
        <w:rPr>
          <w:color w:val="151515"/>
          <w:spacing w:val="-5"/>
          <w:w w:val="115"/>
          <w:sz w:val="24"/>
          <w:szCs w:val="24"/>
        </w:rPr>
        <w:t xml:space="preserve"> </w:t>
      </w:r>
      <w:r w:rsidRPr="009C02D8">
        <w:rPr>
          <w:color w:val="151515"/>
          <w:w w:val="115"/>
          <w:sz w:val="24"/>
          <w:szCs w:val="24"/>
        </w:rPr>
        <w:t>установлен</w:t>
      </w:r>
      <w:r w:rsidRPr="009C02D8">
        <w:rPr>
          <w:color w:val="151515"/>
          <w:spacing w:val="-5"/>
          <w:w w:val="115"/>
          <w:sz w:val="24"/>
          <w:szCs w:val="24"/>
        </w:rPr>
        <w:t xml:space="preserve"> </w:t>
      </w:r>
      <w:r w:rsidRPr="009C02D8">
        <w:rPr>
          <w:color w:val="151515"/>
          <w:w w:val="115"/>
          <w:sz w:val="24"/>
          <w:szCs w:val="24"/>
        </w:rPr>
        <w:t>другой</w:t>
      </w:r>
      <w:r w:rsidRPr="009C02D8">
        <w:rPr>
          <w:color w:val="151515"/>
          <w:spacing w:val="-4"/>
          <w:w w:val="115"/>
          <w:sz w:val="24"/>
          <w:szCs w:val="24"/>
        </w:rPr>
        <w:t xml:space="preserve"> </w:t>
      </w:r>
      <w:r w:rsidRPr="009C02D8">
        <w:rPr>
          <w:color w:val="151515"/>
          <w:w w:val="115"/>
          <w:sz w:val="24"/>
          <w:szCs w:val="24"/>
        </w:rPr>
        <w:t>прицел)</w:t>
      </w:r>
      <w:r w:rsidRPr="009C02D8">
        <w:rPr>
          <w:color w:val="151515"/>
          <w:spacing w:val="-5"/>
          <w:w w:val="115"/>
          <w:sz w:val="24"/>
          <w:szCs w:val="24"/>
        </w:rPr>
        <w:t xml:space="preserve"> </w:t>
      </w:r>
      <w:r w:rsidRPr="009C02D8">
        <w:rPr>
          <w:color w:val="151515"/>
          <w:w w:val="115"/>
          <w:sz w:val="24"/>
          <w:szCs w:val="24"/>
        </w:rPr>
        <w:t>и</w:t>
      </w:r>
      <w:r w:rsidRPr="009C02D8">
        <w:rPr>
          <w:color w:val="151515"/>
          <w:spacing w:val="-4"/>
          <w:w w:val="115"/>
          <w:sz w:val="24"/>
          <w:szCs w:val="24"/>
        </w:rPr>
        <w:t xml:space="preserve"> </w:t>
      </w:r>
      <w:r w:rsidRPr="009C02D8">
        <w:rPr>
          <w:color w:val="151515"/>
          <w:w w:val="115"/>
          <w:sz w:val="24"/>
          <w:szCs w:val="24"/>
        </w:rPr>
        <w:t>разрядить</w:t>
      </w:r>
      <w:r w:rsidRPr="009C02D8">
        <w:rPr>
          <w:color w:val="151515"/>
          <w:spacing w:val="-5"/>
          <w:w w:val="115"/>
          <w:sz w:val="24"/>
          <w:szCs w:val="24"/>
        </w:rPr>
        <w:t xml:space="preserve"> </w:t>
      </w:r>
      <w:r w:rsidRPr="009C02D8">
        <w:rPr>
          <w:color w:val="151515"/>
          <w:w w:val="115"/>
          <w:sz w:val="24"/>
          <w:szCs w:val="24"/>
        </w:rPr>
        <w:t>автомат.</w:t>
      </w:r>
    </w:p>
    <w:p w14:paraId="45958DE7" w14:textId="7AE66E59" w:rsidR="001B134B" w:rsidRPr="009C02D8" w:rsidRDefault="001B134B" w:rsidP="001B134B">
      <w:pPr>
        <w:pStyle w:val="a9"/>
        <w:ind w:left="850" w:right="850"/>
        <w:rPr>
          <w:sz w:val="24"/>
          <w:szCs w:val="24"/>
        </w:rPr>
      </w:pPr>
      <w:r w:rsidRPr="009C02D8">
        <w:rPr>
          <w:color w:val="151515"/>
          <w:w w:val="115"/>
          <w:sz w:val="24"/>
          <w:szCs w:val="24"/>
        </w:rPr>
        <w:t xml:space="preserve">Для </w:t>
      </w:r>
      <w:r w:rsidR="00BF2C42" w:rsidRPr="009C02D8">
        <w:rPr>
          <w:color w:val="151515"/>
          <w:w w:val="115"/>
          <w:sz w:val="24"/>
          <w:szCs w:val="24"/>
        </w:rPr>
        <w:t>разряжения</w:t>
      </w:r>
      <w:r w:rsidRPr="009C02D8">
        <w:rPr>
          <w:color w:val="151515"/>
          <w:w w:val="115"/>
          <w:sz w:val="24"/>
          <w:szCs w:val="24"/>
        </w:rPr>
        <w:t xml:space="preserve"> автомата надо отделить магазин,</w:t>
      </w:r>
      <w:r w:rsidRPr="009C02D8">
        <w:rPr>
          <w:color w:val="151515"/>
          <w:spacing w:val="1"/>
          <w:w w:val="115"/>
          <w:sz w:val="24"/>
          <w:szCs w:val="24"/>
        </w:rPr>
        <w:t xml:space="preserve"> </w:t>
      </w:r>
      <w:r w:rsidRPr="009C02D8">
        <w:rPr>
          <w:color w:val="151515"/>
          <w:w w:val="115"/>
          <w:sz w:val="24"/>
          <w:szCs w:val="24"/>
        </w:rPr>
        <w:t>снять автомат с пред</w:t>
      </w:r>
      <w:r>
        <w:rPr>
          <w:color w:val="151515"/>
          <w:w w:val="115"/>
          <w:sz w:val="24"/>
          <w:szCs w:val="24"/>
        </w:rPr>
        <w:t>охранителя, медленно отвести за</w:t>
      </w:r>
      <w:r w:rsidRPr="009C02D8">
        <w:rPr>
          <w:color w:val="151515"/>
          <w:w w:val="115"/>
          <w:sz w:val="24"/>
          <w:szCs w:val="24"/>
        </w:rPr>
        <w:t>творную раму за рукоятку назад, извлечь патрон из</w:t>
      </w:r>
      <w:r w:rsidRPr="009C02D8">
        <w:rPr>
          <w:color w:val="151515"/>
          <w:spacing w:val="1"/>
          <w:w w:val="115"/>
          <w:sz w:val="24"/>
          <w:szCs w:val="24"/>
        </w:rPr>
        <w:t xml:space="preserve"> </w:t>
      </w:r>
      <w:r w:rsidRPr="009C02D8">
        <w:rPr>
          <w:color w:val="151515"/>
          <w:w w:val="115"/>
          <w:sz w:val="24"/>
          <w:szCs w:val="24"/>
        </w:rPr>
        <w:t>патронника</w:t>
      </w:r>
      <w:r w:rsidRPr="009C02D8">
        <w:rPr>
          <w:color w:val="151515"/>
          <w:spacing w:val="-9"/>
          <w:w w:val="115"/>
          <w:sz w:val="24"/>
          <w:szCs w:val="24"/>
        </w:rPr>
        <w:t xml:space="preserve"> </w:t>
      </w:r>
      <w:r w:rsidRPr="009C02D8">
        <w:rPr>
          <w:color w:val="151515"/>
          <w:w w:val="115"/>
          <w:sz w:val="24"/>
          <w:szCs w:val="24"/>
        </w:rPr>
        <w:t>и</w:t>
      </w:r>
      <w:r w:rsidRPr="009C02D8">
        <w:rPr>
          <w:color w:val="151515"/>
          <w:spacing w:val="-8"/>
          <w:w w:val="115"/>
          <w:sz w:val="24"/>
          <w:szCs w:val="24"/>
        </w:rPr>
        <w:t xml:space="preserve"> </w:t>
      </w:r>
      <w:r w:rsidRPr="009C02D8">
        <w:rPr>
          <w:color w:val="151515"/>
          <w:w w:val="115"/>
          <w:sz w:val="24"/>
          <w:szCs w:val="24"/>
        </w:rPr>
        <w:t>отпустить</w:t>
      </w:r>
      <w:r w:rsidRPr="009C02D8">
        <w:rPr>
          <w:color w:val="151515"/>
          <w:spacing w:val="-9"/>
          <w:w w:val="115"/>
          <w:sz w:val="24"/>
          <w:szCs w:val="24"/>
        </w:rPr>
        <w:t xml:space="preserve"> </w:t>
      </w:r>
      <w:r w:rsidRPr="009C02D8">
        <w:rPr>
          <w:color w:val="151515"/>
          <w:w w:val="115"/>
          <w:sz w:val="24"/>
          <w:szCs w:val="24"/>
        </w:rPr>
        <w:t>затворную</w:t>
      </w:r>
      <w:r w:rsidRPr="009C02D8">
        <w:rPr>
          <w:color w:val="151515"/>
          <w:spacing w:val="-8"/>
          <w:w w:val="115"/>
          <w:sz w:val="24"/>
          <w:szCs w:val="24"/>
        </w:rPr>
        <w:t xml:space="preserve"> </w:t>
      </w:r>
      <w:r w:rsidRPr="009C02D8">
        <w:rPr>
          <w:color w:val="151515"/>
          <w:w w:val="115"/>
          <w:sz w:val="24"/>
          <w:szCs w:val="24"/>
        </w:rPr>
        <w:t>раму.</w:t>
      </w:r>
      <w:r w:rsidRPr="009C02D8">
        <w:rPr>
          <w:color w:val="151515"/>
          <w:spacing w:val="-8"/>
          <w:w w:val="115"/>
          <w:sz w:val="24"/>
          <w:szCs w:val="24"/>
        </w:rPr>
        <w:t xml:space="preserve"> </w:t>
      </w:r>
      <w:r w:rsidRPr="009C02D8">
        <w:rPr>
          <w:color w:val="151515"/>
          <w:w w:val="115"/>
          <w:sz w:val="24"/>
          <w:szCs w:val="24"/>
        </w:rPr>
        <w:t>Затем</w:t>
      </w:r>
      <w:r w:rsidRPr="009C02D8">
        <w:rPr>
          <w:color w:val="151515"/>
          <w:spacing w:val="-9"/>
          <w:w w:val="115"/>
          <w:sz w:val="24"/>
          <w:szCs w:val="24"/>
        </w:rPr>
        <w:t xml:space="preserve"> </w:t>
      </w:r>
      <w:r w:rsidRPr="009C02D8">
        <w:rPr>
          <w:color w:val="151515"/>
          <w:w w:val="115"/>
          <w:sz w:val="24"/>
          <w:szCs w:val="24"/>
        </w:rPr>
        <w:t>нажать</w:t>
      </w:r>
      <w:r w:rsidRPr="009C02D8">
        <w:rPr>
          <w:color w:val="151515"/>
          <w:spacing w:val="-58"/>
          <w:w w:val="115"/>
          <w:sz w:val="24"/>
          <w:szCs w:val="24"/>
        </w:rPr>
        <w:t xml:space="preserve"> </w:t>
      </w:r>
      <w:r w:rsidRPr="009C02D8">
        <w:rPr>
          <w:color w:val="151515"/>
          <w:w w:val="115"/>
          <w:sz w:val="24"/>
          <w:szCs w:val="24"/>
        </w:rPr>
        <w:t>на спусковой крючок</w:t>
      </w:r>
      <w:r>
        <w:rPr>
          <w:color w:val="151515"/>
          <w:w w:val="115"/>
          <w:sz w:val="24"/>
          <w:szCs w:val="24"/>
        </w:rPr>
        <w:t xml:space="preserve"> (спустить курок с боевого взво</w:t>
      </w:r>
      <w:r w:rsidRPr="009C02D8">
        <w:rPr>
          <w:color w:val="151515"/>
          <w:w w:val="115"/>
          <w:sz w:val="24"/>
          <w:szCs w:val="24"/>
        </w:rPr>
        <w:t xml:space="preserve">да), поставить автомат на предохранитель и </w:t>
      </w:r>
      <w:r w:rsidRPr="009C02D8">
        <w:rPr>
          <w:color w:val="151515"/>
          <w:w w:val="115"/>
          <w:sz w:val="24"/>
          <w:szCs w:val="24"/>
        </w:rPr>
        <w:lastRenderedPageBreak/>
        <w:t>положить</w:t>
      </w:r>
      <w:r w:rsidRPr="009C02D8">
        <w:rPr>
          <w:color w:val="151515"/>
          <w:spacing w:val="1"/>
          <w:w w:val="115"/>
          <w:sz w:val="24"/>
          <w:szCs w:val="24"/>
        </w:rPr>
        <w:t xml:space="preserve"> </w:t>
      </w:r>
      <w:r w:rsidRPr="009C02D8">
        <w:rPr>
          <w:color w:val="151515"/>
          <w:w w:val="115"/>
          <w:sz w:val="24"/>
          <w:szCs w:val="24"/>
        </w:rPr>
        <w:t>его на землю, вынуть патроны из магазина, подобрать</w:t>
      </w:r>
      <w:r w:rsidRPr="009C02D8">
        <w:rPr>
          <w:color w:val="151515"/>
          <w:spacing w:val="1"/>
          <w:w w:val="115"/>
          <w:sz w:val="24"/>
          <w:szCs w:val="24"/>
        </w:rPr>
        <w:t xml:space="preserve"> </w:t>
      </w:r>
      <w:r w:rsidRPr="009C02D8">
        <w:rPr>
          <w:color w:val="151515"/>
          <w:w w:val="115"/>
          <w:sz w:val="24"/>
          <w:szCs w:val="24"/>
        </w:rPr>
        <w:t>патрон, извлечённый из патронника. Для вынимания</w:t>
      </w:r>
      <w:r w:rsidRPr="009C02D8">
        <w:rPr>
          <w:color w:val="151515"/>
          <w:spacing w:val="1"/>
          <w:w w:val="115"/>
          <w:sz w:val="24"/>
          <w:szCs w:val="24"/>
        </w:rPr>
        <w:t xml:space="preserve"> </w:t>
      </w:r>
      <w:r w:rsidRPr="009C02D8">
        <w:rPr>
          <w:color w:val="151515"/>
          <w:w w:val="115"/>
          <w:sz w:val="24"/>
          <w:szCs w:val="24"/>
        </w:rPr>
        <w:t>патронов следует взять магазин в левую руку горловиой вверх, опорным выступом к себе, правой рукой с</w:t>
      </w:r>
      <w:r w:rsidRPr="009C02D8">
        <w:rPr>
          <w:color w:val="151515"/>
          <w:spacing w:val="1"/>
          <w:w w:val="115"/>
          <w:sz w:val="24"/>
          <w:szCs w:val="24"/>
        </w:rPr>
        <w:t xml:space="preserve"> </w:t>
      </w:r>
      <w:r w:rsidRPr="009C02D8">
        <w:rPr>
          <w:color w:val="151515"/>
          <w:w w:val="115"/>
          <w:sz w:val="24"/>
          <w:szCs w:val="24"/>
        </w:rPr>
        <w:t>помощью патрона сдвигая патроны по одному от себя,</w:t>
      </w:r>
      <w:r w:rsidRPr="009C02D8">
        <w:rPr>
          <w:color w:val="151515"/>
          <w:spacing w:val="-58"/>
          <w:w w:val="115"/>
          <w:sz w:val="24"/>
          <w:szCs w:val="24"/>
        </w:rPr>
        <w:t xml:space="preserve"> </w:t>
      </w:r>
      <w:r w:rsidRPr="009C02D8">
        <w:rPr>
          <w:color w:val="151515"/>
          <w:w w:val="115"/>
          <w:sz w:val="24"/>
          <w:szCs w:val="24"/>
        </w:rPr>
        <w:t>вынуть</w:t>
      </w:r>
      <w:r w:rsidRPr="009C02D8">
        <w:rPr>
          <w:color w:val="151515"/>
          <w:spacing w:val="27"/>
          <w:w w:val="115"/>
          <w:sz w:val="24"/>
          <w:szCs w:val="24"/>
        </w:rPr>
        <w:t xml:space="preserve"> </w:t>
      </w:r>
      <w:r w:rsidRPr="009C02D8">
        <w:rPr>
          <w:color w:val="151515"/>
          <w:w w:val="115"/>
          <w:sz w:val="24"/>
          <w:szCs w:val="24"/>
        </w:rPr>
        <w:t>их</w:t>
      </w:r>
      <w:r w:rsidRPr="009C02D8">
        <w:rPr>
          <w:color w:val="151515"/>
          <w:spacing w:val="27"/>
          <w:w w:val="115"/>
          <w:sz w:val="24"/>
          <w:szCs w:val="24"/>
        </w:rPr>
        <w:t xml:space="preserve"> </w:t>
      </w:r>
      <w:r w:rsidRPr="009C02D8">
        <w:rPr>
          <w:color w:val="151515"/>
          <w:w w:val="115"/>
          <w:sz w:val="24"/>
          <w:szCs w:val="24"/>
        </w:rPr>
        <w:t>из</w:t>
      </w:r>
      <w:r w:rsidRPr="009C02D8">
        <w:rPr>
          <w:color w:val="151515"/>
          <w:spacing w:val="28"/>
          <w:w w:val="115"/>
          <w:sz w:val="24"/>
          <w:szCs w:val="24"/>
        </w:rPr>
        <w:t xml:space="preserve"> </w:t>
      </w:r>
      <w:r w:rsidRPr="009C02D8">
        <w:rPr>
          <w:color w:val="151515"/>
          <w:w w:val="115"/>
          <w:sz w:val="24"/>
          <w:szCs w:val="24"/>
        </w:rPr>
        <w:t>магазина..</w:t>
      </w:r>
    </w:p>
    <w:p w14:paraId="1571BDDF" w14:textId="431AEC42" w:rsidR="001B134B" w:rsidRPr="009C02D8" w:rsidRDefault="001B134B" w:rsidP="001B134B">
      <w:pPr>
        <w:pStyle w:val="a9"/>
        <w:spacing w:before="6"/>
        <w:ind w:left="850" w:right="850"/>
        <w:rPr>
          <w:sz w:val="24"/>
          <w:szCs w:val="24"/>
        </w:rPr>
      </w:pPr>
      <w:r w:rsidRPr="009C02D8">
        <w:rPr>
          <w:color w:val="151515"/>
          <w:w w:val="110"/>
          <w:sz w:val="24"/>
          <w:szCs w:val="24"/>
        </w:rPr>
        <w:t>Меры безопасности при проведении стрельб из боевого оружия. Стрельбы боевым патроном из автомата</w:t>
      </w:r>
      <w:r w:rsidRPr="009C02D8">
        <w:rPr>
          <w:color w:val="151515"/>
          <w:spacing w:val="1"/>
          <w:w w:val="110"/>
          <w:sz w:val="24"/>
          <w:szCs w:val="24"/>
        </w:rPr>
        <w:t xml:space="preserve"> </w:t>
      </w:r>
      <w:r w:rsidRPr="009C02D8">
        <w:rPr>
          <w:color w:val="151515"/>
          <w:w w:val="110"/>
          <w:sz w:val="24"/>
          <w:szCs w:val="24"/>
        </w:rPr>
        <w:t>(карабина)</w:t>
      </w:r>
      <w:r w:rsidRPr="009C02D8">
        <w:rPr>
          <w:color w:val="151515"/>
          <w:spacing w:val="1"/>
          <w:w w:val="110"/>
          <w:sz w:val="24"/>
          <w:szCs w:val="24"/>
        </w:rPr>
        <w:t xml:space="preserve"> </w:t>
      </w:r>
      <w:r w:rsidRPr="009C02D8">
        <w:rPr>
          <w:color w:val="151515"/>
          <w:w w:val="110"/>
          <w:sz w:val="24"/>
          <w:szCs w:val="24"/>
        </w:rPr>
        <w:t>проводятся</w:t>
      </w:r>
      <w:r w:rsidRPr="009C02D8">
        <w:rPr>
          <w:color w:val="151515"/>
          <w:spacing w:val="1"/>
          <w:w w:val="110"/>
          <w:sz w:val="24"/>
          <w:szCs w:val="24"/>
        </w:rPr>
        <w:t xml:space="preserve"> </w:t>
      </w:r>
      <w:r w:rsidRPr="009C02D8">
        <w:rPr>
          <w:color w:val="151515"/>
          <w:w w:val="110"/>
          <w:sz w:val="24"/>
          <w:szCs w:val="24"/>
        </w:rPr>
        <w:t>только</w:t>
      </w:r>
      <w:r w:rsidRPr="009C02D8">
        <w:rPr>
          <w:color w:val="151515"/>
          <w:spacing w:val="1"/>
          <w:w w:val="110"/>
          <w:sz w:val="24"/>
          <w:szCs w:val="24"/>
        </w:rPr>
        <w:t xml:space="preserve"> </w:t>
      </w:r>
      <w:r w:rsidRPr="009C02D8">
        <w:rPr>
          <w:color w:val="151515"/>
          <w:w w:val="110"/>
          <w:sz w:val="24"/>
          <w:szCs w:val="24"/>
        </w:rPr>
        <w:t>на</w:t>
      </w:r>
      <w:r w:rsidRPr="009C02D8">
        <w:rPr>
          <w:color w:val="151515"/>
          <w:spacing w:val="1"/>
          <w:w w:val="110"/>
          <w:sz w:val="24"/>
          <w:szCs w:val="24"/>
        </w:rPr>
        <w:t xml:space="preserve"> </w:t>
      </w:r>
      <w:r w:rsidRPr="009C02D8">
        <w:rPr>
          <w:color w:val="151515"/>
          <w:w w:val="110"/>
          <w:sz w:val="24"/>
          <w:szCs w:val="24"/>
        </w:rPr>
        <w:t>оборудованных</w:t>
      </w:r>
      <w:r w:rsidRPr="009C02D8">
        <w:rPr>
          <w:color w:val="151515"/>
          <w:spacing w:val="1"/>
          <w:w w:val="110"/>
          <w:sz w:val="24"/>
          <w:szCs w:val="24"/>
        </w:rPr>
        <w:t xml:space="preserve"> </w:t>
      </w:r>
      <w:r w:rsidRPr="009C02D8">
        <w:rPr>
          <w:color w:val="151515"/>
          <w:w w:val="110"/>
          <w:sz w:val="24"/>
          <w:szCs w:val="24"/>
        </w:rPr>
        <w:t>войсковых стрельбищах и тирах под руководством опытных</w:t>
      </w:r>
      <w:r w:rsidRPr="009C02D8">
        <w:rPr>
          <w:color w:val="151515"/>
          <w:spacing w:val="30"/>
          <w:w w:val="110"/>
          <w:sz w:val="24"/>
          <w:szCs w:val="24"/>
        </w:rPr>
        <w:t xml:space="preserve"> </w:t>
      </w:r>
      <w:r w:rsidRPr="009C02D8">
        <w:rPr>
          <w:color w:val="151515"/>
          <w:w w:val="110"/>
          <w:sz w:val="24"/>
          <w:szCs w:val="24"/>
        </w:rPr>
        <w:t>офицеров.</w:t>
      </w:r>
    </w:p>
    <w:p w14:paraId="478DDD84" w14:textId="77777777" w:rsidR="001B134B" w:rsidRPr="009C02D8" w:rsidRDefault="001B134B" w:rsidP="001B134B">
      <w:pPr>
        <w:pStyle w:val="a9"/>
        <w:ind w:left="850" w:right="850" w:firstLine="0"/>
        <w:rPr>
          <w:sz w:val="24"/>
          <w:szCs w:val="24"/>
        </w:rPr>
      </w:pPr>
      <w:r w:rsidRPr="009C02D8">
        <w:rPr>
          <w:color w:val="151515"/>
          <w:w w:val="115"/>
          <w:sz w:val="24"/>
          <w:szCs w:val="24"/>
        </w:rPr>
        <w:t>В</w:t>
      </w:r>
      <w:r w:rsidRPr="009C02D8">
        <w:rPr>
          <w:color w:val="151515"/>
          <w:spacing w:val="18"/>
          <w:w w:val="115"/>
          <w:sz w:val="24"/>
          <w:szCs w:val="24"/>
        </w:rPr>
        <w:t xml:space="preserve"> </w:t>
      </w:r>
      <w:r w:rsidRPr="009C02D8">
        <w:rPr>
          <w:color w:val="151515"/>
          <w:w w:val="115"/>
          <w:sz w:val="24"/>
          <w:szCs w:val="24"/>
        </w:rPr>
        <w:t>тире</w:t>
      </w:r>
      <w:r w:rsidRPr="009C02D8">
        <w:rPr>
          <w:color w:val="151515"/>
          <w:spacing w:val="18"/>
          <w:w w:val="115"/>
          <w:sz w:val="24"/>
          <w:szCs w:val="24"/>
        </w:rPr>
        <w:t xml:space="preserve"> </w:t>
      </w:r>
      <w:r w:rsidRPr="009C02D8">
        <w:rPr>
          <w:color w:val="151515"/>
          <w:w w:val="115"/>
          <w:sz w:val="24"/>
          <w:szCs w:val="24"/>
        </w:rPr>
        <w:t>и</w:t>
      </w:r>
      <w:r w:rsidRPr="009C02D8">
        <w:rPr>
          <w:color w:val="151515"/>
          <w:spacing w:val="19"/>
          <w:w w:val="115"/>
          <w:sz w:val="24"/>
          <w:szCs w:val="24"/>
        </w:rPr>
        <w:t xml:space="preserve"> </w:t>
      </w:r>
      <w:r w:rsidRPr="009C02D8">
        <w:rPr>
          <w:color w:val="151515"/>
          <w:w w:val="115"/>
          <w:sz w:val="24"/>
          <w:szCs w:val="24"/>
        </w:rPr>
        <w:t>на</w:t>
      </w:r>
      <w:r w:rsidRPr="009C02D8">
        <w:rPr>
          <w:color w:val="151515"/>
          <w:spacing w:val="18"/>
          <w:w w:val="115"/>
          <w:sz w:val="24"/>
          <w:szCs w:val="24"/>
        </w:rPr>
        <w:t xml:space="preserve"> </w:t>
      </w:r>
      <w:r w:rsidRPr="009C02D8">
        <w:rPr>
          <w:color w:val="151515"/>
          <w:w w:val="115"/>
          <w:sz w:val="24"/>
          <w:szCs w:val="24"/>
        </w:rPr>
        <w:t>стрельбище</w:t>
      </w:r>
      <w:r w:rsidRPr="009C02D8">
        <w:rPr>
          <w:color w:val="151515"/>
          <w:spacing w:val="18"/>
          <w:w w:val="115"/>
          <w:sz w:val="24"/>
          <w:szCs w:val="24"/>
        </w:rPr>
        <w:t xml:space="preserve"> </w:t>
      </w:r>
      <w:r w:rsidRPr="009C02D8">
        <w:rPr>
          <w:color w:val="151515"/>
          <w:w w:val="115"/>
          <w:sz w:val="24"/>
          <w:szCs w:val="24"/>
        </w:rPr>
        <w:t>запрещается:</w:t>
      </w:r>
    </w:p>
    <w:p w14:paraId="2877F210" w14:textId="77777777" w:rsidR="001B134B" w:rsidRPr="009C02D8" w:rsidRDefault="001B134B" w:rsidP="001B134B">
      <w:pPr>
        <w:pStyle w:val="a9"/>
        <w:spacing w:before="2"/>
        <w:ind w:left="850" w:right="850" w:hanging="1"/>
        <w:rPr>
          <w:sz w:val="24"/>
          <w:szCs w:val="24"/>
        </w:rPr>
      </w:pPr>
      <w:r w:rsidRPr="009C02D8">
        <w:rPr>
          <w:noProof/>
          <w:sz w:val="24"/>
          <w:szCs w:val="24"/>
          <w:lang w:eastAsia="ru-RU"/>
        </w:rPr>
        <w:drawing>
          <wp:anchor distT="0" distB="0" distL="0" distR="0" simplePos="0" relativeHeight="251697152" behindDoc="0" locked="0" layoutInCell="1" allowOverlap="1" wp14:anchorId="41194032" wp14:editId="00C0905D">
            <wp:simplePos x="0" y="0"/>
            <wp:positionH relativeFrom="page">
              <wp:posOffset>686104</wp:posOffset>
            </wp:positionH>
            <wp:positionV relativeFrom="paragraph">
              <wp:posOffset>45829</wp:posOffset>
            </wp:positionV>
            <wp:extent cx="66675" cy="71437"/>
            <wp:effectExtent l="0" t="0" r="0" b="0"/>
            <wp:wrapNone/>
            <wp:docPr id="24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производить</w:t>
      </w:r>
      <w:r w:rsidRPr="009C02D8">
        <w:rPr>
          <w:color w:val="151515"/>
          <w:spacing w:val="-14"/>
          <w:w w:val="115"/>
          <w:sz w:val="24"/>
          <w:szCs w:val="24"/>
        </w:rPr>
        <w:t xml:space="preserve"> </w:t>
      </w:r>
      <w:r w:rsidRPr="009C02D8">
        <w:rPr>
          <w:color w:val="151515"/>
          <w:w w:val="115"/>
          <w:sz w:val="24"/>
          <w:szCs w:val="24"/>
        </w:rPr>
        <w:t>стрельбу</w:t>
      </w:r>
      <w:r w:rsidRPr="009C02D8">
        <w:rPr>
          <w:color w:val="151515"/>
          <w:spacing w:val="-14"/>
          <w:w w:val="115"/>
          <w:sz w:val="24"/>
          <w:szCs w:val="24"/>
        </w:rPr>
        <w:t xml:space="preserve"> </w:t>
      </w:r>
      <w:r w:rsidRPr="009C02D8">
        <w:rPr>
          <w:color w:val="151515"/>
          <w:w w:val="115"/>
          <w:sz w:val="24"/>
          <w:szCs w:val="24"/>
        </w:rPr>
        <w:t>из</w:t>
      </w:r>
      <w:r w:rsidRPr="009C02D8">
        <w:rPr>
          <w:color w:val="151515"/>
          <w:spacing w:val="-14"/>
          <w:w w:val="115"/>
          <w:sz w:val="24"/>
          <w:szCs w:val="24"/>
        </w:rPr>
        <w:t xml:space="preserve"> </w:t>
      </w:r>
      <w:r w:rsidRPr="009C02D8">
        <w:rPr>
          <w:color w:val="151515"/>
          <w:w w:val="115"/>
          <w:sz w:val="24"/>
          <w:szCs w:val="24"/>
        </w:rPr>
        <w:t>неисправного</w:t>
      </w:r>
      <w:r w:rsidRPr="009C02D8">
        <w:rPr>
          <w:color w:val="151515"/>
          <w:spacing w:val="-13"/>
          <w:w w:val="115"/>
          <w:sz w:val="24"/>
          <w:szCs w:val="24"/>
        </w:rPr>
        <w:t xml:space="preserve"> </w:t>
      </w:r>
      <w:r w:rsidRPr="009C02D8">
        <w:rPr>
          <w:color w:val="151515"/>
          <w:w w:val="115"/>
          <w:sz w:val="24"/>
          <w:szCs w:val="24"/>
        </w:rPr>
        <w:t>оружия</w:t>
      </w:r>
      <w:r w:rsidRPr="009C02D8">
        <w:rPr>
          <w:color w:val="151515"/>
          <w:spacing w:val="-14"/>
          <w:w w:val="115"/>
          <w:sz w:val="24"/>
          <w:szCs w:val="24"/>
        </w:rPr>
        <w:t xml:space="preserve"> </w:t>
      </w:r>
      <w:r w:rsidRPr="009C02D8">
        <w:rPr>
          <w:color w:val="151515"/>
          <w:w w:val="115"/>
          <w:sz w:val="24"/>
          <w:szCs w:val="24"/>
        </w:rPr>
        <w:t>и</w:t>
      </w:r>
      <w:r w:rsidRPr="009C02D8">
        <w:rPr>
          <w:color w:val="151515"/>
          <w:spacing w:val="-58"/>
          <w:w w:val="115"/>
          <w:sz w:val="24"/>
          <w:szCs w:val="24"/>
        </w:rPr>
        <w:t xml:space="preserve"> </w:t>
      </w:r>
      <w:r w:rsidRPr="009C02D8">
        <w:rPr>
          <w:color w:val="151515"/>
          <w:w w:val="115"/>
          <w:sz w:val="24"/>
          <w:szCs w:val="24"/>
        </w:rPr>
        <w:t>при</w:t>
      </w:r>
      <w:r w:rsidRPr="009C02D8">
        <w:rPr>
          <w:color w:val="151515"/>
          <w:spacing w:val="24"/>
          <w:w w:val="115"/>
          <w:sz w:val="24"/>
          <w:szCs w:val="24"/>
        </w:rPr>
        <w:t xml:space="preserve"> </w:t>
      </w:r>
      <w:r w:rsidRPr="009C02D8">
        <w:rPr>
          <w:color w:val="151515"/>
          <w:w w:val="115"/>
          <w:sz w:val="24"/>
          <w:szCs w:val="24"/>
        </w:rPr>
        <w:t>поднятом</w:t>
      </w:r>
      <w:r w:rsidRPr="009C02D8">
        <w:rPr>
          <w:color w:val="151515"/>
          <w:spacing w:val="25"/>
          <w:w w:val="115"/>
          <w:sz w:val="24"/>
          <w:szCs w:val="24"/>
        </w:rPr>
        <w:t xml:space="preserve"> </w:t>
      </w:r>
      <w:r w:rsidRPr="009C02D8">
        <w:rPr>
          <w:color w:val="151515"/>
          <w:w w:val="115"/>
          <w:sz w:val="24"/>
          <w:szCs w:val="24"/>
        </w:rPr>
        <w:t>белом</w:t>
      </w:r>
      <w:r w:rsidRPr="009C02D8">
        <w:rPr>
          <w:color w:val="151515"/>
          <w:spacing w:val="24"/>
          <w:w w:val="115"/>
          <w:sz w:val="24"/>
          <w:szCs w:val="24"/>
        </w:rPr>
        <w:t xml:space="preserve"> </w:t>
      </w:r>
      <w:r w:rsidRPr="009C02D8">
        <w:rPr>
          <w:color w:val="151515"/>
          <w:w w:val="115"/>
          <w:sz w:val="24"/>
          <w:szCs w:val="24"/>
        </w:rPr>
        <w:t>флаге;</w:t>
      </w:r>
    </w:p>
    <w:p w14:paraId="1C8E12E0" w14:textId="75244C62" w:rsidR="001B134B" w:rsidRPr="009C02D8" w:rsidRDefault="001B134B" w:rsidP="001B134B">
      <w:pPr>
        <w:pStyle w:val="a9"/>
        <w:spacing w:before="2"/>
        <w:ind w:left="850" w:right="850" w:hanging="1"/>
        <w:rPr>
          <w:sz w:val="24"/>
          <w:szCs w:val="24"/>
        </w:rPr>
      </w:pPr>
      <w:r w:rsidRPr="009C02D8">
        <w:rPr>
          <w:noProof/>
          <w:sz w:val="24"/>
          <w:szCs w:val="24"/>
          <w:lang w:eastAsia="ru-RU"/>
        </w:rPr>
        <w:drawing>
          <wp:anchor distT="0" distB="0" distL="0" distR="0" simplePos="0" relativeHeight="251698176" behindDoc="0" locked="0" layoutInCell="1" allowOverlap="1" wp14:anchorId="766EFD39" wp14:editId="1AF571D1">
            <wp:simplePos x="0" y="0"/>
            <wp:positionH relativeFrom="page">
              <wp:posOffset>686104</wp:posOffset>
            </wp:positionH>
            <wp:positionV relativeFrom="paragraph">
              <wp:posOffset>45829</wp:posOffset>
            </wp:positionV>
            <wp:extent cx="66675" cy="71437"/>
            <wp:effectExtent l="0" t="0" r="0" b="0"/>
            <wp:wrapNone/>
            <wp:docPr id="25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2"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брать или трогать на огневом рубеже оружие</w:t>
      </w:r>
      <w:r w:rsidRPr="009C02D8">
        <w:rPr>
          <w:color w:val="151515"/>
          <w:spacing w:val="1"/>
          <w:w w:val="115"/>
          <w:sz w:val="24"/>
          <w:szCs w:val="24"/>
        </w:rPr>
        <w:t xml:space="preserve"> </w:t>
      </w:r>
      <w:r w:rsidRPr="009C02D8">
        <w:rPr>
          <w:color w:val="151515"/>
          <w:w w:val="115"/>
          <w:sz w:val="24"/>
          <w:szCs w:val="24"/>
        </w:rPr>
        <w:t>или подходить к нему без команды руководите</w:t>
      </w:r>
      <w:r w:rsidRPr="009C02D8">
        <w:rPr>
          <w:color w:val="151515"/>
          <w:spacing w:val="-58"/>
          <w:w w:val="115"/>
          <w:sz w:val="24"/>
          <w:szCs w:val="24"/>
        </w:rPr>
        <w:t xml:space="preserve"> </w:t>
      </w:r>
      <w:r w:rsidRPr="009C02D8">
        <w:rPr>
          <w:color w:val="151515"/>
          <w:w w:val="115"/>
          <w:sz w:val="24"/>
          <w:szCs w:val="24"/>
        </w:rPr>
        <w:t>ля</w:t>
      </w:r>
      <w:r w:rsidRPr="009C02D8">
        <w:rPr>
          <w:color w:val="151515"/>
          <w:spacing w:val="27"/>
          <w:w w:val="115"/>
          <w:sz w:val="24"/>
          <w:szCs w:val="24"/>
        </w:rPr>
        <w:t xml:space="preserve"> </w:t>
      </w:r>
      <w:r w:rsidRPr="009C02D8">
        <w:rPr>
          <w:color w:val="151515"/>
          <w:w w:val="115"/>
          <w:sz w:val="24"/>
          <w:szCs w:val="24"/>
        </w:rPr>
        <w:t>стрельбы;</w:t>
      </w:r>
    </w:p>
    <w:p w14:paraId="1176E4A8" w14:textId="77777777" w:rsidR="001B134B" w:rsidRPr="009C02D8" w:rsidRDefault="001B134B" w:rsidP="001B134B">
      <w:pPr>
        <w:pStyle w:val="a9"/>
        <w:spacing w:before="2"/>
        <w:ind w:left="850" w:right="850" w:firstLine="0"/>
        <w:rPr>
          <w:sz w:val="24"/>
          <w:szCs w:val="24"/>
        </w:rPr>
      </w:pPr>
      <w:r w:rsidRPr="009C02D8">
        <w:rPr>
          <w:noProof/>
          <w:sz w:val="24"/>
          <w:szCs w:val="24"/>
          <w:lang w:eastAsia="ru-RU"/>
        </w:rPr>
        <w:drawing>
          <wp:anchor distT="0" distB="0" distL="0" distR="0" simplePos="0" relativeHeight="251699200" behindDoc="0" locked="0" layoutInCell="1" allowOverlap="1" wp14:anchorId="551C128D" wp14:editId="31008AD5">
            <wp:simplePos x="0" y="0"/>
            <wp:positionH relativeFrom="page">
              <wp:posOffset>686104</wp:posOffset>
            </wp:positionH>
            <wp:positionV relativeFrom="paragraph">
              <wp:posOffset>45829</wp:posOffset>
            </wp:positionV>
            <wp:extent cx="66675" cy="71437"/>
            <wp:effectExtent l="0" t="0" r="0" b="0"/>
            <wp:wrapNone/>
            <wp:docPr id="253"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4"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заряжать</w:t>
      </w:r>
      <w:r w:rsidRPr="009C02D8">
        <w:rPr>
          <w:color w:val="151515"/>
          <w:spacing w:val="1"/>
          <w:w w:val="115"/>
          <w:sz w:val="24"/>
          <w:szCs w:val="24"/>
        </w:rPr>
        <w:t xml:space="preserve"> </w:t>
      </w:r>
      <w:r w:rsidRPr="009C02D8">
        <w:rPr>
          <w:color w:val="151515"/>
          <w:w w:val="115"/>
          <w:sz w:val="24"/>
          <w:szCs w:val="24"/>
        </w:rPr>
        <w:t>оружие</w:t>
      </w:r>
      <w:r w:rsidRPr="009C02D8">
        <w:rPr>
          <w:color w:val="151515"/>
          <w:spacing w:val="1"/>
          <w:w w:val="115"/>
          <w:sz w:val="24"/>
          <w:szCs w:val="24"/>
        </w:rPr>
        <w:t xml:space="preserve"> </w:t>
      </w:r>
      <w:r w:rsidRPr="009C02D8">
        <w:rPr>
          <w:color w:val="151515"/>
          <w:w w:val="115"/>
          <w:sz w:val="24"/>
          <w:szCs w:val="24"/>
        </w:rPr>
        <w:t>до</w:t>
      </w:r>
      <w:r w:rsidRPr="009C02D8">
        <w:rPr>
          <w:color w:val="151515"/>
          <w:spacing w:val="1"/>
          <w:w w:val="115"/>
          <w:sz w:val="24"/>
          <w:szCs w:val="24"/>
        </w:rPr>
        <w:t xml:space="preserve"> </w:t>
      </w:r>
      <w:r w:rsidRPr="009C02D8">
        <w:rPr>
          <w:color w:val="151515"/>
          <w:w w:val="115"/>
          <w:sz w:val="24"/>
          <w:szCs w:val="24"/>
        </w:rPr>
        <w:t>команды</w:t>
      </w:r>
      <w:r w:rsidRPr="009C02D8">
        <w:rPr>
          <w:color w:val="151515"/>
          <w:spacing w:val="1"/>
          <w:w w:val="115"/>
          <w:sz w:val="24"/>
          <w:szCs w:val="24"/>
        </w:rPr>
        <w:t xml:space="preserve"> </w:t>
      </w:r>
      <w:r w:rsidRPr="009C02D8">
        <w:rPr>
          <w:color w:val="151515"/>
          <w:w w:val="115"/>
          <w:sz w:val="24"/>
          <w:szCs w:val="24"/>
        </w:rPr>
        <w:t>руководителя</w:t>
      </w:r>
      <w:r w:rsidRPr="009C02D8">
        <w:rPr>
          <w:color w:val="151515"/>
          <w:spacing w:val="-58"/>
          <w:w w:val="115"/>
          <w:sz w:val="24"/>
          <w:szCs w:val="24"/>
        </w:rPr>
        <w:t xml:space="preserve"> </w:t>
      </w:r>
      <w:r w:rsidRPr="009C02D8">
        <w:rPr>
          <w:color w:val="151515"/>
          <w:w w:val="115"/>
          <w:sz w:val="24"/>
          <w:szCs w:val="24"/>
        </w:rPr>
        <w:t>стрельбы;</w:t>
      </w:r>
    </w:p>
    <w:p w14:paraId="192ECD3C" w14:textId="77777777" w:rsidR="001B134B" w:rsidRPr="009C02D8" w:rsidRDefault="001B134B" w:rsidP="001B134B">
      <w:pPr>
        <w:pStyle w:val="a9"/>
        <w:spacing w:before="2"/>
        <w:ind w:left="850" w:right="850" w:firstLine="0"/>
        <w:rPr>
          <w:color w:val="151515"/>
          <w:spacing w:val="-2"/>
          <w:w w:val="115"/>
          <w:sz w:val="24"/>
          <w:szCs w:val="24"/>
        </w:rPr>
      </w:pPr>
      <w:r w:rsidRPr="009C02D8">
        <w:rPr>
          <w:noProof/>
          <w:sz w:val="24"/>
          <w:szCs w:val="24"/>
          <w:lang w:eastAsia="ru-RU"/>
        </w:rPr>
        <w:drawing>
          <wp:anchor distT="0" distB="0" distL="0" distR="0" simplePos="0" relativeHeight="251700224" behindDoc="0" locked="0" layoutInCell="1" allowOverlap="1" wp14:anchorId="7CDADE86" wp14:editId="7397B004">
            <wp:simplePos x="0" y="0"/>
            <wp:positionH relativeFrom="page">
              <wp:posOffset>686104</wp:posOffset>
            </wp:positionH>
            <wp:positionV relativeFrom="paragraph">
              <wp:posOffset>45829</wp:posOffset>
            </wp:positionV>
            <wp:extent cx="66675" cy="71437"/>
            <wp:effectExtent l="0" t="0" r="0" b="0"/>
            <wp:wrapNone/>
            <wp:docPr id="25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прицеливаться</w:t>
      </w:r>
      <w:r w:rsidRPr="009C02D8">
        <w:rPr>
          <w:color w:val="151515"/>
          <w:spacing w:val="22"/>
          <w:w w:val="115"/>
          <w:sz w:val="24"/>
          <w:szCs w:val="24"/>
        </w:rPr>
        <w:t xml:space="preserve"> </w:t>
      </w:r>
      <w:r w:rsidRPr="009C02D8">
        <w:rPr>
          <w:color w:val="151515"/>
          <w:w w:val="115"/>
          <w:sz w:val="24"/>
          <w:szCs w:val="24"/>
        </w:rPr>
        <w:t>и</w:t>
      </w:r>
      <w:r w:rsidRPr="009C02D8">
        <w:rPr>
          <w:color w:val="151515"/>
          <w:spacing w:val="23"/>
          <w:w w:val="115"/>
          <w:sz w:val="24"/>
          <w:szCs w:val="24"/>
        </w:rPr>
        <w:t xml:space="preserve"> </w:t>
      </w:r>
      <w:r w:rsidRPr="009C02D8">
        <w:rPr>
          <w:color w:val="151515"/>
          <w:w w:val="115"/>
          <w:sz w:val="24"/>
          <w:szCs w:val="24"/>
        </w:rPr>
        <w:t>направлять</w:t>
      </w:r>
      <w:r w:rsidRPr="009C02D8">
        <w:rPr>
          <w:color w:val="151515"/>
          <w:spacing w:val="23"/>
          <w:w w:val="115"/>
          <w:sz w:val="24"/>
          <w:szCs w:val="24"/>
        </w:rPr>
        <w:t xml:space="preserve"> </w:t>
      </w:r>
      <w:r w:rsidRPr="009C02D8">
        <w:rPr>
          <w:color w:val="151515"/>
          <w:w w:val="115"/>
          <w:sz w:val="24"/>
          <w:szCs w:val="24"/>
        </w:rPr>
        <w:t>оружие</w:t>
      </w:r>
      <w:r w:rsidRPr="009C02D8">
        <w:rPr>
          <w:color w:val="151515"/>
          <w:spacing w:val="23"/>
          <w:w w:val="115"/>
          <w:sz w:val="24"/>
          <w:szCs w:val="24"/>
        </w:rPr>
        <w:t xml:space="preserve"> </w:t>
      </w:r>
      <w:r w:rsidRPr="009C02D8">
        <w:rPr>
          <w:color w:val="151515"/>
          <w:w w:val="115"/>
          <w:sz w:val="24"/>
          <w:szCs w:val="24"/>
        </w:rPr>
        <w:t>в</w:t>
      </w:r>
      <w:r w:rsidRPr="009C02D8">
        <w:rPr>
          <w:color w:val="151515"/>
          <w:spacing w:val="23"/>
          <w:w w:val="115"/>
          <w:sz w:val="24"/>
          <w:szCs w:val="24"/>
        </w:rPr>
        <w:t xml:space="preserve"> </w:t>
      </w:r>
      <w:r w:rsidRPr="009C02D8">
        <w:rPr>
          <w:color w:val="151515"/>
          <w:w w:val="115"/>
          <w:sz w:val="24"/>
          <w:szCs w:val="24"/>
        </w:rPr>
        <w:t>стороны</w:t>
      </w:r>
      <w:r w:rsidRPr="009C02D8">
        <w:rPr>
          <w:color w:val="151515"/>
          <w:spacing w:val="-58"/>
          <w:w w:val="115"/>
          <w:sz w:val="24"/>
          <w:szCs w:val="24"/>
        </w:rPr>
        <w:t xml:space="preserve"> </w:t>
      </w:r>
      <w:r w:rsidRPr="009C02D8">
        <w:rPr>
          <w:color w:val="151515"/>
          <w:w w:val="115"/>
          <w:sz w:val="24"/>
          <w:szCs w:val="24"/>
        </w:rPr>
        <w:t>и</w:t>
      </w:r>
      <w:r w:rsidRPr="009C02D8">
        <w:rPr>
          <w:color w:val="151515"/>
          <w:spacing w:val="26"/>
          <w:w w:val="115"/>
          <w:sz w:val="24"/>
          <w:szCs w:val="24"/>
        </w:rPr>
        <w:t xml:space="preserve"> </w:t>
      </w:r>
      <w:r w:rsidRPr="009C02D8">
        <w:rPr>
          <w:color w:val="151515"/>
          <w:w w:val="115"/>
          <w:sz w:val="24"/>
          <w:szCs w:val="24"/>
        </w:rPr>
        <w:t>тыл,</w:t>
      </w:r>
      <w:r w:rsidRPr="009C02D8">
        <w:rPr>
          <w:color w:val="151515"/>
          <w:spacing w:val="28"/>
          <w:w w:val="115"/>
          <w:sz w:val="24"/>
          <w:szCs w:val="24"/>
        </w:rPr>
        <w:t xml:space="preserve"> </w:t>
      </w:r>
      <w:r w:rsidRPr="009C02D8">
        <w:rPr>
          <w:color w:val="151515"/>
          <w:w w:val="115"/>
          <w:sz w:val="24"/>
          <w:szCs w:val="24"/>
        </w:rPr>
        <w:t>а</w:t>
      </w:r>
      <w:r w:rsidRPr="009C02D8">
        <w:rPr>
          <w:color w:val="151515"/>
          <w:spacing w:val="27"/>
          <w:w w:val="115"/>
          <w:sz w:val="24"/>
          <w:szCs w:val="24"/>
        </w:rPr>
        <w:t xml:space="preserve"> </w:t>
      </w:r>
      <w:r w:rsidRPr="009C02D8">
        <w:rPr>
          <w:color w:val="151515"/>
          <w:w w:val="115"/>
          <w:sz w:val="24"/>
          <w:szCs w:val="24"/>
        </w:rPr>
        <w:t>также</w:t>
      </w:r>
      <w:r w:rsidRPr="009C02D8">
        <w:rPr>
          <w:color w:val="151515"/>
          <w:spacing w:val="27"/>
          <w:w w:val="115"/>
          <w:sz w:val="24"/>
          <w:szCs w:val="24"/>
        </w:rPr>
        <w:t xml:space="preserve"> </w:t>
      </w:r>
    </w:p>
    <w:p w14:paraId="33844639" w14:textId="77777777" w:rsidR="001B134B" w:rsidRPr="009C02D8" w:rsidRDefault="001B134B" w:rsidP="001B134B">
      <w:pPr>
        <w:pStyle w:val="a9"/>
        <w:spacing w:before="2"/>
        <w:ind w:left="850" w:right="850" w:firstLine="0"/>
        <w:rPr>
          <w:sz w:val="24"/>
          <w:szCs w:val="24"/>
        </w:rPr>
      </w:pPr>
      <w:r w:rsidRPr="009C02D8">
        <w:rPr>
          <w:color w:val="151515"/>
          <w:spacing w:val="-2"/>
          <w:w w:val="115"/>
          <w:sz w:val="24"/>
          <w:szCs w:val="24"/>
        </w:rPr>
        <w:t>нное оружие с огневого рубежа;</w:t>
      </w:r>
      <w:r w:rsidRPr="009C02D8">
        <w:rPr>
          <w:color w:val="151515"/>
          <w:spacing w:val="-58"/>
          <w:w w:val="115"/>
          <w:sz w:val="24"/>
          <w:szCs w:val="24"/>
        </w:rPr>
        <w:t xml:space="preserve"> </w:t>
      </w:r>
      <w:r w:rsidRPr="009C02D8">
        <w:rPr>
          <w:color w:val="151515"/>
          <w:w w:val="115"/>
          <w:sz w:val="24"/>
          <w:szCs w:val="24"/>
        </w:rPr>
        <w:t>находиться</w:t>
      </w:r>
      <w:r w:rsidRPr="009C02D8">
        <w:rPr>
          <w:color w:val="151515"/>
          <w:spacing w:val="1"/>
          <w:w w:val="115"/>
          <w:sz w:val="24"/>
          <w:szCs w:val="24"/>
        </w:rPr>
        <w:t xml:space="preserve"> </w:t>
      </w:r>
      <w:r w:rsidRPr="009C02D8">
        <w:rPr>
          <w:color w:val="151515"/>
          <w:w w:val="115"/>
          <w:sz w:val="24"/>
          <w:szCs w:val="24"/>
        </w:rPr>
        <w:t>на</w:t>
      </w:r>
      <w:r w:rsidRPr="009C02D8">
        <w:rPr>
          <w:color w:val="151515"/>
          <w:spacing w:val="1"/>
          <w:w w:val="115"/>
          <w:sz w:val="24"/>
          <w:szCs w:val="24"/>
        </w:rPr>
        <w:t xml:space="preserve"> </w:t>
      </w:r>
      <w:r w:rsidRPr="009C02D8">
        <w:rPr>
          <w:color w:val="151515"/>
          <w:w w:val="115"/>
          <w:sz w:val="24"/>
          <w:szCs w:val="24"/>
        </w:rPr>
        <w:t>огневом</w:t>
      </w:r>
      <w:r w:rsidRPr="009C02D8">
        <w:rPr>
          <w:color w:val="151515"/>
          <w:spacing w:val="1"/>
          <w:w w:val="115"/>
          <w:sz w:val="24"/>
          <w:szCs w:val="24"/>
        </w:rPr>
        <w:t xml:space="preserve"> </w:t>
      </w:r>
      <w:r w:rsidRPr="009C02D8">
        <w:rPr>
          <w:color w:val="151515"/>
          <w:w w:val="115"/>
          <w:sz w:val="24"/>
          <w:szCs w:val="24"/>
        </w:rPr>
        <w:t>рв</w:t>
      </w:r>
      <w:r w:rsidRPr="009C02D8">
        <w:rPr>
          <w:color w:val="151515"/>
          <w:spacing w:val="26"/>
          <w:w w:val="115"/>
          <w:sz w:val="24"/>
          <w:szCs w:val="24"/>
        </w:rPr>
        <w:t xml:space="preserve"> </w:t>
      </w:r>
      <w:r w:rsidRPr="009C02D8">
        <w:rPr>
          <w:color w:val="151515"/>
          <w:w w:val="115"/>
          <w:sz w:val="24"/>
          <w:szCs w:val="24"/>
        </w:rPr>
        <w:t>людей;</w:t>
      </w:r>
    </w:p>
    <w:p w14:paraId="7486C0DC" w14:textId="77777777" w:rsidR="001B134B" w:rsidRPr="009C02D8" w:rsidRDefault="001B134B" w:rsidP="001B134B">
      <w:pPr>
        <w:pStyle w:val="a9"/>
        <w:spacing w:before="1"/>
        <w:ind w:left="850" w:right="850" w:firstLine="0"/>
        <w:rPr>
          <w:sz w:val="24"/>
          <w:szCs w:val="24"/>
        </w:rPr>
      </w:pPr>
      <w:r w:rsidRPr="009C02D8">
        <w:rPr>
          <w:noProof/>
          <w:sz w:val="24"/>
          <w:szCs w:val="24"/>
          <w:lang w:eastAsia="ru-RU"/>
        </w:rPr>
        <w:drawing>
          <wp:anchor distT="0" distB="0" distL="0" distR="0" simplePos="0" relativeHeight="251701248" behindDoc="0" locked="0" layoutInCell="1" allowOverlap="1" wp14:anchorId="1D4874AE" wp14:editId="7FB0E7FC">
            <wp:simplePos x="0" y="0"/>
            <wp:positionH relativeFrom="page">
              <wp:posOffset>686104</wp:posOffset>
            </wp:positionH>
            <wp:positionV relativeFrom="paragraph">
              <wp:posOffset>45194</wp:posOffset>
            </wp:positionV>
            <wp:extent cx="66675" cy="71437"/>
            <wp:effectExtent l="0" t="0" r="0" b="0"/>
            <wp:wrapNone/>
            <wp:docPr id="25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noProof/>
          <w:sz w:val="24"/>
          <w:szCs w:val="24"/>
          <w:lang w:eastAsia="ru-RU"/>
        </w:rPr>
        <w:drawing>
          <wp:anchor distT="0" distB="0" distL="0" distR="0" simplePos="0" relativeHeight="251702272" behindDoc="0" locked="0" layoutInCell="1" allowOverlap="1" wp14:anchorId="40C0B844" wp14:editId="3C69DD26">
            <wp:simplePos x="0" y="0"/>
            <wp:positionH relativeFrom="page">
              <wp:posOffset>686104</wp:posOffset>
            </wp:positionH>
            <wp:positionV relativeFrom="paragraph">
              <wp:posOffset>194419</wp:posOffset>
            </wp:positionV>
            <wp:extent cx="66675" cy="71437"/>
            <wp:effectExtent l="0" t="0" r="0" b="0"/>
            <wp:wrapNone/>
            <wp:docPr id="25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0"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spacing w:val="-2"/>
          <w:w w:val="115"/>
          <w:sz w:val="24"/>
          <w:szCs w:val="24"/>
        </w:rPr>
        <w:t>выносить заряже</w:t>
      </w:r>
      <w:r w:rsidRPr="009C02D8">
        <w:rPr>
          <w:color w:val="151515"/>
          <w:w w:val="115"/>
          <w:sz w:val="24"/>
          <w:szCs w:val="24"/>
        </w:rPr>
        <w:t>убеже</w:t>
      </w:r>
      <w:r w:rsidRPr="009C02D8">
        <w:rPr>
          <w:color w:val="151515"/>
          <w:spacing w:val="1"/>
          <w:w w:val="115"/>
          <w:sz w:val="24"/>
          <w:szCs w:val="24"/>
        </w:rPr>
        <w:t xml:space="preserve"> </w:t>
      </w:r>
      <w:r w:rsidRPr="009C02D8">
        <w:rPr>
          <w:color w:val="151515"/>
          <w:w w:val="115"/>
          <w:sz w:val="24"/>
          <w:szCs w:val="24"/>
        </w:rPr>
        <w:t>посторонним,</w:t>
      </w:r>
      <w:r w:rsidRPr="009C02D8">
        <w:rPr>
          <w:color w:val="151515"/>
          <w:spacing w:val="1"/>
          <w:w w:val="115"/>
          <w:sz w:val="24"/>
          <w:szCs w:val="24"/>
        </w:rPr>
        <w:t xml:space="preserve"> </w:t>
      </w:r>
      <w:r w:rsidRPr="009C02D8">
        <w:rPr>
          <w:color w:val="151515"/>
          <w:w w:val="115"/>
          <w:sz w:val="24"/>
          <w:szCs w:val="24"/>
        </w:rPr>
        <w:t>кроме</w:t>
      </w:r>
      <w:r w:rsidRPr="009C02D8">
        <w:rPr>
          <w:color w:val="151515"/>
          <w:spacing w:val="25"/>
          <w:w w:val="115"/>
          <w:sz w:val="24"/>
          <w:szCs w:val="24"/>
        </w:rPr>
        <w:t xml:space="preserve"> </w:t>
      </w:r>
      <w:r w:rsidRPr="009C02D8">
        <w:rPr>
          <w:color w:val="151515"/>
          <w:w w:val="115"/>
          <w:sz w:val="24"/>
          <w:szCs w:val="24"/>
        </w:rPr>
        <w:t>стреляющей</w:t>
      </w:r>
      <w:r w:rsidRPr="009C02D8">
        <w:rPr>
          <w:color w:val="151515"/>
          <w:spacing w:val="25"/>
          <w:w w:val="115"/>
          <w:sz w:val="24"/>
          <w:szCs w:val="24"/>
        </w:rPr>
        <w:t xml:space="preserve"> </w:t>
      </w:r>
      <w:r w:rsidRPr="009C02D8">
        <w:rPr>
          <w:color w:val="151515"/>
          <w:w w:val="115"/>
          <w:sz w:val="24"/>
          <w:szCs w:val="24"/>
        </w:rPr>
        <w:t>смены;</w:t>
      </w:r>
    </w:p>
    <w:p w14:paraId="70A1B50D" w14:textId="77777777" w:rsidR="001B134B" w:rsidRPr="009C02D8" w:rsidRDefault="001B134B" w:rsidP="001B134B">
      <w:pPr>
        <w:spacing w:line="240" w:lineRule="auto"/>
        <w:ind w:left="850" w:right="850"/>
        <w:rPr>
          <w:rFonts w:ascii="Times New Roman" w:hAnsi="Times New Roman"/>
          <w:sz w:val="24"/>
          <w:szCs w:val="24"/>
        </w:rPr>
      </w:pPr>
    </w:p>
    <w:p w14:paraId="06AB9AC1" w14:textId="0682D59C" w:rsidR="001B134B" w:rsidRPr="009C02D8" w:rsidRDefault="001B134B" w:rsidP="001B134B">
      <w:pPr>
        <w:pStyle w:val="a9"/>
        <w:spacing w:before="75"/>
        <w:ind w:left="850" w:right="850" w:firstLine="0"/>
        <w:rPr>
          <w:sz w:val="24"/>
          <w:szCs w:val="24"/>
        </w:rPr>
      </w:pPr>
      <w:r w:rsidRPr="009C02D8">
        <w:rPr>
          <w:noProof/>
          <w:sz w:val="24"/>
          <w:szCs w:val="24"/>
          <w:lang w:eastAsia="ru-RU"/>
        </w:rPr>
        <w:drawing>
          <wp:anchor distT="0" distB="0" distL="0" distR="0" simplePos="0" relativeHeight="251703296" behindDoc="0" locked="0" layoutInCell="1" allowOverlap="1" wp14:anchorId="4455C97B" wp14:editId="2A1F42E2">
            <wp:simplePos x="0" y="0"/>
            <wp:positionH relativeFrom="page">
              <wp:posOffset>722096</wp:posOffset>
            </wp:positionH>
            <wp:positionV relativeFrom="paragraph">
              <wp:posOffset>95923</wp:posOffset>
            </wp:positionV>
            <wp:extent cx="66675" cy="71437"/>
            <wp:effectExtent l="0" t="0" r="0" b="0"/>
            <wp:wrapNone/>
            <wp:docPr id="26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оставлять</w:t>
      </w:r>
      <w:r w:rsidRPr="009C02D8">
        <w:rPr>
          <w:color w:val="151515"/>
          <w:spacing w:val="-6"/>
          <w:w w:val="115"/>
          <w:sz w:val="24"/>
          <w:szCs w:val="24"/>
        </w:rPr>
        <w:t xml:space="preserve"> </w:t>
      </w:r>
      <w:r w:rsidRPr="009C02D8">
        <w:rPr>
          <w:color w:val="151515"/>
          <w:w w:val="115"/>
          <w:sz w:val="24"/>
          <w:szCs w:val="24"/>
        </w:rPr>
        <w:t>где</w:t>
      </w:r>
      <w:r w:rsidRPr="009C02D8">
        <w:rPr>
          <w:color w:val="151515"/>
          <w:spacing w:val="-5"/>
          <w:w w:val="115"/>
          <w:sz w:val="24"/>
          <w:szCs w:val="24"/>
        </w:rPr>
        <w:t xml:space="preserve"> </w:t>
      </w:r>
      <w:r w:rsidRPr="009C02D8">
        <w:rPr>
          <w:color w:val="151515"/>
          <w:w w:val="115"/>
          <w:sz w:val="24"/>
          <w:szCs w:val="24"/>
        </w:rPr>
        <w:t>бы</w:t>
      </w:r>
      <w:r w:rsidRPr="009C02D8">
        <w:rPr>
          <w:color w:val="151515"/>
          <w:spacing w:val="-5"/>
          <w:w w:val="115"/>
          <w:sz w:val="24"/>
          <w:szCs w:val="24"/>
        </w:rPr>
        <w:t xml:space="preserve"> </w:t>
      </w:r>
      <w:r w:rsidRPr="009C02D8">
        <w:rPr>
          <w:color w:val="151515"/>
          <w:w w:val="115"/>
          <w:sz w:val="24"/>
          <w:szCs w:val="24"/>
        </w:rPr>
        <w:t>то</w:t>
      </w:r>
      <w:r w:rsidRPr="009C02D8">
        <w:rPr>
          <w:color w:val="151515"/>
          <w:spacing w:val="-5"/>
          <w:w w:val="115"/>
          <w:sz w:val="24"/>
          <w:szCs w:val="24"/>
        </w:rPr>
        <w:t xml:space="preserve"> </w:t>
      </w:r>
      <w:r w:rsidRPr="009C02D8">
        <w:rPr>
          <w:color w:val="151515"/>
          <w:w w:val="115"/>
          <w:sz w:val="24"/>
          <w:szCs w:val="24"/>
        </w:rPr>
        <w:t>ни</w:t>
      </w:r>
      <w:r w:rsidRPr="009C02D8">
        <w:rPr>
          <w:color w:val="151515"/>
          <w:spacing w:val="-5"/>
          <w:w w:val="115"/>
          <w:sz w:val="24"/>
          <w:szCs w:val="24"/>
        </w:rPr>
        <w:t xml:space="preserve"> </w:t>
      </w:r>
      <w:r w:rsidRPr="009C02D8">
        <w:rPr>
          <w:color w:val="151515"/>
          <w:w w:val="115"/>
          <w:sz w:val="24"/>
          <w:szCs w:val="24"/>
        </w:rPr>
        <w:t>было</w:t>
      </w:r>
      <w:r w:rsidRPr="009C02D8">
        <w:rPr>
          <w:color w:val="151515"/>
          <w:spacing w:val="-5"/>
          <w:w w:val="115"/>
          <w:sz w:val="24"/>
          <w:szCs w:val="24"/>
        </w:rPr>
        <w:t xml:space="preserve"> </w:t>
      </w:r>
      <w:r w:rsidRPr="009C02D8">
        <w:rPr>
          <w:color w:val="151515"/>
          <w:w w:val="115"/>
          <w:sz w:val="24"/>
          <w:szCs w:val="24"/>
        </w:rPr>
        <w:t>заряженное</w:t>
      </w:r>
      <w:r w:rsidRPr="009C02D8">
        <w:rPr>
          <w:color w:val="151515"/>
          <w:spacing w:val="-5"/>
          <w:w w:val="115"/>
          <w:sz w:val="24"/>
          <w:szCs w:val="24"/>
        </w:rPr>
        <w:t xml:space="preserve"> </w:t>
      </w:r>
      <w:r w:rsidRPr="009C02D8">
        <w:rPr>
          <w:color w:val="151515"/>
          <w:w w:val="115"/>
          <w:sz w:val="24"/>
          <w:szCs w:val="24"/>
        </w:rPr>
        <w:t>оружие</w:t>
      </w:r>
      <w:r w:rsidRPr="009C02D8">
        <w:rPr>
          <w:color w:val="151515"/>
          <w:spacing w:val="-58"/>
          <w:w w:val="115"/>
          <w:sz w:val="24"/>
          <w:szCs w:val="24"/>
        </w:rPr>
        <w:t xml:space="preserve"> </w:t>
      </w:r>
      <w:r w:rsidRPr="009C02D8">
        <w:rPr>
          <w:color w:val="151515"/>
          <w:w w:val="115"/>
          <w:sz w:val="24"/>
          <w:szCs w:val="24"/>
        </w:rPr>
        <w:t>или передавать его другим лицам без разрешения</w:t>
      </w:r>
      <w:r w:rsidRPr="009C02D8">
        <w:rPr>
          <w:color w:val="151515"/>
          <w:spacing w:val="24"/>
          <w:w w:val="115"/>
          <w:sz w:val="24"/>
          <w:szCs w:val="24"/>
        </w:rPr>
        <w:t xml:space="preserve"> </w:t>
      </w:r>
      <w:r w:rsidRPr="009C02D8">
        <w:rPr>
          <w:color w:val="151515"/>
          <w:w w:val="115"/>
          <w:sz w:val="24"/>
          <w:szCs w:val="24"/>
        </w:rPr>
        <w:t>руководителя</w:t>
      </w:r>
      <w:r w:rsidRPr="009C02D8">
        <w:rPr>
          <w:color w:val="151515"/>
          <w:spacing w:val="25"/>
          <w:w w:val="115"/>
          <w:sz w:val="24"/>
          <w:szCs w:val="24"/>
        </w:rPr>
        <w:t xml:space="preserve"> </w:t>
      </w:r>
      <w:r w:rsidRPr="009C02D8">
        <w:rPr>
          <w:color w:val="151515"/>
          <w:w w:val="115"/>
          <w:sz w:val="24"/>
          <w:szCs w:val="24"/>
        </w:rPr>
        <w:t>стрельбы;</w:t>
      </w:r>
    </w:p>
    <w:p w14:paraId="005C884D" w14:textId="77777777" w:rsidR="001B134B" w:rsidRPr="009C02D8" w:rsidRDefault="001B134B" w:rsidP="001B134B">
      <w:pPr>
        <w:pStyle w:val="a9"/>
        <w:ind w:left="850" w:right="850" w:hanging="1"/>
        <w:rPr>
          <w:sz w:val="24"/>
          <w:szCs w:val="24"/>
        </w:rPr>
      </w:pPr>
      <w:r w:rsidRPr="009C02D8">
        <w:rPr>
          <w:noProof/>
          <w:sz w:val="24"/>
          <w:szCs w:val="24"/>
          <w:lang w:eastAsia="ru-RU"/>
        </w:rPr>
        <w:drawing>
          <wp:anchor distT="0" distB="0" distL="0" distR="0" simplePos="0" relativeHeight="251704320" behindDoc="0" locked="0" layoutInCell="1" allowOverlap="1" wp14:anchorId="0C55B1B8" wp14:editId="4E8F9C9C">
            <wp:simplePos x="0" y="0"/>
            <wp:positionH relativeFrom="page">
              <wp:posOffset>722096</wp:posOffset>
            </wp:positionH>
            <wp:positionV relativeFrom="paragraph">
              <wp:posOffset>47053</wp:posOffset>
            </wp:positionV>
            <wp:extent cx="66675" cy="71437"/>
            <wp:effectExtent l="0" t="0" r="0" b="0"/>
            <wp:wrapNone/>
            <wp:docPr id="263"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spacing w:val="-2"/>
          <w:w w:val="115"/>
          <w:sz w:val="24"/>
          <w:szCs w:val="24"/>
        </w:rPr>
        <w:t>производить</w:t>
      </w:r>
      <w:r w:rsidRPr="009C02D8">
        <w:rPr>
          <w:color w:val="151515"/>
          <w:spacing w:val="-13"/>
          <w:w w:val="115"/>
          <w:sz w:val="24"/>
          <w:szCs w:val="24"/>
        </w:rPr>
        <w:t xml:space="preserve"> </w:t>
      </w:r>
      <w:r w:rsidRPr="009C02D8">
        <w:rPr>
          <w:color w:val="151515"/>
          <w:spacing w:val="-2"/>
          <w:w w:val="115"/>
          <w:sz w:val="24"/>
          <w:szCs w:val="24"/>
        </w:rPr>
        <w:t>стрельбу</w:t>
      </w:r>
      <w:r w:rsidRPr="009C02D8">
        <w:rPr>
          <w:color w:val="151515"/>
          <w:spacing w:val="-13"/>
          <w:w w:val="115"/>
          <w:sz w:val="24"/>
          <w:szCs w:val="24"/>
        </w:rPr>
        <w:t xml:space="preserve"> </w:t>
      </w:r>
      <w:r w:rsidRPr="009C02D8">
        <w:rPr>
          <w:color w:val="151515"/>
          <w:spacing w:val="-2"/>
          <w:w w:val="115"/>
          <w:sz w:val="24"/>
          <w:szCs w:val="24"/>
        </w:rPr>
        <w:t>непараллельно</w:t>
      </w:r>
      <w:r w:rsidRPr="009C02D8">
        <w:rPr>
          <w:color w:val="151515"/>
          <w:spacing w:val="-13"/>
          <w:w w:val="115"/>
          <w:sz w:val="24"/>
          <w:szCs w:val="24"/>
        </w:rPr>
        <w:t xml:space="preserve"> </w:t>
      </w:r>
      <w:r w:rsidRPr="009C02D8">
        <w:rPr>
          <w:color w:val="151515"/>
          <w:spacing w:val="-1"/>
          <w:w w:val="115"/>
          <w:sz w:val="24"/>
          <w:szCs w:val="24"/>
        </w:rPr>
        <w:t>директрисе</w:t>
      </w:r>
      <w:r w:rsidRPr="009C02D8">
        <w:rPr>
          <w:color w:val="151515"/>
          <w:spacing w:val="-58"/>
          <w:w w:val="115"/>
          <w:sz w:val="24"/>
          <w:szCs w:val="24"/>
        </w:rPr>
        <w:t xml:space="preserve"> </w:t>
      </w:r>
      <w:r w:rsidRPr="009C02D8">
        <w:rPr>
          <w:color w:val="151515"/>
          <w:w w:val="115"/>
          <w:sz w:val="24"/>
          <w:szCs w:val="24"/>
        </w:rPr>
        <w:t>(направлению)</w:t>
      </w:r>
      <w:r w:rsidRPr="009C02D8">
        <w:rPr>
          <w:color w:val="151515"/>
          <w:spacing w:val="19"/>
          <w:w w:val="115"/>
          <w:sz w:val="24"/>
          <w:szCs w:val="24"/>
        </w:rPr>
        <w:t xml:space="preserve"> </w:t>
      </w:r>
      <w:r w:rsidRPr="009C02D8">
        <w:rPr>
          <w:color w:val="151515"/>
          <w:w w:val="115"/>
          <w:sz w:val="24"/>
          <w:szCs w:val="24"/>
        </w:rPr>
        <w:t>стрельбища</w:t>
      </w:r>
      <w:r w:rsidRPr="009C02D8">
        <w:rPr>
          <w:color w:val="151515"/>
          <w:spacing w:val="20"/>
          <w:w w:val="115"/>
          <w:sz w:val="24"/>
          <w:szCs w:val="24"/>
        </w:rPr>
        <w:t xml:space="preserve"> </w:t>
      </w:r>
      <w:r w:rsidRPr="009C02D8">
        <w:rPr>
          <w:color w:val="151515"/>
          <w:w w:val="115"/>
          <w:sz w:val="24"/>
          <w:szCs w:val="24"/>
        </w:rPr>
        <w:t>(тира);</w:t>
      </w:r>
    </w:p>
    <w:p w14:paraId="78E5AF90" w14:textId="77777777" w:rsidR="001B134B" w:rsidRPr="009C02D8" w:rsidRDefault="001B134B" w:rsidP="001B134B">
      <w:pPr>
        <w:pStyle w:val="a9"/>
        <w:ind w:left="850" w:right="850" w:hanging="1"/>
        <w:rPr>
          <w:sz w:val="24"/>
          <w:szCs w:val="24"/>
        </w:rPr>
      </w:pPr>
      <w:r w:rsidRPr="009C02D8">
        <w:rPr>
          <w:noProof/>
          <w:sz w:val="24"/>
          <w:szCs w:val="24"/>
          <w:lang w:eastAsia="ru-RU"/>
        </w:rPr>
        <w:lastRenderedPageBreak/>
        <w:drawing>
          <wp:anchor distT="0" distB="0" distL="0" distR="0" simplePos="0" relativeHeight="251705344" behindDoc="0" locked="0" layoutInCell="1" allowOverlap="1" wp14:anchorId="7677F26C" wp14:editId="729C0CB2">
            <wp:simplePos x="0" y="0"/>
            <wp:positionH relativeFrom="page">
              <wp:posOffset>722096</wp:posOffset>
            </wp:positionH>
            <wp:positionV relativeFrom="paragraph">
              <wp:posOffset>48294</wp:posOffset>
            </wp:positionV>
            <wp:extent cx="66675" cy="71437"/>
            <wp:effectExtent l="0" t="0" r="0" b="0"/>
            <wp:wrapNone/>
            <wp:docPr id="26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w w:val="115"/>
          <w:sz w:val="24"/>
          <w:szCs w:val="24"/>
        </w:rPr>
        <w:t>стрелять в тире одновременно из разных видов</w:t>
      </w:r>
      <w:r w:rsidRPr="009C02D8">
        <w:rPr>
          <w:color w:val="151515"/>
          <w:spacing w:val="1"/>
          <w:w w:val="115"/>
          <w:sz w:val="24"/>
          <w:szCs w:val="24"/>
        </w:rPr>
        <w:t xml:space="preserve"> </w:t>
      </w:r>
      <w:r w:rsidRPr="009C02D8">
        <w:rPr>
          <w:color w:val="151515"/>
          <w:w w:val="115"/>
          <w:sz w:val="24"/>
          <w:szCs w:val="24"/>
        </w:rPr>
        <w:t>оружия;</w:t>
      </w:r>
    </w:p>
    <w:p w14:paraId="1E8D0CFE" w14:textId="64496BA1" w:rsidR="001B134B" w:rsidRPr="009C02D8" w:rsidRDefault="001B134B" w:rsidP="001B134B">
      <w:pPr>
        <w:pStyle w:val="a9"/>
        <w:ind w:left="850" w:right="850" w:hanging="1"/>
        <w:rPr>
          <w:sz w:val="24"/>
          <w:szCs w:val="24"/>
        </w:rPr>
      </w:pPr>
      <w:r w:rsidRPr="009C02D8">
        <w:rPr>
          <w:noProof/>
          <w:sz w:val="24"/>
          <w:szCs w:val="24"/>
          <w:lang w:eastAsia="ru-RU"/>
        </w:rPr>
        <w:drawing>
          <wp:anchor distT="0" distB="0" distL="0" distR="0" simplePos="0" relativeHeight="251706368" behindDoc="0" locked="0" layoutInCell="1" allowOverlap="1" wp14:anchorId="67A0056B" wp14:editId="00FCC459">
            <wp:simplePos x="0" y="0"/>
            <wp:positionH relativeFrom="page">
              <wp:posOffset>722096</wp:posOffset>
            </wp:positionH>
            <wp:positionV relativeFrom="paragraph">
              <wp:posOffset>47049</wp:posOffset>
            </wp:positionV>
            <wp:extent cx="66675" cy="71437"/>
            <wp:effectExtent l="0" t="0" r="0" b="0"/>
            <wp:wrapNone/>
            <wp:docPr id="26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C02D8">
        <w:rPr>
          <w:color w:val="151515"/>
          <w:spacing w:val="-1"/>
          <w:w w:val="115"/>
          <w:sz w:val="24"/>
          <w:szCs w:val="24"/>
        </w:rPr>
        <w:t>от сигнала (команды) «ОГОНЬ!» до сигнала (ко-</w:t>
      </w:r>
      <w:r w:rsidRPr="009C02D8">
        <w:rPr>
          <w:color w:val="151515"/>
          <w:spacing w:val="-58"/>
          <w:w w:val="115"/>
          <w:sz w:val="24"/>
          <w:szCs w:val="24"/>
        </w:rPr>
        <w:t xml:space="preserve"> </w:t>
      </w:r>
      <w:r w:rsidRPr="009C02D8">
        <w:rPr>
          <w:color w:val="151515"/>
          <w:spacing w:val="-3"/>
          <w:w w:val="115"/>
          <w:sz w:val="24"/>
          <w:szCs w:val="24"/>
        </w:rPr>
        <w:t>манды)</w:t>
      </w:r>
      <w:r w:rsidRPr="009C02D8">
        <w:rPr>
          <w:color w:val="151515"/>
          <w:spacing w:val="-12"/>
          <w:w w:val="115"/>
          <w:sz w:val="24"/>
          <w:szCs w:val="24"/>
        </w:rPr>
        <w:t xml:space="preserve"> </w:t>
      </w:r>
      <w:r w:rsidRPr="009C02D8">
        <w:rPr>
          <w:color w:val="151515"/>
          <w:spacing w:val="-3"/>
          <w:w w:val="115"/>
          <w:sz w:val="24"/>
          <w:szCs w:val="24"/>
        </w:rPr>
        <w:t>«ОТБОЙ!»</w:t>
      </w:r>
      <w:r w:rsidRPr="009C02D8">
        <w:rPr>
          <w:color w:val="151515"/>
          <w:spacing w:val="-11"/>
          <w:w w:val="115"/>
          <w:sz w:val="24"/>
          <w:szCs w:val="24"/>
        </w:rPr>
        <w:t xml:space="preserve"> </w:t>
      </w:r>
      <w:r w:rsidRPr="009C02D8">
        <w:rPr>
          <w:color w:val="151515"/>
          <w:spacing w:val="-2"/>
          <w:w w:val="115"/>
          <w:sz w:val="24"/>
          <w:szCs w:val="24"/>
        </w:rPr>
        <w:t>кому</w:t>
      </w:r>
      <w:r w:rsidRPr="009C02D8">
        <w:rPr>
          <w:color w:val="151515"/>
          <w:spacing w:val="-12"/>
          <w:w w:val="115"/>
          <w:sz w:val="24"/>
          <w:szCs w:val="24"/>
        </w:rPr>
        <w:t xml:space="preserve"> </w:t>
      </w:r>
      <w:r w:rsidRPr="009C02D8">
        <w:rPr>
          <w:color w:val="151515"/>
          <w:spacing w:val="-2"/>
          <w:w w:val="115"/>
          <w:sz w:val="24"/>
          <w:szCs w:val="24"/>
        </w:rPr>
        <w:t>бы</w:t>
      </w:r>
      <w:r w:rsidRPr="009C02D8">
        <w:rPr>
          <w:color w:val="151515"/>
          <w:spacing w:val="-11"/>
          <w:w w:val="115"/>
          <w:sz w:val="24"/>
          <w:szCs w:val="24"/>
        </w:rPr>
        <w:t xml:space="preserve"> </w:t>
      </w:r>
      <w:r w:rsidRPr="009C02D8">
        <w:rPr>
          <w:color w:val="151515"/>
          <w:spacing w:val="-2"/>
          <w:w w:val="115"/>
          <w:sz w:val="24"/>
          <w:szCs w:val="24"/>
        </w:rPr>
        <w:t>то</w:t>
      </w:r>
      <w:r w:rsidRPr="009C02D8">
        <w:rPr>
          <w:color w:val="151515"/>
          <w:spacing w:val="-12"/>
          <w:w w:val="115"/>
          <w:sz w:val="24"/>
          <w:szCs w:val="24"/>
        </w:rPr>
        <w:t xml:space="preserve"> </w:t>
      </w:r>
      <w:r w:rsidRPr="009C02D8">
        <w:rPr>
          <w:color w:val="151515"/>
          <w:spacing w:val="-2"/>
          <w:w w:val="115"/>
          <w:sz w:val="24"/>
          <w:szCs w:val="24"/>
        </w:rPr>
        <w:t>ни</w:t>
      </w:r>
      <w:r w:rsidRPr="009C02D8">
        <w:rPr>
          <w:color w:val="151515"/>
          <w:spacing w:val="-11"/>
          <w:w w:val="115"/>
          <w:sz w:val="24"/>
          <w:szCs w:val="24"/>
        </w:rPr>
        <w:t xml:space="preserve"> </w:t>
      </w:r>
      <w:r w:rsidRPr="009C02D8">
        <w:rPr>
          <w:color w:val="151515"/>
          <w:spacing w:val="-2"/>
          <w:w w:val="115"/>
          <w:sz w:val="24"/>
          <w:szCs w:val="24"/>
        </w:rPr>
        <w:t>было</w:t>
      </w:r>
      <w:r w:rsidRPr="009C02D8">
        <w:rPr>
          <w:color w:val="151515"/>
          <w:spacing w:val="-12"/>
          <w:w w:val="115"/>
          <w:sz w:val="24"/>
          <w:szCs w:val="24"/>
        </w:rPr>
        <w:t xml:space="preserve"> </w:t>
      </w:r>
      <w:r w:rsidRPr="009C02D8">
        <w:rPr>
          <w:color w:val="151515"/>
          <w:spacing w:val="-2"/>
          <w:w w:val="115"/>
          <w:sz w:val="24"/>
          <w:szCs w:val="24"/>
        </w:rPr>
        <w:t>находить</w:t>
      </w:r>
      <w:r w:rsidRPr="009C02D8">
        <w:rPr>
          <w:color w:val="151515"/>
          <w:spacing w:val="-58"/>
          <w:w w:val="115"/>
          <w:sz w:val="24"/>
          <w:szCs w:val="24"/>
        </w:rPr>
        <w:t xml:space="preserve"> </w:t>
      </w:r>
      <w:r w:rsidRPr="009C02D8">
        <w:rPr>
          <w:color w:val="151515"/>
          <w:w w:val="115"/>
          <w:sz w:val="24"/>
          <w:szCs w:val="24"/>
        </w:rPr>
        <w:t>ся</w:t>
      </w:r>
      <w:r w:rsidRPr="009C02D8">
        <w:rPr>
          <w:color w:val="151515"/>
          <w:spacing w:val="25"/>
          <w:w w:val="115"/>
          <w:sz w:val="24"/>
          <w:szCs w:val="24"/>
        </w:rPr>
        <w:t xml:space="preserve"> </w:t>
      </w:r>
      <w:r w:rsidRPr="009C02D8">
        <w:rPr>
          <w:color w:val="151515"/>
          <w:w w:val="115"/>
          <w:sz w:val="24"/>
          <w:szCs w:val="24"/>
        </w:rPr>
        <w:t>на</w:t>
      </w:r>
      <w:r w:rsidRPr="009C02D8">
        <w:rPr>
          <w:color w:val="151515"/>
          <w:spacing w:val="25"/>
          <w:w w:val="115"/>
          <w:sz w:val="24"/>
          <w:szCs w:val="24"/>
        </w:rPr>
        <w:t xml:space="preserve"> </w:t>
      </w:r>
      <w:r w:rsidRPr="009C02D8">
        <w:rPr>
          <w:color w:val="151515"/>
          <w:w w:val="115"/>
          <w:sz w:val="24"/>
          <w:szCs w:val="24"/>
        </w:rPr>
        <w:t>огневом</w:t>
      </w:r>
      <w:r w:rsidRPr="009C02D8">
        <w:rPr>
          <w:color w:val="151515"/>
          <w:spacing w:val="26"/>
          <w:w w:val="115"/>
          <w:sz w:val="24"/>
          <w:szCs w:val="24"/>
        </w:rPr>
        <w:t xml:space="preserve"> </w:t>
      </w:r>
      <w:r w:rsidRPr="009C02D8">
        <w:rPr>
          <w:color w:val="151515"/>
          <w:w w:val="115"/>
          <w:sz w:val="24"/>
          <w:szCs w:val="24"/>
        </w:rPr>
        <w:t>рубеже.</w:t>
      </w:r>
    </w:p>
    <w:p w14:paraId="243840DF" w14:textId="77777777" w:rsidR="001B134B" w:rsidRPr="009C02D8" w:rsidRDefault="001B134B" w:rsidP="001B134B">
      <w:pPr>
        <w:pStyle w:val="a9"/>
        <w:spacing w:before="2"/>
        <w:ind w:left="850" w:right="850" w:firstLine="0"/>
        <w:jc w:val="left"/>
        <w:rPr>
          <w:sz w:val="24"/>
          <w:szCs w:val="24"/>
        </w:rPr>
      </w:pPr>
    </w:p>
    <w:p w14:paraId="1D1D6143" w14:textId="77777777" w:rsidR="001B134B" w:rsidRPr="009C02D8" w:rsidRDefault="001B134B" w:rsidP="001B134B">
      <w:pPr>
        <w:spacing w:before="93" w:line="240" w:lineRule="auto"/>
        <w:ind w:left="850" w:right="850"/>
        <w:rPr>
          <w:rFonts w:ascii="Times New Roman" w:hAnsi="Times New Roman"/>
          <w:b/>
          <w:sz w:val="24"/>
          <w:szCs w:val="24"/>
        </w:rPr>
      </w:pPr>
      <w:r w:rsidRPr="009C02D8">
        <w:rPr>
          <w:rFonts w:ascii="Times New Roman" w:hAnsi="Times New Roman"/>
          <w:b/>
          <w:color w:val="151515"/>
          <w:w w:val="90"/>
          <w:sz w:val="24"/>
          <w:szCs w:val="24"/>
        </w:rPr>
        <w:t>Вопросы для самоконтроля</w:t>
      </w:r>
    </w:p>
    <w:p w14:paraId="0B290E4D" w14:textId="77777777" w:rsidR="001B134B" w:rsidRPr="009C02D8" w:rsidRDefault="001B134B">
      <w:pPr>
        <w:pStyle w:val="a3"/>
        <w:widowControl w:val="0"/>
        <w:numPr>
          <w:ilvl w:val="0"/>
          <w:numId w:val="126"/>
        </w:numPr>
        <w:tabs>
          <w:tab w:val="left" w:pos="1298"/>
        </w:tabs>
        <w:autoSpaceDE w:val="0"/>
        <w:autoSpaceDN w:val="0"/>
        <w:spacing w:before="117" w:after="0" w:line="240" w:lineRule="auto"/>
        <w:ind w:left="850" w:right="850"/>
        <w:contextualSpacing w:val="0"/>
        <w:jc w:val="both"/>
        <w:rPr>
          <w:sz w:val="24"/>
          <w:szCs w:val="24"/>
        </w:rPr>
      </w:pPr>
      <w:r w:rsidRPr="009C02D8">
        <w:rPr>
          <w:color w:val="151515"/>
          <w:w w:val="115"/>
          <w:sz w:val="24"/>
          <w:szCs w:val="24"/>
        </w:rPr>
        <w:t>Каковы</w:t>
      </w:r>
      <w:r w:rsidRPr="009C02D8">
        <w:rPr>
          <w:color w:val="151515"/>
          <w:spacing w:val="2"/>
          <w:w w:val="115"/>
          <w:sz w:val="24"/>
          <w:szCs w:val="24"/>
        </w:rPr>
        <w:t xml:space="preserve"> </w:t>
      </w:r>
      <w:r w:rsidRPr="009C02D8">
        <w:rPr>
          <w:color w:val="151515"/>
          <w:w w:val="115"/>
          <w:sz w:val="24"/>
          <w:szCs w:val="24"/>
        </w:rPr>
        <w:t>требования</w:t>
      </w:r>
      <w:r w:rsidRPr="009C02D8">
        <w:rPr>
          <w:color w:val="151515"/>
          <w:spacing w:val="3"/>
          <w:w w:val="115"/>
          <w:sz w:val="24"/>
          <w:szCs w:val="24"/>
        </w:rPr>
        <w:t xml:space="preserve"> </w:t>
      </w:r>
      <w:r w:rsidRPr="009C02D8">
        <w:rPr>
          <w:color w:val="151515"/>
          <w:w w:val="115"/>
          <w:sz w:val="24"/>
          <w:szCs w:val="24"/>
        </w:rPr>
        <w:t>к</w:t>
      </w:r>
      <w:r w:rsidRPr="009C02D8">
        <w:rPr>
          <w:color w:val="151515"/>
          <w:spacing w:val="3"/>
          <w:w w:val="115"/>
          <w:sz w:val="24"/>
          <w:szCs w:val="24"/>
        </w:rPr>
        <w:t xml:space="preserve"> </w:t>
      </w:r>
      <w:r w:rsidRPr="009C02D8">
        <w:rPr>
          <w:color w:val="151515"/>
          <w:w w:val="115"/>
          <w:sz w:val="24"/>
          <w:szCs w:val="24"/>
        </w:rPr>
        <w:t>правилам</w:t>
      </w:r>
      <w:r w:rsidRPr="009C02D8">
        <w:rPr>
          <w:color w:val="151515"/>
          <w:spacing w:val="2"/>
          <w:w w:val="115"/>
          <w:sz w:val="24"/>
          <w:szCs w:val="24"/>
        </w:rPr>
        <w:t xml:space="preserve"> </w:t>
      </w:r>
      <w:r w:rsidRPr="009C02D8">
        <w:rPr>
          <w:color w:val="151515"/>
          <w:w w:val="115"/>
          <w:sz w:val="24"/>
          <w:szCs w:val="24"/>
        </w:rPr>
        <w:t>безопасности</w:t>
      </w:r>
      <w:r w:rsidRPr="009C02D8">
        <w:rPr>
          <w:color w:val="151515"/>
          <w:spacing w:val="3"/>
          <w:w w:val="115"/>
          <w:sz w:val="24"/>
          <w:szCs w:val="24"/>
        </w:rPr>
        <w:t xml:space="preserve"> </w:t>
      </w:r>
      <w:r w:rsidRPr="009C02D8">
        <w:rPr>
          <w:color w:val="151515"/>
          <w:w w:val="115"/>
          <w:sz w:val="24"/>
          <w:szCs w:val="24"/>
        </w:rPr>
        <w:t>во</w:t>
      </w:r>
      <w:r w:rsidRPr="009C02D8">
        <w:rPr>
          <w:color w:val="151515"/>
          <w:spacing w:val="-57"/>
          <w:w w:val="115"/>
          <w:sz w:val="24"/>
          <w:szCs w:val="24"/>
        </w:rPr>
        <w:t xml:space="preserve"> </w:t>
      </w:r>
      <w:r w:rsidRPr="009C02D8">
        <w:rPr>
          <w:color w:val="151515"/>
          <w:w w:val="115"/>
          <w:sz w:val="24"/>
          <w:szCs w:val="24"/>
        </w:rPr>
        <w:t>время</w:t>
      </w:r>
      <w:r w:rsidRPr="009C02D8">
        <w:rPr>
          <w:color w:val="151515"/>
          <w:spacing w:val="-4"/>
          <w:w w:val="115"/>
          <w:sz w:val="24"/>
          <w:szCs w:val="24"/>
        </w:rPr>
        <w:t xml:space="preserve"> </w:t>
      </w:r>
      <w:r w:rsidRPr="009C02D8">
        <w:rPr>
          <w:color w:val="151515"/>
          <w:w w:val="115"/>
          <w:sz w:val="24"/>
          <w:szCs w:val="24"/>
        </w:rPr>
        <w:t>занятий</w:t>
      </w:r>
      <w:r w:rsidRPr="009C02D8">
        <w:rPr>
          <w:color w:val="151515"/>
          <w:spacing w:val="-4"/>
          <w:w w:val="115"/>
          <w:sz w:val="24"/>
          <w:szCs w:val="24"/>
        </w:rPr>
        <w:t xml:space="preserve"> </w:t>
      </w:r>
      <w:r w:rsidRPr="009C02D8">
        <w:rPr>
          <w:color w:val="151515"/>
          <w:w w:val="115"/>
          <w:sz w:val="24"/>
          <w:szCs w:val="24"/>
        </w:rPr>
        <w:t>с</w:t>
      </w:r>
      <w:r w:rsidRPr="009C02D8">
        <w:rPr>
          <w:color w:val="151515"/>
          <w:spacing w:val="-4"/>
          <w:w w:val="115"/>
          <w:sz w:val="24"/>
          <w:szCs w:val="24"/>
        </w:rPr>
        <w:t xml:space="preserve"> </w:t>
      </w:r>
      <w:r w:rsidRPr="009C02D8">
        <w:rPr>
          <w:color w:val="151515"/>
          <w:w w:val="115"/>
          <w:sz w:val="24"/>
          <w:szCs w:val="24"/>
        </w:rPr>
        <w:t>оружием</w:t>
      </w:r>
      <w:r w:rsidRPr="009C02D8">
        <w:rPr>
          <w:color w:val="151515"/>
          <w:spacing w:val="-4"/>
          <w:w w:val="115"/>
          <w:sz w:val="24"/>
          <w:szCs w:val="24"/>
        </w:rPr>
        <w:t xml:space="preserve"> </w:t>
      </w:r>
      <w:r w:rsidRPr="009C02D8">
        <w:rPr>
          <w:color w:val="151515"/>
          <w:w w:val="115"/>
          <w:sz w:val="24"/>
          <w:szCs w:val="24"/>
        </w:rPr>
        <w:t>и</w:t>
      </w:r>
      <w:r w:rsidRPr="009C02D8">
        <w:rPr>
          <w:color w:val="151515"/>
          <w:spacing w:val="-4"/>
          <w:w w:val="115"/>
          <w:sz w:val="24"/>
          <w:szCs w:val="24"/>
        </w:rPr>
        <w:t xml:space="preserve"> </w:t>
      </w:r>
      <w:r w:rsidRPr="009C02D8">
        <w:rPr>
          <w:color w:val="151515"/>
          <w:w w:val="115"/>
          <w:sz w:val="24"/>
          <w:szCs w:val="24"/>
        </w:rPr>
        <w:t>на</w:t>
      </w:r>
      <w:r w:rsidRPr="009C02D8">
        <w:rPr>
          <w:color w:val="151515"/>
          <w:spacing w:val="-4"/>
          <w:w w:val="115"/>
          <w:sz w:val="24"/>
          <w:szCs w:val="24"/>
        </w:rPr>
        <w:t xml:space="preserve"> </w:t>
      </w:r>
      <w:r w:rsidRPr="009C02D8">
        <w:rPr>
          <w:color w:val="151515"/>
          <w:w w:val="115"/>
          <w:sz w:val="24"/>
          <w:szCs w:val="24"/>
        </w:rPr>
        <w:t>военной</w:t>
      </w:r>
      <w:r w:rsidRPr="009C02D8">
        <w:rPr>
          <w:color w:val="151515"/>
          <w:spacing w:val="-4"/>
          <w:w w:val="115"/>
          <w:sz w:val="24"/>
          <w:szCs w:val="24"/>
        </w:rPr>
        <w:t xml:space="preserve"> </w:t>
      </w:r>
      <w:r w:rsidRPr="009C02D8">
        <w:rPr>
          <w:color w:val="151515"/>
          <w:w w:val="115"/>
          <w:sz w:val="24"/>
          <w:szCs w:val="24"/>
        </w:rPr>
        <w:t>технике?</w:t>
      </w:r>
    </w:p>
    <w:p w14:paraId="411653F9" w14:textId="3F6A0D99" w:rsidR="001B134B" w:rsidRPr="009C02D8" w:rsidRDefault="001B134B">
      <w:pPr>
        <w:pStyle w:val="a3"/>
        <w:widowControl w:val="0"/>
        <w:numPr>
          <w:ilvl w:val="0"/>
          <w:numId w:val="126"/>
        </w:numPr>
        <w:tabs>
          <w:tab w:val="left" w:pos="1298"/>
        </w:tabs>
        <w:autoSpaceDE w:val="0"/>
        <w:autoSpaceDN w:val="0"/>
        <w:spacing w:before="1" w:after="0" w:line="240" w:lineRule="auto"/>
        <w:ind w:left="850" w:right="850"/>
        <w:contextualSpacing w:val="0"/>
        <w:jc w:val="both"/>
        <w:rPr>
          <w:sz w:val="24"/>
          <w:szCs w:val="24"/>
        </w:rPr>
      </w:pPr>
      <w:r w:rsidRPr="009C02D8">
        <w:rPr>
          <w:color w:val="151515"/>
          <w:w w:val="115"/>
          <w:sz w:val="24"/>
          <w:szCs w:val="24"/>
        </w:rPr>
        <w:t>Каково</w:t>
      </w:r>
      <w:r w:rsidRPr="009C02D8">
        <w:rPr>
          <w:color w:val="151515"/>
          <w:spacing w:val="-7"/>
          <w:w w:val="115"/>
          <w:sz w:val="24"/>
          <w:szCs w:val="24"/>
        </w:rPr>
        <w:t xml:space="preserve"> </w:t>
      </w:r>
      <w:r w:rsidRPr="009C02D8">
        <w:rPr>
          <w:color w:val="151515"/>
          <w:w w:val="115"/>
          <w:sz w:val="24"/>
          <w:szCs w:val="24"/>
        </w:rPr>
        <w:t>назначение</w:t>
      </w:r>
      <w:r w:rsidRPr="009C02D8">
        <w:rPr>
          <w:color w:val="151515"/>
          <w:spacing w:val="-6"/>
          <w:w w:val="115"/>
          <w:sz w:val="24"/>
          <w:szCs w:val="24"/>
        </w:rPr>
        <w:t xml:space="preserve"> </w:t>
      </w:r>
      <w:r w:rsidRPr="009C02D8">
        <w:rPr>
          <w:color w:val="151515"/>
          <w:w w:val="115"/>
          <w:sz w:val="24"/>
          <w:szCs w:val="24"/>
        </w:rPr>
        <w:t>автомата</w:t>
      </w:r>
      <w:r w:rsidRPr="009C02D8">
        <w:rPr>
          <w:color w:val="151515"/>
          <w:spacing w:val="-6"/>
          <w:w w:val="115"/>
          <w:sz w:val="24"/>
          <w:szCs w:val="24"/>
        </w:rPr>
        <w:t xml:space="preserve"> </w:t>
      </w:r>
      <w:r w:rsidRPr="009C02D8">
        <w:rPr>
          <w:color w:val="151515"/>
          <w:w w:val="115"/>
          <w:sz w:val="24"/>
          <w:szCs w:val="24"/>
        </w:rPr>
        <w:t>Калашникова?</w:t>
      </w:r>
      <w:r w:rsidRPr="009C02D8">
        <w:rPr>
          <w:color w:val="151515"/>
          <w:spacing w:val="-6"/>
          <w:w w:val="115"/>
          <w:sz w:val="24"/>
          <w:szCs w:val="24"/>
        </w:rPr>
        <w:t xml:space="preserve"> </w:t>
      </w:r>
      <w:r w:rsidRPr="009C02D8">
        <w:rPr>
          <w:color w:val="151515"/>
          <w:w w:val="115"/>
          <w:sz w:val="24"/>
          <w:szCs w:val="24"/>
        </w:rPr>
        <w:t>Расскажите</w:t>
      </w:r>
      <w:r w:rsidRPr="009C02D8">
        <w:rPr>
          <w:color w:val="151515"/>
          <w:spacing w:val="18"/>
          <w:w w:val="115"/>
          <w:sz w:val="24"/>
          <w:szCs w:val="24"/>
        </w:rPr>
        <w:t xml:space="preserve"> </w:t>
      </w:r>
      <w:r w:rsidRPr="009C02D8">
        <w:rPr>
          <w:color w:val="151515"/>
          <w:w w:val="115"/>
          <w:sz w:val="24"/>
          <w:szCs w:val="24"/>
        </w:rPr>
        <w:t>о</w:t>
      </w:r>
      <w:r w:rsidRPr="009C02D8">
        <w:rPr>
          <w:color w:val="151515"/>
          <w:spacing w:val="18"/>
          <w:w w:val="115"/>
          <w:sz w:val="24"/>
          <w:szCs w:val="24"/>
        </w:rPr>
        <w:t xml:space="preserve"> </w:t>
      </w:r>
      <w:r w:rsidRPr="009C02D8">
        <w:rPr>
          <w:color w:val="151515"/>
          <w:w w:val="115"/>
          <w:sz w:val="24"/>
          <w:szCs w:val="24"/>
        </w:rPr>
        <w:t>работе</w:t>
      </w:r>
      <w:r w:rsidRPr="009C02D8">
        <w:rPr>
          <w:color w:val="151515"/>
          <w:spacing w:val="18"/>
          <w:w w:val="115"/>
          <w:sz w:val="24"/>
          <w:szCs w:val="24"/>
        </w:rPr>
        <w:t xml:space="preserve"> </w:t>
      </w:r>
      <w:r w:rsidRPr="009C02D8">
        <w:rPr>
          <w:color w:val="151515"/>
          <w:w w:val="115"/>
          <w:sz w:val="24"/>
          <w:szCs w:val="24"/>
        </w:rPr>
        <w:t>его</w:t>
      </w:r>
      <w:r w:rsidRPr="009C02D8">
        <w:rPr>
          <w:color w:val="151515"/>
          <w:spacing w:val="18"/>
          <w:w w:val="115"/>
          <w:sz w:val="24"/>
          <w:szCs w:val="24"/>
        </w:rPr>
        <w:t xml:space="preserve"> </w:t>
      </w:r>
      <w:r w:rsidRPr="009C02D8">
        <w:rPr>
          <w:color w:val="151515"/>
          <w:w w:val="115"/>
          <w:sz w:val="24"/>
          <w:szCs w:val="24"/>
        </w:rPr>
        <w:t>частей</w:t>
      </w:r>
      <w:r w:rsidRPr="009C02D8">
        <w:rPr>
          <w:color w:val="151515"/>
          <w:spacing w:val="19"/>
          <w:w w:val="115"/>
          <w:sz w:val="24"/>
          <w:szCs w:val="24"/>
        </w:rPr>
        <w:t xml:space="preserve"> </w:t>
      </w:r>
      <w:r w:rsidRPr="009C02D8">
        <w:rPr>
          <w:color w:val="151515"/>
          <w:w w:val="115"/>
          <w:sz w:val="24"/>
          <w:szCs w:val="24"/>
        </w:rPr>
        <w:t>и</w:t>
      </w:r>
      <w:r w:rsidRPr="009C02D8">
        <w:rPr>
          <w:color w:val="151515"/>
          <w:spacing w:val="18"/>
          <w:w w:val="115"/>
          <w:sz w:val="24"/>
          <w:szCs w:val="24"/>
        </w:rPr>
        <w:t xml:space="preserve"> </w:t>
      </w:r>
      <w:r w:rsidRPr="009C02D8">
        <w:rPr>
          <w:color w:val="151515"/>
          <w:w w:val="115"/>
          <w:sz w:val="24"/>
          <w:szCs w:val="24"/>
        </w:rPr>
        <w:t>механизмов.</w:t>
      </w:r>
    </w:p>
    <w:p w14:paraId="10A0538C" w14:textId="77777777" w:rsidR="001B134B" w:rsidRPr="009C02D8" w:rsidRDefault="001B134B">
      <w:pPr>
        <w:pStyle w:val="a3"/>
        <w:widowControl w:val="0"/>
        <w:numPr>
          <w:ilvl w:val="0"/>
          <w:numId w:val="126"/>
        </w:numPr>
        <w:tabs>
          <w:tab w:val="left" w:pos="1298"/>
        </w:tabs>
        <w:autoSpaceDE w:val="0"/>
        <w:autoSpaceDN w:val="0"/>
        <w:spacing w:before="1" w:after="0" w:line="240" w:lineRule="auto"/>
        <w:ind w:left="850" w:right="850"/>
        <w:contextualSpacing w:val="0"/>
        <w:jc w:val="both"/>
        <w:rPr>
          <w:sz w:val="24"/>
          <w:szCs w:val="24"/>
        </w:rPr>
      </w:pPr>
      <w:r w:rsidRPr="009C02D8">
        <w:rPr>
          <w:color w:val="151515"/>
          <w:w w:val="110"/>
          <w:sz w:val="24"/>
          <w:szCs w:val="24"/>
        </w:rPr>
        <w:t>Каковы</w:t>
      </w:r>
      <w:r w:rsidRPr="009C02D8">
        <w:rPr>
          <w:color w:val="151515"/>
          <w:spacing w:val="54"/>
          <w:w w:val="110"/>
          <w:sz w:val="24"/>
          <w:szCs w:val="24"/>
        </w:rPr>
        <w:t xml:space="preserve"> </w:t>
      </w:r>
      <w:r w:rsidRPr="009C02D8">
        <w:rPr>
          <w:color w:val="151515"/>
          <w:w w:val="110"/>
          <w:sz w:val="24"/>
          <w:szCs w:val="24"/>
        </w:rPr>
        <w:t>меры</w:t>
      </w:r>
      <w:r w:rsidRPr="009C02D8">
        <w:rPr>
          <w:color w:val="151515"/>
          <w:spacing w:val="54"/>
          <w:w w:val="110"/>
          <w:sz w:val="24"/>
          <w:szCs w:val="24"/>
        </w:rPr>
        <w:t xml:space="preserve"> </w:t>
      </w:r>
      <w:r w:rsidRPr="009C02D8">
        <w:rPr>
          <w:color w:val="151515"/>
          <w:w w:val="110"/>
          <w:sz w:val="24"/>
          <w:szCs w:val="24"/>
        </w:rPr>
        <w:t>безопасности</w:t>
      </w:r>
      <w:r w:rsidRPr="009C02D8">
        <w:rPr>
          <w:color w:val="151515"/>
          <w:spacing w:val="54"/>
          <w:w w:val="110"/>
          <w:sz w:val="24"/>
          <w:szCs w:val="24"/>
        </w:rPr>
        <w:t xml:space="preserve"> </w:t>
      </w:r>
      <w:r w:rsidRPr="009C02D8">
        <w:rPr>
          <w:color w:val="151515"/>
          <w:w w:val="110"/>
          <w:sz w:val="24"/>
          <w:szCs w:val="24"/>
        </w:rPr>
        <w:t>при</w:t>
      </w:r>
      <w:r w:rsidRPr="009C02D8">
        <w:rPr>
          <w:color w:val="151515"/>
          <w:spacing w:val="54"/>
          <w:w w:val="110"/>
          <w:sz w:val="24"/>
          <w:szCs w:val="24"/>
        </w:rPr>
        <w:t xml:space="preserve"> </w:t>
      </w:r>
      <w:r w:rsidRPr="009C02D8">
        <w:rPr>
          <w:color w:val="151515"/>
          <w:w w:val="110"/>
          <w:sz w:val="24"/>
          <w:szCs w:val="24"/>
        </w:rPr>
        <w:t>стрельбе</w:t>
      </w:r>
      <w:r w:rsidRPr="009C02D8">
        <w:rPr>
          <w:color w:val="151515"/>
          <w:spacing w:val="54"/>
          <w:w w:val="110"/>
          <w:sz w:val="24"/>
          <w:szCs w:val="24"/>
        </w:rPr>
        <w:t xml:space="preserve"> </w:t>
      </w:r>
      <w:r w:rsidRPr="009C02D8">
        <w:rPr>
          <w:color w:val="151515"/>
          <w:w w:val="110"/>
          <w:sz w:val="24"/>
          <w:szCs w:val="24"/>
        </w:rPr>
        <w:t>и</w:t>
      </w:r>
      <w:r w:rsidRPr="009C02D8">
        <w:rPr>
          <w:color w:val="151515"/>
          <w:spacing w:val="55"/>
          <w:w w:val="110"/>
          <w:sz w:val="24"/>
          <w:szCs w:val="24"/>
        </w:rPr>
        <w:t xml:space="preserve"> </w:t>
      </w:r>
      <w:r w:rsidRPr="009C02D8">
        <w:rPr>
          <w:color w:val="151515"/>
          <w:w w:val="110"/>
          <w:sz w:val="24"/>
          <w:szCs w:val="24"/>
        </w:rPr>
        <w:t>при</w:t>
      </w:r>
      <w:r w:rsidRPr="009C02D8">
        <w:rPr>
          <w:color w:val="151515"/>
          <w:spacing w:val="-55"/>
          <w:w w:val="110"/>
          <w:sz w:val="24"/>
          <w:szCs w:val="24"/>
        </w:rPr>
        <w:t xml:space="preserve"> </w:t>
      </w:r>
      <w:r w:rsidRPr="009C02D8">
        <w:rPr>
          <w:color w:val="151515"/>
          <w:w w:val="110"/>
          <w:sz w:val="24"/>
          <w:szCs w:val="24"/>
        </w:rPr>
        <w:t>обращении</w:t>
      </w:r>
      <w:r w:rsidRPr="009C02D8">
        <w:rPr>
          <w:color w:val="151515"/>
          <w:spacing w:val="31"/>
          <w:w w:val="110"/>
          <w:sz w:val="24"/>
          <w:szCs w:val="24"/>
        </w:rPr>
        <w:t xml:space="preserve"> </w:t>
      </w:r>
      <w:r w:rsidRPr="009C02D8">
        <w:rPr>
          <w:color w:val="151515"/>
          <w:w w:val="110"/>
          <w:sz w:val="24"/>
          <w:szCs w:val="24"/>
        </w:rPr>
        <w:t>с</w:t>
      </w:r>
      <w:r w:rsidRPr="009C02D8">
        <w:rPr>
          <w:color w:val="151515"/>
          <w:spacing w:val="31"/>
          <w:w w:val="110"/>
          <w:sz w:val="24"/>
          <w:szCs w:val="24"/>
        </w:rPr>
        <w:t xml:space="preserve"> </w:t>
      </w:r>
      <w:r w:rsidRPr="009C02D8">
        <w:rPr>
          <w:color w:val="151515"/>
          <w:w w:val="110"/>
          <w:sz w:val="24"/>
          <w:szCs w:val="24"/>
        </w:rPr>
        <w:t>гранатами?</w:t>
      </w:r>
    </w:p>
    <w:p w14:paraId="71B1DE66" w14:textId="77777777" w:rsidR="001B134B" w:rsidRPr="009C02D8" w:rsidRDefault="001B134B" w:rsidP="001B134B">
      <w:pPr>
        <w:spacing w:line="240" w:lineRule="auto"/>
        <w:ind w:left="850" w:right="850"/>
        <w:rPr>
          <w:rFonts w:ascii="Times New Roman" w:hAnsi="Times New Roman"/>
          <w:sz w:val="24"/>
          <w:szCs w:val="24"/>
        </w:rPr>
      </w:pPr>
    </w:p>
    <w:p w14:paraId="4FADE644" w14:textId="77777777" w:rsidR="001B134B" w:rsidRPr="009C02D8" w:rsidRDefault="001B134B" w:rsidP="001B134B">
      <w:pPr>
        <w:spacing w:line="240" w:lineRule="auto"/>
        <w:ind w:left="850" w:right="850"/>
        <w:rPr>
          <w:rFonts w:ascii="Times New Roman" w:hAnsi="Times New Roman"/>
          <w:sz w:val="24"/>
          <w:szCs w:val="24"/>
        </w:rPr>
      </w:pPr>
    </w:p>
    <w:p w14:paraId="6A485EAF" w14:textId="2172804B" w:rsidR="001B134B" w:rsidRPr="009C02D8" w:rsidRDefault="001B134B" w:rsidP="001B134B">
      <w:pPr>
        <w:spacing w:line="240" w:lineRule="auto"/>
        <w:ind w:left="850" w:right="850"/>
        <w:rPr>
          <w:rFonts w:ascii="Times New Roman" w:eastAsia="OfficinaSansBoldITC" w:hAnsi="Times New Roman"/>
          <w:b/>
          <w:sz w:val="24"/>
          <w:szCs w:val="24"/>
        </w:rPr>
      </w:pPr>
      <w:r w:rsidRPr="009C02D8">
        <w:rPr>
          <w:rFonts w:ascii="Times New Roman" w:eastAsia="OfficinaSansBoldITC" w:hAnsi="Times New Roman"/>
          <w:sz w:val="24"/>
          <w:szCs w:val="24"/>
        </w:rPr>
        <w:t>. 4</w:t>
      </w:r>
      <w:r w:rsidRPr="001B134B">
        <w:rPr>
          <w:rFonts w:ascii="Times New Roman" w:eastAsia="OfficinaSansBoldITC" w:hAnsi="Times New Roman"/>
          <w:b/>
          <w:sz w:val="28"/>
          <w:szCs w:val="28"/>
        </w:rPr>
        <w:t>.1.3.Устройство и принцип действия ручных гранат. Ручная осколочная граната Ф-1 (оборонительная). Ручная осколочная граната РГД-5.</w:t>
      </w:r>
    </w:p>
    <w:p w14:paraId="75654972" w14:textId="77777777" w:rsidR="001B134B" w:rsidRPr="003F498B" w:rsidRDefault="001B134B" w:rsidP="001B134B">
      <w:pPr>
        <w:shd w:val="clear" w:color="auto" w:fill="FFFFFF"/>
        <w:spacing w:after="225" w:line="240" w:lineRule="auto"/>
        <w:ind w:left="850" w:right="850"/>
        <w:outlineLvl w:val="1"/>
        <w:rPr>
          <w:rFonts w:ascii="Times New Roman" w:hAnsi="Times New Roman"/>
          <w:color w:val="222222"/>
          <w:sz w:val="24"/>
          <w:szCs w:val="24"/>
          <w:lang w:eastAsia="ru-RU"/>
        </w:rPr>
      </w:pPr>
      <w:r w:rsidRPr="003F498B">
        <w:rPr>
          <w:rFonts w:ascii="Times New Roman" w:hAnsi="Times New Roman"/>
          <w:color w:val="222222"/>
          <w:sz w:val="24"/>
          <w:szCs w:val="24"/>
          <w:lang w:eastAsia="ru-RU"/>
        </w:rPr>
        <w:t>Ручные противопехотные гранаты</w:t>
      </w:r>
    </w:p>
    <w:p w14:paraId="49BF8D81"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 xml:space="preserve">Ручные противопехотные гранаты делятся на два типа: наступательные и оборонительные. По сути они похожи и принцип действия одинаковый, но есть различия, зная которые и достигается максимальная эффективность при использовании ручных гранат. Многие служили в армии, но не всем выпадала возможность использовать настоящие, а не учебные гранаты, а большинство вообще знают о них только из фильмов. Но как </w:t>
      </w:r>
      <w:r w:rsidRPr="003F498B">
        <w:rPr>
          <w:rFonts w:ascii="Times New Roman" w:hAnsi="Times New Roman"/>
          <w:color w:val="000000"/>
          <w:sz w:val="24"/>
          <w:szCs w:val="24"/>
          <w:lang w:eastAsia="ru-RU"/>
        </w:rPr>
        <w:lastRenderedPageBreak/>
        <w:t>известно в фильмах на первом месте зрелищность и спец эффекты, а о реалистичности никто не думает. Сейчас разберемся в чём отличия наступательных гранат от оборонительных.</w:t>
      </w:r>
    </w:p>
    <w:p w14:paraId="54A467B4" w14:textId="77777777" w:rsidR="001B134B" w:rsidRPr="009C02D8"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 xml:space="preserve">Основное отличие это количество и вес осколков разлетающихся при взрыве гранаты. Гранаты наступательные более лёгкие, их можно метать на большее растояние. Наступательные гранаты имеют меньший радиус поражения и меньший вес осколков. Это нужно для того, чтобы при наступлении не травмировать себя и соратников большим количеством тяжелых осколков. Нападающие как правило находятся в худших условиях, в сравнение с обороняющимися, в распоряжении которых, как правило есть укрытия, здания, окопы. </w:t>
      </w:r>
    </w:p>
    <w:p w14:paraId="422B3610"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Любая граната попавшая точно в цель выведет из строя пехоту, а вот осколки от наступательной гранаты обратно не прилетят.</w:t>
      </w:r>
    </w:p>
    <w:p w14:paraId="0EC5DD35"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Гранаты оборонительные, имеют больший радиус поражения, более тяжелые и опасные по убойной силе осколки. Такие гранаты метают  из окоп, зданий, укрытий. Разброс осколков больше, вероятность уничтожение наступающего противника больше. А так как кидающий оборонительную гранату находится в укрытии, ему осколки от своей же гранаты не страшны.</w:t>
      </w:r>
    </w:p>
    <w:p w14:paraId="57C3E21D" w14:textId="77777777" w:rsidR="001B134B" w:rsidRPr="003F498B" w:rsidRDefault="001B134B" w:rsidP="001B134B">
      <w:pPr>
        <w:shd w:val="clear" w:color="auto" w:fill="FFFFFF"/>
        <w:spacing w:after="225" w:line="240" w:lineRule="auto"/>
        <w:ind w:left="850" w:right="850"/>
        <w:outlineLvl w:val="1"/>
        <w:rPr>
          <w:rFonts w:ascii="Times New Roman" w:hAnsi="Times New Roman"/>
          <w:color w:val="222222"/>
          <w:sz w:val="24"/>
          <w:szCs w:val="24"/>
          <w:lang w:eastAsia="ru-RU"/>
        </w:rPr>
      </w:pPr>
      <w:r w:rsidRPr="003F498B">
        <w:rPr>
          <w:rFonts w:ascii="Times New Roman" w:hAnsi="Times New Roman"/>
          <w:color w:val="222222"/>
          <w:sz w:val="24"/>
          <w:szCs w:val="24"/>
          <w:lang w:eastAsia="ru-RU"/>
        </w:rPr>
        <w:t>Ручная осколочная граната РГД-5</w:t>
      </w:r>
    </w:p>
    <w:p w14:paraId="10C664A7"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 xml:space="preserve">РГД-5 — (ручная граната, дистанционная, Индекс ГРАУ — 57-Г-717) наступательная ручная </w:t>
      </w:r>
      <w:r w:rsidRPr="003F498B">
        <w:rPr>
          <w:rFonts w:ascii="Times New Roman" w:hAnsi="Times New Roman"/>
          <w:color w:val="000000"/>
          <w:sz w:val="24"/>
          <w:szCs w:val="24"/>
          <w:lang w:eastAsia="ru-RU"/>
        </w:rPr>
        <w:lastRenderedPageBreak/>
        <w:t>граната, относится к противопехотным осколочным ручным гранатам дистанционного действия наступательного типа. Это означает, что она предназначена для поражения личного состава противника осколками корпуса при своем взрыве. Цели граната достигает за счёт броска рукой. Дистанционного действия — означает, что граната взорвётся через определённое время (3,2—4,2 секунды) после того, как её выпустят, независимо от иных условий. Наступательного типа — означает, что осколки гранаты имеют небольшую массу и летят на дальность меньшую, чем возможная дальность броска.</w:t>
      </w:r>
    </w:p>
    <w:p w14:paraId="261026A6"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Внешне граната имеет овальный корпус из тонкой стали. Обтекаемый корпус собран из верхней и нижней частей, каждая из которых включает внешнюю оболочку и вкладыш. Отверстие для запала при хранении закрывается пластмассовой пробкой. Масса гранаты с запалом 310 г. Заряд взрывчатого вещества — тротил массой 110 грамм. Дальность разлёта осколков 25 — 30 метров.</w:t>
      </w:r>
    </w:p>
    <w:p w14:paraId="54A768D3"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Запал гранаты универсальный, подходящий также к гранатам РГ-42 и Ф-1. Марка запала: УЗРГ, УЗРГМ (со второй половины 1950-х годов), или УЗРГМ-2. Все эти запалы взаимозаменяемы.</w:t>
      </w:r>
    </w:p>
    <w:p w14:paraId="356D3B2C"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РГД-5 и запал для неё. Отверстие для запала в корпусе гранаты закрыто пластмассовой пробкой, чтобы не попадала грязь.</w:t>
      </w:r>
    </w:p>
    <w:p w14:paraId="3A83DCA1" w14:textId="77777777" w:rsidR="001B134B" w:rsidRPr="009C02D8" w:rsidRDefault="001B134B" w:rsidP="001B134B">
      <w:pPr>
        <w:spacing w:after="0" w:line="240" w:lineRule="auto"/>
        <w:ind w:left="850" w:right="850"/>
        <w:rPr>
          <w:rFonts w:ascii="Times New Roman" w:hAnsi="Times New Roman"/>
          <w:sz w:val="24"/>
          <w:szCs w:val="24"/>
          <w:lang w:eastAsia="ru-RU"/>
        </w:rPr>
      </w:pPr>
      <w:r w:rsidRPr="003F498B">
        <w:rPr>
          <w:rFonts w:ascii="Times New Roman" w:hAnsi="Times New Roman"/>
          <w:noProof/>
          <w:sz w:val="24"/>
          <w:szCs w:val="24"/>
          <w:lang w:eastAsia="ru-RU"/>
        </w:rPr>
        <w:lastRenderedPageBreak/>
        <w:drawing>
          <wp:inline distT="0" distB="0" distL="0" distR="0" wp14:anchorId="7C054213" wp14:editId="70C4D87F">
            <wp:extent cx="3246120" cy="2723029"/>
            <wp:effectExtent l="0" t="0" r="0" b="1270"/>
            <wp:docPr id="6" name="Рисунок 6" descr="запал гранаты узрг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запал гранаты узргм"/>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271533" cy="2744347"/>
                    </a:xfrm>
                    <a:prstGeom prst="rect">
                      <a:avLst/>
                    </a:prstGeom>
                    <a:noFill/>
                    <a:ln>
                      <a:noFill/>
                    </a:ln>
                  </pic:spPr>
                </pic:pic>
              </a:graphicData>
            </a:graphic>
          </wp:inline>
        </w:drawing>
      </w:r>
    </w:p>
    <w:p w14:paraId="6FB3D790" w14:textId="77777777" w:rsidR="001B134B" w:rsidRPr="003F498B" w:rsidRDefault="001B134B" w:rsidP="001B134B">
      <w:pPr>
        <w:spacing w:after="0" w:line="240" w:lineRule="auto"/>
        <w:ind w:left="850" w:right="850"/>
        <w:rPr>
          <w:rFonts w:ascii="Times New Roman" w:hAnsi="Times New Roman"/>
          <w:sz w:val="24"/>
          <w:szCs w:val="24"/>
          <w:lang w:eastAsia="ru-RU"/>
        </w:rPr>
      </w:pPr>
      <w:r w:rsidRPr="003F498B">
        <w:rPr>
          <w:rFonts w:ascii="Times New Roman" w:hAnsi="Times New Roman"/>
          <w:sz w:val="24"/>
          <w:szCs w:val="24"/>
          <w:lang w:eastAsia="ru-RU"/>
        </w:rPr>
        <w:t>Запал гранаты УЗРГМ</w:t>
      </w:r>
    </w:p>
    <w:p w14:paraId="6161AFAA" w14:textId="77777777" w:rsidR="001B134B" w:rsidRPr="003F498B" w:rsidRDefault="001B134B" w:rsidP="001B134B">
      <w:pPr>
        <w:shd w:val="clear" w:color="auto" w:fill="FFFFFF"/>
        <w:spacing w:after="225" w:line="240" w:lineRule="auto"/>
        <w:ind w:left="850" w:right="850"/>
        <w:outlineLvl w:val="2"/>
        <w:rPr>
          <w:rFonts w:ascii="Times New Roman" w:hAnsi="Times New Roman"/>
          <w:color w:val="222222"/>
          <w:sz w:val="24"/>
          <w:szCs w:val="24"/>
          <w:lang w:eastAsia="ru-RU"/>
        </w:rPr>
      </w:pPr>
      <w:r w:rsidRPr="003F498B">
        <w:rPr>
          <w:rFonts w:ascii="Times New Roman" w:hAnsi="Times New Roman"/>
          <w:color w:val="222222"/>
          <w:sz w:val="24"/>
          <w:szCs w:val="24"/>
          <w:lang w:eastAsia="ru-RU"/>
        </w:rPr>
        <w:t>Применение РГД-5</w:t>
      </w:r>
    </w:p>
    <w:p w14:paraId="7B9CEC70"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Для применения гранаты необходимо разогнуть усики предохранительной чеки, взять гранату в правую руку (для правши) так, чтобы пальцы прижимали рычаг к корпусу.</w:t>
      </w:r>
    </w:p>
    <w:p w14:paraId="4E27832A"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Перед метанием гранаты, продев указательный палец левой руки в кольцо чеки, выдернуть чеку. Граната может продолжать оставаться в руке сколько угодно, так как пока не отпущен рычаг, ударник запала не может разбить капсюль.</w:t>
      </w:r>
    </w:p>
    <w:p w14:paraId="5CDFD379"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После выбора момента броска и цели бросить гранату в цель. В этот момент рычаг под воздействием пружины ударника повернётся, освобождая ударник, и отлетит в сторону. Ударник наколет капсюль и через 3,2-4,2 секунды произойдёт взрыв.</w:t>
      </w:r>
    </w:p>
    <w:p w14:paraId="11C0B468"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lastRenderedPageBreak/>
        <w:t>Граната РГД-5 принята на вооружение в 1954 году, взамен наступательной гранаты РГ-42. Опыт Второй мировой войны показал, что дальность разлёта осколков РГ-42 иногда превышала дальность броска, создавая угрозу поражения метателя.</w:t>
      </w:r>
    </w:p>
    <w:p w14:paraId="28D5BF64"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Учебно-имитационная модификация гранаты называется УРГ-Н (учебная ручная граната — наступательная).</w:t>
      </w:r>
    </w:p>
    <w:p w14:paraId="2B1C2F5A" w14:textId="77777777" w:rsidR="001B134B" w:rsidRPr="009C02D8" w:rsidRDefault="001B134B" w:rsidP="001B134B">
      <w:pPr>
        <w:spacing w:after="0" w:line="240" w:lineRule="auto"/>
        <w:ind w:left="850" w:right="850"/>
        <w:rPr>
          <w:rFonts w:ascii="Times New Roman" w:hAnsi="Times New Roman"/>
          <w:sz w:val="24"/>
          <w:szCs w:val="24"/>
          <w:lang w:eastAsia="ru-RU"/>
        </w:rPr>
      </w:pPr>
      <w:r w:rsidRPr="003F498B">
        <w:rPr>
          <w:rFonts w:ascii="Times New Roman" w:hAnsi="Times New Roman"/>
          <w:noProof/>
          <w:sz w:val="24"/>
          <w:szCs w:val="24"/>
          <w:lang w:eastAsia="ru-RU"/>
        </w:rPr>
        <w:drawing>
          <wp:inline distT="0" distB="0" distL="0" distR="0" wp14:anchorId="4AB286C8" wp14:editId="3DE9903B">
            <wp:extent cx="3850437" cy="2170430"/>
            <wp:effectExtent l="0" t="0" r="0" b="1270"/>
            <wp:docPr id="7" name="Рисунок 7" descr="Граната РГД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Граната РГД5"/>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3867896" cy="2180271"/>
                    </a:xfrm>
                    <a:prstGeom prst="rect">
                      <a:avLst/>
                    </a:prstGeom>
                    <a:noFill/>
                    <a:ln>
                      <a:noFill/>
                    </a:ln>
                  </pic:spPr>
                </pic:pic>
              </a:graphicData>
            </a:graphic>
          </wp:inline>
        </w:drawing>
      </w:r>
      <w:r w:rsidRPr="003F498B">
        <w:rPr>
          <w:rFonts w:ascii="Times New Roman" w:hAnsi="Times New Roman"/>
          <w:sz w:val="24"/>
          <w:szCs w:val="24"/>
          <w:lang w:eastAsia="ru-RU"/>
        </w:rPr>
        <w:t>Осколочная граната РГД-5</w:t>
      </w:r>
    </w:p>
    <w:p w14:paraId="7351693B" w14:textId="77777777" w:rsidR="001B134B" w:rsidRPr="003F498B" w:rsidRDefault="001B134B" w:rsidP="001B134B">
      <w:pPr>
        <w:shd w:val="clear" w:color="auto" w:fill="FFFFFF"/>
        <w:spacing w:after="225" w:line="240" w:lineRule="auto"/>
        <w:ind w:left="850" w:right="850"/>
        <w:outlineLvl w:val="1"/>
        <w:rPr>
          <w:rFonts w:ascii="Times New Roman" w:hAnsi="Times New Roman"/>
          <w:color w:val="222222"/>
          <w:sz w:val="24"/>
          <w:szCs w:val="24"/>
          <w:lang w:eastAsia="ru-RU"/>
        </w:rPr>
      </w:pPr>
      <w:r w:rsidRPr="003F498B">
        <w:rPr>
          <w:rFonts w:ascii="Times New Roman" w:hAnsi="Times New Roman"/>
          <w:color w:val="222222"/>
          <w:sz w:val="24"/>
          <w:szCs w:val="24"/>
          <w:lang w:eastAsia="ru-RU"/>
        </w:rPr>
        <w:t>Ручная противопехотная граната Ф-1</w:t>
      </w:r>
    </w:p>
    <w:p w14:paraId="153EFEF6" w14:textId="77777777" w:rsidR="001B134B" w:rsidRPr="003F498B" w:rsidRDefault="001B134B" w:rsidP="001B134B">
      <w:pPr>
        <w:shd w:val="clear" w:color="auto" w:fill="FFFFFF"/>
        <w:spacing w:after="360"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(индекс ГРАУ — 57-Г-721)</w:t>
      </w:r>
    </w:p>
    <w:p w14:paraId="2CC7E707" w14:textId="77777777" w:rsidR="001B134B" w:rsidRPr="003F498B" w:rsidRDefault="001B134B" w:rsidP="001B134B">
      <w:pPr>
        <w:shd w:val="clear" w:color="auto" w:fill="FFFFFF"/>
        <w:spacing w:after="360"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Граната Ф-1 предназначена для поражения живой силы в оборонительном бою. Из-за значительного радиуса разлёта осколков метать её можно только из-за укрытия, из бронетранспортёра или из танка.</w:t>
      </w:r>
    </w:p>
    <w:p w14:paraId="0BF6D236" w14:textId="77777777" w:rsidR="001B134B" w:rsidRPr="003F498B" w:rsidRDefault="001B134B" w:rsidP="001B134B">
      <w:pPr>
        <w:shd w:val="clear" w:color="auto" w:fill="FFFFFF"/>
        <w:spacing w:after="360"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lastRenderedPageBreak/>
        <w:t>Осколочная граната Ф-1</w:t>
      </w:r>
    </w:p>
    <w:p w14:paraId="16EB0CDB" w14:textId="77777777" w:rsidR="001B134B" w:rsidRPr="003F498B" w:rsidRDefault="001B134B" w:rsidP="001B134B">
      <w:pPr>
        <w:shd w:val="clear" w:color="auto" w:fill="FFFFFF"/>
        <w:spacing w:after="360" w:line="240" w:lineRule="auto"/>
        <w:ind w:left="850" w:right="850"/>
        <w:rPr>
          <w:rFonts w:ascii="Times New Roman" w:hAnsi="Times New Roman"/>
          <w:color w:val="000000"/>
          <w:sz w:val="24"/>
          <w:szCs w:val="24"/>
          <w:lang w:eastAsia="ru-RU"/>
        </w:rPr>
      </w:pPr>
      <w:r w:rsidRPr="003F498B">
        <w:rPr>
          <w:rFonts w:ascii="Times New Roman" w:hAnsi="Times New Roman"/>
          <w:noProof/>
          <w:color w:val="000000"/>
          <w:sz w:val="24"/>
          <w:szCs w:val="24"/>
          <w:lang w:eastAsia="ru-RU"/>
        </w:rPr>
        <w:drawing>
          <wp:inline distT="0" distB="0" distL="0" distR="0" wp14:anchorId="444EFEA6" wp14:editId="258C10A1">
            <wp:extent cx="3548380" cy="2144027"/>
            <wp:effectExtent l="0" t="0" r="0" b="8890"/>
            <wp:docPr id="1912037375" name="Рисунок 1912037375" descr="Осколочная граната Ф-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Осколочная граната Ф-1"/>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572758" cy="2158757"/>
                    </a:xfrm>
                    <a:prstGeom prst="rect">
                      <a:avLst/>
                    </a:prstGeom>
                    <a:noFill/>
                    <a:ln>
                      <a:noFill/>
                    </a:ln>
                  </pic:spPr>
                </pic:pic>
              </a:graphicData>
            </a:graphic>
          </wp:inline>
        </w:drawing>
      </w:r>
    </w:p>
    <w:p w14:paraId="5258D99E"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Граната Ф-1 относится к ручным противопехотным осколочным оборонительным гранатам дистанционного действия. Конструкция её оказалось настолько удачной, что без принципиальных изменений просуществовала до настоящего времени. Несколько изменялась и дорабатывалась с целью повышения надёжности эксплуатирования конструкция запала.</w:t>
      </w:r>
    </w:p>
    <w:p w14:paraId="35A154BF"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Ручная — доставляется к цели за счёт броска рукой солдата.</w:t>
      </w:r>
    </w:p>
    <w:p w14:paraId="093CEEC5"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Противопехотная — предназначена для поражения живой силы противника.</w:t>
      </w:r>
    </w:p>
    <w:p w14:paraId="01A0A4B5"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Осколочная — поражение производится преимущественно с помощью осколков металлического корпуса гранаты.</w:t>
      </w:r>
    </w:p>
    <w:p w14:paraId="0ADB5C85"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lastRenderedPageBreak/>
        <w:t>Оборонительная — радиус разлёта осколков превышает среднюю дальность броска гранаты с помощью мышечной силы бойца, что обуславливает необходимость броска гранаты из укрытия во избежание поражения осколками своей же гранаты.</w:t>
      </w:r>
    </w:p>
    <w:p w14:paraId="1C79069A"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Дистанционного действия — подрыв гранаты происходит через некоторое время после броска (3,2 — 4,2 с).</w:t>
      </w:r>
    </w:p>
    <w:p w14:paraId="69FF0E55" w14:textId="77777777" w:rsidR="001B134B" w:rsidRPr="003F498B" w:rsidRDefault="001B134B" w:rsidP="00BF2C42">
      <w:pPr>
        <w:shd w:val="clear" w:color="auto" w:fill="FFFFFF"/>
        <w:spacing w:after="225" w:line="240" w:lineRule="auto"/>
        <w:ind w:left="850" w:right="850"/>
        <w:jc w:val="both"/>
        <w:outlineLvl w:val="2"/>
        <w:rPr>
          <w:rFonts w:ascii="Times New Roman" w:hAnsi="Times New Roman"/>
          <w:color w:val="222222"/>
          <w:sz w:val="24"/>
          <w:szCs w:val="24"/>
          <w:lang w:eastAsia="ru-RU"/>
        </w:rPr>
      </w:pPr>
      <w:r w:rsidRPr="003F498B">
        <w:rPr>
          <w:rFonts w:ascii="Times New Roman" w:hAnsi="Times New Roman"/>
          <w:color w:val="222222"/>
          <w:sz w:val="24"/>
          <w:szCs w:val="24"/>
          <w:lang w:eastAsia="ru-RU"/>
        </w:rPr>
        <w:t>Применение Ф-1</w:t>
      </w:r>
    </w:p>
    <w:p w14:paraId="78D5C6E7" w14:textId="77777777" w:rsidR="001B134B" w:rsidRPr="003F498B" w:rsidRDefault="001B134B" w:rsidP="00BF2C42">
      <w:pPr>
        <w:shd w:val="clear" w:color="auto" w:fill="FFFFFF"/>
        <w:spacing w:after="360" w:line="240" w:lineRule="auto"/>
        <w:ind w:left="850" w:right="850"/>
        <w:jc w:val="both"/>
        <w:rPr>
          <w:rFonts w:ascii="Times New Roman" w:hAnsi="Times New Roman"/>
          <w:color w:val="000000"/>
          <w:sz w:val="24"/>
          <w:szCs w:val="24"/>
          <w:lang w:eastAsia="ru-RU"/>
        </w:rPr>
      </w:pPr>
      <w:r w:rsidRPr="003F498B">
        <w:rPr>
          <w:rFonts w:ascii="Times New Roman" w:hAnsi="Times New Roman"/>
          <w:color w:val="000000"/>
          <w:sz w:val="24"/>
          <w:szCs w:val="24"/>
          <w:lang w:eastAsia="ru-RU"/>
        </w:rPr>
        <w:t>Для применения гранаты необходимо разогнуть усики предохранительной чеки, взять гранату в правую руку так, чтобы пальцы прижимали рычаг к корпусу. Перед метанием гранаты, продев указательный палец левой руки в кольцо чеки, выдернуть её. Граната может продолжать оставаться в руке сколько угодно долго, пока не отпущен рычаг, ударник запала не может разбить капсюль (в принципе, если потребность в броске гранаты пропала, а чека не выброшена, ее можно (не отпуская рычаг!) вставить обратно; после загибания усиков чеки граната пригодна к нормальному хранению).</w:t>
      </w:r>
    </w:p>
    <w:p w14:paraId="3C3C835B" w14:textId="77777777" w:rsidR="001B134B" w:rsidRPr="003F498B" w:rsidRDefault="001B134B" w:rsidP="001B134B">
      <w:pPr>
        <w:shd w:val="clear" w:color="auto" w:fill="FFFFFF"/>
        <w:spacing w:after="225" w:line="240" w:lineRule="auto"/>
        <w:ind w:left="850" w:right="850"/>
        <w:outlineLvl w:val="1"/>
        <w:rPr>
          <w:rFonts w:ascii="Times New Roman" w:hAnsi="Times New Roman"/>
          <w:color w:val="222222"/>
          <w:sz w:val="24"/>
          <w:szCs w:val="24"/>
          <w:lang w:eastAsia="ru-RU"/>
        </w:rPr>
      </w:pPr>
      <w:r w:rsidRPr="003F498B">
        <w:rPr>
          <w:rFonts w:ascii="Times New Roman" w:hAnsi="Times New Roman"/>
          <w:color w:val="222222"/>
          <w:sz w:val="24"/>
          <w:szCs w:val="24"/>
          <w:lang w:eastAsia="ru-RU"/>
        </w:rPr>
        <w:t>Ударно-дистанционный запал УДЗ</w:t>
      </w:r>
    </w:p>
    <w:p w14:paraId="78880236" w14:textId="77777777" w:rsidR="001B134B" w:rsidRPr="003F498B" w:rsidRDefault="001B134B" w:rsidP="001B134B">
      <w:pPr>
        <w:shd w:val="clear" w:color="auto" w:fill="FFFFFF"/>
        <w:spacing w:after="225" w:line="240" w:lineRule="auto"/>
        <w:ind w:left="850" w:right="850"/>
        <w:outlineLvl w:val="2"/>
        <w:rPr>
          <w:rFonts w:ascii="Times New Roman" w:hAnsi="Times New Roman"/>
          <w:color w:val="222222"/>
          <w:sz w:val="24"/>
          <w:szCs w:val="24"/>
          <w:lang w:eastAsia="ru-RU"/>
        </w:rPr>
      </w:pPr>
      <w:r w:rsidRPr="003F498B">
        <w:rPr>
          <w:rFonts w:ascii="Times New Roman" w:hAnsi="Times New Roman"/>
          <w:color w:val="222222"/>
          <w:sz w:val="24"/>
          <w:szCs w:val="24"/>
          <w:lang w:eastAsia="ru-RU"/>
        </w:rPr>
        <w:t>Устройство запала УДЗ</w:t>
      </w:r>
    </w:p>
    <w:p w14:paraId="14C9CEC0" w14:textId="77777777" w:rsidR="001B134B" w:rsidRPr="003F498B" w:rsidRDefault="001B134B" w:rsidP="001B134B">
      <w:pPr>
        <w:shd w:val="clear" w:color="auto" w:fill="FFFFFF"/>
        <w:spacing w:after="360"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 xml:space="preserve">Ударно-дистанционный запал УДЗ предназначен для взрыва гранаты от удара о преграду после броска или самоликвидации. Запал имеет пять ступеней предохранения и пять функциональных </w:t>
      </w:r>
      <w:r w:rsidRPr="003F498B">
        <w:rPr>
          <w:rFonts w:ascii="Times New Roman" w:hAnsi="Times New Roman"/>
          <w:color w:val="000000"/>
          <w:sz w:val="24"/>
          <w:szCs w:val="24"/>
          <w:lang w:eastAsia="ru-RU"/>
        </w:rPr>
        <w:lastRenderedPageBreak/>
        <w:t>устройств, собранных в герметичном полиэтиленовом корпусе (всего пять пружин, два капсюля-воспламенителя, два капсюля-детонатора):</w:t>
      </w:r>
    </w:p>
    <w:p w14:paraId="1D0D5C6A" w14:textId="77777777" w:rsidR="001B134B" w:rsidRPr="003F498B" w:rsidRDefault="001B134B">
      <w:pPr>
        <w:numPr>
          <w:ilvl w:val="0"/>
          <w:numId w:val="129"/>
        </w:numPr>
        <w:shd w:val="clear" w:color="auto" w:fill="FFFFFF"/>
        <w:spacing w:before="100" w:beforeAutospacing="1" w:after="100" w:afterAutospacing="1"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накольно-предохранительный механизм;</w:t>
      </w:r>
    </w:p>
    <w:p w14:paraId="249F1EFC" w14:textId="77777777" w:rsidR="001B134B" w:rsidRPr="003F498B" w:rsidRDefault="001B134B">
      <w:pPr>
        <w:numPr>
          <w:ilvl w:val="0"/>
          <w:numId w:val="129"/>
        </w:numPr>
        <w:shd w:val="clear" w:color="auto" w:fill="FFFFFF"/>
        <w:spacing w:before="100" w:beforeAutospacing="1" w:after="100" w:afterAutospacing="1"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механизм дальнего взведения, рассчитанный на 1,0-1,8 с;</w:t>
      </w:r>
    </w:p>
    <w:p w14:paraId="0774602C" w14:textId="77777777" w:rsidR="001B134B" w:rsidRPr="003F498B" w:rsidRDefault="001B134B">
      <w:pPr>
        <w:numPr>
          <w:ilvl w:val="0"/>
          <w:numId w:val="129"/>
        </w:numPr>
        <w:shd w:val="clear" w:color="auto" w:fill="FFFFFF"/>
        <w:spacing w:before="100" w:beforeAutospacing="1" w:after="100" w:afterAutospacing="1"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датчик цели ударно-мгновенного действия;</w:t>
      </w:r>
    </w:p>
    <w:p w14:paraId="169A3B6C" w14:textId="77777777" w:rsidR="001B134B" w:rsidRPr="003F498B" w:rsidRDefault="001B134B">
      <w:pPr>
        <w:numPr>
          <w:ilvl w:val="0"/>
          <w:numId w:val="129"/>
        </w:numPr>
        <w:shd w:val="clear" w:color="auto" w:fill="FFFFFF"/>
        <w:spacing w:before="100" w:beforeAutospacing="1" w:after="100" w:afterAutospacing="1"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дистанционное устройство</w:t>
      </w:r>
    </w:p>
    <w:p w14:paraId="35E663FE" w14:textId="77777777" w:rsidR="001B134B" w:rsidRPr="003F498B" w:rsidRDefault="001B134B">
      <w:pPr>
        <w:numPr>
          <w:ilvl w:val="0"/>
          <w:numId w:val="129"/>
        </w:numPr>
        <w:shd w:val="clear" w:color="auto" w:fill="FFFFFF"/>
        <w:spacing w:before="100" w:beforeAutospacing="1" w:after="100" w:afterAutospacing="1"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самоликвидатор па 3,2-4,2 с;</w:t>
      </w:r>
    </w:p>
    <w:p w14:paraId="6296E53B" w14:textId="77777777" w:rsidR="001B134B" w:rsidRPr="003F498B" w:rsidRDefault="001B134B">
      <w:pPr>
        <w:numPr>
          <w:ilvl w:val="0"/>
          <w:numId w:val="129"/>
        </w:numPr>
        <w:shd w:val="clear" w:color="auto" w:fill="FFFFFF"/>
        <w:spacing w:before="100" w:beforeAutospacing="1" w:after="100" w:afterAutospacing="1"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детонационный узел.</w:t>
      </w:r>
    </w:p>
    <w:p w14:paraId="51E50018" w14:textId="77777777" w:rsidR="001B134B" w:rsidRPr="003F498B" w:rsidRDefault="001B134B" w:rsidP="001B134B">
      <w:pPr>
        <w:shd w:val="clear" w:color="auto" w:fill="FFFFFF"/>
        <w:spacing w:after="225" w:line="240" w:lineRule="auto"/>
        <w:ind w:left="850" w:right="850"/>
        <w:outlineLvl w:val="1"/>
        <w:rPr>
          <w:rFonts w:ascii="Times New Roman" w:hAnsi="Times New Roman"/>
          <w:color w:val="222222"/>
          <w:sz w:val="24"/>
          <w:szCs w:val="24"/>
          <w:lang w:eastAsia="ru-RU"/>
        </w:rPr>
      </w:pPr>
      <w:r w:rsidRPr="003F498B">
        <w:rPr>
          <w:rFonts w:ascii="Times New Roman" w:hAnsi="Times New Roman"/>
          <w:color w:val="222222"/>
          <w:sz w:val="24"/>
          <w:szCs w:val="24"/>
          <w:lang w:eastAsia="ru-RU"/>
        </w:rPr>
        <w:t>РГН ручная граната наступательная</w:t>
      </w:r>
      <w:r w:rsidRPr="003F498B">
        <w:rPr>
          <w:rFonts w:ascii="Times New Roman" w:hAnsi="Times New Roman"/>
          <w:color w:val="222222"/>
          <w:sz w:val="24"/>
          <w:szCs w:val="24"/>
          <w:lang w:eastAsia="ru-RU"/>
        </w:rPr>
        <w:br/>
        <w:t>РГО ручная граната оборонительная</w:t>
      </w:r>
    </w:p>
    <w:p w14:paraId="594175A1" w14:textId="77777777" w:rsidR="001B134B" w:rsidRPr="003F498B" w:rsidRDefault="001B134B" w:rsidP="001B134B">
      <w:pPr>
        <w:shd w:val="clear" w:color="auto" w:fill="FFFFFF"/>
        <w:spacing w:after="360"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(Индекс ГРАУ – 7Г21 и 7Г22)</w:t>
      </w:r>
    </w:p>
    <w:p w14:paraId="3F4A8452" w14:textId="77777777" w:rsidR="001B134B" w:rsidRPr="003F498B" w:rsidRDefault="001B134B" w:rsidP="001B134B">
      <w:pPr>
        <w:shd w:val="clear" w:color="auto" w:fill="FFFFFF"/>
        <w:spacing w:after="360"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РГН, РГО с запалом УДЗ, принцип срабатывания</w:t>
      </w:r>
    </w:p>
    <w:p w14:paraId="28C307AC" w14:textId="77777777" w:rsidR="001B134B" w:rsidRPr="003F498B" w:rsidRDefault="001B134B" w:rsidP="001B134B">
      <w:pPr>
        <w:shd w:val="clear" w:color="auto" w:fill="FFFFFF"/>
        <w:spacing w:after="360"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Для применения гранаты РГН или РГО необходимо:</w:t>
      </w:r>
    </w:p>
    <w:p w14:paraId="5D0A08B5" w14:textId="77777777" w:rsidR="001B134B" w:rsidRPr="003F498B" w:rsidRDefault="001B134B">
      <w:pPr>
        <w:numPr>
          <w:ilvl w:val="0"/>
          <w:numId w:val="130"/>
        </w:numPr>
        <w:shd w:val="clear" w:color="auto" w:fill="FFFFFF"/>
        <w:spacing w:before="100" w:beforeAutospacing="1" w:after="100" w:afterAutospacing="1"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ввинтить запал в гранату до отказа и взять её в руку так, чтобы рычаг был прижат пальцами к корпусу гранаты;</w:t>
      </w:r>
    </w:p>
    <w:p w14:paraId="64FCDC92" w14:textId="77777777" w:rsidR="001B134B" w:rsidRPr="003F498B" w:rsidRDefault="001B134B">
      <w:pPr>
        <w:numPr>
          <w:ilvl w:val="0"/>
          <w:numId w:val="130"/>
        </w:numPr>
        <w:shd w:val="clear" w:color="auto" w:fill="FFFFFF"/>
        <w:spacing w:before="100" w:beforeAutospacing="1" w:after="100" w:afterAutospacing="1"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разогнуть концы чеки (1-я ступень предохранения);</w:t>
      </w:r>
    </w:p>
    <w:p w14:paraId="53A6BE8E" w14:textId="77777777" w:rsidR="001B134B" w:rsidRPr="003F498B" w:rsidRDefault="001B134B">
      <w:pPr>
        <w:numPr>
          <w:ilvl w:val="0"/>
          <w:numId w:val="130"/>
        </w:numPr>
        <w:shd w:val="clear" w:color="auto" w:fill="FFFFFF"/>
        <w:spacing w:before="100" w:beforeAutospacing="1" w:after="100" w:afterAutospacing="1"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выдернуть чеку за кольцо (2-я ступень) и бросить гранату в цель.</w:t>
      </w:r>
    </w:p>
    <w:p w14:paraId="3EE92E8B" w14:textId="77777777" w:rsidR="001B134B" w:rsidRPr="003F498B" w:rsidRDefault="001B134B" w:rsidP="001B134B">
      <w:pPr>
        <w:shd w:val="clear" w:color="auto" w:fill="FFFFFF"/>
        <w:spacing w:after="360"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 xml:space="preserve">При броске гранаты отделяется рычаг (3-я ступень) и ударник, повернувшись на оси, накалывает капсюль — воспламенитель в боковом гнезде корпуса запала. Огонь </w:t>
      </w:r>
      <w:r w:rsidRPr="003F498B">
        <w:rPr>
          <w:rFonts w:ascii="Times New Roman" w:hAnsi="Times New Roman"/>
          <w:color w:val="000000"/>
          <w:sz w:val="24"/>
          <w:szCs w:val="24"/>
          <w:lang w:eastAsia="ru-RU"/>
        </w:rPr>
        <w:lastRenderedPageBreak/>
        <w:t>воспламеняет пиротехнические составы двух толкателей и самоликвидатора. По мере выгорания пиротехнических составов толкатели под действием пружин опускаются в стаканчиках, освобождая движок, который перемещается к центру под действием своей пружины, устанавливая капсюль — воспламенитель под жало датчика цели (4-я ступень) — теперь запал готов к действию.</w:t>
      </w:r>
    </w:p>
    <w:p w14:paraId="12AB65FD" w14:textId="77777777" w:rsidR="001B134B" w:rsidRPr="009C02D8" w:rsidRDefault="001B134B" w:rsidP="001B134B">
      <w:pPr>
        <w:shd w:val="clear" w:color="auto" w:fill="FFFFFF"/>
        <w:spacing w:after="360" w:line="240" w:lineRule="auto"/>
        <w:ind w:left="850" w:right="850"/>
        <w:rPr>
          <w:rFonts w:ascii="Times New Roman" w:hAnsi="Times New Roman"/>
          <w:color w:val="000000"/>
          <w:sz w:val="24"/>
          <w:szCs w:val="24"/>
          <w:lang w:eastAsia="ru-RU"/>
        </w:rPr>
      </w:pPr>
      <w:r w:rsidRPr="003F498B">
        <w:rPr>
          <w:rFonts w:ascii="Times New Roman" w:hAnsi="Times New Roman"/>
          <w:color w:val="000000"/>
          <w:sz w:val="24"/>
          <w:szCs w:val="24"/>
          <w:lang w:eastAsia="ru-RU"/>
        </w:rPr>
        <w:t>Во время удара о преграду сферический груз, смещаясь, выдавливает гильзу датчика цели, которая, преодолевая сопротивление пружины (5-я ступень), жалом накалывает капсюль — воспламенитель движка. Воспламенение вызывает взрыв капсюля — детонационного узла и заряда взрывчатого вещества. Если удар гранаты о преграду по какой-либо причине не вызвал взрыв, то через 3,2-4,2 секунды после накола капсюля-воспламенителя заканчивает горение пиротехнический состав дистанционного механизма, вызывая срабатывание капсюля — детонатора и самоликвидацию.</w:t>
      </w:r>
    </w:p>
    <w:p w14:paraId="54744611" w14:textId="47EC100F" w:rsidR="001B134B" w:rsidRPr="001B134B" w:rsidRDefault="001B134B" w:rsidP="001B134B">
      <w:pPr>
        <w:shd w:val="clear" w:color="auto" w:fill="FFFFFF"/>
        <w:spacing w:after="360" w:line="240" w:lineRule="auto"/>
        <w:ind w:left="850" w:right="850"/>
        <w:rPr>
          <w:rFonts w:ascii="Times New Roman" w:eastAsia="OfficinaSansBoldITC" w:hAnsi="Times New Roman"/>
          <w:b/>
          <w:sz w:val="28"/>
          <w:szCs w:val="28"/>
        </w:rPr>
      </w:pPr>
      <w:r w:rsidRPr="001B134B">
        <w:rPr>
          <w:rFonts w:ascii="Times New Roman" w:eastAsia="OfficinaSansBoldITC" w:hAnsi="Times New Roman"/>
          <w:b/>
          <w:sz w:val="28"/>
          <w:szCs w:val="28"/>
        </w:rPr>
        <w:t>4.1.4.Состав и вооружение мотострелкового отделения на БМП</w:t>
      </w:r>
    </w:p>
    <w:p w14:paraId="0BB0EBFF" w14:textId="77777777" w:rsidR="001B134B" w:rsidRPr="009C02D8" w:rsidRDefault="001B134B" w:rsidP="001B134B">
      <w:pPr>
        <w:pStyle w:val="a9"/>
        <w:spacing w:before="118"/>
        <w:ind w:left="850" w:right="850"/>
        <w:rPr>
          <w:color w:val="151515"/>
          <w:w w:val="110"/>
          <w:sz w:val="24"/>
          <w:szCs w:val="24"/>
        </w:rPr>
      </w:pPr>
      <w:r w:rsidRPr="009C02D8">
        <w:rPr>
          <w:b/>
          <w:color w:val="151515"/>
          <w:w w:val="110"/>
          <w:sz w:val="24"/>
          <w:szCs w:val="24"/>
        </w:rPr>
        <w:t xml:space="preserve">Мотострелковое отделение </w:t>
      </w:r>
      <w:r w:rsidRPr="009C02D8">
        <w:rPr>
          <w:color w:val="151515"/>
          <w:w w:val="110"/>
          <w:sz w:val="24"/>
          <w:szCs w:val="24"/>
        </w:rPr>
        <w:t>— это низшее тактичес-</w:t>
      </w:r>
      <w:r w:rsidRPr="009C02D8">
        <w:rPr>
          <w:color w:val="151515"/>
          <w:spacing w:val="1"/>
          <w:w w:val="110"/>
          <w:sz w:val="24"/>
          <w:szCs w:val="24"/>
        </w:rPr>
        <w:t xml:space="preserve"> </w:t>
      </w:r>
      <w:r w:rsidRPr="009C02D8">
        <w:rPr>
          <w:color w:val="151515"/>
          <w:w w:val="110"/>
          <w:sz w:val="24"/>
          <w:szCs w:val="24"/>
        </w:rPr>
        <w:t>кое подразделение, организационно входящее в состав</w:t>
      </w:r>
      <w:r w:rsidRPr="009C02D8">
        <w:rPr>
          <w:color w:val="151515"/>
          <w:spacing w:val="1"/>
          <w:w w:val="110"/>
          <w:sz w:val="24"/>
          <w:szCs w:val="24"/>
        </w:rPr>
        <w:t xml:space="preserve"> </w:t>
      </w:r>
      <w:r w:rsidRPr="009C02D8">
        <w:rPr>
          <w:color w:val="151515"/>
          <w:w w:val="110"/>
          <w:sz w:val="24"/>
          <w:szCs w:val="24"/>
        </w:rPr>
        <w:t>мотострелкового</w:t>
      </w:r>
      <w:r w:rsidRPr="009C02D8">
        <w:rPr>
          <w:color w:val="151515"/>
          <w:spacing w:val="1"/>
          <w:w w:val="110"/>
          <w:sz w:val="24"/>
          <w:szCs w:val="24"/>
        </w:rPr>
        <w:t xml:space="preserve"> </w:t>
      </w:r>
      <w:r w:rsidRPr="009C02D8">
        <w:rPr>
          <w:color w:val="151515"/>
          <w:w w:val="110"/>
          <w:sz w:val="24"/>
          <w:szCs w:val="24"/>
        </w:rPr>
        <w:t>взвода.</w:t>
      </w:r>
      <w:r w:rsidRPr="009C02D8">
        <w:rPr>
          <w:color w:val="151515"/>
          <w:spacing w:val="1"/>
          <w:w w:val="110"/>
          <w:sz w:val="24"/>
          <w:szCs w:val="24"/>
        </w:rPr>
        <w:t xml:space="preserve"> </w:t>
      </w:r>
      <w:r w:rsidRPr="009C02D8">
        <w:rPr>
          <w:color w:val="151515"/>
          <w:w w:val="110"/>
          <w:sz w:val="24"/>
          <w:szCs w:val="24"/>
        </w:rPr>
        <w:t>В</w:t>
      </w:r>
      <w:r w:rsidRPr="009C02D8">
        <w:rPr>
          <w:color w:val="151515"/>
          <w:spacing w:val="1"/>
          <w:w w:val="110"/>
          <w:sz w:val="24"/>
          <w:szCs w:val="24"/>
        </w:rPr>
        <w:t xml:space="preserve"> </w:t>
      </w:r>
      <w:r w:rsidRPr="009C02D8">
        <w:rPr>
          <w:color w:val="151515"/>
          <w:w w:val="110"/>
          <w:sz w:val="24"/>
          <w:szCs w:val="24"/>
        </w:rPr>
        <w:t>Российской</w:t>
      </w:r>
      <w:r w:rsidRPr="009C02D8">
        <w:rPr>
          <w:color w:val="151515"/>
          <w:spacing w:val="1"/>
          <w:w w:val="110"/>
          <w:sz w:val="24"/>
          <w:szCs w:val="24"/>
        </w:rPr>
        <w:t xml:space="preserve"> </w:t>
      </w:r>
      <w:r w:rsidRPr="009C02D8">
        <w:rPr>
          <w:color w:val="151515"/>
          <w:w w:val="110"/>
          <w:sz w:val="24"/>
          <w:szCs w:val="24"/>
        </w:rPr>
        <w:t>армии</w:t>
      </w:r>
      <w:r w:rsidRPr="009C02D8">
        <w:rPr>
          <w:color w:val="151515"/>
          <w:spacing w:val="1"/>
          <w:w w:val="110"/>
          <w:sz w:val="24"/>
          <w:szCs w:val="24"/>
        </w:rPr>
        <w:t xml:space="preserve"> </w:t>
      </w:r>
      <w:r w:rsidRPr="009C02D8">
        <w:rPr>
          <w:color w:val="151515"/>
          <w:w w:val="110"/>
          <w:sz w:val="24"/>
          <w:szCs w:val="24"/>
        </w:rPr>
        <w:t>мотост-</w:t>
      </w:r>
      <w:r w:rsidRPr="009C02D8">
        <w:rPr>
          <w:color w:val="151515"/>
          <w:spacing w:val="-55"/>
          <w:w w:val="110"/>
          <w:sz w:val="24"/>
          <w:szCs w:val="24"/>
        </w:rPr>
        <w:t xml:space="preserve"> </w:t>
      </w:r>
      <w:r w:rsidRPr="009C02D8">
        <w:rPr>
          <w:color w:val="151515"/>
          <w:w w:val="110"/>
          <w:sz w:val="24"/>
          <w:szCs w:val="24"/>
        </w:rPr>
        <w:t>релковое отделение может быть вооружено боевой ма-</w:t>
      </w:r>
      <w:r w:rsidRPr="009C02D8">
        <w:rPr>
          <w:color w:val="151515"/>
          <w:spacing w:val="1"/>
          <w:w w:val="110"/>
          <w:sz w:val="24"/>
          <w:szCs w:val="24"/>
        </w:rPr>
        <w:t xml:space="preserve"> </w:t>
      </w:r>
      <w:r w:rsidRPr="009C02D8">
        <w:rPr>
          <w:color w:val="151515"/>
          <w:w w:val="110"/>
          <w:sz w:val="24"/>
          <w:szCs w:val="24"/>
        </w:rPr>
        <w:t>шиной</w:t>
      </w:r>
      <w:r w:rsidRPr="009C02D8">
        <w:rPr>
          <w:color w:val="151515"/>
          <w:spacing w:val="33"/>
          <w:w w:val="110"/>
          <w:sz w:val="24"/>
          <w:szCs w:val="24"/>
        </w:rPr>
        <w:t xml:space="preserve"> </w:t>
      </w:r>
      <w:r w:rsidRPr="009C02D8">
        <w:rPr>
          <w:color w:val="151515"/>
          <w:w w:val="110"/>
          <w:sz w:val="24"/>
          <w:szCs w:val="24"/>
        </w:rPr>
        <w:t>пехоты</w:t>
      </w:r>
      <w:r w:rsidRPr="009C02D8">
        <w:rPr>
          <w:color w:val="151515"/>
          <w:spacing w:val="34"/>
          <w:w w:val="110"/>
          <w:sz w:val="24"/>
          <w:szCs w:val="24"/>
        </w:rPr>
        <w:t xml:space="preserve"> </w:t>
      </w:r>
      <w:r w:rsidRPr="009C02D8">
        <w:rPr>
          <w:color w:val="151515"/>
          <w:w w:val="110"/>
          <w:sz w:val="24"/>
          <w:szCs w:val="24"/>
        </w:rPr>
        <w:t>(БМП)</w:t>
      </w:r>
      <w:r w:rsidRPr="009C02D8">
        <w:rPr>
          <w:color w:val="151515"/>
          <w:spacing w:val="33"/>
          <w:w w:val="110"/>
          <w:sz w:val="24"/>
          <w:szCs w:val="24"/>
        </w:rPr>
        <w:t xml:space="preserve"> </w:t>
      </w:r>
      <w:r w:rsidRPr="009C02D8">
        <w:rPr>
          <w:color w:val="151515"/>
          <w:w w:val="110"/>
          <w:sz w:val="24"/>
          <w:szCs w:val="24"/>
        </w:rPr>
        <w:t>или</w:t>
      </w:r>
      <w:r w:rsidRPr="009C02D8">
        <w:rPr>
          <w:color w:val="151515"/>
          <w:spacing w:val="34"/>
          <w:w w:val="110"/>
          <w:sz w:val="24"/>
          <w:szCs w:val="24"/>
        </w:rPr>
        <w:t xml:space="preserve"> </w:t>
      </w:r>
      <w:r w:rsidRPr="009C02D8">
        <w:rPr>
          <w:color w:val="151515"/>
          <w:w w:val="110"/>
          <w:sz w:val="24"/>
          <w:szCs w:val="24"/>
        </w:rPr>
        <w:t>бронетранспортёром</w:t>
      </w:r>
      <w:r w:rsidRPr="009C02D8">
        <w:rPr>
          <w:color w:val="151515"/>
          <w:spacing w:val="33"/>
          <w:w w:val="110"/>
          <w:sz w:val="24"/>
          <w:szCs w:val="24"/>
        </w:rPr>
        <w:t xml:space="preserve"> </w:t>
      </w:r>
      <w:r w:rsidRPr="009C02D8">
        <w:rPr>
          <w:color w:val="151515"/>
          <w:w w:val="110"/>
          <w:sz w:val="24"/>
          <w:szCs w:val="24"/>
        </w:rPr>
        <w:t>(БТР).</w:t>
      </w:r>
    </w:p>
    <w:p w14:paraId="1D5A45BE" w14:textId="77777777" w:rsidR="001B134B" w:rsidRPr="009C02D8" w:rsidRDefault="001B134B" w:rsidP="001B134B">
      <w:pPr>
        <w:pStyle w:val="a9"/>
        <w:spacing w:before="118"/>
        <w:ind w:left="850" w:right="850"/>
        <w:rPr>
          <w:sz w:val="24"/>
          <w:szCs w:val="24"/>
        </w:rPr>
      </w:pPr>
      <w:r w:rsidRPr="009C02D8">
        <w:rPr>
          <w:color w:val="151515"/>
          <w:w w:val="115"/>
          <w:sz w:val="24"/>
          <w:szCs w:val="24"/>
        </w:rPr>
        <w:lastRenderedPageBreak/>
        <w:t>Мотострелковое отделение на БМП в своём соста-</w:t>
      </w:r>
      <w:r w:rsidRPr="009C02D8">
        <w:rPr>
          <w:color w:val="151515"/>
          <w:spacing w:val="1"/>
          <w:w w:val="115"/>
          <w:sz w:val="24"/>
          <w:szCs w:val="24"/>
        </w:rPr>
        <w:t xml:space="preserve"> </w:t>
      </w:r>
      <w:r w:rsidRPr="009C02D8">
        <w:rPr>
          <w:color w:val="151515"/>
          <w:w w:val="115"/>
          <w:sz w:val="24"/>
          <w:szCs w:val="24"/>
        </w:rPr>
        <w:t>ве имеет командира отделения, наводчика-оператора,</w:t>
      </w:r>
      <w:r w:rsidRPr="009C02D8">
        <w:rPr>
          <w:color w:val="151515"/>
          <w:spacing w:val="1"/>
          <w:w w:val="115"/>
          <w:sz w:val="24"/>
          <w:szCs w:val="24"/>
        </w:rPr>
        <w:t xml:space="preserve"> </w:t>
      </w:r>
      <w:r w:rsidRPr="009C02D8">
        <w:rPr>
          <w:color w:val="151515"/>
          <w:spacing w:val="-1"/>
          <w:w w:val="115"/>
          <w:sz w:val="24"/>
          <w:szCs w:val="24"/>
        </w:rPr>
        <w:t xml:space="preserve">механика-водителя, </w:t>
      </w:r>
      <w:r w:rsidRPr="009C02D8">
        <w:rPr>
          <w:color w:val="151515"/>
          <w:w w:val="115"/>
          <w:sz w:val="24"/>
          <w:szCs w:val="24"/>
        </w:rPr>
        <w:t>пулемётчика, стрелка-гранатомёт-</w:t>
      </w:r>
      <w:r w:rsidRPr="009C02D8">
        <w:rPr>
          <w:color w:val="151515"/>
          <w:spacing w:val="-58"/>
          <w:w w:val="115"/>
          <w:sz w:val="24"/>
          <w:szCs w:val="24"/>
        </w:rPr>
        <w:t xml:space="preserve"> </w:t>
      </w:r>
      <w:r w:rsidRPr="009C02D8">
        <w:rPr>
          <w:color w:val="151515"/>
          <w:w w:val="115"/>
          <w:sz w:val="24"/>
          <w:szCs w:val="24"/>
        </w:rPr>
        <w:t>чика,</w:t>
      </w:r>
      <w:r w:rsidRPr="009C02D8">
        <w:rPr>
          <w:color w:val="151515"/>
          <w:spacing w:val="1"/>
          <w:w w:val="115"/>
          <w:sz w:val="24"/>
          <w:szCs w:val="24"/>
        </w:rPr>
        <w:t xml:space="preserve"> </w:t>
      </w:r>
      <w:r w:rsidRPr="009C02D8">
        <w:rPr>
          <w:color w:val="151515"/>
          <w:w w:val="115"/>
          <w:sz w:val="24"/>
          <w:szCs w:val="24"/>
        </w:rPr>
        <w:t>стрелка-помощника</w:t>
      </w:r>
      <w:r w:rsidRPr="009C02D8">
        <w:rPr>
          <w:color w:val="151515"/>
          <w:spacing w:val="1"/>
          <w:w w:val="115"/>
          <w:sz w:val="24"/>
          <w:szCs w:val="24"/>
        </w:rPr>
        <w:t xml:space="preserve"> </w:t>
      </w:r>
      <w:r w:rsidRPr="009C02D8">
        <w:rPr>
          <w:color w:val="151515"/>
          <w:w w:val="115"/>
          <w:sz w:val="24"/>
          <w:szCs w:val="24"/>
        </w:rPr>
        <w:t>гранатомётчика,</w:t>
      </w:r>
      <w:r w:rsidRPr="009C02D8">
        <w:rPr>
          <w:color w:val="151515"/>
          <w:spacing w:val="1"/>
          <w:w w:val="115"/>
          <w:sz w:val="24"/>
          <w:szCs w:val="24"/>
        </w:rPr>
        <w:t xml:space="preserve"> </w:t>
      </w:r>
      <w:r w:rsidRPr="009C02D8">
        <w:rPr>
          <w:color w:val="151515"/>
          <w:w w:val="115"/>
          <w:sz w:val="24"/>
          <w:szCs w:val="24"/>
        </w:rPr>
        <w:t>старшего</w:t>
      </w:r>
      <w:r w:rsidRPr="009C02D8">
        <w:rPr>
          <w:color w:val="151515"/>
          <w:spacing w:val="1"/>
          <w:w w:val="115"/>
          <w:sz w:val="24"/>
          <w:szCs w:val="24"/>
        </w:rPr>
        <w:t xml:space="preserve"> </w:t>
      </w:r>
      <w:r w:rsidRPr="009C02D8">
        <w:rPr>
          <w:color w:val="151515"/>
          <w:w w:val="115"/>
          <w:sz w:val="24"/>
          <w:szCs w:val="24"/>
        </w:rPr>
        <w:t>стрелка</w:t>
      </w:r>
      <w:r w:rsidRPr="009C02D8">
        <w:rPr>
          <w:color w:val="151515"/>
          <w:spacing w:val="26"/>
          <w:w w:val="115"/>
          <w:sz w:val="24"/>
          <w:szCs w:val="24"/>
        </w:rPr>
        <w:t xml:space="preserve"> </w:t>
      </w:r>
      <w:r w:rsidRPr="009C02D8">
        <w:rPr>
          <w:color w:val="151515"/>
          <w:w w:val="115"/>
          <w:sz w:val="24"/>
          <w:szCs w:val="24"/>
        </w:rPr>
        <w:t>и</w:t>
      </w:r>
      <w:r w:rsidRPr="009C02D8">
        <w:rPr>
          <w:color w:val="151515"/>
          <w:spacing w:val="27"/>
          <w:w w:val="115"/>
          <w:sz w:val="24"/>
          <w:szCs w:val="24"/>
        </w:rPr>
        <w:t xml:space="preserve"> </w:t>
      </w:r>
      <w:r w:rsidRPr="009C02D8">
        <w:rPr>
          <w:color w:val="151515"/>
          <w:w w:val="115"/>
          <w:sz w:val="24"/>
          <w:szCs w:val="24"/>
        </w:rPr>
        <w:t>стрелка.</w:t>
      </w:r>
    </w:p>
    <w:p w14:paraId="2B325507" w14:textId="77777777" w:rsidR="001B134B" w:rsidRPr="009C02D8" w:rsidRDefault="001B134B" w:rsidP="001B134B">
      <w:pPr>
        <w:pStyle w:val="a9"/>
        <w:spacing w:before="3"/>
        <w:ind w:left="850" w:right="850"/>
        <w:rPr>
          <w:sz w:val="24"/>
          <w:szCs w:val="24"/>
        </w:rPr>
      </w:pPr>
      <w:r w:rsidRPr="009C02D8">
        <w:rPr>
          <w:color w:val="151515"/>
          <w:w w:val="115"/>
          <w:sz w:val="24"/>
          <w:szCs w:val="24"/>
        </w:rPr>
        <w:t>На вооружении отделения имеются БМП, ручной</w:t>
      </w:r>
      <w:r w:rsidRPr="009C02D8">
        <w:rPr>
          <w:color w:val="151515"/>
          <w:spacing w:val="1"/>
          <w:w w:val="115"/>
          <w:sz w:val="24"/>
          <w:szCs w:val="24"/>
        </w:rPr>
        <w:t xml:space="preserve"> </w:t>
      </w:r>
      <w:r w:rsidRPr="009C02D8">
        <w:rPr>
          <w:color w:val="151515"/>
          <w:w w:val="115"/>
          <w:sz w:val="24"/>
          <w:szCs w:val="24"/>
        </w:rPr>
        <w:t>пулемёт</w:t>
      </w:r>
      <w:r w:rsidRPr="009C02D8">
        <w:rPr>
          <w:color w:val="151515"/>
          <w:spacing w:val="1"/>
          <w:w w:val="115"/>
          <w:sz w:val="24"/>
          <w:szCs w:val="24"/>
        </w:rPr>
        <w:t xml:space="preserve"> </w:t>
      </w:r>
      <w:r w:rsidRPr="009C02D8">
        <w:rPr>
          <w:color w:val="151515"/>
          <w:w w:val="115"/>
          <w:sz w:val="24"/>
          <w:szCs w:val="24"/>
        </w:rPr>
        <w:t>Калашникова</w:t>
      </w:r>
      <w:r w:rsidRPr="009C02D8">
        <w:rPr>
          <w:color w:val="151515"/>
          <w:spacing w:val="1"/>
          <w:w w:val="115"/>
          <w:sz w:val="24"/>
          <w:szCs w:val="24"/>
        </w:rPr>
        <w:t xml:space="preserve"> </w:t>
      </w:r>
      <w:r w:rsidRPr="009C02D8">
        <w:rPr>
          <w:color w:val="151515"/>
          <w:w w:val="115"/>
          <w:sz w:val="24"/>
          <w:szCs w:val="24"/>
        </w:rPr>
        <w:t>(РПК),</w:t>
      </w:r>
      <w:r w:rsidRPr="009C02D8">
        <w:rPr>
          <w:color w:val="151515"/>
          <w:spacing w:val="1"/>
          <w:w w:val="115"/>
          <w:sz w:val="24"/>
          <w:szCs w:val="24"/>
        </w:rPr>
        <w:t xml:space="preserve"> </w:t>
      </w:r>
      <w:r w:rsidRPr="009C02D8">
        <w:rPr>
          <w:color w:val="151515"/>
          <w:w w:val="115"/>
          <w:sz w:val="24"/>
          <w:szCs w:val="24"/>
        </w:rPr>
        <w:t>ручной</w:t>
      </w:r>
      <w:r w:rsidRPr="009C02D8">
        <w:rPr>
          <w:color w:val="151515"/>
          <w:spacing w:val="1"/>
          <w:w w:val="115"/>
          <w:sz w:val="24"/>
          <w:szCs w:val="24"/>
        </w:rPr>
        <w:t xml:space="preserve"> </w:t>
      </w:r>
      <w:r w:rsidRPr="009C02D8">
        <w:rPr>
          <w:color w:val="151515"/>
          <w:w w:val="115"/>
          <w:sz w:val="24"/>
          <w:szCs w:val="24"/>
        </w:rPr>
        <w:t>противотанко-</w:t>
      </w:r>
      <w:r w:rsidRPr="009C02D8">
        <w:rPr>
          <w:color w:val="151515"/>
          <w:spacing w:val="-58"/>
          <w:w w:val="115"/>
          <w:sz w:val="24"/>
          <w:szCs w:val="24"/>
        </w:rPr>
        <w:t xml:space="preserve"> </w:t>
      </w:r>
      <w:r w:rsidRPr="009C02D8">
        <w:rPr>
          <w:color w:val="151515"/>
          <w:w w:val="115"/>
          <w:sz w:val="24"/>
          <w:szCs w:val="24"/>
        </w:rPr>
        <w:t>вый гранатомёт (РПГ), автоматы Калашникова (АК),</w:t>
      </w:r>
      <w:r w:rsidRPr="009C02D8">
        <w:rPr>
          <w:color w:val="151515"/>
          <w:spacing w:val="1"/>
          <w:w w:val="115"/>
          <w:sz w:val="24"/>
          <w:szCs w:val="24"/>
        </w:rPr>
        <w:t xml:space="preserve"> </w:t>
      </w:r>
      <w:r w:rsidRPr="009C02D8">
        <w:rPr>
          <w:color w:val="151515"/>
          <w:w w:val="115"/>
          <w:sz w:val="24"/>
          <w:szCs w:val="24"/>
        </w:rPr>
        <w:t>ручные осколочные гранаты и ручные кумулятивные</w:t>
      </w:r>
      <w:r w:rsidRPr="009C02D8">
        <w:rPr>
          <w:color w:val="151515"/>
          <w:spacing w:val="1"/>
          <w:w w:val="115"/>
          <w:sz w:val="24"/>
          <w:szCs w:val="24"/>
        </w:rPr>
        <w:t xml:space="preserve"> </w:t>
      </w:r>
      <w:r w:rsidRPr="009C02D8">
        <w:rPr>
          <w:color w:val="151515"/>
          <w:w w:val="115"/>
          <w:sz w:val="24"/>
          <w:szCs w:val="24"/>
        </w:rPr>
        <w:t>противотанковые</w:t>
      </w:r>
      <w:r w:rsidRPr="009C02D8">
        <w:rPr>
          <w:color w:val="151515"/>
          <w:spacing w:val="26"/>
          <w:w w:val="115"/>
          <w:sz w:val="24"/>
          <w:szCs w:val="24"/>
        </w:rPr>
        <w:t xml:space="preserve"> </w:t>
      </w:r>
      <w:r w:rsidRPr="009C02D8">
        <w:rPr>
          <w:color w:val="151515"/>
          <w:w w:val="115"/>
          <w:sz w:val="24"/>
          <w:szCs w:val="24"/>
        </w:rPr>
        <w:t>гранаты.</w:t>
      </w:r>
    </w:p>
    <w:p w14:paraId="44F4C090" w14:textId="24160CE8" w:rsidR="001B134B" w:rsidRPr="009C02D8" w:rsidRDefault="001B134B" w:rsidP="001B134B">
      <w:pPr>
        <w:pStyle w:val="a9"/>
        <w:spacing w:before="2"/>
        <w:ind w:left="850" w:right="850"/>
        <w:rPr>
          <w:sz w:val="24"/>
          <w:szCs w:val="24"/>
        </w:rPr>
      </w:pPr>
      <w:r w:rsidRPr="009C02D8">
        <w:rPr>
          <w:color w:val="151515"/>
          <w:w w:val="115"/>
          <w:sz w:val="24"/>
          <w:szCs w:val="24"/>
        </w:rPr>
        <w:t>БМП — бронированная гусеничная машина, пред-</w:t>
      </w:r>
      <w:r w:rsidRPr="009C02D8">
        <w:rPr>
          <w:color w:val="151515"/>
          <w:spacing w:val="1"/>
          <w:w w:val="115"/>
          <w:sz w:val="24"/>
          <w:szCs w:val="24"/>
        </w:rPr>
        <w:t xml:space="preserve"> </w:t>
      </w:r>
      <w:r w:rsidRPr="009C02D8">
        <w:rPr>
          <w:color w:val="151515"/>
          <w:w w:val="115"/>
          <w:sz w:val="24"/>
          <w:szCs w:val="24"/>
        </w:rPr>
        <w:t>назначенная для передвижения личного состава отде-</w:t>
      </w:r>
      <w:r w:rsidRPr="009C02D8">
        <w:rPr>
          <w:color w:val="151515"/>
          <w:spacing w:val="1"/>
          <w:w w:val="115"/>
          <w:sz w:val="24"/>
          <w:szCs w:val="24"/>
        </w:rPr>
        <w:t xml:space="preserve"> </w:t>
      </w:r>
      <w:r w:rsidRPr="009C02D8">
        <w:rPr>
          <w:color w:val="151515"/>
          <w:w w:val="115"/>
          <w:sz w:val="24"/>
          <w:szCs w:val="24"/>
        </w:rPr>
        <w:t>ления и ведения боя. На ней установлены комплекс</w:t>
      </w:r>
      <w:r w:rsidRPr="009C02D8">
        <w:rPr>
          <w:color w:val="151515"/>
          <w:spacing w:val="1"/>
          <w:w w:val="115"/>
          <w:sz w:val="24"/>
          <w:szCs w:val="24"/>
        </w:rPr>
        <w:t xml:space="preserve"> </w:t>
      </w:r>
      <w:r w:rsidRPr="009C02D8">
        <w:rPr>
          <w:color w:val="151515"/>
          <w:spacing w:val="-1"/>
          <w:w w:val="115"/>
          <w:sz w:val="24"/>
          <w:szCs w:val="24"/>
        </w:rPr>
        <w:t>противотанковой</w:t>
      </w:r>
      <w:r w:rsidRPr="009C02D8">
        <w:rPr>
          <w:color w:val="151515"/>
          <w:spacing w:val="-9"/>
          <w:w w:val="115"/>
          <w:sz w:val="24"/>
          <w:szCs w:val="24"/>
        </w:rPr>
        <w:t xml:space="preserve"> </w:t>
      </w:r>
      <w:r w:rsidRPr="009C02D8">
        <w:rPr>
          <w:color w:val="151515"/>
          <w:w w:val="115"/>
          <w:sz w:val="24"/>
          <w:szCs w:val="24"/>
        </w:rPr>
        <w:t>управляемой</w:t>
      </w:r>
      <w:r w:rsidRPr="009C02D8">
        <w:rPr>
          <w:color w:val="151515"/>
          <w:spacing w:val="-9"/>
          <w:w w:val="115"/>
          <w:sz w:val="24"/>
          <w:szCs w:val="24"/>
        </w:rPr>
        <w:t xml:space="preserve"> </w:t>
      </w:r>
      <w:r w:rsidRPr="009C02D8">
        <w:rPr>
          <w:color w:val="151515"/>
          <w:w w:val="115"/>
          <w:sz w:val="24"/>
          <w:szCs w:val="24"/>
        </w:rPr>
        <w:t>ракеты</w:t>
      </w:r>
      <w:r w:rsidRPr="009C02D8">
        <w:rPr>
          <w:color w:val="151515"/>
          <w:spacing w:val="-8"/>
          <w:w w:val="115"/>
          <w:sz w:val="24"/>
          <w:szCs w:val="24"/>
        </w:rPr>
        <w:t xml:space="preserve"> </w:t>
      </w:r>
      <w:r w:rsidRPr="009C02D8">
        <w:rPr>
          <w:color w:val="151515"/>
          <w:w w:val="115"/>
          <w:sz w:val="24"/>
          <w:szCs w:val="24"/>
        </w:rPr>
        <w:t>(ПТУР),</w:t>
      </w:r>
      <w:r w:rsidRPr="009C02D8">
        <w:rPr>
          <w:color w:val="151515"/>
          <w:spacing w:val="-9"/>
          <w:w w:val="115"/>
          <w:sz w:val="24"/>
          <w:szCs w:val="24"/>
        </w:rPr>
        <w:t xml:space="preserve"> </w:t>
      </w:r>
      <w:r w:rsidRPr="009C02D8">
        <w:rPr>
          <w:color w:val="151515"/>
          <w:w w:val="115"/>
          <w:sz w:val="24"/>
          <w:szCs w:val="24"/>
        </w:rPr>
        <w:t>орудие,</w:t>
      </w:r>
      <w:r w:rsidRPr="009C02D8">
        <w:rPr>
          <w:color w:val="151515"/>
          <w:spacing w:val="-58"/>
          <w:w w:val="115"/>
          <w:sz w:val="24"/>
          <w:szCs w:val="24"/>
        </w:rPr>
        <w:t xml:space="preserve"> </w:t>
      </w:r>
      <w:r w:rsidRPr="009C02D8">
        <w:rPr>
          <w:color w:val="151515"/>
          <w:w w:val="115"/>
          <w:sz w:val="24"/>
          <w:szCs w:val="24"/>
        </w:rPr>
        <w:t>пулемёт Калашникова. Она оснащена системой противоатомной</w:t>
      </w:r>
      <w:r w:rsidRPr="009C02D8">
        <w:rPr>
          <w:color w:val="151515"/>
          <w:spacing w:val="14"/>
          <w:w w:val="115"/>
          <w:sz w:val="24"/>
          <w:szCs w:val="24"/>
        </w:rPr>
        <w:t xml:space="preserve"> </w:t>
      </w:r>
      <w:r w:rsidRPr="009C02D8">
        <w:rPr>
          <w:color w:val="151515"/>
          <w:w w:val="115"/>
          <w:sz w:val="24"/>
          <w:szCs w:val="24"/>
        </w:rPr>
        <w:t>защиты</w:t>
      </w:r>
      <w:r w:rsidRPr="009C02D8">
        <w:rPr>
          <w:color w:val="151515"/>
          <w:spacing w:val="15"/>
          <w:w w:val="115"/>
          <w:sz w:val="24"/>
          <w:szCs w:val="24"/>
        </w:rPr>
        <w:t xml:space="preserve"> </w:t>
      </w:r>
      <w:r w:rsidRPr="009C02D8">
        <w:rPr>
          <w:color w:val="151515"/>
          <w:w w:val="115"/>
          <w:sz w:val="24"/>
          <w:szCs w:val="24"/>
        </w:rPr>
        <w:t>и</w:t>
      </w:r>
      <w:r w:rsidRPr="009C02D8">
        <w:rPr>
          <w:color w:val="151515"/>
          <w:spacing w:val="15"/>
          <w:w w:val="115"/>
          <w:sz w:val="24"/>
          <w:szCs w:val="24"/>
        </w:rPr>
        <w:t xml:space="preserve"> </w:t>
      </w:r>
      <w:r w:rsidRPr="009C02D8">
        <w:rPr>
          <w:color w:val="151515"/>
          <w:w w:val="115"/>
          <w:sz w:val="24"/>
          <w:szCs w:val="24"/>
        </w:rPr>
        <w:t>приборами</w:t>
      </w:r>
      <w:r w:rsidRPr="009C02D8">
        <w:rPr>
          <w:color w:val="151515"/>
          <w:spacing w:val="15"/>
          <w:w w:val="115"/>
          <w:sz w:val="24"/>
          <w:szCs w:val="24"/>
        </w:rPr>
        <w:t xml:space="preserve"> </w:t>
      </w:r>
      <w:r w:rsidRPr="009C02D8">
        <w:rPr>
          <w:color w:val="151515"/>
          <w:w w:val="115"/>
          <w:sz w:val="24"/>
          <w:szCs w:val="24"/>
        </w:rPr>
        <w:t>ночного</w:t>
      </w:r>
      <w:r w:rsidRPr="009C02D8">
        <w:rPr>
          <w:color w:val="151515"/>
          <w:spacing w:val="15"/>
          <w:w w:val="115"/>
          <w:sz w:val="24"/>
          <w:szCs w:val="24"/>
        </w:rPr>
        <w:t xml:space="preserve"> </w:t>
      </w:r>
      <w:r w:rsidRPr="009C02D8">
        <w:rPr>
          <w:color w:val="151515"/>
          <w:w w:val="115"/>
          <w:sz w:val="24"/>
          <w:szCs w:val="24"/>
        </w:rPr>
        <w:t>видения.</w:t>
      </w:r>
    </w:p>
    <w:p w14:paraId="7C8C380A" w14:textId="48A39F7B" w:rsidR="001B134B" w:rsidRPr="009C02D8" w:rsidRDefault="001B134B" w:rsidP="001B134B">
      <w:pPr>
        <w:pStyle w:val="a9"/>
        <w:ind w:left="850" w:right="850"/>
        <w:jc w:val="right"/>
        <w:rPr>
          <w:sz w:val="24"/>
          <w:szCs w:val="24"/>
        </w:rPr>
      </w:pPr>
      <w:r w:rsidRPr="009C02D8">
        <w:rPr>
          <w:color w:val="151515"/>
          <w:w w:val="115"/>
          <w:sz w:val="24"/>
          <w:szCs w:val="24"/>
        </w:rPr>
        <w:t>Мотострелковое</w:t>
      </w:r>
      <w:r w:rsidRPr="009C02D8">
        <w:rPr>
          <w:color w:val="151515"/>
          <w:spacing w:val="34"/>
          <w:w w:val="115"/>
          <w:sz w:val="24"/>
          <w:szCs w:val="24"/>
        </w:rPr>
        <w:t xml:space="preserve"> </w:t>
      </w:r>
      <w:r w:rsidRPr="009C02D8">
        <w:rPr>
          <w:color w:val="151515"/>
          <w:w w:val="115"/>
          <w:sz w:val="24"/>
          <w:szCs w:val="24"/>
        </w:rPr>
        <w:t>отделение</w:t>
      </w:r>
      <w:r w:rsidRPr="009C02D8">
        <w:rPr>
          <w:color w:val="151515"/>
          <w:spacing w:val="34"/>
          <w:w w:val="115"/>
          <w:sz w:val="24"/>
          <w:szCs w:val="24"/>
        </w:rPr>
        <w:t xml:space="preserve"> </w:t>
      </w:r>
      <w:r w:rsidRPr="009C02D8">
        <w:rPr>
          <w:color w:val="151515"/>
          <w:w w:val="115"/>
          <w:sz w:val="24"/>
          <w:szCs w:val="24"/>
        </w:rPr>
        <w:t>на</w:t>
      </w:r>
      <w:r w:rsidRPr="009C02D8">
        <w:rPr>
          <w:color w:val="151515"/>
          <w:spacing w:val="34"/>
          <w:w w:val="115"/>
          <w:sz w:val="24"/>
          <w:szCs w:val="24"/>
        </w:rPr>
        <w:t xml:space="preserve"> </w:t>
      </w:r>
      <w:r w:rsidRPr="009C02D8">
        <w:rPr>
          <w:color w:val="151515"/>
          <w:w w:val="115"/>
          <w:sz w:val="24"/>
          <w:szCs w:val="24"/>
        </w:rPr>
        <w:t>БТР</w:t>
      </w:r>
      <w:r w:rsidRPr="009C02D8">
        <w:rPr>
          <w:color w:val="151515"/>
          <w:spacing w:val="35"/>
          <w:w w:val="115"/>
          <w:sz w:val="24"/>
          <w:szCs w:val="24"/>
        </w:rPr>
        <w:t xml:space="preserve"> </w:t>
      </w:r>
      <w:r w:rsidRPr="009C02D8">
        <w:rPr>
          <w:color w:val="151515"/>
          <w:w w:val="115"/>
          <w:sz w:val="24"/>
          <w:szCs w:val="24"/>
        </w:rPr>
        <w:t>в</w:t>
      </w:r>
      <w:r w:rsidRPr="009C02D8">
        <w:rPr>
          <w:color w:val="151515"/>
          <w:spacing w:val="34"/>
          <w:w w:val="115"/>
          <w:sz w:val="24"/>
          <w:szCs w:val="24"/>
        </w:rPr>
        <w:t xml:space="preserve"> </w:t>
      </w:r>
      <w:r w:rsidRPr="009C02D8">
        <w:rPr>
          <w:color w:val="151515"/>
          <w:w w:val="115"/>
          <w:sz w:val="24"/>
          <w:szCs w:val="24"/>
        </w:rPr>
        <w:t>своём</w:t>
      </w:r>
      <w:r w:rsidRPr="009C02D8">
        <w:rPr>
          <w:color w:val="151515"/>
          <w:spacing w:val="34"/>
          <w:w w:val="115"/>
          <w:sz w:val="24"/>
          <w:szCs w:val="24"/>
        </w:rPr>
        <w:t xml:space="preserve"> </w:t>
      </w:r>
      <w:r w:rsidRPr="009C02D8">
        <w:rPr>
          <w:color w:val="151515"/>
          <w:w w:val="115"/>
          <w:sz w:val="24"/>
          <w:szCs w:val="24"/>
        </w:rPr>
        <w:t>составе</w:t>
      </w:r>
      <w:r w:rsidRPr="009C02D8">
        <w:rPr>
          <w:color w:val="151515"/>
          <w:spacing w:val="12"/>
          <w:w w:val="115"/>
          <w:sz w:val="24"/>
          <w:szCs w:val="24"/>
        </w:rPr>
        <w:t xml:space="preserve"> </w:t>
      </w:r>
      <w:r w:rsidRPr="009C02D8">
        <w:rPr>
          <w:color w:val="151515"/>
          <w:w w:val="115"/>
          <w:sz w:val="24"/>
          <w:szCs w:val="24"/>
        </w:rPr>
        <w:t>имеет</w:t>
      </w:r>
      <w:r w:rsidRPr="009C02D8">
        <w:rPr>
          <w:color w:val="151515"/>
          <w:spacing w:val="13"/>
          <w:w w:val="115"/>
          <w:sz w:val="24"/>
          <w:szCs w:val="24"/>
        </w:rPr>
        <w:t xml:space="preserve"> </w:t>
      </w:r>
      <w:r w:rsidRPr="009C02D8">
        <w:rPr>
          <w:color w:val="151515"/>
          <w:w w:val="115"/>
          <w:sz w:val="24"/>
          <w:szCs w:val="24"/>
        </w:rPr>
        <w:t>командира</w:t>
      </w:r>
      <w:r w:rsidRPr="009C02D8">
        <w:rPr>
          <w:color w:val="151515"/>
          <w:spacing w:val="13"/>
          <w:w w:val="115"/>
          <w:sz w:val="24"/>
          <w:szCs w:val="24"/>
        </w:rPr>
        <w:t xml:space="preserve"> </w:t>
      </w:r>
      <w:r w:rsidRPr="009C02D8">
        <w:rPr>
          <w:color w:val="151515"/>
          <w:w w:val="115"/>
          <w:sz w:val="24"/>
          <w:szCs w:val="24"/>
        </w:rPr>
        <w:t>отделения,</w:t>
      </w:r>
      <w:r w:rsidRPr="009C02D8">
        <w:rPr>
          <w:color w:val="151515"/>
          <w:spacing w:val="13"/>
          <w:w w:val="115"/>
          <w:sz w:val="24"/>
          <w:szCs w:val="24"/>
        </w:rPr>
        <w:t xml:space="preserve"> </w:t>
      </w:r>
      <w:r w:rsidRPr="009C02D8">
        <w:rPr>
          <w:color w:val="151515"/>
          <w:w w:val="115"/>
          <w:sz w:val="24"/>
          <w:szCs w:val="24"/>
        </w:rPr>
        <w:t>пулемётчика,</w:t>
      </w:r>
      <w:r w:rsidRPr="009C02D8">
        <w:rPr>
          <w:color w:val="151515"/>
          <w:spacing w:val="13"/>
          <w:w w:val="115"/>
          <w:sz w:val="24"/>
          <w:szCs w:val="24"/>
        </w:rPr>
        <w:t xml:space="preserve"> </w:t>
      </w:r>
      <w:r w:rsidRPr="009C02D8">
        <w:rPr>
          <w:color w:val="151515"/>
          <w:w w:val="115"/>
          <w:sz w:val="24"/>
          <w:szCs w:val="24"/>
        </w:rPr>
        <w:t>стрелка-</w:t>
      </w:r>
      <w:r w:rsidRPr="009C02D8">
        <w:rPr>
          <w:color w:val="151515"/>
          <w:spacing w:val="-57"/>
          <w:w w:val="115"/>
          <w:sz w:val="24"/>
          <w:szCs w:val="24"/>
        </w:rPr>
        <w:t xml:space="preserve"> </w:t>
      </w:r>
      <w:r w:rsidRPr="009C02D8">
        <w:rPr>
          <w:color w:val="151515"/>
          <w:spacing w:val="-1"/>
          <w:w w:val="115"/>
          <w:sz w:val="24"/>
          <w:szCs w:val="24"/>
        </w:rPr>
        <w:t>гранатомётчика,</w:t>
      </w:r>
      <w:r w:rsidRPr="009C02D8">
        <w:rPr>
          <w:color w:val="151515"/>
          <w:spacing w:val="4"/>
          <w:w w:val="115"/>
          <w:sz w:val="24"/>
          <w:szCs w:val="24"/>
        </w:rPr>
        <w:t xml:space="preserve"> </w:t>
      </w:r>
      <w:r w:rsidRPr="009C02D8">
        <w:rPr>
          <w:color w:val="151515"/>
          <w:spacing w:val="-1"/>
          <w:w w:val="115"/>
          <w:sz w:val="24"/>
          <w:szCs w:val="24"/>
        </w:rPr>
        <w:t>стрелка-помощника</w:t>
      </w:r>
      <w:r w:rsidRPr="009C02D8">
        <w:rPr>
          <w:color w:val="151515"/>
          <w:spacing w:val="4"/>
          <w:w w:val="115"/>
          <w:sz w:val="24"/>
          <w:szCs w:val="24"/>
        </w:rPr>
        <w:t xml:space="preserve"> </w:t>
      </w:r>
      <w:r w:rsidRPr="009C02D8">
        <w:rPr>
          <w:color w:val="151515"/>
          <w:w w:val="115"/>
          <w:sz w:val="24"/>
          <w:szCs w:val="24"/>
        </w:rPr>
        <w:t>гранатомётчика,</w:t>
      </w:r>
      <w:r w:rsidRPr="009C02D8">
        <w:rPr>
          <w:color w:val="151515"/>
          <w:spacing w:val="-58"/>
          <w:w w:val="115"/>
          <w:sz w:val="24"/>
          <w:szCs w:val="24"/>
        </w:rPr>
        <w:t xml:space="preserve"> </w:t>
      </w:r>
      <w:r w:rsidRPr="009C02D8">
        <w:rPr>
          <w:color w:val="151515"/>
          <w:w w:val="115"/>
          <w:sz w:val="24"/>
          <w:szCs w:val="24"/>
        </w:rPr>
        <w:t>снайпера, старшего стрелка, двух стрелков и водителя.</w:t>
      </w:r>
      <w:r w:rsidRPr="009C02D8">
        <w:rPr>
          <w:color w:val="151515"/>
          <w:spacing w:val="-58"/>
          <w:w w:val="115"/>
          <w:sz w:val="24"/>
          <w:szCs w:val="24"/>
        </w:rPr>
        <w:t xml:space="preserve"> </w:t>
      </w:r>
      <w:r w:rsidRPr="009C02D8">
        <w:rPr>
          <w:color w:val="151515"/>
          <w:w w:val="115"/>
          <w:sz w:val="24"/>
          <w:szCs w:val="24"/>
        </w:rPr>
        <w:t>На вооружении отделения имеются БТР, ручной пулемёт</w:t>
      </w:r>
      <w:r w:rsidRPr="009C02D8">
        <w:rPr>
          <w:color w:val="151515"/>
          <w:spacing w:val="35"/>
          <w:w w:val="115"/>
          <w:sz w:val="24"/>
          <w:szCs w:val="24"/>
        </w:rPr>
        <w:t xml:space="preserve"> </w:t>
      </w:r>
      <w:r w:rsidRPr="009C02D8">
        <w:rPr>
          <w:color w:val="151515"/>
          <w:w w:val="115"/>
          <w:sz w:val="24"/>
          <w:szCs w:val="24"/>
        </w:rPr>
        <w:t>Калашникова,</w:t>
      </w:r>
      <w:r w:rsidRPr="009C02D8">
        <w:rPr>
          <w:color w:val="151515"/>
          <w:spacing w:val="35"/>
          <w:w w:val="115"/>
          <w:sz w:val="24"/>
          <w:szCs w:val="24"/>
        </w:rPr>
        <w:t xml:space="preserve"> </w:t>
      </w:r>
      <w:r w:rsidRPr="009C02D8">
        <w:rPr>
          <w:color w:val="151515"/>
          <w:w w:val="115"/>
          <w:sz w:val="24"/>
          <w:szCs w:val="24"/>
        </w:rPr>
        <w:t>ручной</w:t>
      </w:r>
      <w:r w:rsidRPr="009C02D8">
        <w:rPr>
          <w:color w:val="151515"/>
          <w:spacing w:val="35"/>
          <w:w w:val="115"/>
          <w:sz w:val="24"/>
          <w:szCs w:val="24"/>
        </w:rPr>
        <w:t xml:space="preserve"> </w:t>
      </w:r>
      <w:r w:rsidRPr="009C02D8">
        <w:rPr>
          <w:color w:val="151515"/>
          <w:w w:val="115"/>
          <w:sz w:val="24"/>
          <w:szCs w:val="24"/>
        </w:rPr>
        <w:t>противотанковый</w:t>
      </w:r>
      <w:r w:rsidRPr="009C02D8">
        <w:rPr>
          <w:color w:val="151515"/>
          <w:spacing w:val="36"/>
          <w:w w:val="115"/>
          <w:sz w:val="24"/>
          <w:szCs w:val="24"/>
        </w:rPr>
        <w:t xml:space="preserve"> </w:t>
      </w:r>
      <w:r w:rsidRPr="009C02D8">
        <w:rPr>
          <w:color w:val="151515"/>
          <w:w w:val="115"/>
          <w:sz w:val="24"/>
          <w:szCs w:val="24"/>
        </w:rPr>
        <w:t>гранатомёт,</w:t>
      </w:r>
      <w:r w:rsidRPr="009C02D8">
        <w:rPr>
          <w:color w:val="151515"/>
          <w:spacing w:val="27"/>
          <w:w w:val="115"/>
          <w:sz w:val="24"/>
          <w:szCs w:val="24"/>
        </w:rPr>
        <w:t xml:space="preserve"> </w:t>
      </w:r>
      <w:r w:rsidRPr="009C02D8">
        <w:rPr>
          <w:color w:val="151515"/>
          <w:w w:val="115"/>
          <w:sz w:val="24"/>
          <w:szCs w:val="24"/>
        </w:rPr>
        <w:t>автоматы</w:t>
      </w:r>
      <w:r w:rsidRPr="009C02D8">
        <w:rPr>
          <w:color w:val="151515"/>
          <w:spacing w:val="26"/>
          <w:w w:val="115"/>
          <w:sz w:val="24"/>
          <w:szCs w:val="24"/>
        </w:rPr>
        <w:t xml:space="preserve"> </w:t>
      </w:r>
      <w:r w:rsidRPr="009C02D8">
        <w:rPr>
          <w:color w:val="151515"/>
          <w:w w:val="115"/>
          <w:sz w:val="24"/>
          <w:szCs w:val="24"/>
        </w:rPr>
        <w:t>Калашникова,</w:t>
      </w:r>
      <w:r w:rsidRPr="009C02D8">
        <w:rPr>
          <w:color w:val="151515"/>
          <w:spacing w:val="27"/>
          <w:w w:val="115"/>
          <w:sz w:val="24"/>
          <w:szCs w:val="24"/>
        </w:rPr>
        <w:t xml:space="preserve"> </w:t>
      </w:r>
      <w:r w:rsidRPr="009C02D8">
        <w:rPr>
          <w:color w:val="151515"/>
          <w:w w:val="115"/>
          <w:sz w:val="24"/>
          <w:szCs w:val="24"/>
        </w:rPr>
        <w:t>снайперская</w:t>
      </w:r>
      <w:r w:rsidRPr="009C02D8">
        <w:rPr>
          <w:color w:val="151515"/>
          <w:spacing w:val="26"/>
          <w:w w:val="115"/>
          <w:sz w:val="24"/>
          <w:szCs w:val="24"/>
        </w:rPr>
        <w:t xml:space="preserve"> </w:t>
      </w:r>
      <w:r w:rsidRPr="009C02D8">
        <w:rPr>
          <w:color w:val="151515"/>
          <w:w w:val="115"/>
          <w:sz w:val="24"/>
          <w:szCs w:val="24"/>
        </w:rPr>
        <w:t>винтовка</w:t>
      </w:r>
      <w:r w:rsidRPr="009C02D8">
        <w:rPr>
          <w:color w:val="151515"/>
          <w:spacing w:val="-57"/>
          <w:w w:val="115"/>
          <w:sz w:val="24"/>
          <w:szCs w:val="24"/>
        </w:rPr>
        <w:t xml:space="preserve"> </w:t>
      </w:r>
      <w:r w:rsidRPr="009C02D8">
        <w:rPr>
          <w:color w:val="151515"/>
          <w:spacing w:val="-1"/>
          <w:w w:val="115"/>
          <w:sz w:val="24"/>
          <w:szCs w:val="24"/>
        </w:rPr>
        <w:t>Драгунова</w:t>
      </w:r>
      <w:r w:rsidRPr="009C02D8">
        <w:rPr>
          <w:color w:val="151515"/>
          <w:spacing w:val="-7"/>
          <w:w w:val="115"/>
          <w:sz w:val="24"/>
          <w:szCs w:val="24"/>
        </w:rPr>
        <w:t xml:space="preserve"> </w:t>
      </w:r>
      <w:r w:rsidRPr="009C02D8">
        <w:rPr>
          <w:color w:val="151515"/>
          <w:spacing w:val="-1"/>
          <w:w w:val="115"/>
          <w:sz w:val="24"/>
          <w:szCs w:val="24"/>
        </w:rPr>
        <w:t>(СВД),</w:t>
      </w:r>
      <w:r w:rsidRPr="009C02D8">
        <w:rPr>
          <w:color w:val="151515"/>
          <w:spacing w:val="-8"/>
          <w:w w:val="115"/>
          <w:sz w:val="24"/>
          <w:szCs w:val="24"/>
        </w:rPr>
        <w:t xml:space="preserve"> </w:t>
      </w:r>
      <w:r w:rsidRPr="009C02D8">
        <w:rPr>
          <w:color w:val="151515"/>
          <w:w w:val="115"/>
          <w:sz w:val="24"/>
          <w:szCs w:val="24"/>
        </w:rPr>
        <w:t>ручные</w:t>
      </w:r>
      <w:r w:rsidRPr="009C02D8">
        <w:rPr>
          <w:color w:val="151515"/>
          <w:spacing w:val="-7"/>
          <w:w w:val="115"/>
          <w:sz w:val="24"/>
          <w:szCs w:val="24"/>
        </w:rPr>
        <w:t xml:space="preserve"> </w:t>
      </w:r>
      <w:r w:rsidRPr="009C02D8">
        <w:rPr>
          <w:color w:val="151515"/>
          <w:w w:val="115"/>
          <w:sz w:val="24"/>
          <w:szCs w:val="24"/>
        </w:rPr>
        <w:t>осколочные</w:t>
      </w:r>
      <w:r w:rsidRPr="009C02D8">
        <w:rPr>
          <w:color w:val="151515"/>
          <w:spacing w:val="-7"/>
          <w:w w:val="115"/>
          <w:sz w:val="24"/>
          <w:szCs w:val="24"/>
        </w:rPr>
        <w:t xml:space="preserve"> </w:t>
      </w:r>
      <w:r w:rsidRPr="009C02D8">
        <w:rPr>
          <w:color w:val="151515"/>
          <w:w w:val="115"/>
          <w:sz w:val="24"/>
          <w:szCs w:val="24"/>
        </w:rPr>
        <w:t>и</w:t>
      </w:r>
      <w:r w:rsidRPr="009C02D8">
        <w:rPr>
          <w:color w:val="151515"/>
          <w:spacing w:val="-7"/>
          <w:w w:val="115"/>
          <w:sz w:val="24"/>
          <w:szCs w:val="24"/>
        </w:rPr>
        <w:t xml:space="preserve"> </w:t>
      </w:r>
      <w:r w:rsidRPr="009C02D8">
        <w:rPr>
          <w:color w:val="151515"/>
          <w:w w:val="115"/>
          <w:sz w:val="24"/>
          <w:szCs w:val="24"/>
        </w:rPr>
        <w:t>кумулятивные</w:t>
      </w:r>
    </w:p>
    <w:p w14:paraId="2A4ECEC5" w14:textId="77777777" w:rsidR="001B134B" w:rsidRPr="009C02D8" w:rsidRDefault="001B134B" w:rsidP="001B134B">
      <w:pPr>
        <w:pStyle w:val="a9"/>
        <w:ind w:left="850" w:right="850" w:firstLine="0"/>
        <w:jc w:val="left"/>
        <w:rPr>
          <w:sz w:val="24"/>
          <w:szCs w:val="24"/>
        </w:rPr>
      </w:pPr>
      <w:r w:rsidRPr="009C02D8">
        <w:rPr>
          <w:color w:val="151515"/>
          <w:w w:val="115"/>
          <w:sz w:val="24"/>
          <w:szCs w:val="24"/>
        </w:rPr>
        <w:t>противотанковые</w:t>
      </w:r>
      <w:r w:rsidRPr="009C02D8">
        <w:rPr>
          <w:color w:val="151515"/>
          <w:spacing w:val="3"/>
          <w:w w:val="115"/>
          <w:sz w:val="24"/>
          <w:szCs w:val="24"/>
        </w:rPr>
        <w:t xml:space="preserve"> </w:t>
      </w:r>
      <w:r w:rsidRPr="009C02D8">
        <w:rPr>
          <w:color w:val="151515"/>
          <w:w w:val="115"/>
          <w:sz w:val="24"/>
          <w:szCs w:val="24"/>
        </w:rPr>
        <w:t>гранаты.</w:t>
      </w:r>
    </w:p>
    <w:p w14:paraId="2C5F2E37" w14:textId="77777777" w:rsidR="001B134B" w:rsidRPr="009C02D8" w:rsidRDefault="001B134B" w:rsidP="001B134B">
      <w:pPr>
        <w:pStyle w:val="a9"/>
        <w:ind w:left="850" w:right="850" w:firstLine="0"/>
        <w:jc w:val="left"/>
        <w:rPr>
          <w:sz w:val="24"/>
          <w:szCs w:val="24"/>
        </w:rPr>
      </w:pPr>
    </w:p>
    <w:p w14:paraId="5A7CB4DE" w14:textId="0F7EEB90" w:rsidR="001B134B" w:rsidRPr="009C02D8" w:rsidRDefault="001B134B" w:rsidP="001B134B">
      <w:pPr>
        <w:pStyle w:val="a9"/>
        <w:spacing w:before="60"/>
        <w:ind w:left="850" w:right="850"/>
        <w:rPr>
          <w:color w:val="151515"/>
          <w:w w:val="115"/>
          <w:sz w:val="24"/>
          <w:szCs w:val="24"/>
        </w:rPr>
      </w:pPr>
      <w:r w:rsidRPr="009C02D8">
        <w:rPr>
          <w:color w:val="151515"/>
          <w:w w:val="115"/>
          <w:sz w:val="24"/>
          <w:szCs w:val="24"/>
        </w:rPr>
        <w:t>БТР — боевая колёсная машина, предназначенная</w:t>
      </w:r>
      <w:r w:rsidRPr="009C02D8">
        <w:rPr>
          <w:color w:val="151515"/>
          <w:spacing w:val="1"/>
          <w:w w:val="115"/>
          <w:sz w:val="24"/>
          <w:szCs w:val="24"/>
        </w:rPr>
        <w:t xml:space="preserve"> </w:t>
      </w:r>
      <w:r w:rsidRPr="009C02D8">
        <w:rPr>
          <w:color w:val="151515"/>
          <w:w w:val="115"/>
          <w:sz w:val="24"/>
          <w:szCs w:val="24"/>
        </w:rPr>
        <w:t xml:space="preserve">для транспортирования </w:t>
      </w:r>
      <w:r w:rsidRPr="009C02D8">
        <w:rPr>
          <w:color w:val="151515"/>
          <w:w w:val="115"/>
          <w:sz w:val="24"/>
          <w:szCs w:val="24"/>
        </w:rPr>
        <w:lastRenderedPageBreak/>
        <w:t>личного состава отделения к</w:t>
      </w:r>
      <w:r w:rsidRPr="009C02D8">
        <w:rPr>
          <w:color w:val="151515"/>
          <w:spacing w:val="1"/>
          <w:w w:val="115"/>
          <w:sz w:val="24"/>
          <w:szCs w:val="24"/>
        </w:rPr>
        <w:t xml:space="preserve"> </w:t>
      </w:r>
      <w:r w:rsidRPr="009C02D8">
        <w:rPr>
          <w:color w:val="151515"/>
          <w:w w:val="115"/>
          <w:sz w:val="24"/>
          <w:szCs w:val="24"/>
        </w:rPr>
        <w:t>полю боя и огневой поддержки отделения в бою. На</w:t>
      </w:r>
      <w:r w:rsidRPr="009C02D8">
        <w:rPr>
          <w:color w:val="151515"/>
          <w:spacing w:val="1"/>
          <w:w w:val="115"/>
          <w:sz w:val="24"/>
          <w:szCs w:val="24"/>
        </w:rPr>
        <w:t xml:space="preserve"> </w:t>
      </w:r>
      <w:r w:rsidRPr="009C02D8">
        <w:rPr>
          <w:color w:val="151515"/>
          <w:w w:val="115"/>
          <w:sz w:val="24"/>
          <w:szCs w:val="24"/>
        </w:rPr>
        <w:t>БТР установлены крупнокалиберный пулемёт Владимирова</w:t>
      </w:r>
      <w:r w:rsidRPr="009C02D8">
        <w:rPr>
          <w:color w:val="151515"/>
          <w:spacing w:val="25"/>
          <w:w w:val="115"/>
          <w:sz w:val="24"/>
          <w:szCs w:val="24"/>
        </w:rPr>
        <w:t xml:space="preserve"> </w:t>
      </w:r>
      <w:r w:rsidRPr="009C02D8">
        <w:rPr>
          <w:color w:val="151515"/>
          <w:w w:val="115"/>
          <w:sz w:val="24"/>
          <w:szCs w:val="24"/>
        </w:rPr>
        <w:t>и</w:t>
      </w:r>
      <w:r w:rsidRPr="009C02D8">
        <w:rPr>
          <w:color w:val="151515"/>
          <w:spacing w:val="25"/>
          <w:w w:val="115"/>
          <w:sz w:val="24"/>
          <w:szCs w:val="24"/>
        </w:rPr>
        <w:t xml:space="preserve"> </w:t>
      </w:r>
      <w:r w:rsidRPr="009C02D8">
        <w:rPr>
          <w:color w:val="151515"/>
          <w:w w:val="115"/>
          <w:sz w:val="24"/>
          <w:szCs w:val="24"/>
        </w:rPr>
        <w:t>пулемёт</w:t>
      </w:r>
      <w:r w:rsidRPr="009C02D8">
        <w:rPr>
          <w:color w:val="151515"/>
          <w:spacing w:val="26"/>
          <w:w w:val="115"/>
          <w:sz w:val="24"/>
          <w:szCs w:val="24"/>
        </w:rPr>
        <w:t xml:space="preserve"> </w:t>
      </w:r>
      <w:r w:rsidRPr="009C02D8">
        <w:rPr>
          <w:color w:val="151515"/>
          <w:w w:val="115"/>
          <w:sz w:val="24"/>
          <w:szCs w:val="24"/>
        </w:rPr>
        <w:t>Калашникова.</w:t>
      </w:r>
    </w:p>
    <w:p w14:paraId="7D338E06" w14:textId="77777777" w:rsidR="001B134B" w:rsidRPr="009C02D8" w:rsidRDefault="001B134B" w:rsidP="001B134B">
      <w:pPr>
        <w:pStyle w:val="a9"/>
        <w:spacing w:before="60"/>
        <w:ind w:left="850" w:right="850"/>
        <w:rPr>
          <w:sz w:val="24"/>
          <w:szCs w:val="24"/>
        </w:rPr>
      </w:pPr>
    </w:p>
    <w:p w14:paraId="3DDC732B" w14:textId="7C34ED58" w:rsidR="001B134B" w:rsidRPr="001B134B" w:rsidRDefault="001B134B" w:rsidP="001B134B">
      <w:pPr>
        <w:pStyle w:val="a9"/>
        <w:spacing w:before="6"/>
        <w:ind w:left="850" w:right="850" w:firstLine="0"/>
        <w:jc w:val="left"/>
        <w:rPr>
          <w:rFonts w:eastAsia="OfficinaSansBoldITC"/>
          <w:b/>
        </w:rPr>
      </w:pPr>
      <w:r w:rsidRPr="001B134B">
        <w:rPr>
          <w:rFonts w:eastAsia="OfficinaSansBoldITC"/>
          <w:b/>
        </w:rPr>
        <w:t>4.1.5 Инженерное оборудование позиции солдата. Одиночный окоп.</w:t>
      </w:r>
    </w:p>
    <w:p w14:paraId="4D3AFD2E" w14:textId="77777777" w:rsidR="001B134B" w:rsidRPr="001B134B" w:rsidRDefault="001B134B" w:rsidP="001B134B">
      <w:pPr>
        <w:pStyle w:val="a9"/>
        <w:spacing w:before="6"/>
        <w:ind w:left="850" w:right="850" w:firstLine="0"/>
        <w:jc w:val="left"/>
        <w:rPr>
          <w:b/>
        </w:rPr>
      </w:pPr>
    </w:p>
    <w:p w14:paraId="6B0FAF44" w14:textId="77777777" w:rsidR="001B134B" w:rsidRPr="009C02D8" w:rsidRDefault="001B134B" w:rsidP="001B134B">
      <w:pPr>
        <w:pStyle w:val="af1"/>
        <w:shd w:val="clear" w:color="auto" w:fill="FFFFFF"/>
        <w:spacing w:before="0" w:beforeAutospacing="0" w:after="0" w:afterAutospacing="0"/>
        <w:ind w:left="850" w:right="850" w:firstLine="225"/>
        <w:jc w:val="center"/>
        <w:rPr>
          <w:color w:val="444444"/>
        </w:rPr>
      </w:pPr>
      <w:r w:rsidRPr="009C02D8">
        <w:rPr>
          <w:rStyle w:val="af2"/>
          <w:rFonts w:eastAsia="Arial"/>
          <w:b/>
          <w:bCs/>
          <w:color w:val="000000"/>
        </w:rPr>
        <w:t>Окопы, траншеи, ходы сообщения, сооружения для ведения огня и наблюдения. Сооружения для защиты личного состава</w:t>
      </w:r>
    </w:p>
    <w:p w14:paraId="53C3B093"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Фортификационное оборудование опорных пунктов позиций, райо</w:t>
      </w:r>
      <w:r w:rsidRPr="009C02D8">
        <w:rPr>
          <w:color w:val="000000"/>
        </w:rPr>
        <w:softHyphen/>
        <w:t>нов расположения, занимаемых подразделениями, осуществляется в целях эффективного применения оружия и боевой техники, а также защиты личного состава, вооружения и техники всех средств поражения противни</w:t>
      </w:r>
      <w:r w:rsidRPr="009C02D8">
        <w:rPr>
          <w:color w:val="000000"/>
        </w:rPr>
        <w:softHyphen/>
        <w:t>ка. Оно выполняется силами самих подразделений с максимальным использованием средств механизации, применением зарядов взрывчатых веществ, конструкций сооружений промышленного изготовления, местных материалов также с учетом защитных и маскирующих свойств местности. Объём работ зависит от наличия сил, средств, времени и условий обстановки.</w:t>
      </w:r>
    </w:p>
    <w:p w14:paraId="1559CE66"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Основу инженерного оборудования составляют полевые фортификационные сооружения.</w:t>
      </w:r>
    </w:p>
    <w:p w14:paraId="314FCE1C"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rStyle w:val="af2"/>
          <w:rFonts w:eastAsia="Arial"/>
          <w:b/>
          <w:bCs/>
          <w:color w:val="000000"/>
        </w:rPr>
        <w:t>К полевым фортификационным сооружениям относятся:</w:t>
      </w:r>
    </w:p>
    <w:p w14:paraId="5DA2E4B5"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окопы, траншеи, ходы сообщения;</w:t>
      </w:r>
    </w:p>
    <w:p w14:paraId="4D2CDA1B"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сооружения для наблюдения и ведения огня;</w:t>
      </w:r>
    </w:p>
    <w:p w14:paraId="4CB81C4B"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rStyle w:val="af2"/>
          <w:rFonts w:eastAsia="Arial"/>
          <w:b/>
          <w:bCs/>
          <w:color w:val="000000"/>
        </w:rPr>
        <w:t>Укрытия для:</w:t>
      </w:r>
    </w:p>
    <w:p w14:paraId="4E2244F5"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личного состава;</w:t>
      </w:r>
    </w:p>
    <w:p w14:paraId="13BC516F"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lastRenderedPageBreak/>
        <w:t>боевой техники;</w:t>
      </w:r>
    </w:p>
    <w:p w14:paraId="3A8CCE6A"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транспорта;</w:t>
      </w:r>
    </w:p>
    <w:p w14:paraId="46D79019"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боеприпасов и других видов военного имущества;</w:t>
      </w:r>
    </w:p>
    <w:p w14:paraId="56BFF5E2"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Полевые фортификационные сооружения устраиваются при инженерном оборудовании позиций и районов расположения войск с целью:</w:t>
      </w:r>
    </w:p>
    <w:p w14:paraId="1D48C109"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создания благоприятных условий для ведения боя наблюдения;</w:t>
      </w:r>
    </w:p>
    <w:p w14:paraId="0B223942"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управления боем;</w:t>
      </w:r>
    </w:p>
    <w:p w14:paraId="3AFB5B4A"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создания скрытого сообщения;</w:t>
      </w:r>
    </w:p>
    <w:p w14:paraId="57E9F634"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защиты личного состава, боевой техники и войскового имущества от средств поражения.</w:t>
      </w:r>
    </w:p>
    <w:p w14:paraId="45971E4E"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Согласно военной терминологии, </w:t>
      </w:r>
      <w:r w:rsidRPr="009C02D8">
        <w:rPr>
          <w:rStyle w:val="af2"/>
          <w:rFonts w:eastAsia="Arial"/>
          <w:color w:val="000000"/>
        </w:rPr>
        <w:t>траншея </w:t>
      </w:r>
      <w:r w:rsidRPr="009C02D8">
        <w:rPr>
          <w:color w:val="000000"/>
        </w:rPr>
        <w:t>- это фортификационное земляное сооружение, предназначенное для скрытого перемещения лично</w:t>
      </w:r>
      <w:r w:rsidRPr="009C02D8">
        <w:rPr>
          <w:color w:val="000000"/>
        </w:rPr>
        <w:softHyphen/>
        <w:t>го состава на поле боя, наблюдения и ведения огня из стрелкового оружия, управления боем. Если же взглянуть на траншею глазами обычного челове</w:t>
      </w:r>
      <w:r w:rsidRPr="009C02D8">
        <w:rPr>
          <w:color w:val="000000"/>
        </w:rPr>
        <w:softHyphen/>
        <w:t>ка, пусть даже начитанного теоретика или опытного игрока, то внешний вид траншеи вызовет, прежде всего, ассоциацию с канавой.</w:t>
      </w:r>
    </w:p>
    <w:p w14:paraId="51726203"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Собственно, траншея и есть вырытая в земле канава определенной длины, иногда укрепленная по стенкам, иногда - нет. Если основная задача данного участка траншеи заключается в том, чтобы обеспечивать скрытое, защищенное от огня противника перемещение бойца или боеприпасов вдоль линии огня, то называться она должна "ходом сообщения"; если траншея предназначена для ведения огня, то этот участок траншеи имену</w:t>
      </w:r>
      <w:r w:rsidRPr="009C02D8">
        <w:rPr>
          <w:color w:val="000000"/>
        </w:rPr>
        <w:softHyphen/>
        <w:t>ется "стрелковым окопом" или просто "окопом".</w:t>
      </w:r>
    </w:p>
    <w:p w14:paraId="2C26F877"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 xml:space="preserve">Окоп называют "крепостью бойца", его спасением. И он, и более протяженная траншея состоят из двух основных элементов - рва и </w:t>
      </w:r>
      <w:r w:rsidRPr="009C02D8">
        <w:rPr>
          <w:color w:val="000000"/>
        </w:rPr>
        <w:lastRenderedPageBreak/>
        <w:t xml:space="preserve">брустверов. Дно рва в любой терминологии останется дном, а вот то, что вы привыкли называть "стенками" траншеи, на самом деле есть "передняя крутость" и "задняя крутость". Брустверов, как и крутостей, у траншеи два: передний - тот, что обращен в сторону противника, и противоположный </w:t>
      </w:r>
      <w:r w:rsidRPr="009C02D8">
        <w:rPr>
          <w:color w:val="000000"/>
        </w:rPr>
        <w:softHyphen/>
        <w:t>тыльный. Скаты брустверов, обращенные "в поле", - пологие, обращенные в сторону рва скаты более круты. Брустверы, как правило, отстоят от крутостей рва на определенное расстояние, причем у переднего бруствера это расстояние заметно меньше, чем у заднего, что неудивительно, посколь</w:t>
      </w:r>
      <w:r w:rsidRPr="009C02D8">
        <w:rPr>
          <w:color w:val="000000"/>
        </w:rPr>
        <w:softHyphen/>
        <w:t>ку именно через него вам предстоит стрелять в противника, если, конечно, этот противник не зайдет к вам в тыл.</w:t>
      </w:r>
    </w:p>
    <w:p w14:paraId="6E16ABDE"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Для ведения огня, наблюдения и защиты от поражения, эффективного использования вооружения, уменьшения заметности на поле боя, каждый солдат оборудует одиночный окоп для стрельбы лежа. В последующем окоп для стрельбы из автомата лежа углубляют для стрельбы с колена до 60 см, а для стрельбы стоя до </w:t>
      </w:r>
      <w:r w:rsidRPr="009C02D8">
        <w:rPr>
          <w:rStyle w:val="a5"/>
          <w:rFonts w:eastAsia="Arial"/>
          <w:color w:val="000000"/>
        </w:rPr>
        <w:t>110</w:t>
      </w:r>
      <w:r w:rsidRPr="009C02D8">
        <w:rPr>
          <w:color w:val="000000"/>
        </w:rPr>
        <w:t> см. При отрыве окопов грунт выбрасывают вперед и в стороны, образуя бруствер, защищающий стрелка от фронталь</w:t>
      </w:r>
      <w:r w:rsidRPr="009C02D8">
        <w:rPr>
          <w:color w:val="000000"/>
        </w:rPr>
        <w:softHyphen/>
        <w:t>ного и флангового автоматного и пулеметного огня и от осколков. Бойницу для стрельбы устраивают с сектором обстрела не более 600. В боковой крутости окопа оборудуют нишу для боеприпасов. Окоп для двух стрелков устраивают с двумя секторами обстрела и с двумя нишами для боеприпа</w:t>
      </w:r>
      <w:r w:rsidRPr="009C02D8">
        <w:rPr>
          <w:color w:val="000000"/>
        </w:rPr>
        <w:softHyphen/>
        <w:t>сов.</w:t>
      </w:r>
    </w:p>
    <w:p w14:paraId="76CC5E27"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 xml:space="preserve">Для защиты личного состава от проникающей радиации в окопах оборудуют ниши с перекрытиями из местных материалов (накатника, </w:t>
      </w:r>
      <w:r w:rsidRPr="009C02D8">
        <w:rPr>
          <w:color w:val="000000"/>
        </w:rPr>
        <w:lastRenderedPageBreak/>
        <w:t>жердей, досок, фашин). Чтобы грунт не засыпался внутрь ниши, на элементы покрытия укладывают мох, траву, бумагу или дерн травой вниз, затем его засыпают слоем грунта толщиной не менее 60 см.</w:t>
      </w:r>
    </w:p>
    <w:p w14:paraId="1944FDC6"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Одиночные окопы соединяют между собой ходом сообщения в окоп на отделение. В окопе оборудуют ячейки, бойницы и площадки для стрел</w:t>
      </w:r>
      <w:r w:rsidRPr="009C02D8">
        <w:rPr>
          <w:color w:val="000000"/>
        </w:rPr>
        <w:softHyphen/>
        <w:t>кового оружия, перекрытую щель (блиндаж) и ниши для боеприпасов, производят санитарное оборудование окопа, отрывают окопы для БМП (БТР) на основной и запасной позициях, а также отрывают и оборудуют ход сообщения в тыл.</w:t>
      </w:r>
    </w:p>
    <w:p w14:paraId="06C8554C"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Для защиты от огнесмесей и убойных элементов над ячейками и бойницами устраивают защитный козырек.</w:t>
      </w:r>
    </w:p>
    <w:p w14:paraId="4E7CF935"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Окоп для танка, БМП и БТР состоит из прямоугольного котлована, аппарели и бруствера. Дну окопа придается общий уклон в сторону аппа</w:t>
      </w:r>
      <w:r w:rsidRPr="009C02D8">
        <w:rPr>
          <w:color w:val="000000"/>
        </w:rPr>
        <w:softHyphen/>
        <w:t>рели, где отрывают водосборный колодец. При устройстве окопов в слабых грунтах на дно аппарели и котлована укладывают колеи из бревен, жердей, фашин или хвороста.</w:t>
      </w:r>
    </w:p>
    <w:p w14:paraId="2B7153BA"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Перед отрытом окопа каждый солдат примеряется к местности, располагаясь так, чтобы иметь хороший обзор и обстрел в заданном секторе и не быть замеченным противником. Затем он отрывает одиночный окоп для стрельбы лежа и расчищает себе сектор обзора и обстрела, если ему мешают местные предметы.</w:t>
      </w:r>
    </w:p>
    <w:p w14:paraId="35A5C882"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При выборе места для окопа необходимо максимально использовать защитные свойства местности и местных предметов, как от обычных, так и от ядерных средств поражения.</w:t>
      </w:r>
    </w:p>
    <w:p w14:paraId="3409F713"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rStyle w:val="af2"/>
          <w:rFonts w:eastAsia="Arial"/>
          <w:color w:val="000000"/>
        </w:rPr>
        <w:t>Отрывка окопа производится в следующем порядке:</w:t>
      </w:r>
    </w:p>
    <w:p w14:paraId="7D585131"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lastRenderedPageBreak/>
        <w:t>солдат, лежа на выбранном месте, кладет справа от себя автомат на расстоянии вытянутой руки дульной частью в сторону противника; повернувшись на левый бок, вынимает правой рукой лопату из чехла и приступает к отрывке;</w:t>
      </w:r>
    </w:p>
    <w:p w14:paraId="402FB4F8"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обхватить черенок лопаты двумя руками, ударами от себя, не подни</w:t>
      </w:r>
      <w:r w:rsidRPr="009C02D8">
        <w:rPr>
          <w:color w:val="000000"/>
        </w:rPr>
        <w:softHyphen/>
        <w:t>мая локтя и головы, подрезает дерн или верхний плотный слой земли, обозначая впереди и с боков границы выемки;</w:t>
      </w:r>
    </w:p>
    <w:p w14:paraId="013E64CA"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после этого перехватывает лопату и ударами от себя отворачивает дерн, кладет его впереди себя и отрывает окоп;</w:t>
      </w:r>
    </w:p>
    <w:p w14:paraId="51AD52ED"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когда в передней части выемки окопа будет достигнута необходимая глубина, солдат, отодвигаясь назад, продолжает отрывку окопа до такой длины, при которой туловище и ноги будут полностью укрыты.</w:t>
      </w:r>
    </w:p>
    <w:p w14:paraId="01533B20"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В процессе отрывки лопату вонзать не отвесно, а наклонно и наи</w:t>
      </w:r>
      <w:r w:rsidRPr="009C02D8">
        <w:rPr>
          <w:color w:val="000000"/>
        </w:rPr>
        <w:softHyphen/>
        <w:t>скось; неподдающиеся при отрывке тонкие корни подрубать лопатой; голову при работе держать ближе к земле, не прекращая при этом наблюдения за противником.</w:t>
      </w:r>
    </w:p>
    <w:p w14:paraId="710FDE37"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Окоп защищает от пуль, осколков, наезда танка, а также снижает в 1.5 - 2 раза воздействие поражающих факторов ядерного взрыва.</w:t>
      </w:r>
    </w:p>
    <w:p w14:paraId="08CCC88A"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Так, например, при воздушном ядерном взрыве мощностью до 30 кт личный состав на открытой местности выводится из строя в радиусе 2100 м, а находящийся в окопах или траншеях - только в радиусе 1250 метров.</w:t>
      </w:r>
    </w:p>
    <w:p w14:paraId="33360C02"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t>В условиях непосредственного соприкосновения с противником в зоне его прицельного огня и наземного наблюдения одиночные окопы следует соединять траншеями глубиной 1.1 м.</w:t>
      </w:r>
    </w:p>
    <w:p w14:paraId="3B777335" w14:textId="77777777" w:rsidR="001B134B" w:rsidRPr="009C02D8" w:rsidRDefault="001B134B" w:rsidP="001B134B">
      <w:pPr>
        <w:pStyle w:val="af1"/>
        <w:shd w:val="clear" w:color="auto" w:fill="FFFFFF"/>
        <w:spacing w:before="0" w:beforeAutospacing="0" w:after="0" w:afterAutospacing="0"/>
        <w:ind w:left="850" w:right="850" w:firstLine="225"/>
        <w:jc w:val="both"/>
        <w:rPr>
          <w:color w:val="444444"/>
        </w:rPr>
      </w:pPr>
      <w:r w:rsidRPr="009C02D8">
        <w:rPr>
          <w:color w:val="000000"/>
        </w:rPr>
        <w:lastRenderedPageBreak/>
        <w:t>Защитные сооружения - фортификационные сооружения для защиты личного состава войск, военной техники, материальных запасов и населения от средств поражения (щели, блиндажи, убежища и укрытия). Для защиты населения могут использоваться подвалы, туннели, метро, шахты и др.</w:t>
      </w:r>
    </w:p>
    <w:p w14:paraId="708B80DB" w14:textId="77777777" w:rsidR="001B134B" w:rsidRPr="009C02D8" w:rsidRDefault="001B134B" w:rsidP="001B134B">
      <w:pPr>
        <w:pStyle w:val="a9"/>
        <w:ind w:left="850" w:right="850" w:firstLine="0"/>
        <w:jc w:val="left"/>
        <w:rPr>
          <w:b/>
          <w:sz w:val="24"/>
          <w:szCs w:val="24"/>
        </w:rPr>
      </w:pPr>
    </w:p>
    <w:p w14:paraId="32DB5223" w14:textId="3FF948DB" w:rsidR="001B134B" w:rsidRPr="001B134B" w:rsidRDefault="001B134B" w:rsidP="001B134B">
      <w:pPr>
        <w:pStyle w:val="a9"/>
        <w:ind w:left="850" w:right="850" w:firstLine="0"/>
        <w:jc w:val="left"/>
        <w:rPr>
          <w:rFonts w:eastAsia="OfficinaSansBoldITC"/>
          <w:b/>
        </w:rPr>
      </w:pPr>
      <w:r w:rsidRPr="001B134B">
        <w:rPr>
          <w:b/>
        </w:rPr>
        <w:t>4.</w:t>
      </w:r>
      <w:r>
        <w:rPr>
          <w:b/>
        </w:rPr>
        <w:t>1</w:t>
      </w:r>
      <w:r w:rsidRPr="001B134B">
        <w:rPr>
          <w:b/>
        </w:rPr>
        <w:t>.6.</w:t>
      </w:r>
      <w:r w:rsidRPr="001B134B">
        <w:rPr>
          <w:rFonts w:eastAsia="OfficinaSansBoldITC"/>
          <w:b/>
        </w:rPr>
        <w:t xml:space="preserve"> Способы передвижения в бою при действиях в пешем порядке.</w:t>
      </w:r>
    </w:p>
    <w:p w14:paraId="22EAD6DE" w14:textId="77777777" w:rsidR="001B134B" w:rsidRPr="001B134B" w:rsidRDefault="001B134B" w:rsidP="001B134B">
      <w:pPr>
        <w:shd w:val="clear" w:color="auto" w:fill="FFFFFF"/>
        <w:spacing w:after="0" w:line="240" w:lineRule="auto"/>
        <w:ind w:left="850" w:right="850"/>
        <w:jc w:val="both"/>
        <w:rPr>
          <w:rFonts w:ascii="Times New Roman" w:hAnsi="Times New Roman"/>
          <w:b/>
          <w:color w:val="000000"/>
          <w:sz w:val="28"/>
          <w:szCs w:val="28"/>
          <w:lang w:eastAsia="ru-RU"/>
        </w:rPr>
      </w:pPr>
      <w:r w:rsidRPr="001B134B">
        <w:rPr>
          <w:rFonts w:ascii="Times New Roman" w:hAnsi="Times New Roman"/>
          <w:b/>
          <w:color w:val="000000"/>
          <w:sz w:val="28"/>
          <w:szCs w:val="28"/>
          <w:lang w:eastAsia="ru-RU"/>
        </w:rPr>
        <w:t>Приемы и способы передвижения на поле боя (ускоренным шагом, бегом, перебежками и переползанием), их применение в зависимости от интенсивности огня противника и рельефа местности</w:t>
      </w:r>
    </w:p>
    <w:p w14:paraId="2641C76F"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Порядок передвижения солдата на поле боя заранее предусмотреть практически невозможно. Обычно это определяется характерам местности, действиями противника и задачей решаемой каждым из солдат.</w:t>
      </w:r>
      <w:r w:rsidRPr="009C02D8">
        <w:rPr>
          <w:rFonts w:ascii="Times New Roman" w:hAnsi="Times New Roman"/>
          <w:color w:val="000000"/>
          <w:sz w:val="24"/>
          <w:szCs w:val="24"/>
          <w:lang w:eastAsia="ru-RU"/>
        </w:rPr>
        <w:br/>
        <w:t>Передвижение на поле боя при действиях в пешем порядке может осуществляться ускоренным шагом или бегом (в полный рост или пригнувшись), перебежками и переползанием.</w:t>
      </w:r>
    </w:p>
    <w:p w14:paraId="448CBD6C"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Участки местности, скрытые от наблюдения противника и не простреливаемые его огнем, преодолеваются ускоренный шагом или бегом.</w:t>
      </w:r>
    </w:p>
    <w:p w14:paraId="664BB8BD"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 xml:space="preserve">Передвижение ускоренным шагом в рост применяется в ходе атаки и наступления вдали от противника или на местности, где исключено наблюдение противником (лес, высокий </w:t>
      </w:r>
      <w:r w:rsidRPr="009C02D8">
        <w:rPr>
          <w:rFonts w:ascii="Times New Roman" w:hAnsi="Times New Roman"/>
          <w:color w:val="000000"/>
          <w:sz w:val="24"/>
          <w:szCs w:val="24"/>
          <w:lang w:eastAsia="ru-RU"/>
        </w:rPr>
        <w:lastRenderedPageBreak/>
        <w:t>кустарник, лощина, овраг, обратные скаты высот и т.д.).</w:t>
      </w:r>
    </w:p>
    <w:p w14:paraId="01FB2911"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Передвижение ускоренным шагом пригнувшись применяется для скрытного перемещения по местности с невысокими укрытиями (низкий кустарник, высокая трава, канава и т.д.), по траншеям и ходам сообщения.</w:t>
      </w:r>
      <w:r w:rsidRPr="009C02D8">
        <w:rPr>
          <w:rFonts w:ascii="Times New Roman" w:hAnsi="Times New Roman"/>
          <w:color w:val="000000"/>
          <w:sz w:val="24"/>
          <w:szCs w:val="24"/>
          <w:lang w:eastAsia="ru-RU"/>
        </w:rPr>
        <w:br/>
        <w:t>Бег (медленный, скоростной и в среднем темпе) может применяться при атаке противника, а также для преодоления отдельных участков местности. Скоростной бег в полный рост или пригнувшись применяется при перебежках, при выбегании из укрытий к боевым и транспортным машинам.</w:t>
      </w:r>
    </w:p>
    <w:p w14:paraId="1B633510"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b/>
          <w:bCs/>
          <w:color w:val="000000"/>
          <w:sz w:val="24"/>
          <w:szCs w:val="24"/>
          <w:lang w:eastAsia="ru-RU"/>
        </w:rPr>
        <w:t>Перебежки</w:t>
      </w:r>
    </w:p>
    <w:p w14:paraId="47F77005"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Открытие участки местности, обстреливаемые противником, преодолеваются перебежками пригнувшись.</w:t>
      </w:r>
    </w:p>
    <w:p w14:paraId="7A914C0D"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Перебежка начинается из положения лежа по команде (сигналу) командира отделения (старшего боевой группы) или самостоятельно. Перед началом перебежки необходимо заранее выбрать позицию, которая должна обеспечить защиту от огня противника. Длина каждой перебежки в среднем должна быть 20-40 шагов. Чем более открыта местность, тем быстрее и короче должна быть перебежка. Она осуществляется стремительно, в направлении места остановки, находящегося в 1-2 м от выбранной позиции. Перед началом перебежки необходимо внимательно осмотреть местность и оценить варианты последующих действий.</w:t>
      </w:r>
    </w:p>
    <w:p w14:paraId="331F7F91"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 xml:space="preserve">Достигнув места остановки, необходимо с разбегу лечь на землю и перекатиться (переползти) на </w:t>
      </w:r>
      <w:r w:rsidRPr="009C02D8">
        <w:rPr>
          <w:rFonts w:ascii="Times New Roman" w:hAnsi="Times New Roman"/>
          <w:color w:val="000000"/>
          <w:sz w:val="24"/>
          <w:szCs w:val="24"/>
          <w:lang w:eastAsia="ru-RU"/>
        </w:rPr>
        <w:lastRenderedPageBreak/>
        <w:t>выбранную позицию и изготовиться для ведения огня. Положение оружия при перебежке - по выбору перебегающего. Выждав 5-10 с, необходимо в таком же порядке перебежать к следующему месту остановки и так до тех пор, пока не будет достигнут указанный командиром рубеж.</w:t>
      </w:r>
    </w:p>
    <w:p w14:paraId="5A6DA66E"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Отделения, группа или отдельные солдаты, оставшиеся на месте, а также выдвинувшиеся после перебежки на указанный рубеж (остановку), своим огнем поддерживают остальных перебегающих. С одной огневой позиции вести огонь длительное время нельзя, ее надо чаще менять. В ходе ведения огня солдат должен уметь отыскать новую подходящую позицию и по возможности скрытно выдвинуться к ней.</w:t>
      </w:r>
    </w:p>
    <w:p w14:paraId="3B96B21D"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Взвод может совершать перебежки по одному или по отделениям, а отделение - по одному, по боевым группам или одновременно всем составом.</w:t>
      </w:r>
    </w:p>
    <w:p w14:paraId="1F3BC872"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Перебежки взвода (отделения) производятся по командам:</w:t>
      </w:r>
      <w:r w:rsidRPr="009C02D8">
        <w:rPr>
          <w:rFonts w:ascii="Times New Roman" w:hAnsi="Times New Roman"/>
          <w:color w:val="000000"/>
          <w:sz w:val="24"/>
          <w:szCs w:val="24"/>
          <w:lang w:eastAsia="ru-RU"/>
        </w:rPr>
        <w:br/>
        <w:t>- по одному - «Взвод (отделение, группа), в направлении такого-то предмета (на такой-то рубеж), перебежкой, справа (слева, справа и слева) по одному - ВПЕРЕД»;</w:t>
      </w:r>
      <w:r w:rsidRPr="009C02D8">
        <w:rPr>
          <w:rFonts w:ascii="Times New Roman" w:hAnsi="Times New Roman"/>
          <w:color w:val="000000"/>
          <w:sz w:val="24"/>
          <w:szCs w:val="24"/>
          <w:lang w:eastAsia="ru-RU"/>
        </w:rPr>
        <w:br/>
        <w:t>- по отделениям (боевым группам) - «Взвод (отделение), в направлении такого-то предмета (на такой-то рубеж), перебежкой, такое-то (такое-то и такое-то) отделение (группа) - ВПЕРЕД»;</w:t>
      </w:r>
      <w:r w:rsidRPr="009C02D8">
        <w:rPr>
          <w:rFonts w:ascii="Times New Roman" w:hAnsi="Times New Roman"/>
          <w:color w:val="000000"/>
          <w:sz w:val="24"/>
          <w:szCs w:val="24"/>
          <w:lang w:eastAsia="ru-RU"/>
        </w:rPr>
        <w:br/>
        <w:t>- всем составом - «Отделение, в направлении такого-то предмета (на такой-то рубеж), перебежкой - ВПЕРЕД».</w:t>
      </w:r>
    </w:p>
    <w:p w14:paraId="538582F2"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lastRenderedPageBreak/>
        <w:t>При перебежке по одному по исполнительной команде «ВПЕРЕД» правофланговый (левофланговый или одновременно левофланговый и правофланговый) вскакивает и, стремительно пробежав 20-40 шагов, занимает заранее выбранную позицию (место для стрельбы), изготавливается к открытию огня и прикрывает перемещение второго (вторых).</w:t>
      </w:r>
    </w:p>
    <w:p w14:paraId="43FD6D55"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Одновременно с остановкой первого (первых) начинает перебежку второй (вторые); выдвинувшись на линию первого (первых) перебегающего, он занимает заранее выбранную позицию (место для стрельбы), изготавливается к открытию огня и прикрывает перемещение первого (первых).</w:t>
      </w:r>
    </w:p>
    <w:p w14:paraId="6C583389"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Первый (первые), перебегающий при остановке второго (вторых), перебегает тем же способом до выхода на указанный рубеж.</w:t>
      </w:r>
    </w:p>
    <w:p w14:paraId="0EBE10EC"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При перебежке по боевым группам во взводе перебегают одновременно несколько боевых групп, определенных к перемещению командирами отделений, таким же способом, как и по одному (маневренная группа перебегает под прикрытием огневой группы, огневая группа - под прикрытием маневренной группы).</w:t>
      </w:r>
    </w:p>
    <w:p w14:paraId="2C9BF4D8"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 xml:space="preserve">При перебежке взвода по отделениям каждое отделение начинает движение по команде своего командира отделения «Отделение, в направлении такого-то предмета (на такой-то рубеж), перебежкой, за мной - ВПЕРЕД». Личный состав отделения одновременно вскакивает и, пробежав 20-40 шагов, делает передышку. Для возобновления движения подается команда </w:t>
      </w:r>
      <w:r w:rsidRPr="009C02D8">
        <w:rPr>
          <w:rFonts w:ascii="Times New Roman" w:hAnsi="Times New Roman"/>
          <w:color w:val="000000"/>
          <w:sz w:val="24"/>
          <w:szCs w:val="24"/>
          <w:lang w:eastAsia="ru-RU"/>
        </w:rPr>
        <w:lastRenderedPageBreak/>
        <w:t>«Отделение - ВПЕРЕД». Перемещение отделений осуществляется под взаимным прикрытием огнем.</w:t>
      </w:r>
    </w:p>
    <w:p w14:paraId="760CC467"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Боевые машины пехоты (бронетранспортеры) своим огнем поддерживают продвижение личного состава своих подразделений и, используя складки местности, перемешаются от укрытия к укрытию.</w:t>
      </w:r>
    </w:p>
    <w:p w14:paraId="62D79DA0"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b/>
          <w:bCs/>
          <w:color w:val="000000"/>
          <w:sz w:val="24"/>
          <w:szCs w:val="24"/>
          <w:lang w:eastAsia="ru-RU"/>
        </w:rPr>
        <w:t>Переползания</w:t>
      </w:r>
    </w:p>
    <w:p w14:paraId="04C6E6DC"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Переползания применяются для незаметного сближения с противником и скрытого преодоления открытых участков местности, находящихся под наблюдением или обстрелом противника. Как и перед перебежкой перед переползанием необходимо наметить путь перемещения и укрытые места для остановки.</w:t>
      </w:r>
    </w:p>
    <w:p w14:paraId="5D933054"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В условиях применения противником «мин-растяжек» необходимо перед переползанием применять кошку на шнуре, которая из положения лежа выбрасывается вперед по пути переползания и подтягивается к себе, приводя в действие взрыватели установленных мин. При применении кошки в зоне поражения мины не должны находиться солдаты своего подразделения.</w:t>
      </w:r>
    </w:p>
    <w:p w14:paraId="72B1FF5F"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В зависимости от обстановки, высоты растительного покрова и наличия укрытий переползание может осуществляться по-пластунски, на получетвереньках и на боку в следующем порядке.</w:t>
      </w:r>
    </w:p>
    <w:p w14:paraId="319EDF31"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 xml:space="preserve">По предварительной команде переползающий должен наметить путь движения и укрытые места остановок для передышки, а по исполнительной </w:t>
      </w:r>
      <w:r w:rsidRPr="009C02D8">
        <w:rPr>
          <w:rFonts w:ascii="Times New Roman" w:hAnsi="Times New Roman"/>
          <w:color w:val="000000"/>
          <w:sz w:val="24"/>
          <w:szCs w:val="24"/>
          <w:lang w:eastAsia="ru-RU"/>
        </w:rPr>
        <w:lastRenderedPageBreak/>
        <w:t>команде переползти одним из указанных способов.</w:t>
      </w:r>
    </w:p>
    <w:p w14:paraId="36E5220F"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Для переползания взвода и отделения подаются такие же команды, как и при передвижении перебежками, например: «Взвод, в направлении такого-то предмета (на такой-то рубеж), ползком справа (слева), по отделениям - ВПЕРЕД» или «Отделение (боевая группа), в направлении такого-то предмета (на такой-то рубеж), ползком справа (слева, справа и слева) по одному - ВПЕРЕД».</w:t>
      </w:r>
    </w:p>
    <w:p w14:paraId="0F586953"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Переползание по-пластунски применяется на местности, простреливаемой огнем стрелкового оружия противника и не имеющей достаточных укрытий.</w:t>
      </w:r>
    </w:p>
    <w:p w14:paraId="4DCD60C1"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Для переползания по-пластунски нужно лечь плотно на землю, правой рукой взять оружие за ремень у верхней антабки и положить его на предплечье правой руки. Подтянуть правую (левую) ногу и одновременно вытянуть левую (правую) руку как можно дальше; отталкиваясь согнутой ногой, передвинуть тело вперед, продолжить движение в том же порядке. При переползании голову высоко не поднимать.</w:t>
      </w:r>
    </w:p>
    <w:p w14:paraId="5B05B084"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Переползание на получетвереньках применяется на местности, простреливаемой огнем противника, имеющей небольшие маски (низкие кусты, высокую траву, посевы и т.д.), а также по канавам, неглубоким лощинам, по траншеям и ходам сообщения, по которым движение в рост и пригнувшись невозможно.</w:t>
      </w:r>
    </w:p>
    <w:p w14:paraId="0451A115"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 xml:space="preserve">Для переползания на получетвереньках нужно встать на колени и опереться на предплечья или </w:t>
      </w:r>
      <w:r w:rsidRPr="009C02D8">
        <w:rPr>
          <w:rFonts w:ascii="Times New Roman" w:hAnsi="Times New Roman"/>
          <w:color w:val="000000"/>
          <w:sz w:val="24"/>
          <w:szCs w:val="24"/>
          <w:lang w:eastAsia="ru-RU"/>
        </w:rPr>
        <w:lastRenderedPageBreak/>
        <w:t>кисти рук. Подтянуть согнутую правую (левую) ногу под грудь, одновременно левую (правую) руку вытянуть вперед.</w:t>
      </w:r>
    </w:p>
    <w:p w14:paraId="4A9D5009"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Передвинуть тело вперед до полного выпрямления правой (левой) ноги, одновременно подтягивая под себя другую, согнутую ногу и вытягивая другую руку, продолжать движение в том же порядке. Оружие держать: при опоре на предплечья - так же, как и при переползании по-пластунски; при опоре на кисти рук - в правой руке.</w:t>
      </w:r>
    </w:p>
    <w:p w14:paraId="101445F6"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Переползание на боку применяется обычно при передвижении по снегу или на песчаной местности, при переползании с пулеметами, при подносе боеприпасов, доставке пищи и при выносе раненых с поля боя.</w:t>
      </w:r>
    </w:p>
    <w:p w14:paraId="74CC95ED"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Для переползания на боку нужно лечь на левый бок; подтянув вперед левую ногу, согнутую в колене, опереться на предплечье левой руки, правой ногой упереться каблуком в землю как можно ближе к себе; разгибая правую ногу, передвинуть тело вперед, не изменяя положения левой ноги, после чего продолжить движение в том же порядке. Оружие держать правой рукой, положив его на бедро левой ноги.</w:t>
      </w:r>
      <w:r w:rsidRPr="009C02D8">
        <w:rPr>
          <w:rFonts w:ascii="Times New Roman" w:hAnsi="Times New Roman"/>
          <w:color w:val="000000"/>
          <w:sz w:val="24"/>
          <w:szCs w:val="24"/>
          <w:lang w:eastAsia="ru-RU"/>
        </w:rPr>
        <w:br/>
        <w:t>Для остановки взвода (отделения) подается команда «Взвод (отделение, группа) - СТОЙ», а для возобновления движения - «Взвод (отделение, группа) - ВПЕРЕД».</w:t>
      </w:r>
    </w:p>
    <w:p w14:paraId="67A0A1B4"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 xml:space="preserve">При ведении действий ночью и необходимости скрыть от противника свое перемещение (для достижения внезапности атаки, при ведении разведки), если во время перемещения местность </w:t>
      </w:r>
      <w:r w:rsidRPr="009C02D8">
        <w:rPr>
          <w:rFonts w:ascii="Times New Roman" w:hAnsi="Times New Roman"/>
          <w:color w:val="000000"/>
          <w:sz w:val="24"/>
          <w:szCs w:val="24"/>
          <w:lang w:eastAsia="ru-RU"/>
        </w:rPr>
        <w:lastRenderedPageBreak/>
        <w:t>вдруг освещается противником, необходимо немедленно прекратить движение и лежать неподвижно до конца освещения. </w:t>
      </w:r>
    </w:p>
    <w:p w14:paraId="186852EE"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Движение взвода (отделения) назад производится теми же способами, что и вперед, по команде «Взвод (отделение), отойти на такой-то предмет (на такой-то рубеж), справа (слева или справа и слева) по одному (по группам, отделениям) - НАЗАД».</w:t>
      </w:r>
    </w:p>
    <w:p w14:paraId="75423472"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Сочетание огня с движением заключается в выдвижении солдата (группы, отделения) на указанный рубеж под прикрытием непрерывного огня, ведущегося по противнику из всех огневых средств, остающихся на месте, либо ведение огня с одновременной атакой противника всем личным составом подразделения одновременно.</w:t>
      </w:r>
    </w:p>
    <w:p w14:paraId="07E2FE44"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Первый метод применяется, как правило, в том случае, когда участок местности не обеспечивает достаточного количества укрытий, противник оказывает ожесточенное сопротивление, а для личного состава, выполняющего перебежки для сближения с противником и занятия более выгодной позиции требуется максимальная огневая поддержка.</w:t>
      </w:r>
    </w:p>
    <w:p w14:paraId="2A412C21"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 xml:space="preserve">Во втором случае все подразделение одновременно разворачивается в цепь и выдвигается к объекту атаки. При этом каждый солдат двигается быстрым шагом по направлению к объекту, сохраняя общий темп наступления, и ведет огонь по противнику и его вероятным позициям. Наиболее эффективным этот метод сочетания огня и передвижения может быть тогда, когда отсутствуют укрытия на маршруте </w:t>
      </w:r>
      <w:r w:rsidRPr="009C02D8">
        <w:rPr>
          <w:rFonts w:ascii="Times New Roman" w:hAnsi="Times New Roman"/>
          <w:color w:val="000000"/>
          <w:sz w:val="24"/>
          <w:szCs w:val="24"/>
          <w:lang w:eastAsia="ru-RU"/>
        </w:rPr>
        <w:lastRenderedPageBreak/>
        <w:t>выдвижения, а противник дезорганизован и не оказывает организованного сопротивления, а так же при преследовании отходящего противника или когда артиллерийская и авиационная поддержка дают преимущество войскам над противником.</w:t>
      </w:r>
    </w:p>
    <w:p w14:paraId="2146B506"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b/>
          <w:bCs/>
          <w:color w:val="000000"/>
          <w:sz w:val="24"/>
          <w:szCs w:val="24"/>
          <w:lang w:eastAsia="ru-RU"/>
        </w:rPr>
        <w:t>Использование местных предметов и укрытий в ходе передвижения для наблюдения и ведения огня.</w:t>
      </w:r>
    </w:p>
    <w:p w14:paraId="309B6226"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Даже на самой ровной местности имеются небольшие неровности, возвышения и впадины, а во время боя появляются воронки. Именно ими нужно пользоваться при передвижении на поле боя.</w:t>
      </w:r>
    </w:p>
    <w:p w14:paraId="541123C5"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Наилучший способ перемещения под огнем и наблюдением противника - передвижение от укрытия к укрытию. Солдату рекомендуется перед передвижением мысленно проделать путь, который ему предстоит преодолеть при сближении с противником. Как бы выложить на поле боя воображаемую дорожку, разметив на ней места остановок для передышки. Если весь путь так разметить невозможно, то нужно предварительно спланировать пути ближайших нескольких перебежек.</w:t>
      </w:r>
    </w:p>
    <w:p w14:paraId="30961FD9"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 xml:space="preserve">Ложиться на землю после очередной перебежки лучше не за укрытие, а рядом с ним и затем заползать за него, а перед совершением перебежки отползать от укрытия. Покидать укрытие нужно другим путем, по сравнению с тем, каким укрытие было занято. Все это делается для того, чтобы противник не мог определить: откуда начнется </w:t>
      </w:r>
      <w:r w:rsidRPr="009C02D8">
        <w:rPr>
          <w:rFonts w:ascii="Times New Roman" w:hAnsi="Times New Roman"/>
          <w:color w:val="000000"/>
          <w:sz w:val="24"/>
          <w:szCs w:val="24"/>
          <w:lang w:eastAsia="ru-RU"/>
        </w:rPr>
        <w:lastRenderedPageBreak/>
        <w:t>движение, а соответственно не мог бы заранее навести в эту точку свое оружие.</w:t>
      </w:r>
    </w:p>
    <w:p w14:paraId="0A509529"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Вместо переползания можно использовать перекатывание, но при перекатывании велика вероятность демаскировать себя. Отползать при прочих равных условиях нужно вправо от себя, поскольку при стрельбе из автоматического оружия очередями выстрелы уходят влево - вверх от того, по кому стреляют.</w:t>
      </w:r>
    </w:p>
    <w:p w14:paraId="50770AC1"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Впрочем, если высота растительного покрова невелика или какой-то участок местности не имеет укрытий от пуль, а укрыт только от наблюдения, или позиция противника уже очень близка, следует замирать после падения и особенно избегать движений головой, которые хорошо заметны.</w:t>
      </w:r>
    </w:p>
    <w:p w14:paraId="01E4652F"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Если по каким-либо причинам отдана команда остановиться, то не следует полностью прекращать движение в том месте, где застало такое распоряжение, а нужно занять ближайшее укрытие, удобное для возможного ведения огня и дальнейшего передвижения.</w:t>
      </w:r>
    </w:p>
    <w:p w14:paraId="320A7219"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Использовать принцип «от укрытия к укрытию» нужно в разумных пределах. Не следует его использовать при неожиданном попадании под огонь противника. В такой ситуации и 10 метров пробежать не получится. Нужно сразу падать.</w:t>
      </w:r>
    </w:p>
    <w:p w14:paraId="55C80180"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 xml:space="preserve">Не следует, в поисках безопасности, пользоваться слишком очевидными и легко доступными укрытиями. Свойство таких укрытий «притягивать» солдат известно. В таких местах часто происходит «скучиванье» солдат. Противник может хорошо пристрелять их либо </w:t>
      </w:r>
      <w:r w:rsidRPr="009C02D8">
        <w:rPr>
          <w:rFonts w:ascii="Times New Roman" w:hAnsi="Times New Roman"/>
          <w:color w:val="000000"/>
          <w:sz w:val="24"/>
          <w:szCs w:val="24"/>
          <w:lang w:eastAsia="ru-RU"/>
        </w:rPr>
        <w:lastRenderedPageBreak/>
        <w:t>заминировать, и (вместо защиты) они станут ловушкой. Противник, прежде всего, простреливает наиболее очевидные укрытия, он может специально оборудовать таковые, чтобы заманить и уничтожить в них атакующих. Например, враг может выкопать целые линии траншей с нормальным бруствером со стороны атакующих и срытым бруствером со стороны своей оборонительной позиции. Пехота, захватив такую траншею, методично расстреливается противником либо (при близком расположении второй траншеи) забрасывается гранатами: ведь у атакующего запас гранат ограничен, а обороняющийся может заблаговременно накопить их в большом количестве.</w:t>
      </w:r>
    </w:p>
    <w:p w14:paraId="74EE62DD"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Более простой вариант той же уловки - насыпать кучки земли и «насадить» кусты на строго определенном от своих позиций расстоянии. Уничтожение атакующих намного облегчается, так как точно известно расстояние до мест, где они попытаются укрыться.</w:t>
      </w:r>
    </w:p>
    <w:p w14:paraId="7853B08B"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Наконец, при достаточном сближении с противником, укрытий от огня, как правило, не остается и приходится использовать сверхкороткие перебежки в качестве средства, затрудняющего прицеливание противнику.</w:t>
      </w:r>
    </w:p>
    <w:p w14:paraId="3DA8B2DE"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b/>
          <w:bCs/>
          <w:color w:val="000000"/>
          <w:sz w:val="24"/>
          <w:szCs w:val="24"/>
          <w:lang w:eastAsia="ru-RU"/>
        </w:rPr>
        <w:t>Наблюдение за противником и местностью в ходе передвижения, доклад командиру о результатах наблюдения</w:t>
      </w:r>
    </w:p>
    <w:p w14:paraId="0BE2B78F"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 xml:space="preserve">Каждый солдат обязан непрерывно вести наблюдение за полем боя, добывать важные сведения о характере действия противника и </w:t>
      </w:r>
      <w:r w:rsidRPr="009C02D8">
        <w:rPr>
          <w:rFonts w:ascii="Times New Roman" w:hAnsi="Times New Roman"/>
          <w:color w:val="000000"/>
          <w:sz w:val="24"/>
          <w:szCs w:val="24"/>
          <w:lang w:eastAsia="ru-RU"/>
        </w:rPr>
        <w:lastRenderedPageBreak/>
        <w:t>докладывать о результатах наблюдения своему командиру.</w:t>
      </w:r>
    </w:p>
    <w:p w14:paraId="13A89250"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В наступлении и во встречном бою наблюдатель в отделении, как правило, находится вместе с командиром отделения и ведет наблюдение в движении.</w:t>
      </w:r>
    </w:p>
    <w:p w14:paraId="4501C4BA"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Наблюдатель обычно назначается из числа специально подготовленных солдат. Он должен уметь хорошо ориентироваться на местности днем и ночью, обладать хорошей выучкой в ведении разведки наблюдением, зрительной памятью, огромной выдержкой и терпением, быть выносливым, сообразительным, хладнокровным.</w:t>
      </w:r>
    </w:p>
    <w:p w14:paraId="6FE50037" w14:textId="717400BA" w:rsidR="001B134B" w:rsidRPr="009C02D8" w:rsidRDefault="001B134B" w:rsidP="001B134B">
      <w:pPr>
        <w:shd w:val="clear" w:color="auto" w:fill="FFFFFF"/>
        <w:spacing w:before="180" w:after="0" w:line="240" w:lineRule="auto"/>
        <w:ind w:left="850" w:right="850"/>
        <w:rPr>
          <w:rFonts w:ascii="Times New Roman" w:hAnsi="Times New Roman"/>
          <w:color w:val="000000"/>
          <w:sz w:val="24"/>
          <w:szCs w:val="24"/>
          <w:lang w:eastAsia="ru-RU"/>
        </w:rPr>
      </w:pPr>
      <w:r w:rsidRPr="009C02D8">
        <w:rPr>
          <w:rFonts w:ascii="Times New Roman" w:hAnsi="Times New Roman"/>
          <w:color w:val="000000"/>
          <w:sz w:val="24"/>
          <w:szCs w:val="24"/>
          <w:lang w:eastAsia="ru-RU"/>
        </w:rPr>
        <w:t>Наблюдатель обязан:</w:t>
      </w:r>
      <w:r w:rsidRPr="009C02D8">
        <w:rPr>
          <w:rFonts w:ascii="Times New Roman" w:hAnsi="Times New Roman"/>
          <w:color w:val="000000"/>
          <w:sz w:val="24"/>
          <w:szCs w:val="24"/>
          <w:lang w:eastAsia="ru-RU"/>
        </w:rPr>
        <w:br/>
        <w:t>- уметь выбирать, оборудовать и маскировать место для наблюдения, ориентироваться на местности в любое врем года и суток; определять расстояние до целей (объектов), пользоваться приборами наблюдения и средствами связи;</w:t>
      </w:r>
      <w:r w:rsidRPr="009C02D8">
        <w:rPr>
          <w:rFonts w:ascii="Times New Roman" w:hAnsi="Times New Roman"/>
          <w:color w:val="000000"/>
          <w:sz w:val="24"/>
          <w:szCs w:val="24"/>
          <w:lang w:eastAsia="ru-RU"/>
        </w:rPr>
        <w:br/>
        <w:t>- знать разведывательные признаки основных видов вооружения и боевой техники противника, анализировать сведения, вести записи в журнале наблюдения и четко докладывать о результатах наблюдения командиру (старшему наблюдательного поста).</w:t>
      </w:r>
    </w:p>
    <w:p w14:paraId="3F46265B" w14:textId="77777777" w:rsidR="001B134B" w:rsidRPr="009C02D8" w:rsidRDefault="001B134B" w:rsidP="001B134B">
      <w:pPr>
        <w:shd w:val="clear" w:color="auto" w:fill="FFFFFF"/>
        <w:spacing w:before="180" w:after="0" w:line="240" w:lineRule="auto"/>
        <w:ind w:left="850" w:right="850"/>
        <w:jc w:val="both"/>
        <w:rPr>
          <w:rFonts w:ascii="Times New Roman" w:hAnsi="Times New Roman"/>
          <w:color w:val="000000"/>
          <w:sz w:val="24"/>
          <w:szCs w:val="24"/>
          <w:lang w:eastAsia="ru-RU"/>
        </w:rPr>
      </w:pPr>
      <w:r w:rsidRPr="009C02D8">
        <w:rPr>
          <w:rFonts w:ascii="Times New Roman" w:hAnsi="Times New Roman"/>
          <w:color w:val="000000"/>
          <w:sz w:val="24"/>
          <w:szCs w:val="24"/>
          <w:lang w:eastAsia="ru-RU"/>
        </w:rPr>
        <w:t>Доклад наблюдателя должен быть конкретным, кратким и включать:</w:t>
      </w:r>
    </w:p>
    <w:p w14:paraId="013A4BF3" w14:textId="77777777" w:rsidR="001B134B" w:rsidRPr="009C02D8" w:rsidRDefault="001B134B">
      <w:pPr>
        <w:numPr>
          <w:ilvl w:val="0"/>
          <w:numId w:val="131"/>
        </w:numPr>
        <w:shd w:val="clear" w:color="auto" w:fill="FDFDFC"/>
        <w:spacing w:before="100" w:beforeAutospacing="1" w:after="100" w:afterAutospacing="1" w:line="240" w:lineRule="auto"/>
        <w:ind w:left="850" w:right="850"/>
        <w:rPr>
          <w:rFonts w:ascii="Times New Roman" w:hAnsi="Times New Roman"/>
          <w:color w:val="22251E"/>
          <w:sz w:val="24"/>
          <w:szCs w:val="24"/>
          <w:lang w:eastAsia="ru-RU"/>
        </w:rPr>
      </w:pPr>
      <w:r w:rsidRPr="009C02D8">
        <w:rPr>
          <w:rFonts w:ascii="Times New Roman" w:hAnsi="Times New Roman"/>
          <w:color w:val="22251E"/>
          <w:sz w:val="24"/>
          <w:szCs w:val="24"/>
          <w:lang w:eastAsia="ru-RU"/>
        </w:rPr>
        <w:t>ориентир или условное наименование местного предмета;</w:t>
      </w:r>
    </w:p>
    <w:p w14:paraId="3480696B" w14:textId="77777777" w:rsidR="001B134B" w:rsidRPr="009C02D8" w:rsidRDefault="001B134B">
      <w:pPr>
        <w:numPr>
          <w:ilvl w:val="0"/>
          <w:numId w:val="131"/>
        </w:numPr>
        <w:shd w:val="clear" w:color="auto" w:fill="FDFDFC"/>
        <w:spacing w:before="100" w:beforeAutospacing="1" w:after="100" w:afterAutospacing="1" w:line="240" w:lineRule="auto"/>
        <w:ind w:left="850" w:right="850"/>
        <w:rPr>
          <w:rFonts w:ascii="Times New Roman" w:hAnsi="Times New Roman"/>
          <w:color w:val="22251E"/>
          <w:sz w:val="24"/>
          <w:szCs w:val="24"/>
          <w:lang w:eastAsia="ru-RU"/>
        </w:rPr>
      </w:pPr>
      <w:r w:rsidRPr="009C02D8">
        <w:rPr>
          <w:rFonts w:ascii="Times New Roman" w:hAnsi="Times New Roman"/>
          <w:color w:val="22251E"/>
          <w:sz w:val="24"/>
          <w:szCs w:val="24"/>
          <w:lang w:eastAsia="ru-RU"/>
        </w:rPr>
        <w:t>положение цели относительно ориентира;</w:t>
      </w:r>
    </w:p>
    <w:p w14:paraId="3D58F3EE" w14:textId="77777777" w:rsidR="001B134B" w:rsidRPr="009C02D8" w:rsidRDefault="001B134B">
      <w:pPr>
        <w:numPr>
          <w:ilvl w:val="0"/>
          <w:numId w:val="131"/>
        </w:numPr>
        <w:shd w:val="clear" w:color="auto" w:fill="FDFDFC"/>
        <w:spacing w:before="100" w:beforeAutospacing="1" w:after="100" w:afterAutospacing="1" w:line="240" w:lineRule="auto"/>
        <w:ind w:left="850" w:right="850"/>
        <w:rPr>
          <w:rFonts w:ascii="Times New Roman" w:hAnsi="Times New Roman"/>
          <w:color w:val="22251E"/>
          <w:sz w:val="24"/>
          <w:szCs w:val="24"/>
          <w:lang w:eastAsia="ru-RU"/>
        </w:rPr>
      </w:pPr>
      <w:r w:rsidRPr="009C02D8">
        <w:rPr>
          <w:rFonts w:ascii="Times New Roman" w:hAnsi="Times New Roman"/>
          <w:color w:val="22251E"/>
          <w:sz w:val="24"/>
          <w:szCs w:val="24"/>
          <w:lang w:eastAsia="ru-RU"/>
        </w:rPr>
        <w:t>характерные признаки цели.</w:t>
      </w:r>
    </w:p>
    <w:p w14:paraId="1892D06F" w14:textId="77777777" w:rsidR="001B134B" w:rsidRDefault="001B134B" w:rsidP="001B134B">
      <w:pPr>
        <w:shd w:val="clear" w:color="auto" w:fill="FFFFFF"/>
        <w:spacing w:before="180" w:after="0" w:line="240" w:lineRule="auto"/>
        <w:ind w:left="850" w:right="850"/>
        <w:rPr>
          <w:rFonts w:ascii="Trebuchet MS"/>
          <w:sz w:val="20"/>
        </w:rPr>
      </w:pPr>
      <w:r w:rsidRPr="009C02D8">
        <w:rPr>
          <w:rFonts w:ascii="Times New Roman" w:hAnsi="Times New Roman"/>
          <w:color w:val="000000"/>
          <w:sz w:val="24"/>
          <w:szCs w:val="24"/>
          <w:lang w:eastAsia="ru-RU"/>
        </w:rPr>
        <w:lastRenderedPageBreak/>
        <w:t>При этом он сначала указывает положение цели вправо или влево от ориентира в тысячных, а удаление цели дальше или ближе ориентира - в метрах.</w:t>
      </w:r>
      <w:r w:rsidRPr="009C02D8">
        <w:rPr>
          <w:rFonts w:ascii="Times New Roman" w:hAnsi="Times New Roman"/>
          <w:color w:val="000000"/>
          <w:sz w:val="24"/>
          <w:szCs w:val="24"/>
          <w:lang w:eastAsia="ru-RU"/>
        </w:rPr>
        <w:br/>
        <w:t>Например: «Ориентир 3, вправо 20, дальше 200, у высокого дерева пулемет.</w:t>
      </w:r>
    </w:p>
    <w:p w14:paraId="535301BF" w14:textId="77777777" w:rsidR="001B134B" w:rsidRDefault="001B134B" w:rsidP="001B134B">
      <w:pPr>
        <w:pStyle w:val="a9"/>
        <w:ind w:left="0" w:firstLine="0"/>
        <w:jc w:val="left"/>
        <w:rPr>
          <w:rFonts w:ascii="Trebuchet MS"/>
          <w:sz w:val="20"/>
        </w:rPr>
      </w:pPr>
    </w:p>
    <w:p w14:paraId="3276EAE8" w14:textId="77777777" w:rsidR="001B134B" w:rsidRPr="00B0415B" w:rsidRDefault="001B134B" w:rsidP="001B134B">
      <w:pPr>
        <w:pStyle w:val="a9"/>
        <w:ind w:left="0" w:firstLine="0"/>
        <w:jc w:val="left"/>
        <w:rPr>
          <w:b/>
          <w:sz w:val="24"/>
          <w:szCs w:val="24"/>
        </w:rPr>
      </w:pPr>
      <w:r w:rsidRPr="009C02D8">
        <w:rPr>
          <w:rFonts w:ascii="Trebuchet MS"/>
          <w:b/>
          <w:sz w:val="20"/>
        </w:rPr>
        <w:t xml:space="preserve">                    </w:t>
      </w:r>
      <w:r w:rsidRPr="00B0415B">
        <w:rPr>
          <w:b/>
          <w:sz w:val="24"/>
          <w:szCs w:val="24"/>
        </w:rPr>
        <w:t xml:space="preserve">Вопросы для самоконтроля </w:t>
      </w:r>
    </w:p>
    <w:p w14:paraId="171E9D0D" w14:textId="77777777" w:rsidR="001B134B" w:rsidRPr="00B0415B" w:rsidRDefault="001B134B" w:rsidP="001B134B">
      <w:pPr>
        <w:pStyle w:val="a9"/>
        <w:ind w:left="0" w:firstLine="0"/>
        <w:jc w:val="left"/>
        <w:rPr>
          <w:sz w:val="24"/>
          <w:szCs w:val="24"/>
        </w:rPr>
      </w:pPr>
      <w:r w:rsidRPr="00B0415B">
        <w:rPr>
          <w:sz w:val="24"/>
          <w:szCs w:val="24"/>
        </w:rPr>
        <w:t xml:space="preserve">                      </w:t>
      </w:r>
    </w:p>
    <w:p w14:paraId="0C7BBC3D" w14:textId="77777777" w:rsidR="001B134B" w:rsidRPr="00B0415B" w:rsidRDefault="001B134B" w:rsidP="001B134B">
      <w:pPr>
        <w:pStyle w:val="a9"/>
        <w:spacing w:before="7"/>
        <w:ind w:left="0" w:firstLine="0"/>
        <w:jc w:val="left"/>
        <w:rPr>
          <w:sz w:val="24"/>
          <w:szCs w:val="24"/>
        </w:rPr>
      </w:pPr>
    </w:p>
    <w:p w14:paraId="01F132B3" w14:textId="3EF5A5EC" w:rsidR="001B134B" w:rsidRPr="00B0415B" w:rsidRDefault="001B134B">
      <w:pPr>
        <w:pStyle w:val="a3"/>
        <w:widowControl w:val="0"/>
        <w:numPr>
          <w:ilvl w:val="0"/>
          <w:numId w:val="125"/>
        </w:numPr>
        <w:tabs>
          <w:tab w:val="left" w:pos="1298"/>
        </w:tabs>
        <w:autoSpaceDE w:val="0"/>
        <w:autoSpaceDN w:val="0"/>
        <w:spacing w:before="58" w:after="0" w:line="240" w:lineRule="auto"/>
        <w:ind w:right="559"/>
        <w:contextualSpacing w:val="0"/>
        <w:jc w:val="both"/>
        <w:rPr>
          <w:rFonts w:ascii="Times New Roman" w:hAnsi="Times New Roman"/>
          <w:sz w:val="24"/>
          <w:szCs w:val="24"/>
        </w:rPr>
      </w:pPr>
      <w:r w:rsidRPr="00B0415B">
        <w:rPr>
          <w:rFonts w:ascii="Times New Roman" w:hAnsi="Times New Roman"/>
          <w:color w:val="151515"/>
          <w:w w:val="115"/>
          <w:sz w:val="24"/>
          <w:szCs w:val="24"/>
        </w:rPr>
        <w:t>Назовите</w:t>
      </w:r>
      <w:r w:rsidRPr="00B0415B">
        <w:rPr>
          <w:rFonts w:ascii="Times New Roman" w:hAnsi="Times New Roman"/>
          <w:color w:val="151515"/>
          <w:spacing w:val="4"/>
          <w:w w:val="115"/>
          <w:sz w:val="24"/>
          <w:szCs w:val="24"/>
        </w:rPr>
        <w:t xml:space="preserve"> </w:t>
      </w:r>
      <w:r w:rsidRPr="00B0415B">
        <w:rPr>
          <w:rFonts w:ascii="Times New Roman" w:hAnsi="Times New Roman"/>
          <w:color w:val="151515"/>
          <w:w w:val="115"/>
          <w:sz w:val="24"/>
          <w:szCs w:val="24"/>
        </w:rPr>
        <w:t>способы</w:t>
      </w:r>
      <w:r w:rsidRPr="00B0415B">
        <w:rPr>
          <w:rFonts w:ascii="Times New Roman" w:hAnsi="Times New Roman"/>
          <w:color w:val="151515"/>
          <w:spacing w:val="4"/>
          <w:w w:val="115"/>
          <w:sz w:val="24"/>
          <w:szCs w:val="24"/>
        </w:rPr>
        <w:t xml:space="preserve"> </w:t>
      </w:r>
      <w:r w:rsidRPr="00B0415B">
        <w:rPr>
          <w:rFonts w:ascii="Times New Roman" w:hAnsi="Times New Roman"/>
          <w:color w:val="151515"/>
          <w:w w:val="115"/>
          <w:sz w:val="24"/>
          <w:szCs w:val="24"/>
        </w:rPr>
        <w:t>и</w:t>
      </w:r>
      <w:r w:rsidRPr="00B0415B">
        <w:rPr>
          <w:rFonts w:ascii="Times New Roman" w:hAnsi="Times New Roman"/>
          <w:color w:val="151515"/>
          <w:spacing w:val="4"/>
          <w:w w:val="115"/>
          <w:sz w:val="24"/>
          <w:szCs w:val="24"/>
        </w:rPr>
        <w:t xml:space="preserve"> </w:t>
      </w:r>
      <w:r w:rsidRPr="00B0415B">
        <w:rPr>
          <w:rFonts w:ascii="Times New Roman" w:hAnsi="Times New Roman"/>
          <w:color w:val="151515"/>
          <w:w w:val="115"/>
          <w:sz w:val="24"/>
          <w:szCs w:val="24"/>
        </w:rPr>
        <w:t>приёмы</w:t>
      </w:r>
      <w:r w:rsidRPr="00B0415B">
        <w:rPr>
          <w:rFonts w:ascii="Times New Roman" w:hAnsi="Times New Roman"/>
          <w:color w:val="151515"/>
          <w:spacing w:val="4"/>
          <w:w w:val="115"/>
          <w:sz w:val="24"/>
          <w:szCs w:val="24"/>
        </w:rPr>
        <w:t xml:space="preserve"> </w:t>
      </w:r>
      <w:r w:rsidRPr="00B0415B">
        <w:rPr>
          <w:rFonts w:ascii="Times New Roman" w:hAnsi="Times New Roman"/>
          <w:color w:val="151515"/>
          <w:w w:val="115"/>
          <w:sz w:val="24"/>
          <w:szCs w:val="24"/>
        </w:rPr>
        <w:t>передвижения</w:t>
      </w:r>
      <w:r w:rsidRPr="00B0415B">
        <w:rPr>
          <w:rFonts w:ascii="Times New Roman" w:hAnsi="Times New Roman"/>
          <w:color w:val="151515"/>
          <w:spacing w:val="5"/>
          <w:w w:val="115"/>
          <w:sz w:val="24"/>
          <w:szCs w:val="24"/>
        </w:rPr>
        <w:t xml:space="preserve"> </w:t>
      </w:r>
      <w:r w:rsidRPr="00B0415B">
        <w:rPr>
          <w:rFonts w:ascii="Times New Roman" w:hAnsi="Times New Roman"/>
          <w:color w:val="151515"/>
          <w:w w:val="115"/>
          <w:sz w:val="24"/>
          <w:szCs w:val="24"/>
        </w:rPr>
        <w:t>солдата</w:t>
      </w:r>
      <w:r w:rsidRPr="00B0415B">
        <w:rPr>
          <w:rFonts w:ascii="Times New Roman" w:hAnsi="Times New Roman"/>
          <w:color w:val="151515"/>
          <w:spacing w:val="17"/>
          <w:w w:val="115"/>
          <w:sz w:val="24"/>
          <w:szCs w:val="24"/>
        </w:rPr>
        <w:t xml:space="preserve"> </w:t>
      </w:r>
      <w:r w:rsidRPr="00B0415B">
        <w:rPr>
          <w:rFonts w:ascii="Times New Roman" w:hAnsi="Times New Roman"/>
          <w:color w:val="151515"/>
          <w:w w:val="115"/>
          <w:sz w:val="24"/>
          <w:szCs w:val="24"/>
        </w:rPr>
        <w:t>в</w:t>
      </w:r>
      <w:r w:rsidRPr="00B0415B">
        <w:rPr>
          <w:rFonts w:ascii="Times New Roman" w:hAnsi="Times New Roman"/>
          <w:color w:val="151515"/>
          <w:spacing w:val="17"/>
          <w:w w:val="115"/>
          <w:sz w:val="24"/>
          <w:szCs w:val="24"/>
        </w:rPr>
        <w:t xml:space="preserve"> </w:t>
      </w:r>
      <w:r w:rsidRPr="00B0415B">
        <w:rPr>
          <w:rFonts w:ascii="Times New Roman" w:hAnsi="Times New Roman"/>
          <w:color w:val="151515"/>
          <w:w w:val="115"/>
          <w:sz w:val="24"/>
          <w:szCs w:val="24"/>
        </w:rPr>
        <w:t>бою</w:t>
      </w:r>
      <w:r w:rsidRPr="00B0415B">
        <w:rPr>
          <w:rFonts w:ascii="Times New Roman" w:hAnsi="Times New Roman"/>
          <w:color w:val="151515"/>
          <w:spacing w:val="17"/>
          <w:w w:val="115"/>
          <w:sz w:val="24"/>
          <w:szCs w:val="24"/>
        </w:rPr>
        <w:t xml:space="preserve"> </w:t>
      </w:r>
      <w:r w:rsidRPr="00B0415B">
        <w:rPr>
          <w:rFonts w:ascii="Times New Roman" w:hAnsi="Times New Roman"/>
          <w:color w:val="151515"/>
          <w:w w:val="115"/>
          <w:sz w:val="24"/>
          <w:szCs w:val="24"/>
        </w:rPr>
        <w:t>при</w:t>
      </w:r>
      <w:r w:rsidRPr="00B0415B">
        <w:rPr>
          <w:rFonts w:ascii="Times New Roman" w:hAnsi="Times New Roman"/>
          <w:color w:val="151515"/>
          <w:spacing w:val="18"/>
          <w:w w:val="115"/>
          <w:sz w:val="24"/>
          <w:szCs w:val="24"/>
        </w:rPr>
        <w:t xml:space="preserve"> </w:t>
      </w:r>
      <w:r w:rsidRPr="00B0415B">
        <w:rPr>
          <w:rFonts w:ascii="Times New Roman" w:hAnsi="Times New Roman"/>
          <w:color w:val="151515"/>
          <w:w w:val="115"/>
          <w:sz w:val="24"/>
          <w:szCs w:val="24"/>
        </w:rPr>
        <w:t>действиях</w:t>
      </w:r>
      <w:r w:rsidRPr="00B0415B">
        <w:rPr>
          <w:rFonts w:ascii="Times New Roman" w:hAnsi="Times New Roman"/>
          <w:color w:val="151515"/>
          <w:spacing w:val="17"/>
          <w:w w:val="115"/>
          <w:sz w:val="24"/>
          <w:szCs w:val="24"/>
        </w:rPr>
        <w:t xml:space="preserve"> </w:t>
      </w:r>
      <w:r w:rsidRPr="00B0415B">
        <w:rPr>
          <w:rFonts w:ascii="Times New Roman" w:hAnsi="Times New Roman"/>
          <w:color w:val="151515"/>
          <w:w w:val="115"/>
          <w:sz w:val="24"/>
          <w:szCs w:val="24"/>
        </w:rPr>
        <w:t>в</w:t>
      </w:r>
      <w:r w:rsidRPr="00B0415B">
        <w:rPr>
          <w:rFonts w:ascii="Times New Roman" w:hAnsi="Times New Roman"/>
          <w:color w:val="151515"/>
          <w:spacing w:val="17"/>
          <w:w w:val="115"/>
          <w:sz w:val="24"/>
          <w:szCs w:val="24"/>
        </w:rPr>
        <w:t xml:space="preserve"> </w:t>
      </w:r>
      <w:r w:rsidRPr="00B0415B">
        <w:rPr>
          <w:rFonts w:ascii="Times New Roman" w:hAnsi="Times New Roman"/>
          <w:color w:val="151515"/>
          <w:w w:val="115"/>
          <w:sz w:val="24"/>
          <w:szCs w:val="24"/>
        </w:rPr>
        <w:t>пешем</w:t>
      </w:r>
      <w:r w:rsidRPr="00B0415B">
        <w:rPr>
          <w:rFonts w:ascii="Times New Roman" w:hAnsi="Times New Roman"/>
          <w:color w:val="151515"/>
          <w:spacing w:val="17"/>
          <w:w w:val="115"/>
          <w:sz w:val="24"/>
          <w:szCs w:val="24"/>
        </w:rPr>
        <w:t xml:space="preserve"> </w:t>
      </w:r>
      <w:r w:rsidRPr="00B0415B">
        <w:rPr>
          <w:rFonts w:ascii="Times New Roman" w:hAnsi="Times New Roman"/>
          <w:color w:val="151515"/>
          <w:w w:val="115"/>
          <w:sz w:val="24"/>
          <w:szCs w:val="24"/>
        </w:rPr>
        <w:t>порядке.</w:t>
      </w:r>
    </w:p>
    <w:p w14:paraId="1D32BBE5" w14:textId="091E79F7" w:rsidR="001B134B" w:rsidRPr="00B0415B" w:rsidRDefault="001B134B">
      <w:pPr>
        <w:pStyle w:val="a3"/>
        <w:widowControl w:val="0"/>
        <w:numPr>
          <w:ilvl w:val="0"/>
          <w:numId w:val="125"/>
        </w:numPr>
        <w:tabs>
          <w:tab w:val="left" w:pos="1298"/>
        </w:tabs>
        <w:autoSpaceDE w:val="0"/>
        <w:autoSpaceDN w:val="0"/>
        <w:spacing w:after="0" w:line="237" w:lineRule="auto"/>
        <w:ind w:right="558"/>
        <w:contextualSpacing w:val="0"/>
        <w:jc w:val="both"/>
        <w:rPr>
          <w:rFonts w:ascii="Times New Roman" w:hAnsi="Times New Roman"/>
          <w:sz w:val="24"/>
          <w:szCs w:val="24"/>
        </w:rPr>
      </w:pPr>
      <w:r w:rsidRPr="00B0415B">
        <w:rPr>
          <w:rFonts w:ascii="Times New Roman" w:hAnsi="Times New Roman"/>
          <w:color w:val="151515"/>
          <w:w w:val="115"/>
          <w:sz w:val="24"/>
          <w:szCs w:val="24"/>
        </w:rPr>
        <w:t>Каковы</w:t>
      </w:r>
      <w:r w:rsidRPr="00B0415B">
        <w:rPr>
          <w:rFonts w:ascii="Times New Roman" w:hAnsi="Times New Roman"/>
          <w:color w:val="151515"/>
          <w:spacing w:val="19"/>
          <w:w w:val="115"/>
          <w:sz w:val="24"/>
          <w:szCs w:val="24"/>
        </w:rPr>
        <w:t xml:space="preserve"> </w:t>
      </w:r>
      <w:r w:rsidRPr="00B0415B">
        <w:rPr>
          <w:rFonts w:ascii="Times New Roman" w:hAnsi="Times New Roman"/>
          <w:color w:val="151515"/>
          <w:w w:val="115"/>
          <w:sz w:val="24"/>
          <w:szCs w:val="24"/>
        </w:rPr>
        <w:t>действия</w:t>
      </w:r>
      <w:r w:rsidRPr="00B0415B">
        <w:rPr>
          <w:rFonts w:ascii="Times New Roman" w:hAnsi="Times New Roman"/>
          <w:color w:val="151515"/>
          <w:spacing w:val="20"/>
          <w:w w:val="115"/>
          <w:sz w:val="24"/>
          <w:szCs w:val="24"/>
        </w:rPr>
        <w:t xml:space="preserve"> </w:t>
      </w:r>
      <w:r w:rsidRPr="00B0415B">
        <w:rPr>
          <w:rFonts w:ascii="Times New Roman" w:hAnsi="Times New Roman"/>
          <w:color w:val="151515"/>
          <w:w w:val="115"/>
          <w:sz w:val="24"/>
          <w:szCs w:val="24"/>
        </w:rPr>
        <w:t>солдата</w:t>
      </w:r>
      <w:r w:rsidRPr="00B0415B">
        <w:rPr>
          <w:rFonts w:ascii="Times New Roman" w:hAnsi="Times New Roman"/>
          <w:color w:val="151515"/>
          <w:spacing w:val="20"/>
          <w:w w:val="115"/>
          <w:sz w:val="24"/>
          <w:szCs w:val="24"/>
        </w:rPr>
        <w:t xml:space="preserve"> </w:t>
      </w:r>
      <w:r w:rsidRPr="00B0415B">
        <w:rPr>
          <w:rFonts w:ascii="Times New Roman" w:hAnsi="Times New Roman"/>
          <w:color w:val="151515"/>
          <w:w w:val="115"/>
          <w:sz w:val="24"/>
          <w:szCs w:val="24"/>
        </w:rPr>
        <w:t>в</w:t>
      </w:r>
      <w:r w:rsidRPr="00B0415B">
        <w:rPr>
          <w:rFonts w:ascii="Times New Roman" w:hAnsi="Times New Roman"/>
          <w:color w:val="151515"/>
          <w:spacing w:val="20"/>
          <w:w w:val="115"/>
          <w:sz w:val="24"/>
          <w:szCs w:val="24"/>
        </w:rPr>
        <w:t xml:space="preserve"> </w:t>
      </w:r>
      <w:r w:rsidRPr="00B0415B">
        <w:rPr>
          <w:rFonts w:ascii="Times New Roman" w:hAnsi="Times New Roman"/>
          <w:color w:val="151515"/>
          <w:w w:val="115"/>
          <w:sz w:val="24"/>
          <w:szCs w:val="24"/>
        </w:rPr>
        <w:t>обороне</w:t>
      </w:r>
      <w:r w:rsidRPr="00B0415B">
        <w:rPr>
          <w:rFonts w:ascii="Times New Roman" w:hAnsi="Times New Roman"/>
          <w:color w:val="151515"/>
          <w:spacing w:val="20"/>
          <w:w w:val="115"/>
          <w:sz w:val="24"/>
          <w:szCs w:val="24"/>
        </w:rPr>
        <w:t xml:space="preserve"> </w:t>
      </w:r>
      <w:r w:rsidRPr="00B0415B">
        <w:rPr>
          <w:rFonts w:ascii="Times New Roman" w:hAnsi="Times New Roman"/>
          <w:color w:val="151515"/>
          <w:w w:val="115"/>
          <w:sz w:val="24"/>
          <w:szCs w:val="24"/>
        </w:rPr>
        <w:t>вне</w:t>
      </w:r>
      <w:r w:rsidRPr="00B0415B">
        <w:rPr>
          <w:rFonts w:ascii="Times New Roman" w:hAnsi="Times New Roman"/>
          <w:color w:val="151515"/>
          <w:spacing w:val="20"/>
          <w:w w:val="115"/>
          <w:sz w:val="24"/>
          <w:szCs w:val="24"/>
        </w:rPr>
        <w:t xml:space="preserve"> </w:t>
      </w:r>
      <w:r w:rsidRPr="00B0415B">
        <w:rPr>
          <w:rFonts w:ascii="Times New Roman" w:hAnsi="Times New Roman"/>
          <w:color w:val="151515"/>
          <w:w w:val="115"/>
          <w:sz w:val="24"/>
          <w:szCs w:val="24"/>
        </w:rPr>
        <w:t>соприкосновения</w:t>
      </w:r>
      <w:r w:rsidRPr="00B0415B">
        <w:rPr>
          <w:rFonts w:ascii="Times New Roman" w:hAnsi="Times New Roman"/>
          <w:color w:val="151515"/>
          <w:spacing w:val="23"/>
          <w:w w:val="115"/>
          <w:sz w:val="24"/>
          <w:szCs w:val="24"/>
        </w:rPr>
        <w:t xml:space="preserve"> </w:t>
      </w:r>
      <w:r w:rsidRPr="00B0415B">
        <w:rPr>
          <w:rFonts w:ascii="Times New Roman" w:hAnsi="Times New Roman"/>
          <w:color w:val="151515"/>
          <w:w w:val="115"/>
          <w:sz w:val="24"/>
          <w:szCs w:val="24"/>
        </w:rPr>
        <w:t>с</w:t>
      </w:r>
      <w:r w:rsidRPr="00B0415B">
        <w:rPr>
          <w:rFonts w:ascii="Times New Roman" w:hAnsi="Times New Roman"/>
          <w:color w:val="151515"/>
          <w:spacing w:val="24"/>
          <w:w w:val="115"/>
          <w:sz w:val="24"/>
          <w:szCs w:val="24"/>
        </w:rPr>
        <w:t xml:space="preserve"> </w:t>
      </w:r>
      <w:r w:rsidRPr="00B0415B">
        <w:rPr>
          <w:rFonts w:ascii="Times New Roman" w:hAnsi="Times New Roman"/>
          <w:color w:val="151515"/>
          <w:w w:val="115"/>
          <w:sz w:val="24"/>
          <w:szCs w:val="24"/>
        </w:rPr>
        <w:t>противником?</w:t>
      </w:r>
    </w:p>
    <w:p w14:paraId="3E5F02E1" w14:textId="4D08F97E" w:rsidR="001B134B" w:rsidRPr="00B0415B" w:rsidRDefault="001B134B">
      <w:pPr>
        <w:pStyle w:val="a3"/>
        <w:widowControl w:val="0"/>
        <w:numPr>
          <w:ilvl w:val="0"/>
          <w:numId w:val="125"/>
        </w:numPr>
        <w:tabs>
          <w:tab w:val="left" w:pos="1298"/>
        </w:tabs>
        <w:autoSpaceDE w:val="0"/>
        <w:autoSpaceDN w:val="0"/>
        <w:spacing w:after="0" w:line="240" w:lineRule="auto"/>
        <w:ind w:right="557"/>
        <w:contextualSpacing w:val="0"/>
        <w:jc w:val="both"/>
        <w:rPr>
          <w:rFonts w:ascii="Times New Roman" w:hAnsi="Times New Roman"/>
          <w:sz w:val="24"/>
          <w:szCs w:val="24"/>
        </w:rPr>
      </w:pPr>
      <w:r w:rsidRPr="00B0415B">
        <w:rPr>
          <w:rFonts w:ascii="Times New Roman" w:hAnsi="Times New Roman"/>
          <w:color w:val="151515"/>
          <w:spacing w:val="-2"/>
          <w:w w:val="115"/>
          <w:sz w:val="24"/>
          <w:szCs w:val="24"/>
        </w:rPr>
        <w:t>Каковы</w:t>
      </w:r>
      <w:r w:rsidRPr="00B0415B">
        <w:rPr>
          <w:rFonts w:ascii="Times New Roman" w:hAnsi="Times New Roman"/>
          <w:color w:val="151515"/>
          <w:spacing w:val="-13"/>
          <w:w w:val="115"/>
          <w:sz w:val="24"/>
          <w:szCs w:val="24"/>
        </w:rPr>
        <w:t xml:space="preserve"> </w:t>
      </w:r>
      <w:r w:rsidRPr="00B0415B">
        <w:rPr>
          <w:rFonts w:ascii="Times New Roman" w:hAnsi="Times New Roman"/>
          <w:color w:val="151515"/>
          <w:spacing w:val="-2"/>
          <w:w w:val="115"/>
          <w:sz w:val="24"/>
          <w:szCs w:val="24"/>
        </w:rPr>
        <w:t>действия</w:t>
      </w:r>
      <w:r w:rsidRPr="00B0415B">
        <w:rPr>
          <w:rFonts w:ascii="Times New Roman" w:hAnsi="Times New Roman"/>
          <w:color w:val="151515"/>
          <w:spacing w:val="-12"/>
          <w:w w:val="115"/>
          <w:sz w:val="24"/>
          <w:szCs w:val="24"/>
        </w:rPr>
        <w:t xml:space="preserve"> </w:t>
      </w:r>
      <w:r w:rsidRPr="00B0415B">
        <w:rPr>
          <w:rFonts w:ascii="Times New Roman" w:hAnsi="Times New Roman"/>
          <w:color w:val="151515"/>
          <w:spacing w:val="-2"/>
          <w:w w:val="115"/>
          <w:sz w:val="24"/>
          <w:szCs w:val="24"/>
        </w:rPr>
        <w:t>солдата</w:t>
      </w:r>
      <w:r w:rsidRPr="00B0415B">
        <w:rPr>
          <w:rFonts w:ascii="Times New Roman" w:hAnsi="Times New Roman"/>
          <w:color w:val="151515"/>
          <w:spacing w:val="-12"/>
          <w:w w:val="115"/>
          <w:sz w:val="24"/>
          <w:szCs w:val="24"/>
        </w:rPr>
        <w:t xml:space="preserve"> </w:t>
      </w:r>
      <w:r w:rsidRPr="00B0415B">
        <w:rPr>
          <w:rFonts w:ascii="Times New Roman" w:hAnsi="Times New Roman"/>
          <w:color w:val="151515"/>
          <w:spacing w:val="-1"/>
          <w:w w:val="115"/>
          <w:sz w:val="24"/>
          <w:szCs w:val="24"/>
        </w:rPr>
        <w:t>в</w:t>
      </w:r>
      <w:r w:rsidRPr="00B0415B">
        <w:rPr>
          <w:rFonts w:ascii="Times New Roman" w:hAnsi="Times New Roman"/>
          <w:color w:val="151515"/>
          <w:spacing w:val="-13"/>
          <w:w w:val="115"/>
          <w:sz w:val="24"/>
          <w:szCs w:val="24"/>
        </w:rPr>
        <w:t xml:space="preserve"> </w:t>
      </w:r>
      <w:r w:rsidRPr="00B0415B">
        <w:rPr>
          <w:rFonts w:ascii="Times New Roman" w:hAnsi="Times New Roman"/>
          <w:color w:val="151515"/>
          <w:spacing w:val="-1"/>
          <w:w w:val="115"/>
          <w:sz w:val="24"/>
          <w:szCs w:val="24"/>
        </w:rPr>
        <w:t>условиях</w:t>
      </w:r>
      <w:r w:rsidRPr="00B0415B">
        <w:rPr>
          <w:rFonts w:ascii="Times New Roman" w:hAnsi="Times New Roman"/>
          <w:color w:val="151515"/>
          <w:spacing w:val="-12"/>
          <w:w w:val="115"/>
          <w:sz w:val="24"/>
          <w:szCs w:val="24"/>
        </w:rPr>
        <w:t xml:space="preserve"> </w:t>
      </w:r>
      <w:r w:rsidRPr="00B0415B">
        <w:rPr>
          <w:rFonts w:ascii="Times New Roman" w:hAnsi="Times New Roman"/>
          <w:color w:val="151515"/>
          <w:spacing w:val="-1"/>
          <w:w w:val="115"/>
          <w:sz w:val="24"/>
          <w:szCs w:val="24"/>
        </w:rPr>
        <w:t>непосредст</w:t>
      </w:r>
      <w:r w:rsidRPr="00B0415B">
        <w:rPr>
          <w:rFonts w:ascii="Times New Roman" w:hAnsi="Times New Roman"/>
          <w:color w:val="151515"/>
          <w:w w:val="115"/>
          <w:sz w:val="24"/>
          <w:szCs w:val="24"/>
        </w:rPr>
        <w:t>венного</w:t>
      </w:r>
      <w:r w:rsidRPr="00B0415B">
        <w:rPr>
          <w:rFonts w:ascii="Times New Roman" w:hAnsi="Times New Roman"/>
          <w:color w:val="151515"/>
          <w:spacing w:val="12"/>
          <w:w w:val="115"/>
          <w:sz w:val="24"/>
          <w:szCs w:val="24"/>
        </w:rPr>
        <w:t xml:space="preserve"> </w:t>
      </w:r>
      <w:r w:rsidRPr="00B0415B">
        <w:rPr>
          <w:rFonts w:ascii="Times New Roman" w:hAnsi="Times New Roman"/>
          <w:color w:val="151515"/>
          <w:w w:val="115"/>
          <w:sz w:val="24"/>
          <w:szCs w:val="24"/>
        </w:rPr>
        <w:t>соприкосновения</w:t>
      </w:r>
      <w:r w:rsidRPr="00B0415B">
        <w:rPr>
          <w:rFonts w:ascii="Times New Roman" w:hAnsi="Times New Roman"/>
          <w:color w:val="151515"/>
          <w:spacing w:val="13"/>
          <w:w w:val="115"/>
          <w:sz w:val="24"/>
          <w:szCs w:val="24"/>
        </w:rPr>
        <w:t xml:space="preserve"> </w:t>
      </w:r>
      <w:r w:rsidRPr="00B0415B">
        <w:rPr>
          <w:rFonts w:ascii="Times New Roman" w:hAnsi="Times New Roman"/>
          <w:color w:val="151515"/>
          <w:w w:val="115"/>
          <w:sz w:val="24"/>
          <w:szCs w:val="24"/>
        </w:rPr>
        <w:t>с</w:t>
      </w:r>
      <w:r w:rsidRPr="00B0415B">
        <w:rPr>
          <w:rFonts w:ascii="Times New Roman" w:hAnsi="Times New Roman"/>
          <w:color w:val="151515"/>
          <w:spacing w:val="13"/>
          <w:w w:val="115"/>
          <w:sz w:val="24"/>
          <w:szCs w:val="24"/>
        </w:rPr>
        <w:t xml:space="preserve"> </w:t>
      </w:r>
      <w:r w:rsidRPr="00B0415B">
        <w:rPr>
          <w:rFonts w:ascii="Times New Roman" w:hAnsi="Times New Roman"/>
          <w:color w:val="151515"/>
          <w:w w:val="115"/>
          <w:sz w:val="24"/>
          <w:szCs w:val="24"/>
        </w:rPr>
        <w:t>противником?</w:t>
      </w:r>
    </w:p>
    <w:p w14:paraId="5DFE558B" w14:textId="77777777" w:rsidR="001B134B" w:rsidRPr="00B0415B" w:rsidRDefault="001B134B">
      <w:pPr>
        <w:pStyle w:val="a3"/>
        <w:widowControl w:val="0"/>
        <w:numPr>
          <w:ilvl w:val="0"/>
          <w:numId w:val="125"/>
        </w:numPr>
        <w:tabs>
          <w:tab w:val="left" w:pos="1298"/>
        </w:tabs>
        <w:autoSpaceDE w:val="0"/>
        <w:autoSpaceDN w:val="0"/>
        <w:spacing w:after="0" w:line="239" w:lineRule="exact"/>
        <w:contextualSpacing w:val="0"/>
        <w:jc w:val="both"/>
        <w:rPr>
          <w:rFonts w:ascii="Times New Roman" w:hAnsi="Times New Roman"/>
          <w:sz w:val="24"/>
          <w:szCs w:val="24"/>
        </w:rPr>
      </w:pPr>
      <w:r w:rsidRPr="00B0415B">
        <w:rPr>
          <w:rFonts w:ascii="Times New Roman" w:hAnsi="Times New Roman"/>
          <w:color w:val="151515"/>
          <w:w w:val="115"/>
          <w:sz w:val="24"/>
          <w:szCs w:val="24"/>
        </w:rPr>
        <w:t>Каковы</w:t>
      </w:r>
      <w:r w:rsidRPr="00B0415B">
        <w:rPr>
          <w:rFonts w:ascii="Times New Roman" w:hAnsi="Times New Roman"/>
          <w:color w:val="151515"/>
          <w:spacing w:val="10"/>
          <w:w w:val="115"/>
          <w:sz w:val="24"/>
          <w:szCs w:val="24"/>
        </w:rPr>
        <w:t xml:space="preserve"> </w:t>
      </w:r>
      <w:r w:rsidRPr="00B0415B">
        <w:rPr>
          <w:rFonts w:ascii="Times New Roman" w:hAnsi="Times New Roman"/>
          <w:color w:val="151515"/>
          <w:w w:val="115"/>
          <w:sz w:val="24"/>
          <w:szCs w:val="24"/>
        </w:rPr>
        <w:t>действия</w:t>
      </w:r>
      <w:r w:rsidRPr="00B0415B">
        <w:rPr>
          <w:rFonts w:ascii="Times New Roman" w:hAnsi="Times New Roman"/>
          <w:color w:val="151515"/>
          <w:spacing w:val="10"/>
          <w:w w:val="115"/>
          <w:sz w:val="24"/>
          <w:szCs w:val="24"/>
        </w:rPr>
        <w:t xml:space="preserve"> </w:t>
      </w:r>
      <w:r w:rsidRPr="00B0415B">
        <w:rPr>
          <w:rFonts w:ascii="Times New Roman" w:hAnsi="Times New Roman"/>
          <w:color w:val="151515"/>
          <w:w w:val="115"/>
          <w:sz w:val="24"/>
          <w:szCs w:val="24"/>
        </w:rPr>
        <w:t>солдата</w:t>
      </w:r>
      <w:r w:rsidRPr="00B0415B">
        <w:rPr>
          <w:rFonts w:ascii="Times New Roman" w:hAnsi="Times New Roman"/>
          <w:color w:val="151515"/>
          <w:spacing w:val="10"/>
          <w:w w:val="115"/>
          <w:sz w:val="24"/>
          <w:szCs w:val="24"/>
        </w:rPr>
        <w:t xml:space="preserve"> </w:t>
      </w:r>
      <w:r w:rsidRPr="00B0415B">
        <w:rPr>
          <w:rFonts w:ascii="Times New Roman" w:hAnsi="Times New Roman"/>
          <w:color w:val="151515"/>
          <w:w w:val="115"/>
          <w:sz w:val="24"/>
          <w:szCs w:val="24"/>
        </w:rPr>
        <w:t>в</w:t>
      </w:r>
      <w:r w:rsidRPr="00B0415B">
        <w:rPr>
          <w:rFonts w:ascii="Times New Roman" w:hAnsi="Times New Roman"/>
          <w:color w:val="151515"/>
          <w:spacing w:val="10"/>
          <w:w w:val="115"/>
          <w:sz w:val="24"/>
          <w:szCs w:val="24"/>
        </w:rPr>
        <w:t xml:space="preserve"> </w:t>
      </w:r>
      <w:r w:rsidRPr="00B0415B">
        <w:rPr>
          <w:rFonts w:ascii="Times New Roman" w:hAnsi="Times New Roman"/>
          <w:color w:val="151515"/>
          <w:w w:val="115"/>
          <w:sz w:val="24"/>
          <w:szCs w:val="24"/>
        </w:rPr>
        <w:t>наступлении?</w:t>
      </w:r>
    </w:p>
    <w:p w14:paraId="2E44E250" w14:textId="77777777" w:rsidR="005E538E" w:rsidRPr="00580126" w:rsidRDefault="005E538E" w:rsidP="00580126">
      <w:pPr>
        <w:spacing w:line="240" w:lineRule="auto"/>
        <w:rPr>
          <w:rFonts w:ascii="Times New Roman" w:eastAsiaTheme="minorHAnsi" w:hAnsi="Times New Roman"/>
          <w:b/>
          <w:bCs/>
          <w:kern w:val="2"/>
          <w:sz w:val="24"/>
          <w:szCs w:val="24"/>
          <w:u w:val="single"/>
          <w14:ligatures w14:val="standardContextual"/>
        </w:rPr>
      </w:pPr>
    </w:p>
    <w:p w14:paraId="20B82A34" w14:textId="77777777" w:rsidR="00DC34FF" w:rsidRPr="00B0415B" w:rsidRDefault="00DC34FF" w:rsidP="00DC34FF">
      <w:pPr>
        <w:spacing w:line="240" w:lineRule="auto"/>
        <w:ind w:left="850" w:right="850"/>
        <w:rPr>
          <w:rFonts w:ascii="Times New Roman" w:eastAsia="OfficinaSansBoldITC" w:hAnsi="Times New Roman"/>
          <w:b/>
          <w:sz w:val="28"/>
          <w:szCs w:val="28"/>
        </w:rPr>
      </w:pPr>
      <w:r w:rsidRPr="00B0415B">
        <w:rPr>
          <w:rFonts w:ascii="Times New Roman" w:hAnsi="Times New Roman"/>
          <w:b/>
          <w:sz w:val="28"/>
          <w:szCs w:val="28"/>
        </w:rPr>
        <w:t xml:space="preserve">Тема 4.2  </w:t>
      </w:r>
      <w:r w:rsidRPr="00B0415B">
        <w:rPr>
          <w:rFonts w:ascii="Times New Roman" w:eastAsia="OfficinaSansBoldITC" w:hAnsi="Times New Roman"/>
          <w:b/>
          <w:sz w:val="28"/>
          <w:szCs w:val="28"/>
        </w:rPr>
        <w:t>Средства индивидуальной защиты и оказание первой помощи в бою.</w:t>
      </w:r>
    </w:p>
    <w:p w14:paraId="5437CCBB" w14:textId="77777777" w:rsidR="00DC34FF" w:rsidRPr="00B0415B" w:rsidRDefault="00DC34FF" w:rsidP="00DC34FF">
      <w:pPr>
        <w:spacing w:line="240" w:lineRule="auto"/>
        <w:ind w:left="850" w:right="850"/>
        <w:rPr>
          <w:rFonts w:ascii="Times New Roman" w:eastAsia="OfficinaSansBoldITC" w:hAnsi="Times New Roman"/>
          <w:b/>
          <w:sz w:val="28"/>
          <w:szCs w:val="28"/>
        </w:rPr>
      </w:pPr>
      <w:r w:rsidRPr="00B0415B">
        <w:rPr>
          <w:rFonts w:ascii="Times New Roman" w:eastAsia="OfficinaSansBoldITC" w:hAnsi="Times New Roman"/>
          <w:b/>
          <w:sz w:val="28"/>
          <w:szCs w:val="28"/>
        </w:rPr>
        <w:t>4.2.1Фильтрующий противогаз. Респиратор. Общевойсковой защитный комплект (ОЗК). Табельные медицинские средства индивидуальной защиты.</w:t>
      </w:r>
    </w:p>
    <w:p w14:paraId="7BB5F27A"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Средства индивидуальной защиты предназначены для защиты людей от попадания внутрь организма, на кожные покровы и одежду радиоактивных и отравляющих веществ и бактериальных средств.</w:t>
      </w:r>
    </w:p>
    <w:p w14:paraId="0E243CA4"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lastRenderedPageBreak/>
        <w:t>Средства индивидуальной защиты подразделяются на средства защиты органов дыхания и средства защиты кожи.</w:t>
      </w:r>
    </w:p>
    <w:p w14:paraId="1F371F0B"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К средствам защиты органов дыхания относятся:</w:t>
      </w:r>
    </w:p>
    <w:p w14:paraId="20AEBD11"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противогазы (фильтрующие и изолирующие);</w:t>
      </w:r>
    </w:p>
    <w:p w14:paraId="6A98075F"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респираторы;</w:t>
      </w:r>
    </w:p>
    <w:p w14:paraId="655FAB50"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противопыльные тканевые маски ПТМ-1;</w:t>
      </w:r>
    </w:p>
    <w:p w14:paraId="223C1A2B"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ватно-марлевые повязки.</w:t>
      </w:r>
    </w:p>
    <w:p w14:paraId="76C4B1FE"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К средствам защиты кожи относятся:</w:t>
      </w:r>
    </w:p>
    <w:p w14:paraId="72ED5D53"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защитные комплекты;</w:t>
      </w:r>
    </w:p>
    <w:p w14:paraId="17222354"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комбинезоны и костюмы, изготовленные из специальной прорезиненной ткани;</w:t>
      </w:r>
    </w:p>
    <w:p w14:paraId="13B20FD5"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накидки;</w:t>
      </w:r>
    </w:p>
    <w:p w14:paraId="31160857"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резиновые сапоги и перчатки;</w:t>
      </w:r>
    </w:p>
    <w:p w14:paraId="354AC0A8"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различные подручные средства.</w:t>
      </w:r>
    </w:p>
    <w:p w14:paraId="0FCDB8B6"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По принципу защиты средства индивидуальной защиты делятся на фильтрующие и изолирующие.</w:t>
      </w:r>
    </w:p>
    <w:p w14:paraId="6233E320"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По способу изготовления средства индивидуальной защиты делятся на средства, изготовленные промышленностью; простейшие, изготовленные населением из подручных материалов.</w:t>
      </w:r>
    </w:p>
    <w:p w14:paraId="7B9D27A0"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1. Средства защиты органов дыхания.</w:t>
      </w:r>
      <w:r w:rsidRPr="00E04E00">
        <w:rPr>
          <w:rFonts w:ascii="Times New Roman" w:hAnsi="Times New Roman"/>
          <w:b/>
          <w:bCs/>
          <w:color w:val="000000"/>
          <w:sz w:val="24"/>
          <w:szCs w:val="24"/>
          <w:lang w:eastAsia="ru-RU"/>
        </w:rPr>
        <w:t> </w:t>
      </w:r>
      <w:r w:rsidRPr="00E04E00">
        <w:rPr>
          <w:rFonts w:ascii="Times New Roman" w:hAnsi="Times New Roman"/>
          <w:color w:val="000000"/>
          <w:sz w:val="24"/>
          <w:szCs w:val="24"/>
          <w:lang w:eastAsia="ru-RU"/>
        </w:rPr>
        <w:t xml:space="preserve">Наиболее надежным средством защиты органов дыхания людей является противогаз. </w:t>
      </w:r>
      <w:r w:rsidRPr="00E04E00">
        <w:rPr>
          <w:rFonts w:ascii="Times New Roman" w:hAnsi="Times New Roman"/>
          <w:color w:val="000000"/>
          <w:sz w:val="24"/>
          <w:szCs w:val="24"/>
          <w:lang w:eastAsia="ru-RU"/>
        </w:rPr>
        <w:lastRenderedPageBreak/>
        <w:t>Он предназначен для защиты органов дыхания, лица, глаз и кожи головы от вредных примесей, находящихся в воздухе в виде пара, тумана, газа, дыма, капель, а также болезнетворных микробов и их токсинов.</w:t>
      </w:r>
    </w:p>
    <w:p w14:paraId="57061FA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По принципу действия противогазы подразделяются на фильтрующие и изолирующие. Защитное действие фильтрующего противогаза основано на том, что используемый для дыхания атмосферный воздух перед поступлением в легкие фильтруется и очищается от вредных примесей. Поглощение паров и газов осуществляется путем адсорбции, хемосорбции и катализа, поглощение дымов и туманов (аэрозолей) – путем фильтрации.</w:t>
      </w:r>
    </w:p>
    <w:p w14:paraId="20F86318"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В изолирующем противогазе дыхание обеспечивается смесью кислорода, находящегося в баллоне, и выдыхаемого воздуха после его очистки от влаги и углекислого газа.</w:t>
      </w:r>
    </w:p>
    <w:p w14:paraId="73FE5001"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В фильтрующем противогазе при выдохе воздух выходит через выходной клапан, минуя коробку.</w:t>
      </w:r>
    </w:p>
    <w:p w14:paraId="7E5030B8"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Фильтрующие противогазы.</w:t>
      </w:r>
    </w:p>
    <w:p w14:paraId="6569F48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Устройство.</w:t>
      </w:r>
      <w:r w:rsidRPr="00E04E00">
        <w:rPr>
          <w:rFonts w:ascii="Times New Roman" w:hAnsi="Times New Roman"/>
          <w:color w:val="000000"/>
          <w:sz w:val="24"/>
          <w:szCs w:val="24"/>
          <w:lang w:eastAsia="ru-RU"/>
        </w:rPr>
        <w:t> Противогаз состоит из лицевой части (маска, шлем-маска) и фильтрующе-поглощающей коробки, которые соединены между собой непосредственно или при помощи соединительной трубки.</w:t>
      </w:r>
    </w:p>
    <w:p w14:paraId="2CD60E3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В комплект противогаза входят сумка и незапотевающие пленки. В зависимости от типа противогаза в комплект могут быть добавлены мембраны переговорного устройства, трикотажный чехол.</w:t>
      </w:r>
    </w:p>
    <w:p w14:paraId="2AEB6E61"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Для подбора необходимого размера шлем-маски (0, 1, 2, 3, 4) нужно измерить голову по замкнутой линии, проходящей через макушку, щеки и подбородок. Измерения округляются до 0, 5 см.</w:t>
      </w:r>
    </w:p>
    <w:p w14:paraId="24F64D64" w14:textId="77777777" w:rsidR="00DC34FF" w:rsidRPr="00E04E00" w:rsidRDefault="00DC34FF" w:rsidP="00DC34FF">
      <w:pPr>
        <w:spacing w:before="100" w:beforeAutospacing="1" w:after="100" w:afterAutospacing="1"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lastRenderedPageBreak/>
        <w:t>Определение размера маски и противогаза ГП-5</w:t>
      </w:r>
    </w:p>
    <w:tbl>
      <w:tblPr>
        <w:tblW w:w="9375"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4491"/>
        <w:gridCol w:w="4884"/>
      </w:tblGrid>
      <w:tr w:rsidR="00DC34FF" w:rsidRPr="00E04E00" w14:paraId="5D8FB95C" w14:textId="77777777" w:rsidTr="00735E78">
        <w:trPr>
          <w:trHeight w:val="225"/>
        </w:trPr>
        <w:tc>
          <w:tcPr>
            <w:tcW w:w="4275" w:type="dxa"/>
            <w:tcBorders>
              <w:top w:val="single" w:sz="6" w:space="0" w:color="000000"/>
              <w:left w:val="single" w:sz="6" w:space="0" w:color="000000"/>
              <w:bottom w:val="single" w:sz="6" w:space="0" w:color="000000"/>
              <w:right w:val="single" w:sz="6" w:space="0" w:color="000000"/>
            </w:tcBorders>
            <w:vAlign w:val="center"/>
            <w:hideMark/>
          </w:tcPr>
          <w:p w14:paraId="1803BA1D"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Результат измерения</w:t>
            </w:r>
          </w:p>
        </w:tc>
        <w:tc>
          <w:tcPr>
            <w:tcW w:w="4650" w:type="dxa"/>
            <w:tcBorders>
              <w:top w:val="single" w:sz="6" w:space="0" w:color="000000"/>
              <w:left w:val="single" w:sz="6" w:space="0" w:color="000000"/>
              <w:bottom w:val="single" w:sz="6" w:space="0" w:color="000000"/>
              <w:right w:val="single" w:sz="6" w:space="0" w:color="000000"/>
            </w:tcBorders>
            <w:vAlign w:val="center"/>
            <w:hideMark/>
          </w:tcPr>
          <w:p w14:paraId="6207BAA2"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Размер</w:t>
            </w:r>
          </w:p>
        </w:tc>
      </w:tr>
      <w:tr w:rsidR="00DC34FF" w:rsidRPr="00E04E00" w14:paraId="2700E341" w14:textId="77777777" w:rsidTr="00735E78">
        <w:tc>
          <w:tcPr>
            <w:tcW w:w="4275" w:type="dxa"/>
            <w:tcBorders>
              <w:top w:val="single" w:sz="6" w:space="0" w:color="000000"/>
              <w:left w:val="single" w:sz="6" w:space="0" w:color="000000"/>
              <w:bottom w:val="single" w:sz="6" w:space="0" w:color="000000"/>
              <w:right w:val="single" w:sz="6" w:space="0" w:color="000000"/>
            </w:tcBorders>
            <w:vAlign w:val="center"/>
            <w:hideMark/>
          </w:tcPr>
          <w:p w14:paraId="6DC6D676"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До 63,0 см</w:t>
            </w:r>
          </w:p>
        </w:tc>
        <w:tc>
          <w:tcPr>
            <w:tcW w:w="4650" w:type="dxa"/>
            <w:tcBorders>
              <w:top w:val="single" w:sz="6" w:space="0" w:color="000000"/>
              <w:left w:val="single" w:sz="6" w:space="0" w:color="000000"/>
              <w:bottom w:val="single" w:sz="6" w:space="0" w:color="000000"/>
              <w:right w:val="single" w:sz="6" w:space="0" w:color="000000"/>
            </w:tcBorders>
            <w:vAlign w:val="center"/>
            <w:hideMark/>
          </w:tcPr>
          <w:p w14:paraId="001E571F"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0</w:t>
            </w:r>
          </w:p>
        </w:tc>
      </w:tr>
      <w:tr w:rsidR="00DC34FF" w:rsidRPr="00E04E00" w14:paraId="44F7A0DA" w14:textId="77777777" w:rsidTr="00735E78">
        <w:tc>
          <w:tcPr>
            <w:tcW w:w="4275" w:type="dxa"/>
            <w:tcBorders>
              <w:top w:val="single" w:sz="6" w:space="0" w:color="000000"/>
              <w:left w:val="single" w:sz="6" w:space="0" w:color="000000"/>
              <w:bottom w:val="single" w:sz="6" w:space="0" w:color="000000"/>
              <w:right w:val="single" w:sz="6" w:space="0" w:color="000000"/>
            </w:tcBorders>
            <w:vAlign w:val="center"/>
            <w:hideMark/>
          </w:tcPr>
          <w:p w14:paraId="681B07C8"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63,5-65,5 см</w:t>
            </w:r>
          </w:p>
        </w:tc>
        <w:tc>
          <w:tcPr>
            <w:tcW w:w="4650" w:type="dxa"/>
            <w:tcBorders>
              <w:top w:val="single" w:sz="6" w:space="0" w:color="000000"/>
              <w:left w:val="single" w:sz="6" w:space="0" w:color="000000"/>
              <w:bottom w:val="single" w:sz="6" w:space="0" w:color="000000"/>
              <w:right w:val="single" w:sz="6" w:space="0" w:color="000000"/>
            </w:tcBorders>
            <w:vAlign w:val="center"/>
            <w:hideMark/>
          </w:tcPr>
          <w:p w14:paraId="700683B5"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1</w:t>
            </w:r>
          </w:p>
        </w:tc>
      </w:tr>
      <w:tr w:rsidR="00DC34FF" w:rsidRPr="00E04E00" w14:paraId="30F1CAB8" w14:textId="77777777" w:rsidTr="00735E78">
        <w:tc>
          <w:tcPr>
            <w:tcW w:w="4275" w:type="dxa"/>
            <w:tcBorders>
              <w:top w:val="single" w:sz="6" w:space="0" w:color="000000"/>
              <w:left w:val="single" w:sz="6" w:space="0" w:color="000000"/>
              <w:bottom w:val="single" w:sz="6" w:space="0" w:color="000000"/>
              <w:right w:val="single" w:sz="6" w:space="0" w:color="000000"/>
            </w:tcBorders>
            <w:vAlign w:val="center"/>
            <w:hideMark/>
          </w:tcPr>
          <w:p w14:paraId="6AE2ACD3"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66,0-68,0 см</w:t>
            </w:r>
          </w:p>
        </w:tc>
        <w:tc>
          <w:tcPr>
            <w:tcW w:w="4650" w:type="dxa"/>
            <w:tcBorders>
              <w:top w:val="single" w:sz="6" w:space="0" w:color="000000"/>
              <w:left w:val="single" w:sz="6" w:space="0" w:color="000000"/>
              <w:bottom w:val="single" w:sz="6" w:space="0" w:color="000000"/>
              <w:right w:val="single" w:sz="6" w:space="0" w:color="000000"/>
            </w:tcBorders>
            <w:vAlign w:val="center"/>
            <w:hideMark/>
          </w:tcPr>
          <w:p w14:paraId="150D0E7F"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2</w:t>
            </w:r>
          </w:p>
        </w:tc>
      </w:tr>
      <w:tr w:rsidR="00DC34FF" w:rsidRPr="00E04E00" w14:paraId="27A32904" w14:textId="77777777" w:rsidTr="00735E78">
        <w:tc>
          <w:tcPr>
            <w:tcW w:w="4275" w:type="dxa"/>
            <w:tcBorders>
              <w:top w:val="single" w:sz="6" w:space="0" w:color="000000"/>
              <w:left w:val="single" w:sz="6" w:space="0" w:color="000000"/>
              <w:bottom w:val="single" w:sz="6" w:space="0" w:color="000000"/>
              <w:right w:val="single" w:sz="6" w:space="0" w:color="000000"/>
            </w:tcBorders>
            <w:vAlign w:val="center"/>
            <w:hideMark/>
          </w:tcPr>
          <w:p w14:paraId="46FAD19B"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68,5-70,5 см</w:t>
            </w:r>
          </w:p>
        </w:tc>
        <w:tc>
          <w:tcPr>
            <w:tcW w:w="4650" w:type="dxa"/>
            <w:tcBorders>
              <w:top w:val="single" w:sz="6" w:space="0" w:color="000000"/>
              <w:left w:val="single" w:sz="6" w:space="0" w:color="000000"/>
              <w:bottom w:val="single" w:sz="6" w:space="0" w:color="000000"/>
              <w:right w:val="single" w:sz="6" w:space="0" w:color="000000"/>
            </w:tcBorders>
            <w:vAlign w:val="center"/>
            <w:hideMark/>
          </w:tcPr>
          <w:p w14:paraId="1F47FC34"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3</w:t>
            </w:r>
          </w:p>
        </w:tc>
      </w:tr>
      <w:tr w:rsidR="00DC34FF" w:rsidRPr="00E04E00" w14:paraId="34DC025E" w14:textId="77777777" w:rsidTr="00735E78">
        <w:tc>
          <w:tcPr>
            <w:tcW w:w="4275" w:type="dxa"/>
            <w:tcBorders>
              <w:top w:val="single" w:sz="6" w:space="0" w:color="000000"/>
              <w:left w:val="single" w:sz="6" w:space="0" w:color="000000"/>
              <w:bottom w:val="single" w:sz="6" w:space="0" w:color="000000"/>
              <w:right w:val="single" w:sz="6" w:space="0" w:color="000000"/>
            </w:tcBorders>
            <w:vAlign w:val="center"/>
            <w:hideMark/>
          </w:tcPr>
          <w:p w14:paraId="396934ED"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71,0 см и более</w:t>
            </w:r>
          </w:p>
        </w:tc>
        <w:tc>
          <w:tcPr>
            <w:tcW w:w="4650" w:type="dxa"/>
            <w:tcBorders>
              <w:top w:val="single" w:sz="6" w:space="0" w:color="000000"/>
              <w:left w:val="single" w:sz="6" w:space="0" w:color="000000"/>
              <w:bottom w:val="single" w:sz="6" w:space="0" w:color="000000"/>
              <w:right w:val="single" w:sz="6" w:space="0" w:color="000000"/>
            </w:tcBorders>
            <w:vAlign w:val="center"/>
            <w:hideMark/>
          </w:tcPr>
          <w:p w14:paraId="142043F6"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4</w:t>
            </w:r>
          </w:p>
        </w:tc>
      </w:tr>
    </w:tbl>
    <w:p w14:paraId="7753AD5B"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Противогаз ГП-5М отличается от ГП-5 наличием шлем-маски ШМ-66У с мембранной коробкой для переговорного устройства, в лицевой части которой сделаны сквозные вырезы для ушных раковин, что обеспечивает нормальную слышимость.</w:t>
      </w:r>
    </w:p>
    <w:p w14:paraId="602E7AC3"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ГП-7 – одна из последних и самых совершенных моделей. По сравнению с ГП-5 он имеет ряд преимуществ: наличие переговорного устройства; уменьшено сопротивление дыханию, "независимый" обтюратор (затвор) обеспечивает более надежную герметизацию и в то же время уменьшает давление лицевой части на голову. Противогаз ГП-7В отличается от ГП-7 тем, что в нем лицевая часть МГП-В имеет устройство для приема воды. Противогаз ГП-7ВМ отличается от противогаза ГП-7В тем, что его маска М-80 имеет очковый узел в виде трапециевидных изогнутых стекол, обеспечивающих возможность работать с оптическими приборами.</w:t>
      </w:r>
    </w:p>
    <w:p w14:paraId="72286AAC"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 xml:space="preserve">Лицевую часть противогаза изготавливают трех ростов. Подбор необходимого осуществляется на основании результатов измерения мягкой сантиметровой лентой горизонтального и вертикального обхвата головы. Вертикальный обхват – измерение по замкнутой линии, проходящей через макушку, щеки и </w:t>
      </w:r>
      <w:r w:rsidRPr="00E04E00">
        <w:rPr>
          <w:rFonts w:ascii="Times New Roman" w:hAnsi="Times New Roman"/>
          <w:color w:val="000000"/>
          <w:sz w:val="24"/>
          <w:szCs w:val="24"/>
          <w:lang w:eastAsia="ru-RU"/>
        </w:rPr>
        <w:lastRenderedPageBreak/>
        <w:t>подбородок. Горизонтальный обхват – измерение головы по замкнутой линии, проходящей спереди по надбровным дугам, сбоку – на 2-3 см выше края ушной раковины и сзади – через наиболее выступающую точку головы. Результаты суммируются и округляются с точностью до 0,5 см.</w:t>
      </w:r>
    </w:p>
    <w:p w14:paraId="13912E8A" w14:textId="77777777" w:rsidR="00DC34FF" w:rsidRPr="00E04E00" w:rsidRDefault="00DC34FF" w:rsidP="00DC34FF">
      <w:pPr>
        <w:spacing w:before="100" w:beforeAutospacing="1" w:after="100" w:afterAutospacing="1"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Определение размера маски и противогаза ГП-7</w:t>
      </w:r>
    </w:p>
    <w:tbl>
      <w:tblPr>
        <w:tblW w:w="9555" w:type="dxa"/>
        <w:tblBorders>
          <w:top w:val="single" w:sz="6" w:space="0" w:color="000000"/>
          <w:left w:val="single" w:sz="6" w:space="0" w:color="000000"/>
          <w:bottom w:val="single" w:sz="6" w:space="0" w:color="000000"/>
          <w:right w:val="single" w:sz="6" w:space="0" w:color="000000"/>
        </w:tblBorders>
        <w:tblCellMar>
          <w:top w:w="105" w:type="dxa"/>
          <w:left w:w="105" w:type="dxa"/>
          <w:bottom w:w="105" w:type="dxa"/>
          <w:right w:w="105" w:type="dxa"/>
        </w:tblCellMar>
        <w:tblLook w:val="04A0" w:firstRow="1" w:lastRow="0" w:firstColumn="1" w:lastColumn="0" w:noHBand="0" w:noVBand="1"/>
      </w:tblPr>
      <w:tblGrid>
        <w:gridCol w:w="4592"/>
        <w:gridCol w:w="2868"/>
        <w:gridCol w:w="2095"/>
      </w:tblGrid>
      <w:tr w:rsidR="00DC34FF" w:rsidRPr="00E04E00" w14:paraId="79827B02" w14:textId="77777777" w:rsidTr="00735E78">
        <w:trPr>
          <w:trHeight w:val="180"/>
        </w:trPr>
        <w:tc>
          <w:tcPr>
            <w:tcW w:w="4275" w:type="dxa"/>
            <w:tcBorders>
              <w:top w:val="single" w:sz="6" w:space="0" w:color="000000"/>
              <w:left w:val="single" w:sz="6" w:space="0" w:color="000000"/>
              <w:bottom w:val="single" w:sz="6" w:space="0" w:color="000000"/>
              <w:right w:val="single" w:sz="6" w:space="0" w:color="000000"/>
            </w:tcBorders>
            <w:vAlign w:val="center"/>
            <w:hideMark/>
          </w:tcPr>
          <w:p w14:paraId="43B326E5"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Результат измерения</w:t>
            </w:r>
          </w:p>
        </w:tc>
        <w:tc>
          <w:tcPr>
            <w:tcW w:w="2670" w:type="dxa"/>
            <w:tcBorders>
              <w:top w:val="single" w:sz="6" w:space="0" w:color="000000"/>
              <w:left w:val="single" w:sz="6" w:space="0" w:color="000000"/>
              <w:bottom w:val="single" w:sz="6" w:space="0" w:color="000000"/>
              <w:right w:val="single" w:sz="6" w:space="0" w:color="000000"/>
            </w:tcBorders>
            <w:vAlign w:val="center"/>
            <w:hideMark/>
          </w:tcPr>
          <w:p w14:paraId="4AE7F2F6"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Положение лямок</w:t>
            </w:r>
          </w:p>
        </w:tc>
        <w:tc>
          <w:tcPr>
            <w:tcW w:w="1950" w:type="dxa"/>
            <w:tcBorders>
              <w:top w:val="single" w:sz="6" w:space="0" w:color="000000"/>
              <w:left w:val="single" w:sz="6" w:space="0" w:color="000000"/>
              <w:bottom w:val="single" w:sz="6" w:space="0" w:color="000000"/>
              <w:right w:val="single" w:sz="6" w:space="0" w:color="000000"/>
            </w:tcBorders>
            <w:vAlign w:val="center"/>
            <w:hideMark/>
          </w:tcPr>
          <w:p w14:paraId="3F60A40E"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Рост</w:t>
            </w:r>
          </w:p>
        </w:tc>
      </w:tr>
      <w:tr w:rsidR="00DC34FF" w:rsidRPr="00E04E00" w14:paraId="34AE7768" w14:textId="77777777" w:rsidTr="00735E78">
        <w:tc>
          <w:tcPr>
            <w:tcW w:w="4275" w:type="dxa"/>
            <w:tcBorders>
              <w:top w:val="single" w:sz="6" w:space="0" w:color="000000"/>
              <w:left w:val="single" w:sz="6" w:space="0" w:color="000000"/>
              <w:bottom w:val="single" w:sz="6" w:space="0" w:color="000000"/>
              <w:right w:val="single" w:sz="6" w:space="0" w:color="000000"/>
            </w:tcBorders>
            <w:vAlign w:val="center"/>
            <w:hideMark/>
          </w:tcPr>
          <w:p w14:paraId="1DB5F856"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До 118,5 см</w:t>
            </w:r>
          </w:p>
        </w:tc>
        <w:tc>
          <w:tcPr>
            <w:tcW w:w="2670" w:type="dxa"/>
            <w:tcBorders>
              <w:top w:val="single" w:sz="6" w:space="0" w:color="000000"/>
              <w:left w:val="single" w:sz="6" w:space="0" w:color="000000"/>
              <w:bottom w:val="single" w:sz="6" w:space="0" w:color="000000"/>
              <w:right w:val="single" w:sz="6" w:space="0" w:color="000000"/>
            </w:tcBorders>
            <w:vAlign w:val="center"/>
            <w:hideMark/>
          </w:tcPr>
          <w:p w14:paraId="6904B16A"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4-8-8</w:t>
            </w:r>
          </w:p>
        </w:tc>
        <w:tc>
          <w:tcPr>
            <w:tcW w:w="1950" w:type="dxa"/>
            <w:tcBorders>
              <w:top w:val="single" w:sz="6" w:space="0" w:color="000000"/>
              <w:left w:val="single" w:sz="6" w:space="0" w:color="000000"/>
              <w:bottom w:val="single" w:sz="6" w:space="0" w:color="000000"/>
              <w:right w:val="single" w:sz="6" w:space="0" w:color="000000"/>
            </w:tcBorders>
            <w:vAlign w:val="center"/>
            <w:hideMark/>
          </w:tcPr>
          <w:p w14:paraId="741715DB"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1</w:t>
            </w:r>
          </w:p>
        </w:tc>
      </w:tr>
      <w:tr w:rsidR="00DC34FF" w:rsidRPr="00E04E00" w14:paraId="28D679D9" w14:textId="77777777" w:rsidTr="00735E78">
        <w:tc>
          <w:tcPr>
            <w:tcW w:w="4275" w:type="dxa"/>
            <w:tcBorders>
              <w:top w:val="single" w:sz="6" w:space="0" w:color="000000"/>
              <w:left w:val="single" w:sz="6" w:space="0" w:color="000000"/>
              <w:bottom w:val="single" w:sz="6" w:space="0" w:color="000000"/>
              <w:right w:val="single" w:sz="6" w:space="0" w:color="000000"/>
            </w:tcBorders>
            <w:vAlign w:val="center"/>
            <w:hideMark/>
          </w:tcPr>
          <w:p w14:paraId="2427AC92"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121,5-123,5 см</w:t>
            </w:r>
          </w:p>
          <w:p w14:paraId="21142413"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124,0 –126,0 см</w:t>
            </w:r>
          </w:p>
        </w:tc>
        <w:tc>
          <w:tcPr>
            <w:tcW w:w="2670" w:type="dxa"/>
            <w:tcBorders>
              <w:top w:val="single" w:sz="6" w:space="0" w:color="000000"/>
              <w:left w:val="single" w:sz="6" w:space="0" w:color="000000"/>
              <w:bottom w:val="single" w:sz="6" w:space="0" w:color="000000"/>
              <w:right w:val="single" w:sz="6" w:space="0" w:color="000000"/>
            </w:tcBorders>
            <w:vAlign w:val="center"/>
            <w:hideMark/>
          </w:tcPr>
          <w:p w14:paraId="1CB8A7E0"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3-7-8</w:t>
            </w:r>
          </w:p>
          <w:p w14:paraId="730CEDFA"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3-6-7</w:t>
            </w:r>
          </w:p>
        </w:tc>
        <w:tc>
          <w:tcPr>
            <w:tcW w:w="1950" w:type="dxa"/>
            <w:tcBorders>
              <w:top w:val="single" w:sz="6" w:space="0" w:color="000000"/>
              <w:left w:val="single" w:sz="6" w:space="0" w:color="000000"/>
              <w:bottom w:val="single" w:sz="6" w:space="0" w:color="000000"/>
              <w:right w:val="single" w:sz="6" w:space="0" w:color="000000"/>
            </w:tcBorders>
            <w:vAlign w:val="center"/>
            <w:hideMark/>
          </w:tcPr>
          <w:p w14:paraId="52127319"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2</w:t>
            </w:r>
          </w:p>
        </w:tc>
      </w:tr>
      <w:tr w:rsidR="00DC34FF" w:rsidRPr="00E04E00" w14:paraId="5866CDE5" w14:textId="77777777" w:rsidTr="00735E78">
        <w:tc>
          <w:tcPr>
            <w:tcW w:w="4275" w:type="dxa"/>
            <w:tcBorders>
              <w:top w:val="single" w:sz="6" w:space="0" w:color="000000"/>
              <w:left w:val="single" w:sz="6" w:space="0" w:color="000000"/>
              <w:bottom w:val="single" w:sz="6" w:space="0" w:color="000000"/>
              <w:right w:val="single" w:sz="6" w:space="0" w:color="000000"/>
            </w:tcBorders>
            <w:vAlign w:val="center"/>
            <w:hideMark/>
          </w:tcPr>
          <w:p w14:paraId="470D45A9"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126,5-128,5 см</w:t>
            </w:r>
          </w:p>
          <w:p w14:paraId="63363757"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129,0-131,0 см</w:t>
            </w:r>
          </w:p>
          <w:p w14:paraId="31F5E15E"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131,5 см и более</w:t>
            </w:r>
          </w:p>
        </w:tc>
        <w:tc>
          <w:tcPr>
            <w:tcW w:w="2670" w:type="dxa"/>
            <w:tcBorders>
              <w:top w:val="single" w:sz="6" w:space="0" w:color="000000"/>
              <w:left w:val="single" w:sz="6" w:space="0" w:color="000000"/>
              <w:bottom w:val="single" w:sz="6" w:space="0" w:color="000000"/>
              <w:right w:val="single" w:sz="6" w:space="0" w:color="000000"/>
            </w:tcBorders>
            <w:vAlign w:val="center"/>
            <w:hideMark/>
          </w:tcPr>
          <w:p w14:paraId="40D3A80B"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3-7-7</w:t>
            </w:r>
          </w:p>
          <w:p w14:paraId="12E2801F"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3-5-6</w:t>
            </w:r>
          </w:p>
          <w:p w14:paraId="1659DBBD"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3-4-5</w:t>
            </w:r>
          </w:p>
        </w:tc>
        <w:tc>
          <w:tcPr>
            <w:tcW w:w="1950" w:type="dxa"/>
            <w:tcBorders>
              <w:top w:val="single" w:sz="6" w:space="0" w:color="000000"/>
              <w:left w:val="single" w:sz="6" w:space="0" w:color="000000"/>
              <w:bottom w:val="single" w:sz="6" w:space="0" w:color="000000"/>
              <w:right w:val="single" w:sz="6" w:space="0" w:color="000000"/>
            </w:tcBorders>
            <w:vAlign w:val="center"/>
            <w:hideMark/>
          </w:tcPr>
          <w:p w14:paraId="104F972A" w14:textId="77777777" w:rsidR="00DC34FF" w:rsidRPr="00E04E00" w:rsidRDefault="00DC34FF" w:rsidP="00735E78">
            <w:pPr>
              <w:spacing w:after="0" w:line="240" w:lineRule="auto"/>
              <w:jc w:val="center"/>
              <w:rPr>
                <w:rFonts w:ascii="Times New Roman" w:hAnsi="Times New Roman"/>
                <w:color w:val="000000"/>
                <w:sz w:val="24"/>
                <w:szCs w:val="24"/>
                <w:lang w:eastAsia="ru-RU"/>
              </w:rPr>
            </w:pPr>
            <w:r w:rsidRPr="00E04E00">
              <w:rPr>
                <w:rFonts w:ascii="Times New Roman" w:hAnsi="Times New Roman"/>
                <w:color w:val="000000"/>
                <w:sz w:val="24"/>
                <w:szCs w:val="24"/>
                <w:lang w:eastAsia="ru-RU"/>
              </w:rPr>
              <w:t>3</w:t>
            </w:r>
          </w:p>
        </w:tc>
      </w:tr>
    </w:tbl>
    <w:p w14:paraId="7AF5A766"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Если маска не будет соответствовать требуемому размеру, то это может вызвать болезненные ощущения лица и головы или пропускать ОВ.</w:t>
      </w:r>
    </w:p>
    <w:p w14:paraId="3D23F2C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Правила пользования.</w:t>
      </w:r>
      <w:r w:rsidRPr="00E04E00">
        <w:rPr>
          <w:rFonts w:ascii="Times New Roman" w:hAnsi="Times New Roman"/>
          <w:color w:val="000000"/>
          <w:sz w:val="24"/>
          <w:szCs w:val="24"/>
          <w:lang w:eastAsia="ru-RU"/>
        </w:rPr>
        <w:t> При надевании противогаза необходимо убрать волосы со лба и висков. Их попадание под обтюратор приведет к нарушению герметичности. Поэтому женщинам следует гладко зачесать волосы назад, снять заколки, гребешки, шпильки и украшения.</w:t>
      </w:r>
    </w:p>
    <w:p w14:paraId="2724DC50"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При переводе противогаза в боевое положение, по команде "Газы!", необходимо:</w:t>
      </w:r>
    </w:p>
    <w:p w14:paraId="4C24A8C0"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задержать дыхание и закрыть глаза;</w:t>
      </w:r>
    </w:p>
    <w:p w14:paraId="356AB6BA"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lastRenderedPageBreak/>
        <w:t>- снять головной убор и зажать его между коленями или положить рядом;</w:t>
      </w:r>
    </w:p>
    <w:p w14:paraId="59F0C367"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вынуть шлем-маску из сумки, взять ее обеими руками за утолщенные края у нижней части так, чтобы большие пальцы рук были с наружной стороны, а остальные внутри. Подвести шлем-маску к подбородку и резким движением рук вверх и назад надеть ее на голову так, чтобы не было вверху складок (у ГП-7 подтянуть до упора щечные лямки);</w:t>
      </w:r>
    </w:p>
    <w:p w14:paraId="04852B5A"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сделать полный выдох, открыть глаза и возобновить дыхание;</w:t>
      </w:r>
    </w:p>
    <w:p w14:paraId="03DCC283"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надеть головной убор, застегнуть сумку и закрепить ее на туловище.</w:t>
      </w:r>
    </w:p>
    <w:p w14:paraId="471ED283"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Противогаз считается надетым правильно, если стекла очков лицевой части находятся против глаз, шлем-маска плотно прилегает к лицу.</w:t>
      </w:r>
    </w:p>
    <w:p w14:paraId="047ECAE7"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Необходимость сделать сильный выдох перед открытием глаз и возобновлением дыхания после надевания противогаза объясняется тем, что надо удалить из-под маски зараженный воздух, если он туда попал в момент надевания.</w:t>
      </w:r>
    </w:p>
    <w:p w14:paraId="0F3AB53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Противогаз снимается по команде "Противогаз снять!" Для этого надо приподнять головной убор, взять другой рукой за клапанную коробку, слегка оттянуть шлем-маску вниз и движением вперед и вверх снять ее, надеть головной убор, вывернуть шлем маску, тщательно протереть ее и уложить в сумку.</w:t>
      </w:r>
    </w:p>
    <w:p w14:paraId="5A45F84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Пользование поврежденным противогазом.</w:t>
      </w:r>
      <w:r w:rsidRPr="00E04E00">
        <w:rPr>
          <w:rFonts w:ascii="Times New Roman" w:hAnsi="Times New Roman"/>
          <w:color w:val="000000"/>
          <w:sz w:val="24"/>
          <w:szCs w:val="24"/>
          <w:lang w:eastAsia="ru-RU"/>
        </w:rPr>
        <w:t> Если шлем-маска (или одна из тесемок крепления маски) незначительно порвана, надо ладонью плотно прижать ее к лицу.</w:t>
      </w:r>
    </w:p>
    <w:p w14:paraId="4951E58D"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 xml:space="preserve">При большом порыве шлем-маски (маски), повреждении стекол очковых узлов, клапанов вдоха или выдоха следует задержать </w:t>
      </w:r>
      <w:r w:rsidRPr="00E04E00">
        <w:rPr>
          <w:rFonts w:ascii="Times New Roman" w:hAnsi="Times New Roman"/>
          <w:color w:val="000000"/>
          <w:sz w:val="24"/>
          <w:szCs w:val="24"/>
          <w:lang w:eastAsia="ru-RU"/>
        </w:rPr>
        <w:lastRenderedPageBreak/>
        <w:t>дыхание, закрыть глаза, снять шлем-маску (маску) и отсоединить фильтрующе-поглощающую коробку взять горловину коробки в рот, зажать пальцами нос и дышать через коробку (не открывая глаз).</w:t>
      </w:r>
    </w:p>
    <w:p w14:paraId="65E02970"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Проколы (пробоины) в фильтрующе-поглощающей коробке можно замазать глиной, землей, мякишем хлеба.</w:t>
      </w:r>
    </w:p>
    <w:p w14:paraId="63A2980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При повреждении соединительной трубки общевойскового противогаза следует отвинтить ее и привинтить фильтрующе-поглощающую коробку непосредственно к клапанной коробке лицевой части противогаза.</w:t>
      </w:r>
    </w:p>
    <w:p w14:paraId="6FAE7B43"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Дополнительные патроны.</w:t>
      </w:r>
      <w:r w:rsidRPr="00E04E00">
        <w:rPr>
          <w:rFonts w:ascii="Times New Roman" w:hAnsi="Times New Roman"/>
          <w:color w:val="000000"/>
          <w:sz w:val="24"/>
          <w:szCs w:val="24"/>
          <w:lang w:eastAsia="ru-RU"/>
        </w:rPr>
        <w:t> С целью расширения возможностей противогазов по защите от АХОВ для них созданы дополнительные патроны гопкалитовые (ДПГ-1 и ДПГ-3).</w:t>
      </w:r>
    </w:p>
    <w:p w14:paraId="13BBA0D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Патрон внешне похож на фильтрующе-поглощающую коробку противогазов ГП-5, ГП-7. На дне его нарезана внутренняя резьба для присоединения к фильтрующе-поглощающей коробке ГП-5 или ГП-7. На шлем-маску вначале прикручивается гопкалитовый патрон, а затем фильтрующе-поглощающая коробка.</w:t>
      </w:r>
    </w:p>
    <w:p w14:paraId="201545EC"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ДПГ-3 в комплекте с противогазом защищает от аммиака, хлора, диметиламина, нитробензола, сероводорода, сероуглерода, синильной кислоты, тетраэтилсвинца, фенола, фозгена, хлористого водорода, хлористого циана. ДПГ-1, кроме того, защищает еще от двуокиси азота, хлористого метила, окиси углерода и окиси этилена.</w:t>
      </w:r>
    </w:p>
    <w:p w14:paraId="6B2839F6"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Респираторы.</w:t>
      </w:r>
    </w:p>
    <w:p w14:paraId="01447A4C"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По назначению респираторы подразделяются на:</w:t>
      </w:r>
    </w:p>
    <w:p w14:paraId="3B1466B0"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противопылевые;</w:t>
      </w:r>
    </w:p>
    <w:p w14:paraId="18B446CE"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lastRenderedPageBreak/>
        <w:t>- противогазовые;</w:t>
      </w:r>
    </w:p>
    <w:p w14:paraId="570D1C1C"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газопылезащитные.</w:t>
      </w:r>
    </w:p>
    <w:p w14:paraId="2CFC3EC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Противопылевые респираторы защищают органы дыхания от аэрозолей различных видов, противогазовые – от вредных паров и газов, газопылезащитные – от газов, паров и аэрозолей при одновременном их присутствии в воздухе.</w:t>
      </w:r>
    </w:p>
    <w:p w14:paraId="6400511F"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В зависимости от срока службы респираторы бывают одноразового применения (ШБ-1 "Лепесток", "Кама", У-2К, Р-2), многоразового использования (РПГ-67, РУ-60М). У респираторов многоразового использования предусмотрена замена фильтров.</w:t>
      </w:r>
    </w:p>
    <w:p w14:paraId="7B34F863"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Респиратор Р-2 представляет собой фильтрующую полумаску, снабженную двумя клапанами вдоха, одним клапаном выдоха, оголовьем и носовым зажимом.</w:t>
      </w:r>
    </w:p>
    <w:p w14:paraId="3A29DDE9"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Надевать респиратор надо так, чтобы подбородок и нос хорошо разместились внутри маски, затем прижать концы зажима к носу.</w:t>
      </w:r>
    </w:p>
    <w:p w14:paraId="7332F581"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Простейшие средства защиты органов дыхания.</w:t>
      </w:r>
      <w:r w:rsidRPr="00E04E00">
        <w:rPr>
          <w:rFonts w:ascii="Times New Roman" w:hAnsi="Times New Roman"/>
          <w:i/>
          <w:iCs/>
          <w:color w:val="000000"/>
          <w:sz w:val="24"/>
          <w:szCs w:val="24"/>
          <w:lang w:eastAsia="ru-RU"/>
        </w:rPr>
        <w:t> </w:t>
      </w:r>
      <w:r w:rsidRPr="00E04E00">
        <w:rPr>
          <w:rFonts w:ascii="Times New Roman" w:hAnsi="Times New Roman"/>
          <w:color w:val="000000"/>
          <w:sz w:val="24"/>
          <w:szCs w:val="24"/>
          <w:lang w:eastAsia="ru-RU"/>
        </w:rPr>
        <w:t>К простейшим средствам защиты органов дыхания относятся ватно-марлевые повязки и противопыльные тканевые маски (ПТМ-1). Они применяются для защиты органов дыхания от радиоактивной пыли, вредных аэрозолей и бактериальных средств. Для защиты от отравляющих веществ простейшие средства защиты органов дыхания не пригодны.</w:t>
      </w:r>
    </w:p>
    <w:p w14:paraId="0501491B"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Изготовления ватно-марлевой повязки:</w:t>
      </w:r>
    </w:p>
    <w:p w14:paraId="1D5E5260"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на ровной поверхности разложить кусок марли размером 100 на 50 см;</w:t>
      </w:r>
    </w:p>
    <w:p w14:paraId="468ADDE1"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на середину марли на площади 30 на 20 см уложить слой ваты толщиной 1-2 см;</w:t>
      </w:r>
    </w:p>
    <w:p w14:paraId="586ED2A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lastRenderedPageBreak/>
        <w:t>- загнуть края марли сверху и снизу на вату;</w:t>
      </w:r>
    </w:p>
    <w:p w14:paraId="2E937F26"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свободные концы разрезать по длине на 30-35 см с каждой стороны.</w:t>
      </w:r>
    </w:p>
    <w:p w14:paraId="6B8196AA"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Если есть марля, но нет ваты, можно изготовить марлевую повязку. Для этого вместо ваты на середину куска укладывают 5-6 слоев марли.</w:t>
      </w:r>
    </w:p>
    <w:p w14:paraId="657DEAFF"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Ватно-марлевую (марлевую) повязку при использовании накладывают на лицо так, чтобы она закрывала нос и рот.</w:t>
      </w:r>
    </w:p>
    <w:p w14:paraId="2AAD2090"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Разрезанные концы повязки завязываются: нижние – на темени таким образом, чтобы нижний край повязки закрывал низ подбородка, верхние на затылке.</w:t>
      </w:r>
    </w:p>
    <w:p w14:paraId="4EC70BAE"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Для защиты глаз используют противопыльные очки.</w:t>
      </w:r>
    </w:p>
    <w:p w14:paraId="4517E41C"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Противопыльная тканевая маска состоит из корпуса, который изготовливается из четырех-пяти слоев ткани и крепления. Раскрой корпуса и крепления производится по выкройкам или лекалам. В корпусе маски делают смотровые отверстия, в которые вставляются стекла или пластины из какого-либо прозрачного материала. Крепление маски делается из одного слоя любой ткани.</w:t>
      </w:r>
    </w:p>
    <w:p w14:paraId="4096CE1A"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Для защиты от хлора ткань смачивается 2%-ным раствором питьевой соды, а для защиты от аммиака – 5%-ным раствором лимонной (уксусной) кислоты.</w:t>
      </w:r>
    </w:p>
    <w:p w14:paraId="746DA3AB"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2. Средства защиты кожи.</w:t>
      </w:r>
      <w:r w:rsidRPr="00E04E00">
        <w:rPr>
          <w:rFonts w:ascii="Times New Roman" w:hAnsi="Times New Roman"/>
          <w:b/>
          <w:bCs/>
          <w:color w:val="000000"/>
          <w:sz w:val="24"/>
          <w:szCs w:val="24"/>
          <w:lang w:eastAsia="ru-RU"/>
        </w:rPr>
        <w:t> </w:t>
      </w:r>
      <w:r w:rsidRPr="00E04E00">
        <w:rPr>
          <w:rFonts w:ascii="Times New Roman" w:hAnsi="Times New Roman"/>
          <w:color w:val="000000"/>
          <w:sz w:val="24"/>
          <w:szCs w:val="24"/>
          <w:lang w:eastAsia="ru-RU"/>
        </w:rPr>
        <w:t xml:space="preserve">В условиях радиационного, химического и биологического загрязнения, при авариях, связанных с хранением и транспортировкой АХОВ, стихийных бедствиях, диверсиях, способствующих заражению (загрязнению) территорий высокими концентрациями вредных веществ и на </w:t>
      </w:r>
      <w:r w:rsidRPr="00E04E00">
        <w:rPr>
          <w:rFonts w:ascii="Times New Roman" w:hAnsi="Times New Roman"/>
          <w:color w:val="000000"/>
          <w:sz w:val="24"/>
          <w:szCs w:val="24"/>
          <w:lang w:eastAsia="ru-RU"/>
        </w:rPr>
        <w:lastRenderedPageBreak/>
        <w:t>длительное время, возникает острая необходимость в защите тела человека.</w:t>
      </w:r>
    </w:p>
    <w:p w14:paraId="2D2CCA5D"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По своему назначению средства защиты кожи делятся на:</w:t>
      </w:r>
    </w:p>
    <w:p w14:paraId="2A5C1359"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специальные (табельные);</w:t>
      </w:r>
    </w:p>
    <w:p w14:paraId="295F14B3"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подручные.</w:t>
      </w:r>
    </w:p>
    <w:p w14:paraId="3FA9E8ED"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Специальные средства защиты кожи предназначаются для защиты личного состава формирований при проведении ими спасательных и аварийно-восстановительных работ в очагах ядерного, химического и биологического поражения (разрушений, аварий и катастроф).</w:t>
      </w:r>
    </w:p>
    <w:p w14:paraId="74599407"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По принципу защитного действия они бывают:</w:t>
      </w:r>
    </w:p>
    <w:p w14:paraId="2B90B8C5"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изолирующие (воздухонепроницаемые);</w:t>
      </w:r>
    </w:p>
    <w:p w14:paraId="6A0D2A84"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фильтрующие (воздухопроницаемые).</w:t>
      </w:r>
    </w:p>
    <w:p w14:paraId="1624F8B3"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Изолирующие средства защиты изготавливаются из таких материалов, которые не пропускают ни капли, ни пары ядовитых веществ, чем обеспечивают необходимую герметичность.</w:t>
      </w:r>
    </w:p>
    <w:p w14:paraId="2365B057"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К изолирующим средствам защиты относятся: легкий защитный костюм Л-1, защитный комбинезон и костюм, общевойсковой защитный комплект (ОЗК).</w:t>
      </w:r>
    </w:p>
    <w:p w14:paraId="0F2AADC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Фильтрующие средства защиты изготавливаются из хлопчатобумажной ткани, пропитанной специальными химическими веществами. В результате воздухопроходимость материала сохраняется, а пары ядовитых и отравляющих веществ при прохождении через ткань задерживаются пропиткой за счет нейтрализации или поглощения.</w:t>
      </w:r>
    </w:p>
    <w:p w14:paraId="7358AF2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lastRenderedPageBreak/>
        <w:t>К фильтрующим средствам относится комплект защитной фильтрующей одежды (ЗФО).</w:t>
      </w:r>
    </w:p>
    <w:p w14:paraId="2C43AC61"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Костюмы изготовляют трех размеров:</w:t>
      </w:r>
    </w:p>
    <w:p w14:paraId="3B38D6FC"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первый – при росте до 165 см;</w:t>
      </w:r>
    </w:p>
    <w:p w14:paraId="0E9C61E8"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второй – от 165 до 172 см;</w:t>
      </w:r>
    </w:p>
    <w:p w14:paraId="2064CB63"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i/>
          <w:iCs/>
          <w:color w:val="000000"/>
          <w:sz w:val="24"/>
          <w:szCs w:val="24"/>
          <w:lang w:eastAsia="ru-RU"/>
        </w:rPr>
        <w:t>- третий – выше 172 см.</w:t>
      </w:r>
    </w:p>
    <w:p w14:paraId="55DB6117"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Правила пользования.</w:t>
      </w:r>
      <w:r w:rsidRPr="00E04E00">
        <w:rPr>
          <w:rFonts w:ascii="Times New Roman" w:hAnsi="Times New Roman"/>
          <w:color w:val="000000"/>
          <w:sz w:val="24"/>
          <w:szCs w:val="24"/>
          <w:lang w:eastAsia="ru-RU"/>
        </w:rPr>
        <w:t> Средства защиты кожи надеваются на незараженной местности или в защитном сооружении. Под изолирующие средства надевают экранирующие (охлаждающие) комбинезоны из хлопчатобумажной ткани.</w:t>
      </w:r>
    </w:p>
    <w:p w14:paraId="5C289E2C"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Снимают средства защиты также на незараженной местности или вне зоны аварии таким образом, чтобы исключить соприкосновение незащищенных частей тела и одежды с внешней стороной средств защиты. Для этого все застежки расстегивают руками в перчатках, а при отсутствии их – с внутренней стороны средства защиты.</w:t>
      </w:r>
    </w:p>
    <w:p w14:paraId="1D48F0A1"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Сняв защитную одежду, надо отойти в наветренную сторону и снять противогаз, поддевая шлем-маску большим пальцем с затылочной части.</w:t>
      </w:r>
    </w:p>
    <w:p w14:paraId="12440085"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После пребывания на зараженной местности средства защиты подлежат обязательному обеззараживанию.</w:t>
      </w:r>
    </w:p>
    <w:p w14:paraId="55D4B25A"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3. Простейшие средства защиты кожи.</w:t>
      </w:r>
      <w:r w:rsidRPr="00E04E00">
        <w:rPr>
          <w:rFonts w:ascii="Times New Roman" w:hAnsi="Times New Roman"/>
          <w:b/>
          <w:bCs/>
          <w:color w:val="000000"/>
          <w:sz w:val="24"/>
          <w:szCs w:val="24"/>
          <w:lang w:eastAsia="ru-RU"/>
        </w:rPr>
        <w:t> </w:t>
      </w:r>
      <w:r w:rsidRPr="00E04E00">
        <w:rPr>
          <w:rFonts w:ascii="Times New Roman" w:hAnsi="Times New Roman"/>
          <w:color w:val="000000"/>
          <w:sz w:val="24"/>
          <w:szCs w:val="24"/>
          <w:lang w:eastAsia="ru-RU"/>
        </w:rPr>
        <w:t>Население, не связанное с работой в очаге поражения, может использовать простейшие средства защиты кожи. Это могут быть плащи с капюшоном и накидки из прорезиненной ткани или из ткани, покрытой хлорвиниловой пленкой, а также резиновые сапоги, резиновые и кожаные перчатки.</w:t>
      </w:r>
    </w:p>
    <w:p w14:paraId="5BCAFDD6"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lastRenderedPageBreak/>
        <w:t>Обычные спортивные, рабочие или школьные костюмы и другую одежду можно использовать для защиты от радиоактивных веществ после их герметизации. С этой целью применяют нагрудные клапаны из плотной ткани, под боковые застежки и разрезы брюк пришивают клинья. Голову защищают капюшоном, шарфом или обычным головным платком. Одежда должна быть застегнута на все пуговицы, крючки или кнопки, воротник поднят и поверх него шея плотно обвязана шарфом, рукава обвязаны вокруг запястий тесемками, низ куртки, пиджака заправлен в брюки, брюки выпущены поверх сапог (бот).</w:t>
      </w:r>
    </w:p>
    <w:p w14:paraId="1578DE1A"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Чтобы одежда защищала от паров ОВ, ее пропитывают специальной пастой (К-4) или мыльно-масляной эмульсией. Мыльно-масляную эмульсию приготовляют из расчета 250-300 г измельченного хозяйственного мыла и 0,5 л минерального или растительного масла на 2 л воды, подогретой до 60-70 градусов. Масло добавляют после растворения мыла и энергично перемешивают. Костюм помещают в тазик (ведро) с раствором, затем слегка отжимают и сушат на открытом воздухе.</w:t>
      </w:r>
    </w:p>
    <w:p w14:paraId="58ED3960"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4. Медицинские средства индивидуальной защиты.</w:t>
      </w:r>
      <w:r w:rsidRPr="00E04E00">
        <w:rPr>
          <w:rFonts w:ascii="Times New Roman" w:hAnsi="Times New Roman"/>
          <w:i/>
          <w:iCs/>
          <w:color w:val="000000"/>
          <w:sz w:val="24"/>
          <w:szCs w:val="24"/>
          <w:lang w:eastAsia="ru-RU"/>
        </w:rPr>
        <w:t> </w:t>
      </w:r>
      <w:r w:rsidRPr="00E04E00">
        <w:rPr>
          <w:rFonts w:ascii="Times New Roman" w:hAnsi="Times New Roman"/>
          <w:color w:val="000000"/>
          <w:sz w:val="24"/>
          <w:szCs w:val="24"/>
          <w:lang w:eastAsia="ru-RU"/>
        </w:rPr>
        <w:t>К медицинским средствам индивидуальной защиты относятся аптечка индивидуальная (АИ-2) и индивидуальные противохимические пакеты (ИПП-8, ИПП-9, ИПП-10).</w:t>
      </w:r>
    </w:p>
    <w:p w14:paraId="1FBEFEFB"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Аптечка индивидуальная предназначена для оказания самопомощи и взаимопомощи в целях предотвращения тяжелых последствий воздействия оружия массового поражения, а также для предупреждения и ослабления инфекционных заболеваний.</w:t>
      </w:r>
    </w:p>
    <w:p w14:paraId="7D489442"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В состав АИ-2 входят семь лечебных и профилактических препаратов (средств).</w:t>
      </w:r>
    </w:p>
    <w:p w14:paraId="646CA734"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Гнездо 1.</w:t>
      </w:r>
      <w:r w:rsidRPr="00E04E00">
        <w:rPr>
          <w:rFonts w:ascii="Times New Roman" w:hAnsi="Times New Roman"/>
          <w:color w:val="000000"/>
          <w:sz w:val="24"/>
          <w:szCs w:val="24"/>
          <w:lang w:eastAsia="ru-RU"/>
        </w:rPr>
        <w:t> Противоболевое средство в шприц-тюбике. Его используют при переломах, обширных ранах и ожогах.</w:t>
      </w:r>
    </w:p>
    <w:p w14:paraId="37576037"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lastRenderedPageBreak/>
        <w:t>Гнездо 2.</w:t>
      </w:r>
      <w:r w:rsidRPr="00E04E00">
        <w:rPr>
          <w:rFonts w:ascii="Times New Roman" w:hAnsi="Times New Roman"/>
          <w:color w:val="000000"/>
          <w:sz w:val="24"/>
          <w:szCs w:val="24"/>
          <w:lang w:eastAsia="ru-RU"/>
        </w:rPr>
        <w:t> Средство для предотвращения отравления ОВ нервно-паралитического действия. Одну таблетку принимают после сигнала "Химическая тревога" (одновременно надевают противогаз) и еще одну таблетку при нарастании признаков отравления.</w:t>
      </w:r>
    </w:p>
    <w:p w14:paraId="2E12EE28"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Гнездо 3.</w:t>
      </w:r>
      <w:r w:rsidRPr="00E04E00">
        <w:rPr>
          <w:rFonts w:ascii="Times New Roman" w:hAnsi="Times New Roman"/>
          <w:color w:val="000000"/>
          <w:sz w:val="24"/>
          <w:szCs w:val="24"/>
          <w:lang w:eastAsia="ru-RU"/>
        </w:rPr>
        <w:t> Противобактериальное средство N 2 принимают после облучения при возникновении желудочно-кишечных расстройств по семь таблеток в один прием в первые сутки, по четыре таблетки в последующие двое суток.</w:t>
      </w:r>
    </w:p>
    <w:p w14:paraId="274735A5"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Гнездо 4.</w:t>
      </w:r>
      <w:r w:rsidRPr="00E04E00">
        <w:rPr>
          <w:rFonts w:ascii="Times New Roman" w:hAnsi="Times New Roman"/>
          <w:color w:val="000000"/>
          <w:sz w:val="24"/>
          <w:szCs w:val="24"/>
          <w:lang w:eastAsia="ru-RU"/>
        </w:rPr>
        <w:t> Радиозащитное средство N 1 принимают при угрозе облучения, через 4-5 часов принимают еще по шесть таблеток.</w:t>
      </w:r>
    </w:p>
    <w:p w14:paraId="71E1CEDC"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Гнездо 5.</w:t>
      </w:r>
      <w:r w:rsidRPr="00E04E00">
        <w:rPr>
          <w:rFonts w:ascii="Times New Roman" w:hAnsi="Times New Roman"/>
          <w:color w:val="000000"/>
          <w:sz w:val="24"/>
          <w:szCs w:val="24"/>
          <w:lang w:eastAsia="ru-RU"/>
        </w:rPr>
        <w:t> Противобактериальное средство N 1 принимают при угрозе или бактериологическом (биологическом) заражении, а также при ранениях или ожогах – сначала принимают содержимое одного пенала (сразу пять таблеток), через 6 часов – содержимое второго пенала (также пять таблеток).</w:t>
      </w:r>
    </w:p>
    <w:p w14:paraId="7EC9B88B"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Гнездо 6.</w:t>
      </w:r>
      <w:r w:rsidRPr="00E04E00">
        <w:rPr>
          <w:rFonts w:ascii="Times New Roman" w:hAnsi="Times New Roman"/>
          <w:color w:val="000000"/>
          <w:sz w:val="24"/>
          <w:szCs w:val="24"/>
          <w:lang w:eastAsia="ru-RU"/>
        </w:rPr>
        <w:t> Радиозащитное средство N 2 принимают после выпадения радиоактивных осадков по одной таблетке ежедневно в течение десяти дней.</w:t>
      </w:r>
    </w:p>
    <w:p w14:paraId="1BB9989F"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b/>
          <w:bCs/>
          <w:i/>
          <w:iCs/>
          <w:color w:val="000000"/>
          <w:sz w:val="24"/>
          <w:szCs w:val="24"/>
          <w:lang w:eastAsia="ru-RU"/>
        </w:rPr>
        <w:t>Гнездо 7.</w:t>
      </w:r>
      <w:r w:rsidRPr="00E04E00">
        <w:rPr>
          <w:rFonts w:ascii="Times New Roman" w:hAnsi="Times New Roman"/>
          <w:color w:val="000000"/>
          <w:sz w:val="24"/>
          <w:szCs w:val="24"/>
          <w:lang w:eastAsia="ru-RU"/>
        </w:rPr>
        <w:t> Противорвотное средство принимают по одной таблетке сразу после облучения, а также после появления тошноты при ушибе головы.</w:t>
      </w:r>
    </w:p>
    <w:p w14:paraId="3A20C36F" w14:textId="77777777" w:rsidR="00DC34FF" w:rsidRPr="00E04E00" w:rsidRDefault="00DC34FF" w:rsidP="00DC34FF">
      <w:pPr>
        <w:spacing w:before="100" w:beforeAutospacing="1" w:after="100" w:afterAutospacing="1"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Индивидуальный противохимический пакет (ИПП-8) предназначен для дегазации (обезвреживания) кожи, одежды при поражении фосфорорганическими соединениями, отравляющими веществами кожно-нарывного действия (ипритом), для дизинфекции, смывания с кожи радиоактивных веществ.</w:t>
      </w:r>
    </w:p>
    <w:p w14:paraId="15F65198" w14:textId="77777777" w:rsidR="00DC34FF" w:rsidRPr="00F96009" w:rsidRDefault="00DC34FF" w:rsidP="00DC34FF">
      <w:pPr>
        <w:spacing w:before="100" w:beforeAutospacing="1" w:after="100" w:afterAutospacing="1" w:line="240" w:lineRule="auto"/>
        <w:rPr>
          <w:rFonts w:ascii="Times New Roman" w:hAnsi="Times New Roman"/>
          <w:i/>
          <w:iCs/>
          <w:color w:val="000000"/>
          <w:sz w:val="24"/>
          <w:szCs w:val="24"/>
          <w:lang w:eastAsia="ru-RU"/>
        </w:rPr>
      </w:pPr>
    </w:p>
    <w:p w14:paraId="25A4E6A6" w14:textId="77777777" w:rsidR="00DC34FF" w:rsidRPr="00B0415B" w:rsidRDefault="00DC34FF" w:rsidP="00DC34FF">
      <w:pPr>
        <w:spacing w:after="150" w:line="240" w:lineRule="auto"/>
        <w:rPr>
          <w:rFonts w:ascii="Times New Roman" w:hAnsi="Times New Roman"/>
          <w:b/>
          <w:color w:val="000000"/>
          <w:sz w:val="28"/>
          <w:szCs w:val="28"/>
          <w:lang w:eastAsia="ru-RU"/>
        </w:rPr>
      </w:pPr>
      <w:r w:rsidRPr="00B0415B">
        <w:rPr>
          <w:rFonts w:ascii="Times New Roman" w:hAnsi="Times New Roman"/>
          <w:color w:val="000000"/>
          <w:sz w:val="28"/>
          <w:szCs w:val="28"/>
          <w:lang w:eastAsia="ru-RU"/>
        </w:rPr>
        <w:lastRenderedPageBreak/>
        <w:t>4.2.3 </w:t>
      </w:r>
      <w:r w:rsidRPr="00B0415B">
        <w:rPr>
          <w:rFonts w:ascii="Times New Roman" w:eastAsia="OfficinaSansBoldITC" w:hAnsi="Times New Roman"/>
          <w:b/>
          <w:sz w:val="28"/>
          <w:szCs w:val="28"/>
        </w:rPr>
        <w:t>Первая помощь в бою. Различные способы переноски и оттаскивания раненых с поля боя</w:t>
      </w:r>
    </w:p>
    <w:p w14:paraId="42312B26"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Во время проведения боевых операций важно сберечь личный состав, сохранить жизнь и здоровье бойцов. Для того, чтобы оказать помощь своевременно и грамотно, необходимо иметь навыки по оказанию первой медицинской помощи в полевых условиях. Этому обучают на практических занятиях, проходящих в условиях, приближенных к боевым. Печальная статистика свидетельствует, что от кровопотерь умирает более 60% раненых, еще 33% смертей наступает из-за проблем с легкими. Практика показывает, что умелые действия, использование походной аптечки, способно сберечь тысячи жизней.</w:t>
      </w:r>
    </w:p>
    <w:p w14:paraId="73511729"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Тактическая медицина призвана спасти жизнь человека в первые минуты, предотвратить развитие тяжелых осложнений, оказав помощь в экстремальных условиях.</w:t>
      </w:r>
    </w:p>
    <w:p w14:paraId="08F26F3E"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Ключевые отличия тактической защиты от стандартной</w:t>
      </w:r>
    </w:p>
    <w:p w14:paraId="57A24E00"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Практика показывает, что даже опытные медики теряются, находясь под обстрелом. В ситуациях, когда гремят взрывы, важно не только оказать неотложную помощь, но и эвакуировать раненого из-под огня.</w:t>
      </w:r>
    </w:p>
    <w:p w14:paraId="089743D9"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Важно понимать, что существует три зоны: красная, желтая, зеленая:</w:t>
      </w:r>
    </w:p>
    <w:p w14:paraId="2E129A40" w14:textId="77777777" w:rsidR="00DC34FF" w:rsidRPr="00E04E00" w:rsidRDefault="00DC34FF">
      <w:pPr>
        <w:numPr>
          <w:ilvl w:val="0"/>
          <w:numId w:val="121"/>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Красная зона – эпицентр боя, где активно стреляют, и существует реальная опасность погибнуть от пуль и осколков. Раненому, находящемуся в этой зоне, не делают сложных перевязок, а лишь бегло, но тщательно осматривают на предмет выявления пулевых ранений, переломов. При сильном кровотечении накладываются жгуты, и немедленно транспортируют в желтую зону.</w:t>
      </w:r>
    </w:p>
    <w:p w14:paraId="1AB4487E" w14:textId="77777777" w:rsidR="00DC34FF" w:rsidRPr="00E04E00" w:rsidRDefault="00DC34FF">
      <w:pPr>
        <w:numPr>
          <w:ilvl w:val="0"/>
          <w:numId w:val="121"/>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 xml:space="preserve">Желтая зона – место без активных боевых действий. Это может быть окоп, укрытие, где производится вторичный осмотр </w:t>
      </w:r>
      <w:r w:rsidRPr="00E04E00">
        <w:rPr>
          <w:rFonts w:ascii="Times New Roman" w:hAnsi="Times New Roman"/>
          <w:color w:val="000000"/>
          <w:sz w:val="24"/>
          <w:szCs w:val="24"/>
          <w:lang w:eastAsia="ru-RU"/>
        </w:rPr>
        <w:lastRenderedPageBreak/>
        <w:t>пострадавшего. Проводится тщательная перевязка, ослабляются туго наложенные жгуты, предотвратившие серьезную кровопотерю, готовится транспортировка в зеленую зону.</w:t>
      </w:r>
    </w:p>
    <w:p w14:paraId="114DC8F1" w14:textId="77777777" w:rsidR="00DC34FF" w:rsidRPr="00E04E00" w:rsidRDefault="00DC34FF">
      <w:pPr>
        <w:numPr>
          <w:ilvl w:val="0"/>
          <w:numId w:val="121"/>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Зеленая зона – область, где заканчивается действие специалистов по тактической медицине. Раненый передается опытным медикам, работающим в полевых госпиталях.</w:t>
      </w:r>
    </w:p>
    <w:p w14:paraId="70227DBF"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Первую помощь не всегда можно оказать, пользуясь лишь подручным средствами. Намного эффективнее действия полевых медков и обученных бойцов будут при использовании специально скомплектованных тактических наборов.</w:t>
      </w:r>
    </w:p>
    <w:p w14:paraId="763EEB10"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Средства первой помощи</w:t>
      </w:r>
    </w:p>
    <w:p w14:paraId="66CCCD8E"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В отличие от походного рюкзака парамедика, который прошел многолетнее обучение, и умеет обращаться с бандажами, гемостатиками, противошоковыми препаратами, капельницами, тактическая аптечка имеет более скромное наполнение. В зависимости от варианта, она включает:</w:t>
      </w:r>
    </w:p>
    <w:p w14:paraId="59F6AD75" w14:textId="77777777" w:rsidR="00DC34FF" w:rsidRPr="00E04E00" w:rsidRDefault="00DC34FF">
      <w:pPr>
        <w:numPr>
          <w:ilvl w:val="0"/>
          <w:numId w:val="122"/>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полевую компрессионную повязку;</w:t>
      </w:r>
    </w:p>
    <w:p w14:paraId="6769386B" w14:textId="77777777" w:rsidR="00DC34FF" w:rsidRPr="00E04E00" w:rsidRDefault="00DC34FF">
      <w:pPr>
        <w:numPr>
          <w:ilvl w:val="0"/>
          <w:numId w:val="122"/>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декомпрессионную иглу;</w:t>
      </w:r>
    </w:p>
    <w:p w14:paraId="4AA655AF" w14:textId="77777777" w:rsidR="00DC34FF" w:rsidRPr="00E04E00" w:rsidRDefault="00DC34FF">
      <w:pPr>
        <w:numPr>
          <w:ilvl w:val="0"/>
          <w:numId w:val="122"/>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тактические ножницы;</w:t>
      </w:r>
    </w:p>
    <w:p w14:paraId="6A31FB3B" w14:textId="77777777" w:rsidR="00DC34FF" w:rsidRPr="00E04E00" w:rsidRDefault="00DC34FF">
      <w:pPr>
        <w:numPr>
          <w:ilvl w:val="0"/>
          <w:numId w:val="122"/>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стерильные перчатки;</w:t>
      </w:r>
    </w:p>
    <w:p w14:paraId="1A7FEC6A" w14:textId="77777777" w:rsidR="00DC34FF" w:rsidRPr="00E04E00" w:rsidRDefault="00DC34FF">
      <w:pPr>
        <w:numPr>
          <w:ilvl w:val="0"/>
          <w:numId w:val="122"/>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бинты различной ширины;</w:t>
      </w:r>
    </w:p>
    <w:p w14:paraId="389D5A27" w14:textId="77777777" w:rsidR="00DC34FF" w:rsidRPr="00E04E00" w:rsidRDefault="00DC34FF">
      <w:pPr>
        <w:numPr>
          <w:ilvl w:val="0"/>
          <w:numId w:val="122"/>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лейкопластырь;</w:t>
      </w:r>
    </w:p>
    <w:p w14:paraId="07985420" w14:textId="77777777" w:rsidR="00DC34FF" w:rsidRPr="00E04E00" w:rsidRDefault="00DC34FF">
      <w:pPr>
        <w:numPr>
          <w:ilvl w:val="0"/>
          <w:numId w:val="122"/>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повязки, жгуты;</w:t>
      </w:r>
    </w:p>
    <w:p w14:paraId="79E00DD0" w14:textId="77777777" w:rsidR="00DC34FF" w:rsidRPr="00E04E00" w:rsidRDefault="00DC34FF">
      <w:pPr>
        <w:numPr>
          <w:ilvl w:val="0"/>
          <w:numId w:val="122"/>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набор медикаментов.</w:t>
      </w:r>
    </w:p>
    <w:p w14:paraId="237EDBA0"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Стандартная военная подготовка, в обязательном порядке, включает краткий курс, обучающий бойца медицинским, базовым навыкам. Каждый военнослужащий обязан знать и применять на практике полученные знания, иметь понятие о последовательности действий в экстремальных условиях.</w:t>
      </w:r>
    </w:p>
    <w:p w14:paraId="54BC54BA"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Эвакуационные приспособления</w:t>
      </w:r>
    </w:p>
    <w:p w14:paraId="580B47F9"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lastRenderedPageBreak/>
        <w:t>Тактический набор обязательно включает средства для транспортировки раненых из опасной зоны. В качестве средств для эвакуации предусмотрено применение:</w:t>
      </w:r>
    </w:p>
    <w:p w14:paraId="43D50495" w14:textId="77777777" w:rsidR="00DC34FF" w:rsidRPr="00E04E00" w:rsidRDefault="00DC34FF">
      <w:pPr>
        <w:numPr>
          <w:ilvl w:val="0"/>
          <w:numId w:val="123"/>
        </w:numPr>
        <w:spacing w:before="100" w:beforeAutospacing="1" w:after="100" w:afterAutospacing="1" w:line="240" w:lineRule="auto"/>
        <w:ind w:left="142" w:firstLine="0"/>
        <w:rPr>
          <w:rFonts w:ascii="Times New Roman" w:hAnsi="Times New Roman"/>
          <w:color w:val="000000"/>
          <w:sz w:val="24"/>
          <w:szCs w:val="24"/>
          <w:lang w:eastAsia="ru-RU"/>
        </w:rPr>
      </w:pPr>
      <w:r w:rsidRPr="00E04E00">
        <w:rPr>
          <w:rFonts w:ascii="Times New Roman" w:hAnsi="Times New Roman"/>
          <w:color w:val="000000"/>
          <w:sz w:val="24"/>
          <w:szCs w:val="24"/>
          <w:lang w:eastAsia="ru-RU"/>
        </w:rPr>
        <w:t>щитов с отверстиями для рук;</w:t>
      </w:r>
    </w:p>
    <w:p w14:paraId="5E1D9BE6" w14:textId="77777777" w:rsidR="00DC34FF" w:rsidRPr="00E04E00" w:rsidRDefault="00DC34FF">
      <w:pPr>
        <w:numPr>
          <w:ilvl w:val="0"/>
          <w:numId w:val="123"/>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спасательных носилок (каркасных, бескаркасных);</w:t>
      </w:r>
    </w:p>
    <w:p w14:paraId="30F2A33E" w14:textId="77777777" w:rsidR="00DC34FF" w:rsidRPr="00E04E00" w:rsidRDefault="00DC34FF">
      <w:pPr>
        <w:numPr>
          <w:ilvl w:val="0"/>
          <w:numId w:val="123"/>
        </w:numPr>
        <w:spacing w:before="100" w:beforeAutospacing="1" w:after="100" w:afterAutospacing="1" w:line="240" w:lineRule="auto"/>
        <w:ind w:left="426" w:firstLine="0"/>
        <w:rPr>
          <w:rFonts w:ascii="Times New Roman" w:hAnsi="Times New Roman"/>
          <w:color w:val="000000"/>
          <w:sz w:val="24"/>
          <w:szCs w:val="24"/>
          <w:lang w:eastAsia="ru-RU"/>
        </w:rPr>
      </w:pPr>
      <w:r w:rsidRPr="00E04E00">
        <w:rPr>
          <w:rFonts w:ascii="Times New Roman" w:hAnsi="Times New Roman"/>
          <w:color w:val="000000"/>
          <w:sz w:val="24"/>
          <w:szCs w:val="24"/>
          <w:lang w:eastAsia="ru-RU"/>
        </w:rPr>
        <w:t>ременных систем, используемых для фиксации пострадавших на щитах;</w:t>
      </w:r>
    </w:p>
    <w:p w14:paraId="676D4F72" w14:textId="77777777" w:rsidR="00DC34FF" w:rsidRPr="00E04E00" w:rsidRDefault="00DC34FF">
      <w:pPr>
        <w:numPr>
          <w:ilvl w:val="0"/>
          <w:numId w:val="123"/>
        </w:numPr>
        <w:spacing w:before="100" w:beforeAutospacing="1" w:after="100" w:afterAutospacing="1" w:line="240" w:lineRule="auto"/>
        <w:ind w:left="1210"/>
        <w:rPr>
          <w:rFonts w:ascii="Times New Roman" w:hAnsi="Times New Roman"/>
          <w:color w:val="000000"/>
          <w:sz w:val="24"/>
          <w:szCs w:val="24"/>
          <w:lang w:eastAsia="ru-RU"/>
        </w:rPr>
      </w:pPr>
      <w:r w:rsidRPr="00E04E00">
        <w:rPr>
          <w:rFonts w:ascii="Times New Roman" w:hAnsi="Times New Roman"/>
          <w:color w:val="000000"/>
          <w:sz w:val="24"/>
          <w:szCs w:val="24"/>
          <w:lang w:eastAsia="ru-RU"/>
        </w:rPr>
        <w:t>тканевых полотен, позволяющих транспортировать раненого в лежачем, сидячем положении;</w:t>
      </w:r>
    </w:p>
    <w:p w14:paraId="678DC505" w14:textId="77777777" w:rsidR="00DC34FF" w:rsidRPr="00E04E00" w:rsidRDefault="00DC34FF">
      <w:pPr>
        <w:numPr>
          <w:ilvl w:val="0"/>
          <w:numId w:val="123"/>
        </w:numPr>
        <w:spacing w:before="100" w:beforeAutospacing="1" w:after="100" w:afterAutospacing="1" w:line="240" w:lineRule="auto"/>
        <w:ind w:left="-150"/>
        <w:rPr>
          <w:rFonts w:ascii="Times New Roman" w:hAnsi="Times New Roman"/>
          <w:color w:val="000000"/>
          <w:sz w:val="24"/>
          <w:szCs w:val="24"/>
          <w:lang w:eastAsia="ru-RU"/>
        </w:rPr>
      </w:pPr>
      <w:r w:rsidRPr="00E04E00">
        <w:rPr>
          <w:rFonts w:ascii="Times New Roman" w:hAnsi="Times New Roman"/>
          <w:color w:val="000000"/>
          <w:sz w:val="24"/>
          <w:szCs w:val="24"/>
          <w:lang w:eastAsia="ru-RU"/>
        </w:rPr>
        <w:t>Строп, лент, для переноса раненых на плечах.</w:t>
      </w:r>
    </w:p>
    <w:p w14:paraId="44CC2D47"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noProof/>
          <w:color w:val="000000"/>
          <w:sz w:val="24"/>
          <w:szCs w:val="24"/>
          <w:lang w:eastAsia="ru-RU"/>
        </w:rPr>
        <w:drawing>
          <wp:inline distT="0" distB="0" distL="0" distR="0" wp14:anchorId="7FC8867A" wp14:editId="4ADBE883">
            <wp:extent cx="5715000" cy="3220720"/>
            <wp:effectExtent l="0" t="0" r="0" b="0"/>
            <wp:docPr id="692413996" name="Рисунок 692413996" descr="https://static.insales-cdn.com/files/1/2441/10332553/original/mceclip0-15707664456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tatic.insales-cdn.com/files/1/2441/10332553/original/mceclip0-1570766445602.pn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715000" cy="3220720"/>
                    </a:xfrm>
                    <a:prstGeom prst="rect">
                      <a:avLst/>
                    </a:prstGeom>
                    <a:noFill/>
                    <a:ln>
                      <a:noFill/>
                    </a:ln>
                  </pic:spPr>
                </pic:pic>
              </a:graphicData>
            </a:graphic>
          </wp:inline>
        </w:drawing>
      </w:r>
    </w:p>
    <w:p w14:paraId="67F1DC2D"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 xml:space="preserve">Каркасные носилки, щиты, применяются при травмах позвоночника. В остальных случаях допускается применение бескаркасных носилок, строп, характеризующихся малым весом, компактными размерами. Особенно удобны ременные системы, </w:t>
      </w:r>
      <w:r w:rsidRPr="00E04E00">
        <w:rPr>
          <w:rFonts w:ascii="Times New Roman" w:hAnsi="Times New Roman"/>
          <w:color w:val="000000"/>
          <w:sz w:val="24"/>
          <w:szCs w:val="24"/>
          <w:lang w:eastAsia="ru-RU"/>
        </w:rPr>
        <w:lastRenderedPageBreak/>
        <w:t>снабженные карабинами, которыми можно зафиксировать пострадавшего на элементах снаряжения, эвакуационной петле.</w:t>
      </w:r>
    </w:p>
    <w:p w14:paraId="44988CF4"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Медицинские рюкзаки, укладки</w:t>
      </w:r>
    </w:p>
    <w:p w14:paraId="2B6447FB"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Подсумки, рюкзаки, предназначенные для хранения, транспортировки медицинских аксессуаров (инструментов, перевязочных средств, лекарств), имеют массу отделений, облегчающих работу в полевых условиях.   </w:t>
      </w:r>
    </w:p>
    <w:p w14:paraId="412A2BC5"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Максимально полный ранец парамедика – вместительное, хорошо продуманное, многофункциональное изделие, способное спасти жизнь пострадавшего.</w:t>
      </w:r>
    </w:p>
    <w:p w14:paraId="09DDF844"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noProof/>
          <w:color w:val="000000"/>
          <w:sz w:val="24"/>
          <w:szCs w:val="24"/>
          <w:lang w:eastAsia="ru-RU"/>
        </w:rPr>
        <w:drawing>
          <wp:inline distT="0" distB="0" distL="0" distR="0" wp14:anchorId="7173BC88" wp14:editId="0014B089">
            <wp:extent cx="3717742" cy="3299423"/>
            <wp:effectExtent l="0" t="0" r="0" b="0"/>
            <wp:docPr id="1456160256" name="Рисунок 1456160256" descr="https://static.insales-cdn.com/files/1/2442/10332554/original/mceclip1-15707664559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static.insales-cdn.com/files/1/2442/10332554/original/mceclip1-1570766455959.jpg"/>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3748305" cy="3326547"/>
                    </a:xfrm>
                    <a:prstGeom prst="rect">
                      <a:avLst/>
                    </a:prstGeom>
                    <a:noFill/>
                    <a:ln>
                      <a:noFill/>
                    </a:ln>
                  </pic:spPr>
                </pic:pic>
              </a:graphicData>
            </a:graphic>
          </wp:inline>
        </w:drawing>
      </w:r>
    </w:p>
    <w:p w14:paraId="2389F80F"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 xml:space="preserve">Модель, имеющая традиционные очертания, обеспечивает быстрый доступ к внутреннему содержимому. Поверхность, полностью обшитая липучками, обеспечивает удобное крепление </w:t>
      </w:r>
      <w:r w:rsidRPr="00E04E00">
        <w:rPr>
          <w:rFonts w:ascii="Times New Roman" w:hAnsi="Times New Roman"/>
          <w:color w:val="000000"/>
          <w:sz w:val="24"/>
          <w:szCs w:val="24"/>
          <w:lang w:eastAsia="ru-RU"/>
        </w:rPr>
        <w:lastRenderedPageBreak/>
        <w:t>подсумков. На боковинах размещаются планки, снабженные резинками, предназначенными для хранения бинтов, жгутов, перевязочного материала. Дополнительный отсек, закрывающийся на молнию, используется для хранения шприцов, мелких инструментов. Бронепластина, располагающаяся с тыльной части рюкзака оберегает жизнь медика, защищает его от осколков, шальных пуль.</w:t>
      </w:r>
    </w:p>
    <w:p w14:paraId="7EFE297E" w14:textId="77777777" w:rsidR="00DC34FF" w:rsidRPr="00E04E00"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Наличие строп, расположенных на поверхности ранца, обеспечивает крепление дополнительного медицинского оборудования, компрессионной сетки.</w:t>
      </w:r>
    </w:p>
    <w:p w14:paraId="778AC300" w14:textId="77777777" w:rsidR="00DC34FF" w:rsidRPr="00E04E00" w:rsidRDefault="00DC34FF" w:rsidP="00DC34FF">
      <w:pPr>
        <w:spacing w:before="240" w:after="240" w:line="240" w:lineRule="auto"/>
        <w:rPr>
          <w:rFonts w:ascii="Times New Roman" w:hAnsi="Times New Roman"/>
          <w:color w:val="000000"/>
          <w:sz w:val="24"/>
          <w:szCs w:val="24"/>
          <w:lang w:eastAsia="ru-RU"/>
        </w:rPr>
      </w:pPr>
    </w:p>
    <w:p w14:paraId="2167DD80" w14:textId="77777777" w:rsidR="00DC34FF" w:rsidRPr="00F96009" w:rsidRDefault="00DC34FF" w:rsidP="00DC34FF">
      <w:pPr>
        <w:spacing w:before="240" w:after="240" w:line="240" w:lineRule="auto"/>
        <w:rPr>
          <w:rFonts w:ascii="Times New Roman" w:hAnsi="Times New Roman"/>
          <w:color w:val="000000"/>
          <w:sz w:val="24"/>
          <w:szCs w:val="24"/>
          <w:lang w:eastAsia="ru-RU"/>
        </w:rPr>
      </w:pPr>
      <w:r w:rsidRPr="00E04E00">
        <w:rPr>
          <w:rFonts w:ascii="Times New Roman" w:hAnsi="Times New Roman"/>
          <w:color w:val="000000"/>
          <w:sz w:val="24"/>
          <w:szCs w:val="24"/>
          <w:lang w:eastAsia="ru-RU"/>
        </w:rPr>
        <w:t>Медицинские рюкзаки востребованы не только в военной медицине. Они являются неотъемлемым атрибутом спортивной медицины, необходимы в районах экологических, техногенных катастроф.</w:t>
      </w:r>
    </w:p>
    <w:p w14:paraId="28A92CC7" w14:textId="77777777" w:rsidR="00DC34FF" w:rsidRPr="00F96009" w:rsidRDefault="00DC34FF" w:rsidP="00DC34FF">
      <w:pPr>
        <w:spacing w:before="240" w:after="240" w:line="240" w:lineRule="auto"/>
        <w:rPr>
          <w:rFonts w:ascii="Times New Roman" w:eastAsia="OfficinaSansBoldITC" w:hAnsi="Times New Roman"/>
          <w:b/>
          <w:sz w:val="24"/>
          <w:szCs w:val="24"/>
        </w:rPr>
      </w:pPr>
      <w:r w:rsidRPr="00B0415B">
        <w:rPr>
          <w:rFonts w:ascii="Times New Roman" w:hAnsi="Times New Roman"/>
          <w:b/>
          <w:color w:val="000000"/>
          <w:sz w:val="28"/>
          <w:szCs w:val="28"/>
          <w:lang w:eastAsia="ru-RU"/>
        </w:rPr>
        <w:t>4.2.3</w:t>
      </w:r>
      <w:r w:rsidRPr="00B0415B">
        <w:rPr>
          <w:rFonts w:ascii="Times New Roman" w:eastAsia="OfficinaSansBoldITC" w:hAnsi="Times New Roman"/>
          <w:b/>
          <w:sz w:val="28"/>
          <w:szCs w:val="28"/>
        </w:rPr>
        <w:t xml:space="preserve"> Сооружения для защиты личного состава. Открытая щель. Перекрытая щель. Блиндаж. Укрытия для боевой техники. Убежища для личного состава</w:t>
      </w:r>
      <w:r w:rsidRPr="00F96009">
        <w:rPr>
          <w:rFonts w:ascii="Times New Roman" w:eastAsia="OfficinaSansBoldITC" w:hAnsi="Times New Roman"/>
          <w:b/>
          <w:sz w:val="24"/>
          <w:szCs w:val="24"/>
        </w:rPr>
        <w:t>.</w:t>
      </w:r>
    </w:p>
    <w:p w14:paraId="7D278763"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Окопы, траншеи, ходы сообщения, сооружения для ведения огня и наблюдения. Сооружения для защиты личного состава</w:t>
      </w:r>
    </w:p>
    <w:p w14:paraId="7081CA89"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Основу инженерного оборудования составляют полевые фортификационные сооружения.</w:t>
      </w:r>
    </w:p>
    <w:p w14:paraId="3E43E76D"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К полевым фортификационным сооружениям относятся:</w:t>
      </w:r>
    </w:p>
    <w:p w14:paraId="4E120B9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окопы, траншеи, ходы сообщения;</w:t>
      </w:r>
    </w:p>
    <w:p w14:paraId="2553E5F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сооружения для наблюдения и ведения огня;</w:t>
      </w:r>
    </w:p>
    <w:p w14:paraId="1EAA1876"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Укрытия для:</w:t>
      </w:r>
    </w:p>
    <w:p w14:paraId="7E7937A3"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личного состава;</w:t>
      </w:r>
    </w:p>
    <w:p w14:paraId="0B586114"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боевой техники;</w:t>
      </w:r>
    </w:p>
    <w:p w14:paraId="5890EF4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транспорта;</w:t>
      </w:r>
    </w:p>
    <w:p w14:paraId="4B38DE79"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боеприпасов и других видов военного имущества;</w:t>
      </w:r>
    </w:p>
    <w:p w14:paraId="5FBB93B5"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lastRenderedPageBreak/>
        <w:t>Полевые фортификационные сооружения устраиваются при инженерном оборудовании позиций и районов расположения войск с целью:</w:t>
      </w:r>
    </w:p>
    <w:p w14:paraId="3A1E791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создания благоприятных условий для ведения боя наблюдения;</w:t>
      </w:r>
    </w:p>
    <w:p w14:paraId="3E186E9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управления боем;</w:t>
      </w:r>
    </w:p>
    <w:p w14:paraId="4A57DE7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создания скрытого сообщения;</w:t>
      </w:r>
    </w:p>
    <w:p w14:paraId="27FE50E0"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защиты личного состава, боевой техники и войскового имущества от средств поражения.</w:t>
      </w:r>
    </w:p>
    <w:p w14:paraId="62716C74"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Согласно военной терминологии, </w:t>
      </w:r>
      <w:r w:rsidRPr="004B7E7D">
        <w:rPr>
          <w:rFonts w:ascii="Times New Roman" w:hAnsi="Times New Roman"/>
          <w:i/>
          <w:iCs/>
          <w:color w:val="000000"/>
          <w:sz w:val="24"/>
          <w:szCs w:val="24"/>
          <w:lang w:eastAsia="ru-RU"/>
        </w:rPr>
        <w:t>траншея </w:t>
      </w:r>
      <w:r w:rsidRPr="004B7E7D">
        <w:rPr>
          <w:rFonts w:ascii="Times New Roman" w:hAnsi="Times New Roman"/>
          <w:color w:val="000000"/>
          <w:sz w:val="24"/>
          <w:szCs w:val="24"/>
          <w:lang w:eastAsia="ru-RU"/>
        </w:rPr>
        <w:t>- это фортификационное земляное сооружение, предназначенное для скрытого перемещения лично</w:t>
      </w:r>
      <w:r w:rsidRPr="004B7E7D">
        <w:rPr>
          <w:rFonts w:ascii="Times New Roman" w:hAnsi="Times New Roman"/>
          <w:color w:val="000000"/>
          <w:sz w:val="24"/>
          <w:szCs w:val="24"/>
          <w:lang w:eastAsia="ru-RU"/>
        </w:rPr>
        <w:softHyphen/>
        <w:t>го состава на поле боя, наблюдения и ведения огня из стрелкового оружия, управления боем. Если же взглянуть на траншею глазами обычного челове</w:t>
      </w:r>
      <w:r w:rsidRPr="004B7E7D">
        <w:rPr>
          <w:rFonts w:ascii="Times New Roman" w:hAnsi="Times New Roman"/>
          <w:color w:val="000000"/>
          <w:sz w:val="24"/>
          <w:szCs w:val="24"/>
          <w:lang w:eastAsia="ru-RU"/>
        </w:rPr>
        <w:softHyphen/>
        <w:t>ка, пусть даже начитанного теоретика или опытного игрока, то внешний вид траншеи вызовет, прежде всего, ассоциацию с канавой.</w:t>
      </w:r>
    </w:p>
    <w:p w14:paraId="345A7821"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Собственно, траншея и есть вырытая в земле канава определенной длины, иногда укрепленная по стенкам, иногда - нет. Если основная задача данного участка траншеи заключается в том, чтобы обеспечивать скрытое, защищенное от огня противника перемещение бойца или боеприпасов вдоль линии огня, то называться она должна "ходом сообщения"; если траншея предназначена для ведения огня, то этот участок траншеи имену</w:t>
      </w:r>
      <w:r w:rsidRPr="004B7E7D">
        <w:rPr>
          <w:rFonts w:ascii="Times New Roman" w:hAnsi="Times New Roman"/>
          <w:color w:val="000000"/>
          <w:sz w:val="24"/>
          <w:szCs w:val="24"/>
          <w:lang w:eastAsia="ru-RU"/>
        </w:rPr>
        <w:softHyphen/>
        <w:t>ется "стрелковым окопом" или просто "окопом".</w:t>
      </w:r>
    </w:p>
    <w:p w14:paraId="0DBF699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xml:space="preserve">Окоп называют "крепостью бойца", его спасением. И он, и более протяженная траншея состоят из двух основных элементов - рва и брустверов. Дно рва в любой терминологии останется дном, а вот то, что вы привыкли называть "стенками" траншеи, на самом деле есть "передняя крутость" и "задняя крутость". Брустверов, как и крутостей, у траншеи два: передний - тот, что обращен в сторону противника, и противоположный </w:t>
      </w:r>
      <w:r w:rsidRPr="004B7E7D">
        <w:rPr>
          <w:rFonts w:ascii="Times New Roman" w:hAnsi="Times New Roman"/>
          <w:color w:val="000000"/>
          <w:sz w:val="24"/>
          <w:szCs w:val="24"/>
          <w:lang w:eastAsia="ru-RU"/>
        </w:rPr>
        <w:softHyphen/>
        <w:t>тыльный. Скаты брустверов, обращенные "в поле", - пологие, обращенные в сторону рва скаты более круты. Брустверы, как правило, отстоят от крутостей рва на определенное расстояние, причем у переднего бруствера это расстояние заметно меньше, чем у заднего, что неудивительно, посколь</w:t>
      </w:r>
      <w:r w:rsidRPr="004B7E7D">
        <w:rPr>
          <w:rFonts w:ascii="Times New Roman" w:hAnsi="Times New Roman"/>
          <w:color w:val="000000"/>
          <w:sz w:val="24"/>
          <w:szCs w:val="24"/>
          <w:lang w:eastAsia="ru-RU"/>
        </w:rPr>
        <w:softHyphen/>
        <w:t>ку именно через него вам предстоит стрелять в противника, если, конечно, этот противник не зайдет к вам в тыл.</w:t>
      </w:r>
    </w:p>
    <w:p w14:paraId="0342E3BC"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lastRenderedPageBreak/>
        <w:t>Для ведения огня, наблюдения и защиты от поражения, эффективного использования вооружения, уменьшения заметности на поле боя, каждый солдат оборудует одиночный окоп для стрельбы лежа. В последующем окоп для стрельбы из автомата лежа углубляют для стрельбы с колена до 60 см, а для стрельбы стоя до </w:t>
      </w:r>
      <w:r w:rsidRPr="004B7E7D">
        <w:rPr>
          <w:rFonts w:ascii="Times New Roman" w:hAnsi="Times New Roman"/>
          <w:b/>
          <w:bCs/>
          <w:color w:val="000000"/>
          <w:sz w:val="24"/>
          <w:szCs w:val="24"/>
          <w:lang w:eastAsia="ru-RU"/>
        </w:rPr>
        <w:t>110</w:t>
      </w:r>
      <w:r w:rsidRPr="004B7E7D">
        <w:rPr>
          <w:rFonts w:ascii="Times New Roman" w:hAnsi="Times New Roman"/>
          <w:color w:val="000000"/>
          <w:sz w:val="24"/>
          <w:szCs w:val="24"/>
          <w:lang w:eastAsia="ru-RU"/>
        </w:rPr>
        <w:t> см. При отрыве окопов грунт выбрасывают вперед и в стороны, образуя бруствер, защищающий стрелка от фронталь</w:t>
      </w:r>
      <w:r w:rsidRPr="004B7E7D">
        <w:rPr>
          <w:rFonts w:ascii="Times New Roman" w:hAnsi="Times New Roman"/>
          <w:color w:val="000000"/>
          <w:sz w:val="24"/>
          <w:szCs w:val="24"/>
          <w:lang w:eastAsia="ru-RU"/>
        </w:rPr>
        <w:softHyphen/>
        <w:t>ного и флангового автоматного и пулеметного огня и от осколков. Бойницу для стрельбы устраивают с сектором обстрела не более 600. В боковой крутости окопа оборудуют нишу для боеприпасов. Окоп для двух стрелков устраивают с двумя секторами обстрела и с двумя нишами для боеприпа</w:t>
      </w:r>
      <w:r w:rsidRPr="004B7E7D">
        <w:rPr>
          <w:rFonts w:ascii="Times New Roman" w:hAnsi="Times New Roman"/>
          <w:color w:val="000000"/>
          <w:sz w:val="24"/>
          <w:szCs w:val="24"/>
          <w:lang w:eastAsia="ru-RU"/>
        </w:rPr>
        <w:softHyphen/>
        <w:t>сов.</w:t>
      </w:r>
    </w:p>
    <w:p w14:paraId="38274BE9"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Для защиты личного состава от проникающей радиации в окопах оборудуют ниши с перекрытиями из местных материалов (накатника, жердей, досок, фашин). Чтобы грунт не засыпался внутрь ниши, на элементы покрытия укладывают мох, траву, бумагу или дерн травой вниз, затем его засыпают слоем грунта толщиной не менее 60 см.</w:t>
      </w:r>
    </w:p>
    <w:p w14:paraId="5697EE5B"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Одиночные окопы соединяют между собой ходом сообщения в окоп на отделение. В окопе оборудуют ячейки, бойницы и площадки для стрел</w:t>
      </w:r>
      <w:r w:rsidRPr="004B7E7D">
        <w:rPr>
          <w:rFonts w:ascii="Times New Roman" w:hAnsi="Times New Roman"/>
          <w:color w:val="000000"/>
          <w:sz w:val="24"/>
          <w:szCs w:val="24"/>
          <w:lang w:eastAsia="ru-RU"/>
        </w:rPr>
        <w:softHyphen/>
        <w:t>кового оружия, перекрытую щель (блиндаж) и ниши для боеприпасов, производят санитарное оборудование окопа, отрывают окопы для БМП (БТР) на основной и запасной позициях, а также отрывают и оборудуют ход сообщения в тыл.</w:t>
      </w:r>
    </w:p>
    <w:p w14:paraId="1D9FF932"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Для защиты от огнесмесей и убойных элементов над ячейками и бойницами устраивают защитный козырек.</w:t>
      </w:r>
    </w:p>
    <w:p w14:paraId="1D27A85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Окоп для танка, БМП и БТР состоит из прямоугольного котлована, аппарели и бруствера. Дну окопа придается общий уклон в сторону аппа</w:t>
      </w:r>
      <w:r w:rsidRPr="004B7E7D">
        <w:rPr>
          <w:rFonts w:ascii="Times New Roman" w:hAnsi="Times New Roman"/>
          <w:color w:val="000000"/>
          <w:sz w:val="24"/>
          <w:szCs w:val="24"/>
          <w:lang w:eastAsia="ru-RU"/>
        </w:rPr>
        <w:softHyphen/>
        <w:t>рели, где отрывают водосборный колодец. При устройстве окопов в слабых грунтах на дно аппарели и котлована укладывают колеи из бревен, жердей, фашин или хвороста.</w:t>
      </w:r>
    </w:p>
    <w:p w14:paraId="1572D04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xml:space="preserve">Перед отрытом окопа каждый солдат примеряется к местности, располагаясь так, чтобы иметь хороший обзор и обстрел в заданном секторе и не быть замеченным противником. Затем он </w:t>
      </w:r>
      <w:r w:rsidRPr="004B7E7D">
        <w:rPr>
          <w:rFonts w:ascii="Times New Roman" w:hAnsi="Times New Roman"/>
          <w:color w:val="000000"/>
          <w:sz w:val="24"/>
          <w:szCs w:val="24"/>
          <w:lang w:eastAsia="ru-RU"/>
        </w:rPr>
        <w:lastRenderedPageBreak/>
        <w:t>отрывает одиночный окоп для стрельбы лежа и расчищает себе сектор обзора и обстрела, если ему мешают местные предметы.</w:t>
      </w:r>
    </w:p>
    <w:p w14:paraId="70ACFB1F"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выборе места для окопа необходимо максимально использовать защитные свойства местности и местных предметов, как от обычных, так и от ядерных средств поражения.</w:t>
      </w:r>
    </w:p>
    <w:p w14:paraId="372AD17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i/>
          <w:iCs/>
          <w:color w:val="000000"/>
          <w:sz w:val="24"/>
          <w:szCs w:val="24"/>
          <w:lang w:eastAsia="ru-RU"/>
        </w:rPr>
        <w:t>Отрывка окопа производится в следующем порядке:</w:t>
      </w:r>
    </w:p>
    <w:p w14:paraId="00B2B02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солдат, лежа на выбранном месте, кладет справа от себя автомат на расстоянии вытянутой руки дульной частью в сторону противника; повернувшись на левый бок, вынимает правой рукой лопату из чехла и приступает к отрывке;</w:t>
      </w:r>
    </w:p>
    <w:p w14:paraId="621C8D8D"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обхватить черенок лопаты двумя руками, ударами от себя, не подни</w:t>
      </w:r>
      <w:r w:rsidRPr="004B7E7D">
        <w:rPr>
          <w:rFonts w:ascii="Times New Roman" w:hAnsi="Times New Roman"/>
          <w:color w:val="000000"/>
          <w:sz w:val="24"/>
          <w:szCs w:val="24"/>
          <w:lang w:eastAsia="ru-RU"/>
        </w:rPr>
        <w:softHyphen/>
        <w:t>мая локтя и головы, подрезает дерн или верхний плотный слой земли, обозначая впереди и с боков границы выемки;</w:t>
      </w:r>
    </w:p>
    <w:p w14:paraId="7C6F3BB4"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после этого перехватывает лопату и ударами от себя отворачивает дерн, кладет его впереди себя и отрывает окоп;</w:t>
      </w:r>
    </w:p>
    <w:p w14:paraId="525259C2"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когда в передней части выемки окопа будет достигнута необходимая глубина, солдат, отодвигаясь назад, продолжает отрывку окопа до такой длины, при которой туловище и ноги будут полностью укрыты.</w:t>
      </w:r>
    </w:p>
    <w:p w14:paraId="3C4A3A93"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процессе отрывки лопату вонзать не отвесно, а наклонно и наи</w:t>
      </w:r>
      <w:r w:rsidRPr="004B7E7D">
        <w:rPr>
          <w:rFonts w:ascii="Times New Roman" w:hAnsi="Times New Roman"/>
          <w:color w:val="000000"/>
          <w:sz w:val="24"/>
          <w:szCs w:val="24"/>
          <w:lang w:eastAsia="ru-RU"/>
        </w:rPr>
        <w:softHyphen/>
        <w:t>скось; неподдающиеся при отрывке тонкие корни подрубать лопатой; голову при работе держать ближе к земле, не прекращая при этом наблюдения за противником.</w:t>
      </w:r>
    </w:p>
    <w:p w14:paraId="06B5DDB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Окоп защищает от пуль, осколков, наезда танка, а также снижает в 1.5 - 2 раза воздействие поражающих факторов ядерного взрыва.</w:t>
      </w:r>
    </w:p>
    <w:p w14:paraId="0A086851"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Так, например, при воздушном ядерном взрыве мощностью до 30 кт личный состав на открытой местности выводится из строя в радиусе 2100 м, а находящийся в окопах или траншеях - только в радиусе 1250 метров.</w:t>
      </w:r>
    </w:p>
    <w:p w14:paraId="7F9697E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условиях непосредственного соприкосновения с противником в зоне его прицельного огня и наземного наблюдения одиночные окопы следует соединять траншеями глубиной 1.1 м.</w:t>
      </w:r>
    </w:p>
    <w:p w14:paraId="4F4F819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xml:space="preserve">Защитные сооружения - фортификационные сооружения для защиты личного состава войск, военной техники, материальных запасов и населения от средств поражения (щели, блиндажи, </w:t>
      </w:r>
      <w:r w:rsidRPr="004B7E7D">
        <w:rPr>
          <w:rFonts w:ascii="Times New Roman" w:hAnsi="Times New Roman"/>
          <w:color w:val="000000"/>
          <w:sz w:val="24"/>
          <w:szCs w:val="24"/>
          <w:lang w:eastAsia="ru-RU"/>
        </w:rPr>
        <w:lastRenderedPageBreak/>
        <w:t>убежища и укрытия). Для защиты населения могут использоваться подвалы, туннели, метро, шахты и др.</w:t>
      </w:r>
    </w:p>
    <w:p w14:paraId="382C637D"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 </w:t>
      </w:r>
    </w:p>
    <w:p w14:paraId="19F18B21"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Выбор позиций для огневых средств отделений, мест установки заграждений.</w:t>
      </w:r>
    </w:p>
    <w:p w14:paraId="627326DC"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Взвод приступает к инженерному оборудованию опорного пункта после выбора командиром взвода позиций отделений, огневых позиций боевых машин пехоты (бронетранспортеров), танков, установок противотан</w:t>
      </w:r>
      <w:r w:rsidRPr="004B7E7D">
        <w:rPr>
          <w:rFonts w:ascii="Times New Roman" w:hAnsi="Times New Roman"/>
          <w:color w:val="000000"/>
          <w:sz w:val="24"/>
          <w:szCs w:val="24"/>
          <w:lang w:eastAsia="ru-RU"/>
        </w:rPr>
        <w:softHyphen/>
        <w:t>ковых управляемых ракет, гранатометов и определения отделениям полос огня, а танкам и другим огневым средствам - секторов обстрела. Инженер</w:t>
      </w:r>
      <w:r w:rsidRPr="004B7E7D">
        <w:rPr>
          <w:rFonts w:ascii="Times New Roman" w:hAnsi="Times New Roman"/>
          <w:color w:val="000000"/>
          <w:sz w:val="24"/>
          <w:szCs w:val="24"/>
          <w:lang w:eastAsia="ru-RU"/>
        </w:rPr>
        <w:softHyphen/>
        <w:t>ное оборудование опорного пункта осуществляется скрытно, с полным напряжением сил личного состава и в постоянной готовности взвода к отражению атаки противника.</w:t>
      </w:r>
    </w:p>
    <w:p w14:paraId="76A6B6C3"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опорном пункте мотострелкового, а также на огневых позициях гранатомётного и пулеметного (противотанково-пулеметного) взводов в первую очередь отрываются одиночные (парные) окопы для автоматчиков, пулеметчиков, снайпера, гранатометчиков, операторов противотанковых управляемых ракет и огнеметчиков, окопы на основных огневых позициях танков, боевых машин пехоты (бронетранспортеров), производится расчистка полосы обзора и обстрела, устраиваются заграждения и оборудуется командно-наблюдательный пункт командира взвода. Во вторую очередь, одиночные (парные) окопы соединяются между собой траншеей в окопы на отделение, отрываются окопы на запасных (временных) огневых пози</w:t>
      </w:r>
      <w:r w:rsidRPr="004B7E7D">
        <w:rPr>
          <w:rFonts w:ascii="Times New Roman" w:hAnsi="Times New Roman"/>
          <w:color w:val="000000"/>
          <w:sz w:val="24"/>
          <w:szCs w:val="24"/>
          <w:lang w:eastAsia="ru-RU"/>
        </w:rPr>
        <w:softHyphen/>
        <w:t>циях для танков, боевых машин пехоты (бронетранспортеров) и других огневых средств, а также ходы сообщения к огневым позициям боевых машин пехоты (бронетранспортеров), если они располагаются на фланге или позади позиций отделений, устраиваются перекрытые щели (блинда</w:t>
      </w:r>
      <w:r w:rsidRPr="004B7E7D">
        <w:rPr>
          <w:rFonts w:ascii="Times New Roman" w:hAnsi="Times New Roman"/>
          <w:color w:val="000000"/>
          <w:sz w:val="24"/>
          <w:szCs w:val="24"/>
          <w:lang w:eastAsia="ru-RU"/>
        </w:rPr>
        <w:softHyphen/>
        <w:t>жи) на каждое отделение (экипаж). В дальнейшем устраивается блиндаж на командно-наблюдательном пункте командира взвода, отрывается ход сообщения в тыл, который приспосабливается для ведения огня, и продолжается совершенствование и развитие всего инженерного оборудования опорного пункта.</w:t>
      </w:r>
    </w:p>
    <w:p w14:paraId="74BE45C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lastRenderedPageBreak/>
        <w:t>В опорном пункте танкового взвода в первую очередь отрываются окопы для танков на основных огневых позициях, расчищается местность для улучшения условий наблюдения и ведения огня. Во вторую очередь отрываются окопы на запасных огневых позициях, устраиваются блиндажи на каждый экипаж, а при необходимости - ниши (погребки) для боеприпа</w:t>
      </w:r>
      <w:r w:rsidRPr="004B7E7D">
        <w:rPr>
          <w:rFonts w:ascii="Times New Roman" w:hAnsi="Times New Roman"/>
          <w:color w:val="000000"/>
          <w:sz w:val="24"/>
          <w:szCs w:val="24"/>
          <w:lang w:eastAsia="ru-RU"/>
        </w:rPr>
        <w:softHyphen/>
        <w:t>сов. В мотострелковом (танковом) взводе, кроме того, во вторую очередь отрываются окопы для дежурных огневых средств на временных огневых позициях. При отсутствии непосредственного соприкосновения с противником и когда позволяет обстановка, для отрывки траншей, ходов сообщений, окопов для танков, боевых машин пехоты (бронетранспортеров) применяют</w:t>
      </w:r>
      <w:r w:rsidRPr="004B7E7D">
        <w:rPr>
          <w:rFonts w:ascii="Times New Roman" w:hAnsi="Times New Roman"/>
          <w:color w:val="000000"/>
          <w:sz w:val="24"/>
          <w:szCs w:val="24"/>
          <w:lang w:eastAsia="ru-RU"/>
        </w:rPr>
        <w:softHyphen/>
        <w:t>ся землеройные машины и бульдозерное оборудование. Все позиции (со</w:t>
      </w:r>
      <w:r w:rsidRPr="004B7E7D">
        <w:rPr>
          <w:rFonts w:ascii="Times New Roman" w:hAnsi="Times New Roman"/>
          <w:color w:val="000000"/>
          <w:sz w:val="24"/>
          <w:szCs w:val="24"/>
          <w:lang w:eastAsia="ru-RU"/>
        </w:rPr>
        <w:softHyphen/>
        <w:t>оружения) должны быть подготовлены для защиты от зажигательного ору</w:t>
      </w:r>
      <w:r w:rsidRPr="004B7E7D">
        <w:rPr>
          <w:rFonts w:ascii="Times New Roman" w:hAnsi="Times New Roman"/>
          <w:color w:val="000000"/>
          <w:sz w:val="24"/>
          <w:szCs w:val="24"/>
          <w:lang w:eastAsia="ru-RU"/>
        </w:rPr>
        <w:softHyphen/>
        <w:t>жия и тщательно замаскированы, для чего используются местные матери</w:t>
      </w:r>
      <w:r w:rsidRPr="004B7E7D">
        <w:rPr>
          <w:rFonts w:ascii="Times New Roman" w:hAnsi="Times New Roman"/>
          <w:color w:val="000000"/>
          <w:sz w:val="24"/>
          <w:szCs w:val="24"/>
          <w:lang w:eastAsia="ru-RU"/>
        </w:rPr>
        <w:softHyphen/>
        <w:t>алы, табельные средства пожаротушения и маскировочные средства.</w:t>
      </w:r>
    </w:p>
    <w:p w14:paraId="4288F07D"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Командир взвода лично руководит инженерным оборудованием опорного пункта, поддерживая постоянную готовность взвода к отражению атаки противника. Командир мотострелкового (танкового) взвода обязан составить схему опорного пункта, а командиры гранатометного и пулемет</w:t>
      </w:r>
      <w:r w:rsidRPr="004B7E7D">
        <w:rPr>
          <w:rFonts w:ascii="Times New Roman" w:hAnsi="Times New Roman"/>
          <w:color w:val="000000"/>
          <w:sz w:val="24"/>
          <w:szCs w:val="24"/>
          <w:lang w:eastAsia="ru-RU"/>
        </w:rPr>
        <w:softHyphen/>
        <w:t>ного (противотанково-пулеметного) взводов - схему огня взвода и предста</w:t>
      </w:r>
      <w:r w:rsidRPr="004B7E7D">
        <w:rPr>
          <w:rFonts w:ascii="Times New Roman" w:hAnsi="Times New Roman"/>
          <w:color w:val="000000"/>
          <w:sz w:val="24"/>
          <w:szCs w:val="24"/>
          <w:lang w:eastAsia="ru-RU"/>
        </w:rPr>
        <w:softHyphen/>
        <w:t>вить ее командиру роты; схема огня гранатометного взвода представляется командиру батальона.</w:t>
      </w:r>
    </w:p>
    <w:p w14:paraId="1A7EC09B"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На схемах обычно указываются: ориентиры, их номера, наименова</w:t>
      </w:r>
      <w:r w:rsidRPr="004B7E7D">
        <w:rPr>
          <w:rFonts w:ascii="Times New Roman" w:hAnsi="Times New Roman"/>
          <w:color w:val="000000"/>
          <w:sz w:val="24"/>
          <w:szCs w:val="24"/>
          <w:lang w:eastAsia="ru-RU"/>
        </w:rPr>
        <w:softHyphen/>
        <w:t xml:space="preserve">ния и расстояния до них; положение противника; полоса огня взвода и дополнительные секторы обстрела; позиции отделений, их полосы огня и дополнительные секторы обстрела; основные и запасные огневые позиции боевых машин пехоты (бронетранспортеров), танков, а также огневых средств, обеспечивающих промежутки с соседями, их основные и дополнительные секторы обстрела с каждой позиции; участки сосредоточенного огня взвода и места в них, по которым должны вести огонь отделения (танковому взводу - только участки сосредоточенного огня); участок сосредоточенного огня роты и </w:t>
      </w:r>
      <w:r w:rsidRPr="004B7E7D">
        <w:rPr>
          <w:rFonts w:ascii="Times New Roman" w:hAnsi="Times New Roman"/>
          <w:color w:val="000000"/>
          <w:sz w:val="24"/>
          <w:szCs w:val="24"/>
          <w:lang w:eastAsia="ru-RU"/>
        </w:rPr>
        <w:lastRenderedPageBreak/>
        <w:t>место в нем, по которому ведет огонь взвод, а на схеме огня гранатометного взвода, кроме того, - рубежи заградительного огня и пози</w:t>
      </w:r>
      <w:r w:rsidRPr="004B7E7D">
        <w:rPr>
          <w:rFonts w:ascii="Times New Roman" w:hAnsi="Times New Roman"/>
          <w:color w:val="000000"/>
          <w:sz w:val="24"/>
          <w:szCs w:val="24"/>
          <w:lang w:eastAsia="ru-RU"/>
        </w:rPr>
        <w:softHyphen/>
        <w:t>ция мотострелкового подразделения, которому взвод придан; рубежи от</w:t>
      </w:r>
      <w:r w:rsidRPr="004B7E7D">
        <w:rPr>
          <w:rFonts w:ascii="Times New Roman" w:hAnsi="Times New Roman"/>
          <w:color w:val="000000"/>
          <w:sz w:val="24"/>
          <w:szCs w:val="24"/>
          <w:lang w:eastAsia="ru-RU"/>
        </w:rPr>
        <w:softHyphen/>
        <w:t>крытия огня из танков, боевых машин пехоты, противотанковых и других огневых средств; позиции огневых средств командира роты (батальона), расположенных в опорном пункте взвода и на его флангах, и их секторы обстрела; заграждения и фортификационные сооружения; позиции сосед</w:t>
      </w:r>
      <w:r w:rsidRPr="004B7E7D">
        <w:rPr>
          <w:rFonts w:ascii="Times New Roman" w:hAnsi="Times New Roman"/>
          <w:color w:val="000000"/>
          <w:sz w:val="24"/>
          <w:szCs w:val="24"/>
          <w:lang w:eastAsia="ru-RU"/>
        </w:rPr>
        <w:softHyphen/>
        <w:t>них подразделений и границы их полос огня на флангах взвода; место командно-наблюдательного пункта командира взвода.</w:t>
      </w:r>
    </w:p>
    <w:p w14:paraId="0BAFC1F2"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Для ведения обороны ночью командир взвода до наступления темно</w:t>
      </w:r>
      <w:r w:rsidRPr="004B7E7D">
        <w:rPr>
          <w:rFonts w:ascii="Times New Roman" w:hAnsi="Times New Roman"/>
          <w:color w:val="000000"/>
          <w:sz w:val="24"/>
          <w:szCs w:val="24"/>
          <w:lang w:eastAsia="ru-RU"/>
        </w:rPr>
        <w:softHyphen/>
        <w:t>ты должен определить и указать подчиненным командирам: задачи по подготовке оружия и исходных данных для ведения огня ночью, наблюдению и подслушиванию; по каким участкам местности перед передним краем и на флангах дополнительно подготовить огонь; порядок применения приборов ночного видения и средств освещения местности, а также задачи по уничтожению и ослеплению средств освещения противника; меропри</w:t>
      </w:r>
      <w:r w:rsidRPr="004B7E7D">
        <w:rPr>
          <w:rFonts w:ascii="Times New Roman" w:hAnsi="Times New Roman"/>
          <w:color w:val="000000"/>
          <w:sz w:val="24"/>
          <w:szCs w:val="24"/>
          <w:lang w:eastAsia="ru-RU"/>
        </w:rPr>
        <w:softHyphen/>
        <w:t>ятия по обеспечению промежутков и флангов; хорошо видимые ночью ориентиры; опознавательные знаки своих войск; способы ориентирования и целеуказания.</w:t>
      </w:r>
    </w:p>
    <w:p w14:paraId="70B006E6"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Командир мотострелкового взвода, кроме того, указывает, какие огневые средства, когда и куда переместить, где дополнительно выставить наблю</w:t>
      </w:r>
      <w:r w:rsidRPr="004B7E7D">
        <w:rPr>
          <w:rFonts w:ascii="Times New Roman" w:hAnsi="Times New Roman"/>
          <w:color w:val="000000"/>
          <w:sz w:val="24"/>
          <w:szCs w:val="24"/>
          <w:lang w:eastAsia="ru-RU"/>
        </w:rPr>
        <w:softHyphen/>
        <w:t>дателей. Все командиры обязаны проверить исходные данные для стрельбы ночью, готовность оружия и приборов ночного видения, а также наличие трассирующих снарядов и патронов с трассирующими пулями. Командир мотострелкового взвода управляет взводом с командно-наблюдательного пункта, оборудованного обычно в ходе сообщения, или из боевой машины пехоты (бронетранспортера), а командир танкового взвода - из танка. Он должен видеть местность перед передним краем обороны и на флангах и весь боевой порядок взвода. Командиры гранатометного и пулеметного (противотанково-пулеметного) взводов управляют взводами, находясь на командно-наблюдательном пункте взвода, а при действиях взводов по отде</w:t>
      </w:r>
      <w:r w:rsidRPr="004B7E7D">
        <w:rPr>
          <w:rFonts w:ascii="Times New Roman" w:hAnsi="Times New Roman"/>
          <w:color w:val="000000"/>
          <w:sz w:val="24"/>
          <w:szCs w:val="24"/>
          <w:lang w:eastAsia="ru-RU"/>
        </w:rPr>
        <w:softHyphen/>
        <w:t xml:space="preserve">лениям - при одном из отделений. </w:t>
      </w:r>
      <w:r w:rsidRPr="004B7E7D">
        <w:rPr>
          <w:rFonts w:ascii="Times New Roman" w:hAnsi="Times New Roman"/>
          <w:color w:val="000000"/>
          <w:sz w:val="24"/>
          <w:szCs w:val="24"/>
          <w:lang w:eastAsia="ru-RU"/>
        </w:rPr>
        <w:lastRenderedPageBreak/>
        <w:t>Управление отдельно действующими отделениями осуществляют командиры мотострелковых рот (взводов), кото</w:t>
      </w:r>
      <w:r w:rsidRPr="004B7E7D">
        <w:rPr>
          <w:rFonts w:ascii="Times New Roman" w:hAnsi="Times New Roman"/>
          <w:color w:val="000000"/>
          <w:sz w:val="24"/>
          <w:szCs w:val="24"/>
          <w:lang w:eastAsia="ru-RU"/>
        </w:rPr>
        <w:softHyphen/>
        <w:t>рым они приданы. В обороне взвод находится в постоянной готовности к отражению атаки противника. Для уничтожения отдельных групп противни</w:t>
      </w:r>
      <w:r w:rsidRPr="004B7E7D">
        <w:rPr>
          <w:rFonts w:ascii="Times New Roman" w:hAnsi="Times New Roman"/>
          <w:color w:val="000000"/>
          <w:sz w:val="24"/>
          <w:szCs w:val="24"/>
          <w:lang w:eastAsia="ru-RU"/>
        </w:rPr>
        <w:softHyphen/>
        <w:t>ка, пытающихся вести разведку, проделывать проходы в заграждениях или проникнуть в глубину обороны, в мотострелковом взводе назначаются дежурные огневые средства (дежурная боевая машина пехоты), а в танко</w:t>
      </w:r>
      <w:r w:rsidRPr="004B7E7D">
        <w:rPr>
          <w:rFonts w:ascii="Times New Roman" w:hAnsi="Times New Roman"/>
          <w:color w:val="000000"/>
          <w:sz w:val="24"/>
          <w:szCs w:val="24"/>
          <w:lang w:eastAsia="ru-RU"/>
        </w:rPr>
        <w:softHyphen/>
        <w:t>вом взводе - дежурный танк, личный состав которых находится в постоян</w:t>
      </w:r>
      <w:r w:rsidRPr="004B7E7D">
        <w:rPr>
          <w:rFonts w:ascii="Times New Roman" w:hAnsi="Times New Roman"/>
          <w:color w:val="000000"/>
          <w:sz w:val="24"/>
          <w:szCs w:val="24"/>
          <w:lang w:eastAsia="ru-RU"/>
        </w:rPr>
        <w:softHyphen/>
        <w:t>ной готовности к немедленному открытию огня с запасной или временной огневой позиции. Остальной личный состав взвода совершенствует инже</w:t>
      </w:r>
      <w:r w:rsidRPr="004B7E7D">
        <w:rPr>
          <w:rFonts w:ascii="Times New Roman" w:hAnsi="Times New Roman"/>
          <w:color w:val="000000"/>
          <w:sz w:val="24"/>
          <w:szCs w:val="24"/>
          <w:lang w:eastAsia="ru-RU"/>
        </w:rPr>
        <w:softHyphen/>
        <w:t>нерное оборудование позиций</w:t>
      </w:r>
    </w:p>
    <w:p w14:paraId="2C05A94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Мотострелковый (танковый) взвод, умело используя свое оружие, местность и ее инженерное оборудование, а также заграждения, способен нанести наступающему противнику большие потери и удержать занимае</w:t>
      </w:r>
      <w:r w:rsidRPr="004B7E7D">
        <w:rPr>
          <w:rFonts w:ascii="Times New Roman" w:hAnsi="Times New Roman"/>
          <w:color w:val="000000"/>
          <w:sz w:val="24"/>
          <w:szCs w:val="24"/>
          <w:lang w:eastAsia="ru-RU"/>
        </w:rPr>
        <w:softHyphen/>
        <w:t>мые позиции. Он обороняется, как правило, в составе роты, может нахо</w:t>
      </w:r>
      <w:r w:rsidRPr="004B7E7D">
        <w:rPr>
          <w:rFonts w:ascii="Times New Roman" w:hAnsi="Times New Roman"/>
          <w:color w:val="000000"/>
          <w:sz w:val="24"/>
          <w:szCs w:val="24"/>
          <w:lang w:eastAsia="ru-RU"/>
        </w:rPr>
        <w:softHyphen/>
        <w:t>диться в резерве батальона, а также назначаться в боевое охранение или в засаду. Взвод обороняет опорный пункт </w:t>
      </w:r>
      <w:r w:rsidRPr="004B7E7D">
        <w:rPr>
          <w:rFonts w:ascii="Times New Roman" w:hAnsi="Times New Roman"/>
          <w:i/>
          <w:iCs/>
          <w:color w:val="000000"/>
          <w:sz w:val="24"/>
          <w:szCs w:val="24"/>
          <w:lang w:eastAsia="ru-RU"/>
        </w:rPr>
        <w:t>до 400 м </w:t>
      </w:r>
      <w:r w:rsidRPr="004B7E7D">
        <w:rPr>
          <w:rFonts w:ascii="Times New Roman" w:hAnsi="Times New Roman"/>
          <w:color w:val="000000"/>
          <w:sz w:val="24"/>
          <w:szCs w:val="24"/>
          <w:lang w:eastAsia="ru-RU"/>
        </w:rPr>
        <w:t>по фронту и </w:t>
      </w:r>
      <w:r w:rsidRPr="004B7E7D">
        <w:rPr>
          <w:rFonts w:ascii="Times New Roman" w:hAnsi="Times New Roman"/>
          <w:i/>
          <w:iCs/>
          <w:color w:val="000000"/>
          <w:sz w:val="24"/>
          <w:szCs w:val="24"/>
          <w:lang w:eastAsia="ru-RU"/>
        </w:rPr>
        <w:t>до 300 м </w:t>
      </w:r>
      <w:r w:rsidRPr="004B7E7D">
        <w:rPr>
          <w:rFonts w:ascii="Times New Roman" w:hAnsi="Times New Roman"/>
          <w:color w:val="000000"/>
          <w:sz w:val="24"/>
          <w:szCs w:val="24"/>
          <w:lang w:eastAsia="ru-RU"/>
        </w:rPr>
        <w:t>в глубину. Опорный пункт мотострелкового взвода состоит из позиций отде</w:t>
      </w:r>
      <w:r w:rsidRPr="004B7E7D">
        <w:rPr>
          <w:rFonts w:ascii="Times New Roman" w:hAnsi="Times New Roman"/>
          <w:color w:val="000000"/>
          <w:sz w:val="24"/>
          <w:szCs w:val="24"/>
          <w:lang w:eastAsia="ru-RU"/>
        </w:rPr>
        <w:softHyphen/>
        <w:t>лений, огневых позиций боевых машин пехоты (бронетранспортеров) и приданных огневых средств, а опорный пункт танкового взвода - из огневых позиций танков и приданных средств. Боевые машины пехоты и танки в опорном пункте взвода располагаются по фронту и в глубину с интервала</w:t>
      </w:r>
      <w:r w:rsidRPr="004B7E7D">
        <w:rPr>
          <w:rFonts w:ascii="Times New Roman" w:hAnsi="Times New Roman"/>
          <w:color w:val="000000"/>
          <w:sz w:val="24"/>
          <w:szCs w:val="24"/>
          <w:lang w:eastAsia="ru-RU"/>
        </w:rPr>
        <w:softHyphen/>
        <w:t>ми до 200 м. Огневые позиции для них выбираются с учетом условий местности как на передних, так и на обратных скатах высот с таким расче</w:t>
      </w:r>
      <w:r w:rsidRPr="004B7E7D">
        <w:rPr>
          <w:rFonts w:ascii="Times New Roman" w:hAnsi="Times New Roman"/>
          <w:color w:val="000000"/>
          <w:sz w:val="24"/>
          <w:szCs w:val="24"/>
          <w:lang w:eastAsia="ru-RU"/>
        </w:rPr>
        <w:softHyphen/>
        <w:t>том, чтобы обеспечивались наблюдение за противником и ведение огня на предельную дальность прямой наводкой из орудий, пулеметов и противо</w:t>
      </w:r>
      <w:r w:rsidRPr="004B7E7D">
        <w:rPr>
          <w:rFonts w:ascii="Times New Roman" w:hAnsi="Times New Roman"/>
          <w:color w:val="000000"/>
          <w:sz w:val="24"/>
          <w:szCs w:val="24"/>
          <w:lang w:eastAsia="ru-RU"/>
        </w:rPr>
        <w:softHyphen/>
        <w:t>танковыми управляемыми ракетами, взаимная огневая поддержка и воз</w:t>
      </w:r>
      <w:r w:rsidRPr="004B7E7D">
        <w:rPr>
          <w:rFonts w:ascii="Times New Roman" w:hAnsi="Times New Roman"/>
          <w:color w:val="000000"/>
          <w:sz w:val="24"/>
          <w:szCs w:val="24"/>
          <w:lang w:eastAsia="ru-RU"/>
        </w:rPr>
        <w:softHyphen/>
        <w:t>можность вести сосредоточенный огонь перед передним краем и на флан</w:t>
      </w:r>
      <w:r w:rsidRPr="004B7E7D">
        <w:rPr>
          <w:rFonts w:ascii="Times New Roman" w:hAnsi="Times New Roman"/>
          <w:color w:val="000000"/>
          <w:sz w:val="24"/>
          <w:szCs w:val="24"/>
          <w:lang w:eastAsia="ru-RU"/>
        </w:rPr>
        <w:softHyphen/>
        <w:t>гах опорного пункта, а также круговая оборона, скрытное расположение огневых средств и маскировка. Бронетранспортеры занимают огневые по</w:t>
      </w:r>
      <w:r w:rsidRPr="004B7E7D">
        <w:rPr>
          <w:rFonts w:ascii="Times New Roman" w:hAnsi="Times New Roman"/>
          <w:color w:val="000000"/>
          <w:sz w:val="24"/>
          <w:szCs w:val="24"/>
          <w:lang w:eastAsia="ru-RU"/>
        </w:rPr>
        <w:softHyphen/>
        <w:t xml:space="preserve">зиции обычно в глубине опорного пункта так, чтобы обеспечивалась возможность ведения огня из пулеметов преимущественно в стороны флангов и в </w:t>
      </w:r>
      <w:r w:rsidRPr="004B7E7D">
        <w:rPr>
          <w:rFonts w:ascii="Times New Roman" w:hAnsi="Times New Roman"/>
          <w:color w:val="000000"/>
          <w:sz w:val="24"/>
          <w:szCs w:val="24"/>
          <w:lang w:eastAsia="ru-RU"/>
        </w:rPr>
        <w:lastRenderedPageBreak/>
        <w:t>промежутки. Приданные мотострелковому взводу пулеметное (противо</w:t>
      </w:r>
      <w:r w:rsidRPr="004B7E7D">
        <w:rPr>
          <w:rFonts w:ascii="Times New Roman" w:hAnsi="Times New Roman"/>
          <w:color w:val="000000"/>
          <w:sz w:val="24"/>
          <w:szCs w:val="24"/>
          <w:lang w:eastAsia="ru-RU"/>
        </w:rPr>
        <w:softHyphen/>
        <w:t>танковое) отделение и отделение огнеметов могут располагаться на позици</w:t>
      </w:r>
      <w:r w:rsidRPr="004B7E7D">
        <w:rPr>
          <w:rFonts w:ascii="Times New Roman" w:hAnsi="Times New Roman"/>
          <w:color w:val="000000"/>
          <w:sz w:val="24"/>
          <w:szCs w:val="24"/>
          <w:lang w:eastAsia="ru-RU"/>
        </w:rPr>
        <w:softHyphen/>
        <w:t>ях мотострелковых отделений, а гранатометное отделение - в промежутках между ними или на фланге опорного пункта взвода. В опорном пункте взвода и на его флангах могут занимать огневые позиции противотанковые средства и танки, не подчиненные командиру взвода. Командир взвода должен знать задачи этих средств, их командиров и поддерживать с ними взаимодействие. Промежутки между опорными пунктами взводов могут быть </w:t>
      </w:r>
      <w:r w:rsidRPr="004B7E7D">
        <w:rPr>
          <w:rFonts w:ascii="Times New Roman" w:hAnsi="Times New Roman"/>
          <w:i/>
          <w:iCs/>
          <w:color w:val="000000"/>
          <w:sz w:val="24"/>
          <w:szCs w:val="24"/>
          <w:lang w:eastAsia="ru-RU"/>
        </w:rPr>
        <w:t>до 300 м, </w:t>
      </w:r>
      <w:r w:rsidRPr="004B7E7D">
        <w:rPr>
          <w:rFonts w:ascii="Times New Roman" w:hAnsi="Times New Roman"/>
          <w:color w:val="000000"/>
          <w:sz w:val="24"/>
          <w:szCs w:val="24"/>
          <w:lang w:eastAsia="ru-RU"/>
        </w:rPr>
        <w:t>а между позициями отделений - </w:t>
      </w:r>
      <w:r w:rsidRPr="004B7E7D">
        <w:rPr>
          <w:rFonts w:ascii="Times New Roman" w:hAnsi="Times New Roman"/>
          <w:i/>
          <w:iCs/>
          <w:color w:val="000000"/>
          <w:sz w:val="24"/>
          <w:szCs w:val="24"/>
          <w:lang w:eastAsia="ru-RU"/>
        </w:rPr>
        <w:t>до 50 М. </w:t>
      </w:r>
      <w:r w:rsidRPr="004B7E7D">
        <w:rPr>
          <w:rFonts w:ascii="Times New Roman" w:hAnsi="Times New Roman"/>
          <w:color w:val="000000"/>
          <w:sz w:val="24"/>
          <w:szCs w:val="24"/>
          <w:lang w:eastAsia="ru-RU"/>
        </w:rPr>
        <w:t>Они должны находиться под непрерывным наблюдением, прикрываться огнем и заграж</w:t>
      </w:r>
      <w:r w:rsidRPr="004B7E7D">
        <w:rPr>
          <w:rFonts w:ascii="Times New Roman" w:hAnsi="Times New Roman"/>
          <w:color w:val="000000"/>
          <w:sz w:val="24"/>
          <w:szCs w:val="24"/>
          <w:lang w:eastAsia="ru-RU"/>
        </w:rPr>
        <w:softHyphen/>
        <w:t>дениями. Гранатометный взвод в обороне действует обычно в полном составе или по отделениям, занимая огневые позиции в промежутках между опорными пунктами мотострелковых рот (взводов) или на их флангах. Огневые позиции по фронту могут быть: для взвода - </w:t>
      </w:r>
      <w:r w:rsidRPr="004B7E7D">
        <w:rPr>
          <w:rFonts w:ascii="Times New Roman" w:hAnsi="Times New Roman"/>
          <w:i/>
          <w:iCs/>
          <w:color w:val="000000"/>
          <w:sz w:val="24"/>
          <w:szCs w:val="24"/>
          <w:lang w:eastAsia="ru-RU"/>
        </w:rPr>
        <w:t>до 100 м, </w:t>
      </w:r>
      <w:r w:rsidRPr="004B7E7D">
        <w:rPr>
          <w:rFonts w:ascii="Times New Roman" w:hAnsi="Times New Roman"/>
          <w:color w:val="000000"/>
          <w:sz w:val="24"/>
          <w:szCs w:val="24"/>
          <w:lang w:eastAsia="ru-RU"/>
        </w:rPr>
        <w:t>для отделения - </w:t>
      </w:r>
      <w:r w:rsidRPr="004B7E7D">
        <w:rPr>
          <w:rFonts w:ascii="Times New Roman" w:hAnsi="Times New Roman"/>
          <w:i/>
          <w:iCs/>
          <w:color w:val="000000"/>
          <w:sz w:val="24"/>
          <w:szCs w:val="24"/>
          <w:lang w:eastAsia="ru-RU"/>
        </w:rPr>
        <w:t>до 20 М, </w:t>
      </w:r>
      <w:r w:rsidRPr="004B7E7D">
        <w:rPr>
          <w:rFonts w:ascii="Times New Roman" w:hAnsi="Times New Roman"/>
          <w:color w:val="000000"/>
          <w:sz w:val="24"/>
          <w:szCs w:val="24"/>
          <w:lang w:eastAsia="ru-RU"/>
        </w:rPr>
        <w:t>интервалы между отделениями - </w:t>
      </w:r>
      <w:r w:rsidRPr="004B7E7D">
        <w:rPr>
          <w:rFonts w:ascii="Times New Roman" w:hAnsi="Times New Roman"/>
          <w:i/>
          <w:iCs/>
          <w:color w:val="000000"/>
          <w:sz w:val="24"/>
          <w:szCs w:val="24"/>
          <w:lang w:eastAsia="ru-RU"/>
        </w:rPr>
        <w:t>10-20 М. </w:t>
      </w:r>
      <w:r w:rsidRPr="004B7E7D">
        <w:rPr>
          <w:rFonts w:ascii="Times New Roman" w:hAnsi="Times New Roman"/>
          <w:color w:val="000000"/>
          <w:sz w:val="24"/>
          <w:szCs w:val="24"/>
          <w:lang w:eastAsia="ru-RU"/>
        </w:rPr>
        <w:t>Пулеметный (противотанково-пулеметный) взвод действует по отделениям, занимая огне</w:t>
      </w:r>
      <w:r w:rsidRPr="004B7E7D">
        <w:rPr>
          <w:rFonts w:ascii="Times New Roman" w:hAnsi="Times New Roman"/>
          <w:color w:val="000000"/>
          <w:sz w:val="24"/>
          <w:szCs w:val="24"/>
          <w:lang w:eastAsia="ru-RU"/>
        </w:rPr>
        <w:softHyphen/>
        <w:t>вые позиции в опорных пунктах мотострелковых взводов, в промежутках между ними или на флангах. Взвод приступает к инженерному оборудова</w:t>
      </w:r>
      <w:r w:rsidRPr="004B7E7D">
        <w:rPr>
          <w:rFonts w:ascii="Times New Roman" w:hAnsi="Times New Roman"/>
          <w:color w:val="000000"/>
          <w:sz w:val="24"/>
          <w:szCs w:val="24"/>
          <w:lang w:eastAsia="ru-RU"/>
        </w:rPr>
        <w:softHyphen/>
        <w:t>нию опорного пункта после выбора командиром взвода позиций отделений, огневых позиций боевых машин пехоты (бронетранспортеров), танков, ус</w:t>
      </w:r>
      <w:r w:rsidRPr="004B7E7D">
        <w:rPr>
          <w:rFonts w:ascii="Times New Roman" w:hAnsi="Times New Roman"/>
          <w:color w:val="000000"/>
          <w:sz w:val="24"/>
          <w:szCs w:val="24"/>
          <w:lang w:eastAsia="ru-RU"/>
        </w:rPr>
        <w:softHyphen/>
        <w:t>тановок противотанковых управляемых ракет, гранатометов и определения отделениям полос огня, а танкам и другим огневым средствам - секторов обстрела. Инженерное оборудование опорного пункта осуществляется скрытно, с полным напряжением сил личного состава и в постоянной готовности взвода к отражению атаки противника.</w:t>
      </w:r>
    </w:p>
    <w:p w14:paraId="703BEF3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опорном пункте мотострелкового, а также на огневых позициях гранатометного и пулеметного (противотанково-пулеметного) взводов </w:t>
      </w:r>
      <w:r w:rsidRPr="004B7E7D">
        <w:rPr>
          <w:rFonts w:ascii="Times New Roman" w:hAnsi="Times New Roman"/>
          <w:i/>
          <w:iCs/>
          <w:color w:val="000000"/>
          <w:sz w:val="24"/>
          <w:szCs w:val="24"/>
          <w:lang w:eastAsia="ru-RU"/>
        </w:rPr>
        <w:t>в первую очередь </w:t>
      </w:r>
      <w:r w:rsidRPr="004B7E7D">
        <w:rPr>
          <w:rFonts w:ascii="Times New Roman" w:hAnsi="Times New Roman"/>
          <w:color w:val="000000"/>
          <w:sz w:val="24"/>
          <w:szCs w:val="24"/>
          <w:lang w:eastAsia="ru-RU"/>
        </w:rPr>
        <w:t xml:space="preserve">отрываются одиночные (парные) окопы для автоматчиков, пулеметчиков, снайпера, гранатометчиков, операторов противотанковых управляемых ракет и огнеметчиков, окопы на основных огневых позициях </w:t>
      </w:r>
      <w:r w:rsidRPr="004B7E7D">
        <w:rPr>
          <w:rFonts w:ascii="Times New Roman" w:hAnsi="Times New Roman"/>
          <w:color w:val="000000"/>
          <w:sz w:val="24"/>
          <w:szCs w:val="24"/>
          <w:lang w:eastAsia="ru-RU"/>
        </w:rPr>
        <w:lastRenderedPageBreak/>
        <w:t>танков, боевых машин пехоты (бронетранспортеров), производится расчис</w:t>
      </w:r>
      <w:r w:rsidRPr="004B7E7D">
        <w:rPr>
          <w:rFonts w:ascii="Times New Roman" w:hAnsi="Times New Roman"/>
          <w:color w:val="000000"/>
          <w:sz w:val="24"/>
          <w:szCs w:val="24"/>
          <w:lang w:eastAsia="ru-RU"/>
        </w:rPr>
        <w:softHyphen/>
        <w:t>тка полосы обзора и обстрела, устраиваются заграждения и оборудуется командно-наблюдательный пункт командира взвода. </w:t>
      </w:r>
      <w:r w:rsidRPr="004B7E7D">
        <w:rPr>
          <w:rFonts w:ascii="Times New Roman" w:hAnsi="Times New Roman"/>
          <w:i/>
          <w:iCs/>
          <w:color w:val="000000"/>
          <w:sz w:val="24"/>
          <w:szCs w:val="24"/>
          <w:lang w:eastAsia="ru-RU"/>
        </w:rPr>
        <w:t>Во вторую очередь </w:t>
      </w:r>
      <w:r w:rsidRPr="004B7E7D">
        <w:rPr>
          <w:rFonts w:ascii="Times New Roman" w:hAnsi="Times New Roman"/>
          <w:color w:val="000000"/>
          <w:sz w:val="24"/>
          <w:szCs w:val="24"/>
          <w:lang w:eastAsia="ru-RU"/>
        </w:rPr>
        <w:t>одиночные (парные) окопы соединяются между собой траншеей в окопы на отделение, отрываются окопы на запасных (временных) огневых позициях для танков, боевых машин пехоты (бронетранспортеров) и других огневых средств, а также ходы сообщения к огневым позициям боевых машин пехоты (бронетранспортеров), если они располагаются на фланге или поза</w:t>
      </w:r>
      <w:r w:rsidRPr="004B7E7D">
        <w:rPr>
          <w:rFonts w:ascii="Times New Roman" w:hAnsi="Times New Roman"/>
          <w:color w:val="000000"/>
          <w:sz w:val="24"/>
          <w:szCs w:val="24"/>
          <w:lang w:eastAsia="ru-RU"/>
        </w:rPr>
        <w:softHyphen/>
        <w:t>ди позиций отделений, устраиваются перекрытые щели (блиндажи) на каж</w:t>
      </w:r>
      <w:r w:rsidRPr="004B7E7D">
        <w:rPr>
          <w:rFonts w:ascii="Times New Roman" w:hAnsi="Times New Roman"/>
          <w:color w:val="000000"/>
          <w:sz w:val="24"/>
          <w:szCs w:val="24"/>
          <w:lang w:eastAsia="ru-RU"/>
        </w:rPr>
        <w:softHyphen/>
        <w:t>дое отделение (экипаж). В дальнейшем устраивается блиндаж на командно</w:t>
      </w:r>
      <w:r w:rsidRPr="004B7E7D">
        <w:rPr>
          <w:rFonts w:ascii="Times New Roman" w:hAnsi="Times New Roman"/>
          <w:color w:val="000000"/>
          <w:sz w:val="24"/>
          <w:szCs w:val="24"/>
          <w:lang w:eastAsia="ru-RU"/>
        </w:rPr>
        <w:softHyphen/>
        <w:t>наблюдательном пункте командира взвода, отрывается ход сообщения в тыл, который приспосабливается для ведения огня, и продолжается совершенствование и развитие всего инженерного оборудования опорного пункта. В опорном пункте танкового взвода </w:t>
      </w:r>
      <w:r w:rsidRPr="004B7E7D">
        <w:rPr>
          <w:rFonts w:ascii="Times New Roman" w:hAnsi="Times New Roman"/>
          <w:i/>
          <w:iCs/>
          <w:color w:val="000000"/>
          <w:sz w:val="24"/>
          <w:szCs w:val="24"/>
          <w:lang w:eastAsia="ru-RU"/>
        </w:rPr>
        <w:t>в первую очередь </w:t>
      </w:r>
      <w:r w:rsidRPr="004B7E7D">
        <w:rPr>
          <w:rFonts w:ascii="Times New Roman" w:hAnsi="Times New Roman"/>
          <w:color w:val="000000"/>
          <w:sz w:val="24"/>
          <w:szCs w:val="24"/>
          <w:lang w:eastAsia="ru-RU"/>
        </w:rPr>
        <w:t>отрываются окопы для танков на основных огневых позициях, расчищается местность для улучшения условий наблюдения и ведения огня. </w:t>
      </w:r>
      <w:r w:rsidRPr="004B7E7D">
        <w:rPr>
          <w:rFonts w:ascii="Times New Roman" w:hAnsi="Times New Roman"/>
          <w:i/>
          <w:iCs/>
          <w:color w:val="000000"/>
          <w:sz w:val="24"/>
          <w:szCs w:val="24"/>
          <w:lang w:eastAsia="ru-RU"/>
        </w:rPr>
        <w:t>Во вторую очередь </w:t>
      </w:r>
      <w:r w:rsidRPr="004B7E7D">
        <w:rPr>
          <w:rFonts w:ascii="Times New Roman" w:hAnsi="Times New Roman"/>
          <w:color w:val="000000"/>
          <w:sz w:val="24"/>
          <w:szCs w:val="24"/>
          <w:lang w:eastAsia="ru-RU"/>
        </w:rPr>
        <w:t>отрываются окопы на запасных огневых позициях, устраиваются блиндажи на каждый экипаж, а при необходимости - ниши (погребки) для боеприпасов. В мотострелковом (танковом) взводе, кроме того, во вторую очередь отрываются окопы для дежурных огневых средств на временных огневых позициях. При отсутствии непосредственного соприкосновения с противником и когда позволяет обстановка, для отрывки траншей, ходов сообщений, окопов для танков, боевых машин пехоты (бронетранспортеров) применяются землеройные машины и бульдозерное оборудование. Все позиции (сооружения) должны быть подготовлены для защиты от зажигательного оружия и тща</w:t>
      </w:r>
      <w:r w:rsidRPr="004B7E7D">
        <w:rPr>
          <w:rFonts w:ascii="Times New Roman" w:hAnsi="Times New Roman"/>
          <w:color w:val="000000"/>
          <w:sz w:val="24"/>
          <w:szCs w:val="24"/>
          <w:lang w:eastAsia="ru-RU"/>
        </w:rPr>
        <w:softHyphen/>
        <w:t>тельно замаскированы, для чего используются местные материалы, табель</w:t>
      </w:r>
      <w:r w:rsidRPr="004B7E7D">
        <w:rPr>
          <w:rFonts w:ascii="Times New Roman" w:hAnsi="Times New Roman"/>
          <w:color w:val="000000"/>
          <w:sz w:val="24"/>
          <w:szCs w:val="24"/>
          <w:lang w:eastAsia="ru-RU"/>
        </w:rPr>
        <w:softHyphen/>
        <w:t>ные средства пожаротушения и маскировочные средства. Командир взвода лично руководит инженерным оборудованием опорного пункта, поддержи</w:t>
      </w:r>
      <w:r w:rsidRPr="004B7E7D">
        <w:rPr>
          <w:rFonts w:ascii="Times New Roman" w:hAnsi="Times New Roman"/>
          <w:color w:val="000000"/>
          <w:sz w:val="24"/>
          <w:szCs w:val="24"/>
          <w:lang w:eastAsia="ru-RU"/>
        </w:rPr>
        <w:softHyphen/>
        <w:t>вая постоянную готовность взвода к отражению атаки противника.</w:t>
      </w:r>
    </w:p>
    <w:p w14:paraId="46551CCC"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i/>
          <w:iCs/>
          <w:color w:val="000000"/>
          <w:sz w:val="24"/>
          <w:szCs w:val="24"/>
          <w:lang w:eastAsia="ru-RU"/>
        </w:rPr>
        <w:lastRenderedPageBreak/>
        <w:t>Система инженерных заграждений включает </w:t>
      </w:r>
      <w:r w:rsidRPr="004B7E7D">
        <w:rPr>
          <w:rFonts w:ascii="Times New Roman" w:hAnsi="Times New Roman"/>
          <w:color w:val="000000"/>
          <w:sz w:val="24"/>
          <w:szCs w:val="24"/>
          <w:lang w:eastAsia="ru-RU"/>
        </w:rPr>
        <w:t>минные поля, группы мин, узлы заграждений, завалы, другие противотанковые и противопехот</w:t>
      </w:r>
      <w:r w:rsidRPr="004B7E7D">
        <w:rPr>
          <w:rFonts w:ascii="Times New Roman" w:hAnsi="Times New Roman"/>
          <w:color w:val="000000"/>
          <w:sz w:val="24"/>
          <w:szCs w:val="24"/>
          <w:lang w:eastAsia="ru-RU"/>
        </w:rPr>
        <w:softHyphen/>
        <w:t>ные препятствия и подготовленные к разрушению (заминированию) объек</w:t>
      </w:r>
      <w:r w:rsidRPr="004B7E7D">
        <w:rPr>
          <w:rFonts w:ascii="Times New Roman" w:hAnsi="Times New Roman"/>
          <w:color w:val="000000"/>
          <w:sz w:val="24"/>
          <w:szCs w:val="24"/>
          <w:lang w:eastAsia="ru-RU"/>
        </w:rPr>
        <w:softHyphen/>
        <w:t>ты, создаваемые перед передним краем, в промежутках и на флангах на всю глубину обороны подразделения. Она создается в соответствии с замыслом боя, в сочетании с системой огня, с учетом естественных препятствий и маневра подразделений (своих и соседей). </w:t>
      </w:r>
      <w:r w:rsidRPr="004B7E7D">
        <w:rPr>
          <w:rFonts w:ascii="Times New Roman" w:hAnsi="Times New Roman"/>
          <w:i/>
          <w:iCs/>
          <w:color w:val="000000"/>
          <w:sz w:val="24"/>
          <w:szCs w:val="24"/>
          <w:lang w:eastAsia="ru-RU"/>
        </w:rPr>
        <w:t>Основу системы заграждений составляют </w:t>
      </w:r>
      <w:r w:rsidRPr="004B7E7D">
        <w:rPr>
          <w:rFonts w:ascii="Times New Roman" w:hAnsi="Times New Roman"/>
          <w:color w:val="000000"/>
          <w:sz w:val="24"/>
          <w:szCs w:val="24"/>
          <w:lang w:eastAsia="ru-RU"/>
        </w:rPr>
        <w:t>минно-взрывные заграждения, устанавливаемые инженерно</w:t>
      </w:r>
      <w:r w:rsidRPr="004B7E7D">
        <w:rPr>
          <w:rFonts w:ascii="Times New Roman" w:hAnsi="Times New Roman"/>
          <w:color w:val="000000"/>
          <w:sz w:val="24"/>
          <w:szCs w:val="24"/>
          <w:lang w:eastAsia="ru-RU"/>
        </w:rPr>
        <w:softHyphen/>
        <w:t>саперными подразделениями. Во взводе в период подготовки обороны обычно устраивают первичные заграждения: рвы, эскарпы, контрэскарпы, надолбы, заграждения из колючей и гладкой проволоки (малозаметные проволочные сети, спирали, рогатки, ежи и др.). Иногда (при недостатке инженерных подразделений) взвод может привлекаться для устройства и минно-взрывных заграждений строевым расчетом или по минному шнуру. В ходе ведения боя применятся переносной комплект минирования (ПКМ), способный на любом угрожаемом участке прорыва пехоты противника дистанционно создать минное поле площадью 200-400 кв.м на дальности до 100 м от позиции. Таким образом обстановка на поле боя может изменяться так резко, что без умения быстро переходить от одного вида боевых дей</w:t>
      </w:r>
      <w:r w:rsidRPr="004B7E7D">
        <w:rPr>
          <w:rFonts w:ascii="Times New Roman" w:hAnsi="Times New Roman"/>
          <w:color w:val="000000"/>
          <w:sz w:val="24"/>
          <w:szCs w:val="24"/>
          <w:lang w:eastAsia="ru-RU"/>
        </w:rPr>
        <w:softHyphen/>
        <w:t>ствий к другому, без искусного применения разнообразных способов веде</w:t>
      </w:r>
      <w:r w:rsidRPr="004B7E7D">
        <w:rPr>
          <w:rFonts w:ascii="Times New Roman" w:hAnsi="Times New Roman"/>
          <w:color w:val="000000"/>
          <w:sz w:val="24"/>
          <w:szCs w:val="24"/>
          <w:lang w:eastAsia="ru-RU"/>
        </w:rPr>
        <w:softHyphen/>
        <w:t xml:space="preserve">ния боя трудно рассчитывать на победу. Все это требует от командиров и штабов творческого применения приемов и способов решения боевых задач, умелой организации и ведения боя. В условиях высоких темпов, динамичности и скоротечности боевых действий, при большой их глубине, при самостоятельных действиях подразделений командир должен уметь быстро реагировать на изменение обстановки, принимать смелые решения, проявлять при этом творчество, решительность и самостоятельность. Опыт Великой Отечественной войны и послевоенных учений - яркое тому подтверждение. Там, где командиры и штабы умело проводили работу по организации боя, тщательно готовили к нему подразделения, там им, как правило, сопутствовал успех. И </w:t>
      </w:r>
      <w:r w:rsidRPr="004B7E7D">
        <w:rPr>
          <w:rFonts w:ascii="Times New Roman" w:hAnsi="Times New Roman"/>
          <w:color w:val="000000"/>
          <w:sz w:val="24"/>
          <w:szCs w:val="24"/>
          <w:lang w:eastAsia="ru-RU"/>
        </w:rPr>
        <w:lastRenderedPageBreak/>
        <w:t>наоборот, причинами неудачных действий часто были допущенные командирами просчеты. Победа в конечном итоге оказывается на стороне того, кто при прочих равных условиях сумеет превзойти противника в эффективном использовании оружия и боевой техники, кто применил такие приемы и способы борьбы, которые наилуч</w:t>
      </w:r>
      <w:r w:rsidRPr="004B7E7D">
        <w:rPr>
          <w:rFonts w:ascii="Times New Roman" w:hAnsi="Times New Roman"/>
          <w:color w:val="000000"/>
          <w:sz w:val="24"/>
          <w:szCs w:val="24"/>
          <w:lang w:eastAsia="ru-RU"/>
        </w:rPr>
        <w:softHyphen/>
        <w:t>шим образом обеспечат выполнение боевой задачи. Обучение и воспита</w:t>
      </w:r>
      <w:r w:rsidRPr="004B7E7D">
        <w:rPr>
          <w:rFonts w:ascii="Times New Roman" w:hAnsi="Times New Roman"/>
          <w:color w:val="000000"/>
          <w:sz w:val="24"/>
          <w:szCs w:val="24"/>
          <w:lang w:eastAsia="ru-RU"/>
        </w:rPr>
        <w:softHyphen/>
        <w:t>ние войск всецело подчинено поддержанию высокого уровня боевой готов</w:t>
      </w:r>
      <w:r w:rsidRPr="004B7E7D">
        <w:rPr>
          <w:rFonts w:ascii="Times New Roman" w:hAnsi="Times New Roman"/>
          <w:color w:val="000000"/>
          <w:sz w:val="24"/>
          <w:szCs w:val="24"/>
          <w:lang w:eastAsia="ru-RU"/>
        </w:rPr>
        <w:softHyphen/>
        <w:t>ности подразделений и частей, их способности в случае необходимости немедленно приступить к выполнению боевых задач. Этому подчинена и тактическая подготовка командного состава, в том числе офицеров запаса, главной задачей которой является овладение умением подготовки и ведения современного общевойскового боя.</w:t>
      </w:r>
    </w:p>
    <w:p w14:paraId="4A3E95D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w:t>
      </w:r>
    </w:p>
    <w:p w14:paraId="5E079A92"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Разбивка и отрывка траншей, устройство сооружений и маскировка позиций</w:t>
      </w:r>
    </w:p>
    <w:p w14:paraId="64C1ACB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Траншея предназначается для ведения огня, наблюдения и укрытого сообщения. Траншеи оборудуют ячейками для стрелков, площадками для пулеметов и других огневых средств, а также простейшими укрытиями для личного состава. Работы по оборудованию траншей необходимо тщательно маскировать.</w:t>
      </w:r>
    </w:p>
    <w:p w14:paraId="750C45A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Траншеи располагают на местности в зависимости от боевой задачи, поставленной подразделению, и условий местности - положение траншей должно обеспечивать хороший обзор и обстрел впереди лежащей местно</w:t>
      </w:r>
      <w:r w:rsidRPr="004B7E7D">
        <w:rPr>
          <w:rFonts w:ascii="Times New Roman" w:hAnsi="Times New Roman"/>
          <w:color w:val="000000"/>
          <w:sz w:val="24"/>
          <w:szCs w:val="24"/>
          <w:lang w:eastAsia="ru-RU"/>
        </w:rPr>
        <w:softHyphen/>
        <w:t>сти на дистанцию не менее 400 м.</w:t>
      </w:r>
    </w:p>
    <w:p w14:paraId="72D992C0"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Траншеи можно располагать на переднем и обратном скатах высот.</w:t>
      </w:r>
    </w:p>
    <w:p w14:paraId="1FDFC3AB"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xml:space="preserve">Наиболее удобным местом для расположения траншеи является боевой гребень (находится ниже линии наивысших точек высоты на 10--20 м.). При расположении траншеи у подошвы ската обеспечивается хорошая настильность огня, но затрудняется скрытое сообщение с тылом. Расположение траншеи в районе топографического гребня облегчает скрытое сообщение с тылом, но затрудняет наблюдение и обстрел ближних подступов из-за большого количества мертвых пространств. При расположении траншеи на обратном скате ее следует устраивать на расстоянии не </w:t>
      </w:r>
      <w:r w:rsidRPr="004B7E7D">
        <w:rPr>
          <w:rFonts w:ascii="Times New Roman" w:hAnsi="Times New Roman"/>
          <w:color w:val="000000"/>
          <w:sz w:val="24"/>
          <w:szCs w:val="24"/>
          <w:lang w:eastAsia="ru-RU"/>
        </w:rPr>
        <w:lastRenderedPageBreak/>
        <w:t>менее 200-300 м от топографического гребня. Траншея основного профиля должна иметь глубину 110 см. Такая траншея дает возможность вести огонь из стрелкового оружия стоя на дне рва в любом месте траншеи. В последующем при наличии времени и сил траншею углубляют, доводя ее до полного профиля, при этом глубина траншеи должна быть равна 150 см. Траншеи отрывают вручную и при помощи траншейных машин. Начертание траншей в плане - криволинейное или ломаное. Прямолинейный отрезок траншеи называет</w:t>
      </w:r>
      <w:r w:rsidRPr="004B7E7D">
        <w:rPr>
          <w:rFonts w:ascii="Times New Roman" w:hAnsi="Times New Roman"/>
          <w:color w:val="000000"/>
          <w:sz w:val="24"/>
          <w:szCs w:val="24"/>
          <w:lang w:eastAsia="ru-RU"/>
        </w:rPr>
        <w:softHyphen/>
        <w:t>ся фасом траншеи. Длина фаса не должна превышать 10-15м. В одном фасе следует располагать не более 1-2 стрелковых ячеек с тем, чтобы при попадании снаряда или гранаты в траншею осколками было поражено не более одного бойца. Траншеи после отрывки их машинами оборудуют стрелковые подразделения вручную. Оборудование траншеи включает: углубление рва на участках, занятых подразделениями, до 150 см, счистку бермы (берма - промежуток между краем рва траншеи и краем бруствера и служит для того, чтобы грунт бруствера не осыпался в траншею), отрывку ячеек для стрелков и площадок для оружия, устройство тупиков и уширений для расхождения при встречном движении, возведение укрытий для личного состава, боеприпасов к оружия.</w:t>
      </w:r>
    </w:p>
    <w:p w14:paraId="66622A9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условиях, когда подразделение занимает оборону из положения непосредственного соприкосновения с противником, траншея отрывается вручную после отрывки одиночных окопов. Каждый боец отрывает от своего одиночного окопа участок траншеи к соседу справа, превращая, таким образом, свой окоп в стрелковую ячейку траншеи. Позднее оборуду</w:t>
      </w:r>
      <w:r w:rsidRPr="004B7E7D">
        <w:rPr>
          <w:rFonts w:ascii="Times New Roman" w:hAnsi="Times New Roman"/>
          <w:color w:val="000000"/>
          <w:sz w:val="24"/>
          <w:szCs w:val="24"/>
          <w:lang w:eastAsia="ru-RU"/>
        </w:rPr>
        <w:softHyphen/>
        <w:t>ются укрытия для личного состава, ходы сообщения и пр. Ячейки для стрелков, площадки для пулеметов и других огневых средств необходимо устраивать в передней крутости траншеи, примкнутыми или вынесенными. Вынесенная ячейка отличается от примкнутой тем, что предварительно в перпендикулярном направлении по отношению к основной траншее отрывается отрезок траншеи длиной обычно до 10 м, и в ее конце устраивается ячейка. Вынесенные ячейки устраиваются, если впереди имеются простран</w:t>
      </w:r>
      <w:r w:rsidRPr="004B7E7D">
        <w:rPr>
          <w:rFonts w:ascii="Times New Roman" w:hAnsi="Times New Roman"/>
          <w:color w:val="000000"/>
          <w:sz w:val="24"/>
          <w:szCs w:val="24"/>
          <w:lang w:eastAsia="ru-RU"/>
        </w:rPr>
        <w:softHyphen/>
        <w:t xml:space="preserve">ства непростреливаемые из примкнутых ячеек или же для </w:t>
      </w:r>
      <w:r w:rsidRPr="004B7E7D">
        <w:rPr>
          <w:rFonts w:ascii="Times New Roman" w:hAnsi="Times New Roman"/>
          <w:color w:val="000000"/>
          <w:sz w:val="24"/>
          <w:szCs w:val="24"/>
          <w:lang w:eastAsia="ru-RU"/>
        </w:rPr>
        <w:lastRenderedPageBreak/>
        <w:t>ведения фланго</w:t>
      </w:r>
      <w:r w:rsidRPr="004B7E7D">
        <w:rPr>
          <w:rFonts w:ascii="Times New Roman" w:hAnsi="Times New Roman"/>
          <w:color w:val="000000"/>
          <w:sz w:val="24"/>
          <w:szCs w:val="24"/>
          <w:lang w:eastAsia="ru-RU"/>
        </w:rPr>
        <w:softHyphen/>
        <w:t>вого или косоприцельного огня. Бруствер позади ячеек для ручных проти</w:t>
      </w:r>
      <w:r w:rsidRPr="004B7E7D">
        <w:rPr>
          <w:rFonts w:ascii="Times New Roman" w:hAnsi="Times New Roman"/>
          <w:color w:val="000000"/>
          <w:sz w:val="24"/>
          <w:szCs w:val="24"/>
          <w:lang w:eastAsia="ru-RU"/>
        </w:rPr>
        <w:softHyphen/>
        <w:t>вотанковых гранатометов не делается. В передней крутости ячейки обору</w:t>
      </w:r>
      <w:r w:rsidRPr="004B7E7D">
        <w:rPr>
          <w:rFonts w:ascii="Times New Roman" w:hAnsi="Times New Roman"/>
          <w:color w:val="000000"/>
          <w:sz w:val="24"/>
          <w:szCs w:val="24"/>
          <w:lang w:eastAsia="ru-RU"/>
        </w:rPr>
        <w:softHyphen/>
        <w:t>дуются ниши для боеприпасов и имущества.Для укрытого сообщения между позициями и тылом следует устраивать отсечные траншеи или ходы сообщения. Ход сообщения внешне выглядит, как траншея, но он предназначен для укрытого перемещения личного состава с переднего края в тыл или к соседним подразделениям. В ходах сообщения оборудуются полевые отхожие места, ниши для боеприпасов и иных материальных средств, уширения для размещения носилок с ранеными, полевые пункты водоснабжения. Ход сообщения может оборудоваться и стрелковыми ячейками в том, случае, если его предполагается использовать в качестве отсечной позиции, для уничтожения прорвавшего</w:t>
      </w:r>
      <w:r w:rsidRPr="004B7E7D">
        <w:rPr>
          <w:rFonts w:ascii="Times New Roman" w:hAnsi="Times New Roman"/>
          <w:color w:val="000000"/>
          <w:sz w:val="24"/>
          <w:szCs w:val="24"/>
          <w:lang w:eastAsia="ru-RU"/>
        </w:rPr>
        <w:softHyphen/>
        <w:t>ся противника, ведения круговой обороны. Для укрытого сообщения реко</w:t>
      </w:r>
      <w:r w:rsidRPr="004B7E7D">
        <w:rPr>
          <w:rFonts w:ascii="Times New Roman" w:hAnsi="Times New Roman"/>
          <w:color w:val="000000"/>
          <w:sz w:val="24"/>
          <w:szCs w:val="24"/>
          <w:lang w:eastAsia="ru-RU"/>
        </w:rPr>
        <w:softHyphen/>
        <w:t>мендуется использовать также неровности местности - овраги, лощины, обратные скаты высот канавы, рвы, лес и участки открытой местности позади установленных вертикальных масок. Ходы сообщения необходимо устраивать до ближайшей укрытого от наблюдения противника участка местности преимущественно глубиной 110 см и шириной по дну 40-50 см.</w:t>
      </w:r>
    </w:p>
    <w:p w14:paraId="5F090141"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На наиболее важных в тактическом отношении участках местности ходы сообщения следует обязательно приспосабливать к обороне, устраи</w:t>
      </w:r>
      <w:r w:rsidRPr="004B7E7D">
        <w:rPr>
          <w:rFonts w:ascii="Times New Roman" w:hAnsi="Times New Roman"/>
          <w:color w:val="000000"/>
          <w:sz w:val="24"/>
          <w:szCs w:val="24"/>
          <w:lang w:eastAsia="ru-RU"/>
        </w:rPr>
        <w:softHyphen/>
        <w:t>вая в них ячейки для стрелков, площадки для пулеметов и других огневых средств. Кроме того, в ближайшем к позиции ходе сообщения следует оборудовать отхожее место. Маскировка полевых фортификационных сооружений в условиях применения новейших средств разведки и атомного оружия приобретает особо важное значение. Вместе с тем возможности эффективного введения противника в заблуждение относительно расположения и типа каждого фортификационного сооружения в отдельности все более и более усложняются.</w:t>
      </w:r>
    </w:p>
    <w:p w14:paraId="7781F400"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Скрыть отрытые вручную отдельные фортификационные сооруже</w:t>
      </w:r>
      <w:r w:rsidRPr="004B7E7D">
        <w:rPr>
          <w:rFonts w:ascii="Times New Roman" w:hAnsi="Times New Roman"/>
          <w:color w:val="000000"/>
          <w:sz w:val="24"/>
          <w:szCs w:val="24"/>
          <w:lang w:eastAsia="ru-RU"/>
        </w:rPr>
        <w:softHyphen/>
        <w:t xml:space="preserve">ния в условиях, когда их немного, не представляет особых трудностей на любой, даже совершенно открытой местности. Но скрыть техническими средствами маскировки не только каждое </w:t>
      </w:r>
      <w:r w:rsidRPr="004B7E7D">
        <w:rPr>
          <w:rFonts w:ascii="Times New Roman" w:hAnsi="Times New Roman"/>
          <w:color w:val="000000"/>
          <w:sz w:val="24"/>
          <w:szCs w:val="24"/>
          <w:lang w:eastAsia="ru-RU"/>
        </w:rPr>
        <w:lastRenderedPageBreak/>
        <w:t>сооружение, но и систему распо</w:t>
      </w:r>
      <w:r w:rsidRPr="004B7E7D">
        <w:rPr>
          <w:rFonts w:ascii="Times New Roman" w:hAnsi="Times New Roman"/>
          <w:color w:val="000000"/>
          <w:sz w:val="24"/>
          <w:szCs w:val="24"/>
          <w:lang w:eastAsia="ru-RU"/>
        </w:rPr>
        <w:softHyphen/>
        <w:t>ложения их в условиях, когда они возводятся в большом количестве с применением средств механизации, весьма трудно. Эти трудности усугуб</w:t>
      </w:r>
      <w:r w:rsidRPr="004B7E7D">
        <w:rPr>
          <w:rFonts w:ascii="Times New Roman" w:hAnsi="Times New Roman"/>
          <w:color w:val="000000"/>
          <w:sz w:val="24"/>
          <w:szCs w:val="24"/>
          <w:lang w:eastAsia="ru-RU"/>
        </w:rPr>
        <w:softHyphen/>
        <w:t>ляются еще и тем, что при механизированной отрывке траншей и котлова</w:t>
      </w:r>
      <w:r w:rsidRPr="004B7E7D">
        <w:rPr>
          <w:rFonts w:ascii="Times New Roman" w:hAnsi="Times New Roman"/>
          <w:color w:val="000000"/>
          <w:sz w:val="24"/>
          <w:szCs w:val="24"/>
          <w:lang w:eastAsia="ru-RU"/>
        </w:rPr>
        <w:softHyphen/>
        <w:t>нов величина следов на земле (т. е. хорошо видимых контрастных пятен) значительно больше по площади, чем при ручной отрывке (см. таблицу 18), а это в свою очередь усложняет задачи маскировки их. Большие площади выброшенного грунта образуются также при отрывке фортификационных сооружений взрывным способом.</w:t>
      </w:r>
    </w:p>
    <w:p w14:paraId="0A83C0A7" w14:textId="3FC43918" w:rsidR="00DC34FF" w:rsidRPr="004B7E7D" w:rsidRDefault="00DC34FF" w:rsidP="00B0415B">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Современные приемы введения противника в заблуждение относительно типов и количества полевых фортификационных сооружений весьма разнообразны и, несмотря на трудности, обеспечивают необходимый эф</w:t>
      </w:r>
      <w:r w:rsidRPr="004B7E7D">
        <w:rPr>
          <w:rFonts w:ascii="Times New Roman" w:hAnsi="Times New Roman"/>
          <w:color w:val="000000"/>
          <w:sz w:val="24"/>
          <w:szCs w:val="24"/>
          <w:lang w:eastAsia="ru-RU"/>
        </w:rPr>
        <w:softHyphen/>
        <w:t>фект при сравнительно небольших затратах сил, средств и времени. Приме</w:t>
      </w:r>
      <w:r w:rsidRPr="004B7E7D">
        <w:rPr>
          <w:rFonts w:ascii="Times New Roman" w:hAnsi="Times New Roman"/>
          <w:color w:val="000000"/>
          <w:sz w:val="24"/>
          <w:szCs w:val="24"/>
          <w:lang w:eastAsia="ru-RU"/>
        </w:rPr>
        <w:softHyphen/>
        <w:t>нению современных приемов маскировки в значительной мере способству</w:t>
      </w:r>
      <w:r w:rsidRPr="004B7E7D">
        <w:rPr>
          <w:rFonts w:ascii="Times New Roman" w:hAnsi="Times New Roman"/>
          <w:color w:val="000000"/>
          <w:sz w:val="24"/>
          <w:szCs w:val="24"/>
          <w:lang w:eastAsia="ru-RU"/>
        </w:rPr>
        <w:softHyphen/>
        <w:t>ют траншеи и ходы сообщения, в системе которых облегчается скрытие таких фортификационных сооружений, как окопы, огневые сооружения закрытого типа, сооружения для наблюдения, укрытия и др. </w:t>
      </w:r>
    </w:p>
    <w:p w14:paraId="7B82812F"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w:t>
      </w:r>
    </w:p>
    <w:p w14:paraId="58A2E2F5"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отрывке вооружений механизмами инерционного действия эти площади еще больше увеличиваются.</w:t>
      </w:r>
    </w:p>
    <w:p w14:paraId="7BE9A6A5"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Кроме того, в современных условиях маскировка системы траншей и ходов сообщения, как правило, осуществляется не скрытием их техническими средствами, а устройством большого количества ложных траншей и ходов сообщения, которые могут значительно затруднить возможность про</w:t>
      </w:r>
      <w:r w:rsidRPr="004B7E7D">
        <w:rPr>
          <w:rFonts w:ascii="Times New Roman" w:hAnsi="Times New Roman"/>
          <w:color w:val="000000"/>
          <w:sz w:val="24"/>
          <w:szCs w:val="24"/>
          <w:lang w:eastAsia="ru-RU"/>
        </w:rPr>
        <w:softHyphen/>
        <w:t>тивника, во-первых, выявить начертание и количество действительных тран</w:t>
      </w:r>
      <w:r w:rsidRPr="004B7E7D">
        <w:rPr>
          <w:rFonts w:ascii="Times New Roman" w:hAnsi="Times New Roman"/>
          <w:color w:val="000000"/>
          <w:sz w:val="24"/>
          <w:szCs w:val="24"/>
          <w:lang w:eastAsia="ru-RU"/>
        </w:rPr>
        <w:softHyphen/>
        <w:t>шей и ходов сообщения, во-вторых, установить боевые порядки войск и, в-третьих, обнаружить отдельные сооружения, замаскированные в системе траншей и ходов сообщения. Такой подход к маскировке системы открытых полевых фортификационных сооружений намного облегчает маневр войск, которые могут использовать для этого не только действительные, но и ложные траншеи и ходы сообщения.</w:t>
      </w:r>
    </w:p>
    <w:p w14:paraId="4DAAF962"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lastRenderedPageBreak/>
        <w:t>Правильно осуществленная маскировка отдельных фортификацион</w:t>
      </w:r>
      <w:r w:rsidRPr="004B7E7D">
        <w:rPr>
          <w:rFonts w:ascii="Times New Roman" w:hAnsi="Times New Roman"/>
          <w:color w:val="000000"/>
          <w:sz w:val="24"/>
          <w:szCs w:val="24"/>
          <w:lang w:eastAsia="ru-RU"/>
        </w:rPr>
        <w:softHyphen/>
        <w:t>ных сооружений не только исключает возможность ведения по ним при</w:t>
      </w:r>
      <w:r w:rsidRPr="004B7E7D">
        <w:rPr>
          <w:rFonts w:ascii="Times New Roman" w:hAnsi="Times New Roman"/>
          <w:color w:val="000000"/>
          <w:sz w:val="24"/>
          <w:szCs w:val="24"/>
          <w:lang w:eastAsia="ru-RU"/>
        </w:rPr>
        <w:softHyphen/>
        <w:t>цельного огня, побуждая противника вести огонь по площади, но и обеспе</w:t>
      </w:r>
      <w:r w:rsidRPr="004B7E7D">
        <w:rPr>
          <w:rFonts w:ascii="Times New Roman" w:hAnsi="Times New Roman"/>
          <w:color w:val="000000"/>
          <w:sz w:val="24"/>
          <w:szCs w:val="24"/>
          <w:lang w:eastAsia="ru-RU"/>
        </w:rPr>
        <w:softHyphen/>
        <w:t>чивает внезапность огня из этих сооружений.</w:t>
      </w:r>
    </w:p>
    <w:p w14:paraId="332DFEB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w:t>
      </w:r>
    </w:p>
    <w:p w14:paraId="06928636"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Маскировка траншей и ходов сообщения</w:t>
      </w:r>
    </w:p>
    <w:p w14:paraId="3E336829"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современных условиях инженерного оборудования местности ис</w:t>
      </w:r>
      <w:r w:rsidRPr="004B7E7D">
        <w:rPr>
          <w:rFonts w:ascii="Times New Roman" w:hAnsi="Times New Roman"/>
          <w:color w:val="000000"/>
          <w:sz w:val="24"/>
          <w:szCs w:val="24"/>
          <w:lang w:eastAsia="ru-RU"/>
        </w:rPr>
        <w:softHyphen/>
        <w:t>ключительно трудно осуществить скрытие большого количества траншей и ходов сообщения техническими средствами маскировки, а в большинстве случаев практически и невозможно. Поэтому такая задача, как правило, не ставится. Полностью скрывают техническими средствами лишь отдельные участки траншей и ходов сообщения.</w:t>
      </w:r>
    </w:p>
    <w:p w14:paraId="552FBC9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Отдельные участки траншей и ходов сообщения значительно легче скрыть, если они расположены с учетом рельефа и рисунка местности, следуя изгибам и неровностям рельефа, а также вдоль межей, канав, дорог.</w:t>
      </w:r>
    </w:p>
    <w:p w14:paraId="2363DD6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Скрытие участков траншей и ходов сообщения осуществляется обыч</w:t>
      </w:r>
      <w:r w:rsidRPr="004B7E7D">
        <w:rPr>
          <w:rFonts w:ascii="Times New Roman" w:hAnsi="Times New Roman"/>
          <w:color w:val="000000"/>
          <w:sz w:val="24"/>
          <w:szCs w:val="24"/>
          <w:lang w:eastAsia="ru-RU"/>
        </w:rPr>
        <w:softHyphen/>
        <w:t>но плоскими масками-перекрытиями, ширина которых в зависимости от общего фона местности и наличия необходимых материалов, может допус</w:t>
      </w:r>
      <w:r w:rsidRPr="004B7E7D">
        <w:rPr>
          <w:rFonts w:ascii="Times New Roman" w:hAnsi="Times New Roman"/>
          <w:color w:val="000000"/>
          <w:sz w:val="24"/>
          <w:szCs w:val="24"/>
          <w:lang w:eastAsia="ru-RU"/>
        </w:rPr>
        <w:softHyphen/>
        <w:t>кать перекрытие только рва траншеи (хода сообщения) или же рва вместе с брустверами.</w:t>
      </w:r>
    </w:p>
    <w:p w14:paraId="49328B3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случаях, когда искусственная маска на фоне луга перекрывает только ров траншеи или хода сообщения, брустверы одерновывают, стремясь к тому, чтобы травяная поверхность дернин не отличалась от окружающего травостоя. При заблаговременном оборудовании местности травяной покров на поверхности брустверов может быть получен и обсеменением.</w:t>
      </w:r>
    </w:p>
    <w:p w14:paraId="3314B1E6"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xml:space="preserve">Необходимо особо отметить, что попытки скрытия брустверов наброской на них срезанной растительности или окраской на фоне травы малоэффективны, так как в этих условиях фона необходимые результаты может дать только материал, хорошо имитирующий травостой, чему не соответствует ни срезанная и наброшенная на бруствер трава, ни срезанные ветки кустов и </w:t>
      </w:r>
      <w:r w:rsidRPr="004B7E7D">
        <w:rPr>
          <w:rFonts w:ascii="Times New Roman" w:hAnsi="Times New Roman"/>
          <w:color w:val="000000"/>
          <w:sz w:val="24"/>
          <w:szCs w:val="24"/>
          <w:lang w:eastAsia="ru-RU"/>
        </w:rPr>
        <w:lastRenderedPageBreak/>
        <w:t>деревьев, резко отличные по яркости от травяного покрова, ни окраска грунта.</w:t>
      </w:r>
    </w:p>
    <w:p w14:paraId="3BF99F5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Кроме задернования, хорошо скрывают поверхности брустверов лишь искусственные маски, цвет и фактура которых соответствуют фону травяно</w:t>
      </w:r>
      <w:r w:rsidRPr="004B7E7D">
        <w:rPr>
          <w:rFonts w:ascii="Times New Roman" w:hAnsi="Times New Roman"/>
          <w:color w:val="000000"/>
          <w:sz w:val="24"/>
          <w:szCs w:val="24"/>
          <w:lang w:eastAsia="ru-RU"/>
        </w:rPr>
        <w:softHyphen/>
        <w:t>го покрова. Вообще же следует отметить, что скрытие даже отдельных участков траншей и ходов сообщения на фоне луга требует большого искусства и может быть успешно осуществлено только в благоприятных условиях и при неоднократном контроле с воздуха.</w:t>
      </w:r>
    </w:p>
    <w:p w14:paraId="7263B8AE"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На фоне пашни применяют обычно маски-перекрытия, скрывающие только ров траншеи или хода сообщения. Бруствер маскируется обсыпкой его верхним слоем земли и имитацией на нем борозд, вписанных в общий рисунок фона пашни. Обязательным условием при этом является восстановление на участке, где осуществляется скрытие траншей и ходов сооб</w:t>
      </w:r>
      <w:r w:rsidRPr="004B7E7D">
        <w:rPr>
          <w:rFonts w:ascii="Times New Roman" w:hAnsi="Times New Roman"/>
          <w:color w:val="000000"/>
          <w:sz w:val="24"/>
          <w:szCs w:val="24"/>
          <w:lang w:eastAsia="ru-RU"/>
        </w:rPr>
        <w:softHyphen/>
        <w:t>щения, фона пашни, нарушенного при выполнении инженерных работ.</w:t>
      </w:r>
    </w:p>
    <w:p w14:paraId="76B0DBC0"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На однообразных фонах песка или снега ров траншеи или хода сообщения скрывают маской-перекрытием соответствующего цвета, а бруствер обсыпают песком или снегом.</w:t>
      </w:r>
    </w:p>
    <w:p w14:paraId="79EB4E5B"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качестве покрытий искусственных масок на фоне травяного покро</w:t>
      </w:r>
      <w:r w:rsidRPr="004B7E7D">
        <w:rPr>
          <w:rFonts w:ascii="Times New Roman" w:hAnsi="Times New Roman"/>
          <w:color w:val="000000"/>
          <w:sz w:val="24"/>
          <w:szCs w:val="24"/>
          <w:lang w:eastAsia="ru-RU"/>
        </w:rPr>
        <w:softHyphen/>
        <w:t>ва наиболее целесообразно применять сети с прикрепленным или вплетен</w:t>
      </w:r>
      <w:r w:rsidRPr="004B7E7D">
        <w:rPr>
          <w:rFonts w:ascii="Times New Roman" w:hAnsi="Times New Roman"/>
          <w:color w:val="000000"/>
          <w:sz w:val="24"/>
          <w:szCs w:val="24"/>
          <w:lang w:eastAsia="ru-RU"/>
        </w:rPr>
        <w:softHyphen/>
        <w:t>ным в них искусственным маскировочным материалом (пучки мочала, куски полихлорвиниловой пленки, ленты ткани или специальной маскиро</w:t>
      </w:r>
      <w:r w:rsidRPr="004B7E7D">
        <w:rPr>
          <w:rFonts w:ascii="Times New Roman" w:hAnsi="Times New Roman"/>
          <w:color w:val="000000"/>
          <w:sz w:val="24"/>
          <w:szCs w:val="24"/>
          <w:lang w:eastAsia="ru-RU"/>
        </w:rPr>
        <w:softHyphen/>
        <w:t>вочной бумаги и т. д.). Для скрытия рва траншеи (хода сообщения) на фоне пашни или песка в качестве покрытий можно применять сплошную или сетчатую ткань соответствующего цвета. При этом предпочтение следует отдавать сетчатой ткани, обеспечивающей лучшую вентиляцию и проника</w:t>
      </w:r>
      <w:r w:rsidRPr="004B7E7D">
        <w:rPr>
          <w:rFonts w:ascii="Times New Roman" w:hAnsi="Times New Roman"/>
          <w:color w:val="000000"/>
          <w:sz w:val="24"/>
          <w:szCs w:val="24"/>
          <w:lang w:eastAsia="ru-RU"/>
        </w:rPr>
        <w:softHyphen/>
        <w:t>ние дневного света в траншею или ход сообщения. На фоне снега в качестве покрытия применяют обычно ткань белого цвета, имеющую яркость, близкую к яркости снега.</w:t>
      </w:r>
    </w:p>
    <w:p w14:paraId="5329F1C4"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На фоне снега ров траншеи или хода сообщения может быть скрыт также снежным сводом, устраиваемым с помощью передвижной деревян</w:t>
      </w:r>
      <w:r w:rsidRPr="004B7E7D">
        <w:rPr>
          <w:rFonts w:ascii="Times New Roman" w:hAnsi="Times New Roman"/>
          <w:color w:val="000000"/>
          <w:sz w:val="24"/>
          <w:szCs w:val="24"/>
          <w:lang w:eastAsia="ru-RU"/>
        </w:rPr>
        <w:softHyphen/>
        <w:t>ной опалубки, или плоскими (выпуклыми) масками-перекрытиями, состо</w:t>
      </w:r>
      <w:r w:rsidRPr="004B7E7D">
        <w:rPr>
          <w:rFonts w:ascii="Times New Roman" w:hAnsi="Times New Roman"/>
          <w:color w:val="000000"/>
          <w:sz w:val="24"/>
          <w:szCs w:val="24"/>
          <w:lang w:eastAsia="ru-RU"/>
        </w:rPr>
        <w:softHyphen/>
        <w:t xml:space="preserve">ящими. из оплетенного хворостом жердевого каркаса, поверх которого укладываются хвойные ветки, </w:t>
      </w:r>
      <w:r w:rsidRPr="004B7E7D">
        <w:rPr>
          <w:rFonts w:ascii="Times New Roman" w:hAnsi="Times New Roman"/>
          <w:color w:val="000000"/>
          <w:sz w:val="24"/>
          <w:szCs w:val="24"/>
          <w:lang w:eastAsia="ru-RU"/>
        </w:rPr>
        <w:lastRenderedPageBreak/>
        <w:t>солома, сено и другие материалы, засыпае</w:t>
      </w:r>
      <w:r w:rsidRPr="004B7E7D">
        <w:rPr>
          <w:rFonts w:ascii="Times New Roman" w:hAnsi="Times New Roman"/>
          <w:color w:val="000000"/>
          <w:sz w:val="24"/>
          <w:szCs w:val="24"/>
          <w:lang w:eastAsia="ru-RU"/>
        </w:rPr>
        <w:softHyphen/>
        <w:t>мые слоем снега толщиной 5 - 8 см.</w:t>
      </w:r>
    </w:p>
    <w:p w14:paraId="0B2CDE06"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Если сеть траншей и ходов сообщения в целом и не скрывается, то примкнутые к ним или вынесенные ячейки и площадки для наблюдения и ведения огня из стрелкового оружия необходимо тщательно скрывать, что обеспечит их от прицельного огня противника. Эти сооружения в любых условиях маскируют в первую очередь от наземного наблюдения противника. От воздушной разведки их маскируют в соответствии с общим планом введения противника в заблуждение относительно всей системы расположе</w:t>
      </w:r>
      <w:r w:rsidRPr="004B7E7D">
        <w:rPr>
          <w:rFonts w:ascii="Times New Roman" w:hAnsi="Times New Roman"/>
          <w:color w:val="000000"/>
          <w:sz w:val="24"/>
          <w:szCs w:val="24"/>
          <w:lang w:eastAsia="ru-RU"/>
        </w:rPr>
        <w:softHyphen/>
        <w:t>ния огневых сооружений.</w:t>
      </w:r>
    </w:p>
    <w:p w14:paraId="534E3C4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Примкнутые ячейки для стрелков и площадки для пулеметов и гранатометов наиболее целесообразно маскировать под бруствер траншеи. Для этого при оборудовании траншеи стремятся к тому, чтобы не только ячейка или площадка, но и бруствер ее не выходил за границы бруствера траншеи. В таких случаях выемка ячейки или площадки, образующая темное пятно, скрывается масками-перекрытиями под цвет выброшенной земли.</w:t>
      </w:r>
    </w:p>
    <w:p w14:paraId="7B6B8785"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w:t>
      </w:r>
    </w:p>
    <w:p w14:paraId="673AF2B3"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Маскировка примкнутых к траншее и выносных ячеек и площадок</w:t>
      </w:r>
    </w:p>
    <w:p w14:paraId="5B7DA0C1"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Выносные ячейки и площадки скрываются также масками-перекрытиями, но уже не под цвет выброшенной земли, а под местность, располо</w:t>
      </w:r>
      <w:r w:rsidRPr="004B7E7D">
        <w:rPr>
          <w:rFonts w:ascii="Times New Roman" w:hAnsi="Times New Roman"/>
          <w:color w:val="000000"/>
          <w:sz w:val="24"/>
          <w:szCs w:val="24"/>
          <w:lang w:eastAsia="ru-RU"/>
        </w:rPr>
        <w:softHyphen/>
        <w:t>женную за пределами бруствера траншеи или хода сообщения. Соедини</w:t>
      </w:r>
      <w:r w:rsidRPr="004B7E7D">
        <w:rPr>
          <w:rFonts w:ascii="Times New Roman" w:hAnsi="Times New Roman"/>
          <w:color w:val="000000"/>
          <w:sz w:val="24"/>
          <w:szCs w:val="24"/>
          <w:lang w:eastAsia="ru-RU"/>
        </w:rPr>
        <w:softHyphen/>
        <w:t>тельный ход сообщения при этом маскируют частично под общий фон местности, а частично под выброшенную землю.</w:t>
      </w:r>
    </w:p>
    <w:p w14:paraId="7D8D033F"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Маски-перекрытия для маскировки примкнутых или выносных ячеек и площадок устраиваются из табельных масок или из расходных и подруч</w:t>
      </w:r>
      <w:r w:rsidRPr="004B7E7D">
        <w:rPr>
          <w:rFonts w:ascii="Times New Roman" w:hAnsi="Times New Roman"/>
          <w:color w:val="000000"/>
          <w:sz w:val="24"/>
          <w:szCs w:val="24"/>
          <w:lang w:eastAsia="ru-RU"/>
        </w:rPr>
        <w:softHyphen/>
        <w:t>ных средств и материалов, соответствующих данному фону.</w:t>
      </w:r>
    </w:p>
    <w:p w14:paraId="25C280BF"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xml:space="preserve">Скрытие бойниц ячеек и площадок может осуществляться подъемно-опускными щитками различных конструкций, выполняемыми из подручных материалов, а также масками из бумажных или тканевых лент, вплетенных в сеть. Щитки во время ведения огня опускаются, освобождая бойницу, а маски на </w:t>
      </w:r>
      <w:r w:rsidRPr="004B7E7D">
        <w:rPr>
          <w:rFonts w:ascii="Times New Roman" w:hAnsi="Times New Roman"/>
          <w:color w:val="000000"/>
          <w:sz w:val="24"/>
          <w:szCs w:val="24"/>
          <w:lang w:eastAsia="ru-RU"/>
        </w:rPr>
        <w:lastRenderedPageBreak/>
        <w:t>сетчатой основе не убираются, так как допускают возможность ведения ружейно-пулеметного огня сквозь них.</w:t>
      </w:r>
    </w:p>
    <w:p w14:paraId="31D1F8C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Для скрытия от наземного наблюдения передвижения по траншеям и ходам сообщения неполного профиля применяют вертикальные траншей</w:t>
      </w:r>
      <w:r w:rsidRPr="004B7E7D">
        <w:rPr>
          <w:rFonts w:ascii="Times New Roman" w:hAnsi="Times New Roman"/>
          <w:color w:val="000000"/>
          <w:sz w:val="24"/>
          <w:szCs w:val="24"/>
          <w:lang w:eastAsia="ru-RU"/>
        </w:rPr>
        <w:softHyphen/>
        <w:t>ные маски (см. главу "Искусственные маски" 2-й части учебника), которые могут быть одновременно использованы и для маскировки примкнутых и выносных ячеек и площадок.</w:t>
      </w:r>
    </w:p>
    <w:p w14:paraId="5F41B884"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На общем фоне траншейных масок весьма эффективными для маскировки от наземного наблюдения открытых пулеметных сооружений могут быть маски-шторки, передвигающиеся вместе со стволом пулемета. При маскировке пехотного крупнокалиберного пулемета можно применять не шторку, а маску-щит, надеваемую на станок пулемета. К каркасу щита крепят такой же маскировочный материал, какой применен для траншейных масок.</w:t>
      </w:r>
    </w:p>
    <w:p w14:paraId="77509211"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w:t>
      </w:r>
    </w:p>
    <w:p w14:paraId="69008884"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Маскировка артиллерийских и минометных окопов</w:t>
      </w:r>
    </w:p>
    <w:p w14:paraId="548210FC"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Артиллерийские и минометные окопы, расположенные на благоприятных по маскирующим свойствам участках местности, могут быть полно</w:t>
      </w:r>
      <w:r w:rsidRPr="004B7E7D">
        <w:rPr>
          <w:rFonts w:ascii="Times New Roman" w:hAnsi="Times New Roman"/>
          <w:color w:val="000000"/>
          <w:sz w:val="24"/>
          <w:szCs w:val="24"/>
          <w:lang w:eastAsia="ru-RU"/>
        </w:rPr>
        <w:softHyphen/>
        <w:t>стью скрыты от наземной и воздушной разведки противника. На открытой местности с однообразным фоном маскировка таких окопов чаще всего сводится к уменьшению заметности их.</w:t>
      </w:r>
    </w:p>
    <w:p w14:paraId="1CD27601"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Для окопов, расположенных в населенных пунктах, выбирают места вблизи от местных предметов, за заборами и изгородями, в садах, кустарниках, разрушенных строениях и т. п. Окопы, расположенные в лесу, маскируют также общеизвестными приемами (расположение под крона</w:t>
      </w:r>
      <w:r w:rsidRPr="004B7E7D">
        <w:rPr>
          <w:rFonts w:ascii="Times New Roman" w:hAnsi="Times New Roman"/>
          <w:color w:val="000000"/>
          <w:sz w:val="24"/>
          <w:szCs w:val="24"/>
          <w:lang w:eastAsia="ru-RU"/>
        </w:rPr>
        <w:softHyphen/>
        <w:t>ми деревьев и стягивание их для создания сплошной маски, подвешивание над окопами и втыкание в землю срезанной растительности, заброска дна окопа ветками, минимальные порубки в секторах наблюдения или обстре</w:t>
      </w:r>
      <w:r w:rsidRPr="004B7E7D">
        <w:rPr>
          <w:rFonts w:ascii="Times New Roman" w:hAnsi="Times New Roman"/>
          <w:color w:val="000000"/>
          <w:sz w:val="24"/>
          <w:szCs w:val="24"/>
          <w:lang w:eastAsia="ru-RU"/>
        </w:rPr>
        <w:softHyphen/>
        <w:t>ла и т. д.).</w:t>
      </w:r>
    </w:p>
    <w:p w14:paraId="5105D1C3"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Окопы, расположенные на открытых участках местности, чаще всего маскируют одновременным применением масок-перекрытий и вертикаль</w:t>
      </w:r>
      <w:r w:rsidRPr="004B7E7D">
        <w:rPr>
          <w:rFonts w:ascii="Times New Roman" w:hAnsi="Times New Roman"/>
          <w:color w:val="000000"/>
          <w:sz w:val="24"/>
          <w:szCs w:val="24"/>
          <w:lang w:eastAsia="ru-RU"/>
        </w:rPr>
        <w:softHyphen/>
        <w:t>ных масок с максимальным использованием для этого табельных комплектов.</w:t>
      </w:r>
    </w:p>
    <w:p w14:paraId="674D180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отрывке окопа вручную на фоне луга размеры масок-перекрытий, имитирующих травостой, могут допускать одновременную маскировку и выемки и неодернованного бруствера окопа. В современных условиях инженерного оборудования местности, однако, возможности задернования брустверов артиллерийских или минометных окопов встречаются все реже и реже.</w:t>
      </w:r>
    </w:p>
    <w:p w14:paraId="139FBDDB"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Механизированный или взрывной способ отрывки котлованов для окопов в связи со значительными по площади нарушениями травяного покров а и большим разбросом вынутой земли делает практически невозможным задернование или перекрытие масками бруствера и нарушенных участков травостоя, демаскирующих каждый окоп в отдельности. Поэтому при наличии на местности большого количества пятен обнаженной земли, образованных массовыми работами по отрывке артиллерийских, миномет</w:t>
      </w:r>
      <w:r w:rsidRPr="004B7E7D">
        <w:rPr>
          <w:rFonts w:ascii="Times New Roman" w:hAnsi="Times New Roman"/>
          <w:color w:val="000000"/>
          <w:sz w:val="24"/>
          <w:szCs w:val="24"/>
          <w:lang w:eastAsia="ru-RU"/>
        </w:rPr>
        <w:softHyphen/>
        <w:t>ных и танковых окопов, а также различных укрытий, наиболее целесообразно применять маски-перекрытия под цвет выброшенной земли, натянутые только над орудием (минометом), расположенным в окопе. Такая маска одновременно скрывает и выделяющийся своим заглублением на общем пятне обнаженного грунта котлован. Для лучшего слияния с обнаженным грунтом покрытие маски присыпают тонким слоем земли.</w:t>
      </w:r>
    </w:p>
    <w:p w14:paraId="724330F4"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таком способе маскировки маска, скрывающая котлован вместе с орудием или минометом, сливается с общим пятном выброшенного грунта и нарушенных участков травяного покрова, в результате чего при наблюдении с воздуха и на аэрофотоснимках виден не окоп, а большое пятно обнаженной земли. Вместе с тем резкий контраст таких пятен к общему фону луга облегчает противнику возможность обнаружения и ведения прицельного огня по ним, если они ему известны как окопы.</w:t>
      </w:r>
    </w:p>
    <w:p w14:paraId="16B9FBE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Поэтому одновременно с маскировкой артиллерийских или миномет</w:t>
      </w:r>
      <w:r w:rsidRPr="004B7E7D">
        <w:rPr>
          <w:rFonts w:ascii="Times New Roman" w:hAnsi="Times New Roman"/>
          <w:color w:val="000000"/>
          <w:sz w:val="24"/>
          <w:szCs w:val="24"/>
          <w:lang w:eastAsia="ru-RU"/>
        </w:rPr>
        <w:softHyphen/>
        <w:t>ных окопов под пятна обнаженного грунта осуществляют искусственное распятнение местности на больших участках, что лишает противника воз</w:t>
      </w:r>
      <w:r w:rsidRPr="004B7E7D">
        <w:rPr>
          <w:rFonts w:ascii="Times New Roman" w:hAnsi="Times New Roman"/>
          <w:color w:val="000000"/>
          <w:sz w:val="24"/>
          <w:szCs w:val="24"/>
          <w:lang w:eastAsia="ru-RU"/>
        </w:rPr>
        <w:softHyphen/>
        <w:t>можности не только выявить количество и систему расположения артиллерийских позиции, но и вести прицельный огонь по ним. Воспроизведение пятен обнаженного грунта при искусственном распятнении местности осу</w:t>
      </w:r>
      <w:r w:rsidRPr="004B7E7D">
        <w:rPr>
          <w:rFonts w:ascii="Times New Roman" w:hAnsi="Times New Roman"/>
          <w:color w:val="000000"/>
          <w:sz w:val="24"/>
          <w:szCs w:val="24"/>
          <w:lang w:eastAsia="ru-RU"/>
        </w:rPr>
        <w:softHyphen/>
        <w:t>ществляется обычно снятием и разбросом верхнего слоя грунта с помощью любых пригодных для этого механизмов. В условиях, когда более глубокие слои грунта отличаются по цвету от верхних, рекомендуется искусственные пятна присыпать тонким слоем грунта, взятого с поверхности брустверов окопов или же, наоборот, сохранять верхний слой грунта, которым затем присыпать бруствер. В этом случае отпадает необходимость в присыпке поверхностей искусственно создаваемых пятен грунтом, взятым из более глубоких слоев.</w:t>
      </w:r>
    </w:p>
    <w:p w14:paraId="780178BF"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Опыт показал, что наиболее рациональной с точки зрения минимальной затраты машино-часов формой пятен является такая, которая состоит из отдельных полос снятого грунта при движении механизма в ту или иную сторону.</w:t>
      </w:r>
    </w:p>
    <w:p w14:paraId="6B82418D"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Весьма эффективным может быть изложенный способ маскировки окопов при наличии большого количества ложных траншей, возле которых создается необходимое количество пятен, имитирующих внешний вид пятен, замаскированных орудийных (минометных) окопов и ходов сообщения к ним от действительных траншей.</w:t>
      </w:r>
    </w:p>
    <w:p w14:paraId="7F19BC53"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Маскировка артиллерийских окопов в траншее под пятна, таким образом, система действительных и ложных траншей в значи</w:t>
      </w:r>
      <w:r w:rsidRPr="004B7E7D">
        <w:rPr>
          <w:rFonts w:ascii="Times New Roman" w:hAnsi="Times New Roman"/>
          <w:color w:val="000000"/>
          <w:sz w:val="24"/>
          <w:szCs w:val="24"/>
          <w:lang w:eastAsia="ru-RU"/>
        </w:rPr>
        <w:softHyphen/>
        <w:t>тельной степени облегчает задачу маскировки окопов под пятна грунта.</w:t>
      </w:r>
    </w:p>
    <w:p w14:paraId="195AB0F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Преимущества указанных приемов маскировки окопов перед приема</w:t>
      </w:r>
      <w:r w:rsidRPr="004B7E7D">
        <w:rPr>
          <w:rFonts w:ascii="Times New Roman" w:hAnsi="Times New Roman"/>
          <w:color w:val="000000"/>
          <w:sz w:val="24"/>
          <w:szCs w:val="24"/>
          <w:lang w:eastAsia="ru-RU"/>
        </w:rPr>
        <w:softHyphen/>
        <w:t>ми скрытия их искусственными масками под фон травяного покрова заключаются не только в том, что значительно сокращается объем маскировоч</w:t>
      </w:r>
      <w:r w:rsidRPr="004B7E7D">
        <w:rPr>
          <w:rFonts w:ascii="Times New Roman" w:hAnsi="Times New Roman"/>
          <w:color w:val="000000"/>
          <w:sz w:val="24"/>
          <w:szCs w:val="24"/>
          <w:lang w:eastAsia="ru-RU"/>
        </w:rPr>
        <w:softHyphen/>
        <w:t>ных работ (см. таблицу 19), но и в том, что отпадает надобность в скрытии следов, образуемых при механизированной отрывке котлованов (искусственные пятна воспроизводятся такими же или подобными им машинами, а следовательно, у них образуются такие же следы). Кроме того, окопы, замаскированные под пятна обнаженного грунта, трудно выявить не только при визуальном наблюдении с воздуха, но и на аэрофотоснимках, включая и спектрозональные. Объясняется это тем, что в данном случае в качестве маскирующего материала используется грунт, полностью соответствующий по своим отражательным свойствам поверхности неодернованного бру</w:t>
      </w:r>
      <w:r w:rsidRPr="004B7E7D">
        <w:rPr>
          <w:rFonts w:ascii="Times New Roman" w:hAnsi="Times New Roman"/>
          <w:color w:val="000000"/>
          <w:sz w:val="24"/>
          <w:szCs w:val="24"/>
          <w:lang w:eastAsia="ru-RU"/>
        </w:rPr>
        <w:softHyphen/>
        <w:t>ствера или искусственно создаваемым пятнам обнаженного грунта.</w:t>
      </w:r>
    </w:p>
    <w:p w14:paraId="4743D476"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Независимо от размеров и внешнего вида маска-перекрытие должна всегда допускать возможность ведения огня из замаскированного орудия (миномета).</w:t>
      </w:r>
    </w:p>
    <w:p w14:paraId="103A9FD1"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применении табельных комплектов покрытие над орудийным окопом располагают так, чтобы быстрораскрывающийся шов приходился по директрисе огня, а при применении масок из подручных материалов и расходных средств в секторе огня устраивают специальные раздвижные шторки, откидные фартуки и другие приспособления подобного рода.</w:t>
      </w:r>
    </w:p>
    <w:p w14:paraId="237246D8" w14:textId="02427219" w:rsidR="00DC34FF" w:rsidRPr="004B7E7D" w:rsidRDefault="00DC34FF" w:rsidP="00B0415B">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w:t>
      </w:r>
    </w:p>
    <w:p w14:paraId="7214888F"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Минометные окопы скрываются плоскими масками-перекрытиями из табельных комплектов, обеспечивающих быстрое раскрытие маски при ведении огня. При применении подручных средств над окопом устраивают</w:t>
      </w:r>
      <w:r w:rsidRPr="004B7E7D">
        <w:rPr>
          <w:rFonts w:ascii="Times New Roman" w:hAnsi="Times New Roman"/>
          <w:color w:val="000000"/>
          <w:sz w:val="24"/>
          <w:szCs w:val="24"/>
          <w:lang w:eastAsia="ru-RU"/>
        </w:rPr>
        <w:softHyphen/>
        <w:t>ся раздвижные рамы с прикрепленным к ним маскирующим материалом.</w:t>
      </w:r>
    </w:p>
    <w:p w14:paraId="18C7C9B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скрытии артиллерийских и минометных позиций от воздушной разведки противника необходимо тщательно маскировать подъездные пути к ним, тропинки, задульные конусы и другие следы на местности, характеризующие боевую деятельность артиллерии и минометов.</w:t>
      </w:r>
    </w:p>
    <w:p w14:paraId="43923D62"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Маски-перекрытия в зависимости от характера местности и условий наблюдения могут иногда скрывать орудийные окопы не только от воздушной, но и от наземной разведки противника. Однако чаще всего для скрытия от наземного наблюдения противника окопов и расположенных в них ору</w:t>
      </w:r>
      <w:r w:rsidRPr="004B7E7D">
        <w:rPr>
          <w:rFonts w:ascii="Times New Roman" w:hAnsi="Times New Roman"/>
          <w:color w:val="000000"/>
          <w:sz w:val="24"/>
          <w:szCs w:val="24"/>
          <w:lang w:eastAsia="ru-RU"/>
        </w:rPr>
        <w:softHyphen/>
        <w:t>дий применяют вертикальные маски, устанавливаемые впереди и по бокам окопа на участке большой протяженности. Для показа непрерывности од</w:t>
      </w:r>
      <w:r w:rsidRPr="004B7E7D">
        <w:rPr>
          <w:rFonts w:ascii="Times New Roman" w:hAnsi="Times New Roman"/>
          <w:color w:val="000000"/>
          <w:sz w:val="24"/>
          <w:szCs w:val="24"/>
          <w:lang w:eastAsia="ru-RU"/>
        </w:rPr>
        <w:softHyphen/>
        <w:t>ного и того же фона вертикальные маски устанавливают и сзади окопа, особенно на открытых, участках местности. В населенных пунктах наиболее целесообразно использовать в качестве вертикальных масок имеющиеся заборы и изгороди.</w:t>
      </w:r>
    </w:p>
    <w:p w14:paraId="5C49B284"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Наиболее часто вертикальные маски применяются для скрытия око</w:t>
      </w:r>
      <w:r w:rsidRPr="004B7E7D">
        <w:rPr>
          <w:rFonts w:ascii="Times New Roman" w:hAnsi="Times New Roman"/>
          <w:color w:val="000000"/>
          <w:sz w:val="24"/>
          <w:szCs w:val="24"/>
          <w:lang w:eastAsia="ru-RU"/>
        </w:rPr>
        <w:softHyphen/>
        <w:t>пов противотанковой артиллерии, ведущей огонь прямой наводкой. Маски в этих случаях устанавливают так, чтобы можно было вести огонь в проме</w:t>
      </w:r>
      <w:r w:rsidRPr="004B7E7D">
        <w:rPr>
          <w:rFonts w:ascii="Times New Roman" w:hAnsi="Times New Roman"/>
          <w:color w:val="000000"/>
          <w:sz w:val="24"/>
          <w:szCs w:val="24"/>
          <w:lang w:eastAsia="ru-RU"/>
        </w:rPr>
        <w:softHyphen/>
        <w:t>жутках между ними в специально предусмотренных просветах в масках или поверх масок.</w:t>
      </w:r>
    </w:p>
    <w:p w14:paraId="12524A99"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Для ведения огня в промежутках между масками последние устанавливают через соответствующие промежутки перед орудием, а во избежание заметности окопа и орудия маски ставятся на всем фронте отдельными звеньями эшелонирование.</w:t>
      </w:r>
    </w:p>
    <w:p w14:paraId="7A047E7C"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Специально устраиваемые просветы в вертикальных масках на всю их высоту могут иметь различные размеры по фронту в зависимости от удаления масок от окопа. Скрытие этих просветов может осуществляться раздвижным щитом, подвижной рамой, падающими масками и др.</w:t>
      </w:r>
    </w:p>
    <w:p w14:paraId="19755003"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Раздвижная штора может устраиваться из подручных материалов или из ткани. В первом случае применяют срезанные ветки, каждая из которых соединяется своей верхней и нижней частями с несущими тяжами при помощи проволочных петель (колец), не мешающих передвижению ствола орудия вправо или влево для ведения огня в заданном секторе. Ствол орудия, проходя сквозь штору, закрепленную обеими сторожами к неподвижным звеньям вертикальной маски, сжимает или растягивает ту или иную ее часть в зависимости от того, в какую сторону он поворачивается. Для удобства пользования шторой ветки соединены между собой шпагатом или тонкой веревкой.</w:t>
      </w:r>
    </w:p>
    <w:p w14:paraId="448B4B65"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Ткань, применяемая для устройства шторы, должна быть окрашена под цвет всей вертикальной маски. Для движения по несущим тяжам такая штора снабжается в верхнем и нижнем краях кольцами, а для просовывания ствола пушки и наблюдения в панораму в центре ее вшивается обойма из толстой проволоки.</w:t>
      </w:r>
    </w:p>
    <w:p w14:paraId="2ED84665"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Для сжимания или образования складок длина шторы должна быть в два раза больше ширины просвета в вертикальной маске.</w:t>
      </w:r>
    </w:p>
    <w:p w14:paraId="3A116F54"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Подвижной щит отличается от раздвижной шторы тем, что он имеет жесткую раму с прикрепленным к ней маскирующим материалом, которая, перемещаясь вправо или влево вместе со стволом на величину, необходи</w:t>
      </w:r>
      <w:r w:rsidRPr="004B7E7D">
        <w:rPr>
          <w:rFonts w:ascii="Times New Roman" w:hAnsi="Times New Roman"/>
          <w:color w:val="000000"/>
          <w:sz w:val="24"/>
          <w:szCs w:val="24"/>
          <w:lang w:eastAsia="ru-RU"/>
        </w:rPr>
        <w:softHyphen/>
        <w:t>мую для ведения огня в заданном секторе, скрывает просвет в вертикальной маске. Посредине рамы укрепляются две планки, между которыми проходит ствол орудия. Для перемещения щит на кольцах подвешивается к несущему тяжу, прикрепленному концами к стойкам, и устанавливается непосредственно за вертикальной маской. Длина щита должна быть в два раза больше ширины просвета в маске.</w:t>
      </w:r>
    </w:p>
    <w:p w14:paraId="49E8ACCD"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 </w:t>
      </w:r>
    </w:p>
    <w:p w14:paraId="7E3A12A7"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Применение в вертикальной маске перед артиллерийским окопом подвижного щита</w:t>
      </w:r>
    </w:p>
    <w:p w14:paraId="14EA9D3D"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Огонь из замаскированного вертикальными масками орудия можно вести и в том случае, когда просвет в маске сделан не на всю ее высоту, а только в нижней части, обеспечивающей движение ствола для ведения огня в заданном секторе. Для маскировки такого просвета обычно не применяют ни штор, ни щитов. Чтобы орудие не выделилось на заднем фоне, за окопом устанавливают вертикальную маску, которая должна хорошо наблюдаться в просвете впереди стоящей маски.</w:t>
      </w:r>
    </w:p>
    <w:p w14:paraId="079ED759"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Рассмотренные типы устройства для скрытия или значительного умень</w:t>
      </w:r>
      <w:r w:rsidRPr="004B7E7D">
        <w:rPr>
          <w:rFonts w:ascii="Times New Roman" w:hAnsi="Times New Roman"/>
          <w:color w:val="000000"/>
          <w:sz w:val="24"/>
          <w:szCs w:val="24"/>
          <w:lang w:eastAsia="ru-RU"/>
        </w:rPr>
        <w:softHyphen/>
        <w:t>шения заметности просветов в вертикальных масках обеспечивают маски</w:t>
      </w:r>
      <w:r w:rsidRPr="004B7E7D">
        <w:rPr>
          <w:rFonts w:ascii="Times New Roman" w:hAnsi="Times New Roman"/>
          <w:color w:val="000000"/>
          <w:sz w:val="24"/>
          <w:szCs w:val="24"/>
          <w:lang w:eastAsia="ru-RU"/>
        </w:rPr>
        <w:softHyphen/>
        <w:t>ровку орудия в течение всего периода пребывания его в окопе, включая и время ведения огня. В некоторых случаях применяют вертикальные маски, маскирующие орудие только до открытия огня. Они состоят из падающих звеньев, дающих возможность вести огонь в заданном секторе. Падающие звенья устанавливаются обычно с наклоном и удерживаются в равновесии тяжами, один конец которых прикреплен к верху маски, а другой - к колышку, забитому в окопе или возле него. Чтобы маска упала, освобожда</w:t>
      </w:r>
      <w:r w:rsidRPr="004B7E7D">
        <w:rPr>
          <w:rFonts w:ascii="Times New Roman" w:hAnsi="Times New Roman"/>
          <w:color w:val="000000"/>
          <w:sz w:val="24"/>
          <w:szCs w:val="24"/>
          <w:lang w:eastAsia="ru-RU"/>
        </w:rPr>
        <w:softHyphen/>
        <w:t>ют концы тяжей у окопа.</w:t>
      </w:r>
    </w:p>
    <w:p w14:paraId="73B82EEC"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 </w:t>
      </w:r>
    </w:p>
    <w:p w14:paraId="7BECF969"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Применение падающих звеньев в вертикальных масках, скрывающих орудие в окопе от наземного наблюдения</w:t>
      </w:r>
    </w:p>
    <w:p w14:paraId="4D291DB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Современные артиллерийские системы обладают высокими начальными скоростями снаряда (большой пороховой заряд) и оснащены дульны</w:t>
      </w:r>
      <w:r w:rsidRPr="004B7E7D">
        <w:rPr>
          <w:rFonts w:ascii="Times New Roman" w:hAnsi="Times New Roman"/>
          <w:color w:val="000000"/>
          <w:sz w:val="24"/>
          <w:szCs w:val="24"/>
          <w:lang w:eastAsia="ru-RU"/>
        </w:rPr>
        <w:softHyphen/>
        <w:t>ми тормозами. Вследствие этого при выстреле возникает мощная дульная волна, разрушающая грунт под дульным срезом ствола и вызывающая образование большого количества пыли. Эта пыль держится до 30 - 40 сек., и не только демаскирует огневую позицию, но и резко снижает темп огня. Для борьбы с пылеобразованием целесообразно применять специальные покрытия из весьма прочных рулонных материалов, прикрепляемых к бру</w:t>
      </w:r>
      <w:r w:rsidRPr="004B7E7D">
        <w:rPr>
          <w:rFonts w:ascii="Times New Roman" w:hAnsi="Times New Roman"/>
          <w:color w:val="000000"/>
          <w:sz w:val="24"/>
          <w:szCs w:val="24"/>
          <w:lang w:eastAsia="ru-RU"/>
        </w:rPr>
        <w:softHyphen/>
        <w:t>стверу окопа на время ведения огня. Такие покрытия являются не только средством борьбы с пылью, но и препятствуют образованию надульных конусов, демаскирующих огневую позицию при наблюдении и фотографи</w:t>
      </w:r>
      <w:r w:rsidRPr="004B7E7D">
        <w:rPr>
          <w:rFonts w:ascii="Times New Roman" w:hAnsi="Times New Roman"/>
          <w:color w:val="000000"/>
          <w:sz w:val="24"/>
          <w:szCs w:val="24"/>
          <w:lang w:eastAsia="ru-RU"/>
        </w:rPr>
        <w:softHyphen/>
        <w:t>ровании с воздуха.</w:t>
      </w:r>
    </w:p>
    <w:p w14:paraId="3D65D6F6"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w:t>
      </w:r>
    </w:p>
    <w:p w14:paraId="06F48146"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Маскировка окопов и укрытий для танков (самоходно-артиллерийских установок) и укрытий для автомобилей</w:t>
      </w:r>
    </w:p>
    <w:p w14:paraId="6D100F1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маскировке окопов и укрытий для танков (самоходно-артиллерийских установок) и укрытий для автомобилей так же, как и при маскиров</w:t>
      </w:r>
      <w:r w:rsidRPr="004B7E7D">
        <w:rPr>
          <w:rFonts w:ascii="Times New Roman" w:hAnsi="Times New Roman"/>
          <w:color w:val="000000"/>
          <w:sz w:val="24"/>
          <w:szCs w:val="24"/>
          <w:lang w:eastAsia="ru-RU"/>
        </w:rPr>
        <w:softHyphen/>
        <w:t>ке окопов для орудий и минометов, в первую очередь используются видо</w:t>
      </w:r>
      <w:r w:rsidRPr="004B7E7D">
        <w:rPr>
          <w:rFonts w:ascii="Times New Roman" w:hAnsi="Times New Roman"/>
          <w:color w:val="000000"/>
          <w:sz w:val="24"/>
          <w:szCs w:val="24"/>
          <w:lang w:eastAsia="ru-RU"/>
        </w:rPr>
        <w:softHyphen/>
        <w:t>вые и скрывающие свойства местности. Весьма важным является такое расположение окопов и укрытий, при котором на местности было бы минимальное количество следов движения к ним. Для этого одновременно с использованием существующих дорог направляют движение танков (САУ) и автомобилей к окопам и укрытиям по наиболее маскированным участкам местности, используя опушки леса, межи, овраги и др.</w:t>
      </w:r>
    </w:p>
    <w:p w14:paraId="1C204CE3"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Укрытия наиболее целесообразно располагать в лесах, оврагах, садах, в разрушенных сооружениях или возле них, под навесами в населенных пунктах, у скирд соломы и т. д., применяя при этом соответствующие приемы маскировки.</w:t>
      </w:r>
    </w:p>
    <w:p w14:paraId="1E325E6F"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Окопы для танков или самоходно-артиллерийских установок располагаются на местности в зависимости от условий боевого использования их.</w:t>
      </w:r>
    </w:p>
    <w:p w14:paraId="0D5D841F"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Наибольшая эффективность маскировки окопов и укрытий от воздушной разведки противника достигается при искусственном распятнении местности под обнаженный грунт. В этих случаях применяют плоские (для укрытий) или выпуклые (для окопов) маски-перекрытия, цвет и фактура которых должны соответствовать выброшенной земле. Размеры масок дела</w:t>
      </w:r>
      <w:r w:rsidRPr="004B7E7D">
        <w:rPr>
          <w:rFonts w:ascii="Times New Roman" w:hAnsi="Times New Roman"/>
          <w:color w:val="000000"/>
          <w:sz w:val="24"/>
          <w:szCs w:val="24"/>
          <w:lang w:eastAsia="ru-RU"/>
        </w:rPr>
        <w:softHyphen/>
        <w:t>ют минимальными, обеспечивающими лишь перекрытие выемки с таким расчетом, чтобы поверхность выброшенного грунта являлась продолжени</w:t>
      </w:r>
      <w:r w:rsidRPr="004B7E7D">
        <w:rPr>
          <w:rFonts w:ascii="Times New Roman" w:hAnsi="Times New Roman"/>
          <w:color w:val="000000"/>
          <w:sz w:val="24"/>
          <w:szCs w:val="24"/>
          <w:lang w:eastAsia="ru-RU"/>
        </w:rPr>
        <w:softHyphen/>
        <w:t>ем маски.</w:t>
      </w:r>
    </w:p>
    <w:p w14:paraId="57A24AC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маскировке окопа большое значение имеет обеспечение свобод</w:t>
      </w:r>
      <w:r w:rsidRPr="004B7E7D">
        <w:rPr>
          <w:rFonts w:ascii="Times New Roman" w:hAnsi="Times New Roman"/>
          <w:color w:val="000000"/>
          <w:sz w:val="24"/>
          <w:szCs w:val="24"/>
          <w:lang w:eastAsia="ru-RU"/>
        </w:rPr>
        <w:softHyphen/>
        <w:t>ного въезда в него танка (САУ) и возможности ведения огня без задержек. Для этого над аппарелью устраивают быстро отворачивающуюся в сторону или убирающуюся часть общей маски-перекрытия, а у ствола танка (САУ) - отбрасываемые углы покрытия, открывающие переднюю часть окопа до необходимого предела.</w:t>
      </w:r>
    </w:p>
    <w:p w14:paraId="081C03B3"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Маскировка танка в окопе табельным покрытием (часть покрытия, маскирующая башню, сброшена)</w:t>
      </w:r>
    </w:p>
    <w:p w14:paraId="35C6951D"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От наземного наблюдения применяют вертикальные маски, устанавливаемые перед окопом и убирающиеся во время ведения огня.</w:t>
      </w:r>
    </w:p>
    <w:p w14:paraId="1E533E06"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маскировке укрытий для танков, самоходно-артиллерийских уста</w:t>
      </w:r>
      <w:r w:rsidRPr="004B7E7D">
        <w:rPr>
          <w:rFonts w:ascii="Times New Roman" w:hAnsi="Times New Roman"/>
          <w:color w:val="000000"/>
          <w:sz w:val="24"/>
          <w:szCs w:val="24"/>
          <w:lang w:eastAsia="ru-RU"/>
        </w:rPr>
        <w:softHyphen/>
        <w:t>новок и автомобилей, расположенных на открытой местности, искусствен</w:t>
      </w:r>
      <w:r w:rsidRPr="004B7E7D">
        <w:rPr>
          <w:rFonts w:ascii="Times New Roman" w:hAnsi="Times New Roman"/>
          <w:color w:val="000000"/>
          <w:sz w:val="24"/>
          <w:szCs w:val="24"/>
          <w:lang w:eastAsia="ru-RU"/>
        </w:rPr>
        <w:softHyphen/>
        <w:t>ное распятнение ее под обнаженный грунт приобретает особо важное значение. Учитывая массовость устройства укрытий в районах сосредото</w:t>
      </w:r>
      <w:r w:rsidRPr="004B7E7D">
        <w:rPr>
          <w:rFonts w:ascii="Times New Roman" w:hAnsi="Times New Roman"/>
          <w:color w:val="000000"/>
          <w:sz w:val="24"/>
          <w:szCs w:val="24"/>
          <w:lang w:eastAsia="ru-RU"/>
        </w:rPr>
        <w:softHyphen/>
        <w:t>чения войск и выполнение основных земляных работ с помощью землерой</w:t>
      </w:r>
      <w:r w:rsidRPr="004B7E7D">
        <w:rPr>
          <w:rFonts w:ascii="Times New Roman" w:hAnsi="Times New Roman"/>
          <w:color w:val="000000"/>
          <w:sz w:val="24"/>
          <w:szCs w:val="24"/>
          <w:lang w:eastAsia="ru-RU"/>
        </w:rPr>
        <w:softHyphen/>
        <w:t>ных машин или взрывным способом, следует считать, что в этих условиях наиболее реальным по выполнению и эффективным в маскировочном отношении является распятнение больших участков местности как в грани</w:t>
      </w:r>
      <w:r w:rsidRPr="004B7E7D">
        <w:rPr>
          <w:rFonts w:ascii="Times New Roman" w:hAnsi="Times New Roman"/>
          <w:color w:val="000000"/>
          <w:sz w:val="24"/>
          <w:szCs w:val="24"/>
          <w:lang w:eastAsia="ru-RU"/>
        </w:rPr>
        <w:softHyphen/>
        <w:t>цах районов сосредоточения, так и за их пределами, и маскировка укрытий под эти пятна. Правильность такой точки зрения подтверждается и тем, что при маскировке под пятна обнаженного грунта возможность выявления укрытий, количество которых на местности может быть очень большим, затруднена не только визуально, но и при аэросъемке на любых фотоэмуль</w:t>
      </w:r>
      <w:r w:rsidRPr="004B7E7D">
        <w:rPr>
          <w:rFonts w:ascii="Times New Roman" w:hAnsi="Times New Roman"/>
          <w:color w:val="000000"/>
          <w:sz w:val="24"/>
          <w:szCs w:val="24"/>
          <w:lang w:eastAsia="ru-RU"/>
        </w:rPr>
        <w:softHyphen/>
        <w:t>сиях, включая спектрозональные, которые при маскировке под луг позволя</w:t>
      </w:r>
      <w:r w:rsidRPr="004B7E7D">
        <w:rPr>
          <w:rFonts w:ascii="Times New Roman" w:hAnsi="Times New Roman"/>
          <w:color w:val="000000"/>
          <w:sz w:val="24"/>
          <w:szCs w:val="24"/>
          <w:lang w:eastAsia="ru-RU"/>
        </w:rPr>
        <w:softHyphen/>
        <w:t>ют легко обнаруживать даже небольшие расхождения в спектральном отра</w:t>
      </w:r>
      <w:r w:rsidRPr="004B7E7D">
        <w:rPr>
          <w:rFonts w:ascii="Times New Roman" w:hAnsi="Times New Roman"/>
          <w:color w:val="000000"/>
          <w:sz w:val="24"/>
          <w:szCs w:val="24"/>
          <w:lang w:eastAsia="ru-RU"/>
        </w:rPr>
        <w:softHyphen/>
        <w:t>жении света между маской и фоном естественной зелени.</w:t>
      </w:r>
    </w:p>
    <w:p w14:paraId="7A7F206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Плоская маска-перекрытие над укрытием в зависимости от его размеров в плане может состоять из мягкого материала (ткани, мешковины, рогожи), натянутого над выемкой непосредственно или с помощью каркаса, основой которого являются проволочные тяжи, жерди, хворост и др. По своим оптическим свойствам материал покрытия должен имитировать выброшенный грунт.</w:t>
      </w:r>
    </w:p>
    <w:p w14:paraId="7A0B006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Более целесообразным следует считать применение жестких масок</w:t>
      </w:r>
      <w:r w:rsidRPr="004B7E7D">
        <w:rPr>
          <w:rFonts w:ascii="Times New Roman" w:hAnsi="Times New Roman"/>
          <w:color w:val="000000"/>
          <w:sz w:val="24"/>
          <w:szCs w:val="24"/>
          <w:lang w:eastAsia="ru-RU"/>
        </w:rPr>
        <w:softHyphen/>
        <w:t>перекрытий, состоящих из настила, присыпанного тонким слоем земли. В качестве настила обычно применяют плотно уложенные жерди, поверх которых набрасываются ветки, лапник, солома или укладываются маты, являющиеся основой, удерживающей от просыпания маскирующего слоя земли. Такие перекрытия, являясь естественной частью общего пятна выброшенного грунта, обеспечивают вместе с тем защиту от непогоды, от светового излучения при взрыве атомной бомбы и т. д.</w:t>
      </w:r>
    </w:p>
    <w:p w14:paraId="131B92B1"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общей системе мероприятий по маскировке укрытий большое внимание уделяется конструкции маски над аппарелью, которая должна легко и быстро раскрываться и закрываться при въезде и при выезде оттуда танка или машины. Такое требование к маске над аппарелью обусловливается тем, что все укрытия должны быть всегда замаскированы, независимо от того, находятся там объекты или нет, а при сложной конструкции маски над аппарелью въезд в укрытие может быть оставлен не замаскированным после ухода войск. Противник должен всегда наблюдать из воздуха одну и ту же картину пятен до прибытия сюда войск и после ухода их отсюда.</w:t>
      </w:r>
    </w:p>
    <w:p w14:paraId="23D73BFC"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Некоторые конструкции масок над въездом в укрытие описаны во 2-й главе 2-й части учебника. Из различных систем быстрораскрывающихся (закрывающихся) масок наиболее перспективными следует считать конструкции, допускающие освобождение въезда при подходе танка, САУ или автомобиля к укрытию без необходимости выхода из машины водителя или кого-нибудь из экипажа, а при выезде из укрытия - автоматическое закры</w:t>
      </w:r>
      <w:r w:rsidRPr="004B7E7D">
        <w:rPr>
          <w:rFonts w:ascii="Times New Roman" w:hAnsi="Times New Roman"/>
          <w:color w:val="000000"/>
          <w:sz w:val="24"/>
          <w:szCs w:val="24"/>
          <w:lang w:eastAsia="ru-RU"/>
        </w:rPr>
        <w:softHyphen/>
        <w:t>вание маски.</w:t>
      </w:r>
    </w:p>
    <w:p w14:paraId="1325086B"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маскировке укрытий особое внимание обращают на маскировку следов наезженности и разрушений травяного покрова, имеющихся, как правило, в большом количестве у въездов. Одним из наиболее эффективных приемов является расширение пятна выброшенного грунта, под который замаскировано укрытие, и включение в это пятно всех следов у въезда, часть которых дополнительно присыпается. Что же касается следов движения к укрытию, то обычно их маскируют под дорогу, которую ложно продолжают через укрытие до населенного пункта или соединения с другой дорогой.</w:t>
      </w:r>
    </w:p>
    <w:p w14:paraId="0EC0AA7F"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 </w:t>
      </w:r>
    </w:p>
    <w:p w14:paraId="10597167"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Маскировка закрытых полевых фортификационных сооружений</w:t>
      </w:r>
    </w:p>
    <w:p w14:paraId="526036C9"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расположении закрытых полевых фортификационных сооруже</w:t>
      </w:r>
      <w:r w:rsidRPr="004B7E7D">
        <w:rPr>
          <w:rFonts w:ascii="Times New Roman" w:hAnsi="Times New Roman"/>
          <w:color w:val="000000"/>
          <w:sz w:val="24"/>
          <w:szCs w:val="24"/>
          <w:lang w:eastAsia="ru-RU"/>
        </w:rPr>
        <w:softHyphen/>
        <w:t>ний необходимо прежде всего максимально использовать видовые и скры</w:t>
      </w:r>
      <w:r w:rsidRPr="004B7E7D">
        <w:rPr>
          <w:rFonts w:ascii="Times New Roman" w:hAnsi="Times New Roman"/>
          <w:color w:val="000000"/>
          <w:sz w:val="24"/>
          <w:szCs w:val="24"/>
          <w:lang w:eastAsia="ru-RU"/>
        </w:rPr>
        <w:softHyphen/>
        <w:t>вающие свойства местности. Учитывая сравнительно большие размеры таких сооружений, следует считать, что решающим для эффективной мас</w:t>
      </w:r>
      <w:r w:rsidRPr="004B7E7D">
        <w:rPr>
          <w:rFonts w:ascii="Times New Roman" w:hAnsi="Times New Roman"/>
          <w:color w:val="000000"/>
          <w:sz w:val="24"/>
          <w:szCs w:val="24"/>
          <w:lang w:eastAsia="ru-RU"/>
        </w:rPr>
        <w:softHyphen/>
        <w:t>кировки во всех случаях является правильное вписывание их в общий рисунок фона.</w:t>
      </w:r>
    </w:p>
    <w:p w14:paraId="5022A9F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обсыпке закрытых сооружений на пересеченной местности стремятся к тому, чтобы форма и уклоны обсыпки по возможности соответство</w:t>
      </w:r>
      <w:r w:rsidRPr="004B7E7D">
        <w:rPr>
          <w:rFonts w:ascii="Times New Roman" w:hAnsi="Times New Roman"/>
          <w:color w:val="000000"/>
          <w:sz w:val="24"/>
          <w:szCs w:val="24"/>
          <w:lang w:eastAsia="ru-RU"/>
        </w:rPr>
        <w:softHyphen/>
        <w:t>вали холмам, имеющимся в районе расположения сооружения. На ровной местности обсыпке сооружения придают пологие скаты, стремясь к тому, чтобы уклоны их на север и юг были порядка 1:3 - 1:5, а на запад и восток - 1:5 - 1:7. При более крутых уклонах сооружения будут резко выделяться на ровных участках.</w:t>
      </w:r>
    </w:p>
    <w:p w14:paraId="5CDF469D"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отдельных случаях при ручной отрывке котлованов, когда имеется небольшое количество сооружений, посаженных далеко друг от друга, весьма эффективным на фоне луга может быть задернование обсыпки и отдельных вытоптанных участков в районе сооружений.</w:t>
      </w:r>
    </w:p>
    <w:p w14:paraId="7CA4E5B9"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массовом устройстве закрытых полевых фортификационных сооружений с механизированной (или взрывным способом) отрывкой котлованов на местности, изобилующей пятнами обнаженной земли, наиболее раци</w:t>
      </w:r>
      <w:r w:rsidRPr="004B7E7D">
        <w:rPr>
          <w:rFonts w:ascii="Times New Roman" w:hAnsi="Times New Roman"/>
          <w:color w:val="000000"/>
          <w:sz w:val="24"/>
          <w:szCs w:val="24"/>
          <w:lang w:eastAsia="ru-RU"/>
        </w:rPr>
        <w:softHyphen/>
        <w:t>онально маскировать такие сооружения под пятна выброшенного грунта при одновременном искусственном распятнении больших участков поверхности земли. Принципы применения этих приемов аналогичны изложенным выше.</w:t>
      </w:r>
    </w:p>
    <w:p w14:paraId="5D0DF19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Закрытые огневые, полевые, фортификационные сооружения характерны таким демаскирующим признаком, как амбразуры, скрытие которых имеет важное значение до и во время ведения огня из сооружения, незави</w:t>
      </w:r>
      <w:r w:rsidRPr="004B7E7D">
        <w:rPr>
          <w:rFonts w:ascii="Times New Roman" w:hAnsi="Times New Roman"/>
          <w:color w:val="000000"/>
          <w:sz w:val="24"/>
          <w:szCs w:val="24"/>
          <w:lang w:eastAsia="ru-RU"/>
        </w:rPr>
        <w:softHyphen/>
        <w:t>симо от того задерновано оно или замаскировано под выброшенный грунт.</w:t>
      </w:r>
    </w:p>
    <w:p w14:paraId="7AFA8379"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Маскировка амбразур таких сооружений может осуществляться различными приемами, однако заслуживают особого внимания лишь те приемы, в основу которых положен принцип неизменяемости внешнего вида маски, независимо от того, ведется ли из сооружения огонь или нет.</w:t>
      </w:r>
    </w:p>
    <w:p w14:paraId="7792B3B0"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Маскировочные сети или табельные покрытия можно использовать, натянув их в два слоя под различными углами перед амбразурой. Наружная сеть является неподвижной и крепится своим верхним краем к колышкам, забитым в обсыпку, а нижним - к колышкам, забитым в землю. Внутренняя сеть может двигаться, когда она при креплена своим верхним краем к откидному щиту амбразуры, а нижним - к тем же колышкам, что и наружная сеть. При ведении огня одновременно с отбрасыванием щита амбразуры падает и внутренняя сеть; пулеметный огонь ведется сквозь неподвижную наружную сеть, маскирующий материал в которую вплетен с большой транспарантностью, особенно в простреливаемой ее части. Внутренняя сеть, наоборот, имеет густое заполнение маскирующим мате</w:t>
      </w:r>
      <w:r w:rsidRPr="004B7E7D">
        <w:rPr>
          <w:rFonts w:ascii="Times New Roman" w:hAnsi="Times New Roman"/>
          <w:color w:val="000000"/>
          <w:sz w:val="24"/>
          <w:szCs w:val="24"/>
          <w:lang w:eastAsia="ru-RU"/>
        </w:rPr>
        <w:softHyphen/>
        <w:t>риалом, равномерно распределенным по всей ее поверхности.</w:t>
      </w:r>
    </w:p>
    <w:p w14:paraId="5204552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 </w:t>
      </w:r>
    </w:p>
    <w:p w14:paraId="0B43C0DE"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Маскировка амбразуры закрытого полевого фортификационного сооружения маской, опускающейся вместе с откидным щитом</w:t>
      </w:r>
    </w:p>
    <w:p w14:paraId="414AB640"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К маскам, не изменяющим своего внешнего вида во время ведения огня из сооружения, относятся и так называемые амбразурные объемные маски, состав которых различен для одернованных сооружений и сооруже</w:t>
      </w:r>
      <w:r w:rsidRPr="004B7E7D">
        <w:rPr>
          <w:rFonts w:ascii="Times New Roman" w:hAnsi="Times New Roman"/>
          <w:color w:val="000000"/>
          <w:sz w:val="24"/>
          <w:szCs w:val="24"/>
          <w:lang w:eastAsia="ru-RU"/>
        </w:rPr>
        <w:softHyphen/>
        <w:t>ний, маскируемых под пятна обнаженного грунта. В первом случае маска состоит из отдельных досок или рядов жердей, уложенных уступом на некотором расстоянии друг от друга в виде ступенек лестницы под углом, соответствующим уклону обсыпки сооружения. На доски или ряды жердей, концы которых врыты в обсыпку, укладывают дерн по возможности с высокой растительностью, свисающей вниз. Огонь ведется в промежутки между досками. Конструкция объемных масок для скрытия амбразур неодернованных сооружений остается в принципе такой же, но вместо досок или рядов жердей применяют проволочные тяжи, концы которых прикреп</w:t>
      </w:r>
      <w:r w:rsidRPr="004B7E7D">
        <w:rPr>
          <w:rFonts w:ascii="Times New Roman" w:hAnsi="Times New Roman"/>
          <w:color w:val="000000"/>
          <w:sz w:val="24"/>
          <w:szCs w:val="24"/>
          <w:lang w:eastAsia="ru-RU"/>
        </w:rPr>
        <w:softHyphen/>
        <w:t>ляют к анкерным кольям, забитым в обсыпку. На тяжи укладывают маски</w:t>
      </w:r>
      <w:r w:rsidRPr="004B7E7D">
        <w:rPr>
          <w:rFonts w:ascii="Times New Roman" w:hAnsi="Times New Roman"/>
          <w:color w:val="000000"/>
          <w:sz w:val="24"/>
          <w:szCs w:val="24"/>
          <w:lang w:eastAsia="ru-RU"/>
        </w:rPr>
        <w:softHyphen/>
        <w:t>ровочную бахрому из мочала, ленты ткани или специальной маскировоч</w:t>
      </w:r>
      <w:r w:rsidRPr="004B7E7D">
        <w:rPr>
          <w:rFonts w:ascii="Times New Roman" w:hAnsi="Times New Roman"/>
          <w:color w:val="000000"/>
          <w:sz w:val="24"/>
          <w:szCs w:val="24"/>
          <w:lang w:eastAsia="ru-RU"/>
        </w:rPr>
        <w:softHyphen/>
        <w:t>ной бумаги и т. П., окрашенные в цвет обсыпки сооружения. В снежный период года применяют ленты белой ткани или марли.</w:t>
      </w:r>
    </w:p>
    <w:p w14:paraId="6A3E988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Амбразурные объемные маски для неодернованных сооружений проще в устройстве и удобнее в эксплуатации, чем для одернованных сооружений, так как легкая и ажурная конструкция из тяжей и искусствен</w:t>
      </w:r>
      <w:r w:rsidRPr="004B7E7D">
        <w:rPr>
          <w:rFonts w:ascii="Times New Roman" w:hAnsi="Times New Roman"/>
          <w:color w:val="000000"/>
          <w:sz w:val="24"/>
          <w:szCs w:val="24"/>
          <w:lang w:eastAsia="ru-RU"/>
        </w:rPr>
        <w:softHyphen/>
        <w:t>ного маскирующего материала, помимо отсутствия необходимости сравни</w:t>
      </w:r>
      <w:r w:rsidRPr="004B7E7D">
        <w:rPr>
          <w:rFonts w:ascii="Times New Roman" w:hAnsi="Times New Roman"/>
          <w:color w:val="000000"/>
          <w:sz w:val="24"/>
          <w:szCs w:val="24"/>
          <w:lang w:eastAsia="ru-RU"/>
        </w:rPr>
        <w:softHyphen/>
        <w:t>тельно частой смены увядшего дерна, обеспечивает лучшее наблюдение из сооружения и большее удобство ведения огня.</w:t>
      </w:r>
    </w:p>
    <w:p w14:paraId="7E6E66BB"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расположении огневого закрытого полевого фортификационно</w:t>
      </w:r>
      <w:r w:rsidRPr="004B7E7D">
        <w:rPr>
          <w:rFonts w:ascii="Times New Roman" w:hAnsi="Times New Roman"/>
          <w:color w:val="000000"/>
          <w:sz w:val="24"/>
          <w:szCs w:val="24"/>
          <w:lang w:eastAsia="ru-RU"/>
        </w:rPr>
        <w:softHyphen/>
        <w:t>го сооружения на местности, покрытой кустарником, устраивают комбинированные маски, состоящие из неподвижной и падающей частей. Непод</w:t>
      </w:r>
      <w:r w:rsidRPr="004B7E7D">
        <w:rPr>
          <w:rFonts w:ascii="Times New Roman" w:hAnsi="Times New Roman"/>
          <w:color w:val="000000"/>
          <w:sz w:val="24"/>
          <w:szCs w:val="24"/>
          <w:lang w:eastAsia="ru-RU"/>
        </w:rPr>
        <w:softHyphen/>
        <w:t>вижная часть маски над амбразурной стеной состоит из жердевого каркаса с проволочными тяжами и покрытия, имитирующего холм впереди соору</w:t>
      </w:r>
      <w:r w:rsidRPr="004B7E7D">
        <w:rPr>
          <w:rFonts w:ascii="Times New Roman" w:hAnsi="Times New Roman"/>
          <w:color w:val="000000"/>
          <w:sz w:val="24"/>
          <w:szCs w:val="24"/>
          <w:lang w:eastAsia="ru-RU"/>
        </w:rPr>
        <w:softHyphen/>
        <w:t>жения, где обсыпка отсутствует. В секторе огня впереди амбразуры в маске устраивается падающий щит трапецеидальной формы, образующий в ней отверстие необходимого размера для стрельбы из пулемета. Управление падающим щитом (опускание и поднимание его) осуществляется из соору</w:t>
      </w:r>
      <w:r w:rsidRPr="004B7E7D">
        <w:rPr>
          <w:rFonts w:ascii="Times New Roman" w:hAnsi="Times New Roman"/>
          <w:color w:val="000000"/>
          <w:sz w:val="24"/>
          <w:szCs w:val="24"/>
          <w:lang w:eastAsia="ru-RU"/>
        </w:rPr>
        <w:softHyphen/>
        <w:t>жения с помощью веревок или проволоки, соединенных одним своим концом с верхним краем щита, который своим нижним краем шарнирно прикреплен к земле. Падающие щиты применимы только на фоне кустар</w:t>
      </w:r>
      <w:r w:rsidRPr="004B7E7D">
        <w:rPr>
          <w:rFonts w:ascii="Times New Roman" w:hAnsi="Times New Roman"/>
          <w:color w:val="000000"/>
          <w:sz w:val="24"/>
          <w:szCs w:val="24"/>
          <w:lang w:eastAsia="ru-RU"/>
        </w:rPr>
        <w:softHyphen/>
        <w:t>ника, где наличие большого количества затененных мест, различных по форме и размерам, затрудняет возможность выявления темного прямо</w:t>
      </w:r>
      <w:r w:rsidRPr="004B7E7D">
        <w:rPr>
          <w:rFonts w:ascii="Times New Roman" w:hAnsi="Times New Roman"/>
          <w:color w:val="000000"/>
          <w:sz w:val="24"/>
          <w:szCs w:val="24"/>
          <w:lang w:eastAsia="ru-RU"/>
        </w:rPr>
        <w:softHyphen/>
        <w:t>угольника открытой амбразуры. При таких масках покрытие делают с малой транспарантностью, равномерно вплетая маскирующий материал по всей его поверхности.</w:t>
      </w:r>
    </w:p>
    <w:p w14:paraId="6C67FF2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расположении сооружения среди кустов маски для скрытия амбразурной стены могут и не устраиваться, так как обсадка сооружения с боков и сверху способствует скрытию всех его элементов.</w:t>
      </w:r>
    </w:p>
    <w:p w14:paraId="6CB478AC"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К простейшим приемам маскировки амбразур закрытых полевых фортификационных сооружений относится и применение вертикальных масок большой протяженности, устанавливаемых в непосредственной бли</w:t>
      </w:r>
      <w:r w:rsidRPr="004B7E7D">
        <w:rPr>
          <w:rFonts w:ascii="Times New Roman" w:hAnsi="Times New Roman"/>
          <w:color w:val="000000"/>
          <w:sz w:val="24"/>
          <w:szCs w:val="24"/>
          <w:lang w:eastAsia="ru-RU"/>
        </w:rPr>
        <w:softHyphen/>
        <w:t>зости к сооружению. Для наблюдения и ведения огня в звене маски, установленной против амбразуры, делается вырез соответствующих размеров. Сущность маскировки амбразуры сводится к тому, что на поверхности вертикальной маски, на всем ее протяжении, наносят темные пятна непра</w:t>
      </w:r>
      <w:r w:rsidRPr="004B7E7D">
        <w:rPr>
          <w:rFonts w:ascii="Times New Roman" w:hAnsi="Times New Roman"/>
          <w:color w:val="000000"/>
          <w:sz w:val="24"/>
          <w:szCs w:val="24"/>
          <w:lang w:eastAsia="ru-RU"/>
        </w:rPr>
        <w:softHyphen/>
        <w:t>вильного очертания; вырезу же в маске, расположенному против амбразу</w:t>
      </w:r>
      <w:r w:rsidRPr="004B7E7D">
        <w:rPr>
          <w:rFonts w:ascii="Times New Roman" w:hAnsi="Times New Roman"/>
          <w:color w:val="000000"/>
          <w:sz w:val="24"/>
          <w:szCs w:val="24"/>
          <w:lang w:eastAsia="ru-RU"/>
        </w:rPr>
        <w:softHyphen/>
        <w:t>ры, окраской придают такую же форму пятна. Наличие большого количе</w:t>
      </w:r>
      <w:r w:rsidRPr="004B7E7D">
        <w:rPr>
          <w:rFonts w:ascii="Times New Roman" w:hAnsi="Times New Roman"/>
          <w:color w:val="000000"/>
          <w:sz w:val="24"/>
          <w:szCs w:val="24"/>
          <w:lang w:eastAsia="ru-RU"/>
        </w:rPr>
        <w:softHyphen/>
        <w:t>ства однородных пятен создает значительные трудности в обнаружении амбразуры, даже если противнику известно о расположении фортификаци</w:t>
      </w:r>
      <w:r w:rsidRPr="004B7E7D">
        <w:rPr>
          <w:rFonts w:ascii="Times New Roman" w:hAnsi="Times New Roman"/>
          <w:color w:val="000000"/>
          <w:sz w:val="24"/>
          <w:szCs w:val="24"/>
          <w:lang w:eastAsia="ru-RU"/>
        </w:rPr>
        <w:softHyphen/>
        <w:t>онного сооружения за маской.</w:t>
      </w:r>
    </w:p>
    <w:p w14:paraId="628641EA"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Иногда на фоне крупной растительности применяют падающие вер</w:t>
      </w:r>
      <w:r w:rsidRPr="004B7E7D">
        <w:rPr>
          <w:rFonts w:ascii="Times New Roman" w:hAnsi="Times New Roman"/>
          <w:color w:val="000000"/>
          <w:sz w:val="24"/>
          <w:szCs w:val="24"/>
          <w:lang w:eastAsia="ru-RU"/>
        </w:rPr>
        <w:softHyphen/>
        <w:t>тикальные маски.</w:t>
      </w:r>
    </w:p>
    <w:p w14:paraId="539B895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 </w:t>
      </w:r>
    </w:p>
    <w:p w14:paraId="10F0DEEC" w14:textId="77777777" w:rsidR="00DC34FF" w:rsidRPr="004B7E7D" w:rsidRDefault="00DC34FF" w:rsidP="00DC34FF">
      <w:pPr>
        <w:shd w:val="clear" w:color="auto" w:fill="FFFFFF"/>
        <w:spacing w:after="0" w:line="240" w:lineRule="auto"/>
        <w:ind w:firstLine="225"/>
        <w:jc w:val="center"/>
        <w:rPr>
          <w:rFonts w:ascii="Times New Roman" w:hAnsi="Times New Roman"/>
          <w:color w:val="444444"/>
          <w:sz w:val="24"/>
          <w:szCs w:val="24"/>
          <w:lang w:eastAsia="ru-RU"/>
        </w:rPr>
      </w:pPr>
      <w:r w:rsidRPr="004B7E7D">
        <w:rPr>
          <w:rFonts w:ascii="Times New Roman" w:hAnsi="Times New Roman"/>
          <w:b/>
          <w:bCs/>
          <w:i/>
          <w:iCs/>
          <w:color w:val="000000"/>
          <w:sz w:val="24"/>
          <w:szCs w:val="24"/>
          <w:lang w:eastAsia="ru-RU"/>
        </w:rPr>
        <w:t>Маскировка амбразуры закрытого полевого фортификационного сооружения от наземного наблюдения падающей вертикальной маской</w:t>
      </w:r>
    </w:p>
    <w:p w14:paraId="03A4B112"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зависимости от времени года, а также от фона местности и окружающих местных предметов закрытое огневое полевое сооружение может быть замаскировано под груды камней, под стога или скирды сена (соло</w:t>
      </w:r>
      <w:r w:rsidRPr="004B7E7D">
        <w:rPr>
          <w:rFonts w:ascii="Times New Roman" w:hAnsi="Times New Roman"/>
          <w:color w:val="000000"/>
          <w:sz w:val="24"/>
          <w:szCs w:val="24"/>
          <w:lang w:eastAsia="ru-RU"/>
        </w:rPr>
        <w:softHyphen/>
        <w:t>мы), под поленницу и т. д.</w:t>
      </w:r>
    </w:p>
    <w:p w14:paraId="6029AEE4"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Во всех случаях задача маскировки закрытых огневых полевых фортификационных сооружений может быть значительно облегчена, если им при проектировании придают маскирующую форму.</w:t>
      </w:r>
    </w:p>
    <w:p w14:paraId="3A27593D"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Одним из наиболее удачных решений маскирующей формы следует считать наклон амбразурной стены полевого сооружения к горизонту под углом 35-500. Такие сооружения имеют неоспоримые преимущества перед сооружениями с вертикальной амбразурной стенкой и вместе с тем возведение их ничем не усложняется.</w:t>
      </w:r>
    </w:p>
    <w:p w14:paraId="12974F08"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К основным преимуществам сооружений с наклонными амбразур</w:t>
      </w:r>
      <w:r w:rsidRPr="004B7E7D">
        <w:rPr>
          <w:rFonts w:ascii="Times New Roman" w:hAnsi="Times New Roman"/>
          <w:color w:val="000000"/>
          <w:sz w:val="24"/>
          <w:szCs w:val="24"/>
          <w:lang w:eastAsia="ru-RU"/>
        </w:rPr>
        <w:softHyphen/>
        <w:t>ными стенами можно отнести, во-первых, то, что они легко вписываются в рельеф местности и позволяют одерновывать почти всю поверхность амб</w:t>
      </w:r>
      <w:r w:rsidRPr="004B7E7D">
        <w:rPr>
          <w:rFonts w:ascii="Times New Roman" w:hAnsi="Times New Roman"/>
          <w:color w:val="000000"/>
          <w:sz w:val="24"/>
          <w:szCs w:val="24"/>
          <w:lang w:eastAsia="ru-RU"/>
        </w:rPr>
        <w:softHyphen/>
        <w:t>разурной стены; во-вторых, значительно сокращается площадь маски для скрытия амбразуры; наконец, в-третьих, влияние ударной волны атомного взрыва, на наклонную поверхность меньше, чем на вертикальную, что увеличивает защитные свойства сооружения в целом.</w:t>
      </w:r>
    </w:p>
    <w:p w14:paraId="51BF9F86"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 проектировании полевых фортификационных сооружений следу</w:t>
      </w:r>
      <w:r w:rsidRPr="004B7E7D">
        <w:rPr>
          <w:rFonts w:ascii="Times New Roman" w:hAnsi="Times New Roman"/>
          <w:color w:val="000000"/>
          <w:sz w:val="24"/>
          <w:szCs w:val="24"/>
          <w:lang w:eastAsia="ru-RU"/>
        </w:rPr>
        <w:softHyphen/>
        <w:t>ет всегда проявлять творческую инициативу, придавая сооружениям такие формы, которые удовлетворяли бы как требованиям боевого применения их, так и требованиям маскировки.</w:t>
      </w:r>
    </w:p>
    <w:p w14:paraId="3F57CBAB"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 сухую жаркую погоду во время ведения пулеметного огня из закрытых огневых полевых фортификационных сооружений образуется значительная пыль, способствующая выявлению даже хорошо замаскиро</w:t>
      </w:r>
      <w:r w:rsidRPr="004B7E7D">
        <w:rPr>
          <w:rFonts w:ascii="Times New Roman" w:hAnsi="Times New Roman"/>
          <w:color w:val="000000"/>
          <w:sz w:val="24"/>
          <w:szCs w:val="24"/>
          <w:lang w:eastAsia="ru-RU"/>
        </w:rPr>
        <w:softHyphen/>
        <w:t>ванного сооружения. Для борьбы с пылеобразованием иногда применяют полив водой участков земли возле амбразуры, однако в очень сухую и жаркую погоду вследствие быстрого испарения воды этот прием малоэффективен. К более эффективным приемам относится покрытие пыльных участков перед амбразурой различными материалами или изделиями (плот</w:t>
      </w:r>
      <w:r w:rsidRPr="004B7E7D">
        <w:rPr>
          <w:rFonts w:ascii="Times New Roman" w:hAnsi="Times New Roman"/>
          <w:color w:val="000000"/>
          <w:sz w:val="24"/>
          <w:szCs w:val="24"/>
          <w:lang w:eastAsia="ru-RU"/>
        </w:rPr>
        <w:softHyphen/>
        <w:t>ной тканью, плащ-палатками, матами из соломы, камыша или хвороста и т. д.), которые необходимо маскировать под цвет и фактуру окружающего фона, если они этому не соответствуют.</w:t>
      </w:r>
    </w:p>
    <w:p w14:paraId="262D3FDB"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Приемы маскировки закрытых фортификационных сооружений для наблюдения мало отличаются от приемов маскировки огневых сооружений. Исключение составляют лишь сооружения для наблюдения с броневыми оголовками, которые дополнительно к описанным формам могут быть также замаскированы под отдельные кочки, крупные камни, колодцы и т. п.</w:t>
      </w:r>
    </w:p>
    <w:p w14:paraId="30F77B24"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Врытые в землю укрытия для личного состава чаще всего маскируют под пятна обнаженного грунта. Обсыпку таких сооружений одерновывают в редких случаях и только в исключительных условиях фона. Обсыпке так же, как и в огневых сооружениях, придают пологие скаты.</w:t>
      </w:r>
    </w:p>
    <w:p w14:paraId="213BF1F7"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Входы в закрытые полевые фортификационные сооружения маскиру</w:t>
      </w:r>
      <w:r w:rsidRPr="004B7E7D">
        <w:rPr>
          <w:rFonts w:ascii="Times New Roman" w:hAnsi="Times New Roman"/>
          <w:color w:val="000000"/>
          <w:sz w:val="24"/>
          <w:szCs w:val="24"/>
          <w:lang w:eastAsia="ru-RU"/>
        </w:rPr>
        <w:softHyphen/>
        <w:t>ют подъемно-опускными щитами, откидными фартуками, шторами и др. Одновременно необходимо маскировать ведущие к ним ходы сообщения.</w:t>
      </w:r>
    </w:p>
    <w:p w14:paraId="13BE5B10"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Для маскировки дыма во время топки печей в закрытых сооружениях над дымовыми трубами устраивают специальные колпаки-насадки из хвороста, обмазанного глиной, рассеивающие дым во все стороны, чем значи</w:t>
      </w:r>
      <w:r w:rsidRPr="004B7E7D">
        <w:rPr>
          <w:rFonts w:ascii="Times New Roman" w:hAnsi="Times New Roman"/>
          <w:color w:val="000000"/>
          <w:sz w:val="24"/>
          <w:szCs w:val="24"/>
          <w:lang w:eastAsia="ru-RU"/>
        </w:rPr>
        <w:softHyphen/>
        <w:t>тельно уменьшается его заметность.</w:t>
      </w:r>
    </w:p>
    <w:p w14:paraId="08B82F7C" w14:textId="77777777" w:rsidR="00DC34FF" w:rsidRPr="004B7E7D" w:rsidRDefault="00DC34FF" w:rsidP="00DC34FF">
      <w:pPr>
        <w:shd w:val="clear" w:color="auto" w:fill="FFFFFF"/>
        <w:spacing w:after="0" w:line="240" w:lineRule="auto"/>
        <w:ind w:firstLine="225"/>
        <w:jc w:val="both"/>
        <w:rPr>
          <w:rFonts w:ascii="Times New Roman" w:hAnsi="Times New Roman"/>
          <w:color w:val="444444"/>
          <w:sz w:val="24"/>
          <w:szCs w:val="24"/>
          <w:lang w:eastAsia="ru-RU"/>
        </w:rPr>
      </w:pPr>
      <w:r w:rsidRPr="004B7E7D">
        <w:rPr>
          <w:rFonts w:ascii="Times New Roman" w:hAnsi="Times New Roman"/>
          <w:color w:val="000000"/>
          <w:sz w:val="24"/>
          <w:szCs w:val="24"/>
          <w:lang w:eastAsia="ru-RU"/>
        </w:rPr>
        <w:t>1. Срезанная и уложенная трава имеет не только отличный коэффициент яркости от нетронутого травостоя, но, увядая, быстро меняет свой цвет и, кроме того, непрочно держится на поверхности бруствера.</w:t>
      </w:r>
    </w:p>
    <w:p w14:paraId="1D026424" w14:textId="77777777" w:rsidR="00DC34FF" w:rsidRDefault="00DC34FF" w:rsidP="00DC34FF">
      <w:pPr>
        <w:shd w:val="clear" w:color="auto" w:fill="FFFFFF"/>
        <w:spacing w:after="0" w:line="240" w:lineRule="auto"/>
        <w:ind w:firstLine="225"/>
        <w:jc w:val="both"/>
        <w:rPr>
          <w:rFonts w:ascii="Arial" w:hAnsi="Arial" w:cs="Arial"/>
          <w:color w:val="000000"/>
          <w:sz w:val="24"/>
          <w:szCs w:val="24"/>
          <w:lang w:eastAsia="ru-RU"/>
        </w:rPr>
      </w:pPr>
      <w:r w:rsidRPr="004B7E7D">
        <w:rPr>
          <w:rFonts w:ascii="Times New Roman" w:hAnsi="Times New Roman"/>
          <w:color w:val="000000"/>
          <w:sz w:val="24"/>
          <w:szCs w:val="24"/>
          <w:lang w:eastAsia="ru-RU"/>
        </w:rPr>
        <w:t>2. При плоских масках-перекрытиях хворост может быть и не вплетен, а только наброшен на каркас из жердей</w:t>
      </w:r>
      <w:r w:rsidRPr="004B7E7D">
        <w:rPr>
          <w:rFonts w:ascii="Arial" w:hAnsi="Arial" w:cs="Arial"/>
          <w:color w:val="000000"/>
          <w:sz w:val="24"/>
          <w:szCs w:val="24"/>
          <w:lang w:eastAsia="ru-RU"/>
        </w:rPr>
        <w:t>. </w:t>
      </w:r>
    </w:p>
    <w:p w14:paraId="458933AD" w14:textId="77777777" w:rsidR="00DC34FF" w:rsidRDefault="00DC34FF" w:rsidP="00DC34FF">
      <w:pPr>
        <w:shd w:val="clear" w:color="auto" w:fill="FFFFFF"/>
        <w:spacing w:after="0" w:line="240" w:lineRule="auto"/>
        <w:ind w:firstLine="225"/>
        <w:jc w:val="both"/>
        <w:rPr>
          <w:rFonts w:ascii="Palatino Linotype" w:hAnsi="Palatino Linotype"/>
          <w:color w:val="444444"/>
          <w:sz w:val="24"/>
          <w:szCs w:val="24"/>
          <w:lang w:eastAsia="ru-RU"/>
        </w:rPr>
      </w:pPr>
    </w:p>
    <w:p w14:paraId="44EB28F1" w14:textId="77777777" w:rsidR="003531BD" w:rsidRPr="004B7E7D" w:rsidRDefault="003531BD" w:rsidP="00DC34FF">
      <w:pPr>
        <w:shd w:val="clear" w:color="auto" w:fill="FFFFFF"/>
        <w:spacing w:after="0" w:line="240" w:lineRule="auto"/>
        <w:ind w:firstLine="225"/>
        <w:jc w:val="both"/>
        <w:rPr>
          <w:rFonts w:ascii="Palatino Linotype" w:hAnsi="Palatino Linotype"/>
          <w:color w:val="444444"/>
          <w:sz w:val="24"/>
          <w:szCs w:val="24"/>
          <w:lang w:eastAsia="ru-RU"/>
        </w:rPr>
      </w:pPr>
    </w:p>
    <w:p w14:paraId="1E5C5DB8" w14:textId="77777777" w:rsidR="003531BD" w:rsidRPr="003531BD" w:rsidRDefault="003531BD" w:rsidP="003531BD">
      <w:pPr>
        <w:spacing w:line="240" w:lineRule="auto"/>
        <w:rPr>
          <w:rFonts w:ascii="Times New Roman" w:eastAsia="OfficinaSansBoldITC" w:hAnsi="Times New Roman"/>
          <w:b/>
          <w:sz w:val="28"/>
          <w:szCs w:val="28"/>
        </w:rPr>
      </w:pPr>
      <w:r w:rsidRPr="003531BD">
        <w:rPr>
          <w:rFonts w:ascii="Times New Roman" w:eastAsia="OfficinaSansBoldITC" w:hAnsi="Times New Roman"/>
          <w:b/>
          <w:sz w:val="28"/>
          <w:szCs w:val="28"/>
        </w:rPr>
        <w:t>Раздел 5.Защита населения Российской Федерации от опасных и чрезвычайных ситуаций.</w:t>
      </w:r>
    </w:p>
    <w:p w14:paraId="58841C0E" w14:textId="77777777" w:rsidR="003531BD" w:rsidRPr="003531BD" w:rsidRDefault="003531BD" w:rsidP="003531BD">
      <w:pPr>
        <w:spacing w:line="240" w:lineRule="auto"/>
        <w:rPr>
          <w:rFonts w:ascii="Times New Roman" w:eastAsia="OfficinaSansBoldITC" w:hAnsi="Times New Roman"/>
          <w:b/>
          <w:sz w:val="28"/>
          <w:szCs w:val="28"/>
        </w:rPr>
      </w:pPr>
      <w:r w:rsidRPr="003531BD">
        <w:rPr>
          <w:rFonts w:ascii="Times New Roman" w:eastAsiaTheme="minorHAnsi" w:hAnsi="Times New Roman"/>
          <w:b/>
          <w:sz w:val="28"/>
          <w:szCs w:val="28"/>
        </w:rPr>
        <w:t>Тема 5.1.</w:t>
      </w:r>
      <w:r w:rsidRPr="003531BD">
        <w:rPr>
          <w:rFonts w:ascii="Times New Roman" w:eastAsia="OfficinaSansBoldITC" w:hAnsi="Times New Roman"/>
          <w:b/>
          <w:sz w:val="28"/>
          <w:szCs w:val="28"/>
        </w:rPr>
        <w:t xml:space="preserve"> Основы законодательства Российской Федерации по организации защиты населения от опасных и чрезвычайных ситуаций.</w:t>
      </w:r>
    </w:p>
    <w:p w14:paraId="5F353879" w14:textId="77777777" w:rsidR="003531BD" w:rsidRPr="003531BD" w:rsidRDefault="003531BD" w:rsidP="003531BD">
      <w:pPr>
        <w:widowControl w:val="0"/>
        <w:autoSpaceDE w:val="0"/>
        <w:autoSpaceDN w:val="0"/>
        <w:spacing w:after="0" w:line="240" w:lineRule="auto"/>
        <w:ind w:right="1621"/>
        <w:outlineLvl w:val="2"/>
        <w:rPr>
          <w:rFonts w:ascii="Times New Roman" w:eastAsia="Arial" w:hAnsi="Times New Roman"/>
          <w:b/>
          <w:bCs/>
          <w:sz w:val="24"/>
          <w:szCs w:val="24"/>
        </w:rPr>
      </w:pPr>
      <w:bookmarkStart w:id="1" w:name="_TOC_250007"/>
      <w:r w:rsidRPr="003531BD">
        <w:rPr>
          <w:rFonts w:ascii="Times New Roman" w:eastAsia="Arial" w:hAnsi="Times New Roman"/>
          <w:b/>
          <w:bCs/>
          <w:color w:val="151515"/>
          <w:w w:val="85"/>
          <w:sz w:val="24"/>
          <w:szCs w:val="24"/>
        </w:rPr>
        <w:t xml:space="preserve"> Основные</w:t>
      </w:r>
      <w:r w:rsidRPr="003531BD">
        <w:rPr>
          <w:rFonts w:ascii="Times New Roman" w:eastAsia="Arial" w:hAnsi="Times New Roman"/>
          <w:b/>
          <w:bCs/>
          <w:color w:val="151515"/>
          <w:spacing w:val="1"/>
          <w:w w:val="85"/>
          <w:sz w:val="24"/>
          <w:szCs w:val="24"/>
        </w:rPr>
        <w:t xml:space="preserve"> </w:t>
      </w:r>
      <w:r w:rsidRPr="003531BD">
        <w:rPr>
          <w:rFonts w:ascii="Times New Roman" w:eastAsia="Arial" w:hAnsi="Times New Roman"/>
          <w:b/>
          <w:bCs/>
          <w:color w:val="151515"/>
          <w:w w:val="85"/>
          <w:sz w:val="24"/>
          <w:szCs w:val="24"/>
        </w:rPr>
        <w:t>направления</w:t>
      </w:r>
      <w:r w:rsidRPr="003531BD">
        <w:rPr>
          <w:rFonts w:ascii="Times New Roman" w:eastAsia="Arial" w:hAnsi="Times New Roman"/>
          <w:b/>
          <w:bCs/>
          <w:color w:val="151515"/>
          <w:spacing w:val="1"/>
          <w:w w:val="85"/>
          <w:sz w:val="24"/>
          <w:szCs w:val="24"/>
        </w:rPr>
        <w:t xml:space="preserve"> </w:t>
      </w:r>
      <w:r w:rsidRPr="003531BD">
        <w:rPr>
          <w:rFonts w:ascii="Times New Roman" w:eastAsia="Arial" w:hAnsi="Times New Roman"/>
          <w:b/>
          <w:bCs/>
          <w:color w:val="151515"/>
          <w:w w:val="85"/>
          <w:sz w:val="24"/>
          <w:szCs w:val="24"/>
        </w:rPr>
        <w:t>национальной</w:t>
      </w:r>
      <w:r w:rsidRPr="003531BD">
        <w:rPr>
          <w:rFonts w:ascii="Times New Roman" w:eastAsia="Arial" w:hAnsi="Times New Roman"/>
          <w:b/>
          <w:bCs/>
          <w:color w:val="151515"/>
          <w:spacing w:val="3"/>
          <w:w w:val="85"/>
          <w:sz w:val="24"/>
          <w:szCs w:val="24"/>
        </w:rPr>
        <w:t xml:space="preserve"> </w:t>
      </w:r>
      <w:r w:rsidRPr="003531BD">
        <w:rPr>
          <w:rFonts w:ascii="Times New Roman" w:eastAsia="Arial" w:hAnsi="Times New Roman"/>
          <w:b/>
          <w:bCs/>
          <w:color w:val="151515"/>
          <w:w w:val="85"/>
          <w:sz w:val="24"/>
          <w:szCs w:val="24"/>
        </w:rPr>
        <w:t>безопасности</w:t>
      </w:r>
      <w:r w:rsidRPr="003531BD">
        <w:rPr>
          <w:rFonts w:ascii="Times New Roman" w:eastAsia="Arial" w:hAnsi="Times New Roman"/>
          <w:b/>
          <w:bCs/>
          <w:color w:val="151515"/>
          <w:spacing w:val="3"/>
          <w:w w:val="85"/>
          <w:sz w:val="24"/>
          <w:szCs w:val="24"/>
        </w:rPr>
        <w:t xml:space="preserve"> </w:t>
      </w:r>
      <w:bookmarkEnd w:id="1"/>
      <w:r w:rsidRPr="003531BD">
        <w:rPr>
          <w:rFonts w:ascii="Times New Roman" w:eastAsia="Arial" w:hAnsi="Times New Roman"/>
          <w:b/>
          <w:bCs/>
          <w:color w:val="151515"/>
          <w:w w:val="85"/>
          <w:sz w:val="24"/>
          <w:szCs w:val="24"/>
        </w:rPr>
        <w:t>России</w:t>
      </w:r>
    </w:p>
    <w:p w14:paraId="17C46FAC" w14:textId="77777777" w:rsidR="003531BD" w:rsidRPr="003531BD" w:rsidRDefault="003531BD" w:rsidP="003531BD">
      <w:pPr>
        <w:widowControl w:val="0"/>
        <w:autoSpaceDE w:val="0"/>
        <w:autoSpaceDN w:val="0"/>
        <w:spacing w:before="164" w:after="0" w:line="240" w:lineRule="auto"/>
        <w:ind w:left="177" w:right="156" w:firstLine="339"/>
        <w:jc w:val="both"/>
        <w:rPr>
          <w:rFonts w:ascii="Times New Roman" w:hAnsi="Times New Roman"/>
          <w:sz w:val="24"/>
          <w:szCs w:val="24"/>
        </w:rPr>
      </w:pPr>
      <w:r w:rsidRPr="003531BD">
        <w:rPr>
          <w:rFonts w:ascii="Times New Roman" w:hAnsi="Times New Roman"/>
          <w:b/>
          <w:color w:val="151515"/>
          <w:spacing w:val="-5"/>
          <w:w w:val="115"/>
          <w:sz w:val="24"/>
          <w:szCs w:val="24"/>
        </w:rPr>
        <w:t xml:space="preserve">Оборона </w:t>
      </w:r>
      <w:r w:rsidRPr="003531BD">
        <w:rPr>
          <w:rFonts w:ascii="Times New Roman" w:hAnsi="Times New Roman"/>
          <w:b/>
          <w:color w:val="151515"/>
          <w:spacing w:val="-4"/>
          <w:w w:val="115"/>
          <w:sz w:val="24"/>
          <w:szCs w:val="24"/>
        </w:rPr>
        <w:t xml:space="preserve">государства </w:t>
      </w:r>
      <w:r w:rsidRPr="003531BD">
        <w:rPr>
          <w:rFonts w:ascii="Times New Roman" w:hAnsi="Times New Roman"/>
          <w:color w:val="151515"/>
          <w:spacing w:val="-4"/>
          <w:w w:val="115"/>
          <w:sz w:val="24"/>
          <w:szCs w:val="24"/>
        </w:rPr>
        <w:t>— это система политических,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 xml:space="preserve">экономических, социальных и правовых </w:t>
      </w:r>
      <w:r w:rsidRPr="003531BD">
        <w:rPr>
          <w:rFonts w:ascii="Times New Roman" w:hAnsi="Times New Roman"/>
          <w:color w:val="151515"/>
          <w:w w:val="115"/>
          <w:sz w:val="24"/>
          <w:szCs w:val="24"/>
        </w:rPr>
        <w:t>мер по подго-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товке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к</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вооружённой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защите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вооружённая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защита</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Рос-</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4"/>
          <w:w w:val="115"/>
          <w:sz w:val="24"/>
          <w:szCs w:val="24"/>
        </w:rPr>
        <w:t>сийской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4"/>
          <w:w w:val="115"/>
          <w:sz w:val="24"/>
          <w:szCs w:val="24"/>
        </w:rPr>
        <w:t>Федерации.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4"/>
          <w:w w:val="115"/>
          <w:sz w:val="24"/>
          <w:szCs w:val="24"/>
        </w:rPr>
        <w:t>Она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4"/>
          <w:w w:val="115"/>
          <w:sz w:val="24"/>
          <w:szCs w:val="24"/>
        </w:rPr>
        <w:t>организуется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осуществляется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 xml:space="preserve">в соответствии с Конституцией </w:t>
      </w:r>
      <w:r w:rsidRPr="003531BD">
        <w:rPr>
          <w:rFonts w:ascii="Times New Roman" w:hAnsi="Times New Roman"/>
          <w:color w:val="151515"/>
          <w:spacing w:val="-2"/>
          <w:w w:val="115"/>
          <w:sz w:val="24"/>
          <w:szCs w:val="24"/>
        </w:rPr>
        <w:t>Российской Федерации,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федеральными конституционными законами, Федераль</w:t>
      </w:r>
      <w:r w:rsidRPr="003531BD">
        <w:rPr>
          <w:rFonts w:ascii="Times New Roman" w:hAnsi="Times New Roman"/>
          <w:color w:val="151515"/>
          <w:spacing w:val="-4"/>
          <w:w w:val="115"/>
          <w:sz w:val="24"/>
          <w:szCs w:val="24"/>
        </w:rPr>
        <w:t xml:space="preserve">ным законом «Об обороне», законами Российской </w:t>
      </w:r>
      <w:r w:rsidRPr="003531BD">
        <w:rPr>
          <w:rFonts w:ascii="Times New Roman" w:hAnsi="Times New Roman"/>
          <w:color w:val="151515"/>
          <w:spacing w:val="-3"/>
          <w:w w:val="115"/>
          <w:sz w:val="24"/>
          <w:szCs w:val="24"/>
        </w:rPr>
        <w:t>Феде</w:t>
      </w:r>
      <w:r w:rsidRPr="003531BD">
        <w:rPr>
          <w:rFonts w:ascii="Times New Roman" w:hAnsi="Times New Roman"/>
          <w:color w:val="151515"/>
          <w:w w:val="115"/>
          <w:sz w:val="24"/>
          <w:szCs w:val="24"/>
        </w:rPr>
        <w:t>рации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иными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нормативными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правовыми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актами.</w:t>
      </w:r>
    </w:p>
    <w:p w14:paraId="65FCDAAC" w14:textId="77777777" w:rsidR="003531BD" w:rsidRPr="003531BD" w:rsidRDefault="003531BD" w:rsidP="003531BD">
      <w:pPr>
        <w:spacing w:before="1" w:line="240" w:lineRule="auto"/>
        <w:ind w:left="177" w:right="157" w:firstLine="340"/>
        <w:jc w:val="both"/>
        <w:rPr>
          <w:rFonts w:ascii="Times New Roman" w:eastAsiaTheme="minorHAnsi" w:hAnsi="Times New Roman"/>
          <w:sz w:val="24"/>
          <w:szCs w:val="24"/>
        </w:rPr>
      </w:pPr>
      <w:r w:rsidRPr="003531BD">
        <w:rPr>
          <w:rFonts w:ascii="Times New Roman" w:eastAsiaTheme="minorHAnsi" w:hAnsi="Times New Roman"/>
          <w:b/>
          <w:color w:val="151515"/>
          <w:w w:val="105"/>
          <w:sz w:val="24"/>
          <w:szCs w:val="24"/>
        </w:rPr>
        <w:t>Стратегия</w:t>
      </w:r>
      <w:r w:rsidRPr="003531BD">
        <w:rPr>
          <w:rFonts w:ascii="Times New Roman" w:eastAsiaTheme="minorHAnsi" w:hAnsi="Times New Roman"/>
          <w:b/>
          <w:color w:val="151515"/>
          <w:spacing w:val="1"/>
          <w:w w:val="105"/>
          <w:sz w:val="24"/>
          <w:szCs w:val="24"/>
        </w:rPr>
        <w:t xml:space="preserve"> </w:t>
      </w:r>
      <w:r w:rsidRPr="003531BD">
        <w:rPr>
          <w:rFonts w:ascii="Times New Roman" w:eastAsiaTheme="minorHAnsi" w:hAnsi="Times New Roman"/>
          <w:b/>
          <w:color w:val="151515"/>
          <w:w w:val="105"/>
          <w:sz w:val="24"/>
          <w:szCs w:val="24"/>
        </w:rPr>
        <w:t>национальной</w:t>
      </w:r>
      <w:r w:rsidRPr="003531BD">
        <w:rPr>
          <w:rFonts w:ascii="Times New Roman" w:eastAsiaTheme="minorHAnsi" w:hAnsi="Times New Roman"/>
          <w:b/>
          <w:color w:val="151515"/>
          <w:spacing w:val="1"/>
          <w:w w:val="105"/>
          <w:sz w:val="24"/>
          <w:szCs w:val="24"/>
        </w:rPr>
        <w:t xml:space="preserve"> </w:t>
      </w:r>
      <w:r w:rsidRPr="003531BD">
        <w:rPr>
          <w:rFonts w:ascii="Times New Roman" w:eastAsiaTheme="minorHAnsi" w:hAnsi="Times New Roman"/>
          <w:b/>
          <w:color w:val="151515"/>
          <w:w w:val="105"/>
          <w:sz w:val="24"/>
          <w:szCs w:val="24"/>
        </w:rPr>
        <w:t>безопасности</w:t>
      </w:r>
      <w:r w:rsidRPr="003531BD">
        <w:rPr>
          <w:rFonts w:ascii="Times New Roman" w:eastAsiaTheme="minorHAnsi" w:hAnsi="Times New Roman"/>
          <w:b/>
          <w:color w:val="151515"/>
          <w:spacing w:val="1"/>
          <w:w w:val="105"/>
          <w:sz w:val="24"/>
          <w:szCs w:val="24"/>
        </w:rPr>
        <w:t xml:space="preserve"> </w:t>
      </w:r>
      <w:r w:rsidRPr="003531BD">
        <w:rPr>
          <w:rFonts w:ascii="Times New Roman" w:eastAsiaTheme="minorHAnsi" w:hAnsi="Times New Roman"/>
          <w:b/>
          <w:color w:val="151515"/>
          <w:w w:val="105"/>
          <w:sz w:val="24"/>
          <w:szCs w:val="24"/>
        </w:rPr>
        <w:t>Российской</w:t>
      </w:r>
      <w:r w:rsidRPr="003531BD">
        <w:rPr>
          <w:rFonts w:ascii="Times New Roman" w:eastAsiaTheme="minorHAnsi" w:hAnsi="Times New Roman"/>
          <w:b/>
          <w:color w:val="151515"/>
          <w:spacing w:val="-53"/>
          <w:w w:val="105"/>
          <w:sz w:val="24"/>
          <w:szCs w:val="24"/>
        </w:rPr>
        <w:t xml:space="preserve"> </w:t>
      </w:r>
      <w:r w:rsidRPr="003531BD">
        <w:rPr>
          <w:rFonts w:ascii="Times New Roman" w:eastAsiaTheme="minorHAnsi" w:hAnsi="Times New Roman"/>
          <w:b/>
          <w:color w:val="151515"/>
          <w:spacing w:val="-2"/>
          <w:w w:val="115"/>
          <w:sz w:val="24"/>
          <w:szCs w:val="24"/>
        </w:rPr>
        <w:t xml:space="preserve">Федерации. </w:t>
      </w:r>
      <w:r w:rsidRPr="003531BD">
        <w:rPr>
          <w:rFonts w:ascii="Times New Roman" w:eastAsiaTheme="minorHAnsi" w:hAnsi="Times New Roman"/>
          <w:color w:val="151515"/>
          <w:spacing w:val="-2"/>
          <w:w w:val="115"/>
          <w:sz w:val="24"/>
          <w:szCs w:val="24"/>
        </w:rPr>
        <w:t xml:space="preserve">В «Стратегии национальной </w:t>
      </w:r>
      <w:r w:rsidRPr="003531BD">
        <w:rPr>
          <w:rFonts w:ascii="Times New Roman" w:eastAsiaTheme="minorHAnsi" w:hAnsi="Times New Roman"/>
          <w:color w:val="151515"/>
          <w:spacing w:val="-1"/>
          <w:w w:val="115"/>
          <w:sz w:val="24"/>
          <w:szCs w:val="24"/>
        </w:rPr>
        <w:t>безопасности</w:t>
      </w:r>
      <w:r w:rsidRPr="003531BD">
        <w:rPr>
          <w:rFonts w:ascii="Times New Roman" w:eastAsiaTheme="minorHAnsi" w:hAnsi="Times New Roman"/>
          <w:color w:val="151515"/>
          <w:spacing w:val="-58"/>
          <w:w w:val="115"/>
          <w:sz w:val="24"/>
          <w:szCs w:val="24"/>
        </w:rPr>
        <w:t xml:space="preserve"> </w:t>
      </w:r>
      <w:r w:rsidRPr="003531BD">
        <w:rPr>
          <w:rFonts w:ascii="Times New Roman" w:eastAsiaTheme="minorHAnsi" w:hAnsi="Times New Roman"/>
          <w:color w:val="151515"/>
          <w:spacing w:val="-1"/>
          <w:w w:val="115"/>
          <w:sz w:val="24"/>
          <w:szCs w:val="24"/>
        </w:rPr>
        <w:t xml:space="preserve">Российской Федерации </w:t>
      </w:r>
      <w:r w:rsidRPr="003531BD">
        <w:rPr>
          <w:rFonts w:ascii="Times New Roman" w:eastAsiaTheme="minorHAnsi" w:hAnsi="Times New Roman"/>
          <w:color w:val="151515"/>
          <w:w w:val="115"/>
          <w:sz w:val="24"/>
          <w:szCs w:val="24"/>
        </w:rPr>
        <w:t>до 2020г.», утвержденной Указом Президента РФ от 12 мая 2009 г. №537 сформули</w:t>
      </w:r>
      <w:r w:rsidRPr="003531BD">
        <w:rPr>
          <w:rFonts w:ascii="Times New Roman" w:eastAsiaTheme="minorHAnsi" w:hAnsi="Times New Roman"/>
          <w:color w:val="151515"/>
          <w:spacing w:val="-1"/>
          <w:w w:val="115"/>
          <w:sz w:val="24"/>
          <w:szCs w:val="24"/>
        </w:rPr>
        <w:t xml:space="preserve">рованы основные понятия национальной </w:t>
      </w:r>
      <w:r w:rsidRPr="003531BD">
        <w:rPr>
          <w:rFonts w:ascii="Times New Roman" w:eastAsiaTheme="minorHAnsi" w:hAnsi="Times New Roman"/>
          <w:color w:val="151515"/>
          <w:w w:val="115"/>
          <w:sz w:val="24"/>
          <w:szCs w:val="24"/>
        </w:rPr>
        <w:t>безопасности</w:t>
      </w:r>
      <w:r w:rsidRPr="003531BD">
        <w:rPr>
          <w:rFonts w:ascii="Times New Roman" w:eastAsiaTheme="minorHAnsi" w:hAnsi="Times New Roman"/>
          <w:color w:val="151515"/>
          <w:spacing w:val="-58"/>
          <w:w w:val="115"/>
          <w:sz w:val="24"/>
          <w:szCs w:val="24"/>
        </w:rPr>
        <w:t xml:space="preserve"> </w:t>
      </w:r>
      <w:r w:rsidRPr="003531BD">
        <w:rPr>
          <w:rFonts w:ascii="Times New Roman" w:eastAsiaTheme="minorHAnsi" w:hAnsi="Times New Roman"/>
          <w:color w:val="151515"/>
          <w:w w:val="115"/>
          <w:sz w:val="24"/>
          <w:szCs w:val="24"/>
        </w:rPr>
        <w:t>России.</w:t>
      </w:r>
    </w:p>
    <w:p w14:paraId="305DD360" w14:textId="77777777" w:rsidR="003531BD" w:rsidRPr="003531BD" w:rsidRDefault="003531BD" w:rsidP="003531BD">
      <w:pPr>
        <w:widowControl w:val="0"/>
        <w:autoSpaceDE w:val="0"/>
        <w:autoSpaceDN w:val="0"/>
        <w:spacing w:after="0" w:line="240" w:lineRule="auto"/>
        <w:ind w:left="177"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Под национальной безопасностью </w:t>
      </w:r>
      <w:r w:rsidRPr="003531BD">
        <w:rPr>
          <w:rFonts w:ascii="Times New Roman" w:hAnsi="Times New Roman"/>
          <w:color w:val="151515"/>
          <w:w w:val="115"/>
          <w:sz w:val="24"/>
          <w:szCs w:val="24"/>
        </w:rPr>
        <w:t>России понимается:</w:t>
      </w:r>
    </w:p>
    <w:p w14:paraId="1A82CA04" w14:textId="77777777" w:rsidR="003531BD" w:rsidRPr="003531BD" w:rsidRDefault="003531BD">
      <w:pPr>
        <w:widowControl w:val="0"/>
        <w:numPr>
          <w:ilvl w:val="0"/>
          <w:numId w:val="142"/>
        </w:numPr>
        <w:tabs>
          <w:tab w:val="left" w:pos="837"/>
        </w:tabs>
        <w:autoSpaceDE w:val="0"/>
        <w:autoSpaceDN w:val="0"/>
        <w:spacing w:before="1" w:after="0" w:line="240" w:lineRule="auto"/>
        <w:ind w:right="157" w:firstLine="340"/>
        <w:jc w:val="both"/>
        <w:rPr>
          <w:rFonts w:ascii="Times New Roman" w:hAnsi="Times New Roman"/>
          <w:sz w:val="24"/>
          <w:szCs w:val="24"/>
        </w:rPr>
      </w:pPr>
      <w:r w:rsidRPr="003531BD">
        <w:rPr>
          <w:rFonts w:ascii="Times New Roman" w:hAnsi="Times New Roman"/>
          <w:color w:val="151515"/>
          <w:w w:val="115"/>
          <w:sz w:val="24"/>
          <w:szCs w:val="24"/>
        </w:rPr>
        <w:t>соблюдение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конституционных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свобод</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w:t>
      </w:r>
    </w:p>
    <w:p w14:paraId="268CC183" w14:textId="77777777" w:rsidR="003531BD" w:rsidRPr="003531BD" w:rsidRDefault="003531BD">
      <w:pPr>
        <w:widowControl w:val="0"/>
        <w:numPr>
          <w:ilvl w:val="0"/>
          <w:numId w:val="142"/>
        </w:numPr>
        <w:tabs>
          <w:tab w:val="left" w:pos="837"/>
        </w:tabs>
        <w:autoSpaceDE w:val="0"/>
        <w:autoSpaceDN w:val="0"/>
        <w:spacing w:after="0" w:line="240" w:lineRule="auto"/>
        <w:ind w:right="156" w:firstLine="340"/>
        <w:jc w:val="both"/>
        <w:rPr>
          <w:rFonts w:ascii="Times New Roman" w:hAnsi="Times New Roman"/>
          <w:sz w:val="24"/>
          <w:szCs w:val="24"/>
        </w:rPr>
      </w:pPr>
      <w:r w:rsidRPr="003531BD">
        <w:rPr>
          <w:rFonts w:ascii="Times New Roman" w:hAnsi="Times New Roman"/>
          <w:color w:val="151515"/>
          <w:w w:val="115"/>
          <w:sz w:val="24"/>
          <w:szCs w:val="24"/>
        </w:rPr>
        <w:t>состояние защищённости личности, общества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государства</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внутренних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внешних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угроз;</w:t>
      </w:r>
    </w:p>
    <w:p w14:paraId="00E89210" w14:textId="77777777" w:rsidR="003531BD" w:rsidRPr="003531BD" w:rsidRDefault="003531BD">
      <w:pPr>
        <w:widowControl w:val="0"/>
        <w:numPr>
          <w:ilvl w:val="0"/>
          <w:numId w:val="142"/>
        </w:numPr>
        <w:tabs>
          <w:tab w:val="left" w:pos="837"/>
        </w:tabs>
        <w:autoSpaceDE w:val="0"/>
        <w:autoSpaceDN w:val="0"/>
        <w:spacing w:after="0" w:line="240" w:lineRule="auto"/>
        <w:ind w:right="158"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сохранение суверенитета </w:t>
      </w:r>
      <w:r w:rsidRPr="003531BD">
        <w:rPr>
          <w:rFonts w:ascii="Times New Roman" w:hAnsi="Times New Roman"/>
          <w:color w:val="151515"/>
          <w:w w:val="115"/>
          <w:sz w:val="24"/>
          <w:szCs w:val="24"/>
        </w:rPr>
        <w:t>и территориальной целостности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государства;</w:t>
      </w:r>
    </w:p>
    <w:p w14:paraId="7538309F" w14:textId="77777777" w:rsidR="003531BD" w:rsidRPr="003531BD" w:rsidRDefault="003531BD">
      <w:pPr>
        <w:widowControl w:val="0"/>
        <w:numPr>
          <w:ilvl w:val="0"/>
          <w:numId w:val="142"/>
        </w:numPr>
        <w:tabs>
          <w:tab w:val="left" w:pos="779"/>
        </w:tabs>
        <w:autoSpaceDE w:val="0"/>
        <w:autoSpaceDN w:val="0"/>
        <w:spacing w:before="58" w:after="0" w:line="240" w:lineRule="auto"/>
        <w:ind w:left="778"/>
        <w:rPr>
          <w:rFonts w:ascii="Times New Roman" w:hAnsi="Times New Roman"/>
          <w:sz w:val="24"/>
          <w:szCs w:val="24"/>
        </w:rPr>
      </w:pPr>
      <w:r w:rsidRPr="003531BD">
        <w:rPr>
          <w:rFonts w:ascii="Times New Roman" w:hAnsi="Times New Roman"/>
          <w:color w:val="151515"/>
          <w:w w:val="115"/>
          <w:sz w:val="24"/>
          <w:szCs w:val="24"/>
        </w:rPr>
        <w:t>устойчивое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развитие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страны;</w:t>
      </w:r>
    </w:p>
    <w:p w14:paraId="07AE488A" w14:textId="77777777" w:rsidR="003531BD" w:rsidRPr="003531BD" w:rsidRDefault="003531BD">
      <w:pPr>
        <w:widowControl w:val="0"/>
        <w:numPr>
          <w:ilvl w:val="0"/>
          <w:numId w:val="142"/>
        </w:numPr>
        <w:tabs>
          <w:tab w:val="left" w:pos="780"/>
        </w:tabs>
        <w:autoSpaceDE w:val="0"/>
        <w:autoSpaceDN w:val="0"/>
        <w:spacing w:before="9" w:after="0" w:line="240" w:lineRule="auto"/>
        <w:ind w:left="120" w:right="216" w:firstLine="340"/>
        <w:rPr>
          <w:rFonts w:ascii="Times New Roman" w:hAnsi="Times New Roman"/>
          <w:sz w:val="24"/>
          <w:szCs w:val="24"/>
        </w:rPr>
      </w:pPr>
      <w:r w:rsidRPr="003531BD">
        <w:rPr>
          <w:rFonts w:ascii="Times New Roman" w:hAnsi="Times New Roman"/>
          <w:color w:val="151515"/>
          <w:w w:val="110"/>
          <w:sz w:val="24"/>
          <w:szCs w:val="24"/>
        </w:rPr>
        <w:t>обеспечение</w:t>
      </w:r>
      <w:r w:rsidRPr="003531BD">
        <w:rPr>
          <w:rFonts w:ascii="Times New Roman" w:hAnsi="Times New Roman"/>
          <w:color w:val="151515"/>
          <w:spacing w:val="40"/>
          <w:w w:val="110"/>
          <w:sz w:val="24"/>
          <w:szCs w:val="24"/>
        </w:rPr>
        <w:t xml:space="preserve"> </w:t>
      </w:r>
      <w:r w:rsidRPr="003531BD">
        <w:rPr>
          <w:rFonts w:ascii="Times New Roman" w:hAnsi="Times New Roman"/>
          <w:color w:val="151515"/>
          <w:w w:val="110"/>
          <w:sz w:val="24"/>
          <w:szCs w:val="24"/>
        </w:rPr>
        <w:t>обороны</w:t>
      </w:r>
      <w:r w:rsidRPr="003531BD">
        <w:rPr>
          <w:rFonts w:ascii="Times New Roman" w:hAnsi="Times New Roman"/>
          <w:color w:val="151515"/>
          <w:spacing w:val="40"/>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40"/>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40"/>
          <w:w w:val="110"/>
          <w:sz w:val="24"/>
          <w:szCs w:val="24"/>
        </w:rPr>
        <w:t xml:space="preserve"> </w:t>
      </w:r>
      <w:r w:rsidRPr="003531BD">
        <w:rPr>
          <w:rFonts w:ascii="Times New Roman" w:hAnsi="Times New Roman"/>
          <w:color w:val="151515"/>
          <w:w w:val="110"/>
          <w:sz w:val="24"/>
          <w:szCs w:val="24"/>
        </w:rPr>
        <w:t>государства;</w:t>
      </w:r>
    </w:p>
    <w:p w14:paraId="4421900D" w14:textId="77777777" w:rsidR="003531BD" w:rsidRPr="003531BD" w:rsidRDefault="003531BD">
      <w:pPr>
        <w:widowControl w:val="0"/>
        <w:numPr>
          <w:ilvl w:val="0"/>
          <w:numId w:val="142"/>
        </w:numPr>
        <w:tabs>
          <w:tab w:val="left" w:pos="780"/>
        </w:tabs>
        <w:autoSpaceDE w:val="0"/>
        <w:autoSpaceDN w:val="0"/>
        <w:spacing w:before="2" w:after="0" w:line="240" w:lineRule="auto"/>
        <w:ind w:left="120" w:right="216" w:firstLine="340"/>
        <w:rPr>
          <w:rFonts w:ascii="Times New Roman" w:hAnsi="Times New Roman"/>
          <w:sz w:val="24"/>
          <w:szCs w:val="24"/>
        </w:rPr>
      </w:pPr>
      <w:r w:rsidRPr="003531BD">
        <w:rPr>
          <w:rFonts w:ascii="Times New Roman" w:hAnsi="Times New Roman"/>
          <w:color w:val="151515"/>
          <w:w w:val="115"/>
          <w:sz w:val="24"/>
          <w:szCs w:val="24"/>
        </w:rPr>
        <w:t>сохранение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гражданского</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мира,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политической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социальной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стабильности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обществе.</w:t>
      </w:r>
    </w:p>
    <w:p w14:paraId="56A02C38" w14:textId="77777777" w:rsidR="003531BD" w:rsidRPr="003531BD" w:rsidRDefault="003531BD" w:rsidP="003531BD">
      <w:pPr>
        <w:spacing w:before="185" w:line="240" w:lineRule="auto"/>
        <w:ind w:right="214"/>
        <w:jc w:val="both"/>
        <w:rPr>
          <w:rFonts w:ascii="Times New Roman" w:eastAsiaTheme="minorHAnsi" w:hAnsi="Times New Roman"/>
          <w:sz w:val="24"/>
          <w:szCs w:val="24"/>
        </w:rPr>
      </w:pP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6"/>
          <w:w w:val="105"/>
          <w:sz w:val="24"/>
          <w:szCs w:val="24"/>
        </w:rPr>
        <w:t xml:space="preserve"> </w:t>
      </w:r>
      <w:r w:rsidRPr="003531BD">
        <w:rPr>
          <w:rFonts w:ascii="Times New Roman" w:eastAsiaTheme="minorHAnsi" w:hAnsi="Times New Roman"/>
          <w:color w:val="151515"/>
          <w:w w:val="105"/>
          <w:sz w:val="24"/>
          <w:szCs w:val="24"/>
        </w:rPr>
        <w:t>Стратегии</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говорится,</w:t>
      </w:r>
      <w:r w:rsidRPr="003531BD">
        <w:rPr>
          <w:rFonts w:ascii="Times New Roman" w:eastAsiaTheme="minorHAnsi" w:hAnsi="Times New Roman"/>
          <w:color w:val="151515"/>
          <w:spacing w:val="-6"/>
          <w:w w:val="105"/>
          <w:sz w:val="24"/>
          <w:szCs w:val="24"/>
        </w:rPr>
        <w:t xml:space="preserve"> </w:t>
      </w:r>
      <w:r w:rsidRPr="003531BD">
        <w:rPr>
          <w:rFonts w:ascii="Times New Roman" w:eastAsiaTheme="minorHAnsi" w:hAnsi="Times New Roman"/>
          <w:color w:val="151515"/>
          <w:w w:val="105"/>
          <w:sz w:val="24"/>
          <w:szCs w:val="24"/>
        </w:rPr>
        <w:t>что</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Россия</w:t>
      </w:r>
      <w:r w:rsidRPr="003531BD">
        <w:rPr>
          <w:rFonts w:ascii="Times New Roman" w:eastAsiaTheme="minorHAnsi" w:hAnsi="Times New Roman"/>
          <w:color w:val="151515"/>
          <w:spacing w:val="-6"/>
          <w:w w:val="105"/>
          <w:sz w:val="24"/>
          <w:szCs w:val="24"/>
        </w:rPr>
        <w:t xml:space="preserve"> </w:t>
      </w:r>
      <w:r w:rsidRPr="003531BD">
        <w:rPr>
          <w:rFonts w:ascii="Times New Roman" w:eastAsiaTheme="minorHAnsi" w:hAnsi="Times New Roman"/>
          <w:color w:val="151515"/>
          <w:w w:val="105"/>
          <w:sz w:val="24"/>
          <w:szCs w:val="24"/>
        </w:rPr>
        <w:t>сосредоточивает</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w w:val="105"/>
          <w:sz w:val="24"/>
          <w:szCs w:val="24"/>
        </w:rPr>
        <w:t>свои усилия и ресурсы на обеспечение национальной</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безопасности</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во</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внутриполитической,</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экономической,</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социальной</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сферах,</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сфере</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науки</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образования,</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w w:val="105"/>
          <w:sz w:val="24"/>
          <w:szCs w:val="24"/>
        </w:rPr>
        <w:t>международной, духовной, информационной, военной, оборонно-промышленной и экологической сферах, а также в</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сфере</w:t>
      </w:r>
      <w:r w:rsidRPr="003531BD">
        <w:rPr>
          <w:rFonts w:ascii="Times New Roman" w:eastAsiaTheme="minorHAnsi" w:hAnsi="Times New Roman"/>
          <w:color w:val="151515"/>
          <w:spacing w:val="6"/>
          <w:w w:val="105"/>
          <w:sz w:val="24"/>
          <w:szCs w:val="24"/>
        </w:rPr>
        <w:t xml:space="preserve"> </w:t>
      </w:r>
      <w:r w:rsidRPr="003531BD">
        <w:rPr>
          <w:rFonts w:ascii="Times New Roman" w:eastAsiaTheme="minorHAnsi" w:hAnsi="Times New Roman"/>
          <w:color w:val="151515"/>
          <w:w w:val="105"/>
          <w:sz w:val="24"/>
          <w:szCs w:val="24"/>
        </w:rPr>
        <w:t>общественной</w:t>
      </w:r>
      <w:r w:rsidRPr="003531BD">
        <w:rPr>
          <w:rFonts w:ascii="Times New Roman" w:eastAsiaTheme="minorHAnsi" w:hAnsi="Times New Roman"/>
          <w:color w:val="151515"/>
          <w:spacing w:val="7"/>
          <w:w w:val="105"/>
          <w:sz w:val="24"/>
          <w:szCs w:val="24"/>
        </w:rPr>
        <w:t xml:space="preserve"> </w:t>
      </w:r>
      <w:r w:rsidRPr="003531BD">
        <w:rPr>
          <w:rFonts w:ascii="Times New Roman" w:eastAsiaTheme="minorHAnsi" w:hAnsi="Times New Roman"/>
          <w:color w:val="151515"/>
          <w:w w:val="105"/>
          <w:sz w:val="24"/>
          <w:szCs w:val="24"/>
        </w:rPr>
        <w:t>безопасности.</w:t>
      </w:r>
    </w:p>
    <w:p w14:paraId="59CD56F4" w14:textId="77777777" w:rsidR="003531BD" w:rsidRPr="003531BD" w:rsidRDefault="003531BD" w:rsidP="003531BD">
      <w:pPr>
        <w:spacing w:before="147" w:line="240" w:lineRule="auto"/>
        <w:ind w:left="120" w:right="214" w:firstLine="340"/>
        <w:jc w:val="both"/>
        <w:rPr>
          <w:rFonts w:ascii="Times New Roman" w:eastAsiaTheme="minorHAnsi" w:hAnsi="Times New Roman"/>
          <w:sz w:val="24"/>
          <w:szCs w:val="24"/>
        </w:rPr>
      </w:pPr>
      <w:r w:rsidRPr="003531BD">
        <w:rPr>
          <w:rFonts w:ascii="Times New Roman" w:eastAsiaTheme="minorHAnsi" w:hAnsi="Times New Roman"/>
          <w:b/>
          <w:color w:val="151515"/>
          <w:w w:val="105"/>
          <w:sz w:val="24"/>
          <w:szCs w:val="24"/>
        </w:rPr>
        <w:t xml:space="preserve">Национальные интересы Российской Федерации </w:t>
      </w:r>
      <w:r w:rsidRPr="003531BD">
        <w:rPr>
          <w:rFonts w:ascii="Times New Roman" w:eastAsiaTheme="minorHAnsi" w:hAnsi="Times New Roman"/>
          <w:color w:val="151515"/>
          <w:w w:val="105"/>
          <w:sz w:val="24"/>
          <w:szCs w:val="24"/>
        </w:rPr>
        <w:t>—</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10"/>
          <w:sz w:val="24"/>
          <w:szCs w:val="24"/>
        </w:rPr>
        <w:t>это совокупность внутренних и внешних потребностей</w:t>
      </w:r>
      <w:r w:rsidRPr="003531BD">
        <w:rPr>
          <w:rFonts w:ascii="Times New Roman" w:eastAsiaTheme="minorHAnsi" w:hAnsi="Times New Roman"/>
          <w:color w:val="151515"/>
          <w:spacing w:val="1"/>
          <w:w w:val="110"/>
          <w:sz w:val="24"/>
          <w:szCs w:val="24"/>
        </w:rPr>
        <w:t xml:space="preserve"> </w:t>
      </w:r>
      <w:r w:rsidRPr="003531BD">
        <w:rPr>
          <w:rFonts w:ascii="Times New Roman" w:eastAsiaTheme="minorHAnsi" w:hAnsi="Times New Roman"/>
          <w:color w:val="151515"/>
          <w:w w:val="110"/>
          <w:sz w:val="24"/>
          <w:szCs w:val="24"/>
        </w:rPr>
        <w:t>государства в обеспечении защищённости и устойчивого</w:t>
      </w:r>
      <w:r w:rsidRPr="003531BD">
        <w:rPr>
          <w:rFonts w:ascii="Times New Roman" w:eastAsiaTheme="minorHAnsi" w:hAnsi="Times New Roman"/>
          <w:color w:val="151515"/>
          <w:spacing w:val="36"/>
          <w:w w:val="110"/>
          <w:sz w:val="24"/>
          <w:szCs w:val="24"/>
        </w:rPr>
        <w:t xml:space="preserve"> </w:t>
      </w:r>
      <w:r w:rsidRPr="003531BD">
        <w:rPr>
          <w:rFonts w:ascii="Times New Roman" w:eastAsiaTheme="minorHAnsi" w:hAnsi="Times New Roman"/>
          <w:color w:val="151515"/>
          <w:w w:val="110"/>
          <w:sz w:val="24"/>
          <w:szCs w:val="24"/>
        </w:rPr>
        <w:t>развития</w:t>
      </w:r>
      <w:r w:rsidRPr="003531BD">
        <w:rPr>
          <w:rFonts w:ascii="Times New Roman" w:eastAsiaTheme="minorHAnsi" w:hAnsi="Times New Roman"/>
          <w:color w:val="151515"/>
          <w:spacing w:val="37"/>
          <w:w w:val="110"/>
          <w:sz w:val="24"/>
          <w:szCs w:val="24"/>
        </w:rPr>
        <w:t xml:space="preserve"> </w:t>
      </w:r>
      <w:r w:rsidRPr="003531BD">
        <w:rPr>
          <w:rFonts w:ascii="Times New Roman" w:eastAsiaTheme="minorHAnsi" w:hAnsi="Times New Roman"/>
          <w:color w:val="151515"/>
          <w:w w:val="110"/>
          <w:sz w:val="24"/>
          <w:szCs w:val="24"/>
        </w:rPr>
        <w:t>личности,</w:t>
      </w:r>
      <w:r w:rsidRPr="003531BD">
        <w:rPr>
          <w:rFonts w:ascii="Times New Roman" w:eastAsiaTheme="minorHAnsi" w:hAnsi="Times New Roman"/>
          <w:color w:val="151515"/>
          <w:spacing w:val="36"/>
          <w:w w:val="110"/>
          <w:sz w:val="24"/>
          <w:szCs w:val="24"/>
        </w:rPr>
        <w:t xml:space="preserve"> </w:t>
      </w:r>
      <w:r w:rsidRPr="003531BD">
        <w:rPr>
          <w:rFonts w:ascii="Times New Roman" w:eastAsiaTheme="minorHAnsi" w:hAnsi="Times New Roman"/>
          <w:color w:val="151515"/>
          <w:w w:val="110"/>
          <w:sz w:val="24"/>
          <w:szCs w:val="24"/>
        </w:rPr>
        <w:t>общества</w:t>
      </w:r>
      <w:r w:rsidRPr="003531BD">
        <w:rPr>
          <w:rFonts w:ascii="Times New Roman" w:eastAsiaTheme="minorHAnsi" w:hAnsi="Times New Roman"/>
          <w:color w:val="151515"/>
          <w:spacing w:val="37"/>
          <w:w w:val="110"/>
          <w:sz w:val="24"/>
          <w:szCs w:val="24"/>
        </w:rPr>
        <w:t xml:space="preserve"> </w:t>
      </w:r>
      <w:r w:rsidRPr="003531BD">
        <w:rPr>
          <w:rFonts w:ascii="Times New Roman" w:eastAsiaTheme="minorHAnsi" w:hAnsi="Times New Roman"/>
          <w:color w:val="151515"/>
          <w:w w:val="110"/>
          <w:sz w:val="24"/>
          <w:szCs w:val="24"/>
        </w:rPr>
        <w:t>и</w:t>
      </w:r>
      <w:r w:rsidRPr="003531BD">
        <w:rPr>
          <w:rFonts w:ascii="Times New Roman" w:eastAsiaTheme="minorHAnsi" w:hAnsi="Times New Roman"/>
          <w:color w:val="151515"/>
          <w:spacing w:val="37"/>
          <w:w w:val="110"/>
          <w:sz w:val="24"/>
          <w:szCs w:val="24"/>
        </w:rPr>
        <w:t xml:space="preserve"> </w:t>
      </w:r>
      <w:r w:rsidRPr="003531BD">
        <w:rPr>
          <w:rFonts w:ascii="Times New Roman" w:eastAsiaTheme="minorHAnsi" w:hAnsi="Times New Roman"/>
          <w:color w:val="151515"/>
          <w:w w:val="110"/>
          <w:sz w:val="24"/>
          <w:szCs w:val="24"/>
        </w:rPr>
        <w:t>государства.</w:t>
      </w:r>
    </w:p>
    <w:p w14:paraId="358DBD16" w14:textId="77777777" w:rsidR="003531BD" w:rsidRPr="003531BD" w:rsidRDefault="003531BD" w:rsidP="003531BD">
      <w:pPr>
        <w:widowControl w:val="0"/>
        <w:autoSpaceDE w:val="0"/>
        <w:autoSpaceDN w:val="0"/>
        <w:spacing w:before="5"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2"/>
          <w:w w:val="115"/>
          <w:sz w:val="24"/>
          <w:szCs w:val="24"/>
        </w:rPr>
        <w:t>Состояние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национальной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безопасности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России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зави</w:t>
      </w:r>
      <w:r w:rsidRPr="003531BD">
        <w:rPr>
          <w:rFonts w:ascii="Times New Roman" w:hAnsi="Times New Roman"/>
          <w:color w:val="151515"/>
          <w:w w:val="115"/>
          <w:sz w:val="24"/>
          <w:szCs w:val="24"/>
        </w:rPr>
        <w:t>сит от экономического уровня развитии страны и эф</w:t>
      </w:r>
      <w:r w:rsidRPr="003531BD">
        <w:rPr>
          <w:rFonts w:ascii="Times New Roman" w:hAnsi="Times New Roman"/>
          <w:color w:val="151515"/>
          <w:spacing w:val="-1"/>
          <w:w w:val="115"/>
          <w:sz w:val="24"/>
          <w:szCs w:val="24"/>
        </w:rPr>
        <w:t xml:space="preserve">фективности функционирования </w:t>
      </w:r>
      <w:r w:rsidRPr="003531BD">
        <w:rPr>
          <w:rFonts w:ascii="Times New Roman" w:hAnsi="Times New Roman"/>
          <w:color w:val="151515"/>
          <w:w w:val="115"/>
          <w:sz w:val="24"/>
          <w:szCs w:val="24"/>
        </w:rPr>
        <w:t>системы обеспечения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национальной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безопасности.</w:t>
      </w:r>
    </w:p>
    <w:p w14:paraId="199BC4CB" w14:textId="77777777" w:rsidR="003531BD" w:rsidRPr="003531BD" w:rsidRDefault="003531BD" w:rsidP="003531BD">
      <w:pPr>
        <w:spacing w:before="6" w:line="240" w:lineRule="auto"/>
        <w:ind w:left="120" w:right="215" w:firstLine="340"/>
        <w:jc w:val="both"/>
        <w:rPr>
          <w:rFonts w:ascii="Times New Roman" w:eastAsiaTheme="minorHAnsi" w:hAnsi="Times New Roman"/>
          <w:sz w:val="24"/>
          <w:szCs w:val="24"/>
        </w:rPr>
      </w:pPr>
      <w:r w:rsidRPr="003531BD">
        <w:rPr>
          <w:rFonts w:ascii="Times New Roman" w:eastAsiaTheme="minorHAnsi" w:hAnsi="Times New Roman"/>
          <w:b/>
          <w:color w:val="151515"/>
          <w:w w:val="105"/>
          <w:sz w:val="24"/>
          <w:szCs w:val="24"/>
        </w:rPr>
        <w:t xml:space="preserve">Стратегическими целями </w:t>
      </w:r>
      <w:r w:rsidRPr="003531BD">
        <w:rPr>
          <w:rFonts w:ascii="Times New Roman" w:eastAsiaTheme="minorHAnsi" w:hAnsi="Times New Roman"/>
          <w:color w:val="151515"/>
          <w:w w:val="105"/>
          <w:sz w:val="24"/>
          <w:szCs w:val="24"/>
        </w:rPr>
        <w:t>совершенствования нацио</w:t>
      </w:r>
      <w:r w:rsidRPr="003531BD">
        <w:rPr>
          <w:rFonts w:ascii="Times New Roman" w:eastAsiaTheme="minorHAnsi" w:hAnsi="Times New Roman"/>
          <w:color w:val="151515"/>
          <w:w w:val="110"/>
          <w:sz w:val="24"/>
          <w:szCs w:val="24"/>
        </w:rPr>
        <w:t>нальной</w:t>
      </w:r>
      <w:r w:rsidRPr="003531BD">
        <w:rPr>
          <w:rFonts w:ascii="Times New Roman" w:eastAsiaTheme="minorHAnsi" w:hAnsi="Times New Roman"/>
          <w:color w:val="151515"/>
          <w:spacing w:val="32"/>
          <w:w w:val="110"/>
          <w:sz w:val="24"/>
          <w:szCs w:val="24"/>
        </w:rPr>
        <w:t xml:space="preserve"> </w:t>
      </w:r>
      <w:r w:rsidRPr="003531BD">
        <w:rPr>
          <w:rFonts w:ascii="Times New Roman" w:eastAsiaTheme="minorHAnsi" w:hAnsi="Times New Roman"/>
          <w:color w:val="151515"/>
          <w:w w:val="110"/>
          <w:sz w:val="24"/>
          <w:szCs w:val="24"/>
        </w:rPr>
        <w:t>обороны</w:t>
      </w:r>
      <w:r w:rsidRPr="003531BD">
        <w:rPr>
          <w:rFonts w:ascii="Times New Roman" w:eastAsiaTheme="minorHAnsi" w:hAnsi="Times New Roman"/>
          <w:color w:val="151515"/>
          <w:spacing w:val="32"/>
          <w:w w:val="110"/>
          <w:sz w:val="24"/>
          <w:szCs w:val="24"/>
        </w:rPr>
        <w:t xml:space="preserve"> </w:t>
      </w:r>
      <w:r w:rsidRPr="003531BD">
        <w:rPr>
          <w:rFonts w:ascii="Times New Roman" w:eastAsiaTheme="minorHAnsi" w:hAnsi="Times New Roman"/>
          <w:color w:val="151515"/>
          <w:w w:val="110"/>
          <w:sz w:val="24"/>
          <w:szCs w:val="24"/>
        </w:rPr>
        <w:t>являются:</w:t>
      </w:r>
    </w:p>
    <w:p w14:paraId="07D96462" w14:textId="77777777" w:rsidR="003531BD" w:rsidRPr="003531BD" w:rsidRDefault="003531BD">
      <w:pPr>
        <w:widowControl w:val="0"/>
        <w:numPr>
          <w:ilvl w:val="0"/>
          <w:numId w:val="142"/>
        </w:numPr>
        <w:tabs>
          <w:tab w:val="left" w:pos="780"/>
        </w:tabs>
        <w:autoSpaceDE w:val="0"/>
        <w:autoSpaceDN w:val="0"/>
        <w:spacing w:before="2" w:after="0" w:line="240" w:lineRule="auto"/>
        <w:ind w:left="120" w:right="216" w:firstLine="340"/>
        <w:jc w:val="both"/>
        <w:rPr>
          <w:rFonts w:ascii="Times New Roman" w:hAnsi="Times New Roman"/>
          <w:sz w:val="24"/>
          <w:szCs w:val="24"/>
        </w:rPr>
      </w:pPr>
      <w:r w:rsidRPr="003531BD">
        <w:rPr>
          <w:rFonts w:ascii="Times New Roman" w:hAnsi="Times New Roman"/>
          <w:color w:val="151515"/>
          <w:w w:val="115"/>
          <w:sz w:val="24"/>
          <w:szCs w:val="24"/>
        </w:rPr>
        <w:t>предотвращение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глобальных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региональных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войн</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конфликтов;</w:t>
      </w:r>
    </w:p>
    <w:p w14:paraId="39ECC5C4" w14:textId="77777777" w:rsidR="003531BD" w:rsidRPr="003531BD" w:rsidRDefault="003531BD">
      <w:pPr>
        <w:widowControl w:val="0"/>
        <w:numPr>
          <w:ilvl w:val="0"/>
          <w:numId w:val="142"/>
        </w:numPr>
        <w:tabs>
          <w:tab w:val="left" w:pos="780"/>
        </w:tabs>
        <w:autoSpaceDE w:val="0"/>
        <w:autoSpaceDN w:val="0"/>
        <w:spacing w:before="3" w:after="0" w:line="240" w:lineRule="auto"/>
        <w:ind w:left="120" w:right="215" w:firstLine="340"/>
        <w:jc w:val="both"/>
        <w:rPr>
          <w:rFonts w:ascii="Times New Roman" w:hAnsi="Times New Roman"/>
          <w:sz w:val="24"/>
          <w:szCs w:val="24"/>
        </w:rPr>
      </w:pPr>
      <w:r w:rsidRPr="003531BD">
        <w:rPr>
          <w:rFonts w:ascii="Times New Roman" w:hAnsi="Times New Roman"/>
          <w:color w:val="151515"/>
          <w:w w:val="115"/>
          <w:sz w:val="24"/>
          <w:szCs w:val="24"/>
        </w:rPr>
        <w:t>осуществление стратегического сдерживания 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интересах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обеспечения</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военной</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страны.</w:t>
      </w:r>
    </w:p>
    <w:p w14:paraId="4B6BB297"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0"/>
          <w:sz w:val="24"/>
          <w:szCs w:val="24"/>
        </w:rPr>
        <w:t>Несовершенство правовых законов и актов всё больше создают угрозу обеспечению международной безопасности.</w:t>
      </w:r>
    </w:p>
    <w:p w14:paraId="7DAF2225"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spacing w:val="-1"/>
          <w:w w:val="115"/>
          <w:sz w:val="24"/>
          <w:szCs w:val="24"/>
        </w:rPr>
        <w:t>Угрозами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являются:</w:t>
      </w:r>
    </w:p>
    <w:p w14:paraId="42BDD6BC" w14:textId="77777777" w:rsidR="003531BD" w:rsidRPr="003531BD" w:rsidRDefault="003531BD">
      <w:pPr>
        <w:widowControl w:val="0"/>
        <w:numPr>
          <w:ilvl w:val="0"/>
          <w:numId w:val="142"/>
        </w:numPr>
        <w:tabs>
          <w:tab w:val="left" w:pos="836"/>
        </w:tabs>
        <w:autoSpaceDE w:val="0"/>
        <w:autoSpaceDN w:val="0"/>
        <w:spacing w:after="0" w:line="240" w:lineRule="auto"/>
        <w:ind w:left="176" w:right="156" w:firstLine="340"/>
        <w:jc w:val="both"/>
        <w:rPr>
          <w:rFonts w:ascii="Times New Roman" w:hAnsi="Times New Roman"/>
          <w:sz w:val="24"/>
          <w:szCs w:val="24"/>
        </w:rPr>
      </w:pPr>
      <w:r w:rsidRPr="003531BD">
        <w:rPr>
          <w:rFonts w:ascii="Times New Roman" w:hAnsi="Times New Roman"/>
          <w:color w:val="151515"/>
          <w:w w:val="115"/>
          <w:sz w:val="24"/>
          <w:szCs w:val="24"/>
        </w:rPr>
        <w:t>политика ряда ведущих зарубежных стран, направленная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достижение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преобладающего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превосходства в военной сфере. Это касается, прежде всего,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стратегических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ядерных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сил;</w:t>
      </w:r>
    </w:p>
    <w:p w14:paraId="07E3B65A" w14:textId="77777777" w:rsidR="003531BD" w:rsidRPr="003531BD" w:rsidRDefault="003531BD">
      <w:pPr>
        <w:widowControl w:val="0"/>
        <w:numPr>
          <w:ilvl w:val="0"/>
          <w:numId w:val="142"/>
        </w:numPr>
        <w:tabs>
          <w:tab w:val="left" w:pos="836"/>
        </w:tabs>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распространение оружия массового уничтожения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его</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попадания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руки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террористов;</w:t>
      </w:r>
    </w:p>
    <w:p w14:paraId="45D75C2F" w14:textId="77777777" w:rsidR="003531BD" w:rsidRPr="003531BD" w:rsidRDefault="003531BD">
      <w:pPr>
        <w:widowControl w:val="0"/>
        <w:numPr>
          <w:ilvl w:val="0"/>
          <w:numId w:val="142"/>
        </w:numPr>
        <w:tabs>
          <w:tab w:val="left" w:pos="846"/>
        </w:tabs>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создание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стратегических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вооружений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ядерном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оснащении,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числе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высокоточных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высокотехнологичных средств ведения вооружённой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борьбы;</w:t>
      </w:r>
    </w:p>
    <w:p w14:paraId="71F84778" w14:textId="77777777" w:rsidR="003531BD" w:rsidRPr="003531BD" w:rsidRDefault="003531BD">
      <w:pPr>
        <w:widowControl w:val="0"/>
        <w:numPr>
          <w:ilvl w:val="0"/>
          <w:numId w:val="142"/>
        </w:numPr>
        <w:tabs>
          <w:tab w:val="left" w:pos="836"/>
        </w:tabs>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0"/>
          <w:sz w:val="24"/>
          <w:szCs w:val="24"/>
        </w:rPr>
        <w:t>формирование в одностороннем порядке глобальной</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системы</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противоракетной</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обороны;</w:t>
      </w:r>
    </w:p>
    <w:p w14:paraId="5CDAC2F9" w14:textId="77777777" w:rsidR="003531BD" w:rsidRPr="003531BD" w:rsidRDefault="003531BD">
      <w:pPr>
        <w:widowControl w:val="0"/>
        <w:numPr>
          <w:ilvl w:val="0"/>
          <w:numId w:val="142"/>
        </w:numPr>
        <w:tabs>
          <w:tab w:val="left" w:pos="836"/>
        </w:tabs>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милитаризация околоземного космического </w:t>
      </w:r>
      <w:r w:rsidRPr="003531BD">
        <w:rPr>
          <w:rFonts w:ascii="Times New Roman" w:hAnsi="Times New Roman"/>
          <w:color w:val="151515"/>
          <w:w w:val="115"/>
          <w:sz w:val="24"/>
          <w:szCs w:val="24"/>
        </w:rPr>
        <w:t>пространства, способная привести к новому витку гонки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вооружений;</w:t>
      </w:r>
    </w:p>
    <w:p w14:paraId="4F76B860" w14:textId="77777777" w:rsidR="003531BD" w:rsidRPr="003531BD" w:rsidRDefault="003531BD">
      <w:pPr>
        <w:widowControl w:val="0"/>
        <w:numPr>
          <w:ilvl w:val="0"/>
          <w:numId w:val="142"/>
        </w:numPr>
        <w:tabs>
          <w:tab w:val="left" w:pos="836"/>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1"/>
          <w:w w:val="115"/>
          <w:sz w:val="24"/>
          <w:szCs w:val="24"/>
        </w:rPr>
        <w:t>противоправная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деятельность</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кибернетической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биологической областях, в сфере высоких технологий;</w:t>
      </w:r>
    </w:p>
    <w:p w14:paraId="188C26A0" w14:textId="77777777" w:rsidR="003531BD" w:rsidRPr="003531BD" w:rsidRDefault="003531BD">
      <w:pPr>
        <w:widowControl w:val="0"/>
        <w:numPr>
          <w:ilvl w:val="0"/>
          <w:numId w:val="142"/>
        </w:numPr>
        <w:tabs>
          <w:tab w:val="left" w:pos="836"/>
        </w:tabs>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неконтролируемая и незаконная миграция, наркоторговля</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торговля</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людьми;</w:t>
      </w:r>
    </w:p>
    <w:p w14:paraId="53B2833E" w14:textId="02B525ED" w:rsidR="003531BD" w:rsidRPr="003531BD" w:rsidRDefault="003531BD">
      <w:pPr>
        <w:widowControl w:val="0"/>
        <w:numPr>
          <w:ilvl w:val="0"/>
          <w:numId w:val="142"/>
        </w:numPr>
        <w:tabs>
          <w:tab w:val="left" w:pos="836"/>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вероятное </w:t>
      </w:r>
      <w:r w:rsidRPr="003531BD">
        <w:rPr>
          <w:rFonts w:ascii="Times New Roman" w:hAnsi="Times New Roman"/>
          <w:color w:val="151515"/>
          <w:w w:val="115"/>
          <w:sz w:val="24"/>
          <w:szCs w:val="24"/>
        </w:rPr>
        <w:t>распространение эпидемий, вызываемых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неизвестными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ранее</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вирусами;</w:t>
      </w:r>
    </w:p>
    <w:p w14:paraId="0261C76E" w14:textId="77777777" w:rsidR="003531BD" w:rsidRPr="003531BD" w:rsidRDefault="003531BD">
      <w:pPr>
        <w:widowControl w:val="0"/>
        <w:numPr>
          <w:ilvl w:val="0"/>
          <w:numId w:val="142"/>
        </w:numPr>
        <w:tabs>
          <w:tab w:val="left" w:pos="836"/>
        </w:tabs>
        <w:autoSpaceDE w:val="0"/>
        <w:autoSpaceDN w:val="0"/>
        <w:spacing w:after="0" w:line="240" w:lineRule="auto"/>
        <w:ind w:left="835"/>
        <w:jc w:val="both"/>
        <w:rPr>
          <w:rFonts w:ascii="Times New Roman" w:hAnsi="Times New Roman"/>
          <w:sz w:val="24"/>
          <w:szCs w:val="24"/>
        </w:rPr>
      </w:pPr>
      <w:r w:rsidRPr="003531BD">
        <w:rPr>
          <w:rFonts w:ascii="Times New Roman" w:hAnsi="Times New Roman"/>
          <w:color w:val="151515"/>
          <w:w w:val="115"/>
          <w:sz w:val="24"/>
          <w:szCs w:val="24"/>
        </w:rPr>
        <w:t>возрастание</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дефицита</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пресной</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воды.</w:t>
      </w:r>
    </w:p>
    <w:p w14:paraId="7C2C7BA2" w14:textId="77777777" w:rsidR="003531BD" w:rsidRPr="003531BD" w:rsidRDefault="003531BD" w:rsidP="003531BD">
      <w:pPr>
        <w:widowControl w:val="0"/>
        <w:autoSpaceDE w:val="0"/>
        <w:autoSpaceDN w:val="0"/>
        <w:spacing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долгосрочную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перспективу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рация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будет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стремиться  выстраивать  международные</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отношения</w:t>
      </w:r>
      <w:r w:rsidRPr="003531BD">
        <w:rPr>
          <w:rFonts w:ascii="Times New Roman" w:hAnsi="Times New Roman"/>
          <w:color w:val="151515"/>
          <w:spacing w:val="53"/>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принципах</w:t>
      </w:r>
      <w:r w:rsidRPr="003531BD">
        <w:rPr>
          <w:rFonts w:ascii="Times New Roman" w:hAnsi="Times New Roman"/>
          <w:color w:val="151515"/>
          <w:spacing w:val="53"/>
          <w:w w:val="115"/>
          <w:sz w:val="24"/>
          <w:szCs w:val="24"/>
        </w:rPr>
        <w:t xml:space="preserve"> </w:t>
      </w:r>
      <w:r w:rsidRPr="003531BD">
        <w:rPr>
          <w:rFonts w:ascii="Times New Roman" w:hAnsi="Times New Roman"/>
          <w:color w:val="151515"/>
          <w:w w:val="115"/>
          <w:sz w:val="24"/>
          <w:szCs w:val="24"/>
        </w:rPr>
        <w:t>международного</w:t>
      </w:r>
      <w:r w:rsidRPr="003531BD">
        <w:rPr>
          <w:rFonts w:ascii="Times New Roman" w:hAnsi="Times New Roman"/>
          <w:color w:val="151515"/>
          <w:spacing w:val="54"/>
          <w:w w:val="115"/>
          <w:sz w:val="24"/>
          <w:szCs w:val="24"/>
        </w:rPr>
        <w:t xml:space="preserve"> </w:t>
      </w:r>
      <w:r w:rsidRPr="003531BD">
        <w:rPr>
          <w:rFonts w:ascii="Times New Roman" w:hAnsi="Times New Roman"/>
          <w:color w:val="151515"/>
          <w:w w:val="115"/>
          <w:sz w:val="24"/>
          <w:szCs w:val="24"/>
        </w:rPr>
        <w:t>пра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обеспечения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надёжной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равной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 По отношению к Организации Североат-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лантического договора остаётся неприемлемость для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России планов продвижения военной инфраструктуры альянса к границам нашей страны и превышение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альянсом норм международного права. Планируется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продолжать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политику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поддержания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равноправных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конструктивных отношений с Соединёнными Штатами</w:t>
      </w:r>
      <w:r w:rsidRPr="003531BD">
        <w:rPr>
          <w:rFonts w:ascii="Times New Roman" w:hAnsi="Times New Roman"/>
          <w:color w:val="151515"/>
          <w:spacing w:val="32"/>
          <w:w w:val="115"/>
          <w:sz w:val="24"/>
          <w:szCs w:val="24"/>
        </w:rPr>
        <w:t xml:space="preserve"> </w:t>
      </w:r>
      <w:r w:rsidRPr="003531BD">
        <w:rPr>
          <w:rFonts w:ascii="Times New Roman" w:hAnsi="Times New Roman"/>
          <w:color w:val="151515"/>
          <w:w w:val="115"/>
          <w:sz w:val="24"/>
          <w:szCs w:val="24"/>
        </w:rPr>
        <w:t>Америки.</w:t>
      </w:r>
    </w:p>
    <w:p w14:paraId="518FEA4B" w14:textId="77777777" w:rsidR="003531BD" w:rsidRPr="003531BD" w:rsidRDefault="003531BD" w:rsidP="003531BD">
      <w:pPr>
        <w:widowControl w:val="0"/>
        <w:autoSpaceDE w:val="0"/>
        <w:autoSpaceDN w:val="0"/>
        <w:spacing w:before="153"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Государственная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политика</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Российской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Федерации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области национальной безопасности нацелена на развитие экономики страны, улучшения качества жизни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 обеспечения политической стабильности 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 xml:space="preserve">обществе, укрепления </w:t>
      </w:r>
      <w:r w:rsidRPr="003531BD">
        <w:rPr>
          <w:rFonts w:ascii="Times New Roman" w:hAnsi="Times New Roman"/>
          <w:color w:val="151515"/>
          <w:spacing w:val="-1"/>
          <w:w w:val="115"/>
          <w:sz w:val="24"/>
          <w:szCs w:val="24"/>
        </w:rPr>
        <w:t>обороны, государственной безо</w:t>
      </w:r>
      <w:r w:rsidRPr="003531BD">
        <w:rPr>
          <w:rFonts w:ascii="Times New Roman" w:hAnsi="Times New Roman"/>
          <w:color w:val="151515"/>
          <w:w w:val="115"/>
          <w:sz w:val="24"/>
          <w:szCs w:val="24"/>
        </w:rPr>
        <w:t>пасности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правопорядка.</w:t>
      </w:r>
    </w:p>
    <w:p w14:paraId="191C1424"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1"/>
          <w:w w:val="115"/>
          <w:sz w:val="24"/>
          <w:szCs w:val="24"/>
        </w:rPr>
        <w:t>Долгосрочные национальные интересы Российской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заключаются:</w:t>
      </w:r>
    </w:p>
    <w:p w14:paraId="653D7B33" w14:textId="77777777" w:rsidR="003531BD" w:rsidRPr="003531BD" w:rsidRDefault="003531BD">
      <w:pPr>
        <w:widowControl w:val="0"/>
        <w:numPr>
          <w:ilvl w:val="0"/>
          <w:numId w:val="142"/>
        </w:numPr>
        <w:tabs>
          <w:tab w:val="left" w:pos="836"/>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в развитии демократии и гражданского общества, повышении конкурентоспособности национальной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экономики;</w:t>
      </w:r>
    </w:p>
    <w:p w14:paraId="02AC305E" w14:textId="77777777" w:rsidR="003531BD" w:rsidRPr="003531BD" w:rsidRDefault="003531BD">
      <w:pPr>
        <w:widowControl w:val="0"/>
        <w:numPr>
          <w:ilvl w:val="0"/>
          <w:numId w:val="142"/>
        </w:numPr>
        <w:tabs>
          <w:tab w:val="left" w:pos="836"/>
        </w:tabs>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в обеспечении </w:t>
      </w:r>
      <w:r w:rsidRPr="003531BD">
        <w:rPr>
          <w:rFonts w:ascii="Times New Roman" w:hAnsi="Times New Roman"/>
          <w:color w:val="151515"/>
          <w:spacing w:val="-1"/>
          <w:w w:val="115"/>
          <w:sz w:val="24"/>
          <w:szCs w:val="24"/>
        </w:rPr>
        <w:t>незыблемости конституционного</w:t>
      </w:r>
      <w:r w:rsidRPr="003531BD">
        <w:rPr>
          <w:rFonts w:ascii="Times New Roman" w:hAnsi="Times New Roman"/>
          <w:color w:val="151515"/>
          <w:w w:val="115"/>
          <w:sz w:val="24"/>
          <w:szCs w:val="24"/>
        </w:rPr>
        <w:t xml:space="preserve"> строя,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территориальной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целостности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суверенитета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Федерации;</w:t>
      </w:r>
    </w:p>
    <w:p w14:paraId="22C83BA6" w14:textId="77777777" w:rsidR="003531BD" w:rsidRPr="003531BD" w:rsidRDefault="003531BD">
      <w:pPr>
        <w:widowControl w:val="0"/>
        <w:numPr>
          <w:ilvl w:val="0"/>
          <w:numId w:val="142"/>
        </w:numPr>
        <w:tabs>
          <w:tab w:val="left" w:pos="836"/>
        </w:tabs>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превращении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мировую державу, деятельность которой направлена 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поддержание стратегической стабильности и взаимовыгодных партнёрских отношений в условиях многополярного</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мира.</w:t>
      </w:r>
    </w:p>
    <w:p w14:paraId="76A51D4E" w14:textId="77777777" w:rsidR="003531BD" w:rsidRPr="003531BD" w:rsidRDefault="003531BD" w:rsidP="003531BD">
      <w:pPr>
        <w:widowControl w:val="0"/>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Основными приоритетами национальной безопасности Российской Федерации являются национальная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оборона,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государственная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общественная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безопасность.</w:t>
      </w:r>
    </w:p>
    <w:p w14:paraId="37622D8D"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color w:val="151515"/>
          <w:w w:val="115"/>
          <w:sz w:val="24"/>
          <w:szCs w:val="24"/>
        </w:rPr>
      </w:pPr>
      <w:r w:rsidRPr="003531BD">
        <w:rPr>
          <w:rFonts w:ascii="Times New Roman" w:hAnsi="Times New Roman"/>
          <w:color w:val="151515"/>
          <w:spacing w:val="-1"/>
          <w:w w:val="115"/>
          <w:sz w:val="24"/>
          <w:szCs w:val="24"/>
        </w:rPr>
        <w:t>Обеспечение</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национальной</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безопасности</w:t>
      </w:r>
      <w:r w:rsidRPr="003531BD">
        <w:rPr>
          <w:rFonts w:ascii="Times New Roman" w:hAnsi="Times New Roman"/>
          <w:color w:val="151515"/>
          <w:w w:val="115"/>
          <w:sz w:val="24"/>
          <w:szCs w:val="24"/>
        </w:rPr>
        <w:t xml:space="preserve"> Российская Федерация базируется на устойчивом развитии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государства:</w:t>
      </w:r>
    </w:p>
    <w:p w14:paraId="4C7A4992"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повышении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качества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жизни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 на основе гарантии личной безопасности, а также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высоких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стандартов</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жизнеобеспечения;</w:t>
      </w:r>
    </w:p>
    <w:p w14:paraId="0A654D98" w14:textId="77777777" w:rsidR="003531BD" w:rsidRPr="003531BD" w:rsidRDefault="003531BD">
      <w:pPr>
        <w:widowControl w:val="0"/>
        <w:numPr>
          <w:ilvl w:val="0"/>
          <w:numId w:val="142"/>
        </w:numPr>
        <w:tabs>
          <w:tab w:val="left" w:pos="780"/>
        </w:tabs>
        <w:autoSpaceDE w:val="0"/>
        <w:autoSpaceDN w:val="0"/>
        <w:spacing w:before="2"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экономическом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росте,</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который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достигается,</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прежде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всего,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применении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научных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разработок</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расширения качества продукции (товаров и услуг)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внедрение их на внутреннем и внешнем рынке, а так-</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же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инвестиций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человеческий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капитал;</w:t>
      </w:r>
    </w:p>
    <w:p w14:paraId="6B5E74BE" w14:textId="77777777" w:rsidR="003531BD" w:rsidRPr="003531BD" w:rsidRDefault="003531BD">
      <w:pPr>
        <w:widowControl w:val="0"/>
        <w:numPr>
          <w:ilvl w:val="0"/>
          <w:numId w:val="142"/>
        </w:numPr>
        <w:tabs>
          <w:tab w:val="left" w:pos="779"/>
        </w:tabs>
        <w:autoSpaceDE w:val="0"/>
        <w:autoSpaceDN w:val="0"/>
        <w:spacing w:before="2"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науки, технологий, образования, здравоохранения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культуры,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которые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свою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очередь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призваны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укреплять</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роль</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государства;</w:t>
      </w:r>
    </w:p>
    <w:p w14:paraId="21B18387" w14:textId="77777777" w:rsidR="003531BD" w:rsidRPr="003531BD" w:rsidRDefault="003531BD">
      <w:pPr>
        <w:widowControl w:val="0"/>
        <w:numPr>
          <w:ilvl w:val="0"/>
          <w:numId w:val="142"/>
        </w:numPr>
        <w:tabs>
          <w:tab w:val="left" w:pos="780"/>
        </w:tabs>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рациональном</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природопользовании,</w:t>
      </w:r>
      <w:r w:rsidRPr="003531BD">
        <w:rPr>
          <w:rFonts w:ascii="Times New Roman" w:hAnsi="Times New Roman"/>
          <w:color w:val="151515"/>
          <w:w w:val="115"/>
          <w:sz w:val="24"/>
          <w:szCs w:val="24"/>
        </w:rPr>
        <w:t xml:space="preserve"> поддержание которого достигается за счёт сбалансированного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потребления,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развития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прогрессивных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экологичных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технологий и целесообразного воспроизводства природ-</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5"/>
          <w:sz w:val="24"/>
          <w:szCs w:val="24"/>
        </w:rPr>
        <w:t>но-ресурсного</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потенциала</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страны.</w:t>
      </w:r>
    </w:p>
    <w:p w14:paraId="320F981A" w14:textId="77777777" w:rsidR="003531BD" w:rsidRPr="003531BD" w:rsidRDefault="003531BD" w:rsidP="003531BD">
      <w:pPr>
        <w:widowControl w:val="0"/>
        <w:autoSpaceDE w:val="0"/>
        <w:autoSpaceDN w:val="0"/>
        <w:spacing w:before="2" w:after="0" w:line="240" w:lineRule="auto"/>
        <w:ind w:left="120" w:right="214" w:firstLine="340"/>
        <w:jc w:val="both"/>
        <w:rPr>
          <w:rFonts w:ascii="Times New Roman" w:hAnsi="Times New Roman"/>
          <w:sz w:val="24"/>
          <w:szCs w:val="24"/>
        </w:rPr>
      </w:pPr>
      <w:r w:rsidRPr="003531BD">
        <w:rPr>
          <w:rFonts w:ascii="Times New Roman" w:hAnsi="Times New Roman"/>
          <w:color w:val="151515"/>
          <w:w w:val="110"/>
          <w:sz w:val="24"/>
          <w:szCs w:val="24"/>
        </w:rPr>
        <w:t xml:space="preserve">В </w:t>
      </w:r>
      <w:r w:rsidRPr="003531BD">
        <w:rPr>
          <w:rFonts w:ascii="Times New Roman" w:hAnsi="Times New Roman"/>
          <w:b/>
          <w:color w:val="151515"/>
          <w:w w:val="110"/>
          <w:sz w:val="24"/>
          <w:szCs w:val="24"/>
        </w:rPr>
        <w:t xml:space="preserve">социальной </w:t>
      </w:r>
      <w:r w:rsidRPr="003531BD">
        <w:rPr>
          <w:rFonts w:ascii="Times New Roman" w:hAnsi="Times New Roman"/>
          <w:color w:val="151515"/>
          <w:w w:val="110"/>
          <w:sz w:val="24"/>
          <w:szCs w:val="24"/>
        </w:rPr>
        <w:t>сфере интерес России — обеспечение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высокого уровня жизни народа и сохранения здоровья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нации.</w:t>
      </w:r>
    </w:p>
    <w:p w14:paraId="1B4AF0EB" w14:textId="77777777" w:rsidR="003531BD" w:rsidRPr="003531BD" w:rsidRDefault="003531BD" w:rsidP="00B0415B">
      <w:pPr>
        <w:widowControl w:val="0"/>
        <w:autoSpaceDE w:val="0"/>
        <w:autoSpaceDN w:val="0"/>
        <w:spacing w:before="2" w:after="0" w:line="240" w:lineRule="auto"/>
        <w:ind w:left="120" w:right="213" w:firstLine="340"/>
        <w:jc w:val="both"/>
        <w:rPr>
          <w:rFonts w:ascii="Times New Roman" w:hAnsi="Times New Roman"/>
          <w:sz w:val="24"/>
          <w:szCs w:val="24"/>
        </w:rPr>
      </w:pPr>
      <w:r w:rsidRPr="003531BD">
        <w:rPr>
          <w:rFonts w:ascii="Times New Roman" w:hAnsi="Times New Roman"/>
          <w:b/>
          <w:color w:val="151515"/>
          <w:spacing w:val="-1"/>
          <w:w w:val="115"/>
          <w:sz w:val="24"/>
          <w:szCs w:val="24"/>
        </w:rPr>
        <w:t>В</w:t>
      </w:r>
      <w:r w:rsidRPr="003531BD">
        <w:rPr>
          <w:rFonts w:ascii="Times New Roman" w:hAnsi="Times New Roman"/>
          <w:b/>
          <w:color w:val="151515"/>
          <w:spacing w:val="-5"/>
          <w:w w:val="115"/>
          <w:sz w:val="24"/>
          <w:szCs w:val="24"/>
        </w:rPr>
        <w:t xml:space="preserve"> </w:t>
      </w:r>
      <w:r w:rsidRPr="003531BD">
        <w:rPr>
          <w:rFonts w:ascii="Times New Roman" w:hAnsi="Times New Roman"/>
          <w:b/>
          <w:color w:val="151515"/>
          <w:spacing w:val="-1"/>
          <w:w w:val="115"/>
          <w:sz w:val="24"/>
          <w:szCs w:val="24"/>
        </w:rPr>
        <w:t>духовной</w:t>
      </w:r>
      <w:r w:rsidRPr="003531BD">
        <w:rPr>
          <w:rFonts w:ascii="Times New Roman" w:hAnsi="Times New Roman"/>
          <w:b/>
          <w:color w:val="151515"/>
          <w:spacing w:val="-5"/>
          <w:w w:val="115"/>
          <w:sz w:val="24"/>
          <w:szCs w:val="24"/>
        </w:rPr>
        <w:t xml:space="preserve"> </w:t>
      </w:r>
      <w:r w:rsidRPr="003531BD">
        <w:rPr>
          <w:rFonts w:ascii="Times New Roman" w:hAnsi="Times New Roman"/>
          <w:color w:val="151515"/>
          <w:spacing w:val="-1"/>
          <w:w w:val="115"/>
          <w:sz w:val="24"/>
          <w:szCs w:val="24"/>
        </w:rPr>
        <w:t>—</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сохранение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укрепление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нравствен</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ных</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ценностей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общества,</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традиций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патриотизма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гу</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манизма,</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культурного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научного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потенциала</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страны.</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b/>
          <w:color w:val="151515"/>
          <w:w w:val="115"/>
          <w:sz w:val="24"/>
          <w:szCs w:val="24"/>
        </w:rPr>
        <w:t>экологической</w:t>
      </w:r>
      <w:r w:rsidRPr="003531BD">
        <w:rPr>
          <w:rFonts w:ascii="Times New Roman" w:hAnsi="Times New Roman"/>
          <w:b/>
          <w:color w:val="151515"/>
          <w:spacing w:val="1"/>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это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сохранение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возможное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восстановление окружающей среды.</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Мы заинтересова</w:t>
      </w:r>
      <w:r w:rsidRPr="003531BD">
        <w:rPr>
          <w:rFonts w:ascii="Times New Roman" w:hAnsi="Times New Roman"/>
          <w:color w:val="151515"/>
          <w:w w:val="115"/>
          <w:sz w:val="24"/>
          <w:szCs w:val="24"/>
        </w:rPr>
        <w:t>ны,</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чтобы</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сохранились</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могли</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восстанавливаться</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ши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природные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ресурсы</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леса,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запасы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пресной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воды,</w:t>
      </w:r>
      <w:r w:rsidRPr="003531BD">
        <w:rPr>
          <w:rFonts w:ascii="Times New Roman" w:hAnsi="Times New Roman"/>
          <w:color w:val="151515"/>
          <w:spacing w:val="-57"/>
          <w:w w:val="115"/>
          <w:sz w:val="24"/>
          <w:szCs w:val="24"/>
        </w:rPr>
        <w:t xml:space="preserve"> </w:t>
      </w:r>
      <w:r w:rsidRPr="003531BD">
        <w:rPr>
          <w:rFonts w:ascii="Times New Roman" w:hAnsi="Times New Roman"/>
          <w:color w:val="151515"/>
          <w:spacing w:val="-1"/>
          <w:w w:val="115"/>
          <w:sz w:val="24"/>
          <w:szCs w:val="24"/>
        </w:rPr>
        <w:t>плодородие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почв,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хищнически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не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добывались</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полезные</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ископаемые,</w:t>
      </w:r>
      <w:r w:rsidRPr="003531BD">
        <w:rPr>
          <w:rFonts w:ascii="Times New Roman" w:hAnsi="Times New Roman"/>
          <w:color w:val="151515"/>
          <w:spacing w:val="41"/>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42"/>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41"/>
          <w:w w:val="115"/>
          <w:sz w:val="24"/>
          <w:szCs w:val="24"/>
        </w:rPr>
        <w:t xml:space="preserve"> </w:t>
      </w:r>
      <w:r w:rsidRPr="003531BD">
        <w:rPr>
          <w:rFonts w:ascii="Times New Roman" w:hAnsi="Times New Roman"/>
          <w:color w:val="151515"/>
          <w:w w:val="115"/>
          <w:sz w:val="24"/>
          <w:szCs w:val="24"/>
        </w:rPr>
        <w:t>не</w:t>
      </w:r>
      <w:r w:rsidRPr="003531BD">
        <w:rPr>
          <w:rFonts w:ascii="Times New Roman" w:hAnsi="Times New Roman"/>
          <w:color w:val="151515"/>
          <w:spacing w:val="43"/>
          <w:w w:val="115"/>
          <w:sz w:val="24"/>
          <w:szCs w:val="24"/>
        </w:rPr>
        <w:t xml:space="preserve"> </w:t>
      </w:r>
      <w:r w:rsidRPr="003531BD">
        <w:rPr>
          <w:rFonts w:ascii="Times New Roman" w:hAnsi="Times New Roman"/>
          <w:color w:val="151515"/>
          <w:w w:val="115"/>
          <w:sz w:val="24"/>
          <w:szCs w:val="24"/>
        </w:rPr>
        <w:t>загрязнялись</w:t>
      </w:r>
      <w:r w:rsidRPr="003531BD">
        <w:rPr>
          <w:rFonts w:ascii="Times New Roman" w:hAnsi="Times New Roman"/>
          <w:color w:val="151515"/>
          <w:spacing w:val="43"/>
          <w:w w:val="115"/>
          <w:sz w:val="24"/>
          <w:szCs w:val="24"/>
        </w:rPr>
        <w:t xml:space="preserve"> </w:t>
      </w:r>
      <w:r w:rsidRPr="003531BD">
        <w:rPr>
          <w:rFonts w:ascii="Times New Roman" w:hAnsi="Times New Roman"/>
          <w:color w:val="151515"/>
          <w:w w:val="115"/>
          <w:sz w:val="24"/>
          <w:szCs w:val="24"/>
        </w:rPr>
        <w:t>воздух,</w:t>
      </w:r>
      <w:r w:rsidRPr="003531BD">
        <w:rPr>
          <w:rFonts w:ascii="Times New Roman" w:hAnsi="Times New Roman"/>
          <w:color w:val="151515"/>
          <w:spacing w:val="41"/>
          <w:w w:val="115"/>
          <w:sz w:val="24"/>
          <w:szCs w:val="24"/>
        </w:rPr>
        <w:t xml:space="preserve"> </w:t>
      </w:r>
      <w:r w:rsidRPr="003531BD">
        <w:rPr>
          <w:rFonts w:ascii="Times New Roman" w:hAnsi="Times New Roman"/>
          <w:color w:val="151515"/>
          <w:w w:val="115"/>
          <w:sz w:val="24"/>
          <w:szCs w:val="24"/>
        </w:rPr>
        <w:t>вода</w:t>
      </w:r>
      <w:r w:rsidRPr="003531BD">
        <w:rPr>
          <w:rFonts w:ascii="Times New Roman" w:hAnsi="Times New Roman"/>
          <w:color w:val="151515"/>
          <w:spacing w:val="42"/>
          <w:w w:val="115"/>
          <w:sz w:val="24"/>
          <w:szCs w:val="24"/>
        </w:rPr>
        <w:t xml:space="preserve"> </w:t>
      </w:r>
      <w:r w:rsidRPr="003531BD">
        <w:rPr>
          <w:rFonts w:ascii="Times New Roman" w:hAnsi="Times New Roman"/>
          <w:color w:val="151515"/>
          <w:w w:val="115"/>
          <w:sz w:val="24"/>
          <w:szCs w:val="24"/>
        </w:rPr>
        <w:t>и</w:t>
      </w:r>
    </w:p>
    <w:p w14:paraId="25092830" w14:textId="77777777" w:rsidR="003531BD" w:rsidRPr="003531BD" w:rsidRDefault="003531BD" w:rsidP="00B0415B">
      <w:pPr>
        <w:widowControl w:val="0"/>
        <w:autoSpaceDE w:val="0"/>
        <w:autoSpaceDN w:val="0"/>
        <w:spacing w:before="4" w:after="0" w:line="240" w:lineRule="auto"/>
        <w:ind w:left="120"/>
        <w:jc w:val="both"/>
        <w:rPr>
          <w:rFonts w:ascii="Times New Roman" w:hAnsi="Times New Roman"/>
          <w:sz w:val="24"/>
          <w:szCs w:val="24"/>
        </w:rPr>
      </w:pPr>
      <w:r w:rsidRPr="003531BD">
        <w:rPr>
          <w:rFonts w:ascii="Times New Roman" w:hAnsi="Times New Roman"/>
          <w:color w:val="151515"/>
          <w:w w:val="115"/>
          <w:sz w:val="24"/>
          <w:szCs w:val="24"/>
        </w:rPr>
        <w:t>почва.</w:t>
      </w:r>
    </w:p>
    <w:p w14:paraId="6B57717B"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В </w:t>
      </w:r>
      <w:r w:rsidRPr="003531BD">
        <w:rPr>
          <w:rFonts w:ascii="Times New Roman" w:hAnsi="Times New Roman"/>
          <w:b/>
          <w:color w:val="151515"/>
          <w:spacing w:val="-2"/>
          <w:w w:val="115"/>
          <w:sz w:val="24"/>
          <w:szCs w:val="24"/>
        </w:rPr>
        <w:t xml:space="preserve">информационной </w:t>
      </w:r>
      <w:r w:rsidRPr="003531BD">
        <w:rPr>
          <w:rFonts w:ascii="Times New Roman" w:hAnsi="Times New Roman"/>
          <w:color w:val="151515"/>
          <w:spacing w:val="-1"/>
          <w:w w:val="115"/>
          <w:sz w:val="24"/>
          <w:szCs w:val="24"/>
        </w:rPr>
        <w:t>— это соблюдение конститу</w:t>
      </w:r>
      <w:r w:rsidRPr="003531BD">
        <w:rPr>
          <w:rFonts w:ascii="Times New Roman" w:hAnsi="Times New Roman"/>
          <w:color w:val="151515"/>
          <w:w w:val="115"/>
          <w:sz w:val="24"/>
          <w:szCs w:val="24"/>
        </w:rPr>
        <w:t>ционных прав и свобод граждан в области получения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информации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использования,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заинтересованности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 развитии современных телекоммуникационных тех-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нологий, в защите государственных информационных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ресурсов</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несанкционированного</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доступа.</w:t>
      </w:r>
    </w:p>
    <w:p w14:paraId="14A976CB" w14:textId="77777777" w:rsidR="003531BD" w:rsidRPr="003531BD" w:rsidRDefault="003531BD" w:rsidP="003531BD">
      <w:pPr>
        <w:widowControl w:val="0"/>
        <w:autoSpaceDE w:val="0"/>
        <w:autoSpaceDN w:val="0"/>
        <w:spacing w:before="3" w:after="0" w:line="240" w:lineRule="auto"/>
        <w:ind w:left="120" w:right="216" w:firstLine="340"/>
        <w:jc w:val="both"/>
        <w:rPr>
          <w:rFonts w:ascii="Times New Roman" w:hAnsi="Times New Roman"/>
          <w:sz w:val="24"/>
          <w:szCs w:val="24"/>
        </w:rPr>
      </w:pPr>
      <w:r w:rsidRPr="003531BD">
        <w:rPr>
          <w:rFonts w:ascii="Times New Roman" w:hAnsi="Times New Roman"/>
          <w:color w:val="151515"/>
          <w:w w:val="115"/>
          <w:sz w:val="24"/>
          <w:szCs w:val="24"/>
        </w:rPr>
        <w:t>Важными задачами укрепления национальной обороны</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перспективе</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являются:</w:t>
      </w:r>
    </w:p>
    <w:p w14:paraId="443F0E01" w14:textId="77777777" w:rsidR="003531BD" w:rsidRPr="003531BD" w:rsidRDefault="003531BD">
      <w:pPr>
        <w:widowControl w:val="0"/>
        <w:numPr>
          <w:ilvl w:val="0"/>
          <w:numId w:val="142"/>
        </w:numPr>
        <w:tabs>
          <w:tab w:val="left" w:pos="779"/>
        </w:tabs>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2"/>
          <w:w w:val="115"/>
          <w:sz w:val="24"/>
          <w:szCs w:val="24"/>
        </w:rPr>
        <w:t>переход</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к</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качественно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новому</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облику</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Вооружён-</w:t>
      </w:r>
      <w:r w:rsidRPr="003531BD">
        <w:rPr>
          <w:rFonts w:ascii="Times New Roman" w:hAnsi="Times New Roman"/>
          <w:color w:val="151515"/>
          <w:w w:val="115"/>
          <w:sz w:val="24"/>
          <w:szCs w:val="24"/>
        </w:rPr>
        <w:t>ных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Сил</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Федерации;</w:t>
      </w:r>
    </w:p>
    <w:p w14:paraId="42092869" w14:textId="77777777" w:rsidR="003531BD" w:rsidRPr="003531BD" w:rsidRDefault="003531BD">
      <w:pPr>
        <w:widowControl w:val="0"/>
        <w:numPr>
          <w:ilvl w:val="0"/>
          <w:numId w:val="142"/>
        </w:numPr>
        <w:tabs>
          <w:tab w:val="left" w:pos="836"/>
        </w:tabs>
        <w:autoSpaceDE w:val="0"/>
        <w:autoSpaceDN w:val="0"/>
        <w:spacing w:before="58"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сохранение потенциала стратегических ядерных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сил за счёт совершенствования организационно-штат-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ной структуры и системы территориального базирова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войск</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сил;</w:t>
      </w:r>
    </w:p>
    <w:p w14:paraId="74601B22" w14:textId="77777777" w:rsidR="003531BD" w:rsidRPr="003531BD" w:rsidRDefault="003531BD">
      <w:pPr>
        <w:widowControl w:val="0"/>
        <w:numPr>
          <w:ilvl w:val="0"/>
          <w:numId w:val="142"/>
        </w:numPr>
        <w:tabs>
          <w:tab w:val="left" w:pos="836"/>
        </w:tabs>
        <w:autoSpaceDE w:val="0"/>
        <w:autoSpaceDN w:val="0"/>
        <w:spacing w:before="2" w:after="0" w:line="240" w:lineRule="auto"/>
        <w:ind w:left="176" w:right="158" w:firstLine="340"/>
        <w:jc w:val="both"/>
        <w:rPr>
          <w:rFonts w:ascii="Times New Roman" w:hAnsi="Times New Roman"/>
          <w:sz w:val="24"/>
          <w:szCs w:val="24"/>
        </w:rPr>
      </w:pPr>
      <w:r w:rsidRPr="003531BD">
        <w:rPr>
          <w:rFonts w:ascii="Times New Roman" w:hAnsi="Times New Roman"/>
          <w:color w:val="151515"/>
          <w:w w:val="110"/>
          <w:sz w:val="24"/>
          <w:szCs w:val="24"/>
        </w:rPr>
        <w:t>наращивание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количества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частей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постоянной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боевой</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готовности;</w:t>
      </w:r>
    </w:p>
    <w:p w14:paraId="25FDE323" w14:textId="77777777" w:rsidR="003531BD" w:rsidRPr="003531BD" w:rsidRDefault="003531BD">
      <w:pPr>
        <w:widowControl w:val="0"/>
        <w:numPr>
          <w:ilvl w:val="0"/>
          <w:numId w:val="142"/>
        </w:numPr>
        <w:tabs>
          <w:tab w:val="left" w:pos="837"/>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обеспечение выполнения государственных </w:t>
      </w:r>
      <w:r w:rsidRPr="003531BD">
        <w:rPr>
          <w:rFonts w:ascii="Times New Roman" w:hAnsi="Times New Roman"/>
          <w:color w:val="151515"/>
          <w:w w:val="115"/>
          <w:sz w:val="24"/>
          <w:szCs w:val="24"/>
        </w:rPr>
        <w:t>программ и заказов на разработку, создание и модернизацию</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вооружения,</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военной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специальной</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техники.</w:t>
      </w:r>
    </w:p>
    <w:p w14:paraId="17FF6BE4" w14:textId="77777777" w:rsidR="003531BD" w:rsidRPr="003531BD" w:rsidRDefault="003531BD" w:rsidP="003531BD">
      <w:pPr>
        <w:spacing w:line="240" w:lineRule="auto"/>
        <w:ind w:left="857"/>
        <w:rPr>
          <w:rFonts w:ascii="Times New Roman" w:eastAsiaTheme="minorHAnsi" w:hAnsi="Times New Roman"/>
          <w:b/>
          <w:sz w:val="24"/>
          <w:szCs w:val="24"/>
        </w:rPr>
      </w:pPr>
      <w:r w:rsidRPr="003531BD">
        <w:rPr>
          <w:rFonts w:ascii="Times New Roman" w:eastAsiaTheme="minorHAnsi" w:hAnsi="Times New Roman"/>
          <w:b/>
          <w:color w:val="151515"/>
          <w:w w:val="90"/>
          <w:sz w:val="24"/>
          <w:szCs w:val="24"/>
        </w:rPr>
        <w:t xml:space="preserve">Вопросы для самоконтроля </w:t>
      </w:r>
    </w:p>
    <w:p w14:paraId="3CDAC9D1" w14:textId="77777777" w:rsidR="003531BD" w:rsidRPr="003531BD" w:rsidRDefault="003531BD">
      <w:pPr>
        <w:widowControl w:val="0"/>
        <w:numPr>
          <w:ilvl w:val="0"/>
          <w:numId w:val="141"/>
        </w:numPr>
        <w:tabs>
          <w:tab w:val="left" w:pos="858"/>
          <w:tab w:val="left" w:pos="2827"/>
          <w:tab w:val="left" w:pos="4747"/>
        </w:tabs>
        <w:autoSpaceDE w:val="0"/>
        <w:autoSpaceDN w:val="0"/>
        <w:spacing w:before="145" w:after="0" w:line="240" w:lineRule="auto"/>
        <w:ind w:right="158" w:hanging="341"/>
        <w:jc w:val="both"/>
        <w:rPr>
          <w:rFonts w:ascii="Times New Roman" w:hAnsi="Times New Roman"/>
          <w:sz w:val="24"/>
          <w:szCs w:val="24"/>
        </w:rPr>
      </w:pPr>
      <w:r w:rsidRPr="003531BD">
        <w:rPr>
          <w:rFonts w:ascii="Times New Roman" w:hAnsi="Times New Roman"/>
          <w:color w:val="151515"/>
          <w:w w:val="115"/>
          <w:sz w:val="24"/>
          <w:szCs w:val="24"/>
        </w:rPr>
        <w:t>Охарактеризуйте</w:t>
      </w:r>
      <w:r w:rsidRPr="003531BD">
        <w:rPr>
          <w:rFonts w:ascii="Times New Roman" w:hAnsi="Times New Roman"/>
          <w:color w:val="151515"/>
          <w:w w:val="115"/>
          <w:sz w:val="24"/>
          <w:szCs w:val="24"/>
        </w:rPr>
        <w:tab/>
        <w:t>геополитическое</w:t>
      </w:r>
      <w:r w:rsidRPr="003531BD">
        <w:rPr>
          <w:rFonts w:ascii="Times New Roman" w:hAnsi="Times New Roman"/>
          <w:color w:val="151515"/>
          <w:w w:val="115"/>
          <w:sz w:val="24"/>
          <w:szCs w:val="24"/>
        </w:rPr>
        <w:tab/>
      </w:r>
      <w:r w:rsidRPr="003531BD">
        <w:rPr>
          <w:rFonts w:ascii="Times New Roman" w:hAnsi="Times New Roman"/>
          <w:color w:val="151515"/>
          <w:spacing w:val="-4"/>
          <w:w w:val="115"/>
          <w:sz w:val="24"/>
          <w:szCs w:val="24"/>
        </w:rPr>
        <w:t>положение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чём</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его</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сильные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слабые</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стороны?</w:t>
      </w:r>
    </w:p>
    <w:p w14:paraId="307D3569" w14:textId="77777777" w:rsidR="003531BD" w:rsidRPr="003531BD" w:rsidRDefault="003531BD">
      <w:pPr>
        <w:widowControl w:val="0"/>
        <w:numPr>
          <w:ilvl w:val="0"/>
          <w:numId w:val="141"/>
        </w:numPr>
        <w:tabs>
          <w:tab w:val="left" w:pos="858"/>
        </w:tabs>
        <w:autoSpaceDE w:val="0"/>
        <w:autoSpaceDN w:val="0"/>
        <w:spacing w:before="1" w:after="0" w:line="240" w:lineRule="auto"/>
        <w:ind w:right="158" w:hanging="341"/>
        <w:jc w:val="both"/>
        <w:rPr>
          <w:rFonts w:ascii="Times New Roman" w:hAnsi="Times New Roman"/>
          <w:sz w:val="24"/>
          <w:szCs w:val="24"/>
        </w:rPr>
      </w:pPr>
      <w:r w:rsidRPr="003531BD">
        <w:rPr>
          <w:rFonts w:ascii="Times New Roman" w:hAnsi="Times New Roman"/>
          <w:color w:val="151515"/>
          <w:w w:val="115"/>
          <w:sz w:val="24"/>
          <w:szCs w:val="24"/>
        </w:rPr>
        <w:t>Что,</w:t>
      </w:r>
      <w:r w:rsidRPr="003531BD">
        <w:rPr>
          <w:rFonts w:ascii="Times New Roman" w:hAnsi="Times New Roman"/>
          <w:color w:val="151515"/>
          <w:spacing w:val="33"/>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точки</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зрения</w:t>
      </w:r>
      <w:r w:rsidRPr="003531BD">
        <w:rPr>
          <w:rFonts w:ascii="Times New Roman" w:hAnsi="Times New Roman"/>
          <w:color w:val="151515"/>
          <w:spacing w:val="33"/>
          <w:w w:val="115"/>
          <w:sz w:val="24"/>
          <w:szCs w:val="24"/>
        </w:rPr>
        <w:t xml:space="preserve"> </w:t>
      </w:r>
      <w:r w:rsidRPr="003531BD">
        <w:rPr>
          <w:rFonts w:ascii="Times New Roman" w:hAnsi="Times New Roman"/>
          <w:color w:val="151515"/>
          <w:w w:val="115"/>
          <w:sz w:val="24"/>
          <w:szCs w:val="24"/>
        </w:rPr>
        <w:t>геополитики,</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является</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основой</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национальных</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интересов</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России?</w:t>
      </w:r>
    </w:p>
    <w:p w14:paraId="4E76D8DB" w14:textId="77777777" w:rsidR="003531BD" w:rsidRPr="003531BD" w:rsidRDefault="003531BD">
      <w:pPr>
        <w:widowControl w:val="0"/>
        <w:numPr>
          <w:ilvl w:val="0"/>
          <w:numId w:val="141"/>
        </w:numPr>
        <w:tabs>
          <w:tab w:val="left" w:pos="858"/>
        </w:tabs>
        <w:autoSpaceDE w:val="0"/>
        <w:autoSpaceDN w:val="0"/>
        <w:spacing w:before="1" w:after="0" w:line="240" w:lineRule="auto"/>
        <w:ind w:right="158" w:hanging="341"/>
        <w:jc w:val="both"/>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11"/>
          <w:w w:val="110"/>
          <w:sz w:val="24"/>
          <w:szCs w:val="24"/>
        </w:rPr>
        <w:t xml:space="preserve"> </w:t>
      </w:r>
      <w:r w:rsidRPr="003531BD">
        <w:rPr>
          <w:rFonts w:ascii="Times New Roman" w:hAnsi="Times New Roman"/>
          <w:color w:val="151515"/>
          <w:w w:val="110"/>
          <w:sz w:val="24"/>
          <w:szCs w:val="24"/>
        </w:rPr>
        <w:t>чём</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состоит</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причина</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угроз</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национальной</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безо</w:t>
      </w:r>
      <w:r w:rsidRPr="003531BD">
        <w:rPr>
          <w:rFonts w:ascii="Times New Roman" w:hAnsi="Times New Roman"/>
          <w:color w:val="151515"/>
          <w:w w:val="115"/>
          <w:sz w:val="24"/>
          <w:szCs w:val="24"/>
        </w:rPr>
        <w:t>пасности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точки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зрения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геополитики?</w:t>
      </w:r>
    </w:p>
    <w:p w14:paraId="406A2FFC" w14:textId="77777777" w:rsidR="003531BD" w:rsidRPr="003531BD" w:rsidRDefault="003531BD">
      <w:pPr>
        <w:widowControl w:val="0"/>
        <w:numPr>
          <w:ilvl w:val="0"/>
          <w:numId w:val="141"/>
        </w:numPr>
        <w:tabs>
          <w:tab w:val="left" w:pos="858"/>
        </w:tabs>
        <w:autoSpaceDE w:val="0"/>
        <w:autoSpaceDN w:val="0"/>
        <w:spacing w:before="1" w:after="0" w:line="240" w:lineRule="auto"/>
        <w:ind w:hanging="341"/>
        <w:jc w:val="both"/>
        <w:rPr>
          <w:rFonts w:ascii="Times New Roman" w:hAnsi="Times New Roman"/>
          <w:sz w:val="24"/>
          <w:szCs w:val="24"/>
        </w:rPr>
      </w:pPr>
      <w:r w:rsidRPr="003531BD">
        <w:rPr>
          <w:rFonts w:ascii="Times New Roman" w:hAnsi="Times New Roman"/>
          <w:color w:val="151515"/>
          <w:w w:val="115"/>
          <w:sz w:val="24"/>
          <w:szCs w:val="24"/>
        </w:rPr>
        <w:t>Что</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такое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национальные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интересы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России?</w:t>
      </w:r>
    </w:p>
    <w:p w14:paraId="44BFBC00" w14:textId="77777777" w:rsidR="003531BD" w:rsidRPr="003531BD" w:rsidRDefault="003531BD">
      <w:pPr>
        <w:widowControl w:val="0"/>
        <w:numPr>
          <w:ilvl w:val="0"/>
          <w:numId w:val="141"/>
        </w:numPr>
        <w:tabs>
          <w:tab w:val="left" w:pos="858"/>
        </w:tabs>
        <w:autoSpaceDE w:val="0"/>
        <w:autoSpaceDN w:val="0"/>
        <w:spacing w:before="1" w:after="0" w:line="240" w:lineRule="auto"/>
        <w:ind w:right="157" w:hanging="341"/>
        <w:jc w:val="both"/>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18"/>
          <w:w w:val="110"/>
          <w:sz w:val="24"/>
          <w:szCs w:val="24"/>
        </w:rPr>
        <w:t xml:space="preserve"> </w:t>
      </w:r>
      <w:r w:rsidRPr="003531BD">
        <w:rPr>
          <w:rFonts w:ascii="Times New Roman" w:hAnsi="Times New Roman"/>
          <w:color w:val="151515"/>
          <w:w w:val="110"/>
          <w:sz w:val="24"/>
          <w:szCs w:val="24"/>
        </w:rPr>
        <w:t xml:space="preserve">чём </w:t>
      </w:r>
      <w:r w:rsidRPr="003531BD">
        <w:rPr>
          <w:rFonts w:ascii="Times New Roman" w:hAnsi="Times New Roman"/>
          <w:color w:val="151515"/>
          <w:spacing w:val="16"/>
          <w:w w:val="110"/>
          <w:sz w:val="24"/>
          <w:szCs w:val="24"/>
        </w:rPr>
        <w:t xml:space="preserve"> </w:t>
      </w:r>
      <w:r w:rsidRPr="003531BD">
        <w:rPr>
          <w:rFonts w:ascii="Times New Roman" w:hAnsi="Times New Roman"/>
          <w:color w:val="151515"/>
          <w:w w:val="110"/>
          <w:sz w:val="24"/>
          <w:szCs w:val="24"/>
        </w:rPr>
        <w:t xml:space="preserve">состоят </w:t>
      </w:r>
      <w:r w:rsidRPr="003531BD">
        <w:rPr>
          <w:rFonts w:ascii="Times New Roman" w:hAnsi="Times New Roman"/>
          <w:color w:val="151515"/>
          <w:spacing w:val="16"/>
          <w:w w:val="110"/>
          <w:sz w:val="24"/>
          <w:szCs w:val="24"/>
        </w:rPr>
        <w:t xml:space="preserve"> </w:t>
      </w:r>
      <w:r w:rsidRPr="003531BD">
        <w:rPr>
          <w:rFonts w:ascii="Times New Roman" w:hAnsi="Times New Roman"/>
          <w:color w:val="151515"/>
          <w:w w:val="110"/>
          <w:sz w:val="24"/>
          <w:szCs w:val="24"/>
        </w:rPr>
        <w:t xml:space="preserve">национальные </w:t>
      </w:r>
      <w:r w:rsidRPr="003531BD">
        <w:rPr>
          <w:rFonts w:ascii="Times New Roman" w:hAnsi="Times New Roman"/>
          <w:color w:val="151515"/>
          <w:spacing w:val="17"/>
          <w:w w:val="110"/>
          <w:sz w:val="24"/>
          <w:szCs w:val="24"/>
        </w:rPr>
        <w:t xml:space="preserve"> </w:t>
      </w:r>
      <w:r w:rsidRPr="003531BD">
        <w:rPr>
          <w:rFonts w:ascii="Times New Roman" w:hAnsi="Times New Roman"/>
          <w:color w:val="151515"/>
          <w:w w:val="110"/>
          <w:sz w:val="24"/>
          <w:szCs w:val="24"/>
        </w:rPr>
        <w:t xml:space="preserve">интересы </w:t>
      </w:r>
      <w:r w:rsidRPr="003531BD">
        <w:rPr>
          <w:rFonts w:ascii="Times New Roman" w:hAnsi="Times New Roman"/>
          <w:color w:val="151515"/>
          <w:spacing w:val="16"/>
          <w:w w:val="110"/>
          <w:sz w:val="24"/>
          <w:szCs w:val="24"/>
        </w:rPr>
        <w:t xml:space="preserve"> </w:t>
      </w:r>
      <w:r w:rsidRPr="003531BD">
        <w:rPr>
          <w:rFonts w:ascii="Times New Roman" w:hAnsi="Times New Roman"/>
          <w:color w:val="151515"/>
          <w:w w:val="110"/>
          <w:sz w:val="24"/>
          <w:szCs w:val="24"/>
        </w:rPr>
        <w:t>России</w:t>
      </w:r>
      <w:r w:rsidRPr="003531BD">
        <w:rPr>
          <w:rFonts w:ascii="Times New Roman" w:hAnsi="Times New Roman"/>
          <w:color w:val="151515"/>
          <w:spacing w:val="-56"/>
          <w:w w:val="110"/>
          <w:sz w:val="24"/>
          <w:szCs w:val="24"/>
        </w:rPr>
        <w:t xml:space="preserve"> </w:t>
      </w:r>
      <w:r w:rsidRPr="003531BD">
        <w:rPr>
          <w:rFonts w:ascii="Times New Roman" w:hAnsi="Times New Roman"/>
          <w:color w:val="151515"/>
          <w:w w:val="110"/>
          <w:sz w:val="24"/>
          <w:szCs w:val="24"/>
        </w:rPr>
        <w:t>с точки зрения интересов личности? Общества?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Государства?</w:t>
      </w:r>
    </w:p>
    <w:p w14:paraId="0A9C2398" w14:textId="77777777" w:rsidR="003531BD" w:rsidRPr="003531BD" w:rsidRDefault="003531BD">
      <w:pPr>
        <w:widowControl w:val="0"/>
        <w:numPr>
          <w:ilvl w:val="0"/>
          <w:numId w:val="141"/>
        </w:numPr>
        <w:tabs>
          <w:tab w:val="left" w:pos="858"/>
        </w:tabs>
        <w:autoSpaceDE w:val="0"/>
        <w:autoSpaceDN w:val="0"/>
        <w:spacing w:before="1" w:after="0" w:line="240" w:lineRule="auto"/>
        <w:ind w:right="158" w:hanging="341"/>
        <w:jc w:val="both"/>
        <w:rPr>
          <w:rFonts w:ascii="Times New Roman" w:hAnsi="Times New Roman"/>
          <w:sz w:val="24"/>
          <w:szCs w:val="24"/>
        </w:rPr>
      </w:pPr>
      <w:r w:rsidRPr="003531BD">
        <w:rPr>
          <w:rFonts w:ascii="Times New Roman" w:hAnsi="Times New Roman"/>
          <w:color w:val="151515"/>
          <w:w w:val="115"/>
          <w:sz w:val="24"/>
          <w:szCs w:val="24"/>
        </w:rPr>
        <w:t>Каким образом связаны интересы личности, общества и государства с позиций национальных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интересов</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России?</w:t>
      </w:r>
    </w:p>
    <w:p w14:paraId="230E3EA9" w14:textId="77777777" w:rsidR="003531BD" w:rsidRPr="003531BD" w:rsidRDefault="003531BD" w:rsidP="003531BD">
      <w:pPr>
        <w:widowControl w:val="0"/>
        <w:autoSpaceDE w:val="0"/>
        <w:autoSpaceDN w:val="0"/>
        <w:spacing w:before="6" w:after="0" w:line="240" w:lineRule="auto"/>
        <w:rPr>
          <w:rFonts w:ascii="Times New Roman" w:hAnsi="Times New Roman"/>
          <w:sz w:val="24"/>
          <w:szCs w:val="24"/>
        </w:rPr>
      </w:pPr>
    </w:p>
    <w:p w14:paraId="748694F6" w14:textId="77777777" w:rsidR="003531BD" w:rsidRPr="003531BD" w:rsidRDefault="003531BD" w:rsidP="003531BD">
      <w:pPr>
        <w:widowControl w:val="0"/>
        <w:autoSpaceDE w:val="0"/>
        <w:autoSpaceDN w:val="0"/>
        <w:spacing w:before="2" w:after="0" w:line="240" w:lineRule="auto"/>
        <w:rPr>
          <w:rFonts w:ascii="Times New Roman" w:hAnsi="Times New Roman"/>
          <w:sz w:val="24"/>
          <w:szCs w:val="24"/>
        </w:rPr>
      </w:pPr>
    </w:p>
    <w:p w14:paraId="6A0D8AB7" w14:textId="77777777" w:rsidR="003531BD" w:rsidRPr="003531BD" w:rsidRDefault="003531BD" w:rsidP="003531BD">
      <w:pPr>
        <w:widowControl w:val="0"/>
        <w:autoSpaceDE w:val="0"/>
        <w:autoSpaceDN w:val="0"/>
        <w:spacing w:after="0" w:line="240" w:lineRule="auto"/>
        <w:ind w:left="460"/>
        <w:jc w:val="both"/>
        <w:outlineLvl w:val="2"/>
        <w:rPr>
          <w:rFonts w:ascii="Times New Roman" w:eastAsia="Arial" w:hAnsi="Times New Roman"/>
          <w:b/>
          <w:bCs/>
          <w:sz w:val="24"/>
          <w:szCs w:val="24"/>
        </w:rPr>
      </w:pPr>
      <w:bookmarkStart w:id="2" w:name="_TOC_250006"/>
      <w:r w:rsidRPr="003531BD">
        <w:rPr>
          <w:rFonts w:ascii="Times New Roman" w:eastAsia="Arial" w:hAnsi="Times New Roman"/>
          <w:b/>
          <w:bCs/>
          <w:color w:val="151515"/>
          <w:spacing w:val="18"/>
          <w:w w:val="85"/>
          <w:sz w:val="24"/>
          <w:szCs w:val="24"/>
        </w:rPr>
        <w:t xml:space="preserve"> </w:t>
      </w:r>
      <w:r w:rsidRPr="003531BD">
        <w:rPr>
          <w:rFonts w:ascii="Times New Roman" w:eastAsia="Arial" w:hAnsi="Times New Roman"/>
          <w:b/>
          <w:bCs/>
          <w:color w:val="151515"/>
          <w:w w:val="85"/>
          <w:sz w:val="24"/>
          <w:szCs w:val="24"/>
        </w:rPr>
        <w:t>Государственная</w:t>
      </w:r>
      <w:r w:rsidRPr="003531BD">
        <w:rPr>
          <w:rFonts w:ascii="Times New Roman" w:eastAsia="Arial" w:hAnsi="Times New Roman"/>
          <w:b/>
          <w:bCs/>
          <w:color w:val="151515"/>
          <w:spacing w:val="20"/>
          <w:w w:val="85"/>
          <w:sz w:val="24"/>
          <w:szCs w:val="24"/>
        </w:rPr>
        <w:t xml:space="preserve"> </w:t>
      </w:r>
      <w:r w:rsidRPr="003531BD">
        <w:rPr>
          <w:rFonts w:ascii="Times New Roman" w:eastAsia="Arial" w:hAnsi="Times New Roman"/>
          <w:b/>
          <w:bCs/>
          <w:color w:val="151515"/>
          <w:w w:val="85"/>
          <w:sz w:val="24"/>
          <w:szCs w:val="24"/>
        </w:rPr>
        <w:t>и</w:t>
      </w:r>
      <w:r w:rsidRPr="003531BD">
        <w:rPr>
          <w:rFonts w:ascii="Times New Roman" w:eastAsia="Arial" w:hAnsi="Times New Roman"/>
          <w:b/>
          <w:bCs/>
          <w:color w:val="151515"/>
          <w:spacing w:val="21"/>
          <w:w w:val="85"/>
          <w:sz w:val="24"/>
          <w:szCs w:val="24"/>
        </w:rPr>
        <w:t xml:space="preserve"> </w:t>
      </w:r>
      <w:r w:rsidRPr="003531BD">
        <w:rPr>
          <w:rFonts w:ascii="Times New Roman" w:eastAsia="Arial" w:hAnsi="Times New Roman"/>
          <w:b/>
          <w:bCs/>
          <w:color w:val="151515"/>
          <w:w w:val="85"/>
          <w:sz w:val="24"/>
          <w:szCs w:val="24"/>
        </w:rPr>
        <w:t>общественная</w:t>
      </w:r>
      <w:r w:rsidRPr="003531BD">
        <w:rPr>
          <w:rFonts w:ascii="Times New Roman" w:eastAsia="Arial" w:hAnsi="Times New Roman"/>
          <w:b/>
          <w:bCs/>
          <w:color w:val="151515"/>
          <w:spacing w:val="20"/>
          <w:w w:val="85"/>
          <w:sz w:val="24"/>
          <w:szCs w:val="24"/>
        </w:rPr>
        <w:t xml:space="preserve"> </w:t>
      </w:r>
      <w:bookmarkEnd w:id="2"/>
      <w:r w:rsidRPr="003531BD">
        <w:rPr>
          <w:rFonts w:ascii="Times New Roman" w:eastAsia="Arial" w:hAnsi="Times New Roman"/>
          <w:b/>
          <w:bCs/>
          <w:color w:val="151515"/>
          <w:w w:val="85"/>
          <w:sz w:val="24"/>
          <w:szCs w:val="24"/>
        </w:rPr>
        <w:t>безопасность</w:t>
      </w:r>
    </w:p>
    <w:p w14:paraId="248F774F" w14:textId="77777777" w:rsidR="003531BD" w:rsidRPr="003531BD" w:rsidRDefault="003531BD" w:rsidP="003531BD">
      <w:pPr>
        <w:widowControl w:val="0"/>
        <w:autoSpaceDE w:val="0"/>
        <w:autoSpaceDN w:val="0"/>
        <w:spacing w:before="170" w:after="0" w:line="240" w:lineRule="auto"/>
        <w:ind w:left="120" w:right="215" w:firstLine="340"/>
        <w:jc w:val="both"/>
        <w:rPr>
          <w:rFonts w:ascii="Times New Roman" w:hAnsi="Times New Roman"/>
          <w:sz w:val="24"/>
          <w:szCs w:val="24"/>
        </w:rPr>
      </w:pPr>
      <w:r w:rsidRPr="003531BD">
        <w:rPr>
          <w:rFonts w:ascii="Times New Roman" w:hAnsi="Times New Roman"/>
          <w:color w:val="151515"/>
          <w:w w:val="110"/>
          <w:sz w:val="24"/>
          <w:szCs w:val="24"/>
        </w:rPr>
        <w:t>Российская Федерация при обеспечении национальной безопасности в сфере государственной и общественной</w:t>
      </w:r>
      <w:r w:rsidRPr="003531BD">
        <w:rPr>
          <w:rFonts w:ascii="Times New Roman" w:hAnsi="Times New Roman"/>
          <w:color w:val="151515"/>
          <w:spacing w:val="27"/>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исходит</w:t>
      </w:r>
      <w:r w:rsidRPr="003531BD">
        <w:rPr>
          <w:rFonts w:ascii="Times New Roman" w:hAnsi="Times New Roman"/>
          <w:color w:val="151515"/>
          <w:spacing w:val="27"/>
          <w:w w:val="110"/>
          <w:sz w:val="24"/>
          <w:szCs w:val="24"/>
        </w:rPr>
        <w:t xml:space="preserve"> </w:t>
      </w:r>
      <w:r w:rsidRPr="003531BD">
        <w:rPr>
          <w:rFonts w:ascii="Times New Roman" w:hAnsi="Times New Roman"/>
          <w:color w:val="151515"/>
          <w:w w:val="110"/>
          <w:sz w:val="24"/>
          <w:szCs w:val="24"/>
        </w:rPr>
        <w:t>из</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необходимости:</w:t>
      </w:r>
    </w:p>
    <w:p w14:paraId="2EE0C999" w14:textId="77777777" w:rsidR="003531BD" w:rsidRPr="003531BD" w:rsidRDefault="003531BD">
      <w:pPr>
        <w:widowControl w:val="0"/>
        <w:numPr>
          <w:ilvl w:val="0"/>
          <w:numId w:val="140"/>
        </w:numPr>
        <w:tabs>
          <w:tab w:val="left" w:pos="735"/>
        </w:tabs>
        <w:autoSpaceDE w:val="0"/>
        <w:autoSpaceDN w:val="0"/>
        <w:spacing w:before="1"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постоянного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совершенствования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правоохранительных мер по выявлению, предупреждению, пресечению</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раскрытию</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актов</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терроризма</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экстремизма;</w:t>
      </w:r>
    </w:p>
    <w:p w14:paraId="00A2B965" w14:textId="77777777" w:rsidR="003531BD" w:rsidRPr="003531BD" w:rsidRDefault="003531BD">
      <w:pPr>
        <w:widowControl w:val="0"/>
        <w:numPr>
          <w:ilvl w:val="0"/>
          <w:numId w:val="140"/>
        </w:numPr>
        <w:tabs>
          <w:tab w:val="left" w:pos="745"/>
        </w:tabs>
        <w:autoSpaceDE w:val="0"/>
        <w:autoSpaceDN w:val="0"/>
        <w:spacing w:before="1"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по выявлению и пресечению преступных посягательств</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на:</w:t>
      </w:r>
    </w:p>
    <w:p w14:paraId="7DAEFDC0" w14:textId="77777777" w:rsidR="003531BD" w:rsidRPr="003531BD" w:rsidRDefault="003531BD">
      <w:pPr>
        <w:widowControl w:val="0"/>
        <w:numPr>
          <w:ilvl w:val="0"/>
          <w:numId w:val="142"/>
        </w:numPr>
        <w:tabs>
          <w:tab w:val="left" w:pos="827"/>
        </w:tabs>
        <w:autoSpaceDE w:val="0"/>
        <w:autoSpaceDN w:val="0"/>
        <w:spacing w:before="58" w:after="0" w:line="240" w:lineRule="auto"/>
        <w:ind w:left="826" w:hanging="310"/>
        <w:rPr>
          <w:rFonts w:ascii="Times New Roman" w:hAnsi="Times New Roman"/>
          <w:sz w:val="24"/>
          <w:szCs w:val="24"/>
        </w:rPr>
      </w:pPr>
      <w:r w:rsidRPr="003531BD">
        <w:rPr>
          <w:rFonts w:ascii="Times New Roman" w:hAnsi="Times New Roman"/>
          <w:color w:val="151515"/>
          <w:w w:val="115"/>
          <w:sz w:val="24"/>
          <w:szCs w:val="24"/>
        </w:rPr>
        <w:t>права</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свободы</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человека</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гражданина;</w:t>
      </w:r>
    </w:p>
    <w:p w14:paraId="3D49B972" w14:textId="77777777" w:rsidR="003531BD" w:rsidRPr="003531BD" w:rsidRDefault="003531BD">
      <w:pPr>
        <w:widowControl w:val="0"/>
        <w:numPr>
          <w:ilvl w:val="0"/>
          <w:numId w:val="142"/>
        </w:numPr>
        <w:tabs>
          <w:tab w:val="left" w:pos="827"/>
        </w:tabs>
        <w:autoSpaceDE w:val="0"/>
        <w:autoSpaceDN w:val="0"/>
        <w:spacing w:before="1" w:after="0" w:line="240" w:lineRule="auto"/>
        <w:ind w:left="826" w:hanging="310"/>
        <w:rPr>
          <w:rFonts w:ascii="Times New Roman" w:hAnsi="Times New Roman"/>
          <w:sz w:val="24"/>
          <w:szCs w:val="24"/>
        </w:rPr>
      </w:pPr>
      <w:r w:rsidRPr="003531BD">
        <w:rPr>
          <w:rFonts w:ascii="Times New Roman" w:hAnsi="Times New Roman"/>
          <w:color w:val="151515"/>
          <w:w w:val="110"/>
          <w:sz w:val="24"/>
          <w:szCs w:val="24"/>
        </w:rPr>
        <w:t>собственность;</w:t>
      </w:r>
    </w:p>
    <w:p w14:paraId="505C11D2" w14:textId="77777777" w:rsidR="003531BD" w:rsidRPr="003531BD" w:rsidRDefault="003531BD">
      <w:pPr>
        <w:widowControl w:val="0"/>
        <w:numPr>
          <w:ilvl w:val="0"/>
          <w:numId w:val="142"/>
        </w:numPr>
        <w:tabs>
          <w:tab w:val="left" w:pos="819"/>
        </w:tabs>
        <w:autoSpaceDE w:val="0"/>
        <w:autoSpaceDN w:val="0"/>
        <w:spacing w:after="0" w:line="240" w:lineRule="auto"/>
        <w:ind w:left="176" w:right="157" w:firstLine="340"/>
        <w:rPr>
          <w:rFonts w:ascii="Times New Roman" w:hAnsi="Times New Roman"/>
          <w:sz w:val="24"/>
          <w:szCs w:val="24"/>
        </w:rPr>
      </w:pPr>
      <w:r w:rsidRPr="003531BD">
        <w:rPr>
          <w:rFonts w:ascii="Times New Roman" w:hAnsi="Times New Roman"/>
          <w:color w:val="151515"/>
          <w:w w:val="110"/>
          <w:sz w:val="24"/>
          <w:szCs w:val="24"/>
        </w:rPr>
        <w:t>общественный</w:t>
      </w:r>
      <w:r w:rsidRPr="003531BD">
        <w:rPr>
          <w:rFonts w:ascii="Times New Roman" w:hAnsi="Times New Roman"/>
          <w:color w:val="151515"/>
          <w:spacing w:val="22"/>
          <w:w w:val="110"/>
          <w:sz w:val="24"/>
          <w:szCs w:val="24"/>
        </w:rPr>
        <w:t xml:space="preserve"> </w:t>
      </w:r>
      <w:r w:rsidRPr="003531BD">
        <w:rPr>
          <w:rFonts w:ascii="Times New Roman" w:hAnsi="Times New Roman"/>
          <w:color w:val="151515"/>
          <w:w w:val="110"/>
          <w:sz w:val="24"/>
          <w:szCs w:val="24"/>
        </w:rPr>
        <w:t>порядок</w:t>
      </w:r>
      <w:r w:rsidRPr="003531BD">
        <w:rPr>
          <w:rFonts w:ascii="Times New Roman" w:hAnsi="Times New Roman"/>
          <w:color w:val="151515"/>
          <w:spacing w:val="23"/>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23"/>
          <w:w w:val="110"/>
          <w:sz w:val="24"/>
          <w:szCs w:val="24"/>
        </w:rPr>
        <w:t xml:space="preserve"> </w:t>
      </w:r>
      <w:r w:rsidRPr="003531BD">
        <w:rPr>
          <w:rFonts w:ascii="Times New Roman" w:hAnsi="Times New Roman"/>
          <w:color w:val="151515"/>
          <w:w w:val="110"/>
          <w:sz w:val="24"/>
          <w:szCs w:val="24"/>
        </w:rPr>
        <w:t>общественную</w:t>
      </w:r>
      <w:r w:rsidRPr="003531BD">
        <w:rPr>
          <w:rFonts w:ascii="Times New Roman" w:hAnsi="Times New Roman"/>
          <w:color w:val="151515"/>
          <w:spacing w:val="24"/>
          <w:w w:val="110"/>
          <w:sz w:val="24"/>
          <w:szCs w:val="24"/>
        </w:rPr>
        <w:t xml:space="preserve"> </w:t>
      </w:r>
      <w:r w:rsidRPr="003531BD">
        <w:rPr>
          <w:rFonts w:ascii="Times New Roman" w:hAnsi="Times New Roman"/>
          <w:color w:val="151515"/>
          <w:w w:val="110"/>
          <w:sz w:val="24"/>
          <w:szCs w:val="24"/>
        </w:rPr>
        <w:t>безопасность;</w:t>
      </w:r>
    </w:p>
    <w:p w14:paraId="77248319" w14:textId="77777777" w:rsidR="003531BD" w:rsidRPr="003531BD" w:rsidRDefault="003531BD">
      <w:pPr>
        <w:widowControl w:val="0"/>
        <w:numPr>
          <w:ilvl w:val="0"/>
          <w:numId w:val="142"/>
        </w:numPr>
        <w:tabs>
          <w:tab w:val="left" w:pos="827"/>
        </w:tabs>
        <w:autoSpaceDE w:val="0"/>
        <w:autoSpaceDN w:val="0"/>
        <w:spacing w:before="1" w:after="0" w:line="240" w:lineRule="auto"/>
        <w:ind w:left="176" w:right="158" w:firstLine="340"/>
        <w:rPr>
          <w:rFonts w:ascii="Times New Roman" w:hAnsi="Times New Roman"/>
          <w:i/>
          <w:sz w:val="24"/>
          <w:szCs w:val="24"/>
        </w:rPr>
      </w:pPr>
      <w:r w:rsidRPr="003531BD">
        <w:rPr>
          <w:rFonts w:ascii="Times New Roman" w:hAnsi="Times New Roman"/>
          <w:color w:val="151515"/>
          <w:spacing w:val="-1"/>
          <w:w w:val="115"/>
          <w:sz w:val="24"/>
          <w:szCs w:val="24"/>
        </w:rPr>
        <w:t xml:space="preserve">конституционный строй Российской </w:t>
      </w:r>
      <w:r w:rsidRPr="003531BD">
        <w:rPr>
          <w:rFonts w:ascii="Times New Roman" w:hAnsi="Times New Roman"/>
          <w:color w:val="151515"/>
          <w:w w:val="115"/>
          <w:sz w:val="24"/>
          <w:szCs w:val="24"/>
        </w:rPr>
        <w:t>Федерации.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Основными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источниками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угроз</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национальной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сфере</w:t>
      </w:r>
      <w:r w:rsidRPr="003531BD">
        <w:rPr>
          <w:rFonts w:ascii="Times New Roman" w:hAnsi="Times New Roman"/>
          <w:color w:val="151515"/>
          <w:spacing w:val="18"/>
          <w:w w:val="115"/>
          <w:sz w:val="24"/>
          <w:szCs w:val="24"/>
        </w:rPr>
        <w:t xml:space="preserve"> </w:t>
      </w:r>
      <w:r w:rsidRPr="003531BD">
        <w:rPr>
          <w:rFonts w:ascii="Times New Roman" w:hAnsi="Times New Roman"/>
          <w:i/>
          <w:color w:val="151515"/>
          <w:w w:val="115"/>
          <w:sz w:val="24"/>
          <w:szCs w:val="24"/>
        </w:rPr>
        <w:t>государственной</w:t>
      </w:r>
      <w:r w:rsidRPr="003531BD">
        <w:rPr>
          <w:rFonts w:ascii="Times New Roman" w:hAnsi="Times New Roman"/>
          <w:i/>
          <w:color w:val="151515"/>
          <w:spacing w:val="1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7"/>
          <w:w w:val="115"/>
          <w:sz w:val="24"/>
          <w:szCs w:val="24"/>
        </w:rPr>
        <w:t xml:space="preserve"> </w:t>
      </w:r>
      <w:r w:rsidRPr="003531BD">
        <w:rPr>
          <w:rFonts w:ascii="Times New Roman" w:hAnsi="Times New Roman"/>
          <w:i/>
          <w:color w:val="151515"/>
          <w:w w:val="115"/>
          <w:sz w:val="24"/>
          <w:szCs w:val="24"/>
        </w:rPr>
        <w:t>общественной</w:t>
      </w:r>
    </w:p>
    <w:p w14:paraId="4EC63FCE" w14:textId="77777777" w:rsidR="003531BD" w:rsidRPr="003531BD" w:rsidRDefault="003531BD" w:rsidP="003531BD">
      <w:pPr>
        <w:spacing w:before="1" w:line="240" w:lineRule="auto"/>
        <w:ind w:left="176"/>
        <w:rPr>
          <w:rFonts w:ascii="Times New Roman" w:eastAsiaTheme="minorHAnsi" w:hAnsi="Times New Roman"/>
          <w:sz w:val="24"/>
          <w:szCs w:val="24"/>
        </w:rPr>
      </w:pPr>
      <w:r w:rsidRPr="003531BD">
        <w:rPr>
          <w:rFonts w:ascii="Times New Roman" w:eastAsiaTheme="minorHAnsi" w:hAnsi="Times New Roman"/>
          <w:i/>
          <w:color w:val="151515"/>
          <w:w w:val="115"/>
          <w:sz w:val="24"/>
          <w:szCs w:val="24"/>
        </w:rPr>
        <w:t>безопасности</w:t>
      </w:r>
      <w:r w:rsidRPr="003531BD">
        <w:rPr>
          <w:rFonts w:ascii="Times New Roman" w:eastAsiaTheme="minorHAnsi" w:hAnsi="Times New Roman"/>
          <w:i/>
          <w:color w:val="151515"/>
          <w:spacing w:val="7"/>
          <w:w w:val="115"/>
          <w:sz w:val="24"/>
          <w:szCs w:val="24"/>
        </w:rPr>
        <w:t xml:space="preserve"> </w:t>
      </w:r>
      <w:r w:rsidRPr="003531BD">
        <w:rPr>
          <w:rFonts w:ascii="Times New Roman" w:eastAsiaTheme="minorHAnsi" w:hAnsi="Times New Roman"/>
          <w:color w:val="151515"/>
          <w:w w:val="115"/>
          <w:sz w:val="24"/>
          <w:szCs w:val="24"/>
        </w:rPr>
        <w:t>являются:</w:t>
      </w:r>
    </w:p>
    <w:p w14:paraId="268AA711" w14:textId="77777777" w:rsidR="003531BD" w:rsidRPr="003531BD" w:rsidRDefault="003531BD">
      <w:pPr>
        <w:widowControl w:val="0"/>
        <w:numPr>
          <w:ilvl w:val="0"/>
          <w:numId w:val="142"/>
        </w:numPr>
        <w:tabs>
          <w:tab w:val="left" w:pos="836"/>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разведывательная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деятельность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специальных служб и организаций иностранных государств,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а также отдельных лиц, направленная на нанесение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ущерба</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Федерации;</w:t>
      </w:r>
    </w:p>
    <w:p w14:paraId="3037F9DD" w14:textId="77777777" w:rsidR="003531BD" w:rsidRPr="003531BD" w:rsidRDefault="003531BD">
      <w:pPr>
        <w:widowControl w:val="0"/>
        <w:numPr>
          <w:ilvl w:val="0"/>
          <w:numId w:val="142"/>
        </w:numPr>
        <w:tabs>
          <w:tab w:val="left" w:pos="836"/>
        </w:tabs>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деятельность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террористических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группировок и отдельных лиц, направленная на на</w:t>
      </w:r>
      <w:r w:rsidRPr="003531BD">
        <w:rPr>
          <w:rFonts w:ascii="Times New Roman" w:hAnsi="Times New Roman"/>
          <w:color w:val="151515"/>
          <w:spacing w:val="-2"/>
          <w:w w:val="115"/>
          <w:sz w:val="24"/>
          <w:szCs w:val="24"/>
        </w:rPr>
        <w:t>сильственное</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2"/>
          <w:w w:val="115"/>
          <w:sz w:val="24"/>
          <w:szCs w:val="24"/>
        </w:rPr>
        <w:t>изменение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2"/>
          <w:w w:val="115"/>
          <w:sz w:val="24"/>
          <w:szCs w:val="24"/>
        </w:rPr>
        <w:t>основ</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2"/>
          <w:w w:val="115"/>
          <w:sz w:val="24"/>
          <w:szCs w:val="24"/>
        </w:rPr>
        <w:t>конституционного</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2"/>
          <w:w w:val="115"/>
          <w:sz w:val="24"/>
          <w:szCs w:val="24"/>
        </w:rPr>
        <w:t>строя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Федерации;</w:t>
      </w:r>
    </w:p>
    <w:p w14:paraId="6E796016" w14:textId="77777777" w:rsidR="003531BD" w:rsidRPr="003531BD" w:rsidRDefault="003531BD">
      <w:pPr>
        <w:widowControl w:val="0"/>
        <w:numPr>
          <w:ilvl w:val="0"/>
          <w:numId w:val="142"/>
        </w:numPr>
        <w:tabs>
          <w:tab w:val="left" w:pos="836"/>
        </w:tabs>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уничтожение военных и промышленных объектов,</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обеспечивающих</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жизнедеятельность</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общества;</w:t>
      </w:r>
    </w:p>
    <w:p w14:paraId="41680CCD" w14:textId="1B30C305" w:rsidR="003531BD" w:rsidRPr="003531BD" w:rsidRDefault="003531BD">
      <w:pPr>
        <w:widowControl w:val="0"/>
        <w:numPr>
          <w:ilvl w:val="0"/>
          <w:numId w:val="142"/>
        </w:numPr>
        <w:tabs>
          <w:tab w:val="left" w:pos="836"/>
        </w:tabs>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деятельность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транснациональных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преступных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организаций и группировок, связанных с незаконным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оборотом наркотических средств и психотропных веществ,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оружия,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боеприпасов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взрывчатых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веществ.</w:t>
      </w:r>
    </w:p>
    <w:p w14:paraId="4FBFE206" w14:textId="77777777" w:rsidR="003531BD" w:rsidRPr="003531BD" w:rsidRDefault="003531BD" w:rsidP="003531BD">
      <w:pPr>
        <w:widowControl w:val="0"/>
        <w:autoSpaceDE w:val="0"/>
        <w:autoSpaceDN w:val="0"/>
        <w:spacing w:before="2"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Одним из условий обеспечения национальной безопасности является надёжная защита и охрана государственной</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границы</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Федерации.</w:t>
      </w:r>
    </w:p>
    <w:p w14:paraId="0F4ED9F2" w14:textId="77777777" w:rsidR="003531BD" w:rsidRPr="003531BD" w:rsidRDefault="003531BD" w:rsidP="003531BD">
      <w:pPr>
        <w:widowControl w:val="0"/>
        <w:autoSpaceDE w:val="0"/>
        <w:autoSpaceDN w:val="0"/>
        <w:spacing w:before="2" w:after="0" w:line="240" w:lineRule="auto"/>
        <w:ind w:left="176" w:right="158" w:firstLine="340"/>
        <w:jc w:val="both"/>
        <w:rPr>
          <w:rFonts w:ascii="Times New Roman" w:hAnsi="Times New Roman"/>
          <w:sz w:val="24"/>
          <w:szCs w:val="24"/>
        </w:rPr>
      </w:pPr>
      <w:r w:rsidRPr="003531BD">
        <w:rPr>
          <w:rFonts w:ascii="Times New Roman" w:hAnsi="Times New Roman"/>
          <w:color w:val="151515"/>
          <w:w w:val="110"/>
          <w:sz w:val="24"/>
          <w:szCs w:val="24"/>
        </w:rPr>
        <w:t>Основными угрозами интересам и безопасности Рос</w:t>
      </w:r>
      <w:r w:rsidRPr="003531BD">
        <w:rPr>
          <w:rFonts w:ascii="Times New Roman" w:hAnsi="Times New Roman"/>
          <w:color w:val="151515"/>
          <w:w w:val="115"/>
          <w:sz w:val="24"/>
          <w:szCs w:val="24"/>
        </w:rPr>
        <w:t>сийской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пограничной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сфере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являются:</w:t>
      </w:r>
    </w:p>
    <w:p w14:paraId="5F0BE39E" w14:textId="77777777" w:rsidR="003531BD" w:rsidRPr="003531BD" w:rsidRDefault="003531BD">
      <w:pPr>
        <w:widowControl w:val="0"/>
        <w:numPr>
          <w:ilvl w:val="0"/>
          <w:numId w:val="142"/>
        </w:numPr>
        <w:tabs>
          <w:tab w:val="left" w:pos="836"/>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наличие и возможная эскалация вооружённых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конфликтов</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вблизи</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государственной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границы;</w:t>
      </w:r>
    </w:p>
    <w:p w14:paraId="662801E8" w14:textId="77777777" w:rsidR="003531BD" w:rsidRPr="003531BD" w:rsidRDefault="003531BD">
      <w:pPr>
        <w:widowControl w:val="0"/>
        <w:numPr>
          <w:ilvl w:val="0"/>
          <w:numId w:val="142"/>
        </w:numPr>
        <w:tabs>
          <w:tab w:val="left" w:pos="836"/>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0"/>
          <w:sz w:val="24"/>
          <w:szCs w:val="24"/>
        </w:rPr>
        <w:t>незавершенность международно-правового оформления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государственной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границы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Российской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Федерации</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отдельными</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сопредельными</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государствами.</w:t>
      </w:r>
    </w:p>
    <w:p w14:paraId="27DE157F" w14:textId="77777777" w:rsidR="003531BD" w:rsidRPr="003531BD" w:rsidRDefault="003531BD" w:rsidP="003531BD">
      <w:pPr>
        <w:widowControl w:val="0"/>
        <w:autoSpaceDE w:val="0"/>
        <w:autoSpaceDN w:val="0"/>
        <w:spacing w:before="2" w:after="0" w:line="240" w:lineRule="auto"/>
        <w:ind w:left="176" w:right="157" w:firstLine="340"/>
        <w:jc w:val="both"/>
        <w:rPr>
          <w:rFonts w:ascii="Times New Roman" w:hAnsi="Times New Roman"/>
          <w:color w:val="151515"/>
          <w:w w:val="110"/>
          <w:sz w:val="24"/>
          <w:szCs w:val="24"/>
        </w:rPr>
      </w:pPr>
      <w:r w:rsidRPr="003531BD">
        <w:rPr>
          <w:rFonts w:ascii="Times New Roman" w:hAnsi="Times New Roman"/>
          <w:color w:val="151515"/>
          <w:w w:val="110"/>
          <w:sz w:val="24"/>
          <w:szCs w:val="24"/>
        </w:rPr>
        <w:t>Обеспечение национальной безопасности в</w:t>
      </w:r>
      <w:r w:rsidRPr="003531BD">
        <w:rPr>
          <w:rFonts w:ascii="Times New Roman" w:hAnsi="Times New Roman"/>
          <w:color w:val="151515"/>
          <w:spacing w:val="1"/>
          <w:w w:val="110"/>
          <w:sz w:val="24"/>
          <w:szCs w:val="24"/>
        </w:rPr>
        <w:t xml:space="preserve"> </w:t>
      </w:r>
      <w:r w:rsidRPr="003531BD">
        <w:rPr>
          <w:rFonts w:ascii="Times New Roman" w:hAnsi="Times New Roman"/>
          <w:i/>
          <w:color w:val="151515"/>
          <w:w w:val="110"/>
          <w:sz w:val="24"/>
          <w:szCs w:val="24"/>
        </w:rPr>
        <w:t>чрезвычайных</w:t>
      </w:r>
      <w:r w:rsidRPr="003531BD">
        <w:rPr>
          <w:rFonts w:ascii="Times New Roman" w:hAnsi="Times New Roman"/>
          <w:i/>
          <w:color w:val="151515"/>
          <w:spacing w:val="1"/>
          <w:w w:val="110"/>
          <w:sz w:val="24"/>
          <w:szCs w:val="24"/>
        </w:rPr>
        <w:t xml:space="preserve"> </w:t>
      </w:r>
      <w:r w:rsidRPr="003531BD">
        <w:rPr>
          <w:rFonts w:ascii="Times New Roman" w:hAnsi="Times New Roman"/>
          <w:i/>
          <w:color w:val="151515"/>
          <w:w w:val="110"/>
          <w:sz w:val="24"/>
          <w:szCs w:val="24"/>
        </w:rPr>
        <w:t>ситуациях</w:t>
      </w:r>
      <w:r w:rsidRPr="003531BD">
        <w:rPr>
          <w:rFonts w:ascii="Times New Roman" w:hAnsi="Times New Roman"/>
          <w:i/>
          <w:color w:val="151515"/>
          <w:spacing w:val="1"/>
          <w:w w:val="110"/>
          <w:sz w:val="24"/>
          <w:szCs w:val="24"/>
        </w:rPr>
        <w:t xml:space="preserve"> </w:t>
      </w:r>
      <w:r w:rsidRPr="003531BD">
        <w:rPr>
          <w:rFonts w:ascii="Times New Roman" w:hAnsi="Times New Roman"/>
          <w:color w:val="151515"/>
          <w:w w:val="110"/>
          <w:sz w:val="24"/>
          <w:szCs w:val="24"/>
        </w:rPr>
        <w:t>достигается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путём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совершенствования и развития единой государственной системы предупреждения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ликвидации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чрезвычайных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ситуаций</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природного</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техногенного</w:t>
      </w:r>
      <w:r w:rsidRPr="003531BD">
        <w:rPr>
          <w:rFonts w:ascii="Times New Roman" w:hAnsi="Times New Roman"/>
          <w:color w:val="151515"/>
          <w:spacing w:val="43"/>
          <w:w w:val="110"/>
          <w:sz w:val="24"/>
          <w:szCs w:val="24"/>
        </w:rPr>
        <w:t xml:space="preserve"> </w:t>
      </w:r>
      <w:r w:rsidRPr="003531BD">
        <w:rPr>
          <w:rFonts w:ascii="Times New Roman" w:hAnsi="Times New Roman"/>
          <w:color w:val="151515"/>
          <w:w w:val="110"/>
          <w:sz w:val="24"/>
          <w:szCs w:val="24"/>
        </w:rPr>
        <w:t>характера</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43"/>
          <w:w w:val="110"/>
          <w:sz w:val="24"/>
          <w:szCs w:val="24"/>
        </w:rPr>
        <w:t xml:space="preserve"> </w:t>
      </w:r>
      <w:r w:rsidRPr="003531BD">
        <w:rPr>
          <w:rFonts w:ascii="Times New Roman" w:hAnsi="Times New Roman"/>
          <w:color w:val="151515"/>
          <w:w w:val="110"/>
          <w:sz w:val="24"/>
          <w:szCs w:val="24"/>
        </w:rPr>
        <w:t>её</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интеграции</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аналогичными</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зарубежными</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системами.</w:t>
      </w:r>
    </w:p>
    <w:p w14:paraId="0DEB786A" w14:textId="77777777" w:rsidR="003531BD" w:rsidRPr="003531BD" w:rsidRDefault="003531BD" w:rsidP="003531BD">
      <w:pPr>
        <w:widowControl w:val="0"/>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2010</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г.</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Президентом</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была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утверждена Военная доктрина Российской Федерации.</w:t>
      </w:r>
      <w:r w:rsidRPr="003531BD">
        <w:rPr>
          <w:rFonts w:ascii="Times New Roman" w:hAnsi="Times New Roman"/>
          <w:color w:val="151515"/>
          <w:spacing w:val="-58"/>
          <w:w w:val="115"/>
          <w:sz w:val="24"/>
          <w:szCs w:val="24"/>
        </w:rPr>
        <w:t xml:space="preserve"> </w:t>
      </w:r>
      <w:r w:rsidRPr="003531BD">
        <w:rPr>
          <w:rFonts w:ascii="Times New Roman" w:hAnsi="Times New Roman"/>
          <w:b/>
          <w:color w:val="151515"/>
          <w:w w:val="110"/>
          <w:sz w:val="24"/>
          <w:szCs w:val="24"/>
        </w:rPr>
        <w:t xml:space="preserve">Военная доктрина </w:t>
      </w:r>
      <w:r w:rsidRPr="003531BD">
        <w:rPr>
          <w:rFonts w:ascii="Times New Roman" w:hAnsi="Times New Roman"/>
          <w:color w:val="151515"/>
          <w:w w:val="110"/>
          <w:sz w:val="24"/>
          <w:szCs w:val="24"/>
        </w:rPr>
        <w:t>России является одним из основных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документов стратегического планирования государства.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spacing w:val="-1"/>
          <w:w w:val="115"/>
          <w:sz w:val="24"/>
          <w:szCs w:val="24"/>
        </w:rPr>
        <w:t>Она</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представляет</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собой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систему</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официально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принятых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взглядов и подходов на подготовку к вооружённой защите</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вооружённую</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защиту</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страны.</w:t>
      </w:r>
    </w:p>
    <w:p w14:paraId="1D7734BB" w14:textId="77777777" w:rsidR="003531BD" w:rsidRPr="003531BD" w:rsidRDefault="003531BD" w:rsidP="003531BD">
      <w:pPr>
        <w:widowControl w:val="0"/>
        <w:autoSpaceDE w:val="0"/>
        <w:autoSpaceDN w:val="0"/>
        <w:spacing w:before="3"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Военная доктрина отражает приверженность Российской Федерации к использованию политических,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дипломатических, правовых, экономических, экологических, информационных, военных и других инструментов защиты национальных интересов Российской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Федерации и интересов её союзников. В доктрине определены</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военные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опасности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военные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угрозы.</w:t>
      </w:r>
    </w:p>
    <w:p w14:paraId="012EA295" w14:textId="77777777" w:rsidR="003531BD" w:rsidRPr="003531BD" w:rsidRDefault="003531BD" w:rsidP="003531BD">
      <w:pPr>
        <w:widowControl w:val="0"/>
        <w:autoSpaceDE w:val="0"/>
        <w:autoSpaceDN w:val="0"/>
        <w:spacing w:before="6" w:after="0" w:line="240" w:lineRule="auto"/>
        <w:rPr>
          <w:rFonts w:ascii="Times New Roman" w:hAnsi="Times New Roman"/>
          <w:sz w:val="24"/>
          <w:szCs w:val="24"/>
        </w:rPr>
      </w:pPr>
    </w:p>
    <w:p w14:paraId="751FEDE4" w14:textId="77777777" w:rsidR="003531BD" w:rsidRPr="003531BD" w:rsidRDefault="003531BD" w:rsidP="003531BD">
      <w:pPr>
        <w:spacing w:line="240" w:lineRule="auto"/>
        <w:ind w:right="208"/>
        <w:jc w:val="both"/>
        <w:rPr>
          <w:rFonts w:ascii="Times New Roman" w:eastAsiaTheme="minorHAnsi" w:hAnsi="Times New Roman"/>
          <w:sz w:val="24"/>
          <w:szCs w:val="24"/>
        </w:rPr>
      </w:pP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военной</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доктрине</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используются</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следующие</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основные</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понятия:</w:t>
      </w:r>
    </w:p>
    <w:p w14:paraId="64F633C5" w14:textId="77777777" w:rsidR="003531BD" w:rsidRPr="003531BD" w:rsidRDefault="003531BD" w:rsidP="003531BD">
      <w:pPr>
        <w:spacing w:before="2" w:line="240" w:lineRule="auto"/>
        <w:ind w:left="120" w:right="213" w:firstLine="822"/>
        <w:jc w:val="both"/>
        <w:rPr>
          <w:rFonts w:ascii="Times New Roman" w:eastAsiaTheme="minorHAnsi" w:hAnsi="Times New Roman"/>
          <w:sz w:val="24"/>
          <w:szCs w:val="24"/>
        </w:rPr>
      </w:pPr>
      <w:r w:rsidRPr="003531BD">
        <w:rPr>
          <w:rFonts w:ascii="Times New Roman" w:eastAsiaTheme="minorHAnsi" w:hAnsi="Times New Roman"/>
          <w:color w:val="151515"/>
          <w:w w:val="105"/>
          <w:sz w:val="24"/>
          <w:szCs w:val="24"/>
        </w:rPr>
        <w:t xml:space="preserve">— </w:t>
      </w:r>
      <w:r w:rsidRPr="003531BD">
        <w:rPr>
          <w:rFonts w:ascii="Times New Roman" w:eastAsiaTheme="minorHAnsi" w:hAnsi="Times New Roman"/>
          <w:b/>
          <w:color w:val="151515"/>
          <w:w w:val="105"/>
          <w:sz w:val="24"/>
          <w:szCs w:val="24"/>
        </w:rPr>
        <w:t xml:space="preserve">«военная безопасность Российской Федерации» </w:t>
      </w:r>
      <w:r w:rsidRPr="003531BD">
        <w:rPr>
          <w:rFonts w:ascii="Times New Roman" w:eastAsiaTheme="minorHAnsi" w:hAnsi="Times New Roman"/>
          <w:color w:val="151515"/>
          <w:w w:val="105"/>
          <w:sz w:val="24"/>
          <w:szCs w:val="24"/>
        </w:rPr>
        <w:t>— состояние защищённости жизненно важных интересов</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w w:val="105"/>
          <w:sz w:val="24"/>
          <w:szCs w:val="24"/>
        </w:rPr>
        <w:t>личности,</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w w:val="105"/>
          <w:sz w:val="24"/>
          <w:szCs w:val="24"/>
        </w:rPr>
        <w:t>общества</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w w:val="105"/>
          <w:sz w:val="24"/>
          <w:szCs w:val="24"/>
        </w:rPr>
        <w:t>государства</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w w:val="105"/>
          <w:sz w:val="24"/>
          <w:szCs w:val="24"/>
        </w:rPr>
        <w:t>от</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w w:val="105"/>
          <w:sz w:val="24"/>
          <w:szCs w:val="24"/>
        </w:rPr>
        <w:t>внешних</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w w:val="105"/>
          <w:sz w:val="24"/>
          <w:szCs w:val="24"/>
        </w:rPr>
        <w:t>внутренних военных угроз, связанных с применением военной силы</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w w:val="105"/>
          <w:sz w:val="24"/>
          <w:szCs w:val="24"/>
        </w:rPr>
        <w:t>или угрозой её применения, характеризуемое отсутствием</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военной</w:t>
      </w:r>
      <w:r w:rsidRPr="003531BD">
        <w:rPr>
          <w:rFonts w:ascii="Times New Roman" w:eastAsiaTheme="minorHAnsi" w:hAnsi="Times New Roman"/>
          <w:color w:val="151515"/>
          <w:spacing w:val="7"/>
          <w:w w:val="105"/>
          <w:sz w:val="24"/>
          <w:szCs w:val="24"/>
        </w:rPr>
        <w:t xml:space="preserve"> </w:t>
      </w:r>
      <w:r w:rsidRPr="003531BD">
        <w:rPr>
          <w:rFonts w:ascii="Times New Roman" w:eastAsiaTheme="minorHAnsi" w:hAnsi="Times New Roman"/>
          <w:color w:val="151515"/>
          <w:w w:val="105"/>
          <w:sz w:val="24"/>
          <w:szCs w:val="24"/>
        </w:rPr>
        <w:t>угрозы</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либо</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способностью</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ей</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противостоять;</w:t>
      </w:r>
    </w:p>
    <w:p w14:paraId="542D002E" w14:textId="77777777" w:rsidR="003531BD" w:rsidRPr="003531BD" w:rsidRDefault="003531BD">
      <w:pPr>
        <w:widowControl w:val="0"/>
        <w:numPr>
          <w:ilvl w:val="0"/>
          <w:numId w:val="139"/>
        </w:numPr>
        <w:tabs>
          <w:tab w:val="left" w:pos="376"/>
        </w:tabs>
        <w:autoSpaceDE w:val="0"/>
        <w:autoSpaceDN w:val="0"/>
        <w:spacing w:before="2" w:after="0" w:line="240" w:lineRule="auto"/>
        <w:ind w:right="212"/>
        <w:jc w:val="both"/>
        <w:rPr>
          <w:rFonts w:ascii="Times New Roman" w:hAnsi="Times New Roman"/>
          <w:sz w:val="24"/>
          <w:szCs w:val="24"/>
        </w:rPr>
      </w:pPr>
      <w:r w:rsidRPr="003531BD">
        <w:rPr>
          <w:rFonts w:ascii="Times New Roman" w:hAnsi="Times New Roman"/>
          <w:b/>
          <w:color w:val="151515"/>
          <w:w w:val="105"/>
          <w:sz w:val="24"/>
          <w:szCs w:val="24"/>
        </w:rPr>
        <w:t xml:space="preserve">«военная угроза» </w:t>
      </w:r>
      <w:r w:rsidRPr="003531BD">
        <w:rPr>
          <w:rFonts w:ascii="Times New Roman" w:hAnsi="Times New Roman"/>
          <w:color w:val="151515"/>
          <w:w w:val="105"/>
          <w:sz w:val="24"/>
          <w:szCs w:val="24"/>
        </w:rPr>
        <w:t>— состояние межгосударственных или</w:t>
      </w:r>
      <w:r w:rsidRPr="003531BD">
        <w:rPr>
          <w:rFonts w:ascii="Times New Roman" w:hAnsi="Times New Roman"/>
          <w:color w:val="151515"/>
          <w:spacing w:val="-58"/>
          <w:w w:val="105"/>
          <w:sz w:val="24"/>
          <w:szCs w:val="24"/>
        </w:rPr>
        <w:t xml:space="preserve"> </w:t>
      </w:r>
      <w:r w:rsidRPr="003531BD">
        <w:rPr>
          <w:rFonts w:ascii="Times New Roman" w:hAnsi="Times New Roman"/>
          <w:color w:val="151515"/>
          <w:w w:val="105"/>
          <w:sz w:val="24"/>
          <w:szCs w:val="24"/>
        </w:rPr>
        <w:t>внутригосударственных</w:t>
      </w:r>
      <w:r w:rsidRPr="003531BD">
        <w:rPr>
          <w:rFonts w:ascii="Times New Roman" w:hAnsi="Times New Roman"/>
          <w:color w:val="151515"/>
          <w:spacing w:val="-10"/>
          <w:w w:val="105"/>
          <w:sz w:val="24"/>
          <w:szCs w:val="24"/>
        </w:rPr>
        <w:t xml:space="preserve"> </w:t>
      </w:r>
      <w:r w:rsidRPr="003531BD">
        <w:rPr>
          <w:rFonts w:ascii="Times New Roman" w:hAnsi="Times New Roman"/>
          <w:color w:val="151515"/>
          <w:w w:val="105"/>
          <w:sz w:val="24"/>
          <w:szCs w:val="24"/>
        </w:rPr>
        <w:t>отношений,</w:t>
      </w:r>
      <w:r w:rsidRPr="003531BD">
        <w:rPr>
          <w:rFonts w:ascii="Times New Roman" w:hAnsi="Times New Roman"/>
          <w:color w:val="151515"/>
          <w:spacing w:val="-9"/>
          <w:w w:val="105"/>
          <w:sz w:val="24"/>
          <w:szCs w:val="24"/>
        </w:rPr>
        <w:t xml:space="preserve"> </w:t>
      </w:r>
      <w:r w:rsidRPr="003531BD">
        <w:rPr>
          <w:rFonts w:ascii="Times New Roman" w:hAnsi="Times New Roman"/>
          <w:color w:val="151515"/>
          <w:w w:val="105"/>
          <w:sz w:val="24"/>
          <w:szCs w:val="24"/>
        </w:rPr>
        <w:t>характеризуемое</w:t>
      </w:r>
      <w:r w:rsidRPr="003531BD">
        <w:rPr>
          <w:rFonts w:ascii="Times New Roman" w:hAnsi="Times New Roman"/>
          <w:color w:val="151515"/>
          <w:spacing w:val="-10"/>
          <w:w w:val="105"/>
          <w:sz w:val="24"/>
          <w:szCs w:val="24"/>
        </w:rPr>
        <w:t xml:space="preserve"> </w:t>
      </w:r>
      <w:r w:rsidRPr="003531BD">
        <w:rPr>
          <w:rFonts w:ascii="Times New Roman" w:hAnsi="Times New Roman"/>
          <w:color w:val="151515"/>
          <w:w w:val="105"/>
          <w:sz w:val="24"/>
          <w:szCs w:val="24"/>
        </w:rPr>
        <w:t>реаль</w:t>
      </w:r>
      <w:r w:rsidRPr="003531BD">
        <w:rPr>
          <w:rFonts w:ascii="Times New Roman" w:hAnsi="Times New Roman"/>
          <w:color w:val="151515"/>
          <w:sz w:val="24"/>
          <w:szCs w:val="24"/>
        </w:rPr>
        <w:t>ной возможностью возникновения военного конфликта между</w:t>
      </w:r>
      <w:r w:rsidRPr="003531BD">
        <w:rPr>
          <w:rFonts w:ascii="Times New Roman" w:hAnsi="Times New Roman"/>
          <w:color w:val="151515"/>
          <w:spacing w:val="1"/>
          <w:sz w:val="24"/>
          <w:szCs w:val="24"/>
        </w:rPr>
        <w:t xml:space="preserve"> </w:t>
      </w:r>
      <w:r w:rsidRPr="003531BD">
        <w:rPr>
          <w:rFonts w:ascii="Times New Roman" w:hAnsi="Times New Roman"/>
          <w:color w:val="151515"/>
          <w:w w:val="105"/>
          <w:sz w:val="24"/>
          <w:szCs w:val="24"/>
        </w:rPr>
        <w:t>противостоящими сторонами, высокой степенью готовности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какого-либо государства (группы государств), сепаратист</w:t>
      </w:r>
      <w:r w:rsidRPr="003531BD">
        <w:rPr>
          <w:rFonts w:ascii="Times New Roman" w:hAnsi="Times New Roman"/>
          <w:color w:val="151515"/>
          <w:sz w:val="24"/>
          <w:szCs w:val="24"/>
        </w:rPr>
        <w:t>ских (террористических) организаций к применению военной</w:t>
      </w:r>
      <w:r w:rsidRPr="003531BD">
        <w:rPr>
          <w:rFonts w:ascii="Times New Roman" w:hAnsi="Times New Roman"/>
          <w:color w:val="151515"/>
          <w:spacing w:val="1"/>
          <w:sz w:val="24"/>
          <w:szCs w:val="24"/>
        </w:rPr>
        <w:t xml:space="preserve"> </w:t>
      </w:r>
      <w:r w:rsidRPr="003531BD">
        <w:rPr>
          <w:rFonts w:ascii="Times New Roman" w:hAnsi="Times New Roman"/>
          <w:color w:val="151515"/>
          <w:w w:val="105"/>
          <w:sz w:val="24"/>
          <w:szCs w:val="24"/>
        </w:rPr>
        <w:t>силы</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(вооружённому</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насилию);</w:t>
      </w:r>
    </w:p>
    <w:p w14:paraId="5D6CC8F7" w14:textId="77777777" w:rsidR="003531BD" w:rsidRPr="003531BD" w:rsidRDefault="003531BD">
      <w:pPr>
        <w:widowControl w:val="0"/>
        <w:numPr>
          <w:ilvl w:val="0"/>
          <w:numId w:val="139"/>
        </w:numPr>
        <w:tabs>
          <w:tab w:val="left" w:pos="353"/>
        </w:tabs>
        <w:autoSpaceDE w:val="0"/>
        <w:autoSpaceDN w:val="0"/>
        <w:spacing w:before="3" w:after="0" w:line="240" w:lineRule="auto"/>
        <w:ind w:right="213"/>
        <w:jc w:val="both"/>
        <w:rPr>
          <w:rFonts w:ascii="Times New Roman" w:hAnsi="Times New Roman"/>
          <w:sz w:val="24"/>
          <w:szCs w:val="24"/>
        </w:rPr>
      </w:pPr>
      <w:r w:rsidRPr="003531BD">
        <w:rPr>
          <w:rFonts w:ascii="Times New Roman" w:hAnsi="Times New Roman"/>
          <w:b/>
          <w:color w:val="151515"/>
          <w:sz w:val="24"/>
          <w:szCs w:val="24"/>
        </w:rPr>
        <w:t xml:space="preserve">«военный конфликт» </w:t>
      </w:r>
      <w:r w:rsidRPr="003531BD">
        <w:rPr>
          <w:rFonts w:ascii="Times New Roman" w:hAnsi="Times New Roman"/>
          <w:color w:val="151515"/>
          <w:sz w:val="24"/>
          <w:szCs w:val="24"/>
        </w:rPr>
        <w:t>— форма разрешения межгосударс</w:t>
      </w:r>
      <w:r w:rsidRPr="003531BD">
        <w:rPr>
          <w:rFonts w:ascii="Times New Roman" w:hAnsi="Times New Roman"/>
          <w:color w:val="151515"/>
          <w:w w:val="105"/>
          <w:sz w:val="24"/>
          <w:szCs w:val="24"/>
        </w:rPr>
        <w:t>твенных</w:t>
      </w:r>
      <w:r w:rsidRPr="003531BD">
        <w:rPr>
          <w:rFonts w:ascii="Times New Roman" w:hAnsi="Times New Roman"/>
          <w:color w:val="151515"/>
          <w:spacing w:val="-2"/>
          <w:w w:val="105"/>
          <w:sz w:val="24"/>
          <w:szCs w:val="24"/>
        </w:rPr>
        <w:t xml:space="preserve"> </w:t>
      </w:r>
      <w:r w:rsidRPr="003531BD">
        <w:rPr>
          <w:rFonts w:ascii="Times New Roman" w:hAnsi="Times New Roman"/>
          <w:color w:val="151515"/>
          <w:w w:val="105"/>
          <w:sz w:val="24"/>
          <w:szCs w:val="24"/>
        </w:rPr>
        <w:t>или</w:t>
      </w:r>
      <w:r w:rsidRPr="003531BD">
        <w:rPr>
          <w:rFonts w:ascii="Times New Roman" w:hAnsi="Times New Roman"/>
          <w:color w:val="151515"/>
          <w:spacing w:val="-2"/>
          <w:w w:val="105"/>
          <w:sz w:val="24"/>
          <w:szCs w:val="24"/>
        </w:rPr>
        <w:t xml:space="preserve"> </w:t>
      </w:r>
      <w:r w:rsidRPr="003531BD">
        <w:rPr>
          <w:rFonts w:ascii="Times New Roman" w:hAnsi="Times New Roman"/>
          <w:color w:val="151515"/>
          <w:w w:val="105"/>
          <w:sz w:val="24"/>
          <w:szCs w:val="24"/>
        </w:rPr>
        <w:t>внутригосударственных</w:t>
      </w:r>
      <w:r w:rsidRPr="003531BD">
        <w:rPr>
          <w:rFonts w:ascii="Times New Roman" w:hAnsi="Times New Roman"/>
          <w:color w:val="151515"/>
          <w:spacing w:val="-2"/>
          <w:w w:val="105"/>
          <w:sz w:val="24"/>
          <w:szCs w:val="24"/>
        </w:rPr>
        <w:t xml:space="preserve"> </w:t>
      </w:r>
      <w:r w:rsidRPr="003531BD">
        <w:rPr>
          <w:rFonts w:ascii="Times New Roman" w:hAnsi="Times New Roman"/>
          <w:color w:val="151515"/>
          <w:w w:val="105"/>
          <w:sz w:val="24"/>
          <w:szCs w:val="24"/>
        </w:rPr>
        <w:t>противоречий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w:t>
      </w:r>
      <w:r w:rsidRPr="003531BD">
        <w:rPr>
          <w:rFonts w:ascii="Times New Roman" w:hAnsi="Times New Roman"/>
          <w:color w:val="151515"/>
          <w:spacing w:val="-2"/>
          <w:w w:val="105"/>
          <w:sz w:val="24"/>
          <w:szCs w:val="24"/>
        </w:rPr>
        <w:t xml:space="preserve"> </w:t>
      </w:r>
      <w:r w:rsidRPr="003531BD">
        <w:rPr>
          <w:rFonts w:ascii="Times New Roman" w:hAnsi="Times New Roman"/>
          <w:color w:val="151515"/>
          <w:w w:val="105"/>
          <w:sz w:val="24"/>
          <w:szCs w:val="24"/>
        </w:rPr>
        <w:t>применением военной силы (понятие охватывает все виды воору</w:t>
      </w:r>
      <w:r w:rsidRPr="003531BD">
        <w:rPr>
          <w:rFonts w:ascii="Times New Roman" w:hAnsi="Times New Roman"/>
          <w:color w:val="151515"/>
          <w:sz w:val="24"/>
          <w:szCs w:val="24"/>
        </w:rPr>
        <w:t>жённого противоборства, включая крупномасштабные, регио-</w:t>
      </w:r>
      <w:r w:rsidRPr="003531BD">
        <w:rPr>
          <w:rFonts w:ascii="Times New Roman" w:hAnsi="Times New Roman"/>
          <w:color w:val="151515"/>
          <w:spacing w:val="1"/>
          <w:sz w:val="24"/>
          <w:szCs w:val="24"/>
        </w:rPr>
        <w:t xml:space="preserve"> </w:t>
      </w:r>
      <w:r w:rsidRPr="003531BD">
        <w:rPr>
          <w:rFonts w:ascii="Times New Roman" w:hAnsi="Times New Roman"/>
          <w:color w:val="151515"/>
          <w:w w:val="105"/>
          <w:sz w:val="24"/>
          <w:szCs w:val="24"/>
        </w:rPr>
        <w:t>нальные,</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локальные</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войны</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3"/>
          <w:w w:val="105"/>
          <w:sz w:val="24"/>
          <w:szCs w:val="24"/>
        </w:rPr>
        <w:t xml:space="preserve"> </w:t>
      </w:r>
      <w:r w:rsidRPr="003531BD">
        <w:rPr>
          <w:rFonts w:ascii="Times New Roman" w:hAnsi="Times New Roman"/>
          <w:color w:val="151515"/>
          <w:w w:val="105"/>
          <w:sz w:val="24"/>
          <w:szCs w:val="24"/>
        </w:rPr>
        <w:t>вооружённые</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конфликты);</w:t>
      </w:r>
    </w:p>
    <w:p w14:paraId="316686EB" w14:textId="77777777" w:rsidR="003531BD" w:rsidRPr="003531BD" w:rsidRDefault="003531BD">
      <w:pPr>
        <w:widowControl w:val="0"/>
        <w:numPr>
          <w:ilvl w:val="0"/>
          <w:numId w:val="139"/>
        </w:numPr>
        <w:tabs>
          <w:tab w:val="left" w:pos="426"/>
        </w:tabs>
        <w:autoSpaceDE w:val="0"/>
        <w:autoSpaceDN w:val="0"/>
        <w:spacing w:before="1" w:after="0" w:line="240" w:lineRule="auto"/>
        <w:ind w:left="177" w:right="155"/>
        <w:jc w:val="both"/>
        <w:rPr>
          <w:rFonts w:ascii="Times New Roman" w:hAnsi="Times New Roman"/>
          <w:sz w:val="24"/>
          <w:szCs w:val="24"/>
        </w:rPr>
      </w:pPr>
      <w:r w:rsidRPr="003531BD">
        <w:rPr>
          <w:rFonts w:ascii="Times New Roman" w:hAnsi="Times New Roman"/>
          <w:b/>
          <w:color w:val="151515"/>
          <w:w w:val="105"/>
          <w:sz w:val="24"/>
          <w:szCs w:val="24"/>
        </w:rPr>
        <w:t>«крупномасштабная</w:t>
      </w:r>
      <w:r w:rsidRPr="003531BD">
        <w:rPr>
          <w:rFonts w:ascii="Times New Roman" w:hAnsi="Times New Roman"/>
          <w:b/>
          <w:color w:val="151515"/>
          <w:spacing w:val="-2"/>
          <w:w w:val="105"/>
          <w:sz w:val="24"/>
          <w:szCs w:val="24"/>
        </w:rPr>
        <w:t xml:space="preserve"> </w:t>
      </w:r>
      <w:r w:rsidRPr="003531BD">
        <w:rPr>
          <w:rFonts w:ascii="Times New Roman" w:hAnsi="Times New Roman"/>
          <w:b/>
          <w:color w:val="151515"/>
          <w:w w:val="105"/>
          <w:sz w:val="24"/>
          <w:szCs w:val="24"/>
        </w:rPr>
        <w:t>война»</w:t>
      </w:r>
      <w:r w:rsidRPr="003531BD">
        <w:rPr>
          <w:rFonts w:ascii="Times New Roman" w:hAnsi="Times New Roman"/>
          <w:b/>
          <w:color w:val="151515"/>
          <w:spacing w:val="-1"/>
          <w:w w:val="105"/>
          <w:sz w:val="24"/>
          <w:szCs w:val="24"/>
        </w:rPr>
        <w:t xml:space="preserve"> </w:t>
      </w:r>
      <w:r w:rsidRPr="003531BD">
        <w:rPr>
          <w:rFonts w:ascii="Times New Roman" w:hAnsi="Times New Roman"/>
          <w:color w:val="151515"/>
          <w:w w:val="105"/>
          <w:sz w:val="24"/>
          <w:szCs w:val="24"/>
        </w:rPr>
        <w:t>—</w:t>
      </w:r>
      <w:r w:rsidRPr="003531BD">
        <w:rPr>
          <w:rFonts w:ascii="Times New Roman" w:hAnsi="Times New Roman"/>
          <w:color w:val="151515"/>
          <w:spacing w:val="-7"/>
          <w:w w:val="105"/>
          <w:sz w:val="24"/>
          <w:szCs w:val="24"/>
        </w:rPr>
        <w:t xml:space="preserve"> </w:t>
      </w:r>
      <w:r w:rsidRPr="003531BD">
        <w:rPr>
          <w:rFonts w:ascii="Times New Roman" w:hAnsi="Times New Roman"/>
          <w:color w:val="151515"/>
          <w:w w:val="105"/>
          <w:sz w:val="24"/>
          <w:szCs w:val="24"/>
        </w:rPr>
        <w:t>война</w:t>
      </w:r>
      <w:r w:rsidRPr="003531BD">
        <w:rPr>
          <w:rFonts w:ascii="Times New Roman" w:hAnsi="Times New Roman"/>
          <w:color w:val="151515"/>
          <w:spacing w:val="-6"/>
          <w:w w:val="105"/>
          <w:sz w:val="24"/>
          <w:szCs w:val="24"/>
        </w:rPr>
        <w:t xml:space="preserve"> </w:t>
      </w:r>
      <w:r w:rsidRPr="003531BD">
        <w:rPr>
          <w:rFonts w:ascii="Times New Roman" w:hAnsi="Times New Roman"/>
          <w:color w:val="151515"/>
          <w:w w:val="105"/>
          <w:sz w:val="24"/>
          <w:szCs w:val="24"/>
        </w:rPr>
        <w:t>между</w:t>
      </w:r>
      <w:r w:rsidRPr="003531BD">
        <w:rPr>
          <w:rFonts w:ascii="Times New Roman" w:hAnsi="Times New Roman"/>
          <w:color w:val="151515"/>
          <w:spacing w:val="-7"/>
          <w:w w:val="105"/>
          <w:sz w:val="24"/>
          <w:szCs w:val="24"/>
        </w:rPr>
        <w:t xml:space="preserve"> </w:t>
      </w:r>
      <w:r w:rsidRPr="003531BD">
        <w:rPr>
          <w:rFonts w:ascii="Times New Roman" w:hAnsi="Times New Roman"/>
          <w:color w:val="151515"/>
          <w:w w:val="105"/>
          <w:sz w:val="24"/>
          <w:szCs w:val="24"/>
        </w:rPr>
        <w:t>коалициями</w:t>
      </w:r>
      <w:r w:rsidRPr="003531BD">
        <w:rPr>
          <w:rFonts w:ascii="Times New Roman" w:hAnsi="Times New Roman"/>
          <w:color w:val="151515"/>
          <w:spacing w:val="-57"/>
          <w:w w:val="105"/>
          <w:sz w:val="24"/>
          <w:szCs w:val="24"/>
        </w:rPr>
        <w:t xml:space="preserve"> </w:t>
      </w:r>
      <w:r w:rsidRPr="003531BD">
        <w:rPr>
          <w:rFonts w:ascii="Times New Roman" w:hAnsi="Times New Roman"/>
          <w:color w:val="151515"/>
          <w:w w:val="105"/>
          <w:sz w:val="24"/>
          <w:szCs w:val="24"/>
        </w:rPr>
        <w:t>государств или крупнейшими государствами мирового сообщества, в которой стороны будут преследовать радикальные военно-политические цели. Крупномасштабная война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может стать результатом эскалации вооружённого конфликта, локальной или региональной войны с вовлечением значительного количества государств разных регионов мира.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Она потребует мобилизации всех имеющихся материальных</w:t>
      </w:r>
      <w:r w:rsidRPr="003531BD">
        <w:rPr>
          <w:rFonts w:ascii="Times New Roman" w:hAnsi="Times New Roman"/>
          <w:color w:val="151515"/>
          <w:spacing w:val="-58"/>
          <w:w w:val="105"/>
          <w:sz w:val="24"/>
          <w:szCs w:val="24"/>
        </w:rPr>
        <w:t xml:space="preserve"> </w:t>
      </w:r>
      <w:r w:rsidRPr="003531BD">
        <w:rPr>
          <w:rFonts w:ascii="Times New Roman" w:hAnsi="Times New Roman"/>
          <w:color w:val="151515"/>
          <w:w w:val="105"/>
          <w:sz w:val="24"/>
          <w:szCs w:val="24"/>
        </w:rPr>
        <w:t>ресурсов</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духовных</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сил</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государств-участников;</w:t>
      </w:r>
    </w:p>
    <w:p w14:paraId="4552C162" w14:textId="77777777" w:rsidR="003531BD" w:rsidRPr="003531BD" w:rsidRDefault="003531BD">
      <w:pPr>
        <w:widowControl w:val="0"/>
        <w:numPr>
          <w:ilvl w:val="0"/>
          <w:numId w:val="139"/>
        </w:numPr>
        <w:tabs>
          <w:tab w:val="left" w:pos="472"/>
        </w:tabs>
        <w:autoSpaceDE w:val="0"/>
        <w:autoSpaceDN w:val="0"/>
        <w:spacing w:before="3" w:after="0" w:line="240" w:lineRule="auto"/>
        <w:ind w:left="177" w:right="152"/>
        <w:jc w:val="both"/>
        <w:rPr>
          <w:rFonts w:ascii="Times New Roman" w:hAnsi="Times New Roman"/>
          <w:sz w:val="24"/>
          <w:szCs w:val="24"/>
        </w:rPr>
      </w:pPr>
      <w:r w:rsidRPr="003531BD">
        <w:rPr>
          <w:rFonts w:ascii="Times New Roman" w:hAnsi="Times New Roman"/>
          <w:b/>
          <w:color w:val="151515"/>
          <w:w w:val="105"/>
          <w:sz w:val="24"/>
          <w:szCs w:val="24"/>
        </w:rPr>
        <w:t>«военная</w:t>
      </w:r>
      <w:r w:rsidRPr="003531BD">
        <w:rPr>
          <w:rFonts w:ascii="Times New Roman" w:hAnsi="Times New Roman"/>
          <w:b/>
          <w:color w:val="151515"/>
          <w:spacing w:val="1"/>
          <w:w w:val="105"/>
          <w:sz w:val="24"/>
          <w:szCs w:val="24"/>
        </w:rPr>
        <w:t xml:space="preserve"> </w:t>
      </w:r>
      <w:r w:rsidRPr="003531BD">
        <w:rPr>
          <w:rFonts w:ascii="Times New Roman" w:hAnsi="Times New Roman"/>
          <w:b/>
          <w:color w:val="151515"/>
          <w:w w:val="105"/>
          <w:sz w:val="24"/>
          <w:szCs w:val="24"/>
        </w:rPr>
        <w:t>политика»</w:t>
      </w:r>
      <w:r w:rsidRPr="003531BD">
        <w:rPr>
          <w:rFonts w:ascii="Times New Roman" w:hAnsi="Times New Roman"/>
          <w:b/>
          <w:color w:val="151515"/>
          <w:spacing w:val="1"/>
          <w:w w:val="105"/>
          <w:sz w:val="24"/>
          <w:szCs w:val="24"/>
        </w:rPr>
        <w:t xml:space="preserve"> </w:t>
      </w:r>
      <w:r w:rsidRPr="003531BD">
        <w:rPr>
          <w:rFonts w:ascii="Times New Roman" w:hAnsi="Times New Roman"/>
          <w:color w:val="151515"/>
          <w:w w:val="105"/>
          <w:sz w:val="24"/>
          <w:szCs w:val="24"/>
        </w:rPr>
        <w:t>—</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деятельность</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государства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организации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осуществлению</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обороны</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обеспечению</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безопасности Российской Федерации, а также интересов её</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союзников;</w:t>
      </w:r>
    </w:p>
    <w:p w14:paraId="12D1A88B" w14:textId="77777777" w:rsidR="003531BD" w:rsidRPr="003531BD" w:rsidRDefault="003531BD">
      <w:pPr>
        <w:widowControl w:val="0"/>
        <w:numPr>
          <w:ilvl w:val="0"/>
          <w:numId w:val="139"/>
        </w:numPr>
        <w:tabs>
          <w:tab w:val="left" w:pos="392"/>
        </w:tabs>
        <w:autoSpaceDE w:val="0"/>
        <w:autoSpaceDN w:val="0"/>
        <w:spacing w:after="0" w:line="240" w:lineRule="auto"/>
        <w:ind w:left="177" w:right="156"/>
        <w:jc w:val="both"/>
        <w:rPr>
          <w:rFonts w:ascii="Times New Roman" w:hAnsi="Times New Roman"/>
          <w:sz w:val="24"/>
          <w:szCs w:val="24"/>
        </w:rPr>
      </w:pPr>
      <w:r w:rsidRPr="003531BD">
        <w:rPr>
          <w:rFonts w:ascii="Times New Roman" w:hAnsi="Times New Roman"/>
          <w:b/>
          <w:color w:val="151515"/>
          <w:spacing w:val="-2"/>
          <w:w w:val="105"/>
          <w:sz w:val="24"/>
          <w:szCs w:val="24"/>
        </w:rPr>
        <w:t>«военная</w:t>
      </w:r>
      <w:r w:rsidRPr="003531BD">
        <w:rPr>
          <w:rFonts w:ascii="Times New Roman" w:hAnsi="Times New Roman"/>
          <w:b/>
          <w:color w:val="151515"/>
          <w:spacing w:val="-29"/>
          <w:w w:val="105"/>
          <w:sz w:val="24"/>
          <w:szCs w:val="24"/>
        </w:rPr>
        <w:t xml:space="preserve"> </w:t>
      </w:r>
      <w:r w:rsidRPr="003531BD">
        <w:rPr>
          <w:rFonts w:ascii="Times New Roman" w:hAnsi="Times New Roman"/>
          <w:b/>
          <w:color w:val="151515"/>
          <w:spacing w:val="-2"/>
          <w:w w:val="105"/>
          <w:sz w:val="24"/>
          <w:szCs w:val="24"/>
        </w:rPr>
        <w:t>организация</w:t>
      </w:r>
      <w:r w:rsidRPr="003531BD">
        <w:rPr>
          <w:rFonts w:ascii="Times New Roman" w:hAnsi="Times New Roman"/>
          <w:b/>
          <w:color w:val="151515"/>
          <w:spacing w:val="-29"/>
          <w:w w:val="105"/>
          <w:sz w:val="24"/>
          <w:szCs w:val="24"/>
        </w:rPr>
        <w:t xml:space="preserve"> </w:t>
      </w:r>
      <w:r w:rsidRPr="003531BD">
        <w:rPr>
          <w:rFonts w:ascii="Times New Roman" w:hAnsi="Times New Roman"/>
          <w:b/>
          <w:color w:val="151515"/>
          <w:spacing w:val="-2"/>
          <w:w w:val="105"/>
          <w:sz w:val="24"/>
          <w:szCs w:val="24"/>
        </w:rPr>
        <w:t>государства»</w:t>
      </w:r>
      <w:r w:rsidRPr="003531BD">
        <w:rPr>
          <w:rFonts w:ascii="Times New Roman" w:hAnsi="Times New Roman"/>
          <w:b/>
          <w:color w:val="151515"/>
          <w:spacing w:val="-28"/>
          <w:w w:val="105"/>
          <w:sz w:val="24"/>
          <w:szCs w:val="24"/>
        </w:rPr>
        <w:t xml:space="preserve"> </w:t>
      </w:r>
      <w:r w:rsidRPr="003531BD">
        <w:rPr>
          <w:rFonts w:ascii="Times New Roman" w:hAnsi="Times New Roman"/>
          <w:color w:val="151515"/>
          <w:spacing w:val="-1"/>
          <w:w w:val="105"/>
          <w:sz w:val="24"/>
          <w:szCs w:val="24"/>
        </w:rPr>
        <w:t>—</w:t>
      </w:r>
      <w:r w:rsidRPr="003531BD">
        <w:rPr>
          <w:rFonts w:ascii="Times New Roman" w:hAnsi="Times New Roman"/>
          <w:color w:val="151515"/>
          <w:spacing w:val="-33"/>
          <w:w w:val="105"/>
          <w:sz w:val="24"/>
          <w:szCs w:val="24"/>
        </w:rPr>
        <w:t xml:space="preserve"> </w:t>
      </w:r>
      <w:r w:rsidRPr="003531BD">
        <w:rPr>
          <w:rFonts w:ascii="Times New Roman" w:hAnsi="Times New Roman"/>
          <w:color w:val="151515"/>
          <w:spacing w:val="-1"/>
          <w:w w:val="105"/>
          <w:sz w:val="24"/>
          <w:szCs w:val="24"/>
        </w:rPr>
        <w:t>совокупность</w:t>
      </w:r>
      <w:r w:rsidRPr="003531BD">
        <w:rPr>
          <w:rFonts w:ascii="Times New Roman" w:hAnsi="Times New Roman"/>
          <w:color w:val="151515"/>
          <w:spacing w:val="-33"/>
          <w:w w:val="105"/>
          <w:sz w:val="24"/>
          <w:szCs w:val="24"/>
        </w:rPr>
        <w:t xml:space="preserve"> </w:t>
      </w:r>
      <w:r w:rsidRPr="003531BD">
        <w:rPr>
          <w:rFonts w:ascii="Times New Roman" w:hAnsi="Times New Roman"/>
          <w:color w:val="151515"/>
          <w:spacing w:val="-1"/>
          <w:w w:val="105"/>
          <w:sz w:val="24"/>
          <w:szCs w:val="24"/>
        </w:rPr>
        <w:t>орга</w:t>
      </w:r>
      <w:r w:rsidRPr="003531BD">
        <w:rPr>
          <w:rFonts w:ascii="Times New Roman" w:hAnsi="Times New Roman"/>
          <w:color w:val="151515"/>
          <w:w w:val="105"/>
          <w:sz w:val="24"/>
          <w:szCs w:val="24"/>
        </w:rPr>
        <w:t>нов государственного и военного управления, Вооружённых</w:t>
      </w:r>
      <w:r w:rsidRPr="003531BD">
        <w:rPr>
          <w:rFonts w:ascii="Times New Roman" w:hAnsi="Times New Roman"/>
          <w:color w:val="151515"/>
          <w:spacing w:val="-58"/>
          <w:w w:val="105"/>
          <w:sz w:val="24"/>
          <w:szCs w:val="24"/>
        </w:rPr>
        <w:t xml:space="preserve"> </w:t>
      </w:r>
      <w:r w:rsidRPr="003531BD">
        <w:rPr>
          <w:rFonts w:ascii="Times New Roman" w:hAnsi="Times New Roman"/>
          <w:color w:val="151515"/>
          <w:w w:val="105"/>
          <w:sz w:val="24"/>
          <w:szCs w:val="24"/>
        </w:rPr>
        <w:t>Сил Российской Федерации, других войск, воинских формирований и органов (далее — Вооружённые Силы и другие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войска), составляющих её основу и осуществляющих свою</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деятельность военными методами, а также части производ</w:t>
      </w:r>
      <w:r w:rsidRPr="003531BD">
        <w:rPr>
          <w:rFonts w:ascii="Times New Roman" w:hAnsi="Times New Roman"/>
          <w:color w:val="151515"/>
          <w:sz w:val="24"/>
          <w:szCs w:val="24"/>
        </w:rPr>
        <w:t>ственного и научного комплексов страны, совместная деятельность которых направлена на подготовку к вооружённой защи</w:t>
      </w:r>
      <w:r w:rsidRPr="003531BD">
        <w:rPr>
          <w:rFonts w:ascii="Times New Roman" w:hAnsi="Times New Roman"/>
          <w:color w:val="151515"/>
          <w:w w:val="105"/>
          <w:sz w:val="24"/>
          <w:szCs w:val="24"/>
        </w:rPr>
        <w:t>те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 вооружённую защиту Российской Федерации.</w:t>
      </w:r>
    </w:p>
    <w:p w14:paraId="103B8B1B" w14:textId="77777777" w:rsidR="003531BD" w:rsidRPr="003531BD" w:rsidRDefault="003531BD" w:rsidP="003531BD">
      <w:pPr>
        <w:widowControl w:val="0"/>
        <w:autoSpaceDE w:val="0"/>
        <w:autoSpaceDN w:val="0"/>
        <w:spacing w:before="6" w:after="0" w:line="240" w:lineRule="auto"/>
        <w:rPr>
          <w:rFonts w:ascii="Times New Roman" w:hAnsi="Times New Roman"/>
          <w:sz w:val="24"/>
          <w:szCs w:val="24"/>
        </w:rPr>
      </w:pPr>
    </w:p>
    <w:p w14:paraId="57543D89"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Руководство организацией, подготовкой и применением Вооружённых Сил РФ, а также обеспечением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безопасности страны осуществляет Президент </w:t>
      </w:r>
      <w:r w:rsidRPr="003531BD">
        <w:rPr>
          <w:rFonts w:ascii="Times New Roman" w:hAnsi="Times New Roman"/>
          <w:color w:val="151515"/>
          <w:w w:val="115"/>
          <w:sz w:val="24"/>
          <w:szCs w:val="24"/>
        </w:rPr>
        <w:t>Российской Федерации, который является Верховным Глав</w:t>
      </w:r>
      <w:r w:rsidRPr="003531BD">
        <w:rPr>
          <w:rFonts w:ascii="Times New Roman" w:hAnsi="Times New Roman"/>
          <w:color w:val="151515"/>
          <w:spacing w:val="-1"/>
          <w:w w:val="115"/>
          <w:sz w:val="24"/>
          <w:szCs w:val="24"/>
        </w:rPr>
        <w:t xml:space="preserve">нокомандующим </w:t>
      </w:r>
      <w:r w:rsidRPr="003531BD">
        <w:rPr>
          <w:rFonts w:ascii="Times New Roman" w:hAnsi="Times New Roman"/>
          <w:color w:val="151515"/>
          <w:w w:val="115"/>
          <w:sz w:val="24"/>
          <w:szCs w:val="24"/>
        </w:rPr>
        <w:t>Вооружёнными Силами Российской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Федерации.</w:t>
      </w:r>
    </w:p>
    <w:p w14:paraId="55C9897C" w14:textId="77777777" w:rsidR="003531BD" w:rsidRPr="003531BD" w:rsidRDefault="003531BD" w:rsidP="003531BD">
      <w:pPr>
        <w:widowControl w:val="0"/>
        <w:autoSpaceDE w:val="0"/>
        <w:autoSpaceDN w:val="0"/>
        <w:spacing w:before="3" w:after="0" w:line="240" w:lineRule="auto"/>
        <w:rPr>
          <w:rFonts w:ascii="Times New Roman" w:hAnsi="Times New Roman"/>
          <w:sz w:val="24"/>
          <w:szCs w:val="24"/>
        </w:rPr>
      </w:pPr>
    </w:p>
    <w:p w14:paraId="2FAC3649" w14:textId="77777777" w:rsidR="003531BD" w:rsidRPr="003531BD" w:rsidRDefault="003531BD" w:rsidP="003531BD">
      <w:pPr>
        <w:spacing w:before="93" w:line="240" w:lineRule="auto"/>
        <w:ind w:left="800"/>
        <w:rPr>
          <w:rFonts w:ascii="Times New Roman" w:eastAsiaTheme="minorHAnsi" w:hAnsi="Times New Roman"/>
          <w:b/>
          <w:sz w:val="24"/>
          <w:szCs w:val="24"/>
        </w:rPr>
      </w:pPr>
      <w:r w:rsidRPr="003531BD">
        <w:rPr>
          <w:rFonts w:ascii="Times New Roman" w:eastAsiaTheme="minorHAnsi" w:hAnsi="Times New Roman"/>
          <w:b/>
          <w:color w:val="151515"/>
          <w:w w:val="90"/>
          <w:sz w:val="24"/>
          <w:szCs w:val="24"/>
        </w:rPr>
        <w:t>Вопросы для самоконтроля</w:t>
      </w:r>
    </w:p>
    <w:p w14:paraId="7CAB58FF" w14:textId="77777777" w:rsidR="003531BD" w:rsidRPr="003531BD" w:rsidRDefault="003531BD">
      <w:pPr>
        <w:widowControl w:val="0"/>
        <w:numPr>
          <w:ilvl w:val="0"/>
          <w:numId w:val="138"/>
        </w:numPr>
        <w:tabs>
          <w:tab w:val="left" w:pos="801"/>
        </w:tabs>
        <w:autoSpaceDE w:val="0"/>
        <w:autoSpaceDN w:val="0"/>
        <w:spacing w:before="143" w:after="0" w:line="240" w:lineRule="auto"/>
        <w:ind w:right="214"/>
        <w:jc w:val="both"/>
        <w:rPr>
          <w:rFonts w:ascii="Times New Roman" w:hAnsi="Times New Roman"/>
          <w:sz w:val="24"/>
          <w:szCs w:val="24"/>
        </w:rPr>
      </w:pP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чём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заключается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государственная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обще</w:t>
      </w:r>
      <w:r w:rsidRPr="003531BD">
        <w:rPr>
          <w:rFonts w:ascii="Times New Roman" w:hAnsi="Times New Roman"/>
          <w:color w:val="151515"/>
          <w:spacing w:val="-1"/>
          <w:w w:val="115"/>
          <w:sz w:val="24"/>
          <w:szCs w:val="24"/>
        </w:rPr>
        <w:t xml:space="preserve">ственная безопасность </w:t>
      </w:r>
      <w:r w:rsidRPr="003531BD">
        <w:rPr>
          <w:rFonts w:ascii="Times New Roman" w:hAnsi="Times New Roman"/>
          <w:color w:val="151515"/>
          <w:w w:val="115"/>
          <w:sz w:val="24"/>
          <w:szCs w:val="24"/>
        </w:rPr>
        <w:t>России и её основные источники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угроз?</w:t>
      </w:r>
    </w:p>
    <w:p w14:paraId="54821D9B" w14:textId="77777777" w:rsidR="003531BD" w:rsidRPr="003531BD" w:rsidRDefault="003531BD">
      <w:pPr>
        <w:widowControl w:val="0"/>
        <w:numPr>
          <w:ilvl w:val="0"/>
          <w:numId w:val="138"/>
        </w:numPr>
        <w:tabs>
          <w:tab w:val="left" w:pos="801"/>
        </w:tabs>
        <w:autoSpaceDE w:val="0"/>
        <w:autoSpaceDN w:val="0"/>
        <w:spacing w:before="3" w:after="0" w:line="240" w:lineRule="auto"/>
        <w:ind w:right="215"/>
        <w:jc w:val="both"/>
        <w:rPr>
          <w:rFonts w:ascii="Times New Roman" w:hAnsi="Times New Roman"/>
          <w:sz w:val="24"/>
          <w:szCs w:val="24"/>
        </w:rPr>
      </w:pPr>
      <w:r w:rsidRPr="003531BD">
        <w:rPr>
          <w:rFonts w:ascii="Times New Roman" w:hAnsi="Times New Roman"/>
          <w:color w:val="151515"/>
          <w:w w:val="115"/>
          <w:sz w:val="24"/>
          <w:szCs w:val="24"/>
        </w:rPr>
        <w:t>Какова роль Военной доктрины в стратегическом</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планировании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защиты</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Отечества.</w:t>
      </w:r>
    </w:p>
    <w:p w14:paraId="1EB69D99" w14:textId="77777777" w:rsidR="003531BD" w:rsidRPr="003531BD" w:rsidRDefault="003531BD">
      <w:pPr>
        <w:widowControl w:val="0"/>
        <w:numPr>
          <w:ilvl w:val="0"/>
          <w:numId w:val="138"/>
        </w:numPr>
        <w:tabs>
          <w:tab w:val="left" w:pos="801"/>
        </w:tabs>
        <w:autoSpaceDE w:val="0"/>
        <w:autoSpaceDN w:val="0"/>
        <w:spacing w:before="2" w:after="0" w:line="240" w:lineRule="auto"/>
        <w:ind w:right="214"/>
        <w:jc w:val="both"/>
        <w:rPr>
          <w:rFonts w:ascii="Times New Roman" w:hAnsi="Times New Roman"/>
          <w:sz w:val="24"/>
          <w:szCs w:val="24"/>
        </w:rPr>
      </w:pPr>
      <w:r w:rsidRPr="003531BD">
        <w:rPr>
          <w:rFonts w:ascii="Times New Roman" w:hAnsi="Times New Roman"/>
          <w:color w:val="151515"/>
          <w:w w:val="115"/>
          <w:sz w:val="24"/>
          <w:szCs w:val="24"/>
        </w:rPr>
        <w:t>Для каких целей создана Федеральная служба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Федерации?</w:t>
      </w:r>
    </w:p>
    <w:p w14:paraId="5EC8CBB3" w14:textId="77777777" w:rsidR="003531BD" w:rsidRPr="003531BD" w:rsidRDefault="003531BD" w:rsidP="003531BD">
      <w:pPr>
        <w:widowControl w:val="0"/>
        <w:autoSpaceDE w:val="0"/>
        <w:autoSpaceDN w:val="0"/>
        <w:spacing w:before="2" w:after="0" w:line="240" w:lineRule="auto"/>
        <w:rPr>
          <w:rFonts w:ascii="Times New Roman" w:hAnsi="Times New Roman"/>
          <w:sz w:val="24"/>
          <w:szCs w:val="24"/>
        </w:rPr>
      </w:pPr>
    </w:p>
    <w:p w14:paraId="583B790D" w14:textId="77777777" w:rsidR="003531BD" w:rsidRPr="003531BD" w:rsidRDefault="003531BD" w:rsidP="003531BD">
      <w:pPr>
        <w:widowControl w:val="0"/>
        <w:autoSpaceDE w:val="0"/>
        <w:autoSpaceDN w:val="0"/>
        <w:spacing w:after="0" w:line="240" w:lineRule="auto"/>
        <w:ind w:left="942" w:right="158" w:hanging="426"/>
        <w:outlineLvl w:val="2"/>
        <w:rPr>
          <w:rFonts w:ascii="Times New Roman" w:eastAsia="Arial" w:hAnsi="Times New Roman"/>
          <w:b/>
          <w:bCs/>
          <w:sz w:val="24"/>
          <w:szCs w:val="24"/>
        </w:rPr>
      </w:pPr>
      <w:r w:rsidRPr="003531BD">
        <w:rPr>
          <w:rFonts w:ascii="Times New Roman" w:eastAsia="Arial" w:hAnsi="Times New Roman"/>
          <w:b/>
          <w:bCs/>
          <w:color w:val="151515"/>
          <w:spacing w:val="23"/>
          <w:w w:val="85"/>
          <w:sz w:val="24"/>
          <w:szCs w:val="24"/>
        </w:rPr>
        <w:t xml:space="preserve"> </w:t>
      </w:r>
      <w:r w:rsidRPr="003531BD">
        <w:rPr>
          <w:rFonts w:ascii="Times New Roman" w:eastAsia="Arial" w:hAnsi="Times New Roman"/>
          <w:b/>
          <w:bCs/>
          <w:color w:val="151515"/>
          <w:w w:val="85"/>
          <w:sz w:val="24"/>
          <w:szCs w:val="24"/>
        </w:rPr>
        <w:t>Обеспечение</w:t>
      </w:r>
      <w:r w:rsidRPr="003531BD">
        <w:rPr>
          <w:rFonts w:ascii="Times New Roman" w:eastAsia="Arial" w:hAnsi="Times New Roman"/>
          <w:b/>
          <w:bCs/>
          <w:color w:val="151515"/>
          <w:spacing w:val="23"/>
          <w:w w:val="85"/>
          <w:sz w:val="24"/>
          <w:szCs w:val="24"/>
        </w:rPr>
        <w:t xml:space="preserve"> </w:t>
      </w:r>
      <w:r w:rsidRPr="003531BD">
        <w:rPr>
          <w:rFonts w:ascii="Times New Roman" w:eastAsia="Arial" w:hAnsi="Times New Roman"/>
          <w:b/>
          <w:bCs/>
          <w:color w:val="151515"/>
          <w:w w:val="85"/>
          <w:sz w:val="24"/>
          <w:szCs w:val="24"/>
        </w:rPr>
        <w:t>национальной</w:t>
      </w:r>
      <w:r w:rsidRPr="003531BD">
        <w:rPr>
          <w:rFonts w:ascii="Times New Roman" w:eastAsia="Arial" w:hAnsi="Times New Roman"/>
          <w:b/>
          <w:bCs/>
          <w:color w:val="151515"/>
          <w:spacing w:val="24"/>
          <w:w w:val="85"/>
          <w:sz w:val="24"/>
          <w:szCs w:val="24"/>
        </w:rPr>
        <w:t xml:space="preserve"> </w:t>
      </w:r>
      <w:r w:rsidRPr="003531BD">
        <w:rPr>
          <w:rFonts w:ascii="Times New Roman" w:eastAsia="Arial" w:hAnsi="Times New Roman"/>
          <w:b/>
          <w:bCs/>
          <w:color w:val="151515"/>
          <w:w w:val="85"/>
          <w:sz w:val="24"/>
          <w:szCs w:val="24"/>
        </w:rPr>
        <w:t>безопасности</w:t>
      </w:r>
      <w:r w:rsidRPr="003531BD">
        <w:rPr>
          <w:rFonts w:ascii="Times New Roman" w:eastAsia="Arial" w:hAnsi="Times New Roman"/>
          <w:b/>
          <w:bCs/>
          <w:color w:val="151515"/>
          <w:spacing w:val="23"/>
          <w:w w:val="85"/>
          <w:sz w:val="24"/>
          <w:szCs w:val="24"/>
        </w:rPr>
        <w:t xml:space="preserve"> </w:t>
      </w:r>
      <w:r w:rsidRPr="003531BD">
        <w:rPr>
          <w:rFonts w:ascii="Times New Roman" w:eastAsia="Arial" w:hAnsi="Times New Roman"/>
          <w:b/>
          <w:bCs/>
          <w:color w:val="151515"/>
          <w:w w:val="85"/>
          <w:sz w:val="24"/>
          <w:szCs w:val="24"/>
        </w:rPr>
        <w:t>России</w:t>
      </w:r>
      <w:r w:rsidRPr="003531BD">
        <w:rPr>
          <w:rFonts w:ascii="Times New Roman" w:eastAsia="Arial" w:hAnsi="Times New Roman"/>
          <w:b/>
          <w:bCs/>
          <w:color w:val="151515"/>
          <w:spacing w:val="-49"/>
          <w:w w:val="85"/>
          <w:sz w:val="24"/>
          <w:szCs w:val="24"/>
        </w:rPr>
        <w:t xml:space="preserve"> </w:t>
      </w:r>
      <w:r w:rsidRPr="003531BD">
        <w:rPr>
          <w:rFonts w:ascii="Times New Roman" w:eastAsia="Arial" w:hAnsi="Times New Roman"/>
          <w:b/>
          <w:bCs/>
          <w:color w:val="151515"/>
          <w:w w:val="95"/>
          <w:sz w:val="24"/>
          <w:szCs w:val="24"/>
        </w:rPr>
        <w:t>на</w:t>
      </w:r>
      <w:r w:rsidRPr="003531BD">
        <w:rPr>
          <w:rFonts w:ascii="Times New Roman" w:eastAsia="Arial" w:hAnsi="Times New Roman"/>
          <w:b/>
          <w:bCs/>
          <w:color w:val="151515"/>
          <w:spacing w:val="9"/>
          <w:w w:val="95"/>
          <w:sz w:val="24"/>
          <w:szCs w:val="24"/>
        </w:rPr>
        <w:t xml:space="preserve"> </w:t>
      </w:r>
      <w:r w:rsidRPr="003531BD">
        <w:rPr>
          <w:rFonts w:ascii="Times New Roman" w:eastAsia="Arial" w:hAnsi="Times New Roman"/>
          <w:b/>
          <w:bCs/>
          <w:color w:val="151515"/>
          <w:w w:val="95"/>
          <w:sz w:val="24"/>
          <w:szCs w:val="24"/>
        </w:rPr>
        <w:t>международной</w:t>
      </w:r>
      <w:r w:rsidRPr="003531BD">
        <w:rPr>
          <w:rFonts w:ascii="Times New Roman" w:eastAsia="Arial" w:hAnsi="Times New Roman"/>
          <w:b/>
          <w:bCs/>
          <w:color w:val="151515"/>
          <w:spacing w:val="10"/>
          <w:w w:val="95"/>
          <w:sz w:val="24"/>
          <w:szCs w:val="24"/>
        </w:rPr>
        <w:t xml:space="preserve"> </w:t>
      </w:r>
      <w:r w:rsidRPr="003531BD">
        <w:rPr>
          <w:rFonts w:ascii="Times New Roman" w:eastAsia="Arial" w:hAnsi="Times New Roman"/>
          <w:b/>
          <w:bCs/>
          <w:color w:val="151515"/>
          <w:w w:val="95"/>
          <w:sz w:val="24"/>
          <w:szCs w:val="24"/>
        </w:rPr>
        <w:t>арене</w:t>
      </w:r>
    </w:p>
    <w:p w14:paraId="7C9FDE8E" w14:textId="457223BA" w:rsidR="003531BD" w:rsidRPr="003531BD" w:rsidRDefault="003531BD" w:rsidP="003531BD">
      <w:pPr>
        <w:widowControl w:val="0"/>
        <w:autoSpaceDE w:val="0"/>
        <w:autoSpaceDN w:val="0"/>
        <w:spacing w:before="131"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К основным нормативным правовым документам,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определяющим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принципы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задачи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внешнеполитической деятельности, полномочия и ответственность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органов власти, относятся: Конституция Российской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Федерации,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Стратегия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национальной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безопасности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Рос</w:t>
      </w:r>
      <w:r w:rsidRPr="003531BD">
        <w:rPr>
          <w:rFonts w:ascii="Times New Roman" w:hAnsi="Times New Roman"/>
          <w:color w:val="151515"/>
          <w:w w:val="115"/>
          <w:sz w:val="24"/>
          <w:szCs w:val="24"/>
        </w:rPr>
        <w:t>сийской Федерации до 2020 года, Концепция внешней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политики Российской Федерации, Военная доктрина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 Федерации. Ведущая роль в организации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внешнеполитической деятельности принадлежит Президенту Российской Федерации и Правительству Рос</w:t>
      </w:r>
      <w:r w:rsidRPr="003531BD">
        <w:rPr>
          <w:rFonts w:ascii="Times New Roman" w:hAnsi="Times New Roman"/>
          <w:color w:val="151515"/>
          <w:w w:val="110"/>
          <w:sz w:val="24"/>
          <w:szCs w:val="24"/>
        </w:rPr>
        <w:t>сийской Федерации, Совету безопасности и Министерс</w:t>
      </w:r>
      <w:r w:rsidRPr="003531BD">
        <w:rPr>
          <w:rFonts w:ascii="Times New Roman" w:hAnsi="Times New Roman"/>
          <w:color w:val="151515"/>
          <w:w w:val="115"/>
          <w:sz w:val="24"/>
          <w:szCs w:val="24"/>
        </w:rPr>
        <w:t>тву</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иностранных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дел</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Федерации.</w:t>
      </w:r>
    </w:p>
    <w:p w14:paraId="1C29F0F0" w14:textId="77777777" w:rsidR="003531BD" w:rsidRPr="003531BD" w:rsidRDefault="003531BD" w:rsidP="003531BD">
      <w:pPr>
        <w:widowControl w:val="0"/>
        <w:autoSpaceDE w:val="0"/>
        <w:autoSpaceDN w:val="0"/>
        <w:spacing w:before="13"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К опасностям и угрозам внешнего характера, которые могут нанести ущерб национальным интересам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настоящее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время</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относятся:</w:t>
      </w:r>
    </w:p>
    <w:p w14:paraId="100CEAB3" w14:textId="77777777" w:rsidR="003531BD" w:rsidRPr="003531BD" w:rsidRDefault="003531BD">
      <w:pPr>
        <w:widowControl w:val="0"/>
        <w:numPr>
          <w:ilvl w:val="1"/>
          <w:numId w:val="139"/>
        </w:numPr>
        <w:tabs>
          <w:tab w:val="left" w:pos="836"/>
        </w:tabs>
        <w:autoSpaceDE w:val="0"/>
        <w:autoSpaceDN w:val="0"/>
        <w:spacing w:before="3" w:after="0" w:line="240" w:lineRule="auto"/>
        <w:ind w:right="158" w:firstLine="340"/>
        <w:jc w:val="both"/>
        <w:rPr>
          <w:rFonts w:ascii="Times New Roman" w:hAnsi="Times New Roman"/>
          <w:sz w:val="24"/>
          <w:szCs w:val="24"/>
        </w:rPr>
      </w:pPr>
      <w:r w:rsidRPr="003531BD">
        <w:rPr>
          <w:rFonts w:ascii="Times New Roman" w:hAnsi="Times New Roman"/>
          <w:color w:val="151515"/>
          <w:w w:val="115"/>
          <w:sz w:val="24"/>
          <w:szCs w:val="24"/>
        </w:rPr>
        <w:t>распространение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международного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терроризма,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наркотрафика,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организованной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преступности,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эпидемий,</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бедности,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нелегальной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миграции;</w:t>
      </w:r>
    </w:p>
    <w:p w14:paraId="5A94A1C1" w14:textId="77777777" w:rsidR="003531BD" w:rsidRPr="003531BD" w:rsidRDefault="003531BD">
      <w:pPr>
        <w:widowControl w:val="0"/>
        <w:numPr>
          <w:ilvl w:val="1"/>
          <w:numId w:val="139"/>
        </w:numPr>
        <w:tabs>
          <w:tab w:val="left" w:pos="836"/>
        </w:tabs>
        <w:autoSpaceDE w:val="0"/>
        <w:autoSpaceDN w:val="0"/>
        <w:spacing w:before="3" w:after="0" w:line="240" w:lineRule="auto"/>
        <w:ind w:right="157" w:firstLine="340"/>
        <w:jc w:val="both"/>
        <w:rPr>
          <w:rFonts w:ascii="Times New Roman" w:hAnsi="Times New Roman"/>
          <w:sz w:val="24"/>
          <w:szCs w:val="24"/>
        </w:rPr>
      </w:pPr>
      <w:r w:rsidRPr="003531BD">
        <w:rPr>
          <w:rFonts w:ascii="Times New Roman" w:hAnsi="Times New Roman"/>
          <w:color w:val="151515"/>
          <w:w w:val="115"/>
          <w:sz w:val="24"/>
          <w:szCs w:val="24"/>
        </w:rPr>
        <w:t>игнорирование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отдельными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государствами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группами государств основных принципов международного права и сложившегося после Второй мировой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войны</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правопорядка;</w:t>
      </w:r>
    </w:p>
    <w:p w14:paraId="130E42F5" w14:textId="77777777" w:rsidR="003531BD" w:rsidRPr="003531BD" w:rsidRDefault="003531BD">
      <w:pPr>
        <w:widowControl w:val="0"/>
        <w:numPr>
          <w:ilvl w:val="1"/>
          <w:numId w:val="139"/>
        </w:numPr>
        <w:tabs>
          <w:tab w:val="left" w:pos="780"/>
        </w:tabs>
        <w:autoSpaceDE w:val="0"/>
        <w:autoSpaceDN w:val="0"/>
        <w:spacing w:before="64"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совершенствование оружия массового уничтожения и средств его доставки в отдельных регионах,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расположенных в непосредственной близости от границ</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России.</w:t>
      </w:r>
    </w:p>
    <w:p w14:paraId="252B5C50" w14:textId="77777777" w:rsidR="003531BD" w:rsidRPr="003531BD" w:rsidRDefault="003531BD" w:rsidP="003531BD">
      <w:pPr>
        <w:widowControl w:val="0"/>
        <w:autoSpaceDE w:val="0"/>
        <w:autoSpaceDN w:val="0"/>
        <w:spacing w:before="3" w:after="0" w:line="240" w:lineRule="auto"/>
        <w:ind w:left="120" w:right="216" w:firstLine="340"/>
        <w:jc w:val="both"/>
        <w:rPr>
          <w:rFonts w:ascii="Times New Roman" w:hAnsi="Times New Roman"/>
          <w:sz w:val="24"/>
          <w:szCs w:val="24"/>
        </w:rPr>
      </w:pPr>
      <w:r w:rsidRPr="003531BD">
        <w:rPr>
          <w:rFonts w:ascii="Times New Roman" w:hAnsi="Times New Roman"/>
          <w:color w:val="151515"/>
          <w:spacing w:val="-1"/>
          <w:w w:val="115"/>
          <w:sz w:val="24"/>
          <w:szCs w:val="24"/>
        </w:rPr>
        <w:t>Важнейшими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задачами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внешней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политики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современном</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этапе</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являются:</w:t>
      </w:r>
    </w:p>
    <w:p w14:paraId="0B814275" w14:textId="77777777" w:rsidR="003531BD" w:rsidRPr="003531BD" w:rsidRDefault="003531BD">
      <w:pPr>
        <w:widowControl w:val="0"/>
        <w:numPr>
          <w:ilvl w:val="1"/>
          <w:numId w:val="139"/>
        </w:numPr>
        <w:tabs>
          <w:tab w:val="left" w:pos="780"/>
        </w:tabs>
        <w:autoSpaceDE w:val="0"/>
        <w:autoSpaceDN w:val="0"/>
        <w:spacing w:after="0" w:line="240" w:lineRule="auto"/>
        <w:ind w:left="779"/>
        <w:jc w:val="both"/>
        <w:rPr>
          <w:rFonts w:ascii="Times New Roman" w:hAnsi="Times New Roman"/>
          <w:sz w:val="24"/>
          <w:szCs w:val="24"/>
        </w:rPr>
      </w:pPr>
      <w:r w:rsidRPr="003531BD">
        <w:rPr>
          <w:rFonts w:ascii="Times New Roman" w:hAnsi="Times New Roman"/>
          <w:color w:val="151515"/>
          <w:w w:val="110"/>
          <w:sz w:val="24"/>
          <w:szCs w:val="24"/>
        </w:rPr>
        <w:t>обеспечение</w:t>
      </w:r>
      <w:r w:rsidRPr="003531BD">
        <w:rPr>
          <w:rFonts w:ascii="Times New Roman" w:hAnsi="Times New Roman"/>
          <w:color w:val="151515"/>
          <w:spacing w:val="26"/>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26"/>
          <w:w w:val="110"/>
          <w:sz w:val="24"/>
          <w:szCs w:val="24"/>
        </w:rPr>
        <w:t xml:space="preserve"> </w:t>
      </w:r>
      <w:r w:rsidRPr="003531BD">
        <w:rPr>
          <w:rFonts w:ascii="Times New Roman" w:hAnsi="Times New Roman"/>
          <w:color w:val="151515"/>
          <w:w w:val="110"/>
          <w:sz w:val="24"/>
          <w:szCs w:val="24"/>
        </w:rPr>
        <w:t>страны;</w:t>
      </w:r>
    </w:p>
    <w:p w14:paraId="78DF2A5D" w14:textId="77777777" w:rsidR="003531BD" w:rsidRPr="003531BD" w:rsidRDefault="003531BD">
      <w:pPr>
        <w:widowControl w:val="0"/>
        <w:numPr>
          <w:ilvl w:val="1"/>
          <w:numId w:val="139"/>
        </w:numPr>
        <w:tabs>
          <w:tab w:val="left" w:pos="779"/>
        </w:tabs>
        <w:autoSpaceDE w:val="0"/>
        <w:autoSpaceDN w:val="0"/>
        <w:spacing w:before="3"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создание благоприятных внешних условий для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перевода экономики России на инновационный путь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развития</w:t>
      </w:r>
      <w:r w:rsidRPr="003531BD">
        <w:rPr>
          <w:rFonts w:ascii="Times New Roman" w:hAnsi="Times New Roman"/>
          <w:color w:val="151515"/>
          <w:spacing w:val="10"/>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1"/>
          <w:w w:val="110"/>
          <w:sz w:val="24"/>
          <w:szCs w:val="24"/>
        </w:rPr>
        <w:t xml:space="preserve"> </w:t>
      </w:r>
      <w:r w:rsidRPr="003531BD">
        <w:rPr>
          <w:rFonts w:ascii="Times New Roman" w:hAnsi="Times New Roman"/>
          <w:color w:val="151515"/>
          <w:w w:val="110"/>
          <w:sz w:val="24"/>
          <w:szCs w:val="24"/>
        </w:rPr>
        <w:t>обеспечение</w:t>
      </w:r>
      <w:r w:rsidRPr="003531BD">
        <w:rPr>
          <w:rFonts w:ascii="Times New Roman" w:hAnsi="Times New Roman"/>
          <w:color w:val="151515"/>
          <w:spacing w:val="11"/>
          <w:w w:val="110"/>
          <w:sz w:val="24"/>
          <w:szCs w:val="24"/>
        </w:rPr>
        <w:t xml:space="preserve"> </w:t>
      </w:r>
      <w:r w:rsidRPr="003531BD">
        <w:rPr>
          <w:rFonts w:ascii="Times New Roman" w:hAnsi="Times New Roman"/>
          <w:color w:val="151515"/>
          <w:w w:val="110"/>
          <w:sz w:val="24"/>
          <w:szCs w:val="24"/>
        </w:rPr>
        <w:t>конкурентоспособности</w:t>
      </w:r>
      <w:r w:rsidRPr="003531BD">
        <w:rPr>
          <w:rFonts w:ascii="Times New Roman" w:hAnsi="Times New Roman"/>
          <w:color w:val="151515"/>
          <w:spacing w:val="11"/>
          <w:w w:val="110"/>
          <w:sz w:val="24"/>
          <w:szCs w:val="24"/>
        </w:rPr>
        <w:t xml:space="preserve"> </w:t>
      </w:r>
      <w:r w:rsidRPr="003531BD">
        <w:rPr>
          <w:rFonts w:ascii="Times New Roman" w:hAnsi="Times New Roman"/>
          <w:color w:val="151515"/>
          <w:w w:val="110"/>
          <w:sz w:val="24"/>
          <w:szCs w:val="24"/>
        </w:rPr>
        <w:t>страны;</w:t>
      </w:r>
    </w:p>
    <w:p w14:paraId="246923E7" w14:textId="77777777" w:rsidR="003531BD" w:rsidRPr="003531BD" w:rsidRDefault="003531BD">
      <w:pPr>
        <w:widowControl w:val="0"/>
        <w:numPr>
          <w:ilvl w:val="1"/>
          <w:numId w:val="139"/>
        </w:numPr>
        <w:tabs>
          <w:tab w:val="left" w:pos="779"/>
        </w:tabs>
        <w:autoSpaceDE w:val="0"/>
        <w:autoSpaceDN w:val="0"/>
        <w:spacing w:before="2" w:after="0" w:line="240" w:lineRule="auto"/>
        <w:ind w:left="120" w:right="213" w:firstLine="340"/>
        <w:jc w:val="both"/>
        <w:rPr>
          <w:rFonts w:ascii="Times New Roman" w:hAnsi="Times New Roman"/>
          <w:sz w:val="24"/>
          <w:szCs w:val="24"/>
        </w:rPr>
      </w:pPr>
      <w:r w:rsidRPr="003531BD">
        <w:rPr>
          <w:rFonts w:ascii="Times New Roman" w:hAnsi="Times New Roman"/>
          <w:color w:val="151515"/>
          <w:w w:val="110"/>
          <w:sz w:val="24"/>
          <w:szCs w:val="24"/>
        </w:rPr>
        <w:t>установление и поддержание справедливого и де</w:t>
      </w:r>
      <w:r w:rsidRPr="003531BD">
        <w:rPr>
          <w:rFonts w:ascii="Times New Roman" w:hAnsi="Times New Roman"/>
          <w:color w:val="151515"/>
          <w:w w:val="115"/>
          <w:sz w:val="24"/>
          <w:szCs w:val="24"/>
        </w:rPr>
        <w:t>мократического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миропорядка;</w:t>
      </w:r>
    </w:p>
    <w:p w14:paraId="709320F8" w14:textId="77777777" w:rsidR="003531BD" w:rsidRPr="003531BD" w:rsidRDefault="003531BD">
      <w:pPr>
        <w:widowControl w:val="0"/>
        <w:numPr>
          <w:ilvl w:val="1"/>
          <w:numId w:val="139"/>
        </w:numPr>
        <w:tabs>
          <w:tab w:val="left" w:pos="780"/>
        </w:tabs>
        <w:autoSpaceDE w:val="0"/>
        <w:autoSpaceDN w:val="0"/>
        <w:spacing w:before="2" w:after="0" w:line="240" w:lineRule="auto"/>
        <w:ind w:left="120" w:right="213"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формирование отношений добрососедства с </w:t>
      </w:r>
      <w:r w:rsidRPr="003531BD">
        <w:rPr>
          <w:rFonts w:ascii="Times New Roman" w:hAnsi="Times New Roman"/>
          <w:color w:val="151515"/>
          <w:w w:val="115"/>
          <w:sz w:val="24"/>
          <w:szCs w:val="24"/>
        </w:rPr>
        <w:t>со</w:t>
      </w:r>
      <w:r w:rsidRPr="003531BD">
        <w:rPr>
          <w:rFonts w:ascii="Times New Roman" w:hAnsi="Times New Roman"/>
          <w:color w:val="151515"/>
          <w:spacing w:val="-1"/>
          <w:w w:val="115"/>
          <w:sz w:val="24"/>
          <w:szCs w:val="24"/>
        </w:rPr>
        <w:t xml:space="preserve">предельными </w:t>
      </w:r>
      <w:r w:rsidRPr="003531BD">
        <w:rPr>
          <w:rFonts w:ascii="Times New Roman" w:hAnsi="Times New Roman"/>
          <w:color w:val="151515"/>
          <w:w w:val="115"/>
          <w:sz w:val="24"/>
          <w:szCs w:val="24"/>
        </w:rPr>
        <w:t>государствами, содействие устранению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имеющихся и предотвращению возникновения новых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очагов</w:t>
      </w:r>
      <w:r w:rsidRPr="003531BD">
        <w:rPr>
          <w:rFonts w:ascii="Times New Roman" w:hAnsi="Times New Roman"/>
          <w:color w:val="151515"/>
          <w:spacing w:val="33"/>
          <w:w w:val="115"/>
          <w:sz w:val="24"/>
          <w:szCs w:val="24"/>
        </w:rPr>
        <w:t xml:space="preserve"> </w:t>
      </w:r>
      <w:r w:rsidRPr="003531BD">
        <w:rPr>
          <w:rFonts w:ascii="Times New Roman" w:hAnsi="Times New Roman"/>
          <w:color w:val="151515"/>
          <w:w w:val="115"/>
          <w:sz w:val="24"/>
          <w:szCs w:val="24"/>
        </w:rPr>
        <w:t>напряжённости</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конфликтов</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прилегающих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к Российской Федерации регионах и других районах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мира;</w:t>
      </w:r>
    </w:p>
    <w:p w14:paraId="5764B1F1" w14:textId="77777777" w:rsidR="003531BD" w:rsidRPr="003531BD" w:rsidRDefault="003531BD">
      <w:pPr>
        <w:widowControl w:val="0"/>
        <w:numPr>
          <w:ilvl w:val="1"/>
          <w:numId w:val="139"/>
        </w:numPr>
        <w:tabs>
          <w:tab w:val="left" w:pos="780"/>
        </w:tabs>
        <w:autoSpaceDE w:val="0"/>
        <w:autoSpaceDN w:val="0"/>
        <w:spacing w:before="4" w:after="0" w:line="240" w:lineRule="auto"/>
        <w:ind w:left="120" w:right="212"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создание системы </w:t>
      </w:r>
      <w:r w:rsidRPr="003531BD">
        <w:rPr>
          <w:rFonts w:ascii="Times New Roman" w:hAnsi="Times New Roman"/>
          <w:color w:val="151515"/>
          <w:spacing w:val="-1"/>
          <w:w w:val="115"/>
          <w:sz w:val="24"/>
          <w:szCs w:val="24"/>
        </w:rPr>
        <w:t>двусторонних и многосторон</w:t>
      </w:r>
      <w:r w:rsidRPr="003531BD">
        <w:rPr>
          <w:rFonts w:ascii="Times New Roman" w:hAnsi="Times New Roman"/>
          <w:color w:val="151515"/>
          <w:w w:val="115"/>
          <w:sz w:val="24"/>
          <w:szCs w:val="24"/>
        </w:rPr>
        <w:t>них партнёрских отношений, призванной обеспечить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устойчивость</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международного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положения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страны;</w:t>
      </w:r>
    </w:p>
    <w:p w14:paraId="4D0B6176" w14:textId="77777777" w:rsidR="003531BD" w:rsidRPr="003531BD" w:rsidRDefault="003531BD">
      <w:pPr>
        <w:widowControl w:val="0"/>
        <w:numPr>
          <w:ilvl w:val="1"/>
          <w:numId w:val="139"/>
        </w:numPr>
        <w:tabs>
          <w:tab w:val="left" w:pos="780"/>
        </w:tabs>
        <w:autoSpaceDE w:val="0"/>
        <w:autoSpaceDN w:val="0"/>
        <w:spacing w:before="2"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всесторонняя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защита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прав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законных</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интересов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российских граждан и соотечественников, проживающих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рубежом.</w:t>
      </w:r>
    </w:p>
    <w:p w14:paraId="48A6CFD2" w14:textId="77777777" w:rsidR="003531BD" w:rsidRPr="003531BD" w:rsidRDefault="003531BD" w:rsidP="003531BD">
      <w:pPr>
        <w:widowControl w:val="0"/>
        <w:autoSpaceDE w:val="0"/>
        <w:autoSpaceDN w:val="0"/>
        <w:spacing w:before="6"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Россия активно участвует в контроле за нераспространением ядерного оружия, а также ядерных программ,</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прежде</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всего,</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Ирана</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Северной</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Кореи;</w:t>
      </w:r>
    </w:p>
    <w:p w14:paraId="427F90F8" w14:textId="77777777" w:rsidR="003531BD" w:rsidRPr="003531BD" w:rsidRDefault="003531BD">
      <w:pPr>
        <w:widowControl w:val="0"/>
        <w:numPr>
          <w:ilvl w:val="1"/>
          <w:numId w:val="139"/>
        </w:numPr>
        <w:tabs>
          <w:tab w:val="left" w:pos="830"/>
        </w:tabs>
        <w:autoSpaceDE w:val="0"/>
        <w:autoSpaceDN w:val="0"/>
        <w:spacing w:before="3" w:after="0" w:line="240" w:lineRule="auto"/>
        <w:ind w:right="156" w:firstLine="340"/>
        <w:jc w:val="both"/>
        <w:rPr>
          <w:rFonts w:ascii="Times New Roman" w:hAnsi="Times New Roman"/>
          <w:sz w:val="24"/>
          <w:szCs w:val="24"/>
        </w:rPr>
      </w:pPr>
      <w:r w:rsidRPr="003531BD">
        <w:rPr>
          <w:rFonts w:ascii="Times New Roman" w:hAnsi="Times New Roman"/>
          <w:color w:val="151515"/>
          <w:spacing w:val="-2"/>
          <w:w w:val="115"/>
          <w:sz w:val="24"/>
          <w:szCs w:val="24"/>
        </w:rPr>
        <w:t>выступает</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с</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инициативами: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сокращении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стратегических наступательных вооружений, о недопущении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вывода оружия в космос, о создании системы коллективного</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реагирования</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возможные</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ракетные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угрозы;</w:t>
      </w:r>
    </w:p>
    <w:p w14:paraId="32E9403A" w14:textId="77777777" w:rsidR="003531BD" w:rsidRPr="003531BD" w:rsidRDefault="003531BD">
      <w:pPr>
        <w:widowControl w:val="0"/>
        <w:numPr>
          <w:ilvl w:val="1"/>
          <w:numId w:val="139"/>
        </w:numPr>
        <w:tabs>
          <w:tab w:val="left" w:pos="837"/>
        </w:tabs>
        <w:autoSpaceDE w:val="0"/>
        <w:autoSpaceDN w:val="0"/>
        <w:spacing w:before="4" w:after="0" w:line="240" w:lineRule="auto"/>
        <w:ind w:right="158" w:firstLine="340"/>
        <w:jc w:val="both"/>
        <w:rPr>
          <w:rFonts w:ascii="Times New Roman" w:hAnsi="Times New Roman"/>
          <w:sz w:val="24"/>
          <w:szCs w:val="24"/>
        </w:rPr>
      </w:pPr>
      <w:r w:rsidRPr="003531BD">
        <w:rPr>
          <w:rFonts w:ascii="Times New Roman" w:hAnsi="Times New Roman"/>
          <w:color w:val="151515"/>
          <w:w w:val="115"/>
          <w:sz w:val="24"/>
          <w:szCs w:val="24"/>
        </w:rPr>
        <w:t>принимает активное участие в борьбе с международным</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терроризмом.</w:t>
      </w:r>
    </w:p>
    <w:p w14:paraId="3951CB82" w14:textId="77777777" w:rsidR="003531BD" w:rsidRPr="003531BD" w:rsidRDefault="003531BD" w:rsidP="003531BD">
      <w:pPr>
        <w:widowControl w:val="0"/>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Важной внешнеполитической деятельностью России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является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дипломатическая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поддержка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сопровождение договорённостей с другими странами о раз</w:t>
      </w:r>
      <w:r w:rsidRPr="003531BD">
        <w:rPr>
          <w:rFonts w:ascii="Times New Roman" w:hAnsi="Times New Roman"/>
          <w:color w:val="151515"/>
          <w:spacing w:val="-1"/>
          <w:w w:val="115"/>
          <w:sz w:val="24"/>
          <w:szCs w:val="24"/>
        </w:rPr>
        <w:t xml:space="preserve">мещении </w:t>
      </w:r>
      <w:r w:rsidRPr="003531BD">
        <w:rPr>
          <w:rFonts w:ascii="Times New Roman" w:hAnsi="Times New Roman"/>
          <w:color w:val="151515"/>
          <w:w w:val="115"/>
          <w:sz w:val="24"/>
          <w:szCs w:val="24"/>
        </w:rPr>
        <w:t>контингентов российских Вооружённых Сил</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за</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рубежом.</w:t>
      </w:r>
    </w:p>
    <w:p w14:paraId="11F91D49" w14:textId="77777777" w:rsidR="003531BD" w:rsidRPr="003531BD" w:rsidRDefault="003531BD" w:rsidP="003531BD">
      <w:pPr>
        <w:widowControl w:val="0"/>
        <w:autoSpaceDE w:val="0"/>
        <w:autoSpaceDN w:val="0"/>
        <w:spacing w:before="5" w:after="0" w:line="240" w:lineRule="auto"/>
        <w:ind w:left="176" w:right="162" w:firstLine="340"/>
        <w:jc w:val="both"/>
        <w:rPr>
          <w:rFonts w:ascii="Times New Roman" w:hAnsi="Times New Roman"/>
          <w:sz w:val="24"/>
          <w:szCs w:val="24"/>
        </w:rPr>
      </w:pPr>
      <w:r w:rsidRPr="003531BD">
        <w:rPr>
          <w:rFonts w:ascii="Times New Roman" w:hAnsi="Times New Roman"/>
          <w:color w:val="151515"/>
          <w:spacing w:val="-1"/>
          <w:w w:val="115"/>
          <w:sz w:val="24"/>
          <w:szCs w:val="24"/>
        </w:rPr>
        <w:t>Основными</w:t>
      </w:r>
      <w:r w:rsidRPr="003531BD">
        <w:rPr>
          <w:rFonts w:ascii="Times New Roman" w:hAnsi="Times New Roman"/>
          <w:color w:val="151515"/>
          <w:w w:val="115"/>
          <w:sz w:val="24"/>
          <w:szCs w:val="24"/>
        </w:rPr>
        <w:t xml:space="preserve"> мероприятиями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внешнеполитической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 xml:space="preserve">деятельности России по </w:t>
      </w:r>
      <w:r w:rsidRPr="003531BD">
        <w:rPr>
          <w:rFonts w:ascii="Times New Roman" w:hAnsi="Times New Roman"/>
          <w:color w:val="151515"/>
          <w:spacing w:val="-1"/>
          <w:w w:val="115"/>
          <w:sz w:val="24"/>
          <w:szCs w:val="24"/>
        </w:rPr>
        <w:t>экономическому сотрудничес</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тву</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являются:</w:t>
      </w:r>
    </w:p>
    <w:p w14:paraId="1CE531F1" w14:textId="77777777" w:rsidR="003531BD" w:rsidRPr="003531BD" w:rsidRDefault="003531BD">
      <w:pPr>
        <w:widowControl w:val="0"/>
        <w:numPr>
          <w:ilvl w:val="1"/>
          <w:numId w:val="139"/>
        </w:numPr>
        <w:tabs>
          <w:tab w:val="left" w:pos="836"/>
        </w:tabs>
        <w:autoSpaceDE w:val="0"/>
        <w:autoSpaceDN w:val="0"/>
        <w:spacing w:before="4" w:after="0" w:line="240" w:lineRule="auto"/>
        <w:ind w:right="156" w:firstLine="340"/>
        <w:jc w:val="both"/>
        <w:rPr>
          <w:rFonts w:ascii="Times New Roman" w:hAnsi="Times New Roman"/>
          <w:sz w:val="24"/>
          <w:szCs w:val="24"/>
        </w:rPr>
      </w:pPr>
      <w:r w:rsidRPr="003531BD">
        <w:rPr>
          <w:rFonts w:ascii="Times New Roman" w:hAnsi="Times New Roman"/>
          <w:color w:val="151515"/>
          <w:w w:val="115"/>
          <w:sz w:val="24"/>
          <w:szCs w:val="24"/>
        </w:rPr>
        <w:t>принятие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соответствии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международными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правилами мер торговой политики по поддержке интересов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российских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предприятий;</w:t>
      </w:r>
    </w:p>
    <w:p w14:paraId="1FB9BBC6" w14:textId="77777777" w:rsidR="003531BD" w:rsidRPr="003531BD" w:rsidRDefault="003531BD">
      <w:pPr>
        <w:widowControl w:val="0"/>
        <w:numPr>
          <w:ilvl w:val="1"/>
          <w:numId w:val="139"/>
        </w:numPr>
        <w:tabs>
          <w:tab w:val="left" w:pos="836"/>
        </w:tabs>
        <w:autoSpaceDE w:val="0"/>
        <w:autoSpaceDN w:val="0"/>
        <w:spacing w:before="3" w:after="0" w:line="240" w:lineRule="auto"/>
        <w:ind w:right="157" w:firstLine="340"/>
        <w:jc w:val="both"/>
        <w:rPr>
          <w:rFonts w:ascii="Times New Roman" w:hAnsi="Times New Roman"/>
          <w:sz w:val="24"/>
          <w:szCs w:val="24"/>
        </w:rPr>
      </w:pPr>
      <w:r w:rsidRPr="003531BD">
        <w:rPr>
          <w:rFonts w:ascii="Times New Roman" w:hAnsi="Times New Roman"/>
          <w:color w:val="151515"/>
          <w:w w:val="110"/>
          <w:sz w:val="24"/>
          <w:szCs w:val="24"/>
        </w:rPr>
        <w:t>участие во влиятельных международных и регио</w:t>
      </w:r>
      <w:r w:rsidRPr="003531BD">
        <w:rPr>
          <w:rFonts w:ascii="Times New Roman" w:hAnsi="Times New Roman"/>
          <w:color w:val="151515"/>
          <w:w w:val="115"/>
          <w:sz w:val="24"/>
          <w:szCs w:val="24"/>
        </w:rPr>
        <w:t>нальных экономических, торговых и финансово-кредитных организациях (Экономическом и Социальном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Совете ООН, Организации Объединённых Наций 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промышленному развитию (ЮНИДО), Продовольствен</w:t>
      </w:r>
      <w:r w:rsidRPr="003531BD">
        <w:rPr>
          <w:rFonts w:ascii="Times New Roman" w:hAnsi="Times New Roman"/>
          <w:color w:val="151515"/>
          <w:spacing w:val="-2"/>
          <w:w w:val="115"/>
          <w:sz w:val="24"/>
          <w:szCs w:val="24"/>
        </w:rPr>
        <w:t xml:space="preserve">ной и сельскохозяйственной организаций </w:t>
      </w:r>
      <w:r w:rsidRPr="003531BD">
        <w:rPr>
          <w:rFonts w:ascii="Times New Roman" w:hAnsi="Times New Roman"/>
          <w:color w:val="151515"/>
          <w:spacing w:val="-1"/>
          <w:w w:val="115"/>
          <w:sz w:val="24"/>
          <w:szCs w:val="24"/>
        </w:rPr>
        <w:t>ООН (ФАО),</w:t>
      </w:r>
      <w:r w:rsidRPr="003531BD">
        <w:rPr>
          <w:rFonts w:ascii="Times New Roman" w:hAnsi="Times New Roman"/>
          <w:color w:val="151515"/>
          <w:w w:val="115"/>
          <w:sz w:val="24"/>
          <w:szCs w:val="24"/>
        </w:rPr>
        <w:t xml:space="preserve"> </w:t>
      </w:r>
      <w:r w:rsidRPr="003531BD">
        <w:rPr>
          <w:rFonts w:ascii="Times New Roman" w:hAnsi="Times New Roman"/>
          <w:color w:val="151515"/>
          <w:spacing w:val="-2"/>
          <w:w w:val="115"/>
          <w:sz w:val="24"/>
          <w:szCs w:val="24"/>
        </w:rPr>
        <w:t>Международном валютном фонде (МВФ), Всемирном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банке,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Всемирной</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торговой</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организации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(ВТО)</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др.).</w:t>
      </w:r>
    </w:p>
    <w:p w14:paraId="336570E0" w14:textId="77777777" w:rsidR="003531BD" w:rsidRPr="003531BD" w:rsidRDefault="003531BD" w:rsidP="003531BD">
      <w:pPr>
        <w:widowControl w:val="0"/>
        <w:autoSpaceDE w:val="0"/>
        <w:autoSpaceDN w:val="0"/>
        <w:spacing w:before="4" w:after="0" w:line="240" w:lineRule="auto"/>
        <w:rPr>
          <w:rFonts w:ascii="Times New Roman" w:hAnsi="Times New Roman"/>
          <w:sz w:val="24"/>
          <w:szCs w:val="24"/>
        </w:rPr>
      </w:pPr>
    </w:p>
    <w:p w14:paraId="55A801F6" w14:textId="77777777" w:rsidR="003531BD" w:rsidRPr="003531BD" w:rsidRDefault="003531BD" w:rsidP="003531BD">
      <w:pPr>
        <w:spacing w:line="240" w:lineRule="auto"/>
        <w:ind w:right="158"/>
        <w:jc w:val="both"/>
        <w:rPr>
          <w:rFonts w:ascii="Times New Roman" w:eastAsiaTheme="minorHAnsi" w:hAnsi="Times New Roman"/>
          <w:sz w:val="24"/>
          <w:szCs w:val="24"/>
        </w:rPr>
      </w:pPr>
      <w:r w:rsidRPr="003531BD">
        <w:rPr>
          <w:rFonts w:ascii="Times New Roman" w:eastAsiaTheme="minorHAnsi" w:hAnsi="Times New Roman"/>
          <w:color w:val="151515"/>
          <w:w w:val="105"/>
          <w:sz w:val="24"/>
          <w:szCs w:val="24"/>
        </w:rPr>
        <w:t>Современный мировой комплекс проблем безопасности</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это</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системно</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выстроенное</w:t>
      </w:r>
      <w:r w:rsidRPr="003531BD">
        <w:rPr>
          <w:rFonts w:ascii="Times New Roman" w:eastAsiaTheme="minorHAnsi" w:hAnsi="Times New Roman"/>
          <w:color w:val="151515"/>
          <w:spacing w:val="22"/>
          <w:w w:val="105"/>
          <w:sz w:val="24"/>
          <w:szCs w:val="24"/>
        </w:rPr>
        <w:t xml:space="preserve"> </w:t>
      </w:r>
      <w:r w:rsidRPr="003531BD">
        <w:rPr>
          <w:rFonts w:ascii="Times New Roman" w:eastAsiaTheme="minorHAnsi" w:hAnsi="Times New Roman"/>
          <w:color w:val="151515"/>
          <w:w w:val="105"/>
          <w:sz w:val="24"/>
          <w:szCs w:val="24"/>
        </w:rPr>
        <w:t>на</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базе</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современной</w:t>
      </w:r>
      <w:r w:rsidRPr="003531BD">
        <w:rPr>
          <w:rFonts w:ascii="Times New Roman" w:eastAsiaTheme="minorHAnsi" w:hAnsi="Times New Roman"/>
          <w:color w:val="151515"/>
          <w:spacing w:val="-7"/>
          <w:w w:val="105"/>
          <w:sz w:val="24"/>
          <w:szCs w:val="24"/>
        </w:rPr>
        <w:t xml:space="preserve"> </w:t>
      </w:r>
      <w:r w:rsidRPr="003531BD">
        <w:rPr>
          <w:rFonts w:ascii="Times New Roman" w:eastAsiaTheme="minorHAnsi" w:hAnsi="Times New Roman"/>
          <w:color w:val="151515"/>
          <w:w w:val="105"/>
          <w:sz w:val="24"/>
          <w:szCs w:val="24"/>
        </w:rPr>
        <w:t>науки</w:t>
      </w:r>
      <w:r w:rsidRPr="003531BD">
        <w:rPr>
          <w:rFonts w:ascii="Times New Roman" w:eastAsiaTheme="minorHAnsi" w:hAnsi="Times New Roman"/>
          <w:color w:val="151515"/>
          <w:spacing w:val="-6"/>
          <w:w w:val="105"/>
          <w:sz w:val="24"/>
          <w:szCs w:val="24"/>
        </w:rPr>
        <w:t xml:space="preserve"> </w:t>
      </w:r>
      <w:r w:rsidRPr="003531BD">
        <w:rPr>
          <w:rFonts w:ascii="Times New Roman" w:eastAsiaTheme="minorHAnsi" w:hAnsi="Times New Roman"/>
          <w:color w:val="151515"/>
          <w:w w:val="105"/>
          <w:sz w:val="24"/>
          <w:szCs w:val="24"/>
        </w:rPr>
        <w:t>представление:</w:t>
      </w:r>
    </w:p>
    <w:p w14:paraId="29602A3D" w14:textId="77777777" w:rsidR="003531BD" w:rsidRPr="003531BD" w:rsidRDefault="003531BD">
      <w:pPr>
        <w:widowControl w:val="0"/>
        <w:numPr>
          <w:ilvl w:val="0"/>
          <w:numId w:val="139"/>
        </w:numPr>
        <w:tabs>
          <w:tab w:val="left" w:pos="418"/>
        </w:tabs>
        <w:autoSpaceDE w:val="0"/>
        <w:autoSpaceDN w:val="0"/>
        <w:spacing w:before="80" w:after="0" w:line="240" w:lineRule="auto"/>
        <w:ind w:right="213"/>
        <w:rPr>
          <w:rFonts w:ascii="Times New Roman" w:hAnsi="Times New Roman"/>
          <w:sz w:val="24"/>
          <w:szCs w:val="24"/>
        </w:rPr>
      </w:pPr>
      <w:r w:rsidRPr="003531BD">
        <w:rPr>
          <w:rFonts w:ascii="Times New Roman" w:hAnsi="Times New Roman"/>
          <w:color w:val="151515"/>
          <w:w w:val="105"/>
          <w:sz w:val="24"/>
          <w:szCs w:val="24"/>
        </w:rPr>
        <w:t>о совокупности взаимосвязанных угроз безопасности лич</w:t>
      </w:r>
      <w:r w:rsidRPr="003531BD">
        <w:rPr>
          <w:rFonts w:ascii="Times New Roman" w:hAnsi="Times New Roman"/>
          <w:color w:val="151515"/>
          <w:spacing w:val="-58"/>
          <w:w w:val="105"/>
          <w:sz w:val="24"/>
          <w:szCs w:val="24"/>
        </w:rPr>
        <w:t xml:space="preserve"> </w:t>
      </w:r>
      <w:r w:rsidRPr="003531BD">
        <w:rPr>
          <w:rFonts w:ascii="Times New Roman" w:hAnsi="Times New Roman"/>
          <w:color w:val="151515"/>
          <w:w w:val="105"/>
          <w:sz w:val="24"/>
          <w:szCs w:val="24"/>
        </w:rPr>
        <w:t>ности, общества, государства и мирового сообщества, сложившейся</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в</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настоящее</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время</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от</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природных</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причин</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преоб</w:t>
      </w:r>
      <w:r w:rsidRPr="003531BD">
        <w:rPr>
          <w:rFonts w:ascii="Times New Roman" w:hAnsi="Times New Roman"/>
          <w:color w:val="151515"/>
          <w:spacing w:val="-57"/>
          <w:w w:val="105"/>
          <w:sz w:val="24"/>
          <w:szCs w:val="24"/>
        </w:rPr>
        <w:t xml:space="preserve"> </w:t>
      </w:r>
      <w:r w:rsidRPr="003531BD">
        <w:rPr>
          <w:rFonts w:ascii="Times New Roman" w:hAnsi="Times New Roman"/>
          <w:color w:val="151515"/>
          <w:w w:val="105"/>
          <w:sz w:val="24"/>
          <w:szCs w:val="24"/>
        </w:rPr>
        <w:t>разовательной</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жизнедеятельности</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 xml:space="preserve">человека; </w:t>
      </w:r>
    </w:p>
    <w:p w14:paraId="694120E7" w14:textId="77777777" w:rsidR="003531BD" w:rsidRPr="003531BD" w:rsidRDefault="003531BD">
      <w:pPr>
        <w:widowControl w:val="0"/>
        <w:numPr>
          <w:ilvl w:val="0"/>
          <w:numId w:val="139"/>
        </w:numPr>
        <w:tabs>
          <w:tab w:val="left" w:pos="418"/>
        </w:tabs>
        <w:autoSpaceDE w:val="0"/>
        <w:autoSpaceDN w:val="0"/>
        <w:spacing w:before="80" w:after="0" w:line="240" w:lineRule="auto"/>
        <w:ind w:right="213"/>
        <w:rPr>
          <w:rFonts w:ascii="Times New Roman" w:hAnsi="Times New Roman"/>
          <w:sz w:val="24"/>
          <w:szCs w:val="24"/>
        </w:rPr>
      </w:pPr>
      <w:r w:rsidRPr="003531BD">
        <w:rPr>
          <w:rFonts w:ascii="Times New Roman" w:hAnsi="Times New Roman"/>
          <w:color w:val="151515"/>
          <w:w w:val="105"/>
          <w:sz w:val="24"/>
          <w:szCs w:val="24"/>
        </w:rPr>
        <w:t>о найденных обществом путях предотвращения чрезвычайных</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ситуаций</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6"/>
          <w:w w:val="105"/>
          <w:sz w:val="24"/>
          <w:szCs w:val="24"/>
        </w:rPr>
        <w:t xml:space="preserve"> </w:t>
      </w:r>
      <w:r w:rsidRPr="003531BD">
        <w:rPr>
          <w:rFonts w:ascii="Times New Roman" w:hAnsi="Times New Roman"/>
          <w:color w:val="151515"/>
          <w:w w:val="105"/>
          <w:sz w:val="24"/>
          <w:szCs w:val="24"/>
        </w:rPr>
        <w:t>катастроф.</w:t>
      </w:r>
    </w:p>
    <w:p w14:paraId="02982759" w14:textId="77777777" w:rsidR="003531BD" w:rsidRPr="003531BD" w:rsidRDefault="003531BD" w:rsidP="003531BD">
      <w:pPr>
        <w:spacing w:line="240" w:lineRule="auto"/>
        <w:ind w:left="120" w:right="210"/>
        <w:rPr>
          <w:rFonts w:ascii="Times New Roman" w:eastAsiaTheme="minorHAnsi" w:hAnsi="Times New Roman"/>
          <w:sz w:val="24"/>
          <w:szCs w:val="24"/>
        </w:rPr>
      </w:pPr>
      <w:r w:rsidRPr="003531BD">
        <w:rPr>
          <w:rFonts w:ascii="Times New Roman" w:eastAsiaTheme="minorHAnsi" w:hAnsi="Times New Roman"/>
          <w:color w:val="151515"/>
          <w:w w:val="105"/>
          <w:sz w:val="24"/>
          <w:szCs w:val="24"/>
        </w:rPr>
        <w:t>Конец XX в. характеризовался быстрым ростом информационных связей, повсеместной демократизацией общества,</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экономической</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интеграцией,</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глобализацией</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социальных</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процессов, унификацией национальных культур, падением</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духовного уровня людей и появлением антропогенных глобальных</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угроз.</w:t>
      </w:r>
    </w:p>
    <w:p w14:paraId="222A2440" w14:textId="77777777" w:rsidR="003531BD" w:rsidRPr="003531BD" w:rsidRDefault="003531BD" w:rsidP="003531BD">
      <w:pPr>
        <w:widowControl w:val="0"/>
        <w:autoSpaceDE w:val="0"/>
        <w:autoSpaceDN w:val="0"/>
        <w:spacing w:before="156" w:after="0" w:line="240" w:lineRule="auto"/>
        <w:ind w:left="120" w:right="214" w:firstLine="340"/>
        <w:jc w:val="both"/>
        <w:rPr>
          <w:rFonts w:ascii="Times New Roman" w:hAnsi="Times New Roman"/>
          <w:sz w:val="24"/>
          <w:szCs w:val="24"/>
        </w:rPr>
      </w:pPr>
      <w:r w:rsidRPr="003531BD">
        <w:rPr>
          <w:rFonts w:ascii="Times New Roman" w:hAnsi="Times New Roman"/>
          <w:color w:val="151515"/>
          <w:w w:val="110"/>
          <w:sz w:val="24"/>
          <w:szCs w:val="24"/>
        </w:rPr>
        <w:t>По</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мнению</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международных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экспертов,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  ближайшее</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будущее</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будет</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происходить:</w:t>
      </w:r>
    </w:p>
    <w:p w14:paraId="45BD7774" w14:textId="77777777" w:rsidR="003531BD" w:rsidRPr="003531BD" w:rsidRDefault="003531BD">
      <w:pPr>
        <w:widowControl w:val="0"/>
        <w:numPr>
          <w:ilvl w:val="1"/>
          <w:numId w:val="139"/>
        </w:numPr>
        <w:tabs>
          <w:tab w:val="left" w:pos="780"/>
        </w:tabs>
        <w:autoSpaceDE w:val="0"/>
        <w:autoSpaceDN w:val="0"/>
        <w:spacing w:after="0" w:line="240" w:lineRule="auto"/>
        <w:ind w:left="120" w:right="215" w:firstLine="340"/>
        <w:jc w:val="both"/>
        <w:rPr>
          <w:rFonts w:ascii="Times New Roman" w:hAnsi="Times New Roman"/>
          <w:sz w:val="24"/>
          <w:szCs w:val="24"/>
        </w:rPr>
      </w:pPr>
      <w:r w:rsidRPr="003531BD">
        <w:rPr>
          <w:rFonts w:ascii="Times New Roman" w:hAnsi="Times New Roman"/>
          <w:color w:val="151515"/>
          <w:w w:val="115"/>
          <w:sz w:val="24"/>
          <w:szCs w:val="24"/>
        </w:rPr>
        <w:t>рост влияния Китая, могущество которого увеличивается</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быстрее,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чем</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ожидалось;</w:t>
      </w:r>
    </w:p>
    <w:p w14:paraId="109C8392" w14:textId="77777777" w:rsidR="003531BD" w:rsidRPr="003531BD" w:rsidRDefault="003531BD">
      <w:pPr>
        <w:widowControl w:val="0"/>
        <w:numPr>
          <w:ilvl w:val="1"/>
          <w:numId w:val="139"/>
        </w:numPr>
        <w:tabs>
          <w:tab w:val="left" w:pos="780"/>
        </w:tabs>
        <w:autoSpaceDE w:val="0"/>
        <w:autoSpaceDN w:val="0"/>
        <w:spacing w:after="0" w:line="240" w:lineRule="auto"/>
        <w:ind w:left="120" w:right="215" w:firstLine="340"/>
        <w:jc w:val="both"/>
        <w:rPr>
          <w:rFonts w:ascii="Times New Roman" w:hAnsi="Times New Roman"/>
          <w:sz w:val="24"/>
          <w:szCs w:val="24"/>
        </w:rPr>
      </w:pPr>
      <w:r w:rsidRPr="003531BD">
        <w:rPr>
          <w:rFonts w:ascii="Times New Roman" w:hAnsi="Times New Roman"/>
          <w:color w:val="151515"/>
          <w:w w:val="115"/>
          <w:sz w:val="24"/>
          <w:szCs w:val="24"/>
        </w:rPr>
        <w:t>повышение внимания к общественной идеологии,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определяющей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поведение</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людей;</w:t>
      </w:r>
    </w:p>
    <w:p w14:paraId="5F703721" w14:textId="77777777" w:rsidR="003531BD" w:rsidRPr="003531BD" w:rsidRDefault="003531BD">
      <w:pPr>
        <w:widowControl w:val="0"/>
        <w:numPr>
          <w:ilvl w:val="1"/>
          <w:numId w:val="139"/>
        </w:numPr>
        <w:tabs>
          <w:tab w:val="left" w:pos="779"/>
        </w:tabs>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развитие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человеческой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личности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результате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сокращения бедности, роста мирового среднего клас</w:t>
      </w:r>
      <w:r w:rsidRPr="003531BD">
        <w:rPr>
          <w:rFonts w:ascii="Times New Roman" w:hAnsi="Times New Roman"/>
          <w:color w:val="151515"/>
          <w:spacing w:val="-1"/>
          <w:w w:val="115"/>
          <w:sz w:val="24"/>
          <w:szCs w:val="24"/>
        </w:rPr>
        <w:t xml:space="preserve">са, </w:t>
      </w:r>
      <w:r w:rsidRPr="003531BD">
        <w:rPr>
          <w:rFonts w:ascii="Times New Roman" w:hAnsi="Times New Roman"/>
          <w:color w:val="151515"/>
          <w:w w:val="115"/>
          <w:sz w:val="24"/>
          <w:szCs w:val="24"/>
        </w:rPr>
        <w:t>большей образованности, широкого использования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 xml:space="preserve">новых </w:t>
      </w:r>
      <w:r w:rsidRPr="003531BD">
        <w:rPr>
          <w:rFonts w:ascii="Times New Roman" w:hAnsi="Times New Roman"/>
          <w:color w:val="151515"/>
          <w:w w:val="115"/>
          <w:sz w:val="24"/>
          <w:szCs w:val="24"/>
        </w:rPr>
        <w:t>коммуникационных и производственных технологий,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медицинских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достижений;</w:t>
      </w:r>
    </w:p>
    <w:p w14:paraId="6EFFC494" w14:textId="77777777" w:rsidR="003531BD" w:rsidRPr="003531BD" w:rsidRDefault="003531BD">
      <w:pPr>
        <w:widowControl w:val="0"/>
        <w:numPr>
          <w:ilvl w:val="1"/>
          <w:numId w:val="139"/>
        </w:numPr>
        <w:tabs>
          <w:tab w:val="left" w:pos="780"/>
        </w:tabs>
        <w:autoSpaceDE w:val="0"/>
        <w:autoSpaceDN w:val="0"/>
        <w:spacing w:after="0" w:line="240" w:lineRule="auto"/>
        <w:ind w:left="779"/>
        <w:jc w:val="both"/>
        <w:rPr>
          <w:rFonts w:ascii="Times New Roman" w:hAnsi="Times New Roman"/>
          <w:sz w:val="24"/>
          <w:szCs w:val="24"/>
        </w:rPr>
      </w:pPr>
      <w:r w:rsidRPr="003531BD">
        <w:rPr>
          <w:rFonts w:ascii="Times New Roman" w:hAnsi="Times New Roman"/>
          <w:color w:val="151515"/>
          <w:w w:val="115"/>
          <w:sz w:val="24"/>
          <w:szCs w:val="24"/>
        </w:rPr>
        <w:t>сокращение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ресурсов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пищи,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воды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энергии;</w:t>
      </w:r>
    </w:p>
    <w:p w14:paraId="65254891" w14:textId="77777777" w:rsidR="003531BD" w:rsidRPr="003531BD" w:rsidRDefault="003531BD">
      <w:pPr>
        <w:widowControl w:val="0"/>
        <w:numPr>
          <w:ilvl w:val="1"/>
          <w:numId w:val="139"/>
        </w:numPr>
        <w:tabs>
          <w:tab w:val="left" w:pos="780"/>
        </w:tabs>
        <w:autoSpaceDE w:val="0"/>
        <w:autoSpaceDN w:val="0"/>
        <w:spacing w:after="0" w:line="240" w:lineRule="auto"/>
        <w:ind w:left="120" w:right="215" w:firstLine="340"/>
        <w:jc w:val="both"/>
        <w:rPr>
          <w:rFonts w:ascii="Times New Roman" w:hAnsi="Times New Roman"/>
          <w:sz w:val="24"/>
          <w:szCs w:val="24"/>
        </w:rPr>
      </w:pPr>
      <w:r w:rsidRPr="003531BD">
        <w:rPr>
          <w:rFonts w:ascii="Times New Roman" w:hAnsi="Times New Roman"/>
          <w:color w:val="151515"/>
          <w:w w:val="110"/>
          <w:sz w:val="24"/>
          <w:szCs w:val="24"/>
        </w:rPr>
        <w:t>произойдёт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окончательный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сдвиг</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экономического</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центра</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юго-восточный</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регион</w:t>
      </w:r>
      <w:r w:rsidRPr="003531BD">
        <w:rPr>
          <w:rFonts w:ascii="Times New Roman" w:hAnsi="Times New Roman"/>
          <w:color w:val="151515"/>
          <w:spacing w:val="33"/>
          <w:w w:val="110"/>
          <w:sz w:val="24"/>
          <w:szCs w:val="24"/>
        </w:rPr>
        <w:t xml:space="preserve"> </w:t>
      </w:r>
      <w:r w:rsidRPr="003531BD">
        <w:rPr>
          <w:rFonts w:ascii="Times New Roman" w:hAnsi="Times New Roman"/>
          <w:color w:val="151515"/>
          <w:w w:val="110"/>
          <w:sz w:val="24"/>
          <w:szCs w:val="24"/>
        </w:rPr>
        <w:t>Евразии.</w:t>
      </w:r>
    </w:p>
    <w:p w14:paraId="625DC49B"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color w:val="151515"/>
          <w:spacing w:val="-1"/>
          <w:w w:val="115"/>
          <w:sz w:val="24"/>
          <w:szCs w:val="24"/>
        </w:rPr>
      </w:pPr>
      <w:r w:rsidRPr="003531BD">
        <w:rPr>
          <w:rFonts w:ascii="Times New Roman" w:hAnsi="Times New Roman"/>
          <w:color w:val="151515"/>
          <w:spacing w:val="-2"/>
          <w:w w:val="115"/>
          <w:sz w:val="24"/>
          <w:szCs w:val="24"/>
        </w:rPr>
        <w:t xml:space="preserve">Согласно экспертным </w:t>
      </w:r>
      <w:r w:rsidRPr="003531BD">
        <w:rPr>
          <w:rFonts w:ascii="Times New Roman" w:hAnsi="Times New Roman"/>
          <w:color w:val="151515"/>
          <w:spacing w:val="-1"/>
          <w:w w:val="115"/>
          <w:sz w:val="24"/>
          <w:szCs w:val="24"/>
        </w:rPr>
        <w:t>оценкам военачальников Рос</w:t>
      </w:r>
      <w:r w:rsidRPr="003531BD">
        <w:rPr>
          <w:rFonts w:ascii="Times New Roman" w:hAnsi="Times New Roman"/>
          <w:color w:val="151515"/>
          <w:w w:val="115"/>
          <w:sz w:val="24"/>
          <w:szCs w:val="24"/>
        </w:rPr>
        <w:t>сийской Федерации в последнее время существенно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изменились подходы к применению военной силы при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разрешении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spacing w:val="-1"/>
          <w:w w:val="115"/>
          <w:sz w:val="24"/>
          <w:szCs w:val="24"/>
        </w:rPr>
        <w:t>межгосударственных</w:t>
      </w:r>
      <w:r w:rsidRPr="003531BD">
        <w:rPr>
          <w:rFonts w:ascii="Times New Roman" w:hAnsi="Times New Roman"/>
          <w:color w:val="151515"/>
          <w:spacing w:val="21"/>
          <w:w w:val="115"/>
          <w:sz w:val="24"/>
          <w:szCs w:val="24"/>
        </w:rPr>
        <w:t xml:space="preserve"> </w:t>
      </w:r>
      <w:r w:rsidRPr="003531BD">
        <w:rPr>
          <w:rFonts w:ascii="Times New Roman" w:hAnsi="Times New Roman"/>
          <w:color w:val="151515"/>
          <w:spacing w:val="-1"/>
          <w:w w:val="115"/>
          <w:sz w:val="24"/>
          <w:szCs w:val="24"/>
        </w:rPr>
        <w:t>конфликтов.</w:t>
      </w:r>
    </w:p>
    <w:p w14:paraId="424C57A8"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p>
    <w:p w14:paraId="05CBB0B6" w14:textId="77777777" w:rsidR="003531BD" w:rsidRPr="003531BD" w:rsidRDefault="003531BD" w:rsidP="003531BD">
      <w:pPr>
        <w:widowControl w:val="0"/>
        <w:autoSpaceDE w:val="0"/>
        <w:autoSpaceDN w:val="0"/>
        <w:spacing w:before="6" w:after="0" w:line="240" w:lineRule="auto"/>
        <w:ind w:left="177" w:right="157"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Масштабные вооружённые противоборства, </w:t>
      </w:r>
      <w:r w:rsidRPr="003531BD">
        <w:rPr>
          <w:rFonts w:ascii="Times New Roman" w:hAnsi="Times New Roman"/>
          <w:color w:val="151515"/>
          <w:spacing w:val="-1"/>
          <w:w w:val="115"/>
          <w:sz w:val="24"/>
          <w:szCs w:val="24"/>
        </w:rPr>
        <w:t>проис</w:t>
      </w:r>
      <w:r w:rsidRPr="003531BD">
        <w:rPr>
          <w:rFonts w:ascii="Times New Roman" w:hAnsi="Times New Roman"/>
          <w:color w:val="151515"/>
          <w:spacing w:val="-2"/>
          <w:w w:val="115"/>
          <w:sz w:val="24"/>
          <w:szCs w:val="24"/>
        </w:rPr>
        <w:t>ходившие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после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Второй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мировой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войны: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Корее,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Индо</w:t>
      </w:r>
      <w:r w:rsidRPr="003531BD">
        <w:rPr>
          <w:rFonts w:ascii="Times New Roman" w:hAnsi="Times New Roman"/>
          <w:color w:val="151515"/>
          <w:w w:val="115"/>
          <w:sz w:val="24"/>
          <w:szCs w:val="24"/>
        </w:rPr>
        <w:t>китае, на Ближнем Востоке, между Ираном и Ираком,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 чём-то имели сходство, а в чём-то резко отличались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друг</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друга.</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характер</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боевых</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действий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влияло</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то,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что сражались армии с разным уровнем подготовки,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технического</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оснащения,</w:t>
      </w:r>
      <w:r w:rsidRPr="003531BD">
        <w:rPr>
          <w:rFonts w:ascii="Times New Roman" w:hAnsi="Times New Roman"/>
          <w:color w:val="151515"/>
          <w:w w:val="115"/>
          <w:sz w:val="24"/>
          <w:szCs w:val="24"/>
        </w:rPr>
        <w:t xml:space="preserve"> морально-психологической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устойчивости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личного</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состава.</w:t>
      </w:r>
    </w:p>
    <w:p w14:paraId="7246E013" w14:textId="77777777" w:rsidR="003531BD" w:rsidRPr="003531BD" w:rsidRDefault="003531BD" w:rsidP="003531BD">
      <w:pPr>
        <w:widowControl w:val="0"/>
        <w:autoSpaceDE w:val="0"/>
        <w:autoSpaceDN w:val="0"/>
        <w:spacing w:before="6" w:after="0" w:line="240" w:lineRule="auto"/>
        <w:ind w:left="177" w:right="157" w:firstLine="340"/>
        <w:jc w:val="both"/>
        <w:rPr>
          <w:rFonts w:ascii="Times New Roman" w:hAnsi="Times New Roman"/>
          <w:sz w:val="24"/>
          <w:szCs w:val="24"/>
        </w:rPr>
      </w:pPr>
      <w:r w:rsidRPr="003531BD">
        <w:rPr>
          <w:rFonts w:ascii="Times New Roman" w:hAnsi="Times New Roman"/>
          <w:color w:val="151515"/>
          <w:w w:val="115"/>
          <w:sz w:val="24"/>
          <w:szCs w:val="24"/>
        </w:rPr>
        <w:t>В настоящее время вооружённые силы ведущих государств мира оснащены высокоточным оружием, что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резко</w:t>
      </w:r>
      <w:r w:rsidRPr="003531BD">
        <w:rPr>
          <w:rFonts w:ascii="Times New Roman" w:hAnsi="Times New Roman"/>
          <w:color w:val="151515"/>
          <w:spacing w:val="39"/>
          <w:w w:val="115"/>
          <w:sz w:val="24"/>
          <w:szCs w:val="24"/>
        </w:rPr>
        <w:t xml:space="preserve"> </w:t>
      </w:r>
      <w:r w:rsidRPr="003531BD">
        <w:rPr>
          <w:rFonts w:ascii="Times New Roman" w:hAnsi="Times New Roman"/>
          <w:color w:val="151515"/>
          <w:w w:val="115"/>
          <w:sz w:val="24"/>
          <w:szCs w:val="24"/>
        </w:rPr>
        <w:t>изменило</w:t>
      </w:r>
      <w:r w:rsidRPr="003531BD">
        <w:rPr>
          <w:rFonts w:ascii="Times New Roman" w:hAnsi="Times New Roman"/>
          <w:color w:val="151515"/>
          <w:spacing w:val="39"/>
          <w:w w:val="115"/>
          <w:sz w:val="24"/>
          <w:szCs w:val="24"/>
        </w:rPr>
        <w:t xml:space="preserve"> </w:t>
      </w:r>
      <w:r w:rsidRPr="003531BD">
        <w:rPr>
          <w:rFonts w:ascii="Times New Roman" w:hAnsi="Times New Roman"/>
          <w:color w:val="151515"/>
          <w:w w:val="115"/>
          <w:sz w:val="24"/>
          <w:szCs w:val="24"/>
        </w:rPr>
        <w:t>характер</w:t>
      </w:r>
      <w:r w:rsidRPr="003531BD">
        <w:rPr>
          <w:rFonts w:ascii="Times New Roman" w:hAnsi="Times New Roman"/>
          <w:color w:val="151515"/>
          <w:spacing w:val="39"/>
          <w:w w:val="115"/>
          <w:sz w:val="24"/>
          <w:szCs w:val="24"/>
        </w:rPr>
        <w:t xml:space="preserve"> </w:t>
      </w:r>
      <w:r w:rsidRPr="003531BD">
        <w:rPr>
          <w:rFonts w:ascii="Times New Roman" w:hAnsi="Times New Roman"/>
          <w:color w:val="151515"/>
          <w:w w:val="115"/>
          <w:sz w:val="24"/>
          <w:szCs w:val="24"/>
        </w:rPr>
        <w:t>войны</w:t>
      </w:r>
    </w:p>
    <w:p w14:paraId="240F2E51" w14:textId="77777777" w:rsidR="003531BD" w:rsidRPr="003531BD" w:rsidRDefault="003531BD" w:rsidP="003531BD">
      <w:pPr>
        <w:widowControl w:val="0"/>
        <w:autoSpaceDE w:val="0"/>
        <w:autoSpaceDN w:val="0"/>
        <w:spacing w:before="7" w:after="0" w:line="240" w:lineRule="auto"/>
        <w:rPr>
          <w:rFonts w:ascii="Times New Roman" w:hAnsi="Times New Roman"/>
          <w:sz w:val="24"/>
          <w:szCs w:val="24"/>
        </w:rPr>
      </w:pPr>
    </w:p>
    <w:p w14:paraId="7570A52D" w14:textId="77777777" w:rsidR="003531BD" w:rsidRPr="003531BD" w:rsidRDefault="003531BD" w:rsidP="003531BD">
      <w:pPr>
        <w:spacing w:before="93" w:line="240" w:lineRule="auto"/>
        <w:ind w:left="800"/>
        <w:rPr>
          <w:rFonts w:ascii="Times New Roman" w:eastAsiaTheme="minorHAnsi" w:hAnsi="Times New Roman"/>
          <w:b/>
          <w:sz w:val="24"/>
          <w:szCs w:val="24"/>
        </w:rPr>
      </w:pPr>
      <w:r w:rsidRPr="003531BD">
        <w:rPr>
          <w:rFonts w:ascii="Times New Roman" w:eastAsiaTheme="minorHAnsi" w:hAnsi="Times New Roman"/>
          <w:b/>
          <w:color w:val="151515"/>
          <w:w w:val="90"/>
          <w:sz w:val="24"/>
          <w:szCs w:val="24"/>
        </w:rPr>
        <w:t>Вопросы для самоконтроля</w:t>
      </w:r>
    </w:p>
    <w:p w14:paraId="7D7DA1AF" w14:textId="77777777" w:rsidR="003531BD" w:rsidRPr="003531BD" w:rsidRDefault="003531BD">
      <w:pPr>
        <w:widowControl w:val="0"/>
        <w:numPr>
          <w:ilvl w:val="1"/>
          <w:numId w:val="137"/>
        </w:numPr>
        <w:tabs>
          <w:tab w:val="left" w:pos="801"/>
        </w:tabs>
        <w:autoSpaceDE w:val="0"/>
        <w:autoSpaceDN w:val="0"/>
        <w:spacing w:before="174" w:after="0" w:line="240" w:lineRule="auto"/>
        <w:ind w:right="214"/>
        <w:jc w:val="both"/>
        <w:rPr>
          <w:rFonts w:ascii="Times New Roman" w:hAnsi="Times New Roman"/>
          <w:sz w:val="24"/>
          <w:szCs w:val="24"/>
        </w:rPr>
      </w:pPr>
      <w:r w:rsidRPr="003531BD">
        <w:rPr>
          <w:rFonts w:ascii="Times New Roman" w:hAnsi="Times New Roman"/>
          <w:color w:val="151515"/>
          <w:w w:val="115"/>
          <w:sz w:val="24"/>
          <w:szCs w:val="24"/>
        </w:rPr>
        <w:t>В</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чём</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заключается</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общий</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геополитический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вектор</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развития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государств</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нашей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планеты?</w:t>
      </w:r>
    </w:p>
    <w:p w14:paraId="57B0BDF8" w14:textId="77777777" w:rsidR="003531BD" w:rsidRPr="003531BD" w:rsidRDefault="003531BD">
      <w:pPr>
        <w:widowControl w:val="0"/>
        <w:numPr>
          <w:ilvl w:val="1"/>
          <w:numId w:val="137"/>
        </w:numPr>
        <w:tabs>
          <w:tab w:val="left" w:pos="801"/>
        </w:tabs>
        <w:autoSpaceDE w:val="0"/>
        <w:autoSpaceDN w:val="0"/>
        <w:spacing w:before="1" w:after="0" w:line="240" w:lineRule="auto"/>
        <w:ind w:right="215"/>
        <w:jc w:val="both"/>
        <w:rPr>
          <w:rFonts w:ascii="Times New Roman" w:hAnsi="Times New Roman"/>
          <w:sz w:val="24"/>
          <w:szCs w:val="24"/>
        </w:rPr>
      </w:pPr>
      <w:r w:rsidRPr="003531BD">
        <w:rPr>
          <w:rFonts w:ascii="Times New Roman" w:hAnsi="Times New Roman"/>
          <w:color w:val="151515"/>
          <w:w w:val="115"/>
          <w:sz w:val="24"/>
          <w:szCs w:val="24"/>
        </w:rPr>
        <w:t>Назовите наиболее уязвимые страны, население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которых будет испытывать нехватку пищевых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ресурсов и пресной воды. Предложите пути решения</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этих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глобальных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проблем.</w:t>
      </w:r>
    </w:p>
    <w:p w14:paraId="3274B5A0" w14:textId="77777777" w:rsidR="003531BD" w:rsidRPr="003531BD" w:rsidRDefault="003531BD">
      <w:pPr>
        <w:widowControl w:val="0"/>
        <w:numPr>
          <w:ilvl w:val="1"/>
          <w:numId w:val="137"/>
        </w:numPr>
        <w:tabs>
          <w:tab w:val="left" w:pos="858"/>
        </w:tabs>
        <w:autoSpaceDE w:val="0"/>
        <w:autoSpaceDN w:val="0"/>
        <w:spacing w:before="58" w:after="0" w:line="240" w:lineRule="auto"/>
        <w:ind w:left="857" w:right="158"/>
        <w:jc w:val="both"/>
        <w:rPr>
          <w:rFonts w:ascii="Times New Roman" w:hAnsi="Times New Roman"/>
          <w:sz w:val="24"/>
          <w:szCs w:val="24"/>
        </w:rPr>
      </w:pPr>
      <w:r w:rsidRPr="003531BD">
        <w:rPr>
          <w:rFonts w:ascii="Times New Roman" w:hAnsi="Times New Roman"/>
          <w:color w:val="151515"/>
          <w:w w:val="110"/>
          <w:sz w:val="24"/>
          <w:szCs w:val="24"/>
        </w:rPr>
        <w:t>Назовите масштабные вооружённые противоборс</w:t>
      </w:r>
      <w:r w:rsidRPr="003531BD">
        <w:rPr>
          <w:rFonts w:ascii="Times New Roman" w:hAnsi="Times New Roman"/>
          <w:color w:val="151515"/>
          <w:spacing w:val="-3"/>
          <w:w w:val="115"/>
          <w:sz w:val="24"/>
          <w:szCs w:val="24"/>
        </w:rPr>
        <w:t>тва,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происходящие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после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Второй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мировой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войны.</w:t>
      </w:r>
    </w:p>
    <w:p w14:paraId="42688F7F" w14:textId="77777777" w:rsidR="003531BD" w:rsidRPr="003531BD" w:rsidRDefault="003531BD" w:rsidP="003531BD">
      <w:pPr>
        <w:widowControl w:val="0"/>
        <w:autoSpaceDE w:val="0"/>
        <w:autoSpaceDN w:val="0"/>
        <w:spacing w:after="0" w:line="240" w:lineRule="auto"/>
        <w:rPr>
          <w:rFonts w:ascii="Times New Roman" w:hAnsi="Times New Roman"/>
          <w:sz w:val="24"/>
          <w:szCs w:val="24"/>
        </w:rPr>
      </w:pPr>
    </w:p>
    <w:p w14:paraId="4055C2D8" w14:textId="77777777" w:rsidR="003531BD" w:rsidRPr="003531BD" w:rsidRDefault="003531BD" w:rsidP="003531BD">
      <w:pPr>
        <w:widowControl w:val="0"/>
        <w:autoSpaceDE w:val="0"/>
        <w:autoSpaceDN w:val="0"/>
        <w:spacing w:before="153" w:after="0" w:line="240" w:lineRule="auto"/>
        <w:ind w:left="516" w:right="660"/>
        <w:outlineLvl w:val="2"/>
        <w:rPr>
          <w:rFonts w:ascii="Times New Roman" w:eastAsia="Arial" w:hAnsi="Times New Roman"/>
          <w:b/>
          <w:bCs/>
          <w:sz w:val="24"/>
          <w:szCs w:val="24"/>
        </w:rPr>
      </w:pPr>
      <w:r w:rsidRPr="003531BD">
        <w:rPr>
          <w:rFonts w:ascii="Times New Roman" w:eastAsia="Arial" w:hAnsi="Times New Roman"/>
          <w:b/>
          <w:bCs/>
          <w:color w:val="151515"/>
          <w:spacing w:val="1"/>
          <w:w w:val="85"/>
          <w:sz w:val="24"/>
          <w:szCs w:val="24"/>
        </w:rPr>
        <w:t xml:space="preserve"> </w:t>
      </w:r>
      <w:r w:rsidRPr="003531BD">
        <w:rPr>
          <w:rFonts w:ascii="Times New Roman" w:eastAsia="Arial" w:hAnsi="Times New Roman"/>
          <w:b/>
          <w:bCs/>
          <w:color w:val="151515"/>
          <w:w w:val="85"/>
          <w:sz w:val="24"/>
          <w:szCs w:val="24"/>
        </w:rPr>
        <w:t>Законодательные</w:t>
      </w:r>
      <w:r w:rsidRPr="003531BD">
        <w:rPr>
          <w:rFonts w:ascii="Times New Roman" w:eastAsia="Arial" w:hAnsi="Times New Roman"/>
          <w:b/>
          <w:bCs/>
          <w:color w:val="151515"/>
          <w:spacing w:val="1"/>
          <w:w w:val="85"/>
          <w:sz w:val="24"/>
          <w:szCs w:val="24"/>
        </w:rPr>
        <w:t xml:space="preserve"> </w:t>
      </w:r>
      <w:r w:rsidRPr="003531BD">
        <w:rPr>
          <w:rFonts w:ascii="Times New Roman" w:eastAsia="Arial" w:hAnsi="Times New Roman"/>
          <w:b/>
          <w:bCs/>
          <w:color w:val="151515"/>
          <w:w w:val="85"/>
          <w:sz w:val="24"/>
          <w:szCs w:val="24"/>
        </w:rPr>
        <w:t>и</w:t>
      </w:r>
      <w:r w:rsidRPr="003531BD">
        <w:rPr>
          <w:rFonts w:ascii="Times New Roman" w:eastAsia="Arial" w:hAnsi="Times New Roman"/>
          <w:b/>
          <w:bCs/>
          <w:color w:val="151515"/>
          <w:spacing w:val="1"/>
          <w:w w:val="85"/>
          <w:sz w:val="24"/>
          <w:szCs w:val="24"/>
        </w:rPr>
        <w:t xml:space="preserve"> </w:t>
      </w:r>
      <w:r w:rsidRPr="003531BD">
        <w:rPr>
          <w:rFonts w:ascii="Times New Roman" w:eastAsia="Arial" w:hAnsi="Times New Roman"/>
          <w:b/>
          <w:bCs/>
          <w:color w:val="151515"/>
          <w:w w:val="85"/>
          <w:sz w:val="24"/>
          <w:szCs w:val="24"/>
        </w:rPr>
        <w:t>нормативно-правовые</w:t>
      </w:r>
      <w:r w:rsidRPr="003531BD">
        <w:rPr>
          <w:rFonts w:ascii="Times New Roman" w:eastAsia="Arial" w:hAnsi="Times New Roman"/>
          <w:b/>
          <w:bCs/>
          <w:color w:val="151515"/>
          <w:spacing w:val="1"/>
          <w:w w:val="85"/>
          <w:sz w:val="24"/>
          <w:szCs w:val="24"/>
        </w:rPr>
        <w:t xml:space="preserve"> </w:t>
      </w:r>
      <w:r w:rsidRPr="003531BD">
        <w:rPr>
          <w:rFonts w:ascii="Times New Roman" w:eastAsia="Arial" w:hAnsi="Times New Roman"/>
          <w:b/>
          <w:bCs/>
          <w:color w:val="151515"/>
          <w:w w:val="85"/>
          <w:sz w:val="24"/>
          <w:szCs w:val="24"/>
        </w:rPr>
        <w:t>акты</w:t>
      </w:r>
      <w:r w:rsidRPr="003531BD">
        <w:rPr>
          <w:rFonts w:ascii="Times New Roman" w:eastAsia="Arial" w:hAnsi="Times New Roman"/>
          <w:b/>
          <w:bCs/>
          <w:color w:val="151515"/>
          <w:spacing w:val="19"/>
          <w:w w:val="85"/>
          <w:sz w:val="24"/>
          <w:szCs w:val="24"/>
        </w:rPr>
        <w:t xml:space="preserve"> </w:t>
      </w:r>
      <w:r w:rsidRPr="003531BD">
        <w:rPr>
          <w:rFonts w:ascii="Times New Roman" w:eastAsia="Arial" w:hAnsi="Times New Roman"/>
          <w:b/>
          <w:bCs/>
          <w:color w:val="151515"/>
          <w:w w:val="85"/>
          <w:sz w:val="24"/>
          <w:szCs w:val="24"/>
        </w:rPr>
        <w:t>Российской</w:t>
      </w:r>
      <w:r w:rsidRPr="003531BD">
        <w:rPr>
          <w:rFonts w:ascii="Times New Roman" w:eastAsia="Arial" w:hAnsi="Times New Roman"/>
          <w:b/>
          <w:bCs/>
          <w:color w:val="151515"/>
          <w:spacing w:val="19"/>
          <w:w w:val="85"/>
          <w:sz w:val="24"/>
          <w:szCs w:val="24"/>
        </w:rPr>
        <w:t xml:space="preserve"> </w:t>
      </w:r>
      <w:r w:rsidRPr="003531BD">
        <w:rPr>
          <w:rFonts w:ascii="Times New Roman" w:eastAsia="Arial" w:hAnsi="Times New Roman"/>
          <w:b/>
          <w:bCs/>
          <w:color w:val="151515"/>
          <w:w w:val="85"/>
          <w:sz w:val="24"/>
          <w:szCs w:val="24"/>
        </w:rPr>
        <w:t>Федерации</w:t>
      </w:r>
      <w:r w:rsidRPr="003531BD">
        <w:rPr>
          <w:rFonts w:ascii="Times New Roman" w:eastAsia="Arial" w:hAnsi="Times New Roman"/>
          <w:b/>
          <w:bCs/>
          <w:color w:val="151515"/>
          <w:spacing w:val="19"/>
          <w:w w:val="85"/>
          <w:sz w:val="24"/>
          <w:szCs w:val="24"/>
        </w:rPr>
        <w:t xml:space="preserve"> </w:t>
      </w:r>
      <w:r w:rsidRPr="003531BD">
        <w:rPr>
          <w:rFonts w:ascii="Times New Roman" w:eastAsia="Arial" w:hAnsi="Times New Roman"/>
          <w:b/>
          <w:bCs/>
          <w:color w:val="151515"/>
          <w:w w:val="85"/>
          <w:sz w:val="24"/>
          <w:szCs w:val="24"/>
        </w:rPr>
        <w:t>по</w:t>
      </w:r>
      <w:r w:rsidRPr="003531BD">
        <w:rPr>
          <w:rFonts w:ascii="Times New Roman" w:eastAsia="Arial" w:hAnsi="Times New Roman"/>
          <w:b/>
          <w:bCs/>
          <w:color w:val="151515"/>
          <w:spacing w:val="19"/>
          <w:w w:val="85"/>
          <w:sz w:val="24"/>
          <w:szCs w:val="24"/>
        </w:rPr>
        <w:t xml:space="preserve"> </w:t>
      </w:r>
      <w:r w:rsidRPr="003531BD">
        <w:rPr>
          <w:rFonts w:ascii="Times New Roman" w:eastAsia="Arial" w:hAnsi="Times New Roman"/>
          <w:b/>
          <w:bCs/>
          <w:color w:val="151515"/>
          <w:w w:val="85"/>
          <w:sz w:val="24"/>
          <w:szCs w:val="24"/>
        </w:rPr>
        <w:t>обеспечению</w:t>
      </w:r>
      <w:r w:rsidRPr="003531BD">
        <w:rPr>
          <w:rFonts w:ascii="Times New Roman" w:eastAsia="Arial" w:hAnsi="Times New Roman"/>
          <w:b/>
          <w:bCs/>
          <w:color w:val="151515"/>
          <w:spacing w:val="-49"/>
          <w:w w:val="85"/>
          <w:sz w:val="24"/>
          <w:szCs w:val="24"/>
        </w:rPr>
        <w:t xml:space="preserve"> </w:t>
      </w:r>
      <w:r w:rsidRPr="003531BD">
        <w:rPr>
          <w:rFonts w:ascii="Times New Roman" w:eastAsia="Arial" w:hAnsi="Times New Roman"/>
          <w:b/>
          <w:bCs/>
          <w:color w:val="151515"/>
          <w:w w:val="95"/>
          <w:sz w:val="24"/>
          <w:szCs w:val="24"/>
        </w:rPr>
        <w:t>безопасности</w:t>
      </w:r>
    </w:p>
    <w:p w14:paraId="3520ABCA" w14:textId="77777777" w:rsidR="003531BD" w:rsidRPr="003531BD" w:rsidRDefault="003531BD" w:rsidP="003531BD">
      <w:pPr>
        <w:widowControl w:val="0"/>
        <w:autoSpaceDE w:val="0"/>
        <w:autoSpaceDN w:val="0"/>
        <w:spacing w:before="158"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Обеспечение безопасности </w:t>
      </w:r>
      <w:r w:rsidRPr="003531BD">
        <w:rPr>
          <w:rFonts w:ascii="Times New Roman" w:hAnsi="Times New Roman"/>
          <w:color w:val="151515"/>
          <w:w w:val="115"/>
          <w:sz w:val="24"/>
          <w:szCs w:val="24"/>
        </w:rPr>
        <w:t>— многоаспектная деятельность, от результатов которой зависит жизнь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здоровье каждого человека, сохранность его имущества. Малейшие упущения в этой деятельности могут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привести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к</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тяжёлым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последствиям.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Поэтому</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все</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аспек</w:t>
      </w:r>
      <w:r w:rsidRPr="003531BD">
        <w:rPr>
          <w:rFonts w:ascii="Times New Roman" w:hAnsi="Times New Roman"/>
          <w:color w:val="151515"/>
          <w:spacing w:val="-2"/>
          <w:w w:val="115"/>
          <w:sz w:val="24"/>
          <w:szCs w:val="24"/>
        </w:rPr>
        <w:t>ты</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обеспечения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безопасности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должны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быть</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очень</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чётко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отрегулированы. Всем должно быть понятно, кто что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призван делать в целях её достижения и какую ответственность</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несёт</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за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свои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действия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бездействие.</w:t>
      </w:r>
    </w:p>
    <w:p w14:paraId="416B3D9F" w14:textId="77777777" w:rsidR="003531BD" w:rsidRPr="003531BD" w:rsidRDefault="003531BD" w:rsidP="003531BD">
      <w:pPr>
        <w:widowControl w:val="0"/>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В обществе высшую ответственность несут люди,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органы власти и организации за выполнение требова</w:t>
      </w:r>
      <w:r w:rsidRPr="003531BD">
        <w:rPr>
          <w:rFonts w:ascii="Times New Roman" w:hAnsi="Times New Roman"/>
          <w:color w:val="151515"/>
          <w:spacing w:val="-2"/>
          <w:w w:val="115"/>
          <w:sz w:val="24"/>
          <w:szCs w:val="24"/>
        </w:rPr>
        <w:t>ний,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установленных</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законами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страны.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Вопросы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обеспе</w:t>
      </w:r>
      <w:r w:rsidRPr="003531BD">
        <w:rPr>
          <w:rFonts w:ascii="Times New Roman" w:hAnsi="Times New Roman"/>
          <w:color w:val="151515"/>
          <w:w w:val="115"/>
          <w:sz w:val="24"/>
          <w:szCs w:val="24"/>
        </w:rPr>
        <w:t>чения</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той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иной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мере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присутствуют</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практически во всех законах Российской Федерации.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Вместе с тем есть целый ряд законов, всецело направ</w:t>
      </w:r>
      <w:r w:rsidRPr="003531BD">
        <w:rPr>
          <w:rFonts w:ascii="Times New Roman" w:hAnsi="Times New Roman"/>
          <w:color w:val="151515"/>
          <w:spacing w:val="-2"/>
          <w:w w:val="115"/>
          <w:sz w:val="24"/>
          <w:szCs w:val="24"/>
        </w:rPr>
        <w:t xml:space="preserve">ленных на обеспечение безопасности: </w:t>
      </w:r>
      <w:r w:rsidRPr="003531BD">
        <w:rPr>
          <w:rFonts w:ascii="Times New Roman" w:hAnsi="Times New Roman"/>
          <w:color w:val="151515"/>
          <w:spacing w:val="-1"/>
          <w:w w:val="115"/>
          <w:sz w:val="24"/>
          <w:szCs w:val="24"/>
        </w:rPr>
        <w:t>это Федеральные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законы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безопасности»,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пожарной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безопасности»,</w:t>
      </w:r>
    </w:p>
    <w:p w14:paraId="4A27E36A" w14:textId="77777777" w:rsidR="003531BD" w:rsidRPr="003531BD" w:rsidRDefault="003531BD" w:rsidP="003531BD">
      <w:pPr>
        <w:widowControl w:val="0"/>
        <w:autoSpaceDE w:val="0"/>
        <w:autoSpaceDN w:val="0"/>
        <w:spacing w:after="0" w:line="240" w:lineRule="auto"/>
        <w:ind w:left="176" w:right="157"/>
        <w:jc w:val="both"/>
        <w:rPr>
          <w:rFonts w:ascii="Times New Roman" w:hAnsi="Times New Roman"/>
          <w:sz w:val="24"/>
          <w:szCs w:val="24"/>
        </w:rPr>
      </w:pPr>
      <w:r w:rsidRPr="003531BD">
        <w:rPr>
          <w:rFonts w:ascii="Times New Roman" w:hAnsi="Times New Roman"/>
          <w:color w:val="151515"/>
          <w:spacing w:val="-2"/>
          <w:w w:val="115"/>
          <w:sz w:val="24"/>
          <w:szCs w:val="24"/>
        </w:rPr>
        <w:t>«О безопасности дорожного движения», «О радиацион</w:t>
      </w:r>
      <w:r w:rsidRPr="003531BD">
        <w:rPr>
          <w:rFonts w:ascii="Times New Roman" w:hAnsi="Times New Roman"/>
          <w:color w:val="151515"/>
          <w:spacing w:val="-1"/>
          <w:w w:val="115"/>
          <w:sz w:val="24"/>
          <w:szCs w:val="24"/>
        </w:rPr>
        <w:t>ной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безопасности»,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защите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населения</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территорий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от чрезвычайных ситуаций природного и техногенно</w:t>
      </w:r>
      <w:r w:rsidRPr="003531BD">
        <w:rPr>
          <w:rFonts w:ascii="Times New Roman" w:hAnsi="Times New Roman"/>
          <w:color w:val="151515"/>
          <w:spacing w:val="-4"/>
          <w:w w:val="115"/>
          <w:sz w:val="24"/>
          <w:szCs w:val="24"/>
        </w:rPr>
        <w:t>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4"/>
          <w:w w:val="115"/>
          <w:sz w:val="24"/>
          <w:szCs w:val="24"/>
        </w:rPr>
        <w:t>характера»,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«Об</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обороне»,</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гражданской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обороне»,</w:t>
      </w:r>
    </w:p>
    <w:p w14:paraId="774C2D80" w14:textId="77777777" w:rsidR="003531BD" w:rsidRPr="003531BD" w:rsidRDefault="003531BD" w:rsidP="003531BD">
      <w:pPr>
        <w:widowControl w:val="0"/>
        <w:autoSpaceDE w:val="0"/>
        <w:autoSpaceDN w:val="0"/>
        <w:spacing w:after="0" w:line="240" w:lineRule="auto"/>
        <w:ind w:left="176" w:right="158"/>
        <w:jc w:val="both"/>
        <w:rPr>
          <w:rFonts w:ascii="Times New Roman" w:hAnsi="Times New Roman"/>
          <w:sz w:val="24"/>
          <w:szCs w:val="24"/>
        </w:rPr>
      </w:pPr>
      <w:r w:rsidRPr="003531BD">
        <w:rPr>
          <w:rFonts w:ascii="Times New Roman" w:hAnsi="Times New Roman"/>
          <w:color w:val="151515"/>
          <w:spacing w:val="-3"/>
          <w:w w:val="115"/>
          <w:sz w:val="24"/>
          <w:szCs w:val="24"/>
        </w:rPr>
        <w:t xml:space="preserve">«О противодействии терроризму», </w:t>
      </w:r>
      <w:r w:rsidRPr="003531BD">
        <w:rPr>
          <w:rFonts w:ascii="Times New Roman" w:hAnsi="Times New Roman"/>
          <w:color w:val="151515"/>
          <w:spacing w:val="-2"/>
          <w:w w:val="115"/>
          <w:sz w:val="24"/>
          <w:szCs w:val="24"/>
        </w:rPr>
        <w:t>«О противодействии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экстремистской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деятельности»,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основах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охраны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здоровья граждан в Российской Федерации» и др. Рас-</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смотрим</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некоторые</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законы.</w:t>
      </w:r>
    </w:p>
    <w:p w14:paraId="407A7917" w14:textId="77777777" w:rsidR="003531BD" w:rsidRPr="003531BD" w:rsidRDefault="003531BD" w:rsidP="003531BD">
      <w:pPr>
        <w:widowControl w:val="0"/>
        <w:autoSpaceDE w:val="0"/>
        <w:autoSpaceDN w:val="0"/>
        <w:spacing w:before="58"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 xml:space="preserve">Основным законом государства является </w:t>
      </w:r>
      <w:r w:rsidRPr="003531BD">
        <w:rPr>
          <w:rFonts w:ascii="Times New Roman" w:hAnsi="Times New Roman"/>
          <w:b/>
          <w:color w:val="151515"/>
          <w:w w:val="115"/>
          <w:sz w:val="24"/>
          <w:szCs w:val="24"/>
        </w:rPr>
        <w:t>Консти</w:t>
      </w:r>
      <w:r w:rsidRPr="003531BD">
        <w:rPr>
          <w:rFonts w:ascii="Times New Roman" w:hAnsi="Times New Roman"/>
          <w:b/>
          <w:color w:val="151515"/>
          <w:spacing w:val="-1"/>
          <w:w w:val="115"/>
          <w:sz w:val="24"/>
          <w:szCs w:val="24"/>
        </w:rPr>
        <w:t>туция Российской Федерации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Другие законы и иные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правовые акты не должны противоречить ей, она имеет</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высшую</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юридическую</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силу.</w:t>
      </w:r>
    </w:p>
    <w:p w14:paraId="35844F48"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В Российской Федерации действует основной закон государства — Конституция Российской Федерации, которая гарантирует права и свободы человека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гражданина (глава 2). Она была принята всенародным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голосованием</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12</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декабря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1993</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г.</w:t>
      </w:r>
    </w:p>
    <w:p w14:paraId="2FE25486"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Конституция</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провозглашает,</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что</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человек,</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его</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права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и свободы являются высшей ценностью, и обязанность</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государства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признание,</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соблюдение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защита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прав</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свобод</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человека</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гражданина.</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Конституция</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целом</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каждое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её</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положение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так</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или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иначе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служат</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тому,</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чтобы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 xml:space="preserve">обеспечить безопасность каждого отдельного </w:t>
      </w:r>
      <w:r w:rsidRPr="003531BD">
        <w:rPr>
          <w:rFonts w:ascii="Times New Roman" w:hAnsi="Times New Roman"/>
          <w:color w:val="151515"/>
          <w:spacing w:val="-2"/>
          <w:w w:val="115"/>
          <w:sz w:val="24"/>
          <w:szCs w:val="24"/>
        </w:rPr>
        <w:t>человека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страны и всего общества и государства в целом от каких бы то ни было угроз — внешних или внутренних.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В соответствии с этим каждый гражданин страны имеет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5"/>
          <w:sz w:val="24"/>
          <w:szCs w:val="24"/>
        </w:rPr>
        <w:t>право быть защищённым своим государством, но в то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же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время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обязан</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сам</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защищать</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его.</w:t>
      </w:r>
    </w:p>
    <w:p w14:paraId="18D16A94" w14:textId="77777777" w:rsidR="003531BD" w:rsidRPr="003531BD" w:rsidRDefault="003531BD">
      <w:pPr>
        <w:widowControl w:val="0"/>
        <w:numPr>
          <w:ilvl w:val="0"/>
          <w:numId w:val="136"/>
        </w:numPr>
        <w:tabs>
          <w:tab w:val="left" w:pos="726"/>
        </w:tabs>
        <w:autoSpaceDE w:val="0"/>
        <w:autoSpaceDN w:val="0"/>
        <w:spacing w:before="49" w:after="0" w:line="240" w:lineRule="auto"/>
        <w:ind w:hanging="266"/>
        <w:jc w:val="both"/>
        <w:outlineLvl w:val="3"/>
        <w:rPr>
          <w:rFonts w:ascii="Times New Roman" w:hAnsi="Times New Roman"/>
          <w:b/>
          <w:bCs/>
          <w:sz w:val="24"/>
          <w:szCs w:val="24"/>
        </w:rPr>
      </w:pPr>
      <w:r w:rsidRPr="003531BD">
        <w:rPr>
          <w:rFonts w:ascii="Times New Roman" w:hAnsi="Times New Roman"/>
          <w:b/>
          <w:bCs/>
          <w:color w:val="151515"/>
          <w:spacing w:val="-1"/>
          <w:w w:val="110"/>
          <w:sz w:val="24"/>
          <w:szCs w:val="24"/>
        </w:rPr>
        <w:t>Положения</w:t>
      </w:r>
      <w:r w:rsidRPr="003531BD">
        <w:rPr>
          <w:rFonts w:ascii="Times New Roman" w:hAnsi="Times New Roman"/>
          <w:b/>
          <w:bCs/>
          <w:color w:val="151515"/>
          <w:spacing w:val="-2"/>
          <w:w w:val="110"/>
          <w:sz w:val="24"/>
          <w:szCs w:val="24"/>
        </w:rPr>
        <w:t xml:space="preserve"> </w:t>
      </w:r>
      <w:r w:rsidRPr="003531BD">
        <w:rPr>
          <w:rFonts w:ascii="Times New Roman" w:hAnsi="Times New Roman"/>
          <w:b/>
          <w:bCs/>
          <w:color w:val="151515"/>
          <w:w w:val="110"/>
          <w:sz w:val="24"/>
          <w:szCs w:val="24"/>
        </w:rPr>
        <w:t>Конституции</w:t>
      </w:r>
      <w:r w:rsidRPr="003531BD">
        <w:rPr>
          <w:rFonts w:ascii="Times New Roman" w:hAnsi="Times New Roman"/>
          <w:b/>
          <w:bCs/>
          <w:color w:val="151515"/>
          <w:spacing w:val="-1"/>
          <w:w w:val="110"/>
          <w:sz w:val="24"/>
          <w:szCs w:val="24"/>
        </w:rPr>
        <w:t xml:space="preserve"> </w:t>
      </w:r>
      <w:r w:rsidRPr="003531BD">
        <w:rPr>
          <w:rFonts w:ascii="Times New Roman" w:hAnsi="Times New Roman"/>
          <w:b/>
          <w:bCs/>
          <w:color w:val="151515"/>
          <w:w w:val="110"/>
          <w:sz w:val="24"/>
          <w:szCs w:val="24"/>
        </w:rPr>
        <w:t>РФ</w:t>
      </w:r>
      <w:r w:rsidRPr="003531BD">
        <w:rPr>
          <w:rFonts w:ascii="Times New Roman" w:hAnsi="Times New Roman"/>
          <w:b/>
          <w:bCs/>
          <w:color w:val="151515"/>
          <w:spacing w:val="-1"/>
          <w:w w:val="110"/>
          <w:sz w:val="24"/>
          <w:szCs w:val="24"/>
        </w:rPr>
        <w:t xml:space="preserve"> </w:t>
      </w:r>
      <w:r w:rsidRPr="003531BD">
        <w:rPr>
          <w:rFonts w:ascii="Times New Roman" w:hAnsi="Times New Roman"/>
          <w:b/>
          <w:bCs/>
          <w:color w:val="151515"/>
          <w:w w:val="110"/>
          <w:sz w:val="24"/>
          <w:szCs w:val="24"/>
        </w:rPr>
        <w:t>(извлечения).</w:t>
      </w:r>
    </w:p>
    <w:p w14:paraId="34F277B3" w14:textId="77777777" w:rsidR="003531BD" w:rsidRPr="003531BD" w:rsidRDefault="003531BD" w:rsidP="003531BD">
      <w:pPr>
        <w:widowControl w:val="0"/>
        <w:autoSpaceDE w:val="0"/>
        <w:autoSpaceDN w:val="0"/>
        <w:spacing w:before="5"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Все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положения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главы</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2</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составляют</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основы</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правово</w:t>
      </w:r>
      <w:r w:rsidRPr="003531BD">
        <w:rPr>
          <w:rFonts w:ascii="Times New Roman" w:hAnsi="Times New Roman"/>
          <w:color w:val="151515"/>
          <w:w w:val="115"/>
          <w:sz w:val="24"/>
          <w:szCs w:val="24"/>
        </w:rPr>
        <w:t>го статуса личности в стране и не могут быть изменены иначе как в порядке, установленном Конституцией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Федерации.</w:t>
      </w:r>
    </w:p>
    <w:p w14:paraId="54E6CFE3"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В</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частности,</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статья</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2</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гласит:</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«Человек,</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его</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права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свободы являются высшей ценностью. Признание,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соблюдение и защита прав и свобод человека и гражданина</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обязанности</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государства».</w:t>
      </w:r>
    </w:p>
    <w:p w14:paraId="35C22AB5" w14:textId="77777777" w:rsidR="003531BD" w:rsidRPr="003531BD" w:rsidRDefault="003531BD" w:rsidP="003531BD">
      <w:pPr>
        <w:widowControl w:val="0"/>
        <w:autoSpaceDE w:val="0"/>
        <w:autoSpaceDN w:val="0"/>
        <w:spacing w:after="0" w:line="240" w:lineRule="auto"/>
        <w:ind w:left="120" w:right="216" w:firstLine="340"/>
        <w:jc w:val="both"/>
        <w:rPr>
          <w:rFonts w:ascii="Times New Roman" w:hAnsi="Times New Roman"/>
          <w:sz w:val="24"/>
          <w:szCs w:val="24"/>
        </w:rPr>
      </w:pPr>
      <w:r w:rsidRPr="003531BD">
        <w:rPr>
          <w:rFonts w:ascii="Times New Roman" w:hAnsi="Times New Roman"/>
          <w:color w:val="151515"/>
          <w:w w:val="115"/>
          <w:sz w:val="24"/>
          <w:szCs w:val="24"/>
        </w:rPr>
        <w:t>Каждый гражданин Российской Федерации обладает</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территории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всеми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правами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свободами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несёт</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 xml:space="preserve">равные </w:t>
      </w:r>
      <w:r w:rsidRPr="003531BD">
        <w:rPr>
          <w:rFonts w:ascii="Times New Roman" w:hAnsi="Times New Roman"/>
          <w:color w:val="151515"/>
          <w:w w:val="115"/>
          <w:sz w:val="24"/>
          <w:szCs w:val="24"/>
        </w:rPr>
        <w:t>обязанности, предусмотренные Конституцией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(ст.</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6,</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п.</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2).</w:t>
      </w:r>
    </w:p>
    <w:p w14:paraId="74ED232A"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Эти положения Конституции относятся и к праву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человека на обеспечение своей личной безопасности,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безопасности своей семьи и имущества. В этой связи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 xml:space="preserve">государство </w:t>
      </w:r>
      <w:r w:rsidRPr="003531BD">
        <w:rPr>
          <w:rFonts w:ascii="Times New Roman" w:hAnsi="Times New Roman"/>
          <w:color w:val="151515"/>
          <w:spacing w:val="-1"/>
          <w:w w:val="115"/>
          <w:sz w:val="24"/>
          <w:szCs w:val="24"/>
        </w:rPr>
        <w:t>обязано принимать все необходимые меры</w:t>
      </w:r>
      <w:r w:rsidRPr="003531BD">
        <w:rPr>
          <w:rFonts w:ascii="Times New Roman" w:hAnsi="Times New Roman"/>
          <w:color w:val="151515"/>
          <w:spacing w:val="-59"/>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обеспечения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этого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права.</w:t>
      </w:r>
    </w:p>
    <w:p w14:paraId="486AF20D" w14:textId="77777777" w:rsidR="003531BD" w:rsidRPr="003531BD" w:rsidRDefault="003531BD" w:rsidP="003531BD">
      <w:pPr>
        <w:widowControl w:val="0"/>
        <w:autoSpaceDE w:val="0"/>
        <w:autoSpaceDN w:val="0"/>
        <w:spacing w:before="58" w:after="0" w:line="240" w:lineRule="auto"/>
        <w:ind w:left="176" w:right="157" w:firstLine="340"/>
        <w:jc w:val="both"/>
        <w:rPr>
          <w:rFonts w:ascii="Times New Roman" w:hAnsi="Times New Roman"/>
          <w:sz w:val="24"/>
          <w:szCs w:val="24"/>
        </w:rPr>
      </w:pPr>
      <w:r w:rsidRPr="003531BD">
        <w:rPr>
          <w:rFonts w:ascii="Times New Roman" w:hAnsi="Times New Roman"/>
          <w:color w:val="151515"/>
          <w:w w:val="110"/>
          <w:sz w:val="24"/>
          <w:szCs w:val="24"/>
        </w:rPr>
        <w:t>В статье 17 п. 3 записано: «Осуществление прав 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свобод</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человека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гражданина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должно  нарушать</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права</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свободы</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других</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лиц».</w:t>
      </w:r>
    </w:p>
    <w:p w14:paraId="49D4B6DC" w14:textId="77777777" w:rsidR="003531BD" w:rsidRPr="003531BD" w:rsidRDefault="003531BD" w:rsidP="003531BD">
      <w:pPr>
        <w:widowControl w:val="0"/>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Статья 42. Каждый имеет право на благоприятную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0"/>
          <w:sz w:val="24"/>
          <w:szCs w:val="24"/>
        </w:rPr>
        <w:t>окружающую</w:t>
      </w:r>
      <w:r w:rsidRPr="003531BD">
        <w:rPr>
          <w:rFonts w:ascii="Times New Roman" w:hAnsi="Times New Roman"/>
          <w:color w:val="151515"/>
          <w:spacing w:val="-11"/>
          <w:w w:val="110"/>
          <w:sz w:val="24"/>
          <w:szCs w:val="24"/>
        </w:rPr>
        <w:t xml:space="preserve"> </w:t>
      </w:r>
      <w:r w:rsidRPr="003531BD">
        <w:rPr>
          <w:rFonts w:ascii="Times New Roman" w:hAnsi="Times New Roman"/>
          <w:color w:val="151515"/>
          <w:spacing w:val="-3"/>
          <w:w w:val="110"/>
          <w:sz w:val="24"/>
          <w:szCs w:val="24"/>
        </w:rPr>
        <w:t>среду,</w:t>
      </w:r>
      <w:r w:rsidRPr="003531BD">
        <w:rPr>
          <w:rFonts w:ascii="Times New Roman" w:hAnsi="Times New Roman"/>
          <w:color w:val="151515"/>
          <w:spacing w:val="-11"/>
          <w:w w:val="110"/>
          <w:sz w:val="24"/>
          <w:szCs w:val="24"/>
        </w:rPr>
        <w:t xml:space="preserve"> </w:t>
      </w:r>
      <w:r w:rsidRPr="003531BD">
        <w:rPr>
          <w:rFonts w:ascii="Times New Roman" w:hAnsi="Times New Roman"/>
          <w:color w:val="151515"/>
          <w:spacing w:val="-3"/>
          <w:w w:val="110"/>
          <w:sz w:val="24"/>
          <w:szCs w:val="24"/>
        </w:rPr>
        <w:t>достоверную</w:t>
      </w:r>
      <w:r w:rsidRPr="003531BD">
        <w:rPr>
          <w:rFonts w:ascii="Times New Roman" w:hAnsi="Times New Roman"/>
          <w:color w:val="151515"/>
          <w:spacing w:val="-10"/>
          <w:w w:val="110"/>
          <w:sz w:val="24"/>
          <w:szCs w:val="24"/>
        </w:rPr>
        <w:t xml:space="preserve"> </w:t>
      </w:r>
      <w:r w:rsidRPr="003531BD">
        <w:rPr>
          <w:rFonts w:ascii="Times New Roman" w:hAnsi="Times New Roman"/>
          <w:color w:val="151515"/>
          <w:spacing w:val="-3"/>
          <w:w w:val="110"/>
          <w:sz w:val="24"/>
          <w:szCs w:val="24"/>
        </w:rPr>
        <w:t>информацию</w:t>
      </w:r>
      <w:r w:rsidRPr="003531BD">
        <w:rPr>
          <w:rFonts w:ascii="Times New Roman" w:hAnsi="Times New Roman"/>
          <w:color w:val="151515"/>
          <w:spacing w:val="-11"/>
          <w:w w:val="110"/>
          <w:sz w:val="24"/>
          <w:szCs w:val="24"/>
        </w:rPr>
        <w:t xml:space="preserve"> </w:t>
      </w:r>
      <w:r w:rsidRPr="003531BD">
        <w:rPr>
          <w:rFonts w:ascii="Times New Roman" w:hAnsi="Times New Roman"/>
          <w:color w:val="151515"/>
          <w:spacing w:val="-2"/>
          <w:w w:val="110"/>
          <w:sz w:val="24"/>
          <w:szCs w:val="24"/>
        </w:rPr>
        <w:t>о</w:t>
      </w:r>
      <w:r w:rsidRPr="003531BD">
        <w:rPr>
          <w:rFonts w:ascii="Times New Roman" w:hAnsi="Times New Roman"/>
          <w:color w:val="151515"/>
          <w:spacing w:val="-11"/>
          <w:w w:val="110"/>
          <w:sz w:val="24"/>
          <w:szCs w:val="24"/>
        </w:rPr>
        <w:t xml:space="preserve"> </w:t>
      </w:r>
      <w:r w:rsidRPr="003531BD">
        <w:rPr>
          <w:rFonts w:ascii="Times New Roman" w:hAnsi="Times New Roman"/>
          <w:color w:val="151515"/>
          <w:spacing w:val="-2"/>
          <w:w w:val="110"/>
          <w:sz w:val="24"/>
          <w:szCs w:val="24"/>
        </w:rPr>
        <w:t>её</w:t>
      </w:r>
      <w:r w:rsidRPr="003531BD">
        <w:rPr>
          <w:rFonts w:ascii="Times New Roman" w:hAnsi="Times New Roman"/>
          <w:color w:val="151515"/>
          <w:spacing w:val="-10"/>
          <w:w w:val="110"/>
          <w:sz w:val="24"/>
          <w:szCs w:val="24"/>
        </w:rPr>
        <w:t xml:space="preserve"> </w:t>
      </w:r>
      <w:r w:rsidRPr="003531BD">
        <w:rPr>
          <w:rFonts w:ascii="Times New Roman" w:hAnsi="Times New Roman"/>
          <w:color w:val="151515"/>
          <w:spacing w:val="-2"/>
          <w:w w:val="110"/>
          <w:sz w:val="24"/>
          <w:szCs w:val="24"/>
        </w:rPr>
        <w:t>состо</w:t>
      </w:r>
      <w:r w:rsidRPr="003531BD">
        <w:rPr>
          <w:rFonts w:ascii="Times New Roman" w:hAnsi="Times New Roman"/>
          <w:color w:val="151515"/>
          <w:spacing w:val="-3"/>
          <w:w w:val="115"/>
          <w:sz w:val="24"/>
          <w:szCs w:val="24"/>
        </w:rPr>
        <w:t>янии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3"/>
          <w:w w:val="115"/>
          <w:sz w:val="24"/>
          <w:szCs w:val="24"/>
        </w:rPr>
        <w:t>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3"/>
          <w:w w:val="115"/>
          <w:sz w:val="24"/>
          <w:szCs w:val="24"/>
        </w:rPr>
        <w:t>на</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3"/>
          <w:w w:val="115"/>
          <w:sz w:val="24"/>
          <w:szCs w:val="24"/>
        </w:rPr>
        <w:t>возмещение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3"/>
          <w:w w:val="115"/>
          <w:sz w:val="24"/>
          <w:szCs w:val="24"/>
        </w:rPr>
        <w:t>ущерба,</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2"/>
          <w:w w:val="115"/>
          <w:sz w:val="24"/>
          <w:szCs w:val="24"/>
        </w:rPr>
        <w:t>причинённого</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2"/>
          <w:w w:val="115"/>
          <w:sz w:val="24"/>
          <w:szCs w:val="24"/>
        </w:rPr>
        <w:t>его</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2"/>
          <w:w w:val="115"/>
          <w:sz w:val="24"/>
          <w:szCs w:val="24"/>
        </w:rPr>
        <w:t>здоро</w:t>
      </w:r>
      <w:r w:rsidRPr="003531BD">
        <w:rPr>
          <w:rFonts w:ascii="Times New Roman" w:hAnsi="Times New Roman"/>
          <w:color w:val="151515"/>
          <w:spacing w:val="-3"/>
          <w:w w:val="115"/>
          <w:sz w:val="24"/>
          <w:szCs w:val="24"/>
        </w:rPr>
        <w:t>вью</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3"/>
          <w:w w:val="115"/>
          <w:sz w:val="24"/>
          <w:szCs w:val="24"/>
        </w:rPr>
        <w:t>или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3"/>
          <w:w w:val="115"/>
          <w:sz w:val="24"/>
          <w:szCs w:val="24"/>
        </w:rPr>
        <w:t>имуществу</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2"/>
          <w:w w:val="115"/>
          <w:sz w:val="24"/>
          <w:szCs w:val="24"/>
        </w:rPr>
        <w:t>экологическим</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2"/>
          <w:w w:val="115"/>
          <w:sz w:val="24"/>
          <w:szCs w:val="24"/>
        </w:rPr>
        <w:t>правонарушением.</w:t>
      </w:r>
    </w:p>
    <w:p w14:paraId="00780379"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spacing w:val="-1"/>
          <w:w w:val="120"/>
          <w:sz w:val="24"/>
          <w:szCs w:val="24"/>
        </w:rPr>
        <w:t>Статья</w:t>
      </w:r>
      <w:r w:rsidRPr="003531BD">
        <w:rPr>
          <w:rFonts w:ascii="Times New Roman" w:hAnsi="Times New Roman"/>
          <w:color w:val="151515"/>
          <w:spacing w:val="-4"/>
          <w:w w:val="120"/>
          <w:sz w:val="24"/>
          <w:szCs w:val="24"/>
        </w:rPr>
        <w:t xml:space="preserve"> </w:t>
      </w:r>
      <w:r w:rsidRPr="003531BD">
        <w:rPr>
          <w:rFonts w:ascii="Times New Roman" w:hAnsi="Times New Roman"/>
          <w:color w:val="151515"/>
          <w:w w:val="120"/>
          <w:sz w:val="24"/>
          <w:szCs w:val="24"/>
        </w:rPr>
        <w:t>43.</w:t>
      </w:r>
    </w:p>
    <w:p w14:paraId="1729DB80"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w w:val="115"/>
          <w:sz w:val="24"/>
          <w:szCs w:val="24"/>
        </w:rPr>
        <w:t>п.</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1.</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Каждый</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имеет</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право</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образование.</w:t>
      </w:r>
    </w:p>
    <w:p w14:paraId="3BD68D3A"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п. 3. Каждый в праве на конкурсной основе бесплатно получить высшее образование в государствен</w:t>
      </w:r>
      <w:r w:rsidRPr="003531BD">
        <w:rPr>
          <w:rFonts w:ascii="Times New Roman" w:hAnsi="Times New Roman"/>
          <w:color w:val="151515"/>
          <w:spacing w:val="-1"/>
          <w:w w:val="115"/>
          <w:sz w:val="24"/>
          <w:szCs w:val="24"/>
        </w:rPr>
        <w:t>ном</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муниципальном</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образовательном</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учреждении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предприятии.</w:t>
      </w:r>
    </w:p>
    <w:p w14:paraId="30F4B33D"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spacing w:val="-2"/>
          <w:w w:val="120"/>
          <w:sz w:val="24"/>
          <w:szCs w:val="24"/>
        </w:rPr>
        <w:t>Статья</w:t>
      </w:r>
      <w:r w:rsidRPr="003531BD">
        <w:rPr>
          <w:rFonts w:ascii="Times New Roman" w:hAnsi="Times New Roman"/>
          <w:color w:val="151515"/>
          <w:spacing w:val="-3"/>
          <w:w w:val="120"/>
          <w:sz w:val="24"/>
          <w:szCs w:val="24"/>
        </w:rPr>
        <w:t xml:space="preserve"> </w:t>
      </w:r>
      <w:r w:rsidRPr="003531BD">
        <w:rPr>
          <w:rFonts w:ascii="Times New Roman" w:hAnsi="Times New Roman"/>
          <w:color w:val="151515"/>
          <w:spacing w:val="-1"/>
          <w:w w:val="120"/>
          <w:sz w:val="24"/>
          <w:szCs w:val="24"/>
        </w:rPr>
        <w:t>59.</w:t>
      </w:r>
    </w:p>
    <w:p w14:paraId="368D0021" w14:textId="77777777" w:rsidR="003531BD" w:rsidRPr="003531BD" w:rsidRDefault="003531BD" w:rsidP="003531BD">
      <w:pPr>
        <w:widowControl w:val="0"/>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п. 1. Защита Отечества является долгом и обязанностью</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гражданина</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Федерации.</w:t>
      </w:r>
    </w:p>
    <w:p w14:paraId="5A4ACB14" w14:textId="77777777" w:rsidR="003531BD" w:rsidRPr="003531BD" w:rsidRDefault="003531BD" w:rsidP="003531BD">
      <w:pPr>
        <w:widowControl w:val="0"/>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п.</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2.</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Гражданин</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несёт</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военную</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службу</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соответствии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Федеральным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законом.</w:t>
      </w:r>
    </w:p>
    <w:p w14:paraId="025D96FC" w14:textId="46D1719C"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п. 3. Гражданин Российской Федерации в случае,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если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его</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убеждениям</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или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вероисповеданию</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противоречит</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несение</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военной</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службы,</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иных,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установ-ленных</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Федеральным</w:t>
      </w:r>
      <w:r w:rsidRPr="003531BD">
        <w:rPr>
          <w:rFonts w:ascii="Times New Roman" w:hAnsi="Times New Roman"/>
          <w:color w:val="151515"/>
          <w:spacing w:val="49"/>
          <w:w w:val="115"/>
          <w:sz w:val="24"/>
          <w:szCs w:val="24"/>
        </w:rPr>
        <w:t xml:space="preserve"> </w:t>
      </w:r>
      <w:r w:rsidRPr="003531BD">
        <w:rPr>
          <w:rFonts w:ascii="Times New Roman" w:hAnsi="Times New Roman"/>
          <w:color w:val="151515"/>
          <w:w w:val="115"/>
          <w:sz w:val="24"/>
          <w:szCs w:val="24"/>
        </w:rPr>
        <w:t>законом,</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случаях</w:t>
      </w:r>
      <w:r w:rsidRPr="003531BD">
        <w:rPr>
          <w:rFonts w:ascii="Times New Roman" w:hAnsi="Times New Roman"/>
          <w:color w:val="151515"/>
          <w:spacing w:val="49"/>
          <w:w w:val="115"/>
          <w:sz w:val="24"/>
          <w:szCs w:val="24"/>
        </w:rPr>
        <w:t xml:space="preserve"> </w:t>
      </w:r>
      <w:r w:rsidRPr="003531BD">
        <w:rPr>
          <w:rFonts w:ascii="Times New Roman" w:hAnsi="Times New Roman"/>
          <w:color w:val="151515"/>
          <w:w w:val="115"/>
          <w:sz w:val="24"/>
          <w:szCs w:val="24"/>
        </w:rPr>
        <w:t>имеет</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право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замену</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альтернативной</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службой.</w:t>
      </w:r>
    </w:p>
    <w:p w14:paraId="5B75F76B"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spacing w:val="-1"/>
          <w:w w:val="120"/>
          <w:sz w:val="24"/>
          <w:szCs w:val="24"/>
        </w:rPr>
        <w:t>Статья</w:t>
      </w:r>
      <w:r w:rsidRPr="003531BD">
        <w:rPr>
          <w:rFonts w:ascii="Times New Roman" w:hAnsi="Times New Roman"/>
          <w:color w:val="151515"/>
          <w:spacing w:val="-4"/>
          <w:w w:val="120"/>
          <w:sz w:val="24"/>
          <w:szCs w:val="24"/>
        </w:rPr>
        <w:t xml:space="preserve"> </w:t>
      </w:r>
      <w:r w:rsidRPr="003531BD">
        <w:rPr>
          <w:rFonts w:ascii="Times New Roman" w:hAnsi="Times New Roman"/>
          <w:color w:val="151515"/>
          <w:w w:val="120"/>
          <w:sz w:val="24"/>
          <w:szCs w:val="24"/>
        </w:rPr>
        <w:t>60.</w:t>
      </w:r>
    </w:p>
    <w:p w14:paraId="57A1B4B7" w14:textId="77777777" w:rsidR="003531BD" w:rsidRPr="003531BD" w:rsidRDefault="003531BD" w:rsidP="003531BD">
      <w:pPr>
        <w:widowControl w:val="0"/>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Гражданин Российской Федерации может самостоятельно осуществлять в полном объёме свои права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обязанности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18</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лет.</w:t>
      </w:r>
    </w:p>
    <w:p w14:paraId="719EB016"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Каждый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здравомыслящий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гражданин</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кровно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заинтересован</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поддержании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высоком</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уровне</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нацио</w:t>
      </w:r>
      <w:r w:rsidRPr="003531BD">
        <w:rPr>
          <w:rFonts w:ascii="Times New Roman" w:hAnsi="Times New Roman"/>
          <w:color w:val="151515"/>
          <w:w w:val="110"/>
          <w:sz w:val="24"/>
          <w:szCs w:val="24"/>
        </w:rPr>
        <w:t>нальной</w:t>
      </w:r>
      <w:r w:rsidRPr="003531BD">
        <w:rPr>
          <w:rFonts w:ascii="Times New Roman" w:hAnsi="Times New Roman"/>
          <w:color w:val="151515"/>
          <w:spacing w:val="-13"/>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13"/>
          <w:w w:val="110"/>
          <w:sz w:val="24"/>
          <w:szCs w:val="24"/>
        </w:rPr>
        <w:t xml:space="preserve"> </w:t>
      </w:r>
      <w:r w:rsidRPr="003531BD">
        <w:rPr>
          <w:rFonts w:ascii="Times New Roman" w:hAnsi="Times New Roman"/>
          <w:color w:val="151515"/>
          <w:w w:val="110"/>
          <w:sz w:val="24"/>
          <w:szCs w:val="24"/>
        </w:rPr>
        <w:t>своей</w:t>
      </w:r>
      <w:r w:rsidRPr="003531BD">
        <w:rPr>
          <w:rFonts w:ascii="Times New Roman" w:hAnsi="Times New Roman"/>
          <w:color w:val="151515"/>
          <w:spacing w:val="-13"/>
          <w:w w:val="110"/>
          <w:sz w:val="24"/>
          <w:szCs w:val="24"/>
        </w:rPr>
        <w:t xml:space="preserve"> </w:t>
      </w:r>
      <w:r w:rsidRPr="003531BD">
        <w:rPr>
          <w:rFonts w:ascii="Times New Roman" w:hAnsi="Times New Roman"/>
          <w:color w:val="151515"/>
          <w:w w:val="110"/>
          <w:sz w:val="24"/>
          <w:szCs w:val="24"/>
        </w:rPr>
        <w:t>страны.</w:t>
      </w:r>
      <w:r w:rsidRPr="003531BD">
        <w:rPr>
          <w:rFonts w:ascii="Times New Roman" w:hAnsi="Times New Roman"/>
          <w:color w:val="151515"/>
          <w:spacing w:val="-13"/>
          <w:w w:val="110"/>
          <w:sz w:val="24"/>
          <w:szCs w:val="24"/>
        </w:rPr>
        <w:t xml:space="preserve"> </w:t>
      </w:r>
      <w:r w:rsidRPr="003531BD">
        <w:rPr>
          <w:rFonts w:ascii="Times New Roman" w:hAnsi="Times New Roman"/>
          <w:color w:val="151515"/>
          <w:w w:val="110"/>
          <w:sz w:val="24"/>
          <w:szCs w:val="24"/>
        </w:rPr>
        <w:t>Ведь</w:t>
      </w:r>
      <w:r w:rsidRPr="003531BD">
        <w:rPr>
          <w:rFonts w:ascii="Times New Roman" w:hAnsi="Times New Roman"/>
          <w:color w:val="151515"/>
          <w:spacing w:val="-14"/>
          <w:w w:val="110"/>
          <w:sz w:val="24"/>
          <w:szCs w:val="24"/>
        </w:rPr>
        <w:t xml:space="preserve"> </w:t>
      </w:r>
      <w:r w:rsidRPr="003531BD">
        <w:rPr>
          <w:rFonts w:ascii="Times New Roman" w:hAnsi="Times New Roman"/>
          <w:b/>
          <w:color w:val="151515"/>
          <w:w w:val="110"/>
          <w:sz w:val="24"/>
          <w:szCs w:val="24"/>
        </w:rPr>
        <w:t>национальная</w:t>
      </w:r>
      <w:r w:rsidRPr="003531BD">
        <w:rPr>
          <w:rFonts w:ascii="Times New Roman" w:hAnsi="Times New Roman"/>
          <w:b/>
          <w:color w:val="151515"/>
          <w:spacing w:val="-55"/>
          <w:w w:val="110"/>
          <w:sz w:val="24"/>
          <w:szCs w:val="24"/>
        </w:rPr>
        <w:t xml:space="preserve"> </w:t>
      </w:r>
      <w:r w:rsidRPr="003531BD">
        <w:rPr>
          <w:rFonts w:ascii="Times New Roman" w:hAnsi="Times New Roman"/>
          <w:b/>
          <w:color w:val="151515"/>
          <w:spacing w:val="-1"/>
          <w:w w:val="115"/>
          <w:sz w:val="24"/>
          <w:szCs w:val="24"/>
        </w:rPr>
        <w:t xml:space="preserve">безопасность </w:t>
      </w:r>
      <w:r w:rsidRPr="003531BD">
        <w:rPr>
          <w:rFonts w:ascii="Times New Roman" w:hAnsi="Times New Roman"/>
          <w:color w:val="151515"/>
          <w:spacing w:val="-1"/>
          <w:w w:val="115"/>
          <w:sz w:val="24"/>
          <w:szCs w:val="24"/>
        </w:rPr>
        <w:t>— это состояние защищённости личнос</w:t>
      </w:r>
      <w:r w:rsidRPr="003531BD">
        <w:rPr>
          <w:rFonts w:ascii="Times New Roman" w:hAnsi="Times New Roman"/>
          <w:color w:val="151515"/>
          <w:w w:val="115"/>
          <w:sz w:val="24"/>
          <w:szCs w:val="24"/>
        </w:rPr>
        <w:t>ти, общества и государства от внутренних и внешних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угроз, которое позволяет обеспечить </w:t>
      </w:r>
      <w:r w:rsidRPr="003531BD">
        <w:rPr>
          <w:rFonts w:ascii="Times New Roman" w:hAnsi="Times New Roman"/>
          <w:color w:val="151515"/>
          <w:w w:val="115"/>
          <w:sz w:val="24"/>
          <w:szCs w:val="24"/>
        </w:rPr>
        <w:t>конституционные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права, свободы, достойные качество и уровень жизни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граждан,</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суверенитет,</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территориальную</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целостность</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устойчивое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развитие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Российской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Федерации,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оборону</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безопасность</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государства.</w:t>
      </w:r>
    </w:p>
    <w:p w14:paraId="6FD63380" w14:textId="77777777" w:rsidR="003531BD" w:rsidRPr="003531BD" w:rsidRDefault="003531BD" w:rsidP="003531BD">
      <w:pPr>
        <w:widowControl w:val="0"/>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0"/>
          <w:sz w:val="24"/>
          <w:szCs w:val="24"/>
        </w:rPr>
        <w:t>Базовым документом, где излагаются порядок дейст</w:t>
      </w:r>
      <w:r w:rsidRPr="003531BD">
        <w:rPr>
          <w:rFonts w:ascii="Times New Roman" w:hAnsi="Times New Roman"/>
          <w:color w:val="151515"/>
          <w:spacing w:val="-2"/>
          <w:w w:val="115"/>
          <w:sz w:val="24"/>
          <w:szCs w:val="24"/>
        </w:rPr>
        <w:t>вий</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меры</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по</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обеспечению</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национальной</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безопаснос</w:t>
      </w:r>
      <w:r w:rsidRPr="003531BD">
        <w:rPr>
          <w:rFonts w:ascii="Times New Roman" w:hAnsi="Times New Roman"/>
          <w:color w:val="151515"/>
          <w:w w:val="110"/>
          <w:sz w:val="24"/>
          <w:szCs w:val="24"/>
        </w:rPr>
        <w:t xml:space="preserve">ти, является </w:t>
      </w:r>
      <w:r w:rsidRPr="003531BD">
        <w:rPr>
          <w:rFonts w:ascii="Times New Roman" w:hAnsi="Times New Roman"/>
          <w:b/>
          <w:color w:val="151515"/>
          <w:w w:val="110"/>
          <w:sz w:val="24"/>
          <w:szCs w:val="24"/>
        </w:rPr>
        <w:t>«Стратегия национальной безопасности</w:t>
      </w:r>
      <w:r w:rsidRPr="003531BD">
        <w:rPr>
          <w:rFonts w:ascii="Times New Roman" w:hAnsi="Times New Roman"/>
          <w:b/>
          <w:color w:val="151515"/>
          <w:spacing w:val="1"/>
          <w:w w:val="110"/>
          <w:sz w:val="24"/>
          <w:szCs w:val="24"/>
        </w:rPr>
        <w:t xml:space="preserve"> </w:t>
      </w:r>
      <w:r w:rsidRPr="003531BD">
        <w:rPr>
          <w:rFonts w:ascii="Times New Roman" w:hAnsi="Times New Roman"/>
          <w:b/>
          <w:color w:val="151515"/>
          <w:w w:val="110"/>
          <w:sz w:val="24"/>
          <w:szCs w:val="24"/>
        </w:rPr>
        <w:t>Российской Федерации до 2020 года»</w:t>
      </w:r>
      <w:r w:rsidRPr="003531BD">
        <w:rPr>
          <w:rFonts w:ascii="Times New Roman" w:hAnsi="Times New Roman"/>
          <w:color w:val="151515"/>
          <w:w w:val="110"/>
          <w:sz w:val="24"/>
          <w:szCs w:val="24"/>
        </w:rPr>
        <w:t>. Основная задача</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5"/>
          <w:sz w:val="24"/>
          <w:szCs w:val="24"/>
        </w:rPr>
        <w:t>Стратегии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состоит</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формировании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поддержании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си</w:t>
      </w:r>
      <w:r w:rsidRPr="003531BD">
        <w:rPr>
          <w:rFonts w:ascii="Times New Roman" w:hAnsi="Times New Roman"/>
          <w:color w:val="151515"/>
          <w:spacing w:val="-2"/>
          <w:w w:val="115"/>
          <w:sz w:val="24"/>
          <w:szCs w:val="24"/>
        </w:rPr>
        <w:t>лами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обеспечения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национальной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безопасности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внутрен</w:t>
      </w:r>
      <w:r w:rsidRPr="003531BD">
        <w:rPr>
          <w:rFonts w:ascii="Times New Roman" w:hAnsi="Times New Roman"/>
          <w:color w:val="151515"/>
          <w:w w:val="115"/>
          <w:sz w:val="24"/>
          <w:szCs w:val="24"/>
        </w:rPr>
        <w:t>них и внешних условий, благоприятных для реализации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стратегических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национальных</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приоритетов.</w:t>
      </w:r>
    </w:p>
    <w:p w14:paraId="0782AAEB"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w w:val="110"/>
          <w:sz w:val="24"/>
          <w:szCs w:val="24"/>
        </w:rPr>
        <w:t>Силы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средства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обеспечения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национальной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сосредоточивают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свои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усилия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ресурсы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обеспечении национальной безопасности во внутриполитической, экономической, социальной сферах, в сфере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науки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образования,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международной,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духовной,</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информационной, военной, оборонно-промышленной 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экологической сферах, а также в сфере общественной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w:t>
      </w:r>
    </w:p>
    <w:p w14:paraId="3AE39EC3" w14:textId="77777777" w:rsidR="003531BD" w:rsidRPr="003531BD" w:rsidRDefault="003531BD" w:rsidP="003531BD">
      <w:pPr>
        <w:widowControl w:val="0"/>
        <w:autoSpaceDE w:val="0"/>
        <w:autoSpaceDN w:val="0"/>
        <w:spacing w:after="0" w:line="240" w:lineRule="auto"/>
        <w:ind w:left="120" w:right="216" w:firstLine="340"/>
        <w:jc w:val="both"/>
        <w:rPr>
          <w:rFonts w:ascii="Times New Roman" w:hAnsi="Times New Roman"/>
          <w:sz w:val="24"/>
          <w:szCs w:val="24"/>
        </w:rPr>
      </w:pPr>
      <w:r w:rsidRPr="003531BD">
        <w:rPr>
          <w:rFonts w:ascii="Times New Roman" w:hAnsi="Times New Roman"/>
          <w:color w:val="151515"/>
          <w:w w:val="115"/>
          <w:sz w:val="24"/>
          <w:szCs w:val="24"/>
        </w:rPr>
        <w:t>Разрабатывая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законодательно-правовую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базу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 xml:space="preserve">обеспечению безопасности, </w:t>
      </w:r>
      <w:r w:rsidRPr="003531BD">
        <w:rPr>
          <w:rFonts w:ascii="Times New Roman" w:hAnsi="Times New Roman"/>
          <w:color w:val="151515"/>
          <w:spacing w:val="-1"/>
          <w:w w:val="115"/>
          <w:sz w:val="24"/>
          <w:szCs w:val="24"/>
        </w:rPr>
        <w:t>государство к настоящему</w:t>
      </w:r>
      <w:r w:rsidRPr="003531BD">
        <w:rPr>
          <w:rFonts w:ascii="Times New Roman" w:hAnsi="Times New Roman"/>
          <w:color w:val="151515"/>
          <w:w w:val="115"/>
          <w:sz w:val="24"/>
          <w:szCs w:val="24"/>
        </w:rPr>
        <w:t xml:space="preserve"> времени издало ряд Федеральных законов, постановлений Правительства Российской Федерации и другие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нормативные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документы.</w:t>
      </w:r>
    </w:p>
    <w:p w14:paraId="494E6AD1" w14:textId="77777777" w:rsidR="003531BD" w:rsidRPr="003531BD" w:rsidRDefault="003531BD">
      <w:pPr>
        <w:widowControl w:val="0"/>
        <w:numPr>
          <w:ilvl w:val="0"/>
          <w:numId w:val="136"/>
        </w:numPr>
        <w:tabs>
          <w:tab w:val="left" w:pos="848"/>
        </w:tabs>
        <w:autoSpaceDE w:val="0"/>
        <w:autoSpaceDN w:val="0"/>
        <w:spacing w:before="49" w:after="0" w:line="240" w:lineRule="auto"/>
        <w:ind w:left="847" w:hanging="388"/>
        <w:jc w:val="both"/>
        <w:outlineLvl w:val="3"/>
        <w:rPr>
          <w:rFonts w:ascii="Times New Roman" w:hAnsi="Times New Roman"/>
          <w:b/>
          <w:bCs/>
          <w:sz w:val="24"/>
          <w:szCs w:val="24"/>
        </w:rPr>
      </w:pPr>
      <w:r w:rsidRPr="003531BD">
        <w:rPr>
          <w:rFonts w:ascii="Times New Roman" w:hAnsi="Times New Roman"/>
          <w:b/>
          <w:bCs/>
          <w:color w:val="151515"/>
          <w:w w:val="110"/>
          <w:sz w:val="24"/>
          <w:szCs w:val="24"/>
        </w:rPr>
        <w:t>Федеральный</w:t>
      </w:r>
      <w:r w:rsidRPr="003531BD">
        <w:rPr>
          <w:rFonts w:ascii="Times New Roman" w:hAnsi="Times New Roman"/>
          <w:b/>
          <w:bCs/>
          <w:color w:val="151515"/>
          <w:spacing w:val="57"/>
          <w:w w:val="110"/>
          <w:sz w:val="24"/>
          <w:szCs w:val="24"/>
        </w:rPr>
        <w:t xml:space="preserve"> </w:t>
      </w:r>
      <w:r w:rsidRPr="003531BD">
        <w:rPr>
          <w:rFonts w:ascii="Times New Roman" w:hAnsi="Times New Roman"/>
          <w:b/>
          <w:bCs/>
          <w:color w:val="151515"/>
          <w:w w:val="110"/>
          <w:sz w:val="24"/>
          <w:szCs w:val="24"/>
        </w:rPr>
        <w:t xml:space="preserve">закон </w:t>
      </w:r>
      <w:r w:rsidRPr="003531BD">
        <w:rPr>
          <w:rFonts w:ascii="Times New Roman" w:hAnsi="Times New Roman"/>
          <w:b/>
          <w:bCs/>
          <w:color w:val="151515"/>
          <w:spacing w:val="55"/>
          <w:w w:val="110"/>
          <w:sz w:val="24"/>
          <w:szCs w:val="24"/>
        </w:rPr>
        <w:t xml:space="preserve"> </w:t>
      </w:r>
      <w:r w:rsidRPr="003531BD">
        <w:rPr>
          <w:rFonts w:ascii="Times New Roman" w:hAnsi="Times New Roman"/>
          <w:b/>
          <w:bCs/>
          <w:color w:val="151515"/>
          <w:w w:val="110"/>
          <w:sz w:val="24"/>
          <w:szCs w:val="24"/>
        </w:rPr>
        <w:t xml:space="preserve">Российской </w:t>
      </w:r>
      <w:r w:rsidRPr="003531BD">
        <w:rPr>
          <w:rFonts w:ascii="Times New Roman" w:hAnsi="Times New Roman"/>
          <w:b/>
          <w:bCs/>
          <w:color w:val="151515"/>
          <w:spacing w:val="56"/>
          <w:w w:val="110"/>
          <w:sz w:val="24"/>
          <w:szCs w:val="24"/>
        </w:rPr>
        <w:t xml:space="preserve"> </w:t>
      </w:r>
      <w:r w:rsidRPr="003531BD">
        <w:rPr>
          <w:rFonts w:ascii="Times New Roman" w:hAnsi="Times New Roman"/>
          <w:b/>
          <w:bCs/>
          <w:color w:val="151515"/>
          <w:w w:val="110"/>
          <w:sz w:val="24"/>
          <w:szCs w:val="24"/>
        </w:rPr>
        <w:t>Федерации «О</w:t>
      </w:r>
      <w:r w:rsidRPr="003531BD">
        <w:rPr>
          <w:rFonts w:ascii="Times New Roman" w:hAnsi="Times New Roman"/>
          <w:b/>
          <w:bCs/>
          <w:color w:val="151515"/>
          <w:spacing w:val="21"/>
          <w:w w:val="110"/>
          <w:sz w:val="24"/>
          <w:szCs w:val="24"/>
        </w:rPr>
        <w:t xml:space="preserve"> </w:t>
      </w:r>
      <w:r w:rsidRPr="003531BD">
        <w:rPr>
          <w:rFonts w:ascii="Times New Roman" w:hAnsi="Times New Roman"/>
          <w:b/>
          <w:bCs/>
          <w:color w:val="151515"/>
          <w:w w:val="110"/>
          <w:sz w:val="24"/>
          <w:szCs w:val="24"/>
        </w:rPr>
        <w:t>безопасности»</w:t>
      </w:r>
      <w:r w:rsidRPr="003531BD">
        <w:rPr>
          <w:rFonts w:ascii="Times New Roman" w:hAnsi="Times New Roman"/>
          <w:b/>
          <w:bCs/>
          <w:color w:val="151515"/>
          <w:spacing w:val="21"/>
          <w:w w:val="110"/>
          <w:sz w:val="24"/>
          <w:szCs w:val="24"/>
        </w:rPr>
        <w:t xml:space="preserve"> </w:t>
      </w:r>
      <w:r w:rsidRPr="003531BD">
        <w:rPr>
          <w:rFonts w:ascii="Times New Roman" w:hAnsi="Times New Roman"/>
          <w:b/>
          <w:bCs/>
          <w:color w:val="151515"/>
          <w:w w:val="110"/>
          <w:sz w:val="24"/>
          <w:szCs w:val="24"/>
        </w:rPr>
        <w:t>(принят</w:t>
      </w:r>
      <w:r w:rsidRPr="003531BD">
        <w:rPr>
          <w:rFonts w:ascii="Times New Roman" w:hAnsi="Times New Roman"/>
          <w:b/>
          <w:bCs/>
          <w:color w:val="151515"/>
          <w:spacing w:val="20"/>
          <w:w w:val="110"/>
          <w:sz w:val="24"/>
          <w:szCs w:val="24"/>
        </w:rPr>
        <w:t xml:space="preserve"> </w:t>
      </w:r>
      <w:r w:rsidRPr="003531BD">
        <w:rPr>
          <w:rFonts w:ascii="Times New Roman" w:hAnsi="Times New Roman"/>
          <w:b/>
          <w:bCs/>
          <w:color w:val="151515"/>
          <w:w w:val="110"/>
          <w:sz w:val="24"/>
          <w:szCs w:val="24"/>
        </w:rPr>
        <w:t>в</w:t>
      </w:r>
      <w:r w:rsidRPr="003531BD">
        <w:rPr>
          <w:rFonts w:ascii="Times New Roman" w:hAnsi="Times New Roman"/>
          <w:b/>
          <w:bCs/>
          <w:color w:val="151515"/>
          <w:spacing w:val="21"/>
          <w:w w:val="110"/>
          <w:sz w:val="24"/>
          <w:szCs w:val="24"/>
        </w:rPr>
        <w:t xml:space="preserve"> </w:t>
      </w:r>
      <w:r w:rsidRPr="003531BD">
        <w:rPr>
          <w:rFonts w:ascii="Times New Roman" w:hAnsi="Times New Roman"/>
          <w:b/>
          <w:bCs/>
          <w:color w:val="151515"/>
          <w:w w:val="110"/>
          <w:sz w:val="24"/>
          <w:szCs w:val="24"/>
        </w:rPr>
        <w:t>2010</w:t>
      </w:r>
      <w:r w:rsidRPr="003531BD">
        <w:rPr>
          <w:rFonts w:ascii="Times New Roman" w:hAnsi="Times New Roman"/>
          <w:b/>
          <w:bCs/>
          <w:color w:val="151515"/>
          <w:spacing w:val="21"/>
          <w:w w:val="110"/>
          <w:sz w:val="24"/>
          <w:szCs w:val="24"/>
        </w:rPr>
        <w:t xml:space="preserve"> </w:t>
      </w:r>
      <w:r w:rsidRPr="003531BD">
        <w:rPr>
          <w:rFonts w:ascii="Times New Roman" w:hAnsi="Times New Roman"/>
          <w:b/>
          <w:bCs/>
          <w:color w:val="151515"/>
          <w:w w:val="110"/>
          <w:sz w:val="24"/>
          <w:szCs w:val="24"/>
        </w:rPr>
        <w:t>г.)</w:t>
      </w:r>
    </w:p>
    <w:p w14:paraId="6064B4CE" w14:textId="77777777" w:rsidR="003531BD" w:rsidRPr="003531BD" w:rsidRDefault="003531BD" w:rsidP="003531BD">
      <w:pPr>
        <w:widowControl w:val="0"/>
        <w:autoSpaceDE w:val="0"/>
        <w:autoSpaceDN w:val="0"/>
        <w:spacing w:before="4" w:after="0" w:line="240" w:lineRule="auto"/>
        <w:ind w:left="120" w:right="213" w:firstLine="340"/>
        <w:jc w:val="both"/>
        <w:rPr>
          <w:rFonts w:ascii="Times New Roman" w:hAnsi="Times New Roman"/>
          <w:sz w:val="24"/>
          <w:szCs w:val="24"/>
        </w:rPr>
      </w:pPr>
      <w:r w:rsidRPr="003531BD">
        <w:rPr>
          <w:rFonts w:ascii="Times New Roman" w:hAnsi="Times New Roman"/>
          <w:color w:val="151515"/>
          <w:w w:val="110"/>
          <w:sz w:val="24"/>
          <w:szCs w:val="24"/>
        </w:rPr>
        <w:t>Он</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определяет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основные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принципы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содержание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деятельности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обеспечению</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государства,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общественной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экологической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 безопасности личности, иных видов безопас-</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ности, полномочия и функции органов государственной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власти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органов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местного</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самоуправления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области</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безопасности, а также статус Совета Безопасности Российской</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Федерации,</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его</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задачи</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функции.</w:t>
      </w:r>
    </w:p>
    <w:p w14:paraId="12793DB9" w14:textId="77777777" w:rsidR="003531BD" w:rsidRPr="003531BD" w:rsidRDefault="003531BD" w:rsidP="003531BD">
      <w:pPr>
        <w:widowControl w:val="0"/>
        <w:autoSpaceDE w:val="0"/>
        <w:autoSpaceDN w:val="0"/>
        <w:spacing w:after="0" w:line="240" w:lineRule="auto"/>
        <w:ind w:left="460"/>
        <w:jc w:val="both"/>
        <w:rPr>
          <w:rFonts w:ascii="Times New Roman" w:hAnsi="Times New Roman"/>
          <w:sz w:val="24"/>
          <w:szCs w:val="24"/>
        </w:rPr>
      </w:pPr>
      <w:r w:rsidRPr="003531BD">
        <w:rPr>
          <w:rFonts w:ascii="Times New Roman" w:hAnsi="Times New Roman"/>
          <w:color w:val="151515"/>
          <w:w w:val="110"/>
          <w:sz w:val="24"/>
          <w:szCs w:val="24"/>
        </w:rPr>
        <w:t>К</w:t>
      </w:r>
      <w:r w:rsidRPr="003531BD">
        <w:rPr>
          <w:rFonts w:ascii="Times New Roman" w:hAnsi="Times New Roman"/>
          <w:color w:val="151515"/>
          <w:spacing w:val="3"/>
          <w:w w:val="110"/>
          <w:sz w:val="24"/>
          <w:szCs w:val="24"/>
        </w:rPr>
        <w:t xml:space="preserve"> </w:t>
      </w:r>
      <w:r w:rsidRPr="003531BD">
        <w:rPr>
          <w:rFonts w:ascii="Times New Roman" w:hAnsi="Times New Roman"/>
          <w:color w:val="151515"/>
          <w:w w:val="110"/>
          <w:sz w:val="24"/>
          <w:szCs w:val="24"/>
        </w:rPr>
        <w:t>основным</w:t>
      </w:r>
      <w:r w:rsidRPr="003531BD">
        <w:rPr>
          <w:rFonts w:ascii="Times New Roman" w:hAnsi="Times New Roman"/>
          <w:color w:val="151515"/>
          <w:spacing w:val="3"/>
          <w:w w:val="110"/>
          <w:sz w:val="24"/>
          <w:szCs w:val="24"/>
        </w:rPr>
        <w:t xml:space="preserve"> </w:t>
      </w:r>
      <w:r w:rsidRPr="003531BD">
        <w:rPr>
          <w:rFonts w:ascii="Times New Roman" w:hAnsi="Times New Roman"/>
          <w:color w:val="151515"/>
          <w:w w:val="110"/>
          <w:sz w:val="24"/>
          <w:szCs w:val="24"/>
        </w:rPr>
        <w:t>задачам</w:t>
      </w:r>
      <w:r w:rsidRPr="003531BD">
        <w:rPr>
          <w:rFonts w:ascii="Times New Roman" w:hAnsi="Times New Roman"/>
          <w:color w:val="151515"/>
          <w:spacing w:val="3"/>
          <w:w w:val="110"/>
          <w:sz w:val="24"/>
          <w:szCs w:val="24"/>
        </w:rPr>
        <w:t xml:space="preserve"> </w:t>
      </w:r>
      <w:r w:rsidRPr="003531BD">
        <w:rPr>
          <w:rFonts w:ascii="Times New Roman" w:hAnsi="Times New Roman"/>
          <w:color w:val="151515"/>
          <w:w w:val="110"/>
          <w:sz w:val="24"/>
          <w:szCs w:val="24"/>
        </w:rPr>
        <w:t>Совета</w:t>
      </w:r>
      <w:r w:rsidRPr="003531BD">
        <w:rPr>
          <w:rFonts w:ascii="Times New Roman" w:hAnsi="Times New Roman"/>
          <w:color w:val="151515"/>
          <w:spacing w:val="4"/>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4"/>
          <w:w w:val="110"/>
          <w:sz w:val="24"/>
          <w:szCs w:val="24"/>
        </w:rPr>
        <w:t xml:space="preserve"> </w:t>
      </w:r>
      <w:r w:rsidRPr="003531BD">
        <w:rPr>
          <w:rFonts w:ascii="Times New Roman" w:hAnsi="Times New Roman"/>
          <w:color w:val="151515"/>
          <w:w w:val="110"/>
          <w:sz w:val="24"/>
          <w:szCs w:val="24"/>
        </w:rPr>
        <w:t>относятся:</w:t>
      </w:r>
    </w:p>
    <w:p w14:paraId="5041917C" w14:textId="77777777" w:rsidR="003531BD" w:rsidRPr="003531BD" w:rsidRDefault="003531BD">
      <w:pPr>
        <w:widowControl w:val="0"/>
        <w:numPr>
          <w:ilvl w:val="0"/>
          <w:numId w:val="135"/>
        </w:numPr>
        <w:tabs>
          <w:tab w:val="left" w:pos="783"/>
        </w:tabs>
        <w:autoSpaceDE w:val="0"/>
        <w:autoSpaceDN w:val="0"/>
        <w:spacing w:before="5" w:after="0" w:line="240" w:lineRule="auto"/>
        <w:ind w:right="215" w:firstLine="340"/>
        <w:jc w:val="both"/>
        <w:rPr>
          <w:rFonts w:ascii="Times New Roman" w:hAnsi="Times New Roman"/>
          <w:sz w:val="24"/>
          <w:szCs w:val="24"/>
        </w:rPr>
      </w:pPr>
      <w:r w:rsidRPr="003531BD">
        <w:rPr>
          <w:rFonts w:ascii="Times New Roman" w:hAnsi="Times New Roman"/>
          <w:color w:val="151515"/>
          <w:w w:val="110"/>
          <w:sz w:val="24"/>
          <w:szCs w:val="24"/>
        </w:rPr>
        <w:t>обеспечение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условий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для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реализации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Президентом страны полномочий в области обеспечения безопасности;</w:t>
      </w:r>
    </w:p>
    <w:p w14:paraId="7E77337C" w14:textId="77777777" w:rsidR="003531BD" w:rsidRPr="003531BD" w:rsidRDefault="003531BD">
      <w:pPr>
        <w:widowControl w:val="0"/>
        <w:numPr>
          <w:ilvl w:val="0"/>
          <w:numId w:val="135"/>
        </w:numPr>
        <w:tabs>
          <w:tab w:val="left" w:pos="80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w w:val="110"/>
          <w:sz w:val="24"/>
          <w:szCs w:val="24"/>
        </w:rPr>
        <w:t>формирование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государственной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политики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области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обеспечения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контроль</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за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её</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реализацией;</w:t>
      </w:r>
    </w:p>
    <w:p w14:paraId="3DFF1C66" w14:textId="77777777" w:rsidR="003531BD" w:rsidRPr="003531BD" w:rsidRDefault="003531BD">
      <w:pPr>
        <w:widowControl w:val="0"/>
        <w:numPr>
          <w:ilvl w:val="0"/>
          <w:numId w:val="135"/>
        </w:numPr>
        <w:tabs>
          <w:tab w:val="left" w:pos="807"/>
        </w:tabs>
        <w:autoSpaceDE w:val="0"/>
        <w:autoSpaceDN w:val="0"/>
        <w:spacing w:before="58" w:after="0" w:line="240" w:lineRule="auto"/>
        <w:ind w:left="177" w:right="159"/>
        <w:jc w:val="both"/>
        <w:rPr>
          <w:rFonts w:ascii="Times New Roman" w:hAnsi="Times New Roman"/>
          <w:sz w:val="24"/>
          <w:szCs w:val="24"/>
        </w:rPr>
      </w:pPr>
      <w:r w:rsidRPr="003531BD">
        <w:rPr>
          <w:rFonts w:ascii="Times New Roman" w:hAnsi="Times New Roman"/>
          <w:color w:val="151515"/>
          <w:w w:val="115"/>
          <w:sz w:val="24"/>
          <w:szCs w:val="24"/>
        </w:rPr>
        <w:t>прогнозирование, выявление, анализ и оценка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угроз</w:t>
      </w:r>
      <w:r w:rsidRPr="003531BD">
        <w:rPr>
          <w:rFonts w:ascii="Times New Roman" w:hAnsi="Times New Roman"/>
          <w:color w:val="151515"/>
          <w:spacing w:val="38"/>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38"/>
          <w:w w:val="115"/>
          <w:sz w:val="24"/>
          <w:szCs w:val="24"/>
        </w:rPr>
        <w:t xml:space="preserve"> </w:t>
      </w:r>
      <w:r w:rsidRPr="003531BD">
        <w:rPr>
          <w:rFonts w:ascii="Times New Roman" w:hAnsi="Times New Roman"/>
          <w:color w:val="151515"/>
          <w:w w:val="115"/>
          <w:sz w:val="24"/>
          <w:szCs w:val="24"/>
        </w:rPr>
        <w:t>оценка</w:t>
      </w:r>
      <w:r w:rsidRPr="003531BD">
        <w:rPr>
          <w:rFonts w:ascii="Times New Roman" w:hAnsi="Times New Roman"/>
          <w:color w:val="151515"/>
          <w:spacing w:val="39"/>
          <w:w w:val="115"/>
          <w:sz w:val="24"/>
          <w:szCs w:val="24"/>
        </w:rPr>
        <w:t xml:space="preserve"> </w:t>
      </w:r>
      <w:r w:rsidRPr="003531BD">
        <w:rPr>
          <w:rFonts w:ascii="Times New Roman" w:hAnsi="Times New Roman"/>
          <w:color w:val="151515"/>
          <w:w w:val="115"/>
          <w:sz w:val="24"/>
          <w:szCs w:val="24"/>
        </w:rPr>
        <w:t>военной</w:t>
      </w:r>
      <w:r w:rsidRPr="003531BD">
        <w:rPr>
          <w:rFonts w:ascii="Times New Roman" w:hAnsi="Times New Roman"/>
          <w:color w:val="151515"/>
          <w:spacing w:val="38"/>
          <w:w w:val="115"/>
          <w:sz w:val="24"/>
          <w:szCs w:val="24"/>
        </w:rPr>
        <w:t xml:space="preserve"> </w:t>
      </w:r>
      <w:r w:rsidRPr="003531BD">
        <w:rPr>
          <w:rFonts w:ascii="Times New Roman" w:hAnsi="Times New Roman"/>
          <w:color w:val="151515"/>
          <w:w w:val="115"/>
          <w:sz w:val="24"/>
          <w:szCs w:val="24"/>
        </w:rPr>
        <w:t>опасности</w:t>
      </w:r>
      <w:r w:rsidRPr="003531BD">
        <w:rPr>
          <w:rFonts w:ascii="Times New Roman" w:hAnsi="Times New Roman"/>
          <w:color w:val="151515"/>
          <w:spacing w:val="3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38"/>
          <w:w w:val="115"/>
          <w:sz w:val="24"/>
          <w:szCs w:val="24"/>
        </w:rPr>
        <w:t xml:space="preserve"> </w:t>
      </w:r>
      <w:r w:rsidRPr="003531BD">
        <w:rPr>
          <w:rFonts w:ascii="Times New Roman" w:hAnsi="Times New Roman"/>
          <w:color w:val="151515"/>
          <w:w w:val="115"/>
          <w:sz w:val="24"/>
          <w:szCs w:val="24"/>
        </w:rPr>
        <w:t>военной угрозы, выработка мер по их нейтрализации, 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ряд</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других.</w:t>
      </w:r>
    </w:p>
    <w:p w14:paraId="7EF154BC" w14:textId="77777777" w:rsidR="003531BD" w:rsidRPr="003531BD" w:rsidRDefault="003531BD" w:rsidP="003531BD">
      <w:pPr>
        <w:widowControl w:val="0"/>
        <w:autoSpaceDE w:val="0"/>
        <w:autoSpaceDN w:val="0"/>
        <w:spacing w:before="6" w:after="0" w:line="240" w:lineRule="auto"/>
        <w:ind w:left="177" w:right="157" w:firstLine="340"/>
        <w:jc w:val="both"/>
        <w:rPr>
          <w:rFonts w:ascii="Times New Roman" w:hAnsi="Times New Roman"/>
          <w:sz w:val="24"/>
          <w:szCs w:val="24"/>
        </w:rPr>
      </w:pPr>
      <w:r w:rsidRPr="003531BD">
        <w:rPr>
          <w:rFonts w:ascii="Times New Roman" w:hAnsi="Times New Roman"/>
          <w:color w:val="151515"/>
          <w:w w:val="110"/>
          <w:sz w:val="24"/>
          <w:szCs w:val="24"/>
        </w:rPr>
        <w:t>Содержание деятельности по обеспечению безопасности</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включает</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себя:</w:t>
      </w:r>
    </w:p>
    <w:p w14:paraId="0B4CAEC8" w14:textId="77777777" w:rsidR="003531BD" w:rsidRPr="003531BD" w:rsidRDefault="003531BD">
      <w:pPr>
        <w:widowControl w:val="0"/>
        <w:numPr>
          <w:ilvl w:val="0"/>
          <w:numId w:val="135"/>
        </w:numPr>
        <w:tabs>
          <w:tab w:val="left" w:pos="862"/>
        </w:tabs>
        <w:autoSpaceDE w:val="0"/>
        <w:autoSpaceDN w:val="0"/>
        <w:spacing w:after="0" w:line="240" w:lineRule="auto"/>
        <w:ind w:left="177" w:right="158" w:firstLine="340"/>
        <w:jc w:val="both"/>
        <w:rPr>
          <w:rFonts w:ascii="Times New Roman" w:hAnsi="Times New Roman"/>
          <w:sz w:val="24"/>
          <w:szCs w:val="24"/>
        </w:rPr>
      </w:pPr>
      <w:r w:rsidRPr="003531BD">
        <w:rPr>
          <w:rFonts w:ascii="Times New Roman" w:hAnsi="Times New Roman"/>
          <w:color w:val="151515"/>
          <w:w w:val="115"/>
          <w:sz w:val="24"/>
          <w:szCs w:val="24"/>
        </w:rPr>
        <w:t>прогнозирование, выявление, анализ и оценку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угроз</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безопасности;</w:t>
      </w:r>
    </w:p>
    <w:p w14:paraId="17D9D326" w14:textId="77777777" w:rsidR="003531BD" w:rsidRPr="003531BD" w:rsidRDefault="003531BD">
      <w:pPr>
        <w:widowControl w:val="0"/>
        <w:numPr>
          <w:ilvl w:val="0"/>
          <w:numId w:val="135"/>
        </w:numPr>
        <w:tabs>
          <w:tab w:val="left" w:pos="787"/>
        </w:tabs>
        <w:autoSpaceDE w:val="0"/>
        <w:autoSpaceDN w:val="0"/>
        <w:spacing w:after="0" w:line="240" w:lineRule="auto"/>
        <w:ind w:left="177" w:right="157" w:firstLine="340"/>
        <w:jc w:val="both"/>
        <w:rPr>
          <w:rFonts w:ascii="Times New Roman" w:hAnsi="Times New Roman"/>
          <w:sz w:val="24"/>
          <w:szCs w:val="24"/>
        </w:rPr>
      </w:pPr>
      <w:r w:rsidRPr="003531BD">
        <w:rPr>
          <w:rFonts w:ascii="Times New Roman" w:hAnsi="Times New Roman"/>
          <w:color w:val="151515"/>
          <w:w w:val="115"/>
          <w:sz w:val="24"/>
          <w:szCs w:val="24"/>
        </w:rPr>
        <w:t>определение основных направлений государственной политики и стратегическое планирование в области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обеспечения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безопасности;</w:t>
      </w:r>
    </w:p>
    <w:p w14:paraId="1A861DE4" w14:textId="77777777" w:rsidR="003531BD" w:rsidRPr="003531BD" w:rsidRDefault="003531BD">
      <w:pPr>
        <w:widowControl w:val="0"/>
        <w:numPr>
          <w:ilvl w:val="0"/>
          <w:numId w:val="135"/>
        </w:numPr>
        <w:tabs>
          <w:tab w:val="left" w:pos="787"/>
        </w:tabs>
        <w:autoSpaceDE w:val="0"/>
        <w:autoSpaceDN w:val="0"/>
        <w:spacing w:after="0" w:line="240" w:lineRule="auto"/>
        <w:ind w:left="177" w:right="156" w:firstLine="340"/>
        <w:jc w:val="both"/>
        <w:rPr>
          <w:rFonts w:ascii="Times New Roman" w:hAnsi="Times New Roman"/>
          <w:sz w:val="24"/>
          <w:szCs w:val="24"/>
        </w:rPr>
      </w:pPr>
      <w:r w:rsidRPr="003531BD">
        <w:rPr>
          <w:rFonts w:ascii="Times New Roman" w:hAnsi="Times New Roman"/>
          <w:color w:val="151515"/>
          <w:w w:val="115"/>
          <w:sz w:val="24"/>
          <w:szCs w:val="24"/>
        </w:rPr>
        <w:t>разработку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применение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мер</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выявлению,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предупреждению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устранению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угроз</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нейтрализации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последствий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проявления;</w:t>
      </w:r>
    </w:p>
    <w:p w14:paraId="26357970" w14:textId="77777777" w:rsidR="003531BD" w:rsidRPr="003531BD" w:rsidRDefault="003531BD">
      <w:pPr>
        <w:widowControl w:val="0"/>
        <w:numPr>
          <w:ilvl w:val="0"/>
          <w:numId w:val="135"/>
        </w:numPr>
        <w:tabs>
          <w:tab w:val="left" w:pos="787"/>
        </w:tabs>
        <w:autoSpaceDE w:val="0"/>
        <w:autoSpaceDN w:val="0"/>
        <w:spacing w:after="0" w:line="240" w:lineRule="auto"/>
        <w:ind w:left="177" w:right="156"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разработку, производство </w:t>
      </w:r>
      <w:r w:rsidRPr="003531BD">
        <w:rPr>
          <w:rFonts w:ascii="Times New Roman" w:hAnsi="Times New Roman"/>
          <w:color w:val="151515"/>
          <w:spacing w:val="-1"/>
          <w:w w:val="115"/>
          <w:sz w:val="24"/>
          <w:szCs w:val="24"/>
        </w:rPr>
        <w:t>и внедрение современ</w:t>
      </w:r>
      <w:r w:rsidRPr="003531BD">
        <w:rPr>
          <w:rFonts w:ascii="Times New Roman" w:hAnsi="Times New Roman"/>
          <w:color w:val="151515"/>
          <w:spacing w:val="-4"/>
          <w:w w:val="115"/>
          <w:sz w:val="24"/>
          <w:szCs w:val="24"/>
        </w:rPr>
        <w:t>ных</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4"/>
          <w:w w:val="115"/>
          <w:sz w:val="24"/>
          <w:szCs w:val="24"/>
        </w:rPr>
        <w:t>видов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4"/>
          <w:w w:val="115"/>
          <w:sz w:val="24"/>
          <w:szCs w:val="24"/>
        </w:rPr>
        <w:t>вооружения,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военной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3"/>
          <w:w w:val="115"/>
          <w:sz w:val="24"/>
          <w:szCs w:val="24"/>
        </w:rPr>
        <w:t>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специальной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3"/>
          <w:w w:val="115"/>
          <w:sz w:val="24"/>
          <w:szCs w:val="24"/>
        </w:rPr>
        <w:t>техники;</w:t>
      </w:r>
    </w:p>
    <w:p w14:paraId="6C808DB5" w14:textId="77777777" w:rsidR="003531BD" w:rsidRPr="003531BD" w:rsidRDefault="003531BD">
      <w:pPr>
        <w:widowControl w:val="0"/>
        <w:numPr>
          <w:ilvl w:val="0"/>
          <w:numId w:val="135"/>
        </w:numPr>
        <w:tabs>
          <w:tab w:val="left" w:pos="787"/>
        </w:tabs>
        <w:autoSpaceDE w:val="0"/>
        <w:autoSpaceDN w:val="0"/>
        <w:spacing w:after="0" w:line="240" w:lineRule="auto"/>
        <w:ind w:left="177" w:right="158" w:firstLine="340"/>
        <w:jc w:val="both"/>
        <w:rPr>
          <w:rFonts w:ascii="Times New Roman" w:hAnsi="Times New Roman"/>
          <w:sz w:val="24"/>
          <w:szCs w:val="24"/>
        </w:rPr>
      </w:pPr>
      <w:r w:rsidRPr="003531BD">
        <w:rPr>
          <w:rFonts w:ascii="Times New Roman" w:hAnsi="Times New Roman"/>
          <w:color w:val="151515"/>
          <w:w w:val="115"/>
          <w:sz w:val="24"/>
          <w:szCs w:val="24"/>
        </w:rPr>
        <w:t>координацию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деятельности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государственной власти и органов местного самоуправления 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обеспечения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др.</w:t>
      </w:r>
    </w:p>
    <w:p w14:paraId="1AC958A9" w14:textId="77777777" w:rsidR="003531BD" w:rsidRPr="003531BD" w:rsidRDefault="003531BD">
      <w:pPr>
        <w:widowControl w:val="0"/>
        <w:numPr>
          <w:ilvl w:val="0"/>
          <w:numId w:val="136"/>
        </w:numPr>
        <w:tabs>
          <w:tab w:val="left" w:pos="738"/>
        </w:tabs>
        <w:autoSpaceDE w:val="0"/>
        <w:autoSpaceDN w:val="0"/>
        <w:spacing w:before="55" w:after="0" w:line="240" w:lineRule="auto"/>
        <w:ind w:left="517" w:right="157"/>
        <w:jc w:val="both"/>
        <w:rPr>
          <w:rFonts w:ascii="Times New Roman" w:hAnsi="Times New Roman"/>
          <w:sz w:val="24"/>
          <w:szCs w:val="24"/>
        </w:rPr>
      </w:pPr>
      <w:r w:rsidRPr="003531BD">
        <w:rPr>
          <w:rFonts w:ascii="Times New Roman" w:hAnsi="Times New Roman"/>
          <w:b/>
          <w:color w:val="151515"/>
          <w:spacing w:val="-6"/>
          <w:w w:val="110"/>
          <w:sz w:val="24"/>
          <w:szCs w:val="24"/>
        </w:rPr>
        <w:t>Федеральный</w:t>
      </w:r>
      <w:r w:rsidRPr="003531BD">
        <w:rPr>
          <w:rFonts w:ascii="Times New Roman" w:hAnsi="Times New Roman"/>
          <w:b/>
          <w:color w:val="151515"/>
          <w:spacing w:val="-17"/>
          <w:w w:val="110"/>
          <w:sz w:val="24"/>
          <w:szCs w:val="24"/>
        </w:rPr>
        <w:t xml:space="preserve"> </w:t>
      </w:r>
      <w:r w:rsidRPr="003531BD">
        <w:rPr>
          <w:rFonts w:ascii="Times New Roman" w:hAnsi="Times New Roman"/>
          <w:b/>
          <w:color w:val="151515"/>
          <w:spacing w:val="-6"/>
          <w:w w:val="110"/>
          <w:sz w:val="24"/>
          <w:szCs w:val="24"/>
        </w:rPr>
        <w:t>закон</w:t>
      </w:r>
      <w:r w:rsidRPr="003531BD">
        <w:rPr>
          <w:rFonts w:ascii="Times New Roman" w:hAnsi="Times New Roman"/>
          <w:b/>
          <w:color w:val="151515"/>
          <w:spacing w:val="-17"/>
          <w:w w:val="110"/>
          <w:sz w:val="24"/>
          <w:szCs w:val="24"/>
        </w:rPr>
        <w:t xml:space="preserve"> </w:t>
      </w:r>
      <w:r w:rsidRPr="003531BD">
        <w:rPr>
          <w:rFonts w:ascii="Times New Roman" w:hAnsi="Times New Roman"/>
          <w:b/>
          <w:color w:val="151515"/>
          <w:spacing w:val="-5"/>
          <w:w w:val="110"/>
          <w:sz w:val="24"/>
          <w:szCs w:val="24"/>
        </w:rPr>
        <w:t>«Об</w:t>
      </w:r>
      <w:r w:rsidRPr="003531BD">
        <w:rPr>
          <w:rFonts w:ascii="Times New Roman" w:hAnsi="Times New Roman"/>
          <w:b/>
          <w:color w:val="151515"/>
          <w:spacing w:val="-17"/>
          <w:w w:val="110"/>
          <w:sz w:val="24"/>
          <w:szCs w:val="24"/>
        </w:rPr>
        <w:t xml:space="preserve"> </w:t>
      </w:r>
      <w:r w:rsidRPr="003531BD">
        <w:rPr>
          <w:rFonts w:ascii="Times New Roman" w:hAnsi="Times New Roman"/>
          <w:b/>
          <w:color w:val="151515"/>
          <w:spacing w:val="-5"/>
          <w:w w:val="110"/>
          <w:sz w:val="24"/>
          <w:szCs w:val="24"/>
        </w:rPr>
        <w:t>обороне»</w:t>
      </w:r>
      <w:r w:rsidRPr="003531BD">
        <w:rPr>
          <w:rFonts w:ascii="Times New Roman" w:hAnsi="Times New Roman"/>
          <w:b/>
          <w:color w:val="151515"/>
          <w:spacing w:val="-17"/>
          <w:w w:val="110"/>
          <w:sz w:val="24"/>
          <w:szCs w:val="24"/>
        </w:rPr>
        <w:t xml:space="preserve"> </w:t>
      </w:r>
      <w:r w:rsidRPr="003531BD">
        <w:rPr>
          <w:rFonts w:ascii="Times New Roman" w:hAnsi="Times New Roman"/>
          <w:color w:val="151515"/>
          <w:spacing w:val="-5"/>
          <w:w w:val="110"/>
          <w:sz w:val="24"/>
          <w:szCs w:val="24"/>
        </w:rPr>
        <w:t>(принят</w:t>
      </w:r>
      <w:r w:rsidRPr="003531BD">
        <w:rPr>
          <w:rFonts w:ascii="Times New Roman" w:hAnsi="Times New Roman"/>
          <w:color w:val="151515"/>
          <w:spacing w:val="-17"/>
          <w:w w:val="110"/>
          <w:sz w:val="24"/>
          <w:szCs w:val="24"/>
        </w:rPr>
        <w:t xml:space="preserve"> </w:t>
      </w:r>
      <w:r w:rsidRPr="003531BD">
        <w:rPr>
          <w:rFonts w:ascii="Times New Roman" w:hAnsi="Times New Roman"/>
          <w:color w:val="151515"/>
          <w:spacing w:val="-5"/>
          <w:w w:val="110"/>
          <w:sz w:val="24"/>
          <w:szCs w:val="24"/>
        </w:rPr>
        <w:t>в</w:t>
      </w:r>
      <w:r w:rsidRPr="003531BD">
        <w:rPr>
          <w:rFonts w:ascii="Times New Roman" w:hAnsi="Times New Roman"/>
          <w:color w:val="151515"/>
          <w:spacing w:val="-16"/>
          <w:w w:val="110"/>
          <w:sz w:val="24"/>
          <w:szCs w:val="24"/>
        </w:rPr>
        <w:t xml:space="preserve"> </w:t>
      </w:r>
      <w:r w:rsidRPr="003531BD">
        <w:rPr>
          <w:rFonts w:ascii="Times New Roman" w:hAnsi="Times New Roman"/>
          <w:color w:val="151515"/>
          <w:spacing w:val="-5"/>
          <w:w w:val="110"/>
          <w:sz w:val="24"/>
          <w:szCs w:val="24"/>
        </w:rPr>
        <w:t>1996</w:t>
      </w:r>
      <w:r w:rsidRPr="003531BD">
        <w:rPr>
          <w:rFonts w:ascii="Times New Roman" w:hAnsi="Times New Roman"/>
          <w:color w:val="151515"/>
          <w:spacing w:val="-17"/>
          <w:w w:val="110"/>
          <w:sz w:val="24"/>
          <w:szCs w:val="24"/>
        </w:rPr>
        <w:t xml:space="preserve"> </w:t>
      </w:r>
      <w:r w:rsidRPr="003531BD">
        <w:rPr>
          <w:rFonts w:ascii="Times New Roman" w:hAnsi="Times New Roman"/>
          <w:color w:val="151515"/>
          <w:spacing w:val="-5"/>
          <w:w w:val="110"/>
          <w:sz w:val="24"/>
          <w:szCs w:val="24"/>
        </w:rPr>
        <w:t>г.),</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котором</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определены:</w:t>
      </w:r>
    </w:p>
    <w:p w14:paraId="395B0145" w14:textId="77777777" w:rsidR="003531BD" w:rsidRPr="003531BD" w:rsidRDefault="003531BD">
      <w:pPr>
        <w:widowControl w:val="0"/>
        <w:numPr>
          <w:ilvl w:val="0"/>
          <w:numId w:val="135"/>
        </w:numPr>
        <w:tabs>
          <w:tab w:val="left" w:pos="836"/>
        </w:tabs>
        <w:autoSpaceDE w:val="0"/>
        <w:autoSpaceDN w:val="0"/>
        <w:spacing w:after="0" w:line="240" w:lineRule="auto"/>
        <w:ind w:left="177" w:right="158" w:firstLine="340"/>
        <w:rPr>
          <w:rFonts w:ascii="Times New Roman" w:hAnsi="Times New Roman"/>
          <w:sz w:val="24"/>
          <w:szCs w:val="24"/>
        </w:rPr>
      </w:pPr>
      <w:r w:rsidRPr="003531BD">
        <w:rPr>
          <w:rFonts w:ascii="Times New Roman" w:hAnsi="Times New Roman"/>
          <w:color w:val="151515"/>
          <w:w w:val="115"/>
          <w:sz w:val="24"/>
          <w:szCs w:val="24"/>
        </w:rPr>
        <w:t>основы</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организация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обороны</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Федерации;</w:t>
      </w:r>
    </w:p>
    <w:p w14:paraId="734C7E8B" w14:textId="77777777" w:rsidR="003531BD" w:rsidRPr="003531BD" w:rsidRDefault="003531BD">
      <w:pPr>
        <w:widowControl w:val="0"/>
        <w:numPr>
          <w:ilvl w:val="0"/>
          <w:numId w:val="135"/>
        </w:numPr>
        <w:tabs>
          <w:tab w:val="left" w:pos="836"/>
        </w:tabs>
        <w:autoSpaceDE w:val="0"/>
        <w:autoSpaceDN w:val="0"/>
        <w:spacing w:after="0" w:line="240" w:lineRule="auto"/>
        <w:ind w:left="835" w:hanging="319"/>
        <w:rPr>
          <w:rFonts w:ascii="Times New Roman" w:hAnsi="Times New Roman"/>
          <w:sz w:val="24"/>
          <w:szCs w:val="24"/>
        </w:rPr>
      </w:pPr>
      <w:r w:rsidRPr="003531BD">
        <w:rPr>
          <w:rFonts w:ascii="Times New Roman" w:hAnsi="Times New Roman"/>
          <w:color w:val="151515"/>
          <w:spacing w:val="-2"/>
          <w:w w:val="115"/>
          <w:sz w:val="24"/>
          <w:szCs w:val="24"/>
        </w:rPr>
        <w:t>полномочия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органов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государственной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власти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РФ;</w:t>
      </w:r>
    </w:p>
    <w:p w14:paraId="589F8977" w14:textId="77777777" w:rsidR="003531BD" w:rsidRPr="003531BD" w:rsidRDefault="003531BD">
      <w:pPr>
        <w:widowControl w:val="0"/>
        <w:numPr>
          <w:ilvl w:val="0"/>
          <w:numId w:val="135"/>
        </w:numPr>
        <w:tabs>
          <w:tab w:val="left" w:pos="836"/>
        </w:tabs>
        <w:autoSpaceDE w:val="0"/>
        <w:autoSpaceDN w:val="0"/>
        <w:spacing w:after="0" w:line="240" w:lineRule="auto"/>
        <w:ind w:left="177" w:right="159" w:firstLine="340"/>
        <w:rPr>
          <w:rFonts w:ascii="Times New Roman" w:hAnsi="Times New Roman"/>
          <w:sz w:val="24"/>
          <w:szCs w:val="24"/>
        </w:rPr>
      </w:pPr>
      <w:r w:rsidRPr="003531BD">
        <w:rPr>
          <w:rFonts w:ascii="Times New Roman" w:hAnsi="Times New Roman"/>
          <w:color w:val="151515"/>
          <w:w w:val="115"/>
          <w:sz w:val="24"/>
          <w:szCs w:val="24"/>
        </w:rPr>
        <w:t>функции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государственной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власти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субъ</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ектов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должностных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лиц;</w:t>
      </w:r>
    </w:p>
    <w:p w14:paraId="7B697484" w14:textId="77777777" w:rsidR="003531BD" w:rsidRPr="003531BD" w:rsidRDefault="003531BD">
      <w:pPr>
        <w:widowControl w:val="0"/>
        <w:numPr>
          <w:ilvl w:val="0"/>
          <w:numId w:val="135"/>
        </w:numPr>
        <w:tabs>
          <w:tab w:val="left" w:pos="837"/>
        </w:tabs>
        <w:autoSpaceDE w:val="0"/>
        <w:autoSpaceDN w:val="0"/>
        <w:spacing w:after="0" w:line="240" w:lineRule="auto"/>
        <w:ind w:left="177" w:right="157" w:firstLine="340"/>
        <w:rPr>
          <w:rFonts w:ascii="Times New Roman" w:hAnsi="Times New Roman"/>
          <w:sz w:val="24"/>
          <w:szCs w:val="24"/>
        </w:rPr>
      </w:pPr>
      <w:r w:rsidRPr="003531BD">
        <w:rPr>
          <w:rFonts w:ascii="Times New Roman" w:hAnsi="Times New Roman"/>
          <w:color w:val="151515"/>
          <w:w w:val="115"/>
          <w:sz w:val="24"/>
          <w:szCs w:val="24"/>
        </w:rPr>
        <w:t>права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обязанности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обо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роны;</w:t>
      </w:r>
    </w:p>
    <w:p w14:paraId="17A7E770" w14:textId="77777777" w:rsidR="003531BD" w:rsidRPr="003531BD" w:rsidRDefault="003531BD">
      <w:pPr>
        <w:widowControl w:val="0"/>
        <w:numPr>
          <w:ilvl w:val="0"/>
          <w:numId w:val="135"/>
        </w:numPr>
        <w:tabs>
          <w:tab w:val="left" w:pos="837"/>
        </w:tabs>
        <w:autoSpaceDE w:val="0"/>
        <w:autoSpaceDN w:val="0"/>
        <w:spacing w:after="0" w:line="240" w:lineRule="auto"/>
        <w:ind w:left="836" w:hanging="320"/>
        <w:rPr>
          <w:rFonts w:ascii="Times New Roman" w:hAnsi="Times New Roman"/>
          <w:sz w:val="24"/>
          <w:szCs w:val="24"/>
        </w:rPr>
      </w:pPr>
      <w:r w:rsidRPr="003531BD">
        <w:rPr>
          <w:rFonts w:ascii="Times New Roman" w:hAnsi="Times New Roman"/>
          <w:color w:val="151515"/>
          <w:w w:val="115"/>
          <w:sz w:val="24"/>
          <w:szCs w:val="24"/>
        </w:rPr>
        <w:t>силы</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средства,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привлекаемые</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обороны;</w:t>
      </w:r>
    </w:p>
    <w:p w14:paraId="1F66745A" w14:textId="77777777" w:rsidR="003531BD" w:rsidRPr="003531BD" w:rsidRDefault="003531BD">
      <w:pPr>
        <w:widowControl w:val="0"/>
        <w:numPr>
          <w:ilvl w:val="0"/>
          <w:numId w:val="135"/>
        </w:numPr>
        <w:tabs>
          <w:tab w:val="left" w:pos="837"/>
        </w:tabs>
        <w:autoSpaceDE w:val="0"/>
        <w:autoSpaceDN w:val="0"/>
        <w:spacing w:after="0" w:line="240" w:lineRule="auto"/>
        <w:ind w:left="177" w:right="158" w:firstLine="340"/>
        <w:rPr>
          <w:rFonts w:ascii="Times New Roman" w:hAnsi="Times New Roman"/>
          <w:sz w:val="24"/>
          <w:szCs w:val="24"/>
        </w:rPr>
      </w:pPr>
      <w:r w:rsidRPr="003531BD">
        <w:rPr>
          <w:rFonts w:ascii="Times New Roman" w:hAnsi="Times New Roman"/>
          <w:color w:val="151515"/>
          <w:spacing w:val="-1"/>
          <w:w w:val="115"/>
          <w:sz w:val="24"/>
          <w:szCs w:val="24"/>
        </w:rPr>
        <w:t>ответственность</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за</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нарушение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законодательства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обороны;</w:t>
      </w:r>
    </w:p>
    <w:p w14:paraId="388A712B" w14:textId="77777777" w:rsidR="003531BD" w:rsidRPr="003531BD" w:rsidRDefault="003531BD">
      <w:pPr>
        <w:widowControl w:val="0"/>
        <w:numPr>
          <w:ilvl w:val="0"/>
          <w:numId w:val="135"/>
        </w:numPr>
        <w:tabs>
          <w:tab w:val="left" w:pos="837"/>
        </w:tabs>
        <w:autoSpaceDE w:val="0"/>
        <w:autoSpaceDN w:val="0"/>
        <w:spacing w:after="0" w:line="240" w:lineRule="auto"/>
        <w:ind w:left="836" w:hanging="320"/>
        <w:rPr>
          <w:rFonts w:ascii="Times New Roman" w:hAnsi="Times New Roman"/>
          <w:sz w:val="24"/>
          <w:szCs w:val="24"/>
        </w:rPr>
      </w:pPr>
      <w:r w:rsidRPr="003531BD">
        <w:rPr>
          <w:rFonts w:ascii="Times New Roman" w:hAnsi="Times New Roman"/>
          <w:color w:val="151515"/>
          <w:w w:val="115"/>
          <w:sz w:val="24"/>
          <w:szCs w:val="24"/>
        </w:rPr>
        <w:t>другие нормы,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касающиеся обороны.</w:t>
      </w:r>
    </w:p>
    <w:p w14:paraId="32245B9C" w14:textId="77777777" w:rsidR="003531BD" w:rsidRPr="003531BD" w:rsidRDefault="003531BD" w:rsidP="003531BD">
      <w:pPr>
        <w:widowControl w:val="0"/>
        <w:autoSpaceDE w:val="0"/>
        <w:autoSpaceDN w:val="0"/>
        <w:spacing w:before="64"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Законом закреплены права и обязанности граждан</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РФ в области обороны, где отмечается, что граждане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Федерации:</w:t>
      </w:r>
    </w:p>
    <w:p w14:paraId="37DB331C" w14:textId="77777777" w:rsidR="003531BD" w:rsidRPr="003531BD" w:rsidRDefault="003531BD">
      <w:pPr>
        <w:widowControl w:val="0"/>
        <w:numPr>
          <w:ilvl w:val="0"/>
          <w:numId w:val="135"/>
        </w:numPr>
        <w:tabs>
          <w:tab w:val="left" w:pos="780"/>
        </w:tabs>
        <w:autoSpaceDE w:val="0"/>
        <w:autoSpaceDN w:val="0"/>
        <w:spacing w:before="3" w:after="0" w:line="240" w:lineRule="auto"/>
        <w:ind w:right="214" w:firstLine="340"/>
        <w:jc w:val="both"/>
        <w:rPr>
          <w:rFonts w:ascii="Times New Roman" w:hAnsi="Times New Roman"/>
          <w:sz w:val="24"/>
          <w:szCs w:val="24"/>
        </w:rPr>
      </w:pPr>
      <w:r w:rsidRPr="003531BD">
        <w:rPr>
          <w:rFonts w:ascii="Times New Roman" w:hAnsi="Times New Roman"/>
          <w:color w:val="151515"/>
          <w:w w:val="110"/>
          <w:sz w:val="24"/>
          <w:szCs w:val="24"/>
        </w:rPr>
        <w:t>исполняют</w:t>
      </w:r>
      <w:r w:rsidRPr="003531BD">
        <w:rPr>
          <w:rFonts w:ascii="Times New Roman" w:hAnsi="Times New Roman"/>
          <w:color w:val="151515"/>
          <w:spacing w:val="16"/>
          <w:w w:val="110"/>
          <w:sz w:val="24"/>
          <w:szCs w:val="24"/>
        </w:rPr>
        <w:t xml:space="preserve"> </w:t>
      </w:r>
      <w:r w:rsidRPr="003531BD">
        <w:rPr>
          <w:rFonts w:ascii="Times New Roman" w:hAnsi="Times New Roman"/>
          <w:color w:val="151515"/>
          <w:w w:val="110"/>
          <w:sz w:val="24"/>
          <w:szCs w:val="24"/>
        </w:rPr>
        <w:t>воинскую</w:t>
      </w:r>
      <w:r w:rsidRPr="003531BD">
        <w:rPr>
          <w:rFonts w:ascii="Times New Roman" w:hAnsi="Times New Roman"/>
          <w:color w:val="151515"/>
          <w:spacing w:val="17"/>
          <w:w w:val="110"/>
          <w:sz w:val="24"/>
          <w:szCs w:val="24"/>
        </w:rPr>
        <w:t xml:space="preserve"> </w:t>
      </w:r>
      <w:r w:rsidRPr="003531BD">
        <w:rPr>
          <w:rFonts w:ascii="Times New Roman" w:hAnsi="Times New Roman"/>
          <w:color w:val="151515"/>
          <w:w w:val="110"/>
          <w:sz w:val="24"/>
          <w:szCs w:val="24"/>
        </w:rPr>
        <w:t>обязанность</w:t>
      </w:r>
      <w:r w:rsidRPr="003531BD">
        <w:rPr>
          <w:rFonts w:ascii="Times New Roman" w:hAnsi="Times New Roman"/>
          <w:color w:val="151515"/>
          <w:spacing w:val="16"/>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17"/>
          <w:w w:val="110"/>
          <w:sz w:val="24"/>
          <w:szCs w:val="24"/>
        </w:rPr>
        <w:t xml:space="preserve"> </w:t>
      </w:r>
      <w:r w:rsidRPr="003531BD">
        <w:rPr>
          <w:rFonts w:ascii="Times New Roman" w:hAnsi="Times New Roman"/>
          <w:color w:val="151515"/>
          <w:w w:val="110"/>
          <w:sz w:val="24"/>
          <w:szCs w:val="24"/>
        </w:rPr>
        <w:t>соответствии</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с Федеральным законом «О воинской обязанности и военной</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службе»;</w:t>
      </w:r>
    </w:p>
    <w:p w14:paraId="6F447EED" w14:textId="77777777" w:rsidR="003531BD" w:rsidRPr="003531BD" w:rsidRDefault="003531BD">
      <w:pPr>
        <w:widowControl w:val="0"/>
        <w:numPr>
          <w:ilvl w:val="0"/>
          <w:numId w:val="135"/>
        </w:numPr>
        <w:tabs>
          <w:tab w:val="left" w:pos="780"/>
        </w:tabs>
        <w:autoSpaceDE w:val="0"/>
        <w:autoSpaceDN w:val="0"/>
        <w:spacing w:before="2" w:after="0" w:line="240" w:lineRule="auto"/>
        <w:ind w:right="213" w:firstLine="340"/>
        <w:jc w:val="both"/>
        <w:rPr>
          <w:rFonts w:ascii="Times New Roman" w:hAnsi="Times New Roman"/>
          <w:sz w:val="24"/>
          <w:szCs w:val="24"/>
        </w:rPr>
      </w:pPr>
      <w:r w:rsidRPr="003531BD">
        <w:rPr>
          <w:rFonts w:ascii="Times New Roman" w:hAnsi="Times New Roman"/>
          <w:color w:val="151515"/>
          <w:w w:val="115"/>
          <w:sz w:val="24"/>
          <w:szCs w:val="24"/>
        </w:rPr>
        <w:t>принимают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участие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мероприятиях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обороне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территориальной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обороне.</w:t>
      </w:r>
    </w:p>
    <w:p w14:paraId="31C64E6C" w14:textId="77777777"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 xml:space="preserve">Под </w:t>
      </w:r>
      <w:r w:rsidRPr="003531BD">
        <w:rPr>
          <w:rFonts w:ascii="Times New Roman" w:hAnsi="Times New Roman"/>
          <w:b/>
          <w:color w:val="151515"/>
          <w:w w:val="115"/>
          <w:sz w:val="24"/>
          <w:szCs w:val="24"/>
        </w:rPr>
        <w:t xml:space="preserve">обороной </w:t>
      </w:r>
      <w:r w:rsidRPr="003531BD">
        <w:rPr>
          <w:rFonts w:ascii="Times New Roman" w:hAnsi="Times New Roman"/>
          <w:color w:val="151515"/>
          <w:w w:val="115"/>
          <w:sz w:val="24"/>
          <w:szCs w:val="24"/>
        </w:rPr>
        <w:t>понимается система политических,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экономических,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военных,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социальных,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правовых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иных мер по обеспечению готовности государства к</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защите от вооружённого нападения, а также защиты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 территории и суверенитета Российской Федерации.</w:t>
      </w:r>
    </w:p>
    <w:p w14:paraId="1FBB56AF" w14:textId="77777777" w:rsidR="003531BD" w:rsidRPr="003531BD" w:rsidRDefault="003531BD" w:rsidP="003531BD">
      <w:pPr>
        <w:widowControl w:val="0"/>
        <w:autoSpaceDE w:val="0"/>
        <w:autoSpaceDN w:val="0"/>
        <w:spacing w:before="5"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3"/>
          <w:w w:val="115"/>
          <w:sz w:val="24"/>
          <w:szCs w:val="24"/>
        </w:rPr>
        <w:t>Оборона</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является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элементом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национальной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безопас</w:t>
      </w:r>
      <w:r w:rsidRPr="003531BD">
        <w:rPr>
          <w:rFonts w:ascii="Times New Roman" w:hAnsi="Times New Roman"/>
          <w:color w:val="151515"/>
          <w:w w:val="115"/>
          <w:sz w:val="24"/>
          <w:szCs w:val="24"/>
        </w:rPr>
        <w:t>ности и одной из важнейших функций любого государства.</w:t>
      </w:r>
    </w:p>
    <w:p w14:paraId="70F93C0E" w14:textId="77777777" w:rsidR="003531BD" w:rsidRPr="003531BD" w:rsidRDefault="003531BD" w:rsidP="003531BD">
      <w:pPr>
        <w:widowControl w:val="0"/>
        <w:autoSpaceDE w:val="0"/>
        <w:autoSpaceDN w:val="0"/>
        <w:spacing w:before="2"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Она организуется и осуществляется в соответствии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 международным правом, Конституцией Российской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Федерации, действующим законодательством и военной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доктриной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Федерации.</w:t>
      </w:r>
    </w:p>
    <w:p w14:paraId="2481E60A" w14:textId="77777777" w:rsidR="003531BD" w:rsidRPr="003531BD" w:rsidRDefault="003531BD" w:rsidP="003531BD">
      <w:pPr>
        <w:widowControl w:val="0"/>
        <w:autoSpaceDE w:val="0"/>
        <w:autoSpaceDN w:val="0"/>
        <w:spacing w:before="3" w:after="0" w:line="240" w:lineRule="auto"/>
        <w:ind w:left="120" w:right="213" w:firstLine="340"/>
        <w:jc w:val="both"/>
        <w:rPr>
          <w:rFonts w:ascii="Times New Roman" w:hAnsi="Times New Roman"/>
          <w:sz w:val="24"/>
          <w:szCs w:val="24"/>
        </w:rPr>
      </w:pPr>
      <w:r w:rsidRPr="003531BD">
        <w:rPr>
          <w:rFonts w:ascii="Times New Roman" w:hAnsi="Times New Roman"/>
          <w:color w:val="151515"/>
          <w:spacing w:val="-2"/>
          <w:w w:val="115"/>
          <w:sz w:val="24"/>
          <w:szCs w:val="24"/>
        </w:rPr>
        <w:t>Для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обороны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Российской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Федерации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с</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применением</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 xml:space="preserve">средств вооружённой борьбы </w:t>
      </w:r>
      <w:r w:rsidRPr="003531BD">
        <w:rPr>
          <w:rFonts w:ascii="Times New Roman" w:hAnsi="Times New Roman"/>
          <w:color w:val="151515"/>
          <w:spacing w:val="-1"/>
          <w:w w:val="115"/>
          <w:sz w:val="24"/>
          <w:szCs w:val="24"/>
        </w:rPr>
        <w:t>создаются Вооружённые</w:t>
      </w:r>
      <w:r w:rsidRPr="003531BD">
        <w:rPr>
          <w:rFonts w:ascii="Times New Roman" w:hAnsi="Times New Roman"/>
          <w:color w:val="151515"/>
          <w:w w:val="115"/>
          <w:sz w:val="24"/>
          <w:szCs w:val="24"/>
        </w:rPr>
        <w:t xml:space="preserve"> Силы и устанавливается воинская обязанность граж-</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дан</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страны.</w:t>
      </w:r>
    </w:p>
    <w:p w14:paraId="2662D857" w14:textId="77777777" w:rsidR="003531BD" w:rsidRPr="003531BD" w:rsidRDefault="003531BD" w:rsidP="003531BD">
      <w:pPr>
        <w:widowControl w:val="0"/>
        <w:autoSpaceDE w:val="0"/>
        <w:autoSpaceDN w:val="0"/>
        <w:spacing w:before="3" w:after="0" w:line="240" w:lineRule="auto"/>
        <w:ind w:left="120" w:right="215"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К обороне </w:t>
      </w:r>
      <w:r w:rsidRPr="003531BD">
        <w:rPr>
          <w:rFonts w:ascii="Times New Roman" w:hAnsi="Times New Roman"/>
          <w:color w:val="151515"/>
          <w:w w:val="115"/>
          <w:sz w:val="24"/>
          <w:szCs w:val="24"/>
        </w:rPr>
        <w:t>государства могут привлекаться войска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 xml:space="preserve">федеральной пограничной </w:t>
      </w:r>
      <w:r w:rsidRPr="003531BD">
        <w:rPr>
          <w:rFonts w:ascii="Times New Roman" w:hAnsi="Times New Roman"/>
          <w:color w:val="151515"/>
          <w:spacing w:val="-1"/>
          <w:w w:val="115"/>
          <w:sz w:val="24"/>
          <w:szCs w:val="24"/>
        </w:rPr>
        <w:t>службы, внутренние войска,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 xml:space="preserve">войска службы безопасности, </w:t>
      </w:r>
      <w:r w:rsidRPr="003531BD">
        <w:rPr>
          <w:rFonts w:ascii="Times New Roman" w:hAnsi="Times New Roman"/>
          <w:color w:val="151515"/>
          <w:spacing w:val="-2"/>
          <w:w w:val="115"/>
          <w:sz w:val="24"/>
          <w:szCs w:val="24"/>
        </w:rPr>
        <w:t>железнодорожные войска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2"/>
          <w:w w:val="115"/>
          <w:sz w:val="24"/>
          <w:szCs w:val="24"/>
        </w:rPr>
        <w:t>войска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2"/>
          <w:w w:val="115"/>
          <w:sz w:val="24"/>
          <w:szCs w:val="24"/>
        </w:rPr>
        <w:t>гражданской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2"/>
          <w:w w:val="115"/>
          <w:sz w:val="24"/>
          <w:szCs w:val="24"/>
        </w:rPr>
        <w:t>обороны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Российской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1"/>
          <w:w w:val="115"/>
          <w:sz w:val="24"/>
          <w:szCs w:val="24"/>
        </w:rPr>
        <w:t>Федерации.</w:t>
      </w:r>
    </w:p>
    <w:p w14:paraId="391238C1" w14:textId="77777777" w:rsidR="003531BD" w:rsidRPr="003531BD" w:rsidRDefault="003531BD" w:rsidP="003531BD">
      <w:pPr>
        <w:widowControl w:val="0"/>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3"/>
          <w:w w:val="115"/>
          <w:sz w:val="24"/>
          <w:szCs w:val="24"/>
        </w:rPr>
        <w:t>Президент</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Российской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Федерации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одновременно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яв</w:t>
      </w:r>
      <w:r w:rsidRPr="003531BD">
        <w:rPr>
          <w:rFonts w:ascii="Times New Roman" w:hAnsi="Times New Roman"/>
          <w:color w:val="151515"/>
          <w:spacing w:val="-1"/>
          <w:w w:val="115"/>
          <w:sz w:val="24"/>
          <w:szCs w:val="24"/>
        </w:rPr>
        <w:t>ляется Верховным главнокомандующим Вооружённы</w:t>
      </w:r>
      <w:r w:rsidRPr="003531BD">
        <w:rPr>
          <w:rFonts w:ascii="Times New Roman" w:hAnsi="Times New Roman"/>
          <w:color w:val="151515"/>
          <w:w w:val="115"/>
          <w:sz w:val="24"/>
          <w:szCs w:val="24"/>
        </w:rPr>
        <w:t>ми Силами Российской Федерации. В случае агрессии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против Российской Федерации или непосредственной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угрозы агрессии Президент вводит на территории Российской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отдельных</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местностях</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во</w:t>
      </w:r>
      <w:r w:rsidRPr="003531BD">
        <w:rPr>
          <w:rFonts w:ascii="Times New Roman" w:hAnsi="Times New Roman"/>
          <w:color w:val="151515"/>
          <w:spacing w:val="-1"/>
          <w:w w:val="115"/>
          <w:sz w:val="24"/>
          <w:szCs w:val="24"/>
        </w:rPr>
        <w:t xml:space="preserve">енное положение </w:t>
      </w:r>
      <w:r w:rsidRPr="003531BD">
        <w:rPr>
          <w:rFonts w:ascii="Times New Roman" w:hAnsi="Times New Roman"/>
          <w:color w:val="151515"/>
          <w:w w:val="115"/>
          <w:sz w:val="24"/>
          <w:szCs w:val="24"/>
        </w:rPr>
        <w:t>с незамедлительным сообщением об</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этом Совету Федерации и Государственной думе. Режим военного положения определяется Федеральным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конституционным</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законом</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«Об</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обороне».</w:t>
      </w:r>
    </w:p>
    <w:p w14:paraId="0B1811F8" w14:textId="77777777" w:rsidR="003531BD" w:rsidRPr="003531BD" w:rsidRDefault="003531BD" w:rsidP="003531BD">
      <w:pPr>
        <w:spacing w:line="240" w:lineRule="auto"/>
        <w:ind w:left="176" w:right="157" w:firstLine="340"/>
        <w:jc w:val="both"/>
        <w:rPr>
          <w:rFonts w:ascii="Times New Roman" w:eastAsiaTheme="minorHAnsi" w:hAnsi="Times New Roman"/>
          <w:sz w:val="24"/>
          <w:szCs w:val="24"/>
        </w:rPr>
      </w:pPr>
      <w:r w:rsidRPr="003531BD">
        <w:rPr>
          <w:rFonts w:ascii="Times New Roman" w:eastAsiaTheme="minorHAnsi" w:hAnsi="Times New Roman"/>
          <w:b/>
          <w:color w:val="151515"/>
          <w:w w:val="110"/>
          <w:sz w:val="24"/>
          <w:szCs w:val="24"/>
        </w:rPr>
        <w:t>Права и обязанности граждан Российской Феде-</w:t>
      </w:r>
      <w:r w:rsidRPr="003531BD">
        <w:rPr>
          <w:rFonts w:ascii="Times New Roman" w:eastAsiaTheme="minorHAnsi" w:hAnsi="Times New Roman"/>
          <w:b/>
          <w:color w:val="151515"/>
          <w:spacing w:val="1"/>
          <w:w w:val="110"/>
          <w:sz w:val="24"/>
          <w:szCs w:val="24"/>
        </w:rPr>
        <w:t xml:space="preserve"> </w:t>
      </w:r>
      <w:r w:rsidRPr="003531BD">
        <w:rPr>
          <w:rFonts w:ascii="Times New Roman" w:eastAsiaTheme="minorHAnsi" w:hAnsi="Times New Roman"/>
          <w:b/>
          <w:color w:val="151515"/>
          <w:w w:val="110"/>
          <w:sz w:val="24"/>
          <w:szCs w:val="24"/>
        </w:rPr>
        <w:t>рации</w:t>
      </w:r>
      <w:r w:rsidRPr="003531BD">
        <w:rPr>
          <w:rFonts w:ascii="Times New Roman" w:eastAsiaTheme="minorHAnsi" w:hAnsi="Times New Roman"/>
          <w:b/>
          <w:color w:val="151515"/>
          <w:spacing w:val="1"/>
          <w:w w:val="110"/>
          <w:sz w:val="24"/>
          <w:szCs w:val="24"/>
        </w:rPr>
        <w:t xml:space="preserve"> </w:t>
      </w:r>
      <w:r w:rsidRPr="003531BD">
        <w:rPr>
          <w:rFonts w:ascii="Times New Roman" w:eastAsiaTheme="minorHAnsi" w:hAnsi="Times New Roman"/>
          <w:b/>
          <w:color w:val="151515"/>
          <w:w w:val="110"/>
          <w:sz w:val="24"/>
          <w:szCs w:val="24"/>
        </w:rPr>
        <w:t>в</w:t>
      </w:r>
      <w:r w:rsidRPr="003531BD">
        <w:rPr>
          <w:rFonts w:ascii="Times New Roman" w:eastAsiaTheme="minorHAnsi" w:hAnsi="Times New Roman"/>
          <w:b/>
          <w:color w:val="151515"/>
          <w:spacing w:val="1"/>
          <w:w w:val="110"/>
          <w:sz w:val="24"/>
          <w:szCs w:val="24"/>
        </w:rPr>
        <w:t xml:space="preserve"> </w:t>
      </w:r>
      <w:r w:rsidRPr="003531BD">
        <w:rPr>
          <w:rFonts w:ascii="Times New Roman" w:eastAsiaTheme="minorHAnsi" w:hAnsi="Times New Roman"/>
          <w:b/>
          <w:color w:val="151515"/>
          <w:w w:val="110"/>
          <w:sz w:val="24"/>
          <w:szCs w:val="24"/>
        </w:rPr>
        <w:t>области</w:t>
      </w:r>
      <w:r w:rsidRPr="003531BD">
        <w:rPr>
          <w:rFonts w:ascii="Times New Roman" w:eastAsiaTheme="minorHAnsi" w:hAnsi="Times New Roman"/>
          <w:b/>
          <w:color w:val="151515"/>
          <w:spacing w:val="1"/>
          <w:w w:val="110"/>
          <w:sz w:val="24"/>
          <w:szCs w:val="24"/>
        </w:rPr>
        <w:t xml:space="preserve"> </w:t>
      </w:r>
      <w:r w:rsidRPr="003531BD">
        <w:rPr>
          <w:rFonts w:ascii="Times New Roman" w:eastAsiaTheme="minorHAnsi" w:hAnsi="Times New Roman"/>
          <w:b/>
          <w:color w:val="151515"/>
          <w:w w:val="110"/>
          <w:sz w:val="24"/>
          <w:szCs w:val="24"/>
        </w:rPr>
        <w:t>обороны.</w:t>
      </w:r>
      <w:r w:rsidRPr="003531BD">
        <w:rPr>
          <w:rFonts w:ascii="Times New Roman" w:eastAsiaTheme="minorHAnsi" w:hAnsi="Times New Roman"/>
          <w:b/>
          <w:color w:val="151515"/>
          <w:spacing w:val="1"/>
          <w:w w:val="110"/>
          <w:sz w:val="24"/>
          <w:szCs w:val="24"/>
        </w:rPr>
        <w:t xml:space="preserve"> </w:t>
      </w:r>
      <w:r w:rsidRPr="003531BD">
        <w:rPr>
          <w:rFonts w:ascii="Times New Roman" w:eastAsiaTheme="minorHAnsi" w:hAnsi="Times New Roman"/>
          <w:color w:val="151515"/>
          <w:w w:val="110"/>
          <w:sz w:val="24"/>
          <w:szCs w:val="24"/>
        </w:rPr>
        <w:t>Все граждане</w:t>
      </w:r>
      <w:r w:rsidRPr="003531BD">
        <w:rPr>
          <w:rFonts w:ascii="Times New Roman" w:eastAsiaTheme="minorHAnsi" w:hAnsi="Times New Roman"/>
          <w:color w:val="151515"/>
          <w:spacing w:val="1"/>
          <w:w w:val="110"/>
          <w:sz w:val="24"/>
          <w:szCs w:val="24"/>
        </w:rPr>
        <w:t xml:space="preserve"> </w:t>
      </w:r>
      <w:r w:rsidRPr="003531BD">
        <w:rPr>
          <w:rFonts w:ascii="Times New Roman" w:eastAsiaTheme="minorHAnsi" w:hAnsi="Times New Roman"/>
          <w:color w:val="151515"/>
          <w:w w:val="110"/>
          <w:sz w:val="24"/>
          <w:szCs w:val="24"/>
        </w:rPr>
        <w:t>Российской</w:t>
      </w:r>
      <w:r w:rsidRPr="003531BD">
        <w:rPr>
          <w:rFonts w:ascii="Times New Roman" w:eastAsiaTheme="minorHAnsi" w:hAnsi="Times New Roman"/>
          <w:color w:val="151515"/>
          <w:spacing w:val="1"/>
          <w:w w:val="110"/>
          <w:sz w:val="24"/>
          <w:szCs w:val="24"/>
        </w:rPr>
        <w:t xml:space="preserve"> </w:t>
      </w:r>
      <w:r w:rsidRPr="003531BD">
        <w:rPr>
          <w:rFonts w:ascii="Times New Roman" w:eastAsiaTheme="minorHAnsi" w:hAnsi="Times New Roman"/>
          <w:color w:val="151515"/>
          <w:w w:val="110"/>
          <w:sz w:val="24"/>
          <w:szCs w:val="24"/>
        </w:rPr>
        <w:t>Федерации:</w:t>
      </w:r>
    </w:p>
    <w:p w14:paraId="35760001" w14:textId="77777777" w:rsidR="003531BD" w:rsidRPr="003531BD" w:rsidRDefault="003531BD" w:rsidP="003531BD">
      <w:pPr>
        <w:widowControl w:val="0"/>
        <w:autoSpaceDE w:val="0"/>
        <w:autoSpaceDN w:val="0"/>
        <w:spacing w:after="0" w:line="240" w:lineRule="auto"/>
        <w:ind w:left="857"/>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08416" behindDoc="0" locked="0" layoutInCell="1" allowOverlap="1" wp14:anchorId="65452A4F" wp14:editId="29750B0B">
            <wp:simplePos x="0" y="0"/>
            <wp:positionH relativeFrom="page">
              <wp:posOffset>722096</wp:posOffset>
            </wp:positionH>
            <wp:positionV relativeFrom="paragraph">
              <wp:posOffset>48097</wp:posOffset>
            </wp:positionV>
            <wp:extent cx="66675" cy="71437"/>
            <wp:effectExtent l="0" t="0" r="0" b="0"/>
            <wp:wrapNone/>
            <wp:docPr id="4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spacing w:val="-1"/>
          <w:w w:val="115"/>
          <w:sz w:val="24"/>
          <w:szCs w:val="24"/>
        </w:rPr>
        <w:t>исполняют воинскую</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обязанность;</w:t>
      </w:r>
    </w:p>
    <w:p w14:paraId="0AEB06F3" w14:textId="77777777" w:rsidR="003531BD" w:rsidRPr="003531BD" w:rsidRDefault="003531BD" w:rsidP="003531BD">
      <w:pPr>
        <w:widowControl w:val="0"/>
        <w:autoSpaceDE w:val="0"/>
        <w:autoSpaceDN w:val="0"/>
        <w:spacing w:after="0" w:line="240" w:lineRule="auto"/>
        <w:ind w:left="857"/>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09440" behindDoc="0" locked="0" layoutInCell="1" allowOverlap="1" wp14:anchorId="0A355F85" wp14:editId="3C9E1F79">
            <wp:simplePos x="0" y="0"/>
            <wp:positionH relativeFrom="page">
              <wp:posOffset>722096</wp:posOffset>
            </wp:positionH>
            <wp:positionV relativeFrom="paragraph">
              <wp:posOffset>48294</wp:posOffset>
            </wp:positionV>
            <wp:extent cx="66675" cy="71437"/>
            <wp:effectExtent l="0" t="0" r="0" b="0"/>
            <wp:wrapNone/>
            <wp:docPr id="4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5"/>
          <w:sz w:val="24"/>
          <w:szCs w:val="24"/>
        </w:rPr>
        <w:t>принимают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участие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мероприятиях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территориальной</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обороне;</w:t>
      </w:r>
    </w:p>
    <w:p w14:paraId="757650EC" w14:textId="77777777" w:rsidR="003531BD" w:rsidRPr="003531BD" w:rsidRDefault="003531BD" w:rsidP="003531BD">
      <w:pPr>
        <w:widowControl w:val="0"/>
        <w:autoSpaceDE w:val="0"/>
        <w:autoSpaceDN w:val="0"/>
        <w:spacing w:after="0" w:line="240" w:lineRule="auto"/>
        <w:ind w:left="857"/>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10464" behindDoc="0" locked="0" layoutInCell="1" allowOverlap="1" wp14:anchorId="192A3A9A" wp14:editId="0416F107">
            <wp:simplePos x="0" y="0"/>
            <wp:positionH relativeFrom="page">
              <wp:posOffset>722096</wp:posOffset>
            </wp:positionH>
            <wp:positionV relativeFrom="paragraph">
              <wp:posOffset>48294</wp:posOffset>
            </wp:positionV>
            <wp:extent cx="66675" cy="71437"/>
            <wp:effectExtent l="0" t="0" r="0" b="0"/>
            <wp:wrapNone/>
            <wp:docPr id="5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0"/>
          <w:sz w:val="24"/>
          <w:szCs w:val="24"/>
        </w:rPr>
        <w:t>могут</w:t>
      </w:r>
      <w:r w:rsidRPr="003531BD">
        <w:rPr>
          <w:rFonts w:ascii="Times New Roman" w:hAnsi="Times New Roman"/>
          <w:color w:val="151515"/>
          <w:spacing w:val="22"/>
          <w:w w:val="110"/>
          <w:sz w:val="24"/>
          <w:szCs w:val="24"/>
        </w:rPr>
        <w:t xml:space="preserve"> </w:t>
      </w:r>
      <w:r w:rsidRPr="003531BD">
        <w:rPr>
          <w:rFonts w:ascii="Times New Roman" w:hAnsi="Times New Roman"/>
          <w:color w:val="151515"/>
          <w:w w:val="110"/>
          <w:sz w:val="24"/>
          <w:szCs w:val="24"/>
        </w:rPr>
        <w:t>создавать</w:t>
      </w:r>
      <w:r w:rsidRPr="003531BD">
        <w:rPr>
          <w:rFonts w:ascii="Times New Roman" w:hAnsi="Times New Roman"/>
          <w:color w:val="151515"/>
          <w:spacing w:val="21"/>
          <w:w w:val="110"/>
          <w:sz w:val="24"/>
          <w:szCs w:val="24"/>
        </w:rPr>
        <w:t xml:space="preserve"> </w:t>
      </w:r>
      <w:r w:rsidRPr="003531BD">
        <w:rPr>
          <w:rFonts w:ascii="Times New Roman" w:hAnsi="Times New Roman"/>
          <w:color w:val="151515"/>
          <w:w w:val="110"/>
          <w:sz w:val="24"/>
          <w:szCs w:val="24"/>
        </w:rPr>
        <w:t>организации,</w:t>
      </w:r>
      <w:r w:rsidRPr="003531BD">
        <w:rPr>
          <w:rFonts w:ascii="Times New Roman" w:hAnsi="Times New Roman"/>
          <w:color w:val="151515"/>
          <w:spacing w:val="21"/>
          <w:w w:val="110"/>
          <w:sz w:val="24"/>
          <w:szCs w:val="24"/>
        </w:rPr>
        <w:t xml:space="preserve"> </w:t>
      </w:r>
      <w:r w:rsidRPr="003531BD">
        <w:rPr>
          <w:rFonts w:ascii="Times New Roman" w:hAnsi="Times New Roman"/>
          <w:color w:val="151515"/>
          <w:w w:val="110"/>
          <w:sz w:val="24"/>
          <w:szCs w:val="24"/>
        </w:rPr>
        <w:t>содействующие</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укреплению</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обороноспособности</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страны;</w:t>
      </w:r>
    </w:p>
    <w:p w14:paraId="570B53DC" w14:textId="77777777" w:rsidR="003531BD" w:rsidRPr="003531BD" w:rsidRDefault="003531BD" w:rsidP="003531BD">
      <w:pPr>
        <w:widowControl w:val="0"/>
        <w:autoSpaceDE w:val="0"/>
        <w:autoSpaceDN w:val="0"/>
        <w:spacing w:before="71" w:after="0" w:line="240" w:lineRule="auto"/>
        <w:ind w:left="800" w:right="214" w:hanging="1"/>
        <w:jc w:val="both"/>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11488" behindDoc="0" locked="0" layoutInCell="1" allowOverlap="1" wp14:anchorId="7F294D2A" wp14:editId="6E824A3A">
            <wp:simplePos x="0" y="0"/>
            <wp:positionH relativeFrom="page">
              <wp:posOffset>686104</wp:posOffset>
            </wp:positionH>
            <wp:positionV relativeFrom="paragraph">
              <wp:posOffset>90888</wp:posOffset>
            </wp:positionV>
            <wp:extent cx="66675" cy="71437"/>
            <wp:effectExtent l="0" t="0" r="0" b="0"/>
            <wp:wrapNone/>
            <wp:docPr id="53"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5"/>
          <w:sz w:val="24"/>
          <w:szCs w:val="24"/>
        </w:rPr>
        <w:t>предоставляют в военное время для нужд обороны по требованию органов исполнительной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власти здания, сооружения, транспорт и другое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имущество, находящееся в их собственности, с</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последующей</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компенсацией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расходов.</w:t>
      </w:r>
    </w:p>
    <w:p w14:paraId="689D0EF0" w14:textId="77777777" w:rsidR="003531BD" w:rsidRPr="003531BD" w:rsidRDefault="003531BD" w:rsidP="003531BD">
      <w:pPr>
        <w:widowControl w:val="0"/>
        <w:autoSpaceDE w:val="0"/>
        <w:autoSpaceDN w:val="0"/>
        <w:spacing w:after="0" w:line="240" w:lineRule="auto"/>
        <w:ind w:left="120" w:right="215"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Закон «Об обороне» определяет понятия: </w:t>
      </w:r>
      <w:r w:rsidRPr="003531BD">
        <w:rPr>
          <w:rFonts w:ascii="Times New Roman" w:hAnsi="Times New Roman"/>
          <w:color w:val="151515"/>
          <w:w w:val="115"/>
          <w:sz w:val="24"/>
          <w:szCs w:val="24"/>
        </w:rPr>
        <w:t>состояние</w:t>
      </w:r>
      <w:r w:rsidRPr="003531BD">
        <w:rPr>
          <w:rFonts w:ascii="Times New Roman" w:hAnsi="Times New Roman"/>
          <w:color w:val="151515"/>
          <w:spacing w:val="-59"/>
          <w:w w:val="115"/>
          <w:sz w:val="24"/>
          <w:szCs w:val="24"/>
        </w:rPr>
        <w:t xml:space="preserve"> </w:t>
      </w:r>
      <w:r w:rsidRPr="003531BD">
        <w:rPr>
          <w:rFonts w:ascii="Times New Roman" w:hAnsi="Times New Roman"/>
          <w:color w:val="151515"/>
          <w:w w:val="115"/>
          <w:sz w:val="24"/>
          <w:szCs w:val="24"/>
        </w:rPr>
        <w:t>войны,</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военное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положение,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мобилизация,</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гражданская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территориальная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оборона.</w:t>
      </w:r>
    </w:p>
    <w:p w14:paraId="6C52FC3B" w14:textId="77777777" w:rsidR="003531BD" w:rsidRPr="003531BD" w:rsidRDefault="003531BD" w:rsidP="003531BD">
      <w:pPr>
        <w:widowControl w:val="0"/>
        <w:autoSpaceDE w:val="0"/>
        <w:autoSpaceDN w:val="0"/>
        <w:spacing w:before="165" w:after="0" w:line="240" w:lineRule="auto"/>
        <w:ind w:right="215"/>
        <w:jc w:val="both"/>
        <w:rPr>
          <w:rFonts w:ascii="Times New Roman" w:hAnsi="Times New Roman"/>
          <w:sz w:val="24"/>
          <w:szCs w:val="24"/>
        </w:rPr>
      </w:pPr>
      <w:r w:rsidRPr="003531BD">
        <w:rPr>
          <w:rFonts w:ascii="Times New Roman" w:hAnsi="Times New Roman"/>
          <w:b/>
          <w:color w:val="151515"/>
          <w:spacing w:val="-1"/>
          <w:w w:val="105"/>
          <w:sz w:val="24"/>
          <w:szCs w:val="24"/>
        </w:rPr>
        <w:t>Состояние</w:t>
      </w:r>
      <w:r w:rsidRPr="003531BD">
        <w:rPr>
          <w:rFonts w:ascii="Times New Roman" w:hAnsi="Times New Roman"/>
          <w:b/>
          <w:color w:val="151515"/>
          <w:spacing w:val="-11"/>
          <w:w w:val="105"/>
          <w:sz w:val="24"/>
          <w:szCs w:val="24"/>
        </w:rPr>
        <w:t xml:space="preserve"> </w:t>
      </w:r>
      <w:r w:rsidRPr="003531BD">
        <w:rPr>
          <w:rFonts w:ascii="Times New Roman" w:hAnsi="Times New Roman"/>
          <w:b/>
          <w:color w:val="151515"/>
          <w:spacing w:val="-1"/>
          <w:w w:val="105"/>
          <w:sz w:val="24"/>
          <w:szCs w:val="24"/>
        </w:rPr>
        <w:t>войны</w:t>
      </w:r>
      <w:r w:rsidRPr="003531BD">
        <w:rPr>
          <w:rFonts w:ascii="Times New Roman" w:hAnsi="Times New Roman"/>
          <w:b/>
          <w:color w:val="151515"/>
          <w:spacing w:val="-11"/>
          <w:w w:val="105"/>
          <w:sz w:val="24"/>
          <w:szCs w:val="24"/>
        </w:rPr>
        <w:t xml:space="preserve"> </w:t>
      </w:r>
      <w:r w:rsidRPr="003531BD">
        <w:rPr>
          <w:rFonts w:ascii="Times New Roman" w:hAnsi="Times New Roman"/>
          <w:color w:val="151515"/>
          <w:w w:val="105"/>
          <w:sz w:val="24"/>
          <w:szCs w:val="24"/>
        </w:rPr>
        <w:t>объявляется</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Федеральным</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законом</w:t>
      </w:r>
      <w:r w:rsidRPr="003531BD">
        <w:rPr>
          <w:rFonts w:ascii="Times New Roman" w:hAnsi="Times New Roman"/>
          <w:color w:val="151515"/>
          <w:spacing w:val="-53"/>
          <w:w w:val="105"/>
          <w:sz w:val="24"/>
          <w:szCs w:val="24"/>
        </w:rPr>
        <w:t xml:space="preserve"> </w:t>
      </w:r>
      <w:r w:rsidRPr="003531BD">
        <w:rPr>
          <w:rFonts w:ascii="Times New Roman" w:hAnsi="Times New Roman"/>
          <w:color w:val="151515"/>
          <w:w w:val="105"/>
          <w:sz w:val="24"/>
          <w:szCs w:val="24"/>
        </w:rPr>
        <w:t>при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вооружённом</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нападении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Россию  государства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или группы государств и при необходимости выпол-</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международных</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договоров.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 момента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объявления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состояния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войны</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наступает</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военное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время,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которое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заканчивается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момент</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объявления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прекращении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военных</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действий,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ранее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их</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фактического</w:t>
      </w:r>
      <w:r w:rsidRPr="003531BD">
        <w:rPr>
          <w:rFonts w:ascii="Times New Roman" w:hAnsi="Times New Roman"/>
          <w:color w:val="151515"/>
          <w:spacing w:val="38"/>
          <w:w w:val="105"/>
          <w:sz w:val="24"/>
          <w:szCs w:val="24"/>
        </w:rPr>
        <w:t xml:space="preserve"> </w:t>
      </w:r>
      <w:r w:rsidRPr="003531BD">
        <w:rPr>
          <w:rFonts w:ascii="Times New Roman" w:hAnsi="Times New Roman"/>
          <w:color w:val="151515"/>
          <w:w w:val="105"/>
          <w:sz w:val="24"/>
          <w:szCs w:val="24"/>
        </w:rPr>
        <w:t>прекращения.</w:t>
      </w:r>
    </w:p>
    <w:p w14:paraId="46A3449E" w14:textId="6000F290" w:rsidR="003531BD" w:rsidRPr="003531BD" w:rsidRDefault="003531BD" w:rsidP="003531BD">
      <w:pPr>
        <w:widowControl w:val="0"/>
        <w:autoSpaceDE w:val="0"/>
        <w:autoSpaceDN w:val="0"/>
        <w:spacing w:after="0" w:line="240" w:lineRule="auto"/>
        <w:ind w:right="213"/>
        <w:jc w:val="both"/>
        <w:rPr>
          <w:rFonts w:ascii="Times New Roman" w:hAnsi="Times New Roman"/>
          <w:sz w:val="24"/>
          <w:szCs w:val="24"/>
        </w:rPr>
      </w:pPr>
      <w:r w:rsidRPr="003531BD">
        <w:rPr>
          <w:rFonts w:ascii="Times New Roman" w:hAnsi="Times New Roman"/>
          <w:b/>
          <w:color w:val="151515"/>
          <w:w w:val="105"/>
          <w:sz w:val="24"/>
          <w:szCs w:val="24"/>
        </w:rPr>
        <w:t xml:space="preserve">Военное положение </w:t>
      </w:r>
      <w:r w:rsidRPr="003531BD">
        <w:rPr>
          <w:rFonts w:ascii="Times New Roman" w:hAnsi="Times New Roman"/>
          <w:color w:val="151515"/>
          <w:w w:val="105"/>
          <w:sz w:val="24"/>
          <w:szCs w:val="24"/>
        </w:rPr>
        <w:t>— особый правовой режим де-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ятельности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органов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государственной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власти,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предусматривающий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ограничения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прав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свобод,</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оно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вводится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на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всей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территории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Российской   Федерации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или  в  отдельных  её  местностях  в  случае  агрессии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или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непосредственной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угрозы</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агрессии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против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Российской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Федерации.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период</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военного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положения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Вооружённые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Силы</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РФ,</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другие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войска,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воинские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формирования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органы  могут  вести  боевые  действия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отражению</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агрессии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независимо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от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объявления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состояния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войны.</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Органом</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оперативного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управления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Вооружёнными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Силами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РФ,</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другими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войсками,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воинскими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формированиями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и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органами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введении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военного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положения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является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Генеральный</w:t>
      </w:r>
      <w:r w:rsidRPr="003531BD">
        <w:rPr>
          <w:rFonts w:ascii="Times New Roman" w:hAnsi="Times New Roman"/>
          <w:color w:val="151515"/>
          <w:spacing w:val="44"/>
          <w:w w:val="105"/>
          <w:sz w:val="24"/>
          <w:szCs w:val="24"/>
        </w:rPr>
        <w:t xml:space="preserve"> </w:t>
      </w:r>
      <w:r w:rsidRPr="003531BD">
        <w:rPr>
          <w:rFonts w:ascii="Times New Roman" w:hAnsi="Times New Roman"/>
          <w:color w:val="151515"/>
          <w:w w:val="105"/>
          <w:sz w:val="24"/>
          <w:szCs w:val="24"/>
        </w:rPr>
        <w:t>штаб</w:t>
      </w:r>
      <w:r w:rsidRPr="003531BD">
        <w:rPr>
          <w:rFonts w:ascii="Times New Roman" w:hAnsi="Times New Roman"/>
          <w:color w:val="151515"/>
          <w:spacing w:val="45"/>
          <w:w w:val="105"/>
          <w:sz w:val="24"/>
          <w:szCs w:val="24"/>
        </w:rPr>
        <w:t xml:space="preserve"> </w:t>
      </w:r>
      <w:r w:rsidRPr="003531BD">
        <w:rPr>
          <w:rFonts w:ascii="Times New Roman" w:hAnsi="Times New Roman"/>
          <w:color w:val="151515"/>
          <w:w w:val="105"/>
          <w:sz w:val="24"/>
          <w:szCs w:val="24"/>
        </w:rPr>
        <w:t>Вооружённых</w:t>
      </w:r>
      <w:r w:rsidRPr="003531BD">
        <w:rPr>
          <w:rFonts w:ascii="Times New Roman" w:hAnsi="Times New Roman"/>
          <w:color w:val="151515"/>
          <w:spacing w:val="44"/>
          <w:w w:val="105"/>
          <w:sz w:val="24"/>
          <w:szCs w:val="24"/>
        </w:rPr>
        <w:t xml:space="preserve"> </w:t>
      </w:r>
      <w:r w:rsidRPr="003531BD">
        <w:rPr>
          <w:rFonts w:ascii="Times New Roman" w:hAnsi="Times New Roman"/>
          <w:color w:val="151515"/>
          <w:w w:val="105"/>
          <w:sz w:val="24"/>
          <w:szCs w:val="24"/>
        </w:rPr>
        <w:t>Сил</w:t>
      </w:r>
      <w:r w:rsidRPr="003531BD">
        <w:rPr>
          <w:rFonts w:ascii="Times New Roman" w:hAnsi="Times New Roman"/>
          <w:color w:val="151515"/>
          <w:spacing w:val="44"/>
          <w:w w:val="105"/>
          <w:sz w:val="24"/>
          <w:szCs w:val="24"/>
        </w:rPr>
        <w:t xml:space="preserve"> </w:t>
      </w:r>
      <w:r w:rsidRPr="003531BD">
        <w:rPr>
          <w:rFonts w:ascii="Times New Roman" w:hAnsi="Times New Roman"/>
          <w:color w:val="151515"/>
          <w:w w:val="105"/>
          <w:sz w:val="24"/>
          <w:szCs w:val="24"/>
        </w:rPr>
        <w:t>РФ.</w:t>
      </w:r>
    </w:p>
    <w:p w14:paraId="008C2B82" w14:textId="77777777" w:rsidR="003531BD" w:rsidRPr="003531BD" w:rsidRDefault="003531BD" w:rsidP="003531BD">
      <w:pPr>
        <w:widowControl w:val="0"/>
        <w:autoSpaceDE w:val="0"/>
        <w:autoSpaceDN w:val="0"/>
        <w:spacing w:after="0" w:line="240" w:lineRule="auto"/>
        <w:ind w:right="214"/>
        <w:jc w:val="both"/>
        <w:rPr>
          <w:rFonts w:ascii="Times New Roman" w:hAnsi="Times New Roman"/>
          <w:sz w:val="24"/>
          <w:szCs w:val="24"/>
        </w:rPr>
      </w:pPr>
      <w:r w:rsidRPr="003531BD">
        <w:rPr>
          <w:rFonts w:ascii="Times New Roman" w:hAnsi="Times New Roman"/>
          <w:b/>
          <w:color w:val="151515"/>
          <w:w w:val="105"/>
          <w:sz w:val="24"/>
          <w:szCs w:val="24"/>
        </w:rPr>
        <w:t xml:space="preserve">Мобилизация </w:t>
      </w:r>
      <w:r w:rsidRPr="003531BD">
        <w:rPr>
          <w:rFonts w:ascii="Times New Roman" w:hAnsi="Times New Roman"/>
          <w:color w:val="151515"/>
          <w:w w:val="105"/>
          <w:sz w:val="24"/>
          <w:szCs w:val="24"/>
        </w:rPr>
        <w:t xml:space="preserve">(общая или частичная) — осуществление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мероприятий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   переводу   Вооружённых   Сил</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РФ</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других</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войск</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организацию</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состав,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предусмотренные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для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военного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времени,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также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переводу</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органов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государственной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власти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организаций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работу</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условиях</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военного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времени.  Порядок</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мобилизационной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подготовки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проведения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мобилизации</w:t>
      </w:r>
      <w:r w:rsidRPr="003531BD">
        <w:rPr>
          <w:rFonts w:ascii="Times New Roman" w:hAnsi="Times New Roman"/>
          <w:color w:val="151515"/>
          <w:spacing w:val="52"/>
          <w:w w:val="105"/>
          <w:sz w:val="24"/>
          <w:szCs w:val="24"/>
        </w:rPr>
        <w:t xml:space="preserve"> </w:t>
      </w:r>
      <w:r w:rsidRPr="003531BD">
        <w:rPr>
          <w:rFonts w:ascii="Times New Roman" w:hAnsi="Times New Roman"/>
          <w:color w:val="151515"/>
          <w:w w:val="105"/>
          <w:sz w:val="24"/>
          <w:szCs w:val="24"/>
        </w:rPr>
        <w:t>определяется</w:t>
      </w:r>
      <w:r w:rsidRPr="003531BD">
        <w:rPr>
          <w:rFonts w:ascii="Times New Roman" w:hAnsi="Times New Roman"/>
          <w:color w:val="151515"/>
          <w:spacing w:val="52"/>
          <w:w w:val="105"/>
          <w:sz w:val="24"/>
          <w:szCs w:val="24"/>
        </w:rPr>
        <w:t xml:space="preserve"> </w:t>
      </w:r>
      <w:r w:rsidRPr="003531BD">
        <w:rPr>
          <w:rFonts w:ascii="Times New Roman" w:hAnsi="Times New Roman"/>
          <w:color w:val="151515"/>
          <w:w w:val="105"/>
          <w:sz w:val="24"/>
          <w:szCs w:val="24"/>
        </w:rPr>
        <w:t>федеральным</w:t>
      </w:r>
      <w:r w:rsidRPr="003531BD">
        <w:rPr>
          <w:rFonts w:ascii="Times New Roman" w:hAnsi="Times New Roman"/>
          <w:color w:val="151515"/>
          <w:spacing w:val="52"/>
          <w:w w:val="105"/>
          <w:sz w:val="24"/>
          <w:szCs w:val="24"/>
        </w:rPr>
        <w:t xml:space="preserve"> </w:t>
      </w:r>
      <w:r w:rsidRPr="003531BD">
        <w:rPr>
          <w:rFonts w:ascii="Times New Roman" w:hAnsi="Times New Roman"/>
          <w:color w:val="151515"/>
          <w:w w:val="105"/>
          <w:sz w:val="24"/>
          <w:szCs w:val="24"/>
        </w:rPr>
        <w:t>законом.</w:t>
      </w:r>
    </w:p>
    <w:p w14:paraId="1C6DBFFE" w14:textId="5A3517B5" w:rsidR="003531BD" w:rsidRPr="003531BD" w:rsidRDefault="003531BD" w:rsidP="003531BD">
      <w:pPr>
        <w:widowControl w:val="0"/>
        <w:autoSpaceDE w:val="0"/>
        <w:autoSpaceDN w:val="0"/>
        <w:spacing w:before="62" w:after="0" w:line="240" w:lineRule="auto"/>
        <w:ind w:left="176" w:right="157" w:firstLine="340"/>
        <w:jc w:val="both"/>
        <w:rPr>
          <w:rFonts w:ascii="Times New Roman" w:hAnsi="Times New Roman"/>
          <w:sz w:val="24"/>
          <w:szCs w:val="24"/>
        </w:rPr>
      </w:pPr>
      <w:r w:rsidRPr="003531BD">
        <w:rPr>
          <w:rFonts w:ascii="Times New Roman" w:hAnsi="Times New Roman"/>
          <w:b/>
          <w:color w:val="151515"/>
          <w:w w:val="115"/>
          <w:sz w:val="24"/>
          <w:szCs w:val="24"/>
        </w:rPr>
        <w:t xml:space="preserve">Гражданская оборона </w:t>
      </w:r>
      <w:r w:rsidRPr="003531BD">
        <w:rPr>
          <w:rFonts w:ascii="Times New Roman" w:hAnsi="Times New Roman"/>
          <w:color w:val="151515"/>
          <w:w w:val="115"/>
          <w:sz w:val="24"/>
          <w:szCs w:val="24"/>
        </w:rPr>
        <w:t>создаётся в целях защиты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опасностей</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последствий,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возникающих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при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ведении</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военных</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действий.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Задачи</w:t>
      </w:r>
      <w:r w:rsidRPr="003531BD">
        <w:rPr>
          <w:rFonts w:ascii="Times New Roman" w:hAnsi="Times New Roman"/>
          <w:color w:val="151515"/>
          <w:spacing w:val="-57"/>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организация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гражданской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обороны</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определяются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Федеральным</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законом.</w:t>
      </w:r>
    </w:p>
    <w:p w14:paraId="396B3BBB" w14:textId="07EA7329" w:rsidR="003531BD" w:rsidRPr="003531BD" w:rsidRDefault="003531BD" w:rsidP="003531BD">
      <w:pPr>
        <w:spacing w:before="185" w:line="240" w:lineRule="auto"/>
        <w:ind w:right="157"/>
        <w:jc w:val="both"/>
        <w:rPr>
          <w:rFonts w:ascii="Times New Roman" w:eastAsiaTheme="minorHAnsi" w:hAnsi="Times New Roman"/>
          <w:color w:val="151515"/>
          <w:w w:val="105"/>
          <w:sz w:val="24"/>
          <w:szCs w:val="24"/>
        </w:rPr>
      </w:pPr>
      <w:r w:rsidRPr="003531BD">
        <w:rPr>
          <w:rFonts w:ascii="Times New Roman" w:eastAsiaTheme="minorHAnsi" w:hAnsi="Times New Roman"/>
          <w:color w:val="151515"/>
          <w:w w:val="105"/>
          <w:sz w:val="24"/>
          <w:szCs w:val="24"/>
        </w:rPr>
        <w:t>Гражданская оборона — составная часть общегосударственной</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системы</w:t>
      </w:r>
      <w:r w:rsidRPr="003531BD">
        <w:rPr>
          <w:rFonts w:ascii="Times New Roman" w:eastAsiaTheme="minorHAnsi" w:hAnsi="Times New Roman"/>
          <w:color w:val="151515"/>
          <w:spacing w:val="-9"/>
          <w:w w:val="105"/>
          <w:sz w:val="24"/>
          <w:szCs w:val="24"/>
        </w:rPr>
        <w:t xml:space="preserve"> </w:t>
      </w:r>
      <w:r w:rsidRPr="003531BD">
        <w:rPr>
          <w:rFonts w:ascii="Times New Roman" w:eastAsiaTheme="minorHAnsi" w:hAnsi="Times New Roman"/>
          <w:color w:val="151515"/>
          <w:w w:val="105"/>
          <w:sz w:val="24"/>
          <w:szCs w:val="24"/>
        </w:rPr>
        <w:t>оборонных</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мероприятий,</w:t>
      </w:r>
      <w:r w:rsidRPr="003531BD">
        <w:rPr>
          <w:rFonts w:ascii="Times New Roman" w:eastAsiaTheme="minorHAnsi" w:hAnsi="Times New Roman"/>
          <w:color w:val="151515"/>
          <w:spacing w:val="-9"/>
          <w:w w:val="105"/>
          <w:sz w:val="24"/>
          <w:szCs w:val="24"/>
        </w:rPr>
        <w:t xml:space="preserve"> </w:t>
      </w:r>
      <w:r w:rsidRPr="003531BD">
        <w:rPr>
          <w:rFonts w:ascii="Times New Roman" w:eastAsiaTheme="minorHAnsi" w:hAnsi="Times New Roman"/>
          <w:color w:val="151515"/>
          <w:w w:val="105"/>
          <w:sz w:val="24"/>
          <w:szCs w:val="24"/>
        </w:rPr>
        <w:t>осуществляемых</w:t>
      </w:r>
      <w:r w:rsidRPr="003531BD">
        <w:rPr>
          <w:rFonts w:ascii="Times New Roman" w:eastAsiaTheme="minorHAnsi" w:hAnsi="Times New Roman"/>
          <w:color w:val="151515"/>
          <w:spacing w:val="41"/>
          <w:w w:val="105"/>
          <w:sz w:val="24"/>
          <w:szCs w:val="24"/>
        </w:rPr>
        <w:t xml:space="preserve"> </w:t>
      </w: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41"/>
          <w:w w:val="105"/>
          <w:sz w:val="24"/>
          <w:szCs w:val="24"/>
        </w:rPr>
        <w:t xml:space="preserve"> </w:t>
      </w:r>
      <w:r w:rsidRPr="003531BD">
        <w:rPr>
          <w:rFonts w:ascii="Times New Roman" w:eastAsiaTheme="minorHAnsi" w:hAnsi="Times New Roman"/>
          <w:color w:val="151515"/>
          <w:w w:val="105"/>
          <w:sz w:val="24"/>
          <w:szCs w:val="24"/>
        </w:rPr>
        <w:t>мирное</w:t>
      </w:r>
      <w:r w:rsidRPr="003531BD">
        <w:rPr>
          <w:rFonts w:ascii="Times New Roman" w:eastAsiaTheme="minorHAnsi" w:hAnsi="Times New Roman"/>
          <w:color w:val="151515"/>
          <w:spacing w:val="42"/>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41"/>
          <w:w w:val="105"/>
          <w:sz w:val="24"/>
          <w:szCs w:val="24"/>
        </w:rPr>
        <w:t xml:space="preserve"> </w:t>
      </w:r>
      <w:r w:rsidRPr="003531BD">
        <w:rPr>
          <w:rFonts w:ascii="Times New Roman" w:eastAsiaTheme="minorHAnsi" w:hAnsi="Times New Roman"/>
          <w:color w:val="151515"/>
          <w:w w:val="105"/>
          <w:sz w:val="24"/>
          <w:szCs w:val="24"/>
        </w:rPr>
        <w:t>военное</w:t>
      </w:r>
      <w:r w:rsidRPr="003531BD">
        <w:rPr>
          <w:rFonts w:ascii="Times New Roman" w:eastAsiaTheme="minorHAnsi" w:hAnsi="Times New Roman"/>
          <w:color w:val="151515"/>
          <w:spacing w:val="41"/>
          <w:w w:val="105"/>
          <w:sz w:val="24"/>
          <w:szCs w:val="24"/>
        </w:rPr>
        <w:t xml:space="preserve"> </w:t>
      </w:r>
      <w:r w:rsidRPr="003531BD">
        <w:rPr>
          <w:rFonts w:ascii="Times New Roman" w:eastAsiaTheme="minorHAnsi" w:hAnsi="Times New Roman"/>
          <w:color w:val="151515"/>
          <w:w w:val="105"/>
          <w:sz w:val="24"/>
          <w:szCs w:val="24"/>
        </w:rPr>
        <w:t>время</w:t>
      </w:r>
      <w:r w:rsidRPr="003531BD">
        <w:rPr>
          <w:rFonts w:ascii="Times New Roman" w:eastAsiaTheme="minorHAnsi" w:hAnsi="Times New Roman"/>
          <w:color w:val="151515"/>
          <w:spacing w:val="42"/>
          <w:w w:val="105"/>
          <w:sz w:val="24"/>
          <w:szCs w:val="24"/>
        </w:rPr>
        <w:t xml:space="preserve"> </w:t>
      </w: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41"/>
          <w:w w:val="105"/>
          <w:sz w:val="24"/>
          <w:szCs w:val="24"/>
        </w:rPr>
        <w:t xml:space="preserve"> </w:t>
      </w:r>
      <w:r w:rsidRPr="003531BD">
        <w:rPr>
          <w:rFonts w:ascii="Times New Roman" w:eastAsiaTheme="minorHAnsi" w:hAnsi="Times New Roman"/>
          <w:color w:val="151515"/>
          <w:w w:val="105"/>
          <w:sz w:val="24"/>
          <w:szCs w:val="24"/>
        </w:rPr>
        <w:t>целях защиты населения и хозяйства страны от оружия массового</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поражения</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(ОМП)</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других</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средств</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нападения</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 xml:space="preserve">противника </w:t>
      </w:r>
    </w:p>
    <w:p w14:paraId="61DF4CB6" w14:textId="4850AE22" w:rsidR="003531BD" w:rsidRPr="003531BD" w:rsidRDefault="003531BD" w:rsidP="003531BD">
      <w:pPr>
        <w:spacing w:before="185" w:line="240" w:lineRule="auto"/>
        <w:ind w:right="157"/>
        <w:jc w:val="both"/>
        <w:rPr>
          <w:rFonts w:ascii="Times New Roman" w:eastAsiaTheme="minorHAnsi" w:hAnsi="Times New Roman"/>
          <w:sz w:val="24"/>
          <w:szCs w:val="24"/>
        </w:rPr>
      </w:pPr>
      <w:r w:rsidRPr="003531BD">
        <w:rPr>
          <w:rFonts w:ascii="Times New Roman" w:eastAsiaTheme="minorHAnsi" w:hAnsi="Times New Roman"/>
          <w:color w:val="151515"/>
          <w:w w:val="105"/>
          <w:sz w:val="24"/>
          <w:szCs w:val="24"/>
        </w:rPr>
        <w:t>Гражданская оборона включает</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spacing w:val="-2"/>
          <w:w w:val="105"/>
          <w:sz w:val="24"/>
          <w:szCs w:val="24"/>
        </w:rPr>
        <w:t>организацию</w:t>
      </w:r>
      <w:r w:rsidRPr="003531BD">
        <w:rPr>
          <w:rFonts w:ascii="Times New Roman" w:eastAsiaTheme="minorHAnsi" w:hAnsi="Times New Roman"/>
          <w:color w:val="151515"/>
          <w:spacing w:val="-14"/>
          <w:w w:val="105"/>
          <w:sz w:val="24"/>
          <w:szCs w:val="24"/>
        </w:rPr>
        <w:t xml:space="preserve"> </w:t>
      </w:r>
      <w:r w:rsidRPr="003531BD">
        <w:rPr>
          <w:rFonts w:ascii="Times New Roman" w:eastAsiaTheme="minorHAnsi" w:hAnsi="Times New Roman"/>
          <w:color w:val="151515"/>
          <w:spacing w:val="-1"/>
          <w:w w:val="105"/>
          <w:sz w:val="24"/>
          <w:szCs w:val="24"/>
        </w:rPr>
        <w:t>разведки</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и</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оповещения</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населения</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о</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готовящем</w:t>
      </w:r>
      <w:r w:rsidRPr="003531BD">
        <w:rPr>
          <w:rFonts w:ascii="Times New Roman" w:eastAsiaTheme="minorHAnsi" w:hAnsi="Times New Roman"/>
          <w:color w:val="151515"/>
          <w:spacing w:val="-2"/>
          <w:w w:val="105"/>
          <w:sz w:val="24"/>
          <w:szCs w:val="24"/>
        </w:rPr>
        <w:t>ся</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2"/>
          <w:w w:val="105"/>
          <w:sz w:val="24"/>
          <w:szCs w:val="24"/>
        </w:rPr>
        <w:t>и</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2"/>
          <w:w w:val="105"/>
          <w:sz w:val="24"/>
          <w:szCs w:val="24"/>
        </w:rPr>
        <w:t>начавшемся</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2"/>
          <w:w w:val="105"/>
          <w:sz w:val="24"/>
          <w:szCs w:val="24"/>
        </w:rPr>
        <w:t>нападении</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с</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применением</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ОМП,</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заблаговре</w:t>
      </w:r>
      <w:r w:rsidRPr="003531BD">
        <w:rPr>
          <w:rFonts w:ascii="Times New Roman" w:eastAsiaTheme="minorHAnsi" w:hAnsi="Times New Roman"/>
          <w:color w:val="151515"/>
          <w:sz w:val="24"/>
          <w:szCs w:val="24"/>
        </w:rPr>
        <w:t>менную подготовку защитных сооружений и укрытий; создание</w:t>
      </w:r>
      <w:r w:rsidRPr="003531BD">
        <w:rPr>
          <w:rFonts w:ascii="Times New Roman" w:eastAsiaTheme="minorHAnsi" w:hAnsi="Times New Roman"/>
          <w:color w:val="151515"/>
          <w:spacing w:val="-55"/>
          <w:sz w:val="24"/>
          <w:szCs w:val="24"/>
        </w:rPr>
        <w:t xml:space="preserve"> </w:t>
      </w:r>
      <w:r w:rsidRPr="003531BD">
        <w:rPr>
          <w:rFonts w:ascii="Times New Roman" w:eastAsiaTheme="minorHAnsi" w:hAnsi="Times New Roman"/>
          <w:color w:val="151515"/>
          <w:spacing w:val="-2"/>
          <w:w w:val="105"/>
          <w:sz w:val="24"/>
          <w:szCs w:val="24"/>
        </w:rPr>
        <w:t>запасов</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2"/>
          <w:w w:val="105"/>
          <w:sz w:val="24"/>
          <w:szCs w:val="24"/>
        </w:rPr>
        <w:t>средств</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2"/>
          <w:w w:val="105"/>
          <w:sz w:val="24"/>
          <w:szCs w:val="24"/>
        </w:rPr>
        <w:t>индивидуальной</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2"/>
          <w:w w:val="105"/>
          <w:sz w:val="24"/>
          <w:szCs w:val="24"/>
        </w:rPr>
        <w:t>защиты;</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2"/>
          <w:w w:val="105"/>
          <w:sz w:val="24"/>
          <w:szCs w:val="24"/>
        </w:rPr>
        <w:t>проведение</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эвакуа</w:t>
      </w:r>
      <w:r w:rsidRPr="003531BD">
        <w:rPr>
          <w:rFonts w:ascii="Times New Roman" w:eastAsiaTheme="minorHAnsi" w:hAnsi="Times New Roman"/>
          <w:color w:val="151515"/>
          <w:spacing w:val="-3"/>
          <w:w w:val="105"/>
          <w:sz w:val="24"/>
          <w:szCs w:val="24"/>
        </w:rPr>
        <w:t>ции</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spacing w:val="-3"/>
          <w:w w:val="105"/>
          <w:sz w:val="24"/>
          <w:szCs w:val="24"/>
        </w:rPr>
        <w:t>населения</w:t>
      </w:r>
      <w:r w:rsidRPr="003531BD">
        <w:rPr>
          <w:rFonts w:ascii="Times New Roman" w:eastAsiaTheme="minorHAnsi" w:hAnsi="Times New Roman"/>
          <w:color w:val="151515"/>
          <w:spacing w:val="-20"/>
          <w:w w:val="105"/>
          <w:sz w:val="24"/>
          <w:szCs w:val="24"/>
        </w:rPr>
        <w:t xml:space="preserve"> </w:t>
      </w:r>
      <w:r w:rsidRPr="003531BD">
        <w:rPr>
          <w:rFonts w:ascii="Times New Roman" w:eastAsiaTheme="minorHAnsi" w:hAnsi="Times New Roman"/>
          <w:color w:val="151515"/>
          <w:spacing w:val="-3"/>
          <w:w w:val="105"/>
          <w:sz w:val="24"/>
          <w:szCs w:val="24"/>
        </w:rPr>
        <w:t>из</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spacing w:val="-3"/>
          <w:w w:val="105"/>
          <w:sz w:val="24"/>
          <w:szCs w:val="24"/>
        </w:rPr>
        <w:t>крупных</w:t>
      </w:r>
      <w:r w:rsidRPr="003531BD">
        <w:rPr>
          <w:rFonts w:ascii="Times New Roman" w:eastAsiaTheme="minorHAnsi" w:hAnsi="Times New Roman"/>
          <w:color w:val="151515"/>
          <w:spacing w:val="-20"/>
          <w:w w:val="105"/>
          <w:sz w:val="24"/>
          <w:szCs w:val="24"/>
        </w:rPr>
        <w:t xml:space="preserve"> </w:t>
      </w:r>
      <w:r w:rsidRPr="003531BD">
        <w:rPr>
          <w:rFonts w:ascii="Times New Roman" w:eastAsiaTheme="minorHAnsi" w:hAnsi="Times New Roman"/>
          <w:color w:val="151515"/>
          <w:spacing w:val="-2"/>
          <w:w w:val="105"/>
          <w:sz w:val="24"/>
          <w:szCs w:val="24"/>
        </w:rPr>
        <w:t>городов</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spacing w:val="-2"/>
          <w:w w:val="105"/>
          <w:sz w:val="24"/>
          <w:szCs w:val="24"/>
        </w:rPr>
        <w:t>в</w:t>
      </w:r>
      <w:r w:rsidRPr="003531BD">
        <w:rPr>
          <w:rFonts w:ascii="Times New Roman" w:eastAsiaTheme="minorHAnsi" w:hAnsi="Times New Roman"/>
          <w:color w:val="151515"/>
          <w:spacing w:val="-20"/>
          <w:w w:val="105"/>
          <w:sz w:val="24"/>
          <w:szCs w:val="24"/>
        </w:rPr>
        <w:t xml:space="preserve"> </w:t>
      </w:r>
      <w:r w:rsidRPr="003531BD">
        <w:rPr>
          <w:rFonts w:ascii="Times New Roman" w:eastAsiaTheme="minorHAnsi" w:hAnsi="Times New Roman"/>
          <w:color w:val="151515"/>
          <w:spacing w:val="-2"/>
          <w:w w:val="105"/>
          <w:sz w:val="24"/>
          <w:szCs w:val="24"/>
        </w:rPr>
        <w:t>загородную</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spacing w:val="-2"/>
          <w:w w:val="105"/>
          <w:sz w:val="24"/>
          <w:szCs w:val="24"/>
        </w:rPr>
        <w:t>зону</w:t>
      </w:r>
      <w:r w:rsidRPr="003531BD">
        <w:rPr>
          <w:rFonts w:ascii="Times New Roman" w:eastAsiaTheme="minorHAnsi" w:hAnsi="Times New Roman"/>
          <w:color w:val="151515"/>
          <w:spacing w:val="-20"/>
          <w:w w:val="105"/>
          <w:sz w:val="24"/>
          <w:szCs w:val="24"/>
        </w:rPr>
        <w:t xml:space="preserve"> </w:t>
      </w:r>
      <w:r w:rsidRPr="003531BD">
        <w:rPr>
          <w:rFonts w:ascii="Times New Roman" w:eastAsiaTheme="minorHAnsi" w:hAnsi="Times New Roman"/>
          <w:color w:val="151515"/>
          <w:spacing w:val="-2"/>
          <w:w w:val="105"/>
          <w:sz w:val="24"/>
          <w:szCs w:val="24"/>
        </w:rPr>
        <w:t>при</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spacing w:val="-2"/>
          <w:w w:val="105"/>
          <w:sz w:val="24"/>
          <w:szCs w:val="24"/>
        </w:rPr>
        <w:t>угро</w:t>
      </w:r>
      <w:r w:rsidRPr="003531BD">
        <w:rPr>
          <w:rFonts w:ascii="Times New Roman" w:eastAsiaTheme="minorHAnsi" w:hAnsi="Times New Roman"/>
          <w:color w:val="151515"/>
          <w:w w:val="105"/>
          <w:sz w:val="24"/>
          <w:szCs w:val="24"/>
        </w:rPr>
        <w:t>зе</w:t>
      </w:r>
      <w:r w:rsidRPr="003531BD">
        <w:rPr>
          <w:rFonts w:ascii="Times New Roman" w:eastAsiaTheme="minorHAnsi" w:hAnsi="Times New Roman"/>
          <w:color w:val="151515"/>
          <w:spacing w:val="-14"/>
          <w:w w:val="105"/>
          <w:sz w:val="24"/>
          <w:szCs w:val="24"/>
        </w:rPr>
        <w:t xml:space="preserve"> </w:t>
      </w:r>
      <w:r w:rsidRPr="003531BD">
        <w:rPr>
          <w:rFonts w:ascii="Times New Roman" w:eastAsiaTheme="minorHAnsi" w:hAnsi="Times New Roman"/>
          <w:color w:val="151515"/>
          <w:w w:val="105"/>
          <w:sz w:val="24"/>
          <w:szCs w:val="24"/>
        </w:rPr>
        <w:t>нападения;</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обучение</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населения</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способам</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защиты</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от</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ОМП,</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w w:val="105"/>
          <w:sz w:val="24"/>
          <w:szCs w:val="24"/>
        </w:rPr>
        <w:t>проведение инженерно-технических мероприятий по усилению защиты объектов во всех отраслях народного хозяйства</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spacing w:val="-2"/>
          <w:w w:val="105"/>
          <w:sz w:val="24"/>
          <w:szCs w:val="24"/>
        </w:rPr>
        <w:t>для</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2"/>
          <w:w w:val="105"/>
          <w:sz w:val="24"/>
          <w:szCs w:val="24"/>
        </w:rPr>
        <w:t>повышения</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2"/>
          <w:w w:val="105"/>
          <w:sz w:val="24"/>
          <w:szCs w:val="24"/>
        </w:rPr>
        <w:t>их</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2"/>
          <w:w w:val="105"/>
          <w:sz w:val="24"/>
          <w:szCs w:val="24"/>
        </w:rPr>
        <w:t>устойчивости</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от</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ударов</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противника,</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созда</w:t>
      </w:r>
      <w:r w:rsidRPr="003531BD">
        <w:rPr>
          <w:rFonts w:ascii="Times New Roman" w:eastAsiaTheme="minorHAnsi" w:hAnsi="Times New Roman"/>
          <w:color w:val="151515"/>
          <w:w w:val="105"/>
          <w:sz w:val="24"/>
          <w:szCs w:val="24"/>
        </w:rPr>
        <w:t>ние запасов материальных средств, автономных источников</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spacing w:val="-3"/>
          <w:w w:val="105"/>
          <w:sz w:val="24"/>
          <w:szCs w:val="24"/>
        </w:rPr>
        <w:t>электроэнергии,</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spacing w:val="-2"/>
          <w:w w:val="105"/>
          <w:sz w:val="24"/>
          <w:szCs w:val="24"/>
        </w:rPr>
        <w:t>газа,</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spacing w:val="-2"/>
          <w:w w:val="105"/>
          <w:sz w:val="24"/>
          <w:szCs w:val="24"/>
        </w:rPr>
        <w:t>водоснабжения;</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spacing w:val="-2"/>
          <w:w w:val="105"/>
          <w:sz w:val="24"/>
          <w:szCs w:val="24"/>
        </w:rPr>
        <w:t>выполнение</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spacing w:val="-2"/>
          <w:w w:val="105"/>
          <w:sz w:val="24"/>
          <w:szCs w:val="24"/>
        </w:rPr>
        <w:t>аварийно-</w:t>
      </w:r>
      <w:r w:rsidRPr="003531BD">
        <w:rPr>
          <w:rFonts w:ascii="Times New Roman" w:eastAsiaTheme="minorHAnsi" w:hAnsi="Times New Roman"/>
          <w:color w:val="151515"/>
          <w:spacing w:val="-57"/>
          <w:w w:val="105"/>
          <w:sz w:val="24"/>
          <w:szCs w:val="24"/>
        </w:rPr>
        <w:t xml:space="preserve"> </w:t>
      </w:r>
      <w:r w:rsidRPr="003531BD">
        <w:rPr>
          <w:rFonts w:ascii="Times New Roman" w:eastAsiaTheme="minorHAnsi" w:hAnsi="Times New Roman"/>
          <w:color w:val="151515"/>
          <w:w w:val="105"/>
          <w:sz w:val="24"/>
          <w:szCs w:val="24"/>
        </w:rPr>
        <w:t>спасательных и восстановительных работ; ликвидацию последствий аварий и катастроф в мирное время; пополнение</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материалов</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средств</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для</w:t>
      </w:r>
      <w:r w:rsidRPr="003531BD">
        <w:rPr>
          <w:rFonts w:ascii="Times New Roman" w:eastAsiaTheme="minorHAnsi" w:hAnsi="Times New Roman"/>
          <w:color w:val="151515"/>
          <w:spacing w:val="-7"/>
          <w:w w:val="105"/>
          <w:sz w:val="24"/>
          <w:szCs w:val="24"/>
        </w:rPr>
        <w:t xml:space="preserve"> </w:t>
      </w:r>
      <w:r w:rsidRPr="003531BD">
        <w:rPr>
          <w:rFonts w:ascii="Times New Roman" w:eastAsiaTheme="minorHAnsi" w:hAnsi="Times New Roman"/>
          <w:color w:val="151515"/>
          <w:w w:val="105"/>
          <w:sz w:val="24"/>
          <w:szCs w:val="24"/>
        </w:rPr>
        <w:t>восстановительных</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работ.</w:t>
      </w:r>
    </w:p>
    <w:p w14:paraId="4E8EC71F" w14:textId="77777777" w:rsidR="003531BD" w:rsidRPr="003531BD" w:rsidRDefault="003531BD" w:rsidP="003531BD">
      <w:pPr>
        <w:widowControl w:val="0"/>
        <w:autoSpaceDE w:val="0"/>
        <w:autoSpaceDN w:val="0"/>
        <w:spacing w:before="142" w:after="0" w:line="240" w:lineRule="auto"/>
        <w:ind w:left="176" w:right="157" w:firstLine="340"/>
        <w:jc w:val="both"/>
        <w:rPr>
          <w:rFonts w:ascii="Times New Roman" w:hAnsi="Times New Roman"/>
          <w:sz w:val="24"/>
          <w:szCs w:val="24"/>
        </w:rPr>
      </w:pPr>
      <w:r w:rsidRPr="003531BD">
        <w:rPr>
          <w:rFonts w:ascii="Times New Roman" w:hAnsi="Times New Roman"/>
          <w:b/>
          <w:color w:val="151515"/>
          <w:w w:val="115"/>
          <w:sz w:val="24"/>
          <w:szCs w:val="24"/>
        </w:rPr>
        <w:t xml:space="preserve">Территориальная оборона </w:t>
      </w:r>
      <w:r w:rsidRPr="003531BD">
        <w:rPr>
          <w:rFonts w:ascii="Times New Roman" w:hAnsi="Times New Roman"/>
          <w:color w:val="151515"/>
          <w:w w:val="115"/>
          <w:sz w:val="24"/>
          <w:szCs w:val="24"/>
        </w:rPr>
        <w:t>организуется в целях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защиты населения, объектов и коммуникаций на территории Российской Федерации от действий противника,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диверсионных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террористических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актов,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также для введения и поддержания режимов чрезвычайного положения и военного положения. Общие задачи и организация территориальной обороны определяются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Президентом</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Федерации.</w:t>
      </w:r>
    </w:p>
    <w:p w14:paraId="5679C468" w14:textId="77777777" w:rsidR="003531BD" w:rsidRPr="003531BD" w:rsidRDefault="003531BD" w:rsidP="003531BD">
      <w:pPr>
        <w:widowControl w:val="0"/>
        <w:tabs>
          <w:tab w:val="left" w:pos="823"/>
        </w:tabs>
        <w:autoSpaceDE w:val="0"/>
        <w:autoSpaceDN w:val="0"/>
        <w:spacing w:before="41" w:after="0" w:line="240" w:lineRule="auto"/>
        <w:ind w:left="460"/>
        <w:jc w:val="both"/>
        <w:outlineLvl w:val="3"/>
        <w:rPr>
          <w:rFonts w:ascii="Times New Roman" w:hAnsi="Times New Roman"/>
          <w:b/>
          <w:bCs/>
          <w:sz w:val="24"/>
          <w:szCs w:val="24"/>
        </w:rPr>
      </w:pPr>
      <w:r w:rsidRPr="003531BD">
        <w:rPr>
          <w:rFonts w:ascii="Times New Roman" w:hAnsi="Times New Roman"/>
          <w:b/>
          <w:bCs/>
          <w:color w:val="151515"/>
          <w:w w:val="110"/>
          <w:sz w:val="24"/>
          <w:szCs w:val="24"/>
        </w:rPr>
        <w:t>Федеральный</w:t>
      </w:r>
      <w:r w:rsidRPr="003531BD">
        <w:rPr>
          <w:rFonts w:ascii="Times New Roman" w:hAnsi="Times New Roman"/>
          <w:b/>
          <w:bCs/>
          <w:color w:val="151515"/>
          <w:spacing w:val="33"/>
          <w:w w:val="110"/>
          <w:sz w:val="24"/>
          <w:szCs w:val="24"/>
        </w:rPr>
        <w:t xml:space="preserve"> </w:t>
      </w:r>
      <w:r w:rsidRPr="003531BD">
        <w:rPr>
          <w:rFonts w:ascii="Times New Roman" w:hAnsi="Times New Roman"/>
          <w:b/>
          <w:bCs/>
          <w:color w:val="151515"/>
          <w:w w:val="110"/>
          <w:sz w:val="24"/>
          <w:szCs w:val="24"/>
        </w:rPr>
        <w:t>закон</w:t>
      </w:r>
      <w:r w:rsidRPr="003531BD">
        <w:rPr>
          <w:rFonts w:ascii="Times New Roman" w:hAnsi="Times New Roman"/>
          <w:b/>
          <w:bCs/>
          <w:color w:val="151515"/>
          <w:spacing w:val="34"/>
          <w:w w:val="110"/>
          <w:sz w:val="24"/>
          <w:szCs w:val="24"/>
        </w:rPr>
        <w:t xml:space="preserve"> </w:t>
      </w:r>
      <w:r w:rsidRPr="003531BD">
        <w:rPr>
          <w:rFonts w:ascii="Times New Roman" w:hAnsi="Times New Roman"/>
          <w:b/>
          <w:bCs/>
          <w:color w:val="151515"/>
          <w:w w:val="110"/>
          <w:sz w:val="24"/>
          <w:szCs w:val="24"/>
        </w:rPr>
        <w:t>«О</w:t>
      </w:r>
      <w:r w:rsidRPr="003531BD">
        <w:rPr>
          <w:rFonts w:ascii="Times New Roman" w:hAnsi="Times New Roman"/>
          <w:b/>
          <w:bCs/>
          <w:color w:val="151515"/>
          <w:spacing w:val="34"/>
          <w:w w:val="110"/>
          <w:sz w:val="24"/>
          <w:szCs w:val="24"/>
        </w:rPr>
        <w:t xml:space="preserve"> </w:t>
      </w:r>
      <w:r w:rsidRPr="003531BD">
        <w:rPr>
          <w:rFonts w:ascii="Times New Roman" w:hAnsi="Times New Roman"/>
          <w:b/>
          <w:bCs/>
          <w:color w:val="151515"/>
          <w:w w:val="110"/>
          <w:sz w:val="24"/>
          <w:szCs w:val="24"/>
        </w:rPr>
        <w:t>гражданской</w:t>
      </w:r>
      <w:r w:rsidRPr="003531BD">
        <w:rPr>
          <w:rFonts w:ascii="Times New Roman" w:hAnsi="Times New Roman"/>
          <w:b/>
          <w:bCs/>
          <w:color w:val="151515"/>
          <w:spacing w:val="34"/>
          <w:w w:val="110"/>
          <w:sz w:val="24"/>
          <w:szCs w:val="24"/>
        </w:rPr>
        <w:t xml:space="preserve"> </w:t>
      </w:r>
      <w:r w:rsidRPr="003531BD">
        <w:rPr>
          <w:rFonts w:ascii="Times New Roman" w:hAnsi="Times New Roman"/>
          <w:b/>
          <w:bCs/>
          <w:color w:val="151515"/>
          <w:w w:val="110"/>
          <w:sz w:val="24"/>
          <w:szCs w:val="24"/>
        </w:rPr>
        <w:t xml:space="preserve">обороне» </w:t>
      </w:r>
      <w:r w:rsidRPr="003531BD">
        <w:rPr>
          <w:rFonts w:ascii="Times New Roman" w:hAnsi="Times New Roman"/>
          <w:b/>
          <w:bCs/>
          <w:color w:val="151515"/>
          <w:w w:val="115"/>
          <w:sz w:val="24"/>
          <w:szCs w:val="24"/>
        </w:rPr>
        <w:t>(принят</w:t>
      </w:r>
      <w:r w:rsidRPr="003531BD">
        <w:rPr>
          <w:rFonts w:ascii="Times New Roman" w:hAnsi="Times New Roman"/>
          <w:b/>
          <w:bCs/>
          <w:color w:val="151515"/>
          <w:spacing w:val="11"/>
          <w:w w:val="115"/>
          <w:sz w:val="24"/>
          <w:szCs w:val="24"/>
        </w:rPr>
        <w:t xml:space="preserve"> </w:t>
      </w:r>
      <w:r w:rsidRPr="003531BD">
        <w:rPr>
          <w:rFonts w:ascii="Times New Roman" w:hAnsi="Times New Roman"/>
          <w:b/>
          <w:bCs/>
          <w:color w:val="151515"/>
          <w:w w:val="115"/>
          <w:sz w:val="24"/>
          <w:szCs w:val="24"/>
        </w:rPr>
        <w:t>в</w:t>
      </w:r>
      <w:r w:rsidRPr="003531BD">
        <w:rPr>
          <w:rFonts w:ascii="Times New Roman" w:hAnsi="Times New Roman"/>
          <w:b/>
          <w:bCs/>
          <w:color w:val="151515"/>
          <w:spacing w:val="11"/>
          <w:w w:val="115"/>
          <w:sz w:val="24"/>
          <w:szCs w:val="24"/>
        </w:rPr>
        <w:t xml:space="preserve"> </w:t>
      </w:r>
      <w:r w:rsidRPr="003531BD">
        <w:rPr>
          <w:rFonts w:ascii="Times New Roman" w:hAnsi="Times New Roman"/>
          <w:b/>
          <w:bCs/>
          <w:color w:val="151515"/>
          <w:w w:val="115"/>
          <w:sz w:val="24"/>
          <w:szCs w:val="24"/>
        </w:rPr>
        <w:t>1998</w:t>
      </w:r>
      <w:r w:rsidRPr="003531BD">
        <w:rPr>
          <w:rFonts w:ascii="Times New Roman" w:hAnsi="Times New Roman"/>
          <w:b/>
          <w:bCs/>
          <w:color w:val="151515"/>
          <w:spacing w:val="12"/>
          <w:w w:val="115"/>
          <w:sz w:val="24"/>
          <w:szCs w:val="24"/>
        </w:rPr>
        <w:t xml:space="preserve"> </w:t>
      </w:r>
      <w:r w:rsidRPr="003531BD">
        <w:rPr>
          <w:rFonts w:ascii="Times New Roman" w:hAnsi="Times New Roman"/>
          <w:b/>
          <w:bCs/>
          <w:color w:val="151515"/>
          <w:w w:val="115"/>
          <w:sz w:val="24"/>
          <w:szCs w:val="24"/>
        </w:rPr>
        <w:t>г.)</w:t>
      </w:r>
    </w:p>
    <w:p w14:paraId="1870A2F3"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законе</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определены:</w:t>
      </w:r>
    </w:p>
    <w:p w14:paraId="3427FD99" w14:textId="77777777" w:rsidR="003531BD" w:rsidRPr="003531BD" w:rsidRDefault="003531BD">
      <w:pPr>
        <w:widowControl w:val="0"/>
        <w:numPr>
          <w:ilvl w:val="0"/>
          <w:numId w:val="135"/>
        </w:numPr>
        <w:tabs>
          <w:tab w:val="left" w:pos="827"/>
        </w:tabs>
        <w:autoSpaceDE w:val="0"/>
        <w:autoSpaceDN w:val="0"/>
        <w:spacing w:after="0" w:line="240" w:lineRule="auto"/>
        <w:ind w:left="826" w:hanging="310"/>
        <w:jc w:val="both"/>
        <w:rPr>
          <w:rFonts w:ascii="Times New Roman" w:hAnsi="Times New Roman"/>
          <w:sz w:val="24"/>
          <w:szCs w:val="24"/>
        </w:rPr>
      </w:pPr>
      <w:r w:rsidRPr="003531BD">
        <w:rPr>
          <w:rFonts w:ascii="Times New Roman" w:hAnsi="Times New Roman"/>
          <w:color w:val="151515"/>
          <w:w w:val="115"/>
          <w:sz w:val="24"/>
          <w:szCs w:val="24"/>
        </w:rPr>
        <w:t>задачи,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правовые</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основы</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осуществления;</w:t>
      </w:r>
    </w:p>
    <w:p w14:paraId="7D38AEB2" w14:textId="77777777" w:rsidR="003531BD" w:rsidRPr="003531BD" w:rsidRDefault="003531BD">
      <w:pPr>
        <w:widowControl w:val="0"/>
        <w:numPr>
          <w:ilvl w:val="0"/>
          <w:numId w:val="135"/>
        </w:numPr>
        <w:tabs>
          <w:tab w:val="left" w:pos="780"/>
        </w:tabs>
        <w:autoSpaceDE w:val="0"/>
        <w:autoSpaceDN w:val="0"/>
        <w:spacing w:before="58" w:after="0" w:line="240" w:lineRule="auto"/>
        <w:ind w:right="214" w:firstLine="340"/>
        <w:jc w:val="both"/>
        <w:rPr>
          <w:rFonts w:ascii="Times New Roman" w:hAnsi="Times New Roman"/>
          <w:sz w:val="24"/>
          <w:szCs w:val="24"/>
        </w:rPr>
      </w:pPr>
      <w:r w:rsidRPr="003531BD">
        <w:rPr>
          <w:rFonts w:ascii="Times New Roman" w:hAnsi="Times New Roman"/>
          <w:color w:val="151515"/>
          <w:spacing w:val="-2"/>
          <w:w w:val="115"/>
          <w:sz w:val="24"/>
          <w:szCs w:val="24"/>
        </w:rPr>
        <w:t>полномочия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органов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государственной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власти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РФ,</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органов</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1"/>
          <w:w w:val="115"/>
          <w:sz w:val="24"/>
          <w:szCs w:val="24"/>
        </w:rPr>
        <w:t>исполнительной</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власти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субъектов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местного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самоуправления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обороны.</w:t>
      </w:r>
    </w:p>
    <w:p w14:paraId="0292D3E3" w14:textId="77777777" w:rsidR="003531BD" w:rsidRPr="003531BD" w:rsidRDefault="003531BD">
      <w:pPr>
        <w:widowControl w:val="0"/>
        <w:numPr>
          <w:ilvl w:val="0"/>
          <w:numId w:val="135"/>
        </w:numPr>
        <w:tabs>
          <w:tab w:val="left" w:pos="780"/>
        </w:tabs>
        <w:autoSpaceDE w:val="0"/>
        <w:autoSpaceDN w:val="0"/>
        <w:spacing w:after="0" w:line="240" w:lineRule="auto"/>
        <w:ind w:right="213" w:firstLine="340"/>
        <w:jc w:val="both"/>
        <w:rPr>
          <w:rFonts w:ascii="Times New Roman" w:hAnsi="Times New Roman"/>
          <w:sz w:val="24"/>
          <w:szCs w:val="24"/>
        </w:rPr>
      </w:pPr>
      <w:r w:rsidRPr="003531BD">
        <w:rPr>
          <w:rFonts w:ascii="Times New Roman" w:hAnsi="Times New Roman"/>
          <w:color w:val="151515"/>
          <w:w w:val="115"/>
          <w:sz w:val="24"/>
          <w:szCs w:val="24"/>
        </w:rPr>
        <w:t>порядок обучения граждан РФ способам защиты от опасностей, возникающих при ведении военных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действий</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вследствие</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этих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действий;</w:t>
      </w:r>
    </w:p>
    <w:p w14:paraId="55D74A42" w14:textId="77777777" w:rsidR="003531BD" w:rsidRPr="003531BD" w:rsidRDefault="003531BD">
      <w:pPr>
        <w:widowControl w:val="0"/>
        <w:numPr>
          <w:ilvl w:val="0"/>
          <w:numId w:val="135"/>
        </w:numPr>
        <w:tabs>
          <w:tab w:val="left" w:pos="780"/>
        </w:tabs>
        <w:autoSpaceDE w:val="0"/>
        <w:autoSpaceDN w:val="0"/>
        <w:spacing w:after="0" w:line="240" w:lineRule="auto"/>
        <w:ind w:right="213" w:firstLine="340"/>
        <w:jc w:val="both"/>
        <w:rPr>
          <w:rFonts w:ascii="Times New Roman" w:hAnsi="Times New Roman"/>
          <w:sz w:val="24"/>
          <w:szCs w:val="24"/>
        </w:rPr>
      </w:pPr>
      <w:r w:rsidRPr="003531BD">
        <w:rPr>
          <w:rFonts w:ascii="Times New Roman" w:hAnsi="Times New Roman"/>
          <w:color w:val="151515"/>
          <w:w w:val="115"/>
          <w:sz w:val="24"/>
          <w:szCs w:val="24"/>
        </w:rPr>
        <w:t>порядок участия в проведении мероприятий 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гражданской </w:t>
      </w:r>
      <w:r w:rsidRPr="003531BD">
        <w:rPr>
          <w:rFonts w:ascii="Times New Roman" w:hAnsi="Times New Roman"/>
          <w:color w:val="151515"/>
          <w:w w:val="115"/>
          <w:sz w:val="24"/>
          <w:szCs w:val="24"/>
        </w:rPr>
        <w:t>обороне в органах государственной власти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организациях.</w:t>
      </w:r>
    </w:p>
    <w:p w14:paraId="3F48B8EB" w14:textId="77777777" w:rsidR="003531BD" w:rsidRPr="003531BD" w:rsidRDefault="003531BD" w:rsidP="003531BD">
      <w:pPr>
        <w:tabs>
          <w:tab w:val="left" w:pos="739"/>
        </w:tabs>
        <w:spacing w:before="50" w:line="240" w:lineRule="auto"/>
        <w:ind w:left="120" w:right="214"/>
        <w:rPr>
          <w:rFonts w:ascii="Times New Roman" w:eastAsiaTheme="minorHAnsi" w:hAnsi="Times New Roman"/>
          <w:sz w:val="24"/>
          <w:szCs w:val="24"/>
        </w:rPr>
      </w:pPr>
      <w:r w:rsidRPr="003531BD">
        <w:rPr>
          <w:rFonts w:ascii="Times New Roman" w:eastAsiaTheme="minorHAnsi" w:hAnsi="Times New Roman"/>
          <w:color w:val="151515"/>
          <w:w w:val="115"/>
          <w:sz w:val="24"/>
          <w:szCs w:val="24"/>
        </w:rPr>
        <w:t>Начавшееся в конце XX в. ослабление для Рос-</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сии внешних угроз и, напротив, постоянное возрастание числа и масштабов природных и техногенных</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катастроф потребовали перенаправить силы и ресурсы</w:t>
      </w:r>
      <w:r w:rsidRPr="003531BD">
        <w:rPr>
          <w:rFonts w:ascii="Times New Roman" w:eastAsiaTheme="minorHAnsi" w:hAnsi="Times New Roman"/>
          <w:color w:val="151515"/>
          <w:spacing w:val="-58"/>
          <w:w w:val="115"/>
          <w:sz w:val="24"/>
          <w:szCs w:val="24"/>
        </w:rPr>
        <w:t xml:space="preserve"> </w:t>
      </w:r>
      <w:r w:rsidRPr="003531BD">
        <w:rPr>
          <w:rFonts w:ascii="Times New Roman" w:eastAsiaTheme="minorHAnsi" w:hAnsi="Times New Roman"/>
          <w:color w:val="151515"/>
          <w:spacing w:val="-2"/>
          <w:w w:val="115"/>
          <w:sz w:val="24"/>
          <w:szCs w:val="24"/>
        </w:rPr>
        <w:t>государства</w:t>
      </w:r>
      <w:r w:rsidRPr="003531BD">
        <w:rPr>
          <w:rFonts w:ascii="Times New Roman" w:eastAsiaTheme="minorHAnsi" w:hAnsi="Times New Roman"/>
          <w:color w:val="151515"/>
          <w:spacing w:val="-13"/>
          <w:w w:val="115"/>
          <w:sz w:val="24"/>
          <w:szCs w:val="24"/>
        </w:rPr>
        <w:t xml:space="preserve"> </w:t>
      </w:r>
      <w:r w:rsidRPr="003531BD">
        <w:rPr>
          <w:rFonts w:ascii="Times New Roman" w:eastAsiaTheme="minorHAnsi" w:hAnsi="Times New Roman"/>
          <w:color w:val="151515"/>
          <w:spacing w:val="-1"/>
          <w:w w:val="115"/>
          <w:sz w:val="24"/>
          <w:szCs w:val="24"/>
        </w:rPr>
        <w:t>на</w:t>
      </w:r>
      <w:r w:rsidRPr="003531BD">
        <w:rPr>
          <w:rFonts w:ascii="Times New Roman" w:eastAsiaTheme="minorHAnsi" w:hAnsi="Times New Roman"/>
          <w:color w:val="151515"/>
          <w:spacing w:val="-12"/>
          <w:w w:val="115"/>
          <w:sz w:val="24"/>
          <w:szCs w:val="24"/>
        </w:rPr>
        <w:t xml:space="preserve"> </w:t>
      </w:r>
      <w:r w:rsidRPr="003531BD">
        <w:rPr>
          <w:rFonts w:ascii="Times New Roman" w:eastAsiaTheme="minorHAnsi" w:hAnsi="Times New Roman"/>
          <w:color w:val="151515"/>
          <w:spacing w:val="-1"/>
          <w:w w:val="115"/>
          <w:sz w:val="24"/>
          <w:szCs w:val="24"/>
        </w:rPr>
        <w:t>борьбу</w:t>
      </w:r>
      <w:r w:rsidRPr="003531BD">
        <w:rPr>
          <w:rFonts w:ascii="Times New Roman" w:eastAsiaTheme="minorHAnsi" w:hAnsi="Times New Roman"/>
          <w:color w:val="151515"/>
          <w:spacing w:val="-13"/>
          <w:w w:val="115"/>
          <w:sz w:val="24"/>
          <w:szCs w:val="24"/>
        </w:rPr>
        <w:t xml:space="preserve"> </w:t>
      </w:r>
      <w:r w:rsidRPr="003531BD">
        <w:rPr>
          <w:rFonts w:ascii="Times New Roman" w:eastAsiaTheme="minorHAnsi" w:hAnsi="Times New Roman"/>
          <w:color w:val="151515"/>
          <w:spacing w:val="-1"/>
          <w:w w:val="115"/>
          <w:sz w:val="24"/>
          <w:szCs w:val="24"/>
        </w:rPr>
        <w:t>с</w:t>
      </w:r>
      <w:r w:rsidRPr="003531BD">
        <w:rPr>
          <w:rFonts w:ascii="Times New Roman" w:eastAsiaTheme="minorHAnsi" w:hAnsi="Times New Roman"/>
          <w:color w:val="151515"/>
          <w:spacing w:val="-12"/>
          <w:w w:val="115"/>
          <w:sz w:val="24"/>
          <w:szCs w:val="24"/>
        </w:rPr>
        <w:t xml:space="preserve"> </w:t>
      </w:r>
      <w:r w:rsidRPr="003531BD">
        <w:rPr>
          <w:rFonts w:ascii="Times New Roman" w:eastAsiaTheme="minorHAnsi" w:hAnsi="Times New Roman"/>
          <w:color w:val="151515"/>
          <w:spacing w:val="-1"/>
          <w:w w:val="115"/>
          <w:sz w:val="24"/>
          <w:szCs w:val="24"/>
        </w:rPr>
        <w:t>новыми</w:t>
      </w:r>
      <w:r w:rsidRPr="003531BD">
        <w:rPr>
          <w:rFonts w:ascii="Times New Roman" w:eastAsiaTheme="minorHAnsi" w:hAnsi="Times New Roman"/>
          <w:color w:val="151515"/>
          <w:spacing w:val="-12"/>
          <w:w w:val="115"/>
          <w:sz w:val="24"/>
          <w:szCs w:val="24"/>
        </w:rPr>
        <w:t xml:space="preserve"> </w:t>
      </w:r>
      <w:r w:rsidRPr="003531BD">
        <w:rPr>
          <w:rFonts w:ascii="Times New Roman" w:eastAsiaTheme="minorHAnsi" w:hAnsi="Times New Roman"/>
          <w:color w:val="151515"/>
          <w:spacing w:val="-1"/>
          <w:w w:val="115"/>
          <w:sz w:val="24"/>
          <w:szCs w:val="24"/>
        </w:rPr>
        <w:t>опасностями.</w:t>
      </w:r>
      <w:r w:rsidRPr="003531BD">
        <w:rPr>
          <w:rFonts w:ascii="Times New Roman" w:eastAsiaTheme="minorHAnsi" w:hAnsi="Times New Roman"/>
          <w:color w:val="151515"/>
          <w:spacing w:val="-13"/>
          <w:w w:val="115"/>
          <w:sz w:val="24"/>
          <w:szCs w:val="24"/>
        </w:rPr>
        <w:t xml:space="preserve"> </w:t>
      </w:r>
      <w:r w:rsidRPr="003531BD">
        <w:rPr>
          <w:rFonts w:ascii="Times New Roman" w:eastAsiaTheme="minorHAnsi" w:hAnsi="Times New Roman"/>
          <w:color w:val="151515"/>
          <w:spacing w:val="-1"/>
          <w:w w:val="115"/>
          <w:sz w:val="24"/>
          <w:szCs w:val="24"/>
        </w:rPr>
        <w:t>С</w:t>
      </w:r>
      <w:r w:rsidRPr="003531BD">
        <w:rPr>
          <w:rFonts w:ascii="Times New Roman" w:eastAsiaTheme="minorHAnsi" w:hAnsi="Times New Roman"/>
          <w:color w:val="151515"/>
          <w:spacing w:val="-12"/>
          <w:w w:val="115"/>
          <w:sz w:val="24"/>
          <w:szCs w:val="24"/>
        </w:rPr>
        <w:t xml:space="preserve"> </w:t>
      </w:r>
      <w:r w:rsidRPr="003531BD">
        <w:rPr>
          <w:rFonts w:ascii="Times New Roman" w:eastAsiaTheme="minorHAnsi" w:hAnsi="Times New Roman"/>
          <w:color w:val="151515"/>
          <w:spacing w:val="-1"/>
          <w:w w:val="115"/>
          <w:sz w:val="24"/>
          <w:szCs w:val="24"/>
        </w:rPr>
        <w:t>учётом</w:t>
      </w:r>
      <w:r w:rsidRPr="003531BD">
        <w:rPr>
          <w:rFonts w:ascii="Times New Roman" w:eastAsiaTheme="minorHAnsi" w:hAnsi="Times New Roman"/>
          <w:color w:val="151515"/>
          <w:spacing w:val="-58"/>
          <w:w w:val="115"/>
          <w:sz w:val="24"/>
          <w:szCs w:val="24"/>
        </w:rPr>
        <w:t xml:space="preserve"> </w:t>
      </w:r>
      <w:r w:rsidRPr="003531BD">
        <w:rPr>
          <w:rFonts w:ascii="Times New Roman" w:eastAsiaTheme="minorHAnsi" w:hAnsi="Times New Roman"/>
          <w:color w:val="151515"/>
          <w:w w:val="115"/>
          <w:sz w:val="24"/>
          <w:szCs w:val="24"/>
        </w:rPr>
        <w:t>данных</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обстоятельств</w:t>
      </w:r>
      <w:r w:rsidRPr="003531BD">
        <w:rPr>
          <w:rFonts w:ascii="Times New Roman" w:eastAsiaTheme="minorHAnsi" w:hAnsi="Times New Roman"/>
          <w:color w:val="151515"/>
          <w:spacing w:val="2"/>
          <w:w w:val="115"/>
          <w:sz w:val="24"/>
          <w:szCs w:val="24"/>
        </w:rPr>
        <w:t xml:space="preserve"> </w:t>
      </w:r>
      <w:r w:rsidRPr="003531BD">
        <w:rPr>
          <w:rFonts w:ascii="Times New Roman" w:eastAsiaTheme="minorHAnsi" w:hAnsi="Times New Roman"/>
          <w:color w:val="151515"/>
          <w:w w:val="115"/>
          <w:sz w:val="24"/>
          <w:szCs w:val="24"/>
        </w:rPr>
        <w:t>был</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принят</w:t>
      </w:r>
      <w:r w:rsidRPr="003531BD">
        <w:rPr>
          <w:rFonts w:ascii="Times New Roman" w:eastAsiaTheme="minorHAnsi" w:hAnsi="Times New Roman"/>
          <w:color w:val="151515"/>
          <w:spacing w:val="2"/>
          <w:w w:val="115"/>
          <w:sz w:val="24"/>
          <w:szCs w:val="24"/>
        </w:rPr>
        <w:t xml:space="preserve"> </w:t>
      </w:r>
      <w:r w:rsidRPr="003531BD">
        <w:rPr>
          <w:rFonts w:ascii="Times New Roman" w:eastAsiaTheme="minorHAnsi" w:hAnsi="Times New Roman"/>
          <w:color w:val="151515"/>
          <w:w w:val="115"/>
          <w:sz w:val="24"/>
          <w:szCs w:val="24"/>
        </w:rPr>
        <w:t>Федеральный</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закон</w:t>
      </w:r>
    </w:p>
    <w:p w14:paraId="63EAF246" w14:textId="77777777" w:rsidR="003531BD" w:rsidRPr="003531BD" w:rsidRDefault="003531BD" w:rsidP="003531BD">
      <w:pPr>
        <w:widowControl w:val="0"/>
        <w:autoSpaceDE w:val="0"/>
        <w:autoSpaceDN w:val="0"/>
        <w:spacing w:after="0" w:line="240" w:lineRule="auto"/>
        <w:ind w:left="120" w:right="216"/>
        <w:jc w:val="both"/>
        <w:outlineLvl w:val="3"/>
        <w:rPr>
          <w:rFonts w:ascii="Times New Roman" w:hAnsi="Times New Roman"/>
          <w:bCs/>
          <w:sz w:val="24"/>
          <w:szCs w:val="24"/>
        </w:rPr>
      </w:pPr>
      <w:r w:rsidRPr="003531BD">
        <w:rPr>
          <w:rFonts w:ascii="Times New Roman" w:hAnsi="Times New Roman"/>
          <w:b/>
          <w:bCs/>
          <w:color w:val="151515"/>
          <w:w w:val="110"/>
          <w:sz w:val="24"/>
          <w:szCs w:val="24"/>
        </w:rPr>
        <w:t>«О защите населения и территорий от чрезвычайных</w:t>
      </w:r>
      <w:r w:rsidRPr="003531BD">
        <w:rPr>
          <w:rFonts w:ascii="Times New Roman" w:hAnsi="Times New Roman"/>
          <w:b/>
          <w:bCs/>
          <w:color w:val="151515"/>
          <w:spacing w:val="-55"/>
          <w:w w:val="110"/>
          <w:sz w:val="24"/>
          <w:szCs w:val="24"/>
        </w:rPr>
        <w:t xml:space="preserve"> </w:t>
      </w:r>
      <w:r w:rsidRPr="003531BD">
        <w:rPr>
          <w:rFonts w:ascii="Times New Roman" w:hAnsi="Times New Roman"/>
          <w:b/>
          <w:bCs/>
          <w:color w:val="151515"/>
          <w:w w:val="110"/>
          <w:sz w:val="24"/>
          <w:szCs w:val="24"/>
        </w:rPr>
        <w:t>ситуаций</w:t>
      </w:r>
      <w:r w:rsidRPr="003531BD">
        <w:rPr>
          <w:rFonts w:ascii="Times New Roman" w:hAnsi="Times New Roman"/>
          <w:b/>
          <w:bCs/>
          <w:color w:val="151515"/>
          <w:spacing w:val="-12"/>
          <w:w w:val="110"/>
          <w:sz w:val="24"/>
          <w:szCs w:val="24"/>
        </w:rPr>
        <w:t xml:space="preserve"> </w:t>
      </w:r>
      <w:r w:rsidRPr="003531BD">
        <w:rPr>
          <w:rFonts w:ascii="Times New Roman" w:hAnsi="Times New Roman"/>
          <w:b/>
          <w:bCs/>
          <w:color w:val="151515"/>
          <w:w w:val="110"/>
          <w:sz w:val="24"/>
          <w:szCs w:val="24"/>
        </w:rPr>
        <w:t>природного</w:t>
      </w:r>
      <w:r w:rsidRPr="003531BD">
        <w:rPr>
          <w:rFonts w:ascii="Times New Roman" w:hAnsi="Times New Roman"/>
          <w:b/>
          <w:bCs/>
          <w:color w:val="151515"/>
          <w:spacing w:val="-11"/>
          <w:w w:val="110"/>
          <w:sz w:val="24"/>
          <w:szCs w:val="24"/>
        </w:rPr>
        <w:t xml:space="preserve"> </w:t>
      </w:r>
      <w:r w:rsidRPr="003531BD">
        <w:rPr>
          <w:rFonts w:ascii="Times New Roman" w:hAnsi="Times New Roman"/>
          <w:b/>
          <w:bCs/>
          <w:color w:val="151515"/>
          <w:w w:val="110"/>
          <w:sz w:val="24"/>
          <w:szCs w:val="24"/>
        </w:rPr>
        <w:t>и</w:t>
      </w:r>
      <w:r w:rsidRPr="003531BD">
        <w:rPr>
          <w:rFonts w:ascii="Times New Roman" w:hAnsi="Times New Roman"/>
          <w:b/>
          <w:bCs/>
          <w:color w:val="151515"/>
          <w:spacing w:val="-11"/>
          <w:w w:val="110"/>
          <w:sz w:val="24"/>
          <w:szCs w:val="24"/>
        </w:rPr>
        <w:t xml:space="preserve"> </w:t>
      </w:r>
      <w:r w:rsidRPr="003531BD">
        <w:rPr>
          <w:rFonts w:ascii="Times New Roman" w:hAnsi="Times New Roman"/>
          <w:b/>
          <w:bCs/>
          <w:color w:val="151515"/>
          <w:w w:val="110"/>
          <w:sz w:val="24"/>
          <w:szCs w:val="24"/>
        </w:rPr>
        <w:t>техногенного</w:t>
      </w:r>
      <w:r w:rsidRPr="003531BD">
        <w:rPr>
          <w:rFonts w:ascii="Times New Roman" w:hAnsi="Times New Roman"/>
          <w:b/>
          <w:bCs/>
          <w:color w:val="151515"/>
          <w:spacing w:val="-11"/>
          <w:w w:val="110"/>
          <w:sz w:val="24"/>
          <w:szCs w:val="24"/>
        </w:rPr>
        <w:t xml:space="preserve"> </w:t>
      </w:r>
      <w:r w:rsidRPr="003531BD">
        <w:rPr>
          <w:rFonts w:ascii="Times New Roman" w:hAnsi="Times New Roman"/>
          <w:b/>
          <w:bCs/>
          <w:color w:val="151515"/>
          <w:w w:val="110"/>
          <w:sz w:val="24"/>
          <w:szCs w:val="24"/>
        </w:rPr>
        <w:t>характера»</w:t>
      </w:r>
      <w:r w:rsidRPr="003531BD">
        <w:rPr>
          <w:rFonts w:ascii="Times New Roman" w:hAnsi="Times New Roman"/>
          <w:b/>
          <w:bCs/>
          <w:color w:val="151515"/>
          <w:spacing w:val="-11"/>
          <w:w w:val="110"/>
          <w:sz w:val="24"/>
          <w:szCs w:val="24"/>
        </w:rPr>
        <w:t xml:space="preserve"> </w:t>
      </w:r>
      <w:r w:rsidRPr="003531BD">
        <w:rPr>
          <w:rFonts w:ascii="Times New Roman" w:hAnsi="Times New Roman"/>
          <w:bCs/>
          <w:color w:val="151515"/>
          <w:w w:val="110"/>
          <w:sz w:val="24"/>
          <w:szCs w:val="24"/>
        </w:rPr>
        <w:t>(при-</w:t>
      </w:r>
      <w:r w:rsidRPr="003531BD">
        <w:rPr>
          <w:rFonts w:ascii="Times New Roman" w:hAnsi="Times New Roman"/>
          <w:bCs/>
          <w:color w:val="151515"/>
          <w:spacing w:val="-55"/>
          <w:w w:val="110"/>
          <w:sz w:val="24"/>
          <w:szCs w:val="24"/>
        </w:rPr>
        <w:t xml:space="preserve"> </w:t>
      </w:r>
      <w:r w:rsidRPr="003531BD">
        <w:rPr>
          <w:rFonts w:ascii="Times New Roman" w:hAnsi="Times New Roman"/>
          <w:bCs/>
          <w:color w:val="151515"/>
          <w:w w:val="110"/>
          <w:sz w:val="24"/>
          <w:szCs w:val="24"/>
        </w:rPr>
        <w:t>нят</w:t>
      </w:r>
      <w:r w:rsidRPr="003531BD">
        <w:rPr>
          <w:rFonts w:ascii="Times New Roman" w:hAnsi="Times New Roman"/>
          <w:bCs/>
          <w:color w:val="151515"/>
          <w:spacing w:val="29"/>
          <w:w w:val="110"/>
          <w:sz w:val="24"/>
          <w:szCs w:val="24"/>
        </w:rPr>
        <w:t xml:space="preserve"> </w:t>
      </w:r>
      <w:r w:rsidRPr="003531BD">
        <w:rPr>
          <w:rFonts w:ascii="Times New Roman" w:hAnsi="Times New Roman"/>
          <w:bCs/>
          <w:color w:val="151515"/>
          <w:w w:val="110"/>
          <w:sz w:val="24"/>
          <w:szCs w:val="24"/>
        </w:rPr>
        <w:t>в</w:t>
      </w:r>
      <w:r w:rsidRPr="003531BD">
        <w:rPr>
          <w:rFonts w:ascii="Times New Roman" w:hAnsi="Times New Roman"/>
          <w:bCs/>
          <w:color w:val="151515"/>
          <w:spacing w:val="30"/>
          <w:w w:val="110"/>
          <w:sz w:val="24"/>
          <w:szCs w:val="24"/>
        </w:rPr>
        <w:t xml:space="preserve"> </w:t>
      </w:r>
      <w:r w:rsidRPr="003531BD">
        <w:rPr>
          <w:rFonts w:ascii="Times New Roman" w:hAnsi="Times New Roman"/>
          <w:bCs/>
          <w:color w:val="151515"/>
          <w:w w:val="110"/>
          <w:sz w:val="24"/>
          <w:szCs w:val="24"/>
        </w:rPr>
        <w:t>1994</w:t>
      </w:r>
      <w:r w:rsidRPr="003531BD">
        <w:rPr>
          <w:rFonts w:ascii="Times New Roman" w:hAnsi="Times New Roman"/>
          <w:bCs/>
          <w:color w:val="151515"/>
          <w:spacing w:val="31"/>
          <w:w w:val="110"/>
          <w:sz w:val="24"/>
          <w:szCs w:val="24"/>
        </w:rPr>
        <w:t xml:space="preserve"> </w:t>
      </w:r>
      <w:r w:rsidRPr="003531BD">
        <w:rPr>
          <w:rFonts w:ascii="Times New Roman" w:hAnsi="Times New Roman"/>
          <w:bCs/>
          <w:color w:val="151515"/>
          <w:w w:val="110"/>
          <w:sz w:val="24"/>
          <w:szCs w:val="24"/>
        </w:rPr>
        <w:t>г.).</w:t>
      </w:r>
    </w:p>
    <w:p w14:paraId="475D5EA4" w14:textId="77777777" w:rsidR="003531BD" w:rsidRPr="003531BD" w:rsidRDefault="003531BD" w:rsidP="003531BD">
      <w:pPr>
        <w:widowControl w:val="0"/>
        <w:autoSpaceDE w:val="0"/>
        <w:autoSpaceDN w:val="0"/>
        <w:spacing w:after="0" w:line="240" w:lineRule="auto"/>
        <w:ind w:left="460"/>
        <w:jc w:val="both"/>
        <w:rPr>
          <w:rFonts w:ascii="Times New Roman" w:hAnsi="Times New Roman"/>
          <w:sz w:val="24"/>
          <w:szCs w:val="24"/>
        </w:rPr>
      </w:pPr>
      <w:r w:rsidRPr="003531BD">
        <w:rPr>
          <w:rFonts w:ascii="Times New Roman" w:hAnsi="Times New Roman"/>
          <w:color w:val="151515"/>
          <w:w w:val="115"/>
          <w:sz w:val="24"/>
          <w:szCs w:val="24"/>
        </w:rPr>
        <w:t>Данный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закон</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определяет:</w:t>
      </w:r>
    </w:p>
    <w:p w14:paraId="6404930A" w14:textId="77777777" w:rsidR="003531BD" w:rsidRPr="003531BD" w:rsidRDefault="003531BD">
      <w:pPr>
        <w:widowControl w:val="0"/>
        <w:numPr>
          <w:ilvl w:val="0"/>
          <w:numId w:val="135"/>
        </w:numPr>
        <w:tabs>
          <w:tab w:val="left" w:pos="78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общие </w:t>
      </w:r>
      <w:r w:rsidRPr="003531BD">
        <w:rPr>
          <w:rFonts w:ascii="Times New Roman" w:hAnsi="Times New Roman"/>
          <w:color w:val="151515"/>
          <w:w w:val="115"/>
          <w:sz w:val="24"/>
          <w:szCs w:val="24"/>
        </w:rPr>
        <w:t>для РФ организационно-правовые нормы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защиты</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иностранных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лиц</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без</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гражданства,</w:t>
      </w:r>
      <w:r w:rsidRPr="003531BD">
        <w:rPr>
          <w:rFonts w:ascii="Times New Roman" w:hAnsi="Times New Roman"/>
          <w:color w:val="151515"/>
          <w:spacing w:val="53"/>
          <w:w w:val="115"/>
          <w:sz w:val="24"/>
          <w:szCs w:val="24"/>
        </w:rPr>
        <w:t xml:space="preserve"> </w:t>
      </w:r>
      <w:r w:rsidRPr="003531BD">
        <w:rPr>
          <w:rFonts w:ascii="Times New Roman" w:hAnsi="Times New Roman"/>
          <w:color w:val="151515"/>
          <w:w w:val="115"/>
          <w:sz w:val="24"/>
          <w:szCs w:val="24"/>
        </w:rPr>
        <w:t>находящихся</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территории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РФ от чрезвычайных ситуаций природного и техно-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генного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характера;</w:t>
      </w:r>
    </w:p>
    <w:p w14:paraId="1E89E231" w14:textId="77777777" w:rsidR="003531BD" w:rsidRPr="003531BD" w:rsidRDefault="003531BD">
      <w:pPr>
        <w:widowControl w:val="0"/>
        <w:numPr>
          <w:ilvl w:val="0"/>
          <w:numId w:val="135"/>
        </w:numPr>
        <w:tabs>
          <w:tab w:val="left" w:pos="78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spacing w:val="-2"/>
          <w:w w:val="115"/>
          <w:sz w:val="24"/>
          <w:szCs w:val="24"/>
        </w:rPr>
        <w:t>полномочия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органов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государственной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власти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РФ,</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органов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государственной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власти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субъектов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РФ,</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органов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местного самоуправления, организаций в области за-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щиты населения и территорий, а также и разграничение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этих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полномочий;</w:t>
      </w:r>
    </w:p>
    <w:p w14:paraId="2AB7396F" w14:textId="77777777" w:rsidR="003531BD" w:rsidRPr="003531BD" w:rsidRDefault="003531BD">
      <w:pPr>
        <w:widowControl w:val="0"/>
        <w:numPr>
          <w:ilvl w:val="0"/>
          <w:numId w:val="135"/>
        </w:numPr>
        <w:tabs>
          <w:tab w:val="left" w:pos="780"/>
        </w:tabs>
        <w:autoSpaceDE w:val="0"/>
        <w:autoSpaceDN w:val="0"/>
        <w:spacing w:after="0" w:line="240" w:lineRule="auto"/>
        <w:ind w:left="779" w:hanging="320"/>
        <w:jc w:val="both"/>
        <w:rPr>
          <w:rFonts w:ascii="Times New Roman" w:hAnsi="Times New Roman"/>
          <w:sz w:val="24"/>
          <w:szCs w:val="24"/>
        </w:rPr>
      </w:pPr>
      <w:r w:rsidRPr="003531BD">
        <w:rPr>
          <w:rFonts w:ascii="Times New Roman" w:hAnsi="Times New Roman"/>
          <w:color w:val="151515"/>
          <w:w w:val="115"/>
          <w:sz w:val="24"/>
          <w:szCs w:val="24"/>
        </w:rPr>
        <w:t>права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обязанности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этой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области;</w:t>
      </w:r>
    </w:p>
    <w:p w14:paraId="522323AD" w14:textId="77777777" w:rsidR="003531BD" w:rsidRPr="003531BD" w:rsidRDefault="003531BD">
      <w:pPr>
        <w:widowControl w:val="0"/>
        <w:numPr>
          <w:ilvl w:val="0"/>
          <w:numId w:val="135"/>
        </w:numPr>
        <w:tabs>
          <w:tab w:val="left" w:pos="780"/>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порядок подготовки населения в области защиты</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291C8136" w14:textId="77777777" w:rsidR="003531BD" w:rsidRPr="003531BD" w:rsidRDefault="003531BD">
      <w:pPr>
        <w:widowControl w:val="0"/>
        <w:numPr>
          <w:ilvl w:val="0"/>
          <w:numId w:val="135"/>
        </w:numPr>
        <w:tabs>
          <w:tab w:val="left" w:pos="780"/>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основные задачи единой </w:t>
      </w:r>
      <w:r w:rsidRPr="003531BD">
        <w:rPr>
          <w:rFonts w:ascii="Times New Roman" w:hAnsi="Times New Roman"/>
          <w:color w:val="151515"/>
          <w:spacing w:val="-1"/>
          <w:w w:val="115"/>
          <w:sz w:val="24"/>
          <w:szCs w:val="24"/>
        </w:rPr>
        <w:t>государственной систе</w:t>
      </w:r>
      <w:r w:rsidRPr="003531BD">
        <w:rPr>
          <w:rFonts w:ascii="Times New Roman" w:hAnsi="Times New Roman"/>
          <w:color w:val="151515"/>
          <w:w w:val="115"/>
          <w:sz w:val="24"/>
          <w:szCs w:val="24"/>
        </w:rPr>
        <w:t>мы предупреждения и ликвидации чрезвычайных ситуаций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(РСЧС).</w:t>
      </w:r>
    </w:p>
    <w:p w14:paraId="4595B488" w14:textId="77777777" w:rsidR="003531BD" w:rsidRPr="003531BD" w:rsidRDefault="003531BD" w:rsidP="003531BD">
      <w:pPr>
        <w:widowControl w:val="0"/>
        <w:autoSpaceDE w:val="0"/>
        <w:autoSpaceDN w:val="0"/>
        <w:spacing w:after="0" w:line="240" w:lineRule="auto"/>
        <w:ind w:left="460"/>
        <w:jc w:val="both"/>
        <w:rPr>
          <w:rFonts w:ascii="Times New Roman" w:hAnsi="Times New Roman"/>
          <w:sz w:val="24"/>
          <w:szCs w:val="24"/>
        </w:rPr>
      </w:pPr>
      <w:r w:rsidRPr="003531BD">
        <w:rPr>
          <w:rFonts w:ascii="Times New Roman" w:hAnsi="Times New Roman"/>
          <w:color w:val="151515"/>
          <w:w w:val="115"/>
          <w:sz w:val="24"/>
          <w:szCs w:val="24"/>
        </w:rPr>
        <w:t>Его</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целями</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являются:</w:t>
      </w:r>
    </w:p>
    <w:p w14:paraId="1B3B9CED" w14:textId="77777777" w:rsidR="003531BD" w:rsidRPr="003531BD" w:rsidRDefault="003531BD">
      <w:pPr>
        <w:widowControl w:val="0"/>
        <w:numPr>
          <w:ilvl w:val="0"/>
          <w:numId w:val="135"/>
        </w:numPr>
        <w:tabs>
          <w:tab w:val="left" w:pos="731"/>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w w:val="115"/>
          <w:sz w:val="24"/>
          <w:szCs w:val="24"/>
        </w:rPr>
        <w:t>предупреждение</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возникновения</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развития</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чрез</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58FFE991" w14:textId="77777777" w:rsidR="003531BD" w:rsidRPr="003531BD" w:rsidRDefault="003531BD">
      <w:pPr>
        <w:widowControl w:val="0"/>
        <w:numPr>
          <w:ilvl w:val="0"/>
          <w:numId w:val="135"/>
        </w:numPr>
        <w:tabs>
          <w:tab w:val="left" w:pos="787"/>
        </w:tabs>
        <w:autoSpaceDE w:val="0"/>
        <w:autoSpaceDN w:val="0"/>
        <w:spacing w:before="58" w:after="0" w:line="240" w:lineRule="auto"/>
        <w:ind w:left="176" w:right="160" w:firstLine="340"/>
        <w:jc w:val="both"/>
        <w:rPr>
          <w:rFonts w:ascii="Times New Roman" w:hAnsi="Times New Roman"/>
          <w:sz w:val="24"/>
          <w:szCs w:val="24"/>
        </w:rPr>
      </w:pPr>
      <w:r w:rsidRPr="003531BD">
        <w:rPr>
          <w:rFonts w:ascii="Times New Roman" w:hAnsi="Times New Roman"/>
          <w:color w:val="151515"/>
          <w:w w:val="115"/>
          <w:sz w:val="24"/>
          <w:szCs w:val="24"/>
        </w:rPr>
        <w:t>снижение размеров ущерба и потерь от 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6CB045BA" w14:textId="77777777" w:rsidR="003531BD" w:rsidRPr="003531BD" w:rsidRDefault="003531BD">
      <w:pPr>
        <w:widowControl w:val="0"/>
        <w:numPr>
          <w:ilvl w:val="0"/>
          <w:numId w:val="135"/>
        </w:numPr>
        <w:tabs>
          <w:tab w:val="left" w:pos="787"/>
        </w:tabs>
        <w:autoSpaceDE w:val="0"/>
        <w:autoSpaceDN w:val="0"/>
        <w:spacing w:after="0" w:line="240" w:lineRule="auto"/>
        <w:ind w:left="786" w:hanging="270"/>
        <w:jc w:val="both"/>
        <w:rPr>
          <w:rFonts w:ascii="Times New Roman" w:hAnsi="Times New Roman"/>
          <w:sz w:val="24"/>
          <w:szCs w:val="24"/>
        </w:rPr>
      </w:pPr>
      <w:r w:rsidRPr="003531BD">
        <w:rPr>
          <w:rFonts w:ascii="Times New Roman" w:hAnsi="Times New Roman"/>
          <w:color w:val="151515"/>
          <w:w w:val="115"/>
          <w:sz w:val="24"/>
          <w:szCs w:val="24"/>
        </w:rPr>
        <w:t>ликвидация</w:t>
      </w:r>
      <w:r w:rsidRPr="003531BD">
        <w:rPr>
          <w:rFonts w:ascii="Times New Roman" w:hAnsi="Times New Roman"/>
          <w:color w:val="151515"/>
          <w:spacing w:val="36"/>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36"/>
          <w:w w:val="115"/>
          <w:sz w:val="24"/>
          <w:szCs w:val="24"/>
        </w:rPr>
        <w:t xml:space="preserve"> </w:t>
      </w:r>
      <w:r w:rsidRPr="003531BD">
        <w:rPr>
          <w:rFonts w:ascii="Times New Roman" w:hAnsi="Times New Roman"/>
          <w:color w:val="151515"/>
          <w:w w:val="115"/>
          <w:sz w:val="24"/>
          <w:szCs w:val="24"/>
        </w:rPr>
        <w:t>ситуаций;</w:t>
      </w:r>
    </w:p>
    <w:p w14:paraId="416FD98C" w14:textId="77777777" w:rsidR="003531BD" w:rsidRPr="003531BD" w:rsidRDefault="003531BD">
      <w:pPr>
        <w:widowControl w:val="0"/>
        <w:numPr>
          <w:ilvl w:val="0"/>
          <w:numId w:val="135"/>
        </w:numPr>
        <w:tabs>
          <w:tab w:val="left" w:pos="787"/>
        </w:tabs>
        <w:autoSpaceDE w:val="0"/>
        <w:autoSpaceDN w:val="0"/>
        <w:spacing w:before="2"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разграничение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полномочий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защиты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 и территорий от ЧС между федеральными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органами исполнительной власти, органами исполнительной власти субъектов Российской Федерации, органами</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местного</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самоуправления</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организациями.</w:t>
      </w:r>
    </w:p>
    <w:p w14:paraId="7AF995C4" w14:textId="77777777" w:rsidR="003531BD" w:rsidRPr="003531BD" w:rsidRDefault="003531BD" w:rsidP="003531BD">
      <w:pPr>
        <w:widowControl w:val="0"/>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соответствии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данным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законом,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граждане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РФ</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имеют</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право:</w:t>
      </w:r>
    </w:p>
    <w:p w14:paraId="53F36C19" w14:textId="77777777" w:rsidR="003531BD" w:rsidRPr="003531BD" w:rsidRDefault="003531BD">
      <w:pPr>
        <w:widowControl w:val="0"/>
        <w:numPr>
          <w:ilvl w:val="0"/>
          <w:numId w:val="135"/>
        </w:numPr>
        <w:tabs>
          <w:tab w:val="left" w:pos="836"/>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на защиту жизни, здоровья и личного имущества</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случае</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возникновения</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ситуаций;</w:t>
      </w:r>
    </w:p>
    <w:p w14:paraId="3C86EA80" w14:textId="77777777" w:rsidR="003531BD" w:rsidRPr="003531BD" w:rsidRDefault="003531BD">
      <w:pPr>
        <w:widowControl w:val="0"/>
        <w:numPr>
          <w:ilvl w:val="0"/>
          <w:numId w:val="135"/>
        </w:numPr>
        <w:tabs>
          <w:tab w:val="left" w:pos="836"/>
        </w:tabs>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использовать средства коллективной и индивидуальной защиты, предназначенные для защиты населения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1EDF0E2A" w14:textId="15494867" w:rsidR="003531BD" w:rsidRPr="003531BD" w:rsidRDefault="003531BD">
      <w:pPr>
        <w:widowControl w:val="0"/>
        <w:numPr>
          <w:ilvl w:val="0"/>
          <w:numId w:val="135"/>
        </w:numPr>
        <w:tabs>
          <w:tab w:val="left" w:pos="836"/>
        </w:tabs>
        <w:autoSpaceDE w:val="0"/>
        <w:autoSpaceDN w:val="0"/>
        <w:spacing w:before="3"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на возмещение ущерба, причинённого их здоровью</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имуществу</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вследствие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ситуаций;</w:t>
      </w:r>
    </w:p>
    <w:p w14:paraId="6E2F16AE" w14:textId="77777777" w:rsidR="003531BD" w:rsidRPr="003531BD" w:rsidRDefault="003531BD" w:rsidP="003531BD">
      <w:pPr>
        <w:widowControl w:val="0"/>
        <w:autoSpaceDE w:val="0"/>
        <w:autoSpaceDN w:val="0"/>
        <w:spacing w:after="0" w:line="240" w:lineRule="auto"/>
        <w:ind w:left="517"/>
        <w:jc w:val="both"/>
        <w:outlineLvl w:val="4"/>
        <w:rPr>
          <w:rFonts w:ascii="Times New Roman" w:hAnsi="Times New Roman"/>
          <w:bCs/>
          <w:iCs/>
          <w:sz w:val="24"/>
          <w:szCs w:val="24"/>
        </w:rPr>
      </w:pPr>
      <w:r w:rsidRPr="003531BD">
        <w:rPr>
          <w:rFonts w:ascii="Times New Roman" w:hAnsi="Times New Roman"/>
          <w:b/>
          <w:bCs/>
          <w:i/>
          <w:iCs/>
          <w:color w:val="151515"/>
          <w:spacing w:val="-1"/>
          <w:w w:val="115"/>
          <w:sz w:val="24"/>
          <w:szCs w:val="24"/>
        </w:rPr>
        <w:t>Граждане</w:t>
      </w:r>
      <w:r w:rsidRPr="003531BD">
        <w:rPr>
          <w:rFonts w:ascii="Times New Roman" w:hAnsi="Times New Roman"/>
          <w:b/>
          <w:bCs/>
          <w:i/>
          <w:iCs/>
          <w:color w:val="151515"/>
          <w:spacing w:val="-2"/>
          <w:w w:val="115"/>
          <w:sz w:val="24"/>
          <w:szCs w:val="24"/>
        </w:rPr>
        <w:t xml:space="preserve"> </w:t>
      </w:r>
      <w:r w:rsidRPr="003531BD">
        <w:rPr>
          <w:rFonts w:ascii="Times New Roman" w:hAnsi="Times New Roman"/>
          <w:b/>
          <w:bCs/>
          <w:i/>
          <w:iCs/>
          <w:color w:val="151515"/>
          <w:spacing w:val="-1"/>
          <w:w w:val="115"/>
          <w:sz w:val="24"/>
          <w:szCs w:val="24"/>
        </w:rPr>
        <w:t>РФ обязаны</w:t>
      </w:r>
      <w:r w:rsidRPr="003531BD">
        <w:rPr>
          <w:rFonts w:ascii="Times New Roman" w:hAnsi="Times New Roman"/>
          <w:bCs/>
          <w:iCs/>
          <w:color w:val="151515"/>
          <w:spacing w:val="-1"/>
          <w:w w:val="115"/>
          <w:sz w:val="24"/>
          <w:szCs w:val="24"/>
        </w:rPr>
        <w:t>:</w:t>
      </w:r>
    </w:p>
    <w:p w14:paraId="1F85FE9C" w14:textId="77777777" w:rsidR="003531BD" w:rsidRPr="003531BD" w:rsidRDefault="003531BD">
      <w:pPr>
        <w:widowControl w:val="0"/>
        <w:numPr>
          <w:ilvl w:val="0"/>
          <w:numId w:val="135"/>
        </w:numPr>
        <w:tabs>
          <w:tab w:val="left" w:pos="836"/>
        </w:tabs>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w w:val="110"/>
          <w:sz w:val="24"/>
          <w:szCs w:val="24"/>
        </w:rPr>
        <w:t>соблюдать законы и иные нормативные правовые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5"/>
          <w:sz w:val="24"/>
          <w:szCs w:val="24"/>
        </w:rPr>
        <w:t>акты РФ в области защиты населения и территорий от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728561A3" w14:textId="77777777" w:rsidR="003531BD" w:rsidRPr="003531BD" w:rsidRDefault="003531BD">
      <w:pPr>
        <w:widowControl w:val="0"/>
        <w:numPr>
          <w:ilvl w:val="0"/>
          <w:numId w:val="135"/>
        </w:numPr>
        <w:tabs>
          <w:tab w:val="left" w:pos="822"/>
        </w:tabs>
        <w:autoSpaceDE w:val="0"/>
        <w:autoSpaceDN w:val="0"/>
        <w:spacing w:before="3"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6"/>
          <w:w w:val="110"/>
          <w:sz w:val="24"/>
          <w:szCs w:val="24"/>
        </w:rPr>
        <w:t>соблюдать</w:t>
      </w:r>
      <w:r w:rsidRPr="003531BD">
        <w:rPr>
          <w:rFonts w:ascii="Times New Roman" w:hAnsi="Times New Roman"/>
          <w:color w:val="151515"/>
          <w:spacing w:val="-19"/>
          <w:w w:val="110"/>
          <w:sz w:val="24"/>
          <w:szCs w:val="24"/>
        </w:rPr>
        <w:t xml:space="preserve"> </w:t>
      </w:r>
      <w:r w:rsidRPr="003531BD">
        <w:rPr>
          <w:rFonts w:ascii="Times New Roman" w:hAnsi="Times New Roman"/>
          <w:color w:val="151515"/>
          <w:spacing w:val="-5"/>
          <w:w w:val="110"/>
          <w:sz w:val="24"/>
          <w:szCs w:val="24"/>
        </w:rPr>
        <w:t>меры</w:t>
      </w:r>
      <w:r w:rsidRPr="003531BD">
        <w:rPr>
          <w:rFonts w:ascii="Times New Roman" w:hAnsi="Times New Roman"/>
          <w:color w:val="151515"/>
          <w:spacing w:val="-18"/>
          <w:w w:val="110"/>
          <w:sz w:val="24"/>
          <w:szCs w:val="24"/>
        </w:rPr>
        <w:t xml:space="preserve"> </w:t>
      </w:r>
      <w:r w:rsidRPr="003531BD">
        <w:rPr>
          <w:rFonts w:ascii="Times New Roman" w:hAnsi="Times New Roman"/>
          <w:color w:val="151515"/>
          <w:spacing w:val="-5"/>
          <w:w w:val="110"/>
          <w:sz w:val="24"/>
          <w:szCs w:val="24"/>
        </w:rPr>
        <w:t>безопасности</w:t>
      </w:r>
      <w:r w:rsidRPr="003531BD">
        <w:rPr>
          <w:rFonts w:ascii="Times New Roman" w:hAnsi="Times New Roman"/>
          <w:color w:val="151515"/>
          <w:spacing w:val="-19"/>
          <w:w w:val="110"/>
          <w:sz w:val="24"/>
          <w:szCs w:val="24"/>
        </w:rPr>
        <w:t xml:space="preserve"> </w:t>
      </w:r>
      <w:r w:rsidRPr="003531BD">
        <w:rPr>
          <w:rFonts w:ascii="Times New Roman" w:hAnsi="Times New Roman"/>
          <w:color w:val="151515"/>
          <w:spacing w:val="-5"/>
          <w:w w:val="110"/>
          <w:sz w:val="24"/>
          <w:szCs w:val="24"/>
        </w:rPr>
        <w:t>в</w:t>
      </w:r>
      <w:r w:rsidRPr="003531BD">
        <w:rPr>
          <w:rFonts w:ascii="Times New Roman" w:hAnsi="Times New Roman"/>
          <w:color w:val="151515"/>
          <w:spacing w:val="-18"/>
          <w:w w:val="110"/>
          <w:sz w:val="24"/>
          <w:szCs w:val="24"/>
        </w:rPr>
        <w:t xml:space="preserve"> </w:t>
      </w:r>
      <w:r w:rsidRPr="003531BD">
        <w:rPr>
          <w:rFonts w:ascii="Times New Roman" w:hAnsi="Times New Roman"/>
          <w:color w:val="151515"/>
          <w:spacing w:val="-5"/>
          <w:w w:val="110"/>
          <w:sz w:val="24"/>
          <w:szCs w:val="24"/>
        </w:rPr>
        <w:t>быту</w:t>
      </w:r>
      <w:r w:rsidRPr="003531BD">
        <w:rPr>
          <w:rFonts w:ascii="Times New Roman" w:hAnsi="Times New Roman"/>
          <w:color w:val="151515"/>
          <w:spacing w:val="-18"/>
          <w:w w:val="110"/>
          <w:sz w:val="24"/>
          <w:szCs w:val="24"/>
        </w:rPr>
        <w:t xml:space="preserve"> </w:t>
      </w:r>
      <w:r w:rsidRPr="003531BD">
        <w:rPr>
          <w:rFonts w:ascii="Times New Roman" w:hAnsi="Times New Roman"/>
          <w:color w:val="151515"/>
          <w:spacing w:val="-5"/>
          <w:w w:val="110"/>
          <w:sz w:val="24"/>
          <w:szCs w:val="24"/>
        </w:rPr>
        <w:t>и</w:t>
      </w:r>
      <w:r w:rsidRPr="003531BD">
        <w:rPr>
          <w:rFonts w:ascii="Times New Roman" w:hAnsi="Times New Roman"/>
          <w:color w:val="151515"/>
          <w:spacing w:val="-18"/>
          <w:w w:val="110"/>
          <w:sz w:val="24"/>
          <w:szCs w:val="24"/>
        </w:rPr>
        <w:t xml:space="preserve"> </w:t>
      </w:r>
      <w:r w:rsidRPr="003531BD">
        <w:rPr>
          <w:rFonts w:ascii="Times New Roman" w:hAnsi="Times New Roman"/>
          <w:color w:val="151515"/>
          <w:spacing w:val="-5"/>
          <w:w w:val="110"/>
          <w:sz w:val="24"/>
          <w:szCs w:val="24"/>
        </w:rPr>
        <w:t>повседневной</w:t>
      </w:r>
      <w:r w:rsidRPr="003531BD">
        <w:rPr>
          <w:rFonts w:ascii="Times New Roman" w:hAnsi="Times New Roman"/>
          <w:color w:val="151515"/>
          <w:spacing w:val="-55"/>
          <w:w w:val="110"/>
          <w:sz w:val="24"/>
          <w:szCs w:val="24"/>
        </w:rPr>
        <w:t xml:space="preserve"> </w:t>
      </w:r>
      <w:r w:rsidRPr="003531BD">
        <w:rPr>
          <w:rFonts w:ascii="Times New Roman" w:hAnsi="Times New Roman"/>
          <w:color w:val="151515"/>
          <w:spacing w:val="-2"/>
          <w:w w:val="110"/>
          <w:sz w:val="24"/>
          <w:szCs w:val="24"/>
        </w:rPr>
        <w:t>трудовой</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2"/>
          <w:w w:val="110"/>
          <w:sz w:val="24"/>
          <w:szCs w:val="24"/>
        </w:rPr>
        <w:t>деятельности,</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1"/>
          <w:w w:val="110"/>
          <w:sz w:val="24"/>
          <w:szCs w:val="24"/>
        </w:rPr>
        <w:t>которые</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1"/>
          <w:w w:val="110"/>
          <w:sz w:val="24"/>
          <w:szCs w:val="24"/>
        </w:rPr>
        <w:t>могут</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1"/>
          <w:w w:val="110"/>
          <w:sz w:val="24"/>
          <w:szCs w:val="24"/>
        </w:rPr>
        <w:t>привести</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1"/>
          <w:w w:val="110"/>
          <w:sz w:val="24"/>
          <w:szCs w:val="24"/>
        </w:rPr>
        <w:t>к</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1"/>
          <w:w w:val="110"/>
          <w:sz w:val="24"/>
          <w:szCs w:val="24"/>
        </w:rPr>
        <w:t>возник</w:t>
      </w:r>
      <w:r w:rsidRPr="003531BD">
        <w:rPr>
          <w:rFonts w:ascii="Times New Roman" w:hAnsi="Times New Roman"/>
          <w:color w:val="151515"/>
          <w:spacing w:val="-2"/>
          <w:w w:val="115"/>
          <w:sz w:val="24"/>
          <w:szCs w:val="24"/>
        </w:rPr>
        <w:t>новению чрезвычайных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ситуаций</w:t>
      </w:r>
      <w:r w:rsidRPr="003531BD">
        <w:rPr>
          <w:rFonts w:ascii="Times New Roman" w:hAnsi="Times New Roman"/>
          <w:color w:val="151515"/>
          <w:spacing w:val="-1"/>
          <w:w w:val="115"/>
          <w:sz w:val="24"/>
          <w:szCs w:val="24"/>
        </w:rPr>
        <w:t xml:space="preserve"> (пожар, взрыв и т.д.);</w:t>
      </w:r>
    </w:p>
    <w:p w14:paraId="01FFA88C" w14:textId="77777777" w:rsidR="003531BD" w:rsidRPr="003531BD" w:rsidRDefault="003531BD">
      <w:pPr>
        <w:widowControl w:val="0"/>
        <w:numPr>
          <w:ilvl w:val="0"/>
          <w:numId w:val="135"/>
        </w:numPr>
        <w:tabs>
          <w:tab w:val="left" w:pos="836"/>
        </w:tabs>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изучать основные способы защиты населения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территорий от чрезвычайных ситуаций, приёмы оказания первой помощи пострадавшим, правила пользования коллективными и индивидуальными средствами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защиты, постоянно совершенствовать свои знания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практические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навыки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безопасности.</w:t>
      </w:r>
    </w:p>
    <w:p w14:paraId="47F1BFED" w14:textId="77777777" w:rsidR="003531BD" w:rsidRPr="003531BD" w:rsidRDefault="003531BD" w:rsidP="003531BD">
      <w:pPr>
        <w:widowControl w:val="0"/>
        <w:autoSpaceDE w:val="0"/>
        <w:autoSpaceDN w:val="0"/>
        <w:spacing w:before="3"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Учащимся образовательных заведений следует понимать, что проведение с ними уроков и занятий 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рамках подготовки к действиям в чрезвычайных ситуациях — это не пожелание учителей, а требование</w:t>
      </w:r>
      <w:r w:rsidRPr="003531BD">
        <w:rPr>
          <w:rFonts w:ascii="Times New Roman" w:hAnsi="Times New Roman"/>
          <w:color w:val="151515"/>
          <w:spacing w:val="1"/>
          <w:w w:val="115"/>
          <w:sz w:val="24"/>
          <w:szCs w:val="24"/>
        </w:rPr>
        <w:t xml:space="preserve"> </w:t>
      </w:r>
    </w:p>
    <w:p w14:paraId="205CC25D" w14:textId="77777777" w:rsidR="003531BD" w:rsidRPr="003531BD" w:rsidRDefault="003531BD">
      <w:pPr>
        <w:widowControl w:val="0"/>
        <w:numPr>
          <w:ilvl w:val="0"/>
          <w:numId w:val="136"/>
        </w:numPr>
        <w:tabs>
          <w:tab w:val="left" w:pos="737"/>
        </w:tabs>
        <w:autoSpaceDE w:val="0"/>
        <w:autoSpaceDN w:val="0"/>
        <w:spacing w:before="53" w:after="0" w:line="240" w:lineRule="auto"/>
        <w:ind w:left="120" w:right="215" w:firstLine="340"/>
        <w:jc w:val="both"/>
        <w:rPr>
          <w:rFonts w:ascii="Times New Roman" w:hAnsi="Times New Roman"/>
          <w:sz w:val="24"/>
          <w:szCs w:val="24"/>
        </w:rPr>
      </w:pPr>
      <w:r w:rsidRPr="003531BD">
        <w:rPr>
          <w:rFonts w:ascii="Times New Roman" w:hAnsi="Times New Roman"/>
          <w:b/>
          <w:color w:val="151515"/>
          <w:w w:val="105"/>
          <w:sz w:val="24"/>
          <w:szCs w:val="24"/>
        </w:rPr>
        <w:t>Федеральный закон «О противодействии терро</w:t>
      </w:r>
      <w:r w:rsidRPr="003531BD">
        <w:rPr>
          <w:rFonts w:ascii="Times New Roman" w:hAnsi="Times New Roman"/>
          <w:b/>
          <w:color w:val="151515"/>
          <w:w w:val="110"/>
          <w:sz w:val="24"/>
          <w:szCs w:val="24"/>
        </w:rPr>
        <w:t>ризму»</w:t>
      </w:r>
      <w:r w:rsidRPr="003531BD">
        <w:rPr>
          <w:rFonts w:ascii="Times New Roman" w:hAnsi="Times New Roman"/>
          <w:b/>
          <w:color w:val="151515"/>
          <w:spacing w:val="30"/>
          <w:w w:val="110"/>
          <w:sz w:val="24"/>
          <w:szCs w:val="24"/>
        </w:rPr>
        <w:t xml:space="preserve"> </w:t>
      </w:r>
      <w:r w:rsidRPr="003531BD">
        <w:rPr>
          <w:rFonts w:ascii="Times New Roman" w:hAnsi="Times New Roman"/>
          <w:color w:val="151515"/>
          <w:w w:val="110"/>
          <w:sz w:val="24"/>
          <w:szCs w:val="24"/>
        </w:rPr>
        <w:t>(принят</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2006</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г.)</w:t>
      </w:r>
    </w:p>
    <w:p w14:paraId="21993D68" w14:textId="77777777" w:rsidR="003531BD" w:rsidRPr="003531BD" w:rsidRDefault="003531BD" w:rsidP="003531BD">
      <w:pPr>
        <w:widowControl w:val="0"/>
        <w:autoSpaceDE w:val="0"/>
        <w:autoSpaceDN w:val="0"/>
        <w:spacing w:after="0" w:line="240" w:lineRule="auto"/>
        <w:ind w:left="460"/>
        <w:jc w:val="both"/>
        <w:rPr>
          <w:rFonts w:ascii="Times New Roman" w:hAnsi="Times New Roman"/>
          <w:sz w:val="24"/>
          <w:szCs w:val="24"/>
        </w:rPr>
      </w:pPr>
      <w:r w:rsidRPr="003531BD">
        <w:rPr>
          <w:rFonts w:ascii="Times New Roman" w:hAnsi="Times New Roman"/>
          <w:color w:val="151515"/>
          <w:spacing w:val="-1"/>
          <w:w w:val="115"/>
          <w:sz w:val="24"/>
          <w:szCs w:val="24"/>
        </w:rPr>
        <w:t>В</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законе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установлены:</w:t>
      </w:r>
    </w:p>
    <w:p w14:paraId="0ED58D89" w14:textId="77777777" w:rsidR="003531BD" w:rsidRPr="003531BD" w:rsidRDefault="003531BD">
      <w:pPr>
        <w:widowControl w:val="0"/>
        <w:numPr>
          <w:ilvl w:val="0"/>
          <w:numId w:val="135"/>
        </w:numPr>
        <w:tabs>
          <w:tab w:val="left" w:pos="780"/>
        </w:tabs>
        <w:autoSpaceDE w:val="0"/>
        <w:autoSpaceDN w:val="0"/>
        <w:spacing w:before="2" w:after="0" w:line="240" w:lineRule="auto"/>
        <w:ind w:right="214" w:firstLine="340"/>
        <w:jc w:val="both"/>
        <w:rPr>
          <w:rFonts w:ascii="Times New Roman" w:hAnsi="Times New Roman"/>
          <w:sz w:val="24"/>
          <w:szCs w:val="24"/>
        </w:rPr>
      </w:pPr>
      <w:r w:rsidRPr="003531BD">
        <w:rPr>
          <w:rFonts w:ascii="Times New Roman" w:hAnsi="Times New Roman"/>
          <w:color w:val="151515"/>
          <w:w w:val="115"/>
          <w:sz w:val="24"/>
          <w:szCs w:val="24"/>
        </w:rPr>
        <w:t>основные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принципы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противодействия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терроризму;</w:t>
      </w:r>
    </w:p>
    <w:p w14:paraId="31A37093" w14:textId="77777777" w:rsidR="003531BD" w:rsidRPr="003531BD" w:rsidRDefault="003531BD">
      <w:pPr>
        <w:widowControl w:val="0"/>
        <w:numPr>
          <w:ilvl w:val="0"/>
          <w:numId w:val="135"/>
        </w:numPr>
        <w:tabs>
          <w:tab w:val="left" w:pos="780"/>
        </w:tabs>
        <w:autoSpaceDE w:val="0"/>
        <w:autoSpaceDN w:val="0"/>
        <w:spacing w:after="0" w:line="240" w:lineRule="auto"/>
        <w:ind w:right="216" w:firstLine="340"/>
        <w:jc w:val="both"/>
        <w:rPr>
          <w:rFonts w:ascii="Times New Roman" w:hAnsi="Times New Roman"/>
          <w:sz w:val="24"/>
          <w:szCs w:val="24"/>
        </w:rPr>
      </w:pPr>
      <w:r w:rsidRPr="003531BD">
        <w:rPr>
          <w:rFonts w:ascii="Times New Roman" w:hAnsi="Times New Roman"/>
          <w:color w:val="151515"/>
          <w:w w:val="115"/>
          <w:sz w:val="24"/>
          <w:szCs w:val="24"/>
        </w:rPr>
        <w:t>правовые и организационные основы профилактики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терроризма</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борьбы</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ним;</w:t>
      </w:r>
    </w:p>
    <w:p w14:paraId="66228CE5" w14:textId="77777777" w:rsidR="003531BD" w:rsidRPr="003531BD" w:rsidRDefault="003531BD">
      <w:pPr>
        <w:widowControl w:val="0"/>
        <w:numPr>
          <w:ilvl w:val="0"/>
          <w:numId w:val="135"/>
        </w:numPr>
        <w:tabs>
          <w:tab w:val="left" w:pos="780"/>
        </w:tabs>
        <w:autoSpaceDE w:val="0"/>
        <w:autoSpaceDN w:val="0"/>
        <w:spacing w:after="0" w:line="240" w:lineRule="auto"/>
        <w:ind w:right="213" w:firstLine="340"/>
        <w:jc w:val="both"/>
        <w:rPr>
          <w:rFonts w:ascii="Times New Roman" w:hAnsi="Times New Roman"/>
          <w:sz w:val="24"/>
          <w:szCs w:val="24"/>
        </w:rPr>
      </w:pPr>
      <w:r w:rsidRPr="003531BD">
        <w:rPr>
          <w:rFonts w:ascii="Times New Roman" w:hAnsi="Times New Roman"/>
          <w:color w:val="151515"/>
          <w:w w:val="115"/>
          <w:sz w:val="24"/>
          <w:szCs w:val="24"/>
        </w:rPr>
        <w:t>условия минимизации и (или) ликвидации последствий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проявления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терроризма;</w:t>
      </w:r>
    </w:p>
    <w:p w14:paraId="568410B2" w14:textId="77777777" w:rsidR="003531BD" w:rsidRPr="003531BD" w:rsidRDefault="003531BD">
      <w:pPr>
        <w:widowControl w:val="0"/>
        <w:numPr>
          <w:ilvl w:val="0"/>
          <w:numId w:val="135"/>
        </w:numPr>
        <w:tabs>
          <w:tab w:val="left" w:pos="780"/>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правовые и организационные основы примене</w:t>
      </w:r>
      <w:r w:rsidRPr="003531BD">
        <w:rPr>
          <w:rFonts w:ascii="Times New Roman" w:hAnsi="Times New Roman"/>
          <w:color w:val="151515"/>
          <w:spacing w:val="-1"/>
          <w:w w:val="115"/>
          <w:sz w:val="24"/>
          <w:szCs w:val="24"/>
        </w:rPr>
        <w:t>ния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Вооружённых</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Сил</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Российской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Федерации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борьбе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терроризмом;</w:t>
      </w:r>
    </w:p>
    <w:p w14:paraId="23815EE6" w14:textId="2D4CC086" w:rsidR="003531BD" w:rsidRPr="003531BD" w:rsidRDefault="003531BD">
      <w:pPr>
        <w:widowControl w:val="0"/>
        <w:numPr>
          <w:ilvl w:val="0"/>
          <w:numId w:val="135"/>
        </w:numPr>
        <w:tabs>
          <w:tab w:val="left" w:pos="78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условия осуществления противодействия </w:t>
      </w:r>
      <w:r w:rsidRPr="003531BD">
        <w:rPr>
          <w:rFonts w:ascii="Times New Roman" w:hAnsi="Times New Roman"/>
          <w:color w:val="151515"/>
          <w:w w:val="115"/>
          <w:sz w:val="24"/>
          <w:szCs w:val="24"/>
        </w:rPr>
        <w:t>терроризму федеральных органов исполнительной власти,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 xml:space="preserve">органов государственной власти </w:t>
      </w:r>
      <w:r w:rsidRPr="003531BD">
        <w:rPr>
          <w:rFonts w:ascii="Times New Roman" w:hAnsi="Times New Roman"/>
          <w:color w:val="151515"/>
          <w:spacing w:val="-1"/>
          <w:w w:val="115"/>
          <w:sz w:val="24"/>
          <w:szCs w:val="24"/>
        </w:rPr>
        <w:t>субъектов Российской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Федерации и органов местного самоуправления в пределах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своих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полномочий.</w:t>
      </w:r>
    </w:p>
    <w:p w14:paraId="3522560D" w14:textId="534BA30D"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b/>
          <w:color w:val="151515"/>
          <w:w w:val="115"/>
          <w:sz w:val="24"/>
          <w:szCs w:val="24"/>
        </w:rPr>
        <w:t xml:space="preserve">Терроризм </w:t>
      </w:r>
      <w:r w:rsidRPr="003531BD">
        <w:rPr>
          <w:rFonts w:ascii="Times New Roman" w:hAnsi="Times New Roman"/>
          <w:color w:val="151515"/>
          <w:w w:val="115"/>
          <w:sz w:val="24"/>
          <w:szCs w:val="24"/>
        </w:rPr>
        <w:t>относится к числу общечеловеческих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социальных проблем. Терроризм — идеология насилия,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связанная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  устрашением  населения  или  в  виде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форм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противоправных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насильственных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действий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относительно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власти.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Терроризм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приносит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массовые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человеческие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жертвы,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сеет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вражду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между</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народами и государствами, вызывает недоверие и ненависть между социальными и национальными группами</w:t>
      </w:r>
      <w:r w:rsidRPr="003531BD">
        <w:rPr>
          <w:rFonts w:ascii="Times New Roman" w:hAnsi="Times New Roman"/>
          <w:color w:val="151515"/>
          <w:spacing w:val="31"/>
          <w:w w:val="115"/>
          <w:sz w:val="24"/>
          <w:szCs w:val="24"/>
        </w:rPr>
        <w:t xml:space="preserve"> </w:t>
      </w:r>
      <w:r w:rsidRPr="003531BD">
        <w:rPr>
          <w:rFonts w:ascii="Times New Roman" w:hAnsi="Times New Roman"/>
          <w:color w:val="151515"/>
          <w:w w:val="115"/>
          <w:sz w:val="24"/>
          <w:szCs w:val="24"/>
        </w:rPr>
        <w:t>граждан.</w:t>
      </w:r>
    </w:p>
    <w:p w14:paraId="014C08EB" w14:textId="77777777" w:rsidR="003531BD" w:rsidRPr="003531BD" w:rsidRDefault="003531BD">
      <w:pPr>
        <w:widowControl w:val="0"/>
        <w:numPr>
          <w:ilvl w:val="0"/>
          <w:numId w:val="136"/>
        </w:numPr>
        <w:tabs>
          <w:tab w:val="left" w:pos="775"/>
        </w:tabs>
        <w:autoSpaceDE w:val="0"/>
        <w:autoSpaceDN w:val="0"/>
        <w:spacing w:before="64" w:after="0" w:line="240" w:lineRule="auto"/>
        <w:ind w:left="177" w:right="157" w:firstLine="339"/>
        <w:jc w:val="both"/>
        <w:rPr>
          <w:rFonts w:ascii="Times New Roman" w:hAnsi="Times New Roman"/>
          <w:sz w:val="24"/>
          <w:szCs w:val="24"/>
        </w:rPr>
      </w:pPr>
      <w:r w:rsidRPr="003531BD">
        <w:rPr>
          <w:rFonts w:ascii="Times New Roman" w:hAnsi="Times New Roman"/>
          <w:color w:val="151515"/>
          <w:w w:val="110"/>
          <w:sz w:val="24"/>
          <w:szCs w:val="24"/>
        </w:rPr>
        <w:t>В связи с социальной опасностью экстремизма 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 xml:space="preserve">2002 г. принят </w:t>
      </w:r>
      <w:r w:rsidRPr="003531BD">
        <w:rPr>
          <w:rFonts w:ascii="Times New Roman" w:hAnsi="Times New Roman"/>
          <w:b/>
          <w:color w:val="151515"/>
          <w:w w:val="110"/>
          <w:sz w:val="24"/>
          <w:szCs w:val="24"/>
        </w:rPr>
        <w:t>Федеральный закон «О противодействии</w:t>
      </w:r>
      <w:r w:rsidRPr="003531BD">
        <w:rPr>
          <w:rFonts w:ascii="Times New Roman" w:hAnsi="Times New Roman"/>
          <w:b/>
          <w:color w:val="151515"/>
          <w:spacing w:val="25"/>
          <w:w w:val="110"/>
          <w:sz w:val="24"/>
          <w:szCs w:val="24"/>
        </w:rPr>
        <w:t xml:space="preserve"> </w:t>
      </w:r>
      <w:r w:rsidRPr="003531BD">
        <w:rPr>
          <w:rFonts w:ascii="Times New Roman" w:hAnsi="Times New Roman"/>
          <w:b/>
          <w:color w:val="151515"/>
          <w:w w:val="110"/>
          <w:sz w:val="24"/>
          <w:szCs w:val="24"/>
        </w:rPr>
        <w:t>экстремистской</w:t>
      </w:r>
      <w:r w:rsidRPr="003531BD">
        <w:rPr>
          <w:rFonts w:ascii="Times New Roman" w:hAnsi="Times New Roman"/>
          <w:b/>
          <w:color w:val="151515"/>
          <w:spacing w:val="25"/>
          <w:w w:val="110"/>
          <w:sz w:val="24"/>
          <w:szCs w:val="24"/>
        </w:rPr>
        <w:t xml:space="preserve"> </w:t>
      </w:r>
      <w:r w:rsidRPr="003531BD">
        <w:rPr>
          <w:rFonts w:ascii="Times New Roman" w:hAnsi="Times New Roman"/>
          <w:b/>
          <w:color w:val="151515"/>
          <w:w w:val="110"/>
          <w:sz w:val="24"/>
          <w:szCs w:val="24"/>
        </w:rPr>
        <w:t>деятельности»</w:t>
      </w:r>
      <w:r w:rsidRPr="003531BD">
        <w:rPr>
          <w:rFonts w:ascii="Times New Roman" w:hAnsi="Times New Roman"/>
          <w:color w:val="151515"/>
          <w:w w:val="110"/>
          <w:sz w:val="24"/>
          <w:szCs w:val="24"/>
        </w:rPr>
        <w:t>.</w:t>
      </w:r>
    </w:p>
    <w:p w14:paraId="5CFECAD4"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законе</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определены:</w:t>
      </w:r>
    </w:p>
    <w:p w14:paraId="35B80E58" w14:textId="77777777" w:rsidR="003531BD" w:rsidRPr="003531BD" w:rsidRDefault="003531BD">
      <w:pPr>
        <w:widowControl w:val="0"/>
        <w:numPr>
          <w:ilvl w:val="0"/>
          <w:numId w:val="135"/>
        </w:numPr>
        <w:tabs>
          <w:tab w:val="left" w:pos="836"/>
        </w:tabs>
        <w:autoSpaceDE w:val="0"/>
        <w:autoSpaceDN w:val="0"/>
        <w:spacing w:before="2" w:after="0" w:line="240" w:lineRule="auto"/>
        <w:ind w:left="177" w:right="158"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правовые организационные </w:t>
      </w:r>
      <w:r w:rsidRPr="003531BD">
        <w:rPr>
          <w:rFonts w:ascii="Times New Roman" w:hAnsi="Times New Roman"/>
          <w:color w:val="151515"/>
          <w:spacing w:val="-1"/>
          <w:w w:val="115"/>
          <w:sz w:val="24"/>
          <w:szCs w:val="24"/>
        </w:rPr>
        <w:t>основы противодей</w:t>
      </w:r>
      <w:r w:rsidRPr="003531BD">
        <w:rPr>
          <w:rFonts w:ascii="Times New Roman" w:hAnsi="Times New Roman"/>
          <w:color w:val="151515"/>
          <w:w w:val="115"/>
          <w:sz w:val="24"/>
          <w:szCs w:val="24"/>
        </w:rPr>
        <w:t>ствия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экстремистской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деятельности;</w:t>
      </w:r>
    </w:p>
    <w:p w14:paraId="710B176A" w14:textId="77777777" w:rsidR="003531BD" w:rsidRPr="003531BD" w:rsidRDefault="003531BD">
      <w:pPr>
        <w:widowControl w:val="0"/>
        <w:numPr>
          <w:ilvl w:val="0"/>
          <w:numId w:val="135"/>
        </w:numPr>
        <w:tabs>
          <w:tab w:val="left" w:pos="836"/>
        </w:tabs>
        <w:autoSpaceDE w:val="0"/>
        <w:autoSpaceDN w:val="0"/>
        <w:spacing w:after="0" w:line="240" w:lineRule="auto"/>
        <w:ind w:left="177" w:right="157" w:firstLine="340"/>
        <w:jc w:val="both"/>
        <w:rPr>
          <w:rFonts w:ascii="Times New Roman" w:hAnsi="Times New Roman"/>
          <w:sz w:val="24"/>
          <w:szCs w:val="24"/>
        </w:rPr>
      </w:pPr>
      <w:r w:rsidRPr="003531BD">
        <w:rPr>
          <w:rFonts w:ascii="Times New Roman" w:hAnsi="Times New Roman"/>
          <w:color w:val="151515"/>
          <w:spacing w:val="-2"/>
          <w:w w:val="115"/>
          <w:sz w:val="24"/>
          <w:szCs w:val="24"/>
        </w:rPr>
        <w:t>ответственность</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за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экстремистскую</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деятельность</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 xml:space="preserve">общественных </w:t>
      </w:r>
      <w:r w:rsidRPr="003531BD">
        <w:rPr>
          <w:rFonts w:ascii="Times New Roman" w:hAnsi="Times New Roman"/>
          <w:color w:val="151515"/>
          <w:w w:val="115"/>
          <w:sz w:val="24"/>
          <w:szCs w:val="24"/>
        </w:rPr>
        <w:t>и религиозных объединений (организаций)</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граждан;</w:t>
      </w:r>
    </w:p>
    <w:p w14:paraId="518E285B" w14:textId="77777777" w:rsidR="003531BD" w:rsidRPr="003531BD" w:rsidRDefault="003531BD">
      <w:pPr>
        <w:widowControl w:val="0"/>
        <w:numPr>
          <w:ilvl w:val="0"/>
          <w:numId w:val="135"/>
        </w:numPr>
        <w:tabs>
          <w:tab w:val="left" w:pos="836"/>
        </w:tabs>
        <w:autoSpaceDE w:val="0"/>
        <w:autoSpaceDN w:val="0"/>
        <w:spacing w:after="0" w:line="240" w:lineRule="auto"/>
        <w:ind w:left="177"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ответственность средств массовой </w:t>
      </w:r>
      <w:r w:rsidRPr="003531BD">
        <w:rPr>
          <w:rFonts w:ascii="Times New Roman" w:hAnsi="Times New Roman"/>
          <w:color w:val="151515"/>
          <w:w w:val="115"/>
          <w:sz w:val="24"/>
          <w:szCs w:val="24"/>
        </w:rPr>
        <w:t>информации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 распространение экстремистских материалов и осуществление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экстремистской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деятельности.</w:t>
      </w:r>
    </w:p>
    <w:p w14:paraId="55AF05CC" w14:textId="77777777" w:rsidR="003531BD" w:rsidRPr="003531BD" w:rsidRDefault="003531BD">
      <w:pPr>
        <w:widowControl w:val="0"/>
        <w:numPr>
          <w:ilvl w:val="0"/>
          <w:numId w:val="136"/>
        </w:numPr>
        <w:tabs>
          <w:tab w:val="left" w:pos="790"/>
        </w:tabs>
        <w:autoSpaceDE w:val="0"/>
        <w:autoSpaceDN w:val="0"/>
        <w:spacing w:before="55" w:after="0" w:line="240" w:lineRule="auto"/>
        <w:ind w:left="177" w:right="157" w:firstLine="340"/>
        <w:jc w:val="both"/>
        <w:rPr>
          <w:rFonts w:ascii="Times New Roman" w:hAnsi="Times New Roman"/>
          <w:sz w:val="24"/>
          <w:szCs w:val="24"/>
        </w:rPr>
      </w:pPr>
      <w:r w:rsidRPr="003531BD">
        <w:rPr>
          <w:rFonts w:ascii="Times New Roman" w:hAnsi="Times New Roman"/>
          <w:color w:val="151515"/>
          <w:w w:val="110"/>
          <w:sz w:val="24"/>
          <w:szCs w:val="24"/>
        </w:rPr>
        <w:t xml:space="preserve">В конце 1994 г. в России был принят Федеральный закон </w:t>
      </w:r>
      <w:r w:rsidRPr="003531BD">
        <w:rPr>
          <w:rFonts w:ascii="Times New Roman" w:hAnsi="Times New Roman"/>
          <w:b/>
          <w:color w:val="151515"/>
          <w:w w:val="110"/>
          <w:sz w:val="24"/>
          <w:szCs w:val="24"/>
        </w:rPr>
        <w:t>«О пожарной безопасности»</w:t>
      </w:r>
      <w:r w:rsidRPr="003531BD">
        <w:rPr>
          <w:rFonts w:ascii="Times New Roman" w:hAnsi="Times New Roman"/>
          <w:color w:val="151515"/>
          <w:w w:val="110"/>
          <w:sz w:val="24"/>
          <w:szCs w:val="24"/>
        </w:rPr>
        <w:t>. Тогда обстановка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пожарами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территории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нашей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страны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была</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особенно тяжёлая. В том же 1994 г. произошло свыше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325</w:t>
      </w:r>
      <w:r w:rsidRPr="003531BD">
        <w:rPr>
          <w:rFonts w:ascii="Times New Roman" w:hAnsi="Times New Roman"/>
          <w:color w:val="151515"/>
          <w:spacing w:val="-3"/>
          <w:w w:val="110"/>
          <w:sz w:val="24"/>
          <w:szCs w:val="24"/>
        </w:rPr>
        <w:t xml:space="preserve"> </w:t>
      </w:r>
      <w:r w:rsidRPr="003531BD">
        <w:rPr>
          <w:rFonts w:ascii="Times New Roman" w:hAnsi="Times New Roman"/>
          <w:color w:val="151515"/>
          <w:w w:val="110"/>
          <w:sz w:val="24"/>
          <w:szCs w:val="24"/>
        </w:rPr>
        <w:t>000</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пожаров,</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при</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которых</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погибли</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15</w:t>
      </w:r>
      <w:r w:rsidRPr="003531BD">
        <w:rPr>
          <w:rFonts w:ascii="Times New Roman" w:hAnsi="Times New Roman"/>
          <w:color w:val="151515"/>
          <w:spacing w:val="-2"/>
          <w:w w:val="110"/>
          <w:sz w:val="24"/>
          <w:szCs w:val="24"/>
        </w:rPr>
        <w:t xml:space="preserve"> </w:t>
      </w:r>
      <w:r w:rsidRPr="003531BD">
        <w:rPr>
          <w:rFonts w:ascii="Times New Roman" w:hAnsi="Times New Roman"/>
          <w:color w:val="151515"/>
          <w:w w:val="110"/>
          <w:sz w:val="24"/>
          <w:szCs w:val="24"/>
        </w:rPr>
        <w:t>710</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человек</w:t>
      </w:r>
      <w:r w:rsidRPr="003531BD">
        <w:rPr>
          <w:rFonts w:ascii="Times New Roman" w:hAnsi="Times New Roman"/>
          <w:color w:val="151515"/>
          <w:spacing w:val="-56"/>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ещё</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12 200</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получили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травмы.</w:t>
      </w:r>
      <w:r w:rsidRPr="003531BD">
        <w:rPr>
          <w:rFonts w:ascii="Times New Roman" w:hAnsi="Times New Roman"/>
          <w:color w:val="151515"/>
          <w:spacing w:val="1"/>
          <w:w w:val="110"/>
          <w:sz w:val="24"/>
          <w:szCs w:val="24"/>
        </w:rPr>
        <w:t xml:space="preserve"> </w:t>
      </w:r>
    </w:p>
    <w:p w14:paraId="367E3BAD" w14:textId="77777777" w:rsidR="003531BD" w:rsidRPr="003531BD" w:rsidRDefault="003531BD" w:rsidP="003531BD">
      <w:pPr>
        <w:tabs>
          <w:tab w:val="left" w:pos="790"/>
        </w:tabs>
        <w:spacing w:before="55" w:line="240" w:lineRule="auto"/>
        <w:ind w:left="177" w:right="157"/>
        <w:rPr>
          <w:rFonts w:ascii="Times New Roman" w:eastAsiaTheme="minorHAnsi" w:hAnsi="Times New Roman"/>
          <w:sz w:val="24"/>
          <w:szCs w:val="24"/>
        </w:rPr>
      </w:pPr>
      <w:r w:rsidRPr="003531BD">
        <w:rPr>
          <w:rFonts w:ascii="Times New Roman" w:eastAsiaTheme="minorHAnsi" w:hAnsi="Times New Roman"/>
          <w:color w:val="151515"/>
          <w:w w:val="115"/>
          <w:sz w:val="24"/>
          <w:szCs w:val="24"/>
        </w:rPr>
        <w:t>Пожары — очень большое зло для нашей большой</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spacing w:val="-1"/>
          <w:w w:val="115"/>
          <w:sz w:val="24"/>
          <w:szCs w:val="24"/>
        </w:rPr>
        <w:t>страны.</w:t>
      </w:r>
      <w:r w:rsidRPr="003531BD">
        <w:rPr>
          <w:rFonts w:ascii="Times New Roman" w:eastAsiaTheme="minorHAnsi" w:hAnsi="Times New Roman"/>
          <w:color w:val="151515"/>
          <w:spacing w:val="-15"/>
          <w:w w:val="115"/>
          <w:sz w:val="24"/>
          <w:szCs w:val="24"/>
        </w:rPr>
        <w:t xml:space="preserve"> </w:t>
      </w:r>
      <w:r w:rsidRPr="003531BD">
        <w:rPr>
          <w:rFonts w:ascii="Times New Roman" w:eastAsiaTheme="minorHAnsi" w:hAnsi="Times New Roman"/>
          <w:color w:val="151515"/>
          <w:spacing w:val="-1"/>
          <w:w w:val="115"/>
          <w:sz w:val="24"/>
          <w:szCs w:val="24"/>
        </w:rPr>
        <w:t>Закон</w:t>
      </w:r>
      <w:r w:rsidRPr="003531BD">
        <w:rPr>
          <w:rFonts w:ascii="Times New Roman" w:eastAsiaTheme="minorHAnsi" w:hAnsi="Times New Roman"/>
          <w:color w:val="151515"/>
          <w:spacing w:val="-14"/>
          <w:w w:val="115"/>
          <w:sz w:val="24"/>
          <w:szCs w:val="24"/>
        </w:rPr>
        <w:t xml:space="preserve"> </w:t>
      </w:r>
      <w:r w:rsidRPr="003531BD">
        <w:rPr>
          <w:rFonts w:ascii="Times New Roman" w:eastAsiaTheme="minorHAnsi" w:hAnsi="Times New Roman"/>
          <w:color w:val="151515"/>
          <w:spacing w:val="-1"/>
          <w:w w:val="115"/>
          <w:sz w:val="24"/>
          <w:szCs w:val="24"/>
        </w:rPr>
        <w:t>«О</w:t>
      </w:r>
      <w:r w:rsidRPr="003531BD">
        <w:rPr>
          <w:rFonts w:ascii="Times New Roman" w:eastAsiaTheme="minorHAnsi" w:hAnsi="Times New Roman"/>
          <w:color w:val="151515"/>
          <w:spacing w:val="-14"/>
          <w:w w:val="115"/>
          <w:sz w:val="24"/>
          <w:szCs w:val="24"/>
        </w:rPr>
        <w:t xml:space="preserve"> </w:t>
      </w:r>
      <w:r w:rsidRPr="003531BD">
        <w:rPr>
          <w:rFonts w:ascii="Times New Roman" w:eastAsiaTheme="minorHAnsi" w:hAnsi="Times New Roman"/>
          <w:color w:val="151515"/>
          <w:spacing w:val="-1"/>
          <w:w w:val="115"/>
          <w:sz w:val="24"/>
          <w:szCs w:val="24"/>
        </w:rPr>
        <w:t>пожарной</w:t>
      </w:r>
      <w:r w:rsidRPr="003531BD">
        <w:rPr>
          <w:rFonts w:ascii="Times New Roman" w:eastAsiaTheme="minorHAnsi" w:hAnsi="Times New Roman"/>
          <w:color w:val="151515"/>
          <w:spacing w:val="-14"/>
          <w:w w:val="115"/>
          <w:sz w:val="24"/>
          <w:szCs w:val="24"/>
        </w:rPr>
        <w:t xml:space="preserve"> </w:t>
      </w:r>
      <w:r w:rsidRPr="003531BD">
        <w:rPr>
          <w:rFonts w:ascii="Times New Roman" w:eastAsiaTheme="minorHAnsi" w:hAnsi="Times New Roman"/>
          <w:color w:val="151515"/>
          <w:spacing w:val="-1"/>
          <w:w w:val="115"/>
          <w:sz w:val="24"/>
          <w:szCs w:val="24"/>
        </w:rPr>
        <w:t>безопасности»</w:t>
      </w:r>
      <w:r w:rsidRPr="003531BD">
        <w:rPr>
          <w:rFonts w:ascii="Times New Roman" w:eastAsiaTheme="minorHAnsi" w:hAnsi="Times New Roman"/>
          <w:color w:val="151515"/>
          <w:spacing w:val="-14"/>
          <w:w w:val="115"/>
          <w:sz w:val="24"/>
          <w:szCs w:val="24"/>
        </w:rPr>
        <w:t xml:space="preserve"> </w:t>
      </w:r>
      <w:r w:rsidRPr="003531BD">
        <w:rPr>
          <w:rFonts w:ascii="Times New Roman" w:eastAsiaTheme="minorHAnsi" w:hAnsi="Times New Roman"/>
          <w:color w:val="151515"/>
          <w:spacing w:val="-1"/>
          <w:w w:val="115"/>
          <w:sz w:val="24"/>
          <w:szCs w:val="24"/>
        </w:rPr>
        <w:t>тоже</w:t>
      </w:r>
      <w:r w:rsidRPr="003531BD">
        <w:rPr>
          <w:rFonts w:ascii="Times New Roman" w:eastAsiaTheme="minorHAnsi" w:hAnsi="Times New Roman"/>
          <w:color w:val="151515"/>
          <w:spacing w:val="-14"/>
          <w:w w:val="115"/>
          <w:sz w:val="24"/>
          <w:szCs w:val="24"/>
        </w:rPr>
        <w:t xml:space="preserve"> </w:t>
      </w:r>
      <w:r w:rsidRPr="003531BD">
        <w:rPr>
          <w:rFonts w:ascii="Times New Roman" w:eastAsiaTheme="minorHAnsi" w:hAnsi="Times New Roman"/>
          <w:color w:val="151515"/>
          <w:spacing w:val="-1"/>
          <w:w w:val="115"/>
          <w:sz w:val="24"/>
          <w:szCs w:val="24"/>
        </w:rPr>
        <w:t>объём</w:t>
      </w:r>
      <w:r w:rsidRPr="003531BD">
        <w:rPr>
          <w:rFonts w:ascii="Times New Roman" w:eastAsiaTheme="minorHAnsi" w:hAnsi="Times New Roman"/>
          <w:color w:val="151515"/>
          <w:w w:val="115"/>
          <w:sz w:val="24"/>
          <w:szCs w:val="24"/>
        </w:rPr>
        <w:t>ный. Он определяет, кому и каким образом надлежит</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решать те или иные проблемы. Закон охватывает мно-гие</w:t>
      </w:r>
      <w:r w:rsidRPr="003531BD">
        <w:rPr>
          <w:rFonts w:ascii="Times New Roman" w:eastAsiaTheme="minorHAnsi" w:hAnsi="Times New Roman"/>
          <w:color w:val="151515"/>
          <w:spacing w:val="21"/>
          <w:w w:val="115"/>
          <w:sz w:val="24"/>
          <w:szCs w:val="24"/>
        </w:rPr>
        <w:t xml:space="preserve"> </w:t>
      </w:r>
      <w:r w:rsidRPr="003531BD">
        <w:rPr>
          <w:rFonts w:ascii="Times New Roman" w:eastAsiaTheme="minorHAnsi" w:hAnsi="Times New Roman"/>
          <w:color w:val="151515"/>
          <w:w w:val="115"/>
          <w:sz w:val="24"/>
          <w:szCs w:val="24"/>
        </w:rPr>
        <w:t>разнообразные</w:t>
      </w:r>
      <w:r w:rsidRPr="003531BD">
        <w:rPr>
          <w:rFonts w:ascii="Times New Roman" w:eastAsiaTheme="minorHAnsi" w:hAnsi="Times New Roman"/>
          <w:color w:val="151515"/>
          <w:spacing w:val="21"/>
          <w:w w:val="115"/>
          <w:sz w:val="24"/>
          <w:szCs w:val="24"/>
        </w:rPr>
        <w:t xml:space="preserve"> </w:t>
      </w:r>
      <w:r w:rsidRPr="003531BD">
        <w:rPr>
          <w:rFonts w:ascii="Times New Roman" w:eastAsiaTheme="minorHAnsi" w:hAnsi="Times New Roman"/>
          <w:color w:val="151515"/>
          <w:w w:val="115"/>
          <w:sz w:val="24"/>
          <w:szCs w:val="24"/>
        </w:rPr>
        <w:t>вопросы,</w:t>
      </w:r>
      <w:r w:rsidRPr="003531BD">
        <w:rPr>
          <w:rFonts w:ascii="Times New Roman" w:eastAsiaTheme="minorHAnsi" w:hAnsi="Times New Roman"/>
          <w:color w:val="151515"/>
          <w:spacing w:val="22"/>
          <w:w w:val="115"/>
          <w:sz w:val="24"/>
          <w:szCs w:val="24"/>
        </w:rPr>
        <w:t xml:space="preserve"> </w:t>
      </w:r>
      <w:r w:rsidRPr="003531BD">
        <w:rPr>
          <w:rFonts w:ascii="Times New Roman" w:eastAsiaTheme="minorHAnsi" w:hAnsi="Times New Roman"/>
          <w:color w:val="151515"/>
          <w:w w:val="115"/>
          <w:sz w:val="24"/>
          <w:szCs w:val="24"/>
        </w:rPr>
        <w:t>в</w:t>
      </w:r>
      <w:r w:rsidRPr="003531BD">
        <w:rPr>
          <w:rFonts w:ascii="Times New Roman" w:eastAsiaTheme="minorHAnsi" w:hAnsi="Times New Roman"/>
          <w:color w:val="151515"/>
          <w:spacing w:val="21"/>
          <w:w w:val="115"/>
          <w:sz w:val="24"/>
          <w:szCs w:val="24"/>
        </w:rPr>
        <w:t xml:space="preserve"> </w:t>
      </w:r>
      <w:r w:rsidRPr="003531BD">
        <w:rPr>
          <w:rFonts w:ascii="Times New Roman" w:eastAsiaTheme="minorHAnsi" w:hAnsi="Times New Roman"/>
          <w:color w:val="151515"/>
          <w:w w:val="115"/>
          <w:sz w:val="24"/>
          <w:szCs w:val="24"/>
        </w:rPr>
        <w:t>том</w:t>
      </w:r>
      <w:r w:rsidRPr="003531BD">
        <w:rPr>
          <w:rFonts w:ascii="Times New Roman" w:eastAsiaTheme="minorHAnsi" w:hAnsi="Times New Roman"/>
          <w:color w:val="151515"/>
          <w:spacing w:val="22"/>
          <w:w w:val="115"/>
          <w:sz w:val="24"/>
          <w:szCs w:val="24"/>
        </w:rPr>
        <w:t xml:space="preserve"> </w:t>
      </w:r>
      <w:r w:rsidRPr="003531BD">
        <w:rPr>
          <w:rFonts w:ascii="Times New Roman" w:eastAsiaTheme="minorHAnsi" w:hAnsi="Times New Roman"/>
          <w:color w:val="151515"/>
          <w:w w:val="115"/>
          <w:sz w:val="24"/>
          <w:szCs w:val="24"/>
        </w:rPr>
        <w:t>числе:</w:t>
      </w:r>
    </w:p>
    <w:p w14:paraId="23C42A26" w14:textId="7B98C796" w:rsidR="003531BD" w:rsidRPr="003531BD" w:rsidRDefault="003531BD">
      <w:pPr>
        <w:widowControl w:val="0"/>
        <w:numPr>
          <w:ilvl w:val="0"/>
          <w:numId w:val="135"/>
        </w:numPr>
        <w:tabs>
          <w:tab w:val="left" w:pos="787"/>
        </w:tabs>
        <w:autoSpaceDE w:val="0"/>
        <w:autoSpaceDN w:val="0"/>
        <w:spacing w:after="0" w:line="240" w:lineRule="auto"/>
        <w:ind w:left="177" w:right="158" w:firstLine="340"/>
        <w:rPr>
          <w:rFonts w:ascii="Times New Roman" w:hAnsi="Times New Roman"/>
          <w:sz w:val="24"/>
          <w:szCs w:val="24"/>
        </w:rPr>
      </w:pPr>
      <w:r w:rsidRPr="003531BD">
        <w:rPr>
          <w:rFonts w:ascii="Times New Roman" w:hAnsi="Times New Roman"/>
          <w:color w:val="151515"/>
          <w:w w:val="110"/>
          <w:sz w:val="24"/>
          <w:szCs w:val="24"/>
        </w:rPr>
        <w:t>устанавливает виды пожарной охраны (государст</w:t>
      </w:r>
      <w:r w:rsidRPr="003531BD">
        <w:rPr>
          <w:rFonts w:ascii="Times New Roman" w:hAnsi="Times New Roman"/>
          <w:color w:val="151515"/>
          <w:w w:val="115"/>
          <w:sz w:val="24"/>
          <w:szCs w:val="24"/>
        </w:rPr>
        <w:t>венная противопожарная служба, муниципальная, ведомственная, частная и добровольная пожарная охрана)</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задачи;</w:t>
      </w:r>
    </w:p>
    <w:p w14:paraId="3791C687" w14:textId="77777777" w:rsidR="003531BD" w:rsidRPr="003531BD" w:rsidRDefault="003531BD">
      <w:pPr>
        <w:widowControl w:val="0"/>
        <w:numPr>
          <w:ilvl w:val="0"/>
          <w:numId w:val="135"/>
        </w:numPr>
        <w:tabs>
          <w:tab w:val="left" w:pos="788"/>
        </w:tabs>
        <w:autoSpaceDE w:val="0"/>
        <w:autoSpaceDN w:val="0"/>
        <w:spacing w:before="62" w:after="0" w:line="240" w:lineRule="auto"/>
        <w:ind w:right="215" w:firstLine="340"/>
        <w:rPr>
          <w:rFonts w:ascii="Times New Roman" w:hAnsi="Times New Roman"/>
          <w:sz w:val="24"/>
          <w:szCs w:val="24"/>
        </w:rPr>
      </w:pPr>
      <w:r w:rsidRPr="003531BD">
        <w:rPr>
          <w:rFonts w:ascii="Times New Roman" w:hAnsi="Times New Roman"/>
          <w:color w:val="151515"/>
          <w:w w:val="115"/>
          <w:sz w:val="24"/>
          <w:szCs w:val="24"/>
        </w:rPr>
        <w:t>требует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разрабатывать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реализовывать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меры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пожарной безопасности — на основе опыта борьбы с</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пожарами, оценки пожарной опасности зданий, мате-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риалов,</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изделий,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технологических</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процессов</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пр.;определяет функции и порядок деятельности органов</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государственного</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пожарного</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надзора;</w:t>
      </w:r>
    </w:p>
    <w:p w14:paraId="6E79F0E6" w14:textId="08DB1CDD" w:rsidR="003531BD" w:rsidRPr="003531BD" w:rsidRDefault="003531BD">
      <w:pPr>
        <w:widowControl w:val="0"/>
        <w:numPr>
          <w:ilvl w:val="0"/>
          <w:numId w:val="135"/>
        </w:numPr>
        <w:tabs>
          <w:tab w:val="left" w:pos="731"/>
        </w:tabs>
        <w:autoSpaceDE w:val="0"/>
        <w:autoSpaceDN w:val="0"/>
        <w:spacing w:after="0" w:line="240" w:lineRule="auto"/>
        <w:ind w:right="212" w:firstLine="340"/>
        <w:rPr>
          <w:rFonts w:ascii="Times New Roman" w:hAnsi="Times New Roman"/>
          <w:sz w:val="24"/>
          <w:szCs w:val="24"/>
        </w:rPr>
      </w:pPr>
      <w:r w:rsidRPr="003531BD">
        <w:rPr>
          <w:rFonts w:ascii="Times New Roman" w:hAnsi="Times New Roman"/>
          <w:color w:val="151515"/>
          <w:spacing w:val="-1"/>
          <w:w w:val="115"/>
          <w:sz w:val="24"/>
          <w:szCs w:val="24"/>
        </w:rPr>
        <w:t>указывает полномочия органов государственной</w:t>
      </w:r>
      <w:r w:rsidRPr="003531BD">
        <w:rPr>
          <w:rFonts w:ascii="Times New Roman" w:hAnsi="Times New Roman"/>
          <w:color w:val="151515"/>
          <w:w w:val="115"/>
          <w:sz w:val="24"/>
          <w:szCs w:val="24"/>
        </w:rPr>
        <w:t xml:space="preserve"> власти и местного самоуправления в области пожарной</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права</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обязанности</w:t>
      </w:r>
      <w:r w:rsidRPr="003531BD">
        <w:rPr>
          <w:rFonts w:ascii="Times New Roman" w:hAnsi="Times New Roman"/>
          <w:color w:val="151515"/>
          <w:spacing w:val="49"/>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граждан, ответственность за нарушение требований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пожарной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безопасности;</w:t>
      </w:r>
    </w:p>
    <w:p w14:paraId="571B88CF" w14:textId="77777777" w:rsidR="003531BD" w:rsidRPr="003531BD" w:rsidRDefault="003531BD">
      <w:pPr>
        <w:widowControl w:val="0"/>
        <w:numPr>
          <w:ilvl w:val="0"/>
          <w:numId w:val="135"/>
        </w:numPr>
        <w:tabs>
          <w:tab w:val="left" w:pos="731"/>
        </w:tabs>
        <w:autoSpaceDE w:val="0"/>
        <w:autoSpaceDN w:val="0"/>
        <w:spacing w:after="0" w:line="240" w:lineRule="auto"/>
        <w:ind w:right="215" w:firstLine="340"/>
        <w:rPr>
          <w:rFonts w:ascii="Times New Roman" w:hAnsi="Times New Roman"/>
          <w:sz w:val="24"/>
          <w:szCs w:val="24"/>
        </w:rPr>
      </w:pPr>
      <w:r w:rsidRPr="003531BD">
        <w:rPr>
          <w:rFonts w:ascii="Times New Roman" w:hAnsi="Times New Roman"/>
          <w:color w:val="151515"/>
          <w:w w:val="115"/>
          <w:sz w:val="24"/>
          <w:szCs w:val="24"/>
        </w:rPr>
        <w:t>определяет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организацию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тушения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пожаров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проведения аварийно-спасательных работ, привлечения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этого</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соответствующих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сил;</w:t>
      </w:r>
    </w:p>
    <w:p w14:paraId="565C64B5" w14:textId="77777777" w:rsidR="003531BD" w:rsidRPr="003531BD" w:rsidRDefault="003531BD">
      <w:pPr>
        <w:widowControl w:val="0"/>
        <w:numPr>
          <w:ilvl w:val="0"/>
          <w:numId w:val="135"/>
        </w:numPr>
        <w:tabs>
          <w:tab w:val="left" w:pos="731"/>
        </w:tabs>
        <w:autoSpaceDE w:val="0"/>
        <w:autoSpaceDN w:val="0"/>
        <w:spacing w:after="0" w:line="240" w:lineRule="auto"/>
        <w:ind w:right="216" w:firstLine="340"/>
        <w:rPr>
          <w:rFonts w:ascii="Times New Roman" w:hAnsi="Times New Roman"/>
          <w:sz w:val="24"/>
          <w:szCs w:val="24"/>
        </w:rPr>
      </w:pPr>
      <w:r w:rsidRPr="003531BD">
        <w:rPr>
          <w:rFonts w:ascii="Times New Roman" w:hAnsi="Times New Roman"/>
          <w:color w:val="151515"/>
          <w:spacing w:val="-2"/>
          <w:w w:val="115"/>
          <w:sz w:val="24"/>
          <w:szCs w:val="24"/>
        </w:rPr>
        <w:t>раскрывает</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вопросы</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финансового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материально-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технического</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обеспечения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служб</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пожарной</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2"/>
          <w:w w:val="115"/>
          <w:sz w:val="24"/>
          <w:szCs w:val="24"/>
        </w:rPr>
        <w:t>безопаснос</w:t>
      </w:r>
      <w:r w:rsidRPr="003531BD">
        <w:rPr>
          <w:rFonts w:ascii="Times New Roman" w:hAnsi="Times New Roman"/>
          <w:color w:val="151515"/>
          <w:w w:val="115"/>
          <w:sz w:val="24"/>
          <w:szCs w:val="24"/>
        </w:rPr>
        <w:t>ти,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деятельности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реализации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мер</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пожарной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др.</w:t>
      </w:r>
    </w:p>
    <w:p w14:paraId="31906918" w14:textId="77777777" w:rsidR="003531BD" w:rsidRPr="003531BD" w:rsidRDefault="003531BD" w:rsidP="003531BD">
      <w:pPr>
        <w:spacing w:line="240" w:lineRule="auto"/>
        <w:ind w:left="460"/>
        <w:rPr>
          <w:rFonts w:ascii="Times New Roman" w:eastAsiaTheme="minorHAnsi" w:hAnsi="Times New Roman"/>
          <w:sz w:val="24"/>
          <w:szCs w:val="24"/>
        </w:rPr>
      </w:pPr>
      <w:r w:rsidRPr="003531BD">
        <w:rPr>
          <w:rFonts w:ascii="Times New Roman" w:eastAsiaTheme="minorHAnsi" w:hAnsi="Times New Roman"/>
          <w:b/>
          <w:color w:val="151515"/>
          <w:w w:val="115"/>
          <w:sz w:val="24"/>
          <w:szCs w:val="24"/>
        </w:rPr>
        <w:t>Помните</w:t>
      </w:r>
      <w:r w:rsidRPr="003531BD">
        <w:rPr>
          <w:rFonts w:ascii="Times New Roman" w:eastAsiaTheme="minorHAnsi" w:hAnsi="Times New Roman"/>
          <w:color w:val="151515"/>
          <w:w w:val="115"/>
          <w:sz w:val="24"/>
          <w:szCs w:val="24"/>
        </w:rPr>
        <w:t>,</w:t>
      </w:r>
      <w:r w:rsidRPr="003531BD">
        <w:rPr>
          <w:rFonts w:ascii="Times New Roman" w:eastAsiaTheme="minorHAnsi" w:hAnsi="Times New Roman"/>
          <w:color w:val="151515"/>
          <w:spacing w:val="7"/>
          <w:w w:val="115"/>
          <w:sz w:val="24"/>
          <w:szCs w:val="24"/>
        </w:rPr>
        <w:t xml:space="preserve"> </w:t>
      </w:r>
      <w:r w:rsidRPr="003531BD">
        <w:rPr>
          <w:rFonts w:ascii="Times New Roman" w:eastAsiaTheme="minorHAnsi" w:hAnsi="Times New Roman"/>
          <w:color w:val="151515"/>
          <w:w w:val="115"/>
          <w:sz w:val="24"/>
          <w:szCs w:val="24"/>
        </w:rPr>
        <w:t>закон</w:t>
      </w:r>
      <w:r w:rsidRPr="003531BD">
        <w:rPr>
          <w:rFonts w:ascii="Times New Roman" w:eastAsiaTheme="minorHAnsi" w:hAnsi="Times New Roman"/>
          <w:color w:val="151515"/>
          <w:spacing w:val="8"/>
          <w:w w:val="115"/>
          <w:sz w:val="24"/>
          <w:szCs w:val="24"/>
        </w:rPr>
        <w:t xml:space="preserve"> </w:t>
      </w:r>
      <w:r w:rsidRPr="003531BD">
        <w:rPr>
          <w:rFonts w:ascii="Times New Roman" w:eastAsiaTheme="minorHAnsi" w:hAnsi="Times New Roman"/>
          <w:color w:val="151515"/>
          <w:w w:val="115"/>
          <w:sz w:val="24"/>
          <w:szCs w:val="24"/>
        </w:rPr>
        <w:t>обязывает</w:t>
      </w:r>
      <w:r w:rsidRPr="003531BD">
        <w:rPr>
          <w:rFonts w:ascii="Times New Roman" w:eastAsiaTheme="minorHAnsi" w:hAnsi="Times New Roman"/>
          <w:color w:val="151515"/>
          <w:spacing w:val="8"/>
          <w:w w:val="115"/>
          <w:sz w:val="24"/>
          <w:szCs w:val="24"/>
        </w:rPr>
        <w:t xml:space="preserve"> </w:t>
      </w:r>
      <w:r w:rsidRPr="003531BD">
        <w:rPr>
          <w:rFonts w:ascii="Times New Roman" w:eastAsiaTheme="minorHAnsi" w:hAnsi="Times New Roman"/>
          <w:color w:val="151515"/>
          <w:w w:val="115"/>
          <w:sz w:val="24"/>
          <w:szCs w:val="24"/>
        </w:rPr>
        <w:t>граждан:</w:t>
      </w:r>
    </w:p>
    <w:p w14:paraId="0C1C826E" w14:textId="77777777" w:rsidR="003531BD" w:rsidRPr="003531BD" w:rsidRDefault="003531BD">
      <w:pPr>
        <w:widowControl w:val="0"/>
        <w:numPr>
          <w:ilvl w:val="0"/>
          <w:numId w:val="135"/>
        </w:numPr>
        <w:tabs>
          <w:tab w:val="left" w:pos="731"/>
        </w:tabs>
        <w:autoSpaceDE w:val="0"/>
        <w:autoSpaceDN w:val="0"/>
        <w:spacing w:after="0" w:line="240" w:lineRule="auto"/>
        <w:ind w:left="730" w:hanging="271"/>
        <w:jc w:val="both"/>
        <w:rPr>
          <w:rFonts w:ascii="Times New Roman" w:hAnsi="Times New Roman"/>
          <w:sz w:val="24"/>
          <w:szCs w:val="24"/>
        </w:rPr>
      </w:pPr>
      <w:r w:rsidRPr="003531BD">
        <w:rPr>
          <w:rFonts w:ascii="Times New Roman" w:hAnsi="Times New Roman"/>
          <w:color w:val="151515"/>
          <w:spacing w:val="-2"/>
          <w:w w:val="115"/>
          <w:sz w:val="24"/>
          <w:szCs w:val="24"/>
        </w:rPr>
        <w:t>соблюдать</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2"/>
          <w:w w:val="115"/>
          <w:sz w:val="24"/>
          <w:szCs w:val="24"/>
        </w:rPr>
        <w:t>требования</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2"/>
          <w:w w:val="115"/>
          <w:sz w:val="24"/>
          <w:szCs w:val="24"/>
        </w:rPr>
        <w:t xml:space="preserve">пожарной </w:t>
      </w:r>
      <w:r w:rsidRPr="003531BD">
        <w:rPr>
          <w:rFonts w:ascii="Times New Roman" w:hAnsi="Times New Roman"/>
          <w:color w:val="151515"/>
          <w:spacing w:val="-1"/>
          <w:w w:val="115"/>
          <w:sz w:val="24"/>
          <w:szCs w:val="24"/>
        </w:rPr>
        <w:t>безопасности;</w:t>
      </w:r>
    </w:p>
    <w:p w14:paraId="3CC47F17" w14:textId="77777777" w:rsidR="003531BD" w:rsidRPr="003531BD" w:rsidRDefault="003531BD">
      <w:pPr>
        <w:widowControl w:val="0"/>
        <w:numPr>
          <w:ilvl w:val="0"/>
          <w:numId w:val="135"/>
        </w:numPr>
        <w:tabs>
          <w:tab w:val="left" w:pos="73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w w:val="115"/>
          <w:sz w:val="24"/>
          <w:szCs w:val="24"/>
        </w:rPr>
        <w:t>иметь</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помещениях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строениях,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находящихся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 их пользовании, первичные средства тушения пожаров</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противопожарный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инвентарь;</w:t>
      </w:r>
    </w:p>
    <w:p w14:paraId="594C79FC" w14:textId="77777777" w:rsidR="003531BD" w:rsidRPr="003531BD" w:rsidRDefault="003531BD">
      <w:pPr>
        <w:widowControl w:val="0"/>
        <w:numPr>
          <w:ilvl w:val="0"/>
          <w:numId w:val="135"/>
        </w:numPr>
        <w:tabs>
          <w:tab w:val="left" w:pos="731"/>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при обнаружении пожаров немедленно уведомять</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них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пожарную</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охрану;</w:t>
      </w:r>
    </w:p>
    <w:p w14:paraId="65F09036" w14:textId="6580FCE1" w:rsidR="003531BD" w:rsidRPr="003531BD" w:rsidRDefault="003531BD">
      <w:pPr>
        <w:widowControl w:val="0"/>
        <w:numPr>
          <w:ilvl w:val="0"/>
          <w:numId w:val="135"/>
        </w:numPr>
        <w:tabs>
          <w:tab w:val="left" w:pos="731"/>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до прибытия пожарной охраны принимать посильные меры по спасению людей, имущества и тушению</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пожаров;</w:t>
      </w:r>
    </w:p>
    <w:p w14:paraId="58D95563" w14:textId="77777777" w:rsidR="003531BD" w:rsidRPr="003531BD" w:rsidRDefault="003531BD">
      <w:pPr>
        <w:widowControl w:val="0"/>
        <w:numPr>
          <w:ilvl w:val="0"/>
          <w:numId w:val="135"/>
        </w:numPr>
        <w:tabs>
          <w:tab w:val="left" w:pos="731"/>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оказывать содействие пожарной охране при тушении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пожаров;</w:t>
      </w:r>
    </w:p>
    <w:p w14:paraId="24AD94C7" w14:textId="77777777" w:rsidR="003531BD" w:rsidRPr="003531BD" w:rsidRDefault="003531BD">
      <w:pPr>
        <w:widowControl w:val="0"/>
        <w:numPr>
          <w:ilvl w:val="0"/>
          <w:numId w:val="135"/>
        </w:numPr>
        <w:tabs>
          <w:tab w:val="left" w:pos="73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w w:val="115"/>
          <w:sz w:val="24"/>
          <w:szCs w:val="24"/>
        </w:rPr>
        <w:t>выполнять предписания, постановления и иные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законные требования должностных лиц государственного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пожарного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надзора.</w:t>
      </w:r>
    </w:p>
    <w:p w14:paraId="323159A8" w14:textId="77777777" w:rsidR="003531BD" w:rsidRPr="003531BD" w:rsidRDefault="003531BD" w:rsidP="003531BD">
      <w:pPr>
        <w:widowControl w:val="0"/>
        <w:autoSpaceDE w:val="0"/>
        <w:autoSpaceDN w:val="0"/>
        <w:spacing w:before="64" w:after="0" w:line="240" w:lineRule="auto"/>
        <w:ind w:left="176" w:right="157" w:firstLine="340"/>
        <w:jc w:val="both"/>
        <w:rPr>
          <w:rFonts w:ascii="Times New Roman" w:hAnsi="Times New Roman"/>
          <w:sz w:val="24"/>
          <w:szCs w:val="24"/>
        </w:rPr>
      </w:pPr>
    </w:p>
    <w:p w14:paraId="2A4940D3" w14:textId="77777777" w:rsidR="003531BD" w:rsidRPr="003531BD" w:rsidRDefault="003531BD" w:rsidP="003531BD">
      <w:pPr>
        <w:widowControl w:val="0"/>
        <w:autoSpaceDE w:val="0"/>
        <w:autoSpaceDN w:val="0"/>
        <w:spacing w:before="8" w:after="0" w:line="240" w:lineRule="auto"/>
        <w:ind w:left="176" w:right="156" w:firstLine="340"/>
        <w:jc w:val="both"/>
        <w:rPr>
          <w:rFonts w:ascii="Times New Roman" w:hAnsi="Times New Roman"/>
          <w:sz w:val="24"/>
          <w:szCs w:val="24"/>
        </w:rPr>
      </w:pPr>
      <w:r w:rsidRPr="003531BD">
        <w:rPr>
          <w:rFonts w:ascii="Times New Roman" w:hAnsi="Times New Roman"/>
          <w:color w:val="151515"/>
          <w:w w:val="115"/>
          <w:sz w:val="24"/>
          <w:szCs w:val="24"/>
        </w:rPr>
        <w:t>В стремлении навести порядок на дорогах, искоренить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опасные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происшествия,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снизить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количество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гибнущих и травмируемых в ДТП людей был принят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Федеральный</w:t>
      </w:r>
      <w:r w:rsidRPr="003531BD">
        <w:rPr>
          <w:rFonts w:ascii="Times New Roman" w:hAnsi="Times New Roman"/>
          <w:color w:val="151515"/>
          <w:spacing w:val="-8"/>
          <w:w w:val="110"/>
          <w:sz w:val="24"/>
          <w:szCs w:val="24"/>
        </w:rPr>
        <w:t xml:space="preserve"> </w:t>
      </w:r>
      <w:r w:rsidRPr="003531BD">
        <w:rPr>
          <w:rFonts w:ascii="Times New Roman" w:hAnsi="Times New Roman"/>
          <w:color w:val="151515"/>
          <w:w w:val="110"/>
          <w:sz w:val="24"/>
          <w:szCs w:val="24"/>
        </w:rPr>
        <w:t>закон</w:t>
      </w:r>
      <w:r w:rsidRPr="003531BD">
        <w:rPr>
          <w:rFonts w:ascii="Times New Roman" w:hAnsi="Times New Roman"/>
          <w:color w:val="151515"/>
          <w:spacing w:val="-7"/>
          <w:w w:val="110"/>
          <w:sz w:val="24"/>
          <w:szCs w:val="24"/>
        </w:rPr>
        <w:t xml:space="preserve"> </w:t>
      </w:r>
      <w:r w:rsidRPr="003531BD">
        <w:rPr>
          <w:rFonts w:ascii="Times New Roman" w:hAnsi="Times New Roman"/>
          <w:b/>
          <w:color w:val="151515"/>
          <w:w w:val="110"/>
          <w:sz w:val="24"/>
          <w:szCs w:val="24"/>
        </w:rPr>
        <w:t>«О</w:t>
      </w:r>
      <w:r w:rsidRPr="003531BD">
        <w:rPr>
          <w:rFonts w:ascii="Times New Roman" w:hAnsi="Times New Roman"/>
          <w:b/>
          <w:color w:val="151515"/>
          <w:spacing w:val="-7"/>
          <w:w w:val="110"/>
          <w:sz w:val="24"/>
          <w:szCs w:val="24"/>
        </w:rPr>
        <w:t xml:space="preserve"> </w:t>
      </w:r>
      <w:r w:rsidRPr="003531BD">
        <w:rPr>
          <w:rFonts w:ascii="Times New Roman" w:hAnsi="Times New Roman"/>
          <w:b/>
          <w:color w:val="151515"/>
          <w:w w:val="110"/>
          <w:sz w:val="24"/>
          <w:szCs w:val="24"/>
        </w:rPr>
        <w:t>безопасности</w:t>
      </w:r>
      <w:r w:rsidRPr="003531BD">
        <w:rPr>
          <w:rFonts w:ascii="Times New Roman" w:hAnsi="Times New Roman"/>
          <w:b/>
          <w:color w:val="151515"/>
          <w:spacing w:val="-8"/>
          <w:w w:val="110"/>
          <w:sz w:val="24"/>
          <w:szCs w:val="24"/>
        </w:rPr>
        <w:t xml:space="preserve"> </w:t>
      </w:r>
      <w:r w:rsidRPr="003531BD">
        <w:rPr>
          <w:rFonts w:ascii="Times New Roman" w:hAnsi="Times New Roman"/>
          <w:b/>
          <w:color w:val="151515"/>
          <w:w w:val="110"/>
          <w:sz w:val="24"/>
          <w:szCs w:val="24"/>
        </w:rPr>
        <w:t>дорожного</w:t>
      </w:r>
      <w:r w:rsidRPr="003531BD">
        <w:rPr>
          <w:rFonts w:ascii="Times New Roman" w:hAnsi="Times New Roman"/>
          <w:b/>
          <w:color w:val="151515"/>
          <w:spacing w:val="-7"/>
          <w:w w:val="110"/>
          <w:sz w:val="24"/>
          <w:szCs w:val="24"/>
        </w:rPr>
        <w:t xml:space="preserve"> </w:t>
      </w:r>
      <w:r w:rsidRPr="003531BD">
        <w:rPr>
          <w:rFonts w:ascii="Times New Roman" w:hAnsi="Times New Roman"/>
          <w:b/>
          <w:color w:val="151515"/>
          <w:w w:val="110"/>
          <w:sz w:val="24"/>
          <w:szCs w:val="24"/>
        </w:rPr>
        <w:t>движе</w:t>
      </w:r>
      <w:r w:rsidRPr="003531BD">
        <w:rPr>
          <w:rFonts w:ascii="Times New Roman" w:hAnsi="Times New Roman"/>
          <w:b/>
          <w:color w:val="151515"/>
          <w:w w:val="115"/>
          <w:sz w:val="24"/>
          <w:szCs w:val="24"/>
        </w:rPr>
        <w:t>ния»</w:t>
      </w:r>
      <w:r w:rsidRPr="003531BD">
        <w:rPr>
          <w:rFonts w:ascii="Times New Roman" w:hAnsi="Times New Roman"/>
          <w:color w:val="151515"/>
          <w:w w:val="115"/>
          <w:sz w:val="24"/>
          <w:szCs w:val="24"/>
        </w:rPr>
        <w:t>. Его задачи: охрана жизни, здоровья и имущества граждан, защита их прав и законных интересов, 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защита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интересов</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общества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государства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путём</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предупреждения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дорожно-транспортных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происшествий,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снижения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тяжести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последствий.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Положения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закона направлены на то, чтобы постепенно устранить</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названные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выше</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причины</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ДТП,</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сделать</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наши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дороги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передвижение по ним безопасными как для людей 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транспортных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средствах,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так</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пешеходов.</w:t>
      </w:r>
    </w:p>
    <w:p w14:paraId="57489A5E" w14:textId="77777777" w:rsidR="003531BD" w:rsidRPr="003531BD" w:rsidRDefault="003531BD" w:rsidP="003531BD">
      <w:pPr>
        <w:widowControl w:val="0"/>
        <w:autoSpaceDE w:val="0"/>
        <w:autoSpaceDN w:val="0"/>
        <w:spacing w:before="9"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3"/>
          <w:w w:val="115"/>
          <w:sz w:val="24"/>
          <w:szCs w:val="24"/>
        </w:rPr>
        <w:t xml:space="preserve">Одной из </w:t>
      </w:r>
      <w:r w:rsidRPr="003531BD">
        <w:rPr>
          <w:rFonts w:ascii="Times New Roman" w:hAnsi="Times New Roman"/>
          <w:color w:val="151515"/>
          <w:spacing w:val="-2"/>
          <w:w w:val="115"/>
          <w:sz w:val="24"/>
          <w:szCs w:val="24"/>
        </w:rPr>
        <w:t>мер обеспечение безопасности дорожного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движения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законе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называется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организация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подготовки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водителей транспортных средств и обучение граждан</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правилам и требованиям безопасности движения. Та-кое</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обучение</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закон</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предписывает</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проводить</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 дошкольных, общеобразовательных и специальных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образовательных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учреждениях.</w:t>
      </w:r>
    </w:p>
    <w:p w14:paraId="1756FF70" w14:textId="77777777" w:rsidR="003531BD" w:rsidRPr="003531BD" w:rsidRDefault="003531BD" w:rsidP="003531BD">
      <w:pPr>
        <w:widowControl w:val="0"/>
        <w:autoSpaceDE w:val="0"/>
        <w:autoSpaceDN w:val="0"/>
        <w:spacing w:before="1" w:after="0" w:line="240" w:lineRule="auto"/>
        <w:rPr>
          <w:rFonts w:ascii="Times New Roman" w:hAnsi="Times New Roman"/>
          <w:sz w:val="24"/>
          <w:szCs w:val="24"/>
        </w:rPr>
      </w:pPr>
    </w:p>
    <w:p w14:paraId="7F9225C1" w14:textId="77777777" w:rsidR="003531BD" w:rsidRPr="003531BD" w:rsidRDefault="003531BD" w:rsidP="003531BD">
      <w:pPr>
        <w:spacing w:before="93" w:line="240" w:lineRule="auto"/>
        <w:ind w:left="857"/>
        <w:rPr>
          <w:rFonts w:ascii="Times New Roman" w:eastAsiaTheme="minorHAnsi" w:hAnsi="Times New Roman"/>
          <w:b/>
          <w:sz w:val="24"/>
          <w:szCs w:val="24"/>
        </w:rPr>
      </w:pPr>
      <w:r w:rsidRPr="003531BD">
        <w:rPr>
          <w:rFonts w:ascii="Times New Roman" w:eastAsiaTheme="minorHAnsi" w:hAnsi="Times New Roman"/>
          <w:b/>
          <w:color w:val="151515"/>
          <w:w w:val="90"/>
          <w:sz w:val="24"/>
          <w:szCs w:val="24"/>
        </w:rPr>
        <w:t>Вопросы для самоконтроля</w:t>
      </w:r>
    </w:p>
    <w:p w14:paraId="24BF548D" w14:textId="77777777" w:rsidR="003531BD" w:rsidRPr="003531BD" w:rsidRDefault="003531BD">
      <w:pPr>
        <w:widowControl w:val="0"/>
        <w:numPr>
          <w:ilvl w:val="0"/>
          <w:numId w:val="134"/>
        </w:numPr>
        <w:tabs>
          <w:tab w:val="left" w:pos="858"/>
        </w:tabs>
        <w:autoSpaceDE w:val="0"/>
        <w:autoSpaceDN w:val="0"/>
        <w:spacing w:before="146" w:after="0" w:line="240" w:lineRule="auto"/>
        <w:ind w:right="157"/>
        <w:jc w:val="both"/>
        <w:rPr>
          <w:rFonts w:ascii="Times New Roman" w:hAnsi="Times New Roman"/>
          <w:sz w:val="24"/>
          <w:szCs w:val="24"/>
        </w:rPr>
      </w:pPr>
      <w:r w:rsidRPr="003531BD">
        <w:rPr>
          <w:rFonts w:ascii="Times New Roman" w:hAnsi="Times New Roman"/>
          <w:color w:val="151515"/>
          <w:w w:val="115"/>
          <w:sz w:val="24"/>
          <w:szCs w:val="24"/>
        </w:rPr>
        <w:t>Какие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законодательные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акты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устанавливают</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 xml:space="preserve">основы деятельности </w:t>
      </w:r>
      <w:r w:rsidRPr="003531BD">
        <w:rPr>
          <w:rFonts w:ascii="Times New Roman" w:hAnsi="Times New Roman"/>
          <w:color w:val="151515"/>
          <w:w w:val="115"/>
          <w:sz w:val="24"/>
          <w:szCs w:val="24"/>
        </w:rPr>
        <w:t>государства по обеспечению</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безопасности?</w:t>
      </w:r>
    </w:p>
    <w:p w14:paraId="5B1B6D61" w14:textId="77777777" w:rsidR="003531BD" w:rsidRPr="003531BD" w:rsidRDefault="003531BD">
      <w:pPr>
        <w:widowControl w:val="0"/>
        <w:numPr>
          <w:ilvl w:val="0"/>
          <w:numId w:val="134"/>
        </w:numPr>
        <w:tabs>
          <w:tab w:val="left" w:pos="858"/>
        </w:tabs>
        <w:autoSpaceDE w:val="0"/>
        <w:autoSpaceDN w:val="0"/>
        <w:spacing w:after="0" w:line="240" w:lineRule="auto"/>
        <w:ind w:right="159"/>
        <w:jc w:val="both"/>
        <w:rPr>
          <w:rFonts w:ascii="Times New Roman" w:hAnsi="Times New Roman"/>
          <w:sz w:val="24"/>
          <w:szCs w:val="24"/>
        </w:rPr>
      </w:pPr>
      <w:r w:rsidRPr="003531BD">
        <w:rPr>
          <w:rFonts w:ascii="Times New Roman" w:hAnsi="Times New Roman"/>
          <w:color w:val="151515"/>
          <w:w w:val="115"/>
          <w:sz w:val="24"/>
          <w:szCs w:val="24"/>
        </w:rPr>
        <w:t>Какая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статья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Конституции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вменяет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обязанности государства обеспечение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общества?</w:t>
      </w:r>
    </w:p>
    <w:p w14:paraId="463FF901" w14:textId="77777777" w:rsidR="003531BD" w:rsidRPr="003531BD" w:rsidRDefault="003531BD">
      <w:pPr>
        <w:widowControl w:val="0"/>
        <w:numPr>
          <w:ilvl w:val="0"/>
          <w:numId w:val="134"/>
        </w:numPr>
        <w:tabs>
          <w:tab w:val="left" w:pos="801"/>
        </w:tabs>
        <w:autoSpaceDE w:val="0"/>
        <w:autoSpaceDN w:val="0"/>
        <w:spacing w:before="58" w:after="0" w:line="240" w:lineRule="auto"/>
        <w:ind w:left="800" w:right="214"/>
        <w:jc w:val="both"/>
        <w:rPr>
          <w:rFonts w:ascii="Times New Roman" w:hAnsi="Times New Roman"/>
          <w:sz w:val="24"/>
          <w:szCs w:val="24"/>
        </w:rPr>
      </w:pPr>
      <w:r w:rsidRPr="003531BD">
        <w:rPr>
          <w:rFonts w:ascii="Times New Roman" w:hAnsi="Times New Roman"/>
          <w:color w:val="151515"/>
          <w:w w:val="115"/>
          <w:sz w:val="24"/>
          <w:szCs w:val="24"/>
        </w:rPr>
        <w:t>Какой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закон</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определяет</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понятие</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основные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направления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деятельности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государства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обеспечению?</w:t>
      </w:r>
    </w:p>
    <w:p w14:paraId="1F40823E" w14:textId="77777777" w:rsidR="003531BD" w:rsidRPr="003531BD" w:rsidRDefault="003531BD">
      <w:pPr>
        <w:widowControl w:val="0"/>
        <w:numPr>
          <w:ilvl w:val="0"/>
          <w:numId w:val="134"/>
        </w:numPr>
        <w:tabs>
          <w:tab w:val="left" w:pos="801"/>
        </w:tabs>
        <w:autoSpaceDE w:val="0"/>
        <w:autoSpaceDN w:val="0"/>
        <w:spacing w:before="2" w:after="0" w:line="240" w:lineRule="auto"/>
        <w:ind w:left="800" w:right="215"/>
        <w:jc w:val="both"/>
        <w:rPr>
          <w:rFonts w:ascii="Times New Roman" w:hAnsi="Times New Roman"/>
          <w:sz w:val="24"/>
          <w:szCs w:val="24"/>
        </w:rPr>
      </w:pPr>
      <w:r w:rsidRPr="003531BD">
        <w:rPr>
          <w:rFonts w:ascii="Times New Roman" w:hAnsi="Times New Roman"/>
          <w:color w:val="151515"/>
          <w:spacing w:val="-1"/>
          <w:w w:val="115"/>
          <w:sz w:val="24"/>
          <w:szCs w:val="24"/>
        </w:rPr>
        <w:t>Почему</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1"/>
          <w:w w:val="115"/>
          <w:sz w:val="24"/>
          <w:szCs w:val="24"/>
        </w:rPr>
        <w:t>совокупность</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1"/>
          <w:w w:val="115"/>
          <w:sz w:val="24"/>
          <w:szCs w:val="24"/>
        </w:rPr>
        <w:t>законодательных</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актов</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 xml:space="preserve">обеспечению безопасности мы </w:t>
      </w:r>
      <w:r w:rsidRPr="003531BD">
        <w:rPr>
          <w:rFonts w:ascii="Times New Roman" w:hAnsi="Times New Roman"/>
          <w:color w:val="151515"/>
          <w:w w:val="115"/>
          <w:sz w:val="24"/>
          <w:szCs w:val="24"/>
        </w:rPr>
        <w:t>называем системой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законодательных</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актов?</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Какие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основные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за-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коны,</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относящиеся</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к</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этой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системе,</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вы</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знаете?</w:t>
      </w:r>
    </w:p>
    <w:p w14:paraId="08D14710" w14:textId="77777777" w:rsidR="003531BD" w:rsidRPr="003531BD" w:rsidRDefault="003531BD">
      <w:pPr>
        <w:widowControl w:val="0"/>
        <w:numPr>
          <w:ilvl w:val="0"/>
          <w:numId w:val="134"/>
        </w:numPr>
        <w:tabs>
          <w:tab w:val="left" w:pos="801"/>
        </w:tabs>
        <w:autoSpaceDE w:val="0"/>
        <w:autoSpaceDN w:val="0"/>
        <w:spacing w:before="1" w:after="0" w:line="240" w:lineRule="auto"/>
        <w:ind w:left="800" w:right="215"/>
        <w:jc w:val="both"/>
        <w:rPr>
          <w:rFonts w:ascii="Times New Roman" w:hAnsi="Times New Roman"/>
          <w:sz w:val="24"/>
          <w:szCs w:val="24"/>
        </w:rPr>
      </w:pPr>
      <w:r w:rsidRPr="003531BD">
        <w:rPr>
          <w:rFonts w:ascii="Times New Roman" w:hAnsi="Times New Roman"/>
          <w:color w:val="151515"/>
          <w:w w:val="110"/>
          <w:sz w:val="24"/>
          <w:szCs w:val="24"/>
        </w:rPr>
        <w:t>В чём состоят основные задачи законодательства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обеспечению</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безопасности?</w:t>
      </w:r>
    </w:p>
    <w:p w14:paraId="5F9FEFAD" w14:textId="77777777" w:rsidR="003531BD" w:rsidRPr="003531BD" w:rsidRDefault="003531BD">
      <w:pPr>
        <w:widowControl w:val="0"/>
        <w:numPr>
          <w:ilvl w:val="0"/>
          <w:numId w:val="134"/>
        </w:numPr>
        <w:tabs>
          <w:tab w:val="left" w:pos="801"/>
        </w:tabs>
        <w:autoSpaceDE w:val="0"/>
        <w:autoSpaceDN w:val="0"/>
        <w:spacing w:before="1" w:after="0" w:line="240" w:lineRule="auto"/>
        <w:ind w:left="800" w:right="216"/>
        <w:jc w:val="both"/>
        <w:rPr>
          <w:rFonts w:ascii="Times New Roman" w:hAnsi="Times New Roman"/>
          <w:sz w:val="24"/>
          <w:szCs w:val="24"/>
        </w:rPr>
      </w:pPr>
      <w:r w:rsidRPr="003531BD">
        <w:rPr>
          <w:rFonts w:ascii="Times New Roman" w:hAnsi="Times New Roman"/>
          <w:color w:val="151515"/>
          <w:w w:val="115"/>
          <w:sz w:val="24"/>
          <w:szCs w:val="24"/>
        </w:rPr>
        <w:t>Назовите, какие права и свободы гарантирует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Конституция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РФ?</w:t>
      </w:r>
    </w:p>
    <w:p w14:paraId="15BAA8E6" w14:textId="77777777" w:rsidR="003531BD" w:rsidRPr="003531BD" w:rsidRDefault="003531BD">
      <w:pPr>
        <w:widowControl w:val="0"/>
        <w:numPr>
          <w:ilvl w:val="0"/>
          <w:numId w:val="134"/>
        </w:numPr>
        <w:tabs>
          <w:tab w:val="left" w:pos="801"/>
        </w:tabs>
        <w:autoSpaceDE w:val="0"/>
        <w:autoSpaceDN w:val="0"/>
        <w:spacing w:before="1" w:after="0" w:line="240" w:lineRule="auto"/>
        <w:ind w:left="800" w:right="215"/>
        <w:jc w:val="both"/>
        <w:rPr>
          <w:rFonts w:ascii="Times New Roman" w:hAnsi="Times New Roman"/>
          <w:sz w:val="24"/>
          <w:szCs w:val="24"/>
        </w:rPr>
      </w:pPr>
      <w:r w:rsidRPr="003531BD">
        <w:rPr>
          <w:rFonts w:ascii="Times New Roman" w:hAnsi="Times New Roman"/>
          <w:color w:val="151515"/>
          <w:w w:val="110"/>
          <w:sz w:val="24"/>
          <w:szCs w:val="24"/>
        </w:rPr>
        <w:t>Дайте</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определение</w:t>
      </w:r>
      <w:r w:rsidRPr="003531BD">
        <w:rPr>
          <w:rFonts w:ascii="Times New Roman" w:hAnsi="Times New Roman"/>
          <w:color w:val="151515"/>
          <w:spacing w:val="43"/>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43"/>
          <w:w w:val="110"/>
          <w:sz w:val="24"/>
          <w:szCs w:val="24"/>
        </w:rPr>
        <w:t xml:space="preserve"> </w:t>
      </w:r>
      <w:r w:rsidRPr="003531BD">
        <w:rPr>
          <w:rFonts w:ascii="Times New Roman" w:hAnsi="Times New Roman"/>
          <w:color w:val="151515"/>
          <w:w w:val="110"/>
          <w:sz w:val="24"/>
          <w:szCs w:val="24"/>
        </w:rPr>
        <w:t>соответствии</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Федеральным</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законом</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РФ</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«О</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безопасности»?</w:t>
      </w:r>
    </w:p>
    <w:p w14:paraId="34EE4C5B" w14:textId="77777777" w:rsidR="003531BD" w:rsidRPr="003531BD" w:rsidRDefault="003531BD">
      <w:pPr>
        <w:widowControl w:val="0"/>
        <w:numPr>
          <w:ilvl w:val="0"/>
          <w:numId w:val="134"/>
        </w:numPr>
        <w:tabs>
          <w:tab w:val="left" w:pos="801"/>
        </w:tabs>
        <w:autoSpaceDE w:val="0"/>
        <w:autoSpaceDN w:val="0"/>
        <w:spacing w:before="1" w:after="0" w:line="240" w:lineRule="auto"/>
        <w:ind w:left="800" w:right="215"/>
        <w:jc w:val="both"/>
        <w:rPr>
          <w:rFonts w:ascii="Times New Roman" w:hAnsi="Times New Roman"/>
          <w:sz w:val="24"/>
          <w:szCs w:val="24"/>
        </w:rPr>
      </w:pPr>
      <w:r w:rsidRPr="003531BD">
        <w:rPr>
          <w:rFonts w:ascii="Times New Roman" w:hAnsi="Times New Roman"/>
          <w:color w:val="151515"/>
          <w:w w:val="115"/>
          <w:sz w:val="24"/>
          <w:szCs w:val="24"/>
        </w:rPr>
        <w:t>Какие права и обязанности граждан РФ закреп-</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лены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Федеральным</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законом</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«Об</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обороне»?</w:t>
      </w:r>
    </w:p>
    <w:p w14:paraId="34F41FDE" w14:textId="77777777" w:rsidR="003531BD" w:rsidRPr="003531BD" w:rsidRDefault="003531BD">
      <w:pPr>
        <w:widowControl w:val="0"/>
        <w:numPr>
          <w:ilvl w:val="0"/>
          <w:numId w:val="134"/>
        </w:numPr>
        <w:tabs>
          <w:tab w:val="left" w:pos="801"/>
        </w:tabs>
        <w:autoSpaceDE w:val="0"/>
        <w:autoSpaceDN w:val="0"/>
        <w:spacing w:before="1" w:after="0" w:line="240" w:lineRule="auto"/>
        <w:ind w:left="800" w:right="214"/>
        <w:jc w:val="both"/>
        <w:rPr>
          <w:rFonts w:ascii="Times New Roman" w:hAnsi="Times New Roman"/>
          <w:sz w:val="24"/>
          <w:szCs w:val="24"/>
        </w:rPr>
      </w:pPr>
      <w:r w:rsidRPr="003531BD">
        <w:rPr>
          <w:rFonts w:ascii="Times New Roman" w:hAnsi="Times New Roman"/>
          <w:color w:val="151515"/>
          <w:w w:val="115"/>
          <w:sz w:val="24"/>
          <w:szCs w:val="24"/>
        </w:rPr>
        <w:t>Какие права и обязанности граждан определены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Федеральным законом РФ «О защите населения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территорий от чрезвычайных ситуаций при-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родного</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техногенного</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характера»?</w:t>
      </w:r>
    </w:p>
    <w:p w14:paraId="14775534" w14:textId="77777777" w:rsidR="003531BD" w:rsidRPr="003531BD" w:rsidRDefault="003531BD">
      <w:pPr>
        <w:widowControl w:val="0"/>
        <w:numPr>
          <w:ilvl w:val="0"/>
          <w:numId w:val="134"/>
        </w:numPr>
        <w:tabs>
          <w:tab w:val="left" w:pos="801"/>
        </w:tabs>
        <w:autoSpaceDE w:val="0"/>
        <w:autoSpaceDN w:val="0"/>
        <w:spacing w:before="2" w:after="0" w:line="240" w:lineRule="auto"/>
        <w:ind w:left="800" w:right="213"/>
        <w:jc w:val="both"/>
        <w:rPr>
          <w:rFonts w:ascii="Times New Roman" w:hAnsi="Times New Roman"/>
          <w:sz w:val="24"/>
          <w:szCs w:val="24"/>
        </w:rPr>
      </w:pPr>
      <w:r w:rsidRPr="003531BD">
        <w:rPr>
          <w:rFonts w:ascii="Times New Roman" w:hAnsi="Times New Roman"/>
          <w:color w:val="151515"/>
          <w:w w:val="115"/>
          <w:sz w:val="24"/>
          <w:szCs w:val="24"/>
        </w:rPr>
        <w:t>Дайте определение терроризма, как идеологии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насилия.</w:t>
      </w:r>
    </w:p>
    <w:p w14:paraId="410C5F4B" w14:textId="77777777" w:rsidR="003531BD" w:rsidRPr="003531BD" w:rsidRDefault="003531BD">
      <w:pPr>
        <w:widowControl w:val="0"/>
        <w:numPr>
          <w:ilvl w:val="0"/>
          <w:numId w:val="134"/>
        </w:numPr>
        <w:tabs>
          <w:tab w:val="left" w:pos="801"/>
        </w:tabs>
        <w:autoSpaceDE w:val="0"/>
        <w:autoSpaceDN w:val="0"/>
        <w:spacing w:after="0" w:line="240" w:lineRule="auto"/>
        <w:ind w:left="800" w:right="215"/>
        <w:jc w:val="both"/>
        <w:rPr>
          <w:rFonts w:ascii="Times New Roman" w:hAnsi="Times New Roman"/>
          <w:sz w:val="24"/>
          <w:szCs w:val="24"/>
        </w:rPr>
      </w:pPr>
      <w:r w:rsidRPr="003531BD">
        <w:rPr>
          <w:rFonts w:ascii="Times New Roman" w:hAnsi="Times New Roman"/>
          <w:color w:val="151515"/>
          <w:spacing w:val="-1"/>
          <w:w w:val="115"/>
          <w:sz w:val="24"/>
          <w:szCs w:val="24"/>
        </w:rPr>
        <w:t>Почему</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Федеральный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закон</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РФ</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пожарной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бе</w:t>
      </w:r>
      <w:r w:rsidRPr="003531BD">
        <w:rPr>
          <w:rFonts w:ascii="Times New Roman" w:hAnsi="Times New Roman"/>
          <w:color w:val="151515"/>
          <w:spacing w:val="-2"/>
          <w:w w:val="115"/>
          <w:sz w:val="24"/>
          <w:szCs w:val="24"/>
        </w:rPr>
        <w:t>зопасности»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обязывает</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обучающихся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лиц</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обра</w:t>
      </w:r>
      <w:r w:rsidRPr="003531BD">
        <w:rPr>
          <w:rFonts w:ascii="Times New Roman" w:hAnsi="Times New Roman"/>
          <w:color w:val="151515"/>
          <w:w w:val="115"/>
          <w:sz w:val="24"/>
          <w:szCs w:val="24"/>
        </w:rPr>
        <w:t>зовательных учреждениях изучать меры пожар-</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ной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безопасности?</w:t>
      </w:r>
    </w:p>
    <w:p w14:paraId="12B08AF4" w14:textId="77777777" w:rsidR="003531BD" w:rsidRPr="003531BD" w:rsidRDefault="003531BD">
      <w:pPr>
        <w:widowControl w:val="0"/>
        <w:numPr>
          <w:ilvl w:val="0"/>
          <w:numId w:val="134"/>
        </w:numPr>
        <w:tabs>
          <w:tab w:val="left" w:pos="801"/>
        </w:tabs>
        <w:autoSpaceDE w:val="0"/>
        <w:autoSpaceDN w:val="0"/>
        <w:spacing w:before="1" w:after="0" w:line="240" w:lineRule="auto"/>
        <w:ind w:right="215"/>
        <w:rPr>
          <w:rFonts w:ascii="Times New Roman" w:hAnsi="Times New Roman"/>
          <w:sz w:val="24"/>
          <w:szCs w:val="24"/>
        </w:rPr>
      </w:pPr>
      <w:r w:rsidRPr="003531BD">
        <w:rPr>
          <w:rFonts w:ascii="Times New Roman" w:hAnsi="Times New Roman"/>
          <w:color w:val="151515"/>
          <w:w w:val="115"/>
          <w:sz w:val="24"/>
          <w:szCs w:val="24"/>
        </w:rPr>
        <w:t>В чём заключается различие в понятиях «граж</w:t>
      </w:r>
      <w:r w:rsidRPr="003531BD">
        <w:rPr>
          <w:rFonts w:ascii="Times New Roman" w:hAnsi="Times New Roman"/>
          <w:color w:val="151515"/>
          <w:spacing w:val="-2"/>
          <w:w w:val="115"/>
          <w:sz w:val="24"/>
          <w:szCs w:val="24"/>
        </w:rPr>
        <w:t>данская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оборона»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«территориальная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оборона»?</w:t>
      </w:r>
    </w:p>
    <w:p w14:paraId="19CF69CA" w14:textId="77777777" w:rsidR="003531BD" w:rsidRPr="003531BD" w:rsidRDefault="003531BD" w:rsidP="003531BD">
      <w:pPr>
        <w:widowControl w:val="0"/>
        <w:autoSpaceDE w:val="0"/>
        <w:autoSpaceDN w:val="0"/>
        <w:spacing w:before="10" w:after="0" w:line="240" w:lineRule="auto"/>
        <w:rPr>
          <w:rFonts w:ascii="Times New Roman" w:hAnsi="Times New Roman"/>
          <w:sz w:val="24"/>
          <w:szCs w:val="24"/>
        </w:rPr>
      </w:pPr>
    </w:p>
    <w:p w14:paraId="451A383C" w14:textId="77777777" w:rsidR="003531BD" w:rsidRPr="003531BD" w:rsidRDefault="003531BD" w:rsidP="003531BD">
      <w:pPr>
        <w:widowControl w:val="0"/>
        <w:autoSpaceDE w:val="0"/>
        <w:autoSpaceDN w:val="0"/>
        <w:spacing w:after="0" w:line="240" w:lineRule="auto"/>
        <w:ind w:left="942" w:right="254" w:hanging="426"/>
        <w:outlineLvl w:val="2"/>
        <w:rPr>
          <w:rFonts w:ascii="Times New Roman" w:eastAsia="Arial" w:hAnsi="Times New Roman"/>
          <w:b/>
          <w:bCs/>
          <w:sz w:val="24"/>
          <w:szCs w:val="24"/>
        </w:rPr>
      </w:pPr>
      <w:bookmarkStart w:id="3" w:name="_TOC_250005"/>
      <w:r w:rsidRPr="003531BD">
        <w:rPr>
          <w:rFonts w:ascii="Times New Roman" w:eastAsia="Arial" w:hAnsi="Times New Roman"/>
          <w:b/>
          <w:bCs/>
          <w:color w:val="151515"/>
          <w:spacing w:val="26"/>
          <w:w w:val="85"/>
          <w:sz w:val="24"/>
          <w:szCs w:val="24"/>
        </w:rPr>
        <w:t xml:space="preserve"> </w:t>
      </w:r>
      <w:r w:rsidRPr="003531BD">
        <w:rPr>
          <w:rFonts w:ascii="Times New Roman" w:eastAsia="Arial" w:hAnsi="Times New Roman"/>
          <w:b/>
          <w:bCs/>
          <w:color w:val="151515"/>
          <w:spacing w:val="-2"/>
          <w:w w:val="85"/>
          <w:sz w:val="24"/>
          <w:szCs w:val="24"/>
        </w:rPr>
        <w:t>Единая</w:t>
      </w:r>
      <w:r w:rsidRPr="003531BD">
        <w:rPr>
          <w:rFonts w:ascii="Times New Roman" w:eastAsia="Arial" w:hAnsi="Times New Roman"/>
          <w:b/>
          <w:bCs/>
          <w:color w:val="151515"/>
          <w:spacing w:val="22"/>
          <w:w w:val="85"/>
          <w:sz w:val="24"/>
          <w:szCs w:val="24"/>
        </w:rPr>
        <w:t xml:space="preserve"> </w:t>
      </w:r>
      <w:r w:rsidRPr="003531BD">
        <w:rPr>
          <w:rFonts w:ascii="Times New Roman" w:eastAsia="Arial" w:hAnsi="Times New Roman"/>
          <w:b/>
          <w:bCs/>
          <w:color w:val="151515"/>
          <w:spacing w:val="-2"/>
          <w:w w:val="85"/>
          <w:sz w:val="24"/>
          <w:szCs w:val="24"/>
        </w:rPr>
        <w:t>государственная</w:t>
      </w:r>
      <w:r w:rsidRPr="003531BD">
        <w:rPr>
          <w:rFonts w:ascii="Times New Roman" w:eastAsia="Arial" w:hAnsi="Times New Roman"/>
          <w:b/>
          <w:bCs/>
          <w:color w:val="151515"/>
          <w:spacing w:val="22"/>
          <w:w w:val="85"/>
          <w:sz w:val="24"/>
          <w:szCs w:val="24"/>
        </w:rPr>
        <w:t xml:space="preserve"> </w:t>
      </w:r>
      <w:r w:rsidRPr="003531BD">
        <w:rPr>
          <w:rFonts w:ascii="Times New Roman" w:eastAsia="Arial" w:hAnsi="Times New Roman"/>
          <w:b/>
          <w:bCs/>
          <w:color w:val="151515"/>
          <w:spacing w:val="-2"/>
          <w:w w:val="85"/>
          <w:sz w:val="24"/>
          <w:szCs w:val="24"/>
        </w:rPr>
        <w:t>система</w:t>
      </w:r>
      <w:r w:rsidRPr="003531BD">
        <w:rPr>
          <w:rFonts w:ascii="Times New Roman" w:eastAsia="Arial" w:hAnsi="Times New Roman"/>
          <w:b/>
          <w:bCs/>
          <w:color w:val="151515"/>
          <w:spacing w:val="22"/>
          <w:w w:val="85"/>
          <w:sz w:val="24"/>
          <w:szCs w:val="24"/>
        </w:rPr>
        <w:t xml:space="preserve"> </w:t>
      </w:r>
      <w:r w:rsidRPr="003531BD">
        <w:rPr>
          <w:rFonts w:ascii="Times New Roman" w:eastAsia="Arial" w:hAnsi="Times New Roman"/>
          <w:b/>
          <w:bCs/>
          <w:color w:val="151515"/>
          <w:spacing w:val="-1"/>
          <w:w w:val="85"/>
          <w:sz w:val="24"/>
          <w:szCs w:val="24"/>
        </w:rPr>
        <w:t>предупреждения</w:t>
      </w:r>
      <w:r w:rsidRPr="003531BD">
        <w:rPr>
          <w:rFonts w:ascii="Times New Roman" w:eastAsia="Arial" w:hAnsi="Times New Roman"/>
          <w:b/>
          <w:bCs/>
          <w:color w:val="151515"/>
          <w:spacing w:val="-49"/>
          <w:w w:val="85"/>
          <w:sz w:val="24"/>
          <w:szCs w:val="24"/>
        </w:rPr>
        <w:t xml:space="preserve"> </w:t>
      </w:r>
      <w:r w:rsidRPr="003531BD">
        <w:rPr>
          <w:rFonts w:ascii="Times New Roman" w:eastAsia="Arial" w:hAnsi="Times New Roman"/>
          <w:b/>
          <w:bCs/>
          <w:color w:val="151515"/>
          <w:w w:val="85"/>
          <w:sz w:val="24"/>
          <w:szCs w:val="24"/>
        </w:rPr>
        <w:t>и</w:t>
      </w:r>
      <w:r w:rsidRPr="003531BD">
        <w:rPr>
          <w:rFonts w:ascii="Times New Roman" w:eastAsia="Arial" w:hAnsi="Times New Roman"/>
          <w:b/>
          <w:bCs/>
          <w:color w:val="151515"/>
          <w:spacing w:val="15"/>
          <w:w w:val="85"/>
          <w:sz w:val="24"/>
          <w:szCs w:val="24"/>
        </w:rPr>
        <w:t xml:space="preserve"> </w:t>
      </w:r>
      <w:r w:rsidRPr="003531BD">
        <w:rPr>
          <w:rFonts w:ascii="Times New Roman" w:eastAsia="Arial" w:hAnsi="Times New Roman"/>
          <w:b/>
          <w:bCs/>
          <w:color w:val="151515"/>
          <w:w w:val="85"/>
          <w:sz w:val="24"/>
          <w:szCs w:val="24"/>
        </w:rPr>
        <w:t>ликвидации</w:t>
      </w:r>
      <w:r w:rsidRPr="003531BD">
        <w:rPr>
          <w:rFonts w:ascii="Times New Roman" w:eastAsia="Arial" w:hAnsi="Times New Roman"/>
          <w:b/>
          <w:bCs/>
          <w:color w:val="151515"/>
          <w:spacing w:val="15"/>
          <w:w w:val="85"/>
          <w:sz w:val="24"/>
          <w:szCs w:val="24"/>
        </w:rPr>
        <w:t xml:space="preserve"> </w:t>
      </w:r>
      <w:r w:rsidRPr="003531BD">
        <w:rPr>
          <w:rFonts w:ascii="Times New Roman" w:eastAsia="Arial" w:hAnsi="Times New Roman"/>
          <w:b/>
          <w:bCs/>
          <w:color w:val="151515"/>
          <w:w w:val="85"/>
          <w:sz w:val="24"/>
          <w:szCs w:val="24"/>
        </w:rPr>
        <w:t>чрезвычайных</w:t>
      </w:r>
      <w:r w:rsidRPr="003531BD">
        <w:rPr>
          <w:rFonts w:ascii="Times New Roman" w:eastAsia="Arial" w:hAnsi="Times New Roman"/>
          <w:b/>
          <w:bCs/>
          <w:color w:val="151515"/>
          <w:spacing w:val="16"/>
          <w:w w:val="85"/>
          <w:sz w:val="24"/>
          <w:szCs w:val="24"/>
        </w:rPr>
        <w:t xml:space="preserve"> </w:t>
      </w:r>
      <w:r w:rsidRPr="003531BD">
        <w:rPr>
          <w:rFonts w:ascii="Times New Roman" w:eastAsia="Arial" w:hAnsi="Times New Roman"/>
          <w:b/>
          <w:bCs/>
          <w:color w:val="151515"/>
          <w:w w:val="85"/>
          <w:sz w:val="24"/>
          <w:szCs w:val="24"/>
        </w:rPr>
        <w:t>ситуаций</w:t>
      </w:r>
      <w:r w:rsidRPr="003531BD">
        <w:rPr>
          <w:rFonts w:ascii="Times New Roman" w:eastAsia="Arial" w:hAnsi="Times New Roman"/>
          <w:b/>
          <w:bCs/>
          <w:color w:val="151515"/>
          <w:spacing w:val="15"/>
          <w:w w:val="85"/>
          <w:sz w:val="24"/>
          <w:szCs w:val="24"/>
        </w:rPr>
        <w:t xml:space="preserve"> </w:t>
      </w:r>
      <w:bookmarkEnd w:id="3"/>
      <w:r w:rsidRPr="003531BD">
        <w:rPr>
          <w:rFonts w:ascii="Times New Roman" w:eastAsia="Arial" w:hAnsi="Times New Roman"/>
          <w:b/>
          <w:bCs/>
          <w:color w:val="151515"/>
          <w:w w:val="85"/>
          <w:sz w:val="24"/>
          <w:szCs w:val="24"/>
        </w:rPr>
        <w:t>(РСЧС)</w:t>
      </w:r>
    </w:p>
    <w:p w14:paraId="19EC2513" w14:textId="55FC5BE4" w:rsidR="003531BD" w:rsidRPr="003531BD" w:rsidRDefault="003531BD" w:rsidP="003531BD">
      <w:pPr>
        <w:widowControl w:val="0"/>
        <w:autoSpaceDE w:val="0"/>
        <w:autoSpaceDN w:val="0"/>
        <w:spacing w:before="133"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Чрезвычайные ситуации (ЧС) различного характера</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происходили</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нашей</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стране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всегда</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так</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же,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как</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других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странах.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Однако</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до</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1990</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г.,</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когда</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был</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со</w:t>
      </w:r>
      <w:r w:rsidRPr="003531BD">
        <w:rPr>
          <w:rFonts w:ascii="Times New Roman" w:hAnsi="Times New Roman"/>
          <w:color w:val="151515"/>
          <w:spacing w:val="-1"/>
          <w:w w:val="115"/>
          <w:sz w:val="24"/>
          <w:szCs w:val="24"/>
        </w:rPr>
        <w:t>здан</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Российский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корпус</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спасателей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предшественник</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МЧС</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реагирование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чрезвычайные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ситуации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организовывалось по сложившемуся ранее алгоритму.</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зависимости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от</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масштабов</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ЧС</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специфики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территории,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где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она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случилась,</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срочно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создавался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штаб</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ликвидации чрезвычайной ситуации и собирались 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ближайшей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территории</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имеющиеся</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силы</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средства</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подразделения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пожарных,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милиции,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медработников,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военных,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обороны</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другие.</w:t>
      </w:r>
    </w:p>
    <w:p w14:paraId="13570420" w14:textId="77777777" w:rsidR="003531BD" w:rsidRPr="003531BD" w:rsidRDefault="003531BD" w:rsidP="003531BD">
      <w:pPr>
        <w:widowControl w:val="0"/>
        <w:autoSpaceDE w:val="0"/>
        <w:autoSpaceDN w:val="0"/>
        <w:spacing w:before="4"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Такие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неожиданно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поднятые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тревоге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силы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средства,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не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готовившиеся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целенаправленно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к</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ликвидации чрезвычайных ситуаций и не имевшие специаль</w:t>
      </w:r>
      <w:r w:rsidRPr="003531BD">
        <w:rPr>
          <w:rFonts w:ascii="Times New Roman" w:hAnsi="Times New Roman"/>
          <w:color w:val="151515"/>
          <w:spacing w:val="-1"/>
          <w:w w:val="115"/>
          <w:sz w:val="24"/>
          <w:szCs w:val="24"/>
        </w:rPr>
        <w:t>ного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оснащения,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том</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числе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необходимого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транспорта,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прибывали к месту ЧС с запозданием, действовали не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слаженно,</w:t>
      </w:r>
      <w:r w:rsidRPr="003531BD">
        <w:rPr>
          <w:rFonts w:ascii="Times New Roman" w:hAnsi="Times New Roman"/>
          <w:color w:val="151515"/>
          <w:spacing w:val="-15"/>
          <w:w w:val="115"/>
          <w:sz w:val="24"/>
          <w:szCs w:val="24"/>
        </w:rPr>
        <w:t xml:space="preserve"> </w:t>
      </w:r>
      <w:r w:rsidRPr="003531BD">
        <w:rPr>
          <w:rFonts w:ascii="Times New Roman" w:hAnsi="Times New Roman"/>
          <w:color w:val="151515"/>
          <w:spacing w:val="-1"/>
          <w:w w:val="115"/>
          <w:sz w:val="24"/>
          <w:szCs w:val="24"/>
        </w:rPr>
        <w:t>а</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итоге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недостаточно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эффективно.</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Создававшиеся штабы по ликвидации ЧС были временными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структурами, после устранения аварии или бедствия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распускались.</w:t>
      </w:r>
    </w:p>
    <w:p w14:paraId="0C45F846" w14:textId="77777777" w:rsidR="003531BD" w:rsidRPr="003531BD" w:rsidRDefault="003531BD" w:rsidP="003531BD">
      <w:pPr>
        <w:widowControl w:val="0"/>
        <w:autoSpaceDE w:val="0"/>
        <w:autoSpaceDN w:val="0"/>
        <w:spacing w:before="4"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w:t>
      </w:r>
    </w:p>
    <w:p w14:paraId="73525531" w14:textId="3069D329" w:rsidR="003531BD" w:rsidRPr="003531BD" w:rsidRDefault="003531BD" w:rsidP="003531BD">
      <w:pPr>
        <w:widowControl w:val="0"/>
        <w:autoSpaceDE w:val="0"/>
        <w:autoSpaceDN w:val="0"/>
        <w:spacing w:before="8" w:after="0" w:line="240" w:lineRule="auto"/>
        <w:ind w:left="120" w:right="216" w:firstLine="340"/>
        <w:jc w:val="both"/>
        <w:rPr>
          <w:rFonts w:ascii="Times New Roman" w:hAnsi="Times New Roman"/>
          <w:sz w:val="24"/>
          <w:szCs w:val="24"/>
        </w:rPr>
      </w:pPr>
      <w:r w:rsidRPr="003531BD">
        <w:rPr>
          <w:rFonts w:ascii="Times New Roman" w:hAnsi="Times New Roman"/>
          <w:color w:val="151515"/>
          <w:w w:val="110"/>
          <w:sz w:val="24"/>
          <w:szCs w:val="24"/>
        </w:rPr>
        <w:t>В 1992 г. по инициативе МЧС России (тогда — Государственного комитета по чрезвычайным ситуациям)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постановлением</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Правительства</w:t>
      </w:r>
      <w:r w:rsidRPr="003531BD">
        <w:rPr>
          <w:rFonts w:ascii="Times New Roman" w:hAnsi="Times New Roman"/>
          <w:color w:val="151515"/>
          <w:spacing w:val="4"/>
          <w:w w:val="110"/>
          <w:sz w:val="24"/>
          <w:szCs w:val="24"/>
        </w:rPr>
        <w:t xml:space="preserve"> </w:t>
      </w:r>
      <w:r w:rsidRPr="003531BD">
        <w:rPr>
          <w:rFonts w:ascii="Times New Roman" w:hAnsi="Times New Roman"/>
          <w:color w:val="151515"/>
          <w:w w:val="110"/>
          <w:sz w:val="24"/>
          <w:szCs w:val="24"/>
        </w:rPr>
        <w:t>РФ</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была</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создана</w:t>
      </w:r>
      <w:r w:rsidRPr="003531BD">
        <w:rPr>
          <w:rFonts w:ascii="Times New Roman" w:hAnsi="Times New Roman"/>
          <w:color w:val="151515"/>
          <w:spacing w:val="4"/>
          <w:w w:val="110"/>
          <w:sz w:val="24"/>
          <w:szCs w:val="24"/>
        </w:rPr>
        <w:t xml:space="preserve"> </w:t>
      </w:r>
      <w:r w:rsidRPr="003531BD">
        <w:rPr>
          <w:rFonts w:ascii="Times New Roman" w:hAnsi="Times New Roman"/>
          <w:color w:val="151515"/>
          <w:w w:val="110"/>
          <w:sz w:val="24"/>
          <w:szCs w:val="24"/>
        </w:rPr>
        <w:t>Рос</w:t>
      </w:r>
      <w:r w:rsidRPr="003531BD">
        <w:rPr>
          <w:rFonts w:ascii="Times New Roman" w:hAnsi="Times New Roman"/>
          <w:color w:val="151515"/>
          <w:w w:val="115"/>
          <w:sz w:val="24"/>
          <w:szCs w:val="24"/>
        </w:rPr>
        <w:t>сийская система предупреждения и действий в чрезвычайных</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ситуациях.</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Позже</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она</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была</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преобразована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Единую</w:t>
      </w:r>
      <w:r w:rsidRPr="003531BD">
        <w:rPr>
          <w:rFonts w:ascii="Times New Roman" w:hAnsi="Times New Roman"/>
          <w:color w:val="151515"/>
          <w:spacing w:val="30"/>
          <w:w w:val="115"/>
          <w:sz w:val="24"/>
          <w:szCs w:val="24"/>
        </w:rPr>
        <w:t xml:space="preserve"> </w:t>
      </w:r>
      <w:r w:rsidRPr="003531BD">
        <w:rPr>
          <w:rFonts w:ascii="Times New Roman" w:hAnsi="Times New Roman"/>
          <w:color w:val="151515"/>
          <w:w w:val="115"/>
          <w:sz w:val="24"/>
          <w:szCs w:val="24"/>
        </w:rPr>
        <w:t>государственную</w:t>
      </w:r>
      <w:r w:rsidRPr="003531BD">
        <w:rPr>
          <w:rFonts w:ascii="Times New Roman" w:hAnsi="Times New Roman"/>
          <w:color w:val="151515"/>
          <w:spacing w:val="30"/>
          <w:w w:val="115"/>
          <w:sz w:val="24"/>
          <w:szCs w:val="24"/>
        </w:rPr>
        <w:t xml:space="preserve"> </w:t>
      </w:r>
      <w:r w:rsidRPr="003531BD">
        <w:rPr>
          <w:rFonts w:ascii="Times New Roman" w:hAnsi="Times New Roman"/>
          <w:color w:val="151515"/>
          <w:w w:val="115"/>
          <w:sz w:val="24"/>
          <w:szCs w:val="24"/>
        </w:rPr>
        <w:t>систему</w:t>
      </w:r>
      <w:r w:rsidRPr="003531BD">
        <w:rPr>
          <w:rFonts w:ascii="Times New Roman" w:hAnsi="Times New Roman"/>
          <w:color w:val="151515"/>
          <w:spacing w:val="30"/>
          <w:w w:val="115"/>
          <w:sz w:val="24"/>
          <w:szCs w:val="24"/>
        </w:rPr>
        <w:t xml:space="preserve"> </w:t>
      </w:r>
      <w:r w:rsidRPr="003531BD">
        <w:rPr>
          <w:rFonts w:ascii="Times New Roman" w:hAnsi="Times New Roman"/>
          <w:color w:val="151515"/>
          <w:w w:val="115"/>
          <w:sz w:val="24"/>
          <w:szCs w:val="24"/>
        </w:rPr>
        <w:t>предупреждения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ликвидации чрезвычайных ситуаций (сохранив пре-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жнюю аббревиатуру — РСЧС) и закреплена законом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 Федерации «О защите населения и территорий от чрезвычайных ситуаций природного и техно-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генного</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характера»</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(1994</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г.).</w:t>
      </w:r>
    </w:p>
    <w:p w14:paraId="389B28BF" w14:textId="77777777" w:rsidR="003531BD" w:rsidRPr="003531BD" w:rsidRDefault="003531BD" w:rsidP="003531BD">
      <w:pPr>
        <w:widowControl w:val="0"/>
        <w:autoSpaceDE w:val="0"/>
        <w:autoSpaceDN w:val="0"/>
        <w:spacing w:before="4" w:after="0" w:line="240" w:lineRule="auto"/>
        <w:ind w:left="177" w:right="157" w:firstLine="340"/>
        <w:jc w:val="both"/>
        <w:rPr>
          <w:rFonts w:ascii="Times New Roman" w:hAnsi="Times New Roman"/>
          <w:sz w:val="24"/>
          <w:szCs w:val="24"/>
        </w:rPr>
      </w:pPr>
      <w:r w:rsidRPr="003531BD">
        <w:rPr>
          <w:rFonts w:ascii="Times New Roman" w:hAnsi="Times New Roman"/>
          <w:color w:val="151515"/>
          <w:w w:val="115"/>
          <w:sz w:val="24"/>
          <w:szCs w:val="24"/>
        </w:rPr>
        <w:t>В России впервые в истории появился постоянно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действующий единый управляющий и организующий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центр в области предупреждения чрезвычайных ситуаций и ликвидации их последствий — МЧС России.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Появилась единая государственная система, объединившая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управления,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силы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средства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федеральных органов исполнительной власти, органов исполнительной власти субъектов РФ, органов местного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самоуправления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полномочия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которых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входит решение вопросов по защите населения и территорий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ЧС.</w:t>
      </w:r>
    </w:p>
    <w:p w14:paraId="3376E940" w14:textId="77777777" w:rsidR="003531BD" w:rsidRPr="003531BD" w:rsidRDefault="003531BD" w:rsidP="003531BD">
      <w:pPr>
        <w:widowControl w:val="0"/>
        <w:autoSpaceDE w:val="0"/>
        <w:autoSpaceDN w:val="0"/>
        <w:spacing w:before="5" w:after="0" w:line="240" w:lineRule="auto"/>
        <w:ind w:left="177" w:right="158" w:firstLine="340"/>
        <w:jc w:val="both"/>
        <w:rPr>
          <w:rFonts w:ascii="Times New Roman" w:hAnsi="Times New Roman"/>
          <w:sz w:val="24"/>
          <w:szCs w:val="24"/>
        </w:rPr>
      </w:pPr>
      <w:r w:rsidRPr="003531BD">
        <w:rPr>
          <w:rFonts w:ascii="Times New Roman" w:hAnsi="Times New Roman"/>
          <w:color w:val="151515"/>
          <w:w w:val="115"/>
          <w:sz w:val="24"/>
          <w:szCs w:val="24"/>
        </w:rPr>
        <w:t>Эта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система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осуществляет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свою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деятельность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целях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выполнения</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задач,</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предусмотренных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законом</w:t>
      </w:r>
    </w:p>
    <w:p w14:paraId="73DF0920" w14:textId="77777777" w:rsidR="003531BD" w:rsidRPr="003531BD" w:rsidRDefault="003531BD" w:rsidP="003531BD">
      <w:pPr>
        <w:widowControl w:val="0"/>
        <w:autoSpaceDE w:val="0"/>
        <w:autoSpaceDN w:val="0"/>
        <w:spacing w:before="1" w:after="0" w:line="240" w:lineRule="auto"/>
        <w:ind w:left="177" w:right="160"/>
        <w:jc w:val="both"/>
        <w:rPr>
          <w:rFonts w:ascii="Times New Roman" w:hAnsi="Times New Roman"/>
          <w:sz w:val="24"/>
          <w:szCs w:val="24"/>
        </w:rPr>
      </w:pPr>
      <w:r w:rsidRPr="003531BD">
        <w:rPr>
          <w:rFonts w:ascii="Times New Roman" w:hAnsi="Times New Roman"/>
          <w:color w:val="151515"/>
          <w:w w:val="110"/>
          <w:sz w:val="24"/>
          <w:szCs w:val="24"/>
        </w:rPr>
        <w:t>«О защите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населения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территорий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чрезвычайных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5"/>
          <w:sz w:val="24"/>
          <w:szCs w:val="24"/>
        </w:rPr>
        <w:t>ситуаций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природного</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техногенного</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характера».</w:t>
      </w:r>
    </w:p>
    <w:p w14:paraId="4E6DF866"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spacing w:val="-2"/>
          <w:w w:val="115"/>
          <w:sz w:val="24"/>
          <w:szCs w:val="24"/>
        </w:rPr>
        <w:t>Основные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2"/>
          <w:w w:val="115"/>
          <w:sz w:val="24"/>
          <w:szCs w:val="24"/>
        </w:rPr>
        <w:t>задачи</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2"/>
          <w:w w:val="115"/>
          <w:sz w:val="24"/>
          <w:szCs w:val="24"/>
        </w:rPr>
        <w:t>РСЧС:</w:t>
      </w:r>
    </w:p>
    <w:p w14:paraId="6BDF50EC" w14:textId="77777777" w:rsidR="003531BD" w:rsidRPr="003531BD" w:rsidRDefault="003531BD">
      <w:pPr>
        <w:widowControl w:val="0"/>
        <w:numPr>
          <w:ilvl w:val="0"/>
          <w:numId w:val="135"/>
        </w:numPr>
        <w:tabs>
          <w:tab w:val="left" w:pos="788"/>
        </w:tabs>
        <w:autoSpaceDE w:val="0"/>
        <w:autoSpaceDN w:val="0"/>
        <w:spacing w:before="1" w:after="0" w:line="240" w:lineRule="auto"/>
        <w:ind w:left="177" w:right="157" w:firstLine="340"/>
        <w:jc w:val="both"/>
        <w:rPr>
          <w:rFonts w:ascii="Times New Roman" w:hAnsi="Times New Roman"/>
          <w:sz w:val="24"/>
          <w:szCs w:val="24"/>
        </w:rPr>
      </w:pPr>
      <w:r w:rsidRPr="003531BD">
        <w:rPr>
          <w:rFonts w:ascii="Times New Roman" w:hAnsi="Times New Roman"/>
          <w:color w:val="151515"/>
          <w:w w:val="115"/>
          <w:sz w:val="24"/>
          <w:szCs w:val="24"/>
        </w:rPr>
        <w:t>разработка и реализация правовых и экономических норм по обеспечению защиты населения и территорий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ЧС;</w:t>
      </w:r>
    </w:p>
    <w:p w14:paraId="71304ED7" w14:textId="77777777" w:rsidR="003531BD" w:rsidRPr="003531BD" w:rsidRDefault="003531BD">
      <w:pPr>
        <w:widowControl w:val="0"/>
        <w:numPr>
          <w:ilvl w:val="0"/>
          <w:numId w:val="135"/>
        </w:numPr>
        <w:tabs>
          <w:tab w:val="left" w:pos="787"/>
        </w:tabs>
        <w:autoSpaceDE w:val="0"/>
        <w:autoSpaceDN w:val="0"/>
        <w:spacing w:before="1" w:after="0" w:line="240" w:lineRule="auto"/>
        <w:ind w:left="177" w:right="157" w:firstLine="340"/>
        <w:jc w:val="both"/>
        <w:rPr>
          <w:rFonts w:ascii="Times New Roman" w:hAnsi="Times New Roman"/>
          <w:sz w:val="24"/>
          <w:szCs w:val="24"/>
        </w:rPr>
      </w:pPr>
      <w:r w:rsidRPr="003531BD">
        <w:rPr>
          <w:rFonts w:ascii="Times New Roman" w:hAnsi="Times New Roman"/>
          <w:color w:val="151515"/>
          <w:w w:val="115"/>
          <w:sz w:val="24"/>
          <w:szCs w:val="24"/>
        </w:rPr>
        <w:t>осуществление программ, направленных на пре</w:t>
      </w:r>
      <w:r w:rsidRPr="003531BD">
        <w:rPr>
          <w:rFonts w:ascii="Times New Roman" w:hAnsi="Times New Roman"/>
          <w:color w:val="151515"/>
          <w:spacing w:val="-1"/>
          <w:w w:val="115"/>
          <w:sz w:val="24"/>
          <w:szCs w:val="24"/>
        </w:rPr>
        <w:t>дупреждение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ЧС</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повышение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устойчивости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функционирования</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объектов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социального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назначения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ЧС;</w:t>
      </w:r>
    </w:p>
    <w:p w14:paraId="654D7787" w14:textId="77777777" w:rsidR="003531BD" w:rsidRPr="003531BD" w:rsidRDefault="003531BD">
      <w:pPr>
        <w:widowControl w:val="0"/>
        <w:numPr>
          <w:ilvl w:val="0"/>
          <w:numId w:val="135"/>
        </w:numPr>
        <w:tabs>
          <w:tab w:val="left" w:pos="788"/>
        </w:tabs>
        <w:autoSpaceDE w:val="0"/>
        <w:autoSpaceDN w:val="0"/>
        <w:spacing w:before="2" w:after="0" w:line="240" w:lineRule="auto"/>
        <w:ind w:left="177" w:right="158"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обеспечение готовности к действиям органов </w:t>
      </w:r>
      <w:r w:rsidRPr="003531BD">
        <w:rPr>
          <w:rFonts w:ascii="Times New Roman" w:hAnsi="Times New Roman"/>
          <w:color w:val="151515"/>
          <w:w w:val="115"/>
          <w:sz w:val="24"/>
          <w:szCs w:val="24"/>
        </w:rPr>
        <w:t>управления, сил и средств, предназначенных и выделяемых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предупреждения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ЧС;</w:t>
      </w:r>
    </w:p>
    <w:p w14:paraId="67EF65C2" w14:textId="77777777" w:rsidR="003531BD" w:rsidRPr="003531BD" w:rsidRDefault="003531BD">
      <w:pPr>
        <w:widowControl w:val="0"/>
        <w:numPr>
          <w:ilvl w:val="0"/>
          <w:numId w:val="135"/>
        </w:numPr>
        <w:tabs>
          <w:tab w:val="left" w:pos="787"/>
        </w:tabs>
        <w:autoSpaceDE w:val="0"/>
        <w:autoSpaceDN w:val="0"/>
        <w:spacing w:before="1" w:after="0" w:line="240" w:lineRule="auto"/>
        <w:ind w:left="177" w:right="157" w:firstLine="340"/>
        <w:rPr>
          <w:rFonts w:ascii="Times New Roman" w:hAnsi="Times New Roman"/>
          <w:sz w:val="24"/>
          <w:szCs w:val="24"/>
        </w:rPr>
      </w:pPr>
      <w:r w:rsidRPr="003531BD">
        <w:rPr>
          <w:rFonts w:ascii="Times New Roman" w:hAnsi="Times New Roman"/>
          <w:color w:val="151515"/>
          <w:w w:val="115"/>
          <w:sz w:val="24"/>
          <w:szCs w:val="24"/>
        </w:rPr>
        <w:t>подготовка населения к действиям в ЧС, в том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числе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водных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объектах;</w:t>
      </w:r>
    </w:p>
    <w:p w14:paraId="661FBD02" w14:textId="77777777" w:rsidR="003531BD" w:rsidRPr="003531BD" w:rsidRDefault="003531BD">
      <w:pPr>
        <w:widowControl w:val="0"/>
        <w:numPr>
          <w:ilvl w:val="0"/>
          <w:numId w:val="135"/>
        </w:numPr>
        <w:tabs>
          <w:tab w:val="left" w:pos="792"/>
        </w:tabs>
        <w:autoSpaceDE w:val="0"/>
        <w:autoSpaceDN w:val="0"/>
        <w:spacing w:before="58" w:after="0" w:line="240" w:lineRule="auto"/>
        <w:ind w:right="215" w:firstLine="340"/>
        <w:rPr>
          <w:rFonts w:ascii="Times New Roman" w:hAnsi="Times New Roman"/>
          <w:sz w:val="24"/>
          <w:szCs w:val="24"/>
        </w:rPr>
      </w:pPr>
      <w:r w:rsidRPr="003531BD">
        <w:rPr>
          <w:rFonts w:ascii="Times New Roman" w:hAnsi="Times New Roman"/>
          <w:color w:val="151515"/>
          <w:w w:val="115"/>
          <w:sz w:val="24"/>
          <w:szCs w:val="24"/>
        </w:rPr>
        <w:t>организация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оповещения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информирования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 о ЧС в местах массового пребывания людей;создание резервов финансовых и материальных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ресурсов</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ЧС;</w:t>
      </w:r>
    </w:p>
    <w:p w14:paraId="6AA2E764" w14:textId="77777777" w:rsidR="003531BD" w:rsidRPr="003531BD" w:rsidRDefault="003531BD">
      <w:pPr>
        <w:widowControl w:val="0"/>
        <w:numPr>
          <w:ilvl w:val="0"/>
          <w:numId w:val="135"/>
        </w:numPr>
        <w:tabs>
          <w:tab w:val="left" w:pos="731"/>
        </w:tabs>
        <w:autoSpaceDE w:val="0"/>
        <w:autoSpaceDN w:val="0"/>
        <w:spacing w:before="1" w:after="0" w:line="240" w:lineRule="auto"/>
        <w:ind w:right="214" w:firstLine="340"/>
        <w:rPr>
          <w:rFonts w:ascii="Times New Roman" w:hAnsi="Times New Roman"/>
          <w:sz w:val="24"/>
          <w:szCs w:val="24"/>
        </w:rPr>
      </w:pPr>
      <w:r w:rsidRPr="003531BD">
        <w:rPr>
          <w:rFonts w:ascii="Times New Roman" w:hAnsi="Times New Roman"/>
          <w:color w:val="151515"/>
          <w:spacing w:val="-3"/>
          <w:w w:val="115"/>
          <w:sz w:val="24"/>
          <w:szCs w:val="24"/>
        </w:rPr>
        <w:t xml:space="preserve">осуществление </w:t>
      </w:r>
      <w:r w:rsidRPr="003531BD">
        <w:rPr>
          <w:rFonts w:ascii="Times New Roman" w:hAnsi="Times New Roman"/>
          <w:color w:val="151515"/>
          <w:spacing w:val="-2"/>
          <w:w w:val="115"/>
          <w:sz w:val="24"/>
          <w:szCs w:val="24"/>
        </w:rPr>
        <w:t>государственной экспертизы, над-</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зора и контроля в области защиты населения и территорий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ЧС;</w:t>
      </w:r>
    </w:p>
    <w:p w14:paraId="0693D63A" w14:textId="77777777" w:rsidR="003531BD" w:rsidRPr="003531BD" w:rsidRDefault="003531BD">
      <w:pPr>
        <w:widowControl w:val="0"/>
        <w:numPr>
          <w:ilvl w:val="0"/>
          <w:numId w:val="135"/>
        </w:numPr>
        <w:tabs>
          <w:tab w:val="left" w:pos="730"/>
        </w:tabs>
        <w:autoSpaceDE w:val="0"/>
        <w:autoSpaceDN w:val="0"/>
        <w:spacing w:before="1" w:after="0" w:line="240" w:lineRule="auto"/>
        <w:ind w:left="729" w:hanging="270"/>
        <w:jc w:val="both"/>
        <w:rPr>
          <w:rFonts w:ascii="Times New Roman" w:hAnsi="Times New Roman"/>
          <w:sz w:val="24"/>
          <w:szCs w:val="24"/>
        </w:rPr>
      </w:pPr>
      <w:r w:rsidRPr="003531BD">
        <w:rPr>
          <w:rFonts w:ascii="Times New Roman" w:hAnsi="Times New Roman"/>
          <w:color w:val="151515"/>
          <w:w w:val="115"/>
          <w:sz w:val="24"/>
          <w:szCs w:val="24"/>
        </w:rPr>
        <w:t>ликвидация</w:t>
      </w:r>
      <w:r w:rsidRPr="003531BD">
        <w:rPr>
          <w:rFonts w:ascii="Times New Roman" w:hAnsi="Times New Roman"/>
          <w:color w:val="151515"/>
          <w:spacing w:val="33"/>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ситуаций;</w:t>
      </w:r>
    </w:p>
    <w:p w14:paraId="708E1BF3" w14:textId="77777777" w:rsidR="003531BD" w:rsidRPr="003531BD" w:rsidRDefault="003531BD">
      <w:pPr>
        <w:widowControl w:val="0"/>
        <w:numPr>
          <w:ilvl w:val="0"/>
          <w:numId w:val="135"/>
        </w:numPr>
        <w:tabs>
          <w:tab w:val="left" w:pos="731"/>
        </w:tabs>
        <w:autoSpaceDE w:val="0"/>
        <w:autoSpaceDN w:val="0"/>
        <w:spacing w:before="1"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осуществление мероприятий по социальной за-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щите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пострадавшего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ЧС,</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проведение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гуманитарных акций, а также выполнение других за-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дач.</w:t>
      </w:r>
    </w:p>
    <w:p w14:paraId="16D331EA" w14:textId="77777777" w:rsidR="003531BD" w:rsidRPr="003531BD" w:rsidRDefault="003531BD" w:rsidP="003531BD">
      <w:pPr>
        <w:widowControl w:val="0"/>
        <w:autoSpaceDE w:val="0"/>
        <w:autoSpaceDN w:val="0"/>
        <w:spacing w:before="2" w:after="0" w:line="240" w:lineRule="auto"/>
        <w:ind w:left="120" w:right="215" w:firstLine="340"/>
        <w:jc w:val="both"/>
        <w:rPr>
          <w:rFonts w:ascii="Times New Roman" w:hAnsi="Times New Roman"/>
          <w:sz w:val="24"/>
          <w:szCs w:val="24"/>
        </w:rPr>
      </w:pPr>
      <w:r w:rsidRPr="003531BD">
        <w:rPr>
          <w:rFonts w:ascii="Times New Roman" w:hAnsi="Times New Roman"/>
          <w:color w:val="151515"/>
          <w:w w:val="115"/>
          <w:sz w:val="24"/>
          <w:szCs w:val="24"/>
        </w:rPr>
        <w:t>Единая</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государственная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система</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предупреждения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ликвидации чрезвычайных ситуаций состоит из функциональных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территориальных</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подсистем.</w:t>
      </w:r>
    </w:p>
    <w:p w14:paraId="3F2EA291" w14:textId="77777777"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b/>
          <w:i/>
          <w:color w:val="151515"/>
          <w:w w:val="110"/>
          <w:sz w:val="24"/>
          <w:szCs w:val="24"/>
        </w:rPr>
        <w:t xml:space="preserve">Функциональные подсистемы </w:t>
      </w:r>
      <w:r w:rsidRPr="003531BD">
        <w:rPr>
          <w:rFonts w:ascii="Times New Roman" w:hAnsi="Times New Roman"/>
          <w:color w:val="151515"/>
          <w:w w:val="110"/>
          <w:sz w:val="24"/>
          <w:szCs w:val="24"/>
        </w:rPr>
        <w:t>создаются федераль</w:t>
      </w:r>
      <w:r w:rsidRPr="003531BD">
        <w:rPr>
          <w:rFonts w:ascii="Times New Roman" w:hAnsi="Times New Roman"/>
          <w:color w:val="151515"/>
          <w:w w:val="115"/>
          <w:sz w:val="24"/>
          <w:szCs w:val="24"/>
        </w:rPr>
        <w:t>ными органами исполнительной власти и уполномоенными организациями. Например, Минздрав России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 xml:space="preserve">создаёт подсистемы </w:t>
      </w:r>
      <w:r w:rsidRPr="003531BD">
        <w:rPr>
          <w:rFonts w:ascii="Times New Roman" w:hAnsi="Times New Roman"/>
          <w:color w:val="151515"/>
          <w:spacing w:val="-1"/>
          <w:w w:val="115"/>
          <w:sz w:val="24"/>
          <w:szCs w:val="24"/>
        </w:rPr>
        <w:t>Всероссийской службы медицины</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катастроф; надзора за санитарно-эпидемиологической</w:t>
      </w:r>
      <w:r w:rsidRPr="003531BD">
        <w:rPr>
          <w:rFonts w:ascii="Times New Roman" w:hAnsi="Times New Roman"/>
          <w:color w:val="151515"/>
          <w:w w:val="115"/>
          <w:sz w:val="24"/>
          <w:szCs w:val="24"/>
        </w:rPr>
        <w:t xml:space="preserve"> обстановкой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др.</w:t>
      </w:r>
    </w:p>
    <w:p w14:paraId="7B1F763B" w14:textId="77777777" w:rsidR="003531BD" w:rsidRPr="003531BD" w:rsidRDefault="003531BD" w:rsidP="003531BD">
      <w:pPr>
        <w:widowControl w:val="0"/>
        <w:autoSpaceDE w:val="0"/>
        <w:autoSpaceDN w:val="0"/>
        <w:spacing w:before="3" w:after="0" w:line="240" w:lineRule="auto"/>
        <w:ind w:left="120" w:right="215" w:firstLine="340"/>
        <w:jc w:val="both"/>
        <w:rPr>
          <w:rFonts w:ascii="Times New Roman" w:hAnsi="Times New Roman"/>
          <w:sz w:val="24"/>
          <w:szCs w:val="24"/>
        </w:rPr>
      </w:pPr>
      <w:r w:rsidRPr="003531BD">
        <w:rPr>
          <w:rFonts w:ascii="Times New Roman" w:hAnsi="Times New Roman"/>
          <w:color w:val="151515"/>
          <w:spacing w:val="-2"/>
          <w:w w:val="115"/>
          <w:sz w:val="24"/>
          <w:szCs w:val="24"/>
        </w:rPr>
        <w:t>Минприроды России — подсистемы противопавод</w:t>
      </w:r>
      <w:r w:rsidRPr="003531BD">
        <w:rPr>
          <w:rFonts w:ascii="Times New Roman" w:hAnsi="Times New Roman"/>
          <w:color w:val="151515"/>
          <w:w w:val="115"/>
          <w:sz w:val="24"/>
          <w:szCs w:val="24"/>
        </w:rPr>
        <w:t>ковых мероприятий и безопасности гидротехнических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сооружений; предупреждения о цунами (совместно с</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другими); охраны лесов от пожаров и защиты их от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вредителей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болезней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леса</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др.</w:t>
      </w:r>
    </w:p>
    <w:p w14:paraId="0107A24F" w14:textId="66D69B51" w:rsidR="003531BD" w:rsidRPr="003531BD" w:rsidRDefault="003531BD" w:rsidP="003531BD">
      <w:pPr>
        <w:widowControl w:val="0"/>
        <w:autoSpaceDE w:val="0"/>
        <w:autoSpaceDN w:val="0"/>
        <w:spacing w:before="2" w:after="0" w:line="240" w:lineRule="auto"/>
        <w:ind w:left="120" w:right="214" w:firstLine="340"/>
        <w:jc w:val="both"/>
        <w:rPr>
          <w:rFonts w:ascii="Times New Roman" w:hAnsi="Times New Roman"/>
          <w:sz w:val="24"/>
          <w:szCs w:val="24"/>
        </w:rPr>
      </w:pPr>
      <w:r w:rsidRPr="003531BD">
        <w:rPr>
          <w:rFonts w:ascii="Times New Roman" w:hAnsi="Times New Roman"/>
          <w:color w:val="151515"/>
          <w:w w:val="110"/>
          <w:sz w:val="24"/>
          <w:szCs w:val="24"/>
        </w:rPr>
        <w:t>Минтранс России — подсистему транспортного обес</w:t>
      </w:r>
      <w:r w:rsidRPr="003531BD">
        <w:rPr>
          <w:rFonts w:ascii="Times New Roman" w:hAnsi="Times New Roman"/>
          <w:color w:val="151515"/>
          <w:w w:val="115"/>
          <w:sz w:val="24"/>
          <w:szCs w:val="24"/>
        </w:rPr>
        <w:t>ечения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др.</w:t>
      </w:r>
    </w:p>
    <w:p w14:paraId="1CEA6155" w14:textId="77777777"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b/>
          <w:i/>
          <w:color w:val="151515"/>
          <w:w w:val="115"/>
          <w:sz w:val="24"/>
          <w:szCs w:val="24"/>
        </w:rPr>
        <w:t xml:space="preserve">Территориальные подсистемы </w:t>
      </w:r>
      <w:r w:rsidRPr="003531BD">
        <w:rPr>
          <w:rFonts w:ascii="Times New Roman" w:hAnsi="Times New Roman"/>
          <w:color w:val="151515"/>
          <w:w w:val="115"/>
          <w:sz w:val="24"/>
          <w:szCs w:val="24"/>
        </w:rPr>
        <w:t>создаются в субъектах Российской Федерации для предупреждения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ситуаций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пределах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территорий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состоят</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из</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звеньев,</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соответствующих</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ад-</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 xml:space="preserve">министративно-территориальному </w:t>
      </w:r>
      <w:r w:rsidRPr="003531BD">
        <w:rPr>
          <w:rFonts w:ascii="Times New Roman" w:hAnsi="Times New Roman"/>
          <w:color w:val="151515"/>
          <w:spacing w:val="-2"/>
          <w:w w:val="115"/>
          <w:sz w:val="24"/>
          <w:szCs w:val="24"/>
        </w:rPr>
        <w:t>делению этих терри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торий.</w:t>
      </w:r>
    </w:p>
    <w:p w14:paraId="66A4A8EF" w14:textId="521160F2" w:rsidR="003531BD" w:rsidRPr="003531BD" w:rsidRDefault="003531BD" w:rsidP="003531BD">
      <w:pPr>
        <w:widowControl w:val="0"/>
        <w:autoSpaceDE w:val="0"/>
        <w:autoSpaceDN w:val="0"/>
        <w:spacing w:before="2"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Единая система действует на федеральном, межре</w:t>
      </w:r>
      <w:r w:rsidRPr="003531BD">
        <w:rPr>
          <w:rFonts w:ascii="Times New Roman" w:hAnsi="Times New Roman"/>
          <w:color w:val="151515"/>
          <w:spacing w:val="-1"/>
          <w:w w:val="115"/>
          <w:sz w:val="24"/>
          <w:szCs w:val="24"/>
        </w:rPr>
        <w:t>гиональном,</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региональном,</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муниципальном</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объектовом</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уровнях.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каждом</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уровне</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создаются:</w:t>
      </w:r>
    </w:p>
    <w:p w14:paraId="55F1C0DC" w14:textId="77777777" w:rsidR="003531BD" w:rsidRPr="003531BD" w:rsidRDefault="003531BD">
      <w:pPr>
        <w:widowControl w:val="0"/>
        <w:numPr>
          <w:ilvl w:val="0"/>
          <w:numId w:val="135"/>
        </w:numPr>
        <w:tabs>
          <w:tab w:val="left" w:pos="731"/>
        </w:tabs>
        <w:autoSpaceDE w:val="0"/>
        <w:autoSpaceDN w:val="0"/>
        <w:spacing w:before="2" w:after="0" w:line="240" w:lineRule="auto"/>
        <w:ind w:left="730" w:hanging="271"/>
        <w:jc w:val="both"/>
        <w:rPr>
          <w:rFonts w:ascii="Times New Roman" w:hAnsi="Times New Roman"/>
          <w:sz w:val="24"/>
          <w:szCs w:val="24"/>
        </w:rPr>
      </w:pPr>
      <w:r w:rsidRPr="003531BD">
        <w:rPr>
          <w:rFonts w:ascii="Times New Roman" w:hAnsi="Times New Roman"/>
          <w:color w:val="151515"/>
          <w:spacing w:val="-1"/>
          <w:w w:val="115"/>
          <w:sz w:val="24"/>
          <w:szCs w:val="24"/>
        </w:rPr>
        <w:t>координационные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органы;</w:t>
      </w:r>
    </w:p>
    <w:p w14:paraId="3680ACF6" w14:textId="77777777" w:rsidR="003531BD" w:rsidRPr="003531BD" w:rsidRDefault="003531BD">
      <w:pPr>
        <w:widowControl w:val="0"/>
        <w:numPr>
          <w:ilvl w:val="0"/>
          <w:numId w:val="135"/>
        </w:numPr>
        <w:tabs>
          <w:tab w:val="left" w:pos="731"/>
        </w:tabs>
        <w:autoSpaceDE w:val="0"/>
        <w:autoSpaceDN w:val="0"/>
        <w:spacing w:after="0" w:line="240" w:lineRule="auto"/>
        <w:ind w:left="730" w:hanging="271"/>
        <w:jc w:val="both"/>
        <w:rPr>
          <w:rFonts w:ascii="Times New Roman" w:hAnsi="Times New Roman"/>
          <w:sz w:val="24"/>
          <w:szCs w:val="24"/>
        </w:rPr>
      </w:pPr>
      <w:r w:rsidRPr="003531BD">
        <w:rPr>
          <w:rFonts w:ascii="Times New Roman" w:hAnsi="Times New Roman"/>
          <w:color w:val="151515"/>
          <w:spacing w:val="-1"/>
          <w:w w:val="115"/>
          <w:sz w:val="24"/>
          <w:szCs w:val="24"/>
        </w:rPr>
        <w:t>постоянно</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действующие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органы</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управления;</w:t>
      </w:r>
    </w:p>
    <w:p w14:paraId="01782892" w14:textId="77777777" w:rsidR="003531BD" w:rsidRPr="003531BD" w:rsidRDefault="003531BD">
      <w:pPr>
        <w:widowControl w:val="0"/>
        <w:numPr>
          <w:ilvl w:val="0"/>
          <w:numId w:val="135"/>
        </w:numPr>
        <w:tabs>
          <w:tab w:val="left" w:pos="731"/>
        </w:tabs>
        <w:autoSpaceDE w:val="0"/>
        <w:autoSpaceDN w:val="0"/>
        <w:spacing w:before="1" w:after="0" w:line="240" w:lineRule="auto"/>
        <w:ind w:left="730" w:hanging="271"/>
        <w:jc w:val="both"/>
        <w:rPr>
          <w:rFonts w:ascii="Times New Roman" w:hAnsi="Times New Roman"/>
          <w:sz w:val="24"/>
          <w:szCs w:val="24"/>
        </w:rPr>
      </w:pPr>
      <w:r w:rsidRPr="003531BD">
        <w:rPr>
          <w:rFonts w:ascii="Times New Roman" w:hAnsi="Times New Roman"/>
          <w:color w:val="151515"/>
          <w:spacing w:val="-1"/>
          <w:w w:val="115"/>
          <w:sz w:val="24"/>
          <w:szCs w:val="24"/>
        </w:rPr>
        <w:t>органы</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повседневного</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управления;</w:t>
      </w:r>
    </w:p>
    <w:p w14:paraId="79B91C49" w14:textId="77777777" w:rsidR="003531BD" w:rsidRPr="003531BD" w:rsidRDefault="003531BD">
      <w:pPr>
        <w:widowControl w:val="0"/>
        <w:numPr>
          <w:ilvl w:val="0"/>
          <w:numId w:val="135"/>
        </w:numPr>
        <w:tabs>
          <w:tab w:val="left" w:pos="731"/>
        </w:tabs>
        <w:autoSpaceDE w:val="0"/>
        <w:autoSpaceDN w:val="0"/>
        <w:spacing w:after="0" w:line="240" w:lineRule="auto"/>
        <w:ind w:left="730" w:hanging="271"/>
        <w:jc w:val="both"/>
        <w:rPr>
          <w:rFonts w:ascii="Times New Roman" w:hAnsi="Times New Roman"/>
          <w:sz w:val="24"/>
          <w:szCs w:val="24"/>
        </w:rPr>
      </w:pPr>
      <w:r w:rsidRPr="003531BD">
        <w:rPr>
          <w:rFonts w:ascii="Times New Roman" w:hAnsi="Times New Roman"/>
          <w:color w:val="151515"/>
          <w:w w:val="115"/>
          <w:sz w:val="24"/>
          <w:szCs w:val="24"/>
        </w:rPr>
        <w:t>силы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средства;</w:t>
      </w:r>
    </w:p>
    <w:p w14:paraId="4D7F2603" w14:textId="77777777" w:rsidR="003531BD" w:rsidRPr="003531BD" w:rsidRDefault="003531BD">
      <w:pPr>
        <w:widowControl w:val="0"/>
        <w:numPr>
          <w:ilvl w:val="0"/>
          <w:numId w:val="135"/>
        </w:numPr>
        <w:tabs>
          <w:tab w:val="left" w:pos="787"/>
        </w:tabs>
        <w:autoSpaceDE w:val="0"/>
        <w:autoSpaceDN w:val="0"/>
        <w:spacing w:before="58" w:after="0" w:line="240" w:lineRule="auto"/>
        <w:ind w:left="786" w:hanging="270"/>
        <w:jc w:val="both"/>
        <w:rPr>
          <w:rFonts w:ascii="Times New Roman" w:hAnsi="Times New Roman"/>
          <w:sz w:val="24"/>
          <w:szCs w:val="24"/>
        </w:rPr>
      </w:pPr>
      <w:r w:rsidRPr="003531BD">
        <w:rPr>
          <w:rFonts w:ascii="Times New Roman" w:hAnsi="Times New Roman"/>
          <w:color w:val="151515"/>
          <w:w w:val="115"/>
          <w:sz w:val="24"/>
          <w:szCs w:val="24"/>
        </w:rPr>
        <w:t>резервы</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финансовых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материальных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ресурсов;</w:t>
      </w:r>
    </w:p>
    <w:p w14:paraId="21E23275" w14:textId="77777777" w:rsidR="003531BD" w:rsidRPr="003531BD" w:rsidRDefault="003531BD">
      <w:pPr>
        <w:widowControl w:val="0"/>
        <w:numPr>
          <w:ilvl w:val="0"/>
          <w:numId w:val="135"/>
        </w:numPr>
        <w:tabs>
          <w:tab w:val="left" w:pos="788"/>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системы связи, оповещения и информационного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обеспечения.</w:t>
      </w:r>
    </w:p>
    <w:p w14:paraId="7DB68585" w14:textId="0E6B50F8" w:rsidR="003531BD" w:rsidRPr="003531BD" w:rsidRDefault="003531BD" w:rsidP="003531BD">
      <w:pPr>
        <w:widowControl w:val="0"/>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b/>
          <w:i/>
          <w:color w:val="151515"/>
          <w:w w:val="115"/>
          <w:sz w:val="24"/>
          <w:szCs w:val="24"/>
        </w:rPr>
        <w:t xml:space="preserve">Координационными органами </w:t>
      </w:r>
      <w:r w:rsidRPr="003531BD">
        <w:rPr>
          <w:rFonts w:ascii="Times New Roman" w:hAnsi="Times New Roman"/>
          <w:color w:val="151515"/>
          <w:w w:val="115"/>
          <w:sz w:val="24"/>
          <w:szCs w:val="24"/>
        </w:rPr>
        <w:t>являются комиссии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по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предупреждению</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ликвидации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ситу</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аций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обеспечению</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пожарной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безопасности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(КЧС</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ПБ);</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 федеральном уровне — Правительственная комиссия</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такого</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же</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названия</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назначения.</w:t>
      </w:r>
    </w:p>
    <w:p w14:paraId="5E2D4968" w14:textId="77777777" w:rsidR="003531BD" w:rsidRPr="003531BD" w:rsidRDefault="003531BD" w:rsidP="003531BD">
      <w:pPr>
        <w:widowControl w:val="0"/>
        <w:autoSpaceDE w:val="0"/>
        <w:autoSpaceDN w:val="0"/>
        <w:spacing w:before="2" w:after="0" w:line="240" w:lineRule="auto"/>
        <w:ind w:left="176" w:right="158" w:firstLine="340"/>
        <w:jc w:val="both"/>
        <w:outlineLvl w:val="4"/>
        <w:rPr>
          <w:rFonts w:ascii="Times New Roman" w:hAnsi="Times New Roman"/>
          <w:bCs/>
          <w:iCs/>
          <w:sz w:val="24"/>
          <w:szCs w:val="24"/>
        </w:rPr>
      </w:pPr>
      <w:r w:rsidRPr="003531BD">
        <w:rPr>
          <w:rFonts w:ascii="Times New Roman" w:hAnsi="Times New Roman"/>
          <w:b/>
          <w:bCs/>
          <w:i/>
          <w:iCs/>
          <w:color w:val="151515"/>
          <w:w w:val="115"/>
          <w:sz w:val="24"/>
          <w:szCs w:val="24"/>
        </w:rPr>
        <w:t>Постоянно действующими органами управления</w:t>
      </w:r>
      <w:r w:rsidRPr="003531BD">
        <w:rPr>
          <w:rFonts w:ascii="Times New Roman" w:hAnsi="Times New Roman"/>
          <w:b/>
          <w:bCs/>
          <w:i/>
          <w:iCs/>
          <w:color w:val="151515"/>
          <w:spacing w:val="-58"/>
          <w:w w:val="115"/>
          <w:sz w:val="24"/>
          <w:szCs w:val="24"/>
        </w:rPr>
        <w:t xml:space="preserve"> </w:t>
      </w:r>
      <w:r w:rsidRPr="003531BD">
        <w:rPr>
          <w:rFonts w:ascii="Times New Roman" w:hAnsi="Times New Roman"/>
          <w:b/>
          <w:bCs/>
          <w:i/>
          <w:iCs/>
          <w:color w:val="151515"/>
          <w:w w:val="115"/>
          <w:sz w:val="24"/>
          <w:szCs w:val="24"/>
        </w:rPr>
        <w:t>РСЧС</w:t>
      </w:r>
      <w:r w:rsidRPr="003531BD">
        <w:rPr>
          <w:rFonts w:ascii="Times New Roman" w:hAnsi="Times New Roman"/>
          <w:b/>
          <w:bCs/>
          <w:i/>
          <w:iCs/>
          <w:color w:val="151515"/>
          <w:spacing w:val="26"/>
          <w:w w:val="115"/>
          <w:sz w:val="24"/>
          <w:szCs w:val="24"/>
        </w:rPr>
        <w:t xml:space="preserve"> </w:t>
      </w:r>
      <w:r w:rsidRPr="003531BD">
        <w:rPr>
          <w:rFonts w:ascii="Times New Roman" w:hAnsi="Times New Roman"/>
          <w:bCs/>
          <w:iCs/>
          <w:color w:val="151515"/>
          <w:w w:val="115"/>
          <w:sz w:val="24"/>
          <w:szCs w:val="24"/>
        </w:rPr>
        <w:t>являются:</w:t>
      </w:r>
    </w:p>
    <w:p w14:paraId="0A6611FF" w14:textId="77777777" w:rsidR="003531BD" w:rsidRPr="003531BD" w:rsidRDefault="003531BD">
      <w:pPr>
        <w:widowControl w:val="0"/>
        <w:numPr>
          <w:ilvl w:val="0"/>
          <w:numId w:val="135"/>
        </w:numPr>
        <w:tabs>
          <w:tab w:val="left" w:pos="787"/>
        </w:tabs>
        <w:autoSpaceDE w:val="0"/>
        <w:autoSpaceDN w:val="0"/>
        <w:spacing w:before="1" w:after="0" w:line="240" w:lineRule="auto"/>
        <w:ind w:left="786" w:hanging="270"/>
        <w:jc w:val="both"/>
        <w:rPr>
          <w:rFonts w:ascii="Times New Roman" w:hAnsi="Times New Roman"/>
          <w:sz w:val="24"/>
          <w:szCs w:val="24"/>
        </w:rPr>
      </w:pPr>
      <w:r w:rsidRPr="003531BD">
        <w:rPr>
          <w:rFonts w:ascii="Times New Roman" w:hAnsi="Times New Roman"/>
          <w:color w:val="151515"/>
          <w:w w:val="110"/>
          <w:sz w:val="24"/>
          <w:szCs w:val="24"/>
        </w:rPr>
        <w:t>на</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федеральном</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уровне</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МЧС</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России;</w:t>
      </w:r>
    </w:p>
    <w:p w14:paraId="08CD16BE" w14:textId="77777777" w:rsidR="003531BD" w:rsidRPr="003531BD" w:rsidRDefault="003531BD">
      <w:pPr>
        <w:widowControl w:val="0"/>
        <w:numPr>
          <w:ilvl w:val="0"/>
          <w:numId w:val="135"/>
        </w:numPr>
        <w:tabs>
          <w:tab w:val="left" w:pos="787"/>
        </w:tabs>
        <w:autoSpaceDE w:val="0"/>
        <w:autoSpaceDN w:val="0"/>
        <w:spacing w:after="0" w:line="240" w:lineRule="auto"/>
        <w:ind w:left="176" w:right="162" w:firstLine="340"/>
        <w:jc w:val="both"/>
        <w:rPr>
          <w:rFonts w:ascii="Times New Roman" w:hAnsi="Times New Roman"/>
          <w:sz w:val="24"/>
          <w:szCs w:val="24"/>
        </w:rPr>
      </w:pPr>
      <w:r w:rsidRPr="003531BD">
        <w:rPr>
          <w:rFonts w:ascii="Times New Roman" w:hAnsi="Times New Roman"/>
          <w:color w:val="151515"/>
          <w:w w:val="115"/>
          <w:sz w:val="24"/>
          <w:szCs w:val="24"/>
        </w:rPr>
        <w:t>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межрегиональном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уровне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региональные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центры</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МЧС</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России;</w:t>
      </w:r>
    </w:p>
    <w:p w14:paraId="3EEE25DB" w14:textId="77777777" w:rsidR="003531BD" w:rsidRPr="003531BD" w:rsidRDefault="003531BD">
      <w:pPr>
        <w:widowControl w:val="0"/>
        <w:numPr>
          <w:ilvl w:val="0"/>
          <w:numId w:val="135"/>
        </w:numPr>
        <w:tabs>
          <w:tab w:val="left" w:pos="788"/>
        </w:tabs>
        <w:autoSpaceDE w:val="0"/>
        <w:autoSpaceDN w:val="0"/>
        <w:spacing w:before="1"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на региональном уровне — Главные управления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МЧС</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субъектам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Федерации;</w:t>
      </w:r>
    </w:p>
    <w:p w14:paraId="512F0A30" w14:textId="77777777" w:rsidR="003531BD" w:rsidRPr="003531BD" w:rsidRDefault="003531BD">
      <w:pPr>
        <w:widowControl w:val="0"/>
        <w:numPr>
          <w:ilvl w:val="0"/>
          <w:numId w:val="135"/>
        </w:numPr>
        <w:tabs>
          <w:tab w:val="left" w:pos="787"/>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на муниципальном уровне — органы ГОЧС при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органах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местного</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самоуправления;</w:t>
      </w:r>
    </w:p>
    <w:p w14:paraId="14A6C628" w14:textId="460DFFED" w:rsidR="003531BD" w:rsidRPr="003531BD" w:rsidRDefault="003531BD">
      <w:pPr>
        <w:widowControl w:val="0"/>
        <w:numPr>
          <w:ilvl w:val="0"/>
          <w:numId w:val="135"/>
        </w:numPr>
        <w:tabs>
          <w:tab w:val="left" w:pos="788"/>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w w:val="110"/>
          <w:sz w:val="24"/>
          <w:szCs w:val="24"/>
        </w:rPr>
        <w:t>на объектовом уровне — подразделения ГОЧС ор</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5"/>
          <w:sz w:val="24"/>
          <w:szCs w:val="24"/>
        </w:rPr>
        <w:t>ганизаций.</w:t>
      </w:r>
    </w:p>
    <w:p w14:paraId="5D0CA387" w14:textId="77777777" w:rsidR="003531BD" w:rsidRPr="003531BD" w:rsidRDefault="003531BD" w:rsidP="003531BD">
      <w:pPr>
        <w:widowControl w:val="0"/>
        <w:autoSpaceDE w:val="0"/>
        <w:autoSpaceDN w:val="0"/>
        <w:spacing w:before="1" w:after="0" w:line="240" w:lineRule="auto"/>
        <w:ind w:left="517"/>
        <w:jc w:val="both"/>
        <w:outlineLvl w:val="4"/>
        <w:rPr>
          <w:rFonts w:ascii="Times New Roman" w:hAnsi="Times New Roman"/>
          <w:bCs/>
          <w:iCs/>
          <w:sz w:val="24"/>
          <w:szCs w:val="24"/>
        </w:rPr>
      </w:pPr>
      <w:r w:rsidRPr="003531BD">
        <w:rPr>
          <w:rFonts w:ascii="Times New Roman" w:hAnsi="Times New Roman"/>
          <w:b/>
          <w:bCs/>
          <w:i/>
          <w:iCs/>
          <w:color w:val="151515"/>
          <w:spacing w:val="-1"/>
          <w:w w:val="115"/>
          <w:sz w:val="24"/>
          <w:szCs w:val="24"/>
        </w:rPr>
        <w:t>Органы</w:t>
      </w:r>
      <w:r w:rsidRPr="003531BD">
        <w:rPr>
          <w:rFonts w:ascii="Times New Roman" w:hAnsi="Times New Roman"/>
          <w:b/>
          <w:bCs/>
          <w:i/>
          <w:iCs/>
          <w:color w:val="151515"/>
          <w:spacing w:val="-4"/>
          <w:w w:val="115"/>
          <w:sz w:val="24"/>
          <w:szCs w:val="24"/>
        </w:rPr>
        <w:t xml:space="preserve"> </w:t>
      </w:r>
      <w:r w:rsidRPr="003531BD">
        <w:rPr>
          <w:rFonts w:ascii="Times New Roman" w:hAnsi="Times New Roman"/>
          <w:b/>
          <w:bCs/>
          <w:i/>
          <w:iCs/>
          <w:color w:val="151515"/>
          <w:spacing w:val="-1"/>
          <w:w w:val="115"/>
          <w:sz w:val="24"/>
          <w:szCs w:val="24"/>
        </w:rPr>
        <w:t>повседневного</w:t>
      </w:r>
      <w:r w:rsidRPr="003531BD">
        <w:rPr>
          <w:rFonts w:ascii="Times New Roman" w:hAnsi="Times New Roman"/>
          <w:b/>
          <w:bCs/>
          <w:i/>
          <w:iCs/>
          <w:color w:val="151515"/>
          <w:spacing w:val="-3"/>
          <w:w w:val="115"/>
          <w:sz w:val="24"/>
          <w:szCs w:val="24"/>
        </w:rPr>
        <w:t xml:space="preserve"> </w:t>
      </w:r>
      <w:r w:rsidRPr="003531BD">
        <w:rPr>
          <w:rFonts w:ascii="Times New Roman" w:hAnsi="Times New Roman"/>
          <w:b/>
          <w:bCs/>
          <w:i/>
          <w:iCs/>
          <w:color w:val="151515"/>
          <w:w w:val="115"/>
          <w:sz w:val="24"/>
          <w:szCs w:val="24"/>
        </w:rPr>
        <w:t>управления</w:t>
      </w:r>
      <w:r w:rsidRPr="003531BD">
        <w:rPr>
          <w:rFonts w:ascii="Times New Roman" w:hAnsi="Times New Roman"/>
          <w:b/>
          <w:bCs/>
          <w:i/>
          <w:iCs/>
          <w:color w:val="151515"/>
          <w:spacing w:val="-3"/>
          <w:w w:val="115"/>
          <w:sz w:val="24"/>
          <w:szCs w:val="24"/>
        </w:rPr>
        <w:t xml:space="preserve"> </w:t>
      </w:r>
      <w:r w:rsidRPr="003531BD">
        <w:rPr>
          <w:rFonts w:ascii="Times New Roman" w:hAnsi="Times New Roman"/>
          <w:b/>
          <w:bCs/>
          <w:i/>
          <w:iCs/>
          <w:color w:val="151515"/>
          <w:w w:val="115"/>
          <w:sz w:val="24"/>
          <w:szCs w:val="24"/>
        </w:rPr>
        <w:t>РСЧС</w:t>
      </w:r>
      <w:r w:rsidRPr="003531BD">
        <w:rPr>
          <w:rFonts w:ascii="Times New Roman" w:hAnsi="Times New Roman"/>
          <w:bCs/>
          <w:iCs/>
          <w:color w:val="151515"/>
          <w:w w:val="115"/>
          <w:sz w:val="24"/>
          <w:szCs w:val="24"/>
        </w:rPr>
        <w:t>:</w:t>
      </w:r>
    </w:p>
    <w:p w14:paraId="48EA5852" w14:textId="427A35B8" w:rsidR="003531BD" w:rsidRPr="003531BD" w:rsidRDefault="003531BD">
      <w:pPr>
        <w:widowControl w:val="0"/>
        <w:numPr>
          <w:ilvl w:val="0"/>
          <w:numId w:val="135"/>
        </w:numPr>
        <w:tabs>
          <w:tab w:val="left" w:pos="787"/>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на федеральном уровне — Национальный центр</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управления в кризисных ситуациях (НЦУКС), центры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управления в кризисных ситуациях (ситуационно-кризисные центры), информационные центры, дежурно-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диспетчерские службы федеральных органов </w:t>
      </w:r>
      <w:r w:rsidRPr="003531BD">
        <w:rPr>
          <w:rFonts w:ascii="Times New Roman" w:hAnsi="Times New Roman"/>
          <w:color w:val="151515"/>
          <w:w w:val="115"/>
          <w:sz w:val="24"/>
          <w:szCs w:val="24"/>
        </w:rPr>
        <w:t>исполни-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тельной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власти;</w:t>
      </w:r>
    </w:p>
    <w:p w14:paraId="614B194E" w14:textId="6F771E4B" w:rsidR="003531BD" w:rsidRPr="003531BD" w:rsidRDefault="003531BD">
      <w:pPr>
        <w:widowControl w:val="0"/>
        <w:numPr>
          <w:ilvl w:val="0"/>
          <w:numId w:val="135"/>
        </w:numPr>
        <w:tabs>
          <w:tab w:val="left" w:pos="788"/>
        </w:tabs>
        <w:autoSpaceDE w:val="0"/>
        <w:autoSpaceDN w:val="0"/>
        <w:spacing w:before="3"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2"/>
          <w:w w:val="115"/>
          <w:sz w:val="24"/>
          <w:szCs w:val="24"/>
        </w:rPr>
        <w:t>на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межрегиональном</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уровне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ЦУКС</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региональ</w:t>
      </w:r>
      <w:r w:rsidRPr="003531BD">
        <w:rPr>
          <w:rFonts w:ascii="Times New Roman" w:hAnsi="Times New Roman"/>
          <w:color w:val="151515"/>
          <w:w w:val="115"/>
          <w:sz w:val="24"/>
          <w:szCs w:val="24"/>
        </w:rPr>
        <w:t>ных</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центров;</w:t>
      </w:r>
    </w:p>
    <w:p w14:paraId="1916A52C" w14:textId="4230B39A" w:rsidR="003531BD" w:rsidRPr="003531BD" w:rsidRDefault="003531BD">
      <w:pPr>
        <w:widowControl w:val="0"/>
        <w:numPr>
          <w:ilvl w:val="0"/>
          <w:numId w:val="135"/>
        </w:numPr>
        <w:tabs>
          <w:tab w:val="left" w:pos="788"/>
        </w:tabs>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на региональном уровне — ЦУКС Главных управлений МЧС России по субъектам РФ, информаци</w:t>
      </w:r>
      <w:r w:rsidRPr="003531BD">
        <w:rPr>
          <w:rFonts w:ascii="Times New Roman" w:hAnsi="Times New Roman"/>
          <w:color w:val="151515"/>
          <w:spacing w:val="-2"/>
          <w:w w:val="115"/>
          <w:sz w:val="24"/>
          <w:szCs w:val="24"/>
        </w:rPr>
        <w:t>онные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центры,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дежурно-диспетчерские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службы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органов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исполнительной</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власти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субъектов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РФ;</w:t>
      </w:r>
    </w:p>
    <w:p w14:paraId="14CB48AD" w14:textId="48505798" w:rsidR="003531BD" w:rsidRPr="003531BD" w:rsidRDefault="003531BD">
      <w:pPr>
        <w:widowControl w:val="0"/>
        <w:numPr>
          <w:ilvl w:val="0"/>
          <w:numId w:val="135"/>
        </w:numPr>
        <w:tabs>
          <w:tab w:val="left" w:pos="787"/>
        </w:tabs>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на муниципальном уровне — единые дежурно-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диспетчерские службы (ЕДДС) муниципальных образований;</w:t>
      </w:r>
    </w:p>
    <w:p w14:paraId="55AFD775" w14:textId="77777777" w:rsidR="003531BD" w:rsidRPr="003531BD" w:rsidRDefault="003531BD">
      <w:pPr>
        <w:widowControl w:val="0"/>
        <w:numPr>
          <w:ilvl w:val="0"/>
          <w:numId w:val="135"/>
        </w:numPr>
        <w:tabs>
          <w:tab w:val="left" w:pos="787"/>
        </w:tabs>
        <w:autoSpaceDE w:val="0"/>
        <w:autoSpaceDN w:val="0"/>
        <w:spacing w:before="2" w:after="0" w:line="240" w:lineRule="auto"/>
        <w:ind w:left="176" w:right="163" w:firstLine="340"/>
        <w:jc w:val="both"/>
        <w:rPr>
          <w:rFonts w:ascii="Times New Roman" w:hAnsi="Times New Roman"/>
          <w:sz w:val="24"/>
          <w:szCs w:val="24"/>
        </w:rPr>
      </w:pPr>
      <w:r w:rsidRPr="003531BD">
        <w:rPr>
          <w:rFonts w:ascii="Times New Roman" w:hAnsi="Times New Roman"/>
          <w:color w:val="151515"/>
          <w:w w:val="110"/>
          <w:sz w:val="24"/>
          <w:szCs w:val="24"/>
        </w:rPr>
        <w:t>на объектовом уровне — дежурно-диспетчерские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службы</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(ДДС)</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организаций</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(объектов).</w:t>
      </w:r>
    </w:p>
    <w:p w14:paraId="55E98FB3" w14:textId="68DB4758" w:rsidR="003531BD" w:rsidRPr="003531BD" w:rsidRDefault="003531BD" w:rsidP="003531BD">
      <w:pPr>
        <w:widowControl w:val="0"/>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4"/>
          <w:w w:val="115"/>
          <w:sz w:val="24"/>
          <w:szCs w:val="24"/>
        </w:rPr>
        <w:t>В</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4"/>
          <w:w w:val="115"/>
          <w:sz w:val="24"/>
          <w:szCs w:val="24"/>
        </w:rPr>
        <w:t>состав</w:t>
      </w:r>
      <w:r w:rsidRPr="003531BD">
        <w:rPr>
          <w:rFonts w:ascii="Times New Roman" w:hAnsi="Times New Roman"/>
          <w:color w:val="151515"/>
          <w:spacing w:val="-10"/>
          <w:w w:val="115"/>
          <w:sz w:val="24"/>
          <w:szCs w:val="24"/>
        </w:rPr>
        <w:t xml:space="preserve"> </w:t>
      </w:r>
      <w:r w:rsidRPr="003531BD">
        <w:rPr>
          <w:rFonts w:ascii="Times New Roman" w:hAnsi="Times New Roman"/>
          <w:b/>
          <w:i/>
          <w:color w:val="151515"/>
          <w:spacing w:val="-4"/>
          <w:w w:val="115"/>
          <w:sz w:val="24"/>
          <w:szCs w:val="24"/>
        </w:rPr>
        <w:t>сил</w:t>
      </w:r>
      <w:r w:rsidRPr="003531BD">
        <w:rPr>
          <w:rFonts w:ascii="Times New Roman" w:hAnsi="Times New Roman"/>
          <w:b/>
          <w:i/>
          <w:color w:val="151515"/>
          <w:spacing w:val="-9"/>
          <w:w w:val="115"/>
          <w:sz w:val="24"/>
          <w:szCs w:val="24"/>
        </w:rPr>
        <w:t xml:space="preserve"> </w:t>
      </w:r>
      <w:r w:rsidRPr="003531BD">
        <w:rPr>
          <w:rFonts w:ascii="Times New Roman" w:hAnsi="Times New Roman"/>
          <w:b/>
          <w:i/>
          <w:color w:val="151515"/>
          <w:spacing w:val="-4"/>
          <w:w w:val="115"/>
          <w:sz w:val="24"/>
          <w:szCs w:val="24"/>
        </w:rPr>
        <w:t>и</w:t>
      </w:r>
      <w:r w:rsidRPr="003531BD">
        <w:rPr>
          <w:rFonts w:ascii="Times New Roman" w:hAnsi="Times New Roman"/>
          <w:b/>
          <w:i/>
          <w:color w:val="151515"/>
          <w:spacing w:val="-10"/>
          <w:w w:val="115"/>
          <w:sz w:val="24"/>
          <w:szCs w:val="24"/>
        </w:rPr>
        <w:t xml:space="preserve"> </w:t>
      </w:r>
      <w:r w:rsidRPr="003531BD">
        <w:rPr>
          <w:rFonts w:ascii="Times New Roman" w:hAnsi="Times New Roman"/>
          <w:b/>
          <w:i/>
          <w:color w:val="151515"/>
          <w:spacing w:val="-4"/>
          <w:w w:val="115"/>
          <w:sz w:val="24"/>
          <w:szCs w:val="24"/>
        </w:rPr>
        <w:t>средств</w:t>
      </w:r>
      <w:r w:rsidRPr="003531BD">
        <w:rPr>
          <w:rFonts w:ascii="Times New Roman" w:hAnsi="Times New Roman"/>
          <w:b/>
          <w:i/>
          <w:color w:val="151515"/>
          <w:spacing w:val="-11"/>
          <w:w w:val="115"/>
          <w:sz w:val="24"/>
          <w:szCs w:val="24"/>
        </w:rPr>
        <w:t xml:space="preserve"> </w:t>
      </w:r>
      <w:r w:rsidRPr="003531BD">
        <w:rPr>
          <w:rFonts w:ascii="Times New Roman" w:hAnsi="Times New Roman"/>
          <w:color w:val="151515"/>
          <w:spacing w:val="-4"/>
          <w:w w:val="115"/>
          <w:sz w:val="24"/>
          <w:szCs w:val="24"/>
        </w:rPr>
        <w:t>каждого</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уровня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РСЧС</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входят</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силы</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3"/>
          <w:w w:val="115"/>
          <w:sz w:val="24"/>
          <w:szCs w:val="24"/>
        </w:rPr>
        <w:t>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3"/>
          <w:w w:val="115"/>
          <w:sz w:val="24"/>
          <w:szCs w:val="24"/>
        </w:rPr>
        <w:t>средства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3"/>
          <w:w w:val="115"/>
          <w:sz w:val="24"/>
          <w:szCs w:val="24"/>
        </w:rPr>
        <w:t>постоянной</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3"/>
          <w:w w:val="115"/>
          <w:sz w:val="24"/>
          <w:szCs w:val="24"/>
        </w:rPr>
        <w:t>готовности,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3"/>
          <w:w w:val="115"/>
          <w:sz w:val="24"/>
          <w:szCs w:val="24"/>
        </w:rPr>
        <w:t>предназначен</w:t>
      </w:r>
      <w:r w:rsidRPr="003531BD">
        <w:rPr>
          <w:rFonts w:ascii="Times New Roman" w:hAnsi="Times New Roman"/>
          <w:color w:val="151515"/>
          <w:w w:val="115"/>
          <w:sz w:val="24"/>
          <w:szCs w:val="24"/>
        </w:rPr>
        <w:t>ные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оперативного</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реагирования</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ЧС.</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основу</w:t>
      </w:r>
      <w:r w:rsidRPr="003531BD">
        <w:rPr>
          <w:rFonts w:ascii="Times New Roman" w:hAnsi="Times New Roman"/>
          <w:color w:val="151515"/>
          <w:spacing w:val="-57"/>
          <w:w w:val="115"/>
          <w:sz w:val="24"/>
          <w:szCs w:val="24"/>
        </w:rPr>
        <w:t xml:space="preserve"> </w:t>
      </w:r>
      <w:r w:rsidRPr="003531BD">
        <w:rPr>
          <w:rFonts w:ascii="Times New Roman" w:hAnsi="Times New Roman"/>
          <w:color w:val="151515"/>
          <w:spacing w:val="-3"/>
          <w:w w:val="115"/>
          <w:sz w:val="24"/>
          <w:szCs w:val="24"/>
        </w:rPr>
        <w:t>составляют</w:t>
      </w:r>
      <w:r w:rsidRPr="003531BD">
        <w:rPr>
          <w:rFonts w:ascii="Times New Roman" w:hAnsi="Times New Roman"/>
          <w:color w:val="151515"/>
          <w:spacing w:val="28"/>
          <w:w w:val="115"/>
          <w:sz w:val="24"/>
          <w:szCs w:val="24"/>
        </w:rPr>
        <w:t xml:space="preserve"> </w:t>
      </w:r>
      <w:r w:rsidRPr="003531BD">
        <w:rPr>
          <w:rFonts w:ascii="Times New Roman" w:hAnsi="Times New Roman"/>
          <w:color w:val="151515"/>
          <w:spacing w:val="-3"/>
          <w:w w:val="115"/>
          <w:sz w:val="24"/>
          <w:szCs w:val="24"/>
        </w:rPr>
        <w:t>аварийно-спасательные</w:t>
      </w:r>
      <w:r w:rsidRPr="003531BD">
        <w:rPr>
          <w:rFonts w:ascii="Times New Roman" w:hAnsi="Times New Roman"/>
          <w:color w:val="151515"/>
          <w:spacing w:val="28"/>
          <w:w w:val="115"/>
          <w:sz w:val="24"/>
          <w:szCs w:val="24"/>
        </w:rPr>
        <w:t xml:space="preserve"> </w:t>
      </w:r>
      <w:r w:rsidRPr="003531BD">
        <w:rPr>
          <w:rFonts w:ascii="Times New Roman" w:hAnsi="Times New Roman"/>
          <w:color w:val="151515"/>
          <w:spacing w:val="-2"/>
          <w:w w:val="115"/>
          <w:sz w:val="24"/>
          <w:szCs w:val="24"/>
        </w:rPr>
        <w:t>службы,</w:t>
      </w:r>
      <w:r w:rsidRPr="003531BD">
        <w:rPr>
          <w:rFonts w:ascii="Times New Roman" w:hAnsi="Times New Roman"/>
          <w:color w:val="151515"/>
          <w:spacing w:val="28"/>
          <w:w w:val="115"/>
          <w:sz w:val="24"/>
          <w:szCs w:val="24"/>
        </w:rPr>
        <w:t xml:space="preserve"> </w:t>
      </w:r>
      <w:r w:rsidRPr="003531BD">
        <w:rPr>
          <w:rFonts w:ascii="Times New Roman" w:hAnsi="Times New Roman"/>
          <w:color w:val="151515"/>
          <w:spacing w:val="-2"/>
          <w:w w:val="115"/>
          <w:sz w:val="24"/>
          <w:szCs w:val="24"/>
        </w:rPr>
        <w:t>аварийно-</w:t>
      </w:r>
      <w:r w:rsidRPr="003531BD">
        <w:rPr>
          <w:rFonts w:ascii="Times New Roman" w:hAnsi="Times New Roman"/>
          <w:color w:val="151515"/>
          <w:spacing w:val="-57"/>
          <w:w w:val="115"/>
          <w:sz w:val="24"/>
          <w:szCs w:val="24"/>
        </w:rPr>
        <w:t xml:space="preserve"> </w:t>
      </w:r>
      <w:r w:rsidRPr="003531BD">
        <w:rPr>
          <w:rFonts w:ascii="Times New Roman" w:hAnsi="Times New Roman"/>
          <w:color w:val="151515"/>
          <w:spacing w:val="-2"/>
          <w:w w:val="115"/>
          <w:sz w:val="24"/>
          <w:szCs w:val="24"/>
        </w:rPr>
        <w:t>спасательные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формирования,</w:t>
      </w:r>
      <w:r w:rsidRPr="003531BD">
        <w:rPr>
          <w:rFonts w:ascii="Times New Roman" w:hAnsi="Times New Roman"/>
          <w:color w:val="151515"/>
          <w:w w:val="115"/>
          <w:sz w:val="24"/>
          <w:szCs w:val="24"/>
        </w:rPr>
        <w:t xml:space="preserve"> </w:t>
      </w:r>
      <w:r w:rsidRPr="003531BD">
        <w:rPr>
          <w:rFonts w:ascii="Times New Roman" w:hAnsi="Times New Roman"/>
          <w:color w:val="151515"/>
          <w:spacing w:val="-2"/>
          <w:w w:val="115"/>
          <w:sz w:val="24"/>
          <w:szCs w:val="24"/>
        </w:rPr>
        <w:t>иные</w:t>
      </w:r>
      <w:r w:rsidRPr="003531BD">
        <w:rPr>
          <w:rFonts w:ascii="Times New Roman" w:hAnsi="Times New Roman"/>
          <w:color w:val="151515"/>
          <w:w w:val="115"/>
          <w:sz w:val="24"/>
          <w:szCs w:val="24"/>
        </w:rPr>
        <w:t xml:space="preserve"> </w:t>
      </w:r>
      <w:r w:rsidRPr="003531BD">
        <w:rPr>
          <w:rFonts w:ascii="Times New Roman" w:hAnsi="Times New Roman"/>
          <w:color w:val="151515"/>
          <w:spacing w:val="-2"/>
          <w:w w:val="115"/>
          <w:sz w:val="24"/>
          <w:szCs w:val="24"/>
        </w:rPr>
        <w:t>службы</w:t>
      </w:r>
      <w:r w:rsidRPr="003531BD">
        <w:rPr>
          <w:rFonts w:ascii="Times New Roman" w:hAnsi="Times New Roman"/>
          <w:color w:val="151515"/>
          <w:spacing w:val="-1"/>
          <w:w w:val="115"/>
          <w:sz w:val="24"/>
          <w:szCs w:val="24"/>
        </w:rPr>
        <w:t xml:space="preserve"> и</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формиро</w:t>
      </w:r>
      <w:r w:rsidRPr="003531BD">
        <w:rPr>
          <w:rFonts w:ascii="Times New Roman" w:hAnsi="Times New Roman"/>
          <w:color w:val="151515"/>
          <w:spacing w:val="-5"/>
          <w:w w:val="115"/>
          <w:sz w:val="24"/>
          <w:szCs w:val="24"/>
        </w:rPr>
        <w:t>вания, оснащённые специальной техникой, оборудовани</w:t>
      </w:r>
      <w:r w:rsidRPr="003531BD">
        <w:rPr>
          <w:rFonts w:ascii="Times New Roman" w:hAnsi="Times New Roman"/>
          <w:color w:val="151515"/>
          <w:spacing w:val="-3"/>
          <w:w w:val="115"/>
          <w:sz w:val="24"/>
          <w:szCs w:val="24"/>
        </w:rPr>
        <w:t>ем,</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снаряжением,</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инструментом,</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материалами.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Состав</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структуру</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этих</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сил</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определяют</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создающие</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органы.</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ситуаций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всех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уровнях</w:t>
      </w:r>
      <w:r w:rsidRPr="003531BD">
        <w:rPr>
          <w:rFonts w:ascii="Times New Roman" w:hAnsi="Times New Roman"/>
          <w:color w:val="151515"/>
          <w:spacing w:val="6"/>
          <w:w w:val="110"/>
          <w:sz w:val="24"/>
          <w:szCs w:val="24"/>
        </w:rPr>
        <w:t xml:space="preserve"> </w:t>
      </w:r>
      <w:r w:rsidRPr="003531BD">
        <w:rPr>
          <w:rFonts w:ascii="Times New Roman" w:hAnsi="Times New Roman"/>
          <w:color w:val="151515"/>
          <w:w w:val="110"/>
          <w:sz w:val="24"/>
          <w:szCs w:val="24"/>
        </w:rPr>
        <w:t>РСЧС</w:t>
      </w:r>
      <w:r w:rsidRPr="003531BD">
        <w:rPr>
          <w:rFonts w:ascii="Times New Roman" w:hAnsi="Times New Roman"/>
          <w:color w:val="151515"/>
          <w:spacing w:val="6"/>
          <w:w w:val="110"/>
          <w:sz w:val="24"/>
          <w:szCs w:val="24"/>
        </w:rPr>
        <w:t xml:space="preserve"> </w:t>
      </w:r>
      <w:r w:rsidRPr="003531BD">
        <w:rPr>
          <w:rFonts w:ascii="Times New Roman" w:hAnsi="Times New Roman"/>
          <w:color w:val="151515"/>
          <w:w w:val="110"/>
          <w:sz w:val="24"/>
          <w:szCs w:val="24"/>
        </w:rPr>
        <w:t>создаются</w:t>
      </w:r>
      <w:r w:rsidRPr="003531BD">
        <w:rPr>
          <w:rFonts w:ascii="Times New Roman" w:hAnsi="Times New Roman"/>
          <w:color w:val="151515"/>
          <w:spacing w:val="6"/>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6"/>
          <w:w w:val="110"/>
          <w:sz w:val="24"/>
          <w:szCs w:val="24"/>
        </w:rPr>
        <w:t xml:space="preserve"> </w:t>
      </w:r>
      <w:r w:rsidRPr="003531BD">
        <w:rPr>
          <w:rFonts w:ascii="Times New Roman" w:hAnsi="Times New Roman"/>
          <w:color w:val="151515"/>
          <w:w w:val="110"/>
          <w:sz w:val="24"/>
          <w:szCs w:val="24"/>
        </w:rPr>
        <w:t>используются</w:t>
      </w:r>
      <w:r w:rsidRPr="003531BD">
        <w:rPr>
          <w:rFonts w:ascii="Times New Roman" w:hAnsi="Times New Roman"/>
          <w:color w:val="151515"/>
          <w:spacing w:val="6"/>
          <w:w w:val="110"/>
          <w:sz w:val="24"/>
          <w:szCs w:val="24"/>
        </w:rPr>
        <w:t xml:space="preserve"> </w:t>
      </w:r>
      <w:r w:rsidRPr="003531BD">
        <w:rPr>
          <w:rFonts w:ascii="Times New Roman" w:hAnsi="Times New Roman"/>
          <w:color w:val="151515"/>
          <w:w w:val="110"/>
          <w:sz w:val="24"/>
          <w:szCs w:val="24"/>
        </w:rPr>
        <w:t>соответствую</w:t>
      </w:r>
      <w:r w:rsidRPr="003531BD">
        <w:rPr>
          <w:rFonts w:ascii="Times New Roman" w:hAnsi="Times New Roman"/>
          <w:color w:val="151515"/>
          <w:w w:val="115"/>
          <w:sz w:val="24"/>
          <w:szCs w:val="24"/>
        </w:rPr>
        <w:t>щие</w:t>
      </w:r>
      <w:r w:rsidRPr="003531BD">
        <w:rPr>
          <w:rFonts w:ascii="Times New Roman" w:hAnsi="Times New Roman"/>
          <w:color w:val="151515"/>
          <w:spacing w:val="9"/>
          <w:w w:val="115"/>
          <w:sz w:val="24"/>
          <w:szCs w:val="24"/>
        </w:rPr>
        <w:t xml:space="preserve"> </w:t>
      </w:r>
      <w:r w:rsidRPr="003531BD">
        <w:rPr>
          <w:rFonts w:ascii="Times New Roman" w:hAnsi="Times New Roman"/>
          <w:b/>
          <w:i/>
          <w:color w:val="151515"/>
          <w:w w:val="115"/>
          <w:sz w:val="24"/>
          <w:szCs w:val="24"/>
        </w:rPr>
        <w:t>резервы</w:t>
      </w:r>
      <w:r w:rsidRPr="003531BD">
        <w:rPr>
          <w:rFonts w:ascii="Times New Roman" w:hAnsi="Times New Roman"/>
          <w:b/>
          <w:i/>
          <w:color w:val="151515"/>
          <w:spacing w:val="11"/>
          <w:w w:val="115"/>
          <w:sz w:val="24"/>
          <w:szCs w:val="24"/>
        </w:rPr>
        <w:t xml:space="preserve"> </w:t>
      </w:r>
      <w:r w:rsidRPr="003531BD">
        <w:rPr>
          <w:rFonts w:ascii="Times New Roman" w:hAnsi="Times New Roman"/>
          <w:b/>
          <w:i/>
          <w:color w:val="151515"/>
          <w:w w:val="115"/>
          <w:sz w:val="24"/>
          <w:szCs w:val="24"/>
        </w:rPr>
        <w:t>финансовых</w:t>
      </w:r>
      <w:r w:rsidRPr="003531BD">
        <w:rPr>
          <w:rFonts w:ascii="Times New Roman" w:hAnsi="Times New Roman"/>
          <w:b/>
          <w:i/>
          <w:color w:val="151515"/>
          <w:spacing w:val="1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0"/>
          <w:w w:val="115"/>
          <w:sz w:val="24"/>
          <w:szCs w:val="24"/>
        </w:rPr>
        <w:t xml:space="preserve"> </w:t>
      </w:r>
      <w:r w:rsidRPr="003531BD">
        <w:rPr>
          <w:rFonts w:ascii="Times New Roman" w:hAnsi="Times New Roman"/>
          <w:b/>
          <w:i/>
          <w:color w:val="151515"/>
          <w:w w:val="115"/>
          <w:sz w:val="24"/>
          <w:szCs w:val="24"/>
        </w:rPr>
        <w:t>материальных</w:t>
      </w:r>
      <w:r w:rsidRPr="003531BD">
        <w:rPr>
          <w:rFonts w:ascii="Times New Roman" w:hAnsi="Times New Roman"/>
          <w:b/>
          <w:i/>
          <w:color w:val="151515"/>
          <w:spacing w:val="10"/>
          <w:w w:val="115"/>
          <w:sz w:val="24"/>
          <w:szCs w:val="24"/>
        </w:rPr>
        <w:t xml:space="preserve"> </w:t>
      </w:r>
      <w:r w:rsidRPr="003531BD">
        <w:rPr>
          <w:rFonts w:ascii="Times New Roman" w:hAnsi="Times New Roman"/>
          <w:b/>
          <w:i/>
          <w:color w:val="151515"/>
          <w:w w:val="115"/>
          <w:sz w:val="24"/>
          <w:szCs w:val="24"/>
        </w:rPr>
        <w:t>ресурсов</w:t>
      </w:r>
      <w:r w:rsidRPr="003531BD">
        <w:rPr>
          <w:rFonts w:ascii="Times New Roman" w:hAnsi="Times New Roman"/>
          <w:color w:val="151515"/>
          <w:w w:val="115"/>
          <w:sz w:val="24"/>
          <w:szCs w:val="24"/>
        </w:rPr>
        <w:t>.</w:t>
      </w:r>
      <w:r w:rsidRPr="003531BD">
        <w:rPr>
          <w:rFonts w:ascii="Times New Roman" w:hAnsi="Times New Roman"/>
          <w:color w:val="151515"/>
          <w:spacing w:val="-57"/>
          <w:w w:val="115"/>
          <w:sz w:val="24"/>
          <w:szCs w:val="24"/>
        </w:rPr>
        <w:t xml:space="preserve"> </w:t>
      </w:r>
      <w:r w:rsidRPr="003531BD">
        <w:rPr>
          <w:rFonts w:ascii="Times New Roman" w:hAnsi="Times New Roman"/>
          <w:color w:val="151515"/>
          <w:spacing w:val="-3"/>
          <w:w w:val="115"/>
          <w:sz w:val="24"/>
          <w:szCs w:val="24"/>
        </w:rPr>
        <w:t>Для</w:t>
      </w:r>
      <w:r w:rsidRPr="003531BD">
        <w:rPr>
          <w:rFonts w:ascii="Times New Roman" w:hAnsi="Times New Roman"/>
          <w:color w:val="151515"/>
          <w:spacing w:val="-15"/>
          <w:w w:val="115"/>
          <w:sz w:val="24"/>
          <w:szCs w:val="24"/>
        </w:rPr>
        <w:t xml:space="preserve"> </w:t>
      </w:r>
      <w:r w:rsidRPr="003531BD">
        <w:rPr>
          <w:rFonts w:ascii="Times New Roman" w:hAnsi="Times New Roman"/>
          <w:color w:val="151515"/>
          <w:spacing w:val="-3"/>
          <w:w w:val="115"/>
          <w:sz w:val="24"/>
          <w:szCs w:val="24"/>
        </w:rPr>
        <w:t>приёма</w:t>
      </w:r>
      <w:r w:rsidRPr="003531BD">
        <w:rPr>
          <w:rFonts w:ascii="Times New Roman" w:hAnsi="Times New Roman"/>
          <w:color w:val="151515"/>
          <w:spacing w:val="-15"/>
          <w:w w:val="115"/>
          <w:sz w:val="24"/>
          <w:szCs w:val="24"/>
        </w:rPr>
        <w:t xml:space="preserve"> </w:t>
      </w:r>
      <w:r w:rsidRPr="003531BD">
        <w:rPr>
          <w:rFonts w:ascii="Times New Roman" w:hAnsi="Times New Roman"/>
          <w:color w:val="151515"/>
          <w:spacing w:val="-3"/>
          <w:w w:val="115"/>
          <w:sz w:val="24"/>
          <w:szCs w:val="24"/>
        </w:rPr>
        <w:t>информации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2"/>
          <w:w w:val="115"/>
          <w:sz w:val="24"/>
          <w:szCs w:val="24"/>
        </w:rPr>
        <w:t>о</w:t>
      </w:r>
      <w:r w:rsidRPr="003531BD">
        <w:rPr>
          <w:rFonts w:ascii="Times New Roman" w:hAnsi="Times New Roman"/>
          <w:color w:val="151515"/>
          <w:spacing w:val="-15"/>
          <w:w w:val="115"/>
          <w:sz w:val="24"/>
          <w:szCs w:val="24"/>
        </w:rPr>
        <w:t xml:space="preserve"> </w:t>
      </w:r>
      <w:r w:rsidRPr="003531BD">
        <w:rPr>
          <w:rFonts w:ascii="Times New Roman" w:hAnsi="Times New Roman"/>
          <w:color w:val="151515"/>
          <w:spacing w:val="-2"/>
          <w:w w:val="115"/>
          <w:sz w:val="24"/>
          <w:szCs w:val="24"/>
        </w:rPr>
        <w:t>чрезвычайных</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2"/>
          <w:w w:val="115"/>
          <w:sz w:val="24"/>
          <w:szCs w:val="24"/>
        </w:rPr>
        <w:t>ситуациях,</w:t>
      </w:r>
    </w:p>
    <w:p w14:paraId="7C3AAAF4" w14:textId="77777777" w:rsidR="003531BD" w:rsidRPr="003531BD" w:rsidRDefault="003531BD" w:rsidP="003531BD">
      <w:pPr>
        <w:widowControl w:val="0"/>
        <w:autoSpaceDE w:val="0"/>
        <w:autoSpaceDN w:val="0"/>
        <w:spacing w:before="5" w:after="0" w:line="240" w:lineRule="auto"/>
        <w:ind w:left="120" w:right="219"/>
        <w:jc w:val="both"/>
        <w:rPr>
          <w:rFonts w:ascii="Times New Roman" w:hAnsi="Times New Roman"/>
          <w:sz w:val="24"/>
          <w:szCs w:val="24"/>
        </w:rPr>
      </w:pPr>
      <w:r w:rsidRPr="003531BD">
        <w:rPr>
          <w:rFonts w:ascii="Times New Roman" w:hAnsi="Times New Roman"/>
          <w:color w:val="151515"/>
          <w:w w:val="110"/>
          <w:sz w:val="24"/>
          <w:szCs w:val="24"/>
        </w:rPr>
        <w:t>в том числе вызванных пожарами, используются единый</w:t>
      </w:r>
      <w:r w:rsidRPr="003531BD">
        <w:rPr>
          <w:rFonts w:ascii="Times New Roman" w:hAnsi="Times New Roman"/>
          <w:color w:val="151515"/>
          <w:spacing w:val="-55"/>
          <w:w w:val="110"/>
          <w:sz w:val="24"/>
          <w:szCs w:val="24"/>
        </w:rPr>
        <w:t xml:space="preserve"> </w:t>
      </w:r>
      <w:r w:rsidRPr="003531BD">
        <w:rPr>
          <w:rFonts w:ascii="Times New Roman" w:hAnsi="Times New Roman"/>
          <w:color w:val="151515"/>
          <w:spacing w:val="-1"/>
          <w:w w:val="115"/>
          <w:sz w:val="24"/>
          <w:szCs w:val="24"/>
        </w:rPr>
        <w:t>номер</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вызова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экстренных</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оперативных</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служб</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«112».</w:t>
      </w:r>
    </w:p>
    <w:p w14:paraId="71BD462D" w14:textId="77777777"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Органы управления и силы РСЧС функционируют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режимах:</w:t>
      </w:r>
    </w:p>
    <w:p w14:paraId="053A3027" w14:textId="47502A72"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повседневной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деятельности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при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отсутствии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угрозы</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возникновения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ЧС;</w:t>
      </w:r>
    </w:p>
    <w:p w14:paraId="2455E8C4" w14:textId="04B1B6AA" w:rsidR="003531BD" w:rsidRPr="003531BD" w:rsidRDefault="003531BD" w:rsidP="003531BD">
      <w:pPr>
        <w:widowControl w:val="0"/>
        <w:autoSpaceDE w:val="0"/>
        <w:autoSpaceDN w:val="0"/>
        <w:spacing w:before="1" w:after="0" w:line="240" w:lineRule="auto"/>
        <w:ind w:left="120" w:right="216" w:firstLine="340"/>
        <w:jc w:val="both"/>
        <w:rPr>
          <w:rFonts w:ascii="Times New Roman" w:hAnsi="Times New Roman"/>
          <w:sz w:val="24"/>
          <w:szCs w:val="24"/>
        </w:rPr>
      </w:pPr>
      <w:r w:rsidRPr="003531BD">
        <w:rPr>
          <w:rFonts w:ascii="Times New Roman" w:hAnsi="Times New Roman"/>
          <w:color w:val="151515"/>
          <w:w w:val="110"/>
          <w:sz w:val="24"/>
          <w:szCs w:val="24"/>
        </w:rPr>
        <w:t>б) повышенной готовности — при угрозе возникновения</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ЧС;</w:t>
      </w:r>
    </w:p>
    <w:p w14:paraId="0ECF5B35" w14:textId="77777777"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в) чрезвычайной ситуации — при возникновении 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ЧС.</w:t>
      </w:r>
    </w:p>
    <w:p w14:paraId="43EAB5FA" w14:textId="4F03D46B" w:rsidR="003531BD" w:rsidRPr="003531BD" w:rsidRDefault="003531BD" w:rsidP="003531BD">
      <w:pPr>
        <w:widowControl w:val="0"/>
        <w:autoSpaceDE w:val="0"/>
        <w:autoSpaceDN w:val="0"/>
        <w:spacing w:before="1"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При введении режима повышенной готовности или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режима чрезвычайной ситуации в зависимости от раз-</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личных факторов, влияющих на безопасность жизнедеятельности населения, устанавливается один из сле-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дующих</w:t>
      </w:r>
      <w:r w:rsidRPr="003531BD">
        <w:rPr>
          <w:rFonts w:ascii="Times New Roman" w:hAnsi="Times New Roman"/>
          <w:color w:val="151515"/>
          <w:spacing w:val="25"/>
          <w:w w:val="115"/>
          <w:sz w:val="24"/>
          <w:szCs w:val="24"/>
        </w:rPr>
        <w:t xml:space="preserve"> </w:t>
      </w:r>
      <w:r w:rsidRPr="003531BD">
        <w:rPr>
          <w:rFonts w:ascii="Times New Roman" w:hAnsi="Times New Roman"/>
          <w:b/>
          <w:i/>
          <w:color w:val="151515"/>
          <w:w w:val="115"/>
          <w:sz w:val="24"/>
          <w:szCs w:val="24"/>
        </w:rPr>
        <w:t>уровней</w:t>
      </w:r>
      <w:r w:rsidRPr="003531BD">
        <w:rPr>
          <w:rFonts w:ascii="Times New Roman" w:hAnsi="Times New Roman"/>
          <w:b/>
          <w:i/>
          <w:color w:val="151515"/>
          <w:spacing w:val="27"/>
          <w:w w:val="115"/>
          <w:sz w:val="24"/>
          <w:szCs w:val="24"/>
        </w:rPr>
        <w:t xml:space="preserve"> </w:t>
      </w:r>
      <w:r w:rsidRPr="003531BD">
        <w:rPr>
          <w:rFonts w:ascii="Times New Roman" w:hAnsi="Times New Roman"/>
          <w:b/>
          <w:i/>
          <w:color w:val="151515"/>
          <w:w w:val="115"/>
          <w:sz w:val="24"/>
          <w:szCs w:val="24"/>
        </w:rPr>
        <w:t>реагирования</w:t>
      </w:r>
      <w:r w:rsidRPr="003531BD">
        <w:rPr>
          <w:rFonts w:ascii="Times New Roman" w:hAnsi="Times New Roman"/>
          <w:color w:val="151515"/>
          <w:w w:val="115"/>
          <w:sz w:val="24"/>
          <w:szCs w:val="24"/>
        </w:rPr>
        <w:t>:</w:t>
      </w:r>
    </w:p>
    <w:p w14:paraId="1E541ABA" w14:textId="77777777" w:rsidR="003531BD" w:rsidRPr="003531BD" w:rsidRDefault="003531BD" w:rsidP="003531BD">
      <w:pPr>
        <w:widowControl w:val="0"/>
        <w:autoSpaceDE w:val="0"/>
        <w:autoSpaceDN w:val="0"/>
        <w:spacing w:before="2" w:after="0" w:line="240" w:lineRule="auto"/>
        <w:ind w:left="460" w:right="4016"/>
        <w:rPr>
          <w:rFonts w:ascii="Times New Roman" w:hAnsi="Times New Roman"/>
          <w:sz w:val="24"/>
          <w:szCs w:val="24"/>
        </w:rPr>
      </w:pPr>
      <w:r w:rsidRPr="003531BD">
        <w:rPr>
          <w:rFonts w:ascii="Times New Roman" w:hAnsi="Times New Roman"/>
          <w:color w:val="151515"/>
          <w:spacing w:val="-2"/>
          <w:w w:val="115"/>
          <w:sz w:val="24"/>
          <w:szCs w:val="24"/>
        </w:rPr>
        <w:t>а)</w:t>
      </w:r>
      <w:r w:rsidRPr="003531BD">
        <w:rPr>
          <w:rFonts w:ascii="Times New Roman" w:hAnsi="Times New Roman"/>
          <w:color w:val="151515"/>
          <w:w w:val="115"/>
          <w:sz w:val="24"/>
          <w:szCs w:val="24"/>
        </w:rPr>
        <w:t xml:space="preserve"> </w:t>
      </w:r>
      <w:r w:rsidRPr="003531BD">
        <w:rPr>
          <w:rFonts w:ascii="Times New Roman" w:hAnsi="Times New Roman"/>
          <w:color w:val="151515"/>
          <w:spacing w:val="-2"/>
          <w:w w:val="115"/>
          <w:sz w:val="24"/>
          <w:szCs w:val="24"/>
        </w:rPr>
        <w:t>объектовый;</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б)</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местный;</w:t>
      </w:r>
    </w:p>
    <w:p w14:paraId="1B92226C" w14:textId="77777777" w:rsidR="003531BD" w:rsidRPr="003531BD" w:rsidRDefault="003531BD" w:rsidP="003531BD">
      <w:pPr>
        <w:widowControl w:val="0"/>
        <w:autoSpaceDE w:val="0"/>
        <w:autoSpaceDN w:val="0"/>
        <w:spacing w:before="1" w:after="0" w:line="240" w:lineRule="auto"/>
        <w:ind w:left="460" w:right="1432"/>
        <w:rPr>
          <w:rFonts w:ascii="Times New Roman" w:hAnsi="Times New Roman"/>
          <w:sz w:val="24"/>
          <w:szCs w:val="24"/>
        </w:rPr>
      </w:pPr>
      <w:r w:rsidRPr="003531BD">
        <w:rPr>
          <w:rFonts w:ascii="Times New Roman" w:hAnsi="Times New Roman"/>
          <w:color w:val="151515"/>
          <w:spacing w:val="-1"/>
          <w:w w:val="115"/>
          <w:sz w:val="24"/>
          <w:szCs w:val="24"/>
        </w:rPr>
        <w:t xml:space="preserve">в) региональный </w:t>
      </w:r>
      <w:r w:rsidRPr="003531BD">
        <w:rPr>
          <w:rFonts w:ascii="Times New Roman" w:hAnsi="Times New Roman"/>
          <w:color w:val="151515"/>
          <w:w w:val="115"/>
          <w:sz w:val="24"/>
          <w:szCs w:val="24"/>
        </w:rPr>
        <w:t>(межмуниципальный);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г)</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федеральный.</w:t>
      </w:r>
    </w:p>
    <w:p w14:paraId="503F3C56" w14:textId="688EA5DA" w:rsidR="003531BD" w:rsidRPr="003531BD" w:rsidRDefault="003531BD" w:rsidP="003531BD">
      <w:pPr>
        <w:widowControl w:val="0"/>
        <w:autoSpaceDE w:val="0"/>
        <w:autoSpaceDN w:val="0"/>
        <w:spacing w:before="1" w:after="0" w:line="240" w:lineRule="auto"/>
        <w:ind w:left="120" w:right="215" w:firstLine="340"/>
        <w:jc w:val="both"/>
        <w:rPr>
          <w:rFonts w:ascii="Times New Roman" w:hAnsi="Times New Roman"/>
          <w:sz w:val="24"/>
          <w:szCs w:val="24"/>
        </w:rPr>
      </w:pPr>
      <w:r w:rsidRPr="003531BD">
        <w:rPr>
          <w:rFonts w:ascii="Times New Roman" w:hAnsi="Times New Roman"/>
          <w:color w:val="151515"/>
          <w:w w:val="115"/>
          <w:sz w:val="24"/>
          <w:szCs w:val="24"/>
        </w:rPr>
        <w:t>Решением Президента Российской Федерации при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необходимости устанавливается особый уровень реагирования.</w:t>
      </w:r>
    </w:p>
    <w:p w14:paraId="24FA8470" w14:textId="1058F31B"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color w:val="151515"/>
          <w:w w:val="115"/>
          <w:sz w:val="24"/>
          <w:szCs w:val="24"/>
        </w:rPr>
      </w:pPr>
      <w:r w:rsidRPr="003531BD">
        <w:rPr>
          <w:rFonts w:ascii="Times New Roman" w:hAnsi="Times New Roman"/>
          <w:color w:val="151515"/>
          <w:w w:val="115"/>
          <w:sz w:val="24"/>
          <w:szCs w:val="24"/>
        </w:rPr>
        <w:t>В соответствии с этим задействуются силы и средства для ликвидации чрезвычайной ситуации — либо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от организации, оказавшейся в зоне ЧС, либо от органов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spacing w:val="-2"/>
          <w:w w:val="115"/>
          <w:sz w:val="24"/>
          <w:szCs w:val="24"/>
        </w:rPr>
        <w:t>местного</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самоуправления</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или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органов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исполнительной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власти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субъектов</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При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недостаточности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привле</w:t>
      </w:r>
      <w:r w:rsidRPr="003531BD">
        <w:rPr>
          <w:rFonts w:ascii="Times New Roman" w:hAnsi="Times New Roman"/>
          <w:color w:val="151515"/>
          <w:spacing w:val="-1"/>
          <w:w w:val="115"/>
          <w:sz w:val="24"/>
          <w:szCs w:val="24"/>
        </w:rPr>
        <w:t>каются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силы</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средства</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федеральных</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исполни-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тельной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власти.</w:t>
      </w:r>
    </w:p>
    <w:p w14:paraId="39B78452" w14:textId="77777777"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b/>
          <w:sz w:val="24"/>
          <w:szCs w:val="24"/>
        </w:rPr>
      </w:pPr>
      <w:r w:rsidRPr="003531BD">
        <w:rPr>
          <w:rFonts w:ascii="Times New Roman" w:hAnsi="Times New Roman"/>
          <w:b/>
          <w:color w:val="151515"/>
          <w:w w:val="90"/>
          <w:sz w:val="24"/>
          <w:szCs w:val="24"/>
        </w:rPr>
        <w:t xml:space="preserve">Вопросы для самоконтроля </w:t>
      </w:r>
    </w:p>
    <w:p w14:paraId="505C0A24" w14:textId="77777777" w:rsidR="003531BD" w:rsidRPr="003531BD" w:rsidRDefault="003531BD">
      <w:pPr>
        <w:widowControl w:val="0"/>
        <w:numPr>
          <w:ilvl w:val="1"/>
          <w:numId w:val="133"/>
        </w:numPr>
        <w:tabs>
          <w:tab w:val="left" w:pos="1241"/>
        </w:tabs>
        <w:autoSpaceDE w:val="0"/>
        <w:autoSpaceDN w:val="0"/>
        <w:spacing w:before="113" w:after="0" w:line="240" w:lineRule="auto"/>
        <w:ind w:right="616" w:hanging="341"/>
        <w:jc w:val="both"/>
        <w:rPr>
          <w:rFonts w:ascii="Times New Roman" w:hAnsi="Times New Roman"/>
          <w:sz w:val="24"/>
          <w:szCs w:val="24"/>
        </w:rPr>
      </w:pPr>
      <w:r w:rsidRPr="003531BD">
        <w:rPr>
          <w:rFonts w:ascii="Times New Roman" w:hAnsi="Times New Roman"/>
          <w:color w:val="151515"/>
          <w:w w:val="115"/>
          <w:sz w:val="24"/>
          <w:szCs w:val="24"/>
        </w:rPr>
        <w:t>Когда и почему была создана Российская система предупреждения и действий в чрезвычайных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ситуациях?</w:t>
      </w:r>
    </w:p>
    <w:p w14:paraId="75FDE470" w14:textId="77777777" w:rsidR="003531BD" w:rsidRPr="003531BD" w:rsidRDefault="003531BD">
      <w:pPr>
        <w:widowControl w:val="0"/>
        <w:numPr>
          <w:ilvl w:val="1"/>
          <w:numId w:val="133"/>
        </w:numPr>
        <w:tabs>
          <w:tab w:val="left" w:pos="1298"/>
        </w:tabs>
        <w:autoSpaceDE w:val="0"/>
        <w:autoSpaceDN w:val="0"/>
        <w:spacing w:before="58" w:after="0" w:line="240" w:lineRule="auto"/>
        <w:ind w:left="1297" w:right="558" w:hanging="341"/>
        <w:rPr>
          <w:rFonts w:ascii="Times New Roman" w:hAnsi="Times New Roman"/>
          <w:sz w:val="24"/>
          <w:szCs w:val="24"/>
        </w:rPr>
      </w:pPr>
      <w:r w:rsidRPr="003531BD">
        <w:rPr>
          <w:rFonts w:ascii="Times New Roman" w:hAnsi="Times New Roman"/>
          <w:color w:val="151515"/>
          <w:w w:val="115"/>
          <w:sz w:val="24"/>
          <w:szCs w:val="24"/>
        </w:rPr>
        <w:t>Каким</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законодательным</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актом</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определены</w:t>
      </w:r>
      <w:r w:rsidRPr="003531BD">
        <w:rPr>
          <w:rFonts w:ascii="Times New Roman" w:hAnsi="Times New Roman"/>
          <w:color w:val="151515"/>
          <w:spacing w:val="53"/>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цели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задачи?</w:t>
      </w:r>
    </w:p>
    <w:p w14:paraId="283182F7" w14:textId="77777777" w:rsidR="003531BD" w:rsidRPr="003531BD" w:rsidRDefault="003531BD">
      <w:pPr>
        <w:widowControl w:val="0"/>
        <w:numPr>
          <w:ilvl w:val="1"/>
          <w:numId w:val="133"/>
        </w:numPr>
        <w:tabs>
          <w:tab w:val="left" w:pos="1298"/>
        </w:tabs>
        <w:autoSpaceDE w:val="0"/>
        <w:autoSpaceDN w:val="0"/>
        <w:spacing w:before="1" w:after="0" w:line="240" w:lineRule="auto"/>
        <w:ind w:left="1297" w:hanging="341"/>
        <w:rPr>
          <w:rFonts w:ascii="Times New Roman" w:hAnsi="Times New Roman"/>
          <w:sz w:val="24"/>
          <w:szCs w:val="24"/>
        </w:rPr>
      </w:pPr>
      <w:r w:rsidRPr="003531BD">
        <w:rPr>
          <w:rFonts w:ascii="Times New Roman" w:hAnsi="Times New Roman"/>
          <w:color w:val="151515"/>
          <w:w w:val="115"/>
          <w:sz w:val="24"/>
          <w:szCs w:val="24"/>
        </w:rPr>
        <w:t>Какие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основные</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задачи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РСЧС</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вы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знаете?</w:t>
      </w:r>
    </w:p>
    <w:p w14:paraId="0E7A1553" w14:textId="77777777" w:rsidR="003531BD" w:rsidRPr="003531BD" w:rsidRDefault="003531BD">
      <w:pPr>
        <w:widowControl w:val="0"/>
        <w:numPr>
          <w:ilvl w:val="1"/>
          <w:numId w:val="133"/>
        </w:numPr>
        <w:tabs>
          <w:tab w:val="left" w:pos="1298"/>
        </w:tabs>
        <w:autoSpaceDE w:val="0"/>
        <w:autoSpaceDN w:val="0"/>
        <w:spacing w:before="1" w:after="0" w:line="240" w:lineRule="auto"/>
        <w:ind w:left="1297" w:hanging="341"/>
        <w:rPr>
          <w:rFonts w:ascii="Times New Roman" w:hAnsi="Times New Roman"/>
          <w:sz w:val="24"/>
          <w:szCs w:val="24"/>
        </w:rPr>
      </w:pPr>
      <w:r w:rsidRPr="003531BD">
        <w:rPr>
          <w:rFonts w:ascii="Times New Roman" w:hAnsi="Times New Roman"/>
          <w:color w:val="151515"/>
          <w:w w:val="115"/>
          <w:sz w:val="24"/>
          <w:szCs w:val="24"/>
        </w:rPr>
        <w:t>Какова структура РСЧС 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предназначению?</w:t>
      </w:r>
    </w:p>
    <w:p w14:paraId="7C90D196" w14:textId="77777777" w:rsidR="003531BD" w:rsidRPr="003531BD" w:rsidRDefault="003531BD">
      <w:pPr>
        <w:widowControl w:val="0"/>
        <w:numPr>
          <w:ilvl w:val="1"/>
          <w:numId w:val="133"/>
        </w:numPr>
        <w:tabs>
          <w:tab w:val="left" w:pos="1298"/>
        </w:tabs>
        <w:autoSpaceDE w:val="0"/>
        <w:autoSpaceDN w:val="0"/>
        <w:spacing w:after="0" w:line="240" w:lineRule="auto"/>
        <w:ind w:left="1297" w:hanging="341"/>
        <w:rPr>
          <w:rFonts w:ascii="Times New Roman" w:hAnsi="Times New Roman"/>
          <w:sz w:val="24"/>
          <w:szCs w:val="24"/>
        </w:rPr>
      </w:pPr>
      <w:r w:rsidRPr="003531BD">
        <w:rPr>
          <w:rFonts w:ascii="Times New Roman" w:hAnsi="Times New Roman"/>
          <w:color w:val="151515"/>
          <w:w w:val="115"/>
          <w:sz w:val="24"/>
          <w:szCs w:val="24"/>
        </w:rPr>
        <w:t>Какова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иерархическая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структура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РСЧС?</w:t>
      </w:r>
    </w:p>
    <w:p w14:paraId="5AC56FC9" w14:textId="77777777" w:rsidR="003531BD" w:rsidRPr="003531BD" w:rsidRDefault="003531BD">
      <w:pPr>
        <w:widowControl w:val="0"/>
        <w:numPr>
          <w:ilvl w:val="1"/>
          <w:numId w:val="133"/>
        </w:numPr>
        <w:tabs>
          <w:tab w:val="left" w:pos="1298"/>
        </w:tabs>
        <w:autoSpaceDE w:val="0"/>
        <w:autoSpaceDN w:val="0"/>
        <w:spacing w:before="1" w:after="0" w:line="240" w:lineRule="auto"/>
        <w:ind w:left="1297" w:right="560" w:hanging="341"/>
        <w:rPr>
          <w:rFonts w:ascii="Times New Roman" w:hAnsi="Times New Roman"/>
          <w:sz w:val="24"/>
          <w:szCs w:val="24"/>
        </w:rPr>
      </w:pPr>
      <w:r w:rsidRPr="003531BD">
        <w:rPr>
          <w:rFonts w:ascii="Times New Roman" w:hAnsi="Times New Roman"/>
          <w:color w:val="151515"/>
          <w:w w:val="115"/>
          <w:sz w:val="24"/>
          <w:szCs w:val="24"/>
        </w:rPr>
        <w:t>Что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является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управляющим</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организующим</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центром</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РСЧС?</w:t>
      </w:r>
    </w:p>
    <w:p w14:paraId="635E5B71" w14:textId="77777777" w:rsidR="003531BD" w:rsidRPr="003531BD" w:rsidRDefault="003531BD" w:rsidP="003531BD">
      <w:pPr>
        <w:widowControl w:val="0"/>
        <w:tabs>
          <w:tab w:val="left" w:pos="1298"/>
        </w:tabs>
        <w:autoSpaceDE w:val="0"/>
        <w:autoSpaceDN w:val="0"/>
        <w:spacing w:before="1" w:after="0" w:line="240" w:lineRule="auto"/>
        <w:ind w:left="1297" w:right="560"/>
        <w:rPr>
          <w:rFonts w:ascii="Times New Roman" w:hAnsi="Times New Roman"/>
          <w:color w:val="151515"/>
          <w:w w:val="115"/>
          <w:sz w:val="24"/>
          <w:szCs w:val="24"/>
        </w:rPr>
      </w:pPr>
    </w:p>
    <w:p w14:paraId="35E6EDB2" w14:textId="77777777" w:rsidR="003531BD" w:rsidRPr="003531BD" w:rsidRDefault="003531BD" w:rsidP="003531BD">
      <w:pPr>
        <w:widowControl w:val="0"/>
        <w:tabs>
          <w:tab w:val="left" w:pos="1298"/>
        </w:tabs>
        <w:autoSpaceDE w:val="0"/>
        <w:autoSpaceDN w:val="0"/>
        <w:spacing w:before="1" w:after="0" w:line="240" w:lineRule="auto"/>
        <w:ind w:left="1297" w:right="560"/>
        <w:rPr>
          <w:rFonts w:ascii="Times New Roman" w:hAnsi="Times New Roman"/>
          <w:color w:val="151515"/>
          <w:w w:val="115"/>
          <w:sz w:val="24"/>
          <w:szCs w:val="24"/>
        </w:rPr>
      </w:pPr>
    </w:p>
    <w:p w14:paraId="773991DD" w14:textId="77777777" w:rsidR="003531BD" w:rsidRPr="003531BD" w:rsidRDefault="003531BD" w:rsidP="003531BD">
      <w:pPr>
        <w:widowControl w:val="0"/>
        <w:tabs>
          <w:tab w:val="left" w:pos="1298"/>
        </w:tabs>
        <w:autoSpaceDE w:val="0"/>
        <w:autoSpaceDN w:val="0"/>
        <w:spacing w:before="1" w:after="0" w:line="240" w:lineRule="auto"/>
        <w:ind w:left="1297" w:right="560"/>
        <w:rPr>
          <w:rFonts w:ascii="Times New Roman" w:hAnsi="Times New Roman"/>
          <w:sz w:val="28"/>
          <w:szCs w:val="28"/>
        </w:rPr>
      </w:pPr>
    </w:p>
    <w:p w14:paraId="769DC112" w14:textId="77777777" w:rsidR="003531BD" w:rsidRPr="003531BD" w:rsidRDefault="003531BD" w:rsidP="003531BD">
      <w:pPr>
        <w:spacing w:line="240" w:lineRule="auto"/>
        <w:rPr>
          <w:rFonts w:ascii="Times New Roman" w:eastAsia="OfficinaSansBoldITC" w:hAnsi="Times New Roman"/>
          <w:b/>
          <w:sz w:val="28"/>
          <w:szCs w:val="28"/>
        </w:rPr>
      </w:pPr>
      <w:r w:rsidRPr="003531BD">
        <w:rPr>
          <w:rFonts w:ascii="Times New Roman" w:eastAsia="OfficinaSansBoldITC" w:hAnsi="Times New Roman"/>
          <w:b/>
          <w:sz w:val="28"/>
          <w:szCs w:val="28"/>
        </w:rPr>
        <w:t>Раздел 5.Защита населения Российской Федерации от опасных и чрезвычайных ситуаций.</w:t>
      </w:r>
    </w:p>
    <w:p w14:paraId="1D04BE10" w14:textId="77777777" w:rsidR="003531BD" w:rsidRPr="003531BD" w:rsidRDefault="003531BD" w:rsidP="003531BD">
      <w:pPr>
        <w:spacing w:line="240" w:lineRule="auto"/>
        <w:rPr>
          <w:rFonts w:ascii="Times New Roman" w:eastAsia="OfficinaSansBoldITC" w:hAnsi="Times New Roman"/>
          <w:b/>
          <w:bCs/>
          <w:sz w:val="28"/>
          <w:szCs w:val="28"/>
        </w:rPr>
      </w:pPr>
      <w:r w:rsidRPr="003531BD">
        <w:rPr>
          <w:rFonts w:ascii="Times New Roman" w:eastAsiaTheme="minorHAnsi" w:hAnsi="Times New Roman"/>
          <w:b/>
          <w:bCs/>
          <w:sz w:val="28"/>
          <w:szCs w:val="28"/>
        </w:rPr>
        <w:t>Тема 5.1.</w:t>
      </w:r>
      <w:r w:rsidRPr="003531BD">
        <w:rPr>
          <w:rFonts w:ascii="Times New Roman" w:eastAsia="OfficinaSansBoldITC" w:hAnsi="Times New Roman"/>
          <w:b/>
          <w:bCs/>
          <w:sz w:val="28"/>
          <w:szCs w:val="28"/>
        </w:rPr>
        <w:t xml:space="preserve"> Основы законодательства Российской Федерации по организации защиты населения от опасных и чрезвычайных ситуаций.</w:t>
      </w:r>
    </w:p>
    <w:p w14:paraId="59FC1C4A" w14:textId="77777777" w:rsidR="003531BD" w:rsidRPr="003531BD" w:rsidRDefault="003531BD" w:rsidP="003531BD">
      <w:pPr>
        <w:widowControl w:val="0"/>
        <w:autoSpaceDE w:val="0"/>
        <w:autoSpaceDN w:val="0"/>
        <w:spacing w:after="0" w:line="240" w:lineRule="auto"/>
        <w:ind w:right="1621"/>
        <w:outlineLvl w:val="2"/>
        <w:rPr>
          <w:rFonts w:ascii="Times New Roman" w:eastAsia="Arial" w:hAnsi="Times New Roman"/>
          <w:b/>
          <w:bCs/>
          <w:sz w:val="24"/>
          <w:szCs w:val="24"/>
        </w:rPr>
      </w:pPr>
      <w:r w:rsidRPr="003531BD">
        <w:rPr>
          <w:rFonts w:ascii="Times New Roman" w:eastAsia="Arial" w:hAnsi="Times New Roman"/>
          <w:b/>
          <w:bCs/>
          <w:color w:val="151515"/>
          <w:w w:val="85"/>
          <w:sz w:val="24"/>
          <w:szCs w:val="24"/>
        </w:rPr>
        <w:t xml:space="preserve"> Основные</w:t>
      </w:r>
      <w:r w:rsidRPr="003531BD">
        <w:rPr>
          <w:rFonts w:ascii="Times New Roman" w:eastAsia="Arial" w:hAnsi="Times New Roman"/>
          <w:b/>
          <w:bCs/>
          <w:color w:val="151515"/>
          <w:spacing w:val="1"/>
          <w:w w:val="85"/>
          <w:sz w:val="24"/>
          <w:szCs w:val="24"/>
        </w:rPr>
        <w:t xml:space="preserve"> </w:t>
      </w:r>
      <w:r w:rsidRPr="003531BD">
        <w:rPr>
          <w:rFonts w:ascii="Times New Roman" w:eastAsia="Arial" w:hAnsi="Times New Roman"/>
          <w:b/>
          <w:bCs/>
          <w:color w:val="151515"/>
          <w:w w:val="85"/>
          <w:sz w:val="24"/>
          <w:szCs w:val="24"/>
        </w:rPr>
        <w:t>направления</w:t>
      </w:r>
      <w:r w:rsidRPr="003531BD">
        <w:rPr>
          <w:rFonts w:ascii="Times New Roman" w:eastAsia="Arial" w:hAnsi="Times New Roman"/>
          <w:b/>
          <w:bCs/>
          <w:color w:val="151515"/>
          <w:spacing w:val="1"/>
          <w:w w:val="85"/>
          <w:sz w:val="24"/>
          <w:szCs w:val="24"/>
        </w:rPr>
        <w:t xml:space="preserve"> </w:t>
      </w:r>
      <w:r w:rsidRPr="003531BD">
        <w:rPr>
          <w:rFonts w:ascii="Times New Roman" w:eastAsia="Arial" w:hAnsi="Times New Roman"/>
          <w:b/>
          <w:bCs/>
          <w:color w:val="151515"/>
          <w:w w:val="85"/>
          <w:sz w:val="24"/>
          <w:szCs w:val="24"/>
        </w:rPr>
        <w:t>национальной</w:t>
      </w:r>
      <w:r w:rsidRPr="003531BD">
        <w:rPr>
          <w:rFonts w:ascii="Times New Roman" w:eastAsia="Arial" w:hAnsi="Times New Roman"/>
          <w:b/>
          <w:bCs/>
          <w:color w:val="151515"/>
          <w:spacing w:val="3"/>
          <w:w w:val="85"/>
          <w:sz w:val="24"/>
          <w:szCs w:val="24"/>
        </w:rPr>
        <w:t xml:space="preserve"> </w:t>
      </w:r>
      <w:r w:rsidRPr="003531BD">
        <w:rPr>
          <w:rFonts w:ascii="Times New Roman" w:eastAsia="Arial" w:hAnsi="Times New Roman"/>
          <w:b/>
          <w:bCs/>
          <w:color w:val="151515"/>
          <w:w w:val="85"/>
          <w:sz w:val="24"/>
          <w:szCs w:val="24"/>
        </w:rPr>
        <w:t>безопасности</w:t>
      </w:r>
      <w:r w:rsidRPr="003531BD">
        <w:rPr>
          <w:rFonts w:ascii="Times New Roman" w:eastAsia="Arial" w:hAnsi="Times New Roman"/>
          <w:b/>
          <w:bCs/>
          <w:color w:val="151515"/>
          <w:spacing w:val="3"/>
          <w:w w:val="85"/>
          <w:sz w:val="24"/>
          <w:szCs w:val="24"/>
        </w:rPr>
        <w:t xml:space="preserve"> </w:t>
      </w:r>
      <w:r w:rsidRPr="003531BD">
        <w:rPr>
          <w:rFonts w:ascii="Times New Roman" w:eastAsia="Arial" w:hAnsi="Times New Roman"/>
          <w:b/>
          <w:bCs/>
          <w:color w:val="151515"/>
          <w:w w:val="85"/>
          <w:sz w:val="24"/>
          <w:szCs w:val="24"/>
        </w:rPr>
        <w:t>России</w:t>
      </w:r>
    </w:p>
    <w:p w14:paraId="37D630BA" w14:textId="15EB1995" w:rsidR="003531BD" w:rsidRPr="003531BD" w:rsidRDefault="003531BD" w:rsidP="003531BD">
      <w:pPr>
        <w:widowControl w:val="0"/>
        <w:autoSpaceDE w:val="0"/>
        <w:autoSpaceDN w:val="0"/>
        <w:spacing w:before="164" w:after="0" w:line="240" w:lineRule="auto"/>
        <w:ind w:left="177" w:right="156" w:firstLine="339"/>
        <w:jc w:val="both"/>
        <w:rPr>
          <w:rFonts w:ascii="Times New Roman" w:hAnsi="Times New Roman"/>
          <w:sz w:val="24"/>
          <w:szCs w:val="24"/>
        </w:rPr>
      </w:pPr>
      <w:r w:rsidRPr="003531BD">
        <w:rPr>
          <w:rFonts w:ascii="Times New Roman" w:hAnsi="Times New Roman"/>
          <w:b/>
          <w:color w:val="151515"/>
          <w:spacing w:val="-5"/>
          <w:w w:val="115"/>
          <w:sz w:val="24"/>
          <w:szCs w:val="24"/>
        </w:rPr>
        <w:t xml:space="preserve">Оборона </w:t>
      </w:r>
      <w:r w:rsidRPr="003531BD">
        <w:rPr>
          <w:rFonts w:ascii="Times New Roman" w:hAnsi="Times New Roman"/>
          <w:b/>
          <w:color w:val="151515"/>
          <w:spacing w:val="-4"/>
          <w:w w:val="115"/>
          <w:sz w:val="24"/>
          <w:szCs w:val="24"/>
        </w:rPr>
        <w:t xml:space="preserve">государства </w:t>
      </w:r>
      <w:r w:rsidRPr="003531BD">
        <w:rPr>
          <w:rFonts w:ascii="Times New Roman" w:hAnsi="Times New Roman"/>
          <w:color w:val="151515"/>
          <w:spacing w:val="-4"/>
          <w:w w:val="115"/>
          <w:sz w:val="24"/>
          <w:szCs w:val="24"/>
        </w:rPr>
        <w:t>— это система политических,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 xml:space="preserve">экономических, социальных и правовых </w:t>
      </w:r>
      <w:r w:rsidRPr="003531BD">
        <w:rPr>
          <w:rFonts w:ascii="Times New Roman" w:hAnsi="Times New Roman"/>
          <w:color w:val="151515"/>
          <w:w w:val="115"/>
          <w:sz w:val="24"/>
          <w:szCs w:val="24"/>
        </w:rPr>
        <w:t>мер по подго</w:t>
      </w:r>
      <w:r w:rsidRPr="003531BD">
        <w:rPr>
          <w:rFonts w:ascii="Times New Roman" w:hAnsi="Times New Roman"/>
          <w:color w:val="151515"/>
          <w:spacing w:val="-3"/>
          <w:w w:val="115"/>
          <w:sz w:val="24"/>
          <w:szCs w:val="24"/>
        </w:rPr>
        <w:t>товке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к</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вооружённой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защите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вооружённая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защита</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Рос</w:t>
      </w:r>
      <w:r w:rsidRPr="003531BD">
        <w:rPr>
          <w:rFonts w:ascii="Times New Roman" w:hAnsi="Times New Roman"/>
          <w:color w:val="151515"/>
          <w:spacing w:val="-4"/>
          <w:w w:val="115"/>
          <w:sz w:val="24"/>
          <w:szCs w:val="24"/>
        </w:rPr>
        <w:t>сийской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4"/>
          <w:w w:val="115"/>
          <w:sz w:val="24"/>
          <w:szCs w:val="24"/>
        </w:rPr>
        <w:t>Федерации.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4"/>
          <w:w w:val="115"/>
          <w:sz w:val="24"/>
          <w:szCs w:val="24"/>
        </w:rPr>
        <w:t>Она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4"/>
          <w:w w:val="115"/>
          <w:sz w:val="24"/>
          <w:szCs w:val="24"/>
        </w:rPr>
        <w:t>организуется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осуществляется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 xml:space="preserve">в соответствии с Конституцией </w:t>
      </w:r>
      <w:r w:rsidRPr="003531BD">
        <w:rPr>
          <w:rFonts w:ascii="Times New Roman" w:hAnsi="Times New Roman"/>
          <w:color w:val="151515"/>
          <w:spacing w:val="-2"/>
          <w:w w:val="115"/>
          <w:sz w:val="24"/>
          <w:szCs w:val="24"/>
        </w:rPr>
        <w:t>Российской Федерации,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федеральными конституционными законами, Федераль</w:t>
      </w:r>
      <w:r w:rsidRPr="003531BD">
        <w:rPr>
          <w:rFonts w:ascii="Times New Roman" w:hAnsi="Times New Roman"/>
          <w:color w:val="151515"/>
          <w:spacing w:val="-4"/>
          <w:w w:val="115"/>
          <w:sz w:val="24"/>
          <w:szCs w:val="24"/>
        </w:rPr>
        <w:t xml:space="preserve">ным законом «Об обороне», законами Российской </w:t>
      </w:r>
      <w:r w:rsidRPr="003531BD">
        <w:rPr>
          <w:rFonts w:ascii="Times New Roman" w:hAnsi="Times New Roman"/>
          <w:color w:val="151515"/>
          <w:spacing w:val="-3"/>
          <w:w w:val="115"/>
          <w:sz w:val="24"/>
          <w:szCs w:val="24"/>
        </w:rPr>
        <w:t>Феде</w:t>
      </w:r>
      <w:r w:rsidRPr="003531BD">
        <w:rPr>
          <w:rFonts w:ascii="Times New Roman" w:hAnsi="Times New Roman"/>
          <w:color w:val="151515"/>
          <w:w w:val="115"/>
          <w:sz w:val="24"/>
          <w:szCs w:val="24"/>
        </w:rPr>
        <w:t>рации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иными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нормативными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правовыми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актами.</w:t>
      </w:r>
    </w:p>
    <w:p w14:paraId="2F18345A" w14:textId="77777777" w:rsidR="003531BD" w:rsidRPr="003531BD" w:rsidRDefault="003531BD" w:rsidP="003531BD">
      <w:pPr>
        <w:spacing w:before="1" w:line="240" w:lineRule="auto"/>
        <w:ind w:left="177" w:right="157" w:firstLine="340"/>
        <w:jc w:val="both"/>
        <w:rPr>
          <w:rFonts w:ascii="Times New Roman" w:eastAsiaTheme="minorHAnsi" w:hAnsi="Times New Roman"/>
          <w:sz w:val="24"/>
          <w:szCs w:val="24"/>
        </w:rPr>
      </w:pPr>
      <w:r w:rsidRPr="003531BD">
        <w:rPr>
          <w:rFonts w:ascii="Times New Roman" w:eastAsiaTheme="minorHAnsi" w:hAnsi="Times New Roman"/>
          <w:b/>
          <w:color w:val="151515"/>
          <w:w w:val="105"/>
          <w:sz w:val="24"/>
          <w:szCs w:val="24"/>
        </w:rPr>
        <w:t>Стратегия</w:t>
      </w:r>
      <w:r w:rsidRPr="003531BD">
        <w:rPr>
          <w:rFonts w:ascii="Times New Roman" w:eastAsiaTheme="minorHAnsi" w:hAnsi="Times New Roman"/>
          <w:b/>
          <w:color w:val="151515"/>
          <w:spacing w:val="1"/>
          <w:w w:val="105"/>
          <w:sz w:val="24"/>
          <w:szCs w:val="24"/>
        </w:rPr>
        <w:t xml:space="preserve"> </w:t>
      </w:r>
      <w:r w:rsidRPr="003531BD">
        <w:rPr>
          <w:rFonts w:ascii="Times New Roman" w:eastAsiaTheme="minorHAnsi" w:hAnsi="Times New Roman"/>
          <w:b/>
          <w:color w:val="151515"/>
          <w:w w:val="105"/>
          <w:sz w:val="24"/>
          <w:szCs w:val="24"/>
        </w:rPr>
        <w:t>национальной</w:t>
      </w:r>
      <w:r w:rsidRPr="003531BD">
        <w:rPr>
          <w:rFonts w:ascii="Times New Roman" w:eastAsiaTheme="minorHAnsi" w:hAnsi="Times New Roman"/>
          <w:b/>
          <w:color w:val="151515"/>
          <w:spacing w:val="1"/>
          <w:w w:val="105"/>
          <w:sz w:val="24"/>
          <w:szCs w:val="24"/>
        </w:rPr>
        <w:t xml:space="preserve"> </w:t>
      </w:r>
      <w:r w:rsidRPr="003531BD">
        <w:rPr>
          <w:rFonts w:ascii="Times New Roman" w:eastAsiaTheme="minorHAnsi" w:hAnsi="Times New Roman"/>
          <w:b/>
          <w:color w:val="151515"/>
          <w:w w:val="105"/>
          <w:sz w:val="24"/>
          <w:szCs w:val="24"/>
        </w:rPr>
        <w:t>безопасности</w:t>
      </w:r>
      <w:r w:rsidRPr="003531BD">
        <w:rPr>
          <w:rFonts w:ascii="Times New Roman" w:eastAsiaTheme="minorHAnsi" w:hAnsi="Times New Roman"/>
          <w:b/>
          <w:color w:val="151515"/>
          <w:spacing w:val="1"/>
          <w:w w:val="105"/>
          <w:sz w:val="24"/>
          <w:szCs w:val="24"/>
        </w:rPr>
        <w:t xml:space="preserve"> </w:t>
      </w:r>
      <w:r w:rsidRPr="003531BD">
        <w:rPr>
          <w:rFonts w:ascii="Times New Roman" w:eastAsiaTheme="minorHAnsi" w:hAnsi="Times New Roman"/>
          <w:b/>
          <w:color w:val="151515"/>
          <w:w w:val="105"/>
          <w:sz w:val="24"/>
          <w:szCs w:val="24"/>
        </w:rPr>
        <w:t>Российской</w:t>
      </w:r>
      <w:r w:rsidRPr="003531BD">
        <w:rPr>
          <w:rFonts w:ascii="Times New Roman" w:eastAsiaTheme="minorHAnsi" w:hAnsi="Times New Roman"/>
          <w:b/>
          <w:color w:val="151515"/>
          <w:spacing w:val="-53"/>
          <w:w w:val="105"/>
          <w:sz w:val="24"/>
          <w:szCs w:val="24"/>
        </w:rPr>
        <w:t xml:space="preserve"> </w:t>
      </w:r>
      <w:r w:rsidRPr="003531BD">
        <w:rPr>
          <w:rFonts w:ascii="Times New Roman" w:eastAsiaTheme="minorHAnsi" w:hAnsi="Times New Roman"/>
          <w:b/>
          <w:color w:val="151515"/>
          <w:spacing w:val="-2"/>
          <w:w w:val="115"/>
          <w:sz w:val="24"/>
          <w:szCs w:val="24"/>
        </w:rPr>
        <w:t xml:space="preserve">Федерации. </w:t>
      </w:r>
      <w:r w:rsidRPr="003531BD">
        <w:rPr>
          <w:rFonts w:ascii="Times New Roman" w:eastAsiaTheme="minorHAnsi" w:hAnsi="Times New Roman"/>
          <w:color w:val="151515"/>
          <w:spacing w:val="-2"/>
          <w:w w:val="115"/>
          <w:sz w:val="24"/>
          <w:szCs w:val="24"/>
        </w:rPr>
        <w:t xml:space="preserve">В «Стратегии национальной </w:t>
      </w:r>
      <w:r w:rsidRPr="003531BD">
        <w:rPr>
          <w:rFonts w:ascii="Times New Roman" w:eastAsiaTheme="minorHAnsi" w:hAnsi="Times New Roman"/>
          <w:color w:val="151515"/>
          <w:spacing w:val="-1"/>
          <w:w w:val="115"/>
          <w:sz w:val="24"/>
          <w:szCs w:val="24"/>
        </w:rPr>
        <w:t>безопасности</w:t>
      </w:r>
      <w:r w:rsidRPr="003531BD">
        <w:rPr>
          <w:rFonts w:ascii="Times New Roman" w:eastAsiaTheme="minorHAnsi" w:hAnsi="Times New Roman"/>
          <w:color w:val="151515"/>
          <w:spacing w:val="-58"/>
          <w:w w:val="115"/>
          <w:sz w:val="24"/>
          <w:szCs w:val="24"/>
        </w:rPr>
        <w:t xml:space="preserve"> </w:t>
      </w:r>
      <w:r w:rsidRPr="003531BD">
        <w:rPr>
          <w:rFonts w:ascii="Times New Roman" w:eastAsiaTheme="minorHAnsi" w:hAnsi="Times New Roman"/>
          <w:color w:val="151515"/>
          <w:spacing w:val="-1"/>
          <w:w w:val="115"/>
          <w:sz w:val="24"/>
          <w:szCs w:val="24"/>
        </w:rPr>
        <w:t xml:space="preserve">Российской Федерации </w:t>
      </w:r>
      <w:r w:rsidRPr="003531BD">
        <w:rPr>
          <w:rFonts w:ascii="Times New Roman" w:eastAsiaTheme="minorHAnsi" w:hAnsi="Times New Roman"/>
          <w:color w:val="151515"/>
          <w:w w:val="115"/>
          <w:sz w:val="24"/>
          <w:szCs w:val="24"/>
        </w:rPr>
        <w:t>до 2020г.», утвержденной Указом Президента РФ от 12 мая 2009 г. №537 сформули</w:t>
      </w:r>
      <w:r w:rsidRPr="003531BD">
        <w:rPr>
          <w:rFonts w:ascii="Times New Roman" w:eastAsiaTheme="minorHAnsi" w:hAnsi="Times New Roman"/>
          <w:color w:val="151515"/>
          <w:spacing w:val="-1"/>
          <w:w w:val="115"/>
          <w:sz w:val="24"/>
          <w:szCs w:val="24"/>
        </w:rPr>
        <w:t xml:space="preserve">рованы основные понятия национальной </w:t>
      </w:r>
      <w:r w:rsidRPr="003531BD">
        <w:rPr>
          <w:rFonts w:ascii="Times New Roman" w:eastAsiaTheme="minorHAnsi" w:hAnsi="Times New Roman"/>
          <w:color w:val="151515"/>
          <w:w w:val="115"/>
          <w:sz w:val="24"/>
          <w:szCs w:val="24"/>
        </w:rPr>
        <w:t>безопасности</w:t>
      </w:r>
      <w:r w:rsidRPr="003531BD">
        <w:rPr>
          <w:rFonts w:ascii="Times New Roman" w:eastAsiaTheme="minorHAnsi" w:hAnsi="Times New Roman"/>
          <w:color w:val="151515"/>
          <w:spacing w:val="-58"/>
          <w:w w:val="115"/>
          <w:sz w:val="24"/>
          <w:szCs w:val="24"/>
        </w:rPr>
        <w:t xml:space="preserve"> </w:t>
      </w:r>
      <w:r w:rsidRPr="003531BD">
        <w:rPr>
          <w:rFonts w:ascii="Times New Roman" w:eastAsiaTheme="minorHAnsi" w:hAnsi="Times New Roman"/>
          <w:color w:val="151515"/>
          <w:w w:val="115"/>
          <w:sz w:val="24"/>
          <w:szCs w:val="24"/>
        </w:rPr>
        <w:t>России.</w:t>
      </w:r>
    </w:p>
    <w:p w14:paraId="4E9D1FEF" w14:textId="77777777" w:rsidR="003531BD" w:rsidRPr="003531BD" w:rsidRDefault="003531BD" w:rsidP="003531BD">
      <w:pPr>
        <w:widowControl w:val="0"/>
        <w:autoSpaceDE w:val="0"/>
        <w:autoSpaceDN w:val="0"/>
        <w:spacing w:after="0" w:line="240" w:lineRule="auto"/>
        <w:ind w:left="177"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Под национальной безопасностью </w:t>
      </w:r>
      <w:r w:rsidRPr="003531BD">
        <w:rPr>
          <w:rFonts w:ascii="Times New Roman" w:hAnsi="Times New Roman"/>
          <w:color w:val="151515"/>
          <w:w w:val="115"/>
          <w:sz w:val="24"/>
          <w:szCs w:val="24"/>
        </w:rPr>
        <w:t>России понимается:</w:t>
      </w:r>
    </w:p>
    <w:p w14:paraId="7CDEF959" w14:textId="77777777" w:rsidR="003531BD" w:rsidRPr="003531BD" w:rsidRDefault="003531BD">
      <w:pPr>
        <w:widowControl w:val="0"/>
        <w:numPr>
          <w:ilvl w:val="0"/>
          <w:numId w:val="142"/>
        </w:numPr>
        <w:tabs>
          <w:tab w:val="left" w:pos="837"/>
        </w:tabs>
        <w:autoSpaceDE w:val="0"/>
        <w:autoSpaceDN w:val="0"/>
        <w:spacing w:before="1" w:after="0" w:line="240" w:lineRule="auto"/>
        <w:ind w:right="157" w:firstLine="340"/>
        <w:jc w:val="both"/>
        <w:rPr>
          <w:rFonts w:ascii="Times New Roman" w:hAnsi="Times New Roman"/>
          <w:sz w:val="24"/>
          <w:szCs w:val="24"/>
        </w:rPr>
      </w:pPr>
      <w:r w:rsidRPr="003531BD">
        <w:rPr>
          <w:rFonts w:ascii="Times New Roman" w:hAnsi="Times New Roman"/>
          <w:color w:val="151515"/>
          <w:w w:val="115"/>
          <w:sz w:val="24"/>
          <w:szCs w:val="24"/>
        </w:rPr>
        <w:t>соблюдение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конституционных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свобод</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w:t>
      </w:r>
    </w:p>
    <w:p w14:paraId="1110D042" w14:textId="77777777" w:rsidR="003531BD" w:rsidRPr="003531BD" w:rsidRDefault="003531BD">
      <w:pPr>
        <w:widowControl w:val="0"/>
        <w:numPr>
          <w:ilvl w:val="0"/>
          <w:numId w:val="142"/>
        </w:numPr>
        <w:tabs>
          <w:tab w:val="left" w:pos="837"/>
        </w:tabs>
        <w:autoSpaceDE w:val="0"/>
        <w:autoSpaceDN w:val="0"/>
        <w:spacing w:after="0" w:line="240" w:lineRule="auto"/>
        <w:ind w:right="156" w:firstLine="340"/>
        <w:jc w:val="both"/>
        <w:rPr>
          <w:rFonts w:ascii="Times New Roman" w:hAnsi="Times New Roman"/>
          <w:sz w:val="24"/>
          <w:szCs w:val="24"/>
        </w:rPr>
      </w:pPr>
      <w:r w:rsidRPr="003531BD">
        <w:rPr>
          <w:rFonts w:ascii="Times New Roman" w:hAnsi="Times New Roman"/>
          <w:color w:val="151515"/>
          <w:w w:val="115"/>
          <w:sz w:val="24"/>
          <w:szCs w:val="24"/>
        </w:rPr>
        <w:t>состояние защищённости личности, общества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государства</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внутренних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внешних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угроз;</w:t>
      </w:r>
    </w:p>
    <w:p w14:paraId="4D123071" w14:textId="77777777" w:rsidR="003531BD" w:rsidRPr="003531BD" w:rsidRDefault="003531BD">
      <w:pPr>
        <w:widowControl w:val="0"/>
        <w:numPr>
          <w:ilvl w:val="0"/>
          <w:numId w:val="142"/>
        </w:numPr>
        <w:tabs>
          <w:tab w:val="left" w:pos="837"/>
        </w:tabs>
        <w:autoSpaceDE w:val="0"/>
        <w:autoSpaceDN w:val="0"/>
        <w:spacing w:after="0" w:line="240" w:lineRule="auto"/>
        <w:ind w:right="158"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сохранение суверенитета </w:t>
      </w:r>
      <w:r w:rsidRPr="003531BD">
        <w:rPr>
          <w:rFonts w:ascii="Times New Roman" w:hAnsi="Times New Roman"/>
          <w:color w:val="151515"/>
          <w:w w:val="115"/>
          <w:sz w:val="24"/>
          <w:szCs w:val="24"/>
        </w:rPr>
        <w:t>и территориальной целостности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государства;</w:t>
      </w:r>
    </w:p>
    <w:p w14:paraId="4DD94F4B" w14:textId="77777777" w:rsidR="003531BD" w:rsidRPr="003531BD" w:rsidRDefault="003531BD">
      <w:pPr>
        <w:widowControl w:val="0"/>
        <w:numPr>
          <w:ilvl w:val="0"/>
          <w:numId w:val="142"/>
        </w:numPr>
        <w:tabs>
          <w:tab w:val="left" w:pos="779"/>
        </w:tabs>
        <w:autoSpaceDE w:val="0"/>
        <w:autoSpaceDN w:val="0"/>
        <w:spacing w:before="58" w:after="0" w:line="240" w:lineRule="auto"/>
        <w:ind w:left="778"/>
        <w:rPr>
          <w:rFonts w:ascii="Times New Roman" w:hAnsi="Times New Roman"/>
          <w:sz w:val="24"/>
          <w:szCs w:val="24"/>
        </w:rPr>
      </w:pPr>
      <w:r w:rsidRPr="003531BD">
        <w:rPr>
          <w:rFonts w:ascii="Times New Roman" w:hAnsi="Times New Roman"/>
          <w:color w:val="151515"/>
          <w:w w:val="115"/>
          <w:sz w:val="24"/>
          <w:szCs w:val="24"/>
        </w:rPr>
        <w:t>устойчивое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развитие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страны;</w:t>
      </w:r>
    </w:p>
    <w:p w14:paraId="24C3CDD5" w14:textId="77777777" w:rsidR="003531BD" w:rsidRPr="003531BD" w:rsidRDefault="003531BD">
      <w:pPr>
        <w:widowControl w:val="0"/>
        <w:numPr>
          <w:ilvl w:val="0"/>
          <w:numId w:val="142"/>
        </w:numPr>
        <w:tabs>
          <w:tab w:val="left" w:pos="780"/>
        </w:tabs>
        <w:autoSpaceDE w:val="0"/>
        <w:autoSpaceDN w:val="0"/>
        <w:spacing w:before="9" w:after="0" w:line="240" w:lineRule="auto"/>
        <w:ind w:left="120" w:right="216" w:firstLine="340"/>
        <w:rPr>
          <w:rFonts w:ascii="Times New Roman" w:hAnsi="Times New Roman"/>
          <w:sz w:val="24"/>
          <w:szCs w:val="24"/>
        </w:rPr>
      </w:pPr>
      <w:r w:rsidRPr="003531BD">
        <w:rPr>
          <w:rFonts w:ascii="Times New Roman" w:hAnsi="Times New Roman"/>
          <w:color w:val="151515"/>
          <w:w w:val="110"/>
          <w:sz w:val="24"/>
          <w:szCs w:val="24"/>
        </w:rPr>
        <w:t>обеспечение</w:t>
      </w:r>
      <w:r w:rsidRPr="003531BD">
        <w:rPr>
          <w:rFonts w:ascii="Times New Roman" w:hAnsi="Times New Roman"/>
          <w:color w:val="151515"/>
          <w:spacing w:val="40"/>
          <w:w w:val="110"/>
          <w:sz w:val="24"/>
          <w:szCs w:val="24"/>
        </w:rPr>
        <w:t xml:space="preserve"> </w:t>
      </w:r>
      <w:r w:rsidRPr="003531BD">
        <w:rPr>
          <w:rFonts w:ascii="Times New Roman" w:hAnsi="Times New Roman"/>
          <w:color w:val="151515"/>
          <w:w w:val="110"/>
          <w:sz w:val="24"/>
          <w:szCs w:val="24"/>
        </w:rPr>
        <w:t>обороны</w:t>
      </w:r>
      <w:r w:rsidRPr="003531BD">
        <w:rPr>
          <w:rFonts w:ascii="Times New Roman" w:hAnsi="Times New Roman"/>
          <w:color w:val="151515"/>
          <w:spacing w:val="40"/>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40"/>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40"/>
          <w:w w:val="110"/>
          <w:sz w:val="24"/>
          <w:szCs w:val="24"/>
        </w:rPr>
        <w:t xml:space="preserve"> </w:t>
      </w:r>
      <w:r w:rsidRPr="003531BD">
        <w:rPr>
          <w:rFonts w:ascii="Times New Roman" w:hAnsi="Times New Roman"/>
          <w:color w:val="151515"/>
          <w:w w:val="110"/>
          <w:sz w:val="24"/>
          <w:szCs w:val="24"/>
        </w:rPr>
        <w:t>государства;</w:t>
      </w:r>
    </w:p>
    <w:p w14:paraId="06BC3934" w14:textId="77777777" w:rsidR="003531BD" w:rsidRPr="003531BD" w:rsidRDefault="003531BD">
      <w:pPr>
        <w:widowControl w:val="0"/>
        <w:numPr>
          <w:ilvl w:val="0"/>
          <w:numId w:val="142"/>
        </w:numPr>
        <w:tabs>
          <w:tab w:val="left" w:pos="780"/>
        </w:tabs>
        <w:autoSpaceDE w:val="0"/>
        <w:autoSpaceDN w:val="0"/>
        <w:spacing w:before="2" w:after="0" w:line="240" w:lineRule="auto"/>
        <w:ind w:left="120" w:right="216" w:firstLine="340"/>
        <w:rPr>
          <w:rFonts w:ascii="Times New Roman" w:hAnsi="Times New Roman"/>
          <w:sz w:val="24"/>
          <w:szCs w:val="24"/>
        </w:rPr>
      </w:pPr>
      <w:r w:rsidRPr="003531BD">
        <w:rPr>
          <w:rFonts w:ascii="Times New Roman" w:hAnsi="Times New Roman"/>
          <w:color w:val="151515"/>
          <w:w w:val="115"/>
          <w:sz w:val="24"/>
          <w:szCs w:val="24"/>
        </w:rPr>
        <w:t>сохранение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гражданского</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мира,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политической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социальной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стабильности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обществе.</w:t>
      </w:r>
    </w:p>
    <w:p w14:paraId="7DEB24AD" w14:textId="77777777" w:rsidR="003531BD" w:rsidRPr="003531BD" w:rsidRDefault="003531BD" w:rsidP="003531BD">
      <w:pPr>
        <w:spacing w:before="185" w:line="240" w:lineRule="auto"/>
        <w:ind w:right="214"/>
        <w:jc w:val="both"/>
        <w:rPr>
          <w:rFonts w:ascii="Times New Roman" w:eastAsiaTheme="minorHAnsi" w:hAnsi="Times New Roman"/>
          <w:sz w:val="24"/>
          <w:szCs w:val="24"/>
        </w:rPr>
      </w:pP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6"/>
          <w:w w:val="105"/>
          <w:sz w:val="24"/>
          <w:szCs w:val="24"/>
        </w:rPr>
        <w:t xml:space="preserve"> </w:t>
      </w:r>
      <w:r w:rsidRPr="003531BD">
        <w:rPr>
          <w:rFonts w:ascii="Times New Roman" w:eastAsiaTheme="minorHAnsi" w:hAnsi="Times New Roman"/>
          <w:color w:val="151515"/>
          <w:w w:val="105"/>
          <w:sz w:val="24"/>
          <w:szCs w:val="24"/>
        </w:rPr>
        <w:t>Стратегии</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говорится,</w:t>
      </w:r>
      <w:r w:rsidRPr="003531BD">
        <w:rPr>
          <w:rFonts w:ascii="Times New Roman" w:eastAsiaTheme="minorHAnsi" w:hAnsi="Times New Roman"/>
          <w:color w:val="151515"/>
          <w:spacing w:val="-6"/>
          <w:w w:val="105"/>
          <w:sz w:val="24"/>
          <w:szCs w:val="24"/>
        </w:rPr>
        <w:t xml:space="preserve"> </w:t>
      </w:r>
      <w:r w:rsidRPr="003531BD">
        <w:rPr>
          <w:rFonts w:ascii="Times New Roman" w:eastAsiaTheme="minorHAnsi" w:hAnsi="Times New Roman"/>
          <w:color w:val="151515"/>
          <w:w w:val="105"/>
          <w:sz w:val="24"/>
          <w:szCs w:val="24"/>
        </w:rPr>
        <w:t>что</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Россия</w:t>
      </w:r>
      <w:r w:rsidRPr="003531BD">
        <w:rPr>
          <w:rFonts w:ascii="Times New Roman" w:eastAsiaTheme="minorHAnsi" w:hAnsi="Times New Roman"/>
          <w:color w:val="151515"/>
          <w:spacing w:val="-6"/>
          <w:w w:val="105"/>
          <w:sz w:val="24"/>
          <w:szCs w:val="24"/>
        </w:rPr>
        <w:t xml:space="preserve"> </w:t>
      </w:r>
      <w:r w:rsidRPr="003531BD">
        <w:rPr>
          <w:rFonts w:ascii="Times New Roman" w:eastAsiaTheme="minorHAnsi" w:hAnsi="Times New Roman"/>
          <w:color w:val="151515"/>
          <w:w w:val="105"/>
          <w:sz w:val="24"/>
          <w:szCs w:val="24"/>
        </w:rPr>
        <w:t>сосредоточивает</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w w:val="105"/>
          <w:sz w:val="24"/>
          <w:szCs w:val="24"/>
        </w:rPr>
        <w:t>свои усилия и ресурсы на обеспечение национальной</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безопасности</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во</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внутриполитической,</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экономической,</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социальной</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сферах,</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сфере</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науки</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образования,</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w w:val="105"/>
          <w:sz w:val="24"/>
          <w:szCs w:val="24"/>
        </w:rPr>
        <w:t>международной, духовной, информационной, военной, оборонно-промышленной и экологической сферах, а также в</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сфере</w:t>
      </w:r>
      <w:r w:rsidRPr="003531BD">
        <w:rPr>
          <w:rFonts w:ascii="Times New Roman" w:eastAsiaTheme="minorHAnsi" w:hAnsi="Times New Roman"/>
          <w:color w:val="151515"/>
          <w:spacing w:val="6"/>
          <w:w w:val="105"/>
          <w:sz w:val="24"/>
          <w:szCs w:val="24"/>
        </w:rPr>
        <w:t xml:space="preserve"> </w:t>
      </w:r>
      <w:r w:rsidRPr="003531BD">
        <w:rPr>
          <w:rFonts w:ascii="Times New Roman" w:eastAsiaTheme="minorHAnsi" w:hAnsi="Times New Roman"/>
          <w:color w:val="151515"/>
          <w:w w:val="105"/>
          <w:sz w:val="24"/>
          <w:szCs w:val="24"/>
        </w:rPr>
        <w:t>общественной</w:t>
      </w:r>
      <w:r w:rsidRPr="003531BD">
        <w:rPr>
          <w:rFonts w:ascii="Times New Roman" w:eastAsiaTheme="minorHAnsi" w:hAnsi="Times New Roman"/>
          <w:color w:val="151515"/>
          <w:spacing w:val="7"/>
          <w:w w:val="105"/>
          <w:sz w:val="24"/>
          <w:szCs w:val="24"/>
        </w:rPr>
        <w:t xml:space="preserve"> </w:t>
      </w:r>
      <w:r w:rsidRPr="003531BD">
        <w:rPr>
          <w:rFonts w:ascii="Times New Roman" w:eastAsiaTheme="minorHAnsi" w:hAnsi="Times New Roman"/>
          <w:color w:val="151515"/>
          <w:w w:val="105"/>
          <w:sz w:val="24"/>
          <w:szCs w:val="24"/>
        </w:rPr>
        <w:t>безопасности.</w:t>
      </w:r>
    </w:p>
    <w:p w14:paraId="40EB082B" w14:textId="77777777" w:rsidR="003531BD" w:rsidRPr="003531BD" w:rsidRDefault="003531BD" w:rsidP="003531BD">
      <w:pPr>
        <w:spacing w:before="147" w:line="240" w:lineRule="auto"/>
        <w:ind w:left="120" w:right="214" w:firstLine="340"/>
        <w:jc w:val="both"/>
        <w:rPr>
          <w:rFonts w:ascii="Times New Roman" w:eastAsiaTheme="minorHAnsi" w:hAnsi="Times New Roman"/>
          <w:sz w:val="24"/>
          <w:szCs w:val="24"/>
        </w:rPr>
      </w:pPr>
      <w:r w:rsidRPr="003531BD">
        <w:rPr>
          <w:rFonts w:ascii="Times New Roman" w:eastAsiaTheme="minorHAnsi" w:hAnsi="Times New Roman"/>
          <w:b/>
          <w:color w:val="151515"/>
          <w:w w:val="105"/>
          <w:sz w:val="24"/>
          <w:szCs w:val="24"/>
        </w:rPr>
        <w:t xml:space="preserve">Национальные интересы Российской Федерации </w:t>
      </w:r>
      <w:r w:rsidRPr="003531BD">
        <w:rPr>
          <w:rFonts w:ascii="Times New Roman" w:eastAsiaTheme="minorHAnsi" w:hAnsi="Times New Roman"/>
          <w:color w:val="151515"/>
          <w:w w:val="105"/>
          <w:sz w:val="24"/>
          <w:szCs w:val="24"/>
        </w:rPr>
        <w:t>—</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10"/>
          <w:sz w:val="24"/>
          <w:szCs w:val="24"/>
        </w:rPr>
        <w:t>это совокупность внутренних и внешних потребностей</w:t>
      </w:r>
      <w:r w:rsidRPr="003531BD">
        <w:rPr>
          <w:rFonts w:ascii="Times New Roman" w:eastAsiaTheme="minorHAnsi" w:hAnsi="Times New Roman"/>
          <w:color w:val="151515"/>
          <w:spacing w:val="1"/>
          <w:w w:val="110"/>
          <w:sz w:val="24"/>
          <w:szCs w:val="24"/>
        </w:rPr>
        <w:t xml:space="preserve"> </w:t>
      </w:r>
      <w:r w:rsidRPr="003531BD">
        <w:rPr>
          <w:rFonts w:ascii="Times New Roman" w:eastAsiaTheme="minorHAnsi" w:hAnsi="Times New Roman"/>
          <w:color w:val="151515"/>
          <w:w w:val="110"/>
          <w:sz w:val="24"/>
          <w:szCs w:val="24"/>
        </w:rPr>
        <w:t>государства в обеспечении защищённости и устойчивого</w:t>
      </w:r>
      <w:r w:rsidRPr="003531BD">
        <w:rPr>
          <w:rFonts w:ascii="Times New Roman" w:eastAsiaTheme="minorHAnsi" w:hAnsi="Times New Roman"/>
          <w:color w:val="151515"/>
          <w:spacing w:val="36"/>
          <w:w w:val="110"/>
          <w:sz w:val="24"/>
          <w:szCs w:val="24"/>
        </w:rPr>
        <w:t xml:space="preserve"> </w:t>
      </w:r>
      <w:r w:rsidRPr="003531BD">
        <w:rPr>
          <w:rFonts w:ascii="Times New Roman" w:eastAsiaTheme="minorHAnsi" w:hAnsi="Times New Roman"/>
          <w:color w:val="151515"/>
          <w:w w:val="110"/>
          <w:sz w:val="24"/>
          <w:szCs w:val="24"/>
        </w:rPr>
        <w:t>развития</w:t>
      </w:r>
      <w:r w:rsidRPr="003531BD">
        <w:rPr>
          <w:rFonts w:ascii="Times New Roman" w:eastAsiaTheme="minorHAnsi" w:hAnsi="Times New Roman"/>
          <w:color w:val="151515"/>
          <w:spacing w:val="37"/>
          <w:w w:val="110"/>
          <w:sz w:val="24"/>
          <w:szCs w:val="24"/>
        </w:rPr>
        <w:t xml:space="preserve"> </w:t>
      </w:r>
      <w:r w:rsidRPr="003531BD">
        <w:rPr>
          <w:rFonts w:ascii="Times New Roman" w:eastAsiaTheme="minorHAnsi" w:hAnsi="Times New Roman"/>
          <w:color w:val="151515"/>
          <w:w w:val="110"/>
          <w:sz w:val="24"/>
          <w:szCs w:val="24"/>
        </w:rPr>
        <w:t>личности,</w:t>
      </w:r>
      <w:r w:rsidRPr="003531BD">
        <w:rPr>
          <w:rFonts w:ascii="Times New Roman" w:eastAsiaTheme="minorHAnsi" w:hAnsi="Times New Roman"/>
          <w:color w:val="151515"/>
          <w:spacing w:val="36"/>
          <w:w w:val="110"/>
          <w:sz w:val="24"/>
          <w:szCs w:val="24"/>
        </w:rPr>
        <w:t xml:space="preserve"> </w:t>
      </w:r>
      <w:r w:rsidRPr="003531BD">
        <w:rPr>
          <w:rFonts w:ascii="Times New Roman" w:eastAsiaTheme="minorHAnsi" w:hAnsi="Times New Roman"/>
          <w:color w:val="151515"/>
          <w:w w:val="110"/>
          <w:sz w:val="24"/>
          <w:szCs w:val="24"/>
        </w:rPr>
        <w:t>общества</w:t>
      </w:r>
      <w:r w:rsidRPr="003531BD">
        <w:rPr>
          <w:rFonts w:ascii="Times New Roman" w:eastAsiaTheme="minorHAnsi" w:hAnsi="Times New Roman"/>
          <w:color w:val="151515"/>
          <w:spacing w:val="37"/>
          <w:w w:val="110"/>
          <w:sz w:val="24"/>
          <w:szCs w:val="24"/>
        </w:rPr>
        <w:t xml:space="preserve"> </w:t>
      </w:r>
      <w:r w:rsidRPr="003531BD">
        <w:rPr>
          <w:rFonts w:ascii="Times New Roman" w:eastAsiaTheme="minorHAnsi" w:hAnsi="Times New Roman"/>
          <w:color w:val="151515"/>
          <w:w w:val="110"/>
          <w:sz w:val="24"/>
          <w:szCs w:val="24"/>
        </w:rPr>
        <w:t>и</w:t>
      </w:r>
      <w:r w:rsidRPr="003531BD">
        <w:rPr>
          <w:rFonts w:ascii="Times New Roman" w:eastAsiaTheme="minorHAnsi" w:hAnsi="Times New Roman"/>
          <w:color w:val="151515"/>
          <w:spacing w:val="37"/>
          <w:w w:val="110"/>
          <w:sz w:val="24"/>
          <w:szCs w:val="24"/>
        </w:rPr>
        <w:t xml:space="preserve"> </w:t>
      </w:r>
      <w:r w:rsidRPr="003531BD">
        <w:rPr>
          <w:rFonts w:ascii="Times New Roman" w:eastAsiaTheme="minorHAnsi" w:hAnsi="Times New Roman"/>
          <w:color w:val="151515"/>
          <w:w w:val="110"/>
          <w:sz w:val="24"/>
          <w:szCs w:val="24"/>
        </w:rPr>
        <w:t>государства.</w:t>
      </w:r>
    </w:p>
    <w:p w14:paraId="13A53543" w14:textId="77777777" w:rsidR="003531BD" w:rsidRPr="003531BD" w:rsidRDefault="003531BD" w:rsidP="003531BD">
      <w:pPr>
        <w:widowControl w:val="0"/>
        <w:autoSpaceDE w:val="0"/>
        <w:autoSpaceDN w:val="0"/>
        <w:spacing w:before="5"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2"/>
          <w:w w:val="115"/>
          <w:sz w:val="24"/>
          <w:szCs w:val="24"/>
        </w:rPr>
        <w:t>Состояние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национальной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безопасности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России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зави</w:t>
      </w:r>
      <w:r w:rsidRPr="003531BD">
        <w:rPr>
          <w:rFonts w:ascii="Times New Roman" w:hAnsi="Times New Roman"/>
          <w:color w:val="151515"/>
          <w:w w:val="115"/>
          <w:sz w:val="24"/>
          <w:szCs w:val="24"/>
        </w:rPr>
        <w:t>сит от экономического уровня развитии страны и эф</w:t>
      </w:r>
      <w:r w:rsidRPr="003531BD">
        <w:rPr>
          <w:rFonts w:ascii="Times New Roman" w:hAnsi="Times New Roman"/>
          <w:color w:val="151515"/>
          <w:spacing w:val="-1"/>
          <w:w w:val="115"/>
          <w:sz w:val="24"/>
          <w:szCs w:val="24"/>
        </w:rPr>
        <w:t xml:space="preserve">фективности функционирования </w:t>
      </w:r>
      <w:r w:rsidRPr="003531BD">
        <w:rPr>
          <w:rFonts w:ascii="Times New Roman" w:hAnsi="Times New Roman"/>
          <w:color w:val="151515"/>
          <w:w w:val="115"/>
          <w:sz w:val="24"/>
          <w:szCs w:val="24"/>
        </w:rPr>
        <w:t>системы обеспечения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национальной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безопасности.</w:t>
      </w:r>
    </w:p>
    <w:p w14:paraId="43F9046F" w14:textId="77777777" w:rsidR="003531BD" w:rsidRPr="003531BD" w:rsidRDefault="003531BD" w:rsidP="003531BD">
      <w:pPr>
        <w:spacing w:before="6" w:line="240" w:lineRule="auto"/>
        <w:ind w:left="120" w:right="215" w:firstLine="340"/>
        <w:jc w:val="both"/>
        <w:rPr>
          <w:rFonts w:ascii="Times New Roman" w:eastAsiaTheme="minorHAnsi" w:hAnsi="Times New Roman"/>
          <w:sz w:val="24"/>
          <w:szCs w:val="24"/>
        </w:rPr>
      </w:pPr>
      <w:r w:rsidRPr="003531BD">
        <w:rPr>
          <w:rFonts w:ascii="Times New Roman" w:eastAsiaTheme="minorHAnsi" w:hAnsi="Times New Roman"/>
          <w:b/>
          <w:color w:val="151515"/>
          <w:w w:val="105"/>
          <w:sz w:val="24"/>
          <w:szCs w:val="24"/>
        </w:rPr>
        <w:t xml:space="preserve">Стратегическими целями </w:t>
      </w:r>
      <w:r w:rsidRPr="003531BD">
        <w:rPr>
          <w:rFonts w:ascii="Times New Roman" w:eastAsiaTheme="minorHAnsi" w:hAnsi="Times New Roman"/>
          <w:color w:val="151515"/>
          <w:w w:val="105"/>
          <w:sz w:val="24"/>
          <w:szCs w:val="24"/>
        </w:rPr>
        <w:t>совершенствования нацио</w:t>
      </w:r>
      <w:r w:rsidRPr="003531BD">
        <w:rPr>
          <w:rFonts w:ascii="Times New Roman" w:eastAsiaTheme="minorHAnsi" w:hAnsi="Times New Roman"/>
          <w:color w:val="151515"/>
          <w:w w:val="110"/>
          <w:sz w:val="24"/>
          <w:szCs w:val="24"/>
        </w:rPr>
        <w:t>нальной</w:t>
      </w:r>
      <w:r w:rsidRPr="003531BD">
        <w:rPr>
          <w:rFonts w:ascii="Times New Roman" w:eastAsiaTheme="minorHAnsi" w:hAnsi="Times New Roman"/>
          <w:color w:val="151515"/>
          <w:spacing w:val="32"/>
          <w:w w:val="110"/>
          <w:sz w:val="24"/>
          <w:szCs w:val="24"/>
        </w:rPr>
        <w:t xml:space="preserve"> </w:t>
      </w:r>
      <w:r w:rsidRPr="003531BD">
        <w:rPr>
          <w:rFonts w:ascii="Times New Roman" w:eastAsiaTheme="minorHAnsi" w:hAnsi="Times New Roman"/>
          <w:color w:val="151515"/>
          <w:w w:val="110"/>
          <w:sz w:val="24"/>
          <w:szCs w:val="24"/>
        </w:rPr>
        <w:t>обороны</w:t>
      </w:r>
      <w:r w:rsidRPr="003531BD">
        <w:rPr>
          <w:rFonts w:ascii="Times New Roman" w:eastAsiaTheme="minorHAnsi" w:hAnsi="Times New Roman"/>
          <w:color w:val="151515"/>
          <w:spacing w:val="32"/>
          <w:w w:val="110"/>
          <w:sz w:val="24"/>
          <w:szCs w:val="24"/>
        </w:rPr>
        <w:t xml:space="preserve"> </w:t>
      </w:r>
      <w:r w:rsidRPr="003531BD">
        <w:rPr>
          <w:rFonts w:ascii="Times New Roman" w:eastAsiaTheme="minorHAnsi" w:hAnsi="Times New Roman"/>
          <w:color w:val="151515"/>
          <w:w w:val="110"/>
          <w:sz w:val="24"/>
          <w:szCs w:val="24"/>
        </w:rPr>
        <w:t>являются:</w:t>
      </w:r>
    </w:p>
    <w:p w14:paraId="432BFFE6" w14:textId="77777777" w:rsidR="003531BD" w:rsidRPr="003531BD" w:rsidRDefault="003531BD">
      <w:pPr>
        <w:widowControl w:val="0"/>
        <w:numPr>
          <w:ilvl w:val="0"/>
          <w:numId w:val="142"/>
        </w:numPr>
        <w:tabs>
          <w:tab w:val="left" w:pos="780"/>
        </w:tabs>
        <w:autoSpaceDE w:val="0"/>
        <w:autoSpaceDN w:val="0"/>
        <w:spacing w:before="2" w:after="0" w:line="240" w:lineRule="auto"/>
        <w:ind w:left="120" w:right="216" w:firstLine="340"/>
        <w:jc w:val="both"/>
        <w:rPr>
          <w:rFonts w:ascii="Times New Roman" w:hAnsi="Times New Roman"/>
          <w:sz w:val="24"/>
          <w:szCs w:val="24"/>
        </w:rPr>
      </w:pPr>
      <w:r w:rsidRPr="003531BD">
        <w:rPr>
          <w:rFonts w:ascii="Times New Roman" w:hAnsi="Times New Roman"/>
          <w:color w:val="151515"/>
          <w:w w:val="115"/>
          <w:sz w:val="24"/>
          <w:szCs w:val="24"/>
        </w:rPr>
        <w:t>предотвращение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глобальных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региональных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войн</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конфликтов;</w:t>
      </w:r>
    </w:p>
    <w:p w14:paraId="0A04F1C6" w14:textId="77777777" w:rsidR="003531BD" w:rsidRPr="003531BD" w:rsidRDefault="003531BD">
      <w:pPr>
        <w:widowControl w:val="0"/>
        <w:numPr>
          <w:ilvl w:val="0"/>
          <w:numId w:val="142"/>
        </w:numPr>
        <w:tabs>
          <w:tab w:val="left" w:pos="780"/>
        </w:tabs>
        <w:autoSpaceDE w:val="0"/>
        <w:autoSpaceDN w:val="0"/>
        <w:spacing w:before="3" w:after="0" w:line="240" w:lineRule="auto"/>
        <w:ind w:left="120" w:right="215" w:firstLine="340"/>
        <w:jc w:val="both"/>
        <w:rPr>
          <w:rFonts w:ascii="Times New Roman" w:hAnsi="Times New Roman"/>
          <w:sz w:val="24"/>
          <w:szCs w:val="24"/>
        </w:rPr>
      </w:pPr>
      <w:r w:rsidRPr="003531BD">
        <w:rPr>
          <w:rFonts w:ascii="Times New Roman" w:hAnsi="Times New Roman"/>
          <w:color w:val="151515"/>
          <w:w w:val="115"/>
          <w:sz w:val="24"/>
          <w:szCs w:val="24"/>
        </w:rPr>
        <w:t>осуществление стратегического сдерживания 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интересах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обеспечения</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военной</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страны.</w:t>
      </w:r>
    </w:p>
    <w:p w14:paraId="7ABBFCE3"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0"/>
          <w:sz w:val="24"/>
          <w:szCs w:val="24"/>
        </w:rPr>
        <w:t>Несовершенство правовых законов и актов всё больше создают угрозу обеспечению международной безопасности.</w:t>
      </w:r>
    </w:p>
    <w:p w14:paraId="18E18701"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spacing w:val="-1"/>
          <w:w w:val="115"/>
          <w:sz w:val="24"/>
          <w:szCs w:val="24"/>
        </w:rPr>
        <w:t>Угрозами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являются:</w:t>
      </w:r>
    </w:p>
    <w:p w14:paraId="1F04F2A1" w14:textId="77777777" w:rsidR="003531BD" w:rsidRPr="003531BD" w:rsidRDefault="003531BD">
      <w:pPr>
        <w:widowControl w:val="0"/>
        <w:numPr>
          <w:ilvl w:val="0"/>
          <w:numId w:val="142"/>
        </w:numPr>
        <w:tabs>
          <w:tab w:val="left" w:pos="836"/>
        </w:tabs>
        <w:autoSpaceDE w:val="0"/>
        <w:autoSpaceDN w:val="0"/>
        <w:spacing w:after="0" w:line="240" w:lineRule="auto"/>
        <w:ind w:left="176" w:right="156" w:firstLine="340"/>
        <w:jc w:val="both"/>
        <w:rPr>
          <w:rFonts w:ascii="Times New Roman" w:hAnsi="Times New Roman"/>
          <w:sz w:val="24"/>
          <w:szCs w:val="24"/>
        </w:rPr>
      </w:pPr>
      <w:r w:rsidRPr="003531BD">
        <w:rPr>
          <w:rFonts w:ascii="Times New Roman" w:hAnsi="Times New Roman"/>
          <w:color w:val="151515"/>
          <w:w w:val="115"/>
          <w:sz w:val="24"/>
          <w:szCs w:val="24"/>
        </w:rPr>
        <w:t>политика ряда ведущих зарубежных стран, направленная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достижение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преобладающего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превосходства в военной сфере. Это касается, прежде всего,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стратегических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ядерных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сил;</w:t>
      </w:r>
    </w:p>
    <w:p w14:paraId="1BDCC5FC" w14:textId="77777777" w:rsidR="003531BD" w:rsidRPr="003531BD" w:rsidRDefault="003531BD">
      <w:pPr>
        <w:widowControl w:val="0"/>
        <w:numPr>
          <w:ilvl w:val="0"/>
          <w:numId w:val="142"/>
        </w:numPr>
        <w:tabs>
          <w:tab w:val="left" w:pos="836"/>
        </w:tabs>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распространение оружия массового уничтожения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его</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попадания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руки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террористов;</w:t>
      </w:r>
    </w:p>
    <w:p w14:paraId="7FA41090" w14:textId="77777777" w:rsidR="003531BD" w:rsidRPr="003531BD" w:rsidRDefault="003531BD">
      <w:pPr>
        <w:widowControl w:val="0"/>
        <w:numPr>
          <w:ilvl w:val="0"/>
          <w:numId w:val="142"/>
        </w:numPr>
        <w:tabs>
          <w:tab w:val="left" w:pos="846"/>
        </w:tabs>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создание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стратегических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вооружений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ядерном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оснащении,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числе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высокоточных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высокотехнологичных средств ведения вооружённой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борьбы;</w:t>
      </w:r>
    </w:p>
    <w:p w14:paraId="541C511C" w14:textId="77777777" w:rsidR="003531BD" w:rsidRPr="003531BD" w:rsidRDefault="003531BD">
      <w:pPr>
        <w:widowControl w:val="0"/>
        <w:numPr>
          <w:ilvl w:val="0"/>
          <w:numId w:val="142"/>
        </w:numPr>
        <w:tabs>
          <w:tab w:val="left" w:pos="836"/>
        </w:tabs>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0"/>
          <w:sz w:val="24"/>
          <w:szCs w:val="24"/>
        </w:rPr>
        <w:t>формирование в одностороннем порядке глобальной</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системы</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противоракетной</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обороны;</w:t>
      </w:r>
    </w:p>
    <w:p w14:paraId="5D606F1E" w14:textId="77777777" w:rsidR="003531BD" w:rsidRPr="003531BD" w:rsidRDefault="003531BD">
      <w:pPr>
        <w:widowControl w:val="0"/>
        <w:numPr>
          <w:ilvl w:val="0"/>
          <w:numId w:val="142"/>
        </w:numPr>
        <w:tabs>
          <w:tab w:val="left" w:pos="836"/>
        </w:tabs>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милитаризация околоземного космического </w:t>
      </w:r>
      <w:r w:rsidRPr="003531BD">
        <w:rPr>
          <w:rFonts w:ascii="Times New Roman" w:hAnsi="Times New Roman"/>
          <w:color w:val="151515"/>
          <w:w w:val="115"/>
          <w:sz w:val="24"/>
          <w:szCs w:val="24"/>
        </w:rPr>
        <w:t>пространства, способная привести к новому витку гонки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вооружений;</w:t>
      </w:r>
    </w:p>
    <w:p w14:paraId="5793CAD5" w14:textId="77777777" w:rsidR="003531BD" w:rsidRPr="003531BD" w:rsidRDefault="003531BD">
      <w:pPr>
        <w:widowControl w:val="0"/>
        <w:numPr>
          <w:ilvl w:val="0"/>
          <w:numId w:val="142"/>
        </w:numPr>
        <w:tabs>
          <w:tab w:val="left" w:pos="836"/>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1"/>
          <w:w w:val="115"/>
          <w:sz w:val="24"/>
          <w:szCs w:val="24"/>
        </w:rPr>
        <w:t>противоправная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деятельность</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кибернетической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биологической областях, в сфере высоких технологий;</w:t>
      </w:r>
    </w:p>
    <w:p w14:paraId="5BD92DA9" w14:textId="77777777" w:rsidR="003531BD" w:rsidRPr="003531BD" w:rsidRDefault="003531BD">
      <w:pPr>
        <w:widowControl w:val="0"/>
        <w:numPr>
          <w:ilvl w:val="0"/>
          <w:numId w:val="142"/>
        </w:numPr>
        <w:tabs>
          <w:tab w:val="left" w:pos="836"/>
        </w:tabs>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неконтролируемая и незаконная миграция, наркоторговля</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торговля</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людьми;</w:t>
      </w:r>
    </w:p>
    <w:p w14:paraId="35B995E5" w14:textId="774133FB" w:rsidR="003531BD" w:rsidRPr="003531BD" w:rsidRDefault="003531BD">
      <w:pPr>
        <w:widowControl w:val="0"/>
        <w:numPr>
          <w:ilvl w:val="0"/>
          <w:numId w:val="142"/>
        </w:numPr>
        <w:tabs>
          <w:tab w:val="left" w:pos="836"/>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вероятное </w:t>
      </w:r>
      <w:r w:rsidRPr="003531BD">
        <w:rPr>
          <w:rFonts w:ascii="Times New Roman" w:hAnsi="Times New Roman"/>
          <w:color w:val="151515"/>
          <w:w w:val="115"/>
          <w:sz w:val="24"/>
          <w:szCs w:val="24"/>
        </w:rPr>
        <w:t>распространение эпидемий, вызываемых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неизвестными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ранее</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вирусами;</w:t>
      </w:r>
    </w:p>
    <w:p w14:paraId="2BB84271" w14:textId="77777777" w:rsidR="003531BD" w:rsidRPr="003531BD" w:rsidRDefault="003531BD">
      <w:pPr>
        <w:widowControl w:val="0"/>
        <w:numPr>
          <w:ilvl w:val="0"/>
          <w:numId w:val="142"/>
        </w:numPr>
        <w:tabs>
          <w:tab w:val="left" w:pos="836"/>
        </w:tabs>
        <w:autoSpaceDE w:val="0"/>
        <w:autoSpaceDN w:val="0"/>
        <w:spacing w:after="0" w:line="240" w:lineRule="auto"/>
        <w:ind w:left="835"/>
        <w:jc w:val="both"/>
        <w:rPr>
          <w:rFonts w:ascii="Times New Roman" w:hAnsi="Times New Roman"/>
          <w:sz w:val="24"/>
          <w:szCs w:val="24"/>
        </w:rPr>
      </w:pPr>
      <w:r w:rsidRPr="003531BD">
        <w:rPr>
          <w:rFonts w:ascii="Times New Roman" w:hAnsi="Times New Roman"/>
          <w:color w:val="151515"/>
          <w:w w:val="115"/>
          <w:sz w:val="24"/>
          <w:szCs w:val="24"/>
        </w:rPr>
        <w:t>возрастание</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дефицита</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пресной</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воды.</w:t>
      </w:r>
    </w:p>
    <w:p w14:paraId="56D9B121" w14:textId="4E887F9C" w:rsidR="003531BD" w:rsidRPr="003531BD" w:rsidRDefault="003531BD" w:rsidP="003531BD">
      <w:pPr>
        <w:widowControl w:val="0"/>
        <w:autoSpaceDE w:val="0"/>
        <w:autoSpaceDN w:val="0"/>
        <w:spacing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долгосрочную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перспективу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рация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будет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стремиться  выстраивать  международные</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отношения</w:t>
      </w:r>
      <w:r w:rsidRPr="003531BD">
        <w:rPr>
          <w:rFonts w:ascii="Times New Roman" w:hAnsi="Times New Roman"/>
          <w:color w:val="151515"/>
          <w:spacing w:val="53"/>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принципах</w:t>
      </w:r>
      <w:r w:rsidRPr="003531BD">
        <w:rPr>
          <w:rFonts w:ascii="Times New Roman" w:hAnsi="Times New Roman"/>
          <w:color w:val="151515"/>
          <w:spacing w:val="53"/>
          <w:w w:val="115"/>
          <w:sz w:val="24"/>
          <w:szCs w:val="24"/>
        </w:rPr>
        <w:t xml:space="preserve"> </w:t>
      </w:r>
      <w:r w:rsidRPr="003531BD">
        <w:rPr>
          <w:rFonts w:ascii="Times New Roman" w:hAnsi="Times New Roman"/>
          <w:color w:val="151515"/>
          <w:w w:val="115"/>
          <w:sz w:val="24"/>
          <w:szCs w:val="24"/>
        </w:rPr>
        <w:t>международного</w:t>
      </w:r>
      <w:r w:rsidRPr="003531BD">
        <w:rPr>
          <w:rFonts w:ascii="Times New Roman" w:hAnsi="Times New Roman"/>
          <w:color w:val="151515"/>
          <w:spacing w:val="54"/>
          <w:w w:val="115"/>
          <w:sz w:val="24"/>
          <w:szCs w:val="24"/>
        </w:rPr>
        <w:t xml:space="preserve"> </w:t>
      </w:r>
      <w:r w:rsidRPr="003531BD">
        <w:rPr>
          <w:rFonts w:ascii="Times New Roman" w:hAnsi="Times New Roman"/>
          <w:color w:val="151515"/>
          <w:w w:val="115"/>
          <w:sz w:val="24"/>
          <w:szCs w:val="24"/>
        </w:rPr>
        <w:t>пра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обеспечения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надёжной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равной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 По отношению к Организации Североатлантического договора остаётся неприемлемость для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России планов продвижения военной инфраструктуры альянса к границам нашей страны и превышение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альянсом норм международного права. Планируется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продолжать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политику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поддержания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равноправных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конструктивных отношений с Соединёнными Штатами</w:t>
      </w:r>
      <w:r w:rsidRPr="003531BD">
        <w:rPr>
          <w:rFonts w:ascii="Times New Roman" w:hAnsi="Times New Roman"/>
          <w:color w:val="151515"/>
          <w:spacing w:val="32"/>
          <w:w w:val="115"/>
          <w:sz w:val="24"/>
          <w:szCs w:val="24"/>
        </w:rPr>
        <w:t xml:space="preserve"> </w:t>
      </w:r>
      <w:r w:rsidRPr="003531BD">
        <w:rPr>
          <w:rFonts w:ascii="Times New Roman" w:hAnsi="Times New Roman"/>
          <w:color w:val="151515"/>
          <w:w w:val="115"/>
          <w:sz w:val="24"/>
          <w:szCs w:val="24"/>
        </w:rPr>
        <w:t>Америки.</w:t>
      </w:r>
    </w:p>
    <w:p w14:paraId="786D3526" w14:textId="77777777" w:rsidR="003531BD" w:rsidRPr="003531BD" w:rsidRDefault="003531BD" w:rsidP="003531BD">
      <w:pPr>
        <w:widowControl w:val="0"/>
        <w:autoSpaceDE w:val="0"/>
        <w:autoSpaceDN w:val="0"/>
        <w:spacing w:before="153"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Государственная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политика</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Российской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Федерации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области национальной безопасности нацелена на развитие экономики страны, улучшения качества жизни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 обеспечения политической стабильности 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 xml:space="preserve">обществе, укрепления </w:t>
      </w:r>
      <w:r w:rsidRPr="003531BD">
        <w:rPr>
          <w:rFonts w:ascii="Times New Roman" w:hAnsi="Times New Roman"/>
          <w:color w:val="151515"/>
          <w:spacing w:val="-1"/>
          <w:w w:val="115"/>
          <w:sz w:val="24"/>
          <w:szCs w:val="24"/>
        </w:rPr>
        <w:t>обороны, государственной безо</w:t>
      </w:r>
      <w:r w:rsidRPr="003531BD">
        <w:rPr>
          <w:rFonts w:ascii="Times New Roman" w:hAnsi="Times New Roman"/>
          <w:color w:val="151515"/>
          <w:w w:val="115"/>
          <w:sz w:val="24"/>
          <w:szCs w:val="24"/>
        </w:rPr>
        <w:t>пасности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правопорядка.</w:t>
      </w:r>
    </w:p>
    <w:p w14:paraId="109CDDCE"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1"/>
          <w:w w:val="115"/>
          <w:sz w:val="24"/>
          <w:szCs w:val="24"/>
        </w:rPr>
        <w:t>Долгосрочные национальные интересы Российской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заключаются:</w:t>
      </w:r>
    </w:p>
    <w:p w14:paraId="6CF5E9FF" w14:textId="77777777" w:rsidR="003531BD" w:rsidRPr="003531BD" w:rsidRDefault="003531BD">
      <w:pPr>
        <w:widowControl w:val="0"/>
        <w:numPr>
          <w:ilvl w:val="0"/>
          <w:numId w:val="142"/>
        </w:numPr>
        <w:tabs>
          <w:tab w:val="left" w:pos="836"/>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в развитии демократии и гражданского общества, повышении конкурентоспособности национальной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экономики;</w:t>
      </w:r>
    </w:p>
    <w:p w14:paraId="311EC463" w14:textId="77777777" w:rsidR="003531BD" w:rsidRPr="003531BD" w:rsidRDefault="003531BD">
      <w:pPr>
        <w:widowControl w:val="0"/>
        <w:numPr>
          <w:ilvl w:val="0"/>
          <w:numId w:val="142"/>
        </w:numPr>
        <w:tabs>
          <w:tab w:val="left" w:pos="836"/>
        </w:tabs>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в обеспечении </w:t>
      </w:r>
      <w:r w:rsidRPr="003531BD">
        <w:rPr>
          <w:rFonts w:ascii="Times New Roman" w:hAnsi="Times New Roman"/>
          <w:color w:val="151515"/>
          <w:spacing w:val="-1"/>
          <w:w w:val="115"/>
          <w:sz w:val="24"/>
          <w:szCs w:val="24"/>
        </w:rPr>
        <w:t>незыблемости конституционного</w:t>
      </w:r>
      <w:r w:rsidRPr="003531BD">
        <w:rPr>
          <w:rFonts w:ascii="Times New Roman" w:hAnsi="Times New Roman"/>
          <w:color w:val="151515"/>
          <w:w w:val="115"/>
          <w:sz w:val="24"/>
          <w:szCs w:val="24"/>
        </w:rPr>
        <w:t xml:space="preserve"> строя,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территориальной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целостности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суверенитета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Федерации;</w:t>
      </w:r>
    </w:p>
    <w:p w14:paraId="0460E169" w14:textId="77777777" w:rsidR="003531BD" w:rsidRPr="003531BD" w:rsidRDefault="003531BD">
      <w:pPr>
        <w:widowControl w:val="0"/>
        <w:numPr>
          <w:ilvl w:val="0"/>
          <w:numId w:val="142"/>
        </w:numPr>
        <w:tabs>
          <w:tab w:val="left" w:pos="836"/>
        </w:tabs>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превращении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мировую державу, деятельность которой направлена 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поддержание стратегической стабильности и взаимовыгодных партнёрских отношений в условиях многополярного</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мира.</w:t>
      </w:r>
    </w:p>
    <w:p w14:paraId="13B42BA6" w14:textId="77777777" w:rsidR="003531BD" w:rsidRPr="003531BD" w:rsidRDefault="003531BD" w:rsidP="003531BD">
      <w:pPr>
        <w:widowControl w:val="0"/>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Основными приоритетами национальной безопасности Российской Федерации являются национальная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оборона,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государственная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общественная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безопасность.</w:t>
      </w:r>
    </w:p>
    <w:p w14:paraId="01FB431E"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color w:val="151515"/>
          <w:w w:val="115"/>
          <w:sz w:val="24"/>
          <w:szCs w:val="24"/>
        </w:rPr>
      </w:pPr>
      <w:r w:rsidRPr="003531BD">
        <w:rPr>
          <w:rFonts w:ascii="Times New Roman" w:hAnsi="Times New Roman"/>
          <w:color w:val="151515"/>
          <w:spacing w:val="-1"/>
          <w:w w:val="115"/>
          <w:sz w:val="24"/>
          <w:szCs w:val="24"/>
        </w:rPr>
        <w:t>Обеспечение</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национальной</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безопасности</w:t>
      </w:r>
      <w:r w:rsidRPr="003531BD">
        <w:rPr>
          <w:rFonts w:ascii="Times New Roman" w:hAnsi="Times New Roman"/>
          <w:color w:val="151515"/>
          <w:w w:val="115"/>
          <w:sz w:val="24"/>
          <w:szCs w:val="24"/>
        </w:rPr>
        <w:t xml:space="preserve"> Российская Федерация базируется на устойчивом развитии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государства:</w:t>
      </w:r>
    </w:p>
    <w:p w14:paraId="1F4A9823"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повышении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качества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жизни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 на основе гарантии личной безопасности, а также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высоких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стандартов</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жизнеобеспечения;</w:t>
      </w:r>
    </w:p>
    <w:p w14:paraId="0BBB4013" w14:textId="77777777" w:rsidR="003531BD" w:rsidRPr="003531BD" w:rsidRDefault="003531BD">
      <w:pPr>
        <w:widowControl w:val="0"/>
        <w:numPr>
          <w:ilvl w:val="0"/>
          <w:numId w:val="142"/>
        </w:numPr>
        <w:tabs>
          <w:tab w:val="left" w:pos="780"/>
        </w:tabs>
        <w:autoSpaceDE w:val="0"/>
        <w:autoSpaceDN w:val="0"/>
        <w:spacing w:before="2"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экономическом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росте,</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который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достигается,</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прежде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всего,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применении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научных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разработок</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расширения качества продукции (товаров и услуг)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внедрение их на внутреннем и внешнем рынке, а так-</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же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инвестиций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человеческий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капитал;</w:t>
      </w:r>
    </w:p>
    <w:p w14:paraId="2995DCB7" w14:textId="77777777" w:rsidR="003531BD" w:rsidRPr="003531BD" w:rsidRDefault="003531BD">
      <w:pPr>
        <w:widowControl w:val="0"/>
        <w:numPr>
          <w:ilvl w:val="0"/>
          <w:numId w:val="142"/>
        </w:numPr>
        <w:tabs>
          <w:tab w:val="left" w:pos="779"/>
        </w:tabs>
        <w:autoSpaceDE w:val="0"/>
        <w:autoSpaceDN w:val="0"/>
        <w:spacing w:before="2"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науки, технологий, образования, здравоохранения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культуры,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которые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свою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очередь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призваны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укреплять</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роль</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государства;</w:t>
      </w:r>
    </w:p>
    <w:p w14:paraId="75411AB7" w14:textId="77777777" w:rsidR="003531BD" w:rsidRPr="003531BD" w:rsidRDefault="003531BD">
      <w:pPr>
        <w:widowControl w:val="0"/>
        <w:numPr>
          <w:ilvl w:val="0"/>
          <w:numId w:val="142"/>
        </w:numPr>
        <w:tabs>
          <w:tab w:val="left" w:pos="780"/>
        </w:tabs>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рациональном</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природопользовании,</w:t>
      </w:r>
      <w:r w:rsidRPr="003531BD">
        <w:rPr>
          <w:rFonts w:ascii="Times New Roman" w:hAnsi="Times New Roman"/>
          <w:color w:val="151515"/>
          <w:w w:val="115"/>
          <w:sz w:val="24"/>
          <w:szCs w:val="24"/>
        </w:rPr>
        <w:t xml:space="preserve"> поддержание которого достигается за счёт сбалансированного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потребления,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развития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прогрессивных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экологичных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технологий и целесообразного воспроизводства природ-</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5"/>
          <w:sz w:val="24"/>
          <w:szCs w:val="24"/>
        </w:rPr>
        <w:t>но-ресурсного</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потенциала</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страны.</w:t>
      </w:r>
    </w:p>
    <w:p w14:paraId="5DAACE32" w14:textId="77777777" w:rsidR="003531BD" w:rsidRPr="003531BD" w:rsidRDefault="003531BD" w:rsidP="003531BD">
      <w:pPr>
        <w:widowControl w:val="0"/>
        <w:autoSpaceDE w:val="0"/>
        <w:autoSpaceDN w:val="0"/>
        <w:spacing w:before="2" w:after="0" w:line="240" w:lineRule="auto"/>
        <w:ind w:left="120" w:right="214" w:firstLine="340"/>
        <w:jc w:val="both"/>
        <w:rPr>
          <w:rFonts w:ascii="Times New Roman" w:hAnsi="Times New Roman"/>
          <w:sz w:val="24"/>
          <w:szCs w:val="24"/>
        </w:rPr>
      </w:pPr>
      <w:r w:rsidRPr="003531BD">
        <w:rPr>
          <w:rFonts w:ascii="Times New Roman" w:hAnsi="Times New Roman"/>
          <w:color w:val="151515"/>
          <w:w w:val="110"/>
          <w:sz w:val="24"/>
          <w:szCs w:val="24"/>
        </w:rPr>
        <w:t xml:space="preserve">В </w:t>
      </w:r>
      <w:r w:rsidRPr="003531BD">
        <w:rPr>
          <w:rFonts w:ascii="Times New Roman" w:hAnsi="Times New Roman"/>
          <w:b/>
          <w:color w:val="151515"/>
          <w:w w:val="110"/>
          <w:sz w:val="24"/>
          <w:szCs w:val="24"/>
        </w:rPr>
        <w:t xml:space="preserve">социальной </w:t>
      </w:r>
      <w:r w:rsidRPr="003531BD">
        <w:rPr>
          <w:rFonts w:ascii="Times New Roman" w:hAnsi="Times New Roman"/>
          <w:color w:val="151515"/>
          <w:w w:val="110"/>
          <w:sz w:val="24"/>
          <w:szCs w:val="24"/>
        </w:rPr>
        <w:t>сфере интерес России — обеспечение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высокого уровня жизни народа и сохранения здоровья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нации.</w:t>
      </w:r>
    </w:p>
    <w:p w14:paraId="7CB54DC5" w14:textId="77777777" w:rsidR="003531BD" w:rsidRPr="003531BD" w:rsidRDefault="003531BD" w:rsidP="003531BD">
      <w:pPr>
        <w:widowControl w:val="0"/>
        <w:autoSpaceDE w:val="0"/>
        <w:autoSpaceDN w:val="0"/>
        <w:spacing w:before="2" w:after="0" w:line="240" w:lineRule="auto"/>
        <w:ind w:left="120" w:right="213" w:firstLine="340"/>
        <w:jc w:val="right"/>
        <w:rPr>
          <w:rFonts w:ascii="Times New Roman" w:hAnsi="Times New Roman"/>
          <w:sz w:val="24"/>
          <w:szCs w:val="24"/>
        </w:rPr>
      </w:pPr>
      <w:r w:rsidRPr="003531BD">
        <w:rPr>
          <w:rFonts w:ascii="Times New Roman" w:hAnsi="Times New Roman"/>
          <w:b/>
          <w:color w:val="151515"/>
          <w:spacing w:val="-1"/>
          <w:w w:val="115"/>
          <w:sz w:val="24"/>
          <w:szCs w:val="24"/>
        </w:rPr>
        <w:t>В</w:t>
      </w:r>
      <w:r w:rsidRPr="003531BD">
        <w:rPr>
          <w:rFonts w:ascii="Times New Roman" w:hAnsi="Times New Roman"/>
          <w:b/>
          <w:color w:val="151515"/>
          <w:spacing w:val="-5"/>
          <w:w w:val="115"/>
          <w:sz w:val="24"/>
          <w:szCs w:val="24"/>
        </w:rPr>
        <w:t xml:space="preserve"> </w:t>
      </w:r>
      <w:r w:rsidRPr="003531BD">
        <w:rPr>
          <w:rFonts w:ascii="Times New Roman" w:hAnsi="Times New Roman"/>
          <w:b/>
          <w:color w:val="151515"/>
          <w:spacing w:val="-1"/>
          <w:w w:val="115"/>
          <w:sz w:val="24"/>
          <w:szCs w:val="24"/>
        </w:rPr>
        <w:t>духовной</w:t>
      </w:r>
      <w:r w:rsidRPr="003531BD">
        <w:rPr>
          <w:rFonts w:ascii="Times New Roman" w:hAnsi="Times New Roman"/>
          <w:b/>
          <w:color w:val="151515"/>
          <w:spacing w:val="-5"/>
          <w:w w:val="115"/>
          <w:sz w:val="24"/>
          <w:szCs w:val="24"/>
        </w:rPr>
        <w:t xml:space="preserve"> </w:t>
      </w:r>
      <w:r w:rsidRPr="003531BD">
        <w:rPr>
          <w:rFonts w:ascii="Times New Roman" w:hAnsi="Times New Roman"/>
          <w:color w:val="151515"/>
          <w:spacing w:val="-1"/>
          <w:w w:val="115"/>
          <w:sz w:val="24"/>
          <w:szCs w:val="24"/>
        </w:rPr>
        <w:t>—</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сохранение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укрепление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нравствен</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ных</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ценностей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общества,</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традиций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патриотизма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гу</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манизма,</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культурного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научного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потенциала</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страны.</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b/>
          <w:color w:val="151515"/>
          <w:w w:val="115"/>
          <w:sz w:val="24"/>
          <w:szCs w:val="24"/>
        </w:rPr>
        <w:t>экологической</w:t>
      </w:r>
      <w:r w:rsidRPr="003531BD">
        <w:rPr>
          <w:rFonts w:ascii="Times New Roman" w:hAnsi="Times New Roman"/>
          <w:b/>
          <w:color w:val="151515"/>
          <w:spacing w:val="1"/>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это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сохранение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возможное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восстановление окружающей среды.</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Мы заинтересова</w:t>
      </w:r>
      <w:r w:rsidRPr="003531BD">
        <w:rPr>
          <w:rFonts w:ascii="Times New Roman" w:hAnsi="Times New Roman"/>
          <w:color w:val="151515"/>
          <w:w w:val="115"/>
          <w:sz w:val="24"/>
          <w:szCs w:val="24"/>
        </w:rPr>
        <w:t>ны,</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чтобы</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сохранились</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могли</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восстанавливаться</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ши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природные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ресурсы</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леса,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запасы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пресной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воды,</w:t>
      </w:r>
      <w:r w:rsidRPr="003531BD">
        <w:rPr>
          <w:rFonts w:ascii="Times New Roman" w:hAnsi="Times New Roman"/>
          <w:color w:val="151515"/>
          <w:spacing w:val="-57"/>
          <w:w w:val="115"/>
          <w:sz w:val="24"/>
          <w:szCs w:val="24"/>
        </w:rPr>
        <w:t xml:space="preserve"> </w:t>
      </w:r>
      <w:r w:rsidRPr="003531BD">
        <w:rPr>
          <w:rFonts w:ascii="Times New Roman" w:hAnsi="Times New Roman"/>
          <w:color w:val="151515"/>
          <w:spacing w:val="-1"/>
          <w:w w:val="115"/>
          <w:sz w:val="24"/>
          <w:szCs w:val="24"/>
        </w:rPr>
        <w:t>плодородие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почв,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хищнически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не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добывались</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полезные</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ископаемые,</w:t>
      </w:r>
      <w:r w:rsidRPr="003531BD">
        <w:rPr>
          <w:rFonts w:ascii="Times New Roman" w:hAnsi="Times New Roman"/>
          <w:color w:val="151515"/>
          <w:spacing w:val="41"/>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42"/>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41"/>
          <w:w w:val="115"/>
          <w:sz w:val="24"/>
          <w:szCs w:val="24"/>
        </w:rPr>
        <w:t xml:space="preserve"> </w:t>
      </w:r>
      <w:r w:rsidRPr="003531BD">
        <w:rPr>
          <w:rFonts w:ascii="Times New Roman" w:hAnsi="Times New Roman"/>
          <w:color w:val="151515"/>
          <w:w w:val="115"/>
          <w:sz w:val="24"/>
          <w:szCs w:val="24"/>
        </w:rPr>
        <w:t>не</w:t>
      </w:r>
      <w:r w:rsidRPr="003531BD">
        <w:rPr>
          <w:rFonts w:ascii="Times New Roman" w:hAnsi="Times New Roman"/>
          <w:color w:val="151515"/>
          <w:spacing w:val="43"/>
          <w:w w:val="115"/>
          <w:sz w:val="24"/>
          <w:szCs w:val="24"/>
        </w:rPr>
        <w:t xml:space="preserve"> </w:t>
      </w:r>
      <w:r w:rsidRPr="003531BD">
        <w:rPr>
          <w:rFonts w:ascii="Times New Roman" w:hAnsi="Times New Roman"/>
          <w:color w:val="151515"/>
          <w:w w:val="115"/>
          <w:sz w:val="24"/>
          <w:szCs w:val="24"/>
        </w:rPr>
        <w:t>загрязнялись</w:t>
      </w:r>
      <w:r w:rsidRPr="003531BD">
        <w:rPr>
          <w:rFonts w:ascii="Times New Roman" w:hAnsi="Times New Roman"/>
          <w:color w:val="151515"/>
          <w:spacing w:val="43"/>
          <w:w w:val="115"/>
          <w:sz w:val="24"/>
          <w:szCs w:val="24"/>
        </w:rPr>
        <w:t xml:space="preserve"> </w:t>
      </w:r>
      <w:r w:rsidRPr="003531BD">
        <w:rPr>
          <w:rFonts w:ascii="Times New Roman" w:hAnsi="Times New Roman"/>
          <w:color w:val="151515"/>
          <w:w w:val="115"/>
          <w:sz w:val="24"/>
          <w:szCs w:val="24"/>
        </w:rPr>
        <w:t>воздух,</w:t>
      </w:r>
      <w:r w:rsidRPr="003531BD">
        <w:rPr>
          <w:rFonts w:ascii="Times New Roman" w:hAnsi="Times New Roman"/>
          <w:color w:val="151515"/>
          <w:spacing w:val="41"/>
          <w:w w:val="115"/>
          <w:sz w:val="24"/>
          <w:szCs w:val="24"/>
        </w:rPr>
        <w:t xml:space="preserve"> </w:t>
      </w:r>
      <w:r w:rsidRPr="003531BD">
        <w:rPr>
          <w:rFonts w:ascii="Times New Roman" w:hAnsi="Times New Roman"/>
          <w:color w:val="151515"/>
          <w:w w:val="115"/>
          <w:sz w:val="24"/>
          <w:szCs w:val="24"/>
        </w:rPr>
        <w:t>вода</w:t>
      </w:r>
      <w:r w:rsidRPr="003531BD">
        <w:rPr>
          <w:rFonts w:ascii="Times New Roman" w:hAnsi="Times New Roman"/>
          <w:color w:val="151515"/>
          <w:spacing w:val="42"/>
          <w:w w:val="115"/>
          <w:sz w:val="24"/>
          <w:szCs w:val="24"/>
        </w:rPr>
        <w:t xml:space="preserve"> </w:t>
      </w:r>
      <w:r w:rsidRPr="003531BD">
        <w:rPr>
          <w:rFonts w:ascii="Times New Roman" w:hAnsi="Times New Roman"/>
          <w:color w:val="151515"/>
          <w:w w:val="115"/>
          <w:sz w:val="24"/>
          <w:szCs w:val="24"/>
        </w:rPr>
        <w:t>и</w:t>
      </w:r>
    </w:p>
    <w:p w14:paraId="52757733" w14:textId="77777777" w:rsidR="003531BD" w:rsidRPr="003531BD" w:rsidRDefault="003531BD" w:rsidP="003531BD">
      <w:pPr>
        <w:widowControl w:val="0"/>
        <w:autoSpaceDE w:val="0"/>
        <w:autoSpaceDN w:val="0"/>
        <w:spacing w:before="4" w:after="0" w:line="240" w:lineRule="auto"/>
        <w:ind w:left="120"/>
        <w:rPr>
          <w:rFonts w:ascii="Times New Roman" w:hAnsi="Times New Roman"/>
          <w:sz w:val="24"/>
          <w:szCs w:val="24"/>
        </w:rPr>
      </w:pPr>
      <w:r w:rsidRPr="003531BD">
        <w:rPr>
          <w:rFonts w:ascii="Times New Roman" w:hAnsi="Times New Roman"/>
          <w:color w:val="151515"/>
          <w:w w:val="115"/>
          <w:sz w:val="24"/>
          <w:szCs w:val="24"/>
        </w:rPr>
        <w:t>почва.</w:t>
      </w:r>
    </w:p>
    <w:p w14:paraId="7F6ACA72"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В </w:t>
      </w:r>
      <w:r w:rsidRPr="003531BD">
        <w:rPr>
          <w:rFonts w:ascii="Times New Roman" w:hAnsi="Times New Roman"/>
          <w:b/>
          <w:color w:val="151515"/>
          <w:spacing w:val="-2"/>
          <w:w w:val="115"/>
          <w:sz w:val="24"/>
          <w:szCs w:val="24"/>
        </w:rPr>
        <w:t xml:space="preserve">информационной </w:t>
      </w:r>
      <w:r w:rsidRPr="003531BD">
        <w:rPr>
          <w:rFonts w:ascii="Times New Roman" w:hAnsi="Times New Roman"/>
          <w:color w:val="151515"/>
          <w:spacing w:val="-1"/>
          <w:w w:val="115"/>
          <w:sz w:val="24"/>
          <w:szCs w:val="24"/>
        </w:rPr>
        <w:t>— это соблюдение конститу</w:t>
      </w:r>
      <w:r w:rsidRPr="003531BD">
        <w:rPr>
          <w:rFonts w:ascii="Times New Roman" w:hAnsi="Times New Roman"/>
          <w:color w:val="151515"/>
          <w:w w:val="115"/>
          <w:sz w:val="24"/>
          <w:szCs w:val="24"/>
        </w:rPr>
        <w:t>ционных прав и свобод граждан в области получения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информации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использования,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заинтересованности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 развитии современных телекоммуникационных тех-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нологий, в защите государственных информационных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ресурсов</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несанкционированного</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доступа.</w:t>
      </w:r>
    </w:p>
    <w:p w14:paraId="3EE57F56" w14:textId="77777777" w:rsidR="003531BD" w:rsidRPr="003531BD" w:rsidRDefault="003531BD" w:rsidP="003531BD">
      <w:pPr>
        <w:widowControl w:val="0"/>
        <w:autoSpaceDE w:val="0"/>
        <w:autoSpaceDN w:val="0"/>
        <w:spacing w:before="3" w:after="0" w:line="240" w:lineRule="auto"/>
        <w:ind w:left="120" w:right="216" w:firstLine="340"/>
        <w:jc w:val="both"/>
        <w:rPr>
          <w:rFonts w:ascii="Times New Roman" w:hAnsi="Times New Roman"/>
          <w:sz w:val="24"/>
          <w:szCs w:val="24"/>
        </w:rPr>
      </w:pPr>
      <w:r w:rsidRPr="003531BD">
        <w:rPr>
          <w:rFonts w:ascii="Times New Roman" w:hAnsi="Times New Roman"/>
          <w:color w:val="151515"/>
          <w:w w:val="115"/>
          <w:sz w:val="24"/>
          <w:szCs w:val="24"/>
        </w:rPr>
        <w:t>Важными задачами укрепления национальной обороны</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перспективе</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являются:</w:t>
      </w:r>
    </w:p>
    <w:p w14:paraId="0552CCE7" w14:textId="659461A1" w:rsidR="003531BD" w:rsidRPr="003531BD" w:rsidRDefault="003531BD">
      <w:pPr>
        <w:widowControl w:val="0"/>
        <w:numPr>
          <w:ilvl w:val="0"/>
          <w:numId w:val="142"/>
        </w:numPr>
        <w:tabs>
          <w:tab w:val="left" w:pos="779"/>
        </w:tabs>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2"/>
          <w:w w:val="115"/>
          <w:sz w:val="24"/>
          <w:szCs w:val="24"/>
        </w:rPr>
        <w:t>переход</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к</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качественно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новому</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облику</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Вооружён</w:t>
      </w:r>
      <w:r w:rsidRPr="003531BD">
        <w:rPr>
          <w:rFonts w:ascii="Times New Roman" w:hAnsi="Times New Roman"/>
          <w:color w:val="151515"/>
          <w:w w:val="115"/>
          <w:sz w:val="24"/>
          <w:szCs w:val="24"/>
        </w:rPr>
        <w:t>ных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Сил</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Федерации;</w:t>
      </w:r>
    </w:p>
    <w:p w14:paraId="548B7868" w14:textId="25396FB8" w:rsidR="003531BD" w:rsidRPr="003531BD" w:rsidRDefault="003531BD">
      <w:pPr>
        <w:widowControl w:val="0"/>
        <w:numPr>
          <w:ilvl w:val="0"/>
          <w:numId w:val="142"/>
        </w:numPr>
        <w:tabs>
          <w:tab w:val="left" w:pos="836"/>
        </w:tabs>
        <w:autoSpaceDE w:val="0"/>
        <w:autoSpaceDN w:val="0"/>
        <w:spacing w:before="58"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сохранение потенциала стратегических ядерных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сил за счёт совершенствования организационно-штатной структуры и системы территориального базирова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войск</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сил;</w:t>
      </w:r>
    </w:p>
    <w:p w14:paraId="05971A5B" w14:textId="77777777" w:rsidR="003531BD" w:rsidRPr="003531BD" w:rsidRDefault="003531BD">
      <w:pPr>
        <w:widowControl w:val="0"/>
        <w:numPr>
          <w:ilvl w:val="0"/>
          <w:numId w:val="142"/>
        </w:numPr>
        <w:tabs>
          <w:tab w:val="left" w:pos="836"/>
        </w:tabs>
        <w:autoSpaceDE w:val="0"/>
        <w:autoSpaceDN w:val="0"/>
        <w:spacing w:before="2" w:after="0" w:line="240" w:lineRule="auto"/>
        <w:ind w:left="176" w:right="158" w:firstLine="340"/>
        <w:jc w:val="both"/>
        <w:rPr>
          <w:rFonts w:ascii="Times New Roman" w:hAnsi="Times New Roman"/>
          <w:sz w:val="24"/>
          <w:szCs w:val="24"/>
        </w:rPr>
      </w:pPr>
      <w:r w:rsidRPr="003531BD">
        <w:rPr>
          <w:rFonts w:ascii="Times New Roman" w:hAnsi="Times New Roman"/>
          <w:color w:val="151515"/>
          <w:w w:val="110"/>
          <w:sz w:val="24"/>
          <w:szCs w:val="24"/>
        </w:rPr>
        <w:t>наращивание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количества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частей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постоянной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боевой</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готовности;</w:t>
      </w:r>
    </w:p>
    <w:p w14:paraId="10DAD01B" w14:textId="77777777" w:rsidR="003531BD" w:rsidRPr="003531BD" w:rsidRDefault="003531BD">
      <w:pPr>
        <w:widowControl w:val="0"/>
        <w:numPr>
          <w:ilvl w:val="0"/>
          <w:numId w:val="142"/>
        </w:numPr>
        <w:tabs>
          <w:tab w:val="left" w:pos="837"/>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обеспечение выполнения государственных </w:t>
      </w:r>
      <w:r w:rsidRPr="003531BD">
        <w:rPr>
          <w:rFonts w:ascii="Times New Roman" w:hAnsi="Times New Roman"/>
          <w:color w:val="151515"/>
          <w:w w:val="115"/>
          <w:sz w:val="24"/>
          <w:szCs w:val="24"/>
        </w:rPr>
        <w:t>программ и заказов на разработку, создание и модернизацию</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вооружения,</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военной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специальной</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техники.</w:t>
      </w:r>
    </w:p>
    <w:p w14:paraId="356E5461" w14:textId="77777777" w:rsidR="003531BD" w:rsidRPr="003531BD" w:rsidRDefault="003531BD" w:rsidP="003531BD">
      <w:pPr>
        <w:spacing w:line="240" w:lineRule="auto"/>
        <w:ind w:left="857"/>
        <w:rPr>
          <w:rFonts w:ascii="Times New Roman" w:eastAsiaTheme="minorHAnsi" w:hAnsi="Times New Roman"/>
          <w:b/>
          <w:sz w:val="24"/>
          <w:szCs w:val="24"/>
        </w:rPr>
      </w:pPr>
      <w:r w:rsidRPr="003531BD">
        <w:rPr>
          <w:rFonts w:ascii="Times New Roman" w:eastAsiaTheme="minorHAnsi" w:hAnsi="Times New Roman"/>
          <w:b/>
          <w:color w:val="151515"/>
          <w:w w:val="90"/>
          <w:sz w:val="24"/>
          <w:szCs w:val="24"/>
        </w:rPr>
        <w:t xml:space="preserve">Вопросы для самоконтроля </w:t>
      </w:r>
    </w:p>
    <w:p w14:paraId="64A7EC65" w14:textId="77777777" w:rsidR="003531BD" w:rsidRPr="003531BD" w:rsidRDefault="003531BD">
      <w:pPr>
        <w:widowControl w:val="0"/>
        <w:numPr>
          <w:ilvl w:val="0"/>
          <w:numId w:val="141"/>
        </w:numPr>
        <w:tabs>
          <w:tab w:val="left" w:pos="858"/>
          <w:tab w:val="left" w:pos="2827"/>
          <w:tab w:val="left" w:pos="4747"/>
        </w:tabs>
        <w:autoSpaceDE w:val="0"/>
        <w:autoSpaceDN w:val="0"/>
        <w:spacing w:before="145" w:after="0" w:line="240" w:lineRule="auto"/>
        <w:ind w:right="158" w:hanging="341"/>
        <w:jc w:val="both"/>
        <w:rPr>
          <w:rFonts w:ascii="Times New Roman" w:hAnsi="Times New Roman"/>
          <w:sz w:val="24"/>
          <w:szCs w:val="24"/>
        </w:rPr>
      </w:pPr>
      <w:r w:rsidRPr="003531BD">
        <w:rPr>
          <w:rFonts w:ascii="Times New Roman" w:hAnsi="Times New Roman"/>
          <w:color w:val="151515"/>
          <w:w w:val="115"/>
          <w:sz w:val="24"/>
          <w:szCs w:val="24"/>
        </w:rPr>
        <w:t>Охарактеризуйте</w:t>
      </w:r>
      <w:r w:rsidRPr="003531BD">
        <w:rPr>
          <w:rFonts w:ascii="Times New Roman" w:hAnsi="Times New Roman"/>
          <w:color w:val="151515"/>
          <w:w w:val="115"/>
          <w:sz w:val="24"/>
          <w:szCs w:val="24"/>
        </w:rPr>
        <w:tab/>
        <w:t>геополитическое</w:t>
      </w:r>
      <w:r w:rsidRPr="003531BD">
        <w:rPr>
          <w:rFonts w:ascii="Times New Roman" w:hAnsi="Times New Roman"/>
          <w:color w:val="151515"/>
          <w:w w:val="115"/>
          <w:sz w:val="24"/>
          <w:szCs w:val="24"/>
        </w:rPr>
        <w:tab/>
      </w:r>
      <w:r w:rsidRPr="003531BD">
        <w:rPr>
          <w:rFonts w:ascii="Times New Roman" w:hAnsi="Times New Roman"/>
          <w:color w:val="151515"/>
          <w:spacing w:val="-4"/>
          <w:w w:val="115"/>
          <w:sz w:val="24"/>
          <w:szCs w:val="24"/>
        </w:rPr>
        <w:t>положение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чём</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его</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сильные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слабые</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стороны?</w:t>
      </w:r>
    </w:p>
    <w:p w14:paraId="1924D2C2" w14:textId="77777777" w:rsidR="003531BD" w:rsidRPr="003531BD" w:rsidRDefault="003531BD">
      <w:pPr>
        <w:widowControl w:val="0"/>
        <w:numPr>
          <w:ilvl w:val="0"/>
          <w:numId w:val="141"/>
        </w:numPr>
        <w:tabs>
          <w:tab w:val="left" w:pos="858"/>
        </w:tabs>
        <w:autoSpaceDE w:val="0"/>
        <w:autoSpaceDN w:val="0"/>
        <w:spacing w:before="1" w:after="0" w:line="240" w:lineRule="auto"/>
        <w:ind w:right="158" w:hanging="341"/>
        <w:jc w:val="both"/>
        <w:rPr>
          <w:rFonts w:ascii="Times New Roman" w:hAnsi="Times New Roman"/>
          <w:sz w:val="24"/>
          <w:szCs w:val="24"/>
        </w:rPr>
      </w:pPr>
      <w:r w:rsidRPr="003531BD">
        <w:rPr>
          <w:rFonts w:ascii="Times New Roman" w:hAnsi="Times New Roman"/>
          <w:color w:val="151515"/>
          <w:w w:val="115"/>
          <w:sz w:val="24"/>
          <w:szCs w:val="24"/>
        </w:rPr>
        <w:t>Что,</w:t>
      </w:r>
      <w:r w:rsidRPr="003531BD">
        <w:rPr>
          <w:rFonts w:ascii="Times New Roman" w:hAnsi="Times New Roman"/>
          <w:color w:val="151515"/>
          <w:spacing w:val="33"/>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точки</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зрения</w:t>
      </w:r>
      <w:r w:rsidRPr="003531BD">
        <w:rPr>
          <w:rFonts w:ascii="Times New Roman" w:hAnsi="Times New Roman"/>
          <w:color w:val="151515"/>
          <w:spacing w:val="33"/>
          <w:w w:val="115"/>
          <w:sz w:val="24"/>
          <w:szCs w:val="24"/>
        </w:rPr>
        <w:t xml:space="preserve"> </w:t>
      </w:r>
      <w:r w:rsidRPr="003531BD">
        <w:rPr>
          <w:rFonts w:ascii="Times New Roman" w:hAnsi="Times New Roman"/>
          <w:color w:val="151515"/>
          <w:w w:val="115"/>
          <w:sz w:val="24"/>
          <w:szCs w:val="24"/>
        </w:rPr>
        <w:t>геополитики,</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является</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основой</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национальных</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интересов</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России?</w:t>
      </w:r>
    </w:p>
    <w:p w14:paraId="34B61DD1" w14:textId="77777777" w:rsidR="003531BD" w:rsidRPr="003531BD" w:rsidRDefault="003531BD">
      <w:pPr>
        <w:widowControl w:val="0"/>
        <w:numPr>
          <w:ilvl w:val="0"/>
          <w:numId w:val="141"/>
        </w:numPr>
        <w:tabs>
          <w:tab w:val="left" w:pos="858"/>
        </w:tabs>
        <w:autoSpaceDE w:val="0"/>
        <w:autoSpaceDN w:val="0"/>
        <w:spacing w:before="1" w:after="0" w:line="240" w:lineRule="auto"/>
        <w:ind w:right="158" w:hanging="341"/>
        <w:jc w:val="both"/>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11"/>
          <w:w w:val="110"/>
          <w:sz w:val="24"/>
          <w:szCs w:val="24"/>
        </w:rPr>
        <w:t xml:space="preserve"> </w:t>
      </w:r>
      <w:r w:rsidRPr="003531BD">
        <w:rPr>
          <w:rFonts w:ascii="Times New Roman" w:hAnsi="Times New Roman"/>
          <w:color w:val="151515"/>
          <w:w w:val="110"/>
          <w:sz w:val="24"/>
          <w:szCs w:val="24"/>
        </w:rPr>
        <w:t>чём</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состоит</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причина</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угроз</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национальной</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безо</w:t>
      </w:r>
      <w:r w:rsidRPr="003531BD">
        <w:rPr>
          <w:rFonts w:ascii="Times New Roman" w:hAnsi="Times New Roman"/>
          <w:color w:val="151515"/>
          <w:w w:val="115"/>
          <w:sz w:val="24"/>
          <w:szCs w:val="24"/>
        </w:rPr>
        <w:t>пасности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точки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зрения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геополитики?</w:t>
      </w:r>
    </w:p>
    <w:p w14:paraId="49A29D63" w14:textId="77777777" w:rsidR="003531BD" w:rsidRPr="003531BD" w:rsidRDefault="003531BD">
      <w:pPr>
        <w:widowControl w:val="0"/>
        <w:numPr>
          <w:ilvl w:val="0"/>
          <w:numId w:val="141"/>
        </w:numPr>
        <w:tabs>
          <w:tab w:val="left" w:pos="858"/>
        </w:tabs>
        <w:autoSpaceDE w:val="0"/>
        <w:autoSpaceDN w:val="0"/>
        <w:spacing w:before="1" w:after="0" w:line="240" w:lineRule="auto"/>
        <w:ind w:hanging="341"/>
        <w:jc w:val="both"/>
        <w:rPr>
          <w:rFonts w:ascii="Times New Roman" w:hAnsi="Times New Roman"/>
          <w:sz w:val="24"/>
          <w:szCs w:val="24"/>
        </w:rPr>
      </w:pPr>
      <w:r w:rsidRPr="003531BD">
        <w:rPr>
          <w:rFonts w:ascii="Times New Roman" w:hAnsi="Times New Roman"/>
          <w:color w:val="151515"/>
          <w:w w:val="115"/>
          <w:sz w:val="24"/>
          <w:szCs w:val="24"/>
        </w:rPr>
        <w:t>Что</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такое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национальные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интересы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России?</w:t>
      </w:r>
    </w:p>
    <w:p w14:paraId="7E7CBD39" w14:textId="77777777" w:rsidR="003531BD" w:rsidRPr="003531BD" w:rsidRDefault="003531BD">
      <w:pPr>
        <w:widowControl w:val="0"/>
        <w:numPr>
          <w:ilvl w:val="0"/>
          <w:numId w:val="141"/>
        </w:numPr>
        <w:tabs>
          <w:tab w:val="left" w:pos="858"/>
        </w:tabs>
        <w:autoSpaceDE w:val="0"/>
        <w:autoSpaceDN w:val="0"/>
        <w:spacing w:before="1" w:after="0" w:line="240" w:lineRule="auto"/>
        <w:ind w:right="157" w:hanging="341"/>
        <w:jc w:val="both"/>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18"/>
          <w:w w:val="110"/>
          <w:sz w:val="24"/>
          <w:szCs w:val="24"/>
        </w:rPr>
        <w:t xml:space="preserve"> </w:t>
      </w:r>
      <w:r w:rsidRPr="003531BD">
        <w:rPr>
          <w:rFonts w:ascii="Times New Roman" w:hAnsi="Times New Roman"/>
          <w:color w:val="151515"/>
          <w:w w:val="110"/>
          <w:sz w:val="24"/>
          <w:szCs w:val="24"/>
        </w:rPr>
        <w:t xml:space="preserve">чём </w:t>
      </w:r>
      <w:r w:rsidRPr="003531BD">
        <w:rPr>
          <w:rFonts w:ascii="Times New Roman" w:hAnsi="Times New Roman"/>
          <w:color w:val="151515"/>
          <w:spacing w:val="16"/>
          <w:w w:val="110"/>
          <w:sz w:val="24"/>
          <w:szCs w:val="24"/>
        </w:rPr>
        <w:t xml:space="preserve"> </w:t>
      </w:r>
      <w:r w:rsidRPr="003531BD">
        <w:rPr>
          <w:rFonts w:ascii="Times New Roman" w:hAnsi="Times New Roman"/>
          <w:color w:val="151515"/>
          <w:w w:val="110"/>
          <w:sz w:val="24"/>
          <w:szCs w:val="24"/>
        </w:rPr>
        <w:t xml:space="preserve">состоят </w:t>
      </w:r>
      <w:r w:rsidRPr="003531BD">
        <w:rPr>
          <w:rFonts w:ascii="Times New Roman" w:hAnsi="Times New Roman"/>
          <w:color w:val="151515"/>
          <w:spacing w:val="16"/>
          <w:w w:val="110"/>
          <w:sz w:val="24"/>
          <w:szCs w:val="24"/>
        </w:rPr>
        <w:t xml:space="preserve"> </w:t>
      </w:r>
      <w:r w:rsidRPr="003531BD">
        <w:rPr>
          <w:rFonts w:ascii="Times New Roman" w:hAnsi="Times New Roman"/>
          <w:color w:val="151515"/>
          <w:w w:val="110"/>
          <w:sz w:val="24"/>
          <w:szCs w:val="24"/>
        </w:rPr>
        <w:t xml:space="preserve">национальные </w:t>
      </w:r>
      <w:r w:rsidRPr="003531BD">
        <w:rPr>
          <w:rFonts w:ascii="Times New Roman" w:hAnsi="Times New Roman"/>
          <w:color w:val="151515"/>
          <w:spacing w:val="17"/>
          <w:w w:val="110"/>
          <w:sz w:val="24"/>
          <w:szCs w:val="24"/>
        </w:rPr>
        <w:t xml:space="preserve"> </w:t>
      </w:r>
      <w:r w:rsidRPr="003531BD">
        <w:rPr>
          <w:rFonts w:ascii="Times New Roman" w:hAnsi="Times New Roman"/>
          <w:color w:val="151515"/>
          <w:w w:val="110"/>
          <w:sz w:val="24"/>
          <w:szCs w:val="24"/>
        </w:rPr>
        <w:t xml:space="preserve">интересы </w:t>
      </w:r>
      <w:r w:rsidRPr="003531BD">
        <w:rPr>
          <w:rFonts w:ascii="Times New Roman" w:hAnsi="Times New Roman"/>
          <w:color w:val="151515"/>
          <w:spacing w:val="16"/>
          <w:w w:val="110"/>
          <w:sz w:val="24"/>
          <w:szCs w:val="24"/>
        </w:rPr>
        <w:t xml:space="preserve"> </w:t>
      </w:r>
      <w:r w:rsidRPr="003531BD">
        <w:rPr>
          <w:rFonts w:ascii="Times New Roman" w:hAnsi="Times New Roman"/>
          <w:color w:val="151515"/>
          <w:w w:val="110"/>
          <w:sz w:val="24"/>
          <w:szCs w:val="24"/>
        </w:rPr>
        <w:t>России</w:t>
      </w:r>
      <w:r w:rsidRPr="003531BD">
        <w:rPr>
          <w:rFonts w:ascii="Times New Roman" w:hAnsi="Times New Roman"/>
          <w:color w:val="151515"/>
          <w:spacing w:val="-56"/>
          <w:w w:val="110"/>
          <w:sz w:val="24"/>
          <w:szCs w:val="24"/>
        </w:rPr>
        <w:t xml:space="preserve"> </w:t>
      </w:r>
      <w:r w:rsidRPr="003531BD">
        <w:rPr>
          <w:rFonts w:ascii="Times New Roman" w:hAnsi="Times New Roman"/>
          <w:color w:val="151515"/>
          <w:w w:val="110"/>
          <w:sz w:val="24"/>
          <w:szCs w:val="24"/>
        </w:rPr>
        <w:t>с точки зрения интересов личности? Общества?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Государства?</w:t>
      </w:r>
    </w:p>
    <w:p w14:paraId="127420E1" w14:textId="77777777" w:rsidR="003531BD" w:rsidRPr="003531BD" w:rsidRDefault="003531BD">
      <w:pPr>
        <w:widowControl w:val="0"/>
        <w:numPr>
          <w:ilvl w:val="0"/>
          <w:numId w:val="141"/>
        </w:numPr>
        <w:tabs>
          <w:tab w:val="left" w:pos="858"/>
        </w:tabs>
        <w:autoSpaceDE w:val="0"/>
        <w:autoSpaceDN w:val="0"/>
        <w:spacing w:before="1" w:after="0" w:line="240" w:lineRule="auto"/>
        <w:ind w:right="158" w:hanging="341"/>
        <w:jc w:val="both"/>
        <w:rPr>
          <w:rFonts w:ascii="Times New Roman" w:hAnsi="Times New Roman"/>
          <w:sz w:val="24"/>
          <w:szCs w:val="24"/>
        </w:rPr>
      </w:pPr>
      <w:r w:rsidRPr="003531BD">
        <w:rPr>
          <w:rFonts w:ascii="Times New Roman" w:hAnsi="Times New Roman"/>
          <w:color w:val="151515"/>
          <w:w w:val="115"/>
          <w:sz w:val="24"/>
          <w:szCs w:val="24"/>
        </w:rPr>
        <w:t>Каким образом связаны интересы личности, общества и государства с позиций национальных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интересов</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России?</w:t>
      </w:r>
    </w:p>
    <w:p w14:paraId="0C1E243E" w14:textId="77777777" w:rsidR="003531BD" w:rsidRPr="003531BD" w:rsidRDefault="003531BD" w:rsidP="003531BD">
      <w:pPr>
        <w:widowControl w:val="0"/>
        <w:autoSpaceDE w:val="0"/>
        <w:autoSpaceDN w:val="0"/>
        <w:spacing w:before="6" w:after="0" w:line="240" w:lineRule="auto"/>
        <w:rPr>
          <w:rFonts w:ascii="Times New Roman" w:hAnsi="Times New Roman"/>
          <w:sz w:val="24"/>
          <w:szCs w:val="24"/>
        </w:rPr>
      </w:pPr>
    </w:p>
    <w:p w14:paraId="7B612374" w14:textId="77777777" w:rsidR="003531BD" w:rsidRPr="003531BD" w:rsidRDefault="003531BD" w:rsidP="003531BD">
      <w:pPr>
        <w:widowControl w:val="0"/>
        <w:autoSpaceDE w:val="0"/>
        <w:autoSpaceDN w:val="0"/>
        <w:spacing w:before="2" w:after="0" w:line="240" w:lineRule="auto"/>
        <w:rPr>
          <w:rFonts w:ascii="Times New Roman" w:hAnsi="Times New Roman"/>
          <w:sz w:val="24"/>
          <w:szCs w:val="24"/>
        </w:rPr>
      </w:pPr>
    </w:p>
    <w:p w14:paraId="589A1D8A" w14:textId="77777777" w:rsidR="003531BD" w:rsidRPr="003531BD" w:rsidRDefault="003531BD" w:rsidP="003531BD">
      <w:pPr>
        <w:widowControl w:val="0"/>
        <w:autoSpaceDE w:val="0"/>
        <w:autoSpaceDN w:val="0"/>
        <w:spacing w:after="0" w:line="240" w:lineRule="auto"/>
        <w:ind w:left="460"/>
        <w:jc w:val="both"/>
        <w:outlineLvl w:val="2"/>
        <w:rPr>
          <w:rFonts w:ascii="Times New Roman" w:eastAsia="Arial" w:hAnsi="Times New Roman"/>
          <w:b/>
          <w:bCs/>
          <w:sz w:val="24"/>
          <w:szCs w:val="24"/>
          <w:u w:val="single"/>
        </w:rPr>
      </w:pPr>
      <w:r w:rsidRPr="003531BD">
        <w:rPr>
          <w:rFonts w:ascii="Times New Roman" w:eastAsia="Arial" w:hAnsi="Times New Roman"/>
          <w:b/>
          <w:bCs/>
          <w:color w:val="151515"/>
          <w:spacing w:val="18"/>
          <w:w w:val="85"/>
          <w:sz w:val="24"/>
          <w:szCs w:val="24"/>
        </w:rPr>
        <w:t xml:space="preserve"> </w:t>
      </w:r>
      <w:r w:rsidRPr="003531BD">
        <w:rPr>
          <w:rFonts w:ascii="Times New Roman" w:eastAsia="Arial" w:hAnsi="Times New Roman"/>
          <w:b/>
          <w:bCs/>
          <w:color w:val="151515"/>
          <w:w w:val="85"/>
          <w:sz w:val="24"/>
          <w:szCs w:val="24"/>
          <w:u w:val="single"/>
        </w:rPr>
        <w:t>Государственная</w:t>
      </w:r>
      <w:r w:rsidRPr="003531BD">
        <w:rPr>
          <w:rFonts w:ascii="Times New Roman" w:eastAsia="Arial" w:hAnsi="Times New Roman"/>
          <w:b/>
          <w:bCs/>
          <w:color w:val="151515"/>
          <w:spacing w:val="20"/>
          <w:w w:val="85"/>
          <w:sz w:val="24"/>
          <w:szCs w:val="24"/>
          <w:u w:val="single"/>
        </w:rPr>
        <w:t xml:space="preserve"> </w:t>
      </w:r>
      <w:r w:rsidRPr="003531BD">
        <w:rPr>
          <w:rFonts w:ascii="Times New Roman" w:eastAsia="Arial" w:hAnsi="Times New Roman"/>
          <w:b/>
          <w:bCs/>
          <w:color w:val="151515"/>
          <w:w w:val="85"/>
          <w:sz w:val="24"/>
          <w:szCs w:val="24"/>
          <w:u w:val="single"/>
        </w:rPr>
        <w:t>и</w:t>
      </w:r>
      <w:r w:rsidRPr="003531BD">
        <w:rPr>
          <w:rFonts w:ascii="Times New Roman" w:eastAsia="Arial" w:hAnsi="Times New Roman"/>
          <w:b/>
          <w:bCs/>
          <w:color w:val="151515"/>
          <w:spacing w:val="21"/>
          <w:w w:val="85"/>
          <w:sz w:val="24"/>
          <w:szCs w:val="24"/>
          <w:u w:val="single"/>
        </w:rPr>
        <w:t xml:space="preserve"> </w:t>
      </w:r>
      <w:r w:rsidRPr="003531BD">
        <w:rPr>
          <w:rFonts w:ascii="Times New Roman" w:eastAsia="Arial" w:hAnsi="Times New Roman"/>
          <w:b/>
          <w:bCs/>
          <w:color w:val="151515"/>
          <w:w w:val="85"/>
          <w:sz w:val="24"/>
          <w:szCs w:val="24"/>
          <w:u w:val="single"/>
        </w:rPr>
        <w:t>общественная</w:t>
      </w:r>
      <w:r w:rsidRPr="003531BD">
        <w:rPr>
          <w:rFonts w:ascii="Times New Roman" w:eastAsia="Arial" w:hAnsi="Times New Roman"/>
          <w:b/>
          <w:bCs/>
          <w:color w:val="151515"/>
          <w:spacing w:val="20"/>
          <w:w w:val="85"/>
          <w:sz w:val="24"/>
          <w:szCs w:val="24"/>
          <w:u w:val="single"/>
        </w:rPr>
        <w:t xml:space="preserve"> </w:t>
      </w:r>
      <w:r w:rsidRPr="003531BD">
        <w:rPr>
          <w:rFonts w:ascii="Times New Roman" w:eastAsia="Arial" w:hAnsi="Times New Roman"/>
          <w:b/>
          <w:bCs/>
          <w:color w:val="151515"/>
          <w:w w:val="85"/>
          <w:sz w:val="24"/>
          <w:szCs w:val="24"/>
          <w:u w:val="single"/>
        </w:rPr>
        <w:t>безопасность</w:t>
      </w:r>
    </w:p>
    <w:p w14:paraId="2B6C0F7A" w14:textId="77777777" w:rsidR="003531BD" w:rsidRPr="003531BD" w:rsidRDefault="003531BD" w:rsidP="003531BD">
      <w:pPr>
        <w:widowControl w:val="0"/>
        <w:autoSpaceDE w:val="0"/>
        <w:autoSpaceDN w:val="0"/>
        <w:spacing w:before="170" w:after="0" w:line="240" w:lineRule="auto"/>
        <w:ind w:left="120" w:right="215" w:firstLine="340"/>
        <w:jc w:val="both"/>
        <w:rPr>
          <w:rFonts w:ascii="Times New Roman" w:hAnsi="Times New Roman"/>
          <w:sz w:val="24"/>
          <w:szCs w:val="24"/>
        </w:rPr>
      </w:pPr>
      <w:r w:rsidRPr="003531BD">
        <w:rPr>
          <w:rFonts w:ascii="Times New Roman" w:hAnsi="Times New Roman"/>
          <w:color w:val="151515"/>
          <w:w w:val="110"/>
          <w:sz w:val="24"/>
          <w:szCs w:val="24"/>
        </w:rPr>
        <w:t>Российская Федерация при обеспечении национальной безопасности в сфере государственной и общественной</w:t>
      </w:r>
      <w:r w:rsidRPr="003531BD">
        <w:rPr>
          <w:rFonts w:ascii="Times New Roman" w:hAnsi="Times New Roman"/>
          <w:color w:val="151515"/>
          <w:spacing w:val="27"/>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исходит</w:t>
      </w:r>
      <w:r w:rsidRPr="003531BD">
        <w:rPr>
          <w:rFonts w:ascii="Times New Roman" w:hAnsi="Times New Roman"/>
          <w:color w:val="151515"/>
          <w:spacing w:val="27"/>
          <w:w w:val="110"/>
          <w:sz w:val="24"/>
          <w:szCs w:val="24"/>
        </w:rPr>
        <w:t xml:space="preserve"> </w:t>
      </w:r>
      <w:r w:rsidRPr="003531BD">
        <w:rPr>
          <w:rFonts w:ascii="Times New Roman" w:hAnsi="Times New Roman"/>
          <w:color w:val="151515"/>
          <w:w w:val="110"/>
          <w:sz w:val="24"/>
          <w:szCs w:val="24"/>
        </w:rPr>
        <w:t>из</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необходимости:</w:t>
      </w:r>
    </w:p>
    <w:p w14:paraId="6B9A74B7" w14:textId="77777777" w:rsidR="003531BD" w:rsidRPr="003531BD" w:rsidRDefault="003531BD">
      <w:pPr>
        <w:widowControl w:val="0"/>
        <w:numPr>
          <w:ilvl w:val="0"/>
          <w:numId w:val="140"/>
        </w:numPr>
        <w:tabs>
          <w:tab w:val="left" w:pos="735"/>
        </w:tabs>
        <w:autoSpaceDE w:val="0"/>
        <w:autoSpaceDN w:val="0"/>
        <w:spacing w:before="1"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постоянного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совершенствования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правоохранительных мер по выявлению, предупреждению, пресечению</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раскрытию</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актов</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терроризма</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экстремизма;</w:t>
      </w:r>
    </w:p>
    <w:p w14:paraId="1F7C6F91" w14:textId="77777777" w:rsidR="003531BD" w:rsidRPr="003531BD" w:rsidRDefault="003531BD">
      <w:pPr>
        <w:widowControl w:val="0"/>
        <w:numPr>
          <w:ilvl w:val="0"/>
          <w:numId w:val="140"/>
        </w:numPr>
        <w:tabs>
          <w:tab w:val="left" w:pos="745"/>
        </w:tabs>
        <w:autoSpaceDE w:val="0"/>
        <w:autoSpaceDN w:val="0"/>
        <w:spacing w:before="1"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по выявлению и пресечению преступных посягательств</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на:</w:t>
      </w:r>
    </w:p>
    <w:p w14:paraId="03D0D47D" w14:textId="77777777" w:rsidR="003531BD" w:rsidRPr="003531BD" w:rsidRDefault="003531BD">
      <w:pPr>
        <w:widowControl w:val="0"/>
        <w:numPr>
          <w:ilvl w:val="0"/>
          <w:numId w:val="142"/>
        </w:numPr>
        <w:tabs>
          <w:tab w:val="left" w:pos="827"/>
        </w:tabs>
        <w:autoSpaceDE w:val="0"/>
        <w:autoSpaceDN w:val="0"/>
        <w:spacing w:before="58" w:after="0" w:line="240" w:lineRule="auto"/>
        <w:ind w:left="826" w:hanging="310"/>
        <w:rPr>
          <w:rFonts w:ascii="Times New Roman" w:hAnsi="Times New Roman"/>
          <w:sz w:val="24"/>
          <w:szCs w:val="24"/>
        </w:rPr>
      </w:pPr>
      <w:r w:rsidRPr="003531BD">
        <w:rPr>
          <w:rFonts w:ascii="Times New Roman" w:hAnsi="Times New Roman"/>
          <w:color w:val="151515"/>
          <w:w w:val="115"/>
          <w:sz w:val="24"/>
          <w:szCs w:val="24"/>
        </w:rPr>
        <w:t>права</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свободы</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человека</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гражданина;</w:t>
      </w:r>
    </w:p>
    <w:p w14:paraId="7D746578" w14:textId="77777777" w:rsidR="003531BD" w:rsidRPr="003531BD" w:rsidRDefault="003531BD">
      <w:pPr>
        <w:widowControl w:val="0"/>
        <w:numPr>
          <w:ilvl w:val="0"/>
          <w:numId w:val="142"/>
        </w:numPr>
        <w:tabs>
          <w:tab w:val="left" w:pos="827"/>
        </w:tabs>
        <w:autoSpaceDE w:val="0"/>
        <w:autoSpaceDN w:val="0"/>
        <w:spacing w:before="1" w:after="0" w:line="240" w:lineRule="auto"/>
        <w:ind w:left="826" w:hanging="310"/>
        <w:rPr>
          <w:rFonts w:ascii="Times New Roman" w:hAnsi="Times New Roman"/>
          <w:sz w:val="24"/>
          <w:szCs w:val="24"/>
        </w:rPr>
      </w:pPr>
      <w:r w:rsidRPr="003531BD">
        <w:rPr>
          <w:rFonts w:ascii="Times New Roman" w:hAnsi="Times New Roman"/>
          <w:color w:val="151515"/>
          <w:w w:val="110"/>
          <w:sz w:val="24"/>
          <w:szCs w:val="24"/>
        </w:rPr>
        <w:t>собственность;</w:t>
      </w:r>
    </w:p>
    <w:p w14:paraId="7565B748" w14:textId="77777777" w:rsidR="003531BD" w:rsidRPr="003531BD" w:rsidRDefault="003531BD">
      <w:pPr>
        <w:widowControl w:val="0"/>
        <w:numPr>
          <w:ilvl w:val="0"/>
          <w:numId w:val="142"/>
        </w:numPr>
        <w:tabs>
          <w:tab w:val="left" w:pos="819"/>
        </w:tabs>
        <w:autoSpaceDE w:val="0"/>
        <w:autoSpaceDN w:val="0"/>
        <w:spacing w:after="0" w:line="240" w:lineRule="auto"/>
        <w:ind w:left="176" w:right="157" w:firstLine="340"/>
        <w:rPr>
          <w:rFonts w:ascii="Times New Roman" w:hAnsi="Times New Roman"/>
          <w:sz w:val="24"/>
          <w:szCs w:val="24"/>
        </w:rPr>
      </w:pPr>
      <w:r w:rsidRPr="003531BD">
        <w:rPr>
          <w:rFonts w:ascii="Times New Roman" w:hAnsi="Times New Roman"/>
          <w:color w:val="151515"/>
          <w:w w:val="110"/>
          <w:sz w:val="24"/>
          <w:szCs w:val="24"/>
        </w:rPr>
        <w:t>общественный</w:t>
      </w:r>
      <w:r w:rsidRPr="003531BD">
        <w:rPr>
          <w:rFonts w:ascii="Times New Roman" w:hAnsi="Times New Roman"/>
          <w:color w:val="151515"/>
          <w:spacing w:val="22"/>
          <w:w w:val="110"/>
          <w:sz w:val="24"/>
          <w:szCs w:val="24"/>
        </w:rPr>
        <w:t xml:space="preserve"> </w:t>
      </w:r>
      <w:r w:rsidRPr="003531BD">
        <w:rPr>
          <w:rFonts w:ascii="Times New Roman" w:hAnsi="Times New Roman"/>
          <w:color w:val="151515"/>
          <w:w w:val="110"/>
          <w:sz w:val="24"/>
          <w:szCs w:val="24"/>
        </w:rPr>
        <w:t>порядок</w:t>
      </w:r>
      <w:r w:rsidRPr="003531BD">
        <w:rPr>
          <w:rFonts w:ascii="Times New Roman" w:hAnsi="Times New Roman"/>
          <w:color w:val="151515"/>
          <w:spacing w:val="23"/>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23"/>
          <w:w w:val="110"/>
          <w:sz w:val="24"/>
          <w:szCs w:val="24"/>
        </w:rPr>
        <w:t xml:space="preserve"> </w:t>
      </w:r>
      <w:r w:rsidRPr="003531BD">
        <w:rPr>
          <w:rFonts w:ascii="Times New Roman" w:hAnsi="Times New Roman"/>
          <w:color w:val="151515"/>
          <w:w w:val="110"/>
          <w:sz w:val="24"/>
          <w:szCs w:val="24"/>
        </w:rPr>
        <w:t>общественную</w:t>
      </w:r>
      <w:r w:rsidRPr="003531BD">
        <w:rPr>
          <w:rFonts w:ascii="Times New Roman" w:hAnsi="Times New Roman"/>
          <w:color w:val="151515"/>
          <w:spacing w:val="24"/>
          <w:w w:val="110"/>
          <w:sz w:val="24"/>
          <w:szCs w:val="24"/>
        </w:rPr>
        <w:t xml:space="preserve"> </w:t>
      </w:r>
      <w:r w:rsidRPr="003531BD">
        <w:rPr>
          <w:rFonts w:ascii="Times New Roman" w:hAnsi="Times New Roman"/>
          <w:color w:val="151515"/>
          <w:w w:val="110"/>
          <w:sz w:val="24"/>
          <w:szCs w:val="24"/>
        </w:rPr>
        <w:t>безопасность;</w:t>
      </w:r>
    </w:p>
    <w:p w14:paraId="5A354DC0" w14:textId="77777777" w:rsidR="003531BD" w:rsidRPr="003531BD" w:rsidRDefault="003531BD">
      <w:pPr>
        <w:widowControl w:val="0"/>
        <w:numPr>
          <w:ilvl w:val="0"/>
          <w:numId w:val="142"/>
        </w:numPr>
        <w:tabs>
          <w:tab w:val="left" w:pos="827"/>
        </w:tabs>
        <w:autoSpaceDE w:val="0"/>
        <w:autoSpaceDN w:val="0"/>
        <w:spacing w:before="1" w:after="0" w:line="240" w:lineRule="auto"/>
        <w:ind w:left="176" w:right="158" w:firstLine="340"/>
        <w:rPr>
          <w:rFonts w:ascii="Times New Roman" w:hAnsi="Times New Roman"/>
          <w:i/>
          <w:sz w:val="24"/>
          <w:szCs w:val="24"/>
        </w:rPr>
      </w:pPr>
      <w:r w:rsidRPr="003531BD">
        <w:rPr>
          <w:rFonts w:ascii="Times New Roman" w:hAnsi="Times New Roman"/>
          <w:color w:val="151515"/>
          <w:spacing w:val="-1"/>
          <w:w w:val="115"/>
          <w:sz w:val="24"/>
          <w:szCs w:val="24"/>
        </w:rPr>
        <w:t xml:space="preserve">конституционный строй Российской </w:t>
      </w:r>
      <w:r w:rsidRPr="003531BD">
        <w:rPr>
          <w:rFonts w:ascii="Times New Roman" w:hAnsi="Times New Roman"/>
          <w:color w:val="151515"/>
          <w:w w:val="115"/>
          <w:sz w:val="24"/>
          <w:szCs w:val="24"/>
        </w:rPr>
        <w:t>Федерации.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Основными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источниками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угроз</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национальной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сфере</w:t>
      </w:r>
      <w:r w:rsidRPr="003531BD">
        <w:rPr>
          <w:rFonts w:ascii="Times New Roman" w:hAnsi="Times New Roman"/>
          <w:color w:val="151515"/>
          <w:spacing w:val="18"/>
          <w:w w:val="115"/>
          <w:sz w:val="24"/>
          <w:szCs w:val="24"/>
        </w:rPr>
        <w:t xml:space="preserve"> </w:t>
      </w:r>
      <w:r w:rsidRPr="003531BD">
        <w:rPr>
          <w:rFonts w:ascii="Times New Roman" w:hAnsi="Times New Roman"/>
          <w:i/>
          <w:color w:val="151515"/>
          <w:w w:val="115"/>
          <w:sz w:val="24"/>
          <w:szCs w:val="24"/>
        </w:rPr>
        <w:t>государственной</w:t>
      </w:r>
      <w:r w:rsidRPr="003531BD">
        <w:rPr>
          <w:rFonts w:ascii="Times New Roman" w:hAnsi="Times New Roman"/>
          <w:i/>
          <w:color w:val="151515"/>
          <w:spacing w:val="1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7"/>
          <w:w w:val="115"/>
          <w:sz w:val="24"/>
          <w:szCs w:val="24"/>
        </w:rPr>
        <w:t xml:space="preserve"> </w:t>
      </w:r>
      <w:r w:rsidRPr="003531BD">
        <w:rPr>
          <w:rFonts w:ascii="Times New Roman" w:hAnsi="Times New Roman"/>
          <w:i/>
          <w:color w:val="151515"/>
          <w:w w:val="115"/>
          <w:sz w:val="24"/>
          <w:szCs w:val="24"/>
        </w:rPr>
        <w:t>общественной</w:t>
      </w:r>
    </w:p>
    <w:p w14:paraId="49F49DAF" w14:textId="77777777" w:rsidR="003531BD" w:rsidRPr="003531BD" w:rsidRDefault="003531BD" w:rsidP="003531BD">
      <w:pPr>
        <w:spacing w:before="1" w:line="240" w:lineRule="auto"/>
        <w:ind w:left="176"/>
        <w:rPr>
          <w:rFonts w:ascii="Times New Roman" w:eastAsiaTheme="minorHAnsi" w:hAnsi="Times New Roman"/>
          <w:sz w:val="24"/>
          <w:szCs w:val="24"/>
        </w:rPr>
      </w:pPr>
      <w:r w:rsidRPr="003531BD">
        <w:rPr>
          <w:rFonts w:ascii="Times New Roman" w:eastAsiaTheme="minorHAnsi" w:hAnsi="Times New Roman"/>
          <w:i/>
          <w:color w:val="151515"/>
          <w:w w:val="115"/>
          <w:sz w:val="24"/>
          <w:szCs w:val="24"/>
        </w:rPr>
        <w:t>безопасности</w:t>
      </w:r>
      <w:r w:rsidRPr="003531BD">
        <w:rPr>
          <w:rFonts w:ascii="Times New Roman" w:eastAsiaTheme="minorHAnsi" w:hAnsi="Times New Roman"/>
          <w:i/>
          <w:color w:val="151515"/>
          <w:spacing w:val="7"/>
          <w:w w:val="115"/>
          <w:sz w:val="24"/>
          <w:szCs w:val="24"/>
        </w:rPr>
        <w:t xml:space="preserve"> </w:t>
      </w:r>
      <w:r w:rsidRPr="003531BD">
        <w:rPr>
          <w:rFonts w:ascii="Times New Roman" w:eastAsiaTheme="minorHAnsi" w:hAnsi="Times New Roman"/>
          <w:color w:val="151515"/>
          <w:w w:val="115"/>
          <w:sz w:val="24"/>
          <w:szCs w:val="24"/>
        </w:rPr>
        <w:t>являются:</w:t>
      </w:r>
    </w:p>
    <w:p w14:paraId="485221BC" w14:textId="77777777" w:rsidR="003531BD" w:rsidRPr="003531BD" w:rsidRDefault="003531BD">
      <w:pPr>
        <w:widowControl w:val="0"/>
        <w:numPr>
          <w:ilvl w:val="0"/>
          <w:numId w:val="142"/>
        </w:numPr>
        <w:tabs>
          <w:tab w:val="left" w:pos="836"/>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разведывательная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деятельность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специальных служб и организаций иностранных государств,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а также отдельных лиц, направленная на нанесение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ущерба</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Федерации;</w:t>
      </w:r>
    </w:p>
    <w:p w14:paraId="11E4F700" w14:textId="77777777" w:rsidR="003531BD" w:rsidRPr="003531BD" w:rsidRDefault="003531BD">
      <w:pPr>
        <w:widowControl w:val="0"/>
        <w:numPr>
          <w:ilvl w:val="0"/>
          <w:numId w:val="142"/>
        </w:numPr>
        <w:tabs>
          <w:tab w:val="left" w:pos="836"/>
        </w:tabs>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деятельность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террористических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группировок и отдельных лиц, направленная на на</w:t>
      </w:r>
      <w:r w:rsidRPr="003531BD">
        <w:rPr>
          <w:rFonts w:ascii="Times New Roman" w:hAnsi="Times New Roman"/>
          <w:color w:val="151515"/>
          <w:spacing w:val="-2"/>
          <w:w w:val="115"/>
          <w:sz w:val="24"/>
          <w:szCs w:val="24"/>
        </w:rPr>
        <w:t>сильственное</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2"/>
          <w:w w:val="115"/>
          <w:sz w:val="24"/>
          <w:szCs w:val="24"/>
        </w:rPr>
        <w:t>изменение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2"/>
          <w:w w:val="115"/>
          <w:sz w:val="24"/>
          <w:szCs w:val="24"/>
        </w:rPr>
        <w:t>основ</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2"/>
          <w:w w:val="115"/>
          <w:sz w:val="24"/>
          <w:szCs w:val="24"/>
        </w:rPr>
        <w:t>конституционного</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2"/>
          <w:w w:val="115"/>
          <w:sz w:val="24"/>
          <w:szCs w:val="24"/>
        </w:rPr>
        <w:t>строя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Федерации;</w:t>
      </w:r>
    </w:p>
    <w:p w14:paraId="17E47C57" w14:textId="77777777" w:rsidR="003531BD" w:rsidRPr="003531BD" w:rsidRDefault="003531BD">
      <w:pPr>
        <w:widowControl w:val="0"/>
        <w:numPr>
          <w:ilvl w:val="0"/>
          <w:numId w:val="142"/>
        </w:numPr>
        <w:tabs>
          <w:tab w:val="left" w:pos="836"/>
        </w:tabs>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уничтожение военных и промышленных объектов,</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обеспечивающих</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жизнедеятельность</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общества;</w:t>
      </w:r>
    </w:p>
    <w:p w14:paraId="3382D811" w14:textId="79E502F1" w:rsidR="003531BD" w:rsidRPr="003531BD" w:rsidRDefault="003531BD">
      <w:pPr>
        <w:widowControl w:val="0"/>
        <w:numPr>
          <w:ilvl w:val="0"/>
          <w:numId w:val="142"/>
        </w:numPr>
        <w:tabs>
          <w:tab w:val="left" w:pos="836"/>
        </w:tabs>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деятельность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транснациональных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преступных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организаций и группировок, связанных с незаконным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оборотом наркотических средств и психотропных веществ,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оружия,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боеприпасов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взрывчатых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веществ.</w:t>
      </w:r>
    </w:p>
    <w:p w14:paraId="3DA7E270" w14:textId="77777777" w:rsidR="003531BD" w:rsidRPr="003531BD" w:rsidRDefault="003531BD" w:rsidP="003531BD">
      <w:pPr>
        <w:widowControl w:val="0"/>
        <w:autoSpaceDE w:val="0"/>
        <w:autoSpaceDN w:val="0"/>
        <w:spacing w:before="2"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Одним из условий обеспечения национальной безопасности является надёжная защита и охрана государственной</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границы</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Федерации.</w:t>
      </w:r>
    </w:p>
    <w:p w14:paraId="6CA6A97E" w14:textId="77777777" w:rsidR="003531BD" w:rsidRPr="003531BD" w:rsidRDefault="003531BD" w:rsidP="003531BD">
      <w:pPr>
        <w:widowControl w:val="0"/>
        <w:autoSpaceDE w:val="0"/>
        <w:autoSpaceDN w:val="0"/>
        <w:spacing w:before="2" w:after="0" w:line="240" w:lineRule="auto"/>
        <w:ind w:left="176" w:right="158" w:firstLine="340"/>
        <w:jc w:val="both"/>
        <w:rPr>
          <w:rFonts w:ascii="Times New Roman" w:hAnsi="Times New Roman"/>
          <w:sz w:val="24"/>
          <w:szCs w:val="24"/>
        </w:rPr>
      </w:pPr>
      <w:r w:rsidRPr="003531BD">
        <w:rPr>
          <w:rFonts w:ascii="Times New Roman" w:hAnsi="Times New Roman"/>
          <w:color w:val="151515"/>
          <w:w w:val="110"/>
          <w:sz w:val="24"/>
          <w:szCs w:val="24"/>
        </w:rPr>
        <w:t>Основными угрозами интересам и безопасности Рос</w:t>
      </w:r>
      <w:r w:rsidRPr="003531BD">
        <w:rPr>
          <w:rFonts w:ascii="Times New Roman" w:hAnsi="Times New Roman"/>
          <w:color w:val="151515"/>
          <w:w w:val="115"/>
          <w:sz w:val="24"/>
          <w:szCs w:val="24"/>
        </w:rPr>
        <w:t>сийской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пограничной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сфере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являются:</w:t>
      </w:r>
    </w:p>
    <w:p w14:paraId="50C13990" w14:textId="77777777" w:rsidR="003531BD" w:rsidRPr="003531BD" w:rsidRDefault="003531BD">
      <w:pPr>
        <w:widowControl w:val="0"/>
        <w:numPr>
          <w:ilvl w:val="0"/>
          <w:numId w:val="142"/>
        </w:numPr>
        <w:tabs>
          <w:tab w:val="left" w:pos="836"/>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наличие и возможная эскалация вооружённых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конфликтов</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вблизи</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государственной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границы;</w:t>
      </w:r>
    </w:p>
    <w:p w14:paraId="1FCA2DA5" w14:textId="77777777" w:rsidR="003531BD" w:rsidRPr="003531BD" w:rsidRDefault="003531BD">
      <w:pPr>
        <w:widowControl w:val="0"/>
        <w:numPr>
          <w:ilvl w:val="0"/>
          <w:numId w:val="142"/>
        </w:numPr>
        <w:tabs>
          <w:tab w:val="left" w:pos="836"/>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0"/>
          <w:sz w:val="24"/>
          <w:szCs w:val="24"/>
        </w:rPr>
        <w:t>незавершенность международно-правового оформления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государственной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границы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Российской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Федерации</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отдельными</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сопредельными</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государствами.</w:t>
      </w:r>
    </w:p>
    <w:p w14:paraId="2A45CEBC" w14:textId="77777777" w:rsidR="003531BD" w:rsidRPr="003531BD" w:rsidRDefault="003531BD" w:rsidP="003531BD">
      <w:pPr>
        <w:widowControl w:val="0"/>
        <w:autoSpaceDE w:val="0"/>
        <w:autoSpaceDN w:val="0"/>
        <w:spacing w:before="2" w:after="0" w:line="240" w:lineRule="auto"/>
        <w:ind w:left="176" w:right="157" w:firstLine="340"/>
        <w:jc w:val="both"/>
        <w:rPr>
          <w:rFonts w:ascii="Times New Roman" w:hAnsi="Times New Roman"/>
          <w:color w:val="151515"/>
          <w:w w:val="110"/>
          <w:sz w:val="24"/>
          <w:szCs w:val="24"/>
        </w:rPr>
      </w:pPr>
      <w:r w:rsidRPr="003531BD">
        <w:rPr>
          <w:rFonts w:ascii="Times New Roman" w:hAnsi="Times New Roman"/>
          <w:color w:val="151515"/>
          <w:w w:val="110"/>
          <w:sz w:val="24"/>
          <w:szCs w:val="24"/>
        </w:rPr>
        <w:t>Обеспечение национальной безопасности в</w:t>
      </w:r>
      <w:r w:rsidRPr="003531BD">
        <w:rPr>
          <w:rFonts w:ascii="Times New Roman" w:hAnsi="Times New Roman"/>
          <w:color w:val="151515"/>
          <w:spacing w:val="1"/>
          <w:w w:val="110"/>
          <w:sz w:val="24"/>
          <w:szCs w:val="24"/>
        </w:rPr>
        <w:t xml:space="preserve"> </w:t>
      </w:r>
      <w:r w:rsidRPr="003531BD">
        <w:rPr>
          <w:rFonts w:ascii="Times New Roman" w:hAnsi="Times New Roman"/>
          <w:i/>
          <w:color w:val="151515"/>
          <w:w w:val="110"/>
          <w:sz w:val="24"/>
          <w:szCs w:val="24"/>
        </w:rPr>
        <w:t>чрезвычайных</w:t>
      </w:r>
      <w:r w:rsidRPr="003531BD">
        <w:rPr>
          <w:rFonts w:ascii="Times New Roman" w:hAnsi="Times New Roman"/>
          <w:i/>
          <w:color w:val="151515"/>
          <w:spacing w:val="1"/>
          <w:w w:val="110"/>
          <w:sz w:val="24"/>
          <w:szCs w:val="24"/>
        </w:rPr>
        <w:t xml:space="preserve"> </w:t>
      </w:r>
      <w:r w:rsidRPr="003531BD">
        <w:rPr>
          <w:rFonts w:ascii="Times New Roman" w:hAnsi="Times New Roman"/>
          <w:i/>
          <w:color w:val="151515"/>
          <w:w w:val="110"/>
          <w:sz w:val="24"/>
          <w:szCs w:val="24"/>
        </w:rPr>
        <w:t>ситуациях</w:t>
      </w:r>
      <w:r w:rsidRPr="003531BD">
        <w:rPr>
          <w:rFonts w:ascii="Times New Roman" w:hAnsi="Times New Roman"/>
          <w:i/>
          <w:color w:val="151515"/>
          <w:spacing w:val="1"/>
          <w:w w:val="110"/>
          <w:sz w:val="24"/>
          <w:szCs w:val="24"/>
        </w:rPr>
        <w:t xml:space="preserve"> </w:t>
      </w:r>
      <w:r w:rsidRPr="003531BD">
        <w:rPr>
          <w:rFonts w:ascii="Times New Roman" w:hAnsi="Times New Roman"/>
          <w:color w:val="151515"/>
          <w:w w:val="110"/>
          <w:sz w:val="24"/>
          <w:szCs w:val="24"/>
        </w:rPr>
        <w:t>достигается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путём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совершенствования и развития единой государственной системы предупреждения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ликвидации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чрезвычайных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ситуаций</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природного</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техногенного</w:t>
      </w:r>
      <w:r w:rsidRPr="003531BD">
        <w:rPr>
          <w:rFonts w:ascii="Times New Roman" w:hAnsi="Times New Roman"/>
          <w:color w:val="151515"/>
          <w:spacing w:val="43"/>
          <w:w w:val="110"/>
          <w:sz w:val="24"/>
          <w:szCs w:val="24"/>
        </w:rPr>
        <w:t xml:space="preserve"> </w:t>
      </w:r>
      <w:r w:rsidRPr="003531BD">
        <w:rPr>
          <w:rFonts w:ascii="Times New Roman" w:hAnsi="Times New Roman"/>
          <w:color w:val="151515"/>
          <w:w w:val="110"/>
          <w:sz w:val="24"/>
          <w:szCs w:val="24"/>
        </w:rPr>
        <w:t>характера</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43"/>
          <w:w w:val="110"/>
          <w:sz w:val="24"/>
          <w:szCs w:val="24"/>
        </w:rPr>
        <w:t xml:space="preserve"> </w:t>
      </w:r>
      <w:r w:rsidRPr="003531BD">
        <w:rPr>
          <w:rFonts w:ascii="Times New Roman" w:hAnsi="Times New Roman"/>
          <w:color w:val="151515"/>
          <w:w w:val="110"/>
          <w:sz w:val="24"/>
          <w:szCs w:val="24"/>
        </w:rPr>
        <w:t>её</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интеграции</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аналогичными</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зарубежными</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системами.</w:t>
      </w:r>
    </w:p>
    <w:p w14:paraId="5318DA30" w14:textId="77777777" w:rsidR="003531BD" w:rsidRPr="003531BD" w:rsidRDefault="003531BD" w:rsidP="003531BD">
      <w:pPr>
        <w:widowControl w:val="0"/>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2010</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г.</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Президентом</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была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утверждена Военная доктрина Российской Федерации.</w:t>
      </w:r>
      <w:r w:rsidRPr="003531BD">
        <w:rPr>
          <w:rFonts w:ascii="Times New Roman" w:hAnsi="Times New Roman"/>
          <w:color w:val="151515"/>
          <w:spacing w:val="-58"/>
          <w:w w:val="115"/>
          <w:sz w:val="24"/>
          <w:szCs w:val="24"/>
        </w:rPr>
        <w:t xml:space="preserve"> </w:t>
      </w:r>
      <w:r w:rsidRPr="003531BD">
        <w:rPr>
          <w:rFonts w:ascii="Times New Roman" w:hAnsi="Times New Roman"/>
          <w:b/>
          <w:color w:val="151515"/>
          <w:w w:val="110"/>
          <w:sz w:val="24"/>
          <w:szCs w:val="24"/>
        </w:rPr>
        <w:t xml:space="preserve">Военная доктрина </w:t>
      </w:r>
      <w:r w:rsidRPr="003531BD">
        <w:rPr>
          <w:rFonts w:ascii="Times New Roman" w:hAnsi="Times New Roman"/>
          <w:color w:val="151515"/>
          <w:w w:val="110"/>
          <w:sz w:val="24"/>
          <w:szCs w:val="24"/>
        </w:rPr>
        <w:t>России является одним из основных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документов стратегического планирования государства.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spacing w:val="-1"/>
          <w:w w:val="115"/>
          <w:sz w:val="24"/>
          <w:szCs w:val="24"/>
        </w:rPr>
        <w:t>Она</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представляет</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собой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систему</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официально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принятых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взглядов и подходов на подготовку к вооружённой защите</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вооружённую</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защиту</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страны.</w:t>
      </w:r>
    </w:p>
    <w:p w14:paraId="7B773FBF" w14:textId="77777777" w:rsidR="003531BD" w:rsidRPr="003531BD" w:rsidRDefault="003531BD" w:rsidP="003531BD">
      <w:pPr>
        <w:widowControl w:val="0"/>
        <w:autoSpaceDE w:val="0"/>
        <w:autoSpaceDN w:val="0"/>
        <w:spacing w:before="3"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Военная доктрина отражает приверженность Российской Федерации к использованию политических,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дипломатических, правовых, экономических, экологических, информационных, военных и других инструментов защиты национальных интересов Российской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Федерации и интересов её союзников. В доктрине определены</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военные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опасности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военные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угрозы.</w:t>
      </w:r>
    </w:p>
    <w:p w14:paraId="28D57A33" w14:textId="77777777" w:rsidR="003531BD" w:rsidRPr="003531BD" w:rsidRDefault="003531BD" w:rsidP="003531BD">
      <w:pPr>
        <w:widowControl w:val="0"/>
        <w:autoSpaceDE w:val="0"/>
        <w:autoSpaceDN w:val="0"/>
        <w:spacing w:before="6" w:after="0" w:line="240" w:lineRule="auto"/>
        <w:rPr>
          <w:rFonts w:ascii="Times New Roman" w:hAnsi="Times New Roman"/>
          <w:sz w:val="24"/>
          <w:szCs w:val="24"/>
        </w:rPr>
      </w:pPr>
    </w:p>
    <w:p w14:paraId="20BDBB17" w14:textId="77777777" w:rsidR="003531BD" w:rsidRPr="003531BD" w:rsidRDefault="003531BD" w:rsidP="003531BD">
      <w:pPr>
        <w:spacing w:line="240" w:lineRule="auto"/>
        <w:ind w:right="208"/>
        <w:jc w:val="both"/>
        <w:rPr>
          <w:rFonts w:ascii="Times New Roman" w:eastAsiaTheme="minorHAnsi" w:hAnsi="Times New Roman"/>
          <w:sz w:val="24"/>
          <w:szCs w:val="24"/>
        </w:rPr>
      </w:pP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военной</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доктрине</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используются</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следующие</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основные</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понятия:</w:t>
      </w:r>
    </w:p>
    <w:p w14:paraId="29BF1C8D" w14:textId="77777777" w:rsidR="003531BD" w:rsidRPr="003531BD" w:rsidRDefault="003531BD" w:rsidP="003531BD">
      <w:pPr>
        <w:spacing w:before="2" w:line="240" w:lineRule="auto"/>
        <w:ind w:left="120" w:right="213" w:firstLine="822"/>
        <w:jc w:val="both"/>
        <w:rPr>
          <w:rFonts w:ascii="Times New Roman" w:eastAsiaTheme="minorHAnsi" w:hAnsi="Times New Roman"/>
          <w:sz w:val="24"/>
          <w:szCs w:val="24"/>
        </w:rPr>
      </w:pPr>
      <w:r w:rsidRPr="003531BD">
        <w:rPr>
          <w:rFonts w:ascii="Times New Roman" w:eastAsiaTheme="minorHAnsi" w:hAnsi="Times New Roman"/>
          <w:color w:val="151515"/>
          <w:w w:val="105"/>
          <w:sz w:val="24"/>
          <w:szCs w:val="24"/>
        </w:rPr>
        <w:t xml:space="preserve">— </w:t>
      </w:r>
      <w:r w:rsidRPr="003531BD">
        <w:rPr>
          <w:rFonts w:ascii="Times New Roman" w:eastAsiaTheme="minorHAnsi" w:hAnsi="Times New Roman"/>
          <w:b/>
          <w:color w:val="151515"/>
          <w:w w:val="105"/>
          <w:sz w:val="24"/>
          <w:szCs w:val="24"/>
        </w:rPr>
        <w:t xml:space="preserve">«военная безопасность Российской Федерации» </w:t>
      </w:r>
      <w:r w:rsidRPr="003531BD">
        <w:rPr>
          <w:rFonts w:ascii="Times New Roman" w:eastAsiaTheme="minorHAnsi" w:hAnsi="Times New Roman"/>
          <w:color w:val="151515"/>
          <w:w w:val="105"/>
          <w:sz w:val="24"/>
          <w:szCs w:val="24"/>
        </w:rPr>
        <w:t>— состояние защищённости жизненно важных интересов</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w w:val="105"/>
          <w:sz w:val="24"/>
          <w:szCs w:val="24"/>
        </w:rPr>
        <w:t>личности,</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w w:val="105"/>
          <w:sz w:val="24"/>
          <w:szCs w:val="24"/>
        </w:rPr>
        <w:t>общества</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w w:val="105"/>
          <w:sz w:val="24"/>
          <w:szCs w:val="24"/>
        </w:rPr>
        <w:t>государства</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w w:val="105"/>
          <w:sz w:val="24"/>
          <w:szCs w:val="24"/>
        </w:rPr>
        <w:t>от</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w w:val="105"/>
          <w:sz w:val="24"/>
          <w:szCs w:val="24"/>
        </w:rPr>
        <w:t>внешних</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w w:val="105"/>
          <w:sz w:val="24"/>
          <w:szCs w:val="24"/>
        </w:rPr>
        <w:t>внутренних военных угроз, связанных с применением военной силы</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w w:val="105"/>
          <w:sz w:val="24"/>
          <w:szCs w:val="24"/>
        </w:rPr>
        <w:t>или угрозой её применения, характеризуемое отсутствием</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военной</w:t>
      </w:r>
      <w:r w:rsidRPr="003531BD">
        <w:rPr>
          <w:rFonts w:ascii="Times New Roman" w:eastAsiaTheme="minorHAnsi" w:hAnsi="Times New Roman"/>
          <w:color w:val="151515"/>
          <w:spacing w:val="7"/>
          <w:w w:val="105"/>
          <w:sz w:val="24"/>
          <w:szCs w:val="24"/>
        </w:rPr>
        <w:t xml:space="preserve"> </w:t>
      </w:r>
      <w:r w:rsidRPr="003531BD">
        <w:rPr>
          <w:rFonts w:ascii="Times New Roman" w:eastAsiaTheme="minorHAnsi" w:hAnsi="Times New Roman"/>
          <w:color w:val="151515"/>
          <w:w w:val="105"/>
          <w:sz w:val="24"/>
          <w:szCs w:val="24"/>
        </w:rPr>
        <w:t>угрозы</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либо</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способностью</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ей</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противостоять;</w:t>
      </w:r>
    </w:p>
    <w:p w14:paraId="23B713BB" w14:textId="77777777" w:rsidR="003531BD" w:rsidRPr="003531BD" w:rsidRDefault="003531BD">
      <w:pPr>
        <w:widowControl w:val="0"/>
        <w:numPr>
          <w:ilvl w:val="0"/>
          <w:numId w:val="139"/>
        </w:numPr>
        <w:tabs>
          <w:tab w:val="left" w:pos="376"/>
        </w:tabs>
        <w:autoSpaceDE w:val="0"/>
        <w:autoSpaceDN w:val="0"/>
        <w:spacing w:before="2" w:after="0" w:line="240" w:lineRule="auto"/>
        <w:ind w:right="212" w:firstLine="0"/>
        <w:jc w:val="both"/>
        <w:rPr>
          <w:rFonts w:ascii="Times New Roman" w:hAnsi="Times New Roman"/>
          <w:sz w:val="24"/>
          <w:szCs w:val="24"/>
        </w:rPr>
      </w:pPr>
      <w:r w:rsidRPr="003531BD">
        <w:rPr>
          <w:rFonts w:ascii="Times New Roman" w:hAnsi="Times New Roman"/>
          <w:b/>
          <w:color w:val="151515"/>
          <w:w w:val="105"/>
          <w:sz w:val="24"/>
          <w:szCs w:val="24"/>
        </w:rPr>
        <w:t xml:space="preserve">«военная угроза» </w:t>
      </w:r>
      <w:r w:rsidRPr="003531BD">
        <w:rPr>
          <w:rFonts w:ascii="Times New Roman" w:hAnsi="Times New Roman"/>
          <w:color w:val="151515"/>
          <w:w w:val="105"/>
          <w:sz w:val="24"/>
          <w:szCs w:val="24"/>
        </w:rPr>
        <w:t>— состояние межгосударственных или</w:t>
      </w:r>
      <w:r w:rsidRPr="003531BD">
        <w:rPr>
          <w:rFonts w:ascii="Times New Roman" w:hAnsi="Times New Roman"/>
          <w:color w:val="151515"/>
          <w:spacing w:val="-58"/>
          <w:w w:val="105"/>
          <w:sz w:val="24"/>
          <w:szCs w:val="24"/>
        </w:rPr>
        <w:t xml:space="preserve"> </w:t>
      </w:r>
      <w:r w:rsidRPr="003531BD">
        <w:rPr>
          <w:rFonts w:ascii="Times New Roman" w:hAnsi="Times New Roman"/>
          <w:color w:val="151515"/>
          <w:w w:val="105"/>
          <w:sz w:val="24"/>
          <w:szCs w:val="24"/>
        </w:rPr>
        <w:t>внутригосударственных</w:t>
      </w:r>
      <w:r w:rsidRPr="003531BD">
        <w:rPr>
          <w:rFonts w:ascii="Times New Roman" w:hAnsi="Times New Roman"/>
          <w:color w:val="151515"/>
          <w:spacing w:val="-10"/>
          <w:w w:val="105"/>
          <w:sz w:val="24"/>
          <w:szCs w:val="24"/>
        </w:rPr>
        <w:t xml:space="preserve"> </w:t>
      </w:r>
      <w:r w:rsidRPr="003531BD">
        <w:rPr>
          <w:rFonts w:ascii="Times New Roman" w:hAnsi="Times New Roman"/>
          <w:color w:val="151515"/>
          <w:w w:val="105"/>
          <w:sz w:val="24"/>
          <w:szCs w:val="24"/>
        </w:rPr>
        <w:t>отношений,</w:t>
      </w:r>
      <w:r w:rsidRPr="003531BD">
        <w:rPr>
          <w:rFonts w:ascii="Times New Roman" w:hAnsi="Times New Roman"/>
          <w:color w:val="151515"/>
          <w:spacing w:val="-9"/>
          <w:w w:val="105"/>
          <w:sz w:val="24"/>
          <w:szCs w:val="24"/>
        </w:rPr>
        <w:t xml:space="preserve"> </w:t>
      </w:r>
      <w:r w:rsidRPr="003531BD">
        <w:rPr>
          <w:rFonts w:ascii="Times New Roman" w:hAnsi="Times New Roman"/>
          <w:color w:val="151515"/>
          <w:w w:val="105"/>
          <w:sz w:val="24"/>
          <w:szCs w:val="24"/>
        </w:rPr>
        <w:t>характеризуемое</w:t>
      </w:r>
      <w:r w:rsidRPr="003531BD">
        <w:rPr>
          <w:rFonts w:ascii="Times New Roman" w:hAnsi="Times New Roman"/>
          <w:color w:val="151515"/>
          <w:spacing w:val="-10"/>
          <w:w w:val="105"/>
          <w:sz w:val="24"/>
          <w:szCs w:val="24"/>
        </w:rPr>
        <w:t xml:space="preserve"> </w:t>
      </w:r>
      <w:r w:rsidRPr="003531BD">
        <w:rPr>
          <w:rFonts w:ascii="Times New Roman" w:hAnsi="Times New Roman"/>
          <w:color w:val="151515"/>
          <w:w w:val="105"/>
          <w:sz w:val="24"/>
          <w:szCs w:val="24"/>
        </w:rPr>
        <w:t>реаль</w:t>
      </w:r>
      <w:r w:rsidRPr="003531BD">
        <w:rPr>
          <w:rFonts w:ascii="Times New Roman" w:hAnsi="Times New Roman"/>
          <w:color w:val="151515"/>
          <w:sz w:val="24"/>
          <w:szCs w:val="24"/>
        </w:rPr>
        <w:t>ной возможностью возникновения военного конфликта между</w:t>
      </w:r>
      <w:r w:rsidRPr="003531BD">
        <w:rPr>
          <w:rFonts w:ascii="Times New Roman" w:hAnsi="Times New Roman"/>
          <w:color w:val="151515"/>
          <w:spacing w:val="1"/>
          <w:sz w:val="24"/>
          <w:szCs w:val="24"/>
        </w:rPr>
        <w:t xml:space="preserve"> </w:t>
      </w:r>
      <w:r w:rsidRPr="003531BD">
        <w:rPr>
          <w:rFonts w:ascii="Times New Roman" w:hAnsi="Times New Roman"/>
          <w:color w:val="151515"/>
          <w:w w:val="105"/>
          <w:sz w:val="24"/>
          <w:szCs w:val="24"/>
        </w:rPr>
        <w:t>противостоящими сторонами, высокой степенью готовности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какого-либо государства (группы государств), сепаратист</w:t>
      </w:r>
      <w:r w:rsidRPr="003531BD">
        <w:rPr>
          <w:rFonts w:ascii="Times New Roman" w:hAnsi="Times New Roman"/>
          <w:color w:val="151515"/>
          <w:sz w:val="24"/>
          <w:szCs w:val="24"/>
        </w:rPr>
        <w:t>ских (террористических) организаций к применению военной</w:t>
      </w:r>
      <w:r w:rsidRPr="003531BD">
        <w:rPr>
          <w:rFonts w:ascii="Times New Roman" w:hAnsi="Times New Roman"/>
          <w:color w:val="151515"/>
          <w:spacing w:val="1"/>
          <w:sz w:val="24"/>
          <w:szCs w:val="24"/>
        </w:rPr>
        <w:t xml:space="preserve"> </w:t>
      </w:r>
      <w:r w:rsidRPr="003531BD">
        <w:rPr>
          <w:rFonts w:ascii="Times New Roman" w:hAnsi="Times New Roman"/>
          <w:color w:val="151515"/>
          <w:w w:val="105"/>
          <w:sz w:val="24"/>
          <w:szCs w:val="24"/>
        </w:rPr>
        <w:t>силы</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(вооружённому</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насилию);</w:t>
      </w:r>
    </w:p>
    <w:p w14:paraId="417CC3DA" w14:textId="07D4E41D" w:rsidR="003531BD" w:rsidRPr="003531BD" w:rsidRDefault="003531BD">
      <w:pPr>
        <w:widowControl w:val="0"/>
        <w:numPr>
          <w:ilvl w:val="0"/>
          <w:numId w:val="139"/>
        </w:numPr>
        <w:tabs>
          <w:tab w:val="left" w:pos="353"/>
        </w:tabs>
        <w:autoSpaceDE w:val="0"/>
        <w:autoSpaceDN w:val="0"/>
        <w:spacing w:before="3" w:after="0" w:line="240" w:lineRule="auto"/>
        <w:ind w:right="213" w:firstLine="0"/>
        <w:jc w:val="both"/>
        <w:rPr>
          <w:rFonts w:ascii="Times New Roman" w:hAnsi="Times New Roman"/>
          <w:sz w:val="24"/>
          <w:szCs w:val="24"/>
        </w:rPr>
      </w:pPr>
      <w:r w:rsidRPr="003531BD">
        <w:rPr>
          <w:rFonts w:ascii="Times New Roman" w:hAnsi="Times New Roman"/>
          <w:b/>
          <w:color w:val="151515"/>
          <w:sz w:val="24"/>
          <w:szCs w:val="24"/>
        </w:rPr>
        <w:t xml:space="preserve">«военный конфликт» </w:t>
      </w:r>
      <w:r w:rsidRPr="003531BD">
        <w:rPr>
          <w:rFonts w:ascii="Times New Roman" w:hAnsi="Times New Roman"/>
          <w:color w:val="151515"/>
          <w:sz w:val="24"/>
          <w:szCs w:val="24"/>
        </w:rPr>
        <w:t>— форма разрешения межгосударс</w:t>
      </w:r>
      <w:r w:rsidRPr="003531BD">
        <w:rPr>
          <w:rFonts w:ascii="Times New Roman" w:hAnsi="Times New Roman"/>
          <w:color w:val="151515"/>
          <w:w w:val="105"/>
          <w:sz w:val="24"/>
          <w:szCs w:val="24"/>
        </w:rPr>
        <w:t>твенных</w:t>
      </w:r>
      <w:r w:rsidRPr="003531BD">
        <w:rPr>
          <w:rFonts w:ascii="Times New Roman" w:hAnsi="Times New Roman"/>
          <w:color w:val="151515"/>
          <w:spacing w:val="-2"/>
          <w:w w:val="105"/>
          <w:sz w:val="24"/>
          <w:szCs w:val="24"/>
        </w:rPr>
        <w:t xml:space="preserve"> </w:t>
      </w:r>
      <w:r w:rsidRPr="003531BD">
        <w:rPr>
          <w:rFonts w:ascii="Times New Roman" w:hAnsi="Times New Roman"/>
          <w:color w:val="151515"/>
          <w:w w:val="105"/>
          <w:sz w:val="24"/>
          <w:szCs w:val="24"/>
        </w:rPr>
        <w:t>или</w:t>
      </w:r>
      <w:r w:rsidRPr="003531BD">
        <w:rPr>
          <w:rFonts w:ascii="Times New Roman" w:hAnsi="Times New Roman"/>
          <w:color w:val="151515"/>
          <w:spacing w:val="-2"/>
          <w:w w:val="105"/>
          <w:sz w:val="24"/>
          <w:szCs w:val="24"/>
        </w:rPr>
        <w:t xml:space="preserve"> </w:t>
      </w:r>
      <w:r w:rsidRPr="003531BD">
        <w:rPr>
          <w:rFonts w:ascii="Times New Roman" w:hAnsi="Times New Roman"/>
          <w:color w:val="151515"/>
          <w:w w:val="105"/>
          <w:sz w:val="24"/>
          <w:szCs w:val="24"/>
        </w:rPr>
        <w:t>внутригосударственных</w:t>
      </w:r>
      <w:r w:rsidRPr="003531BD">
        <w:rPr>
          <w:rFonts w:ascii="Times New Roman" w:hAnsi="Times New Roman"/>
          <w:color w:val="151515"/>
          <w:spacing w:val="-2"/>
          <w:w w:val="105"/>
          <w:sz w:val="24"/>
          <w:szCs w:val="24"/>
        </w:rPr>
        <w:t xml:space="preserve"> </w:t>
      </w:r>
      <w:r w:rsidRPr="003531BD">
        <w:rPr>
          <w:rFonts w:ascii="Times New Roman" w:hAnsi="Times New Roman"/>
          <w:color w:val="151515"/>
          <w:w w:val="105"/>
          <w:sz w:val="24"/>
          <w:szCs w:val="24"/>
        </w:rPr>
        <w:t>противоречий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w:t>
      </w:r>
      <w:r w:rsidRPr="003531BD">
        <w:rPr>
          <w:rFonts w:ascii="Times New Roman" w:hAnsi="Times New Roman"/>
          <w:color w:val="151515"/>
          <w:spacing w:val="-2"/>
          <w:w w:val="105"/>
          <w:sz w:val="24"/>
          <w:szCs w:val="24"/>
        </w:rPr>
        <w:t xml:space="preserve"> </w:t>
      </w:r>
      <w:r w:rsidRPr="003531BD">
        <w:rPr>
          <w:rFonts w:ascii="Times New Roman" w:hAnsi="Times New Roman"/>
          <w:color w:val="151515"/>
          <w:w w:val="105"/>
          <w:sz w:val="24"/>
          <w:szCs w:val="24"/>
        </w:rPr>
        <w:t>применением военной силы (понятие охватывает все виды воору</w:t>
      </w:r>
      <w:r w:rsidRPr="003531BD">
        <w:rPr>
          <w:rFonts w:ascii="Times New Roman" w:hAnsi="Times New Roman"/>
          <w:color w:val="151515"/>
          <w:sz w:val="24"/>
          <w:szCs w:val="24"/>
        </w:rPr>
        <w:t>жённого противоборства, включая крупномасштабные, регио</w:t>
      </w:r>
      <w:r w:rsidRPr="003531BD">
        <w:rPr>
          <w:rFonts w:ascii="Times New Roman" w:hAnsi="Times New Roman"/>
          <w:color w:val="151515"/>
          <w:w w:val="105"/>
          <w:sz w:val="24"/>
          <w:szCs w:val="24"/>
        </w:rPr>
        <w:t>нальные,</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локальные</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войны</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3"/>
          <w:w w:val="105"/>
          <w:sz w:val="24"/>
          <w:szCs w:val="24"/>
        </w:rPr>
        <w:t xml:space="preserve"> </w:t>
      </w:r>
      <w:r w:rsidRPr="003531BD">
        <w:rPr>
          <w:rFonts w:ascii="Times New Roman" w:hAnsi="Times New Roman"/>
          <w:color w:val="151515"/>
          <w:w w:val="105"/>
          <w:sz w:val="24"/>
          <w:szCs w:val="24"/>
        </w:rPr>
        <w:t>вооружённые</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конфликты);</w:t>
      </w:r>
    </w:p>
    <w:p w14:paraId="6A7250A5" w14:textId="77777777" w:rsidR="003531BD" w:rsidRPr="003531BD" w:rsidRDefault="003531BD">
      <w:pPr>
        <w:widowControl w:val="0"/>
        <w:numPr>
          <w:ilvl w:val="0"/>
          <w:numId w:val="139"/>
        </w:numPr>
        <w:tabs>
          <w:tab w:val="left" w:pos="426"/>
        </w:tabs>
        <w:autoSpaceDE w:val="0"/>
        <w:autoSpaceDN w:val="0"/>
        <w:spacing w:before="1" w:after="0" w:line="240" w:lineRule="auto"/>
        <w:ind w:left="177" w:right="155" w:firstLine="0"/>
        <w:jc w:val="both"/>
        <w:rPr>
          <w:rFonts w:ascii="Times New Roman" w:hAnsi="Times New Roman"/>
          <w:sz w:val="24"/>
          <w:szCs w:val="24"/>
        </w:rPr>
      </w:pPr>
      <w:r w:rsidRPr="003531BD">
        <w:rPr>
          <w:rFonts w:ascii="Times New Roman" w:hAnsi="Times New Roman"/>
          <w:b/>
          <w:color w:val="151515"/>
          <w:w w:val="105"/>
          <w:sz w:val="24"/>
          <w:szCs w:val="24"/>
        </w:rPr>
        <w:t>«крупномасштабная</w:t>
      </w:r>
      <w:r w:rsidRPr="003531BD">
        <w:rPr>
          <w:rFonts w:ascii="Times New Roman" w:hAnsi="Times New Roman"/>
          <w:b/>
          <w:color w:val="151515"/>
          <w:spacing w:val="-2"/>
          <w:w w:val="105"/>
          <w:sz w:val="24"/>
          <w:szCs w:val="24"/>
        </w:rPr>
        <w:t xml:space="preserve"> </w:t>
      </w:r>
      <w:r w:rsidRPr="003531BD">
        <w:rPr>
          <w:rFonts w:ascii="Times New Roman" w:hAnsi="Times New Roman"/>
          <w:b/>
          <w:color w:val="151515"/>
          <w:w w:val="105"/>
          <w:sz w:val="24"/>
          <w:szCs w:val="24"/>
        </w:rPr>
        <w:t>война»</w:t>
      </w:r>
      <w:r w:rsidRPr="003531BD">
        <w:rPr>
          <w:rFonts w:ascii="Times New Roman" w:hAnsi="Times New Roman"/>
          <w:b/>
          <w:color w:val="151515"/>
          <w:spacing w:val="-1"/>
          <w:w w:val="105"/>
          <w:sz w:val="24"/>
          <w:szCs w:val="24"/>
        </w:rPr>
        <w:t xml:space="preserve"> </w:t>
      </w:r>
      <w:r w:rsidRPr="003531BD">
        <w:rPr>
          <w:rFonts w:ascii="Times New Roman" w:hAnsi="Times New Roman"/>
          <w:color w:val="151515"/>
          <w:w w:val="105"/>
          <w:sz w:val="24"/>
          <w:szCs w:val="24"/>
        </w:rPr>
        <w:t>—</w:t>
      </w:r>
      <w:r w:rsidRPr="003531BD">
        <w:rPr>
          <w:rFonts w:ascii="Times New Roman" w:hAnsi="Times New Roman"/>
          <w:color w:val="151515"/>
          <w:spacing w:val="-7"/>
          <w:w w:val="105"/>
          <w:sz w:val="24"/>
          <w:szCs w:val="24"/>
        </w:rPr>
        <w:t xml:space="preserve"> </w:t>
      </w:r>
      <w:r w:rsidRPr="003531BD">
        <w:rPr>
          <w:rFonts w:ascii="Times New Roman" w:hAnsi="Times New Roman"/>
          <w:color w:val="151515"/>
          <w:w w:val="105"/>
          <w:sz w:val="24"/>
          <w:szCs w:val="24"/>
        </w:rPr>
        <w:t>война</w:t>
      </w:r>
      <w:r w:rsidRPr="003531BD">
        <w:rPr>
          <w:rFonts w:ascii="Times New Roman" w:hAnsi="Times New Roman"/>
          <w:color w:val="151515"/>
          <w:spacing w:val="-6"/>
          <w:w w:val="105"/>
          <w:sz w:val="24"/>
          <w:szCs w:val="24"/>
        </w:rPr>
        <w:t xml:space="preserve"> </w:t>
      </w:r>
      <w:r w:rsidRPr="003531BD">
        <w:rPr>
          <w:rFonts w:ascii="Times New Roman" w:hAnsi="Times New Roman"/>
          <w:color w:val="151515"/>
          <w:w w:val="105"/>
          <w:sz w:val="24"/>
          <w:szCs w:val="24"/>
        </w:rPr>
        <w:t>между</w:t>
      </w:r>
      <w:r w:rsidRPr="003531BD">
        <w:rPr>
          <w:rFonts w:ascii="Times New Roman" w:hAnsi="Times New Roman"/>
          <w:color w:val="151515"/>
          <w:spacing w:val="-7"/>
          <w:w w:val="105"/>
          <w:sz w:val="24"/>
          <w:szCs w:val="24"/>
        </w:rPr>
        <w:t xml:space="preserve"> </w:t>
      </w:r>
      <w:r w:rsidRPr="003531BD">
        <w:rPr>
          <w:rFonts w:ascii="Times New Roman" w:hAnsi="Times New Roman"/>
          <w:color w:val="151515"/>
          <w:w w:val="105"/>
          <w:sz w:val="24"/>
          <w:szCs w:val="24"/>
        </w:rPr>
        <w:t>коалициями</w:t>
      </w:r>
      <w:r w:rsidRPr="003531BD">
        <w:rPr>
          <w:rFonts w:ascii="Times New Roman" w:hAnsi="Times New Roman"/>
          <w:color w:val="151515"/>
          <w:spacing w:val="-57"/>
          <w:w w:val="105"/>
          <w:sz w:val="24"/>
          <w:szCs w:val="24"/>
        </w:rPr>
        <w:t xml:space="preserve"> </w:t>
      </w:r>
      <w:r w:rsidRPr="003531BD">
        <w:rPr>
          <w:rFonts w:ascii="Times New Roman" w:hAnsi="Times New Roman"/>
          <w:color w:val="151515"/>
          <w:w w:val="105"/>
          <w:sz w:val="24"/>
          <w:szCs w:val="24"/>
        </w:rPr>
        <w:t>государств или крупнейшими государствами мирового сообщества, в которой стороны будут преследовать радикальные военно-политические цели. Крупномасштабная война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может стать результатом эскалации вооружённого конфликта, локальной или региональной войны с вовлечением значительного количества государств разных регионов мира.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Она потребует мобилизации всех имеющихся материальных</w:t>
      </w:r>
      <w:r w:rsidRPr="003531BD">
        <w:rPr>
          <w:rFonts w:ascii="Times New Roman" w:hAnsi="Times New Roman"/>
          <w:color w:val="151515"/>
          <w:spacing w:val="-58"/>
          <w:w w:val="105"/>
          <w:sz w:val="24"/>
          <w:szCs w:val="24"/>
        </w:rPr>
        <w:t xml:space="preserve"> </w:t>
      </w:r>
      <w:r w:rsidRPr="003531BD">
        <w:rPr>
          <w:rFonts w:ascii="Times New Roman" w:hAnsi="Times New Roman"/>
          <w:color w:val="151515"/>
          <w:w w:val="105"/>
          <w:sz w:val="24"/>
          <w:szCs w:val="24"/>
        </w:rPr>
        <w:t>ресурсов</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духовных</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сил</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государств-участников;</w:t>
      </w:r>
    </w:p>
    <w:p w14:paraId="3E8CAA99" w14:textId="77777777" w:rsidR="003531BD" w:rsidRPr="003531BD" w:rsidRDefault="003531BD">
      <w:pPr>
        <w:widowControl w:val="0"/>
        <w:numPr>
          <w:ilvl w:val="0"/>
          <w:numId w:val="139"/>
        </w:numPr>
        <w:tabs>
          <w:tab w:val="left" w:pos="472"/>
        </w:tabs>
        <w:autoSpaceDE w:val="0"/>
        <w:autoSpaceDN w:val="0"/>
        <w:spacing w:before="3" w:after="0" w:line="240" w:lineRule="auto"/>
        <w:ind w:left="177" w:right="152" w:firstLine="0"/>
        <w:jc w:val="both"/>
        <w:rPr>
          <w:rFonts w:ascii="Times New Roman" w:hAnsi="Times New Roman"/>
          <w:sz w:val="24"/>
          <w:szCs w:val="24"/>
        </w:rPr>
      </w:pPr>
      <w:r w:rsidRPr="003531BD">
        <w:rPr>
          <w:rFonts w:ascii="Times New Roman" w:hAnsi="Times New Roman"/>
          <w:b/>
          <w:color w:val="151515"/>
          <w:w w:val="105"/>
          <w:sz w:val="24"/>
          <w:szCs w:val="24"/>
        </w:rPr>
        <w:t>«военная</w:t>
      </w:r>
      <w:r w:rsidRPr="003531BD">
        <w:rPr>
          <w:rFonts w:ascii="Times New Roman" w:hAnsi="Times New Roman"/>
          <w:b/>
          <w:color w:val="151515"/>
          <w:spacing w:val="1"/>
          <w:w w:val="105"/>
          <w:sz w:val="24"/>
          <w:szCs w:val="24"/>
        </w:rPr>
        <w:t xml:space="preserve"> </w:t>
      </w:r>
      <w:r w:rsidRPr="003531BD">
        <w:rPr>
          <w:rFonts w:ascii="Times New Roman" w:hAnsi="Times New Roman"/>
          <w:b/>
          <w:color w:val="151515"/>
          <w:w w:val="105"/>
          <w:sz w:val="24"/>
          <w:szCs w:val="24"/>
        </w:rPr>
        <w:t>политика»</w:t>
      </w:r>
      <w:r w:rsidRPr="003531BD">
        <w:rPr>
          <w:rFonts w:ascii="Times New Roman" w:hAnsi="Times New Roman"/>
          <w:b/>
          <w:color w:val="151515"/>
          <w:spacing w:val="1"/>
          <w:w w:val="105"/>
          <w:sz w:val="24"/>
          <w:szCs w:val="24"/>
        </w:rPr>
        <w:t xml:space="preserve"> </w:t>
      </w:r>
      <w:r w:rsidRPr="003531BD">
        <w:rPr>
          <w:rFonts w:ascii="Times New Roman" w:hAnsi="Times New Roman"/>
          <w:color w:val="151515"/>
          <w:w w:val="105"/>
          <w:sz w:val="24"/>
          <w:szCs w:val="24"/>
        </w:rPr>
        <w:t>—</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деятельность</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государства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организации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осуществлению</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обороны</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обеспечению</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безопасности Российской Федерации, а также интересов её</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союзников;</w:t>
      </w:r>
    </w:p>
    <w:p w14:paraId="3579958F" w14:textId="77777777" w:rsidR="003531BD" w:rsidRPr="003531BD" w:rsidRDefault="003531BD">
      <w:pPr>
        <w:widowControl w:val="0"/>
        <w:numPr>
          <w:ilvl w:val="0"/>
          <w:numId w:val="139"/>
        </w:numPr>
        <w:tabs>
          <w:tab w:val="left" w:pos="392"/>
        </w:tabs>
        <w:autoSpaceDE w:val="0"/>
        <w:autoSpaceDN w:val="0"/>
        <w:spacing w:after="0" w:line="240" w:lineRule="auto"/>
        <w:ind w:left="177" w:right="156" w:firstLine="0"/>
        <w:jc w:val="both"/>
        <w:rPr>
          <w:rFonts w:ascii="Times New Roman" w:hAnsi="Times New Roman"/>
          <w:sz w:val="24"/>
          <w:szCs w:val="24"/>
        </w:rPr>
      </w:pPr>
      <w:r w:rsidRPr="003531BD">
        <w:rPr>
          <w:rFonts w:ascii="Times New Roman" w:hAnsi="Times New Roman"/>
          <w:b/>
          <w:color w:val="151515"/>
          <w:spacing w:val="-2"/>
          <w:w w:val="105"/>
          <w:sz w:val="24"/>
          <w:szCs w:val="24"/>
        </w:rPr>
        <w:t>«военная</w:t>
      </w:r>
      <w:r w:rsidRPr="003531BD">
        <w:rPr>
          <w:rFonts w:ascii="Times New Roman" w:hAnsi="Times New Roman"/>
          <w:b/>
          <w:color w:val="151515"/>
          <w:spacing w:val="-29"/>
          <w:w w:val="105"/>
          <w:sz w:val="24"/>
          <w:szCs w:val="24"/>
        </w:rPr>
        <w:t xml:space="preserve"> </w:t>
      </w:r>
      <w:r w:rsidRPr="003531BD">
        <w:rPr>
          <w:rFonts w:ascii="Times New Roman" w:hAnsi="Times New Roman"/>
          <w:b/>
          <w:color w:val="151515"/>
          <w:spacing w:val="-2"/>
          <w:w w:val="105"/>
          <w:sz w:val="24"/>
          <w:szCs w:val="24"/>
        </w:rPr>
        <w:t>организация</w:t>
      </w:r>
      <w:r w:rsidRPr="003531BD">
        <w:rPr>
          <w:rFonts w:ascii="Times New Roman" w:hAnsi="Times New Roman"/>
          <w:b/>
          <w:color w:val="151515"/>
          <w:spacing w:val="-29"/>
          <w:w w:val="105"/>
          <w:sz w:val="24"/>
          <w:szCs w:val="24"/>
        </w:rPr>
        <w:t xml:space="preserve"> </w:t>
      </w:r>
      <w:r w:rsidRPr="003531BD">
        <w:rPr>
          <w:rFonts w:ascii="Times New Roman" w:hAnsi="Times New Roman"/>
          <w:b/>
          <w:color w:val="151515"/>
          <w:spacing w:val="-2"/>
          <w:w w:val="105"/>
          <w:sz w:val="24"/>
          <w:szCs w:val="24"/>
        </w:rPr>
        <w:t>государства»</w:t>
      </w:r>
      <w:r w:rsidRPr="003531BD">
        <w:rPr>
          <w:rFonts w:ascii="Times New Roman" w:hAnsi="Times New Roman"/>
          <w:b/>
          <w:color w:val="151515"/>
          <w:spacing w:val="-28"/>
          <w:w w:val="105"/>
          <w:sz w:val="24"/>
          <w:szCs w:val="24"/>
        </w:rPr>
        <w:t xml:space="preserve"> </w:t>
      </w:r>
      <w:r w:rsidRPr="003531BD">
        <w:rPr>
          <w:rFonts w:ascii="Times New Roman" w:hAnsi="Times New Roman"/>
          <w:color w:val="151515"/>
          <w:spacing w:val="-1"/>
          <w:w w:val="105"/>
          <w:sz w:val="24"/>
          <w:szCs w:val="24"/>
        </w:rPr>
        <w:t>—</w:t>
      </w:r>
      <w:r w:rsidRPr="003531BD">
        <w:rPr>
          <w:rFonts w:ascii="Times New Roman" w:hAnsi="Times New Roman"/>
          <w:color w:val="151515"/>
          <w:spacing w:val="-33"/>
          <w:w w:val="105"/>
          <w:sz w:val="24"/>
          <w:szCs w:val="24"/>
        </w:rPr>
        <w:t xml:space="preserve"> </w:t>
      </w:r>
      <w:r w:rsidRPr="003531BD">
        <w:rPr>
          <w:rFonts w:ascii="Times New Roman" w:hAnsi="Times New Roman"/>
          <w:color w:val="151515"/>
          <w:spacing w:val="-1"/>
          <w:w w:val="105"/>
          <w:sz w:val="24"/>
          <w:szCs w:val="24"/>
        </w:rPr>
        <w:t>совокупность</w:t>
      </w:r>
      <w:r w:rsidRPr="003531BD">
        <w:rPr>
          <w:rFonts w:ascii="Times New Roman" w:hAnsi="Times New Roman"/>
          <w:color w:val="151515"/>
          <w:spacing w:val="-33"/>
          <w:w w:val="105"/>
          <w:sz w:val="24"/>
          <w:szCs w:val="24"/>
        </w:rPr>
        <w:t xml:space="preserve"> </w:t>
      </w:r>
      <w:r w:rsidRPr="003531BD">
        <w:rPr>
          <w:rFonts w:ascii="Times New Roman" w:hAnsi="Times New Roman"/>
          <w:color w:val="151515"/>
          <w:spacing w:val="-1"/>
          <w:w w:val="105"/>
          <w:sz w:val="24"/>
          <w:szCs w:val="24"/>
        </w:rPr>
        <w:t>орга</w:t>
      </w:r>
      <w:r w:rsidRPr="003531BD">
        <w:rPr>
          <w:rFonts w:ascii="Times New Roman" w:hAnsi="Times New Roman"/>
          <w:color w:val="151515"/>
          <w:w w:val="105"/>
          <w:sz w:val="24"/>
          <w:szCs w:val="24"/>
        </w:rPr>
        <w:t>нов государственного и военного управления, Вооружённых</w:t>
      </w:r>
      <w:r w:rsidRPr="003531BD">
        <w:rPr>
          <w:rFonts w:ascii="Times New Roman" w:hAnsi="Times New Roman"/>
          <w:color w:val="151515"/>
          <w:spacing w:val="-58"/>
          <w:w w:val="105"/>
          <w:sz w:val="24"/>
          <w:szCs w:val="24"/>
        </w:rPr>
        <w:t xml:space="preserve"> </w:t>
      </w:r>
      <w:r w:rsidRPr="003531BD">
        <w:rPr>
          <w:rFonts w:ascii="Times New Roman" w:hAnsi="Times New Roman"/>
          <w:color w:val="151515"/>
          <w:w w:val="105"/>
          <w:sz w:val="24"/>
          <w:szCs w:val="24"/>
        </w:rPr>
        <w:t>Сил Российской Федерации, других войск, воинских формирований и органов (далее — Вооружённые Силы и другие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войска), составляющих её основу и осуществляющих свою</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деятельность военными методами, а также части производ</w:t>
      </w:r>
      <w:r w:rsidRPr="003531BD">
        <w:rPr>
          <w:rFonts w:ascii="Times New Roman" w:hAnsi="Times New Roman"/>
          <w:color w:val="151515"/>
          <w:sz w:val="24"/>
          <w:szCs w:val="24"/>
        </w:rPr>
        <w:t>ственного и научного комплексов страны, совместная деятельность которых направлена на подготовку к вооружённой защи</w:t>
      </w:r>
      <w:r w:rsidRPr="003531BD">
        <w:rPr>
          <w:rFonts w:ascii="Times New Roman" w:hAnsi="Times New Roman"/>
          <w:color w:val="151515"/>
          <w:w w:val="105"/>
          <w:sz w:val="24"/>
          <w:szCs w:val="24"/>
        </w:rPr>
        <w:t>те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 вооружённую защиту Российской Федерации.</w:t>
      </w:r>
    </w:p>
    <w:p w14:paraId="146B70F5" w14:textId="77777777" w:rsidR="003531BD" w:rsidRPr="003531BD" w:rsidRDefault="003531BD" w:rsidP="003531BD">
      <w:pPr>
        <w:widowControl w:val="0"/>
        <w:autoSpaceDE w:val="0"/>
        <w:autoSpaceDN w:val="0"/>
        <w:spacing w:before="6" w:after="0" w:line="240" w:lineRule="auto"/>
        <w:rPr>
          <w:rFonts w:ascii="Times New Roman" w:hAnsi="Times New Roman"/>
          <w:sz w:val="24"/>
          <w:szCs w:val="24"/>
        </w:rPr>
      </w:pPr>
    </w:p>
    <w:p w14:paraId="78D930F4"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Руководство организацией, подготовкой и применением Вооружённых Сил РФ, а также обеспечением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безопасности страны осуществляет Президент </w:t>
      </w:r>
      <w:r w:rsidRPr="003531BD">
        <w:rPr>
          <w:rFonts w:ascii="Times New Roman" w:hAnsi="Times New Roman"/>
          <w:color w:val="151515"/>
          <w:w w:val="115"/>
          <w:sz w:val="24"/>
          <w:szCs w:val="24"/>
        </w:rPr>
        <w:t>Российской Федерации, который является Верховным Глав</w:t>
      </w:r>
      <w:r w:rsidRPr="003531BD">
        <w:rPr>
          <w:rFonts w:ascii="Times New Roman" w:hAnsi="Times New Roman"/>
          <w:color w:val="151515"/>
          <w:spacing w:val="-1"/>
          <w:w w:val="115"/>
          <w:sz w:val="24"/>
          <w:szCs w:val="24"/>
        </w:rPr>
        <w:t xml:space="preserve">нокомандующим </w:t>
      </w:r>
      <w:r w:rsidRPr="003531BD">
        <w:rPr>
          <w:rFonts w:ascii="Times New Roman" w:hAnsi="Times New Roman"/>
          <w:color w:val="151515"/>
          <w:w w:val="115"/>
          <w:sz w:val="24"/>
          <w:szCs w:val="24"/>
        </w:rPr>
        <w:t>Вооружёнными Силами Российской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Федерации.</w:t>
      </w:r>
    </w:p>
    <w:p w14:paraId="3F380B8F" w14:textId="77777777" w:rsidR="003531BD" w:rsidRPr="003531BD" w:rsidRDefault="003531BD" w:rsidP="003531BD">
      <w:pPr>
        <w:widowControl w:val="0"/>
        <w:autoSpaceDE w:val="0"/>
        <w:autoSpaceDN w:val="0"/>
        <w:spacing w:before="3" w:after="0" w:line="240" w:lineRule="auto"/>
        <w:rPr>
          <w:rFonts w:ascii="Times New Roman" w:hAnsi="Times New Roman"/>
          <w:sz w:val="24"/>
          <w:szCs w:val="24"/>
        </w:rPr>
      </w:pPr>
    </w:p>
    <w:p w14:paraId="64203DCC" w14:textId="77777777" w:rsidR="003531BD" w:rsidRPr="003531BD" w:rsidRDefault="003531BD" w:rsidP="003531BD">
      <w:pPr>
        <w:spacing w:before="93" w:line="240" w:lineRule="auto"/>
        <w:ind w:left="800"/>
        <w:rPr>
          <w:rFonts w:ascii="Times New Roman" w:eastAsiaTheme="minorHAnsi" w:hAnsi="Times New Roman"/>
          <w:b/>
          <w:sz w:val="24"/>
          <w:szCs w:val="24"/>
        </w:rPr>
      </w:pPr>
      <w:r w:rsidRPr="003531BD">
        <w:rPr>
          <w:rFonts w:ascii="Times New Roman" w:eastAsiaTheme="minorHAnsi" w:hAnsi="Times New Roman"/>
          <w:b/>
          <w:color w:val="151515"/>
          <w:w w:val="90"/>
          <w:sz w:val="24"/>
          <w:szCs w:val="24"/>
        </w:rPr>
        <w:t>Вопросы для самоконтроля</w:t>
      </w:r>
    </w:p>
    <w:p w14:paraId="43EF9493" w14:textId="77777777" w:rsidR="003531BD" w:rsidRPr="003531BD" w:rsidRDefault="003531BD">
      <w:pPr>
        <w:widowControl w:val="0"/>
        <w:numPr>
          <w:ilvl w:val="0"/>
          <w:numId w:val="138"/>
        </w:numPr>
        <w:tabs>
          <w:tab w:val="left" w:pos="801"/>
        </w:tabs>
        <w:autoSpaceDE w:val="0"/>
        <w:autoSpaceDN w:val="0"/>
        <w:spacing w:before="143" w:after="0" w:line="240" w:lineRule="auto"/>
        <w:ind w:right="214"/>
        <w:jc w:val="both"/>
        <w:rPr>
          <w:rFonts w:ascii="Times New Roman" w:hAnsi="Times New Roman"/>
          <w:sz w:val="24"/>
          <w:szCs w:val="24"/>
        </w:rPr>
      </w:pP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чём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заключается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государственная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обще</w:t>
      </w:r>
      <w:r w:rsidRPr="003531BD">
        <w:rPr>
          <w:rFonts w:ascii="Times New Roman" w:hAnsi="Times New Roman"/>
          <w:color w:val="151515"/>
          <w:spacing w:val="-1"/>
          <w:w w:val="115"/>
          <w:sz w:val="24"/>
          <w:szCs w:val="24"/>
        </w:rPr>
        <w:t xml:space="preserve">ственная безопасность </w:t>
      </w:r>
      <w:r w:rsidRPr="003531BD">
        <w:rPr>
          <w:rFonts w:ascii="Times New Roman" w:hAnsi="Times New Roman"/>
          <w:color w:val="151515"/>
          <w:w w:val="115"/>
          <w:sz w:val="24"/>
          <w:szCs w:val="24"/>
        </w:rPr>
        <w:t>России и её основные источники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угроз?</w:t>
      </w:r>
    </w:p>
    <w:p w14:paraId="5923A098" w14:textId="77777777" w:rsidR="003531BD" w:rsidRPr="003531BD" w:rsidRDefault="003531BD">
      <w:pPr>
        <w:widowControl w:val="0"/>
        <w:numPr>
          <w:ilvl w:val="0"/>
          <w:numId w:val="138"/>
        </w:numPr>
        <w:tabs>
          <w:tab w:val="left" w:pos="801"/>
        </w:tabs>
        <w:autoSpaceDE w:val="0"/>
        <w:autoSpaceDN w:val="0"/>
        <w:spacing w:before="3" w:after="0" w:line="240" w:lineRule="auto"/>
        <w:ind w:right="215"/>
        <w:jc w:val="both"/>
        <w:rPr>
          <w:rFonts w:ascii="Times New Roman" w:hAnsi="Times New Roman"/>
          <w:sz w:val="24"/>
          <w:szCs w:val="24"/>
        </w:rPr>
      </w:pPr>
      <w:r w:rsidRPr="003531BD">
        <w:rPr>
          <w:rFonts w:ascii="Times New Roman" w:hAnsi="Times New Roman"/>
          <w:color w:val="151515"/>
          <w:w w:val="115"/>
          <w:sz w:val="24"/>
          <w:szCs w:val="24"/>
        </w:rPr>
        <w:t>Какова роль Военной доктрины в стратегическом</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планировании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защиты</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Отечества.</w:t>
      </w:r>
    </w:p>
    <w:p w14:paraId="46D4D537" w14:textId="77777777" w:rsidR="003531BD" w:rsidRPr="003531BD" w:rsidRDefault="003531BD">
      <w:pPr>
        <w:widowControl w:val="0"/>
        <w:numPr>
          <w:ilvl w:val="0"/>
          <w:numId w:val="138"/>
        </w:numPr>
        <w:tabs>
          <w:tab w:val="left" w:pos="801"/>
        </w:tabs>
        <w:autoSpaceDE w:val="0"/>
        <w:autoSpaceDN w:val="0"/>
        <w:spacing w:before="2" w:after="0" w:line="240" w:lineRule="auto"/>
        <w:ind w:right="214"/>
        <w:jc w:val="both"/>
        <w:rPr>
          <w:rFonts w:ascii="Times New Roman" w:hAnsi="Times New Roman"/>
          <w:sz w:val="24"/>
          <w:szCs w:val="24"/>
        </w:rPr>
      </w:pPr>
      <w:r w:rsidRPr="003531BD">
        <w:rPr>
          <w:rFonts w:ascii="Times New Roman" w:hAnsi="Times New Roman"/>
          <w:color w:val="151515"/>
          <w:w w:val="115"/>
          <w:sz w:val="24"/>
          <w:szCs w:val="24"/>
        </w:rPr>
        <w:t>Для каких целей создана Федеральная служба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Федерации?</w:t>
      </w:r>
    </w:p>
    <w:p w14:paraId="6E046B54" w14:textId="77777777" w:rsidR="003531BD" w:rsidRPr="003531BD" w:rsidRDefault="003531BD" w:rsidP="003531BD">
      <w:pPr>
        <w:widowControl w:val="0"/>
        <w:autoSpaceDE w:val="0"/>
        <w:autoSpaceDN w:val="0"/>
        <w:spacing w:before="2" w:after="0" w:line="240" w:lineRule="auto"/>
        <w:rPr>
          <w:rFonts w:ascii="Times New Roman" w:hAnsi="Times New Roman"/>
          <w:sz w:val="24"/>
          <w:szCs w:val="24"/>
        </w:rPr>
      </w:pPr>
    </w:p>
    <w:p w14:paraId="3A96793D" w14:textId="77777777" w:rsidR="003531BD" w:rsidRPr="003531BD" w:rsidRDefault="003531BD" w:rsidP="003531BD">
      <w:pPr>
        <w:widowControl w:val="0"/>
        <w:autoSpaceDE w:val="0"/>
        <w:autoSpaceDN w:val="0"/>
        <w:spacing w:after="0" w:line="240" w:lineRule="auto"/>
        <w:ind w:left="942" w:right="158" w:hanging="426"/>
        <w:outlineLvl w:val="2"/>
        <w:rPr>
          <w:rFonts w:ascii="Times New Roman" w:eastAsia="Arial" w:hAnsi="Times New Roman"/>
          <w:b/>
          <w:bCs/>
          <w:sz w:val="24"/>
          <w:szCs w:val="24"/>
          <w:u w:val="single"/>
        </w:rPr>
      </w:pPr>
      <w:r w:rsidRPr="003531BD">
        <w:rPr>
          <w:rFonts w:ascii="Times New Roman" w:eastAsia="Arial" w:hAnsi="Times New Roman"/>
          <w:b/>
          <w:bCs/>
          <w:color w:val="151515"/>
          <w:spacing w:val="23"/>
          <w:w w:val="85"/>
          <w:sz w:val="24"/>
          <w:szCs w:val="24"/>
          <w:u w:val="single"/>
        </w:rPr>
        <w:t xml:space="preserve"> </w:t>
      </w:r>
      <w:r w:rsidRPr="003531BD">
        <w:rPr>
          <w:rFonts w:ascii="Times New Roman" w:eastAsia="Arial" w:hAnsi="Times New Roman"/>
          <w:b/>
          <w:bCs/>
          <w:color w:val="151515"/>
          <w:w w:val="85"/>
          <w:sz w:val="24"/>
          <w:szCs w:val="24"/>
          <w:u w:val="single"/>
        </w:rPr>
        <w:t>Обеспечение</w:t>
      </w:r>
      <w:r w:rsidRPr="003531BD">
        <w:rPr>
          <w:rFonts w:ascii="Times New Roman" w:eastAsia="Arial" w:hAnsi="Times New Roman"/>
          <w:b/>
          <w:bCs/>
          <w:color w:val="151515"/>
          <w:spacing w:val="23"/>
          <w:w w:val="85"/>
          <w:sz w:val="24"/>
          <w:szCs w:val="24"/>
          <w:u w:val="single"/>
        </w:rPr>
        <w:t xml:space="preserve"> </w:t>
      </w:r>
      <w:r w:rsidRPr="003531BD">
        <w:rPr>
          <w:rFonts w:ascii="Times New Roman" w:eastAsia="Arial" w:hAnsi="Times New Roman"/>
          <w:b/>
          <w:bCs/>
          <w:color w:val="151515"/>
          <w:w w:val="85"/>
          <w:sz w:val="24"/>
          <w:szCs w:val="24"/>
          <w:u w:val="single"/>
        </w:rPr>
        <w:t>национальной</w:t>
      </w:r>
      <w:r w:rsidRPr="003531BD">
        <w:rPr>
          <w:rFonts w:ascii="Times New Roman" w:eastAsia="Arial" w:hAnsi="Times New Roman"/>
          <w:b/>
          <w:bCs/>
          <w:color w:val="151515"/>
          <w:spacing w:val="24"/>
          <w:w w:val="85"/>
          <w:sz w:val="24"/>
          <w:szCs w:val="24"/>
          <w:u w:val="single"/>
        </w:rPr>
        <w:t xml:space="preserve"> </w:t>
      </w:r>
      <w:r w:rsidRPr="003531BD">
        <w:rPr>
          <w:rFonts w:ascii="Times New Roman" w:eastAsia="Arial" w:hAnsi="Times New Roman"/>
          <w:b/>
          <w:bCs/>
          <w:color w:val="151515"/>
          <w:w w:val="85"/>
          <w:sz w:val="24"/>
          <w:szCs w:val="24"/>
          <w:u w:val="single"/>
        </w:rPr>
        <w:t>безопасности</w:t>
      </w:r>
      <w:r w:rsidRPr="003531BD">
        <w:rPr>
          <w:rFonts w:ascii="Times New Roman" w:eastAsia="Arial" w:hAnsi="Times New Roman"/>
          <w:b/>
          <w:bCs/>
          <w:color w:val="151515"/>
          <w:spacing w:val="23"/>
          <w:w w:val="85"/>
          <w:sz w:val="24"/>
          <w:szCs w:val="24"/>
          <w:u w:val="single"/>
        </w:rPr>
        <w:t xml:space="preserve"> </w:t>
      </w:r>
      <w:r w:rsidRPr="003531BD">
        <w:rPr>
          <w:rFonts w:ascii="Times New Roman" w:eastAsia="Arial" w:hAnsi="Times New Roman"/>
          <w:b/>
          <w:bCs/>
          <w:color w:val="151515"/>
          <w:w w:val="85"/>
          <w:sz w:val="24"/>
          <w:szCs w:val="24"/>
          <w:u w:val="single"/>
        </w:rPr>
        <w:t>России</w:t>
      </w:r>
      <w:r w:rsidRPr="003531BD">
        <w:rPr>
          <w:rFonts w:ascii="Times New Roman" w:eastAsia="Arial" w:hAnsi="Times New Roman"/>
          <w:b/>
          <w:bCs/>
          <w:color w:val="151515"/>
          <w:spacing w:val="-49"/>
          <w:w w:val="85"/>
          <w:sz w:val="24"/>
          <w:szCs w:val="24"/>
          <w:u w:val="single"/>
        </w:rPr>
        <w:t xml:space="preserve"> </w:t>
      </w:r>
      <w:r w:rsidRPr="003531BD">
        <w:rPr>
          <w:rFonts w:ascii="Times New Roman" w:eastAsia="Arial" w:hAnsi="Times New Roman"/>
          <w:b/>
          <w:bCs/>
          <w:color w:val="151515"/>
          <w:w w:val="95"/>
          <w:sz w:val="24"/>
          <w:szCs w:val="24"/>
          <w:u w:val="single"/>
        </w:rPr>
        <w:t>на</w:t>
      </w:r>
      <w:r w:rsidRPr="003531BD">
        <w:rPr>
          <w:rFonts w:ascii="Times New Roman" w:eastAsia="Arial" w:hAnsi="Times New Roman"/>
          <w:b/>
          <w:bCs/>
          <w:color w:val="151515"/>
          <w:spacing w:val="9"/>
          <w:w w:val="95"/>
          <w:sz w:val="24"/>
          <w:szCs w:val="24"/>
          <w:u w:val="single"/>
        </w:rPr>
        <w:t xml:space="preserve"> </w:t>
      </w:r>
      <w:r w:rsidRPr="003531BD">
        <w:rPr>
          <w:rFonts w:ascii="Times New Roman" w:eastAsia="Arial" w:hAnsi="Times New Roman"/>
          <w:b/>
          <w:bCs/>
          <w:color w:val="151515"/>
          <w:w w:val="95"/>
          <w:sz w:val="24"/>
          <w:szCs w:val="24"/>
          <w:u w:val="single"/>
        </w:rPr>
        <w:t>международной</w:t>
      </w:r>
      <w:r w:rsidRPr="003531BD">
        <w:rPr>
          <w:rFonts w:ascii="Times New Roman" w:eastAsia="Arial" w:hAnsi="Times New Roman"/>
          <w:b/>
          <w:bCs/>
          <w:color w:val="151515"/>
          <w:spacing w:val="10"/>
          <w:w w:val="95"/>
          <w:sz w:val="24"/>
          <w:szCs w:val="24"/>
          <w:u w:val="single"/>
        </w:rPr>
        <w:t xml:space="preserve"> </w:t>
      </w:r>
      <w:r w:rsidRPr="003531BD">
        <w:rPr>
          <w:rFonts w:ascii="Times New Roman" w:eastAsia="Arial" w:hAnsi="Times New Roman"/>
          <w:b/>
          <w:bCs/>
          <w:color w:val="151515"/>
          <w:w w:val="95"/>
          <w:sz w:val="24"/>
          <w:szCs w:val="24"/>
          <w:u w:val="single"/>
        </w:rPr>
        <w:t>арене</w:t>
      </w:r>
    </w:p>
    <w:p w14:paraId="39B5FF96" w14:textId="665C4671" w:rsidR="003531BD" w:rsidRPr="003531BD" w:rsidRDefault="003531BD" w:rsidP="003531BD">
      <w:pPr>
        <w:widowControl w:val="0"/>
        <w:autoSpaceDE w:val="0"/>
        <w:autoSpaceDN w:val="0"/>
        <w:spacing w:before="131"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К основным нормативным правовым документам,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определяющим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принципы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задачи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внешнеполитической деятельности, полномочия и ответственность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органов власти, относятся: Конституция Российской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Федерации,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Стратегия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национальной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безопасности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Рос</w:t>
      </w:r>
      <w:r w:rsidRPr="003531BD">
        <w:rPr>
          <w:rFonts w:ascii="Times New Roman" w:hAnsi="Times New Roman"/>
          <w:color w:val="151515"/>
          <w:w w:val="115"/>
          <w:sz w:val="24"/>
          <w:szCs w:val="24"/>
        </w:rPr>
        <w:t>сийской Федерации до 2020 года, Концепция внешней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политики Российской Федерации, Военная доктрина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 Федерации. Ведущая роль в организации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внешнеполитической деятельности принадлежит Президенту Российской Федерации и Правительству Рос</w:t>
      </w:r>
      <w:r w:rsidRPr="003531BD">
        <w:rPr>
          <w:rFonts w:ascii="Times New Roman" w:hAnsi="Times New Roman"/>
          <w:color w:val="151515"/>
          <w:w w:val="110"/>
          <w:sz w:val="24"/>
          <w:szCs w:val="24"/>
        </w:rPr>
        <w:t>сийской Федерации, Совету безопасности и Министерс</w:t>
      </w:r>
      <w:r w:rsidRPr="003531BD">
        <w:rPr>
          <w:rFonts w:ascii="Times New Roman" w:hAnsi="Times New Roman"/>
          <w:color w:val="151515"/>
          <w:w w:val="115"/>
          <w:sz w:val="24"/>
          <w:szCs w:val="24"/>
        </w:rPr>
        <w:t>тву</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иностранных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дел</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Федерации.</w:t>
      </w:r>
    </w:p>
    <w:p w14:paraId="161B02F3" w14:textId="77777777" w:rsidR="003531BD" w:rsidRPr="003531BD" w:rsidRDefault="003531BD" w:rsidP="003531BD">
      <w:pPr>
        <w:widowControl w:val="0"/>
        <w:autoSpaceDE w:val="0"/>
        <w:autoSpaceDN w:val="0"/>
        <w:spacing w:before="13"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К опасностям и угрозам внешнего характера, которые могут нанести ущерб национальным интересам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настоящее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время</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относятся:</w:t>
      </w:r>
    </w:p>
    <w:p w14:paraId="254CD582" w14:textId="77777777" w:rsidR="003531BD" w:rsidRPr="003531BD" w:rsidRDefault="003531BD">
      <w:pPr>
        <w:widowControl w:val="0"/>
        <w:numPr>
          <w:ilvl w:val="1"/>
          <w:numId w:val="139"/>
        </w:numPr>
        <w:tabs>
          <w:tab w:val="left" w:pos="836"/>
        </w:tabs>
        <w:autoSpaceDE w:val="0"/>
        <w:autoSpaceDN w:val="0"/>
        <w:spacing w:before="3" w:after="0" w:line="240" w:lineRule="auto"/>
        <w:ind w:right="158" w:firstLine="340"/>
        <w:jc w:val="both"/>
        <w:rPr>
          <w:rFonts w:ascii="Times New Roman" w:hAnsi="Times New Roman"/>
          <w:sz w:val="24"/>
          <w:szCs w:val="24"/>
        </w:rPr>
      </w:pPr>
      <w:r w:rsidRPr="003531BD">
        <w:rPr>
          <w:rFonts w:ascii="Times New Roman" w:hAnsi="Times New Roman"/>
          <w:color w:val="151515"/>
          <w:w w:val="115"/>
          <w:sz w:val="24"/>
          <w:szCs w:val="24"/>
        </w:rPr>
        <w:t>распространение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международного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терроризма,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наркотрафика,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организованной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преступности,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эпидемий,</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бедности,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нелегальной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миграции;</w:t>
      </w:r>
    </w:p>
    <w:p w14:paraId="0FA79CAB" w14:textId="77777777" w:rsidR="003531BD" w:rsidRPr="003531BD" w:rsidRDefault="003531BD">
      <w:pPr>
        <w:widowControl w:val="0"/>
        <w:numPr>
          <w:ilvl w:val="1"/>
          <w:numId w:val="139"/>
        </w:numPr>
        <w:tabs>
          <w:tab w:val="left" w:pos="836"/>
        </w:tabs>
        <w:autoSpaceDE w:val="0"/>
        <w:autoSpaceDN w:val="0"/>
        <w:spacing w:before="3" w:after="0" w:line="240" w:lineRule="auto"/>
        <w:ind w:right="157" w:firstLine="340"/>
        <w:jc w:val="both"/>
        <w:rPr>
          <w:rFonts w:ascii="Times New Roman" w:hAnsi="Times New Roman"/>
          <w:sz w:val="24"/>
          <w:szCs w:val="24"/>
        </w:rPr>
      </w:pPr>
      <w:r w:rsidRPr="003531BD">
        <w:rPr>
          <w:rFonts w:ascii="Times New Roman" w:hAnsi="Times New Roman"/>
          <w:color w:val="151515"/>
          <w:w w:val="115"/>
          <w:sz w:val="24"/>
          <w:szCs w:val="24"/>
        </w:rPr>
        <w:t>игнорирование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отдельными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государствами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группами государств основных принципов международного права и сложившегося после Второй мировой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войны</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правопорядка;</w:t>
      </w:r>
    </w:p>
    <w:p w14:paraId="2C3207B1" w14:textId="77777777" w:rsidR="003531BD" w:rsidRPr="003531BD" w:rsidRDefault="003531BD">
      <w:pPr>
        <w:widowControl w:val="0"/>
        <w:numPr>
          <w:ilvl w:val="1"/>
          <w:numId w:val="139"/>
        </w:numPr>
        <w:tabs>
          <w:tab w:val="left" w:pos="780"/>
        </w:tabs>
        <w:autoSpaceDE w:val="0"/>
        <w:autoSpaceDN w:val="0"/>
        <w:spacing w:before="64"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совершенствование оружия массового уничтожения и средств его доставки в отдельных регионах,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расположенных в непосредственной близости от границ</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России.</w:t>
      </w:r>
    </w:p>
    <w:p w14:paraId="165DD44A" w14:textId="77777777" w:rsidR="003531BD" w:rsidRPr="003531BD" w:rsidRDefault="003531BD" w:rsidP="003531BD">
      <w:pPr>
        <w:widowControl w:val="0"/>
        <w:autoSpaceDE w:val="0"/>
        <w:autoSpaceDN w:val="0"/>
        <w:spacing w:before="3" w:after="0" w:line="240" w:lineRule="auto"/>
        <w:ind w:left="120" w:right="216" w:firstLine="340"/>
        <w:jc w:val="both"/>
        <w:rPr>
          <w:rFonts w:ascii="Times New Roman" w:hAnsi="Times New Roman"/>
          <w:sz w:val="24"/>
          <w:szCs w:val="24"/>
        </w:rPr>
      </w:pPr>
      <w:r w:rsidRPr="003531BD">
        <w:rPr>
          <w:rFonts w:ascii="Times New Roman" w:hAnsi="Times New Roman"/>
          <w:color w:val="151515"/>
          <w:spacing w:val="-1"/>
          <w:w w:val="115"/>
          <w:sz w:val="24"/>
          <w:szCs w:val="24"/>
        </w:rPr>
        <w:t>Важнейшими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задачами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внешней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политики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современном</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этапе</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являются:</w:t>
      </w:r>
    </w:p>
    <w:p w14:paraId="28A5DD32" w14:textId="77777777" w:rsidR="003531BD" w:rsidRPr="003531BD" w:rsidRDefault="003531BD">
      <w:pPr>
        <w:widowControl w:val="0"/>
        <w:numPr>
          <w:ilvl w:val="1"/>
          <w:numId w:val="139"/>
        </w:numPr>
        <w:tabs>
          <w:tab w:val="left" w:pos="780"/>
        </w:tabs>
        <w:autoSpaceDE w:val="0"/>
        <w:autoSpaceDN w:val="0"/>
        <w:spacing w:after="0" w:line="240" w:lineRule="auto"/>
        <w:ind w:left="779"/>
        <w:jc w:val="both"/>
        <w:rPr>
          <w:rFonts w:ascii="Times New Roman" w:hAnsi="Times New Roman"/>
          <w:sz w:val="24"/>
          <w:szCs w:val="24"/>
        </w:rPr>
      </w:pPr>
      <w:r w:rsidRPr="003531BD">
        <w:rPr>
          <w:rFonts w:ascii="Times New Roman" w:hAnsi="Times New Roman"/>
          <w:color w:val="151515"/>
          <w:w w:val="110"/>
          <w:sz w:val="24"/>
          <w:szCs w:val="24"/>
        </w:rPr>
        <w:t>обеспечение</w:t>
      </w:r>
      <w:r w:rsidRPr="003531BD">
        <w:rPr>
          <w:rFonts w:ascii="Times New Roman" w:hAnsi="Times New Roman"/>
          <w:color w:val="151515"/>
          <w:spacing w:val="26"/>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26"/>
          <w:w w:val="110"/>
          <w:sz w:val="24"/>
          <w:szCs w:val="24"/>
        </w:rPr>
        <w:t xml:space="preserve"> </w:t>
      </w:r>
      <w:r w:rsidRPr="003531BD">
        <w:rPr>
          <w:rFonts w:ascii="Times New Roman" w:hAnsi="Times New Roman"/>
          <w:color w:val="151515"/>
          <w:w w:val="110"/>
          <w:sz w:val="24"/>
          <w:szCs w:val="24"/>
        </w:rPr>
        <w:t>страны;</w:t>
      </w:r>
    </w:p>
    <w:p w14:paraId="7E23977C" w14:textId="77777777" w:rsidR="003531BD" w:rsidRPr="003531BD" w:rsidRDefault="003531BD">
      <w:pPr>
        <w:widowControl w:val="0"/>
        <w:numPr>
          <w:ilvl w:val="1"/>
          <w:numId w:val="139"/>
        </w:numPr>
        <w:tabs>
          <w:tab w:val="left" w:pos="779"/>
        </w:tabs>
        <w:autoSpaceDE w:val="0"/>
        <w:autoSpaceDN w:val="0"/>
        <w:spacing w:before="3"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создание благоприятных внешних условий для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перевода экономики России на инновационный путь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развития</w:t>
      </w:r>
      <w:r w:rsidRPr="003531BD">
        <w:rPr>
          <w:rFonts w:ascii="Times New Roman" w:hAnsi="Times New Roman"/>
          <w:color w:val="151515"/>
          <w:spacing w:val="10"/>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1"/>
          <w:w w:val="110"/>
          <w:sz w:val="24"/>
          <w:szCs w:val="24"/>
        </w:rPr>
        <w:t xml:space="preserve"> </w:t>
      </w:r>
      <w:r w:rsidRPr="003531BD">
        <w:rPr>
          <w:rFonts w:ascii="Times New Roman" w:hAnsi="Times New Roman"/>
          <w:color w:val="151515"/>
          <w:w w:val="110"/>
          <w:sz w:val="24"/>
          <w:szCs w:val="24"/>
        </w:rPr>
        <w:t>обеспечение</w:t>
      </w:r>
      <w:r w:rsidRPr="003531BD">
        <w:rPr>
          <w:rFonts w:ascii="Times New Roman" w:hAnsi="Times New Roman"/>
          <w:color w:val="151515"/>
          <w:spacing w:val="11"/>
          <w:w w:val="110"/>
          <w:sz w:val="24"/>
          <w:szCs w:val="24"/>
        </w:rPr>
        <w:t xml:space="preserve"> </w:t>
      </w:r>
      <w:r w:rsidRPr="003531BD">
        <w:rPr>
          <w:rFonts w:ascii="Times New Roman" w:hAnsi="Times New Roman"/>
          <w:color w:val="151515"/>
          <w:w w:val="110"/>
          <w:sz w:val="24"/>
          <w:szCs w:val="24"/>
        </w:rPr>
        <w:t>конкурентоспособности</w:t>
      </w:r>
      <w:r w:rsidRPr="003531BD">
        <w:rPr>
          <w:rFonts w:ascii="Times New Roman" w:hAnsi="Times New Roman"/>
          <w:color w:val="151515"/>
          <w:spacing w:val="11"/>
          <w:w w:val="110"/>
          <w:sz w:val="24"/>
          <w:szCs w:val="24"/>
        </w:rPr>
        <w:t xml:space="preserve"> </w:t>
      </w:r>
      <w:r w:rsidRPr="003531BD">
        <w:rPr>
          <w:rFonts w:ascii="Times New Roman" w:hAnsi="Times New Roman"/>
          <w:color w:val="151515"/>
          <w:w w:val="110"/>
          <w:sz w:val="24"/>
          <w:szCs w:val="24"/>
        </w:rPr>
        <w:t>страны;</w:t>
      </w:r>
    </w:p>
    <w:p w14:paraId="36776576" w14:textId="77777777" w:rsidR="003531BD" w:rsidRPr="003531BD" w:rsidRDefault="003531BD">
      <w:pPr>
        <w:widowControl w:val="0"/>
        <w:numPr>
          <w:ilvl w:val="1"/>
          <w:numId w:val="139"/>
        </w:numPr>
        <w:tabs>
          <w:tab w:val="left" w:pos="779"/>
        </w:tabs>
        <w:autoSpaceDE w:val="0"/>
        <w:autoSpaceDN w:val="0"/>
        <w:spacing w:before="2" w:after="0" w:line="240" w:lineRule="auto"/>
        <w:ind w:left="120" w:right="213" w:firstLine="340"/>
        <w:jc w:val="both"/>
        <w:rPr>
          <w:rFonts w:ascii="Times New Roman" w:hAnsi="Times New Roman"/>
          <w:sz w:val="24"/>
          <w:szCs w:val="24"/>
        </w:rPr>
      </w:pPr>
      <w:r w:rsidRPr="003531BD">
        <w:rPr>
          <w:rFonts w:ascii="Times New Roman" w:hAnsi="Times New Roman"/>
          <w:color w:val="151515"/>
          <w:w w:val="110"/>
          <w:sz w:val="24"/>
          <w:szCs w:val="24"/>
        </w:rPr>
        <w:t>установление и поддержание справедливого и де</w:t>
      </w:r>
      <w:r w:rsidRPr="003531BD">
        <w:rPr>
          <w:rFonts w:ascii="Times New Roman" w:hAnsi="Times New Roman"/>
          <w:color w:val="151515"/>
          <w:w w:val="115"/>
          <w:sz w:val="24"/>
          <w:szCs w:val="24"/>
        </w:rPr>
        <w:t>мократического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миропорядка;</w:t>
      </w:r>
    </w:p>
    <w:p w14:paraId="1D7C2B9F" w14:textId="77777777" w:rsidR="003531BD" w:rsidRPr="003531BD" w:rsidRDefault="003531BD">
      <w:pPr>
        <w:widowControl w:val="0"/>
        <w:numPr>
          <w:ilvl w:val="1"/>
          <w:numId w:val="139"/>
        </w:numPr>
        <w:tabs>
          <w:tab w:val="left" w:pos="780"/>
        </w:tabs>
        <w:autoSpaceDE w:val="0"/>
        <w:autoSpaceDN w:val="0"/>
        <w:spacing w:before="2" w:after="0" w:line="240" w:lineRule="auto"/>
        <w:ind w:left="120" w:right="213"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формирование отношений добрососедства с </w:t>
      </w:r>
      <w:r w:rsidRPr="003531BD">
        <w:rPr>
          <w:rFonts w:ascii="Times New Roman" w:hAnsi="Times New Roman"/>
          <w:color w:val="151515"/>
          <w:w w:val="115"/>
          <w:sz w:val="24"/>
          <w:szCs w:val="24"/>
        </w:rPr>
        <w:t>со</w:t>
      </w:r>
      <w:r w:rsidRPr="003531BD">
        <w:rPr>
          <w:rFonts w:ascii="Times New Roman" w:hAnsi="Times New Roman"/>
          <w:color w:val="151515"/>
          <w:spacing w:val="-1"/>
          <w:w w:val="115"/>
          <w:sz w:val="24"/>
          <w:szCs w:val="24"/>
        </w:rPr>
        <w:t xml:space="preserve">предельными </w:t>
      </w:r>
      <w:r w:rsidRPr="003531BD">
        <w:rPr>
          <w:rFonts w:ascii="Times New Roman" w:hAnsi="Times New Roman"/>
          <w:color w:val="151515"/>
          <w:w w:val="115"/>
          <w:sz w:val="24"/>
          <w:szCs w:val="24"/>
        </w:rPr>
        <w:t>государствами, содействие устранению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имеющихся и предотвращению возникновения новых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очагов</w:t>
      </w:r>
      <w:r w:rsidRPr="003531BD">
        <w:rPr>
          <w:rFonts w:ascii="Times New Roman" w:hAnsi="Times New Roman"/>
          <w:color w:val="151515"/>
          <w:spacing w:val="33"/>
          <w:w w:val="115"/>
          <w:sz w:val="24"/>
          <w:szCs w:val="24"/>
        </w:rPr>
        <w:t xml:space="preserve"> </w:t>
      </w:r>
      <w:r w:rsidRPr="003531BD">
        <w:rPr>
          <w:rFonts w:ascii="Times New Roman" w:hAnsi="Times New Roman"/>
          <w:color w:val="151515"/>
          <w:w w:val="115"/>
          <w:sz w:val="24"/>
          <w:szCs w:val="24"/>
        </w:rPr>
        <w:t>напряжённости</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конфликтов</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прилегающих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к Российской Федерации регионах и других районах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мира;</w:t>
      </w:r>
    </w:p>
    <w:p w14:paraId="3FA23EBD" w14:textId="77777777" w:rsidR="003531BD" w:rsidRPr="003531BD" w:rsidRDefault="003531BD">
      <w:pPr>
        <w:widowControl w:val="0"/>
        <w:numPr>
          <w:ilvl w:val="1"/>
          <w:numId w:val="139"/>
        </w:numPr>
        <w:tabs>
          <w:tab w:val="left" w:pos="780"/>
        </w:tabs>
        <w:autoSpaceDE w:val="0"/>
        <w:autoSpaceDN w:val="0"/>
        <w:spacing w:before="4" w:after="0" w:line="240" w:lineRule="auto"/>
        <w:ind w:left="120" w:right="212"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создание системы </w:t>
      </w:r>
      <w:r w:rsidRPr="003531BD">
        <w:rPr>
          <w:rFonts w:ascii="Times New Roman" w:hAnsi="Times New Roman"/>
          <w:color w:val="151515"/>
          <w:spacing w:val="-1"/>
          <w:w w:val="115"/>
          <w:sz w:val="24"/>
          <w:szCs w:val="24"/>
        </w:rPr>
        <w:t>двусторонних и многосторон</w:t>
      </w:r>
      <w:r w:rsidRPr="003531BD">
        <w:rPr>
          <w:rFonts w:ascii="Times New Roman" w:hAnsi="Times New Roman"/>
          <w:color w:val="151515"/>
          <w:w w:val="115"/>
          <w:sz w:val="24"/>
          <w:szCs w:val="24"/>
        </w:rPr>
        <w:t>них партнёрских отношений, призванной обеспечить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устойчивость</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международного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положения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страны;</w:t>
      </w:r>
    </w:p>
    <w:p w14:paraId="4E4DB98B" w14:textId="77777777" w:rsidR="003531BD" w:rsidRPr="003531BD" w:rsidRDefault="003531BD">
      <w:pPr>
        <w:widowControl w:val="0"/>
        <w:numPr>
          <w:ilvl w:val="1"/>
          <w:numId w:val="139"/>
        </w:numPr>
        <w:tabs>
          <w:tab w:val="left" w:pos="780"/>
        </w:tabs>
        <w:autoSpaceDE w:val="0"/>
        <w:autoSpaceDN w:val="0"/>
        <w:spacing w:before="2"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всесторонняя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защита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прав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законных</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интересов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российских граждан и соотечественников, проживающих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рубежом.</w:t>
      </w:r>
    </w:p>
    <w:p w14:paraId="16D3DE05" w14:textId="77777777" w:rsidR="003531BD" w:rsidRPr="003531BD" w:rsidRDefault="003531BD" w:rsidP="003531BD">
      <w:pPr>
        <w:widowControl w:val="0"/>
        <w:autoSpaceDE w:val="0"/>
        <w:autoSpaceDN w:val="0"/>
        <w:spacing w:before="6"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Россия активно участвует в контроле за нераспространением ядерного оружия, а также ядерных программ,</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прежде</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всего,</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Ирана</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Северной</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Кореи;</w:t>
      </w:r>
    </w:p>
    <w:p w14:paraId="58F91518" w14:textId="77777777" w:rsidR="003531BD" w:rsidRPr="003531BD" w:rsidRDefault="003531BD">
      <w:pPr>
        <w:widowControl w:val="0"/>
        <w:numPr>
          <w:ilvl w:val="1"/>
          <w:numId w:val="139"/>
        </w:numPr>
        <w:tabs>
          <w:tab w:val="left" w:pos="830"/>
        </w:tabs>
        <w:autoSpaceDE w:val="0"/>
        <w:autoSpaceDN w:val="0"/>
        <w:spacing w:before="3" w:after="0" w:line="240" w:lineRule="auto"/>
        <w:ind w:right="156" w:firstLine="340"/>
        <w:jc w:val="both"/>
        <w:rPr>
          <w:rFonts w:ascii="Times New Roman" w:hAnsi="Times New Roman"/>
          <w:sz w:val="24"/>
          <w:szCs w:val="24"/>
        </w:rPr>
      </w:pPr>
      <w:r w:rsidRPr="003531BD">
        <w:rPr>
          <w:rFonts w:ascii="Times New Roman" w:hAnsi="Times New Roman"/>
          <w:color w:val="151515"/>
          <w:spacing w:val="-2"/>
          <w:w w:val="115"/>
          <w:sz w:val="24"/>
          <w:szCs w:val="24"/>
        </w:rPr>
        <w:t>выступает</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с</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инициативами: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сокращении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стратегических наступательных вооружений, о недопущении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вывода оружия в космос, о создании системы коллективного</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реагирования</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возможные</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ракетные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угрозы;</w:t>
      </w:r>
    </w:p>
    <w:p w14:paraId="66AB2B28" w14:textId="77777777" w:rsidR="003531BD" w:rsidRPr="003531BD" w:rsidRDefault="003531BD">
      <w:pPr>
        <w:widowControl w:val="0"/>
        <w:numPr>
          <w:ilvl w:val="1"/>
          <w:numId w:val="139"/>
        </w:numPr>
        <w:tabs>
          <w:tab w:val="left" w:pos="837"/>
        </w:tabs>
        <w:autoSpaceDE w:val="0"/>
        <w:autoSpaceDN w:val="0"/>
        <w:spacing w:before="4" w:after="0" w:line="240" w:lineRule="auto"/>
        <w:ind w:right="158" w:firstLine="340"/>
        <w:jc w:val="both"/>
        <w:rPr>
          <w:rFonts w:ascii="Times New Roman" w:hAnsi="Times New Roman"/>
          <w:sz w:val="24"/>
          <w:szCs w:val="24"/>
        </w:rPr>
      </w:pPr>
      <w:r w:rsidRPr="003531BD">
        <w:rPr>
          <w:rFonts w:ascii="Times New Roman" w:hAnsi="Times New Roman"/>
          <w:color w:val="151515"/>
          <w:w w:val="115"/>
          <w:sz w:val="24"/>
          <w:szCs w:val="24"/>
        </w:rPr>
        <w:t>принимает активное участие в борьбе с международным</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терроризмом.</w:t>
      </w:r>
    </w:p>
    <w:p w14:paraId="4FA39DE2" w14:textId="77777777" w:rsidR="003531BD" w:rsidRPr="003531BD" w:rsidRDefault="003531BD" w:rsidP="003531BD">
      <w:pPr>
        <w:widowControl w:val="0"/>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Важной внешнеполитической деятельностью России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является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дипломатическая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поддержка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сопровождение договорённостей с другими странами о раз</w:t>
      </w:r>
      <w:r w:rsidRPr="003531BD">
        <w:rPr>
          <w:rFonts w:ascii="Times New Roman" w:hAnsi="Times New Roman"/>
          <w:color w:val="151515"/>
          <w:spacing w:val="-1"/>
          <w:w w:val="115"/>
          <w:sz w:val="24"/>
          <w:szCs w:val="24"/>
        </w:rPr>
        <w:t xml:space="preserve">мещении </w:t>
      </w:r>
      <w:r w:rsidRPr="003531BD">
        <w:rPr>
          <w:rFonts w:ascii="Times New Roman" w:hAnsi="Times New Roman"/>
          <w:color w:val="151515"/>
          <w:w w:val="115"/>
          <w:sz w:val="24"/>
          <w:szCs w:val="24"/>
        </w:rPr>
        <w:t>контингентов российских Вооружённых Сил</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за</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рубежом.</w:t>
      </w:r>
    </w:p>
    <w:p w14:paraId="52ECC6B6" w14:textId="77777777" w:rsidR="003531BD" w:rsidRPr="003531BD" w:rsidRDefault="003531BD" w:rsidP="003531BD">
      <w:pPr>
        <w:widowControl w:val="0"/>
        <w:autoSpaceDE w:val="0"/>
        <w:autoSpaceDN w:val="0"/>
        <w:spacing w:before="5" w:after="0" w:line="240" w:lineRule="auto"/>
        <w:ind w:left="176" w:right="162" w:firstLine="340"/>
        <w:jc w:val="both"/>
        <w:rPr>
          <w:rFonts w:ascii="Times New Roman" w:hAnsi="Times New Roman"/>
          <w:sz w:val="24"/>
          <w:szCs w:val="24"/>
        </w:rPr>
      </w:pPr>
      <w:r w:rsidRPr="003531BD">
        <w:rPr>
          <w:rFonts w:ascii="Times New Roman" w:hAnsi="Times New Roman"/>
          <w:color w:val="151515"/>
          <w:spacing w:val="-1"/>
          <w:w w:val="115"/>
          <w:sz w:val="24"/>
          <w:szCs w:val="24"/>
        </w:rPr>
        <w:t>Основными</w:t>
      </w:r>
      <w:r w:rsidRPr="003531BD">
        <w:rPr>
          <w:rFonts w:ascii="Times New Roman" w:hAnsi="Times New Roman"/>
          <w:color w:val="151515"/>
          <w:w w:val="115"/>
          <w:sz w:val="24"/>
          <w:szCs w:val="24"/>
        </w:rPr>
        <w:t xml:space="preserve"> мероприятиями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внешнеполитической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 xml:space="preserve">деятельности России по </w:t>
      </w:r>
      <w:r w:rsidRPr="003531BD">
        <w:rPr>
          <w:rFonts w:ascii="Times New Roman" w:hAnsi="Times New Roman"/>
          <w:color w:val="151515"/>
          <w:spacing w:val="-1"/>
          <w:w w:val="115"/>
          <w:sz w:val="24"/>
          <w:szCs w:val="24"/>
        </w:rPr>
        <w:t>экономическому сотрудничес</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тву</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являются:</w:t>
      </w:r>
    </w:p>
    <w:p w14:paraId="60900543" w14:textId="77777777" w:rsidR="003531BD" w:rsidRPr="003531BD" w:rsidRDefault="003531BD">
      <w:pPr>
        <w:widowControl w:val="0"/>
        <w:numPr>
          <w:ilvl w:val="1"/>
          <w:numId w:val="139"/>
        </w:numPr>
        <w:tabs>
          <w:tab w:val="left" w:pos="836"/>
        </w:tabs>
        <w:autoSpaceDE w:val="0"/>
        <w:autoSpaceDN w:val="0"/>
        <w:spacing w:before="4" w:after="0" w:line="240" w:lineRule="auto"/>
        <w:ind w:right="156" w:firstLine="340"/>
        <w:jc w:val="both"/>
        <w:rPr>
          <w:rFonts w:ascii="Times New Roman" w:hAnsi="Times New Roman"/>
          <w:sz w:val="24"/>
          <w:szCs w:val="24"/>
        </w:rPr>
      </w:pPr>
      <w:r w:rsidRPr="003531BD">
        <w:rPr>
          <w:rFonts w:ascii="Times New Roman" w:hAnsi="Times New Roman"/>
          <w:color w:val="151515"/>
          <w:w w:val="115"/>
          <w:sz w:val="24"/>
          <w:szCs w:val="24"/>
        </w:rPr>
        <w:t>принятие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соответствии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международными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правилами мер торговой политики по поддержке интересов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российских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предприятий;</w:t>
      </w:r>
    </w:p>
    <w:p w14:paraId="1026D0AE" w14:textId="77777777" w:rsidR="003531BD" w:rsidRPr="003531BD" w:rsidRDefault="003531BD">
      <w:pPr>
        <w:widowControl w:val="0"/>
        <w:numPr>
          <w:ilvl w:val="1"/>
          <w:numId w:val="139"/>
        </w:numPr>
        <w:tabs>
          <w:tab w:val="left" w:pos="836"/>
        </w:tabs>
        <w:autoSpaceDE w:val="0"/>
        <w:autoSpaceDN w:val="0"/>
        <w:spacing w:before="3" w:after="0" w:line="240" w:lineRule="auto"/>
        <w:ind w:right="157" w:firstLine="340"/>
        <w:jc w:val="both"/>
        <w:rPr>
          <w:rFonts w:ascii="Times New Roman" w:hAnsi="Times New Roman"/>
          <w:sz w:val="24"/>
          <w:szCs w:val="24"/>
        </w:rPr>
      </w:pPr>
      <w:r w:rsidRPr="003531BD">
        <w:rPr>
          <w:rFonts w:ascii="Times New Roman" w:hAnsi="Times New Roman"/>
          <w:color w:val="151515"/>
          <w:w w:val="110"/>
          <w:sz w:val="24"/>
          <w:szCs w:val="24"/>
        </w:rPr>
        <w:t>участие во влиятельных международных и регио</w:t>
      </w:r>
      <w:r w:rsidRPr="003531BD">
        <w:rPr>
          <w:rFonts w:ascii="Times New Roman" w:hAnsi="Times New Roman"/>
          <w:color w:val="151515"/>
          <w:w w:val="115"/>
          <w:sz w:val="24"/>
          <w:szCs w:val="24"/>
        </w:rPr>
        <w:t>нальных экономических, торговых и финансово-кредитных организациях (Экономическом и Социальном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Совете ООН, Организации Объединённых Наций 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промышленному развитию (ЮНИДО), Продовольствен</w:t>
      </w:r>
      <w:r w:rsidRPr="003531BD">
        <w:rPr>
          <w:rFonts w:ascii="Times New Roman" w:hAnsi="Times New Roman"/>
          <w:color w:val="151515"/>
          <w:spacing w:val="-2"/>
          <w:w w:val="115"/>
          <w:sz w:val="24"/>
          <w:szCs w:val="24"/>
        </w:rPr>
        <w:t xml:space="preserve">ной и сельскохозяйственной организаций </w:t>
      </w:r>
      <w:r w:rsidRPr="003531BD">
        <w:rPr>
          <w:rFonts w:ascii="Times New Roman" w:hAnsi="Times New Roman"/>
          <w:color w:val="151515"/>
          <w:spacing w:val="-1"/>
          <w:w w:val="115"/>
          <w:sz w:val="24"/>
          <w:szCs w:val="24"/>
        </w:rPr>
        <w:t>ООН (ФАО),</w:t>
      </w:r>
      <w:r w:rsidRPr="003531BD">
        <w:rPr>
          <w:rFonts w:ascii="Times New Roman" w:hAnsi="Times New Roman"/>
          <w:color w:val="151515"/>
          <w:w w:val="115"/>
          <w:sz w:val="24"/>
          <w:szCs w:val="24"/>
        </w:rPr>
        <w:t xml:space="preserve"> </w:t>
      </w:r>
      <w:r w:rsidRPr="003531BD">
        <w:rPr>
          <w:rFonts w:ascii="Times New Roman" w:hAnsi="Times New Roman"/>
          <w:color w:val="151515"/>
          <w:spacing w:val="-2"/>
          <w:w w:val="115"/>
          <w:sz w:val="24"/>
          <w:szCs w:val="24"/>
        </w:rPr>
        <w:t>Международном валютном фонде (МВФ), Всемирном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банке,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Всемирной</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торговой</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организации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(ВТО)</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др.).</w:t>
      </w:r>
    </w:p>
    <w:p w14:paraId="3C2067EC" w14:textId="77777777" w:rsidR="003531BD" w:rsidRPr="003531BD" w:rsidRDefault="003531BD" w:rsidP="003531BD">
      <w:pPr>
        <w:widowControl w:val="0"/>
        <w:autoSpaceDE w:val="0"/>
        <w:autoSpaceDN w:val="0"/>
        <w:spacing w:before="4" w:after="0" w:line="240" w:lineRule="auto"/>
        <w:rPr>
          <w:rFonts w:ascii="Times New Roman" w:hAnsi="Times New Roman"/>
          <w:sz w:val="24"/>
          <w:szCs w:val="24"/>
        </w:rPr>
      </w:pPr>
    </w:p>
    <w:p w14:paraId="423F91DD" w14:textId="77777777" w:rsidR="003531BD" w:rsidRPr="003531BD" w:rsidRDefault="003531BD" w:rsidP="003531BD">
      <w:pPr>
        <w:spacing w:line="240" w:lineRule="auto"/>
        <w:ind w:right="158"/>
        <w:jc w:val="both"/>
        <w:rPr>
          <w:rFonts w:ascii="Times New Roman" w:eastAsiaTheme="minorHAnsi" w:hAnsi="Times New Roman"/>
          <w:sz w:val="24"/>
          <w:szCs w:val="24"/>
        </w:rPr>
      </w:pPr>
      <w:r w:rsidRPr="003531BD">
        <w:rPr>
          <w:rFonts w:ascii="Times New Roman" w:eastAsiaTheme="minorHAnsi" w:hAnsi="Times New Roman"/>
          <w:color w:val="151515"/>
          <w:w w:val="105"/>
          <w:sz w:val="24"/>
          <w:szCs w:val="24"/>
        </w:rPr>
        <w:t>Современный мировой комплекс проблем безопасности</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это</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системно</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выстроенное</w:t>
      </w:r>
      <w:r w:rsidRPr="003531BD">
        <w:rPr>
          <w:rFonts w:ascii="Times New Roman" w:eastAsiaTheme="minorHAnsi" w:hAnsi="Times New Roman"/>
          <w:color w:val="151515"/>
          <w:spacing w:val="22"/>
          <w:w w:val="105"/>
          <w:sz w:val="24"/>
          <w:szCs w:val="24"/>
        </w:rPr>
        <w:t xml:space="preserve"> </w:t>
      </w:r>
      <w:r w:rsidRPr="003531BD">
        <w:rPr>
          <w:rFonts w:ascii="Times New Roman" w:eastAsiaTheme="minorHAnsi" w:hAnsi="Times New Roman"/>
          <w:color w:val="151515"/>
          <w:w w:val="105"/>
          <w:sz w:val="24"/>
          <w:szCs w:val="24"/>
        </w:rPr>
        <w:t>на</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базе</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w w:val="105"/>
          <w:sz w:val="24"/>
          <w:szCs w:val="24"/>
        </w:rPr>
        <w:t>современной</w:t>
      </w:r>
      <w:r w:rsidRPr="003531BD">
        <w:rPr>
          <w:rFonts w:ascii="Times New Roman" w:eastAsiaTheme="minorHAnsi" w:hAnsi="Times New Roman"/>
          <w:color w:val="151515"/>
          <w:spacing w:val="-7"/>
          <w:w w:val="105"/>
          <w:sz w:val="24"/>
          <w:szCs w:val="24"/>
        </w:rPr>
        <w:t xml:space="preserve"> </w:t>
      </w:r>
      <w:r w:rsidRPr="003531BD">
        <w:rPr>
          <w:rFonts w:ascii="Times New Roman" w:eastAsiaTheme="minorHAnsi" w:hAnsi="Times New Roman"/>
          <w:color w:val="151515"/>
          <w:w w:val="105"/>
          <w:sz w:val="24"/>
          <w:szCs w:val="24"/>
        </w:rPr>
        <w:t>науки</w:t>
      </w:r>
      <w:r w:rsidRPr="003531BD">
        <w:rPr>
          <w:rFonts w:ascii="Times New Roman" w:eastAsiaTheme="minorHAnsi" w:hAnsi="Times New Roman"/>
          <w:color w:val="151515"/>
          <w:spacing w:val="-6"/>
          <w:w w:val="105"/>
          <w:sz w:val="24"/>
          <w:szCs w:val="24"/>
        </w:rPr>
        <w:t xml:space="preserve"> </w:t>
      </w:r>
      <w:r w:rsidRPr="003531BD">
        <w:rPr>
          <w:rFonts w:ascii="Times New Roman" w:eastAsiaTheme="minorHAnsi" w:hAnsi="Times New Roman"/>
          <w:color w:val="151515"/>
          <w:w w:val="105"/>
          <w:sz w:val="24"/>
          <w:szCs w:val="24"/>
        </w:rPr>
        <w:t>представление:</w:t>
      </w:r>
    </w:p>
    <w:p w14:paraId="1BCBAFEB" w14:textId="77777777" w:rsidR="003531BD" w:rsidRPr="003531BD" w:rsidRDefault="003531BD">
      <w:pPr>
        <w:widowControl w:val="0"/>
        <w:numPr>
          <w:ilvl w:val="0"/>
          <w:numId w:val="139"/>
        </w:numPr>
        <w:tabs>
          <w:tab w:val="left" w:pos="418"/>
        </w:tabs>
        <w:autoSpaceDE w:val="0"/>
        <w:autoSpaceDN w:val="0"/>
        <w:spacing w:before="80" w:after="0" w:line="240" w:lineRule="auto"/>
        <w:ind w:right="213" w:firstLine="0"/>
        <w:rPr>
          <w:rFonts w:ascii="Times New Roman" w:hAnsi="Times New Roman"/>
          <w:sz w:val="24"/>
          <w:szCs w:val="24"/>
        </w:rPr>
      </w:pPr>
      <w:r w:rsidRPr="003531BD">
        <w:rPr>
          <w:rFonts w:ascii="Times New Roman" w:hAnsi="Times New Roman"/>
          <w:color w:val="151515"/>
          <w:w w:val="105"/>
          <w:sz w:val="24"/>
          <w:szCs w:val="24"/>
        </w:rPr>
        <w:t>о совокупности взаимосвязанных угроз безопасности лич</w:t>
      </w:r>
      <w:r w:rsidRPr="003531BD">
        <w:rPr>
          <w:rFonts w:ascii="Times New Roman" w:hAnsi="Times New Roman"/>
          <w:color w:val="151515"/>
          <w:spacing w:val="-58"/>
          <w:w w:val="105"/>
          <w:sz w:val="24"/>
          <w:szCs w:val="24"/>
        </w:rPr>
        <w:t xml:space="preserve"> </w:t>
      </w:r>
      <w:r w:rsidRPr="003531BD">
        <w:rPr>
          <w:rFonts w:ascii="Times New Roman" w:hAnsi="Times New Roman"/>
          <w:color w:val="151515"/>
          <w:w w:val="105"/>
          <w:sz w:val="24"/>
          <w:szCs w:val="24"/>
        </w:rPr>
        <w:t>ности, общества, государства и мирового сообщества, сложившейся</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в</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настоящее</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время</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от</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природных</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причин</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преоб</w:t>
      </w:r>
      <w:r w:rsidRPr="003531BD">
        <w:rPr>
          <w:rFonts w:ascii="Times New Roman" w:hAnsi="Times New Roman"/>
          <w:color w:val="151515"/>
          <w:spacing w:val="-57"/>
          <w:w w:val="105"/>
          <w:sz w:val="24"/>
          <w:szCs w:val="24"/>
        </w:rPr>
        <w:t xml:space="preserve"> </w:t>
      </w:r>
      <w:r w:rsidRPr="003531BD">
        <w:rPr>
          <w:rFonts w:ascii="Times New Roman" w:hAnsi="Times New Roman"/>
          <w:color w:val="151515"/>
          <w:w w:val="105"/>
          <w:sz w:val="24"/>
          <w:szCs w:val="24"/>
        </w:rPr>
        <w:t>разовательной</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жизнедеятельности</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 xml:space="preserve">человека; </w:t>
      </w:r>
    </w:p>
    <w:p w14:paraId="70287BAC" w14:textId="77777777" w:rsidR="003531BD" w:rsidRPr="003531BD" w:rsidRDefault="003531BD">
      <w:pPr>
        <w:widowControl w:val="0"/>
        <w:numPr>
          <w:ilvl w:val="0"/>
          <w:numId w:val="139"/>
        </w:numPr>
        <w:tabs>
          <w:tab w:val="left" w:pos="418"/>
        </w:tabs>
        <w:autoSpaceDE w:val="0"/>
        <w:autoSpaceDN w:val="0"/>
        <w:spacing w:before="80" w:after="0" w:line="240" w:lineRule="auto"/>
        <w:ind w:right="213" w:firstLine="0"/>
        <w:rPr>
          <w:rFonts w:ascii="Times New Roman" w:hAnsi="Times New Roman"/>
          <w:sz w:val="24"/>
          <w:szCs w:val="24"/>
        </w:rPr>
      </w:pPr>
      <w:r w:rsidRPr="003531BD">
        <w:rPr>
          <w:rFonts w:ascii="Times New Roman" w:hAnsi="Times New Roman"/>
          <w:color w:val="151515"/>
          <w:w w:val="105"/>
          <w:sz w:val="24"/>
          <w:szCs w:val="24"/>
        </w:rPr>
        <w:t>о найденных обществом путях предотвращения чрезвычайных</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ситуаций</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6"/>
          <w:w w:val="105"/>
          <w:sz w:val="24"/>
          <w:szCs w:val="24"/>
        </w:rPr>
        <w:t xml:space="preserve"> </w:t>
      </w:r>
      <w:r w:rsidRPr="003531BD">
        <w:rPr>
          <w:rFonts w:ascii="Times New Roman" w:hAnsi="Times New Roman"/>
          <w:color w:val="151515"/>
          <w:w w:val="105"/>
          <w:sz w:val="24"/>
          <w:szCs w:val="24"/>
        </w:rPr>
        <w:t>катастроф.</w:t>
      </w:r>
    </w:p>
    <w:p w14:paraId="5C1D6341" w14:textId="77777777" w:rsidR="003531BD" w:rsidRPr="003531BD" w:rsidRDefault="003531BD" w:rsidP="003531BD">
      <w:pPr>
        <w:spacing w:line="240" w:lineRule="auto"/>
        <w:ind w:left="120" w:right="210"/>
        <w:rPr>
          <w:rFonts w:ascii="Times New Roman" w:eastAsiaTheme="minorHAnsi" w:hAnsi="Times New Roman"/>
          <w:sz w:val="24"/>
          <w:szCs w:val="24"/>
        </w:rPr>
      </w:pPr>
      <w:r w:rsidRPr="003531BD">
        <w:rPr>
          <w:rFonts w:ascii="Times New Roman" w:eastAsiaTheme="minorHAnsi" w:hAnsi="Times New Roman"/>
          <w:color w:val="151515"/>
          <w:w w:val="105"/>
          <w:sz w:val="24"/>
          <w:szCs w:val="24"/>
        </w:rPr>
        <w:t>Конец XX в. характеризовался быстрым ростом информационных связей, повсеместной демократизацией общества,</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экономической</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интеграцией,</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глобализацией</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социальных</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процессов, унификацией национальных культур, падением</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духовного уровня людей и появлением антропогенных глобальных</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угроз.</w:t>
      </w:r>
    </w:p>
    <w:p w14:paraId="6E75927F" w14:textId="77777777" w:rsidR="003531BD" w:rsidRPr="003531BD" w:rsidRDefault="003531BD" w:rsidP="003531BD">
      <w:pPr>
        <w:widowControl w:val="0"/>
        <w:autoSpaceDE w:val="0"/>
        <w:autoSpaceDN w:val="0"/>
        <w:spacing w:before="156" w:after="0" w:line="240" w:lineRule="auto"/>
        <w:ind w:left="120" w:right="214" w:firstLine="340"/>
        <w:jc w:val="both"/>
        <w:rPr>
          <w:rFonts w:ascii="Times New Roman" w:hAnsi="Times New Roman"/>
          <w:sz w:val="24"/>
          <w:szCs w:val="24"/>
        </w:rPr>
      </w:pPr>
      <w:r w:rsidRPr="003531BD">
        <w:rPr>
          <w:rFonts w:ascii="Times New Roman" w:hAnsi="Times New Roman"/>
          <w:color w:val="151515"/>
          <w:w w:val="110"/>
          <w:sz w:val="24"/>
          <w:szCs w:val="24"/>
        </w:rPr>
        <w:t>По</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мнению</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международных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экспертов,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  ближайшее</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будущее</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будет</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происходить:</w:t>
      </w:r>
    </w:p>
    <w:p w14:paraId="2F8202D5" w14:textId="77777777" w:rsidR="003531BD" w:rsidRPr="003531BD" w:rsidRDefault="003531BD">
      <w:pPr>
        <w:widowControl w:val="0"/>
        <w:numPr>
          <w:ilvl w:val="1"/>
          <w:numId w:val="139"/>
        </w:numPr>
        <w:tabs>
          <w:tab w:val="left" w:pos="780"/>
        </w:tabs>
        <w:autoSpaceDE w:val="0"/>
        <w:autoSpaceDN w:val="0"/>
        <w:spacing w:after="0" w:line="240" w:lineRule="auto"/>
        <w:ind w:left="120" w:right="215" w:firstLine="340"/>
        <w:jc w:val="both"/>
        <w:rPr>
          <w:rFonts w:ascii="Times New Roman" w:hAnsi="Times New Roman"/>
          <w:sz w:val="24"/>
          <w:szCs w:val="24"/>
        </w:rPr>
      </w:pPr>
      <w:r w:rsidRPr="003531BD">
        <w:rPr>
          <w:rFonts w:ascii="Times New Roman" w:hAnsi="Times New Roman"/>
          <w:color w:val="151515"/>
          <w:w w:val="115"/>
          <w:sz w:val="24"/>
          <w:szCs w:val="24"/>
        </w:rPr>
        <w:t>рост влияния Китая, могущество которого увеличивается</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быстрее,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чем</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ожидалось;</w:t>
      </w:r>
    </w:p>
    <w:p w14:paraId="29B3600D" w14:textId="77777777" w:rsidR="003531BD" w:rsidRPr="003531BD" w:rsidRDefault="003531BD">
      <w:pPr>
        <w:widowControl w:val="0"/>
        <w:numPr>
          <w:ilvl w:val="1"/>
          <w:numId w:val="139"/>
        </w:numPr>
        <w:tabs>
          <w:tab w:val="left" w:pos="780"/>
        </w:tabs>
        <w:autoSpaceDE w:val="0"/>
        <w:autoSpaceDN w:val="0"/>
        <w:spacing w:after="0" w:line="240" w:lineRule="auto"/>
        <w:ind w:left="120" w:right="215" w:firstLine="340"/>
        <w:jc w:val="both"/>
        <w:rPr>
          <w:rFonts w:ascii="Times New Roman" w:hAnsi="Times New Roman"/>
          <w:sz w:val="24"/>
          <w:szCs w:val="24"/>
        </w:rPr>
      </w:pPr>
      <w:r w:rsidRPr="003531BD">
        <w:rPr>
          <w:rFonts w:ascii="Times New Roman" w:hAnsi="Times New Roman"/>
          <w:color w:val="151515"/>
          <w:w w:val="115"/>
          <w:sz w:val="24"/>
          <w:szCs w:val="24"/>
        </w:rPr>
        <w:t>повышение внимания к общественной идеологии,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определяющей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поведение</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людей;</w:t>
      </w:r>
    </w:p>
    <w:p w14:paraId="61788ED0" w14:textId="77777777" w:rsidR="003531BD" w:rsidRPr="003531BD" w:rsidRDefault="003531BD">
      <w:pPr>
        <w:widowControl w:val="0"/>
        <w:numPr>
          <w:ilvl w:val="1"/>
          <w:numId w:val="139"/>
        </w:numPr>
        <w:tabs>
          <w:tab w:val="left" w:pos="779"/>
        </w:tabs>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развитие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человеческой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личности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результате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сокращения бедности, роста мирового среднего клас</w:t>
      </w:r>
      <w:r w:rsidRPr="003531BD">
        <w:rPr>
          <w:rFonts w:ascii="Times New Roman" w:hAnsi="Times New Roman"/>
          <w:color w:val="151515"/>
          <w:spacing w:val="-1"/>
          <w:w w:val="115"/>
          <w:sz w:val="24"/>
          <w:szCs w:val="24"/>
        </w:rPr>
        <w:t xml:space="preserve">са, </w:t>
      </w:r>
      <w:r w:rsidRPr="003531BD">
        <w:rPr>
          <w:rFonts w:ascii="Times New Roman" w:hAnsi="Times New Roman"/>
          <w:color w:val="151515"/>
          <w:w w:val="115"/>
          <w:sz w:val="24"/>
          <w:szCs w:val="24"/>
        </w:rPr>
        <w:t>большей образованности, широкого использования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 xml:space="preserve">новых </w:t>
      </w:r>
      <w:r w:rsidRPr="003531BD">
        <w:rPr>
          <w:rFonts w:ascii="Times New Roman" w:hAnsi="Times New Roman"/>
          <w:color w:val="151515"/>
          <w:w w:val="115"/>
          <w:sz w:val="24"/>
          <w:szCs w:val="24"/>
        </w:rPr>
        <w:t>коммуникационных и производственных технологий,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медицинских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достижений;</w:t>
      </w:r>
    </w:p>
    <w:p w14:paraId="690BB553" w14:textId="77777777" w:rsidR="003531BD" w:rsidRPr="003531BD" w:rsidRDefault="003531BD">
      <w:pPr>
        <w:widowControl w:val="0"/>
        <w:numPr>
          <w:ilvl w:val="1"/>
          <w:numId w:val="139"/>
        </w:numPr>
        <w:tabs>
          <w:tab w:val="left" w:pos="780"/>
        </w:tabs>
        <w:autoSpaceDE w:val="0"/>
        <w:autoSpaceDN w:val="0"/>
        <w:spacing w:after="0" w:line="240" w:lineRule="auto"/>
        <w:ind w:left="779"/>
        <w:jc w:val="both"/>
        <w:rPr>
          <w:rFonts w:ascii="Times New Roman" w:hAnsi="Times New Roman"/>
          <w:sz w:val="24"/>
          <w:szCs w:val="24"/>
        </w:rPr>
      </w:pPr>
      <w:r w:rsidRPr="003531BD">
        <w:rPr>
          <w:rFonts w:ascii="Times New Roman" w:hAnsi="Times New Roman"/>
          <w:color w:val="151515"/>
          <w:w w:val="115"/>
          <w:sz w:val="24"/>
          <w:szCs w:val="24"/>
        </w:rPr>
        <w:t>сокращение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ресурсов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пищи,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воды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энергии;</w:t>
      </w:r>
    </w:p>
    <w:p w14:paraId="01382359" w14:textId="77777777" w:rsidR="003531BD" w:rsidRPr="003531BD" w:rsidRDefault="003531BD">
      <w:pPr>
        <w:widowControl w:val="0"/>
        <w:numPr>
          <w:ilvl w:val="1"/>
          <w:numId w:val="139"/>
        </w:numPr>
        <w:tabs>
          <w:tab w:val="left" w:pos="780"/>
        </w:tabs>
        <w:autoSpaceDE w:val="0"/>
        <w:autoSpaceDN w:val="0"/>
        <w:spacing w:after="0" w:line="240" w:lineRule="auto"/>
        <w:ind w:left="120" w:right="215" w:firstLine="340"/>
        <w:jc w:val="both"/>
        <w:rPr>
          <w:rFonts w:ascii="Times New Roman" w:hAnsi="Times New Roman"/>
          <w:sz w:val="24"/>
          <w:szCs w:val="24"/>
        </w:rPr>
      </w:pPr>
      <w:r w:rsidRPr="003531BD">
        <w:rPr>
          <w:rFonts w:ascii="Times New Roman" w:hAnsi="Times New Roman"/>
          <w:color w:val="151515"/>
          <w:w w:val="110"/>
          <w:sz w:val="24"/>
          <w:szCs w:val="24"/>
        </w:rPr>
        <w:t>произойдёт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окончательный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сдвиг</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экономического</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центра</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юго-восточный</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регион</w:t>
      </w:r>
      <w:r w:rsidRPr="003531BD">
        <w:rPr>
          <w:rFonts w:ascii="Times New Roman" w:hAnsi="Times New Roman"/>
          <w:color w:val="151515"/>
          <w:spacing w:val="33"/>
          <w:w w:val="110"/>
          <w:sz w:val="24"/>
          <w:szCs w:val="24"/>
        </w:rPr>
        <w:t xml:space="preserve"> </w:t>
      </w:r>
      <w:r w:rsidRPr="003531BD">
        <w:rPr>
          <w:rFonts w:ascii="Times New Roman" w:hAnsi="Times New Roman"/>
          <w:color w:val="151515"/>
          <w:w w:val="110"/>
          <w:sz w:val="24"/>
          <w:szCs w:val="24"/>
        </w:rPr>
        <w:t>Евразии.</w:t>
      </w:r>
    </w:p>
    <w:p w14:paraId="61B0B9EA"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color w:val="151515"/>
          <w:spacing w:val="-1"/>
          <w:w w:val="115"/>
          <w:sz w:val="24"/>
          <w:szCs w:val="24"/>
        </w:rPr>
      </w:pPr>
      <w:r w:rsidRPr="003531BD">
        <w:rPr>
          <w:rFonts w:ascii="Times New Roman" w:hAnsi="Times New Roman"/>
          <w:color w:val="151515"/>
          <w:spacing w:val="-2"/>
          <w:w w:val="115"/>
          <w:sz w:val="24"/>
          <w:szCs w:val="24"/>
        </w:rPr>
        <w:t xml:space="preserve">Согласно экспертным </w:t>
      </w:r>
      <w:r w:rsidRPr="003531BD">
        <w:rPr>
          <w:rFonts w:ascii="Times New Roman" w:hAnsi="Times New Roman"/>
          <w:color w:val="151515"/>
          <w:spacing w:val="-1"/>
          <w:w w:val="115"/>
          <w:sz w:val="24"/>
          <w:szCs w:val="24"/>
        </w:rPr>
        <w:t>оценкам военачальников Рос</w:t>
      </w:r>
      <w:r w:rsidRPr="003531BD">
        <w:rPr>
          <w:rFonts w:ascii="Times New Roman" w:hAnsi="Times New Roman"/>
          <w:color w:val="151515"/>
          <w:w w:val="115"/>
          <w:sz w:val="24"/>
          <w:szCs w:val="24"/>
        </w:rPr>
        <w:t>сийской Федерации в последнее время существенно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изменились подходы к применению военной силы при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разрешении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spacing w:val="-1"/>
          <w:w w:val="115"/>
          <w:sz w:val="24"/>
          <w:szCs w:val="24"/>
        </w:rPr>
        <w:t>межгосударственных</w:t>
      </w:r>
      <w:r w:rsidRPr="003531BD">
        <w:rPr>
          <w:rFonts w:ascii="Times New Roman" w:hAnsi="Times New Roman"/>
          <w:color w:val="151515"/>
          <w:spacing w:val="21"/>
          <w:w w:val="115"/>
          <w:sz w:val="24"/>
          <w:szCs w:val="24"/>
        </w:rPr>
        <w:t xml:space="preserve"> </w:t>
      </w:r>
      <w:r w:rsidRPr="003531BD">
        <w:rPr>
          <w:rFonts w:ascii="Times New Roman" w:hAnsi="Times New Roman"/>
          <w:color w:val="151515"/>
          <w:spacing w:val="-1"/>
          <w:w w:val="115"/>
          <w:sz w:val="24"/>
          <w:szCs w:val="24"/>
        </w:rPr>
        <w:t>конфликтов.</w:t>
      </w:r>
    </w:p>
    <w:p w14:paraId="53D922C5"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p>
    <w:p w14:paraId="4C17BFEC" w14:textId="77777777" w:rsidR="003531BD" w:rsidRPr="003531BD" w:rsidRDefault="003531BD" w:rsidP="003531BD">
      <w:pPr>
        <w:widowControl w:val="0"/>
        <w:autoSpaceDE w:val="0"/>
        <w:autoSpaceDN w:val="0"/>
        <w:spacing w:before="6" w:after="0" w:line="240" w:lineRule="auto"/>
        <w:ind w:left="177" w:right="157"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Масштабные вооружённые противоборства, </w:t>
      </w:r>
      <w:r w:rsidRPr="003531BD">
        <w:rPr>
          <w:rFonts w:ascii="Times New Roman" w:hAnsi="Times New Roman"/>
          <w:color w:val="151515"/>
          <w:spacing w:val="-1"/>
          <w:w w:val="115"/>
          <w:sz w:val="24"/>
          <w:szCs w:val="24"/>
        </w:rPr>
        <w:t>проис</w:t>
      </w:r>
      <w:r w:rsidRPr="003531BD">
        <w:rPr>
          <w:rFonts w:ascii="Times New Roman" w:hAnsi="Times New Roman"/>
          <w:color w:val="151515"/>
          <w:spacing w:val="-2"/>
          <w:w w:val="115"/>
          <w:sz w:val="24"/>
          <w:szCs w:val="24"/>
        </w:rPr>
        <w:t>ходившие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после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Второй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мировой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войны: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Корее,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Индо</w:t>
      </w:r>
      <w:r w:rsidRPr="003531BD">
        <w:rPr>
          <w:rFonts w:ascii="Times New Roman" w:hAnsi="Times New Roman"/>
          <w:color w:val="151515"/>
          <w:w w:val="115"/>
          <w:sz w:val="24"/>
          <w:szCs w:val="24"/>
        </w:rPr>
        <w:t>китае, на Ближнем Востоке, между Ираном и Ираком,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 чём-то имели сходство, а в чём-то резко отличались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друг</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друга.</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характер</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боевых</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действий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влияло</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то,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что сражались армии с разным уровнем подготовки,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технического</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оснащения,</w:t>
      </w:r>
      <w:r w:rsidRPr="003531BD">
        <w:rPr>
          <w:rFonts w:ascii="Times New Roman" w:hAnsi="Times New Roman"/>
          <w:color w:val="151515"/>
          <w:w w:val="115"/>
          <w:sz w:val="24"/>
          <w:szCs w:val="24"/>
        </w:rPr>
        <w:t xml:space="preserve"> морально-психологической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устойчивости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личного</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состава.</w:t>
      </w:r>
    </w:p>
    <w:p w14:paraId="462AB134" w14:textId="77777777" w:rsidR="003531BD" w:rsidRPr="003531BD" w:rsidRDefault="003531BD" w:rsidP="003531BD">
      <w:pPr>
        <w:widowControl w:val="0"/>
        <w:autoSpaceDE w:val="0"/>
        <w:autoSpaceDN w:val="0"/>
        <w:spacing w:before="6" w:after="0" w:line="240" w:lineRule="auto"/>
        <w:ind w:left="177" w:right="157" w:firstLine="340"/>
        <w:jc w:val="both"/>
        <w:rPr>
          <w:rFonts w:ascii="Times New Roman" w:hAnsi="Times New Roman"/>
          <w:sz w:val="24"/>
          <w:szCs w:val="24"/>
        </w:rPr>
      </w:pPr>
      <w:r w:rsidRPr="003531BD">
        <w:rPr>
          <w:rFonts w:ascii="Times New Roman" w:hAnsi="Times New Roman"/>
          <w:color w:val="151515"/>
          <w:w w:val="115"/>
          <w:sz w:val="24"/>
          <w:szCs w:val="24"/>
        </w:rPr>
        <w:t>В настоящее время вооружённые силы ведущих государств мира оснащены высокоточным оружием, что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резко</w:t>
      </w:r>
      <w:r w:rsidRPr="003531BD">
        <w:rPr>
          <w:rFonts w:ascii="Times New Roman" w:hAnsi="Times New Roman"/>
          <w:color w:val="151515"/>
          <w:spacing w:val="39"/>
          <w:w w:val="115"/>
          <w:sz w:val="24"/>
          <w:szCs w:val="24"/>
        </w:rPr>
        <w:t xml:space="preserve"> </w:t>
      </w:r>
      <w:r w:rsidRPr="003531BD">
        <w:rPr>
          <w:rFonts w:ascii="Times New Roman" w:hAnsi="Times New Roman"/>
          <w:color w:val="151515"/>
          <w:w w:val="115"/>
          <w:sz w:val="24"/>
          <w:szCs w:val="24"/>
        </w:rPr>
        <w:t>изменило</w:t>
      </w:r>
      <w:r w:rsidRPr="003531BD">
        <w:rPr>
          <w:rFonts w:ascii="Times New Roman" w:hAnsi="Times New Roman"/>
          <w:color w:val="151515"/>
          <w:spacing w:val="39"/>
          <w:w w:val="115"/>
          <w:sz w:val="24"/>
          <w:szCs w:val="24"/>
        </w:rPr>
        <w:t xml:space="preserve"> </w:t>
      </w:r>
      <w:r w:rsidRPr="003531BD">
        <w:rPr>
          <w:rFonts w:ascii="Times New Roman" w:hAnsi="Times New Roman"/>
          <w:color w:val="151515"/>
          <w:w w:val="115"/>
          <w:sz w:val="24"/>
          <w:szCs w:val="24"/>
        </w:rPr>
        <w:t>характер</w:t>
      </w:r>
      <w:r w:rsidRPr="003531BD">
        <w:rPr>
          <w:rFonts w:ascii="Times New Roman" w:hAnsi="Times New Roman"/>
          <w:color w:val="151515"/>
          <w:spacing w:val="39"/>
          <w:w w:val="115"/>
          <w:sz w:val="24"/>
          <w:szCs w:val="24"/>
        </w:rPr>
        <w:t xml:space="preserve"> </w:t>
      </w:r>
      <w:r w:rsidRPr="003531BD">
        <w:rPr>
          <w:rFonts w:ascii="Times New Roman" w:hAnsi="Times New Roman"/>
          <w:color w:val="151515"/>
          <w:w w:val="115"/>
          <w:sz w:val="24"/>
          <w:szCs w:val="24"/>
        </w:rPr>
        <w:t>войны</w:t>
      </w:r>
    </w:p>
    <w:p w14:paraId="6EDCE404" w14:textId="77777777" w:rsidR="003531BD" w:rsidRPr="003531BD" w:rsidRDefault="003531BD" w:rsidP="003531BD">
      <w:pPr>
        <w:widowControl w:val="0"/>
        <w:autoSpaceDE w:val="0"/>
        <w:autoSpaceDN w:val="0"/>
        <w:spacing w:before="7" w:after="0" w:line="240" w:lineRule="auto"/>
        <w:rPr>
          <w:rFonts w:ascii="Times New Roman" w:hAnsi="Times New Roman"/>
          <w:sz w:val="24"/>
          <w:szCs w:val="24"/>
        </w:rPr>
      </w:pPr>
    </w:p>
    <w:p w14:paraId="2B245C46" w14:textId="77777777" w:rsidR="003531BD" w:rsidRPr="003531BD" w:rsidRDefault="003531BD" w:rsidP="003531BD">
      <w:pPr>
        <w:spacing w:before="93" w:line="240" w:lineRule="auto"/>
        <w:ind w:left="800"/>
        <w:rPr>
          <w:rFonts w:ascii="Times New Roman" w:eastAsiaTheme="minorHAnsi" w:hAnsi="Times New Roman"/>
          <w:b/>
          <w:sz w:val="24"/>
          <w:szCs w:val="24"/>
        </w:rPr>
      </w:pPr>
      <w:r w:rsidRPr="003531BD">
        <w:rPr>
          <w:rFonts w:ascii="Times New Roman" w:eastAsiaTheme="minorHAnsi" w:hAnsi="Times New Roman"/>
          <w:b/>
          <w:color w:val="151515"/>
          <w:w w:val="90"/>
          <w:sz w:val="24"/>
          <w:szCs w:val="24"/>
        </w:rPr>
        <w:t>Вопросы для самоконтроля</w:t>
      </w:r>
    </w:p>
    <w:p w14:paraId="2CF4B5C8" w14:textId="77777777" w:rsidR="003531BD" w:rsidRPr="003531BD" w:rsidRDefault="003531BD">
      <w:pPr>
        <w:widowControl w:val="0"/>
        <w:numPr>
          <w:ilvl w:val="1"/>
          <w:numId w:val="137"/>
        </w:numPr>
        <w:tabs>
          <w:tab w:val="left" w:pos="801"/>
        </w:tabs>
        <w:autoSpaceDE w:val="0"/>
        <w:autoSpaceDN w:val="0"/>
        <w:spacing w:before="174" w:after="0" w:line="240" w:lineRule="auto"/>
        <w:ind w:right="214"/>
        <w:jc w:val="both"/>
        <w:rPr>
          <w:rFonts w:ascii="Times New Roman" w:hAnsi="Times New Roman"/>
          <w:sz w:val="24"/>
          <w:szCs w:val="24"/>
        </w:rPr>
      </w:pPr>
      <w:r w:rsidRPr="003531BD">
        <w:rPr>
          <w:rFonts w:ascii="Times New Roman" w:hAnsi="Times New Roman"/>
          <w:color w:val="151515"/>
          <w:w w:val="115"/>
          <w:sz w:val="24"/>
          <w:szCs w:val="24"/>
        </w:rPr>
        <w:t>В</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чём</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заключается</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общий</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геополитический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вектор</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развития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государств</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нашей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планеты?</w:t>
      </w:r>
    </w:p>
    <w:p w14:paraId="42EE9704" w14:textId="77777777" w:rsidR="003531BD" w:rsidRPr="003531BD" w:rsidRDefault="003531BD">
      <w:pPr>
        <w:widowControl w:val="0"/>
        <w:numPr>
          <w:ilvl w:val="1"/>
          <w:numId w:val="137"/>
        </w:numPr>
        <w:tabs>
          <w:tab w:val="left" w:pos="801"/>
        </w:tabs>
        <w:autoSpaceDE w:val="0"/>
        <w:autoSpaceDN w:val="0"/>
        <w:spacing w:before="1" w:after="0" w:line="240" w:lineRule="auto"/>
        <w:ind w:right="215"/>
        <w:jc w:val="both"/>
        <w:rPr>
          <w:rFonts w:ascii="Times New Roman" w:hAnsi="Times New Roman"/>
          <w:sz w:val="24"/>
          <w:szCs w:val="24"/>
        </w:rPr>
      </w:pPr>
      <w:r w:rsidRPr="003531BD">
        <w:rPr>
          <w:rFonts w:ascii="Times New Roman" w:hAnsi="Times New Roman"/>
          <w:color w:val="151515"/>
          <w:w w:val="115"/>
          <w:sz w:val="24"/>
          <w:szCs w:val="24"/>
        </w:rPr>
        <w:t>Назовите наиболее уязвимые страны, население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которых будет испытывать нехватку пищевых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ресурсов и пресной воды. Предложите пути решения</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этих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глобальных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проблем.</w:t>
      </w:r>
    </w:p>
    <w:p w14:paraId="56245ABB" w14:textId="77777777" w:rsidR="003531BD" w:rsidRPr="003531BD" w:rsidRDefault="003531BD">
      <w:pPr>
        <w:widowControl w:val="0"/>
        <w:numPr>
          <w:ilvl w:val="1"/>
          <w:numId w:val="137"/>
        </w:numPr>
        <w:tabs>
          <w:tab w:val="left" w:pos="858"/>
        </w:tabs>
        <w:autoSpaceDE w:val="0"/>
        <w:autoSpaceDN w:val="0"/>
        <w:spacing w:before="58" w:after="0" w:line="240" w:lineRule="auto"/>
        <w:ind w:left="857" w:right="158"/>
        <w:jc w:val="both"/>
        <w:rPr>
          <w:rFonts w:ascii="Times New Roman" w:hAnsi="Times New Roman"/>
          <w:sz w:val="24"/>
          <w:szCs w:val="24"/>
        </w:rPr>
      </w:pPr>
      <w:r w:rsidRPr="003531BD">
        <w:rPr>
          <w:rFonts w:ascii="Times New Roman" w:hAnsi="Times New Roman"/>
          <w:color w:val="151515"/>
          <w:w w:val="110"/>
          <w:sz w:val="24"/>
          <w:szCs w:val="24"/>
        </w:rPr>
        <w:t>Назовите масштабные вооружённые противоборс</w:t>
      </w:r>
      <w:r w:rsidRPr="003531BD">
        <w:rPr>
          <w:rFonts w:ascii="Times New Roman" w:hAnsi="Times New Roman"/>
          <w:color w:val="151515"/>
          <w:spacing w:val="-3"/>
          <w:w w:val="115"/>
          <w:sz w:val="24"/>
          <w:szCs w:val="24"/>
        </w:rPr>
        <w:t>тва,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происходящие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после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Второй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мировой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войны.</w:t>
      </w:r>
    </w:p>
    <w:p w14:paraId="4BB98F73" w14:textId="77777777" w:rsidR="003531BD" w:rsidRPr="003531BD" w:rsidRDefault="003531BD" w:rsidP="003531BD">
      <w:pPr>
        <w:widowControl w:val="0"/>
        <w:autoSpaceDE w:val="0"/>
        <w:autoSpaceDN w:val="0"/>
        <w:spacing w:after="0" w:line="240" w:lineRule="auto"/>
        <w:rPr>
          <w:rFonts w:ascii="Times New Roman" w:hAnsi="Times New Roman"/>
          <w:sz w:val="24"/>
          <w:szCs w:val="24"/>
        </w:rPr>
      </w:pPr>
    </w:p>
    <w:p w14:paraId="28C10E9D" w14:textId="77777777" w:rsidR="003531BD" w:rsidRPr="003531BD" w:rsidRDefault="003531BD" w:rsidP="003531BD">
      <w:pPr>
        <w:widowControl w:val="0"/>
        <w:autoSpaceDE w:val="0"/>
        <w:autoSpaceDN w:val="0"/>
        <w:spacing w:before="153" w:after="0" w:line="240" w:lineRule="auto"/>
        <w:ind w:left="516" w:right="660"/>
        <w:outlineLvl w:val="2"/>
        <w:rPr>
          <w:rFonts w:ascii="Times New Roman" w:eastAsia="Arial" w:hAnsi="Times New Roman"/>
          <w:b/>
          <w:bCs/>
          <w:sz w:val="24"/>
          <w:szCs w:val="24"/>
          <w:u w:val="single"/>
        </w:rPr>
      </w:pPr>
      <w:r w:rsidRPr="003531BD">
        <w:rPr>
          <w:rFonts w:ascii="Times New Roman" w:eastAsia="Arial" w:hAnsi="Times New Roman"/>
          <w:b/>
          <w:bCs/>
          <w:color w:val="151515"/>
          <w:spacing w:val="1"/>
          <w:w w:val="85"/>
          <w:sz w:val="24"/>
          <w:szCs w:val="24"/>
          <w:u w:val="single"/>
        </w:rPr>
        <w:t xml:space="preserve"> </w:t>
      </w:r>
      <w:r w:rsidRPr="003531BD">
        <w:rPr>
          <w:rFonts w:ascii="Times New Roman" w:eastAsia="Arial" w:hAnsi="Times New Roman"/>
          <w:b/>
          <w:bCs/>
          <w:color w:val="151515"/>
          <w:w w:val="85"/>
          <w:sz w:val="24"/>
          <w:szCs w:val="24"/>
          <w:u w:val="single"/>
        </w:rPr>
        <w:t>Законодательные</w:t>
      </w:r>
      <w:r w:rsidRPr="003531BD">
        <w:rPr>
          <w:rFonts w:ascii="Times New Roman" w:eastAsia="Arial" w:hAnsi="Times New Roman"/>
          <w:b/>
          <w:bCs/>
          <w:color w:val="151515"/>
          <w:spacing w:val="1"/>
          <w:w w:val="85"/>
          <w:sz w:val="24"/>
          <w:szCs w:val="24"/>
          <w:u w:val="single"/>
        </w:rPr>
        <w:t xml:space="preserve"> </w:t>
      </w:r>
      <w:r w:rsidRPr="003531BD">
        <w:rPr>
          <w:rFonts w:ascii="Times New Roman" w:eastAsia="Arial" w:hAnsi="Times New Roman"/>
          <w:b/>
          <w:bCs/>
          <w:color w:val="151515"/>
          <w:w w:val="85"/>
          <w:sz w:val="24"/>
          <w:szCs w:val="24"/>
          <w:u w:val="single"/>
        </w:rPr>
        <w:t>и</w:t>
      </w:r>
      <w:r w:rsidRPr="003531BD">
        <w:rPr>
          <w:rFonts w:ascii="Times New Roman" w:eastAsia="Arial" w:hAnsi="Times New Roman"/>
          <w:b/>
          <w:bCs/>
          <w:color w:val="151515"/>
          <w:spacing w:val="1"/>
          <w:w w:val="85"/>
          <w:sz w:val="24"/>
          <w:szCs w:val="24"/>
          <w:u w:val="single"/>
        </w:rPr>
        <w:t xml:space="preserve"> </w:t>
      </w:r>
      <w:r w:rsidRPr="003531BD">
        <w:rPr>
          <w:rFonts w:ascii="Times New Roman" w:eastAsia="Arial" w:hAnsi="Times New Roman"/>
          <w:b/>
          <w:bCs/>
          <w:color w:val="151515"/>
          <w:w w:val="85"/>
          <w:sz w:val="24"/>
          <w:szCs w:val="24"/>
          <w:u w:val="single"/>
        </w:rPr>
        <w:t>нормативно-правовые</w:t>
      </w:r>
      <w:r w:rsidRPr="003531BD">
        <w:rPr>
          <w:rFonts w:ascii="Times New Roman" w:eastAsia="Arial" w:hAnsi="Times New Roman"/>
          <w:b/>
          <w:bCs/>
          <w:color w:val="151515"/>
          <w:spacing w:val="1"/>
          <w:w w:val="85"/>
          <w:sz w:val="24"/>
          <w:szCs w:val="24"/>
          <w:u w:val="single"/>
        </w:rPr>
        <w:t xml:space="preserve"> </w:t>
      </w:r>
      <w:r w:rsidRPr="003531BD">
        <w:rPr>
          <w:rFonts w:ascii="Times New Roman" w:eastAsia="Arial" w:hAnsi="Times New Roman"/>
          <w:b/>
          <w:bCs/>
          <w:color w:val="151515"/>
          <w:w w:val="85"/>
          <w:sz w:val="24"/>
          <w:szCs w:val="24"/>
          <w:u w:val="single"/>
        </w:rPr>
        <w:t>акты</w:t>
      </w:r>
      <w:r w:rsidRPr="003531BD">
        <w:rPr>
          <w:rFonts w:ascii="Times New Roman" w:eastAsia="Arial" w:hAnsi="Times New Roman"/>
          <w:b/>
          <w:bCs/>
          <w:color w:val="151515"/>
          <w:spacing w:val="19"/>
          <w:w w:val="85"/>
          <w:sz w:val="24"/>
          <w:szCs w:val="24"/>
          <w:u w:val="single"/>
        </w:rPr>
        <w:t xml:space="preserve"> </w:t>
      </w:r>
      <w:r w:rsidRPr="003531BD">
        <w:rPr>
          <w:rFonts w:ascii="Times New Roman" w:eastAsia="Arial" w:hAnsi="Times New Roman"/>
          <w:b/>
          <w:bCs/>
          <w:color w:val="151515"/>
          <w:w w:val="85"/>
          <w:sz w:val="24"/>
          <w:szCs w:val="24"/>
          <w:u w:val="single"/>
        </w:rPr>
        <w:t>Российской</w:t>
      </w:r>
      <w:r w:rsidRPr="003531BD">
        <w:rPr>
          <w:rFonts w:ascii="Times New Roman" w:eastAsia="Arial" w:hAnsi="Times New Roman"/>
          <w:b/>
          <w:bCs/>
          <w:color w:val="151515"/>
          <w:spacing w:val="19"/>
          <w:w w:val="85"/>
          <w:sz w:val="24"/>
          <w:szCs w:val="24"/>
          <w:u w:val="single"/>
        </w:rPr>
        <w:t xml:space="preserve"> </w:t>
      </w:r>
      <w:r w:rsidRPr="003531BD">
        <w:rPr>
          <w:rFonts w:ascii="Times New Roman" w:eastAsia="Arial" w:hAnsi="Times New Roman"/>
          <w:b/>
          <w:bCs/>
          <w:color w:val="151515"/>
          <w:w w:val="85"/>
          <w:sz w:val="24"/>
          <w:szCs w:val="24"/>
          <w:u w:val="single"/>
        </w:rPr>
        <w:t>Федерации</w:t>
      </w:r>
      <w:r w:rsidRPr="003531BD">
        <w:rPr>
          <w:rFonts w:ascii="Times New Roman" w:eastAsia="Arial" w:hAnsi="Times New Roman"/>
          <w:b/>
          <w:bCs/>
          <w:color w:val="151515"/>
          <w:spacing w:val="19"/>
          <w:w w:val="85"/>
          <w:sz w:val="24"/>
          <w:szCs w:val="24"/>
          <w:u w:val="single"/>
        </w:rPr>
        <w:t xml:space="preserve"> </w:t>
      </w:r>
      <w:r w:rsidRPr="003531BD">
        <w:rPr>
          <w:rFonts w:ascii="Times New Roman" w:eastAsia="Arial" w:hAnsi="Times New Roman"/>
          <w:b/>
          <w:bCs/>
          <w:color w:val="151515"/>
          <w:w w:val="85"/>
          <w:sz w:val="24"/>
          <w:szCs w:val="24"/>
          <w:u w:val="single"/>
        </w:rPr>
        <w:t>по</w:t>
      </w:r>
      <w:r w:rsidRPr="003531BD">
        <w:rPr>
          <w:rFonts w:ascii="Times New Roman" w:eastAsia="Arial" w:hAnsi="Times New Roman"/>
          <w:b/>
          <w:bCs/>
          <w:color w:val="151515"/>
          <w:spacing w:val="19"/>
          <w:w w:val="85"/>
          <w:sz w:val="24"/>
          <w:szCs w:val="24"/>
          <w:u w:val="single"/>
        </w:rPr>
        <w:t xml:space="preserve"> </w:t>
      </w:r>
      <w:r w:rsidRPr="003531BD">
        <w:rPr>
          <w:rFonts w:ascii="Times New Roman" w:eastAsia="Arial" w:hAnsi="Times New Roman"/>
          <w:b/>
          <w:bCs/>
          <w:color w:val="151515"/>
          <w:w w:val="85"/>
          <w:sz w:val="24"/>
          <w:szCs w:val="24"/>
          <w:u w:val="single"/>
        </w:rPr>
        <w:t>обеспечению</w:t>
      </w:r>
      <w:r w:rsidRPr="003531BD">
        <w:rPr>
          <w:rFonts w:ascii="Times New Roman" w:eastAsia="Arial" w:hAnsi="Times New Roman"/>
          <w:b/>
          <w:bCs/>
          <w:color w:val="151515"/>
          <w:spacing w:val="-49"/>
          <w:w w:val="85"/>
          <w:sz w:val="24"/>
          <w:szCs w:val="24"/>
          <w:u w:val="single"/>
        </w:rPr>
        <w:t xml:space="preserve"> </w:t>
      </w:r>
      <w:r w:rsidRPr="003531BD">
        <w:rPr>
          <w:rFonts w:ascii="Times New Roman" w:eastAsia="Arial" w:hAnsi="Times New Roman"/>
          <w:b/>
          <w:bCs/>
          <w:color w:val="151515"/>
          <w:w w:val="95"/>
          <w:sz w:val="24"/>
          <w:szCs w:val="24"/>
          <w:u w:val="single"/>
        </w:rPr>
        <w:t>безопасности</w:t>
      </w:r>
    </w:p>
    <w:p w14:paraId="115A5CBA" w14:textId="77777777" w:rsidR="003531BD" w:rsidRPr="003531BD" w:rsidRDefault="003531BD" w:rsidP="003531BD">
      <w:pPr>
        <w:widowControl w:val="0"/>
        <w:autoSpaceDE w:val="0"/>
        <w:autoSpaceDN w:val="0"/>
        <w:spacing w:before="158"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Обеспечение безопасности </w:t>
      </w:r>
      <w:r w:rsidRPr="003531BD">
        <w:rPr>
          <w:rFonts w:ascii="Times New Roman" w:hAnsi="Times New Roman"/>
          <w:color w:val="151515"/>
          <w:w w:val="115"/>
          <w:sz w:val="24"/>
          <w:szCs w:val="24"/>
        </w:rPr>
        <w:t>— многоаспектная деятельность, от результатов которой зависит жизнь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здоровье каждого человека, сохранность его имущества. Малейшие упущения в этой деятельности могут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привести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к</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тяжёлым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последствиям.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Поэтому</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все</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аспек</w:t>
      </w:r>
      <w:r w:rsidRPr="003531BD">
        <w:rPr>
          <w:rFonts w:ascii="Times New Roman" w:hAnsi="Times New Roman"/>
          <w:color w:val="151515"/>
          <w:spacing w:val="-2"/>
          <w:w w:val="115"/>
          <w:sz w:val="24"/>
          <w:szCs w:val="24"/>
        </w:rPr>
        <w:t>ты</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обеспечения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безопасности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должны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быть</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очень</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чётко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отрегулированы. Всем должно быть понятно, кто что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призван делать в целях её достижения и какую ответственность</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несёт</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за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свои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действия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бездействие.</w:t>
      </w:r>
    </w:p>
    <w:p w14:paraId="52A40E2E" w14:textId="77777777" w:rsidR="003531BD" w:rsidRPr="003531BD" w:rsidRDefault="003531BD" w:rsidP="003531BD">
      <w:pPr>
        <w:widowControl w:val="0"/>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В обществе высшую ответственность несут люди,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органы власти и организации за выполнение требова</w:t>
      </w:r>
      <w:r w:rsidRPr="003531BD">
        <w:rPr>
          <w:rFonts w:ascii="Times New Roman" w:hAnsi="Times New Roman"/>
          <w:color w:val="151515"/>
          <w:spacing w:val="-2"/>
          <w:w w:val="115"/>
          <w:sz w:val="24"/>
          <w:szCs w:val="24"/>
        </w:rPr>
        <w:t>ний,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установленных</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законами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страны.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Вопросы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обеспе</w:t>
      </w:r>
      <w:r w:rsidRPr="003531BD">
        <w:rPr>
          <w:rFonts w:ascii="Times New Roman" w:hAnsi="Times New Roman"/>
          <w:color w:val="151515"/>
          <w:w w:val="115"/>
          <w:sz w:val="24"/>
          <w:szCs w:val="24"/>
        </w:rPr>
        <w:t>чения</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той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иной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мере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присутствуют</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практически во всех законах Российской Федерации.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Вместе с тем есть целый ряд законов, всецело направ</w:t>
      </w:r>
      <w:r w:rsidRPr="003531BD">
        <w:rPr>
          <w:rFonts w:ascii="Times New Roman" w:hAnsi="Times New Roman"/>
          <w:color w:val="151515"/>
          <w:spacing w:val="-2"/>
          <w:w w:val="115"/>
          <w:sz w:val="24"/>
          <w:szCs w:val="24"/>
        </w:rPr>
        <w:t xml:space="preserve">ленных на обеспечение безопасности: </w:t>
      </w:r>
      <w:r w:rsidRPr="003531BD">
        <w:rPr>
          <w:rFonts w:ascii="Times New Roman" w:hAnsi="Times New Roman"/>
          <w:color w:val="151515"/>
          <w:spacing w:val="-1"/>
          <w:w w:val="115"/>
          <w:sz w:val="24"/>
          <w:szCs w:val="24"/>
        </w:rPr>
        <w:t>это Федеральные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законы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безопасности»,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пожарной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безопасности»,</w:t>
      </w:r>
    </w:p>
    <w:p w14:paraId="7AC0E6E7" w14:textId="77777777" w:rsidR="003531BD" w:rsidRPr="003531BD" w:rsidRDefault="003531BD" w:rsidP="003531BD">
      <w:pPr>
        <w:widowControl w:val="0"/>
        <w:autoSpaceDE w:val="0"/>
        <w:autoSpaceDN w:val="0"/>
        <w:spacing w:after="0" w:line="240" w:lineRule="auto"/>
        <w:ind w:left="176" w:right="157"/>
        <w:jc w:val="both"/>
        <w:rPr>
          <w:rFonts w:ascii="Times New Roman" w:hAnsi="Times New Roman"/>
          <w:sz w:val="24"/>
          <w:szCs w:val="24"/>
        </w:rPr>
      </w:pPr>
      <w:r w:rsidRPr="003531BD">
        <w:rPr>
          <w:rFonts w:ascii="Times New Roman" w:hAnsi="Times New Roman"/>
          <w:color w:val="151515"/>
          <w:spacing w:val="-2"/>
          <w:w w:val="115"/>
          <w:sz w:val="24"/>
          <w:szCs w:val="24"/>
        </w:rPr>
        <w:t>«О безопасности дорожного движения», «О радиацион</w:t>
      </w:r>
      <w:r w:rsidRPr="003531BD">
        <w:rPr>
          <w:rFonts w:ascii="Times New Roman" w:hAnsi="Times New Roman"/>
          <w:color w:val="151515"/>
          <w:spacing w:val="-1"/>
          <w:w w:val="115"/>
          <w:sz w:val="24"/>
          <w:szCs w:val="24"/>
        </w:rPr>
        <w:t>ной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безопасности»,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защите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населения</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территорий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от чрезвычайных ситуаций природного и техногенно</w:t>
      </w:r>
      <w:r w:rsidRPr="003531BD">
        <w:rPr>
          <w:rFonts w:ascii="Times New Roman" w:hAnsi="Times New Roman"/>
          <w:color w:val="151515"/>
          <w:spacing w:val="-4"/>
          <w:w w:val="115"/>
          <w:sz w:val="24"/>
          <w:szCs w:val="24"/>
        </w:rPr>
        <w:t>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4"/>
          <w:w w:val="115"/>
          <w:sz w:val="24"/>
          <w:szCs w:val="24"/>
        </w:rPr>
        <w:t>характера»,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«Об</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обороне»,</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гражданской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обороне»,</w:t>
      </w:r>
    </w:p>
    <w:p w14:paraId="55673735" w14:textId="1B07E106" w:rsidR="003531BD" w:rsidRPr="003531BD" w:rsidRDefault="003531BD" w:rsidP="003531BD">
      <w:pPr>
        <w:widowControl w:val="0"/>
        <w:autoSpaceDE w:val="0"/>
        <w:autoSpaceDN w:val="0"/>
        <w:spacing w:after="0" w:line="240" w:lineRule="auto"/>
        <w:ind w:left="176" w:right="158"/>
        <w:jc w:val="both"/>
        <w:rPr>
          <w:rFonts w:ascii="Times New Roman" w:hAnsi="Times New Roman"/>
          <w:sz w:val="24"/>
          <w:szCs w:val="24"/>
        </w:rPr>
      </w:pPr>
      <w:r w:rsidRPr="003531BD">
        <w:rPr>
          <w:rFonts w:ascii="Times New Roman" w:hAnsi="Times New Roman"/>
          <w:color w:val="151515"/>
          <w:spacing w:val="-3"/>
          <w:w w:val="115"/>
          <w:sz w:val="24"/>
          <w:szCs w:val="24"/>
        </w:rPr>
        <w:t xml:space="preserve">«О противодействии терроризму», </w:t>
      </w:r>
      <w:r w:rsidRPr="003531BD">
        <w:rPr>
          <w:rFonts w:ascii="Times New Roman" w:hAnsi="Times New Roman"/>
          <w:color w:val="151515"/>
          <w:spacing w:val="-2"/>
          <w:w w:val="115"/>
          <w:sz w:val="24"/>
          <w:szCs w:val="24"/>
        </w:rPr>
        <w:t>«О противодействии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экстремистской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деятельности»,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основах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охраны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здоровья граждан в Российской Федерации» и др. Рассмотрим</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некоторые</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законы.</w:t>
      </w:r>
    </w:p>
    <w:p w14:paraId="73BDDFDE" w14:textId="77777777" w:rsidR="003531BD" w:rsidRPr="003531BD" w:rsidRDefault="003531BD" w:rsidP="003531BD">
      <w:pPr>
        <w:widowControl w:val="0"/>
        <w:autoSpaceDE w:val="0"/>
        <w:autoSpaceDN w:val="0"/>
        <w:spacing w:before="58"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 xml:space="preserve">Основным законом государства является </w:t>
      </w:r>
      <w:r w:rsidRPr="003531BD">
        <w:rPr>
          <w:rFonts w:ascii="Times New Roman" w:hAnsi="Times New Roman"/>
          <w:b/>
          <w:color w:val="151515"/>
          <w:w w:val="115"/>
          <w:sz w:val="24"/>
          <w:szCs w:val="24"/>
        </w:rPr>
        <w:t>Консти</w:t>
      </w:r>
      <w:r w:rsidRPr="003531BD">
        <w:rPr>
          <w:rFonts w:ascii="Times New Roman" w:hAnsi="Times New Roman"/>
          <w:b/>
          <w:color w:val="151515"/>
          <w:spacing w:val="-1"/>
          <w:w w:val="115"/>
          <w:sz w:val="24"/>
          <w:szCs w:val="24"/>
        </w:rPr>
        <w:t>туция Российской Федерации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Другие законы и иные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правовые акты не должны противоречить ей, она имеет</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высшую</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юридическую</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силу.</w:t>
      </w:r>
    </w:p>
    <w:p w14:paraId="56422BE7"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В Российской Федерации действует основной закон государства — Конституция Российской Федерации, которая гарантирует права и свободы человека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гражданина (глава 2). Она была принята всенародным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голосованием</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12</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декабря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1993</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г.</w:t>
      </w:r>
    </w:p>
    <w:p w14:paraId="439B1841"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Конституция</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провозглашает,</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что</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человек,</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его</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права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и свободы являются высшей ценностью, и обязанность</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государства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признание,</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соблюдение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защита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прав</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свобод</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человека</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гражданина.</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Конституция</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целом</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каждое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её</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положение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так</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или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иначе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служат</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тому,</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чтобы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 xml:space="preserve">обеспечить безопасность каждого отдельного </w:t>
      </w:r>
      <w:r w:rsidRPr="003531BD">
        <w:rPr>
          <w:rFonts w:ascii="Times New Roman" w:hAnsi="Times New Roman"/>
          <w:color w:val="151515"/>
          <w:spacing w:val="-2"/>
          <w:w w:val="115"/>
          <w:sz w:val="24"/>
          <w:szCs w:val="24"/>
        </w:rPr>
        <w:t>человека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страны и всего общества и государства в целом от каких бы то ни было угроз — внешних или внутренних.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В соответствии с этим каждый гражданин страны имеет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5"/>
          <w:sz w:val="24"/>
          <w:szCs w:val="24"/>
        </w:rPr>
        <w:t>право быть защищённым своим государством, но в то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же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время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обязан</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сам</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защищать</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его.</w:t>
      </w:r>
    </w:p>
    <w:p w14:paraId="2FFE5F90" w14:textId="77777777" w:rsidR="003531BD" w:rsidRPr="003531BD" w:rsidRDefault="003531BD">
      <w:pPr>
        <w:widowControl w:val="0"/>
        <w:numPr>
          <w:ilvl w:val="0"/>
          <w:numId w:val="136"/>
        </w:numPr>
        <w:tabs>
          <w:tab w:val="left" w:pos="726"/>
        </w:tabs>
        <w:autoSpaceDE w:val="0"/>
        <w:autoSpaceDN w:val="0"/>
        <w:spacing w:before="49" w:after="0" w:line="240" w:lineRule="auto"/>
        <w:ind w:hanging="266"/>
        <w:jc w:val="both"/>
        <w:outlineLvl w:val="3"/>
        <w:rPr>
          <w:rFonts w:ascii="Times New Roman" w:hAnsi="Times New Roman"/>
          <w:b/>
          <w:bCs/>
          <w:sz w:val="24"/>
          <w:szCs w:val="24"/>
        </w:rPr>
      </w:pPr>
      <w:r w:rsidRPr="003531BD">
        <w:rPr>
          <w:rFonts w:ascii="Times New Roman" w:hAnsi="Times New Roman"/>
          <w:b/>
          <w:bCs/>
          <w:color w:val="151515"/>
          <w:spacing w:val="-1"/>
          <w:w w:val="110"/>
          <w:sz w:val="24"/>
          <w:szCs w:val="24"/>
        </w:rPr>
        <w:t>Положения</w:t>
      </w:r>
      <w:r w:rsidRPr="003531BD">
        <w:rPr>
          <w:rFonts w:ascii="Times New Roman" w:hAnsi="Times New Roman"/>
          <w:b/>
          <w:bCs/>
          <w:color w:val="151515"/>
          <w:spacing w:val="-2"/>
          <w:w w:val="110"/>
          <w:sz w:val="24"/>
          <w:szCs w:val="24"/>
        </w:rPr>
        <w:t xml:space="preserve"> </w:t>
      </w:r>
      <w:r w:rsidRPr="003531BD">
        <w:rPr>
          <w:rFonts w:ascii="Times New Roman" w:hAnsi="Times New Roman"/>
          <w:b/>
          <w:bCs/>
          <w:color w:val="151515"/>
          <w:w w:val="110"/>
          <w:sz w:val="24"/>
          <w:szCs w:val="24"/>
        </w:rPr>
        <w:t>Конституции</w:t>
      </w:r>
      <w:r w:rsidRPr="003531BD">
        <w:rPr>
          <w:rFonts w:ascii="Times New Roman" w:hAnsi="Times New Roman"/>
          <w:b/>
          <w:bCs/>
          <w:color w:val="151515"/>
          <w:spacing w:val="-1"/>
          <w:w w:val="110"/>
          <w:sz w:val="24"/>
          <w:szCs w:val="24"/>
        </w:rPr>
        <w:t xml:space="preserve"> </w:t>
      </w:r>
      <w:r w:rsidRPr="003531BD">
        <w:rPr>
          <w:rFonts w:ascii="Times New Roman" w:hAnsi="Times New Roman"/>
          <w:b/>
          <w:bCs/>
          <w:color w:val="151515"/>
          <w:w w:val="110"/>
          <w:sz w:val="24"/>
          <w:szCs w:val="24"/>
        </w:rPr>
        <w:t>РФ</w:t>
      </w:r>
      <w:r w:rsidRPr="003531BD">
        <w:rPr>
          <w:rFonts w:ascii="Times New Roman" w:hAnsi="Times New Roman"/>
          <w:b/>
          <w:bCs/>
          <w:color w:val="151515"/>
          <w:spacing w:val="-1"/>
          <w:w w:val="110"/>
          <w:sz w:val="24"/>
          <w:szCs w:val="24"/>
        </w:rPr>
        <w:t xml:space="preserve"> </w:t>
      </w:r>
      <w:r w:rsidRPr="003531BD">
        <w:rPr>
          <w:rFonts w:ascii="Times New Roman" w:hAnsi="Times New Roman"/>
          <w:b/>
          <w:bCs/>
          <w:color w:val="151515"/>
          <w:w w:val="110"/>
          <w:sz w:val="24"/>
          <w:szCs w:val="24"/>
        </w:rPr>
        <w:t>(извлечения).</w:t>
      </w:r>
    </w:p>
    <w:p w14:paraId="4CA4EB02" w14:textId="77777777" w:rsidR="003531BD" w:rsidRPr="003531BD" w:rsidRDefault="003531BD" w:rsidP="003531BD">
      <w:pPr>
        <w:widowControl w:val="0"/>
        <w:autoSpaceDE w:val="0"/>
        <w:autoSpaceDN w:val="0"/>
        <w:spacing w:before="5"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Все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положения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главы</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2</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составляют</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основы</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правово</w:t>
      </w:r>
      <w:r w:rsidRPr="003531BD">
        <w:rPr>
          <w:rFonts w:ascii="Times New Roman" w:hAnsi="Times New Roman"/>
          <w:color w:val="151515"/>
          <w:w w:val="115"/>
          <w:sz w:val="24"/>
          <w:szCs w:val="24"/>
        </w:rPr>
        <w:t>го статуса личности в стране и не могут быть изменены иначе как в порядке, установленном Конституцией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Федерации.</w:t>
      </w:r>
    </w:p>
    <w:p w14:paraId="6DD88171"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В</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частности,</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статья</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2</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гласит:</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«Человек,</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его</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права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свободы являются высшей ценностью. Признание,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соблюдение и защита прав и свобод человека и гражданина</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обязанности</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государства».</w:t>
      </w:r>
    </w:p>
    <w:p w14:paraId="25EAC476" w14:textId="77777777" w:rsidR="003531BD" w:rsidRPr="003531BD" w:rsidRDefault="003531BD" w:rsidP="003531BD">
      <w:pPr>
        <w:widowControl w:val="0"/>
        <w:autoSpaceDE w:val="0"/>
        <w:autoSpaceDN w:val="0"/>
        <w:spacing w:after="0" w:line="240" w:lineRule="auto"/>
        <w:ind w:left="120" w:right="216" w:firstLine="340"/>
        <w:jc w:val="both"/>
        <w:rPr>
          <w:rFonts w:ascii="Times New Roman" w:hAnsi="Times New Roman"/>
          <w:sz w:val="24"/>
          <w:szCs w:val="24"/>
        </w:rPr>
      </w:pPr>
      <w:r w:rsidRPr="003531BD">
        <w:rPr>
          <w:rFonts w:ascii="Times New Roman" w:hAnsi="Times New Roman"/>
          <w:color w:val="151515"/>
          <w:w w:val="115"/>
          <w:sz w:val="24"/>
          <w:szCs w:val="24"/>
        </w:rPr>
        <w:t>Каждый гражданин Российской Федерации обладает</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территории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всеми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правами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свободами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несёт</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 xml:space="preserve">равные </w:t>
      </w:r>
      <w:r w:rsidRPr="003531BD">
        <w:rPr>
          <w:rFonts w:ascii="Times New Roman" w:hAnsi="Times New Roman"/>
          <w:color w:val="151515"/>
          <w:w w:val="115"/>
          <w:sz w:val="24"/>
          <w:szCs w:val="24"/>
        </w:rPr>
        <w:t>обязанности, предусмотренные Конституцией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(ст.</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6,</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п.</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2).</w:t>
      </w:r>
    </w:p>
    <w:p w14:paraId="3A7FB8D0"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Эти положения Конституции относятся и к праву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человека на обеспечение своей личной безопасности,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безопасности своей семьи и имущества. В этой связи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 xml:space="preserve">государство </w:t>
      </w:r>
      <w:r w:rsidRPr="003531BD">
        <w:rPr>
          <w:rFonts w:ascii="Times New Roman" w:hAnsi="Times New Roman"/>
          <w:color w:val="151515"/>
          <w:spacing w:val="-1"/>
          <w:w w:val="115"/>
          <w:sz w:val="24"/>
          <w:szCs w:val="24"/>
        </w:rPr>
        <w:t>обязано принимать все необходимые меры</w:t>
      </w:r>
      <w:r w:rsidRPr="003531BD">
        <w:rPr>
          <w:rFonts w:ascii="Times New Roman" w:hAnsi="Times New Roman"/>
          <w:color w:val="151515"/>
          <w:spacing w:val="-59"/>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обеспечения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этого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права.</w:t>
      </w:r>
    </w:p>
    <w:p w14:paraId="50E1C426" w14:textId="77777777" w:rsidR="003531BD" w:rsidRPr="003531BD" w:rsidRDefault="003531BD" w:rsidP="003531BD">
      <w:pPr>
        <w:widowControl w:val="0"/>
        <w:autoSpaceDE w:val="0"/>
        <w:autoSpaceDN w:val="0"/>
        <w:spacing w:before="58" w:after="0" w:line="240" w:lineRule="auto"/>
        <w:ind w:left="176" w:right="157" w:firstLine="340"/>
        <w:jc w:val="both"/>
        <w:rPr>
          <w:rFonts w:ascii="Times New Roman" w:hAnsi="Times New Roman"/>
          <w:sz w:val="24"/>
          <w:szCs w:val="24"/>
        </w:rPr>
      </w:pPr>
      <w:r w:rsidRPr="003531BD">
        <w:rPr>
          <w:rFonts w:ascii="Times New Roman" w:hAnsi="Times New Roman"/>
          <w:color w:val="151515"/>
          <w:w w:val="110"/>
          <w:sz w:val="24"/>
          <w:szCs w:val="24"/>
        </w:rPr>
        <w:t>В статье 17 п. 3 записано: «Осуществление прав 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свобод</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человека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гражданина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должно  нарушать</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права</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свободы</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других</w:t>
      </w:r>
      <w:r w:rsidRPr="003531BD">
        <w:rPr>
          <w:rFonts w:ascii="Times New Roman" w:hAnsi="Times New Roman"/>
          <w:color w:val="151515"/>
          <w:spacing w:val="32"/>
          <w:w w:val="110"/>
          <w:sz w:val="24"/>
          <w:szCs w:val="24"/>
        </w:rPr>
        <w:t xml:space="preserve"> </w:t>
      </w:r>
      <w:r w:rsidRPr="003531BD">
        <w:rPr>
          <w:rFonts w:ascii="Times New Roman" w:hAnsi="Times New Roman"/>
          <w:color w:val="151515"/>
          <w:w w:val="110"/>
          <w:sz w:val="24"/>
          <w:szCs w:val="24"/>
        </w:rPr>
        <w:t>лиц».</w:t>
      </w:r>
    </w:p>
    <w:p w14:paraId="002ED5AD" w14:textId="77777777" w:rsidR="003531BD" w:rsidRPr="003531BD" w:rsidRDefault="003531BD" w:rsidP="003531BD">
      <w:pPr>
        <w:widowControl w:val="0"/>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Статья 42. Каждый имеет право на благоприятную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0"/>
          <w:sz w:val="24"/>
          <w:szCs w:val="24"/>
        </w:rPr>
        <w:t>окружающую</w:t>
      </w:r>
      <w:r w:rsidRPr="003531BD">
        <w:rPr>
          <w:rFonts w:ascii="Times New Roman" w:hAnsi="Times New Roman"/>
          <w:color w:val="151515"/>
          <w:spacing w:val="-11"/>
          <w:w w:val="110"/>
          <w:sz w:val="24"/>
          <w:szCs w:val="24"/>
        </w:rPr>
        <w:t xml:space="preserve"> </w:t>
      </w:r>
      <w:r w:rsidRPr="003531BD">
        <w:rPr>
          <w:rFonts w:ascii="Times New Roman" w:hAnsi="Times New Roman"/>
          <w:color w:val="151515"/>
          <w:spacing w:val="-3"/>
          <w:w w:val="110"/>
          <w:sz w:val="24"/>
          <w:szCs w:val="24"/>
        </w:rPr>
        <w:t>среду,</w:t>
      </w:r>
      <w:r w:rsidRPr="003531BD">
        <w:rPr>
          <w:rFonts w:ascii="Times New Roman" w:hAnsi="Times New Roman"/>
          <w:color w:val="151515"/>
          <w:spacing w:val="-11"/>
          <w:w w:val="110"/>
          <w:sz w:val="24"/>
          <w:szCs w:val="24"/>
        </w:rPr>
        <w:t xml:space="preserve"> </w:t>
      </w:r>
      <w:r w:rsidRPr="003531BD">
        <w:rPr>
          <w:rFonts w:ascii="Times New Roman" w:hAnsi="Times New Roman"/>
          <w:color w:val="151515"/>
          <w:spacing w:val="-3"/>
          <w:w w:val="110"/>
          <w:sz w:val="24"/>
          <w:szCs w:val="24"/>
        </w:rPr>
        <w:t>достоверную</w:t>
      </w:r>
      <w:r w:rsidRPr="003531BD">
        <w:rPr>
          <w:rFonts w:ascii="Times New Roman" w:hAnsi="Times New Roman"/>
          <w:color w:val="151515"/>
          <w:spacing w:val="-10"/>
          <w:w w:val="110"/>
          <w:sz w:val="24"/>
          <w:szCs w:val="24"/>
        </w:rPr>
        <w:t xml:space="preserve"> </w:t>
      </w:r>
      <w:r w:rsidRPr="003531BD">
        <w:rPr>
          <w:rFonts w:ascii="Times New Roman" w:hAnsi="Times New Roman"/>
          <w:color w:val="151515"/>
          <w:spacing w:val="-3"/>
          <w:w w:val="110"/>
          <w:sz w:val="24"/>
          <w:szCs w:val="24"/>
        </w:rPr>
        <w:t>информацию</w:t>
      </w:r>
      <w:r w:rsidRPr="003531BD">
        <w:rPr>
          <w:rFonts w:ascii="Times New Roman" w:hAnsi="Times New Roman"/>
          <w:color w:val="151515"/>
          <w:spacing w:val="-11"/>
          <w:w w:val="110"/>
          <w:sz w:val="24"/>
          <w:szCs w:val="24"/>
        </w:rPr>
        <w:t xml:space="preserve"> </w:t>
      </w:r>
      <w:r w:rsidRPr="003531BD">
        <w:rPr>
          <w:rFonts w:ascii="Times New Roman" w:hAnsi="Times New Roman"/>
          <w:color w:val="151515"/>
          <w:spacing w:val="-2"/>
          <w:w w:val="110"/>
          <w:sz w:val="24"/>
          <w:szCs w:val="24"/>
        </w:rPr>
        <w:t>о</w:t>
      </w:r>
      <w:r w:rsidRPr="003531BD">
        <w:rPr>
          <w:rFonts w:ascii="Times New Roman" w:hAnsi="Times New Roman"/>
          <w:color w:val="151515"/>
          <w:spacing w:val="-11"/>
          <w:w w:val="110"/>
          <w:sz w:val="24"/>
          <w:szCs w:val="24"/>
        </w:rPr>
        <w:t xml:space="preserve"> </w:t>
      </w:r>
      <w:r w:rsidRPr="003531BD">
        <w:rPr>
          <w:rFonts w:ascii="Times New Roman" w:hAnsi="Times New Roman"/>
          <w:color w:val="151515"/>
          <w:spacing w:val="-2"/>
          <w:w w:val="110"/>
          <w:sz w:val="24"/>
          <w:szCs w:val="24"/>
        </w:rPr>
        <w:t>её</w:t>
      </w:r>
      <w:r w:rsidRPr="003531BD">
        <w:rPr>
          <w:rFonts w:ascii="Times New Roman" w:hAnsi="Times New Roman"/>
          <w:color w:val="151515"/>
          <w:spacing w:val="-10"/>
          <w:w w:val="110"/>
          <w:sz w:val="24"/>
          <w:szCs w:val="24"/>
        </w:rPr>
        <w:t xml:space="preserve"> </w:t>
      </w:r>
      <w:r w:rsidRPr="003531BD">
        <w:rPr>
          <w:rFonts w:ascii="Times New Roman" w:hAnsi="Times New Roman"/>
          <w:color w:val="151515"/>
          <w:spacing w:val="-2"/>
          <w:w w:val="110"/>
          <w:sz w:val="24"/>
          <w:szCs w:val="24"/>
        </w:rPr>
        <w:t>состо</w:t>
      </w:r>
      <w:r w:rsidRPr="003531BD">
        <w:rPr>
          <w:rFonts w:ascii="Times New Roman" w:hAnsi="Times New Roman"/>
          <w:color w:val="151515"/>
          <w:spacing w:val="-3"/>
          <w:w w:val="115"/>
          <w:sz w:val="24"/>
          <w:szCs w:val="24"/>
        </w:rPr>
        <w:t>янии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3"/>
          <w:w w:val="115"/>
          <w:sz w:val="24"/>
          <w:szCs w:val="24"/>
        </w:rPr>
        <w:t>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3"/>
          <w:w w:val="115"/>
          <w:sz w:val="24"/>
          <w:szCs w:val="24"/>
        </w:rPr>
        <w:t>на</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3"/>
          <w:w w:val="115"/>
          <w:sz w:val="24"/>
          <w:szCs w:val="24"/>
        </w:rPr>
        <w:t>возмещение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3"/>
          <w:w w:val="115"/>
          <w:sz w:val="24"/>
          <w:szCs w:val="24"/>
        </w:rPr>
        <w:t>ущерба,</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2"/>
          <w:w w:val="115"/>
          <w:sz w:val="24"/>
          <w:szCs w:val="24"/>
        </w:rPr>
        <w:t>причинённого</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2"/>
          <w:w w:val="115"/>
          <w:sz w:val="24"/>
          <w:szCs w:val="24"/>
        </w:rPr>
        <w:t>его</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2"/>
          <w:w w:val="115"/>
          <w:sz w:val="24"/>
          <w:szCs w:val="24"/>
        </w:rPr>
        <w:t>здоро</w:t>
      </w:r>
      <w:r w:rsidRPr="003531BD">
        <w:rPr>
          <w:rFonts w:ascii="Times New Roman" w:hAnsi="Times New Roman"/>
          <w:color w:val="151515"/>
          <w:spacing w:val="-3"/>
          <w:w w:val="115"/>
          <w:sz w:val="24"/>
          <w:szCs w:val="24"/>
        </w:rPr>
        <w:t>вью</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3"/>
          <w:w w:val="115"/>
          <w:sz w:val="24"/>
          <w:szCs w:val="24"/>
        </w:rPr>
        <w:t>или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3"/>
          <w:w w:val="115"/>
          <w:sz w:val="24"/>
          <w:szCs w:val="24"/>
        </w:rPr>
        <w:t>имуществу</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2"/>
          <w:w w:val="115"/>
          <w:sz w:val="24"/>
          <w:szCs w:val="24"/>
        </w:rPr>
        <w:t>экологическим</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2"/>
          <w:w w:val="115"/>
          <w:sz w:val="24"/>
          <w:szCs w:val="24"/>
        </w:rPr>
        <w:t>правонарушением.</w:t>
      </w:r>
    </w:p>
    <w:p w14:paraId="1FC80898"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spacing w:val="-1"/>
          <w:w w:val="120"/>
          <w:sz w:val="24"/>
          <w:szCs w:val="24"/>
        </w:rPr>
        <w:t>Статья</w:t>
      </w:r>
      <w:r w:rsidRPr="003531BD">
        <w:rPr>
          <w:rFonts w:ascii="Times New Roman" w:hAnsi="Times New Roman"/>
          <w:color w:val="151515"/>
          <w:spacing w:val="-4"/>
          <w:w w:val="120"/>
          <w:sz w:val="24"/>
          <w:szCs w:val="24"/>
        </w:rPr>
        <w:t xml:space="preserve"> </w:t>
      </w:r>
      <w:r w:rsidRPr="003531BD">
        <w:rPr>
          <w:rFonts w:ascii="Times New Roman" w:hAnsi="Times New Roman"/>
          <w:color w:val="151515"/>
          <w:w w:val="120"/>
          <w:sz w:val="24"/>
          <w:szCs w:val="24"/>
        </w:rPr>
        <w:t>43.</w:t>
      </w:r>
    </w:p>
    <w:p w14:paraId="57FE7248"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w w:val="115"/>
          <w:sz w:val="24"/>
          <w:szCs w:val="24"/>
        </w:rPr>
        <w:t>п.</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1.</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Каждый</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имеет</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право</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образование.</w:t>
      </w:r>
    </w:p>
    <w:p w14:paraId="57730BD2"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п. 3. Каждый в праве на конкурсной основе бесплатно получить высшее образование в государствен</w:t>
      </w:r>
      <w:r w:rsidRPr="003531BD">
        <w:rPr>
          <w:rFonts w:ascii="Times New Roman" w:hAnsi="Times New Roman"/>
          <w:color w:val="151515"/>
          <w:spacing w:val="-1"/>
          <w:w w:val="115"/>
          <w:sz w:val="24"/>
          <w:szCs w:val="24"/>
        </w:rPr>
        <w:t>ном</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муниципальном</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образовательном</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учреждении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предприятии.</w:t>
      </w:r>
    </w:p>
    <w:p w14:paraId="7399650E"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spacing w:val="-2"/>
          <w:w w:val="120"/>
          <w:sz w:val="24"/>
          <w:szCs w:val="24"/>
        </w:rPr>
        <w:t>Статья</w:t>
      </w:r>
      <w:r w:rsidRPr="003531BD">
        <w:rPr>
          <w:rFonts w:ascii="Times New Roman" w:hAnsi="Times New Roman"/>
          <w:color w:val="151515"/>
          <w:spacing w:val="-3"/>
          <w:w w:val="120"/>
          <w:sz w:val="24"/>
          <w:szCs w:val="24"/>
        </w:rPr>
        <w:t xml:space="preserve"> </w:t>
      </w:r>
      <w:r w:rsidRPr="003531BD">
        <w:rPr>
          <w:rFonts w:ascii="Times New Roman" w:hAnsi="Times New Roman"/>
          <w:color w:val="151515"/>
          <w:spacing w:val="-1"/>
          <w:w w:val="120"/>
          <w:sz w:val="24"/>
          <w:szCs w:val="24"/>
        </w:rPr>
        <w:t>59.</w:t>
      </w:r>
    </w:p>
    <w:p w14:paraId="5EC6CE42" w14:textId="77777777" w:rsidR="003531BD" w:rsidRPr="003531BD" w:rsidRDefault="003531BD" w:rsidP="003531BD">
      <w:pPr>
        <w:widowControl w:val="0"/>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п. 1. Защита Отечества является долгом и обязанностью</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гражданина</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Федерации.</w:t>
      </w:r>
    </w:p>
    <w:p w14:paraId="0BE3A3B4" w14:textId="77777777" w:rsidR="003531BD" w:rsidRPr="003531BD" w:rsidRDefault="003531BD" w:rsidP="003531BD">
      <w:pPr>
        <w:widowControl w:val="0"/>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п.</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2.</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Гражданин</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несёт</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военную</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службу</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соответствии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Федеральным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законом.</w:t>
      </w:r>
    </w:p>
    <w:p w14:paraId="370BEF2E" w14:textId="1850766E"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п. 3. Гражданин Российской Федерации в случае,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если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его</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убеждениям</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или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вероисповеданию</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противоречит</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несение</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военной</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службы,</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иных,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установ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ленных</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Федеральным</w:t>
      </w:r>
      <w:r w:rsidRPr="003531BD">
        <w:rPr>
          <w:rFonts w:ascii="Times New Roman" w:hAnsi="Times New Roman"/>
          <w:color w:val="151515"/>
          <w:spacing w:val="49"/>
          <w:w w:val="115"/>
          <w:sz w:val="24"/>
          <w:szCs w:val="24"/>
        </w:rPr>
        <w:t xml:space="preserve"> </w:t>
      </w:r>
      <w:r w:rsidRPr="003531BD">
        <w:rPr>
          <w:rFonts w:ascii="Times New Roman" w:hAnsi="Times New Roman"/>
          <w:color w:val="151515"/>
          <w:w w:val="115"/>
          <w:sz w:val="24"/>
          <w:szCs w:val="24"/>
        </w:rPr>
        <w:t>законом,</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случаях</w:t>
      </w:r>
      <w:r w:rsidRPr="003531BD">
        <w:rPr>
          <w:rFonts w:ascii="Times New Roman" w:hAnsi="Times New Roman"/>
          <w:color w:val="151515"/>
          <w:spacing w:val="49"/>
          <w:w w:val="115"/>
          <w:sz w:val="24"/>
          <w:szCs w:val="24"/>
        </w:rPr>
        <w:t xml:space="preserve"> </w:t>
      </w:r>
      <w:r w:rsidRPr="003531BD">
        <w:rPr>
          <w:rFonts w:ascii="Times New Roman" w:hAnsi="Times New Roman"/>
          <w:color w:val="151515"/>
          <w:w w:val="115"/>
          <w:sz w:val="24"/>
          <w:szCs w:val="24"/>
        </w:rPr>
        <w:t>имеет</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право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замену</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альтернативной</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службой.</w:t>
      </w:r>
    </w:p>
    <w:p w14:paraId="5FE399CA"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spacing w:val="-1"/>
          <w:w w:val="120"/>
          <w:sz w:val="24"/>
          <w:szCs w:val="24"/>
        </w:rPr>
        <w:t>Статья</w:t>
      </w:r>
      <w:r w:rsidRPr="003531BD">
        <w:rPr>
          <w:rFonts w:ascii="Times New Roman" w:hAnsi="Times New Roman"/>
          <w:color w:val="151515"/>
          <w:spacing w:val="-4"/>
          <w:w w:val="120"/>
          <w:sz w:val="24"/>
          <w:szCs w:val="24"/>
        </w:rPr>
        <w:t xml:space="preserve"> </w:t>
      </w:r>
      <w:r w:rsidRPr="003531BD">
        <w:rPr>
          <w:rFonts w:ascii="Times New Roman" w:hAnsi="Times New Roman"/>
          <w:color w:val="151515"/>
          <w:w w:val="120"/>
          <w:sz w:val="24"/>
          <w:szCs w:val="24"/>
        </w:rPr>
        <w:t>60.</w:t>
      </w:r>
    </w:p>
    <w:p w14:paraId="398FD1AB" w14:textId="77777777" w:rsidR="003531BD" w:rsidRPr="003531BD" w:rsidRDefault="003531BD" w:rsidP="003531BD">
      <w:pPr>
        <w:widowControl w:val="0"/>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Гражданин Российской Федерации может самостоятельно осуществлять в полном объёме свои права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обязанности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18</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лет.</w:t>
      </w:r>
    </w:p>
    <w:p w14:paraId="5D6B6D8D" w14:textId="77777777" w:rsidR="003531BD" w:rsidRPr="003531BD" w:rsidRDefault="003531BD" w:rsidP="003531BD">
      <w:pPr>
        <w:widowControl w:val="0"/>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Каждый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здравомыслящий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гражданин</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кровно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заинтересован</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поддержании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высоком</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уровне</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нацио</w:t>
      </w:r>
      <w:r w:rsidRPr="003531BD">
        <w:rPr>
          <w:rFonts w:ascii="Times New Roman" w:hAnsi="Times New Roman"/>
          <w:color w:val="151515"/>
          <w:w w:val="110"/>
          <w:sz w:val="24"/>
          <w:szCs w:val="24"/>
        </w:rPr>
        <w:t>нальной</w:t>
      </w:r>
      <w:r w:rsidRPr="003531BD">
        <w:rPr>
          <w:rFonts w:ascii="Times New Roman" w:hAnsi="Times New Roman"/>
          <w:color w:val="151515"/>
          <w:spacing w:val="-13"/>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13"/>
          <w:w w:val="110"/>
          <w:sz w:val="24"/>
          <w:szCs w:val="24"/>
        </w:rPr>
        <w:t xml:space="preserve"> </w:t>
      </w:r>
      <w:r w:rsidRPr="003531BD">
        <w:rPr>
          <w:rFonts w:ascii="Times New Roman" w:hAnsi="Times New Roman"/>
          <w:color w:val="151515"/>
          <w:w w:val="110"/>
          <w:sz w:val="24"/>
          <w:szCs w:val="24"/>
        </w:rPr>
        <w:t>своей</w:t>
      </w:r>
      <w:r w:rsidRPr="003531BD">
        <w:rPr>
          <w:rFonts w:ascii="Times New Roman" w:hAnsi="Times New Roman"/>
          <w:color w:val="151515"/>
          <w:spacing w:val="-13"/>
          <w:w w:val="110"/>
          <w:sz w:val="24"/>
          <w:szCs w:val="24"/>
        </w:rPr>
        <w:t xml:space="preserve"> </w:t>
      </w:r>
      <w:r w:rsidRPr="003531BD">
        <w:rPr>
          <w:rFonts w:ascii="Times New Roman" w:hAnsi="Times New Roman"/>
          <w:color w:val="151515"/>
          <w:w w:val="110"/>
          <w:sz w:val="24"/>
          <w:szCs w:val="24"/>
        </w:rPr>
        <w:t>страны.</w:t>
      </w:r>
      <w:r w:rsidRPr="003531BD">
        <w:rPr>
          <w:rFonts w:ascii="Times New Roman" w:hAnsi="Times New Roman"/>
          <w:color w:val="151515"/>
          <w:spacing w:val="-13"/>
          <w:w w:val="110"/>
          <w:sz w:val="24"/>
          <w:szCs w:val="24"/>
        </w:rPr>
        <w:t xml:space="preserve"> </w:t>
      </w:r>
      <w:r w:rsidRPr="003531BD">
        <w:rPr>
          <w:rFonts w:ascii="Times New Roman" w:hAnsi="Times New Roman"/>
          <w:color w:val="151515"/>
          <w:w w:val="110"/>
          <w:sz w:val="24"/>
          <w:szCs w:val="24"/>
        </w:rPr>
        <w:t>Ведь</w:t>
      </w:r>
      <w:r w:rsidRPr="003531BD">
        <w:rPr>
          <w:rFonts w:ascii="Times New Roman" w:hAnsi="Times New Roman"/>
          <w:color w:val="151515"/>
          <w:spacing w:val="-14"/>
          <w:w w:val="110"/>
          <w:sz w:val="24"/>
          <w:szCs w:val="24"/>
        </w:rPr>
        <w:t xml:space="preserve"> </w:t>
      </w:r>
      <w:r w:rsidRPr="003531BD">
        <w:rPr>
          <w:rFonts w:ascii="Times New Roman" w:hAnsi="Times New Roman"/>
          <w:b/>
          <w:color w:val="151515"/>
          <w:w w:val="110"/>
          <w:sz w:val="24"/>
          <w:szCs w:val="24"/>
        </w:rPr>
        <w:t>национальная</w:t>
      </w:r>
      <w:r w:rsidRPr="003531BD">
        <w:rPr>
          <w:rFonts w:ascii="Times New Roman" w:hAnsi="Times New Roman"/>
          <w:b/>
          <w:color w:val="151515"/>
          <w:spacing w:val="-55"/>
          <w:w w:val="110"/>
          <w:sz w:val="24"/>
          <w:szCs w:val="24"/>
        </w:rPr>
        <w:t xml:space="preserve"> </w:t>
      </w:r>
      <w:r w:rsidRPr="003531BD">
        <w:rPr>
          <w:rFonts w:ascii="Times New Roman" w:hAnsi="Times New Roman"/>
          <w:b/>
          <w:color w:val="151515"/>
          <w:spacing w:val="-1"/>
          <w:w w:val="115"/>
          <w:sz w:val="24"/>
          <w:szCs w:val="24"/>
        </w:rPr>
        <w:t xml:space="preserve">безопасность </w:t>
      </w:r>
      <w:r w:rsidRPr="003531BD">
        <w:rPr>
          <w:rFonts w:ascii="Times New Roman" w:hAnsi="Times New Roman"/>
          <w:color w:val="151515"/>
          <w:spacing w:val="-1"/>
          <w:w w:val="115"/>
          <w:sz w:val="24"/>
          <w:szCs w:val="24"/>
        </w:rPr>
        <w:t>— это состояние защищённости личнос</w:t>
      </w:r>
      <w:r w:rsidRPr="003531BD">
        <w:rPr>
          <w:rFonts w:ascii="Times New Roman" w:hAnsi="Times New Roman"/>
          <w:color w:val="151515"/>
          <w:w w:val="115"/>
          <w:sz w:val="24"/>
          <w:szCs w:val="24"/>
        </w:rPr>
        <w:t>ти, общества и государства от внутренних и внешних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угроз, которое позволяет обеспечить </w:t>
      </w:r>
      <w:r w:rsidRPr="003531BD">
        <w:rPr>
          <w:rFonts w:ascii="Times New Roman" w:hAnsi="Times New Roman"/>
          <w:color w:val="151515"/>
          <w:w w:val="115"/>
          <w:sz w:val="24"/>
          <w:szCs w:val="24"/>
        </w:rPr>
        <w:t>конституционные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права, свободы, достойные качество и уровень жизни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граждан,</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суверенитет,</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территориальную</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целостность</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устойчивое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развитие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Российской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Федерации,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оборону</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безопасность</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государства.</w:t>
      </w:r>
    </w:p>
    <w:p w14:paraId="7D56B1A8" w14:textId="77777777" w:rsidR="003531BD" w:rsidRPr="003531BD" w:rsidRDefault="003531BD" w:rsidP="003531BD">
      <w:pPr>
        <w:widowControl w:val="0"/>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0"/>
          <w:sz w:val="24"/>
          <w:szCs w:val="24"/>
        </w:rPr>
        <w:t>Базовым документом, где излагаются порядок дейст</w:t>
      </w:r>
      <w:r w:rsidRPr="003531BD">
        <w:rPr>
          <w:rFonts w:ascii="Times New Roman" w:hAnsi="Times New Roman"/>
          <w:color w:val="151515"/>
          <w:spacing w:val="-2"/>
          <w:w w:val="115"/>
          <w:sz w:val="24"/>
          <w:szCs w:val="24"/>
        </w:rPr>
        <w:t>вий</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меры</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по</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обеспечению</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национальной</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безопаснос</w:t>
      </w:r>
      <w:r w:rsidRPr="003531BD">
        <w:rPr>
          <w:rFonts w:ascii="Times New Roman" w:hAnsi="Times New Roman"/>
          <w:color w:val="151515"/>
          <w:w w:val="110"/>
          <w:sz w:val="24"/>
          <w:szCs w:val="24"/>
        </w:rPr>
        <w:t xml:space="preserve">ти, является </w:t>
      </w:r>
      <w:r w:rsidRPr="003531BD">
        <w:rPr>
          <w:rFonts w:ascii="Times New Roman" w:hAnsi="Times New Roman"/>
          <w:b/>
          <w:color w:val="151515"/>
          <w:w w:val="110"/>
          <w:sz w:val="24"/>
          <w:szCs w:val="24"/>
        </w:rPr>
        <w:t>«Стратегия национальной безопасности</w:t>
      </w:r>
      <w:r w:rsidRPr="003531BD">
        <w:rPr>
          <w:rFonts w:ascii="Times New Roman" w:hAnsi="Times New Roman"/>
          <w:b/>
          <w:color w:val="151515"/>
          <w:spacing w:val="1"/>
          <w:w w:val="110"/>
          <w:sz w:val="24"/>
          <w:szCs w:val="24"/>
        </w:rPr>
        <w:t xml:space="preserve"> </w:t>
      </w:r>
      <w:r w:rsidRPr="003531BD">
        <w:rPr>
          <w:rFonts w:ascii="Times New Roman" w:hAnsi="Times New Roman"/>
          <w:b/>
          <w:color w:val="151515"/>
          <w:w w:val="110"/>
          <w:sz w:val="24"/>
          <w:szCs w:val="24"/>
        </w:rPr>
        <w:t>Российской Федерации до 2020 года»</w:t>
      </w:r>
      <w:r w:rsidRPr="003531BD">
        <w:rPr>
          <w:rFonts w:ascii="Times New Roman" w:hAnsi="Times New Roman"/>
          <w:color w:val="151515"/>
          <w:w w:val="110"/>
          <w:sz w:val="24"/>
          <w:szCs w:val="24"/>
        </w:rPr>
        <w:t>. Основная задача</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5"/>
          <w:sz w:val="24"/>
          <w:szCs w:val="24"/>
        </w:rPr>
        <w:t>Стратегии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состоит</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формировании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поддержании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си</w:t>
      </w:r>
      <w:r w:rsidRPr="003531BD">
        <w:rPr>
          <w:rFonts w:ascii="Times New Roman" w:hAnsi="Times New Roman"/>
          <w:color w:val="151515"/>
          <w:spacing w:val="-2"/>
          <w:w w:val="115"/>
          <w:sz w:val="24"/>
          <w:szCs w:val="24"/>
        </w:rPr>
        <w:t>лами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обеспечения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национальной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безопасности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внутрен</w:t>
      </w:r>
      <w:r w:rsidRPr="003531BD">
        <w:rPr>
          <w:rFonts w:ascii="Times New Roman" w:hAnsi="Times New Roman"/>
          <w:color w:val="151515"/>
          <w:w w:val="115"/>
          <w:sz w:val="24"/>
          <w:szCs w:val="24"/>
        </w:rPr>
        <w:t>них и внешних условий, благоприятных для реализации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стратегических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национальных</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приоритетов.</w:t>
      </w:r>
    </w:p>
    <w:p w14:paraId="01EA6868" w14:textId="77777777"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w w:val="110"/>
          <w:sz w:val="24"/>
          <w:szCs w:val="24"/>
        </w:rPr>
        <w:t>Силы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средства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обеспечения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национальной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сосредоточивают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свои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усилия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ресурсы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обеспечении национальной безопасности во внутриполитической, экономической, социальной сферах, в сфере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науки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образования,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международной,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духовной,</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информационной, военной, оборонно-промышленной 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экологической сферах, а также в сфере общественной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w:t>
      </w:r>
    </w:p>
    <w:p w14:paraId="18B40053" w14:textId="77777777" w:rsidR="003531BD" w:rsidRPr="003531BD" w:rsidRDefault="003531BD" w:rsidP="003531BD">
      <w:pPr>
        <w:widowControl w:val="0"/>
        <w:autoSpaceDE w:val="0"/>
        <w:autoSpaceDN w:val="0"/>
        <w:spacing w:after="0" w:line="240" w:lineRule="auto"/>
        <w:ind w:left="120" w:right="216" w:firstLine="340"/>
        <w:jc w:val="both"/>
        <w:rPr>
          <w:rFonts w:ascii="Times New Roman" w:hAnsi="Times New Roman"/>
          <w:sz w:val="24"/>
          <w:szCs w:val="24"/>
        </w:rPr>
      </w:pPr>
      <w:r w:rsidRPr="003531BD">
        <w:rPr>
          <w:rFonts w:ascii="Times New Roman" w:hAnsi="Times New Roman"/>
          <w:color w:val="151515"/>
          <w:w w:val="115"/>
          <w:sz w:val="24"/>
          <w:szCs w:val="24"/>
        </w:rPr>
        <w:t>Разрабатывая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законодательно-правовую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базу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 xml:space="preserve">обеспечению безопасности, </w:t>
      </w:r>
      <w:r w:rsidRPr="003531BD">
        <w:rPr>
          <w:rFonts w:ascii="Times New Roman" w:hAnsi="Times New Roman"/>
          <w:color w:val="151515"/>
          <w:spacing w:val="-1"/>
          <w:w w:val="115"/>
          <w:sz w:val="24"/>
          <w:szCs w:val="24"/>
        </w:rPr>
        <w:t>государство к настоящему</w:t>
      </w:r>
      <w:r w:rsidRPr="003531BD">
        <w:rPr>
          <w:rFonts w:ascii="Times New Roman" w:hAnsi="Times New Roman"/>
          <w:color w:val="151515"/>
          <w:w w:val="115"/>
          <w:sz w:val="24"/>
          <w:szCs w:val="24"/>
        </w:rPr>
        <w:t xml:space="preserve"> времени издало ряд Федеральных законов, постановлений Правительства Российской Федерации и другие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нормативные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документы.</w:t>
      </w:r>
    </w:p>
    <w:p w14:paraId="4C7D3FE1" w14:textId="77777777" w:rsidR="003531BD" w:rsidRPr="003531BD" w:rsidRDefault="003531BD">
      <w:pPr>
        <w:widowControl w:val="0"/>
        <w:numPr>
          <w:ilvl w:val="0"/>
          <w:numId w:val="136"/>
        </w:numPr>
        <w:tabs>
          <w:tab w:val="left" w:pos="848"/>
        </w:tabs>
        <w:autoSpaceDE w:val="0"/>
        <w:autoSpaceDN w:val="0"/>
        <w:spacing w:before="49" w:after="0" w:line="240" w:lineRule="auto"/>
        <w:ind w:left="847" w:hanging="388"/>
        <w:jc w:val="both"/>
        <w:outlineLvl w:val="3"/>
        <w:rPr>
          <w:rFonts w:ascii="Times New Roman" w:hAnsi="Times New Roman"/>
          <w:b/>
          <w:bCs/>
          <w:sz w:val="24"/>
          <w:szCs w:val="24"/>
        </w:rPr>
      </w:pPr>
      <w:r w:rsidRPr="003531BD">
        <w:rPr>
          <w:rFonts w:ascii="Times New Roman" w:hAnsi="Times New Roman"/>
          <w:b/>
          <w:bCs/>
          <w:color w:val="151515"/>
          <w:w w:val="110"/>
          <w:sz w:val="24"/>
          <w:szCs w:val="24"/>
        </w:rPr>
        <w:t>Федеральный</w:t>
      </w:r>
      <w:r w:rsidRPr="003531BD">
        <w:rPr>
          <w:rFonts w:ascii="Times New Roman" w:hAnsi="Times New Roman"/>
          <w:b/>
          <w:bCs/>
          <w:color w:val="151515"/>
          <w:spacing w:val="57"/>
          <w:w w:val="110"/>
          <w:sz w:val="24"/>
          <w:szCs w:val="24"/>
        </w:rPr>
        <w:t xml:space="preserve"> </w:t>
      </w:r>
      <w:r w:rsidRPr="003531BD">
        <w:rPr>
          <w:rFonts w:ascii="Times New Roman" w:hAnsi="Times New Roman"/>
          <w:b/>
          <w:bCs/>
          <w:color w:val="151515"/>
          <w:w w:val="110"/>
          <w:sz w:val="24"/>
          <w:szCs w:val="24"/>
        </w:rPr>
        <w:t xml:space="preserve">закон </w:t>
      </w:r>
      <w:r w:rsidRPr="003531BD">
        <w:rPr>
          <w:rFonts w:ascii="Times New Roman" w:hAnsi="Times New Roman"/>
          <w:b/>
          <w:bCs/>
          <w:color w:val="151515"/>
          <w:spacing w:val="55"/>
          <w:w w:val="110"/>
          <w:sz w:val="24"/>
          <w:szCs w:val="24"/>
        </w:rPr>
        <w:t xml:space="preserve"> </w:t>
      </w:r>
      <w:r w:rsidRPr="003531BD">
        <w:rPr>
          <w:rFonts w:ascii="Times New Roman" w:hAnsi="Times New Roman"/>
          <w:b/>
          <w:bCs/>
          <w:color w:val="151515"/>
          <w:w w:val="110"/>
          <w:sz w:val="24"/>
          <w:szCs w:val="24"/>
        </w:rPr>
        <w:t xml:space="preserve">Российской </w:t>
      </w:r>
      <w:r w:rsidRPr="003531BD">
        <w:rPr>
          <w:rFonts w:ascii="Times New Roman" w:hAnsi="Times New Roman"/>
          <w:b/>
          <w:bCs/>
          <w:color w:val="151515"/>
          <w:spacing w:val="56"/>
          <w:w w:val="110"/>
          <w:sz w:val="24"/>
          <w:szCs w:val="24"/>
        </w:rPr>
        <w:t xml:space="preserve"> </w:t>
      </w:r>
      <w:r w:rsidRPr="003531BD">
        <w:rPr>
          <w:rFonts w:ascii="Times New Roman" w:hAnsi="Times New Roman"/>
          <w:b/>
          <w:bCs/>
          <w:color w:val="151515"/>
          <w:w w:val="110"/>
          <w:sz w:val="24"/>
          <w:szCs w:val="24"/>
        </w:rPr>
        <w:t>Федерации «О</w:t>
      </w:r>
      <w:r w:rsidRPr="003531BD">
        <w:rPr>
          <w:rFonts w:ascii="Times New Roman" w:hAnsi="Times New Roman"/>
          <w:b/>
          <w:bCs/>
          <w:color w:val="151515"/>
          <w:spacing w:val="21"/>
          <w:w w:val="110"/>
          <w:sz w:val="24"/>
          <w:szCs w:val="24"/>
        </w:rPr>
        <w:t xml:space="preserve"> </w:t>
      </w:r>
      <w:r w:rsidRPr="003531BD">
        <w:rPr>
          <w:rFonts w:ascii="Times New Roman" w:hAnsi="Times New Roman"/>
          <w:b/>
          <w:bCs/>
          <w:color w:val="151515"/>
          <w:w w:val="110"/>
          <w:sz w:val="24"/>
          <w:szCs w:val="24"/>
        </w:rPr>
        <w:t>безопасности»</w:t>
      </w:r>
      <w:r w:rsidRPr="003531BD">
        <w:rPr>
          <w:rFonts w:ascii="Times New Roman" w:hAnsi="Times New Roman"/>
          <w:b/>
          <w:bCs/>
          <w:color w:val="151515"/>
          <w:spacing w:val="21"/>
          <w:w w:val="110"/>
          <w:sz w:val="24"/>
          <w:szCs w:val="24"/>
        </w:rPr>
        <w:t xml:space="preserve"> </w:t>
      </w:r>
      <w:r w:rsidRPr="003531BD">
        <w:rPr>
          <w:rFonts w:ascii="Times New Roman" w:hAnsi="Times New Roman"/>
          <w:b/>
          <w:bCs/>
          <w:color w:val="151515"/>
          <w:w w:val="110"/>
          <w:sz w:val="24"/>
          <w:szCs w:val="24"/>
        </w:rPr>
        <w:t>(принят</w:t>
      </w:r>
      <w:r w:rsidRPr="003531BD">
        <w:rPr>
          <w:rFonts w:ascii="Times New Roman" w:hAnsi="Times New Roman"/>
          <w:b/>
          <w:bCs/>
          <w:color w:val="151515"/>
          <w:spacing w:val="20"/>
          <w:w w:val="110"/>
          <w:sz w:val="24"/>
          <w:szCs w:val="24"/>
        </w:rPr>
        <w:t xml:space="preserve"> </w:t>
      </w:r>
      <w:r w:rsidRPr="003531BD">
        <w:rPr>
          <w:rFonts w:ascii="Times New Roman" w:hAnsi="Times New Roman"/>
          <w:b/>
          <w:bCs/>
          <w:color w:val="151515"/>
          <w:w w:val="110"/>
          <w:sz w:val="24"/>
          <w:szCs w:val="24"/>
        </w:rPr>
        <w:t>в</w:t>
      </w:r>
      <w:r w:rsidRPr="003531BD">
        <w:rPr>
          <w:rFonts w:ascii="Times New Roman" w:hAnsi="Times New Roman"/>
          <w:b/>
          <w:bCs/>
          <w:color w:val="151515"/>
          <w:spacing w:val="21"/>
          <w:w w:val="110"/>
          <w:sz w:val="24"/>
          <w:szCs w:val="24"/>
        </w:rPr>
        <w:t xml:space="preserve"> </w:t>
      </w:r>
      <w:r w:rsidRPr="003531BD">
        <w:rPr>
          <w:rFonts w:ascii="Times New Roman" w:hAnsi="Times New Roman"/>
          <w:b/>
          <w:bCs/>
          <w:color w:val="151515"/>
          <w:w w:val="110"/>
          <w:sz w:val="24"/>
          <w:szCs w:val="24"/>
        </w:rPr>
        <w:t>2010</w:t>
      </w:r>
      <w:r w:rsidRPr="003531BD">
        <w:rPr>
          <w:rFonts w:ascii="Times New Roman" w:hAnsi="Times New Roman"/>
          <w:b/>
          <w:bCs/>
          <w:color w:val="151515"/>
          <w:spacing w:val="21"/>
          <w:w w:val="110"/>
          <w:sz w:val="24"/>
          <w:szCs w:val="24"/>
        </w:rPr>
        <w:t xml:space="preserve"> </w:t>
      </w:r>
      <w:r w:rsidRPr="003531BD">
        <w:rPr>
          <w:rFonts w:ascii="Times New Roman" w:hAnsi="Times New Roman"/>
          <w:b/>
          <w:bCs/>
          <w:color w:val="151515"/>
          <w:w w:val="110"/>
          <w:sz w:val="24"/>
          <w:szCs w:val="24"/>
        </w:rPr>
        <w:t>г.)</w:t>
      </w:r>
    </w:p>
    <w:p w14:paraId="7C086F67" w14:textId="77777777" w:rsidR="003531BD" w:rsidRPr="003531BD" w:rsidRDefault="003531BD" w:rsidP="003531BD">
      <w:pPr>
        <w:widowControl w:val="0"/>
        <w:autoSpaceDE w:val="0"/>
        <w:autoSpaceDN w:val="0"/>
        <w:spacing w:before="4" w:after="0" w:line="240" w:lineRule="auto"/>
        <w:ind w:left="120" w:right="213" w:firstLine="340"/>
        <w:jc w:val="both"/>
        <w:rPr>
          <w:rFonts w:ascii="Times New Roman" w:hAnsi="Times New Roman"/>
          <w:sz w:val="24"/>
          <w:szCs w:val="24"/>
        </w:rPr>
      </w:pPr>
      <w:r w:rsidRPr="003531BD">
        <w:rPr>
          <w:rFonts w:ascii="Times New Roman" w:hAnsi="Times New Roman"/>
          <w:color w:val="151515"/>
          <w:w w:val="110"/>
          <w:sz w:val="24"/>
          <w:szCs w:val="24"/>
        </w:rPr>
        <w:t>Он</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определяет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основные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принципы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содержание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деятельности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обеспечению</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государства,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общественной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экологической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 безопасности личности, иных видов безопас-</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ности, полномочия и функции органов государственной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власти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органов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местного</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самоуправления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области</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безопасности, а также статус Совета Безопасности Российской</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Федерации,</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его</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задачи</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36"/>
          <w:w w:val="110"/>
          <w:sz w:val="24"/>
          <w:szCs w:val="24"/>
        </w:rPr>
        <w:t xml:space="preserve"> </w:t>
      </w:r>
      <w:r w:rsidRPr="003531BD">
        <w:rPr>
          <w:rFonts w:ascii="Times New Roman" w:hAnsi="Times New Roman"/>
          <w:color w:val="151515"/>
          <w:w w:val="110"/>
          <w:sz w:val="24"/>
          <w:szCs w:val="24"/>
        </w:rPr>
        <w:t>функции.</w:t>
      </w:r>
    </w:p>
    <w:p w14:paraId="6AA6CC5C" w14:textId="77777777" w:rsidR="003531BD" w:rsidRPr="003531BD" w:rsidRDefault="003531BD" w:rsidP="003531BD">
      <w:pPr>
        <w:widowControl w:val="0"/>
        <w:autoSpaceDE w:val="0"/>
        <w:autoSpaceDN w:val="0"/>
        <w:spacing w:after="0" w:line="240" w:lineRule="auto"/>
        <w:ind w:left="460"/>
        <w:jc w:val="both"/>
        <w:rPr>
          <w:rFonts w:ascii="Times New Roman" w:hAnsi="Times New Roman"/>
          <w:sz w:val="24"/>
          <w:szCs w:val="24"/>
        </w:rPr>
      </w:pPr>
      <w:r w:rsidRPr="003531BD">
        <w:rPr>
          <w:rFonts w:ascii="Times New Roman" w:hAnsi="Times New Roman"/>
          <w:color w:val="151515"/>
          <w:w w:val="110"/>
          <w:sz w:val="24"/>
          <w:szCs w:val="24"/>
        </w:rPr>
        <w:t>К</w:t>
      </w:r>
      <w:r w:rsidRPr="003531BD">
        <w:rPr>
          <w:rFonts w:ascii="Times New Roman" w:hAnsi="Times New Roman"/>
          <w:color w:val="151515"/>
          <w:spacing w:val="3"/>
          <w:w w:val="110"/>
          <w:sz w:val="24"/>
          <w:szCs w:val="24"/>
        </w:rPr>
        <w:t xml:space="preserve"> </w:t>
      </w:r>
      <w:r w:rsidRPr="003531BD">
        <w:rPr>
          <w:rFonts w:ascii="Times New Roman" w:hAnsi="Times New Roman"/>
          <w:color w:val="151515"/>
          <w:w w:val="110"/>
          <w:sz w:val="24"/>
          <w:szCs w:val="24"/>
        </w:rPr>
        <w:t>основным</w:t>
      </w:r>
      <w:r w:rsidRPr="003531BD">
        <w:rPr>
          <w:rFonts w:ascii="Times New Roman" w:hAnsi="Times New Roman"/>
          <w:color w:val="151515"/>
          <w:spacing w:val="3"/>
          <w:w w:val="110"/>
          <w:sz w:val="24"/>
          <w:szCs w:val="24"/>
        </w:rPr>
        <w:t xml:space="preserve"> </w:t>
      </w:r>
      <w:r w:rsidRPr="003531BD">
        <w:rPr>
          <w:rFonts w:ascii="Times New Roman" w:hAnsi="Times New Roman"/>
          <w:color w:val="151515"/>
          <w:w w:val="110"/>
          <w:sz w:val="24"/>
          <w:szCs w:val="24"/>
        </w:rPr>
        <w:t>задачам</w:t>
      </w:r>
      <w:r w:rsidRPr="003531BD">
        <w:rPr>
          <w:rFonts w:ascii="Times New Roman" w:hAnsi="Times New Roman"/>
          <w:color w:val="151515"/>
          <w:spacing w:val="3"/>
          <w:w w:val="110"/>
          <w:sz w:val="24"/>
          <w:szCs w:val="24"/>
        </w:rPr>
        <w:t xml:space="preserve"> </w:t>
      </w:r>
      <w:r w:rsidRPr="003531BD">
        <w:rPr>
          <w:rFonts w:ascii="Times New Roman" w:hAnsi="Times New Roman"/>
          <w:color w:val="151515"/>
          <w:w w:val="110"/>
          <w:sz w:val="24"/>
          <w:szCs w:val="24"/>
        </w:rPr>
        <w:t>Совета</w:t>
      </w:r>
      <w:r w:rsidRPr="003531BD">
        <w:rPr>
          <w:rFonts w:ascii="Times New Roman" w:hAnsi="Times New Roman"/>
          <w:color w:val="151515"/>
          <w:spacing w:val="4"/>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4"/>
          <w:w w:val="110"/>
          <w:sz w:val="24"/>
          <w:szCs w:val="24"/>
        </w:rPr>
        <w:t xml:space="preserve"> </w:t>
      </w:r>
      <w:r w:rsidRPr="003531BD">
        <w:rPr>
          <w:rFonts w:ascii="Times New Roman" w:hAnsi="Times New Roman"/>
          <w:color w:val="151515"/>
          <w:w w:val="110"/>
          <w:sz w:val="24"/>
          <w:szCs w:val="24"/>
        </w:rPr>
        <w:t>относятся:</w:t>
      </w:r>
    </w:p>
    <w:p w14:paraId="1BFACEB3" w14:textId="77777777" w:rsidR="003531BD" w:rsidRPr="003531BD" w:rsidRDefault="003531BD">
      <w:pPr>
        <w:widowControl w:val="0"/>
        <w:numPr>
          <w:ilvl w:val="0"/>
          <w:numId w:val="135"/>
        </w:numPr>
        <w:tabs>
          <w:tab w:val="left" w:pos="783"/>
        </w:tabs>
        <w:autoSpaceDE w:val="0"/>
        <w:autoSpaceDN w:val="0"/>
        <w:spacing w:before="5" w:after="0" w:line="240" w:lineRule="auto"/>
        <w:ind w:right="215" w:firstLine="340"/>
        <w:jc w:val="both"/>
        <w:rPr>
          <w:rFonts w:ascii="Times New Roman" w:hAnsi="Times New Roman"/>
          <w:sz w:val="24"/>
          <w:szCs w:val="24"/>
        </w:rPr>
      </w:pPr>
      <w:r w:rsidRPr="003531BD">
        <w:rPr>
          <w:rFonts w:ascii="Times New Roman" w:hAnsi="Times New Roman"/>
          <w:color w:val="151515"/>
          <w:w w:val="110"/>
          <w:sz w:val="24"/>
          <w:szCs w:val="24"/>
        </w:rPr>
        <w:t>обеспечение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условий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для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реализации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Президентом страны полномочий в области обеспечения безопасности;</w:t>
      </w:r>
    </w:p>
    <w:p w14:paraId="7FD8645E" w14:textId="77777777" w:rsidR="003531BD" w:rsidRPr="003531BD" w:rsidRDefault="003531BD">
      <w:pPr>
        <w:widowControl w:val="0"/>
        <w:numPr>
          <w:ilvl w:val="0"/>
          <w:numId w:val="135"/>
        </w:numPr>
        <w:tabs>
          <w:tab w:val="left" w:pos="80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w w:val="110"/>
          <w:sz w:val="24"/>
          <w:szCs w:val="24"/>
        </w:rPr>
        <w:t>формирование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государственной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политики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области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обеспечения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контроль</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за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её</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реализацией;</w:t>
      </w:r>
    </w:p>
    <w:p w14:paraId="2B8F64F5" w14:textId="77777777" w:rsidR="003531BD" w:rsidRPr="003531BD" w:rsidRDefault="003531BD">
      <w:pPr>
        <w:widowControl w:val="0"/>
        <w:numPr>
          <w:ilvl w:val="0"/>
          <w:numId w:val="135"/>
        </w:numPr>
        <w:tabs>
          <w:tab w:val="left" w:pos="807"/>
        </w:tabs>
        <w:autoSpaceDE w:val="0"/>
        <w:autoSpaceDN w:val="0"/>
        <w:spacing w:before="58" w:after="0" w:line="240" w:lineRule="auto"/>
        <w:ind w:left="177" w:right="159" w:firstLine="0"/>
        <w:jc w:val="both"/>
        <w:rPr>
          <w:rFonts w:ascii="Times New Roman" w:hAnsi="Times New Roman"/>
          <w:sz w:val="24"/>
          <w:szCs w:val="24"/>
        </w:rPr>
      </w:pPr>
      <w:r w:rsidRPr="003531BD">
        <w:rPr>
          <w:rFonts w:ascii="Times New Roman" w:hAnsi="Times New Roman"/>
          <w:color w:val="151515"/>
          <w:w w:val="115"/>
          <w:sz w:val="24"/>
          <w:szCs w:val="24"/>
        </w:rPr>
        <w:t>прогнозирование, выявление, анализ и оценка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угроз</w:t>
      </w:r>
      <w:r w:rsidRPr="003531BD">
        <w:rPr>
          <w:rFonts w:ascii="Times New Roman" w:hAnsi="Times New Roman"/>
          <w:color w:val="151515"/>
          <w:spacing w:val="38"/>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38"/>
          <w:w w:val="115"/>
          <w:sz w:val="24"/>
          <w:szCs w:val="24"/>
        </w:rPr>
        <w:t xml:space="preserve"> </w:t>
      </w:r>
      <w:r w:rsidRPr="003531BD">
        <w:rPr>
          <w:rFonts w:ascii="Times New Roman" w:hAnsi="Times New Roman"/>
          <w:color w:val="151515"/>
          <w:w w:val="115"/>
          <w:sz w:val="24"/>
          <w:szCs w:val="24"/>
        </w:rPr>
        <w:t>оценка</w:t>
      </w:r>
      <w:r w:rsidRPr="003531BD">
        <w:rPr>
          <w:rFonts w:ascii="Times New Roman" w:hAnsi="Times New Roman"/>
          <w:color w:val="151515"/>
          <w:spacing w:val="39"/>
          <w:w w:val="115"/>
          <w:sz w:val="24"/>
          <w:szCs w:val="24"/>
        </w:rPr>
        <w:t xml:space="preserve"> </w:t>
      </w:r>
      <w:r w:rsidRPr="003531BD">
        <w:rPr>
          <w:rFonts w:ascii="Times New Roman" w:hAnsi="Times New Roman"/>
          <w:color w:val="151515"/>
          <w:w w:val="115"/>
          <w:sz w:val="24"/>
          <w:szCs w:val="24"/>
        </w:rPr>
        <w:t>военной</w:t>
      </w:r>
      <w:r w:rsidRPr="003531BD">
        <w:rPr>
          <w:rFonts w:ascii="Times New Roman" w:hAnsi="Times New Roman"/>
          <w:color w:val="151515"/>
          <w:spacing w:val="38"/>
          <w:w w:val="115"/>
          <w:sz w:val="24"/>
          <w:szCs w:val="24"/>
        </w:rPr>
        <w:t xml:space="preserve"> </w:t>
      </w:r>
      <w:r w:rsidRPr="003531BD">
        <w:rPr>
          <w:rFonts w:ascii="Times New Roman" w:hAnsi="Times New Roman"/>
          <w:color w:val="151515"/>
          <w:w w:val="115"/>
          <w:sz w:val="24"/>
          <w:szCs w:val="24"/>
        </w:rPr>
        <w:t>опасности</w:t>
      </w:r>
      <w:r w:rsidRPr="003531BD">
        <w:rPr>
          <w:rFonts w:ascii="Times New Roman" w:hAnsi="Times New Roman"/>
          <w:color w:val="151515"/>
          <w:spacing w:val="3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38"/>
          <w:w w:val="115"/>
          <w:sz w:val="24"/>
          <w:szCs w:val="24"/>
        </w:rPr>
        <w:t xml:space="preserve"> </w:t>
      </w:r>
      <w:r w:rsidRPr="003531BD">
        <w:rPr>
          <w:rFonts w:ascii="Times New Roman" w:hAnsi="Times New Roman"/>
          <w:color w:val="151515"/>
          <w:w w:val="115"/>
          <w:sz w:val="24"/>
          <w:szCs w:val="24"/>
        </w:rPr>
        <w:t>военной угрозы, выработка мер по их нейтрализации, 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ряд</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других.</w:t>
      </w:r>
    </w:p>
    <w:p w14:paraId="3720D9C1" w14:textId="77777777" w:rsidR="003531BD" w:rsidRPr="003531BD" w:rsidRDefault="003531BD" w:rsidP="003531BD">
      <w:pPr>
        <w:widowControl w:val="0"/>
        <w:autoSpaceDE w:val="0"/>
        <w:autoSpaceDN w:val="0"/>
        <w:spacing w:before="6" w:after="0" w:line="240" w:lineRule="auto"/>
        <w:ind w:left="177" w:right="157" w:firstLine="340"/>
        <w:jc w:val="both"/>
        <w:rPr>
          <w:rFonts w:ascii="Times New Roman" w:hAnsi="Times New Roman"/>
          <w:sz w:val="24"/>
          <w:szCs w:val="24"/>
        </w:rPr>
      </w:pPr>
      <w:r w:rsidRPr="003531BD">
        <w:rPr>
          <w:rFonts w:ascii="Times New Roman" w:hAnsi="Times New Roman"/>
          <w:color w:val="151515"/>
          <w:w w:val="110"/>
          <w:sz w:val="24"/>
          <w:szCs w:val="24"/>
        </w:rPr>
        <w:t>Содержание деятельности по обеспечению безопасности</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включает</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себя:</w:t>
      </w:r>
    </w:p>
    <w:p w14:paraId="024E9749" w14:textId="77777777" w:rsidR="003531BD" w:rsidRPr="003531BD" w:rsidRDefault="003531BD">
      <w:pPr>
        <w:widowControl w:val="0"/>
        <w:numPr>
          <w:ilvl w:val="0"/>
          <w:numId w:val="135"/>
        </w:numPr>
        <w:tabs>
          <w:tab w:val="left" w:pos="862"/>
        </w:tabs>
        <w:autoSpaceDE w:val="0"/>
        <w:autoSpaceDN w:val="0"/>
        <w:spacing w:after="0" w:line="240" w:lineRule="auto"/>
        <w:ind w:left="177" w:right="158" w:firstLine="340"/>
        <w:jc w:val="both"/>
        <w:rPr>
          <w:rFonts w:ascii="Times New Roman" w:hAnsi="Times New Roman"/>
          <w:sz w:val="24"/>
          <w:szCs w:val="24"/>
        </w:rPr>
      </w:pPr>
      <w:r w:rsidRPr="003531BD">
        <w:rPr>
          <w:rFonts w:ascii="Times New Roman" w:hAnsi="Times New Roman"/>
          <w:color w:val="151515"/>
          <w:w w:val="115"/>
          <w:sz w:val="24"/>
          <w:szCs w:val="24"/>
        </w:rPr>
        <w:t>прогнозирование, выявление, анализ и оценку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угроз</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безопасности;</w:t>
      </w:r>
    </w:p>
    <w:p w14:paraId="1C0E7AA7" w14:textId="77777777" w:rsidR="003531BD" w:rsidRPr="003531BD" w:rsidRDefault="003531BD">
      <w:pPr>
        <w:widowControl w:val="0"/>
        <w:numPr>
          <w:ilvl w:val="0"/>
          <w:numId w:val="135"/>
        </w:numPr>
        <w:tabs>
          <w:tab w:val="left" w:pos="787"/>
        </w:tabs>
        <w:autoSpaceDE w:val="0"/>
        <w:autoSpaceDN w:val="0"/>
        <w:spacing w:after="0" w:line="240" w:lineRule="auto"/>
        <w:ind w:left="177" w:right="157" w:firstLine="340"/>
        <w:jc w:val="both"/>
        <w:rPr>
          <w:rFonts w:ascii="Times New Roman" w:hAnsi="Times New Roman"/>
          <w:sz w:val="24"/>
          <w:szCs w:val="24"/>
        </w:rPr>
      </w:pPr>
      <w:r w:rsidRPr="003531BD">
        <w:rPr>
          <w:rFonts w:ascii="Times New Roman" w:hAnsi="Times New Roman"/>
          <w:color w:val="151515"/>
          <w:w w:val="115"/>
          <w:sz w:val="24"/>
          <w:szCs w:val="24"/>
        </w:rPr>
        <w:t>определение основных направлений государственной политики и стратегическое планирование в области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обеспечения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безопасности;</w:t>
      </w:r>
    </w:p>
    <w:p w14:paraId="728415CF" w14:textId="77777777" w:rsidR="003531BD" w:rsidRPr="003531BD" w:rsidRDefault="003531BD">
      <w:pPr>
        <w:widowControl w:val="0"/>
        <w:numPr>
          <w:ilvl w:val="0"/>
          <w:numId w:val="135"/>
        </w:numPr>
        <w:tabs>
          <w:tab w:val="left" w:pos="787"/>
        </w:tabs>
        <w:autoSpaceDE w:val="0"/>
        <w:autoSpaceDN w:val="0"/>
        <w:spacing w:after="0" w:line="240" w:lineRule="auto"/>
        <w:ind w:left="177" w:right="156" w:firstLine="340"/>
        <w:jc w:val="both"/>
        <w:rPr>
          <w:rFonts w:ascii="Times New Roman" w:hAnsi="Times New Roman"/>
          <w:sz w:val="24"/>
          <w:szCs w:val="24"/>
        </w:rPr>
      </w:pPr>
      <w:r w:rsidRPr="003531BD">
        <w:rPr>
          <w:rFonts w:ascii="Times New Roman" w:hAnsi="Times New Roman"/>
          <w:color w:val="151515"/>
          <w:w w:val="115"/>
          <w:sz w:val="24"/>
          <w:szCs w:val="24"/>
        </w:rPr>
        <w:t>разработку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применение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мер</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выявлению,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предупреждению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устранению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угроз</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нейтрализации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последствий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проявления;</w:t>
      </w:r>
    </w:p>
    <w:p w14:paraId="50459F6F" w14:textId="77777777" w:rsidR="003531BD" w:rsidRPr="003531BD" w:rsidRDefault="003531BD">
      <w:pPr>
        <w:widowControl w:val="0"/>
        <w:numPr>
          <w:ilvl w:val="0"/>
          <w:numId w:val="135"/>
        </w:numPr>
        <w:tabs>
          <w:tab w:val="left" w:pos="787"/>
        </w:tabs>
        <w:autoSpaceDE w:val="0"/>
        <w:autoSpaceDN w:val="0"/>
        <w:spacing w:after="0" w:line="240" w:lineRule="auto"/>
        <w:ind w:left="177" w:right="156"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разработку, производство </w:t>
      </w:r>
      <w:r w:rsidRPr="003531BD">
        <w:rPr>
          <w:rFonts w:ascii="Times New Roman" w:hAnsi="Times New Roman"/>
          <w:color w:val="151515"/>
          <w:spacing w:val="-1"/>
          <w:w w:val="115"/>
          <w:sz w:val="24"/>
          <w:szCs w:val="24"/>
        </w:rPr>
        <w:t>и внедрение современ</w:t>
      </w:r>
      <w:r w:rsidRPr="003531BD">
        <w:rPr>
          <w:rFonts w:ascii="Times New Roman" w:hAnsi="Times New Roman"/>
          <w:color w:val="151515"/>
          <w:spacing w:val="-4"/>
          <w:w w:val="115"/>
          <w:sz w:val="24"/>
          <w:szCs w:val="24"/>
        </w:rPr>
        <w:t>ных</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4"/>
          <w:w w:val="115"/>
          <w:sz w:val="24"/>
          <w:szCs w:val="24"/>
        </w:rPr>
        <w:t>видов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4"/>
          <w:w w:val="115"/>
          <w:sz w:val="24"/>
          <w:szCs w:val="24"/>
        </w:rPr>
        <w:t>вооружения,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военной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3"/>
          <w:w w:val="115"/>
          <w:sz w:val="24"/>
          <w:szCs w:val="24"/>
        </w:rPr>
        <w:t>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специальной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3"/>
          <w:w w:val="115"/>
          <w:sz w:val="24"/>
          <w:szCs w:val="24"/>
        </w:rPr>
        <w:t>техники;</w:t>
      </w:r>
    </w:p>
    <w:p w14:paraId="1A023B45" w14:textId="77777777" w:rsidR="003531BD" w:rsidRPr="003531BD" w:rsidRDefault="003531BD">
      <w:pPr>
        <w:widowControl w:val="0"/>
        <w:numPr>
          <w:ilvl w:val="0"/>
          <w:numId w:val="135"/>
        </w:numPr>
        <w:tabs>
          <w:tab w:val="left" w:pos="787"/>
        </w:tabs>
        <w:autoSpaceDE w:val="0"/>
        <w:autoSpaceDN w:val="0"/>
        <w:spacing w:after="0" w:line="240" w:lineRule="auto"/>
        <w:ind w:left="177" w:right="158" w:firstLine="340"/>
        <w:jc w:val="both"/>
        <w:rPr>
          <w:rFonts w:ascii="Times New Roman" w:hAnsi="Times New Roman"/>
          <w:sz w:val="24"/>
          <w:szCs w:val="24"/>
        </w:rPr>
      </w:pPr>
      <w:r w:rsidRPr="003531BD">
        <w:rPr>
          <w:rFonts w:ascii="Times New Roman" w:hAnsi="Times New Roman"/>
          <w:color w:val="151515"/>
          <w:w w:val="115"/>
          <w:sz w:val="24"/>
          <w:szCs w:val="24"/>
        </w:rPr>
        <w:t>координацию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деятельности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государственной власти и органов местного самоуправления 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обеспечения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др.</w:t>
      </w:r>
    </w:p>
    <w:p w14:paraId="62A886A7" w14:textId="77777777" w:rsidR="003531BD" w:rsidRPr="003531BD" w:rsidRDefault="003531BD">
      <w:pPr>
        <w:widowControl w:val="0"/>
        <w:numPr>
          <w:ilvl w:val="0"/>
          <w:numId w:val="136"/>
        </w:numPr>
        <w:tabs>
          <w:tab w:val="left" w:pos="738"/>
        </w:tabs>
        <w:autoSpaceDE w:val="0"/>
        <w:autoSpaceDN w:val="0"/>
        <w:spacing w:before="55" w:after="0" w:line="240" w:lineRule="auto"/>
        <w:ind w:left="517" w:right="157" w:firstLine="0"/>
        <w:jc w:val="both"/>
        <w:rPr>
          <w:rFonts w:ascii="Times New Roman" w:hAnsi="Times New Roman"/>
          <w:sz w:val="24"/>
          <w:szCs w:val="24"/>
        </w:rPr>
      </w:pPr>
      <w:r w:rsidRPr="003531BD">
        <w:rPr>
          <w:rFonts w:ascii="Times New Roman" w:hAnsi="Times New Roman"/>
          <w:b/>
          <w:color w:val="151515"/>
          <w:spacing w:val="-6"/>
          <w:w w:val="110"/>
          <w:sz w:val="24"/>
          <w:szCs w:val="24"/>
        </w:rPr>
        <w:t>Федеральный</w:t>
      </w:r>
      <w:r w:rsidRPr="003531BD">
        <w:rPr>
          <w:rFonts w:ascii="Times New Roman" w:hAnsi="Times New Roman"/>
          <w:b/>
          <w:color w:val="151515"/>
          <w:spacing w:val="-17"/>
          <w:w w:val="110"/>
          <w:sz w:val="24"/>
          <w:szCs w:val="24"/>
        </w:rPr>
        <w:t xml:space="preserve"> </w:t>
      </w:r>
      <w:r w:rsidRPr="003531BD">
        <w:rPr>
          <w:rFonts w:ascii="Times New Roman" w:hAnsi="Times New Roman"/>
          <w:b/>
          <w:color w:val="151515"/>
          <w:spacing w:val="-6"/>
          <w:w w:val="110"/>
          <w:sz w:val="24"/>
          <w:szCs w:val="24"/>
        </w:rPr>
        <w:t>закон</w:t>
      </w:r>
      <w:r w:rsidRPr="003531BD">
        <w:rPr>
          <w:rFonts w:ascii="Times New Roman" w:hAnsi="Times New Roman"/>
          <w:b/>
          <w:color w:val="151515"/>
          <w:spacing w:val="-17"/>
          <w:w w:val="110"/>
          <w:sz w:val="24"/>
          <w:szCs w:val="24"/>
        </w:rPr>
        <w:t xml:space="preserve"> </w:t>
      </w:r>
      <w:r w:rsidRPr="003531BD">
        <w:rPr>
          <w:rFonts w:ascii="Times New Roman" w:hAnsi="Times New Roman"/>
          <w:b/>
          <w:color w:val="151515"/>
          <w:spacing w:val="-5"/>
          <w:w w:val="110"/>
          <w:sz w:val="24"/>
          <w:szCs w:val="24"/>
        </w:rPr>
        <w:t>«Об</w:t>
      </w:r>
      <w:r w:rsidRPr="003531BD">
        <w:rPr>
          <w:rFonts w:ascii="Times New Roman" w:hAnsi="Times New Roman"/>
          <w:b/>
          <w:color w:val="151515"/>
          <w:spacing w:val="-17"/>
          <w:w w:val="110"/>
          <w:sz w:val="24"/>
          <w:szCs w:val="24"/>
        </w:rPr>
        <w:t xml:space="preserve"> </w:t>
      </w:r>
      <w:r w:rsidRPr="003531BD">
        <w:rPr>
          <w:rFonts w:ascii="Times New Roman" w:hAnsi="Times New Roman"/>
          <w:b/>
          <w:color w:val="151515"/>
          <w:spacing w:val="-5"/>
          <w:w w:val="110"/>
          <w:sz w:val="24"/>
          <w:szCs w:val="24"/>
        </w:rPr>
        <w:t>обороне»</w:t>
      </w:r>
      <w:r w:rsidRPr="003531BD">
        <w:rPr>
          <w:rFonts w:ascii="Times New Roman" w:hAnsi="Times New Roman"/>
          <w:b/>
          <w:color w:val="151515"/>
          <w:spacing w:val="-17"/>
          <w:w w:val="110"/>
          <w:sz w:val="24"/>
          <w:szCs w:val="24"/>
        </w:rPr>
        <w:t xml:space="preserve"> </w:t>
      </w:r>
      <w:r w:rsidRPr="003531BD">
        <w:rPr>
          <w:rFonts w:ascii="Times New Roman" w:hAnsi="Times New Roman"/>
          <w:color w:val="151515"/>
          <w:spacing w:val="-5"/>
          <w:w w:val="110"/>
          <w:sz w:val="24"/>
          <w:szCs w:val="24"/>
        </w:rPr>
        <w:t>(принят</w:t>
      </w:r>
      <w:r w:rsidRPr="003531BD">
        <w:rPr>
          <w:rFonts w:ascii="Times New Roman" w:hAnsi="Times New Roman"/>
          <w:color w:val="151515"/>
          <w:spacing w:val="-17"/>
          <w:w w:val="110"/>
          <w:sz w:val="24"/>
          <w:szCs w:val="24"/>
        </w:rPr>
        <w:t xml:space="preserve"> </w:t>
      </w:r>
      <w:r w:rsidRPr="003531BD">
        <w:rPr>
          <w:rFonts w:ascii="Times New Roman" w:hAnsi="Times New Roman"/>
          <w:color w:val="151515"/>
          <w:spacing w:val="-5"/>
          <w:w w:val="110"/>
          <w:sz w:val="24"/>
          <w:szCs w:val="24"/>
        </w:rPr>
        <w:t>в</w:t>
      </w:r>
      <w:r w:rsidRPr="003531BD">
        <w:rPr>
          <w:rFonts w:ascii="Times New Roman" w:hAnsi="Times New Roman"/>
          <w:color w:val="151515"/>
          <w:spacing w:val="-16"/>
          <w:w w:val="110"/>
          <w:sz w:val="24"/>
          <w:szCs w:val="24"/>
        </w:rPr>
        <w:t xml:space="preserve"> </w:t>
      </w:r>
      <w:r w:rsidRPr="003531BD">
        <w:rPr>
          <w:rFonts w:ascii="Times New Roman" w:hAnsi="Times New Roman"/>
          <w:color w:val="151515"/>
          <w:spacing w:val="-5"/>
          <w:w w:val="110"/>
          <w:sz w:val="24"/>
          <w:szCs w:val="24"/>
        </w:rPr>
        <w:t>1996</w:t>
      </w:r>
      <w:r w:rsidRPr="003531BD">
        <w:rPr>
          <w:rFonts w:ascii="Times New Roman" w:hAnsi="Times New Roman"/>
          <w:color w:val="151515"/>
          <w:spacing w:val="-17"/>
          <w:w w:val="110"/>
          <w:sz w:val="24"/>
          <w:szCs w:val="24"/>
        </w:rPr>
        <w:t xml:space="preserve"> </w:t>
      </w:r>
      <w:r w:rsidRPr="003531BD">
        <w:rPr>
          <w:rFonts w:ascii="Times New Roman" w:hAnsi="Times New Roman"/>
          <w:color w:val="151515"/>
          <w:spacing w:val="-5"/>
          <w:w w:val="110"/>
          <w:sz w:val="24"/>
          <w:szCs w:val="24"/>
        </w:rPr>
        <w:t>г.),</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котором</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определены:</w:t>
      </w:r>
    </w:p>
    <w:p w14:paraId="7642A488" w14:textId="77777777" w:rsidR="003531BD" w:rsidRPr="003531BD" w:rsidRDefault="003531BD">
      <w:pPr>
        <w:widowControl w:val="0"/>
        <w:numPr>
          <w:ilvl w:val="0"/>
          <w:numId w:val="135"/>
        </w:numPr>
        <w:tabs>
          <w:tab w:val="left" w:pos="836"/>
        </w:tabs>
        <w:autoSpaceDE w:val="0"/>
        <w:autoSpaceDN w:val="0"/>
        <w:spacing w:after="0" w:line="240" w:lineRule="auto"/>
        <w:ind w:left="177" w:right="158" w:firstLine="340"/>
        <w:rPr>
          <w:rFonts w:ascii="Times New Roman" w:hAnsi="Times New Roman"/>
          <w:sz w:val="24"/>
          <w:szCs w:val="24"/>
        </w:rPr>
      </w:pPr>
      <w:r w:rsidRPr="003531BD">
        <w:rPr>
          <w:rFonts w:ascii="Times New Roman" w:hAnsi="Times New Roman"/>
          <w:color w:val="151515"/>
          <w:w w:val="115"/>
          <w:sz w:val="24"/>
          <w:szCs w:val="24"/>
        </w:rPr>
        <w:t>основы</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организация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обороны</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Федерации;</w:t>
      </w:r>
    </w:p>
    <w:p w14:paraId="75AEFCE0" w14:textId="77777777" w:rsidR="003531BD" w:rsidRPr="003531BD" w:rsidRDefault="003531BD">
      <w:pPr>
        <w:widowControl w:val="0"/>
        <w:numPr>
          <w:ilvl w:val="0"/>
          <w:numId w:val="135"/>
        </w:numPr>
        <w:tabs>
          <w:tab w:val="left" w:pos="836"/>
        </w:tabs>
        <w:autoSpaceDE w:val="0"/>
        <w:autoSpaceDN w:val="0"/>
        <w:spacing w:after="0" w:line="240" w:lineRule="auto"/>
        <w:ind w:left="835" w:hanging="319"/>
        <w:rPr>
          <w:rFonts w:ascii="Times New Roman" w:hAnsi="Times New Roman"/>
          <w:sz w:val="24"/>
          <w:szCs w:val="24"/>
        </w:rPr>
      </w:pPr>
      <w:r w:rsidRPr="003531BD">
        <w:rPr>
          <w:rFonts w:ascii="Times New Roman" w:hAnsi="Times New Roman"/>
          <w:color w:val="151515"/>
          <w:spacing w:val="-2"/>
          <w:w w:val="115"/>
          <w:sz w:val="24"/>
          <w:szCs w:val="24"/>
        </w:rPr>
        <w:t>полномочия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органов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государственной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власти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РФ;</w:t>
      </w:r>
    </w:p>
    <w:p w14:paraId="552806CC" w14:textId="77777777" w:rsidR="003531BD" w:rsidRPr="003531BD" w:rsidRDefault="003531BD">
      <w:pPr>
        <w:widowControl w:val="0"/>
        <w:numPr>
          <w:ilvl w:val="0"/>
          <w:numId w:val="135"/>
        </w:numPr>
        <w:tabs>
          <w:tab w:val="left" w:pos="836"/>
        </w:tabs>
        <w:autoSpaceDE w:val="0"/>
        <w:autoSpaceDN w:val="0"/>
        <w:spacing w:after="0" w:line="240" w:lineRule="auto"/>
        <w:ind w:left="177" w:right="159" w:firstLine="340"/>
        <w:rPr>
          <w:rFonts w:ascii="Times New Roman" w:hAnsi="Times New Roman"/>
          <w:sz w:val="24"/>
          <w:szCs w:val="24"/>
        </w:rPr>
      </w:pPr>
      <w:r w:rsidRPr="003531BD">
        <w:rPr>
          <w:rFonts w:ascii="Times New Roman" w:hAnsi="Times New Roman"/>
          <w:color w:val="151515"/>
          <w:w w:val="115"/>
          <w:sz w:val="24"/>
          <w:szCs w:val="24"/>
        </w:rPr>
        <w:t>функции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государственной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власти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субъ</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ектов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должностных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лиц;</w:t>
      </w:r>
    </w:p>
    <w:p w14:paraId="7B99AFD3" w14:textId="77777777" w:rsidR="003531BD" w:rsidRPr="003531BD" w:rsidRDefault="003531BD">
      <w:pPr>
        <w:widowControl w:val="0"/>
        <w:numPr>
          <w:ilvl w:val="0"/>
          <w:numId w:val="135"/>
        </w:numPr>
        <w:tabs>
          <w:tab w:val="left" w:pos="837"/>
        </w:tabs>
        <w:autoSpaceDE w:val="0"/>
        <w:autoSpaceDN w:val="0"/>
        <w:spacing w:after="0" w:line="240" w:lineRule="auto"/>
        <w:ind w:left="177" w:right="157" w:firstLine="340"/>
        <w:rPr>
          <w:rFonts w:ascii="Times New Roman" w:hAnsi="Times New Roman"/>
          <w:sz w:val="24"/>
          <w:szCs w:val="24"/>
        </w:rPr>
      </w:pPr>
      <w:r w:rsidRPr="003531BD">
        <w:rPr>
          <w:rFonts w:ascii="Times New Roman" w:hAnsi="Times New Roman"/>
          <w:color w:val="151515"/>
          <w:w w:val="115"/>
          <w:sz w:val="24"/>
          <w:szCs w:val="24"/>
        </w:rPr>
        <w:t>права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обязанности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обо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роны;</w:t>
      </w:r>
    </w:p>
    <w:p w14:paraId="51FB2B2F" w14:textId="77777777" w:rsidR="003531BD" w:rsidRPr="003531BD" w:rsidRDefault="003531BD">
      <w:pPr>
        <w:widowControl w:val="0"/>
        <w:numPr>
          <w:ilvl w:val="0"/>
          <w:numId w:val="135"/>
        </w:numPr>
        <w:tabs>
          <w:tab w:val="left" w:pos="837"/>
        </w:tabs>
        <w:autoSpaceDE w:val="0"/>
        <w:autoSpaceDN w:val="0"/>
        <w:spacing w:after="0" w:line="240" w:lineRule="auto"/>
        <w:ind w:left="836" w:hanging="320"/>
        <w:rPr>
          <w:rFonts w:ascii="Times New Roman" w:hAnsi="Times New Roman"/>
          <w:sz w:val="24"/>
          <w:szCs w:val="24"/>
        </w:rPr>
      </w:pPr>
      <w:r w:rsidRPr="003531BD">
        <w:rPr>
          <w:rFonts w:ascii="Times New Roman" w:hAnsi="Times New Roman"/>
          <w:color w:val="151515"/>
          <w:w w:val="115"/>
          <w:sz w:val="24"/>
          <w:szCs w:val="24"/>
        </w:rPr>
        <w:t>силы</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средства,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привлекаемые</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обороны;</w:t>
      </w:r>
    </w:p>
    <w:p w14:paraId="2BB49BE4" w14:textId="77777777" w:rsidR="003531BD" w:rsidRPr="003531BD" w:rsidRDefault="003531BD">
      <w:pPr>
        <w:widowControl w:val="0"/>
        <w:numPr>
          <w:ilvl w:val="0"/>
          <w:numId w:val="135"/>
        </w:numPr>
        <w:tabs>
          <w:tab w:val="left" w:pos="837"/>
        </w:tabs>
        <w:autoSpaceDE w:val="0"/>
        <w:autoSpaceDN w:val="0"/>
        <w:spacing w:after="0" w:line="240" w:lineRule="auto"/>
        <w:ind w:left="177" w:right="158" w:firstLine="340"/>
        <w:rPr>
          <w:rFonts w:ascii="Times New Roman" w:hAnsi="Times New Roman"/>
          <w:sz w:val="24"/>
          <w:szCs w:val="24"/>
        </w:rPr>
      </w:pPr>
      <w:r w:rsidRPr="003531BD">
        <w:rPr>
          <w:rFonts w:ascii="Times New Roman" w:hAnsi="Times New Roman"/>
          <w:color w:val="151515"/>
          <w:spacing w:val="-1"/>
          <w:w w:val="115"/>
          <w:sz w:val="24"/>
          <w:szCs w:val="24"/>
        </w:rPr>
        <w:t>ответственность</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за</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нарушение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законодательства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обороны;</w:t>
      </w:r>
    </w:p>
    <w:p w14:paraId="4ACD504C" w14:textId="77777777" w:rsidR="003531BD" w:rsidRPr="003531BD" w:rsidRDefault="003531BD">
      <w:pPr>
        <w:widowControl w:val="0"/>
        <w:numPr>
          <w:ilvl w:val="0"/>
          <w:numId w:val="135"/>
        </w:numPr>
        <w:tabs>
          <w:tab w:val="left" w:pos="837"/>
        </w:tabs>
        <w:autoSpaceDE w:val="0"/>
        <w:autoSpaceDN w:val="0"/>
        <w:spacing w:after="0" w:line="240" w:lineRule="auto"/>
        <w:ind w:left="836" w:hanging="320"/>
        <w:rPr>
          <w:rFonts w:ascii="Times New Roman" w:hAnsi="Times New Roman"/>
          <w:sz w:val="24"/>
          <w:szCs w:val="24"/>
        </w:rPr>
      </w:pPr>
      <w:r w:rsidRPr="003531BD">
        <w:rPr>
          <w:rFonts w:ascii="Times New Roman" w:hAnsi="Times New Roman"/>
          <w:color w:val="151515"/>
          <w:w w:val="115"/>
          <w:sz w:val="24"/>
          <w:szCs w:val="24"/>
        </w:rPr>
        <w:t>другие нормы,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касающиеся обороны.</w:t>
      </w:r>
    </w:p>
    <w:p w14:paraId="418E3E9D" w14:textId="77777777" w:rsidR="003531BD" w:rsidRPr="003531BD" w:rsidRDefault="003531BD" w:rsidP="003531BD">
      <w:pPr>
        <w:widowControl w:val="0"/>
        <w:autoSpaceDE w:val="0"/>
        <w:autoSpaceDN w:val="0"/>
        <w:spacing w:before="64"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Законом закреплены права и обязанности граждан</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РФ в области обороны, где отмечается, что граждане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Федерации:</w:t>
      </w:r>
    </w:p>
    <w:p w14:paraId="0904E00F" w14:textId="77777777" w:rsidR="003531BD" w:rsidRPr="003531BD" w:rsidRDefault="003531BD">
      <w:pPr>
        <w:widowControl w:val="0"/>
        <w:numPr>
          <w:ilvl w:val="0"/>
          <w:numId w:val="135"/>
        </w:numPr>
        <w:tabs>
          <w:tab w:val="left" w:pos="780"/>
        </w:tabs>
        <w:autoSpaceDE w:val="0"/>
        <w:autoSpaceDN w:val="0"/>
        <w:spacing w:before="3" w:after="0" w:line="240" w:lineRule="auto"/>
        <w:ind w:right="214" w:firstLine="340"/>
        <w:jc w:val="both"/>
        <w:rPr>
          <w:rFonts w:ascii="Times New Roman" w:hAnsi="Times New Roman"/>
          <w:sz w:val="24"/>
          <w:szCs w:val="24"/>
        </w:rPr>
      </w:pPr>
      <w:r w:rsidRPr="003531BD">
        <w:rPr>
          <w:rFonts w:ascii="Times New Roman" w:hAnsi="Times New Roman"/>
          <w:color w:val="151515"/>
          <w:w w:val="110"/>
          <w:sz w:val="24"/>
          <w:szCs w:val="24"/>
        </w:rPr>
        <w:t>исполняют</w:t>
      </w:r>
      <w:r w:rsidRPr="003531BD">
        <w:rPr>
          <w:rFonts w:ascii="Times New Roman" w:hAnsi="Times New Roman"/>
          <w:color w:val="151515"/>
          <w:spacing w:val="16"/>
          <w:w w:val="110"/>
          <w:sz w:val="24"/>
          <w:szCs w:val="24"/>
        </w:rPr>
        <w:t xml:space="preserve"> </w:t>
      </w:r>
      <w:r w:rsidRPr="003531BD">
        <w:rPr>
          <w:rFonts w:ascii="Times New Roman" w:hAnsi="Times New Roman"/>
          <w:color w:val="151515"/>
          <w:w w:val="110"/>
          <w:sz w:val="24"/>
          <w:szCs w:val="24"/>
        </w:rPr>
        <w:t>воинскую</w:t>
      </w:r>
      <w:r w:rsidRPr="003531BD">
        <w:rPr>
          <w:rFonts w:ascii="Times New Roman" w:hAnsi="Times New Roman"/>
          <w:color w:val="151515"/>
          <w:spacing w:val="17"/>
          <w:w w:val="110"/>
          <w:sz w:val="24"/>
          <w:szCs w:val="24"/>
        </w:rPr>
        <w:t xml:space="preserve"> </w:t>
      </w:r>
      <w:r w:rsidRPr="003531BD">
        <w:rPr>
          <w:rFonts w:ascii="Times New Roman" w:hAnsi="Times New Roman"/>
          <w:color w:val="151515"/>
          <w:w w:val="110"/>
          <w:sz w:val="24"/>
          <w:szCs w:val="24"/>
        </w:rPr>
        <w:t>обязанность</w:t>
      </w:r>
      <w:r w:rsidRPr="003531BD">
        <w:rPr>
          <w:rFonts w:ascii="Times New Roman" w:hAnsi="Times New Roman"/>
          <w:color w:val="151515"/>
          <w:spacing w:val="16"/>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17"/>
          <w:w w:val="110"/>
          <w:sz w:val="24"/>
          <w:szCs w:val="24"/>
        </w:rPr>
        <w:t xml:space="preserve"> </w:t>
      </w:r>
      <w:r w:rsidRPr="003531BD">
        <w:rPr>
          <w:rFonts w:ascii="Times New Roman" w:hAnsi="Times New Roman"/>
          <w:color w:val="151515"/>
          <w:w w:val="110"/>
          <w:sz w:val="24"/>
          <w:szCs w:val="24"/>
        </w:rPr>
        <w:t>соответствии</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с Федеральным законом «О воинской обязанности и военной</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службе»;</w:t>
      </w:r>
    </w:p>
    <w:p w14:paraId="1B145CD1" w14:textId="77777777" w:rsidR="003531BD" w:rsidRPr="003531BD" w:rsidRDefault="003531BD">
      <w:pPr>
        <w:widowControl w:val="0"/>
        <w:numPr>
          <w:ilvl w:val="0"/>
          <w:numId w:val="135"/>
        </w:numPr>
        <w:tabs>
          <w:tab w:val="left" w:pos="780"/>
        </w:tabs>
        <w:autoSpaceDE w:val="0"/>
        <w:autoSpaceDN w:val="0"/>
        <w:spacing w:before="2" w:after="0" w:line="240" w:lineRule="auto"/>
        <w:ind w:right="213" w:firstLine="340"/>
        <w:jc w:val="both"/>
        <w:rPr>
          <w:rFonts w:ascii="Times New Roman" w:hAnsi="Times New Roman"/>
          <w:sz w:val="24"/>
          <w:szCs w:val="24"/>
        </w:rPr>
      </w:pPr>
      <w:r w:rsidRPr="003531BD">
        <w:rPr>
          <w:rFonts w:ascii="Times New Roman" w:hAnsi="Times New Roman"/>
          <w:color w:val="151515"/>
          <w:w w:val="115"/>
          <w:sz w:val="24"/>
          <w:szCs w:val="24"/>
        </w:rPr>
        <w:t>принимают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участие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мероприятиях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обороне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территориальной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обороне.</w:t>
      </w:r>
    </w:p>
    <w:p w14:paraId="77398EB2" w14:textId="77777777"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 xml:space="preserve">Под </w:t>
      </w:r>
      <w:r w:rsidRPr="003531BD">
        <w:rPr>
          <w:rFonts w:ascii="Times New Roman" w:hAnsi="Times New Roman"/>
          <w:b/>
          <w:color w:val="151515"/>
          <w:w w:val="115"/>
          <w:sz w:val="24"/>
          <w:szCs w:val="24"/>
        </w:rPr>
        <w:t xml:space="preserve">обороной </w:t>
      </w:r>
      <w:r w:rsidRPr="003531BD">
        <w:rPr>
          <w:rFonts w:ascii="Times New Roman" w:hAnsi="Times New Roman"/>
          <w:color w:val="151515"/>
          <w:w w:val="115"/>
          <w:sz w:val="24"/>
          <w:szCs w:val="24"/>
        </w:rPr>
        <w:t>понимается система политических,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экономических,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военных,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социальных,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правовых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иных мер по обеспечению готовности государства к</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защите от вооружённого нападения, а также защиты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 территории и суверенитета Российской Федерации.</w:t>
      </w:r>
    </w:p>
    <w:p w14:paraId="76243B85" w14:textId="77777777" w:rsidR="003531BD" w:rsidRPr="003531BD" w:rsidRDefault="003531BD" w:rsidP="003531BD">
      <w:pPr>
        <w:widowControl w:val="0"/>
        <w:autoSpaceDE w:val="0"/>
        <w:autoSpaceDN w:val="0"/>
        <w:spacing w:before="5"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3"/>
          <w:w w:val="115"/>
          <w:sz w:val="24"/>
          <w:szCs w:val="24"/>
        </w:rPr>
        <w:t>Оборона</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является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элементом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национальной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безопас</w:t>
      </w:r>
      <w:r w:rsidRPr="003531BD">
        <w:rPr>
          <w:rFonts w:ascii="Times New Roman" w:hAnsi="Times New Roman"/>
          <w:color w:val="151515"/>
          <w:w w:val="115"/>
          <w:sz w:val="24"/>
          <w:szCs w:val="24"/>
        </w:rPr>
        <w:t>ности и одной из важнейших функций любого государства.</w:t>
      </w:r>
    </w:p>
    <w:p w14:paraId="670C5D11" w14:textId="77777777" w:rsidR="003531BD" w:rsidRPr="003531BD" w:rsidRDefault="003531BD" w:rsidP="003531BD">
      <w:pPr>
        <w:widowControl w:val="0"/>
        <w:autoSpaceDE w:val="0"/>
        <w:autoSpaceDN w:val="0"/>
        <w:spacing w:before="2"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Она организуется и осуществляется в соответствии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 международным правом, Конституцией Российской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Федерации, действующим законодательством и военной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доктриной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Федерации.</w:t>
      </w:r>
    </w:p>
    <w:p w14:paraId="605B49D6" w14:textId="50DA006C" w:rsidR="003531BD" w:rsidRPr="003531BD" w:rsidRDefault="003531BD" w:rsidP="003531BD">
      <w:pPr>
        <w:widowControl w:val="0"/>
        <w:autoSpaceDE w:val="0"/>
        <w:autoSpaceDN w:val="0"/>
        <w:spacing w:before="3" w:after="0" w:line="240" w:lineRule="auto"/>
        <w:ind w:left="120" w:right="213" w:firstLine="340"/>
        <w:jc w:val="both"/>
        <w:rPr>
          <w:rFonts w:ascii="Times New Roman" w:hAnsi="Times New Roman"/>
          <w:sz w:val="24"/>
          <w:szCs w:val="24"/>
        </w:rPr>
      </w:pPr>
      <w:r w:rsidRPr="003531BD">
        <w:rPr>
          <w:rFonts w:ascii="Times New Roman" w:hAnsi="Times New Roman"/>
          <w:color w:val="151515"/>
          <w:spacing w:val="-2"/>
          <w:w w:val="115"/>
          <w:sz w:val="24"/>
          <w:szCs w:val="24"/>
        </w:rPr>
        <w:t>Для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обороны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Российской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Федерации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с</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применением</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 xml:space="preserve">средств вооружённой борьбы </w:t>
      </w:r>
      <w:r w:rsidRPr="003531BD">
        <w:rPr>
          <w:rFonts w:ascii="Times New Roman" w:hAnsi="Times New Roman"/>
          <w:color w:val="151515"/>
          <w:spacing w:val="-1"/>
          <w:w w:val="115"/>
          <w:sz w:val="24"/>
          <w:szCs w:val="24"/>
        </w:rPr>
        <w:t>создаются Вооружённые</w:t>
      </w:r>
      <w:r w:rsidRPr="003531BD">
        <w:rPr>
          <w:rFonts w:ascii="Times New Roman" w:hAnsi="Times New Roman"/>
          <w:color w:val="151515"/>
          <w:w w:val="115"/>
          <w:sz w:val="24"/>
          <w:szCs w:val="24"/>
        </w:rPr>
        <w:t xml:space="preserve"> Силы и устанавливается воинская обязанность граждан</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страны.</w:t>
      </w:r>
    </w:p>
    <w:p w14:paraId="292C8FD4" w14:textId="77777777" w:rsidR="003531BD" w:rsidRPr="003531BD" w:rsidRDefault="003531BD" w:rsidP="003531BD">
      <w:pPr>
        <w:widowControl w:val="0"/>
        <w:autoSpaceDE w:val="0"/>
        <w:autoSpaceDN w:val="0"/>
        <w:spacing w:before="3" w:after="0" w:line="240" w:lineRule="auto"/>
        <w:ind w:left="120" w:right="215"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К обороне </w:t>
      </w:r>
      <w:r w:rsidRPr="003531BD">
        <w:rPr>
          <w:rFonts w:ascii="Times New Roman" w:hAnsi="Times New Roman"/>
          <w:color w:val="151515"/>
          <w:w w:val="115"/>
          <w:sz w:val="24"/>
          <w:szCs w:val="24"/>
        </w:rPr>
        <w:t>государства могут привлекаться войска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 xml:space="preserve">федеральной пограничной </w:t>
      </w:r>
      <w:r w:rsidRPr="003531BD">
        <w:rPr>
          <w:rFonts w:ascii="Times New Roman" w:hAnsi="Times New Roman"/>
          <w:color w:val="151515"/>
          <w:spacing w:val="-1"/>
          <w:w w:val="115"/>
          <w:sz w:val="24"/>
          <w:szCs w:val="24"/>
        </w:rPr>
        <w:t>службы, внутренние войска,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 xml:space="preserve">войска службы безопасности, </w:t>
      </w:r>
      <w:r w:rsidRPr="003531BD">
        <w:rPr>
          <w:rFonts w:ascii="Times New Roman" w:hAnsi="Times New Roman"/>
          <w:color w:val="151515"/>
          <w:spacing w:val="-2"/>
          <w:w w:val="115"/>
          <w:sz w:val="24"/>
          <w:szCs w:val="24"/>
        </w:rPr>
        <w:t>железнодорожные войска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2"/>
          <w:w w:val="115"/>
          <w:sz w:val="24"/>
          <w:szCs w:val="24"/>
        </w:rPr>
        <w:t>войска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2"/>
          <w:w w:val="115"/>
          <w:sz w:val="24"/>
          <w:szCs w:val="24"/>
        </w:rPr>
        <w:t>гражданской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2"/>
          <w:w w:val="115"/>
          <w:sz w:val="24"/>
          <w:szCs w:val="24"/>
        </w:rPr>
        <w:t>обороны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Российской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1"/>
          <w:w w:val="115"/>
          <w:sz w:val="24"/>
          <w:szCs w:val="24"/>
        </w:rPr>
        <w:t>Федерации.</w:t>
      </w:r>
    </w:p>
    <w:p w14:paraId="2D967FE0" w14:textId="77777777" w:rsidR="003531BD" w:rsidRPr="003531BD" w:rsidRDefault="003531BD" w:rsidP="003531BD">
      <w:pPr>
        <w:widowControl w:val="0"/>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3"/>
          <w:w w:val="115"/>
          <w:sz w:val="24"/>
          <w:szCs w:val="24"/>
        </w:rPr>
        <w:t>Президент</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Российской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Федерации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одновременно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яв</w:t>
      </w:r>
      <w:r w:rsidRPr="003531BD">
        <w:rPr>
          <w:rFonts w:ascii="Times New Roman" w:hAnsi="Times New Roman"/>
          <w:color w:val="151515"/>
          <w:spacing w:val="-1"/>
          <w:w w:val="115"/>
          <w:sz w:val="24"/>
          <w:szCs w:val="24"/>
        </w:rPr>
        <w:t>ляется Верховным главнокомандующим Вооружённы</w:t>
      </w:r>
      <w:r w:rsidRPr="003531BD">
        <w:rPr>
          <w:rFonts w:ascii="Times New Roman" w:hAnsi="Times New Roman"/>
          <w:color w:val="151515"/>
          <w:w w:val="115"/>
          <w:sz w:val="24"/>
          <w:szCs w:val="24"/>
        </w:rPr>
        <w:t>ми Силами Российской Федерации. В случае агрессии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против Российской Федерации или непосредственной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угрозы агрессии Президент вводит на территории Российской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Федерации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отдельных</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местностях</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во</w:t>
      </w:r>
      <w:r w:rsidRPr="003531BD">
        <w:rPr>
          <w:rFonts w:ascii="Times New Roman" w:hAnsi="Times New Roman"/>
          <w:color w:val="151515"/>
          <w:spacing w:val="-1"/>
          <w:w w:val="115"/>
          <w:sz w:val="24"/>
          <w:szCs w:val="24"/>
        </w:rPr>
        <w:t xml:space="preserve">енное положение </w:t>
      </w:r>
      <w:r w:rsidRPr="003531BD">
        <w:rPr>
          <w:rFonts w:ascii="Times New Roman" w:hAnsi="Times New Roman"/>
          <w:color w:val="151515"/>
          <w:w w:val="115"/>
          <w:sz w:val="24"/>
          <w:szCs w:val="24"/>
        </w:rPr>
        <w:t>с незамедлительным сообщением об</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этом Совету Федерации и Государственной думе. Режим военного положения определяется Федеральным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конституционным</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законом</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«Об</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обороне».</w:t>
      </w:r>
    </w:p>
    <w:p w14:paraId="01B46F46" w14:textId="77777777" w:rsidR="003531BD" w:rsidRPr="003531BD" w:rsidRDefault="003531BD" w:rsidP="003531BD">
      <w:pPr>
        <w:spacing w:line="240" w:lineRule="auto"/>
        <w:ind w:left="176" w:right="157" w:firstLine="340"/>
        <w:jc w:val="both"/>
        <w:rPr>
          <w:rFonts w:ascii="Times New Roman" w:eastAsiaTheme="minorHAnsi" w:hAnsi="Times New Roman"/>
          <w:sz w:val="24"/>
          <w:szCs w:val="24"/>
        </w:rPr>
      </w:pPr>
      <w:r w:rsidRPr="003531BD">
        <w:rPr>
          <w:rFonts w:ascii="Times New Roman" w:eastAsiaTheme="minorHAnsi" w:hAnsi="Times New Roman"/>
          <w:b/>
          <w:color w:val="151515"/>
          <w:w w:val="110"/>
          <w:sz w:val="24"/>
          <w:szCs w:val="24"/>
        </w:rPr>
        <w:t>Права и обязанности граждан Российской Феде-</w:t>
      </w:r>
      <w:r w:rsidRPr="003531BD">
        <w:rPr>
          <w:rFonts w:ascii="Times New Roman" w:eastAsiaTheme="minorHAnsi" w:hAnsi="Times New Roman"/>
          <w:b/>
          <w:color w:val="151515"/>
          <w:spacing w:val="1"/>
          <w:w w:val="110"/>
          <w:sz w:val="24"/>
          <w:szCs w:val="24"/>
        </w:rPr>
        <w:t xml:space="preserve"> </w:t>
      </w:r>
      <w:r w:rsidRPr="003531BD">
        <w:rPr>
          <w:rFonts w:ascii="Times New Roman" w:eastAsiaTheme="minorHAnsi" w:hAnsi="Times New Roman"/>
          <w:b/>
          <w:color w:val="151515"/>
          <w:w w:val="110"/>
          <w:sz w:val="24"/>
          <w:szCs w:val="24"/>
        </w:rPr>
        <w:t>рации</w:t>
      </w:r>
      <w:r w:rsidRPr="003531BD">
        <w:rPr>
          <w:rFonts w:ascii="Times New Roman" w:eastAsiaTheme="minorHAnsi" w:hAnsi="Times New Roman"/>
          <w:b/>
          <w:color w:val="151515"/>
          <w:spacing w:val="1"/>
          <w:w w:val="110"/>
          <w:sz w:val="24"/>
          <w:szCs w:val="24"/>
        </w:rPr>
        <w:t xml:space="preserve"> </w:t>
      </w:r>
      <w:r w:rsidRPr="003531BD">
        <w:rPr>
          <w:rFonts w:ascii="Times New Roman" w:eastAsiaTheme="minorHAnsi" w:hAnsi="Times New Roman"/>
          <w:b/>
          <w:color w:val="151515"/>
          <w:w w:val="110"/>
          <w:sz w:val="24"/>
          <w:szCs w:val="24"/>
        </w:rPr>
        <w:t>в</w:t>
      </w:r>
      <w:r w:rsidRPr="003531BD">
        <w:rPr>
          <w:rFonts w:ascii="Times New Roman" w:eastAsiaTheme="minorHAnsi" w:hAnsi="Times New Roman"/>
          <w:b/>
          <w:color w:val="151515"/>
          <w:spacing w:val="1"/>
          <w:w w:val="110"/>
          <w:sz w:val="24"/>
          <w:szCs w:val="24"/>
        </w:rPr>
        <w:t xml:space="preserve"> </w:t>
      </w:r>
      <w:r w:rsidRPr="003531BD">
        <w:rPr>
          <w:rFonts w:ascii="Times New Roman" w:eastAsiaTheme="minorHAnsi" w:hAnsi="Times New Roman"/>
          <w:b/>
          <w:color w:val="151515"/>
          <w:w w:val="110"/>
          <w:sz w:val="24"/>
          <w:szCs w:val="24"/>
        </w:rPr>
        <w:t>области</w:t>
      </w:r>
      <w:r w:rsidRPr="003531BD">
        <w:rPr>
          <w:rFonts w:ascii="Times New Roman" w:eastAsiaTheme="minorHAnsi" w:hAnsi="Times New Roman"/>
          <w:b/>
          <w:color w:val="151515"/>
          <w:spacing w:val="1"/>
          <w:w w:val="110"/>
          <w:sz w:val="24"/>
          <w:szCs w:val="24"/>
        </w:rPr>
        <w:t xml:space="preserve"> </w:t>
      </w:r>
      <w:r w:rsidRPr="003531BD">
        <w:rPr>
          <w:rFonts w:ascii="Times New Roman" w:eastAsiaTheme="minorHAnsi" w:hAnsi="Times New Roman"/>
          <w:b/>
          <w:color w:val="151515"/>
          <w:w w:val="110"/>
          <w:sz w:val="24"/>
          <w:szCs w:val="24"/>
        </w:rPr>
        <w:t>обороны.</w:t>
      </w:r>
      <w:r w:rsidRPr="003531BD">
        <w:rPr>
          <w:rFonts w:ascii="Times New Roman" w:eastAsiaTheme="minorHAnsi" w:hAnsi="Times New Roman"/>
          <w:b/>
          <w:color w:val="151515"/>
          <w:spacing w:val="1"/>
          <w:w w:val="110"/>
          <w:sz w:val="24"/>
          <w:szCs w:val="24"/>
        </w:rPr>
        <w:t xml:space="preserve"> </w:t>
      </w:r>
      <w:r w:rsidRPr="003531BD">
        <w:rPr>
          <w:rFonts w:ascii="Times New Roman" w:eastAsiaTheme="minorHAnsi" w:hAnsi="Times New Roman"/>
          <w:color w:val="151515"/>
          <w:w w:val="110"/>
          <w:sz w:val="24"/>
          <w:szCs w:val="24"/>
        </w:rPr>
        <w:t>Все граждане</w:t>
      </w:r>
      <w:r w:rsidRPr="003531BD">
        <w:rPr>
          <w:rFonts w:ascii="Times New Roman" w:eastAsiaTheme="minorHAnsi" w:hAnsi="Times New Roman"/>
          <w:color w:val="151515"/>
          <w:spacing w:val="1"/>
          <w:w w:val="110"/>
          <w:sz w:val="24"/>
          <w:szCs w:val="24"/>
        </w:rPr>
        <w:t xml:space="preserve"> </w:t>
      </w:r>
      <w:r w:rsidRPr="003531BD">
        <w:rPr>
          <w:rFonts w:ascii="Times New Roman" w:eastAsiaTheme="minorHAnsi" w:hAnsi="Times New Roman"/>
          <w:color w:val="151515"/>
          <w:w w:val="110"/>
          <w:sz w:val="24"/>
          <w:szCs w:val="24"/>
        </w:rPr>
        <w:t>Российской</w:t>
      </w:r>
      <w:r w:rsidRPr="003531BD">
        <w:rPr>
          <w:rFonts w:ascii="Times New Roman" w:eastAsiaTheme="minorHAnsi" w:hAnsi="Times New Roman"/>
          <w:color w:val="151515"/>
          <w:spacing w:val="1"/>
          <w:w w:val="110"/>
          <w:sz w:val="24"/>
          <w:szCs w:val="24"/>
        </w:rPr>
        <w:t xml:space="preserve"> </w:t>
      </w:r>
      <w:r w:rsidRPr="003531BD">
        <w:rPr>
          <w:rFonts w:ascii="Times New Roman" w:eastAsiaTheme="minorHAnsi" w:hAnsi="Times New Roman"/>
          <w:color w:val="151515"/>
          <w:w w:val="110"/>
          <w:sz w:val="24"/>
          <w:szCs w:val="24"/>
        </w:rPr>
        <w:t>Федерации:</w:t>
      </w:r>
    </w:p>
    <w:p w14:paraId="021D7B11" w14:textId="77777777" w:rsidR="003531BD" w:rsidRPr="003531BD" w:rsidRDefault="003531BD" w:rsidP="003531BD">
      <w:pPr>
        <w:widowControl w:val="0"/>
        <w:autoSpaceDE w:val="0"/>
        <w:autoSpaceDN w:val="0"/>
        <w:spacing w:after="0" w:line="240" w:lineRule="auto"/>
        <w:ind w:left="857"/>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12512" behindDoc="0" locked="0" layoutInCell="1" allowOverlap="1" wp14:anchorId="17668A95" wp14:editId="53DF452D">
            <wp:simplePos x="0" y="0"/>
            <wp:positionH relativeFrom="page">
              <wp:posOffset>722096</wp:posOffset>
            </wp:positionH>
            <wp:positionV relativeFrom="paragraph">
              <wp:posOffset>48097</wp:posOffset>
            </wp:positionV>
            <wp:extent cx="66675" cy="71437"/>
            <wp:effectExtent l="0" t="0" r="0" b="0"/>
            <wp:wrapNone/>
            <wp:docPr id="145745474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spacing w:val="-1"/>
          <w:w w:val="115"/>
          <w:sz w:val="24"/>
          <w:szCs w:val="24"/>
        </w:rPr>
        <w:t>исполняют воинскую</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обязанность;</w:t>
      </w:r>
    </w:p>
    <w:p w14:paraId="4006FC37" w14:textId="77777777" w:rsidR="003531BD" w:rsidRPr="003531BD" w:rsidRDefault="003531BD" w:rsidP="003531BD">
      <w:pPr>
        <w:widowControl w:val="0"/>
        <w:autoSpaceDE w:val="0"/>
        <w:autoSpaceDN w:val="0"/>
        <w:spacing w:after="0" w:line="240" w:lineRule="auto"/>
        <w:ind w:left="857"/>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13536" behindDoc="0" locked="0" layoutInCell="1" allowOverlap="1" wp14:anchorId="376DC164" wp14:editId="08A0DE57">
            <wp:simplePos x="0" y="0"/>
            <wp:positionH relativeFrom="page">
              <wp:posOffset>722096</wp:posOffset>
            </wp:positionH>
            <wp:positionV relativeFrom="paragraph">
              <wp:posOffset>48294</wp:posOffset>
            </wp:positionV>
            <wp:extent cx="66675" cy="71437"/>
            <wp:effectExtent l="0" t="0" r="0" b="0"/>
            <wp:wrapNone/>
            <wp:docPr id="1744984240"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5"/>
          <w:sz w:val="24"/>
          <w:szCs w:val="24"/>
        </w:rPr>
        <w:t>принимают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участие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мероприятиях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территориальной</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обороне;</w:t>
      </w:r>
    </w:p>
    <w:p w14:paraId="6706ADEE" w14:textId="77777777" w:rsidR="003531BD" w:rsidRPr="003531BD" w:rsidRDefault="003531BD" w:rsidP="003531BD">
      <w:pPr>
        <w:widowControl w:val="0"/>
        <w:autoSpaceDE w:val="0"/>
        <w:autoSpaceDN w:val="0"/>
        <w:spacing w:after="0" w:line="240" w:lineRule="auto"/>
        <w:ind w:left="857"/>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14560" behindDoc="0" locked="0" layoutInCell="1" allowOverlap="1" wp14:anchorId="1E7E6E3F" wp14:editId="73583B07">
            <wp:simplePos x="0" y="0"/>
            <wp:positionH relativeFrom="page">
              <wp:posOffset>722096</wp:posOffset>
            </wp:positionH>
            <wp:positionV relativeFrom="paragraph">
              <wp:posOffset>48294</wp:posOffset>
            </wp:positionV>
            <wp:extent cx="66675" cy="71437"/>
            <wp:effectExtent l="0" t="0" r="0" b="0"/>
            <wp:wrapNone/>
            <wp:docPr id="7479241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0"/>
          <w:sz w:val="24"/>
          <w:szCs w:val="24"/>
        </w:rPr>
        <w:t>могут</w:t>
      </w:r>
      <w:r w:rsidRPr="003531BD">
        <w:rPr>
          <w:rFonts w:ascii="Times New Roman" w:hAnsi="Times New Roman"/>
          <w:color w:val="151515"/>
          <w:spacing w:val="22"/>
          <w:w w:val="110"/>
          <w:sz w:val="24"/>
          <w:szCs w:val="24"/>
        </w:rPr>
        <w:t xml:space="preserve"> </w:t>
      </w:r>
      <w:r w:rsidRPr="003531BD">
        <w:rPr>
          <w:rFonts w:ascii="Times New Roman" w:hAnsi="Times New Roman"/>
          <w:color w:val="151515"/>
          <w:w w:val="110"/>
          <w:sz w:val="24"/>
          <w:szCs w:val="24"/>
        </w:rPr>
        <w:t>создавать</w:t>
      </w:r>
      <w:r w:rsidRPr="003531BD">
        <w:rPr>
          <w:rFonts w:ascii="Times New Roman" w:hAnsi="Times New Roman"/>
          <w:color w:val="151515"/>
          <w:spacing w:val="21"/>
          <w:w w:val="110"/>
          <w:sz w:val="24"/>
          <w:szCs w:val="24"/>
        </w:rPr>
        <w:t xml:space="preserve"> </w:t>
      </w:r>
      <w:r w:rsidRPr="003531BD">
        <w:rPr>
          <w:rFonts w:ascii="Times New Roman" w:hAnsi="Times New Roman"/>
          <w:color w:val="151515"/>
          <w:w w:val="110"/>
          <w:sz w:val="24"/>
          <w:szCs w:val="24"/>
        </w:rPr>
        <w:t>организации,</w:t>
      </w:r>
      <w:r w:rsidRPr="003531BD">
        <w:rPr>
          <w:rFonts w:ascii="Times New Roman" w:hAnsi="Times New Roman"/>
          <w:color w:val="151515"/>
          <w:spacing w:val="21"/>
          <w:w w:val="110"/>
          <w:sz w:val="24"/>
          <w:szCs w:val="24"/>
        </w:rPr>
        <w:t xml:space="preserve"> </w:t>
      </w:r>
      <w:r w:rsidRPr="003531BD">
        <w:rPr>
          <w:rFonts w:ascii="Times New Roman" w:hAnsi="Times New Roman"/>
          <w:color w:val="151515"/>
          <w:w w:val="110"/>
          <w:sz w:val="24"/>
          <w:szCs w:val="24"/>
        </w:rPr>
        <w:t>содействующие</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укреплению</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обороноспособности</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страны;</w:t>
      </w:r>
    </w:p>
    <w:p w14:paraId="064B6180" w14:textId="77777777" w:rsidR="003531BD" w:rsidRPr="003531BD" w:rsidRDefault="003531BD" w:rsidP="003531BD">
      <w:pPr>
        <w:widowControl w:val="0"/>
        <w:autoSpaceDE w:val="0"/>
        <w:autoSpaceDN w:val="0"/>
        <w:spacing w:before="71" w:after="0" w:line="240" w:lineRule="auto"/>
        <w:ind w:left="800" w:right="214" w:hanging="1"/>
        <w:jc w:val="both"/>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15584" behindDoc="0" locked="0" layoutInCell="1" allowOverlap="1" wp14:anchorId="1ADD7B13" wp14:editId="3DC7415F">
            <wp:simplePos x="0" y="0"/>
            <wp:positionH relativeFrom="page">
              <wp:posOffset>686104</wp:posOffset>
            </wp:positionH>
            <wp:positionV relativeFrom="paragraph">
              <wp:posOffset>90888</wp:posOffset>
            </wp:positionV>
            <wp:extent cx="66675" cy="71437"/>
            <wp:effectExtent l="0" t="0" r="0" b="0"/>
            <wp:wrapNone/>
            <wp:docPr id="5977382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5"/>
          <w:sz w:val="24"/>
          <w:szCs w:val="24"/>
        </w:rPr>
        <w:t>предоставляют в военное время для нужд обороны по требованию органов исполнительной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власти здания, сооружения, транспорт и другое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имущество, находящееся в их собственности, с</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последующей</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компенсацией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расходов.</w:t>
      </w:r>
    </w:p>
    <w:p w14:paraId="14E81D68" w14:textId="77777777" w:rsidR="003531BD" w:rsidRPr="003531BD" w:rsidRDefault="003531BD" w:rsidP="003531BD">
      <w:pPr>
        <w:widowControl w:val="0"/>
        <w:autoSpaceDE w:val="0"/>
        <w:autoSpaceDN w:val="0"/>
        <w:spacing w:after="0" w:line="240" w:lineRule="auto"/>
        <w:ind w:left="120" w:right="215"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Закон «Об обороне» определяет понятия: </w:t>
      </w:r>
      <w:r w:rsidRPr="003531BD">
        <w:rPr>
          <w:rFonts w:ascii="Times New Roman" w:hAnsi="Times New Roman"/>
          <w:color w:val="151515"/>
          <w:w w:val="115"/>
          <w:sz w:val="24"/>
          <w:szCs w:val="24"/>
        </w:rPr>
        <w:t>состояние</w:t>
      </w:r>
      <w:r w:rsidRPr="003531BD">
        <w:rPr>
          <w:rFonts w:ascii="Times New Roman" w:hAnsi="Times New Roman"/>
          <w:color w:val="151515"/>
          <w:spacing w:val="-59"/>
          <w:w w:val="115"/>
          <w:sz w:val="24"/>
          <w:szCs w:val="24"/>
        </w:rPr>
        <w:t xml:space="preserve"> </w:t>
      </w:r>
      <w:r w:rsidRPr="003531BD">
        <w:rPr>
          <w:rFonts w:ascii="Times New Roman" w:hAnsi="Times New Roman"/>
          <w:color w:val="151515"/>
          <w:w w:val="115"/>
          <w:sz w:val="24"/>
          <w:szCs w:val="24"/>
        </w:rPr>
        <w:t>войны,</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военное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положение,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мобилизация,</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гражданская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территориальная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оборона.</w:t>
      </w:r>
    </w:p>
    <w:p w14:paraId="27BCD136" w14:textId="11BA4025" w:rsidR="003531BD" w:rsidRPr="003531BD" w:rsidRDefault="003531BD" w:rsidP="003531BD">
      <w:pPr>
        <w:widowControl w:val="0"/>
        <w:autoSpaceDE w:val="0"/>
        <w:autoSpaceDN w:val="0"/>
        <w:spacing w:before="165" w:after="0" w:line="240" w:lineRule="auto"/>
        <w:ind w:right="215"/>
        <w:jc w:val="both"/>
        <w:rPr>
          <w:rFonts w:ascii="Times New Roman" w:hAnsi="Times New Roman"/>
          <w:sz w:val="24"/>
          <w:szCs w:val="24"/>
        </w:rPr>
      </w:pPr>
      <w:r w:rsidRPr="003531BD">
        <w:rPr>
          <w:rFonts w:ascii="Times New Roman" w:hAnsi="Times New Roman"/>
          <w:b/>
          <w:color w:val="151515"/>
          <w:spacing w:val="-1"/>
          <w:w w:val="105"/>
          <w:sz w:val="24"/>
          <w:szCs w:val="24"/>
        </w:rPr>
        <w:t>Состояние</w:t>
      </w:r>
      <w:r w:rsidRPr="003531BD">
        <w:rPr>
          <w:rFonts w:ascii="Times New Roman" w:hAnsi="Times New Roman"/>
          <w:b/>
          <w:color w:val="151515"/>
          <w:spacing w:val="-11"/>
          <w:w w:val="105"/>
          <w:sz w:val="24"/>
          <w:szCs w:val="24"/>
        </w:rPr>
        <w:t xml:space="preserve"> </w:t>
      </w:r>
      <w:r w:rsidRPr="003531BD">
        <w:rPr>
          <w:rFonts w:ascii="Times New Roman" w:hAnsi="Times New Roman"/>
          <w:b/>
          <w:color w:val="151515"/>
          <w:spacing w:val="-1"/>
          <w:w w:val="105"/>
          <w:sz w:val="24"/>
          <w:szCs w:val="24"/>
        </w:rPr>
        <w:t>войны</w:t>
      </w:r>
      <w:r w:rsidRPr="003531BD">
        <w:rPr>
          <w:rFonts w:ascii="Times New Roman" w:hAnsi="Times New Roman"/>
          <w:b/>
          <w:color w:val="151515"/>
          <w:spacing w:val="-11"/>
          <w:w w:val="105"/>
          <w:sz w:val="24"/>
          <w:szCs w:val="24"/>
        </w:rPr>
        <w:t xml:space="preserve"> </w:t>
      </w:r>
      <w:r w:rsidRPr="003531BD">
        <w:rPr>
          <w:rFonts w:ascii="Times New Roman" w:hAnsi="Times New Roman"/>
          <w:color w:val="151515"/>
          <w:w w:val="105"/>
          <w:sz w:val="24"/>
          <w:szCs w:val="24"/>
        </w:rPr>
        <w:t>объявляется</w:t>
      </w:r>
      <w:r w:rsidRPr="003531BD">
        <w:rPr>
          <w:rFonts w:ascii="Times New Roman" w:hAnsi="Times New Roman"/>
          <w:color w:val="151515"/>
          <w:spacing w:val="-4"/>
          <w:w w:val="105"/>
          <w:sz w:val="24"/>
          <w:szCs w:val="24"/>
        </w:rPr>
        <w:t xml:space="preserve"> </w:t>
      </w:r>
      <w:r w:rsidRPr="003531BD">
        <w:rPr>
          <w:rFonts w:ascii="Times New Roman" w:hAnsi="Times New Roman"/>
          <w:color w:val="151515"/>
          <w:w w:val="105"/>
          <w:sz w:val="24"/>
          <w:szCs w:val="24"/>
        </w:rPr>
        <w:t>Федеральным</w:t>
      </w:r>
      <w:r w:rsidRPr="003531BD">
        <w:rPr>
          <w:rFonts w:ascii="Times New Roman" w:hAnsi="Times New Roman"/>
          <w:color w:val="151515"/>
          <w:spacing w:val="-5"/>
          <w:w w:val="105"/>
          <w:sz w:val="24"/>
          <w:szCs w:val="24"/>
        </w:rPr>
        <w:t xml:space="preserve"> </w:t>
      </w:r>
      <w:r w:rsidRPr="003531BD">
        <w:rPr>
          <w:rFonts w:ascii="Times New Roman" w:hAnsi="Times New Roman"/>
          <w:color w:val="151515"/>
          <w:w w:val="105"/>
          <w:sz w:val="24"/>
          <w:szCs w:val="24"/>
        </w:rPr>
        <w:t>законом</w:t>
      </w:r>
      <w:r w:rsidRPr="003531BD">
        <w:rPr>
          <w:rFonts w:ascii="Times New Roman" w:hAnsi="Times New Roman"/>
          <w:color w:val="151515"/>
          <w:spacing w:val="-53"/>
          <w:w w:val="105"/>
          <w:sz w:val="24"/>
          <w:szCs w:val="24"/>
        </w:rPr>
        <w:t xml:space="preserve"> </w:t>
      </w:r>
      <w:r w:rsidRPr="003531BD">
        <w:rPr>
          <w:rFonts w:ascii="Times New Roman" w:hAnsi="Times New Roman"/>
          <w:color w:val="151515"/>
          <w:w w:val="105"/>
          <w:sz w:val="24"/>
          <w:szCs w:val="24"/>
        </w:rPr>
        <w:t>при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вооружённом</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нападении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Россию  государства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или группы государств и при необходимости выполнения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международных</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договоров.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 момента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объявления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состояния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войны</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наступает</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военное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время,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которое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заканчивается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момент</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объявления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прекращении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военных</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действий,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ранее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их</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фактического</w:t>
      </w:r>
      <w:r w:rsidRPr="003531BD">
        <w:rPr>
          <w:rFonts w:ascii="Times New Roman" w:hAnsi="Times New Roman"/>
          <w:color w:val="151515"/>
          <w:spacing w:val="38"/>
          <w:w w:val="105"/>
          <w:sz w:val="24"/>
          <w:szCs w:val="24"/>
        </w:rPr>
        <w:t xml:space="preserve"> </w:t>
      </w:r>
      <w:r w:rsidRPr="003531BD">
        <w:rPr>
          <w:rFonts w:ascii="Times New Roman" w:hAnsi="Times New Roman"/>
          <w:color w:val="151515"/>
          <w:w w:val="105"/>
          <w:sz w:val="24"/>
          <w:szCs w:val="24"/>
        </w:rPr>
        <w:t>прекращения.</w:t>
      </w:r>
    </w:p>
    <w:p w14:paraId="11B2C176" w14:textId="53F39E5C" w:rsidR="003531BD" w:rsidRPr="003531BD" w:rsidRDefault="003531BD" w:rsidP="003531BD">
      <w:pPr>
        <w:widowControl w:val="0"/>
        <w:autoSpaceDE w:val="0"/>
        <w:autoSpaceDN w:val="0"/>
        <w:spacing w:after="0" w:line="240" w:lineRule="auto"/>
        <w:ind w:right="213"/>
        <w:jc w:val="both"/>
        <w:rPr>
          <w:rFonts w:ascii="Times New Roman" w:hAnsi="Times New Roman"/>
          <w:sz w:val="24"/>
          <w:szCs w:val="24"/>
        </w:rPr>
      </w:pPr>
      <w:r w:rsidRPr="003531BD">
        <w:rPr>
          <w:rFonts w:ascii="Times New Roman" w:hAnsi="Times New Roman"/>
          <w:b/>
          <w:color w:val="151515"/>
          <w:w w:val="105"/>
          <w:sz w:val="24"/>
          <w:szCs w:val="24"/>
        </w:rPr>
        <w:t xml:space="preserve">Военное положение </w:t>
      </w:r>
      <w:r w:rsidRPr="003531BD">
        <w:rPr>
          <w:rFonts w:ascii="Times New Roman" w:hAnsi="Times New Roman"/>
          <w:color w:val="151515"/>
          <w:w w:val="105"/>
          <w:sz w:val="24"/>
          <w:szCs w:val="24"/>
        </w:rPr>
        <w:t>— особый правовой режим деятельности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органов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государственной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власти,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предусматривающий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ограничения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прав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свобод,</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оно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вводится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на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всей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территории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Российской   Федерации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или  в  отдельных  её  местностях  в  случае  агрессии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или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непосредственной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угрозы</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агрессии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против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Российской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Федерации.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период</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военного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положения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Вооружённые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Силы</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РФ,</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другие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войска,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воинские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формирования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органы  могут  вести  боевые  действия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отражению</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агрессии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независимо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от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объявления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состояния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войны.</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Органом</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оперативного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управления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Вооружёнными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Силами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РФ,</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другими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войсками,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воинскими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формированиями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и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органами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введении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военного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положения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является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Генеральный</w:t>
      </w:r>
      <w:r w:rsidRPr="003531BD">
        <w:rPr>
          <w:rFonts w:ascii="Times New Roman" w:hAnsi="Times New Roman"/>
          <w:color w:val="151515"/>
          <w:spacing w:val="44"/>
          <w:w w:val="105"/>
          <w:sz w:val="24"/>
          <w:szCs w:val="24"/>
        </w:rPr>
        <w:t xml:space="preserve"> </w:t>
      </w:r>
      <w:r w:rsidRPr="003531BD">
        <w:rPr>
          <w:rFonts w:ascii="Times New Roman" w:hAnsi="Times New Roman"/>
          <w:color w:val="151515"/>
          <w:w w:val="105"/>
          <w:sz w:val="24"/>
          <w:szCs w:val="24"/>
        </w:rPr>
        <w:t>штаб</w:t>
      </w:r>
      <w:r w:rsidRPr="003531BD">
        <w:rPr>
          <w:rFonts w:ascii="Times New Roman" w:hAnsi="Times New Roman"/>
          <w:color w:val="151515"/>
          <w:spacing w:val="45"/>
          <w:w w:val="105"/>
          <w:sz w:val="24"/>
          <w:szCs w:val="24"/>
        </w:rPr>
        <w:t xml:space="preserve"> </w:t>
      </w:r>
      <w:r w:rsidRPr="003531BD">
        <w:rPr>
          <w:rFonts w:ascii="Times New Roman" w:hAnsi="Times New Roman"/>
          <w:color w:val="151515"/>
          <w:w w:val="105"/>
          <w:sz w:val="24"/>
          <w:szCs w:val="24"/>
        </w:rPr>
        <w:t>Вооружённых</w:t>
      </w:r>
      <w:r w:rsidRPr="003531BD">
        <w:rPr>
          <w:rFonts w:ascii="Times New Roman" w:hAnsi="Times New Roman"/>
          <w:color w:val="151515"/>
          <w:spacing w:val="44"/>
          <w:w w:val="105"/>
          <w:sz w:val="24"/>
          <w:szCs w:val="24"/>
        </w:rPr>
        <w:t xml:space="preserve"> </w:t>
      </w:r>
      <w:r w:rsidRPr="003531BD">
        <w:rPr>
          <w:rFonts w:ascii="Times New Roman" w:hAnsi="Times New Roman"/>
          <w:color w:val="151515"/>
          <w:w w:val="105"/>
          <w:sz w:val="24"/>
          <w:szCs w:val="24"/>
        </w:rPr>
        <w:t>Сил</w:t>
      </w:r>
      <w:r w:rsidRPr="003531BD">
        <w:rPr>
          <w:rFonts w:ascii="Times New Roman" w:hAnsi="Times New Roman"/>
          <w:color w:val="151515"/>
          <w:spacing w:val="44"/>
          <w:w w:val="105"/>
          <w:sz w:val="24"/>
          <w:szCs w:val="24"/>
        </w:rPr>
        <w:t xml:space="preserve"> </w:t>
      </w:r>
      <w:r w:rsidRPr="003531BD">
        <w:rPr>
          <w:rFonts w:ascii="Times New Roman" w:hAnsi="Times New Roman"/>
          <w:color w:val="151515"/>
          <w:w w:val="105"/>
          <w:sz w:val="24"/>
          <w:szCs w:val="24"/>
        </w:rPr>
        <w:t>РФ.</w:t>
      </w:r>
    </w:p>
    <w:p w14:paraId="11B4923A" w14:textId="77777777" w:rsidR="003531BD" w:rsidRPr="003531BD" w:rsidRDefault="003531BD" w:rsidP="003531BD">
      <w:pPr>
        <w:widowControl w:val="0"/>
        <w:autoSpaceDE w:val="0"/>
        <w:autoSpaceDN w:val="0"/>
        <w:spacing w:after="0" w:line="240" w:lineRule="auto"/>
        <w:ind w:right="214"/>
        <w:jc w:val="both"/>
        <w:rPr>
          <w:rFonts w:ascii="Times New Roman" w:hAnsi="Times New Roman"/>
          <w:sz w:val="24"/>
          <w:szCs w:val="24"/>
        </w:rPr>
      </w:pPr>
      <w:r w:rsidRPr="003531BD">
        <w:rPr>
          <w:rFonts w:ascii="Times New Roman" w:hAnsi="Times New Roman"/>
          <w:b/>
          <w:color w:val="151515"/>
          <w:w w:val="105"/>
          <w:sz w:val="24"/>
          <w:szCs w:val="24"/>
        </w:rPr>
        <w:t xml:space="preserve">Мобилизация </w:t>
      </w:r>
      <w:r w:rsidRPr="003531BD">
        <w:rPr>
          <w:rFonts w:ascii="Times New Roman" w:hAnsi="Times New Roman"/>
          <w:color w:val="151515"/>
          <w:w w:val="105"/>
          <w:sz w:val="24"/>
          <w:szCs w:val="24"/>
        </w:rPr>
        <w:t xml:space="preserve">(общая или частичная) — осуществление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 xml:space="preserve">мероприятий </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   переводу   Вооружённых   Сил</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РФ</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других</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войск</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организацию</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состав,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предусмотренные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для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военного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времени,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также</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переводу</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органов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государственной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власти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организаций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на</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работу</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условиях</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военного</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времени.  Порядок</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мобилизационной</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подготовки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и</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проведения</w:t>
      </w:r>
      <w:r w:rsidRPr="003531BD">
        <w:rPr>
          <w:rFonts w:ascii="Times New Roman" w:hAnsi="Times New Roman"/>
          <w:color w:val="151515"/>
          <w:spacing w:val="1"/>
          <w:w w:val="105"/>
          <w:sz w:val="24"/>
          <w:szCs w:val="24"/>
        </w:rPr>
        <w:t xml:space="preserve"> </w:t>
      </w:r>
      <w:r w:rsidRPr="003531BD">
        <w:rPr>
          <w:rFonts w:ascii="Times New Roman" w:hAnsi="Times New Roman"/>
          <w:color w:val="151515"/>
          <w:w w:val="105"/>
          <w:sz w:val="24"/>
          <w:szCs w:val="24"/>
        </w:rPr>
        <w:t>мобилизации</w:t>
      </w:r>
      <w:r w:rsidRPr="003531BD">
        <w:rPr>
          <w:rFonts w:ascii="Times New Roman" w:hAnsi="Times New Roman"/>
          <w:color w:val="151515"/>
          <w:spacing w:val="52"/>
          <w:w w:val="105"/>
          <w:sz w:val="24"/>
          <w:szCs w:val="24"/>
        </w:rPr>
        <w:t xml:space="preserve"> </w:t>
      </w:r>
      <w:r w:rsidRPr="003531BD">
        <w:rPr>
          <w:rFonts w:ascii="Times New Roman" w:hAnsi="Times New Roman"/>
          <w:color w:val="151515"/>
          <w:w w:val="105"/>
          <w:sz w:val="24"/>
          <w:szCs w:val="24"/>
        </w:rPr>
        <w:t>определяется</w:t>
      </w:r>
      <w:r w:rsidRPr="003531BD">
        <w:rPr>
          <w:rFonts w:ascii="Times New Roman" w:hAnsi="Times New Roman"/>
          <w:color w:val="151515"/>
          <w:spacing w:val="52"/>
          <w:w w:val="105"/>
          <w:sz w:val="24"/>
          <w:szCs w:val="24"/>
        </w:rPr>
        <w:t xml:space="preserve"> </w:t>
      </w:r>
      <w:r w:rsidRPr="003531BD">
        <w:rPr>
          <w:rFonts w:ascii="Times New Roman" w:hAnsi="Times New Roman"/>
          <w:color w:val="151515"/>
          <w:w w:val="105"/>
          <w:sz w:val="24"/>
          <w:szCs w:val="24"/>
        </w:rPr>
        <w:t>федеральным</w:t>
      </w:r>
      <w:r w:rsidRPr="003531BD">
        <w:rPr>
          <w:rFonts w:ascii="Times New Roman" w:hAnsi="Times New Roman"/>
          <w:color w:val="151515"/>
          <w:spacing w:val="52"/>
          <w:w w:val="105"/>
          <w:sz w:val="24"/>
          <w:szCs w:val="24"/>
        </w:rPr>
        <w:t xml:space="preserve"> </w:t>
      </w:r>
      <w:r w:rsidRPr="003531BD">
        <w:rPr>
          <w:rFonts w:ascii="Times New Roman" w:hAnsi="Times New Roman"/>
          <w:color w:val="151515"/>
          <w:w w:val="105"/>
          <w:sz w:val="24"/>
          <w:szCs w:val="24"/>
        </w:rPr>
        <w:t>законом.</w:t>
      </w:r>
    </w:p>
    <w:p w14:paraId="575A840D" w14:textId="10A3B85A" w:rsidR="003531BD" w:rsidRPr="003531BD" w:rsidRDefault="003531BD" w:rsidP="003531BD">
      <w:pPr>
        <w:widowControl w:val="0"/>
        <w:autoSpaceDE w:val="0"/>
        <w:autoSpaceDN w:val="0"/>
        <w:spacing w:before="62" w:after="0" w:line="240" w:lineRule="auto"/>
        <w:ind w:left="176" w:right="157" w:firstLine="340"/>
        <w:jc w:val="both"/>
        <w:rPr>
          <w:rFonts w:ascii="Times New Roman" w:hAnsi="Times New Roman"/>
          <w:sz w:val="24"/>
          <w:szCs w:val="24"/>
        </w:rPr>
      </w:pPr>
      <w:r w:rsidRPr="003531BD">
        <w:rPr>
          <w:rFonts w:ascii="Times New Roman" w:hAnsi="Times New Roman"/>
          <w:b/>
          <w:color w:val="151515"/>
          <w:w w:val="115"/>
          <w:sz w:val="24"/>
          <w:szCs w:val="24"/>
        </w:rPr>
        <w:t xml:space="preserve">Гражданская оборона </w:t>
      </w:r>
      <w:r w:rsidRPr="003531BD">
        <w:rPr>
          <w:rFonts w:ascii="Times New Roman" w:hAnsi="Times New Roman"/>
          <w:color w:val="151515"/>
          <w:w w:val="115"/>
          <w:sz w:val="24"/>
          <w:szCs w:val="24"/>
        </w:rPr>
        <w:t>создаётся в целях защиты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опасностей</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последствий,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возникающих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при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ведении</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военных</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действий.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Задачи</w:t>
      </w:r>
      <w:r w:rsidRPr="003531BD">
        <w:rPr>
          <w:rFonts w:ascii="Times New Roman" w:hAnsi="Times New Roman"/>
          <w:color w:val="151515"/>
          <w:spacing w:val="-57"/>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организация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гражданской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обороны</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определяются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Федеральным</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законом.</w:t>
      </w:r>
    </w:p>
    <w:p w14:paraId="4688BD6A" w14:textId="2B651EA3" w:rsidR="003531BD" w:rsidRPr="003531BD" w:rsidRDefault="003531BD" w:rsidP="003531BD">
      <w:pPr>
        <w:spacing w:before="185" w:line="240" w:lineRule="auto"/>
        <w:ind w:right="157"/>
        <w:jc w:val="both"/>
        <w:rPr>
          <w:rFonts w:ascii="Times New Roman" w:eastAsiaTheme="minorHAnsi" w:hAnsi="Times New Roman"/>
          <w:color w:val="151515"/>
          <w:w w:val="105"/>
          <w:sz w:val="24"/>
          <w:szCs w:val="24"/>
        </w:rPr>
      </w:pPr>
      <w:r w:rsidRPr="003531BD">
        <w:rPr>
          <w:rFonts w:ascii="Times New Roman" w:eastAsiaTheme="minorHAnsi" w:hAnsi="Times New Roman"/>
          <w:color w:val="151515"/>
          <w:w w:val="105"/>
          <w:sz w:val="24"/>
          <w:szCs w:val="24"/>
        </w:rPr>
        <w:t>Гражданская оборона — составная часть общегосударственной</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системы</w:t>
      </w:r>
      <w:r w:rsidRPr="003531BD">
        <w:rPr>
          <w:rFonts w:ascii="Times New Roman" w:eastAsiaTheme="minorHAnsi" w:hAnsi="Times New Roman"/>
          <w:color w:val="151515"/>
          <w:spacing w:val="-9"/>
          <w:w w:val="105"/>
          <w:sz w:val="24"/>
          <w:szCs w:val="24"/>
        </w:rPr>
        <w:t xml:space="preserve"> </w:t>
      </w:r>
      <w:r w:rsidRPr="003531BD">
        <w:rPr>
          <w:rFonts w:ascii="Times New Roman" w:eastAsiaTheme="minorHAnsi" w:hAnsi="Times New Roman"/>
          <w:color w:val="151515"/>
          <w:w w:val="105"/>
          <w:sz w:val="24"/>
          <w:szCs w:val="24"/>
        </w:rPr>
        <w:t>оборонных</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w w:val="105"/>
          <w:sz w:val="24"/>
          <w:szCs w:val="24"/>
        </w:rPr>
        <w:t>мероприятий,</w:t>
      </w:r>
      <w:r w:rsidRPr="003531BD">
        <w:rPr>
          <w:rFonts w:ascii="Times New Roman" w:eastAsiaTheme="minorHAnsi" w:hAnsi="Times New Roman"/>
          <w:color w:val="151515"/>
          <w:spacing w:val="-9"/>
          <w:w w:val="105"/>
          <w:sz w:val="24"/>
          <w:szCs w:val="24"/>
        </w:rPr>
        <w:t xml:space="preserve"> </w:t>
      </w:r>
      <w:r w:rsidRPr="003531BD">
        <w:rPr>
          <w:rFonts w:ascii="Times New Roman" w:eastAsiaTheme="minorHAnsi" w:hAnsi="Times New Roman"/>
          <w:color w:val="151515"/>
          <w:w w:val="105"/>
          <w:sz w:val="24"/>
          <w:szCs w:val="24"/>
        </w:rPr>
        <w:t>осуществляемых</w:t>
      </w:r>
      <w:r w:rsidRPr="003531BD">
        <w:rPr>
          <w:rFonts w:ascii="Times New Roman" w:eastAsiaTheme="minorHAnsi" w:hAnsi="Times New Roman"/>
          <w:color w:val="151515"/>
          <w:spacing w:val="41"/>
          <w:w w:val="105"/>
          <w:sz w:val="24"/>
          <w:szCs w:val="24"/>
        </w:rPr>
        <w:t xml:space="preserve"> </w:t>
      </w: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41"/>
          <w:w w:val="105"/>
          <w:sz w:val="24"/>
          <w:szCs w:val="24"/>
        </w:rPr>
        <w:t xml:space="preserve"> </w:t>
      </w:r>
      <w:r w:rsidRPr="003531BD">
        <w:rPr>
          <w:rFonts w:ascii="Times New Roman" w:eastAsiaTheme="minorHAnsi" w:hAnsi="Times New Roman"/>
          <w:color w:val="151515"/>
          <w:w w:val="105"/>
          <w:sz w:val="24"/>
          <w:szCs w:val="24"/>
        </w:rPr>
        <w:t>мирное</w:t>
      </w:r>
      <w:r w:rsidRPr="003531BD">
        <w:rPr>
          <w:rFonts w:ascii="Times New Roman" w:eastAsiaTheme="minorHAnsi" w:hAnsi="Times New Roman"/>
          <w:color w:val="151515"/>
          <w:spacing w:val="42"/>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41"/>
          <w:w w:val="105"/>
          <w:sz w:val="24"/>
          <w:szCs w:val="24"/>
        </w:rPr>
        <w:t xml:space="preserve"> </w:t>
      </w:r>
      <w:r w:rsidRPr="003531BD">
        <w:rPr>
          <w:rFonts w:ascii="Times New Roman" w:eastAsiaTheme="minorHAnsi" w:hAnsi="Times New Roman"/>
          <w:color w:val="151515"/>
          <w:w w:val="105"/>
          <w:sz w:val="24"/>
          <w:szCs w:val="24"/>
        </w:rPr>
        <w:t>военное</w:t>
      </w:r>
      <w:r w:rsidRPr="003531BD">
        <w:rPr>
          <w:rFonts w:ascii="Times New Roman" w:eastAsiaTheme="minorHAnsi" w:hAnsi="Times New Roman"/>
          <w:color w:val="151515"/>
          <w:spacing w:val="41"/>
          <w:w w:val="105"/>
          <w:sz w:val="24"/>
          <w:szCs w:val="24"/>
        </w:rPr>
        <w:t xml:space="preserve"> </w:t>
      </w:r>
      <w:r w:rsidRPr="003531BD">
        <w:rPr>
          <w:rFonts w:ascii="Times New Roman" w:eastAsiaTheme="minorHAnsi" w:hAnsi="Times New Roman"/>
          <w:color w:val="151515"/>
          <w:w w:val="105"/>
          <w:sz w:val="24"/>
          <w:szCs w:val="24"/>
        </w:rPr>
        <w:t>время</w:t>
      </w:r>
      <w:r w:rsidRPr="003531BD">
        <w:rPr>
          <w:rFonts w:ascii="Times New Roman" w:eastAsiaTheme="minorHAnsi" w:hAnsi="Times New Roman"/>
          <w:color w:val="151515"/>
          <w:spacing w:val="42"/>
          <w:w w:val="105"/>
          <w:sz w:val="24"/>
          <w:szCs w:val="24"/>
        </w:rPr>
        <w:t xml:space="preserve"> </w:t>
      </w:r>
      <w:r w:rsidRPr="003531BD">
        <w:rPr>
          <w:rFonts w:ascii="Times New Roman" w:eastAsiaTheme="minorHAnsi" w:hAnsi="Times New Roman"/>
          <w:color w:val="151515"/>
          <w:w w:val="105"/>
          <w:sz w:val="24"/>
          <w:szCs w:val="24"/>
        </w:rPr>
        <w:t>в</w:t>
      </w:r>
      <w:r w:rsidRPr="003531BD">
        <w:rPr>
          <w:rFonts w:ascii="Times New Roman" w:eastAsiaTheme="minorHAnsi" w:hAnsi="Times New Roman"/>
          <w:color w:val="151515"/>
          <w:spacing w:val="41"/>
          <w:w w:val="105"/>
          <w:sz w:val="24"/>
          <w:szCs w:val="24"/>
        </w:rPr>
        <w:t xml:space="preserve"> </w:t>
      </w:r>
      <w:r w:rsidRPr="003531BD">
        <w:rPr>
          <w:rFonts w:ascii="Times New Roman" w:eastAsiaTheme="minorHAnsi" w:hAnsi="Times New Roman"/>
          <w:color w:val="151515"/>
          <w:w w:val="105"/>
          <w:sz w:val="24"/>
          <w:szCs w:val="24"/>
        </w:rPr>
        <w:t>целях защиты населения и хозяйства страны от оружия массового</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поражения</w:t>
      </w:r>
      <w:r w:rsidRPr="003531BD">
        <w:rPr>
          <w:rFonts w:ascii="Times New Roman" w:eastAsiaTheme="minorHAnsi" w:hAnsi="Times New Roman"/>
          <w:color w:val="151515"/>
          <w:spacing w:val="-5"/>
          <w:w w:val="105"/>
          <w:sz w:val="24"/>
          <w:szCs w:val="24"/>
        </w:rPr>
        <w:t xml:space="preserve"> </w:t>
      </w:r>
      <w:r w:rsidRPr="003531BD">
        <w:rPr>
          <w:rFonts w:ascii="Times New Roman" w:eastAsiaTheme="minorHAnsi" w:hAnsi="Times New Roman"/>
          <w:color w:val="151515"/>
          <w:w w:val="105"/>
          <w:sz w:val="24"/>
          <w:szCs w:val="24"/>
        </w:rPr>
        <w:t>(ОМП)</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других</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средств</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нападения</w:t>
      </w:r>
      <w:r w:rsidRPr="003531BD">
        <w:rPr>
          <w:rFonts w:ascii="Times New Roman" w:eastAsiaTheme="minorHAnsi" w:hAnsi="Times New Roman"/>
          <w:color w:val="151515"/>
          <w:spacing w:val="-4"/>
          <w:w w:val="105"/>
          <w:sz w:val="24"/>
          <w:szCs w:val="24"/>
        </w:rPr>
        <w:t xml:space="preserve"> </w:t>
      </w:r>
      <w:r w:rsidRPr="003531BD">
        <w:rPr>
          <w:rFonts w:ascii="Times New Roman" w:eastAsiaTheme="minorHAnsi" w:hAnsi="Times New Roman"/>
          <w:color w:val="151515"/>
          <w:w w:val="105"/>
          <w:sz w:val="24"/>
          <w:szCs w:val="24"/>
        </w:rPr>
        <w:t xml:space="preserve">противника </w:t>
      </w:r>
    </w:p>
    <w:p w14:paraId="06D76B6B" w14:textId="77777777" w:rsidR="003531BD" w:rsidRPr="003531BD" w:rsidRDefault="003531BD" w:rsidP="003531BD">
      <w:pPr>
        <w:spacing w:before="185" w:line="240" w:lineRule="auto"/>
        <w:ind w:right="157"/>
        <w:jc w:val="both"/>
        <w:rPr>
          <w:rFonts w:ascii="Times New Roman" w:eastAsiaTheme="minorHAnsi" w:hAnsi="Times New Roman"/>
          <w:sz w:val="24"/>
          <w:szCs w:val="24"/>
        </w:rPr>
      </w:pPr>
      <w:r w:rsidRPr="003531BD">
        <w:rPr>
          <w:rFonts w:ascii="Times New Roman" w:eastAsiaTheme="minorHAnsi" w:hAnsi="Times New Roman"/>
          <w:color w:val="151515"/>
          <w:w w:val="105"/>
          <w:sz w:val="24"/>
          <w:szCs w:val="24"/>
        </w:rPr>
        <w:t>Гражданская оборона включает</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spacing w:val="-2"/>
          <w:w w:val="105"/>
          <w:sz w:val="24"/>
          <w:szCs w:val="24"/>
        </w:rPr>
        <w:t>организацию</w:t>
      </w:r>
      <w:r w:rsidRPr="003531BD">
        <w:rPr>
          <w:rFonts w:ascii="Times New Roman" w:eastAsiaTheme="minorHAnsi" w:hAnsi="Times New Roman"/>
          <w:color w:val="151515"/>
          <w:spacing w:val="-14"/>
          <w:w w:val="105"/>
          <w:sz w:val="24"/>
          <w:szCs w:val="24"/>
        </w:rPr>
        <w:t xml:space="preserve"> </w:t>
      </w:r>
      <w:r w:rsidRPr="003531BD">
        <w:rPr>
          <w:rFonts w:ascii="Times New Roman" w:eastAsiaTheme="minorHAnsi" w:hAnsi="Times New Roman"/>
          <w:color w:val="151515"/>
          <w:spacing w:val="-1"/>
          <w:w w:val="105"/>
          <w:sz w:val="24"/>
          <w:szCs w:val="24"/>
        </w:rPr>
        <w:t>разведки</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и</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оповещения</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населения</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о</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готовящем</w:t>
      </w:r>
      <w:r w:rsidRPr="003531BD">
        <w:rPr>
          <w:rFonts w:ascii="Times New Roman" w:eastAsiaTheme="minorHAnsi" w:hAnsi="Times New Roman"/>
          <w:color w:val="151515"/>
          <w:spacing w:val="-57"/>
          <w:w w:val="105"/>
          <w:sz w:val="24"/>
          <w:szCs w:val="24"/>
        </w:rPr>
        <w:t xml:space="preserve"> </w:t>
      </w:r>
      <w:r w:rsidRPr="003531BD">
        <w:rPr>
          <w:rFonts w:ascii="Times New Roman" w:eastAsiaTheme="minorHAnsi" w:hAnsi="Times New Roman"/>
          <w:color w:val="151515"/>
          <w:spacing w:val="-2"/>
          <w:w w:val="105"/>
          <w:sz w:val="24"/>
          <w:szCs w:val="24"/>
        </w:rPr>
        <w:t>ся</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2"/>
          <w:w w:val="105"/>
          <w:sz w:val="24"/>
          <w:szCs w:val="24"/>
        </w:rPr>
        <w:t>и</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2"/>
          <w:w w:val="105"/>
          <w:sz w:val="24"/>
          <w:szCs w:val="24"/>
        </w:rPr>
        <w:t>начавшемся</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2"/>
          <w:w w:val="105"/>
          <w:sz w:val="24"/>
          <w:szCs w:val="24"/>
        </w:rPr>
        <w:t>нападении</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с</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применением</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ОМП,</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заблаговре</w:t>
      </w:r>
      <w:r w:rsidRPr="003531BD">
        <w:rPr>
          <w:rFonts w:ascii="Times New Roman" w:eastAsiaTheme="minorHAnsi" w:hAnsi="Times New Roman"/>
          <w:color w:val="151515"/>
          <w:sz w:val="24"/>
          <w:szCs w:val="24"/>
        </w:rPr>
        <w:t>менную подготовку защитных сооружений и укрытий; создание</w:t>
      </w:r>
      <w:r w:rsidRPr="003531BD">
        <w:rPr>
          <w:rFonts w:ascii="Times New Roman" w:eastAsiaTheme="minorHAnsi" w:hAnsi="Times New Roman"/>
          <w:color w:val="151515"/>
          <w:spacing w:val="-55"/>
          <w:sz w:val="24"/>
          <w:szCs w:val="24"/>
        </w:rPr>
        <w:t xml:space="preserve"> </w:t>
      </w:r>
      <w:r w:rsidRPr="003531BD">
        <w:rPr>
          <w:rFonts w:ascii="Times New Roman" w:eastAsiaTheme="minorHAnsi" w:hAnsi="Times New Roman"/>
          <w:color w:val="151515"/>
          <w:spacing w:val="-2"/>
          <w:w w:val="105"/>
          <w:sz w:val="24"/>
          <w:szCs w:val="24"/>
        </w:rPr>
        <w:t>запасов</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2"/>
          <w:w w:val="105"/>
          <w:sz w:val="24"/>
          <w:szCs w:val="24"/>
        </w:rPr>
        <w:t>средств</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2"/>
          <w:w w:val="105"/>
          <w:sz w:val="24"/>
          <w:szCs w:val="24"/>
        </w:rPr>
        <w:t>индивидуальной</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2"/>
          <w:w w:val="105"/>
          <w:sz w:val="24"/>
          <w:szCs w:val="24"/>
        </w:rPr>
        <w:t>защиты;</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2"/>
          <w:w w:val="105"/>
          <w:sz w:val="24"/>
          <w:szCs w:val="24"/>
        </w:rPr>
        <w:t>проведение</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эвакуа</w:t>
      </w:r>
      <w:r w:rsidRPr="003531BD">
        <w:rPr>
          <w:rFonts w:ascii="Times New Roman" w:eastAsiaTheme="minorHAnsi" w:hAnsi="Times New Roman"/>
          <w:color w:val="151515"/>
          <w:spacing w:val="-3"/>
          <w:w w:val="105"/>
          <w:sz w:val="24"/>
          <w:szCs w:val="24"/>
        </w:rPr>
        <w:t>ции</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spacing w:val="-3"/>
          <w:w w:val="105"/>
          <w:sz w:val="24"/>
          <w:szCs w:val="24"/>
        </w:rPr>
        <w:t>населения</w:t>
      </w:r>
      <w:r w:rsidRPr="003531BD">
        <w:rPr>
          <w:rFonts w:ascii="Times New Roman" w:eastAsiaTheme="minorHAnsi" w:hAnsi="Times New Roman"/>
          <w:color w:val="151515"/>
          <w:spacing w:val="-20"/>
          <w:w w:val="105"/>
          <w:sz w:val="24"/>
          <w:szCs w:val="24"/>
        </w:rPr>
        <w:t xml:space="preserve"> </w:t>
      </w:r>
      <w:r w:rsidRPr="003531BD">
        <w:rPr>
          <w:rFonts w:ascii="Times New Roman" w:eastAsiaTheme="minorHAnsi" w:hAnsi="Times New Roman"/>
          <w:color w:val="151515"/>
          <w:spacing w:val="-3"/>
          <w:w w:val="105"/>
          <w:sz w:val="24"/>
          <w:szCs w:val="24"/>
        </w:rPr>
        <w:t>из</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spacing w:val="-3"/>
          <w:w w:val="105"/>
          <w:sz w:val="24"/>
          <w:szCs w:val="24"/>
        </w:rPr>
        <w:t>крупных</w:t>
      </w:r>
      <w:r w:rsidRPr="003531BD">
        <w:rPr>
          <w:rFonts w:ascii="Times New Roman" w:eastAsiaTheme="minorHAnsi" w:hAnsi="Times New Roman"/>
          <w:color w:val="151515"/>
          <w:spacing w:val="-20"/>
          <w:w w:val="105"/>
          <w:sz w:val="24"/>
          <w:szCs w:val="24"/>
        </w:rPr>
        <w:t xml:space="preserve"> </w:t>
      </w:r>
      <w:r w:rsidRPr="003531BD">
        <w:rPr>
          <w:rFonts w:ascii="Times New Roman" w:eastAsiaTheme="minorHAnsi" w:hAnsi="Times New Roman"/>
          <w:color w:val="151515"/>
          <w:spacing w:val="-2"/>
          <w:w w:val="105"/>
          <w:sz w:val="24"/>
          <w:szCs w:val="24"/>
        </w:rPr>
        <w:t>городов</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spacing w:val="-2"/>
          <w:w w:val="105"/>
          <w:sz w:val="24"/>
          <w:szCs w:val="24"/>
        </w:rPr>
        <w:t>в</w:t>
      </w:r>
      <w:r w:rsidRPr="003531BD">
        <w:rPr>
          <w:rFonts w:ascii="Times New Roman" w:eastAsiaTheme="minorHAnsi" w:hAnsi="Times New Roman"/>
          <w:color w:val="151515"/>
          <w:spacing w:val="-20"/>
          <w:w w:val="105"/>
          <w:sz w:val="24"/>
          <w:szCs w:val="24"/>
        </w:rPr>
        <w:t xml:space="preserve"> </w:t>
      </w:r>
      <w:r w:rsidRPr="003531BD">
        <w:rPr>
          <w:rFonts w:ascii="Times New Roman" w:eastAsiaTheme="minorHAnsi" w:hAnsi="Times New Roman"/>
          <w:color w:val="151515"/>
          <w:spacing w:val="-2"/>
          <w:w w:val="105"/>
          <w:sz w:val="24"/>
          <w:szCs w:val="24"/>
        </w:rPr>
        <w:t>загородную</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spacing w:val="-2"/>
          <w:w w:val="105"/>
          <w:sz w:val="24"/>
          <w:szCs w:val="24"/>
        </w:rPr>
        <w:t>зону</w:t>
      </w:r>
      <w:r w:rsidRPr="003531BD">
        <w:rPr>
          <w:rFonts w:ascii="Times New Roman" w:eastAsiaTheme="minorHAnsi" w:hAnsi="Times New Roman"/>
          <w:color w:val="151515"/>
          <w:spacing w:val="-20"/>
          <w:w w:val="105"/>
          <w:sz w:val="24"/>
          <w:szCs w:val="24"/>
        </w:rPr>
        <w:t xml:space="preserve"> </w:t>
      </w:r>
      <w:r w:rsidRPr="003531BD">
        <w:rPr>
          <w:rFonts w:ascii="Times New Roman" w:eastAsiaTheme="minorHAnsi" w:hAnsi="Times New Roman"/>
          <w:color w:val="151515"/>
          <w:spacing w:val="-2"/>
          <w:w w:val="105"/>
          <w:sz w:val="24"/>
          <w:szCs w:val="24"/>
        </w:rPr>
        <w:t>при</w:t>
      </w:r>
      <w:r w:rsidRPr="003531BD">
        <w:rPr>
          <w:rFonts w:ascii="Times New Roman" w:eastAsiaTheme="minorHAnsi" w:hAnsi="Times New Roman"/>
          <w:color w:val="151515"/>
          <w:spacing w:val="-21"/>
          <w:w w:val="105"/>
          <w:sz w:val="24"/>
          <w:szCs w:val="24"/>
        </w:rPr>
        <w:t xml:space="preserve"> </w:t>
      </w:r>
      <w:r w:rsidRPr="003531BD">
        <w:rPr>
          <w:rFonts w:ascii="Times New Roman" w:eastAsiaTheme="minorHAnsi" w:hAnsi="Times New Roman"/>
          <w:color w:val="151515"/>
          <w:spacing w:val="-2"/>
          <w:w w:val="105"/>
          <w:sz w:val="24"/>
          <w:szCs w:val="24"/>
        </w:rPr>
        <w:t>угро</w:t>
      </w:r>
      <w:r w:rsidRPr="003531BD">
        <w:rPr>
          <w:rFonts w:ascii="Times New Roman" w:eastAsiaTheme="minorHAnsi" w:hAnsi="Times New Roman"/>
          <w:color w:val="151515"/>
          <w:w w:val="105"/>
          <w:sz w:val="24"/>
          <w:szCs w:val="24"/>
        </w:rPr>
        <w:t>зе</w:t>
      </w:r>
      <w:r w:rsidRPr="003531BD">
        <w:rPr>
          <w:rFonts w:ascii="Times New Roman" w:eastAsiaTheme="minorHAnsi" w:hAnsi="Times New Roman"/>
          <w:color w:val="151515"/>
          <w:spacing w:val="-14"/>
          <w:w w:val="105"/>
          <w:sz w:val="24"/>
          <w:szCs w:val="24"/>
        </w:rPr>
        <w:t xml:space="preserve"> </w:t>
      </w:r>
      <w:r w:rsidRPr="003531BD">
        <w:rPr>
          <w:rFonts w:ascii="Times New Roman" w:eastAsiaTheme="minorHAnsi" w:hAnsi="Times New Roman"/>
          <w:color w:val="151515"/>
          <w:w w:val="105"/>
          <w:sz w:val="24"/>
          <w:szCs w:val="24"/>
        </w:rPr>
        <w:t>нападения;</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обучение</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населения</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способам</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защиты</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от</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w w:val="105"/>
          <w:sz w:val="24"/>
          <w:szCs w:val="24"/>
        </w:rPr>
        <w:t>ОМП,</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w w:val="105"/>
          <w:sz w:val="24"/>
          <w:szCs w:val="24"/>
        </w:rPr>
        <w:t>проведение инженерно-технических мероприятий по усилению защиты объектов во всех отраслях народного хозяйства</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spacing w:val="-2"/>
          <w:w w:val="105"/>
          <w:sz w:val="24"/>
          <w:szCs w:val="24"/>
        </w:rPr>
        <w:t>для</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2"/>
          <w:w w:val="105"/>
          <w:sz w:val="24"/>
          <w:szCs w:val="24"/>
        </w:rPr>
        <w:t>повышения</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2"/>
          <w:w w:val="105"/>
          <w:sz w:val="24"/>
          <w:szCs w:val="24"/>
        </w:rPr>
        <w:t>их</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2"/>
          <w:w w:val="105"/>
          <w:sz w:val="24"/>
          <w:szCs w:val="24"/>
        </w:rPr>
        <w:t>устойчивости</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от</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ударов</w:t>
      </w:r>
      <w:r w:rsidRPr="003531BD">
        <w:rPr>
          <w:rFonts w:ascii="Times New Roman" w:eastAsiaTheme="minorHAnsi" w:hAnsi="Times New Roman"/>
          <w:color w:val="151515"/>
          <w:spacing w:val="-13"/>
          <w:w w:val="105"/>
          <w:sz w:val="24"/>
          <w:szCs w:val="24"/>
        </w:rPr>
        <w:t xml:space="preserve"> </w:t>
      </w:r>
      <w:r w:rsidRPr="003531BD">
        <w:rPr>
          <w:rFonts w:ascii="Times New Roman" w:eastAsiaTheme="minorHAnsi" w:hAnsi="Times New Roman"/>
          <w:color w:val="151515"/>
          <w:spacing w:val="-1"/>
          <w:w w:val="105"/>
          <w:sz w:val="24"/>
          <w:szCs w:val="24"/>
        </w:rPr>
        <w:t>противника,</w:t>
      </w:r>
      <w:r w:rsidRPr="003531BD">
        <w:rPr>
          <w:rFonts w:ascii="Times New Roman" w:eastAsiaTheme="minorHAnsi" w:hAnsi="Times New Roman"/>
          <w:color w:val="151515"/>
          <w:spacing w:val="-12"/>
          <w:w w:val="105"/>
          <w:sz w:val="24"/>
          <w:szCs w:val="24"/>
        </w:rPr>
        <w:t xml:space="preserve"> </w:t>
      </w:r>
      <w:r w:rsidRPr="003531BD">
        <w:rPr>
          <w:rFonts w:ascii="Times New Roman" w:eastAsiaTheme="minorHAnsi" w:hAnsi="Times New Roman"/>
          <w:color w:val="151515"/>
          <w:spacing w:val="-1"/>
          <w:w w:val="105"/>
          <w:sz w:val="24"/>
          <w:szCs w:val="24"/>
        </w:rPr>
        <w:t>созда</w:t>
      </w:r>
      <w:r w:rsidRPr="003531BD">
        <w:rPr>
          <w:rFonts w:ascii="Times New Roman" w:eastAsiaTheme="minorHAnsi" w:hAnsi="Times New Roman"/>
          <w:color w:val="151515"/>
          <w:w w:val="105"/>
          <w:sz w:val="24"/>
          <w:szCs w:val="24"/>
        </w:rPr>
        <w:t>ние запасов материальных средств, автономных источников</w:t>
      </w:r>
      <w:r w:rsidRPr="003531BD">
        <w:rPr>
          <w:rFonts w:ascii="Times New Roman" w:eastAsiaTheme="minorHAnsi" w:hAnsi="Times New Roman"/>
          <w:color w:val="151515"/>
          <w:spacing w:val="-58"/>
          <w:w w:val="105"/>
          <w:sz w:val="24"/>
          <w:szCs w:val="24"/>
        </w:rPr>
        <w:t xml:space="preserve"> </w:t>
      </w:r>
      <w:r w:rsidRPr="003531BD">
        <w:rPr>
          <w:rFonts w:ascii="Times New Roman" w:eastAsiaTheme="minorHAnsi" w:hAnsi="Times New Roman"/>
          <w:color w:val="151515"/>
          <w:spacing w:val="-3"/>
          <w:w w:val="105"/>
          <w:sz w:val="24"/>
          <w:szCs w:val="24"/>
        </w:rPr>
        <w:t>электроэнергии,</w:t>
      </w:r>
      <w:r w:rsidRPr="003531BD">
        <w:rPr>
          <w:rFonts w:ascii="Times New Roman" w:eastAsiaTheme="minorHAnsi" w:hAnsi="Times New Roman"/>
          <w:color w:val="151515"/>
          <w:spacing w:val="-11"/>
          <w:w w:val="105"/>
          <w:sz w:val="24"/>
          <w:szCs w:val="24"/>
        </w:rPr>
        <w:t xml:space="preserve"> </w:t>
      </w:r>
      <w:r w:rsidRPr="003531BD">
        <w:rPr>
          <w:rFonts w:ascii="Times New Roman" w:eastAsiaTheme="minorHAnsi" w:hAnsi="Times New Roman"/>
          <w:color w:val="151515"/>
          <w:spacing w:val="-2"/>
          <w:w w:val="105"/>
          <w:sz w:val="24"/>
          <w:szCs w:val="24"/>
        </w:rPr>
        <w:t>газа,</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spacing w:val="-2"/>
          <w:w w:val="105"/>
          <w:sz w:val="24"/>
          <w:szCs w:val="24"/>
        </w:rPr>
        <w:t>водоснабжения;</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spacing w:val="-2"/>
          <w:w w:val="105"/>
          <w:sz w:val="24"/>
          <w:szCs w:val="24"/>
        </w:rPr>
        <w:t>выполнение</w:t>
      </w:r>
      <w:r w:rsidRPr="003531BD">
        <w:rPr>
          <w:rFonts w:ascii="Times New Roman" w:eastAsiaTheme="minorHAnsi" w:hAnsi="Times New Roman"/>
          <w:color w:val="151515"/>
          <w:spacing w:val="-10"/>
          <w:w w:val="105"/>
          <w:sz w:val="24"/>
          <w:szCs w:val="24"/>
        </w:rPr>
        <w:t xml:space="preserve"> </w:t>
      </w:r>
      <w:r w:rsidRPr="003531BD">
        <w:rPr>
          <w:rFonts w:ascii="Times New Roman" w:eastAsiaTheme="minorHAnsi" w:hAnsi="Times New Roman"/>
          <w:color w:val="151515"/>
          <w:spacing w:val="-2"/>
          <w:w w:val="105"/>
          <w:sz w:val="24"/>
          <w:szCs w:val="24"/>
        </w:rPr>
        <w:t>аварийно-</w:t>
      </w:r>
      <w:r w:rsidRPr="003531BD">
        <w:rPr>
          <w:rFonts w:ascii="Times New Roman" w:eastAsiaTheme="minorHAnsi" w:hAnsi="Times New Roman"/>
          <w:color w:val="151515"/>
          <w:spacing w:val="-57"/>
          <w:w w:val="105"/>
          <w:sz w:val="24"/>
          <w:szCs w:val="24"/>
        </w:rPr>
        <w:t xml:space="preserve"> </w:t>
      </w:r>
      <w:r w:rsidRPr="003531BD">
        <w:rPr>
          <w:rFonts w:ascii="Times New Roman" w:eastAsiaTheme="minorHAnsi" w:hAnsi="Times New Roman"/>
          <w:color w:val="151515"/>
          <w:w w:val="105"/>
          <w:sz w:val="24"/>
          <w:szCs w:val="24"/>
        </w:rPr>
        <w:t>спасательных и восстановительных работ; ликвидацию последствий аварий и катастроф в мирное время; пополнение</w:t>
      </w:r>
      <w:r w:rsidRPr="003531BD">
        <w:rPr>
          <w:rFonts w:ascii="Times New Roman" w:eastAsiaTheme="minorHAnsi" w:hAnsi="Times New Roman"/>
          <w:color w:val="151515"/>
          <w:spacing w:val="1"/>
          <w:w w:val="105"/>
          <w:sz w:val="24"/>
          <w:szCs w:val="24"/>
        </w:rPr>
        <w:t xml:space="preserve"> </w:t>
      </w:r>
      <w:r w:rsidRPr="003531BD">
        <w:rPr>
          <w:rFonts w:ascii="Times New Roman" w:eastAsiaTheme="minorHAnsi" w:hAnsi="Times New Roman"/>
          <w:color w:val="151515"/>
          <w:w w:val="105"/>
          <w:sz w:val="24"/>
          <w:szCs w:val="24"/>
        </w:rPr>
        <w:t>материалов</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и</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средств</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для</w:t>
      </w:r>
      <w:r w:rsidRPr="003531BD">
        <w:rPr>
          <w:rFonts w:ascii="Times New Roman" w:eastAsiaTheme="minorHAnsi" w:hAnsi="Times New Roman"/>
          <w:color w:val="151515"/>
          <w:spacing w:val="-7"/>
          <w:w w:val="105"/>
          <w:sz w:val="24"/>
          <w:szCs w:val="24"/>
        </w:rPr>
        <w:t xml:space="preserve"> </w:t>
      </w:r>
      <w:r w:rsidRPr="003531BD">
        <w:rPr>
          <w:rFonts w:ascii="Times New Roman" w:eastAsiaTheme="minorHAnsi" w:hAnsi="Times New Roman"/>
          <w:color w:val="151515"/>
          <w:w w:val="105"/>
          <w:sz w:val="24"/>
          <w:szCs w:val="24"/>
        </w:rPr>
        <w:t>восстановительных</w:t>
      </w:r>
      <w:r w:rsidRPr="003531BD">
        <w:rPr>
          <w:rFonts w:ascii="Times New Roman" w:eastAsiaTheme="minorHAnsi" w:hAnsi="Times New Roman"/>
          <w:color w:val="151515"/>
          <w:spacing w:val="-8"/>
          <w:w w:val="105"/>
          <w:sz w:val="24"/>
          <w:szCs w:val="24"/>
        </w:rPr>
        <w:t xml:space="preserve"> </w:t>
      </w:r>
      <w:r w:rsidRPr="003531BD">
        <w:rPr>
          <w:rFonts w:ascii="Times New Roman" w:eastAsiaTheme="minorHAnsi" w:hAnsi="Times New Roman"/>
          <w:color w:val="151515"/>
          <w:w w:val="105"/>
          <w:sz w:val="24"/>
          <w:szCs w:val="24"/>
        </w:rPr>
        <w:t>работ.</w:t>
      </w:r>
    </w:p>
    <w:p w14:paraId="1140AE88" w14:textId="77777777" w:rsidR="003531BD" w:rsidRPr="003531BD" w:rsidRDefault="003531BD" w:rsidP="003531BD">
      <w:pPr>
        <w:widowControl w:val="0"/>
        <w:autoSpaceDE w:val="0"/>
        <w:autoSpaceDN w:val="0"/>
        <w:spacing w:before="142" w:after="0" w:line="240" w:lineRule="auto"/>
        <w:ind w:left="176" w:right="157" w:firstLine="340"/>
        <w:jc w:val="both"/>
        <w:rPr>
          <w:rFonts w:ascii="Times New Roman" w:hAnsi="Times New Roman"/>
          <w:sz w:val="24"/>
          <w:szCs w:val="24"/>
        </w:rPr>
      </w:pPr>
      <w:r w:rsidRPr="003531BD">
        <w:rPr>
          <w:rFonts w:ascii="Times New Roman" w:hAnsi="Times New Roman"/>
          <w:b/>
          <w:color w:val="151515"/>
          <w:w w:val="115"/>
          <w:sz w:val="24"/>
          <w:szCs w:val="24"/>
        </w:rPr>
        <w:t xml:space="preserve">Территориальная оборона </w:t>
      </w:r>
      <w:r w:rsidRPr="003531BD">
        <w:rPr>
          <w:rFonts w:ascii="Times New Roman" w:hAnsi="Times New Roman"/>
          <w:color w:val="151515"/>
          <w:w w:val="115"/>
          <w:sz w:val="24"/>
          <w:szCs w:val="24"/>
        </w:rPr>
        <w:t>организуется в целях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защиты населения, объектов и коммуникаций на территории Российской Федерации от действий противника,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диверсионных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террористических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актов,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также для введения и поддержания режимов чрезвычайного положения и военного положения. Общие задачи и организация территориальной обороны определяются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Президентом</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Федерации.</w:t>
      </w:r>
    </w:p>
    <w:p w14:paraId="797455E5" w14:textId="77777777" w:rsidR="003531BD" w:rsidRPr="003531BD" w:rsidRDefault="003531BD" w:rsidP="003531BD">
      <w:pPr>
        <w:widowControl w:val="0"/>
        <w:tabs>
          <w:tab w:val="left" w:pos="823"/>
        </w:tabs>
        <w:autoSpaceDE w:val="0"/>
        <w:autoSpaceDN w:val="0"/>
        <w:spacing w:before="41" w:after="0" w:line="240" w:lineRule="auto"/>
        <w:ind w:left="460"/>
        <w:jc w:val="both"/>
        <w:outlineLvl w:val="3"/>
        <w:rPr>
          <w:rFonts w:ascii="Times New Roman" w:hAnsi="Times New Roman"/>
          <w:b/>
          <w:bCs/>
          <w:sz w:val="24"/>
          <w:szCs w:val="24"/>
        </w:rPr>
      </w:pPr>
      <w:r w:rsidRPr="003531BD">
        <w:rPr>
          <w:rFonts w:ascii="Times New Roman" w:hAnsi="Times New Roman"/>
          <w:b/>
          <w:bCs/>
          <w:color w:val="151515"/>
          <w:w w:val="110"/>
          <w:sz w:val="24"/>
          <w:szCs w:val="24"/>
        </w:rPr>
        <w:t>Федеральный</w:t>
      </w:r>
      <w:r w:rsidRPr="003531BD">
        <w:rPr>
          <w:rFonts w:ascii="Times New Roman" w:hAnsi="Times New Roman"/>
          <w:b/>
          <w:bCs/>
          <w:color w:val="151515"/>
          <w:spacing w:val="33"/>
          <w:w w:val="110"/>
          <w:sz w:val="24"/>
          <w:szCs w:val="24"/>
        </w:rPr>
        <w:t xml:space="preserve"> </w:t>
      </w:r>
      <w:r w:rsidRPr="003531BD">
        <w:rPr>
          <w:rFonts w:ascii="Times New Roman" w:hAnsi="Times New Roman"/>
          <w:b/>
          <w:bCs/>
          <w:color w:val="151515"/>
          <w:w w:val="110"/>
          <w:sz w:val="24"/>
          <w:szCs w:val="24"/>
        </w:rPr>
        <w:t>закон</w:t>
      </w:r>
      <w:r w:rsidRPr="003531BD">
        <w:rPr>
          <w:rFonts w:ascii="Times New Roman" w:hAnsi="Times New Roman"/>
          <w:b/>
          <w:bCs/>
          <w:color w:val="151515"/>
          <w:spacing w:val="34"/>
          <w:w w:val="110"/>
          <w:sz w:val="24"/>
          <w:szCs w:val="24"/>
        </w:rPr>
        <w:t xml:space="preserve"> </w:t>
      </w:r>
      <w:r w:rsidRPr="003531BD">
        <w:rPr>
          <w:rFonts w:ascii="Times New Roman" w:hAnsi="Times New Roman"/>
          <w:b/>
          <w:bCs/>
          <w:color w:val="151515"/>
          <w:w w:val="110"/>
          <w:sz w:val="24"/>
          <w:szCs w:val="24"/>
        </w:rPr>
        <w:t>«О</w:t>
      </w:r>
      <w:r w:rsidRPr="003531BD">
        <w:rPr>
          <w:rFonts w:ascii="Times New Roman" w:hAnsi="Times New Roman"/>
          <w:b/>
          <w:bCs/>
          <w:color w:val="151515"/>
          <w:spacing w:val="34"/>
          <w:w w:val="110"/>
          <w:sz w:val="24"/>
          <w:szCs w:val="24"/>
        </w:rPr>
        <w:t xml:space="preserve"> </w:t>
      </w:r>
      <w:r w:rsidRPr="003531BD">
        <w:rPr>
          <w:rFonts w:ascii="Times New Roman" w:hAnsi="Times New Roman"/>
          <w:b/>
          <w:bCs/>
          <w:color w:val="151515"/>
          <w:w w:val="110"/>
          <w:sz w:val="24"/>
          <w:szCs w:val="24"/>
        </w:rPr>
        <w:t>гражданской</w:t>
      </w:r>
      <w:r w:rsidRPr="003531BD">
        <w:rPr>
          <w:rFonts w:ascii="Times New Roman" w:hAnsi="Times New Roman"/>
          <w:b/>
          <w:bCs/>
          <w:color w:val="151515"/>
          <w:spacing w:val="34"/>
          <w:w w:val="110"/>
          <w:sz w:val="24"/>
          <w:szCs w:val="24"/>
        </w:rPr>
        <w:t xml:space="preserve"> </w:t>
      </w:r>
      <w:r w:rsidRPr="003531BD">
        <w:rPr>
          <w:rFonts w:ascii="Times New Roman" w:hAnsi="Times New Roman"/>
          <w:b/>
          <w:bCs/>
          <w:color w:val="151515"/>
          <w:w w:val="110"/>
          <w:sz w:val="24"/>
          <w:szCs w:val="24"/>
        </w:rPr>
        <w:t xml:space="preserve">обороне» </w:t>
      </w:r>
      <w:r w:rsidRPr="003531BD">
        <w:rPr>
          <w:rFonts w:ascii="Times New Roman" w:hAnsi="Times New Roman"/>
          <w:b/>
          <w:bCs/>
          <w:color w:val="151515"/>
          <w:w w:val="115"/>
          <w:sz w:val="24"/>
          <w:szCs w:val="24"/>
        </w:rPr>
        <w:t>(принят</w:t>
      </w:r>
      <w:r w:rsidRPr="003531BD">
        <w:rPr>
          <w:rFonts w:ascii="Times New Roman" w:hAnsi="Times New Roman"/>
          <w:b/>
          <w:bCs/>
          <w:color w:val="151515"/>
          <w:spacing w:val="11"/>
          <w:w w:val="115"/>
          <w:sz w:val="24"/>
          <w:szCs w:val="24"/>
        </w:rPr>
        <w:t xml:space="preserve"> </w:t>
      </w:r>
      <w:r w:rsidRPr="003531BD">
        <w:rPr>
          <w:rFonts w:ascii="Times New Roman" w:hAnsi="Times New Roman"/>
          <w:b/>
          <w:bCs/>
          <w:color w:val="151515"/>
          <w:w w:val="115"/>
          <w:sz w:val="24"/>
          <w:szCs w:val="24"/>
        </w:rPr>
        <w:t>в</w:t>
      </w:r>
      <w:r w:rsidRPr="003531BD">
        <w:rPr>
          <w:rFonts w:ascii="Times New Roman" w:hAnsi="Times New Roman"/>
          <w:b/>
          <w:bCs/>
          <w:color w:val="151515"/>
          <w:spacing w:val="11"/>
          <w:w w:val="115"/>
          <w:sz w:val="24"/>
          <w:szCs w:val="24"/>
        </w:rPr>
        <w:t xml:space="preserve"> </w:t>
      </w:r>
      <w:r w:rsidRPr="003531BD">
        <w:rPr>
          <w:rFonts w:ascii="Times New Roman" w:hAnsi="Times New Roman"/>
          <w:b/>
          <w:bCs/>
          <w:color w:val="151515"/>
          <w:w w:val="115"/>
          <w:sz w:val="24"/>
          <w:szCs w:val="24"/>
        </w:rPr>
        <w:t>1998</w:t>
      </w:r>
      <w:r w:rsidRPr="003531BD">
        <w:rPr>
          <w:rFonts w:ascii="Times New Roman" w:hAnsi="Times New Roman"/>
          <w:b/>
          <w:bCs/>
          <w:color w:val="151515"/>
          <w:spacing w:val="12"/>
          <w:w w:val="115"/>
          <w:sz w:val="24"/>
          <w:szCs w:val="24"/>
        </w:rPr>
        <w:t xml:space="preserve"> </w:t>
      </w:r>
      <w:r w:rsidRPr="003531BD">
        <w:rPr>
          <w:rFonts w:ascii="Times New Roman" w:hAnsi="Times New Roman"/>
          <w:b/>
          <w:bCs/>
          <w:color w:val="151515"/>
          <w:w w:val="115"/>
          <w:sz w:val="24"/>
          <w:szCs w:val="24"/>
        </w:rPr>
        <w:t>г.)</w:t>
      </w:r>
    </w:p>
    <w:p w14:paraId="7F101EC2"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законе</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определены:</w:t>
      </w:r>
    </w:p>
    <w:p w14:paraId="28790053" w14:textId="77777777" w:rsidR="003531BD" w:rsidRPr="003531BD" w:rsidRDefault="003531BD">
      <w:pPr>
        <w:widowControl w:val="0"/>
        <w:numPr>
          <w:ilvl w:val="0"/>
          <w:numId w:val="135"/>
        </w:numPr>
        <w:tabs>
          <w:tab w:val="left" w:pos="827"/>
        </w:tabs>
        <w:autoSpaceDE w:val="0"/>
        <w:autoSpaceDN w:val="0"/>
        <w:spacing w:after="0" w:line="240" w:lineRule="auto"/>
        <w:ind w:left="826" w:hanging="310"/>
        <w:jc w:val="both"/>
        <w:rPr>
          <w:rFonts w:ascii="Times New Roman" w:hAnsi="Times New Roman"/>
          <w:sz w:val="24"/>
          <w:szCs w:val="24"/>
        </w:rPr>
      </w:pPr>
      <w:r w:rsidRPr="003531BD">
        <w:rPr>
          <w:rFonts w:ascii="Times New Roman" w:hAnsi="Times New Roman"/>
          <w:color w:val="151515"/>
          <w:w w:val="115"/>
          <w:sz w:val="24"/>
          <w:szCs w:val="24"/>
        </w:rPr>
        <w:t>задачи,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правовые</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основы</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осуществления;</w:t>
      </w:r>
    </w:p>
    <w:p w14:paraId="450E2FC4" w14:textId="77777777" w:rsidR="003531BD" w:rsidRPr="003531BD" w:rsidRDefault="003531BD">
      <w:pPr>
        <w:widowControl w:val="0"/>
        <w:numPr>
          <w:ilvl w:val="0"/>
          <w:numId w:val="135"/>
        </w:numPr>
        <w:tabs>
          <w:tab w:val="left" w:pos="780"/>
        </w:tabs>
        <w:autoSpaceDE w:val="0"/>
        <w:autoSpaceDN w:val="0"/>
        <w:spacing w:before="58" w:after="0" w:line="240" w:lineRule="auto"/>
        <w:ind w:right="214" w:firstLine="340"/>
        <w:jc w:val="both"/>
        <w:rPr>
          <w:rFonts w:ascii="Times New Roman" w:hAnsi="Times New Roman"/>
          <w:sz w:val="24"/>
          <w:szCs w:val="24"/>
        </w:rPr>
      </w:pPr>
      <w:r w:rsidRPr="003531BD">
        <w:rPr>
          <w:rFonts w:ascii="Times New Roman" w:hAnsi="Times New Roman"/>
          <w:color w:val="151515"/>
          <w:spacing w:val="-2"/>
          <w:w w:val="115"/>
          <w:sz w:val="24"/>
          <w:szCs w:val="24"/>
        </w:rPr>
        <w:t>полномочия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органов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государственной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власти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РФ,</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органов</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1"/>
          <w:w w:val="115"/>
          <w:sz w:val="24"/>
          <w:szCs w:val="24"/>
        </w:rPr>
        <w:t>исполнительной</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власти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субъектов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местного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самоуправления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обороны.</w:t>
      </w:r>
    </w:p>
    <w:p w14:paraId="4C4B5435" w14:textId="77777777" w:rsidR="003531BD" w:rsidRPr="003531BD" w:rsidRDefault="003531BD">
      <w:pPr>
        <w:widowControl w:val="0"/>
        <w:numPr>
          <w:ilvl w:val="0"/>
          <w:numId w:val="135"/>
        </w:numPr>
        <w:tabs>
          <w:tab w:val="left" w:pos="780"/>
        </w:tabs>
        <w:autoSpaceDE w:val="0"/>
        <w:autoSpaceDN w:val="0"/>
        <w:spacing w:after="0" w:line="240" w:lineRule="auto"/>
        <w:ind w:right="213" w:firstLine="340"/>
        <w:jc w:val="both"/>
        <w:rPr>
          <w:rFonts w:ascii="Times New Roman" w:hAnsi="Times New Roman"/>
          <w:sz w:val="24"/>
          <w:szCs w:val="24"/>
        </w:rPr>
      </w:pPr>
      <w:r w:rsidRPr="003531BD">
        <w:rPr>
          <w:rFonts w:ascii="Times New Roman" w:hAnsi="Times New Roman"/>
          <w:color w:val="151515"/>
          <w:w w:val="115"/>
          <w:sz w:val="24"/>
          <w:szCs w:val="24"/>
        </w:rPr>
        <w:t>порядок обучения граждан РФ способам защиты от опасностей, возникающих при ведении военных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действий</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вследствие</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этих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действий;</w:t>
      </w:r>
    </w:p>
    <w:p w14:paraId="00EA6593" w14:textId="77777777" w:rsidR="003531BD" w:rsidRPr="003531BD" w:rsidRDefault="003531BD">
      <w:pPr>
        <w:widowControl w:val="0"/>
        <w:numPr>
          <w:ilvl w:val="0"/>
          <w:numId w:val="135"/>
        </w:numPr>
        <w:tabs>
          <w:tab w:val="left" w:pos="780"/>
        </w:tabs>
        <w:autoSpaceDE w:val="0"/>
        <w:autoSpaceDN w:val="0"/>
        <w:spacing w:after="0" w:line="240" w:lineRule="auto"/>
        <w:ind w:right="213" w:firstLine="340"/>
        <w:jc w:val="both"/>
        <w:rPr>
          <w:rFonts w:ascii="Times New Roman" w:hAnsi="Times New Roman"/>
          <w:sz w:val="24"/>
          <w:szCs w:val="24"/>
        </w:rPr>
      </w:pPr>
      <w:r w:rsidRPr="003531BD">
        <w:rPr>
          <w:rFonts w:ascii="Times New Roman" w:hAnsi="Times New Roman"/>
          <w:color w:val="151515"/>
          <w:w w:val="115"/>
          <w:sz w:val="24"/>
          <w:szCs w:val="24"/>
        </w:rPr>
        <w:t>порядок участия в проведении мероприятий 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гражданской </w:t>
      </w:r>
      <w:r w:rsidRPr="003531BD">
        <w:rPr>
          <w:rFonts w:ascii="Times New Roman" w:hAnsi="Times New Roman"/>
          <w:color w:val="151515"/>
          <w:w w:val="115"/>
          <w:sz w:val="24"/>
          <w:szCs w:val="24"/>
        </w:rPr>
        <w:t>обороне в органах государственной власти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организациях.</w:t>
      </w:r>
    </w:p>
    <w:p w14:paraId="3B477698" w14:textId="77777777" w:rsidR="003531BD" w:rsidRPr="003531BD" w:rsidRDefault="003531BD" w:rsidP="003531BD">
      <w:pPr>
        <w:tabs>
          <w:tab w:val="left" w:pos="739"/>
        </w:tabs>
        <w:spacing w:before="50" w:line="240" w:lineRule="auto"/>
        <w:ind w:left="120" w:right="214"/>
        <w:rPr>
          <w:rFonts w:ascii="Times New Roman" w:eastAsiaTheme="minorHAnsi" w:hAnsi="Times New Roman"/>
          <w:sz w:val="24"/>
          <w:szCs w:val="24"/>
        </w:rPr>
      </w:pPr>
      <w:r w:rsidRPr="003531BD">
        <w:rPr>
          <w:rFonts w:ascii="Times New Roman" w:eastAsiaTheme="minorHAnsi" w:hAnsi="Times New Roman"/>
          <w:color w:val="151515"/>
          <w:w w:val="115"/>
          <w:sz w:val="24"/>
          <w:szCs w:val="24"/>
        </w:rPr>
        <w:t>Начавшееся в конце XX в. ослабление для Рос-</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сии внешних угроз и, напротив, постоянное возрастание числа и масштабов природных и техногенных</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катастроф потребовали перенаправить силы и ресурсы</w:t>
      </w:r>
      <w:r w:rsidRPr="003531BD">
        <w:rPr>
          <w:rFonts w:ascii="Times New Roman" w:eastAsiaTheme="minorHAnsi" w:hAnsi="Times New Roman"/>
          <w:color w:val="151515"/>
          <w:spacing w:val="-58"/>
          <w:w w:val="115"/>
          <w:sz w:val="24"/>
          <w:szCs w:val="24"/>
        </w:rPr>
        <w:t xml:space="preserve"> </w:t>
      </w:r>
      <w:r w:rsidRPr="003531BD">
        <w:rPr>
          <w:rFonts w:ascii="Times New Roman" w:eastAsiaTheme="minorHAnsi" w:hAnsi="Times New Roman"/>
          <w:color w:val="151515"/>
          <w:spacing w:val="-2"/>
          <w:w w:val="115"/>
          <w:sz w:val="24"/>
          <w:szCs w:val="24"/>
        </w:rPr>
        <w:t>государства</w:t>
      </w:r>
      <w:r w:rsidRPr="003531BD">
        <w:rPr>
          <w:rFonts w:ascii="Times New Roman" w:eastAsiaTheme="minorHAnsi" w:hAnsi="Times New Roman"/>
          <w:color w:val="151515"/>
          <w:spacing w:val="-13"/>
          <w:w w:val="115"/>
          <w:sz w:val="24"/>
          <w:szCs w:val="24"/>
        </w:rPr>
        <w:t xml:space="preserve"> </w:t>
      </w:r>
      <w:r w:rsidRPr="003531BD">
        <w:rPr>
          <w:rFonts w:ascii="Times New Roman" w:eastAsiaTheme="minorHAnsi" w:hAnsi="Times New Roman"/>
          <w:color w:val="151515"/>
          <w:spacing w:val="-1"/>
          <w:w w:val="115"/>
          <w:sz w:val="24"/>
          <w:szCs w:val="24"/>
        </w:rPr>
        <w:t>на</w:t>
      </w:r>
      <w:r w:rsidRPr="003531BD">
        <w:rPr>
          <w:rFonts w:ascii="Times New Roman" w:eastAsiaTheme="minorHAnsi" w:hAnsi="Times New Roman"/>
          <w:color w:val="151515"/>
          <w:spacing w:val="-12"/>
          <w:w w:val="115"/>
          <w:sz w:val="24"/>
          <w:szCs w:val="24"/>
        </w:rPr>
        <w:t xml:space="preserve"> </w:t>
      </w:r>
      <w:r w:rsidRPr="003531BD">
        <w:rPr>
          <w:rFonts w:ascii="Times New Roman" w:eastAsiaTheme="minorHAnsi" w:hAnsi="Times New Roman"/>
          <w:color w:val="151515"/>
          <w:spacing w:val="-1"/>
          <w:w w:val="115"/>
          <w:sz w:val="24"/>
          <w:szCs w:val="24"/>
        </w:rPr>
        <w:t>борьбу</w:t>
      </w:r>
      <w:r w:rsidRPr="003531BD">
        <w:rPr>
          <w:rFonts w:ascii="Times New Roman" w:eastAsiaTheme="minorHAnsi" w:hAnsi="Times New Roman"/>
          <w:color w:val="151515"/>
          <w:spacing w:val="-13"/>
          <w:w w:val="115"/>
          <w:sz w:val="24"/>
          <w:szCs w:val="24"/>
        </w:rPr>
        <w:t xml:space="preserve"> </w:t>
      </w:r>
      <w:r w:rsidRPr="003531BD">
        <w:rPr>
          <w:rFonts w:ascii="Times New Roman" w:eastAsiaTheme="minorHAnsi" w:hAnsi="Times New Roman"/>
          <w:color w:val="151515"/>
          <w:spacing w:val="-1"/>
          <w:w w:val="115"/>
          <w:sz w:val="24"/>
          <w:szCs w:val="24"/>
        </w:rPr>
        <w:t>с</w:t>
      </w:r>
      <w:r w:rsidRPr="003531BD">
        <w:rPr>
          <w:rFonts w:ascii="Times New Roman" w:eastAsiaTheme="minorHAnsi" w:hAnsi="Times New Roman"/>
          <w:color w:val="151515"/>
          <w:spacing w:val="-12"/>
          <w:w w:val="115"/>
          <w:sz w:val="24"/>
          <w:szCs w:val="24"/>
        </w:rPr>
        <w:t xml:space="preserve"> </w:t>
      </w:r>
      <w:r w:rsidRPr="003531BD">
        <w:rPr>
          <w:rFonts w:ascii="Times New Roman" w:eastAsiaTheme="minorHAnsi" w:hAnsi="Times New Roman"/>
          <w:color w:val="151515"/>
          <w:spacing w:val="-1"/>
          <w:w w:val="115"/>
          <w:sz w:val="24"/>
          <w:szCs w:val="24"/>
        </w:rPr>
        <w:t>новыми</w:t>
      </w:r>
      <w:r w:rsidRPr="003531BD">
        <w:rPr>
          <w:rFonts w:ascii="Times New Roman" w:eastAsiaTheme="minorHAnsi" w:hAnsi="Times New Roman"/>
          <w:color w:val="151515"/>
          <w:spacing w:val="-12"/>
          <w:w w:val="115"/>
          <w:sz w:val="24"/>
          <w:szCs w:val="24"/>
        </w:rPr>
        <w:t xml:space="preserve"> </w:t>
      </w:r>
      <w:r w:rsidRPr="003531BD">
        <w:rPr>
          <w:rFonts w:ascii="Times New Roman" w:eastAsiaTheme="minorHAnsi" w:hAnsi="Times New Roman"/>
          <w:color w:val="151515"/>
          <w:spacing w:val="-1"/>
          <w:w w:val="115"/>
          <w:sz w:val="24"/>
          <w:szCs w:val="24"/>
        </w:rPr>
        <w:t>опасностями.</w:t>
      </w:r>
      <w:r w:rsidRPr="003531BD">
        <w:rPr>
          <w:rFonts w:ascii="Times New Roman" w:eastAsiaTheme="minorHAnsi" w:hAnsi="Times New Roman"/>
          <w:color w:val="151515"/>
          <w:spacing w:val="-13"/>
          <w:w w:val="115"/>
          <w:sz w:val="24"/>
          <w:szCs w:val="24"/>
        </w:rPr>
        <w:t xml:space="preserve"> </w:t>
      </w:r>
      <w:r w:rsidRPr="003531BD">
        <w:rPr>
          <w:rFonts w:ascii="Times New Roman" w:eastAsiaTheme="minorHAnsi" w:hAnsi="Times New Roman"/>
          <w:color w:val="151515"/>
          <w:spacing w:val="-1"/>
          <w:w w:val="115"/>
          <w:sz w:val="24"/>
          <w:szCs w:val="24"/>
        </w:rPr>
        <w:t>С</w:t>
      </w:r>
      <w:r w:rsidRPr="003531BD">
        <w:rPr>
          <w:rFonts w:ascii="Times New Roman" w:eastAsiaTheme="minorHAnsi" w:hAnsi="Times New Roman"/>
          <w:color w:val="151515"/>
          <w:spacing w:val="-12"/>
          <w:w w:val="115"/>
          <w:sz w:val="24"/>
          <w:szCs w:val="24"/>
        </w:rPr>
        <w:t xml:space="preserve"> </w:t>
      </w:r>
      <w:r w:rsidRPr="003531BD">
        <w:rPr>
          <w:rFonts w:ascii="Times New Roman" w:eastAsiaTheme="minorHAnsi" w:hAnsi="Times New Roman"/>
          <w:color w:val="151515"/>
          <w:spacing w:val="-1"/>
          <w:w w:val="115"/>
          <w:sz w:val="24"/>
          <w:szCs w:val="24"/>
        </w:rPr>
        <w:t>учётом</w:t>
      </w:r>
      <w:r w:rsidRPr="003531BD">
        <w:rPr>
          <w:rFonts w:ascii="Times New Roman" w:eastAsiaTheme="minorHAnsi" w:hAnsi="Times New Roman"/>
          <w:color w:val="151515"/>
          <w:spacing w:val="-58"/>
          <w:w w:val="115"/>
          <w:sz w:val="24"/>
          <w:szCs w:val="24"/>
        </w:rPr>
        <w:t xml:space="preserve"> </w:t>
      </w:r>
      <w:r w:rsidRPr="003531BD">
        <w:rPr>
          <w:rFonts w:ascii="Times New Roman" w:eastAsiaTheme="minorHAnsi" w:hAnsi="Times New Roman"/>
          <w:color w:val="151515"/>
          <w:w w:val="115"/>
          <w:sz w:val="24"/>
          <w:szCs w:val="24"/>
        </w:rPr>
        <w:t>данных</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обстоятельств</w:t>
      </w:r>
      <w:r w:rsidRPr="003531BD">
        <w:rPr>
          <w:rFonts w:ascii="Times New Roman" w:eastAsiaTheme="minorHAnsi" w:hAnsi="Times New Roman"/>
          <w:color w:val="151515"/>
          <w:spacing w:val="2"/>
          <w:w w:val="115"/>
          <w:sz w:val="24"/>
          <w:szCs w:val="24"/>
        </w:rPr>
        <w:t xml:space="preserve"> </w:t>
      </w:r>
      <w:r w:rsidRPr="003531BD">
        <w:rPr>
          <w:rFonts w:ascii="Times New Roman" w:eastAsiaTheme="minorHAnsi" w:hAnsi="Times New Roman"/>
          <w:color w:val="151515"/>
          <w:w w:val="115"/>
          <w:sz w:val="24"/>
          <w:szCs w:val="24"/>
        </w:rPr>
        <w:t>был</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принят</w:t>
      </w:r>
      <w:r w:rsidRPr="003531BD">
        <w:rPr>
          <w:rFonts w:ascii="Times New Roman" w:eastAsiaTheme="minorHAnsi" w:hAnsi="Times New Roman"/>
          <w:color w:val="151515"/>
          <w:spacing w:val="2"/>
          <w:w w:val="115"/>
          <w:sz w:val="24"/>
          <w:szCs w:val="24"/>
        </w:rPr>
        <w:t xml:space="preserve"> </w:t>
      </w:r>
      <w:r w:rsidRPr="003531BD">
        <w:rPr>
          <w:rFonts w:ascii="Times New Roman" w:eastAsiaTheme="minorHAnsi" w:hAnsi="Times New Roman"/>
          <w:color w:val="151515"/>
          <w:w w:val="115"/>
          <w:sz w:val="24"/>
          <w:szCs w:val="24"/>
        </w:rPr>
        <w:t>Федеральный</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закон</w:t>
      </w:r>
    </w:p>
    <w:p w14:paraId="3F9D75EB" w14:textId="61551407" w:rsidR="003531BD" w:rsidRPr="003531BD" w:rsidRDefault="003531BD" w:rsidP="003531BD">
      <w:pPr>
        <w:widowControl w:val="0"/>
        <w:autoSpaceDE w:val="0"/>
        <w:autoSpaceDN w:val="0"/>
        <w:spacing w:after="0" w:line="240" w:lineRule="auto"/>
        <w:ind w:left="120" w:right="216"/>
        <w:jc w:val="both"/>
        <w:outlineLvl w:val="3"/>
        <w:rPr>
          <w:rFonts w:ascii="Times New Roman" w:hAnsi="Times New Roman"/>
          <w:bCs/>
          <w:sz w:val="24"/>
          <w:szCs w:val="24"/>
        </w:rPr>
      </w:pPr>
      <w:r w:rsidRPr="003531BD">
        <w:rPr>
          <w:rFonts w:ascii="Times New Roman" w:hAnsi="Times New Roman"/>
          <w:b/>
          <w:bCs/>
          <w:color w:val="151515"/>
          <w:w w:val="110"/>
          <w:sz w:val="24"/>
          <w:szCs w:val="24"/>
        </w:rPr>
        <w:t>«О защите населения и территорий от чрезвычайных</w:t>
      </w:r>
      <w:r w:rsidRPr="003531BD">
        <w:rPr>
          <w:rFonts w:ascii="Times New Roman" w:hAnsi="Times New Roman"/>
          <w:b/>
          <w:bCs/>
          <w:color w:val="151515"/>
          <w:spacing w:val="-55"/>
          <w:w w:val="110"/>
          <w:sz w:val="24"/>
          <w:szCs w:val="24"/>
        </w:rPr>
        <w:t xml:space="preserve"> </w:t>
      </w:r>
      <w:r w:rsidRPr="003531BD">
        <w:rPr>
          <w:rFonts w:ascii="Times New Roman" w:hAnsi="Times New Roman"/>
          <w:b/>
          <w:bCs/>
          <w:color w:val="151515"/>
          <w:w w:val="110"/>
          <w:sz w:val="24"/>
          <w:szCs w:val="24"/>
        </w:rPr>
        <w:t>ситуаций</w:t>
      </w:r>
      <w:r w:rsidRPr="003531BD">
        <w:rPr>
          <w:rFonts w:ascii="Times New Roman" w:hAnsi="Times New Roman"/>
          <w:b/>
          <w:bCs/>
          <w:color w:val="151515"/>
          <w:spacing w:val="-12"/>
          <w:w w:val="110"/>
          <w:sz w:val="24"/>
          <w:szCs w:val="24"/>
        </w:rPr>
        <w:t xml:space="preserve"> </w:t>
      </w:r>
      <w:r w:rsidRPr="003531BD">
        <w:rPr>
          <w:rFonts w:ascii="Times New Roman" w:hAnsi="Times New Roman"/>
          <w:b/>
          <w:bCs/>
          <w:color w:val="151515"/>
          <w:w w:val="110"/>
          <w:sz w:val="24"/>
          <w:szCs w:val="24"/>
        </w:rPr>
        <w:t>природного</w:t>
      </w:r>
      <w:r w:rsidRPr="003531BD">
        <w:rPr>
          <w:rFonts w:ascii="Times New Roman" w:hAnsi="Times New Roman"/>
          <w:b/>
          <w:bCs/>
          <w:color w:val="151515"/>
          <w:spacing w:val="-11"/>
          <w:w w:val="110"/>
          <w:sz w:val="24"/>
          <w:szCs w:val="24"/>
        </w:rPr>
        <w:t xml:space="preserve"> </w:t>
      </w:r>
      <w:r w:rsidRPr="003531BD">
        <w:rPr>
          <w:rFonts w:ascii="Times New Roman" w:hAnsi="Times New Roman"/>
          <w:b/>
          <w:bCs/>
          <w:color w:val="151515"/>
          <w:w w:val="110"/>
          <w:sz w:val="24"/>
          <w:szCs w:val="24"/>
        </w:rPr>
        <w:t>и</w:t>
      </w:r>
      <w:r w:rsidRPr="003531BD">
        <w:rPr>
          <w:rFonts w:ascii="Times New Roman" w:hAnsi="Times New Roman"/>
          <w:b/>
          <w:bCs/>
          <w:color w:val="151515"/>
          <w:spacing w:val="-11"/>
          <w:w w:val="110"/>
          <w:sz w:val="24"/>
          <w:szCs w:val="24"/>
        </w:rPr>
        <w:t xml:space="preserve"> </w:t>
      </w:r>
      <w:r w:rsidRPr="003531BD">
        <w:rPr>
          <w:rFonts w:ascii="Times New Roman" w:hAnsi="Times New Roman"/>
          <w:b/>
          <w:bCs/>
          <w:color w:val="151515"/>
          <w:w w:val="110"/>
          <w:sz w:val="24"/>
          <w:szCs w:val="24"/>
        </w:rPr>
        <w:t>техногенного</w:t>
      </w:r>
      <w:r w:rsidRPr="003531BD">
        <w:rPr>
          <w:rFonts w:ascii="Times New Roman" w:hAnsi="Times New Roman"/>
          <w:b/>
          <w:bCs/>
          <w:color w:val="151515"/>
          <w:spacing w:val="-11"/>
          <w:w w:val="110"/>
          <w:sz w:val="24"/>
          <w:szCs w:val="24"/>
        </w:rPr>
        <w:t xml:space="preserve"> </w:t>
      </w:r>
      <w:r w:rsidRPr="003531BD">
        <w:rPr>
          <w:rFonts w:ascii="Times New Roman" w:hAnsi="Times New Roman"/>
          <w:b/>
          <w:bCs/>
          <w:color w:val="151515"/>
          <w:w w:val="110"/>
          <w:sz w:val="24"/>
          <w:szCs w:val="24"/>
        </w:rPr>
        <w:t>характера»</w:t>
      </w:r>
      <w:r w:rsidRPr="003531BD">
        <w:rPr>
          <w:rFonts w:ascii="Times New Roman" w:hAnsi="Times New Roman"/>
          <w:b/>
          <w:bCs/>
          <w:color w:val="151515"/>
          <w:spacing w:val="-11"/>
          <w:w w:val="110"/>
          <w:sz w:val="24"/>
          <w:szCs w:val="24"/>
        </w:rPr>
        <w:t xml:space="preserve"> </w:t>
      </w:r>
      <w:r w:rsidRPr="003531BD">
        <w:rPr>
          <w:rFonts w:ascii="Times New Roman" w:hAnsi="Times New Roman"/>
          <w:bCs/>
          <w:color w:val="151515"/>
          <w:w w:val="110"/>
          <w:sz w:val="24"/>
          <w:szCs w:val="24"/>
        </w:rPr>
        <w:t>(при</w:t>
      </w:r>
      <w:r w:rsidRPr="003531BD">
        <w:rPr>
          <w:rFonts w:ascii="Times New Roman" w:hAnsi="Times New Roman"/>
          <w:bCs/>
          <w:color w:val="151515"/>
          <w:spacing w:val="-55"/>
          <w:w w:val="110"/>
          <w:sz w:val="24"/>
          <w:szCs w:val="24"/>
        </w:rPr>
        <w:t xml:space="preserve"> </w:t>
      </w:r>
      <w:r w:rsidRPr="003531BD">
        <w:rPr>
          <w:rFonts w:ascii="Times New Roman" w:hAnsi="Times New Roman"/>
          <w:bCs/>
          <w:color w:val="151515"/>
          <w:w w:val="110"/>
          <w:sz w:val="24"/>
          <w:szCs w:val="24"/>
        </w:rPr>
        <w:t>нят</w:t>
      </w:r>
      <w:r w:rsidRPr="003531BD">
        <w:rPr>
          <w:rFonts w:ascii="Times New Roman" w:hAnsi="Times New Roman"/>
          <w:bCs/>
          <w:color w:val="151515"/>
          <w:spacing w:val="29"/>
          <w:w w:val="110"/>
          <w:sz w:val="24"/>
          <w:szCs w:val="24"/>
        </w:rPr>
        <w:t xml:space="preserve"> </w:t>
      </w:r>
      <w:r w:rsidRPr="003531BD">
        <w:rPr>
          <w:rFonts w:ascii="Times New Roman" w:hAnsi="Times New Roman"/>
          <w:bCs/>
          <w:color w:val="151515"/>
          <w:w w:val="110"/>
          <w:sz w:val="24"/>
          <w:szCs w:val="24"/>
        </w:rPr>
        <w:t>в</w:t>
      </w:r>
      <w:r w:rsidRPr="003531BD">
        <w:rPr>
          <w:rFonts w:ascii="Times New Roman" w:hAnsi="Times New Roman"/>
          <w:bCs/>
          <w:color w:val="151515"/>
          <w:spacing w:val="30"/>
          <w:w w:val="110"/>
          <w:sz w:val="24"/>
          <w:szCs w:val="24"/>
        </w:rPr>
        <w:t xml:space="preserve"> </w:t>
      </w:r>
      <w:r w:rsidRPr="003531BD">
        <w:rPr>
          <w:rFonts w:ascii="Times New Roman" w:hAnsi="Times New Roman"/>
          <w:bCs/>
          <w:color w:val="151515"/>
          <w:w w:val="110"/>
          <w:sz w:val="24"/>
          <w:szCs w:val="24"/>
        </w:rPr>
        <w:t>1994</w:t>
      </w:r>
      <w:r w:rsidRPr="003531BD">
        <w:rPr>
          <w:rFonts w:ascii="Times New Roman" w:hAnsi="Times New Roman"/>
          <w:bCs/>
          <w:color w:val="151515"/>
          <w:spacing w:val="31"/>
          <w:w w:val="110"/>
          <w:sz w:val="24"/>
          <w:szCs w:val="24"/>
        </w:rPr>
        <w:t xml:space="preserve"> </w:t>
      </w:r>
      <w:r w:rsidRPr="003531BD">
        <w:rPr>
          <w:rFonts w:ascii="Times New Roman" w:hAnsi="Times New Roman"/>
          <w:bCs/>
          <w:color w:val="151515"/>
          <w:w w:val="110"/>
          <w:sz w:val="24"/>
          <w:szCs w:val="24"/>
        </w:rPr>
        <w:t>г.).</w:t>
      </w:r>
    </w:p>
    <w:p w14:paraId="16C18F5E" w14:textId="77777777" w:rsidR="003531BD" w:rsidRPr="003531BD" w:rsidRDefault="003531BD" w:rsidP="003531BD">
      <w:pPr>
        <w:widowControl w:val="0"/>
        <w:autoSpaceDE w:val="0"/>
        <w:autoSpaceDN w:val="0"/>
        <w:spacing w:after="0" w:line="240" w:lineRule="auto"/>
        <w:ind w:left="460"/>
        <w:jc w:val="both"/>
        <w:rPr>
          <w:rFonts w:ascii="Times New Roman" w:hAnsi="Times New Roman"/>
          <w:sz w:val="24"/>
          <w:szCs w:val="24"/>
        </w:rPr>
      </w:pPr>
      <w:r w:rsidRPr="003531BD">
        <w:rPr>
          <w:rFonts w:ascii="Times New Roman" w:hAnsi="Times New Roman"/>
          <w:color w:val="151515"/>
          <w:w w:val="115"/>
          <w:sz w:val="24"/>
          <w:szCs w:val="24"/>
        </w:rPr>
        <w:t>Данный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закон</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определяет:</w:t>
      </w:r>
    </w:p>
    <w:p w14:paraId="1AA5B835" w14:textId="77777777" w:rsidR="003531BD" w:rsidRPr="003531BD" w:rsidRDefault="003531BD">
      <w:pPr>
        <w:widowControl w:val="0"/>
        <w:numPr>
          <w:ilvl w:val="0"/>
          <w:numId w:val="135"/>
        </w:numPr>
        <w:tabs>
          <w:tab w:val="left" w:pos="78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общие </w:t>
      </w:r>
      <w:r w:rsidRPr="003531BD">
        <w:rPr>
          <w:rFonts w:ascii="Times New Roman" w:hAnsi="Times New Roman"/>
          <w:color w:val="151515"/>
          <w:w w:val="115"/>
          <w:sz w:val="24"/>
          <w:szCs w:val="24"/>
        </w:rPr>
        <w:t>для РФ организационно-правовые нормы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защиты</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иностранных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лиц</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без</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гражданства,</w:t>
      </w:r>
      <w:r w:rsidRPr="003531BD">
        <w:rPr>
          <w:rFonts w:ascii="Times New Roman" w:hAnsi="Times New Roman"/>
          <w:color w:val="151515"/>
          <w:spacing w:val="53"/>
          <w:w w:val="115"/>
          <w:sz w:val="24"/>
          <w:szCs w:val="24"/>
        </w:rPr>
        <w:t xml:space="preserve"> </w:t>
      </w:r>
      <w:r w:rsidRPr="003531BD">
        <w:rPr>
          <w:rFonts w:ascii="Times New Roman" w:hAnsi="Times New Roman"/>
          <w:color w:val="151515"/>
          <w:w w:val="115"/>
          <w:sz w:val="24"/>
          <w:szCs w:val="24"/>
        </w:rPr>
        <w:t>находящихся</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территории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РФ от чрезвычайных ситуаций природного и техно-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генного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характера;</w:t>
      </w:r>
    </w:p>
    <w:p w14:paraId="62987F6D" w14:textId="77777777" w:rsidR="003531BD" w:rsidRPr="003531BD" w:rsidRDefault="003531BD">
      <w:pPr>
        <w:widowControl w:val="0"/>
        <w:numPr>
          <w:ilvl w:val="0"/>
          <w:numId w:val="135"/>
        </w:numPr>
        <w:tabs>
          <w:tab w:val="left" w:pos="78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spacing w:val="-2"/>
          <w:w w:val="115"/>
          <w:sz w:val="24"/>
          <w:szCs w:val="24"/>
        </w:rPr>
        <w:t>полномочия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органов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государственной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власти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РФ,</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органов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государственной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власти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субъектов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РФ,</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органов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местного самоуправления, организаций в области за-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щиты населения и территорий, а также и разграничение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этих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полномочий;</w:t>
      </w:r>
    </w:p>
    <w:p w14:paraId="0F5D5EF4" w14:textId="77777777" w:rsidR="003531BD" w:rsidRPr="003531BD" w:rsidRDefault="003531BD">
      <w:pPr>
        <w:widowControl w:val="0"/>
        <w:numPr>
          <w:ilvl w:val="0"/>
          <w:numId w:val="135"/>
        </w:numPr>
        <w:tabs>
          <w:tab w:val="left" w:pos="780"/>
        </w:tabs>
        <w:autoSpaceDE w:val="0"/>
        <w:autoSpaceDN w:val="0"/>
        <w:spacing w:after="0" w:line="240" w:lineRule="auto"/>
        <w:ind w:left="779" w:hanging="320"/>
        <w:jc w:val="both"/>
        <w:rPr>
          <w:rFonts w:ascii="Times New Roman" w:hAnsi="Times New Roman"/>
          <w:sz w:val="24"/>
          <w:szCs w:val="24"/>
        </w:rPr>
      </w:pPr>
      <w:r w:rsidRPr="003531BD">
        <w:rPr>
          <w:rFonts w:ascii="Times New Roman" w:hAnsi="Times New Roman"/>
          <w:color w:val="151515"/>
          <w:w w:val="115"/>
          <w:sz w:val="24"/>
          <w:szCs w:val="24"/>
        </w:rPr>
        <w:t>права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обязанности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этой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области;</w:t>
      </w:r>
    </w:p>
    <w:p w14:paraId="0C106EC4" w14:textId="77777777" w:rsidR="003531BD" w:rsidRPr="003531BD" w:rsidRDefault="003531BD">
      <w:pPr>
        <w:widowControl w:val="0"/>
        <w:numPr>
          <w:ilvl w:val="0"/>
          <w:numId w:val="135"/>
        </w:numPr>
        <w:tabs>
          <w:tab w:val="left" w:pos="780"/>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порядок подготовки населения в области защиты</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6D760A8D" w14:textId="77777777" w:rsidR="003531BD" w:rsidRPr="003531BD" w:rsidRDefault="003531BD">
      <w:pPr>
        <w:widowControl w:val="0"/>
        <w:numPr>
          <w:ilvl w:val="0"/>
          <w:numId w:val="135"/>
        </w:numPr>
        <w:tabs>
          <w:tab w:val="left" w:pos="780"/>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основные задачи единой </w:t>
      </w:r>
      <w:r w:rsidRPr="003531BD">
        <w:rPr>
          <w:rFonts w:ascii="Times New Roman" w:hAnsi="Times New Roman"/>
          <w:color w:val="151515"/>
          <w:spacing w:val="-1"/>
          <w:w w:val="115"/>
          <w:sz w:val="24"/>
          <w:szCs w:val="24"/>
        </w:rPr>
        <w:t>государственной систе</w:t>
      </w:r>
      <w:r w:rsidRPr="003531BD">
        <w:rPr>
          <w:rFonts w:ascii="Times New Roman" w:hAnsi="Times New Roman"/>
          <w:color w:val="151515"/>
          <w:w w:val="115"/>
          <w:sz w:val="24"/>
          <w:szCs w:val="24"/>
        </w:rPr>
        <w:t>мы предупреждения и ликвидации чрезвычайных ситуаций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(РСЧС).</w:t>
      </w:r>
    </w:p>
    <w:p w14:paraId="647FA9A6" w14:textId="77777777" w:rsidR="003531BD" w:rsidRPr="003531BD" w:rsidRDefault="003531BD" w:rsidP="003531BD">
      <w:pPr>
        <w:widowControl w:val="0"/>
        <w:autoSpaceDE w:val="0"/>
        <w:autoSpaceDN w:val="0"/>
        <w:spacing w:after="0" w:line="240" w:lineRule="auto"/>
        <w:ind w:left="460"/>
        <w:jc w:val="both"/>
        <w:rPr>
          <w:rFonts w:ascii="Times New Roman" w:hAnsi="Times New Roman"/>
          <w:sz w:val="24"/>
          <w:szCs w:val="24"/>
        </w:rPr>
      </w:pPr>
      <w:r w:rsidRPr="003531BD">
        <w:rPr>
          <w:rFonts w:ascii="Times New Roman" w:hAnsi="Times New Roman"/>
          <w:color w:val="151515"/>
          <w:w w:val="115"/>
          <w:sz w:val="24"/>
          <w:szCs w:val="24"/>
        </w:rPr>
        <w:t>Его</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целями</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являются:</w:t>
      </w:r>
    </w:p>
    <w:p w14:paraId="109C2AD6" w14:textId="77777777" w:rsidR="003531BD" w:rsidRPr="003531BD" w:rsidRDefault="003531BD">
      <w:pPr>
        <w:widowControl w:val="0"/>
        <w:numPr>
          <w:ilvl w:val="0"/>
          <w:numId w:val="135"/>
        </w:numPr>
        <w:tabs>
          <w:tab w:val="left" w:pos="731"/>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w w:val="115"/>
          <w:sz w:val="24"/>
          <w:szCs w:val="24"/>
        </w:rPr>
        <w:t>предупреждение</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возникновения</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развития</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чрез</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52240BF0" w14:textId="77777777" w:rsidR="003531BD" w:rsidRPr="003531BD" w:rsidRDefault="003531BD">
      <w:pPr>
        <w:widowControl w:val="0"/>
        <w:numPr>
          <w:ilvl w:val="0"/>
          <w:numId w:val="135"/>
        </w:numPr>
        <w:tabs>
          <w:tab w:val="left" w:pos="787"/>
        </w:tabs>
        <w:autoSpaceDE w:val="0"/>
        <w:autoSpaceDN w:val="0"/>
        <w:spacing w:before="58" w:after="0" w:line="240" w:lineRule="auto"/>
        <w:ind w:left="176" w:right="160" w:firstLine="340"/>
        <w:jc w:val="both"/>
        <w:rPr>
          <w:rFonts w:ascii="Times New Roman" w:hAnsi="Times New Roman"/>
          <w:sz w:val="24"/>
          <w:szCs w:val="24"/>
        </w:rPr>
      </w:pPr>
      <w:r w:rsidRPr="003531BD">
        <w:rPr>
          <w:rFonts w:ascii="Times New Roman" w:hAnsi="Times New Roman"/>
          <w:color w:val="151515"/>
          <w:w w:val="115"/>
          <w:sz w:val="24"/>
          <w:szCs w:val="24"/>
        </w:rPr>
        <w:t>снижение размеров ущерба и потерь от 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4BEAD8DE" w14:textId="77777777" w:rsidR="003531BD" w:rsidRPr="003531BD" w:rsidRDefault="003531BD">
      <w:pPr>
        <w:widowControl w:val="0"/>
        <w:numPr>
          <w:ilvl w:val="0"/>
          <w:numId w:val="135"/>
        </w:numPr>
        <w:tabs>
          <w:tab w:val="left" w:pos="787"/>
        </w:tabs>
        <w:autoSpaceDE w:val="0"/>
        <w:autoSpaceDN w:val="0"/>
        <w:spacing w:after="0" w:line="240" w:lineRule="auto"/>
        <w:ind w:left="786" w:hanging="270"/>
        <w:jc w:val="both"/>
        <w:rPr>
          <w:rFonts w:ascii="Times New Roman" w:hAnsi="Times New Roman"/>
          <w:sz w:val="24"/>
          <w:szCs w:val="24"/>
        </w:rPr>
      </w:pPr>
      <w:r w:rsidRPr="003531BD">
        <w:rPr>
          <w:rFonts w:ascii="Times New Roman" w:hAnsi="Times New Roman"/>
          <w:color w:val="151515"/>
          <w:w w:val="115"/>
          <w:sz w:val="24"/>
          <w:szCs w:val="24"/>
        </w:rPr>
        <w:t>ликвидация</w:t>
      </w:r>
      <w:r w:rsidRPr="003531BD">
        <w:rPr>
          <w:rFonts w:ascii="Times New Roman" w:hAnsi="Times New Roman"/>
          <w:color w:val="151515"/>
          <w:spacing w:val="36"/>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36"/>
          <w:w w:val="115"/>
          <w:sz w:val="24"/>
          <w:szCs w:val="24"/>
        </w:rPr>
        <w:t xml:space="preserve"> </w:t>
      </w:r>
      <w:r w:rsidRPr="003531BD">
        <w:rPr>
          <w:rFonts w:ascii="Times New Roman" w:hAnsi="Times New Roman"/>
          <w:color w:val="151515"/>
          <w:w w:val="115"/>
          <w:sz w:val="24"/>
          <w:szCs w:val="24"/>
        </w:rPr>
        <w:t>ситуаций;</w:t>
      </w:r>
    </w:p>
    <w:p w14:paraId="0B8E9EF5" w14:textId="77777777" w:rsidR="003531BD" w:rsidRPr="003531BD" w:rsidRDefault="003531BD">
      <w:pPr>
        <w:widowControl w:val="0"/>
        <w:numPr>
          <w:ilvl w:val="0"/>
          <w:numId w:val="135"/>
        </w:numPr>
        <w:tabs>
          <w:tab w:val="left" w:pos="787"/>
        </w:tabs>
        <w:autoSpaceDE w:val="0"/>
        <w:autoSpaceDN w:val="0"/>
        <w:spacing w:before="2"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разграничение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полномочий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защиты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 и территорий от ЧС между федеральными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органами исполнительной власти, органами исполнительной власти субъектов Российской Федерации, органами</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местного</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самоуправления</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организациями.</w:t>
      </w:r>
    </w:p>
    <w:p w14:paraId="7974DC77" w14:textId="77777777" w:rsidR="003531BD" w:rsidRPr="003531BD" w:rsidRDefault="003531BD" w:rsidP="003531BD">
      <w:pPr>
        <w:widowControl w:val="0"/>
        <w:autoSpaceDE w:val="0"/>
        <w:autoSpaceDN w:val="0"/>
        <w:spacing w:after="0" w:line="240" w:lineRule="auto"/>
        <w:ind w:left="176" w:right="159" w:firstLine="340"/>
        <w:jc w:val="both"/>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соответствии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данным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законом,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граждане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РФ</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имеют</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право:</w:t>
      </w:r>
    </w:p>
    <w:p w14:paraId="133ABBAB" w14:textId="77777777" w:rsidR="003531BD" w:rsidRPr="003531BD" w:rsidRDefault="003531BD">
      <w:pPr>
        <w:widowControl w:val="0"/>
        <w:numPr>
          <w:ilvl w:val="0"/>
          <w:numId w:val="135"/>
        </w:numPr>
        <w:tabs>
          <w:tab w:val="left" w:pos="836"/>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на защиту жизни, здоровья и личного имущества</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случае</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возникновения</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ситуаций;</w:t>
      </w:r>
    </w:p>
    <w:p w14:paraId="4F3E3B1A" w14:textId="77777777" w:rsidR="003531BD" w:rsidRPr="003531BD" w:rsidRDefault="003531BD">
      <w:pPr>
        <w:widowControl w:val="0"/>
        <w:numPr>
          <w:ilvl w:val="0"/>
          <w:numId w:val="135"/>
        </w:numPr>
        <w:tabs>
          <w:tab w:val="left" w:pos="836"/>
        </w:tabs>
        <w:autoSpaceDE w:val="0"/>
        <w:autoSpaceDN w:val="0"/>
        <w:spacing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использовать средства коллективной и индивидуальной защиты, предназначенные для защиты населения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216E4630" w14:textId="278C1B63" w:rsidR="003531BD" w:rsidRPr="003531BD" w:rsidRDefault="003531BD">
      <w:pPr>
        <w:widowControl w:val="0"/>
        <w:numPr>
          <w:ilvl w:val="0"/>
          <w:numId w:val="135"/>
        </w:numPr>
        <w:tabs>
          <w:tab w:val="left" w:pos="836"/>
        </w:tabs>
        <w:autoSpaceDE w:val="0"/>
        <w:autoSpaceDN w:val="0"/>
        <w:spacing w:before="3"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на возмещение ущерба, причинённого их здоровью</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имуществу</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вследствие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ситуаций;</w:t>
      </w:r>
    </w:p>
    <w:p w14:paraId="1E876EF0" w14:textId="77777777" w:rsidR="003531BD" w:rsidRPr="003531BD" w:rsidRDefault="003531BD" w:rsidP="003531BD">
      <w:pPr>
        <w:widowControl w:val="0"/>
        <w:autoSpaceDE w:val="0"/>
        <w:autoSpaceDN w:val="0"/>
        <w:spacing w:after="0" w:line="240" w:lineRule="auto"/>
        <w:ind w:left="517"/>
        <w:jc w:val="both"/>
        <w:outlineLvl w:val="4"/>
        <w:rPr>
          <w:rFonts w:ascii="Times New Roman" w:hAnsi="Times New Roman"/>
          <w:bCs/>
          <w:iCs/>
          <w:sz w:val="24"/>
          <w:szCs w:val="24"/>
        </w:rPr>
      </w:pPr>
      <w:r w:rsidRPr="003531BD">
        <w:rPr>
          <w:rFonts w:ascii="Times New Roman" w:hAnsi="Times New Roman"/>
          <w:b/>
          <w:bCs/>
          <w:i/>
          <w:iCs/>
          <w:color w:val="151515"/>
          <w:spacing w:val="-1"/>
          <w:w w:val="115"/>
          <w:sz w:val="24"/>
          <w:szCs w:val="24"/>
        </w:rPr>
        <w:t>Граждане</w:t>
      </w:r>
      <w:r w:rsidRPr="003531BD">
        <w:rPr>
          <w:rFonts w:ascii="Times New Roman" w:hAnsi="Times New Roman"/>
          <w:b/>
          <w:bCs/>
          <w:i/>
          <w:iCs/>
          <w:color w:val="151515"/>
          <w:spacing w:val="-2"/>
          <w:w w:val="115"/>
          <w:sz w:val="24"/>
          <w:szCs w:val="24"/>
        </w:rPr>
        <w:t xml:space="preserve"> </w:t>
      </w:r>
      <w:r w:rsidRPr="003531BD">
        <w:rPr>
          <w:rFonts w:ascii="Times New Roman" w:hAnsi="Times New Roman"/>
          <w:b/>
          <w:bCs/>
          <w:i/>
          <w:iCs/>
          <w:color w:val="151515"/>
          <w:spacing w:val="-1"/>
          <w:w w:val="115"/>
          <w:sz w:val="24"/>
          <w:szCs w:val="24"/>
        </w:rPr>
        <w:t>РФ обязаны</w:t>
      </w:r>
      <w:r w:rsidRPr="003531BD">
        <w:rPr>
          <w:rFonts w:ascii="Times New Roman" w:hAnsi="Times New Roman"/>
          <w:bCs/>
          <w:iCs/>
          <w:color w:val="151515"/>
          <w:spacing w:val="-1"/>
          <w:w w:val="115"/>
          <w:sz w:val="24"/>
          <w:szCs w:val="24"/>
        </w:rPr>
        <w:t>:</w:t>
      </w:r>
    </w:p>
    <w:p w14:paraId="4CB7BC50" w14:textId="77777777" w:rsidR="003531BD" w:rsidRPr="003531BD" w:rsidRDefault="003531BD">
      <w:pPr>
        <w:widowControl w:val="0"/>
        <w:numPr>
          <w:ilvl w:val="0"/>
          <w:numId w:val="135"/>
        </w:numPr>
        <w:tabs>
          <w:tab w:val="left" w:pos="836"/>
        </w:tabs>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w w:val="110"/>
          <w:sz w:val="24"/>
          <w:szCs w:val="24"/>
        </w:rPr>
        <w:t>соблюдать законы и иные нормативные правовые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5"/>
          <w:sz w:val="24"/>
          <w:szCs w:val="24"/>
        </w:rPr>
        <w:t>акты РФ в области защиты населения и территорий от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3FC01BB5" w14:textId="77777777" w:rsidR="003531BD" w:rsidRPr="003531BD" w:rsidRDefault="003531BD">
      <w:pPr>
        <w:widowControl w:val="0"/>
        <w:numPr>
          <w:ilvl w:val="0"/>
          <w:numId w:val="135"/>
        </w:numPr>
        <w:tabs>
          <w:tab w:val="left" w:pos="822"/>
        </w:tabs>
        <w:autoSpaceDE w:val="0"/>
        <w:autoSpaceDN w:val="0"/>
        <w:spacing w:before="3" w:after="0" w:line="240" w:lineRule="auto"/>
        <w:ind w:left="176" w:right="157" w:firstLine="340"/>
        <w:jc w:val="both"/>
        <w:rPr>
          <w:rFonts w:ascii="Times New Roman" w:hAnsi="Times New Roman"/>
          <w:sz w:val="24"/>
          <w:szCs w:val="24"/>
        </w:rPr>
      </w:pPr>
      <w:r w:rsidRPr="003531BD">
        <w:rPr>
          <w:rFonts w:ascii="Times New Roman" w:hAnsi="Times New Roman"/>
          <w:color w:val="151515"/>
          <w:spacing w:val="-6"/>
          <w:w w:val="110"/>
          <w:sz w:val="24"/>
          <w:szCs w:val="24"/>
        </w:rPr>
        <w:t>соблюдать</w:t>
      </w:r>
      <w:r w:rsidRPr="003531BD">
        <w:rPr>
          <w:rFonts w:ascii="Times New Roman" w:hAnsi="Times New Roman"/>
          <w:color w:val="151515"/>
          <w:spacing w:val="-19"/>
          <w:w w:val="110"/>
          <w:sz w:val="24"/>
          <w:szCs w:val="24"/>
        </w:rPr>
        <w:t xml:space="preserve"> </w:t>
      </w:r>
      <w:r w:rsidRPr="003531BD">
        <w:rPr>
          <w:rFonts w:ascii="Times New Roman" w:hAnsi="Times New Roman"/>
          <w:color w:val="151515"/>
          <w:spacing w:val="-5"/>
          <w:w w:val="110"/>
          <w:sz w:val="24"/>
          <w:szCs w:val="24"/>
        </w:rPr>
        <w:t>меры</w:t>
      </w:r>
      <w:r w:rsidRPr="003531BD">
        <w:rPr>
          <w:rFonts w:ascii="Times New Roman" w:hAnsi="Times New Roman"/>
          <w:color w:val="151515"/>
          <w:spacing w:val="-18"/>
          <w:w w:val="110"/>
          <w:sz w:val="24"/>
          <w:szCs w:val="24"/>
        </w:rPr>
        <w:t xml:space="preserve"> </w:t>
      </w:r>
      <w:r w:rsidRPr="003531BD">
        <w:rPr>
          <w:rFonts w:ascii="Times New Roman" w:hAnsi="Times New Roman"/>
          <w:color w:val="151515"/>
          <w:spacing w:val="-5"/>
          <w:w w:val="110"/>
          <w:sz w:val="24"/>
          <w:szCs w:val="24"/>
        </w:rPr>
        <w:t>безопасности</w:t>
      </w:r>
      <w:r w:rsidRPr="003531BD">
        <w:rPr>
          <w:rFonts w:ascii="Times New Roman" w:hAnsi="Times New Roman"/>
          <w:color w:val="151515"/>
          <w:spacing w:val="-19"/>
          <w:w w:val="110"/>
          <w:sz w:val="24"/>
          <w:szCs w:val="24"/>
        </w:rPr>
        <w:t xml:space="preserve"> </w:t>
      </w:r>
      <w:r w:rsidRPr="003531BD">
        <w:rPr>
          <w:rFonts w:ascii="Times New Roman" w:hAnsi="Times New Roman"/>
          <w:color w:val="151515"/>
          <w:spacing w:val="-5"/>
          <w:w w:val="110"/>
          <w:sz w:val="24"/>
          <w:szCs w:val="24"/>
        </w:rPr>
        <w:t>в</w:t>
      </w:r>
      <w:r w:rsidRPr="003531BD">
        <w:rPr>
          <w:rFonts w:ascii="Times New Roman" w:hAnsi="Times New Roman"/>
          <w:color w:val="151515"/>
          <w:spacing w:val="-18"/>
          <w:w w:val="110"/>
          <w:sz w:val="24"/>
          <w:szCs w:val="24"/>
        </w:rPr>
        <w:t xml:space="preserve"> </w:t>
      </w:r>
      <w:r w:rsidRPr="003531BD">
        <w:rPr>
          <w:rFonts w:ascii="Times New Roman" w:hAnsi="Times New Roman"/>
          <w:color w:val="151515"/>
          <w:spacing w:val="-5"/>
          <w:w w:val="110"/>
          <w:sz w:val="24"/>
          <w:szCs w:val="24"/>
        </w:rPr>
        <w:t>быту</w:t>
      </w:r>
      <w:r w:rsidRPr="003531BD">
        <w:rPr>
          <w:rFonts w:ascii="Times New Roman" w:hAnsi="Times New Roman"/>
          <w:color w:val="151515"/>
          <w:spacing w:val="-18"/>
          <w:w w:val="110"/>
          <w:sz w:val="24"/>
          <w:szCs w:val="24"/>
        </w:rPr>
        <w:t xml:space="preserve"> </w:t>
      </w:r>
      <w:r w:rsidRPr="003531BD">
        <w:rPr>
          <w:rFonts w:ascii="Times New Roman" w:hAnsi="Times New Roman"/>
          <w:color w:val="151515"/>
          <w:spacing w:val="-5"/>
          <w:w w:val="110"/>
          <w:sz w:val="24"/>
          <w:szCs w:val="24"/>
        </w:rPr>
        <w:t>и</w:t>
      </w:r>
      <w:r w:rsidRPr="003531BD">
        <w:rPr>
          <w:rFonts w:ascii="Times New Roman" w:hAnsi="Times New Roman"/>
          <w:color w:val="151515"/>
          <w:spacing w:val="-18"/>
          <w:w w:val="110"/>
          <w:sz w:val="24"/>
          <w:szCs w:val="24"/>
        </w:rPr>
        <w:t xml:space="preserve"> </w:t>
      </w:r>
      <w:r w:rsidRPr="003531BD">
        <w:rPr>
          <w:rFonts w:ascii="Times New Roman" w:hAnsi="Times New Roman"/>
          <w:color w:val="151515"/>
          <w:spacing w:val="-5"/>
          <w:w w:val="110"/>
          <w:sz w:val="24"/>
          <w:szCs w:val="24"/>
        </w:rPr>
        <w:t>повседневной</w:t>
      </w:r>
      <w:r w:rsidRPr="003531BD">
        <w:rPr>
          <w:rFonts w:ascii="Times New Roman" w:hAnsi="Times New Roman"/>
          <w:color w:val="151515"/>
          <w:spacing w:val="-55"/>
          <w:w w:val="110"/>
          <w:sz w:val="24"/>
          <w:szCs w:val="24"/>
        </w:rPr>
        <w:t xml:space="preserve"> </w:t>
      </w:r>
      <w:r w:rsidRPr="003531BD">
        <w:rPr>
          <w:rFonts w:ascii="Times New Roman" w:hAnsi="Times New Roman"/>
          <w:color w:val="151515"/>
          <w:spacing w:val="-2"/>
          <w:w w:val="110"/>
          <w:sz w:val="24"/>
          <w:szCs w:val="24"/>
        </w:rPr>
        <w:t>трудовой</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2"/>
          <w:w w:val="110"/>
          <w:sz w:val="24"/>
          <w:szCs w:val="24"/>
        </w:rPr>
        <w:t>деятельности,</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1"/>
          <w:w w:val="110"/>
          <w:sz w:val="24"/>
          <w:szCs w:val="24"/>
        </w:rPr>
        <w:t>которые</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1"/>
          <w:w w:val="110"/>
          <w:sz w:val="24"/>
          <w:szCs w:val="24"/>
        </w:rPr>
        <w:t>могут</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1"/>
          <w:w w:val="110"/>
          <w:sz w:val="24"/>
          <w:szCs w:val="24"/>
        </w:rPr>
        <w:t>привести</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1"/>
          <w:w w:val="110"/>
          <w:sz w:val="24"/>
          <w:szCs w:val="24"/>
        </w:rPr>
        <w:t>к</w:t>
      </w:r>
      <w:r w:rsidRPr="003531BD">
        <w:rPr>
          <w:rFonts w:ascii="Times New Roman" w:hAnsi="Times New Roman"/>
          <w:color w:val="151515"/>
          <w:spacing w:val="-12"/>
          <w:w w:val="110"/>
          <w:sz w:val="24"/>
          <w:szCs w:val="24"/>
        </w:rPr>
        <w:t xml:space="preserve"> </w:t>
      </w:r>
      <w:r w:rsidRPr="003531BD">
        <w:rPr>
          <w:rFonts w:ascii="Times New Roman" w:hAnsi="Times New Roman"/>
          <w:color w:val="151515"/>
          <w:spacing w:val="-1"/>
          <w:w w:val="110"/>
          <w:sz w:val="24"/>
          <w:szCs w:val="24"/>
        </w:rPr>
        <w:t>возник</w:t>
      </w:r>
      <w:r w:rsidRPr="003531BD">
        <w:rPr>
          <w:rFonts w:ascii="Times New Roman" w:hAnsi="Times New Roman"/>
          <w:color w:val="151515"/>
          <w:spacing w:val="-2"/>
          <w:w w:val="115"/>
          <w:sz w:val="24"/>
          <w:szCs w:val="24"/>
        </w:rPr>
        <w:t>новению чрезвычайных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ситуаций</w:t>
      </w:r>
      <w:r w:rsidRPr="003531BD">
        <w:rPr>
          <w:rFonts w:ascii="Times New Roman" w:hAnsi="Times New Roman"/>
          <w:color w:val="151515"/>
          <w:spacing w:val="-1"/>
          <w:w w:val="115"/>
          <w:sz w:val="24"/>
          <w:szCs w:val="24"/>
        </w:rPr>
        <w:t xml:space="preserve"> (пожар, взрыв и т.д.);</w:t>
      </w:r>
    </w:p>
    <w:p w14:paraId="47F3D601" w14:textId="77777777" w:rsidR="003531BD" w:rsidRPr="003531BD" w:rsidRDefault="003531BD">
      <w:pPr>
        <w:widowControl w:val="0"/>
        <w:numPr>
          <w:ilvl w:val="0"/>
          <w:numId w:val="135"/>
        </w:numPr>
        <w:tabs>
          <w:tab w:val="left" w:pos="836"/>
        </w:tabs>
        <w:autoSpaceDE w:val="0"/>
        <w:autoSpaceDN w:val="0"/>
        <w:spacing w:before="2"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изучать основные способы защиты населения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территорий от чрезвычайных ситуаций, приёмы оказания первой помощи пострадавшим, правила пользования коллективными и индивидуальными средствами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защиты, постоянно совершенствовать свои знания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практические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навыки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области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безопасности.</w:t>
      </w:r>
    </w:p>
    <w:p w14:paraId="7065C9BD" w14:textId="77777777" w:rsidR="003531BD" w:rsidRPr="003531BD" w:rsidRDefault="003531BD" w:rsidP="003531BD">
      <w:pPr>
        <w:widowControl w:val="0"/>
        <w:autoSpaceDE w:val="0"/>
        <w:autoSpaceDN w:val="0"/>
        <w:spacing w:before="3"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Учащимся образовательных заведений следует понимать, что проведение с ними уроков и занятий 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рамках подготовки к действиям в чрезвычайных ситуациях — это не пожелание учителей, а требование</w:t>
      </w:r>
      <w:r w:rsidRPr="003531BD">
        <w:rPr>
          <w:rFonts w:ascii="Times New Roman" w:hAnsi="Times New Roman"/>
          <w:color w:val="151515"/>
          <w:spacing w:val="1"/>
          <w:w w:val="115"/>
          <w:sz w:val="24"/>
          <w:szCs w:val="24"/>
        </w:rPr>
        <w:t xml:space="preserve"> </w:t>
      </w:r>
    </w:p>
    <w:p w14:paraId="0BF94EA6" w14:textId="2EE5BBE2" w:rsidR="003531BD" w:rsidRPr="003531BD" w:rsidRDefault="003531BD">
      <w:pPr>
        <w:widowControl w:val="0"/>
        <w:numPr>
          <w:ilvl w:val="0"/>
          <w:numId w:val="136"/>
        </w:numPr>
        <w:tabs>
          <w:tab w:val="left" w:pos="737"/>
        </w:tabs>
        <w:autoSpaceDE w:val="0"/>
        <w:autoSpaceDN w:val="0"/>
        <w:spacing w:before="53" w:after="0" w:line="240" w:lineRule="auto"/>
        <w:ind w:left="120" w:right="215" w:firstLine="340"/>
        <w:jc w:val="both"/>
        <w:rPr>
          <w:rFonts w:ascii="Times New Roman" w:hAnsi="Times New Roman"/>
          <w:sz w:val="24"/>
          <w:szCs w:val="24"/>
        </w:rPr>
      </w:pPr>
      <w:r w:rsidRPr="003531BD">
        <w:rPr>
          <w:rFonts w:ascii="Times New Roman" w:hAnsi="Times New Roman"/>
          <w:b/>
          <w:color w:val="151515"/>
          <w:w w:val="105"/>
          <w:sz w:val="24"/>
          <w:szCs w:val="24"/>
        </w:rPr>
        <w:t>Федеральный закон «О противодействии терро</w:t>
      </w:r>
      <w:r w:rsidRPr="003531BD">
        <w:rPr>
          <w:rFonts w:ascii="Times New Roman" w:hAnsi="Times New Roman"/>
          <w:b/>
          <w:color w:val="151515"/>
          <w:w w:val="110"/>
          <w:sz w:val="24"/>
          <w:szCs w:val="24"/>
        </w:rPr>
        <w:t>ризму»</w:t>
      </w:r>
      <w:r w:rsidRPr="003531BD">
        <w:rPr>
          <w:rFonts w:ascii="Times New Roman" w:hAnsi="Times New Roman"/>
          <w:b/>
          <w:color w:val="151515"/>
          <w:spacing w:val="30"/>
          <w:w w:val="110"/>
          <w:sz w:val="24"/>
          <w:szCs w:val="24"/>
        </w:rPr>
        <w:t xml:space="preserve"> </w:t>
      </w:r>
      <w:r w:rsidRPr="003531BD">
        <w:rPr>
          <w:rFonts w:ascii="Times New Roman" w:hAnsi="Times New Roman"/>
          <w:color w:val="151515"/>
          <w:w w:val="110"/>
          <w:sz w:val="24"/>
          <w:szCs w:val="24"/>
        </w:rPr>
        <w:t>(принят</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2006</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г.)</w:t>
      </w:r>
    </w:p>
    <w:p w14:paraId="764AFADC" w14:textId="77777777" w:rsidR="003531BD" w:rsidRPr="003531BD" w:rsidRDefault="003531BD" w:rsidP="003531BD">
      <w:pPr>
        <w:widowControl w:val="0"/>
        <w:autoSpaceDE w:val="0"/>
        <w:autoSpaceDN w:val="0"/>
        <w:spacing w:after="0" w:line="240" w:lineRule="auto"/>
        <w:ind w:left="460"/>
        <w:jc w:val="both"/>
        <w:rPr>
          <w:rFonts w:ascii="Times New Roman" w:hAnsi="Times New Roman"/>
          <w:sz w:val="24"/>
          <w:szCs w:val="24"/>
        </w:rPr>
      </w:pPr>
      <w:r w:rsidRPr="003531BD">
        <w:rPr>
          <w:rFonts w:ascii="Times New Roman" w:hAnsi="Times New Roman"/>
          <w:color w:val="151515"/>
          <w:spacing w:val="-1"/>
          <w:w w:val="115"/>
          <w:sz w:val="24"/>
          <w:szCs w:val="24"/>
        </w:rPr>
        <w:t>В</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законе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установлены:</w:t>
      </w:r>
    </w:p>
    <w:p w14:paraId="3586D1D8" w14:textId="5CF31B06" w:rsidR="003531BD" w:rsidRPr="003531BD" w:rsidRDefault="003531BD">
      <w:pPr>
        <w:widowControl w:val="0"/>
        <w:numPr>
          <w:ilvl w:val="0"/>
          <w:numId w:val="135"/>
        </w:numPr>
        <w:tabs>
          <w:tab w:val="left" w:pos="780"/>
        </w:tabs>
        <w:autoSpaceDE w:val="0"/>
        <w:autoSpaceDN w:val="0"/>
        <w:spacing w:before="2" w:after="0" w:line="240" w:lineRule="auto"/>
        <w:ind w:right="214" w:firstLine="340"/>
        <w:jc w:val="both"/>
        <w:rPr>
          <w:rFonts w:ascii="Times New Roman" w:hAnsi="Times New Roman"/>
          <w:sz w:val="24"/>
          <w:szCs w:val="24"/>
        </w:rPr>
      </w:pPr>
      <w:r w:rsidRPr="003531BD">
        <w:rPr>
          <w:rFonts w:ascii="Times New Roman" w:hAnsi="Times New Roman"/>
          <w:color w:val="151515"/>
          <w:w w:val="115"/>
          <w:sz w:val="24"/>
          <w:szCs w:val="24"/>
        </w:rPr>
        <w:t>основные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принципы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противодействия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терроризму;</w:t>
      </w:r>
    </w:p>
    <w:p w14:paraId="102D1221" w14:textId="154A19C2" w:rsidR="003531BD" w:rsidRPr="003531BD" w:rsidRDefault="003531BD">
      <w:pPr>
        <w:widowControl w:val="0"/>
        <w:numPr>
          <w:ilvl w:val="0"/>
          <w:numId w:val="135"/>
        </w:numPr>
        <w:tabs>
          <w:tab w:val="left" w:pos="780"/>
        </w:tabs>
        <w:autoSpaceDE w:val="0"/>
        <w:autoSpaceDN w:val="0"/>
        <w:spacing w:after="0" w:line="240" w:lineRule="auto"/>
        <w:ind w:right="216" w:firstLine="340"/>
        <w:jc w:val="both"/>
        <w:rPr>
          <w:rFonts w:ascii="Times New Roman" w:hAnsi="Times New Roman"/>
          <w:sz w:val="24"/>
          <w:szCs w:val="24"/>
        </w:rPr>
      </w:pPr>
      <w:r w:rsidRPr="003531BD">
        <w:rPr>
          <w:rFonts w:ascii="Times New Roman" w:hAnsi="Times New Roman"/>
          <w:color w:val="151515"/>
          <w:w w:val="115"/>
          <w:sz w:val="24"/>
          <w:szCs w:val="24"/>
        </w:rPr>
        <w:t>правовые и организационные основы профилактики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терроризма</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борьбы</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ним;</w:t>
      </w:r>
    </w:p>
    <w:p w14:paraId="2C1D3A7B" w14:textId="3FABCF66" w:rsidR="003531BD" w:rsidRPr="003531BD" w:rsidRDefault="003531BD">
      <w:pPr>
        <w:widowControl w:val="0"/>
        <w:numPr>
          <w:ilvl w:val="0"/>
          <w:numId w:val="135"/>
        </w:numPr>
        <w:tabs>
          <w:tab w:val="left" w:pos="780"/>
        </w:tabs>
        <w:autoSpaceDE w:val="0"/>
        <w:autoSpaceDN w:val="0"/>
        <w:spacing w:after="0" w:line="240" w:lineRule="auto"/>
        <w:ind w:right="213" w:firstLine="340"/>
        <w:jc w:val="both"/>
        <w:rPr>
          <w:rFonts w:ascii="Times New Roman" w:hAnsi="Times New Roman"/>
          <w:sz w:val="24"/>
          <w:szCs w:val="24"/>
        </w:rPr>
      </w:pPr>
      <w:r w:rsidRPr="003531BD">
        <w:rPr>
          <w:rFonts w:ascii="Times New Roman" w:hAnsi="Times New Roman"/>
          <w:color w:val="151515"/>
          <w:w w:val="115"/>
          <w:sz w:val="24"/>
          <w:szCs w:val="24"/>
        </w:rPr>
        <w:t>условия минимизации и (или) ликвидации последствий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проявления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терроризма;</w:t>
      </w:r>
    </w:p>
    <w:p w14:paraId="785946E3" w14:textId="67A20A12" w:rsidR="003531BD" w:rsidRPr="003531BD" w:rsidRDefault="003531BD">
      <w:pPr>
        <w:widowControl w:val="0"/>
        <w:numPr>
          <w:ilvl w:val="0"/>
          <w:numId w:val="135"/>
        </w:numPr>
        <w:tabs>
          <w:tab w:val="left" w:pos="780"/>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правовые и организационные основы примене</w:t>
      </w:r>
      <w:r w:rsidRPr="003531BD">
        <w:rPr>
          <w:rFonts w:ascii="Times New Roman" w:hAnsi="Times New Roman"/>
          <w:color w:val="151515"/>
          <w:spacing w:val="-1"/>
          <w:w w:val="115"/>
          <w:sz w:val="24"/>
          <w:szCs w:val="24"/>
        </w:rPr>
        <w:t>ния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Вооружённых</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Сил</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Российской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Федерации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борьбе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терроризмом;</w:t>
      </w:r>
    </w:p>
    <w:p w14:paraId="14017A3D" w14:textId="34F9C757" w:rsidR="003531BD" w:rsidRPr="003531BD" w:rsidRDefault="003531BD">
      <w:pPr>
        <w:widowControl w:val="0"/>
        <w:numPr>
          <w:ilvl w:val="0"/>
          <w:numId w:val="135"/>
        </w:numPr>
        <w:tabs>
          <w:tab w:val="left" w:pos="78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условия осуществления противодействия </w:t>
      </w:r>
      <w:r w:rsidRPr="003531BD">
        <w:rPr>
          <w:rFonts w:ascii="Times New Roman" w:hAnsi="Times New Roman"/>
          <w:color w:val="151515"/>
          <w:w w:val="115"/>
          <w:sz w:val="24"/>
          <w:szCs w:val="24"/>
        </w:rPr>
        <w:t>терроризму федеральных органов исполнительной власти,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 xml:space="preserve">органов государственной власти </w:t>
      </w:r>
      <w:r w:rsidRPr="003531BD">
        <w:rPr>
          <w:rFonts w:ascii="Times New Roman" w:hAnsi="Times New Roman"/>
          <w:color w:val="151515"/>
          <w:spacing w:val="-1"/>
          <w:w w:val="115"/>
          <w:sz w:val="24"/>
          <w:szCs w:val="24"/>
        </w:rPr>
        <w:t>субъектов Российской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Федерации и органов местного самоуправления в пре-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делах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своих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полномочий.</w:t>
      </w:r>
    </w:p>
    <w:p w14:paraId="17BB2EBC" w14:textId="308746D2"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b/>
          <w:color w:val="151515"/>
          <w:w w:val="115"/>
          <w:sz w:val="24"/>
          <w:szCs w:val="24"/>
        </w:rPr>
        <w:t xml:space="preserve">Терроризм </w:t>
      </w:r>
      <w:r w:rsidRPr="003531BD">
        <w:rPr>
          <w:rFonts w:ascii="Times New Roman" w:hAnsi="Times New Roman"/>
          <w:color w:val="151515"/>
          <w:w w:val="115"/>
          <w:sz w:val="24"/>
          <w:szCs w:val="24"/>
        </w:rPr>
        <w:t>относится к числу общечеловеческих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социальных проблем. Терроризм — идеология насилия,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связанная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  устрашением  населения  или  в  виде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форм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противоправных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насильственных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действий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относительно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власти.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Терроризм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приносит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массовые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человеческие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жертвы,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сеет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вражду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между</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народами и государствами, вызывает недоверие и ненависть между социальными и национальными группами</w:t>
      </w:r>
      <w:r w:rsidRPr="003531BD">
        <w:rPr>
          <w:rFonts w:ascii="Times New Roman" w:hAnsi="Times New Roman"/>
          <w:color w:val="151515"/>
          <w:spacing w:val="31"/>
          <w:w w:val="115"/>
          <w:sz w:val="24"/>
          <w:szCs w:val="24"/>
        </w:rPr>
        <w:t xml:space="preserve"> </w:t>
      </w:r>
      <w:r w:rsidRPr="003531BD">
        <w:rPr>
          <w:rFonts w:ascii="Times New Roman" w:hAnsi="Times New Roman"/>
          <w:color w:val="151515"/>
          <w:w w:val="115"/>
          <w:sz w:val="24"/>
          <w:szCs w:val="24"/>
        </w:rPr>
        <w:t>граждан.</w:t>
      </w:r>
    </w:p>
    <w:p w14:paraId="02FC9B19" w14:textId="3FDCD370" w:rsidR="003531BD" w:rsidRPr="003531BD" w:rsidRDefault="003531BD">
      <w:pPr>
        <w:widowControl w:val="0"/>
        <w:numPr>
          <w:ilvl w:val="0"/>
          <w:numId w:val="136"/>
        </w:numPr>
        <w:tabs>
          <w:tab w:val="left" w:pos="775"/>
        </w:tabs>
        <w:autoSpaceDE w:val="0"/>
        <w:autoSpaceDN w:val="0"/>
        <w:spacing w:before="64" w:after="0" w:line="240" w:lineRule="auto"/>
        <w:ind w:left="177" w:right="157" w:firstLine="339"/>
        <w:jc w:val="both"/>
        <w:rPr>
          <w:rFonts w:ascii="Times New Roman" w:hAnsi="Times New Roman"/>
          <w:sz w:val="24"/>
          <w:szCs w:val="24"/>
        </w:rPr>
      </w:pPr>
      <w:r w:rsidRPr="003531BD">
        <w:rPr>
          <w:rFonts w:ascii="Times New Roman" w:hAnsi="Times New Roman"/>
          <w:color w:val="151515"/>
          <w:w w:val="110"/>
          <w:sz w:val="24"/>
          <w:szCs w:val="24"/>
        </w:rPr>
        <w:t>В связи с социальной опасностью экстремизма 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 xml:space="preserve">2002 г. принят </w:t>
      </w:r>
      <w:r w:rsidRPr="003531BD">
        <w:rPr>
          <w:rFonts w:ascii="Times New Roman" w:hAnsi="Times New Roman"/>
          <w:b/>
          <w:color w:val="151515"/>
          <w:w w:val="110"/>
          <w:sz w:val="24"/>
          <w:szCs w:val="24"/>
        </w:rPr>
        <w:t>Федеральный закон «О противодействии</w:t>
      </w:r>
      <w:r w:rsidRPr="003531BD">
        <w:rPr>
          <w:rFonts w:ascii="Times New Roman" w:hAnsi="Times New Roman"/>
          <w:b/>
          <w:color w:val="151515"/>
          <w:spacing w:val="25"/>
          <w:w w:val="110"/>
          <w:sz w:val="24"/>
          <w:szCs w:val="24"/>
        </w:rPr>
        <w:t xml:space="preserve"> </w:t>
      </w:r>
      <w:r w:rsidRPr="003531BD">
        <w:rPr>
          <w:rFonts w:ascii="Times New Roman" w:hAnsi="Times New Roman"/>
          <w:b/>
          <w:color w:val="151515"/>
          <w:w w:val="110"/>
          <w:sz w:val="24"/>
          <w:szCs w:val="24"/>
        </w:rPr>
        <w:t>экстремистской</w:t>
      </w:r>
      <w:r w:rsidRPr="003531BD">
        <w:rPr>
          <w:rFonts w:ascii="Times New Roman" w:hAnsi="Times New Roman"/>
          <w:b/>
          <w:color w:val="151515"/>
          <w:spacing w:val="25"/>
          <w:w w:val="110"/>
          <w:sz w:val="24"/>
          <w:szCs w:val="24"/>
        </w:rPr>
        <w:t xml:space="preserve"> </w:t>
      </w:r>
      <w:r w:rsidRPr="003531BD">
        <w:rPr>
          <w:rFonts w:ascii="Times New Roman" w:hAnsi="Times New Roman"/>
          <w:b/>
          <w:color w:val="151515"/>
          <w:w w:val="110"/>
          <w:sz w:val="24"/>
          <w:szCs w:val="24"/>
        </w:rPr>
        <w:t>деятельности»</w:t>
      </w:r>
      <w:r w:rsidRPr="003531BD">
        <w:rPr>
          <w:rFonts w:ascii="Times New Roman" w:hAnsi="Times New Roman"/>
          <w:color w:val="151515"/>
          <w:w w:val="110"/>
          <w:sz w:val="24"/>
          <w:szCs w:val="24"/>
        </w:rPr>
        <w:t>.</w:t>
      </w:r>
    </w:p>
    <w:p w14:paraId="2FD6B56C"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законе</w:t>
      </w:r>
      <w:r w:rsidRPr="003531BD">
        <w:rPr>
          <w:rFonts w:ascii="Times New Roman" w:hAnsi="Times New Roman"/>
          <w:color w:val="151515"/>
          <w:spacing w:val="37"/>
          <w:w w:val="110"/>
          <w:sz w:val="24"/>
          <w:szCs w:val="24"/>
        </w:rPr>
        <w:t xml:space="preserve"> </w:t>
      </w:r>
      <w:r w:rsidRPr="003531BD">
        <w:rPr>
          <w:rFonts w:ascii="Times New Roman" w:hAnsi="Times New Roman"/>
          <w:color w:val="151515"/>
          <w:w w:val="110"/>
          <w:sz w:val="24"/>
          <w:szCs w:val="24"/>
        </w:rPr>
        <w:t>определены:</w:t>
      </w:r>
    </w:p>
    <w:p w14:paraId="5AFAB193" w14:textId="74A38B81" w:rsidR="003531BD" w:rsidRPr="003531BD" w:rsidRDefault="003531BD">
      <w:pPr>
        <w:widowControl w:val="0"/>
        <w:numPr>
          <w:ilvl w:val="0"/>
          <w:numId w:val="135"/>
        </w:numPr>
        <w:tabs>
          <w:tab w:val="left" w:pos="836"/>
        </w:tabs>
        <w:autoSpaceDE w:val="0"/>
        <w:autoSpaceDN w:val="0"/>
        <w:spacing w:before="2" w:after="0" w:line="240" w:lineRule="auto"/>
        <w:ind w:left="177" w:right="158"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правовые организационные </w:t>
      </w:r>
      <w:r w:rsidRPr="003531BD">
        <w:rPr>
          <w:rFonts w:ascii="Times New Roman" w:hAnsi="Times New Roman"/>
          <w:color w:val="151515"/>
          <w:spacing w:val="-1"/>
          <w:w w:val="115"/>
          <w:sz w:val="24"/>
          <w:szCs w:val="24"/>
        </w:rPr>
        <w:t>основы противодей</w:t>
      </w:r>
      <w:r w:rsidRPr="003531BD">
        <w:rPr>
          <w:rFonts w:ascii="Times New Roman" w:hAnsi="Times New Roman"/>
          <w:color w:val="151515"/>
          <w:w w:val="115"/>
          <w:sz w:val="24"/>
          <w:szCs w:val="24"/>
        </w:rPr>
        <w:t>ствия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экстремистской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деятельности;</w:t>
      </w:r>
    </w:p>
    <w:p w14:paraId="5E7B2DDD" w14:textId="425C2063" w:rsidR="003531BD" w:rsidRPr="003531BD" w:rsidRDefault="003531BD">
      <w:pPr>
        <w:widowControl w:val="0"/>
        <w:numPr>
          <w:ilvl w:val="0"/>
          <w:numId w:val="135"/>
        </w:numPr>
        <w:tabs>
          <w:tab w:val="left" w:pos="836"/>
        </w:tabs>
        <w:autoSpaceDE w:val="0"/>
        <w:autoSpaceDN w:val="0"/>
        <w:spacing w:after="0" w:line="240" w:lineRule="auto"/>
        <w:ind w:left="177" w:right="157" w:firstLine="340"/>
        <w:jc w:val="both"/>
        <w:rPr>
          <w:rFonts w:ascii="Times New Roman" w:hAnsi="Times New Roman"/>
          <w:sz w:val="24"/>
          <w:szCs w:val="24"/>
        </w:rPr>
      </w:pPr>
      <w:r w:rsidRPr="003531BD">
        <w:rPr>
          <w:rFonts w:ascii="Times New Roman" w:hAnsi="Times New Roman"/>
          <w:color w:val="151515"/>
          <w:spacing w:val="-2"/>
          <w:w w:val="115"/>
          <w:sz w:val="24"/>
          <w:szCs w:val="24"/>
        </w:rPr>
        <w:t>ответственность</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за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экстремистскую</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деятельность</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 xml:space="preserve">общественных </w:t>
      </w:r>
      <w:r w:rsidRPr="003531BD">
        <w:rPr>
          <w:rFonts w:ascii="Times New Roman" w:hAnsi="Times New Roman"/>
          <w:color w:val="151515"/>
          <w:w w:val="115"/>
          <w:sz w:val="24"/>
          <w:szCs w:val="24"/>
        </w:rPr>
        <w:t>и религиозных объединений (организаций)</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граждан;</w:t>
      </w:r>
    </w:p>
    <w:p w14:paraId="369B72D8" w14:textId="5ED8E87E" w:rsidR="003531BD" w:rsidRPr="003531BD" w:rsidRDefault="003531BD">
      <w:pPr>
        <w:widowControl w:val="0"/>
        <w:numPr>
          <w:ilvl w:val="0"/>
          <w:numId w:val="135"/>
        </w:numPr>
        <w:tabs>
          <w:tab w:val="left" w:pos="836"/>
        </w:tabs>
        <w:autoSpaceDE w:val="0"/>
        <w:autoSpaceDN w:val="0"/>
        <w:spacing w:after="0" w:line="240" w:lineRule="auto"/>
        <w:ind w:left="177" w:right="157"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ответственность средств массовой </w:t>
      </w:r>
      <w:r w:rsidRPr="003531BD">
        <w:rPr>
          <w:rFonts w:ascii="Times New Roman" w:hAnsi="Times New Roman"/>
          <w:color w:val="151515"/>
          <w:w w:val="115"/>
          <w:sz w:val="24"/>
          <w:szCs w:val="24"/>
        </w:rPr>
        <w:t>информации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 распространение экстремистских материалов и осуществление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экстремистской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деятельности.</w:t>
      </w:r>
    </w:p>
    <w:p w14:paraId="0491901B" w14:textId="77777777" w:rsidR="003531BD" w:rsidRPr="003531BD" w:rsidRDefault="003531BD">
      <w:pPr>
        <w:widowControl w:val="0"/>
        <w:numPr>
          <w:ilvl w:val="0"/>
          <w:numId w:val="136"/>
        </w:numPr>
        <w:tabs>
          <w:tab w:val="left" w:pos="790"/>
        </w:tabs>
        <w:autoSpaceDE w:val="0"/>
        <w:autoSpaceDN w:val="0"/>
        <w:spacing w:before="55" w:after="0" w:line="240" w:lineRule="auto"/>
        <w:ind w:left="177" w:right="157" w:firstLine="340"/>
        <w:jc w:val="both"/>
        <w:rPr>
          <w:rFonts w:ascii="Times New Roman" w:hAnsi="Times New Roman"/>
          <w:sz w:val="24"/>
          <w:szCs w:val="24"/>
        </w:rPr>
      </w:pPr>
      <w:r w:rsidRPr="003531BD">
        <w:rPr>
          <w:rFonts w:ascii="Times New Roman" w:hAnsi="Times New Roman"/>
          <w:color w:val="151515"/>
          <w:w w:val="110"/>
          <w:sz w:val="24"/>
          <w:szCs w:val="24"/>
        </w:rPr>
        <w:t xml:space="preserve">В конце 1994 г. в России был принят Федеральный закон </w:t>
      </w:r>
      <w:r w:rsidRPr="003531BD">
        <w:rPr>
          <w:rFonts w:ascii="Times New Roman" w:hAnsi="Times New Roman"/>
          <w:b/>
          <w:color w:val="151515"/>
          <w:w w:val="110"/>
          <w:sz w:val="24"/>
          <w:szCs w:val="24"/>
        </w:rPr>
        <w:t>«О пожарной безопасности»</w:t>
      </w:r>
      <w:r w:rsidRPr="003531BD">
        <w:rPr>
          <w:rFonts w:ascii="Times New Roman" w:hAnsi="Times New Roman"/>
          <w:color w:val="151515"/>
          <w:w w:val="110"/>
          <w:sz w:val="24"/>
          <w:szCs w:val="24"/>
        </w:rPr>
        <w:t>. Тогда обстановка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пожарами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территории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нашей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страны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была</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особенно тяжёлая. В том же 1994 г. произошло свыше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325</w:t>
      </w:r>
      <w:r w:rsidRPr="003531BD">
        <w:rPr>
          <w:rFonts w:ascii="Times New Roman" w:hAnsi="Times New Roman"/>
          <w:color w:val="151515"/>
          <w:spacing w:val="-3"/>
          <w:w w:val="110"/>
          <w:sz w:val="24"/>
          <w:szCs w:val="24"/>
        </w:rPr>
        <w:t xml:space="preserve"> </w:t>
      </w:r>
      <w:r w:rsidRPr="003531BD">
        <w:rPr>
          <w:rFonts w:ascii="Times New Roman" w:hAnsi="Times New Roman"/>
          <w:color w:val="151515"/>
          <w:w w:val="110"/>
          <w:sz w:val="24"/>
          <w:szCs w:val="24"/>
        </w:rPr>
        <w:t>000</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пожаров,</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при</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которых</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погибли</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15</w:t>
      </w:r>
      <w:r w:rsidRPr="003531BD">
        <w:rPr>
          <w:rFonts w:ascii="Times New Roman" w:hAnsi="Times New Roman"/>
          <w:color w:val="151515"/>
          <w:spacing w:val="-2"/>
          <w:w w:val="110"/>
          <w:sz w:val="24"/>
          <w:szCs w:val="24"/>
        </w:rPr>
        <w:t xml:space="preserve"> </w:t>
      </w:r>
      <w:r w:rsidRPr="003531BD">
        <w:rPr>
          <w:rFonts w:ascii="Times New Roman" w:hAnsi="Times New Roman"/>
          <w:color w:val="151515"/>
          <w:w w:val="110"/>
          <w:sz w:val="24"/>
          <w:szCs w:val="24"/>
        </w:rPr>
        <w:t>710</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человек</w:t>
      </w:r>
      <w:r w:rsidRPr="003531BD">
        <w:rPr>
          <w:rFonts w:ascii="Times New Roman" w:hAnsi="Times New Roman"/>
          <w:color w:val="151515"/>
          <w:spacing w:val="-56"/>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ещё</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12 200</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получили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травмы.</w:t>
      </w:r>
      <w:r w:rsidRPr="003531BD">
        <w:rPr>
          <w:rFonts w:ascii="Times New Roman" w:hAnsi="Times New Roman"/>
          <w:color w:val="151515"/>
          <w:spacing w:val="1"/>
          <w:w w:val="110"/>
          <w:sz w:val="24"/>
          <w:szCs w:val="24"/>
        </w:rPr>
        <w:t xml:space="preserve"> </w:t>
      </w:r>
    </w:p>
    <w:p w14:paraId="5F5201CC" w14:textId="05702DE5" w:rsidR="003531BD" w:rsidRPr="003531BD" w:rsidRDefault="003531BD" w:rsidP="003531BD">
      <w:pPr>
        <w:tabs>
          <w:tab w:val="left" w:pos="790"/>
        </w:tabs>
        <w:spacing w:before="55" w:line="240" w:lineRule="auto"/>
        <w:ind w:left="177" w:right="157"/>
        <w:rPr>
          <w:rFonts w:ascii="Times New Roman" w:eastAsiaTheme="minorHAnsi" w:hAnsi="Times New Roman"/>
          <w:sz w:val="24"/>
          <w:szCs w:val="24"/>
        </w:rPr>
      </w:pPr>
      <w:r w:rsidRPr="003531BD">
        <w:rPr>
          <w:rFonts w:ascii="Times New Roman" w:eastAsiaTheme="minorHAnsi" w:hAnsi="Times New Roman"/>
          <w:color w:val="151515"/>
          <w:w w:val="115"/>
          <w:sz w:val="24"/>
          <w:szCs w:val="24"/>
        </w:rPr>
        <w:t>Пожары — очень большое зло для нашей большой</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spacing w:val="-1"/>
          <w:w w:val="115"/>
          <w:sz w:val="24"/>
          <w:szCs w:val="24"/>
        </w:rPr>
        <w:t>страны.</w:t>
      </w:r>
      <w:r w:rsidRPr="003531BD">
        <w:rPr>
          <w:rFonts w:ascii="Times New Roman" w:eastAsiaTheme="minorHAnsi" w:hAnsi="Times New Roman"/>
          <w:color w:val="151515"/>
          <w:spacing w:val="-15"/>
          <w:w w:val="115"/>
          <w:sz w:val="24"/>
          <w:szCs w:val="24"/>
        </w:rPr>
        <w:t xml:space="preserve"> </w:t>
      </w:r>
      <w:r w:rsidRPr="003531BD">
        <w:rPr>
          <w:rFonts w:ascii="Times New Roman" w:eastAsiaTheme="minorHAnsi" w:hAnsi="Times New Roman"/>
          <w:color w:val="151515"/>
          <w:spacing w:val="-1"/>
          <w:w w:val="115"/>
          <w:sz w:val="24"/>
          <w:szCs w:val="24"/>
        </w:rPr>
        <w:t>Закон</w:t>
      </w:r>
      <w:r w:rsidRPr="003531BD">
        <w:rPr>
          <w:rFonts w:ascii="Times New Roman" w:eastAsiaTheme="minorHAnsi" w:hAnsi="Times New Roman"/>
          <w:color w:val="151515"/>
          <w:spacing w:val="-14"/>
          <w:w w:val="115"/>
          <w:sz w:val="24"/>
          <w:szCs w:val="24"/>
        </w:rPr>
        <w:t xml:space="preserve"> </w:t>
      </w:r>
      <w:r w:rsidRPr="003531BD">
        <w:rPr>
          <w:rFonts w:ascii="Times New Roman" w:eastAsiaTheme="minorHAnsi" w:hAnsi="Times New Roman"/>
          <w:color w:val="151515"/>
          <w:spacing w:val="-1"/>
          <w:w w:val="115"/>
          <w:sz w:val="24"/>
          <w:szCs w:val="24"/>
        </w:rPr>
        <w:t>«О</w:t>
      </w:r>
      <w:r w:rsidRPr="003531BD">
        <w:rPr>
          <w:rFonts w:ascii="Times New Roman" w:eastAsiaTheme="minorHAnsi" w:hAnsi="Times New Roman"/>
          <w:color w:val="151515"/>
          <w:spacing w:val="-14"/>
          <w:w w:val="115"/>
          <w:sz w:val="24"/>
          <w:szCs w:val="24"/>
        </w:rPr>
        <w:t xml:space="preserve"> </w:t>
      </w:r>
      <w:r w:rsidRPr="003531BD">
        <w:rPr>
          <w:rFonts w:ascii="Times New Roman" w:eastAsiaTheme="minorHAnsi" w:hAnsi="Times New Roman"/>
          <w:color w:val="151515"/>
          <w:spacing w:val="-1"/>
          <w:w w:val="115"/>
          <w:sz w:val="24"/>
          <w:szCs w:val="24"/>
        </w:rPr>
        <w:t>пожарной</w:t>
      </w:r>
      <w:r w:rsidRPr="003531BD">
        <w:rPr>
          <w:rFonts w:ascii="Times New Roman" w:eastAsiaTheme="minorHAnsi" w:hAnsi="Times New Roman"/>
          <w:color w:val="151515"/>
          <w:spacing w:val="-14"/>
          <w:w w:val="115"/>
          <w:sz w:val="24"/>
          <w:szCs w:val="24"/>
        </w:rPr>
        <w:t xml:space="preserve"> </w:t>
      </w:r>
      <w:r w:rsidRPr="003531BD">
        <w:rPr>
          <w:rFonts w:ascii="Times New Roman" w:eastAsiaTheme="minorHAnsi" w:hAnsi="Times New Roman"/>
          <w:color w:val="151515"/>
          <w:spacing w:val="-1"/>
          <w:w w:val="115"/>
          <w:sz w:val="24"/>
          <w:szCs w:val="24"/>
        </w:rPr>
        <w:t>безопасности»</w:t>
      </w:r>
      <w:r w:rsidRPr="003531BD">
        <w:rPr>
          <w:rFonts w:ascii="Times New Roman" w:eastAsiaTheme="minorHAnsi" w:hAnsi="Times New Roman"/>
          <w:color w:val="151515"/>
          <w:spacing w:val="-14"/>
          <w:w w:val="115"/>
          <w:sz w:val="24"/>
          <w:szCs w:val="24"/>
        </w:rPr>
        <w:t xml:space="preserve"> </w:t>
      </w:r>
      <w:r w:rsidRPr="003531BD">
        <w:rPr>
          <w:rFonts w:ascii="Times New Roman" w:eastAsiaTheme="minorHAnsi" w:hAnsi="Times New Roman"/>
          <w:color w:val="151515"/>
          <w:spacing w:val="-1"/>
          <w:w w:val="115"/>
          <w:sz w:val="24"/>
          <w:szCs w:val="24"/>
        </w:rPr>
        <w:t>тоже</w:t>
      </w:r>
      <w:r w:rsidRPr="003531BD">
        <w:rPr>
          <w:rFonts w:ascii="Times New Roman" w:eastAsiaTheme="minorHAnsi" w:hAnsi="Times New Roman"/>
          <w:color w:val="151515"/>
          <w:spacing w:val="-14"/>
          <w:w w:val="115"/>
          <w:sz w:val="24"/>
          <w:szCs w:val="24"/>
        </w:rPr>
        <w:t xml:space="preserve"> </w:t>
      </w:r>
      <w:r w:rsidRPr="003531BD">
        <w:rPr>
          <w:rFonts w:ascii="Times New Roman" w:eastAsiaTheme="minorHAnsi" w:hAnsi="Times New Roman"/>
          <w:color w:val="151515"/>
          <w:spacing w:val="-1"/>
          <w:w w:val="115"/>
          <w:sz w:val="24"/>
          <w:szCs w:val="24"/>
        </w:rPr>
        <w:t>объём</w:t>
      </w:r>
      <w:r w:rsidRPr="003531BD">
        <w:rPr>
          <w:rFonts w:ascii="Times New Roman" w:eastAsiaTheme="minorHAnsi" w:hAnsi="Times New Roman"/>
          <w:color w:val="151515"/>
          <w:w w:val="115"/>
          <w:sz w:val="24"/>
          <w:szCs w:val="24"/>
        </w:rPr>
        <w:t>ный. Он определяет, кому и каким образом надлежит</w:t>
      </w:r>
      <w:r w:rsidRPr="003531BD">
        <w:rPr>
          <w:rFonts w:ascii="Times New Roman" w:eastAsiaTheme="minorHAnsi" w:hAnsi="Times New Roman"/>
          <w:color w:val="151515"/>
          <w:spacing w:val="1"/>
          <w:w w:val="115"/>
          <w:sz w:val="24"/>
          <w:szCs w:val="24"/>
        </w:rPr>
        <w:t xml:space="preserve"> </w:t>
      </w:r>
      <w:r w:rsidRPr="003531BD">
        <w:rPr>
          <w:rFonts w:ascii="Times New Roman" w:eastAsiaTheme="minorHAnsi" w:hAnsi="Times New Roman"/>
          <w:color w:val="151515"/>
          <w:w w:val="115"/>
          <w:sz w:val="24"/>
          <w:szCs w:val="24"/>
        </w:rPr>
        <w:t>решать те или иные проблемы. Закон охватывает мно-гие</w:t>
      </w:r>
      <w:r w:rsidRPr="003531BD">
        <w:rPr>
          <w:rFonts w:ascii="Times New Roman" w:eastAsiaTheme="minorHAnsi" w:hAnsi="Times New Roman"/>
          <w:color w:val="151515"/>
          <w:spacing w:val="21"/>
          <w:w w:val="115"/>
          <w:sz w:val="24"/>
          <w:szCs w:val="24"/>
        </w:rPr>
        <w:t xml:space="preserve"> </w:t>
      </w:r>
      <w:r w:rsidRPr="003531BD">
        <w:rPr>
          <w:rFonts w:ascii="Times New Roman" w:eastAsiaTheme="minorHAnsi" w:hAnsi="Times New Roman"/>
          <w:color w:val="151515"/>
          <w:w w:val="115"/>
          <w:sz w:val="24"/>
          <w:szCs w:val="24"/>
        </w:rPr>
        <w:t>разнообразные</w:t>
      </w:r>
      <w:r w:rsidRPr="003531BD">
        <w:rPr>
          <w:rFonts w:ascii="Times New Roman" w:eastAsiaTheme="minorHAnsi" w:hAnsi="Times New Roman"/>
          <w:color w:val="151515"/>
          <w:spacing w:val="21"/>
          <w:w w:val="115"/>
          <w:sz w:val="24"/>
          <w:szCs w:val="24"/>
        </w:rPr>
        <w:t xml:space="preserve"> </w:t>
      </w:r>
      <w:r w:rsidRPr="003531BD">
        <w:rPr>
          <w:rFonts w:ascii="Times New Roman" w:eastAsiaTheme="minorHAnsi" w:hAnsi="Times New Roman"/>
          <w:color w:val="151515"/>
          <w:w w:val="115"/>
          <w:sz w:val="24"/>
          <w:szCs w:val="24"/>
        </w:rPr>
        <w:t>вопросы,</w:t>
      </w:r>
      <w:r w:rsidRPr="003531BD">
        <w:rPr>
          <w:rFonts w:ascii="Times New Roman" w:eastAsiaTheme="minorHAnsi" w:hAnsi="Times New Roman"/>
          <w:color w:val="151515"/>
          <w:spacing w:val="22"/>
          <w:w w:val="115"/>
          <w:sz w:val="24"/>
          <w:szCs w:val="24"/>
        </w:rPr>
        <w:t xml:space="preserve"> </w:t>
      </w:r>
      <w:r w:rsidRPr="003531BD">
        <w:rPr>
          <w:rFonts w:ascii="Times New Roman" w:eastAsiaTheme="minorHAnsi" w:hAnsi="Times New Roman"/>
          <w:color w:val="151515"/>
          <w:w w:val="115"/>
          <w:sz w:val="24"/>
          <w:szCs w:val="24"/>
        </w:rPr>
        <w:t>в</w:t>
      </w:r>
      <w:r w:rsidRPr="003531BD">
        <w:rPr>
          <w:rFonts w:ascii="Times New Roman" w:eastAsiaTheme="minorHAnsi" w:hAnsi="Times New Roman"/>
          <w:color w:val="151515"/>
          <w:spacing w:val="21"/>
          <w:w w:val="115"/>
          <w:sz w:val="24"/>
          <w:szCs w:val="24"/>
        </w:rPr>
        <w:t xml:space="preserve"> </w:t>
      </w:r>
      <w:r w:rsidRPr="003531BD">
        <w:rPr>
          <w:rFonts w:ascii="Times New Roman" w:eastAsiaTheme="minorHAnsi" w:hAnsi="Times New Roman"/>
          <w:color w:val="151515"/>
          <w:w w:val="115"/>
          <w:sz w:val="24"/>
          <w:szCs w:val="24"/>
        </w:rPr>
        <w:t>том</w:t>
      </w:r>
      <w:r w:rsidRPr="003531BD">
        <w:rPr>
          <w:rFonts w:ascii="Times New Roman" w:eastAsiaTheme="minorHAnsi" w:hAnsi="Times New Roman"/>
          <w:color w:val="151515"/>
          <w:spacing w:val="22"/>
          <w:w w:val="115"/>
          <w:sz w:val="24"/>
          <w:szCs w:val="24"/>
        </w:rPr>
        <w:t xml:space="preserve"> </w:t>
      </w:r>
      <w:r w:rsidRPr="003531BD">
        <w:rPr>
          <w:rFonts w:ascii="Times New Roman" w:eastAsiaTheme="minorHAnsi" w:hAnsi="Times New Roman"/>
          <w:color w:val="151515"/>
          <w:w w:val="115"/>
          <w:sz w:val="24"/>
          <w:szCs w:val="24"/>
        </w:rPr>
        <w:t>числе:</w:t>
      </w:r>
    </w:p>
    <w:p w14:paraId="681BCC78" w14:textId="190C4F98" w:rsidR="003531BD" w:rsidRPr="003531BD" w:rsidRDefault="003531BD">
      <w:pPr>
        <w:widowControl w:val="0"/>
        <w:numPr>
          <w:ilvl w:val="0"/>
          <w:numId w:val="135"/>
        </w:numPr>
        <w:tabs>
          <w:tab w:val="left" w:pos="787"/>
        </w:tabs>
        <w:autoSpaceDE w:val="0"/>
        <w:autoSpaceDN w:val="0"/>
        <w:spacing w:after="0" w:line="240" w:lineRule="auto"/>
        <w:ind w:left="177" w:right="158" w:firstLine="340"/>
        <w:jc w:val="both"/>
        <w:rPr>
          <w:rFonts w:ascii="Times New Roman" w:hAnsi="Times New Roman"/>
          <w:sz w:val="24"/>
          <w:szCs w:val="24"/>
        </w:rPr>
      </w:pPr>
      <w:r w:rsidRPr="003531BD">
        <w:rPr>
          <w:rFonts w:ascii="Times New Roman" w:hAnsi="Times New Roman"/>
          <w:color w:val="151515"/>
          <w:w w:val="110"/>
          <w:sz w:val="24"/>
          <w:szCs w:val="24"/>
        </w:rPr>
        <w:t>устанавливает виды пожарной охраны (государст</w:t>
      </w:r>
      <w:r w:rsidRPr="003531BD">
        <w:rPr>
          <w:rFonts w:ascii="Times New Roman" w:hAnsi="Times New Roman"/>
          <w:color w:val="151515"/>
          <w:w w:val="115"/>
          <w:sz w:val="24"/>
          <w:szCs w:val="24"/>
        </w:rPr>
        <w:t>венная противопожарная служба, муниципальная, ведомственная, частная и добровольная пожарная охрана)</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задачи;</w:t>
      </w:r>
    </w:p>
    <w:p w14:paraId="0D7FFDE0" w14:textId="1CE33488" w:rsidR="003531BD" w:rsidRPr="003531BD" w:rsidRDefault="003531BD">
      <w:pPr>
        <w:widowControl w:val="0"/>
        <w:numPr>
          <w:ilvl w:val="0"/>
          <w:numId w:val="135"/>
        </w:numPr>
        <w:tabs>
          <w:tab w:val="left" w:pos="788"/>
        </w:tabs>
        <w:autoSpaceDE w:val="0"/>
        <w:autoSpaceDN w:val="0"/>
        <w:spacing w:before="62"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требует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разрабатывать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реализовывать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меры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пожарной безопасности — на основе опыта борьбы с</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пожарами, оценки пожарной опасности зданий, мате-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риалов,</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изделий,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технологических</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процессов</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пр.;определяет функции и порядок деятельности органов</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государственного</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пожарного</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надзора;</w:t>
      </w:r>
    </w:p>
    <w:p w14:paraId="023B2B88" w14:textId="6C913DEE" w:rsidR="003531BD" w:rsidRPr="003531BD" w:rsidRDefault="003531BD">
      <w:pPr>
        <w:widowControl w:val="0"/>
        <w:numPr>
          <w:ilvl w:val="0"/>
          <w:numId w:val="135"/>
        </w:numPr>
        <w:tabs>
          <w:tab w:val="left" w:pos="731"/>
        </w:tabs>
        <w:autoSpaceDE w:val="0"/>
        <w:autoSpaceDN w:val="0"/>
        <w:spacing w:after="0" w:line="240" w:lineRule="auto"/>
        <w:ind w:right="212" w:firstLine="340"/>
        <w:jc w:val="both"/>
        <w:rPr>
          <w:rFonts w:ascii="Times New Roman" w:hAnsi="Times New Roman"/>
          <w:sz w:val="24"/>
          <w:szCs w:val="24"/>
        </w:rPr>
      </w:pPr>
      <w:r w:rsidRPr="003531BD">
        <w:rPr>
          <w:rFonts w:ascii="Times New Roman" w:hAnsi="Times New Roman"/>
          <w:color w:val="151515"/>
          <w:spacing w:val="-1"/>
          <w:w w:val="115"/>
          <w:sz w:val="24"/>
          <w:szCs w:val="24"/>
        </w:rPr>
        <w:t>указывает полномочия органов государственной</w:t>
      </w:r>
      <w:r w:rsidRPr="003531BD">
        <w:rPr>
          <w:rFonts w:ascii="Times New Roman" w:hAnsi="Times New Roman"/>
          <w:color w:val="151515"/>
          <w:w w:val="115"/>
          <w:sz w:val="24"/>
          <w:szCs w:val="24"/>
        </w:rPr>
        <w:t xml:space="preserve"> власти и местного самоуправления в области пожарной</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права</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48"/>
          <w:w w:val="115"/>
          <w:sz w:val="24"/>
          <w:szCs w:val="24"/>
        </w:rPr>
        <w:t xml:space="preserve"> </w:t>
      </w:r>
      <w:r w:rsidRPr="003531BD">
        <w:rPr>
          <w:rFonts w:ascii="Times New Roman" w:hAnsi="Times New Roman"/>
          <w:color w:val="151515"/>
          <w:w w:val="115"/>
          <w:sz w:val="24"/>
          <w:szCs w:val="24"/>
        </w:rPr>
        <w:t>обязанности</w:t>
      </w:r>
      <w:r w:rsidRPr="003531BD">
        <w:rPr>
          <w:rFonts w:ascii="Times New Roman" w:hAnsi="Times New Roman"/>
          <w:color w:val="151515"/>
          <w:spacing w:val="49"/>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граждан, ответственность за нарушение требований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пожарной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безопасности;</w:t>
      </w:r>
    </w:p>
    <w:p w14:paraId="3301B9E1" w14:textId="2D1135E3" w:rsidR="003531BD" w:rsidRPr="003531BD" w:rsidRDefault="003531BD">
      <w:pPr>
        <w:widowControl w:val="0"/>
        <w:numPr>
          <w:ilvl w:val="0"/>
          <w:numId w:val="135"/>
        </w:numPr>
        <w:tabs>
          <w:tab w:val="left" w:pos="731"/>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определяет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организацию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тушения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пожаров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проведения аварийно-спасательных работ, привлечения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этого</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соответствующих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сил;</w:t>
      </w:r>
    </w:p>
    <w:p w14:paraId="6444AC6E" w14:textId="153E16AC" w:rsidR="003531BD" w:rsidRPr="003531BD" w:rsidRDefault="003531BD">
      <w:pPr>
        <w:widowControl w:val="0"/>
        <w:numPr>
          <w:ilvl w:val="0"/>
          <w:numId w:val="135"/>
        </w:numPr>
        <w:tabs>
          <w:tab w:val="left" w:pos="731"/>
        </w:tabs>
        <w:autoSpaceDE w:val="0"/>
        <w:autoSpaceDN w:val="0"/>
        <w:spacing w:after="0" w:line="240" w:lineRule="auto"/>
        <w:ind w:right="216" w:firstLine="340"/>
        <w:jc w:val="both"/>
        <w:rPr>
          <w:rFonts w:ascii="Times New Roman" w:hAnsi="Times New Roman"/>
          <w:sz w:val="24"/>
          <w:szCs w:val="24"/>
        </w:rPr>
      </w:pPr>
      <w:r w:rsidRPr="003531BD">
        <w:rPr>
          <w:rFonts w:ascii="Times New Roman" w:hAnsi="Times New Roman"/>
          <w:color w:val="151515"/>
          <w:spacing w:val="-2"/>
          <w:w w:val="115"/>
          <w:sz w:val="24"/>
          <w:szCs w:val="24"/>
        </w:rPr>
        <w:t>раскрывает</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вопросы</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финансового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материально-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технического</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обеспечения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служб</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2"/>
          <w:w w:val="115"/>
          <w:sz w:val="24"/>
          <w:szCs w:val="24"/>
        </w:rPr>
        <w:t>пожарной</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2"/>
          <w:w w:val="115"/>
          <w:sz w:val="24"/>
          <w:szCs w:val="24"/>
        </w:rPr>
        <w:t>безопаснос</w:t>
      </w:r>
      <w:r w:rsidRPr="003531BD">
        <w:rPr>
          <w:rFonts w:ascii="Times New Roman" w:hAnsi="Times New Roman"/>
          <w:color w:val="151515"/>
          <w:w w:val="115"/>
          <w:sz w:val="24"/>
          <w:szCs w:val="24"/>
        </w:rPr>
        <w:t>ти,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деятельности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реализации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мер</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пожарной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др.</w:t>
      </w:r>
    </w:p>
    <w:p w14:paraId="3997D193" w14:textId="77777777" w:rsidR="003531BD" w:rsidRPr="003531BD" w:rsidRDefault="003531BD" w:rsidP="003531BD">
      <w:pPr>
        <w:spacing w:line="240" w:lineRule="auto"/>
        <w:ind w:left="460"/>
        <w:jc w:val="both"/>
        <w:rPr>
          <w:rFonts w:ascii="Times New Roman" w:eastAsiaTheme="minorHAnsi" w:hAnsi="Times New Roman"/>
          <w:sz w:val="24"/>
          <w:szCs w:val="24"/>
        </w:rPr>
      </w:pPr>
      <w:r w:rsidRPr="003531BD">
        <w:rPr>
          <w:rFonts w:ascii="Times New Roman" w:eastAsiaTheme="minorHAnsi" w:hAnsi="Times New Roman"/>
          <w:b/>
          <w:color w:val="151515"/>
          <w:w w:val="115"/>
          <w:sz w:val="24"/>
          <w:szCs w:val="24"/>
        </w:rPr>
        <w:t>Помните</w:t>
      </w:r>
      <w:r w:rsidRPr="003531BD">
        <w:rPr>
          <w:rFonts w:ascii="Times New Roman" w:eastAsiaTheme="minorHAnsi" w:hAnsi="Times New Roman"/>
          <w:color w:val="151515"/>
          <w:w w:val="115"/>
          <w:sz w:val="24"/>
          <w:szCs w:val="24"/>
        </w:rPr>
        <w:t>,</w:t>
      </w:r>
      <w:r w:rsidRPr="003531BD">
        <w:rPr>
          <w:rFonts w:ascii="Times New Roman" w:eastAsiaTheme="minorHAnsi" w:hAnsi="Times New Roman"/>
          <w:color w:val="151515"/>
          <w:spacing w:val="7"/>
          <w:w w:val="115"/>
          <w:sz w:val="24"/>
          <w:szCs w:val="24"/>
        </w:rPr>
        <w:t xml:space="preserve"> </w:t>
      </w:r>
      <w:r w:rsidRPr="003531BD">
        <w:rPr>
          <w:rFonts w:ascii="Times New Roman" w:eastAsiaTheme="minorHAnsi" w:hAnsi="Times New Roman"/>
          <w:color w:val="151515"/>
          <w:w w:val="115"/>
          <w:sz w:val="24"/>
          <w:szCs w:val="24"/>
        </w:rPr>
        <w:t>закон</w:t>
      </w:r>
      <w:r w:rsidRPr="003531BD">
        <w:rPr>
          <w:rFonts w:ascii="Times New Roman" w:eastAsiaTheme="minorHAnsi" w:hAnsi="Times New Roman"/>
          <w:color w:val="151515"/>
          <w:spacing w:val="8"/>
          <w:w w:val="115"/>
          <w:sz w:val="24"/>
          <w:szCs w:val="24"/>
        </w:rPr>
        <w:t xml:space="preserve"> </w:t>
      </w:r>
      <w:r w:rsidRPr="003531BD">
        <w:rPr>
          <w:rFonts w:ascii="Times New Roman" w:eastAsiaTheme="minorHAnsi" w:hAnsi="Times New Roman"/>
          <w:color w:val="151515"/>
          <w:w w:val="115"/>
          <w:sz w:val="24"/>
          <w:szCs w:val="24"/>
        </w:rPr>
        <w:t>обязывает</w:t>
      </w:r>
      <w:r w:rsidRPr="003531BD">
        <w:rPr>
          <w:rFonts w:ascii="Times New Roman" w:eastAsiaTheme="minorHAnsi" w:hAnsi="Times New Roman"/>
          <w:color w:val="151515"/>
          <w:spacing w:val="8"/>
          <w:w w:val="115"/>
          <w:sz w:val="24"/>
          <w:szCs w:val="24"/>
        </w:rPr>
        <w:t xml:space="preserve"> </w:t>
      </w:r>
      <w:r w:rsidRPr="003531BD">
        <w:rPr>
          <w:rFonts w:ascii="Times New Roman" w:eastAsiaTheme="minorHAnsi" w:hAnsi="Times New Roman"/>
          <w:color w:val="151515"/>
          <w:w w:val="115"/>
          <w:sz w:val="24"/>
          <w:szCs w:val="24"/>
        </w:rPr>
        <w:t>граждан:</w:t>
      </w:r>
    </w:p>
    <w:p w14:paraId="104FD789" w14:textId="77777777" w:rsidR="003531BD" w:rsidRPr="003531BD" w:rsidRDefault="003531BD">
      <w:pPr>
        <w:widowControl w:val="0"/>
        <w:numPr>
          <w:ilvl w:val="0"/>
          <w:numId w:val="135"/>
        </w:numPr>
        <w:tabs>
          <w:tab w:val="left" w:pos="731"/>
        </w:tabs>
        <w:autoSpaceDE w:val="0"/>
        <w:autoSpaceDN w:val="0"/>
        <w:spacing w:after="0" w:line="240" w:lineRule="auto"/>
        <w:ind w:left="730" w:hanging="271"/>
        <w:jc w:val="both"/>
        <w:rPr>
          <w:rFonts w:ascii="Times New Roman" w:hAnsi="Times New Roman"/>
          <w:sz w:val="24"/>
          <w:szCs w:val="24"/>
        </w:rPr>
      </w:pPr>
      <w:r w:rsidRPr="003531BD">
        <w:rPr>
          <w:rFonts w:ascii="Times New Roman" w:hAnsi="Times New Roman"/>
          <w:color w:val="151515"/>
          <w:spacing w:val="-2"/>
          <w:w w:val="115"/>
          <w:sz w:val="24"/>
          <w:szCs w:val="24"/>
        </w:rPr>
        <w:t>соблюдать</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2"/>
          <w:w w:val="115"/>
          <w:sz w:val="24"/>
          <w:szCs w:val="24"/>
        </w:rPr>
        <w:t>требования</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2"/>
          <w:w w:val="115"/>
          <w:sz w:val="24"/>
          <w:szCs w:val="24"/>
        </w:rPr>
        <w:t xml:space="preserve">пожарной </w:t>
      </w:r>
      <w:r w:rsidRPr="003531BD">
        <w:rPr>
          <w:rFonts w:ascii="Times New Roman" w:hAnsi="Times New Roman"/>
          <w:color w:val="151515"/>
          <w:spacing w:val="-1"/>
          <w:w w:val="115"/>
          <w:sz w:val="24"/>
          <w:szCs w:val="24"/>
        </w:rPr>
        <w:t>безопасности;</w:t>
      </w:r>
    </w:p>
    <w:p w14:paraId="620C6228" w14:textId="1ADA18A8" w:rsidR="003531BD" w:rsidRPr="003531BD" w:rsidRDefault="003531BD">
      <w:pPr>
        <w:widowControl w:val="0"/>
        <w:numPr>
          <w:ilvl w:val="0"/>
          <w:numId w:val="135"/>
        </w:numPr>
        <w:tabs>
          <w:tab w:val="left" w:pos="73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w w:val="115"/>
          <w:sz w:val="24"/>
          <w:szCs w:val="24"/>
        </w:rPr>
        <w:t>иметь</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помещениях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строениях,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находящихся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 их пользовании, первичные средства тушения пожаров</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противопожарный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инвентарь;</w:t>
      </w:r>
    </w:p>
    <w:p w14:paraId="101E8C00" w14:textId="18D25C7F" w:rsidR="003531BD" w:rsidRPr="003531BD" w:rsidRDefault="003531BD">
      <w:pPr>
        <w:widowControl w:val="0"/>
        <w:numPr>
          <w:ilvl w:val="0"/>
          <w:numId w:val="135"/>
        </w:numPr>
        <w:tabs>
          <w:tab w:val="left" w:pos="731"/>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при обнаружении пожаров немедленно уведомлять</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них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пожарную</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охрану;</w:t>
      </w:r>
    </w:p>
    <w:p w14:paraId="7EED8BF3" w14:textId="593327D6" w:rsidR="003531BD" w:rsidRPr="003531BD" w:rsidRDefault="003531BD">
      <w:pPr>
        <w:widowControl w:val="0"/>
        <w:numPr>
          <w:ilvl w:val="0"/>
          <w:numId w:val="135"/>
        </w:numPr>
        <w:tabs>
          <w:tab w:val="left" w:pos="731"/>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до прибытия пожарной охраны принимать 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сильные меры по спасению людей, имущества и туше</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нию</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пожаров;</w:t>
      </w:r>
    </w:p>
    <w:p w14:paraId="7A1EF311" w14:textId="0D33CDD2" w:rsidR="003531BD" w:rsidRPr="003531BD" w:rsidRDefault="003531BD">
      <w:pPr>
        <w:widowControl w:val="0"/>
        <w:numPr>
          <w:ilvl w:val="0"/>
          <w:numId w:val="135"/>
        </w:numPr>
        <w:tabs>
          <w:tab w:val="left" w:pos="731"/>
        </w:tabs>
        <w:autoSpaceDE w:val="0"/>
        <w:autoSpaceDN w:val="0"/>
        <w:spacing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оказывать содействие пожарной охране при тушении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пожаров;</w:t>
      </w:r>
    </w:p>
    <w:p w14:paraId="105FD4E1" w14:textId="160A56FC" w:rsidR="003531BD" w:rsidRPr="003531BD" w:rsidRDefault="003531BD">
      <w:pPr>
        <w:widowControl w:val="0"/>
        <w:numPr>
          <w:ilvl w:val="0"/>
          <w:numId w:val="135"/>
        </w:numPr>
        <w:tabs>
          <w:tab w:val="left" w:pos="730"/>
        </w:tabs>
        <w:autoSpaceDE w:val="0"/>
        <w:autoSpaceDN w:val="0"/>
        <w:spacing w:after="0" w:line="240" w:lineRule="auto"/>
        <w:ind w:right="214" w:firstLine="340"/>
        <w:jc w:val="both"/>
        <w:rPr>
          <w:rFonts w:ascii="Times New Roman" w:hAnsi="Times New Roman"/>
          <w:sz w:val="24"/>
          <w:szCs w:val="24"/>
        </w:rPr>
      </w:pPr>
      <w:r w:rsidRPr="003531BD">
        <w:rPr>
          <w:rFonts w:ascii="Times New Roman" w:hAnsi="Times New Roman"/>
          <w:color w:val="151515"/>
          <w:w w:val="115"/>
          <w:sz w:val="24"/>
          <w:szCs w:val="24"/>
        </w:rPr>
        <w:t>выполнять предписания, постановления и иные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законные требования должностных лиц государственного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пожарного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надзора.</w:t>
      </w:r>
    </w:p>
    <w:p w14:paraId="47767F66" w14:textId="77777777" w:rsidR="003531BD" w:rsidRPr="003531BD" w:rsidRDefault="003531BD" w:rsidP="003531BD">
      <w:pPr>
        <w:widowControl w:val="0"/>
        <w:autoSpaceDE w:val="0"/>
        <w:autoSpaceDN w:val="0"/>
        <w:spacing w:before="64" w:after="0" w:line="240" w:lineRule="auto"/>
        <w:ind w:left="176" w:right="157" w:firstLine="340"/>
        <w:jc w:val="both"/>
        <w:rPr>
          <w:rFonts w:ascii="Times New Roman" w:hAnsi="Times New Roman"/>
          <w:sz w:val="24"/>
          <w:szCs w:val="24"/>
        </w:rPr>
      </w:pPr>
    </w:p>
    <w:p w14:paraId="280246B8" w14:textId="36BA55D3" w:rsidR="003531BD" w:rsidRPr="003531BD" w:rsidRDefault="003531BD" w:rsidP="003531BD">
      <w:pPr>
        <w:widowControl w:val="0"/>
        <w:autoSpaceDE w:val="0"/>
        <w:autoSpaceDN w:val="0"/>
        <w:spacing w:before="8" w:after="0" w:line="240" w:lineRule="auto"/>
        <w:ind w:left="176" w:right="156" w:firstLine="340"/>
        <w:jc w:val="both"/>
        <w:rPr>
          <w:rFonts w:ascii="Times New Roman" w:hAnsi="Times New Roman"/>
          <w:sz w:val="24"/>
          <w:szCs w:val="24"/>
        </w:rPr>
      </w:pPr>
      <w:r w:rsidRPr="003531BD">
        <w:rPr>
          <w:rFonts w:ascii="Times New Roman" w:hAnsi="Times New Roman"/>
          <w:color w:val="151515"/>
          <w:w w:val="115"/>
          <w:sz w:val="24"/>
          <w:szCs w:val="24"/>
        </w:rPr>
        <w:t>В стремлении навести порядок на дорогах, искоренить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опасные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происшествия,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снизить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количество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гибнущих и травмируемых в ДТП людей был принят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Федеральный</w:t>
      </w:r>
      <w:r w:rsidRPr="003531BD">
        <w:rPr>
          <w:rFonts w:ascii="Times New Roman" w:hAnsi="Times New Roman"/>
          <w:color w:val="151515"/>
          <w:spacing w:val="-8"/>
          <w:w w:val="110"/>
          <w:sz w:val="24"/>
          <w:szCs w:val="24"/>
        </w:rPr>
        <w:t xml:space="preserve"> </w:t>
      </w:r>
      <w:r w:rsidRPr="003531BD">
        <w:rPr>
          <w:rFonts w:ascii="Times New Roman" w:hAnsi="Times New Roman"/>
          <w:color w:val="151515"/>
          <w:w w:val="110"/>
          <w:sz w:val="24"/>
          <w:szCs w:val="24"/>
        </w:rPr>
        <w:t>закон</w:t>
      </w:r>
      <w:r w:rsidRPr="003531BD">
        <w:rPr>
          <w:rFonts w:ascii="Times New Roman" w:hAnsi="Times New Roman"/>
          <w:color w:val="151515"/>
          <w:spacing w:val="-7"/>
          <w:w w:val="110"/>
          <w:sz w:val="24"/>
          <w:szCs w:val="24"/>
        </w:rPr>
        <w:t xml:space="preserve"> </w:t>
      </w:r>
      <w:r w:rsidRPr="003531BD">
        <w:rPr>
          <w:rFonts w:ascii="Times New Roman" w:hAnsi="Times New Roman"/>
          <w:b/>
          <w:color w:val="151515"/>
          <w:w w:val="110"/>
          <w:sz w:val="24"/>
          <w:szCs w:val="24"/>
        </w:rPr>
        <w:t>«О</w:t>
      </w:r>
      <w:r w:rsidRPr="003531BD">
        <w:rPr>
          <w:rFonts w:ascii="Times New Roman" w:hAnsi="Times New Roman"/>
          <w:b/>
          <w:color w:val="151515"/>
          <w:spacing w:val="-7"/>
          <w:w w:val="110"/>
          <w:sz w:val="24"/>
          <w:szCs w:val="24"/>
        </w:rPr>
        <w:t xml:space="preserve"> </w:t>
      </w:r>
      <w:r w:rsidRPr="003531BD">
        <w:rPr>
          <w:rFonts w:ascii="Times New Roman" w:hAnsi="Times New Roman"/>
          <w:b/>
          <w:color w:val="151515"/>
          <w:w w:val="110"/>
          <w:sz w:val="24"/>
          <w:szCs w:val="24"/>
        </w:rPr>
        <w:t>безопасности</w:t>
      </w:r>
      <w:r w:rsidRPr="003531BD">
        <w:rPr>
          <w:rFonts w:ascii="Times New Roman" w:hAnsi="Times New Roman"/>
          <w:b/>
          <w:color w:val="151515"/>
          <w:spacing w:val="-8"/>
          <w:w w:val="110"/>
          <w:sz w:val="24"/>
          <w:szCs w:val="24"/>
        </w:rPr>
        <w:t xml:space="preserve"> </w:t>
      </w:r>
      <w:r w:rsidRPr="003531BD">
        <w:rPr>
          <w:rFonts w:ascii="Times New Roman" w:hAnsi="Times New Roman"/>
          <w:b/>
          <w:color w:val="151515"/>
          <w:w w:val="110"/>
          <w:sz w:val="24"/>
          <w:szCs w:val="24"/>
        </w:rPr>
        <w:t>дорожного</w:t>
      </w:r>
      <w:r w:rsidRPr="003531BD">
        <w:rPr>
          <w:rFonts w:ascii="Times New Roman" w:hAnsi="Times New Roman"/>
          <w:b/>
          <w:color w:val="151515"/>
          <w:spacing w:val="-7"/>
          <w:w w:val="110"/>
          <w:sz w:val="24"/>
          <w:szCs w:val="24"/>
        </w:rPr>
        <w:t xml:space="preserve"> </w:t>
      </w:r>
      <w:r w:rsidRPr="003531BD">
        <w:rPr>
          <w:rFonts w:ascii="Times New Roman" w:hAnsi="Times New Roman"/>
          <w:b/>
          <w:color w:val="151515"/>
          <w:w w:val="110"/>
          <w:sz w:val="24"/>
          <w:szCs w:val="24"/>
        </w:rPr>
        <w:t>движе</w:t>
      </w:r>
      <w:r w:rsidRPr="003531BD">
        <w:rPr>
          <w:rFonts w:ascii="Times New Roman" w:hAnsi="Times New Roman"/>
          <w:b/>
          <w:color w:val="151515"/>
          <w:w w:val="115"/>
          <w:sz w:val="24"/>
          <w:szCs w:val="24"/>
        </w:rPr>
        <w:t>ния»</w:t>
      </w:r>
      <w:r w:rsidRPr="003531BD">
        <w:rPr>
          <w:rFonts w:ascii="Times New Roman" w:hAnsi="Times New Roman"/>
          <w:color w:val="151515"/>
          <w:w w:val="115"/>
          <w:sz w:val="24"/>
          <w:szCs w:val="24"/>
        </w:rPr>
        <w:t>. Его задачи: охрана жизни, здоровья и имущества граждан, защита их прав и законных интересов, 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защита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интересов</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общества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государства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путём</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предупреждения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дорожно-транспортных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происшествий,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снижения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тяжести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последствий.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Положения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закона направлены на то, чтобы постепенно устранить</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названные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выше</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причины</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ДТП,</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сделать</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наши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дороги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передвижение по ним безопасными как для людей 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транспортных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средствах,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так</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пешеходов.</w:t>
      </w:r>
    </w:p>
    <w:p w14:paraId="7A5FD270" w14:textId="04147744" w:rsidR="003531BD" w:rsidRPr="003531BD" w:rsidRDefault="003531BD" w:rsidP="003531BD">
      <w:pPr>
        <w:widowControl w:val="0"/>
        <w:autoSpaceDE w:val="0"/>
        <w:autoSpaceDN w:val="0"/>
        <w:spacing w:before="9"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3"/>
          <w:w w:val="115"/>
          <w:sz w:val="24"/>
          <w:szCs w:val="24"/>
        </w:rPr>
        <w:t xml:space="preserve">Одной из </w:t>
      </w:r>
      <w:r w:rsidRPr="003531BD">
        <w:rPr>
          <w:rFonts w:ascii="Times New Roman" w:hAnsi="Times New Roman"/>
          <w:color w:val="151515"/>
          <w:spacing w:val="-2"/>
          <w:w w:val="115"/>
          <w:sz w:val="24"/>
          <w:szCs w:val="24"/>
        </w:rPr>
        <w:t>мер обеспечение безопасности дорожного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движения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законе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называется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организация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подготовки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водителей транспортных средств и обучение граждан</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правилам и требованиям безопасности движения. Такое</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обучение</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закон</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предписывает</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проводить</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 дошкольных, общеобразовательных и специальных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образовательных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учреждениях.</w:t>
      </w:r>
    </w:p>
    <w:p w14:paraId="49190B79" w14:textId="77777777" w:rsidR="003531BD" w:rsidRPr="003531BD" w:rsidRDefault="003531BD" w:rsidP="003531BD">
      <w:pPr>
        <w:widowControl w:val="0"/>
        <w:autoSpaceDE w:val="0"/>
        <w:autoSpaceDN w:val="0"/>
        <w:spacing w:before="1" w:after="0" w:line="240" w:lineRule="auto"/>
        <w:rPr>
          <w:rFonts w:ascii="Times New Roman" w:hAnsi="Times New Roman"/>
          <w:sz w:val="24"/>
          <w:szCs w:val="24"/>
        </w:rPr>
      </w:pPr>
    </w:p>
    <w:p w14:paraId="60D9F34D" w14:textId="77777777" w:rsidR="003531BD" w:rsidRPr="003531BD" w:rsidRDefault="003531BD" w:rsidP="003531BD">
      <w:pPr>
        <w:spacing w:before="93" w:line="240" w:lineRule="auto"/>
        <w:ind w:left="857"/>
        <w:rPr>
          <w:rFonts w:ascii="Times New Roman" w:eastAsiaTheme="minorHAnsi" w:hAnsi="Times New Roman"/>
          <w:b/>
          <w:sz w:val="24"/>
          <w:szCs w:val="24"/>
        </w:rPr>
      </w:pPr>
      <w:r w:rsidRPr="003531BD">
        <w:rPr>
          <w:rFonts w:ascii="Times New Roman" w:eastAsiaTheme="minorHAnsi" w:hAnsi="Times New Roman"/>
          <w:b/>
          <w:color w:val="151515"/>
          <w:w w:val="90"/>
          <w:sz w:val="24"/>
          <w:szCs w:val="24"/>
        </w:rPr>
        <w:t>Вопросы для самоконтроля</w:t>
      </w:r>
    </w:p>
    <w:p w14:paraId="2457C2B7" w14:textId="707101A8" w:rsidR="003531BD" w:rsidRPr="003531BD" w:rsidRDefault="003531BD">
      <w:pPr>
        <w:widowControl w:val="0"/>
        <w:numPr>
          <w:ilvl w:val="0"/>
          <w:numId w:val="134"/>
        </w:numPr>
        <w:tabs>
          <w:tab w:val="left" w:pos="858"/>
        </w:tabs>
        <w:autoSpaceDE w:val="0"/>
        <w:autoSpaceDN w:val="0"/>
        <w:spacing w:before="146" w:after="0" w:line="240" w:lineRule="auto"/>
        <w:ind w:right="157"/>
        <w:jc w:val="both"/>
        <w:rPr>
          <w:rFonts w:ascii="Times New Roman" w:hAnsi="Times New Roman"/>
          <w:sz w:val="24"/>
          <w:szCs w:val="24"/>
        </w:rPr>
      </w:pPr>
      <w:r w:rsidRPr="003531BD">
        <w:rPr>
          <w:rFonts w:ascii="Times New Roman" w:hAnsi="Times New Roman"/>
          <w:color w:val="151515"/>
          <w:w w:val="115"/>
          <w:sz w:val="24"/>
          <w:szCs w:val="24"/>
        </w:rPr>
        <w:t>Какие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законодательные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акты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устанавливают</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 xml:space="preserve">основы деятельности </w:t>
      </w:r>
      <w:r w:rsidRPr="003531BD">
        <w:rPr>
          <w:rFonts w:ascii="Times New Roman" w:hAnsi="Times New Roman"/>
          <w:color w:val="151515"/>
          <w:w w:val="115"/>
          <w:sz w:val="24"/>
          <w:szCs w:val="24"/>
        </w:rPr>
        <w:t>государства по обеспечению</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безопасности?</w:t>
      </w:r>
    </w:p>
    <w:p w14:paraId="55D5B5FA" w14:textId="174FBA99" w:rsidR="003531BD" w:rsidRPr="003531BD" w:rsidRDefault="003531BD">
      <w:pPr>
        <w:widowControl w:val="0"/>
        <w:numPr>
          <w:ilvl w:val="0"/>
          <w:numId w:val="134"/>
        </w:numPr>
        <w:tabs>
          <w:tab w:val="left" w:pos="858"/>
        </w:tabs>
        <w:autoSpaceDE w:val="0"/>
        <w:autoSpaceDN w:val="0"/>
        <w:spacing w:after="0" w:line="240" w:lineRule="auto"/>
        <w:ind w:right="159"/>
        <w:jc w:val="both"/>
        <w:rPr>
          <w:rFonts w:ascii="Times New Roman" w:hAnsi="Times New Roman"/>
          <w:sz w:val="24"/>
          <w:szCs w:val="24"/>
        </w:rPr>
      </w:pPr>
      <w:r w:rsidRPr="003531BD">
        <w:rPr>
          <w:rFonts w:ascii="Times New Roman" w:hAnsi="Times New Roman"/>
          <w:color w:val="151515"/>
          <w:w w:val="115"/>
          <w:sz w:val="24"/>
          <w:szCs w:val="24"/>
        </w:rPr>
        <w:t>Какая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статья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Конституции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вменяет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обязанности государства обеспечение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граждан</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общества?</w:t>
      </w:r>
    </w:p>
    <w:p w14:paraId="02B32D50" w14:textId="77777777" w:rsidR="003531BD" w:rsidRPr="003531BD" w:rsidRDefault="003531BD">
      <w:pPr>
        <w:widowControl w:val="0"/>
        <w:numPr>
          <w:ilvl w:val="0"/>
          <w:numId w:val="134"/>
        </w:numPr>
        <w:tabs>
          <w:tab w:val="left" w:pos="801"/>
        </w:tabs>
        <w:autoSpaceDE w:val="0"/>
        <w:autoSpaceDN w:val="0"/>
        <w:spacing w:before="58" w:after="0" w:line="240" w:lineRule="auto"/>
        <w:ind w:left="800" w:right="214"/>
        <w:jc w:val="both"/>
        <w:rPr>
          <w:rFonts w:ascii="Times New Roman" w:hAnsi="Times New Roman"/>
          <w:sz w:val="24"/>
          <w:szCs w:val="24"/>
        </w:rPr>
      </w:pPr>
      <w:r w:rsidRPr="003531BD">
        <w:rPr>
          <w:rFonts w:ascii="Times New Roman" w:hAnsi="Times New Roman"/>
          <w:color w:val="151515"/>
          <w:w w:val="115"/>
          <w:sz w:val="24"/>
          <w:szCs w:val="24"/>
        </w:rPr>
        <w:t>Какой</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закон</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определяет</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понятие</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основные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направления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деятельности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государства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обеспечению?</w:t>
      </w:r>
    </w:p>
    <w:p w14:paraId="2EDE0259" w14:textId="02DDBA0F" w:rsidR="003531BD" w:rsidRPr="003531BD" w:rsidRDefault="003531BD">
      <w:pPr>
        <w:widowControl w:val="0"/>
        <w:numPr>
          <w:ilvl w:val="0"/>
          <w:numId w:val="134"/>
        </w:numPr>
        <w:tabs>
          <w:tab w:val="left" w:pos="801"/>
        </w:tabs>
        <w:autoSpaceDE w:val="0"/>
        <w:autoSpaceDN w:val="0"/>
        <w:spacing w:before="2" w:after="0" w:line="240" w:lineRule="auto"/>
        <w:ind w:left="800" w:right="215"/>
        <w:jc w:val="both"/>
        <w:rPr>
          <w:rFonts w:ascii="Times New Roman" w:hAnsi="Times New Roman"/>
          <w:sz w:val="24"/>
          <w:szCs w:val="24"/>
        </w:rPr>
      </w:pPr>
      <w:r w:rsidRPr="003531BD">
        <w:rPr>
          <w:rFonts w:ascii="Times New Roman" w:hAnsi="Times New Roman"/>
          <w:color w:val="151515"/>
          <w:spacing w:val="-1"/>
          <w:w w:val="115"/>
          <w:sz w:val="24"/>
          <w:szCs w:val="24"/>
        </w:rPr>
        <w:t>Почему</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1"/>
          <w:w w:val="115"/>
          <w:sz w:val="24"/>
          <w:szCs w:val="24"/>
        </w:rPr>
        <w:t>совокупность</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1"/>
          <w:w w:val="115"/>
          <w:sz w:val="24"/>
          <w:szCs w:val="24"/>
        </w:rPr>
        <w:t>законодательных</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актов</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 xml:space="preserve">обеспечению безопасности мы </w:t>
      </w:r>
      <w:r w:rsidRPr="003531BD">
        <w:rPr>
          <w:rFonts w:ascii="Times New Roman" w:hAnsi="Times New Roman"/>
          <w:color w:val="151515"/>
          <w:w w:val="115"/>
          <w:sz w:val="24"/>
          <w:szCs w:val="24"/>
        </w:rPr>
        <w:t>называем системой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законодательных</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актов?</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Какие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основные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за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коны,</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относящиеся</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к</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этой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системе,</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вы</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знаете?</w:t>
      </w:r>
    </w:p>
    <w:p w14:paraId="160CD13A" w14:textId="77777777" w:rsidR="003531BD" w:rsidRPr="003531BD" w:rsidRDefault="003531BD">
      <w:pPr>
        <w:widowControl w:val="0"/>
        <w:numPr>
          <w:ilvl w:val="0"/>
          <w:numId w:val="134"/>
        </w:numPr>
        <w:tabs>
          <w:tab w:val="left" w:pos="801"/>
        </w:tabs>
        <w:autoSpaceDE w:val="0"/>
        <w:autoSpaceDN w:val="0"/>
        <w:spacing w:before="1" w:after="0" w:line="240" w:lineRule="auto"/>
        <w:ind w:left="800" w:right="215"/>
        <w:jc w:val="both"/>
        <w:rPr>
          <w:rFonts w:ascii="Times New Roman" w:hAnsi="Times New Roman"/>
          <w:sz w:val="24"/>
          <w:szCs w:val="24"/>
        </w:rPr>
      </w:pPr>
      <w:r w:rsidRPr="003531BD">
        <w:rPr>
          <w:rFonts w:ascii="Times New Roman" w:hAnsi="Times New Roman"/>
          <w:color w:val="151515"/>
          <w:w w:val="110"/>
          <w:sz w:val="24"/>
          <w:szCs w:val="24"/>
        </w:rPr>
        <w:t>В чём состоят основные задачи законодательства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обеспечению</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безопасности?</w:t>
      </w:r>
    </w:p>
    <w:p w14:paraId="04C34DBB" w14:textId="77777777" w:rsidR="003531BD" w:rsidRPr="003531BD" w:rsidRDefault="003531BD">
      <w:pPr>
        <w:widowControl w:val="0"/>
        <w:numPr>
          <w:ilvl w:val="0"/>
          <w:numId w:val="134"/>
        </w:numPr>
        <w:tabs>
          <w:tab w:val="left" w:pos="801"/>
        </w:tabs>
        <w:autoSpaceDE w:val="0"/>
        <w:autoSpaceDN w:val="0"/>
        <w:spacing w:before="1" w:after="0" w:line="240" w:lineRule="auto"/>
        <w:ind w:left="800" w:right="216"/>
        <w:jc w:val="both"/>
        <w:rPr>
          <w:rFonts w:ascii="Times New Roman" w:hAnsi="Times New Roman"/>
          <w:sz w:val="24"/>
          <w:szCs w:val="24"/>
        </w:rPr>
      </w:pPr>
      <w:r w:rsidRPr="003531BD">
        <w:rPr>
          <w:rFonts w:ascii="Times New Roman" w:hAnsi="Times New Roman"/>
          <w:color w:val="151515"/>
          <w:w w:val="115"/>
          <w:sz w:val="24"/>
          <w:szCs w:val="24"/>
        </w:rPr>
        <w:t>Назовите, какие права и свободы гарантирует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Конституция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РФ?</w:t>
      </w:r>
    </w:p>
    <w:p w14:paraId="5389A020" w14:textId="77777777" w:rsidR="003531BD" w:rsidRPr="003531BD" w:rsidRDefault="003531BD">
      <w:pPr>
        <w:widowControl w:val="0"/>
        <w:numPr>
          <w:ilvl w:val="0"/>
          <w:numId w:val="134"/>
        </w:numPr>
        <w:tabs>
          <w:tab w:val="left" w:pos="801"/>
        </w:tabs>
        <w:autoSpaceDE w:val="0"/>
        <w:autoSpaceDN w:val="0"/>
        <w:spacing w:before="1" w:after="0" w:line="240" w:lineRule="auto"/>
        <w:ind w:left="800" w:right="215"/>
        <w:jc w:val="both"/>
        <w:rPr>
          <w:rFonts w:ascii="Times New Roman" w:hAnsi="Times New Roman"/>
          <w:sz w:val="24"/>
          <w:szCs w:val="24"/>
        </w:rPr>
      </w:pPr>
      <w:r w:rsidRPr="003531BD">
        <w:rPr>
          <w:rFonts w:ascii="Times New Roman" w:hAnsi="Times New Roman"/>
          <w:color w:val="151515"/>
          <w:w w:val="110"/>
          <w:sz w:val="24"/>
          <w:szCs w:val="24"/>
        </w:rPr>
        <w:t>Дайте</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определение</w:t>
      </w:r>
      <w:r w:rsidRPr="003531BD">
        <w:rPr>
          <w:rFonts w:ascii="Times New Roman" w:hAnsi="Times New Roman"/>
          <w:color w:val="151515"/>
          <w:spacing w:val="43"/>
          <w:w w:val="110"/>
          <w:sz w:val="24"/>
          <w:szCs w:val="24"/>
        </w:rPr>
        <w:t xml:space="preserve"> </w:t>
      </w:r>
      <w:r w:rsidRPr="003531BD">
        <w:rPr>
          <w:rFonts w:ascii="Times New Roman" w:hAnsi="Times New Roman"/>
          <w:color w:val="151515"/>
          <w:w w:val="110"/>
          <w:sz w:val="24"/>
          <w:szCs w:val="24"/>
        </w:rPr>
        <w:t>безопасности</w:t>
      </w:r>
      <w:r w:rsidRPr="003531BD">
        <w:rPr>
          <w:rFonts w:ascii="Times New Roman" w:hAnsi="Times New Roman"/>
          <w:color w:val="151515"/>
          <w:spacing w:val="42"/>
          <w:w w:val="110"/>
          <w:sz w:val="24"/>
          <w:szCs w:val="24"/>
        </w:rPr>
        <w:t xml:space="preserve"> </w:t>
      </w:r>
      <w:r w:rsidRPr="003531BD">
        <w:rPr>
          <w:rFonts w:ascii="Times New Roman" w:hAnsi="Times New Roman"/>
          <w:color w:val="151515"/>
          <w:w w:val="110"/>
          <w:sz w:val="24"/>
          <w:szCs w:val="24"/>
        </w:rPr>
        <w:t>в</w:t>
      </w:r>
      <w:r w:rsidRPr="003531BD">
        <w:rPr>
          <w:rFonts w:ascii="Times New Roman" w:hAnsi="Times New Roman"/>
          <w:color w:val="151515"/>
          <w:spacing w:val="43"/>
          <w:w w:val="110"/>
          <w:sz w:val="24"/>
          <w:szCs w:val="24"/>
        </w:rPr>
        <w:t xml:space="preserve"> </w:t>
      </w:r>
      <w:r w:rsidRPr="003531BD">
        <w:rPr>
          <w:rFonts w:ascii="Times New Roman" w:hAnsi="Times New Roman"/>
          <w:color w:val="151515"/>
          <w:w w:val="110"/>
          <w:sz w:val="24"/>
          <w:szCs w:val="24"/>
        </w:rPr>
        <w:t>соответствии</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Федеральным</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законом</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РФ</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«О</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безопасности»?</w:t>
      </w:r>
    </w:p>
    <w:p w14:paraId="61D0D75F" w14:textId="60C80033" w:rsidR="003531BD" w:rsidRPr="003531BD" w:rsidRDefault="003531BD">
      <w:pPr>
        <w:widowControl w:val="0"/>
        <w:numPr>
          <w:ilvl w:val="0"/>
          <w:numId w:val="134"/>
        </w:numPr>
        <w:tabs>
          <w:tab w:val="left" w:pos="801"/>
        </w:tabs>
        <w:autoSpaceDE w:val="0"/>
        <w:autoSpaceDN w:val="0"/>
        <w:spacing w:before="1" w:after="0" w:line="240" w:lineRule="auto"/>
        <w:ind w:left="800" w:right="215"/>
        <w:jc w:val="both"/>
        <w:rPr>
          <w:rFonts w:ascii="Times New Roman" w:hAnsi="Times New Roman"/>
          <w:sz w:val="24"/>
          <w:szCs w:val="24"/>
        </w:rPr>
      </w:pPr>
      <w:r w:rsidRPr="003531BD">
        <w:rPr>
          <w:rFonts w:ascii="Times New Roman" w:hAnsi="Times New Roman"/>
          <w:color w:val="151515"/>
          <w:w w:val="115"/>
          <w:sz w:val="24"/>
          <w:szCs w:val="24"/>
        </w:rPr>
        <w:t>Какие права и обязанности граждан РФ закреплены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Федеральным</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законом</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«Об</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обороне»?</w:t>
      </w:r>
    </w:p>
    <w:p w14:paraId="23E338FF" w14:textId="77777777" w:rsidR="003531BD" w:rsidRPr="003531BD" w:rsidRDefault="003531BD">
      <w:pPr>
        <w:widowControl w:val="0"/>
        <w:numPr>
          <w:ilvl w:val="0"/>
          <w:numId w:val="134"/>
        </w:numPr>
        <w:tabs>
          <w:tab w:val="left" w:pos="801"/>
        </w:tabs>
        <w:autoSpaceDE w:val="0"/>
        <w:autoSpaceDN w:val="0"/>
        <w:spacing w:before="1" w:after="0" w:line="240" w:lineRule="auto"/>
        <w:ind w:left="800" w:right="214"/>
        <w:jc w:val="both"/>
        <w:rPr>
          <w:rFonts w:ascii="Times New Roman" w:hAnsi="Times New Roman"/>
          <w:sz w:val="24"/>
          <w:szCs w:val="24"/>
        </w:rPr>
      </w:pPr>
      <w:r w:rsidRPr="003531BD">
        <w:rPr>
          <w:rFonts w:ascii="Times New Roman" w:hAnsi="Times New Roman"/>
          <w:color w:val="151515"/>
          <w:w w:val="115"/>
          <w:sz w:val="24"/>
          <w:szCs w:val="24"/>
        </w:rPr>
        <w:t>Какие права и обязанности граждан определены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Федеральным законом РФ «О защите населения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территорий от чрезвычайных ситуаций при-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родного</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техногенного</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характера»?</w:t>
      </w:r>
    </w:p>
    <w:p w14:paraId="5F0E4E2D" w14:textId="77777777" w:rsidR="003531BD" w:rsidRPr="003531BD" w:rsidRDefault="003531BD">
      <w:pPr>
        <w:widowControl w:val="0"/>
        <w:numPr>
          <w:ilvl w:val="0"/>
          <w:numId w:val="134"/>
        </w:numPr>
        <w:tabs>
          <w:tab w:val="left" w:pos="801"/>
        </w:tabs>
        <w:autoSpaceDE w:val="0"/>
        <w:autoSpaceDN w:val="0"/>
        <w:spacing w:before="2" w:after="0" w:line="240" w:lineRule="auto"/>
        <w:ind w:left="800" w:right="213"/>
        <w:jc w:val="both"/>
        <w:rPr>
          <w:rFonts w:ascii="Times New Roman" w:hAnsi="Times New Roman"/>
          <w:sz w:val="24"/>
          <w:szCs w:val="24"/>
        </w:rPr>
      </w:pPr>
      <w:r w:rsidRPr="003531BD">
        <w:rPr>
          <w:rFonts w:ascii="Times New Roman" w:hAnsi="Times New Roman"/>
          <w:color w:val="151515"/>
          <w:w w:val="115"/>
          <w:sz w:val="24"/>
          <w:szCs w:val="24"/>
        </w:rPr>
        <w:t>Дайте определение терроризма, как идеологии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насилия.</w:t>
      </w:r>
    </w:p>
    <w:p w14:paraId="42D9EF63" w14:textId="2488CEFF" w:rsidR="003531BD" w:rsidRPr="003531BD" w:rsidRDefault="003531BD">
      <w:pPr>
        <w:widowControl w:val="0"/>
        <w:numPr>
          <w:ilvl w:val="0"/>
          <w:numId w:val="134"/>
        </w:numPr>
        <w:tabs>
          <w:tab w:val="left" w:pos="801"/>
        </w:tabs>
        <w:autoSpaceDE w:val="0"/>
        <w:autoSpaceDN w:val="0"/>
        <w:spacing w:after="0" w:line="240" w:lineRule="auto"/>
        <w:ind w:left="800" w:right="215"/>
        <w:jc w:val="both"/>
        <w:rPr>
          <w:rFonts w:ascii="Times New Roman" w:hAnsi="Times New Roman"/>
          <w:sz w:val="24"/>
          <w:szCs w:val="24"/>
        </w:rPr>
      </w:pPr>
      <w:r w:rsidRPr="003531BD">
        <w:rPr>
          <w:rFonts w:ascii="Times New Roman" w:hAnsi="Times New Roman"/>
          <w:color w:val="151515"/>
          <w:spacing w:val="-1"/>
          <w:w w:val="115"/>
          <w:sz w:val="24"/>
          <w:szCs w:val="24"/>
        </w:rPr>
        <w:t>Почему</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Федеральный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закон</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РФ</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пожарной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бе</w:t>
      </w:r>
      <w:r w:rsidRPr="003531BD">
        <w:rPr>
          <w:rFonts w:ascii="Times New Roman" w:hAnsi="Times New Roman"/>
          <w:color w:val="151515"/>
          <w:spacing w:val="-2"/>
          <w:w w:val="115"/>
          <w:sz w:val="24"/>
          <w:szCs w:val="24"/>
        </w:rPr>
        <w:t>зопасности»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обязывает</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обучающихся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лиц</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обра-</w:t>
      </w:r>
      <w:r w:rsidRPr="003531BD">
        <w:rPr>
          <w:rFonts w:ascii="Times New Roman" w:hAnsi="Times New Roman"/>
          <w:color w:val="151515"/>
          <w:w w:val="115"/>
          <w:sz w:val="24"/>
          <w:szCs w:val="24"/>
        </w:rPr>
        <w:t>овательных учреждениях изучать меры пожар</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ной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безопасности?</w:t>
      </w:r>
    </w:p>
    <w:p w14:paraId="3DC1770A" w14:textId="69D1B1E0" w:rsidR="003531BD" w:rsidRPr="003531BD" w:rsidRDefault="003531BD">
      <w:pPr>
        <w:widowControl w:val="0"/>
        <w:numPr>
          <w:ilvl w:val="0"/>
          <w:numId w:val="134"/>
        </w:numPr>
        <w:tabs>
          <w:tab w:val="left" w:pos="801"/>
        </w:tabs>
        <w:autoSpaceDE w:val="0"/>
        <w:autoSpaceDN w:val="0"/>
        <w:spacing w:before="1" w:after="0" w:line="240" w:lineRule="auto"/>
        <w:ind w:left="0" w:right="215" w:firstLine="0"/>
        <w:rPr>
          <w:rFonts w:ascii="Times New Roman" w:hAnsi="Times New Roman"/>
          <w:sz w:val="24"/>
          <w:szCs w:val="24"/>
        </w:rPr>
      </w:pPr>
      <w:r w:rsidRPr="003531BD">
        <w:rPr>
          <w:rFonts w:ascii="Times New Roman" w:hAnsi="Times New Roman"/>
          <w:color w:val="151515"/>
          <w:w w:val="115"/>
          <w:sz w:val="24"/>
          <w:szCs w:val="24"/>
        </w:rPr>
        <w:t>В чём заключается различие в понятиях «граж</w:t>
      </w:r>
      <w:r w:rsidRPr="003531BD">
        <w:rPr>
          <w:rFonts w:ascii="Times New Roman" w:hAnsi="Times New Roman"/>
          <w:color w:val="151515"/>
          <w:spacing w:val="-2"/>
          <w:w w:val="115"/>
          <w:sz w:val="24"/>
          <w:szCs w:val="24"/>
        </w:rPr>
        <w:t>анская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оборона»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«территориальная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оборона»?</w:t>
      </w:r>
    </w:p>
    <w:p w14:paraId="42009ED0" w14:textId="77777777" w:rsidR="003531BD" w:rsidRPr="003531BD" w:rsidRDefault="003531BD" w:rsidP="003531BD">
      <w:pPr>
        <w:widowControl w:val="0"/>
        <w:autoSpaceDE w:val="0"/>
        <w:autoSpaceDN w:val="0"/>
        <w:spacing w:before="10" w:after="0" w:line="240" w:lineRule="auto"/>
        <w:rPr>
          <w:rFonts w:ascii="Times New Roman" w:hAnsi="Times New Roman"/>
          <w:sz w:val="24"/>
          <w:szCs w:val="24"/>
        </w:rPr>
      </w:pPr>
    </w:p>
    <w:p w14:paraId="2CD965C9" w14:textId="77777777" w:rsidR="003531BD" w:rsidRPr="003531BD" w:rsidRDefault="003531BD" w:rsidP="003531BD">
      <w:pPr>
        <w:widowControl w:val="0"/>
        <w:autoSpaceDE w:val="0"/>
        <w:autoSpaceDN w:val="0"/>
        <w:spacing w:after="0" w:line="240" w:lineRule="auto"/>
        <w:ind w:left="942" w:right="254" w:hanging="426"/>
        <w:outlineLvl w:val="2"/>
        <w:rPr>
          <w:rFonts w:ascii="Times New Roman" w:eastAsia="Arial" w:hAnsi="Times New Roman"/>
          <w:sz w:val="24"/>
          <w:szCs w:val="24"/>
          <w:u w:val="single"/>
        </w:rPr>
      </w:pPr>
      <w:r w:rsidRPr="003531BD">
        <w:rPr>
          <w:rFonts w:ascii="Times New Roman" w:eastAsia="Arial" w:hAnsi="Times New Roman"/>
          <w:color w:val="151515"/>
          <w:spacing w:val="26"/>
          <w:w w:val="85"/>
          <w:sz w:val="24"/>
          <w:szCs w:val="24"/>
          <w:u w:val="single"/>
        </w:rPr>
        <w:t xml:space="preserve"> </w:t>
      </w:r>
      <w:r w:rsidRPr="003531BD">
        <w:rPr>
          <w:rFonts w:ascii="Times New Roman" w:eastAsia="Arial" w:hAnsi="Times New Roman"/>
          <w:color w:val="151515"/>
          <w:spacing w:val="-2"/>
          <w:w w:val="85"/>
          <w:sz w:val="24"/>
          <w:szCs w:val="24"/>
          <w:u w:val="single"/>
        </w:rPr>
        <w:t>Единая</w:t>
      </w:r>
      <w:r w:rsidRPr="003531BD">
        <w:rPr>
          <w:rFonts w:ascii="Times New Roman" w:eastAsia="Arial" w:hAnsi="Times New Roman"/>
          <w:color w:val="151515"/>
          <w:spacing w:val="22"/>
          <w:w w:val="85"/>
          <w:sz w:val="24"/>
          <w:szCs w:val="24"/>
          <w:u w:val="single"/>
        </w:rPr>
        <w:t xml:space="preserve"> </w:t>
      </w:r>
      <w:r w:rsidRPr="003531BD">
        <w:rPr>
          <w:rFonts w:ascii="Times New Roman" w:eastAsia="Arial" w:hAnsi="Times New Roman"/>
          <w:color w:val="151515"/>
          <w:spacing w:val="-2"/>
          <w:w w:val="85"/>
          <w:sz w:val="24"/>
          <w:szCs w:val="24"/>
          <w:u w:val="single"/>
        </w:rPr>
        <w:t>государственная</w:t>
      </w:r>
      <w:r w:rsidRPr="003531BD">
        <w:rPr>
          <w:rFonts w:ascii="Times New Roman" w:eastAsia="Arial" w:hAnsi="Times New Roman"/>
          <w:color w:val="151515"/>
          <w:spacing w:val="22"/>
          <w:w w:val="85"/>
          <w:sz w:val="24"/>
          <w:szCs w:val="24"/>
          <w:u w:val="single"/>
        </w:rPr>
        <w:t xml:space="preserve"> </w:t>
      </w:r>
      <w:r w:rsidRPr="003531BD">
        <w:rPr>
          <w:rFonts w:ascii="Times New Roman" w:eastAsia="Arial" w:hAnsi="Times New Roman"/>
          <w:color w:val="151515"/>
          <w:spacing w:val="-2"/>
          <w:w w:val="85"/>
          <w:sz w:val="24"/>
          <w:szCs w:val="24"/>
          <w:u w:val="single"/>
        </w:rPr>
        <w:t>система</w:t>
      </w:r>
      <w:r w:rsidRPr="003531BD">
        <w:rPr>
          <w:rFonts w:ascii="Times New Roman" w:eastAsia="Arial" w:hAnsi="Times New Roman"/>
          <w:color w:val="151515"/>
          <w:spacing w:val="22"/>
          <w:w w:val="85"/>
          <w:sz w:val="24"/>
          <w:szCs w:val="24"/>
          <w:u w:val="single"/>
        </w:rPr>
        <w:t xml:space="preserve"> </w:t>
      </w:r>
      <w:r w:rsidRPr="003531BD">
        <w:rPr>
          <w:rFonts w:ascii="Times New Roman" w:eastAsia="Arial" w:hAnsi="Times New Roman"/>
          <w:color w:val="151515"/>
          <w:spacing w:val="-1"/>
          <w:w w:val="85"/>
          <w:sz w:val="24"/>
          <w:szCs w:val="24"/>
          <w:u w:val="single"/>
        </w:rPr>
        <w:t>предупреждения</w:t>
      </w:r>
      <w:r w:rsidRPr="003531BD">
        <w:rPr>
          <w:rFonts w:ascii="Times New Roman" w:eastAsia="Arial" w:hAnsi="Times New Roman"/>
          <w:color w:val="151515"/>
          <w:spacing w:val="-49"/>
          <w:w w:val="85"/>
          <w:sz w:val="24"/>
          <w:szCs w:val="24"/>
          <w:u w:val="single"/>
        </w:rPr>
        <w:t xml:space="preserve"> </w:t>
      </w:r>
      <w:r w:rsidRPr="003531BD">
        <w:rPr>
          <w:rFonts w:ascii="Times New Roman" w:eastAsia="Arial" w:hAnsi="Times New Roman"/>
          <w:color w:val="151515"/>
          <w:w w:val="85"/>
          <w:sz w:val="24"/>
          <w:szCs w:val="24"/>
          <w:u w:val="single"/>
        </w:rPr>
        <w:t>и</w:t>
      </w:r>
      <w:r w:rsidRPr="003531BD">
        <w:rPr>
          <w:rFonts w:ascii="Times New Roman" w:eastAsia="Arial" w:hAnsi="Times New Roman"/>
          <w:color w:val="151515"/>
          <w:spacing w:val="15"/>
          <w:w w:val="85"/>
          <w:sz w:val="24"/>
          <w:szCs w:val="24"/>
          <w:u w:val="single"/>
        </w:rPr>
        <w:t xml:space="preserve"> </w:t>
      </w:r>
      <w:r w:rsidRPr="003531BD">
        <w:rPr>
          <w:rFonts w:ascii="Times New Roman" w:eastAsia="Arial" w:hAnsi="Times New Roman"/>
          <w:color w:val="151515"/>
          <w:w w:val="85"/>
          <w:sz w:val="24"/>
          <w:szCs w:val="24"/>
          <w:u w:val="single"/>
        </w:rPr>
        <w:t>ликвидации</w:t>
      </w:r>
      <w:r w:rsidRPr="003531BD">
        <w:rPr>
          <w:rFonts w:ascii="Times New Roman" w:eastAsia="Arial" w:hAnsi="Times New Roman"/>
          <w:color w:val="151515"/>
          <w:spacing w:val="15"/>
          <w:w w:val="85"/>
          <w:sz w:val="24"/>
          <w:szCs w:val="24"/>
          <w:u w:val="single"/>
        </w:rPr>
        <w:t xml:space="preserve"> </w:t>
      </w:r>
      <w:r w:rsidRPr="003531BD">
        <w:rPr>
          <w:rFonts w:ascii="Times New Roman" w:eastAsia="Arial" w:hAnsi="Times New Roman"/>
          <w:color w:val="151515"/>
          <w:w w:val="85"/>
          <w:sz w:val="24"/>
          <w:szCs w:val="24"/>
          <w:u w:val="single"/>
        </w:rPr>
        <w:t>чрезвычайных</w:t>
      </w:r>
      <w:r w:rsidRPr="003531BD">
        <w:rPr>
          <w:rFonts w:ascii="Times New Roman" w:eastAsia="Arial" w:hAnsi="Times New Roman"/>
          <w:color w:val="151515"/>
          <w:spacing w:val="16"/>
          <w:w w:val="85"/>
          <w:sz w:val="24"/>
          <w:szCs w:val="24"/>
          <w:u w:val="single"/>
        </w:rPr>
        <w:t xml:space="preserve"> </w:t>
      </w:r>
      <w:r w:rsidRPr="003531BD">
        <w:rPr>
          <w:rFonts w:ascii="Times New Roman" w:eastAsia="Arial" w:hAnsi="Times New Roman"/>
          <w:color w:val="151515"/>
          <w:w w:val="85"/>
          <w:sz w:val="24"/>
          <w:szCs w:val="24"/>
          <w:u w:val="single"/>
        </w:rPr>
        <w:t>ситуаций</w:t>
      </w:r>
      <w:r w:rsidRPr="003531BD">
        <w:rPr>
          <w:rFonts w:ascii="Times New Roman" w:eastAsia="Arial" w:hAnsi="Times New Roman"/>
          <w:color w:val="151515"/>
          <w:spacing w:val="15"/>
          <w:w w:val="85"/>
          <w:sz w:val="24"/>
          <w:szCs w:val="24"/>
          <w:u w:val="single"/>
        </w:rPr>
        <w:t xml:space="preserve"> </w:t>
      </w:r>
      <w:r w:rsidRPr="003531BD">
        <w:rPr>
          <w:rFonts w:ascii="Times New Roman" w:eastAsia="Arial" w:hAnsi="Times New Roman"/>
          <w:color w:val="151515"/>
          <w:w w:val="85"/>
          <w:sz w:val="24"/>
          <w:szCs w:val="24"/>
          <w:u w:val="single"/>
        </w:rPr>
        <w:t>(РСЧС)</w:t>
      </w:r>
    </w:p>
    <w:p w14:paraId="2B2289CA" w14:textId="12239D40" w:rsidR="003531BD" w:rsidRPr="003531BD" w:rsidRDefault="003531BD" w:rsidP="003531BD">
      <w:pPr>
        <w:widowControl w:val="0"/>
        <w:autoSpaceDE w:val="0"/>
        <w:autoSpaceDN w:val="0"/>
        <w:spacing w:before="133"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Чрезвычайные ситуации (ЧС) различного характера</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происходили</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нашей</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стране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всегда</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так</w:t>
      </w:r>
      <w:r w:rsidRPr="003531BD">
        <w:rPr>
          <w:rFonts w:ascii="Times New Roman" w:hAnsi="Times New Roman"/>
          <w:color w:val="151515"/>
          <w:spacing w:val="19"/>
          <w:w w:val="115"/>
          <w:sz w:val="24"/>
          <w:szCs w:val="24"/>
        </w:rPr>
        <w:t xml:space="preserve"> </w:t>
      </w:r>
      <w:r w:rsidRPr="003531BD">
        <w:rPr>
          <w:rFonts w:ascii="Times New Roman" w:hAnsi="Times New Roman"/>
          <w:color w:val="151515"/>
          <w:w w:val="115"/>
          <w:sz w:val="24"/>
          <w:szCs w:val="24"/>
        </w:rPr>
        <w:t>же,</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как</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других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странах.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Однако</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до</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1990</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г.,</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когда</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был</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со</w:t>
      </w:r>
      <w:r w:rsidRPr="003531BD">
        <w:rPr>
          <w:rFonts w:ascii="Times New Roman" w:hAnsi="Times New Roman"/>
          <w:color w:val="151515"/>
          <w:spacing w:val="-1"/>
          <w:w w:val="115"/>
          <w:sz w:val="24"/>
          <w:szCs w:val="24"/>
        </w:rPr>
        <w:t>здан</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Российский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корпус</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спасателей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предшественник</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МЧС</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реагирование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чрезвычайные</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ситуации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организовывалось по сложившемуся ранее алгоритму.</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зависимости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от</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масштабов</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ЧС</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специфики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территории,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где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она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случилась,</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срочно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создавался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штаб</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ликвидации чрезвычайной ситуации и собирались 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ближайшей</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территории</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имеющиеся</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силы</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средства</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подразделения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пожарных,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милиции,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медработников,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военных,</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обороны</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другие.</w:t>
      </w:r>
    </w:p>
    <w:p w14:paraId="670CE5F1" w14:textId="3FFD1A23" w:rsidR="003531BD" w:rsidRPr="003531BD" w:rsidRDefault="003531BD" w:rsidP="003531BD">
      <w:pPr>
        <w:widowControl w:val="0"/>
        <w:autoSpaceDE w:val="0"/>
        <w:autoSpaceDN w:val="0"/>
        <w:spacing w:before="4"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Такие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неожиданно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поднятые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тревоге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силы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средства,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не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готовившиеся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целенаправленно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к</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ликвидации чрезвычайных ситуаций и не имевшие специаль</w:t>
      </w:r>
      <w:r w:rsidRPr="003531BD">
        <w:rPr>
          <w:rFonts w:ascii="Times New Roman" w:hAnsi="Times New Roman"/>
          <w:color w:val="151515"/>
          <w:spacing w:val="-1"/>
          <w:w w:val="115"/>
          <w:sz w:val="24"/>
          <w:szCs w:val="24"/>
        </w:rPr>
        <w:t>ного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оснащения,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том</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числе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необходимого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транспорта,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прибывали к месту ЧС с запозданием, действовали не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слаженно,</w:t>
      </w:r>
      <w:r w:rsidRPr="003531BD">
        <w:rPr>
          <w:rFonts w:ascii="Times New Roman" w:hAnsi="Times New Roman"/>
          <w:color w:val="151515"/>
          <w:spacing w:val="-15"/>
          <w:w w:val="115"/>
          <w:sz w:val="24"/>
          <w:szCs w:val="24"/>
        </w:rPr>
        <w:t xml:space="preserve"> </w:t>
      </w:r>
      <w:r w:rsidRPr="003531BD">
        <w:rPr>
          <w:rFonts w:ascii="Times New Roman" w:hAnsi="Times New Roman"/>
          <w:color w:val="151515"/>
          <w:spacing w:val="-1"/>
          <w:w w:val="115"/>
          <w:sz w:val="24"/>
          <w:szCs w:val="24"/>
        </w:rPr>
        <w:t>а</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итоге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недостаточно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эффективно.</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Создвавшиеся штабы по ликвидации ЧС были временными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структурами, после устранения аварии или бедствия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распускались.</w:t>
      </w:r>
    </w:p>
    <w:p w14:paraId="74DE4D67" w14:textId="77777777" w:rsidR="003531BD" w:rsidRPr="003531BD" w:rsidRDefault="003531BD" w:rsidP="003531BD">
      <w:pPr>
        <w:widowControl w:val="0"/>
        <w:autoSpaceDE w:val="0"/>
        <w:autoSpaceDN w:val="0"/>
        <w:spacing w:before="4"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w:t>
      </w:r>
    </w:p>
    <w:p w14:paraId="0F4C561E" w14:textId="303F9AF6" w:rsidR="003531BD" w:rsidRPr="003531BD" w:rsidRDefault="003531BD" w:rsidP="003531BD">
      <w:pPr>
        <w:widowControl w:val="0"/>
        <w:autoSpaceDE w:val="0"/>
        <w:autoSpaceDN w:val="0"/>
        <w:spacing w:before="8" w:after="0" w:line="240" w:lineRule="auto"/>
        <w:ind w:left="120" w:right="216" w:firstLine="340"/>
        <w:jc w:val="both"/>
        <w:rPr>
          <w:rFonts w:ascii="Times New Roman" w:hAnsi="Times New Roman"/>
          <w:sz w:val="24"/>
          <w:szCs w:val="24"/>
        </w:rPr>
      </w:pPr>
      <w:r w:rsidRPr="003531BD">
        <w:rPr>
          <w:rFonts w:ascii="Times New Roman" w:hAnsi="Times New Roman"/>
          <w:color w:val="151515"/>
          <w:w w:val="110"/>
          <w:sz w:val="24"/>
          <w:szCs w:val="24"/>
        </w:rPr>
        <w:t>В 1992 г. по инициативе МЧС России (тогда — Государственного комитета по чрезвычайным ситуациям)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постановлением</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Правительства</w:t>
      </w:r>
      <w:r w:rsidRPr="003531BD">
        <w:rPr>
          <w:rFonts w:ascii="Times New Roman" w:hAnsi="Times New Roman"/>
          <w:color w:val="151515"/>
          <w:spacing w:val="4"/>
          <w:w w:val="110"/>
          <w:sz w:val="24"/>
          <w:szCs w:val="24"/>
        </w:rPr>
        <w:t xml:space="preserve"> </w:t>
      </w:r>
      <w:r w:rsidRPr="003531BD">
        <w:rPr>
          <w:rFonts w:ascii="Times New Roman" w:hAnsi="Times New Roman"/>
          <w:color w:val="151515"/>
          <w:w w:val="110"/>
          <w:sz w:val="24"/>
          <w:szCs w:val="24"/>
        </w:rPr>
        <w:t>РФ</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была</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создана</w:t>
      </w:r>
      <w:r w:rsidRPr="003531BD">
        <w:rPr>
          <w:rFonts w:ascii="Times New Roman" w:hAnsi="Times New Roman"/>
          <w:color w:val="151515"/>
          <w:spacing w:val="4"/>
          <w:w w:val="110"/>
          <w:sz w:val="24"/>
          <w:szCs w:val="24"/>
        </w:rPr>
        <w:t xml:space="preserve"> </w:t>
      </w:r>
      <w:r w:rsidRPr="003531BD">
        <w:rPr>
          <w:rFonts w:ascii="Times New Roman" w:hAnsi="Times New Roman"/>
          <w:color w:val="151515"/>
          <w:w w:val="110"/>
          <w:sz w:val="24"/>
          <w:szCs w:val="24"/>
        </w:rPr>
        <w:t>Рос</w:t>
      </w:r>
      <w:r w:rsidRPr="003531BD">
        <w:rPr>
          <w:rFonts w:ascii="Times New Roman" w:hAnsi="Times New Roman"/>
          <w:color w:val="151515"/>
          <w:w w:val="115"/>
          <w:sz w:val="24"/>
          <w:szCs w:val="24"/>
        </w:rPr>
        <w:t>сийская система предупреждения и действий в чрезвычайных</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ситуациях.</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Позже</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она</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была</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преобразована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Единую</w:t>
      </w:r>
      <w:r w:rsidRPr="003531BD">
        <w:rPr>
          <w:rFonts w:ascii="Times New Roman" w:hAnsi="Times New Roman"/>
          <w:color w:val="151515"/>
          <w:spacing w:val="30"/>
          <w:w w:val="115"/>
          <w:sz w:val="24"/>
          <w:szCs w:val="24"/>
        </w:rPr>
        <w:t xml:space="preserve"> </w:t>
      </w:r>
      <w:r w:rsidRPr="003531BD">
        <w:rPr>
          <w:rFonts w:ascii="Times New Roman" w:hAnsi="Times New Roman"/>
          <w:color w:val="151515"/>
          <w:w w:val="115"/>
          <w:sz w:val="24"/>
          <w:szCs w:val="24"/>
        </w:rPr>
        <w:t>государственную</w:t>
      </w:r>
      <w:r w:rsidRPr="003531BD">
        <w:rPr>
          <w:rFonts w:ascii="Times New Roman" w:hAnsi="Times New Roman"/>
          <w:color w:val="151515"/>
          <w:spacing w:val="30"/>
          <w:w w:val="115"/>
          <w:sz w:val="24"/>
          <w:szCs w:val="24"/>
        </w:rPr>
        <w:t xml:space="preserve"> </w:t>
      </w:r>
      <w:r w:rsidRPr="003531BD">
        <w:rPr>
          <w:rFonts w:ascii="Times New Roman" w:hAnsi="Times New Roman"/>
          <w:color w:val="151515"/>
          <w:w w:val="115"/>
          <w:sz w:val="24"/>
          <w:szCs w:val="24"/>
        </w:rPr>
        <w:t>систему</w:t>
      </w:r>
      <w:r w:rsidRPr="003531BD">
        <w:rPr>
          <w:rFonts w:ascii="Times New Roman" w:hAnsi="Times New Roman"/>
          <w:color w:val="151515"/>
          <w:spacing w:val="30"/>
          <w:w w:val="115"/>
          <w:sz w:val="24"/>
          <w:szCs w:val="24"/>
        </w:rPr>
        <w:t xml:space="preserve"> </w:t>
      </w:r>
      <w:r w:rsidRPr="003531BD">
        <w:rPr>
          <w:rFonts w:ascii="Times New Roman" w:hAnsi="Times New Roman"/>
          <w:color w:val="151515"/>
          <w:w w:val="115"/>
          <w:sz w:val="24"/>
          <w:szCs w:val="24"/>
        </w:rPr>
        <w:t>предупреждения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 ликвидации чрезвычайных ситуаций (сохранив пре-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жнюю аббревиатуру — РСЧС) и закреплена законом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Российской Федерации «О защите населения и территорий от чрезвычайных ситуаций природного и техно-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генного</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характера»</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(1994</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г.).</w:t>
      </w:r>
    </w:p>
    <w:p w14:paraId="7E906D60" w14:textId="5E06EAA9" w:rsidR="003531BD" w:rsidRPr="003531BD" w:rsidRDefault="003531BD" w:rsidP="003531BD">
      <w:pPr>
        <w:widowControl w:val="0"/>
        <w:autoSpaceDE w:val="0"/>
        <w:autoSpaceDN w:val="0"/>
        <w:spacing w:before="4" w:after="0" w:line="240" w:lineRule="auto"/>
        <w:ind w:left="177" w:right="157" w:firstLine="340"/>
        <w:jc w:val="both"/>
        <w:rPr>
          <w:rFonts w:ascii="Times New Roman" w:hAnsi="Times New Roman"/>
          <w:sz w:val="24"/>
          <w:szCs w:val="24"/>
        </w:rPr>
      </w:pPr>
      <w:r w:rsidRPr="003531BD">
        <w:rPr>
          <w:rFonts w:ascii="Times New Roman" w:hAnsi="Times New Roman"/>
          <w:color w:val="151515"/>
          <w:w w:val="115"/>
          <w:sz w:val="24"/>
          <w:szCs w:val="24"/>
        </w:rPr>
        <w:t>В России впервые в истории появился постоянно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действующий единый управляющий и организующий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центр в области предупреждения чрезвычайных ситуаций и ликвидации их последствий — МЧС России.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Появилась единая государственная система, объединившая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управления,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силы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средства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феде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ральных органов исполнительной власти, органов исполнительной власти субъектов РФ, органов местного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самоуправления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полномочия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которых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входит решение вопросов по защите населения и территорий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ЧС.</w:t>
      </w:r>
    </w:p>
    <w:p w14:paraId="05C0E9B9" w14:textId="77777777" w:rsidR="003531BD" w:rsidRPr="003531BD" w:rsidRDefault="003531BD" w:rsidP="003531BD">
      <w:pPr>
        <w:widowControl w:val="0"/>
        <w:autoSpaceDE w:val="0"/>
        <w:autoSpaceDN w:val="0"/>
        <w:spacing w:before="5" w:after="0" w:line="240" w:lineRule="auto"/>
        <w:ind w:left="177" w:right="158" w:firstLine="340"/>
        <w:jc w:val="both"/>
        <w:rPr>
          <w:rFonts w:ascii="Times New Roman" w:hAnsi="Times New Roman"/>
          <w:sz w:val="24"/>
          <w:szCs w:val="24"/>
        </w:rPr>
      </w:pPr>
      <w:r w:rsidRPr="003531BD">
        <w:rPr>
          <w:rFonts w:ascii="Times New Roman" w:hAnsi="Times New Roman"/>
          <w:color w:val="151515"/>
          <w:w w:val="115"/>
          <w:sz w:val="24"/>
          <w:szCs w:val="24"/>
        </w:rPr>
        <w:t>Эта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система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осуществляет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свою</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деятельность</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целях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выполнения</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задач,</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предусмотренных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законом</w:t>
      </w:r>
    </w:p>
    <w:p w14:paraId="54D31CC5" w14:textId="77777777" w:rsidR="003531BD" w:rsidRPr="003531BD" w:rsidRDefault="003531BD" w:rsidP="003531BD">
      <w:pPr>
        <w:widowControl w:val="0"/>
        <w:autoSpaceDE w:val="0"/>
        <w:autoSpaceDN w:val="0"/>
        <w:spacing w:before="1" w:after="0" w:line="240" w:lineRule="auto"/>
        <w:ind w:left="177" w:right="160"/>
        <w:jc w:val="both"/>
        <w:rPr>
          <w:rFonts w:ascii="Times New Roman" w:hAnsi="Times New Roman"/>
          <w:sz w:val="24"/>
          <w:szCs w:val="24"/>
        </w:rPr>
      </w:pPr>
      <w:r w:rsidRPr="003531BD">
        <w:rPr>
          <w:rFonts w:ascii="Times New Roman" w:hAnsi="Times New Roman"/>
          <w:color w:val="151515"/>
          <w:w w:val="110"/>
          <w:sz w:val="24"/>
          <w:szCs w:val="24"/>
        </w:rPr>
        <w:t>«О защите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населения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территорий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чрезвычайных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5"/>
          <w:sz w:val="24"/>
          <w:szCs w:val="24"/>
        </w:rPr>
        <w:t>ситуаций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природного</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техногенного</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характера».</w:t>
      </w:r>
    </w:p>
    <w:p w14:paraId="4203A51B" w14:textId="77777777" w:rsidR="003531BD" w:rsidRPr="003531BD" w:rsidRDefault="003531BD" w:rsidP="003531BD">
      <w:pPr>
        <w:widowControl w:val="0"/>
        <w:autoSpaceDE w:val="0"/>
        <w:autoSpaceDN w:val="0"/>
        <w:spacing w:after="0" w:line="240" w:lineRule="auto"/>
        <w:ind w:left="517"/>
        <w:jc w:val="both"/>
        <w:rPr>
          <w:rFonts w:ascii="Times New Roman" w:hAnsi="Times New Roman"/>
          <w:sz w:val="24"/>
          <w:szCs w:val="24"/>
        </w:rPr>
      </w:pPr>
      <w:r w:rsidRPr="003531BD">
        <w:rPr>
          <w:rFonts w:ascii="Times New Roman" w:hAnsi="Times New Roman"/>
          <w:color w:val="151515"/>
          <w:spacing w:val="-2"/>
          <w:w w:val="115"/>
          <w:sz w:val="24"/>
          <w:szCs w:val="24"/>
        </w:rPr>
        <w:t>Основные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2"/>
          <w:w w:val="115"/>
          <w:sz w:val="24"/>
          <w:szCs w:val="24"/>
        </w:rPr>
        <w:t>задачи</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2"/>
          <w:w w:val="115"/>
          <w:sz w:val="24"/>
          <w:szCs w:val="24"/>
        </w:rPr>
        <w:t>РСЧС:</w:t>
      </w:r>
    </w:p>
    <w:p w14:paraId="20E1DA19" w14:textId="3CC81677" w:rsidR="003531BD" w:rsidRPr="003531BD" w:rsidRDefault="003531BD">
      <w:pPr>
        <w:widowControl w:val="0"/>
        <w:numPr>
          <w:ilvl w:val="0"/>
          <w:numId w:val="135"/>
        </w:numPr>
        <w:tabs>
          <w:tab w:val="left" w:pos="788"/>
        </w:tabs>
        <w:autoSpaceDE w:val="0"/>
        <w:autoSpaceDN w:val="0"/>
        <w:spacing w:before="1" w:after="0" w:line="240" w:lineRule="auto"/>
        <w:ind w:left="177" w:right="157" w:firstLine="340"/>
        <w:jc w:val="both"/>
        <w:rPr>
          <w:rFonts w:ascii="Times New Roman" w:hAnsi="Times New Roman"/>
          <w:sz w:val="24"/>
          <w:szCs w:val="24"/>
        </w:rPr>
      </w:pPr>
      <w:r w:rsidRPr="003531BD">
        <w:rPr>
          <w:rFonts w:ascii="Times New Roman" w:hAnsi="Times New Roman"/>
          <w:color w:val="151515"/>
          <w:w w:val="115"/>
          <w:sz w:val="24"/>
          <w:szCs w:val="24"/>
        </w:rPr>
        <w:t>разработка и реализация правовых и экономических норм по обеспечению защиты населения и тер</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риторий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ЧС;</w:t>
      </w:r>
    </w:p>
    <w:p w14:paraId="1378AA08" w14:textId="155418B2" w:rsidR="003531BD" w:rsidRPr="003531BD" w:rsidRDefault="003531BD">
      <w:pPr>
        <w:widowControl w:val="0"/>
        <w:numPr>
          <w:ilvl w:val="0"/>
          <w:numId w:val="135"/>
        </w:numPr>
        <w:tabs>
          <w:tab w:val="left" w:pos="787"/>
        </w:tabs>
        <w:autoSpaceDE w:val="0"/>
        <w:autoSpaceDN w:val="0"/>
        <w:spacing w:before="1" w:after="0" w:line="240" w:lineRule="auto"/>
        <w:ind w:left="177" w:right="157" w:firstLine="340"/>
        <w:jc w:val="both"/>
        <w:rPr>
          <w:rFonts w:ascii="Times New Roman" w:hAnsi="Times New Roman"/>
          <w:sz w:val="24"/>
          <w:szCs w:val="24"/>
        </w:rPr>
      </w:pPr>
      <w:r w:rsidRPr="003531BD">
        <w:rPr>
          <w:rFonts w:ascii="Times New Roman" w:hAnsi="Times New Roman"/>
          <w:color w:val="151515"/>
          <w:w w:val="115"/>
          <w:sz w:val="24"/>
          <w:szCs w:val="24"/>
        </w:rPr>
        <w:t>осуществление программ, направленных на пре</w:t>
      </w:r>
      <w:r w:rsidRPr="003531BD">
        <w:rPr>
          <w:rFonts w:ascii="Times New Roman" w:hAnsi="Times New Roman"/>
          <w:color w:val="151515"/>
          <w:spacing w:val="-1"/>
          <w:w w:val="115"/>
          <w:sz w:val="24"/>
          <w:szCs w:val="24"/>
        </w:rPr>
        <w:t>дупреждение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ЧС</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повышение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устойчивости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функционирования</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организаций,</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а</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также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объектов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социального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назначения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ЧС;</w:t>
      </w:r>
    </w:p>
    <w:p w14:paraId="171FAA2F" w14:textId="0097BE80" w:rsidR="003531BD" w:rsidRPr="003531BD" w:rsidRDefault="003531BD">
      <w:pPr>
        <w:widowControl w:val="0"/>
        <w:numPr>
          <w:ilvl w:val="0"/>
          <w:numId w:val="135"/>
        </w:numPr>
        <w:tabs>
          <w:tab w:val="left" w:pos="788"/>
        </w:tabs>
        <w:autoSpaceDE w:val="0"/>
        <w:autoSpaceDN w:val="0"/>
        <w:spacing w:before="2" w:after="0" w:line="240" w:lineRule="auto"/>
        <w:ind w:left="177" w:right="158" w:firstLine="340"/>
        <w:jc w:val="both"/>
        <w:rPr>
          <w:rFonts w:ascii="Times New Roman" w:hAnsi="Times New Roman"/>
          <w:sz w:val="24"/>
          <w:szCs w:val="24"/>
        </w:rPr>
      </w:pPr>
      <w:r w:rsidRPr="003531BD">
        <w:rPr>
          <w:rFonts w:ascii="Times New Roman" w:hAnsi="Times New Roman"/>
          <w:color w:val="151515"/>
          <w:spacing w:val="-1"/>
          <w:w w:val="115"/>
          <w:sz w:val="24"/>
          <w:szCs w:val="24"/>
        </w:rPr>
        <w:t xml:space="preserve">обеспечение готовности к действиям органов </w:t>
      </w:r>
      <w:r w:rsidRPr="003531BD">
        <w:rPr>
          <w:rFonts w:ascii="Times New Roman" w:hAnsi="Times New Roman"/>
          <w:color w:val="151515"/>
          <w:w w:val="115"/>
          <w:sz w:val="24"/>
          <w:szCs w:val="24"/>
        </w:rPr>
        <w:t>управления, сил и средств, предназначенных и выделяемых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предупреждения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ЧС;</w:t>
      </w:r>
    </w:p>
    <w:p w14:paraId="34D0862C" w14:textId="77777777" w:rsidR="003531BD" w:rsidRPr="003531BD" w:rsidRDefault="003531BD">
      <w:pPr>
        <w:widowControl w:val="0"/>
        <w:numPr>
          <w:ilvl w:val="0"/>
          <w:numId w:val="135"/>
        </w:numPr>
        <w:tabs>
          <w:tab w:val="left" w:pos="787"/>
        </w:tabs>
        <w:autoSpaceDE w:val="0"/>
        <w:autoSpaceDN w:val="0"/>
        <w:spacing w:before="1" w:after="0" w:line="240" w:lineRule="auto"/>
        <w:ind w:left="177" w:right="157" w:firstLine="340"/>
        <w:rPr>
          <w:rFonts w:ascii="Times New Roman" w:hAnsi="Times New Roman"/>
          <w:sz w:val="24"/>
          <w:szCs w:val="24"/>
        </w:rPr>
      </w:pPr>
      <w:r w:rsidRPr="003531BD">
        <w:rPr>
          <w:rFonts w:ascii="Times New Roman" w:hAnsi="Times New Roman"/>
          <w:color w:val="151515"/>
          <w:w w:val="115"/>
          <w:sz w:val="24"/>
          <w:szCs w:val="24"/>
        </w:rPr>
        <w:t>подготовка населения к действиям в ЧС, в том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числе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водных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объектах;</w:t>
      </w:r>
    </w:p>
    <w:p w14:paraId="3EB80932" w14:textId="671D6773" w:rsidR="003531BD" w:rsidRPr="003531BD" w:rsidRDefault="003531BD">
      <w:pPr>
        <w:widowControl w:val="0"/>
        <w:numPr>
          <w:ilvl w:val="0"/>
          <w:numId w:val="135"/>
        </w:numPr>
        <w:tabs>
          <w:tab w:val="left" w:pos="792"/>
        </w:tabs>
        <w:autoSpaceDE w:val="0"/>
        <w:autoSpaceDN w:val="0"/>
        <w:spacing w:before="58" w:after="0" w:line="240" w:lineRule="auto"/>
        <w:ind w:right="215" w:firstLine="340"/>
        <w:rPr>
          <w:rFonts w:ascii="Times New Roman" w:hAnsi="Times New Roman"/>
          <w:sz w:val="24"/>
          <w:szCs w:val="24"/>
        </w:rPr>
      </w:pPr>
      <w:r w:rsidRPr="003531BD">
        <w:rPr>
          <w:rFonts w:ascii="Times New Roman" w:hAnsi="Times New Roman"/>
          <w:color w:val="151515"/>
          <w:w w:val="115"/>
          <w:sz w:val="24"/>
          <w:szCs w:val="24"/>
        </w:rPr>
        <w:t>организация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оповещения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информирования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 о ЧС в местах массового пребывания лю</w:t>
      </w:r>
      <w:r w:rsidR="00764314">
        <w:rPr>
          <w:rFonts w:ascii="Times New Roman" w:hAnsi="Times New Roman"/>
          <w:color w:val="151515"/>
          <w:spacing w:val="1"/>
          <w:w w:val="115"/>
          <w:sz w:val="24"/>
          <w:szCs w:val="24"/>
        </w:rPr>
        <w:t>д</w:t>
      </w:r>
      <w:r w:rsidRPr="003531BD">
        <w:rPr>
          <w:rFonts w:ascii="Times New Roman" w:hAnsi="Times New Roman"/>
          <w:color w:val="151515"/>
          <w:w w:val="115"/>
          <w:sz w:val="24"/>
          <w:szCs w:val="24"/>
        </w:rPr>
        <w:t>ей;создание резервов финансовых и материальных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ресурсов</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ЧС;</w:t>
      </w:r>
    </w:p>
    <w:p w14:paraId="35459A62" w14:textId="66C0BCD8" w:rsidR="003531BD" w:rsidRPr="003531BD" w:rsidRDefault="003531BD">
      <w:pPr>
        <w:widowControl w:val="0"/>
        <w:numPr>
          <w:ilvl w:val="0"/>
          <w:numId w:val="135"/>
        </w:numPr>
        <w:tabs>
          <w:tab w:val="left" w:pos="731"/>
        </w:tabs>
        <w:autoSpaceDE w:val="0"/>
        <w:autoSpaceDN w:val="0"/>
        <w:spacing w:before="1" w:after="0" w:line="240" w:lineRule="auto"/>
        <w:ind w:right="214" w:firstLine="340"/>
        <w:rPr>
          <w:rFonts w:ascii="Times New Roman" w:hAnsi="Times New Roman"/>
          <w:sz w:val="24"/>
          <w:szCs w:val="24"/>
        </w:rPr>
      </w:pPr>
      <w:r w:rsidRPr="003531BD">
        <w:rPr>
          <w:rFonts w:ascii="Times New Roman" w:hAnsi="Times New Roman"/>
          <w:color w:val="151515"/>
          <w:spacing w:val="-3"/>
          <w:w w:val="115"/>
          <w:sz w:val="24"/>
          <w:szCs w:val="24"/>
        </w:rPr>
        <w:t xml:space="preserve">осуществление </w:t>
      </w:r>
      <w:r w:rsidRPr="003531BD">
        <w:rPr>
          <w:rFonts w:ascii="Times New Roman" w:hAnsi="Times New Roman"/>
          <w:color w:val="151515"/>
          <w:spacing w:val="-2"/>
          <w:w w:val="115"/>
          <w:sz w:val="24"/>
          <w:szCs w:val="24"/>
        </w:rPr>
        <w:t>государственной экспертизы, над</w:t>
      </w:r>
      <w:r w:rsidRPr="003531BD">
        <w:rPr>
          <w:rFonts w:ascii="Times New Roman" w:hAnsi="Times New Roman"/>
          <w:color w:val="151515"/>
          <w:w w:val="115"/>
          <w:sz w:val="24"/>
          <w:szCs w:val="24"/>
        </w:rPr>
        <w:t>зора и контроля в области защиты населения и территорий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ЧС;</w:t>
      </w:r>
    </w:p>
    <w:p w14:paraId="4A406590" w14:textId="77777777" w:rsidR="003531BD" w:rsidRPr="003531BD" w:rsidRDefault="003531BD">
      <w:pPr>
        <w:widowControl w:val="0"/>
        <w:numPr>
          <w:ilvl w:val="0"/>
          <w:numId w:val="135"/>
        </w:numPr>
        <w:tabs>
          <w:tab w:val="left" w:pos="730"/>
        </w:tabs>
        <w:autoSpaceDE w:val="0"/>
        <w:autoSpaceDN w:val="0"/>
        <w:spacing w:before="1" w:after="0" w:line="240" w:lineRule="auto"/>
        <w:ind w:left="729" w:hanging="270"/>
        <w:jc w:val="both"/>
        <w:rPr>
          <w:rFonts w:ascii="Times New Roman" w:hAnsi="Times New Roman"/>
          <w:sz w:val="24"/>
          <w:szCs w:val="24"/>
        </w:rPr>
      </w:pPr>
      <w:r w:rsidRPr="003531BD">
        <w:rPr>
          <w:rFonts w:ascii="Times New Roman" w:hAnsi="Times New Roman"/>
          <w:color w:val="151515"/>
          <w:w w:val="115"/>
          <w:sz w:val="24"/>
          <w:szCs w:val="24"/>
        </w:rPr>
        <w:t>ликвидация</w:t>
      </w:r>
      <w:r w:rsidRPr="003531BD">
        <w:rPr>
          <w:rFonts w:ascii="Times New Roman" w:hAnsi="Times New Roman"/>
          <w:color w:val="151515"/>
          <w:spacing w:val="33"/>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34"/>
          <w:w w:val="115"/>
          <w:sz w:val="24"/>
          <w:szCs w:val="24"/>
        </w:rPr>
        <w:t xml:space="preserve"> </w:t>
      </w:r>
      <w:r w:rsidRPr="003531BD">
        <w:rPr>
          <w:rFonts w:ascii="Times New Roman" w:hAnsi="Times New Roman"/>
          <w:color w:val="151515"/>
          <w:w w:val="115"/>
          <w:sz w:val="24"/>
          <w:szCs w:val="24"/>
        </w:rPr>
        <w:t>ситуаций;</w:t>
      </w:r>
    </w:p>
    <w:p w14:paraId="2385157D" w14:textId="77777777" w:rsidR="003531BD" w:rsidRPr="003531BD" w:rsidRDefault="003531BD">
      <w:pPr>
        <w:widowControl w:val="0"/>
        <w:numPr>
          <w:ilvl w:val="0"/>
          <w:numId w:val="135"/>
        </w:numPr>
        <w:tabs>
          <w:tab w:val="left" w:pos="731"/>
        </w:tabs>
        <w:autoSpaceDE w:val="0"/>
        <w:autoSpaceDN w:val="0"/>
        <w:spacing w:before="1" w:after="0" w:line="240" w:lineRule="auto"/>
        <w:ind w:right="215" w:firstLine="340"/>
        <w:jc w:val="both"/>
        <w:rPr>
          <w:rFonts w:ascii="Times New Roman" w:hAnsi="Times New Roman"/>
          <w:sz w:val="24"/>
          <w:szCs w:val="24"/>
        </w:rPr>
      </w:pPr>
      <w:r w:rsidRPr="003531BD">
        <w:rPr>
          <w:rFonts w:ascii="Times New Roman" w:hAnsi="Times New Roman"/>
          <w:color w:val="151515"/>
          <w:w w:val="115"/>
          <w:sz w:val="24"/>
          <w:szCs w:val="24"/>
        </w:rPr>
        <w:t>осуществление мероприятий по социальной за-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щите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населения,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пострадавшего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ЧС,</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проведение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гуманитарных акций, а также выполнение других за-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дач.</w:t>
      </w:r>
    </w:p>
    <w:p w14:paraId="43961D86" w14:textId="6D20BA6E" w:rsidR="003531BD" w:rsidRPr="003531BD" w:rsidRDefault="003531BD" w:rsidP="003531BD">
      <w:pPr>
        <w:widowControl w:val="0"/>
        <w:autoSpaceDE w:val="0"/>
        <w:autoSpaceDN w:val="0"/>
        <w:spacing w:before="2" w:after="0" w:line="240" w:lineRule="auto"/>
        <w:ind w:left="120" w:right="215" w:firstLine="340"/>
        <w:jc w:val="both"/>
        <w:rPr>
          <w:rFonts w:ascii="Times New Roman" w:hAnsi="Times New Roman"/>
          <w:sz w:val="24"/>
          <w:szCs w:val="24"/>
        </w:rPr>
      </w:pPr>
      <w:r w:rsidRPr="003531BD">
        <w:rPr>
          <w:rFonts w:ascii="Times New Roman" w:hAnsi="Times New Roman"/>
          <w:color w:val="151515"/>
          <w:w w:val="115"/>
          <w:sz w:val="24"/>
          <w:szCs w:val="24"/>
        </w:rPr>
        <w:t>Единая</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государственная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система</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предупреждения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ликвидации чрезвычайных ситуаций состоит из функциональных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территориальных</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подсистем.</w:t>
      </w:r>
    </w:p>
    <w:p w14:paraId="70F77199" w14:textId="1BD561E4"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b/>
          <w:i/>
          <w:color w:val="151515"/>
          <w:w w:val="110"/>
          <w:sz w:val="24"/>
          <w:szCs w:val="24"/>
        </w:rPr>
        <w:t xml:space="preserve">Функциональные подсистемы </w:t>
      </w:r>
      <w:r w:rsidRPr="003531BD">
        <w:rPr>
          <w:rFonts w:ascii="Times New Roman" w:hAnsi="Times New Roman"/>
          <w:color w:val="151515"/>
          <w:w w:val="110"/>
          <w:sz w:val="24"/>
          <w:szCs w:val="24"/>
        </w:rPr>
        <w:t>создаются федераль</w:t>
      </w:r>
      <w:r w:rsidRPr="003531BD">
        <w:rPr>
          <w:rFonts w:ascii="Times New Roman" w:hAnsi="Times New Roman"/>
          <w:color w:val="151515"/>
          <w:w w:val="115"/>
          <w:sz w:val="24"/>
          <w:szCs w:val="24"/>
        </w:rPr>
        <w:t>ными органами исполнительной власти и уполномоченными организациями. Например, Минздрав России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 xml:space="preserve">создаёт подсистемы </w:t>
      </w:r>
      <w:r w:rsidRPr="003531BD">
        <w:rPr>
          <w:rFonts w:ascii="Times New Roman" w:hAnsi="Times New Roman"/>
          <w:color w:val="151515"/>
          <w:spacing w:val="-1"/>
          <w:w w:val="115"/>
          <w:sz w:val="24"/>
          <w:szCs w:val="24"/>
        </w:rPr>
        <w:t>Всероссийской службы медицины</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катастроф; надзора за санитарно-эпидемиологической</w:t>
      </w:r>
      <w:r w:rsidRPr="003531BD">
        <w:rPr>
          <w:rFonts w:ascii="Times New Roman" w:hAnsi="Times New Roman"/>
          <w:color w:val="151515"/>
          <w:w w:val="115"/>
          <w:sz w:val="24"/>
          <w:szCs w:val="24"/>
        </w:rPr>
        <w:t xml:space="preserve"> обстановкой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др.</w:t>
      </w:r>
    </w:p>
    <w:p w14:paraId="5FCDE534" w14:textId="33D73E63" w:rsidR="003531BD" w:rsidRPr="003531BD" w:rsidRDefault="003531BD" w:rsidP="003531BD">
      <w:pPr>
        <w:widowControl w:val="0"/>
        <w:autoSpaceDE w:val="0"/>
        <w:autoSpaceDN w:val="0"/>
        <w:spacing w:before="3" w:after="0" w:line="240" w:lineRule="auto"/>
        <w:ind w:left="120" w:right="215" w:firstLine="340"/>
        <w:jc w:val="both"/>
        <w:rPr>
          <w:rFonts w:ascii="Times New Roman" w:hAnsi="Times New Roman"/>
          <w:sz w:val="24"/>
          <w:szCs w:val="24"/>
        </w:rPr>
      </w:pPr>
      <w:r w:rsidRPr="003531BD">
        <w:rPr>
          <w:rFonts w:ascii="Times New Roman" w:hAnsi="Times New Roman"/>
          <w:color w:val="151515"/>
          <w:spacing w:val="-2"/>
          <w:w w:val="115"/>
          <w:sz w:val="24"/>
          <w:szCs w:val="24"/>
        </w:rPr>
        <w:t>Минприроды России — подсистемы противопавод</w:t>
      </w:r>
      <w:r w:rsidRPr="003531BD">
        <w:rPr>
          <w:rFonts w:ascii="Times New Roman" w:hAnsi="Times New Roman"/>
          <w:color w:val="151515"/>
          <w:w w:val="115"/>
          <w:sz w:val="24"/>
          <w:szCs w:val="24"/>
        </w:rPr>
        <w:t>ковых мероприятий и безопасности гидротехнических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сооружений; предупреждения о цунами (совместно с</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другими); охраны лесов от пожаров и защиты их от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вредителей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болезней</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леса</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др.</w:t>
      </w:r>
    </w:p>
    <w:p w14:paraId="78DEE802" w14:textId="6C36D152" w:rsidR="003531BD" w:rsidRPr="003531BD" w:rsidRDefault="003531BD" w:rsidP="003531BD">
      <w:pPr>
        <w:widowControl w:val="0"/>
        <w:autoSpaceDE w:val="0"/>
        <w:autoSpaceDN w:val="0"/>
        <w:spacing w:before="2" w:after="0" w:line="240" w:lineRule="auto"/>
        <w:ind w:left="120" w:right="214" w:firstLine="340"/>
        <w:jc w:val="both"/>
        <w:rPr>
          <w:rFonts w:ascii="Times New Roman" w:hAnsi="Times New Roman"/>
          <w:sz w:val="24"/>
          <w:szCs w:val="24"/>
        </w:rPr>
      </w:pPr>
      <w:r w:rsidRPr="003531BD">
        <w:rPr>
          <w:rFonts w:ascii="Times New Roman" w:hAnsi="Times New Roman"/>
          <w:color w:val="151515"/>
          <w:w w:val="110"/>
          <w:sz w:val="24"/>
          <w:szCs w:val="24"/>
        </w:rPr>
        <w:t>Минтранс России — подсистему транспортного обес</w:t>
      </w:r>
      <w:r w:rsidRPr="003531BD">
        <w:rPr>
          <w:rFonts w:ascii="Times New Roman" w:hAnsi="Times New Roman"/>
          <w:color w:val="151515"/>
          <w:w w:val="115"/>
          <w:sz w:val="24"/>
          <w:szCs w:val="24"/>
        </w:rPr>
        <w:t>печения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др.</w:t>
      </w:r>
    </w:p>
    <w:p w14:paraId="1A77990D" w14:textId="1B842BA0"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b/>
          <w:i/>
          <w:color w:val="151515"/>
          <w:w w:val="115"/>
          <w:sz w:val="24"/>
          <w:szCs w:val="24"/>
        </w:rPr>
        <w:t xml:space="preserve">Территориальные подсистемы </w:t>
      </w:r>
      <w:r w:rsidRPr="003531BD">
        <w:rPr>
          <w:rFonts w:ascii="Times New Roman" w:hAnsi="Times New Roman"/>
          <w:color w:val="151515"/>
          <w:w w:val="115"/>
          <w:sz w:val="24"/>
          <w:szCs w:val="24"/>
        </w:rPr>
        <w:t>создаются в субъектах Российской Федерации для предупреждения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ситуаций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пределах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территорий</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состоят</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из</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звеньев,</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соответствующих</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ад-</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 xml:space="preserve">министративно-территориальному </w:t>
      </w:r>
      <w:r w:rsidRPr="003531BD">
        <w:rPr>
          <w:rFonts w:ascii="Times New Roman" w:hAnsi="Times New Roman"/>
          <w:color w:val="151515"/>
          <w:spacing w:val="-2"/>
          <w:w w:val="115"/>
          <w:sz w:val="24"/>
          <w:szCs w:val="24"/>
        </w:rPr>
        <w:t>делению этих терри</w:t>
      </w:r>
      <w:r w:rsidRPr="003531BD">
        <w:rPr>
          <w:rFonts w:ascii="Times New Roman" w:hAnsi="Times New Roman"/>
          <w:color w:val="151515"/>
          <w:w w:val="115"/>
          <w:sz w:val="24"/>
          <w:szCs w:val="24"/>
        </w:rPr>
        <w:t>торий.</w:t>
      </w:r>
    </w:p>
    <w:p w14:paraId="7937592B" w14:textId="7BB94582" w:rsidR="003531BD" w:rsidRPr="003531BD" w:rsidRDefault="003531BD" w:rsidP="003531BD">
      <w:pPr>
        <w:widowControl w:val="0"/>
        <w:autoSpaceDE w:val="0"/>
        <w:autoSpaceDN w:val="0"/>
        <w:spacing w:before="2"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Единая система действует на федеральном, межре</w:t>
      </w:r>
      <w:r w:rsidRPr="003531BD">
        <w:rPr>
          <w:rFonts w:ascii="Times New Roman" w:hAnsi="Times New Roman"/>
          <w:color w:val="151515"/>
          <w:spacing w:val="-1"/>
          <w:w w:val="115"/>
          <w:sz w:val="24"/>
          <w:szCs w:val="24"/>
        </w:rPr>
        <w:t>гиональном,</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региональном,</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муниципальном</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объекто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вом</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уровнях.</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каждом</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уровне</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создаются:</w:t>
      </w:r>
    </w:p>
    <w:p w14:paraId="5B64B178" w14:textId="77777777" w:rsidR="003531BD" w:rsidRPr="003531BD" w:rsidRDefault="003531BD">
      <w:pPr>
        <w:widowControl w:val="0"/>
        <w:numPr>
          <w:ilvl w:val="0"/>
          <w:numId w:val="135"/>
        </w:numPr>
        <w:tabs>
          <w:tab w:val="left" w:pos="731"/>
        </w:tabs>
        <w:autoSpaceDE w:val="0"/>
        <w:autoSpaceDN w:val="0"/>
        <w:spacing w:before="2" w:after="0" w:line="240" w:lineRule="auto"/>
        <w:ind w:left="730" w:hanging="271"/>
        <w:jc w:val="both"/>
        <w:rPr>
          <w:rFonts w:ascii="Times New Roman" w:hAnsi="Times New Roman"/>
          <w:sz w:val="24"/>
          <w:szCs w:val="24"/>
        </w:rPr>
      </w:pPr>
      <w:r w:rsidRPr="003531BD">
        <w:rPr>
          <w:rFonts w:ascii="Times New Roman" w:hAnsi="Times New Roman"/>
          <w:color w:val="151515"/>
          <w:spacing w:val="-1"/>
          <w:w w:val="115"/>
          <w:sz w:val="24"/>
          <w:szCs w:val="24"/>
        </w:rPr>
        <w:t>координационные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органы;</w:t>
      </w:r>
    </w:p>
    <w:p w14:paraId="40F92355" w14:textId="77777777" w:rsidR="003531BD" w:rsidRPr="003531BD" w:rsidRDefault="003531BD">
      <w:pPr>
        <w:widowControl w:val="0"/>
        <w:numPr>
          <w:ilvl w:val="0"/>
          <w:numId w:val="135"/>
        </w:numPr>
        <w:tabs>
          <w:tab w:val="left" w:pos="731"/>
        </w:tabs>
        <w:autoSpaceDE w:val="0"/>
        <w:autoSpaceDN w:val="0"/>
        <w:spacing w:after="0" w:line="240" w:lineRule="auto"/>
        <w:ind w:left="730" w:hanging="271"/>
        <w:jc w:val="both"/>
        <w:rPr>
          <w:rFonts w:ascii="Times New Roman" w:hAnsi="Times New Roman"/>
          <w:sz w:val="24"/>
          <w:szCs w:val="24"/>
        </w:rPr>
      </w:pPr>
      <w:r w:rsidRPr="003531BD">
        <w:rPr>
          <w:rFonts w:ascii="Times New Roman" w:hAnsi="Times New Roman"/>
          <w:color w:val="151515"/>
          <w:spacing w:val="-1"/>
          <w:w w:val="115"/>
          <w:sz w:val="24"/>
          <w:szCs w:val="24"/>
        </w:rPr>
        <w:t>постоянно</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действующие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органы</w:t>
      </w:r>
      <w:r w:rsidRPr="003531BD">
        <w:rPr>
          <w:rFonts w:ascii="Times New Roman" w:hAnsi="Times New Roman"/>
          <w:color w:val="151515"/>
          <w:spacing w:val="-2"/>
          <w:w w:val="115"/>
          <w:sz w:val="24"/>
          <w:szCs w:val="24"/>
        </w:rPr>
        <w:t xml:space="preserve"> </w:t>
      </w:r>
      <w:r w:rsidRPr="003531BD">
        <w:rPr>
          <w:rFonts w:ascii="Times New Roman" w:hAnsi="Times New Roman"/>
          <w:color w:val="151515"/>
          <w:w w:val="115"/>
          <w:sz w:val="24"/>
          <w:szCs w:val="24"/>
        </w:rPr>
        <w:t>управления;</w:t>
      </w:r>
    </w:p>
    <w:p w14:paraId="30CD4C72" w14:textId="77777777" w:rsidR="003531BD" w:rsidRPr="003531BD" w:rsidRDefault="003531BD">
      <w:pPr>
        <w:widowControl w:val="0"/>
        <w:numPr>
          <w:ilvl w:val="0"/>
          <w:numId w:val="135"/>
        </w:numPr>
        <w:tabs>
          <w:tab w:val="left" w:pos="731"/>
        </w:tabs>
        <w:autoSpaceDE w:val="0"/>
        <w:autoSpaceDN w:val="0"/>
        <w:spacing w:before="1" w:after="0" w:line="240" w:lineRule="auto"/>
        <w:ind w:left="730" w:hanging="271"/>
        <w:jc w:val="both"/>
        <w:rPr>
          <w:rFonts w:ascii="Times New Roman" w:hAnsi="Times New Roman"/>
          <w:sz w:val="24"/>
          <w:szCs w:val="24"/>
        </w:rPr>
      </w:pPr>
      <w:r w:rsidRPr="003531BD">
        <w:rPr>
          <w:rFonts w:ascii="Times New Roman" w:hAnsi="Times New Roman"/>
          <w:color w:val="151515"/>
          <w:spacing w:val="-1"/>
          <w:w w:val="115"/>
          <w:sz w:val="24"/>
          <w:szCs w:val="24"/>
        </w:rPr>
        <w:t>органы</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повседневного</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управления;</w:t>
      </w:r>
    </w:p>
    <w:p w14:paraId="4EFA7FB7" w14:textId="77777777" w:rsidR="003531BD" w:rsidRPr="003531BD" w:rsidRDefault="003531BD">
      <w:pPr>
        <w:widowControl w:val="0"/>
        <w:numPr>
          <w:ilvl w:val="0"/>
          <w:numId w:val="135"/>
        </w:numPr>
        <w:tabs>
          <w:tab w:val="left" w:pos="731"/>
        </w:tabs>
        <w:autoSpaceDE w:val="0"/>
        <w:autoSpaceDN w:val="0"/>
        <w:spacing w:after="0" w:line="240" w:lineRule="auto"/>
        <w:ind w:left="730" w:hanging="271"/>
        <w:jc w:val="both"/>
        <w:rPr>
          <w:rFonts w:ascii="Times New Roman" w:hAnsi="Times New Roman"/>
          <w:sz w:val="24"/>
          <w:szCs w:val="24"/>
        </w:rPr>
      </w:pPr>
      <w:r w:rsidRPr="003531BD">
        <w:rPr>
          <w:rFonts w:ascii="Times New Roman" w:hAnsi="Times New Roman"/>
          <w:color w:val="151515"/>
          <w:w w:val="115"/>
          <w:sz w:val="24"/>
          <w:szCs w:val="24"/>
        </w:rPr>
        <w:t>силы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средства;</w:t>
      </w:r>
    </w:p>
    <w:p w14:paraId="7B026233" w14:textId="77777777" w:rsidR="003531BD" w:rsidRPr="003531BD" w:rsidRDefault="003531BD">
      <w:pPr>
        <w:widowControl w:val="0"/>
        <w:numPr>
          <w:ilvl w:val="0"/>
          <w:numId w:val="135"/>
        </w:numPr>
        <w:tabs>
          <w:tab w:val="left" w:pos="787"/>
        </w:tabs>
        <w:autoSpaceDE w:val="0"/>
        <w:autoSpaceDN w:val="0"/>
        <w:spacing w:before="58" w:after="0" w:line="240" w:lineRule="auto"/>
        <w:ind w:left="786" w:hanging="270"/>
        <w:jc w:val="both"/>
        <w:rPr>
          <w:rFonts w:ascii="Times New Roman" w:hAnsi="Times New Roman"/>
          <w:sz w:val="24"/>
          <w:szCs w:val="24"/>
        </w:rPr>
      </w:pPr>
      <w:r w:rsidRPr="003531BD">
        <w:rPr>
          <w:rFonts w:ascii="Times New Roman" w:hAnsi="Times New Roman"/>
          <w:color w:val="151515"/>
          <w:w w:val="115"/>
          <w:sz w:val="24"/>
          <w:szCs w:val="24"/>
        </w:rPr>
        <w:t>резервы</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финансовых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материальных</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ресурсов;</w:t>
      </w:r>
    </w:p>
    <w:p w14:paraId="257E2CC0" w14:textId="77777777" w:rsidR="003531BD" w:rsidRPr="003531BD" w:rsidRDefault="003531BD">
      <w:pPr>
        <w:widowControl w:val="0"/>
        <w:numPr>
          <w:ilvl w:val="0"/>
          <w:numId w:val="135"/>
        </w:numPr>
        <w:tabs>
          <w:tab w:val="left" w:pos="788"/>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системы связи, оповещения и информационного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обеспечения.</w:t>
      </w:r>
    </w:p>
    <w:p w14:paraId="74877CB7" w14:textId="05E44887" w:rsidR="003531BD" w:rsidRPr="003531BD" w:rsidRDefault="003531BD" w:rsidP="003531BD">
      <w:pPr>
        <w:widowControl w:val="0"/>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b/>
          <w:i/>
          <w:color w:val="151515"/>
          <w:w w:val="115"/>
          <w:sz w:val="24"/>
          <w:szCs w:val="24"/>
        </w:rPr>
        <w:t xml:space="preserve">Координационными органами </w:t>
      </w:r>
      <w:r w:rsidRPr="003531BD">
        <w:rPr>
          <w:rFonts w:ascii="Times New Roman" w:hAnsi="Times New Roman"/>
          <w:color w:val="151515"/>
          <w:w w:val="115"/>
          <w:sz w:val="24"/>
          <w:szCs w:val="24"/>
        </w:rPr>
        <w:t>являются комиссии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по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предупреждению</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ликвидации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ситу</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2"/>
          <w:w w:val="115"/>
          <w:sz w:val="24"/>
          <w:szCs w:val="24"/>
        </w:rPr>
        <w:t>аций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обеспечению</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пожарной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безопасности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(КЧС</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ПБ);</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на федеральном уровне — Правительственная комиссия</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такого</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же</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названия</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назначения.</w:t>
      </w:r>
    </w:p>
    <w:p w14:paraId="0CC876D0" w14:textId="77777777" w:rsidR="003531BD" w:rsidRPr="003531BD" w:rsidRDefault="003531BD" w:rsidP="003531BD">
      <w:pPr>
        <w:widowControl w:val="0"/>
        <w:autoSpaceDE w:val="0"/>
        <w:autoSpaceDN w:val="0"/>
        <w:spacing w:before="2" w:after="0" w:line="240" w:lineRule="auto"/>
        <w:ind w:left="176" w:right="158" w:firstLine="340"/>
        <w:jc w:val="both"/>
        <w:outlineLvl w:val="4"/>
        <w:rPr>
          <w:rFonts w:ascii="Times New Roman" w:hAnsi="Times New Roman"/>
          <w:bCs/>
          <w:iCs/>
          <w:sz w:val="24"/>
          <w:szCs w:val="24"/>
        </w:rPr>
      </w:pPr>
      <w:r w:rsidRPr="003531BD">
        <w:rPr>
          <w:rFonts w:ascii="Times New Roman" w:hAnsi="Times New Roman"/>
          <w:b/>
          <w:bCs/>
          <w:i/>
          <w:iCs/>
          <w:color w:val="151515"/>
          <w:w w:val="115"/>
          <w:sz w:val="24"/>
          <w:szCs w:val="24"/>
        </w:rPr>
        <w:t>Постоянно действующими органами управления</w:t>
      </w:r>
      <w:r w:rsidRPr="003531BD">
        <w:rPr>
          <w:rFonts w:ascii="Times New Roman" w:hAnsi="Times New Roman"/>
          <w:b/>
          <w:bCs/>
          <w:i/>
          <w:iCs/>
          <w:color w:val="151515"/>
          <w:spacing w:val="-58"/>
          <w:w w:val="115"/>
          <w:sz w:val="24"/>
          <w:szCs w:val="24"/>
        </w:rPr>
        <w:t xml:space="preserve"> </w:t>
      </w:r>
      <w:r w:rsidRPr="003531BD">
        <w:rPr>
          <w:rFonts w:ascii="Times New Roman" w:hAnsi="Times New Roman"/>
          <w:b/>
          <w:bCs/>
          <w:i/>
          <w:iCs/>
          <w:color w:val="151515"/>
          <w:w w:val="115"/>
          <w:sz w:val="24"/>
          <w:szCs w:val="24"/>
        </w:rPr>
        <w:t>РСЧС</w:t>
      </w:r>
      <w:r w:rsidRPr="003531BD">
        <w:rPr>
          <w:rFonts w:ascii="Times New Roman" w:hAnsi="Times New Roman"/>
          <w:b/>
          <w:bCs/>
          <w:i/>
          <w:iCs/>
          <w:color w:val="151515"/>
          <w:spacing w:val="26"/>
          <w:w w:val="115"/>
          <w:sz w:val="24"/>
          <w:szCs w:val="24"/>
        </w:rPr>
        <w:t xml:space="preserve"> </w:t>
      </w:r>
      <w:r w:rsidRPr="003531BD">
        <w:rPr>
          <w:rFonts w:ascii="Times New Roman" w:hAnsi="Times New Roman"/>
          <w:bCs/>
          <w:iCs/>
          <w:color w:val="151515"/>
          <w:w w:val="115"/>
          <w:sz w:val="24"/>
          <w:szCs w:val="24"/>
        </w:rPr>
        <w:t>являются:</w:t>
      </w:r>
    </w:p>
    <w:p w14:paraId="0182C6A2" w14:textId="77777777" w:rsidR="003531BD" w:rsidRPr="003531BD" w:rsidRDefault="003531BD">
      <w:pPr>
        <w:widowControl w:val="0"/>
        <w:numPr>
          <w:ilvl w:val="0"/>
          <w:numId w:val="135"/>
        </w:numPr>
        <w:tabs>
          <w:tab w:val="left" w:pos="787"/>
        </w:tabs>
        <w:autoSpaceDE w:val="0"/>
        <w:autoSpaceDN w:val="0"/>
        <w:spacing w:before="1" w:after="0" w:line="240" w:lineRule="auto"/>
        <w:ind w:left="786" w:hanging="270"/>
        <w:jc w:val="both"/>
        <w:rPr>
          <w:rFonts w:ascii="Times New Roman" w:hAnsi="Times New Roman"/>
          <w:sz w:val="24"/>
          <w:szCs w:val="24"/>
        </w:rPr>
      </w:pPr>
      <w:r w:rsidRPr="003531BD">
        <w:rPr>
          <w:rFonts w:ascii="Times New Roman" w:hAnsi="Times New Roman"/>
          <w:color w:val="151515"/>
          <w:w w:val="110"/>
          <w:sz w:val="24"/>
          <w:szCs w:val="24"/>
        </w:rPr>
        <w:t>на</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федеральном</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уровне</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МЧС</w:t>
      </w:r>
      <w:r w:rsidRPr="003531BD">
        <w:rPr>
          <w:rFonts w:ascii="Times New Roman" w:hAnsi="Times New Roman"/>
          <w:color w:val="151515"/>
          <w:spacing w:val="28"/>
          <w:w w:val="110"/>
          <w:sz w:val="24"/>
          <w:szCs w:val="24"/>
        </w:rPr>
        <w:t xml:space="preserve"> </w:t>
      </w:r>
      <w:r w:rsidRPr="003531BD">
        <w:rPr>
          <w:rFonts w:ascii="Times New Roman" w:hAnsi="Times New Roman"/>
          <w:color w:val="151515"/>
          <w:w w:val="110"/>
          <w:sz w:val="24"/>
          <w:szCs w:val="24"/>
        </w:rPr>
        <w:t>России;</w:t>
      </w:r>
    </w:p>
    <w:p w14:paraId="110AE9C1" w14:textId="77777777" w:rsidR="003531BD" w:rsidRPr="003531BD" w:rsidRDefault="003531BD">
      <w:pPr>
        <w:widowControl w:val="0"/>
        <w:numPr>
          <w:ilvl w:val="0"/>
          <w:numId w:val="135"/>
        </w:numPr>
        <w:tabs>
          <w:tab w:val="left" w:pos="787"/>
        </w:tabs>
        <w:autoSpaceDE w:val="0"/>
        <w:autoSpaceDN w:val="0"/>
        <w:spacing w:after="0" w:line="240" w:lineRule="auto"/>
        <w:ind w:left="176" w:right="162" w:firstLine="340"/>
        <w:jc w:val="both"/>
        <w:rPr>
          <w:rFonts w:ascii="Times New Roman" w:hAnsi="Times New Roman"/>
          <w:sz w:val="24"/>
          <w:szCs w:val="24"/>
        </w:rPr>
      </w:pPr>
      <w:r w:rsidRPr="003531BD">
        <w:rPr>
          <w:rFonts w:ascii="Times New Roman" w:hAnsi="Times New Roman"/>
          <w:color w:val="151515"/>
          <w:w w:val="115"/>
          <w:sz w:val="24"/>
          <w:szCs w:val="24"/>
        </w:rPr>
        <w:t>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межрегиональном</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уровне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региональные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центры</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МЧС</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России;</w:t>
      </w:r>
    </w:p>
    <w:p w14:paraId="6AB64DBB" w14:textId="77777777" w:rsidR="003531BD" w:rsidRPr="003531BD" w:rsidRDefault="003531BD">
      <w:pPr>
        <w:widowControl w:val="0"/>
        <w:numPr>
          <w:ilvl w:val="0"/>
          <w:numId w:val="135"/>
        </w:numPr>
        <w:tabs>
          <w:tab w:val="left" w:pos="788"/>
        </w:tabs>
        <w:autoSpaceDE w:val="0"/>
        <w:autoSpaceDN w:val="0"/>
        <w:spacing w:before="1" w:after="0" w:line="240" w:lineRule="auto"/>
        <w:ind w:left="176" w:right="159" w:firstLine="340"/>
        <w:jc w:val="both"/>
        <w:rPr>
          <w:rFonts w:ascii="Times New Roman" w:hAnsi="Times New Roman"/>
          <w:sz w:val="24"/>
          <w:szCs w:val="24"/>
        </w:rPr>
      </w:pPr>
      <w:r w:rsidRPr="003531BD">
        <w:rPr>
          <w:rFonts w:ascii="Times New Roman" w:hAnsi="Times New Roman"/>
          <w:color w:val="151515"/>
          <w:w w:val="115"/>
          <w:sz w:val="24"/>
          <w:szCs w:val="24"/>
        </w:rPr>
        <w:t>на региональном уровне — Главные управления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МЧС</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России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субъектам</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Российской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Федерации;</w:t>
      </w:r>
    </w:p>
    <w:p w14:paraId="6ED0E240" w14:textId="77777777" w:rsidR="003531BD" w:rsidRPr="003531BD" w:rsidRDefault="003531BD">
      <w:pPr>
        <w:widowControl w:val="0"/>
        <w:numPr>
          <w:ilvl w:val="0"/>
          <w:numId w:val="135"/>
        </w:numPr>
        <w:tabs>
          <w:tab w:val="left" w:pos="787"/>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w w:val="115"/>
          <w:sz w:val="24"/>
          <w:szCs w:val="24"/>
        </w:rPr>
        <w:t>на муниципальном уровне — органы ГОЧС при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органах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местного</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самоуправления;</w:t>
      </w:r>
    </w:p>
    <w:p w14:paraId="5E849534" w14:textId="21BF0596" w:rsidR="003531BD" w:rsidRPr="003531BD" w:rsidRDefault="003531BD">
      <w:pPr>
        <w:widowControl w:val="0"/>
        <w:numPr>
          <w:ilvl w:val="0"/>
          <w:numId w:val="135"/>
        </w:numPr>
        <w:tabs>
          <w:tab w:val="left" w:pos="788"/>
        </w:tabs>
        <w:autoSpaceDE w:val="0"/>
        <w:autoSpaceDN w:val="0"/>
        <w:spacing w:before="1" w:after="0" w:line="240" w:lineRule="auto"/>
        <w:ind w:left="176" w:right="157" w:firstLine="340"/>
        <w:jc w:val="both"/>
        <w:rPr>
          <w:rFonts w:ascii="Times New Roman" w:hAnsi="Times New Roman"/>
          <w:sz w:val="24"/>
          <w:szCs w:val="24"/>
        </w:rPr>
      </w:pPr>
      <w:r w:rsidRPr="003531BD">
        <w:rPr>
          <w:rFonts w:ascii="Times New Roman" w:hAnsi="Times New Roman"/>
          <w:color w:val="151515"/>
          <w:w w:val="110"/>
          <w:sz w:val="24"/>
          <w:szCs w:val="24"/>
        </w:rPr>
        <w:t>на объектовом уровне — подразделения ГОЧС ор</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5"/>
          <w:sz w:val="24"/>
          <w:szCs w:val="24"/>
        </w:rPr>
        <w:t>ганизаций.</w:t>
      </w:r>
    </w:p>
    <w:p w14:paraId="1F5CD1B8" w14:textId="77777777" w:rsidR="003531BD" w:rsidRPr="003531BD" w:rsidRDefault="003531BD" w:rsidP="003531BD">
      <w:pPr>
        <w:widowControl w:val="0"/>
        <w:autoSpaceDE w:val="0"/>
        <w:autoSpaceDN w:val="0"/>
        <w:spacing w:before="1" w:after="0" w:line="240" w:lineRule="auto"/>
        <w:ind w:left="517"/>
        <w:jc w:val="both"/>
        <w:outlineLvl w:val="4"/>
        <w:rPr>
          <w:rFonts w:ascii="Times New Roman" w:hAnsi="Times New Roman"/>
          <w:bCs/>
          <w:iCs/>
          <w:sz w:val="24"/>
          <w:szCs w:val="24"/>
        </w:rPr>
      </w:pPr>
      <w:r w:rsidRPr="003531BD">
        <w:rPr>
          <w:rFonts w:ascii="Times New Roman" w:hAnsi="Times New Roman"/>
          <w:b/>
          <w:bCs/>
          <w:i/>
          <w:iCs/>
          <w:color w:val="151515"/>
          <w:spacing w:val="-1"/>
          <w:w w:val="115"/>
          <w:sz w:val="24"/>
          <w:szCs w:val="24"/>
        </w:rPr>
        <w:t>Органы</w:t>
      </w:r>
      <w:r w:rsidRPr="003531BD">
        <w:rPr>
          <w:rFonts w:ascii="Times New Roman" w:hAnsi="Times New Roman"/>
          <w:b/>
          <w:bCs/>
          <w:i/>
          <w:iCs/>
          <w:color w:val="151515"/>
          <w:spacing w:val="-4"/>
          <w:w w:val="115"/>
          <w:sz w:val="24"/>
          <w:szCs w:val="24"/>
        </w:rPr>
        <w:t xml:space="preserve"> </w:t>
      </w:r>
      <w:r w:rsidRPr="003531BD">
        <w:rPr>
          <w:rFonts w:ascii="Times New Roman" w:hAnsi="Times New Roman"/>
          <w:b/>
          <w:bCs/>
          <w:i/>
          <w:iCs/>
          <w:color w:val="151515"/>
          <w:spacing w:val="-1"/>
          <w:w w:val="115"/>
          <w:sz w:val="24"/>
          <w:szCs w:val="24"/>
        </w:rPr>
        <w:t>повседневного</w:t>
      </w:r>
      <w:r w:rsidRPr="003531BD">
        <w:rPr>
          <w:rFonts w:ascii="Times New Roman" w:hAnsi="Times New Roman"/>
          <w:b/>
          <w:bCs/>
          <w:i/>
          <w:iCs/>
          <w:color w:val="151515"/>
          <w:spacing w:val="-3"/>
          <w:w w:val="115"/>
          <w:sz w:val="24"/>
          <w:szCs w:val="24"/>
        </w:rPr>
        <w:t xml:space="preserve"> </w:t>
      </w:r>
      <w:r w:rsidRPr="003531BD">
        <w:rPr>
          <w:rFonts w:ascii="Times New Roman" w:hAnsi="Times New Roman"/>
          <w:b/>
          <w:bCs/>
          <w:i/>
          <w:iCs/>
          <w:color w:val="151515"/>
          <w:w w:val="115"/>
          <w:sz w:val="24"/>
          <w:szCs w:val="24"/>
        </w:rPr>
        <w:t>управления</w:t>
      </w:r>
      <w:r w:rsidRPr="003531BD">
        <w:rPr>
          <w:rFonts w:ascii="Times New Roman" w:hAnsi="Times New Roman"/>
          <w:b/>
          <w:bCs/>
          <w:i/>
          <w:iCs/>
          <w:color w:val="151515"/>
          <w:spacing w:val="-3"/>
          <w:w w:val="115"/>
          <w:sz w:val="24"/>
          <w:szCs w:val="24"/>
        </w:rPr>
        <w:t xml:space="preserve"> </w:t>
      </w:r>
      <w:r w:rsidRPr="003531BD">
        <w:rPr>
          <w:rFonts w:ascii="Times New Roman" w:hAnsi="Times New Roman"/>
          <w:b/>
          <w:bCs/>
          <w:i/>
          <w:iCs/>
          <w:color w:val="151515"/>
          <w:w w:val="115"/>
          <w:sz w:val="24"/>
          <w:szCs w:val="24"/>
        </w:rPr>
        <w:t>РСЧС</w:t>
      </w:r>
      <w:r w:rsidRPr="003531BD">
        <w:rPr>
          <w:rFonts w:ascii="Times New Roman" w:hAnsi="Times New Roman"/>
          <w:bCs/>
          <w:iCs/>
          <w:color w:val="151515"/>
          <w:w w:val="115"/>
          <w:sz w:val="24"/>
          <w:szCs w:val="24"/>
        </w:rPr>
        <w:t>:</w:t>
      </w:r>
    </w:p>
    <w:p w14:paraId="46E653EA" w14:textId="1D1C7C1C" w:rsidR="003531BD" w:rsidRPr="003531BD" w:rsidRDefault="003531BD">
      <w:pPr>
        <w:widowControl w:val="0"/>
        <w:numPr>
          <w:ilvl w:val="0"/>
          <w:numId w:val="135"/>
        </w:numPr>
        <w:tabs>
          <w:tab w:val="left" w:pos="787"/>
        </w:tabs>
        <w:autoSpaceDE w:val="0"/>
        <w:autoSpaceDN w:val="0"/>
        <w:spacing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на федеральном уровне — Национальный центр</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управления в кризисных ситуациях (НЦУКС), центры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управления в кризисных ситуациях (ситуационно-кризисные центры), информационные центры, дежурно-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диспетчерские службы федеральных органов </w:t>
      </w:r>
      <w:r w:rsidRPr="003531BD">
        <w:rPr>
          <w:rFonts w:ascii="Times New Roman" w:hAnsi="Times New Roman"/>
          <w:color w:val="151515"/>
          <w:w w:val="115"/>
          <w:sz w:val="24"/>
          <w:szCs w:val="24"/>
        </w:rPr>
        <w:t>исполнительной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власти;</w:t>
      </w:r>
    </w:p>
    <w:p w14:paraId="0D2E0A35" w14:textId="40871309" w:rsidR="003531BD" w:rsidRPr="003531BD" w:rsidRDefault="003531BD">
      <w:pPr>
        <w:widowControl w:val="0"/>
        <w:numPr>
          <w:ilvl w:val="0"/>
          <w:numId w:val="135"/>
        </w:numPr>
        <w:tabs>
          <w:tab w:val="left" w:pos="788"/>
        </w:tabs>
        <w:autoSpaceDE w:val="0"/>
        <w:autoSpaceDN w:val="0"/>
        <w:spacing w:before="3"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2"/>
          <w:w w:val="115"/>
          <w:sz w:val="24"/>
          <w:szCs w:val="24"/>
        </w:rPr>
        <w:t>на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межрегиональном</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уровне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ЦУКС</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региональ</w:t>
      </w:r>
      <w:r w:rsidRPr="003531BD">
        <w:rPr>
          <w:rFonts w:ascii="Times New Roman" w:hAnsi="Times New Roman"/>
          <w:color w:val="151515"/>
          <w:w w:val="115"/>
          <w:sz w:val="24"/>
          <w:szCs w:val="24"/>
        </w:rPr>
        <w:t>ных</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центров;</w:t>
      </w:r>
    </w:p>
    <w:p w14:paraId="3A4A50B2" w14:textId="6330B34E" w:rsidR="003531BD" w:rsidRPr="003531BD" w:rsidRDefault="003531BD">
      <w:pPr>
        <w:widowControl w:val="0"/>
        <w:numPr>
          <w:ilvl w:val="0"/>
          <w:numId w:val="135"/>
        </w:numPr>
        <w:tabs>
          <w:tab w:val="left" w:pos="788"/>
        </w:tabs>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на региональном уровне — ЦУКС Главных управлений МЧС России по субъектам РФ, информаци</w:t>
      </w:r>
      <w:r w:rsidRPr="003531BD">
        <w:rPr>
          <w:rFonts w:ascii="Times New Roman" w:hAnsi="Times New Roman"/>
          <w:color w:val="151515"/>
          <w:spacing w:val="-2"/>
          <w:w w:val="115"/>
          <w:sz w:val="24"/>
          <w:szCs w:val="24"/>
        </w:rPr>
        <w:t>онные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центры,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дежурно-диспетчерские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службы</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органов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исполнительной</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власти</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субъектов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РФ;</w:t>
      </w:r>
    </w:p>
    <w:p w14:paraId="50069468" w14:textId="7F0D4144" w:rsidR="003531BD" w:rsidRPr="003531BD" w:rsidRDefault="003531BD">
      <w:pPr>
        <w:widowControl w:val="0"/>
        <w:numPr>
          <w:ilvl w:val="0"/>
          <w:numId w:val="135"/>
        </w:numPr>
        <w:tabs>
          <w:tab w:val="left" w:pos="787"/>
        </w:tabs>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color w:val="151515"/>
          <w:w w:val="115"/>
          <w:sz w:val="24"/>
          <w:szCs w:val="24"/>
        </w:rPr>
        <w:t>на муниципальном уровне — единые дежурно-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диспетчерские службы (ЕДДС) муниципальных образований;</w:t>
      </w:r>
    </w:p>
    <w:p w14:paraId="27782828" w14:textId="77777777" w:rsidR="003531BD" w:rsidRPr="003531BD" w:rsidRDefault="003531BD">
      <w:pPr>
        <w:widowControl w:val="0"/>
        <w:numPr>
          <w:ilvl w:val="0"/>
          <w:numId w:val="135"/>
        </w:numPr>
        <w:tabs>
          <w:tab w:val="left" w:pos="787"/>
        </w:tabs>
        <w:autoSpaceDE w:val="0"/>
        <w:autoSpaceDN w:val="0"/>
        <w:spacing w:before="2" w:after="0" w:line="240" w:lineRule="auto"/>
        <w:ind w:left="176" w:right="163" w:firstLine="340"/>
        <w:jc w:val="both"/>
        <w:rPr>
          <w:rFonts w:ascii="Times New Roman" w:hAnsi="Times New Roman"/>
          <w:sz w:val="24"/>
          <w:szCs w:val="24"/>
        </w:rPr>
      </w:pPr>
      <w:r w:rsidRPr="003531BD">
        <w:rPr>
          <w:rFonts w:ascii="Times New Roman" w:hAnsi="Times New Roman"/>
          <w:color w:val="151515"/>
          <w:w w:val="110"/>
          <w:sz w:val="24"/>
          <w:szCs w:val="24"/>
        </w:rPr>
        <w:t>на объектовом уровне — дежурно-диспетчерские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службы</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(ДДС)</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организаций</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(объектов).</w:t>
      </w:r>
    </w:p>
    <w:p w14:paraId="47A96038" w14:textId="28B00D87" w:rsidR="003531BD" w:rsidRPr="003531BD" w:rsidRDefault="003531BD" w:rsidP="003531BD">
      <w:pPr>
        <w:widowControl w:val="0"/>
        <w:autoSpaceDE w:val="0"/>
        <w:autoSpaceDN w:val="0"/>
        <w:spacing w:before="1" w:after="0" w:line="240" w:lineRule="auto"/>
        <w:ind w:left="176" w:right="158" w:firstLine="340"/>
        <w:jc w:val="both"/>
        <w:rPr>
          <w:rFonts w:ascii="Times New Roman" w:hAnsi="Times New Roman"/>
          <w:sz w:val="24"/>
          <w:szCs w:val="24"/>
        </w:rPr>
      </w:pPr>
      <w:r w:rsidRPr="003531BD">
        <w:rPr>
          <w:rFonts w:ascii="Times New Roman" w:hAnsi="Times New Roman"/>
          <w:color w:val="151515"/>
          <w:spacing w:val="-4"/>
          <w:w w:val="115"/>
          <w:sz w:val="24"/>
          <w:szCs w:val="24"/>
        </w:rPr>
        <w:t>В</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4"/>
          <w:w w:val="115"/>
          <w:sz w:val="24"/>
          <w:szCs w:val="24"/>
        </w:rPr>
        <w:t>состав</w:t>
      </w:r>
      <w:r w:rsidRPr="003531BD">
        <w:rPr>
          <w:rFonts w:ascii="Times New Roman" w:hAnsi="Times New Roman"/>
          <w:color w:val="151515"/>
          <w:spacing w:val="-10"/>
          <w:w w:val="115"/>
          <w:sz w:val="24"/>
          <w:szCs w:val="24"/>
        </w:rPr>
        <w:t xml:space="preserve"> </w:t>
      </w:r>
      <w:r w:rsidRPr="003531BD">
        <w:rPr>
          <w:rFonts w:ascii="Times New Roman" w:hAnsi="Times New Roman"/>
          <w:b/>
          <w:i/>
          <w:color w:val="151515"/>
          <w:spacing w:val="-4"/>
          <w:w w:val="115"/>
          <w:sz w:val="24"/>
          <w:szCs w:val="24"/>
        </w:rPr>
        <w:t>сил</w:t>
      </w:r>
      <w:r w:rsidRPr="003531BD">
        <w:rPr>
          <w:rFonts w:ascii="Times New Roman" w:hAnsi="Times New Roman"/>
          <w:b/>
          <w:i/>
          <w:color w:val="151515"/>
          <w:spacing w:val="-9"/>
          <w:w w:val="115"/>
          <w:sz w:val="24"/>
          <w:szCs w:val="24"/>
        </w:rPr>
        <w:t xml:space="preserve"> </w:t>
      </w:r>
      <w:r w:rsidRPr="003531BD">
        <w:rPr>
          <w:rFonts w:ascii="Times New Roman" w:hAnsi="Times New Roman"/>
          <w:b/>
          <w:i/>
          <w:color w:val="151515"/>
          <w:spacing w:val="-4"/>
          <w:w w:val="115"/>
          <w:sz w:val="24"/>
          <w:szCs w:val="24"/>
        </w:rPr>
        <w:t>и</w:t>
      </w:r>
      <w:r w:rsidRPr="003531BD">
        <w:rPr>
          <w:rFonts w:ascii="Times New Roman" w:hAnsi="Times New Roman"/>
          <w:b/>
          <w:i/>
          <w:color w:val="151515"/>
          <w:spacing w:val="-10"/>
          <w:w w:val="115"/>
          <w:sz w:val="24"/>
          <w:szCs w:val="24"/>
        </w:rPr>
        <w:t xml:space="preserve"> </w:t>
      </w:r>
      <w:r w:rsidRPr="003531BD">
        <w:rPr>
          <w:rFonts w:ascii="Times New Roman" w:hAnsi="Times New Roman"/>
          <w:b/>
          <w:i/>
          <w:color w:val="151515"/>
          <w:spacing w:val="-4"/>
          <w:w w:val="115"/>
          <w:sz w:val="24"/>
          <w:szCs w:val="24"/>
        </w:rPr>
        <w:t>средств</w:t>
      </w:r>
      <w:r w:rsidRPr="003531BD">
        <w:rPr>
          <w:rFonts w:ascii="Times New Roman" w:hAnsi="Times New Roman"/>
          <w:b/>
          <w:i/>
          <w:color w:val="151515"/>
          <w:spacing w:val="-11"/>
          <w:w w:val="115"/>
          <w:sz w:val="24"/>
          <w:szCs w:val="24"/>
        </w:rPr>
        <w:t xml:space="preserve"> </w:t>
      </w:r>
      <w:r w:rsidRPr="003531BD">
        <w:rPr>
          <w:rFonts w:ascii="Times New Roman" w:hAnsi="Times New Roman"/>
          <w:color w:val="151515"/>
          <w:spacing w:val="-4"/>
          <w:w w:val="115"/>
          <w:sz w:val="24"/>
          <w:szCs w:val="24"/>
        </w:rPr>
        <w:t>каждого</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уровня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3"/>
          <w:w w:val="115"/>
          <w:sz w:val="24"/>
          <w:szCs w:val="24"/>
        </w:rPr>
        <w:t>РСЧС</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3"/>
          <w:w w:val="115"/>
          <w:sz w:val="24"/>
          <w:szCs w:val="24"/>
        </w:rPr>
        <w:t>входят</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3"/>
          <w:w w:val="115"/>
          <w:sz w:val="24"/>
          <w:szCs w:val="24"/>
        </w:rPr>
        <w:t>силы</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3"/>
          <w:w w:val="115"/>
          <w:sz w:val="24"/>
          <w:szCs w:val="24"/>
        </w:rPr>
        <w:t>и</w:t>
      </w:r>
      <w:r w:rsidRPr="003531BD">
        <w:rPr>
          <w:rFonts w:ascii="Times New Roman" w:hAnsi="Times New Roman"/>
          <w:color w:val="151515"/>
          <w:spacing w:val="8"/>
          <w:w w:val="115"/>
          <w:sz w:val="24"/>
          <w:szCs w:val="24"/>
        </w:rPr>
        <w:t xml:space="preserve"> </w:t>
      </w:r>
      <w:r w:rsidRPr="003531BD">
        <w:rPr>
          <w:rFonts w:ascii="Times New Roman" w:hAnsi="Times New Roman"/>
          <w:color w:val="151515"/>
          <w:spacing w:val="-3"/>
          <w:w w:val="115"/>
          <w:sz w:val="24"/>
          <w:szCs w:val="24"/>
        </w:rPr>
        <w:t>средства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3"/>
          <w:w w:val="115"/>
          <w:sz w:val="24"/>
          <w:szCs w:val="24"/>
        </w:rPr>
        <w:t>постоянной</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3"/>
          <w:w w:val="115"/>
          <w:sz w:val="24"/>
          <w:szCs w:val="24"/>
        </w:rPr>
        <w:t>готовности,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3"/>
          <w:w w:val="115"/>
          <w:sz w:val="24"/>
          <w:szCs w:val="24"/>
        </w:rPr>
        <w:t>предназначен</w:t>
      </w:r>
      <w:r w:rsidRPr="003531BD">
        <w:rPr>
          <w:rFonts w:ascii="Times New Roman" w:hAnsi="Times New Roman"/>
          <w:color w:val="151515"/>
          <w:w w:val="115"/>
          <w:sz w:val="24"/>
          <w:szCs w:val="24"/>
        </w:rPr>
        <w:t>ные</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оперативного</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реагирования</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ЧС.</w:t>
      </w:r>
      <w:r w:rsidRPr="003531BD">
        <w:rPr>
          <w:rFonts w:ascii="Times New Roman" w:hAnsi="Times New Roman"/>
          <w:color w:val="151515"/>
          <w:spacing w:val="9"/>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8"/>
          <w:w w:val="115"/>
          <w:sz w:val="24"/>
          <w:szCs w:val="24"/>
        </w:rPr>
        <w:t xml:space="preserve"> </w:t>
      </w:r>
      <w:r w:rsidRPr="003531BD">
        <w:rPr>
          <w:rFonts w:ascii="Times New Roman" w:hAnsi="Times New Roman"/>
          <w:color w:val="151515"/>
          <w:w w:val="115"/>
          <w:sz w:val="24"/>
          <w:szCs w:val="24"/>
        </w:rPr>
        <w:t>основу</w:t>
      </w:r>
      <w:r w:rsidRPr="003531BD">
        <w:rPr>
          <w:rFonts w:ascii="Times New Roman" w:hAnsi="Times New Roman"/>
          <w:color w:val="151515"/>
          <w:spacing w:val="-57"/>
          <w:w w:val="115"/>
          <w:sz w:val="24"/>
          <w:szCs w:val="24"/>
        </w:rPr>
        <w:t xml:space="preserve"> </w:t>
      </w:r>
      <w:r w:rsidRPr="003531BD">
        <w:rPr>
          <w:rFonts w:ascii="Times New Roman" w:hAnsi="Times New Roman"/>
          <w:color w:val="151515"/>
          <w:spacing w:val="-3"/>
          <w:w w:val="115"/>
          <w:sz w:val="24"/>
          <w:szCs w:val="24"/>
        </w:rPr>
        <w:t>составляют</w:t>
      </w:r>
      <w:r w:rsidRPr="003531BD">
        <w:rPr>
          <w:rFonts w:ascii="Times New Roman" w:hAnsi="Times New Roman"/>
          <w:color w:val="151515"/>
          <w:spacing w:val="28"/>
          <w:w w:val="115"/>
          <w:sz w:val="24"/>
          <w:szCs w:val="24"/>
        </w:rPr>
        <w:t xml:space="preserve"> </w:t>
      </w:r>
      <w:r w:rsidRPr="003531BD">
        <w:rPr>
          <w:rFonts w:ascii="Times New Roman" w:hAnsi="Times New Roman"/>
          <w:color w:val="151515"/>
          <w:spacing w:val="-3"/>
          <w:w w:val="115"/>
          <w:sz w:val="24"/>
          <w:szCs w:val="24"/>
        </w:rPr>
        <w:t>аварийно-спасательные</w:t>
      </w:r>
      <w:r w:rsidRPr="003531BD">
        <w:rPr>
          <w:rFonts w:ascii="Times New Roman" w:hAnsi="Times New Roman"/>
          <w:color w:val="151515"/>
          <w:spacing w:val="28"/>
          <w:w w:val="115"/>
          <w:sz w:val="24"/>
          <w:szCs w:val="24"/>
        </w:rPr>
        <w:t xml:space="preserve"> </w:t>
      </w:r>
      <w:r w:rsidRPr="003531BD">
        <w:rPr>
          <w:rFonts w:ascii="Times New Roman" w:hAnsi="Times New Roman"/>
          <w:color w:val="151515"/>
          <w:spacing w:val="-2"/>
          <w:w w:val="115"/>
          <w:sz w:val="24"/>
          <w:szCs w:val="24"/>
        </w:rPr>
        <w:t>службы,</w:t>
      </w:r>
      <w:r w:rsidRPr="003531BD">
        <w:rPr>
          <w:rFonts w:ascii="Times New Roman" w:hAnsi="Times New Roman"/>
          <w:color w:val="151515"/>
          <w:spacing w:val="28"/>
          <w:w w:val="115"/>
          <w:sz w:val="24"/>
          <w:szCs w:val="24"/>
        </w:rPr>
        <w:t xml:space="preserve"> </w:t>
      </w:r>
      <w:r w:rsidRPr="003531BD">
        <w:rPr>
          <w:rFonts w:ascii="Times New Roman" w:hAnsi="Times New Roman"/>
          <w:color w:val="151515"/>
          <w:spacing w:val="-2"/>
          <w:w w:val="115"/>
          <w:sz w:val="24"/>
          <w:szCs w:val="24"/>
        </w:rPr>
        <w:t>аварийно-</w:t>
      </w:r>
      <w:r w:rsidRPr="003531BD">
        <w:rPr>
          <w:rFonts w:ascii="Times New Roman" w:hAnsi="Times New Roman"/>
          <w:color w:val="151515"/>
          <w:spacing w:val="-57"/>
          <w:w w:val="115"/>
          <w:sz w:val="24"/>
          <w:szCs w:val="24"/>
        </w:rPr>
        <w:t xml:space="preserve"> </w:t>
      </w:r>
      <w:r w:rsidRPr="003531BD">
        <w:rPr>
          <w:rFonts w:ascii="Times New Roman" w:hAnsi="Times New Roman"/>
          <w:color w:val="151515"/>
          <w:spacing w:val="-2"/>
          <w:w w:val="115"/>
          <w:sz w:val="24"/>
          <w:szCs w:val="24"/>
        </w:rPr>
        <w:t>спасательные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формирования,</w:t>
      </w:r>
      <w:r w:rsidRPr="003531BD">
        <w:rPr>
          <w:rFonts w:ascii="Times New Roman" w:hAnsi="Times New Roman"/>
          <w:color w:val="151515"/>
          <w:w w:val="115"/>
          <w:sz w:val="24"/>
          <w:szCs w:val="24"/>
        </w:rPr>
        <w:t xml:space="preserve"> </w:t>
      </w:r>
      <w:r w:rsidRPr="003531BD">
        <w:rPr>
          <w:rFonts w:ascii="Times New Roman" w:hAnsi="Times New Roman"/>
          <w:color w:val="151515"/>
          <w:spacing w:val="-2"/>
          <w:w w:val="115"/>
          <w:sz w:val="24"/>
          <w:szCs w:val="24"/>
        </w:rPr>
        <w:t>иные</w:t>
      </w:r>
      <w:r w:rsidRPr="003531BD">
        <w:rPr>
          <w:rFonts w:ascii="Times New Roman" w:hAnsi="Times New Roman"/>
          <w:color w:val="151515"/>
          <w:w w:val="115"/>
          <w:sz w:val="24"/>
          <w:szCs w:val="24"/>
        </w:rPr>
        <w:t xml:space="preserve"> </w:t>
      </w:r>
      <w:r w:rsidRPr="003531BD">
        <w:rPr>
          <w:rFonts w:ascii="Times New Roman" w:hAnsi="Times New Roman"/>
          <w:color w:val="151515"/>
          <w:spacing w:val="-2"/>
          <w:w w:val="115"/>
          <w:sz w:val="24"/>
          <w:szCs w:val="24"/>
        </w:rPr>
        <w:t>службы</w:t>
      </w:r>
      <w:r w:rsidRPr="003531BD">
        <w:rPr>
          <w:rFonts w:ascii="Times New Roman" w:hAnsi="Times New Roman"/>
          <w:color w:val="151515"/>
          <w:spacing w:val="-1"/>
          <w:w w:val="115"/>
          <w:sz w:val="24"/>
          <w:szCs w:val="24"/>
        </w:rPr>
        <w:t xml:space="preserve"> и</w:t>
      </w:r>
      <w:r w:rsidRPr="003531BD">
        <w:rPr>
          <w:rFonts w:ascii="Times New Roman" w:hAnsi="Times New Roman"/>
          <w:color w:val="151515"/>
          <w:w w:val="115"/>
          <w:sz w:val="24"/>
          <w:szCs w:val="24"/>
        </w:rPr>
        <w:t xml:space="preserve"> </w:t>
      </w:r>
      <w:r w:rsidRPr="003531BD">
        <w:rPr>
          <w:rFonts w:ascii="Times New Roman" w:hAnsi="Times New Roman"/>
          <w:color w:val="151515"/>
          <w:spacing w:val="-1"/>
          <w:w w:val="115"/>
          <w:sz w:val="24"/>
          <w:szCs w:val="24"/>
        </w:rPr>
        <w:t>формиро</w:t>
      </w:r>
      <w:r w:rsidRPr="003531BD">
        <w:rPr>
          <w:rFonts w:ascii="Times New Roman" w:hAnsi="Times New Roman"/>
          <w:color w:val="151515"/>
          <w:spacing w:val="-5"/>
          <w:w w:val="115"/>
          <w:sz w:val="24"/>
          <w:szCs w:val="24"/>
        </w:rPr>
        <w:t>вания, оснащённые специальной техникой, оборудовани</w:t>
      </w:r>
      <w:r w:rsidRPr="003531BD">
        <w:rPr>
          <w:rFonts w:ascii="Times New Roman" w:hAnsi="Times New Roman"/>
          <w:color w:val="151515"/>
          <w:spacing w:val="-3"/>
          <w:w w:val="115"/>
          <w:sz w:val="24"/>
          <w:szCs w:val="24"/>
        </w:rPr>
        <w:t>ем,</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снаряжением,</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3"/>
          <w:w w:val="115"/>
          <w:sz w:val="24"/>
          <w:szCs w:val="24"/>
        </w:rPr>
        <w:t>инструментом,</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материалами.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Состав</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2"/>
          <w:w w:val="115"/>
          <w:sz w:val="24"/>
          <w:szCs w:val="24"/>
        </w:rPr>
        <w:t>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spacing w:val="-1"/>
          <w:w w:val="115"/>
          <w:sz w:val="24"/>
          <w:szCs w:val="24"/>
        </w:rPr>
        <w:t>структуру</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этих</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сил</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определяют</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создающие</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4"/>
          <w:w w:val="115"/>
          <w:sz w:val="24"/>
          <w:szCs w:val="24"/>
        </w:rPr>
        <w:t xml:space="preserve"> </w:t>
      </w:r>
      <w:r w:rsidRPr="003531BD">
        <w:rPr>
          <w:rFonts w:ascii="Times New Roman" w:hAnsi="Times New Roman"/>
          <w:color w:val="151515"/>
          <w:w w:val="115"/>
          <w:sz w:val="24"/>
          <w:szCs w:val="24"/>
        </w:rPr>
        <w:t>органы.</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ситуаций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всех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уровнях</w:t>
      </w:r>
      <w:r w:rsidRPr="003531BD">
        <w:rPr>
          <w:rFonts w:ascii="Times New Roman" w:hAnsi="Times New Roman"/>
          <w:color w:val="151515"/>
          <w:spacing w:val="6"/>
          <w:w w:val="110"/>
          <w:sz w:val="24"/>
          <w:szCs w:val="24"/>
        </w:rPr>
        <w:t xml:space="preserve"> </w:t>
      </w:r>
      <w:r w:rsidRPr="003531BD">
        <w:rPr>
          <w:rFonts w:ascii="Times New Roman" w:hAnsi="Times New Roman"/>
          <w:color w:val="151515"/>
          <w:w w:val="110"/>
          <w:sz w:val="24"/>
          <w:szCs w:val="24"/>
        </w:rPr>
        <w:t>РСЧС</w:t>
      </w:r>
      <w:r w:rsidRPr="003531BD">
        <w:rPr>
          <w:rFonts w:ascii="Times New Roman" w:hAnsi="Times New Roman"/>
          <w:color w:val="151515"/>
          <w:spacing w:val="6"/>
          <w:w w:val="110"/>
          <w:sz w:val="24"/>
          <w:szCs w:val="24"/>
        </w:rPr>
        <w:t xml:space="preserve"> </w:t>
      </w:r>
      <w:r w:rsidRPr="003531BD">
        <w:rPr>
          <w:rFonts w:ascii="Times New Roman" w:hAnsi="Times New Roman"/>
          <w:color w:val="151515"/>
          <w:w w:val="110"/>
          <w:sz w:val="24"/>
          <w:szCs w:val="24"/>
        </w:rPr>
        <w:t>создаются</w:t>
      </w:r>
      <w:r w:rsidRPr="003531BD">
        <w:rPr>
          <w:rFonts w:ascii="Times New Roman" w:hAnsi="Times New Roman"/>
          <w:color w:val="151515"/>
          <w:spacing w:val="6"/>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6"/>
          <w:w w:val="110"/>
          <w:sz w:val="24"/>
          <w:szCs w:val="24"/>
        </w:rPr>
        <w:t xml:space="preserve"> </w:t>
      </w:r>
      <w:r w:rsidRPr="003531BD">
        <w:rPr>
          <w:rFonts w:ascii="Times New Roman" w:hAnsi="Times New Roman"/>
          <w:color w:val="151515"/>
          <w:w w:val="110"/>
          <w:sz w:val="24"/>
          <w:szCs w:val="24"/>
        </w:rPr>
        <w:t>используются</w:t>
      </w:r>
      <w:r w:rsidRPr="003531BD">
        <w:rPr>
          <w:rFonts w:ascii="Times New Roman" w:hAnsi="Times New Roman"/>
          <w:color w:val="151515"/>
          <w:spacing w:val="6"/>
          <w:w w:val="110"/>
          <w:sz w:val="24"/>
          <w:szCs w:val="24"/>
        </w:rPr>
        <w:t xml:space="preserve"> </w:t>
      </w:r>
      <w:r w:rsidRPr="003531BD">
        <w:rPr>
          <w:rFonts w:ascii="Times New Roman" w:hAnsi="Times New Roman"/>
          <w:color w:val="151515"/>
          <w:w w:val="110"/>
          <w:sz w:val="24"/>
          <w:szCs w:val="24"/>
        </w:rPr>
        <w:t>соответствую</w:t>
      </w:r>
      <w:r w:rsidRPr="003531BD">
        <w:rPr>
          <w:rFonts w:ascii="Times New Roman" w:hAnsi="Times New Roman"/>
          <w:color w:val="151515"/>
          <w:w w:val="115"/>
          <w:sz w:val="24"/>
          <w:szCs w:val="24"/>
        </w:rPr>
        <w:t>щие</w:t>
      </w:r>
      <w:r w:rsidRPr="003531BD">
        <w:rPr>
          <w:rFonts w:ascii="Times New Roman" w:hAnsi="Times New Roman"/>
          <w:color w:val="151515"/>
          <w:spacing w:val="9"/>
          <w:w w:val="115"/>
          <w:sz w:val="24"/>
          <w:szCs w:val="24"/>
        </w:rPr>
        <w:t xml:space="preserve"> </w:t>
      </w:r>
      <w:r w:rsidRPr="003531BD">
        <w:rPr>
          <w:rFonts w:ascii="Times New Roman" w:hAnsi="Times New Roman"/>
          <w:b/>
          <w:i/>
          <w:color w:val="151515"/>
          <w:w w:val="115"/>
          <w:sz w:val="24"/>
          <w:szCs w:val="24"/>
        </w:rPr>
        <w:t>резервы</w:t>
      </w:r>
      <w:r w:rsidRPr="003531BD">
        <w:rPr>
          <w:rFonts w:ascii="Times New Roman" w:hAnsi="Times New Roman"/>
          <w:b/>
          <w:i/>
          <w:color w:val="151515"/>
          <w:spacing w:val="11"/>
          <w:w w:val="115"/>
          <w:sz w:val="24"/>
          <w:szCs w:val="24"/>
        </w:rPr>
        <w:t xml:space="preserve"> </w:t>
      </w:r>
      <w:r w:rsidRPr="003531BD">
        <w:rPr>
          <w:rFonts w:ascii="Times New Roman" w:hAnsi="Times New Roman"/>
          <w:b/>
          <w:i/>
          <w:color w:val="151515"/>
          <w:w w:val="115"/>
          <w:sz w:val="24"/>
          <w:szCs w:val="24"/>
        </w:rPr>
        <w:t>финансовых</w:t>
      </w:r>
      <w:r w:rsidRPr="003531BD">
        <w:rPr>
          <w:rFonts w:ascii="Times New Roman" w:hAnsi="Times New Roman"/>
          <w:b/>
          <w:i/>
          <w:color w:val="151515"/>
          <w:spacing w:val="1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0"/>
          <w:w w:val="115"/>
          <w:sz w:val="24"/>
          <w:szCs w:val="24"/>
        </w:rPr>
        <w:t xml:space="preserve"> </w:t>
      </w:r>
      <w:r w:rsidRPr="003531BD">
        <w:rPr>
          <w:rFonts w:ascii="Times New Roman" w:hAnsi="Times New Roman"/>
          <w:b/>
          <w:i/>
          <w:color w:val="151515"/>
          <w:w w:val="115"/>
          <w:sz w:val="24"/>
          <w:szCs w:val="24"/>
        </w:rPr>
        <w:t>материальных</w:t>
      </w:r>
      <w:r w:rsidRPr="003531BD">
        <w:rPr>
          <w:rFonts w:ascii="Times New Roman" w:hAnsi="Times New Roman"/>
          <w:b/>
          <w:i/>
          <w:color w:val="151515"/>
          <w:spacing w:val="10"/>
          <w:w w:val="115"/>
          <w:sz w:val="24"/>
          <w:szCs w:val="24"/>
        </w:rPr>
        <w:t xml:space="preserve"> </w:t>
      </w:r>
      <w:r w:rsidRPr="003531BD">
        <w:rPr>
          <w:rFonts w:ascii="Times New Roman" w:hAnsi="Times New Roman"/>
          <w:b/>
          <w:i/>
          <w:color w:val="151515"/>
          <w:w w:val="115"/>
          <w:sz w:val="24"/>
          <w:szCs w:val="24"/>
        </w:rPr>
        <w:t>ресурсов</w:t>
      </w:r>
      <w:r w:rsidRPr="003531BD">
        <w:rPr>
          <w:rFonts w:ascii="Times New Roman" w:hAnsi="Times New Roman"/>
          <w:color w:val="151515"/>
          <w:w w:val="115"/>
          <w:sz w:val="24"/>
          <w:szCs w:val="24"/>
        </w:rPr>
        <w:t>.</w:t>
      </w:r>
      <w:r w:rsidRPr="003531BD">
        <w:rPr>
          <w:rFonts w:ascii="Times New Roman" w:hAnsi="Times New Roman"/>
          <w:color w:val="151515"/>
          <w:spacing w:val="-57"/>
          <w:w w:val="115"/>
          <w:sz w:val="24"/>
          <w:szCs w:val="24"/>
        </w:rPr>
        <w:t xml:space="preserve"> </w:t>
      </w:r>
      <w:r w:rsidRPr="003531BD">
        <w:rPr>
          <w:rFonts w:ascii="Times New Roman" w:hAnsi="Times New Roman"/>
          <w:color w:val="151515"/>
          <w:spacing w:val="-3"/>
          <w:w w:val="115"/>
          <w:sz w:val="24"/>
          <w:szCs w:val="24"/>
        </w:rPr>
        <w:t>Для</w:t>
      </w:r>
      <w:r w:rsidRPr="003531BD">
        <w:rPr>
          <w:rFonts w:ascii="Times New Roman" w:hAnsi="Times New Roman"/>
          <w:color w:val="151515"/>
          <w:spacing w:val="-15"/>
          <w:w w:val="115"/>
          <w:sz w:val="24"/>
          <w:szCs w:val="24"/>
        </w:rPr>
        <w:t xml:space="preserve"> </w:t>
      </w:r>
      <w:r w:rsidRPr="003531BD">
        <w:rPr>
          <w:rFonts w:ascii="Times New Roman" w:hAnsi="Times New Roman"/>
          <w:color w:val="151515"/>
          <w:spacing w:val="-3"/>
          <w:w w:val="115"/>
          <w:sz w:val="24"/>
          <w:szCs w:val="24"/>
        </w:rPr>
        <w:t>приёма</w:t>
      </w:r>
      <w:r w:rsidRPr="003531BD">
        <w:rPr>
          <w:rFonts w:ascii="Times New Roman" w:hAnsi="Times New Roman"/>
          <w:color w:val="151515"/>
          <w:spacing w:val="-15"/>
          <w:w w:val="115"/>
          <w:sz w:val="24"/>
          <w:szCs w:val="24"/>
        </w:rPr>
        <w:t xml:space="preserve"> </w:t>
      </w:r>
      <w:r w:rsidRPr="003531BD">
        <w:rPr>
          <w:rFonts w:ascii="Times New Roman" w:hAnsi="Times New Roman"/>
          <w:color w:val="151515"/>
          <w:spacing w:val="-3"/>
          <w:w w:val="115"/>
          <w:sz w:val="24"/>
          <w:szCs w:val="24"/>
        </w:rPr>
        <w:t>информации</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2"/>
          <w:w w:val="115"/>
          <w:sz w:val="24"/>
          <w:szCs w:val="24"/>
        </w:rPr>
        <w:t>о</w:t>
      </w:r>
      <w:r w:rsidRPr="003531BD">
        <w:rPr>
          <w:rFonts w:ascii="Times New Roman" w:hAnsi="Times New Roman"/>
          <w:color w:val="151515"/>
          <w:spacing w:val="-15"/>
          <w:w w:val="115"/>
          <w:sz w:val="24"/>
          <w:szCs w:val="24"/>
        </w:rPr>
        <w:t xml:space="preserve"> </w:t>
      </w:r>
      <w:r w:rsidRPr="003531BD">
        <w:rPr>
          <w:rFonts w:ascii="Times New Roman" w:hAnsi="Times New Roman"/>
          <w:color w:val="151515"/>
          <w:spacing w:val="-2"/>
          <w:w w:val="115"/>
          <w:sz w:val="24"/>
          <w:szCs w:val="24"/>
        </w:rPr>
        <w:t>чрезвычайных</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2"/>
          <w:w w:val="115"/>
          <w:sz w:val="24"/>
          <w:szCs w:val="24"/>
        </w:rPr>
        <w:t>ситуациях,</w:t>
      </w:r>
    </w:p>
    <w:p w14:paraId="47DD2E71" w14:textId="77777777" w:rsidR="003531BD" w:rsidRPr="003531BD" w:rsidRDefault="003531BD" w:rsidP="003531BD">
      <w:pPr>
        <w:widowControl w:val="0"/>
        <w:autoSpaceDE w:val="0"/>
        <w:autoSpaceDN w:val="0"/>
        <w:spacing w:before="5" w:after="0" w:line="240" w:lineRule="auto"/>
        <w:ind w:left="120" w:right="219"/>
        <w:jc w:val="both"/>
        <w:rPr>
          <w:rFonts w:ascii="Times New Roman" w:hAnsi="Times New Roman"/>
          <w:sz w:val="24"/>
          <w:szCs w:val="24"/>
        </w:rPr>
      </w:pPr>
      <w:r w:rsidRPr="003531BD">
        <w:rPr>
          <w:rFonts w:ascii="Times New Roman" w:hAnsi="Times New Roman"/>
          <w:color w:val="151515"/>
          <w:w w:val="110"/>
          <w:sz w:val="24"/>
          <w:szCs w:val="24"/>
        </w:rPr>
        <w:t>в том числе вызванных пожарами, используются единый</w:t>
      </w:r>
      <w:r w:rsidRPr="003531BD">
        <w:rPr>
          <w:rFonts w:ascii="Times New Roman" w:hAnsi="Times New Roman"/>
          <w:color w:val="151515"/>
          <w:spacing w:val="-55"/>
          <w:w w:val="110"/>
          <w:sz w:val="24"/>
          <w:szCs w:val="24"/>
        </w:rPr>
        <w:t xml:space="preserve"> </w:t>
      </w:r>
      <w:r w:rsidRPr="003531BD">
        <w:rPr>
          <w:rFonts w:ascii="Times New Roman" w:hAnsi="Times New Roman"/>
          <w:color w:val="151515"/>
          <w:spacing w:val="-1"/>
          <w:w w:val="115"/>
          <w:sz w:val="24"/>
          <w:szCs w:val="24"/>
        </w:rPr>
        <w:t>номер</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вызова</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экстренных</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оперативных</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служб</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«112».</w:t>
      </w:r>
    </w:p>
    <w:p w14:paraId="0B4B86B0" w14:textId="77777777"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Органы управления и силы РСЧС функционируют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режимах:</w:t>
      </w:r>
    </w:p>
    <w:p w14:paraId="6B7AB50C" w14:textId="79E2181A" w:rsidR="003531BD" w:rsidRPr="003531BD" w:rsidRDefault="003531BD" w:rsidP="003531BD">
      <w:pPr>
        <w:widowControl w:val="0"/>
        <w:autoSpaceDE w:val="0"/>
        <w:autoSpaceDN w:val="0"/>
        <w:spacing w:after="0" w:line="240" w:lineRule="auto"/>
        <w:ind w:left="120" w:right="214" w:firstLine="340"/>
        <w:jc w:val="both"/>
        <w:rPr>
          <w:rFonts w:ascii="Times New Roman" w:hAnsi="Times New Roman"/>
          <w:sz w:val="24"/>
          <w:szCs w:val="24"/>
        </w:rPr>
      </w:pPr>
      <w:r w:rsidRPr="003531BD">
        <w:rPr>
          <w:rFonts w:ascii="Times New Roman" w:hAnsi="Times New Roman"/>
          <w:color w:val="151515"/>
          <w:spacing w:val="-1"/>
          <w:w w:val="115"/>
          <w:sz w:val="24"/>
          <w:szCs w:val="24"/>
        </w:rPr>
        <w:t>а)</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повседневной</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деятельности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при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отсутствии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угрозы</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возникновения</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ЧС;</w:t>
      </w:r>
    </w:p>
    <w:p w14:paraId="5D808684" w14:textId="7A4426E0" w:rsidR="003531BD" w:rsidRPr="003531BD" w:rsidRDefault="003531BD" w:rsidP="003531BD">
      <w:pPr>
        <w:widowControl w:val="0"/>
        <w:autoSpaceDE w:val="0"/>
        <w:autoSpaceDN w:val="0"/>
        <w:spacing w:before="1" w:after="0" w:line="240" w:lineRule="auto"/>
        <w:ind w:left="120" w:right="216" w:firstLine="340"/>
        <w:jc w:val="both"/>
        <w:rPr>
          <w:rFonts w:ascii="Times New Roman" w:hAnsi="Times New Roman"/>
          <w:sz w:val="24"/>
          <w:szCs w:val="24"/>
        </w:rPr>
      </w:pPr>
      <w:r w:rsidRPr="003531BD">
        <w:rPr>
          <w:rFonts w:ascii="Times New Roman" w:hAnsi="Times New Roman"/>
          <w:color w:val="151515"/>
          <w:w w:val="110"/>
          <w:sz w:val="24"/>
          <w:szCs w:val="24"/>
        </w:rPr>
        <w:t>б) повышенной готовности — при угрозе возникновения</w:t>
      </w:r>
      <w:r w:rsidRPr="003531BD">
        <w:rPr>
          <w:rFonts w:ascii="Times New Roman" w:hAnsi="Times New Roman"/>
          <w:color w:val="151515"/>
          <w:spacing w:val="29"/>
          <w:w w:val="110"/>
          <w:sz w:val="24"/>
          <w:szCs w:val="24"/>
        </w:rPr>
        <w:t xml:space="preserve"> </w:t>
      </w:r>
      <w:r w:rsidRPr="003531BD">
        <w:rPr>
          <w:rFonts w:ascii="Times New Roman" w:hAnsi="Times New Roman"/>
          <w:color w:val="151515"/>
          <w:w w:val="110"/>
          <w:sz w:val="24"/>
          <w:szCs w:val="24"/>
        </w:rPr>
        <w:t>ЧС;</w:t>
      </w:r>
    </w:p>
    <w:p w14:paraId="26B56B38" w14:textId="77777777"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sz w:val="24"/>
          <w:szCs w:val="24"/>
        </w:rPr>
      </w:pPr>
      <w:r w:rsidRPr="003531BD">
        <w:rPr>
          <w:rFonts w:ascii="Times New Roman" w:hAnsi="Times New Roman"/>
          <w:color w:val="151515"/>
          <w:w w:val="115"/>
          <w:sz w:val="24"/>
          <w:szCs w:val="24"/>
        </w:rPr>
        <w:t>в) чрезвычайной ситуации — при возникновении 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ликвидации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ЧС.</w:t>
      </w:r>
    </w:p>
    <w:p w14:paraId="18DF0116" w14:textId="7D4B9074" w:rsidR="003531BD" w:rsidRPr="003531BD" w:rsidRDefault="003531BD" w:rsidP="003531BD">
      <w:pPr>
        <w:widowControl w:val="0"/>
        <w:autoSpaceDE w:val="0"/>
        <w:autoSpaceDN w:val="0"/>
        <w:spacing w:before="1" w:after="0" w:line="240" w:lineRule="auto"/>
        <w:ind w:left="120" w:right="213" w:firstLine="340"/>
        <w:jc w:val="both"/>
        <w:rPr>
          <w:rFonts w:ascii="Times New Roman" w:hAnsi="Times New Roman"/>
          <w:sz w:val="24"/>
          <w:szCs w:val="24"/>
        </w:rPr>
      </w:pPr>
      <w:r w:rsidRPr="003531BD">
        <w:rPr>
          <w:rFonts w:ascii="Times New Roman" w:hAnsi="Times New Roman"/>
          <w:color w:val="151515"/>
          <w:w w:val="115"/>
          <w:sz w:val="24"/>
          <w:szCs w:val="24"/>
        </w:rPr>
        <w:t>При введении режима повышенной готовности или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режима чрезвычайной ситуации в зависимости от различных факторов, влияющих на безопасность жизнедеятельности населения, устанавливается один из следующих</w:t>
      </w:r>
      <w:r w:rsidRPr="003531BD">
        <w:rPr>
          <w:rFonts w:ascii="Times New Roman" w:hAnsi="Times New Roman"/>
          <w:color w:val="151515"/>
          <w:spacing w:val="25"/>
          <w:w w:val="115"/>
          <w:sz w:val="24"/>
          <w:szCs w:val="24"/>
        </w:rPr>
        <w:t xml:space="preserve"> </w:t>
      </w:r>
      <w:r w:rsidRPr="003531BD">
        <w:rPr>
          <w:rFonts w:ascii="Times New Roman" w:hAnsi="Times New Roman"/>
          <w:b/>
          <w:i/>
          <w:color w:val="151515"/>
          <w:w w:val="115"/>
          <w:sz w:val="24"/>
          <w:szCs w:val="24"/>
        </w:rPr>
        <w:t>уровней</w:t>
      </w:r>
      <w:r w:rsidRPr="003531BD">
        <w:rPr>
          <w:rFonts w:ascii="Times New Roman" w:hAnsi="Times New Roman"/>
          <w:b/>
          <w:i/>
          <w:color w:val="151515"/>
          <w:spacing w:val="27"/>
          <w:w w:val="115"/>
          <w:sz w:val="24"/>
          <w:szCs w:val="24"/>
        </w:rPr>
        <w:t xml:space="preserve"> </w:t>
      </w:r>
      <w:r w:rsidRPr="003531BD">
        <w:rPr>
          <w:rFonts w:ascii="Times New Roman" w:hAnsi="Times New Roman"/>
          <w:b/>
          <w:i/>
          <w:color w:val="151515"/>
          <w:w w:val="115"/>
          <w:sz w:val="24"/>
          <w:szCs w:val="24"/>
        </w:rPr>
        <w:t>реагирования</w:t>
      </w:r>
      <w:r w:rsidRPr="003531BD">
        <w:rPr>
          <w:rFonts w:ascii="Times New Roman" w:hAnsi="Times New Roman"/>
          <w:color w:val="151515"/>
          <w:w w:val="115"/>
          <w:sz w:val="24"/>
          <w:szCs w:val="24"/>
        </w:rPr>
        <w:t>:</w:t>
      </w:r>
    </w:p>
    <w:p w14:paraId="3E39763E" w14:textId="77777777" w:rsidR="003531BD" w:rsidRPr="003531BD" w:rsidRDefault="003531BD" w:rsidP="003531BD">
      <w:pPr>
        <w:widowControl w:val="0"/>
        <w:autoSpaceDE w:val="0"/>
        <w:autoSpaceDN w:val="0"/>
        <w:spacing w:before="2" w:after="0" w:line="240" w:lineRule="auto"/>
        <w:ind w:left="460" w:right="4016"/>
        <w:rPr>
          <w:rFonts w:ascii="Times New Roman" w:hAnsi="Times New Roman"/>
          <w:sz w:val="24"/>
          <w:szCs w:val="24"/>
        </w:rPr>
      </w:pPr>
      <w:r w:rsidRPr="003531BD">
        <w:rPr>
          <w:rFonts w:ascii="Times New Roman" w:hAnsi="Times New Roman"/>
          <w:color w:val="151515"/>
          <w:spacing w:val="-2"/>
          <w:w w:val="115"/>
          <w:sz w:val="24"/>
          <w:szCs w:val="24"/>
        </w:rPr>
        <w:t>а)</w:t>
      </w:r>
      <w:r w:rsidRPr="003531BD">
        <w:rPr>
          <w:rFonts w:ascii="Times New Roman" w:hAnsi="Times New Roman"/>
          <w:color w:val="151515"/>
          <w:w w:val="115"/>
          <w:sz w:val="24"/>
          <w:szCs w:val="24"/>
        </w:rPr>
        <w:t xml:space="preserve"> </w:t>
      </w:r>
      <w:r w:rsidRPr="003531BD">
        <w:rPr>
          <w:rFonts w:ascii="Times New Roman" w:hAnsi="Times New Roman"/>
          <w:color w:val="151515"/>
          <w:spacing w:val="-2"/>
          <w:w w:val="115"/>
          <w:sz w:val="24"/>
          <w:szCs w:val="24"/>
        </w:rPr>
        <w:t>объектовый;</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б)</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местный;</w:t>
      </w:r>
    </w:p>
    <w:p w14:paraId="3D7A0CC7" w14:textId="77777777" w:rsidR="003531BD" w:rsidRPr="003531BD" w:rsidRDefault="003531BD" w:rsidP="003531BD">
      <w:pPr>
        <w:widowControl w:val="0"/>
        <w:autoSpaceDE w:val="0"/>
        <w:autoSpaceDN w:val="0"/>
        <w:spacing w:before="1" w:after="0" w:line="240" w:lineRule="auto"/>
        <w:ind w:left="460" w:right="1432"/>
        <w:rPr>
          <w:rFonts w:ascii="Times New Roman" w:hAnsi="Times New Roman"/>
          <w:sz w:val="24"/>
          <w:szCs w:val="24"/>
        </w:rPr>
      </w:pPr>
      <w:r w:rsidRPr="003531BD">
        <w:rPr>
          <w:rFonts w:ascii="Times New Roman" w:hAnsi="Times New Roman"/>
          <w:color w:val="151515"/>
          <w:spacing w:val="-1"/>
          <w:w w:val="115"/>
          <w:sz w:val="24"/>
          <w:szCs w:val="24"/>
        </w:rPr>
        <w:t xml:space="preserve">в) региональный </w:t>
      </w:r>
      <w:r w:rsidRPr="003531BD">
        <w:rPr>
          <w:rFonts w:ascii="Times New Roman" w:hAnsi="Times New Roman"/>
          <w:color w:val="151515"/>
          <w:w w:val="115"/>
          <w:sz w:val="24"/>
          <w:szCs w:val="24"/>
        </w:rPr>
        <w:t>(межмуниципальный);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г)</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федеральный.</w:t>
      </w:r>
    </w:p>
    <w:p w14:paraId="0E49097C" w14:textId="1150CBEC" w:rsidR="003531BD" w:rsidRPr="003531BD" w:rsidRDefault="003531BD" w:rsidP="003531BD">
      <w:pPr>
        <w:widowControl w:val="0"/>
        <w:autoSpaceDE w:val="0"/>
        <w:autoSpaceDN w:val="0"/>
        <w:spacing w:before="1" w:after="0" w:line="240" w:lineRule="auto"/>
        <w:ind w:left="120" w:right="215" w:firstLine="340"/>
        <w:jc w:val="both"/>
        <w:rPr>
          <w:rFonts w:ascii="Times New Roman" w:hAnsi="Times New Roman"/>
          <w:sz w:val="24"/>
          <w:szCs w:val="24"/>
        </w:rPr>
      </w:pPr>
      <w:r w:rsidRPr="003531BD">
        <w:rPr>
          <w:rFonts w:ascii="Times New Roman" w:hAnsi="Times New Roman"/>
          <w:color w:val="151515"/>
          <w:w w:val="115"/>
          <w:sz w:val="24"/>
          <w:szCs w:val="24"/>
        </w:rPr>
        <w:t>Решением Президента Российской Федерации при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необходимости устанавливается особый уровень реагирования.</w:t>
      </w:r>
    </w:p>
    <w:p w14:paraId="22FD8FB3" w14:textId="2EC21C4E"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color w:val="151515"/>
          <w:w w:val="115"/>
          <w:sz w:val="24"/>
          <w:szCs w:val="24"/>
        </w:rPr>
      </w:pPr>
      <w:r w:rsidRPr="003531BD">
        <w:rPr>
          <w:rFonts w:ascii="Times New Roman" w:hAnsi="Times New Roman"/>
          <w:color w:val="151515"/>
          <w:w w:val="115"/>
          <w:sz w:val="24"/>
          <w:szCs w:val="24"/>
        </w:rPr>
        <w:t>В соответствии с этим задействуются силы и средства для ликвидации чрезвычайной ситуации — либо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0"/>
          <w:sz w:val="24"/>
          <w:szCs w:val="24"/>
        </w:rPr>
        <w:t>от организации, оказавшейся в зоне ЧС, либо от органов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spacing w:val="-2"/>
          <w:w w:val="115"/>
          <w:sz w:val="24"/>
          <w:szCs w:val="24"/>
        </w:rPr>
        <w:t>местного</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самоуправления</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или</w:t>
      </w:r>
      <w:r w:rsidRPr="003531BD">
        <w:rPr>
          <w:rFonts w:ascii="Times New Roman" w:hAnsi="Times New Roman"/>
          <w:color w:val="151515"/>
          <w:spacing w:val="-9"/>
          <w:w w:val="115"/>
          <w:sz w:val="24"/>
          <w:szCs w:val="24"/>
        </w:rPr>
        <w:t xml:space="preserve"> </w:t>
      </w:r>
      <w:r w:rsidRPr="003531BD">
        <w:rPr>
          <w:rFonts w:ascii="Times New Roman" w:hAnsi="Times New Roman"/>
          <w:color w:val="151515"/>
          <w:spacing w:val="-1"/>
          <w:w w:val="115"/>
          <w:sz w:val="24"/>
          <w:szCs w:val="24"/>
        </w:rPr>
        <w:t>органов</w:t>
      </w:r>
      <w:r w:rsidRPr="003531BD">
        <w:rPr>
          <w:rFonts w:ascii="Times New Roman" w:hAnsi="Times New Roman"/>
          <w:color w:val="151515"/>
          <w:spacing w:val="-10"/>
          <w:w w:val="115"/>
          <w:sz w:val="24"/>
          <w:szCs w:val="24"/>
        </w:rPr>
        <w:t xml:space="preserve"> </w:t>
      </w:r>
      <w:r w:rsidRPr="003531BD">
        <w:rPr>
          <w:rFonts w:ascii="Times New Roman" w:hAnsi="Times New Roman"/>
          <w:color w:val="151515"/>
          <w:spacing w:val="-1"/>
          <w:w w:val="115"/>
          <w:sz w:val="24"/>
          <w:szCs w:val="24"/>
        </w:rPr>
        <w:t>исполнительной</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власти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субъектов</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При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недостаточности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привле</w:t>
      </w:r>
      <w:r w:rsidRPr="003531BD">
        <w:rPr>
          <w:rFonts w:ascii="Times New Roman" w:hAnsi="Times New Roman"/>
          <w:color w:val="151515"/>
          <w:spacing w:val="-1"/>
          <w:w w:val="115"/>
          <w:sz w:val="24"/>
          <w:szCs w:val="24"/>
        </w:rPr>
        <w:t>каются</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силы</w:t>
      </w:r>
      <w:r w:rsidRPr="003531BD">
        <w:rPr>
          <w:rFonts w:ascii="Times New Roman" w:hAnsi="Times New Roman"/>
          <w:color w:val="151515"/>
          <w:spacing w:val="-14"/>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средства</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федеральных</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исполни-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тельной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власти.</w:t>
      </w:r>
    </w:p>
    <w:p w14:paraId="747E7B99" w14:textId="77777777" w:rsidR="003531BD" w:rsidRPr="003531BD" w:rsidRDefault="003531BD" w:rsidP="003531BD">
      <w:pPr>
        <w:widowControl w:val="0"/>
        <w:autoSpaceDE w:val="0"/>
        <w:autoSpaceDN w:val="0"/>
        <w:spacing w:before="1" w:after="0" w:line="240" w:lineRule="auto"/>
        <w:ind w:left="120" w:right="214" w:firstLine="340"/>
        <w:jc w:val="both"/>
        <w:rPr>
          <w:rFonts w:ascii="Times New Roman" w:hAnsi="Times New Roman"/>
          <w:b/>
          <w:sz w:val="24"/>
          <w:szCs w:val="24"/>
        </w:rPr>
      </w:pPr>
      <w:r w:rsidRPr="003531BD">
        <w:rPr>
          <w:rFonts w:ascii="Times New Roman" w:hAnsi="Times New Roman"/>
          <w:b/>
          <w:color w:val="151515"/>
          <w:w w:val="90"/>
          <w:sz w:val="24"/>
          <w:szCs w:val="24"/>
        </w:rPr>
        <w:t xml:space="preserve">Вопросы для самоконтроля </w:t>
      </w:r>
    </w:p>
    <w:p w14:paraId="335897EA" w14:textId="77777777" w:rsidR="003531BD" w:rsidRPr="003531BD" w:rsidRDefault="003531BD">
      <w:pPr>
        <w:widowControl w:val="0"/>
        <w:numPr>
          <w:ilvl w:val="1"/>
          <w:numId w:val="133"/>
        </w:numPr>
        <w:tabs>
          <w:tab w:val="left" w:pos="1241"/>
        </w:tabs>
        <w:autoSpaceDE w:val="0"/>
        <w:autoSpaceDN w:val="0"/>
        <w:spacing w:before="113" w:after="0" w:line="240" w:lineRule="auto"/>
        <w:ind w:right="616" w:hanging="341"/>
        <w:jc w:val="both"/>
        <w:rPr>
          <w:rFonts w:ascii="Times New Roman" w:hAnsi="Times New Roman"/>
          <w:sz w:val="24"/>
          <w:szCs w:val="24"/>
        </w:rPr>
      </w:pPr>
      <w:r w:rsidRPr="003531BD">
        <w:rPr>
          <w:rFonts w:ascii="Times New Roman" w:hAnsi="Times New Roman"/>
          <w:color w:val="151515"/>
          <w:w w:val="115"/>
          <w:sz w:val="24"/>
          <w:szCs w:val="24"/>
        </w:rPr>
        <w:t>Когда и почему была создана Российская система предупреждения и действий в чрезвычайных</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ситуациях?</w:t>
      </w:r>
    </w:p>
    <w:p w14:paraId="68C8C53F" w14:textId="77777777" w:rsidR="003531BD" w:rsidRPr="003531BD" w:rsidRDefault="003531BD">
      <w:pPr>
        <w:widowControl w:val="0"/>
        <w:numPr>
          <w:ilvl w:val="1"/>
          <w:numId w:val="133"/>
        </w:numPr>
        <w:tabs>
          <w:tab w:val="left" w:pos="1298"/>
        </w:tabs>
        <w:autoSpaceDE w:val="0"/>
        <w:autoSpaceDN w:val="0"/>
        <w:spacing w:before="58" w:after="0" w:line="240" w:lineRule="auto"/>
        <w:ind w:left="1297" w:right="558" w:hanging="341"/>
        <w:rPr>
          <w:rFonts w:ascii="Times New Roman" w:hAnsi="Times New Roman"/>
          <w:sz w:val="24"/>
          <w:szCs w:val="24"/>
        </w:rPr>
      </w:pPr>
      <w:r w:rsidRPr="003531BD">
        <w:rPr>
          <w:rFonts w:ascii="Times New Roman" w:hAnsi="Times New Roman"/>
          <w:color w:val="151515"/>
          <w:w w:val="115"/>
          <w:sz w:val="24"/>
          <w:szCs w:val="24"/>
        </w:rPr>
        <w:t>Каким</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законодательным</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актом</w:t>
      </w:r>
      <w:r w:rsidRPr="003531BD">
        <w:rPr>
          <w:rFonts w:ascii="Times New Roman" w:hAnsi="Times New Roman"/>
          <w:color w:val="151515"/>
          <w:spacing w:val="52"/>
          <w:w w:val="115"/>
          <w:sz w:val="24"/>
          <w:szCs w:val="24"/>
        </w:rPr>
        <w:t xml:space="preserve"> </w:t>
      </w:r>
      <w:r w:rsidRPr="003531BD">
        <w:rPr>
          <w:rFonts w:ascii="Times New Roman" w:hAnsi="Times New Roman"/>
          <w:color w:val="151515"/>
          <w:w w:val="115"/>
          <w:sz w:val="24"/>
          <w:szCs w:val="24"/>
        </w:rPr>
        <w:t>определены</w:t>
      </w:r>
      <w:r w:rsidRPr="003531BD">
        <w:rPr>
          <w:rFonts w:ascii="Times New Roman" w:hAnsi="Times New Roman"/>
          <w:color w:val="151515"/>
          <w:spacing w:val="53"/>
          <w:w w:val="115"/>
          <w:sz w:val="24"/>
          <w:szCs w:val="24"/>
        </w:rPr>
        <w:t xml:space="preserve"> </w:t>
      </w:r>
      <w:r w:rsidRPr="003531BD">
        <w:rPr>
          <w:rFonts w:ascii="Times New Roman" w:hAnsi="Times New Roman"/>
          <w:color w:val="151515"/>
          <w:w w:val="115"/>
          <w:sz w:val="24"/>
          <w:szCs w:val="24"/>
        </w:rPr>
        <w:t>её</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цели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задачи?</w:t>
      </w:r>
    </w:p>
    <w:p w14:paraId="7943E889" w14:textId="77777777" w:rsidR="003531BD" w:rsidRPr="003531BD" w:rsidRDefault="003531BD">
      <w:pPr>
        <w:widowControl w:val="0"/>
        <w:numPr>
          <w:ilvl w:val="1"/>
          <w:numId w:val="133"/>
        </w:numPr>
        <w:tabs>
          <w:tab w:val="left" w:pos="1298"/>
        </w:tabs>
        <w:autoSpaceDE w:val="0"/>
        <w:autoSpaceDN w:val="0"/>
        <w:spacing w:before="1" w:after="0" w:line="240" w:lineRule="auto"/>
        <w:ind w:left="1297" w:hanging="341"/>
        <w:rPr>
          <w:rFonts w:ascii="Times New Roman" w:hAnsi="Times New Roman"/>
          <w:sz w:val="24"/>
          <w:szCs w:val="24"/>
        </w:rPr>
      </w:pPr>
      <w:r w:rsidRPr="003531BD">
        <w:rPr>
          <w:rFonts w:ascii="Times New Roman" w:hAnsi="Times New Roman"/>
          <w:color w:val="151515"/>
          <w:w w:val="115"/>
          <w:sz w:val="24"/>
          <w:szCs w:val="24"/>
        </w:rPr>
        <w:t>Какие</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основные</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задачи</w:t>
      </w:r>
      <w:r w:rsidRPr="003531BD">
        <w:rPr>
          <w:rFonts w:ascii="Times New Roman" w:hAnsi="Times New Roman"/>
          <w:color w:val="151515"/>
          <w:spacing w:val="6"/>
          <w:w w:val="115"/>
          <w:sz w:val="24"/>
          <w:szCs w:val="24"/>
        </w:rPr>
        <w:t xml:space="preserve"> </w:t>
      </w:r>
      <w:r w:rsidRPr="003531BD">
        <w:rPr>
          <w:rFonts w:ascii="Times New Roman" w:hAnsi="Times New Roman"/>
          <w:color w:val="151515"/>
          <w:w w:val="115"/>
          <w:sz w:val="24"/>
          <w:szCs w:val="24"/>
        </w:rPr>
        <w:t>РСЧС</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вы</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знаете?</w:t>
      </w:r>
    </w:p>
    <w:p w14:paraId="3D3CCA21" w14:textId="77777777" w:rsidR="003531BD" w:rsidRPr="003531BD" w:rsidRDefault="003531BD">
      <w:pPr>
        <w:widowControl w:val="0"/>
        <w:numPr>
          <w:ilvl w:val="1"/>
          <w:numId w:val="133"/>
        </w:numPr>
        <w:tabs>
          <w:tab w:val="left" w:pos="1298"/>
        </w:tabs>
        <w:autoSpaceDE w:val="0"/>
        <w:autoSpaceDN w:val="0"/>
        <w:spacing w:before="1" w:after="0" w:line="240" w:lineRule="auto"/>
        <w:ind w:left="1297" w:hanging="341"/>
        <w:rPr>
          <w:rFonts w:ascii="Times New Roman" w:hAnsi="Times New Roman"/>
          <w:sz w:val="24"/>
          <w:szCs w:val="24"/>
        </w:rPr>
      </w:pPr>
      <w:r w:rsidRPr="003531BD">
        <w:rPr>
          <w:rFonts w:ascii="Times New Roman" w:hAnsi="Times New Roman"/>
          <w:color w:val="151515"/>
          <w:w w:val="115"/>
          <w:sz w:val="24"/>
          <w:szCs w:val="24"/>
        </w:rPr>
        <w:t>Какова структура РСЧС по</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предназначению?</w:t>
      </w:r>
    </w:p>
    <w:p w14:paraId="60231F4A" w14:textId="77777777" w:rsidR="003531BD" w:rsidRPr="003531BD" w:rsidRDefault="003531BD">
      <w:pPr>
        <w:widowControl w:val="0"/>
        <w:numPr>
          <w:ilvl w:val="1"/>
          <w:numId w:val="133"/>
        </w:numPr>
        <w:tabs>
          <w:tab w:val="left" w:pos="1298"/>
        </w:tabs>
        <w:autoSpaceDE w:val="0"/>
        <w:autoSpaceDN w:val="0"/>
        <w:spacing w:after="0" w:line="240" w:lineRule="auto"/>
        <w:ind w:left="1297" w:hanging="341"/>
        <w:rPr>
          <w:rFonts w:ascii="Times New Roman" w:hAnsi="Times New Roman"/>
          <w:sz w:val="24"/>
          <w:szCs w:val="24"/>
        </w:rPr>
      </w:pPr>
      <w:r w:rsidRPr="003531BD">
        <w:rPr>
          <w:rFonts w:ascii="Times New Roman" w:hAnsi="Times New Roman"/>
          <w:color w:val="151515"/>
          <w:w w:val="115"/>
          <w:sz w:val="24"/>
          <w:szCs w:val="24"/>
        </w:rPr>
        <w:t>Какова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иерархическая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структура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РСЧС?</w:t>
      </w:r>
    </w:p>
    <w:p w14:paraId="3E7448C7" w14:textId="77777777" w:rsidR="003531BD" w:rsidRPr="003531BD" w:rsidRDefault="003531BD">
      <w:pPr>
        <w:widowControl w:val="0"/>
        <w:numPr>
          <w:ilvl w:val="1"/>
          <w:numId w:val="133"/>
        </w:numPr>
        <w:tabs>
          <w:tab w:val="left" w:pos="1298"/>
        </w:tabs>
        <w:autoSpaceDE w:val="0"/>
        <w:autoSpaceDN w:val="0"/>
        <w:spacing w:before="1" w:after="0" w:line="240" w:lineRule="auto"/>
        <w:ind w:left="1297" w:right="560" w:hanging="341"/>
        <w:rPr>
          <w:rFonts w:ascii="Times New Roman" w:hAnsi="Times New Roman"/>
          <w:sz w:val="24"/>
          <w:szCs w:val="24"/>
        </w:rPr>
      </w:pPr>
      <w:r w:rsidRPr="003531BD">
        <w:rPr>
          <w:rFonts w:ascii="Times New Roman" w:hAnsi="Times New Roman"/>
          <w:color w:val="151515"/>
          <w:w w:val="115"/>
          <w:sz w:val="24"/>
          <w:szCs w:val="24"/>
        </w:rPr>
        <w:t>Что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является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управляющим</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организующим</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центром</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РСЧС?</w:t>
      </w:r>
    </w:p>
    <w:p w14:paraId="0E18CD8B" w14:textId="77777777" w:rsidR="003531BD" w:rsidRPr="003531BD" w:rsidRDefault="003531BD" w:rsidP="003531BD">
      <w:pPr>
        <w:widowControl w:val="0"/>
        <w:tabs>
          <w:tab w:val="left" w:pos="1298"/>
        </w:tabs>
        <w:autoSpaceDE w:val="0"/>
        <w:autoSpaceDN w:val="0"/>
        <w:spacing w:before="1" w:after="0" w:line="240" w:lineRule="auto"/>
        <w:ind w:left="1297" w:right="560"/>
        <w:rPr>
          <w:rFonts w:ascii="Times New Roman" w:hAnsi="Times New Roman"/>
          <w:sz w:val="24"/>
          <w:szCs w:val="24"/>
        </w:rPr>
      </w:pPr>
    </w:p>
    <w:p w14:paraId="6891F967" w14:textId="77777777" w:rsidR="003531BD" w:rsidRPr="003531BD" w:rsidRDefault="003531BD" w:rsidP="003531BD">
      <w:pPr>
        <w:widowControl w:val="0"/>
        <w:tabs>
          <w:tab w:val="left" w:pos="1298"/>
        </w:tabs>
        <w:autoSpaceDE w:val="0"/>
        <w:autoSpaceDN w:val="0"/>
        <w:spacing w:before="1" w:after="0" w:line="240" w:lineRule="auto"/>
        <w:ind w:left="1297" w:right="560"/>
        <w:rPr>
          <w:rFonts w:ascii="Times New Roman" w:hAnsi="Times New Roman"/>
          <w:sz w:val="24"/>
          <w:szCs w:val="24"/>
        </w:rPr>
      </w:pPr>
    </w:p>
    <w:p w14:paraId="4319CF31" w14:textId="77777777" w:rsidR="003531BD" w:rsidRPr="003531BD" w:rsidRDefault="003531BD" w:rsidP="003531BD">
      <w:pPr>
        <w:widowControl w:val="0"/>
        <w:tabs>
          <w:tab w:val="left" w:pos="1298"/>
        </w:tabs>
        <w:autoSpaceDE w:val="0"/>
        <w:autoSpaceDN w:val="0"/>
        <w:spacing w:before="1" w:after="0" w:line="240" w:lineRule="auto"/>
        <w:ind w:left="1297" w:right="560"/>
        <w:rPr>
          <w:rFonts w:ascii="Times New Roman" w:hAnsi="Times New Roman"/>
          <w:sz w:val="24"/>
          <w:szCs w:val="24"/>
        </w:rPr>
      </w:pPr>
    </w:p>
    <w:p w14:paraId="502E5E6C" w14:textId="77777777" w:rsidR="003531BD" w:rsidRPr="003531BD" w:rsidRDefault="003531BD" w:rsidP="003531BD">
      <w:pPr>
        <w:widowControl w:val="0"/>
        <w:tabs>
          <w:tab w:val="left" w:pos="1298"/>
        </w:tabs>
        <w:autoSpaceDE w:val="0"/>
        <w:autoSpaceDN w:val="0"/>
        <w:spacing w:before="1" w:after="0" w:line="240" w:lineRule="auto"/>
        <w:ind w:left="1297" w:right="560"/>
        <w:rPr>
          <w:rFonts w:ascii="Times New Roman" w:hAnsi="Times New Roman"/>
          <w:sz w:val="24"/>
          <w:szCs w:val="24"/>
        </w:rPr>
      </w:pPr>
    </w:p>
    <w:p w14:paraId="1DE923FD" w14:textId="77777777" w:rsidR="003531BD" w:rsidRPr="003531BD" w:rsidRDefault="003531BD" w:rsidP="003531BD">
      <w:pPr>
        <w:widowControl w:val="0"/>
        <w:autoSpaceDE w:val="0"/>
        <w:autoSpaceDN w:val="0"/>
        <w:spacing w:before="5" w:after="0" w:line="240" w:lineRule="auto"/>
        <w:rPr>
          <w:rFonts w:ascii="Times New Roman" w:hAnsi="Times New Roman"/>
          <w:b/>
          <w:sz w:val="28"/>
          <w:szCs w:val="28"/>
        </w:rPr>
      </w:pPr>
      <w:r w:rsidRPr="003531BD">
        <w:rPr>
          <w:rFonts w:ascii="Times New Roman" w:hAnsi="Times New Roman"/>
          <w:b/>
          <w:sz w:val="28"/>
          <w:szCs w:val="28"/>
        </w:rPr>
        <w:t xml:space="preserve">Тема 5.2 </w:t>
      </w:r>
      <w:r w:rsidRPr="003531BD">
        <w:rPr>
          <w:rFonts w:ascii="Times New Roman" w:eastAsia="OfficinaSansBoldITC" w:hAnsi="Times New Roman"/>
          <w:b/>
          <w:sz w:val="28"/>
          <w:szCs w:val="28"/>
        </w:rPr>
        <w:t>Гражданская оборона и её основные задачи на современном этапе.</w:t>
      </w:r>
      <w:r w:rsidRPr="003531BD">
        <w:rPr>
          <w:rFonts w:ascii="Times New Roman" w:hAnsi="Times New Roman"/>
          <w:b/>
          <w:sz w:val="28"/>
          <w:szCs w:val="28"/>
        </w:rPr>
        <w:t xml:space="preserve"> </w:t>
      </w:r>
    </w:p>
    <w:p w14:paraId="141650B8" w14:textId="77777777" w:rsidR="003531BD" w:rsidRPr="003531BD" w:rsidRDefault="003531BD" w:rsidP="003531BD">
      <w:pPr>
        <w:widowControl w:val="0"/>
        <w:autoSpaceDE w:val="0"/>
        <w:autoSpaceDN w:val="0"/>
        <w:spacing w:before="206" w:after="0" w:line="240" w:lineRule="auto"/>
        <w:ind w:left="956" w:right="556"/>
        <w:outlineLvl w:val="2"/>
        <w:rPr>
          <w:rFonts w:ascii="Times New Roman" w:eastAsia="Arial" w:hAnsi="Times New Roman"/>
          <w:b/>
          <w:bCs/>
          <w:sz w:val="24"/>
          <w:szCs w:val="24"/>
        </w:rPr>
      </w:pPr>
      <w:bookmarkStart w:id="4" w:name="_TOC_250003"/>
      <w:r w:rsidRPr="003531BD">
        <w:rPr>
          <w:rFonts w:ascii="Times New Roman" w:eastAsia="Arial" w:hAnsi="Times New Roman"/>
          <w:b/>
          <w:bCs/>
          <w:color w:val="151515"/>
          <w:w w:val="85"/>
          <w:sz w:val="24"/>
          <w:szCs w:val="24"/>
        </w:rPr>
        <w:t>Гражданская</w:t>
      </w:r>
      <w:r w:rsidRPr="003531BD">
        <w:rPr>
          <w:rFonts w:ascii="Times New Roman" w:eastAsia="Arial" w:hAnsi="Times New Roman"/>
          <w:b/>
          <w:bCs/>
          <w:color w:val="151515"/>
          <w:spacing w:val="21"/>
          <w:w w:val="85"/>
          <w:sz w:val="24"/>
          <w:szCs w:val="24"/>
        </w:rPr>
        <w:t xml:space="preserve"> </w:t>
      </w:r>
      <w:r w:rsidRPr="003531BD">
        <w:rPr>
          <w:rFonts w:ascii="Times New Roman" w:eastAsia="Arial" w:hAnsi="Times New Roman"/>
          <w:b/>
          <w:bCs/>
          <w:color w:val="151515"/>
          <w:w w:val="85"/>
          <w:sz w:val="24"/>
          <w:szCs w:val="24"/>
        </w:rPr>
        <w:t>оборона:</w:t>
      </w:r>
      <w:r w:rsidRPr="003531BD">
        <w:rPr>
          <w:rFonts w:ascii="Times New Roman" w:eastAsia="Arial" w:hAnsi="Times New Roman"/>
          <w:b/>
          <w:bCs/>
          <w:color w:val="151515"/>
          <w:spacing w:val="21"/>
          <w:w w:val="85"/>
          <w:sz w:val="24"/>
          <w:szCs w:val="24"/>
        </w:rPr>
        <w:t xml:space="preserve"> </w:t>
      </w:r>
      <w:r w:rsidRPr="003531BD">
        <w:rPr>
          <w:rFonts w:ascii="Times New Roman" w:eastAsia="Arial" w:hAnsi="Times New Roman"/>
          <w:b/>
          <w:bCs/>
          <w:color w:val="151515"/>
          <w:w w:val="85"/>
          <w:sz w:val="24"/>
          <w:szCs w:val="24"/>
        </w:rPr>
        <w:t>основные</w:t>
      </w:r>
      <w:r w:rsidRPr="003531BD">
        <w:rPr>
          <w:rFonts w:ascii="Times New Roman" w:eastAsia="Arial" w:hAnsi="Times New Roman"/>
          <w:b/>
          <w:bCs/>
          <w:color w:val="151515"/>
          <w:spacing w:val="21"/>
          <w:w w:val="85"/>
          <w:sz w:val="24"/>
          <w:szCs w:val="24"/>
        </w:rPr>
        <w:t xml:space="preserve"> </w:t>
      </w:r>
      <w:r w:rsidRPr="003531BD">
        <w:rPr>
          <w:rFonts w:ascii="Times New Roman" w:eastAsia="Arial" w:hAnsi="Times New Roman"/>
          <w:b/>
          <w:bCs/>
          <w:color w:val="151515"/>
          <w:w w:val="85"/>
          <w:sz w:val="24"/>
          <w:szCs w:val="24"/>
        </w:rPr>
        <w:t>понятия,</w:t>
      </w:r>
      <w:r w:rsidRPr="003531BD">
        <w:rPr>
          <w:rFonts w:ascii="Times New Roman" w:eastAsia="Arial" w:hAnsi="Times New Roman"/>
          <w:b/>
          <w:bCs/>
          <w:color w:val="151515"/>
          <w:spacing w:val="-49"/>
          <w:w w:val="85"/>
          <w:sz w:val="24"/>
          <w:szCs w:val="24"/>
        </w:rPr>
        <w:t xml:space="preserve"> </w:t>
      </w:r>
      <w:r w:rsidRPr="003531BD">
        <w:rPr>
          <w:rFonts w:ascii="Times New Roman" w:eastAsia="Arial" w:hAnsi="Times New Roman"/>
          <w:b/>
          <w:bCs/>
          <w:color w:val="151515"/>
          <w:w w:val="95"/>
          <w:sz w:val="24"/>
          <w:szCs w:val="24"/>
        </w:rPr>
        <w:t>определения</w:t>
      </w:r>
      <w:r w:rsidRPr="003531BD">
        <w:rPr>
          <w:rFonts w:ascii="Times New Roman" w:eastAsia="Arial" w:hAnsi="Times New Roman"/>
          <w:b/>
          <w:bCs/>
          <w:color w:val="151515"/>
          <w:spacing w:val="9"/>
          <w:w w:val="95"/>
          <w:sz w:val="24"/>
          <w:szCs w:val="24"/>
        </w:rPr>
        <w:t xml:space="preserve"> </w:t>
      </w:r>
      <w:r w:rsidRPr="003531BD">
        <w:rPr>
          <w:rFonts w:ascii="Times New Roman" w:eastAsia="Arial" w:hAnsi="Times New Roman"/>
          <w:b/>
          <w:bCs/>
          <w:color w:val="151515"/>
          <w:w w:val="95"/>
          <w:sz w:val="24"/>
          <w:szCs w:val="24"/>
        </w:rPr>
        <w:t>и</w:t>
      </w:r>
      <w:r w:rsidRPr="003531BD">
        <w:rPr>
          <w:rFonts w:ascii="Times New Roman" w:eastAsia="Arial" w:hAnsi="Times New Roman"/>
          <w:b/>
          <w:bCs/>
          <w:color w:val="151515"/>
          <w:spacing w:val="9"/>
          <w:w w:val="95"/>
          <w:sz w:val="24"/>
          <w:szCs w:val="24"/>
        </w:rPr>
        <w:t xml:space="preserve"> </w:t>
      </w:r>
      <w:bookmarkEnd w:id="4"/>
      <w:r w:rsidRPr="003531BD">
        <w:rPr>
          <w:rFonts w:ascii="Times New Roman" w:eastAsia="Arial" w:hAnsi="Times New Roman"/>
          <w:b/>
          <w:bCs/>
          <w:color w:val="151515"/>
          <w:w w:val="95"/>
          <w:sz w:val="24"/>
          <w:szCs w:val="24"/>
        </w:rPr>
        <w:t>задачи</w:t>
      </w:r>
    </w:p>
    <w:p w14:paraId="372351F9" w14:textId="77777777" w:rsidR="003531BD" w:rsidRPr="003531BD" w:rsidRDefault="003531BD" w:rsidP="003531BD">
      <w:pPr>
        <w:widowControl w:val="0"/>
        <w:autoSpaceDE w:val="0"/>
        <w:autoSpaceDN w:val="0"/>
        <w:spacing w:before="159" w:after="0" w:line="240" w:lineRule="auto"/>
        <w:ind w:left="616" w:right="557" w:firstLine="340"/>
        <w:rPr>
          <w:rFonts w:ascii="Times New Roman" w:hAnsi="Times New Roman"/>
          <w:sz w:val="24"/>
          <w:szCs w:val="24"/>
        </w:rPr>
      </w:pPr>
      <w:r w:rsidRPr="003531BD">
        <w:rPr>
          <w:rFonts w:ascii="Times New Roman" w:hAnsi="Times New Roman"/>
          <w:color w:val="151515"/>
          <w:w w:val="110"/>
          <w:sz w:val="24"/>
          <w:szCs w:val="24"/>
        </w:rPr>
        <w:t>В</w:t>
      </w:r>
      <w:r w:rsidRPr="003531BD">
        <w:rPr>
          <w:rFonts w:ascii="Times New Roman" w:hAnsi="Times New Roman"/>
          <w:color w:val="151515"/>
          <w:spacing w:val="38"/>
          <w:w w:val="110"/>
          <w:sz w:val="24"/>
          <w:szCs w:val="24"/>
        </w:rPr>
        <w:t xml:space="preserve"> </w:t>
      </w:r>
      <w:r w:rsidRPr="003531BD">
        <w:rPr>
          <w:rFonts w:ascii="Times New Roman" w:hAnsi="Times New Roman"/>
          <w:color w:val="151515"/>
          <w:w w:val="110"/>
          <w:sz w:val="24"/>
          <w:szCs w:val="24"/>
        </w:rPr>
        <w:t>феврале</w:t>
      </w:r>
      <w:r w:rsidRPr="003531BD">
        <w:rPr>
          <w:rFonts w:ascii="Times New Roman" w:hAnsi="Times New Roman"/>
          <w:color w:val="151515"/>
          <w:spacing w:val="38"/>
          <w:w w:val="110"/>
          <w:sz w:val="24"/>
          <w:szCs w:val="24"/>
        </w:rPr>
        <w:t xml:space="preserve"> </w:t>
      </w:r>
      <w:r w:rsidRPr="003531BD">
        <w:rPr>
          <w:rFonts w:ascii="Times New Roman" w:hAnsi="Times New Roman"/>
          <w:color w:val="151515"/>
          <w:w w:val="110"/>
          <w:sz w:val="24"/>
          <w:szCs w:val="24"/>
        </w:rPr>
        <w:t>1918</w:t>
      </w:r>
      <w:r w:rsidRPr="003531BD">
        <w:rPr>
          <w:rFonts w:ascii="Times New Roman" w:hAnsi="Times New Roman"/>
          <w:color w:val="151515"/>
          <w:spacing w:val="40"/>
          <w:w w:val="110"/>
          <w:sz w:val="24"/>
          <w:szCs w:val="24"/>
        </w:rPr>
        <w:t xml:space="preserve"> </w:t>
      </w:r>
      <w:r w:rsidRPr="003531BD">
        <w:rPr>
          <w:rFonts w:ascii="Times New Roman" w:hAnsi="Times New Roman"/>
          <w:color w:val="151515"/>
          <w:w w:val="110"/>
          <w:sz w:val="24"/>
          <w:szCs w:val="24"/>
        </w:rPr>
        <w:t>г.</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России</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пришлось</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принимать</w:t>
      </w:r>
      <w:r w:rsidRPr="003531BD">
        <w:rPr>
          <w:rFonts w:ascii="Times New Roman" w:hAnsi="Times New Roman"/>
          <w:color w:val="151515"/>
          <w:spacing w:val="39"/>
          <w:w w:val="110"/>
          <w:sz w:val="24"/>
          <w:szCs w:val="24"/>
        </w:rPr>
        <w:t xml:space="preserve"> </w:t>
      </w:r>
      <w:r w:rsidRPr="003531BD">
        <w:rPr>
          <w:rFonts w:ascii="Times New Roman" w:hAnsi="Times New Roman"/>
          <w:color w:val="151515"/>
          <w:w w:val="110"/>
          <w:sz w:val="24"/>
          <w:szCs w:val="24"/>
        </w:rPr>
        <w:t xml:space="preserve">меры </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 xml:space="preserve">по </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 xml:space="preserve">защите </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 xml:space="preserve">Петрограда </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 xml:space="preserve">(ныне </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 xml:space="preserve">Санкт-Петербург) </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от бомбардировок</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германских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аэропланов.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Комитет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 xml:space="preserve">обороны </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 xml:space="preserve">обратился </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   воззванием   к   населению   города.</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В документе говорилось о создании штаба воздушной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обороны,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сети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наблюдательных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пунктов,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отрядов</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для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оказания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первой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медицинской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помощи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пострадавшим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гражданам,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правилах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поведения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воздушном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w:t>
      </w:r>
      <w:r w:rsidRPr="003531BD">
        <w:rPr>
          <w:rFonts w:ascii="Times New Roman" w:hAnsi="Times New Roman"/>
          <w:color w:val="151515"/>
          <w:spacing w:val="-55"/>
          <w:w w:val="110"/>
          <w:sz w:val="24"/>
          <w:szCs w:val="24"/>
        </w:rPr>
        <w:t xml:space="preserve"> </w:t>
      </w:r>
      <w:r w:rsidRPr="003531BD">
        <w:rPr>
          <w:rFonts w:ascii="Times New Roman" w:hAnsi="Times New Roman"/>
          <w:color w:val="151515"/>
          <w:w w:val="110"/>
          <w:sz w:val="24"/>
          <w:szCs w:val="24"/>
        </w:rPr>
        <w:t>падении.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Так</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зарождалась</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система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противовоздушной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обороны (ПВО) в России. 4 октября 1932 г. Совет Народных Комиссаров (правительство) СССР утверждает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Положение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противовоздушной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обороне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территории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Союза ССР. Этим актом было положено начало деятельности централизованной общесоюзной организации —</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местной противовоздушной обороны СССР (МПВО), а</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впоследствии (в 1961 г.) на её основе была создана система</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гражданской</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обороны</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(ГО).</w:t>
      </w:r>
    </w:p>
    <w:p w14:paraId="610CA0F6" w14:textId="77777777" w:rsidR="003531BD" w:rsidRPr="003531BD" w:rsidRDefault="003531BD" w:rsidP="003531BD">
      <w:pPr>
        <w:widowControl w:val="0"/>
        <w:autoSpaceDE w:val="0"/>
        <w:autoSpaceDN w:val="0"/>
        <w:spacing w:after="0" w:line="240" w:lineRule="auto"/>
        <w:ind w:left="560" w:right="615" w:firstLine="340"/>
        <w:jc w:val="both"/>
        <w:rPr>
          <w:rFonts w:ascii="Times New Roman" w:hAnsi="Times New Roman"/>
          <w:sz w:val="24"/>
          <w:szCs w:val="24"/>
        </w:rPr>
      </w:pPr>
      <w:r w:rsidRPr="003531BD">
        <w:rPr>
          <w:rFonts w:ascii="Times New Roman" w:hAnsi="Times New Roman"/>
          <w:color w:val="151515"/>
          <w:w w:val="115"/>
          <w:sz w:val="24"/>
          <w:szCs w:val="24"/>
        </w:rPr>
        <w:t>Организация и введение гражданской обороны яв</w:t>
      </w:r>
      <w:r w:rsidRPr="003531BD">
        <w:rPr>
          <w:rFonts w:ascii="Times New Roman" w:hAnsi="Times New Roman"/>
          <w:color w:val="151515"/>
          <w:spacing w:val="-2"/>
          <w:w w:val="115"/>
          <w:sz w:val="24"/>
          <w:szCs w:val="24"/>
        </w:rPr>
        <w:t xml:space="preserve">ляются частью </w:t>
      </w:r>
      <w:r w:rsidRPr="003531BD">
        <w:rPr>
          <w:rFonts w:ascii="Times New Roman" w:hAnsi="Times New Roman"/>
          <w:color w:val="151515"/>
          <w:spacing w:val="-1"/>
          <w:w w:val="115"/>
          <w:sz w:val="24"/>
          <w:szCs w:val="24"/>
        </w:rPr>
        <w:t>оборонного строительства, обеспечения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безопасности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государства.</w:t>
      </w:r>
    </w:p>
    <w:p w14:paraId="3C87DF99" w14:textId="77777777" w:rsidR="003531BD" w:rsidRPr="003531BD" w:rsidRDefault="003531BD" w:rsidP="003531BD">
      <w:pPr>
        <w:widowControl w:val="0"/>
        <w:autoSpaceDE w:val="0"/>
        <w:autoSpaceDN w:val="0"/>
        <w:spacing w:after="0" w:line="240" w:lineRule="auto"/>
        <w:ind w:left="560" w:right="614" w:firstLine="340"/>
        <w:jc w:val="both"/>
        <w:rPr>
          <w:rFonts w:ascii="Times New Roman" w:hAnsi="Times New Roman"/>
          <w:sz w:val="24"/>
          <w:szCs w:val="24"/>
        </w:rPr>
      </w:pPr>
      <w:r w:rsidRPr="003531BD">
        <w:rPr>
          <w:rFonts w:ascii="Times New Roman" w:hAnsi="Times New Roman"/>
          <w:b/>
          <w:color w:val="151515"/>
          <w:spacing w:val="-2"/>
          <w:w w:val="115"/>
          <w:sz w:val="24"/>
          <w:szCs w:val="24"/>
        </w:rPr>
        <w:t xml:space="preserve">Гражданская </w:t>
      </w:r>
      <w:r w:rsidRPr="003531BD">
        <w:rPr>
          <w:rFonts w:ascii="Times New Roman" w:hAnsi="Times New Roman"/>
          <w:b/>
          <w:color w:val="151515"/>
          <w:spacing w:val="-1"/>
          <w:w w:val="115"/>
          <w:sz w:val="24"/>
          <w:szCs w:val="24"/>
        </w:rPr>
        <w:t xml:space="preserve">оборона </w:t>
      </w:r>
      <w:r w:rsidRPr="003531BD">
        <w:rPr>
          <w:rFonts w:ascii="Times New Roman" w:hAnsi="Times New Roman"/>
          <w:color w:val="151515"/>
          <w:spacing w:val="-1"/>
          <w:w w:val="115"/>
          <w:sz w:val="24"/>
          <w:szCs w:val="24"/>
        </w:rPr>
        <w:t>— система мероприятий по</w:t>
      </w:r>
      <w:r w:rsidRPr="003531BD">
        <w:rPr>
          <w:rFonts w:ascii="Times New Roman" w:hAnsi="Times New Roman"/>
          <w:color w:val="151515"/>
          <w:w w:val="115"/>
          <w:sz w:val="24"/>
          <w:szCs w:val="24"/>
        </w:rPr>
        <w:t xml:space="preserve"> подготовке к защите и по защите населения, материальных и культурных ценностей на территории Российской Федерации от опасностей, возникающих при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ведении военных действий или вследствие этих действий, а также при возникновении чрезвычайных ситуаций</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природного</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техногенного</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характера;</w:t>
      </w:r>
    </w:p>
    <w:p w14:paraId="4399CF71" w14:textId="77777777" w:rsidR="003531BD" w:rsidRPr="003531BD" w:rsidRDefault="003531BD" w:rsidP="003531BD">
      <w:pPr>
        <w:widowControl w:val="0"/>
        <w:autoSpaceDE w:val="0"/>
        <w:autoSpaceDN w:val="0"/>
        <w:spacing w:after="0" w:line="240" w:lineRule="auto"/>
        <w:ind w:left="900"/>
        <w:jc w:val="both"/>
        <w:rPr>
          <w:rFonts w:ascii="Times New Roman" w:hAnsi="Times New Roman"/>
          <w:sz w:val="24"/>
          <w:szCs w:val="24"/>
        </w:rPr>
      </w:pPr>
      <w:r w:rsidRPr="003531BD">
        <w:rPr>
          <w:rFonts w:ascii="Times New Roman" w:hAnsi="Times New Roman"/>
          <w:color w:val="151515"/>
          <w:spacing w:val="-1"/>
          <w:w w:val="115"/>
          <w:sz w:val="24"/>
          <w:szCs w:val="24"/>
        </w:rPr>
        <w:t>Основные</w:t>
      </w:r>
      <w:r w:rsidRPr="003531BD">
        <w:rPr>
          <w:rFonts w:ascii="Times New Roman" w:hAnsi="Times New Roman"/>
          <w:color w:val="151515"/>
          <w:spacing w:val="-3"/>
          <w:w w:val="115"/>
          <w:sz w:val="24"/>
          <w:szCs w:val="24"/>
        </w:rPr>
        <w:t xml:space="preserve"> </w:t>
      </w:r>
      <w:r w:rsidRPr="003531BD">
        <w:rPr>
          <w:rFonts w:ascii="Times New Roman" w:hAnsi="Times New Roman"/>
          <w:color w:val="151515"/>
          <w:spacing w:val="-1"/>
          <w:w w:val="115"/>
          <w:sz w:val="24"/>
          <w:szCs w:val="24"/>
        </w:rPr>
        <w:t>задачи</w:t>
      </w:r>
      <w:r w:rsidRPr="003531BD">
        <w:rPr>
          <w:rFonts w:ascii="Times New Roman" w:hAnsi="Times New Roman"/>
          <w:color w:val="151515"/>
          <w:spacing w:val="-2"/>
          <w:w w:val="115"/>
          <w:sz w:val="24"/>
          <w:szCs w:val="24"/>
        </w:rPr>
        <w:t xml:space="preserve"> </w:t>
      </w:r>
      <w:r w:rsidRPr="003531BD">
        <w:rPr>
          <w:rFonts w:ascii="Times New Roman" w:hAnsi="Times New Roman"/>
          <w:color w:val="151515"/>
          <w:spacing w:val="-1"/>
          <w:w w:val="115"/>
          <w:sz w:val="24"/>
          <w:szCs w:val="24"/>
        </w:rPr>
        <w:t>гражданской</w:t>
      </w:r>
      <w:r w:rsidRPr="003531BD">
        <w:rPr>
          <w:rFonts w:ascii="Times New Roman" w:hAnsi="Times New Roman"/>
          <w:color w:val="151515"/>
          <w:spacing w:val="-3"/>
          <w:w w:val="115"/>
          <w:sz w:val="24"/>
          <w:szCs w:val="24"/>
        </w:rPr>
        <w:t xml:space="preserve"> </w:t>
      </w:r>
      <w:r w:rsidRPr="003531BD">
        <w:rPr>
          <w:rFonts w:ascii="Times New Roman" w:hAnsi="Times New Roman"/>
          <w:color w:val="151515"/>
          <w:w w:val="115"/>
          <w:sz w:val="24"/>
          <w:szCs w:val="24"/>
        </w:rPr>
        <w:t>обороны:</w:t>
      </w:r>
    </w:p>
    <w:p w14:paraId="7EB7FA3D" w14:textId="77777777" w:rsidR="003531BD" w:rsidRPr="003531BD" w:rsidRDefault="003531BD">
      <w:pPr>
        <w:widowControl w:val="0"/>
        <w:numPr>
          <w:ilvl w:val="1"/>
          <w:numId w:val="135"/>
        </w:numPr>
        <w:tabs>
          <w:tab w:val="left" w:pos="1211"/>
        </w:tabs>
        <w:autoSpaceDE w:val="0"/>
        <w:autoSpaceDN w:val="0"/>
        <w:spacing w:after="0" w:line="240" w:lineRule="auto"/>
        <w:ind w:right="615" w:firstLine="340"/>
        <w:rPr>
          <w:rFonts w:ascii="Times New Roman" w:hAnsi="Times New Roman"/>
          <w:sz w:val="24"/>
          <w:szCs w:val="24"/>
        </w:rPr>
      </w:pPr>
      <w:r w:rsidRPr="003531BD">
        <w:rPr>
          <w:rFonts w:ascii="Times New Roman" w:hAnsi="Times New Roman"/>
          <w:color w:val="151515"/>
          <w:w w:val="115"/>
          <w:sz w:val="24"/>
          <w:szCs w:val="24"/>
        </w:rPr>
        <w:t>обучение населения в области гражданской обороны;</w:t>
      </w:r>
    </w:p>
    <w:p w14:paraId="7307EE58" w14:textId="77777777" w:rsidR="003531BD" w:rsidRPr="003531BD" w:rsidRDefault="003531BD">
      <w:pPr>
        <w:widowControl w:val="0"/>
        <w:numPr>
          <w:ilvl w:val="1"/>
          <w:numId w:val="135"/>
        </w:numPr>
        <w:tabs>
          <w:tab w:val="left" w:pos="1206"/>
        </w:tabs>
        <w:autoSpaceDE w:val="0"/>
        <w:autoSpaceDN w:val="0"/>
        <w:spacing w:after="0" w:line="240" w:lineRule="auto"/>
        <w:ind w:right="617" w:firstLine="340"/>
        <w:rPr>
          <w:rFonts w:ascii="Times New Roman" w:hAnsi="Times New Roman"/>
          <w:sz w:val="24"/>
          <w:szCs w:val="24"/>
        </w:rPr>
      </w:pPr>
      <w:r w:rsidRPr="003531BD">
        <w:rPr>
          <w:rFonts w:ascii="Times New Roman" w:hAnsi="Times New Roman"/>
          <w:color w:val="151515"/>
          <w:spacing w:val="-1"/>
          <w:w w:val="115"/>
          <w:sz w:val="24"/>
          <w:szCs w:val="24"/>
        </w:rPr>
        <w:t>оповещение</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1"/>
          <w:w w:val="115"/>
          <w:sz w:val="24"/>
          <w:szCs w:val="24"/>
        </w:rPr>
        <w:t>населения</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1"/>
          <w:w w:val="115"/>
          <w:sz w:val="24"/>
          <w:szCs w:val="24"/>
        </w:rPr>
        <w:t>об</w:t>
      </w:r>
      <w:r w:rsidRPr="003531BD">
        <w:rPr>
          <w:rFonts w:ascii="Times New Roman" w:hAnsi="Times New Roman"/>
          <w:color w:val="151515"/>
          <w:spacing w:val="-6"/>
          <w:w w:val="115"/>
          <w:sz w:val="24"/>
          <w:szCs w:val="24"/>
        </w:rPr>
        <w:t xml:space="preserve"> </w:t>
      </w:r>
      <w:r w:rsidRPr="003531BD">
        <w:rPr>
          <w:rFonts w:ascii="Times New Roman" w:hAnsi="Times New Roman"/>
          <w:color w:val="151515"/>
          <w:spacing w:val="-1"/>
          <w:w w:val="115"/>
          <w:sz w:val="24"/>
          <w:szCs w:val="24"/>
        </w:rPr>
        <w:t>опасностях,</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возникаю</w:t>
      </w:r>
      <w:r w:rsidRPr="003531BD">
        <w:rPr>
          <w:rFonts w:ascii="Times New Roman" w:hAnsi="Times New Roman"/>
          <w:color w:val="151515"/>
          <w:w w:val="115"/>
          <w:sz w:val="24"/>
          <w:szCs w:val="24"/>
        </w:rPr>
        <w:t>щих</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мирное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военное</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время;</w:t>
      </w:r>
    </w:p>
    <w:p w14:paraId="124F8D4C" w14:textId="77777777" w:rsidR="003531BD" w:rsidRPr="003531BD" w:rsidRDefault="003531BD">
      <w:pPr>
        <w:widowControl w:val="0"/>
        <w:numPr>
          <w:ilvl w:val="1"/>
          <w:numId w:val="135"/>
        </w:numPr>
        <w:tabs>
          <w:tab w:val="left" w:pos="1213"/>
        </w:tabs>
        <w:autoSpaceDE w:val="0"/>
        <w:autoSpaceDN w:val="0"/>
        <w:spacing w:after="0" w:line="240" w:lineRule="auto"/>
        <w:ind w:right="615" w:firstLine="340"/>
        <w:rPr>
          <w:rFonts w:ascii="Times New Roman" w:hAnsi="Times New Roman"/>
          <w:sz w:val="24"/>
          <w:szCs w:val="24"/>
        </w:rPr>
      </w:pPr>
      <w:r w:rsidRPr="003531BD">
        <w:rPr>
          <w:rFonts w:ascii="Times New Roman" w:hAnsi="Times New Roman"/>
          <w:color w:val="151515"/>
          <w:w w:val="115"/>
          <w:sz w:val="24"/>
          <w:szCs w:val="24"/>
        </w:rPr>
        <w:t>эвакуация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населения,</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материальных</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культурных</w:t>
      </w:r>
      <w:r w:rsidRPr="003531BD">
        <w:rPr>
          <w:rFonts w:ascii="Times New Roman" w:hAnsi="Times New Roman"/>
          <w:color w:val="151515"/>
          <w:spacing w:val="21"/>
          <w:w w:val="115"/>
          <w:sz w:val="24"/>
          <w:szCs w:val="24"/>
        </w:rPr>
        <w:t xml:space="preserve"> </w:t>
      </w:r>
      <w:r w:rsidRPr="003531BD">
        <w:rPr>
          <w:rFonts w:ascii="Times New Roman" w:hAnsi="Times New Roman"/>
          <w:color w:val="151515"/>
          <w:w w:val="115"/>
          <w:sz w:val="24"/>
          <w:szCs w:val="24"/>
        </w:rPr>
        <w:t>ценностей</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безопасные</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районы;</w:t>
      </w:r>
    </w:p>
    <w:p w14:paraId="10EC62AC" w14:textId="77777777" w:rsidR="003531BD" w:rsidRPr="003531BD" w:rsidRDefault="003531BD">
      <w:pPr>
        <w:widowControl w:val="0"/>
        <w:numPr>
          <w:ilvl w:val="1"/>
          <w:numId w:val="135"/>
        </w:numPr>
        <w:tabs>
          <w:tab w:val="left" w:pos="1192"/>
        </w:tabs>
        <w:autoSpaceDE w:val="0"/>
        <w:autoSpaceDN w:val="0"/>
        <w:spacing w:after="0" w:line="240" w:lineRule="auto"/>
        <w:ind w:right="616" w:firstLine="340"/>
        <w:rPr>
          <w:rFonts w:ascii="Times New Roman" w:hAnsi="Times New Roman"/>
          <w:sz w:val="24"/>
          <w:szCs w:val="24"/>
        </w:rPr>
      </w:pPr>
      <w:r w:rsidRPr="003531BD">
        <w:rPr>
          <w:rFonts w:ascii="Times New Roman" w:hAnsi="Times New Roman"/>
          <w:color w:val="151515"/>
          <w:spacing w:val="-2"/>
          <w:w w:val="115"/>
          <w:sz w:val="24"/>
          <w:szCs w:val="24"/>
        </w:rPr>
        <w:t>предоставление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населению</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убежищ</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средств</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ин</w:t>
      </w:r>
      <w:r w:rsidRPr="003531BD">
        <w:rPr>
          <w:rFonts w:ascii="Times New Roman" w:hAnsi="Times New Roman"/>
          <w:color w:val="151515"/>
          <w:w w:val="115"/>
          <w:sz w:val="24"/>
          <w:szCs w:val="24"/>
        </w:rPr>
        <w:t>дивидуальной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защиты</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(убежища,</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противогазы</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др.);</w:t>
      </w:r>
    </w:p>
    <w:p w14:paraId="57920D97" w14:textId="77777777" w:rsidR="003531BD" w:rsidRPr="003531BD" w:rsidRDefault="003531BD">
      <w:pPr>
        <w:widowControl w:val="0"/>
        <w:numPr>
          <w:ilvl w:val="1"/>
          <w:numId w:val="135"/>
        </w:numPr>
        <w:tabs>
          <w:tab w:val="left" w:pos="1210"/>
        </w:tabs>
        <w:autoSpaceDE w:val="0"/>
        <w:autoSpaceDN w:val="0"/>
        <w:spacing w:after="0" w:line="240" w:lineRule="auto"/>
        <w:ind w:left="1209"/>
        <w:rPr>
          <w:rFonts w:ascii="Times New Roman" w:hAnsi="Times New Roman"/>
          <w:sz w:val="24"/>
          <w:szCs w:val="24"/>
        </w:rPr>
      </w:pPr>
      <w:r w:rsidRPr="003531BD">
        <w:rPr>
          <w:rFonts w:ascii="Times New Roman" w:hAnsi="Times New Roman"/>
          <w:color w:val="151515"/>
          <w:w w:val="110"/>
          <w:sz w:val="24"/>
          <w:szCs w:val="24"/>
        </w:rPr>
        <w:t>проведение</w:t>
      </w:r>
      <w:r w:rsidRPr="003531BD">
        <w:rPr>
          <w:rFonts w:ascii="Times New Roman" w:hAnsi="Times New Roman"/>
          <w:color w:val="151515"/>
          <w:spacing w:val="53"/>
          <w:w w:val="110"/>
          <w:sz w:val="24"/>
          <w:szCs w:val="24"/>
        </w:rPr>
        <w:t xml:space="preserve"> </w:t>
      </w:r>
      <w:r w:rsidRPr="003531BD">
        <w:rPr>
          <w:rFonts w:ascii="Times New Roman" w:hAnsi="Times New Roman"/>
          <w:color w:val="151515"/>
          <w:w w:val="110"/>
          <w:sz w:val="24"/>
          <w:szCs w:val="24"/>
        </w:rPr>
        <w:t>аварийно-спасательных</w:t>
      </w:r>
      <w:r w:rsidRPr="003531BD">
        <w:rPr>
          <w:rFonts w:ascii="Times New Roman" w:hAnsi="Times New Roman"/>
          <w:color w:val="151515"/>
          <w:spacing w:val="53"/>
          <w:w w:val="110"/>
          <w:sz w:val="24"/>
          <w:szCs w:val="24"/>
        </w:rPr>
        <w:t xml:space="preserve"> </w:t>
      </w:r>
      <w:r w:rsidRPr="003531BD">
        <w:rPr>
          <w:rFonts w:ascii="Times New Roman" w:hAnsi="Times New Roman"/>
          <w:color w:val="151515"/>
          <w:w w:val="110"/>
          <w:sz w:val="24"/>
          <w:szCs w:val="24"/>
        </w:rPr>
        <w:t>работ;</w:t>
      </w:r>
    </w:p>
    <w:p w14:paraId="19204109" w14:textId="77777777" w:rsidR="003531BD" w:rsidRPr="003531BD" w:rsidRDefault="003531BD">
      <w:pPr>
        <w:widowControl w:val="0"/>
        <w:numPr>
          <w:ilvl w:val="1"/>
          <w:numId w:val="135"/>
        </w:numPr>
        <w:tabs>
          <w:tab w:val="left" w:pos="1205"/>
        </w:tabs>
        <w:autoSpaceDE w:val="0"/>
        <w:autoSpaceDN w:val="0"/>
        <w:spacing w:after="0" w:line="240" w:lineRule="auto"/>
        <w:ind w:right="615" w:firstLine="340"/>
        <w:rPr>
          <w:rFonts w:ascii="Times New Roman" w:hAnsi="Times New Roman"/>
          <w:sz w:val="24"/>
          <w:szCs w:val="24"/>
        </w:rPr>
      </w:pPr>
      <w:r w:rsidRPr="003531BD">
        <w:rPr>
          <w:rFonts w:ascii="Times New Roman" w:hAnsi="Times New Roman"/>
          <w:color w:val="151515"/>
          <w:w w:val="110"/>
          <w:sz w:val="24"/>
          <w:szCs w:val="24"/>
        </w:rPr>
        <w:t>первоочередное</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обеспечение</w:t>
      </w:r>
      <w:r w:rsidRPr="003531BD">
        <w:rPr>
          <w:rFonts w:ascii="Times New Roman" w:hAnsi="Times New Roman"/>
          <w:color w:val="151515"/>
          <w:spacing w:val="12"/>
          <w:w w:val="110"/>
          <w:sz w:val="24"/>
          <w:szCs w:val="24"/>
        </w:rPr>
        <w:t xml:space="preserve"> </w:t>
      </w:r>
      <w:r w:rsidRPr="003531BD">
        <w:rPr>
          <w:rFonts w:ascii="Times New Roman" w:hAnsi="Times New Roman"/>
          <w:color w:val="151515"/>
          <w:w w:val="110"/>
          <w:sz w:val="24"/>
          <w:szCs w:val="24"/>
        </w:rPr>
        <w:t>пострадавшего</w:t>
      </w:r>
      <w:r w:rsidRPr="003531BD">
        <w:rPr>
          <w:rFonts w:ascii="Times New Roman" w:hAnsi="Times New Roman"/>
          <w:color w:val="151515"/>
          <w:spacing w:val="13"/>
          <w:w w:val="110"/>
          <w:sz w:val="24"/>
          <w:szCs w:val="24"/>
        </w:rPr>
        <w:t xml:space="preserve"> </w:t>
      </w:r>
      <w:r w:rsidRPr="003531BD">
        <w:rPr>
          <w:rFonts w:ascii="Times New Roman" w:hAnsi="Times New Roman"/>
          <w:color w:val="151515"/>
          <w:w w:val="110"/>
          <w:sz w:val="24"/>
          <w:szCs w:val="24"/>
        </w:rPr>
        <w:t>населения;</w:t>
      </w:r>
    </w:p>
    <w:p w14:paraId="056BAE52" w14:textId="77777777" w:rsidR="003531BD" w:rsidRPr="003531BD" w:rsidRDefault="003531BD">
      <w:pPr>
        <w:widowControl w:val="0"/>
        <w:numPr>
          <w:ilvl w:val="1"/>
          <w:numId w:val="135"/>
        </w:numPr>
        <w:tabs>
          <w:tab w:val="left" w:pos="1188"/>
        </w:tabs>
        <w:autoSpaceDE w:val="0"/>
        <w:autoSpaceDN w:val="0"/>
        <w:spacing w:before="58" w:after="0" w:line="240" w:lineRule="auto"/>
        <w:ind w:left="616" w:right="558" w:firstLine="340"/>
        <w:rPr>
          <w:rFonts w:ascii="Times New Roman" w:hAnsi="Times New Roman"/>
          <w:sz w:val="24"/>
          <w:szCs w:val="24"/>
        </w:rPr>
      </w:pPr>
      <w:r w:rsidRPr="003531BD">
        <w:rPr>
          <w:rFonts w:ascii="Times New Roman" w:hAnsi="Times New Roman"/>
          <w:color w:val="151515"/>
          <w:w w:val="110"/>
          <w:sz w:val="24"/>
          <w:szCs w:val="24"/>
        </w:rPr>
        <w:t>обеспечение</w:t>
      </w:r>
      <w:r w:rsidRPr="003531BD">
        <w:rPr>
          <w:rFonts w:ascii="Times New Roman" w:hAnsi="Times New Roman"/>
          <w:color w:val="151515"/>
          <w:spacing w:val="4"/>
          <w:w w:val="110"/>
          <w:sz w:val="24"/>
          <w:szCs w:val="24"/>
        </w:rPr>
        <w:t xml:space="preserve"> </w:t>
      </w:r>
      <w:r w:rsidRPr="003531BD">
        <w:rPr>
          <w:rFonts w:ascii="Times New Roman" w:hAnsi="Times New Roman"/>
          <w:color w:val="151515"/>
          <w:w w:val="110"/>
          <w:sz w:val="24"/>
          <w:szCs w:val="24"/>
        </w:rPr>
        <w:t>постоянной</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готовности</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сил</w:t>
      </w:r>
      <w:r w:rsidRPr="003531BD">
        <w:rPr>
          <w:rFonts w:ascii="Times New Roman" w:hAnsi="Times New Roman"/>
          <w:color w:val="151515"/>
          <w:spacing w:val="5"/>
          <w:w w:val="110"/>
          <w:sz w:val="24"/>
          <w:szCs w:val="24"/>
        </w:rPr>
        <w:t xml:space="preserve"> </w:t>
      </w:r>
      <w:r w:rsidRPr="003531BD">
        <w:rPr>
          <w:rFonts w:ascii="Times New Roman" w:hAnsi="Times New Roman"/>
          <w:color w:val="151515"/>
          <w:w w:val="110"/>
          <w:sz w:val="24"/>
          <w:szCs w:val="24"/>
        </w:rPr>
        <w:t>и</w:t>
      </w:r>
      <w:r w:rsidRPr="003531BD">
        <w:rPr>
          <w:rFonts w:ascii="Times New Roman" w:hAnsi="Times New Roman"/>
          <w:color w:val="151515"/>
          <w:spacing w:val="4"/>
          <w:w w:val="110"/>
          <w:sz w:val="24"/>
          <w:szCs w:val="24"/>
        </w:rPr>
        <w:t xml:space="preserve"> </w:t>
      </w:r>
      <w:r w:rsidRPr="003531BD">
        <w:rPr>
          <w:rFonts w:ascii="Times New Roman" w:hAnsi="Times New Roman"/>
          <w:color w:val="151515"/>
          <w:w w:val="110"/>
          <w:sz w:val="24"/>
          <w:szCs w:val="24"/>
        </w:rPr>
        <w:t>средств</w:t>
      </w:r>
      <w:r w:rsidRPr="003531BD">
        <w:rPr>
          <w:rFonts w:ascii="Times New Roman" w:hAnsi="Times New Roman"/>
          <w:color w:val="151515"/>
          <w:spacing w:val="-54"/>
          <w:w w:val="110"/>
          <w:sz w:val="24"/>
          <w:szCs w:val="24"/>
        </w:rPr>
        <w:t xml:space="preserve"> </w:t>
      </w:r>
      <w:r w:rsidRPr="003531BD">
        <w:rPr>
          <w:rFonts w:ascii="Times New Roman" w:hAnsi="Times New Roman"/>
          <w:color w:val="151515"/>
          <w:w w:val="115"/>
          <w:sz w:val="24"/>
          <w:szCs w:val="24"/>
        </w:rPr>
        <w:t>ГО</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др.</w:t>
      </w:r>
    </w:p>
    <w:p w14:paraId="0F0B2E2C" w14:textId="77777777" w:rsidR="003531BD" w:rsidRPr="003531BD" w:rsidRDefault="003531BD">
      <w:pPr>
        <w:widowControl w:val="0"/>
        <w:numPr>
          <w:ilvl w:val="1"/>
          <w:numId w:val="135"/>
        </w:numPr>
        <w:tabs>
          <w:tab w:val="left" w:pos="1188"/>
        </w:tabs>
        <w:autoSpaceDE w:val="0"/>
        <w:autoSpaceDN w:val="0"/>
        <w:spacing w:before="58" w:after="0" w:line="240" w:lineRule="auto"/>
        <w:ind w:left="616" w:right="558" w:firstLine="340"/>
        <w:rPr>
          <w:rFonts w:ascii="Times New Roman" w:hAnsi="Times New Roman"/>
          <w:sz w:val="24"/>
          <w:szCs w:val="24"/>
        </w:rPr>
      </w:pPr>
      <w:r w:rsidRPr="003531BD">
        <w:rPr>
          <w:rFonts w:ascii="Times New Roman" w:hAnsi="Times New Roman"/>
          <w:color w:val="151515"/>
          <w:w w:val="115"/>
          <w:sz w:val="24"/>
          <w:szCs w:val="24"/>
        </w:rPr>
        <w:t>Организация и ведение гражданской обороны яв</w:t>
      </w:r>
      <w:r w:rsidRPr="003531BD">
        <w:rPr>
          <w:rFonts w:ascii="Times New Roman" w:hAnsi="Times New Roman"/>
          <w:color w:val="151515"/>
          <w:spacing w:val="-2"/>
          <w:w w:val="115"/>
          <w:sz w:val="24"/>
          <w:szCs w:val="24"/>
        </w:rPr>
        <w:t xml:space="preserve">ляются частью </w:t>
      </w:r>
      <w:r w:rsidRPr="003531BD">
        <w:rPr>
          <w:rFonts w:ascii="Times New Roman" w:hAnsi="Times New Roman"/>
          <w:color w:val="151515"/>
          <w:spacing w:val="-1"/>
          <w:w w:val="115"/>
          <w:sz w:val="24"/>
          <w:szCs w:val="24"/>
        </w:rPr>
        <w:t>оборонного строительства, обеспечения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безопасности государства. Подготовка государства к</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ведению гражданской обороны осуществляется заблаговременно</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мирное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время.</w:t>
      </w:r>
    </w:p>
    <w:p w14:paraId="3AF7122B" w14:textId="6604AE7F" w:rsidR="003531BD" w:rsidRPr="003531BD" w:rsidRDefault="003531BD" w:rsidP="003531BD">
      <w:pPr>
        <w:widowControl w:val="0"/>
        <w:autoSpaceDE w:val="0"/>
        <w:autoSpaceDN w:val="0"/>
        <w:spacing w:before="2" w:after="0" w:line="240" w:lineRule="auto"/>
        <w:ind w:left="616" w:right="557" w:firstLine="340"/>
        <w:jc w:val="both"/>
        <w:rPr>
          <w:rFonts w:ascii="Times New Roman" w:hAnsi="Times New Roman"/>
          <w:sz w:val="24"/>
          <w:szCs w:val="24"/>
        </w:rPr>
      </w:pPr>
      <w:r w:rsidRPr="003531BD">
        <w:rPr>
          <w:rFonts w:ascii="Times New Roman" w:hAnsi="Times New Roman"/>
          <w:color w:val="151515"/>
          <w:w w:val="110"/>
          <w:sz w:val="24"/>
          <w:szCs w:val="24"/>
        </w:rPr>
        <w:t>Ведение гражданской обороны начинается с момента</w:t>
      </w:r>
      <w:r w:rsidRPr="003531BD">
        <w:rPr>
          <w:rFonts w:ascii="Times New Roman" w:hAnsi="Times New Roman"/>
          <w:color w:val="151515"/>
          <w:spacing w:val="-55"/>
          <w:w w:val="110"/>
          <w:sz w:val="24"/>
          <w:szCs w:val="24"/>
        </w:rPr>
        <w:t xml:space="preserve"> </w:t>
      </w:r>
      <w:r w:rsidRPr="003531BD">
        <w:rPr>
          <w:rFonts w:ascii="Times New Roman" w:hAnsi="Times New Roman"/>
          <w:color w:val="151515"/>
          <w:spacing w:val="-1"/>
          <w:w w:val="115"/>
          <w:sz w:val="24"/>
          <w:szCs w:val="24"/>
        </w:rPr>
        <w:t xml:space="preserve">объявления </w:t>
      </w:r>
      <w:r w:rsidRPr="003531BD">
        <w:rPr>
          <w:rFonts w:ascii="Times New Roman" w:hAnsi="Times New Roman"/>
          <w:color w:val="151515"/>
          <w:w w:val="115"/>
          <w:sz w:val="24"/>
          <w:szCs w:val="24"/>
        </w:rPr>
        <w:t>состояния войны либо введения Президен</w:t>
      </w:r>
      <w:r w:rsidRPr="003531BD">
        <w:rPr>
          <w:rFonts w:ascii="Times New Roman" w:hAnsi="Times New Roman"/>
          <w:color w:val="151515"/>
          <w:spacing w:val="-1"/>
          <w:w w:val="115"/>
          <w:sz w:val="24"/>
          <w:szCs w:val="24"/>
        </w:rPr>
        <w:t>том</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России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spacing w:val="-1"/>
          <w:w w:val="115"/>
          <w:sz w:val="24"/>
          <w:szCs w:val="24"/>
        </w:rPr>
        <w:t>военного</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положения</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территории</w:t>
      </w:r>
      <w:r w:rsidRPr="003531BD">
        <w:rPr>
          <w:rFonts w:ascii="Times New Roman" w:hAnsi="Times New Roman"/>
          <w:color w:val="151515"/>
          <w:spacing w:val="-5"/>
          <w:w w:val="115"/>
          <w:sz w:val="24"/>
          <w:szCs w:val="24"/>
        </w:rPr>
        <w:t xml:space="preserve"> </w:t>
      </w:r>
      <w:r w:rsidRPr="003531BD">
        <w:rPr>
          <w:rFonts w:ascii="Times New Roman" w:hAnsi="Times New Roman"/>
          <w:color w:val="151515"/>
          <w:w w:val="115"/>
          <w:sz w:val="24"/>
          <w:szCs w:val="24"/>
        </w:rPr>
        <w:t>страны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или в отдельных её местностях, а также при возникно-вении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ЧС</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природного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техногенного</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характера.</w:t>
      </w:r>
    </w:p>
    <w:p w14:paraId="3380E0B3" w14:textId="77777777" w:rsidR="003531BD" w:rsidRPr="003531BD" w:rsidRDefault="003531BD" w:rsidP="003531BD">
      <w:pPr>
        <w:widowControl w:val="0"/>
        <w:autoSpaceDE w:val="0"/>
        <w:autoSpaceDN w:val="0"/>
        <w:spacing w:before="3" w:after="0" w:line="240" w:lineRule="auto"/>
        <w:ind w:left="616" w:right="557" w:firstLine="340"/>
        <w:jc w:val="both"/>
        <w:rPr>
          <w:rFonts w:ascii="Times New Roman" w:hAnsi="Times New Roman"/>
          <w:sz w:val="24"/>
          <w:szCs w:val="24"/>
        </w:rPr>
      </w:pPr>
      <w:r w:rsidRPr="003531BD">
        <w:rPr>
          <w:rFonts w:ascii="Times New Roman" w:hAnsi="Times New Roman"/>
          <w:b/>
          <w:color w:val="151515"/>
          <w:w w:val="110"/>
          <w:sz w:val="24"/>
          <w:szCs w:val="24"/>
        </w:rPr>
        <w:t xml:space="preserve">Руководство гражданской обороной </w:t>
      </w:r>
      <w:r w:rsidRPr="003531BD">
        <w:rPr>
          <w:rFonts w:ascii="Times New Roman" w:hAnsi="Times New Roman"/>
          <w:color w:val="151515"/>
          <w:w w:val="110"/>
          <w:sz w:val="24"/>
          <w:szCs w:val="24"/>
        </w:rPr>
        <w:t>в стране осу</w:t>
      </w:r>
      <w:r w:rsidRPr="003531BD">
        <w:rPr>
          <w:rFonts w:ascii="Times New Roman" w:hAnsi="Times New Roman"/>
          <w:color w:val="151515"/>
          <w:w w:val="115"/>
          <w:sz w:val="24"/>
          <w:szCs w:val="24"/>
        </w:rPr>
        <w:t>ществляет Правительство РФ, на территориях субъектов РФ и муниципальных образований — главы органов исполнительной власти субъектов и руководители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органов местного самоуправления, в организациях —</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руководители.</w:t>
      </w:r>
    </w:p>
    <w:p w14:paraId="72390E23" w14:textId="77777777" w:rsidR="003531BD" w:rsidRPr="003531BD" w:rsidRDefault="003531BD" w:rsidP="003531BD">
      <w:pPr>
        <w:spacing w:before="2" w:line="240" w:lineRule="auto"/>
        <w:ind w:left="957"/>
        <w:jc w:val="both"/>
        <w:rPr>
          <w:rFonts w:ascii="Times New Roman" w:eastAsiaTheme="minorHAnsi" w:hAnsi="Times New Roman"/>
          <w:sz w:val="24"/>
          <w:szCs w:val="24"/>
        </w:rPr>
      </w:pPr>
      <w:r w:rsidRPr="003531BD">
        <w:rPr>
          <w:rFonts w:ascii="Times New Roman" w:eastAsiaTheme="minorHAnsi" w:hAnsi="Times New Roman"/>
          <w:b/>
          <w:color w:val="151515"/>
          <w:w w:val="110"/>
          <w:sz w:val="24"/>
          <w:szCs w:val="24"/>
        </w:rPr>
        <w:t>Управление</w:t>
      </w:r>
      <w:r w:rsidRPr="003531BD">
        <w:rPr>
          <w:rFonts w:ascii="Times New Roman" w:eastAsiaTheme="minorHAnsi" w:hAnsi="Times New Roman"/>
          <w:b/>
          <w:color w:val="151515"/>
          <w:spacing w:val="5"/>
          <w:w w:val="110"/>
          <w:sz w:val="24"/>
          <w:szCs w:val="24"/>
        </w:rPr>
        <w:t xml:space="preserve"> </w:t>
      </w:r>
      <w:r w:rsidRPr="003531BD">
        <w:rPr>
          <w:rFonts w:ascii="Times New Roman" w:eastAsiaTheme="minorHAnsi" w:hAnsi="Times New Roman"/>
          <w:b/>
          <w:color w:val="151515"/>
          <w:w w:val="110"/>
          <w:sz w:val="24"/>
          <w:szCs w:val="24"/>
        </w:rPr>
        <w:t>гражданской</w:t>
      </w:r>
      <w:r w:rsidRPr="003531BD">
        <w:rPr>
          <w:rFonts w:ascii="Times New Roman" w:eastAsiaTheme="minorHAnsi" w:hAnsi="Times New Roman"/>
          <w:b/>
          <w:color w:val="151515"/>
          <w:spacing w:val="5"/>
          <w:w w:val="110"/>
          <w:sz w:val="24"/>
          <w:szCs w:val="24"/>
        </w:rPr>
        <w:t xml:space="preserve"> </w:t>
      </w:r>
      <w:r w:rsidRPr="003531BD">
        <w:rPr>
          <w:rFonts w:ascii="Times New Roman" w:eastAsiaTheme="minorHAnsi" w:hAnsi="Times New Roman"/>
          <w:b/>
          <w:color w:val="151515"/>
          <w:w w:val="110"/>
          <w:sz w:val="24"/>
          <w:szCs w:val="24"/>
        </w:rPr>
        <w:t>обороной</w:t>
      </w:r>
      <w:r w:rsidRPr="003531BD">
        <w:rPr>
          <w:rFonts w:ascii="Times New Roman" w:eastAsiaTheme="minorHAnsi" w:hAnsi="Times New Roman"/>
          <w:b/>
          <w:color w:val="151515"/>
          <w:spacing w:val="5"/>
          <w:w w:val="110"/>
          <w:sz w:val="24"/>
          <w:szCs w:val="24"/>
        </w:rPr>
        <w:t xml:space="preserve"> </w:t>
      </w:r>
      <w:r w:rsidRPr="003531BD">
        <w:rPr>
          <w:rFonts w:ascii="Times New Roman" w:eastAsiaTheme="minorHAnsi" w:hAnsi="Times New Roman"/>
          <w:color w:val="151515"/>
          <w:w w:val="110"/>
          <w:sz w:val="24"/>
          <w:szCs w:val="24"/>
        </w:rPr>
        <w:t>возложено:</w:t>
      </w:r>
    </w:p>
    <w:p w14:paraId="11E05020" w14:textId="77777777" w:rsidR="003531BD" w:rsidRPr="003531BD" w:rsidRDefault="003531BD">
      <w:pPr>
        <w:widowControl w:val="0"/>
        <w:numPr>
          <w:ilvl w:val="1"/>
          <w:numId w:val="135"/>
        </w:numPr>
        <w:tabs>
          <w:tab w:val="left" w:pos="1292"/>
        </w:tabs>
        <w:autoSpaceDE w:val="0"/>
        <w:autoSpaceDN w:val="0"/>
        <w:spacing w:before="1" w:after="0" w:line="240" w:lineRule="auto"/>
        <w:ind w:left="616" w:right="558" w:firstLine="340"/>
        <w:jc w:val="both"/>
        <w:rPr>
          <w:rFonts w:ascii="Times New Roman" w:hAnsi="Times New Roman"/>
          <w:sz w:val="24"/>
          <w:szCs w:val="24"/>
        </w:rPr>
      </w:pPr>
      <w:r w:rsidRPr="003531BD">
        <w:rPr>
          <w:rFonts w:ascii="Times New Roman" w:hAnsi="Times New Roman"/>
          <w:color w:val="151515"/>
          <w:w w:val="115"/>
          <w:sz w:val="24"/>
          <w:szCs w:val="24"/>
        </w:rPr>
        <w:t>в масштабах страны — на МЧС России, федеральный орган исполнительной власти, имеющий право выполнять специальные, разрешительные, надзорные и контрольные функции в области гражданской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обороны;</w:t>
      </w:r>
    </w:p>
    <w:p w14:paraId="656E9565" w14:textId="77777777" w:rsidR="003531BD" w:rsidRPr="003531BD" w:rsidRDefault="003531BD">
      <w:pPr>
        <w:widowControl w:val="0"/>
        <w:numPr>
          <w:ilvl w:val="1"/>
          <w:numId w:val="135"/>
        </w:numPr>
        <w:tabs>
          <w:tab w:val="left" w:pos="1268"/>
        </w:tabs>
        <w:autoSpaceDE w:val="0"/>
        <w:autoSpaceDN w:val="0"/>
        <w:spacing w:before="2" w:after="0" w:line="240" w:lineRule="auto"/>
        <w:ind w:left="616" w:right="558" w:firstLine="340"/>
        <w:jc w:val="both"/>
        <w:rPr>
          <w:rFonts w:ascii="Times New Roman" w:hAnsi="Times New Roman"/>
          <w:sz w:val="24"/>
          <w:szCs w:val="24"/>
        </w:rPr>
      </w:pPr>
      <w:r w:rsidRPr="003531BD">
        <w:rPr>
          <w:rFonts w:ascii="Times New Roman" w:hAnsi="Times New Roman"/>
          <w:color w:val="151515"/>
          <w:w w:val="115"/>
          <w:sz w:val="24"/>
          <w:szCs w:val="24"/>
        </w:rPr>
        <w:t>в пределах территорий — на региональные центры МЧС России и Главные управления МЧС России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субъектам</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РФ;</w:t>
      </w:r>
    </w:p>
    <w:p w14:paraId="5E661F41" w14:textId="77777777" w:rsidR="003531BD" w:rsidRPr="003531BD" w:rsidRDefault="003531BD">
      <w:pPr>
        <w:widowControl w:val="0"/>
        <w:numPr>
          <w:ilvl w:val="1"/>
          <w:numId w:val="135"/>
        </w:numPr>
        <w:tabs>
          <w:tab w:val="left" w:pos="1285"/>
        </w:tabs>
        <w:autoSpaceDE w:val="0"/>
        <w:autoSpaceDN w:val="0"/>
        <w:spacing w:before="1" w:after="0" w:line="240" w:lineRule="auto"/>
        <w:ind w:left="616" w:right="558" w:firstLine="340"/>
        <w:jc w:val="both"/>
        <w:rPr>
          <w:rFonts w:ascii="Times New Roman" w:hAnsi="Times New Roman"/>
          <w:sz w:val="24"/>
          <w:szCs w:val="24"/>
        </w:rPr>
      </w:pPr>
      <w:r w:rsidRPr="003531BD">
        <w:rPr>
          <w:rFonts w:ascii="Times New Roman" w:hAnsi="Times New Roman"/>
          <w:color w:val="151515"/>
          <w:w w:val="115"/>
          <w:sz w:val="24"/>
          <w:szCs w:val="24"/>
        </w:rPr>
        <w:t>в федеральных органах исполнительной власти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 в организациях — на их структурные подразделения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назначенных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работников).</w:t>
      </w:r>
    </w:p>
    <w:p w14:paraId="0EC9D91B" w14:textId="77777777" w:rsidR="003531BD" w:rsidRPr="003531BD" w:rsidRDefault="003531BD" w:rsidP="003531BD">
      <w:pPr>
        <w:widowControl w:val="0"/>
        <w:autoSpaceDE w:val="0"/>
        <w:autoSpaceDN w:val="0"/>
        <w:spacing w:before="2" w:after="0" w:line="240" w:lineRule="auto"/>
        <w:ind w:left="616" w:right="557" w:firstLine="340"/>
        <w:jc w:val="both"/>
        <w:rPr>
          <w:rFonts w:ascii="Times New Roman" w:hAnsi="Times New Roman"/>
          <w:sz w:val="24"/>
          <w:szCs w:val="24"/>
        </w:rPr>
      </w:pPr>
      <w:r w:rsidRPr="003531BD">
        <w:rPr>
          <w:rFonts w:ascii="Times New Roman" w:hAnsi="Times New Roman"/>
          <w:b/>
          <w:color w:val="151515"/>
          <w:w w:val="110"/>
          <w:sz w:val="24"/>
          <w:szCs w:val="24"/>
        </w:rPr>
        <w:t xml:space="preserve">Силы гражданской обороны </w:t>
      </w:r>
      <w:r w:rsidRPr="003531BD">
        <w:rPr>
          <w:rFonts w:ascii="Times New Roman" w:hAnsi="Times New Roman"/>
          <w:color w:val="151515"/>
          <w:w w:val="110"/>
          <w:sz w:val="24"/>
          <w:szCs w:val="24"/>
        </w:rPr>
        <w:t>включают: спасатель</w:t>
      </w:r>
      <w:r w:rsidRPr="003531BD">
        <w:rPr>
          <w:rFonts w:ascii="Times New Roman" w:hAnsi="Times New Roman"/>
          <w:color w:val="151515"/>
          <w:spacing w:val="-1"/>
          <w:w w:val="115"/>
          <w:sz w:val="24"/>
          <w:szCs w:val="24"/>
        </w:rPr>
        <w:t>ные воинские формирования МЧС России, подразделения</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федеральной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противопожарной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службы,</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аварийно-</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спасательные</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формирования</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спасательные</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службы,</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а также создаваемые на военное время специальные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формирования.</w:t>
      </w:r>
    </w:p>
    <w:p w14:paraId="783143EB" w14:textId="128BD545" w:rsidR="003531BD" w:rsidRPr="003531BD" w:rsidRDefault="003531BD" w:rsidP="00764314">
      <w:pPr>
        <w:widowControl w:val="0"/>
        <w:autoSpaceDE w:val="0"/>
        <w:autoSpaceDN w:val="0"/>
        <w:spacing w:before="2" w:after="0" w:line="240" w:lineRule="auto"/>
        <w:ind w:left="616" w:right="558" w:firstLine="340"/>
        <w:jc w:val="both"/>
        <w:rPr>
          <w:rFonts w:ascii="Times New Roman" w:hAnsi="Times New Roman"/>
          <w:sz w:val="24"/>
          <w:szCs w:val="24"/>
        </w:rPr>
      </w:pPr>
      <w:r w:rsidRPr="003531BD">
        <w:rPr>
          <w:rFonts w:ascii="Times New Roman" w:hAnsi="Times New Roman"/>
          <w:color w:val="151515"/>
          <w:w w:val="115"/>
          <w:sz w:val="24"/>
          <w:szCs w:val="24"/>
        </w:rPr>
        <w:t>На вооружении спасательных воинских формирований имеется специальная техника, а также боевое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ручное стрелковое и холодное оружие. Военнослужа</w:t>
      </w:r>
      <w:r w:rsidRPr="003531BD">
        <w:rPr>
          <w:rFonts w:ascii="Times New Roman" w:hAnsi="Times New Roman"/>
          <w:color w:val="151515"/>
          <w:spacing w:val="-1"/>
          <w:w w:val="115"/>
          <w:sz w:val="24"/>
          <w:szCs w:val="24"/>
        </w:rPr>
        <w:t>щим</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этих</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формирований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выдаются</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удостоверения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личности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со</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специальной</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отметкой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международные</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отличительные знаки гражданской обороны — голубой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равносторонний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треугольник</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на</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оранжевом</w:t>
      </w:r>
      <w:r w:rsidRPr="003531BD">
        <w:rPr>
          <w:rFonts w:ascii="Times New Roman" w:hAnsi="Times New Roman"/>
          <w:color w:val="151515"/>
          <w:spacing w:val="14"/>
          <w:w w:val="115"/>
          <w:sz w:val="24"/>
          <w:szCs w:val="24"/>
        </w:rPr>
        <w:t xml:space="preserve"> </w:t>
      </w:r>
      <w:r w:rsidRPr="003531BD">
        <w:rPr>
          <w:rFonts w:ascii="Times New Roman" w:hAnsi="Times New Roman"/>
          <w:color w:val="151515"/>
          <w:w w:val="115"/>
          <w:sz w:val="24"/>
          <w:szCs w:val="24"/>
        </w:rPr>
        <w:t>фоне.</w:t>
      </w:r>
    </w:p>
    <w:p w14:paraId="15077C4B" w14:textId="77777777" w:rsidR="003531BD" w:rsidRPr="003531BD" w:rsidRDefault="003531BD" w:rsidP="003531BD">
      <w:pPr>
        <w:widowControl w:val="0"/>
        <w:autoSpaceDE w:val="0"/>
        <w:autoSpaceDN w:val="0"/>
        <w:spacing w:before="1" w:after="0" w:line="240" w:lineRule="auto"/>
        <w:ind w:left="560" w:right="614" w:firstLine="340"/>
        <w:jc w:val="both"/>
        <w:rPr>
          <w:rFonts w:ascii="Times New Roman" w:hAnsi="Times New Roman"/>
          <w:sz w:val="24"/>
          <w:szCs w:val="24"/>
        </w:rPr>
      </w:pPr>
      <w:r w:rsidRPr="003531BD">
        <w:rPr>
          <w:rFonts w:ascii="Times New Roman" w:hAnsi="Times New Roman"/>
          <w:color w:val="151515"/>
          <w:w w:val="110"/>
          <w:sz w:val="24"/>
          <w:szCs w:val="24"/>
        </w:rPr>
        <w:t>Аварийно-спасательное формирование (АСФ) — это</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5"/>
          <w:sz w:val="24"/>
          <w:szCs w:val="24"/>
        </w:rPr>
        <w:t>самостоятельная или входящая в состав аварийноспа-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сательной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службы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структура,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предназначенная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для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проведения аварийно-спасательных работ. Её основу</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 xml:space="preserve">составляют подразделения спасателей </w:t>
      </w:r>
      <w:r w:rsidRPr="003531BD">
        <w:rPr>
          <w:rFonts w:ascii="Times New Roman" w:hAnsi="Times New Roman"/>
          <w:color w:val="151515"/>
          <w:w w:val="115"/>
          <w:sz w:val="24"/>
          <w:szCs w:val="24"/>
        </w:rPr>
        <w:t>с соответствующим</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оснащением.</w:t>
      </w:r>
    </w:p>
    <w:p w14:paraId="5B380EB4" w14:textId="77777777" w:rsidR="003531BD" w:rsidRPr="003531BD" w:rsidRDefault="003531BD" w:rsidP="003531BD">
      <w:pPr>
        <w:widowControl w:val="0"/>
        <w:autoSpaceDE w:val="0"/>
        <w:autoSpaceDN w:val="0"/>
        <w:spacing w:before="3" w:after="0" w:line="240" w:lineRule="auto"/>
        <w:ind w:left="560" w:right="613" w:firstLine="340"/>
        <w:jc w:val="both"/>
        <w:rPr>
          <w:rFonts w:ascii="Times New Roman" w:hAnsi="Times New Roman"/>
          <w:sz w:val="24"/>
          <w:szCs w:val="24"/>
        </w:rPr>
      </w:pPr>
      <w:r w:rsidRPr="003531BD">
        <w:rPr>
          <w:rFonts w:ascii="Times New Roman" w:hAnsi="Times New Roman"/>
          <w:color w:val="151515"/>
          <w:spacing w:val="-2"/>
          <w:w w:val="115"/>
          <w:sz w:val="24"/>
          <w:szCs w:val="24"/>
        </w:rPr>
        <w:t xml:space="preserve">Закон «О гражданской обороне» гласит: </w:t>
      </w:r>
      <w:r w:rsidRPr="003531BD">
        <w:rPr>
          <w:rFonts w:ascii="Times New Roman" w:hAnsi="Times New Roman"/>
          <w:color w:val="151515"/>
          <w:spacing w:val="-1"/>
          <w:w w:val="115"/>
          <w:sz w:val="24"/>
          <w:szCs w:val="24"/>
        </w:rPr>
        <w:t>«…руково</w:t>
      </w:r>
      <w:r w:rsidRPr="003531BD">
        <w:rPr>
          <w:rFonts w:ascii="Times New Roman" w:hAnsi="Times New Roman"/>
          <w:color w:val="151515"/>
          <w:w w:val="115"/>
          <w:sz w:val="24"/>
          <w:szCs w:val="24"/>
        </w:rPr>
        <w:t>дители федеральных органов исполнительной власти,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1"/>
          <w:w w:val="115"/>
          <w:sz w:val="24"/>
          <w:szCs w:val="24"/>
        </w:rPr>
        <w:t>органов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исполнительной</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власти</w:t>
      </w:r>
      <w:r w:rsidRPr="003531BD">
        <w:rPr>
          <w:rFonts w:ascii="Times New Roman" w:hAnsi="Times New Roman"/>
          <w:color w:val="151515"/>
          <w:spacing w:val="-7"/>
          <w:w w:val="115"/>
          <w:sz w:val="24"/>
          <w:szCs w:val="24"/>
        </w:rPr>
        <w:t xml:space="preserve"> </w:t>
      </w:r>
      <w:r w:rsidRPr="003531BD">
        <w:rPr>
          <w:rFonts w:ascii="Times New Roman" w:hAnsi="Times New Roman"/>
          <w:color w:val="151515"/>
          <w:spacing w:val="-1"/>
          <w:w w:val="115"/>
          <w:sz w:val="24"/>
          <w:szCs w:val="24"/>
        </w:rPr>
        <w:t>субъектов</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РФ,</w:t>
      </w:r>
      <w:r w:rsidRPr="003531BD">
        <w:rPr>
          <w:rFonts w:ascii="Times New Roman" w:hAnsi="Times New Roman"/>
          <w:color w:val="151515"/>
          <w:spacing w:val="-7"/>
          <w:w w:val="115"/>
          <w:sz w:val="24"/>
          <w:szCs w:val="24"/>
        </w:rPr>
        <w:t xml:space="preserve"> </w:t>
      </w:r>
      <w:r w:rsidRPr="003531BD">
        <w:rPr>
          <w:rFonts w:ascii="Times New Roman" w:hAnsi="Times New Roman"/>
          <w:color w:val="151515"/>
          <w:w w:val="115"/>
          <w:sz w:val="24"/>
          <w:szCs w:val="24"/>
        </w:rPr>
        <w:t>органов</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 xml:space="preserve">местного самоуправления и организаций несут персональную </w:t>
      </w:r>
      <w:r w:rsidRPr="003531BD">
        <w:rPr>
          <w:rFonts w:ascii="Times New Roman" w:hAnsi="Times New Roman"/>
          <w:i/>
          <w:color w:val="151515"/>
          <w:w w:val="115"/>
          <w:sz w:val="24"/>
          <w:szCs w:val="24"/>
        </w:rPr>
        <w:t xml:space="preserve">ответственность </w:t>
      </w:r>
      <w:r w:rsidRPr="003531BD">
        <w:rPr>
          <w:rFonts w:ascii="Times New Roman" w:hAnsi="Times New Roman"/>
          <w:color w:val="151515"/>
          <w:w w:val="115"/>
          <w:sz w:val="24"/>
          <w:szCs w:val="24"/>
        </w:rPr>
        <w:t>за организацию и проведение</w:t>
      </w:r>
      <w:r w:rsidRPr="003531BD">
        <w:rPr>
          <w:rFonts w:ascii="Times New Roman" w:hAnsi="Times New Roman"/>
          <w:color w:val="151515"/>
          <w:spacing w:val="31"/>
          <w:w w:val="115"/>
          <w:sz w:val="24"/>
          <w:szCs w:val="24"/>
        </w:rPr>
        <w:t xml:space="preserve"> </w:t>
      </w:r>
      <w:r w:rsidRPr="003531BD">
        <w:rPr>
          <w:rFonts w:ascii="Times New Roman" w:hAnsi="Times New Roman"/>
          <w:color w:val="151515"/>
          <w:w w:val="115"/>
          <w:sz w:val="24"/>
          <w:szCs w:val="24"/>
        </w:rPr>
        <w:t>мероприятий</w:t>
      </w:r>
      <w:r w:rsidRPr="003531BD">
        <w:rPr>
          <w:rFonts w:ascii="Times New Roman" w:hAnsi="Times New Roman"/>
          <w:color w:val="151515"/>
          <w:spacing w:val="32"/>
          <w:w w:val="115"/>
          <w:sz w:val="24"/>
          <w:szCs w:val="24"/>
        </w:rPr>
        <w:t xml:space="preserve"> </w:t>
      </w:r>
      <w:r w:rsidRPr="003531BD">
        <w:rPr>
          <w:rFonts w:ascii="Times New Roman" w:hAnsi="Times New Roman"/>
          <w:color w:val="151515"/>
          <w:w w:val="115"/>
          <w:sz w:val="24"/>
          <w:szCs w:val="24"/>
        </w:rPr>
        <w:t>по</w:t>
      </w:r>
      <w:r w:rsidRPr="003531BD">
        <w:rPr>
          <w:rFonts w:ascii="Times New Roman" w:hAnsi="Times New Roman"/>
          <w:color w:val="151515"/>
          <w:spacing w:val="3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32"/>
          <w:w w:val="115"/>
          <w:sz w:val="24"/>
          <w:szCs w:val="24"/>
        </w:rPr>
        <w:t xml:space="preserve"> </w:t>
      </w:r>
      <w:r w:rsidRPr="003531BD">
        <w:rPr>
          <w:rFonts w:ascii="Times New Roman" w:hAnsi="Times New Roman"/>
          <w:color w:val="151515"/>
          <w:w w:val="115"/>
          <w:sz w:val="24"/>
          <w:szCs w:val="24"/>
        </w:rPr>
        <w:t>обороне</w:t>
      </w:r>
      <w:r w:rsidRPr="003531BD">
        <w:rPr>
          <w:rFonts w:ascii="Times New Roman" w:hAnsi="Times New Roman"/>
          <w:color w:val="151515"/>
          <w:spacing w:val="31"/>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32"/>
          <w:w w:val="115"/>
          <w:sz w:val="24"/>
          <w:szCs w:val="24"/>
        </w:rPr>
        <w:t xml:space="preserve"> </w:t>
      </w:r>
      <w:r w:rsidRPr="003531BD">
        <w:rPr>
          <w:rFonts w:ascii="Times New Roman" w:hAnsi="Times New Roman"/>
          <w:color w:val="151515"/>
          <w:w w:val="115"/>
          <w:sz w:val="24"/>
          <w:szCs w:val="24"/>
        </w:rPr>
        <w:t>защите населения. Неисполнение должностными лицами 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гражданами обязанностей в этой области влечёт ответственность</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перед</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законом».</w:t>
      </w:r>
    </w:p>
    <w:p w14:paraId="1098F7D8" w14:textId="77777777" w:rsidR="003531BD" w:rsidRPr="003531BD" w:rsidRDefault="003531BD" w:rsidP="003531BD">
      <w:pPr>
        <w:widowControl w:val="0"/>
        <w:autoSpaceDE w:val="0"/>
        <w:autoSpaceDN w:val="0"/>
        <w:spacing w:before="4" w:after="0" w:line="240" w:lineRule="auto"/>
        <w:ind w:left="560" w:right="614" w:firstLine="340"/>
        <w:jc w:val="both"/>
        <w:rPr>
          <w:rFonts w:ascii="Times New Roman" w:hAnsi="Times New Roman"/>
          <w:sz w:val="24"/>
          <w:szCs w:val="24"/>
        </w:rPr>
      </w:pPr>
      <w:r w:rsidRPr="003531BD">
        <w:rPr>
          <w:rFonts w:ascii="Times New Roman" w:hAnsi="Times New Roman"/>
          <w:color w:val="151515"/>
          <w:w w:val="110"/>
          <w:sz w:val="24"/>
          <w:szCs w:val="24"/>
        </w:rPr>
        <w:t>Федеральным законом «О гражданской обороне» ус</w:t>
      </w:r>
      <w:r w:rsidRPr="003531BD">
        <w:rPr>
          <w:rFonts w:ascii="Times New Roman" w:hAnsi="Times New Roman"/>
          <w:color w:val="151515"/>
          <w:w w:val="115"/>
          <w:sz w:val="24"/>
          <w:szCs w:val="24"/>
        </w:rPr>
        <w:t>тановлено, что гражданская оборона — система меро</w:t>
      </w:r>
      <w:r w:rsidRPr="003531BD">
        <w:rPr>
          <w:rFonts w:ascii="Times New Roman" w:hAnsi="Times New Roman"/>
          <w:color w:val="151515"/>
          <w:spacing w:val="-2"/>
          <w:w w:val="115"/>
          <w:sz w:val="24"/>
          <w:szCs w:val="24"/>
        </w:rPr>
        <w:t>приятий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2"/>
          <w:w w:val="115"/>
          <w:sz w:val="24"/>
          <w:szCs w:val="24"/>
        </w:rPr>
        <w:t>по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2"/>
          <w:w w:val="115"/>
          <w:sz w:val="24"/>
          <w:szCs w:val="24"/>
        </w:rPr>
        <w:t>подготовке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к</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защите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по</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защите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населения,</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материальных и культурных ценностей на территории</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Российской Федерации от опасностей, возникающих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при ведении военных действий или вследствие этих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действий, а также при возникновении чрезвычайных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ситуаций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природного</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техногенного</w:t>
      </w:r>
      <w:r w:rsidRPr="003531BD">
        <w:rPr>
          <w:rFonts w:ascii="Times New Roman" w:hAnsi="Times New Roman"/>
          <w:color w:val="151515"/>
          <w:spacing w:val="18"/>
          <w:w w:val="115"/>
          <w:sz w:val="24"/>
          <w:szCs w:val="24"/>
        </w:rPr>
        <w:t xml:space="preserve"> </w:t>
      </w:r>
      <w:r w:rsidRPr="003531BD">
        <w:rPr>
          <w:rFonts w:ascii="Times New Roman" w:hAnsi="Times New Roman"/>
          <w:color w:val="151515"/>
          <w:w w:val="115"/>
          <w:sz w:val="24"/>
          <w:szCs w:val="24"/>
        </w:rPr>
        <w:t>характера.</w:t>
      </w:r>
    </w:p>
    <w:p w14:paraId="5768D4E3" w14:textId="160479CA" w:rsidR="003531BD" w:rsidRPr="003531BD" w:rsidRDefault="003531BD" w:rsidP="003531BD">
      <w:pPr>
        <w:widowControl w:val="0"/>
        <w:autoSpaceDE w:val="0"/>
        <w:autoSpaceDN w:val="0"/>
        <w:spacing w:before="3" w:after="0" w:line="240" w:lineRule="auto"/>
        <w:ind w:left="560" w:right="613" w:firstLine="340"/>
        <w:jc w:val="both"/>
        <w:rPr>
          <w:rFonts w:ascii="Times New Roman" w:hAnsi="Times New Roman"/>
          <w:sz w:val="24"/>
          <w:szCs w:val="24"/>
        </w:rPr>
      </w:pPr>
      <w:r w:rsidRPr="003531BD">
        <w:rPr>
          <w:rFonts w:ascii="Times New Roman" w:hAnsi="Times New Roman"/>
          <w:color w:val="151515"/>
          <w:spacing w:val="-1"/>
          <w:w w:val="115"/>
          <w:sz w:val="24"/>
          <w:szCs w:val="24"/>
        </w:rPr>
        <w:t>Особый</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смысл</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заключён</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понятии</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«территория,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отнесённая к группе по гражданской обороне»: это территория, на которой расположен город (населённый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пункт), имеющий важное оборонное или экономическое значение. На объектах, находящихся на этой территории, имеется высокая вероятность возникновения</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чрезвычайных</w:t>
      </w:r>
      <w:r w:rsidRPr="003531BD">
        <w:rPr>
          <w:rFonts w:ascii="Times New Roman" w:hAnsi="Times New Roman"/>
          <w:color w:val="151515"/>
          <w:spacing w:val="16"/>
          <w:w w:val="115"/>
          <w:sz w:val="24"/>
          <w:szCs w:val="24"/>
        </w:rPr>
        <w:t xml:space="preserve"> </w:t>
      </w:r>
      <w:r w:rsidRPr="003531BD">
        <w:rPr>
          <w:rFonts w:ascii="Times New Roman" w:hAnsi="Times New Roman"/>
          <w:color w:val="151515"/>
          <w:w w:val="115"/>
          <w:sz w:val="24"/>
          <w:szCs w:val="24"/>
        </w:rPr>
        <w:t>ситуаций</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мирное</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военное</w:t>
      </w:r>
      <w:r w:rsidRPr="003531BD">
        <w:rPr>
          <w:rFonts w:ascii="Times New Roman" w:hAnsi="Times New Roman"/>
          <w:color w:val="151515"/>
          <w:spacing w:val="17"/>
          <w:w w:val="115"/>
          <w:sz w:val="24"/>
          <w:szCs w:val="24"/>
        </w:rPr>
        <w:t xml:space="preserve"> </w:t>
      </w:r>
      <w:r w:rsidRPr="003531BD">
        <w:rPr>
          <w:rFonts w:ascii="Times New Roman" w:hAnsi="Times New Roman"/>
          <w:color w:val="151515"/>
          <w:w w:val="115"/>
          <w:sz w:val="24"/>
          <w:szCs w:val="24"/>
        </w:rPr>
        <w:t>время.</w:t>
      </w:r>
    </w:p>
    <w:p w14:paraId="6BBBE3E0" w14:textId="77777777" w:rsidR="003531BD" w:rsidRPr="003531BD" w:rsidRDefault="003531BD" w:rsidP="003531BD">
      <w:pPr>
        <w:widowControl w:val="0"/>
        <w:autoSpaceDE w:val="0"/>
        <w:autoSpaceDN w:val="0"/>
        <w:spacing w:before="3" w:after="0" w:line="240" w:lineRule="auto"/>
        <w:ind w:left="560" w:right="616" w:firstLine="340"/>
        <w:jc w:val="both"/>
        <w:rPr>
          <w:rFonts w:ascii="Times New Roman" w:hAnsi="Times New Roman"/>
          <w:sz w:val="24"/>
          <w:szCs w:val="24"/>
        </w:rPr>
      </w:pPr>
      <w:r w:rsidRPr="003531BD">
        <w:rPr>
          <w:rFonts w:ascii="Times New Roman" w:hAnsi="Times New Roman"/>
          <w:color w:val="151515"/>
          <w:w w:val="110"/>
          <w:sz w:val="24"/>
          <w:szCs w:val="24"/>
        </w:rPr>
        <w:t>Перед гражданской обороной России стоят многооб</w:t>
      </w:r>
      <w:r w:rsidRPr="003531BD">
        <w:rPr>
          <w:rFonts w:ascii="Times New Roman" w:hAnsi="Times New Roman"/>
          <w:color w:val="151515"/>
          <w:w w:val="115"/>
          <w:sz w:val="24"/>
          <w:szCs w:val="24"/>
        </w:rPr>
        <w:t>разные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ответственные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задачи.</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Основные</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из</w:t>
      </w:r>
      <w:r w:rsidRPr="003531BD">
        <w:rPr>
          <w:rFonts w:ascii="Times New Roman" w:hAnsi="Times New Roman"/>
          <w:color w:val="151515"/>
          <w:spacing w:val="15"/>
          <w:w w:val="115"/>
          <w:sz w:val="24"/>
          <w:szCs w:val="24"/>
        </w:rPr>
        <w:t xml:space="preserve"> </w:t>
      </w:r>
      <w:r w:rsidRPr="003531BD">
        <w:rPr>
          <w:rFonts w:ascii="Times New Roman" w:hAnsi="Times New Roman"/>
          <w:color w:val="151515"/>
          <w:w w:val="115"/>
          <w:sz w:val="24"/>
          <w:szCs w:val="24"/>
        </w:rPr>
        <w:t>них:</w:t>
      </w:r>
    </w:p>
    <w:p w14:paraId="2221F94B" w14:textId="77777777" w:rsidR="003531BD" w:rsidRPr="003531BD" w:rsidRDefault="003531BD" w:rsidP="003531BD">
      <w:pPr>
        <w:widowControl w:val="0"/>
        <w:autoSpaceDE w:val="0"/>
        <w:autoSpaceDN w:val="0"/>
        <w:spacing w:before="4" w:after="0" w:line="240" w:lineRule="auto"/>
        <w:ind w:left="1240" w:right="612" w:hanging="1"/>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16608" behindDoc="0" locked="0" layoutInCell="1" allowOverlap="1" wp14:anchorId="2023BF91" wp14:editId="1678E04A">
            <wp:simplePos x="0" y="0"/>
            <wp:positionH relativeFrom="page">
              <wp:posOffset>686104</wp:posOffset>
            </wp:positionH>
            <wp:positionV relativeFrom="paragraph">
              <wp:posOffset>50834</wp:posOffset>
            </wp:positionV>
            <wp:extent cx="66675" cy="71437"/>
            <wp:effectExtent l="0" t="0" r="0" b="0"/>
            <wp:wrapNone/>
            <wp:docPr id="5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noProof/>
          <w:sz w:val="24"/>
          <w:szCs w:val="24"/>
          <w:lang w:eastAsia="ru-RU"/>
        </w:rPr>
        <w:drawing>
          <wp:anchor distT="0" distB="0" distL="0" distR="0" simplePos="0" relativeHeight="251717632" behindDoc="0" locked="0" layoutInCell="1" allowOverlap="1" wp14:anchorId="36413CB8" wp14:editId="7FC31D68">
            <wp:simplePos x="0" y="0"/>
            <wp:positionH relativeFrom="page">
              <wp:posOffset>686104</wp:posOffset>
            </wp:positionH>
            <wp:positionV relativeFrom="paragraph">
              <wp:posOffset>511844</wp:posOffset>
            </wp:positionV>
            <wp:extent cx="66675" cy="71437"/>
            <wp:effectExtent l="0" t="0" r="0" b="0"/>
            <wp:wrapNone/>
            <wp:docPr id="5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5"/>
          <w:sz w:val="24"/>
          <w:szCs w:val="24"/>
        </w:rPr>
        <w:t>обучение</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населения</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способам</w:t>
      </w:r>
      <w:r w:rsidRPr="003531BD">
        <w:rPr>
          <w:rFonts w:ascii="Times New Roman" w:hAnsi="Times New Roman"/>
          <w:color w:val="151515"/>
          <w:spacing w:val="29"/>
          <w:w w:val="115"/>
          <w:sz w:val="24"/>
          <w:szCs w:val="24"/>
        </w:rPr>
        <w:t xml:space="preserve"> </w:t>
      </w:r>
      <w:r w:rsidRPr="003531BD">
        <w:rPr>
          <w:rFonts w:ascii="Times New Roman" w:hAnsi="Times New Roman"/>
          <w:color w:val="151515"/>
          <w:w w:val="115"/>
          <w:sz w:val="24"/>
          <w:szCs w:val="24"/>
        </w:rPr>
        <w:t>защиты</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от</w:t>
      </w:r>
      <w:r w:rsidRPr="003531BD">
        <w:rPr>
          <w:rFonts w:ascii="Times New Roman" w:hAnsi="Times New Roman"/>
          <w:color w:val="151515"/>
          <w:spacing w:val="28"/>
          <w:w w:val="115"/>
          <w:sz w:val="24"/>
          <w:szCs w:val="24"/>
        </w:rPr>
        <w:t xml:space="preserve"> </w:t>
      </w:r>
      <w:r w:rsidRPr="003531BD">
        <w:rPr>
          <w:rFonts w:ascii="Times New Roman" w:hAnsi="Times New Roman"/>
          <w:color w:val="151515"/>
          <w:w w:val="115"/>
          <w:sz w:val="24"/>
          <w:szCs w:val="24"/>
        </w:rPr>
        <w:t>опасностей,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возникающих</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при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ведении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военных</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действий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или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результате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этих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действий;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2"/>
          <w:w w:val="115"/>
          <w:sz w:val="24"/>
          <w:szCs w:val="24"/>
        </w:rPr>
        <w:t>оповещение</w:t>
      </w:r>
      <w:r w:rsidRPr="003531BD">
        <w:rPr>
          <w:rFonts w:ascii="Times New Roman" w:hAnsi="Times New Roman"/>
          <w:color w:val="151515"/>
          <w:spacing w:val="-12"/>
          <w:w w:val="115"/>
          <w:sz w:val="24"/>
          <w:szCs w:val="24"/>
        </w:rPr>
        <w:t xml:space="preserve"> </w:t>
      </w:r>
      <w:r w:rsidRPr="003531BD">
        <w:rPr>
          <w:rFonts w:ascii="Times New Roman" w:hAnsi="Times New Roman"/>
          <w:color w:val="151515"/>
          <w:spacing w:val="-1"/>
          <w:w w:val="115"/>
          <w:sz w:val="24"/>
          <w:szCs w:val="24"/>
        </w:rPr>
        <w:t>населения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об</w:t>
      </w:r>
      <w:r w:rsidRPr="003531BD">
        <w:rPr>
          <w:rFonts w:ascii="Times New Roman" w:hAnsi="Times New Roman"/>
          <w:color w:val="151515"/>
          <w:spacing w:val="-11"/>
          <w:w w:val="115"/>
          <w:sz w:val="24"/>
          <w:szCs w:val="24"/>
        </w:rPr>
        <w:t xml:space="preserve"> </w:t>
      </w:r>
      <w:r w:rsidRPr="003531BD">
        <w:rPr>
          <w:rFonts w:ascii="Times New Roman" w:hAnsi="Times New Roman"/>
          <w:color w:val="151515"/>
          <w:spacing w:val="-1"/>
          <w:w w:val="115"/>
          <w:sz w:val="24"/>
          <w:szCs w:val="24"/>
        </w:rPr>
        <w:t>опасностях,</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возникаю</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щих</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мирное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4"/>
          <w:w w:val="115"/>
          <w:sz w:val="24"/>
          <w:szCs w:val="24"/>
        </w:rPr>
        <w:t xml:space="preserve"> </w:t>
      </w:r>
      <w:r w:rsidRPr="003531BD">
        <w:rPr>
          <w:rFonts w:ascii="Times New Roman" w:hAnsi="Times New Roman"/>
          <w:color w:val="151515"/>
          <w:w w:val="115"/>
          <w:sz w:val="24"/>
          <w:szCs w:val="24"/>
        </w:rPr>
        <w:t>военное</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время;</w:t>
      </w:r>
    </w:p>
    <w:p w14:paraId="0C6581E6" w14:textId="77777777" w:rsidR="003531BD" w:rsidRPr="003531BD" w:rsidRDefault="003531BD" w:rsidP="003531BD">
      <w:pPr>
        <w:widowControl w:val="0"/>
        <w:autoSpaceDE w:val="0"/>
        <w:autoSpaceDN w:val="0"/>
        <w:spacing w:before="75" w:after="0" w:line="240" w:lineRule="auto"/>
        <w:ind w:left="1297" w:right="557"/>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18656" behindDoc="0" locked="0" layoutInCell="1" allowOverlap="1" wp14:anchorId="7B4C1251" wp14:editId="3067B13A">
            <wp:simplePos x="0" y="0"/>
            <wp:positionH relativeFrom="page">
              <wp:posOffset>722096</wp:posOffset>
            </wp:positionH>
            <wp:positionV relativeFrom="paragraph">
              <wp:posOffset>95925</wp:posOffset>
            </wp:positionV>
            <wp:extent cx="66675" cy="71437"/>
            <wp:effectExtent l="0" t="0" r="0" b="0"/>
            <wp:wrapNone/>
            <wp:docPr id="5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noProof/>
          <w:sz w:val="24"/>
          <w:szCs w:val="24"/>
          <w:lang w:eastAsia="ru-RU"/>
        </w:rPr>
        <w:drawing>
          <wp:anchor distT="0" distB="0" distL="0" distR="0" simplePos="0" relativeHeight="251719680" behindDoc="0" locked="0" layoutInCell="1" allowOverlap="1" wp14:anchorId="1506C508" wp14:editId="3FC177E8">
            <wp:simplePos x="0" y="0"/>
            <wp:positionH relativeFrom="page">
              <wp:posOffset>722096</wp:posOffset>
            </wp:positionH>
            <wp:positionV relativeFrom="paragraph">
              <wp:posOffset>404535</wp:posOffset>
            </wp:positionV>
            <wp:extent cx="66675" cy="71437"/>
            <wp:effectExtent l="0" t="0" r="0" b="0"/>
            <wp:wrapNone/>
            <wp:docPr id="6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5"/>
          <w:sz w:val="24"/>
          <w:szCs w:val="24"/>
        </w:rPr>
        <w:t>эвакуация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населения,</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материальных</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0"/>
          <w:w w:val="115"/>
          <w:sz w:val="24"/>
          <w:szCs w:val="24"/>
        </w:rPr>
        <w:t xml:space="preserve"> </w:t>
      </w:r>
      <w:r w:rsidRPr="003531BD">
        <w:rPr>
          <w:rFonts w:ascii="Times New Roman" w:hAnsi="Times New Roman"/>
          <w:color w:val="151515"/>
          <w:w w:val="115"/>
          <w:sz w:val="24"/>
          <w:szCs w:val="24"/>
        </w:rPr>
        <w:t>культурных</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ценностей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безопасные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районы;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предоставление</w:t>
      </w:r>
      <w:r w:rsidRPr="003531BD">
        <w:rPr>
          <w:rFonts w:ascii="Times New Roman" w:hAnsi="Times New Roman"/>
          <w:color w:val="151515"/>
          <w:spacing w:val="43"/>
          <w:w w:val="115"/>
          <w:sz w:val="24"/>
          <w:szCs w:val="24"/>
        </w:rPr>
        <w:t xml:space="preserve"> </w:t>
      </w:r>
      <w:r w:rsidRPr="003531BD">
        <w:rPr>
          <w:rFonts w:ascii="Times New Roman" w:hAnsi="Times New Roman"/>
          <w:color w:val="151515"/>
          <w:w w:val="115"/>
          <w:sz w:val="24"/>
          <w:szCs w:val="24"/>
        </w:rPr>
        <w:t>населению</w:t>
      </w:r>
      <w:r w:rsidRPr="003531BD">
        <w:rPr>
          <w:rFonts w:ascii="Times New Roman" w:hAnsi="Times New Roman"/>
          <w:color w:val="151515"/>
          <w:spacing w:val="44"/>
          <w:w w:val="115"/>
          <w:sz w:val="24"/>
          <w:szCs w:val="24"/>
        </w:rPr>
        <w:t xml:space="preserve"> </w:t>
      </w:r>
      <w:r w:rsidRPr="003531BD">
        <w:rPr>
          <w:rFonts w:ascii="Times New Roman" w:hAnsi="Times New Roman"/>
          <w:color w:val="151515"/>
          <w:w w:val="115"/>
          <w:sz w:val="24"/>
          <w:szCs w:val="24"/>
        </w:rPr>
        <w:t>средств</w:t>
      </w:r>
      <w:r w:rsidRPr="003531BD">
        <w:rPr>
          <w:rFonts w:ascii="Times New Roman" w:hAnsi="Times New Roman"/>
          <w:color w:val="151515"/>
          <w:spacing w:val="44"/>
          <w:w w:val="115"/>
          <w:sz w:val="24"/>
          <w:szCs w:val="24"/>
        </w:rPr>
        <w:t xml:space="preserve"> </w:t>
      </w:r>
      <w:r w:rsidRPr="003531BD">
        <w:rPr>
          <w:rFonts w:ascii="Times New Roman" w:hAnsi="Times New Roman"/>
          <w:color w:val="151515"/>
          <w:w w:val="115"/>
          <w:sz w:val="24"/>
          <w:szCs w:val="24"/>
        </w:rPr>
        <w:t>коллективной</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индивидуальной</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защиты</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(убежища,</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противогазы</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др.);</w:t>
      </w:r>
    </w:p>
    <w:p w14:paraId="2D350B41" w14:textId="77777777" w:rsidR="003531BD" w:rsidRPr="003531BD" w:rsidRDefault="003531BD" w:rsidP="003531BD">
      <w:pPr>
        <w:widowControl w:val="0"/>
        <w:autoSpaceDE w:val="0"/>
        <w:autoSpaceDN w:val="0"/>
        <w:spacing w:before="8" w:after="0" w:line="240" w:lineRule="auto"/>
        <w:ind w:left="1297" w:right="551"/>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20704" behindDoc="0" locked="0" layoutInCell="1" allowOverlap="1" wp14:anchorId="7C21DB5D" wp14:editId="39E9880E">
            <wp:simplePos x="0" y="0"/>
            <wp:positionH relativeFrom="page">
              <wp:posOffset>722096</wp:posOffset>
            </wp:positionH>
            <wp:positionV relativeFrom="paragraph">
              <wp:posOffset>53374</wp:posOffset>
            </wp:positionV>
            <wp:extent cx="66675" cy="71437"/>
            <wp:effectExtent l="0" t="0" r="0" b="0"/>
            <wp:wrapNone/>
            <wp:docPr id="63"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noProof/>
          <w:sz w:val="24"/>
          <w:szCs w:val="24"/>
          <w:lang w:eastAsia="ru-RU"/>
        </w:rPr>
        <w:drawing>
          <wp:anchor distT="0" distB="0" distL="0" distR="0" simplePos="0" relativeHeight="251721728" behindDoc="0" locked="0" layoutInCell="1" allowOverlap="1" wp14:anchorId="4F1551EF" wp14:editId="7FF51749">
            <wp:simplePos x="0" y="0"/>
            <wp:positionH relativeFrom="page">
              <wp:posOffset>722096</wp:posOffset>
            </wp:positionH>
            <wp:positionV relativeFrom="paragraph">
              <wp:posOffset>207679</wp:posOffset>
            </wp:positionV>
            <wp:extent cx="66675" cy="71437"/>
            <wp:effectExtent l="0" t="0" r="0" b="0"/>
            <wp:wrapNone/>
            <wp:docPr id="6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5"/>
          <w:sz w:val="24"/>
          <w:szCs w:val="24"/>
        </w:rPr>
        <w:t>проведение</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аварийно-спасательных</w:t>
      </w:r>
      <w:r w:rsidRPr="003531BD">
        <w:rPr>
          <w:rFonts w:ascii="Times New Roman" w:hAnsi="Times New Roman"/>
          <w:color w:val="151515"/>
          <w:spacing w:val="12"/>
          <w:w w:val="115"/>
          <w:sz w:val="24"/>
          <w:szCs w:val="24"/>
        </w:rPr>
        <w:t xml:space="preserve"> </w:t>
      </w:r>
      <w:r w:rsidRPr="003531BD">
        <w:rPr>
          <w:rFonts w:ascii="Times New Roman" w:hAnsi="Times New Roman"/>
          <w:color w:val="151515"/>
          <w:w w:val="115"/>
          <w:sz w:val="24"/>
          <w:szCs w:val="24"/>
        </w:rPr>
        <w:t>работ;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spacing w:val="-3"/>
          <w:w w:val="115"/>
          <w:sz w:val="24"/>
          <w:szCs w:val="24"/>
        </w:rPr>
        <w:t>первоочередное</w:t>
      </w:r>
      <w:r w:rsidRPr="003531BD">
        <w:rPr>
          <w:rFonts w:ascii="Times New Roman" w:hAnsi="Times New Roman"/>
          <w:color w:val="151515"/>
          <w:spacing w:val="30"/>
          <w:w w:val="115"/>
          <w:sz w:val="24"/>
          <w:szCs w:val="24"/>
        </w:rPr>
        <w:t xml:space="preserve"> </w:t>
      </w:r>
      <w:r w:rsidRPr="003531BD">
        <w:rPr>
          <w:rFonts w:ascii="Times New Roman" w:hAnsi="Times New Roman"/>
          <w:color w:val="151515"/>
          <w:spacing w:val="-2"/>
          <w:w w:val="115"/>
          <w:sz w:val="24"/>
          <w:szCs w:val="24"/>
        </w:rPr>
        <w:t>обеспечение</w:t>
      </w:r>
      <w:r w:rsidRPr="003531BD">
        <w:rPr>
          <w:rFonts w:ascii="Times New Roman" w:hAnsi="Times New Roman"/>
          <w:color w:val="151515"/>
          <w:spacing w:val="31"/>
          <w:w w:val="115"/>
          <w:sz w:val="24"/>
          <w:szCs w:val="24"/>
        </w:rPr>
        <w:t xml:space="preserve"> </w:t>
      </w:r>
      <w:r w:rsidRPr="003531BD">
        <w:rPr>
          <w:rFonts w:ascii="Times New Roman" w:hAnsi="Times New Roman"/>
          <w:color w:val="151515"/>
          <w:spacing w:val="-2"/>
          <w:w w:val="115"/>
          <w:sz w:val="24"/>
          <w:szCs w:val="24"/>
        </w:rPr>
        <w:t>пострадавшего</w:t>
      </w:r>
      <w:r w:rsidRPr="003531BD">
        <w:rPr>
          <w:rFonts w:ascii="Times New Roman" w:hAnsi="Times New Roman"/>
          <w:color w:val="151515"/>
          <w:spacing w:val="31"/>
          <w:w w:val="115"/>
          <w:sz w:val="24"/>
          <w:szCs w:val="24"/>
        </w:rPr>
        <w:t xml:space="preserve"> </w:t>
      </w:r>
      <w:r w:rsidRPr="003531BD">
        <w:rPr>
          <w:rFonts w:ascii="Times New Roman" w:hAnsi="Times New Roman"/>
          <w:color w:val="151515"/>
          <w:spacing w:val="-2"/>
          <w:w w:val="115"/>
          <w:sz w:val="24"/>
          <w:szCs w:val="24"/>
        </w:rPr>
        <w:t>на</w:t>
      </w:r>
      <w:r w:rsidRPr="003531BD">
        <w:rPr>
          <w:rFonts w:ascii="Times New Roman" w:hAnsi="Times New Roman"/>
          <w:color w:val="151515"/>
          <w:spacing w:val="-58"/>
          <w:w w:val="115"/>
          <w:sz w:val="24"/>
          <w:szCs w:val="24"/>
        </w:rPr>
        <w:t xml:space="preserve"> </w:t>
      </w:r>
      <w:r w:rsidRPr="003531BD">
        <w:rPr>
          <w:rFonts w:ascii="Times New Roman" w:hAnsi="Times New Roman"/>
          <w:color w:val="151515"/>
          <w:w w:val="115"/>
          <w:sz w:val="24"/>
          <w:szCs w:val="24"/>
        </w:rPr>
        <w:t>селения,</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том</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числе</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оказание</w:t>
      </w:r>
      <w:r w:rsidRPr="003531BD">
        <w:rPr>
          <w:rFonts w:ascii="Times New Roman" w:hAnsi="Times New Roman"/>
          <w:color w:val="151515"/>
          <w:spacing w:val="22"/>
          <w:w w:val="115"/>
          <w:sz w:val="24"/>
          <w:szCs w:val="24"/>
        </w:rPr>
        <w:t xml:space="preserve"> </w:t>
      </w:r>
      <w:r w:rsidRPr="003531BD">
        <w:rPr>
          <w:rFonts w:ascii="Times New Roman" w:hAnsi="Times New Roman"/>
          <w:color w:val="151515"/>
          <w:w w:val="115"/>
          <w:sz w:val="24"/>
          <w:szCs w:val="24"/>
        </w:rPr>
        <w:t>первой</w:t>
      </w:r>
      <w:r w:rsidRPr="003531BD">
        <w:rPr>
          <w:rFonts w:ascii="Times New Roman" w:hAnsi="Times New Roman"/>
          <w:color w:val="151515"/>
          <w:spacing w:val="23"/>
          <w:w w:val="115"/>
          <w:sz w:val="24"/>
          <w:szCs w:val="24"/>
        </w:rPr>
        <w:t xml:space="preserve"> </w:t>
      </w:r>
      <w:r w:rsidRPr="003531BD">
        <w:rPr>
          <w:rFonts w:ascii="Times New Roman" w:hAnsi="Times New Roman"/>
          <w:color w:val="151515"/>
          <w:w w:val="115"/>
          <w:sz w:val="24"/>
          <w:szCs w:val="24"/>
        </w:rPr>
        <w:t>помощи,</w:t>
      </w:r>
      <w:r w:rsidRPr="003531BD">
        <w:rPr>
          <w:rFonts w:ascii="Times New Roman" w:hAnsi="Times New Roman"/>
          <w:color w:val="151515"/>
          <w:spacing w:val="-57"/>
          <w:w w:val="115"/>
          <w:sz w:val="24"/>
          <w:szCs w:val="24"/>
        </w:rPr>
        <w:t xml:space="preserve"> </w:t>
      </w:r>
      <w:r w:rsidRPr="003531BD">
        <w:rPr>
          <w:rFonts w:ascii="Times New Roman" w:hAnsi="Times New Roman"/>
          <w:color w:val="151515"/>
          <w:w w:val="115"/>
          <w:sz w:val="24"/>
          <w:szCs w:val="24"/>
        </w:rPr>
        <w:t>и</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др.</w:t>
      </w:r>
    </w:p>
    <w:p w14:paraId="66FD8704" w14:textId="77777777" w:rsidR="003531BD" w:rsidRPr="003531BD" w:rsidRDefault="003531BD" w:rsidP="003531BD">
      <w:pPr>
        <w:widowControl w:val="0"/>
        <w:autoSpaceDE w:val="0"/>
        <w:autoSpaceDN w:val="0"/>
        <w:spacing w:before="6" w:after="0" w:line="240" w:lineRule="auto"/>
        <w:ind w:left="616" w:right="558" w:firstLine="340"/>
        <w:jc w:val="both"/>
        <w:rPr>
          <w:rFonts w:ascii="Times New Roman" w:hAnsi="Times New Roman"/>
          <w:sz w:val="24"/>
          <w:szCs w:val="24"/>
        </w:rPr>
      </w:pPr>
      <w:r w:rsidRPr="003531BD">
        <w:rPr>
          <w:rFonts w:ascii="Times New Roman" w:hAnsi="Times New Roman"/>
          <w:color w:val="151515"/>
          <w:w w:val="110"/>
          <w:sz w:val="24"/>
          <w:szCs w:val="24"/>
        </w:rPr>
        <w:t>Введение</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гражданской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обороны</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начинается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с</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момента объявления состояния войны или введения Президентом</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Российской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Федерации  военного  положения</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на территории России или в отдельных её местностях.</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Правительство</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Российской</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Федерации</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обеспечивает</w:t>
      </w:r>
      <w:r w:rsidRPr="003531BD">
        <w:rPr>
          <w:rFonts w:ascii="Times New Roman" w:hAnsi="Times New Roman"/>
          <w:color w:val="151515"/>
          <w:spacing w:val="1"/>
          <w:w w:val="110"/>
          <w:sz w:val="24"/>
          <w:szCs w:val="24"/>
        </w:rPr>
        <w:t xml:space="preserve"> </w:t>
      </w:r>
      <w:r w:rsidRPr="003531BD">
        <w:rPr>
          <w:rFonts w:ascii="Times New Roman" w:hAnsi="Times New Roman"/>
          <w:color w:val="151515"/>
          <w:w w:val="110"/>
          <w:sz w:val="24"/>
          <w:szCs w:val="24"/>
        </w:rPr>
        <w:t>проведение единой государственной политики в области</w:t>
      </w:r>
      <w:r w:rsidRPr="003531BD">
        <w:rPr>
          <w:rFonts w:ascii="Times New Roman" w:hAnsi="Times New Roman"/>
          <w:color w:val="151515"/>
          <w:spacing w:val="30"/>
          <w:w w:val="110"/>
          <w:sz w:val="24"/>
          <w:szCs w:val="24"/>
        </w:rPr>
        <w:t xml:space="preserve"> </w:t>
      </w:r>
      <w:r w:rsidRPr="003531BD">
        <w:rPr>
          <w:rFonts w:ascii="Times New Roman" w:hAnsi="Times New Roman"/>
          <w:color w:val="151515"/>
          <w:w w:val="110"/>
          <w:sz w:val="24"/>
          <w:szCs w:val="24"/>
        </w:rPr>
        <w:t>гражданской</w:t>
      </w:r>
      <w:r w:rsidRPr="003531BD">
        <w:rPr>
          <w:rFonts w:ascii="Times New Roman" w:hAnsi="Times New Roman"/>
          <w:color w:val="151515"/>
          <w:spacing w:val="31"/>
          <w:w w:val="110"/>
          <w:sz w:val="24"/>
          <w:szCs w:val="24"/>
        </w:rPr>
        <w:t xml:space="preserve"> </w:t>
      </w:r>
      <w:r w:rsidRPr="003531BD">
        <w:rPr>
          <w:rFonts w:ascii="Times New Roman" w:hAnsi="Times New Roman"/>
          <w:color w:val="151515"/>
          <w:w w:val="110"/>
          <w:sz w:val="24"/>
          <w:szCs w:val="24"/>
        </w:rPr>
        <w:t>обороны.</w:t>
      </w:r>
    </w:p>
    <w:p w14:paraId="27318C75" w14:textId="77777777" w:rsidR="003531BD" w:rsidRPr="003531BD" w:rsidRDefault="003531BD" w:rsidP="003531BD">
      <w:pPr>
        <w:widowControl w:val="0"/>
        <w:autoSpaceDE w:val="0"/>
        <w:autoSpaceDN w:val="0"/>
        <w:spacing w:before="10" w:after="0" w:line="240" w:lineRule="auto"/>
        <w:ind w:left="616" w:right="558" w:firstLine="340"/>
        <w:jc w:val="both"/>
        <w:rPr>
          <w:rFonts w:ascii="Times New Roman" w:hAnsi="Times New Roman"/>
          <w:sz w:val="24"/>
          <w:szCs w:val="24"/>
        </w:rPr>
      </w:pPr>
      <w:r w:rsidRPr="003531BD">
        <w:rPr>
          <w:rFonts w:ascii="Times New Roman" w:hAnsi="Times New Roman"/>
          <w:color w:val="151515"/>
          <w:w w:val="115"/>
          <w:sz w:val="24"/>
          <w:szCs w:val="24"/>
        </w:rPr>
        <w:t>Управление гражданской обороной в стране осуществляют:</w:t>
      </w:r>
    </w:p>
    <w:p w14:paraId="32E61C7A" w14:textId="77777777" w:rsidR="003531BD" w:rsidRPr="003531BD" w:rsidRDefault="003531BD" w:rsidP="003531BD">
      <w:pPr>
        <w:widowControl w:val="0"/>
        <w:autoSpaceDE w:val="0"/>
        <w:autoSpaceDN w:val="0"/>
        <w:spacing w:before="4" w:after="0" w:line="240" w:lineRule="auto"/>
        <w:ind w:left="1297" w:right="557"/>
        <w:jc w:val="both"/>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22752" behindDoc="0" locked="0" layoutInCell="1" allowOverlap="1" wp14:anchorId="788B4713" wp14:editId="123291FA">
            <wp:simplePos x="0" y="0"/>
            <wp:positionH relativeFrom="page">
              <wp:posOffset>722096</wp:posOffset>
            </wp:positionH>
            <wp:positionV relativeFrom="paragraph">
              <wp:posOffset>50834</wp:posOffset>
            </wp:positionV>
            <wp:extent cx="66675" cy="71437"/>
            <wp:effectExtent l="0" t="0" r="0" b="0"/>
            <wp:wrapNone/>
            <wp:docPr id="6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5"/>
          <w:sz w:val="24"/>
          <w:szCs w:val="24"/>
        </w:rPr>
        <w:t>федеральный орган исполнительной власти —</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МЧС России, специально уполномоченный на</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решение задач в области ГО, и его территориальные</w:t>
      </w:r>
      <w:r w:rsidRPr="003531BD">
        <w:rPr>
          <w:rFonts w:ascii="Times New Roman" w:hAnsi="Times New Roman"/>
          <w:color w:val="151515"/>
          <w:spacing w:val="27"/>
          <w:w w:val="115"/>
          <w:sz w:val="24"/>
          <w:szCs w:val="24"/>
        </w:rPr>
        <w:t xml:space="preserve"> </w:t>
      </w:r>
      <w:r w:rsidRPr="003531BD">
        <w:rPr>
          <w:rFonts w:ascii="Times New Roman" w:hAnsi="Times New Roman"/>
          <w:color w:val="151515"/>
          <w:w w:val="115"/>
          <w:sz w:val="24"/>
          <w:szCs w:val="24"/>
        </w:rPr>
        <w:t>органы;</w:t>
      </w:r>
    </w:p>
    <w:p w14:paraId="40DF4219" w14:textId="77777777" w:rsidR="003531BD" w:rsidRPr="003531BD" w:rsidRDefault="003531BD" w:rsidP="003531BD">
      <w:pPr>
        <w:widowControl w:val="0"/>
        <w:autoSpaceDE w:val="0"/>
        <w:autoSpaceDN w:val="0"/>
        <w:spacing w:before="6" w:after="0" w:line="240" w:lineRule="auto"/>
        <w:ind w:left="1297" w:right="558" w:hanging="1"/>
        <w:jc w:val="both"/>
        <w:rPr>
          <w:rFonts w:ascii="Times New Roman" w:hAnsi="Times New Roman"/>
          <w:sz w:val="24"/>
          <w:szCs w:val="24"/>
        </w:rPr>
      </w:pPr>
      <w:r w:rsidRPr="003531BD">
        <w:rPr>
          <w:rFonts w:ascii="Times New Roman" w:hAnsi="Times New Roman"/>
          <w:noProof/>
          <w:sz w:val="24"/>
          <w:szCs w:val="24"/>
          <w:lang w:eastAsia="ru-RU"/>
        </w:rPr>
        <w:drawing>
          <wp:anchor distT="0" distB="0" distL="0" distR="0" simplePos="0" relativeHeight="251723776" behindDoc="0" locked="0" layoutInCell="1" allowOverlap="1" wp14:anchorId="3916D0DA" wp14:editId="3B571B67">
            <wp:simplePos x="0" y="0"/>
            <wp:positionH relativeFrom="page">
              <wp:posOffset>722096</wp:posOffset>
            </wp:positionH>
            <wp:positionV relativeFrom="paragraph">
              <wp:posOffset>52104</wp:posOffset>
            </wp:positionV>
            <wp:extent cx="66675" cy="71437"/>
            <wp:effectExtent l="0" t="0" r="0" b="0"/>
            <wp:wrapNone/>
            <wp:docPr id="6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3531BD">
        <w:rPr>
          <w:rFonts w:ascii="Times New Roman" w:hAnsi="Times New Roman"/>
          <w:color w:val="151515"/>
          <w:w w:val="115"/>
          <w:sz w:val="24"/>
          <w:szCs w:val="24"/>
        </w:rPr>
        <w:t>специальные структурные подразделения федеральных органов исполнительной власти в области</w:t>
      </w:r>
      <w:r w:rsidRPr="003531BD">
        <w:rPr>
          <w:rFonts w:ascii="Times New Roman" w:hAnsi="Times New Roman"/>
          <w:color w:val="151515"/>
          <w:spacing w:val="25"/>
          <w:w w:val="115"/>
          <w:sz w:val="24"/>
          <w:szCs w:val="24"/>
        </w:rPr>
        <w:t xml:space="preserve"> </w:t>
      </w:r>
      <w:r w:rsidRPr="003531BD">
        <w:rPr>
          <w:rFonts w:ascii="Times New Roman" w:hAnsi="Times New Roman"/>
          <w:color w:val="151515"/>
          <w:w w:val="115"/>
          <w:sz w:val="24"/>
          <w:szCs w:val="24"/>
        </w:rPr>
        <w:t>ГО.</w:t>
      </w:r>
    </w:p>
    <w:p w14:paraId="4FF78163" w14:textId="77777777" w:rsidR="003531BD" w:rsidRPr="003531BD" w:rsidRDefault="003531BD" w:rsidP="003531BD">
      <w:pPr>
        <w:widowControl w:val="0"/>
        <w:autoSpaceDE w:val="0"/>
        <w:autoSpaceDN w:val="0"/>
        <w:spacing w:before="11" w:after="0" w:line="240" w:lineRule="auto"/>
        <w:rPr>
          <w:rFonts w:ascii="Times New Roman" w:hAnsi="Times New Roman"/>
          <w:sz w:val="24"/>
          <w:szCs w:val="24"/>
        </w:rPr>
      </w:pPr>
    </w:p>
    <w:p w14:paraId="652B97AB" w14:textId="77777777" w:rsidR="003531BD" w:rsidRPr="003531BD" w:rsidRDefault="003531BD" w:rsidP="003531BD">
      <w:pPr>
        <w:spacing w:line="240" w:lineRule="auto"/>
        <w:ind w:left="1297"/>
        <w:rPr>
          <w:rFonts w:ascii="Times New Roman" w:eastAsiaTheme="minorHAnsi" w:hAnsi="Times New Roman"/>
          <w:b/>
          <w:sz w:val="24"/>
          <w:szCs w:val="24"/>
        </w:rPr>
      </w:pPr>
      <w:r w:rsidRPr="003531BD">
        <w:rPr>
          <w:rFonts w:ascii="Times New Roman" w:eastAsiaTheme="minorHAnsi" w:hAnsi="Times New Roman"/>
          <w:b/>
          <w:color w:val="151515"/>
          <w:w w:val="90"/>
          <w:sz w:val="24"/>
          <w:szCs w:val="24"/>
        </w:rPr>
        <w:t>Вопросы для самоконтроля</w:t>
      </w:r>
    </w:p>
    <w:p w14:paraId="546659C1" w14:textId="77777777" w:rsidR="003531BD" w:rsidRPr="003531BD" w:rsidRDefault="003531BD">
      <w:pPr>
        <w:widowControl w:val="0"/>
        <w:numPr>
          <w:ilvl w:val="0"/>
          <w:numId w:val="132"/>
        </w:numPr>
        <w:tabs>
          <w:tab w:val="left" w:pos="1298"/>
        </w:tabs>
        <w:autoSpaceDE w:val="0"/>
        <w:autoSpaceDN w:val="0"/>
        <w:spacing w:before="119" w:after="0" w:line="240" w:lineRule="auto"/>
        <w:ind w:right="557"/>
        <w:jc w:val="both"/>
        <w:rPr>
          <w:rFonts w:ascii="Times New Roman" w:hAnsi="Times New Roman"/>
          <w:sz w:val="24"/>
          <w:szCs w:val="24"/>
        </w:rPr>
      </w:pPr>
      <w:r w:rsidRPr="003531BD">
        <w:rPr>
          <w:rFonts w:ascii="Times New Roman" w:hAnsi="Times New Roman"/>
          <w:color w:val="151515"/>
          <w:spacing w:val="-1"/>
          <w:w w:val="115"/>
          <w:sz w:val="24"/>
          <w:szCs w:val="24"/>
        </w:rPr>
        <w:t>Какие</w:t>
      </w:r>
      <w:r w:rsidRPr="003531BD">
        <w:rPr>
          <w:rFonts w:ascii="Times New Roman" w:hAnsi="Times New Roman"/>
          <w:color w:val="151515"/>
          <w:spacing w:val="-13"/>
          <w:w w:val="115"/>
          <w:sz w:val="24"/>
          <w:szCs w:val="24"/>
        </w:rPr>
        <w:t xml:space="preserve"> </w:t>
      </w:r>
      <w:r w:rsidRPr="003531BD">
        <w:rPr>
          <w:rFonts w:ascii="Times New Roman" w:hAnsi="Times New Roman"/>
          <w:color w:val="151515"/>
          <w:spacing w:val="-1"/>
          <w:w w:val="115"/>
          <w:sz w:val="24"/>
          <w:szCs w:val="24"/>
        </w:rPr>
        <w:t>формирования</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были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историческими</w:t>
      </w:r>
      <w:r w:rsidRPr="003531BD">
        <w:rPr>
          <w:rFonts w:ascii="Times New Roman" w:hAnsi="Times New Roman"/>
          <w:color w:val="151515"/>
          <w:spacing w:val="-13"/>
          <w:w w:val="115"/>
          <w:sz w:val="24"/>
          <w:szCs w:val="24"/>
        </w:rPr>
        <w:t xml:space="preserve"> </w:t>
      </w:r>
      <w:r w:rsidRPr="003531BD">
        <w:rPr>
          <w:rFonts w:ascii="Times New Roman" w:hAnsi="Times New Roman"/>
          <w:color w:val="151515"/>
          <w:w w:val="115"/>
          <w:sz w:val="24"/>
          <w:szCs w:val="24"/>
        </w:rPr>
        <w:t>предшественниками</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войск</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обороны?</w:t>
      </w:r>
    </w:p>
    <w:p w14:paraId="758E2AC2" w14:textId="77777777" w:rsidR="003531BD" w:rsidRPr="003531BD" w:rsidRDefault="003531BD">
      <w:pPr>
        <w:widowControl w:val="0"/>
        <w:numPr>
          <w:ilvl w:val="0"/>
          <w:numId w:val="132"/>
        </w:numPr>
        <w:tabs>
          <w:tab w:val="left" w:pos="1298"/>
        </w:tabs>
        <w:autoSpaceDE w:val="0"/>
        <w:autoSpaceDN w:val="0"/>
        <w:spacing w:after="0" w:line="240" w:lineRule="auto"/>
        <w:ind w:right="559"/>
        <w:jc w:val="both"/>
        <w:rPr>
          <w:rFonts w:ascii="Times New Roman" w:hAnsi="Times New Roman"/>
          <w:sz w:val="24"/>
          <w:szCs w:val="24"/>
        </w:rPr>
      </w:pPr>
      <w:r w:rsidRPr="003531BD">
        <w:rPr>
          <w:rFonts w:ascii="Times New Roman" w:hAnsi="Times New Roman"/>
          <w:color w:val="151515"/>
          <w:w w:val="115"/>
          <w:sz w:val="24"/>
          <w:szCs w:val="24"/>
        </w:rPr>
        <w:t>Когда войска гражданской обороны вошли в состав</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МЧС?</w:t>
      </w:r>
    </w:p>
    <w:p w14:paraId="6A0B5906" w14:textId="77777777" w:rsidR="003531BD" w:rsidRPr="003531BD" w:rsidRDefault="003531BD">
      <w:pPr>
        <w:widowControl w:val="0"/>
        <w:numPr>
          <w:ilvl w:val="0"/>
          <w:numId w:val="132"/>
        </w:numPr>
        <w:tabs>
          <w:tab w:val="left" w:pos="1298"/>
        </w:tabs>
        <w:autoSpaceDE w:val="0"/>
        <w:autoSpaceDN w:val="0"/>
        <w:spacing w:after="0" w:line="240" w:lineRule="auto"/>
        <w:jc w:val="both"/>
        <w:rPr>
          <w:rFonts w:ascii="Times New Roman" w:hAnsi="Times New Roman"/>
          <w:sz w:val="24"/>
          <w:szCs w:val="24"/>
        </w:rPr>
      </w:pPr>
      <w:r w:rsidRPr="003531BD">
        <w:rPr>
          <w:rFonts w:ascii="Times New Roman" w:hAnsi="Times New Roman"/>
          <w:color w:val="151515"/>
          <w:w w:val="115"/>
          <w:sz w:val="24"/>
          <w:szCs w:val="24"/>
        </w:rPr>
        <w:t>Какова</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организация</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сил</w:t>
      </w:r>
      <w:r w:rsidRPr="003531BD">
        <w:rPr>
          <w:rFonts w:ascii="Times New Roman" w:hAnsi="Times New Roman"/>
          <w:color w:val="151515"/>
          <w:spacing w:val="1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10"/>
          <w:w w:val="115"/>
          <w:sz w:val="24"/>
          <w:szCs w:val="24"/>
        </w:rPr>
        <w:t xml:space="preserve"> </w:t>
      </w:r>
      <w:r w:rsidRPr="003531BD">
        <w:rPr>
          <w:rFonts w:ascii="Times New Roman" w:hAnsi="Times New Roman"/>
          <w:color w:val="151515"/>
          <w:w w:val="115"/>
          <w:sz w:val="24"/>
          <w:szCs w:val="24"/>
        </w:rPr>
        <w:t>обороны?</w:t>
      </w:r>
    </w:p>
    <w:p w14:paraId="50632175" w14:textId="77777777" w:rsidR="003531BD" w:rsidRPr="003531BD" w:rsidRDefault="003531BD">
      <w:pPr>
        <w:widowControl w:val="0"/>
        <w:numPr>
          <w:ilvl w:val="0"/>
          <w:numId w:val="132"/>
        </w:numPr>
        <w:tabs>
          <w:tab w:val="left" w:pos="1298"/>
        </w:tabs>
        <w:autoSpaceDE w:val="0"/>
        <w:autoSpaceDN w:val="0"/>
        <w:spacing w:before="3" w:after="0" w:line="240" w:lineRule="auto"/>
        <w:ind w:right="559"/>
        <w:jc w:val="both"/>
        <w:rPr>
          <w:rFonts w:ascii="Times New Roman" w:hAnsi="Times New Roman"/>
          <w:sz w:val="24"/>
          <w:szCs w:val="24"/>
        </w:rPr>
      </w:pPr>
      <w:r w:rsidRPr="003531BD">
        <w:rPr>
          <w:rFonts w:ascii="Times New Roman" w:hAnsi="Times New Roman"/>
          <w:color w:val="151515"/>
          <w:w w:val="115"/>
          <w:sz w:val="24"/>
          <w:szCs w:val="24"/>
        </w:rPr>
        <w:t>Каковы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функции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сил</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обороны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w:t>
      </w:r>
      <w:r w:rsidRPr="003531BD">
        <w:rPr>
          <w:rFonts w:ascii="Times New Roman" w:hAnsi="Times New Roman"/>
          <w:color w:val="151515"/>
          <w:spacing w:val="-59"/>
          <w:w w:val="115"/>
          <w:sz w:val="24"/>
          <w:szCs w:val="24"/>
        </w:rPr>
        <w:t xml:space="preserve"> </w:t>
      </w:r>
      <w:r w:rsidRPr="003531BD">
        <w:rPr>
          <w:rFonts w:ascii="Times New Roman" w:hAnsi="Times New Roman"/>
          <w:color w:val="151515"/>
          <w:w w:val="115"/>
          <w:sz w:val="24"/>
          <w:szCs w:val="24"/>
        </w:rPr>
        <w:t>мирное</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время?</w:t>
      </w:r>
    </w:p>
    <w:p w14:paraId="06075D06" w14:textId="44C10264" w:rsidR="003531BD" w:rsidRPr="003531BD" w:rsidRDefault="003531BD">
      <w:pPr>
        <w:widowControl w:val="0"/>
        <w:numPr>
          <w:ilvl w:val="0"/>
          <w:numId w:val="132"/>
        </w:numPr>
        <w:tabs>
          <w:tab w:val="left" w:pos="1298"/>
        </w:tabs>
        <w:autoSpaceDE w:val="0"/>
        <w:autoSpaceDN w:val="0"/>
        <w:spacing w:after="0" w:line="240" w:lineRule="auto"/>
        <w:ind w:right="559"/>
        <w:jc w:val="both"/>
        <w:rPr>
          <w:rFonts w:ascii="Times New Roman" w:hAnsi="Times New Roman"/>
          <w:sz w:val="24"/>
          <w:szCs w:val="24"/>
        </w:rPr>
      </w:pPr>
      <w:r w:rsidRPr="003531BD">
        <w:rPr>
          <w:rFonts w:ascii="Times New Roman" w:hAnsi="Times New Roman"/>
          <w:color w:val="151515"/>
          <w:w w:val="115"/>
          <w:sz w:val="24"/>
          <w:szCs w:val="24"/>
        </w:rPr>
        <w:t>Какие</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задачи</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выполняют</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силы</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гражданской</w:t>
      </w:r>
      <w:r w:rsidRPr="003531BD">
        <w:rPr>
          <w:rFonts w:ascii="Times New Roman" w:hAnsi="Times New Roman"/>
          <w:color w:val="151515"/>
          <w:spacing w:val="1"/>
          <w:w w:val="115"/>
          <w:sz w:val="24"/>
          <w:szCs w:val="24"/>
        </w:rPr>
        <w:t xml:space="preserve"> </w:t>
      </w:r>
      <w:r w:rsidRPr="003531BD">
        <w:rPr>
          <w:rFonts w:ascii="Times New Roman" w:hAnsi="Times New Roman"/>
          <w:color w:val="151515"/>
          <w:w w:val="115"/>
          <w:sz w:val="24"/>
          <w:szCs w:val="24"/>
        </w:rPr>
        <w:t>обороны при ликвидации последствий чрезвычайных</w:t>
      </w:r>
      <w:r w:rsidRPr="003531BD">
        <w:rPr>
          <w:rFonts w:ascii="Times New Roman" w:hAnsi="Times New Roman"/>
          <w:color w:val="151515"/>
          <w:spacing w:val="26"/>
          <w:w w:val="115"/>
          <w:sz w:val="24"/>
          <w:szCs w:val="24"/>
        </w:rPr>
        <w:t xml:space="preserve"> </w:t>
      </w:r>
      <w:r w:rsidRPr="003531BD">
        <w:rPr>
          <w:rFonts w:ascii="Times New Roman" w:hAnsi="Times New Roman"/>
          <w:color w:val="151515"/>
          <w:w w:val="115"/>
          <w:sz w:val="24"/>
          <w:szCs w:val="24"/>
        </w:rPr>
        <w:t>ситуаций?</w:t>
      </w:r>
    </w:p>
    <w:p w14:paraId="638868A6" w14:textId="77777777" w:rsidR="003531BD" w:rsidRPr="003531BD" w:rsidRDefault="003531BD" w:rsidP="003531BD">
      <w:pPr>
        <w:spacing w:before="191" w:line="240" w:lineRule="auto"/>
        <w:ind w:left="1108" w:right="557"/>
        <w:rPr>
          <w:rFonts w:ascii="Times New Roman" w:eastAsia="OfficinaSansBoldITC" w:hAnsi="Times New Roman"/>
          <w:sz w:val="24"/>
          <w:szCs w:val="24"/>
          <w:u w:val="single"/>
        </w:rPr>
      </w:pPr>
      <w:r w:rsidRPr="003531BD">
        <w:rPr>
          <w:rFonts w:ascii="Times New Roman" w:eastAsia="OfficinaSansBoldITC" w:hAnsi="Times New Roman"/>
          <w:b/>
          <w:sz w:val="24"/>
          <w:szCs w:val="24"/>
          <w:u w:val="single"/>
        </w:rPr>
        <w:t xml:space="preserve">Оповещение населения </w:t>
      </w:r>
      <w:r w:rsidRPr="003531BD">
        <w:rPr>
          <w:rFonts w:ascii="Times New Roman" w:eastAsia="OfficinaSansBoldITC" w:hAnsi="Times New Roman"/>
          <w:b/>
          <w:sz w:val="24"/>
          <w:szCs w:val="24"/>
          <w:u w:val="single"/>
        </w:rPr>
        <w:br/>
        <w:t>о чрезвычайных ситуациях. Составные части системы оповещения населения. Действия по сигналам гражданской обороны</w:t>
      </w:r>
      <w:r w:rsidRPr="003531BD">
        <w:rPr>
          <w:rFonts w:ascii="Times New Roman" w:eastAsia="OfficinaSansBoldITC" w:hAnsi="Times New Roman"/>
          <w:sz w:val="24"/>
          <w:szCs w:val="24"/>
          <w:u w:val="single"/>
        </w:rPr>
        <w:t>.</w:t>
      </w:r>
    </w:p>
    <w:p w14:paraId="03238E5C" w14:textId="77777777" w:rsidR="003531BD" w:rsidRPr="003531BD" w:rsidRDefault="003531BD" w:rsidP="003531BD">
      <w:pPr>
        <w:spacing w:before="100" w:beforeAutospacing="1" w:after="100" w:afterAutospacing="1" w:line="240" w:lineRule="auto"/>
        <w:rPr>
          <w:rFonts w:ascii="Times New Roman" w:hAnsi="Times New Roman"/>
          <w:color w:val="000000"/>
          <w:sz w:val="24"/>
          <w:szCs w:val="24"/>
          <w:lang w:eastAsia="ru-RU"/>
        </w:rPr>
      </w:pPr>
      <w:r w:rsidRPr="003531BD">
        <w:rPr>
          <w:rFonts w:ascii="Times New Roman" w:eastAsia="OfficinaSansBoldITC" w:hAnsi="Times New Roman"/>
          <w:sz w:val="24"/>
          <w:szCs w:val="24"/>
          <w:lang w:eastAsia="ru-RU"/>
        </w:rPr>
        <w:t>.</w:t>
      </w:r>
      <w:r w:rsidRPr="003531BD">
        <w:rPr>
          <w:rFonts w:ascii="Times New Roman" w:hAnsi="Times New Roman"/>
          <w:color w:val="000000"/>
          <w:sz w:val="24"/>
          <w:szCs w:val="24"/>
          <w:lang w:eastAsia="ru-RU"/>
        </w:rPr>
        <w:t xml:space="preserve"> В настоящее время </w:t>
      </w:r>
      <w:r w:rsidRPr="003531BD">
        <w:rPr>
          <w:rFonts w:ascii="Times New Roman" w:hAnsi="Times New Roman"/>
          <w:b/>
          <w:bCs/>
          <w:color w:val="000000"/>
          <w:sz w:val="24"/>
          <w:szCs w:val="24"/>
          <w:lang w:eastAsia="ru-RU"/>
        </w:rPr>
        <w:t>совместным Приказом МЧС, Мининформсвязи и Минкультуры РФ №422/90/376 от 25 июля 2006г. </w:t>
      </w:r>
      <w:r w:rsidRPr="003531BD">
        <w:rPr>
          <w:rFonts w:ascii="Times New Roman" w:hAnsi="Times New Roman"/>
          <w:color w:val="000000"/>
          <w:sz w:val="24"/>
          <w:szCs w:val="24"/>
          <w:lang w:eastAsia="ru-RU"/>
        </w:rPr>
        <w:t>утверждено новое </w:t>
      </w:r>
      <w:r w:rsidRPr="003531BD">
        <w:rPr>
          <w:rFonts w:ascii="Times New Roman" w:hAnsi="Times New Roman"/>
          <w:b/>
          <w:bCs/>
          <w:color w:val="000000"/>
          <w:sz w:val="24"/>
          <w:szCs w:val="24"/>
          <w:lang w:eastAsia="ru-RU"/>
        </w:rPr>
        <w:t>Положение о системах оповещения населения</w:t>
      </w:r>
      <w:r w:rsidRPr="003531BD">
        <w:rPr>
          <w:rFonts w:ascii="Times New Roman" w:hAnsi="Times New Roman"/>
          <w:color w:val="000000"/>
          <w:sz w:val="24"/>
          <w:szCs w:val="24"/>
          <w:lang w:eastAsia="ru-RU"/>
        </w:rPr>
        <w:t>. Система оповещения представляет собой </w:t>
      </w:r>
      <w:r w:rsidRPr="003531BD">
        <w:rPr>
          <w:rFonts w:ascii="Times New Roman" w:hAnsi="Times New Roman"/>
          <w:color w:val="000000"/>
          <w:sz w:val="24"/>
          <w:szCs w:val="24"/>
          <w:u w:val="single"/>
          <w:lang w:eastAsia="ru-RU"/>
        </w:rPr>
        <w:t>организационно-техническое объединение сил, средств связи и оповещения, сетей вещания, каналов сети связи общего пользования, обеспечивающие доведение информации и сигналов оповещения до органов управления, сил РСЧС и населения</w:t>
      </w:r>
      <w:r w:rsidRPr="003531BD">
        <w:rPr>
          <w:rFonts w:ascii="Times New Roman" w:hAnsi="Times New Roman"/>
          <w:color w:val="000000"/>
          <w:sz w:val="24"/>
          <w:szCs w:val="24"/>
          <w:lang w:eastAsia="ru-RU"/>
        </w:rPr>
        <w:t>.</w:t>
      </w:r>
    </w:p>
    <w:p w14:paraId="06192209" w14:textId="77777777" w:rsidR="003531BD" w:rsidRPr="003531BD" w:rsidRDefault="003531BD" w:rsidP="003531BD">
      <w:pPr>
        <w:spacing w:before="100" w:beforeAutospacing="1" w:after="100" w:afterAutospacing="1" w:line="240" w:lineRule="auto"/>
        <w:rPr>
          <w:rFonts w:ascii="Times New Roman" w:hAnsi="Times New Roman"/>
          <w:color w:val="000000"/>
          <w:sz w:val="24"/>
          <w:szCs w:val="24"/>
          <w:lang w:eastAsia="ru-RU"/>
        </w:rPr>
      </w:pPr>
      <w:r w:rsidRPr="003531BD">
        <w:rPr>
          <w:rFonts w:ascii="Times New Roman" w:hAnsi="Times New Roman"/>
          <w:b/>
          <w:bCs/>
          <w:color w:val="000000"/>
          <w:sz w:val="24"/>
          <w:szCs w:val="24"/>
          <w:lang w:eastAsia="ru-RU"/>
        </w:rPr>
        <w:t>Оповещение</w:t>
      </w:r>
      <w:r w:rsidRPr="003531BD">
        <w:rPr>
          <w:rFonts w:ascii="Times New Roman" w:hAnsi="Times New Roman"/>
          <w:color w:val="000000"/>
          <w:sz w:val="24"/>
          <w:szCs w:val="24"/>
          <w:lang w:eastAsia="ru-RU"/>
        </w:rPr>
        <w:t> – это экстренное доведение до органов управления, сил РСЧС, ГО и населения специальных сигналов и соответствующей информации о ЧС или угрозе применении противником ОМП.</w:t>
      </w:r>
    </w:p>
    <w:p w14:paraId="0D3B791C" w14:textId="77777777" w:rsidR="003531BD" w:rsidRPr="003531BD" w:rsidRDefault="003531BD" w:rsidP="003531BD">
      <w:pPr>
        <w:spacing w:before="100" w:beforeAutospacing="1" w:after="100" w:afterAutospacing="1" w:line="240" w:lineRule="auto"/>
        <w:rPr>
          <w:rFonts w:ascii="Times New Roman" w:hAnsi="Times New Roman"/>
          <w:color w:val="000000"/>
          <w:sz w:val="24"/>
          <w:szCs w:val="24"/>
          <w:lang w:eastAsia="ru-RU"/>
        </w:rPr>
      </w:pPr>
      <w:r w:rsidRPr="003531BD">
        <w:rPr>
          <w:rFonts w:ascii="Times New Roman" w:hAnsi="Times New Roman"/>
          <w:color w:val="000000"/>
          <w:sz w:val="24"/>
          <w:szCs w:val="24"/>
          <w:lang w:eastAsia="ru-RU"/>
        </w:rPr>
        <w:t>Считается, что своевременное оповещение населения и возможность его укрытия в защитных сооружениях за 10-15 минут после оповещения позволит снизить потери людей при внезапном применении современных средств поражения с 85 до 4-7% , т.е. в более чем 10 раз.</w:t>
      </w:r>
    </w:p>
    <w:p w14:paraId="3DA1D65E" w14:textId="77777777" w:rsidR="003531BD" w:rsidRPr="003531BD" w:rsidRDefault="003531BD" w:rsidP="003531BD">
      <w:pPr>
        <w:spacing w:before="100" w:beforeAutospacing="1" w:after="100" w:afterAutospacing="1" w:line="240" w:lineRule="auto"/>
        <w:rPr>
          <w:rFonts w:ascii="Times New Roman" w:hAnsi="Times New Roman"/>
          <w:color w:val="000000"/>
          <w:sz w:val="24"/>
          <w:szCs w:val="24"/>
          <w:lang w:eastAsia="ru-RU"/>
        </w:rPr>
      </w:pPr>
      <w:r w:rsidRPr="003531BD">
        <w:rPr>
          <w:rFonts w:ascii="Times New Roman" w:hAnsi="Times New Roman"/>
          <w:color w:val="000000"/>
          <w:sz w:val="24"/>
          <w:szCs w:val="24"/>
          <w:u w:val="single"/>
          <w:lang w:eastAsia="ru-RU"/>
        </w:rPr>
        <w:t>Основной способ оповещения</w:t>
      </w:r>
      <w:r w:rsidRPr="003531BD">
        <w:rPr>
          <w:rFonts w:ascii="Times New Roman" w:hAnsi="Times New Roman"/>
          <w:color w:val="000000"/>
          <w:sz w:val="24"/>
          <w:szCs w:val="24"/>
          <w:lang w:eastAsia="ru-RU"/>
        </w:rPr>
        <w:t> – </w:t>
      </w:r>
      <w:r w:rsidRPr="003531BD">
        <w:rPr>
          <w:rFonts w:ascii="Times New Roman" w:hAnsi="Times New Roman"/>
          <w:color w:val="000000"/>
          <w:sz w:val="24"/>
          <w:szCs w:val="24"/>
          <w:u w:val="single"/>
          <w:lang w:eastAsia="ru-RU"/>
        </w:rPr>
        <w:t>это передача информации</w:t>
      </w:r>
      <w:r w:rsidRPr="003531BD">
        <w:rPr>
          <w:rFonts w:ascii="Times New Roman" w:hAnsi="Times New Roman"/>
          <w:color w:val="000000"/>
          <w:sz w:val="24"/>
          <w:szCs w:val="24"/>
          <w:lang w:eastAsia="ru-RU"/>
        </w:rPr>
        <w:t> о ЧС, применении противником современных средств поражения по техническим средствам связи и оповещения (</w:t>
      </w:r>
      <w:r w:rsidRPr="003531BD">
        <w:rPr>
          <w:rFonts w:ascii="Times New Roman" w:hAnsi="Times New Roman"/>
          <w:color w:val="000000"/>
          <w:sz w:val="24"/>
          <w:szCs w:val="24"/>
          <w:u w:val="single"/>
          <w:lang w:eastAsia="ru-RU"/>
        </w:rPr>
        <w:t>радио, телевидение, мобильная связь</w:t>
      </w:r>
      <w:r w:rsidRPr="003531BD">
        <w:rPr>
          <w:rFonts w:ascii="Times New Roman" w:hAnsi="Times New Roman"/>
          <w:color w:val="000000"/>
          <w:sz w:val="24"/>
          <w:szCs w:val="24"/>
          <w:lang w:eastAsia="ru-RU"/>
        </w:rPr>
        <w:t>), а также с помощью сирен, звучание которых означает сигнал «</w:t>
      </w:r>
      <w:r w:rsidRPr="003531BD">
        <w:rPr>
          <w:rFonts w:ascii="Times New Roman" w:hAnsi="Times New Roman"/>
          <w:b/>
          <w:bCs/>
          <w:color w:val="000000"/>
          <w:sz w:val="24"/>
          <w:szCs w:val="24"/>
          <w:lang w:eastAsia="ru-RU"/>
        </w:rPr>
        <w:t>Внимание всем!».</w:t>
      </w:r>
      <w:r w:rsidRPr="003531BD">
        <w:rPr>
          <w:rFonts w:ascii="Times New Roman" w:hAnsi="Times New Roman"/>
          <w:color w:val="000000"/>
          <w:sz w:val="24"/>
          <w:szCs w:val="24"/>
          <w:lang w:eastAsia="ru-RU"/>
        </w:rPr>
        <w:t> Данный сигнал может дублироваться прерывистыми гудками предприятий. Этот сигнал подается для привлечения внимания людей в предвидении или при возникновении ЧС. По этому сигналу необходимо немедленно включить все технические средства информации (телевизор, радиоприемник, динамик радиотрансляционной сети) и ожидать сообщения органов местной исполнительной власти или органов управления ГО и РСЧС.</w:t>
      </w:r>
    </w:p>
    <w:p w14:paraId="04A9AF5E" w14:textId="77777777" w:rsidR="003531BD" w:rsidRPr="003531BD" w:rsidRDefault="003531BD" w:rsidP="003531BD">
      <w:pPr>
        <w:spacing w:before="100" w:beforeAutospacing="1" w:after="100" w:afterAutospacing="1" w:line="240" w:lineRule="auto"/>
        <w:rPr>
          <w:rFonts w:ascii="Times New Roman" w:hAnsi="Times New Roman"/>
          <w:color w:val="000000"/>
          <w:sz w:val="24"/>
          <w:szCs w:val="24"/>
          <w:lang w:eastAsia="ru-RU"/>
        </w:rPr>
      </w:pPr>
      <w:r w:rsidRPr="003531BD">
        <w:rPr>
          <w:rFonts w:ascii="Times New Roman" w:hAnsi="Times New Roman"/>
          <w:color w:val="000000"/>
          <w:sz w:val="24"/>
          <w:szCs w:val="24"/>
          <w:lang w:eastAsia="ru-RU"/>
        </w:rPr>
        <w:t>Система оповещения создается заблаговременно, обеспечивает как централизованное, так и децентрализованное (локальное) оповещение населения.</w:t>
      </w:r>
    </w:p>
    <w:p w14:paraId="7CB96636" w14:textId="77777777" w:rsidR="003531BD" w:rsidRPr="003531BD" w:rsidRDefault="003531BD" w:rsidP="003531BD">
      <w:pPr>
        <w:spacing w:before="100" w:beforeAutospacing="1" w:after="100" w:afterAutospacing="1" w:line="240" w:lineRule="auto"/>
        <w:rPr>
          <w:rFonts w:ascii="Times New Roman" w:hAnsi="Times New Roman"/>
          <w:color w:val="000000"/>
          <w:sz w:val="24"/>
          <w:szCs w:val="24"/>
          <w:lang w:eastAsia="ru-RU"/>
        </w:rPr>
      </w:pPr>
      <w:r w:rsidRPr="003531BD">
        <w:rPr>
          <w:rFonts w:ascii="Times New Roman" w:hAnsi="Times New Roman"/>
          <w:color w:val="000000"/>
          <w:sz w:val="24"/>
          <w:szCs w:val="24"/>
          <w:lang w:eastAsia="ru-RU"/>
        </w:rPr>
        <w:t>Очень важно, чтобы информация, доводимая до населения, была правильно понята и из нее были сделаны разумные выводы, а затем последовали грамотные практические действия.</w:t>
      </w:r>
    </w:p>
    <w:p w14:paraId="6F93273E" w14:textId="77777777" w:rsidR="003531BD" w:rsidRPr="003531BD" w:rsidRDefault="003531BD" w:rsidP="003531BD">
      <w:pPr>
        <w:spacing w:before="100" w:beforeAutospacing="1" w:after="100" w:afterAutospacing="1" w:line="240" w:lineRule="auto"/>
        <w:rPr>
          <w:rFonts w:ascii="Times New Roman" w:hAnsi="Times New Roman"/>
          <w:color w:val="000000"/>
          <w:sz w:val="24"/>
          <w:szCs w:val="24"/>
          <w:lang w:eastAsia="ru-RU"/>
        </w:rPr>
      </w:pPr>
      <w:r w:rsidRPr="003531BD">
        <w:rPr>
          <w:rFonts w:ascii="Times New Roman" w:hAnsi="Times New Roman"/>
          <w:color w:val="000000"/>
          <w:sz w:val="24"/>
          <w:szCs w:val="24"/>
          <w:lang w:eastAsia="ru-RU"/>
        </w:rPr>
        <w:t>В настоящее время в стране действуют: федеральная, межрегиональные, региональные и локальные системы  оповещения. Завершено создание </w:t>
      </w:r>
      <w:r w:rsidRPr="003531BD">
        <w:rPr>
          <w:rFonts w:ascii="Times New Roman" w:hAnsi="Times New Roman"/>
          <w:b/>
          <w:bCs/>
          <w:color w:val="000000"/>
          <w:sz w:val="24"/>
          <w:szCs w:val="24"/>
          <w:lang w:eastAsia="ru-RU"/>
        </w:rPr>
        <w:t>общероссийской комплексной системы информирования и оповещения населения </w:t>
      </w:r>
      <w:r w:rsidRPr="003531BD">
        <w:rPr>
          <w:rFonts w:ascii="Times New Roman" w:hAnsi="Times New Roman"/>
          <w:color w:val="000000"/>
          <w:sz w:val="24"/>
          <w:szCs w:val="24"/>
          <w:lang w:eastAsia="ru-RU"/>
        </w:rPr>
        <w:t>(</w:t>
      </w:r>
      <w:r w:rsidRPr="003531BD">
        <w:rPr>
          <w:rFonts w:ascii="Times New Roman" w:hAnsi="Times New Roman"/>
          <w:b/>
          <w:bCs/>
          <w:color w:val="000000"/>
          <w:sz w:val="24"/>
          <w:szCs w:val="24"/>
          <w:lang w:eastAsia="ru-RU"/>
        </w:rPr>
        <w:t>ОКСИОН</w:t>
      </w:r>
      <w:r w:rsidRPr="003531BD">
        <w:rPr>
          <w:rFonts w:ascii="Times New Roman" w:hAnsi="Times New Roman"/>
          <w:color w:val="000000"/>
          <w:sz w:val="24"/>
          <w:szCs w:val="24"/>
          <w:lang w:eastAsia="ru-RU"/>
        </w:rPr>
        <w:t>) в местах массового пребывания людей.</w:t>
      </w:r>
    </w:p>
    <w:p w14:paraId="7B5558A6" w14:textId="77777777" w:rsidR="003531BD" w:rsidRPr="003531BD" w:rsidRDefault="003531BD" w:rsidP="003531BD">
      <w:pPr>
        <w:spacing w:before="100" w:beforeAutospacing="1" w:after="100" w:afterAutospacing="1" w:line="240" w:lineRule="auto"/>
        <w:jc w:val="center"/>
        <w:outlineLvl w:val="0"/>
        <w:rPr>
          <w:rFonts w:ascii="Times New Roman" w:hAnsi="Times New Roman"/>
          <w:b/>
          <w:bCs/>
          <w:color w:val="000000"/>
          <w:kern w:val="36"/>
          <w:sz w:val="28"/>
          <w:szCs w:val="28"/>
          <w:lang w:eastAsia="ru-RU"/>
          <w14:ligatures w14:val="standardContextual"/>
        </w:rPr>
      </w:pPr>
      <w:r w:rsidRPr="003531BD">
        <w:rPr>
          <w:rFonts w:ascii="Times New Roman" w:hAnsi="Times New Roman"/>
          <w:b/>
          <w:bCs/>
          <w:color w:val="000000"/>
          <w:kern w:val="36"/>
          <w:sz w:val="28"/>
          <w:szCs w:val="28"/>
          <w:lang w:eastAsia="ru-RU"/>
          <w14:ligatures w14:val="standardContextual"/>
        </w:rPr>
        <w:t>Первая помощь при поражении аварийно -химически опасными веществами</w:t>
      </w:r>
    </w:p>
    <w:p w14:paraId="1436E480" w14:textId="77777777" w:rsidR="003531BD" w:rsidRPr="003531BD" w:rsidRDefault="003531BD" w:rsidP="003531BD">
      <w:p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r w:rsidRPr="003531BD">
        <w:rPr>
          <w:rFonts w:ascii="Times New Roman" w:hAnsi="Times New Roman"/>
          <w:color w:val="373D3F"/>
          <w:kern w:val="2"/>
          <w:sz w:val="24"/>
          <w:szCs w:val="24"/>
          <w:lang w:eastAsia="ru-RU"/>
          <w14:ligatures w14:val="standardContextual"/>
        </w:rPr>
        <w:t>В настоящее время в России насчитывается свыше 3 тыс. химически опасных объектов, в сфере производства которых используются АХОВ в количествах, представляющих опасность (в случае аварии) как для персонала, так и проживающего вблизи населения. Перечень АХОВ составляет 107 наименований.</w:t>
      </w:r>
    </w:p>
    <w:p w14:paraId="18E8B049" w14:textId="77777777" w:rsidR="003531BD" w:rsidRPr="003531BD" w:rsidRDefault="003531BD" w:rsidP="003531BD">
      <w:p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r w:rsidRPr="003531BD">
        <w:rPr>
          <w:rFonts w:ascii="Times New Roman" w:hAnsi="Times New Roman"/>
          <w:color w:val="373D3F"/>
          <w:kern w:val="2"/>
          <w:sz w:val="24"/>
          <w:szCs w:val="24"/>
          <w:lang w:eastAsia="ru-RU"/>
          <w14:ligatures w14:val="standardContextual"/>
        </w:rPr>
        <w:t>К наиболее распространенным АХОВ относятся: азотная кислота, аммиак, ацетонитрил, ацетонциангидрин, водород хлористый, водород фтористый, водород цианистый, диметиламин, метиламин, мстил бромистый, мстил хлористый, нитрил акриловой кислоты, оксид этилена, сернистый ангидрид, сероводород, сероуглерод, соляная кислота, формальдегид, фосген, хлор, хлорпикрин.</w:t>
      </w:r>
    </w:p>
    <w:p w14:paraId="31BF9352" w14:textId="77777777" w:rsidR="003531BD" w:rsidRPr="003531BD" w:rsidRDefault="003531BD" w:rsidP="003531BD">
      <w:p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r w:rsidRPr="003531BD">
        <w:rPr>
          <w:rFonts w:ascii="Times New Roman" w:hAnsi="Times New Roman"/>
          <w:color w:val="373D3F"/>
          <w:kern w:val="2"/>
          <w:sz w:val="24"/>
          <w:szCs w:val="24"/>
          <w:lang w:eastAsia="ru-RU"/>
          <w14:ligatures w14:val="standardContextual"/>
        </w:rPr>
        <w:t>Решающее значение для защиты населения от АХОВ имеют плановые административно-организационные мероприятия (создание систем контроля и оповещения населения, специальная подготовка убежищ и жилых зданий, подготовка сил РСЧС к ликвидации последствий аварийного выброса АХОВ и т.д.).</w:t>
      </w:r>
    </w:p>
    <w:p w14:paraId="1D83907A" w14:textId="77777777" w:rsidR="003531BD" w:rsidRPr="003531BD" w:rsidRDefault="003531BD" w:rsidP="003531BD">
      <w:p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r w:rsidRPr="003531BD">
        <w:rPr>
          <w:rFonts w:ascii="Times New Roman" w:hAnsi="Times New Roman"/>
          <w:color w:val="373D3F"/>
          <w:kern w:val="2"/>
          <w:sz w:val="24"/>
          <w:szCs w:val="24"/>
          <w:lang w:eastAsia="ru-RU"/>
          <w14:ligatures w14:val="standardContextual"/>
        </w:rPr>
        <w:t>Вместе с тем крайне важное значение имеет и то, насколько своевременно и правильно оказана первая помощь пораженным АХОВ.</w:t>
      </w:r>
    </w:p>
    <w:p w14:paraId="5B4A4A12" w14:textId="77777777" w:rsidR="003531BD" w:rsidRPr="003531BD" w:rsidRDefault="003531BD" w:rsidP="003531BD">
      <w:p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r w:rsidRPr="003531BD">
        <w:rPr>
          <w:rFonts w:ascii="Times New Roman" w:hAnsi="Times New Roman"/>
          <w:color w:val="373D3F"/>
          <w:kern w:val="2"/>
          <w:sz w:val="24"/>
          <w:szCs w:val="24"/>
          <w:lang w:eastAsia="ru-RU"/>
          <w14:ligatures w14:val="standardContextual"/>
        </w:rPr>
        <w:t>При контакте с любым АХОВ в зоне заражения необходимо срочно выполнить следующие мероприятия.</w:t>
      </w:r>
    </w:p>
    <w:p w14:paraId="4C0885C1" w14:textId="77777777" w:rsidR="003531BD" w:rsidRPr="003531BD" w:rsidRDefault="003531BD">
      <w:pPr>
        <w:numPr>
          <w:ilvl w:val="0"/>
          <w:numId w:val="143"/>
        </w:num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r w:rsidRPr="003531BD">
        <w:rPr>
          <w:rFonts w:ascii="Times New Roman" w:hAnsi="Times New Roman"/>
          <w:color w:val="373D3F"/>
          <w:kern w:val="2"/>
          <w:sz w:val="24"/>
          <w:szCs w:val="24"/>
          <w:lang w:eastAsia="ru-RU"/>
          <w14:ligatures w14:val="standardContextual"/>
        </w:rPr>
        <w:t>1. Прекратить поступление яда в организм (вывод пораженного из зоны заражения, частичная санитарная обработка, использование средств индивидуальной защиты кожи, слизистых и органов дыхания).</w:t>
      </w:r>
    </w:p>
    <w:p w14:paraId="7E00288F" w14:textId="77777777" w:rsidR="003531BD" w:rsidRPr="003531BD" w:rsidRDefault="003531BD">
      <w:pPr>
        <w:numPr>
          <w:ilvl w:val="0"/>
          <w:numId w:val="143"/>
        </w:num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r w:rsidRPr="003531BD">
        <w:rPr>
          <w:rFonts w:ascii="Times New Roman" w:hAnsi="Times New Roman"/>
          <w:color w:val="373D3F"/>
          <w:kern w:val="2"/>
          <w:sz w:val="24"/>
          <w:szCs w:val="24"/>
          <w:lang w:eastAsia="ru-RU"/>
          <w14:ligatures w14:val="standardContextual"/>
        </w:rPr>
        <w:t>2. Ускорить выведение имеющегося в организме яда (промывание желудка, прием слабительных средств, адсорбентов).</w:t>
      </w:r>
    </w:p>
    <w:p w14:paraId="6720E1EB" w14:textId="77777777" w:rsidR="003531BD" w:rsidRPr="003531BD" w:rsidRDefault="003531BD">
      <w:pPr>
        <w:numPr>
          <w:ilvl w:val="0"/>
          <w:numId w:val="143"/>
        </w:num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r w:rsidRPr="003531BD">
        <w:rPr>
          <w:rFonts w:ascii="Times New Roman" w:hAnsi="Times New Roman"/>
          <w:color w:val="373D3F"/>
          <w:kern w:val="2"/>
          <w:sz w:val="24"/>
          <w:szCs w:val="24"/>
          <w:lang w:eastAsia="ru-RU"/>
          <w14:ligatures w14:val="standardContextual"/>
        </w:rPr>
        <w:t>3. При необходимости провести сердечно-легочную реанимацию.</w:t>
      </w:r>
    </w:p>
    <w:p w14:paraId="7387EAD4" w14:textId="77777777" w:rsidR="003531BD" w:rsidRPr="003531BD" w:rsidRDefault="003531BD">
      <w:pPr>
        <w:numPr>
          <w:ilvl w:val="0"/>
          <w:numId w:val="143"/>
        </w:num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r w:rsidRPr="003531BD">
        <w:rPr>
          <w:rFonts w:ascii="Times New Roman" w:hAnsi="Times New Roman"/>
          <w:color w:val="373D3F"/>
          <w:kern w:val="2"/>
          <w:sz w:val="24"/>
          <w:szCs w:val="24"/>
          <w:lang w:eastAsia="ru-RU"/>
          <w14:ligatures w14:val="standardContextual"/>
        </w:rPr>
        <w:t>4. Применить лекарственные средства профилактики и лечения отравлений АХОВ (антидоты).</w:t>
      </w:r>
    </w:p>
    <w:p w14:paraId="4048CDE3" w14:textId="77777777" w:rsidR="003531BD" w:rsidRPr="003531BD" w:rsidRDefault="003531BD">
      <w:pPr>
        <w:numPr>
          <w:ilvl w:val="0"/>
          <w:numId w:val="143"/>
        </w:num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r w:rsidRPr="003531BD">
        <w:rPr>
          <w:rFonts w:ascii="Times New Roman" w:hAnsi="Times New Roman"/>
          <w:color w:val="373D3F"/>
          <w:kern w:val="2"/>
          <w:sz w:val="24"/>
          <w:szCs w:val="24"/>
          <w:lang w:eastAsia="ru-RU"/>
          <w14:ligatures w14:val="standardContextual"/>
        </w:rPr>
        <w:t>5. При возможности дать кислород, глюкозу (сладкий чай).</w:t>
      </w:r>
    </w:p>
    <w:p w14:paraId="440F5581" w14:textId="77777777" w:rsidR="003531BD" w:rsidRPr="003531BD" w:rsidRDefault="003531BD" w:rsidP="003531BD">
      <w:pPr>
        <w:spacing w:before="100" w:beforeAutospacing="1" w:after="100" w:afterAutospacing="1" w:line="240" w:lineRule="auto"/>
        <w:jc w:val="both"/>
        <w:rPr>
          <w:rFonts w:ascii="Times New Roman" w:hAnsi="Times New Roman"/>
          <w:color w:val="373D3F"/>
          <w:kern w:val="2"/>
          <w:sz w:val="24"/>
          <w:szCs w:val="24"/>
          <w:lang w:eastAsia="ru-RU"/>
          <w14:ligatures w14:val="standardContextual"/>
        </w:rPr>
      </w:pPr>
    </w:p>
    <w:p w14:paraId="1B50201D" w14:textId="77777777" w:rsidR="003531BD" w:rsidRPr="003531BD" w:rsidRDefault="003531BD" w:rsidP="003531BD">
      <w:pPr>
        <w:widowControl w:val="0"/>
        <w:autoSpaceDE w:val="0"/>
        <w:autoSpaceDN w:val="0"/>
        <w:spacing w:before="79" w:after="0" w:line="240" w:lineRule="auto"/>
        <w:ind w:left="900"/>
        <w:outlineLvl w:val="2"/>
        <w:rPr>
          <w:rFonts w:ascii="Times New Roman" w:eastAsia="OfficinaSansBoldITC" w:hAnsi="Times New Roman"/>
          <w:b/>
          <w:bCs/>
          <w:sz w:val="24"/>
          <w:szCs w:val="24"/>
        </w:rPr>
      </w:pPr>
      <w:r w:rsidRPr="003531BD">
        <w:rPr>
          <w:rFonts w:ascii="Times New Roman" w:eastAsia="OfficinaSansBoldITC" w:hAnsi="Times New Roman"/>
          <w:b/>
          <w:bCs/>
          <w:sz w:val="24"/>
          <w:szCs w:val="24"/>
        </w:rPr>
        <w:t>Правила поведения при угрозе чрезвычайных ситуаций, возникающих при ведении военных действий. Эвакуация гражданского населения и её виды. Упреждающая и заблаговременная эвакуация. Общая и частичная эвакуация.</w:t>
      </w:r>
    </w:p>
    <w:p w14:paraId="6BECC1BD" w14:textId="77777777" w:rsidR="003531BD" w:rsidRPr="003531BD" w:rsidRDefault="003531BD" w:rsidP="003531BD">
      <w:pPr>
        <w:widowControl w:val="0"/>
        <w:autoSpaceDE w:val="0"/>
        <w:autoSpaceDN w:val="0"/>
        <w:spacing w:before="79" w:after="0" w:line="240" w:lineRule="auto"/>
        <w:ind w:left="900"/>
        <w:outlineLvl w:val="2"/>
        <w:rPr>
          <w:rFonts w:ascii="Times New Roman" w:eastAsia="OfficinaSansBoldITC" w:hAnsi="Times New Roman"/>
          <w:b/>
          <w:bCs/>
          <w:sz w:val="24"/>
          <w:szCs w:val="24"/>
        </w:rPr>
      </w:pPr>
    </w:p>
    <w:p w14:paraId="74D15B41" w14:textId="77777777" w:rsidR="003531BD" w:rsidRPr="003531BD" w:rsidRDefault="003531BD" w:rsidP="003531BD">
      <w:pPr>
        <w:widowControl w:val="0"/>
        <w:autoSpaceDE w:val="0"/>
        <w:autoSpaceDN w:val="0"/>
        <w:spacing w:after="0" w:line="240" w:lineRule="auto"/>
        <w:ind w:left="560" w:right="141" w:firstLine="340"/>
        <w:jc w:val="both"/>
        <w:rPr>
          <w:rFonts w:ascii="Times New Roman" w:hAnsi="Times New Roman"/>
          <w:sz w:val="24"/>
          <w:szCs w:val="24"/>
        </w:rPr>
      </w:pPr>
      <w:r w:rsidRPr="003531BD">
        <w:rPr>
          <w:rFonts w:ascii="Times New Roman" w:hAnsi="Times New Roman"/>
          <w:sz w:val="24"/>
          <w:szCs w:val="24"/>
        </w:rPr>
        <w:t>Эвакуация, как один из способов защиты, может проводиться как в мирное</w:t>
      </w:r>
      <w:r w:rsidRPr="003531BD">
        <w:rPr>
          <w:rFonts w:ascii="Times New Roman" w:hAnsi="Times New Roman"/>
          <w:spacing w:val="1"/>
          <w:sz w:val="24"/>
          <w:szCs w:val="24"/>
        </w:rPr>
        <w:t xml:space="preserve"> </w:t>
      </w:r>
      <w:r w:rsidRPr="003531BD">
        <w:rPr>
          <w:rFonts w:ascii="Times New Roman" w:hAnsi="Times New Roman"/>
          <w:sz w:val="24"/>
          <w:szCs w:val="24"/>
        </w:rPr>
        <w:t>время (в целях защиты в условиях ЧС природного и техногенного характера), так и в</w:t>
      </w:r>
      <w:r w:rsidRPr="003531BD">
        <w:rPr>
          <w:rFonts w:ascii="Times New Roman" w:hAnsi="Times New Roman"/>
          <w:spacing w:val="-67"/>
          <w:sz w:val="24"/>
          <w:szCs w:val="24"/>
        </w:rPr>
        <w:t xml:space="preserve"> </w:t>
      </w:r>
      <w:r w:rsidRPr="003531BD">
        <w:rPr>
          <w:rFonts w:ascii="Times New Roman" w:hAnsi="Times New Roman"/>
          <w:sz w:val="24"/>
          <w:szCs w:val="24"/>
        </w:rPr>
        <w:t>военное время.</w:t>
      </w:r>
    </w:p>
    <w:p w14:paraId="1EA6C686" w14:textId="77777777" w:rsidR="003531BD" w:rsidRPr="003531BD" w:rsidRDefault="003531BD" w:rsidP="003531BD">
      <w:pPr>
        <w:widowControl w:val="0"/>
        <w:autoSpaceDE w:val="0"/>
        <w:autoSpaceDN w:val="0"/>
        <w:spacing w:before="91" w:after="0" w:line="314" w:lineRule="exact"/>
        <w:ind w:left="3077"/>
        <w:outlineLvl w:val="0"/>
        <w:rPr>
          <w:rFonts w:ascii="Times New Roman" w:eastAsia="Arial" w:hAnsi="Times New Roman"/>
          <w:b/>
          <w:bCs/>
          <w:sz w:val="24"/>
          <w:szCs w:val="24"/>
        </w:rPr>
      </w:pPr>
      <w:r w:rsidRPr="003531BD">
        <w:rPr>
          <w:rFonts w:ascii="Times New Roman" w:eastAsia="Arial" w:hAnsi="Times New Roman"/>
          <w:b/>
          <w:bCs/>
          <w:sz w:val="24"/>
          <w:szCs w:val="24"/>
        </w:rPr>
        <w:t>Особенности</w:t>
      </w:r>
      <w:r w:rsidRPr="003531BD">
        <w:rPr>
          <w:rFonts w:ascii="Times New Roman" w:eastAsia="Arial" w:hAnsi="Times New Roman"/>
          <w:b/>
          <w:bCs/>
          <w:spacing w:val="-6"/>
          <w:sz w:val="24"/>
          <w:szCs w:val="24"/>
        </w:rPr>
        <w:t xml:space="preserve"> </w:t>
      </w:r>
      <w:r w:rsidRPr="003531BD">
        <w:rPr>
          <w:rFonts w:ascii="Times New Roman" w:eastAsia="Arial" w:hAnsi="Times New Roman"/>
          <w:b/>
          <w:bCs/>
          <w:sz w:val="24"/>
          <w:szCs w:val="24"/>
        </w:rPr>
        <w:t>эвакуации</w:t>
      </w:r>
      <w:r w:rsidRPr="003531BD">
        <w:rPr>
          <w:rFonts w:ascii="Times New Roman" w:eastAsia="Arial" w:hAnsi="Times New Roman"/>
          <w:b/>
          <w:bCs/>
          <w:spacing w:val="-5"/>
          <w:sz w:val="24"/>
          <w:szCs w:val="24"/>
        </w:rPr>
        <w:t xml:space="preserve"> </w:t>
      </w:r>
      <w:r w:rsidRPr="003531BD">
        <w:rPr>
          <w:rFonts w:ascii="Times New Roman" w:eastAsia="Arial" w:hAnsi="Times New Roman"/>
          <w:b/>
          <w:bCs/>
          <w:sz w:val="24"/>
          <w:szCs w:val="24"/>
        </w:rPr>
        <w:t>в</w:t>
      </w:r>
      <w:r w:rsidRPr="003531BD">
        <w:rPr>
          <w:rFonts w:ascii="Times New Roman" w:eastAsia="Arial" w:hAnsi="Times New Roman"/>
          <w:b/>
          <w:bCs/>
          <w:spacing w:val="-5"/>
          <w:sz w:val="24"/>
          <w:szCs w:val="24"/>
        </w:rPr>
        <w:t xml:space="preserve"> </w:t>
      </w:r>
      <w:r w:rsidRPr="003531BD">
        <w:rPr>
          <w:rFonts w:ascii="Times New Roman" w:eastAsia="Arial" w:hAnsi="Times New Roman"/>
          <w:b/>
          <w:bCs/>
          <w:sz w:val="24"/>
          <w:szCs w:val="24"/>
        </w:rPr>
        <w:t>мирное</w:t>
      </w:r>
      <w:r w:rsidRPr="003531BD">
        <w:rPr>
          <w:rFonts w:ascii="Times New Roman" w:eastAsia="Arial" w:hAnsi="Times New Roman"/>
          <w:b/>
          <w:bCs/>
          <w:spacing w:val="-5"/>
          <w:sz w:val="24"/>
          <w:szCs w:val="24"/>
        </w:rPr>
        <w:t xml:space="preserve"> </w:t>
      </w:r>
      <w:r w:rsidRPr="003531BD">
        <w:rPr>
          <w:rFonts w:ascii="Times New Roman" w:eastAsia="Arial" w:hAnsi="Times New Roman"/>
          <w:b/>
          <w:bCs/>
          <w:sz w:val="24"/>
          <w:szCs w:val="24"/>
        </w:rPr>
        <w:t>время</w:t>
      </w:r>
    </w:p>
    <w:p w14:paraId="7F1ACA88" w14:textId="77777777" w:rsidR="003531BD" w:rsidRPr="003531BD" w:rsidRDefault="003531BD" w:rsidP="003531BD">
      <w:pPr>
        <w:widowControl w:val="0"/>
        <w:autoSpaceDE w:val="0"/>
        <w:autoSpaceDN w:val="0"/>
        <w:spacing w:after="0" w:line="240" w:lineRule="auto"/>
        <w:ind w:left="560" w:right="144" w:firstLine="340"/>
        <w:jc w:val="both"/>
        <w:rPr>
          <w:rFonts w:ascii="Times New Roman" w:hAnsi="Times New Roman"/>
          <w:sz w:val="24"/>
          <w:szCs w:val="24"/>
        </w:rPr>
      </w:pPr>
      <w:r w:rsidRPr="003531BD">
        <w:rPr>
          <w:rFonts w:ascii="Times New Roman" w:hAnsi="Times New Roman"/>
          <w:sz w:val="24"/>
          <w:szCs w:val="24"/>
        </w:rPr>
        <w:t>Эвакуация населения – это комплекс мероприятий по организованному вывозу</w:t>
      </w:r>
      <w:r w:rsidRPr="003531BD">
        <w:rPr>
          <w:rFonts w:ascii="Times New Roman" w:hAnsi="Times New Roman"/>
          <w:spacing w:val="-67"/>
          <w:sz w:val="24"/>
          <w:szCs w:val="24"/>
        </w:rPr>
        <w:t xml:space="preserve"> </w:t>
      </w:r>
      <w:r w:rsidRPr="003531BD">
        <w:rPr>
          <w:rFonts w:ascii="Times New Roman" w:hAnsi="Times New Roman"/>
          <w:sz w:val="24"/>
          <w:szCs w:val="24"/>
        </w:rPr>
        <w:t>(выводу)</w:t>
      </w:r>
      <w:r w:rsidRPr="003531BD">
        <w:rPr>
          <w:rFonts w:ascii="Times New Roman" w:hAnsi="Times New Roman"/>
          <w:spacing w:val="1"/>
          <w:sz w:val="24"/>
          <w:szCs w:val="24"/>
        </w:rPr>
        <w:t xml:space="preserve"> </w:t>
      </w:r>
      <w:r w:rsidRPr="003531BD">
        <w:rPr>
          <w:rFonts w:ascii="Times New Roman" w:hAnsi="Times New Roman"/>
          <w:sz w:val="24"/>
          <w:szCs w:val="24"/>
        </w:rPr>
        <w:t>населения</w:t>
      </w:r>
      <w:r w:rsidRPr="003531BD">
        <w:rPr>
          <w:rFonts w:ascii="Times New Roman" w:hAnsi="Times New Roman"/>
          <w:spacing w:val="1"/>
          <w:sz w:val="24"/>
          <w:szCs w:val="24"/>
        </w:rPr>
        <w:t xml:space="preserve"> </w:t>
      </w:r>
      <w:r w:rsidRPr="003531BD">
        <w:rPr>
          <w:rFonts w:ascii="Times New Roman" w:hAnsi="Times New Roman"/>
          <w:sz w:val="24"/>
          <w:szCs w:val="24"/>
        </w:rPr>
        <w:t>из</w:t>
      </w:r>
      <w:r w:rsidRPr="003531BD">
        <w:rPr>
          <w:rFonts w:ascii="Times New Roman" w:hAnsi="Times New Roman"/>
          <w:spacing w:val="1"/>
          <w:sz w:val="24"/>
          <w:szCs w:val="24"/>
        </w:rPr>
        <w:t xml:space="preserve"> </w:t>
      </w:r>
      <w:r w:rsidRPr="003531BD">
        <w:rPr>
          <w:rFonts w:ascii="Times New Roman" w:hAnsi="Times New Roman"/>
          <w:sz w:val="24"/>
          <w:szCs w:val="24"/>
        </w:rPr>
        <w:t>зон</w:t>
      </w:r>
      <w:r w:rsidRPr="003531BD">
        <w:rPr>
          <w:rFonts w:ascii="Times New Roman" w:hAnsi="Times New Roman"/>
          <w:spacing w:val="1"/>
          <w:sz w:val="24"/>
          <w:szCs w:val="24"/>
        </w:rPr>
        <w:t xml:space="preserve"> </w:t>
      </w:r>
      <w:r w:rsidRPr="003531BD">
        <w:rPr>
          <w:rFonts w:ascii="Times New Roman" w:hAnsi="Times New Roman"/>
          <w:sz w:val="24"/>
          <w:szCs w:val="24"/>
        </w:rPr>
        <w:t>ЧС</w:t>
      </w:r>
      <w:r w:rsidRPr="003531BD">
        <w:rPr>
          <w:rFonts w:ascii="Times New Roman" w:hAnsi="Times New Roman"/>
          <w:spacing w:val="1"/>
          <w:sz w:val="24"/>
          <w:szCs w:val="24"/>
        </w:rPr>
        <w:t xml:space="preserve"> </w:t>
      </w:r>
      <w:r w:rsidRPr="003531BD">
        <w:rPr>
          <w:rFonts w:ascii="Times New Roman" w:hAnsi="Times New Roman"/>
          <w:sz w:val="24"/>
          <w:szCs w:val="24"/>
        </w:rPr>
        <w:t>или</w:t>
      </w:r>
      <w:r w:rsidRPr="003531BD">
        <w:rPr>
          <w:rFonts w:ascii="Times New Roman" w:hAnsi="Times New Roman"/>
          <w:spacing w:val="1"/>
          <w:sz w:val="24"/>
          <w:szCs w:val="24"/>
        </w:rPr>
        <w:t xml:space="preserve"> </w:t>
      </w:r>
      <w:r w:rsidRPr="003531BD">
        <w:rPr>
          <w:rFonts w:ascii="Times New Roman" w:hAnsi="Times New Roman"/>
          <w:sz w:val="24"/>
          <w:szCs w:val="24"/>
        </w:rPr>
        <w:t>вероятной</w:t>
      </w:r>
      <w:r w:rsidRPr="003531BD">
        <w:rPr>
          <w:rFonts w:ascii="Times New Roman" w:hAnsi="Times New Roman"/>
          <w:spacing w:val="1"/>
          <w:sz w:val="24"/>
          <w:szCs w:val="24"/>
        </w:rPr>
        <w:t xml:space="preserve"> </w:t>
      </w:r>
      <w:r w:rsidRPr="003531BD">
        <w:rPr>
          <w:rFonts w:ascii="Times New Roman" w:hAnsi="Times New Roman"/>
          <w:sz w:val="24"/>
          <w:szCs w:val="24"/>
        </w:rPr>
        <w:t>ЧС</w:t>
      </w:r>
      <w:r w:rsidRPr="003531BD">
        <w:rPr>
          <w:rFonts w:ascii="Times New Roman" w:hAnsi="Times New Roman"/>
          <w:spacing w:val="1"/>
          <w:sz w:val="24"/>
          <w:szCs w:val="24"/>
        </w:rPr>
        <w:t xml:space="preserve"> </w:t>
      </w:r>
      <w:r w:rsidRPr="003531BD">
        <w:rPr>
          <w:rFonts w:ascii="Times New Roman" w:hAnsi="Times New Roman"/>
          <w:sz w:val="24"/>
          <w:szCs w:val="24"/>
        </w:rPr>
        <w:t>природного</w:t>
      </w:r>
      <w:r w:rsidRPr="003531BD">
        <w:rPr>
          <w:rFonts w:ascii="Times New Roman" w:hAnsi="Times New Roman"/>
          <w:spacing w:val="1"/>
          <w:sz w:val="24"/>
          <w:szCs w:val="24"/>
        </w:rPr>
        <w:t xml:space="preserve"> </w:t>
      </w:r>
      <w:r w:rsidRPr="003531BD">
        <w:rPr>
          <w:rFonts w:ascii="Times New Roman" w:hAnsi="Times New Roman"/>
          <w:sz w:val="24"/>
          <w:szCs w:val="24"/>
        </w:rPr>
        <w:t>или</w:t>
      </w:r>
      <w:r w:rsidRPr="003531BD">
        <w:rPr>
          <w:rFonts w:ascii="Times New Roman" w:hAnsi="Times New Roman"/>
          <w:spacing w:val="1"/>
          <w:sz w:val="24"/>
          <w:szCs w:val="24"/>
        </w:rPr>
        <w:t xml:space="preserve"> </w:t>
      </w:r>
      <w:r w:rsidRPr="003531BD">
        <w:rPr>
          <w:rFonts w:ascii="Times New Roman" w:hAnsi="Times New Roman"/>
          <w:sz w:val="24"/>
          <w:szCs w:val="24"/>
        </w:rPr>
        <w:t>техногенного</w:t>
      </w:r>
      <w:r w:rsidRPr="003531BD">
        <w:rPr>
          <w:rFonts w:ascii="Times New Roman" w:hAnsi="Times New Roman"/>
          <w:spacing w:val="-67"/>
          <w:sz w:val="24"/>
          <w:szCs w:val="24"/>
        </w:rPr>
        <w:t xml:space="preserve"> </w:t>
      </w:r>
      <w:r w:rsidRPr="003531BD">
        <w:rPr>
          <w:rFonts w:ascii="Times New Roman" w:hAnsi="Times New Roman"/>
          <w:sz w:val="24"/>
          <w:szCs w:val="24"/>
        </w:rPr>
        <w:t>характера и его кратковременному размещению в заблаговременно подготовленных</w:t>
      </w:r>
      <w:r w:rsidRPr="003531BD">
        <w:rPr>
          <w:rFonts w:ascii="Times New Roman" w:hAnsi="Times New Roman"/>
          <w:spacing w:val="1"/>
          <w:sz w:val="24"/>
          <w:szCs w:val="24"/>
        </w:rPr>
        <w:t xml:space="preserve"> </w:t>
      </w:r>
      <w:r w:rsidRPr="003531BD">
        <w:rPr>
          <w:rFonts w:ascii="Times New Roman" w:hAnsi="Times New Roman"/>
          <w:sz w:val="24"/>
          <w:szCs w:val="24"/>
        </w:rPr>
        <w:t>безопасных</w:t>
      </w:r>
      <w:r w:rsidRPr="003531BD">
        <w:rPr>
          <w:rFonts w:ascii="Times New Roman" w:hAnsi="Times New Roman"/>
          <w:spacing w:val="1"/>
          <w:sz w:val="24"/>
          <w:szCs w:val="24"/>
        </w:rPr>
        <w:t xml:space="preserve"> </w:t>
      </w:r>
      <w:r w:rsidRPr="003531BD">
        <w:rPr>
          <w:rFonts w:ascii="Times New Roman" w:hAnsi="Times New Roman"/>
          <w:sz w:val="24"/>
          <w:szCs w:val="24"/>
        </w:rPr>
        <w:t>районах</w:t>
      </w:r>
      <w:r w:rsidRPr="003531BD">
        <w:rPr>
          <w:rFonts w:ascii="Times New Roman" w:hAnsi="Times New Roman"/>
          <w:spacing w:val="1"/>
          <w:sz w:val="24"/>
          <w:szCs w:val="24"/>
        </w:rPr>
        <w:t xml:space="preserve"> </w:t>
      </w:r>
      <w:r w:rsidRPr="003531BD">
        <w:rPr>
          <w:rFonts w:ascii="Times New Roman" w:hAnsi="Times New Roman"/>
          <w:sz w:val="24"/>
          <w:szCs w:val="24"/>
        </w:rPr>
        <w:t>(вне</w:t>
      </w:r>
      <w:r w:rsidRPr="003531BD">
        <w:rPr>
          <w:rFonts w:ascii="Times New Roman" w:hAnsi="Times New Roman"/>
          <w:spacing w:val="1"/>
          <w:sz w:val="24"/>
          <w:szCs w:val="24"/>
        </w:rPr>
        <w:t xml:space="preserve"> </w:t>
      </w:r>
      <w:r w:rsidRPr="003531BD">
        <w:rPr>
          <w:rFonts w:ascii="Times New Roman" w:hAnsi="Times New Roman"/>
          <w:sz w:val="24"/>
          <w:szCs w:val="24"/>
        </w:rPr>
        <w:t>зон</w:t>
      </w:r>
      <w:r w:rsidRPr="003531BD">
        <w:rPr>
          <w:rFonts w:ascii="Times New Roman" w:hAnsi="Times New Roman"/>
          <w:spacing w:val="1"/>
          <w:sz w:val="24"/>
          <w:szCs w:val="24"/>
        </w:rPr>
        <w:t xml:space="preserve"> </w:t>
      </w:r>
      <w:r w:rsidRPr="003531BD">
        <w:rPr>
          <w:rFonts w:ascii="Times New Roman" w:hAnsi="Times New Roman"/>
          <w:sz w:val="24"/>
          <w:szCs w:val="24"/>
        </w:rPr>
        <w:t>действия</w:t>
      </w:r>
      <w:r w:rsidRPr="003531BD">
        <w:rPr>
          <w:rFonts w:ascii="Times New Roman" w:hAnsi="Times New Roman"/>
          <w:spacing w:val="1"/>
          <w:sz w:val="24"/>
          <w:szCs w:val="24"/>
        </w:rPr>
        <w:t xml:space="preserve"> </w:t>
      </w:r>
      <w:r w:rsidRPr="003531BD">
        <w:rPr>
          <w:rFonts w:ascii="Times New Roman" w:hAnsi="Times New Roman"/>
          <w:sz w:val="24"/>
          <w:szCs w:val="24"/>
        </w:rPr>
        <w:t>поражающих</w:t>
      </w:r>
      <w:r w:rsidRPr="003531BD">
        <w:rPr>
          <w:rFonts w:ascii="Times New Roman" w:hAnsi="Times New Roman"/>
          <w:spacing w:val="1"/>
          <w:sz w:val="24"/>
          <w:szCs w:val="24"/>
        </w:rPr>
        <w:t xml:space="preserve"> </w:t>
      </w:r>
      <w:r w:rsidRPr="003531BD">
        <w:rPr>
          <w:rFonts w:ascii="Times New Roman" w:hAnsi="Times New Roman"/>
          <w:sz w:val="24"/>
          <w:szCs w:val="24"/>
        </w:rPr>
        <w:t>факторов</w:t>
      </w:r>
      <w:r w:rsidRPr="003531BD">
        <w:rPr>
          <w:rFonts w:ascii="Times New Roman" w:hAnsi="Times New Roman"/>
          <w:spacing w:val="1"/>
          <w:sz w:val="24"/>
          <w:szCs w:val="24"/>
        </w:rPr>
        <w:t xml:space="preserve"> </w:t>
      </w:r>
      <w:r w:rsidRPr="003531BD">
        <w:rPr>
          <w:rFonts w:ascii="Times New Roman" w:hAnsi="Times New Roman"/>
          <w:sz w:val="24"/>
          <w:szCs w:val="24"/>
        </w:rPr>
        <w:t>источника</w:t>
      </w:r>
      <w:r w:rsidRPr="003531BD">
        <w:rPr>
          <w:rFonts w:ascii="Times New Roman" w:hAnsi="Times New Roman"/>
          <w:spacing w:val="1"/>
          <w:sz w:val="24"/>
          <w:szCs w:val="24"/>
        </w:rPr>
        <w:t xml:space="preserve"> </w:t>
      </w:r>
      <w:r w:rsidRPr="003531BD">
        <w:rPr>
          <w:rFonts w:ascii="Times New Roman" w:hAnsi="Times New Roman"/>
          <w:sz w:val="24"/>
          <w:szCs w:val="24"/>
        </w:rPr>
        <w:t>ЧС),</w:t>
      </w:r>
      <w:r w:rsidRPr="003531BD">
        <w:rPr>
          <w:rFonts w:ascii="Times New Roman" w:hAnsi="Times New Roman"/>
          <w:spacing w:val="1"/>
          <w:sz w:val="24"/>
          <w:szCs w:val="24"/>
        </w:rPr>
        <w:t xml:space="preserve"> </w:t>
      </w:r>
      <w:r w:rsidRPr="003531BD">
        <w:rPr>
          <w:rFonts w:ascii="Times New Roman" w:hAnsi="Times New Roman"/>
          <w:sz w:val="24"/>
          <w:szCs w:val="24"/>
        </w:rPr>
        <w:t>а</w:t>
      </w:r>
      <w:r w:rsidRPr="003531BD">
        <w:rPr>
          <w:rFonts w:ascii="Times New Roman" w:hAnsi="Times New Roman"/>
          <w:spacing w:val="-67"/>
          <w:sz w:val="24"/>
          <w:szCs w:val="24"/>
        </w:rPr>
        <w:t xml:space="preserve"> </w:t>
      </w:r>
      <w:r w:rsidRPr="003531BD">
        <w:rPr>
          <w:rFonts w:ascii="Times New Roman" w:hAnsi="Times New Roman"/>
          <w:sz w:val="24"/>
          <w:szCs w:val="24"/>
        </w:rPr>
        <w:t>также</w:t>
      </w:r>
      <w:r w:rsidRPr="003531BD">
        <w:rPr>
          <w:rFonts w:ascii="Times New Roman" w:hAnsi="Times New Roman"/>
          <w:spacing w:val="-1"/>
          <w:sz w:val="24"/>
          <w:szCs w:val="24"/>
        </w:rPr>
        <w:t xml:space="preserve"> </w:t>
      </w:r>
      <w:r w:rsidRPr="003531BD">
        <w:rPr>
          <w:rFonts w:ascii="Times New Roman" w:hAnsi="Times New Roman"/>
          <w:sz w:val="24"/>
          <w:szCs w:val="24"/>
        </w:rPr>
        <w:t>жизнеобеспечение</w:t>
      </w:r>
      <w:r w:rsidRPr="003531BD">
        <w:rPr>
          <w:rFonts w:ascii="Times New Roman" w:hAnsi="Times New Roman"/>
          <w:spacing w:val="-1"/>
          <w:sz w:val="24"/>
          <w:szCs w:val="24"/>
        </w:rPr>
        <w:t xml:space="preserve"> </w:t>
      </w:r>
      <w:r w:rsidRPr="003531BD">
        <w:rPr>
          <w:rFonts w:ascii="Times New Roman" w:hAnsi="Times New Roman"/>
          <w:sz w:val="24"/>
          <w:szCs w:val="24"/>
        </w:rPr>
        <w:t>эвакуированных в</w:t>
      </w:r>
      <w:r w:rsidRPr="003531BD">
        <w:rPr>
          <w:rFonts w:ascii="Times New Roman" w:hAnsi="Times New Roman"/>
          <w:spacing w:val="-2"/>
          <w:sz w:val="24"/>
          <w:szCs w:val="24"/>
        </w:rPr>
        <w:t xml:space="preserve"> </w:t>
      </w:r>
      <w:r w:rsidRPr="003531BD">
        <w:rPr>
          <w:rFonts w:ascii="Times New Roman" w:hAnsi="Times New Roman"/>
          <w:sz w:val="24"/>
          <w:szCs w:val="24"/>
        </w:rPr>
        <w:t>районе</w:t>
      </w:r>
      <w:r w:rsidRPr="003531BD">
        <w:rPr>
          <w:rFonts w:ascii="Times New Roman" w:hAnsi="Times New Roman"/>
          <w:spacing w:val="-3"/>
          <w:sz w:val="24"/>
          <w:szCs w:val="24"/>
        </w:rPr>
        <w:t xml:space="preserve"> </w:t>
      </w:r>
      <w:r w:rsidRPr="003531BD">
        <w:rPr>
          <w:rFonts w:ascii="Times New Roman" w:hAnsi="Times New Roman"/>
          <w:sz w:val="24"/>
          <w:szCs w:val="24"/>
        </w:rPr>
        <w:t>размещения.</w:t>
      </w:r>
    </w:p>
    <w:p w14:paraId="41D8CB07" w14:textId="77777777" w:rsidR="003531BD" w:rsidRPr="003531BD" w:rsidRDefault="003531BD" w:rsidP="003531BD">
      <w:pPr>
        <w:widowControl w:val="0"/>
        <w:autoSpaceDE w:val="0"/>
        <w:autoSpaceDN w:val="0"/>
        <w:spacing w:before="2" w:after="0" w:line="240" w:lineRule="auto"/>
        <w:rPr>
          <w:rFonts w:ascii="Times New Roman" w:hAnsi="Times New Roman"/>
          <w:sz w:val="24"/>
          <w:szCs w:val="24"/>
        </w:rPr>
      </w:pPr>
    </w:p>
    <w:p w14:paraId="34F19CB1" w14:textId="77777777" w:rsidR="003531BD" w:rsidRPr="003531BD" w:rsidRDefault="003531BD" w:rsidP="003531BD">
      <w:pPr>
        <w:widowControl w:val="0"/>
        <w:autoSpaceDE w:val="0"/>
        <w:autoSpaceDN w:val="0"/>
        <w:spacing w:before="1" w:after="0" w:line="240" w:lineRule="auto"/>
        <w:ind w:left="617"/>
        <w:outlineLvl w:val="0"/>
        <w:rPr>
          <w:rFonts w:ascii="Times New Roman" w:eastAsia="Arial" w:hAnsi="Times New Roman"/>
          <w:b/>
          <w:bCs/>
          <w:sz w:val="24"/>
          <w:szCs w:val="24"/>
        </w:rPr>
      </w:pPr>
      <w:r w:rsidRPr="003531BD">
        <w:rPr>
          <w:rFonts w:ascii="Times New Roman" w:eastAsia="Arial" w:hAnsi="Times New Roman"/>
          <w:b/>
          <w:bCs/>
          <w:sz w:val="24"/>
          <w:szCs w:val="24"/>
        </w:rPr>
        <w:t>А).</w:t>
      </w:r>
      <w:r w:rsidRPr="003531BD">
        <w:rPr>
          <w:rFonts w:ascii="Times New Roman" w:eastAsia="Arial" w:hAnsi="Times New Roman"/>
          <w:b/>
          <w:bCs/>
          <w:spacing w:val="-5"/>
          <w:sz w:val="24"/>
          <w:szCs w:val="24"/>
        </w:rPr>
        <w:t xml:space="preserve"> </w:t>
      </w:r>
      <w:r w:rsidRPr="003531BD">
        <w:rPr>
          <w:rFonts w:ascii="Times New Roman" w:eastAsia="Arial" w:hAnsi="Times New Roman"/>
          <w:b/>
          <w:bCs/>
          <w:sz w:val="24"/>
          <w:szCs w:val="24"/>
        </w:rPr>
        <w:t>Особенности</w:t>
      </w:r>
      <w:r w:rsidRPr="003531BD">
        <w:rPr>
          <w:rFonts w:ascii="Times New Roman" w:eastAsia="Arial" w:hAnsi="Times New Roman"/>
          <w:b/>
          <w:bCs/>
          <w:spacing w:val="-5"/>
          <w:sz w:val="24"/>
          <w:szCs w:val="24"/>
        </w:rPr>
        <w:t xml:space="preserve"> </w:t>
      </w:r>
      <w:r w:rsidRPr="003531BD">
        <w:rPr>
          <w:rFonts w:ascii="Times New Roman" w:eastAsia="Arial" w:hAnsi="Times New Roman"/>
          <w:b/>
          <w:bCs/>
          <w:sz w:val="24"/>
          <w:szCs w:val="24"/>
        </w:rPr>
        <w:t>эвакуации</w:t>
      </w:r>
      <w:r w:rsidRPr="003531BD">
        <w:rPr>
          <w:rFonts w:ascii="Times New Roman" w:eastAsia="Arial" w:hAnsi="Times New Roman"/>
          <w:b/>
          <w:bCs/>
          <w:spacing w:val="-5"/>
          <w:sz w:val="24"/>
          <w:szCs w:val="24"/>
        </w:rPr>
        <w:t xml:space="preserve"> </w:t>
      </w:r>
      <w:r w:rsidRPr="003531BD">
        <w:rPr>
          <w:rFonts w:ascii="Times New Roman" w:eastAsia="Arial" w:hAnsi="Times New Roman"/>
          <w:b/>
          <w:bCs/>
          <w:sz w:val="24"/>
          <w:szCs w:val="24"/>
        </w:rPr>
        <w:t>в</w:t>
      </w:r>
      <w:r w:rsidRPr="003531BD">
        <w:rPr>
          <w:rFonts w:ascii="Times New Roman" w:eastAsia="Arial" w:hAnsi="Times New Roman"/>
          <w:b/>
          <w:bCs/>
          <w:spacing w:val="-5"/>
          <w:sz w:val="24"/>
          <w:szCs w:val="24"/>
        </w:rPr>
        <w:t xml:space="preserve"> </w:t>
      </w:r>
      <w:r w:rsidRPr="003531BD">
        <w:rPr>
          <w:rFonts w:ascii="Times New Roman" w:eastAsia="Arial" w:hAnsi="Times New Roman"/>
          <w:b/>
          <w:bCs/>
          <w:sz w:val="24"/>
          <w:szCs w:val="24"/>
        </w:rPr>
        <w:t>ЧС</w:t>
      </w:r>
      <w:r w:rsidRPr="003531BD">
        <w:rPr>
          <w:rFonts w:ascii="Times New Roman" w:eastAsia="Arial" w:hAnsi="Times New Roman"/>
          <w:b/>
          <w:bCs/>
          <w:spacing w:val="-6"/>
          <w:sz w:val="24"/>
          <w:szCs w:val="24"/>
        </w:rPr>
        <w:t xml:space="preserve"> </w:t>
      </w:r>
      <w:r w:rsidRPr="003531BD">
        <w:rPr>
          <w:rFonts w:ascii="Times New Roman" w:eastAsia="Arial" w:hAnsi="Times New Roman"/>
          <w:b/>
          <w:bCs/>
          <w:sz w:val="24"/>
          <w:szCs w:val="24"/>
        </w:rPr>
        <w:t>мирного</w:t>
      </w:r>
      <w:r w:rsidRPr="003531BD">
        <w:rPr>
          <w:rFonts w:ascii="Times New Roman" w:eastAsia="Arial" w:hAnsi="Times New Roman"/>
          <w:b/>
          <w:bCs/>
          <w:spacing w:val="-3"/>
          <w:sz w:val="24"/>
          <w:szCs w:val="24"/>
        </w:rPr>
        <w:t xml:space="preserve"> </w:t>
      </w:r>
      <w:r w:rsidRPr="003531BD">
        <w:rPr>
          <w:rFonts w:ascii="Times New Roman" w:eastAsia="Arial" w:hAnsi="Times New Roman"/>
          <w:b/>
          <w:bCs/>
          <w:sz w:val="24"/>
          <w:szCs w:val="24"/>
        </w:rPr>
        <w:t>времени</w:t>
      </w:r>
      <w:r w:rsidRPr="003531BD">
        <w:rPr>
          <w:rFonts w:ascii="Times New Roman" w:eastAsia="Arial" w:hAnsi="Times New Roman"/>
          <w:b/>
          <w:bCs/>
          <w:spacing w:val="-5"/>
          <w:sz w:val="24"/>
          <w:szCs w:val="24"/>
        </w:rPr>
        <w:t xml:space="preserve"> </w:t>
      </w:r>
      <w:r w:rsidRPr="003531BD">
        <w:rPr>
          <w:rFonts w:ascii="Times New Roman" w:eastAsia="Arial" w:hAnsi="Times New Roman"/>
          <w:b/>
          <w:bCs/>
          <w:sz w:val="24"/>
          <w:szCs w:val="24"/>
        </w:rPr>
        <w:t>определяются:</w:t>
      </w:r>
    </w:p>
    <w:p w14:paraId="34150147" w14:textId="77777777" w:rsidR="003531BD" w:rsidRPr="003531BD" w:rsidRDefault="003531BD">
      <w:pPr>
        <w:widowControl w:val="0"/>
        <w:numPr>
          <w:ilvl w:val="0"/>
          <w:numId w:val="144"/>
        </w:numPr>
        <w:tabs>
          <w:tab w:val="left" w:pos="1324"/>
          <w:tab w:val="left" w:pos="1325"/>
          <w:tab w:val="left" w:pos="3054"/>
          <w:tab w:val="left" w:pos="4649"/>
          <w:tab w:val="left" w:pos="5390"/>
          <w:tab w:val="left" w:pos="7259"/>
          <w:tab w:val="left" w:pos="8940"/>
        </w:tabs>
        <w:autoSpaceDE w:val="0"/>
        <w:autoSpaceDN w:val="0"/>
        <w:spacing w:after="0" w:line="242" w:lineRule="auto"/>
        <w:ind w:right="147" w:firstLine="719"/>
        <w:rPr>
          <w:rFonts w:ascii="Times New Roman" w:hAnsi="Times New Roman"/>
          <w:sz w:val="24"/>
          <w:szCs w:val="24"/>
        </w:rPr>
      </w:pPr>
      <w:r w:rsidRPr="003531BD">
        <w:rPr>
          <w:rFonts w:ascii="Times New Roman" w:hAnsi="Times New Roman"/>
          <w:sz w:val="24"/>
          <w:szCs w:val="24"/>
        </w:rPr>
        <w:t>характером</w:t>
      </w:r>
      <w:r w:rsidRPr="003531BD">
        <w:rPr>
          <w:rFonts w:ascii="Times New Roman" w:hAnsi="Times New Roman"/>
          <w:sz w:val="24"/>
          <w:szCs w:val="24"/>
        </w:rPr>
        <w:tab/>
        <w:t>источника</w:t>
      </w:r>
      <w:r w:rsidRPr="003531BD">
        <w:rPr>
          <w:rFonts w:ascii="Times New Roman" w:hAnsi="Times New Roman"/>
          <w:sz w:val="24"/>
          <w:szCs w:val="24"/>
        </w:rPr>
        <w:tab/>
        <w:t>ЧС</w:t>
      </w:r>
      <w:r w:rsidRPr="003531BD">
        <w:rPr>
          <w:rFonts w:ascii="Times New Roman" w:hAnsi="Times New Roman"/>
          <w:sz w:val="24"/>
          <w:szCs w:val="24"/>
        </w:rPr>
        <w:tab/>
        <w:t>(химическое</w:t>
      </w:r>
      <w:r w:rsidRPr="003531BD">
        <w:rPr>
          <w:rFonts w:ascii="Times New Roman" w:hAnsi="Times New Roman"/>
          <w:sz w:val="24"/>
          <w:szCs w:val="24"/>
        </w:rPr>
        <w:tab/>
        <w:t>заражение,</w:t>
      </w:r>
      <w:r w:rsidRPr="003531BD">
        <w:rPr>
          <w:rFonts w:ascii="Times New Roman" w:hAnsi="Times New Roman"/>
          <w:sz w:val="24"/>
          <w:szCs w:val="24"/>
        </w:rPr>
        <w:tab/>
      </w:r>
      <w:r w:rsidRPr="003531BD">
        <w:rPr>
          <w:rFonts w:ascii="Times New Roman" w:hAnsi="Times New Roman"/>
          <w:spacing w:val="-2"/>
          <w:sz w:val="24"/>
          <w:szCs w:val="24"/>
        </w:rPr>
        <w:t>наводнения,</w:t>
      </w:r>
      <w:r w:rsidRPr="003531BD">
        <w:rPr>
          <w:rFonts w:ascii="Times New Roman" w:hAnsi="Times New Roman"/>
          <w:spacing w:val="-67"/>
          <w:sz w:val="24"/>
          <w:szCs w:val="24"/>
        </w:rPr>
        <w:t xml:space="preserve"> </w:t>
      </w:r>
      <w:r w:rsidRPr="003531BD">
        <w:rPr>
          <w:rFonts w:ascii="Times New Roman" w:hAnsi="Times New Roman"/>
          <w:sz w:val="24"/>
          <w:szCs w:val="24"/>
        </w:rPr>
        <w:t>землетрясение,</w:t>
      </w:r>
      <w:r w:rsidRPr="003531BD">
        <w:rPr>
          <w:rFonts w:ascii="Times New Roman" w:hAnsi="Times New Roman"/>
          <w:spacing w:val="-2"/>
          <w:sz w:val="24"/>
          <w:szCs w:val="24"/>
        </w:rPr>
        <w:t xml:space="preserve"> </w:t>
      </w:r>
      <w:r w:rsidRPr="003531BD">
        <w:rPr>
          <w:rFonts w:ascii="Times New Roman" w:hAnsi="Times New Roman"/>
          <w:sz w:val="24"/>
          <w:szCs w:val="24"/>
        </w:rPr>
        <w:t>пожары);</w:t>
      </w:r>
    </w:p>
    <w:p w14:paraId="24DEC581" w14:textId="77777777" w:rsidR="003531BD" w:rsidRPr="003531BD" w:rsidRDefault="003531BD">
      <w:pPr>
        <w:widowControl w:val="0"/>
        <w:numPr>
          <w:ilvl w:val="0"/>
          <w:numId w:val="144"/>
        </w:numPr>
        <w:tabs>
          <w:tab w:val="left" w:pos="1022"/>
        </w:tabs>
        <w:autoSpaceDE w:val="0"/>
        <w:autoSpaceDN w:val="0"/>
        <w:spacing w:after="0" w:line="317" w:lineRule="exact"/>
        <w:ind w:left="1022" w:hanging="164"/>
        <w:rPr>
          <w:rFonts w:ascii="Times New Roman" w:hAnsi="Times New Roman"/>
          <w:sz w:val="24"/>
          <w:szCs w:val="24"/>
        </w:rPr>
      </w:pPr>
      <w:r w:rsidRPr="003531BD">
        <w:rPr>
          <w:rFonts w:ascii="Times New Roman" w:hAnsi="Times New Roman"/>
          <w:sz w:val="24"/>
          <w:szCs w:val="24"/>
        </w:rPr>
        <w:t>временем</w:t>
      </w:r>
      <w:r w:rsidRPr="003531BD">
        <w:rPr>
          <w:rFonts w:ascii="Times New Roman" w:hAnsi="Times New Roman"/>
          <w:spacing w:val="-9"/>
          <w:sz w:val="24"/>
          <w:szCs w:val="24"/>
        </w:rPr>
        <w:t xml:space="preserve"> </w:t>
      </w:r>
      <w:r w:rsidRPr="003531BD">
        <w:rPr>
          <w:rFonts w:ascii="Times New Roman" w:hAnsi="Times New Roman"/>
          <w:sz w:val="24"/>
          <w:szCs w:val="24"/>
        </w:rPr>
        <w:t>и</w:t>
      </w:r>
      <w:r w:rsidRPr="003531BD">
        <w:rPr>
          <w:rFonts w:ascii="Times New Roman" w:hAnsi="Times New Roman"/>
          <w:spacing w:val="-11"/>
          <w:sz w:val="24"/>
          <w:szCs w:val="24"/>
        </w:rPr>
        <w:t xml:space="preserve"> </w:t>
      </w:r>
      <w:r w:rsidRPr="003531BD">
        <w:rPr>
          <w:rFonts w:ascii="Times New Roman" w:hAnsi="Times New Roman"/>
          <w:sz w:val="24"/>
          <w:szCs w:val="24"/>
        </w:rPr>
        <w:t>срочностью</w:t>
      </w:r>
      <w:r w:rsidRPr="003531BD">
        <w:rPr>
          <w:rFonts w:ascii="Times New Roman" w:hAnsi="Times New Roman"/>
          <w:spacing w:val="-10"/>
          <w:sz w:val="24"/>
          <w:szCs w:val="24"/>
        </w:rPr>
        <w:t xml:space="preserve"> </w:t>
      </w:r>
      <w:r w:rsidRPr="003531BD">
        <w:rPr>
          <w:rFonts w:ascii="Times New Roman" w:hAnsi="Times New Roman"/>
          <w:sz w:val="24"/>
          <w:szCs w:val="24"/>
        </w:rPr>
        <w:t>проведения</w:t>
      </w:r>
      <w:r w:rsidRPr="003531BD">
        <w:rPr>
          <w:rFonts w:ascii="Times New Roman" w:hAnsi="Times New Roman"/>
          <w:spacing w:val="-9"/>
          <w:sz w:val="24"/>
          <w:szCs w:val="24"/>
        </w:rPr>
        <w:t xml:space="preserve"> </w:t>
      </w:r>
      <w:r w:rsidRPr="003531BD">
        <w:rPr>
          <w:rFonts w:ascii="Times New Roman" w:hAnsi="Times New Roman"/>
          <w:sz w:val="24"/>
          <w:szCs w:val="24"/>
        </w:rPr>
        <w:t>эвакомероприятий;</w:t>
      </w:r>
    </w:p>
    <w:p w14:paraId="114BAEFF" w14:textId="77777777" w:rsidR="003531BD" w:rsidRPr="003531BD" w:rsidRDefault="003531BD">
      <w:pPr>
        <w:widowControl w:val="0"/>
        <w:numPr>
          <w:ilvl w:val="0"/>
          <w:numId w:val="144"/>
        </w:numPr>
        <w:tabs>
          <w:tab w:val="left" w:pos="1022"/>
        </w:tabs>
        <w:autoSpaceDE w:val="0"/>
        <w:autoSpaceDN w:val="0"/>
        <w:spacing w:after="0" w:line="322" w:lineRule="exact"/>
        <w:ind w:left="1022" w:hanging="164"/>
        <w:rPr>
          <w:rFonts w:ascii="Times New Roman" w:hAnsi="Times New Roman"/>
          <w:sz w:val="24"/>
          <w:szCs w:val="24"/>
        </w:rPr>
      </w:pPr>
      <w:r w:rsidRPr="003531BD">
        <w:rPr>
          <w:rFonts w:ascii="Times New Roman" w:hAnsi="Times New Roman"/>
          <w:sz w:val="24"/>
          <w:szCs w:val="24"/>
        </w:rPr>
        <w:t>численностью</w:t>
      </w:r>
      <w:r w:rsidRPr="003531BD">
        <w:rPr>
          <w:rFonts w:ascii="Times New Roman" w:hAnsi="Times New Roman"/>
          <w:spacing w:val="-10"/>
          <w:sz w:val="24"/>
          <w:szCs w:val="24"/>
        </w:rPr>
        <w:t xml:space="preserve"> </w:t>
      </w:r>
      <w:r w:rsidRPr="003531BD">
        <w:rPr>
          <w:rFonts w:ascii="Times New Roman" w:hAnsi="Times New Roman"/>
          <w:sz w:val="24"/>
          <w:szCs w:val="24"/>
        </w:rPr>
        <w:t>эвакуируемого</w:t>
      </w:r>
      <w:r w:rsidRPr="003531BD">
        <w:rPr>
          <w:rFonts w:ascii="Times New Roman" w:hAnsi="Times New Roman"/>
          <w:spacing w:val="-7"/>
          <w:sz w:val="24"/>
          <w:szCs w:val="24"/>
        </w:rPr>
        <w:t xml:space="preserve"> </w:t>
      </w:r>
      <w:r w:rsidRPr="003531BD">
        <w:rPr>
          <w:rFonts w:ascii="Times New Roman" w:hAnsi="Times New Roman"/>
          <w:sz w:val="24"/>
          <w:szCs w:val="24"/>
        </w:rPr>
        <w:t>населения;</w:t>
      </w:r>
    </w:p>
    <w:p w14:paraId="1F852AE8" w14:textId="77777777" w:rsidR="003531BD" w:rsidRPr="003531BD" w:rsidRDefault="003531BD">
      <w:pPr>
        <w:widowControl w:val="0"/>
        <w:numPr>
          <w:ilvl w:val="0"/>
          <w:numId w:val="144"/>
        </w:numPr>
        <w:tabs>
          <w:tab w:val="left" w:pos="1022"/>
        </w:tabs>
        <w:autoSpaceDE w:val="0"/>
        <w:autoSpaceDN w:val="0"/>
        <w:spacing w:after="0" w:line="322" w:lineRule="exact"/>
        <w:ind w:left="1022" w:hanging="164"/>
        <w:rPr>
          <w:rFonts w:ascii="Times New Roman" w:hAnsi="Times New Roman"/>
          <w:sz w:val="24"/>
          <w:szCs w:val="24"/>
        </w:rPr>
      </w:pPr>
      <w:r w:rsidRPr="003531BD">
        <w:rPr>
          <w:rFonts w:ascii="Times New Roman" w:hAnsi="Times New Roman"/>
          <w:sz w:val="24"/>
          <w:szCs w:val="24"/>
        </w:rPr>
        <w:t>охватом</w:t>
      </w:r>
      <w:r w:rsidRPr="003531BD">
        <w:rPr>
          <w:rFonts w:ascii="Times New Roman" w:hAnsi="Times New Roman"/>
          <w:spacing w:val="-18"/>
          <w:sz w:val="24"/>
          <w:szCs w:val="24"/>
        </w:rPr>
        <w:t xml:space="preserve"> </w:t>
      </w:r>
      <w:r w:rsidRPr="003531BD">
        <w:rPr>
          <w:rFonts w:ascii="Times New Roman" w:hAnsi="Times New Roman"/>
          <w:sz w:val="24"/>
          <w:szCs w:val="24"/>
        </w:rPr>
        <w:t>вывозимого</w:t>
      </w:r>
      <w:r w:rsidRPr="003531BD">
        <w:rPr>
          <w:rFonts w:ascii="Times New Roman" w:hAnsi="Times New Roman"/>
          <w:spacing w:val="-16"/>
          <w:sz w:val="24"/>
          <w:szCs w:val="24"/>
        </w:rPr>
        <w:t xml:space="preserve"> </w:t>
      </w:r>
      <w:r w:rsidRPr="003531BD">
        <w:rPr>
          <w:rFonts w:ascii="Times New Roman" w:hAnsi="Times New Roman"/>
          <w:sz w:val="24"/>
          <w:szCs w:val="24"/>
        </w:rPr>
        <w:t>(выводимого)</w:t>
      </w:r>
      <w:r w:rsidRPr="003531BD">
        <w:rPr>
          <w:rFonts w:ascii="Times New Roman" w:hAnsi="Times New Roman"/>
          <w:spacing w:val="-17"/>
          <w:sz w:val="24"/>
          <w:szCs w:val="24"/>
        </w:rPr>
        <w:t xml:space="preserve"> </w:t>
      </w:r>
      <w:r w:rsidRPr="003531BD">
        <w:rPr>
          <w:rFonts w:ascii="Times New Roman" w:hAnsi="Times New Roman"/>
          <w:sz w:val="24"/>
          <w:szCs w:val="24"/>
        </w:rPr>
        <w:t>населения.</w:t>
      </w:r>
    </w:p>
    <w:p w14:paraId="52CBB795" w14:textId="77777777" w:rsidR="003531BD" w:rsidRPr="003531BD" w:rsidRDefault="003531BD" w:rsidP="003531BD">
      <w:pPr>
        <w:widowControl w:val="0"/>
        <w:autoSpaceDE w:val="0"/>
        <w:autoSpaceDN w:val="0"/>
        <w:spacing w:after="0" w:line="240" w:lineRule="auto"/>
        <w:ind w:left="560" w:firstLine="340"/>
        <w:rPr>
          <w:rFonts w:ascii="Times New Roman" w:hAnsi="Times New Roman"/>
          <w:sz w:val="24"/>
          <w:szCs w:val="24"/>
        </w:rPr>
      </w:pPr>
      <w:r w:rsidRPr="003531BD">
        <w:rPr>
          <w:rFonts w:ascii="Times New Roman" w:hAnsi="Times New Roman"/>
          <w:sz w:val="24"/>
          <w:szCs w:val="24"/>
        </w:rPr>
        <w:t>В</w:t>
      </w:r>
      <w:r w:rsidRPr="003531BD">
        <w:rPr>
          <w:rFonts w:ascii="Times New Roman" w:hAnsi="Times New Roman"/>
          <w:spacing w:val="35"/>
          <w:sz w:val="24"/>
          <w:szCs w:val="24"/>
        </w:rPr>
        <w:t xml:space="preserve"> </w:t>
      </w:r>
      <w:r w:rsidRPr="003531BD">
        <w:rPr>
          <w:rFonts w:ascii="Times New Roman" w:hAnsi="Times New Roman"/>
          <w:sz w:val="24"/>
          <w:szCs w:val="24"/>
        </w:rPr>
        <w:t>зависимости</w:t>
      </w:r>
      <w:r w:rsidRPr="003531BD">
        <w:rPr>
          <w:rFonts w:ascii="Times New Roman" w:hAnsi="Times New Roman"/>
          <w:spacing w:val="36"/>
          <w:sz w:val="24"/>
          <w:szCs w:val="24"/>
        </w:rPr>
        <w:t xml:space="preserve"> </w:t>
      </w:r>
      <w:r w:rsidRPr="003531BD">
        <w:rPr>
          <w:rFonts w:ascii="Times New Roman" w:hAnsi="Times New Roman"/>
          <w:sz w:val="24"/>
          <w:szCs w:val="24"/>
        </w:rPr>
        <w:t>от</w:t>
      </w:r>
      <w:r w:rsidRPr="003531BD">
        <w:rPr>
          <w:rFonts w:ascii="Times New Roman" w:hAnsi="Times New Roman"/>
          <w:spacing w:val="35"/>
          <w:sz w:val="24"/>
          <w:szCs w:val="24"/>
        </w:rPr>
        <w:t xml:space="preserve"> </w:t>
      </w:r>
      <w:r w:rsidRPr="003531BD">
        <w:rPr>
          <w:rFonts w:ascii="Times New Roman" w:hAnsi="Times New Roman"/>
          <w:sz w:val="24"/>
          <w:szCs w:val="24"/>
        </w:rPr>
        <w:t>времени</w:t>
      </w:r>
      <w:r w:rsidRPr="003531BD">
        <w:rPr>
          <w:rFonts w:ascii="Times New Roman" w:hAnsi="Times New Roman"/>
          <w:spacing w:val="35"/>
          <w:sz w:val="24"/>
          <w:szCs w:val="24"/>
        </w:rPr>
        <w:t xml:space="preserve"> </w:t>
      </w:r>
      <w:r w:rsidRPr="003531BD">
        <w:rPr>
          <w:rFonts w:ascii="Times New Roman" w:hAnsi="Times New Roman"/>
          <w:sz w:val="24"/>
          <w:szCs w:val="24"/>
        </w:rPr>
        <w:t>и</w:t>
      </w:r>
      <w:r w:rsidRPr="003531BD">
        <w:rPr>
          <w:rFonts w:ascii="Times New Roman" w:hAnsi="Times New Roman"/>
          <w:spacing w:val="36"/>
          <w:sz w:val="24"/>
          <w:szCs w:val="24"/>
        </w:rPr>
        <w:t xml:space="preserve"> </w:t>
      </w:r>
      <w:r w:rsidRPr="003531BD">
        <w:rPr>
          <w:rFonts w:ascii="Times New Roman" w:hAnsi="Times New Roman"/>
          <w:sz w:val="24"/>
          <w:szCs w:val="24"/>
        </w:rPr>
        <w:t>сроков</w:t>
      </w:r>
      <w:r w:rsidRPr="003531BD">
        <w:rPr>
          <w:rFonts w:ascii="Times New Roman" w:hAnsi="Times New Roman"/>
          <w:spacing w:val="35"/>
          <w:sz w:val="24"/>
          <w:szCs w:val="24"/>
        </w:rPr>
        <w:t xml:space="preserve"> </w:t>
      </w:r>
      <w:r w:rsidRPr="003531BD">
        <w:rPr>
          <w:rFonts w:ascii="Times New Roman" w:hAnsi="Times New Roman"/>
          <w:sz w:val="24"/>
          <w:szCs w:val="24"/>
        </w:rPr>
        <w:t>проведения</w:t>
      </w:r>
      <w:r w:rsidRPr="003531BD">
        <w:rPr>
          <w:rFonts w:ascii="Times New Roman" w:hAnsi="Times New Roman"/>
          <w:spacing w:val="36"/>
          <w:sz w:val="24"/>
          <w:szCs w:val="24"/>
        </w:rPr>
        <w:t xml:space="preserve"> </w:t>
      </w:r>
      <w:r w:rsidRPr="003531BD">
        <w:rPr>
          <w:rFonts w:ascii="Times New Roman" w:hAnsi="Times New Roman"/>
          <w:sz w:val="24"/>
          <w:szCs w:val="24"/>
        </w:rPr>
        <w:t>выделяются</w:t>
      </w:r>
      <w:r w:rsidRPr="003531BD">
        <w:rPr>
          <w:rFonts w:ascii="Times New Roman" w:hAnsi="Times New Roman"/>
          <w:spacing w:val="36"/>
          <w:sz w:val="24"/>
          <w:szCs w:val="24"/>
        </w:rPr>
        <w:t xml:space="preserve"> </w:t>
      </w:r>
      <w:r w:rsidRPr="003531BD">
        <w:rPr>
          <w:rFonts w:ascii="Times New Roman" w:hAnsi="Times New Roman"/>
          <w:sz w:val="24"/>
          <w:szCs w:val="24"/>
        </w:rPr>
        <w:t>следующие</w:t>
      </w:r>
      <w:r w:rsidRPr="003531BD">
        <w:rPr>
          <w:rFonts w:ascii="Times New Roman" w:hAnsi="Times New Roman"/>
          <w:spacing w:val="-67"/>
          <w:sz w:val="24"/>
          <w:szCs w:val="24"/>
        </w:rPr>
        <w:t xml:space="preserve"> </w:t>
      </w:r>
      <w:r w:rsidRPr="003531BD">
        <w:rPr>
          <w:rFonts w:ascii="Times New Roman" w:hAnsi="Times New Roman"/>
          <w:sz w:val="24"/>
          <w:szCs w:val="24"/>
        </w:rPr>
        <w:t>варианты</w:t>
      </w:r>
      <w:r w:rsidRPr="003531BD">
        <w:rPr>
          <w:rFonts w:ascii="Times New Roman" w:hAnsi="Times New Roman"/>
          <w:spacing w:val="-1"/>
          <w:sz w:val="24"/>
          <w:szCs w:val="24"/>
        </w:rPr>
        <w:t xml:space="preserve"> </w:t>
      </w:r>
      <w:r w:rsidRPr="003531BD">
        <w:rPr>
          <w:rFonts w:ascii="Times New Roman" w:hAnsi="Times New Roman"/>
          <w:sz w:val="24"/>
          <w:szCs w:val="24"/>
        </w:rPr>
        <w:t>эвакуации</w:t>
      </w:r>
      <w:r w:rsidRPr="003531BD">
        <w:rPr>
          <w:rFonts w:ascii="Times New Roman" w:hAnsi="Times New Roman"/>
          <w:spacing w:val="-2"/>
          <w:sz w:val="24"/>
          <w:szCs w:val="24"/>
        </w:rPr>
        <w:t xml:space="preserve"> </w:t>
      </w:r>
      <w:r w:rsidRPr="003531BD">
        <w:rPr>
          <w:rFonts w:ascii="Times New Roman" w:hAnsi="Times New Roman"/>
          <w:sz w:val="24"/>
          <w:szCs w:val="24"/>
        </w:rPr>
        <w:t>населения:</w:t>
      </w:r>
    </w:p>
    <w:p w14:paraId="6C4EBCE5" w14:textId="77777777" w:rsidR="003531BD" w:rsidRPr="003531BD" w:rsidRDefault="003531BD">
      <w:pPr>
        <w:widowControl w:val="0"/>
        <w:numPr>
          <w:ilvl w:val="0"/>
          <w:numId w:val="144"/>
        </w:numPr>
        <w:tabs>
          <w:tab w:val="left" w:pos="1022"/>
        </w:tabs>
        <w:autoSpaceDE w:val="0"/>
        <w:autoSpaceDN w:val="0"/>
        <w:spacing w:after="0" w:line="321" w:lineRule="exact"/>
        <w:ind w:left="1022" w:hanging="164"/>
        <w:rPr>
          <w:rFonts w:ascii="Times New Roman" w:hAnsi="Times New Roman"/>
          <w:sz w:val="24"/>
          <w:szCs w:val="24"/>
        </w:rPr>
      </w:pPr>
      <w:r w:rsidRPr="003531BD">
        <w:rPr>
          <w:rFonts w:ascii="Times New Roman" w:hAnsi="Times New Roman"/>
          <w:sz w:val="24"/>
          <w:szCs w:val="24"/>
        </w:rPr>
        <w:t>упреждающая</w:t>
      </w:r>
      <w:r w:rsidRPr="003531BD">
        <w:rPr>
          <w:rFonts w:ascii="Times New Roman" w:hAnsi="Times New Roman"/>
          <w:spacing w:val="-10"/>
          <w:sz w:val="24"/>
          <w:szCs w:val="24"/>
        </w:rPr>
        <w:t xml:space="preserve"> </w:t>
      </w:r>
      <w:r w:rsidRPr="003531BD">
        <w:rPr>
          <w:rFonts w:ascii="Times New Roman" w:hAnsi="Times New Roman"/>
          <w:sz w:val="24"/>
          <w:szCs w:val="24"/>
        </w:rPr>
        <w:t>(заблаговременная);</w:t>
      </w:r>
    </w:p>
    <w:p w14:paraId="23B1A15E" w14:textId="77777777" w:rsidR="003531BD" w:rsidRPr="003531BD" w:rsidRDefault="003531BD">
      <w:pPr>
        <w:widowControl w:val="0"/>
        <w:numPr>
          <w:ilvl w:val="0"/>
          <w:numId w:val="144"/>
        </w:numPr>
        <w:tabs>
          <w:tab w:val="left" w:pos="1022"/>
        </w:tabs>
        <w:autoSpaceDE w:val="0"/>
        <w:autoSpaceDN w:val="0"/>
        <w:spacing w:after="0" w:line="322" w:lineRule="exact"/>
        <w:ind w:left="1022" w:hanging="164"/>
        <w:rPr>
          <w:rFonts w:ascii="Times New Roman" w:hAnsi="Times New Roman"/>
          <w:sz w:val="24"/>
          <w:szCs w:val="24"/>
        </w:rPr>
      </w:pPr>
      <w:r w:rsidRPr="003531BD">
        <w:rPr>
          <w:rFonts w:ascii="Times New Roman" w:hAnsi="Times New Roman"/>
          <w:sz w:val="24"/>
          <w:szCs w:val="24"/>
        </w:rPr>
        <w:t>экстренная</w:t>
      </w:r>
      <w:r w:rsidRPr="003531BD">
        <w:rPr>
          <w:rFonts w:ascii="Times New Roman" w:hAnsi="Times New Roman"/>
          <w:spacing w:val="-14"/>
          <w:sz w:val="24"/>
          <w:szCs w:val="24"/>
        </w:rPr>
        <w:t xml:space="preserve"> </w:t>
      </w:r>
      <w:r w:rsidRPr="003531BD">
        <w:rPr>
          <w:rFonts w:ascii="Times New Roman" w:hAnsi="Times New Roman"/>
          <w:sz w:val="24"/>
          <w:szCs w:val="24"/>
        </w:rPr>
        <w:t>(безотлагательная);</w:t>
      </w:r>
    </w:p>
    <w:p w14:paraId="70885682" w14:textId="77777777" w:rsidR="003531BD" w:rsidRPr="003531BD" w:rsidRDefault="003531BD" w:rsidP="003531BD">
      <w:pPr>
        <w:widowControl w:val="0"/>
        <w:autoSpaceDE w:val="0"/>
        <w:autoSpaceDN w:val="0"/>
        <w:spacing w:after="0" w:line="240" w:lineRule="auto"/>
        <w:ind w:left="560" w:right="145" w:firstLine="340"/>
        <w:jc w:val="both"/>
        <w:rPr>
          <w:rFonts w:ascii="Times New Roman" w:hAnsi="Times New Roman"/>
          <w:sz w:val="24"/>
          <w:szCs w:val="24"/>
        </w:rPr>
      </w:pPr>
      <w:r w:rsidRPr="003531BD">
        <w:rPr>
          <w:rFonts w:ascii="Times New Roman" w:hAnsi="Times New Roman"/>
          <w:sz w:val="24"/>
          <w:szCs w:val="24"/>
        </w:rPr>
        <w:t>Упреждающая эвакуация проводится в случае получения достоверных данных</w:t>
      </w:r>
      <w:r w:rsidRPr="003531BD">
        <w:rPr>
          <w:rFonts w:ascii="Times New Roman" w:hAnsi="Times New Roman"/>
          <w:spacing w:val="1"/>
          <w:sz w:val="24"/>
          <w:szCs w:val="24"/>
        </w:rPr>
        <w:t xml:space="preserve"> </w:t>
      </w:r>
      <w:r w:rsidRPr="003531BD">
        <w:rPr>
          <w:rFonts w:ascii="Times New Roman" w:hAnsi="Times New Roman"/>
          <w:sz w:val="24"/>
          <w:szCs w:val="24"/>
        </w:rPr>
        <w:t>о высокой вероятности возникновения аварии на потенциально опасном объекте или</w:t>
      </w:r>
      <w:r w:rsidRPr="003531BD">
        <w:rPr>
          <w:rFonts w:ascii="Times New Roman" w:hAnsi="Times New Roman"/>
          <w:spacing w:val="-67"/>
          <w:sz w:val="24"/>
          <w:szCs w:val="24"/>
        </w:rPr>
        <w:t xml:space="preserve"> </w:t>
      </w:r>
      <w:r w:rsidRPr="003531BD">
        <w:rPr>
          <w:rFonts w:ascii="Times New Roman" w:hAnsi="Times New Roman"/>
          <w:sz w:val="24"/>
          <w:szCs w:val="24"/>
        </w:rPr>
        <w:t>стихийного бедствия.</w:t>
      </w:r>
    </w:p>
    <w:p w14:paraId="396B9E61" w14:textId="77777777" w:rsidR="003531BD" w:rsidRPr="003531BD" w:rsidRDefault="003531BD" w:rsidP="003531BD">
      <w:pPr>
        <w:widowControl w:val="0"/>
        <w:autoSpaceDE w:val="0"/>
        <w:autoSpaceDN w:val="0"/>
        <w:spacing w:after="0" w:line="240" w:lineRule="auto"/>
        <w:ind w:left="560" w:right="149" w:firstLine="340"/>
        <w:jc w:val="both"/>
        <w:rPr>
          <w:rFonts w:ascii="Times New Roman" w:hAnsi="Times New Roman"/>
          <w:sz w:val="24"/>
          <w:szCs w:val="24"/>
        </w:rPr>
      </w:pPr>
      <w:r w:rsidRPr="003531BD">
        <w:rPr>
          <w:rFonts w:ascii="Times New Roman" w:hAnsi="Times New Roman"/>
          <w:sz w:val="24"/>
          <w:szCs w:val="24"/>
        </w:rPr>
        <w:t>В</w:t>
      </w:r>
      <w:r w:rsidRPr="003531BD">
        <w:rPr>
          <w:rFonts w:ascii="Times New Roman" w:hAnsi="Times New Roman"/>
          <w:spacing w:val="1"/>
          <w:sz w:val="24"/>
          <w:szCs w:val="24"/>
        </w:rPr>
        <w:t xml:space="preserve"> </w:t>
      </w:r>
      <w:r w:rsidRPr="003531BD">
        <w:rPr>
          <w:rFonts w:ascii="Times New Roman" w:hAnsi="Times New Roman"/>
          <w:sz w:val="24"/>
          <w:szCs w:val="24"/>
        </w:rPr>
        <w:t>случае</w:t>
      </w:r>
      <w:r w:rsidRPr="003531BD">
        <w:rPr>
          <w:rFonts w:ascii="Times New Roman" w:hAnsi="Times New Roman"/>
          <w:spacing w:val="1"/>
          <w:sz w:val="24"/>
          <w:szCs w:val="24"/>
        </w:rPr>
        <w:t xml:space="preserve"> </w:t>
      </w:r>
      <w:r w:rsidRPr="003531BD">
        <w:rPr>
          <w:rFonts w:ascii="Times New Roman" w:hAnsi="Times New Roman"/>
          <w:sz w:val="24"/>
          <w:szCs w:val="24"/>
        </w:rPr>
        <w:t>возникновения</w:t>
      </w:r>
      <w:r w:rsidRPr="003531BD">
        <w:rPr>
          <w:rFonts w:ascii="Times New Roman" w:hAnsi="Times New Roman"/>
          <w:spacing w:val="1"/>
          <w:sz w:val="24"/>
          <w:szCs w:val="24"/>
        </w:rPr>
        <w:t xml:space="preserve"> </w:t>
      </w:r>
      <w:r w:rsidRPr="003531BD">
        <w:rPr>
          <w:rFonts w:ascii="Times New Roman" w:hAnsi="Times New Roman"/>
          <w:sz w:val="24"/>
          <w:szCs w:val="24"/>
        </w:rPr>
        <w:t>ЧС</w:t>
      </w:r>
      <w:r w:rsidRPr="003531BD">
        <w:rPr>
          <w:rFonts w:ascii="Times New Roman" w:hAnsi="Times New Roman"/>
          <w:spacing w:val="1"/>
          <w:sz w:val="24"/>
          <w:szCs w:val="24"/>
        </w:rPr>
        <w:t xml:space="preserve"> </w:t>
      </w:r>
      <w:r w:rsidRPr="003531BD">
        <w:rPr>
          <w:rFonts w:ascii="Times New Roman" w:hAnsi="Times New Roman"/>
          <w:sz w:val="24"/>
          <w:szCs w:val="24"/>
        </w:rPr>
        <w:t>проводится</w:t>
      </w:r>
      <w:r w:rsidRPr="003531BD">
        <w:rPr>
          <w:rFonts w:ascii="Times New Roman" w:hAnsi="Times New Roman"/>
          <w:spacing w:val="1"/>
          <w:sz w:val="24"/>
          <w:szCs w:val="24"/>
        </w:rPr>
        <w:t xml:space="preserve"> </w:t>
      </w:r>
      <w:r w:rsidRPr="003531BD">
        <w:rPr>
          <w:rFonts w:ascii="Times New Roman" w:hAnsi="Times New Roman"/>
          <w:sz w:val="24"/>
          <w:szCs w:val="24"/>
        </w:rPr>
        <w:t>экстренная</w:t>
      </w:r>
      <w:r w:rsidRPr="003531BD">
        <w:rPr>
          <w:rFonts w:ascii="Times New Roman" w:hAnsi="Times New Roman"/>
          <w:spacing w:val="1"/>
          <w:sz w:val="24"/>
          <w:szCs w:val="24"/>
        </w:rPr>
        <w:t xml:space="preserve"> </w:t>
      </w:r>
      <w:r w:rsidRPr="003531BD">
        <w:rPr>
          <w:rFonts w:ascii="Times New Roman" w:hAnsi="Times New Roman"/>
          <w:sz w:val="24"/>
          <w:szCs w:val="24"/>
        </w:rPr>
        <w:t>(безотлагательная)</w:t>
      </w:r>
      <w:r w:rsidRPr="003531BD">
        <w:rPr>
          <w:rFonts w:ascii="Times New Roman" w:hAnsi="Times New Roman"/>
          <w:spacing w:val="1"/>
          <w:sz w:val="24"/>
          <w:szCs w:val="24"/>
        </w:rPr>
        <w:t xml:space="preserve"> </w:t>
      </w:r>
      <w:r w:rsidRPr="003531BD">
        <w:rPr>
          <w:rFonts w:ascii="Times New Roman" w:hAnsi="Times New Roman"/>
          <w:sz w:val="24"/>
          <w:szCs w:val="24"/>
        </w:rPr>
        <w:t>эвакуация</w:t>
      </w:r>
      <w:r w:rsidRPr="003531BD">
        <w:rPr>
          <w:rFonts w:ascii="Times New Roman" w:hAnsi="Times New Roman"/>
          <w:spacing w:val="-1"/>
          <w:sz w:val="24"/>
          <w:szCs w:val="24"/>
        </w:rPr>
        <w:t xml:space="preserve"> </w:t>
      </w:r>
      <w:r w:rsidRPr="003531BD">
        <w:rPr>
          <w:rFonts w:ascii="Times New Roman" w:hAnsi="Times New Roman"/>
          <w:sz w:val="24"/>
          <w:szCs w:val="24"/>
        </w:rPr>
        <w:t>населения.</w:t>
      </w:r>
    </w:p>
    <w:p w14:paraId="70A7D177" w14:textId="77777777" w:rsidR="003531BD" w:rsidRPr="003531BD" w:rsidRDefault="003531BD" w:rsidP="003531BD">
      <w:pPr>
        <w:widowControl w:val="0"/>
        <w:autoSpaceDE w:val="0"/>
        <w:autoSpaceDN w:val="0"/>
        <w:spacing w:after="0" w:line="240" w:lineRule="auto"/>
        <w:ind w:left="560" w:right="142" w:firstLine="340"/>
        <w:jc w:val="both"/>
        <w:rPr>
          <w:rFonts w:ascii="Times New Roman" w:hAnsi="Times New Roman"/>
          <w:sz w:val="24"/>
          <w:szCs w:val="24"/>
        </w:rPr>
      </w:pPr>
      <w:r w:rsidRPr="003531BD">
        <w:rPr>
          <w:rFonts w:ascii="Times New Roman" w:hAnsi="Times New Roman"/>
          <w:sz w:val="24"/>
          <w:szCs w:val="24"/>
        </w:rPr>
        <w:t>Вывод (вывоз) населения из зон ЧС может осуществляться при малом времени</w:t>
      </w:r>
      <w:r w:rsidRPr="003531BD">
        <w:rPr>
          <w:rFonts w:ascii="Times New Roman" w:hAnsi="Times New Roman"/>
          <w:spacing w:val="-67"/>
          <w:sz w:val="24"/>
          <w:szCs w:val="24"/>
        </w:rPr>
        <w:t xml:space="preserve"> </w:t>
      </w:r>
      <w:r w:rsidRPr="003531BD">
        <w:rPr>
          <w:rFonts w:ascii="Times New Roman" w:hAnsi="Times New Roman"/>
          <w:sz w:val="24"/>
          <w:szCs w:val="24"/>
        </w:rPr>
        <w:t>упреждения и в условиях воздействия на людей поражающих факторов источника</w:t>
      </w:r>
      <w:r w:rsidRPr="003531BD">
        <w:rPr>
          <w:rFonts w:ascii="Times New Roman" w:hAnsi="Times New Roman"/>
          <w:spacing w:val="1"/>
          <w:sz w:val="24"/>
          <w:szCs w:val="24"/>
        </w:rPr>
        <w:t xml:space="preserve"> </w:t>
      </w:r>
      <w:r w:rsidRPr="003531BD">
        <w:rPr>
          <w:rFonts w:ascii="Times New Roman" w:hAnsi="Times New Roman"/>
          <w:sz w:val="24"/>
          <w:szCs w:val="24"/>
        </w:rPr>
        <w:t>ЧС.</w:t>
      </w:r>
    </w:p>
    <w:p w14:paraId="711BC773" w14:textId="77777777" w:rsidR="003531BD" w:rsidRPr="003531BD" w:rsidRDefault="003531BD" w:rsidP="003531BD">
      <w:pPr>
        <w:widowControl w:val="0"/>
        <w:autoSpaceDE w:val="0"/>
        <w:autoSpaceDN w:val="0"/>
        <w:spacing w:after="0" w:line="240" w:lineRule="auto"/>
        <w:ind w:left="560" w:right="147" w:firstLine="340"/>
        <w:jc w:val="both"/>
        <w:rPr>
          <w:rFonts w:ascii="Times New Roman" w:hAnsi="Times New Roman"/>
          <w:sz w:val="24"/>
          <w:szCs w:val="24"/>
        </w:rPr>
      </w:pPr>
      <w:r w:rsidRPr="003531BD">
        <w:rPr>
          <w:rFonts w:ascii="Times New Roman" w:hAnsi="Times New Roman"/>
          <w:sz w:val="24"/>
          <w:szCs w:val="24"/>
        </w:rPr>
        <w:t>В</w:t>
      </w:r>
      <w:r w:rsidRPr="003531BD">
        <w:rPr>
          <w:rFonts w:ascii="Times New Roman" w:hAnsi="Times New Roman"/>
          <w:spacing w:val="1"/>
          <w:sz w:val="24"/>
          <w:szCs w:val="24"/>
        </w:rPr>
        <w:t xml:space="preserve"> </w:t>
      </w:r>
      <w:r w:rsidRPr="003531BD">
        <w:rPr>
          <w:rFonts w:ascii="Times New Roman" w:hAnsi="Times New Roman"/>
          <w:sz w:val="24"/>
          <w:szCs w:val="24"/>
        </w:rPr>
        <w:t>зависимости</w:t>
      </w:r>
      <w:r w:rsidRPr="003531BD">
        <w:rPr>
          <w:rFonts w:ascii="Times New Roman" w:hAnsi="Times New Roman"/>
          <w:spacing w:val="1"/>
          <w:sz w:val="24"/>
          <w:szCs w:val="24"/>
        </w:rPr>
        <w:t xml:space="preserve"> </w:t>
      </w:r>
      <w:r w:rsidRPr="003531BD">
        <w:rPr>
          <w:rFonts w:ascii="Times New Roman" w:hAnsi="Times New Roman"/>
          <w:sz w:val="24"/>
          <w:szCs w:val="24"/>
        </w:rPr>
        <w:t>от</w:t>
      </w:r>
      <w:r w:rsidRPr="003531BD">
        <w:rPr>
          <w:rFonts w:ascii="Times New Roman" w:hAnsi="Times New Roman"/>
          <w:spacing w:val="1"/>
          <w:sz w:val="24"/>
          <w:szCs w:val="24"/>
        </w:rPr>
        <w:t xml:space="preserve"> </w:t>
      </w:r>
      <w:r w:rsidRPr="003531BD">
        <w:rPr>
          <w:rFonts w:ascii="Times New Roman" w:hAnsi="Times New Roman"/>
          <w:sz w:val="24"/>
          <w:szCs w:val="24"/>
        </w:rPr>
        <w:t>развития</w:t>
      </w:r>
      <w:r w:rsidRPr="003531BD">
        <w:rPr>
          <w:rFonts w:ascii="Times New Roman" w:hAnsi="Times New Roman"/>
          <w:spacing w:val="1"/>
          <w:sz w:val="24"/>
          <w:szCs w:val="24"/>
        </w:rPr>
        <w:t xml:space="preserve"> </w:t>
      </w:r>
      <w:r w:rsidRPr="003531BD">
        <w:rPr>
          <w:rFonts w:ascii="Times New Roman" w:hAnsi="Times New Roman"/>
          <w:sz w:val="24"/>
          <w:szCs w:val="24"/>
        </w:rPr>
        <w:t>ЧС</w:t>
      </w:r>
      <w:r w:rsidRPr="003531BD">
        <w:rPr>
          <w:rFonts w:ascii="Times New Roman" w:hAnsi="Times New Roman"/>
          <w:spacing w:val="1"/>
          <w:sz w:val="24"/>
          <w:szCs w:val="24"/>
        </w:rPr>
        <w:t xml:space="preserve"> </w:t>
      </w:r>
      <w:r w:rsidRPr="003531BD">
        <w:rPr>
          <w:rFonts w:ascii="Times New Roman" w:hAnsi="Times New Roman"/>
          <w:sz w:val="24"/>
          <w:szCs w:val="24"/>
        </w:rPr>
        <w:t>и</w:t>
      </w:r>
      <w:r w:rsidRPr="003531BD">
        <w:rPr>
          <w:rFonts w:ascii="Times New Roman" w:hAnsi="Times New Roman"/>
          <w:spacing w:val="1"/>
          <w:sz w:val="24"/>
          <w:szCs w:val="24"/>
        </w:rPr>
        <w:t xml:space="preserve"> </w:t>
      </w:r>
      <w:r w:rsidRPr="003531BD">
        <w:rPr>
          <w:rFonts w:ascii="Times New Roman" w:hAnsi="Times New Roman"/>
          <w:sz w:val="24"/>
          <w:szCs w:val="24"/>
        </w:rPr>
        <w:t>численности</w:t>
      </w:r>
      <w:r w:rsidRPr="003531BD">
        <w:rPr>
          <w:rFonts w:ascii="Times New Roman" w:hAnsi="Times New Roman"/>
          <w:spacing w:val="1"/>
          <w:sz w:val="24"/>
          <w:szCs w:val="24"/>
        </w:rPr>
        <w:t xml:space="preserve"> </w:t>
      </w:r>
      <w:r w:rsidRPr="003531BD">
        <w:rPr>
          <w:rFonts w:ascii="Times New Roman" w:hAnsi="Times New Roman"/>
          <w:sz w:val="24"/>
          <w:szCs w:val="24"/>
        </w:rPr>
        <w:t>выводимого</w:t>
      </w:r>
      <w:r w:rsidRPr="003531BD">
        <w:rPr>
          <w:rFonts w:ascii="Times New Roman" w:hAnsi="Times New Roman"/>
          <w:spacing w:val="1"/>
          <w:sz w:val="24"/>
          <w:szCs w:val="24"/>
        </w:rPr>
        <w:t xml:space="preserve"> </w:t>
      </w:r>
      <w:r w:rsidRPr="003531BD">
        <w:rPr>
          <w:rFonts w:ascii="Times New Roman" w:hAnsi="Times New Roman"/>
          <w:sz w:val="24"/>
          <w:szCs w:val="24"/>
        </w:rPr>
        <w:t>из</w:t>
      </w:r>
      <w:r w:rsidRPr="003531BD">
        <w:rPr>
          <w:rFonts w:ascii="Times New Roman" w:hAnsi="Times New Roman"/>
          <w:spacing w:val="1"/>
          <w:sz w:val="24"/>
          <w:szCs w:val="24"/>
        </w:rPr>
        <w:t xml:space="preserve"> </w:t>
      </w:r>
      <w:r w:rsidRPr="003531BD">
        <w:rPr>
          <w:rFonts w:ascii="Times New Roman" w:hAnsi="Times New Roman"/>
          <w:sz w:val="24"/>
          <w:szCs w:val="24"/>
        </w:rPr>
        <w:t>зоны</w:t>
      </w:r>
      <w:r w:rsidRPr="003531BD">
        <w:rPr>
          <w:rFonts w:ascii="Times New Roman" w:hAnsi="Times New Roman"/>
          <w:spacing w:val="1"/>
          <w:sz w:val="24"/>
          <w:szCs w:val="24"/>
        </w:rPr>
        <w:t xml:space="preserve"> </w:t>
      </w:r>
      <w:r w:rsidRPr="003531BD">
        <w:rPr>
          <w:rFonts w:ascii="Times New Roman" w:hAnsi="Times New Roman"/>
          <w:sz w:val="24"/>
          <w:szCs w:val="24"/>
        </w:rPr>
        <w:t>ЧС</w:t>
      </w:r>
      <w:r w:rsidRPr="003531BD">
        <w:rPr>
          <w:rFonts w:ascii="Times New Roman" w:hAnsi="Times New Roman"/>
          <w:spacing w:val="1"/>
          <w:sz w:val="24"/>
          <w:szCs w:val="24"/>
        </w:rPr>
        <w:t xml:space="preserve"> </w:t>
      </w:r>
      <w:r w:rsidRPr="003531BD">
        <w:rPr>
          <w:rFonts w:ascii="Times New Roman" w:hAnsi="Times New Roman"/>
          <w:sz w:val="24"/>
          <w:szCs w:val="24"/>
        </w:rPr>
        <w:t>населения</w:t>
      </w:r>
      <w:r w:rsidRPr="003531BD">
        <w:rPr>
          <w:rFonts w:ascii="Times New Roman" w:hAnsi="Times New Roman"/>
          <w:spacing w:val="-1"/>
          <w:sz w:val="24"/>
          <w:szCs w:val="24"/>
        </w:rPr>
        <w:t xml:space="preserve"> </w:t>
      </w:r>
      <w:r w:rsidRPr="003531BD">
        <w:rPr>
          <w:rFonts w:ascii="Times New Roman" w:hAnsi="Times New Roman"/>
          <w:sz w:val="24"/>
          <w:szCs w:val="24"/>
        </w:rPr>
        <w:t>могут</w:t>
      </w:r>
      <w:r w:rsidRPr="003531BD">
        <w:rPr>
          <w:rFonts w:ascii="Times New Roman" w:hAnsi="Times New Roman"/>
          <w:spacing w:val="-2"/>
          <w:sz w:val="24"/>
          <w:szCs w:val="24"/>
        </w:rPr>
        <w:t xml:space="preserve"> </w:t>
      </w:r>
      <w:r w:rsidRPr="003531BD">
        <w:rPr>
          <w:rFonts w:ascii="Times New Roman" w:hAnsi="Times New Roman"/>
          <w:sz w:val="24"/>
          <w:szCs w:val="24"/>
        </w:rPr>
        <w:t>быть</w:t>
      </w:r>
      <w:r w:rsidRPr="003531BD">
        <w:rPr>
          <w:rFonts w:ascii="Times New Roman" w:hAnsi="Times New Roman"/>
          <w:spacing w:val="-2"/>
          <w:sz w:val="24"/>
          <w:szCs w:val="24"/>
        </w:rPr>
        <w:t xml:space="preserve"> </w:t>
      </w:r>
      <w:r w:rsidRPr="003531BD">
        <w:rPr>
          <w:rFonts w:ascii="Times New Roman" w:hAnsi="Times New Roman"/>
          <w:sz w:val="24"/>
          <w:szCs w:val="24"/>
        </w:rPr>
        <w:t>выделены</w:t>
      </w:r>
      <w:r w:rsidRPr="003531BD">
        <w:rPr>
          <w:rFonts w:ascii="Times New Roman" w:hAnsi="Times New Roman"/>
          <w:spacing w:val="-1"/>
          <w:sz w:val="24"/>
          <w:szCs w:val="24"/>
        </w:rPr>
        <w:t xml:space="preserve"> </w:t>
      </w:r>
      <w:r w:rsidRPr="003531BD">
        <w:rPr>
          <w:rFonts w:ascii="Times New Roman" w:hAnsi="Times New Roman"/>
          <w:sz w:val="24"/>
          <w:szCs w:val="24"/>
        </w:rPr>
        <w:t>следующие</w:t>
      </w:r>
      <w:r w:rsidRPr="003531BD">
        <w:rPr>
          <w:rFonts w:ascii="Times New Roman" w:hAnsi="Times New Roman"/>
          <w:spacing w:val="-1"/>
          <w:sz w:val="24"/>
          <w:szCs w:val="24"/>
        </w:rPr>
        <w:t xml:space="preserve"> </w:t>
      </w:r>
      <w:r w:rsidRPr="003531BD">
        <w:rPr>
          <w:rFonts w:ascii="Times New Roman" w:hAnsi="Times New Roman"/>
          <w:sz w:val="24"/>
          <w:szCs w:val="24"/>
        </w:rPr>
        <w:t>варианты</w:t>
      </w:r>
      <w:r w:rsidRPr="003531BD">
        <w:rPr>
          <w:rFonts w:ascii="Times New Roman" w:hAnsi="Times New Roman"/>
          <w:spacing w:val="-1"/>
          <w:sz w:val="24"/>
          <w:szCs w:val="24"/>
        </w:rPr>
        <w:t xml:space="preserve"> </w:t>
      </w:r>
      <w:r w:rsidRPr="003531BD">
        <w:rPr>
          <w:rFonts w:ascii="Times New Roman" w:hAnsi="Times New Roman"/>
          <w:sz w:val="24"/>
          <w:szCs w:val="24"/>
        </w:rPr>
        <w:t>эвакуации:</w:t>
      </w:r>
    </w:p>
    <w:p w14:paraId="51BF857B" w14:textId="77777777" w:rsidR="003531BD" w:rsidRPr="003531BD" w:rsidRDefault="003531BD">
      <w:pPr>
        <w:widowControl w:val="0"/>
        <w:numPr>
          <w:ilvl w:val="0"/>
          <w:numId w:val="144"/>
        </w:numPr>
        <w:tabs>
          <w:tab w:val="left" w:pos="1022"/>
        </w:tabs>
        <w:autoSpaceDE w:val="0"/>
        <w:autoSpaceDN w:val="0"/>
        <w:spacing w:after="0" w:line="240" w:lineRule="auto"/>
        <w:ind w:left="1022" w:hanging="164"/>
        <w:jc w:val="both"/>
        <w:rPr>
          <w:rFonts w:ascii="Times New Roman" w:hAnsi="Times New Roman"/>
          <w:sz w:val="24"/>
          <w:szCs w:val="24"/>
        </w:rPr>
      </w:pPr>
      <w:r w:rsidRPr="003531BD">
        <w:rPr>
          <w:rFonts w:ascii="Times New Roman" w:hAnsi="Times New Roman"/>
          <w:sz w:val="24"/>
          <w:szCs w:val="24"/>
        </w:rPr>
        <w:t>локальная;</w:t>
      </w:r>
    </w:p>
    <w:p w14:paraId="3B709F84" w14:textId="77777777" w:rsidR="003531BD" w:rsidRPr="003531BD" w:rsidRDefault="003531BD">
      <w:pPr>
        <w:widowControl w:val="0"/>
        <w:numPr>
          <w:ilvl w:val="0"/>
          <w:numId w:val="144"/>
        </w:numPr>
        <w:tabs>
          <w:tab w:val="left" w:pos="1022"/>
        </w:tabs>
        <w:autoSpaceDE w:val="0"/>
        <w:autoSpaceDN w:val="0"/>
        <w:spacing w:after="0" w:line="322" w:lineRule="exact"/>
        <w:ind w:left="1022" w:hanging="164"/>
        <w:jc w:val="both"/>
        <w:rPr>
          <w:rFonts w:ascii="Times New Roman" w:hAnsi="Times New Roman"/>
          <w:sz w:val="24"/>
          <w:szCs w:val="24"/>
        </w:rPr>
      </w:pPr>
      <w:r w:rsidRPr="003531BD">
        <w:rPr>
          <w:rFonts w:ascii="Times New Roman" w:hAnsi="Times New Roman"/>
          <w:sz w:val="24"/>
          <w:szCs w:val="24"/>
        </w:rPr>
        <w:t>местная;</w:t>
      </w:r>
    </w:p>
    <w:p w14:paraId="6AA47101" w14:textId="77777777" w:rsidR="003531BD" w:rsidRPr="003531BD" w:rsidRDefault="003531BD">
      <w:pPr>
        <w:widowControl w:val="0"/>
        <w:numPr>
          <w:ilvl w:val="0"/>
          <w:numId w:val="144"/>
        </w:numPr>
        <w:tabs>
          <w:tab w:val="left" w:pos="1022"/>
        </w:tabs>
        <w:autoSpaceDE w:val="0"/>
        <w:autoSpaceDN w:val="0"/>
        <w:spacing w:after="0" w:line="322" w:lineRule="exact"/>
        <w:ind w:left="1022" w:hanging="164"/>
        <w:jc w:val="both"/>
        <w:rPr>
          <w:rFonts w:ascii="Times New Roman" w:hAnsi="Times New Roman"/>
          <w:sz w:val="24"/>
          <w:szCs w:val="24"/>
        </w:rPr>
      </w:pPr>
      <w:r w:rsidRPr="003531BD">
        <w:rPr>
          <w:rFonts w:ascii="Times New Roman" w:hAnsi="Times New Roman"/>
          <w:sz w:val="24"/>
          <w:szCs w:val="24"/>
        </w:rPr>
        <w:t>региональная.</w:t>
      </w:r>
    </w:p>
    <w:p w14:paraId="41901C57" w14:textId="77777777" w:rsidR="003531BD" w:rsidRPr="003531BD" w:rsidRDefault="003531BD" w:rsidP="003531BD">
      <w:pPr>
        <w:widowControl w:val="0"/>
        <w:autoSpaceDE w:val="0"/>
        <w:autoSpaceDN w:val="0"/>
        <w:spacing w:after="0" w:line="240" w:lineRule="auto"/>
        <w:ind w:left="560" w:right="144" w:firstLine="340"/>
        <w:jc w:val="both"/>
        <w:rPr>
          <w:rFonts w:ascii="Times New Roman" w:hAnsi="Times New Roman"/>
          <w:sz w:val="24"/>
          <w:szCs w:val="24"/>
        </w:rPr>
      </w:pPr>
      <w:r w:rsidRPr="003531BD">
        <w:rPr>
          <w:rFonts w:ascii="Times New Roman" w:hAnsi="Times New Roman"/>
          <w:b/>
          <w:sz w:val="24"/>
          <w:szCs w:val="24"/>
          <w:u w:val="thick"/>
        </w:rPr>
        <w:t>Локальная эвакуация</w:t>
      </w:r>
      <w:r w:rsidRPr="003531BD">
        <w:rPr>
          <w:rFonts w:ascii="Times New Roman" w:hAnsi="Times New Roman"/>
          <w:b/>
          <w:sz w:val="24"/>
          <w:szCs w:val="24"/>
        </w:rPr>
        <w:t xml:space="preserve"> </w:t>
      </w:r>
      <w:r w:rsidRPr="003531BD">
        <w:rPr>
          <w:rFonts w:ascii="Times New Roman" w:hAnsi="Times New Roman"/>
          <w:sz w:val="24"/>
          <w:szCs w:val="24"/>
        </w:rPr>
        <w:t>проводится в том случае, если зона ЧС ограничена</w:t>
      </w:r>
      <w:r w:rsidRPr="003531BD">
        <w:rPr>
          <w:rFonts w:ascii="Times New Roman" w:hAnsi="Times New Roman"/>
          <w:spacing w:val="1"/>
          <w:sz w:val="24"/>
          <w:szCs w:val="24"/>
        </w:rPr>
        <w:t xml:space="preserve"> </w:t>
      </w:r>
      <w:r w:rsidRPr="003531BD">
        <w:rPr>
          <w:rFonts w:ascii="Times New Roman" w:hAnsi="Times New Roman"/>
          <w:sz w:val="24"/>
          <w:szCs w:val="24"/>
        </w:rPr>
        <w:t>пределами отдельных городских микрорайонов или сельских населённых пунктов,</w:t>
      </w:r>
      <w:r w:rsidRPr="003531BD">
        <w:rPr>
          <w:rFonts w:ascii="Times New Roman" w:hAnsi="Times New Roman"/>
          <w:spacing w:val="1"/>
          <w:sz w:val="24"/>
          <w:szCs w:val="24"/>
        </w:rPr>
        <w:t xml:space="preserve"> </w:t>
      </w:r>
      <w:r w:rsidRPr="003531BD">
        <w:rPr>
          <w:rFonts w:ascii="Times New Roman" w:hAnsi="Times New Roman"/>
          <w:sz w:val="24"/>
          <w:szCs w:val="24"/>
        </w:rPr>
        <w:t>при</w:t>
      </w:r>
      <w:r w:rsidRPr="003531BD">
        <w:rPr>
          <w:rFonts w:ascii="Times New Roman" w:hAnsi="Times New Roman"/>
          <w:spacing w:val="-3"/>
          <w:sz w:val="24"/>
          <w:szCs w:val="24"/>
        </w:rPr>
        <w:t xml:space="preserve"> </w:t>
      </w:r>
      <w:r w:rsidRPr="003531BD">
        <w:rPr>
          <w:rFonts w:ascii="Times New Roman" w:hAnsi="Times New Roman"/>
          <w:sz w:val="24"/>
          <w:szCs w:val="24"/>
        </w:rPr>
        <w:t>этом</w:t>
      </w:r>
      <w:r w:rsidRPr="003531BD">
        <w:rPr>
          <w:rFonts w:ascii="Times New Roman" w:hAnsi="Times New Roman"/>
          <w:spacing w:val="-3"/>
          <w:sz w:val="24"/>
          <w:szCs w:val="24"/>
        </w:rPr>
        <w:t xml:space="preserve"> </w:t>
      </w:r>
      <w:r w:rsidRPr="003531BD">
        <w:rPr>
          <w:rFonts w:ascii="Times New Roman" w:hAnsi="Times New Roman"/>
          <w:sz w:val="24"/>
          <w:szCs w:val="24"/>
        </w:rPr>
        <w:t>численность</w:t>
      </w:r>
      <w:r w:rsidRPr="003531BD">
        <w:rPr>
          <w:rFonts w:ascii="Times New Roman" w:hAnsi="Times New Roman"/>
          <w:spacing w:val="-4"/>
          <w:sz w:val="24"/>
          <w:szCs w:val="24"/>
        </w:rPr>
        <w:t xml:space="preserve"> </w:t>
      </w:r>
      <w:r w:rsidRPr="003531BD">
        <w:rPr>
          <w:rFonts w:ascii="Times New Roman" w:hAnsi="Times New Roman"/>
          <w:sz w:val="24"/>
          <w:szCs w:val="24"/>
        </w:rPr>
        <w:t>эваконаселения</w:t>
      </w:r>
      <w:r w:rsidRPr="003531BD">
        <w:rPr>
          <w:rFonts w:ascii="Times New Roman" w:hAnsi="Times New Roman"/>
          <w:spacing w:val="-6"/>
          <w:sz w:val="24"/>
          <w:szCs w:val="24"/>
        </w:rPr>
        <w:t xml:space="preserve"> </w:t>
      </w:r>
      <w:r w:rsidRPr="003531BD">
        <w:rPr>
          <w:rFonts w:ascii="Times New Roman" w:hAnsi="Times New Roman"/>
          <w:sz w:val="24"/>
          <w:szCs w:val="24"/>
        </w:rPr>
        <w:t>не</w:t>
      </w:r>
      <w:r w:rsidRPr="003531BD">
        <w:rPr>
          <w:rFonts w:ascii="Times New Roman" w:hAnsi="Times New Roman"/>
          <w:spacing w:val="-3"/>
          <w:sz w:val="24"/>
          <w:szCs w:val="24"/>
        </w:rPr>
        <w:t xml:space="preserve"> </w:t>
      </w:r>
      <w:r w:rsidRPr="003531BD">
        <w:rPr>
          <w:rFonts w:ascii="Times New Roman" w:hAnsi="Times New Roman"/>
          <w:sz w:val="24"/>
          <w:szCs w:val="24"/>
        </w:rPr>
        <w:t>превышает</w:t>
      </w:r>
      <w:r w:rsidRPr="003531BD">
        <w:rPr>
          <w:rFonts w:ascii="Times New Roman" w:hAnsi="Times New Roman"/>
          <w:spacing w:val="-3"/>
          <w:sz w:val="24"/>
          <w:szCs w:val="24"/>
        </w:rPr>
        <w:t xml:space="preserve"> </w:t>
      </w:r>
      <w:r w:rsidRPr="003531BD">
        <w:rPr>
          <w:rFonts w:ascii="Times New Roman" w:hAnsi="Times New Roman"/>
          <w:sz w:val="24"/>
          <w:szCs w:val="24"/>
        </w:rPr>
        <w:t>нескольких</w:t>
      </w:r>
      <w:r w:rsidRPr="003531BD">
        <w:rPr>
          <w:rFonts w:ascii="Times New Roman" w:hAnsi="Times New Roman"/>
          <w:spacing w:val="-2"/>
          <w:sz w:val="24"/>
          <w:szCs w:val="24"/>
        </w:rPr>
        <w:t xml:space="preserve"> </w:t>
      </w:r>
      <w:r w:rsidRPr="003531BD">
        <w:rPr>
          <w:rFonts w:ascii="Times New Roman" w:hAnsi="Times New Roman"/>
          <w:sz w:val="24"/>
          <w:szCs w:val="24"/>
        </w:rPr>
        <w:t>тысяч</w:t>
      </w:r>
      <w:r w:rsidRPr="003531BD">
        <w:rPr>
          <w:rFonts w:ascii="Times New Roman" w:hAnsi="Times New Roman"/>
          <w:spacing w:val="-3"/>
          <w:sz w:val="24"/>
          <w:szCs w:val="24"/>
        </w:rPr>
        <w:t xml:space="preserve"> </w:t>
      </w:r>
      <w:r w:rsidRPr="003531BD">
        <w:rPr>
          <w:rFonts w:ascii="Times New Roman" w:hAnsi="Times New Roman"/>
          <w:sz w:val="24"/>
          <w:szCs w:val="24"/>
        </w:rPr>
        <w:t>человек.</w:t>
      </w:r>
    </w:p>
    <w:p w14:paraId="509BFB70" w14:textId="77777777" w:rsidR="003531BD" w:rsidRPr="003531BD" w:rsidRDefault="003531BD" w:rsidP="003531BD">
      <w:pPr>
        <w:widowControl w:val="0"/>
        <w:autoSpaceDE w:val="0"/>
        <w:autoSpaceDN w:val="0"/>
        <w:spacing w:after="0" w:line="240" w:lineRule="auto"/>
        <w:ind w:left="560" w:right="146" w:firstLine="340"/>
        <w:jc w:val="both"/>
        <w:rPr>
          <w:rFonts w:ascii="Times New Roman" w:hAnsi="Times New Roman"/>
          <w:sz w:val="24"/>
          <w:szCs w:val="24"/>
        </w:rPr>
      </w:pPr>
      <w:r w:rsidRPr="003531BD">
        <w:rPr>
          <w:rFonts w:ascii="Times New Roman" w:hAnsi="Times New Roman"/>
          <w:sz w:val="24"/>
          <w:szCs w:val="24"/>
        </w:rPr>
        <w:t>В</w:t>
      </w:r>
      <w:r w:rsidRPr="003531BD">
        <w:rPr>
          <w:rFonts w:ascii="Times New Roman" w:hAnsi="Times New Roman"/>
          <w:spacing w:val="1"/>
          <w:sz w:val="24"/>
          <w:szCs w:val="24"/>
        </w:rPr>
        <w:t xml:space="preserve"> </w:t>
      </w:r>
      <w:r w:rsidRPr="003531BD">
        <w:rPr>
          <w:rFonts w:ascii="Times New Roman" w:hAnsi="Times New Roman"/>
          <w:sz w:val="24"/>
          <w:szCs w:val="24"/>
        </w:rPr>
        <w:t>этом</w:t>
      </w:r>
      <w:r w:rsidRPr="003531BD">
        <w:rPr>
          <w:rFonts w:ascii="Times New Roman" w:hAnsi="Times New Roman"/>
          <w:spacing w:val="1"/>
          <w:sz w:val="24"/>
          <w:szCs w:val="24"/>
        </w:rPr>
        <w:t xml:space="preserve"> </w:t>
      </w:r>
      <w:r w:rsidRPr="003531BD">
        <w:rPr>
          <w:rFonts w:ascii="Times New Roman" w:hAnsi="Times New Roman"/>
          <w:sz w:val="24"/>
          <w:szCs w:val="24"/>
        </w:rPr>
        <w:t>случае</w:t>
      </w:r>
      <w:r w:rsidRPr="003531BD">
        <w:rPr>
          <w:rFonts w:ascii="Times New Roman" w:hAnsi="Times New Roman"/>
          <w:spacing w:val="1"/>
          <w:sz w:val="24"/>
          <w:szCs w:val="24"/>
        </w:rPr>
        <w:t xml:space="preserve"> </w:t>
      </w:r>
      <w:r w:rsidRPr="003531BD">
        <w:rPr>
          <w:rFonts w:ascii="Times New Roman" w:hAnsi="Times New Roman"/>
          <w:sz w:val="24"/>
          <w:szCs w:val="24"/>
        </w:rPr>
        <w:t>эвакуируемое</w:t>
      </w:r>
      <w:r w:rsidRPr="003531BD">
        <w:rPr>
          <w:rFonts w:ascii="Times New Roman" w:hAnsi="Times New Roman"/>
          <w:spacing w:val="1"/>
          <w:sz w:val="24"/>
          <w:szCs w:val="24"/>
        </w:rPr>
        <w:t xml:space="preserve"> </w:t>
      </w:r>
      <w:r w:rsidRPr="003531BD">
        <w:rPr>
          <w:rFonts w:ascii="Times New Roman" w:hAnsi="Times New Roman"/>
          <w:sz w:val="24"/>
          <w:szCs w:val="24"/>
        </w:rPr>
        <w:t>население</w:t>
      </w:r>
      <w:r w:rsidRPr="003531BD">
        <w:rPr>
          <w:rFonts w:ascii="Times New Roman" w:hAnsi="Times New Roman"/>
          <w:spacing w:val="1"/>
          <w:sz w:val="24"/>
          <w:szCs w:val="24"/>
        </w:rPr>
        <w:t xml:space="preserve"> </w:t>
      </w:r>
      <w:r w:rsidRPr="003531BD">
        <w:rPr>
          <w:rFonts w:ascii="Times New Roman" w:hAnsi="Times New Roman"/>
          <w:sz w:val="24"/>
          <w:szCs w:val="24"/>
        </w:rPr>
        <w:t>размещается,</w:t>
      </w:r>
      <w:r w:rsidRPr="003531BD">
        <w:rPr>
          <w:rFonts w:ascii="Times New Roman" w:hAnsi="Times New Roman"/>
          <w:spacing w:val="1"/>
          <w:sz w:val="24"/>
          <w:szCs w:val="24"/>
        </w:rPr>
        <w:t xml:space="preserve"> </w:t>
      </w:r>
      <w:r w:rsidRPr="003531BD">
        <w:rPr>
          <w:rFonts w:ascii="Times New Roman" w:hAnsi="Times New Roman"/>
          <w:sz w:val="24"/>
          <w:szCs w:val="24"/>
        </w:rPr>
        <w:t>как</w:t>
      </w:r>
      <w:r w:rsidRPr="003531BD">
        <w:rPr>
          <w:rFonts w:ascii="Times New Roman" w:hAnsi="Times New Roman"/>
          <w:spacing w:val="1"/>
          <w:sz w:val="24"/>
          <w:szCs w:val="24"/>
        </w:rPr>
        <w:t xml:space="preserve"> </w:t>
      </w:r>
      <w:r w:rsidRPr="003531BD">
        <w:rPr>
          <w:rFonts w:ascii="Times New Roman" w:hAnsi="Times New Roman"/>
          <w:sz w:val="24"/>
          <w:szCs w:val="24"/>
        </w:rPr>
        <w:t>правило,</w:t>
      </w:r>
      <w:r w:rsidRPr="003531BD">
        <w:rPr>
          <w:rFonts w:ascii="Times New Roman" w:hAnsi="Times New Roman"/>
          <w:spacing w:val="1"/>
          <w:sz w:val="24"/>
          <w:szCs w:val="24"/>
        </w:rPr>
        <w:t xml:space="preserve"> </w:t>
      </w:r>
      <w:r w:rsidRPr="003531BD">
        <w:rPr>
          <w:rFonts w:ascii="Times New Roman" w:hAnsi="Times New Roman"/>
          <w:sz w:val="24"/>
          <w:szCs w:val="24"/>
        </w:rPr>
        <w:t>в</w:t>
      </w:r>
      <w:r w:rsidRPr="003531BD">
        <w:rPr>
          <w:rFonts w:ascii="Times New Roman" w:hAnsi="Times New Roman"/>
          <w:spacing w:val="1"/>
          <w:sz w:val="24"/>
          <w:szCs w:val="24"/>
        </w:rPr>
        <w:t xml:space="preserve"> </w:t>
      </w:r>
      <w:r w:rsidRPr="003531BD">
        <w:rPr>
          <w:rFonts w:ascii="Times New Roman" w:hAnsi="Times New Roman"/>
          <w:sz w:val="24"/>
          <w:szCs w:val="24"/>
        </w:rPr>
        <w:t>примыкающих к зоне ЧС населённых пунктах или не пострадавших районах города</w:t>
      </w:r>
      <w:r w:rsidRPr="003531BD">
        <w:rPr>
          <w:rFonts w:ascii="Times New Roman" w:hAnsi="Times New Roman"/>
          <w:spacing w:val="1"/>
          <w:sz w:val="24"/>
          <w:szCs w:val="24"/>
        </w:rPr>
        <w:t xml:space="preserve"> </w:t>
      </w:r>
      <w:r w:rsidRPr="003531BD">
        <w:rPr>
          <w:rFonts w:ascii="Times New Roman" w:hAnsi="Times New Roman"/>
          <w:sz w:val="24"/>
          <w:szCs w:val="24"/>
        </w:rPr>
        <w:t>(вне</w:t>
      </w:r>
      <w:r w:rsidRPr="003531BD">
        <w:rPr>
          <w:rFonts w:ascii="Times New Roman" w:hAnsi="Times New Roman"/>
          <w:spacing w:val="-1"/>
          <w:sz w:val="24"/>
          <w:szCs w:val="24"/>
        </w:rPr>
        <w:t xml:space="preserve"> </w:t>
      </w:r>
      <w:r w:rsidRPr="003531BD">
        <w:rPr>
          <w:rFonts w:ascii="Times New Roman" w:hAnsi="Times New Roman"/>
          <w:sz w:val="24"/>
          <w:szCs w:val="24"/>
        </w:rPr>
        <w:t>зоны</w:t>
      </w:r>
      <w:r w:rsidRPr="003531BD">
        <w:rPr>
          <w:rFonts w:ascii="Times New Roman" w:hAnsi="Times New Roman"/>
          <w:spacing w:val="-3"/>
          <w:sz w:val="24"/>
          <w:szCs w:val="24"/>
        </w:rPr>
        <w:t xml:space="preserve"> </w:t>
      </w:r>
      <w:r w:rsidRPr="003531BD">
        <w:rPr>
          <w:rFonts w:ascii="Times New Roman" w:hAnsi="Times New Roman"/>
          <w:sz w:val="24"/>
          <w:szCs w:val="24"/>
        </w:rPr>
        <w:t>действия</w:t>
      </w:r>
      <w:r w:rsidRPr="003531BD">
        <w:rPr>
          <w:rFonts w:ascii="Times New Roman" w:hAnsi="Times New Roman"/>
          <w:spacing w:val="-2"/>
          <w:sz w:val="24"/>
          <w:szCs w:val="24"/>
        </w:rPr>
        <w:t xml:space="preserve"> </w:t>
      </w:r>
      <w:r w:rsidRPr="003531BD">
        <w:rPr>
          <w:rFonts w:ascii="Times New Roman" w:hAnsi="Times New Roman"/>
          <w:sz w:val="24"/>
          <w:szCs w:val="24"/>
        </w:rPr>
        <w:t>источника ЧС).</w:t>
      </w:r>
    </w:p>
    <w:p w14:paraId="0B09DC9F" w14:textId="77777777" w:rsidR="003531BD" w:rsidRPr="003531BD" w:rsidRDefault="003531BD" w:rsidP="003531BD">
      <w:pPr>
        <w:widowControl w:val="0"/>
        <w:autoSpaceDE w:val="0"/>
        <w:autoSpaceDN w:val="0"/>
        <w:spacing w:after="0" w:line="240" w:lineRule="auto"/>
        <w:ind w:left="560" w:right="146" w:firstLine="340"/>
        <w:jc w:val="both"/>
        <w:rPr>
          <w:rFonts w:ascii="Times New Roman" w:hAnsi="Times New Roman"/>
          <w:sz w:val="24"/>
          <w:szCs w:val="24"/>
        </w:rPr>
      </w:pPr>
      <w:r w:rsidRPr="003531BD">
        <w:rPr>
          <w:rFonts w:ascii="Times New Roman" w:hAnsi="Times New Roman"/>
          <w:b/>
          <w:sz w:val="24"/>
          <w:szCs w:val="24"/>
          <w:u w:val="thick"/>
        </w:rPr>
        <w:t>Местная эвакуация</w:t>
      </w:r>
      <w:r w:rsidRPr="003531BD">
        <w:rPr>
          <w:rFonts w:ascii="Times New Roman" w:hAnsi="Times New Roman"/>
          <w:b/>
          <w:spacing w:val="1"/>
          <w:sz w:val="24"/>
          <w:szCs w:val="24"/>
        </w:rPr>
        <w:t xml:space="preserve"> </w:t>
      </w:r>
      <w:r w:rsidRPr="003531BD">
        <w:rPr>
          <w:rFonts w:ascii="Times New Roman" w:hAnsi="Times New Roman"/>
          <w:sz w:val="24"/>
          <w:szCs w:val="24"/>
        </w:rPr>
        <w:t>проводится</w:t>
      </w:r>
      <w:r w:rsidRPr="003531BD">
        <w:rPr>
          <w:rFonts w:ascii="Times New Roman" w:hAnsi="Times New Roman"/>
          <w:spacing w:val="1"/>
          <w:sz w:val="24"/>
          <w:szCs w:val="24"/>
        </w:rPr>
        <w:t xml:space="preserve"> </w:t>
      </w:r>
      <w:r w:rsidRPr="003531BD">
        <w:rPr>
          <w:rFonts w:ascii="Times New Roman" w:hAnsi="Times New Roman"/>
          <w:sz w:val="24"/>
          <w:szCs w:val="24"/>
        </w:rPr>
        <w:t>в</w:t>
      </w:r>
      <w:r w:rsidRPr="003531BD">
        <w:rPr>
          <w:rFonts w:ascii="Times New Roman" w:hAnsi="Times New Roman"/>
          <w:spacing w:val="1"/>
          <w:sz w:val="24"/>
          <w:szCs w:val="24"/>
        </w:rPr>
        <w:t xml:space="preserve"> </w:t>
      </w:r>
      <w:r w:rsidRPr="003531BD">
        <w:rPr>
          <w:rFonts w:ascii="Times New Roman" w:hAnsi="Times New Roman"/>
          <w:sz w:val="24"/>
          <w:szCs w:val="24"/>
        </w:rPr>
        <w:t>том</w:t>
      </w:r>
      <w:r w:rsidRPr="003531BD">
        <w:rPr>
          <w:rFonts w:ascii="Times New Roman" w:hAnsi="Times New Roman"/>
          <w:spacing w:val="1"/>
          <w:sz w:val="24"/>
          <w:szCs w:val="24"/>
        </w:rPr>
        <w:t xml:space="preserve"> </w:t>
      </w:r>
      <w:r w:rsidRPr="003531BD">
        <w:rPr>
          <w:rFonts w:ascii="Times New Roman" w:hAnsi="Times New Roman"/>
          <w:sz w:val="24"/>
          <w:szCs w:val="24"/>
        </w:rPr>
        <w:t>случае,</w:t>
      </w:r>
      <w:r w:rsidRPr="003531BD">
        <w:rPr>
          <w:rFonts w:ascii="Times New Roman" w:hAnsi="Times New Roman"/>
          <w:spacing w:val="1"/>
          <w:sz w:val="24"/>
          <w:szCs w:val="24"/>
        </w:rPr>
        <w:t xml:space="preserve"> </w:t>
      </w:r>
      <w:r w:rsidRPr="003531BD">
        <w:rPr>
          <w:rFonts w:ascii="Times New Roman" w:hAnsi="Times New Roman"/>
          <w:sz w:val="24"/>
          <w:szCs w:val="24"/>
        </w:rPr>
        <w:t>если</w:t>
      </w:r>
      <w:r w:rsidRPr="003531BD">
        <w:rPr>
          <w:rFonts w:ascii="Times New Roman" w:hAnsi="Times New Roman"/>
          <w:spacing w:val="1"/>
          <w:sz w:val="24"/>
          <w:szCs w:val="24"/>
        </w:rPr>
        <w:t xml:space="preserve"> </w:t>
      </w:r>
      <w:r w:rsidRPr="003531BD">
        <w:rPr>
          <w:rFonts w:ascii="Times New Roman" w:hAnsi="Times New Roman"/>
          <w:sz w:val="24"/>
          <w:szCs w:val="24"/>
        </w:rPr>
        <w:t>в</w:t>
      </w:r>
      <w:r w:rsidRPr="003531BD">
        <w:rPr>
          <w:rFonts w:ascii="Times New Roman" w:hAnsi="Times New Roman"/>
          <w:spacing w:val="1"/>
          <w:sz w:val="24"/>
          <w:szCs w:val="24"/>
        </w:rPr>
        <w:t xml:space="preserve"> </w:t>
      </w:r>
      <w:r w:rsidRPr="003531BD">
        <w:rPr>
          <w:rFonts w:ascii="Times New Roman" w:hAnsi="Times New Roman"/>
          <w:sz w:val="24"/>
          <w:szCs w:val="24"/>
        </w:rPr>
        <w:t>зону</w:t>
      </w:r>
      <w:r w:rsidRPr="003531BD">
        <w:rPr>
          <w:rFonts w:ascii="Times New Roman" w:hAnsi="Times New Roman"/>
          <w:spacing w:val="1"/>
          <w:sz w:val="24"/>
          <w:szCs w:val="24"/>
        </w:rPr>
        <w:t xml:space="preserve"> </w:t>
      </w:r>
      <w:r w:rsidRPr="003531BD">
        <w:rPr>
          <w:rFonts w:ascii="Times New Roman" w:hAnsi="Times New Roman"/>
          <w:sz w:val="24"/>
          <w:szCs w:val="24"/>
        </w:rPr>
        <w:t>ЧС</w:t>
      </w:r>
      <w:r w:rsidRPr="003531BD">
        <w:rPr>
          <w:rFonts w:ascii="Times New Roman" w:hAnsi="Times New Roman"/>
          <w:spacing w:val="1"/>
          <w:sz w:val="24"/>
          <w:szCs w:val="24"/>
        </w:rPr>
        <w:t xml:space="preserve"> </w:t>
      </w:r>
      <w:r w:rsidRPr="003531BD">
        <w:rPr>
          <w:rFonts w:ascii="Times New Roman" w:hAnsi="Times New Roman"/>
          <w:sz w:val="24"/>
          <w:szCs w:val="24"/>
        </w:rPr>
        <w:t>попадают</w:t>
      </w:r>
      <w:r w:rsidRPr="003531BD">
        <w:rPr>
          <w:rFonts w:ascii="Times New Roman" w:hAnsi="Times New Roman"/>
          <w:spacing w:val="1"/>
          <w:sz w:val="24"/>
          <w:szCs w:val="24"/>
        </w:rPr>
        <w:t xml:space="preserve"> </w:t>
      </w:r>
      <w:r w:rsidRPr="003531BD">
        <w:rPr>
          <w:rFonts w:ascii="Times New Roman" w:hAnsi="Times New Roman"/>
          <w:sz w:val="24"/>
          <w:szCs w:val="24"/>
        </w:rPr>
        <w:t>средние</w:t>
      </w:r>
      <w:r w:rsidRPr="003531BD">
        <w:rPr>
          <w:rFonts w:ascii="Times New Roman" w:hAnsi="Times New Roman"/>
          <w:spacing w:val="-2"/>
          <w:sz w:val="24"/>
          <w:szCs w:val="24"/>
        </w:rPr>
        <w:t xml:space="preserve"> </w:t>
      </w:r>
      <w:r w:rsidRPr="003531BD">
        <w:rPr>
          <w:rFonts w:ascii="Times New Roman" w:hAnsi="Times New Roman"/>
          <w:sz w:val="24"/>
          <w:szCs w:val="24"/>
        </w:rPr>
        <w:t>города,</w:t>
      </w:r>
      <w:r w:rsidRPr="003531BD">
        <w:rPr>
          <w:rFonts w:ascii="Times New Roman" w:hAnsi="Times New Roman"/>
          <w:spacing w:val="-3"/>
          <w:sz w:val="24"/>
          <w:szCs w:val="24"/>
        </w:rPr>
        <w:t xml:space="preserve"> </w:t>
      </w:r>
      <w:r w:rsidRPr="003531BD">
        <w:rPr>
          <w:rFonts w:ascii="Times New Roman" w:hAnsi="Times New Roman"/>
          <w:sz w:val="24"/>
          <w:szCs w:val="24"/>
        </w:rPr>
        <w:t>отдельные</w:t>
      </w:r>
      <w:r w:rsidRPr="003531BD">
        <w:rPr>
          <w:rFonts w:ascii="Times New Roman" w:hAnsi="Times New Roman"/>
          <w:spacing w:val="-5"/>
          <w:sz w:val="24"/>
          <w:szCs w:val="24"/>
        </w:rPr>
        <w:t xml:space="preserve"> </w:t>
      </w:r>
      <w:r w:rsidRPr="003531BD">
        <w:rPr>
          <w:rFonts w:ascii="Times New Roman" w:hAnsi="Times New Roman"/>
          <w:sz w:val="24"/>
          <w:szCs w:val="24"/>
        </w:rPr>
        <w:t>районы</w:t>
      </w:r>
      <w:r w:rsidRPr="003531BD">
        <w:rPr>
          <w:rFonts w:ascii="Times New Roman" w:hAnsi="Times New Roman"/>
          <w:spacing w:val="-2"/>
          <w:sz w:val="24"/>
          <w:szCs w:val="24"/>
        </w:rPr>
        <w:t xml:space="preserve"> </w:t>
      </w:r>
      <w:r w:rsidRPr="003531BD">
        <w:rPr>
          <w:rFonts w:ascii="Times New Roman" w:hAnsi="Times New Roman"/>
          <w:sz w:val="24"/>
          <w:szCs w:val="24"/>
        </w:rPr>
        <w:t>крупных</w:t>
      </w:r>
      <w:r w:rsidRPr="003531BD">
        <w:rPr>
          <w:rFonts w:ascii="Times New Roman" w:hAnsi="Times New Roman"/>
          <w:spacing w:val="-1"/>
          <w:sz w:val="24"/>
          <w:szCs w:val="24"/>
        </w:rPr>
        <w:t xml:space="preserve"> </w:t>
      </w:r>
      <w:r w:rsidRPr="003531BD">
        <w:rPr>
          <w:rFonts w:ascii="Times New Roman" w:hAnsi="Times New Roman"/>
          <w:sz w:val="24"/>
          <w:szCs w:val="24"/>
        </w:rPr>
        <w:t>городов,</w:t>
      </w:r>
      <w:r w:rsidRPr="003531BD">
        <w:rPr>
          <w:rFonts w:ascii="Times New Roman" w:hAnsi="Times New Roman"/>
          <w:spacing w:val="-3"/>
          <w:sz w:val="24"/>
          <w:szCs w:val="24"/>
        </w:rPr>
        <w:t xml:space="preserve"> </w:t>
      </w:r>
      <w:r w:rsidRPr="003531BD">
        <w:rPr>
          <w:rFonts w:ascii="Times New Roman" w:hAnsi="Times New Roman"/>
          <w:sz w:val="24"/>
          <w:szCs w:val="24"/>
        </w:rPr>
        <w:t>сельские</w:t>
      </w:r>
      <w:r w:rsidRPr="003531BD">
        <w:rPr>
          <w:rFonts w:ascii="Times New Roman" w:hAnsi="Times New Roman"/>
          <w:spacing w:val="-2"/>
          <w:sz w:val="24"/>
          <w:szCs w:val="24"/>
        </w:rPr>
        <w:t xml:space="preserve"> </w:t>
      </w:r>
      <w:r w:rsidRPr="003531BD">
        <w:rPr>
          <w:rFonts w:ascii="Times New Roman" w:hAnsi="Times New Roman"/>
          <w:sz w:val="24"/>
          <w:szCs w:val="24"/>
        </w:rPr>
        <w:t>районы.</w:t>
      </w:r>
    </w:p>
    <w:p w14:paraId="14616694" w14:textId="77777777" w:rsidR="003531BD" w:rsidRPr="003531BD" w:rsidRDefault="003531BD" w:rsidP="003531BD">
      <w:pPr>
        <w:widowControl w:val="0"/>
        <w:autoSpaceDE w:val="0"/>
        <w:autoSpaceDN w:val="0"/>
        <w:spacing w:after="0" w:line="240" w:lineRule="auto"/>
        <w:ind w:left="560" w:right="148" w:firstLine="340"/>
        <w:jc w:val="both"/>
        <w:rPr>
          <w:rFonts w:ascii="Times New Roman" w:hAnsi="Times New Roman"/>
          <w:sz w:val="24"/>
          <w:szCs w:val="24"/>
        </w:rPr>
      </w:pPr>
      <w:r w:rsidRPr="003531BD">
        <w:rPr>
          <w:rFonts w:ascii="Times New Roman" w:hAnsi="Times New Roman"/>
          <w:sz w:val="24"/>
          <w:szCs w:val="24"/>
        </w:rPr>
        <w:t>При этом численность эваконаселения может составлять от нескольких тысяч</w:t>
      </w:r>
      <w:r w:rsidRPr="003531BD">
        <w:rPr>
          <w:rFonts w:ascii="Times New Roman" w:hAnsi="Times New Roman"/>
          <w:spacing w:val="1"/>
          <w:sz w:val="24"/>
          <w:szCs w:val="24"/>
        </w:rPr>
        <w:t xml:space="preserve"> </w:t>
      </w:r>
      <w:r w:rsidRPr="003531BD">
        <w:rPr>
          <w:rFonts w:ascii="Times New Roman" w:hAnsi="Times New Roman"/>
          <w:sz w:val="24"/>
          <w:szCs w:val="24"/>
        </w:rPr>
        <w:t>до</w:t>
      </w:r>
      <w:r w:rsidRPr="003531BD">
        <w:rPr>
          <w:rFonts w:ascii="Times New Roman" w:hAnsi="Times New Roman"/>
          <w:spacing w:val="1"/>
          <w:sz w:val="24"/>
          <w:szCs w:val="24"/>
        </w:rPr>
        <w:t xml:space="preserve"> </w:t>
      </w:r>
      <w:r w:rsidRPr="003531BD">
        <w:rPr>
          <w:rFonts w:ascii="Times New Roman" w:hAnsi="Times New Roman"/>
          <w:sz w:val="24"/>
          <w:szCs w:val="24"/>
        </w:rPr>
        <w:t>десятков</w:t>
      </w:r>
      <w:r w:rsidRPr="003531BD">
        <w:rPr>
          <w:rFonts w:ascii="Times New Roman" w:hAnsi="Times New Roman"/>
          <w:spacing w:val="1"/>
          <w:sz w:val="24"/>
          <w:szCs w:val="24"/>
        </w:rPr>
        <w:t xml:space="preserve"> </w:t>
      </w:r>
      <w:r w:rsidRPr="003531BD">
        <w:rPr>
          <w:rFonts w:ascii="Times New Roman" w:hAnsi="Times New Roman"/>
          <w:sz w:val="24"/>
          <w:szCs w:val="24"/>
        </w:rPr>
        <w:t>тысяч</w:t>
      </w:r>
      <w:r w:rsidRPr="003531BD">
        <w:rPr>
          <w:rFonts w:ascii="Times New Roman" w:hAnsi="Times New Roman"/>
          <w:spacing w:val="1"/>
          <w:sz w:val="24"/>
          <w:szCs w:val="24"/>
        </w:rPr>
        <w:t xml:space="preserve"> </w:t>
      </w:r>
      <w:r w:rsidRPr="003531BD">
        <w:rPr>
          <w:rFonts w:ascii="Times New Roman" w:hAnsi="Times New Roman"/>
          <w:sz w:val="24"/>
          <w:szCs w:val="24"/>
        </w:rPr>
        <w:t>человек.</w:t>
      </w:r>
      <w:r w:rsidRPr="003531BD">
        <w:rPr>
          <w:rFonts w:ascii="Times New Roman" w:hAnsi="Times New Roman"/>
          <w:spacing w:val="1"/>
          <w:sz w:val="24"/>
          <w:szCs w:val="24"/>
        </w:rPr>
        <w:t xml:space="preserve"> </w:t>
      </w:r>
      <w:r w:rsidRPr="003531BD">
        <w:rPr>
          <w:rFonts w:ascii="Times New Roman" w:hAnsi="Times New Roman"/>
          <w:sz w:val="24"/>
          <w:szCs w:val="24"/>
        </w:rPr>
        <w:t>Размещаются,</w:t>
      </w:r>
      <w:r w:rsidRPr="003531BD">
        <w:rPr>
          <w:rFonts w:ascii="Times New Roman" w:hAnsi="Times New Roman"/>
          <w:spacing w:val="1"/>
          <w:sz w:val="24"/>
          <w:szCs w:val="24"/>
        </w:rPr>
        <w:t xml:space="preserve"> </w:t>
      </w:r>
      <w:r w:rsidRPr="003531BD">
        <w:rPr>
          <w:rFonts w:ascii="Times New Roman" w:hAnsi="Times New Roman"/>
          <w:sz w:val="24"/>
          <w:szCs w:val="24"/>
        </w:rPr>
        <w:t>как</w:t>
      </w:r>
      <w:r w:rsidRPr="003531BD">
        <w:rPr>
          <w:rFonts w:ascii="Times New Roman" w:hAnsi="Times New Roman"/>
          <w:spacing w:val="1"/>
          <w:sz w:val="24"/>
          <w:szCs w:val="24"/>
        </w:rPr>
        <w:t xml:space="preserve"> </w:t>
      </w:r>
      <w:r w:rsidRPr="003531BD">
        <w:rPr>
          <w:rFonts w:ascii="Times New Roman" w:hAnsi="Times New Roman"/>
          <w:sz w:val="24"/>
          <w:szCs w:val="24"/>
        </w:rPr>
        <w:t>правило,</w:t>
      </w:r>
      <w:r w:rsidRPr="003531BD">
        <w:rPr>
          <w:rFonts w:ascii="Times New Roman" w:hAnsi="Times New Roman"/>
          <w:spacing w:val="1"/>
          <w:sz w:val="24"/>
          <w:szCs w:val="24"/>
        </w:rPr>
        <w:t xml:space="preserve"> </w:t>
      </w:r>
      <w:r w:rsidRPr="003531BD">
        <w:rPr>
          <w:rFonts w:ascii="Times New Roman" w:hAnsi="Times New Roman"/>
          <w:sz w:val="24"/>
          <w:szCs w:val="24"/>
        </w:rPr>
        <w:t>в</w:t>
      </w:r>
      <w:r w:rsidRPr="003531BD">
        <w:rPr>
          <w:rFonts w:ascii="Times New Roman" w:hAnsi="Times New Roman"/>
          <w:spacing w:val="1"/>
          <w:sz w:val="24"/>
          <w:szCs w:val="24"/>
        </w:rPr>
        <w:t xml:space="preserve"> </w:t>
      </w:r>
      <w:r w:rsidRPr="003531BD">
        <w:rPr>
          <w:rFonts w:ascii="Times New Roman" w:hAnsi="Times New Roman"/>
          <w:sz w:val="24"/>
          <w:szCs w:val="24"/>
        </w:rPr>
        <w:t>безопасных</w:t>
      </w:r>
      <w:r w:rsidRPr="003531BD">
        <w:rPr>
          <w:rFonts w:ascii="Times New Roman" w:hAnsi="Times New Roman"/>
          <w:spacing w:val="1"/>
          <w:sz w:val="24"/>
          <w:szCs w:val="24"/>
        </w:rPr>
        <w:t xml:space="preserve"> </w:t>
      </w:r>
      <w:r w:rsidRPr="003531BD">
        <w:rPr>
          <w:rFonts w:ascii="Times New Roman" w:hAnsi="Times New Roman"/>
          <w:sz w:val="24"/>
          <w:szCs w:val="24"/>
        </w:rPr>
        <w:t>районах,</w:t>
      </w:r>
      <w:r w:rsidRPr="003531BD">
        <w:rPr>
          <w:rFonts w:ascii="Times New Roman" w:hAnsi="Times New Roman"/>
          <w:spacing w:val="1"/>
          <w:sz w:val="24"/>
          <w:szCs w:val="24"/>
        </w:rPr>
        <w:t xml:space="preserve"> </w:t>
      </w:r>
      <w:r w:rsidRPr="003531BD">
        <w:rPr>
          <w:rFonts w:ascii="Times New Roman" w:hAnsi="Times New Roman"/>
          <w:sz w:val="24"/>
          <w:szCs w:val="24"/>
        </w:rPr>
        <w:t>смежных с</w:t>
      </w:r>
      <w:r w:rsidRPr="003531BD">
        <w:rPr>
          <w:rFonts w:ascii="Times New Roman" w:hAnsi="Times New Roman"/>
          <w:spacing w:val="-1"/>
          <w:sz w:val="24"/>
          <w:szCs w:val="24"/>
        </w:rPr>
        <w:t xml:space="preserve"> </w:t>
      </w:r>
      <w:r w:rsidRPr="003531BD">
        <w:rPr>
          <w:rFonts w:ascii="Times New Roman" w:hAnsi="Times New Roman"/>
          <w:sz w:val="24"/>
          <w:szCs w:val="24"/>
        </w:rPr>
        <w:t>зоной ЧС.</w:t>
      </w:r>
    </w:p>
    <w:p w14:paraId="77A8F2AF" w14:textId="77777777" w:rsidR="003531BD" w:rsidRPr="003531BD" w:rsidRDefault="003531BD" w:rsidP="003531BD">
      <w:pPr>
        <w:widowControl w:val="0"/>
        <w:autoSpaceDE w:val="0"/>
        <w:autoSpaceDN w:val="0"/>
        <w:spacing w:after="0" w:line="240" w:lineRule="auto"/>
        <w:ind w:left="560" w:right="139" w:firstLine="340"/>
        <w:jc w:val="both"/>
        <w:rPr>
          <w:rFonts w:ascii="Times New Roman" w:hAnsi="Times New Roman"/>
          <w:sz w:val="24"/>
          <w:szCs w:val="24"/>
        </w:rPr>
      </w:pPr>
      <w:r w:rsidRPr="003531BD">
        <w:rPr>
          <w:rFonts w:ascii="Times New Roman" w:hAnsi="Times New Roman"/>
          <w:b/>
          <w:sz w:val="24"/>
          <w:szCs w:val="24"/>
          <w:u w:val="thick"/>
        </w:rPr>
        <w:t>Региональная</w:t>
      </w:r>
      <w:r w:rsidRPr="003531BD">
        <w:rPr>
          <w:rFonts w:ascii="Times New Roman" w:hAnsi="Times New Roman"/>
          <w:b/>
          <w:spacing w:val="1"/>
          <w:sz w:val="24"/>
          <w:szCs w:val="24"/>
          <w:u w:val="thick"/>
        </w:rPr>
        <w:t xml:space="preserve"> </w:t>
      </w:r>
      <w:r w:rsidRPr="003531BD">
        <w:rPr>
          <w:rFonts w:ascii="Times New Roman" w:hAnsi="Times New Roman"/>
          <w:b/>
          <w:sz w:val="24"/>
          <w:szCs w:val="24"/>
          <w:u w:val="thick"/>
        </w:rPr>
        <w:t>эвакуация</w:t>
      </w:r>
      <w:r w:rsidRPr="003531BD">
        <w:rPr>
          <w:rFonts w:ascii="Times New Roman" w:hAnsi="Times New Roman"/>
          <w:b/>
          <w:spacing w:val="1"/>
          <w:sz w:val="24"/>
          <w:szCs w:val="24"/>
        </w:rPr>
        <w:t xml:space="preserve"> </w:t>
      </w:r>
      <w:r w:rsidRPr="003531BD">
        <w:rPr>
          <w:rFonts w:ascii="Times New Roman" w:hAnsi="Times New Roman"/>
          <w:sz w:val="24"/>
          <w:szCs w:val="24"/>
        </w:rPr>
        <w:t>осуществляется</w:t>
      </w:r>
      <w:r w:rsidRPr="003531BD">
        <w:rPr>
          <w:rFonts w:ascii="Times New Roman" w:hAnsi="Times New Roman"/>
          <w:spacing w:val="1"/>
          <w:sz w:val="24"/>
          <w:szCs w:val="24"/>
        </w:rPr>
        <w:t xml:space="preserve"> </w:t>
      </w:r>
      <w:r w:rsidRPr="003531BD">
        <w:rPr>
          <w:rFonts w:ascii="Times New Roman" w:hAnsi="Times New Roman"/>
          <w:sz w:val="24"/>
          <w:szCs w:val="24"/>
        </w:rPr>
        <w:t>при</w:t>
      </w:r>
      <w:r w:rsidRPr="003531BD">
        <w:rPr>
          <w:rFonts w:ascii="Times New Roman" w:hAnsi="Times New Roman"/>
          <w:spacing w:val="1"/>
          <w:sz w:val="24"/>
          <w:szCs w:val="24"/>
        </w:rPr>
        <w:t xml:space="preserve"> </w:t>
      </w:r>
      <w:r w:rsidRPr="003531BD">
        <w:rPr>
          <w:rFonts w:ascii="Times New Roman" w:hAnsi="Times New Roman"/>
          <w:sz w:val="24"/>
          <w:szCs w:val="24"/>
        </w:rPr>
        <w:t>условии</w:t>
      </w:r>
      <w:r w:rsidRPr="003531BD">
        <w:rPr>
          <w:rFonts w:ascii="Times New Roman" w:hAnsi="Times New Roman"/>
          <w:spacing w:val="1"/>
          <w:sz w:val="24"/>
          <w:szCs w:val="24"/>
        </w:rPr>
        <w:t xml:space="preserve"> </w:t>
      </w:r>
      <w:r w:rsidRPr="003531BD">
        <w:rPr>
          <w:rFonts w:ascii="Times New Roman" w:hAnsi="Times New Roman"/>
          <w:sz w:val="24"/>
          <w:szCs w:val="24"/>
        </w:rPr>
        <w:t>распространения</w:t>
      </w:r>
      <w:r w:rsidRPr="003531BD">
        <w:rPr>
          <w:rFonts w:ascii="Times New Roman" w:hAnsi="Times New Roman"/>
          <w:spacing w:val="-67"/>
          <w:sz w:val="24"/>
          <w:szCs w:val="24"/>
        </w:rPr>
        <w:t xml:space="preserve"> </w:t>
      </w:r>
      <w:r w:rsidRPr="003531BD">
        <w:rPr>
          <w:rFonts w:ascii="Times New Roman" w:hAnsi="Times New Roman"/>
          <w:sz w:val="24"/>
          <w:szCs w:val="24"/>
        </w:rPr>
        <w:t>воздействия</w:t>
      </w:r>
      <w:r w:rsidRPr="003531BD">
        <w:rPr>
          <w:rFonts w:ascii="Times New Roman" w:hAnsi="Times New Roman"/>
          <w:spacing w:val="1"/>
          <w:sz w:val="24"/>
          <w:szCs w:val="24"/>
        </w:rPr>
        <w:t xml:space="preserve"> </w:t>
      </w:r>
      <w:r w:rsidRPr="003531BD">
        <w:rPr>
          <w:rFonts w:ascii="Times New Roman" w:hAnsi="Times New Roman"/>
          <w:sz w:val="24"/>
          <w:szCs w:val="24"/>
        </w:rPr>
        <w:t>поражающих</w:t>
      </w:r>
      <w:r w:rsidRPr="003531BD">
        <w:rPr>
          <w:rFonts w:ascii="Times New Roman" w:hAnsi="Times New Roman"/>
          <w:spacing w:val="1"/>
          <w:sz w:val="24"/>
          <w:szCs w:val="24"/>
        </w:rPr>
        <w:t xml:space="preserve"> </w:t>
      </w:r>
      <w:r w:rsidRPr="003531BD">
        <w:rPr>
          <w:rFonts w:ascii="Times New Roman" w:hAnsi="Times New Roman"/>
          <w:sz w:val="24"/>
          <w:szCs w:val="24"/>
        </w:rPr>
        <w:t>факторов</w:t>
      </w:r>
      <w:r w:rsidRPr="003531BD">
        <w:rPr>
          <w:rFonts w:ascii="Times New Roman" w:hAnsi="Times New Roman"/>
          <w:spacing w:val="1"/>
          <w:sz w:val="24"/>
          <w:szCs w:val="24"/>
        </w:rPr>
        <w:t xml:space="preserve"> </w:t>
      </w:r>
      <w:r w:rsidRPr="003531BD">
        <w:rPr>
          <w:rFonts w:ascii="Times New Roman" w:hAnsi="Times New Roman"/>
          <w:sz w:val="24"/>
          <w:szCs w:val="24"/>
        </w:rPr>
        <w:t>на</w:t>
      </w:r>
      <w:r w:rsidRPr="003531BD">
        <w:rPr>
          <w:rFonts w:ascii="Times New Roman" w:hAnsi="Times New Roman"/>
          <w:spacing w:val="1"/>
          <w:sz w:val="24"/>
          <w:szCs w:val="24"/>
        </w:rPr>
        <w:t xml:space="preserve"> </w:t>
      </w:r>
      <w:r w:rsidRPr="003531BD">
        <w:rPr>
          <w:rFonts w:ascii="Times New Roman" w:hAnsi="Times New Roman"/>
          <w:sz w:val="24"/>
          <w:szCs w:val="24"/>
        </w:rPr>
        <w:t>значительной</w:t>
      </w:r>
      <w:r w:rsidRPr="003531BD">
        <w:rPr>
          <w:rFonts w:ascii="Times New Roman" w:hAnsi="Times New Roman"/>
          <w:spacing w:val="1"/>
          <w:sz w:val="24"/>
          <w:szCs w:val="24"/>
        </w:rPr>
        <w:t xml:space="preserve"> </w:t>
      </w:r>
      <w:r w:rsidRPr="003531BD">
        <w:rPr>
          <w:rFonts w:ascii="Times New Roman" w:hAnsi="Times New Roman"/>
          <w:sz w:val="24"/>
          <w:szCs w:val="24"/>
        </w:rPr>
        <w:t>площади,</w:t>
      </w:r>
      <w:r w:rsidRPr="003531BD">
        <w:rPr>
          <w:rFonts w:ascii="Times New Roman" w:hAnsi="Times New Roman"/>
          <w:spacing w:val="1"/>
          <w:sz w:val="24"/>
          <w:szCs w:val="24"/>
        </w:rPr>
        <w:t xml:space="preserve"> </w:t>
      </w:r>
      <w:r w:rsidRPr="003531BD">
        <w:rPr>
          <w:rFonts w:ascii="Times New Roman" w:hAnsi="Times New Roman"/>
          <w:sz w:val="24"/>
          <w:szCs w:val="24"/>
        </w:rPr>
        <w:t>охватывающие</w:t>
      </w:r>
      <w:r w:rsidRPr="003531BD">
        <w:rPr>
          <w:rFonts w:ascii="Times New Roman" w:hAnsi="Times New Roman"/>
          <w:spacing w:val="1"/>
          <w:sz w:val="24"/>
          <w:szCs w:val="24"/>
        </w:rPr>
        <w:t xml:space="preserve"> </w:t>
      </w:r>
      <w:r w:rsidRPr="003531BD">
        <w:rPr>
          <w:rFonts w:ascii="Times New Roman" w:hAnsi="Times New Roman"/>
          <w:sz w:val="24"/>
          <w:szCs w:val="24"/>
        </w:rPr>
        <w:t>территории</w:t>
      </w:r>
      <w:r w:rsidRPr="003531BD">
        <w:rPr>
          <w:rFonts w:ascii="Times New Roman" w:hAnsi="Times New Roman"/>
          <w:spacing w:val="1"/>
          <w:sz w:val="24"/>
          <w:szCs w:val="24"/>
        </w:rPr>
        <w:t xml:space="preserve"> </w:t>
      </w:r>
      <w:r w:rsidRPr="003531BD">
        <w:rPr>
          <w:rFonts w:ascii="Times New Roman" w:hAnsi="Times New Roman"/>
          <w:sz w:val="24"/>
          <w:szCs w:val="24"/>
        </w:rPr>
        <w:t>одного</w:t>
      </w:r>
      <w:r w:rsidRPr="003531BD">
        <w:rPr>
          <w:rFonts w:ascii="Times New Roman" w:hAnsi="Times New Roman"/>
          <w:spacing w:val="1"/>
          <w:sz w:val="24"/>
          <w:szCs w:val="24"/>
        </w:rPr>
        <w:t xml:space="preserve"> </w:t>
      </w:r>
      <w:r w:rsidRPr="003531BD">
        <w:rPr>
          <w:rFonts w:ascii="Times New Roman" w:hAnsi="Times New Roman"/>
          <w:sz w:val="24"/>
          <w:szCs w:val="24"/>
        </w:rPr>
        <w:t>или</w:t>
      </w:r>
      <w:r w:rsidRPr="003531BD">
        <w:rPr>
          <w:rFonts w:ascii="Times New Roman" w:hAnsi="Times New Roman"/>
          <w:spacing w:val="1"/>
          <w:sz w:val="24"/>
          <w:szCs w:val="24"/>
        </w:rPr>
        <w:t xml:space="preserve"> </w:t>
      </w:r>
      <w:r w:rsidRPr="003531BD">
        <w:rPr>
          <w:rFonts w:ascii="Times New Roman" w:hAnsi="Times New Roman"/>
          <w:sz w:val="24"/>
          <w:szCs w:val="24"/>
        </w:rPr>
        <w:t>нескольких</w:t>
      </w:r>
      <w:r w:rsidRPr="003531BD">
        <w:rPr>
          <w:rFonts w:ascii="Times New Roman" w:hAnsi="Times New Roman"/>
          <w:spacing w:val="1"/>
          <w:sz w:val="24"/>
          <w:szCs w:val="24"/>
        </w:rPr>
        <w:t xml:space="preserve"> </w:t>
      </w:r>
      <w:r w:rsidRPr="003531BD">
        <w:rPr>
          <w:rFonts w:ascii="Times New Roman" w:hAnsi="Times New Roman"/>
          <w:sz w:val="24"/>
          <w:szCs w:val="24"/>
        </w:rPr>
        <w:t>регионов</w:t>
      </w:r>
      <w:r w:rsidRPr="003531BD">
        <w:rPr>
          <w:rFonts w:ascii="Times New Roman" w:hAnsi="Times New Roman"/>
          <w:spacing w:val="1"/>
          <w:sz w:val="24"/>
          <w:szCs w:val="24"/>
        </w:rPr>
        <w:t xml:space="preserve"> </w:t>
      </w:r>
      <w:r w:rsidRPr="003531BD">
        <w:rPr>
          <w:rFonts w:ascii="Times New Roman" w:hAnsi="Times New Roman"/>
          <w:sz w:val="24"/>
          <w:szCs w:val="24"/>
        </w:rPr>
        <w:t>с</w:t>
      </w:r>
      <w:r w:rsidRPr="003531BD">
        <w:rPr>
          <w:rFonts w:ascii="Times New Roman" w:hAnsi="Times New Roman"/>
          <w:spacing w:val="1"/>
          <w:sz w:val="24"/>
          <w:szCs w:val="24"/>
        </w:rPr>
        <w:t xml:space="preserve"> </w:t>
      </w:r>
      <w:r w:rsidRPr="003531BD">
        <w:rPr>
          <w:rFonts w:ascii="Times New Roman" w:hAnsi="Times New Roman"/>
          <w:sz w:val="24"/>
          <w:szCs w:val="24"/>
        </w:rPr>
        <w:t>высокой</w:t>
      </w:r>
      <w:r w:rsidRPr="003531BD">
        <w:rPr>
          <w:rFonts w:ascii="Times New Roman" w:hAnsi="Times New Roman"/>
          <w:spacing w:val="1"/>
          <w:sz w:val="24"/>
          <w:szCs w:val="24"/>
        </w:rPr>
        <w:t xml:space="preserve"> </w:t>
      </w:r>
      <w:r w:rsidRPr="003531BD">
        <w:rPr>
          <w:rFonts w:ascii="Times New Roman" w:hAnsi="Times New Roman"/>
          <w:sz w:val="24"/>
          <w:szCs w:val="24"/>
        </w:rPr>
        <w:t>плотностью</w:t>
      </w:r>
      <w:r w:rsidRPr="003531BD">
        <w:rPr>
          <w:rFonts w:ascii="Times New Roman" w:hAnsi="Times New Roman"/>
          <w:spacing w:val="1"/>
          <w:sz w:val="24"/>
          <w:szCs w:val="24"/>
        </w:rPr>
        <w:t xml:space="preserve"> </w:t>
      </w:r>
      <w:r w:rsidRPr="003531BD">
        <w:rPr>
          <w:rFonts w:ascii="Times New Roman" w:hAnsi="Times New Roman"/>
          <w:sz w:val="24"/>
          <w:szCs w:val="24"/>
        </w:rPr>
        <w:t>населения,</w:t>
      </w:r>
      <w:r w:rsidRPr="003531BD">
        <w:rPr>
          <w:rFonts w:ascii="Times New Roman" w:hAnsi="Times New Roman"/>
          <w:spacing w:val="1"/>
          <w:sz w:val="24"/>
          <w:szCs w:val="24"/>
        </w:rPr>
        <w:t xml:space="preserve"> </w:t>
      </w:r>
      <w:r w:rsidRPr="003531BD">
        <w:rPr>
          <w:rFonts w:ascii="Times New Roman" w:hAnsi="Times New Roman"/>
          <w:sz w:val="24"/>
          <w:szCs w:val="24"/>
        </w:rPr>
        <w:t>включающие крупные города. При проведении региональной эвакуации вывозимое</w:t>
      </w:r>
      <w:r w:rsidRPr="003531BD">
        <w:rPr>
          <w:rFonts w:ascii="Times New Roman" w:hAnsi="Times New Roman"/>
          <w:spacing w:val="1"/>
          <w:sz w:val="24"/>
          <w:szCs w:val="24"/>
        </w:rPr>
        <w:t xml:space="preserve"> </w:t>
      </w:r>
      <w:r w:rsidRPr="003531BD">
        <w:rPr>
          <w:rFonts w:ascii="Times New Roman" w:hAnsi="Times New Roman"/>
          <w:sz w:val="24"/>
          <w:szCs w:val="24"/>
        </w:rPr>
        <w:t>(выводимое)</w:t>
      </w:r>
      <w:r w:rsidRPr="003531BD">
        <w:rPr>
          <w:rFonts w:ascii="Times New Roman" w:hAnsi="Times New Roman"/>
          <w:spacing w:val="1"/>
          <w:sz w:val="24"/>
          <w:szCs w:val="24"/>
        </w:rPr>
        <w:t xml:space="preserve"> </w:t>
      </w:r>
      <w:r w:rsidRPr="003531BD">
        <w:rPr>
          <w:rFonts w:ascii="Times New Roman" w:hAnsi="Times New Roman"/>
          <w:sz w:val="24"/>
          <w:szCs w:val="24"/>
        </w:rPr>
        <w:t>из</w:t>
      </w:r>
      <w:r w:rsidRPr="003531BD">
        <w:rPr>
          <w:rFonts w:ascii="Times New Roman" w:hAnsi="Times New Roman"/>
          <w:spacing w:val="1"/>
          <w:sz w:val="24"/>
          <w:szCs w:val="24"/>
        </w:rPr>
        <w:t xml:space="preserve"> </w:t>
      </w:r>
      <w:r w:rsidRPr="003531BD">
        <w:rPr>
          <w:rFonts w:ascii="Times New Roman" w:hAnsi="Times New Roman"/>
          <w:sz w:val="24"/>
          <w:szCs w:val="24"/>
        </w:rPr>
        <w:t>зоны</w:t>
      </w:r>
      <w:r w:rsidRPr="003531BD">
        <w:rPr>
          <w:rFonts w:ascii="Times New Roman" w:hAnsi="Times New Roman"/>
          <w:spacing w:val="1"/>
          <w:sz w:val="24"/>
          <w:szCs w:val="24"/>
        </w:rPr>
        <w:t xml:space="preserve"> </w:t>
      </w:r>
      <w:r w:rsidRPr="003531BD">
        <w:rPr>
          <w:rFonts w:ascii="Times New Roman" w:hAnsi="Times New Roman"/>
          <w:sz w:val="24"/>
          <w:szCs w:val="24"/>
        </w:rPr>
        <w:t>ЧС</w:t>
      </w:r>
      <w:r w:rsidRPr="003531BD">
        <w:rPr>
          <w:rFonts w:ascii="Times New Roman" w:hAnsi="Times New Roman"/>
          <w:spacing w:val="1"/>
          <w:sz w:val="24"/>
          <w:szCs w:val="24"/>
        </w:rPr>
        <w:t xml:space="preserve"> </w:t>
      </w:r>
      <w:r w:rsidRPr="003531BD">
        <w:rPr>
          <w:rFonts w:ascii="Times New Roman" w:hAnsi="Times New Roman"/>
          <w:sz w:val="24"/>
          <w:szCs w:val="24"/>
        </w:rPr>
        <w:t>население</w:t>
      </w:r>
      <w:r w:rsidRPr="003531BD">
        <w:rPr>
          <w:rFonts w:ascii="Times New Roman" w:hAnsi="Times New Roman"/>
          <w:spacing w:val="1"/>
          <w:sz w:val="24"/>
          <w:szCs w:val="24"/>
        </w:rPr>
        <w:t xml:space="preserve"> </w:t>
      </w:r>
      <w:r w:rsidRPr="003531BD">
        <w:rPr>
          <w:rFonts w:ascii="Times New Roman" w:hAnsi="Times New Roman"/>
          <w:sz w:val="24"/>
          <w:szCs w:val="24"/>
        </w:rPr>
        <w:t>может</w:t>
      </w:r>
      <w:r w:rsidRPr="003531BD">
        <w:rPr>
          <w:rFonts w:ascii="Times New Roman" w:hAnsi="Times New Roman"/>
          <w:spacing w:val="1"/>
          <w:sz w:val="24"/>
          <w:szCs w:val="24"/>
        </w:rPr>
        <w:t xml:space="preserve"> </w:t>
      </w:r>
      <w:r w:rsidRPr="003531BD">
        <w:rPr>
          <w:rFonts w:ascii="Times New Roman" w:hAnsi="Times New Roman"/>
          <w:sz w:val="24"/>
          <w:szCs w:val="24"/>
        </w:rPr>
        <w:t>быть</w:t>
      </w:r>
      <w:r w:rsidRPr="003531BD">
        <w:rPr>
          <w:rFonts w:ascii="Times New Roman" w:hAnsi="Times New Roman"/>
          <w:spacing w:val="1"/>
          <w:sz w:val="24"/>
          <w:szCs w:val="24"/>
        </w:rPr>
        <w:t xml:space="preserve"> </w:t>
      </w:r>
      <w:r w:rsidRPr="003531BD">
        <w:rPr>
          <w:rFonts w:ascii="Times New Roman" w:hAnsi="Times New Roman"/>
          <w:sz w:val="24"/>
          <w:szCs w:val="24"/>
        </w:rPr>
        <w:t>эвакуировано</w:t>
      </w:r>
      <w:r w:rsidRPr="003531BD">
        <w:rPr>
          <w:rFonts w:ascii="Times New Roman" w:hAnsi="Times New Roman"/>
          <w:spacing w:val="1"/>
          <w:sz w:val="24"/>
          <w:szCs w:val="24"/>
        </w:rPr>
        <w:t xml:space="preserve"> </w:t>
      </w:r>
      <w:r w:rsidRPr="003531BD">
        <w:rPr>
          <w:rFonts w:ascii="Times New Roman" w:hAnsi="Times New Roman"/>
          <w:sz w:val="24"/>
          <w:szCs w:val="24"/>
        </w:rPr>
        <w:t>на</w:t>
      </w:r>
      <w:r w:rsidRPr="003531BD">
        <w:rPr>
          <w:rFonts w:ascii="Times New Roman" w:hAnsi="Times New Roman"/>
          <w:spacing w:val="1"/>
          <w:sz w:val="24"/>
          <w:szCs w:val="24"/>
        </w:rPr>
        <w:t xml:space="preserve"> </w:t>
      </w:r>
      <w:r w:rsidRPr="003531BD">
        <w:rPr>
          <w:rFonts w:ascii="Times New Roman" w:hAnsi="Times New Roman"/>
          <w:sz w:val="24"/>
          <w:szCs w:val="24"/>
        </w:rPr>
        <w:t>значительные</w:t>
      </w:r>
      <w:r w:rsidRPr="003531BD">
        <w:rPr>
          <w:rFonts w:ascii="Times New Roman" w:hAnsi="Times New Roman"/>
          <w:spacing w:val="1"/>
          <w:sz w:val="24"/>
          <w:szCs w:val="24"/>
        </w:rPr>
        <w:t xml:space="preserve"> </w:t>
      </w:r>
      <w:r w:rsidRPr="003531BD">
        <w:rPr>
          <w:rFonts w:ascii="Times New Roman" w:hAnsi="Times New Roman"/>
          <w:sz w:val="24"/>
          <w:szCs w:val="24"/>
        </w:rPr>
        <w:t>расстояния</w:t>
      </w:r>
      <w:r w:rsidRPr="003531BD">
        <w:rPr>
          <w:rFonts w:ascii="Times New Roman" w:hAnsi="Times New Roman"/>
          <w:spacing w:val="-1"/>
          <w:sz w:val="24"/>
          <w:szCs w:val="24"/>
        </w:rPr>
        <w:t xml:space="preserve"> </w:t>
      </w:r>
      <w:r w:rsidRPr="003531BD">
        <w:rPr>
          <w:rFonts w:ascii="Times New Roman" w:hAnsi="Times New Roman"/>
          <w:sz w:val="24"/>
          <w:szCs w:val="24"/>
        </w:rPr>
        <w:t>от</w:t>
      </w:r>
      <w:r w:rsidRPr="003531BD">
        <w:rPr>
          <w:rFonts w:ascii="Times New Roman" w:hAnsi="Times New Roman"/>
          <w:spacing w:val="-1"/>
          <w:sz w:val="24"/>
          <w:szCs w:val="24"/>
        </w:rPr>
        <w:t xml:space="preserve"> </w:t>
      </w:r>
      <w:r w:rsidRPr="003531BD">
        <w:rPr>
          <w:rFonts w:ascii="Times New Roman" w:hAnsi="Times New Roman"/>
          <w:sz w:val="24"/>
          <w:szCs w:val="24"/>
        </w:rPr>
        <w:t>постоянного места</w:t>
      </w:r>
      <w:r w:rsidRPr="003531BD">
        <w:rPr>
          <w:rFonts w:ascii="Times New Roman" w:hAnsi="Times New Roman"/>
          <w:spacing w:val="-3"/>
          <w:sz w:val="24"/>
          <w:szCs w:val="24"/>
        </w:rPr>
        <w:t xml:space="preserve"> </w:t>
      </w:r>
      <w:r w:rsidRPr="003531BD">
        <w:rPr>
          <w:rFonts w:ascii="Times New Roman" w:hAnsi="Times New Roman"/>
          <w:sz w:val="24"/>
          <w:szCs w:val="24"/>
        </w:rPr>
        <w:t>проживания.</w:t>
      </w:r>
    </w:p>
    <w:p w14:paraId="27732940" w14:textId="77777777" w:rsidR="003531BD" w:rsidRPr="003531BD" w:rsidRDefault="003531BD" w:rsidP="003531BD">
      <w:pPr>
        <w:widowControl w:val="0"/>
        <w:autoSpaceDE w:val="0"/>
        <w:autoSpaceDN w:val="0"/>
        <w:spacing w:after="0" w:line="240" w:lineRule="auto"/>
        <w:ind w:left="560" w:right="149" w:firstLine="340"/>
        <w:jc w:val="both"/>
        <w:rPr>
          <w:rFonts w:ascii="Times New Roman" w:hAnsi="Times New Roman"/>
          <w:sz w:val="24"/>
          <w:szCs w:val="24"/>
        </w:rPr>
      </w:pPr>
      <w:r w:rsidRPr="003531BD">
        <w:rPr>
          <w:rFonts w:ascii="Times New Roman" w:hAnsi="Times New Roman"/>
          <w:sz w:val="24"/>
          <w:szCs w:val="24"/>
        </w:rPr>
        <w:t>В</w:t>
      </w:r>
      <w:r w:rsidRPr="003531BD">
        <w:rPr>
          <w:rFonts w:ascii="Times New Roman" w:hAnsi="Times New Roman"/>
          <w:spacing w:val="1"/>
          <w:sz w:val="24"/>
          <w:szCs w:val="24"/>
        </w:rPr>
        <w:t xml:space="preserve"> </w:t>
      </w:r>
      <w:r w:rsidRPr="003531BD">
        <w:rPr>
          <w:rFonts w:ascii="Times New Roman" w:hAnsi="Times New Roman"/>
          <w:sz w:val="24"/>
          <w:szCs w:val="24"/>
        </w:rPr>
        <w:t>зависимости</w:t>
      </w:r>
      <w:r w:rsidRPr="003531BD">
        <w:rPr>
          <w:rFonts w:ascii="Times New Roman" w:hAnsi="Times New Roman"/>
          <w:spacing w:val="1"/>
          <w:sz w:val="24"/>
          <w:szCs w:val="24"/>
        </w:rPr>
        <w:t xml:space="preserve"> </w:t>
      </w:r>
      <w:r w:rsidRPr="003531BD">
        <w:rPr>
          <w:rFonts w:ascii="Times New Roman" w:hAnsi="Times New Roman"/>
          <w:sz w:val="24"/>
          <w:szCs w:val="24"/>
        </w:rPr>
        <w:t>от</w:t>
      </w:r>
      <w:r w:rsidRPr="003531BD">
        <w:rPr>
          <w:rFonts w:ascii="Times New Roman" w:hAnsi="Times New Roman"/>
          <w:spacing w:val="1"/>
          <w:sz w:val="24"/>
          <w:szCs w:val="24"/>
        </w:rPr>
        <w:t xml:space="preserve"> </w:t>
      </w:r>
      <w:r w:rsidRPr="003531BD">
        <w:rPr>
          <w:rFonts w:ascii="Times New Roman" w:hAnsi="Times New Roman"/>
          <w:sz w:val="24"/>
          <w:szCs w:val="24"/>
        </w:rPr>
        <w:t>охвата</w:t>
      </w:r>
      <w:r w:rsidRPr="003531BD">
        <w:rPr>
          <w:rFonts w:ascii="Times New Roman" w:hAnsi="Times New Roman"/>
          <w:spacing w:val="1"/>
          <w:sz w:val="24"/>
          <w:szCs w:val="24"/>
        </w:rPr>
        <w:t xml:space="preserve"> </w:t>
      </w:r>
      <w:r w:rsidRPr="003531BD">
        <w:rPr>
          <w:rFonts w:ascii="Times New Roman" w:hAnsi="Times New Roman"/>
          <w:sz w:val="24"/>
          <w:szCs w:val="24"/>
        </w:rPr>
        <w:t>эвакуационными</w:t>
      </w:r>
      <w:r w:rsidRPr="003531BD">
        <w:rPr>
          <w:rFonts w:ascii="Times New Roman" w:hAnsi="Times New Roman"/>
          <w:spacing w:val="1"/>
          <w:sz w:val="24"/>
          <w:szCs w:val="24"/>
        </w:rPr>
        <w:t xml:space="preserve"> </w:t>
      </w:r>
      <w:r w:rsidRPr="003531BD">
        <w:rPr>
          <w:rFonts w:ascii="Times New Roman" w:hAnsi="Times New Roman"/>
          <w:sz w:val="24"/>
          <w:szCs w:val="24"/>
        </w:rPr>
        <w:t>мероприятиями</w:t>
      </w:r>
      <w:r w:rsidRPr="003531BD">
        <w:rPr>
          <w:rFonts w:ascii="Times New Roman" w:hAnsi="Times New Roman"/>
          <w:spacing w:val="1"/>
          <w:sz w:val="24"/>
          <w:szCs w:val="24"/>
        </w:rPr>
        <w:t xml:space="preserve"> </w:t>
      </w:r>
      <w:r w:rsidRPr="003531BD">
        <w:rPr>
          <w:rFonts w:ascii="Times New Roman" w:hAnsi="Times New Roman"/>
          <w:sz w:val="24"/>
          <w:szCs w:val="24"/>
        </w:rPr>
        <w:t>населения,</w:t>
      </w:r>
      <w:r w:rsidRPr="003531BD">
        <w:rPr>
          <w:rFonts w:ascii="Times New Roman" w:hAnsi="Times New Roman"/>
          <w:spacing w:val="1"/>
          <w:sz w:val="24"/>
          <w:szCs w:val="24"/>
        </w:rPr>
        <w:t xml:space="preserve"> </w:t>
      </w:r>
      <w:r w:rsidRPr="003531BD">
        <w:rPr>
          <w:rFonts w:ascii="Times New Roman" w:hAnsi="Times New Roman"/>
          <w:sz w:val="24"/>
          <w:szCs w:val="24"/>
        </w:rPr>
        <w:t>оказавшегося</w:t>
      </w:r>
      <w:r w:rsidRPr="003531BD">
        <w:rPr>
          <w:rFonts w:ascii="Times New Roman" w:hAnsi="Times New Roman"/>
          <w:spacing w:val="-2"/>
          <w:sz w:val="24"/>
          <w:szCs w:val="24"/>
        </w:rPr>
        <w:t xml:space="preserve"> </w:t>
      </w:r>
      <w:r w:rsidRPr="003531BD">
        <w:rPr>
          <w:rFonts w:ascii="Times New Roman" w:hAnsi="Times New Roman"/>
          <w:sz w:val="24"/>
          <w:szCs w:val="24"/>
        </w:rPr>
        <w:t>в</w:t>
      </w:r>
      <w:r w:rsidRPr="003531BD">
        <w:rPr>
          <w:rFonts w:ascii="Times New Roman" w:hAnsi="Times New Roman"/>
          <w:spacing w:val="-3"/>
          <w:sz w:val="24"/>
          <w:szCs w:val="24"/>
        </w:rPr>
        <w:t xml:space="preserve"> </w:t>
      </w:r>
      <w:r w:rsidRPr="003531BD">
        <w:rPr>
          <w:rFonts w:ascii="Times New Roman" w:hAnsi="Times New Roman"/>
          <w:sz w:val="24"/>
          <w:szCs w:val="24"/>
        </w:rPr>
        <w:t>зоне</w:t>
      </w:r>
      <w:r w:rsidRPr="003531BD">
        <w:rPr>
          <w:rFonts w:ascii="Times New Roman" w:hAnsi="Times New Roman"/>
          <w:spacing w:val="-3"/>
          <w:sz w:val="24"/>
          <w:szCs w:val="24"/>
        </w:rPr>
        <w:t xml:space="preserve"> </w:t>
      </w:r>
      <w:r w:rsidRPr="003531BD">
        <w:rPr>
          <w:rFonts w:ascii="Times New Roman" w:hAnsi="Times New Roman"/>
          <w:sz w:val="24"/>
          <w:szCs w:val="24"/>
        </w:rPr>
        <w:t>ЧС,</w:t>
      </w:r>
      <w:r w:rsidRPr="003531BD">
        <w:rPr>
          <w:rFonts w:ascii="Times New Roman" w:hAnsi="Times New Roman"/>
          <w:spacing w:val="-4"/>
          <w:sz w:val="24"/>
          <w:szCs w:val="24"/>
        </w:rPr>
        <w:t xml:space="preserve"> </w:t>
      </w:r>
      <w:r w:rsidRPr="003531BD">
        <w:rPr>
          <w:rFonts w:ascii="Times New Roman" w:hAnsi="Times New Roman"/>
          <w:sz w:val="24"/>
          <w:szCs w:val="24"/>
        </w:rPr>
        <w:t>варианты</w:t>
      </w:r>
      <w:r w:rsidRPr="003531BD">
        <w:rPr>
          <w:rFonts w:ascii="Times New Roman" w:hAnsi="Times New Roman"/>
          <w:spacing w:val="-4"/>
          <w:sz w:val="24"/>
          <w:szCs w:val="24"/>
        </w:rPr>
        <w:t xml:space="preserve"> </w:t>
      </w:r>
      <w:r w:rsidRPr="003531BD">
        <w:rPr>
          <w:rFonts w:ascii="Times New Roman" w:hAnsi="Times New Roman"/>
          <w:sz w:val="24"/>
          <w:szCs w:val="24"/>
        </w:rPr>
        <w:t>проведения</w:t>
      </w:r>
      <w:r w:rsidRPr="003531BD">
        <w:rPr>
          <w:rFonts w:ascii="Times New Roman" w:hAnsi="Times New Roman"/>
          <w:spacing w:val="-1"/>
          <w:sz w:val="24"/>
          <w:szCs w:val="24"/>
        </w:rPr>
        <w:t xml:space="preserve"> </w:t>
      </w:r>
      <w:r w:rsidRPr="003531BD">
        <w:rPr>
          <w:rFonts w:ascii="Times New Roman" w:hAnsi="Times New Roman"/>
          <w:sz w:val="24"/>
          <w:szCs w:val="24"/>
        </w:rPr>
        <w:t>эвакуации</w:t>
      </w:r>
      <w:r w:rsidRPr="003531BD">
        <w:rPr>
          <w:rFonts w:ascii="Times New Roman" w:hAnsi="Times New Roman"/>
          <w:spacing w:val="-2"/>
          <w:sz w:val="24"/>
          <w:szCs w:val="24"/>
        </w:rPr>
        <w:t xml:space="preserve"> </w:t>
      </w:r>
      <w:r w:rsidRPr="003531BD">
        <w:rPr>
          <w:rFonts w:ascii="Times New Roman" w:hAnsi="Times New Roman"/>
          <w:sz w:val="24"/>
          <w:szCs w:val="24"/>
        </w:rPr>
        <w:t>следующие:</w:t>
      </w:r>
    </w:p>
    <w:p w14:paraId="08023187" w14:textId="77777777" w:rsidR="003531BD" w:rsidRPr="003531BD" w:rsidRDefault="003531BD">
      <w:pPr>
        <w:widowControl w:val="0"/>
        <w:numPr>
          <w:ilvl w:val="0"/>
          <w:numId w:val="144"/>
        </w:numPr>
        <w:tabs>
          <w:tab w:val="left" w:pos="1022"/>
        </w:tabs>
        <w:autoSpaceDE w:val="0"/>
        <w:autoSpaceDN w:val="0"/>
        <w:spacing w:after="0" w:line="322" w:lineRule="exact"/>
        <w:ind w:left="1022" w:hanging="164"/>
        <w:jc w:val="both"/>
        <w:rPr>
          <w:rFonts w:ascii="Times New Roman" w:hAnsi="Times New Roman"/>
          <w:sz w:val="24"/>
          <w:szCs w:val="24"/>
        </w:rPr>
      </w:pPr>
      <w:r w:rsidRPr="003531BD">
        <w:rPr>
          <w:rFonts w:ascii="Times New Roman" w:hAnsi="Times New Roman"/>
          <w:sz w:val="24"/>
          <w:szCs w:val="24"/>
        </w:rPr>
        <w:t>общая;</w:t>
      </w:r>
    </w:p>
    <w:p w14:paraId="5732C123" w14:textId="77777777" w:rsidR="003531BD" w:rsidRPr="003531BD" w:rsidRDefault="003531BD">
      <w:pPr>
        <w:widowControl w:val="0"/>
        <w:numPr>
          <w:ilvl w:val="0"/>
          <w:numId w:val="144"/>
        </w:numPr>
        <w:tabs>
          <w:tab w:val="left" w:pos="1022"/>
        </w:tabs>
        <w:autoSpaceDE w:val="0"/>
        <w:autoSpaceDN w:val="0"/>
        <w:spacing w:after="0" w:line="322" w:lineRule="exact"/>
        <w:ind w:left="1022" w:hanging="164"/>
        <w:jc w:val="both"/>
        <w:rPr>
          <w:rFonts w:ascii="Times New Roman" w:hAnsi="Times New Roman"/>
          <w:sz w:val="24"/>
          <w:szCs w:val="24"/>
        </w:rPr>
      </w:pPr>
      <w:r w:rsidRPr="003531BD">
        <w:rPr>
          <w:rFonts w:ascii="Times New Roman" w:hAnsi="Times New Roman"/>
          <w:sz w:val="24"/>
          <w:szCs w:val="24"/>
        </w:rPr>
        <w:t>частичная.</w:t>
      </w:r>
    </w:p>
    <w:p w14:paraId="5128454A" w14:textId="77777777" w:rsidR="003531BD" w:rsidRPr="003531BD" w:rsidRDefault="003531BD" w:rsidP="003531BD">
      <w:pPr>
        <w:widowControl w:val="0"/>
        <w:autoSpaceDE w:val="0"/>
        <w:autoSpaceDN w:val="0"/>
        <w:spacing w:after="0" w:line="240" w:lineRule="auto"/>
        <w:ind w:left="560" w:right="145" w:firstLine="340"/>
        <w:jc w:val="both"/>
        <w:rPr>
          <w:rFonts w:ascii="Times New Roman" w:hAnsi="Times New Roman"/>
          <w:sz w:val="24"/>
          <w:szCs w:val="24"/>
        </w:rPr>
      </w:pPr>
      <w:r w:rsidRPr="003531BD">
        <w:rPr>
          <w:rFonts w:ascii="Times New Roman" w:hAnsi="Times New Roman"/>
          <w:b/>
          <w:sz w:val="24"/>
          <w:szCs w:val="24"/>
        </w:rPr>
        <w:t xml:space="preserve">Общая эвакуация </w:t>
      </w:r>
      <w:r w:rsidRPr="003531BD">
        <w:rPr>
          <w:rFonts w:ascii="Times New Roman" w:hAnsi="Times New Roman"/>
          <w:sz w:val="24"/>
          <w:szCs w:val="24"/>
        </w:rPr>
        <w:t>предполагает вывоз (вывод) всех категорий населения из</w:t>
      </w:r>
      <w:r w:rsidRPr="003531BD">
        <w:rPr>
          <w:rFonts w:ascii="Times New Roman" w:hAnsi="Times New Roman"/>
          <w:spacing w:val="1"/>
          <w:sz w:val="24"/>
          <w:szCs w:val="24"/>
        </w:rPr>
        <w:t xml:space="preserve"> </w:t>
      </w:r>
      <w:r w:rsidRPr="003531BD">
        <w:rPr>
          <w:rFonts w:ascii="Times New Roman" w:hAnsi="Times New Roman"/>
          <w:sz w:val="24"/>
          <w:szCs w:val="24"/>
        </w:rPr>
        <w:t>зоны ЧС. Частичная эвакуация осуществляется при необходимости вывода из зоны</w:t>
      </w:r>
      <w:r w:rsidRPr="003531BD">
        <w:rPr>
          <w:rFonts w:ascii="Times New Roman" w:hAnsi="Times New Roman"/>
          <w:spacing w:val="1"/>
          <w:sz w:val="24"/>
          <w:szCs w:val="24"/>
        </w:rPr>
        <w:t xml:space="preserve"> </w:t>
      </w:r>
      <w:r w:rsidRPr="003531BD">
        <w:rPr>
          <w:rFonts w:ascii="Times New Roman" w:hAnsi="Times New Roman"/>
          <w:sz w:val="24"/>
          <w:szCs w:val="24"/>
        </w:rPr>
        <w:t>ЧС</w:t>
      </w:r>
      <w:r w:rsidRPr="003531BD">
        <w:rPr>
          <w:rFonts w:ascii="Times New Roman" w:hAnsi="Times New Roman"/>
          <w:spacing w:val="1"/>
          <w:sz w:val="24"/>
          <w:szCs w:val="24"/>
        </w:rPr>
        <w:t xml:space="preserve"> </w:t>
      </w:r>
      <w:r w:rsidRPr="003531BD">
        <w:rPr>
          <w:rFonts w:ascii="Times New Roman" w:hAnsi="Times New Roman"/>
          <w:sz w:val="24"/>
          <w:szCs w:val="24"/>
        </w:rPr>
        <w:t>нетрудоспособного</w:t>
      </w:r>
      <w:r w:rsidRPr="003531BD">
        <w:rPr>
          <w:rFonts w:ascii="Times New Roman" w:hAnsi="Times New Roman"/>
          <w:spacing w:val="1"/>
          <w:sz w:val="24"/>
          <w:szCs w:val="24"/>
        </w:rPr>
        <w:t xml:space="preserve"> </w:t>
      </w:r>
      <w:r w:rsidRPr="003531BD">
        <w:rPr>
          <w:rFonts w:ascii="Times New Roman" w:hAnsi="Times New Roman"/>
          <w:sz w:val="24"/>
          <w:szCs w:val="24"/>
        </w:rPr>
        <w:t>населения,</w:t>
      </w:r>
      <w:r w:rsidRPr="003531BD">
        <w:rPr>
          <w:rFonts w:ascii="Times New Roman" w:hAnsi="Times New Roman"/>
          <w:spacing w:val="1"/>
          <w:sz w:val="24"/>
          <w:szCs w:val="24"/>
        </w:rPr>
        <w:t xml:space="preserve"> </w:t>
      </w:r>
      <w:r w:rsidRPr="003531BD">
        <w:rPr>
          <w:rFonts w:ascii="Times New Roman" w:hAnsi="Times New Roman"/>
          <w:sz w:val="24"/>
          <w:szCs w:val="24"/>
        </w:rPr>
        <w:t>школ</w:t>
      </w:r>
      <w:r w:rsidRPr="003531BD">
        <w:rPr>
          <w:rFonts w:ascii="Times New Roman" w:hAnsi="Times New Roman"/>
          <w:spacing w:val="1"/>
          <w:sz w:val="24"/>
          <w:szCs w:val="24"/>
        </w:rPr>
        <w:t xml:space="preserve"> </w:t>
      </w:r>
      <w:r w:rsidRPr="003531BD">
        <w:rPr>
          <w:rFonts w:ascii="Times New Roman" w:hAnsi="Times New Roman"/>
          <w:sz w:val="24"/>
          <w:szCs w:val="24"/>
        </w:rPr>
        <w:t>и</w:t>
      </w:r>
      <w:r w:rsidRPr="003531BD">
        <w:rPr>
          <w:rFonts w:ascii="Times New Roman" w:hAnsi="Times New Roman"/>
          <w:spacing w:val="1"/>
          <w:sz w:val="24"/>
          <w:szCs w:val="24"/>
        </w:rPr>
        <w:t xml:space="preserve"> </w:t>
      </w:r>
      <w:r w:rsidRPr="003531BD">
        <w:rPr>
          <w:rFonts w:ascii="Times New Roman" w:hAnsi="Times New Roman"/>
          <w:sz w:val="24"/>
          <w:szCs w:val="24"/>
        </w:rPr>
        <w:t>ПТУ.</w:t>
      </w:r>
      <w:r w:rsidRPr="003531BD">
        <w:rPr>
          <w:rFonts w:ascii="Times New Roman" w:hAnsi="Times New Roman"/>
          <w:spacing w:val="1"/>
          <w:sz w:val="24"/>
          <w:szCs w:val="24"/>
        </w:rPr>
        <w:t xml:space="preserve"> </w:t>
      </w:r>
      <w:r w:rsidRPr="003531BD">
        <w:rPr>
          <w:rFonts w:ascii="Times New Roman" w:hAnsi="Times New Roman"/>
          <w:sz w:val="24"/>
          <w:szCs w:val="24"/>
        </w:rPr>
        <w:t>Выбор</w:t>
      </w:r>
      <w:r w:rsidRPr="003531BD">
        <w:rPr>
          <w:rFonts w:ascii="Times New Roman" w:hAnsi="Times New Roman"/>
          <w:spacing w:val="1"/>
          <w:sz w:val="24"/>
          <w:szCs w:val="24"/>
        </w:rPr>
        <w:t xml:space="preserve"> </w:t>
      </w:r>
      <w:r w:rsidRPr="003531BD">
        <w:rPr>
          <w:rFonts w:ascii="Times New Roman" w:hAnsi="Times New Roman"/>
          <w:sz w:val="24"/>
          <w:szCs w:val="24"/>
        </w:rPr>
        <w:t>указанных</w:t>
      </w:r>
      <w:r w:rsidRPr="003531BD">
        <w:rPr>
          <w:rFonts w:ascii="Times New Roman" w:hAnsi="Times New Roman"/>
          <w:spacing w:val="1"/>
          <w:sz w:val="24"/>
          <w:szCs w:val="24"/>
        </w:rPr>
        <w:t xml:space="preserve"> </w:t>
      </w:r>
      <w:r w:rsidRPr="003531BD">
        <w:rPr>
          <w:rFonts w:ascii="Times New Roman" w:hAnsi="Times New Roman"/>
          <w:sz w:val="24"/>
          <w:szCs w:val="24"/>
        </w:rPr>
        <w:t>вариантов</w:t>
      </w:r>
      <w:r w:rsidRPr="003531BD">
        <w:rPr>
          <w:rFonts w:ascii="Times New Roman" w:hAnsi="Times New Roman"/>
          <w:spacing w:val="1"/>
          <w:sz w:val="24"/>
          <w:szCs w:val="24"/>
        </w:rPr>
        <w:t xml:space="preserve"> </w:t>
      </w:r>
      <w:r w:rsidRPr="003531BD">
        <w:rPr>
          <w:rFonts w:ascii="Times New Roman" w:hAnsi="Times New Roman"/>
          <w:sz w:val="24"/>
          <w:szCs w:val="24"/>
        </w:rPr>
        <w:t>проведения эвакуации определяется в зависимости от масштабов распространения и</w:t>
      </w:r>
      <w:r w:rsidRPr="003531BD">
        <w:rPr>
          <w:rFonts w:ascii="Times New Roman" w:hAnsi="Times New Roman"/>
          <w:spacing w:val="1"/>
          <w:sz w:val="24"/>
          <w:szCs w:val="24"/>
        </w:rPr>
        <w:t xml:space="preserve"> </w:t>
      </w:r>
      <w:r w:rsidRPr="003531BD">
        <w:rPr>
          <w:rFonts w:ascii="Times New Roman" w:hAnsi="Times New Roman"/>
          <w:sz w:val="24"/>
          <w:szCs w:val="24"/>
        </w:rPr>
        <w:t>характера</w:t>
      </w:r>
      <w:r w:rsidRPr="003531BD">
        <w:rPr>
          <w:rFonts w:ascii="Times New Roman" w:hAnsi="Times New Roman"/>
          <w:spacing w:val="-4"/>
          <w:sz w:val="24"/>
          <w:szCs w:val="24"/>
        </w:rPr>
        <w:t xml:space="preserve"> </w:t>
      </w:r>
      <w:r w:rsidRPr="003531BD">
        <w:rPr>
          <w:rFonts w:ascii="Times New Roman" w:hAnsi="Times New Roman"/>
          <w:sz w:val="24"/>
          <w:szCs w:val="24"/>
        </w:rPr>
        <w:t>опасности.</w:t>
      </w:r>
    </w:p>
    <w:p w14:paraId="10F6FF1A" w14:textId="77777777" w:rsidR="003531BD" w:rsidRPr="003531BD" w:rsidRDefault="003531BD" w:rsidP="003531BD">
      <w:pPr>
        <w:widowControl w:val="0"/>
        <w:autoSpaceDE w:val="0"/>
        <w:autoSpaceDN w:val="0"/>
        <w:spacing w:after="0" w:line="240" w:lineRule="auto"/>
        <w:ind w:left="560" w:right="153" w:firstLine="340"/>
        <w:jc w:val="both"/>
        <w:rPr>
          <w:rFonts w:ascii="Times New Roman" w:hAnsi="Times New Roman"/>
          <w:sz w:val="24"/>
          <w:szCs w:val="24"/>
        </w:rPr>
      </w:pPr>
      <w:r w:rsidRPr="003531BD">
        <w:rPr>
          <w:rFonts w:ascii="Times New Roman" w:hAnsi="Times New Roman"/>
          <w:sz w:val="24"/>
          <w:szCs w:val="24"/>
        </w:rPr>
        <w:t>Основанием для принятия решения на проведение эвакуации является наличие</w:t>
      </w:r>
      <w:r w:rsidRPr="003531BD">
        <w:rPr>
          <w:rFonts w:ascii="Times New Roman" w:hAnsi="Times New Roman"/>
          <w:spacing w:val="-67"/>
          <w:sz w:val="24"/>
          <w:szCs w:val="24"/>
        </w:rPr>
        <w:t xml:space="preserve"> </w:t>
      </w:r>
      <w:r w:rsidRPr="003531BD">
        <w:rPr>
          <w:rFonts w:ascii="Times New Roman" w:hAnsi="Times New Roman"/>
          <w:sz w:val="24"/>
          <w:szCs w:val="24"/>
        </w:rPr>
        <w:t>угрозы</w:t>
      </w:r>
      <w:r w:rsidRPr="003531BD">
        <w:rPr>
          <w:rFonts w:ascii="Times New Roman" w:hAnsi="Times New Roman"/>
          <w:spacing w:val="-1"/>
          <w:sz w:val="24"/>
          <w:szCs w:val="24"/>
        </w:rPr>
        <w:t xml:space="preserve"> </w:t>
      </w:r>
      <w:r w:rsidRPr="003531BD">
        <w:rPr>
          <w:rFonts w:ascii="Times New Roman" w:hAnsi="Times New Roman"/>
          <w:sz w:val="24"/>
          <w:szCs w:val="24"/>
        </w:rPr>
        <w:t>жизни</w:t>
      </w:r>
      <w:r w:rsidRPr="003531BD">
        <w:rPr>
          <w:rFonts w:ascii="Times New Roman" w:hAnsi="Times New Roman"/>
          <w:spacing w:val="-4"/>
          <w:sz w:val="24"/>
          <w:szCs w:val="24"/>
        </w:rPr>
        <w:t xml:space="preserve"> </w:t>
      </w:r>
      <w:r w:rsidRPr="003531BD">
        <w:rPr>
          <w:rFonts w:ascii="Times New Roman" w:hAnsi="Times New Roman"/>
          <w:sz w:val="24"/>
          <w:szCs w:val="24"/>
        </w:rPr>
        <w:t>и</w:t>
      </w:r>
      <w:r w:rsidRPr="003531BD">
        <w:rPr>
          <w:rFonts w:ascii="Times New Roman" w:hAnsi="Times New Roman"/>
          <w:spacing w:val="-1"/>
          <w:sz w:val="24"/>
          <w:szCs w:val="24"/>
        </w:rPr>
        <w:t xml:space="preserve"> </w:t>
      </w:r>
      <w:r w:rsidRPr="003531BD">
        <w:rPr>
          <w:rFonts w:ascii="Times New Roman" w:hAnsi="Times New Roman"/>
          <w:sz w:val="24"/>
          <w:szCs w:val="24"/>
        </w:rPr>
        <w:t>здоровью</w:t>
      </w:r>
      <w:r w:rsidRPr="003531BD">
        <w:rPr>
          <w:rFonts w:ascii="Times New Roman" w:hAnsi="Times New Roman"/>
          <w:spacing w:val="-2"/>
          <w:sz w:val="24"/>
          <w:szCs w:val="24"/>
        </w:rPr>
        <w:t xml:space="preserve"> </w:t>
      </w:r>
      <w:r w:rsidRPr="003531BD">
        <w:rPr>
          <w:rFonts w:ascii="Times New Roman" w:hAnsi="Times New Roman"/>
          <w:sz w:val="24"/>
          <w:szCs w:val="24"/>
        </w:rPr>
        <w:t>людей,</w:t>
      </w:r>
      <w:r w:rsidRPr="003531BD">
        <w:rPr>
          <w:rFonts w:ascii="Times New Roman" w:hAnsi="Times New Roman"/>
          <w:spacing w:val="-2"/>
          <w:sz w:val="24"/>
          <w:szCs w:val="24"/>
        </w:rPr>
        <w:t xml:space="preserve"> </w:t>
      </w:r>
      <w:r w:rsidRPr="003531BD">
        <w:rPr>
          <w:rFonts w:ascii="Times New Roman" w:hAnsi="Times New Roman"/>
          <w:sz w:val="24"/>
          <w:szCs w:val="24"/>
        </w:rPr>
        <w:t>оцениваемой</w:t>
      </w:r>
      <w:r w:rsidRPr="003531BD">
        <w:rPr>
          <w:rFonts w:ascii="Times New Roman" w:hAnsi="Times New Roman"/>
          <w:spacing w:val="-4"/>
          <w:sz w:val="24"/>
          <w:szCs w:val="24"/>
        </w:rPr>
        <w:t xml:space="preserve"> </w:t>
      </w:r>
      <w:r w:rsidRPr="003531BD">
        <w:rPr>
          <w:rFonts w:ascii="Times New Roman" w:hAnsi="Times New Roman"/>
          <w:sz w:val="24"/>
          <w:szCs w:val="24"/>
        </w:rPr>
        <w:t>по критериям.</w:t>
      </w:r>
    </w:p>
    <w:p w14:paraId="6EA54C67" w14:textId="77777777" w:rsidR="003531BD" w:rsidRPr="003531BD" w:rsidRDefault="003531BD" w:rsidP="003531BD">
      <w:pPr>
        <w:widowControl w:val="0"/>
        <w:autoSpaceDE w:val="0"/>
        <w:autoSpaceDN w:val="0"/>
        <w:spacing w:before="91" w:after="0" w:line="321" w:lineRule="exact"/>
        <w:ind w:left="617"/>
        <w:outlineLvl w:val="0"/>
        <w:rPr>
          <w:rFonts w:ascii="Times New Roman" w:eastAsia="Arial" w:hAnsi="Times New Roman"/>
          <w:b/>
          <w:bCs/>
          <w:sz w:val="24"/>
          <w:szCs w:val="24"/>
        </w:rPr>
      </w:pPr>
      <w:r w:rsidRPr="003531BD">
        <w:rPr>
          <w:rFonts w:ascii="Times New Roman" w:eastAsia="Arial" w:hAnsi="Times New Roman"/>
          <w:b/>
          <w:bCs/>
          <w:sz w:val="24"/>
          <w:szCs w:val="24"/>
        </w:rPr>
        <w:t>Способы</w:t>
      </w:r>
      <w:r w:rsidRPr="003531BD">
        <w:rPr>
          <w:rFonts w:ascii="Times New Roman" w:eastAsia="Arial" w:hAnsi="Times New Roman"/>
          <w:b/>
          <w:bCs/>
          <w:spacing w:val="-9"/>
          <w:sz w:val="24"/>
          <w:szCs w:val="24"/>
        </w:rPr>
        <w:t xml:space="preserve"> </w:t>
      </w:r>
      <w:r w:rsidRPr="003531BD">
        <w:rPr>
          <w:rFonts w:ascii="Times New Roman" w:eastAsia="Arial" w:hAnsi="Times New Roman"/>
          <w:b/>
          <w:bCs/>
          <w:sz w:val="24"/>
          <w:szCs w:val="24"/>
        </w:rPr>
        <w:t>эвакуации.</w:t>
      </w:r>
    </w:p>
    <w:p w14:paraId="567101F4" w14:textId="77777777" w:rsidR="003531BD" w:rsidRPr="003531BD" w:rsidRDefault="003531BD" w:rsidP="003531BD">
      <w:pPr>
        <w:widowControl w:val="0"/>
        <w:autoSpaceDE w:val="0"/>
        <w:autoSpaceDN w:val="0"/>
        <w:spacing w:after="0" w:line="240" w:lineRule="auto"/>
        <w:ind w:left="560" w:right="141" w:firstLine="998"/>
        <w:jc w:val="both"/>
        <w:rPr>
          <w:rFonts w:ascii="Times New Roman" w:hAnsi="Times New Roman"/>
          <w:sz w:val="24"/>
          <w:szCs w:val="24"/>
        </w:rPr>
      </w:pPr>
      <w:r w:rsidRPr="003531BD">
        <w:rPr>
          <w:rFonts w:ascii="Times New Roman" w:hAnsi="Times New Roman"/>
          <w:sz w:val="24"/>
          <w:szCs w:val="24"/>
        </w:rPr>
        <w:t>Способы</w:t>
      </w:r>
      <w:r w:rsidRPr="003531BD">
        <w:rPr>
          <w:rFonts w:ascii="Times New Roman" w:hAnsi="Times New Roman"/>
          <w:spacing w:val="1"/>
          <w:sz w:val="24"/>
          <w:szCs w:val="24"/>
        </w:rPr>
        <w:t xml:space="preserve"> </w:t>
      </w:r>
      <w:r w:rsidRPr="003531BD">
        <w:rPr>
          <w:rFonts w:ascii="Times New Roman" w:hAnsi="Times New Roman"/>
          <w:sz w:val="24"/>
          <w:szCs w:val="24"/>
        </w:rPr>
        <w:t>эвакуации</w:t>
      </w:r>
      <w:r w:rsidRPr="003531BD">
        <w:rPr>
          <w:rFonts w:ascii="Times New Roman" w:hAnsi="Times New Roman"/>
          <w:spacing w:val="1"/>
          <w:sz w:val="24"/>
          <w:szCs w:val="24"/>
        </w:rPr>
        <w:t xml:space="preserve"> </w:t>
      </w:r>
      <w:r w:rsidRPr="003531BD">
        <w:rPr>
          <w:rFonts w:ascii="Times New Roman" w:hAnsi="Times New Roman"/>
          <w:sz w:val="24"/>
          <w:szCs w:val="24"/>
        </w:rPr>
        <w:t>и</w:t>
      </w:r>
      <w:r w:rsidRPr="003531BD">
        <w:rPr>
          <w:rFonts w:ascii="Times New Roman" w:hAnsi="Times New Roman"/>
          <w:spacing w:val="1"/>
          <w:sz w:val="24"/>
          <w:szCs w:val="24"/>
        </w:rPr>
        <w:t xml:space="preserve"> </w:t>
      </w:r>
      <w:r w:rsidRPr="003531BD">
        <w:rPr>
          <w:rFonts w:ascii="Times New Roman" w:hAnsi="Times New Roman"/>
          <w:sz w:val="24"/>
          <w:szCs w:val="24"/>
        </w:rPr>
        <w:t>сроки</w:t>
      </w:r>
      <w:r w:rsidRPr="003531BD">
        <w:rPr>
          <w:rFonts w:ascii="Times New Roman" w:hAnsi="Times New Roman"/>
          <w:spacing w:val="1"/>
          <w:sz w:val="24"/>
          <w:szCs w:val="24"/>
        </w:rPr>
        <w:t xml:space="preserve"> </w:t>
      </w:r>
      <w:r w:rsidRPr="003531BD">
        <w:rPr>
          <w:rFonts w:ascii="Times New Roman" w:hAnsi="Times New Roman"/>
          <w:sz w:val="24"/>
          <w:szCs w:val="24"/>
        </w:rPr>
        <w:t>её</w:t>
      </w:r>
      <w:r w:rsidRPr="003531BD">
        <w:rPr>
          <w:rFonts w:ascii="Times New Roman" w:hAnsi="Times New Roman"/>
          <w:spacing w:val="1"/>
          <w:sz w:val="24"/>
          <w:szCs w:val="24"/>
        </w:rPr>
        <w:t xml:space="preserve"> </w:t>
      </w:r>
      <w:r w:rsidRPr="003531BD">
        <w:rPr>
          <w:rFonts w:ascii="Times New Roman" w:hAnsi="Times New Roman"/>
          <w:sz w:val="24"/>
          <w:szCs w:val="24"/>
        </w:rPr>
        <w:t>проведения</w:t>
      </w:r>
      <w:r w:rsidRPr="003531BD">
        <w:rPr>
          <w:rFonts w:ascii="Times New Roman" w:hAnsi="Times New Roman"/>
          <w:spacing w:val="1"/>
          <w:sz w:val="24"/>
          <w:szCs w:val="24"/>
        </w:rPr>
        <w:t xml:space="preserve"> </w:t>
      </w:r>
      <w:r w:rsidRPr="003531BD">
        <w:rPr>
          <w:rFonts w:ascii="Times New Roman" w:hAnsi="Times New Roman"/>
          <w:sz w:val="24"/>
          <w:szCs w:val="24"/>
        </w:rPr>
        <w:t>зависят</w:t>
      </w:r>
      <w:r w:rsidRPr="003531BD">
        <w:rPr>
          <w:rFonts w:ascii="Times New Roman" w:hAnsi="Times New Roman"/>
          <w:spacing w:val="1"/>
          <w:sz w:val="24"/>
          <w:szCs w:val="24"/>
        </w:rPr>
        <w:t xml:space="preserve"> </w:t>
      </w:r>
      <w:r w:rsidRPr="003531BD">
        <w:rPr>
          <w:rFonts w:ascii="Times New Roman" w:hAnsi="Times New Roman"/>
          <w:sz w:val="24"/>
          <w:szCs w:val="24"/>
        </w:rPr>
        <w:t>от</w:t>
      </w:r>
      <w:r w:rsidRPr="003531BD">
        <w:rPr>
          <w:rFonts w:ascii="Times New Roman" w:hAnsi="Times New Roman"/>
          <w:spacing w:val="1"/>
          <w:sz w:val="24"/>
          <w:szCs w:val="24"/>
        </w:rPr>
        <w:t xml:space="preserve"> </w:t>
      </w:r>
      <w:r w:rsidRPr="003531BD">
        <w:rPr>
          <w:rFonts w:ascii="Times New Roman" w:hAnsi="Times New Roman"/>
          <w:sz w:val="24"/>
          <w:szCs w:val="24"/>
        </w:rPr>
        <w:t>масштабов</w:t>
      </w:r>
      <w:r w:rsidRPr="003531BD">
        <w:rPr>
          <w:rFonts w:ascii="Times New Roman" w:hAnsi="Times New Roman"/>
          <w:spacing w:val="1"/>
          <w:sz w:val="24"/>
          <w:szCs w:val="24"/>
        </w:rPr>
        <w:t xml:space="preserve"> </w:t>
      </w:r>
      <w:r w:rsidRPr="003531BD">
        <w:rPr>
          <w:rFonts w:ascii="Times New Roman" w:hAnsi="Times New Roman"/>
          <w:sz w:val="24"/>
          <w:szCs w:val="24"/>
        </w:rPr>
        <w:t>ЧС,</w:t>
      </w:r>
      <w:r w:rsidRPr="003531BD">
        <w:rPr>
          <w:rFonts w:ascii="Times New Roman" w:hAnsi="Times New Roman"/>
          <w:spacing w:val="1"/>
          <w:sz w:val="24"/>
          <w:szCs w:val="24"/>
        </w:rPr>
        <w:t xml:space="preserve"> </w:t>
      </w:r>
      <w:r w:rsidRPr="003531BD">
        <w:rPr>
          <w:rFonts w:ascii="Times New Roman" w:hAnsi="Times New Roman"/>
          <w:sz w:val="24"/>
          <w:szCs w:val="24"/>
        </w:rPr>
        <w:t>численности оказавшегося в опасной зоне населения, наличия транспорта, местных</w:t>
      </w:r>
      <w:r w:rsidRPr="003531BD">
        <w:rPr>
          <w:rFonts w:ascii="Times New Roman" w:hAnsi="Times New Roman"/>
          <w:spacing w:val="1"/>
          <w:sz w:val="24"/>
          <w:szCs w:val="24"/>
        </w:rPr>
        <w:t xml:space="preserve"> </w:t>
      </w:r>
      <w:r w:rsidRPr="003531BD">
        <w:rPr>
          <w:rFonts w:ascii="Times New Roman" w:hAnsi="Times New Roman"/>
          <w:sz w:val="24"/>
          <w:szCs w:val="24"/>
        </w:rPr>
        <w:t>условий и др.</w:t>
      </w:r>
    </w:p>
    <w:p w14:paraId="4864D544" w14:textId="77777777" w:rsidR="003531BD" w:rsidRPr="003531BD" w:rsidRDefault="003531BD" w:rsidP="003531BD">
      <w:pPr>
        <w:widowControl w:val="0"/>
        <w:autoSpaceDE w:val="0"/>
        <w:autoSpaceDN w:val="0"/>
        <w:spacing w:after="0" w:line="240" w:lineRule="auto"/>
        <w:ind w:left="560" w:right="141" w:firstLine="340"/>
        <w:jc w:val="both"/>
        <w:rPr>
          <w:rFonts w:ascii="Times New Roman" w:hAnsi="Times New Roman"/>
          <w:sz w:val="24"/>
          <w:szCs w:val="24"/>
        </w:rPr>
      </w:pPr>
      <w:r w:rsidRPr="003531BD">
        <w:rPr>
          <w:rFonts w:ascii="Times New Roman" w:hAnsi="Times New Roman"/>
          <w:sz w:val="24"/>
          <w:szCs w:val="24"/>
        </w:rPr>
        <w:t>Население</w:t>
      </w:r>
      <w:r w:rsidRPr="003531BD">
        <w:rPr>
          <w:rFonts w:ascii="Times New Roman" w:hAnsi="Times New Roman"/>
          <w:spacing w:val="1"/>
          <w:sz w:val="24"/>
          <w:szCs w:val="24"/>
        </w:rPr>
        <w:t xml:space="preserve"> </w:t>
      </w:r>
      <w:r w:rsidRPr="003531BD">
        <w:rPr>
          <w:rFonts w:ascii="Times New Roman" w:hAnsi="Times New Roman"/>
          <w:sz w:val="24"/>
          <w:szCs w:val="24"/>
        </w:rPr>
        <w:t>эвакуируется</w:t>
      </w:r>
      <w:r w:rsidRPr="003531BD">
        <w:rPr>
          <w:rFonts w:ascii="Times New Roman" w:hAnsi="Times New Roman"/>
          <w:spacing w:val="1"/>
          <w:sz w:val="24"/>
          <w:szCs w:val="24"/>
        </w:rPr>
        <w:t xml:space="preserve"> </w:t>
      </w:r>
      <w:r w:rsidRPr="003531BD">
        <w:rPr>
          <w:rFonts w:ascii="Times New Roman" w:hAnsi="Times New Roman"/>
          <w:sz w:val="24"/>
          <w:szCs w:val="24"/>
        </w:rPr>
        <w:t>транспортом,</w:t>
      </w:r>
      <w:r w:rsidRPr="003531BD">
        <w:rPr>
          <w:rFonts w:ascii="Times New Roman" w:hAnsi="Times New Roman"/>
          <w:spacing w:val="1"/>
          <w:sz w:val="24"/>
          <w:szCs w:val="24"/>
        </w:rPr>
        <w:t xml:space="preserve"> </w:t>
      </w:r>
      <w:r w:rsidRPr="003531BD">
        <w:rPr>
          <w:rFonts w:ascii="Times New Roman" w:hAnsi="Times New Roman"/>
          <w:sz w:val="24"/>
          <w:szCs w:val="24"/>
        </w:rPr>
        <w:t>пешим</w:t>
      </w:r>
      <w:r w:rsidRPr="003531BD">
        <w:rPr>
          <w:rFonts w:ascii="Times New Roman" w:hAnsi="Times New Roman"/>
          <w:spacing w:val="1"/>
          <w:sz w:val="24"/>
          <w:szCs w:val="24"/>
        </w:rPr>
        <w:t xml:space="preserve"> </w:t>
      </w:r>
      <w:r w:rsidRPr="003531BD">
        <w:rPr>
          <w:rFonts w:ascii="Times New Roman" w:hAnsi="Times New Roman"/>
          <w:sz w:val="24"/>
          <w:szCs w:val="24"/>
        </w:rPr>
        <w:t>порядком,</w:t>
      </w:r>
      <w:r w:rsidRPr="003531BD">
        <w:rPr>
          <w:rFonts w:ascii="Times New Roman" w:hAnsi="Times New Roman"/>
          <w:spacing w:val="1"/>
          <w:sz w:val="24"/>
          <w:szCs w:val="24"/>
        </w:rPr>
        <w:t xml:space="preserve"> </w:t>
      </w:r>
      <w:r w:rsidRPr="003531BD">
        <w:rPr>
          <w:rFonts w:ascii="Times New Roman" w:hAnsi="Times New Roman"/>
          <w:sz w:val="24"/>
          <w:szCs w:val="24"/>
        </w:rPr>
        <w:t>комбинированным</w:t>
      </w:r>
      <w:r w:rsidRPr="003531BD">
        <w:rPr>
          <w:rFonts w:ascii="Times New Roman" w:hAnsi="Times New Roman"/>
          <w:spacing w:val="1"/>
          <w:sz w:val="24"/>
          <w:szCs w:val="24"/>
        </w:rPr>
        <w:t xml:space="preserve"> </w:t>
      </w:r>
      <w:r w:rsidRPr="003531BD">
        <w:rPr>
          <w:rFonts w:ascii="Times New Roman" w:hAnsi="Times New Roman"/>
          <w:sz w:val="24"/>
          <w:szCs w:val="24"/>
        </w:rPr>
        <w:t>способом. Комбинированный способ заключается в сочетании вывоза максимально</w:t>
      </w:r>
      <w:r w:rsidRPr="003531BD">
        <w:rPr>
          <w:rFonts w:ascii="Times New Roman" w:hAnsi="Times New Roman"/>
          <w:spacing w:val="1"/>
          <w:sz w:val="24"/>
          <w:szCs w:val="24"/>
        </w:rPr>
        <w:t xml:space="preserve"> </w:t>
      </w:r>
      <w:r w:rsidRPr="003531BD">
        <w:rPr>
          <w:rFonts w:ascii="Times New Roman" w:hAnsi="Times New Roman"/>
          <w:sz w:val="24"/>
          <w:szCs w:val="24"/>
        </w:rPr>
        <w:t>возможного</w:t>
      </w:r>
      <w:r w:rsidRPr="003531BD">
        <w:rPr>
          <w:rFonts w:ascii="Times New Roman" w:hAnsi="Times New Roman"/>
          <w:spacing w:val="-6"/>
          <w:sz w:val="24"/>
          <w:szCs w:val="24"/>
        </w:rPr>
        <w:t xml:space="preserve"> </w:t>
      </w:r>
      <w:r w:rsidRPr="003531BD">
        <w:rPr>
          <w:rFonts w:ascii="Times New Roman" w:hAnsi="Times New Roman"/>
          <w:sz w:val="24"/>
          <w:szCs w:val="24"/>
        </w:rPr>
        <w:t>количества</w:t>
      </w:r>
      <w:r w:rsidRPr="003531BD">
        <w:rPr>
          <w:rFonts w:ascii="Times New Roman" w:hAnsi="Times New Roman"/>
          <w:spacing w:val="-5"/>
          <w:sz w:val="24"/>
          <w:szCs w:val="24"/>
        </w:rPr>
        <w:t xml:space="preserve"> </w:t>
      </w:r>
      <w:r w:rsidRPr="003531BD">
        <w:rPr>
          <w:rFonts w:ascii="Times New Roman" w:hAnsi="Times New Roman"/>
          <w:sz w:val="24"/>
          <w:szCs w:val="24"/>
        </w:rPr>
        <w:t>людей</w:t>
      </w:r>
      <w:r w:rsidRPr="003531BD">
        <w:rPr>
          <w:rFonts w:ascii="Times New Roman" w:hAnsi="Times New Roman"/>
          <w:spacing w:val="-4"/>
          <w:sz w:val="24"/>
          <w:szCs w:val="24"/>
        </w:rPr>
        <w:t xml:space="preserve"> </w:t>
      </w:r>
      <w:r w:rsidRPr="003531BD">
        <w:rPr>
          <w:rFonts w:ascii="Times New Roman" w:hAnsi="Times New Roman"/>
          <w:sz w:val="24"/>
          <w:szCs w:val="24"/>
        </w:rPr>
        <w:t>с</w:t>
      </w:r>
      <w:r w:rsidRPr="003531BD">
        <w:rPr>
          <w:rFonts w:ascii="Times New Roman" w:hAnsi="Times New Roman"/>
          <w:spacing w:val="-7"/>
          <w:sz w:val="24"/>
          <w:szCs w:val="24"/>
        </w:rPr>
        <w:t xml:space="preserve"> </w:t>
      </w:r>
      <w:r w:rsidRPr="003531BD">
        <w:rPr>
          <w:rFonts w:ascii="Times New Roman" w:hAnsi="Times New Roman"/>
          <w:sz w:val="24"/>
          <w:szCs w:val="24"/>
        </w:rPr>
        <w:t>одновременным</w:t>
      </w:r>
      <w:r w:rsidRPr="003531BD">
        <w:rPr>
          <w:rFonts w:ascii="Times New Roman" w:hAnsi="Times New Roman"/>
          <w:spacing w:val="-6"/>
          <w:sz w:val="24"/>
          <w:szCs w:val="24"/>
        </w:rPr>
        <w:t xml:space="preserve"> </w:t>
      </w:r>
      <w:r w:rsidRPr="003531BD">
        <w:rPr>
          <w:rFonts w:ascii="Times New Roman" w:hAnsi="Times New Roman"/>
          <w:sz w:val="24"/>
          <w:szCs w:val="24"/>
        </w:rPr>
        <w:t>вывозом</w:t>
      </w:r>
      <w:r w:rsidRPr="003531BD">
        <w:rPr>
          <w:rFonts w:ascii="Times New Roman" w:hAnsi="Times New Roman"/>
          <w:spacing w:val="-8"/>
          <w:sz w:val="24"/>
          <w:szCs w:val="24"/>
        </w:rPr>
        <w:t xml:space="preserve"> </w:t>
      </w:r>
      <w:r w:rsidRPr="003531BD">
        <w:rPr>
          <w:rFonts w:ascii="Times New Roman" w:hAnsi="Times New Roman"/>
          <w:sz w:val="24"/>
          <w:szCs w:val="24"/>
        </w:rPr>
        <w:t>остальной</w:t>
      </w:r>
      <w:r w:rsidRPr="003531BD">
        <w:rPr>
          <w:rFonts w:ascii="Times New Roman" w:hAnsi="Times New Roman"/>
          <w:spacing w:val="-7"/>
          <w:sz w:val="24"/>
          <w:szCs w:val="24"/>
        </w:rPr>
        <w:t xml:space="preserve"> </w:t>
      </w:r>
      <w:r w:rsidRPr="003531BD">
        <w:rPr>
          <w:rFonts w:ascii="Times New Roman" w:hAnsi="Times New Roman"/>
          <w:sz w:val="24"/>
          <w:szCs w:val="24"/>
        </w:rPr>
        <w:t>части</w:t>
      </w:r>
      <w:r w:rsidRPr="003531BD">
        <w:rPr>
          <w:rFonts w:ascii="Times New Roman" w:hAnsi="Times New Roman"/>
          <w:spacing w:val="-5"/>
          <w:sz w:val="24"/>
          <w:szCs w:val="24"/>
        </w:rPr>
        <w:t xml:space="preserve"> </w:t>
      </w:r>
      <w:r w:rsidRPr="003531BD">
        <w:rPr>
          <w:rFonts w:ascii="Times New Roman" w:hAnsi="Times New Roman"/>
          <w:sz w:val="24"/>
          <w:szCs w:val="24"/>
        </w:rPr>
        <w:t>населения</w:t>
      </w:r>
      <w:r w:rsidRPr="003531BD">
        <w:rPr>
          <w:rFonts w:ascii="Times New Roman" w:hAnsi="Times New Roman"/>
          <w:spacing w:val="-67"/>
          <w:sz w:val="24"/>
          <w:szCs w:val="24"/>
        </w:rPr>
        <w:t xml:space="preserve"> </w:t>
      </w:r>
      <w:r w:rsidRPr="003531BD">
        <w:rPr>
          <w:rFonts w:ascii="Times New Roman" w:hAnsi="Times New Roman"/>
          <w:sz w:val="24"/>
          <w:szCs w:val="24"/>
        </w:rPr>
        <w:t>имеющимся</w:t>
      </w:r>
      <w:r w:rsidRPr="003531BD">
        <w:rPr>
          <w:rFonts w:ascii="Times New Roman" w:hAnsi="Times New Roman"/>
          <w:spacing w:val="1"/>
          <w:sz w:val="24"/>
          <w:szCs w:val="24"/>
        </w:rPr>
        <w:t xml:space="preserve"> </w:t>
      </w:r>
      <w:r w:rsidRPr="003531BD">
        <w:rPr>
          <w:rFonts w:ascii="Times New Roman" w:hAnsi="Times New Roman"/>
          <w:sz w:val="24"/>
          <w:szCs w:val="24"/>
        </w:rPr>
        <w:t>транспортом.</w:t>
      </w:r>
      <w:r w:rsidRPr="003531BD">
        <w:rPr>
          <w:rFonts w:ascii="Times New Roman" w:hAnsi="Times New Roman"/>
          <w:spacing w:val="1"/>
          <w:sz w:val="24"/>
          <w:szCs w:val="24"/>
        </w:rPr>
        <w:t xml:space="preserve"> </w:t>
      </w:r>
      <w:r w:rsidRPr="003531BD">
        <w:rPr>
          <w:rFonts w:ascii="Times New Roman" w:hAnsi="Times New Roman"/>
          <w:sz w:val="24"/>
          <w:szCs w:val="24"/>
        </w:rPr>
        <w:t>При</w:t>
      </w:r>
      <w:r w:rsidRPr="003531BD">
        <w:rPr>
          <w:rFonts w:ascii="Times New Roman" w:hAnsi="Times New Roman"/>
          <w:spacing w:val="1"/>
          <w:sz w:val="24"/>
          <w:szCs w:val="24"/>
        </w:rPr>
        <w:t xml:space="preserve"> </w:t>
      </w:r>
      <w:r w:rsidRPr="003531BD">
        <w:rPr>
          <w:rFonts w:ascii="Times New Roman" w:hAnsi="Times New Roman"/>
          <w:sz w:val="24"/>
          <w:szCs w:val="24"/>
        </w:rPr>
        <w:t>этом,</w:t>
      </w:r>
      <w:r w:rsidRPr="003531BD">
        <w:rPr>
          <w:rFonts w:ascii="Times New Roman" w:hAnsi="Times New Roman"/>
          <w:spacing w:val="1"/>
          <w:sz w:val="24"/>
          <w:szCs w:val="24"/>
        </w:rPr>
        <w:t xml:space="preserve"> </w:t>
      </w:r>
      <w:r w:rsidRPr="003531BD">
        <w:rPr>
          <w:rFonts w:ascii="Times New Roman" w:hAnsi="Times New Roman"/>
          <w:sz w:val="24"/>
          <w:szCs w:val="24"/>
        </w:rPr>
        <w:t>транспортом</w:t>
      </w:r>
      <w:r w:rsidRPr="003531BD">
        <w:rPr>
          <w:rFonts w:ascii="Times New Roman" w:hAnsi="Times New Roman"/>
          <w:spacing w:val="1"/>
          <w:sz w:val="24"/>
          <w:szCs w:val="24"/>
        </w:rPr>
        <w:t xml:space="preserve"> </w:t>
      </w:r>
      <w:r w:rsidRPr="003531BD">
        <w:rPr>
          <w:rFonts w:ascii="Times New Roman" w:hAnsi="Times New Roman"/>
          <w:sz w:val="24"/>
          <w:szCs w:val="24"/>
        </w:rPr>
        <w:t>планируется</w:t>
      </w:r>
      <w:r w:rsidRPr="003531BD">
        <w:rPr>
          <w:rFonts w:ascii="Times New Roman" w:hAnsi="Times New Roman"/>
          <w:spacing w:val="1"/>
          <w:sz w:val="24"/>
          <w:szCs w:val="24"/>
        </w:rPr>
        <w:t xml:space="preserve"> </w:t>
      </w:r>
      <w:r w:rsidRPr="003531BD">
        <w:rPr>
          <w:rFonts w:ascii="Times New Roman" w:hAnsi="Times New Roman"/>
          <w:sz w:val="24"/>
          <w:szCs w:val="24"/>
        </w:rPr>
        <w:t>выводить,</w:t>
      </w:r>
      <w:r w:rsidRPr="003531BD">
        <w:rPr>
          <w:rFonts w:ascii="Times New Roman" w:hAnsi="Times New Roman"/>
          <w:spacing w:val="1"/>
          <w:sz w:val="24"/>
          <w:szCs w:val="24"/>
        </w:rPr>
        <w:t xml:space="preserve"> </w:t>
      </w:r>
      <w:r w:rsidRPr="003531BD">
        <w:rPr>
          <w:rFonts w:ascii="Times New Roman" w:hAnsi="Times New Roman"/>
          <w:sz w:val="24"/>
          <w:szCs w:val="24"/>
        </w:rPr>
        <w:t>как</w:t>
      </w:r>
      <w:r w:rsidRPr="003531BD">
        <w:rPr>
          <w:rFonts w:ascii="Times New Roman" w:hAnsi="Times New Roman"/>
          <w:spacing w:val="1"/>
          <w:sz w:val="24"/>
          <w:szCs w:val="24"/>
        </w:rPr>
        <w:t xml:space="preserve"> </w:t>
      </w:r>
      <w:r w:rsidRPr="003531BD">
        <w:rPr>
          <w:rFonts w:ascii="Times New Roman" w:hAnsi="Times New Roman"/>
          <w:sz w:val="24"/>
          <w:szCs w:val="24"/>
        </w:rPr>
        <w:t>правило,</w:t>
      </w:r>
      <w:r w:rsidRPr="003531BD">
        <w:rPr>
          <w:rFonts w:ascii="Times New Roman" w:hAnsi="Times New Roman"/>
          <w:spacing w:val="1"/>
          <w:sz w:val="24"/>
          <w:szCs w:val="24"/>
        </w:rPr>
        <w:t xml:space="preserve"> </w:t>
      </w:r>
      <w:r w:rsidRPr="003531BD">
        <w:rPr>
          <w:rFonts w:ascii="Times New Roman" w:hAnsi="Times New Roman"/>
          <w:sz w:val="24"/>
          <w:szCs w:val="24"/>
        </w:rPr>
        <w:t>население,</w:t>
      </w:r>
      <w:r w:rsidRPr="003531BD">
        <w:rPr>
          <w:rFonts w:ascii="Times New Roman" w:hAnsi="Times New Roman"/>
          <w:spacing w:val="1"/>
          <w:sz w:val="24"/>
          <w:szCs w:val="24"/>
        </w:rPr>
        <w:t xml:space="preserve"> </w:t>
      </w:r>
      <w:r w:rsidRPr="003531BD">
        <w:rPr>
          <w:rFonts w:ascii="Times New Roman" w:hAnsi="Times New Roman"/>
          <w:sz w:val="24"/>
          <w:szCs w:val="24"/>
        </w:rPr>
        <w:t>которое</w:t>
      </w:r>
      <w:r w:rsidRPr="003531BD">
        <w:rPr>
          <w:rFonts w:ascii="Times New Roman" w:hAnsi="Times New Roman"/>
          <w:spacing w:val="1"/>
          <w:sz w:val="24"/>
          <w:szCs w:val="24"/>
        </w:rPr>
        <w:t xml:space="preserve"> </w:t>
      </w:r>
      <w:r w:rsidRPr="003531BD">
        <w:rPr>
          <w:rFonts w:ascii="Times New Roman" w:hAnsi="Times New Roman"/>
          <w:sz w:val="24"/>
          <w:szCs w:val="24"/>
        </w:rPr>
        <w:t>не</w:t>
      </w:r>
      <w:r w:rsidRPr="003531BD">
        <w:rPr>
          <w:rFonts w:ascii="Times New Roman" w:hAnsi="Times New Roman"/>
          <w:spacing w:val="1"/>
          <w:sz w:val="24"/>
          <w:szCs w:val="24"/>
        </w:rPr>
        <w:t xml:space="preserve"> </w:t>
      </w:r>
      <w:r w:rsidRPr="003531BD">
        <w:rPr>
          <w:rFonts w:ascii="Times New Roman" w:hAnsi="Times New Roman"/>
          <w:sz w:val="24"/>
          <w:szCs w:val="24"/>
        </w:rPr>
        <w:t>может</w:t>
      </w:r>
      <w:r w:rsidRPr="003531BD">
        <w:rPr>
          <w:rFonts w:ascii="Times New Roman" w:hAnsi="Times New Roman"/>
          <w:spacing w:val="1"/>
          <w:sz w:val="24"/>
          <w:szCs w:val="24"/>
        </w:rPr>
        <w:t xml:space="preserve"> </w:t>
      </w:r>
      <w:r w:rsidRPr="003531BD">
        <w:rPr>
          <w:rFonts w:ascii="Times New Roman" w:hAnsi="Times New Roman"/>
          <w:sz w:val="24"/>
          <w:szCs w:val="24"/>
        </w:rPr>
        <w:t>передвигаться</w:t>
      </w:r>
      <w:r w:rsidRPr="003531BD">
        <w:rPr>
          <w:rFonts w:ascii="Times New Roman" w:hAnsi="Times New Roman"/>
          <w:spacing w:val="1"/>
          <w:sz w:val="24"/>
          <w:szCs w:val="24"/>
        </w:rPr>
        <w:t xml:space="preserve"> </w:t>
      </w:r>
      <w:r w:rsidRPr="003531BD">
        <w:rPr>
          <w:rFonts w:ascii="Times New Roman" w:hAnsi="Times New Roman"/>
          <w:sz w:val="24"/>
          <w:szCs w:val="24"/>
        </w:rPr>
        <w:t>пешим</w:t>
      </w:r>
      <w:r w:rsidRPr="003531BD">
        <w:rPr>
          <w:rFonts w:ascii="Times New Roman" w:hAnsi="Times New Roman"/>
          <w:spacing w:val="1"/>
          <w:sz w:val="24"/>
          <w:szCs w:val="24"/>
        </w:rPr>
        <w:t xml:space="preserve"> </w:t>
      </w:r>
      <w:r w:rsidRPr="003531BD">
        <w:rPr>
          <w:rFonts w:ascii="Times New Roman" w:hAnsi="Times New Roman"/>
          <w:sz w:val="24"/>
          <w:szCs w:val="24"/>
        </w:rPr>
        <w:t>порядком.</w:t>
      </w:r>
      <w:r w:rsidRPr="003531BD">
        <w:rPr>
          <w:rFonts w:ascii="Times New Roman" w:hAnsi="Times New Roman"/>
          <w:spacing w:val="1"/>
          <w:sz w:val="24"/>
          <w:szCs w:val="24"/>
        </w:rPr>
        <w:t xml:space="preserve"> </w:t>
      </w:r>
      <w:r w:rsidRPr="003531BD">
        <w:rPr>
          <w:rFonts w:ascii="Times New Roman" w:hAnsi="Times New Roman"/>
          <w:sz w:val="24"/>
          <w:szCs w:val="24"/>
        </w:rPr>
        <w:t>Комбинированный способ эвакуации в наиболее полной мере отвечает требованию</w:t>
      </w:r>
      <w:r w:rsidRPr="003531BD">
        <w:rPr>
          <w:rFonts w:ascii="Times New Roman" w:hAnsi="Times New Roman"/>
          <w:spacing w:val="1"/>
          <w:sz w:val="24"/>
          <w:szCs w:val="24"/>
        </w:rPr>
        <w:t xml:space="preserve"> </w:t>
      </w:r>
      <w:r w:rsidRPr="003531BD">
        <w:rPr>
          <w:rFonts w:ascii="Times New Roman" w:hAnsi="Times New Roman"/>
          <w:sz w:val="24"/>
          <w:szCs w:val="24"/>
        </w:rPr>
        <w:t>по</w:t>
      </w:r>
      <w:r w:rsidRPr="003531BD">
        <w:rPr>
          <w:rFonts w:ascii="Times New Roman" w:hAnsi="Times New Roman"/>
          <w:spacing w:val="-6"/>
          <w:sz w:val="24"/>
          <w:szCs w:val="24"/>
        </w:rPr>
        <w:t xml:space="preserve"> </w:t>
      </w:r>
      <w:r w:rsidRPr="003531BD">
        <w:rPr>
          <w:rFonts w:ascii="Times New Roman" w:hAnsi="Times New Roman"/>
          <w:sz w:val="24"/>
          <w:szCs w:val="24"/>
        </w:rPr>
        <w:t>осуществлению</w:t>
      </w:r>
      <w:r w:rsidRPr="003531BD">
        <w:rPr>
          <w:rFonts w:ascii="Times New Roman" w:hAnsi="Times New Roman"/>
          <w:spacing w:val="-3"/>
          <w:sz w:val="24"/>
          <w:szCs w:val="24"/>
        </w:rPr>
        <w:t xml:space="preserve"> </w:t>
      </w:r>
      <w:r w:rsidRPr="003531BD">
        <w:rPr>
          <w:rFonts w:ascii="Times New Roman" w:hAnsi="Times New Roman"/>
          <w:sz w:val="24"/>
          <w:szCs w:val="24"/>
        </w:rPr>
        <w:t>эвакомероприятий</w:t>
      </w:r>
      <w:r w:rsidRPr="003531BD">
        <w:rPr>
          <w:rFonts w:ascii="Times New Roman" w:hAnsi="Times New Roman"/>
          <w:spacing w:val="-2"/>
          <w:sz w:val="24"/>
          <w:szCs w:val="24"/>
        </w:rPr>
        <w:t xml:space="preserve"> </w:t>
      </w:r>
      <w:r w:rsidRPr="003531BD">
        <w:rPr>
          <w:rFonts w:ascii="Times New Roman" w:hAnsi="Times New Roman"/>
          <w:sz w:val="24"/>
          <w:szCs w:val="24"/>
        </w:rPr>
        <w:t>из</w:t>
      </w:r>
      <w:r w:rsidRPr="003531BD">
        <w:rPr>
          <w:rFonts w:ascii="Times New Roman" w:hAnsi="Times New Roman"/>
          <w:spacing w:val="-6"/>
          <w:sz w:val="24"/>
          <w:szCs w:val="24"/>
        </w:rPr>
        <w:t xml:space="preserve"> </w:t>
      </w:r>
      <w:r w:rsidRPr="003531BD">
        <w:rPr>
          <w:rFonts w:ascii="Times New Roman" w:hAnsi="Times New Roman"/>
          <w:sz w:val="24"/>
          <w:szCs w:val="24"/>
        </w:rPr>
        <w:t>зон</w:t>
      </w:r>
      <w:r w:rsidRPr="003531BD">
        <w:rPr>
          <w:rFonts w:ascii="Times New Roman" w:hAnsi="Times New Roman"/>
          <w:spacing w:val="-2"/>
          <w:sz w:val="24"/>
          <w:szCs w:val="24"/>
        </w:rPr>
        <w:t xml:space="preserve"> </w:t>
      </w:r>
      <w:r w:rsidRPr="003531BD">
        <w:rPr>
          <w:rFonts w:ascii="Times New Roman" w:hAnsi="Times New Roman"/>
          <w:sz w:val="24"/>
          <w:szCs w:val="24"/>
        </w:rPr>
        <w:t>ЧС</w:t>
      </w:r>
      <w:r w:rsidRPr="003531BD">
        <w:rPr>
          <w:rFonts w:ascii="Times New Roman" w:hAnsi="Times New Roman"/>
          <w:spacing w:val="-4"/>
          <w:sz w:val="24"/>
          <w:szCs w:val="24"/>
        </w:rPr>
        <w:t xml:space="preserve"> </w:t>
      </w:r>
      <w:r w:rsidRPr="003531BD">
        <w:rPr>
          <w:rFonts w:ascii="Times New Roman" w:hAnsi="Times New Roman"/>
          <w:sz w:val="24"/>
          <w:szCs w:val="24"/>
        </w:rPr>
        <w:t>в</w:t>
      </w:r>
      <w:r w:rsidRPr="003531BD">
        <w:rPr>
          <w:rFonts w:ascii="Times New Roman" w:hAnsi="Times New Roman"/>
          <w:spacing w:val="-5"/>
          <w:sz w:val="24"/>
          <w:szCs w:val="24"/>
        </w:rPr>
        <w:t xml:space="preserve"> </w:t>
      </w:r>
      <w:r w:rsidRPr="003531BD">
        <w:rPr>
          <w:rFonts w:ascii="Times New Roman" w:hAnsi="Times New Roman"/>
          <w:sz w:val="24"/>
          <w:szCs w:val="24"/>
        </w:rPr>
        <w:t>максимально</w:t>
      </w:r>
      <w:r w:rsidRPr="003531BD">
        <w:rPr>
          <w:rFonts w:ascii="Times New Roman" w:hAnsi="Times New Roman"/>
          <w:spacing w:val="-1"/>
          <w:sz w:val="24"/>
          <w:szCs w:val="24"/>
        </w:rPr>
        <w:t xml:space="preserve"> </w:t>
      </w:r>
      <w:r w:rsidRPr="003531BD">
        <w:rPr>
          <w:rFonts w:ascii="Times New Roman" w:hAnsi="Times New Roman"/>
          <w:sz w:val="24"/>
          <w:szCs w:val="24"/>
        </w:rPr>
        <w:t>сжатые</w:t>
      </w:r>
      <w:r w:rsidRPr="003531BD">
        <w:rPr>
          <w:rFonts w:ascii="Times New Roman" w:hAnsi="Times New Roman"/>
          <w:spacing w:val="-2"/>
          <w:sz w:val="24"/>
          <w:szCs w:val="24"/>
        </w:rPr>
        <w:t xml:space="preserve"> </w:t>
      </w:r>
      <w:r w:rsidRPr="003531BD">
        <w:rPr>
          <w:rFonts w:ascii="Times New Roman" w:hAnsi="Times New Roman"/>
          <w:sz w:val="24"/>
          <w:szCs w:val="24"/>
        </w:rPr>
        <w:t>сроки.</w:t>
      </w:r>
    </w:p>
    <w:p w14:paraId="5F56738F" w14:textId="77777777" w:rsidR="003531BD" w:rsidRPr="003531BD" w:rsidRDefault="003531BD" w:rsidP="003531BD">
      <w:pPr>
        <w:widowControl w:val="0"/>
        <w:autoSpaceDE w:val="0"/>
        <w:autoSpaceDN w:val="0"/>
        <w:spacing w:before="91" w:after="0" w:line="320" w:lineRule="exact"/>
        <w:ind w:left="3773"/>
        <w:outlineLvl w:val="0"/>
        <w:rPr>
          <w:rFonts w:ascii="Times New Roman" w:eastAsia="Arial" w:hAnsi="Times New Roman"/>
          <w:b/>
          <w:bCs/>
          <w:sz w:val="24"/>
          <w:szCs w:val="24"/>
        </w:rPr>
      </w:pPr>
      <w:r w:rsidRPr="003531BD">
        <w:rPr>
          <w:rFonts w:ascii="Times New Roman" w:eastAsia="Arial" w:hAnsi="Times New Roman"/>
          <w:b/>
          <w:bCs/>
          <w:sz w:val="24"/>
          <w:szCs w:val="24"/>
        </w:rPr>
        <w:t>Эвакуация</w:t>
      </w:r>
      <w:r w:rsidRPr="003531BD">
        <w:rPr>
          <w:rFonts w:ascii="Times New Roman" w:eastAsia="Arial" w:hAnsi="Times New Roman"/>
          <w:b/>
          <w:bCs/>
          <w:spacing w:val="-10"/>
          <w:sz w:val="24"/>
          <w:szCs w:val="24"/>
        </w:rPr>
        <w:t xml:space="preserve"> </w:t>
      </w:r>
      <w:r w:rsidRPr="003531BD">
        <w:rPr>
          <w:rFonts w:ascii="Times New Roman" w:eastAsia="Arial" w:hAnsi="Times New Roman"/>
          <w:b/>
          <w:bCs/>
          <w:sz w:val="24"/>
          <w:szCs w:val="24"/>
        </w:rPr>
        <w:t>пешим</w:t>
      </w:r>
      <w:r w:rsidRPr="003531BD">
        <w:rPr>
          <w:rFonts w:ascii="Times New Roman" w:eastAsia="Arial" w:hAnsi="Times New Roman"/>
          <w:b/>
          <w:bCs/>
          <w:spacing w:val="-8"/>
          <w:sz w:val="24"/>
          <w:szCs w:val="24"/>
        </w:rPr>
        <w:t xml:space="preserve"> </w:t>
      </w:r>
      <w:r w:rsidRPr="003531BD">
        <w:rPr>
          <w:rFonts w:ascii="Times New Roman" w:eastAsia="Arial" w:hAnsi="Times New Roman"/>
          <w:b/>
          <w:bCs/>
          <w:sz w:val="24"/>
          <w:szCs w:val="24"/>
        </w:rPr>
        <w:t>порядком.</w:t>
      </w:r>
    </w:p>
    <w:p w14:paraId="129C1755" w14:textId="77777777" w:rsidR="003531BD" w:rsidRPr="003531BD" w:rsidRDefault="003531BD" w:rsidP="003531BD">
      <w:pPr>
        <w:widowControl w:val="0"/>
        <w:autoSpaceDE w:val="0"/>
        <w:autoSpaceDN w:val="0"/>
        <w:spacing w:after="0" w:line="319" w:lineRule="exact"/>
        <w:ind w:left="998"/>
        <w:jc w:val="both"/>
        <w:rPr>
          <w:rFonts w:ascii="Times New Roman" w:hAnsi="Times New Roman"/>
          <w:sz w:val="24"/>
          <w:szCs w:val="24"/>
        </w:rPr>
      </w:pPr>
      <w:r w:rsidRPr="003531BD">
        <w:rPr>
          <w:rFonts w:ascii="Times New Roman" w:hAnsi="Times New Roman"/>
          <w:sz w:val="24"/>
          <w:szCs w:val="24"/>
        </w:rPr>
        <w:t>Формируются</w:t>
      </w:r>
      <w:r w:rsidRPr="003531BD">
        <w:rPr>
          <w:rFonts w:ascii="Times New Roman" w:hAnsi="Times New Roman"/>
          <w:spacing w:val="-9"/>
          <w:sz w:val="24"/>
          <w:szCs w:val="24"/>
        </w:rPr>
        <w:t xml:space="preserve"> </w:t>
      </w:r>
      <w:r w:rsidRPr="003531BD">
        <w:rPr>
          <w:rFonts w:ascii="Times New Roman" w:hAnsi="Times New Roman"/>
          <w:sz w:val="24"/>
          <w:szCs w:val="24"/>
        </w:rPr>
        <w:t>колонны</w:t>
      </w:r>
      <w:r w:rsidRPr="003531BD">
        <w:rPr>
          <w:rFonts w:ascii="Times New Roman" w:hAnsi="Times New Roman"/>
          <w:spacing w:val="-8"/>
          <w:sz w:val="24"/>
          <w:szCs w:val="24"/>
        </w:rPr>
        <w:t xml:space="preserve"> </w:t>
      </w:r>
      <w:r w:rsidRPr="003531BD">
        <w:rPr>
          <w:rFonts w:ascii="Times New Roman" w:hAnsi="Times New Roman"/>
          <w:sz w:val="24"/>
          <w:szCs w:val="24"/>
        </w:rPr>
        <w:t>по</w:t>
      </w:r>
      <w:r w:rsidRPr="003531BD">
        <w:rPr>
          <w:rFonts w:ascii="Times New Roman" w:hAnsi="Times New Roman"/>
          <w:spacing w:val="-5"/>
          <w:sz w:val="24"/>
          <w:szCs w:val="24"/>
        </w:rPr>
        <w:t xml:space="preserve"> </w:t>
      </w:r>
      <w:r w:rsidRPr="003531BD">
        <w:rPr>
          <w:rFonts w:ascii="Times New Roman" w:hAnsi="Times New Roman"/>
          <w:sz w:val="24"/>
          <w:szCs w:val="24"/>
        </w:rPr>
        <w:t>100</w:t>
      </w:r>
      <w:r w:rsidRPr="003531BD">
        <w:rPr>
          <w:rFonts w:ascii="Times New Roman" w:hAnsi="Times New Roman"/>
          <w:spacing w:val="-8"/>
          <w:sz w:val="24"/>
          <w:szCs w:val="24"/>
        </w:rPr>
        <w:t xml:space="preserve"> </w:t>
      </w:r>
      <w:r w:rsidRPr="003531BD">
        <w:rPr>
          <w:rFonts w:ascii="Times New Roman" w:hAnsi="Times New Roman"/>
          <w:sz w:val="24"/>
          <w:szCs w:val="24"/>
        </w:rPr>
        <w:t>человек,</w:t>
      </w:r>
      <w:r w:rsidRPr="003531BD">
        <w:rPr>
          <w:rFonts w:ascii="Times New Roman" w:hAnsi="Times New Roman"/>
          <w:spacing w:val="-9"/>
          <w:sz w:val="24"/>
          <w:szCs w:val="24"/>
        </w:rPr>
        <w:t xml:space="preserve"> </w:t>
      </w:r>
      <w:r w:rsidRPr="003531BD">
        <w:rPr>
          <w:rFonts w:ascii="Times New Roman" w:hAnsi="Times New Roman"/>
          <w:sz w:val="24"/>
          <w:szCs w:val="24"/>
        </w:rPr>
        <w:t>назначается</w:t>
      </w:r>
      <w:r w:rsidRPr="003531BD">
        <w:rPr>
          <w:rFonts w:ascii="Times New Roman" w:hAnsi="Times New Roman"/>
          <w:spacing w:val="-8"/>
          <w:sz w:val="24"/>
          <w:szCs w:val="24"/>
        </w:rPr>
        <w:t xml:space="preserve"> </w:t>
      </w:r>
      <w:r w:rsidRPr="003531BD">
        <w:rPr>
          <w:rFonts w:ascii="Times New Roman" w:hAnsi="Times New Roman"/>
          <w:sz w:val="24"/>
          <w:szCs w:val="24"/>
        </w:rPr>
        <w:t>старший</w:t>
      </w:r>
      <w:r w:rsidRPr="003531BD">
        <w:rPr>
          <w:rFonts w:ascii="Times New Roman" w:hAnsi="Times New Roman"/>
          <w:spacing w:val="-8"/>
          <w:sz w:val="24"/>
          <w:szCs w:val="24"/>
        </w:rPr>
        <w:t xml:space="preserve"> </w:t>
      </w:r>
      <w:r w:rsidRPr="003531BD">
        <w:rPr>
          <w:rFonts w:ascii="Times New Roman" w:hAnsi="Times New Roman"/>
          <w:sz w:val="24"/>
          <w:szCs w:val="24"/>
        </w:rPr>
        <w:t>колонны.</w:t>
      </w:r>
    </w:p>
    <w:p w14:paraId="3F410CA9" w14:textId="100FB1EE" w:rsidR="003531BD" w:rsidRPr="003531BD" w:rsidRDefault="003531BD" w:rsidP="00764314">
      <w:pPr>
        <w:widowControl w:val="0"/>
        <w:autoSpaceDE w:val="0"/>
        <w:autoSpaceDN w:val="0"/>
        <w:spacing w:after="0" w:line="240" w:lineRule="auto"/>
        <w:ind w:left="560" w:right="141" w:firstLine="340"/>
        <w:jc w:val="both"/>
        <w:rPr>
          <w:rFonts w:ascii="Times New Roman" w:hAnsi="Times New Roman"/>
          <w:sz w:val="24"/>
          <w:szCs w:val="24"/>
        </w:rPr>
      </w:pPr>
      <w:r w:rsidRPr="003531BD">
        <w:rPr>
          <w:rFonts w:ascii="Times New Roman" w:hAnsi="Times New Roman"/>
          <w:sz w:val="24"/>
          <w:szCs w:val="24"/>
        </w:rPr>
        <w:t>Суточный переход составляет 30-40км, скорость движения 3-4км/ч, расстояние</w:t>
      </w:r>
      <w:r w:rsidRPr="003531BD">
        <w:rPr>
          <w:rFonts w:ascii="Times New Roman" w:hAnsi="Times New Roman"/>
          <w:spacing w:val="-67"/>
          <w:sz w:val="24"/>
          <w:szCs w:val="24"/>
        </w:rPr>
        <w:t xml:space="preserve"> </w:t>
      </w:r>
      <w:r w:rsidRPr="003531BD">
        <w:rPr>
          <w:rFonts w:ascii="Times New Roman" w:hAnsi="Times New Roman"/>
          <w:sz w:val="24"/>
          <w:szCs w:val="24"/>
        </w:rPr>
        <w:t>между колоннами</w:t>
      </w:r>
      <w:r w:rsidRPr="003531BD">
        <w:rPr>
          <w:rFonts w:ascii="Times New Roman" w:hAnsi="Times New Roman"/>
          <w:spacing w:val="1"/>
          <w:sz w:val="24"/>
          <w:szCs w:val="24"/>
        </w:rPr>
        <w:t xml:space="preserve"> </w:t>
      </w:r>
      <w:r w:rsidRPr="003531BD">
        <w:rPr>
          <w:rFonts w:ascii="Times New Roman" w:hAnsi="Times New Roman"/>
          <w:sz w:val="24"/>
          <w:szCs w:val="24"/>
        </w:rPr>
        <w:t>не</w:t>
      </w:r>
      <w:r w:rsidRPr="003531BD">
        <w:rPr>
          <w:rFonts w:ascii="Times New Roman" w:hAnsi="Times New Roman"/>
          <w:spacing w:val="1"/>
          <w:sz w:val="24"/>
          <w:szCs w:val="24"/>
        </w:rPr>
        <w:t xml:space="preserve"> </w:t>
      </w:r>
      <w:r w:rsidRPr="003531BD">
        <w:rPr>
          <w:rFonts w:ascii="Times New Roman" w:hAnsi="Times New Roman"/>
          <w:sz w:val="24"/>
          <w:szCs w:val="24"/>
        </w:rPr>
        <w:t>менее</w:t>
      </w:r>
      <w:r w:rsidRPr="003531BD">
        <w:rPr>
          <w:rFonts w:ascii="Times New Roman" w:hAnsi="Times New Roman"/>
          <w:spacing w:val="1"/>
          <w:sz w:val="24"/>
          <w:szCs w:val="24"/>
        </w:rPr>
        <w:t xml:space="preserve"> </w:t>
      </w:r>
      <w:r w:rsidRPr="003531BD">
        <w:rPr>
          <w:rFonts w:ascii="Times New Roman" w:hAnsi="Times New Roman"/>
          <w:sz w:val="24"/>
          <w:szCs w:val="24"/>
        </w:rPr>
        <w:t>1000</w:t>
      </w:r>
      <w:r w:rsidRPr="003531BD">
        <w:rPr>
          <w:rFonts w:ascii="Times New Roman" w:hAnsi="Times New Roman"/>
          <w:spacing w:val="1"/>
          <w:sz w:val="24"/>
          <w:szCs w:val="24"/>
        </w:rPr>
        <w:t xml:space="preserve"> </w:t>
      </w:r>
      <w:r w:rsidRPr="003531BD">
        <w:rPr>
          <w:rFonts w:ascii="Times New Roman" w:hAnsi="Times New Roman"/>
          <w:sz w:val="24"/>
          <w:szCs w:val="24"/>
        </w:rPr>
        <w:t>метров. Через час,</w:t>
      </w:r>
      <w:r w:rsidRPr="003531BD">
        <w:rPr>
          <w:rFonts w:ascii="Times New Roman" w:hAnsi="Times New Roman"/>
          <w:spacing w:val="1"/>
          <w:sz w:val="24"/>
          <w:szCs w:val="24"/>
        </w:rPr>
        <w:t xml:space="preserve"> </w:t>
      </w:r>
      <w:r w:rsidRPr="003531BD">
        <w:rPr>
          <w:rFonts w:ascii="Times New Roman" w:hAnsi="Times New Roman"/>
          <w:sz w:val="24"/>
          <w:szCs w:val="24"/>
        </w:rPr>
        <w:t>полтора</w:t>
      </w:r>
      <w:r w:rsidRPr="003531BD">
        <w:rPr>
          <w:rFonts w:ascii="Times New Roman" w:hAnsi="Times New Roman"/>
          <w:spacing w:val="1"/>
          <w:sz w:val="24"/>
          <w:szCs w:val="24"/>
        </w:rPr>
        <w:t xml:space="preserve"> </w:t>
      </w:r>
      <w:r w:rsidRPr="003531BD">
        <w:rPr>
          <w:rFonts w:ascii="Times New Roman" w:hAnsi="Times New Roman"/>
          <w:sz w:val="24"/>
          <w:szCs w:val="24"/>
        </w:rPr>
        <w:t>назначаются</w:t>
      </w:r>
      <w:r w:rsidRPr="003531BD">
        <w:rPr>
          <w:rFonts w:ascii="Times New Roman" w:hAnsi="Times New Roman"/>
          <w:spacing w:val="1"/>
          <w:sz w:val="24"/>
          <w:szCs w:val="24"/>
        </w:rPr>
        <w:t xml:space="preserve"> </w:t>
      </w:r>
      <w:r w:rsidRPr="003531BD">
        <w:rPr>
          <w:rFonts w:ascii="Times New Roman" w:hAnsi="Times New Roman"/>
          <w:sz w:val="24"/>
          <w:szCs w:val="24"/>
        </w:rPr>
        <w:t>малые</w:t>
      </w:r>
      <w:r w:rsidRPr="003531BD">
        <w:rPr>
          <w:rFonts w:ascii="Times New Roman" w:hAnsi="Times New Roman"/>
          <w:spacing w:val="1"/>
          <w:sz w:val="24"/>
          <w:szCs w:val="24"/>
        </w:rPr>
        <w:t xml:space="preserve"> </w:t>
      </w:r>
      <w:r w:rsidRPr="003531BD">
        <w:rPr>
          <w:rFonts w:ascii="Times New Roman" w:hAnsi="Times New Roman"/>
          <w:sz w:val="24"/>
          <w:szCs w:val="24"/>
        </w:rPr>
        <w:t>привалы продолжительностью 10-15мин, во второй половине суточного перехода -</w:t>
      </w:r>
      <w:r w:rsidRPr="003531BD">
        <w:rPr>
          <w:rFonts w:ascii="Times New Roman" w:hAnsi="Times New Roman"/>
          <w:spacing w:val="1"/>
          <w:sz w:val="24"/>
          <w:szCs w:val="24"/>
        </w:rPr>
        <w:t xml:space="preserve"> </w:t>
      </w:r>
      <w:r w:rsidRPr="003531BD">
        <w:rPr>
          <w:rFonts w:ascii="Times New Roman" w:hAnsi="Times New Roman"/>
          <w:sz w:val="24"/>
          <w:szCs w:val="24"/>
        </w:rPr>
        <w:t>большой</w:t>
      </w:r>
      <w:r w:rsidRPr="003531BD">
        <w:rPr>
          <w:rFonts w:ascii="Times New Roman" w:hAnsi="Times New Roman"/>
          <w:spacing w:val="-1"/>
          <w:sz w:val="24"/>
          <w:szCs w:val="24"/>
        </w:rPr>
        <w:t xml:space="preserve"> </w:t>
      </w:r>
      <w:r w:rsidRPr="003531BD">
        <w:rPr>
          <w:rFonts w:ascii="Times New Roman" w:hAnsi="Times New Roman"/>
          <w:sz w:val="24"/>
          <w:szCs w:val="24"/>
        </w:rPr>
        <w:t>привал</w:t>
      </w:r>
      <w:r w:rsidRPr="003531BD">
        <w:rPr>
          <w:rFonts w:ascii="Times New Roman" w:hAnsi="Times New Roman"/>
          <w:spacing w:val="-1"/>
          <w:sz w:val="24"/>
          <w:szCs w:val="24"/>
        </w:rPr>
        <w:t xml:space="preserve"> </w:t>
      </w:r>
      <w:r w:rsidRPr="003531BD">
        <w:rPr>
          <w:rFonts w:ascii="Times New Roman" w:hAnsi="Times New Roman"/>
          <w:sz w:val="24"/>
          <w:szCs w:val="24"/>
        </w:rPr>
        <w:t>на</w:t>
      </w:r>
      <w:r w:rsidRPr="003531BD">
        <w:rPr>
          <w:rFonts w:ascii="Times New Roman" w:hAnsi="Times New Roman"/>
          <w:spacing w:val="-3"/>
          <w:sz w:val="24"/>
          <w:szCs w:val="24"/>
        </w:rPr>
        <w:t xml:space="preserve"> </w:t>
      </w:r>
      <w:r w:rsidRPr="003531BD">
        <w:rPr>
          <w:rFonts w:ascii="Times New Roman" w:hAnsi="Times New Roman"/>
          <w:sz w:val="24"/>
          <w:szCs w:val="24"/>
        </w:rPr>
        <w:t>1-2</w:t>
      </w:r>
      <w:r w:rsidRPr="003531BD">
        <w:rPr>
          <w:rFonts w:ascii="Times New Roman" w:hAnsi="Times New Roman"/>
          <w:spacing w:val="-3"/>
          <w:sz w:val="24"/>
          <w:szCs w:val="24"/>
        </w:rPr>
        <w:t xml:space="preserve"> </w:t>
      </w:r>
      <w:r w:rsidRPr="003531BD">
        <w:rPr>
          <w:rFonts w:ascii="Times New Roman" w:hAnsi="Times New Roman"/>
          <w:sz w:val="24"/>
          <w:szCs w:val="24"/>
        </w:rPr>
        <w:t>часа.</w:t>
      </w:r>
    </w:p>
    <w:p w14:paraId="3D8F8FAE" w14:textId="77777777" w:rsidR="003531BD" w:rsidRPr="003531BD" w:rsidRDefault="003531BD" w:rsidP="003531BD">
      <w:pPr>
        <w:widowControl w:val="0"/>
        <w:autoSpaceDE w:val="0"/>
        <w:autoSpaceDN w:val="0"/>
        <w:spacing w:before="67" w:after="0" w:line="240" w:lineRule="auto"/>
        <w:ind w:left="3009"/>
        <w:outlineLvl w:val="0"/>
        <w:rPr>
          <w:rFonts w:ascii="Times New Roman" w:eastAsia="Arial" w:hAnsi="Times New Roman"/>
          <w:b/>
          <w:bCs/>
          <w:sz w:val="24"/>
          <w:szCs w:val="24"/>
        </w:rPr>
      </w:pPr>
      <w:r w:rsidRPr="003531BD">
        <w:rPr>
          <w:rFonts w:ascii="Times New Roman" w:eastAsia="Arial" w:hAnsi="Times New Roman"/>
          <w:b/>
          <w:bCs/>
          <w:sz w:val="24"/>
          <w:szCs w:val="24"/>
        </w:rPr>
        <w:t>Эвакуация</w:t>
      </w:r>
      <w:r w:rsidRPr="003531BD">
        <w:rPr>
          <w:rFonts w:ascii="Times New Roman" w:eastAsia="Arial" w:hAnsi="Times New Roman"/>
          <w:b/>
          <w:bCs/>
          <w:spacing w:val="-16"/>
          <w:sz w:val="24"/>
          <w:szCs w:val="24"/>
        </w:rPr>
        <w:t xml:space="preserve"> </w:t>
      </w:r>
      <w:r w:rsidRPr="003531BD">
        <w:rPr>
          <w:rFonts w:ascii="Times New Roman" w:eastAsia="Arial" w:hAnsi="Times New Roman"/>
          <w:b/>
          <w:bCs/>
          <w:sz w:val="24"/>
          <w:szCs w:val="24"/>
        </w:rPr>
        <w:t>автомобильным</w:t>
      </w:r>
      <w:r w:rsidRPr="003531BD">
        <w:rPr>
          <w:rFonts w:ascii="Times New Roman" w:eastAsia="Arial" w:hAnsi="Times New Roman"/>
          <w:b/>
          <w:bCs/>
          <w:spacing w:val="-17"/>
          <w:sz w:val="24"/>
          <w:szCs w:val="24"/>
        </w:rPr>
        <w:t xml:space="preserve"> </w:t>
      </w:r>
      <w:r w:rsidRPr="003531BD">
        <w:rPr>
          <w:rFonts w:ascii="Times New Roman" w:eastAsia="Arial" w:hAnsi="Times New Roman"/>
          <w:b/>
          <w:bCs/>
          <w:sz w:val="24"/>
          <w:szCs w:val="24"/>
        </w:rPr>
        <w:t>транспортом</w:t>
      </w:r>
    </w:p>
    <w:p w14:paraId="4787C959" w14:textId="77777777" w:rsidR="003531BD" w:rsidRPr="003531BD" w:rsidRDefault="003531BD" w:rsidP="003531BD">
      <w:pPr>
        <w:widowControl w:val="0"/>
        <w:autoSpaceDE w:val="0"/>
        <w:autoSpaceDN w:val="0"/>
        <w:spacing w:after="0" w:line="240" w:lineRule="auto"/>
        <w:ind w:left="560" w:right="140" w:firstLine="707"/>
        <w:jc w:val="both"/>
        <w:rPr>
          <w:rFonts w:ascii="Times New Roman" w:hAnsi="Times New Roman"/>
          <w:sz w:val="24"/>
          <w:szCs w:val="24"/>
        </w:rPr>
      </w:pPr>
      <w:r w:rsidRPr="003531BD">
        <w:rPr>
          <w:rFonts w:ascii="Times New Roman" w:hAnsi="Times New Roman"/>
          <w:sz w:val="24"/>
          <w:szCs w:val="24"/>
        </w:rPr>
        <w:t>Посадка эвакуируемых на транспортные средства производится в указанной</w:t>
      </w:r>
      <w:r w:rsidRPr="003531BD">
        <w:rPr>
          <w:rFonts w:ascii="Times New Roman" w:hAnsi="Times New Roman"/>
          <w:spacing w:val="1"/>
          <w:sz w:val="24"/>
          <w:szCs w:val="24"/>
        </w:rPr>
        <w:t xml:space="preserve"> </w:t>
      </w:r>
      <w:r w:rsidRPr="003531BD">
        <w:rPr>
          <w:rFonts w:ascii="Times New Roman" w:hAnsi="Times New Roman"/>
          <w:sz w:val="24"/>
          <w:szCs w:val="24"/>
        </w:rPr>
        <w:t>при инструктаже очередности под руководством старших машин (вагонов, старших</w:t>
      </w:r>
      <w:r w:rsidRPr="003531BD">
        <w:rPr>
          <w:rFonts w:ascii="Times New Roman" w:hAnsi="Times New Roman"/>
          <w:spacing w:val="1"/>
          <w:sz w:val="24"/>
          <w:szCs w:val="24"/>
        </w:rPr>
        <w:t xml:space="preserve"> </w:t>
      </w:r>
      <w:r w:rsidRPr="003531BD">
        <w:rPr>
          <w:rFonts w:ascii="Times New Roman" w:hAnsi="Times New Roman"/>
          <w:sz w:val="24"/>
          <w:szCs w:val="24"/>
        </w:rPr>
        <w:t>групп).</w:t>
      </w:r>
      <w:r w:rsidRPr="003531BD">
        <w:rPr>
          <w:rFonts w:ascii="Times New Roman" w:hAnsi="Times New Roman"/>
          <w:spacing w:val="1"/>
          <w:sz w:val="24"/>
          <w:szCs w:val="24"/>
        </w:rPr>
        <w:t xml:space="preserve"> </w:t>
      </w:r>
      <w:r w:rsidRPr="003531BD">
        <w:rPr>
          <w:rFonts w:ascii="Times New Roman" w:hAnsi="Times New Roman"/>
          <w:sz w:val="24"/>
          <w:szCs w:val="24"/>
        </w:rPr>
        <w:t>Количество</w:t>
      </w:r>
      <w:r w:rsidRPr="003531BD">
        <w:rPr>
          <w:rFonts w:ascii="Times New Roman" w:hAnsi="Times New Roman"/>
          <w:spacing w:val="1"/>
          <w:sz w:val="24"/>
          <w:szCs w:val="24"/>
        </w:rPr>
        <w:t xml:space="preserve"> </w:t>
      </w:r>
      <w:r w:rsidRPr="003531BD">
        <w:rPr>
          <w:rFonts w:ascii="Times New Roman" w:hAnsi="Times New Roman"/>
          <w:sz w:val="24"/>
          <w:szCs w:val="24"/>
        </w:rPr>
        <w:t>эвакуируемых,</w:t>
      </w:r>
      <w:r w:rsidRPr="003531BD">
        <w:rPr>
          <w:rFonts w:ascii="Times New Roman" w:hAnsi="Times New Roman"/>
          <w:spacing w:val="1"/>
          <w:sz w:val="24"/>
          <w:szCs w:val="24"/>
        </w:rPr>
        <w:t xml:space="preserve"> </w:t>
      </w:r>
      <w:r w:rsidRPr="003531BD">
        <w:rPr>
          <w:rFonts w:ascii="Times New Roman" w:hAnsi="Times New Roman"/>
          <w:sz w:val="24"/>
          <w:szCs w:val="24"/>
        </w:rPr>
        <w:t>назначенных</w:t>
      </w:r>
      <w:r w:rsidRPr="003531BD">
        <w:rPr>
          <w:rFonts w:ascii="Times New Roman" w:hAnsi="Times New Roman"/>
          <w:spacing w:val="1"/>
          <w:sz w:val="24"/>
          <w:szCs w:val="24"/>
        </w:rPr>
        <w:t xml:space="preserve"> </w:t>
      </w:r>
      <w:r w:rsidRPr="003531BD">
        <w:rPr>
          <w:rFonts w:ascii="Times New Roman" w:hAnsi="Times New Roman"/>
          <w:sz w:val="24"/>
          <w:szCs w:val="24"/>
        </w:rPr>
        <w:t>к</w:t>
      </w:r>
      <w:r w:rsidRPr="003531BD">
        <w:rPr>
          <w:rFonts w:ascii="Times New Roman" w:hAnsi="Times New Roman"/>
          <w:spacing w:val="1"/>
          <w:sz w:val="24"/>
          <w:szCs w:val="24"/>
        </w:rPr>
        <w:t xml:space="preserve"> </w:t>
      </w:r>
      <w:r w:rsidRPr="003531BD">
        <w:rPr>
          <w:rFonts w:ascii="Times New Roman" w:hAnsi="Times New Roman"/>
          <w:sz w:val="24"/>
          <w:szCs w:val="24"/>
        </w:rPr>
        <w:t>эвакуации</w:t>
      </w:r>
      <w:r w:rsidRPr="003531BD">
        <w:rPr>
          <w:rFonts w:ascii="Times New Roman" w:hAnsi="Times New Roman"/>
          <w:spacing w:val="1"/>
          <w:sz w:val="24"/>
          <w:szCs w:val="24"/>
        </w:rPr>
        <w:t xml:space="preserve"> </w:t>
      </w:r>
      <w:r w:rsidRPr="003531BD">
        <w:rPr>
          <w:rFonts w:ascii="Times New Roman" w:hAnsi="Times New Roman"/>
          <w:sz w:val="24"/>
          <w:szCs w:val="24"/>
        </w:rPr>
        <w:t>на</w:t>
      </w:r>
      <w:r w:rsidRPr="003531BD">
        <w:rPr>
          <w:rFonts w:ascii="Times New Roman" w:hAnsi="Times New Roman"/>
          <w:spacing w:val="1"/>
          <w:sz w:val="24"/>
          <w:szCs w:val="24"/>
        </w:rPr>
        <w:t xml:space="preserve"> </w:t>
      </w:r>
      <w:r w:rsidRPr="003531BD">
        <w:rPr>
          <w:rFonts w:ascii="Times New Roman" w:hAnsi="Times New Roman"/>
          <w:sz w:val="24"/>
          <w:szCs w:val="24"/>
        </w:rPr>
        <w:t>каждом</w:t>
      </w:r>
      <w:r w:rsidRPr="003531BD">
        <w:rPr>
          <w:rFonts w:ascii="Times New Roman" w:hAnsi="Times New Roman"/>
          <w:spacing w:val="1"/>
          <w:sz w:val="24"/>
          <w:szCs w:val="24"/>
        </w:rPr>
        <w:t xml:space="preserve"> </w:t>
      </w:r>
      <w:r w:rsidRPr="003531BD">
        <w:rPr>
          <w:rFonts w:ascii="Times New Roman" w:hAnsi="Times New Roman"/>
          <w:sz w:val="24"/>
          <w:szCs w:val="24"/>
        </w:rPr>
        <w:t>транспортном</w:t>
      </w:r>
      <w:r w:rsidRPr="003531BD">
        <w:rPr>
          <w:rFonts w:ascii="Times New Roman" w:hAnsi="Times New Roman"/>
          <w:spacing w:val="1"/>
          <w:sz w:val="24"/>
          <w:szCs w:val="24"/>
        </w:rPr>
        <w:t xml:space="preserve"> </w:t>
      </w:r>
      <w:r w:rsidRPr="003531BD">
        <w:rPr>
          <w:rFonts w:ascii="Times New Roman" w:hAnsi="Times New Roman"/>
          <w:sz w:val="24"/>
          <w:szCs w:val="24"/>
        </w:rPr>
        <w:t>средстве,</w:t>
      </w:r>
      <w:r w:rsidRPr="003531BD">
        <w:rPr>
          <w:rFonts w:ascii="Times New Roman" w:hAnsi="Times New Roman"/>
          <w:spacing w:val="1"/>
          <w:sz w:val="24"/>
          <w:szCs w:val="24"/>
        </w:rPr>
        <w:t xml:space="preserve"> </w:t>
      </w:r>
      <w:r w:rsidRPr="003531BD">
        <w:rPr>
          <w:rFonts w:ascii="Times New Roman" w:hAnsi="Times New Roman"/>
          <w:sz w:val="24"/>
          <w:szCs w:val="24"/>
        </w:rPr>
        <w:t>должно</w:t>
      </w:r>
      <w:r w:rsidRPr="003531BD">
        <w:rPr>
          <w:rFonts w:ascii="Times New Roman" w:hAnsi="Times New Roman"/>
          <w:spacing w:val="1"/>
          <w:sz w:val="24"/>
          <w:szCs w:val="24"/>
        </w:rPr>
        <w:t xml:space="preserve"> </w:t>
      </w:r>
      <w:r w:rsidRPr="003531BD">
        <w:rPr>
          <w:rFonts w:ascii="Times New Roman" w:hAnsi="Times New Roman"/>
          <w:sz w:val="24"/>
          <w:szCs w:val="24"/>
        </w:rPr>
        <w:t>соответствовать</w:t>
      </w:r>
      <w:r w:rsidRPr="003531BD">
        <w:rPr>
          <w:rFonts w:ascii="Times New Roman" w:hAnsi="Times New Roman"/>
          <w:spacing w:val="1"/>
          <w:sz w:val="24"/>
          <w:szCs w:val="24"/>
        </w:rPr>
        <w:t xml:space="preserve"> </w:t>
      </w:r>
      <w:r w:rsidRPr="003531BD">
        <w:rPr>
          <w:rFonts w:ascii="Times New Roman" w:hAnsi="Times New Roman"/>
          <w:sz w:val="24"/>
          <w:szCs w:val="24"/>
        </w:rPr>
        <w:t>возможностям</w:t>
      </w:r>
      <w:r w:rsidRPr="003531BD">
        <w:rPr>
          <w:rFonts w:ascii="Times New Roman" w:hAnsi="Times New Roman"/>
          <w:spacing w:val="1"/>
          <w:sz w:val="24"/>
          <w:szCs w:val="24"/>
        </w:rPr>
        <w:t xml:space="preserve"> </w:t>
      </w:r>
      <w:r w:rsidRPr="003531BD">
        <w:rPr>
          <w:rFonts w:ascii="Times New Roman" w:hAnsi="Times New Roman"/>
          <w:sz w:val="24"/>
          <w:szCs w:val="24"/>
        </w:rPr>
        <w:t>(с</w:t>
      </w:r>
      <w:r w:rsidRPr="003531BD">
        <w:rPr>
          <w:rFonts w:ascii="Times New Roman" w:hAnsi="Times New Roman"/>
          <w:spacing w:val="1"/>
          <w:sz w:val="24"/>
          <w:szCs w:val="24"/>
        </w:rPr>
        <w:t xml:space="preserve"> </w:t>
      </w:r>
      <w:r w:rsidRPr="003531BD">
        <w:rPr>
          <w:rFonts w:ascii="Times New Roman" w:hAnsi="Times New Roman"/>
          <w:sz w:val="24"/>
          <w:szCs w:val="24"/>
        </w:rPr>
        <w:t>учетом</w:t>
      </w:r>
      <w:r w:rsidRPr="003531BD">
        <w:rPr>
          <w:rFonts w:ascii="Times New Roman" w:hAnsi="Times New Roman"/>
          <w:spacing w:val="1"/>
          <w:sz w:val="24"/>
          <w:szCs w:val="24"/>
        </w:rPr>
        <w:t xml:space="preserve"> </w:t>
      </w:r>
      <w:r w:rsidRPr="003531BD">
        <w:rPr>
          <w:rFonts w:ascii="Times New Roman" w:hAnsi="Times New Roman"/>
          <w:sz w:val="24"/>
          <w:szCs w:val="24"/>
        </w:rPr>
        <w:t>дооборудования) данного средства для перевозки людей и личного багажа, норм</w:t>
      </w:r>
      <w:r w:rsidRPr="003531BD">
        <w:rPr>
          <w:rFonts w:ascii="Times New Roman" w:hAnsi="Times New Roman"/>
          <w:spacing w:val="1"/>
          <w:sz w:val="24"/>
          <w:szCs w:val="24"/>
        </w:rPr>
        <w:t xml:space="preserve"> </w:t>
      </w:r>
      <w:r w:rsidRPr="003531BD">
        <w:rPr>
          <w:rFonts w:ascii="Times New Roman" w:hAnsi="Times New Roman"/>
          <w:sz w:val="24"/>
          <w:szCs w:val="24"/>
        </w:rPr>
        <w:t>вместимости</w:t>
      </w:r>
      <w:r w:rsidRPr="003531BD">
        <w:rPr>
          <w:rFonts w:ascii="Times New Roman" w:hAnsi="Times New Roman"/>
          <w:spacing w:val="-1"/>
          <w:sz w:val="24"/>
          <w:szCs w:val="24"/>
        </w:rPr>
        <w:t xml:space="preserve"> </w:t>
      </w:r>
      <w:r w:rsidRPr="003531BD">
        <w:rPr>
          <w:rFonts w:ascii="Times New Roman" w:hAnsi="Times New Roman"/>
          <w:sz w:val="24"/>
          <w:szCs w:val="24"/>
        </w:rPr>
        <w:t>транспортных</w:t>
      </w:r>
      <w:r w:rsidRPr="003531BD">
        <w:rPr>
          <w:rFonts w:ascii="Times New Roman" w:hAnsi="Times New Roman"/>
          <w:spacing w:val="1"/>
          <w:sz w:val="24"/>
          <w:szCs w:val="24"/>
        </w:rPr>
        <w:t xml:space="preserve"> </w:t>
      </w:r>
      <w:r w:rsidRPr="003531BD">
        <w:rPr>
          <w:rFonts w:ascii="Times New Roman" w:hAnsi="Times New Roman"/>
          <w:sz w:val="24"/>
          <w:szCs w:val="24"/>
        </w:rPr>
        <w:t>средств.</w:t>
      </w:r>
    </w:p>
    <w:p w14:paraId="3F442B95" w14:textId="77777777" w:rsidR="003531BD" w:rsidRPr="003531BD" w:rsidRDefault="003531BD" w:rsidP="003531BD">
      <w:pPr>
        <w:widowControl w:val="0"/>
        <w:autoSpaceDE w:val="0"/>
        <w:autoSpaceDN w:val="0"/>
        <w:spacing w:after="0" w:line="240" w:lineRule="auto"/>
        <w:ind w:left="560" w:right="140" w:firstLine="707"/>
        <w:jc w:val="both"/>
        <w:rPr>
          <w:rFonts w:ascii="Times New Roman" w:hAnsi="Times New Roman"/>
          <w:sz w:val="24"/>
          <w:szCs w:val="24"/>
        </w:rPr>
      </w:pPr>
      <w:r w:rsidRPr="003531BD">
        <w:rPr>
          <w:rFonts w:ascii="Times New Roman" w:hAnsi="Times New Roman"/>
          <w:sz w:val="24"/>
          <w:szCs w:val="24"/>
        </w:rPr>
        <w:t>Допустимый вес вещей на одно лицо (семью) указывается эвакуационными</w:t>
      </w:r>
      <w:r w:rsidRPr="003531BD">
        <w:rPr>
          <w:rFonts w:ascii="Times New Roman" w:hAnsi="Times New Roman"/>
          <w:spacing w:val="1"/>
          <w:sz w:val="24"/>
          <w:szCs w:val="24"/>
        </w:rPr>
        <w:t xml:space="preserve"> </w:t>
      </w:r>
      <w:r w:rsidRPr="003531BD">
        <w:rPr>
          <w:rFonts w:ascii="Times New Roman" w:hAnsi="Times New Roman"/>
          <w:sz w:val="24"/>
          <w:szCs w:val="24"/>
        </w:rPr>
        <w:t>органами,</w:t>
      </w:r>
      <w:r w:rsidRPr="003531BD">
        <w:rPr>
          <w:rFonts w:ascii="Times New Roman" w:hAnsi="Times New Roman"/>
          <w:spacing w:val="-1"/>
          <w:sz w:val="24"/>
          <w:szCs w:val="24"/>
        </w:rPr>
        <w:t xml:space="preserve"> </w:t>
      </w:r>
      <w:r w:rsidRPr="003531BD">
        <w:rPr>
          <w:rFonts w:ascii="Times New Roman" w:hAnsi="Times New Roman"/>
          <w:sz w:val="24"/>
          <w:szCs w:val="24"/>
        </w:rPr>
        <w:t>как</w:t>
      </w:r>
      <w:r w:rsidRPr="003531BD">
        <w:rPr>
          <w:rFonts w:ascii="Times New Roman" w:hAnsi="Times New Roman"/>
          <w:spacing w:val="-4"/>
          <w:sz w:val="24"/>
          <w:szCs w:val="24"/>
        </w:rPr>
        <w:t xml:space="preserve"> </w:t>
      </w:r>
      <w:r w:rsidRPr="003531BD">
        <w:rPr>
          <w:rFonts w:ascii="Times New Roman" w:hAnsi="Times New Roman"/>
          <w:sz w:val="24"/>
          <w:szCs w:val="24"/>
        </w:rPr>
        <w:t>правило,</w:t>
      </w:r>
      <w:r w:rsidRPr="003531BD">
        <w:rPr>
          <w:rFonts w:ascii="Times New Roman" w:hAnsi="Times New Roman"/>
          <w:spacing w:val="-2"/>
          <w:sz w:val="24"/>
          <w:szCs w:val="24"/>
        </w:rPr>
        <w:t xml:space="preserve"> </w:t>
      </w:r>
      <w:r w:rsidRPr="003531BD">
        <w:rPr>
          <w:rFonts w:ascii="Times New Roman" w:hAnsi="Times New Roman"/>
          <w:sz w:val="24"/>
          <w:szCs w:val="24"/>
        </w:rPr>
        <w:t>он</w:t>
      </w:r>
      <w:r w:rsidRPr="003531BD">
        <w:rPr>
          <w:rFonts w:ascii="Times New Roman" w:hAnsi="Times New Roman"/>
          <w:spacing w:val="-4"/>
          <w:sz w:val="24"/>
          <w:szCs w:val="24"/>
        </w:rPr>
        <w:t xml:space="preserve"> </w:t>
      </w:r>
      <w:r w:rsidRPr="003531BD">
        <w:rPr>
          <w:rFonts w:ascii="Times New Roman" w:hAnsi="Times New Roman"/>
          <w:sz w:val="24"/>
          <w:szCs w:val="24"/>
        </w:rPr>
        <w:t>не</w:t>
      </w:r>
      <w:r w:rsidRPr="003531BD">
        <w:rPr>
          <w:rFonts w:ascii="Times New Roman" w:hAnsi="Times New Roman"/>
          <w:spacing w:val="-1"/>
          <w:sz w:val="24"/>
          <w:szCs w:val="24"/>
        </w:rPr>
        <w:t xml:space="preserve"> </w:t>
      </w:r>
      <w:r w:rsidRPr="003531BD">
        <w:rPr>
          <w:rFonts w:ascii="Times New Roman" w:hAnsi="Times New Roman"/>
          <w:sz w:val="24"/>
          <w:szCs w:val="24"/>
        </w:rPr>
        <w:t>должен превышать</w:t>
      </w:r>
      <w:r w:rsidRPr="003531BD">
        <w:rPr>
          <w:rFonts w:ascii="Times New Roman" w:hAnsi="Times New Roman"/>
          <w:spacing w:val="-2"/>
          <w:sz w:val="24"/>
          <w:szCs w:val="24"/>
        </w:rPr>
        <w:t xml:space="preserve"> </w:t>
      </w:r>
      <w:r w:rsidRPr="003531BD">
        <w:rPr>
          <w:rFonts w:ascii="Times New Roman" w:hAnsi="Times New Roman"/>
          <w:sz w:val="24"/>
          <w:szCs w:val="24"/>
        </w:rPr>
        <w:t>20 кг.</w:t>
      </w:r>
    </w:p>
    <w:p w14:paraId="3548BB36" w14:textId="77777777" w:rsidR="003531BD" w:rsidRPr="003531BD" w:rsidRDefault="003531BD" w:rsidP="003531BD">
      <w:pPr>
        <w:widowControl w:val="0"/>
        <w:autoSpaceDE w:val="0"/>
        <w:autoSpaceDN w:val="0"/>
        <w:spacing w:after="0" w:line="240" w:lineRule="auto"/>
        <w:ind w:left="560" w:right="140" w:firstLine="707"/>
        <w:jc w:val="both"/>
        <w:rPr>
          <w:rFonts w:ascii="Times New Roman" w:hAnsi="Times New Roman"/>
          <w:sz w:val="24"/>
          <w:szCs w:val="24"/>
        </w:rPr>
      </w:pPr>
      <w:r w:rsidRPr="003531BD">
        <w:rPr>
          <w:rFonts w:ascii="Times New Roman" w:hAnsi="Times New Roman"/>
          <w:sz w:val="24"/>
          <w:szCs w:val="24"/>
        </w:rPr>
        <w:t>Средняя скорость движения автомобильных колонн, устанавливается, исходя</w:t>
      </w:r>
      <w:r w:rsidRPr="003531BD">
        <w:rPr>
          <w:rFonts w:ascii="Times New Roman" w:hAnsi="Times New Roman"/>
          <w:spacing w:val="1"/>
          <w:sz w:val="24"/>
          <w:szCs w:val="24"/>
        </w:rPr>
        <w:t xml:space="preserve"> </w:t>
      </w:r>
      <w:r w:rsidRPr="003531BD">
        <w:rPr>
          <w:rFonts w:ascii="Times New Roman" w:hAnsi="Times New Roman"/>
          <w:sz w:val="24"/>
          <w:szCs w:val="24"/>
        </w:rPr>
        <w:t>из</w:t>
      </w:r>
      <w:r w:rsidRPr="003531BD">
        <w:rPr>
          <w:rFonts w:ascii="Times New Roman" w:hAnsi="Times New Roman"/>
          <w:spacing w:val="1"/>
          <w:sz w:val="24"/>
          <w:szCs w:val="24"/>
        </w:rPr>
        <w:t xml:space="preserve"> </w:t>
      </w:r>
      <w:r w:rsidRPr="003531BD">
        <w:rPr>
          <w:rFonts w:ascii="Times New Roman" w:hAnsi="Times New Roman"/>
          <w:sz w:val="24"/>
          <w:szCs w:val="24"/>
        </w:rPr>
        <w:t>дорожных</w:t>
      </w:r>
      <w:r w:rsidRPr="003531BD">
        <w:rPr>
          <w:rFonts w:ascii="Times New Roman" w:hAnsi="Times New Roman"/>
          <w:spacing w:val="1"/>
          <w:sz w:val="24"/>
          <w:szCs w:val="24"/>
        </w:rPr>
        <w:t xml:space="preserve"> </w:t>
      </w:r>
      <w:r w:rsidRPr="003531BD">
        <w:rPr>
          <w:rFonts w:ascii="Times New Roman" w:hAnsi="Times New Roman"/>
          <w:sz w:val="24"/>
          <w:szCs w:val="24"/>
        </w:rPr>
        <w:t>условий,</w:t>
      </w:r>
      <w:r w:rsidRPr="003531BD">
        <w:rPr>
          <w:rFonts w:ascii="Times New Roman" w:hAnsi="Times New Roman"/>
          <w:spacing w:val="1"/>
          <w:sz w:val="24"/>
          <w:szCs w:val="24"/>
        </w:rPr>
        <w:t xml:space="preserve"> </w:t>
      </w:r>
      <w:r w:rsidRPr="003531BD">
        <w:rPr>
          <w:rFonts w:ascii="Times New Roman" w:hAnsi="Times New Roman"/>
          <w:sz w:val="24"/>
          <w:szCs w:val="24"/>
        </w:rPr>
        <w:t>состояния</w:t>
      </w:r>
      <w:r w:rsidRPr="003531BD">
        <w:rPr>
          <w:rFonts w:ascii="Times New Roman" w:hAnsi="Times New Roman"/>
          <w:spacing w:val="1"/>
          <w:sz w:val="24"/>
          <w:szCs w:val="24"/>
        </w:rPr>
        <w:t xml:space="preserve"> </w:t>
      </w:r>
      <w:r w:rsidRPr="003531BD">
        <w:rPr>
          <w:rFonts w:ascii="Times New Roman" w:hAnsi="Times New Roman"/>
          <w:sz w:val="24"/>
          <w:szCs w:val="24"/>
        </w:rPr>
        <w:t>погоды</w:t>
      </w:r>
      <w:r w:rsidRPr="003531BD">
        <w:rPr>
          <w:rFonts w:ascii="Times New Roman" w:hAnsi="Times New Roman"/>
          <w:spacing w:val="1"/>
          <w:sz w:val="24"/>
          <w:szCs w:val="24"/>
        </w:rPr>
        <w:t xml:space="preserve"> </w:t>
      </w:r>
      <w:r w:rsidRPr="003531BD">
        <w:rPr>
          <w:rFonts w:ascii="Times New Roman" w:hAnsi="Times New Roman"/>
          <w:sz w:val="24"/>
          <w:szCs w:val="24"/>
        </w:rPr>
        <w:t>и</w:t>
      </w:r>
      <w:r w:rsidRPr="003531BD">
        <w:rPr>
          <w:rFonts w:ascii="Times New Roman" w:hAnsi="Times New Roman"/>
          <w:spacing w:val="1"/>
          <w:sz w:val="24"/>
          <w:szCs w:val="24"/>
        </w:rPr>
        <w:t xml:space="preserve"> </w:t>
      </w:r>
      <w:r w:rsidRPr="003531BD">
        <w:rPr>
          <w:rFonts w:ascii="Times New Roman" w:hAnsi="Times New Roman"/>
          <w:sz w:val="24"/>
          <w:szCs w:val="24"/>
        </w:rPr>
        <w:t>времени</w:t>
      </w:r>
      <w:r w:rsidRPr="003531BD">
        <w:rPr>
          <w:rFonts w:ascii="Times New Roman" w:hAnsi="Times New Roman"/>
          <w:spacing w:val="1"/>
          <w:sz w:val="24"/>
          <w:szCs w:val="24"/>
        </w:rPr>
        <w:t xml:space="preserve"> </w:t>
      </w:r>
      <w:r w:rsidRPr="003531BD">
        <w:rPr>
          <w:rFonts w:ascii="Times New Roman" w:hAnsi="Times New Roman"/>
          <w:sz w:val="24"/>
          <w:szCs w:val="24"/>
        </w:rPr>
        <w:t>года.</w:t>
      </w:r>
      <w:r w:rsidRPr="003531BD">
        <w:rPr>
          <w:rFonts w:ascii="Times New Roman" w:hAnsi="Times New Roman"/>
          <w:spacing w:val="1"/>
          <w:sz w:val="24"/>
          <w:szCs w:val="24"/>
        </w:rPr>
        <w:t xml:space="preserve"> </w:t>
      </w:r>
      <w:r w:rsidRPr="003531BD">
        <w:rPr>
          <w:rFonts w:ascii="Times New Roman" w:hAnsi="Times New Roman"/>
          <w:sz w:val="24"/>
          <w:szCs w:val="24"/>
        </w:rPr>
        <w:t>Интервалы</w:t>
      </w:r>
      <w:r w:rsidRPr="003531BD">
        <w:rPr>
          <w:rFonts w:ascii="Times New Roman" w:hAnsi="Times New Roman"/>
          <w:spacing w:val="1"/>
          <w:sz w:val="24"/>
          <w:szCs w:val="24"/>
        </w:rPr>
        <w:t xml:space="preserve"> </w:t>
      </w:r>
      <w:r w:rsidRPr="003531BD">
        <w:rPr>
          <w:rFonts w:ascii="Times New Roman" w:hAnsi="Times New Roman"/>
          <w:sz w:val="24"/>
          <w:szCs w:val="24"/>
        </w:rPr>
        <w:t>между</w:t>
      </w:r>
      <w:r w:rsidRPr="003531BD">
        <w:rPr>
          <w:rFonts w:ascii="Times New Roman" w:hAnsi="Times New Roman"/>
          <w:spacing w:val="1"/>
          <w:sz w:val="24"/>
          <w:szCs w:val="24"/>
        </w:rPr>
        <w:t xml:space="preserve"> </w:t>
      </w:r>
      <w:r w:rsidRPr="003531BD">
        <w:rPr>
          <w:rFonts w:ascii="Times New Roman" w:hAnsi="Times New Roman"/>
          <w:sz w:val="24"/>
          <w:szCs w:val="24"/>
        </w:rPr>
        <w:t>машинами</w:t>
      </w:r>
      <w:r w:rsidRPr="003531BD">
        <w:rPr>
          <w:rFonts w:ascii="Times New Roman" w:hAnsi="Times New Roman"/>
          <w:spacing w:val="-4"/>
          <w:sz w:val="24"/>
          <w:szCs w:val="24"/>
        </w:rPr>
        <w:t xml:space="preserve"> </w:t>
      </w:r>
      <w:r w:rsidRPr="003531BD">
        <w:rPr>
          <w:rFonts w:ascii="Times New Roman" w:hAnsi="Times New Roman"/>
          <w:sz w:val="24"/>
          <w:szCs w:val="24"/>
        </w:rPr>
        <w:t>должны</w:t>
      </w:r>
      <w:r w:rsidRPr="003531BD">
        <w:rPr>
          <w:rFonts w:ascii="Times New Roman" w:hAnsi="Times New Roman"/>
          <w:spacing w:val="-3"/>
          <w:sz w:val="24"/>
          <w:szCs w:val="24"/>
        </w:rPr>
        <w:t xml:space="preserve"> </w:t>
      </w:r>
      <w:r w:rsidRPr="003531BD">
        <w:rPr>
          <w:rFonts w:ascii="Times New Roman" w:hAnsi="Times New Roman"/>
          <w:sz w:val="24"/>
          <w:szCs w:val="24"/>
        </w:rPr>
        <w:t>быть</w:t>
      </w:r>
      <w:r w:rsidRPr="003531BD">
        <w:rPr>
          <w:rFonts w:ascii="Times New Roman" w:hAnsi="Times New Roman"/>
          <w:spacing w:val="-1"/>
          <w:sz w:val="24"/>
          <w:szCs w:val="24"/>
        </w:rPr>
        <w:t xml:space="preserve"> </w:t>
      </w:r>
      <w:r w:rsidRPr="003531BD">
        <w:rPr>
          <w:rFonts w:ascii="Times New Roman" w:hAnsi="Times New Roman"/>
          <w:sz w:val="24"/>
          <w:szCs w:val="24"/>
        </w:rPr>
        <w:t>в</w:t>
      </w:r>
      <w:r w:rsidRPr="003531BD">
        <w:rPr>
          <w:rFonts w:ascii="Times New Roman" w:hAnsi="Times New Roman"/>
          <w:spacing w:val="-1"/>
          <w:sz w:val="24"/>
          <w:szCs w:val="24"/>
        </w:rPr>
        <w:t xml:space="preserve"> </w:t>
      </w:r>
      <w:r w:rsidRPr="003531BD">
        <w:rPr>
          <w:rFonts w:ascii="Times New Roman" w:hAnsi="Times New Roman"/>
          <w:sz w:val="24"/>
          <w:szCs w:val="24"/>
        </w:rPr>
        <w:t>пределах</w:t>
      </w:r>
      <w:r w:rsidRPr="003531BD">
        <w:rPr>
          <w:rFonts w:ascii="Times New Roman" w:hAnsi="Times New Roman"/>
          <w:spacing w:val="-3"/>
          <w:sz w:val="24"/>
          <w:szCs w:val="24"/>
        </w:rPr>
        <w:t xml:space="preserve"> </w:t>
      </w:r>
      <w:r w:rsidRPr="003531BD">
        <w:rPr>
          <w:rFonts w:ascii="Times New Roman" w:hAnsi="Times New Roman"/>
          <w:sz w:val="24"/>
          <w:szCs w:val="24"/>
        </w:rPr>
        <w:t>30</w:t>
      </w:r>
      <w:r w:rsidRPr="003531BD">
        <w:rPr>
          <w:rFonts w:ascii="Times New Roman" w:hAnsi="Times New Roman"/>
          <w:spacing w:val="4"/>
          <w:sz w:val="24"/>
          <w:szCs w:val="24"/>
        </w:rPr>
        <w:t xml:space="preserve"> </w:t>
      </w:r>
      <w:r w:rsidRPr="003531BD">
        <w:rPr>
          <w:rFonts w:ascii="Times New Roman" w:hAnsi="Times New Roman"/>
          <w:sz w:val="24"/>
          <w:szCs w:val="24"/>
        </w:rPr>
        <w:t>-</w:t>
      </w:r>
      <w:r w:rsidRPr="003531BD">
        <w:rPr>
          <w:rFonts w:ascii="Times New Roman" w:hAnsi="Times New Roman"/>
          <w:spacing w:val="-3"/>
          <w:sz w:val="24"/>
          <w:szCs w:val="24"/>
        </w:rPr>
        <w:t xml:space="preserve"> </w:t>
      </w:r>
      <w:r w:rsidRPr="003531BD">
        <w:rPr>
          <w:rFonts w:ascii="Times New Roman" w:hAnsi="Times New Roman"/>
          <w:sz w:val="24"/>
          <w:szCs w:val="24"/>
        </w:rPr>
        <w:t>50</w:t>
      </w:r>
      <w:r w:rsidRPr="003531BD">
        <w:rPr>
          <w:rFonts w:ascii="Times New Roman" w:hAnsi="Times New Roman"/>
          <w:spacing w:val="1"/>
          <w:sz w:val="24"/>
          <w:szCs w:val="24"/>
        </w:rPr>
        <w:t xml:space="preserve"> </w:t>
      </w:r>
      <w:r w:rsidRPr="003531BD">
        <w:rPr>
          <w:rFonts w:ascii="Times New Roman" w:hAnsi="Times New Roman"/>
          <w:sz w:val="24"/>
          <w:szCs w:val="24"/>
        </w:rPr>
        <w:t>м.</w:t>
      </w:r>
    </w:p>
    <w:p w14:paraId="4242D66A" w14:textId="77777777" w:rsidR="003531BD" w:rsidRPr="003531BD" w:rsidRDefault="003531BD" w:rsidP="003531BD">
      <w:pPr>
        <w:widowControl w:val="0"/>
        <w:autoSpaceDE w:val="0"/>
        <w:autoSpaceDN w:val="0"/>
        <w:spacing w:after="0" w:line="240" w:lineRule="auto"/>
        <w:ind w:left="560" w:right="140" w:firstLine="707"/>
        <w:jc w:val="both"/>
        <w:rPr>
          <w:rFonts w:ascii="Times New Roman" w:hAnsi="Times New Roman"/>
          <w:sz w:val="24"/>
          <w:szCs w:val="24"/>
        </w:rPr>
      </w:pPr>
      <w:r w:rsidRPr="003531BD">
        <w:rPr>
          <w:rFonts w:ascii="Times New Roman" w:hAnsi="Times New Roman"/>
          <w:sz w:val="24"/>
          <w:szCs w:val="24"/>
        </w:rPr>
        <w:t>При</w:t>
      </w:r>
      <w:r w:rsidRPr="003531BD">
        <w:rPr>
          <w:rFonts w:ascii="Times New Roman" w:hAnsi="Times New Roman"/>
          <w:spacing w:val="1"/>
          <w:sz w:val="24"/>
          <w:szCs w:val="24"/>
        </w:rPr>
        <w:t xml:space="preserve"> </w:t>
      </w:r>
      <w:r w:rsidRPr="003531BD">
        <w:rPr>
          <w:rFonts w:ascii="Times New Roman" w:hAnsi="Times New Roman"/>
          <w:sz w:val="24"/>
          <w:szCs w:val="24"/>
        </w:rPr>
        <w:t>проведении</w:t>
      </w:r>
      <w:r w:rsidRPr="003531BD">
        <w:rPr>
          <w:rFonts w:ascii="Times New Roman" w:hAnsi="Times New Roman"/>
          <w:spacing w:val="1"/>
          <w:sz w:val="24"/>
          <w:szCs w:val="24"/>
        </w:rPr>
        <w:t xml:space="preserve"> </w:t>
      </w:r>
      <w:r w:rsidRPr="003531BD">
        <w:rPr>
          <w:rFonts w:ascii="Times New Roman" w:hAnsi="Times New Roman"/>
          <w:sz w:val="24"/>
          <w:szCs w:val="24"/>
        </w:rPr>
        <w:t>эвакуации</w:t>
      </w:r>
      <w:r w:rsidRPr="003531BD">
        <w:rPr>
          <w:rFonts w:ascii="Times New Roman" w:hAnsi="Times New Roman"/>
          <w:spacing w:val="1"/>
          <w:sz w:val="24"/>
          <w:szCs w:val="24"/>
        </w:rPr>
        <w:t xml:space="preserve"> </w:t>
      </w:r>
      <w:r w:rsidRPr="003531BD">
        <w:rPr>
          <w:rFonts w:ascii="Times New Roman" w:hAnsi="Times New Roman"/>
          <w:sz w:val="24"/>
          <w:szCs w:val="24"/>
        </w:rPr>
        <w:t>населения</w:t>
      </w:r>
      <w:r w:rsidRPr="003531BD">
        <w:rPr>
          <w:rFonts w:ascii="Times New Roman" w:hAnsi="Times New Roman"/>
          <w:spacing w:val="1"/>
          <w:sz w:val="24"/>
          <w:szCs w:val="24"/>
        </w:rPr>
        <w:t xml:space="preserve"> </w:t>
      </w:r>
      <w:r w:rsidRPr="003531BD">
        <w:rPr>
          <w:rFonts w:ascii="Times New Roman" w:hAnsi="Times New Roman"/>
          <w:sz w:val="24"/>
          <w:szCs w:val="24"/>
        </w:rPr>
        <w:t>автомобильным</w:t>
      </w:r>
      <w:r w:rsidRPr="003531BD">
        <w:rPr>
          <w:rFonts w:ascii="Times New Roman" w:hAnsi="Times New Roman"/>
          <w:spacing w:val="1"/>
          <w:sz w:val="24"/>
          <w:szCs w:val="24"/>
        </w:rPr>
        <w:t xml:space="preserve"> </w:t>
      </w:r>
      <w:r w:rsidRPr="003531BD">
        <w:rPr>
          <w:rFonts w:ascii="Times New Roman" w:hAnsi="Times New Roman"/>
          <w:sz w:val="24"/>
          <w:szCs w:val="24"/>
        </w:rPr>
        <w:t>транспортом</w:t>
      </w:r>
      <w:r w:rsidRPr="003531BD">
        <w:rPr>
          <w:rFonts w:ascii="Times New Roman" w:hAnsi="Times New Roman"/>
          <w:spacing w:val="1"/>
          <w:sz w:val="24"/>
          <w:szCs w:val="24"/>
        </w:rPr>
        <w:t xml:space="preserve"> </w:t>
      </w:r>
      <w:r w:rsidRPr="003531BD">
        <w:rPr>
          <w:rFonts w:ascii="Times New Roman" w:hAnsi="Times New Roman"/>
          <w:sz w:val="24"/>
          <w:szCs w:val="24"/>
        </w:rPr>
        <w:t>при</w:t>
      </w:r>
      <w:r w:rsidRPr="003531BD">
        <w:rPr>
          <w:rFonts w:ascii="Times New Roman" w:hAnsi="Times New Roman"/>
          <w:spacing w:val="1"/>
          <w:sz w:val="24"/>
          <w:szCs w:val="24"/>
        </w:rPr>
        <w:t xml:space="preserve"> </w:t>
      </w:r>
      <w:r w:rsidRPr="003531BD">
        <w:rPr>
          <w:rFonts w:ascii="Times New Roman" w:hAnsi="Times New Roman"/>
          <w:sz w:val="24"/>
          <w:szCs w:val="24"/>
        </w:rPr>
        <w:t>дальности</w:t>
      </w:r>
      <w:r w:rsidRPr="003531BD">
        <w:rPr>
          <w:rFonts w:ascii="Times New Roman" w:hAnsi="Times New Roman"/>
          <w:spacing w:val="1"/>
          <w:sz w:val="24"/>
          <w:szCs w:val="24"/>
        </w:rPr>
        <w:t xml:space="preserve"> </w:t>
      </w:r>
      <w:r w:rsidRPr="003531BD">
        <w:rPr>
          <w:rFonts w:ascii="Times New Roman" w:hAnsi="Times New Roman"/>
          <w:sz w:val="24"/>
          <w:szCs w:val="24"/>
        </w:rPr>
        <w:t>перевозки</w:t>
      </w:r>
      <w:r w:rsidRPr="003531BD">
        <w:rPr>
          <w:rFonts w:ascii="Times New Roman" w:hAnsi="Times New Roman"/>
          <w:spacing w:val="1"/>
          <w:sz w:val="24"/>
          <w:szCs w:val="24"/>
        </w:rPr>
        <w:t xml:space="preserve"> </w:t>
      </w:r>
      <w:r w:rsidRPr="003531BD">
        <w:rPr>
          <w:rFonts w:ascii="Times New Roman" w:hAnsi="Times New Roman"/>
          <w:sz w:val="24"/>
          <w:szCs w:val="24"/>
        </w:rPr>
        <w:t>150</w:t>
      </w:r>
      <w:r w:rsidRPr="003531BD">
        <w:rPr>
          <w:rFonts w:ascii="Times New Roman" w:hAnsi="Times New Roman"/>
          <w:spacing w:val="1"/>
          <w:sz w:val="24"/>
          <w:szCs w:val="24"/>
        </w:rPr>
        <w:t xml:space="preserve"> </w:t>
      </w:r>
      <w:r w:rsidRPr="003531BD">
        <w:rPr>
          <w:rFonts w:ascii="Times New Roman" w:hAnsi="Times New Roman"/>
          <w:sz w:val="24"/>
          <w:szCs w:val="24"/>
        </w:rPr>
        <w:t>-</w:t>
      </w:r>
      <w:r w:rsidRPr="003531BD">
        <w:rPr>
          <w:rFonts w:ascii="Times New Roman" w:hAnsi="Times New Roman"/>
          <w:spacing w:val="1"/>
          <w:sz w:val="24"/>
          <w:szCs w:val="24"/>
        </w:rPr>
        <w:t xml:space="preserve"> </w:t>
      </w:r>
      <w:r w:rsidRPr="003531BD">
        <w:rPr>
          <w:rFonts w:ascii="Times New Roman" w:hAnsi="Times New Roman"/>
          <w:sz w:val="24"/>
          <w:szCs w:val="24"/>
        </w:rPr>
        <w:t>200</w:t>
      </w:r>
      <w:r w:rsidRPr="003531BD">
        <w:rPr>
          <w:rFonts w:ascii="Times New Roman" w:hAnsi="Times New Roman"/>
          <w:spacing w:val="1"/>
          <w:sz w:val="24"/>
          <w:szCs w:val="24"/>
        </w:rPr>
        <w:t xml:space="preserve"> </w:t>
      </w:r>
      <w:r w:rsidRPr="003531BD">
        <w:rPr>
          <w:rFonts w:ascii="Times New Roman" w:hAnsi="Times New Roman"/>
          <w:sz w:val="24"/>
          <w:szCs w:val="24"/>
        </w:rPr>
        <w:t>км</w:t>
      </w:r>
      <w:r w:rsidRPr="003531BD">
        <w:rPr>
          <w:rFonts w:ascii="Times New Roman" w:hAnsi="Times New Roman"/>
          <w:spacing w:val="1"/>
          <w:sz w:val="24"/>
          <w:szCs w:val="24"/>
        </w:rPr>
        <w:t xml:space="preserve"> </w:t>
      </w:r>
      <w:r w:rsidRPr="003531BD">
        <w:rPr>
          <w:rFonts w:ascii="Times New Roman" w:hAnsi="Times New Roman"/>
          <w:sz w:val="24"/>
          <w:szCs w:val="24"/>
        </w:rPr>
        <w:t>назначаются</w:t>
      </w:r>
      <w:r w:rsidRPr="003531BD">
        <w:rPr>
          <w:rFonts w:ascii="Times New Roman" w:hAnsi="Times New Roman"/>
          <w:spacing w:val="1"/>
          <w:sz w:val="24"/>
          <w:szCs w:val="24"/>
        </w:rPr>
        <w:t xml:space="preserve"> </w:t>
      </w:r>
      <w:r w:rsidRPr="003531BD">
        <w:rPr>
          <w:rFonts w:ascii="Times New Roman" w:hAnsi="Times New Roman"/>
          <w:sz w:val="24"/>
          <w:szCs w:val="24"/>
        </w:rPr>
        <w:t>привалы</w:t>
      </w:r>
      <w:r w:rsidRPr="003531BD">
        <w:rPr>
          <w:rFonts w:ascii="Times New Roman" w:hAnsi="Times New Roman"/>
          <w:spacing w:val="1"/>
          <w:sz w:val="24"/>
          <w:szCs w:val="24"/>
        </w:rPr>
        <w:t xml:space="preserve"> </w:t>
      </w:r>
      <w:r w:rsidRPr="003531BD">
        <w:rPr>
          <w:rFonts w:ascii="Times New Roman" w:hAnsi="Times New Roman"/>
          <w:sz w:val="24"/>
          <w:szCs w:val="24"/>
        </w:rPr>
        <w:t>через</w:t>
      </w:r>
      <w:r w:rsidRPr="003531BD">
        <w:rPr>
          <w:rFonts w:ascii="Times New Roman" w:hAnsi="Times New Roman"/>
          <w:spacing w:val="1"/>
          <w:sz w:val="24"/>
          <w:szCs w:val="24"/>
        </w:rPr>
        <w:t xml:space="preserve"> </w:t>
      </w:r>
      <w:r w:rsidRPr="003531BD">
        <w:rPr>
          <w:rFonts w:ascii="Times New Roman" w:hAnsi="Times New Roman"/>
          <w:sz w:val="24"/>
          <w:szCs w:val="24"/>
        </w:rPr>
        <w:t>каждые</w:t>
      </w:r>
      <w:r w:rsidRPr="003531BD">
        <w:rPr>
          <w:rFonts w:ascii="Times New Roman" w:hAnsi="Times New Roman"/>
          <w:spacing w:val="1"/>
          <w:sz w:val="24"/>
          <w:szCs w:val="24"/>
        </w:rPr>
        <w:t xml:space="preserve"> </w:t>
      </w:r>
      <w:r w:rsidRPr="003531BD">
        <w:rPr>
          <w:rFonts w:ascii="Times New Roman" w:hAnsi="Times New Roman"/>
          <w:sz w:val="24"/>
          <w:szCs w:val="24"/>
        </w:rPr>
        <w:t>2</w:t>
      </w:r>
      <w:r w:rsidRPr="003531BD">
        <w:rPr>
          <w:rFonts w:ascii="Times New Roman" w:hAnsi="Times New Roman"/>
          <w:spacing w:val="1"/>
          <w:sz w:val="24"/>
          <w:szCs w:val="24"/>
        </w:rPr>
        <w:t xml:space="preserve"> </w:t>
      </w:r>
      <w:r w:rsidRPr="003531BD">
        <w:rPr>
          <w:rFonts w:ascii="Times New Roman" w:hAnsi="Times New Roman"/>
          <w:sz w:val="24"/>
          <w:szCs w:val="24"/>
        </w:rPr>
        <w:t>часа</w:t>
      </w:r>
      <w:r w:rsidRPr="003531BD">
        <w:rPr>
          <w:rFonts w:ascii="Times New Roman" w:hAnsi="Times New Roman"/>
          <w:spacing w:val="1"/>
          <w:sz w:val="24"/>
          <w:szCs w:val="24"/>
        </w:rPr>
        <w:t xml:space="preserve"> </w:t>
      </w:r>
      <w:r w:rsidRPr="003531BD">
        <w:rPr>
          <w:rFonts w:ascii="Times New Roman" w:hAnsi="Times New Roman"/>
          <w:sz w:val="24"/>
          <w:szCs w:val="24"/>
        </w:rPr>
        <w:t>движения на 15 - 20 мин. В холодное время года или при ненастной погоде, а также</w:t>
      </w:r>
      <w:r w:rsidRPr="003531BD">
        <w:rPr>
          <w:rFonts w:ascii="Times New Roman" w:hAnsi="Times New Roman"/>
          <w:spacing w:val="1"/>
          <w:sz w:val="24"/>
          <w:szCs w:val="24"/>
        </w:rPr>
        <w:t xml:space="preserve"> </w:t>
      </w:r>
      <w:r w:rsidRPr="003531BD">
        <w:rPr>
          <w:rFonts w:ascii="Times New Roman" w:hAnsi="Times New Roman"/>
          <w:sz w:val="24"/>
          <w:szCs w:val="24"/>
        </w:rPr>
        <w:t>при</w:t>
      </w:r>
      <w:r w:rsidRPr="003531BD">
        <w:rPr>
          <w:rFonts w:ascii="Times New Roman" w:hAnsi="Times New Roman"/>
          <w:spacing w:val="-6"/>
          <w:sz w:val="24"/>
          <w:szCs w:val="24"/>
        </w:rPr>
        <w:t xml:space="preserve"> </w:t>
      </w:r>
      <w:r w:rsidRPr="003531BD">
        <w:rPr>
          <w:rFonts w:ascii="Times New Roman" w:hAnsi="Times New Roman"/>
          <w:sz w:val="24"/>
          <w:szCs w:val="24"/>
        </w:rPr>
        <w:t>перевозке</w:t>
      </w:r>
      <w:r w:rsidRPr="003531BD">
        <w:rPr>
          <w:rFonts w:ascii="Times New Roman" w:hAnsi="Times New Roman"/>
          <w:spacing w:val="-6"/>
          <w:sz w:val="24"/>
          <w:szCs w:val="24"/>
        </w:rPr>
        <w:t xml:space="preserve"> </w:t>
      </w:r>
      <w:r w:rsidRPr="003531BD">
        <w:rPr>
          <w:rFonts w:ascii="Times New Roman" w:hAnsi="Times New Roman"/>
          <w:sz w:val="24"/>
          <w:szCs w:val="24"/>
        </w:rPr>
        <w:t>населения</w:t>
      </w:r>
      <w:r w:rsidRPr="003531BD">
        <w:rPr>
          <w:rFonts w:ascii="Times New Roman" w:hAnsi="Times New Roman"/>
          <w:spacing w:val="-6"/>
          <w:sz w:val="24"/>
          <w:szCs w:val="24"/>
        </w:rPr>
        <w:t xml:space="preserve"> </w:t>
      </w:r>
      <w:r w:rsidRPr="003531BD">
        <w:rPr>
          <w:rFonts w:ascii="Times New Roman" w:hAnsi="Times New Roman"/>
          <w:sz w:val="24"/>
          <w:szCs w:val="24"/>
        </w:rPr>
        <w:t>бортовыми</w:t>
      </w:r>
      <w:r w:rsidRPr="003531BD">
        <w:rPr>
          <w:rFonts w:ascii="Times New Roman" w:hAnsi="Times New Roman"/>
          <w:spacing w:val="-3"/>
          <w:sz w:val="24"/>
          <w:szCs w:val="24"/>
        </w:rPr>
        <w:t xml:space="preserve"> </w:t>
      </w:r>
      <w:r w:rsidRPr="003531BD">
        <w:rPr>
          <w:rFonts w:ascii="Times New Roman" w:hAnsi="Times New Roman"/>
          <w:sz w:val="24"/>
          <w:szCs w:val="24"/>
        </w:rPr>
        <w:t>автомобилями</w:t>
      </w:r>
      <w:r w:rsidRPr="003531BD">
        <w:rPr>
          <w:rFonts w:ascii="Times New Roman" w:hAnsi="Times New Roman"/>
          <w:spacing w:val="-6"/>
          <w:sz w:val="24"/>
          <w:szCs w:val="24"/>
        </w:rPr>
        <w:t xml:space="preserve"> </w:t>
      </w:r>
      <w:r w:rsidRPr="003531BD">
        <w:rPr>
          <w:rFonts w:ascii="Times New Roman" w:hAnsi="Times New Roman"/>
          <w:sz w:val="24"/>
          <w:szCs w:val="24"/>
        </w:rPr>
        <w:t>привалы</w:t>
      </w:r>
      <w:r w:rsidRPr="003531BD">
        <w:rPr>
          <w:rFonts w:ascii="Times New Roman" w:hAnsi="Times New Roman"/>
          <w:spacing w:val="-5"/>
          <w:sz w:val="24"/>
          <w:szCs w:val="24"/>
        </w:rPr>
        <w:t xml:space="preserve"> </w:t>
      </w:r>
      <w:r w:rsidRPr="003531BD">
        <w:rPr>
          <w:rFonts w:ascii="Times New Roman" w:hAnsi="Times New Roman"/>
          <w:sz w:val="24"/>
          <w:szCs w:val="24"/>
        </w:rPr>
        <w:t>могут</w:t>
      </w:r>
      <w:r w:rsidRPr="003531BD">
        <w:rPr>
          <w:rFonts w:ascii="Times New Roman" w:hAnsi="Times New Roman"/>
          <w:spacing w:val="-5"/>
          <w:sz w:val="24"/>
          <w:szCs w:val="24"/>
        </w:rPr>
        <w:t xml:space="preserve"> </w:t>
      </w:r>
      <w:r w:rsidRPr="003531BD">
        <w:rPr>
          <w:rFonts w:ascii="Times New Roman" w:hAnsi="Times New Roman"/>
          <w:sz w:val="24"/>
          <w:szCs w:val="24"/>
        </w:rPr>
        <w:t>назначаться</w:t>
      </w:r>
      <w:r w:rsidRPr="003531BD">
        <w:rPr>
          <w:rFonts w:ascii="Times New Roman" w:hAnsi="Times New Roman"/>
          <w:spacing w:val="-5"/>
          <w:sz w:val="24"/>
          <w:szCs w:val="24"/>
        </w:rPr>
        <w:t xml:space="preserve"> </w:t>
      </w:r>
      <w:r w:rsidRPr="003531BD">
        <w:rPr>
          <w:rFonts w:ascii="Times New Roman" w:hAnsi="Times New Roman"/>
          <w:sz w:val="24"/>
          <w:szCs w:val="24"/>
        </w:rPr>
        <w:t>чаще.</w:t>
      </w:r>
      <w:r w:rsidRPr="003531BD">
        <w:rPr>
          <w:rFonts w:ascii="Times New Roman" w:hAnsi="Times New Roman"/>
          <w:spacing w:val="-68"/>
          <w:sz w:val="24"/>
          <w:szCs w:val="24"/>
        </w:rPr>
        <w:t xml:space="preserve"> </w:t>
      </w:r>
      <w:r w:rsidRPr="003531BD">
        <w:rPr>
          <w:rFonts w:ascii="Times New Roman" w:hAnsi="Times New Roman"/>
          <w:sz w:val="24"/>
          <w:szCs w:val="24"/>
        </w:rPr>
        <w:t>На</w:t>
      </w:r>
      <w:r w:rsidRPr="003531BD">
        <w:rPr>
          <w:rFonts w:ascii="Times New Roman" w:hAnsi="Times New Roman"/>
          <w:spacing w:val="-2"/>
          <w:sz w:val="24"/>
          <w:szCs w:val="24"/>
        </w:rPr>
        <w:t xml:space="preserve"> </w:t>
      </w:r>
      <w:r w:rsidRPr="003531BD">
        <w:rPr>
          <w:rFonts w:ascii="Times New Roman" w:hAnsi="Times New Roman"/>
          <w:sz w:val="24"/>
          <w:szCs w:val="24"/>
        </w:rPr>
        <w:t>привалах</w:t>
      </w:r>
      <w:r w:rsidRPr="003531BD">
        <w:rPr>
          <w:rFonts w:ascii="Times New Roman" w:hAnsi="Times New Roman"/>
          <w:spacing w:val="-1"/>
          <w:sz w:val="24"/>
          <w:szCs w:val="24"/>
        </w:rPr>
        <w:t xml:space="preserve"> </w:t>
      </w:r>
      <w:r w:rsidRPr="003531BD">
        <w:rPr>
          <w:rFonts w:ascii="Times New Roman" w:hAnsi="Times New Roman"/>
          <w:sz w:val="24"/>
          <w:szCs w:val="24"/>
        </w:rPr>
        <w:t>машины</w:t>
      </w:r>
      <w:r w:rsidRPr="003531BD">
        <w:rPr>
          <w:rFonts w:ascii="Times New Roman" w:hAnsi="Times New Roman"/>
          <w:spacing w:val="-2"/>
          <w:sz w:val="24"/>
          <w:szCs w:val="24"/>
        </w:rPr>
        <w:t xml:space="preserve"> </w:t>
      </w:r>
      <w:r w:rsidRPr="003531BD">
        <w:rPr>
          <w:rFonts w:ascii="Times New Roman" w:hAnsi="Times New Roman"/>
          <w:sz w:val="24"/>
          <w:szCs w:val="24"/>
        </w:rPr>
        <w:t>останавливаются</w:t>
      </w:r>
      <w:r w:rsidRPr="003531BD">
        <w:rPr>
          <w:rFonts w:ascii="Times New Roman" w:hAnsi="Times New Roman"/>
          <w:spacing w:val="-2"/>
          <w:sz w:val="24"/>
          <w:szCs w:val="24"/>
        </w:rPr>
        <w:t xml:space="preserve"> </w:t>
      </w:r>
      <w:r w:rsidRPr="003531BD">
        <w:rPr>
          <w:rFonts w:ascii="Times New Roman" w:hAnsi="Times New Roman"/>
          <w:sz w:val="24"/>
          <w:szCs w:val="24"/>
        </w:rPr>
        <w:t>на</w:t>
      </w:r>
      <w:r w:rsidRPr="003531BD">
        <w:rPr>
          <w:rFonts w:ascii="Times New Roman" w:hAnsi="Times New Roman"/>
          <w:spacing w:val="-1"/>
          <w:sz w:val="24"/>
          <w:szCs w:val="24"/>
        </w:rPr>
        <w:t xml:space="preserve"> </w:t>
      </w:r>
      <w:r w:rsidRPr="003531BD">
        <w:rPr>
          <w:rFonts w:ascii="Times New Roman" w:hAnsi="Times New Roman"/>
          <w:sz w:val="24"/>
          <w:szCs w:val="24"/>
        </w:rPr>
        <w:t>обочине</w:t>
      </w:r>
      <w:r w:rsidRPr="003531BD">
        <w:rPr>
          <w:rFonts w:ascii="Times New Roman" w:hAnsi="Times New Roman"/>
          <w:spacing w:val="-5"/>
          <w:sz w:val="24"/>
          <w:szCs w:val="24"/>
        </w:rPr>
        <w:t xml:space="preserve"> </w:t>
      </w:r>
      <w:r w:rsidRPr="003531BD">
        <w:rPr>
          <w:rFonts w:ascii="Times New Roman" w:hAnsi="Times New Roman"/>
          <w:sz w:val="24"/>
          <w:szCs w:val="24"/>
        </w:rPr>
        <w:t>дороги</w:t>
      </w:r>
      <w:r w:rsidRPr="003531BD">
        <w:rPr>
          <w:rFonts w:ascii="Times New Roman" w:hAnsi="Times New Roman"/>
          <w:spacing w:val="-1"/>
          <w:sz w:val="24"/>
          <w:szCs w:val="24"/>
        </w:rPr>
        <w:t xml:space="preserve"> </w:t>
      </w:r>
      <w:r w:rsidRPr="003531BD">
        <w:rPr>
          <w:rFonts w:ascii="Times New Roman" w:hAnsi="Times New Roman"/>
          <w:sz w:val="24"/>
          <w:szCs w:val="24"/>
        </w:rPr>
        <w:t>с</w:t>
      </w:r>
      <w:r w:rsidRPr="003531BD">
        <w:rPr>
          <w:rFonts w:ascii="Times New Roman" w:hAnsi="Times New Roman"/>
          <w:spacing w:val="-5"/>
          <w:sz w:val="24"/>
          <w:szCs w:val="24"/>
        </w:rPr>
        <w:t xml:space="preserve"> </w:t>
      </w:r>
      <w:r w:rsidRPr="003531BD">
        <w:rPr>
          <w:rFonts w:ascii="Times New Roman" w:hAnsi="Times New Roman"/>
          <w:sz w:val="24"/>
          <w:szCs w:val="24"/>
        </w:rPr>
        <w:t>интервалом</w:t>
      </w:r>
      <w:r w:rsidRPr="003531BD">
        <w:rPr>
          <w:rFonts w:ascii="Times New Roman" w:hAnsi="Times New Roman"/>
          <w:spacing w:val="-4"/>
          <w:sz w:val="24"/>
          <w:szCs w:val="24"/>
        </w:rPr>
        <w:t xml:space="preserve"> </w:t>
      </w:r>
      <w:r w:rsidRPr="003531BD">
        <w:rPr>
          <w:rFonts w:ascii="Times New Roman" w:hAnsi="Times New Roman"/>
          <w:sz w:val="24"/>
          <w:szCs w:val="24"/>
        </w:rPr>
        <w:t>20</w:t>
      </w:r>
      <w:r w:rsidRPr="003531BD">
        <w:rPr>
          <w:rFonts w:ascii="Times New Roman" w:hAnsi="Times New Roman"/>
          <w:spacing w:val="2"/>
          <w:sz w:val="24"/>
          <w:szCs w:val="24"/>
        </w:rPr>
        <w:t xml:space="preserve"> </w:t>
      </w:r>
      <w:r w:rsidRPr="003531BD">
        <w:rPr>
          <w:rFonts w:ascii="Times New Roman" w:hAnsi="Times New Roman"/>
          <w:sz w:val="24"/>
          <w:szCs w:val="24"/>
        </w:rPr>
        <w:t>-</w:t>
      </w:r>
      <w:r w:rsidRPr="003531BD">
        <w:rPr>
          <w:rFonts w:ascii="Times New Roman" w:hAnsi="Times New Roman"/>
          <w:spacing w:val="-5"/>
          <w:sz w:val="24"/>
          <w:szCs w:val="24"/>
        </w:rPr>
        <w:t xml:space="preserve"> </w:t>
      </w:r>
      <w:r w:rsidRPr="003531BD">
        <w:rPr>
          <w:rFonts w:ascii="Times New Roman" w:hAnsi="Times New Roman"/>
          <w:sz w:val="24"/>
          <w:szCs w:val="24"/>
        </w:rPr>
        <w:t>30</w:t>
      </w:r>
      <w:r w:rsidRPr="003531BD">
        <w:rPr>
          <w:rFonts w:ascii="Times New Roman" w:hAnsi="Times New Roman"/>
          <w:spacing w:val="-1"/>
          <w:sz w:val="24"/>
          <w:szCs w:val="24"/>
        </w:rPr>
        <w:t xml:space="preserve"> </w:t>
      </w:r>
      <w:r w:rsidRPr="003531BD">
        <w:rPr>
          <w:rFonts w:ascii="Times New Roman" w:hAnsi="Times New Roman"/>
          <w:sz w:val="24"/>
          <w:szCs w:val="24"/>
        </w:rPr>
        <w:t>м,</w:t>
      </w:r>
    </w:p>
    <w:p w14:paraId="19288B82" w14:textId="77777777" w:rsidR="003531BD" w:rsidRPr="003531BD" w:rsidRDefault="003531BD" w:rsidP="003531BD">
      <w:pPr>
        <w:widowControl w:val="0"/>
        <w:autoSpaceDE w:val="0"/>
        <w:autoSpaceDN w:val="0"/>
        <w:spacing w:before="262" w:after="0" w:line="240" w:lineRule="auto"/>
        <w:ind w:left="3069"/>
        <w:outlineLvl w:val="0"/>
        <w:rPr>
          <w:rFonts w:ascii="Times New Roman" w:eastAsia="Arial" w:hAnsi="Times New Roman"/>
          <w:b/>
          <w:bCs/>
          <w:sz w:val="24"/>
          <w:szCs w:val="24"/>
        </w:rPr>
      </w:pPr>
      <w:r w:rsidRPr="003531BD">
        <w:rPr>
          <w:rFonts w:ascii="Times New Roman" w:eastAsia="Arial" w:hAnsi="Times New Roman"/>
          <w:b/>
          <w:bCs/>
          <w:sz w:val="24"/>
          <w:szCs w:val="24"/>
        </w:rPr>
        <w:t>Эвакуация</w:t>
      </w:r>
      <w:r w:rsidRPr="003531BD">
        <w:rPr>
          <w:rFonts w:ascii="Times New Roman" w:eastAsia="Arial" w:hAnsi="Times New Roman"/>
          <w:b/>
          <w:bCs/>
          <w:spacing w:val="-16"/>
          <w:sz w:val="24"/>
          <w:szCs w:val="24"/>
        </w:rPr>
        <w:t xml:space="preserve"> </w:t>
      </w:r>
      <w:r w:rsidRPr="003531BD">
        <w:rPr>
          <w:rFonts w:ascii="Times New Roman" w:eastAsia="Arial" w:hAnsi="Times New Roman"/>
          <w:b/>
          <w:bCs/>
          <w:sz w:val="24"/>
          <w:szCs w:val="24"/>
        </w:rPr>
        <w:t>комбинированным</w:t>
      </w:r>
      <w:r w:rsidRPr="003531BD">
        <w:rPr>
          <w:rFonts w:ascii="Times New Roman" w:eastAsia="Arial" w:hAnsi="Times New Roman"/>
          <w:b/>
          <w:bCs/>
          <w:spacing w:val="-14"/>
          <w:sz w:val="24"/>
          <w:szCs w:val="24"/>
        </w:rPr>
        <w:t xml:space="preserve"> </w:t>
      </w:r>
      <w:r w:rsidRPr="003531BD">
        <w:rPr>
          <w:rFonts w:ascii="Times New Roman" w:eastAsia="Arial" w:hAnsi="Times New Roman"/>
          <w:b/>
          <w:bCs/>
          <w:sz w:val="24"/>
          <w:szCs w:val="24"/>
        </w:rPr>
        <w:t>способом</w:t>
      </w:r>
    </w:p>
    <w:p w14:paraId="437CBC63" w14:textId="77777777" w:rsidR="003531BD" w:rsidRPr="003531BD" w:rsidRDefault="003531BD" w:rsidP="003531BD">
      <w:pPr>
        <w:widowControl w:val="0"/>
        <w:autoSpaceDE w:val="0"/>
        <w:autoSpaceDN w:val="0"/>
        <w:spacing w:after="0" w:line="240" w:lineRule="auto"/>
        <w:ind w:left="560" w:right="148" w:firstLine="340"/>
        <w:jc w:val="both"/>
        <w:rPr>
          <w:rFonts w:ascii="Times New Roman" w:hAnsi="Times New Roman"/>
          <w:sz w:val="24"/>
          <w:szCs w:val="24"/>
        </w:rPr>
      </w:pPr>
      <w:r w:rsidRPr="003531BD">
        <w:rPr>
          <w:rFonts w:ascii="Times New Roman" w:hAnsi="Times New Roman"/>
          <w:sz w:val="24"/>
          <w:szCs w:val="24"/>
        </w:rPr>
        <w:t>Эвакуация населения проводится, как правило, комбинированным способом, в</w:t>
      </w:r>
      <w:r w:rsidRPr="003531BD">
        <w:rPr>
          <w:rFonts w:ascii="Times New Roman" w:hAnsi="Times New Roman"/>
          <w:spacing w:val="1"/>
          <w:sz w:val="24"/>
          <w:szCs w:val="24"/>
        </w:rPr>
        <w:t xml:space="preserve"> </w:t>
      </w:r>
      <w:r w:rsidRPr="003531BD">
        <w:rPr>
          <w:rFonts w:ascii="Times New Roman" w:hAnsi="Times New Roman"/>
          <w:sz w:val="24"/>
          <w:szCs w:val="24"/>
        </w:rPr>
        <w:t>два</w:t>
      </w:r>
      <w:r w:rsidRPr="003531BD">
        <w:rPr>
          <w:rFonts w:ascii="Times New Roman" w:hAnsi="Times New Roman"/>
          <w:spacing w:val="1"/>
          <w:sz w:val="24"/>
          <w:szCs w:val="24"/>
        </w:rPr>
        <w:t xml:space="preserve"> </w:t>
      </w:r>
      <w:r w:rsidRPr="003531BD">
        <w:rPr>
          <w:rFonts w:ascii="Times New Roman" w:hAnsi="Times New Roman"/>
          <w:sz w:val="24"/>
          <w:szCs w:val="24"/>
        </w:rPr>
        <w:t>этапа,</w:t>
      </w:r>
      <w:r w:rsidRPr="003531BD">
        <w:rPr>
          <w:rFonts w:ascii="Times New Roman" w:hAnsi="Times New Roman"/>
          <w:spacing w:val="1"/>
          <w:sz w:val="24"/>
          <w:szCs w:val="24"/>
        </w:rPr>
        <w:t xml:space="preserve"> </w:t>
      </w:r>
      <w:r w:rsidRPr="003531BD">
        <w:rPr>
          <w:rFonts w:ascii="Times New Roman" w:hAnsi="Times New Roman"/>
          <w:sz w:val="24"/>
          <w:szCs w:val="24"/>
        </w:rPr>
        <w:t>сначала</w:t>
      </w:r>
      <w:r w:rsidRPr="003531BD">
        <w:rPr>
          <w:rFonts w:ascii="Times New Roman" w:hAnsi="Times New Roman"/>
          <w:spacing w:val="1"/>
          <w:sz w:val="24"/>
          <w:szCs w:val="24"/>
        </w:rPr>
        <w:t xml:space="preserve"> </w:t>
      </w:r>
      <w:r w:rsidRPr="003531BD">
        <w:rPr>
          <w:rFonts w:ascii="Times New Roman" w:hAnsi="Times New Roman"/>
          <w:sz w:val="24"/>
          <w:szCs w:val="24"/>
        </w:rPr>
        <w:t>на</w:t>
      </w:r>
      <w:r w:rsidRPr="003531BD">
        <w:rPr>
          <w:rFonts w:ascii="Times New Roman" w:hAnsi="Times New Roman"/>
          <w:spacing w:val="1"/>
          <w:sz w:val="24"/>
          <w:szCs w:val="24"/>
        </w:rPr>
        <w:t xml:space="preserve"> </w:t>
      </w:r>
      <w:r w:rsidRPr="003531BD">
        <w:rPr>
          <w:rFonts w:ascii="Times New Roman" w:hAnsi="Times New Roman"/>
          <w:sz w:val="24"/>
          <w:szCs w:val="24"/>
        </w:rPr>
        <w:t>промежуточные</w:t>
      </w:r>
      <w:r w:rsidRPr="003531BD">
        <w:rPr>
          <w:rFonts w:ascii="Times New Roman" w:hAnsi="Times New Roman"/>
          <w:spacing w:val="1"/>
          <w:sz w:val="24"/>
          <w:szCs w:val="24"/>
        </w:rPr>
        <w:t xml:space="preserve"> </w:t>
      </w:r>
      <w:r w:rsidRPr="003531BD">
        <w:rPr>
          <w:rFonts w:ascii="Times New Roman" w:hAnsi="Times New Roman"/>
          <w:sz w:val="24"/>
          <w:szCs w:val="24"/>
        </w:rPr>
        <w:t>пункты,</w:t>
      </w:r>
      <w:r w:rsidRPr="003531BD">
        <w:rPr>
          <w:rFonts w:ascii="Times New Roman" w:hAnsi="Times New Roman"/>
          <w:spacing w:val="1"/>
          <w:sz w:val="24"/>
          <w:szCs w:val="24"/>
        </w:rPr>
        <w:t xml:space="preserve"> </w:t>
      </w:r>
      <w:r w:rsidRPr="003531BD">
        <w:rPr>
          <w:rFonts w:ascii="Times New Roman" w:hAnsi="Times New Roman"/>
          <w:sz w:val="24"/>
          <w:szCs w:val="24"/>
        </w:rPr>
        <w:t>расположенные</w:t>
      </w:r>
      <w:r w:rsidRPr="003531BD">
        <w:rPr>
          <w:rFonts w:ascii="Times New Roman" w:hAnsi="Times New Roman"/>
          <w:spacing w:val="1"/>
          <w:sz w:val="24"/>
          <w:szCs w:val="24"/>
        </w:rPr>
        <w:t xml:space="preserve"> </w:t>
      </w:r>
      <w:r w:rsidRPr="003531BD">
        <w:rPr>
          <w:rFonts w:ascii="Times New Roman" w:hAnsi="Times New Roman"/>
          <w:sz w:val="24"/>
          <w:szCs w:val="24"/>
        </w:rPr>
        <w:t>в</w:t>
      </w:r>
      <w:r w:rsidRPr="003531BD">
        <w:rPr>
          <w:rFonts w:ascii="Times New Roman" w:hAnsi="Times New Roman"/>
          <w:spacing w:val="70"/>
          <w:sz w:val="24"/>
          <w:szCs w:val="24"/>
        </w:rPr>
        <w:t xml:space="preserve"> </w:t>
      </w:r>
      <w:r w:rsidRPr="003531BD">
        <w:rPr>
          <w:rFonts w:ascii="Times New Roman" w:hAnsi="Times New Roman"/>
          <w:sz w:val="24"/>
          <w:szCs w:val="24"/>
        </w:rPr>
        <w:t>безопасных</w:t>
      </w:r>
      <w:r w:rsidRPr="003531BD">
        <w:rPr>
          <w:rFonts w:ascii="Times New Roman" w:hAnsi="Times New Roman"/>
          <w:spacing w:val="1"/>
          <w:sz w:val="24"/>
          <w:szCs w:val="24"/>
        </w:rPr>
        <w:t xml:space="preserve"> </w:t>
      </w:r>
      <w:r w:rsidRPr="003531BD">
        <w:rPr>
          <w:rFonts w:ascii="Times New Roman" w:hAnsi="Times New Roman"/>
          <w:sz w:val="24"/>
          <w:szCs w:val="24"/>
        </w:rPr>
        <w:t>районах,</w:t>
      </w:r>
      <w:r w:rsidRPr="003531BD">
        <w:rPr>
          <w:rFonts w:ascii="Times New Roman" w:hAnsi="Times New Roman"/>
          <w:spacing w:val="20"/>
          <w:sz w:val="24"/>
          <w:szCs w:val="24"/>
        </w:rPr>
        <w:t xml:space="preserve"> </w:t>
      </w:r>
      <w:r w:rsidRPr="003531BD">
        <w:rPr>
          <w:rFonts w:ascii="Times New Roman" w:hAnsi="Times New Roman"/>
          <w:sz w:val="24"/>
          <w:szCs w:val="24"/>
        </w:rPr>
        <w:t>а</w:t>
      </w:r>
      <w:r w:rsidRPr="003531BD">
        <w:rPr>
          <w:rFonts w:ascii="Times New Roman" w:hAnsi="Times New Roman"/>
          <w:spacing w:val="21"/>
          <w:sz w:val="24"/>
          <w:szCs w:val="24"/>
        </w:rPr>
        <w:t xml:space="preserve"> </w:t>
      </w:r>
      <w:r w:rsidRPr="003531BD">
        <w:rPr>
          <w:rFonts w:ascii="Times New Roman" w:hAnsi="Times New Roman"/>
          <w:sz w:val="24"/>
          <w:szCs w:val="24"/>
        </w:rPr>
        <w:t>затем</w:t>
      </w:r>
      <w:r w:rsidRPr="003531BD">
        <w:rPr>
          <w:rFonts w:ascii="Times New Roman" w:hAnsi="Times New Roman"/>
          <w:spacing w:val="22"/>
          <w:sz w:val="24"/>
          <w:szCs w:val="24"/>
        </w:rPr>
        <w:t xml:space="preserve"> </w:t>
      </w:r>
      <w:r w:rsidRPr="003531BD">
        <w:rPr>
          <w:rFonts w:ascii="Times New Roman" w:hAnsi="Times New Roman"/>
          <w:sz w:val="24"/>
          <w:szCs w:val="24"/>
        </w:rPr>
        <w:t>на</w:t>
      </w:r>
      <w:r w:rsidRPr="003531BD">
        <w:rPr>
          <w:rFonts w:ascii="Times New Roman" w:hAnsi="Times New Roman"/>
          <w:spacing w:val="21"/>
          <w:sz w:val="24"/>
          <w:szCs w:val="24"/>
        </w:rPr>
        <w:t xml:space="preserve"> </w:t>
      </w:r>
      <w:r w:rsidRPr="003531BD">
        <w:rPr>
          <w:rFonts w:ascii="Times New Roman" w:hAnsi="Times New Roman"/>
          <w:sz w:val="24"/>
          <w:szCs w:val="24"/>
        </w:rPr>
        <w:t>конечные</w:t>
      </w:r>
      <w:r w:rsidRPr="003531BD">
        <w:rPr>
          <w:rFonts w:ascii="Times New Roman" w:hAnsi="Times New Roman"/>
          <w:spacing w:val="21"/>
          <w:sz w:val="24"/>
          <w:szCs w:val="24"/>
        </w:rPr>
        <w:t xml:space="preserve"> </w:t>
      </w:r>
      <w:r w:rsidRPr="003531BD">
        <w:rPr>
          <w:rFonts w:ascii="Times New Roman" w:hAnsi="Times New Roman"/>
          <w:sz w:val="24"/>
          <w:szCs w:val="24"/>
        </w:rPr>
        <w:t>пункты</w:t>
      </w:r>
      <w:r w:rsidRPr="003531BD">
        <w:rPr>
          <w:rFonts w:ascii="Times New Roman" w:hAnsi="Times New Roman"/>
          <w:spacing w:val="21"/>
          <w:sz w:val="24"/>
          <w:szCs w:val="24"/>
        </w:rPr>
        <w:t xml:space="preserve"> </w:t>
      </w:r>
      <w:r w:rsidRPr="003531BD">
        <w:rPr>
          <w:rFonts w:ascii="Times New Roman" w:hAnsi="Times New Roman"/>
          <w:sz w:val="24"/>
          <w:szCs w:val="24"/>
        </w:rPr>
        <w:t>эвакуации.</w:t>
      </w:r>
      <w:r w:rsidRPr="003531BD">
        <w:rPr>
          <w:rFonts w:ascii="Times New Roman" w:hAnsi="Times New Roman"/>
          <w:spacing w:val="20"/>
          <w:sz w:val="24"/>
          <w:szCs w:val="24"/>
        </w:rPr>
        <w:t xml:space="preserve"> </w:t>
      </w:r>
      <w:r w:rsidRPr="003531BD">
        <w:rPr>
          <w:rFonts w:ascii="Times New Roman" w:hAnsi="Times New Roman"/>
          <w:sz w:val="24"/>
          <w:szCs w:val="24"/>
        </w:rPr>
        <w:t>Использование</w:t>
      </w:r>
      <w:r w:rsidRPr="003531BD">
        <w:rPr>
          <w:rFonts w:ascii="Times New Roman" w:hAnsi="Times New Roman"/>
          <w:spacing w:val="21"/>
          <w:sz w:val="24"/>
          <w:szCs w:val="24"/>
        </w:rPr>
        <w:t xml:space="preserve"> </w:t>
      </w:r>
      <w:r w:rsidRPr="003531BD">
        <w:rPr>
          <w:rFonts w:ascii="Times New Roman" w:hAnsi="Times New Roman"/>
          <w:sz w:val="24"/>
          <w:szCs w:val="24"/>
        </w:rPr>
        <w:t>транспортных</w:t>
      </w:r>
    </w:p>
    <w:p w14:paraId="23540AB7" w14:textId="77777777" w:rsidR="003531BD" w:rsidRPr="003531BD" w:rsidRDefault="003531BD" w:rsidP="003531BD">
      <w:pPr>
        <w:widowControl w:val="0"/>
        <w:autoSpaceDE w:val="0"/>
        <w:autoSpaceDN w:val="0"/>
        <w:spacing w:after="0" w:line="240" w:lineRule="auto"/>
        <w:ind w:left="560" w:right="144"/>
        <w:jc w:val="both"/>
        <w:rPr>
          <w:rFonts w:ascii="Times New Roman" w:hAnsi="Times New Roman"/>
          <w:sz w:val="24"/>
          <w:szCs w:val="24"/>
        </w:rPr>
      </w:pPr>
      <w:r w:rsidRPr="003531BD">
        <w:rPr>
          <w:rFonts w:ascii="Times New Roman" w:hAnsi="Times New Roman"/>
          <w:noProof/>
          <w:sz w:val="24"/>
          <w:szCs w:val="24"/>
          <w:lang w:eastAsia="ru-RU"/>
        </w:rPr>
        <mc:AlternateContent>
          <mc:Choice Requires="wps">
            <w:drawing>
              <wp:anchor distT="0" distB="0" distL="114300" distR="114300" simplePos="0" relativeHeight="251724800" behindDoc="1" locked="0" layoutInCell="1" allowOverlap="1" wp14:anchorId="17C320F4" wp14:editId="33D3DEA6">
                <wp:simplePos x="0" y="0"/>
                <wp:positionH relativeFrom="page">
                  <wp:posOffset>882650</wp:posOffset>
                </wp:positionH>
                <wp:positionV relativeFrom="paragraph">
                  <wp:posOffset>4445</wp:posOffset>
                </wp:positionV>
                <wp:extent cx="3248025" cy="204470"/>
                <wp:effectExtent l="0" t="1270" r="3175" b="3810"/>
                <wp:wrapNone/>
                <wp:docPr id="1258189721" name="Прямоугольник 12581897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8025" cy="2044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5D2EADD" id="Прямоугольник 1258189721" o:spid="_x0000_s1026" style="position:absolute;margin-left:69.5pt;margin-top:.35pt;width:255.75pt;height:16.1pt;z-index:-25159168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" stroked="f">
                <w10:wrap anchorx="page"/>
              </v:rect>
            </w:pict>
          </mc:Fallback>
        </mc:AlternateContent>
      </w:r>
      <w:r w:rsidRPr="003531BD">
        <w:rPr>
          <w:rFonts w:ascii="Times New Roman" w:hAnsi="Times New Roman"/>
          <w:noProof/>
          <w:sz w:val="24"/>
          <w:szCs w:val="24"/>
          <w:lang w:eastAsia="ru-RU"/>
        </w:rPr>
        <mc:AlternateContent>
          <mc:Choice Requires="wps">
            <w:drawing>
              <wp:anchor distT="0" distB="0" distL="114300" distR="114300" simplePos="0" relativeHeight="251725824" behindDoc="1" locked="0" layoutInCell="1" allowOverlap="1" wp14:anchorId="62114E02" wp14:editId="4CEA9C69">
                <wp:simplePos x="0" y="0"/>
                <wp:positionH relativeFrom="page">
                  <wp:posOffset>4184015</wp:posOffset>
                </wp:positionH>
                <wp:positionV relativeFrom="paragraph">
                  <wp:posOffset>4445</wp:posOffset>
                </wp:positionV>
                <wp:extent cx="3248025" cy="204470"/>
                <wp:effectExtent l="2540" t="1270" r="0" b="3810"/>
                <wp:wrapNone/>
                <wp:docPr id="697973484" name="Прямоугольник 6979734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8025" cy="20447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3E8F6B" id="Прямоугольник 697973484" o:spid="_x0000_s1026" style="position:absolute;margin-left:329.45pt;margin-top:.35pt;width:255.75pt;height:16.1pt;z-index:-25159065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" stroked="f">
                <w10:wrap anchorx="page"/>
              </v:rect>
            </w:pict>
          </mc:Fallback>
        </mc:AlternateContent>
      </w:r>
      <w:r w:rsidRPr="003531BD">
        <w:rPr>
          <w:rFonts w:ascii="Times New Roman" w:hAnsi="Times New Roman"/>
          <w:sz w:val="24"/>
          <w:szCs w:val="24"/>
        </w:rPr>
        <w:t>средств</w:t>
      </w:r>
      <w:r w:rsidRPr="003531BD">
        <w:rPr>
          <w:rFonts w:ascii="Times New Roman" w:hAnsi="Times New Roman"/>
          <w:spacing w:val="70"/>
          <w:sz w:val="24"/>
          <w:szCs w:val="24"/>
        </w:rPr>
        <w:t xml:space="preserve"> </w:t>
      </w:r>
      <w:r w:rsidRPr="003531BD">
        <w:rPr>
          <w:rFonts w:ascii="Times New Roman" w:hAnsi="Times New Roman"/>
          <w:sz w:val="24"/>
          <w:szCs w:val="24"/>
        </w:rPr>
        <w:t>при</w:t>
      </w:r>
      <w:r w:rsidRPr="003531BD">
        <w:rPr>
          <w:rFonts w:ascii="Times New Roman" w:hAnsi="Times New Roman"/>
          <w:spacing w:val="70"/>
          <w:sz w:val="24"/>
          <w:szCs w:val="24"/>
        </w:rPr>
        <w:t xml:space="preserve"> </w:t>
      </w:r>
      <w:r w:rsidRPr="003531BD">
        <w:rPr>
          <w:rFonts w:ascii="Times New Roman" w:hAnsi="Times New Roman"/>
          <w:sz w:val="24"/>
          <w:szCs w:val="24"/>
        </w:rPr>
        <w:t>комбинированном</w:t>
      </w:r>
      <w:r w:rsidRPr="003531BD">
        <w:rPr>
          <w:rFonts w:ascii="Times New Roman" w:hAnsi="Times New Roman"/>
          <w:spacing w:val="70"/>
          <w:sz w:val="24"/>
          <w:szCs w:val="24"/>
        </w:rPr>
        <w:t xml:space="preserve"> </w:t>
      </w:r>
      <w:r w:rsidRPr="003531BD">
        <w:rPr>
          <w:rFonts w:ascii="Times New Roman" w:hAnsi="Times New Roman"/>
          <w:sz w:val="24"/>
          <w:szCs w:val="24"/>
        </w:rPr>
        <w:t>способе</w:t>
      </w:r>
      <w:r w:rsidRPr="003531BD">
        <w:rPr>
          <w:rFonts w:ascii="Times New Roman" w:hAnsi="Times New Roman"/>
          <w:spacing w:val="70"/>
          <w:sz w:val="24"/>
          <w:szCs w:val="24"/>
        </w:rPr>
        <w:t xml:space="preserve"> </w:t>
      </w:r>
      <w:r w:rsidRPr="003531BD">
        <w:rPr>
          <w:rFonts w:ascii="Times New Roman" w:hAnsi="Times New Roman"/>
          <w:sz w:val="24"/>
          <w:szCs w:val="24"/>
        </w:rPr>
        <w:t>эвакуации</w:t>
      </w:r>
      <w:r w:rsidRPr="003531BD">
        <w:rPr>
          <w:rFonts w:ascii="Times New Roman" w:hAnsi="Times New Roman"/>
          <w:spacing w:val="71"/>
          <w:sz w:val="24"/>
          <w:szCs w:val="24"/>
        </w:rPr>
        <w:t xml:space="preserve"> </w:t>
      </w:r>
      <w:r w:rsidRPr="003531BD">
        <w:rPr>
          <w:rFonts w:ascii="Times New Roman" w:hAnsi="Times New Roman"/>
          <w:sz w:val="24"/>
          <w:szCs w:val="24"/>
        </w:rPr>
        <w:t xml:space="preserve">населения  </w:t>
      </w:r>
      <w:r w:rsidRPr="003531BD">
        <w:rPr>
          <w:rFonts w:ascii="Times New Roman" w:hAnsi="Times New Roman"/>
          <w:spacing w:val="1"/>
          <w:sz w:val="24"/>
          <w:szCs w:val="24"/>
        </w:rPr>
        <w:t xml:space="preserve"> </w:t>
      </w:r>
      <w:r w:rsidRPr="003531BD">
        <w:rPr>
          <w:rFonts w:ascii="Times New Roman" w:hAnsi="Times New Roman"/>
          <w:sz w:val="24"/>
          <w:szCs w:val="24"/>
        </w:rPr>
        <w:t>предусматривает</w:t>
      </w:r>
      <w:r w:rsidRPr="003531BD">
        <w:rPr>
          <w:rFonts w:ascii="Times New Roman" w:hAnsi="Times New Roman"/>
          <w:spacing w:val="1"/>
          <w:sz w:val="24"/>
          <w:szCs w:val="24"/>
        </w:rPr>
        <w:t xml:space="preserve"> </w:t>
      </w:r>
      <w:r w:rsidRPr="003531BD">
        <w:rPr>
          <w:rFonts w:ascii="Times New Roman" w:hAnsi="Times New Roman"/>
          <w:sz w:val="24"/>
          <w:szCs w:val="24"/>
        </w:rPr>
        <w:t>два</w:t>
      </w:r>
      <w:r w:rsidRPr="003531BD">
        <w:rPr>
          <w:rFonts w:ascii="Times New Roman" w:hAnsi="Times New Roman"/>
          <w:spacing w:val="-3"/>
          <w:sz w:val="24"/>
          <w:szCs w:val="24"/>
        </w:rPr>
        <w:t xml:space="preserve"> </w:t>
      </w:r>
      <w:r w:rsidRPr="003531BD">
        <w:rPr>
          <w:rFonts w:ascii="Times New Roman" w:hAnsi="Times New Roman"/>
          <w:sz w:val="24"/>
          <w:szCs w:val="24"/>
        </w:rPr>
        <w:t>варианта проведения эвакуации:</w:t>
      </w:r>
    </w:p>
    <w:p w14:paraId="6A2BE5C5" w14:textId="77777777" w:rsidR="003531BD" w:rsidRPr="003531BD" w:rsidRDefault="003531BD">
      <w:pPr>
        <w:widowControl w:val="0"/>
        <w:numPr>
          <w:ilvl w:val="0"/>
          <w:numId w:val="144"/>
        </w:numPr>
        <w:tabs>
          <w:tab w:val="left" w:pos="1073"/>
        </w:tabs>
        <w:autoSpaceDE w:val="0"/>
        <w:autoSpaceDN w:val="0"/>
        <w:spacing w:after="0" w:line="240" w:lineRule="auto"/>
        <w:ind w:right="148" w:firstLine="719"/>
        <w:jc w:val="both"/>
        <w:rPr>
          <w:rFonts w:ascii="Times New Roman" w:hAnsi="Times New Roman"/>
          <w:sz w:val="24"/>
          <w:szCs w:val="24"/>
        </w:rPr>
      </w:pPr>
      <w:r w:rsidRPr="003531BD">
        <w:rPr>
          <w:rFonts w:ascii="Times New Roman" w:hAnsi="Times New Roman"/>
          <w:sz w:val="24"/>
          <w:szCs w:val="24"/>
        </w:rPr>
        <w:t>первоначальное использование видов транспорта с последующим выводом</w:t>
      </w:r>
      <w:r w:rsidRPr="003531BD">
        <w:rPr>
          <w:rFonts w:ascii="Times New Roman" w:hAnsi="Times New Roman"/>
          <w:spacing w:val="1"/>
          <w:sz w:val="24"/>
          <w:szCs w:val="24"/>
        </w:rPr>
        <w:t xml:space="preserve"> </w:t>
      </w:r>
      <w:r w:rsidRPr="003531BD">
        <w:rPr>
          <w:rFonts w:ascii="Times New Roman" w:hAnsi="Times New Roman"/>
          <w:sz w:val="24"/>
          <w:szCs w:val="24"/>
        </w:rPr>
        <w:t>пешим</w:t>
      </w:r>
      <w:r w:rsidRPr="003531BD">
        <w:rPr>
          <w:rFonts w:ascii="Times New Roman" w:hAnsi="Times New Roman"/>
          <w:spacing w:val="-1"/>
          <w:sz w:val="24"/>
          <w:szCs w:val="24"/>
        </w:rPr>
        <w:t xml:space="preserve"> </w:t>
      </w:r>
      <w:r w:rsidRPr="003531BD">
        <w:rPr>
          <w:rFonts w:ascii="Times New Roman" w:hAnsi="Times New Roman"/>
          <w:sz w:val="24"/>
          <w:szCs w:val="24"/>
        </w:rPr>
        <w:t>порядком</w:t>
      </w:r>
      <w:r w:rsidRPr="003531BD">
        <w:rPr>
          <w:rFonts w:ascii="Times New Roman" w:hAnsi="Times New Roman"/>
          <w:spacing w:val="-3"/>
          <w:sz w:val="24"/>
          <w:szCs w:val="24"/>
        </w:rPr>
        <w:t xml:space="preserve"> </w:t>
      </w:r>
      <w:r w:rsidRPr="003531BD">
        <w:rPr>
          <w:rFonts w:ascii="Times New Roman" w:hAnsi="Times New Roman"/>
          <w:sz w:val="24"/>
          <w:szCs w:val="24"/>
        </w:rPr>
        <w:t>на</w:t>
      </w:r>
      <w:r w:rsidRPr="003531BD">
        <w:rPr>
          <w:rFonts w:ascii="Times New Roman" w:hAnsi="Times New Roman"/>
          <w:spacing w:val="-3"/>
          <w:sz w:val="24"/>
          <w:szCs w:val="24"/>
        </w:rPr>
        <w:t xml:space="preserve"> </w:t>
      </w:r>
      <w:r w:rsidRPr="003531BD">
        <w:rPr>
          <w:rFonts w:ascii="Times New Roman" w:hAnsi="Times New Roman"/>
          <w:sz w:val="24"/>
          <w:szCs w:val="24"/>
        </w:rPr>
        <w:t>конечные</w:t>
      </w:r>
      <w:r w:rsidRPr="003531BD">
        <w:rPr>
          <w:rFonts w:ascii="Times New Roman" w:hAnsi="Times New Roman"/>
          <w:spacing w:val="-4"/>
          <w:sz w:val="24"/>
          <w:szCs w:val="24"/>
        </w:rPr>
        <w:t xml:space="preserve"> </w:t>
      </w:r>
      <w:r w:rsidRPr="003531BD">
        <w:rPr>
          <w:rFonts w:ascii="Times New Roman" w:hAnsi="Times New Roman"/>
          <w:sz w:val="24"/>
          <w:szCs w:val="24"/>
        </w:rPr>
        <w:t>пункты эвакуации к</w:t>
      </w:r>
      <w:r w:rsidRPr="003531BD">
        <w:rPr>
          <w:rFonts w:ascii="Times New Roman" w:hAnsi="Times New Roman"/>
          <w:spacing w:val="-2"/>
          <w:sz w:val="24"/>
          <w:szCs w:val="24"/>
        </w:rPr>
        <w:t xml:space="preserve"> </w:t>
      </w:r>
      <w:r w:rsidRPr="003531BD">
        <w:rPr>
          <w:rFonts w:ascii="Times New Roman" w:hAnsi="Times New Roman"/>
          <w:sz w:val="24"/>
          <w:szCs w:val="24"/>
        </w:rPr>
        <w:t>местам</w:t>
      </w:r>
      <w:r w:rsidRPr="003531BD">
        <w:rPr>
          <w:rFonts w:ascii="Times New Roman" w:hAnsi="Times New Roman"/>
          <w:spacing w:val="-3"/>
          <w:sz w:val="24"/>
          <w:szCs w:val="24"/>
        </w:rPr>
        <w:t xml:space="preserve"> </w:t>
      </w:r>
      <w:r w:rsidRPr="003531BD">
        <w:rPr>
          <w:rFonts w:ascii="Times New Roman" w:hAnsi="Times New Roman"/>
          <w:sz w:val="24"/>
          <w:szCs w:val="24"/>
        </w:rPr>
        <w:t>размещения;</w:t>
      </w:r>
    </w:p>
    <w:p w14:paraId="311AA7DC" w14:textId="77777777" w:rsidR="003531BD" w:rsidRPr="003531BD" w:rsidRDefault="003531BD">
      <w:pPr>
        <w:widowControl w:val="0"/>
        <w:numPr>
          <w:ilvl w:val="0"/>
          <w:numId w:val="144"/>
        </w:numPr>
        <w:tabs>
          <w:tab w:val="left" w:pos="1152"/>
        </w:tabs>
        <w:autoSpaceDE w:val="0"/>
        <w:autoSpaceDN w:val="0"/>
        <w:spacing w:after="0" w:line="240" w:lineRule="auto"/>
        <w:ind w:right="141" w:firstLine="719"/>
        <w:jc w:val="both"/>
        <w:rPr>
          <w:rFonts w:ascii="Times New Roman" w:hAnsi="Times New Roman"/>
          <w:sz w:val="24"/>
          <w:szCs w:val="24"/>
        </w:rPr>
      </w:pPr>
      <w:r w:rsidRPr="003531BD">
        <w:rPr>
          <w:rFonts w:ascii="Times New Roman" w:hAnsi="Times New Roman"/>
          <w:sz w:val="24"/>
          <w:szCs w:val="24"/>
        </w:rPr>
        <w:t>вывод</w:t>
      </w:r>
      <w:r w:rsidRPr="003531BD">
        <w:rPr>
          <w:rFonts w:ascii="Times New Roman" w:hAnsi="Times New Roman"/>
          <w:spacing w:val="1"/>
          <w:sz w:val="24"/>
          <w:szCs w:val="24"/>
        </w:rPr>
        <w:t xml:space="preserve"> </w:t>
      </w:r>
      <w:r w:rsidRPr="003531BD">
        <w:rPr>
          <w:rFonts w:ascii="Times New Roman" w:hAnsi="Times New Roman"/>
          <w:sz w:val="24"/>
          <w:szCs w:val="24"/>
        </w:rPr>
        <w:t>эвакуируемого</w:t>
      </w:r>
      <w:r w:rsidRPr="003531BD">
        <w:rPr>
          <w:rFonts w:ascii="Times New Roman" w:hAnsi="Times New Roman"/>
          <w:spacing w:val="1"/>
          <w:sz w:val="24"/>
          <w:szCs w:val="24"/>
        </w:rPr>
        <w:t xml:space="preserve"> </w:t>
      </w:r>
      <w:r w:rsidRPr="003531BD">
        <w:rPr>
          <w:rFonts w:ascii="Times New Roman" w:hAnsi="Times New Roman"/>
          <w:sz w:val="24"/>
          <w:szCs w:val="24"/>
        </w:rPr>
        <w:t>населения</w:t>
      </w:r>
      <w:r w:rsidRPr="003531BD">
        <w:rPr>
          <w:rFonts w:ascii="Times New Roman" w:hAnsi="Times New Roman"/>
          <w:spacing w:val="1"/>
          <w:sz w:val="24"/>
          <w:szCs w:val="24"/>
        </w:rPr>
        <w:t xml:space="preserve"> </w:t>
      </w:r>
      <w:r w:rsidRPr="003531BD">
        <w:rPr>
          <w:rFonts w:ascii="Times New Roman" w:hAnsi="Times New Roman"/>
          <w:sz w:val="24"/>
          <w:szCs w:val="24"/>
        </w:rPr>
        <w:t>пешим</w:t>
      </w:r>
      <w:r w:rsidRPr="003531BD">
        <w:rPr>
          <w:rFonts w:ascii="Times New Roman" w:hAnsi="Times New Roman"/>
          <w:spacing w:val="1"/>
          <w:sz w:val="24"/>
          <w:szCs w:val="24"/>
        </w:rPr>
        <w:t xml:space="preserve"> </w:t>
      </w:r>
      <w:r w:rsidRPr="003531BD">
        <w:rPr>
          <w:rFonts w:ascii="Times New Roman" w:hAnsi="Times New Roman"/>
          <w:sz w:val="24"/>
          <w:szCs w:val="24"/>
        </w:rPr>
        <w:t>порядком</w:t>
      </w:r>
      <w:r w:rsidRPr="003531BD">
        <w:rPr>
          <w:rFonts w:ascii="Times New Roman" w:hAnsi="Times New Roman"/>
          <w:spacing w:val="1"/>
          <w:sz w:val="24"/>
          <w:szCs w:val="24"/>
        </w:rPr>
        <w:t xml:space="preserve"> </w:t>
      </w:r>
      <w:r w:rsidRPr="003531BD">
        <w:rPr>
          <w:rFonts w:ascii="Times New Roman" w:hAnsi="Times New Roman"/>
          <w:sz w:val="24"/>
          <w:szCs w:val="24"/>
        </w:rPr>
        <w:t>из</w:t>
      </w:r>
      <w:r w:rsidRPr="003531BD">
        <w:rPr>
          <w:rFonts w:ascii="Times New Roman" w:hAnsi="Times New Roman"/>
          <w:spacing w:val="1"/>
          <w:sz w:val="24"/>
          <w:szCs w:val="24"/>
        </w:rPr>
        <w:t xml:space="preserve"> </w:t>
      </w:r>
      <w:r w:rsidRPr="003531BD">
        <w:rPr>
          <w:rFonts w:ascii="Times New Roman" w:hAnsi="Times New Roman"/>
          <w:sz w:val="24"/>
          <w:szCs w:val="24"/>
        </w:rPr>
        <w:t>опасной</w:t>
      </w:r>
      <w:r w:rsidRPr="003531BD">
        <w:rPr>
          <w:rFonts w:ascii="Times New Roman" w:hAnsi="Times New Roman"/>
          <w:spacing w:val="1"/>
          <w:sz w:val="24"/>
          <w:szCs w:val="24"/>
        </w:rPr>
        <w:t xml:space="preserve"> </w:t>
      </w:r>
      <w:r w:rsidRPr="003531BD">
        <w:rPr>
          <w:rFonts w:ascii="Times New Roman" w:hAnsi="Times New Roman"/>
          <w:sz w:val="24"/>
          <w:szCs w:val="24"/>
        </w:rPr>
        <w:t>зоны</w:t>
      </w:r>
      <w:r w:rsidRPr="003531BD">
        <w:rPr>
          <w:rFonts w:ascii="Times New Roman" w:hAnsi="Times New Roman"/>
          <w:spacing w:val="1"/>
          <w:sz w:val="24"/>
          <w:szCs w:val="24"/>
        </w:rPr>
        <w:t xml:space="preserve"> </w:t>
      </w:r>
      <w:r w:rsidRPr="003531BD">
        <w:rPr>
          <w:rFonts w:ascii="Times New Roman" w:hAnsi="Times New Roman"/>
          <w:sz w:val="24"/>
          <w:szCs w:val="24"/>
        </w:rPr>
        <w:t>с</w:t>
      </w:r>
      <w:r w:rsidRPr="003531BD">
        <w:rPr>
          <w:rFonts w:ascii="Times New Roman" w:hAnsi="Times New Roman"/>
          <w:spacing w:val="1"/>
          <w:sz w:val="24"/>
          <w:szCs w:val="24"/>
        </w:rPr>
        <w:t xml:space="preserve"> </w:t>
      </w:r>
      <w:r w:rsidRPr="003531BD">
        <w:rPr>
          <w:rFonts w:ascii="Times New Roman" w:hAnsi="Times New Roman"/>
          <w:sz w:val="24"/>
          <w:szCs w:val="24"/>
        </w:rPr>
        <w:t>последующей посадкой на транспортные средства и вывозом на конечные пункты к</w:t>
      </w:r>
      <w:r w:rsidRPr="003531BD">
        <w:rPr>
          <w:rFonts w:ascii="Times New Roman" w:hAnsi="Times New Roman"/>
          <w:spacing w:val="1"/>
          <w:sz w:val="24"/>
          <w:szCs w:val="24"/>
        </w:rPr>
        <w:t xml:space="preserve"> </w:t>
      </w:r>
      <w:r w:rsidRPr="003531BD">
        <w:rPr>
          <w:rFonts w:ascii="Times New Roman" w:hAnsi="Times New Roman"/>
          <w:sz w:val="24"/>
          <w:szCs w:val="24"/>
        </w:rPr>
        <w:t>местам размещения.</w:t>
      </w:r>
    </w:p>
    <w:p w14:paraId="66A66EF9" w14:textId="77777777" w:rsidR="003531BD" w:rsidRPr="003531BD" w:rsidRDefault="003531BD" w:rsidP="003531BD">
      <w:pPr>
        <w:tabs>
          <w:tab w:val="left" w:pos="1152"/>
        </w:tabs>
        <w:spacing w:line="259" w:lineRule="auto"/>
        <w:ind w:right="141"/>
        <w:rPr>
          <w:rFonts w:ascii="Times New Roman" w:eastAsiaTheme="minorHAnsi" w:hAnsi="Times New Roman"/>
          <w:kern w:val="2"/>
          <w:sz w:val="24"/>
          <w:szCs w:val="24"/>
          <w14:ligatures w14:val="standardContextual"/>
        </w:rPr>
      </w:pPr>
    </w:p>
    <w:p w14:paraId="19FC2E4F" w14:textId="77777777" w:rsidR="003531BD" w:rsidRPr="003531BD" w:rsidRDefault="003531BD" w:rsidP="003531BD">
      <w:pPr>
        <w:widowControl w:val="0"/>
        <w:autoSpaceDE w:val="0"/>
        <w:autoSpaceDN w:val="0"/>
        <w:spacing w:before="79" w:after="0" w:line="240" w:lineRule="auto"/>
        <w:ind w:left="900"/>
        <w:outlineLvl w:val="2"/>
        <w:rPr>
          <w:rFonts w:ascii="Times New Roman" w:eastAsia="OfficinaSansBoldITC" w:hAnsi="Times New Roman"/>
          <w:b/>
          <w:bCs/>
          <w:sz w:val="28"/>
          <w:szCs w:val="28"/>
        </w:rPr>
      </w:pPr>
      <w:r w:rsidRPr="003531BD">
        <w:rPr>
          <w:rFonts w:ascii="Times New Roman" w:eastAsia="Arial" w:hAnsi="Times New Roman"/>
          <w:b/>
          <w:bCs/>
          <w:sz w:val="28"/>
          <w:szCs w:val="28"/>
        </w:rPr>
        <w:t xml:space="preserve">Тема 5.3 </w:t>
      </w:r>
      <w:r w:rsidRPr="003531BD">
        <w:rPr>
          <w:rFonts w:ascii="Times New Roman" w:eastAsia="OfficinaSansBoldITC" w:hAnsi="Times New Roman"/>
          <w:b/>
          <w:bCs/>
          <w:sz w:val="28"/>
          <w:szCs w:val="28"/>
        </w:rPr>
        <w:t>Средства индивидуальной защиты населения.</w:t>
      </w:r>
    </w:p>
    <w:p w14:paraId="7A895D18" w14:textId="77777777" w:rsidR="003531BD" w:rsidRPr="003531BD" w:rsidRDefault="003531BD" w:rsidP="003531BD">
      <w:pPr>
        <w:widowControl w:val="0"/>
        <w:autoSpaceDE w:val="0"/>
        <w:autoSpaceDN w:val="0"/>
        <w:spacing w:before="116" w:after="0" w:line="240" w:lineRule="auto"/>
        <w:ind w:left="560" w:right="562" w:firstLine="709"/>
        <w:jc w:val="both"/>
        <w:rPr>
          <w:rFonts w:ascii="Times New Roman" w:hAnsi="Times New Roman"/>
          <w:sz w:val="24"/>
          <w:szCs w:val="24"/>
        </w:rPr>
      </w:pPr>
      <w:r w:rsidRPr="003531BD">
        <w:rPr>
          <w:rFonts w:ascii="Times New Roman" w:hAnsi="Times New Roman"/>
          <w:sz w:val="24"/>
          <w:szCs w:val="24"/>
        </w:rPr>
        <w:t>К средства индивидуальной защиты относятся: средства защиты органов дыхания, кожи и глаз личного состава, а коллективной — различные фортификационные сооружения, БМП (БТР), оснащенные системами защиты</w:t>
      </w:r>
      <w:r w:rsidRPr="003531BD">
        <w:rPr>
          <w:rFonts w:ascii="Times New Roman" w:hAnsi="Times New Roman"/>
          <w:spacing w:val="40"/>
          <w:sz w:val="24"/>
          <w:szCs w:val="24"/>
        </w:rPr>
        <w:t xml:space="preserve"> </w:t>
      </w:r>
      <w:r w:rsidRPr="003531BD">
        <w:rPr>
          <w:rFonts w:ascii="Times New Roman" w:hAnsi="Times New Roman"/>
          <w:sz w:val="24"/>
          <w:szCs w:val="24"/>
        </w:rPr>
        <w:t>от ОМП, фильтровентиляционными установками и агрегатами.</w:t>
      </w:r>
    </w:p>
    <w:p w14:paraId="02C55E1B" w14:textId="77777777" w:rsidR="003531BD" w:rsidRPr="003531BD" w:rsidRDefault="003531BD" w:rsidP="003531BD">
      <w:pPr>
        <w:widowControl w:val="0"/>
        <w:autoSpaceDE w:val="0"/>
        <w:autoSpaceDN w:val="0"/>
        <w:spacing w:before="1" w:after="0" w:line="240" w:lineRule="auto"/>
        <w:ind w:left="560" w:right="565" w:firstLine="709"/>
        <w:jc w:val="both"/>
        <w:rPr>
          <w:rFonts w:ascii="Times New Roman" w:hAnsi="Times New Roman"/>
          <w:sz w:val="24"/>
          <w:szCs w:val="24"/>
        </w:rPr>
      </w:pPr>
      <w:r w:rsidRPr="003531BD">
        <w:rPr>
          <w:rFonts w:ascii="Times New Roman" w:hAnsi="Times New Roman"/>
          <w:sz w:val="24"/>
          <w:szCs w:val="24"/>
        </w:rPr>
        <w:t>К средствам защиты органов дыхания относятся фильтрующие и изолирующие противогазы, респираторы, к средствам защиты кожи — общевойсковой защитный комплект, общевойсковой комплексный защитный костюм (ОКЭК), костюм защитный пленочный, костюм защитный сетчатый, к средствам защиты глаз — очки ОПФ и ОФ.</w:t>
      </w:r>
    </w:p>
    <w:p w14:paraId="68B7D300" w14:textId="77777777" w:rsidR="003531BD" w:rsidRPr="003531BD" w:rsidRDefault="003531BD" w:rsidP="003531BD">
      <w:pPr>
        <w:widowControl w:val="0"/>
        <w:autoSpaceDE w:val="0"/>
        <w:autoSpaceDN w:val="0"/>
        <w:spacing w:after="0" w:line="240" w:lineRule="auto"/>
        <w:ind w:left="560" w:right="563" w:firstLine="709"/>
        <w:jc w:val="both"/>
        <w:rPr>
          <w:rFonts w:ascii="Times New Roman" w:hAnsi="Times New Roman"/>
          <w:sz w:val="24"/>
          <w:szCs w:val="24"/>
        </w:rPr>
      </w:pPr>
      <w:r w:rsidRPr="003531BD">
        <w:rPr>
          <w:rFonts w:ascii="Times New Roman" w:hAnsi="Times New Roman"/>
          <w:sz w:val="24"/>
          <w:szCs w:val="24"/>
        </w:rPr>
        <w:t>Фильтрующий противогаз предназначен для защиты органов дыхания, глаз и кожи лица от отравляющих, радиоактивных веществ и бактериальных (биологических)</w:t>
      </w:r>
      <w:r w:rsidRPr="003531BD">
        <w:rPr>
          <w:rFonts w:ascii="Times New Roman" w:hAnsi="Times New Roman"/>
          <w:spacing w:val="-3"/>
          <w:sz w:val="24"/>
          <w:szCs w:val="24"/>
        </w:rPr>
        <w:t xml:space="preserve"> </w:t>
      </w:r>
      <w:r w:rsidRPr="003531BD">
        <w:rPr>
          <w:rFonts w:ascii="Times New Roman" w:hAnsi="Times New Roman"/>
          <w:sz w:val="24"/>
          <w:szCs w:val="24"/>
        </w:rPr>
        <w:t>аэрозолей</w:t>
      </w:r>
      <w:r w:rsidRPr="003531BD">
        <w:rPr>
          <w:rFonts w:ascii="Times New Roman" w:hAnsi="Times New Roman"/>
          <w:spacing w:val="-3"/>
          <w:sz w:val="24"/>
          <w:szCs w:val="24"/>
        </w:rPr>
        <w:t xml:space="preserve"> </w:t>
      </w:r>
      <w:r w:rsidRPr="003531BD">
        <w:rPr>
          <w:rFonts w:ascii="Times New Roman" w:hAnsi="Times New Roman"/>
          <w:sz w:val="24"/>
          <w:szCs w:val="24"/>
        </w:rPr>
        <w:t>состоит</w:t>
      </w:r>
      <w:r w:rsidRPr="003531BD">
        <w:rPr>
          <w:rFonts w:ascii="Times New Roman" w:hAnsi="Times New Roman"/>
          <w:spacing w:val="-3"/>
          <w:sz w:val="24"/>
          <w:szCs w:val="24"/>
        </w:rPr>
        <w:t xml:space="preserve"> </w:t>
      </w:r>
      <w:r w:rsidRPr="003531BD">
        <w:rPr>
          <w:rFonts w:ascii="Times New Roman" w:hAnsi="Times New Roman"/>
          <w:sz w:val="24"/>
          <w:szCs w:val="24"/>
        </w:rPr>
        <w:t>из</w:t>
      </w:r>
      <w:r w:rsidRPr="003531BD">
        <w:rPr>
          <w:rFonts w:ascii="Times New Roman" w:hAnsi="Times New Roman"/>
          <w:spacing w:val="-4"/>
          <w:sz w:val="24"/>
          <w:szCs w:val="24"/>
        </w:rPr>
        <w:t xml:space="preserve"> </w:t>
      </w:r>
      <w:r w:rsidRPr="003531BD">
        <w:rPr>
          <w:rFonts w:ascii="Times New Roman" w:hAnsi="Times New Roman"/>
          <w:sz w:val="24"/>
          <w:szCs w:val="24"/>
        </w:rPr>
        <w:t>противогазовой</w:t>
      </w:r>
      <w:r w:rsidRPr="003531BD">
        <w:rPr>
          <w:rFonts w:ascii="Times New Roman" w:hAnsi="Times New Roman"/>
          <w:spacing w:val="-3"/>
          <w:sz w:val="24"/>
          <w:szCs w:val="24"/>
        </w:rPr>
        <w:t xml:space="preserve"> </w:t>
      </w:r>
      <w:r w:rsidRPr="003531BD">
        <w:rPr>
          <w:rFonts w:ascii="Times New Roman" w:hAnsi="Times New Roman"/>
          <w:sz w:val="24"/>
          <w:szCs w:val="24"/>
        </w:rPr>
        <w:t>коробки</w:t>
      </w:r>
      <w:r w:rsidRPr="003531BD">
        <w:rPr>
          <w:rFonts w:ascii="Times New Roman" w:hAnsi="Times New Roman"/>
          <w:spacing w:val="-4"/>
          <w:sz w:val="24"/>
          <w:szCs w:val="24"/>
        </w:rPr>
        <w:t xml:space="preserve"> </w:t>
      </w:r>
      <w:r w:rsidRPr="003531BD">
        <w:rPr>
          <w:rFonts w:ascii="Times New Roman" w:hAnsi="Times New Roman"/>
          <w:sz w:val="24"/>
          <w:szCs w:val="24"/>
        </w:rPr>
        <w:t>в</w:t>
      </w:r>
      <w:r w:rsidRPr="003531BD">
        <w:rPr>
          <w:rFonts w:ascii="Times New Roman" w:hAnsi="Times New Roman"/>
          <w:spacing w:val="-4"/>
          <w:sz w:val="24"/>
          <w:szCs w:val="24"/>
        </w:rPr>
        <w:t xml:space="preserve"> </w:t>
      </w:r>
      <w:r w:rsidRPr="003531BD">
        <w:rPr>
          <w:rFonts w:ascii="Times New Roman" w:hAnsi="Times New Roman"/>
          <w:sz w:val="24"/>
          <w:szCs w:val="24"/>
        </w:rPr>
        <w:t>лицевой</w:t>
      </w:r>
      <w:r w:rsidRPr="003531BD">
        <w:rPr>
          <w:rFonts w:ascii="Times New Roman" w:hAnsi="Times New Roman"/>
          <w:spacing w:val="-4"/>
          <w:sz w:val="24"/>
          <w:szCs w:val="24"/>
        </w:rPr>
        <w:t xml:space="preserve"> </w:t>
      </w:r>
      <w:r w:rsidRPr="003531BD">
        <w:rPr>
          <w:rFonts w:ascii="Times New Roman" w:hAnsi="Times New Roman"/>
          <w:sz w:val="24"/>
          <w:szCs w:val="24"/>
        </w:rPr>
        <w:t>части. Кроме того, в комплект противогаза входит сумка для хранения и ношения противогаза, гидрофобный (не впитывает влагу) трикотажный чехол, коробка с запасными мембранами к переговорному устройству и коробка с не запотевающими пленками для предохранения стекол очков от запотевания. Зимой противогаз доукомплектовывается утеплительными манжетами.</w:t>
      </w:r>
    </w:p>
    <w:p w14:paraId="6F2692BF" w14:textId="77777777" w:rsidR="003531BD" w:rsidRPr="003531BD" w:rsidRDefault="003531BD" w:rsidP="003531BD">
      <w:pPr>
        <w:widowControl w:val="0"/>
        <w:autoSpaceDE w:val="0"/>
        <w:autoSpaceDN w:val="0"/>
        <w:spacing w:after="0" w:line="240" w:lineRule="auto"/>
        <w:ind w:left="560" w:right="563" w:firstLine="709"/>
        <w:jc w:val="both"/>
        <w:rPr>
          <w:rFonts w:ascii="Times New Roman" w:hAnsi="Times New Roman"/>
          <w:sz w:val="24"/>
          <w:szCs w:val="24"/>
        </w:rPr>
      </w:pPr>
      <w:r w:rsidRPr="003531BD">
        <w:rPr>
          <w:rFonts w:ascii="Times New Roman" w:hAnsi="Times New Roman"/>
          <w:sz w:val="24"/>
          <w:szCs w:val="24"/>
        </w:rPr>
        <w:t>Противогазовая коробка служит для очистки вдыхаемого воздуха от вредных примесей. Для этого она снаряжена противодымный фильтром и специально обработанным активированным углем (шихтой).</w:t>
      </w:r>
    </w:p>
    <w:p w14:paraId="35D8A1DF" w14:textId="77777777" w:rsidR="003531BD" w:rsidRPr="003531BD" w:rsidRDefault="003531BD" w:rsidP="003531BD">
      <w:pPr>
        <w:widowControl w:val="0"/>
        <w:autoSpaceDE w:val="0"/>
        <w:autoSpaceDN w:val="0"/>
        <w:spacing w:after="0" w:line="240" w:lineRule="auto"/>
        <w:ind w:left="560" w:right="564" w:firstLine="709"/>
        <w:jc w:val="both"/>
        <w:rPr>
          <w:rFonts w:ascii="Times New Roman" w:hAnsi="Times New Roman"/>
          <w:sz w:val="24"/>
          <w:szCs w:val="24"/>
        </w:rPr>
      </w:pPr>
      <w:r w:rsidRPr="003531BD">
        <w:rPr>
          <w:rFonts w:ascii="Times New Roman" w:hAnsi="Times New Roman"/>
          <w:sz w:val="24"/>
          <w:szCs w:val="24"/>
        </w:rPr>
        <w:t xml:space="preserve">Лицевая часть предназначена для защиты глаз и лица человека от попадания на них отравляющих, радиоактивных веществ, бактериальных (биологических) аэрозолей и подведения очищенного воздуха к органам </w:t>
      </w:r>
      <w:r w:rsidRPr="003531BD">
        <w:rPr>
          <w:rFonts w:ascii="Times New Roman" w:hAnsi="Times New Roman"/>
          <w:spacing w:val="-2"/>
          <w:sz w:val="24"/>
          <w:szCs w:val="24"/>
        </w:rPr>
        <w:t>дыхания.</w:t>
      </w:r>
    </w:p>
    <w:p w14:paraId="52C6C4D9" w14:textId="77777777" w:rsidR="003531BD" w:rsidRPr="003531BD" w:rsidRDefault="003531BD" w:rsidP="003531BD">
      <w:pPr>
        <w:widowControl w:val="0"/>
        <w:autoSpaceDE w:val="0"/>
        <w:autoSpaceDN w:val="0"/>
        <w:spacing w:after="0" w:line="322" w:lineRule="exact"/>
        <w:ind w:left="810" w:firstLine="340"/>
        <w:jc w:val="both"/>
        <w:rPr>
          <w:rFonts w:ascii="Times New Roman" w:hAnsi="Times New Roman"/>
          <w:sz w:val="24"/>
          <w:szCs w:val="24"/>
        </w:rPr>
      </w:pPr>
      <w:r w:rsidRPr="003531BD">
        <w:rPr>
          <w:rFonts w:ascii="Times New Roman" w:hAnsi="Times New Roman"/>
          <w:sz w:val="24"/>
          <w:szCs w:val="24"/>
        </w:rPr>
        <w:t>Подготовка</w:t>
      </w:r>
      <w:r w:rsidRPr="003531BD">
        <w:rPr>
          <w:rFonts w:ascii="Times New Roman" w:hAnsi="Times New Roman"/>
          <w:spacing w:val="40"/>
          <w:sz w:val="24"/>
          <w:szCs w:val="24"/>
        </w:rPr>
        <w:t xml:space="preserve">  </w:t>
      </w:r>
      <w:r w:rsidRPr="003531BD">
        <w:rPr>
          <w:rFonts w:ascii="Times New Roman" w:hAnsi="Times New Roman"/>
          <w:sz w:val="24"/>
          <w:szCs w:val="24"/>
        </w:rPr>
        <w:t>противогаза</w:t>
      </w:r>
      <w:r w:rsidRPr="003531BD">
        <w:rPr>
          <w:rFonts w:ascii="Times New Roman" w:hAnsi="Times New Roman"/>
          <w:spacing w:val="40"/>
          <w:sz w:val="24"/>
          <w:szCs w:val="24"/>
        </w:rPr>
        <w:t xml:space="preserve">  </w:t>
      </w:r>
      <w:r w:rsidRPr="003531BD">
        <w:rPr>
          <w:rFonts w:ascii="Times New Roman" w:hAnsi="Times New Roman"/>
          <w:sz w:val="24"/>
          <w:szCs w:val="24"/>
        </w:rPr>
        <w:t>к</w:t>
      </w:r>
      <w:r w:rsidRPr="003531BD">
        <w:rPr>
          <w:rFonts w:ascii="Times New Roman" w:hAnsi="Times New Roman"/>
          <w:spacing w:val="40"/>
          <w:sz w:val="24"/>
          <w:szCs w:val="24"/>
        </w:rPr>
        <w:t xml:space="preserve">  </w:t>
      </w:r>
      <w:r w:rsidRPr="003531BD">
        <w:rPr>
          <w:rFonts w:ascii="Times New Roman" w:hAnsi="Times New Roman"/>
          <w:sz w:val="24"/>
          <w:szCs w:val="24"/>
        </w:rPr>
        <w:t>пользованию</w:t>
      </w:r>
      <w:r w:rsidRPr="003531BD">
        <w:rPr>
          <w:rFonts w:ascii="Times New Roman" w:hAnsi="Times New Roman"/>
          <w:spacing w:val="41"/>
          <w:sz w:val="24"/>
          <w:szCs w:val="24"/>
        </w:rPr>
        <w:t xml:space="preserve">  </w:t>
      </w:r>
      <w:r w:rsidRPr="003531BD">
        <w:rPr>
          <w:rFonts w:ascii="Times New Roman" w:hAnsi="Times New Roman"/>
          <w:sz w:val="24"/>
          <w:szCs w:val="24"/>
        </w:rPr>
        <w:t>начинается</w:t>
      </w:r>
      <w:r w:rsidRPr="003531BD">
        <w:rPr>
          <w:rFonts w:ascii="Times New Roman" w:hAnsi="Times New Roman"/>
          <w:spacing w:val="40"/>
          <w:sz w:val="24"/>
          <w:szCs w:val="24"/>
        </w:rPr>
        <w:t xml:space="preserve">  </w:t>
      </w:r>
      <w:r w:rsidRPr="003531BD">
        <w:rPr>
          <w:rFonts w:ascii="Times New Roman" w:hAnsi="Times New Roman"/>
          <w:sz w:val="24"/>
          <w:szCs w:val="24"/>
        </w:rPr>
        <w:t>с</w:t>
      </w:r>
      <w:r w:rsidRPr="003531BD">
        <w:rPr>
          <w:rFonts w:ascii="Times New Roman" w:hAnsi="Times New Roman"/>
          <w:spacing w:val="40"/>
          <w:sz w:val="24"/>
          <w:szCs w:val="24"/>
        </w:rPr>
        <w:t xml:space="preserve">  </w:t>
      </w:r>
      <w:r w:rsidRPr="003531BD">
        <w:rPr>
          <w:rFonts w:ascii="Times New Roman" w:hAnsi="Times New Roman"/>
          <w:spacing w:val="-2"/>
          <w:sz w:val="24"/>
          <w:szCs w:val="24"/>
        </w:rPr>
        <w:t xml:space="preserve">определения </w:t>
      </w:r>
      <w:r w:rsidRPr="003531BD">
        <w:rPr>
          <w:rFonts w:ascii="Times New Roman" w:hAnsi="Times New Roman"/>
          <w:sz w:val="24"/>
          <w:szCs w:val="24"/>
        </w:rPr>
        <w:t xml:space="preserve">требуемого </w:t>
      </w:r>
    </w:p>
    <w:p w14:paraId="2E7A94B2" w14:textId="77777777" w:rsidR="003531BD" w:rsidRPr="003531BD" w:rsidRDefault="003531BD" w:rsidP="003531BD">
      <w:pPr>
        <w:widowControl w:val="0"/>
        <w:autoSpaceDE w:val="0"/>
        <w:autoSpaceDN w:val="0"/>
        <w:spacing w:after="0" w:line="322" w:lineRule="exact"/>
        <w:ind w:left="810" w:firstLine="340"/>
        <w:jc w:val="both"/>
        <w:rPr>
          <w:rFonts w:ascii="Times New Roman" w:hAnsi="Times New Roman"/>
          <w:sz w:val="24"/>
          <w:szCs w:val="24"/>
        </w:rPr>
      </w:pPr>
      <w:r w:rsidRPr="003531BD">
        <w:rPr>
          <w:rFonts w:ascii="Times New Roman" w:hAnsi="Times New Roman"/>
          <w:sz w:val="24"/>
          <w:szCs w:val="24"/>
        </w:rPr>
        <w:t>размера</w:t>
      </w:r>
      <w:r w:rsidRPr="003531BD">
        <w:rPr>
          <w:rFonts w:ascii="Times New Roman" w:hAnsi="Times New Roman"/>
          <w:spacing w:val="-14"/>
          <w:sz w:val="24"/>
          <w:szCs w:val="24"/>
        </w:rPr>
        <w:t xml:space="preserve"> </w:t>
      </w:r>
      <w:r w:rsidRPr="003531BD">
        <w:rPr>
          <w:rFonts w:ascii="Times New Roman" w:hAnsi="Times New Roman"/>
          <w:sz w:val="24"/>
          <w:szCs w:val="24"/>
        </w:rPr>
        <w:t>лицевой</w:t>
      </w:r>
      <w:r w:rsidRPr="003531BD">
        <w:rPr>
          <w:rFonts w:ascii="Times New Roman" w:hAnsi="Times New Roman"/>
          <w:spacing w:val="-14"/>
          <w:sz w:val="24"/>
          <w:szCs w:val="24"/>
        </w:rPr>
        <w:t xml:space="preserve"> </w:t>
      </w:r>
      <w:r w:rsidRPr="003531BD">
        <w:rPr>
          <w:rFonts w:ascii="Times New Roman" w:hAnsi="Times New Roman"/>
          <w:spacing w:val="-2"/>
          <w:sz w:val="24"/>
          <w:szCs w:val="24"/>
        </w:rPr>
        <w:t>части.</w:t>
      </w:r>
      <w:r w:rsidRPr="003531BD">
        <w:rPr>
          <w:rFonts w:ascii="Times New Roman" w:hAnsi="Times New Roman"/>
          <w:spacing w:val="-2"/>
          <w:sz w:val="24"/>
          <w:szCs w:val="24"/>
        </w:rPr>
        <w:tab/>
      </w:r>
    </w:p>
    <w:p w14:paraId="2FA73EAA" w14:textId="77777777" w:rsidR="003531BD" w:rsidRPr="003531BD" w:rsidRDefault="003531BD" w:rsidP="003531BD">
      <w:pPr>
        <w:widowControl w:val="0"/>
        <w:autoSpaceDE w:val="0"/>
        <w:autoSpaceDN w:val="0"/>
        <w:spacing w:after="0" w:line="240" w:lineRule="auto"/>
        <w:ind w:left="560" w:right="563" w:firstLine="709"/>
        <w:jc w:val="both"/>
        <w:rPr>
          <w:rFonts w:ascii="Times New Roman" w:hAnsi="Times New Roman"/>
          <w:sz w:val="24"/>
          <w:szCs w:val="24"/>
        </w:rPr>
      </w:pPr>
      <w:r w:rsidRPr="003531BD">
        <w:rPr>
          <w:rFonts w:ascii="Times New Roman" w:hAnsi="Times New Roman"/>
          <w:sz w:val="24"/>
          <w:szCs w:val="24"/>
        </w:rPr>
        <w:t>Респиратор предназначен для защиты от попадания в органы дыхания радиоактивной, грунтовой пыли и бактериальных (биологических аэрозолей). Он представляет собой фильтрующую полумаску, снабженную двумя клапана ми вдоха и одним клапаном выдоха с предохранительным экраном, наголовником и носовым зажимом.</w:t>
      </w:r>
    </w:p>
    <w:p w14:paraId="3E1BDCF8" w14:textId="77777777" w:rsidR="003531BD" w:rsidRPr="003531BD" w:rsidRDefault="003531BD" w:rsidP="003531BD">
      <w:pPr>
        <w:widowControl w:val="0"/>
        <w:autoSpaceDE w:val="0"/>
        <w:autoSpaceDN w:val="0"/>
        <w:spacing w:after="0" w:line="240" w:lineRule="auto"/>
        <w:ind w:left="560" w:right="564" w:firstLine="709"/>
        <w:jc w:val="both"/>
        <w:rPr>
          <w:rFonts w:ascii="Times New Roman" w:hAnsi="Times New Roman"/>
          <w:sz w:val="24"/>
          <w:szCs w:val="24"/>
        </w:rPr>
      </w:pPr>
      <w:r w:rsidRPr="003531BD">
        <w:rPr>
          <w:rFonts w:ascii="Times New Roman" w:hAnsi="Times New Roman"/>
          <w:sz w:val="24"/>
          <w:szCs w:val="24"/>
        </w:rPr>
        <w:t>Респиратор изготовляются трех размеров. Размер респиратора определяется по величине расстояния между точкой наибольшего углубления переносицы и самой нижней точкой подбородка: до 109 мм — первый размер, от 110 до 119 мм— второй размер и более 120 мм—третий размер.</w:t>
      </w:r>
    </w:p>
    <w:p w14:paraId="4DF8EE6F" w14:textId="77777777" w:rsidR="003531BD" w:rsidRPr="003531BD" w:rsidRDefault="003531BD" w:rsidP="003531BD">
      <w:pPr>
        <w:widowControl w:val="0"/>
        <w:autoSpaceDE w:val="0"/>
        <w:autoSpaceDN w:val="0"/>
        <w:spacing w:after="0" w:line="240" w:lineRule="auto"/>
        <w:ind w:left="560" w:right="565" w:firstLine="709"/>
        <w:jc w:val="both"/>
        <w:rPr>
          <w:rFonts w:ascii="Times New Roman" w:hAnsi="Times New Roman"/>
          <w:sz w:val="24"/>
          <w:szCs w:val="24"/>
        </w:rPr>
      </w:pPr>
      <w:r w:rsidRPr="003531BD">
        <w:rPr>
          <w:rFonts w:ascii="Times New Roman" w:hAnsi="Times New Roman"/>
          <w:sz w:val="24"/>
          <w:szCs w:val="24"/>
        </w:rPr>
        <w:t>Общевойсковой защитный комплект предназначен для защиты кожных покровов л/с от отравляющих веществ, радиоактивной пыли и биологических средств, а также для снижения заражения обмундирования, снаряжения, обуви</w:t>
      </w:r>
      <w:r w:rsidRPr="003531BD">
        <w:rPr>
          <w:rFonts w:ascii="Times New Roman" w:hAnsi="Times New Roman"/>
          <w:spacing w:val="40"/>
          <w:sz w:val="24"/>
          <w:szCs w:val="24"/>
        </w:rPr>
        <w:t xml:space="preserve"> </w:t>
      </w:r>
      <w:r w:rsidRPr="003531BD">
        <w:rPr>
          <w:rFonts w:ascii="Times New Roman" w:hAnsi="Times New Roman"/>
          <w:sz w:val="24"/>
          <w:szCs w:val="24"/>
        </w:rPr>
        <w:t>и оружия.</w:t>
      </w:r>
    </w:p>
    <w:p w14:paraId="61DFF815" w14:textId="77777777" w:rsidR="003531BD" w:rsidRPr="003531BD" w:rsidRDefault="003531BD" w:rsidP="003531BD">
      <w:pPr>
        <w:widowControl w:val="0"/>
        <w:autoSpaceDE w:val="0"/>
        <w:autoSpaceDN w:val="0"/>
        <w:spacing w:before="1" w:after="0" w:line="240" w:lineRule="auto"/>
        <w:ind w:left="560" w:right="564" w:firstLine="709"/>
        <w:jc w:val="both"/>
        <w:rPr>
          <w:rFonts w:ascii="Times New Roman" w:hAnsi="Times New Roman"/>
          <w:sz w:val="24"/>
          <w:szCs w:val="24"/>
        </w:rPr>
      </w:pPr>
      <w:r w:rsidRPr="003531BD">
        <w:rPr>
          <w:rFonts w:ascii="Times New Roman" w:hAnsi="Times New Roman"/>
          <w:sz w:val="24"/>
          <w:szCs w:val="24"/>
        </w:rPr>
        <w:t>ОЗК, Л-1 являются средством защиты периодического ношения. При заражении отравляющими веществами, радиоактивной пылью и биологическими средствами ОЗК, Л-1 подвергают специальной обработке и используют многократно.</w:t>
      </w:r>
    </w:p>
    <w:p w14:paraId="683D1CB6" w14:textId="77777777" w:rsidR="003531BD" w:rsidRPr="003531BD" w:rsidRDefault="003531BD" w:rsidP="003531BD">
      <w:pPr>
        <w:widowControl w:val="0"/>
        <w:autoSpaceDE w:val="0"/>
        <w:autoSpaceDN w:val="0"/>
        <w:spacing w:after="0" w:line="240" w:lineRule="auto"/>
        <w:ind w:left="560" w:right="564" w:firstLine="709"/>
        <w:jc w:val="both"/>
        <w:rPr>
          <w:rFonts w:ascii="Times New Roman" w:hAnsi="Times New Roman"/>
          <w:sz w:val="24"/>
          <w:szCs w:val="24"/>
        </w:rPr>
      </w:pPr>
      <w:r w:rsidRPr="003531BD">
        <w:rPr>
          <w:rFonts w:ascii="Times New Roman" w:hAnsi="Times New Roman"/>
          <w:sz w:val="24"/>
          <w:szCs w:val="24"/>
        </w:rPr>
        <w:t>В состав ОЗК входят: защитный плащ ОП-1М, защитные чулки,</w:t>
      </w:r>
      <w:r w:rsidRPr="003531BD">
        <w:rPr>
          <w:rFonts w:ascii="Times New Roman" w:hAnsi="Times New Roman"/>
          <w:spacing w:val="40"/>
          <w:sz w:val="24"/>
          <w:szCs w:val="24"/>
        </w:rPr>
        <w:t xml:space="preserve"> </w:t>
      </w:r>
      <w:r w:rsidRPr="003531BD">
        <w:rPr>
          <w:rFonts w:ascii="Times New Roman" w:hAnsi="Times New Roman"/>
          <w:sz w:val="24"/>
          <w:szCs w:val="24"/>
        </w:rPr>
        <w:t>защитные перчатки летние БЛ-1М, защитные перчатки зимние БЗ-1М с утеплительными вкладышами, чехол для защитного плаща, чехол для</w:t>
      </w:r>
      <w:r w:rsidRPr="003531BD">
        <w:rPr>
          <w:rFonts w:ascii="Times New Roman" w:hAnsi="Times New Roman"/>
          <w:spacing w:val="40"/>
          <w:sz w:val="24"/>
          <w:szCs w:val="24"/>
        </w:rPr>
        <w:t xml:space="preserve"> </w:t>
      </w:r>
      <w:r w:rsidRPr="003531BD">
        <w:rPr>
          <w:rFonts w:ascii="Times New Roman" w:hAnsi="Times New Roman"/>
          <w:sz w:val="24"/>
          <w:szCs w:val="24"/>
        </w:rPr>
        <w:t>защитных чулок и перчаток.</w:t>
      </w:r>
    </w:p>
    <w:p w14:paraId="0B835F37" w14:textId="77777777" w:rsidR="003531BD" w:rsidRPr="003531BD" w:rsidRDefault="003531BD" w:rsidP="003531BD">
      <w:pPr>
        <w:widowControl w:val="0"/>
        <w:autoSpaceDE w:val="0"/>
        <w:autoSpaceDN w:val="0"/>
        <w:spacing w:after="0" w:line="321" w:lineRule="exact"/>
        <w:ind w:left="810" w:firstLine="340"/>
        <w:jc w:val="both"/>
        <w:rPr>
          <w:rFonts w:ascii="Times New Roman" w:hAnsi="Times New Roman"/>
          <w:sz w:val="24"/>
          <w:szCs w:val="24"/>
        </w:rPr>
      </w:pPr>
      <w:r w:rsidRPr="003531BD">
        <w:rPr>
          <w:rFonts w:ascii="Times New Roman" w:hAnsi="Times New Roman"/>
          <w:sz w:val="24"/>
          <w:szCs w:val="24"/>
        </w:rPr>
        <w:t>Подбор</w:t>
      </w:r>
      <w:r w:rsidRPr="003531BD">
        <w:rPr>
          <w:rFonts w:ascii="Times New Roman" w:hAnsi="Times New Roman"/>
          <w:spacing w:val="-3"/>
          <w:sz w:val="24"/>
          <w:szCs w:val="24"/>
        </w:rPr>
        <w:t xml:space="preserve"> </w:t>
      </w:r>
      <w:r w:rsidRPr="003531BD">
        <w:rPr>
          <w:rFonts w:ascii="Times New Roman" w:hAnsi="Times New Roman"/>
          <w:sz w:val="24"/>
          <w:szCs w:val="24"/>
        </w:rPr>
        <w:t>защитных</w:t>
      </w:r>
      <w:r w:rsidRPr="003531BD">
        <w:rPr>
          <w:rFonts w:ascii="Times New Roman" w:hAnsi="Times New Roman"/>
          <w:spacing w:val="-2"/>
          <w:sz w:val="24"/>
          <w:szCs w:val="24"/>
        </w:rPr>
        <w:t xml:space="preserve"> </w:t>
      </w:r>
      <w:r w:rsidRPr="003531BD">
        <w:rPr>
          <w:rFonts w:ascii="Times New Roman" w:hAnsi="Times New Roman"/>
          <w:sz w:val="24"/>
          <w:szCs w:val="24"/>
        </w:rPr>
        <w:t>плащей</w:t>
      </w:r>
      <w:r w:rsidRPr="003531BD">
        <w:rPr>
          <w:rFonts w:ascii="Times New Roman" w:hAnsi="Times New Roman"/>
          <w:spacing w:val="-3"/>
          <w:sz w:val="24"/>
          <w:szCs w:val="24"/>
        </w:rPr>
        <w:t xml:space="preserve"> </w:t>
      </w:r>
      <w:r w:rsidRPr="003531BD">
        <w:rPr>
          <w:rFonts w:ascii="Times New Roman" w:hAnsi="Times New Roman"/>
          <w:sz w:val="24"/>
          <w:szCs w:val="24"/>
        </w:rPr>
        <w:t>проводят</w:t>
      </w:r>
      <w:r w:rsidRPr="003531BD">
        <w:rPr>
          <w:rFonts w:ascii="Times New Roman" w:hAnsi="Times New Roman"/>
          <w:spacing w:val="-3"/>
          <w:sz w:val="24"/>
          <w:szCs w:val="24"/>
        </w:rPr>
        <w:t xml:space="preserve"> </w:t>
      </w:r>
      <w:r w:rsidRPr="003531BD">
        <w:rPr>
          <w:rFonts w:ascii="Times New Roman" w:hAnsi="Times New Roman"/>
          <w:sz w:val="24"/>
          <w:szCs w:val="24"/>
        </w:rPr>
        <w:t>по</w:t>
      </w:r>
      <w:r w:rsidRPr="003531BD">
        <w:rPr>
          <w:rFonts w:ascii="Times New Roman" w:hAnsi="Times New Roman"/>
          <w:spacing w:val="-4"/>
          <w:sz w:val="24"/>
          <w:szCs w:val="24"/>
        </w:rPr>
        <w:t xml:space="preserve"> </w:t>
      </w:r>
      <w:r w:rsidRPr="003531BD">
        <w:rPr>
          <w:rFonts w:ascii="Times New Roman" w:hAnsi="Times New Roman"/>
          <w:sz w:val="24"/>
          <w:szCs w:val="24"/>
        </w:rPr>
        <w:t>росту:</w:t>
      </w:r>
      <w:r w:rsidRPr="003531BD">
        <w:rPr>
          <w:rFonts w:ascii="Times New Roman" w:hAnsi="Times New Roman"/>
          <w:spacing w:val="-3"/>
          <w:sz w:val="24"/>
          <w:szCs w:val="24"/>
        </w:rPr>
        <w:t xml:space="preserve"> </w:t>
      </w:r>
      <w:r w:rsidRPr="003531BD">
        <w:rPr>
          <w:rFonts w:ascii="Times New Roman" w:hAnsi="Times New Roman"/>
          <w:sz w:val="24"/>
          <w:szCs w:val="24"/>
        </w:rPr>
        <w:t>1</w:t>
      </w:r>
      <w:r w:rsidRPr="003531BD">
        <w:rPr>
          <w:rFonts w:ascii="Times New Roman" w:hAnsi="Times New Roman"/>
          <w:spacing w:val="-4"/>
          <w:sz w:val="24"/>
          <w:szCs w:val="24"/>
        </w:rPr>
        <w:t xml:space="preserve"> </w:t>
      </w:r>
      <w:r w:rsidRPr="003531BD">
        <w:rPr>
          <w:rFonts w:ascii="Times New Roman" w:hAnsi="Times New Roman"/>
          <w:sz w:val="24"/>
          <w:szCs w:val="24"/>
        </w:rPr>
        <w:t>рост</w:t>
      </w:r>
      <w:r w:rsidRPr="003531BD">
        <w:rPr>
          <w:rFonts w:ascii="Times New Roman" w:hAnsi="Times New Roman"/>
          <w:spacing w:val="-2"/>
          <w:sz w:val="24"/>
          <w:szCs w:val="24"/>
        </w:rPr>
        <w:t xml:space="preserve"> </w:t>
      </w:r>
      <w:r w:rsidRPr="003531BD">
        <w:rPr>
          <w:rFonts w:ascii="Times New Roman" w:hAnsi="Times New Roman"/>
          <w:sz w:val="24"/>
          <w:szCs w:val="24"/>
        </w:rPr>
        <w:t>-</w:t>
      </w:r>
      <w:r w:rsidRPr="003531BD">
        <w:rPr>
          <w:rFonts w:ascii="Times New Roman" w:hAnsi="Times New Roman"/>
          <w:spacing w:val="-3"/>
          <w:sz w:val="24"/>
          <w:szCs w:val="24"/>
        </w:rPr>
        <w:t xml:space="preserve"> </w:t>
      </w:r>
      <w:r w:rsidRPr="003531BD">
        <w:rPr>
          <w:rFonts w:ascii="Times New Roman" w:hAnsi="Times New Roman"/>
          <w:sz w:val="24"/>
          <w:szCs w:val="24"/>
        </w:rPr>
        <w:t>до</w:t>
      </w:r>
      <w:r w:rsidRPr="003531BD">
        <w:rPr>
          <w:rFonts w:ascii="Times New Roman" w:hAnsi="Times New Roman"/>
          <w:spacing w:val="-4"/>
          <w:sz w:val="24"/>
          <w:szCs w:val="24"/>
        </w:rPr>
        <w:t xml:space="preserve"> </w:t>
      </w:r>
      <w:r w:rsidRPr="003531BD">
        <w:rPr>
          <w:rFonts w:ascii="Times New Roman" w:hAnsi="Times New Roman"/>
          <w:sz w:val="24"/>
          <w:szCs w:val="24"/>
        </w:rPr>
        <w:t>166</w:t>
      </w:r>
      <w:r w:rsidRPr="003531BD">
        <w:rPr>
          <w:rFonts w:ascii="Times New Roman" w:hAnsi="Times New Roman"/>
          <w:spacing w:val="-3"/>
          <w:sz w:val="24"/>
          <w:szCs w:val="24"/>
        </w:rPr>
        <w:t xml:space="preserve"> </w:t>
      </w:r>
      <w:r w:rsidRPr="003531BD">
        <w:rPr>
          <w:rFonts w:ascii="Times New Roman" w:hAnsi="Times New Roman"/>
          <w:sz w:val="24"/>
          <w:szCs w:val="24"/>
        </w:rPr>
        <w:t>см.,</w:t>
      </w:r>
      <w:r w:rsidRPr="003531BD">
        <w:rPr>
          <w:rFonts w:ascii="Times New Roman" w:hAnsi="Times New Roman"/>
          <w:spacing w:val="-2"/>
          <w:sz w:val="24"/>
          <w:szCs w:val="24"/>
        </w:rPr>
        <w:t xml:space="preserve"> </w:t>
      </w:r>
      <w:r w:rsidRPr="003531BD">
        <w:rPr>
          <w:rFonts w:ascii="Times New Roman" w:hAnsi="Times New Roman"/>
          <w:sz w:val="24"/>
          <w:szCs w:val="24"/>
        </w:rPr>
        <w:t>второй</w:t>
      </w:r>
      <w:r w:rsidRPr="003531BD">
        <w:rPr>
          <w:rFonts w:ascii="Times New Roman" w:hAnsi="Times New Roman"/>
          <w:spacing w:val="-5"/>
          <w:sz w:val="24"/>
          <w:szCs w:val="24"/>
        </w:rPr>
        <w:t xml:space="preserve"> </w:t>
      </w:r>
      <w:r w:rsidRPr="003531BD">
        <w:rPr>
          <w:rFonts w:ascii="Times New Roman" w:hAnsi="Times New Roman"/>
          <w:spacing w:val="-10"/>
          <w:sz w:val="24"/>
          <w:szCs w:val="24"/>
        </w:rPr>
        <w:t>-</w:t>
      </w:r>
    </w:p>
    <w:p w14:paraId="49E88670" w14:textId="77777777" w:rsidR="003531BD" w:rsidRPr="003531BD" w:rsidRDefault="003531BD" w:rsidP="003531BD">
      <w:pPr>
        <w:widowControl w:val="0"/>
        <w:autoSpaceDE w:val="0"/>
        <w:autoSpaceDN w:val="0"/>
        <w:spacing w:after="0" w:line="240" w:lineRule="auto"/>
        <w:ind w:left="560" w:firstLine="340"/>
        <w:jc w:val="both"/>
        <w:rPr>
          <w:rFonts w:ascii="Times New Roman" w:hAnsi="Times New Roman"/>
          <w:sz w:val="24"/>
          <w:szCs w:val="24"/>
        </w:rPr>
      </w:pPr>
      <w:r w:rsidRPr="003531BD">
        <w:rPr>
          <w:rFonts w:ascii="Times New Roman" w:hAnsi="Times New Roman"/>
          <w:sz w:val="24"/>
          <w:szCs w:val="24"/>
        </w:rPr>
        <w:t>от</w:t>
      </w:r>
      <w:r w:rsidRPr="003531BD">
        <w:rPr>
          <w:rFonts w:ascii="Times New Roman" w:hAnsi="Times New Roman"/>
          <w:spacing w:val="-5"/>
          <w:sz w:val="24"/>
          <w:szCs w:val="24"/>
        </w:rPr>
        <w:t xml:space="preserve"> </w:t>
      </w:r>
      <w:r w:rsidRPr="003531BD">
        <w:rPr>
          <w:rFonts w:ascii="Times New Roman" w:hAnsi="Times New Roman"/>
          <w:sz w:val="24"/>
          <w:szCs w:val="24"/>
        </w:rPr>
        <w:t>166</w:t>
      </w:r>
      <w:r w:rsidRPr="003531BD">
        <w:rPr>
          <w:rFonts w:ascii="Times New Roman" w:hAnsi="Times New Roman"/>
          <w:spacing w:val="-4"/>
          <w:sz w:val="24"/>
          <w:szCs w:val="24"/>
        </w:rPr>
        <w:t xml:space="preserve"> </w:t>
      </w:r>
      <w:r w:rsidRPr="003531BD">
        <w:rPr>
          <w:rFonts w:ascii="Times New Roman" w:hAnsi="Times New Roman"/>
          <w:sz w:val="24"/>
          <w:szCs w:val="24"/>
        </w:rPr>
        <w:t>до</w:t>
      </w:r>
      <w:r w:rsidRPr="003531BD">
        <w:rPr>
          <w:rFonts w:ascii="Times New Roman" w:hAnsi="Times New Roman"/>
          <w:spacing w:val="-5"/>
          <w:sz w:val="24"/>
          <w:szCs w:val="24"/>
        </w:rPr>
        <w:t xml:space="preserve"> </w:t>
      </w:r>
      <w:r w:rsidRPr="003531BD">
        <w:rPr>
          <w:rFonts w:ascii="Times New Roman" w:hAnsi="Times New Roman"/>
          <w:sz w:val="24"/>
          <w:szCs w:val="24"/>
        </w:rPr>
        <w:t>172</w:t>
      </w:r>
      <w:r w:rsidRPr="003531BD">
        <w:rPr>
          <w:rFonts w:ascii="Times New Roman" w:hAnsi="Times New Roman"/>
          <w:spacing w:val="-3"/>
          <w:sz w:val="24"/>
          <w:szCs w:val="24"/>
        </w:rPr>
        <w:t xml:space="preserve"> </w:t>
      </w:r>
      <w:r w:rsidRPr="003531BD">
        <w:rPr>
          <w:rFonts w:ascii="Times New Roman" w:hAnsi="Times New Roman"/>
          <w:sz w:val="24"/>
          <w:szCs w:val="24"/>
        </w:rPr>
        <w:t>см.,</w:t>
      </w:r>
      <w:r w:rsidRPr="003531BD">
        <w:rPr>
          <w:rFonts w:ascii="Times New Roman" w:hAnsi="Times New Roman"/>
          <w:spacing w:val="-4"/>
          <w:sz w:val="24"/>
          <w:szCs w:val="24"/>
        </w:rPr>
        <w:t xml:space="preserve"> </w:t>
      </w:r>
      <w:r w:rsidRPr="003531BD">
        <w:rPr>
          <w:rFonts w:ascii="Times New Roman" w:hAnsi="Times New Roman"/>
          <w:sz w:val="24"/>
          <w:szCs w:val="24"/>
        </w:rPr>
        <w:t>третий</w:t>
      </w:r>
      <w:r w:rsidRPr="003531BD">
        <w:rPr>
          <w:rFonts w:ascii="Times New Roman" w:hAnsi="Times New Roman"/>
          <w:spacing w:val="-4"/>
          <w:sz w:val="24"/>
          <w:szCs w:val="24"/>
        </w:rPr>
        <w:t xml:space="preserve"> </w:t>
      </w:r>
      <w:r w:rsidRPr="003531BD">
        <w:rPr>
          <w:rFonts w:ascii="Times New Roman" w:hAnsi="Times New Roman"/>
          <w:sz w:val="24"/>
          <w:szCs w:val="24"/>
        </w:rPr>
        <w:t>–</w:t>
      </w:r>
      <w:r w:rsidRPr="003531BD">
        <w:rPr>
          <w:rFonts w:ascii="Times New Roman" w:hAnsi="Times New Roman"/>
          <w:spacing w:val="-4"/>
          <w:sz w:val="24"/>
          <w:szCs w:val="24"/>
        </w:rPr>
        <w:t xml:space="preserve"> </w:t>
      </w:r>
      <w:r w:rsidRPr="003531BD">
        <w:rPr>
          <w:rFonts w:ascii="Times New Roman" w:hAnsi="Times New Roman"/>
          <w:sz w:val="24"/>
          <w:szCs w:val="24"/>
        </w:rPr>
        <w:t>от</w:t>
      </w:r>
      <w:r w:rsidRPr="003531BD">
        <w:rPr>
          <w:rFonts w:ascii="Times New Roman" w:hAnsi="Times New Roman"/>
          <w:spacing w:val="-5"/>
          <w:sz w:val="24"/>
          <w:szCs w:val="24"/>
        </w:rPr>
        <w:t xml:space="preserve"> </w:t>
      </w:r>
      <w:r w:rsidRPr="003531BD">
        <w:rPr>
          <w:rFonts w:ascii="Times New Roman" w:hAnsi="Times New Roman"/>
          <w:sz w:val="24"/>
          <w:szCs w:val="24"/>
        </w:rPr>
        <w:t>172</w:t>
      </w:r>
      <w:r w:rsidRPr="003531BD">
        <w:rPr>
          <w:rFonts w:ascii="Times New Roman" w:hAnsi="Times New Roman"/>
          <w:spacing w:val="-3"/>
          <w:sz w:val="24"/>
          <w:szCs w:val="24"/>
        </w:rPr>
        <w:t xml:space="preserve"> </w:t>
      </w:r>
      <w:r w:rsidRPr="003531BD">
        <w:rPr>
          <w:rFonts w:ascii="Times New Roman" w:hAnsi="Times New Roman"/>
          <w:sz w:val="24"/>
          <w:szCs w:val="24"/>
        </w:rPr>
        <w:t>до</w:t>
      </w:r>
      <w:r w:rsidRPr="003531BD">
        <w:rPr>
          <w:rFonts w:ascii="Times New Roman" w:hAnsi="Times New Roman"/>
          <w:spacing w:val="-4"/>
          <w:sz w:val="24"/>
          <w:szCs w:val="24"/>
        </w:rPr>
        <w:t xml:space="preserve"> </w:t>
      </w:r>
      <w:r w:rsidRPr="003531BD">
        <w:rPr>
          <w:rFonts w:ascii="Times New Roman" w:hAnsi="Times New Roman"/>
          <w:sz w:val="24"/>
          <w:szCs w:val="24"/>
        </w:rPr>
        <w:t>178</w:t>
      </w:r>
      <w:r w:rsidRPr="003531BD">
        <w:rPr>
          <w:rFonts w:ascii="Times New Roman" w:hAnsi="Times New Roman"/>
          <w:spacing w:val="-4"/>
          <w:sz w:val="24"/>
          <w:szCs w:val="24"/>
        </w:rPr>
        <w:t xml:space="preserve"> </w:t>
      </w:r>
      <w:r w:rsidRPr="003531BD">
        <w:rPr>
          <w:rFonts w:ascii="Times New Roman" w:hAnsi="Times New Roman"/>
          <w:sz w:val="24"/>
          <w:szCs w:val="24"/>
        </w:rPr>
        <w:t>см.,</w:t>
      </w:r>
      <w:r w:rsidRPr="003531BD">
        <w:rPr>
          <w:rFonts w:ascii="Times New Roman" w:hAnsi="Times New Roman"/>
          <w:spacing w:val="-5"/>
          <w:sz w:val="24"/>
          <w:szCs w:val="24"/>
        </w:rPr>
        <w:t xml:space="preserve"> </w:t>
      </w:r>
      <w:r w:rsidRPr="003531BD">
        <w:rPr>
          <w:rFonts w:ascii="Times New Roman" w:hAnsi="Times New Roman"/>
          <w:sz w:val="24"/>
          <w:szCs w:val="24"/>
        </w:rPr>
        <w:t>4</w:t>
      </w:r>
      <w:r w:rsidRPr="003531BD">
        <w:rPr>
          <w:rFonts w:ascii="Times New Roman" w:hAnsi="Times New Roman"/>
          <w:spacing w:val="-3"/>
          <w:sz w:val="24"/>
          <w:szCs w:val="24"/>
        </w:rPr>
        <w:t xml:space="preserve"> </w:t>
      </w:r>
      <w:r w:rsidRPr="003531BD">
        <w:rPr>
          <w:rFonts w:ascii="Times New Roman" w:hAnsi="Times New Roman"/>
          <w:sz w:val="24"/>
          <w:szCs w:val="24"/>
        </w:rPr>
        <w:t>–</w:t>
      </w:r>
      <w:r w:rsidRPr="003531BD">
        <w:rPr>
          <w:rFonts w:ascii="Times New Roman" w:hAnsi="Times New Roman"/>
          <w:spacing w:val="-3"/>
          <w:sz w:val="24"/>
          <w:szCs w:val="24"/>
        </w:rPr>
        <w:t xml:space="preserve"> </w:t>
      </w:r>
      <w:r w:rsidRPr="003531BD">
        <w:rPr>
          <w:rFonts w:ascii="Times New Roman" w:hAnsi="Times New Roman"/>
          <w:sz w:val="24"/>
          <w:szCs w:val="24"/>
        </w:rPr>
        <w:t>от</w:t>
      </w:r>
      <w:r w:rsidRPr="003531BD">
        <w:rPr>
          <w:rFonts w:ascii="Times New Roman" w:hAnsi="Times New Roman"/>
          <w:spacing w:val="-5"/>
          <w:sz w:val="24"/>
          <w:szCs w:val="24"/>
        </w:rPr>
        <w:t xml:space="preserve"> </w:t>
      </w:r>
      <w:r w:rsidRPr="003531BD">
        <w:rPr>
          <w:rFonts w:ascii="Times New Roman" w:hAnsi="Times New Roman"/>
          <w:sz w:val="24"/>
          <w:szCs w:val="24"/>
        </w:rPr>
        <w:t>178</w:t>
      </w:r>
      <w:r w:rsidRPr="003531BD">
        <w:rPr>
          <w:rFonts w:ascii="Times New Roman" w:hAnsi="Times New Roman"/>
          <w:spacing w:val="-4"/>
          <w:sz w:val="24"/>
          <w:szCs w:val="24"/>
        </w:rPr>
        <w:t xml:space="preserve"> </w:t>
      </w:r>
      <w:r w:rsidRPr="003531BD">
        <w:rPr>
          <w:rFonts w:ascii="Times New Roman" w:hAnsi="Times New Roman"/>
          <w:sz w:val="24"/>
          <w:szCs w:val="24"/>
        </w:rPr>
        <w:t>до</w:t>
      </w:r>
      <w:r w:rsidRPr="003531BD">
        <w:rPr>
          <w:rFonts w:ascii="Times New Roman" w:hAnsi="Times New Roman"/>
          <w:spacing w:val="-4"/>
          <w:sz w:val="24"/>
          <w:szCs w:val="24"/>
        </w:rPr>
        <w:t xml:space="preserve"> </w:t>
      </w:r>
      <w:r w:rsidRPr="003531BD">
        <w:rPr>
          <w:rFonts w:ascii="Times New Roman" w:hAnsi="Times New Roman"/>
          <w:sz w:val="24"/>
          <w:szCs w:val="24"/>
        </w:rPr>
        <w:t>184</w:t>
      </w:r>
      <w:r w:rsidRPr="003531BD">
        <w:rPr>
          <w:rFonts w:ascii="Times New Roman" w:hAnsi="Times New Roman"/>
          <w:spacing w:val="-4"/>
          <w:sz w:val="24"/>
          <w:szCs w:val="24"/>
        </w:rPr>
        <w:t xml:space="preserve"> </w:t>
      </w:r>
      <w:r w:rsidRPr="003531BD">
        <w:rPr>
          <w:rFonts w:ascii="Times New Roman" w:hAnsi="Times New Roman"/>
          <w:sz w:val="24"/>
          <w:szCs w:val="24"/>
        </w:rPr>
        <w:t>см</w:t>
      </w:r>
      <w:r w:rsidRPr="003531BD">
        <w:rPr>
          <w:rFonts w:ascii="Times New Roman" w:hAnsi="Times New Roman"/>
          <w:spacing w:val="-5"/>
          <w:sz w:val="24"/>
          <w:szCs w:val="24"/>
        </w:rPr>
        <w:t xml:space="preserve"> </w:t>
      </w:r>
      <w:r w:rsidRPr="003531BD">
        <w:rPr>
          <w:rFonts w:ascii="Times New Roman" w:hAnsi="Times New Roman"/>
          <w:sz w:val="24"/>
          <w:szCs w:val="24"/>
        </w:rPr>
        <w:t>и</w:t>
      </w:r>
      <w:r w:rsidRPr="003531BD">
        <w:rPr>
          <w:rFonts w:ascii="Times New Roman" w:hAnsi="Times New Roman"/>
          <w:spacing w:val="-3"/>
          <w:sz w:val="24"/>
          <w:szCs w:val="24"/>
        </w:rPr>
        <w:t xml:space="preserve"> </w:t>
      </w:r>
      <w:r w:rsidRPr="003531BD">
        <w:rPr>
          <w:rFonts w:ascii="Times New Roman" w:hAnsi="Times New Roman"/>
          <w:spacing w:val="-2"/>
          <w:sz w:val="24"/>
          <w:szCs w:val="24"/>
        </w:rPr>
        <w:t>выше.</w:t>
      </w:r>
    </w:p>
    <w:p w14:paraId="787A5F22" w14:textId="77777777" w:rsidR="003531BD" w:rsidRPr="003531BD" w:rsidRDefault="003531BD" w:rsidP="003531BD">
      <w:pPr>
        <w:widowControl w:val="0"/>
        <w:autoSpaceDE w:val="0"/>
        <w:autoSpaceDN w:val="0"/>
        <w:spacing w:after="0" w:line="240" w:lineRule="auto"/>
        <w:ind w:left="560" w:right="564" w:firstLine="709"/>
        <w:jc w:val="both"/>
        <w:rPr>
          <w:rFonts w:ascii="Times New Roman" w:hAnsi="Times New Roman"/>
          <w:sz w:val="24"/>
          <w:szCs w:val="24"/>
        </w:rPr>
      </w:pPr>
      <w:r w:rsidRPr="003531BD">
        <w:rPr>
          <w:rFonts w:ascii="Times New Roman" w:hAnsi="Times New Roman"/>
          <w:sz w:val="24"/>
          <w:szCs w:val="24"/>
        </w:rPr>
        <w:t>Подбор</w:t>
      </w:r>
      <w:r w:rsidRPr="003531BD">
        <w:rPr>
          <w:rFonts w:ascii="Times New Roman" w:hAnsi="Times New Roman"/>
          <w:spacing w:val="-3"/>
          <w:sz w:val="24"/>
          <w:szCs w:val="24"/>
        </w:rPr>
        <w:t xml:space="preserve"> </w:t>
      </w:r>
      <w:r w:rsidRPr="003531BD">
        <w:rPr>
          <w:rFonts w:ascii="Times New Roman" w:hAnsi="Times New Roman"/>
          <w:sz w:val="24"/>
          <w:szCs w:val="24"/>
        </w:rPr>
        <w:t>защитных</w:t>
      </w:r>
      <w:r w:rsidRPr="003531BD">
        <w:rPr>
          <w:rFonts w:ascii="Times New Roman" w:hAnsi="Times New Roman"/>
          <w:spacing w:val="-3"/>
          <w:sz w:val="24"/>
          <w:szCs w:val="24"/>
        </w:rPr>
        <w:t xml:space="preserve"> </w:t>
      </w:r>
      <w:r w:rsidRPr="003531BD">
        <w:rPr>
          <w:rFonts w:ascii="Times New Roman" w:hAnsi="Times New Roman"/>
          <w:sz w:val="24"/>
          <w:szCs w:val="24"/>
        </w:rPr>
        <w:t>чулок</w:t>
      </w:r>
      <w:r w:rsidRPr="003531BD">
        <w:rPr>
          <w:rFonts w:ascii="Times New Roman" w:hAnsi="Times New Roman"/>
          <w:spacing w:val="-4"/>
          <w:sz w:val="24"/>
          <w:szCs w:val="24"/>
        </w:rPr>
        <w:t xml:space="preserve"> </w:t>
      </w:r>
      <w:r w:rsidRPr="003531BD">
        <w:rPr>
          <w:rFonts w:ascii="Times New Roman" w:hAnsi="Times New Roman"/>
          <w:sz w:val="24"/>
          <w:szCs w:val="24"/>
        </w:rPr>
        <w:t>проводят</w:t>
      </w:r>
      <w:r w:rsidRPr="003531BD">
        <w:rPr>
          <w:rFonts w:ascii="Times New Roman" w:hAnsi="Times New Roman"/>
          <w:spacing w:val="-4"/>
          <w:sz w:val="24"/>
          <w:szCs w:val="24"/>
        </w:rPr>
        <w:t xml:space="preserve"> </w:t>
      </w:r>
      <w:r w:rsidRPr="003531BD">
        <w:rPr>
          <w:rFonts w:ascii="Times New Roman" w:hAnsi="Times New Roman"/>
          <w:sz w:val="24"/>
          <w:szCs w:val="24"/>
        </w:rPr>
        <w:t>по</w:t>
      </w:r>
      <w:r w:rsidRPr="003531BD">
        <w:rPr>
          <w:rFonts w:ascii="Times New Roman" w:hAnsi="Times New Roman"/>
          <w:spacing w:val="-3"/>
          <w:sz w:val="24"/>
          <w:szCs w:val="24"/>
        </w:rPr>
        <w:t xml:space="preserve"> </w:t>
      </w:r>
      <w:r w:rsidRPr="003531BD">
        <w:rPr>
          <w:rFonts w:ascii="Times New Roman" w:hAnsi="Times New Roman"/>
          <w:sz w:val="24"/>
          <w:szCs w:val="24"/>
        </w:rPr>
        <w:t>размеру</w:t>
      </w:r>
      <w:r w:rsidRPr="003531BD">
        <w:rPr>
          <w:rFonts w:ascii="Times New Roman" w:hAnsi="Times New Roman"/>
          <w:spacing w:val="-3"/>
          <w:sz w:val="24"/>
          <w:szCs w:val="24"/>
        </w:rPr>
        <w:t xml:space="preserve"> </w:t>
      </w:r>
      <w:r w:rsidRPr="003531BD">
        <w:rPr>
          <w:rFonts w:ascii="Times New Roman" w:hAnsi="Times New Roman"/>
          <w:sz w:val="24"/>
          <w:szCs w:val="24"/>
        </w:rPr>
        <w:t>обуви</w:t>
      </w:r>
      <w:r w:rsidRPr="003531BD">
        <w:rPr>
          <w:rFonts w:ascii="Times New Roman" w:hAnsi="Times New Roman"/>
          <w:spacing w:val="-4"/>
          <w:sz w:val="24"/>
          <w:szCs w:val="24"/>
        </w:rPr>
        <w:t xml:space="preserve"> </w:t>
      </w:r>
      <w:r w:rsidRPr="003531BD">
        <w:rPr>
          <w:rFonts w:ascii="Times New Roman" w:hAnsi="Times New Roman"/>
          <w:sz w:val="24"/>
          <w:szCs w:val="24"/>
        </w:rPr>
        <w:t>в/с:</w:t>
      </w:r>
      <w:r w:rsidRPr="003531BD">
        <w:rPr>
          <w:rFonts w:ascii="Times New Roman" w:hAnsi="Times New Roman"/>
          <w:spacing w:val="-4"/>
          <w:sz w:val="24"/>
          <w:szCs w:val="24"/>
        </w:rPr>
        <w:t xml:space="preserve"> </w:t>
      </w:r>
      <w:r w:rsidRPr="003531BD">
        <w:rPr>
          <w:rFonts w:ascii="Times New Roman" w:hAnsi="Times New Roman"/>
          <w:sz w:val="24"/>
          <w:szCs w:val="24"/>
        </w:rPr>
        <w:t>1</w:t>
      </w:r>
      <w:r w:rsidRPr="003531BD">
        <w:rPr>
          <w:rFonts w:ascii="Times New Roman" w:hAnsi="Times New Roman"/>
          <w:spacing w:val="-3"/>
          <w:sz w:val="24"/>
          <w:szCs w:val="24"/>
        </w:rPr>
        <w:t xml:space="preserve"> </w:t>
      </w:r>
      <w:r w:rsidRPr="003531BD">
        <w:rPr>
          <w:rFonts w:ascii="Times New Roman" w:hAnsi="Times New Roman"/>
          <w:sz w:val="24"/>
          <w:szCs w:val="24"/>
        </w:rPr>
        <w:t>–</w:t>
      </w:r>
      <w:r w:rsidRPr="003531BD">
        <w:rPr>
          <w:rFonts w:ascii="Times New Roman" w:hAnsi="Times New Roman"/>
          <w:spacing w:val="-2"/>
          <w:sz w:val="24"/>
          <w:szCs w:val="24"/>
        </w:rPr>
        <w:t xml:space="preserve"> </w:t>
      </w:r>
      <w:r w:rsidRPr="003531BD">
        <w:rPr>
          <w:rFonts w:ascii="Times New Roman" w:hAnsi="Times New Roman"/>
          <w:sz w:val="24"/>
          <w:szCs w:val="24"/>
        </w:rPr>
        <w:t>до</w:t>
      </w:r>
      <w:r w:rsidRPr="003531BD">
        <w:rPr>
          <w:rFonts w:ascii="Times New Roman" w:hAnsi="Times New Roman"/>
          <w:spacing w:val="-3"/>
          <w:sz w:val="24"/>
          <w:szCs w:val="24"/>
        </w:rPr>
        <w:t xml:space="preserve"> </w:t>
      </w:r>
      <w:r w:rsidRPr="003531BD">
        <w:rPr>
          <w:rFonts w:ascii="Times New Roman" w:hAnsi="Times New Roman"/>
          <w:sz w:val="24"/>
          <w:szCs w:val="24"/>
        </w:rPr>
        <w:t>40-го,</w:t>
      </w:r>
      <w:r w:rsidRPr="003531BD">
        <w:rPr>
          <w:rFonts w:ascii="Times New Roman" w:hAnsi="Times New Roman"/>
          <w:spacing w:val="-4"/>
          <w:sz w:val="24"/>
          <w:szCs w:val="24"/>
        </w:rPr>
        <w:t xml:space="preserve"> </w:t>
      </w:r>
      <w:r w:rsidRPr="003531BD">
        <w:rPr>
          <w:rFonts w:ascii="Times New Roman" w:hAnsi="Times New Roman"/>
          <w:sz w:val="24"/>
          <w:szCs w:val="24"/>
        </w:rPr>
        <w:t>2-</w:t>
      </w:r>
      <w:r w:rsidRPr="003531BD">
        <w:rPr>
          <w:rFonts w:ascii="Times New Roman" w:hAnsi="Times New Roman"/>
          <w:spacing w:val="-3"/>
          <w:sz w:val="24"/>
          <w:szCs w:val="24"/>
        </w:rPr>
        <w:t xml:space="preserve"> </w:t>
      </w:r>
      <w:r w:rsidRPr="003531BD">
        <w:rPr>
          <w:rFonts w:ascii="Times New Roman" w:hAnsi="Times New Roman"/>
          <w:sz w:val="24"/>
          <w:szCs w:val="24"/>
        </w:rPr>
        <w:t>от 40 до 42-го, 3 – для 43-го и больше.</w:t>
      </w:r>
    </w:p>
    <w:p w14:paraId="09A0A380" w14:textId="77777777" w:rsidR="003531BD" w:rsidRPr="003531BD" w:rsidRDefault="003531BD" w:rsidP="003531BD">
      <w:pPr>
        <w:widowControl w:val="0"/>
        <w:autoSpaceDE w:val="0"/>
        <w:autoSpaceDN w:val="0"/>
        <w:spacing w:after="0" w:line="240" w:lineRule="auto"/>
        <w:ind w:left="560" w:right="564" w:firstLine="709"/>
        <w:jc w:val="both"/>
        <w:rPr>
          <w:rFonts w:ascii="Times New Roman" w:hAnsi="Times New Roman"/>
          <w:sz w:val="24"/>
          <w:szCs w:val="24"/>
        </w:rPr>
      </w:pPr>
      <w:r w:rsidRPr="003531BD">
        <w:rPr>
          <w:rFonts w:ascii="Times New Roman" w:hAnsi="Times New Roman"/>
          <w:sz w:val="24"/>
          <w:szCs w:val="24"/>
        </w:rPr>
        <w:t>Защитные перчатки бывают 2 видов: летние(БЛ-1М) – пятипалые и зимние(БЗ-1М) – двупалые.</w:t>
      </w:r>
    </w:p>
    <w:p w14:paraId="72AD1A9F" w14:textId="77777777" w:rsidR="003531BD" w:rsidRPr="003531BD" w:rsidRDefault="003531BD" w:rsidP="003531BD">
      <w:pPr>
        <w:widowControl w:val="0"/>
        <w:autoSpaceDE w:val="0"/>
        <w:autoSpaceDN w:val="0"/>
        <w:spacing w:after="0" w:line="240" w:lineRule="auto"/>
        <w:ind w:left="560" w:right="565" w:firstLine="709"/>
        <w:jc w:val="both"/>
        <w:rPr>
          <w:rFonts w:ascii="Times New Roman" w:hAnsi="Times New Roman"/>
          <w:sz w:val="24"/>
          <w:szCs w:val="24"/>
        </w:rPr>
      </w:pPr>
      <w:r w:rsidRPr="003531BD">
        <w:rPr>
          <w:rFonts w:ascii="Times New Roman" w:hAnsi="Times New Roman"/>
          <w:sz w:val="24"/>
          <w:szCs w:val="24"/>
        </w:rPr>
        <w:t>Противогазы и респираторы в "походном" положении. Неожиданно подаётся команда "ГАЗЫ" или "РЕСПИРАТОРЫ НАДЕТЬ". Обучаемые надевают противогазы или респираторы.</w:t>
      </w:r>
    </w:p>
    <w:p w14:paraId="75E33DA5" w14:textId="77777777" w:rsidR="003531BD" w:rsidRPr="003531BD" w:rsidRDefault="003531BD" w:rsidP="003531BD">
      <w:pPr>
        <w:widowControl w:val="0"/>
        <w:autoSpaceDE w:val="0"/>
        <w:autoSpaceDN w:val="0"/>
        <w:spacing w:after="0" w:line="322" w:lineRule="exact"/>
        <w:ind w:left="810" w:firstLine="340"/>
        <w:jc w:val="both"/>
        <w:rPr>
          <w:rFonts w:ascii="Times New Roman" w:hAnsi="Times New Roman"/>
          <w:sz w:val="24"/>
          <w:szCs w:val="24"/>
        </w:rPr>
      </w:pPr>
      <w:r w:rsidRPr="003531BD">
        <w:rPr>
          <w:rFonts w:ascii="Times New Roman" w:hAnsi="Times New Roman"/>
          <w:sz w:val="24"/>
          <w:szCs w:val="24"/>
        </w:rPr>
        <w:t>Время</w:t>
      </w:r>
      <w:r w:rsidRPr="003531BD">
        <w:rPr>
          <w:rFonts w:ascii="Times New Roman" w:hAnsi="Times New Roman"/>
          <w:spacing w:val="16"/>
          <w:sz w:val="24"/>
          <w:szCs w:val="24"/>
        </w:rPr>
        <w:t xml:space="preserve"> </w:t>
      </w:r>
      <w:r w:rsidRPr="003531BD">
        <w:rPr>
          <w:rFonts w:ascii="Times New Roman" w:hAnsi="Times New Roman"/>
          <w:sz w:val="24"/>
          <w:szCs w:val="24"/>
        </w:rPr>
        <w:t>отсчитывается</w:t>
      </w:r>
      <w:r w:rsidRPr="003531BD">
        <w:rPr>
          <w:rFonts w:ascii="Times New Roman" w:hAnsi="Times New Roman"/>
          <w:spacing w:val="17"/>
          <w:sz w:val="24"/>
          <w:szCs w:val="24"/>
        </w:rPr>
        <w:t xml:space="preserve"> </w:t>
      </w:r>
      <w:r w:rsidRPr="003531BD">
        <w:rPr>
          <w:rFonts w:ascii="Times New Roman" w:hAnsi="Times New Roman"/>
          <w:sz w:val="24"/>
          <w:szCs w:val="24"/>
        </w:rPr>
        <w:t>от</w:t>
      </w:r>
      <w:r w:rsidRPr="003531BD">
        <w:rPr>
          <w:rFonts w:ascii="Times New Roman" w:hAnsi="Times New Roman"/>
          <w:spacing w:val="17"/>
          <w:sz w:val="24"/>
          <w:szCs w:val="24"/>
        </w:rPr>
        <w:t xml:space="preserve"> </w:t>
      </w:r>
      <w:r w:rsidRPr="003531BD">
        <w:rPr>
          <w:rFonts w:ascii="Times New Roman" w:hAnsi="Times New Roman"/>
          <w:sz w:val="24"/>
          <w:szCs w:val="24"/>
        </w:rPr>
        <w:t>подачи</w:t>
      </w:r>
      <w:r w:rsidRPr="003531BD">
        <w:rPr>
          <w:rFonts w:ascii="Times New Roman" w:hAnsi="Times New Roman"/>
          <w:spacing w:val="17"/>
          <w:sz w:val="24"/>
          <w:szCs w:val="24"/>
        </w:rPr>
        <w:t xml:space="preserve"> </w:t>
      </w:r>
      <w:r w:rsidRPr="003531BD">
        <w:rPr>
          <w:rFonts w:ascii="Times New Roman" w:hAnsi="Times New Roman"/>
          <w:sz w:val="24"/>
          <w:szCs w:val="24"/>
        </w:rPr>
        <w:t>команды</w:t>
      </w:r>
      <w:r w:rsidRPr="003531BD">
        <w:rPr>
          <w:rFonts w:ascii="Times New Roman" w:hAnsi="Times New Roman"/>
          <w:spacing w:val="17"/>
          <w:sz w:val="24"/>
          <w:szCs w:val="24"/>
        </w:rPr>
        <w:t xml:space="preserve"> </w:t>
      </w:r>
      <w:r w:rsidRPr="003531BD">
        <w:rPr>
          <w:rFonts w:ascii="Times New Roman" w:hAnsi="Times New Roman"/>
          <w:sz w:val="24"/>
          <w:szCs w:val="24"/>
        </w:rPr>
        <w:t>до</w:t>
      </w:r>
      <w:r w:rsidRPr="003531BD">
        <w:rPr>
          <w:rFonts w:ascii="Times New Roman" w:hAnsi="Times New Roman"/>
          <w:spacing w:val="16"/>
          <w:sz w:val="24"/>
          <w:szCs w:val="24"/>
        </w:rPr>
        <w:t xml:space="preserve"> </w:t>
      </w:r>
      <w:r w:rsidRPr="003531BD">
        <w:rPr>
          <w:rFonts w:ascii="Times New Roman" w:hAnsi="Times New Roman"/>
          <w:sz w:val="24"/>
          <w:szCs w:val="24"/>
        </w:rPr>
        <w:t>надевания</w:t>
      </w:r>
      <w:r w:rsidRPr="003531BD">
        <w:rPr>
          <w:rFonts w:ascii="Times New Roman" w:hAnsi="Times New Roman"/>
          <w:spacing w:val="18"/>
          <w:sz w:val="24"/>
          <w:szCs w:val="24"/>
        </w:rPr>
        <w:t xml:space="preserve"> </w:t>
      </w:r>
      <w:r w:rsidRPr="003531BD">
        <w:rPr>
          <w:rFonts w:ascii="Times New Roman" w:hAnsi="Times New Roman"/>
          <w:sz w:val="24"/>
          <w:szCs w:val="24"/>
        </w:rPr>
        <w:t>головного</w:t>
      </w:r>
      <w:r w:rsidRPr="003531BD">
        <w:rPr>
          <w:rFonts w:ascii="Times New Roman" w:hAnsi="Times New Roman"/>
          <w:spacing w:val="17"/>
          <w:sz w:val="24"/>
          <w:szCs w:val="24"/>
        </w:rPr>
        <w:t xml:space="preserve"> </w:t>
      </w:r>
      <w:r w:rsidRPr="003531BD">
        <w:rPr>
          <w:rFonts w:ascii="Times New Roman" w:hAnsi="Times New Roman"/>
          <w:spacing w:val="-2"/>
          <w:sz w:val="24"/>
          <w:szCs w:val="24"/>
        </w:rPr>
        <w:t>убора.</w:t>
      </w:r>
    </w:p>
    <w:p w14:paraId="29C0D4C2" w14:textId="77777777" w:rsidR="003531BD" w:rsidRPr="003531BD" w:rsidRDefault="003531BD" w:rsidP="003531BD">
      <w:pPr>
        <w:widowControl w:val="0"/>
        <w:autoSpaceDE w:val="0"/>
        <w:autoSpaceDN w:val="0"/>
        <w:spacing w:after="0" w:line="322" w:lineRule="exact"/>
        <w:ind w:left="560" w:firstLine="340"/>
        <w:jc w:val="both"/>
        <w:rPr>
          <w:rFonts w:ascii="Times New Roman" w:hAnsi="Times New Roman"/>
          <w:sz w:val="24"/>
          <w:szCs w:val="24"/>
        </w:rPr>
      </w:pPr>
      <w:r w:rsidRPr="003531BD">
        <w:rPr>
          <w:rFonts w:ascii="Times New Roman" w:hAnsi="Times New Roman"/>
          <w:sz w:val="24"/>
          <w:szCs w:val="24"/>
        </w:rPr>
        <w:t>Последовательность</w:t>
      </w:r>
      <w:r w:rsidRPr="003531BD">
        <w:rPr>
          <w:rFonts w:ascii="Times New Roman" w:hAnsi="Times New Roman"/>
          <w:spacing w:val="-16"/>
          <w:sz w:val="24"/>
          <w:szCs w:val="24"/>
        </w:rPr>
        <w:t xml:space="preserve"> </w:t>
      </w:r>
      <w:r w:rsidRPr="003531BD">
        <w:rPr>
          <w:rFonts w:ascii="Times New Roman" w:hAnsi="Times New Roman"/>
          <w:sz w:val="24"/>
          <w:szCs w:val="24"/>
        </w:rPr>
        <w:t>перевода</w:t>
      </w:r>
      <w:r w:rsidRPr="003531BD">
        <w:rPr>
          <w:rFonts w:ascii="Times New Roman" w:hAnsi="Times New Roman"/>
          <w:spacing w:val="-16"/>
          <w:sz w:val="24"/>
          <w:szCs w:val="24"/>
        </w:rPr>
        <w:t xml:space="preserve"> </w:t>
      </w:r>
      <w:r w:rsidRPr="003531BD">
        <w:rPr>
          <w:rFonts w:ascii="Times New Roman" w:hAnsi="Times New Roman"/>
          <w:sz w:val="24"/>
          <w:szCs w:val="24"/>
        </w:rPr>
        <w:t>противогаза</w:t>
      </w:r>
      <w:r w:rsidRPr="003531BD">
        <w:rPr>
          <w:rFonts w:ascii="Times New Roman" w:hAnsi="Times New Roman"/>
          <w:spacing w:val="-16"/>
          <w:sz w:val="24"/>
          <w:szCs w:val="24"/>
        </w:rPr>
        <w:t xml:space="preserve"> </w:t>
      </w:r>
      <w:r w:rsidRPr="003531BD">
        <w:rPr>
          <w:rFonts w:ascii="Times New Roman" w:hAnsi="Times New Roman"/>
          <w:sz w:val="24"/>
          <w:szCs w:val="24"/>
        </w:rPr>
        <w:t>в</w:t>
      </w:r>
      <w:r w:rsidRPr="003531BD">
        <w:rPr>
          <w:rFonts w:ascii="Times New Roman" w:hAnsi="Times New Roman"/>
          <w:spacing w:val="-15"/>
          <w:sz w:val="24"/>
          <w:szCs w:val="24"/>
        </w:rPr>
        <w:t xml:space="preserve"> </w:t>
      </w:r>
      <w:r w:rsidRPr="003531BD">
        <w:rPr>
          <w:rFonts w:ascii="Times New Roman" w:hAnsi="Times New Roman"/>
          <w:sz w:val="24"/>
          <w:szCs w:val="24"/>
        </w:rPr>
        <w:t>«боевое»</w:t>
      </w:r>
      <w:r w:rsidRPr="003531BD">
        <w:rPr>
          <w:rFonts w:ascii="Times New Roman" w:hAnsi="Times New Roman"/>
          <w:spacing w:val="-15"/>
          <w:sz w:val="24"/>
          <w:szCs w:val="24"/>
        </w:rPr>
        <w:t xml:space="preserve"> </w:t>
      </w:r>
      <w:r w:rsidRPr="003531BD">
        <w:rPr>
          <w:rFonts w:ascii="Times New Roman" w:hAnsi="Times New Roman"/>
          <w:spacing w:val="-2"/>
          <w:sz w:val="24"/>
          <w:szCs w:val="24"/>
        </w:rPr>
        <w:t>положение:</w:t>
      </w:r>
    </w:p>
    <w:p w14:paraId="65AEED04" w14:textId="77777777" w:rsidR="003531BD" w:rsidRPr="003531BD" w:rsidRDefault="003531BD">
      <w:pPr>
        <w:widowControl w:val="0"/>
        <w:numPr>
          <w:ilvl w:val="0"/>
          <w:numId w:val="146"/>
        </w:numPr>
        <w:tabs>
          <w:tab w:val="left" w:pos="1518"/>
        </w:tabs>
        <w:autoSpaceDE w:val="0"/>
        <w:autoSpaceDN w:val="0"/>
        <w:spacing w:after="0" w:line="240" w:lineRule="auto"/>
        <w:ind w:left="1517" w:hanging="708"/>
        <w:jc w:val="both"/>
        <w:rPr>
          <w:rFonts w:ascii="Times New Roman" w:hAnsi="Times New Roman"/>
          <w:sz w:val="24"/>
          <w:szCs w:val="24"/>
        </w:rPr>
      </w:pPr>
      <w:r w:rsidRPr="003531BD">
        <w:rPr>
          <w:rFonts w:ascii="Times New Roman" w:hAnsi="Times New Roman"/>
          <w:sz w:val="24"/>
          <w:szCs w:val="24"/>
        </w:rPr>
        <w:t>задержать</w:t>
      </w:r>
      <w:r w:rsidRPr="003531BD">
        <w:rPr>
          <w:rFonts w:ascii="Times New Roman" w:hAnsi="Times New Roman"/>
          <w:spacing w:val="-14"/>
          <w:sz w:val="24"/>
          <w:szCs w:val="24"/>
        </w:rPr>
        <w:t xml:space="preserve"> </w:t>
      </w:r>
      <w:r w:rsidRPr="003531BD">
        <w:rPr>
          <w:rFonts w:ascii="Times New Roman" w:hAnsi="Times New Roman"/>
          <w:sz w:val="24"/>
          <w:szCs w:val="24"/>
        </w:rPr>
        <w:t>дыхание,</w:t>
      </w:r>
      <w:r w:rsidRPr="003531BD">
        <w:rPr>
          <w:rFonts w:ascii="Times New Roman" w:hAnsi="Times New Roman"/>
          <w:spacing w:val="-13"/>
          <w:sz w:val="24"/>
          <w:szCs w:val="24"/>
        </w:rPr>
        <w:t xml:space="preserve"> </w:t>
      </w:r>
      <w:r w:rsidRPr="003531BD">
        <w:rPr>
          <w:rFonts w:ascii="Times New Roman" w:hAnsi="Times New Roman"/>
          <w:sz w:val="24"/>
          <w:szCs w:val="24"/>
        </w:rPr>
        <w:t>закрыть</w:t>
      </w:r>
      <w:r w:rsidRPr="003531BD">
        <w:rPr>
          <w:rFonts w:ascii="Times New Roman" w:hAnsi="Times New Roman"/>
          <w:spacing w:val="-14"/>
          <w:sz w:val="24"/>
          <w:szCs w:val="24"/>
        </w:rPr>
        <w:t xml:space="preserve"> </w:t>
      </w:r>
      <w:r w:rsidRPr="003531BD">
        <w:rPr>
          <w:rFonts w:ascii="Times New Roman" w:hAnsi="Times New Roman"/>
          <w:spacing w:val="-2"/>
          <w:sz w:val="24"/>
          <w:szCs w:val="24"/>
        </w:rPr>
        <w:t>глаза;</w:t>
      </w:r>
    </w:p>
    <w:p w14:paraId="02C7AACB" w14:textId="77777777" w:rsidR="003531BD" w:rsidRPr="003531BD" w:rsidRDefault="003531BD">
      <w:pPr>
        <w:widowControl w:val="0"/>
        <w:numPr>
          <w:ilvl w:val="0"/>
          <w:numId w:val="146"/>
        </w:numPr>
        <w:tabs>
          <w:tab w:val="left" w:pos="1518"/>
        </w:tabs>
        <w:autoSpaceDE w:val="0"/>
        <w:autoSpaceDN w:val="0"/>
        <w:spacing w:after="0" w:line="240" w:lineRule="auto"/>
        <w:ind w:right="565" w:firstLine="709"/>
        <w:jc w:val="both"/>
        <w:rPr>
          <w:rFonts w:ascii="Times New Roman" w:hAnsi="Times New Roman"/>
          <w:sz w:val="24"/>
          <w:szCs w:val="24"/>
        </w:rPr>
      </w:pPr>
      <w:r w:rsidRPr="003531BD">
        <w:rPr>
          <w:rFonts w:ascii="Times New Roman" w:hAnsi="Times New Roman"/>
          <w:sz w:val="24"/>
          <w:szCs w:val="24"/>
        </w:rPr>
        <w:t>снять головной убор, а при опущенном подбородочном ремне откинуть головной убор назад;</w:t>
      </w:r>
    </w:p>
    <w:p w14:paraId="40EFD648" w14:textId="77777777" w:rsidR="003531BD" w:rsidRPr="003531BD" w:rsidRDefault="003531BD">
      <w:pPr>
        <w:widowControl w:val="0"/>
        <w:numPr>
          <w:ilvl w:val="0"/>
          <w:numId w:val="146"/>
        </w:numPr>
        <w:tabs>
          <w:tab w:val="left" w:pos="1518"/>
        </w:tabs>
        <w:autoSpaceDE w:val="0"/>
        <w:autoSpaceDN w:val="0"/>
        <w:spacing w:after="0" w:line="240" w:lineRule="auto"/>
        <w:ind w:right="565" w:firstLine="709"/>
        <w:jc w:val="both"/>
        <w:rPr>
          <w:rFonts w:ascii="Times New Roman" w:hAnsi="Times New Roman"/>
          <w:sz w:val="24"/>
          <w:szCs w:val="24"/>
        </w:rPr>
      </w:pPr>
      <w:r w:rsidRPr="003531BD">
        <w:rPr>
          <w:rFonts w:ascii="Times New Roman" w:hAnsi="Times New Roman"/>
          <w:sz w:val="24"/>
          <w:szCs w:val="24"/>
        </w:rPr>
        <w:t>вынуть противогаз, приложить нижнюю часть лицевой части под подбородок и резким движением рук вверх и назад надеть шлем маску на голову гак, чтобы не было складок, а стекла очкового узла располагались против глаз;</w:t>
      </w:r>
    </w:p>
    <w:p w14:paraId="4BFC6C43" w14:textId="77777777" w:rsidR="003531BD" w:rsidRPr="003531BD" w:rsidRDefault="003531BD">
      <w:pPr>
        <w:widowControl w:val="0"/>
        <w:numPr>
          <w:ilvl w:val="0"/>
          <w:numId w:val="146"/>
        </w:numPr>
        <w:tabs>
          <w:tab w:val="left" w:pos="1518"/>
        </w:tabs>
        <w:autoSpaceDE w:val="0"/>
        <w:autoSpaceDN w:val="0"/>
        <w:spacing w:before="1" w:after="0" w:line="240" w:lineRule="auto"/>
        <w:ind w:right="565" w:firstLine="709"/>
        <w:jc w:val="both"/>
        <w:rPr>
          <w:rFonts w:ascii="Times New Roman" w:hAnsi="Times New Roman"/>
          <w:sz w:val="24"/>
          <w:szCs w:val="24"/>
        </w:rPr>
      </w:pPr>
      <w:r w:rsidRPr="003531BD">
        <w:rPr>
          <w:rFonts w:ascii="Times New Roman" w:hAnsi="Times New Roman"/>
          <w:sz w:val="24"/>
          <w:szCs w:val="24"/>
        </w:rPr>
        <w:t xml:space="preserve">сделать полный выдох, открыть глаза, возобновить дыхание и устранить перекос и складки, если они образовались при надевании лицевой </w:t>
      </w:r>
      <w:r w:rsidRPr="003531BD">
        <w:rPr>
          <w:rFonts w:ascii="Times New Roman" w:hAnsi="Times New Roman"/>
          <w:spacing w:val="-2"/>
          <w:sz w:val="24"/>
          <w:szCs w:val="24"/>
        </w:rPr>
        <w:t>части;</w:t>
      </w:r>
    </w:p>
    <w:p w14:paraId="2DD22A98" w14:textId="77777777" w:rsidR="003531BD" w:rsidRPr="003531BD" w:rsidRDefault="003531BD" w:rsidP="003531BD">
      <w:pPr>
        <w:widowControl w:val="0"/>
        <w:autoSpaceDE w:val="0"/>
        <w:autoSpaceDN w:val="0"/>
        <w:spacing w:before="3" w:after="0" w:line="240" w:lineRule="auto"/>
        <w:ind w:firstLine="340"/>
        <w:rPr>
          <w:rFonts w:ascii="Times New Roman" w:hAnsi="Times New Roman"/>
          <w:sz w:val="24"/>
          <w:szCs w:val="24"/>
        </w:rPr>
      </w:pPr>
    </w:p>
    <w:p w14:paraId="72B8E467" w14:textId="77777777" w:rsidR="003531BD" w:rsidRPr="003531BD" w:rsidRDefault="003531BD" w:rsidP="003531BD">
      <w:pPr>
        <w:spacing w:before="117" w:line="259" w:lineRule="auto"/>
        <w:ind w:left="101" w:right="565" w:firstLine="709"/>
        <w:jc w:val="both"/>
        <w:rPr>
          <w:rFonts w:ascii="Times New Roman" w:eastAsiaTheme="minorHAnsi" w:hAnsi="Times New Roman"/>
          <w:kern w:val="2"/>
          <w:sz w:val="24"/>
          <w:szCs w:val="24"/>
          <w14:ligatures w14:val="standardContextual"/>
        </w:rPr>
      </w:pPr>
      <w:r w:rsidRPr="003531BD">
        <w:rPr>
          <w:rFonts w:ascii="Times New Roman" w:eastAsiaTheme="minorHAnsi" w:hAnsi="Times New Roman"/>
          <w:noProof/>
          <w:kern w:val="2"/>
          <w:sz w:val="24"/>
          <w:szCs w:val="24"/>
          <w:lang w:eastAsia="ru-RU"/>
          <w14:ligatures w14:val="standardContextual"/>
        </w:rPr>
        <w:drawing>
          <wp:anchor distT="0" distB="0" distL="0" distR="0" simplePos="0" relativeHeight="251726848" behindDoc="1" locked="0" layoutInCell="1" allowOverlap="1" wp14:anchorId="5F7F4162" wp14:editId="2FFC3341">
            <wp:simplePos x="0" y="0"/>
            <wp:positionH relativeFrom="page">
              <wp:posOffset>5276213</wp:posOffset>
            </wp:positionH>
            <wp:positionV relativeFrom="paragraph">
              <wp:posOffset>280920</wp:posOffset>
            </wp:positionV>
            <wp:extent cx="1924049" cy="3057524"/>
            <wp:effectExtent l="0" t="0" r="0" b="0"/>
            <wp:wrapNone/>
            <wp:docPr id="2140686237" name="image1.jpeg" descr="ватно-марлевая повяз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17" cstate="print"/>
                    <a:stretch>
                      <a:fillRect/>
                    </a:stretch>
                  </pic:blipFill>
                  <pic:spPr>
                    <a:xfrm>
                      <a:off x="0" y="0"/>
                      <a:ext cx="1924049" cy="3057524"/>
                    </a:xfrm>
                    <a:prstGeom prst="rect">
                      <a:avLst/>
                    </a:prstGeom>
                  </pic:spPr>
                </pic:pic>
              </a:graphicData>
            </a:graphic>
          </wp:anchor>
        </w:drawing>
      </w:r>
      <w:r w:rsidRPr="003531BD">
        <w:rPr>
          <w:rFonts w:ascii="Times New Roman" w:eastAsiaTheme="minorHAnsi" w:hAnsi="Times New Roman"/>
          <w:b/>
          <w:kern w:val="2"/>
          <w:sz w:val="24"/>
          <w:szCs w:val="24"/>
          <w14:ligatures w14:val="standardContextual"/>
        </w:rPr>
        <w:t xml:space="preserve">Ватно-марлевая повязка </w:t>
      </w:r>
      <w:r w:rsidRPr="003531BD">
        <w:rPr>
          <w:rFonts w:ascii="Times New Roman" w:eastAsiaTheme="minorHAnsi" w:hAnsi="Times New Roman"/>
          <w:kern w:val="2"/>
          <w:sz w:val="24"/>
          <w:szCs w:val="24"/>
          <w14:ligatures w14:val="standardContextual"/>
        </w:rPr>
        <w:t xml:space="preserve">- это марлевая лента с неплотным куском ваты внутри. </w:t>
      </w:r>
      <w:r w:rsidRPr="003531BD">
        <w:rPr>
          <w:rFonts w:ascii="Times New Roman" w:eastAsiaTheme="minorHAnsi" w:hAnsi="Times New Roman"/>
          <w:b/>
          <w:kern w:val="2"/>
          <w:sz w:val="24"/>
          <w:szCs w:val="24"/>
          <w14:ligatures w14:val="standardContextual"/>
        </w:rPr>
        <w:t xml:space="preserve">Ватно-марлевая повязка </w:t>
      </w:r>
      <w:r w:rsidRPr="003531BD">
        <w:rPr>
          <w:rFonts w:ascii="Times New Roman" w:eastAsiaTheme="minorHAnsi" w:hAnsi="Times New Roman"/>
          <w:kern w:val="2"/>
          <w:sz w:val="24"/>
          <w:szCs w:val="24"/>
          <w14:ligatures w14:val="standardContextual"/>
        </w:rPr>
        <w:t>предназначена для</w:t>
      </w:r>
    </w:p>
    <w:p w14:paraId="3A1F45CB" w14:textId="77777777" w:rsidR="003531BD" w:rsidRPr="003531BD" w:rsidRDefault="003531BD" w:rsidP="003531BD">
      <w:pPr>
        <w:widowControl w:val="0"/>
        <w:tabs>
          <w:tab w:val="left" w:pos="2613"/>
          <w:tab w:val="left" w:pos="3489"/>
          <w:tab w:val="left" w:pos="5619"/>
        </w:tabs>
        <w:autoSpaceDE w:val="0"/>
        <w:autoSpaceDN w:val="0"/>
        <w:spacing w:after="0" w:line="321" w:lineRule="exact"/>
        <w:ind w:left="560" w:firstLine="340"/>
        <w:jc w:val="both"/>
        <w:rPr>
          <w:rFonts w:ascii="Times New Roman" w:hAnsi="Times New Roman"/>
          <w:sz w:val="24"/>
          <w:szCs w:val="24"/>
        </w:rPr>
      </w:pPr>
      <w:r w:rsidRPr="003531BD">
        <w:rPr>
          <w:rFonts w:ascii="Times New Roman" w:hAnsi="Times New Roman"/>
          <w:spacing w:val="-2"/>
          <w:sz w:val="24"/>
          <w:szCs w:val="24"/>
        </w:rPr>
        <w:t>использования</w:t>
      </w:r>
      <w:r w:rsidRPr="003531BD">
        <w:rPr>
          <w:rFonts w:ascii="Times New Roman" w:hAnsi="Times New Roman"/>
          <w:sz w:val="24"/>
          <w:szCs w:val="24"/>
        </w:rPr>
        <w:tab/>
      </w:r>
      <w:r w:rsidRPr="003531BD">
        <w:rPr>
          <w:rFonts w:ascii="Times New Roman" w:hAnsi="Times New Roman"/>
          <w:spacing w:val="-10"/>
          <w:sz w:val="24"/>
          <w:szCs w:val="24"/>
        </w:rPr>
        <w:t>в</w:t>
      </w:r>
      <w:r w:rsidRPr="003531BD">
        <w:rPr>
          <w:rFonts w:ascii="Times New Roman" w:hAnsi="Times New Roman"/>
          <w:sz w:val="24"/>
          <w:szCs w:val="24"/>
        </w:rPr>
        <w:tab/>
      </w:r>
      <w:r w:rsidRPr="003531BD">
        <w:rPr>
          <w:rFonts w:ascii="Times New Roman" w:hAnsi="Times New Roman"/>
          <w:spacing w:val="-2"/>
          <w:sz w:val="24"/>
          <w:szCs w:val="24"/>
        </w:rPr>
        <w:t>следующих</w:t>
      </w:r>
      <w:r w:rsidRPr="003531BD">
        <w:rPr>
          <w:rFonts w:ascii="Times New Roman" w:hAnsi="Times New Roman"/>
          <w:sz w:val="24"/>
          <w:szCs w:val="24"/>
        </w:rPr>
        <w:tab/>
      </w:r>
      <w:r w:rsidRPr="003531BD">
        <w:rPr>
          <w:rFonts w:ascii="Times New Roman" w:hAnsi="Times New Roman"/>
          <w:spacing w:val="-2"/>
          <w:sz w:val="24"/>
          <w:szCs w:val="24"/>
        </w:rPr>
        <w:t>случаях:</w:t>
      </w:r>
    </w:p>
    <w:p w14:paraId="5CC558AF" w14:textId="77777777" w:rsidR="003531BD" w:rsidRPr="003531BD" w:rsidRDefault="003531BD">
      <w:pPr>
        <w:widowControl w:val="0"/>
        <w:numPr>
          <w:ilvl w:val="0"/>
          <w:numId w:val="145"/>
        </w:numPr>
        <w:tabs>
          <w:tab w:val="left" w:pos="528"/>
          <w:tab w:val="left" w:pos="2795"/>
          <w:tab w:val="left" w:pos="5870"/>
          <w:tab w:val="left" w:pos="5921"/>
        </w:tabs>
        <w:autoSpaceDE w:val="0"/>
        <w:autoSpaceDN w:val="0"/>
        <w:spacing w:before="1" w:after="0" w:line="240" w:lineRule="auto"/>
        <w:ind w:right="3669" w:firstLine="0"/>
        <w:jc w:val="both"/>
        <w:rPr>
          <w:rFonts w:ascii="Times New Roman" w:hAnsi="Times New Roman"/>
          <w:sz w:val="24"/>
          <w:szCs w:val="24"/>
        </w:rPr>
      </w:pPr>
      <w:r w:rsidRPr="003531BD">
        <w:rPr>
          <w:rFonts w:ascii="Times New Roman" w:hAnsi="Times New Roman"/>
          <w:sz w:val="24"/>
          <w:szCs w:val="24"/>
        </w:rPr>
        <w:t xml:space="preserve">как защита от инфекций, распространяющихся </w:t>
      </w:r>
      <w:r w:rsidRPr="003531BD">
        <w:rPr>
          <w:rFonts w:ascii="Times New Roman" w:hAnsi="Times New Roman"/>
          <w:spacing w:val="-2"/>
          <w:sz w:val="24"/>
          <w:szCs w:val="24"/>
        </w:rPr>
        <w:t>воздушно-капельным</w:t>
      </w:r>
      <w:r w:rsidRPr="003531BD">
        <w:rPr>
          <w:rFonts w:ascii="Times New Roman" w:hAnsi="Times New Roman"/>
          <w:sz w:val="24"/>
          <w:szCs w:val="24"/>
        </w:rPr>
        <w:tab/>
      </w:r>
      <w:r w:rsidRPr="003531BD">
        <w:rPr>
          <w:rFonts w:ascii="Times New Roman" w:hAnsi="Times New Roman"/>
          <w:sz w:val="24"/>
          <w:szCs w:val="24"/>
        </w:rPr>
        <w:tab/>
      </w:r>
      <w:r w:rsidRPr="003531BD">
        <w:rPr>
          <w:rFonts w:ascii="Times New Roman" w:hAnsi="Times New Roman"/>
          <w:sz w:val="24"/>
          <w:szCs w:val="24"/>
        </w:rPr>
        <w:tab/>
      </w:r>
      <w:r w:rsidRPr="003531BD">
        <w:rPr>
          <w:rFonts w:ascii="Times New Roman" w:hAnsi="Times New Roman"/>
          <w:spacing w:val="-2"/>
          <w:sz w:val="24"/>
          <w:szCs w:val="24"/>
        </w:rPr>
        <w:t xml:space="preserve">путем </w:t>
      </w:r>
      <w:r w:rsidRPr="003531BD">
        <w:rPr>
          <w:rFonts w:ascii="Times New Roman" w:hAnsi="Times New Roman"/>
          <w:sz w:val="24"/>
          <w:szCs w:val="24"/>
        </w:rPr>
        <w:t xml:space="preserve">(дифтерия, скарлатина, коклюш, менингококковая инфекция и др.) При защите от дыма и газов повязку надо смачивать, при бактериальной защите она </w:t>
      </w:r>
      <w:r w:rsidRPr="003531BD">
        <w:rPr>
          <w:rFonts w:ascii="Times New Roman" w:hAnsi="Times New Roman"/>
          <w:spacing w:val="-2"/>
          <w:sz w:val="24"/>
          <w:szCs w:val="24"/>
        </w:rPr>
        <w:t>должна</w:t>
      </w:r>
      <w:r w:rsidRPr="003531BD">
        <w:rPr>
          <w:rFonts w:ascii="Times New Roman" w:hAnsi="Times New Roman"/>
          <w:sz w:val="24"/>
          <w:szCs w:val="24"/>
        </w:rPr>
        <w:tab/>
      </w:r>
      <w:r w:rsidRPr="003531BD">
        <w:rPr>
          <w:rFonts w:ascii="Times New Roman" w:hAnsi="Times New Roman"/>
          <w:spacing w:val="-2"/>
          <w:sz w:val="24"/>
          <w:szCs w:val="24"/>
        </w:rPr>
        <w:t>оставаться</w:t>
      </w:r>
      <w:r w:rsidRPr="003531BD">
        <w:rPr>
          <w:rFonts w:ascii="Times New Roman" w:hAnsi="Times New Roman"/>
          <w:sz w:val="24"/>
          <w:szCs w:val="24"/>
        </w:rPr>
        <w:tab/>
      </w:r>
      <w:r w:rsidRPr="003531BD">
        <w:rPr>
          <w:rFonts w:ascii="Times New Roman" w:hAnsi="Times New Roman"/>
          <w:spacing w:val="-2"/>
          <w:sz w:val="24"/>
          <w:szCs w:val="24"/>
        </w:rPr>
        <w:t>сухой.</w:t>
      </w:r>
    </w:p>
    <w:p w14:paraId="19E8068C" w14:textId="77777777" w:rsidR="003531BD" w:rsidRPr="003531BD" w:rsidRDefault="003531BD">
      <w:pPr>
        <w:widowControl w:val="0"/>
        <w:numPr>
          <w:ilvl w:val="0"/>
          <w:numId w:val="145"/>
        </w:numPr>
        <w:tabs>
          <w:tab w:val="left" w:pos="609"/>
          <w:tab w:val="left" w:pos="5392"/>
        </w:tabs>
        <w:autoSpaceDE w:val="0"/>
        <w:autoSpaceDN w:val="0"/>
        <w:spacing w:after="0" w:line="240" w:lineRule="auto"/>
        <w:ind w:right="3670" w:firstLine="0"/>
        <w:jc w:val="both"/>
        <w:rPr>
          <w:rFonts w:ascii="Times New Roman" w:hAnsi="Times New Roman"/>
          <w:sz w:val="24"/>
          <w:szCs w:val="24"/>
        </w:rPr>
      </w:pPr>
      <w:r w:rsidRPr="003531BD">
        <w:rPr>
          <w:rFonts w:ascii="Times New Roman" w:hAnsi="Times New Roman"/>
          <w:sz w:val="24"/>
          <w:szCs w:val="24"/>
        </w:rPr>
        <w:t>для защиты операционного поля во время медицинских манипуляций и хирургических</w:t>
      </w:r>
      <w:r w:rsidRPr="003531BD">
        <w:rPr>
          <w:rFonts w:ascii="Times New Roman" w:hAnsi="Times New Roman"/>
          <w:spacing w:val="80"/>
          <w:sz w:val="24"/>
          <w:szCs w:val="24"/>
        </w:rPr>
        <w:t xml:space="preserve"> </w:t>
      </w:r>
      <w:r w:rsidRPr="003531BD">
        <w:rPr>
          <w:rFonts w:ascii="Times New Roman" w:hAnsi="Times New Roman"/>
          <w:spacing w:val="-2"/>
          <w:sz w:val="24"/>
          <w:szCs w:val="24"/>
        </w:rPr>
        <w:t>операций</w:t>
      </w:r>
      <w:r w:rsidRPr="003531BD">
        <w:rPr>
          <w:rFonts w:ascii="Times New Roman" w:hAnsi="Times New Roman"/>
          <w:sz w:val="24"/>
          <w:szCs w:val="24"/>
        </w:rPr>
        <w:tab/>
      </w:r>
      <w:r w:rsidRPr="003531BD">
        <w:rPr>
          <w:rFonts w:ascii="Times New Roman" w:hAnsi="Times New Roman"/>
          <w:spacing w:val="-2"/>
          <w:sz w:val="24"/>
          <w:szCs w:val="24"/>
        </w:rPr>
        <w:t>(асептика)</w:t>
      </w:r>
    </w:p>
    <w:p w14:paraId="754FDB95" w14:textId="77777777" w:rsidR="003531BD" w:rsidRPr="003531BD" w:rsidRDefault="003531BD" w:rsidP="003531BD">
      <w:pPr>
        <w:widowControl w:val="0"/>
        <w:autoSpaceDE w:val="0"/>
        <w:autoSpaceDN w:val="0"/>
        <w:spacing w:before="1" w:after="0" w:line="240" w:lineRule="auto"/>
        <w:ind w:left="560" w:right="3669" w:firstLine="340"/>
        <w:jc w:val="both"/>
        <w:rPr>
          <w:rFonts w:ascii="Times New Roman" w:hAnsi="Times New Roman"/>
          <w:sz w:val="24"/>
          <w:szCs w:val="24"/>
        </w:rPr>
      </w:pPr>
      <w:r w:rsidRPr="003531BD">
        <w:rPr>
          <w:rFonts w:ascii="Times New Roman" w:hAnsi="Times New Roman"/>
          <w:b/>
          <w:sz w:val="24"/>
          <w:szCs w:val="24"/>
        </w:rPr>
        <w:t xml:space="preserve">Ватно-марлевая повязка </w:t>
      </w:r>
      <w:r w:rsidRPr="003531BD">
        <w:rPr>
          <w:rFonts w:ascii="Times New Roman" w:hAnsi="Times New Roman"/>
          <w:sz w:val="24"/>
          <w:szCs w:val="24"/>
        </w:rPr>
        <w:t>состоит из обычной медицинской марли, сложенной в четыре слоя.</w:t>
      </w:r>
      <w:r w:rsidRPr="003531BD">
        <w:rPr>
          <w:rFonts w:ascii="Times New Roman" w:hAnsi="Times New Roman"/>
          <w:spacing w:val="40"/>
          <w:sz w:val="24"/>
          <w:szCs w:val="24"/>
        </w:rPr>
        <w:t xml:space="preserve"> </w:t>
      </w:r>
      <w:r w:rsidRPr="003531BD">
        <w:rPr>
          <w:rFonts w:ascii="Times New Roman" w:hAnsi="Times New Roman"/>
          <w:sz w:val="24"/>
          <w:szCs w:val="24"/>
        </w:rPr>
        <w:t>Между</w:t>
      </w:r>
      <w:r w:rsidRPr="003531BD">
        <w:rPr>
          <w:rFonts w:ascii="Times New Roman" w:hAnsi="Times New Roman"/>
          <w:spacing w:val="64"/>
          <w:sz w:val="24"/>
          <w:szCs w:val="24"/>
        </w:rPr>
        <w:t xml:space="preserve">  </w:t>
      </w:r>
      <w:r w:rsidRPr="003531BD">
        <w:rPr>
          <w:rFonts w:ascii="Times New Roman" w:hAnsi="Times New Roman"/>
          <w:sz w:val="24"/>
          <w:szCs w:val="24"/>
        </w:rPr>
        <w:t>слоями</w:t>
      </w:r>
      <w:r w:rsidRPr="003531BD">
        <w:rPr>
          <w:rFonts w:ascii="Times New Roman" w:hAnsi="Times New Roman"/>
          <w:spacing w:val="65"/>
          <w:sz w:val="24"/>
          <w:szCs w:val="24"/>
        </w:rPr>
        <w:t xml:space="preserve">  </w:t>
      </w:r>
      <w:r w:rsidRPr="003531BD">
        <w:rPr>
          <w:rFonts w:ascii="Times New Roman" w:hAnsi="Times New Roman"/>
          <w:sz w:val="24"/>
          <w:szCs w:val="24"/>
        </w:rPr>
        <w:t>марли</w:t>
      </w:r>
      <w:r w:rsidRPr="003531BD">
        <w:rPr>
          <w:rFonts w:ascii="Times New Roman" w:hAnsi="Times New Roman"/>
          <w:spacing w:val="65"/>
          <w:sz w:val="24"/>
          <w:szCs w:val="24"/>
        </w:rPr>
        <w:t xml:space="preserve">  </w:t>
      </w:r>
      <w:r w:rsidRPr="003531BD">
        <w:rPr>
          <w:rFonts w:ascii="Times New Roman" w:hAnsi="Times New Roman"/>
          <w:sz w:val="24"/>
          <w:szCs w:val="24"/>
        </w:rPr>
        <w:t>можно</w:t>
      </w:r>
      <w:r w:rsidRPr="003531BD">
        <w:rPr>
          <w:rFonts w:ascii="Times New Roman" w:hAnsi="Times New Roman"/>
          <w:spacing w:val="65"/>
          <w:sz w:val="24"/>
          <w:szCs w:val="24"/>
        </w:rPr>
        <w:t xml:space="preserve">  </w:t>
      </w:r>
      <w:r w:rsidRPr="003531BD">
        <w:rPr>
          <w:rFonts w:ascii="Times New Roman" w:hAnsi="Times New Roman"/>
          <w:sz w:val="24"/>
          <w:szCs w:val="24"/>
        </w:rPr>
        <w:t>проложить</w:t>
      </w:r>
      <w:r w:rsidRPr="003531BD">
        <w:rPr>
          <w:rFonts w:ascii="Times New Roman" w:hAnsi="Times New Roman"/>
          <w:spacing w:val="64"/>
          <w:sz w:val="24"/>
          <w:szCs w:val="24"/>
        </w:rPr>
        <w:t xml:space="preserve">  </w:t>
      </w:r>
      <w:r w:rsidRPr="003531BD">
        <w:rPr>
          <w:rFonts w:ascii="Times New Roman" w:hAnsi="Times New Roman"/>
          <w:spacing w:val="-2"/>
          <w:sz w:val="24"/>
          <w:szCs w:val="24"/>
        </w:rPr>
        <w:t>вату.</w:t>
      </w:r>
    </w:p>
    <w:p w14:paraId="13A7E236" w14:textId="77777777" w:rsidR="003531BD" w:rsidRPr="003531BD" w:rsidRDefault="003531BD" w:rsidP="003531BD">
      <w:pPr>
        <w:widowControl w:val="0"/>
        <w:autoSpaceDE w:val="0"/>
        <w:autoSpaceDN w:val="0"/>
        <w:spacing w:after="0" w:line="321" w:lineRule="exact"/>
        <w:ind w:left="560" w:firstLine="340"/>
        <w:jc w:val="both"/>
        <w:rPr>
          <w:rFonts w:ascii="Times New Roman" w:hAnsi="Times New Roman"/>
          <w:sz w:val="24"/>
          <w:szCs w:val="24"/>
        </w:rPr>
      </w:pPr>
      <w:r w:rsidRPr="003531BD">
        <w:rPr>
          <w:rFonts w:ascii="Times New Roman" w:hAnsi="Times New Roman"/>
          <w:sz w:val="24"/>
          <w:szCs w:val="24"/>
        </w:rPr>
        <w:t>Количество</w:t>
      </w:r>
      <w:r w:rsidRPr="003531BD">
        <w:rPr>
          <w:rFonts w:ascii="Times New Roman" w:hAnsi="Times New Roman"/>
          <w:spacing w:val="27"/>
          <w:sz w:val="24"/>
          <w:szCs w:val="24"/>
        </w:rPr>
        <w:t xml:space="preserve"> </w:t>
      </w:r>
      <w:r w:rsidRPr="003531BD">
        <w:rPr>
          <w:rFonts w:ascii="Times New Roman" w:hAnsi="Times New Roman"/>
          <w:sz w:val="24"/>
          <w:szCs w:val="24"/>
        </w:rPr>
        <w:t>ваты</w:t>
      </w:r>
      <w:r w:rsidRPr="003531BD">
        <w:rPr>
          <w:rFonts w:ascii="Times New Roman" w:hAnsi="Times New Roman"/>
          <w:spacing w:val="27"/>
          <w:sz w:val="24"/>
          <w:szCs w:val="24"/>
        </w:rPr>
        <w:t xml:space="preserve"> </w:t>
      </w:r>
      <w:r w:rsidRPr="003531BD">
        <w:rPr>
          <w:rFonts w:ascii="Times New Roman" w:hAnsi="Times New Roman"/>
          <w:sz w:val="24"/>
          <w:szCs w:val="24"/>
        </w:rPr>
        <w:t>должно</w:t>
      </w:r>
      <w:r w:rsidRPr="003531BD">
        <w:rPr>
          <w:rFonts w:ascii="Times New Roman" w:hAnsi="Times New Roman"/>
          <w:spacing w:val="28"/>
          <w:sz w:val="24"/>
          <w:szCs w:val="24"/>
        </w:rPr>
        <w:t xml:space="preserve"> </w:t>
      </w:r>
      <w:r w:rsidRPr="003531BD">
        <w:rPr>
          <w:rFonts w:ascii="Times New Roman" w:hAnsi="Times New Roman"/>
          <w:sz w:val="24"/>
          <w:szCs w:val="24"/>
        </w:rPr>
        <w:t>быть</w:t>
      </w:r>
      <w:r w:rsidRPr="003531BD">
        <w:rPr>
          <w:rFonts w:ascii="Times New Roman" w:hAnsi="Times New Roman"/>
          <w:spacing w:val="26"/>
          <w:sz w:val="24"/>
          <w:szCs w:val="24"/>
        </w:rPr>
        <w:t xml:space="preserve"> </w:t>
      </w:r>
      <w:r w:rsidRPr="003531BD">
        <w:rPr>
          <w:rFonts w:ascii="Times New Roman" w:hAnsi="Times New Roman"/>
          <w:sz w:val="24"/>
          <w:szCs w:val="24"/>
        </w:rPr>
        <w:t>таким,</w:t>
      </w:r>
      <w:r w:rsidRPr="003531BD">
        <w:rPr>
          <w:rFonts w:ascii="Times New Roman" w:hAnsi="Times New Roman"/>
          <w:spacing w:val="27"/>
          <w:sz w:val="24"/>
          <w:szCs w:val="24"/>
        </w:rPr>
        <w:t xml:space="preserve"> </w:t>
      </w:r>
      <w:r w:rsidRPr="003531BD">
        <w:rPr>
          <w:rFonts w:ascii="Times New Roman" w:hAnsi="Times New Roman"/>
          <w:sz w:val="24"/>
          <w:szCs w:val="24"/>
        </w:rPr>
        <w:t>чтобы</w:t>
      </w:r>
      <w:r w:rsidRPr="003531BD">
        <w:rPr>
          <w:rFonts w:ascii="Times New Roman" w:hAnsi="Times New Roman"/>
          <w:spacing w:val="28"/>
          <w:sz w:val="24"/>
          <w:szCs w:val="24"/>
        </w:rPr>
        <w:t xml:space="preserve"> </w:t>
      </w:r>
      <w:r w:rsidRPr="003531BD">
        <w:rPr>
          <w:rFonts w:ascii="Times New Roman" w:hAnsi="Times New Roman"/>
          <w:spacing w:val="-2"/>
          <w:sz w:val="24"/>
          <w:szCs w:val="24"/>
        </w:rPr>
        <w:t>повязка</w:t>
      </w:r>
    </w:p>
    <w:p w14:paraId="2A9DE77E" w14:textId="77777777" w:rsidR="003531BD" w:rsidRPr="003531BD" w:rsidRDefault="003531BD" w:rsidP="003531BD">
      <w:pPr>
        <w:widowControl w:val="0"/>
        <w:autoSpaceDE w:val="0"/>
        <w:autoSpaceDN w:val="0"/>
        <w:spacing w:after="0" w:line="240" w:lineRule="auto"/>
        <w:ind w:left="560" w:right="563" w:firstLine="340"/>
        <w:jc w:val="both"/>
        <w:rPr>
          <w:rFonts w:ascii="Times New Roman" w:hAnsi="Times New Roman"/>
          <w:sz w:val="24"/>
          <w:szCs w:val="24"/>
        </w:rPr>
      </w:pPr>
      <w:r w:rsidRPr="003531BD">
        <w:rPr>
          <w:rFonts w:ascii="Times New Roman" w:hAnsi="Times New Roman"/>
          <w:sz w:val="24"/>
          <w:szCs w:val="24"/>
        </w:rPr>
        <w:t xml:space="preserve">не слишком затрудняла дыхание. Стандартная повязка имеет прямоугольную форму и четыре завязки. Размеры </w:t>
      </w:r>
      <w:r w:rsidRPr="003531BD">
        <w:rPr>
          <w:rFonts w:ascii="Times New Roman" w:hAnsi="Times New Roman"/>
          <w:b/>
          <w:sz w:val="24"/>
          <w:szCs w:val="24"/>
        </w:rPr>
        <w:t xml:space="preserve">ватно-марлевой повязки </w:t>
      </w:r>
      <w:r w:rsidRPr="003531BD">
        <w:rPr>
          <w:rFonts w:ascii="Times New Roman" w:hAnsi="Times New Roman"/>
          <w:sz w:val="24"/>
          <w:szCs w:val="24"/>
        </w:rPr>
        <w:t>должны быть такими, чтобы повязка закрывала рот и нос. Верхние углы марлевого прямоугольника должны доходить почти до ушей, а нижняя часть повязки должна закрывать подбородок. Две верхние завязки должны проходить над ушами и завязываться на затылке. Две нижние повязки должны проходить под ушами и завязываться также на затылке. Конечно,</w:t>
      </w:r>
      <w:r w:rsidRPr="003531BD">
        <w:rPr>
          <w:rFonts w:ascii="Times New Roman" w:hAnsi="Times New Roman"/>
          <w:spacing w:val="-2"/>
          <w:sz w:val="24"/>
          <w:szCs w:val="24"/>
        </w:rPr>
        <w:t xml:space="preserve"> </w:t>
      </w:r>
      <w:r w:rsidRPr="003531BD">
        <w:rPr>
          <w:rFonts w:ascii="Times New Roman" w:hAnsi="Times New Roman"/>
          <w:sz w:val="24"/>
          <w:szCs w:val="24"/>
        </w:rPr>
        <w:t>использование ватно- марлевой повязки не гарантирует вам абсолютную безопасность, но существенно снизит риск заболевания.</w:t>
      </w:r>
      <w:r w:rsidRPr="003531BD">
        <w:rPr>
          <w:rFonts w:ascii="Times New Roman" w:hAnsi="Times New Roman"/>
          <w:noProof/>
          <w:sz w:val="24"/>
          <w:szCs w:val="24"/>
          <w:lang w:eastAsia="ru-RU"/>
        </w:rPr>
        <mc:AlternateContent>
          <mc:Choice Requires="wps">
            <w:drawing>
              <wp:anchor distT="0" distB="0" distL="0" distR="0" simplePos="0" relativeHeight="251727872" behindDoc="1" locked="0" layoutInCell="1" allowOverlap="1" wp14:anchorId="7947189B" wp14:editId="3787E3E7">
                <wp:simplePos x="0" y="0"/>
                <wp:positionH relativeFrom="page">
                  <wp:posOffset>7129780</wp:posOffset>
                </wp:positionH>
                <wp:positionV relativeFrom="paragraph">
                  <wp:posOffset>95885</wp:posOffset>
                </wp:positionV>
                <wp:extent cx="83820" cy="139700"/>
                <wp:effectExtent l="0" t="2540" r="0" b="635"/>
                <wp:wrapTopAndBottom/>
                <wp:docPr id="1830137088" name="Надпись 18301370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820" cy="139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8729D3" w14:textId="77777777" w:rsidR="003531BD" w:rsidRDefault="003531BD" w:rsidP="003531BD">
                            <w:pPr>
                              <w:spacing w:line="220" w:lineRule="exact"/>
                            </w:pPr>
                            <w:r>
                              <w:rPr>
                                <w:w w:val="99"/>
                              </w:rPr>
                              <w:t>3</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47189B" id="Надпись 1830137088" o:spid="_x0000_s1409" type="#_x0000_t202" style="position:absolute;left:0;text-align:left;margin-left:561.4pt;margin-top:7.55pt;width:6.6pt;height:11pt;z-index:-251588608;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" filled="f" stroked="f">
                <v:textbox inset="0,0,0,0">
                  <w:txbxContent>
                    <w:p w14:paraId="2A8729D3" w14:textId="77777777" w:rsidR="003531BD" w:rsidRDefault="003531BD" w:rsidP="003531BD">
                      <w:pPr>
                        <w:spacing w:line="220" w:lineRule="exact"/>
                      </w:pPr>
                      <w:r>
                        <w:rPr>
                          <w:w w:val="99"/>
                        </w:rPr>
                        <w:t>3</w:t>
                      </w:r>
                    </w:p>
                  </w:txbxContent>
                </v:textbox>
                <w10:wrap type="topAndBottom" anchorx="page"/>
              </v:shape>
            </w:pict>
          </mc:Fallback>
        </mc:AlternateContent>
      </w:r>
      <w:r w:rsidRPr="003531BD">
        <w:rPr>
          <w:rFonts w:ascii="Times New Roman" w:hAnsi="Times New Roman"/>
          <w:spacing w:val="-2"/>
          <w:sz w:val="24"/>
          <w:szCs w:val="24"/>
        </w:rPr>
        <w:t>ширину.</w:t>
      </w:r>
    </w:p>
    <w:p w14:paraId="06C69742" w14:textId="77777777" w:rsidR="003531BD" w:rsidRPr="003531BD" w:rsidRDefault="003531BD" w:rsidP="003531BD">
      <w:pPr>
        <w:widowControl w:val="0"/>
        <w:autoSpaceDE w:val="0"/>
        <w:autoSpaceDN w:val="0"/>
        <w:spacing w:after="0" w:line="322" w:lineRule="exact"/>
        <w:ind w:left="560" w:firstLine="340"/>
        <w:rPr>
          <w:rFonts w:ascii="Times New Roman" w:hAnsi="Times New Roman"/>
          <w:sz w:val="24"/>
          <w:szCs w:val="24"/>
        </w:rPr>
      </w:pPr>
      <w:r w:rsidRPr="003531BD">
        <w:rPr>
          <w:rFonts w:ascii="Times New Roman" w:hAnsi="Times New Roman"/>
          <w:sz w:val="24"/>
          <w:szCs w:val="24"/>
        </w:rPr>
        <w:t>Раскладываем</w:t>
      </w:r>
      <w:r w:rsidRPr="003531BD">
        <w:rPr>
          <w:rFonts w:ascii="Times New Roman" w:hAnsi="Times New Roman"/>
          <w:spacing w:val="-12"/>
          <w:sz w:val="24"/>
          <w:szCs w:val="24"/>
        </w:rPr>
        <w:t xml:space="preserve"> </w:t>
      </w:r>
      <w:r w:rsidRPr="003531BD">
        <w:rPr>
          <w:rFonts w:ascii="Times New Roman" w:hAnsi="Times New Roman"/>
          <w:sz w:val="24"/>
          <w:szCs w:val="24"/>
        </w:rPr>
        <w:t>марлю</w:t>
      </w:r>
      <w:r w:rsidRPr="003531BD">
        <w:rPr>
          <w:rFonts w:ascii="Times New Roman" w:hAnsi="Times New Roman"/>
          <w:spacing w:val="-12"/>
          <w:sz w:val="24"/>
          <w:szCs w:val="24"/>
        </w:rPr>
        <w:t xml:space="preserve"> </w:t>
      </w:r>
      <w:r w:rsidRPr="003531BD">
        <w:rPr>
          <w:rFonts w:ascii="Times New Roman" w:hAnsi="Times New Roman"/>
          <w:sz w:val="24"/>
          <w:szCs w:val="24"/>
        </w:rPr>
        <w:t>на</w:t>
      </w:r>
      <w:r w:rsidRPr="003531BD">
        <w:rPr>
          <w:rFonts w:ascii="Times New Roman" w:hAnsi="Times New Roman"/>
          <w:spacing w:val="-11"/>
          <w:sz w:val="24"/>
          <w:szCs w:val="24"/>
        </w:rPr>
        <w:t xml:space="preserve"> </w:t>
      </w:r>
      <w:r w:rsidRPr="003531BD">
        <w:rPr>
          <w:rFonts w:ascii="Times New Roman" w:hAnsi="Times New Roman"/>
          <w:spacing w:val="-2"/>
          <w:sz w:val="24"/>
          <w:szCs w:val="24"/>
        </w:rPr>
        <w:t>столе.</w:t>
      </w:r>
    </w:p>
    <w:p w14:paraId="0BA56139" w14:textId="77777777" w:rsidR="003531BD" w:rsidRPr="003531BD" w:rsidRDefault="003531BD" w:rsidP="003531BD">
      <w:pPr>
        <w:widowControl w:val="0"/>
        <w:autoSpaceDE w:val="0"/>
        <w:autoSpaceDN w:val="0"/>
        <w:spacing w:before="1" w:after="0" w:line="240" w:lineRule="auto"/>
        <w:ind w:left="560" w:right="795" w:firstLine="340"/>
        <w:rPr>
          <w:rFonts w:ascii="Times New Roman" w:hAnsi="Times New Roman"/>
          <w:sz w:val="24"/>
          <w:szCs w:val="24"/>
        </w:rPr>
      </w:pPr>
      <w:r w:rsidRPr="003531BD">
        <w:rPr>
          <w:rFonts w:ascii="Times New Roman" w:hAnsi="Times New Roman"/>
          <w:sz w:val="24"/>
          <w:szCs w:val="24"/>
        </w:rPr>
        <w:t>На</w:t>
      </w:r>
      <w:r w:rsidRPr="003531BD">
        <w:rPr>
          <w:rFonts w:ascii="Times New Roman" w:hAnsi="Times New Roman"/>
          <w:spacing w:val="-3"/>
          <w:sz w:val="24"/>
          <w:szCs w:val="24"/>
        </w:rPr>
        <w:t xml:space="preserve"> </w:t>
      </w:r>
      <w:r w:rsidRPr="003531BD">
        <w:rPr>
          <w:rFonts w:ascii="Times New Roman" w:hAnsi="Times New Roman"/>
          <w:sz w:val="24"/>
          <w:szCs w:val="24"/>
        </w:rPr>
        <w:t>середину</w:t>
      </w:r>
      <w:r w:rsidRPr="003531BD">
        <w:rPr>
          <w:rFonts w:ascii="Times New Roman" w:hAnsi="Times New Roman"/>
          <w:spacing w:val="-3"/>
          <w:sz w:val="24"/>
          <w:szCs w:val="24"/>
        </w:rPr>
        <w:t xml:space="preserve"> </w:t>
      </w:r>
      <w:r w:rsidRPr="003531BD">
        <w:rPr>
          <w:rFonts w:ascii="Times New Roman" w:hAnsi="Times New Roman"/>
          <w:sz w:val="24"/>
          <w:szCs w:val="24"/>
        </w:rPr>
        <w:t>кладем</w:t>
      </w:r>
      <w:r w:rsidRPr="003531BD">
        <w:rPr>
          <w:rFonts w:ascii="Times New Roman" w:hAnsi="Times New Roman"/>
          <w:spacing w:val="-3"/>
          <w:sz w:val="24"/>
          <w:szCs w:val="24"/>
        </w:rPr>
        <w:t xml:space="preserve"> </w:t>
      </w:r>
      <w:r w:rsidRPr="003531BD">
        <w:rPr>
          <w:rFonts w:ascii="Times New Roman" w:hAnsi="Times New Roman"/>
          <w:sz w:val="24"/>
          <w:szCs w:val="24"/>
        </w:rPr>
        <w:t>ровный</w:t>
      </w:r>
      <w:r w:rsidRPr="003531BD">
        <w:rPr>
          <w:rFonts w:ascii="Times New Roman" w:hAnsi="Times New Roman"/>
          <w:spacing w:val="-3"/>
          <w:sz w:val="24"/>
          <w:szCs w:val="24"/>
        </w:rPr>
        <w:t xml:space="preserve"> </w:t>
      </w:r>
      <w:r w:rsidRPr="003531BD">
        <w:rPr>
          <w:rFonts w:ascii="Times New Roman" w:hAnsi="Times New Roman"/>
          <w:sz w:val="24"/>
          <w:szCs w:val="24"/>
        </w:rPr>
        <w:t>слой</w:t>
      </w:r>
      <w:r w:rsidRPr="003531BD">
        <w:rPr>
          <w:rFonts w:ascii="Times New Roman" w:hAnsi="Times New Roman"/>
          <w:spacing w:val="-3"/>
          <w:sz w:val="24"/>
          <w:szCs w:val="24"/>
        </w:rPr>
        <w:t xml:space="preserve"> </w:t>
      </w:r>
      <w:r w:rsidRPr="003531BD">
        <w:rPr>
          <w:rFonts w:ascii="Times New Roman" w:hAnsi="Times New Roman"/>
          <w:sz w:val="24"/>
          <w:szCs w:val="24"/>
        </w:rPr>
        <w:t>ваты</w:t>
      </w:r>
      <w:r w:rsidRPr="003531BD">
        <w:rPr>
          <w:rFonts w:ascii="Times New Roman" w:hAnsi="Times New Roman"/>
          <w:spacing w:val="-2"/>
          <w:sz w:val="24"/>
          <w:szCs w:val="24"/>
        </w:rPr>
        <w:t xml:space="preserve"> </w:t>
      </w:r>
      <w:r w:rsidRPr="003531BD">
        <w:rPr>
          <w:rFonts w:ascii="Times New Roman" w:hAnsi="Times New Roman"/>
          <w:sz w:val="24"/>
          <w:szCs w:val="24"/>
        </w:rPr>
        <w:t>размером</w:t>
      </w:r>
      <w:r w:rsidRPr="003531BD">
        <w:rPr>
          <w:rFonts w:ascii="Times New Roman" w:hAnsi="Times New Roman"/>
          <w:spacing w:val="-3"/>
          <w:sz w:val="24"/>
          <w:szCs w:val="24"/>
        </w:rPr>
        <w:t xml:space="preserve"> </w:t>
      </w:r>
      <w:r w:rsidRPr="003531BD">
        <w:rPr>
          <w:rFonts w:ascii="Times New Roman" w:hAnsi="Times New Roman"/>
          <w:sz w:val="24"/>
          <w:szCs w:val="24"/>
        </w:rPr>
        <w:t>20</w:t>
      </w:r>
      <w:r w:rsidRPr="003531BD">
        <w:rPr>
          <w:rFonts w:ascii="Times New Roman" w:hAnsi="Times New Roman"/>
          <w:spacing w:val="-3"/>
          <w:sz w:val="24"/>
          <w:szCs w:val="24"/>
        </w:rPr>
        <w:t xml:space="preserve"> </w:t>
      </w:r>
      <w:r w:rsidRPr="003531BD">
        <w:rPr>
          <w:rFonts w:ascii="Times New Roman" w:hAnsi="Times New Roman"/>
          <w:sz w:val="24"/>
          <w:szCs w:val="24"/>
        </w:rPr>
        <w:t>х</w:t>
      </w:r>
      <w:r w:rsidRPr="003531BD">
        <w:rPr>
          <w:rFonts w:ascii="Times New Roman" w:hAnsi="Times New Roman"/>
          <w:spacing w:val="-3"/>
          <w:sz w:val="24"/>
          <w:szCs w:val="24"/>
        </w:rPr>
        <w:t xml:space="preserve"> </w:t>
      </w:r>
      <w:r w:rsidRPr="003531BD">
        <w:rPr>
          <w:rFonts w:ascii="Times New Roman" w:hAnsi="Times New Roman"/>
          <w:sz w:val="24"/>
          <w:szCs w:val="24"/>
        </w:rPr>
        <w:t>20</w:t>
      </w:r>
      <w:r w:rsidRPr="003531BD">
        <w:rPr>
          <w:rFonts w:ascii="Times New Roman" w:hAnsi="Times New Roman"/>
          <w:spacing w:val="-3"/>
          <w:sz w:val="24"/>
          <w:szCs w:val="24"/>
        </w:rPr>
        <w:t xml:space="preserve"> </w:t>
      </w:r>
      <w:r w:rsidRPr="003531BD">
        <w:rPr>
          <w:rFonts w:ascii="Times New Roman" w:hAnsi="Times New Roman"/>
          <w:sz w:val="24"/>
          <w:szCs w:val="24"/>
        </w:rPr>
        <w:t>см,</w:t>
      </w:r>
      <w:r w:rsidRPr="003531BD">
        <w:rPr>
          <w:rFonts w:ascii="Times New Roman" w:hAnsi="Times New Roman"/>
          <w:spacing w:val="-4"/>
          <w:sz w:val="24"/>
          <w:szCs w:val="24"/>
        </w:rPr>
        <w:t xml:space="preserve"> </w:t>
      </w:r>
      <w:r w:rsidRPr="003531BD">
        <w:rPr>
          <w:rFonts w:ascii="Times New Roman" w:hAnsi="Times New Roman"/>
          <w:sz w:val="24"/>
          <w:szCs w:val="24"/>
        </w:rPr>
        <w:t>толщиной</w:t>
      </w:r>
      <w:r w:rsidRPr="003531BD">
        <w:rPr>
          <w:rFonts w:ascii="Times New Roman" w:hAnsi="Times New Roman"/>
          <w:spacing w:val="-3"/>
          <w:sz w:val="24"/>
          <w:szCs w:val="24"/>
        </w:rPr>
        <w:t xml:space="preserve"> </w:t>
      </w:r>
      <w:r w:rsidRPr="003531BD">
        <w:rPr>
          <w:rFonts w:ascii="Times New Roman" w:hAnsi="Times New Roman"/>
          <w:sz w:val="24"/>
          <w:szCs w:val="24"/>
        </w:rPr>
        <w:t>1-2см. С обеих сторон марлю загибаем по всей длине, накладывая на вату.</w:t>
      </w:r>
    </w:p>
    <w:p w14:paraId="628F7B8E" w14:textId="77777777" w:rsidR="003531BD" w:rsidRPr="003531BD" w:rsidRDefault="003531BD" w:rsidP="003531BD">
      <w:pPr>
        <w:widowControl w:val="0"/>
        <w:autoSpaceDE w:val="0"/>
        <w:autoSpaceDN w:val="0"/>
        <w:spacing w:after="0" w:line="240" w:lineRule="auto"/>
        <w:ind w:left="560" w:hanging="1"/>
        <w:rPr>
          <w:rFonts w:ascii="Times New Roman" w:hAnsi="Times New Roman"/>
          <w:sz w:val="24"/>
          <w:szCs w:val="24"/>
        </w:rPr>
      </w:pPr>
      <w:r w:rsidRPr="003531BD">
        <w:rPr>
          <w:rFonts w:ascii="Times New Roman" w:hAnsi="Times New Roman"/>
          <w:sz w:val="24"/>
          <w:szCs w:val="24"/>
        </w:rPr>
        <w:t>Оставшиеся</w:t>
      </w:r>
      <w:r w:rsidRPr="003531BD">
        <w:rPr>
          <w:rFonts w:ascii="Times New Roman" w:hAnsi="Times New Roman"/>
          <w:spacing w:val="-2"/>
          <w:sz w:val="24"/>
          <w:szCs w:val="24"/>
        </w:rPr>
        <w:t xml:space="preserve"> </w:t>
      </w:r>
      <w:r w:rsidRPr="003531BD">
        <w:rPr>
          <w:rFonts w:ascii="Times New Roman" w:hAnsi="Times New Roman"/>
          <w:sz w:val="24"/>
          <w:szCs w:val="24"/>
        </w:rPr>
        <w:t>по</w:t>
      </w:r>
      <w:r w:rsidRPr="003531BD">
        <w:rPr>
          <w:rFonts w:ascii="Times New Roman" w:hAnsi="Times New Roman"/>
          <w:spacing w:val="-1"/>
          <w:sz w:val="24"/>
          <w:szCs w:val="24"/>
        </w:rPr>
        <w:t xml:space="preserve"> </w:t>
      </w:r>
      <w:r w:rsidRPr="003531BD">
        <w:rPr>
          <w:rFonts w:ascii="Times New Roman" w:hAnsi="Times New Roman"/>
          <w:sz w:val="24"/>
          <w:szCs w:val="24"/>
        </w:rPr>
        <w:t>длине</w:t>
      </w:r>
      <w:r w:rsidRPr="003531BD">
        <w:rPr>
          <w:rFonts w:ascii="Times New Roman" w:hAnsi="Times New Roman"/>
          <w:spacing w:val="-2"/>
          <w:sz w:val="24"/>
          <w:szCs w:val="24"/>
        </w:rPr>
        <w:t xml:space="preserve"> </w:t>
      </w:r>
      <w:r w:rsidRPr="003531BD">
        <w:rPr>
          <w:rFonts w:ascii="Times New Roman" w:hAnsi="Times New Roman"/>
          <w:sz w:val="24"/>
          <w:szCs w:val="24"/>
        </w:rPr>
        <w:t>марли концы</w:t>
      </w:r>
      <w:r w:rsidRPr="003531BD">
        <w:rPr>
          <w:rFonts w:ascii="Times New Roman" w:hAnsi="Times New Roman"/>
          <w:spacing w:val="-1"/>
          <w:sz w:val="24"/>
          <w:szCs w:val="24"/>
        </w:rPr>
        <w:t xml:space="preserve"> </w:t>
      </w:r>
      <w:r w:rsidRPr="003531BD">
        <w:rPr>
          <w:rFonts w:ascii="Times New Roman" w:hAnsi="Times New Roman"/>
          <w:sz w:val="24"/>
          <w:szCs w:val="24"/>
        </w:rPr>
        <w:t>разрезаем</w:t>
      </w:r>
      <w:r w:rsidRPr="003531BD">
        <w:rPr>
          <w:rFonts w:ascii="Times New Roman" w:hAnsi="Times New Roman"/>
          <w:spacing w:val="-2"/>
          <w:sz w:val="24"/>
          <w:szCs w:val="24"/>
        </w:rPr>
        <w:t xml:space="preserve"> </w:t>
      </w:r>
      <w:r w:rsidRPr="003531BD">
        <w:rPr>
          <w:rFonts w:ascii="Times New Roman" w:hAnsi="Times New Roman"/>
          <w:sz w:val="24"/>
          <w:szCs w:val="24"/>
        </w:rPr>
        <w:t>на</w:t>
      </w:r>
      <w:r w:rsidRPr="003531BD">
        <w:rPr>
          <w:rFonts w:ascii="Times New Roman" w:hAnsi="Times New Roman"/>
          <w:spacing w:val="-1"/>
          <w:sz w:val="24"/>
          <w:szCs w:val="24"/>
        </w:rPr>
        <w:t xml:space="preserve"> </w:t>
      </w:r>
      <w:r w:rsidRPr="003531BD">
        <w:rPr>
          <w:rFonts w:ascii="Times New Roman" w:hAnsi="Times New Roman"/>
          <w:sz w:val="24"/>
          <w:szCs w:val="24"/>
        </w:rPr>
        <w:t>25-30</w:t>
      </w:r>
      <w:r w:rsidRPr="003531BD">
        <w:rPr>
          <w:rFonts w:ascii="Times New Roman" w:hAnsi="Times New Roman"/>
          <w:spacing w:val="-1"/>
          <w:sz w:val="24"/>
          <w:szCs w:val="24"/>
        </w:rPr>
        <w:t xml:space="preserve"> </w:t>
      </w:r>
      <w:r w:rsidRPr="003531BD">
        <w:rPr>
          <w:rFonts w:ascii="Times New Roman" w:hAnsi="Times New Roman"/>
          <w:sz w:val="24"/>
          <w:szCs w:val="24"/>
        </w:rPr>
        <w:t>см</w:t>
      </w:r>
      <w:r w:rsidRPr="003531BD">
        <w:rPr>
          <w:rFonts w:ascii="Times New Roman" w:hAnsi="Times New Roman"/>
          <w:spacing w:val="-1"/>
          <w:sz w:val="24"/>
          <w:szCs w:val="24"/>
        </w:rPr>
        <w:t xml:space="preserve"> </w:t>
      </w:r>
      <w:r w:rsidRPr="003531BD">
        <w:rPr>
          <w:rFonts w:ascii="Times New Roman" w:hAnsi="Times New Roman"/>
          <w:sz w:val="24"/>
          <w:szCs w:val="24"/>
        </w:rPr>
        <w:t>с</w:t>
      </w:r>
      <w:r w:rsidRPr="003531BD">
        <w:rPr>
          <w:rFonts w:ascii="Times New Roman" w:hAnsi="Times New Roman"/>
          <w:spacing w:val="-1"/>
          <w:sz w:val="24"/>
          <w:szCs w:val="24"/>
        </w:rPr>
        <w:t xml:space="preserve"> </w:t>
      </w:r>
      <w:r w:rsidRPr="003531BD">
        <w:rPr>
          <w:rFonts w:ascii="Times New Roman" w:hAnsi="Times New Roman"/>
          <w:sz w:val="24"/>
          <w:szCs w:val="24"/>
        </w:rPr>
        <w:t>каждой стороны</w:t>
      </w:r>
      <w:r w:rsidRPr="003531BD">
        <w:rPr>
          <w:rFonts w:ascii="Times New Roman" w:hAnsi="Times New Roman"/>
          <w:spacing w:val="-1"/>
          <w:sz w:val="24"/>
          <w:szCs w:val="24"/>
        </w:rPr>
        <w:t xml:space="preserve"> </w:t>
      </w:r>
      <w:r w:rsidRPr="003531BD">
        <w:rPr>
          <w:rFonts w:ascii="Times New Roman" w:hAnsi="Times New Roman"/>
          <w:sz w:val="24"/>
          <w:szCs w:val="24"/>
        </w:rPr>
        <w:t>для завязывания. Так получились завязки.</w:t>
      </w:r>
    </w:p>
    <w:p w14:paraId="3583EB1A" w14:textId="77777777" w:rsidR="003531BD" w:rsidRPr="003531BD" w:rsidRDefault="003531BD" w:rsidP="003531BD">
      <w:pPr>
        <w:widowControl w:val="0"/>
        <w:autoSpaceDE w:val="0"/>
        <w:autoSpaceDN w:val="0"/>
        <w:spacing w:after="0" w:line="240" w:lineRule="auto"/>
        <w:ind w:left="560" w:right="563" w:firstLine="709"/>
        <w:jc w:val="both"/>
        <w:rPr>
          <w:rFonts w:ascii="Times New Roman" w:hAnsi="Times New Roman"/>
          <w:sz w:val="24"/>
          <w:szCs w:val="24"/>
        </w:rPr>
      </w:pPr>
      <w:r w:rsidRPr="003531BD">
        <w:rPr>
          <w:rFonts w:ascii="Times New Roman" w:hAnsi="Times New Roman"/>
          <w:sz w:val="24"/>
          <w:szCs w:val="24"/>
        </w:rPr>
        <w:t xml:space="preserve">Если вы планируете пользоваться такой </w:t>
      </w:r>
      <w:r w:rsidRPr="003531BD">
        <w:rPr>
          <w:rFonts w:ascii="Times New Roman" w:hAnsi="Times New Roman"/>
          <w:b/>
          <w:sz w:val="24"/>
          <w:szCs w:val="24"/>
        </w:rPr>
        <w:t xml:space="preserve">ватно-марлевой повязкой </w:t>
      </w:r>
      <w:r w:rsidRPr="003531BD">
        <w:rPr>
          <w:rFonts w:ascii="Times New Roman" w:hAnsi="Times New Roman"/>
          <w:sz w:val="24"/>
          <w:szCs w:val="24"/>
        </w:rPr>
        <w:t>не один раз, то для прочности ее надо прошить нитками- с двух сторон от ваты и по краям лямок.</w:t>
      </w:r>
    </w:p>
    <w:p w14:paraId="20DF093B" w14:textId="77777777" w:rsidR="003531BD" w:rsidRPr="003531BD" w:rsidRDefault="003531BD" w:rsidP="003531BD">
      <w:pPr>
        <w:widowControl w:val="0"/>
        <w:autoSpaceDE w:val="0"/>
        <w:autoSpaceDN w:val="0"/>
        <w:spacing w:after="0" w:line="240" w:lineRule="auto"/>
        <w:ind w:left="560" w:right="564" w:firstLine="709"/>
        <w:jc w:val="both"/>
        <w:rPr>
          <w:rFonts w:ascii="Times New Roman" w:hAnsi="Times New Roman"/>
          <w:sz w:val="24"/>
          <w:szCs w:val="24"/>
        </w:rPr>
      </w:pPr>
      <w:r w:rsidRPr="003531BD">
        <w:rPr>
          <w:rFonts w:ascii="Times New Roman" w:hAnsi="Times New Roman"/>
          <w:b/>
          <w:sz w:val="24"/>
          <w:szCs w:val="24"/>
        </w:rPr>
        <w:t xml:space="preserve">Ватно-марлевая повязка </w:t>
      </w:r>
      <w:r w:rsidRPr="003531BD">
        <w:rPr>
          <w:rFonts w:ascii="Times New Roman" w:hAnsi="Times New Roman"/>
          <w:sz w:val="24"/>
          <w:szCs w:val="24"/>
        </w:rPr>
        <w:t>должна сверху закрывать нос, а снизу плотно обхватывать подбородок. Нижние завязки нужно завязать наверху (чуть выше темени),</w:t>
      </w:r>
      <w:r w:rsidRPr="003531BD">
        <w:rPr>
          <w:rFonts w:ascii="Times New Roman" w:hAnsi="Times New Roman"/>
          <w:spacing w:val="40"/>
          <w:sz w:val="24"/>
          <w:szCs w:val="24"/>
        </w:rPr>
        <w:t xml:space="preserve">  </w:t>
      </w:r>
      <w:r w:rsidRPr="003531BD">
        <w:rPr>
          <w:rFonts w:ascii="Times New Roman" w:hAnsi="Times New Roman"/>
          <w:sz w:val="24"/>
          <w:szCs w:val="24"/>
        </w:rPr>
        <w:t>а</w:t>
      </w:r>
      <w:r w:rsidRPr="003531BD">
        <w:rPr>
          <w:rFonts w:ascii="Times New Roman" w:hAnsi="Times New Roman"/>
          <w:spacing w:val="40"/>
          <w:sz w:val="24"/>
          <w:szCs w:val="24"/>
        </w:rPr>
        <w:t xml:space="preserve">  </w:t>
      </w:r>
      <w:r w:rsidRPr="003531BD">
        <w:rPr>
          <w:rFonts w:ascii="Times New Roman" w:hAnsi="Times New Roman"/>
          <w:sz w:val="24"/>
          <w:szCs w:val="24"/>
        </w:rPr>
        <w:t>верхние</w:t>
      </w:r>
      <w:r w:rsidRPr="003531BD">
        <w:rPr>
          <w:rFonts w:ascii="Times New Roman" w:hAnsi="Times New Roman"/>
          <w:spacing w:val="40"/>
          <w:sz w:val="24"/>
          <w:szCs w:val="24"/>
        </w:rPr>
        <w:t xml:space="preserve">  </w:t>
      </w:r>
      <w:r w:rsidRPr="003531BD">
        <w:rPr>
          <w:rFonts w:ascii="Times New Roman" w:hAnsi="Times New Roman"/>
          <w:sz w:val="24"/>
          <w:szCs w:val="24"/>
        </w:rPr>
        <w:t>внизу</w:t>
      </w:r>
      <w:r w:rsidRPr="003531BD">
        <w:rPr>
          <w:rFonts w:ascii="Times New Roman" w:hAnsi="Times New Roman"/>
          <w:spacing w:val="40"/>
          <w:sz w:val="24"/>
          <w:szCs w:val="24"/>
        </w:rPr>
        <w:t xml:space="preserve">  </w:t>
      </w:r>
      <w:r w:rsidRPr="003531BD">
        <w:rPr>
          <w:rFonts w:ascii="Times New Roman" w:hAnsi="Times New Roman"/>
          <w:sz w:val="24"/>
          <w:szCs w:val="24"/>
        </w:rPr>
        <w:t>(на</w:t>
      </w:r>
      <w:r w:rsidRPr="003531BD">
        <w:rPr>
          <w:rFonts w:ascii="Times New Roman" w:hAnsi="Times New Roman"/>
          <w:spacing w:val="40"/>
          <w:sz w:val="24"/>
          <w:szCs w:val="24"/>
        </w:rPr>
        <w:t xml:space="preserve">  </w:t>
      </w:r>
      <w:r w:rsidRPr="003531BD">
        <w:rPr>
          <w:rFonts w:ascii="Times New Roman" w:hAnsi="Times New Roman"/>
          <w:sz w:val="24"/>
          <w:szCs w:val="24"/>
        </w:rPr>
        <w:t>затылке),</w:t>
      </w:r>
      <w:r w:rsidRPr="003531BD">
        <w:rPr>
          <w:rFonts w:ascii="Times New Roman" w:hAnsi="Times New Roman"/>
          <w:spacing w:val="40"/>
          <w:sz w:val="24"/>
          <w:szCs w:val="24"/>
        </w:rPr>
        <w:t xml:space="preserve">  </w:t>
      </w:r>
      <w:r w:rsidRPr="003531BD">
        <w:rPr>
          <w:rFonts w:ascii="Times New Roman" w:hAnsi="Times New Roman"/>
          <w:sz w:val="24"/>
          <w:szCs w:val="24"/>
        </w:rPr>
        <w:t>проведя</w:t>
      </w:r>
      <w:r w:rsidRPr="003531BD">
        <w:rPr>
          <w:rFonts w:ascii="Times New Roman" w:hAnsi="Times New Roman"/>
          <w:spacing w:val="40"/>
          <w:sz w:val="24"/>
          <w:szCs w:val="24"/>
        </w:rPr>
        <w:t xml:space="preserve">  </w:t>
      </w:r>
      <w:r w:rsidRPr="003531BD">
        <w:rPr>
          <w:rFonts w:ascii="Times New Roman" w:hAnsi="Times New Roman"/>
          <w:sz w:val="24"/>
          <w:szCs w:val="24"/>
        </w:rPr>
        <w:t>их</w:t>
      </w:r>
      <w:r w:rsidRPr="003531BD">
        <w:rPr>
          <w:rFonts w:ascii="Times New Roman" w:hAnsi="Times New Roman"/>
          <w:spacing w:val="40"/>
          <w:sz w:val="24"/>
          <w:szCs w:val="24"/>
        </w:rPr>
        <w:t xml:space="preserve">  </w:t>
      </w:r>
      <w:r w:rsidRPr="003531BD">
        <w:rPr>
          <w:rFonts w:ascii="Times New Roman" w:hAnsi="Times New Roman"/>
          <w:sz w:val="24"/>
          <w:szCs w:val="24"/>
        </w:rPr>
        <w:t>под</w:t>
      </w:r>
      <w:r w:rsidRPr="003531BD">
        <w:rPr>
          <w:rFonts w:ascii="Times New Roman" w:hAnsi="Times New Roman"/>
          <w:spacing w:val="40"/>
          <w:sz w:val="24"/>
          <w:szCs w:val="24"/>
        </w:rPr>
        <w:t xml:space="preserve">  </w:t>
      </w:r>
      <w:r w:rsidRPr="003531BD">
        <w:rPr>
          <w:rFonts w:ascii="Times New Roman" w:hAnsi="Times New Roman"/>
          <w:sz w:val="24"/>
          <w:szCs w:val="24"/>
        </w:rPr>
        <w:t xml:space="preserve">ушами. Менять медицинскую </w:t>
      </w:r>
      <w:r w:rsidRPr="003531BD">
        <w:rPr>
          <w:rFonts w:ascii="Times New Roman" w:hAnsi="Times New Roman"/>
          <w:b/>
          <w:sz w:val="24"/>
          <w:szCs w:val="24"/>
        </w:rPr>
        <w:t xml:space="preserve">ватно-марлевую повязку </w:t>
      </w:r>
      <w:r w:rsidRPr="003531BD">
        <w:rPr>
          <w:rFonts w:ascii="Times New Roman" w:hAnsi="Times New Roman"/>
          <w:sz w:val="24"/>
          <w:szCs w:val="24"/>
        </w:rPr>
        <w:t>необходимо каждые 3-4 часа.</w:t>
      </w:r>
    </w:p>
    <w:p w14:paraId="2771EC89" w14:textId="77777777" w:rsidR="003531BD" w:rsidRPr="003531BD" w:rsidRDefault="003531BD" w:rsidP="003531BD">
      <w:pPr>
        <w:spacing w:line="322" w:lineRule="exact"/>
        <w:ind w:left="810"/>
        <w:jc w:val="both"/>
        <w:rPr>
          <w:rFonts w:ascii="Times New Roman" w:eastAsiaTheme="minorHAnsi" w:hAnsi="Times New Roman"/>
          <w:kern w:val="2"/>
          <w:sz w:val="24"/>
          <w:szCs w:val="24"/>
          <w14:ligatures w14:val="standardContextual"/>
        </w:rPr>
      </w:pPr>
      <w:r w:rsidRPr="003531BD">
        <w:rPr>
          <w:rFonts w:ascii="Times New Roman" w:eastAsiaTheme="minorHAnsi" w:hAnsi="Times New Roman"/>
          <w:b/>
          <w:kern w:val="2"/>
          <w:sz w:val="24"/>
          <w:szCs w:val="24"/>
          <w14:ligatures w14:val="standardContextual"/>
        </w:rPr>
        <w:t>Ватно-марлевые</w:t>
      </w:r>
      <w:r w:rsidRPr="003531BD">
        <w:rPr>
          <w:rFonts w:ascii="Times New Roman" w:eastAsiaTheme="minorHAnsi" w:hAnsi="Times New Roman"/>
          <w:b/>
          <w:spacing w:val="-11"/>
          <w:kern w:val="2"/>
          <w:sz w:val="24"/>
          <w:szCs w:val="24"/>
          <w14:ligatures w14:val="standardContextual"/>
        </w:rPr>
        <w:t xml:space="preserve"> </w:t>
      </w:r>
      <w:r w:rsidRPr="003531BD">
        <w:rPr>
          <w:rFonts w:ascii="Times New Roman" w:eastAsiaTheme="minorHAnsi" w:hAnsi="Times New Roman"/>
          <w:b/>
          <w:kern w:val="2"/>
          <w:sz w:val="24"/>
          <w:szCs w:val="24"/>
          <w14:ligatures w14:val="standardContextual"/>
        </w:rPr>
        <w:t>повязки</w:t>
      </w:r>
      <w:r w:rsidRPr="003531BD">
        <w:rPr>
          <w:rFonts w:ascii="Times New Roman" w:eastAsiaTheme="minorHAnsi" w:hAnsi="Times New Roman"/>
          <w:b/>
          <w:spacing w:val="-12"/>
          <w:kern w:val="2"/>
          <w:sz w:val="24"/>
          <w:szCs w:val="24"/>
          <w14:ligatures w14:val="standardContextual"/>
        </w:rPr>
        <w:t xml:space="preserve"> </w:t>
      </w:r>
      <w:r w:rsidRPr="003531BD">
        <w:rPr>
          <w:rFonts w:ascii="Times New Roman" w:eastAsiaTheme="minorHAnsi" w:hAnsi="Times New Roman"/>
          <w:kern w:val="2"/>
          <w:sz w:val="24"/>
          <w:szCs w:val="24"/>
          <w14:ligatures w14:val="standardContextual"/>
        </w:rPr>
        <w:t>не</w:t>
      </w:r>
      <w:r w:rsidRPr="003531BD">
        <w:rPr>
          <w:rFonts w:ascii="Times New Roman" w:eastAsiaTheme="minorHAnsi" w:hAnsi="Times New Roman"/>
          <w:spacing w:val="-11"/>
          <w:kern w:val="2"/>
          <w:sz w:val="24"/>
          <w:szCs w:val="24"/>
          <w14:ligatures w14:val="standardContextual"/>
        </w:rPr>
        <w:t xml:space="preserve"> </w:t>
      </w:r>
      <w:r w:rsidRPr="003531BD">
        <w:rPr>
          <w:rFonts w:ascii="Times New Roman" w:eastAsiaTheme="minorHAnsi" w:hAnsi="Times New Roman"/>
          <w:kern w:val="2"/>
          <w:sz w:val="24"/>
          <w:szCs w:val="24"/>
          <w14:ligatures w14:val="standardContextual"/>
        </w:rPr>
        <w:t>стираются!</w:t>
      </w:r>
      <w:r w:rsidRPr="003531BD">
        <w:rPr>
          <w:rFonts w:ascii="Times New Roman" w:eastAsiaTheme="minorHAnsi" w:hAnsi="Times New Roman"/>
          <w:spacing w:val="-11"/>
          <w:kern w:val="2"/>
          <w:sz w:val="24"/>
          <w:szCs w:val="24"/>
          <w14:ligatures w14:val="standardContextual"/>
        </w:rPr>
        <w:t xml:space="preserve"> </w:t>
      </w:r>
      <w:r w:rsidRPr="003531BD">
        <w:rPr>
          <w:rFonts w:ascii="Times New Roman" w:eastAsiaTheme="minorHAnsi" w:hAnsi="Times New Roman"/>
          <w:kern w:val="2"/>
          <w:sz w:val="24"/>
          <w:szCs w:val="24"/>
          <w14:ligatures w14:val="standardContextual"/>
        </w:rPr>
        <w:t>Их</w:t>
      </w:r>
      <w:r w:rsidRPr="003531BD">
        <w:rPr>
          <w:rFonts w:ascii="Times New Roman" w:eastAsiaTheme="minorHAnsi" w:hAnsi="Times New Roman"/>
          <w:spacing w:val="-11"/>
          <w:kern w:val="2"/>
          <w:sz w:val="24"/>
          <w:szCs w:val="24"/>
          <w14:ligatures w14:val="standardContextual"/>
        </w:rPr>
        <w:t xml:space="preserve"> </w:t>
      </w:r>
      <w:r w:rsidRPr="003531BD">
        <w:rPr>
          <w:rFonts w:ascii="Times New Roman" w:eastAsiaTheme="minorHAnsi" w:hAnsi="Times New Roman"/>
          <w:kern w:val="2"/>
          <w:sz w:val="24"/>
          <w:szCs w:val="24"/>
          <w14:ligatures w14:val="standardContextual"/>
        </w:rPr>
        <w:t>надо</w:t>
      </w:r>
      <w:r w:rsidRPr="003531BD">
        <w:rPr>
          <w:rFonts w:ascii="Times New Roman" w:eastAsiaTheme="minorHAnsi" w:hAnsi="Times New Roman"/>
          <w:spacing w:val="-11"/>
          <w:kern w:val="2"/>
          <w:sz w:val="24"/>
          <w:szCs w:val="24"/>
          <w14:ligatures w14:val="standardContextual"/>
        </w:rPr>
        <w:t xml:space="preserve"> </w:t>
      </w:r>
      <w:r w:rsidRPr="003531BD">
        <w:rPr>
          <w:rFonts w:ascii="Times New Roman" w:eastAsiaTheme="minorHAnsi" w:hAnsi="Times New Roman"/>
          <w:spacing w:val="-2"/>
          <w:kern w:val="2"/>
          <w:sz w:val="24"/>
          <w:szCs w:val="24"/>
          <w14:ligatures w14:val="standardContextual"/>
        </w:rPr>
        <w:t>выбрасывать.</w:t>
      </w:r>
    </w:p>
    <w:p w14:paraId="588BFDEA" w14:textId="77777777" w:rsidR="003531BD" w:rsidRPr="003531BD" w:rsidRDefault="003531BD" w:rsidP="003531BD">
      <w:pPr>
        <w:widowControl w:val="0"/>
        <w:autoSpaceDE w:val="0"/>
        <w:autoSpaceDN w:val="0"/>
        <w:spacing w:before="124" w:after="0" w:line="320" w:lineRule="exact"/>
        <w:ind w:left="809"/>
        <w:outlineLvl w:val="0"/>
        <w:rPr>
          <w:rFonts w:ascii="Times New Roman" w:eastAsia="Arial" w:hAnsi="Times New Roman"/>
          <w:b/>
          <w:bCs/>
          <w:sz w:val="24"/>
          <w:szCs w:val="24"/>
        </w:rPr>
      </w:pPr>
      <w:r w:rsidRPr="003531BD">
        <w:rPr>
          <w:rFonts w:ascii="Times New Roman" w:eastAsia="Arial" w:hAnsi="Times New Roman"/>
          <w:b/>
          <w:bCs/>
          <w:sz w:val="24"/>
          <w:szCs w:val="24"/>
        </w:rPr>
        <w:t>Средства</w:t>
      </w:r>
      <w:r w:rsidRPr="003531BD">
        <w:rPr>
          <w:rFonts w:ascii="Times New Roman" w:eastAsia="Arial" w:hAnsi="Times New Roman"/>
          <w:b/>
          <w:bCs/>
          <w:spacing w:val="-18"/>
          <w:sz w:val="24"/>
          <w:szCs w:val="24"/>
        </w:rPr>
        <w:t xml:space="preserve"> </w:t>
      </w:r>
      <w:r w:rsidRPr="003531BD">
        <w:rPr>
          <w:rFonts w:ascii="Times New Roman" w:eastAsia="Arial" w:hAnsi="Times New Roman"/>
          <w:b/>
          <w:bCs/>
          <w:sz w:val="24"/>
          <w:szCs w:val="24"/>
        </w:rPr>
        <w:t>индивидуальной</w:t>
      </w:r>
      <w:r w:rsidRPr="003531BD">
        <w:rPr>
          <w:rFonts w:ascii="Times New Roman" w:eastAsia="Arial" w:hAnsi="Times New Roman"/>
          <w:b/>
          <w:bCs/>
          <w:spacing w:val="-17"/>
          <w:sz w:val="24"/>
          <w:szCs w:val="24"/>
        </w:rPr>
        <w:t xml:space="preserve"> </w:t>
      </w:r>
      <w:r w:rsidRPr="003531BD">
        <w:rPr>
          <w:rFonts w:ascii="Times New Roman" w:eastAsia="Arial" w:hAnsi="Times New Roman"/>
          <w:b/>
          <w:bCs/>
          <w:sz w:val="24"/>
          <w:szCs w:val="24"/>
        </w:rPr>
        <w:t>защиты</w:t>
      </w:r>
      <w:r w:rsidRPr="003531BD">
        <w:rPr>
          <w:rFonts w:ascii="Times New Roman" w:eastAsia="Arial" w:hAnsi="Times New Roman"/>
          <w:b/>
          <w:bCs/>
          <w:spacing w:val="-18"/>
          <w:sz w:val="24"/>
          <w:szCs w:val="24"/>
        </w:rPr>
        <w:t xml:space="preserve"> </w:t>
      </w:r>
      <w:r w:rsidRPr="003531BD">
        <w:rPr>
          <w:rFonts w:ascii="Times New Roman" w:eastAsia="Arial" w:hAnsi="Times New Roman"/>
          <w:b/>
          <w:bCs/>
          <w:spacing w:val="-4"/>
          <w:sz w:val="24"/>
          <w:szCs w:val="24"/>
        </w:rPr>
        <w:t>кожи</w:t>
      </w:r>
    </w:p>
    <w:p w14:paraId="0D98D20D" w14:textId="77777777" w:rsidR="003531BD" w:rsidRPr="003531BD" w:rsidRDefault="003531BD" w:rsidP="003531BD">
      <w:pPr>
        <w:widowControl w:val="0"/>
        <w:tabs>
          <w:tab w:val="left" w:pos="1861"/>
          <w:tab w:val="left" w:pos="4232"/>
          <w:tab w:val="left" w:pos="6978"/>
          <w:tab w:val="left" w:pos="8071"/>
        </w:tabs>
        <w:autoSpaceDE w:val="0"/>
        <w:autoSpaceDN w:val="0"/>
        <w:spacing w:after="0" w:line="240" w:lineRule="auto"/>
        <w:ind w:left="102" w:right="564" w:firstLine="709"/>
        <w:jc w:val="both"/>
        <w:rPr>
          <w:rFonts w:ascii="Times New Roman" w:hAnsi="Times New Roman"/>
          <w:sz w:val="24"/>
          <w:szCs w:val="24"/>
        </w:rPr>
      </w:pPr>
      <w:r w:rsidRPr="003531BD">
        <w:rPr>
          <w:rFonts w:ascii="Times New Roman" w:hAnsi="Times New Roman"/>
          <w:sz w:val="24"/>
          <w:szCs w:val="24"/>
        </w:rPr>
        <w:t xml:space="preserve">Предназначены для предохранения людей от воздействия сильнодействующих ядовитых, отравляющих, радиоактивных веществ и бактериальных средств. Все они делятся на специальные и подручные. В свою </w:t>
      </w:r>
      <w:r w:rsidRPr="003531BD">
        <w:rPr>
          <w:rFonts w:ascii="Times New Roman" w:hAnsi="Times New Roman"/>
          <w:spacing w:val="-2"/>
          <w:sz w:val="24"/>
          <w:szCs w:val="24"/>
        </w:rPr>
        <w:t>очередь</w:t>
      </w:r>
      <w:r w:rsidRPr="003531BD">
        <w:rPr>
          <w:rFonts w:ascii="Times New Roman" w:hAnsi="Times New Roman"/>
          <w:sz w:val="24"/>
          <w:szCs w:val="24"/>
        </w:rPr>
        <w:tab/>
      </w:r>
      <w:r w:rsidRPr="003531BD">
        <w:rPr>
          <w:rFonts w:ascii="Times New Roman" w:hAnsi="Times New Roman"/>
          <w:spacing w:val="-2"/>
          <w:sz w:val="24"/>
          <w:szCs w:val="24"/>
        </w:rPr>
        <w:t>специальные</w:t>
      </w:r>
      <w:r w:rsidRPr="003531BD">
        <w:rPr>
          <w:rFonts w:ascii="Times New Roman" w:hAnsi="Times New Roman"/>
          <w:sz w:val="24"/>
          <w:szCs w:val="24"/>
        </w:rPr>
        <w:tab/>
      </w:r>
      <w:r w:rsidRPr="003531BD">
        <w:rPr>
          <w:rFonts w:ascii="Times New Roman" w:hAnsi="Times New Roman"/>
          <w:spacing w:val="-2"/>
          <w:sz w:val="24"/>
          <w:szCs w:val="24"/>
        </w:rPr>
        <w:t>подразделяются</w:t>
      </w:r>
      <w:r w:rsidRPr="003531BD">
        <w:rPr>
          <w:rFonts w:ascii="Times New Roman" w:hAnsi="Times New Roman"/>
          <w:sz w:val="24"/>
          <w:szCs w:val="24"/>
        </w:rPr>
        <w:tab/>
      </w:r>
      <w:r w:rsidRPr="003531BD">
        <w:rPr>
          <w:rFonts w:ascii="Times New Roman" w:hAnsi="Times New Roman"/>
          <w:spacing w:val="-6"/>
          <w:sz w:val="24"/>
          <w:szCs w:val="24"/>
        </w:rPr>
        <w:t>на</w:t>
      </w:r>
      <w:r w:rsidRPr="003531BD">
        <w:rPr>
          <w:rFonts w:ascii="Times New Roman" w:hAnsi="Times New Roman"/>
          <w:sz w:val="24"/>
          <w:szCs w:val="24"/>
        </w:rPr>
        <w:tab/>
      </w:r>
      <w:r w:rsidRPr="003531BD">
        <w:rPr>
          <w:rFonts w:ascii="Times New Roman" w:hAnsi="Times New Roman"/>
          <w:spacing w:val="-2"/>
          <w:sz w:val="24"/>
          <w:szCs w:val="24"/>
        </w:rPr>
        <w:t xml:space="preserve">изолирующие </w:t>
      </w:r>
      <w:r w:rsidRPr="003531BD">
        <w:rPr>
          <w:rFonts w:ascii="Times New Roman" w:hAnsi="Times New Roman"/>
          <w:sz w:val="24"/>
          <w:szCs w:val="24"/>
        </w:rPr>
        <w:t>(воздухонепроницаемые) и фильтрующие (воздухопроницаемые).</w:t>
      </w:r>
    </w:p>
    <w:p w14:paraId="3ABF009C" w14:textId="77777777" w:rsidR="003531BD" w:rsidRPr="003531BD" w:rsidRDefault="003531BD" w:rsidP="003531BD">
      <w:pPr>
        <w:widowControl w:val="0"/>
        <w:autoSpaceDE w:val="0"/>
        <w:autoSpaceDN w:val="0"/>
        <w:spacing w:after="0" w:line="240" w:lineRule="auto"/>
        <w:ind w:left="102" w:right="563" w:firstLine="709"/>
        <w:jc w:val="both"/>
        <w:rPr>
          <w:rFonts w:ascii="Times New Roman" w:hAnsi="Times New Roman"/>
          <w:sz w:val="24"/>
          <w:szCs w:val="24"/>
        </w:rPr>
      </w:pPr>
      <w:r w:rsidRPr="003531BD">
        <w:rPr>
          <w:rFonts w:ascii="Times New Roman" w:hAnsi="Times New Roman"/>
          <w:sz w:val="24"/>
          <w:szCs w:val="24"/>
        </w:rPr>
        <w:t>В невоенизированных формированиях ГО на объектах народного хозяйства, длительное время находятся на оснащении такие изолирующие средства защиты кожи, как общевойсковой защитный комплект, легкий защитный костюм JI-I, защитный комбинезон.</w:t>
      </w:r>
    </w:p>
    <w:p w14:paraId="4C8729E0" w14:textId="77777777" w:rsidR="003531BD" w:rsidRPr="003531BD" w:rsidRDefault="003531BD" w:rsidP="003531BD">
      <w:pPr>
        <w:widowControl w:val="0"/>
        <w:autoSpaceDE w:val="0"/>
        <w:autoSpaceDN w:val="0"/>
        <w:spacing w:before="2" w:after="0" w:line="320" w:lineRule="exact"/>
        <w:ind w:left="811"/>
        <w:outlineLvl w:val="0"/>
        <w:rPr>
          <w:rFonts w:ascii="Times New Roman" w:eastAsia="Arial" w:hAnsi="Times New Roman"/>
          <w:b/>
          <w:bCs/>
          <w:sz w:val="24"/>
          <w:szCs w:val="24"/>
        </w:rPr>
      </w:pPr>
      <w:r w:rsidRPr="003531BD">
        <w:rPr>
          <w:rFonts w:ascii="Times New Roman" w:eastAsia="Arial" w:hAnsi="Times New Roman"/>
          <w:b/>
          <w:bCs/>
          <w:sz w:val="24"/>
          <w:szCs w:val="24"/>
        </w:rPr>
        <w:t>Простейшие</w:t>
      </w:r>
      <w:r w:rsidRPr="003531BD">
        <w:rPr>
          <w:rFonts w:ascii="Times New Roman" w:eastAsia="Arial" w:hAnsi="Times New Roman"/>
          <w:b/>
          <w:bCs/>
          <w:spacing w:val="-15"/>
          <w:sz w:val="24"/>
          <w:szCs w:val="24"/>
        </w:rPr>
        <w:t xml:space="preserve"> </w:t>
      </w:r>
      <w:r w:rsidRPr="003531BD">
        <w:rPr>
          <w:rFonts w:ascii="Times New Roman" w:eastAsia="Arial" w:hAnsi="Times New Roman"/>
          <w:b/>
          <w:bCs/>
          <w:sz w:val="24"/>
          <w:szCs w:val="24"/>
        </w:rPr>
        <w:t>средства</w:t>
      </w:r>
      <w:r w:rsidRPr="003531BD">
        <w:rPr>
          <w:rFonts w:ascii="Times New Roman" w:eastAsia="Arial" w:hAnsi="Times New Roman"/>
          <w:b/>
          <w:bCs/>
          <w:spacing w:val="-15"/>
          <w:sz w:val="24"/>
          <w:szCs w:val="24"/>
        </w:rPr>
        <w:t xml:space="preserve"> </w:t>
      </w:r>
      <w:r w:rsidRPr="003531BD">
        <w:rPr>
          <w:rFonts w:ascii="Times New Roman" w:eastAsia="Arial" w:hAnsi="Times New Roman"/>
          <w:b/>
          <w:bCs/>
          <w:sz w:val="24"/>
          <w:szCs w:val="24"/>
        </w:rPr>
        <w:t>защиты</w:t>
      </w:r>
      <w:r w:rsidRPr="003531BD">
        <w:rPr>
          <w:rFonts w:ascii="Times New Roman" w:eastAsia="Arial" w:hAnsi="Times New Roman"/>
          <w:b/>
          <w:bCs/>
          <w:spacing w:val="-14"/>
          <w:sz w:val="24"/>
          <w:szCs w:val="24"/>
        </w:rPr>
        <w:t xml:space="preserve"> </w:t>
      </w:r>
      <w:r w:rsidRPr="003531BD">
        <w:rPr>
          <w:rFonts w:ascii="Times New Roman" w:eastAsia="Arial" w:hAnsi="Times New Roman"/>
          <w:b/>
          <w:bCs/>
          <w:spacing w:val="-4"/>
          <w:sz w:val="24"/>
          <w:szCs w:val="24"/>
        </w:rPr>
        <w:t>кожи</w:t>
      </w:r>
    </w:p>
    <w:p w14:paraId="785E61F8" w14:textId="77777777" w:rsidR="003531BD" w:rsidRPr="003531BD" w:rsidRDefault="003531BD" w:rsidP="003531BD">
      <w:pPr>
        <w:widowControl w:val="0"/>
        <w:autoSpaceDE w:val="0"/>
        <w:autoSpaceDN w:val="0"/>
        <w:spacing w:after="0" w:line="240" w:lineRule="auto"/>
        <w:ind w:left="102" w:right="562" w:firstLine="709"/>
        <w:jc w:val="both"/>
        <w:rPr>
          <w:rFonts w:ascii="Times New Roman" w:hAnsi="Times New Roman"/>
          <w:sz w:val="24"/>
          <w:szCs w:val="24"/>
        </w:rPr>
      </w:pPr>
      <w:r w:rsidRPr="003531BD">
        <w:rPr>
          <w:rFonts w:ascii="Times New Roman" w:hAnsi="Times New Roman"/>
          <w:sz w:val="24"/>
          <w:szCs w:val="24"/>
        </w:rPr>
        <w:t>В качестве простейших средств защиты кожи человека может быть использована прежде всего производственная одежда: куртки, брюки, комбинезоны, халаты с капюшонами, сшитые в большинстве случаев из брезента, огнезащитной или прорезиненной ткани, грубого сукна. Они способны не только защищать от попадания на кожу радиоактивных веществ при авариях на АЭС и других радиационно опасных объектах, но и от капель, паров и аэрозолей многих АХОВ. Брезентовые изделия, например, защищают</w:t>
      </w:r>
      <w:r w:rsidRPr="003531BD">
        <w:rPr>
          <w:rFonts w:ascii="Times New Roman" w:hAnsi="Times New Roman"/>
          <w:spacing w:val="40"/>
          <w:sz w:val="24"/>
          <w:szCs w:val="24"/>
        </w:rPr>
        <w:t xml:space="preserve"> </w:t>
      </w:r>
      <w:r w:rsidRPr="003531BD">
        <w:rPr>
          <w:rFonts w:ascii="Times New Roman" w:hAnsi="Times New Roman"/>
          <w:sz w:val="24"/>
          <w:szCs w:val="24"/>
        </w:rPr>
        <w:t>от</w:t>
      </w:r>
      <w:r w:rsidRPr="003531BD">
        <w:rPr>
          <w:rFonts w:ascii="Times New Roman" w:hAnsi="Times New Roman"/>
          <w:spacing w:val="76"/>
          <w:w w:val="150"/>
          <w:sz w:val="24"/>
          <w:szCs w:val="24"/>
        </w:rPr>
        <w:t xml:space="preserve"> </w:t>
      </w:r>
      <w:r w:rsidRPr="003531BD">
        <w:rPr>
          <w:rFonts w:ascii="Times New Roman" w:hAnsi="Times New Roman"/>
          <w:sz w:val="24"/>
          <w:szCs w:val="24"/>
        </w:rPr>
        <w:t>капельножидких</w:t>
      </w:r>
      <w:r w:rsidRPr="003531BD">
        <w:rPr>
          <w:rFonts w:ascii="Times New Roman" w:hAnsi="Times New Roman"/>
          <w:spacing w:val="76"/>
          <w:w w:val="150"/>
          <w:sz w:val="24"/>
          <w:szCs w:val="24"/>
        </w:rPr>
        <w:t xml:space="preserve"> </w:t>
      </w:r>
      <w:r w:rsidRPr="003531BD">
        <w:rPr>
          <w:rFonts w:ascii="Times New Roman" w:hAnsi="Times New Roman"/>
          <w:sz w:val="24"/>
          <w:szCs w:val="24"/>
        </w:rPr>
        <w:t>ОВ</w:t>
      </w:r>
      <w:r w:rsidRPr="003531BD">
        <w:rPr>
          <w:rFonts w:ascii="Times New Roman" w:hAnsi="Times New Roman"/>
          <w:spacing w:val="76"/>
          <w:w w:val="150"/>
          <w:sz w:val="24"/>
          <w:szCs w:val="24"/>
        </w:rPr>
        <w:t xml:space="preserve"> </w:t>
      </w:r>
      <w:r w:rsidRPr="003531BD">
        <w:rPr>
          <w:rFonts w:ascii="Times New Roman" w:hAnsi="Times New Roman"/>
          <w:sz w:val="24"/>
          <w:szCs w:val="24"/>
        </w:rPr>
        <w:t>и</w:t>
      </w:r>
      <w:r w:rsidRPr="003531BD">
        <w:rPr>
          <w:rFonts w:ascii="Times New Roman" w:hAnsi="Times New Roman"/>
          <w:spacing w:val="75"/>
          <w:w w:val="150"/>
          <w:sz w:val="24"/>
          <w:szCs w:val="24"/>
        </w:rPr>
        <w:t xml:space="preserve"> </w:t>
      </w:r>
      <w:r w:rsidRPr="003531BD">
        <w:rPr>
          <w:rFonts w:ascii="Times New Roman" w:hAnsi="Times New Roman"/>
          <w:sz w:val="24"/>
          <w:szCs w:val="24"/>
        </w:rPr>
        <w:t>АХОВ</w:t>
      </w:r>
      <w:r w:rsidRPr="003531BD">
        <w:rPr>
          <w:rFonts w:ascii="Times New Roman" w:hAnsi="Times New Roman"/>
          <w:spacing w:val="75"/>
          <w:w w:val="150"/>
          <w:sz w:val="24"/>
          <w:szCs w:val="24"/>
        </w:rPr>
        <w:t xml:space="preserve"> </w:t>
      </w:r>
      <w:r w:rsidRPr="003531BD">
        <w:rPr>
          <w:rFonts w:ascii="Times New Roman" w:hAnsi="Times New Roman"/>
          <w:sz w:val="24"/>
          <w:szCs w:val="24"/>
        </w:rPr>
        <w:t>-</w:t>
      </w:r>
      <w:r w:rsidRPr="003531BD">
        <w:rPr>
          <w:rFonts w:ascii="Times New Roman" w:hAnsi="Times New Roman"/>
          <w:spacing w:val="76"/>
          <w:w w:val="150"/>
          <w:sz w:val="24"/>
          <w:szCs w:val="24"/>
        </w:rPr>
        <w:t xml:space="preserve"> </w:t>
      </w:r>
      <w:r w:rsidRPr="003531BD">
        <w:rPr>
          <w:rFonts w:ascii="Times New Roman" w:hAnsi="Times New Roman"/>
          <w:sz w:val="24"/>
          <w:szCs w:val="24"/>
        </w:rPr>
        <w:t>зимой</w:t>
      </w:r>
      <w:r w:rsidRPr="003531BD">
        <w:rPr>
          <w:rFonts w:ascii="Times New Roman" w:hAnsi="Times New Roman"/>
          <w:spacing w:val="75"/>
          <w:w w:val="150"/>
          <w:sz w:val="24"/>
          <w:szCs w:val="24"/>
        </w:rPr>
        <w:t xml:space="preserve"> </w:t>
      </w:r>
      <w:r w:rsidRPr="003531BD">
        <w:rPr>
          <w:rFonts w:ascii="Times New Roman" w:hAnsi="Times New Roman"/>
          <w:sz w:val="24"/>
          <w:szCs w:val="24"/>
        </w:rPr>
        <w:t>до</w:t>
      </w:r>
      <w:r w:rsidRPr="003531BD">
        <w:rPr>
          <w:rFonts w:ascii="Times New Roman" w:hAnsi="Times New Roman"/>
          <w:spacing w:val="76"/>
          <w:w w:val="150"/>
          <w:sz w:val="24"/>
          <w:szCs w:val="24"/>
        </w:rPr>
        <w:t xml:space="preserve"> </w:t>
      </w:r>
      <w:r w:rsidRPr="003531BD">
        <w:rPr>
          <w:rFonts w:ascii="Times New Roman" w:hAnsi="Times New Roman"/>
          <w:sz w:val="24"/>
          <w:szCs w:val="24"/>
        </w:rPr>
        <w:t>1</w:t>
      </w:r>
      <w:r w:rsidRPr="003531BD">
        <w:rPr>
          <w:rFonts w:ascii="Times New Roman" w:hAnsi="Times New Roman"/>
          <w:spacing w:val="76"/>
          <w:w w:val="150"/>
          <w:sz w:val="24"/>
          <w:szCs w:val="24"/>
        </w:rPr>
        <w:t xml:space="preserve"> </w:t>
      </w:r>
      <w:r w:rsidRPr="003531BD">
        <w:rPr>
          <w:rFonts w:ascii="Times New Roman" w:hAnsi="Times New Roman"/>
          <w:sz w:val="24"/>
          <w:szCs w:val="24"/>
        </w:rPr>
        <w:t>ч</w:t>
      </w:r>
      <w:r w:rsidRPr="003531BD">
        <w:rPr>
          <w:rFonts w:ascii="Times New Roman" w:hAnsi="Times New Roman"/>
          <w:spacing w:val="75"/>
          <w:w w:val="150"/>
          <w:sz w:val="24"/>
          <w:szCs w:val="24"/>
        </w:rPr>
        <w:t xml:space="preserve"> </w:t>
      </w:r>
      <w:r w:rsidRPr="003531BD">
        <w:rPr>
          <w:rFonts w:ascii="Times New Roman" w:hAnsi="Times New Roman"/>
          <w:sz w:val="24"/>
          <w:szCs w:val="24"/>
        </w:rPr>
        <w:t>летом</w:t>
      </w:r>
      <w:r w:rsidRPr="003531BD">
        <w:rPr>
          <w:rFonts w:ascii="Times New Roman" w:hAnsi="Times New Roman"/>
          <w:spacing w:val="75"/>
          <w:w w:val="150"/>
          <w:sz w:val="24"/>
          <w:szCs w:val="24"/>
        </w:rPr>
        <w:t xml:space="preserve"> </w:t>
      </w:r>
      <w:r w:rsidRPr="003531BD">
        <w:rPr>
          <w:rFonts w:ascii="Times New Roman" w:hAnsi="Times New Roman"/>
          <w:sz w:val="24"/>
          <w:szCs w:val="24"/>
        </w:rPr>
        <w:t>—</w:t>
      </w:r>
      <w:r w:rsidRPr="003531BD">
        <w:rPr>
          <w:rFonts w:ascii="Times New Roman" w:hAnsi="Times New Roman"/>
          <w:spacing w:val="76"/>
          <w:w w:val="150"/>
          <w:sz w:val="24"/>
          <w:szCs w:val="24"/>
        </w:rPr>
        <w:t xml:space="preserve"> </w:t>
      </w:r>
      <w:r w:rsidRPr="003531BD">
        <w:rPr>
          <w:rFonts w:ascii="Times New Roman" w:hAnsi="Times New Roman"/>
          <w:sz w:val="24"/>
          <w:szCs w:val="24"/>
        </w:rPr>
        <w:t>до</w:t>
      </w:r>
      <w:r w:rsidRPr="003531BD">
        <w:rPr>
          <w:rFonts w:ascii="Times New Roman" w:hAnsi="Times New Roman"/>
          <w:spacing w:val="76"/>
          <w:w w:val="150"/>
          <w:sz w:val="24"/>
          <w:szCs w:val="24"/>
        </w:rPr>
        <w:t xml:space="preserve"> </w:t>
      </w:r>
      <w:r w:rsidRPr="003531BD">
        <w:rPr>
          <w:rFonts w:ascii="Times New Roman" w:hAnsi="Times New Roman"/>
          <w:sz w:val="24"/>
          <w:szCs w:val="24"/>
        </w:rPr>
        <w:t>30</w:t>
      </w:r>
      <w:r w:rsidRPr="003531BD">
        <w:rPr>
          <w:rFonts w:ascii="Times New Roman" w:hAnsi="Times New Roman"/>
          <w:spacing w:val="80"/>
          <w:sz w:val="24"/>
          <w:szCs w:val="24"/>
        </w:rPr>
        <w:t xml:space="preserve"> </w:t>
      </w:r>
      <w:r w:rsidRPr="003531BD">
        <w:rPr>
          <w:rFonts w:ascii="Times New Roman" w:hAnsi="Times New Roman"/>
          <w:sz w:val="24"/>
          <w:szCs w:val="24"/>
        </w:rPr>
        <w:t>мин. Из предметов бытовой одежды наиболее пригодны для этого плащи и накидки из</w:t>
      </w:r>
      <w:r w:rsidRPr="003531BD">
        <w:rPr>
          <w:rFonts w:ascii="Times New Roman" w:hAnsi="Times New Roman"/>
          <w:spacing w:val="40"/>
          <w:sz w:val="24"/>
          <w:szCs w:val="24"/>
        </w:rPr>
        <w:t xml:space="preserve"> </w:t>
      </w:r>
      <w:r w:rsidRPr="003531BD">
        <w:rPr>
          <w:rFonts w:ascii="Times New Roman" w:hAnsi="Times New Roman"/>
          <w:sz w:val="24"/>
          <w:szCs w:val="24"/>
        </w:rPr>
        <w:t>прорезиненной</w:t>
      </w:r>
      <w:r w:rsidRPr="003531BD">
        <w:rPr>
          <w:rFonts w:ascii="Times New Roman" w:hAnsi="Times New Roman"/>
          <w:spacing w:val="40"/>
          <w:sz w:val="24"/>
          <w:szCs w:val="24"/>
        </w:rPr>
        <w:t xml:space="preserve"> </w:t>
      </w:r>
      <w:r w:rsidRPr="003531BD">
        <w:rPr>
          <w:rFonts w:ascii="Times New Roman" w:hAnsi="Times New Roman"/>
          <w:sz w:val="24"/>
          <w:szCs w:val="24"/>
        </w:rPr>
        <w:t>ткани</w:t>
      </w:r>
      <w:r w:rsidRPr="003531BD">
        <w:rPr>
          <w:rFonts w:ascii="Times New Roman" w:hAnsi="Times New Roman"/>
          <w:spacing w:val="40"/>
          <w:sz w:val="24"/>
          <w:szCs w:val="24"/>
        </w:rPr>
        <w:t xml:space="preserve"> </w:t>
      </w:r>
      <w:r w:rsidRPr="003531BD">
        <w:rPr>
          <w:rFonts w:ascii="Times New Roman" w:hAnsi="Times New Roman"/>
          <w:sz w:val="24"/>
          <w:szCs w:val="24"/>
        </w:rPr>
        <w:t>или</w:t>
      </w:r>
      <w:r w:rsidRPr="003531BD">
        <w:rPr>
          <w:rFonts w:ascii="Times New Roman" w:hAnsi="Times New Roman"/>
          <w:spacing w:val="40"/>
          <w:sz w:val="24"/>
          <w:szCs w:val="24"/>
        </w:rPr>
        <w:t xml:space="preserve"> </w:t>
      </w:r>
      <w:r w:rsidRPr="003531BD">
        <w:rPr>
          <w:rFonts w:ascii="Times New Roman" w:hAnsi="Times New Roman"/>
          <w:sz w:val="24"/>
          <w:szCs w:val="24"/>
        </w:rPr>
        <w:t>ткани,</w:t>
      </w:r>
      <w:r w:rsidRPr="003531BD">
        <w:rPr>
          <w:rFonts w:ascii="Times New Roman" w:hAnsi="Times New Roman"/>
          <w:spacing w:val="40"/>
          <w:sz w:val="24"/>
          <w:szCs w:val="24"/>
        </w:rPr>
        <w:t xml:space="preserve"> </w:t>
      </w:r>
      <w:r w:rsidRPr="003531BD">
        <w:rPr>
          <w:rFonts w:ascii="Times New Roman" w:hAnsi="Times New Roman"/>
          <w:sz w:val="24"/>
          <w:szCs w:val="24"/>
        </w:rPr>
        <w:t>покрытой</w:t>
      </w:r>
      <w:r w:rsidRPr="003531BD">
        <w:rPr>
          <w:rFonts w:ascii="Times New Roman" w:hAnsi="Times New Roman"/>
          <w:spacing w:val="40"/>
          <w:sz w:val="24"/>
          <w:szCs w:val="24"/>
        </w:rPr>
        <w:t xml:space="preserve"> </w:t>
      </w:r>
      <w:r w:rsidRPr="003531BD">
        <w:rPr>
          <w:rFonts w:ascii="Times New Roman" w:hAnsi="Times New Roman"/>
          <w:sz w:val="24"/>
          <w:szCs w:val="24"/>
        </w:rPr>
        <w:t>хлорвиниловой</w:t>
      </w:r>
      <w:r w:rsidRPr="003531BD">
        <w:rPr>
          <w:rFonts w:ascii="Times New Roman" w:hAnsi="Times New Roman"/>
          <w:spacing w:val="40"/>
          <w:sz w:val="24"/>
          <w:szCs w:val="24"/>
        </w:rPr>
        <w:t xml:space="preserve"> </w:t>
      </w:r>
      <w:r w:rsidRPr="003531BD">
        <w:rPr>
          <w:rFonts w:ascii="Times New Roman" w:hAnsi="Times New Roman"/>
          <w:sz w:val="24"/>
          <w:szCs w:val="24"/>
        </w:rPr>
        <w:t>пленкой. Защиту до 2 ч могут обеспечить также и зимние вещи; пальто из грубого сукна или драпа, ватники, дубленки, кожаные пальто. Все зависит от конкретных погодных и иных условий, концентрации и агрегатного состояния сильнодействующих</w:t>
      </w:r>
      <w:r w:rsidRPr="003531BD">
        <w:rPr>
          <w:rFonts w:ascii="Times New Roman" w:hAnsi="Times New Roman"/>
          <w:spacing w:val="80"/>
          <w:w w:val="150"/>
          <w:sz w:val="24"/>
          <w:szCs w:val="24"/>
        </w:rPr>
        <w:t xml:space="preserve">   </w:t>
      </w:r>
      <w:r w:rsidRPr="003531BD">
        <w:rPr>
          <w:rFonts w:ascii="Times New Roman" w:hAnsi="Times New Roman"/>
          <w:sz w:val="24"/>
          <w:szCs w:val="24"/>
        </w:rPr>
        <w:t>ядовитых</w:t>
      </w:r>
      <w:r w:rsidRPr="003531BD">
        <w:rPr>
          <w:rFonts w:ascii="Times New Roman" w:hAnsi="Times New Roman"/>
          <w:spacing w:val="80"/>
          <w:w w:val="150"/>
          <w:sz w:val="24"/>
          <w:szCs w:val="24"/>
        </w:rPr>
        <w:t xml:space="preserve">   </w:t>
      </w:r>
      <w:r w:rsidRPr="003531BD">
        <w:rPr>
          <w:rFonts w:ascii="Times New Roman" w:hAnsi="Times New Roman"/>
          <w:sz w:val="24"/>
          <w:szCs w:val="24"/>
        </w:rPr>
        <w:t>или</w:t>
      </w:r>
      <w:r w:rsidRPr="003531BD">
        <w:rPr>
          <w:rFonts w:ascii="Times New Roman" w:hAnsi="Times New Roman"/>
          <w:spacing w:val="80"/>
          <w:w w:val="150"/>
          <w:sz w:val="24"/>
          <w:szCs w:val="24"/>
        </w:rPr>
        <w:t xml:space="preserve">   </w:t>
      </w:r>
      <w:r w:rsidRPr="003531BD">
        <w:rPr>
          <w:rFonts w:ascii="Times New Roman" w:hAnsi="Times New Roman"/>
          <w:sz w:val="24"/>
          <w:szCs w:val="24"/>
        </w:rPr>
        <w:t>отравляющих</w:t>
      </w:r>
      <w:r w:rsidRPr="003531BD">
        <w:rPr>
          <w:rFonts w:ascii="Times New Roman" w:hAnsi="Times New Roman"/>
          <w:spacing w:val="80"/>
          <w:w w:val="150"/>
          <w:sz w:val="24"/>
          <w:szCs w:val="24"/>
        </w:rPr>
        <w:t xml:space="preserve">   </w:t>
      </w:r>
      <w:r w:rsidRPr="003531BD">
        <w:rPr>
          <w:rFonts w:ascii="Times New Roman" w:hAnsi="Times New Roman"/>
          <w:sz w:val="24"/>
          <w:szCs w:val="24"/>
        </w:rPr>
        <w:t>веществ. После соответствующей подготовки защиту могут обеспечить и другие виды верхней одежды: спортивные костюмы, куртки, особенно кожаные, джинсовая одежда, плащи из водонепроницаемой ткани.</w:t>
      </w:r>
    </w:p>
    <w:p w14:paraId="57E16100" w14:textId="77777777" w:rsidR="003531BD" w:rsidRPr="003531BD" w:rsidRDefault="003531BD" w:rsidP="003531BD">
      <w:pPr>
        <w:widowControl w:val="0"/>
        <w:autoSpaceDE w:val="0"/>
        <w:autoSpaceDN w:val="0"/>
        <w:spacing w:after="0" w:line="240" w:lineRule="auto"/>
        <w:ind w:left="102" w:right="563" w:firstLine="709"/>
        <w:jc w:val="both"/>
        <w:rPr>
          <w:rFonts w:ascii="Times New Roman" w:hAnsi="Times New Roman"/>
          <w:sz w:val="24"/>
          <w:szCs w:val="24"/>
        </w:rPr>
      </w:pPr>
      <w:r w:rsidRPr="003531BD">
        <w:rPr>
          <w:rFonts w:ascii="Times New Roman" w:hAnsi="Times New Roman"/>
          <w:sz w:val="24"/>
          <w:szCs w:val="24"/>
        </w:rPr>
        <w:t>Для защиты ног лучше всего использовать резиновые сапоги промышленного или бытового назначения, резиновые боты, галоши. Можно применять</w:t>
      </w:r>
      <w:r w:rsidRPr="003531BD">
        <w:rPr>
          <w:rFonts w:ascii="Times New Roman" w:hAnsi="Times New Roman"/>
          <w:spacing w:val="42"/>
          <w:sz w:val="24"/>
          <w:szCs w:val="24"/>
        </w:rPr>
        <w:t xml:space="preserve">  </w:t>
      </w:r>
      <w:r w:rsidRPr="003531BD">
        <w:rPr>
          <w:rFonts w:ascii="Times New Roman" w:hAnsi="Times New Roman"/>
          <w:sz w:val="24"/>
          <w:szCs w:val="24"/>
        </w:rPr>
        <w:t>также</w:t>
      </w:r>
      <w:r w:rsidRPr="003531BD">
        <w:rPr>
          <w:rFonts w:ascii="Times New Roman" w:hAnsi="Times New Roman"/>
          <w:spacing w:val="42"/>
          <w:sz w:val="24"/>
          <w:szCs w:val="24"/>
        </w:rPr>
        <w:t xml:space="preserve">  </w:t>
      </w:r>
      <w:r w:rsidRPr="003531BD">
        <w:rPr>
          <w:rFonts w:ascii="Times New Roman" w:hAnsi="Times New Roman"/>
          <w:sz w:val="24"/>
          <w:szCs w:val="24"/>
        </w:rPr>
        <w:t>обувь</w:t>
      </w:r>
      <w:r w:rsidRPr="003531BD">
        <w:rPr>
          <w:rFonts w:ascii="Times New Roman" w:hAnsi="Times New Roman"/>
          <w:spacing w:val="43"/>
          <w:sz w:val="24"/>
          <w:szCs w:val="24"/>
        </w:rPr>
        <w:t xml:space="preserve">  </w:t>
      </w:r>
      <w:r w:rsidRPr="003531BD">
        <w:rPr>
          <w:rFonts w:ascii="Times New Roman" w:hAnsi="Times New Roman"/>
          <w:sz w:val="24"/>
          <w:szCs w:val="24"/>
        </w:rPr>
        <w:t>из</w:t>
      </w:r>
      <w:r w:rsidRPr="003531BD">
        <w:rPr>
          <w:rFonts w:ascii="Times New Roman" w:hAnsi="Times New Roman"/>
          <w:spacing w:val="42"/>
          <w:sz w:val="24"/>
          <w:szCs w:val="24"/>
        </w:rPr>
        <w:t xml:space="preserve">  </w:t>
      </w:r>
      <w:r w:rsidRPr="003531BD">
        <w:rPr>
          <w:rFonts w:ascii="Times New Roman" w:hAnsi="Times New Roman"/>
          <w:sz w:val="24"/>
          <w:szCs w:val="24"/>
        </w:rPr>
        <w:t>кожи</w:t>
      </w:r>
      <w:r w:rsidRPr="003531BD">
        <w:rPr>
          <w:rFonts w:ascii="Times New Roman" w:hAnsi="Times New Roman"/>
          <w:spacing w:val="43"/>
          <w:sz w:val="24"/>
          <w:szCs w:val="24"/>
        </w:rPr>
        <w:t xml:space="preserve">  </w:t>
      </w:r>
      <w:r w:rsidRPr="003531BD">
        <w:rPr>
          <w:rFonts w:ascii="Times New Roman" w:hAnsi="Times New Roman"/>
          <w:sz w:val="24"/>
          <w:szCs w:val="24"/>
        </w:rPr>
        <w:t>и</w:t>
      </w:r>
      <w:r w:rsidRPr="003531BD">
        <w:rPr>
          <w:rFonts w:ascii="Times New Roman" w:hAnsi="Times New Roman"/>
          <w:spacing w:val="43"/>
          <w:sz w:val="24"/>
          <w:szCs w:val="24"/>
        </w:rPr>
        <w:t xml:space="preserve">  </w:t>
      </w:r>
      <w:r w:rsidRPr="003531BD">
        <w:rPr>
          <w:rFonts w:ascii="Times New Roman" w:hAnsi="Times New Roman"/>
          <w:sz w:val="24"/>
          <w:szCs w:val="24"/>
        </w:rPr>
        <w:t>кожзаменителей,</w:t>
      </w:r>
      <w:r w:rsidRPr="003531BD">
        <w:rPr>
          <w:rFonts w:ascii="Times New Roman" w:hAnsi="Times New Roman"/>
          <w:spacing w:val="42"/>
          <w:sz w:val="24"/>
          <w:szCs w:val="24"/>
        </w:rPr>
        <w:t xml:space="preserve">  </w:t>
      </w:r>
      <w:r w:rsidRPr="003531BD">
        <w:rPr>
          <w:rFonts w:ascii="Times New Roman" w:hAnsi="Times New Roman"/>
          <w:sz w:val="24"/>
          <w:szCs w:val="24"/>
        </w:rPr>
        <w:t>но</w:t>
      </w:r>
      <w:r w:rsidRPr="003531BD">
        <w:rPr>
          <w:rFonts w:ascii="Times New Roman" w:hAnsi="Times New Roman"/>
          <w:spacing w:val="43"/>
          <w:sz w:val="24"/>
          <w:szCs w:val="24"/>
        </w:rPr>
        <w:t xml:space="preserve">  </w:t>
      </w:r>
      <w:r w:rsidRPr="003531BD">
        <w:rPr>
          <w:rFonts w:ascii="Times New Roman" w:hAnsi="Times New Roman"/>
          <w:sz w:val="24"/>
          <w:szCs w:val="24"/>
        </w:rPr>
        <w:t>желательно</w:t>
      </w:r>
      <w:r w:rsidRPr="003531BD">
        <w:rPr>
          <w:rFonts w:ascii="Times New Roman" w:hAnsi="Times New Roman"/>
          <w:spacing w:val="44"/>
          <w:sz w:val="24"/>
          <w:szCs w:val="24"/>
        </w:rPr>
        <w:t xml:space="preserve">  </w:t>
      </w:r>
      <w:r w:rsidRPr="003531BD">
        <w:rPr>
          <w:rFonts w:ascii="Times New Roman" w:hAnsi="Times New Roman"/>
          <w:spacing w:val="-10"/>
          <w:sz w:val="24"/>
          <w:szCs w:val="24"/>
        </w:rPr>
        <w:t xml:space="preserve">с </w:t>
      </w:r>
      <w:r w:rsidRPr="003531BD">
        <w:rPr>
          <w:rFonts w:ascii="Times New Roman" w:hAnsi="Times New Roman"/>
          <w:sz w:val="24"/>
          <w:szCs w:val="24"/>
        </w:rPr>
        <w:t>резиновыми галошами. Резиновые изделия способны не пропускать капельножидкие ОВ и АХОВ до 3 — 6 ч. На руки следует надеть резиновые</w:t>
      </w:r>
      <w:r w:rsidRPr="003531BD">
        <w:rPr>
          <w:rFonts w:ascii="Times New Roman" w:hAnsi="Times New Roman"/>
          <w:spacing w:val="40"/>
          <w:sz w:val="24"/>
          <w:szCs w:val="24"/>
        </w:rPr>
        <w:t xml:space="preserve"> </w:t>
      </w:r>
      <w:r w:rsidRPr="003531BD">
        <w:rPr>
          <w:rFonts w:ascii="Times New Roman" w:hAnsi="Times New Roman"/>
          <w:sz w:val="24"/>
          <w:szCs w:val="24"/>
        </w:rPr>
        <w:t>или кожаные перчатки, можно рукавицы из брезента.</w:t>
      </w:r>
    </w:p>
    <w:p w14:paraId="7C532B37" w14:textId="77777777" w:rsidR="003531BD" w:rsidRPr="003531BD" w:rsidRDefault="003531BD" w:rsidP="003531BD">
      <w:pPr>
        <w:widowControl w:val="0"/>
        <w:autoSpaceDE w:val="0"/>
        <w:autoSpaceDN w:val="0"/>
        <w:spacing w:after="0" w:line="240" w:lineRule="auto"/>
        <w:ind w:right="564"/>
        <w:jc w:val="both"/>
        <w:rPr>
          <w:rFonts w:ascii="Times New Roman" w:hAnsi="Times New Roman"/>
          <w:sz w:val="24"/>
          <w:szCs w:val="24"/>
        </w:rPr>
      </w:pPr>
      <w:r w:rsidRPr="003531BD">
        <w:rPr>
          <w:rFonts w:ascii="Times New Roman" w:hAnsi="Times New Roman"/>
          <w:sz w:val="24"/>
          <w:szCs w:val="24"/>
        </w:rPr>
        <w:t>Женщинам рекомендуется отказаться от юбок и надеть брюки. Чтобы обычная одежда лучше защищала от паров и аэрозолей АХОВ и ОВ, ее нужно пропитать специальным раствором. Как это делается при подготовке защитной фильтрующей одежды (ЗФО). Пропитке подлежит только одежда из тканевых материалов. Для пропитки одного комплекта одежды и приспособлений к ней (нагрудного клапана, капюшона, перчаток, носок) достаточно 2,5 л раствора.</w:t>
      </w:r>
    </w:p>
    <w:p w14:paraId="1DADE49A" w14:textId="77777777" w:rsidR="003531BD" w:rsidRPr="003531BD" w:rsidRDefault="003531BD" w:rsidP="003531BD">
      <w:pPr>
        <w:widowControl w:val="0"/>
        <w:autoSpaceDE w:val="0"/>
        <w:autoSpaceDN w:val="0"/>
        <w:spacing w:after="0" w:line="240" w:lineRule="auto"/>
        <w:ind w:right="562"/>
        <w:jc w:val="both"/>
        <w:rPr>
          <w:rFonts w:ascii="Times New Roman" w:hAnsi="Times New Roman"/>
          <w:sz w:val="24"/>
          <w:szCs w:val="24"/>
        </w:rPr>
      </w:pPr>
      <w:r w:rsidRPr="003531BD">
        <w:rPr>
          <w:rFonts w:ascii="Times New Roman" w:hAnsi="Times New Roman"/>
          <w:sz w:val="24"/>
          <w:szCs w:val="24"/>
        </w:rPr>
        <w:t>Пропиточный раствор может готовиться на основе водных синтетических моющих веществ (ОП-7, ОП-10, «Новость», «Дон», «Астра» и др.), применяемых для стирки белья. При другом варианте для этого можно использовать минеральные и растительные масла.</w:t>
      </w:r>
    </w:p>
    <w:p w14:paraId="3327B918" w14:textId="77777777" w:rsidR="003531BD" w:rsidRPr="003531BD" w:rsidRDefault="003531BD" w:rsidP="003531BD">
      <w:pPr>
        <w:widowControl w:val="0"/>
        <w:autoSpaceDE w:val="0"/>
        <w:autoSpaceDN w:val="0"/>
        <w:spacing w:after="0" w:line="240" w:lineRule="auto"/>
        <w:ind w:left="102" w:right="562" w:firstLine="709"/>
        <w:jc w:val="both"/>
        <w:rPr>
          <w:rFonts w:ascii="Times New Roman" w:hAnsi="Times New Roman"/>
          <w:sz w:val="24"/>
          <w:szCs w:val="24"/>
        </w:rPr>
      </w:pPr>
      <w:r w:rsidRPr="003531BD">
        <w:rPr>
          <w:rFonts w:ascii="Times New Roman" w:hAnsi="Times New Roman"/>
          <w:sz w:val="24"/>
          <w:szCs w:val="24"/>
        </w:rPr>
        <w:t>В простейших средствах защиты кожи можно преодолевать зараженные участки местности, выходить из зон, где произошел разлив или выброс СДЯВ. На определенный срок указанные средства предохраняют тело человека от непосредственного контакта с каплями, мазками, аэрозолями и парами вредных и ядовитых веществ, что существенно снизит вероятность поражения.</w:t>
      </w:r>
    </w:p>
    <w:p w14:paraId="642C1D5F" w14:textId="1CF92957" w:rsidR="003531BD" w:rsidRPr="003531BD" w:rsidRDefault="003531BD" w:rsidP="00764314">
      <w:pPr>
        <w:spacing w:after="0" w:line="240" w:lineRule="auto"/>
        <w:rPr>
          <w:rFonts w:ascii="Times New Roman" w:eastAsia="OfficinaSansBoldITC" w:hAnsi="Times New Roman"/>
          <w:b/>
          <w:kern w:val="2"/>
          <w:sz w:val="24"/>
          <w:szCs w:val="24"/>
          <w:u w:val="single"/>
          <w14:ligatures w14:val="standardContextual"/>
        </w:rPr>
      </w:pPr>
      <w:r w:rsidRPr="003531BD">
        <w:rPr>
          <w:rFonts w:ascii="Times New Roman" w:eastAsia="OfficinaSansBoldITC" w:hAnsi="Times New Roman"/>
          <w:b/>
          <w:kern w:val="2"/>
          <w:sz w:val="24"/>
          <w:szCs w:val="24"/>
          <w:u w:val="single"/>
          <w14:ligatures w14:val="standardContextual"/>
        </w:rPr>
        <w:t>Защитные сооружения гражданской обороны. Размещение населения в защитных сооружениях.</w:t>
      </w:r>
    </w:p>
    <w:p w14:paraId="0B6FB502"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Наиболее надежным способом защиты людей является укрытие их в защитных сооружениях.</w:t>
      </w:r>
    </w:p>
    <w:p w14:paraId="577FCBFE"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Защитные сооружения</w:t>
      </w:r>
      <w:r w:rsidRPr="003531BD">
        <w:rPr>
          <w:rFonts w:ascii="Times New Roman" w:hAnsi="Times New Roman"/>
          <w:i/>
          <w:iCs/>
          <w:color w:val="000000"/>
          <w:kern w:val="2"/>
          <w:sz w:val="24"/>
          <w:szCs w:val="24"/>
          <w:lang w:eastAsia="ru-RU"/>
          <w14:ligatures w14:val="standardContextual"/>
        </w:rPr>
        <w:t> – </w:t>
      </w:r>
      <w:r w:rsidRPr="003531BD">
        <w:rPr>
          <w:rFonts w:ascii="Times New Roman" w:hAnsi="Times New Roman"/>
          <w:color w:val="000000"/>
          <w:kern w:val="2"/>
          <w:sz w:val="24"/>
          <w:szCs w:val="24"/>
          <w:lang w:eastAsia="ru-RU"/>
          <w14:ligatures w14:val="standardContextual"/>
        </w:rPr>
        <w:t>это инженерные устройства, специально оборудованные для защиты людей, пунктов управления и узлов связи ГО от всех средств поражения,а также от возможных вторичных факторов поражения. В зависимости от защитных свойств эти сооружения подразделяются на убежища и противорадиационные укрытия (ПРУ). Убежища и ПРУ проектируются по строительным нормам и правилам СНиП II-11–77, СНиП 2.01.51–90 и дополнениям к ним. Назначение сооружений в мирное время определяется заданием на проектирование.Кроме того, для защиты людей могут применяться простейшие укрытия (щели, траншеи, землянки),убежища и укрытия, возводимые в короткие сроки из готовых деревянных или железобетонных конструкций; приспосабливают также горные выработки, переходы, транспортные туннели, гаражи и метро.</w:t>
      </w:r>
    </w:p>
    <w:p w14:paraId="5CC1A6F0"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Убежища</w:t>
      </w:r>
      <w:r w:rsidRPr="003531BD">
        <w:rPr>
          <w:rFonts w:ascii="Times New Roman" w:hAnsi="Times New Roman"/>
          <w:i/>
          <w:iCs/>
          <w:color w:val="000000"/>
          <w:kern w:val="2"/>
          <w:sz w:val="24"/>
          <w:szCs w:val="24"/>
          <w:lang w:eastAsia="ru-RU"/>
          <w14:ligatures w14:val="standardContextual"/>
        </w:rPr>
        <w:t> </w:t>
      </w:r>
      <w:r w:rsidRPr="003531BD">
        <w:rPr>
          <w:rFonts w:ascii="Times New Roman" w:hAnsi="Times New Roman"/>
          <w:color w:val="000000"/>
          <w:kern w:val="2"/>
          <w:sz w:val="24"/>
          <w:szCs w:val="24"/>
          <w:lang w:eastAsia="ru-RU"/>
          <w14:ligatures w14:val="standardContextual"/>
        </w:rPr>
        <w:t>обеспечивают наиболее надежную защиту людей от всех поражающих факторов ядерного оружия, от отравляющих веществ, сильнодействующих ядовитых веществ и бактериальных средств, от высоких температур и вредных газов в зонах пожаров. Они возводятся заблаговременно в мирное время. При недостатке убежищ с появлением угрозы нападения противника строятся быстровозводимые убежища.</w:t>
      </w:r>
    </w:p>
    <w:p w14:paraId="0C2E32F6"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Убежища создаются главным образом в городах, по которым наиболее вероятно применение оружия массового поражения, и должны располагаться вблизи мест нахождения людей, подлежащих укрытию.</w:t>
      </w:r>
    </w:p>
    <w:p w14:paraId="6365BED0"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Устройство и внутреннее оборудование убежища во многом зависят от его вместимости. По вместимости они делятся на малые, средние и большие. Убежища, возводимые заблаговременно, бывают: малой вместимости – до 150 чел., средней – 150–600 и большой – более 600 чел. Убежища малой вместимости, возводимые при угрозе войны, укрывают до 60 чел., средней – 60–100 и большой – более 100 чел. Сложность внутреннего оборудования и инженерных сетей, оснащенность агрегатами, механизмами и приборами убежищ большой вместимости зависят от назначения и характера использования помещения в мирное время.</w:t>
      </w:r>
    </w:p>
    <w:p w14:paraId="51561B49"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По защитным свойствам убежища подразделяются на пять классов в зависимости от расчетной величины давления ударной волны ядерного взрыва, какую они могут выдержать. К убежищам каждого из пяти классов предъявляются соответствующие требования также по ослаблению радиационного воздействия и по защите от взрывов обычных боеприпасов (снарядов, авиационных бомб).</w:t>
      </w:r>
    </w:p>
    <w:p w14:paraId="6F61A4AC"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По месту расположения в застройке убежища делятся на отдельно стоящие и встроенные. Отдельно стоящие возводят на свободных от застройки участках, а встроенные оборудуют в подвалах, полуподвалах (цокольных) и первых этажах зданий. К встроенным относятся и убежища, возводимые внутри одноэтажных производственных зданий и не связанные с его ограждающими конструкциями. Отдельно стоящие убежища бывают заглубленными, полузаглубленными и возвышающимися.</w:t>
      </w:r>
    </w:p>
    <w:p w14:paraId="0FF73C92"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Убежище должно иметь основное помещение для размещения укрываемых и вспомогательные – вентиляционные и шлюзовые камеры, санитарный узел, помещение дизельной электростанции, кладовые для продуктов и др. Входы в убежище оборудуются наружной защитно-герметической и 1–2 герметическими дверями. Входов должно быть не менее двух, а во встроенном убежище, кроме того, создается запасной аварийный выход. Герметизация дверей достигается резиновыми прокладками и устройством специальных клиновых затворов. Аварийный выход представляет собой подземную галерею с выходом на незаваливаемую территорию через вертикальную шахту, которая заканчивается оголовком. Расстояние от оголовка до окружающих зданий должно быть не менее высоты здания.</w:t>
      </w:r>
    </w:p>
    <w:p w14:paraId="1ADB57AD"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В отсеках основного помещения убежища оборудуются скамейки для сидения и нары для лежания. Количество мест для лежания должно обеспечить каждому укрывающемуся возможность отдохнуть лежа 7–8 ч в течение суток.</w:t>
      </w:r>
    </w:p>
    <w:p w14:paraId="6BBF48E2"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Убежище должно быть оборудовано системами водоснабжения, канализации, отопления, освещения.</w:t>
      </w:r>
    </w:p>
    <w:p w14:paraId="245BF96B"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i/>
          <w:iCs/>
          <w:color w:val="000000"/>
          <w:kern w:val="2"/>
          <w:sz w:val="24"/>
          <w:szCs w:val="24"/>
          <w:lang w:eastAsia="ru-RU"/>
          <w14:ligatures w14:val="standardContextual"/>
        </w:rPr>
        <w:t>Водоснабжение убежищ</w:t>
      </w:r>
      <w:r w:rsidRPr="003531BD">
        <w:rPr>
          <w:rFonts w:ascii="Times New Roman" w:hAnsi="Times New Roman"/>
          <w:color w:val="000000"/>
          <w:kern w:val="2"/>
          <w:sz w:val="24"/>
          <w:szCs w:val="24"/>
          <w:lang w:eastAsia="ru-RU"/>
          <w14:ligatures w14:val="standardContextual"/>
        </w:rPr>
        <w:t>может осуществляться от наружного водопровода и артезианской скважины.</w:t>
      </w:r>
    </w:p>
    <w:p w14:paraId="777C4653"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Системы водоснабжения и канализации убежищ подключаются к городским и объектовым водопроводным и канализационным сетям. Создаются также аварийные запасы воды и приемники фекальных вод, работающие независимо от состояния внешних сетей в случаях их повреждений. Аварийный запас воды может храниться в проточных напорных резервуарах или в безнапорных баках, оборудованных съемными крышками, шаровыми клапанами и указателями уровня воды.</w:t>
      </w:r>
    </w:p>
    <w:p w14:paraId="75A2D0CA"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i/>
          <w:iCs/>
          <w:color w:val="000000"/>
          <w:kern w:val="2"/>
          <w:sz w:val="24"/>
          <w:szCs w:val="24"/>
          <w:lang w:eastAsia="ru-RU"/>
          <w14:ligatures w14:val="standardContextual"/>
        </w:rPr>
        <w:t>Отопление убежищ</w:t>
      </w:r>
      <w:r w:rsidRPr="003531BD">
        <w:rPr>
          <w:rFonts w:ascii="Times New Roman" w:hAnsi="Times New Roman"/>
          <w:color w:val="000000"/>
          <w:kern w:val="2"/>
          <w:sz w:val="24"/>
          <w:szCs w:val="24"/>
          <w:lang w:eastAsia="ru-RU"/>
          <w14:ligatures w14:val="standardContextual"/>
        </w:rPr>
        <w:t>предусматривается от городской теплоцентрали. Температурный режим поддерживается с помощью установленной для регулирования запорной арматуры.</w:t>
      </w:r>
    </w:p>
    <w:p w14:paraId="0230D24B"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В режиме укрытия людей отопление защитного сооружения выключают, поскольку тепловыделения в заполненном людьми укрытии значительно превышают теплопотери помещения даже в сильные морозы.</w:t>
      </w:r>
    </w:p>
    <w:p w14:paraId="260032EE"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i/>
          <w:iCs/>
          <w:color w:val="000000"/>
          <w:kern w:val="2"/>
          <w:sz w:val="24"/>
          <w:szCs w:val="24"/>
          <w:lang w:eastAsia="ru-RU"/>
          <w14:ligatures w14:val="standardContextual"/>
        </w:rPr>
        <w:t>Энергоснабжение убежищ</w:t>
      </w:r>
      <w:r w:rsidRPr="003531BD">
        <w:rPr>
          <w:rFonts w:ascii="Times New Roman" w:hAnsi="Times New Roman"/>
          <w:color w:val="000000"/>
          <w:kern w:val="2"/>
          <w:sz w:val="24"/>
          <w:szCs w:val="24"/>
          <w:lang w:eastAsia="ru-RU"/>
          <w14:ligatures w14:val="standardContextual"/>
        </w:rPr>
        <w:t>осуществляется от внешней электросети города или объекта или от автономных дизель-генераторов. На случай повреждения городской энергосети предусматриваются также переносные источники освещения (аккумуляторные и карманные фонари и т. д.). Пользоваться свечами и керосиновыми лампами допускается ограниченно при условии хорошей вентиляции.</w:t>
      </w:r>
    </w:p>
    <w:p w14:paraId="70AEAA54"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Убежище должно иметь телефонную и радиосвязь с пунктом управления гражданской обороны объекта или города. Каждое убежище оснащается средствами для ведения разведки на зараженной местности – защитной одеждой, приборами радиационной и химической разведки, знаками обозначения зараженных участков, должно иметь медицинскую аптечку, средства аварийного освещения и различный инвентарь для аварийно-спасательных работ при вскрытии заваленного выхода из убежища.</w:t>
      </w:r>
    </w:p>
    <w:p w14:paraId="77C94F80"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b/>
          <w:bCs/>
          <w:i/>
          <w:iCs/>
          <w:color w:val="000000"/>
          <w:kern w:val="2"/>
          <w:sz w:val="24"/>
          <w:szCs w:val="24"/>
          <w:lang w:eastAsia="ru-RU"/>
          <w14:ligatures w14:val="standardContextual"/>
        </w:rPr>
        <w:t>Быстровозводимые убежища (БВУ) </w:t>
      </w:r>
      <w:r w:rsidRPr="003531BD">
        <w:rPr>
          <w:rFonts w:ascii="Times New Roman" w:hAnsi="Times New Roman"/>
          <w:color w:val="000000"/>
          <w:kern w:val="2"/>
          <w:sz w:val="24"/>
          <w:szCs w:val="24"/>
          <w:lang w:eastAsia="ru-RU"/>
          <w14:ligatures w14:val="standardContextual"/>
        </w:rPr>
        <w:t>создаются из конструкций сборного железобетона и элементов коллекторов инженерных сооружений городского подземного хозяйства, которые применяются для строительства домов и подземных трасс в обычных условиях. Кроме таких конструкций, для строительства убежищ могут использоваться и лесоматериалы. БВУ должны иметь помещения для укрываемых, обеспечиваться фильтровентиляционным оборудованием, иметь санузел, запас питьевой воды, входы и выходы, аварийный выход. В убежищах с небольшой вместимостью переносные баки с водой устанавливаются в отсеках для размещения людей, санузел и емкости для отбросов можно сооружать в тамбурах. Внутреннее оборудование быстровозводимых убежищ может быть более простым по конструкции, чем у заблаговременно построенных, однако оно должно обеспечивать полноценную защиту людей.</w:t>
      </w:r>
    </w:p>
    <w:p w14:paraId="00FBCC6D"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b/>
          <w:bCs/>
          <w:i/>
          <w:iCs/>
          <w:color w:val="000000"/>
          <w:kern w:val="2"/>
          <w:sz w:val="24"/>
          <w:szCs w:val="24"/>
          <w:lang w:eastAsia="ru-RU"/>
          <w14:ligatures w14:val="standardContextual"/>
        </w:rPr>
        <w:t>В качестве убежищ для защиты людей</w:t>
      </w:r>
      <w:r w:rsidRPr="003531BD">
        <w:rPr>
          <w:rFonts w:ascii="Times New Roman" w:hAnsi="Times New Roman"/>
          <w:color w:val="000000"/>
          <w:kern w:val="2"/>
          <w:sz w:val="24"/>
          <w:szCs w:val="24"/>
          <w:lang w:eastAsia="ru-RU"/>
          <w14:ligatures w14:val="standardContextual"/>
        </w:rPr>
        <w:t>могут быть приспособлены различные заглубленные сооружения, в том числе подвалы зданий, различные подземные переходы и галереи, получающие широкое распространение подземные гаражи. При этом они должны дооборудоваться так, чтобы обеспечить не менее надежную защиту, чем специально построенные убежища.</w:t>
      </w:r>
    </w:p>
    <w:p w14:paraId="56DE2CDD"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Наиболее просто обеспечить надежную защиту укрываемых в таких сооружениях, как метрополитен, а в районах горнодобывающей и угольной промышленности – в шахтах, рудниках, выработках по добыче строительных материалов и др.</w:t>
      </w:r>
    </w:p>
    <w:p w14:paraId="246C0E21"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Защитные свойства шахт и других горных выработок значительно выше, чем обычных убежищ и укрытий. Приспособление их под укрытия должно проводиться заблаговременно. Основные работы по приспособлению включают устройство защитных и герметических перегородок, приспособление входов для быстрого заполнения выработок людьми, устройство аварийных выходов, приведение в готовность вертикальных лестниц, аварийных средств подъема людей. Кроме того, как и в типовых убежищах, необходимо предусмотреть обеспечение укрываемых воздухом в режимах постоянного объема, естественного проветривания и фильтровентиляции; обеспечение водой, продовольствием; оборудование санузлов в изолированных выработках; оборудование электроосвещения и радиотрансляции; оборудование пункта управления, медпункта.</w:t>
      </w:r>
    </w:p>
    <w:p w14:paraId="6066BFE2"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Противорадиационные укрытия (ПРУ)</w:t>
      </w:r>
      <w:r w:rsidRPr="003531BD">
        <w:rPr>
          <w:rFonts w:ascii="Times New Roman" w:hAnsi="Times New Roman"/>
          <w:color w:val="000000"/>
          <w:kern w:val="2"/>
          <w:sz w:val="24"/>
          <w:szCs w:val="24"/>
          <w:lang w:eastAsia="ru-RU"/>
          <w14:ligatures w14:val="standardContextual"/>
        </w:rPr>
        <w:t>обеспечивают защиту людей от воздействия ионизирующих излучений, заражения радиоактивными веществами и светового излучения ядерного взрыва, а также от непосредственного попадания на кожу и одежду людей капель отравляющих и химически опасных веществ и аэрозолей бактериальных средств. Противорадиационные укрытия строятся главным образом в небольших городах, поселках городского типа и в сельской местности. Строятся они в непосредственной близости от мест пребывания людей, подлежащих укрытию.</w:t>
      </w:r>
    </w:p>
    <w:p w14:paraId="60DC2E45"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Противорадиационными укрытиями могут быть подвалы домов, первые этажи кирпичных и железобетонных зданий и отдельно стоящие заглубленные сооружения: погреба, овощехранилища, склады, кирпичные и железобетонные силосные ямы. При недостатке имеющихся сооружений, которые можно приспособить под противорадиационные укрытия, организуется специальное строительство их с использованием местных строительных материалов.</w:t>
      </w:r>
    </w:p>
    <w:p w14:paraId="79E7FFDA"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Защитные свойства ПРУ от радиоактивных излучений оцениваются коэффициентом ослабления (К</w:t>
      </w:r>
      <w:r w:rsidRPr="003531BD">
        <w:rPr>
          <w:rFonts w:ascii="Times New Roman" w:hAnsi="Times New Roman"/>
          <w:color w:val="000000"/>
          <w:kern w:val="2"/>
          <w:sz w:val="24"/>
          <w:szCs w:val="24"/>
          <w:vertAlign w:val="subscript"/>
          <w:lang w:eastAsia="ru-RU"/>
          <w14:ligatures w14:val="standardContextual"/>
        </w:rPr>
        <w:t>осл</w:t>
      </w:r>
      <w:r w:rsidRPr="003531BD">
        <w:rPr>
          <w:rFonts w:ascii="Times New Roman" w:hAnsi="Times New Roman"/>
          <w:color w:val="000000"/>
          <w:kern w:val="2"/>
          <w:sz w:val="24"/>
          <w:szCs w:val="24"/>
          <w:lang w:eastAsia="ru-RU"/>
          <w14:ligatures w14:val="standardContextual"/>
        </w:rPr>
        <w:t>), который показывает, во сколько раз укрытие ослабляет действие радиации, а соответственно и дозу облучения. Коэффициент ослабления зависит от толщины стен и перегородок в помещении, плотности и природы материала, из которого они изготовлены, энергии излучения. Специально построенные противорадиационные укрытия должны быть рассчитаны на коэффициент ослабления 200 и избыточное давление до 20 кПа, поэтому способны защищать не только от радиоактивных излучений, но частично и от ударной волны ядерного взрыва, а также от вторичных факторов поражения. Такие укрытия могут использоваться для размещения медицинских пунктов, узлов связи и вспомогательных органов управления в загородной зоне.</w:t>
      </w:r>
    </w:p>
    <w:p w14:paraId="544F58E3" w14:textId="77777777" w:rsidR="003531BD" w:rsidRP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Простейшими укрытиями</w:t>
      </w:r>
      <w:r w:rsidRPr="003531BD">
        <w:rPr>
          <w:rFonts w:ascii="Times New Roman" w:hAnsi="Times New Roman"/>
          <w:color w:val="000000"/>
          <w:kern w:val="2"/>
          <w:sz w:val="24"/>
          <w:szCs w:val="24"/>
          <w:lang w:eastAsia="ru-RU"/>
          <w14:ligatures w14:val="standardContextual"/>
        </w:rPr>
        <w:t>могут быть щели, траншеи, землянки, подземные переходы и другие заглубленные сооружения. Их можно построить в короткое время или приспособить готовые сооружения к укрытию людей. Простейшие укрытия целесообразно строить в местах скопления людей: в жилых кварталах, на территории предприятий, организаций и учреждений, на сборных эвакуационных пунктах, железнодорожных, морских, речных и автовокзалах, в аэропортах и др. Для строительства их используются подручные и местные материалы и силы населения. Строительство простейших укрытий должно вестись с учетом имеющихся убежищ и противорадиационных укрытий и должно быть рассчитано на все население – как по месту работы, так и по месту жительства.</w:t>
      </w:r>
    </w:p>
    <w:p w14:paraId="0311DEB3" w14:textId="77777777" w:rsidR="003531BD" w:rsidRPr="003531BD" w:rsidRDefault="003531BD" w:rsidP="003531BD">
      <w:pPr>
        <w:spacing w:before="100" w:beforeAutospacing="1" w:after="100" w:afterAutospacing="1" w:line="240" w:lineRule="auto"/>
        <w:rPr>
          <w:rFonts w:ascii="Times New Roman" w:eastAsia="OfficinaSansBoldITC" w:hAnsi="Times New Roman"/>
          <w:b/>
          <w:kern w:val="2"/>
          <w:sz w:val="24"/>
          <w:szCs w:val="24"/>
          <w:u w:val="single"/>
          <w14:ligatures w14:val="standardContextual"/>
        </w:rPr>
      </w:pPr>
      <w:r w:rsidRPr="003531BD">
        <w:rPr>
          <w:rFonts w:ascii="Times New Roman" w:eastAsia="OfficinaSansBoldITC" w:hAnsi="Times New Roman"/>
          <w:b/>
          <w:kern w:val="2"/>
          <w:sz w:val="24"/>
          <w:szCs w:val="24"/>
          <w:u w:val="single"/>
          <w14:ligatures w14:val="standardContextual"/>
        </w:rPr>
        <w:t>Аварийно-спасательные работы и другие неотложные работы в зоне поражения. Задачи аварийно-спасательных и неотложных работ. Приёмы и способы выполнения спасательных работ. Соблюдение мер безопасности при работах.</w:t>
      </w:r>
    </w:p>
    <w:p w14:paraId="5F993186"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Аварийно-спасательные и другие</w:t>
      </w:r>
      <w:r w:rsidRPr="003531BD">
        <w:rPr>
          <w:rFonts w:ascii="Times New Roman" w:hAnsi="Times New Roman"/>
          <w:color w:val="000000"/>
          <w:kern w:val="2"/>
          <w:sz w:val="24"/>
          <w:szCs w:val="24"/>
          <w:lang w:eastAsia="ru-RU"/>
          <w14:ligatures w14:val="standardContextual"/>
        </w:rPr>
        <w:t> неотложные работы (АСДНР) при чрезвычайных ситуациях различного характера будут проводиться в сложной обстановке, в условиях полных и сильных разрушений, сплошных завалов, пожаров, заражения атмосферы и местности, возможного затопления.</w:t>
      </w:r>
    </w:p>
    <w:p w14:paraId="130DB9E0"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Вначале напомним</w:t>
      </w:r>
      <w:r w:rsidRPr="003531BD">
        <w:rPr>
          <w:rFonts w:ascii="Times New Roman" w:hAnsi="Times New Roman"/>
          <w:color w:val="000000"/>
          <w:kern w:val="2"/>
          <w:sz w:val="24"/>
          <w:szCs w:val="24"/>
          <w:lang w:eastAsia="ru-RU"/>
          <w14:ligatures w14:val="standardContextual"/>
        </w:rPr>
        <w:t> отдельные понятия и положения, рассмотренные в предыдущих разделах лекции.</w:t>
      </w:r>
    </w:p>
    <w:p w14:paraId="10A088D7"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В системе общегосударственных оборонных</w:t>
      </w:r>
      <w:r w:rsidRPr="003531BD">
        <w:rPr>
          <w:rFonts w:ascii="Times New Roman" w:hAnsi="Times New Roman"/>
          <w:color w:val="000000"/>
          <w:kern w:val="2"/>
          <w:sz w:val="24"/>
          <w:szCs w:val="24"/>
          <w:lang w:eastAsia="ru-RU"/>
          <w14:ligatures w14:val="standardContextual"/>
        </w:rPr>
        <w:t> мероприятий РФ важная роль принадлежит ГО, целью которой является защита населения, материальных и культурных ценностей и объектов от современных средств нападения противника, а также проведение АСДНР в очагах поражения (зонах ЧС) и зонах заражения.</w:t>
      </w:r>
    </w:p>
    <w:p w14:paraId="79AE5800"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Единая государственная система</w:t>
      </w:r>
      <w:r w:rsidRPr="003531BD">
        <w:rPr>
          <w:rFonts w:ascii="Times New Roman" w:hAnsi="Times New Roman"/>
          <w:color w:val="000000"/>
          <w:kern w:val="2"/>
          <w:sz w:val="24"/>
          <w:szCs w:val="24"/>
          <w:lang w:eastAsia="ru-RU"/>
          <w14:ligatures w14:val="standardContextual"/>
        </w:rPr>
        <w:t> предупреждения и ликвидации ЧС (РСЧС) предназначена для предупреждения и ликвидации последствий чрезвычайных ситуаций природного и техногенного характера в мирное время.</w:t>
      </w:r>
    </w:p>
    <w:p w14:paraId="3072E52C"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Руководство ГО и РСЧС</w:t>
      </w:r>
      <w:r w:rsidRPr="003531BD">
        <w:rPr>
          <w:rFonts w:ascii="Times New Roman" w:hAnsi="Times New Roman"/>
          <w:color w:val="000000"/>
          <w:kern w:val="2"/>
          <w:sz w:val="24"/>
          <w:szCs w:val="24"/>
          <w:lang w:eastAsia="ru-RU"/>
          <w14:ligatures w14:val="standardContextual"/>
        </w:rPr>
        <w:t>, исходя из современных требований, предъявляемых к их подготовке, должно уметь в короткие сроки организовать АСДНР и управлять подчиненными силами в сложной и экстремальной ситуации.</w:t>
      </w:r>
    </w:p>
    <w:p w14:paraId="42CE957C"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kern w:val="2"/>
          <w:sz w:val="24"/>
          <w:szCs w:val="24"/>
          <w:lang w:eastAsia="ru-RU"/>
          <w14:ligatures w14:val="standardContextual"/>
        </w:rPr>
        <w:t> </w:t>
      </w:r>
    </w:p>
    <w:p w14:paraId="0A49A159"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Основные законодательные акты по организации проведения АСДНР.</w:t>
      </w:r>
    </w:p>
    <w:p w14:paraId="45BF8B01"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Федеральный закон РФ</w:t>
      </w:r>
      <w:r w:rsidRPr="003531BD">
        <w:rPr>
          <w:rFonts w:ascii="Times New Roman" w:hAnsi="Times New Roman"/>
          <w:color w:val="000000"/>
          <w:kern w:val="2"/>
          <w:sz w:val="24"/>
          <w:szCs w:val="24"/>
          <w:lang w:eastAsia="ru-RU"/>
          <w14:ligatures w14:val="standardContextual"/>
        </w:rPr>
        <w:t> от 12 февраля 1998 г. № 28-ФЗ </w:t>
      </w:r>
      <w:r w:rsidRPr="003531BD">
        <w:rPr>
          <w:rFonts w:ascii="Times New Roman" w:hAnsi="Times New Roman"/>
          <w:b/>
          <w:bCs/>
          <w:color w:val="000000"/>
          <w:kern w:val="2"/>
          <w:sz w:val="24"/>
          <w:szCs w:val="24"/>
          <w:lang w:eastAsia="ru-RU"/>
          <w14:ligatures w14:val="standardContextual"/>
        </w:rPr>
        <w:t>«О гражданской обороне» </w:t>
      </w:r>
      <w:r w:rsidRPr="003531BD">
        <w:rPr>
          <w:rFonts w:ascii="Times New Roman" w:hAnsi="Times New Roman"/>
          <w:color w:val="000000"/>
          <w:kern w:val="2"/>
          <w:sz w:val="24"/>
          <w:szCs w:val="24"/>
          <w:u w:val="single"/>
          <w:lang w:eastAsia="ru-RU"/>
          <w14:ligatures w14:val="standardContextual"/>
        </w:rPr>
        <w:t>определил, что в числе основных задач в области ГО являются: проведение АСДНР</w:t>
      </w:r>
      <w:r w:rsidRPr="003531BD">
        <w:rPr>
          <w:rFonts w:ascii="Times New Roman" w:hAnsi="Times New Roman"/>
          <w:color w:val="000000"/>
          <w:kern w:val="2"/>
          <w:sz w:val="24"/>
          <w:szCs w:val="24"/>
          <w:lang w:eastAsia="ru-RU"/>
          <w14:ligatures w14:val="standardContextual"/>
        </w:rPr>
        <w:t> в случае возникновения опасностей для населения при ведении военных действий или вследствие этих действий, а также вследствие чрезвычайных ситуаций природного и техногенного характера; борьба с пожарами, возникшими при ведении военных действий или вследствие этих действий; ведение разведки, организация и проведение санитарной обработки населения, обеззараживание зданий и сооружений, специальной обработки техники и территорий.</w:t>
      </w:r>
    </w:p>
    <w:p w14:paraId="60447DA1"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В соответствии с Федеральным законом РФ </w:t>
      </w:r>
      <w:r w:rsidRPr="003531BD">
        <w:rPr>
          <w:rFonts w:ascii="Times New Roman" w:hAnsi="Times New Roman"/>
          <w:color w:val="000000"/>
          <w:kern w:val="2"/>
          <w:sz w:val="24"/>
          <w:szCs w:val="24"/>
          <w:lang w:eastAsia="ru-RU"/>
          <w14:ligatures w14:val="standardContextual"/>
        </w:rPr>
        <w:t>от 21 февраля 1994 г.  № 68-ФЗ </w:t>
      </w:r>
      <w:r w:rsidRPr="003531BD">
        <w:rPr>
          <w:rFonts w:ascii="Times New Roman" w:hAnsi="Times New Roman"/>
          <w:b/>
          <w:bCs/>
          <w:color w:val="000000"/>
          <w:kern w:val="2"/>
          <w:sz w:val="24"/>
          <w:szCs w:val="24"/>
          <w:lang w:eastAsia="ru-RU"/>
          <w14:ligatures w14:val="standardContextual"/>
        </w:rPr>
        <w:t xml:space="preserve">«О защите населения и территорий от ЧС природного и техногенного характера» </w:t>
      </w:r>
      <w:r w:rsidRPr="003531BD">
        <w:rPr>
          <w:rFonts w:ascii="Times New Roman" w:hAnsi="Times New Roman"/>
          <w:color w:val="000000"/>
          <w:kern w:val="2"/>
          <w:sz w:val="24"/>
          <w:szCs w:val="24"/>
          <w:u w:val="single"/>
          <w:lang w:eastAsia="ru-RU"/>
          <w14:ligatures w14:val="standardContextual"/>
        </w:rPr>
        <w:t>под ликвидацией ЧС понимаются аварийно-спасательные и другие неотложные работы</w:t>
      </w:r>
      <w:r w:rsidRPr="003531BD">
        <w:rPr>
          <w:rFonts w:ascii="Times New Roman" w:hAnsi="Times New Roman"/>
          <w:color w:val="000000"/>
          <w:kern w:val="2"/>
          <w:sz w:val="24"/>
          <w:szCs w:val="24"/>
          <w:lang w:eastAsia="ru-RU"/>
          <w14:ligatures w14:val="standardContextual"/>
        </w:rPr>
        <w:t>, проводимые при возникновении ЧС и направленные на спасение жизни и сохранение здоровья людей, снижение размеров ущерба окружающей природной среде и материальных потерь, а также на локализацию зон ЧС, предотвращение действия характерных для них опасных факторов.</w:t>
      </w:r>
    </w:p>
    <w:p w14:paraId="3E946247"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Федеральный закон РФ </w:t>
      </w:r>
      <w:r w:rsidRPr="003531BD">
        <w:rPr>
          <w:rFonts w:ascii="Times New Roman" w:hAnsi="Times New Roman"/>
          <w:color w:val="000000"/>
          <w:kern w:val="2"/>
          <w:sz w:val="24"/>
          <w:szCs w:val="24"/>
          <w:lang w:eastAsia="ru-RU"/>
          <w14:ligatures w14:val="standardContextual"/>
        </w:rPr>
        <w:t>от 22 августа 1995 г. № 151-ФЗ </w:t>
      </w:r>
      <w:r w:rsidRPr="003531BD">
        <w:rPr>
          <w:rFonts w:ascii="Times New Roman" w:hAnsi="Times New Roman"/>
          <w:b/>
          <w:bCs/>
          <w:color w:val="000000"/>
          <w:kern w:val="2"/>
          <w:sz w:val="24"/>
          <w:szCs w:val="24"/>
          <w:lang w:eastAsia="ru-RU"/>
          <w14:ligatures w14:val="standardContextual"/>
        </w:rPr>
        <w:t>«Об аварийно-спасательных службах и статусе спасателя» </w:t>
      </w:r>
      <w:r w:rsidRPr="003531BD">
        <w:rPr>
          <w:rFonts w:ascii="Times New Roman" w:hAnsi="Times New Roman"/>
          <w:color w:val="000000"/>
          <w:kern w:val="2"/>
          <w:sz w:val="24"/>
          <w:szCs w:val="24"/>
          <w:lang w:eastAsia="ru-RU"/>
          <w14:ligatures w14:val="standardContextual"/>
        </w:rPr>
        <w:t>определяет составные части этих работ раздельно:</w:t>
      </w:r>
    </w:p>
    <w:p w14:paraId="5D8B20FF"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Аварийно-спасательные работы – это</w:t>
      </w:r>
      <w:r w:rsidRPr="003531BD">
        <w:rPr>
          <w:rFonts w:ascii="Times New Roman" w:hAnsi="Times New Roman"/>
          <w:color w:val="000000"/>
          <w:kern w:val="2"/>
          <w:sz w:val="24"/>
          <w:szCs w:val="24"/>
          <w:lang w:eastAsia="ru-RU"/>
          <w14:ligatures w14:val="standardContextual"/>
        </w:rPr>
        <w:t> действия по спасению людей, материальных и культурных ценностей, защите природной среды в зоне чрезвычайных ситуаций, локализации ЧС и подавлению или доведению до минимально возможного уровня воздействия характерных для них опасных факторов.</w:t>
      </w:r>
    </w:p>
    <w:p w14:paraId="3D7DC35C" w14:textId="77777777" w:rsidR="003531BD" w:rsidRPr="00C63879" w:rsidRDefault="003531BD" w:rsidP="003531BD">
      <w:pPr>
        <w:spacing w:after="0" w:line="240" w:lineRule="auto"/>
        <w:ind w:firstLine="709"/>
        <w:jc w:val="both"/>
        <w:rPr>
          <w:rFonts w:ascii="Times New Roman" w:hAnsi="Times New Roman"/>
          <w:kern w:val="2"/>
          <w:sz w:val="24"/>
          <w:szCs w:val="24"/>
          <w:u w:val="single"/>
          <w:lang w:eastAsia="ru-RU"/>
          <w14:ligatures w14:val="standardContextual"/>
        </w:rPr>
      </w:pPr>
      <w:r w:rsidRPr="00C63879">
        <w:rPr>
          <w:rFonts w:ascii="Times New Roman" w:hAnsi="Times New Roman"/>
          <w:b/>
          <w:bCs/>
          <w:color w:val="000000"/>
          <w:kern w:val="2"/>
          <w:sz w:val="24"/>
          <w:szCs w:val="24"/>
          <w:u w:val="single"/>
          <w:lang w:eastAsia="ru-RU"/>
          <w14:ligatures w14:val="standardContextual"/>
        </w:rPr>
        <w:t>Аварийно-спасательные работы проводятся в целях розыска пораженных, оказания им первой помощи и эвакуации в безопасные районы.</w:t>
      </w:r>
    </w:p>
    <w:p w14:paraId="1CBC6968" w14:textId="77777777" w:rsidR="003531BD" w:rsidRPr="003531BD" w:rsidRDefault="003531BD" w:rsidP="003531BD">
      <w:pPr>
        <w:keepNext/>
        <w:keepLines/>
        <w:spacing w:after="0" w:line="240" w:lineRule="auto"/>
        <w:ind w:firstLine="709"/>
        <w:jc w:val="both"/>
        <w:outlineLvl w:val="2"/>
        <w:rPr>
          <w:rFonts w:ascii="Times New Roman" w:hAnsi="Times New Roman"/>
          <w:b/>
          <w:bCs/>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Они включают:</w:t>
      </w:r>
    </w:p>
    <w:p w14:paraId="03246B1D"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разведку маршрутов выдвижения и участков (объектов) работ;</w:t>
      </w:r>
    </w:p>
    <w:p w14:paraId="272DF115"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локализацию и тушение пожаров на маршрутах движения и участках (объектах) работ;</w:t>
      </w:r>
    </w:p>
    <w:p w14:paraId="2886794A"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розыск и извлечение пострадавших из-под завалов и других опасных мест;</w:t>
      </w:r>
    </w:p>
    <w:p w14:paraId="49E7E160"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вскрытие заваленных защитных сооружений и спасение находящихся в них людей;</w:t>
      </w:r>
    </w:p>
    <w:p w14:paraId="5FBE0361"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подачу воздуха в заваленные защитные сооружения с поврежденными фильтрационными системами;</w:t>
      </w:r>
    </w:p>
    <w:p w14:paraId="17948279"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оказание первой помощи пораженным и их доставка в лечебные учреждения;</w:t>
      </w:r>
    </w:p>
    <w:p w14:paraId="375E1474"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эвакуацию населения из опасных зон (районов);</w:t>
      </w:r>
    </w:p>
    <w:p w14:paraId="2F437E55"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санитарную обработку людей, специальную обработку техники, территорий, сооружений и др.</w:t>
      </w:r>
    </w:p>
    <w:p w14:paraId="4B5254B3"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Спасательные работы организуются в сжатые сроки и проводятся непрерывно.</w:t>
      </w:r>
    </w:p>
    <w:p w14:paraId="30883E5B"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Они считаются завершенными после</w:t>
      </w:r>
      <w:r w:rsidRPr="003531BD">
        <w:rPr>
          <w:rFonts w:ascii="Times New Roman" w:hAnsi="Times New Roman"/>
          <w:color w:val="000000"/>
          <w:kern w:val="2"/>
          <w:sz w:val="24"/>
          <w:szCs w:val="24"/>
          <w:lang w:eastAsia="ru-RU"/>
          <w14:ligatures w14:val="standardContextual"/>
        </w:rPr>
        <w:t> окончания розыска пострадавших, оказания им необходимой помощи и ликвидации угрозы новых ЧС.</w:t>
      </w:r>
    </w:p>
    <w:p w14:paraId="75CCEF0A"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Неотложные работы при ликвидации ЧС – это</w:t>
      </w:r>
      <w:r w:rsidRPr="003531BD">
        <w:rPr>
          <w:rFonts w:ascii="Times New Roman" w:hAnsi="Times New Roman"/>
          <w:color w:val="000000"/>
          <w:kern w:val="2"/>
          <w:sz w:val="24"/>
          <w:szCs w:val="24"/>
          <w:lang w:eastAsia="ru-RU"/>
          <w14:ligatures w14:val="standardContextual"/>
        </w:rPr>
        <w:t> деятельность по всестороннему обеспечению аварийно-спасательных работ, оказанию населению, пострадавшему в ЧС, медицинской и других видов помощи, созданию условий минимально необходимых для сохранения жизни и здоровья людей, поддержания их работоспособности.</w:t>
      </w:r>
    </w:p>
    <w:p w14:paraId="51FB457F"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Неотложные работы при ликвидации ЧС</w:t>
      </w:r>
      <w:r w:rsidRPr="003531BD">
        <w:rPr>
          <w:rFonts w:ascii="Times New Roman" w:hAnsi="Times New Roman"/>
          <w:color w:val="000000"/>
          <w:kern w:val="2"/>
          <w:sz w:val="24"/>
          <w:szCs w:val="24"/>
          <w:lang w:eastAsia="ru-RU"/>
          <w14:ligatures w14:val="standardContextual"/>
        </w:rPr>
        <w:t> имеют целью создать условия для проведения спасательных работ, обеспечения жизнедеятельности населения.</w:t>
      </w:r>
    </w:p>
    <w:p w14:paraId="2FA60483" w14:textId="77777777" w:rsidR="003531BD" w:rsidRPr="003531BD" w:rsidRDefault="003531BD" w:rsidP="003531BD">
      <w:pPr>
        <w:keepNext/>
        <w:keepLines/>
        <w:spacing w:after="0" w:line="240" w:lineRule="auto"/>
        <w:ind w:firstLine="709"/>
        <w:jc w:val="both"/>
        <w:outlineLvl w:val="2"/>
        <w:rPr>
          <w:rFonts w:ascii="Times New Roman" w:hAnsi="Times New Roman"/>
          <w:b/>
          <w:bCs/>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Они включают:</w:t>
      </w:r>
    </w:p>
    <w:p w14:paraId="0F07D43C"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прокладывание колонных путей, устройство проездов (проходов) в завалах;</w:t>
      </w:r>
    </w:p>
    <w:p w14:paraId="3A65AF94"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локализацию аварий на газовых, энергетических, водопроводных, канализационных и технологических сетях;</w:t>
      </w:r>
    </w:p>
    <w:p w14:paraId="6A0D99EE"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ремонт и восстановление поврежденных и разрушенных линий связи и коммунально-энергетических сетей с целью обеспечения аварийно-спасательных работ;</w:t>
      </w:r>
    </w:p>
    <w:p w14:paraId="26D71F25"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укрепление или обрушение конструкций зданий и сооружений, угрожающих обвалом и препятствующих безопасному движению и проведению аварийно-спасательных работ;</w:t>
      </w:r>
    </w:p>
    <w:p w14:paraId="25D2A68F"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ремонт и восстановление поврежденных защитных сооружений;</w:t>
      </w:r>
    </w:p>
    <w:p w14:paraId="1D4C86CE"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первоочередное жизнеобеспечение пострадавшего населения;</w:t>
      </w:r>
    </w:p>
    <w:p w14:paraId="1BDC51EC"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поиск, опознание и социальная защита пострадавших.</w:t>
      </w:r>
    </w:p>
    <w:p w14:paraId="6E3F9057" w14:textId="77777777" w:rsidR="003531BD" w:rsidRPr="003531BD" w:rsidRDefault="003531BD" w:rsidP="003531BD">
      <w:pPr>
        <w:keepNext/>
        <w:keepLines/>
        <w:spacing w:after="0" w:line="240" w:lineRule="auto"/>
        <w:ind w:firstLine="709"/>
        <w:jc w:val="both"/>
        <w:outlineLvl w:val="2"/>
        <w:rPr>
          <w:rFonts w:ascii="Times New Roman" w:hAnsi="Times New Roman"/>
          <w:b/>
          <w:bCs/>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В законе даны и другие понятия:</w:t>
      </w:r>
    </w:p>
    <w:p w14:paraId="17914FFF"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Аварийно-спасательные формирования – это</w:t>
      </w:r>
      <w:r w:rsidRPr="003531BD">
        <w:rPr>
          <w:rFonts w:ascii="Times New Roman" w:hAnsi="Times New Roman"/>
          <w:color w:val="000000"/>
          <w:kern w:val="2"/>
          <w:sz w:val="24"/>
          <w:szCs w:val="24"/>
          <w:lang w:eastAsia="ru-RU"/>
          <w14:ligatures w14:val="standardContextual"/>
        </w:rPr>
        <w:t> структура, предназначенная для проведения аварийно-спасательных работ, оснащенная специальной техникой, оборудованием, снаряжением, инструментами и материалами.</w:t>
      </w:r>
    </w:p>
    <w:p w14:paraId="3CB69CD0"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Аварийно-спасательные средства – это</w:t>
      </w:r>
      <w:r w:rsidRPr="003531BD">
        <w:rPr>
          <w:rFonts w:ascii="Times New Roman" w:hAnsi="Times New Roman"/>
          <w:color w:val="000000"/>
          <w:kern w:val="2"/>
          <w:sz w:val="24"/>
          <w:szCs w:val="24"/>
          <w:lang w:eastAsia="ru-RU"/>
          <w14:ligatures w14:val="standardContextual"/>
        </w:rPr>
        <w:t> техническая продукция, в том числе специализированные средства связи и управления, техника, оборудование, имущество и материалы, методические видео-, кино-, фотоматериалы по технологии аварийно-спасательных работ и иные средства, предназначенные для проведения аварийно-спасательных работ.</w:t>
      </w:r>
    </w:p>
    <w:p w14:paraId="44AAB3B9"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u w:val="single"/>
          <w:lang w:eastAsia="ru-RU"/>
          <w14:ligatures w14:val="standardContextual"/>
        </w:rPr>
        <w:t>Силы и средства для проведения аварийно-спасательных и других неотложных работ при чрезвычайных ситуациях.</w:t>
      </w:r>
    </w:p>
    <w:p w14:paraId="63BDAA14"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Объем и условия проведения АСДНР</w:t>
      </w:r>
      <w:r w:rsidRPr="003531BD">
        <w:rPr>
          <w:rFonts w:ascii="Times New Roman" w:hAnsi="Times New Roman"/>
          <w:color w:val="000000"/>
          <w:kern w:val="2"/>
          <w:sz w:val="24"/>
          <w:szCs w:val="24"/>
          <w:lang w:eastAsia="ru-RU"/>
          <w14:ligatures w14:val="standardContextual"/>
        </w:rPr>
        <w:t> во многом зависят от масштабов ЧС, вида применяемого оружия и масштаба военных действий.</w:t>
      </w:r>
    </w:p>
    <w:p w14:paraId="7E32B45A"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В зависимости от объема работ</w:t>
      </w:r>
      <w:r w:rsidRPr="003531BD">
        <w:rPr>
          <w:rFonts w:ascii="Times New Roman" w:hAnsi="Times New Roman"/>
          <w:color w:val="000000"/>
          <w:kern w:val="2"/>
          <w:sz w:val="24"/>
          <w:szCs w:val="24"/>
          <w:lang w:eastAsia="ru-RU"/>
          <w14:ligatures w14:val="standardContextual"/>
        </w:rPr>
        <w:t> для ликвидации последствий ЧС привлекаются различные силы и средства в таком количестве, чтобы они обеспечили непрерывность ведения АСДНР.</w:t>
      </w:r>
    </w:p>
    <w:p w14:paraId="7A3DE0E5"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В планах действий по предупреждению</w:t>
      </w:r>
      <w:r w:rsidRPr="003531BD">
        <w:rPr>
          <w:rFonts w:ascii="Times New Roman" w:hAnsi="Times New Roman"/>
          <w:color w:val="000000"/>
          <w:kern w:val="2"/>
          <w:sz w:val="24"/>
          <w:szCs w:val="24"/>
          <w:lang w:eastAsia="ru-RU"/>
          <w14:ligatures w14:val="standardContextual"/>
        </w:rPr>
        <w:t> и ликвидации ЧС и в планах ГО по защите населения предусматривается создание группировки сил и средств для ликвидации ЧС, а также при ведении военных действий.</w:t>
      </w:r>
    </w:p>
    <w:p w14:paraId="32E9A94D"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В группировку сил для проведения АСДНР</w:t>
      </w:r>
      <w:r w:rsidRPr="003531BD">
        <w:rPr>
          <w:rFonts w:ascii="Times New Roman" w:hAnsi="Times New Roman"/>
          <w:color w:val="000000"/>
          <w:kern w:val="2"/>
          <w:sz w:val="24"/>
          <w:szCs w:val="24"/>
          <w:lang w:eastAsia="ru-RU"/>
          <w14:ligatures w14:val="standardContextual"/>
        </w:rPr>
        <w:t> в зоне ЧС включаются объектовые и территориальные формирования повышенной готовности общего назначения, а также специальные формирования для обеспечения АСДНР.</w:t>
      </w:r>
    </w:p>
    <w:p w14:paraId="4910CF68"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Основу группировки сил составляют</w:t>
      </w:r>
      <w:r w:rsidRPr="003531BD">
        <w:rPr>
          <w:rFonts w:ascii="Times New Roman" w:hAnsi="Times New Roman"/>
          <w:color w:val="000000"/>
          <w:kern w:val="2"/>
          <w:sz w:val="24"/>
          <w:szCs w:val="24"/>
          <w:lang w:eastAsia="ru-RU"/>
          <w14:ligatures w14:val="standardContextual"/>
        </w:rPr>
        <w:t> аварийно-спасательные формирования и спасательные службы, специально предназначенные для решения задач в области ГО и ЧС (рассматривались в предыдущих разделах лекции).</w:t>
      </w:r>
    </w:p>
    <w:p w14:paraId="24F199DB" w14:textId="77777777" w:rsidR="003531BD" w:rsidRPr="003531BD" w:rsidRDefault="003531BD" w:rsidP="003531BD">
      <w:pPr>
        <w:keepNext/>
        <w:keepLines/>
        <w:spacing w:after="0" w:line="240" w:lineRule="auto"/>
        <w:ind w:firstLine="709"/>
        <w:jc w:val="both"/>
        <w:outlineLvl w:val="2"/>
        <w:rPr>
          <w:rFonts w:ascii="Times New Roman" w:hAnsi="Times New Roman"/>
          <w:b/>
          <w:bCs/>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Командир формирования и его штаб заблаговременно разрабатывают план приведения формирования в готовность. В плане предусматривается:</w:t>
      </w:r>
    </w:p>
    <w:p w14:paraId="63A82E90"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порядок оповещения формирования в рабочее и нерабочее время;</w:t>
      </w:r>
    </w:p>
    <w:p w14:paraId="460F3982"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место и сроки сбора личного состава, выдачи ему табельного имущества и других средств;</w:t>
      </w:r>
    </w:p>
    <w:p w14:paraId="511DF8FB"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порядок выдвижения и срок прибытия в район сбора или проведения работ;</w:t>
      </w:r>
    </w:p>
    <w:p w14:paraId="05E59D56"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порядок управления формированием в период сбора, приведения его в полную готовность и выдвижения в район сбора или район работ;</w:t>
      </w:r>
    </w:p>
    <w:p w14:paraId="54D1B226"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организация комендантской службы;</w:t>
      </w:r>
    </w:p>
    <w:p w14:paraId="0BAC47B4"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порядок материального и технического обеспечения.</w:t>
      </w:r>
    </w:p>
    <w:p w14:paraId="6B478D72"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Обеспечение действий сил ГО и РСЧС при проведении АСДНР</w:t>
      </w:r>
      <w:r w:rsidRPr="003531BD">
        <w:rPr>
          <w:rFonts w:ascii="Times New Roman" w:hAnsi="Times New Roman"/>
          <w:color w:val="000000"/>
          <w:kern w:val="2"/>
          <w:sz w:val="24"/>
          <w:szCs w:val="24"/>
          <w:lang w:eastAsia="ru-RU"/>
          <w14:ligatures w14:val="standardContextual"/>
        </w:rPr>
        <w:t> – это комплекс мероприятий, организуемых и осуществляемых с целью создания условий для успешного выполнения поставленных задач.</w:t>
      </w:r>
    </w:p>
    <w:p w14:paraId="330A2C13"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Основными видами обеспечения являются:</w:t>
      </w:r>
      <w:r w:rsidRPr="003531BD">
        <w:rPr>
          <w:rFonts w:ascii="Times New Roman" w:hAnsi="Times New Roman"/>
          <w:color w:val="000000"/>
          <w:kern w:val="2"/>
          <w:sz w:val="24"/>
          <w:szCs w:val="24"/>
          <w:lang w:eastAsia="ru-RU"/>
          <w14:ligatures w14:val="standardContextual"/>
        </w:rPr>
        <w:t> разведка, радиационная и химическая защита; инженерное, противопожарное, дорожное, гидрометеорологическое, техническое, материальное, транспортное и медицинское обеспечение; комендантская служба и охрана общественного порядка.</w:t>
      </w:r>
    </w:p>
    <w:p w14:paraId="2849B0D7"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Разведка</w:t>
      </w:r>
      <w:r w:rsidRPr="003531BD">
        <w:rPr>
          <w:rFonts w:ascii="Times New Roman" w:hAnsi="Times New Roman"/>
          <w:color w:val="000000"/>
          <w:kern w:val="2"/>
          <w:sz w:val="24"/>
          <w:szCs w:val="24"/>
          <w:lang w:eastAsia="ru-RU"/>
          <w14:ligatures w14:val="standardContextual"/>
        </w:rPr>
        <w:t> – комплекс мероприятий проводимый органами управления ГО и РСЧС по сбору, обобщению и изучению данных о состоянии природной среды и обстановки в районах аварий, катастроф, стихийных бедствий, а также на участках и объектах проведения аварийно-спасательных и других неотложных работ.</w:t>
      </w:r>
    </w:p>
    <w:p w14:paraId="2E11FD13"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Радиационно-химическая защита</w:t>
      </w:r>
      <w:r w:rsidRPr="003531BD">
        <w:rPr>
          <w:rFonts w:ascii="Times New Roman" w:hAnsi="Times New Roman"/>
          <w:color w:val="000000"/>
          <w:kern w:val="2"/>
          <w:sz w:val="24"/>
          <w:szCs w:val="24"/>
          <w:lang w:eastAsia="ru-RU"/>
          <w14:ligatures w14:val="standardContextual"/>
        </w:rPr>
        <w:t> организуется с целью максимального снижения потерь населения и обеспечения безопасного выполнения задач силами ГО и РСЧС в условиях радиационного и химического заражения.</w:t>
      </w:r>
    </w:p>
    <w:p w14:paraId="03269AFF"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Инженерное обеспечение – это</w:t>
      </w:r>
      <w:r w:rsidRPr="003531BD">
        <w:rPr>
          <w:rFonts w:ascii="Times New Roman" w:hAnsi="Times New Roman"/>
          <w:color w:val="000000"/>
          <w:kern w:val="2"/>
          <w:sz w:val="24"/>
          <w:szCs w:val="24"/>
          <w:lang w:eastAsia="ru-RU"/>
          <w14:ligatures w14:val="standardContextual"/>
        </w:rPr>
        <w:t> комплекс инженерных мероприятий, направленных на предотвращение разрушений, защиту населения и обеспечение действий сил ГО и РСЧС при проведении ими спасательных и других неотложных работ.</w:t>
      </w:r>
    </w:p>
    <w:p w14:paraId="7B14DAFC"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Противопожарное обеспечение</w:t>
      </w:r>
      <w:r w:rsidRPr="003531BD">
        <w:rPr>
          <w:rFonts w:ascii="Times New Roman" w:hAnsi="Times New Roman"/>
          <w:color w:val="000000"/>
          <w:kern w:val="2"/>
          <w:sz w:val="24"/>
          <w:szCs w:val="24"/>
          <w:lang w:eastAsia="ru-RU"/>
          <w14:ligatures w14:val="standardContextual"/>
        </w:rPr>
        <w:t> действий сил организуется и осуществляется с целью создания условий для выполнения спасательных и других неотложных работ сопровождаемых пожарами.</w:t>
      </w:r>
    </w:p>
    <w:p w14:paraId="6A21F826"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Дорожное обеспечение</w:t>
      </w:r>
      <w:r w:rsidRPr="003531BD">
        <w:rPr>
          <w:rFonts w:ascii="Times New Roman" w:hAnsi="Times New Roman"/>
          <w:color w:val="000000"/>
          <w:kern w:val="2"/>
          <w:sz w:val="24"/>
          <w:szCs w:val="24"/>
          <w:lang w:eastAsia="ru-RU"/>
          <w14:ligatures w14:val="standardContextual"/>
        </w:rPr>
        <w:t> </w:t>
      </w:r>
      <w:r w:rsidRPr="003531BD">
        <w:rPr>
          <w:rFonts w:ascii="Times New Roman" w:hAnsi="Times New Roman"/>
          <w:b/>
          <w:bCs/>
          <w:color w:val="000000"/>
          <w:kern w:val="2"/>
          <w:sz w:val="24"/>
          <w:szCs w:val="24"/>
          <w:lang w:eastAsia="ru-RU"/>
          <w14:ligatures w14:val="standardContextual"/>
        </w:rPr>
        <w:t>организуется</w:t>
      </w:r>
      <w:r w:rsidRPr="003531BD">
        <w:rPr>
          <w:rFonts w:ascii="Times New Roman" w:hAnsi="Times New Roman"/>
          <w:color w:val="000000"/>
          <w:kern w:val="2"/>
          <w:sz w:val="24"/>
          <w:szCs w:val="24"/>
          <w:lang w:eastAsia="ru-RU"/>
          <w14:ligatures w14:val="standardContextual"/>
        </w:rPr>
        <w:t> с целью создания условий для беспрепятственного маневра силами и средствами при ликвидации аварий, своевременного подвоза необходимых материально-технических средств, эвакуации пострадавшего населения.</w:t>
      </w:r>
    </w:p>
    <w:p w14:paraId="3439AB4A"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Гидрометеорологическое обеспечение организуется</w:t>
      </w:r>
      <w:r w:rsidRPr="003531BD">
        <w:rPr>
          <w:rFonts w:ascii="Times New Roman" w:hAnsi="Times New Roman"/>
          <w:color w:val="000000"/>
          <w:kern w:val="2"/>
          <w:sz w:val="24"/>
          <w:szCs w:val="24"/>
          <w:lang w:eastAsia="ru-RU"/>
          <w14:ligatures w14:val="standardContextual"/>
        </w:rPr>
        <w:t> с целью всесторонней оценки элементов погоды, оценки их возможного влияния на действия сил ГО и РСЧС и проведению мероприятий по защите населения.</w:t>
      </w:r>
    </w:p>
    <w:p w14:paraId="236CF56D"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Техническое обеспечение организуется</w:t>
      </w:r>
      <w:r w:rsidRPr="003531BD">
        <w:rPr>
          <w:rFonts w:ascii="Times New Roman" w:hAnsi="Times New Roman"/>
          <w:color w:val="000000"/>
          <w:kern w:val="2"/>
          <w:sz w:val="24"/>
          <w:szCs w:val="24"/>
          <w:lang w:eastAsia="ru-RU"/>
          <w14:ligatures w14:val="standardContextual"/>
        </w:rPr>
        <w:t> с целью поддержания в рабочем состоянии всех видов транспорта, инженерной и другой специальной техники, используемой для ликвидации ЧС.</w:t>
      </w:r>
    </w:p>
    <w:p w14:paraId="26100B46"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Метрологическое обеспечение проводится</w:t>
      </w:r>
      <w:r w:rsidRPr="003531BD">
        <w:rPr>
          <w:rFonts w:ascii="Times New Roman" w:hAnsi="Times New Roman"/>
          <w:color w:val="000000"/>
          <w:kern w:val="2"/>
          <w:sz w:val="24"/>
          <w:szCs w:val="24"/>
          <w:lang w:eastAsia="ru-RU"/>
          <w14:ligatures w14:val="standardContextual"/>
        </w:rPr>
        <w:t> с целью поддержания в постоянной готовности техники и различных видов аппаратуры и приборов состоящих на оснащении сил ГО и РСЧС.</w:t>
      </w:r>
    </w:p>
    <w:p w14:paraId="508D4A81"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Материальное обеспечение действия</w:t>
      </w:r>
      <w:r w:rsidRPr="003531BD">
        <w:rPr>
          <w:rFonts w:ascii="Times New Roman" w:hAnsi="Times New Roman"/>
          <w:color w:val="000000"/>
          <w:kern w:val="2"/>
          <w:sz w:val="24"/>
          <w:szCs w:val="24"/>
          <w:lang w:eastAsia="ru-RU"/>
          <w14:ligatures w14:val="standardContextual"/>
        </w:rPr>
        <w:t> сил ГО и РСЧС организуется с целью бесперебойного снабжения их материальными средствами, необходимыми для проведения аварийно-спасательных и других неотложных работ, жизнеобеспечения личного состава, пострадавшего и эвакуируемого населения.</w:t>
      </w:r>
    </w:p>
    <w:p w14:paraId="57701B0B"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Транспортное обеспечение организуется</w:t>
      </w:r>
      <w:r w:rsidRPr="003531BD">
        <w:rPr>
          <w:rFonts w:ascii="Times New Roman" w:hAnsi="Times New Roman"/>
          <w:color w:val="000000"/>
          <w:kern w:val="2"/>
          <w:sz w:val="24"/>
          <w:szCs w:val="24"/>
          <w:lang w:eastAsia="ru-RU"/>
          <w14:ligatures w14:val="standardContextual"/>
        </w:rPr>
        <w:t> с целью своевременного вывоза эвакуируемого населения, доставки сил и средств ГО и РСЧС к местам работы и размещения, вывоза из районов материальных ценностей.</w:t>
      </w:r>
    </w:p>
    <w:p w14:paraId="02CA4938"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Медицинское обеспечение организуется</w:t>
      </w:r>
      <w:r w:rsidRPr="003531BD">
        <w:rPr>
          <w:rFonts w:ascii="Times New Roman" w:hAnsi="Times New Roman"/>
          <w:color w:val="000000"/>
          <w:kern w:val="2"/>
          <w:sz w:val="24"/>
          <w:szCs w:val="24"/>
          <w:lang w:eastAsia="ru-RU"/>
          <w14:ligatures w14:val="standardContextual"/>
        </w:rPr>
        <w:t> с целью своевременного оказания медицинской помощи пострадавшим, их эвакуации, лечения, предупреждения возникновения и распространения среди личного состава аварийно-спасательных подразделений и населения инфекционных заболеваний.</w:t>
      </w:r>
    </w:p>
    <w:p w14:paraId="2567A31E" w14:textId="77777777" w:rsidR="003531BD" w:rsidRPr="003531BD" w:rsidRDefault="003531BD" w:rsidP="003531BD">
      <w:pPr>
        <w:keepNext/>
        <w:keepLines/>
        <w:spacing w:after="0" w:line="240" w:lineRule="auto"/>
        <w:ind w:firstLine="709"/>
        <w:jc w:val="both"/>
        <w:outlineLvl w:val="2"/>
        <w:rPr>
          <w:rFonts w:ascii="Times New Roman" w:hAnsi="Times New Roman"/>
          <w:b/>
          <w:bCs/>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Задачи медицинского обеспечения:</w:t>
      </w:r>
    </w:p>
    <w:p w14:paraId="13E96B1A"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Организация медицинской разведки, лабораторного контроля за зараженностью радиоактивными отравляющими веществами, бактериальными средствами объектов внешней среды, продовольствия, воды.</w:t>
      </w:r>
    </w:p>
    <w:p w14:paraId="7CBE8D92"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Проведение санитарно-гигиенических и лечебно-профилактических мероприятий среди личного состава сил ГО и РСЧС и населения в районах ЧС.</w:t>
      </w:r>
    </w:p>
    <w:p w14:paraId="354A2508"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Выявление и изоляция инфекционных больных, организация карантина в очагах бактериального заражения и эпидемий.</w:t>
      </w:r>
    </w:p>
    <w:p w14:paraId="787B7BA5"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Оказание медицинской помощи пострадавшим и эвакуация их в лечебные учреждения.</w:t>
      </w:r>
    </w:p>
    <w:p w14:paraId="34435DAE"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Подготовка формирований лечебных учреждений к действиям в ЧС.</w:t>
      </w:r>
    </w:p>
    <w:p w14:paraId="176DB60E"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color w:val="000000"/>
          <w:kern w:val="2"/>
          <w:sz w:val="24"/>
          <w:szCs w:val="24"/>
          <w:lang w:eastAsia="ru-RU"/>
          <w14:ligatures w14:val="standardContextual"/>
        </w:rPr>
        <w:t>• Снабжение аварийно-спасательных подразделений и населения медикаментами, медицинским и санитарно-хозяйственным имуществом.</w:t>
      </w:r>
    </w:p>
    <w:p w14:paraId="66EDE264"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Организация комендантской службы. </w:t>
      </w:r>
      <w:r w:rsidRPr="003531BD">
        <w:rPr>
          <w:rFonts w:ascii="Times New Roman" w:hAnsi="Times New Roman"/>
          <w:color w:val="000000"/>
          <w:kern w:val="2"/>
          <w:sz w:val="24"/>
          <w:szCs w:val="24"/>
          <w:lang w:eastAsia="ru-RU"/>
          <w14:ligatures w14:val="standardContextual"/>
        </w:rPr>
        <w:t>Комендантская служба организуется с целью обеспечения организованного и своевременного развертывания органов управления и сил ГО и РСЧС, выдвижения их в исходные районы и к местам проведения аварийно-спасательных и других неотложных работ.</w:t>
      </w:r>
    </w:p>
    <w:p w14:paraId="4F131615" w14:textId="77777777" w:rsidR="003531BD" w:rsidRPr="003531BD" w:rsidRDefault="003531BD" w:rsidP="003531BD">
      <w:pPr>
        <w:spacing w:after="0" w:line="240" w:lineRule="auto"/>
        <w:ind w:firstLine="709"/>
        <w:jc w:val="both"/>
        <w:rPr>
          <w:rFonts w:ascii="Times New Roman" w:hAnsi="Times New Roman"/>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Организация охраны общественного порядка</w:t>
      </w:r>
      <w:r w:rsidRPr="003531BD">
        <w:rPr>
          <w:rFonts w:ascii="Times New Roman" w:hAnsi="Times New Roman"/>
          <w:color w:val="000000"/>
          <w:kern w:val="2"/>
          <w:sz w:val="24"/>
          <w:szCs w:val="24"/>
          <w:lang w:eastAsia="ru-RU"/>
          <w14:ligatures w14:val="standardContextual"/>
        </w:rPr>
        <w:t>. Охрана общественного порядка организуется начальниками ГО и РСЧС с целью поддержания дисциплины и организованности при возникновении ЧС. Непосредственным организатором охраны общественного порядка является начальник службы охраны общественного порядка.</w:t>
      </w:r>
    </w:p>
    <w:p w14:paraId="2A42F1DB" w14:textId="77777777" w:rsidR="003531BD" w:rsidRDefault="003531BD"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r w:rsidRPr="003531BD">
        <w:rPr>
          <w:rFonts w:ascii="Times New Roman" w:hAnsi="Times New Roman"/>
          <w:b/>
          <w:bCs/>
          <w:color w:val="000000"/>
          <w:kern w:val="2"/>
          <w:sz w:val="24"/>
          <w:szCs w:val="24"/>
          <w:lang w:eastAsia="ru-RU"/>
          <w14:ligatures w14:val="standardContextual"/>
        </w:rPr>
        <w:t>По всем видам обеспечения разрабатываются планы</w:t>
      </w:r>
      <w:r w:rsidRPr="003531BD">
        <w:rPr>
          <w:rFonts w:ascii="Times New Roman" w:hAnsi="Times New Roman"/>
          <w:color w:val="000000"/>
          <w:kern w:val="2"/>
          <w:sz w:val="24"/>
          <w:szCs w:val="24"/>
          <w:lang w:eastAsia="ru-RU"/>
          <w14:ligatures w14:val="standardContextual"/>
        </w:rPr>
        <w:t>, которые согласовываются с начальниками органов управления ГОЧС, служб ГО и другими начальниками. При ведении АСДНР в планы вносятся необходимые изменения, уточняются задачи, которые своевременно доводятся до исполнителей.</w:t>
      </w:r>
    </w:p>
    <w:p w14:paraId="7854CCC1" w14:textId="77777777" w:rsidR="00552F65" w:rsidRDefault="00552F65" w:rsidP="003531BD">
      <w:pPr>
        <w:spacing w:before="100" w:beforeAutospacing="1" w:after="100" w:afterAutospacing="1" w:line="240" w:lineRule="auto"/>
        <w:rPr>
          <w:rFonts w:ascii="Times New Roman" w:hAnsi="Times New Roman"/>
          <w:color w:val="000000"/>
          <w:kern w:val="2"/>
          <w:sz w:val="24"/>
          <w:szCs w:val="24"/>
          <w:lang w:eastAsia="ru-RU"/>
          <w14:ligatures w14:val="standardContextual"/>
        </w:rPr>
      </w:pPr>
    </w:p>
    <w:p w14:paraId="1CD5255E" w14:textId="77777777" w:rsidR="00552F65" w:rsidRPr="00552F65" w:rsidRDefault="00552F65" w:rsidP="00552F65">
      <w:pPr>
        <w:spacing w:after="0" w:line="240" w:lineRule="auto"/>
        <w:jc w:val="both"/>
        <w:rPr>
          <w:rFonts w:ascii="Times New Roman" w:eastAsia="OfficinaSansBoldITC" w:hAnsi="Times New Roman"/>
          <w:b/>
          <w:kern w:val="2"/>
          <w:sz w:val="28"/>
          <w:szCs w:val="28"/>
          <w14:ligatures w14:val="standardContextual"/>
        </w:rPr>
      </w:pPr>
      <w:r w:rsidRPr="00552F65">
        <w:rPr>
          <w:rFonts w:ascii="Times New Roman" w:eastAsiaTheme="minorHAnsi" w:hAnsi="Times New Roman"/>
          <w:b/>
          <w:kern w:val="2"/>
          <w:sz w:val="28"/>
          <w:szCs w:val="28"/>
          <w14:ligatures w14:val="standardContextual"/>
        </w:rPr>
        <w:t xml:space="preserve">Раздел 6  </w:t>
      </w:r>
      <w:r w:rsidRPr="00552F65">
        <w:rPr>
          <w:rFonts w:ascii="Times New Roman" w:eastAsia="OfficinaSansBoldITC" w:hAnsi="Times New Roman"/>
          <w:b/>
          <w:kern w:val="2"/>
          <w:sz w:val="28"/>
          <w:szCs w:val="28"/>
          <w14:ligatures w14:val="standardContextual"/>
        </w:rPr>
        <w:t>Безопасность в природной среде и экологическая безопасность».</w:t>
      </w:r>
    </w:p>
    <w:p w14:paraId="380751B4" w14:textId="77777777" w:rsidR="00552F65" w:rsidRPr="00552F65" w:rsidRDefault="00552F65" w:rsidP="00552F65">
      <w:pPr>
        <w:spacing w:before="100" w:beforeAutospacing="1" w:after="100" w:afterAutospacing="1" w:line="240" w:lineRule="auto"/>
        <w:rPr>
          <w:rFonts w:ascii="Times New Roman" w:hAnsi="Times New Roman"/>
          <w:b/>
          <w:color w:val="000000"/>
          <w:sz w:val="28"/>
          <w:szCs w:val="28"/>
          <w:lang w:eastAsia="ru-RU"/>
        </w:rPr>
      </w:pPr>
      <w:r w:rsidRPr="00552F65">
        <w:rPr>
          <w:rFonts w:ascii="Times New Roman" w:hAnsi="Times New Roman"/>
          <w:b/>
          <w:sz w:val="28"/>
          <w:szCs w:val="28"/>
          <w:lang w:eastAsia="ru-RU"/>
        </w:rPr>
        <w:t xml:space="preserve">Тема 6.1 </w:t>
      </w:r>
      <w:r w:rsidRPr="00552F65">
        <w:rPr>
          <w:rFonts w:ascii="Times New Roman" w:eastAsia="OfficinaSansBoldITC" w:hAnsi="Times New Roman"/>
          <w:b/>
          <w:sz w:val="28"/>
          <w:szCs w:val="28"/>
          <w:lang w:eastAsia="ru-RU"/>
        </w:rPr>
        <w:t>Источники опасности в природной среде.</w:t>
      </w:r>
    </w:p>
    <w:p w14:paraId="0BD635F8"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 </w:t>
      </w:r>
      <w:r w:rsidRPr="00552F65">
        <w:rPr>
          <w:rFonts w:ascii="Times New Roman" w:hAnsi="Times New Roman"/>
          <w:b/>
          <w:bCs/>
          <w:i/>
          <w:iCs/>
          <w:color w:val="000000"/>
          <w:sz w:val="24"/>
          <w:szCs w:val="24"/>
          <w:lang w:eastAsia="ru-RU"/>
        </w:rPr>
        <w:t>природным опасностям</w:t>
      </w:r>
      <w:r w:rsidRPr="00552F65">
        <w:rPr>
          <w:rFonts w:ascii="Times New Roman" w:hAnsi="Times New Roman"/>
          <w:color w:val="000000"/>
          <w:sz w:val="24"/>
          <w:szCs w:val="24"/>
          <w:lang w:eastAsia="ru-RU"/>
        </w:rPr>
        <w:t> относятся стихийные явления, представляющие непосредственную опасность для жизни и здоровья людей.</w:t>
      </w:r>
    </w:p>
    <w:p w14:paraId="33E11AD3"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Некоторые природные явления нарушают или усложняют нормальное функционирование систем и органов человека. К ним относятся, например: туман, гололедица, жара, холод и др.</w:t>
      </w:r>
    </w:p>
    <w:p w14:paraId="5DCEDF2D"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Несмотря на значительные отличия, по сути, все природные опасности подчиняются некоторым </w:t>
      </w:r>
      <w:r w:rsidRPr="00552F65">
        <w:rPr>
          <w:rFonts w:ascii="Times New Roman" w:hAnsi="Times New Roman"/>
          <w:color w:val="000000"/>
          <w:sz w:val="24"/>
          <w:szCs w:val="24"/>
          <w:u w:val="single"/>
          <w:lang w:eastAsia="ru-RU"/>
        </w:rPr>
        <w:t>общим закономерностям</w:t>
      </w:r>
      <w:r w:rsidRPr="00552F65">
        <w:rPr>
          <w:rFonts w:ascii="Times New Roman" w:hAnsi="Times New Roman"/>
          <w:color w:val="000000"/>
          <w:sz w:val="24"/>
          <w:szCs w:val="24"/>
          <w:lang w:eastAsia="ru-RU"/>
        </w:rPr>
        <w:t>.</w:t>
      </w:r>
    </w:p>
    <w:p w14:paraId="6454A8F9"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i/>
          <w:iCs/>
          <w:color w:val="000000"/>
          <w:sz w:val="24"/>
          <w:szCs w:val="24"/>
          <w:u w:val="single"/>
          <w:lang w:eastAsia="ru-RU"/>
        </w:rPr>
        <w:t>Во-первых</w:t>
      </w:r>
      <w:r w:rsidRPr="00552F65">
        <w:rPr>
          <w:rFonts w:ascii="Times New Roman" w:hAnsi="Times New Roman"/>
          <w:b/>
          <w:bCs/>
          <w:i/>
          <w:iCs/>
          <w:color w:val="000000"/>
          <w:sz w:val="24"/>
          <w:szCs w:val="24"/>
          <w:lang w:eastAsia="ru-RU"/>
        </w:rPr>
        <w:t>,</w:t>
      </w:r>
      <w:r w:rsidRPr="00552F65">
        <w:rPr>
          <w:rFonts w:ascii="Times New Roman" w:hAnsi="Times New Roman"/>
          <w:color w:val="000000"/>
          <w:sz w:val="24"/>
          <w:szCs w:val="24"/>
          <w:lang w:eastAsia="ru-RU"/>
        </w:rPr>
        <w:t> для каждого вида опасностей характерна определенная пространственная приуроченность.</w:t>
      </w:r>
    </w:p>
    <w:p w14:paraId="1EE33A51"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i/>
          <w:iCs/>
          <w:color w:val="000000"/>
          <w:sz w:val="24"/>
          <w:szCs w:val="24"/>
          <w:u w:val="single"/>
          <w:lang w:eastAsia="ru-RU"/>
        </w:rPr>
        <w:t>Во-вторых,</w:t>
      </w:r>
      <w:r w:rsidRPr="00552F65">
        <w:rPr>
          <w:rFonts w:ascii="Times New Roman" w:hAnsi="Times New Roman"/>
          <w:color w:val="000000"/>
          <w:sz w:val="24"/>
          <w:szCs w:val="24"/>
          <w:lang w:eastAsia="ru-RU"/>
        </w:rPr>
        <w:t> установлено, что чем больше интенсивность (мощность) опасного явления, тем реже оно случается.</w:t>
      </w:r>
    </w:p>
    <w:p w14:paraId="0E40F172"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i/>
          <w:iCs/>
          <w:color w:val="000000"/>
          <w:sz w:val="24"/>
          <w:szCs w:val="24"/>
          <w:u w:val="single"/>
          <w:lang w:eastAsia="ru-RU"/>
        </w:rPr>
        <w:t>В-третьих,</w:t>
      </w:r>
      <w:r w:rsidRPr="00552F65">
        <w:rPr>
          <w:rFonts w:ascii="Times New Roman" w:hAnsi="Times New Roman"/>
          <w:color w:val="000000"/>
          <w:sz w:val="24"/>
          <w:szCs w:val="24"/>
          <w:lang w:eastAsia="ru-RU"/>
        </w:rPr>
        <w:t> каждому виду опасностей предшествуют определенные специфические признаки (предвестники).</w:t>
      </w:r>
    </w:p>
    <w:p w14:paraId="6C7B68D8"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i/>
          <w:iCs/>
          <w:color w:val="000000"/>
          <w:sz w:val="24"/>
          <w:szCs w:val="24"/>
          <w:u w:val="single"/>
          <w:lang w:eastAsia="ru-RU"/>
        </w:rPr>
        <w:t>В-четвертых,</w:t>
      </w:r>
      <w:r w:rsidRPr="00552F65">
        <w:rPr>
          <w:rFonts w:ascii="Times New Roman" w:hAnsi="Times New Roman"/>
          <w:color w:val="000000"/>
          <w:sz w:val="24"/>
          <w:szCs w:val="24"/>
          <w:lang w:eastAsia="ru-RU"/>
        </w:rPr>
        <w:t> при всей непредсказуемости той или иной природной опасности, ее появление может быть предусмотрено.</w:t>
      </w:r>
    </w:p>
    <w:p w14:paraId="55721CC8"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Наконец, </w:t>
      </w:r>
      <w:r w:rsidRPr="00552F65">
        <w:rPr>
          <w:rFonts w:ascii="Times New Roman" w:hAnsi="Times New Roman"/>
          <w:b/>
          <w:bCs/>
          <w:i/>
          <w:iCs/>
          <w:color w:val="000000"/>
          <w:sz w:val="24"/>
          <w:szCs w:val="24"/>
          <w:u w:val="single"/>
          <w:lang w:eastAsia="ru-RU"/>
        </w:rPr>
        <w:t>в-пятых,</w:t>
      </w:r>
      <w:r w:rsidRPr="00552F65">
        <w:rPr>
          <w:rFonts w:ascii="Times New Roman" w:hAnsi="Times New Roman"/>
          <w:color w:val="000000"/>
          <w:sz w:val="24"/>
          <w:szCs w:val="24"/>
          <w:lang w:eastAsia="ru-RU"/>
        </w:rPr>
        <w:t> во многих случаях могут быть предусмотрены пассивные и активные защитные меры от природных опасностей.</w:t>
      </w:r>
    </w:p>
    <w:p w14:paraId="15C6F74E"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Рассматривая природные опасности, нужно отметить роль </w:t>
      </w:r>
      <w:r w:rsidRPr="00552F65">
        <w:rPr>
          <w:rFonts w:ascii="Times New Roman" w:hAnsi="Times New Roman"/>
          <w:b/>
          <w:bCs/>
          <w:i/>
          <w:iCs/>
          <w:color w:val="000000"/>
          <w:sz w:val="24"/>
          <w:szCs w:val="24"/>
          <w:u w:val="single"/>
          <w:lang w:eastAsia="ru-RU"/>
        </w:rPr>
        <w:t>антропогенного влияния</w:t>
      </w:r>
      <w:r w:rsidRPr="00552F65">
        <w:rPr>
          <w:rFonts w:ascii="Times New Roman" w:hAnsi="Times New Roman"/>
          <w:color w:val="000000"/>
          <w:sz w:val="24"/>
          <w:szCs w:val="24"/>
          <w:lang w:eastAsia="ru-RU"/>
        </w:rPr>
        <w:t> на их появление. Известны многочисленные факты нарушения равновесия в природной среде в результате деятельности человечества, которые привели к усилению опасного влияния. Так, согласно данным международной статистики, происхождение около 80 % современных оползней связано с деятельностью человека. В результате вырубки леса возрастает активность селей.</w:t>
      </w:r>
    </w:p>
    <w:p w14:paraId="0D0A2C3A"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Сегодня масштабы использования природных ресурсов существенно возросли. Это привело к тому, что стали ощутимо проявляться черты глобального экологического кризиса. Природа словно мстит человеку за грубое вторжение в ее владения.</w:t>
      </w:r>
    </w:p>
    <w:p w14:paraId="5A4F6C15"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Между природными опасностями существует взаимосвязь. Например, землетрясение может вызвать снежные лавины, наводнения, водную эрозию, сели, оползни, горные обвалы и камнепады, шторм, тайфуны и приливы.</w:t>
      </w:r>
    </w:p>
    <w:p w14:paraId="33F2589E"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По существующим оценкам, количество природных явлений на Земле с течением времени не возрастает или почти не возрастает, но человеческие жертвы и материальный ущерб увеличиваются.</w:t>
      </w:r>
    </w:p>
    <w:p w14:paraId="733E69F4"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Ежегодная вероятность гибели жителя нашей планеты от природных угроз ориентировочно равна 10</w:t>
      </w:r>
      <w:r w:rsidRPr="00552F65">
        <w:rPr>
          <w:rFonts w:ascii="Times New Roman" w:hAnsi="Times New Roman"/>
          <w:color w:val="000000"/>
          <w:sz w:val="24"/>
          <w:szCs w:val="24"/>
          <w:vertAlign w:val="superscript"/>
          <w:lang w:eastAsia="ru-RU"/>
        </w:rPr>
        <w:t>-5</w:t>
      </w:r>
      <w:r w:rsidRPr="00552F65">
        <w:rPr>
          <w:rFonts w:ascii="Times New Roman" w:hAnsi="Times New Roman"/>
          <w:color w:val="000000"/>
          <w:sz w:val="24"/>
          <w:szCs w:val="24"/>
          <w:lang w:eastAsia="ru-RU"/>
        </w:rPr>
        <w:t>, то есть на каждые сто тысяч жителей гибнет один человек.</w:t>
      </w:r>
    </w:p>
    <w:p w14:paraId="3C73BD90"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Условием успешной защиты от опасностей является изучения их причин и механизмов. Зная суть процессов, можно их предусмотреть. А своевременный и точный прогноз опасных явлений является важнейшим условием эффективной защиты.</w:t>
      </w:r>
    </w:p>
    <w:p w14:paraId="3F3C03F8"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Защита от природных опасностей может быть </w:t>
      </w:r>
      <w:r w:rsidRPr="00552F65">
        <w:rPr>
          <w:rFonts w:ascii="Times New Roman" w:hAnsi="Times New Roman"/>
          <w:b/>
          <w:bCs/>
          <w:i/>
          <w:iCs/>
          <w:color w:val="000000"/>
          <w:sz w:val="24"/>
          <w:szCs w:val="24"/>
          <w:u w:val="single"/>
          <w:lang w:eastAsia="ru-RU"/>
        </w:rPr>
        <w:t>активной</w:t>
      </w:r>
      <w:r w:rsidRPr="00552F65">
        <w:rPr>
          <w:rFonts w:ascii="Times New Roman" w:hAnsi="Times New Roman"/>
          <w:color w:val="000000"/>
          <w:sz w:val="24"/>
          <w:szCs w:val="24"/>
          <w:lang w:eastAsia="ru-RU"/>
        </w:rPr>
        <w:t> (строительство инженерно-технических сооружений, мобилизация природных ресурсов, реконструкция природных объектов и т.п.) и </w:t>
      </w:r>
      <w:r w:rsidRPr="00552F65">
        <w:rPr>
          <w:rFonts w:ascii="Times New Roman" w:hAnsi="Times New Roman"/>
          <w:b/>
          <w:bCs/>
          <w:i/>
          <w:iCs/>
          <w:color w:val="000000"/>
          <w:sz w:val="24"/>
          <w:szCs w:val="24"/>
          <w:u w:val="single"/>
          <w:lang w:eastAsia="ru-RU"/>
        </w:rPr>
        <w:t>пассивной</w:t>
      </w:r>
      <w:r w:rsidRPr="00552F65">
        <w:rPr>
          <w:rFonts w:ascii="Times New Roman" w:hAnsi="Times New Roman"/>
          <w:color w:val="000000"/>
          <w:sz w:val="24"/>
          <w:szCs w:val="24"/>
          <w:lang w:eastAsia="ru-RU"/>
        </w:rPr>
        <w:t> (например, использование укрытий). В большинстве случаев активные и пассивные методы объединяются.</w:t>
      </w:r>
    </w:p>
    <w:p w14:paraId="7C7125F2"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i/>
          <w:iCs/>
          <w:color w:val="000000"/>
          <w:sz w:val="24"/>
          <w:szCs w:val="24"/>
          <w:lang w:eastAsia="ru-RU"/>
        </w:rPr>
        <w:t>Классификация природных опасностей:</w:t>
      </w:r>
    </w:p>
    <w:p w14:paraId="1BC9A17D" w14:textId="77777777" w:rsidR="00552F65" w:rsidRPr="00552F65" w:rsidRDefault="00552F65" w:rsidP="00552F65">
      <w:pPr>
        <w:numPr>
          <w:ilvl w:val="0"/>
          <w:numId w:val="147"/>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i/>
          <w:iCs/>
          <w:color w:val="000000"/>
          <w:sz w:val="24"/>
          <w:szCs w:val="24"/>
          <w:u w:val="single"/>
          <w:lang w:eastAsia="ru-RU"/>
        </w:rPr>
        <w:t>По происхождению</w:t>
      </w:r>
      <w:r w:rsidRPr="00552F65">
        <w:rPr>
          <w:rFonts w:ascii="Times New Roman" w:hAnsi="Times New Roman"/>
          <w:color w:val="000000"/>
          <w:sz w:val="24"/>
          <w:szCs w:val="24"/>
          <w:lang w:eastAsia="ru-RU"/>
        </w:rPr>
        <w:t> природные явления подразделяются на:</w:t>
      </w:r>
    </w:p>
    <w:p w14:paraId="2144F388" w14:textId="77777777" w:rsidR="00552F65" w:rsidRPr="00552F65" w:rsidRDefault="00552F65" w:rsidP="00552F65">
      <w:pPr>
        <w:numPr>
          <w:ilvl w:val="0"/>
          <w:numId w:val="148"/>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u w:val="single"/>
          <w:lang w:eastAsia="ru-RU"/>
        </w:rPr>
        <w:t>геологические</w:t>
      </w:r>
      <w:r w:rsidRPr="00552F65">
        <w:rPr>
          <w:rFonts w:ascii="Times New Roman" w:hAnsi="Times New Roman"/>
          <w:color w:val="000000"/>
          <w:sz w:val="24"/>
          <w:szCs w:val="24"/>
          <w:lang w:eastAsia="ru-RU"/>
        </w:rPr>
        <w:t> (землетрясения, карст, оползни, обвалы, эрозии грунта);</w:t>
      </w:r>
    </w:p>
    <w:p w14:paraId="6D3F67F1" w14:textId="77777777" w:rsidR="00552F65" w:rsidRPr="00552F65" w:rsidRDefault="00552F65" w:rsidP="00552F65">
      <w:pPr>
        <w:numPr>
          <w:ilvl w:val="0"/>
          <w:numId w:val="148"/>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u w:val="single"/>
          <w:lang w:eastAsia="ru-RU"/>
        </w:rPr>
        <w:t>метеорологические</w:t>
      </w:r>
      <w:r w:rsidRPr="00552F65">
        <w:rPr>
          <w:rFonts w:ascii="Times New Roman" w:hAnsi="Times New Roman"/>
          <w:color w:val="000000"/>
          <w:sz w:val="24"/>
          <w:szCs w:val="24"/>
          <w:lang w:eastAsia="ru-RU"/>
        </w:rPr>
        <w:t> (сильный ветер, ураганы, смерчи, шквалы, град, жара, мороз, снегопады, гололедица);</w:t>
      </w:r>
    </w:p>
    <w:p w14:paraId="348389F4" w14:textId="77777777" w:rsidR="00552F65" w:rsidRPr="00552F65" w:rsidRDefault="00552F65" w:rsidP="00552F65">
      <w:pPr>
        <w:numPr>
          <w:ilvl w:val="0"/>
          <w:numId w:val="148"/>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u w:val="single"/>
          <w:lang w:eastAsia="ru-RU"/>
        </w:rPr>
        <w:t>гидрологические</w:t>
      </w:r>
      <w:r w:rsidRPr="00552F65">
        <w:rPr>
          <w:rFonts w:ascii="Times New Roman" w:hAnsi="Times New Roman"/>
          <w:color w:val="000000"/>
          <w:sz w:val="24"/>
          <w:szCs w:val="24"/>
          <w:lang w:eastAsia="ru-RU"/>
        </w:rPr>
        <w:t> (наводнения, сели, цунами, снеговые лавины);</w:t>
      </w:r>
    </w:p>
    <w:p w14:paraId="355023CB" w14:textId="77777777" w:rsidR="00552F65" w:rsidRPr="00552F65" w:rsidRDefault="00552F65" w:rsidP="00552F65">
      <w:pPr>
        <w:numPr>
          <w:ilvl w:val="0"/>
          <w:numId w:val="148"/>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u w:val="single"/>
          <w:lang w:eastAsia="ru-RU"/>
        </w:rPr>
        <w:t>космические</w:t>
      </w:r>
      <w:r w:rsidRPr="00552F65">
        <w:rPr>
          <w:rFonts w:ascii="Times New Roman" w:hAnsi="Times New Roman"/>
          <w:color w:val="000000"/>
          <w:sz w:val="24"/>
          <w:szCs w:val="24"/>
          <w:lang w:eastAsia="ru-RU"/>
        </w:rPr>
        <w:t> (солнечная активность, падение на Землю небесных тел);</w:t>
      </w:r>
    </w:p>
    <w:p w14:paraId="5E79E787" w14:textId="77777777" w:rsidR="00552F65" w:rsidRPr="00552F65" w:rsidRDefault="00552F65" w:rsidP="00552F65">
      <w:pPr>
        <w:numPr>
          <w:ilvl w:val="0"/>
          <w:numId w:val="148"/>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u w:val="single"/>
          <w:lang w:eastAsia="ru-RU"/>
        </w:rPr>
        <w:t>биологические</w:t>
      </w:r>
      <w:r w:rsidRPr="00552F65">
        <w:rPr>
          <w:rFonts w:ascii="Times New Roman" w:hAnsi="Times New Roman"/>
          <w:color w:val="000000"/>
          <w:sz w:val="24"/>
          <w:szCs w:val="24"/>
          <w:lang w:eastAsia="ru-RU"/>
        </w:rPr>
        <w:t> (грибки, вирусы, риккетсии, бактерии).</w:t>
      </w:r>
    </w:p>
    <w:p w14:paraId="05B41C82" w14:textId="77777777" w:rsidR="00552F65" w:rsidRPr="00552F65" w:rsidRDefault="00552F65" w:rsidP="00552F65">
      <w:p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  </w:t>
      </w:r>
      <w:r w:rsidRPr="00552F65">
        <w:rPr>
          <w:rFonts w:ascii="Times New Roman" w:hAnsi="Times New Roman"/>
          <w:b/>
          <w:bCs/>
          <w:i/>
          <w:iCs/>
          <w:sz w:val="24"/>
          <w:szCs w:val="24"/>
          <w:u w:val="single"/>
          <w:lang w:eastAsia="ru-RU"/>
        </w:rPr>
        <w:t>По характеру воздействия</w:t>
      </w:r>
      <w:r w:rsidRPr="00552F65">
        <w:rPr>
          <w:rFonts w:ascii="Times New Roman" w:hAnsi="Times New Roman"/>
          <w:sz w:val="24"/>
          <w:szCs w:val="24"/>
          <w:lang w:eastAsia="ru-RU"/>
        </w:rPr>
        <w:t> опасные природные процессы подразделяются на:</w:t>
      </w:r>
    </w:p>
    <w:p w14:paraId="69B6615E" w14:textId="77777777" w:rsidR="00552F65" w:rsidRPr="00552F65" w:rsidRDefault="00552F65" w:rsidP="00552F65">
      <w:pPr>
        <w:numPr>
          <w:ilvl w:val="0"/>
          <w:numId w:val="149"/>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u w:val="single"/>
          <w:lang w:eastAsia="ru-RU"/>
        </w:rPr>
        <w:t>оказывающие преимущественно разрушительное действие</w:t>
      </w:r>
      <w:r w:rsidRPr="00552F65">
        <w:rPr>
          <w:rFonts w:ascii="Times New Roman" w:hAnsi="Times New Roman"/>
          <w:sz w:val="24"/>
          <w:szCs w:val="24"/>
          <w:lang w:eastAsia="ru-RU"/>
        </w:rPr>
        <w:t> (ураганы, тайфуны, смерчи, землетрясения, нашествие насекомых и т.д.);</w:t>
      </w:r>
    </w:p>
    <w:p w14:paraId="14C2518E" w14:textId="77777777" w:rsidR="00552F65" w:rsidRPr="00552F65" w:rsidRDefault="00552F65" w:rsidP="00552F65">
      <w:pPr>
        <w:numPr>
          <w:ilvl w:val="0"/>
          <w:numId w:val="149"/>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u w:val="single"/>
          <w:lang w:eastAsia="ru-RU"/>
        </w:rPr>
        <w:t>оказывающие преимущественно парализующее (останавливающее) действие для движения транспорта</w:t>
      </w:r>
      <w:r w:rsidRPr="00552F65">
        <w:rPr>
          <w:rFonts w:ascii="Times New Roman" w:hAnsi="Times New Roman"/>
          <w:sz w:val="24"/>
          <w:szCs w:val="24"/>
          <w:lang w:eastAsia="ru-RU"/>
        </w:rPr>
        <w:t> (снегопад, ливень с затоплением, гололед, туман);</w:t>
      </w:r>
    </w:p>
    <w:p w14:paraId="7DBF7878" w14:textId="77777777" w:rsidR="00552F65" w:rsidRPr="00552F65" w:rsidRDefault="00552F65" w:rsidP="00552F65">
      <w:pPr>
        <w:numPr>
          <w:ilvl w:val="0"/>
          <w:numId w:val="149"/>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u w:val="single"/>
          <w:lang w:eastAsia="ru-RU"/>
        </w:rPr>
        <w:t>оказывающие истощающее воздействие</w:t>
      </w:r>
      <w:r w:rsidRPr="00552F65">
        <w:rPr>
          <w:rFonts w:ascii="Times New Roman" w:hAnsi="Times New Roman"/>
          <w:sz w:val="24"/>
          <w:szCs w:val="24"/>
          <w:lang w:eastAsia="ru-RU"/>
        </w:rPr>
        <w:t> (снижают урожай, плодородие почв, запас воды и других природных ресурсов);</w:t>
      </w:r>
    </w:p>
    <w:p w14:paraId="357D832A" w14:textId="77777777" w:rsidR="00552F65" w:rsidRPr="00552F65" w:rsidRDefault="00552F65" w:rsidP="00552F65">
      <w:pPr>
        <w:numPr>
          <w:ilvl w:val="0"/>
          <w:numId w:val="149"/>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u w:val="single"/>
          <w:lang w:eastAsia="ru-RU"/>
        </w:rPr>
        <w:t>стихийные бедствия, способные вызывать техногенные аварии</w:t>
      </w:r>
      <w:r w:rsidRPr="00552F65">
        <w:rPr>
          <w:rFonts w:ascii="Times New Roman" w:hAnsi="Times New Roman"/>
          <w:sz w:val="24"/>
          <w:szCs w:val="24"/>
          <w:lang w:eastAsia="ru-RU"/>
        </w:rPr>
        <w:t> (природно-техногенные катастрофы) (молнии, гололед, обледенение, биохимическая коррозия).</w:t>
      </w:r>
    </w:p>
    <w:p w14:paraId="2B1DA791" w14:textId="77777777" w:rsidR="00552F65" w:rsidRPr="00552F65" w:rsidRDefault="00552F65" w:rsidP="00552F65">
      <w:pPr>
        <w:numPr>
          <w:ilvl w:val="0"/>
          <w:numId w:val="150"/>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b/>
          <w:bCs/>
          <w:i/>
          <w:iCs/>
          <w:sz w:val="24"/>
          <w:szCs w:val="24"/>
          <w:u w:val="single"/>
          <w:lang w:eastAsia="ru-RU"/>
        </w:rPr>
        <w:t>По продолжительности (времени) действия</w:t>
      </w:r>
      <w:r w:rsidRPr="00552F65">
        <w:rPr>
          <w:rFonts w:ascii="Times New Roman" w:hAnsi="Times New Roman"/>
          <w:sz w:val="24"/>
          <w:szCs w:val="24"/>
          <w:lang w:eastAsia="ru-RU"/>
        </w:rPr>
        <w:t> различают:</w:t>
      </w:r>
    </w:p>
    <w:p w14:paraId="2BB24031" w14:textId="77777777" w:rsidR="00552F65" w:rsidRPr="00552F65" w:rsidRDefault="00552F65" w:rsidP="00552F65">
      <w:pPr>
        <w:numPr>
          <w:ilvl w:val="0"/>
          <w:numId w:val="151"/>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u w:val="single"/>
          <w:lang w:eastAsia="ru-RU"/>
        </w:rPr>
        <w:t>мгновенные</w:t>
      </w:r>
      <w:r w:rsidRPr="00552F65">
        <w:rPr>
          <w:rFonts w:ascii="Times New Roman" w:hAnsi="Times New Roman"/>
          <w:sz w:val="24"/>
          <w:szCs w:val="24"/>
          <w:lang w:eastAsia="ru-RU"/>
        </w:rPr>
        <w:t> (секунды, минуты) – землетрясения;</w:t>
      </w:r>
    </w:p>
    <w:p w14:paraId="70555B75" w14:textId="77777777" w:rsidR="00552F65" w:rsidRPr="00552F65" w:rsidRDefault="00552F65" w:rsidP="00552F65">
      <w:pPr>
        <w:numPr>
          <w:ilvl w:val="0"/>
          <w:numId w:val="151"/>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u w:val="single"/>
          <w:lang w:eastAsia="ru-RU"/>
        </w:rPr>
        <w:t>кратковременные</w:t>
      </w:r>
      <w:r w:rsidRPr="00552F65">
        <w:rPr>
          <w:rFonts w:ascii="Times New Roman" w:hAnsi="Times New Roman"/>
          <w:sz w:val="24"/>
          <w:szCs w:val="24"/>
          <w:lang w:eastAsia="ru-RU"/>
        </w:rPr>
        <w:t> (часы, дни) – шквалы, атмосферные явления, паводки;</w:t>
      </w:r>
    </w:p>
    <w:p w14:paraId="15A29889" w14:textId="77777777" w:rsidR="00552F65" w:rsidRPr="00552F65" w:rsidRDefault="00552F65" w:rsidP="00552F65">
      <w:pPr>
        <w:numPr>
          <w:ilvl w:val="0"/>
          <w:numId w:val="151"/>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u w:val="single"/>
          <w:lang w:eastAsia="ru-RU"/>
        </w:rPr>
        <w:t>долговременные</w:t>
      </w:r>
      <w:r w:rsidRPr="00552F65">
        <w:rPr>
          <w:rFonts w:ascii="Times New Roman" w:hAnsi="Times New Roman"/>
          <w:sz w:val="24"/>
          <w:szCs w:val="24"/>
          <w:lang w:eastAsia="ru-RU"/>
        </w:rPr>
        <w:t> (месяцы, годы) – вулканы, проблемы озоновых дыр;</w:t>
      </w:r>
    </w:p>
    <w:p w14:paraId="19C26B28" w14:textId="77777777" w:rsidR="00552F65" w:rsidRPr="00552F65" w:rsidRDefault="00552F65" w:rsidP="00552F65">
      <w:pPr>
        <w:numPr>
          <w:ilvl w:val="0"/>
          <w:numId w:val="151"/>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u w:val="single"/>
          <w:lang w:eastAsia="ru-RU"/>
        </w:rPr>
        <w:t>вековые</w:t>
      </w:r>
      <w:r w:rsidRPr="00552F65">
        <w:rPr>
          <w:rFonts w:ascii="Times New Roman" w:hAnsi="Times New Roman"/>
          <w:sz w:val="24"/>
          <w:szCs w:val="24"/>
          <w:lang w:eastAsia="ru-RU"/>
        </w:rPr>
        <w:t> (десятки, сотни лет) – климатические циклы, современное потепление климата.</w:t>
      </w:r>
    </w:p>
    <w:p w14:paraId="52959786" w14:textId="77777777" w:rsidR="00552F65" w:rsidRPr="00552F65" w:rsidRDefault="00552F65" w:rsidP="00552F65">
      <w:pPr>
        <w:numPr>
          <w:ilvl w:val="0"/>
          <w:numId w:val="152"/>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b/>
          <w:bCs/>
          <w:i/>
          <w:iCs/>
          <w:sz w:val="24"/>
          <w:szCs w:val="24"/>
          <w:u w:val="single"/>
          <w:lang w:eastAsia="ru-RU"/>
        </w:rPr>
        <w:t>По регулярности действия во времени</w:t>
      </w:r>
      <w:r w:rsidRPr="00552F65">
        <w:rPr>
          <w:rFonts w:ascii="Times New Roman" w:hAnsi="Times New Roman"/>
          <w:sz w:val="24"/>
          <w:szCs w:val="24"/>
          <w:lang w:eastAsia="ru-RU"/>
        </w:rPr>
        <w:t> различают: </w:t>
      </w:r>
    </w:p>
    <w:p w14:paraId="4FE2E025" w14:textId="77777777" w:rsidR="00552F65" w:rsidRPr="00552F65" w:rsidRDefault="00552F65" w:rsidP="00552F65">
      <w:pPr>
        <w:numPr>
          <w:ilvl w:val="0"/>
          <w:numId w:val="153"/>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u w:val="single"/>
          <w:lang w:eastAsia="ru-RU"/>
        </w:rPr>
        <w:t>регулярно (периодически) действующие</w:t>
      </w:r>
      <w:r w:rsidRPr="00552F65">
        <w:rPr>
          <w:rFonts w:ascii="Times New Roman" w:hAnsi="Times New Roman"/>
          <w:sz w:val="24"/>
          <w:szCs w:val="24"/>
          <w:lang w:eastAsia="ru-RU"/>
        </w:rPr>
        <w:t>. Например, наводнения происходят практически в одни и те же сроки, а их сила может быть заблаговременно предсказана.</w:t>
      </w:r>
    </w:p>
    <w:p w14:paraId="4DBDDDEE" w14:textId="77777777" w:rsidR="00552F65" w:rsidRPr="00552F65" w:rsidRDefault="00552F65" w:rsidP="00552F65">
      <w:pPr>
        <w:numPr>
          <w:ilvl w:val="0"/>
          <w:numId w:val="153"/>
        </w:num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u w:val="single"/>
          <w:lang w:eastAsia="ru-RU"/>
        </w:rPr>
        <w:t>нерегулярно действующие</w:t>
      </w:r>
      <w:r w:rsidRPr="00552F65">
        <w:rPr>
          <w:rFonts w:ascii="Times New Roman" w:hAnsi="Times New Roman"/>
          <w:sz w:val="24"/>
          <w:szCs w:val="24"/>
          <w:lang w:eastAsia="ru-RU"/>
        </w:rPr>
        <w:t>, т. е. возникающие в случайный момент времени. Время наступления таких природных явлений (например, землетрясений), как правило, заблаговременно не предсказывается.</w:t>
      </w:r>
    </w:p>
    <w:p w14:paraId="07F7E249" w14:textId="77777777" w:rsidR="00552F65" w:rsidRPr="00552F65" w:rsidRDefault="00552F65" w:rsidP="00552F65">
      <w:p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sz w:val="24"/>
          <w:szCs w:val="24"/>
          <w:lang w:eastAsia="ru-RU"/>
        </w:rPr>
        <w:t>Ряд опасных природных явлений происходит в определенные сезоны (например, тропические циклоны – летом), но в пределах сезона возникают в случайный момент времени, предсказать который не всегда удается.</w:t>
      </w:r>
    </w:p>
    <w:p w14:paraId="4BB0B06F" w14:textId="77777777" w:rsidR="00552F65" w:rsidRPr="00552F65" w:rsidRDefault="00552F65" w:rsidP="00552F65">
      <w:pPr>
        <w:spacing w:before="100" w:beforeAutospacing="1" w:after="100" w:afterAutospacing="1" w:line="240" w:lineRule="auto"/>
        <w:jc w:val="both"/>
        <w:rPr>
          <w:rFonts w:ascii="Times New Roman" w:hAnsi="Times New Roman"/>
          <w:b/>
          <w:bCs/>
          <w:sz w:val="24"/>
          <w:szCs w:val="24"/>
          <w:u w:val="single"/>
          <w:lang w:eastAsia="ru-RU"/>
        </w:rPr>
      </w:pPr>
      <w:r w:rsidRPr="00552F65">
        <w:rPr>
          <w:rFonts w:ascii="Times New Roman" w:eastAsia="OfficinaSansBoldITC" w:hAnsi="Times New Roman"/>
          <w:b/>
          <w:bCs/>
          <w:sz w:val="24"/>
          <w:szCs w:val="24"/>
          <w:u w:val="single"/>
          <w:lang w:eastAsia="ru-RU"/>
        </w:rPr>
        <w:t>Основные правила безопасного поведения в лесу, в горах, на водоёмах</w:t>
      </w:r>
    </w:p>
    <w:p w14:paraId="546D68B7"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b/>
          <w:bCs/>
          <w:color w:val="333333"/>
          <w:sz w:val="24"/>
          <w:szCs w:val="24"/>
          <w:lang w:eastAsia="ru-RU"/>
        </w:rPr>
        <w:t>Правила поведения на воде</w:t>
      </w:r>
    </w:p>
    <w:p w14:paraId="04571EE2" w14:textId="77777777" w:rsidR="00552F65" w:rsidRPr="00552F65" w:rsidRDefault="00552F65" w:rsidP="00552F65">
      <w:pPr>
        <w:numPr>
          <w:ilvl w:val="0"/>
          <w:numId w:val="154"/>
        </w:numPr>
        <w:shd w:val="clear" w:color="auto" w:fill="FFFFFF"/>
        <w:spacing w:before="100" w:beforeAutospacing="1" w:after="12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Купайся только с разрешения взрослых и под их присмотром.</w:t>
      </w:r>
    </w:p>
    <w:p w14:paraId="1D4874E2" w14:textId="77777777" w:rsidR="00552F65" w:rsidRPr="00552F65" w:rsidRDefault="00552F65" w:rsidP="00552F65">
      <w:pPr>
        <w:numPr>
          <w:ilvl w:val="0"/>
          <w:numId w:val="154"/>
        </w:numPr>
        <w:shd w:val="clear" w:color="auto" w:fill="FFFFFF"/>
        <w:spacing w:before="100" w:beforeAutospacing="1" w:after="12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Не ныряй в незнакомых и малознакомых местах, так как на дне могут быть разные предметы: бутылки, коряги.</w:t>
      </w:r>
    </w:p>
    <w:p w14:paraId="7FB8BF17" w14:textId="77777777" w:rsidR="00552F65" w:rsidRPr="00552F65" w:rsidRDefault="00552F65" w:rsidP="00552F65">
      <w:pPr>
        <w:numPr>
          <w:ilvl w:val="0"/>
          <w:numId w:val="154"/>
        </w:numPr>
        <w:shd w:val="clear" w:color="auto" w:fill="FFFFFF"/>
        <w:spacing w:before="100" w:beforeAutospacing="1" w:after="12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Будь осторожен с проплывающими мимо лодками и катерами.</w:t>
      </w:r>
    </w:p>
    <w:p w14:paraId="6D87D003" w14:textId="77777777" w:rsidR="00552F65" w:rsidRPr="00552F65" w:rsidRDefault="00552F65" w:rsidP="00552F65">
      <w:pPr>
        <w:numPr>
          <w:ilvl w:val="0"/>
          <w:numId w:val="154"/>
        </w:numPr>
        <w:shd w:val="clear" w:color="auto" w:fill="FFFFFF"/>
        <w:spacing w:before="100" w:beforeAutospacing="1" w:after="12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Не заплывай за буйки.</w:t>
      </w:r>
    </w:p>
    <w:p w14:paraId="0E43EA45" w14:textId="77777777" w:rsidR="00552F65" w:rsidRPr="00552F65" w:rsidRDefault="00552F65" w:rsidP="00552F65">
      <w:pPr>
        <w:numPr>
          <w:ilvl w:val="0"/>
          <w:numId w:val="154"/>
        </w:numPr>
        <w:shd w:val="clear" w:color="auto" w:fill="FFFFFF"/>
        <w:spacing w:before="100" w:beforeAutospacing="1" w:after="12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Не купайся во время грозы, шторма.</w:t>
      </w:r>
    </w:p>
    <w:p w14:paraId="5E7F1130" w14:textId="77777777" w:rsidR="00552F65" w:rsidRPr="00552F65" w:rsidRDefault="00552F65" w:rsidP="00552F65">
      <w:pPr>
        <w:numPr>
          <w:ilvl w:val="0"/>
          <w:numId w:val="154"/>
        </w:numPr>
        <w:shd w:val="clear" w:color="auto" w:fill="FFFFFF"/>
        <w:spacing w:before="100" w:beforeAutospacing="1" w:after="12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Не плавай там, где установлены знаки, запрещающие это делать.</w:t>
      </w:r>
    </w:p>
    <w:p w14:paraId="4BC33A26" w14:textId="77777777" w:rsidR="00552F65" w:rsidRPr="00552F65" w:rsidRDefault="00552F65" w:rsidP="00552F65">
      <w:pPr>
        <w:numPr>
          <w:ilvl w:val="0"/>
          <w:numId w:val="154"/>
        </w:numPr>
        <w:shd w:val="clear" w:color="auto" w:fill="FFFFFF"/>
        <w:spacing w:before="100" w:beforeAutospacing="1" w:after="12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Не купайся в грязных водоёмах.</w:t>
      </w:r>
    </w:p>
    <w:p w14:paraId="1B9AAA3C" w14:textId="77777777" w:rsidR="00552F65" w:rsidRPr="00552F65" w:rsidRDefault="00552F65" w:rsidP="00552F65">
      <w:pPr>
        <w:numPr>
          <w:ilvl w:val="0"/>
          <w:numId w:val="154"/>
        </w:numPr>
        <w:shd w:val="clear" w:color="auto" w:fill="FFFFFF"/>
        <w:spacing w:before="100" w:beforeAutospacing="1" w:after="12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Не заходи в очень холодную воду. От неё ноги может свести судорогами. Если это произошло, плыви на спине.</w:t>
      </w:r>
    </w:p>
    <w:p w14:paraId="17817EE4" w14:textId="77777777" w:rsidR="00552F65" w:rsidRPr="00552F65" w:rsidRDefault="00552F65" w:rsidP="00552F65">
      <w:pPr>
        <w:numPr>
          <w:ilvl w:val="0"/>
          <w:numId w:val="154"/>
        </w:numPr>
        <w:shd w:val="clear" w:color="auto" w:fill="FFFFFF"/>
        <w:spacing w:before="100" w:beforeAutospacing="1" w:after="12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Если ты плохо плаваешь, используй жилет, нарукавники или надувной круг.</w:t>
      </w:r>
    </w:p>
    <w:p w14:paraId="5DEDA20E" w14:textId="77777777" w:rsidR="00552F65" w:rsidRPr="00552F65" w:rsidRDefault="00552F65" w:rsidP="00552F65">
      <w:pPr>
        <w:numPr>
          <w:ilvl w:val="0"/>
          <w:numId w:val="154"/>
        </w:numPr>
        <w:shd w:val="clear" w:color="auto" w:fill="FFFFFF"/>
        <w:spacing w:before="100" w:beforeAutospacing="1" w:after="12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 Не уплывай далеко от берега.</w:t>
      </w:r>
    </w:p>
    <w:p w14:paraId="006ED9E4" w14:textId="77777777" w:rsidR="00552F65" w:rsidRPr="00552F65" w:rsidRDefault="00552F65" w:rsidP="00552F65">
      <w:pPr>
        <w:numPr>
          <w:ilvl w:val="0"/>
          <w:numId w:val="154"/>
        </w:numPr>
        <w:shd w:val="clear" w:color="auto" w:fill="FFFFFF"/>
        <w:spacing w:before="100" w:beforeAutospacing="1" w:after="100" w:afterAutospacing="1"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 Не балуйся на воде.</w:t>
      </w:r>
    </w:p>
    <w:p w14:paraId="37A9BB66"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b/>
          <w:bCs/>
          <w:color w:val="333333"/>
          <w:sz w:val="24"/>
          <w:szCs w:val="24"/>
          <w:lang w:eastAsia="ru-RU"/>
        </w:rPr>
        <w:t>Как вести себя в лесу</w:t>
      </w:r>
    </w:p>
    <w:p w14:paraId="0586FB0C"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Чтобы отдохнуть от городской суеты и насладиться свежим воздухом, люди иногда ходят в лес. Там они собирают грибы, ягоды и просто наслаждаются прогулкой. В лесу растёт много растений. Многие из них полезны для человека, но есть и те, которые могут подвергнуть его здоровье опасности.</w:t>
      </w:r>
    </w:p>
    <w:p w14:paraId="2659A2C6"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Чтобы случайно не сорвать ядовитые растения, их нужно уметь отличать от остальных.</w:t>
      </w:r>
    </w:p>
    <w:p w14:paraId="57C64E3C"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b/>
          <w:bCs/>
          <w:color w:val="333333"/>
          <w:sz w:val="24"/>
          <w:szCs w:val="24"/>
          <w:lang w:eastAsia="ru-RU"/>
        </w:rPr>
        <w:t>Волчье лыко</w:t>
      </w:r>
      <w:r w:rsidRPr="00552F65">
        <w:rPr>
          <w:rFonts w:ascii="Times New Roman" w:hAnsi="Times New Roman"/>
          <w:color w:val="333333"/>
          <w:sz w:val="24"/>
          <w:szCs w:val="24"/>
          <w:lang w:eastAsia="ru-RU"/>
        </w:rPr>
        <w:t> — это ядовитое растение с красными ягодами. Его сок, попадая на кожу, вызывает сильное раздражение. Если человек попробует ягоды этого растения, он может получить сильное отравление.</w:t>
      </w:r>
      <w:r w:rsidRPr="00552F65">
        <w:rPr>
          <w:rFonts w:ascii="Times New Roman" w:hAnsi="Times New Roman"/>
          <w:color w:val="333333"/>
          <w:sz w:val="24"/>
          <w:szCs w:val="24"/>
          <w:lang w:eastAsia="ru-RU"/>
        </w:rPr>
        <w:br/>
        <w:t>Растение с четырьмя зелёными листьями и синей ягодой в центре — это </w:t>
      </w:r>
      <w:r w:rsidRPr="00552F65">
        <w:rPr>
          <w:rFonts w:ascii="Times New Roman" w:hAnsi="Times New Roman"/>
          <w:b/>
          <w:bCs/>
          <w:color w:val="333333"/>
          <w:sz w:val="24"/>
          <w:szCs w:val="24"/>
          <w:lang w:eastAsia="ru-RU"/>
        </w:rPr>
        <w:t>вороний глаз</w:t>
      </w:r>
      <w:r w:rsidRPr="00552F65">
        <w:rPr>
          <w:rFonts w:ascii="Times New Roman" w:hAnsi="Times New Roman"/>
          <w:color w:val="333333"/>
          <w:sz w:val="24"/>
          <w:szCs w:val="24"/>
          <w:lang w:eastAsia="ru-RU"/>
        </w:rPr>
        <w:t>. Все части этого растения опасны для человека.</w:t>
      </w:r>
    </w:p>
    <w:p w14:paraId="6DB4387F"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Кроме этого, в лесу встречаются не только ядовитые растения, но и ядовитые грибы.</w:t>
      </w:r>
    </w:p>
    <w:p w14:paraId="35E86523"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Один из самых ядовитых грибов — </w:t>
      </w:r>
      <w:r w:rsidRPr="00552F65">
        <w:rPr>
          <w:rFonts w:ascii="Times New Roman" w:hAnsi="Times New Roman"/>
          <w:b/>
          <w:bCs/>
          <w:color w:val="333333"/>
          <w:sz w:val="24"/>
          <w:szCs w:val="24"/>
          <w:lang w:eastAsia="ru-RU"/>
        </w:rPr>
        <w:t>бледная поганка</w:t>
      </w:r>
      <w:r w:rsidRPr="00552F65">
        <w:rPr>
          <w:rFonts w:ascii="Times New Roman" w:hAnsi="Times New Roman"/>
          <w:color w:val="333333"/>
          <w:sz w:val="24"/>
          <w:szCs w:val="24"/>
          <w:lang w:eastAsia="ru-RU"/>
        </w:rPr>
        <w:t>. Она очень похожа на съедобный гриб — шампиньон. Отличить бледную поганку можно по разорванному мешочку в нижней части ножки и нижней части шляпки.</w:t>
      </w:r>
    </w:p>
    <w:p w14:paraId="2F7CB314"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b/>
          <w:bCs/>
          <w:color w:val="333333"/>
          <w:sz w:val="24"/>
          <w:szCs w:val="24"/>
          <w:lang w:eastAsia="ru-RU"/>
        </w:rPr>
        <w:t>Мухомор</w:t>
      </w:r>
      <w:r w:rsidRPr="00552F65">
        <w:rPr>
          <w:rFonts w:ascii="Times New Roman" w:hAnsi="Times New Roman"/>
          <w:color w:val="333333"/>
          <w:sz w:val="24"/>
          <w:szCs w:val="24"/>
          <w:lang w:eastAsia="ru-RU"/>
        </w:rPr>
        <w:t> — это гриб с красивой шляпкой красного оттенка и белыми пятнами. Этот гриб достаточно часто встречается в лесу, но его нельзя трогать, ведь он опасен для человека.</w:t>
      </w:r>
    </w:p>
    <w:p w14:paraId="5DEEC50E" w14:textId="77777777" w:rsidR="00552F65" w:rsidRPr="00552F65" w:rsidRDefault="00552F65" w:rsidP="00552F65">
      <w:pPr>
        <w:spacing w:before="100" w:beforeAutospacing="1" w:after="100" w:afterAutospacing="1" w:line="240" w:lineRule="auto"/>
        <w:jc w:val="both"/>
        <w:rPr>
          <w:rFonts w:ascii="Times New Roman" w:hAnsi="Times New Roman"/>
          <w:color w:val="333333"/>
          <w:sz w:val="24"/>
          <w:szCs w:val="24"/>
          <w:shd w:val="clear" w:color="auto" w:fill="FFFFFF"/>
          <w:lang w:eastAsia="ru-RU"/>
        </w:rPr>
      </w:pPr>
      <w:r w:rsidRPr="00552F65">
        <w:rPr>
          <w:rFonts w:ascii="Times New Roman" w:hAnsi="Times New Roman"/>
          <w:color w:val="333333"/>
          <w:sz w:val="24"/>
          <w:szCs w:val="24"/>
          <w:shd w:val="clear" w:color="auto" w:fill="FFFFFF"/>
          <w:lang w:eastAsia="ru-RU"/>
        </w:rPr>
        <w:t>Весной и летом на природе встречаются разные </w:t>
      </w:r>
      <w:r w:rsidRPr="00552F65">
        <w:rPr>
          <w:rFonts w:ascii="Times New Roman" w:hAnsi="Times New Roman"/>
          <w:i/>
          <w:iCs/>
          <w:color w:val="333333"/>
          <w:sz w:val="24"/>
          <w:szCs w:val="24"/>
          <w:shd w:val="clear" w:color="auto" w:fill="FFFFFF"/>
          <w:lang w:eastAsia="ru-RU"/>
        </w:rPr>
        <w:t>насекомые</w:t>
      </w:r>
      <w:r w:rsidRPr="00552F65">
        <w:rPr>
          <w:rFonts w:ascii="Times New Roman" w:hAnsi="Times New Roman"/>
          <w:color w:val="333333"/>
          <w:sz w:val="24"/>
          <w:szCs w:val="24"/>
          <w:shd w:val="clear" w:color="auto" w:fill="FFFFFF"/>
          <w:lang w:eastAsia="ru-RU"/>
        </w:rPr>
        <w:t>. Некоторые из них могут ужалить человека. Таких насекомых называют </w:t>
      </w:r>
      <w:r w:rsidRPr="00552F65">
        <w:rPr>
          <w:rFonts w:ascii="Times New Roman" w:hAnsi="Times New Roman"/>
          <w:i/>
          <w:iCs/>
          <w:color w:val="333333"/>
          <w:sz w:val="24"/>
          <w:szCs w:val="24"/>
          <w:shd w:val="clear" w:color="auto" w:fill="FFFFFF"/>
          <w:lang w:eastAsia="ru-RU"/>
        </w:rPr>
        <w:t>жалящими</w:t>
      </w:r>
      <w:r w:rsidRPr="00552F65">
        <w:rPr>
          <w:rFonts w:ascii="Times New Roman" w:hAnsi="Times New Roman"/>
          <w:color w:val="333333"/>
          <w:sz w:val="24"/>
          <w:szCs w:val="24"/>
          <w:shd w:val="clear" w:color="auto" w:fill="FFFFFF"/>
          <w:lang w:eastAsia="ru-RU"/>
        </w:rPr>
        <w:t>. К ним относят </w:t>
      </w:r>
      <w:r w:rsidRPr="00552F65">
        <w:rPr>
          <w:rFonts w:ascii="Times New Roman" w:hAnsi="Times New Roman"/>
          <w:i/>
          <w:iCs/>
          <w:color w:val="333333"/>
          <w:sz w:val="24"/>
          <w:szCs w:val="24"/>
          <w:shd w:val="clear" w:color="auto" w:fill="FFFFFF"/>
          <w:lang w:eastAsia="ru-RU"/>
        </w:rPr>
        <w:t>ос, пчёл, шмелей, шершней</w:t>
      </w:r>
      <w:r w:rsidRPr="00552F65">
        <w:rPr>
          <w:rFonts w:ascii="Times New Roman" w:hAnsi="Times New Roman"/>
          <w:color w:val="333333"/>
          <w:sz w:val="24"/>
          <w:szCs w:val="24"/>
          <w:shd w:val="clear" w:color="auto" w:fill="FFFFFF"/>
          <w:lang w:eastAsia="ru-RU"/>
        </w:rPr>
        <w:t>. У этих насекомых жало расположено на конце брюшка. Вонзая его, насекомое отправляет в организм человека яд, который вызывает боль и жжение. Если жало пчелы остаётся в теле человека, сама пчела погибает, а вот оса, шершень и шмель после укуса остаются жить и способны жалить снова.</w:t>
      </w:r>
    </w:p>
    <w:p w14:paraId="2C0A8C2B"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Старайся не тревожить и не пугать жалящих насекомых. Если животное рядом с тобой, веди себя спокойно, не размахивай руками — оно само улетит.</w:t>
      </w:r>
    </w:p>
    <w:p w14:paraId="2BB01E8C"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Если насекомое ужалило, к поражённому месту нужно приложить что-нибудь холодное. При сильно выраженных аллергических реакциях нужно обратиться к врачу. Укусы большого количества жалящих насекомых даже могут быть смертельно опасны.</w:t>
      </w:r>
    </w:p>
    <w:p w14:paraId="1E909AEE"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Помимо насекомых, в лесу часто встречаются </w:t>
      </w:r>
      <w:r w:rsidRPr="00552F65">
        <w:rPr>
          <w:rFonts w:ascii="Times New Roman" w:hAnsi="Times New Roman"/>
          <w:i/>
          <w:iCs/>
          <w:color w:val="333333"/>
          <w:sz w:val="24"/>
          <w:szCs w:val="24"/>
          <w:lang w:eastAsia="ru-RU"/>
        </w:rPr>
        <w:t>клещи</w:t>
      </w:r>
      <w:r w:rsidRPr="00552F65">
        <w:rPr>
          <w:rFonts w:ascii="Times New Roman" w:hAnsi="Times New Roman"/>
          <w:color w:val="333333"/>
          <w:sz w:val="24"/>
          <w:szCs w:val="24"/>
          <w:lang w:eastAsia="ru-RU"/>
        </w:rPr>
        <w:t>. Эти паукообразные переносят вирус </w:t>
      </w:r>
      <w:r w:rsidRPr="00552F65">
        <w:rPr>
          <w:rFonts w:ascii="Times New Roman" w:hAnsi="Times New Roman"/>
          <w:i/>
          <w:iCs/>
          <w:color w:val="333333"/>
          <w:sz w:val="24"/>
          <w:szCs w:val="24"/>
          <w:lang w:eastAsia="ru-RU"/>
        </w:rPr>
        <w:t>клещевого энцефалита</w:t>
      </w:r>
      <w:r w:rsidRPr="00552F65">
        <w:rPr>
          <w:rFonts w:ascii="Times New Roman" w:hAnsi="Times New Roman"/>
          <w:color w:val="333333"/>
          <w:sz w:val="24"/>
          <w:szCs w:val="24"/>
          <w:lang w:eastAsia="ru-RU"/>
        </w:rPr>
        <w:t> — заболевания, поражающего головной мозг. Поэтому необходимо соблюдать меры предосторожности. Чтобы защититься от укусов, необходимо надеть закрытую одежду: головной убор, кофту с длинными рукавами, брюки стоит заправить в носки, а кофту — в брюки. Одежду можно обработать специальным средством. Если после прогулки на теле был обнаружен клещ, нужно обратиться к врачу.</w:t>
      </w:r>
    </w:p>
    <w:p w14:paraId="2C946D89"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b/>
          <w:bCs/>
          <w:color w:val="333333"/>
          <w:sz w:val="24"/>
          <w:szCs w:val="24"/>
          <w:lang w:eastAsia="ru-RU"/>
        </w:rPr>
        <w:t>Как вести себя в горах</w:t>
      </w:r>
    </w:p>
    <w:p w14:paraId="553AE8C6" w14:textId="77777777" w:rsidR="00552F65" w:rsidRPr="00552F65" w:rsidRDefault="00552F65" w:rsidP="00552F65">
      <w:pPr>
        <w:shd w:val="clear" w:color="auto" w:fill="FFFFFF"/>
        <w:spacing w:after="0" w:line="240" w:lineRule="auto"/>
        <w:jc w:val="both"/>
        <w:rPr>
          <w:rFonts w:ascii="Times New Roman" w:hAnsi="Times New Roman"/>
          <w:color w:val="333333"/>
          <w:sz w:val="24"/>
          <w:szCs w:val="24"/>
          <w:lang w:eastAsia="ru-RU"/>
        </w:rPr>
      </w:pPr>
      <w:r w:rsidRPr="00552F65">
        <w:rPr>
          <w:rFonts w:ascii="Times New Roman" w:hAnsi="Times New Roman"/>
          <w:color w:val="333333"/>
          <w:sz w:val="24"/>
          <w:szCs w:val="24"/>
          <w:lang w:eastAsia="ru-RU"/>
        </w:rPr>
        <w:t>Некоторые люди любят отдыхать в горах. Там они наслаждаются красивыми видами и единением с природой. К походу или прогулке в горы нужно хорошо подготовиться. В горах вас могут застать сильный ветер, камнепады, снегопады, </w:t>
      </w:r>
      <w:r w:rsidRPr="00552F65">
        <w:rPr>
          <w:rFonts w:ascii="Times New Roman" w:hAnsi="Times New Roman"/>
          <w:b/>
          <w:bCs/>
          <w:color w:val="333333"/>
          <w:sz w:val="24"/>
          <w:szCs w:val="24"/>
          <w:lang w:eastAsia="ru-RU"/>
        </w:rPr>
        <w:t>лавины</w:t>
      </w:r>
      <w:r w:rsidRPr="00552F65">
        <w:rPr>
          <w:rFonts w:ascii="Times New Roman" w:hAnsi="Times New Roman"/>
          <w:color w:val="333333"/>
          <w:sz w:val="24"/>
          <w:szCs w:val="24"/>
          <w:lang w:eastAsia="ru-RU"/>
        </w:rPr>
        <w:t> — падающие снежные массы. Если ты чувствуешь недомогание, отложи восхождение в горы до лучших времён. Если же простуда настигла тебя в горах, необходимо незамедлительно спуститься, чтобы не усугубить ситуацию. Следует помнить, чем выше поднимаешься, тем холоднее воздух. Некоторым людям на высоте становится плохо. Появляются головные боли, головокружение, тошнота. Если после небольшого отдыха ситуация не улучшится, необходимо начать спуск.</w:t>
      </w:r>
    </w:p>
    <w:p w14:paraId="5000E31F" w14:textId="77777777" w:rsidR="00552F65" w:rsidRPr="00552F65" w:rsidRDefault="00552F65" w:rsidP="00552F65">
      <w:pPr>
        <w:spacing w:before="100" w:beforeAutospacing="1" w:after="100" w:afterAutospacing="1" w:line="240" w:lineRule="auto"/>
        <w:jc w:val="both"/>
        <w:rPr>
          <w:rFonts w:ascii="Times New Roman" w:hAnsi="Times New Roman"/>
          <w:sz w:val="24"/>
          <w:szCs w:val="24"/>
          <w:lang w:eastAsia="ru-RU"/>
        </w:rPr>
      </w:pPr>
      <w:r w:rsidRPr="00552F65">
        <w:rPr>
          <w:rFonts w:ascii="Times New Roman" w:hAnsi="Times New Roman"/>
          <w:color w:val="333333"/>
          <w:sz w:val="24"/>
          <w:szCs w:val="24"/>
          <w:shd w:val="clear" w:color="auto" w:fill="FFFFFF"/>
          <w:lang w:eastAsia="ru-RU"/>
        </w:rPr>
        <w:t>Прежде чем отправиться на прогулку в горы, следует выбрать наиболее безопасный маршрут для передвижения. При этом нужно быть готовым к разным погодным условиям. Обувь должна быть удобной, а одежда непромокаемой. В горы стоит взять солнцезащитные очки, чтобы защитить глаза от яркого солнца, а также от ветра, пыли, снега. От палящих солнечных лучей стоит защитить и другие части тела. С собой нужно взять каску и надевать её в местах, где может произойти камнепад. Не стоит подниматься в горы в тёмное время суток, после снегопада, дождя. Если это длительный подъём, его нужно совершать постепенно. При этом необходимо полноценно питаться и отдыхать ночью. В горах людей могут подстерегать опасности. Чтобы было легче справляться с разными трудностями, лучше передвигаться в группе. Находясь в горах, необходимо внимательно смотреть под ноги. Ведь если споткнуться о корни деревьев, камни или наступить в яму, можно получить травмы. Двигаясь по склонам, будь осторожен. Наступай на устойчивые камни. Не стоит передвигаться по гладким скалам и краю, тем более если перед этим прошёл дождь или образовалась наледь. На сложных участках требуется страховочное снаряжение.</w:t>
      </w:r>
    </w:p>
    <w:p w14:paraId="4D160B61" w14:textId="77777777" w:rsidR="00552F65" w:rsidRPr="00552F65" w:rsidRDefault="00552F65" w:rsidP="00552F65">
      <w:pPr>
        <w:spacing w:before="100" w:beforeAutospacing="1" w:after="100" w:afterAutospacing="1" w:line="240" w:lineRule="auto"/>
        <w:jc w:val="both"/>
        <w:rPr>
          <w:rFonts w:ascii="Times New Roman" w:hAnsi="Times New Roman"/>
          <w:b/>
          <w:bCs/>
          <w:i/>
          <w:iCs/>
          <w:color w:val="000000"/>
          <w:sz w:val="24"/>
          <w:szCs w:val="24"/>
          <w:u w:val="single"/>
          <w:lang w:eastAsia="ru-RU"/>
        </w:rPr>
      </w:pPr>
      <w:r w:rsidRPr="00552F65">
        <w:rPr>
          <w:rFonts w:ascii="Times New Roman" w:eastAsia="OfficinaSansBoldITC" w:hAnsi="Times New Roman"/>
          <w:b/>
          <w:bCs/>
          <w:sz w:val="24"/>
          <w:szCs w:val="24"/>
          <w:u w:val="single"/>
          <w:lang w:eastAsia="ru-RU"/>
        </w:rPr>
        <w:t>Ориентирование на местности. Современные средства навигации (компас, GPS).</w:t>
      </w:r>
    </w:p>
    <w:p w14:paraId="61BF7063"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i/>
          <w:iCs/>
          <w:color w:val="000000"/>
          <w:sz w:val="24"/>
          <w:szCs w:val="24"/>
          <w:lang w:eastAsia="ru-RU"/>
        </w:rPr>
        <w:t>Ориентирование</w:t>
      </w:r>
      <w:r w:rsidRPr="00552F65">
        <w:rPr>
          <w:rFonts w:ascii="Times New Roman" w:hAnsi="Times New Roman"/>
          <w:i/>
          <w:iCs/>
          <w:color w:val="000000"/>
          <w:sz w:val="24"/>
          <w:szCs w:val="24"/>
          <w:lang w:eastAsia="ru-RU"/>
        </w:rPr>
        <w:t> </w:t>
      </w:r>
      <w:r w:rsidRPr="00552F65">
        <w:rPr>
          <w:rFonts w:ascii="Times New Roman" w:hAnsi="Times New Roman"/>
          <w:color w:val="000000"/>
          <w:sz w:val="24"/>
          <w:szCs w:val="24"/>
          <w:lang w:eastAsia="ru-RU"/>
        </w:rPr>
        <w:t>- это умение определять свое местонахожде</w:t>
      </w:r>
      <w:r w:rsidRPr="00552F65">
        <w:rPr>
          <w:rFonts w:ascii="Times New Roman" w:hAnsi="Times New Roman"/>
          <w:color w:val="000000"/>
          <w:sz w:val="24"/>
          <w:szCs w:val="24"/>
          <w:lang w:eastAsia="ru-RU"/>
        </w:rPr>
        <w:softHyphen/>
        <w:t>ние относительно сторон горизонта, окружающих объектов и форм рельефа, а также находить нужное направление движения и выдер</w:t>
      </w:r>
      <w:r w:rsidRPr="00552F65">
        <w:rPr>
          <w:rFonts w:ascii="Times New Roman" w:hAnsi="Times New Roman"/>
          <w:color w:val="000000"/>
          <w:sz w:val="24"/>
          <w:szCs w:val="24"/>
          <w:lang w:eastAsia="ru-RU"/>
        </w:rPr>
        <w:softHyphen/>
        <w:t>живать его.</w:t>
      </w:r>
    </w:p>
    <w:p w14:paraId="0847723D"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i/>
          <w:iCs/>
          <w:color w:val="000000"/>
          <w:sz w:val="24"/>
          <w:szCs w:val="24"/>
          <w:lang w:eastAsia="ru-RU"/>
        </w:rPr>
        <w:t>Основные способы ориентирования:</w:t>
      </w:r>
    </w:p>
    <w:p w14:paraId="37F653B2"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i/>
          <w:iCs/>
          <w:color w:val="000000"/>
          <w:sz w:val="24"/>
          <w:szCs w:val="24"/>
          <w:lang w:eastAsia="ru-RU"/>
        </w:rPr>
        <w:t>- по компасу;</w:t>
      </w:r>
    </w:p>
    <w:p w14:paraId="7FF59CB7"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i/>
          <w:iCs/>
          <w:color w:val="000000"/>
          <w:sz w:val="24"/>
          <w:szCs w:val="24"/>
          <w:lang w:eastAsia="ru-RU"/>
        </w:rPr>
        <w:t>- по Солнцу;</w:t>
      </w:r>
    </w:p>
    <w:p w14:paraId="0C8A1C82"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i/>
          <w:iCs/>
          <w:color w:val="000000"/>
          <w:sz w:val="24"/>
          <w:szCs w:val="24"/>
          <w:lang w:eastAsia="ru-RU"/>
        </w:rPr>
        <w:t>- по звездам, по Луне;</w:t>
      </w:r>
    </w:p>
    <w:p w14:paraId="29745CCD"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i/>
          <w:iCs/>
          <w:color w:val="000000"/>
          <w:sz w:val="24"/>
          <w:szCs w:val="24"/>
          <w:lang w:eastAsia="ru-RU"/>
        </w:rPr>
        <w:t>- по местным признакам.</w:t>
      </w:r>
    </w:p>
    <w:p w14:paraId="7018F970"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 солнечный полдень направление тени в умеренных широтах Северного полушария указывает на север. Это направление можно определить по солнцу и часам. Если часовую стрелку направить на солнце, то биссектриса угла между этой стрелкой и, направлением на 12 часов (летом на 1 час) будет линией «север-юг». До по</w:t>
      </w:r>
      <w:r w:rsidRPr="00552F65">
        <w:rPr>
          <w:rFonts w:ascii="Times New Roman" w:hAnsi="Times New Roman"/>
          <w:color w:val="000000"/>
          <w:sz w:val="24"/>
          <w:szCs w:val="24"/>
          <w:lang w:eastAsia="ru-RU"/>
        </w:rPr>
        <w:softHyphen/>
        <w:t>лудня юг будет справа от солнца, а после полудня – слева. Ночью направление на север можно определить по Полярной звезде.</w:t>
      </w:r>
    </w:p>
    <w:p w14:paraId="09263D25"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i/>
          <w:iCs/>
          <w:color w:val="000000"/>
          <w:sz w:val="24"/>
          <w:szCs w:val="24"/>
          <w:lang w:eastAsia="ru-RU"/>
        </w:rPr>
        <w:t>Направление на север и юг можно определить и по местным признакам:</w:t>
      </w:r>
    </w:p>
    <w:p w14:paraId="1B0466DF"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i/>
          <w:iCs/>
          <w:color w:val="000000"/>
          <w:sz w:val="24"/>
          <w:szCs w:val="24"/>
          <w:lang w:eastAsia="ru-RU"/>
        </w:rPr>
        <w:t>- зимой снег больше подтаивает на южных склонах холмов (буг</w:t>
      </w:r>
      <w:r w:rsidRPr="00552F65">
        <w:rPr>
          <w:rFonts w:ascii="Times New Roman" w:hAnsi="Times New Roman"/>
          <w:i/>
          <w:iCs/>
          <w:color w:val="000000"/>
          <w:sz w:val="24"/>
          <w:szCs w:val="24"/>
          <w:lang w:eastAsia="ru-RU"/>
        </w:rPr>
        <w:softHyphen/>
        <w:t>ров) и северных скатах ям, канав и других углублений;</w:t>
      </w:r>
    </w:p>
    <w:p w14:paraId="12EB35DB"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i/>
          <w:iCs/>
          <w:color w:val="000000"/>
          <w:sz w:val="24"/>
          <w:szCs w:val="24"/>
          <w:lang w:eastAsia="ru-RU"/>
        </w:rPr>
        <w:t>- лишайники и мхи гуще растут с северной стороны стволов де</w:t>
      </w:r>
      <w:r w:rsidRPr="00552F65">
        <w:rPr>
          <w:rFonts w:ascii="Times New Roman" w:hAnsi="Times New Roman"/>
          <w:i/>
          <w:iCs/>
          <w:color w:val="000000"/>
          <w:sz w:val="24"/>
          <w:szCs w:val="24"/>
          <w:lang w:eastAsia="ru-RU"/>
        </w:rPr>
        <w:softHyphen/>
        <w:t>ревьев;</w:t>
      </w:r>
    </w:p>
    <w:p w14:paraId="647DD8EA"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i/>
          <w:iCs/>
          <w:color w:val="000000"/>
          <w:sz w:val="24"/>
          <w:szCs w:val="24"/>
          <w:lang w:eastAsia="ru-RU"/>
        </w:rPr>
        <w:t>- на смолистых деревьях (сосна, ель) в жаркую погоду с южной стороны выделяется больше смолы;</w:t>
      </w:r>
    </w:p>
    <w:p w14:paraId="4AF7785A"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i/>
          <w:iCs/>
          <w:color w:val="000000"/>
          <w:sz w:val="24"/>
          <w:szCs w:val="24"/>
          <w:lang w:eastAsia="ru-RU"/>
        </w:rPr>
        <w:t>- лесные просеки обычно прорубают в направлениях север-юг и запад-восток;</w:t>
      </w:r>
    </w:p>
    <w:p w14:paraId="12D0EB64"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i/>
          <w:iCs/>
          <w:color w:val="000000"/>
          <w:sz w:val="24"/>
          <w:szCs w:val="24"/>
          <w:lang w:eastAsia="ru-RU"/>
        </w:rPr>
        <w:t>- южный склон муравейника обычно более пологий, чем юж</w:t>
      </w:r>
      <w:r w:rsidRPr="00552F65">
        <w:rPr>
          <w:rFonts w:ascii="Times New Roman" w:hAnsi="Times New Roman"/>
          <w:i/>
          <w:iCs/>
          <w:color w:val="000000"/>
          <w:sz w:val="24"/>
          <w:szCs w:val="24"/>
          <w:lang w:eastAsia="ru-RU"/>
        </w:rPr>
        <w:softHyphen/>
        <w:t>ный.</w:t>
      </w:r>
    </w:p>
    <w:p w14:paraId="73E314DF"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Направление движения выбирать надо по тропам и дорогам, вдоль рек и ручьев, по лесным просекам. Они, как правило, ведут к населенному пункту, хозяйственному или производственному объ</w:t>
      </w:r>
      <w:r w:rsidRPr="00552F65">
        <w:rPr>
          <w:rFonts w:ascii="Times New Roman" w:hAnsi="Times New Roman"/>
          <w:color w:val="000000"/>
          <w:sz w:val="24"/>
          <w:szCs w:val="24"/>
          <w:lang w:eastAsia="ru-RU"/>
        </w:rPr>
        <w:softHyphen/>
        <w:t>екту. Если есть компас и карта можно использовать метод движения по азимуту.</w:t>
      </w:r>
    </w:p>
    <w:p w14:paraId="69A49C08"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p>
    <w:p w14:paraId="6B02C3D5" w14:textId="77777777" w:rsidR="00552F65" w:rsidRPr="00552F65" w:rsidRDefault="00552F65" w:rsidP="00552F65">
      <w:pPr>
        <w:shd w:val="clear" w:color="auto" w:fill="FFFFFF"/>
        <w:spacing w:before="480" w:after="186" w:line="240" w:lineRule="auto"/>
        <w:jc w:val="both"/>
        <w:outlineLvl w:val="1"/>
        <w:rPr>
          <w:rFonts w:ascii="Times New Roman" w:hAnsi="Times New Roman"/>
          <w:b/>
          <w:bCs/>
          <w:color w:val="111111"/>
          <w:sz w:val="24"/>
          <w:szCs w:val="24"/>
          <w:lang w:eastAsia="ru-RU"/>
        </w:rPr>
      </w:pPr>
      <w:r w:rsidRPr="00552F65">
        <w:rPr>
          <w:rFonts w:ascii="Times New Roman" w:hAnsi="Times New Roman"/>
          <w:b/>
          <w:bCs/>
          <w:color w:val="111111"/>
          <w:sz w:val="24"/>
          <w:szCs w:val="24"/>
          <w:lang w:eastAsia="ru-RU"/>
        </w:rPr>
        <w:t>Топ-10 способов ориентирования на местности</w:t>
      </w:r>
    </w:p>
    <w:p w14:paraId="641FB5EB"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Навык ориентирования пригодится каждому человеку в жизни независимо от того, где он оказался: в городе, лесу, пустыне, степи или среди водных просторов. На самом деле у многих людей проблемы с географической ориентацией, а некоторые даже с трудом оперативно различают правую и левую сторону. А если человек оказался в незнакомом месте без видимых опознавательных знаков жилой зоны, случайных прохожих и меток, то приходится полагаться исключительно на свою интуицию и удачливость или… Или можно научиться хорошо ориентироваться в пространстве с помощью подручных элементов, знаков и, собственно говоря, самой природы.</w:t>
      </w:r>
    </w:p>
    <w:p w14:paraId="2F92D5CF"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Предлагаем вам ТОП-10 самых популярных способов, благодаря которым вы сможете научиться ориентироваться на любой местности и даже в лесной глуши.</w:t>
      </w:r>
    </w:p>
    <w:p w14:paraId="2F212D15" w14:textId="77777777" w:rsidR="00552F65" w:rsidRPr="00552F65" w:rsidRDefault="00552F65" w:rsidP="00552F65">
      <w:pPr>
        <w:shd w:val="clear" w:color="auto" w:fill="FFFFFF"/>
        <w:spacing w:before="480" w:after="186" w:line="240" w:lineRule="auto"/>
        <w:jc w:val="both"/>
        <w:outlineLvl w:val="1"/>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По рельефу.</w:t>
      </w:r>
      <w:r w:rsidRPr="00552F65">
        <w:rPr>
          <w:rFonts w:ascii="Times New Roman" w:hAnsi="Times New Roman"/>
          <w:color w:val="111111"/>
          <w:sz w:val="24"/>
          <w:szCs w:val="24"/>
          <w:lang w:eastAsia="ru-RU"/>
        </w:rPr>
        <w:t>Этот метод, конечно, для продвинутых «природоведов», так как предполагает внимательность к особенностям ландшафта. Если вы очутились на открытой местности летом, осенью или весной – то вашим верным помощником станет пресловутый мох, который выбирает для произрастания северные стороны деревьев, старых заброшенных домов и других объектов. Если же в незнакомом месте вас застала зима, то верным союзником станет ковер из снега. Оказывается, на юге покрытие подтаивает немного быстрее.</w:t>
      </w:r>
    </w:p>
    <w:p w14:paraId="26CB5207"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По карте.</w:t>
      </w:r>
      <w:r w:rsidRPr="00552F65">
        <w:rPr>
          <w:rFonts w:ascii="Times New Roman" w:hAnsi="Times New Roman"/>
          <w:color w:val="111111"/>
          <w:sz w:val="24"/>
          <w:szCs w:val="24"/>
          <w:lang w:eastAsia="ru-RU"/>
        </w:rPr>
        <w:t>Отправляясь в незнакомый город или, например, в турпоход (даже с гидом или руководителем группы), не забудьте вооружиться картой местности, которая не занимает много места. Поверьте, что даже если вы плохо разбираетесь в ее отметках и отрисовке ландшафта в масштабе – карта лишней в рюкзаке точно не будет. Желательно изучить местность еще до путешествия, чтобы при хорошем доступе к интернету уточнить спорные или непонятные моменты. Также заранее узнайте, как читаются условные обозначения и пометки на карте. Для начала ориентирования по ней выберите реальный крупный объект (например, реку или озеро), от которого можно отталкиваться и правильно определять стороны света. Желательно вместе с картой захватить компас и, возможно, подзорную трубу для выглядывания дальних объектов на горизонте</w:t>
      </w:r>
    </w:p>
    <w:p w14:paraId="61169063" w14:textId="77777777" w:rsidR="00552F65" w:rsidRPr="00552F65" w:rsidRDefault="00552F65" w:rsidP="00552F65">
      <w:pPr>
        <w:shd w:val="clear" w:color="auto" w:fill="FFFFFF"/>
        <w:spacing w:before="480" w:after="186" w:line="240" w:lineRule="auto"/>
        <w:jc w:val="both"/>
        <w:outlineLvl w:val="1"/>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По компасу.</w:t>
      </w:r>
      <w:r w:rsidRPr="00552F65">
        <w:rPr>
          <w:rFonts w:ascii="Times New Roman" w:hAnsi="Times New Roman"/>
          <w:color w:val="111111"/>
          <w:sz w:val="24"/>
          <w:szCs w:val="24"/>
          <w:lang w:eastAsia="ru-RU"/>
        </w:rPr>
        <w:t>Этот маленький помощник уже решает ключевой вопрос – помогает определить, где расположен юг, а где север. Если точно указать сторону света, то можно сразу найти крупные объекты для ориентирования или хотя бы просто выбрать направление перемещения. Не забудьте, что для получения точных данных компас не стоит использовать во время движения и вертеть в руке. Остановитесь и расположите его на максимально ровной горизонтальной поверхности. Стрелочка сразу укажет вам на север, а дальше с помощью карты определяйте, куда продолжать движение, чтобы попасть в контрольную точку.</w:t>
      </w:r>
    </w:p>
    <w:p w14:paraId="39AE087F" w14:textId="77777777" w:rsidR="00552F65" w:rsidRPr="00552F65" w:rsidRDefault="00552F65" w:rsidP="00552F65">
      <w:pPr>
        <w:shd w:val="clear" w:color="auto" w:fill="FFFFFF"/>
        <w:spacing w:before="480" w:after="186" w:line="240" w:lineRule="auto"/>
        <w:jc w:val="both"/>
        <w:outlineLvl w:val="1"/>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По радиосигналам.</w:t>
      </w:r>
      <w:r w:rsidRPr="00552F65">
        <w:rPr>
          <w:rFonts w:ascii="Times New Roman" w:hAnsi="Times New Roman"/>
          <w:color w:val="111111"/>
          <w:sz w:val="24"/>
          <w:szCs w:val="24"/>
          <w:lang w:eastAsia="ru-RU"/>
        </w:rPr>
        <w:t>Для того чтобы ориентироваться с помощью этого способа, необходимо захватить с собой карманный радиоприемник. Далее следует попытаться поймать и зафиксировать сигналы мощных радиостанций, в чем вам поможет азимут на компасе. Желательно, чтобы направление сигналов также совпадало с выбранной стороной света. По мере продвижения, если вы теряете ориентир, то устанавливаете приемник в направлении худшего звучания, что поможет определить нужную сторону света, ранее указанную компасом.</w:t>
      </w:r>
    </w:p>
    <w:p w14:paraId="6488C481" w14:textId="77777777" w:rsidR="00552F65" w:rsidRPr="00552F65" w:rsidRDefault="00552F65" w:rsidP="00552F65">
      <w:pPr>
        <w:shd w:val="clear" w:color="auto" w:fill="FFFFFF"/>
        <w:spacing w:before="480" w:after="186" w:line="240" w:lineRule="auto"/>
        <w:jc w:val="both"/>
        <w:outlineLvl w:val="1"/>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По солнцу.</w:t>
      </w:r>
      <w:r w:rsidRPr="00552F65">
        <w:rPr>
          <w:rFonts w:ascii="Times New Roman" w:hAnsi="Times New Roman"/>
          <w:color w:val="111111"/>
          <w:sz w:val="24"/>
          <w:szCs w:val="24"/>
          <w:lang w:eastAsia="ru-RU"/>
        </w:rPr>
        <w:t>Небесное светило помогает туристам, странникам и мореходам определять сторону света с самых древних времен. Метод, конечно, не всегда стабилен, так как небольшое скопление облаков, сумерки или ночь помешают вам ориентироваться на солнце. На самом деле разработана специальная таблица, которая позволяет определить ваше местонахождение по положению Звезды на небосклоне в различные сезоны. Если компаса дома не нашлось, то распечатку таблицы очень желательно вложить в карту. Если нет таблицы, то можете воспользоваться механическими часами (только при ясном небе). Расположите их на ровной горизонтальной поверхности таким образом, чтобы основная (короткая) стрелка указывала на текущее положение солнца на небосклоне. Далее угол между минутной и часовой стрелкой разделите условно пополам и проведите воображаемую линию, которая вам укажет южную сторону света.</w:t>
      </w:r>
    </w:p>
    <w:p w14:paraId="6DE776EE" w14:textId="77777777" w:rsidR="00552F65" w:rsidRPr="00552F65" w:rsidRDefault="00552F65" w:rsidP="00552F65">
      <w:pPr>
        <w:shd w:val="clear" w:color="auto" w:fill="FFFFFF"/>
        <w:spacing w:before="480" w:after="186" w:line="240" w:lineRule="auto"/>
        <w:jc w:val="both"/>
        <w:outlineLvl w:val="1"/>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По сооружениям.</w:t>
      </w:r>
      <w:r w:rsidRPr="00552F65">
        <w:rPr>
          <w:rFonts w:ascii="Times New Roman" w:hAnsi="Times New Roman"/>
          <w:color w:val="111111"/>
          <w:sz w:val="24"/>
          <w:szCs w:val="24"/>
          <w:lang w:eastAsia="ru-RU"/>
        </w:rPr>
        <w:t>Если вы не прихватили карту, и мох, как назло, в обозреваемой области не растет, то можете ориентироваться на неизвестные сооружения. Например, алтари православных храмов (даже разрушенные или заброшенные) будут стоять обращенными на восток. На запад же ориентированы колокольни церквей. Обратите внимание и на крест – его нижняя диагональная перекладина показывает северную и южную стороны (верхний и нижний конец). Что касается синагог и мечетей, то их двери расположены строго на север. Буддийские монастыри возводят так, чтобы фасады указывали на южную сторону.</w:t>
      </w:r>
    </w:p>
    <w:p w14:paraId="63CA8225" w14:textId="77777777" w:rsidR="00552F65" w:rsidRPr="00552F65" w:rsidRDefault="00552F65" w:rsidP="00552F65">
      <w:pPr>
        <w:shd w:val="clear" w:color="auto" w:fill="FFFFFF"/>
        <w:spacing w:before="480" w:after="186" w:line="240" w:lineRule="auto"/>
        <w:jc w:val="both"/>
        <w:outlineLvl w:val="1"/>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По Полярной звезде.</w:t>
      </w:r>
      <w:r w:rsidRPr="00552F65">
        <w:rPr>
          <w:rFonts w:ascii="Times New Roman" w:hAnsi="Times New Roman"/>
          <w:color w:val="111111"/>
          <w:sz w:val="24"/>
          <w:szCs w:val="24"/>
          <w:lang w:eastAsia="ru-RU"/>
        </w:rPr>
        <w:t>Итак, незнакомая местность вас застигла в сумерки или ночное время, а это значит, что воспользоваться солнцем или ландшафтными ориентирами не представляется возможным. Тогда вся надежда на звездный небосклон, который будет доступен только в безоблачную погоду. Хорошенько рассмотрите небо и найдите Полярную звезду (как мы знаем с детства, она самая яркая среди других). И тут важно запомнить всего одну деталь – звезда располагается строго на севере, если смотреть на нее лицом. Если по яркости небесное тело сразу не нашли, то вспомните уроки астрономии – Полярная звезда располагается в созвездии Большого Ковша (Медведицы).</w:t>
      </w:r>
    </w:p>
    <w:p w14:paraId="6AEF9EAE" w14:textId="77777777" w:rsidR="00552F65" w:rsidRPr="00552F65" w:rsidRDefault="00552F65" w:rsidP="00552F65">
      <w:pPr>
        <w:shd w:val="clear" w:color="auto" w:fill="FFFFFF"/>
        <w:spacing w:before="480" w:after="186" w:line="240" w:lineRule="auto"/>
        <w:jc w:val="both"/>
        <w:outlineLvl w:val="1"/>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По Луне.</w:t>
      </w:r>
      <w:r w:rsidRPr="00552F65">
        <w:rPr>
          <w:rFonts w:ascii="Times New Roman" w:hAnsi="Times New Roman"/>
          <w:color w:val="111111"/>
          <w:sz w:val="24"/>
          <w:szCs w:val="24"/>
          <w:lang w:eastAsia="ru-RU"/>
        </w:rPr>
        <w:t>Второе после солнца важное небесное тело может выручить даже в облачную, хмурую и совсем непроглядную ночь. Ориентируйтесь на положение луны, что позволит определить стороны света. Но для этого необходимы некоторые знания о том, что в разные фазы и периоды спутник имеет различные положения. Если вы не хотите запоминать специфическую информацию – выпишите ее на поля вашей карты, ведь это может быть единственный способ ориентирования на местности в вечернее и ночное время суток.</w:t>
      </w:r>
    </w:p>
    <w:p w14:paraId="05A75FDE" w14:textId="77777777" w:rsidR="00552F65" w:rsidRPr="00552F65" w:rsidRDefault="00552F65" w:rsidP="00552F65">
      <w:pPr>
        <w:shd w:val="clear" w:color="auto" w:fill="FFFFFF"/>
        <w:spacing w:before="480" w:after="186" w:line="240" w:lineRule="auto"/>
        <w:jc w:val="both"/>
        <w:outlineLvl w:val="1"/>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По животнымю</w:t>
      </w:r>
      <w:r w:rsidRPr="00552F65">
        <w:rPr>
          <w:rFonts w:ascii="Times New Roman" w:hAnsi="Times New Roman"/>
          <w:color w:val="111111"/>
          <w:sz w:val="24"/>
          <w:szCs w:val="24"/>
          <w:lang w:eastAsia="ru-RU"/>
        </w:rPr>
        <w:t>Речь пойдет не столько о животных, сколько о насекомых, которые умеют правильно ориентировать свои жилища и подчиняются биоритмам природы. Первые ваши помощники в теплый летний период – это, конечно, степные пчелы, которые для построения своего улья выбирают южную сторону. В дневное время при плохих погодных условиях и в любой сезон постарайтесь отыскать муравейник. Как правило, муравьи возводят свою «постройку» также с южной части от пня или дерева. Обратите внимание и на саму форму жилья, так как более пологая его сторона является южной.</w:t>
      </w:r>
    </w:p>
    <w:p w14:paraId="0115756F" w14:textId="77777777" w:rsidR="00552F65" w:rsidRPr="00552F65" w:rsidRDefault="00552F65" w:rsidP="00552F65">
      <w:pPr>
        <w:shd w:val="clear" w:color="auto" w:fill="FFFFFF"/>
        <w:spacing w:before="480" w:after="186" w:line="240" w:lineRule="auto"/>
        <w:jc w:val="both"/>
        <w:outlineLvl w:val="1"/>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По растениям.</w:t>
      </w:r>
      <w:r w:rsidRPr="00552F65">
        <w:rPr>
          <w:rFonts w:ascii="Times New Roman" w:hAnsi="Times New Roman"/>
          <w:color w:val="111111"/>
          <w:sz w:val="24"/>
          <w:szCs w:val="24"/>
          <w:lang w:eastAsia="ru-RU"/>
        </w:rPr>
        <w:t>А пока вы заняты поисками муравейников и ульев (поверьте, на это могут уйти многие часы бестолкового скитания), постарайтесь обратить внимание на растительность под ногами. Лишайник и мох, напоминаем, произрастают именно на северной части деревьев. А вот трава чаще проклевывается южнее от любого рядом расположенного объекта. И вот еще ориентир – с севера на юг формируются в лесу просеки. А если вам попались фрукты или ягоды, то знайте, что перед вами по всей видимости южная сторона света.</w:t>
      </w:r>
    </w:p>
    <w:p w14:paraId="2F46D620"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В современном мире навигаторы и GPS решают вопросы с ориентацией на местности, а без «Гугл Карт» многие себя чувствуют, как без рук. Тем не менее, хорошо, что вы дочитали эту статью, так как в самый неудобный и безнадежный период знания об ориентации в дикой природе очень вовремя всплывут из подсознания.</w:t>
      </w:r>
    </w:p>
    <w:p w14:paraId="4B91694F"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Ориентирование на местности с помощью приборов спутниковой навигации.</w:t>
      </w:r>
      <w:r w:rsidRPr="00552F65">
        <w:rPr>
          <w:rFonts w:ascii="Times New Roman" w:hAnsi="Times New Roman"/>
          <w:color w:val="111111"/>
          <w:sz w:val="24"/>
          <w:szCs w:val="24"/>
          <w:lang w:eastAsia="ru-RU"/>
        </w:rPr>
        <w:t>Многие способы ориентирования, описанные выше, можно отнести к разряду рискованных, поскольку современный человек, который редко бывает в лесу, не обладает той наблюдательностью, которая была свойственна нашим предкам. Зато современные люди имеют возможность пользоваться научными достижениями, в частности, возможностями спутниковой навигации.</w:t>
      </w:r>
    </w:p>
    <w:p w14:paraId="2481DF52"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Как работает система спутниковой навигации</w:t>
      </w:r>
      <w:r w:rsidRPr="00552F65">
        <w:rPr>
          <w:rFonts w:ascii="Times New Roman" w:hAnsi="Times New Roman"/>
          <w:color w:val="111111"/>
          <w:sz w:val="24"/>
          <w:szCs w:val="24"/>
          <w:lang w:eastAsia="ru-RU"/>
        </w:rPr>
        <w:t>.</w:t>
      </w:r>
    </w:p>
    <w:p w14:paraId="2560FFE4"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GPS (Global Positioning System) – это спутниковая навигационная система, позволяющая с точностью не хуже 100 м определить местоположение объекта: — широту; — долготу; — высоту над уровнем моря, а также направление и скорость его движения. Кроме того, с помощью GPS можно определить время с точностью до 1 наносекунды.</w:t>
      </w:r>
    </w:p>
    <w:p w14:paraId="1545A306"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Из чего состоит GPS.</w:t>
      </w:r>
    </w:p>
    <w:p w14:paraId="2B8BE4D0"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GPS состоит из работающих в единой сети 24 спутников, находящихся на 6 орбитах высотой около 17 000 км над поверхностью Земли. Спутники постоянно движутся со скоростью около 3 км/сек, совершая два полных оборота вкруг планеты менее чем за 24 часа.</w:t>
      </w:r>
    </w:p>
    <w:p w14:paraId="30D5CBEA"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Орбиты спутников располагаются примерно между 60 градусами северной и южной широты. Этим достигается то, что сигнал хотя бы от некоторых спутников может приниматься повсеместно в любое время. Даже на полюсах можно «увидеть» спутники.</w:t>
      </w:r>
    </w:p>
    <w:p w14:paraId="14FCAD5F"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Что такое GPS приёмник?</w:t>
      </w:r>
    </w:p>
    <w:p w14:paraId="3C93D56D"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GPS приёмник или GPS навигатор – это прибор, позволяющий определить ваше местоположение в любой точке: на суше, на море и в околоземном пространстве.</w:t>
      </w:r>
    </w:p>
    <w:p w14:paraId="0E6F8E1E"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В зависимости от области применения, диапазон которой довольно широк, а также от стоимости, которая может колебаться от сотен до нескольких тысяч долларов, исполнение GPS-приемников также весьма разнообразно. В целом весь спектр моделей можно разделить на четыре большие группы: — Портативные GPS приемники индивидуального применения.</w:t>
      </w:r>
    </w:p>
    <w:p w14:paraId="68ABCE5E"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Эти модели отличаются малыми габаритами и широким набором сервисных функций, от возможности формирования и расчета маршрут следования, до функции приема и передачи электронной почты. — Автомобильные GPS приемники, которые предназначены для установки в любом наземном транспортном средстве и имеют возможность подключения внешней приемо-передающей аппаратуры для автоматической передачи параметров движения на диспетчерские пункты. — Морские GPS приемники, оснащенные ультразвуковым эхолотом, а также дополнительными сменными картриджами с картографической и гидрографической информацией для конкретных береговых районов. — Авиационные GPS приемники, используемые для пилотирования летательных аппаратов, включая коммерческую авиацию.</w:t>
      </w:r>
    </w:p>
    <w:p w14:paraId="2218D234"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Как GPS приёмник определяет координаты?</w:t>
      </w:r>
    </w:p>
    <w:p w14:paraId="2D44D781"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Для определения местоположения GPS приемник сравнивает время отправки сигнала со спутника со временем его получения на Земле. Эта разница во времени говорит приемнику о расстоянии до конкретного спутника. Если добавить к этому информацию о расстоянии, измеренном до нескольких других спутников, то можно триангулировать свое местоположение. Имея сигналы от (минимум) трех спутников, можно определить широту и долготу – это называется двумерной фиксацией. Если же спутников четыре или более, то GPS приемник может определить положение в 3-х мерном пространстве, т.е. указать широту, долготу и высоту над уровнем моря. Постоянно отслеживая ваше местоположение в течение некоторого времени, приемник также может рассчитать скорость и направление Вашего движения.</w:t>
      </w:r>
    </w:p>
    <w:p w14:paraId="450C35B2"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b/>
          <w:bCs/>
          <w:color w:val="111111"/>
          <w:sz w:val="24"/>
          <w:szCs w:val="24"/>
          <w:lang w:eastAsia="ru-RU"/>
        </w:rPr>
        <w:t>Что влияет на точность определения координат?</w:t>
      </w:r>
    </w:p>
    <w:p w14:paraId="0074D299"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Одним из важнейших преимуществ GPS перед существовавшими ранее наземными системами является всепогодность. Независимо от того, для каких целей Вы используете навигацию, GPS приемник готов показать Ваше местоположение — и именно тогда, когда вам это надо.</w:t>
      </w:r>
    </w:p>
    <w:p w14:paraId="1CBFDE66"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На точность GPS, влияет геометрия спутников. Понятие «геометрия спутников» означает то, как они расположены относительно друг друга и GPS-приемника. Если, например, приемник «видит» четыре спутника и все четыре расположены в северном и западном направлениях, то спутниковая геометрия скорее плохая. Причем вплоть до того, что приемник вообще не сможет определить местоположение. Почему? Потому что все расстояния, измеренные до спутников, будут лежать в одном глобальном направлении. Это означает, что триангуляция будет плохой и что область пересечения построенных прямых будет довольно большой (т.е. область вероятного положения будет занимать значительное пространство и точно указать координаты невозможно). В этом случае, даже если приемник выдает некоторые значения координат, их точность не будет достаточно хороша (возможно, 100 – 150 м). Если же эти четыре спутника будут находиться в разных направлениях, то точность значительно возрастет. Геометрия спутников становится особенно важной при использовании GPS приемника в автомобиле, среди высоких зданий, в горах или в глубоких ущельях. Если сигналы от некоторых спутников оказываются экранированными, то точность определения местоположения будет зависеть от оставшихся «видимых» спутников.</w:t>
      </w:r>
    </w:p>
    <w:p w14:paraId="07C3A5FB" w14:textId="77777777" w:rsidR="00552F65" w:rsidRPr="00552F65" w:rsidRDefault="00552F65" w:rsidP="00552F65">
      <w:pPr>
        <w:shd w:val="clear" w:color="auto" w:fill="FFFFFF"/>
        <w:spacing w:after="408" w:line="240" w:lineRule="auto"/>
        <w:jc w:val="both"/>
        <w:rPr>
          <w:rFonts w:ascii="Times New Roman" w:hAnsi="Times New Roman"/>
          <w:color w:val="111111"/>
          <w:sz w:val="24"/>
          <w:szCs w:val="24"/>
          <w:lang w:eastAsia="ru-RU"/>
        </w:rPr>
      </w:pPr>
      <w:r w:rsidRPr="00552F65">
        <w:rPr>
          <w:rFonts w:ascii="Times New Roman" w:hAnsi="Times New Roman"/>
          <w:color w:val="111111"/>
          <w:sz w:val="24"/>
          <w:szCs w:val="24"/>
          <w:lang w:eastAsia="ru-RU"/>
        </w:rPr>
        <w:t>Другим источником ошибок является переотражение спутникового сигнала от различных объектов. (В быту мы встречаемся с эти явлением в виде появления раздвоенного изображения на экране телевизора). В случае GPS переотражение возникает при взаимодействии сигнала со зданиями или рельефом местности до того, как он достигнет приемной антенны. Такому сигналу требуется больше времени для достижения приемника, чем прямому. Это увеличение времени заставляет приемник считать, что спутник находится на большем расстоянии, чем на самом деле и это увеличивает ошибку при определении положения. Такие переотражения, если происходят,то могут добавить около 5 м в общую ошибку.</w:t>
      </w:r>
    </w:p>
    <w:p w14:paraId="77C352A1" w14:textId="77777777" w:rsidR="00552F65" w:rsidRPr="00552F65" w:rsidRDefault="00552F65" w:rsidP="00552F65">
      <w:pPr>
        <w:shd w:val="clear" w:color="auto" w:fill="FFFFFF"/>
        <w:spacing w:after="408" w:line="240" w:lineRule="auto"/>
        <w:jc w:val="both"/>
        <w:rPr>
          <w:rFonts w:ascii="Times New Roman" w:eastAsia="OfficinaSansBoldITC" w:hAnsi="Times New Roman"/>
          <w:b/>
          <w:bCs/>
          <w:kern w:val="2"/>
          <w:sz w:val="24"/>
          <w:szCs w:val="24"/>
          <w:u w:val="single"/>
          <w14:ligatures w14:val="standardContextual"/>
        </w:rPr>
      </w:pPr>
      <w:r w:rsidRPr="00552F65">
        <w:rPr>
          <w:rFonts w:ascii="Times New Roman" w:eastAsia="OfficinaSansBoldITC" w:hAnsi="Times New Roman"/>
          <w:b/>
          <w:bCs/>
          <w:kern w:val="2"/>
          <w:sz w:val="24"/>
          <w:szCs w:val="24"/>
          <w:u w:val="single"/>
          <w14:ligatures w14:val="standardContextual"/>
        </w:rPr>
        <w:t>Чрезвычайные ситуации природного характера (геологические, гидрологические, метеорологические, природные пожары). Возможности прогнозирования и предупреждения</w:t>
      </w:r>
    </w:p>
    <w:p w14:paraId="1B45D4C7"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Чрезвычайные ситуации природного происхождения угрожают обитателям нашей планеты. Они могут приносить ущерб, размер которого зависит не только от интенсивности самих природных катастроф, но и от уровня развития общества и его политического устройства. Подсчитано, что на Земле каждый стотысячный человек погибает от природных катастроф, а за последние 100 лет — около 16 тыс. ежегодно. Природные катастрофы страшны своей неожиданностью. За короткий промежуток времени они опустошают территории, уничтожают жилища, имущество, коммуникации и другие элементы инфраструктуры. За каждой крупной катастрофой, словно лавина, следуют новые: голод, инфекции, мародерство, нищета, бродяжничество.</w:t>
      </w:r>
    </w:p>
    <w:p w14:paraId="61008FE9"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Чрезвычайные ситуации природного происхождения в последние годы имеют устойчивую тенденцию роста. Активизируются действия вулканов (Камчатка), учащаются случаи землетрясений (Камчатка, Сахалин, Курилы, Забайкалье, Северный Кавказ), возрастает их разрушительная сила. Почти регулярными становятся наводнения, нередки оползни вдоль рек и в горных районах. Гололед, снежные заносы, сход снежных лавин, ледников, бури, ураганы и смерчи ежегодно наблюдаются на территории России.</w:t>
      </w:r>
    </w:p>
    <w:p w14:paraId="6D9DD1A2"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Человечество при этом не беспомощно, оно накопило большой опыт прогнозирования катастроф, успешного противостояния и ликвидации последствий. Однако любые действия против стихийных природных процессов требуют глубоких знаний механизма их происхождения, характера протекания и умения предсказать возможные последствия.</w:t>
      </w:r>
    </w:p>
    <w:p w14:paraId="5A801495"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условий возникновения, их делят на следующие группы:</w:t>
      </w:r>
    </w:p>
    <w:p w14:paraId="7EA28525" w14:textId="77777777" w:rsidR="00552F65" w:rsidRPr="00552F65" w:rsidRDefault="00552F65" w:rsidP="00552F65">
      <w:pPr>
        <w:numPr>
          <w:ilvl w:val="0"/>
          <w:numId w:val="155"/>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геологические,</w:t>
      </w:r>
    </w:p>
    <w:p w14:paraId="3BDAE7A9" w14:textId="77777777" w:rsidR="00552F65" w:rsidRPr="00552F65" w:rsidRDefault="00552F65" w:rsidP="00552F65">
      <w:pPr>
        <w:numPr>
          <w:ilvl w:val="0"/>
          <w:numId w:val="155"/>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метеорологические,</w:t>
      </w:r>
    </w:p>
    <w:p w14:paraId="57F604C0" w14:textId="77777777" w:rsidR="00552F65" w:rsidRPr="00552F65" w:rsidRDefault="00552F65" w:rsidP="00552F65">
      <w:pPr>
        <w:numPr>
          <w:ilvl w:val="0"/>
          <w:numId w:val="155"/>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гидрологические,</w:t>
      </w:r>
    </w:p>
    <w:p w14:paraId="14212919" w14:textId="77777777" w:rsidR="00552F65" w:rsidRPr="00552F65" w:rsidRDefault="00552F65" w:rsidP="00552F65">
      <w:pPr>
        <w:numPr>
          <w:ilvl w:val="0"/>
          <w:numId w:val="155"/>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природные пожары,</w:t>
      </w:r>
    </w:p>
    <w:p w14:paraId="57325469" w14:textId="77777777" w:rsidR="00552F65" w:rsidRPr="00552F65" w:rsidRDefault="00552F65" w:rsidP="00552F65">
      <w:pPr>
        <w:numPr>
          <w:ilvl w:val="0"/>
          <w:numId w:val="155"/>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массовые заболевания и космические (рис. 4.1).</w:t>
      </w:r>
    </w:p>
    <w:p w14:paraId="40DD200E"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Несмотря на глубокие различия в характере событий, все природные ЧС подчиняются некоторым общим закономерностям.</w:t>
      </w:r>
    </w:p>
    <w:p w14:paraId="7E237FBD"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Во- первых</w:t>
      </w:r>
      <w:r w:rsidRPr="00552F65">
        <w:rPr>
          <w:rFonts w:ascii="Times New Roman" w:hAnsi="Times New Roman"/>
          <w:color w:val="000000"/>
          <w:sz w:val="24"/>
          <w:szCs w:val="24"/>
          <w:lang w:eastAsia="ru-RU"/>
        </w:rPr>
        <w:t>, для каждого вида ЧС характерна определенная пространственная приуроченность.</w:t>
      </w:r>
    </w:p>
    <w:p w14:paraId="32E880E1"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Во-вторых,</w:t>
      </w:r>
      <w:r w:rsidRPr="00552F65">
        <w:rPr>
          <w:rFonts w:ascii="Times New Roman" w:hAnsi="Times New Roman"/>
          <w:color w:val="000000"/>
          <w:sz w:val="24"/>
          <w:szCs w:val="24"/>
          <w:lang w:eastAsia="ru-RU"/>
        </w:rPr>
        <w:t> чем выше интенсивность (мощность) опасного природного явления, тем реже оно случается.</w:t>
      </w:r>
    </w:p>
    <w:p w14:paraId="1CA4FE19"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В-третьих,</w:t>
      </w:r>
      <w:r w:rsidRPr="00552F65">
        <w:rPr>
          <w:rFonts w:ascii="Times New Roman" w:hAnsi="Times New Roman"/>
          <w:color w:val="000000"/>
          <w:sz w:val="24"/>
          <w:szCs w:val="24"/>
          <w:lang w:eastAsia="ru-RU"/>
        </w:rPr>
        <w:t> каждой ситуации природного характера предшествуют некоторые специфические признаки (предвестники).</w:t>
      </w:r>
    </w:p>
    <w:p w14:paraId="00B4CE11"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В-четвертых</w:t>
      </w:r>
      <w:r w:rsidRPr="00552F65">
        <w:rPr>
          <w:rFonts w:ascii="Times New Roman" w:hAnsi="Times New Roman"/>
          <w:color w:val="000000"/>
          <w:sz w:val="24"/>
          <w:szCs w:val="24"/>
          <w:lang w:eastAsia="ru-RU"/>
        </w:rPr>
        <w:t>, при всей неожиданности той или иной природной ЧС ее проявление может быть предсказано.</w:t>
      </w:r>
    </w:p>
    <w:p w14:paraId="33521281"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Наконец, </w:t>
      </w:r>
      <w:r w:rsidRPr="00552F65">
        <w:rPr>
          <w:rFonts w:ascii="Times New Roman" w:hAnsi="Times New Roman"/>
          <w:b/>
          <w:bCs/>
          <w:color w:val="000000"/>
          <w:sz w:val="24"/>
          <w:szCs w:val="24"/>
          <w:lang w:eastAsia="ru-RU"/>
        </w:rPr>
        <w:t>в-пятых,</w:t>
      </w:r>
      <w:r w:rsidRPr="00552F65">
        <w:rPr>
          <w:rFonts w:ascii="Times New Roman" w:hAnsi="Times New Roman"/>
          <w:color w:val="000000"/>
          <w:sz w:val="24"/>
          <w:szCs w:val="24"/>
          <w:lang w:eastAsia="ru-RU"/>
        </w:rPr>
        <w:t> во многих случаях могут быть предусмотрены пассивные и активные защитные мероприятия от природных опасностей.</w:t>
      </w:r>
    </w:p>
    <w:p w14:paraId="6E9CBEC5"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Говоря о природных ЧС, следует подчеркнуть роль антропогенного влияния на их проявление. Известны многочисленные факты, когда нарушение равновесия в природной среде в результате деятельности человечества приводило к усилению опасных воздействий. Так, согласно международной статистике, около 80 % современных оползней связано с деятельностью человека. В результате вырубок леса возрастает активность селей, увеличивается количество паводков.</w:t>
      </w:r>
    </w:p>
    <w:p w14:paraId="0E4F8418"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 настоящее время масштабы использования природных ресурсов существенно возросли. В результате стали более ощутимо проявляться черты глобального экологического кризиса. Природа как бы мстит человеку за грубое вмешательство в ее величественное, гармоничное, динамичное существование. Это обстоятельство нельзя не учитывать в производственно-хозяйственной деятельности. Соблюдение природного равновесия является важнейшим профилактическим условием предотвращения природных катастроф, снижения силы их воздействия, сокращения их числа.</w:t>
      </w:r>
    </w:p>
    <w:p w14:paraId="1B8B339C"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Между природными катастрофами существует определенная связь. В частности, выявлена тесная зависимость между землетрясениями и цунами, тропическими циклонами и наводнениями. Нередко традиционные катастрофы сопровождаются воздействиями, связанными с деятельностью человека. Например, землетрясения вызывают пожары, взрывы транспортируемого газа, возгорание нефтескважин, прорывы плотин. Вулканические извержения поражают пастбища, приводят к гибели скота, голоду. Паводок вызывает загрязнение почвенных вод удобрениями и иными химикатами, отравление колодцев, а также возрождение инфекций, заболеваний в свзи с разрушением скотомогильников. Имеются и другие негативные последствия. Принимая защитные меры против природных стихий, важно заботиться об ограничении возможности возникновения вторичных катастроф, а при появлении их признаков быть готовым к сдерживанию распространения и ликвидации последствий.</w:t>
      </w:r>
    </w:p>
    <w:p w14:paraId="4647A590"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Предпосылкой успешной защиты от природных ЧС является изучение их причин и механизмов. Зная сущность процессов, можно их предсказывать. Своевременный и точный прогноз опасных явлений является важнейшей предпосылкой эффективной защиты. Защита от природных опасностей может быть активной (строительство инженерно-технических сооружений, интервенция в механизм явления, мобилизация естественных ресурсов и др.) и пассивной (например, использование укрытий). Обычно активные и пассивные методы сочетаются.</w:t>
      </w:r>
    </w:p>
    <w:p w14:paraId="45A76080"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Чрезвычайные ситуации геологического характера.</w:t>
      </w:r>
      <w:r w:rsidRPr="00552F65">
        <w:rPr>
          <w:rFonts w:ascii="Times New Roman" w:hAnsi="Times New Roman"/>
          <w:color w:val="000000"/>
          <w:sz w:val="24"/>
          <w:szCs w:val="24"/>
          <w:lang w:eastAsia="ru-RU"/>
        </w:rPr>
        <w:t> К стихийным бедствиям, связанным с геологическими природными явлениями, относятся</w:t>
      </w:r>
    </w:p>
    <w:p w14:paraId="412DEA83" w14:textId="77777777" w:rsidR="00552F65" w:rsidRPr="00552F65" w:rsidRDefault="00552F65" w:rsidP="00552F65">
      <w:pPr>
        <w:numPr>
          <w:ilvl w:val="0"/>
          <w:numId w:val="156"/>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землетрясения,</w:t>
      </w:r>
    </w:p>
    <w:p w14:paraId="198A7F88" w14:textId="77777777" w:rsidR="00552F65" w:rsidRPr="00552F65" w:rsidRDefault="00552F65" w:rsidP="00552F65">
      <w:pPr>
        <w:numPr>
          <w:ilvl w:val="0"/>
          <w:numId w:val="156"/>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извержения вулканов,</w:t>
      </w:r>
    </w:p>
    <w:p w14:paraId="714B3302" w14:textId="77777777" w:rsidR="00552F65" w:rsidRPr="00552F65" w:rsidRDefault="00552F65" w:rsidP="00552F65">
      <w:pPr>
        <w:numPr>
          <w:ilvl w:val="0"/>
          <w:numId w:val="156"/>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оползни,</w:t>
      </w:r>
    </w:p>
    <w:p w14:paraId="6CF0D32D" w14:textId="77777777" w:rsidR="00552F65" w:rsidRPr="00552F65" w:rsidRDefault="00552F65" w:rsidP="00552F65">
      <w:pPr>
        <w:numPr>
          <w:ilvl w:val="0"/>
          <w:numId w:val="156"/>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сели,</w:t>
      </w:r>
    </w:p>
    <w:p w14:paraId="6DE26480" w14:textId="77777777" w:rsidR="00552F65" w:rsidRPr="00552F65" w:rsidRDefault="00552F65" w:rsidP="00552F65">
      <w:pPr>
        <w:numPr>
          <w:ilvl w:val="0"/>
          <w:numId w:val="156"/>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снежные лавины,</w:t>
      </w:r>
    </w:p>
    <w:p w14:paraId="213665C8" w14:textId="77777777" w:rsidR="00552F65" w:rsidRPr="00552F65" w:rsidRDefault="00552F65" w:rsidP="00552F65">
      <w:pPr>
        <w:numPr>
          <w:ilvl w:val="0"/>
          <w:numId w:val="156"/>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обвалы,</w:t>
      </w:r>
    </w:p>
    <w:p w14:paraId="3EEB770F" w14:textId="77777777" w:rsidR="00552F65" w:rsidRPr="00552F65" w:rsidRDefault="00552F65" w:rsidP="00552F65">
      <w:pPr>
        <w:numPr>
          <w:ilvl w:val="0"/>
          <w:numId w:val="156"/>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просадки земной поверхности в результате карстовых явлений.</w:t>
      </w:r>
    </w:p>
    <w:p w14:paraId="6A434646"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Землетрясения.</w:t>
      </w:r>
      <w:r w:rsidRPr="00552F65">
        <w:rPr>
          <w:rFonts w:ascii="Times New Roman" w:hAnsi="Times New Roman"/>
          <w:color w:val="000000"/>
          <w:sz w:val="24"/>
          <w:szCs w:val="24"/>
          <w:lang w:eastAsia="ru-RU"/>
        </w:rPr>
        <w:t> Они представляют собой подземные толчки и колебания земной поверхности, возникающие в результате внезапных смещений и разрывов в земной коре и передающиеся на большие расстояния. Очаг землетрясения — это некоторый объем в толще Земли, в пределах которого высвобождается энергия. Центром очага является условная точка, именуемая гипоцентром, или фокусом. Проекция гипоцентра на поверхность Земли называется эпицентром. Вокруг него происходят наибольшие разрушения.</w:t>
      </w:r>
    </w:p>
    <w:p w14:paraId="31EBE4BD"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Количество землетрясений, ежегодно регистрируемых на земном шаре, измеряется сотнями тысяч, а по данным других авторов — миллионами. В среднем каждые 30 с регистрируется одно землетрясение. Но подавляющее их большинство относится к слабым землетрясениям, которые мы просто не замечаем. Силу землетрясения оценивают по интенсивности разрушений на поверхности Земли. Существует много сейсмических шкал интенсивности. В настоящее время широко применяется двенадцатибалльная шкала Рихтера и Международная шкала силы землетрясений.</w:t>
      </w:r>
    </w:p>
    <w:p w14:paraId="41B3036C"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Землетрясения распространены по земной поверхности очень неравномерно. Анализ сейсмических и географических данных позволяет наметить те области, где следует ожидать в будущем землетрясения и оценить их интенсивность. В этом и состоит сущность сейсмического районирования. Карта такого районирования является официальным документом, которым должны руководствоваться все проектирующие организации. Существует две группы антисейсмических мероприятий. Прежде всего это предупредительные, профилактические меры, предпринимаемые до возможного землетрясения. Вторую группу составляют мероприятия, осуществляемые непосредственно перед, вовремя и после землетрясения. Все это — действия в ЧС.</w:t>
      </w:r>
    </w:p>
    <w:p w14:paraId="0B971B22"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 первой группе относится изучение природы землетрясений, раскрытие ее механизма, идентификация предвестников, разработка методов прогноза. На основе исследований природы землетрясений разрабатываются методы прогноза и предотвращения этого опасного явления. Очень важно выбирать места расположения населенных пунктов и предприятии с учетом сейсмостойкости района. Защита расстоянием — лучшее средство при решении вопросов безопасности при землетрясениях. Если строительство все-таки приходится вести в сейсмоопасных районах, необходимо учитывать требования соответствующих строительных норм и правил (СНиП), сводящиеся в основном к усилению конструкций зданий и сооружений. Ко второй группе мероприятий относятся система подготовки людей по защите от ЧС, разъяснительная работа среди населения, всесторонняя агитационно-массовая работа.</w:t>
      </w:r>
    </w:p>
    <w:p w14:paraId="3EF8931C"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 случае оповещения об угрозе землетрясения или появления его признаков необходимо действовать быстро, спокойно и без паники. При заблаговременном оповещении об угрозе землетрясения, прежде чем покинуть квартиру (дом), необходимо выключить нагревательные приборы и газ. Если топилась печь, нужно затушить ее. Затем следует одеть детей, стариков и одеться самим, взять необходимые вещи, небольшой запас продуктов питания, медикаменты, документы и выйти на улицу. Затем нужно как можно быстрее отойти от зданий и сооружений в направлении площадей, скверов, широких улиц, спортивных площадок, незастроенных участков, строго соблюдая общественный порядок. Если землетрясение началось неожиданно, собраться и выйти из квартиры (дома) обычно не представляется возможным. В этом случае необходимо встать в дверном или оконном проеме. Как только стихнут первые толчки, следует быстро выйти на улицу.</w:t>
      </w:r>
    </w:p>
    <w:p w14:paraId="61307602"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На предприятиях и в учреждениях все работы прекращаются, производственное и технологическое оборудование останавливается. Принимаются меры к отключению электрического тока, снижению давления воздуха, кислорода, пара, воды, газа в соответствующих установках. Рабочие и служащие, состоящие в формированиях гражданской обороны, немедленно направляются в районы их сбора, остальные занимают безопасные места. Если по условиям производства остановить агрегат, печь, технологическую линию, турбину в короткое время нельзя или невозможно, то они переводятся на щадящий режим работы.</w:t>
      </w:r>
    </w:p>
    <w:p w14:paraId="1B2C0697"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Если во время землетрясения вы оказались вне квартиры (дома) или места работы, например, в магазине, театре или просто на улице, не следует спешить домой. Надо спокойно выслушать указания соответствующих должностных лиц по действиям в создавшейся ситуации и поступать в соответствии с ними. Находясь в общественном транспорте, нельзя покидать его на ходу. Следует дождаться полной остановки и выходить из него спокойно, пропуская вперед детей, инвалидов, престарелых. Эффективность действий в условиях землетрясений зависит от уровня организации аварийно-спасательных работ и обученности населения, от эффективности системы оповещения.</w:t>
      </w:r>
    </w:p>
    <w:p w14:paraId="03059CDC"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Вулканическая деятельность</w:t>
      </w:r>
      <w:r w:rsidRPr="00552F65">
        <w:rPr>
          <w:rFonts w:ascii="Times New Roman" w:hAnsi="Times New Roman"/>
          <w:color w:val="000000"/>
          <w:sz w:val="24"/>
          <w:szCs w:val="24"/>
          <w:lang w:eastAsia="ru-RU"/>
        </w:rPr>
        <w:t>. Возникает в результате активных постоянных процессов, происходящих в глубинах Земли. Вулканические извержения обычно угрожают тем же жителям Земли, которым грозят и землетрясения. Около 200 млн чел. проживает в опасной близости к действующим вулканам. Совокупность явлений, связанных с перемещением магмы в земной коре и на ее поверхности, называется вулканизмом.</w:t>
      </w:r>
    </w:p>
    <w:p w14:paraId="095F5AC6"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Вулканы (по имени древнеримского бога огня Вулкана) представляют геологические образования, возникающие над каналами и трещинами в земной коре, по которым извергается на земную поверхность магма. Магма (от греч. magma— густая мазь) представляет собой расплавленную массу преимущественно силикатного состава, образующуюся в глубинных зонах Земли. Достигая поверхности, магма изливается в виде лавы. Лава отличается от магмы отсутствием газов, улетучивающихся при извержении.</w:t>
      </w:r>
    </w:p>
    <w:p w14:paraId="2A2A0FE9"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Вулканы подразделяются на действующие, уснувшие и потухшие. К уснувшим относятся такие, об извержениях которых нет сведений, но они сохранили свою форму и под ними происходят локальные землетрясения. Потухшие — это различные вулканы без какой-либо вулканической активности. Извержения действующих вулканов бывают длительными и кратковременными. Продукты извержения (газообразные, жидкие, твердые) выбрасываются на высоту 1 — 5 км и переносятся на большие расстояния. Концентрация вулканического пепла бывает настолько большой, что возникает темнота, подобная ночной. Объем излившейся лавы достигает десятков метров кубических. При мощных извержениях она заливает все понижения и разливается по поверхности, образуя лавовые покровы. В результате часто возникают так называемые горные равнины — лавовые плато. Основную опасность представляют лавовые фонтаны, потоки горячей лавы, а также раскаленные газы. Профилактические мероприятия состоят в изменении характера землепользования, строительстве дамб, отводящих потоки лавы, в бомбардировке лавового потока для перемешивания лавы с землей и превращения ее в менее жидкую и др. Взрывы вулканов могут провоцировать оползни, обвалы, лавины, а на морях и океанах — цунами.</w:t>
      </w:r>
    </w:p>
    <w:p w14:paraId="2AB12E09"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Оползень.</w:t>
      </w:r>
      <w:r w:rsidRPr="00552F65">
        <w:rPr>
          <w:rFonts w:ascii="Times New Roman" w:hAnsi="Times New Roman"/>
          <w:color w:val="000000"/>
          <w:sz w:val="24"/>
          <w:szCs w:val="24"/>
          <w:lang w:eastAsia="ru-RU"/>
        </w:rPr>
        <w:t> Это скользящее смещение вниз по уклону под действием сил тяжести масс грунта, формирующих склоны холмов, гор, речные, озерные и морские террасы. Оползни могут быть вызваны разнообразными причинами: обводненностью грунта, изменением вида насаждений, уничтожением растительного покрова, выветриванием, сотрясением.</w:t>
      </w:r>
    </w:p>
    <w:p w14:paraId="6A3FD609"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По скорости смещения все склоновые процессы бывают медленные, средние и быстрые. Только быстрые оползни могут стать причиной настоящих катастроф с многочисленными жертвами.</w:t>
      </w:r>
    </w:p>
    <w:p w14:paraId="2E0319C2"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По глубине залегания поверхностного скольжения различают оползни поверхностные (до 1 м), мелкие (до 5 м), глубокие (до 20 м), очень глубокие (свыше 20 м). По мощности вовлекаемой в процесс массы горных пород оползни распределяют на малые (до 10 тыс. м</w:t>
      </w:r>
      <w:r w:rsidRPr="00552F65">
        <w:rPr>
          <w:rFonts w:ascii="Times New Roman" w:hAnsi="Times New Roman"/>
          <w:color w:val="000000"/>
          <w:sz w:val="24"/>
          <w:szCs w:val="24"/>
          <w:vertAlign w:val="superscript"/>
          <w:lang w:eastAsia="ru-RU"/>
        </w:rPr>
        <w:t>3</w:t>
      </w:r>
      <w:r w:rsidRPr="00552F65">
        <w:rPr>
          <w:rFonts w:ascii="Times New Roman" w:hAnsi="Times New Roman"/>
          <w:color w:val="000000"/>
          <w:sz w:val="24"/>
          <w:szCs w:val="24"/>
          <w:lang w:eastAsia="ru-RU"/>
        </w:rPr>
        <w:t>), крупные (от 101 до 1000 тыс. м</w:t>
      </w:r>
      <w:r w:rsidRPr="00552F65">
        <w:rPr>
          <w:rFonts w:ascii="Times New Roman" w:hAnsi="Times New Roman"/>
          <w:color w:val="000000"/>
          <w:sz w:val="24"/>
          <w:szCs w:val="24"/>
          <w:vertAlign w:val="superscript"/>
          <w:lang w:eastAsia="ru-RU"/>
        </w:rPr>
        <w:t>3</w:t>
      </w:r>
      <w:r w:rsidRPr="00552F65">
        <w:rPr>
          <w:rFonts w:ascii="Times New Roman" w:hAnsi="Times New Roman"/>
          <w:color w:val="000000"/>
          <w:sz w:val="24"/>
          <w:szCs w:val="24"/>
          <w:lang w:eastAsia="ru-RU"/>
        </w:rPr>
        <w:t>), очень крупные (свыше 1000 тыс. м</w:t>
      </w:r>
      <w:r w:rsidRPr="00552F65">
        <w:rPr>
          <w:rFonts w:ascii="Times New Roman" w:hAnsi="Times New Roman"/>
          <w:color w:val="000000"/>
          <w:sz w:val="24"/>
          <w:szCs w:val="24"/>
          <w:vertAlign w:val="superscript"/>
          <w:lang w:eastAsia="ru-RU"/>
        </w:rPr>
        <w:t>3</w:t>
      </w:r>
      <w:r w:rsidRPr="00552F65">
        <w:rPr>
          <w:rFonts w:ascii="Times New Roman" w:hAnsi="Times New Roman"/>
          <w:color w:val="000000"/>
          <w:sz w:val="24"/>
          <w:szCs w:val="24"/>
          <w:lang w:eastAsia="ru-RU"/>
        </w:rPr>
        <w:t>).</w:t>
      </w:r>
    </w:p>
    <w:p w14:paraId="47FFFAA6"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Сели. Это кратковременные бурные паводки на горных реках, имеющие характер грязеводных или грязекаменных потоков. Причинами селей могут стать землетрясения, обильные снегопады, ливни, интенсивное таяние снега, ледников. Сели обладают огромной кинетической разрушительной энергией. Скорость движения грязеводных потоков может достигать 15 км/ч.</w:t>
      </w:r>
    </w:p>
    <w:p w14:paraId="423F7D9C"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По мощности селевые потоки делят на группы: мощные (вынос более 100 тыс. м</w:t>
      </w:r>
      <w:r w:rsidRPr="00552F65">
        <w:rPr>
          <w:rFonts w:ascii="Times New Roman" w:hAnsi="Times New Roman"/>
          <w:color w:val="000000"/>
          <w:sz w:val="24"/>
          <w:szCs w:val="24"/>
          <w:vertAlign w:val="superscript"/>
          <w:lang w:eastAsia="ru-RU"/>
        </w:rPr>
        <w:t>3</w:t>
      </w:r>
      <w:r w:rsidRPr="00552F65">
        <w:rPr>
          <w:rFonts w:ascii="Times New Roman" w:hAnsi="Times New Roman"/>
          <w:color w:val="000000"/>
          <w:sz w:val="24"/>
          <w:szCs w:val="24"/>
          <w:lang w:eastAsia="ru-RU"/>
        </w:rPr>
        <w:t> селевой массы), средней мощности (от 10 до 100 тыс. м</w:t>
      </w:r>
      <w:r w:rsidRPr="00552F65">
        <w:rPr>
          <w:rFonts w:ascii="Times New Roman" w:hAnsi="Times New Roman"/>
          <w:color w:val="000000"/>
          <w:sz w:val="24"/>
          <w:szCs w:val="24"/>
          <w:vertAlign w:val="superscript"/>
          <w:lang w:eastAsia="ru-RU"/>
        </w:rPr>
        <w:t>3</w:t>
      </w:r>
      <w:r w:rsidRPr="00552F65">
        <w:rPr>
          <w:rFonts w:ascii="Times New Roman" w:hAnsi="Times New Roman"/>
          <w:color w:val="000000"/>
          <w:sz w:val="24"/>
          <w:szCs w:val="24"/>
          <w:lang w:eastAsia="ru-RU"/>
        </w:rPr>
        <w:t>) и слабой мощности (менее 10 тыс. м</w:t>
      </w:r>
      <w:r w:rsidRPr="00552F65">
        <w:rPr>
          <w:rFonts w:ascii="Times New Roman" w:hAnsi="Times New Roman"/>
          <w:color w:val="000000"/>
          <w:sz w:val="24"/>
          <w:szCs w:val="24"/>
          <w:vertAlign w:val="superscript"/>
          <w:lang w:eastAsia="ru-RU"/>
        </w:rPr>
        <w:t>3</w:t>
      </w:r>
      <w:r w:rsidRPr="00552F65">
        <w:rPr>
          <w:rFonts w:ascii="Times New Roman" w:hAnsi="Times New Roman"/>
          <w:color w:val="000000"/>
          <w:sz w:val="24"/>
          <w:szCs w:val="24"/>
          <w:lang w:eastAsia="ru-RU"/>
        </w:rPr>
        <w:t>). Селевые потоки происходят внезапно, быстро нарастают и продолжаются обычно от 1 до 3 ч. Но иногда они длятся по 6 — 8 ч. Сели прогнозируются по результатам наблюдений за прошлые годы и по метеорологическим прогнозам.</w:t>
      </w:r>
    </w:p>
    <w:p w14:paraId="18C29235"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 профилактическим противоселевым мероприятиям относятся: создание гидротехнических сооружений (селезадерживающих дамб, селенаправляющих каналов), спуск талой воды по заранее подготовленным желобам, закрепление растительного слоя на горных склонах, лесопосадочные работы, регулирование рубки леса и др. В селеопасных районах создаются автоматические системы оповещения о селевой угрозе и разрабатываются соответствующие планы мероприятий. Но главное не строить здесь жилые дома и не заниматься производственно-хозяйственной деятельностью.</w:t>
      </w:r>
    </w:p>
    <w:p w14:paraId="7B6FA822"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Снежная лавина.</w:t>
      </w:r>
      <w:r w:rsidRPr="00552F65">
        <w:rPr>
          <w:rFonts w:ascii="Times New Roman" w:hAnsi="Times New Roman"/>
          <w:color w:val="000000"/>
          <w:sz w:val="24"/>
          <w:szCs w:val="24"/>
          <w:lang w:eastAsia="ru-RU"/>
        </w:rPr>
        <w:t> Это масса снега, падающая или сползающая с горных склонов под влиянием природного или антропогенного физического воздействия и увлекающая на своем пути все новые массы снега. Снежные лавины распространены в горных районах. Скорость схода равна 20 — 30 м/с, но может достигать и 100 м/с.</w:t>
      </w:r>
    </w:p>
    <w:p w14:paraId="059218FD"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Противолавинные профилактические мероприятия бывают пассивные и активные. Пассивные способы сводятся к использованию опорных сооружений, дамб, лавинорезов, надолбов, снегоудерживающих щитов, посадкам деревьев, кустарников, восстановлению леса. К активным методам относится заранее подготовленный и искусственно вызванный сход лавины в определенное время с обеспечением мер безопасности. С этой целью специалисты проводят обследование снегонакопления, определяют наиболее уязвимые места снежной массы, подбирают вид воздействия — обстрел, взрывы снарядов и специальных мин, в том числе направленного действия, создают сильные звуковые волны. Предпринимаются действия для срыва лавины хотя бы в одном месте, ибо далее следует «цепная реакция». Порой даже маневр вертолетаможет вызвать движение огромных снежных масс. Лавина — беда, подчас происходящая из-за беспечности людей. Но это еще и удивительное природное явление. Сход энергетически мощной снегонасыщенной лавины, поглощающей на своем пути все новые и новые белоснежные массы, разбивающиеся о скалы, поднимающие огромные облака снежных частиц, — прекрасное зрелище! В лавиноопасных регионах могут создаваться противолавинные службы, предусматривается система оповещения и разрабатываются планы мероприятий по защите от лавин.</w:t>
      </w:r>
    </w:p>
    <w:p w14:paraId="50D56678"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Обвал.</w:t>
      </w:r>
      <w:r w:rsidRPr="00552F65">
        <w:rPr>
          <w:rFonts w:ascii="Times New Roman" w:hAnsi="Times New Roman"/>
          <w:color w:val="000000"/>
          <w:sz w:val="24"/>
          <w:szCs w:val="24"/>
          <w:lang w:eastAsia="ru-RU"/>
        </w:rPr>
        <w:t> Это отрыв и падение больших масс горных пород на крутых и обрывистых склонах гор, речных долин и морских побережий. Обвалы происходят в результате ослабления цельности горных пород главным образом под влиянием процессов выветривания, деятельности поверхностных и подземных вод.</w:t>
      </w:r>
    </w:p>
    <w:p w14:paraId="25C8EB27"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Просадки земной поверхности. Уплотнения грунта, находящиеся под действием внешней нагрузки или собственного веса, происходящие при искусственном замораживании, оттаивании и динамических воздействиях. Величина проседания поверхности колеблется от нескольких сантиметров до 2 м. Просадки могут вызывать образование трещин на поверхности и в массиве грунта.</w:t>
      </w:r>
    </w:p>
    <w:p w14:paraId="27F1FDAD"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Чрезвычайные ситуации метеорологического характера. Они представляют собой бедствия, вызываемые ветром, в том числе бурей, ураганом, смерчем (при скорости 25 м/с и более, для арктических и дальневосточных морей — 30 м/с и более). К ЧС способен привести сильный дождь (при количестве осадков 50 мм и более в течение 12 ч, а в горных, селевых и ливнеопасных районах — 30 мм и более за 12 ч). Причиной ЧС может оказаться крупный град (при диаметре градин 20 мм и более), сильный снегопад (при количестве осадков 20 мм и более за 12 ч), сильная метель (скорость ветра 15 м/с и более). Причиной стихийного бедствия могут быть пыльные бури, заморозки (при понижении температуры воздуха в вегетационный период на поверхности почвы ниже 0°С), сильные морозы и сильная жара.</w:t>
      </w:r>
    </w:p>
    <w:p w14:paraId="099DACC5"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Ураган.</w:t>
      </w:r>
      <w:r w:rsidRPr="00552F65">
        <w:rPr>
          <w:rFonts w:ascii="Times New Roman" w:hAnsi="Times New Roman"/>
          <w:color w:val="000000"/>
          <w:sz w:val="24"/>
          <w:szCs w:val="24"/>
          <w:lang w:eastAsia="ru-RU"/>
        </w:rPr>
        <w:t> Это ветер большой разрушительной силы и значительной продолжительности. Его скорость равна примерно 32 м/с и более. Ураганы принято подразделять на тропические и вне тропические. Тропические ураганы часто подразделяются на ураганы, зарождающиеся над Атлантическим и Тихим океанами. Ураганы, зарождающиеся над Тихим океаном, называют тайфунами.</w:t>
      </w:r>
    </w:p>
    <w:p w14:paraId="00F9A9A8"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Ураганы являются одной из самых мощных сил стихии, так как несут в себе колоссальную энергию. Ураганный ветер разрушает прочные и сносит легкие строения, опустошает засеянные поля, обрывает провода и валит столбы линий электропередачи и связи, повреждает транспортные магистрали и мосты, ломает и вырывает с корнями деревья, повреждает и топит суда, вызывает аварии в коммунально-энергетических сетях, в производстве. Известны случаи, когда ураганный ветер разрушал дамбы и плотины, что приводило к наводнениям, сбрасывал с рельсов поезда, срывал с опор мосты, валил фабричные трубы, выбрасывал на сушу корабли. Часто ураганы сопровождаются сильными ливнями. Это подчас гораздо опаснее самого урагана. Ливни являются причиной таких стихийных бедствий, как селевые потоки и оползни.</w:t>
      </w:r>
    </w:p>
    <w:p w14:paraId="04EE4C54"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Буря.</w:t>
      </w:r>
      <w:r w:rsidRPr="00552F65">
        <w:rPr>
          <w:rFonts w:ascii="Times New Roman" w:hAnsi="Times New Roman"/>
          <w:color w:val="000000"/>
          <w:sz w:val="24"/>
          <w:szCs w:val="24"/>
          <w:lang w:eastAsia="ru-RU"/>
        </w:rPr>
        <w:t> Это ветер, скорость которого меньше скорости урагана. Однако она довольно велика и достигает 15 — 20 м/с. Сильную бурю иногда называют штормом. Бури различают вихревые и потоковые. Вихревые представляют собой сложные вихревые образования, обусловленные циклонической деятельностью и распространяю¬щиеся на большие площади. Потоковые бури — это местные явления небольшого распространения. Вихревые бури подразделяются на пыльные, снежные и шквальные. Снежные бури в России часто называют пургой, бураном, метелью.</w:t>
      </w:r>
    </w:p>
    <w:p w14:paraId="44F2F222"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Пыльные бури — это атмосферные возмущения, при которых в воздух вздымается большое количество пыли, переносимой на значительные расстояния. Пыльные бури вызывают удушье. Страдают приборы и любая техника. Пыльные бури могут разносить опасных паразитов, а с ними и разнообразные болезни. Шквальные бури возникают, как правило, внезапно и по времени крайне непродолжительны (несколько минут). Например, в течение 10 мин скорость ветра может возрасти с 3 до 31 м/с.</w:t>
      </w:r>
    </w:p>
    <w:p w14:paraId="373FC97E"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Потоковые бури подразделяются на стоковые и струевые. При стоковых бурях поток воздуха движется по склону сверху вниз. Струевые характеризуются тем, что поток воздуха движется горизонтально или даже вверх по склону. Проходят они чаще всего между цепями гор, соединяющих долины.</w:t>
      </w:r>
    </w:p>
    <w:p w14:paraId="2521B7C6"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Смерч.</w:t>
      </w:r>
      <w:r w:rsidRPr="00552F65">
        <w:rPr>
          <w:rFonts w:ascii="Times New Roman" w:hAnsi="Times New Roman"/>
          <w:color w:val="000000"/>
          <w:sz w:val="24"/>
          <w:szCs w:val="24"/>
          <w:lang w:eastAsia="ru-RU"/>
        </w:rPr>
        <w:t> Это атмосферный вихрь, возникающий в грозовом облаке и затем распространяющийся в виде темного рукава или хобота по направлению к поверхности суши или моря.</w:t>
      </w:r>
    </w:p>
    <w:p w14:paraId="1993E7F8"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 верхней части смерч имеет воронкообразное расширение, сливающееся с облаками. Когда смерч опускается до земной поверхности, его нижняя часть тоже иногда становится расширенной, напоминающей опрокинутую воронку. Высота смерча может достигать 800— 1500 м, диаметр — 10 — 100 м. Воздух в смерче вращается и одновременно поднимается по спирали вверх, втягивая пыль или воду. Скорость вращения может достигать 330 м/с. Крайне сложно прогнозировать место и время появления смерча, поэтому большей частью их возникновение для людей неожиданно.</w:t>
      </w:r>
    </w:p>
    <w:p w14:paraId="5A36E20B"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Чрезвычайные ситуации гидрологического характера. Они представляют собой бедствия, обусловленные рядом причин. Это может быть высокий уровень воды, вызывающий наводнения. Происходит затопление пониженных частей городов и других населенных пунктов, посевов сельскохозяйственных культур, повреждение промышленных и транспортных объектов. Это может быть и низкий уровень воды, когда нарушается судоходство, водоснабжение городов и народнохозяйственных объектов, оросительных систем. При прорыве завальных и моренных озер возникают сели, угрожающие населенным пунктам, дорожным и другим сооружениям. Значительные убытки и потери приносит ранний ледостав и появление льда на судоходных водоемах. Сюда же относятся и морские гидрологические явления: цунами, сильные волнения на морях и океанах, напор льдов и интенсивный их дрейф.</w:t>
      </w:r>
    </w:p>
    <w:p w14:paraId="068AAEBE"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Наводнения.</w:t>
      </w:r>
      <w:r w:rsidRPr="00552F65">
        <w:rPr>
          <w:rFonts w:ascii="Times New Roman" w:hAnsi="Times New Roman"/>
          <w:color w:val="000000"/>
          <w:sz w:val="24"/>
          <w:szCs w:val="24"/>
          <w:lang w:eastAsia="ru-RU"/>
        </w:rPr>
        <w:t> Это значительное затопление водой местности в результате подъема уровня воды в реке, озере или море, вызванное различными причинами. Это наиболее распространенная природная опасность. Наводнение на реке происходит от резкого возрастания количества воды вследствие таяния снега или ледников, расположенных в ее бассейне, а также в результате выпадения обильных осадков. Наводнения вызываются загромождением русла льдом при ледоходе или закупориванием русла внутренним льдом под неподвижным ледяным покровом и образованием ледяной пробки. Наводнения возникают под действием ветров, нагоняющих воду с моря и вызывающих повышение ее уровня за счет задержки в устье приносимой рекой воды. Эти наводнения называют нагонными. На морских побережьях и островах наводнения могут возникнуть в результате затопления волной, образующейся при землетрясениях, извержениях вулканов, цунами.</w:t>
      </w:r>
    </w:p>
    <w:p w14:paraId="115E7456"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Следует различать такие понятия, как «половодье» и «паводок». Половодьем называют ежегодно повторяющееся в один и тот же сезон относительно длительное увеличение водоносности рек, сопровождающееся повышением уровня воды. Паводок — сравнительно кратковременное и непериодическое поднятие уровня вод. Следующие один за другим паводки могут образовать половодье, а последнее — наводнение.</w:t>
      </w:r>
    </w:p>
    <w:p w14:paraId="6FA1BB64"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Частота наводнений различна в различных регионах. Низкие наводнения повторяются через 5—10 лет, высокие — через 20 — 25 лет, выдающиеся — через 50—100 лет, катастрофические не чаще одного раза в 100 — 200 лет. Продолжительность наводнений от нескольких до 80 — 90 дней. К катастрофическим можно отнес¬ти наводнение в Европе летом 2002 г.</w:t>
      </w:r>
    </w:p>
    <w:p w14:paraId="2A9ED55A"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Цунами.</w:t>
      </w:r>
      <w:r w:rsidRPr="00552F65">
        <w:rPr>
          <w:rFonts w:ascii="Times New Roman" w:hAnsi="Times New Roman"/>
          <w:color w:val="000000"/>
          <w:sz w:val="24"/>
          <w:szCs w:val="24"/>
          <w:lang w:eastAsia="ru-RU"/>
        </w:rPr>
        <w:t> Некоторые землетрясения сопровождаются столь разрушительными волнами, что порой они опустошают целые побережья и приносят больше разрушений, чем сами землетрясения. Эти губительные волны называют общеупотребительным термином «цунами», который происходит от японского слова, означающего «большая волна, заливающая бухту».</w:t>
      </w:r>
    </w:p>
    <w:p w14:paraId="2A6BB86F"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 открытом океане волны цунами по своей длине во много раз превосходят все другие морские волны. Обычно расстояние между гребнями бывает 100 м. У цунами такое расстояние иногда достигает 150 — 300 км. В открытом море с корабля нельзя обнаружить цунами, так как их высота (т.е. вертикальное расстояние от гребня до впадины) составляет от нескольких десятков сантиметров до (максимально) нескольких метров. Но, добежав до мелководного шельфа, волна вздымается и вскоре становится похожей на движущуюся стену. Входя в мелководные заливы, она становится еще выше, замедляет ход и, подобно гигантскому валу, накатывается на сушу.</w:t>
      </w:r>
    </w:p>
    <w:p w14:paraId="018F52E5"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Частичной защитой от цунами служат волнорезы, молы, насыпи, лесные полосы, устройство гаваней. Большое значение для защиты населения от цунами имеют службы предупреждения о приближении волн, основанные на опережающей регистрации землетрясений береговыми сейсмографами.</w:t>
      </w:r>
    </w:p>
    <w:p w14:paraId="726BC320"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Природные пожары.</w:t>
      </w:r>
      <w:r w:rsidRPr="00552F65">
        <w:rPr>
          <w:rFonts w:ascii="Times New Roman" w:hAnsi="Times New Roman"/>
          <w:color w:val="000000"/>
          <w:sz w:val="24"/>
          <w:szCs w:val="24"/>
          <w:lang w:eastAsia="ru-RU"/>
        </w:rPr>
        <w:t> Они бывают лесными, степными, торфяными и подземными (пожары горючих ископаемых).</w:t>
      </w:r>
    </w:p>
    <w:p w14:paraId="2B299BB6"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Лесные пожары.</w:t>
      </w:r>
      <w:r w:rsidRPr="00552F65">
        <w:rPr>
          <w:rFonts w:ascii="Times New Roman" w:hAnsi="Times New Roman"/>
          <w:color w:val="000000"/>
          <w:sz w:val="24"/>
          <w:szCs w:val="24"/>
          <w:lang w:eastAsia="ru-RU"/>
        </w:rPr>
        <w:t> Это неконтролируемое горение растительности, стихийно распространяющееся по лесной территории. Такие бедствия происходят ежегодно и нередко по вине человека. При сухой погоде и ветре лесные пожары охватывают значительные пространства. При жаркой погоде, если дождей не бывает в течение 15—18 дней, лес становится настолько сухим, что любое неосторожное обращение с огнем вызывает быстро распространяющийся пожар. Доля лесных пожаров от природных источников, например, молний, составляет не более 2 % от общего количества. В 90 — 98 случаях из 100 виновниками возникновения бедствия оказываются люди, не проявляющие должной осторожности при пользовании огнем в местах работы и отдыха.</w:t>
      </w:r>
    </w:p>
    <w:p w14:paraId="76476882"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Лесные пожары классифицируются по характеру возгорания, скорости распространения и размеру площади, охваченной огнем. В зависимости от характера возгорания и состава леса пожары подразделяются на низовые, верховые, почвенные. Почти все они в начале развития носят характер низовых, но, если создаются определенные условия, переходят в верховые или почвенные.</w:t>
      </w:r>
    </w:p>
    <w:p w14:paraId="2C8149CD"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Важнейшими характеристиками являются скорость распространения низовых и верховых пожаров, а также глубина прогорания подземных пожаров, поэтому они делятся на слабые, средние и сильные. По скорости распространения огня низовые и верховые подразделяются на устойчивые и беглые. Интенсивность горения зависит от состояния запаса горючих материалов, уклона местности, времени суток и особенно силы ветра. Поэтому при одном и том же пожаре скорость распространения огня на лесной территории может сильно меняться.</w:t>
      </w:r>
    </w:p>
    <w:p w14:paraId="76F8F9A3"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По площади, охваченной огнем, лесные пожары подразделяются на шесть классов, размещающихся по площади, охваченной огнем, га:</w:t>
      </w:r>
    </w:p>
    <w:p w14:paraId="488DDCF2" w14:textId="77777777" w:rsidR="00552F65" w:rsidRPr="00552F65" w:rsidRDefault="00552F65" w:rsidP="00552F65">
      <w:pPr>
        <w:numPr>
          <w:ilvl w:val="0"/>
          <w:numId w:val="157"/>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Загорание 0,1 — 0,2</w:t>
      </w:r>
    </w:p>
    <w:p w14:paraId="05621E23" w14:textId="77777777" w:rsidR="00552F65" w:rsidRPr="00552F65" w:rsidRDefault="00552F65" w:rsidP="00552F65">
      <w:pPr>
        <w:numPr>
          <w:ilvl w:val="0"/>
          <w:numId w:val="157"/>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Малый пожар 0,2 —2,0</w:t>
      </w:r>
    </w:p>
    <w:p w14:paraId="202ADF9C" w14:textId="77777777" w:rsidR="00552F65" w:rsidRPr="00552F65" w:rsidRDefault="00552F65" w:rsidP="00552F65">
      <w:pPr>
        <w:numPr>
          <w:ilvl w:val="0"/>
          <w:numId w:val="157"/>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Небольшой пожар 2,1 — 20</w:t>
      </w:r>
    </w:p>
    <w:p w14:paraId="27D134AC" w14:textId="77777777" w:rsidR="00552F65" w:rsidRPr="00552F65" w:rsidRDefault="00552F65" w:rsidP="00552F65">
      <w:pPr>
        <w:numPr>
          <w:ilvl w:val="0"/>
          <w:numId w:val="157"/>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Средний пожар 21 —200</w:t>
      </w:r>
    </w:p>
    <w:p w14:paraId="1FDE6B86" w14:textId="77777777" w:rsidR="00552F65" w:rsidRPr="00552F65" w:rsidRDefault="00552F65" w:rsidP="00552F65">
      <w:pPr>
        <w:numPr>
          <w:ilvl w:val="0"/>
          <w:numId w:val="157"/>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Крупный пожар 201 —2000</w:t>
      </w:r>
    </w:p>
    <w:p w14:paraId="32CFC0A2" w14:textId="77777777" w:rsidR="00552F65" w:rsidRPr="00552F65" w:rsidRDefault="00552F65" w:rsidP="00552F65">
      <w:pPr>
        <w:numPr>
          <w:ilvl w:val="0"/>
          <w:numId w:val="157"/>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Катастрофический пожар более 2000</w:t>
      </w:r>
    </w:p>
    <w:p w14:paraId="671DCF3B"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Крупные лесные пожары развиваются в период чрезвычайной пожарной опасности в лесу, особенно при длительной и сильной засухе, как это имело место летом 2002 г. в Московской области.</w:t>
      </w:r>
    </w:p>
    <w:p w14:paraId="7DA3F61A"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Степные пожары.</w:t>
      </w:r>
      <w:r w:rsidRPr="00552F65">
        <w:rPr>
          <w:rFonts w:ascii="Times New Roman" w:hAnsi="Times New Roman"/>
          <w:color w:val="000000"/>
          <w:sz w:val="24"/>
          <w:szCs w:val="24"/>
          <w:lang w:eastAsia="ru-RU"/>
        </w:rPr>
        <w:t> Возникают на открытой местности при наличии сухой травы или созревших хлебов. Они носят сезонный характер, чаще бывают летом, реже весной и практически не случаются зимой. Скорость их распространения достигает 20 — 30 км/ч.</w:t>
      </w:r>
    </w:p>
    <w:p w14:paraId="16254453"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Торфяные пожары.</w:t>
      </w:r>
      <w:r w:rsidRPr="00552F65">
        <w:rPr>
          <w:rFonts w:ascii="Times New Roman" w:hAnsi="Times New Roman"/>
          <w:color w:val="000000"/>
          <w:sz w:val="24"/>
          <w:szCs w:val="24"/>
          <w:lang w:eastAsia="ru-RU"/>
        </w:rPr>
        <w:t> Могут возникнуть либо самостоятельно, либо в связи с лесными пожарами. Опасность их состоит в том, что они часто охватывают огромные пространства, трудно поддаются тушению и образуют в земле большие пустоты, в которые могут провалиться люди, животные и техника.</w:t>
      </w:r>
    </w:p>
    <w:p w14:paraId="2EBAE7D0"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Подземные пожары.</w:t>
      </w:r>
      <w:r w:rsidRPr="00552F65">
        <w:rPr>
          <w:rFonts w:ascii="Times New Roman" w:hAnsi="Times New Roman"/>
          <w:color w:val="000000"/>
          <w:sz w:val="24"/>
          <w:szCs w:val="24"/>
          <w:lang w:eastAsia="ru-RU"/>
        </w:rPr>
        <w:t> Часто являются продолжением лесных и торфяных пожаров. Заглубление пожара начинается у стволов деревьев и распространяется со скоростью от нескольких сантиметров до нескольких метров в сутки.</w:t>
      </w:r>
    </w:p>
    <w:p w14:paraId="535BF13A"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Основными способами тушения лесных и степных пожаров являются:</w:t>
      </w:r>
    </w:p>
    <w:p w14:paraId="09420FAC" w14:textId="77777777" w:rsidR="00552F65" w:rsidRPr="00552F65" w:rsidRDefault="00552F65" w:rsidP="00552F65">
      <w:pPr>
        <w:numPr>
          <w:ilvl w:val="0"/>
          <w:numId w:val="158"/>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захлестывание и забрасывание грунтом кромки пожара; устройство заградительных полос и канав;</w:t>
      </w:r>
    </w:p>
    <w:p w14:paraId="465FE58B" w14:textId="77777777" w:rsidR="00552F65" w:rsidRPr="00552F65" w:rsidRDefault="00552F65" w:rsidP="00552F65">
      <w:pPr>
        <w:numPr>
          <w:ilvl w:val="0"/>
          <w:numId w:val="158"/>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тушение водой и химическими растворами; отжиг (пуск встречного огня).</w:t>
      </w:r>
    </w:p>
    <w:p w14:paraId="67F5D7D7"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Подземные пожары тушат двумя способами: прорывом траншеи глубиной до уровня грунтовых вод и заполнением ее водой;</w:t>
      </w:r>
    </w:p>
    <w:p w14:paraId="5D6644D8"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устройством полосы, насыщенной поверхностно-активными веществами, ускоряющими процесс проникновения влаги в торф.</w:t>
      </w:r>
    </w:p>
    <w:p w14:paraId="376C0855" w14:textId="77777777" w:rsidR="00552F65" w:rsidRPr="00552F65" w:rsidRDefault="00552F65" w:rsidP="00552F65">
      <w:p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Тушение всех пожаров природного происхождения включает следующие основные этапы:</w:t>
      </w:r>
    </w:p>
    <w:p w14:paraId="46887401" w14:textId="77777777" w:rsidR="00552F65" w:rsidRPr="00552F65" w:rsidRDefault="00552F65" w:rsidP="00552F65">
      <w:pPr>
        <w:numPr>
          <w:ilvl w:val="0"/>
          <w:numId w:val="159"/>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локализация;</w:t>
      </w:r>
    </w:p>
    <w:p w14:paraId="7BD71D02" w14:textId="77777777" w:rsidR="00552F65" w:rsidRPr="00552F65" w:rsidRDefault="00552F65" w:rsidP="00552F65">
      <w:pPr>
        <w:numPr>
          <w:ilvl w:val="0"/>
          <w:numId w:val="159"/>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остановка пожара;</w:t>
      </w:r>
    </w:p>
    <w:p w14:paraId="0680BCFB" w14:textId="77777777" w:rsidR="00552F65" w:rsidRPr="00552F65" w:rsidRDefault="00552F65" w:rsidP="00552F65">
      <w:pPr>
        <w:numPr>
          <w:ilvl w:val="0"/>
          <w:numId w:val="159"/>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дотушивание;</w:t>
      </w:r>
    </w:p>
    <w:p w14:paraId="13DEA85A" w14:textId="77777777" w:rsidR="00552F65" w:rsidRPr="00552F65" w:rsidRDefault="00552F65" w:rsidP="00552F65">
      <w:pPr>
        <w:numPr>
          <w:ilvl w:val="0"/>
          <w:numId w:val="159"/>
        </w:numPr>
        <w:shd w:val="clear" w:color="auto" w:fill="FFFFFF"/>
        <w:spacing w:after="15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окарауливание (охрана мест, где потушены пожары).</w:t>
      </w:r>
    </w:p>
    <w:p w14:paraId="5FED3CE4" w14:textId="77777777" w:rsidR="00552F65" w:rsidRPr="00552F65" w:rsidRDefault="00552F65" w:rsidP="00552F65">
      <w:pPr>
        <w:shd w:val="clear" w:color="auto" w:fill="FFFFFF"/>
        <w:spacing w:after="408" w:line="240" w:lineRule="auto"/>
        <w:jc w:val="both"/>
        <w:rPr>
          <w:rFonts w:ascii="Times New Roman" w:eastAsia="OfficinaSansBoldITC" w:hAnsi="Times New Roman"/>
          <w:b/>
          <w:bCs/>
          <w:kern w:val="2"/>
          <w:sz w:val="24"/>
          <w:szCs w:val="24"/>
          <w:u w:val="single"/>
          <w14:ligatures w14:val="standardContextual"/>
        </w:rPr>
      </w:pPr>
      <w:r w:rsidRPr="00552F65">
        <w:rPr>
          <w:rFonts w:ascii="Times New Roman" w:eastAsia="OfficinaSansBoldITC" w:hAnsi="Times New Roman"/>
          <w:b/>
          <w:bCs/>
          <w:kern w:val="2"/>
          <w:sz w:val="24"/>
          <w:szCs w:val="24"/>
          <w:u w:val="single"/>
          <w14:ligatures w14:val="standardContextual"/>
        </w:rPr>
        <w:t>Экологическая безопасность и охрана окружающей среды.</w:t>
      </w:r>
    </w:p>
    <w:p w14:paraId="2B45D983"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Экологическая безопасность – это состояние, когда окружающая среда и ее ресурсы не подвергаются угрозе или разрушению, а жизнедеятельность человека и других организмов не нарушается. Она является важным аспектом устойчивого развития и обеспечивает сохранение природных экосистем и биоразнообразия.</w:t>
      </w:r>
    </w:p>
    <w:p w14:paraId="31B63289"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Значение экологической безопасности заключается в том, что она обеспечивает гармоничное взаимодействие между человеком и природой. Она способствует сохранению здоровья и благополучия людей, а также сохранению природных ресурсов для будущих поколений.</w:t>
      </w:r>
    </w:p>
    <w:p w14:paraId="35BD713C" w14:textId="77777777" w:rsidR="00552F65" w:rsidRPr="00552F65" w:rsidRDefault="00552F65" w:rsidP="00552F65">
      <w:pPr>
        <w:shd w:val="clear" w:color="auto" w:fill="FFFFFF"/>
        <w:spacing w:before="750" w:after="225" w:line="240" w:lineRule="auto"/>
        <w:jc w:val="both"/>
        <w:outlineLvl w:val="1"/>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Основные принципы экологической безопасности</w:t>
      </w:r>
    </w:p>
    <w:p w14:paraId="3FADDEDE"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1. Принцип предотвращения: основная цель экологической безопасности – предотвращение возникновения угроз и рисков для окружающей среды и жизни людей. Это достигается путем принятия мер по предупреждению загрязнения, разрушения экосистем и истощения природных ресурсов.</w:t>
      </w:r>
    </w:p>
    <w:p w14:paraId="0C4BBCD9"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2. Принцип сохранения биоразнообразия: экологическая безопасность стремится к сохранению разнообразия живых организмов и экосистем. Биоразнообразие играет важную роль в поддержании устойчивости экосистем и обеспечении их функционирования.</w:t>
      </w:r>
    </w:p>
    <w:p w14:paraId="50988E46"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3. Принцип устойчивого использования ресурсов: экологическая безопасность подразумевает рациональное использование природных ресурсов, чтобы обеспечить их сохранение на долгосрочной основе. Это включает эффективное использование энергии, воды, земли и других природных ресурсов.</w:t>
      </w:r>
    </w:p>
    <w:p w14:paraId="0796EB2D"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4. Принцип ответственности: каждый человек и организация должны нести ответственность за свои действия и их влияние на окружающую среду. Это включает соблюдение экологических законов и норм, а также принятие мер по устранению или снижению негативного воздействия на окружающую среду.</w:t>
      </w:r>
    </w:p>
    <w:p w14:paraId="43C8C55C"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5. Принцип сотрудничества: обеспечение экологической безопасности требует сотрудничества и взаимодействия между государствами, организациями и общественностью. Только через совместные усилия можно достичь значимых результатов в области охраны окружающей среды и предотвращения экологических катастроф.</w:t>
      </w:r>
    </w:p>
    <w:p w14:paraId="0848341D" w14:textId="77777777" w:rsidR="00552F65" w:rsidRPr="00552F65" w:rsidRDefault="00552F65" w:rsidP="00552F65">
      <w:pPr>
        <w:shd w:val="clear" w:color="auto" w:fill="FFFFFF"/>
        <w:spacing w:before="750" w:after="225" w:line="240" w:lineRule="auto"/>
        <w:jc w:val="both"/>
        <w:outlineLvl w:val="1"/>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Основные угрозы экологической безопасности</w:t>
      </w:r>
    </w:p>
    <w:p w14:paraId="55040045"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Экологическая безопасность подвергается различным угрозам, которые могут негативно влиять на окружающую среду и здоровье людей. Ниже перечислены основные угрозы экологической безопасности:</w:t>
      </w:r>
    </w:p>
    <w:p w14:paraId="158B38B3"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Загрязнение воздуха</w:t>
      </w:r>
    </w:p>
    <w:p w14:paraId="190AF882"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Выпуск в атмосферу вредных веществ, таких как выбросы от промышленных предприятий, автотранспорта и домашних печей, приводит к загрязнению воздуха. Это может вызывать проблемы с дыхательной системой, аллергии и другие заболевания.</w:t>
      </w:r>
    </w:p>
    <w:p w14:paraId="54EC3FA8"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Загрязнение воды</w:t>
      </w:r>
    </w:p>
    <w:p w14:paraId="06530539"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Сброс промышленных отходов, химических веществ и сточных вод в реки, озера и океаны приводит к загрязнению воды. Это может негативно сказываться на живых организмах, включая рыб и других водных животных, а также на людях, которые пользуются загрязненной водой.</w:t>
      </w:r>
    </w:p>
    <w:p w14:paraId="39FC127B"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Уничтожение природных ресурсов</w:t>
      </w:r>
    </w:p>
    <w:p w14:paraId="165DCA0F"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Неустойчивое использование природных ресурсов, таких как леса, водные ресурсы и полезные ископаемые, может привести к их истощению и уничтожению. Это может привести к потере биологического разнообразия и нарушению экосистем.</w:t>
      </w:r>
    </w:p>
    <w:p w14:paraId="271D5EF8"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Изменение климата</w:t>
      </w:r>
    </w:p>
    <w:p w14:paraId="2CD10871"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Выпуск парниковых газов, таких как углекислый газ, вызывает изменение климата. Это приводит к глобальному потеплению, повышению уровня морей, изменению погодных условий и другим негативным последствиям для окружающей среды и живых организмов.</w:t>
      </w:r>
    </w:p>
    <w:p w14:paraId="6A3DA14D"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Потеря биологического разнообразия</w:t>
      </w:r>
    </w:p>
    <w:p w14:paraId="59620766"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Уничтожение естественных местообитаний, загрязнение и изменение климата приводят к потере биологического разнообразия. Это означает, что многие виды растений и животных могут исчезнуть, что может иметь серьезные последствия для экосистем и человечества в целом.</w:t>
      </w:r>
    </w:p>
    <w:p w14:paraId="20C2BAA2"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Эти угрозы экологической безопасности требуют принятия мер для их предотвращения и минимизации. Это включает в себя разработку и внедрение экологических стандартов, использование чистых источников энергии, эффективное использование ресурсов и сохранение природных местообитаний.</w:t>
      </w:r>
    </w:p>
    <w:p w14:paraId="697EA5E0" w14:textId="77777777" w:rsidR="00552F65" w:rsidRPr="00552F65" w:rsidRDefault="00552F65" w:rsidP="00552F65">
      <w:pPr>
        <w:shd w:val="clear" w:color="auto" w:fill="FFFFFF"/>
        <w:spacing w:before="750" w:after="225" w:line="240" w:lineRule="auto"/>
        <w:jc w:val="both"/>
        <w:outlineLvl w:val="1"/>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Меры по обеспечению экологической безопасности</w:t>
      </w:r>
    </w:p>
    <w:p w14:paraId="3AAE7817"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Обеспечение экологической безопасности требует принятия широкого спектра мер, чтобы минимизировать негативное воздействие на окружающую среду и сохранить природные ресурсы. Вот некоторые из основных мер, которые могут быть приняты:</w:t>
      </w:r>
    </w:p>
    <w:p w14:paraId="5241CB8B"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Разработка и внедрение экологических стандартов</w:t>
      </w:r>
    </w:p>
    <w:p w14:paraId="412A6E62"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Разработка и внедрение экологических стандартов является важным шагом для обеспечения экологической безопасности. Эти стандарты устанавливают требования к предприятиям и организациям в отношении выбросов вредных веществ, использования ресурсов и управления отходами. Они помогают контролировать и ограничивать негативное воздействие на окружающую среду.</w:t>
      </w:r>
    </w:p>
    <w:p w14:paraId="13D98C1B"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Использование чистых источников энергии</w:t>
      </w:r>
    </w:p>
    <w:p w14:paraId="1BE0ADDE"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Переход от использования ископаемых топлив к чистым источникам энергии, таким как солнечная и ветровая энергия, является важным шагом в обеспечении экологической безопасности. Чистые источники энергии не только снижают выбросы парниковых газов, но и уменьшают зависимость от нестабильных источников энергии.</w:t>
      </w:r>
    </w:p>
    <w:p w14:paraId="157AF11F"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Эффективное использование ресурсов</w:t>
      </w:r>
    </w:p>
    <w:p w14:paraId="2880F314"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Эффективное использование ресурсов является ключевым аспектом обеспечения экологической безопасности. Это включает в себя сокращение потребления и выбросов, повышение энергоэффективности, переработку и повторное использование материалов. Такие меры помогают снизить давление на природные ресурсы и сократить негативное воздействие на окружающую среду.</w:t>
      </w:r>
    </w:p>
    <w:p w14:paraId="75F9FE4F"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Сохранение природных местообитаний</w:t>
      </w:r>
    </w:p>
    <w:p w14:paraId="129E17CF"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Сохранение природных местообитаний является важным аспектом обеспечения экологической безопасности. Это включает в себя создание заповедников и национальных парков, охрану уязвимых экосистем и видов, а также восстановление и рекультивацию разрушенных местообитаний. Сохранение природных местообитаний помогает поддерживать биологическое разнообразие и экологическую устойчивость.</w:t>
      </w:r>
    </w:p>
    <w:p w14:paraId="56042475"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Образование и осведомленность</w:t>
      </w:r>
    </w:p>
    <w:p w14:paraId="77F7888C"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Образование и осведомленность играют важную роль в обеспечении экологической безопасности. Повышение осведомленности о проблемах окружающей среды и важности ее сохранения помогает людям принимать осознанные решения и вносить свой вклад в защиту окружающей среды. Образовательные программы и кампании по экологическому образованию могут помочь распространить знания и вдохновить людей на действия в пользу экологической безопасности.</w:t>
      </w:r>
    </w:p>
    <w:p w14:paraId="6E3E6036"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Эти меры по обеспечению экологической безопасности являются важными для сохранения нашей планеты и обеспечения устойчивого будущего для всех живых существ. Каждый из нас может внести свой вклад, принимая осознанные решения и принимая участие в действиях, направленных на защиту окружающей среды.</w:t>
      </w:r>
    </w:p>
    <w:p w14:paraId="69FDF379" w14:textId="77777777" w:rsidR="00552F65" w:rsidRPr="00552F65" w:rsidRDefault="00552F65" w:rsidP="00552F65">
      <w:pPr>
        <w:shd w:val="clear" w:color="auto" w:fill="FFFFFF"/>
        <w:spacing w:before="750" w:after="225" w:line="240" w:lineRule="auto"/>
        <w:jc w:val="both"/>
        <w:outlineLvl w:val="1"/>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Роль государства в обеспечении экологической безопасности</w:t>
      </w:r>
    </w:p>
    <w:p w14:paraId="4E724C89"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Государство играет важную роль в обеспечении экологической безопасности, так как оно имеет полномочия и ресурсы для принятия и реализации мер по защите окружающей среды. Вот некоторые из основных функций и ответственностей государства в этой области:</w:t>
      </w:r>
    </w:p>
    <w:p w14:paraId="11EF0CF9"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Разработка и внедрение экологических политик и законодательства</w:t>
      </w:r>
    </w:p>
    <w:p w14:paraId="1AD160D6"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Государство должно разрабатывать и внедрять экологические политики и законодательство, которые регулируют использование природных ресурсов, охрану окружающей среды и предотвращение экологических катастроф. Это включает в себя создание нормативных актов, установление стандартов качества воздуха, воды и почвы, а также контроль за их соблюдением.</w:t>
      </w:r>
    </w:p>
    <w:p w14:paraId="6D7CA3F1"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Мониторинг и контроль за соблюдением экологических норм</w:t>
      </w:r>
    </w:p>
    <w:p w14:paraId="61AA4936"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Государство должно осуществлять мониторинг и контроль за соблюдением экологических норм и стандартов. Это включает в себя проведение проверок предприятий и организаций на предмет соблюдения экологических требований, а также наказание за нарушения.</w:t>
      </w:r>
    </w:p>
    <w:p w14:paraId="5CC795C6"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Финансирование и поддержка экологических проектов</w:t>
      </w:r>
    </w:p>
    <w:p w14:paraId="6FC9C21D"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Государство может выделять финансовые ресурсы и предоставлять поддержку для реализации экологических проектов. Это может включать финансирование исследований в области экологии, создание и поддержку экологических организаций, а также финансирование программ по восстановлению и охране природных ресурсов.</w:t>
      </w:r>
    </w:p>
    <w:p w14:paraId="2A28D609"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Международное сотрудничество</w:t>
      </w:r>
    </w:p>
    <w:p w14:paraId="7BA7E8B7"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Государство должно активно участвовать в международном сотрудничестве по вопросам экологической безопасности. Это включает участие в международных договорах и соглашениях, обмен опытом и передачу технологий, а также сотрудничество с другими странами в решении глобальных экологических проблем.</w:t>
      </w:r>
    </w:p>
    <w:p w14:paraId="73979F53"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В целом, государство играет ключевую роль в обеспечении экологической безопасности, создавая правовую и организационную базу для защиты окружающей среды, контролируя соблюдение экологических норм и стимулируя экологические проекты. Однако, важно отметить, что каждый человек также должен принимать ответственность за сохранение окружающей среды и соблюдение экологических требований, чтобы обеспечить устойчивое будущее для всех живых существ.</w:t>
      </w:r>
    </w:p>
    <w:p w14:paraId="1AC83442" w14:textId="77777777" w:rsidR="00552F65" w:rsidRPr="00552F65" w:rsidRDefault="00552F65" w:rsidP="00552F65">
      <w:pPr>
        <w:shd w:val="clear" w:color="auto" w:fill="FFFFFF"/>
        <w:spacing w:after="408" w:line="240" w:lineRule="auto"/>
        <w:jc w:val="both"/>
        <w:rPr>
          <w:rFonts w:ascii="Times New Roman" w:eastAsia="OfficinaSansBoldITC" w:hAnsi="Times New Roman"/>
          <w:kern w:val="2"/>
          <w:sz w:val="24"/>
          <w:szCs w:val="24"/>
          <w14:ligatures w14:val="standardContextual"/>
        </w:rPr>
      </w:pPr>
      <w:r w:rsidRPr="00552F65">
        <w:rPr>
          <w:rFonts w:ascii="Times New Roman" w:eastAsia="OfficinaSansBoldITC" w:hAnsi="Times New Roman"/>
          <w:b/>
          <w:bCs/>
          <w:kern w:val="2"/>
          <w:sz w:val="24"/>
          <w:szCs w:val="24"/>
          <w:u w:val="single"/>
          <w14:ligatures w14:val="standardContextual"/>
        </w:rPr>
        <w:t>Правила использования питьевой воды. Качество продуктов питания. Правила хранения и употребления продуктов питания.</w:t>
      </w:r>
    </w:p>
    <w:p w14:paraId="0D897A42"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Качество питьевой и технической воды определяется многими параметрами. Одним из них является наличие загрязняющих воду веществ.</w:t>
      </w:r>
    </w:p>
    <w:p w14:paraId="6E23E4E1"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Загрязняющие вещества делят на:</w:t>
      </w:r>
    </w:p>
    <w:p w14:paraId="721080B3" w14:textId="77777777" w:rsidR="00552F65" w:rsidRPr="00552F65" w:rsidRDefault="00552F65" w:rsidP="00552F65">
      <w:pPr>
        <w:numPr>
          <w:ilvl w:val="0"/>
          <w:numId w:val="160"/>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минеральные</w:t>
      </w:r>
      <w:r w:rsidRPr="00552F65">
        <w:rPr>
          <w:rFonts w:ascii="Times New Roman" w:hAnsi="Times New Roman"/>
          <w:color w:val="000000"/>
          <w:sz w:val="24"/>
          <w:szCs w:val="24"/>
          <w:lang w:eastAsia="ru-RU"/>
        </w:rPr>
        <w:t>(песок, соли, кислоты, руда и др.);</w:t>
      </w:r>
    </w:p>
    <w:p w14:paraId="7E2641B1" w14:textId="77777777" w:rsidR="00552F65" w:rsidRPr="00552F65" w:rsidRDefault="00552F65" w:rsidP="00552F65">
      <w:pPr>
        <w:numPr>
          <w:ilvl w:val="0"/>
          <w:numId w:val="160"/>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органические</w:t>
      </w:r>
      <w:r w:rsidRPr="00552F65">
        <w:rPr>
          <w:rFonts w:ascii="Times New Roman" w:hAnsi="Times New Roman"/>
          <w:color w:val="000000"/>
          <w:sz w:val="24"/>
          <w:szCs w:val="24"/>
          <w:lang w:eastAsia="ru-RU"/>
        </w:rPr>
        <w:t>(остатки растений и животных, физиологические выделения людей и животных);</w:t>
      </w:r>
    </w:p>
    <w:p w14:paraId="1CB32E72" w14:textId="77777777" w:rsidR="00552F65" w:rsidRPr="00552F65" w:rsidRDefault="00552F65" w:rsidP="00552F65">
      <w:pPr>
        <w:numPr>
          <w:ilvl w:val="0"/>
          <w:numId w:val="160"/>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бактериальные </w:t>
      </w:r>
      <w:r w:rsidRPr="00552F65">
        <w:rPr>
          <w:rFonts w:ascii="Times New Roman" w:hAnsi="Times New Roman"/>
          <w:color w:val="000000"/>
          <w:sz w:val="24"/>
          <w:szCs w:val="24"/>
          <w:lang w:eastAsia="ru-RU"/>
        </w:rPr>
        <w:t>(выбросы биофабрик, предприятий микробиологической и пищевой промышленности, имеющие в составе возбудителей болезни);</w:t>
      </w:r>
    </w:p>
    <w:p w14:paraId="21098ABB" w14:textId="77777777" w:rsidR="00552F65" w:rsidRPr="00552F65" w:rsidRDefault="00552F65" w:rsidP="00552F65">
      <w:pPr>
        <w:numPr>
          <w:ilvl w:val="0"/>
          <w:numId w:val="160"/>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радиоактивные</w:t>
      </w:r>
      <w:r w:rsidRPr="00552F65">
        <w:rPr>
          <w:rFonts w:ascii="Times New Roman" w:hAnsi="Times New Roman"/>
          <w:color w:val="000000"/>
          <w:sz w:val="24"/>
          <w:szCs w:val="24"/>
          <w:lang w:eastAsia="ru-RU"/>
        </w:rPr>
        <w:t>(радионуклиды природного и искусственного происхождения);</w:t>
      </w:r>
    </w:p>
    <w:p w14:paraId="061BEE12" w14:textId="77777777" w:rsidR="00552F65" w:rsidRPr="00552F65" w:rsidRDefault="00552F65" w:rsidP="00552F65">
      <w:pPr>
        <w:numPr>
          <w:ilvl w:val="0"/>
          <w:numId w:val="160"/>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тепловые</w:t>
      </w:r>
      <w:r w:rsidRPr="00552F65">
        <w:rPr>
          <w:rFonts w:ascii="Times New Roman" w:hAnsi="Times New Roman"/>
          <w:color w:val="000000"/>
          <w:sz w:val="24"/>
          <w:szCs w:val="24"/>
          <w:lang w:eastAsia="ru-RU"/>
        </w:rPr>
        <w:t>(горячие сточные воды).</w:t>
      </w:r>
    </w:p>
    <w:p w14:paraId="7888DC9C"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 зависимости от </w:t>
      </w:r>
      <w:r w:rsidRPr="00552F65">
        <w:rPr>
          <w:rFonts w:ascii="Times New Roman" w:hAnsi="Times New Roman"/>
          <w:b/>
          <w:bCs/>
          <w:color w:val="000000"/>
          <w:sz w:val="24"/>
          <w:szCs w:val="24"/>
          <w:lang w:eastAsia="ru-RU"/>
        </w:rPr>
        <w:t>физического состояния</w:t>
      </w:r>
      <w:r w:rsidRPr="00552F65">
        <w:rPr>
          <w:rFonts w:ascii="Times New Roman" w:hAnsi="Times New Roman"/>
          <w:color w:val="000000"/>
          <w:sz w:val="24"/>
          <w:szCs w:val="24"/>
          <w:lang w:eastAsia="ru-RU"/>
        </w:rPr>
        <w:t>загрязняющие вещества делят на нерастворимые, коллоидные и растворимые.</w:t>
      </w:r>
    </w:p>
    <w:p w14:paraId="35845617"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p>
    <w:p w14:paraId="30E78F4A"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Основными источниками загрязнения</w:t>
      </w:r>
      <w:r w:rsidRPr="00552F65">
        <w:rPr>
          <w:rFonts w:ascii="Times New Roman" w:hAnsi="Times New Roman"/>
          <w:color w:val="000000"/>
          <w:sz w:val="24"/>
          <w:szCs w:val="24"/>
          <w:lang w:eastAsia="ru-RU"/>
        </w:rPr>
        <w:t>поверхностных и подземных вод являются промышленные и бытовые сточные воды, а также сточные воды с/х объектов и различных суден.</w:t>
      </w:r>
    </w:p>
    <w:p w14:paraId="3E70E90B"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Показатели качества</w:t>
      </w:r>
      <w:r w:rsidRPr="00552F65">
        <w:rPr>
          <w:rFonts w:ascii="Times New Roman" w:hAnsi="Times New Roman"/>
          <w:color w:val="000000"/>
          <w:sz w:val="24"/>
          <w:szCs w:val="24"/>
          <w:lang w:eastAsia="ru-RU"/>
        </w:rPr>
        <w:t>воды делят на следующие группы: органолиптические, физические, химические и бактериологические.</w:t>
      </w:r>
    </w:p>
    <w:p w14:paraId="0CA918B3"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Органолиптические </w:t>
      </w:r>
      <w:r w:rsidRPr="00552F65">
        <w:rPr>
          <w:rFonts w:ascii="Times New Roman" w:hAnsi="Times New Roman"/>
          <w:color w:val="000000"/>
          <w:sz w:val="24"/>
          <w:szCs w:val="24"/>
          <w:lang w:eastAsia="ru-RU"/>
        </w:rPr>
        <w:t>определяются с помощью ощущений человека. К ним относят</w:t>
      </w:r>
      <w:r w:rsidRPr="00552F65">
        <w:rPr>
          <w:rFonts w:ascii="Times New Roman" w:hAnsi="Times New Roman"/>
          <w:b/>
          <w:bCs/>
          <w:color w:val="000000"/>
          <w:sz w:val="24"/>
          <w:szCs w:val="24"/>
          <w:lang w:eastAsia="ru-RU"/>
        </w:rPr>
        <w:t>запах</w:t>
      </w:r>
      <w:r w:rsidRPr="00552F65">
        <w:rPr>
          <w:rFonts w:ascii="Times New Roman" w:hAnsi="Times New Roman"/>
          <w:color w:val="000000"/>
          <w:sz w:val="24"/>
          <w:szCs w:val="24"/>
          <w:lang w:eastAsia="ru-RU"/>
        </w:rPr>
        <w:t>,</w:t>
      </w:r>
      <w:r w:rsidRPr="00552F65">
        <w:rPr>
          <w:rFonts w:ascii="Times New Roman" w:hAnsi="Times New Roman"/>
          <w:b/>
          <w:bCs/>
          <w:color w:val="000000"/>
          <w:sz w:val="24"/>
          <w:szCs w:val="24"/>
          <w:lang w:eastAsia="ru-RU"/>
        </w:rPr>
        <w:t>цвет </w:t>
      </w:r>
      <w:r w:rsidRPr="00552F65">
        <w:rPr>
          <w:rFonts w:ascii="Times New Roman" w:hAnsi="Times New Roman"/>
          <w:color w:val="000000"/>
          <w:sz w:val="24"/>
          <w:szCs w:val="24"/>
          <w:lang w:eastAsia="ru-RU"/>
        </w:rPr>
        <w:t>и</w:t>
      </w:r>
      <w:r w:rsidRPr="00552F65">
        <w:rPr>
          <w:rFonts w:ascii="Times New Roman" w:hAnsi="Times New Roman"/>
          <w:b/>
          <w:bCs/>
          <w:color w:val="000000"/>
          <w:sz w:val="24"/>
          <w:szCs w:val="24"/>
          <w:lang w:eastAsia="ru-RU"/>
        </w:rPr>
        <w:t>вкус</w:t>
      </w:r>
      <w:r w:rsidRPr="00552F65">
        <w:rPr>
          <w:rFonts w:ascii="Times New Roman" w:hAnsi="Times New Roman"/>
          <w:color w:val="000000"/>
          <w:sz w:val="24"/>
          <w:szCs w:val="24"/>
          <w:lang w:eastAsia="ru-RU"/>
        </w:rPr>
        <w:t>воды (оценка по бальной системе).</w:t>
      </w:r>
    </w:p>
    <w:p w14:paraId="4E254C5D"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 </w:t>
      </w:r>
      <w:r w:rsidRPr="00552F65">
        <w:rPr>
          <w:rFonts w:ascii="Times New Roman" w:hAnsi="Times New Roman"/>
          <w:b/>
          <w:bCs/>
          <w:color w:val="000000"/>
          <w:sz w:val="24"/>
          <w:szCs w:val="24"/>
          <w:lang w:eastAsia="ru-RU"/>
        </w:rPr>
        <w:t>физическим </w:t>
      </w:r>
      <w:r w:rsidRPr="00552F65">
        <w:rPr>
          <w:rFonts w:ascii="Times New Roman" w:hAnsi="Times New Roman"/>
          <w:color w:val="000000"/>
          <w:sz w:val="24"/>
          <w:szCs w:val="24"/>
          <w:lang w:eastAsia="ru-RU"/>
        </w:rPr>
        <w:t>относят</w:t>
      </w:r>
      <w:r w:rsidRPr="00552F65">
        <w:rPr>
          <w:rFonts w:ascii="Times New Roman" w:hAnsi="Times New Roman"/>
          <w:b/>
          <w:bCs/>
          <w:color w:val="000000"/>
          <w:sz w:val="24"/>
          <w:szCs w:val="24"/>
          <w:lang w:eastAsia="ru-RU"/>
        </w:rPr>
        <w:t>температуру </w:t>
      </w:r>
      <w:r w:rsidRPr="00552F65">
        <w:rPr>
          <w:rFonts w:ascii="Times New Roman" w:hAnsi="Times New Roman"/>
          <w:color w:val="000000"/>
          <w:sz w:val="24"/>
          <w:szCs w:val="24"/>
          <w:lang w:eastAsia="ru-RU"/>
        </w:rPr>
        <w:t>воды,</w:t>
      </w:r>
      <w:r w:rsidRPr="00552F65">
        <w:rPr>
          <w:rFonts w:ascii="Times New Roman" w:hAnsi="Times New Roman"/>
          <w:b/>
          <w:bCs/>
          <w:color w:val="000000"/>
          <w:sz w:val="24"/>
          <w:szCs w:val="24"/>
          <w:lang w:eastAsia="ru-RU"/>
        </w:rPr>
        <w:t>мутность</w:t>
      </w:r>
      <w:r w:rsidRPr="00552F65">
        <w:rPr>
          <w:rFonts w:ascii="Times New Roman" w:hAnsi="Times New Roman"/>
          <w:color w:val="000000"/>
          <w:sz w:val="24"/>
          <w:szCs w:val="24"/>
          <w:lang w:eastAsia="ru-RU"/>
        </w:rPr>
        <w:t>,</w:t>
      </w:r>
      <w:r w:rsidRPr="00552F65">
        <w:rPr>
          <w:rFonts w:ascii="Times New Roman" w:hAnsi="Times New Roman"/>
          <w:b/>
          <w:bCs/>
          <w:color w:val="000000"/>
          <w:sz w:val="24"/>
          <w:szCs w:val="24"/>
          <w:lang w:eastAsia="ru-RU"/>
        </w:rPr>
        <w:t>содержание взвешенных частиц</w:t>
      </w:r>
      <w:r w:rsidRPr="00552F65">
        <w:rPr>
          <w:rFonts w:ascii="Times New Roman" w:hAnsi="Times New Roman"/>
          <w:color w:val="000000"/>
          <w:sz w:val="24"/>
          <w:szCs w:val="24"/>
          <w:lang w:eastAsia="ru-RU"/>
        </w:rPr>
        <w:t>и др.</w:t>
      </w:r>
    </w:p>
    <w:p w14:paraId="07EF749D"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Химические</w:t>
      </w:r>
      <w:r w:rsidRPr="00552F65">
        <w:rPr>
          <w:rFonts w:ascii="Times New Roman" w:hAnsi="Times New Roman"/>
          <w:color w:val="000000"/>
          <w:sz w:val="24"/>
          <w:szCs w:val="24"/>
          <w:lang w:eastAsia="ru-RU"/>
        </w:rPr>
        <w:t>включают</w:t>
      </w:r>
      <w:r w:rsidRPr="00552F65">
        <w:rPr>
          <w:rFonts w:ascii="Times New Roman" w:hAnsi="Times New Roman"/>
          <w:b/>
          <w:bCs/>
          <w:color w:val="000000"/>
          <w:sz w:val="24"/>
          <w:szCs w:val="24"/>
          <w:lang w:eastAsia="ru-RU"/>
        </w:rPr>
        <w:t>кислотность</w:t>
      </w:r>
      <w:r w:rsidRPr="00552F65">
        <w:rPr>
          <w:rFonts w:ascii="Times New Roman" w:hAnsi="Times New Roman"/>
          <w:color w:val="000000"/>
          <w:sz w:val="24"/>
          <w:szCs w:val="24"/>
          <w:lang w:eastAsia="ru-RU"/>
        </w:rPr>
        <w:t>или щелочность воды (показатель рН),</w:t>
      </w:r>
      <w:r w:rsidRPr="00552F65">
        <w:rPr>
          <w:rFonts w:ascii="Times New Roman" w:hAnsi="Times New Roman"/>
          <w:b/>
          <w:bCs/>
          <w:color w:val="000000"/>
          <w:sz w:val="24"/>
          <w:szCs w:val="24"/>
          <w:lang w:eastAsia="ru-RU"/>
        </w:rPr>
        <w:t>жесткость</w:t>
      </w:r>
      <w:r w:rsidRPr="00552F65">
        <w:rPr>
          <w:rFonts w:ascii="Times New Roman" w:hAnsi="Times New Roman"/>
          <w:color w:val="000000"/>
          <w:sz w:val="24"/>
          <w:szCs w:val="24"/>
          <w:lang w:eastAsia="ru-RU"/>
        </w:rPr>
        <w:t>,</w:t>
      </w:r>
      <w:r w:rsidRPr="00552F65">
        <w:rPr>
          <w:rFonts w:ascii="Times New Roman" w:hAnsi="Times New Roman"/>
          <w:b/>
          <w:bCs/>
          <w:color w:val="000000"/>
          <w:sz w:val="24"/>
          <w:szCs w:val="24"/>
          <w:lang w:eastAsia="ru-RU"/>
        </w:rPr>
        <w:t>сухой остаток</w:t>
      </w:r>
      <w:r w:rsidRPr="00552F65">
        <w:rPr>
          <w:rFonts w:ascii="Times New Roman" w:hAnsi="Times New Roman"/>
          <w:color w:val="000000"/>
          <w:sz w:val="24"/>
          <w:szCs w:val="24"/>
          <w:lang w:eastAsia="ru-RU"/>
        </w:rPr>
        <w:t>,</w:t>
      </w:r>
      <w:r w:rsidRPr="00552F65">
        <w:rPr>
          <w:rFonts w:ascii="Times New Roman" w:hAnsi="Times New Roman"/>
          <w:b/>
          <w:bCs/>
          <w:color w:val="000000"/>
          <w:sz w:val="24"/>
          <w:szCs w:val="24"/>
          <w:lang w:eastAsia="ru-RU"/>
        </w:rPr>
        <w:t>наличие </w:t>
      </w:r>
      <w:r w:rsidRPr="00552F65">
        <w:rPr>
          <w:rFonts w:ascii="Times New Roman" w:hAnsi="Times New Roman"/>
          <w:color w:val="000000"/>
          <w:sz w:val="24"/>
          <w:szCs w:val="24"/>
          <w:lang w:eastAsia="ru-RU"/>
        </w:rPr>
        <w:t>различных</w:t>
      </w:r>
      <w:r w:rsidRPr="00552F65">
        <w:rPr>
          <w:rFonts w:ascii="Times New Roman" w:hAnsi="Times New Roman"/>
          <w:b/>
          <w:bCs/>
          <w:color w:val="000000"/>
          <w:sz w:val="24"/>
          <w:szCs w:val="24"/>
          <w:lang w:eastAsia="ru-RU"/>
        </w:rPr>
        <w:t>растворенных элементов и газов</w:t>
      </w:r>
      <w:r w:rsidRPr="00552F65">
        <w:rPr>
          <w:rFonts w:ascii="Times New Roman" w:hAnsi="Times New Roman"/>
          <w:color w:val="000000"/>
          <w:sz w:val="24"/>
          <w:szCs w:val="24"/>
          <w:lang w:eastAsia="ru-RU"/>
        </w:rPr>
        <w:t>.</w:t>
      </w:r>
    </w:p>
    <w:p w14:paraId="085962EF"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Бактериологическими </w:t>
      </w:r>
      <w:r w:rsidRPr="00552F65">
        <w:rPr>
          <w:rFonts w:ascii="Times New Roman" w:hAnsi="Times New Roman"/>
          <w:color w:val="000000"/>
          <w:sz w:val="24"/>
          <w:szCs w:val="24"/>
          <w:lang w:eastAsia="ru-RU"/>
        </w:rPr>
        <w:t>показателями являются</w:t>
      </w:r>
      <w:r w:rsidRPr="00552F65">
        <w:rPr>
          <w:rFonts w:ascii="Times New Roman" w:hAnsi="Times New Roman"/>
          <w:b/>
          <w:bCs/>
          <w:color w:val="000000"/>
          <w:sz w:val="24"/>
          <w:szCs w:val="24"/>
          <w:lang w:eastAsia="ru-RU"/>
        </w:rPr>
        <w:t>коли-индекс</w:t>
      </w:r>
      <w:r w:rsidRPr="00552F65">
        <w:rPr>
          <w:rFonts w:ascii="Times New Roman" w:hAnsi="Times New Roman"/>
          <w:color w:val="000000"/>
          <w:sz w:val="24"/>
          <w:szCs w:val="24"/>
          <w:lang w:eastAsia="ru-RU"/>
        </w:rPr>
        <w:t>и</w:t>
      </w:r>
      <w:r w:rsidRPr="00552F65">
        <w:rPr>
          <w:rFonts w:ascii="Times New Roman" w:hAnsi="Times New Roman"/>
          <w:b/>
          <w:bCs/>
          <w:color w:val="000000"/>
          <w:sz w:val="24"/>
          <w:szCs w:val="24"/>
          <w:lang w:eastAsia="ru-RU"/>
        </w:rPr>
        <w:t>коли-титр</w:t>
      </w:r>
      <w:r w:rsidRPr="00552F65">
        <w:rPr>
          <w:rFonts w:ascii="Times New Roman" w:hAnsi="Times New Roman"/>
          <w:color w:val="000000"/>
          <w:sz w:val="24"/>
          <w:szCs w:val="24"/>
          <w:lang w:eastAsia="ru-RU"/>
        </w:rPr>
        <w:t>, которые характеризуют зараженность воды патогенными микроорганизмами (количество кишечных палочек в одном литре воды или объем воды, в котором находится 1 палочка).</w:t>
      </w:r>
    </w:p>
    <w:p w14:paraId="683531A1"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Перед употреблением вода, предназначенная для хозяйственно-питьевых целей, подлежит </w:t>
      </w:r>
      <w:r w:rsidRPr="00552F65">
        <w:rPr>
          <w:rFonts w:ascii="Times New Roman" w:hAnsi="Times New Roman"/>
          <w:b/>
          <w:bCs/>
          <w:color w:val="000000"/>
          <w:sz w:val="24"/>
          <w:szCs w:val="24"/>
          <w:lang w:eastAsia="ru-RU"/>
        </w:rPr>
        <w:t>очистке</w:t>
      </w:r>
      <w:r w:rsidRPr="00552F65">
        <w:rPr>
          <w:rFonts w:ascii="Times New Roman" w:hAnsi="Times New Roman"/>
          <w:color w:val="000000"/>
          <w:sz w:val="24"/>
          <w:szCs w:val="24"/>
          <w:lang w:eastAsia="ru-RU"/>
        </w:rPr>
        <w:t>, которая осуществляется</w:t>
      </w:r>
      <w:r w:rsidRPr="00552F65">
        <w:rPr>
          <w:rFonts w:ascii="Times New Roman" w:hAnsi="Times New Roman"/>
          <w:b/>
          <w:bCs/>
          <w:color w:val="000000"/>
          <w:sz w:val="24"/>
          <w:szCs w:val="24"/>
          <w:lang w:eastAsia="ru-RU"/>
        </w:rPr>
        <w:t>путем механической, физико-химической, биологической и термической обработки</w:t>
      </w:r>
      <w:r w:rsidRPr="00552F65">
        <w:rPr>
          <w:rFonts w:ascii="Times New Roman" w:hAnsi="Times New Roman"/>
          <w:color w:val="000000"/>
          <w:sz w:val="24"/>
          <w:szCs w:val="24"/>
          <w:lang w:eastAsia="ru-RU"/>
        </w:rPr>
        <w:t>.</w:t>
      </w:r>
    </w:p>
    <w:p w14:paraId="5BBDE047"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Перед употреблением воды из неизвестного источника ее нужно </w:t>
      </w:r>
      <w:r w:rsidRPr="00552F65">
        <w:rPr>
          <w:rFonts w:ascii="Times New Roman" w:hAnsi="Times New Roman"/>
          <w:b/>
          <w:bCs/>
          <w:color w:val="000000"/>
          <w:sz w:val="24"/>
          <w:szCs w:val="24"/>
          <w:lang w:eastAsia="ru-RU"/>
        </w:rPr>
        <w:t>перекипятить</w:t>
      </w:r>
      <w:r w:rsidRPr="00552F65">
        <w:rPr>
          <w:rFonts w:ascii="Times New Roman" w:hAnsi="Times New Roman"/>
          <w:color w:val="000000"/>
          <w:sz w:val="24"/>
          <w:szCs w:val="24"/>
          <w:lang w:eastAsia="ru-RU"/>
        </w:rPr>
        <w:t>или</w:t>
      </w:r>
      <w:r w:rsidRPr="00552F65">
        <w:rPr>
          <w:rFonts w:ascii="Times New Roman" w:hAnsi="Times New Roman"/>
          <w:b/>
          <w:bCs/>
          <w:color w:val="000000"/>
          <w:sz w:val="24"/>
          <w:szCs w:val="24"/>
          <w:lang w:eastAsia="ru-RU"/>
        </w:rPr>
        <w:t>обработать</w:t>
      </w:r>
      <w:r w:rsidRPr="00552F65">
        <w:rPr>
          <w:rFonts w:ascii="Times New Roman" w:hAnsi="Times New Roman"/>
          <w:color w:val="000000"/>
          <w:sz w:val="24"/>
          <w:szCs w:val="24"/>
          <w:lang w:eastAsia="ru-RU"/>
        </w:rPr>
        <w:t>сильнодействующими</w:t>
      </w:r>
      <w:r w:rsidRPr="00552F65">
        <w:rPr>
          <w:rFonts w:ascii="Times New Roman" w:hAnsi="Times New Roman"/>
          <w:b/>
          <w:bCs/>
          <w:color w:val="000000"/>
          <w:sz w:val="24"/>
          <w:szCs w:val="24"/>
          <w:lang w:eastAsia="ru-RU"/>
        </w:rPr>
        <w:t>окислителями</w:t>
      </w:r>
      <w:r w:rsidRPr="00552F65">
        <w:rPr>
          <w:rFonts w:ascii="Times New Roman" w:hAnsi="Times New Roman"/>
          <w:color w:val="000000"/>
          <w:sz w:val="24"/>
          <w:szCs w:val="24"/>
          <w:lang w:eastAsia="ru-RU"/>
        </w:rPr>
        <w:t>(перманганат калия).</w:t>
      </w:r>
    </w:p>
    <w:p w14:paraId="1E51E820"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Водопроводную питьевую воду необходимо вначале </w:t>
      </w:r>
      <w:r w:rsidRPr="00552F65">
        <w:rPr>
          <w:rFonts w:ascii="Times New Roman" w:hAnsi="Times New Roman"/>
          <w:b/>
          <w:bCs/>
          <w:color w:val="000000"/>
          <w:sz w:val="24"/>
          <w:szCs w:val="24"/>
          <w:lang w:eastAsia="ru-RU"/>
        </w:rPr>
        <w:t>отстоять</w:t>
      </w:r>
      <w:r w:rsidRPr="00552F65">
        <w:rPr>
          <w:rFonts w:ascii="Times New Roman" w:hAnsi="Times New Roman"/>
          <w:color w:val="000000"/>
          <w:sz w:val="24"/>
          <w:szCs w:val="24"/>
          <w:lang w:eastAsia="ru-RU"/>
        </w:rPr>
        <w:t>несколько часов с целью выделения хлора, а затем кипятить в течение 15 мин на медленном огне.</w:t>
      </w:r>
    </w:p>
    <w:p w14:paraId="4742CF6B"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Рекомендуется использовать </w:t>
      </w:r>
      <w:r w:rsidRPr="00552F65">
        <w:rPr>
          <w:rFonts w:ascii="Times New Roman" w:hAnsi="Times New Roman"/>
          <w:b/>
          <w:bCs/>
          <w:color w:val="000000"/>
          <w:sz w:val="24"/>
          <w:szCs w:val="24"/>
          <w:lang w:eastAsia="ru-RU"/>
        </w:rPr>
        <w:t>бытовые фильтры</w:t>
      </w:r>
      <w:r w:rsidRPr="00552F65">
        <w:rPr>
          <w:rFonts w:ascii="Times New Roman" w:hAnsi="Times New Roman"/>
          <w:color w:val="000000"/>
          <w:sz w:val="24"/>
          <w:szCs w:val="24"/>
          <w:lang w:eastAsia="ru-RU"/>
        </w:rPr>
        <w:t>.</w:t>
      </w:r>
    </w:p>
    <w:p w14:paraId="691C13C3" w14:textId="77777777" w:rsidR="00552F65" w:rsidRPr="00552F65" w:rsidRDefault="00552F65" w:rsidP="00552F65">
      <w:pPr>
        <w:spacing w:after="0" w:line="240" w:lineRule="auto"/>
        <w:jc w:val="both"/>
        <w:outlineLvl w:val="1"/>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Продукты питания.</w:t>
      </w:r>
    </w:p>
    <w:p w14:paraId="752EFC26"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Для предотвращения ил уменьшения вредного влияния загрязненных продуктов питания рекомендуется выполнять следующие </w:t>
      </w:r>
      <w:r w:rsidRPr="00552F65">
        <w:rPr>
          <w:rFonts w:ascii="Times New Roman" w:hAnsi="Times New Roman"/>
          <w:b/>
          <w:bCs/>
          <w:color w:val="000000"/>
          <w:sz w:val="24"/>
          <w:szCs w:val="24"/>
          <w:lang w:eastAsia="ru-RU"/>
        </w:rPr>
        <w:t>правила</w:t>
      </w:r>
      <w:r w:rsidRPr="00552F65">
        <w:rPr>
          <w:rFonts w:ascii="Times New Roman" w:hAnsi="Times New Roman"/>
          <w:color w:val="000000"/>
          <w:sz w:val="24"/>
          <w:szCs w:val="24"/>
          <w:lang w:eastAsia="ru-RU"/>
        </w:rPr>
        <w:t>:</w:t>
      </w:r>
    </w:p>
    <w:p w14:paraId="268C359E"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 использовать продукты, выращенные вблизи автодорог, ж/д, в зонах интенсивных загрязнений выбросами промышленных предприятий и в зонах радиоактивного загрязнения почвы;</w:t>
      </w:r>
    </w:p>
    <w:p w14:paraId="6BF1B2F5"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 покупать продукты на неорганизованных рынках и у случайных людей;</w:t>
      </w:r>
    </w:p>
    <w:p w14:paraId="326B4290"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 употреблять продукты сомнительного качества;</w:t>
      </w:r>
    </w:p>
    <w:p w14:paraId="57E554F8"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выращивать овощи и фрукты с использованием органических удобрений;</w:t>
      </w:r>
    </w:p>
    <w:p w14:paraId="13F992F3"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изысканный вид и большие размеры овощей и фруктов не гарантируют качество, а довольно часто свидетельствуют об применении химикатов;</w:t>
      </w:r>
    </w:p>
    <w:p w14:paraId="68873A7C"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перед употреблением овощи и фрукты обдавать кипятком и желательно снять шкурку;</w:t>
      </w:r>
    </w:p>
    <w:p w14:paraId="26DB8875"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избегать длительного хранения овощей и фруктов;</w:t>
      </w:r>
    </w:p>
    <w:p w14:paraId="4F0EA913"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употреблять блюда из натуральных продуктов;</w:t>
      </w:r>
    </w:p>
    <w:p w14:paraId="00791D11"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 использовать продукты с длительным сроком хранения и использованием консервантов;</w:t>
      </w:r>
    </w:p>
    <w:p w14:paraId="415CBC83"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 использовать продукты, на этикетках которых не указаны производители продукции и страна;</w:t>
      </w:r>
    </w:p>
    <w:p w14:paraId="1DB8D54B" w14:textId="77777777" w:rsidR="00552F65" w:rsidRPr="00552F65" w:rsidRDefault="00552F65" w:rsidP="00552F65">
      <w:pPr>
        <w:numPr>
          <w:ilvl w:val="0"/>
          <w:numId w:val="161"/>
        </w:num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 употреблять продукты с истекшим сроком годности.</w:t>
      </w:r>
    </w:p>
    <w:p w14:paraId="56DB6C2C"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r w:rsidRPr="00552F65">
        <w:rPr>
          <w:rFonts w:ascii="Times New Roman" w:hAnsi="Times New Roman"/>
          <w:b/>
          <w:bCs/>
          <w:color w:val="000000"/>
          <w:sz w:val="24"/>
          <w:szCs w:val="24"/>
          <w:lang w:eastAsia="ru-RU"/>
        </w:rPr>
        <w:t>Контроль качества</w:t>
      </w:r>
      <w:r w:rsidRPr="00552F65">
        <w:rPr>
          <w:rFonts w:ascii="Times New Roman" w:hAnsi="Times New Roman"/>
          <w:color w:val="000000"/>
          <w:sz w:val="24"/>
          <w:szCs w:val="24"/>
          <w:lang w:eastAsia="ru-RU"/>
        </w:rPr>
        <w:t>продуктов питания осуществляется специализированными лабораториями санитарно-эпидемических станций Министерства здравоохранения Украины.</w:t>
      </w:r>
    </w:p>
    <w:p w14:paraId="3AD1AA3A" w14:textId="77777777" w:rsidR="00552F65" w:rsidRPr="00552F65" w:rsidRDefault="00552F65" w:rsidP="00552F65">
      <w:pPr>
        <w:spacing w:before="100" w:beforeAutospacing="1" w:after="100" w:afterAutospacing="1" w:line="240" w:lineRule="auto"/>
        <w:jc w:val="both"/>
        <w:rPr>
          <w:rFonts w:ascii="Times New Roman" w:hAnsi="Times New Roman"/>
          <w:color w:val="000000"/>
          <w:sz w:val="24"/>
          <w:szCs w:val="24"/>
          <w:lang w:eastAsia="ru-RU"/>
        </w:rPr>
      </w:pPr>
    </w:p>
    <w:p w14:paraId="187C4F89" w14:textId="77777777" w:rsidR="00552F65" w:rsidRPr="00552F65" w:rsidRDefault="00552F65" w:rsidP="00552F65">
      <w:pPr>
        <w:shd w:val="clear" w:color="auto" w:fill="FFFFFF"/>
        <w:spacing w:after="408" w:line="240" w:lineRule="auto"/>
        <w:jc w:val="both"/>
        <w:rPr>
          <w:rFonts w:ascii="Times New Roman" w:eastAsia="OfficinaSansBoldITC" w:hAnsi="Times New Roman"/>
          <w:b/>
          <w:bCs/>
          <w:kern w:val="2"/>
          <w:sz w:val="24"/>
          <w:szCs w:val="24"/>
          <w:u w:val="single"/>
          <w14:ligatures w14:val="standardContextual"/>
        </w:rPr>
      </w:pPr>
      <w:r w:rsidRPr="00552F65">
        <w:rPr>
          <w:rFonts w:ascii="Times New Roman" w:eastAsia="OfficinaSansBoldITC" w:hAnsi="Times New Roman"/>
          <w:b/>
          <w:bCs/>
          <w:kern w:val="2"/>
          <w:sz w:val="24"/>
          <w:szCs w:val="24"/>
          <w:u w:val="single"/>
          <w14:ligatures w14:val="standardContextual"/>
        </w:rPr>
        <w:t>Бытовые приборы контроля воздуха. TDS-метры (солемеры). Шумомеры. Люксметры. Бытовые дозиметры (радиометры). Бытовые нитратомеры.</w:t>
      </w:r>
    </w:p>
    <w:p w14:paraId="7403F3CA" w14:textId="77777777" w:rsidR="00552F65" w:rsidRPr="00552F65" w:rsidRDefault="00552F65" w:rsidP="00552F65">
      <w:pPr>
        <w:shd w:val="clear" w:color="auto" w:fill="FFFFFF"/>
        <w:spacing w:before="750" w:after="225" w:line="240" w:lineRule="auto"/>
        <w:jc w:val="both"/>
        <w:outlineLvl w:val="1"/>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Значение контроля качества воздуха в помещениях</w:t>
      </w:r>
    </w:p>
    <w:p w14:paraId="56AC6EFD"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Контроль качества воздуха в помещениях является важным аспектом обеспечения здоровья и комфорта людей. Воздух, который мы дышим, может содержать различные загрязнители, такие как пыль, газы, химические вещества и микроорганизмы. Если уровень этих загрязнителей превышает допустимые нормы, это может негативно сказаться на здоровье людей, вызывая различные проблемы, включая аллергии, респираторные заболевания и другие заболевания.</w:t>
      </w:r>
    </w:p>
    <w:p w14:paraId="302ABB40"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Контроль качества воздуха в помещениях позволяет определить уровень загрязнения и принять меры для его снижения. Это особенно важно в закрытых помещениях, таких как офисы, школы, больницы и жилые дома, где люди проводят большую часть своего времени. Контроль качества воздуха помогает обеспечить безопасность и комфорт внутренней среды, а также повысить производительность и благополучие людей.</w:t>
      </w:r>
    </w:p>
    <w:p w14:paraId="725E49D5" w14:textId="77777777" w:rsidR="00552F65" w:rsidRPr="00552F65" w:rsidRDefault="00552F65" w:rsidP="00552F65">
      <w:pPr>
        <w:shd w:val="clear" w:color="auto" w:fill="FFFFFF"/>
        <w:spacing w:before="750" w:after="225" w:line="240" w:lineRule="auto"/>
        <w:jc w:val="both"/>
        <w:outlineLvl w:val="1"/>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Основные параметры качества воздуха</w:t>
      </w:r>
    </w:p>
    <w:p w14:paraId="26436A70"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Качество воздуха в помещениях можно оценить по нескольким основным параметрам:</w:t>
      </w:r>
    </w:p>
    <w:p w14:paraId="0357207C"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Температура воздуха</w:t>
      </w:r>
    </w:p>
    <w:p w14:paraId="4085E7B3"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Температура воздуха в помещении влияет на комфорт и здоровье людей. Оптимальная температура для большинства людей составляет примерно 20-22 градуса Цельсия. Слишком высокая или низкая температура может вызывать дискомфорт и проблемы со здоровьем.</w:t>
      </w:r>
    </w:p>
    <w:p w14:paraId="6C168FC6"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Влажность воздуха</w:t>
      </w:r>
    </w:p>
    <w:p w14:paraId="38967F4A"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Влажность воздуха также влияет на комфорт и здоровье людей. Оптимальный уровень влажности составляет примерно 40-60%. Слишком сухой воздух может вызывать раздражение слизистых оболочек, а слишком влажный воздух может способствовать развитию плесени и других грибковых инфекций.</w:t>
      </w:r>
    </w:p>
    <w:p w14:paraId="009E0424"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Концентрация углекислого газа (CO2)</w:t>
      </w:r>
    </w:p>
    <w:p w14:paraId="49118CC7"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Углекислый газ является продуктом дыхания людей и животных. Высокая концентрация CO2 в воздухе может вызывать утомляемость, головные боли и снижение концентрации. Нормальный уровень CO2 в помещении составляет примерно 400-1000 ppm (частей на миллион).</w:t>
      </w:r>
    </w:p>
    <w:p w14:paraId="415294DF"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Концентрация загрязняющих веществ</w:t>
      </w:r>
    </w:p>
    <w:p w14:paraId="18260781"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В помещениях могут присутствовать различные загрязняющие вещества, такие как дым, пыль, химические вещества и т.д. Высокая концентрация этих веществ может быть вредна для здоровья людей. Поэтому важно контролировать их уровень и принимать меры для их снижения.</w:t>
      </w:r>
    </w:p>
    <w:p w14:paraId="05FAA733"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Уровень шума</w:t>
      </w:r>
    </w:p>
    <w:p w14:paraId="7BED0001"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Шум в помещении может быть источником стресса и дискомфорта. Высокий уровень шума может привести к снижению концентрации, утомляемости и другим проблемам со здоровьем. Поэтому важно контролировать уровень шума и принимать меры для его снижения.</w:t>
      </w:r>
    </w:p>
    <w:p w14:paraId="4E261435"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Оценка и контроль этих параметров помогает обеспечить комфортную и безопасную среду в помещении, а также предотвратить возможные проблемы со здоровьем.</w:t>
      </w:r>
    </w:p>
    <w:p w14:paraId="25E21A2F" w14:textId="77777777" w:rsidR="00552F65" w:rsidRPr="00552F65" w:rsidRDefault="00552F65" w:rsidP="00552F65">
      <w:pPr>
        <w:shd w:val="clear" w:color="auto" w:fill="FFFFFF"/>
        <w:spacing w:before="750" w:after="225" w:line="240" w:lineRule="auto"/>
        <w:jc w:val="both"/>
        <w:outlineLvl w:val="1"/>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Технологии производства приборов для контроля качества воздуха</w:t>
      </w:r>
    </w:p>
    <w:p w14:paraId="6E134A3F"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Существует несколько технологий, которые используются при производстве приборов для контроля качества воздуха. Рассмотрим некоторые из них:</w:t>
      </w:r>
    </w:p>
    <w:p w14:paraId="75145688"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Датчики и сенсоры</w:t>
      </w:r>
    </w:p>
    <w:p w14:paraId="2848A528"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Датчики и сенсоры являются основными компонентами приборов для контроля качества воздуха. Они предназначены для измерения различных параметров воздуха, таких как температура, влажность, содержание газов и т.д. Датчики и сенсоры могут быть электронными или химическими, в зависимости от того, какие параметры они измеряют.</w:t>
      </w:r>
    </w:p>
    <w:p w14:paraId="05F4ABDA"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Анализаторы и мониторы</w:t>
      </w:r>
    </w:p>
    <w:p w14:paraId="16718624"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Анализаторы и мониторы – это приборы, которые используются для анализа и мониторинга качества воздуха. Они обычно оснащены различными датчиками и сенсорами, которые измеряют различные параметры воздуха. Анализаторы и мониторы могут быть портативными или стационарными, в зависимости от их назначения и области применения.</w:t>
      </w:r>
    </w:p>
    <w:p w14:paraId="1C33D28B"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Системы автоматического контроля</w:t>
      </w:r>
    </w:p>
    <w:p w14:paraId="0B20F292"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Системы автоматического контроля – это комплексные системы, которые автоматически контролируют и регулируют качество воздуха в помещении. Они обычно состоят из нескольких приборов, таких как датчики, анализаторы, мониторы и системы управления. Системы автоматического контроля могут быть программными или аппаратными, в зависимости от их функциональности и возможностей.</w:t>
      </w:r>
    </w:p>
    <w:p w14:paraId="0A0676E0"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Технологии производства приборов для контроля качества воздуха постоянно развиваются и улучшаются. Современные приборы обладают высокой точностью измерений, широким диапазоном измеряемых параметров и удобными функциями управления и анализа данных. Они также могут быть интегрированы с другими системами управления и мониторинга, что позволяет создавать комплексные решения для контроля качества воздуха в различных сферах применения.</w:t>
      </w:r>
    </w:p>
    <w:p w14:paraId="350B2CD1" w14:textId="77777777" w:rsidR="00552F65" w:rsidRPr="00552F65" w:rsidRDefault="00552F65" w:rsidP="00552F65">
      <w:pPr>
        <w:shd w:val="clear" w:color="auto" w:fill="FFFFFF"/>
        <w:spacing w:before="750" w:after="225" w:line="240" w:lineRule="auto"/>
        <w:jc w:val="both"/>
        <w:outlineLvl w:val="1"/>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Датчики и сенсоры</w:t>
      </w:r>
    </w:p>
    <w:p w14:paraId="08C325AC"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Датчики и сенсоры являются основными компонентами приборов для контроля качества воздуха. Они предназначены для измерения различных параметров воздуха, таких как температура, влажность, концентрация различных газов и токсичных веществ.</w:t>
      </w:r>
    </w:p>
    <w:p w14:paraId="4188DF7F"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Температурные датчики</w:t>
      </w:r>
    </w:p>
    <w:p w14:paraId="3AF2E4D4"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Температурные датчики используются для измерения температуры воздуха. Они могут быть термисторами, термопарами или терморезисторами. Термисторы изменяют свое сопротивление в зависимости от температуры, термопары генерируют электрическое напряжение, а терморезисторы изменяют свое сопротивление в зависимости от температуры.</w:t>
      </w:r>
    </w:p>
    <w:p w14:paraId="13415CC1"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Влажностные датчики</w:t>
      </w:r>
    </w:p>
    <w:p w14:paraId="4D901362"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Влажностные датчики используются для измерения влажности воздуха. Они могут быть емкостными, сопротивлительными или оптическими. Емкостные датчики измеряют изменение емкости в зависимости от влажности, сопротивлительные датчики изменяют свое сопротивление, а оптические датчики измеряют изменение пропускания света через воздух.</w:t>
      </w:r>
    </w:p>
    <w:p w14:paraId="2B446414"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Газовые датчики</w:t>
      </w:r>
    </w:p>
    <w:p w14:paraId="79C0260F"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Газовые датчики используются для измерения концентрации различных газов в воздухе. Они могут быть электрохимическими, полупроводниковыми или оптическими. Электрохимические датчики используют химические реакции для измерения концентрации газов, полупроводниковые датчики измеряют изменение электрического сопротивления в зависимости от концентрации газов, а оптические датчики измеряют изменение пропускания света через газ.</w:t>
      </w:r>
    </w:p>
    <w:p w14:paraId="5B8102A3" w14:textId="77777777" w:rsidR="00552F65" w:rsidRPr="00552F65" w:rsidRDefault="00552F65" w:rsidP="00552F65">
      <w:pPr>
        <w:shd w:val="clear" w:color="auto" w:fill="FFFFFF"/>
        <w:spacing w:before="100" w:beforeAutospacing="1" w:after="100" w:afterAutospacing="1" w:line="240" w:lineRule="auto"/>
        <w:jc w:val="both"/>
        <w:outlineLvl w:val="2"/>
        <w:rPr>
          <w:rFonts w:ascii="Times New Roman" w:hAnsi="Times New Roman"/>
          <w:b/>
          <w:bCs/>
          <w:color w:val="434343"/>
          <w:sz w:val="24"/>
          <w:szCs w:val="24"/>
          <w:lang w:eastAsia="ru-RU"/>
        </w:rPr>
      </w:pPr>
      <w:r w:rsidRPr="00552F65">
        <w:rPr>
          <w:rFonts w:ascii="Times New Roman" w:hAnsi="Times New Roman"/>
          <w:b/>
          <w:bCs/>
          <w:color w:val="434343"/>
          <w:sz w:val="24"/>
          <w:szCs w:val="24"/>
          <w:lang w:eastAsia="ru-RU"/>
        </w:rPr>
        <w:t>Токсические датчики</w:t>
      </w:r>
    </w:p>
    <w:p w14:paraId="7F4F0459"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Токсические датчики используются для измерения концентрации опасных токсичных веществ в воздухе. Они могут быть химическими или оптическими. Химические датчики используют химические реакции для измерения концентрации токсичных веществ, а оптические датчики измеряют изменение пропускания света через вещество.</w:t>
      </w:r>
    </w:p>
    <w:p w14:paraId="1566C212" w14:textId="77777777" w:rsidR="00552F65" w:rsidRPr="00552F65" w:rsidRDefault="00552F65" w:rsidP="00552F65">
      <w:pPr>
        <w:shd w:val="clear" w:color="auto" w:fill="FFFFFF"/>
        <w:spacing w:before="150" w:after="225" w:line="240" w:lineRule="auto"/>
        <w:jc w:val="both"/>
        <w:rPr>
          <w:rFonts w:ascii="Times New Roman" w:hAnsi="Times New Roman"/>
          <w:color w:val="434343"/>
          <w:sz w:val="24"/>
          <w:szCs w:val="24"/>
          <w:lang w:eastAsia="ru-RU"/>
        </w:rPr>
      </w:pPr>
      <w:r w:rsidRPr="00552F65">
        <w:rPr>
          <w:rFonts w:ascii="Times New Roman" w:hAnsi="Times New Roman"/>
          <w:color w:val="434343"/>
          <w:sz w:val="24"/>
          <w:szCs w:val="24"/>
          <w:lang w:eastAsia="ru-RU"/>
        </w:rPr>
        <w:t>Датчики и сенсоры играют важную роль в контроле качества воздуха, позволяя нам получать точные и надежные данные о состоянии воздуха в помещении. Они помогают выявлять проблемы с вентиляцией, обнаруживать утечки газов и токсичных веществ, а также контролировать условия работы в различных сферах, таких как производство, медицина и жилые помещения.</w:t>
      </w:r>
    </w:p>
    <w:p w14:paraId="222FEA35" w14:textId="77777777" w:rsidR="00552F65" w:rsidRPr="00552F65" w:rsidRDefault="00552F65" w:rsidP="00552F65">
      <w:pPr>
        <w:shd w:val="clear" w:color="auto" w:fill="FFFFFF"/>
        <w:spacing w:before="150" w:after="150" w:line="240" w:lineRule="auto"/>
        <w:jc w:val="both"/>
        <w:outlineLvl w:val="3"/>
        <w:rPr>
          <w:rFonts w:ascii="Times New Roman" w:hAnsi="Times New Roman"/>
          <w:b/>
          <w:bCs/>
          <w:color w:val="444645"/>
          <w:sz w:val="24"/>
          <w:szCs w:val="24"/>
          <w:u w:val="single"/>
          <w:lang w:eastAsia="ru-RU"/>
        </w:rPr>
      </w:pPr>
      <w:r w:rsidRPr="00552F65">
        <w:rPr>
          <w:rFonts w:ascii="Times New Roman" w:hAnsi="Times New Roman"/>
          <w:b/>
          <w:bCs/>
          <w:color w:val="444645"/>
          <w:sz w:val="24"/>
          <w:szCs w:val="24"/>
          <w:u w:val="single"/>
          <w:lang w:eastAsia="ru-RU"/>
        </w:rPr>
        <w:t>Назначение TDS-метра</w:t>
      </w:r>
    </w:p>
    <w:p w14:paraId="2338B98A" w14:textId="77777777" w:rsidR="00552F65" w:rsidRPr="00552F65" w:rsidRDefault="00552F65" w:rsidP="00552F65">
      <w:pPr>
        <w:shd w:val="clear" w:color="auto" w:fill="FFFFFF"/>
        <w:spacing w:after="225" w:line="240" w:lineRule="auto"/>
        <w:jc w:val="both"/>
        <w:rPr>
          <w:rFonts w:ascii="Times New Roman" w:hAnsi="Times New Roman"/>
          <w:color w:val="777777"/>
          <w:sz w:val="24"/>
          <w:szCs w:val="24"/>
          <w:lang w:eastAsia="ru-RU"/>
        </w:rPr>
      </w:pPr>
      <w:r w:rsidRPr="00552F65">
        <w:rPr>
          <w:rFonts w:ascii="Times New Roman" w:hAnsi="Times New Roman"/>
          <w:color w:val="777777"/>
          <w:sz w:val="24"/>
          <w:szCs w:val="24"/>
          <w:lang w:eastAsia="ru-RU"/>
        </w:rPr>
        <w:t>Одним из наиболее распространенных методов измерения качества воды, используемых специалистами, является TDS-метр (total dissolved solids, перевод аббревиатуры с английского означает «общее количество растворенных твердых веществ»), позволяющий измерить общее количество растворенных органических и неорганических веществ, присутствующих в воде. Есть еще одно народное название у этого прибора — солемер. Прибор используются для оценки качества работы обратноосмотических фильтров для воды, общего солесодержания в аквариумах, бассейнах.</w:t>
      </w:r>
      <w:r w:rsidRPr="00552F65">
        <w:rPr>
          <w:rFonts w:ascii="Times New Roman" w:hAnsi="Times New Roman"/>
          <w:color w:val="777777"/>
          <w:sz w:val="24"/>
          <w:szCs w:val="24"/>
          <w:lang w:eastAsia="ru-RU"/>
        </w:rPr>
        <w:br/>
      </w:r>
      <w:bookmarkStart w:id="5" w:name="2"/>
      <w:bookmarkEnd w:id="5"/>
    </w:p>
    <w:p w14:paraId="5232A525" w14:textId="77777777" w:rsidR="00552F65" w:rsidRPr="00552F65" w:rsidRDefault="00552F65" w:rsidP="00552F65">
      <w:pPr>
        <w:shd w:val="clear" w:color="auto" w:fill="FFFFFF"/>
        <w:spacing w:before="150" w:after="150" w:line="240" w:lineRule="auto"/>
        <w:jc w:val="both"/>
        <w:outlineLvl w:val="3"/>
        <w:rPr>
          <w:rFonts w:ascii="Times New Roman" w:hAnsi="Times New Roman"/>
          <w:color w:val="444645"/>
          <w:sz w:val="24"/>
          <w:szCs w:val="24"/>
          <w:lang w:eastAsia="ru-RU"/>
        </w:rPr>
      </w:pPr>
      <w:r w:rsidRPr="00552F65">
        <w:rPr>
          <w:rFonts w:ascii="Times New Roman" w:hAnsi="Times New Roman"/>
          <w:color w:val="444645"/>
          <w:sz w:val="24"/>
          <w:szCs w:val="24"/>
          <w:lang w:eastAsia="ru-RU"/>
        </w:rPr>
        <w:t>Описание принципа работы.</w:t>
      </w:r>
    </w:p>
    <w:p w14:paraId="7BF65740" w14:textId="77777777" w:rsidR="00552F65" w:rsidRPr="00552F65" w:rsidRDefault="00552F65" w:rsidP="00552F65">
      <w:pPr>
        <w:shd w:val="clear" w:color="auto" w:fill="FFFFFF"/>
        <w:spacing w:after="225" w:line="240" w:lineRule="auto"/>
        <w:jc w:val="both"/>
        <w:rPr>
          <w:rFonts w:ascii="Times New Roman" w:hAnsi="Times New Roman"/>
          <w:color w:val="777777"/>
          <w:sz w:val="24"/>
          <w:szCs w:val="24"/>
          <w:lang w:eastAsia="ru-RU"/>
        </w:rPr>
      </w:pPr>
      <w:r w:rsidRPr="00552F65">
        <w:rPr>
          <w:rFonts w:ascii="Times New Roman" w:hAnsi="Times New Roman"/>
          <w:color w:val="777777"/>
          <w:sz w:val="24"/>
          <w:szCs w:val="24"/>
          <w:lang w:eastAsia="ru-RU"/>
        </w:rPr>
        <w:t>Принцип работы прибора — измерение проводимости электрического тока в заданном растворе. Прибор создает между электродами в испытуемом растворе электрическое поле, измеряя в нем удельную электрическую проводимость , которая будет прямо пропорциональна общему количеству растворенных в ней примесей (солей). Показания прибора обычно отображается на ЖК-дисплее в PPM — частиц на миллион (parts per million)</w:t>
      </w:r>
    </w:p>
    <w:p w14:paraId="347E3826" w14:textId="77777777" w:rsidR="00552F65" w:rsidRPr="00552F65" w:rsidRDefault="00552F65" w:rsidP="00552F65">
      <w:pPr>
        <w:shd w:val="clear" w:color="auto" w:fill="FFFFFF"/>
        <w:spacing w:after="225" w:line="240" w:lineRule="auto"/>
        <w:jc w:val="both"/>
        <w:rPr>
          <w:rFonts w:ascii="Times New Roman" w:hAnsi="Times New Roman"/>
          <w:b/>
          <w:bCs/>
          <w:color w:val="777777"/>
          <w:sz w:val="24"/>
          <w:szCs w:val="24"/>
          <w:u w:val="single"/>
          <w:lang w:eastAsia="ru-RU"/>
        </w:rPr>
      </w:pPr>
      <w:r w:rsidRPr="00552F65">
        <w:rPr>
          <w:rFonts w:ascii="Times New Roman" w:eastAsiaTheme="minorHAnsi" w:hAnsi="Times New Roman"/>
          <w:b/>
          <w:bCs/>
          <w:color w:val="000000"/>
          <w:kern w:val="2"/>
          <w:sz w:val="24"/>
          <w:szCs w:val="24"/>
          <w:u w:val="single"/>
          <w:shd w:val="clear" w:color="auto" w:fill="FFFFFF"/>
          <w14:ligatures w14:val="standardContextual"/>
        </w:rPr>
        <w:t>Шумомер</w:t>
      </w:r>
    </w:p>
    <w:p w14:paraId="693CD40E" w14:textId="77777777" w:rsidR="00552F65" w:rsidRPr="00552F65" w:rsidRDefault="00552F65" w:rsidP="00552F65">
      <w:pPr>
        <w:shd w:val="clear" w:color="auto" w:fill="FFFFFF"/>
        <w:spacing w:after="225" w:line="240" w:lineRule="auto"/>
        <w:jc w:val="both"/>
        <w:rPr>
          <w:rFonts w:ascii="Times New Roman" w:eastAsiaTheme="minorHAnsi" w:hAnsi="Times New Roman"/>
          <w:color w:val="000000"/>
          <w:kern w:val="2"/>
          <w:sz w:val="24"/>
          <w:szCs w:val="24"/>
          <w:shd w:val="clear" w:color="auto" w:fill="FFFFFF"/>
          <w14:ligatures w14:val="standardContextual"/>
        </w:rPr>
      </w:pPr>
      <w:r w:rsidRPr="00552F65">
        <w:rPr>
          <w:rFonts w:ascii="Times New Roman" w:eastAsiaTheme="minorHAnsi" w:hAnsi="Times New Roman"/>
          <w:color w:val="000000"/>
          <w:kern w:val="2"/>
          <w:sz w:val="24"/>
          <w:szCs w:val="24"/>
          <w:shd w:val="clear" w:color="auto" w:fill="FFFFFF"/>
          <w14:ligatures w14:val="standardContextual"/>
        </w:rPr>
        <w:t>Шумомер измеряет уровень шума в децибелах и по показателям можно будет увидеть не превышен ли допустимый уровень шума для безопасного нахождения в помещении.</w:t>
      </w:r>
    </w:p>
    <w:p w14:paraId="5DA01D83" w14:textId="77777777" w:rsidR="00552F65" w:rsidRPr="00552F65" w:rsidRDefault="00552F65" w:rsidP="00552F65">
      <w:pPr>
        <w:shd w:val="clear" w:color="auto" w:fill="FFFFFF"/>
        <w:spacing w:before="90" w:after="300" w:line="420" w:lineRule="atLeast"/>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Принцип работы шумомера заключается в следующем: встроенный микрофон позволяет улавливать звуковые колебания и преобразовывать их в электрический сигнал, который после обработки усилителем пропускается через несколько фильтров и поступает на индикатор прибора. В завершение полученные измеренные данные отображаются на дисплее.</w:t>
      </w:r>
    </w:p>
    <w:p w14:paraId="6299112A" w14:textId="77777777" w:rsidR="00552F65" w:rsidRPr="00552F65" w:rsidRDefault="00552F65" w:rsidP="00552F65">
      <w:pPr>
        <w:shd w:val="clear" w:color="auto" w:fill="FFFFFF"/>
        <w:spacing w:before="90" w:after="300" w:line="420" w:lineRule="atLeast"/>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Отметим, что благодаря наличию фильтров, можно отсеять от измерений показания лишние звуки, которые не воспринимаются человеческим ухом. Фильтры в отличие от других компонентов шумомера имеют разделение на четыре вида и выдерживают разный уровень звукового давления.</w:t>
      </w:r>
    </w:p>
    <w:p w14:paraId="25346BA6" w14:textId="77777777" w:rsidR="00552F65" w:rsidRPr="00552F65" w:rsidRDefault="00552F65" w:rsidP="00552F65">
      <w:pPr>
        <w:numPr>
          <w:ilvl w:val="0"/>
          <w:numId w:val="162"/>
        </w:numPr>
        <w:shd w:val="clear" w:color="auto" w:fill="FFFFFF"/>
        <w:spacing w:after="240" w:line="420" w:lineRule="atLeast"/>
        <w:ind w:left="960"/>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фильтры A – для низкого уровня звукового давления;</w:t>
      </w:r>
    </w:p>
    <w:p w14:paraId="67128EA7" w14:textId="77777777" w:rsidR="00552F65" w:rsidRPr="00552F65" w:rsidRDefault="00552F65" w:rsidP="00552F65">
      <w:pPr>
        <w:numPr>
          <w:ilvl w:val="0"/>
          <w:numId w:val="162"/>
        </w:numPr>
        <w:shd w:val="clear" w:color="auto" w:fill="FFFFFF"/>
        <w:spacing w:after="240" w:line="420" w:lineRule="atLeast"/>
        <w:ind w:left="960"/>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фильтры B – для среднего уровня звукового давления;</w:t>
      </w:r>
    </w:p>
    <w:p w14:paraId="4DF78438" w14:textId="77777777" w:rsidR="00552F65" w:rsidRPr="00552F65" w:rsidRDefault="00552F65" w:rsidP="00552F65">
      <w:pPr>
        <w:numPr>
          <w:ilvl w:val="0"/>
          <w:numId w:val="162"/>
        </w:numPr>
        <w:shd w:val="clear" w:color="auto" w:fill="FFFFFF"/>
        <w:spacing w:after="240" w:line="420" w:lineRule="atLeast"/>
        <w:ind w:left="960"/>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фильтры C – для высокого уровня звукового давления;</w:t>
      </w:r>
    </w:p>
    <w:p w14:paraId="2B98333C" w14:textId="77777777" w:rsidR="00552F65" w:rsidRPr="00552F65" w:rsidRDefault="00552F65" w:rsidP="00552F65">
      <w:pPr>
        <w:numPr>
          <w:ilvl w:val="0"/>
          <w:numId w:val="162"/>
        </w:numPr>
        <w:shd w:val="clear" w:color="auto" w:fill="FFFFFF"/>
        <w:spacing w:after="240" w:line="420" w:lineRule="atLeast"/>
        <w:ind w:left="960"/>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фильтры D – для крайне высокого уровня давления.</w:t>
      </w:r>
    </w:p>
    <w:p w14:paraId="08F244F0" w14:textId="77777777" w:rsidR="00552F65" w:rsidRPr="00552F65" w:rsidRDefault="00552F65" w:rsidP="00552F65">
      <w:pPr>
        <w:shd w:val="clear" w:color="auto" w:fill="FFFFFF"/>
        <w:spacing w:before="90" w:after="300" w:line="420" w:lineRule="atLeast"/>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Наиболее распространенными являются разновидности A и C, в то время как B и D редко где применяются.</w:t>
      </w:r>
    </w:p>
    <w:p w14:paraId="514B713F" w14:textId="77777777" w:rsidR="00552F65" w:rsidRPr="00552F65" w:rsidRDefault="00000000" w:rsidP="00552F65">
      <w:pPr>
        <w:shd w:val="clear" w:color="auto" w:fill="FFFFFF"/>
        <w:spacing w:before="90" w:after="300" w:line="420" w:lineRule="atLeast"/>
        <w:jc w:val="both"/>
        <w:rPr>
          <w:rFonts w:ascii="Times New Roman" w:hAnsi="Times New Roman"/>
          <w:b/>
          <w:bCs/>
          <w:sz w:val="24"/>
          <w:szCs w:val="24"/>
          <w:u w:val="single"/>
          <w:lang w:eastAsia="ru-RU"/>
        </w:rPr>
      </w:pPr>
      <w:hyperlink r:id="rId118" w:history="1">
        <w:r w:rsidR="00552F65" w:rsidRPr="00552F65">
          <w:rPr>
            <w:rFonts w:ascii="Times New Roman" w:hAnsi="Times New Roman"/>
            <w:b/>
            <w:bCs/>
            <w:sz w:val="24"/>
            <w:szCs w:val="24"/>
            <w:u w:val="single"/>
            <w:lang w:eastAsia="ru-RU"/>
          </w:rPr>
          <w:t>Люксметр</w:t>
        </w:r>
      </w:hyperlink>
      <w:r w:rsidR="00552F65" w:rsidRPr="00552F65">
        <w:rPr>
          <w:rFonts w:ascii="Times New Roman" w:hAnsi="Times New Roman"/>
          <w:b/>
          <w:bCs/>
          <w:sz w:val="24"/>
          <w:szCs w:val="24"/>
          <w:u w:val="single"/>
          <w:lang w:eastAsia="ru-RU"/>
        </w:rPr>
        <w:t> </w:t>
      </w:r>
    </w:p>
    <w:p w14:paraId="5644515B" w14:textId="77777777" w:rsidR="00552F65" w:rsidRPr="00552F65" w:rsidRDefault="00552F65" w:rsidP="00552F65">
      <w:pPr>
        <w:shd w:val="clear" w:color="auto" w:fill="F8F8FA"/>
        <w:spacing w:before="100" w:beforeAutospacing="1" w:after="100" w:afterAutospacing="1" w:line="240" w:lineRule="auto"/>
        <w:jc w:val="both"/>
        <w:outlineLvl w:val="1"/>
        <w:rPr>
          <w:rFonts w:ascii="Times New Roman" w:hAnsi="Times New Roman"/>
          <w:b/>
          <w:bCs/>
          <w:color w:val="000000"/>
          <w:sz w:val="24"/>
          <w:szCs w:val="24"/>
          <w:lang w:eastAsia="ru-RU"/>
        </w:rPr>
      </w:pPr>
      <w:r w:rsidRPr="00552F65">
        <w:rPr>
          <w:rFonts w:ascii="Times New Roman" w:hAnsi="Times New Roman"/>
          <w:b/>
          <w:bCs/>
          <w:color w:val="000000"/>
          <w:sz w:val="24"/>
          <w:szCs w:val="24"/>
          <w:lang w:eastAsia="ru-RU"/>
        </w:rPr>
        <w:t>Задачи люксметра и его рабочий принцип</w:t>
      </w:r>
    </w:p>
    <w:p w14:paraId="15F1F73D" w14:textId="77777777" w:rsidR="00552F65" w:rsidRPr="00552F65" w:rsidRDefault="00552F65" w:rsidP="00552F65">
      <w:pPr>
        <w:shd w:val="clear" w:color="auto" w:fill="F8F8FA"/>
        <w:spacing w:before="100" w:beforeAutospacing="1" w:after="100" w:afterAutospacing="1" w:line="240" w:lineRule="auto"/>
        <w:jc w:val="both"/>
        <w:rPr>
          <w:rFonts w:ascii="Times New Roman" w:hAnsi="Times New Roman"/>
          <w:color w:val="000000"/>
          <w:spacing w:val="2"/>
          <w:sz w:val="24"/>
          <w:szCs w:val="24"/>
          <w:lang w:eastAsia="ru-RU"/>
        </w:rPr>
      </w:pPr>
      <w:r w:rsidRPr="00552F65">
        <w:rPr>
          <w:rFonts w:ascii="Times New Roman" w:hAnsi="Times New Roman"/>
          <w:color w:val="000000"/>
          <w:spacing w:val="2"/>
          <w:sz w:val="24"/>
          <w:szCs w:val="24"/>
          <w:lang w:eastAsia="ru-RU"/>
        </w:rPr>
        <w:t>Ключевая задача </w:t>
      </w:r>
      <w:hyperlink r:id="rId119" w:history="1">
        <w:r w:rsidRPr="00552F65">
          <w:rPr>
            <w:rFonts w:ascii="Times New Roman" w:hAnsi="Times New Roman"/>
            <w:color w:val="1779BA"/>
            <w:spacing w:val="2"/>
            <w:sz w:val="24"/>
            <w:szCs w:val="24"/>
            <w:u w:val="single"/>
            <w:lang w:eastAsia="ru-RU"/>
          </w:rPr>
          <w:t>люксметров</w:t>
        </w:r>
      </w:hyperlink>
      <w:r w:rsidRPr="00552F65">
        <w:rPr>
          <w:rFonts w:ascii="Times New Roman" w:hAnsi="Times New Roman"/>
          <w:color w:val="000000"/>
          <w:spacing w:val="2"/>
          <w:sz w:val="24"/>
          <w:szCs w:val="24"/>
          <w:lang w:eastAsia="ru-RU"/>
        </w:rPr>
        <w:t> – замерять уровень освещенности в нужных местах. При низком показателе можно проводить корректировку с помощью:</w:t>
      </w:r>
    </w:p>
    <w:p w14:paraId="7EA69734" w14:textId="77777777" w:rsidR="00552F65" w:rsidRPr="00552F65" w:rsidRDefault="00552F65" w:rsidP="00552F65">
      <w:pPr>
        <w:numPr>
          <w:ilvl w:val="0"/>
          <w:numId w:val="163"/>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добавления источников светового потока, в том числе светильников искусственного и естественного света;</w:t>
      </w:r>
    </w:p>
    <w:p w14:paraId="5803A0FF" w14:textId="77777777" w:rsidR="00552F65" w:rsidRPr="00552F65" w:rsidRDefault="00552F65" w:rsidP="00552F65">
      <w:pPr>
        <w:numPr>
          <w:ilvl w:val="0"/>
          <w:numId w:val="163"/>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увеличения уровня светового давления всех источников;</w:t>
      </w:r>
    </w:p>
    <w:p w14:paraId="1E444143" w14:textId="77777777" w:rsidR="00552F65" w:rsidRPr="00552F65" w:rsidRDefault="00552F65" w:rsidP="00552F65">
      <w:pPr>
        <w:numPr>
          <w:ilvl w:val="0"/>
          <w:numId w:val="163"/>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изменения расстояния до источника света от места определения освещенности;</w:t>
      </w:r>
    </w:p>
    <w:p w14:paraId="3B886D06" w14:textId="77777777" w:rsidR="00552F65" w:rsidRPr="00552F65" w:rsidRDefault="00552F65" w:rsidP="00552F65">
      <w:pPr>
        <w:numPr>
          <w:ilvl w:val="0"/>
          <w:numId w:val="163"/>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использования отражающей способности находящихся вблизи поверхностей предметов.</w:t>
      </w:r>
    </w:p>
    <w:p w14:paraId="7BCB562B" w14:textId="77777777" w:rsidR="00552F65" w:rsidRPr="00552F65" w:rsidRDefault="00552F65" w:rsidP="00552F65">
      <w:pPr>
        <w:shd w:val="clear" w:color="auto" w:fill="F8F8FA"/>
        <w:spacing w:before="100" w:beforeAutospacing="1" w:after="100" w:afterAutospacing="1" w:line="240" w:lineRule="auto"/>
        <w:jc w:val="both"/>
        <w:rPr>
          <w:rFonts w:ascii="Times New Roman" w:hAnsi="Times New Roman"/>
          <w:color w:val="000000"/>
          <w:spacing w:val="2"/>
          <w:sz w:val="24"/>
          <w:szCs w:val="24"/>
          <w:lang w:eastAsia="ru-RU"/>
        </w:rPr>
      </w:pPr>
      <w:r w:rsidRPr="00552F65">
        <w:rPr>
          <w:rFonts w:ascii="Times New Roman" w:hAnsi="Times New Roman"/>
          <w:noProof/>
          <w:color w:val="000000"/>
          <w:spacing w:val="2"/>
          <w:sz w:val="24"/>
          <w:szCs w:val="24"/>
          <w:lang w:eastAsia="ru-RU"/>
        </w:rPr>
        <mc:AlternateContent>
          <mc:Choice Requires="wps">
            <w:drawing>
              <wp:inline distT="0" distB="0" distL="0" distR="0" wp14:anchorId="0DD04699" wp14:editId="0A3113B5">
                <wp:extent cx="304800" cy="304800"/>
                <wp:effectExtent l="0" t="0" r="0" b="0"/>
                <wp:docPr id="1805076825"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7EF6C24A" id="AutoShape 2"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" filled="f" stroked="f">
                <o:lock v:ext="edit" aspectratio="t"/>
                <w10:anchorlock/>
              </v:rect>
            </w:pict>
          </mc:Fallback>
        </mc:AlternateContent>
      </w:r>
    </w:p>
    <w:p w14:paraId="42B5AB67" w14:textId="77777777" w:rsidR="00552F65" w:rsidRPr="00552F65" w:rsidRDefault="00552F65" w:rsidP="00552F65">
      <w:pPr>
        <w:shd w:val="clear" w:color="auto" w:fill="F8F8FA"/>
        <w:spacing w:before="100" w:beforeAutospacing="1" w:after="100" w:afterAutospacing="1" w:line="240" w:lineRule="auto"/>
        <w:jc w:val="both"/>
        <w:rPr>
          <w:rFonts w:ascii="Times New Roman" w:hAnsi="Times New Roman"/>
          <w:color w:val="000000"/>
          <w:spacing w:val="2"/>
          <w:sz w:val="24"/>
          <w:szCs w:val="24"/>
          <w:lang w:eastAsia="ru-RU"/>
        </w:rPr>
      </w:pPr>
      <w:r w:rsidRPr="00552F65">
        <w:rPr>
          <w:rFonts w:ascii="Times New Roman" w:hAnsi="Times New Roman"/>
          <w:color w:val="000000"/>
          <w:spacing w:val="2"/>
          <w:sz w:val="24"/>
          <w:szCs w:val="24"/>
          <w:lang w:eastAsia="ru-RU"/>
        </w:rPr>
        <w:t>С помощью данного прибора:</w:t>
      </w:r>
    </w:p>
    <w:p w14:paraId="4E7D6AF4" w14:textId="77777777" w:rsidR="00552F65" w:rsidRPr="00552F65" w:rsidRDefault="00552F65" w:rsidP="00552F65">
      <w:pPr>
        <w:numPr>
          <w:ilvl w:val="0"/>
          <w:numId w:val="164"/>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контролируют соответствие санитарным нормам уровней освещения жилого фонда;</w:t>
      </w:r>
    </w:p>
    <w:p w14:paraId="3C7CF8FE" w14:textId="77777777" w:rsidR="00552F65" w:rsidRPr="00552F65" w:rsidRDefault="00552F65" w:rsidP="00552F65">
      <w:pPr>
        <w:numPr>
          <w:ilvl w:val="0"/>
          <w:numId w:val="164"/>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замеряют уровень освещенности рабочего места с целью поддержания комфортности условий труда, гигиены;</w:t>
      </w:r>
    </w:p>
    <w:p w14:paraId="216906C3" w14:textId="77777777" w:rsidR="00552F65" w:rsidRPr="00552F65" w:rsidRDefault="00552F65" w:rsidP="00552F65">
      <w:pPr>
        <w:numPr>
          <w:ilvl w:val="0"/>
          <w:numId w:val="164"/>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ведут контроль степени освещенности на производственных участках, в учебных, медицинских и других заведениях общего пользования;</w:t>
      </w:r>
    </w:p>
    <w:p w14:paraId="55351C30" w14:textId="77777777" w:rsidR="00552F65" w:rsidRPr="00552F65" w:rsidRDefault="00552F65" w:rsidP="00552F65">
      <w:pPr>
        <w:numPr>
          <w:ilvl w:val="0"/>
          <w:numId w:val="164"/>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определяют съемочные экспозиции во время фотосъемки;</w:t>
      </w:r>
    </w:p>
    <w:p w14:paraId="718743DD" w14:textId="77777777" w:rsidR="00552F65" w:rsidRPr="00552F65" w:rsidRDefault="00552F65" w:rsidP="00552F65">
      <w:pPr>
        <w:numPr>
          <w:ilvl w:val="0"/>
          <w:numId w:val="164"/>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подбирают лампы с необходимой яркостью для тепличных хозяйств, оранжерей, мест для выращивания растений;</w:t>
      </w:r>
    </w:p>
    <w:p w14:paraId="6D435ABC" w14:textId="77777777" w:rsidR="00552F65" w:rsidRPr="00552F65" w:rsidRDefault="00552F65" w:rsidP="00552F65">
      <w:pPr>
        <w:numPr>
          <w:ilvl w:val="0"/>
          <w:numId w:val="164"/>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настраивают яркость световой рекламы, сигнального огня;</w:t>
      </w:r>
    </w:p>
    <w:p w14:paraId="4BFCDC67" w14:textId="77777777" w:rsidR="00552F65" w:rsidRPr="00552F65" w:rsidRDefault="00552F65" w:rsidP="00552F65">
      <w:pPr>
        <w:numPr>
          <w:ilvl w:val="0"/>
          <w:numId w:val="164"/>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измеряют пульсацию изображений мониторов и в целом светового потока, вызванную светодиодным миганием, мерцанием ламп (когда </w:t>
      </w:r>
      <w:hyperlink r:id="rId120" w:history="1">
        <w:r w:rsidRPr="00552F65">
          <w:rPr>
            <w:rFonts w:ascii="Times New Roman" w:hAnsi="Times New Roman"/>
            <w:color w:val="1779BA"/>
            <w:sz w:val="24"/>
            <w:szCs w:val="24"/>
            <w:u w:val="single"/>
            <w:lang w:eastAsia="ru-RU"/>
          </w:rPr>
          <w:t>люксметр</w:t>
        </w:r>
      </w:hyperlink>
      <w:r w:rsidRPr="00552F65">
        <w:rPr>
          <w:rFonts w:ascii="Times New Roman" w:hAnsi="Times New Roman"/>
          <w:color w:val="000000"/>
          <w:sz w:val="24"/>
          <w:szCs w:val="24"/>
          <w:lang w:eastAsia="ru-RU"/>
        </w:rPr>
        <w:t> входит в состав приборов пульсметров яркомеров);</w:t>
      </w:r>
    </w:p>
    <w:p w14:paraId="3EA029DE" w14:textId="77777777" w:rsidR="00552F65" w:rsidRPr="00552F65" w:rsidRDefault="00552F65" w:rsidP="00552F65">
      <w:pPr>
        <w:numPr>
          <w:ilvl w:val="0"/>
          <w:numId w:val="164"/>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проверяют в период монтажа осветительной системы, насколько соответствует фактическая освещенность расчетным значениям.</w:t>
      </w:r>
    </w:p>
    <w:p w14:paraId="21730A4F" w14:textId="77777777" w:rsidR="00552F65" w:rsidRPr="00552F65" w:rsidRDefault="00552F65" w:rsidP="00552F65">
      <w:pPr>
        <w:shd w:val="clear" w:color="auto" w:fill="F8F8FA"/>
        <w:spacing w:before="100" w:beforeAutospacing="1" w:after="100" w:afterAutospacing="1" w:line="240" w:lineRule="auto"/>
        <w:jc w:val="both"/>
        <w:rPr>
          <w:rFonts w:ascii="Times New Roman" w:hAnsi="Times New Roman"/>
          <w:color w:val="000000"/>
          <w:spacing w:val="2"/>
          <w:sz w:val="24"/>
          <w:szCs w:val="24"/>
          <w:lang w:eastAsia="ru-RU"/>
        </w:rPr>
      </w:pPr>
      <w:r w:rsidRPr="00552F65">
        <w:rPr>
          <w:rFonts w:ascii="Times New Roman" w:hAnsi="Times New Roman"/>
          <w:color w:val="000000"/>
          <w:spacing w:val="2"/>
          <w:sz w:val="24"/>
          <w:szCs w:val="24"/>
          <w:lang w:eastAsia="ru-RU"/>
        </w:rPr>
        <w:t>Функционируя, </w:t>
      </w:r>
      <w:hyperlink r:id="rId121" w:history="1">
        <w:r w:rsidRPr="00552F65">
          <w:rPr>
            <w:rFonts w:ascii="Times New Roman" w:hAnsi="Times New Roman"/>
            <w:color w:val="1779BA"/>
            <w:spacing w:val="2"/>
            <w:sz w:val="24"/>
            <w:szCs w:val="24"/>
            <w:u w:val="single"/>
            <w:lang w:eastAsia="ru-RU"/>
          </w:rPr>
          <w:t>прибор измерения освещенности</w:t>
        </w:r>
      </w:hyperlink>
      <w:r w:rsidRPr="00552F65">
        <w:rPr>
          <w:rFonts w:ascii="Times New Roman" w:hAnsi="Times New Roman"/>
          <w:color w:val="000000"/>
          <w:spacing w:val="2"/>
          <w:sz w:val="24"/>
          <w:szCs w:val="24"/>
          <w:lang w:eastAsia="ru-RU"/>
        </w:rPr>
        <w:t> преобразовывает поток света определенного спектра в электрический ток с последующим выводом результата на дисплей. Учитывая механизм работы прибора, рекомендуют пользоваться моделями, позволяющими делать выбор рабочего режима для нужного светового спектра.</w:t>
      </w:r>
    </w:p>
    <w:p w14:paraId="555F3850" w14:textId="77777777" w:rsidR="00552F65" w:rsidRPr="00552F65" w:rsidRDefault="00552F65" w:rsidP="00552F65">
      <w:pPr>
        <w:shd w:val="clear" w:color="auto" w:fill="F8F8FA"/>
        <w:spacing w:before="100" w:beforeAutospacing="1" w:after="100" w:afterAutospacing="1" w:line="240" w:lineRule="auto"/>
        <w:jc w:val="both"/>
        <w:rPr>
          <w:rFonts w:ascii="Times New Roman" w:hAnsi="Times New Roman"/>
          <w:color w:val="000000"/>
          <w:spacing w:val="2"/>
          <w:sz w:val="24"/>
          <w:szCs w:val="24"/>
          <w:lang w:eastAsia="ru-RU"/>
        </w:rPr>
      </w:pPr>
      <w:r w:rsidRPr="00552F65">
        <w:rPr>
          <w:rFonts w:ascii="Times New Roman" w:hAnsi="Times New Roman"/>
          <w:color w:val="000000"/>
          <w:spacing w:val="2"/>
          <w:sz w:val="24"/>
          <w:szCs w:val="24"/>
          <w:lang w:eastAsia="ru-RU"/>
        </w:rPr>
        <w:t>Устройство работает следующим образом:</w:t>
      </w:r>
    </w:p>
    <w:p w14:paraId="41003712" w14:textId="77777777" w:rsidR="00552F65" w:rsidRPr="00552F65" w:rsidRDefault="00552F65" w:rsidP="00552F65">
      <w:pPr>
        <w:numPr>
          <w:ilvl w:val="0"/>
          <w:numId w:val="165"/>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Электроны полупроводникового фотоэлемента становятся активными под воздействием потока светового излучения. Чем он ярче, тем активность высвобождения электронов выше.</w:t>
      </w:r>
    </w:p>
    <w:p w14:paraId="404D777E" w14:textId="77777777" w:rsidR="00552F65" w:rsidRPr="00552F65" w:rsidRDefault="00552F65" w:rsidP="00552F65">
      <w:pPr>
        <w:numPr>
          <w:ilvl w:val="0"/>
          <w:numId w:val="165"/>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Приборной электроникой фиксируется каждое изменение пропускной способности фотоэлемента. Данные обрабатывает процессор, результат выводится на экран.</w:t>
      </w:r>
    </w:p>
    <w:p w14:paraId="76EE0153" w14:textId="77777777" w:rsidR="00552F65" w:rsidRPr="00552F65" w:rsidRDefault="00552F65" w:rsidP="00552F65">
      <w:pPr>
        <w:numPr>
          <w:ilvl w:val="0"/>
          <w:numId w:val="165"/>
        </w:numPr>
        <w:shd w:val="clear" w:color="auto" w:fill="F8F8FA"/>
        <w:spacing w:after="0" w:line="240" w:lineRule="auto"/>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Корректность полученной информации в результате замера люксметром зависит от того, насколько правильно относительно светового излучения сориентирован его датчик.</w:t>
      </w:r>
    </w:p>
    <w:p w14:paraId="23B5C437" w14:textId="77777777" w:rsidR="00552F65" w:rsidRPr="00552F65" w:rsidRDefault="00552F65" w:rsidP="00552F65">
      <w:pPr>
        <w:shd w:val="clear" w:color="auto" w:fill="FFFFFF"/>
        <w:spacing w:before="90" w:after="300" w:line="420" w:lineRule="atLeast"/>
        <w:jc w:val="both"/>
        <w:rPr>
          <w:rFonts w:ascii="Times New Roman" w:hAnsi="Times New Roman"/>
          <w:color w:val="000000"/>
          <w:sz w:val="24"/>
          <w:szCs w:val="24"/>
          <w:lang w:eastAsia="ru-RU"/>
        </w:rPr>
      </w:pPr>
    </w:p>
    <w:p w14:paraId="0F353D96" w14:textId="77777777" w:rsidR="00552F65" w:rsidRPr="00552F65" w:rsidRDefault="00552F65" w:rsidP="00552F65">
      <w:pPr>
        <w:shd w:val="clear" w:color="auto" w:fill="FFFFFF"/>
        <w:spacing w:before="90" w:after="300" w:line="420" w:lineRule="atLeast"/>
        <w:jc w:val="both"/>
        <w:rPr>
          <w:rFonts w:ascii="Times New Roman" w:eastAsia="OfficinaSansBoldITC" w:hAnsi="Times New Roman"/>
          <w:sz w:val="24"/>
          <w:szCs w:val="24"/>
          <w:lang w:eastAsia="ru-RU"/>
        </w:rPr>
      </w:pPr>
      <w:r w:rsidRPr="00552F65">
        <w:rPr>
          <w:rFonts w:ascii="Times New Roman" w:eastAsia="OfficinaSansBoldITC" w:hAnsi="Times New Roman"/>
          <w:b/>
          <w:bCs/>
          <w:sz w:val="24"/>
          <w:szCs w:val="24"/>
          <w:u w:val="single"/>
          <w:lang w:eastAsia="ru-RU"/>
        </w:rPr>
        <w:t>Бытовые нитратомеры</w:t>
      </w:r>
    </w:p>
    <w:p w14:paraId="08886189" w14:textId="77777777" w:rsidR="00552F65" w:rsidRPr="00552F65" w:rsidRDefault="00552F65" w:rsidP="00552F65">
      <w:pPr>
        <w:shd w:val="clear" w:color="auto" w:fill="FFFFFF"/>
        <w:spacing w:before="100" w:beforeAutospacing="1" w:after="100" w:afterAutospacing="1" w:line="360" w:lineRule="atLeast"/>
        <w:jc w:val="both"/>
        <w:rPr>
          <w:rFonts w:ascii="Times New Roman" w:hAnsi="Times New Roman"/>
          <w:color w:val="444444"/>
          <w:sz w:val="24"/>
          <w:szCs w:val="24"/>
          <w:lang w:eastAsia="ru-RU"/>
        </w:rPr>
      </w:pPr>
      <w:r w:rsidRPr="00552F65">
        <w:rPr>
          <w:rFonts w:ascii="Times New Roman" w:hAnsi="Times New Roman"/>
          <w:noProof/>
          <w:color w:val="444444"/>
          <w:sz w:val="24"/>
          <w:szCs w:val="24"/>
          <w:lang w:eastAsia="ru-RU"/>
        </w:rPr>
        <mc:AlternateContent>
          <mc:Choice Requires="wps">
            <w:drawing>
              <wp:inline distT="0" distB="0" distL="0" distR="0" wp14:anchorId="17CDBC1B" wp14:editId="4AB617DF">
                <wp:extent cx="1649095" cy="1649095"/>
                <wp:effectExtent l="0" t="0" r="0" b="0"/>
                <wp:docPr id="2010178585"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649095" cy="16490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163B39D" id="AutoShape 1" o:spid="_x0000_s1026" style="width:129.85pt;height:129.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" filled="f" stroked="f">
                <o:lock v:ext="edit" aspectratio="t"/>
                <w10:anchorlock/>
              </v:rect>
            </w:pict>
          </mc:Fallback>
        </mc:AlternateContent>
      </w:r>
      <w:r w:rsidRPr="00552F65">
        <w:rPr>
          <w:rFonts w:ascii="Times New Roman" w:hAnsi="Times New Roman"/>
          <w:color w:val="444444"/>
          <w:sz w:val="24"/>
          <w:szCs w:val="24"/>
          <w:bdr w:val="single" w:sz="6" w:space="1" w:color="C0C0C0" w:frame="1"/>
          <w:lang w:eastAsia="ru-RU"/>
        </w:rPr>
        <w:br/>
      </w:r>
      <w:r w:rsidRPr="00552F65">
        <w:rPr>
          <w:rFonts w:ascii="Times New Roman" w:hAnsi="Times New Roman"/>
          <w:noProof/>
          <w:sz w:val="24"/>
          <w:szCs w:val="24"/>
          <w:lang w:eastAsia="ru-RU"/>
        </w:rPr>
        <mc:AlternateContent>
          <mc:Choice Requires="wps">
            <w:drawing>
              <wp:anchor distT="0" distB="0" distL="0" distR="0" simplePos="0" relativeHeight="251729920" behindDoc="0" locked="0" layoutInCell="1" allowOverlap="0" wp14:anchorId="46BEAB77" wp14:editId="1BC4CBD3">
                <wp:simplePos x="0" y="0"/>
                <wp:positionH relativeFrom="column">
                  <wp:align>left</wp:align>
                </wp:positionH>
                <wp:positionV relativeFrom="line">
                  <wp:posOffset>0</wp:posOffset>
                </wp:positionV>
                <wp:extent cx="152400" cy="152400"/>
                <wp:effectExtent l="0" t="0" r="0" b="0"/>
                <wp:wrapSquare wrapText="bothSides"/>
                <wp:docPr id="859057075" name="alttext-imag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52400" cy="15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7D100E" id="alttext-image" o:spid="_x0000_s1026" style="position:absolute;margin-left:0;margin-top:0;width:12pt;height:12pt;z-index:251729920;visibility:visible;mso-wrap-style:square;mso-width-percent:0;mso-height-percent:0;mso-wrap-distance-left:0;mso-wrap-distance-top:0;mso-wrap-distance-right:0;mso-wrap-distance-bottom:0;mso-position-horizontal:left;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" o:allowoverlap="f" filled="f" stroked="f">
                <o:lock v:ext="edit" aspectratio="t"/>
                <w10:wrap type="square" anchory="line"/>
              </v:rect>
            </w:pict>
          </mc:Fallback>
        </mc:AlternateContent>
      </w:r>
      <w:r w:rsidRPr="00552F65">
        <w:rPr>
          <w:rFonts w:ascii="Times New Roman" w:hAnsi="Times New Roman"/>
          <w:color w:val="444444"/>
          <w:sz w:val="24"/>
          <w:szCs w:val="24"/>
          <w:lang w:eastAsia="ru-RU"/>
        </w:rPr>
        <w:t>Нитраты – очень опасные химические соединения, которые могут вызвать различные негативные реакции в организме человека. Сейчас нитраты присутствуют практически во всех удобрениях, которые используют для повышения урожайности. Именно поэтому прибор нитратомер должен быть в каждом доме. Он поможет уберечь вас и ваших близких от пагубного влияния этих химических соединений. Обычно, в большом количестве содержатся нитраты в овощах и фруктах, попадая в организм с пищей, они вызывают различные расстройства и могут привести даже к хроническим заболеваниям.</w:t>
      </w:r>
    </w:p>
    <w:p w14:paraId="73128787" w14:textId="77777777" w:rsidR="00552F65" w:rsidRPr="00552F65" w:rsidRDefault="00552F65" w:rsidP="00552F65">
      <w:pPr>
        <w:shd w:val="clear" w:color="auto" w:fill="FFFFFF"/>
        <w:spacing w:before="100" w:beforeAutospacing="1" w:after="100" w:afterAutospacing="1" w:line="360" w:lineRule="atLeast"/>
        <w:jc w:val="both"/>
        <w:rPr>
          <w:rFonts w:ascii="Times New Roman" w:hAnsi="Times New Roman"/>
          <w:color w:val="444444"/>
          <w:sz w:val="24"/>
          <w:szCs w:val="24"/>
          <w:lang w:eastAsia="ru-RU"/>
        </w:rPr>
      </w:pPr>
      <w:r w:rsidRPr="00552F65">
        <w:rPr>
          <w:rFonts w:ascii="Times New Roman" w:hAnsi="Times New Roman"/>
          <w:i/>
          <w:iCs/>
          <w:color w:val="444444"/>
          <w:sz w:val="24"/>
          <w:szCs w:val="24"/>
          <w:lang w:eastAsia="ru-RU"/>
        </w:rPr>
        <w:t>Виды устройств</w:t>
      </w:r>
    </w:p>
    <w:p w14:paraId="28E6402E" w14:textId="77777777" w:rsidR="00552F65" w:rsidRPr="00552F65" w:rsidRDefault="00552F65" w:rsidP="00552F65">
      <w:pPr>
        <w:shd w:val="clear" w:color="auto" w:fill="FFFFFF"/>
        <w:spacing w:before="100" w:beforeAutospacing="1" w:after="100" w:afterAutospacing="1" w:line="360" w:lineRule="atLeast"/>
        <w:jc w:val="both"/>
        <w:rPr>
          <w:rFonts w:ascii="Times New Roman" w:hAnsi="Times New Roman"/>
          <w:color w:val="444444"/>
          <w:sz w:val="24"/>
          <w:szCs w:val="24"/>
          <w:lang w:eastAsia="ru-RU"/>
        </w:rPr>
      </w:pPr>
      <w:r w:rsidRPr="00552F65">
        <w:rPr>
          <w:rFonts w:ascii="Times New Roman" w:hAnsi="Times New Roman"/>
          <w:color w:val="444444"/>
          <w:sz w:val="24"/>
          <w:szCs w:val="24"/>
          <w:lang w:eastAsia="ru-RU"/>
        </w:rPr>
        <w:t>На сегодняшний день различается два типа </w:t>
      </w:r>
      <w:r w:rsidRPr="00552F65">
        <w:rPr>
          <w:rFonts w:ascii="Times New Roman" w:hAnsi="Times New Roman"/>
          <w:b/>
          <w:bCs/>
          <w:color w:val="444444"/>
          <w:sz w:val="24"/>
          <w:szCs w:val="24"/>
          <w:lang w:eastAsia="ru-RU"/>
        </w:rPr>
        <w:t>нитратомеров. Портативные и стационарные</w:t>
      </w:r>
      <w:r w:rsidRPr="00552F65">
        <w:rPr>
          <w:rFonts w:ascii="Times New Roman" w:hAnsi="Times New Roman"/>
          <w:color w:val="444444"/>
          <w:sz w:val="24"/>
          <w:szCs w:val="24"/>
          <w:lang w:eastAsia="ru-RU"/>
        </w:rPr>
        <w:t>, эти приборы могут быть цифровыми и аналоговыми. В аналоговых устройствах показания индикатора нужно сравнивать со значениями в таблице, в то время как цифровом приборе необходимо всего лишь задать в меню вид образца и он сам определит допустимое ли значение нитратов в этом продукте. </w:t>
      </w:r>
    </w:p>
    <w:p w14:paraId="2438DB30" w14:textId="77777777" w:rsidR="00552F65" w:rsidRPr="00552F65" w:rsidRDefault="00552F65" w:rsidP="00552F65">
      <w:pPr>
        <w:shd w:val="clear" w:color="auto" w:fill="FFFFFF"/>
        <w:spacing w:before="100" w:beforeAutospacing="1" w:after="100" w:afterAutospacing="1" w:line="360" w:lineRule="atLeast"/>
        <w:jc w:val="both"/>
        <w:rPr>
          <w:rFonts w:ascii="Times New Roman" w:hAnsi="Times New Roman"/>
          <w:color w:val="444444"/>
          <w:sz w:val="24"/>
          <w:szCs w:val="24"/>
          <w:lang w:eastAsia="ru-RU"/>
        </w:rPr>
      </w:pPr>
      <w:r w:rsidRPr="00552F65">
        <w:rPr>
          <w:rFonts w:ascii="Times New Roman" w:hAnsi="Times New Roman"/>
          <w:i/>
          <w:iCs/>
          <w:color w:val="444444"/>
          <w:sz w:val="24"/>
          <w:szCs w:val="24"/>
          <w:lang w:eastAsia="ru-RU"/>
        </w:rPr>
        <w:t>Где используются данные приборы</w:t>
      </w:r>
    </w:p>
    <w:p w14:paraId="343D75F0" w14:textId="77777777" w:rsidR="00552F65" w:rsidRPr="00552F65" w:rsidRDefault="00552F65" w:rsidP="00552F65">
      <w:pPr>
        <w:shd w:val="clear" w:color="auto" w:fill="FFFFFF"/>
        <w:spacing w:before="100" w:beforeAutospacing="1" w:after="100" w:afterAutospacing="1" w:line="360" w:lineRule="atLeast"/>
        <w:jc w:val="both"/>
        <w:rPr>
          <w:rFonts w:ascii="Times New Roman" w:hAnsi="Times New Roman"/>
          <w:color w:val="444444"/>
          <w:sz w:val="24"/>
          <w:szCs w:val="24"/>
          <w:lang w:eastAsia="ru-RU"/>
        </w:rPr>
      </w:pPr>
      <w:r w:rsidRPr="00552F65">
        <w:rPr>
          <w:rFonts w:ascii="Times New Roman" w:hAnsi="Times New Roman"/>
          <w:color w:val="444444"/>
          <w:sz w:val="24"/>
          <w:szCs w:val="24"/>
          <w:lang w:eastAsia="ru-RU"/>
        </w:rPr>
        <w:t>Нитратомеры – устройства, которые предназначены для определения концентрации солей натрия в продуктах питания. Раньше для того, чтобы провести подобное исследование, нужна была целая лаборатория. Сейчас же все гораздо проще, провести анализ можно самостоятельно с помощью портативного прибора. Нитратомеры обрели большую популярность благодаря своему компактному размеру, удобству в использовании и невысокой стоимости.  Также популярность данного устройства можно объяснить высоким содержанием вредных химических соединений, которые в основном встречаются в фруктах, овощах и других сельскохозяйственных культурах.</w:t>
      </w:r>
    </w:p>
    <w:p w14:paraId="34E24630" w14:textId="77777777" w:rsidR="00552F65" w:rsidRPr="00552F65" w:rsidRDefault="00552F65" w:rsidP="00552F65">
      <w:pPr>
        <w:shd w:val="clear" w:color="auto" w:fill="FFFFFF"/>
        <w:spacing w:before="100" w:beforeAutospacing="1" w:after="100" w:afterAutospacing="1" w:line="360" w:lineRule="atLeast"/>
        <w:jc w:val="both"/>
        <w:rPr>
          <w:rFonts w:ascii="Times New Roman" w:hAnsi="Times New Roman"/>
          <w:color w:val="444444"/>
          <w:sz w:val="24"/>
          <w:szCs w:val="24"/>
          <w:lang w:eastAsia="ru-RU"/>
        </w:rPr>
      </w:pPr>
      <w:r w:rsidRPr="00552F65">
        <w:rPr>
          <w:rFonts w:ascii="Times New Roman" w:hAnsi="Times New Roman"/>
          <w:i/>
          <w:iCs/>
          <w:color w:val="444444"/>
          <w:sz w:val="24"/>
          <w:szCs w:val="24"/>
          <w:lang w:eastAsia="ru-RU"/>
        </w:rPr>
        <w:t>Преимущества</w:t>
      </w:r>
    </w:p>
    <w:p w14:paraId="67AB7CA5" w14:textId="77777777" w:rsidR="00552F65" w:rsidRPr="00552F65" w:rsidRDefault="00552F65" w:rsidP="00552F65">
      <w:pPr>
        <w:shd w:val="clear" w:color="auto" w:fill="FFFFFF"/>
        <w:spacing w:before="100" w:beforeAutospacing="1" w:after="100" w:afterAutospacing="1" w:line="360" w:lineRule="atLeast"/>
        <w:jc w:val="both"/>
        <w:rPr>
          <w:rFonts w:ascii="Times New Roman" w:hAnsi="Times New Roman"/>
          <w:color w:val="444444"/>
          <w:sz w:val="24"/>
          <w:szCs w:val="24"/>
          <w:lang w:eastAsia="ru-RU"/>
        </w:rPr>
      </w:pPr>
      <w:r w:rsidRPr="00552F65">
        <w:rPr>
          <w:rFonts w:ascii="Times New Roman" w:hAnsi="Times New Roman"/>
          <w:color w:val="444444"/>
          <w:sz w:val="24"/>
          <w:szCs w:val="24"/>
          <w:lang w:eastAsia="ru-RU"/>
        </w:rPr>
        <w:t>Имея под рукой такой прибор, вы всегда сможете обнаружить в продуктах нитраты и быть уверенными в том, что вы покупаете качественный товар, который не принесет вреда для организма. Бытовой нитратомер прост в эксплуатации и имеют приемлемую стоимость, при этом он весьма точно определяет наличие вредных химических соединений. С его помощью можно тестировать практически любые полезные продукты питания: мясо, рыбу, овощи, фрукты, полуфабрикаты и даже консервы. Небольшие размеры прибора и быстрота тестирования позволяют брать его с собой в магазин и на рынок и определять на месте качество продуктов.</w:t>
      </w:r>
    </w:p>
    <w:p w14:paraId="38D9C4A5" w14:textId="77777777" w:rsidR="00552F65" w:rsidRPr="00552F65" w:rsidRDefault="00552F65" w:rsidP="00552F65">
      <w:pPr>
        <w:shd w:val="clear" w:color="auto" w:fill="FFFFFF"/>
        <w:spacing w:before="100" w:beforeAutospacing="1" w:after="100" w:afterAutospacing="1" w:line="360" w:lineRule="atLeast"/>
        <w:jc w:val="both"/>
        <w:rPr>
          <w:rFonts w:ascii="Times New Roman" w:hAnsi="Times New Roman"/>
          <w:color w:val="444444"/>
          <w:sz w:val="24"/>
          <w:szCs w:val="24"/>
          <w:lang w:eastAsia="ru-RU"/>
        </w:rPr>
      </w:pPr>
      <w:r w:rsidRPr="00552F65">
        <w:rPr>
          <w:rFonts w:ascii="Times New Roman" w:hAnsi="Times New Roman"/>
          <w:i/>
          <w:iCs/>
          <w:color w:val="444444"/>
          <w:sz w:val="24"/>
          <w:szCs w:val="24"/>
          <w:lang w:eastAsia="ru-RU"/>
        </w:rPr>
        <w:t>Принцип работы</w:t>
      </w:r>
    </w:p>
    <w:p w14:paraId="1559CDB4" w14:textId="77777777" w:rsidR="00552F65" w:rsidRPr="00552F65" w:rsidRDefault="00552F65" w:rsidP="00552F65">
      <w:pPr>
        <w:shd w:val="clear" w:color="auto" w:fill="FFFFFF"/>
        <w:spacing w:beforeAutospacing="1" w:after="0" w:afterAutospacing="1" w:line="360" w:lineRule="atLeast"/>
        <w:jc w:val="both"/>
        <w:rPr>
          <w:rFonts w:ascii="Times New Roman" w:hAnsi="Times New Roman"/>
          <w:color w:val="444444"/>
          <w:sz w:val="24"/>
          <w:szCs w:val="24"/>
          <w:lang w:eastAsia="ru-RU"/>
        </w:rPr>
      </w:pPr>
      <w:r w:rsidRPr="00552F65">
        <w:rPr>
          <w:rFonts w:ascii="Times New Roman" w:hAnsi="Times New Roman"/>
          <w:color w:val="444444"/>
          <w:sz w:val="24"/>
          <w:szCs w:val="24"/>
          <w:lang w:eastAsia="ru-RU"/>
        </w:rPr>
        <w:t>Принцип работы устройства заключается в измерении электродвижущей силы ионов натрия. Для этого в приборе имеется специальный зонд, который состоит из электронов, которые реагируют  на ионную проводимость.</w:t>
      </w:r>
    </w:p>
    <w:p w14:paraId="31352B1D" w14:textId="77777777" w:rsidR="00552F65" w:rsidRPr="00552F65" w:rsidRDefault="00552F65" w:rsidP="00552F65">
      <w:pPr>
        <w:shd w:val="clear" w:color="auto" w:fill="FFFFFF"/>
        <w:spacing w:beforeAutospacing="1" w:after="0" w:afterAutospacing="1" w:line="360" w:lineRule="atLeast"/>
        <w:jc w:val="both"/>
        <w:rPr>
          <w:rFonts w:ascii="Times New Roman" w:eastAsia="OfficinaSansBoldITC" w:hAnsi="Times New Roman"/>
          <w:sz w:val="24"/>
          <w:szCs w:val="24"/>
          <w:lang w:eastAsia="ru-RU"/>
        </w:rPr>
      </w:pPr>
      <w:r w:rsidRPr="00552F65">
        <w:rPr>
          <w:rFonts w:ascii="Times New Roman" w:hAnsi="Times New Roman"/>
          <w:color w:val="444444"/>
          <w:sz w:val="24"/>
          <w:szCs w:val="24"/>
          <w:lang w:eastAsia="ru-RU"/>
        </w:rPr>
        <w:br/>
      </w:r>
      <w:r w:rsidRPr="00552F65">
        <w:rPr>
          <w:rFonts w:ascii="Times New Roman" w:eastAsia="OfficinaSansBoldITC" w:hAnsi="Times New Roman"/>
          <w:b/>
          <w:bCs/>
          <w:sz w:val="24"/>
          <w:szCs w:val="24"/>
          <w:u w:val="single"/>
          <w:lang w:eastAsia="ru-RU"/>
        </w:rPr>
        <w:t>Знаки, свидетельствующие об экологической чистоте товаров, а также о безопасности их для окружающей среды.</w:t>
      </w:r>
    </w:p>
    <w:p w14:paraId="5FC3BE44"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ahoma" w:hAnsi="Tahoma" w:cs="Tahoma"/>
          <w:sz w:val="24"/>
          <w:szCs w:val="24"/>
          <w:lang w:eastAsia="ru-RU"/>
        </w:rPr>
        <w:t>﻿</w:t>
      </w:r>
    </w:p>
    <w:p w14:paraId="73672286"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b/>
          <w:bCs/>
          <w:color w:val="000000"/>
          <w:sz w:val="24"/>
          <w:szCs w:val="24"/>
          <w:bdr w:val="none" w:sz="0" w:space="0" w:color="auto" w:frame="1"/>
          <w:lang w:eastAsia="ru-RU"/>
        </w:rPr>
        <w:t>Основная функция информации о товаре — это доведение до сведения потребителя (поставщика, продавца и др.) сведений о потребительских свойствах товара, об условиях и режимах правильного хранения, транспортирования, выбора, использования и утилизации товара. Изготовитель и/или продавец несет ответственность за полное соответствие товара заявленной о нем информации.</w:t>
      </w:r>
    </w:p>
    <w:p w14:paraId="56A45721"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Право потребителя на информацию регулируется нормами закона РФ "О защите прав потребителей" и Гражданским кодексом РФ, а требования к содержанию и способам предоставления информации о товарах установлены указами президента и постановлениями правительства РФ, соответствующими решениями уполномоченных органов исполнительной власти и нормативными документами на конкретные группы и виды товаров.</w:t>
      </w:r>
    </w:p>
    <w:p w14:paraId="79AF6EEB"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b/>
          <w:bCs/>
          <w:color w:val="000000"/>
          <w:sz w:val="24"/>
          <w:szCs w:val="24"/>
          <w:bdr w:val="none" w:sz="0" w:space="0" w:color="auto" w:frame="1"/>
          <w:lang w:eastAsia="ru-RU"/>
        </w:rPr>
        <w:t>Средства товарной информации.</w:t>
      </w:r>
    </w:p>
    <w:p w14:paraId="5A3F16B8"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Информация о товаре доводится до сведения потребителя с помощью маркировки, технической документации, прилагаемой к товару, или иным способом, принятым для отдельных видов товаров. </w:t>
      </w:r>
    </w:p>
    <w:p w14:paraId="415779AB"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53E37361"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b/>
          <w:bCs/>
          <w:color w:val="000000"/>
          <w:sz w:val="24"/>
          <w:szCs w:val="24"/>
          <w:bdr w:val="none" w:sz="0" w:space="0" w:color="auto" w:frame="1"/>
          <w:lang w:eastAsia="ru-RU"/>
        </w:rPr>
        <w:t>Маркировка -</w:t>
      </w:r>
      <w:r w:rsidRPr="00552F65">
        <w:rPr>
          <w:rFonts w:ascii="Times New Roman" w:hAnsi="Times New Roman"/>
          <w:color w:val="000000"/>
          <w:sz w:val="24"/>
          <w:szCs w:val="24"/>
          <w:lang w:eastAsia="ru-RU"/>
        </w:rPr>
        <w:t> это часть информации, которая наносится изготовителем (продавцом) непосредственно на товар, тару, упаковку, этикетки, ярлыки, листки-вкладыши и пр. Содержание и способы нанесения маркировки для каждого вида товара указываются в стандартах. </w:t>
      </w:r>
    </w:p>
    <w:p w14:paraId="57CE3D68"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Маркировка в зависимости от характера наносимых знаков и символов может содержать текстовую и цифровую информацию, а также штрих-коды, пиктограммы, объемно-пространственные изображения. Пиктограммы (символы, информационные знаки) в образной форме представляют определенную информацию о товаре, его свойствах, способах ухода и пр. С учетом все возрастающих объемов международной торговли такая маркировка особенно удобна, так как пиктограммы в сжатой образной форме способны представлять определенную информацию о товаре. </w:t>
      </w:r>
    </w:p>
    <w:p w14:paraId="1E16B193"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67A7125E"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b/>
          <w:bCs/>
          <w:color w:val="000000"/>
          <w:sz w:val="24"/>
          <w:szCs w:val="24"/>
          <w:bdr w:val="none" w:sz="0" w:space="0" w:color="auto" w:frame="1"/>
          <w:lang w:eastAsia="ru-RU"/>
        </w:rPr>
        <w:t>В целом пиктограммы (символы) маркировки делятся на товарные знаки, знаки соответствия, манипуляционные знаки, экологические знаки, знаки безопасности и пр. </w:t>
      </w:r>
    </w:p>
    <w:p w14:paraId="0F78824F"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b/>
          <w:bCs/>
          <w:color w:val="000000"/>
          <w:sz w:val="24"/>
          <w:szCs w:val="24"/>
          <w:bdr w:val="none" w:sz="0" w:space="0" w:color="auto" w:frame="1"/>
          <w:lang w:eastAsia="ru-RU"/>
        </w:rPr>
        <w:t>Товарный знак</w:t>
      </w:r>
      <w:r w:rsidRPr="00552F65">
        <w:rPr>
          <w:rFonts w:ascii="Times New Roman" w:hAnsi="Times New Roman"/>
          <w:color w:val="000000"/>
          <w:sz w:val="24"/>
          <w:szCs w:val="24"/>
          <w:lang w:eastAsia="ru-RU"/>
        </w:rPr>
        <w:t> — это обозначения (словесные, изобразительные, объемные, а также их комбинации), позволяющие отличить товары одних изготовителей от однородных товаров других изготовителей. Товарный знак — это визитная карточка предприятия. </w:t>
      </w:r>
    </w:p>
    <w:p w14:paraId="1D2BC23B"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32C70762"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Товарный знак регистрируется Агентством по патентам и товарным знакам, где осуществляется проверка их охраноспособности и новизны. На зарегистрированный товарный знак выдается документ — свидетельство. Регистрация товарного знака действует в течение 10 лет, считая со дня поступления заявки в Агентство. Срок действия регистрации может быть продлен по заявлению владельца товарного знака каждый раз на 10 лет. Право на использование товарного знака охраняется законом Российской Федерации "О товарных знаках, знаках обслуживания и наименованиях мест происхождения".</w:t>
      </w:r>
    </w:p>
    <w:p w14:paraId="18730C0D"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10A21336" w14:textId="77777777" w:rsidR="00552F65" w:rsidRPr="00552F65" w:rsidRDefault="00552F65" w:rsidP="00552F65">
      <w:pPr>
        <w:spacing w:after="0" w:line="240" w:lineRule="auto"/>
        <w:jc w:val="both"/>
        <w:textAlignment w:val="baseline"/>
        <w:rPr>
          <w:rFonts w:ascii="Times New Roman" w:hAnsi="Times New Roman"/>
          <w:sz w:val="24"/>
          <w:szCs w:val="24"/>
          <w:lang w:eastAsia="ru-RU"/>
        </w:rPr>
      </w:pPr>
      <w:r w:rsidRPr="00552F65">
        <w:rPr>
          <w:rFonts w:ascii="Times New Roman" w:hAnsi="Times New Roman"/>
          <w:b/>
          <w:bCs/>
          <w:color w:val="000000"/>
          <w:sz w:val="24"/>
          <w:szCs w:val="24"/>
          <w:bdr w:val="none" w:sz="0" w:space="0" w:color="auto" w:frame="1"/>
          <w:shd w:val="clear" w:color="auto" w:fill="FFFFFF"/>
          <w:lang w:eastAsia="ru-RU"/>
        </w:rPr>
        <w:t>Экологические знаки</w:t>
      </w:r>
      <w:r w:rsidRPr="00552F65">
        <w:rPr>
          <w:rFonts w:ascii="Times New Roman" w:hAnsi="Times New Roman"/>
          <w:color w:val="000000"/>
          <w:sz w:val="24"/>
          <w:szCs w:val="24"/>
          <w:shd w:val="clear" w:color="auto" w:fill="FFFFFF"/>
          <w:lang w:eastAsia="ru-RU"/>
        </w:rPr>
        <w:t> предназначены в первую очередь для информирования приобретателей об экологической чистоте товаров (работ, услуг), а также о безопасных для окружающей среды способах их использования и утилизации. </w:t>
      </w:r>
    </w:p>
    <w:p w14:paraId="34C7B2D8"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6C24D318"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Эти знаки разделяют на три вида. </w:t>
      </w:r>
    </w:p>
    <w:p w14:paraId="5BC33C9F"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b/>
          <w:bCs/>
          <w:color w:val="000000"/>
          <w:sz w:val="24"/>
          <w:szCs w:val="24"/>
          <w:bdr w:val="none" w:sz="0" w:space="0" w:color="auto" w:frame="1"/>
          <w:lang w:eastAsia="ru-RU"/>
        </w:rPr>
        <w:t>1. Знаки, говорящие об экологической чистоте товаров, а также о безопасности их для окружающей среды, информируют приобретателей о безопасности продукции в целом или ее составных частей для жизни, здоровья, имущества потребителей и окружающей среды. </w:t>
      </w:r>
    </w:p>
    <w:p w14:paraId="6BF9982B"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Например, знак «Белый лебедь» принят в Скандинавии; «Голубой ангел» в Германии; экологический знак, который ставит «Kontrollfureningen fur ekologisk odling» в Швеции, информирует о неприменении в процессе производства пестицидов и других химических веществ для сельскохозяйственной продукции и продукции животноводства; знак шведского общества «Swedish Society for Nature Conservation» информирует об экологической безопасности в процессе производства, утилизации или о неприменении в процессе производства вредных химических веществ. </w:t>
      </w:r>
    </w:p>
    <w:p w14:paraId="614FA5DA"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tbl>
      <w:tblPr>
        <w:tblW w:w="15120" w:type="dxa"/>
        <w:tblCellSpacing w:w="7" w:type="dxa"/>
        <w:tblCellMar>
          <w:left w:w="0" w:type="dxa"/>
          <w:right w:w="0" w:type="dxa"/>
        </w:tblCellMar>
        <w:tblLook w:val="04A0" w:firstRow="1" w:lastRow="0" w:firstColumn="1" w:lastColumn="0" w:noHBand="0" w:noVBand="1"/>
      </w:tblPr>
      <w:tblGrid>
        <w:gridCol w:w="4930"/>
        <w:gridCol w:w="10190"/>
      </w:tblGrid>
      <w:tr w:rsidR="00552F65" w:rsidRPr="00552F65" w14:paraId="04119DC3"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479A7C54"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67CC1E17" wp14:editId="1CAB3A4A">
                  <wp:extent cx="969010" cy="1086485"/>
                  <wp:effectExtent l="0" t="0" r="2540" b="0"/>
                  <wp:docPr id="1661429923"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969010" cy="1086485"/>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0CA07E15"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bdr w:val="none" w:sz="0" w:space="0" w:color="auto" w:frame="1"/>
                <w:lang w:eastAsia="ru-RU"/>
              </w:rPr>
              <w:t>Белый лебедь</w:t>
            </w:r>
          </w:p>
        </w:tc>
      </w:tr>
      <w:tr w:rsidR="00552F65" w:rsidRPr="00552F65" w14:paraId="5AB5CB7A" w14:textId="77777777" w:rsidTr="00782AFE">
        <w:trPr>
          <w:tblCellSpacing w:w="7" w:type="dxa"/>
        </w:trPr>
        <w:tc>
          <w:tcPr>
            <w:tcW w:w="0" w:type="auto"/>
            <w:tcBorders>
              <w:top w:val="nil"/>
              <w:left w:val="nil"/>
              <w:bottom w:val="nil"/>
              <w:right w:val="nil"/>
            </w:tcBorders>
            <w:tcMar>
              <w:top w:w="120" w:type="dxa"/>
              <w:left w:w="120" w:type="dxa"/>
              <w:bottom w:w="120" w:type="dxa"/>
              <w:right w:w="120" w:type="dxa"/>
            </w:tcMar>
            <w:vAlign w:val="bottom"/>
            <w:hideMark/>
          </w:tcPr>
          <w:p w14:paraId="32DDE2CF"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6FE7EBDE" wp14:editId="2F508C53">
                  <wp:extent cx="961390" cy="1047115"/>
                  <wp:effectExtent l="0" t="0" r="0" b="635"/>
                  <wp:docPr id="437825830"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961390" cy="1047115"/>
                          </a:xfrm>
                          <a:prstGeom prst="rect">
                            <a:avLst/>
                          </a:prstGeom>
                          <a:noFill/>
                          <a:ln>
                            <a:noFill/>
                          </a:ln>
                        </pic:spPr>
                      </pic:pic>
                    </a:graphicData>
                  </a:graphic>
                </wp:inline>
              </w:drawing>
            </w:r>
          </w:p>
        </w:tc>
        <w:tc>
          <w:tcPr>
            <w:tcW w:w="0" w:type="auto"/>
            <w:tcBorders>
              <w:top w:val="nil"/>
              <w:left w:val="nil"/>
              <w:bottom w:val="nil"/>
              <w:right w:val="nil"/>
            </w:tcBorders>
            <w:tcMar>
              <w:top w:w="120" w:type="dxa"/>
              <w:left w:w="120" w:type="dxa"/>
              <w:bottom w:w="120" w:type="dxa"/>
              <w:right w:w="120" w:type="dxa"/>
            </w:tcMar>
            <w:vAlign w:val="bottom"/>
            <w:hideMark/>
          </w:tcPr>
          <w:p w14:paraId="0552F60C"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bdr w:val="none" w:sz="0" w:space="0" w:color="auto" w:frame="1"/>
                <w:lang w:eastAsia="ru-RU"/>
              </w:rPr>
              <w:t>Голубой ангел</w:t>
            </w:r>
          </w:p>
        </w:tc>
      </w:tr>
      <w:tr w:rsidR="00552F65" w:rsidRPr="00552F65" w14:paraId="6862FF1A"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0B4BEC1A"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40241C8D" wp14:editId="4468233E">
                  <wp:extent cx="969010" cy="1101725"/>
                  <wp:effectExtent l="0" t="0" r="2540" b="3175"/>
                  <wp:docPr id="592553147"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969010" cy="1101725"/>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7AAD60AE"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b/>
                <w:bCs/>
                <w:color w:val="5A5A5A"/>
                <w:sz w:val="24"/>
                <w:szCs w:val="24"/>
                <w:bdr w:val="none" w:sz="0" w:space="0" w:color="auto" w:frame="1"/>
                <w:lang w:eastAsia="ru-RU"/>
              </w:rPr>
              <w:t>"Эко-знак" (Япония)</w:t>
            </w:r>
          </w:p>
        </w:tc>
      </w:tr>
      <w:tr w:rsidR="00552F65" w:rsidRPr="00552F65" w14:paraId="376C1632" w14:textId="77777777" w:rsidTr="00782AFE">
        <w:trPr>
          <w:tblCellSpacing w:w="7" w:type="dxa"/>
        </w:trPr>
        <w:tc>
          <w:tcPr>
            <w:tcW w:w="0" w:type="auto"/>
            <w:tcBorders>
              <w:top w:val="nil"/>
              <w:left w:val="nil"/>
              <w:bottom w:val="nil"/>
              <w:right w:val="nil"/>
            </w:tcBorders>
            <w:tcMar>
              <w:top w:w="120" w:type="dxa"/>
              <w:left w:w="120" w:type="dxa"/>
              <w:bottom w:w="120" w:type="dxa"/>
              <w:right w:w="120" w:type="dxa"/>
            </w:tcMar>
            <w:vAlign w:val="bottom"/>
            <w:hideMark/>
          </w:tcPr>
          <w:p w14:paraId="38E16715"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6A1CC914" wp14:editId="6D5AF003">
                  <wp:extent cx="969010" cy="969010"/>
                  <wp:effectExtent l="0" t="0" r="2540" b="2540"/>
                  <wp:docPr id="165433946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969010" cy="969010"/>
                          </a:xfrm>
                          <a:prstGeom prst="rect">
                            <a:avLst/>
                          </a:prstGeom>
                          <a:noFill/>
                          <a:ln>
                            <a:noFill/>
                          </a:ln>
                        </pic:spPr>
                      </pic:pic>
                    </a:graphicData>
                  </a:graphic>
                </wp:inline>
              </w:drawing>
            </w:r>
          </w:p>
        </w:tc>
        <w:tc>
          <w:tcPr>
            <w:tcW w:w="0" w:type="auto"/>
            <w:tcBorders>
              <w:top w:val="nil"/>
              <w:left w:val="nil"/>
              <w:bottom w:val="nil"/>
              <w:right w:val="nil"/>
            </w:tcBorders>
            <w:tcMar>
              <w:top w:w="120" w:type="dxa"/>
              <w:left w:w="120" w:type="dxa"/>
              <w:bottom w:w="120" w:type="dxa"/>
              <w:right w:w="120" w:type="dxa"/>
            </w:tcMar>
            <w:vAlign w:val="bottom"/>
            <w:hideMark/>
          </w:tcPr>
          <w:p w14:paraId="3A3C53EA"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b/>
                <w:bCs/>
                <w:color w:val="5A5A5A"/>
                <w:sz w:val="24"/>
                <w:szCs w:val="24"/>
                <w:bdr w:val="none" w:sz="0" w:space="0" w:color="auto" w:frame="1"/>
                <w:lang w:eastAsia="ru-RU"/>
              </w:rPr>
              <w:t>"Экологический выбор" (Канада)</w:t>
            </w:r>
          </w:p>
        </w:tc>
      </w:tr>
      <w:tr w:rsidR="00552F65" w:rsidRPr="00552F65" w14:paraId="7A604898"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489C3C01"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54B68492" wp14:editId="7908BB03">
                  <wp:extent cx="1133475" cy="1211580"/>
                  <wp:effectExtent l="0" t="0" r="9525" b="7620"/>
                  <wp:docPr id="1391970036"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1133475" cy="1211580"/>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2CB6C2EA"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bdr w:val="none" w:sz="0" w:space="0" w:color="auto" w:frame="1"/>
                <w:lang w:eastAsia="ru-RU"/>
              </w:rPr>
              <w:t>Kontrollfureningen fur ekologisk odling</w:t>
            </w:r>
          </w:p>
        </w:tc>
      </w:tr>
      <w:tr w:rsidR="00552F65" w:rsidRPr="008F1D07" w14:paraId="78547F43" w14:textId="77777777" w:rsidTr="00782AFE">
        <w:trPr>
          <w:tblCellSpacing w:w="7" w:type="dxa"/>
        </w:trPr>
        <w:tc>
          <w:tcPr>
            <w:tcW w:w="0" w:type="auto"/>
            <w:tcBorders>
              <w:top w:val="nil"/>
              <w:left w:val="nil"/>
              <w:bottom w:val="nil"/>
              <w:right w:val="nil"/>
            </w:tcBorders>
            <w:tcMar>
              <w:top w:w="120" w:type="dxa"/>
              <w:left w:w="120" w:type="dxa"/>
              <w:bottom w:w="120" w:type="dxa"/>
              <w:right w:w="120" w:type="dxa"/>
            </w:tcMar>
            <w:vAlign w:val="bottom"/>
            <w:hideMark/>
          </w:tcPr>
          <w:p w14:paraId="5ACDFB42"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5EFB6A75" wp14:editId="6E2FFAD2">
                  <wp:extent cx="1078230" cy="1133475"/>
                  <wp:effectExtent l="0" t="0" r="7620" b="9525"/>
                  <wp:docPr id="1988293372"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1078230" cy="1133475"/>
                          </a:xfrm>
                          <a:prstGeom prst="rect">
                            <a:avLst/>
                          </a:prstGeom>
                          <a:noFill/>
                          <a:ln>
                            <a:noFill/>
                          </a:ln>
                        </pic:spPr>
                      </pic:pic>
                    </a:graphicData>
                  </a:graphic>
                </wp:inline>
              </w:drawing>
            </w:r>
          </w:p>
        </w:tc>
        <w:tc>
          <w:tcPr>
            <w:tcW w:w="0" w:type="auto"/>
            <w:tcBorders>
              <w:top w:val="nil"/>
              <w:left w:val="nil"/>
              <w:bottom w:val="nil"/>
              <w:right w:val="nil"/>
            </w:tcBorders>
            <w:tcMar>
              <w:top w:w="120" w:type="dxa"/>
              <w:left w:w="120" w:type="dxa"/>
              <w:bottom w:w="120" w:type="dxa"/>
              <w:right w:w="120" w:type="dxa"/>
            </w:tcMar>
            <w:vAlign w:val="bottom"/>
            <w:hideMark/>
          </w:tcPr>
          <w:p w14:paraId="2B2CFF8D" w14:textId="77777777" w:rsidR="00552F65" w:rsidRPr="00552F65" w:rsidRDefault="00552F65" w:rsidP="00552F65">
            <w:pPr>
              <w:spacing w:after="0" w:line="240" w:lineRule="auto"/>
              <w:jc w:val="both"/>
              <w:rPr>
                <w:rFonts w:ascii="Times New Roman" w:hAnsi="Times New Roman"/>
                <w:sz w:val="24"/>
                <w:szCs w:val="24"/>
                <w:lang w:val="en-US" w:eastAsia="ru-RU"/>
              </w:rPr>
            </w:pPr>
            <w:r w:rsidRPr="00552F65">
              <w:rPr>
                <w:rFonts w:ascii="Times New Roman" w:hAnsi="Times New Roman"/>
                <w:sz w:val="24"/>
                <w:szCs w:val="24"/>
                <w:bdr w:val="none" w:sz="0" w:space="0" w:color="auto" w:frame="1"/>
                <w:lang w:val="en-US" w:eastAsia="ru-RU"/>
              </w:rPr>
              <w:t>Swedish Society for Nature Conservation</w:t>
            </w:r>
          </w:p>
        </w:tc>
      </w:tr>
    </w:tbl>
    <w:p w14:paraId="5CA332A3"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val="en-US" w:eastAsia="ru-RU"/>
        </w:rPr>
      </w:pPr>
    </w:p>
    <w:p w14:paraId="7BDA7672"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val="en-US" w:eastAsia="ru-RU"/>
        </w:rPr>
      </w:pPr>
    </w:p>
    <w:p w14:paraId="06FEEE73"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В России разработано несколько видов знаков, информирующих об экологической безопасности. </w:t>
      </w:r>
    </w:p>
    <w:p w14:paraId="7D0E6F24"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2DCAAF37"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Так как безопасность проверяют путем добровольной сертификации, каждая система сертификации может ставить свой экологический знак. </w:t>
      </w:r>
    </w:p>
    <w:p w14:paraId="53B0A3A0"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3A821860"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Экологические знаки, ставящиеся на упаковку товаров в России </w:t>
      </w:r>
    </w:p>
    <w:p w14:paraId="2BEE0041"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noProof/>
          <w:color w:val="000000"/>
          <w:sz w:val="24"/>
          <w:szCs w:val="24"/>
          <w:lang w:eastAsia="ru-RU"/>
        </w:rPr>
        <w:drawing>
          <wp:inline distT="0" distB="0" distL="0" distR="0" wp14:anchorId="41B62ED8" wp14:editId="052FE552">
            <wp:extent cx="2117725" cy="1148715"/>
            <wp:effectExtent l="0" t="0" r="0" b="0"/>
            <wp:docPr id="72045042"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2117725" cy="1148715"/>
                    </a:xfrm>
                    <a:prstGeom prst="rect">
                      <a:avLst/>
                    </a:prstGeom>
                    <a:noFill/>
                    <a:ln>
                      <a:noFill/>
                    </a:ln>
                  </pic:spPr>
                </pic:pic>
              </a:graphicData>
            </a:graphic>
          </wp:inline>
        </w:drawing>
      </w:r>
    </w:p>
    <w:p w14:paraId="648C8E3C"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7F397EB7"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Развитой системы экомаркировки в России нет, зато существует масса правовых актов, затрагивающих этот вопрос: в области охраны окружающей среды, защиты прав потребителей, стандартизации, сертификации и рекламы, а также государственные стандарты, нормативные документы МПР и Знак соответствия Госстандарта РФ. </w:t>
      </w:r>
    </w:p>
    <w:p w14:paraId="5BBF3A66"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Правда, после введения в действие Федерального закона "О техническом регулировании" ситуация с ГОСТами и сертификацией неясная. Какие из требований являются обязательными, сказать трудно. </w:t>
      </w:r>
    </w:p>
    <w:p w14:paraId="52304813"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2149E5C2"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Примеры знаков, применяемых в существующих системах сертификации и прочих системах одобрения (рекомендации) по экологическим требованиям, встречающихся на территории России</w:t>
      </w:r>
    </w:p>
    <w:tbl>
      <w:tblPr>
        <w:tblW w:w="15120" w:type="dxa"/>
        <w:tblCellSpacing w:w="7" w:type="dxa"/>
        <w:tblCellMar>
          <w:left w:w="0" w:type="dxa"/>
          <w:right w:w="0" w:type="dxa"/>
        </w:tblCellMar>
        <w:tblLook w:val="04A0" w:firstRow="1" w:lastRow="0" w:firstColumn="1" w:lastColumn="0" w:noHBand="0" w:noVBand="1"/>
      </w:tblPr>
      <w:tblGrid>
        <w:gridCol w:w="3347"/>
        <w:gridCol w:w="11773"/>
      </w:tblGrid>
      <w:tr w:rsidR="00552F65" w:rsidRPr="00552F65" w14:paraId="46EEFF1E"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2B0009B0"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197D2DE5" wp14:editId="72565905">
                  <wp:extent cx="1086485" cy="1078230"/>
                  <wp:effectExtent l="0" t="0" r="0" b="7620"/>
                  <wp:docPr id="1445950540"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1086485" cy="1078230"/>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3B805FFB"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w:t>
            </w:r>
            <w:r w:rsidRPr="00552F65">
              <w:rPr>
                <w:rFonts w:ascii="Times New Roman" w:hAnsi="Times New Roman"/>
                <w:b/>
                <w:bCs/>
                <w:color w:val="5A5A5A"/>
                <w:sz w:val="24"/>
                <w:szCs w:val="24"/>
                <w:bdr w:val="none" w:sz="0" w:space="0" w:color="auto" w:frame="1"/>
                <w:lang w:eastAsia="ru-RU"/>
              </w:rPr>
              <w:t>Знак соответствия Системы обязательной сертификации</w:t>
            </w:r>
          </w:p>
        </w:tc>
      </w:tr>
      <w:tr w:rsidR="00552F65" w:rsidRPr="00552F65" w14:paraId="27641B82" w14:textId="77777777" w:rsidTr="00782AFE">
        <w:trPr>
          <w:tblCellSpacing w:w="7" w:type="dxa"/>
        </w:trPr>
        <w:tc>
          <w:tcPr>
            <w:tcW w:w="0" w:type="auto"/>
            <w:tcBorders>
              <w:top w:val="nil"/>
              <w:left w:val="nil"/>
              <w:bottom w:val="nil"/>
              <w:right w:val="nil"/>
            </w:tcBorders>
            <w:tcMar>
              <w:top w:w="120" w:type="dxa"/>
              <w:left w:w="120" w:type="dxa"/>
              <w:bottom w:w="120" w:type="dxa"/>
              <w:right w:w="120" w:type="dxa"/>
            </w:tcMar>
            <w:vAlign w:val="bottom"/>
            <w:hideMark/>
          </w:tcPr>
          <w:p w14:paraId="59BE010E"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75A202CF" wp14:editId="6352B1EA">
                  <wp:extent cx="1086485" cy="1101725"/>
                  <wp:effectExtent l="0" t="0" r="0" b="3175"/>
                  <wp:docPr id="490602402"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1086485" cy="1101725"/>
                          </a:xfrm>
                          <a:prstGeom prst="rect">
                            <a:avLst/>
                          </a:prstGeom>
                          <a:noFill/>
                          <a:ln>
                            <a:noFill/>
                          </a:ln>
                        </pic:spPr>
                      </pic:pic>
                    </a:graphicData>
                  </a:graphic>
                </wp:inline>
              </w:drawing>
            </w:r>
          </w:p>
        </w:tc>
        <w:tc>
          <w:tcPr>
            <w:tcW w:w="0" w:type="auto"/>
            <w:tcBorders>
              <w:top w:val="nil"/>
              <w:left w:val="nil"/>
              <w:bottom w:val="nil"/>
              <w:right w:val="nil"/>
            </w:tcBorders>
            <w:tcMar>
              <w:top w:w="120" w:type="dxa"/>
              <w:left w:w="120" w:type="dxa"/>
              <w:bottom w:w="120" w:type="dxa"/>
              <w:right w:w="120" w:type="dxa"/>
            </w:tcMar>
            <w:vAlign w:val="bottom"/>
            <w:hideMark/>
          </w:tcPr>
          <w:p w14:paraId="693B6A26"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b/>
                <w:bCs/>
                <w:color w:val="5A5A5A"/>
                <w:sz w:val="24"/>
                <w:szCs w:val="24"/>
                <w:bdr w:val="none" w:sz="0" w:space="0" w:color="auto" w:frame="1"/>
                <w:lang w:eastAsia="ru-RU"/>
              </w:rPr>
              <w:t>Экологический знак Международного экологического фонда</w:t>
            </w:r>
          </w:p>
        </w:tc>
      </w:tr>
      <w:tr w:rsidR="00552F65" w:rsidRPr="00552F65" w14:paraId="22EF5D56"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46800CB0"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76803B71" wp14:editId="30754B4C">
                  <wp:extent cx="1086485" cy="1086485"/>
                  <wp:effectExtent l="0" t="0" r="0" b="0"/>
                  <wp:docPr id="1062368248"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1086485" cy="1086485"/>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39739A33"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b/>
                <w:bCs/>
                <w:color w:val="5A5A5A"/>
                <w:sz w:val="24"/>
                <w:szCs w:val="24"/>
                <w:bdr w:val="none" w:sz="0" w:space="0" w:color="auto" w:frame="1"/>
                <w:lang w:eastAsia="ru-RU"/>
              </w:rPr>
              <w:t>Экологический сертификат</w:t>
            </w:r>
          </w:p>
        </w:tc>
      </w:tr>
      <w:tr w:rsidR="00552F65" w:rsidRPr="00552F65" w14:paraId="73F9A1CA" w14:textId="77777777" w:rsidTr="00782AFE">
        <w:trPr>
          <w:tblCellSpacing w:w="7" w:type="dxa"/>
        </w:trPr>
        <w:tc>
          <w:tcPr>
            <w:tcW w:w="0" w:type="auto"/>
            <w:tcBorders>
              <w:top w:val="nil"/>
              <w:left w:val="nil"/>
              <w:bottom w:val="nil"/>
              <w:right w:val="nil"/>
            </w:tcBorders>
            <w:tcMar>
              <w:top w:w="120" w:type="dxa"/>
              <w:left w:w="120" w:type="dxa"/>
              <w:bottom w:w="120" w:type="dxa"/>
              <w:right w:w="120" w:type="dxa"/>
            </w:tcMar>
            <w:vAlign w:val="bottom"/>
            <w:hideMark/>
          </w:tcPr>
          <w:p w14:paraId="53DC78AB"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1ED67628" wp14:editId="247FA451">
                  <wp:extent cx="1086485" cy="1117600"/>
                  <wp:effectExtent l="0" t="0" r="0" b="6350"/>
                  <wp:docPr id="1688190403"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1086485" cy="1117600"/>
                          </a:xfrm>
                          <a:prstGeom prst="rect">
                            <a:avLst/>
                          </a:prstGeom>
                          <a:noFill/>
                          <a:ln>
                            <a:noFill/>
                          </a:ln>
                        </pic:spPr>
                      </pic:pic>
                    </a:graphicData>
                  </a:graphic>
                </wp:inline>
              </w:drawing>
            </w:r>
          </w:p>
        </w:tc>
        <w:tc>
          <w:tcPr>
            <w:tcW w:w="0" w:type="auto"/>
            <w:tcBorders>
              <w:top w:val="nil"/>
              <w:left w:val="nil"/>
              <w:bottom w:val="nil"/>
              <w:right w:val="nil"/>
            </w:tcBorders>
            <w:tcMar>
              <w:top w:w="120" w:type="dxa"/>
              <w:left w:w="120" w:type="dxa"/>
              <w:bottom w:w="120" w:type="dxa"/>
              <w:right w:w="120" w:type="dxa"/>
            </w:tcMar>
            <w:vAlign w:val="bottom"/>
            <w:hideMark/>
          </w:tcPr>
          <w:p w14:paraId="4C0E1C73" w14:textId="77777777" w:rsidR="00552F65" w:rsidRPr="00552F65" w:rsidRDefault="00552F65" w:rsidP="00552F65">
            <w:pPr>
              <w:spacing w:after="0" w:line="240" w:lineRule="auto"/>
              <w:jc w:val="both"/>
              <w:rPr>
                <w:rFonts w:ascii="Times New Roman" w:hAnsi="Times New Roman"/>
                <w:color w:val="5A5A5A"/>
                <w:sz w:val="24"/>
                <w:szCs w:val="24"/>
                <w:bdr w:val="none" w:sz="0" w:space="0" w:color="auto" w:frame="1"/>
                <w:lang w:eastAsia="ru-RU"/>
              </w:rPr>
            </w:pPr>
            <w:r w:rsidRPr="00552F65">
              <w:rPr>
                <w:rFonts w:ascii="Times New Roman" w:hAnsi="Times New Roman"/>
                <w:b/>
                <w:bCs/>
                <w:color w:val="5A5A5A"/>
                <w:sz w:val="24"/>
                <w:szCs w:val="24"/>
                <w:bdr w:val="none" w:sz="0" w:space="0" w:color="auto" w:frame="1"/>
                <w:lang w:eastAsia="ru-RU"/>
              </w:rPr>
              <w:t>Знак "Свободно от хлора" </w:t>
            </w:r>
            <w:r w:rsidRPr="00552F65">
              <w:rPr>
                <w:rFonts w:ascii="Times New Roman" w:hAnsi="Times New Roman"/>
                <w:b/>
                <w:bCs/>
                <w:color w:val="5A5A5A"/>
                <w:sz w:val="24"/>
                <w:szCs w:val="24"/>
                <w:bdr w:val="none" w:sz="0" w:space="0" w:color="auto" w:frame="1"/>
                <w:lang w:eastAsia="ru-RU"/>
              </w:rPr>
              <w:br/>
            </w:r>
            <w:r w:rsidRPr="00552F65">
              <w:rPr>
                <w:rFonts w:ascii="Times New Roman" w:hAnsi="Times New Roman"/>
                <w:color w:val="5A5A5A"/>
                <w:sz w:val="24"/>
                <w:szCs w:val="24"/>
                <w:bdr w:val="none" w:sz="0" w:space="0" w:color="auto" w:frame="1"/>
                <w:lang w:eastAsia="ru-RU"/>
              </w:rPr>
              <w:t xml:space="preserve">Продукция, свободная от хлор-органических соединений, </w:t>
            </w:r>
          </w:p>
          <w:p w14:paraId="546649EF" w14:textId="77777777" w:rsidR="00552F65" w:rsidRPr="00552F65" w:rsidRDefault="00552F65" w:rsidP="00552F65">
            <w:pPr>
              <w:spacing w:after="0" w:line="240" w:lineRule="auto"/>
              <w:jc w:val="both"/>
              <w:rPr>
                <w:rFonts w:ascii="Times New Roman" w:hAnsi="Times New Roman"/>
                <w:color w:val="5A5A5A"/>
                <w:sz w:val="24"/>
                <w:szCs w:val="24"/>
                <w:bdr w:val="none" w:sz="0" w:space="0" w:color="auto" w:frame="1"/>
                <w:lang w:eastAsia="ru-RU"/>
              </w:rPr>
            </w:pPr>
            <w:r w:rsidRPr="00552F65">
              <w:rPr>
                <w:rFonts w:ascii="Times New Roman" w:hAnsi="Times New Roman"/>
                <w:color w:val="5A5A5A"/>
                <w:sz w:val="24"/>
                <w:szCs w:val="24"/>
                <w:bdr w:val="none" w:sz="0" w:space="0" w:color="auto" w:frame="1"/>
                <w:lang w:eastAsia="ru-RU"/>
              </w:rPr>
              <w:t xml:space="preserve">маркировалась по ГОСТ Р 51150-98 "Продукция, свободная </w:t>
            </w:r>
          </w:p>
          <w:p w14:paraId="732F2DB6"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color w:val="5A5A5A"/>
                <w:sz w:val="24"/>
                <w:szCs w:val="24"/>
                <w:bdr w:val="none" w:sz="0" w:space="0" w:color="auto" w:frame="1"/>
                <w:lang w:eastAsia="ru-RU"/>
              </w:rPr>
              <w:t>от хлорорганических соединений".</w:t>
            </w:r>
          </w:p>
        </w:tc>
      </w:tr>
    </w:tbl>
    <w:p w14:paraId="4AC0BA31"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5EB3D4B9" w14:textId="77777777" w:rsidR="00552F65" w:rsidRPr="00552F65" w:rsidRDefault="00552F65" w:rsidP="00552F65">
      <w:pPr>
        <w:shd w:val="clear" w:color="auto" w:fill="FFFFFF"/>
        <w:spacing w:after="0"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Встречаются знаки систем сертификации по экологическим требованиям, поддержки и пропаганды природоохранной деятельности, а также иностранные символы как на импортных товарах, так и часто неправомерно проставленные на российских изделиях. </w:t>
      </w:r>
    </w:p>
    <w:p w14:paraId="33F49EC4"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4A7B8BB6"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Среди отечественных экомаркировок распространены знаки, надписи и прочие изображения, заявляющие об "экологической чистоте". Многие специалисты считают это бессмысленным. По праву экологически чистым можно считать продукт, если он не содержит вредных для человека и окружающей среды веществ, а при его производстве и утилизации природе не наносится вреда. На практике это нереально, и разница может быть лишь в степени негативного воздействия. В Канаде, например, маркировки "экологически чистый", "дружественный к окружающей среде" запрещены, а применение маркировок типа "не содержит вещества..." ограничено. Как можно заявлять о полном отсутствии какого-либо вещества, если измерения имеют определенную точность? Здесь нужны дополнительные пояснения. Это может быть указание пороговой концентрации, которую не превышает содержание вещества, или заявление о том, что данное вещество не используется при производстве продукта. </w:t>
      </w:r>
    </w:p>
    <w:p w14:paraId="00AB9C0A"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528DD3B8"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Тем не менее, российские стандарты в принципе допускают такого рода заявления при определенных условиях. Так, ГОСТ Р 51121-97 "Товары непродовольственные. Информация для потребителя. Общие требования" устанавливает, что использование в наименовании товара характеристик "экологически чистый", "изготовленный без применения вредных веществ", "радиационно безопасный" и других аналогичных утверждений разрешается лишь при указании в научно-технической документации изготовителя методов контроля данных характеристик и подтверждении их компетентными органами. </w:t>
      </w:r>
    </w:p>
    <w:p w14:paraId="26001A81"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6D0591F0"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ГОСТ Р 51074-97 "Продукты пищевые. Информация для потребителя. Общие требования" также допускает использование в наименовании продуктов понятий типа: "экологически чистый", "выращенный с использованием только органических удобрений", "выращенный без применения пестицидов" - и аналогичных только при указании нормативного документа, позволяющего идентифицировать свойства продукта или дающего определение термина и/или при подтверждении компетентными органами. </w:t>
      </w:r>
    </w:p>
    <w:p w14:paraId="09BCA48B"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250121D1"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Предпринимаются попытки развивать эко-маркировку и на региональном уровне, особенно в столицах. Санкт-Петербургский экологический союз реализует программу "Экология и человек", удостоенную Европейской премии Джованни Маркора. Один из ее проектов - внедрение экомаркировки для продукции широкого спроса. Знак с многообещающим названием "Листок жизни" предполагается проставлять на товарах, технология изготовления и состав которых соответствуют европейским нормам. Разработчики называют его аналогом "Белого Лебедя" и "Голубого Ангела". Результаты экологической экспертизы планируется заслушивать на консультационно-общественном совете при Торгово-промышленной палате. А в Москве Департамент природопользования и защиты окружающей среды ввел систему экологической маркировки автозаправочных станций, предусматривающую контроль за соблюдением экологических требований к качеству топлива.</w:t>
      </w:r>
    </w:p>
    <w:p w14:paraId="377B270B"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0A959BDA"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b/>
          <w:bCs/>
          <w:color w:val="000000"/>
          <w:sz w:val="24"/>
          <w:szCs w:val="24"/>
          <w:bdr w:val="none" w:sz="0" w:space="0" w:color="auto" w:frame="1"/>
          <w:lang w:eastAsia="ru-RU"/>
        </w:rPr>
        <w:t>2. Знаки, информирующие об экологически чистых способах утилизации самого товара и его упаковки, информируют о незагрязнении окружающей среды. </w:t>
      </w:r>
    </w:p>
    <w:tbl>
      <w:tblPr>
        <w:tblW w:w="15120" w:type="dxa"/>
        <w:tblCellSpacing w:w="7" w:type="dxa"/>
        <w:shd w:val="clear" w:color="auto" w:fill="FFFFFF"/>
        <w:tblCellMar>
          <w:left w:w="0" w:type="dxa"/>
          <w:right w:w="0" w:type="dxa"/>
        </w:tblCellMar>
        <w:tblLook w:val="04A0" w:firstRow="1" w:lastRow="0" w:firstColumn="1" w:lastColumn="0" w:noHBand="0" w:noVBand="1"/>
      </w:tblPr>
      <w:tblGrid>
        <w:gridCol w:w="1922"/>
        <w:gridCol w:w="13198"/>
      </w:tblGrid>
      <w:tr w:rsidR="00552F65" w:rsidRPr="00552F65" w14:paraId="4622C241"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2888BF48" w14:textId="77777777" w:rsidR="00552F65" w:rsidRPr="00552F65" w:rsidRDefault="00552F65" w:rsidP="00552F65">
            <w:pPr>
              <w:spacing w:after="240" w:line="240" w:lineRule="auto"/>
              <w:jc w:val="both"/>
              <w:rPr>
                <w:rFonts w:ascii="Times New Roman" w:hAnsi="Times New Roman"/>
                <w:color w:val="000000"/>
                <w:sz w:val="24"/>
                <w:szCs w:val="24"/>
                <w:lang w:eastAsia="ru-RU"/>
              </w:rPr>
            </w:pPr>
            <w:r w:rsidRPr="00552F65">
              <w:rPr>
                <w:rFonts w:ascii="Times New Roman" w:hAnsi="Times New Roman"/>
                <w:noProof/>
                <w:color w:val="000000"/>
                <w:sz w:val="24"/>
                <w:szCs w:val="24"/>
                <w:lang w:eastAsia="ru-RU"/>
              </w:rPr>
              <w:drawing>
                <wp:inline distT="0" distB="0" distL="0" distR="0" wp14:anchorId="4FCF6B5A" wp14:editId="635630D0">
                  <wp:extent cx="608965" cy="610491"/>
                  <wp:effectExtent l="0" t="0" r="635" b="0"/>
                  <wp:docPr id="1243683578"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627954" cy="629528"/>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211EF2C4"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Примером этого вида знаков может быть экологический знак «Der</w:t>
            </w:r>
          </w:p>
          <w:p w14:paraId="3B54193A"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 xml:space="preserve"> Grime Punkt», или</w:t>
            </w:r>
            <w:r w:rsidRPr="00552F65">
              <w:rPr>
                <w:rFonts w:ascii="Times New Roman" w:hAnsi="Times New Roman"/>
                <w:b/>
                <w:bCs/>
                <w:color w:val="000000"/>
                <w:sz w:val="24"/>
                <w:szCs w:val="24"/>
                <w:bdr w:val="none" w:sz="0" w:space="0" w:color="auto" w:frame="1"/>
                <w:lang w:eastAsia="ru-RU"/>
              </w:rPr>
              <w:t> «Зеленая точка»</w:t>
            </w:r>
            <w:r w:rsidRPr="00552F65">
              <w:rPr>
                <w:rFonts w:ascii="Times New Roman" w:hAnsi="Times New Roman"/>
                <w:color w:val="000000"/>
                <w:sz w:val="24"/>
                <w:szCs w:val="24"/>
                <w:lang w:eastAsia="ru-RU"/>
              </w:rPr>
              <w:t xml:space="preserve">, разработанный в Германии. Он </w:t>
            </w:r>
          </w:p>
          <w:p w14:paraId="24589F9D"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 xml:space="preserve">информирует о том, что товар и его упаковка предназначены для сбора </w:t>
            </w:r>
          </w:p>
          <w:p w14:paraId="76EFFFD5"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 xml:space="preserve">или вторичной переработки, а компания-изготовитель или компания-продавец </w:t>
            </w:r>
          </w:p>
          <w:p w14:paraId="70367840"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 xml:space="preserve">имеют право собственности на эту упаковку, т.е. упаковка или сам товар </w:t>
            </w:r>
          </w:p>
          <w:p w14:paraId="74B02269"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 xml:space="preserve">возвращаются обратно изготовителю или продавцу. За пределами Германии </w:t>
            </w:r>
          </w:p>
          <w:p w14:paraId="24251D64"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знак ставится на продукцию компаниями, которые оказывают финансовую</w:t>
            </w:r>
          </w:p>
          <w:p w14:paraId="3EE559EC"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 xml:space="preserve"> помощь программе переработки отходов «Есо Emballage» и включены в ее с</w:t>
            </w:r>
          </w:p>
          <w:p w14:paraId="7FB78F58"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 xml:space="preserve">истему утилизации. В России нет программ утилизации отходов, а доля </w:t>
            </w:r>
          </w:p>
          <w:p w14:paraId="4003104A"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 xml:space="preserve">вторичной переработки ничтожно мала, поэтому в нашей стране данный знак </w:t>
            </w:r>
          </w:p>
          <w:p w14:paraId="5094C152"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не имеет силы, а компании, ставящие его на упаковку их товаров, вводят</w:t>
            </w:r>
          </w:p>
          <w:p w14:paraId="75C949D7" w14:textId="77777777" w:rsidR="00552F65" w:rsidRPr="00552F65" w:rsidRDefault="00552F65" w:rsidP="00552F65">
            <w:pPr>
              <w:spacing w:after="0" w:line="240" w:lineRule="auto"/>
              <w:ind w:left="-2204" w:firstLine="2204"/>
              <w:jc w:val="both"/>
              <w:rPr>
                <w:rFonts w:ascii="Times New Roman" w:hAnsi="Times New Roman"/>
                <w:color w:val="000000"/>
                <w:sz w:val="24"/>
                <w:szCs w:val="24"/>
                <w:lang w:eastAsia="ru-RU"/>
              </w:rPr>
            </w:pPr>
            <w:r w:rsidRPr="00552F65">
              <w:rPr>
                <w:rFonts w:ascii="Times New Roman" w:hAnsi="Times New Roman"/>
                <w:color w:val="000000"/>
                <w:sz w:val="24"/>
                <w:szCs w:val="24"/>
                <w:lang w:eastAsia="ru-RU"/>
              </w:rPr>
              <w:t xml:space="preserve"> потребителей в заблуждение относительно экологической чистоты товара. </w:t>
            </w:r>
          </w:p>
        </w:tc>
      </w:tr>
    </w:tbl>
    <w:p w14:paraId="3E8308E9"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43F9AF8E"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tbl>
      <w:tblPr>
        <w:tblW w:w="15120" w:type="dxa"/>
        <w:tblCellSpacing w:w="7" w:type="dxa"/>
        <w:tblCellMar>
          <w:left w:w="0" w:type="dxa"/>
          <w:right w:w="0" w:type="dxa"/>
        </w:tblCellMar>
        <w:tblLook w:val="04A0" w:firstRow="1" w:lastRow="0" w:firstColumn="1" w:lastColumn="0" w:noHBand="0" w:noVBand="1"/>
      </w:tblPr>
      <w:tblGrid>
        <w:gridCol w:w="2618"/>
        <w:gridCol w:w="12502"/>
      </w:tblGrid>
      <w:tr w:rsidR="00552F65" w:rsidRPr="00552F65" w14:paraId="5634D1FD"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5CD0BD6A"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7C9B8296" wp14:editId="74EDAB53">
                  <wp:extent cx="1344295" cy="1235075"/>
                  <wp:effectExtent l="0" t="0" r="8255" b="3175"/>
                  <wp:docPr id="1896124410" name="Рисунок 1896124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1344295" cy="1235075"/>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4EFF7BC0" w14:textId="77777777" w:rsidR="00552F65" w:rsidRPr="00552F65" w:rsidRDefault="00552F65" w:rsidP="00552F65">
            <w:pPr>
              <w:spacing w:after="0" w:line="240" w:lineRule="auto"/>
              <w:jc w:val="both"/>
              <w:rPr>
                <w:rFonts w:ascii="Times New Roman" w:hAnsi="Times New Roman"/>
                <w:sz w:val="24"/>
                <w:szCs w:val="24"/>
                <w:lang w:eastAsia="ru-RU"/>
              </w:rPr>
            </w:pPr>
          </w:p>
          <w:p w14:paraId="3A3B5256" w14:textId="77777777" w:rsidR="00552F65" w:rsidRPr="00552F65" w:rsidRDefault="00552F65" w:rsidP="00552F65">
            <w:pPr>
              <w:spacing w:after="0" w:line="240" w:lineRule="auto"/>
              <w:jc w:val="both"/>
              <w:rPr>
                <w:rFonts w:ascii="Times New Roman" w:hAnsi="Times New Roman"/>
                <w:sz w:val="24"/>
                <w:szCs w:val="24"/>
                <w:lang w:eastAsia="ru-RU"/>
              </w:rPr>
            </w:pPr>
          </w:p>
          <w:p w14:paraId="10D28210" w14:textId="77777777" w:rsidR="00552F65" w:rsidRPr="00552F65" w:rsidRDefault="00552F65" w:rsidP="00552F65">
            <w:pPr>
              <w:spacing w:after="0" w:line="240" w:lineRule="auto"/>
              <w:jc w:val="both"/>
              <w:rPr>
                <w:rFonts w:ascii="Times New Roman" w:hAnsi="Times New Roman"/>
                <w:sz w:val="24"/>
                <w:szCs w:val="24"/>
                <w:lang w:eastAsia="ru-RU"/>
              </w:rPr>
            </w:pPr>
          </w:p>
          <w:p w14:paraId="76D46AF6" w14:textId="77777777" w:rsidR="00552F65" w:rsidRPr="00552F65" w:rsidRDefault="00552F65" w:rsidP="00552F65">
            <w:pPr>
              <w:spacing w:after="0" w:line="240" w:lineRule="auto"/>
              <w:jc w:val="both"/>
              <w:rPr>
                <w:rFonts w:ascii="Times New Roman" w:hAnsi="Times New Roman"/>
                <w:sz w:val="24"/>
                <w:szCs w:val="24"/>
                <w:lang w:eastAsia="ru-RU"/>
              </w:rPr>
            </w:pPr>
          </w:p>
          <w:p w14:paraId="4E1866B0" w14:textId="77777777" w:rsidR="00552F65" w:rsidRPr="00552F65" w:rsidRDefault="00552F65" w:rsidP="00552F65">
            <w:pPr>
              <w:spacing w:after="0" w:line="240" w:lineRule="auto"/>
              <w:jc w:val="both"/>
              <w:rPr>
                <w:rFonts w:ascii="Times New Roman" w:hAnsi="Times New Roman"/>
                <w:sz w:val="24"/>
                <w:szCs w:val="24"/>
                <w:lang w:eastAsia="ru-RU"/>
              </w:rPr>
            </w:pPr>
          </w:p>
          <w:p w14:paraId="19284994" w14:textId="77777777" w:rsidR="00552F65" w:rsidRPr="00552F65" w:rsidRDefault="00552F65" w:rsidP="00552F65">
            <w:pPr>
              <w:spacing w:after="0" w:line="240" w:lineRule="auto"/>
              <w:jc w:val="both"/>
              <w:rPr>
                <w:rFonts w:ascii="Times New Roman" w:hAnsi="Times New Roman"/>
                <w:sz w:val="24"/>
                <w:szCs w:val="24"/>
                <w:lang w:eastAsia="ru-RU"/>
              </w:rPr>
            </w:pPr>
          </w:p>
          <w:p w14:paraId="399B6BDD" w14:textId="77777777" w:rsidR="00552F65" w:rsidRPr="00552F65" w:rsidRDefault="00552F65" w:rsidP="00552F65">
            <w:pPr>
              <w:tabs>
                <w:tab w:val="left" w:pos="6470"/>
              </w:tabs>
              <w:spacing w:after="0" w:line="240" w:lineRule="auto"/>
              <w:ind w:right="5493"/>
              <w:jc w:val="both"/>
              <w:rPr>
                <w:rFonts w:ascii="Times New Roman" w:hAnsi="Times New Roman"/>
                <w:sz w:val="24"/>
                <w:szCs w:val="24"/>
                <w:lang w:eastAsia="ru-RU"/>
              </w:rPr>
            </w:pPr>
            <w:r w:rsidRPr="00552F65">
              <w:rPr>
                <w:rFonts w:ascii="Times New Roman" w:hAnsi="Times New Roman"/>
                <w:sz w:val="24"/>
                <w:szCs w:val="24"/>
                <w:lang w:eastAsia="ru-RU"/>
              </w:rPr>
              <w:t>Экологический знак</w:t>
            </w:r>
            <w:r w:rsidRPr="00552F65">
              <w:rPr>
                <w:rFonts w:ascii="Times New Roman" w:hAnsi="Times New Roman"/>
                <w:b/>
                <w:bCs/>
                <w:sz w:val="24"/>
                <w:szCs w:val="24"/>
                <w:bdr w:val="none" w:sz="0" w:space="0" w:color="auto" w:frame="1"/>
                <w:lang w:eastAsia="ru-RU"/>
              </w:rPr>
              <w:t> «Recycling»</w:t>
            </w:r>
            <w:r w:rsidRPr="00552F65">
              <w:rPr>
                <w:rFonts w:ascii="Times New Roman" w:hAnsi="Times New Roman"/>
                <w:sz w:val="24"/>
                <w:szCs w:val="24"/>
                <w:lang w:eastAsia="ru-RU"/>
              </w:rPr>
              <w:t xml:space="preserve"> означает, что изделие </w:t>
            </w:r>
          </w:p>
          <w:p w14:paraId="1A85C080"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или его </w:t>
            </w:r>
          </w:p>
          <w:p w14:paraId="18369F5B"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упаковка изготовлены из переработанного материала или </w:t>
            </w:r>
          </w:p>
          <w:p w14:paraId="028C2A06"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пригодны для переработки. </w:t>
            </w:r>
          </w:p>
        </w:tc>
      </w:tr>
    </w:tbl>
    <w:p w14:paraId="4368BE63"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245CC6E4"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К сожалению, в России маркировка с помощью этого знака бесконтрольна, поэтому так же, как «Зеленая точка», в большинстве случаев не имеет смысла.  </w:t>
      </w:r>
    </w:p>
    <w:p w14:paraId="1646D406"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3640B0B0"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На упаковку или товар из полимерных материалов ставят экологический знак «Перерабатываемый пластик», информирующий о том, что упаковка или товар пригодны для вторичной переработки. При этом в сам знак или рядом с ним ставят либо цифры 1 -7, либо буквы — код вещества, из которого произведены товар или его упаковка. </w:t>
      </w:r>
    </w:p>
    <w:tbl>
      <w:tblPr>
        <w:tblW w:w="15120" w:type="dxa"/>
        <w:tblCellSpacing w:w="7" w:type="dxa"/>
        <w:tblCellMar>
          <w:left w:w="0" w:type="dxa"/>
          <w:right w:w="0" w:type="dxa"/>
        </w:tblCellMar>
        <w:tblLook w:val="04A0" w:firstRow="1" w:lastRow="0" w:firstColumn="1" w:lastColumn="0" w:noHBand="0" w:noVBand="1"/>
      </w:tblPr>
      <w:tblGrid>
        <w:gridCol w:w="4102"/>
        <w:gridCol w:w="11018"/>
      </w:tblGrid>
      <w:tr w:rsidR="00552F65" w:rsidRPr="00552F65" w14:paraId="77CB2375"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6AC726DA"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5CD292A6" wp14:editId="1550E21E">
                  <wp:extent cx="625475" cy="765810"/>
                  <wp:effectExtent l="0" t="0" r="3175" b="0"/>
                  <wp:docPr id="14"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625475" cy="765810"/>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752A6E01"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полиэтилентерфталат</w:t>
            </w:r>
          </w:p>
        </w:tc>
      </w:tr>
      <w:tr w:rsidR="00552F65" w:rsidRPr="00552F65" w14:paraId="50AF2ED9" w14:textId="77777777" w:rsidTr="00782AFE">
        <w:trPr>
          <w:tblCellSpacing w:w="7" w:type="dxa"/>
        </w:trPr>
        <w:tc>
          <w:tcPr>
            <w:tcW w:w="0" w:type="auto"/>
            <w:tcBorders>
              <w:top w:val="nil"/>
              <w:left w:val="nil"/>
              <w:bottom w:val="nil"/>
              <w:right w:val="nil"/>
            </w:tcBorders>
            <w:tcMar>
              <w:top w:w="120" w:type="dxa"/>
              <w:left w:w="120" w:type="dxa"/>
              <w:bottom w:w="120" w:type="dxa"/>
              <w:right w:w="120" w:type="dxa"/>
            </w:tcMar>
            <w:vAlign w:val="bottom"/>
            <w:hideMark/>
          </w:tcPr>
          <w:p w14:paraId="471C2C86"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5AFF5D62" wp14:editId="11AE5331">
                  <wp:extent cx="664210" cy="765810"/>
                  <wp:effectExtent l="0" t="0" r="2540" b="0"/>
                  <wp:docPr id="15"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664210" cy="765810"/>
                          </a:xfrm>
                          <a:prstGeom prst="rect">
                            <a:avLst/>
                          </a:prstGeom>
                          <a:noFill/>
                          <a:ln>
                            <a:noFill/>
                          </a:ln>
                        </pic:spPr>
                      </pic:pic>
                    </a:graphicData>
                  </a:graphic>
                </wp:inline>
              </w:drawing>
            </w:r>
          </w:p>
        </w:tc>
        <w:tc>
          <w:tcPr>
            <w:tcW w:w="0" w:type="auto"/>
            <w:tcBorders>
              <w:top w:val="nil"/>
              <w:left w:val="nil"/>
              <w:bottom w:val="nil"/>
              <w:right w:val="nil"/>
            </w:tcBorders>
            <w:tcMar>
              <w:top w:w="120" w:type="dxa"/>
              <w:left w:w="120" w:type="dxa"/>
              <w:bottom w:w="120" w:type="dxa"/>
              <w:right w:w="120" w:type="dxa"/>
            </w:tcMar>
            <w:vAlign w:val="bottom"/>
            <w:hideMark/>
          </w:tcPr>
          <w:p w14:paraId="1EE4F59C"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полиэтилен высокой плотности</w:t>
            </w:r>
          </w:p>
        </w:tc>
      </w:tr>
      <w:tr w:rsidR="00552F65" w:rsidRPr="00552F65" w14:paraId="53AFCAE4"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6BA5181E"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67BA496D" wp14:editId="709FD780">
                  <wp:extent cx="664210" cy="765810"/>
                  <wp:effectExtent l="0" t="0" r="2540" b="0"/>
                  <wp:docPr id="16"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664210" cy="765810"/>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379B1635"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поливинилхлорид</w:t>
            </w:r>
          </w:p>
        </w:tc>
      </w:tr>
      <w:tr w:rsidR="00552F65" w:rsidRPr="00552F65" w14:paraId="7BA66DEF" w14:textId="77777777" w:rsidTr="00782AFE">
        <w:trPr>
          <w:tblCellSpacing w:w="7" w:type="dxa"/>
        </w:trPr>
        <w:tc>
          <w:tcPr>
            <w:tcW w:w="0" w:type="auto"/>
            <w:tcBorders>
              <w:top w:val="nil"/>
              <w:left w:val="nil"/>
              <w:bottom w:val="nil"/>
              <w:right w:val="nil"/>
            </w:tcBorders>
            <w:tcMar>
              <w:top w:w="120" w:type="dxa"/>
              <w:left w:w="120" w:type="dxa"/>
              <w:bottom w:w="120" w:type="dxa"/>
              <w:right w:w="120" w:type="dxa"/>
            </w:tcMar>
            <w:vAlign w:val="bottom"/>
            <w:hideMark/>
          </w:tcPr>
          <w:p w14:paraId="1A076C4A"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3F1B41D6" wp14:editId="13B97DCB">
                  <wp:extent cx="664210" cy="765810"/>
                  <wp:effectExtent l="0" t="0" r="2540" b="0"/>
                  <wp:docPr id="17"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664210" cy="765810"/>
                          </a:xfrm>
                          <a:prstGeom prst="rect">
                            <a:avLst/>
                          </a:prstGeom>
                          <a:noFill/>
                          <a:ln>
                            <a:noFill/>
                          </a:ln>
                        </pic:spPr>
                      </pic:pic>
                    </a:graphicData>
                  </a:graphic>
                </wp:inline>
              </w:drawing>
            </w:r>
          </w:p>
        </w:tc>
        <w:tc>
          <w:tcPr>
            <w:tcW w:w="0" w:type="auto"/>
            <w:tcBorders>
              <w:top w:val="nil"/>
              <w:left w:val="nil"/>
              <w:bottom w:val="nil"/>
              <w:right w:val="nil"/>
            </w:tcBorders>
            <w:tcMar>
              <w:top w:w="120" w:type="dxa"/>
              <w:left w:w="120" w:type="dxa"/>
              <w:bottom w:w="120" w:type="dxa"/>
              <w:right w:w="120" w:type="dxa"/>
            </w:tcMar>
            <w:vAlign w:val="bottom"/>
            <w:hideMark/>
          </w:tcPr>
          <w:p w14:paraId="29D21618"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полиэтилен низкой плотности</w:t>
            </w:r>
          </w:p>
        </w:tc>
      </w:tr>
      <w:tr w:rsidR="00552F65" w:rsidRPr="00552F65" w14:paraId="4ECE0F2B"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3AD45426"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4E1BA06C" wp14:editId="14E63A9C">
                  <wp:extent cx="609600" cy="765810"/>
                  <wp:effectExtent l="0" t="0" r="0" b="0"/>
                  <wp:docPr id="1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609600" cy="765810"/>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7EAD060D"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полипропилен</w:t>
            </w:r>
          </w:p>
        </w:tc>
      </w:tr>
      <w:tr w:rsidR="00552F65" w:rsidRPr="00552F65" w14:paraId="782A9BF4" w14:textId="77777777" w:rsidTr="00782AFE">
        <w:trPr>
          <w:tblCellSpacing w:w="7" w:type="dxa"/>
        </w:trPr>
        <w:tc>
          <w:tcPr>
            <w:tcW w:w="0" w:type="auto"/>
            <w:tcBorders>
              <w:top w:val="nil"/>
              <w:left w:val="nil"/>
              <w:bottom w:val="nil"/>
              <w:right w:val="nil"/>
            </w:tcBorders>
            <w:tcMar>
              <w:top w:w="120" w:type="dxa"/>
              <w:left w:w="120" w:type="dxa"/>
              <w:bottom w:w="120" w:type="dxa"/>
              <w:right w:w="120" w:type="dxa"/>
            </w:tcMar>
            <w:vAlign w:val="bottom"/>
            <w:hideMark/>
          </w:tcPr>
          <w:p w14:paraId="5228B492"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5F63314F" wp14:editId="7B679E34">
                  <wp:extent cx="648970" cy="765810"/>
                  <wp:effectExtent l="0" t="0" r="0" b="0"/>
                  <wp:docPr id="1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648970" cy="765810"/>
                          </a:xfrm>
                          <a:prstGeom prst="rect">
                            <a:avLst/>
                          </a:prstGeom>
                          <a:noFill/>
                          <a:ln>
                            <a:noFill/>
                          </a:ln>
                        </pic:spPr>
                      </pic:pic>
                    </a:graphicData>
                  </a:graphic>
                </wp:inline>
              </w:drawing>
            </w:r>
          </w:p>
        </w:tc>
        <w:tc>
          <w:tcPr>
            <w:tcW w:w="0" w:type="auto"/>
            <w:tcBorders>
              <w:top w:val="nil"/>
              <w:left w:val="nil"/>
              <w:bottom w:val="nil"/>
              <w:right w:val="nil"/>
            </w:tcBorders>
            <w:tcMar>
              <w:top w:w="120" w:type="dxa"/>
              <w:left w:w="120" w:type="dxa"/>
              <w:bottom w:w="120" w:type="dxa"/>
              <w:right w:w="120" w:type="dxa"/>
            </w:tcMar>
            <w:vAlign w:val="bottom"/>
            <w:hideMark/>
          </w:tcPr>
          <w:p w14:paraId="7EA4179B"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полистирол</w:t>
            </w:r>
          </w:p>
        </w:tc>
      </w:tr>
      <w:tr w:rsidR="00552F65" w:rsidRPr="00552F65" w14:paraId="5CB5BA5B"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15ADC938"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512D306B" wp14:editId="4DA758B4">
                  <wp:extent cx="640715" cy="750570"/>
                  <wp:effectExtent l="0" t="0" r="6985" b="0"/>
                  <wp:docPr id="20"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640715" cy="750570"/>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470D1A46"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другие виды пластика</w:t>
            </w:r>
          </w:p>
        </w:tc>
      </w:tr>
    </w:tbl>
    <w:p w14:paraId="42BB2779"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br/>
      </w:r>
    </w:p>
    <w:tbl>
      <w:tblPr>
        <w:tblW w:w="15120" w:type="dxa"/>
        <w:tblCellSpacing w:w="7" w:type="dxa"/>
        <w:tblCellMar>
          <w:left w:w="0" w:type="dxa"/>
          <w:right w:w="0" w:type="dxa"/>
        </w:tblCellMar>
        <w:tblLook w:val="04A0" w:firstRow="1" w:lastRow="0" w:firstColumn="1" w:lastColumn="0" w:noHBand="0" w:noVBand="1"/>
      </w:tblPr>
      <w:tblGrid>
        <w:gridCol w:w="3407"/>
        <w:gridCol w:w="11713"/>
      </w:tblGrid>
      <w:tr w:rsidR="00552F65" w:rsidRPr="00552F65" w14:paraId="64468F5E"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20E634CF"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2802D772" wp14:editId="100FF307">
                  <wp:extent cx="1445895" cy="1398905"/>
                  <wp:effectExtent l="0" t="0" r="1905" b="0"/>
                  <wp:docPr id="21"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1445895" cy="1398905"/>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3A84B999"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b/>
                <w:bCs/>
                <w:sz w:val="24"/>
                <w:szCs w:val="24"/>
                <w:bdr w:val="none" w:sz="0" w:space="0" w:color="auto" w:frame="1"/>
                <w:lang w:eastAsia="ru-RU"/>
              </w:rPr>
              <w:t>Экологический знак "Бокал-вилка"  </w:t>
            </w:r>
          </w:p>
          <w:p w14:paraId="10D0F89A" w14:textId="77777777" w:rsidR="00552F65" w:rsidRPr="00552F65" w:rsidRDefault="00552F65" w:rsidP="00552F65">
            <w:pPr>
              <w:spacing w:after="0" w:line="240" w:lineRule="auto"/>
              <w:jc w:val="both"/>
              <w:textAlignment w:val="baseline"/>
              <w:rPr>
                <w:rFonts w:ascii="Times New Roman" w:hAnsi="Times New Roman"/>
                <w:sz w:val="24"/>
                <w:szCs w:val="24"/>
                <w:lang w:eastAsia="ru-RU"/>
              </w:rPr>
            </w:pPr>
            <w:r w:rsidRPr="00552F65">
              <w:rPr>
                <w:rFonts w:ascii="Times New Roman" w:hAnsi="Times New Roman"/>
                <w:sz w:val="24"/>
                <w:szCs w:val="24"/>
                <w:lang w:eastAsia="ru-RU"/>
              </w:rPr>
              <w:t xml:space="preserve">Этот знак ставят на пластиковую посуду. </w:t>
            </w:r>
          </w:p>
          <w:p w14:paraId="3BDDF381" w14:textId="77777777" w:rsidR="00552F65" w:rsidRPr="00552F65" w:rsidRDefault="00552F65" w:rsidP="00552F65">
            <w:pPr>
              <w:spacing w:after="0" w:line="240" w:lineRule="auto"/>
              <w:jc w:val="both"/>
              <w:textAlignment w:val="baseline"/>
              <w:rPr>
                <w:rFonts w:ascii="Times New Roman" w:hAnsi="Times New Roman"/>
                <w:sz w:val="24"/>
                <w:szCs w:val="24"/>
                <w:lang w:eastAsia="ru-RU"/>
              </w:rPr>
            </w:pPr>
            <w:r w:rsidRPr="00552F65">
              <w:rPr>
                <w:rFonts w:ascii="Times New Roman" w:hAnsi="Times New Roman"/>
                <w:sz w:val="24"/>
                <w:szCs w:val="24"/>
                <w:lang w:eastAsia="ru-RU"/>
              </w:rPr>
              <w:t xml:space="preserve">Он информирует о пригодности пластикового изделия для </w:t>
            </w:r>
          </w:p>
          <w:p w14:paraId="4CD3613F" w14:textId="77777777" w:rsidR="00552F65" w:rsidRPr="00552F65" w:rsidRDefault="00552F65" w:rsidP="00552F65">
            <w:pPr>
              <w:spacing w:after="0" w:line="240" w:lineRule="auto"/>
              <w:jc w:val="both"/>
              <w:textAlignment w:val="baseline"/>
              <w:rPr>
                <w:rFonts w:ascii="Times New Roman" w:hAnsi="Times New Roman"/>
                <w:sz w:val="24"/>
                <w:szCs w:val="24"/>
                <w:lang w:eastAsia="ru-RU"/>
              </w:rPr>
            </w:pPr>
            <w:r w:rsidRPr="00552F65">
              <w:rPr>
                <w:rFonts w:ascii="Times New Roman" w:hAnsi="Times New Roman"/>
                <w:sz w:val="24"/>
                <w:szCs w:val="24"/>
                <w:lang w:eastAsia="ru-RU"/>
              </w:rPr>
              <w:t>контакта с пищевыми продуктами.</w:t>
            </w:r>
          </w:p>
        </w:tc>
      </w:tr>
      <w:tr w:rsidR="00552F65" w:rsidRPr="00552F65" w14:paraId="5EAB1A45" w14:textId="77777777" w:rsidTr="00782AFE">
        <w:trPr>
          <w:tblCellSpacing w:w="7" w:type="dxa"/>
        </w:trPr>
        <w:tc>
          <w:tcPr>
            <w:tcW w:w="0" w:type="auto"/>
            <w:tcBorders>
              <w:top w:val="nil"/>
              <w:left w:val="nil"/>
              <w:bottom w:val="nil"/>
              <w:right w:val="nil"/>
            </w:tcBorders>
            <w:tcMar>
              <w:top w:w="120" w:type="dxa"/>
              <w:left w:w="120" w:type="dxa"/>
              <w:bottom w:w="120" w:type="dxa"/>
              <w:right w:w="120" w:type="dxa"/>
            </w:tcMar>
            <w:vAlign w:val="bottom"/>
            <w:hideMark/>
          </w:tcPr>
          <w:p w14:paraId="01F6EF0E"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4EEB1960" wp14:editId="2C395CCE">
                  <wp:extent cx="1250315" cy="1524000"/>
                  <wp:effectExtent l="0" t="0" r="6985" b="0"/>
                  <wp:docPr id="2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1250315" cy="1524000"/>
                          </a:xfrm>
                          <a:prstGeom prst="rect">
                            <a:avLst/>
                          </a:prstGeom>
                          <a:noFill/>
                          <a:ln>
                            <a:noFill/>
                          </a:ln>
                        </pic:spPr>
                      </pic:pic>
                    </a:graphicData>
                  </a:graphic>
                </wp:inline>
              </w:drawing>
            </w:r>
          </w:p>
        </w:tc>
        <w:tc>
          <w:tcPr>
            <w:tcW w:w="0" w:type="auto"/>
            <w:tcBorders>
              <w:top w:val="nil"/>
              <w:left w:val="nil"/>
              <w:bottom w:val="nil"/>
              <w:right w:val="nil"/>
            </w:tcBorders>
            <w:tcMar>
              <w:top w:w="120" w:type="dxa"/>
              <w:left w:w="120" w:type="dxa"/>
              <w:bottom w:w="120" w:type="dxa"/>
              <w:right w:w="120" w:type="dxa"/>
            </w:tcMar>
            <w:vAlign w:val="bottom"/>
            <w:hideMark/>
          </w:tcPr>
          <w:p w14:paraId="793DA0C2"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b/>
                <w:bCs/>
                <w:sz w:val="24"/>
                <w:szCs w:val="24"/>
                <w:bdr w:val="none" w:sz="0" w:space="0" w:color="auto" w:frame="1"/>
                <w:lang w:eastAsia="ru-RU"/>
              </w:rPr>
              <w:t>Экологический знак "Выкидывать в мусорное ведро" </w:t>
            </w:r>
            <w:r w:rsidRPr="00552F65">
              <w:rPr>
                <w:rFonts w:ascii="Times New Roman" w:hAnsi="Times New Roman"/>
                <w:sz w:val="24"/>
                <w:szCs w:val="24"/>
                <w:lang w:eastAsia="ru-RU"/>
              </w:rPr>
              <w:br/>
              <w:t xml:space="preserve">На современной упаковке зачастую наносится знак — </w:t>
            </w:r>
          </w:p>
          <w:p w14:paraId="4C4D26EB"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призыв не загрязнять природу. При этом в разных странах </w:t>
            </w:r>
          </w:p>
          <w:p w14:paraId="46DADA44"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около этого знака могут быть различные надписи — </w:t>
            </w:r>
          </w:p>
          <w:p w14:paraId="54F434D3"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от «Берегите труд уборщиц» до «Выкидывать в мусорное ведро»,</w:t>
            </w:r>
          </w:p>
          <w:p w14:paraId="379B5F7D"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 но смысл этих надписей одинаков.</w:t>
            </w:r>
          </w:p>
        </w:tc>
      </w:tr>
      <w:tr w:rsidR="00552F65" w:rsidRPr="00552F65" w14:paraId="5C542068"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651BBD6E"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2FAA1803" wp14:editId="2B680861">
                  <wp:extent cx="1703705" cy="1656715"/>
                  <wp:effectExtent l="0" t="0" r="0" b="635"/>
                  <wp:docPr id="2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1703705" cy="1656715"/>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743F022B"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b/>
                <w:bCs/>
                <w:sz w:val="24"/>
                <w:szCs w:val="24"/>
                <w:bdr w:val="none" w:sz="0" w:space="0" w:color="auto" w:frame="1"/>
                <w:lang w:eastAsia="ru-RU"/>
              </w:rPr>
              <w:t>Экологический знак "Выкидывать в мусорное ведро"</w:t>
            </w:r>
            <w:r w:rsidRPr="00552F65">
              <w:rPr>
                <w:rFonts w:ascii="Times New Roman" w:hAnsi="Times New Roman"/>
                <w:sz w:val="24"/>
                <w:szCs w:val="24"/>
                <w:lang w:eastAsia="ru-RU"/>
              </w:rPr>
              <w:br/>
              <w:t xml:space="preserve">Если товар или упаковка утилизируются по определенным </w:t>
            </w:r>
          </w:p>
          <w:p w14:paraId="30432A53"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правилам, то ставится знак, информирующий об этом</w:t>
            </w:r>
          </w:p>
          <w:p w14:paraId="1BBB91FD"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 потребителей (в основном на батарейки и аккумуляторы). </w:t>
            </w:r>
          </w:p>
          <w:p w14:paraId="05DC569A"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Товар, имеющий такую маркировку, должен быть сдан в </w:t>
            </w:r>
          </w:p>
          <w:p w14:paraId="70F3148E"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специальный пункт. В Европе таких пунктов огромное </w:t>
            </w:r>
          </w:p>
          <w:p w14:paraId="386877C8"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количество, так как там есть специальные заводы, </w:t>
            </w:r>
          </w:p>
          <w:p w14:paraId="1AC81896"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перерабатывающие батарейки и аккумуляторы. В России</w:t>
            </w:r>
          </w:p>
          <w:p w14:paraId="0963FFAC"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 таких заводов нет, соответственно найтипункты по  приему батареек практически невозможно.</w:t>
            </w:r>
          </w:p>
        </w:tc>
      </w:tr>
    </w:tbl>
    <w:p w14:paraId="226C1518"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2771EEFF"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58EA65BB"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b/>
          <w:bCs/>
          <w:color w:val="000000"/>
          <w:sz w:val="24"/>
          <w:szCs w:val="24"/>
          <w:bdr w:val="none" w:sz="0" w:space="0" w:color="auto" w:frame="1"/>
          <w:lang w:eastAsia="ru-RU"/>
        </w:rPr>
        <w:t>3. Знаки, предупреждающие о том, что продукция может нанести вред окружающей среде </w:t>
      </w:r>
    </w:p>
    <w:p w14:paraId="334DA082"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tbl>
      <w:tblPr>
        <w:tblW w:w="15120" w:type="dxa"/>
        <w:tblCellSpacing w:w="7" w:type="dxa"/>
        <w:tblCellMar>
          <w:left w:w="0" w:type="dxa"/>
          <w:right w:w="0" w:type="dxa"/>
        </w:tblCellMar>
        <w:tblLook w:val="04A0" w:firstRow="1" w:lastRow="0" w:firstColumn="1" w:lastColumn="0" w:noHBand="0" w:noVBand="1"/>
      </w:tblPr>
      <w:tblGrid>
        <w:gridCol w:w="5927"/>
        <w:gridCol w:w="9193"/>
      </w:tblGrid>
      <w:tr w:rsidR="00552F65" w:rsidRPr="00552F65" w14:paraId="29EAAC05" w14:textId="77777777" w:rsidTr="00782AFE">
        <w:trPr>
          <w:tblCellSpacing w:w="7" w:type="dxa"/>
        </w:trPr>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44137271" w14:textId="77777777" w:rsidR="00552F65" w:rsidRPr="00552F65" w:rsidRDefault="00552F65" w:rsidP="00552F65">
            <w:pPr>
              <w:spacing w:after="240" w:line="240" w:lineRule="auto"/>
              <w:jc w:val="both"/>
              <w:rPr>
                <w:rFonts w:ascii="Times New Roman" w:hAnsi="Times New Roman"/>
                <w:sz w:val="24"/>
                <w:szCs w:val="24"/>
                <w:lang w:eastAsia="ru-RU"/>
              </w:rPr>
            </w:pPr>
            <w:r w:rsidRPr="00552F65">
              <w:rPr>
                <w:rFonts w:ascii="Times New Roman" w:hAnsi="Times New Roman"/>
                <w:noProof/>
                <w:sz w:val="24"/>
                <w:szCs w:val="24"/>
                <w:lang w:eastAsia="ru-RU"/>
              </w:rPr>
              <w:drawing>
                <wp:inline distT="0" distB="0" distL="0" distR="0" wp14:anchorId="51162A2F" wp14:editId="5A5D28B6">
                  <wp:extent cx="2188210" cy="1047115"/>
                  <wp:effectExtent l="0" t="0" r="2540" b="635"/>
                  <wp:docPr id="24"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2188210" cy="1047115"/>
                          </a:xfrm>
                          <a:prstGeom prst="rect">
                            <a:avLst/>
                          </a:prstGeom>
                          <a:noFill/>
                          <a:ln>
                            <a:noFill/>
                          </a:ln>
                        </pic:spPr>
                      </pic:pic>
                    </a:graphicData>
                  </a:graphic>
                </wp:inline>
              </w:drawing>
            </w:r>
          </w:p>
        </w:tc>
        <w:tc>
          <w:tcPr>
            <w:tcW w:w="0" w:type="auto"/>
            <w:tcBorders>
              <w:top w:val="nil"/>
              <w:left w:val="nil"/>
              <w:bottom w:val="nil"/>
              <w:right w:val="nil"/>
            </w:tcBorders>
            <w:shd w:val="clear" w:color="auto" w:fill="FAFAFA"/>
            <w:tcMar>
              <w:top w:w="120" w:type="dxa"/>
              <w:left w:w="120" w:type="dxa"/>
              <w:bottom w:w="120" w:type="dxa"/>
              <w:right w:w="120" w:type="dxa"/>
            </w:tcMar>
            <w:vAlign w:val="bottom"/>
            <w:hideMark/>
          </w:tcPr>
          <w:p w14:paraId="391A4360"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слева - знак, применяемый при </w:t>
            </w:r>
          </w:p>
          <w:p w14:paraId="3F978A0C"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морских </w:t>
            </w:r>
          </w:p>
          <w:p w14:paraId="3397D5D6"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 xml:space="preserve">перевозках опасных </w:t>
            </w:r>
          </w:p>
          <w:p w14:paraId="62F346A9" w14:textId="77777777" w:rsidR="00552F65" w:rsidRPr="00552F65" w:rsidRDefault="00552F65" w:rsidP="00552F65">
            <w:pPr>
              <w:spacing w:after="0" w:line="240" w:lineRule="auto"/>
              <w:jc w:val="both"/>
              <w:rPr>
                <w:rFonts w:ascii="Times New Roman" w:hAnsi="Times New Roman"/>
                <w:sz w:val="24"/>
                <w:szCs w:val="24"/>
                <w:lang w:eastAsia="ru-RU"/>
              </w:rPr>
            </w:pPr>
            <w:r w:rsidRPr="00552F65">
              <w:rPr>
                <w:rFonts w:ascii="Times New Roman" w:hAnsi="Times New Roman"/>
                <w:sz w:val="24"/>
                <w:szCs w:val="24"/>
                <w:lang w:eastAsia="ru-RU"/>
              </w:rPr>
              <w:t>для флоры и фауны веществ;</w:t>
            </w:r>
            <w:r w:rsidRPr="00552F65">
              <w:rPr>
                <w:rFonts w:ascii="Times New Roman" w:hAnsi="Times New Roman"/>
                <w:sz w:val="24"/>
                <w:szCs w:val="24"/>
                <w:lang w:eastAsia="ru-RU"/>
              </w:rPr>
              <w:br/>
              <w:t>справа - знак "Опасное для окружающей среды" в ЕС</w:t>
            </w:r>
          </w:p>
        </w:tc>
      </w:tr>
    </w:tbl>
    <w:p w14:paraId="2AD60180"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p>
    <w:p w14:paraId="6F04627D"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Европейский Союз разработал собственный экологический знак. </w:t>
      </w:r>
    </w:p>
    <w:p w14:paraId="16435132"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color w:val="000000"/>
          <w:sz w:val="24"/>
          <w:szCs w:val="24"/>
          <w:lang w:eastAsia="ru-RU"/>
        </w:rPr>
        <w:t>Этот знак единой экомаркировки в соответствии с требованиями ЕС, как и знак "Голубой Ангел", говорит об экологичности продукта и ставится на упаковке в двух цветах: зеленый и голубой или черный на белом фоне. Он не распространяется на пищевые продукты и лекарства, им маркируются товары, отнесенные к опасным, но используемые при соблюдении ограничительных условий или в допустимых пределах. Работа по присвоению европейского экологического знака, в том числе испытания на соответствие утвержденным критериям, ведется на национальном уровне.</w:t>
      </w:r>
    </w:p>
    <w:p w14:paraId="2F8EA157" w14:textId="77777777" w:rsidR="00552F65" w:rsidRPr="00552F65" w:rsidRDefault="00552F65" w:rsidP="00552F65">
      <w:pPr>
        <w:shd w:val="clear" w:color="auto" w:fill="FFFFFF"/>
        <w:spacing w:line="240" w:lineRule="auto"/>
        <w:jc w:val="both"/>
        <w:textAlignment w:val="baseline"/>
        <w:rPr>
          <w:rFonts w:ascii="Times New Roman" w:hAnsi="Times New Roman"/>
          <w:color w:val="000000"/>
          <w:sz w:val="24"/>
          <w:szCs w:val="24"/>
          <w:lang w:eastAsia="ru-RU"/>
        </w:rPr>
      </w:pPr>
      <w:r w:rsidRPr="00552F65">
        <w:rPr>
          <w:rFonts w:ascii="Times New Roman" w:hAnsi="Times New Roman"/>
          <w:noProof/>
          <w:color w:val="000000"/>
          <w:sz w:val="24"/>
          <w:szCs w:val="24"/>
          <w:lang w:eastAsia="ru-RU"/>
        </w:rPr>
        <w:drawing>
          <wp:inline distT="0" distB="0" distL="0" distR="0" wp14:anchorId="42EFAD93" wp14:editId="2BB82C13">
            <wp:extent cx="1537252" cy="2581289"/>
            <wp:effectExtent l="0" t="0" r="6350" b="0"/>
            <wp:docPr id="25"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1537804" cy="2582216"/>
                    </a:xfrm>
                    <a:prstGeom prst="rect">
                      <a:avLst/>
                    </a:prstGeom>
                    <a:noFill/>
                    <a:ln>
                      <a:noFill/>
                    </a:ln>
                  </pic:spPr>
                </pic:pic>
              </a:graphicData>
            </a:graphic>
          </wp:inline>
        </w:drawing>
      </w:r>
    </w:p>
    <w:p w14:paraId="457E077F" w14:textId="77777777" w:rsidR="0004700B" w:rsidRDefault="0004700B" w:rsidP="0004700B">
      <w:pPr>
        <w:shd w:val="clear" w:color="auto" w:fill="FFFFFF"/>
        <w:spacing w:after="375" w:line="240" w:lineRule="auto"/>
        <w:ind w:right="450"/>
        <w:textAlignment w:val="baseline"/>
        <w:rPr>
          <w:rFonts w:ascii="Times New Roman" w:hAnsi="Times New Roman"/>
          <w:color w:val="111111"/>
          <w:sz w:val="24"/>
          <w:szCs w:val="24"/>
          <w:lang w:eastAsia="ru-RU"/>
        </w:rPr>
      </w:pPr>
    </w:p>
    <w:p w14:paraId="1DE84F70" w14:textId="77777777" w:rsidR="00F05AD1" w:rsidRPr="00F05AD1" w:rsidRDefault="00F05AD1" w:rsidP="00F05AD1">
      <w:pPr>
        <w:spacing w:line="259" w:lineRule="auto"/>
        <w:rPr>
          <w:rFonts w:ascii="Times New Roman" w:eastAsia="OfficinaSansBoldITC" w:hAnsi="Times New Roman" w:cstheme="minorBidi"/>
          <w:b/>
          <w:kern w:val="2"/>
          <w:sz w:val="28"/>
          <w:szCs w:val="28"/>
          <w14:ligatures w14:val="standardContextual"/>
        </w:rPr>
      </w:pPr>
      <w:r w:rsidRPr="00F05AD1">
        <w:rPr>
          <w:rFonts w:ascii="Times New Roman" w:eastAsiaTheme="minorHAnsi" w:hAnsi="Times New Roman" w:cstheme="minorBidi"/>
          <w:b/>
          <w:kern w:val="2"/>
          <w:sz w:val="28"/>
          <w:szCs w:val="28"/>
          <w14:ligatures w14:val="standardContextual"/>
        </w:rPr>
        <w:t xml:space="preserve">Раздел 7 </w:t>
      </w:r>
      <w:r w:rsidRPr="00F05AD1">
        <w:rPr>
          <w:rFonts w:ascii="Times New Roman" w:eastAsia="OfficinaSansBoldITC" w:hAnsi="Times New Roman" w:cstheme="minorBidi"/>
          <w:b/>
          <w:kern w:val="2"/>
          <w:sz w:val="28"/>
          <w:szCs w:val="28"/>
          <w14:ligatures w14:val="standardContextual"/>
        </w:rPr>
        <w:t>Основы противодействия экстремизму и терроризму</w:t>
      </w:r>
    </w:p>
    <w:p w14:paraId="743C2B1D" w14:textId="77777777" w:rsidR="00F05AD1" w:rsidRPr="00F05AD1" w:rsidRDefault="00F05AD1" w:rsidP="00F05AD1">
      <w:pPr>
        <w:spacing w:after="0" w:line="240" w:lineRule="auto"/>
        <w:jc w:val="both"/>
        <w:rPr>
          <w:rFonts w:ascii="Times New Roman" w:eastAsia="OfficinaSansBoldITC" w:hAnsi="Times New Roman" w:cstheme="minorBidi"/>
          <w:bCs/>
          <w:kern w:val="2"/>
          <w:sz w:val="24"/>
          <w:szCs w:val="24"/>
          <w14:ligatures w14:val="standardContextual"/>
        </w:rPr>
      </w:pPr>
      <w:r w:rsidRPr="00F05AD1">
        <w:rPr>
          <w:rFonts w:ascii="Times New Roman" w:eastAsiaTheme="minorHAnsi" w:hAnsi="Times New Roman" w:cstheme="minorBidi"/>
          <w:b/>
          <w:kern w:val="2"/>
          <w:sz w:val="28"/>
          <w:szCs w:val="28"/>
          <w14:ligatures w14:val="standardContextual"/>
        </w:rPr>
        <w:t>Тема 7.1</w:t>
      </w:r>
      <w:r w:rsidRPr="00F05AD1">
        <w:rPr>
          <w:rFonts w:ascii="Times New Roman" w:eastAsia="OfficinaSansBoldITC" w:hAnsi="Times New Roman" w:cstheme="minorBidi"/>
          <w:b/>
          <w:kern w:val="2"/>
          <w:sz w:val="28"/>
          <w:szCs w:val="28"/>
          <w14:ligatures w14:val="standardContextual"/>
        </w:rPr>
        <w:t xml:space="preserve"> Разновидности экстремистской деятельности. Внешние и внутренние экстремистские угрозы.</w:t>
      </w:r>
    </w:p>
    <w:p w14:paraId="434EF6EA" w14:textId="77777777" w:rsidR="00F05AD1" w:rsidRPr="00F05AD1" w:rsidRDefault="00F05AD1" w:rsidP="00F05AD1">
      <w:pPr>
        <w:spacing w:after="0" w:line="240" w:lineRule="auto"/>
        <w:jc w:val="both"/>
        <w:rPr>
          <w:rFonts w:ascii="Times New Roman" w:eastAsia="OfficinaSansBoldITC" w:hAnsi="Times New Roman"/>
          <w:b/>
          <w:bCs/>
          <w:kern w:val="2"/>
          <w:sz w:val="24"/>
          <w:szCs w:val="24"/>
          <w:u w:val="single"/>
          <w14:ligatures w14:val="standardContextual"/>
        </w:rPr>
      </w:pPr>
      <w:r w:rsidRPr="00F05AD1">
        <w:rPr>
          <w:rFonts w:ascii="Times New Roman" w:eastAsia="OfficinaSansBoldITC" w:hAnsi="Times New Roman"/>
          <w:b/>
          <w:bCs/>
          <w:kern w:val="2"/>
          <w:sz w:val="24"/>
          <w:szCs w:val="24"/>
          <w:u w:val="single"/>
          <w14:ligatures w14:val="standardContextual"/>
        </w:rPr>
        <w:t>Деструктивные молодёжные субкультуры и экстремистские объединения.</w:t>
      </w:r>
    </w:p>
    <w:p w14:paraId="476340C1" w14:textId="77777777" w:rsidR="00F05AD1" w:rsidRPr="00F05AD1" w:rsidRDefault="00F05AD1" w:rsidP="00F05AD1">
      <w:pPr>
        <w:shd w:val="clear" w:color="auto" w:fill="FFFFFF"/>
        <w:spacing w:after="100" w:afterAutospacing="1" w:line="240" w:lineRule="auto"/>
        <w:jc w:val="both"/>
        <w:rPr>
          <w:rFonts w:ascii="Times New Roman" w:hAnsi="Times New Roman"/>
          <w:color w:val="222222"/>
          <w:sz w:val="24"/>
          <w:szCs w:val="24"/>
          <w:lang w:eastAsia="ru-RU"/>
        </w:rPr>
      </w:pPr>
      <w:r w:rsidRPr="00F05AD1">
        <w:rPr>
          <w:rFonts w:ascii="Times New Roman" w:hAnsi="Times New Roman"/>
          <w:color w:val="222222"/>
          <w:sz w:val="24"/>
          <w:szCs w:val="24"/>
          <w:lang w:eastAsia="ru-RU"/>
        </w:rPr>
        <w:t>Особого внимания со стороны органов системы профилактики требуют молодежные движения, объединяющие в себе молодёжь по признаку деструктивной субкультуры. Молодежные движения деструктивного характера – это неформальные движения, разрушающие личность молодого человека, подменяющие его понимание традиционных ценностей. Участников деструктивных объединений отличает: - претензия на исключительность (мы лучше, мы сильнее); - уверенность в том, что групповые интересы и цели выше индивидуальных; - убеждение, что цель оправдывает средства (поощрение асоциального и противоправного поведения); - общие внешние признаки (прическа, одежда, украшения, жаргон); - ослабление связей с родственниками, прежними друзьями; - замещение личных интересов интересами и ценностями объединения.</w:t>
      </w:r>
    </w:p>
    <w:p w14:paraId="45B80C79" w14:textId="77777777" w:rsidR="00F05AD1" w:rsidRPr="00F05AD1" w:rsidRDefault="00F05AD1" w:rsidP="00F05AD1">
      <w:pPr>
        <w:shd w:val="clear" w:color="auto" w:fill="FFFFFF"/>
        <w:spacing w:after="100" w:afterAutospacing="1" w:line="240" w:lineRule="auto"/>
        <w:jc w:val="both"/>
        <w:rPr>
          <w:rFonts w:ascii="Times New Roman" w:hAnsi="Times New Roman"/>
          <w:color w:val="222222"/>
          <w:sz w:val="24"/>
          <w:szCs w:val="24"/>
          <w:lang w:eastAsia="ru-RU"/>
        </w:rPr>
      </w:pPr>
      <w:r w:rsidRPr="00F05AD1">
        <w:rPr>
          <w:rFonts w:ascii="Times New Roman" w:hAnsi="Times New Roman"/>
          <w:color w:val="222222"/>
          <w:sz w:val="24"/>
          <w:szCs w:val="24"/>
          <w:lang w:eastAsia="ru-RU"/>
        </w:rPr>
        <w:t>На данный момент наибольшее распространение на территории РФ получили следующие деструктивные субкультуры: АУЕ - арестантское уркаганское единство, пропагандирует среди несовершеннолетних тюремные понятия, «воровской кодекс» со сбором денег на «общак» и определение смотрящих, романтизирует криминальный образа жизни. (запрещенная организация на территории Российской Федерации)</w:t>
      </w:r>
    </w:p>
    <w:p w14:paraId="40C34810" w14:textId="77777777" w:rsidR="00F05AD1" w:rsidRPr="00F05AD1" w:rsidRDefault="00F05AD1" w:rsidP="00F05AD1">
      <w:pPr>
        <w:shd w:val="clear" w:color="auto" w:fill="FFFFFF"/>
        <w:spacing w:after="100" w:afterAutospacing="1" w:line="240" w:lineRule="auto"/>
        <w:jc w:val="both"/>
        <w:rPr>
          <w:rFonts w:ascii="Times New Roman" w:hAnsi="Times New Roman"/>
          <w:color w:val="222222"/>
          <w:sz w:val="24"/>
          <w:szCs w:val="24"/>
          <w:lang w:eastAsia="ru-RU"/>
        </w:rPr>
      </w:pPr>
      <w:r w:rsidRPr="00F05AD1">
        <w:rPr>
          <w:rFonts w:ascii="Times New Roman" w:hAnsi="Times New Roman"/>
          <w:color w:val="222222"/>
          <w:sz w:val="24"/>
          <w:szCs w:val="24"/>
          <w:lang w:eastAsia="ru-RU"/>
        </w:rPr>
        <w:t>Зацеперы – движение, пропагандирующее зацепинг, т.е. особый способ передвижения на железнодорожном транспорте, при котором человек цепляется за боковые или торцевые стороны вагонов или просто едет на крыше либо на элементах наружной арматуры подвижного состава. Данный способ проезда запрещён законодательством. При проезде снаружи поездов лица могут подвергаться риску травмирования или гибели в результате падения с движущегося поезда, столкновения с негабаритными объектами железнодорожной инфраструктуры, поражения электрическим током от контактной сети.</w:t>
      </w:r>
    </w:p>
    <w:p w14:paraId="1EB059F1" w14:textId="77777777" w:rsidR="00F05AD1" w:rsidRPr="00F05AD1" w:rsidRDefault="00F05AD1" w:rsidP="00F05AD1">
      <w:pPr>
        <w:shd w:val="clear" w:color="auto" w:fill="FFFFFF"/>
        <w:spacing w:after="100" w:afterAutospacing="1" w:line="240" w:lineRule="auto"/>
        <w:jc w:val="both"/>
        <w:rPr>
          <w:rFonts w:ascii="Times New Roman" w:hAnsi="Times New Roman"/>
          <w:color w:val="222222"/>
          <w:sz w:val="24"/>
          <w:szCs w:val="24"/>
          <w:lang w:eastAsia="ru-RU"/>
        </w:rPr>
      </w:pPr>
      <w:r w:rsidRPr="00F05AD1">
        <w:rPr>
          <w:rFonts w:ascii="Times New Roman" w:hAnsi="Times New Roman"/>
          <w:color w:val="222222"/>
          <w:sz w:val="24"/>
          <w:szCs w:val="24"/>
          <w:lang w:eastAsia="ru-RU"/>
        </w:rPr>
        <w:t> «Беги и умри» - движение родилось из игры, по условиям которой подросток должен пробежать перед автомобилем, движущимся на большой скорости. Подобный «подвиг» снимается на видео, которое впоследствии выкладывается в соответствующих Интернет - сообществах, собирая лайки.</w:t>
      </w:r>
    </w:p>
    <w:p w14:paraId="6E773B01" w14:textId="77777777" w:rsidR="00F05AD1" w:rsidRPr="00F05AD1" w:rsidRDefault="00F05AD1" w:rsidP="00F05AD1">
      <w:pPr>
        <w:shd w:val="clear" w:color="auto" w:fill="FFFFFF"/>
        <w:spacing w:after="100" w:afterAutospacing="1" w:line="240" w:lineRule="auto"/>
        <w:jc w:val="both"/>
        <w:rPr>
          <w:rFonts w:ascii="Times New Roman" w:hAnsi="Times New Roman"/>
          <w:color w:val="222222"/>
          <w:sz w:val="24"/>
          <w:szCs w:val="24"/>
          <w:lang w:eastAsia="ru-RU"/>
        </w:rPr>
      </w:pPr>
      <w:r w:rsidRPr="00F05AD1">
        <w:rPr>
          <w:rFonts w:ascii="Times New Roman" w:hAnsi="Times New Roman"/>
          <w:color w:val="222222"/>
          <w:sz w:val="24"/>
          <w:szCs w:val="24"/>
          <w:lang w:eastAsia="ru-RU"/>
        </w:rPr>
        <w:t>«Поясни за шмот», «Кэжуал» - движение молодежи, пропагандирующее право его участников требовать у любого прохожего объяснить, по какому праву он надел ту или иную одежду (фирма, стиль, цвет, надписи и т.п.). Если одежда «поддельная» или ее владелец «не достоин» ее носить, участники движения могут избить ее владельца или унизить его иным способом.</w:t>
      </w:r>
    </w:p>
    <w:p w14:paraId="6F1F8800" w14:textId="77777777" w:rsidR="00F05AD1" w:rsidRPr="00F05AD1" w:rsidRDefault="00F05AD1" w:rsidP="00F05AD1">
      <w:pPr>
        <w:shd w:val="clear" w:color="auto" w:fill="FFFFFF"/>
        <w:spacing w:after="100" w:afterAutospacing="1" w:line="240" w:lineRule="auto"/>
        <w:jc w:val="both"/>
        <w:rPr>
          <w:rFonts w:ascii="Times New Roman" w:hAnsi="Times New Roman"/>
          <w:color w:val="222222"/>
          <w:sz w:val="24"/>
          <w:szCs w:val="24"/>
          <w:lang w:eastAsia="ru-RU"/>
        </w:rPr>
      </w:pPr>
      <w:r w:rsidRPr="00F05AD1">
        <w:rPr>
          <w:rFonts w:ascii="Times New Roman" w:hAnsi="Times New Roman"/>
          <w:color w:val="222222"/>
          <w:sz w:val="24"/>
          <w:szCs w:val="24"/>
          <w:lang w:eastAsia="ru-RU"/>
        </w:rPr>
        <w:t>Офники – околофутбольные фанаты. Не являясь футбольными болельщиками, устраивают «забивы» - договорные драки, которые снимают на видео, выкладывая его впоследствии в соответствующих Интернет - сообществах. Драки устраиваются в малолюдных местах, имеется предварительная договоренность о недопустимости обращения в полицию даже в случаях причинения серьезных травм.</w:t>
      </w:r>
    </w:p>
    <w:p w14:paraId="27B164E8" w14:textId="77777777" w:rsidR="00F05AD1" w:rsidRPr="00F05AD1" w:rsidRDefault="00F05AD1" w:rsidP="00F05AD1">
      <w:pPr>
        <w:shd w:val="clear" w:color="auto" w:fill="FFFFFF"/>
        <w:spacing w:after="100" w:afterAutospacing="1" w:line="240" w:lineRule="auto"/>
        <w:jc w:val="both"/>
        <w:rPr>
          <w:rFonts w:ascii="Times New Roman" w:hAnsi="Times New Roman"/>
          <w:color w:val="222222"/>
          <w:sz w:val="24"/>
          <w:szCs w:val="24"/>
          <w:lang w:eastAsia="ru-RU"/>
        </w:rPr>
      </w:pPr>
      <w:r w:rsidRPr="00F05AD1">
        <w:rPr>
          <w:rFonts w:ascii="Times New Roman" w:hAnsi="Times New Roman"/>
          <w:color w:val="222222"/>
          <w:sz w:val="24"/>
          <w:szCs w:val="24"/>
          <w:lang w:eastAsia="ru-RU"/>
        </w:rPr>
        <w:t> Колумбайнеры - последователи учащихся школы "Колумбайн” штата Колорадо, которые в 1999 году совершили заранее подготовленное массовое убийство. Это подростки, интересующиеся темой вооруженного насилия в школах, и видящие в таком насилии способ решения имеющихся проблем (травля, социальное неравенство и т.п.).</w:t>
      </w:r>
    </w:p>
    <w:p w14:paraId="5B78EA54" w14:textId="77777777" w:rsidR="00F05AD1" w:rsidRPr="00F05AD1" w:rsidRDefault="00F05AD1" w:rsidP="00F05AD1">
      <w:pPr>
        <w:shd w:val="clear" w:color="auto" w:fill="FFFFFF"/>
        <w:spacing w:after="100" w:afterAutospacing="1" w:line="240" w:lineRule="auto"/>
        <w:jc w:val="both"/>
        <w:rPr>
          <w:rFonts w:ascii="Times New Roman" w:hAnsi="Times New Roman"/>
          <w:color w:val="222222"/>
          <w:sz w:val="24"/>
          <w:szCs w:val="24"/>
          <w:lang w:eastAsia="ru-RU"/>
        </w:rPr>
      </w:pPr>
      <w:r w:rsidRPr="00F05AD1">
        <w:rPr>
          <w:rFonts w:ascii="Times New Roman" w:hAnsi="Times New Roman"/>
          <w:color w:val="222222"/>
          <w:sz w:val="24"/>
          <w:szCs w:val="24"/>
          <w:lang w:eastAsia="ru-RU"/>
        </w:rPr>
        <w:t>Движение, пропагандирующее стрельбу и насилие в школах, получило название скулшутинг.</w:t>
      </w:r>
    </w:p>
    <w:p w14:paraId="48C26E62" w14:textId="77777777" w:rsidR="00F05AD1" w:rsidRPr="00F05AD1" w:rsidRDefault="00F05AD1" w:rsidP="00F05AD1">
      <w:pPr>
        <w:shd w:val="clear" w:color="auto" w:fill="FFFFFF"/>
        <w:spacing w:after="100" w:afterAutospacing="1" w:line="240" w:lineRule="auto"/>
        <w:jc w:val="both"/>
        <w:rPr>
          <w:rFonts w:ascii="Times New Roman" w:hAnsi="Times New Roman"/>
          <w:color w:val="222222"/>
          <w:sz w:val="24"/>
          <w:szCs w:val="24"/>
          <w:lang w:eastAsia="ru-RU"/>
        </w:rPr>
      </w:pPr>
      <w:r w:rsidRPr="00F05AD1">
        <w:rPr>
          <w:rFonts w:ascii="Times New Roman" w:hAnsi="Times New Roman"/>
          <w:color w:val="222222"/>
          <w:sz w:val="24"/>
          <w:szCs w:val="24"/>
          <w:lang w:eastAsia="ru-RU"/>
        </w:rPr>
        <w:t>Данный перечень молодежных движений деструктивной направленности не является исчерпывающим. Все они так или иначе пропагандируют противоправное поведение, формируют у несовершеннолетних отрицательное отношение к закону, разрушительно действуют на сознание и нравственность молодых людей. Чем это грозит?</w:t>
      </w:r>
    </w:p>
    <w:p w14:paraId="66118595" w14:textId="77777777" w:rsidR="00F05AD1" w:rsidRPr="00F05AD1" w:rsidRDefault="00F05AD1" w:rsidP="00F05AD1">
      <w:pPr>
        <w:shd w:val="clear" w:color="auto" w:fill="FFFFFF"/>
        <w:spacing w:after="100" w:afterAutospacing="1" w:line="240" w:lineRule="auto"/>
        <w:jc w:val="both"/>
        <w:rPr>
          <w:rFonts w:ascii="Times New Roman" w:hAnsi="Times New Roman"/>
          <w:color w:val="222222"/>
          <w:sz w:val="24"/>
          <w:szCs w:val="24"/>
          <w:lang w:eastAsia="ru-RU"/>
        </w:rPr>
      </w:pPr>
      <w:r w:rsidRPr="00F05AD1">
        <w:rPr>
          <w:rFonts w:ascii="Times New Roman" w:hAnsi="Times New Roman"/>
          <w:color w:val="222222"/>
          <w:sz w:val="24"/>
          <w:szCs w:val="24"/>
          <w:lang w:eastAsia="ru-RU"/>
        </w:rPr>
        <w:t>Молодые люди в деструктивных организациях — фактически просто человеческий материал, инструмент для кукловодов-идеологов. Такой кукловод может направить подобную массу в любое русло – протестные акции, массовые беспорядки, преступления и т.п. На даже и при отсутствии подобного лидера идеология того или иного движения требует от его участников «геройских поступков», которые зачастую связаны с нарушением закона.</w:t>
      </w:r>
    </w:p>
    <w:p w14:paraId="493E991E" w14:textId="77777777" w:rsidR="00F05AD1" w:rsidRPr="00F05AD1" w:rsidRDefault="00F05AD1" w:rsidP="00F05AD1">
      <w:pPr>
        <w:shd w:val="clear" w:color="auto" w:fill="FFFFFF"/>
        <w:spacing w:after="100" w:afterAutospacing="1" w:line="240" w:lineRule="auto"/>
        <w:jc w:val="both"/>
        <w:rPr>
          <w:rFonts w:ascii="Times New Roman" w:eastAsia="OfficinaSansBoldITC" w:hAnsi="Times New Roman"/>
          <w:kern w:val="2"/>
          <w:sz w:val="24"/>
          <w:szCs w:val="24"/>
          <w14:ligatures w14:val="standardContextual"/>
        </w:rPr>
      </w:pPr>
      <w:r w:rsidRPr="00F05AD1">
        <w:rPr>
          <w:rFonts w:ascii="Times New Roman" w:hAnsi="Times New Roman"/>
          <w:color w:val="222222"/>
          <w:sz w:val="24"/>
          <w:szCs w:val="24"/>
          <w:lang w:eastAsia="ru-RU"/>
        </w:rPr>
        <w:t>Действенным фактором привлечения молодых людей к различным деструктивным молодежным субкультурам являются виртуальные сети. Закрытые группы без цензуры плодятся в виртуальном пространстве, затягивая несовершеннолетних, не способных вовремя распознать угрозу и противостоять ей, в свои сети под любым предлогом (приглашение в игру, вознаграждения, бонусы, «лайки»). Кроме того, интернет - сообщества позиционируют себя как братство, члены которого всегда вступятся за товарища в непростой жизненной ситуации. Лучший способ защитить ребенка от негативного влияния культуры – это развивать у него умение принимать решения самостоятельно. Для того чтобы сформировать такой навык, важно советоваться с подростком, спрашивать его мнение, предоставлять ему право выбора и право решения. А также необходимо научить ребенка говорить «нет», владеть разными формами отказа.</w:t>
      </w:r>
    </w:p>
    <w:p w14:paraId="0184F4A3" w14:textId="77777777" w:rsidR="00F05AD1" w:rsidRPr="00F05AD1" w:rsidRDefault="00F05AD1" w:rsidP="00F05AD1">
      <w:pPr>
        <w:widowControl w:val="0"/>
        <w:autoSpaceDE w:val="0"/>
        <w:autoSpaceDN w:val="0"/>
        <w:spacing w:before="69" w:after="0" w:line="480" w:lineRule="auto"/>
        <w:ind w:right="3728"/>
        <w:outlineLvl w:val="0"/>
        <w:rPr>
          <w:rFonts w:ascii="Times New Roman" w:eastAsia="Arial" w:hAnsi="Times New Roman"/>
          <w:b/>
          <w:bCs/>
          <w:sz w:val="24"/>
          <w:szCs w:val="24"/>
          <w:u w:val="single"/>
        </w:rPr>
      </w:pPr>
      <w:r w:rsidRPr="00F05AD1">
        <w:rPr>
          <w:rFonts w:ascii="Times New Roman" w:eastAsia="Arial" w:hAnsi="Times New Roman"/>
          <w:b/>
          <w:bCs/>
          <w:sz w:val="24"/>
          <w:szCs w:val="24"/>
          <w:u w:val="single"/>
        </w:rPr>
        <w:t>Терроризм</w:t>
      </w:r>
      <w:r w:rsidRPr="00F05AD1">
        <w:rPr>
          <w:rFonts w:ascii="Times New Roman" w:eastAsia="Arial" w:hAnsi="Times New Roman"/>
          <w:b/>
          <w:bCs/>
          <w:spacing w:val="-3"/>
          <w:sz w:val="24"/>
          <w:szCs w:val="24"/>
          <w:u w:val="single"/>
        </w:rPr>
        <w:t xml:space="preserve"> </w:t>
      </w:r>
      <w:r w:rsidRPr="00F05AD1">
        <w:rPr>
          <w:rFonts w:ascii="Times New Roman" w:eastAsia="Arial" w:hAnsi="Times New Roman"/>
          <w:b/>
          <w:bCs/>
          <w:sz w:val="24"/>
          <w:szCs w:val="24"/>
          <w:u w:val="single"/>
        </w:rPr>
        <w:t>–</w:t>
      </w:r>
      <w:r w:rsidRPr="00F05AD1">
        <w:rPr>
          <w:rFonts w:ascii="Times New Roman" w:eastAsia="Arial" w:hAnsi="Times New Roman"/>
          <w:b/>
          <w:bCs/>
          <w:spacing w:val="-2"/>
          <w:sz w:val="24"/>
          <w:szCs w:val="24"/>
          <w:u w:val="single"/>
        </w:rPr>
        <w:t xml:space="preserve"> </w:t>
      </w:r>
      <w:r w:rsidRPr="00F05AD1">
        <w:rPr>
          <w:rFonts w:ascii="Times New Roman" w:eastAsia="Arial" w:hAnsi="Times New Roman"/>
          <w:b/>
          <w:bCs/>
          <w:sz w:val="24"/>
          <w:szCs w:val="24"/>
          <w:u w:val="single"/>
        </w:rPr>
        <w:t>крайняя</w:t>
      </w:r>
      <w:r w:rsidRPr="00F05AD1">
        <w:rPr>
          <w:rFonts w:ascii="Times New Roman" w:eastAsia="Arial" w:hAnsi="Times New Roman"/>
          <w:b/>
          <w:bCs/>
          <w:spacing w:val="3"/>
          <w:sz w:val="24"/>
          <w:szCs w:val="24"/>
          <w:u w:val="single"/>
        </w:rPr>
        <w:t xml:space="preserve"> </w:t>
      </w:r>
      <w:r w:rsidRPr="00F05AD1">
        <w:rPr>
          <w:rFonts w:ascii="Times New Roman" w:eastAsia="Arial" w:hAnsi="Times New Roman"/>
          <w:b/>
          <w:bCs/>
          <w:sz w:val="24"/>
          <w:szCs w:val="24"/>
          <w:u w:val="single"/>
        </w:rPr>
        <w:t>форма</w:t>
      </w:r>
      <w:r w:rsidRPr="00F05AD1">
        <w:rPr>
          <w:rFonts w:ascii="Times New Roman" w:eastAsia="Arial" w:hAnsi="Times New Roman"/>
          <w:b/>
          <w:bCs/>
          <w:spacing w:val="-2"/>
          <w:sz w:val="24"/>
          <w:szCs w:val="24"/>
          <w:u w:val="single"/>
        </w:rPr>
        <w:t xml:space="preserve"> </w:t>
      </w:r>
      <w:r w:rsidRPr="00F05AD1">
        <w:rPr>
          <w:rFonts w:ascii="Times New Roman" w:eastAsia="Arial" w:hAnsi="Times New Roman"/>
          <w:b/>
          <w:bCs/>
          <w:sz w:val="24"/>
          <w:szCs w:val="24"/>
          <w:u w:val="single"/>
        </w:rPr>
        <w:t>экстремизма</w:t>
      </w:r>
    </w:p>
    <w:p w14:paraId="64A9B16F" w14:textId="77777777" w:rsidR="00F05AD1" w:rsidRPr="00F05AD1" w:rsidRDefault="00F05AD1" w:rsidP="00F05AD1">
      <w:pPr>
        <w:widowControl w:val="0"/>
        <w:tabs>
          <w:tab w:val="left" w:pos="859"/>
          <w:tab w:val="left" w:pos="1944"/>
          <w:tab w:val="left" w:pos="3389"/>
          <w:tab w:val="left" w:pos="4176"/>
          <w:tab w:val="left" w:pos="4901"/>
          <w:tab w:val="left" w:pos="6002"/>
          <w:tab w:val="left" w:pos="6763"/>
          <w:tab w:val="left" w:pos="8030"/>
        </w:tabs>
        <w:autoSpaceDE w:val="0"/>
        <w:autoSpaceDN w:val="0"/>
        <w:spacing w:before="7" w:after="0" w:line="240" w:lineRule="auto"/>
        <w:ind w:right="108"/>
        <w:rPr>
          <w:rFonts w:ascii="Times New Roman" w:eastAsia="Microsoft Sans Serif" w:hAnsi="Times New Roman"/>
          <w:sz w:val="24"/>
          <w:szCs w:val="24"/>
        </w:rPr>
      </w:pPr>
      <w:r w:rsidRPr="00F05AD1">
        <w:rPr>
          <w:rFonts w:ascii="Times New Roman" w:eastAsia="Microsoft Sans Serif" w:hAnsi="Times New Roman"/>
          <w:sz w:val="24"/>
          <w:szCs w:val="24"/>
        </w:rPr>
        <w:t>Терроризм</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w:t>
      </w:r>
      <w:r w:rsidRPr="00F05AD1">
        <w:rPr>
          <w:rFonts w:ascii="Times New Roman" w:eastAsia="Microsoft Sans Serif" w:hAnsi="Times New Roman"/>
          <w:spacing w:val="20"/>
          <w:sz w:val="24"/>
          <w:szCs w:val="24"/>
        </w:rPr>
        <w:t xml:space="preserve"> </w:t>
      </w:r>
      <w:r w:rsidRPr="00F05AD1">
        <w:rPr>
          <w:rFonts w:ascii="Times New Roman" w:eastAsia="Microsoft Sans Serif" w:hAnsi="Times New Roman"/>
          <w:sz w:val="24"/>
          <w:szCs w:val="24"/>
        </w:rPr>
        <w:t>политика,</w:t>
      </w:r>
      <w:r w:rsidRPr="00F05AD1">
        <w:rPr>
          <w:rFonts w:ascii="Times New Roman" w:eastAsia="Microsoft Sans Serif" w:hAnsi="Times New Roman"/>
          <w:spacing w:val="20"/>
          <w:sz w:val="24"/>
          <w:szCs w:val="24"/>
        </w:rPr>
        <w:t xml:space="preserve"> </w:t>
      </w:r>
      <w:r w:rsidRPr="00F05AD1">
        <w:rPr>
          <w:rFonts w:ascii="Times New Roman" w:eastAsia="Microsoft Sans Serif" w:hAnsi="Times New Roman"/>
          <w:sz w:val="24"/>
          <w:szCs w:val="24"/>
        </w:rPr>
        <w:t>основанная</w:t>
      </w:r>
      <w:r w:rsidRPr="00F05AD1">
        <w:rPr>
          <w:rFonts w:ascii="Times New Roman" w:eastAsia="Microsoft Sans Serif" w:hAnsi="Times New Roman"/>
          <w:spacing w:val="19"/>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20"/>
          <w:sz w:val="24"/>
          <w:szCs w:val="24"/>
        </w:rPr>
        <w:t xml:space="preserve"> </w:t>
      </w:r>
      <w:r w:rsidRPr="00F05AD1">
        <w:rPr>
          <w:rFonts w:ascii="Times New Roman" w:eastAsia="Microsoft Sans Serif" w:hAnsi="Times New Roman"/>
          <w:sz w:val="24"/>
          <w:szCs w:val="24"/>
        </w:rPr>
        <w:t>систематическом</w:t>
      </w:r>
      <w:r w:rsidRPr="00F05AD1">
        <w:rPr>
          <w:rFonts w:ascii="Times New Roman" w:eastAsia="Microsoft Sans Serif" w:hAnsi="Times New Roman"/>
          <w:spacing w:val="20"/>
          <w:sz w:val="24"/>
          <w:szCs w:val="24"/>
        </w:rPr>
        <w:t xml:space="preserve"> </w:t>
      </w:r>
      <w:r w:rsidRPr="00F05AD1">
        <w:rPr>
          <w:rFonts w:ascii="Times New Roman" w:eastAsia="Microsoft Sans Serif" w:hAnsi="Times New Roman"/>
          <w:sz w:val="24"/>
          <w:szCs w:val="24"/>
        </w:rPr>
        <w:t>применении</w:t>
      </w:r>
      <w:r w:rsidRPr="00F05AD1">
        <w:rPr>
          <w:rFonts w:ascii="Times New Roman" w:eastAsia="Microsoft Sans Serif" w:hAnsi="Times New Roman"/>
          <w:spacing w:val="16"/>
          <w:sz w:val="24"/>
          <w:szCs w:val="24"/>
        </w:rPr>
        <w:t xml:space="preserve"> </w:t>
      </w:r>
      <w:r w:rsidRPr="00F05AD1">
        <w:rPr>
          <w:rFonts w:ascii="Times New Roman" w:eastAsia="Microsoft Sans Serif" w:hAnsi="Times New Roman"/>
          <w:sz w:val="24"/>
          <w:szCs w:val="24"/>
        </w:rPr>
        <w:t>террора.</w:t>
      </w:r>
      <w:r w:rsidRPr="00F05AD1">
        <w:rPr>
          <w:rFonts w:ascii="Times New Roman" w:eastAsia="Microsoft Sans Serif" w:hAnsi="Times New Roman"/>
          <w:spacing w:val="20"/>
          <w:sz w:val="24"/>
          <w:szCs w:val="24"/>
        </w:rPr>
        <w:t xml:space="preserve"> </w:t>
      </w:r>
      <w:r w:rsidRPr="00F05AD1">
        <w:rPr>
          <w:rFonts w:ascii="Times New Roman" w:eastAsia="Microsoft Sans Serif" w:hAnsi="Times New Roman"/>
          <w:sz w:val="24"/>
          <w:szCs w:val="24"/>
        </w:rPr>
        <w:t>Синонимами</w:t>
      </w:r>
      <w:r w:rsidRPr="00F05AD1">
        <w:rPr>
          <w:rFonts w:ascii="Times New Roman" w:eastAsia="Microsoft Sans Serif" w:hAnsi="Times New Roman"/>
          <w:spacing w:val="-50"/>
          <w:sz w:val="24"/>
          <w:szCs w:val="24"/>
        </w:rPr>
        <w:t xml:space="preserve"> </w:t>
      </w:r>
      <w:r w:rsidRPr="00F05AD1">
        <w:rPr>
          <w:rFonts w:ascii="Times New Roman" w:eastAsia="Microsoft Sans Serif" w:hAnsi="Times New Roman"/>
          <w:w w:val="105"/>
          <w:sz w:val="24"/>
          <w:szCs w:val="24"/>
        </w:rPr>
        <w:t>слова</w:t>
      </w:r>
      <w:r w:rsidRPr="00F05AD1">
        <w:rPr>
          <w:rFonts w:ascii="Times New Roman" w:eastAsia="Microsoft Sans Serif" w:hAnsi="Times New Roman"/>
          <w:w w:val="105"/>
          <w:sz w:val="24"/>
          <w:szCs w:val="24"/>
        </w:rPr>
        <w:tab/>
        <w:t>«террор»</w:t>
      </w:r>
      <w:r w:rsidRPr="00F05AD1">
        <w:rPr>
          <w:rFonts w:ascii="Times New Roman" w:eastAsia="Microsoft Sans Serif" w:hAnsi="Times New Roman"/>
          <w:w w:val="105"/>
          <w:sz w:val="24"/>
          <w:szCs w:val="24"/>
        </w:rPr>
        <w:tab/>
        <w:t>(лат.</w:t>
      </w:r>
      <w:r w:rsidRPr="00F05AD1">
        <w:rPr>
          <w:rFonts w:ascii="Times New Roman" w:eastAsia="Microsoft Sans Serif" w:hAnsi="Times New Roman"/>
          <w:spacing w:val="-4"/>
          <w:w w:val="105"/>
          <w:sz w:val="24"/>
          <w:szCs w:val="24"/>
        </w:rPr>
        <w:t xml:space="preserve"> </w:t>
      </w:r>
      <w:r w:rsidRPr="00F05AD1">
        <w:rPr>
          <w:rFonts w:ascii="Times New Roman" w:eastAsia="Microsoft Sans Serif" w:hAnsi="Times New Roman"/>
          <w:i/>
          <w:w w:val="105"/>
          <w:sz w:val="24"/>
          <w:szCs w:val="24"/>
        </w:rPr>
        <w:t>terror</w:t>
      </w:r>
      <w:r w:rsidRPr="00F05AD1">
        <w:rPr>
          <w:rFonts w:ascii="Times New Roman" w:eastAsia="Microsoft Sans Serif" w:hAnsi="Times New Roman"/>
          <w:i/>
          <w:spacing w:val="-6"/>
          <w:w w:val="105"/>
          <w:sz w:val="24"/>
          <w:szCs w:val="24"/>
        </w:rPr>
        <w:t xml:space="preserve"> </w:t>
      </w:r>
      <w:r w:rsidRPr="00F05AD1">
        <w:rPr>
          <w:rFonts w:ascii="Times New Roman" w:eastAsia="Microsoft Sans Serif" w:hAnsi="Times New Roman"/>
          <w:w w:val="140"/>
          <w:sz w:val="24"/>
          <w:szCs w:val="24"/>
        </w:rPr>
        <w:t>—</w:t>
      </w:r>
      <w:r w:rsidRPr="00F05AD1">
        <w:rPr>
          <w:rFonts w:ascii="Times New Roman" w:eastAsia="Microsoft Sans Serif" w:hAnsi="Times New Roman"/>
          <w:w w:val="140"/>
          <w:sz w:val="24"/>
          <w:szCs w:val="24"/>
        </w:rPr>
        <w:tab/>
      </w:r>
      <w:r w:rsidRPr="00F05AD1">
        <w:rPr>
          <w:rFonts w:ascii="Times New Roman" w:eastAsia="Microsoft Sans Serif" w:hAnsi="Times New Roman"/>
          <w:w w:val="105"/>
          <w:sz w:val="24"/>
          <w:szCs w:val="24"/>
        </w:rPr>
        <w:t>страх,</w:t>
      </w:r>
      <w:r w:rsidRPr="00F05AD1">
        <w:rPr>
          <w:rFonts w:ascii="Times New Roman" w:eastAsia="Microsoft Sans Serif" w:hAnsi="Times New Roman"/>
          <w:w w:val="105"/>
          <w:sz w:val="24"/>
          <w:szCs w:val="24"/>
        </w:rPr>
        <w:tab/>
        <w:t>ужас)</w:t>
      </w:r>
      <w:r w:rsidRPr="00F05AD1">
        <w:rPr>
          <w:rFonts w:ascii="Times New Roman" w:eastAsia="Microsoft Sans Serif" w:hAnsi="Times New Roman"/>
          <w:w w:val="105"/>
          <w:sz w:val="24"/>
          <w:szCs w:val="24"/>
        </w:rPr>
        <w:tab/>
        <w:t>являются</w:t>
      </w:r>
      <w:r w:rsidRPr="00F05AD1">
        <w:rPr>
          <w:rFonts w:ascii="Times New Roman" w:eastAsia="Microsoft Sans Serif" w:hAnsi="Times New Roman"/>
          <w:w w:val="105"/>
          <w:sz w:val="24"/>
          <w:szCs w:val="24"/>
        </w:rPr>
        <w:tab/>
        <w:t>слова</w:t>
      </w:r>
      <w:r w:rsidRPr="00F05AD1">
        <w:rPr>
          <w:rFonts w:ascii="Times New Roman" w:eastAsia="Microsoft Sans Serif" w:hAnsi="Times New Roman"/>
          <w:w w:val="105"/>
          <w:sz w:val="24"/>
          <w:szCs w:val="24"/>
        </w:rPr>
        <w:tab/>
        <w:t>«насилие»,</w:t>
      </w:r>
      <w:r w:rsidRPr="00F05AD1">
        <w:rPr>
          <w:rFonts w:ascii="Times New Roman" w:eastAsia="Microsoft Sans Serif" w:hAnsi="Times New Roman"/>
          <w:w w:val="105"/>
          <w:sz w:val="24"/>
          <w:szCs w:val="24"/>
        </w:rPr>
        <w:tab/>
      </w:r>
      <w:r w:rsidRPr="00F05AD1">
        <w:rPr>
          <w:rFonts w:ascii="Times New Roman" w:eastAsia="Microsoft Sans Serif" w:hAnsi="Times New Roman"/>
          <w:w w:val="95"/>
          <w:sz w:val="24"/>
          <w:szCs w:val="24"/>
        </w:rPr>
        <w:t>«запугивание»,</w:t>
      </w:r>
    </w:p>
    <w:p w14:paraId="5D08CD36" w14:textId="77777777" w:rsidR="00F05AD1" w:rsidRPr="00F05AD1" w:rsidRDefault="00F05AD1" w:rsidP="00F05AD1">
      <w:pPr>
        <w:widowControl w:val="0"/>
        <w:autoSpaceDE w:val="0"/>
        <w:autoSpaceDN w:val="0"/>
        <w:spacing w:before="3" w:after="0" w:line="240" w:lineRule="auto"/>
        <w:rPr>
          <w:rFonts w:ascii="Times New Roman" w:eastAsia="Microsoft Sans Serif" w:hAnsi="Times New Roman"/>
          <w:sz w:val="24"/>
          <w:szCs w:val="24"/>
        </w:rPr>
      </w:pPr>
      <w:r w:rsidRPr="00F05AD1">
        <w:rPr>
          <w:rFonts w:ascii="Times New Roman" w:eastAsia="Microsoft Sans Serif" w:hAnsi="Times New Roman"/>
          <w:sz w:val="24"/>
          <w:szCs w:val="24"/>
        </w:rPr>
        <w:t>«устрашение».</w:t>
      </w:r>
    </w:p>
    <w:p w14:paraId="35B56669" w14:textId="77777777" w:rsidR="00F05AD1" w:rsidRPr="00F05AD1" w:rsidRDefault="00F05AD1" w:rsidP="00F05AD1">
      <w:pPr>
        <w:widowControl w:val="0"/>
        <w:autoSpaceDE w:val="0"/>
        <w:autoSpaceDN w:val="0"/>
        <w:spacing w:before="4" w:after="0" w:line="244" w:lineRule="auto"/>
        <w:ind w:right="109"/>
        <w:jc w:val="both"/>
        <w:rPr>
          <w:rFonts w:ascii="Times New Roman" w:eastAsia="Microsoft Sans Serif" w:hAnsi="Times New Roman"/>
          <w:sz w:val="24"/>
          <w:szCs w:val="24"/>
        </w:rPr>
      </w:pPr>
      <w:r w:rsidRPr="00F05AD1">
        <w:rPr>
          <w:rFonts w:ascii="Times New Roman" w:eastAsia="Microsoft Sans Serif" w:hAnsi="Times New Roman"/>
          <w:sz w:val="24"/>
          <w:szCs w:val="24"/>
        </w:rPr>
        <w:t>В праве России терроризм определяется как идеология насилия и практика воздействия на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общественное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сознание,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принятие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решений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органами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государственной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власти,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органами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местного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самоуправления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международными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организациями,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связанные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устрашением</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 xml:space="preserve">населения и/или иными формами противоправных насильственных действий. В праве США </w:t>
      </w:r>
      <w:r w:rsidRPr="00F05AD1">
        <w:rPr>
          <w:rFonts w:ascii="Times New Roman" w:eastAsia="Microsoft Sans Serif" w:hAnsi="Times New Roman"/>
          <w:w w:val="140"/>
          <w:sz w:val="24"/>
          <w:szCs w:val="24"/>
        </w:rPr>
        <w:t xml:space="preserve">— </w:t>
      </w:r>
      <w:r w:rsidRPr="00F05AD1">
        <w:rPr>
          <w:rFonts w:ascii="Times New Roman" w:eastAsia="Microsoft Sans Serif" w:hAnsi="Times New Roman"/>
          <w:sz w:val="24"/>
          <w:szCs w:val="24"/>
        </w:rPr>
        <w:t>как</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предумышленное,</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политически</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мотивированное</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насилие,</w:t>
      </w:r>
      <w:r w:rsidRPr="00F05AD1">
        <w:rPr>
          <w:rFonts w:ascii="Times New Roman" w:eastAsia="Microsoft Sans Serif" w:hAnsi="Times New Roman"/>
          <w:spacing w:val="-7"/>
          <w:sz w:val="24"/>
          <w:szCs w:val="24"/>
        </w:rPr>
        <w:t xml:space="preserve"> </w:t>
      </w:r>
      <w:r w:rsidRPr="00F05AD1">
        <w:rPr>
          <w:rFonts w:ascii="Times New Roman" w:eastAsia="Microsoft Sans Serif" w:hAnsi="Times New Roman"/>
          <w:sz w:val="24"/>
          <w:szCs w:val="24"/>
        </w:rPr>
        <w:t>совершаемое</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против</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мирного</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населения</w:t>
      </w:r>
      <w:r w:rsidRPr="00F05AD1">
        <w:rPr>
          <w:rFonts w:ascii="Times New Roman" w:eastAsia="Microsoft Sans Serif" w:hAnsi="Times New Roman"/>
          <w:spacing w:val="-51"/>
          <w:sz w:val="24"/>
          <w:szCs w:val="24"/>
        </w:rPr>
        <w:t xml:space="preserve"> </w:t>
      </w:r>
      <w:r w:rsidRPr="00F05AD1">
        <w:rPr>
          <w:rFonts w:ascii="Times New Roman" w:eastAsia="Microsoft Sans Serif" w:hAnsi="Times New Roman"/>
          <w:sz w:val="24"/>
          <w:szCs w:val="24"/>
        </w:rPr>
        <w:t>или объектов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субнациональными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группами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подпольно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действующими агентами,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обычно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целью повлиять</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настроение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общества.</w:t>
      </w:r>
    </w:p>
    <w:p w14:paraId="0B26A32A" w14:textId="77777777" w:rsidR="00F05AD1" w:rsidRPr="00F05AD1" w:rsidRDefault="00F05AD1" w:rsidP="00F05AD1">
      <w:pPr>
        <w:widowControl w:val="0"/>
        <w:autoSpaceDE w:val="0"/>
        <w:autoSpaceDN w:val="0"/>
        <w:spacing w:before="3" w:after="0" w:line="240" w:lineRule="auto"/>
        <w:rPr>
          <w:rFonts w:ascii="Times New Roman" w:eastAsia="Microsoft Sans Serif" w:hAnsi="Times New Roman"/>
          <w:sz w:val="24"/>
          <w:szCs w:val="24"/>
        </w:rPr>
      </w:pPr>
    </w:p>
    <w:p w14:paraId="644E2DA4" w14:textId="77777777" w:rsidR="00F05AD1" w:rsidRPr="00F05AD1" w:rsidRDefault="00F05AD1" w:rsidP="00F05AD1">
      <w:pPr>
        <w:widowControl w:val="0"/>
        <w:tabs>
          <w:tab w:val="left" w:pos="2011"/>
          <w:tab w:val="left" w:pos="2331"/>
          <w:tab w:val="left" w:pos="4099"/>
          <w:tab w:val="left" w:pos="5702"/>
          <w:tab w:val="left" w:pos="6693"/>
          <w:tab w:val="left" w:pos="7543"/>
          <w:tab w:val="left" w:pos="8603"/>
        </w:tabs>
        <w:autoSpaceDE w:val="0"/>
        <w:autoSpaceDN w:val="0"/>
        <w:spacing w:after="0" w:line="247" w:lineRule="auto"/>
        <w:ind w:right="108"/>
        <w:rPr>
          <w:rFonts w:ascii="Times New Roman" w:eastAsia="Microsoft Sans Serif" w:hAnsi="Times New Roman"/>
          <w:sz w:val="24"/>
          <w:szCs w:val="24"/>
        </w:rPr>
      </w:pPr>
      <w:r w:rsidRPr="00F05AD1">
        <w:rPr>
          <w:rFonts w:ascii="Times New Roman" w:eastAsia="Microsoft Sans Serif" w:hAnsi="Times New Roman"/>
          <w:b/>
          <w:sz w:val="24"/>
          <w:szCs w:val="24"/>
        </w:rPr>
        <w:t>Терроризм</w:t>
      </w:r>
      <w:r w:rsidRPr="00F05AD1">
        <w:rPr>
          <w:rFonts w:ascii="Times New Roman" w:eastAsia="Microsoft Sans Serif" w:hAnsi="Times New Roman"/>
          <w:b/>
          <w:sz w:val="24"/>
          <w:szCs w:val="24"/>
        </w:rPr>
        <w:tab/>
      </w:r>
      <w:r w:rsidRPr="00F05AD1">
        <w:rPr>
          <w:rFonts w:ascii="Times New Roman" w:eastAsia="Microsoft Sans Serif" w:hAnsi="Times New Roman"/>
          <w:sz w:val="24"/>
          <w:szCs w:val="24"/>
        </w:rPr>
        <w:t>-</w:t>
      </w:r>
      <w:r w:rsidRPr="00F05AD1">
        <w:rPr>
          <w:rFonts w:ascii="Times New Roman" w:eastAsia="Microsoft Sans Serif" w:hAnsi="Times New Roman"/>
          <w:sz w:val="24"/>
          <w:szCs w:val="24"/>
        </w:rPr>
        <w:tab/>
        <w:t>многообъектное</w:t>
      </w:r>
      <w:r w:rsidRPr="00F05AD1">
        <w:rPr>
          <w:rFonts w:ascii="Times New Roman" w:eastAsia="Microsoft Sans Serif" w:hAnsi="Times New Roman"/>
          <w:sz w:val="24"/>
          <w:szCs w:val="24"/>
        </w:rPr>
        <w:tab/>
        <w:t>преступление,</w:t>
      </w:r>
      <w:r w:rsidRPr="00F05AD1">
        <w:rPr>
          <w:rFonts w:ascii="Times New Roman" w:eastAsia="Microsoft Sans Serif" w:hAnsi="Times New Roman"/>
          <w:sz w:val="24"/>
          <w:szCs w:val="24"/>
        </w:rPr>
        <w:tab/>
        <w:t>главной</w:t>
      </w:r>
      <w:r w:rsidRPr="00F05AD1">
        <w:rPr>
          <w:rFonts w:ascii="Times New Roman" w:eastAsia="Microsoft Sans Serif" w:hAnsi="Times New Roman"/>
          <w:sz w:val="24"/>
          <w:szCs w:val="24"/>
        </w:rPr>
        <w:tab/>
        <w:t>целью</w:t>
      </w:r>
      <w:r w:rsidRPr="00F05AD1">
        <w:rPr>
          <w:rFonts w:ascii="Times New Roman" w:eastAsia="Microsoft Sans Serif" w:hAnsi="Times New Roman"/>
          <w:sz w:val="24"/>
          <w:szCs w:val="24"/>
        </w:rPr>
        <w:tab/>
        <w:t>которого</w:t>
      </w:r>
      <w:r w:rsidRPr="00F05AD1">
        <w:rPr>
          <w:rFonts w:ascii="Times New Roman" w:eastAsia="Microsoft Sans Serif" w:hAnsi="Times New Roman"/>
          <w:sz w:val="24"/>
          <w:szCs w:val="24"/>
        </w:rPr>
        <w:tab/>
        <w:t>является</w:t>
      </w:r>
      <w:r w:rsidRPr="00F05AD1">
        <w:rPr>
          <w:rFonts w:ascii="Times New Roman" w:eastAsia="Microsoft Sans Serif" w:hAnsi="Times New Roman"/>
          <w:spacing w:val="-51"/>
          <w:sz w:val="24"/>
          <w:szCs w:val="24"/>
        </w:rPr>
        <w:t xml:space="preserve"> </w:t>
      </w:r>
      <w:r w:rsidRPr="00F05AD1">
        <w:rPr>
          <w:rFonts w:ascii="Times New Roman" w:eastAsia="Microsoft Sans Serif" w:hAnsi="Times New Roman"/>
          <w:sz w:val="24"/>
          <w:szCs w:val="24"/>
        </w:rPr>
        <w:t>общественная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безопасность, равно</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как</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посягательства на:</w:t>
      </w:r>
    </w:p>
    <w:p w14:paraId="2639CCF0" w14:textId="77777777" w:rsidR="00F05AD1" w:rsidRPr="00F05AD1" w:rsidRDefault="00F05AD1" w:rsidP="00F05AD1">
      <w:pPr>
        <w:widowControl w:val="0"/>
        <w:numPr>
          <w:ilvl w:val="0"/>
          <w:numId w:val="167"/>
        </w:numPr>
        <w:tabs>
          <w:tab w:val="left" w:pos="1095"/>
          <w:tab w:val="left" w:pos="1096"/>
        </w:tabs>
        <w:autoSpaceDE w:val="0"/>
        <w:autoSpaceDN w:val="0"/>
        <w:spacing w:after="0" w:line="238" w:lineRule="exact"/>
        <w:rPr>
          <w:rFonts w:ascii="Times New Roman" w:eastAsia="Microsoft Sans Serif" w:hAnsi="Times New Roman"/>
          <w:sz w:val="24"/>
          <w:szCs w:val="24"/>
        </w:rPr>
      </w:pPr>
      <w:r w:rsidRPr="00F05AD1">
        <w:rPr>
          <w:rFonts w:ascii="Times New Roman" w:eastAsia="Microsoft Sans Serif" w:hAnsi="Times New Roman"/>
          <w:sz w:val="24"/>
          <w:szCs w:val="24"/>
        </w:rPr>
        <w:t>жизнь</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здоровье</w:t>
      </w:r>
      <w:r w:rsidRPr="00F05AD1">
        <w:rPr>
          <w:rFonts w:ascii="Times New Roman" w:eastAsia="Microsoft Sans Serif" w:hAnsi="Times New Roman"/>
          <w:spacing w:val="-10"/>
          <w:sz w:val="24"/>
          <w:szCs w:val="24"/>
        </w:rPr>
        <w:t xml:space="preserve"> </w:t>
      </w:r>
      <w:r w:rsidRPr="00F05AD1">
        <w:rPr>
          <w:rFonts w:ascii="Times New Roman" w:eastAsia="Microsoft Sans Serif" w:hAnsi="Times New Roman"/>
          <w:sz w:val="24"/>
          <w:szCs w:val="24"/>
        </w:rPr>
        <w:t>граждан;</w:t>
      </w:r>
    </w:p>
    <w:p w14:paraId="1277DD4B" w14:textId="77777777" w:rsidR="00F05AD1" w:rsidRPr="00F05AD1" w:rsidRDefault="00F05AD1" w:rsidP="00F05AD1">
      <w:pPr>
        <w:widowControl w:val="0"/>
        <w:numPr>
          <w:ilvl w:val="0"/>
          <w:numId w:val="167"/>
        </w:numPr>
        <w:tabs>
          <w:tab w:val="left" w:pos="1095"/>
          <w:tab w:val="left" w:pos="1096"/>
        </w:tabs>
        <w:autoSpaceDE w:val="0"/>
        <w:autoSpaceDN w:val="0"/>
        <w:spacing w:after="0" w:line="242" w:lineRule="exact"/>
        <w:rPr>
          <w:rFonts w:ascii="Times New Roman" w:eastAsia="Microsoft Sans Serif" w:hAnsi="Times New Roman"/>
          <w:sz w:val="24"/>
          <w:szCs w:val="24"/>
        </w:rPr>
      </w:pPr>
      <w:r w:rsidRPr="00F05AD1">
        <w:rPr>
          <w:rFonts w:ascii="Times New Roman" w:eastAsia="Microsoft Sans Serif" w:hAnsi="Times New Roman"/>
          <w:spacing w:val="-1"/>
          <w:sz w:val="24"/>
          <w:szCs w:val="24"/>
        </w:rPr>
        <w:t>объекты</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pacing w:val="-1"/>
          <w:sz w:val="24"/>
          <w:szCs w:val="24"/>
        </w:rPr>
        <w:t>критической</w:t>
      </w:r>
      <w:r w:rsidRPr="00F05AD1">
        <w:rPr>
          <w:rFonts w:ascii="Times New Roman" w:eastAsia="Microsoft Sans Serif" w:hAnsi="Times New Roman"/>
          <w:spacing w:val="-10"/>
          <w:sz w:val="24"/>
          <w:szCs w:val="24"/>
        </w:rPr>
        <w:t xml:space="preserve"> </w:t>
      </w:r>
      <w:r w:rsidRPr="00F05AD1">
        <w:rPr>
          <w:rFonts w:ascii="Times New Roman" w:eastAsia="Microsoft Sans Serif" w:hAnsi="Times New Roman"/>
          <w:spacing w:val="-1"/>
          <w:sz w:val="24"/>
          <w:szCs w:val="24"/>
        </w:rPr>
        <w:t>инфраструктуры;</w:t>
      </w:r>
    </w:p>
    <w:p w14:paraId="1B715260" w14:textId="77777777" w:rsidR="00F05AD1" w:rsidRPr="00F05AD1" w:rsidRDefault="00F05AD1" w:rsidP="00F05AD1">
      <w:pPr>
        <w:widowControl w:val="0"/>
        <w:numPr>
          <w:ilvl w:val="0"/>
          <w:numId w:val="167"/>
        </w:numPr>
        <w:tabs>
          <w:tab w:val="left" w:pos="1095"/>
          <w:tab w:val="left" w:pos="1096"/>
        </w:tabs>
        <w:autoSpaceDE w:val="0"/>
        <w:autoSpaceDN w:val="0"/>
        <w:spacing w:after="0" w:line="244" w:lineRule="exact"/>
        <w:rPr>
          <w:rFonts w:ascii="Times New Roman" w:eastAsia="Microsoft Sans Serif" w:hAnsi="Times New Roman"/>
          <w:sz w:val="24"/>
          <w:szCs w:val="24"/>
        </w:rPr>
      </w:pPr>
      <w:r w:rsidRPr="00F05AD1">
        <w:rPr>
          <w:rFonts w:ascii="Times New Roman" w:eastAsia="Microsoft Sans Serif" w:hAnsi="Times New Roman"/>
          <w:sz w:val="24"/>
          <w:szCs w:val="24"/>
        </w:rPr>
        <w:t>природную</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среду;</w:t>
      </w:r>
    </w:p>
    <w:p w14:paraId="6571F554" w14:textId="77777777" w:rsidR="00F05AD1" w:rsidRPr="00F05AD1" w:rsidRDefault="00F05AD1" w:rsidP="00F05AD1">
      <w:pPr>
        <w:widowControl w:val="0"/>
        <w:numPr>
          <w:ilvl w:val="0"/>
          <w:numId w:val="167"/>
        </w:numPr>
        <w:tabs>
          <w:tab w:val="left" w:pos="1095"/>
          <w:tab w:val="left" w:pos="1096"/>
        </w:tabs>
        <w:autoSpaceDE w:val="0"/>
        <w:autoSpaceDN w:val="0"/>
        <w:spacing w:after="0" w:line="244" w:lineRule="exact"/>
        <w:rPr>
          <w:rFonts w:ascii="Times New Roman" w:eastAsia="Microsoft Sans Serif" w:hAnsi="Times New Roman"/>
          <w:sz w:val="24"/>
          <w:szCs w:val="24"/>
        </w:rPr>
      </w:pPr>
      <w:r w:rsidRPr="00F05AD1">
        <w:rPr>
          <w:rFonts w:ascii="Times New Roman" w:eastAsia="Microsoft Sans Serif" w:hAnsi="Times New Roman"/>
          <w:sz w:val="24"/>
          <w:szCs w:val="24"/>
        </w:rPr>
        <w:t>информационную</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среду;</w:t>
      </w:r>
    </w:p>
    <w:p w14:paraId="5FDD8A27" w14:textId="77777777" w:rsidR="00F05AD1" w:rsidRPr="00F05AD1" w:rsidRDefault="00F05AD1" w:rsidP="00F05AD1">
      <w:pPr>
        <w:widowControl w:val="0"/>
        <w:numPr>
          <w:ilvl w:val="0"/>
          <w:numId w:val="167"/>
        </w:numPr>
        <w:tabs>
          <w:tab w:val="left" w:pos="1095"/>
          <w:tab w:val="left" w:pos="1096"/>
        </w:tabs>
        <w:autoSpaceDE w:val="0"/>
        <w:autoSpaceDN w:val="0"/>
        <w:spacing w:after="0" w:line="244" w:lineRule="exact"/>
        <w:rPr>
          <w:rFonts w:ascii="Times New Roman" w:eastAsia="Microsoft Sans Serif" w:hAnsi="Times New Roman"/>
          <w:sz w:val="24"/>
          <w:szCs w:val="24"/>
        </w:rPr>
      </w:pPr>
      <w:r w:rsidRPr="00F05AD1">
        <w:rPr>
          <w:rFonts w:ascii="Times New Roman" w:eastAsia="Microsoft Sans Serif" w:hAnsi="Times New Roman"/>
          <w:sz w:val="24"/>
          <w:szCs w:val="24"/>
        </w:rPr>
        <w:t>органы</w:t>
      </w:r>
      <w:r w:rsidRPr="00F05AD1">
        <w:rPr>
          <w:rFonts w:ascii="Times New Roman" w:eastAsia="Microsoft Sans Serif" w:hAnsi="Times New Roman"/>
          <w:spacing w:val="-7"/>
          <w:sz w:val="24"/>
          <w:szCs w:val="24"/>
        </w:rPr>
        <w:t xml:space="preserve"> </w:t>
      </w:r>
      <w:r w:rsidRPr="00F05AD1">
        <w:rPr>
          <w:rFonts w:ascii="Times New Roman" w:eastAsia="Microsoft Sans Serif" w:hAnsi="Times New Roman"/>
          <w:sz w:val="24"/>
          <w:szCs w:val="24"/>
        </w:rPr>
        <w:t>государственного</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управления;</w:t>
      </w:r>
    </w:p>
    <w:p w14:paraId="5109F6EC" w14:textId="77777777" w:rsidR="00F05AD1" w:rsidRPr="00F05AD1" w:rsidRDefault="00F05AD1" w:rsidP="00F05AD1">
      <w:pPr>
        <w:widowControl w:val="0"/>
        <w:numPr>
          <w:ilvl w:val="0"/>
          <w:numId w:val="167"/>
        </w:numPr>
        <w:tabs>
          <w:tab w:val="left" w:pos="1095"/>
          <w:tab w:val="left" w:pos="1096"/>
        </w:tabs>
        <w:autoSpaceDE w:val="0"/>
        <w:autoSpaceDN w:val="0"/>
        <w:spacing w:after="0" w:line="240" w:lineRule="auto"/>
        <w:rPr>
          <w:rFonts w:ascii="Times New Roman" w:eastAsia="Microsoft Sans Serif" w:hAnsi="Times New Roman"/>
          <w:sz w:val="24"/>
          <w:szCs w:val="24"/>
        </w:rPr>
      </w:pPr>
      <w:r w:rsidRPr="00F05AD1">
        <w:rPr>
          <w:rFonts w:ascii="Times New Roman" w:eastAsia="Microsoft Sans Serif" w:hAnsi="Times New Roman"/>
          <w:sz w:val="24"/>
          <w:szCs w:val="24"/>
        </w:rPr>
        <w:t>государственных</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общественных</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деятелей.</w:t>
      </w:r>
    </w:p>
    <w:p w14:paraId="0652A623" w14:textId="77777777" w:rsidR="00F05AD1" w:rsidRPr="00F05AD1" w:rsidRDefault="00F05AD1" w:rsidP="00F05AD1">
      <w:pPr>
        <w:widowControl w:val="0"/>
        <w:autoSpaceDE w:val="0"/>
        <w:autoSpaceDN w:val="0"/>
        <w:spacing w:before="9" w:after="0" w:line="240" w:lineRule="auto"/>
        <w:rPr>
          <w:rFonts w:ascii="Times New Roman" w:eastAsia="Microsoft Sans Serif" w:hAnsi="Times New Roman"/>
          <w:sz w:val="24"/>
          <w:szCs w:val="24"/>
        </w:rPr>
      </w:pPr>
    </w:p>
    <w:p w14:paraId="2BBC3D7F" w14:textId="77777777" w:rsidR="00F05AD1" w:rsidRPr="00F05AD1" w:rsidRDefault="00F05AD1" w:rsidP="00F05AD1">
      <w:pPr>
        <w:widowControl w:val="0"/>
        <w:autoSpaceDE w:val="0"/>
        <w:autoSpaceDN w:val="0"/>
        <w:spacing w:after="0" w:line="244" w:lineRule="auto"/>
        <w:ind w:right="109"/>
        <w:jc w:val="both"/>
        <w:rPr>
          <w:rFonts w:ascii="Times New Roman" w:eastAsia="Microsoft Sans Serif" w:hAnsi="Times New Roman"/>
          <w:sz w:val="24"/>
          <w:szCs w:val="24"/>
        </w:rPr>
      </w:pPr>
      <w:r w:rsidRPr="00F05AD1">
        <w:rPr>
          <w:rFonts w:ascii="Times New Roman" w:eastAsia="Microsoft Sans Serif" w:hAnsi="Times New Roman"/>
          <w:sz w:val="24"/>
          <w:szCs w:val="24"/>
        </w:rPr>
        <w:t xml:space="preserve">Основной метод террористической деятельности - </w:t>
      </w:r>
      <w:r w:rsidRPr="00F05AD1">
        <w:rPr>
          <w:rFonts w:ascii="Times New Roman" w:eastAsia="Microsoft Sans Serif" w:hAnsi="Times New Roman"/>
          <w:b/>
          <w:sz w:val="24"/>
          <w:szCs w:val="24"/>
        </w:rPr>
        <w:t xml:space="preserve">шантаж </w:t>
      </w:r>
      <w:r w:rsidRPr="00F05AD1">
        <w:rPr>
          <w:rFonts w:ascii="Times New Roman" w:eastAsia="Microsoft Sans Serif" w:hAnsi="Times New Roman"/>
          <w:sz w:val="24"/>
          <w:szCs w:val="24"/>
        </w:rPr>
        <w:t>(запугивание) органов власти 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населения опасностью гибели людей, причинением значительного имущественного ущерба либо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наступлением</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общественно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опасных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последствий,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осуществляемый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целях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нарушения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общественной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безопасности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оказания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воздействия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принятие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органами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власти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решений,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выгодных</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террористам.</w:t>
      </w:r>
    </w:p>
    <w:p w14:paraId="6F8FEE20" w14:textId="77777777" w:rsidR="00F05AD1" w:rsidRPr="00F05AD1" w:rsidRDefault="00F05AD1" w:rsidP="00F05AD1">
      <w:pPr>
        <w:widowControl w:val="0"/>
        <w:autoSpaceDE w:val="0"/>
        <w:autoSpaceDN w:val="0"/>
        <w:spacing w:before="7" w:after="0" w:line="240" w:lineRule="auto"/>
        <w:rPr>
          <w:rFonts w:ascii="Times New Roman" w:eastAsia="Microsoft Sans Serif" w:hAnsi="Times New Roman"/>
          <w:sz w:val="24"/>
          <w:szCs w:val="24"/>
        </w:rPr>
      </w:pPr>
    </w:p>
    <w:p w14:paraId="7FAF3C47" w14:textId="77777777" w:rsidR="00F05AD1" w:rsidRPr="00F05AD1" w:rsidRDefault="00F05AD1" w:rsidP="00F05AD1">
      <w:pPr>
        <w:spacing w:line="259" w:lineRule="auto"/>
        <w:rPr>
          <w:rFonts w:ascii="Times New Roman" w:eastAsiaTheme="minorHAnsi" w:hAnsi="Times New Roman"/>
          <w:b/>
          <w:kern w:val="2"/>
          <w:sz w:val="24"/>
          <w:szCs w:val="24"/>
          <w14:ligatures w14:val="standardContextual"/>
        </w:rPr>
      </w:pPr>
      <w:r w:rsidRPr="00F05AD1">
        <w:rPr>
          <w:rFonts w:ascii="Times New Roman" w:eastAsiaTheme="minorHAnsi" w:hAnsi="Times New Roman"/>
          <w:kern w:val="2"/>
          <w:sz w:val="24"/>
          <w:szCs w:val="24"/>
          <w14:ligatures w14:val="standardContextual"/>
        </w:rPr>
        <w:t>Эксперты-террологи</w:t>
      </w:r>
      <w:r w:rsidRPr="00F05AD1">
        <w:rPr>
          <w:rFonts w:ascii="Times New Roman" w:eastAsiaTheme="minorHAnsi" w:hAnsi="Times New Roman"/>
          <w:spacing w:val="-6"/>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выделяют</w:t>
      </w:r>
      <w:r w:rsidRPr="00F05AD1">
        <w:rPr>
          <w:rFonts w:ascii="Times New Roman" w:eastAsiaTheme="minorHAnsi" w:hAnsi="Times New Roman"/>
          <w:spacing w:val="-4"/>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сегодня</w:t>
      </w:r>
      <w:r w:rsidRPr="00F05AD1">
        <w:rPr>
          <w:rFonts w:ascii="Times New Roman" w:eastAsiaTheme="minorHAnsi" w:hAnsi="Times New Roman"/>
          <w:spacing w:val="-6"/>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следующие</w:t>
      </w:r>
      <w:r w:rsidRPr="00F05AD1">
        <w:rPr>
          <w:rFonts w:ascii="Times New Roman" w:eastAsiaTheme="minorHAnsi" w:hAnsi="Times New Roman"/>
          <w:spacing w:val="-4"/>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основные</w:t>
      </w:r>
      <w:r w:rsidRPr="00F05AD1">
        <w:rPr>
          <w:rFonts w:ascii="Times New Roman" w:eastAsiaTheme="minorHAnsi" w:hAnsi="Times New Roman"/>
          <w:spacing w:val="43"/>
          <w:kern w:val="2"/>
          <w:sz w:val="24"/>
          <w:szCs w:val="24"/>
          <w14:ligatures w14:val="standardContextual"/>
        </w:rPr>
        <w:t xml:space="preserve"> </w:t>
      </w:r>
      <w:r w:rsidRPr="00F05AD1">
        <w:rPr>
          <w:rFonts w:ascii="Times New Roman" w:eastAsiaTheme="minorHAnsi" w:hAnsi="Times New Roman"/>
          <w:b/>
          <w:kern w:val="2"/>
          <w:sz w:val="24"/>
          <w:szCs w:val="24"/>
          <w14:ligatures w14:val="standardContextual"/>
        </w:rPr>
        <w:t>направления</w:t>
      </w:r>
      <w:r w:rsidRPr="00F05AD1">
        <w:rPr>
          <w:rFonts w:ascii="Times New Roman" w:eastAsiaTheme="minorHAnsi" w:hAnsi="Times New Roman"/>
          <w:b/>
          <w:spacing w:val="-7"/>
          <w:kern w:val="2"/>
          <w:sz w:val="24"/>
          <w:szCs w:val="24"/>
          <w14:ligatures w14:val="standardContextual"/>
        </w:rPr>
        <w:t xml:space="preserve"> </w:t>
      </w:r>
      <w:r w:rsidRPr="00F05AD1">
        <w:rPr>
          <w:rFonts w:ascii="Times New Roman" w:eastAsiaTheme="minorHAnsi" w:hAnsi="Times New Roman"/>
          <w:b/>
          <w:kern w:val="2"/>
          <w:sz w:val="24"/>
          <w:szCs w:val="24"/>
          <w14:ligatures w14:val="standardContextual"/>
        </w:rPr>
        <w:t>современного</w:t>
      </w:r>
      <w:r w:rsidRPr="00F05AD1">
        <w:rPr>
          <w:rFonts w:ascii="Times New Roman" w:eastAsiaTheme="minorHAnsi" w:hAnsi="Times New Roman"/>
          <w:b/>
          <w:spacing w:val="-53"/>
          <w:kern w:val="2"/>
          <w:sz w:val="24"/>
          <w:szCs w:val="24"/>
          <w14:ligatures w14:val="standardContextual"/>
        </w:rPr>
        <w:t xml:space="preserve"> </w:t>
      </w:r>
      <w:r w:rsidRPr="00F05AD1">
        <w:rPr>
          <w:rFonts w:ascii="Times New Roman" w:eastAsiaTheme="minorHAnsi" w:hAnsi="Times New Roman"/>
          <w:b/>
          <w:kern w:val="2"/>
          <w:sz w:val="24"/>
          <w:szCs w:val="24"/>
          <w14:ligatures w14:val="standardContextual"/>
        </w:rPr>
        <w:t>терроризма:</w:t>
      </w:r>
    </w:p>
    <w:p w14:paraId="00A87D56" w14:textId="77777777" w:rsidR="00F05AD1" w:rsidRPr="00F05AD1" w:rsidRDefault="00F05AD1" w:rsidP="00F05AD1">
      <w:pPr>
        <w:widowControl w:val="0"/>
        <w:autoSpaceDE w:val="0"/>
        <w:autoSpaceDN w:val="0"/>
        <w:spacing w:before="127" w:after="0" w:line="244" w:lineRule="auto"/>
        <w:ind w:right="109"/>
        <w:jc w:val="both"/>
        <w:rPr>
          <w:rFonts w:ascii="Times New Roman" w:eastAsia="Microsoft Sans Serif" w:hAnsi="Times New Roman"/>
          <w:sz w:val="24"/>
          <w:szCs w:val="24"/>
        </w:rPr>
      </w:pPr>
      <w:r w:rsidRPr="00F05AD1">
        <w:rPr>
          <w:rFonts w:ascii="Times New Roman" w:eastAsia="Microsoft Sans Serif" w:hAnsi="Times New Roman"/>
          <w:b/>
          <w:sz w:val="24"/>
          <w:szCs w:val="24"/>
        </w:rPr>
        <w:t>Политический</w:t>
      </w:r>
      <w:r w:rsidRPr="00F05AD1">
        <w:rPr>
          <w:rFonts w:ascii="Times New Roman" w:eastAsia="Microsoft Sans Serif" w:hAnsi="Times New Roman"/>
          <w:b/>
          <w:spacing w:val="1"/>
          <w:sz w:val="24"/>
          <w:szCs w:val="24"/>
        </w:rPr>
        <w:t xml:space="preserve"> </w:t>
      </w:r>
      <w:r w:rsidRPr="00F05AD1">
        <w:rPr>
          <w:rFonts w:ascii="Times New Roman" w:eastAsia="Microsoft Sans Serif" w:hAnsi="Times New Roman"/>
          <w:b/>
          <w:sz w:val="24"/>
          <w:szCs w:val="24"/>
        </w:rPr>
        <w:t>(социальный)</w:t>
      </w:r>
      <w:r w:rsidRPr="00F05AD1">
        <w:rPr>
          <w:rFonts w:ascii="Times New Roman" w:eastAsia="Microsoft Sans Serif" w:hAnsi="Times New Roman"/>
          <w:b/>
          <w:spacing w:val="1"/>
          <w:sz w:val="24"/>
          <w:szCs w:val="24"/>
        </w:rPr>
        <w:t xml:space="preserve"> </w:t>
      </w:r>
      <w:r w:rsidRPr="00F05AD1">
        <w:rPr>
          <w:rFonts w:ascii="Times New Roman" w:eastAsia="Microsoft Sans Serif" w:hAnsi="Times New Roman"/>
          <w:b/>
          <w:sz w:val="24"/>
          <w:szCs w:val="24"/>
        </w:rPr>
        <w:t xml:space="preserve">терроризм </w:t>
      </w:r>
      <w:r w:rsidRPr="00F05AD1">
        <w:rPr>
          <w:rFonts w:ascii="Times New Roman" w:eastAsia="Microsoft Sans Serif" w:hAnsi="Times New Roman"/>
          <w:sz w:val="24"/>
          <w:szCs w:val="24"/>
        </w:rPr>
        <w:t>-</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это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тактика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политической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борьбы,</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заключающаяся в применении (или в угрозе применения) субъектами политики организованного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насилия</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в</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целях</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коренного</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частичного</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изменения</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конституционного</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строя</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либо</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экономических</w:t>
      </w:r>
      <w:r w:rsidRPr="00F05AD1">
        <w:rPr>
          <w:rFonts w:ascii="Times New Roman" w:eastAsia="Microsoft Sans Serif" w:hAnsi="Times New Roman"/>
          <w:spacing w:val="-51"/>
          <w:sz w:val="24"/>
          <w:szCs w:val="24"/>
        </w:rPr>
        <w:t xml:space="preserve"> </w:t>
      </w:r>
      <w:r w:rsidRPr="00F05AD1">
        <w:rPr>
          <w:rFonts w:ascii="Times New Roman" w:eastAsia="Microsoft Sans Serif" w:hAnsi="Times New Roman"/>
          <w:sz w:val="24"/>
          <w:szCs w:val="24"/>
        </w:rPr>
        <w:t>порядков в стране. Субъектами политического терроризма, как правило, выступают радикальные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политические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партии,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отдельные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группировки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внутри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партий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общественных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объединений,</w:t>
      </w:r>
      <w:r w:rsidRPr="00F05AD1">
        <w:rPr>
          <w:rFonts w:ascii="Times New Roman" w:eastAsia="Microsoft Sans Serif" w:hAnsi="Times New Roman"/>
          <w:spacing w:val="-51"/>
          <w:sz w:val="24"/>
          <w:szCs w:val="24"/>
        </w:rPr>
        <w:t xml:space="preserve"> </w:t>
      </w:r>
      <w:r w:rsidRPr="00F05AD1">
        <w:rPr>
          <w:rFonts w:ascii="Times New Roman" w:eastAsia="Microsoft Sans Serif" w:hAnsi="Times New Roman"/>
          <w:sz w:val="24"/>
          <w:szCs w:val="24"/>
        </w:rPr>
        <w:t>экстремистские организации, отрицающие легальные формы политической борьбы и делающие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ставку</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силовое</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давление.</w:t>
      </w:r>
    </w:p>
    <w:p w14:paraId="5ADD045D" w14:textId="77777777" w:rsidR="00F05AD1" w:rsidRPr="00F05AD1" w:rsidRDefault="00F05AD1" w:rsidP="00F05AD1">
      <w:pPr>
        <w:widowControl w:val="0"/>
        <w:autoSpaceDE w:val="0"/>
        <w:autoSpaceDN w:val="0"/>
        <w:spacing w:before="6" w:after="0" w:line="240" w:lineRule="auto"/>
        <w:rPr>
          <w:rFonts w:ascii="Times New Roman" w:eastAsia="Microsoft Sans Serif" w:hAnsi="Times New Roman"/>
          <w:sz w:val="24"/>
          <w:szCs w:val="24"/>
        </w:rPr>
      </w:pPr>
    </w:p>
    <w:p w14:paraId="6BFD3F7F" w14:textId="77777777" w:rsidR="00F05AD1" w:rsidRPr="00F05AD1" w:rsidRDefault="00F05AD1" w:rsidP="00F05AD1">
      <w:pPr>
        <w:widowControl w:val="0"/>
        <w:autoSpaceDE w:val="0"/>
        <w:autoSpaceDN w:val="0"/>
        <w:spacing w:after="0" w:line="244" w:lineRule="auto"/>
        <w:ind w:right="107"/>
        <w:jc w:val="both"/>
        <w:rPr>
          <w:rFonts w:ascii="Times New Roman" w:eastAsia="Microsoft Sans Serif" w:hAnsi="Times New Roman"/>
          <w:sz w:val="24"/>
          <w:szCs w:val="24"/>
        </w:rPr>
      </w:pPr>
      <w:r w:rsidRPr="00F05AD1">
        <w:rPr>
          <w:rFonts w:ascii="Times New Roman" w:eastAsia="Microsoft Sans Serif" w:hAnsi="Times New Roman"/>
          <w:b/>
          <w:sz w:val="24"/>
          <w:szCs w:val="24"/>
        </w:rPr>
        <w:t xml:space="preserve">Националистический терроризм </w:t>
      </w:r>
      <w:r w:rsidRPr="00F05AD1">
        <w:rPr>
          <w:rFonts w:ascii="Times New Roman" w:eastAsia="Microsoft Sans Serif" w:hAnsi="Times New Roman"/>
          <w:sz w:val="24"/>
          <w:szCs w:val="24"/>
        </w:rPr>
        <w:t>выражается в утверждении превосходства определенной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нации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расы,</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направлен</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разжигание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национальной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нетерпимости,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дискриминацию</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представителей иных народов и преследует цель путем устрашения вытеснить другую нацию,</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избавиться от ее власти. Националистический терроризм органически связан с сепаратизмом,</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направленным</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изменение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существующего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государственного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устройства,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правового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статуса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национально-государственных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административно-территориальных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образований,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нарушении</w:t>
      </w:r>
      <w:r w:rsidRPr="00F05AD1">
        <w:rPr>
          <w:rFonts w:ascii="Times New Roman" w:eastAsia="Microsoft Sans Serif" w:hAnsi="Times New Roman"/>
          <w:spacing w:val="-51"/>
          <w:sz w:val="24"/>
          <w:szCs w:val="24"/>
        </w:rPr>
        <w:t xml:space="preserve"> </w:t>
      </w:r>
      <w:r w:rsidRPr="00F05AD1">
        <w:rPr>
          <w:rFonts w:ascii="Times New Roman" w:eastAsia="Microsoft Sans Serif" w:hAnsi="Times New Roman"/>
          <w:sz w:val="24"/>
          <w:szCs w:val="24"/>
        </w:rPr>
        <w:t>территориального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единства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страны,</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выход</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территориальных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единиц</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из</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состава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государства,</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образование</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собственного независимого</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государства.</w:t>
      </w:r>
    </w:p>
    <w:p w14:paraId="6D79DD06" w14:textId="77777777" w:rsidR="00F05AD1" w:rsidRPr="00F05AD1" w:rsidRDefault="00F05AD1" w:rsidP="00F05AD1">
      <w:pPr>
        <w:widowControl w:val="0"/>
        <w:autoSpaceDE w:val="0"/>
        <w:autoSpaceDN w:val="0"/>
        <w:spacing w:before="3" w:after="0" w:line="240" w:lineRule="auto"/>
        <w:rPr>
          <w:rFonts w:ascii="Times New Roman" w:eastAsia="Microsoft Sans Serif" w:hAnsi="Times New Roman"/>
          <w:sz w:val="24"/>
          <w:szCs w:val="24"/>
        </w:rPr>
      </w:pPr>
    </w:p>
    <w:p w14:paraId="772132FA" w14:textId="77777777" w:rsidR="00F05AD1" w:rsidRPr="00F05AD1" w:rsidRDefault="00F05AD1" w:rsidP="00F05AD1">
      <w:pPr>
        <w:widowControl w:val="0"/>
        <w:tabs>
          <w:tab w:val="left" w:pos="2230"/>
          <w:tab w:val="left" w:pos="4759"/>
          <w:tab w:val="left" w:pos="5093"/>
          <w:tab w:val="left" w:pos="6072"/>
          <w:tab w:val="left" w:pos="7605"/>
          <w:tab w:val="left" w:pos="7919"/>
        </w:tabs>
        <w:autoSpaceDE w:val="0"/>
        <w:autoSpaceDN w:val="0"/>
        <w:spacing w:after="0" w:line="247" w:lineRule="auto"/>
        <w:ind w:right="110"/>
        <w:rPr>
          <w:rFonts w:ascii="Times New Roman" w:eastAsia="Microsoft Sans Serif" w:hAnsi="Times New Roman"/>
          <w:sz w:val="24"/>
          <w:szCs w:val="24"/>
        </w:rPr>
      </w:pPr>
      <w:r w:rsidRPr="00F05AD1">
        <w:rPr>
          <w:rFonts w:ascii="Times New Roman" w:eastAsia="Microsoft Sans Serif" w:hAnsi="Times New Roman"/>
          <w:b/>
          <w:sz w:val="24"/>
          <w:szCs w:val="24"/>
        </w:rPr>
        <w:t>Религиозный</w:t>
      </w:r>
      <w:r w:rsidRPr="00F05AD1">
        <w:rPr>
          <w:rFonts w:ascii="Times New Roman" w:eastAsia="Microsoft Sans Serif" w:hAnsi="Times New Roman"/>
          <w:b/>
          <w:sz w:val="24"/>
          <w:szCs w:val="24"/>
        </w:rPr>
        <w:tab/>
        <w:t>терроризм</w:t>
      </w:r>
      <w:r w:rsidRPr="00F05AD1">
        <w:rPr>
          <w:rFonts w:ascii="Times New Roman" w:eastAsia="Microsoft Sans Serif" w:hAnsi="Times New Roman"/>
          <w:b/>
          <w:spacing w:val="-6"/>
          <w:sz w:val="24"/>
          <w:szCs w:val="24"/>
        </w:rPr>
        <w:t xml:space="preserve"> </w:t>
      </w:r>
      <w:r w:rsidRPr="00F05AD1">
        <w:rPr>
          <w:rFonts w:ascii="Times New Roman" w:eastAsia="Microsoft Sans Serif" w:hAnsi="Times New Roman"/>
          <w:sz w:val="24"/>
          <w:szCs w:val="24"/>
        </w:rPr>
        <w:t>проявляется</w:t>
      </w:r>
      <w:r w:rsidRPr="00F05AD1">
        <w:rPr>
          <w:rFonts w:ascii="Times New Roman" w:eastAsia="Microsoft Sans Serif" w:hAnsi="Times New Roman"/>
          <w:sz w:val="24"/>
          <w:szCs w:val="24"/>
        </w:rPr>
        <w:tab/>
        <w:t>в</w:t>
      </w:r>
      <w:r w:rsidRPr="00F05AD1">
        <w:rPr>
          <w:rFonts w:ascii="Times New Roman" w:eastAsia="Microsoft Sans Serif" w:hAnsi="Times New Roman"/>
          <w:sz w:val="24"/>
          <w:szCs w:val="24"/>
        </w:rPr>
        <w:tab/>
        <w:t>крайней</w:t>
      </w:r>
      <w:r w:rsidRPr="00F05AD1">
        <w:rPr>
          <w:rFonts w:ascii="Times New Roman" w:eastAsia="Microsoft Sans Serif" w:hAnsi="Times New Roman"/>
          <w:sz w:val="24"/>
          <w:szCs w:val="24"/>
        </w:rPr>
        <w:tab/>
        <w:t>нетерпимости</w:t>
      </w:r>
      <w:r w:rsidRPr="00F05AD1">
        <w:rPr>
          <w:rFonts w:ascii="Times New Roman" w:eastAsia="Microsoft Sans Serif" w:hAnsi="Times New Roman"/>
          <w:sz w:val="24"/>
          <w:szCs w:val="24"/>
        </w:rPr>
        <w:tab/>
        <w:t>к</w:t>
      </w:r>
      <w:r w:rsidRPr="00F05AD1">
        <w:rPr>
          <w:rFonts w:ascii="Times New Roman" w:eastAsia="Microsoft Sans Serif" w:hAnsi="Times New Roman"/>
          <w:sz w:val="24"/>
          <w:szCs w:val="24"/>
        </w:rPr>
        <w:tab/>
      </w:r>
      <w:r w:rsidRPr="00F05AD1">
        <w:rPr>
          <w:rFonts w:ascii="Times New Roman" w:eastAsia="Microsoft Sans Serif" w:hAnsi="Times New Roman"/>
          <w:spacing w:val="-1"/>
          <w:sz w:val="24"/>
          <w:szCs w:val="24"/>
        </w:rPr>
        <w:t>представителям</w:t>
      </w:r>
      <w:r w:rsidRPr="00F05AD1">
        <w:rPr>
          <w:rFonts w:ascii="Times New Roman" w:eastAsia="Microsoft Sans Serif" w:hAnsi="Times New Roman"/>
          <w:spacing w:val="-50"/>
          <w:sz w:val="24"/>
          <w:szCs w:val="24"/>
        </w:rPr>
        <w:t xml:space="preserve"> </w:t>
      </w:r>
      <w:r w:rsidRPr="00F05AD1">
        <w:rPr>
          <w:rFonts w:ascii="Times New Roman" w:eastAsia="Microsoft Sans Serif" w:hAnsi="Times New Roman"/>
          <w:sz w:val="24"/>
          <w:szCs w:val="24"/>
        </w:rPr>
        <w:t>различных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конфессий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либо</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непримиримом противоборстве в</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рамках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одной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конфессии.</w:t>
      </w:r>
    </w:p>
    <w:p w14:paraId="4FAD8E24" w14:textId="77777777" w:rsidR="00F05AD1" w:rsidRPr="00F05AD1" w:rsidRDefault="00F05AD1" w:rsidP="00F05AD1">
      <w:pPr>
        <w:widowControl w:val="0"/>
        <w:autoSpaceDE w:val="0"/>
        <w:autoSpaceDN w:val="0"/>
        <w:spacing w:before="8" w:after="0" w:line="240" w:lineRule="auto"/>
        <w:rPr>
          <w:rFonts w:ascii="Times New Roman" w:eastAsia="Microsoft Sans Serif" w:hAnsi="Times New Roman"/>
          <w:sz w:val="24"/>
          <w:szCs w:val="24"/>
        </w:rPr>
      </w:pPr>
    </w:p>
    <w:p w14:paraId="5032D584" w14:textId="77777777" w:rsidR="00F05AD1" w:rsidRPr="00F05AD1" w:rsidRDefault="00F05AD1" w:rsidP="00F05AD1">
      <w:pPr>
        <w:spacing w:line="259" w:lineRule="auto"/>
        <w:rPr>
          <w:rFonts w:ascii="Times New Roman" w:eastAsiaTheme="minorHAnsi" w:hAnsi="Times New Roman"/>
          <w:kern w:val="2"/>
          <w:sz w:val="24"/>
          <w:szCs w:val="24"/>
          <w14:ligatures w14:val="standardContextual"/>
        </w:rPr>
      </w:pPr>
      <w:r w:rsidRPr="00F05AD1">
        <w:rPr>
          <w:rFonts w:ascii="Times New Roman" w:eastAsiaTheme="minorHAnsi" w:hAnsi="Times New Roman"/>
          <w:kern w:val="2"/>
          <w:sz w:val="24"/>
          <w:szCs w:val="24"/>
          <w14:ligatures w14:val="standardContextual"/>
        </w:rPr>
        <w:t>Сегодня</w:t>
      </w:r>
      <w:r w:rsidRPr="00F05AD1">
        <w:rPr>
          <w:rFonts w:ascii="Times New Roman" w:eastAsiaTheme="minorHAnsi" w:hAnsi="Times New Roman"/>
          <w:spacing w:val="11"/>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насчитывается</w:t>
      </w:r>
      <w:r w:rsidRPr="00F05AD1">
        <w:rPr>
          <w:rFonts w:ascii="Times New Roman" w:eastAsiaTheme="minorHAnsi" w:hAnsi="Times New Roman"/>
          <w:spacing w:val="13"/>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около</w:t>
      </w:r>
      <w:r w:rsidRPr="00F05AD1">
        <w:rPr>
          <w:rFonts w:ascii="Times New Roman" w:eastAsiaTheme="minorHAnsi" w:hAnsi="Times New Roman"/>
          <w:spacing w:val="11"/>
          <w:kern w:val="2"/>
          <w:sz w:val="24"/>
          <w:szCs w:val="24"/>
          <w14:ligatures w14:val="standardContextual"/>
        </w:rPr>
        <w:t xml:space="preserve"> </w:t>
      </w:r>
      <w:r w:rsidRPr="00F05AD1">
        <w:rPr>
          <w:rFonts w:ascii="Times New Roman" w:eastAsiaTheme="minorHAnsi" w:hAnsi="Times New Roman"/>
          <w:b/>
          <w:kern w:val="2"/>
          <w:sz w:val="24"/>
          <w:szCs w:val="24"/>
          <w14:ligatures w14:val="standardContextual"/>
        </w:rPr>
        <w:t>200</w:t>
      </w:r>
      <w:r w:rsidRPr="00F05AD1">
        <w:rPr>
          <w:rFonts w:ascii="Times New Roman" w:eastAsiaTheme="minorHAnsi" w:hAnsi="Times New Roman"/>
          <w:b/>
          <w:spacing w:val="7"/>
          <w:kern w:val="2"/>
          <w:sz w:val="24"/>
          <w:szCs w:val="24"/>
          <w14:ligatures w14:val="standardContextual"/>
        </w:rPr>
        <w:t xml:space="preserve"> </w:t>
      </w:r>
      <w:r w:rsidRPr="00F05AD1">
        <w:rPr>
          <w:rFonts w:ascii="Times New Roman" w:eastAsiaTheme="minorHAnsi" w:hAnsi="Times New Roman"/>
          <w:b/>
          <w:kern w:val="2"/>
          <w:sz w:val="24"/>
          <w:szCs w:val="24"/>
          <w14:ligatures w14:val="standardContextual"/>
        </w:rPr>
        <w:t>видов</w:t>
      </w:r>
      <w:r w:rsidRPr="00F05AD1">
        <w:rPr>
          <w:rFonts w:ascii="Times New Roman" w:eastAsiaTheme="minorHAnsi" w:hAnsi="Times New Roman"/>
          <w:b/>
          <w:spacing w:val="11"/>
          <w:kern w:val="2"/>
          <w:sz w:val="24"/>
          <w:szCs w:val="24"/>
          <w14:ligatures w14:val="standardContextual"/>
        </w:rPr>
        <w:t xml:space="preserve"> </w:t>
      </w:r>
      <w:r w:rsidRPr="00F05AD1">
        <w:rPr>
          <w:rFonts w:ascii="Times New Roman" w:eastAsiaTheme="minorHAnsi" w:hAnsi="Times New Roman"/>
          <w:b/>
          <w:kern w:val="2"/>
          <w:sz w:val="24"/>
          <w:szCs w:val="24"/>
          <w14:ligatures w14:val="standardContextual"/>
        </w:rPr>
        <w:t>современной</w:t>
      </w:r>
      <w:r w:rsidRPr="00F05AD1">
        <w:rPr>
          <w:rFonts w:ascii="Times New Roman" w:eastAsiaTheme="minorHAnsi" w:hAnsi="Times New Roman"/>
          <w:b/>
          <w:spacing w:val="10"/>
          <w:kern w:val="2"/>
          <w:sz w:val="24"/>
          <w:szCs w:val="24"/>
          <w14:ligatures w14:val="standardContextual"/>
        </w:rPr>
        <w:t xml:space="preserve"> </w:t>
      </w:r>
      <w:r w:rsidRPr="00F05AD1">
        <w:rPr>
          <w:rFonts w:ascii="Times New Roman" w:eastAsiaTheme="minorHAnsi" w:hAnsi="Times New Roman"/>
          <w:b/>
          <w:kern w:val="2"/>
          <w:sz w:val="24"/>
          <w:szCs w:val="24"/>
          <w14:ligatures w14:val="standardContextual"/>
        </w:rPr>
        <w:t>террористической</w:t>
      </w:r>
      <w:r w:rsidRPr="00F05AD1">
        <w:rPr>
          <w:rFonts w:ascii="Times New Roman" w:eastAsiaTheme="minorHAnsi" w:hAnsi="Times New Roman"/>
          <w:b/>
          <w:spacing w:val="10"/>
          <w:kern w:val="2"/>
          <w:sz w:val="24"/>
          <w:szCs w:val="24"/>
          <w14:ligatures w14:val="standardContextual"/>
        </w:rPr>
        <w:t xml:space="preserve"> </w:t>
      </w:r>
      <w:r w:rsidRPr="00F05AD1">
        <w:rPr>
          <w:rFonts w:ascii="Times New Roman" w:eastAsiaTheme="minorHAnsi" w:hAnsi="Times New Roman"/>
          <w:b/>
          <w:kern w:val="2"/>
          <w:sz w:val="24"/>
          <w:szCs w:val="24"/>
          <w14:ligatures w14:val="standardContextual"/>
        </w:rPr>
        <w:t>деятельности</w:t>
      </w:r>
      <w:r w:rsidRPr="00F05AD1">
        <w:rPr>
          <w:rFonts w:ascii="Times New Roman" w:eastAsiaTheme="minorHAnsi" w:hAnsi="Times New Roman"/>
          <w:kern w:val="2"/>
          <w:sz w:val="24"/>
          <w:szCs w:val="24"/>
          <w14:ligatures w14:val="standardContextual"/>
        </w:rPr>
        <w:t>.</w:t>
      </w:r>
    </w:p>
    <w:p w14:paraId="49360C02" w14:textId="77777777" w:rsidR="00F05AD1" w:rsidRPr="00F05AD1" w:rsidRDefault="00F05AD1" w:rsidP="00F05AD1">
      <w:pPr>
        <w:widowControl w:val="0"/>
        <w:autoSpaceDE w:val="0"/>
        <w:autoSpaceDN w:val="0"/>
        <w:spacing w:before="6" w:after="0" w:line="240" w:lineRule="auto"/>
        <w:rPr>
          <w:rFonts w:ascii="Times New Roman" w:eastAsia="Microsoft Sans Serif" w:hAnsi="Times New Roman"/>
          <w:sz w:val="24"/>
          <w:szCs w:val="24"/>
        </w:rPr>
      </w:pPr>
      <w:r w:rsidRPr="00F05AD1">
        <w:rPr>
          <w:rFonts w:ascii="Times New Roman" w:eastAsia="Microsoft Sans Serif" w:hAnsi="Times New Roman"/>
          <w:sz w:val="24"/>
          <w:szCs w:val="24"/>
          <w:u w:val="single"/>
        </w:rPr>
        <w:t>Основными</w:t>
      </w:r>
      <w:r w:rsidRPr="00F05AD1">
        <w:rPr>
          <w:rFonts w:ascii="Times New Roman" w:eastAsia="Microsoft Sans Serif" w:hAnsi="Times New Roman"/>
          <w:spacing w:val="-3"/>
          <w:sz w:val="24"/>
          <w:szCs w:val="24"/>
          <w:u w:val="single"/>
        </w:rPr>
        <w:t xml:space="preserve"> </w:t>
      </w:r>
      <w:r w:rsidRPr="00F05AD1">
        <w:rPr>
          <w:rFonts w:ascii="Times New Roman" w:eastAsia="Microsoft Sans Serif" w:hAnsi="Times New Roman"/>
          <w:sz w:val="24"/>
          <w:szCs w:val="24"/>
          <w:u w:val="single"/>
        </w:rPr>
        <w:t>из</w:t>
      </w:r>
      <w:r w:rsidRPr="00F05AD1">
        <w:rPr>
          <w:rFonts w:ascii="Times New Roman" w:eastAsia="Microsoft Sans Serif" w:hAnsi="Times New Roman"/>
          <w:spacing w:val="-4"/>
          <w:sz w:val="24"/>
          <w:szCs w:val="24"/>
          <w:u w:val="single"/>
        </w:rPr>
        <w:t xml:space="preserve"> </w:t>
      </w:r>
      <w:r w:rsidRPr="00F05AD1">
        <w:rPr>
          <w:rFonts w:ascii="Times New Roman" w:eastAsia="Microsoft Sans Serif" w:hAnsi="Times New Roman"/>
          <w:sz w:val="24"/>
          <w:szCs w:val="24"/>
          <w:u w:val="single"/>
        </w:rPr>
        <w:t>них</w:t>
      </w:r>
      <w:r w:rsidRPr="00F05AD1">
        <w:rPr>
          <w:rFonts w:ascii="Times New Roman" w:eastAsia="Microsoft Sans Serif" w:hAnsi="Times New Roman"/>
          <w:spacing w:val="-2"/>
          <w:sz w:val="24"/>
          <w:szCs w:val="24"/>
          <w:u w:val="single"/>
        </w:rPr>
        <w:t xml:space="preserve"> </w:t>
      </w:r>
      <w:r w:rsidRPr="00F05AD1">
        <w:rPr>
          <w:rFonts w:ascii="Times New Roman" w:eastAsia="Microsoft Sans Serif" w:hAnsi="Times New Roman"/>
          <w:sz w:val="24"/>
          <w:szCs w:val="24"/>
          <w:u w:val="single"/>
        </w:rPr>
        <w:t>являются</w:t>
      </w:r>
      <w:r w:rsidRPr="00F05AD1">
        <w:rPr>
          <w:rFonts w:ascii="Times New Roman" w:eastAsia="Microsoft Sans Serif" w:hAnsi="Times New Roman"/>
          <w:sz w:val="24"/>
          <w:szCs w:val="24"/>
        </w:rPr>
        <w:t>:</w:t>
      </w:r>
    </w:p>
    <w:p w14:paraId="39778783" w14:textId="77777777" w:rsidR="00F05AD1" w:rsidRPr="00F05AD1" w:rsidRDefault="00F05AD1" w:rsidP="00F05AD1">
      <w:pPr>
        <w:widowControl w:val="0"/>
        <w:numPr>
          <w:ilvl w:val="0"/>
          <w:numId w:val="167"/>
        </w:numPr>
        <w:tabs>
          <w:tab w:val="left" w:pos="1095"/>
          <w:tab w:val="left" w:pos="1096"/>
        </w:tabs>
        <w:autoSpaceDE w:val="0"/>
        <w:autoSpaceDN w:val="0"/>
        <w:spacing w:before="2" w:after="0" w:line="244" w:lineRule="exact"/>
        <w:rPr>
          <w:rFonts w:ascii="Times New Roman" w:eastAsia="Microsoft Sans Serif" w:hAnsi="Times New Roman"/>
          <w:sz w:val="24"/>
          <w:szCs w:val="24"/>
        </w:rPr>
      </w:pPr>
      <w:r w:rsidRPr="00F05AD1">
        <w:rPr>
          <w:rFonts w:ascii="Times New Roman" w:eastAsia="Microsoft Sans Serif" w:hAnsi="Times New Roman"/>
          <w:spacing w:val="-1"/>
          <w:sz w:val="24"/>
          <w:szCs w:val="24"/>
        </w:rPr>
        <w:t>технологический</w:t>
      </w:r>
      <w:r w:rsidRPr="00F05AD1">
        <w:rPr>
          <w:rFonts w:ascii="Times New Roman" w:eastAsia="Microsoft Sans Serif" w:hAnsi="Times New Roman"/>
          <w:spacing w:val="-11"/>
          <w:sz w:val="24"/>
          <w:szCs w:val="24"/>
        </w:rPr>
        <w:t xml:space="preserve"> </w:t>
      </w:r>
      <w:r w:rsidRPr="00F05AD1">
        <w:rPr>
          <w:rFonts w:ascii="Times New Roman" w:eastAsia="Microsoft Sans Serif" w:hAnsi="Times New Roman"/>
          <w:sz w:val="24"/>
          <w:szCs w:val="24"/>
        </w:rPr>
        <w:t>терроризм;</w:t>
      </w:r>
    </w:p>
    <w:p w14:paraId="39967DD0" w14:textId="77777777" w:rsidR="00F05AD1" w:rsidRPr="00F05AD1" w:rsidRDefault="00F05AD1" w:rsidP="00F05AD1">
      <w:pPr>
        <w:widowControl w:val="0"/>
        <w:numPr>
          <w:ilvl w:val="0"/>
          <w:numId w:val="167"/>
        </w:numPr>
        <w:tabs>
          <w:tab w:val="left" w:pos="1095"/>
          <w:tab w:val="left" w:pos="1096"/>
        </w:tabs>
        <w:autoSpaceDE w:val="0"/>
        <w:autoSpaceDN w:val="0"/>
        <w:spacing w:after="0" w:line="244" w:lineRule="exact"/>
        <w:rPr>
          <w:rFonts w:ascii="Times New Roman" w:eastAsia="Microsoft Sans Serif" w:hAnsi="Times New Roman"/>
          <w:sz w:val="24"/>
          <w:szCs w:val="24"/>
        </w:rPr>
      </w:pPr>
      <w:r w:rsidRPr="00F05AD1">
        <w:rPr>
          <w:rFonts w:ascii="Times New Roman" w:eastAsia="Microsoft Sans Serif" w:hAnsi="Times New Roman"/>
          <w:spacing w:val="-1"/>
          <w:sz w:val="24"/>
          <w:szCs w:val="24"/>
        </w:rPr>
        <w:t>криминальный</w:t>
      </w:r>
      <w:r w:rsidRPr="00F05AD1">
        <w:rPr>
          <w:rFonts w:ascii="Times New Roman" w:eastAsia="Microsoft Sans Serif" w:hAnsi="Times New Roman"/>
          <w:spacing w:val="-12"/>
          <w:sz w:val="24"/>
          <w:szCs w:val="24"/>
        </w:rPr>
        <w:t xml:space="preserve"> </w:t>
      </w:r>
      <w:r w:rsidRPr="00F05AD1">
        <w:rPr>
          <w:rFonts w:ascii="Times New Roman" w:eastAsia="Microsoft Sans Serif" w:hAnsi="Times New Roman"/>
          <w:sz w:val="24"/>
          <w:szCs w:val="24"/>
        </w:rPr>
        <w:t>терроризм;</w:t>
      </w:r>
    </w:p>
    <w:p w14:paraId="5D656A81" w14:textId="77777777" w:rsidR="00F05AD1" w:rsidRPr="00F05AD1" w:rsidRDefault="00F05AD1" w:rsidP="00F05AD1">
      <w:pPr>
        <w:widowControl w:val="0"/>
        <w:numPr>
          <w:ilvl w:val="0"/>
          <w:numId w:val="167"/>
        </w:numPr>
        <w:tabs>
          <w:tab w:val="left" w:pos="1095"/>
          <w:tab w:val="left" w:pos="1096"/>
        </w:tabs>
        <w:autoSpaceDE w:val="0"/>
        <w:autoSpaceDN w:val="0"/>
        <w:spacing w:after="0" w:line="240" w:lineRule="auto"/>
        <w:rPr>
          <w:rFonts w:ascii="Times New Roman" w:eastAsia="Microsoft Sans Serif" w:hAnsi="Times New Roman"/>
          <w:sz w:val="24"/>
          <w:szCs w:val="24"/>
        </w:rPr>
      </w:pPr>
      <w:r w:rsidRPr="00F05AD1">
        <w:rPr>
          <w:rFonts w:ascii="Times New Roman" w:eastAsia="Microsoft Sans Serif" w:hAnsi="Times New Roman"/>
          <w:sz w:val="24"/>
          <w:szCs w:val="24"/>
        </w:rPr>
        <w:t>кибертерроризм.</w:t>
      </w:r>
    </w:p>
    <w:p w14:paraId="16B3BDD1" w14:textId="77777777" w:rsidR="00F05AD1" w:rsidRPr="00F05AD1" w:rsidRDefault="00F05AD1" w:rsidP="00F05AD1">
      <w:pPr>
        <w:widowControl w:val="0"/>
        <w:autoSpaceDE w:val="0"/>
        <w:autoSpaceDN w:val="0"/>
        <w:spacing w:before="9" w:after="0" w:line="240" w:lineRule="auto"/>
        <w:rPr>
          <w:rFonts w:ascii="Times New Roman" w:eastAsia="Microsoft Sans Serif" w:hAnsi="Times New Roman"/>
          <w:sz w:val="24"/>
          <w:szCs w:val="24"/>
        </w:rPr>
      </w:pPr>
    </w:p>
    <w:p w14:paraId="0885C46F" w14:textId="77777777" w:rsidR="00F05AD1" w:rsidRPr="00F05AD1" w:rsidRDefault="00F05AD1" w:rsidP="00F05AD1">
      <w:pPr>
        <w:widowControl w:val="0"/>
        <w:tabs>
          <w:tab w:val="left" w:pos="1490"/>
          <w:tab w:val="left" w:pos="2659"/>
          <w:tab w:val="left" w:pos="4077"/>
          <w:tab w:val="left" w:pos="4447"/>
          <w:tab w:val="left" w:pos="6666"/>
          <w:tab w:val="left" w:pos="7657"/>
          <w:tab w:val="left" w:pos="9339"/>
        </w:tabs>
        <w:autoSpaceDE w:val="0"/>
        <w:autoSpaceDN w:val="0"/>
        <w:spacing w:after="0" w:line="247" w:lineRule="auto"/>
        <w:ind w:right="107"/>
        <w:rPr>
          <w:rFonts w:ascii="Times New Roman" w:eastAsia="Microsoft Sans Serif" w:hAnsi="Times New Roman"/>
          <w:sz w:val="24"/>
          <w:szCs w:val="24"/>
        </w:rPr>
      </w:pPr>
      <w:r w:rsidRPr="00F05AD1">
        <w:rPr>
          <w:rFonts w:ascii="Times New Roman" w:eastAsia="Microsoft Sans Serif" w:hAnsi="Times New Roman"/>
          <w:sz w:val="24"/>
          <w:szCs w:val="24"/>
        </w:rPr>
        <w:t>Наиболее</w:t>
      </w:r>
      <w:r w:rsidRPr="00F05AD1">
        <w:rPr>
          <w:rFonts w:ascii="Times New Roman" w:eastAsia="Microsoft Sans Serif" w:hAnsi="Times New Roman"/>
          <w:spacing w:val="26"/>
          <w:sz w:val="24"/>
          <w:szCs w:val="24"/>
        </w:rPr>
        <w:t xml:space="preserve"> </w:t>
      </w:r>
      <w:r w:rsidRPr="00F05AD1">
        <w:rPr>
          <w:rFonts w:ascii="Times New Roman" w:eastAsia="Microsoft Sans Serif" w:hAnsi="Times New Roman"/>
          <w:sz w:val="24"/>
          <w:szCs w:val="24"/>
        </w:rPr>
        <w:t>опасен</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b/>
          <w:sz w:val="24"/>
          <w:szCs w:val="24"/>
        </w:rPr>
        <w:t>технологический</w:t>
      </w:r>
      <w:r w:rsidRPr="00F05AD1">
        <w:rPr>
          <w:rFonts w:ascii="Times New Roman" w:eastAsia="Microsoft Sans Serif" w:hAnsi="Times New Roman"/>
          <w:b/>
          <w:spacing w:val="25"/>
          <w:sz w:val="24"/>
          <w:szCs w:val="24"/>
        </w:rPr>
        <w:t xml:space="preserve"> </w:t>
      </w:r>
      <w:r w:rsidRPr="00F05AD1">
        <w:rPr>
          <w:rFonts w:ascii="Times New Roman" w:eastAsia="Microsoft Sans Serif" w:hAnsi="Times New Roman"/>
          <w:b/>
          <w:sz w:val="24"/>
          <w:szCs w:val="24"/>
        </w:rPr>
        <w:t>терроризм</w:t>
      </w:r>
      <w:r w:rsidRPr="00F05AD1">
        <w:rPr>
          <w:rFonts w:ascii="Times New Roman" w:eastAsia="Microsoft Sans Serif" w:hAnsi="Times New Roman"/>
          <w:sz w:val="24"/>
          <w:szCs w:val="24"/>
        </w:rPr>
        <w:t>,</w:t>
      </w:r>
      <w:r w:rsidRPr="00F05AD1">
        <w:rPr>
          <w:rFonts w:ascii="Times New Roman" w:eastAsia="Microsoft Sans Serif" w:hAnsi="Times New Roman"/>
          <w:spacing w:val="27"/>
          <w:sz w:val="24"/>
          <w:szCs w:val="24"/>
        </w:rPr>
        <w:t xml:space="preserve"> </w:t>
      </w:r>
      <w:r w:rsidRPr="00F05AD1">
        <w:rPr>
          <w:rFonts w:ascii="Times New Roman" w:eastAsia="Microsoft Sans Serif" w:hAnsi="Times New Roman"/>
          <w:sz w:val="24"/>
          <w:szCs w:val="24"/>
        </w:rPr>
        <w:t>заключающийся</w:t>
      </w:r>
      <w:r w:rsidRPr="00F05AD1">
        <w:rPr>
          <w:rFonts w:ascii="Times New Roman" w:eastAsia="Microsoft Sans Serif" w:hAnsi="Times New Roman"/>
          <w:spacing w:val="25"/>
          <w:sz w:val="24"/>
          <w:szCs w:val="24"/>
        </w:rPr>
        <w:t xml:space="preserve"> </w:t>
      </w:r>
      <w:r w:rsidRPr="00F05AD1">
        <w:rPr>
          <w:rFonts w:ascii="Times New Roman" w:eastAsia="Microsoft Sans Serif" w:hAnsi="Times New Roman"/>
          <w:sz w:val="24"/>
          <w:szCs w:val="24"/>
        </w:rPr>
        <w:t>в</w:t>
      </w:r>
      <w:r w:rsidRPr="00F05AD1">
        <w:rPr>
          <w:rFonts w:ascii="Times New Roman" w:eastAsia="Microsoft Sans Serif" w:hAnsi="Times New Roman"/>
          <w:spacing w:val="25"/>
          <w:sz w:val="24"/>
          <w:szCs w:val="24"/>
        </w:rPr>
        <w:t xml:space="preserve"> </w:t>
      </w:r>
      <w:r w:rsidRPr="00F05AD1">
        <w:rPr>
          <w:rFonts w:ascii="Times New Roman" w:eastAsia="Microsoft Sans Serif" w:hAnsi="Times New Roman"/>
          <w:sz w:val="24"/>
          <w:szCs w:val="24"/>
        </w:rPr>
        <w:t>применении</w:t>
      </w:r>
      <w:r w:rsidRPr="00F05AD1">
        <w:rPr>
          <w:rFonts w:ascii="Times New Roman" w:eastAsia="Microsoft Sans Serif" w:hAnsi="Times New Roman"/>
          <w:spacing w:val="27"/>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29"/>
          <w:sz w:val="24"/>
          <w:szCs w:val="24"/>
        </w:rPr>
        <w:t xml:space="preserve"> </w:t>
      </w:r>
      <w:r w:rsidRPr="00F05AD1">
        <w:rPr>
          <w:rFonts w:ascii="Times New Roman" w:eastAsia="Microsoft Sans Serif" w:hAnsi="Times New Roman"/>
          <w:sz w:val="24"/>
          <w:szCs w:val="24"/>
        </w:rPr>
        <w:t>угрозе</w:t>
      </w:r>
      <w:r w:rsidRPr="00F05AD1">
        <w:rPr>
          <w:rFonts w:ascii="Times New Roman" w:eastAsia="Microsoft Sans Serif" w:hAnsi="Times New Roman"/>
          <w:spacing w:val="-50"/>
          <w:sz w:val="24"/>
          <w:szCs w:val="24"/>
        </w:rPr>
        <w:t xml:space="preserve"> </w:t>
      </w:r>
      <w:r w:rsidRPr="00F05AD1">
        <w:rPr>
          <w:rFonts w:ascii="Times New Roman" w:eastAsia="Microsoft Sans Serif" w:hAnsi="Times New Roman"/>
          <w:sz w:val="24"/>
          <w:szCs w:val="24"/>
        </w:rPr>
        <w:t>применения</w:t>
      </w:r>
      <w:r w:rsidRPr="00F05AD1">
        <w:rPr>
          <w:rFonts w:ascii="Times New Roman" w:eastAsia="Microsoft Sans Serif" w:hAnsi="Times New Roman"/>
          <w:sz w:val="24"/>
          <w:szCs w:val="24"/>
        </w:rPr>
        <w:tab/>
        <w:t>ядерного,</w:t>
      </w:r>
      <w:r w:rsidRPr="00F05AD1">
        <w:rPr>
          <w:rFonts w:ascii="Times New Roman" w:eastAsia="Microsoft Sans Serif" w:hAnsi="Times New Roman"/>
          <w:sz w:val="24"/>
          <w:szCs w:val="24"/>
        </w:rPr>
        <w:tab/>
        <w:t>химического</w:t>
      </w:r>
      <w:r w:rsidRPr="00F05AD1">
        <w:rPr>
          <w:rFonts w:ascii="Times New Roman" w:eastAsia="Microsoft Sans Serif" w:hAnsi="Times New Roman"/>
          <w:sz w:val="24"/>
          <w:szCs w:val="24"/>
        </w:rPr>
        <w:tab/>
        <w:t>и</w:t>
      </w:r>
      <w:r w:rsidRPr="00F05AD1">
        <w:rPr>
          <w:rFonts w:ascii="Times New Roman" w:eastAsia="Microsoft Sans Serif" w:hAnsi="Times New Roman"/>
          <w:sz w:val="24"/>
          <w:szCs w:val="24"/>
        </w:rPr>
        <w:tab/>
        <w:t>бактериологического</w:t>
      </w:r>
      <w:r w:rsidRPr="00F05AD1">
        <w:rPr>
          <w:rFonts w:ascii="Times New Roman" w:eastAsia="Microsoft Sans Serif" w:hAnsi="Times New Roman"/>
          <w:sz w:val="24"/>
          <w:szCs w:val="24"/>
        </w:rPr>
        <w:tab/>
        <w:t>оружия,</w:t>
      </w:r>
      <w:r w:rsidRPr="00F05AD1">
        <w:rPr>
          <w:rFonts w:ascii="Times New Roman" w:eastAsia="Microsoft Sans Serif" w:hAnsi="Times New Roman"/>
          <w:sz w:val="24"/>
          <w:szCs w:val="24"/>
        </w:rPr>
        <w:tab/>
        <w:t>радиоактивных</w:t>
      </w:r>
      <w:r w:rsidRPr="00F05AD1">
        <w:rPr>
          <w:rFonts w:ascii="Times New Roman" w:eastAsia="Microsoft Sans Serif" w:hAnsi="Times New Roman"/>
          <w:sz w:val="24"/>
          <w:szCs w:val="24"/>
        </w:rPr>
        <w:tab/>
        <w:t>и</w:t>
      </w:r>
    </w:p>
    <w:p w14:paraId="0ECD9112" w14:textId="77777777" w:rsidR="00F05AD1" w:rsidRPr="00F05AD1" w:rsidRDefault="00F05AD1" w:rsidP="00F05AD1">
      <w:pPr>
        <w:widowControl w:val="0"/>
        <w:autoSpaceDE w:val="0"/>
        <w:autoSpaceDN w:val="0"/>
        <w:spacing w:before="75" w:after="0" w:line="244" w:lineRule="auto"/>
        <w:ind w:right="109"/>
        <w:jc w:val="both"/>
        <w:rPr>
          <w:rFonts w:ascii="Times New Roman" w:eastAsia="Microsoft Sans Serif" w:hAnsi="Times New Roman"/>
          <w:sz w:val="24"/>
          <w:szCs w:val="24"/>
        </w:rPr>
      </w:pPr>
      <w:r w:rsidRPr="00F05AD1">
        <w:rPr>
          <w:rFonts w:ascii="Times New Roman" w:eastAsia="Microsoft Sans Serif" w:hAnsi="Times New Roman"/>
          <w:sz w:val="24"/>
          <w:szCs w:val="24"/>
        </w:rPr>
        <w:t>высокотоксичных химических, биологических веществ, а также угрозе захвата ядерных и иных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промышленных</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объектов,</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представляющих</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повышенную</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опасность</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для</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жизни</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здоровья</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людей.</w:t>
      </w:r>
    </w:p>
    <w:p w14:paraId="7F432299" w14:textId="77777777" w:rsidR="00F05AD1" w:rsidRPr="00F05AD1" w:rsidRDefault="00F05AD1" w:rsidP="00F05AD1">
      <w:pPr>
        <w:widowControl w:val="0"/>
        <w:autoSpaceDE w:val="0"/>
        <w:autoSpaceDN w:val="0"/>
        <w:spacing w:before="8" w:after="0" w:line="240" w:lineRule="auto"/>
        <w:rPr>
          <w:rFonts w:ascii="Times New Roman" w:eastAsia="Microsoft Sans Serif" w:hAnsi="Times New Roman"/>
          <w:sz w:val="24"/>
          <w:szCs w:val="24"/>
        </w:rPr>
      </w:pPr>
    </w:p>
    <w:p w14:paraId="4D93373A" w14:textId="77777777" w:rsidR="00F05AD1" w:rsidRPr="00F05AD1" w:rsidRDefault="00F05AD1" w:rsidP="00F05AD1">
      <w:pPr>
        <w:widowControl w:val="0"/>
        <w:autoSpaceDE w:val="0"/>
        <w:autoSpaceDN w:val="0"/>
        <w:spacing w:after="0" w:line="244" w:lineRule="auto"/>
        <w:ind w:right="107"/>
        <w:jc w:val="both"/>
        <w:rPr>
          <w:rFonts w:ascii="Times New Roman" w:eastAsia="Microsoft Sans Serif" w:hAnsi="Times New Roman"/>
          <w:sz w:val="24"/>
          <w:szCs w:val="24"/>
        </w:rPr>
      </w:pPr>
      <w:r w:rsidRPr="00F05AD1">
        <w:rPr>
          <w:rFonts w:ascii="Times New Roman" w:eastAsia="Microsoft Sans Serif" w:hAnsi="Times New Roman"/>
          <w:sz w:val="24"/>
          <w:szCs w:val="24"/>
        </w:rPr>
        <w:t>По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степени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разрушительности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особую</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опасность</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представляет</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b/>
          <w:color w:val="00B050"/>
          <w:sz w:val="24"/>
          <w:szCs w:val="24"/>
        </w:rPr>
        <w:t>ядерный</w:t>
      </w:r>
      <w:r w:rsidRPr="00F05AD1">
        <w:rPr>
          <w:rFonts w:ascii="Times New Roman" w:eastAsia="Microsoft Sans Serif" w:hAnsi="Times New Roman"/>
          <w:b/>
          <w:color w:val="00B050"/>
          <w:spacing w:val="1"/>
          <w:sz w:val="24"/>
          <w:szCs w:val="24"/>
        </w:rPr>
        <w:t xml:space="preserve"> </w:t>
      </w:r>
      <w:r w:rsidRPr="00F05AD1">
        <w:rPr>
          <w:rFonts w:ascii="Times New Roman" w:eastAsia="Microsoft Sans Serif" w:hAnsi="Times New Roman"/>
          <w:b/>
          <w:color w:val="00B050"/>
          <w:sz w:val="24"/>
          <w:szCs w:val="24"/>
        </w:rPr>
        <w:t>терроризм</w:t>
      </w:r>
      <w:r w:rsidRPr="00F05AD1">
        <w:rPr>
          <w:rFonts w:ascii="Times New Roman" w:eastAsia="Microsoft Sans Serif" w:hAnsi="Times New Roman"/>
          <w:sz w:val="24"/>
          <w:szCs w:val="24"/>
        </w:rPr>
        <w:t>,</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состоящий в умышленных действиях отдельных лиц, групп или организаций и даже некоторых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государств, направленных на создание чувства страха у людей, появление недовольства властями</w:t>
      </w:r>
      <w:r w:rsidRPr="00F05AD1">
        <w:rPr>
          <w:rFonts w:ascii="Times New Roman" w:eastAsia="Microsoft Sans Serif" w:hAnsi="Times New Roman"/>
          <w:spacing w:val="-51"/>
          <w:sz w:val="24"/>
          <w:szCs w:val="24"/>
        </w:rPr>
        <w:t xml:space="preserve"> </w:t>
      </w:r>
      <w:r w:rsidRPr="00F05AD1">
        <w:rPr>
          <w:rFonts w:ascii="Times New Roman" w:eastAsia="Microsoft Sans Serif" w:hAnsi="Times New Roman"/>
          <w:sz w:val="24"/>
          <w:szCs w:val="24"/>
        </w:rPr>
        <w:t>или другими субъектами, связанными с использованием (угрозой использования) сверх опасных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свойств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ядерного оружия,</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ядерных</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материалов,</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радиоактивных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веществ.</w:t>
      </w:r>
    </w:p>
    <w:p w14:paraId="23BA786D" w14:textId="77777777" w:rsidR="00F05AD1" w:rsidRPr="00F05AD1" w:rsidRDefault="00F05AD1" w:rsidP="00F05AD1">
      <w:pPr>
        <w:widowControl w:val="0"/>
        <w:autoSpaceDE w:val="0"/>
        <w:autoSpaceDN w:val="0"/>
        <w:spacing w:before="7" w:after="0" w:line="240" w:lineRule="auto"/>
        <w:rPr>
          <w:rFonts w:ascii="Times New Roman" w:eastAsia="Microsoft Sans Serif" w:hAnsi="Times New Roman"/>
          <w:sz w:val="24"/>
          <w:szCs w:val="24"/>
        </w:rPr>
      </w:pPr>
    </w:p>
    <w:p w14:paraId="43AAA498" w14:textId="77777777" w:rsidR="00F05AD1" w:rsidRPr="00F05AD1" w:rsidRDefault="00F05AD1" w:rsidP="00F05AD1">
      <w:pPr>
        <w:widowControl w:val="0"/>
        <w:autoSpaceDE w:val="0"/>
        <w:autoSpaceDN w:val="0"/>
        <w:spacing w:after="0" w:line="247" w:lineRule="auto"/>
        <w:ind w:right="110"/>
        <w:jc w:val="both"/>
        <w:rPr>
          <w:rFonts w:ascii="Times New Roman" w:eastAsia="Microsoft Sans Serif" w:hAnsi="Times New Roman"/>
          <w:sz w:val="24"/>
          <w:szCs w:val="24"/>
        </w:rPr>
      </w:pPr>
      <w:r w:rsidRPr="00F05AD1">
        <w:rPr>
          <w:rFonts w:ascii="Times New Roman" w:eastAsia="Microsoft Sans Serif" w:hAnsi="Times New Roman"/>
          <w:b/>
          <w:color w:val="00B050"/>
          <w:sz w:val="24"/>
          <w:szCs w:val="24"/>
        </w:rPr>
        <w:t xml:space="preserve">Биотерроризм </w:t>
      </w:r>
      <w:r w:rsidRPr="00F05AD1">
        <w:rPr>
          <w:rFonts w:ascii="Times New Roman" w:eastAsia="Microsoft Sans Serif" w:hAnsi="Times New Roman"/>
          <w:b/>
          <w:color w:val="000099"/>
          <w:sz w:val="24"/>
          <w:szCs w:val="24"/>
        </w:rPr>
        <w:t xml:space="preserve">- </w:t>
      </w:r>
      <w:r w:rsidRPr="00F05AD1">
        <w:rPr>
          <w:rFonts w:ascii="Times New Roman" w:eastAsia="Microsoft Sans Serif" w:hAnsi="Times New Roman"/>
          <w:sz w:val="24"/>
          <w:szCs w:val="24"/>
        </w:rPr>
        <w:t>применение террористами возбудителей опасных инфекций, способных 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кратчайшие</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сроки вызывать масштабные</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эпидемии.</w:t>
      </w:r>
    </w:p>
    <w:p w14:paraId="04794180" w14:textId="77777777" w:rsidR="00F05AD1" w:rsidRPr="00F05AD1" w:rsidRDefault="00F05AD1" w:rsidP="00F05AD1">
      <w:pPr>
        <w:widowControl w:val="0"/>
        <w:autoSpaceDE w:val="0"/>
        <w:autoSpaceDN w:val="0"/>
        <w:spacing w:after="0" w:line="244" w:lineRule="auto"/>
        <w:ind w:right="110"/>
        <w:jc w:val="both"/>
        <w:rPr>
          <w:rFonts w:ascii="Times New Roman" w:eastAsia="Microsoft Sans Serif" w:hAnsi="Times New Roman"/>
          <w:sz w:val="24"/>
          <w:szCs w:val="24"/>
        </w:rPr>
      </w:pPr>
      <w:r w:rsidRPr="00F05AD1">
        <w:rPr>
          <w:rFonts w:ascii="Times New Roman" w:eastAsia="Microsoft Sans Serif" w:hAnsi="Times New Roman"/>
          <w:b/>
          <w:color w:val="00B050"/>
          <w:sz w:val="24"/>
          <w:szCs w:val="24"/>
        </w:rPr>
        <w:t>Экологический</w:t>
      </w:r>
      <w:r w:rsidRPr="00F05AD1">
        <w:rPr>
          <w:rFonts w:ascii="Times New Roman" w:eastAsia="Microsoft Sans Serif" w:hAnsi="Times New Roman"/>
          <w:b/>
          <w:color w:val="00B050"/>
          <w:spacing w:val="1"/>
          <w:sz w:val="24"/>
          <w:szCs w:val="24"/>
        </w:rPr>
        <w:t xml:space="preserve"> </w:t>
      </w:r>
      <w:r w:rsidRPr="00F05AD1">
        <w:rPr>
          <w:rFonts w:ascii="Times New Roman" w:eastAsia="Microsoft Sans Serif" w:hAnsi="Times New Roman"/>
          <w:b/>
          <w:color w:val="00B050"/>
          <w:sz w:val="24"/>
          <w:szCs w:val="24"/>
        </w:rPr>
        <w:t>терроризм</w:t>
      </w:r>
      <w:r w:rsidRPr="00F05AD1">
        <w:rPr>
          <w:rFonts w:ascii="Times New Roman" w:eastAsia="Microsoft Sans Serif" w:hAnsi="Times New Roman"/>
          <w:b/>
          <w:color w:val="00B050"/>
          <w:spacing w:val="1"/>
          <w:sz w:val="24"/>
          <w:szCs w:val="24"/>
        </w:rPr>
        <w:t xml:space="preserve"> </w:t>
      </w:r>
      <w:r w:rsidRPr="00F05AD1">
        <w:rPr>
          <w:rFonts w:ascii="Times New Roman" w:eastAsia="Microsoft Sans Serif" w:hAnsi="Times New Roman"/>
          <w:b/>
          <w:color w:val="000099"/>
          <w:sz w:val="24"/>
          <w:szCs w:val="24"/>
        </w:rPr>
        <w:t>-</w:t>
      </w:r>
      <w:r w:rsidRPr="00F05AD1">
        <w:rPr>
          <w:rFonts w:ascii="Times New Roman" w:eastAsia="Microsoft Sans Serif" w:hAnsi="Times New Roman"/>
          <w:b/>
          <w:color w:val="000099"/>
          <w:spacing w:val="1"/>
          <w:sz w:val="24"/>
          <w:szCs w:val="24"/>
        </w:rPr>
        <w:t xml:space="preserve"> </w:t>
      </w:r>
      <w:r w:rsidRPr="00F05AD1">
        <w:rPr>
          <w:rFonts w:ascii="Times New Roman" w:eastAsia="Microsoft Sans Serif" w:hAnsi="Times New Roman"/>
          <w:sz w:val="24"/>
          <w:szCs w:val="24"/>
        </w:rPr>
        <w:t>воздействие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террористов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color w:val="303030"/>
          <w:sz w:val="24"/>
          <w:szCs w:val="24"/>
        </w:rPr>
        <w:t>на</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природную</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среду,</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где</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в</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дальнейшем</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существование</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человека</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будет</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затруднено</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или</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невозможно</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совсем.</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Некоторые</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опасности</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носят планетарный</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характер,</w:t>
      </w:r>
      <w:r w:rsidRPr="00F05AD1">
        <w:rPr>
          <w:rFonts w:ascii="Times New Roman" w:eastAsia="Microsoft Sans Serif" w:hAnsi="Times New Roman"/>
          <w:color w:val="303030"/>
          <w:spacing w:val="-1"/>
          <w:sz w:val="24"/>
          <w:szCs w:val="24"/>
        </w:rPr>
        <w:t xml:space="preserve"> </w:t>
      </w:r>
      <w:r w:rsidRPr="00F05AD1">
        <w:rPr>
          <w:rFonts w:ascii="Times New Roman" w:eastAsia="Microsoft Sans Serif" w:hAnsi="Times New Roman"/>
          <w:color w:val="303030"/>
          <w:sz w:val="24"/>
          <w:szCs w:val="24"/>
        </w:rPr>
        <w:t>приводя к</w:t>
      </w:r>
      <w:r w:rsidRPr="00F05AD1">
        <w:rPr>
          <w:rFonts w:ascii="Times New Roman" w:eastAsia="Microsoft Sans Serif" w:hAnsi="Times New Roman"/>
          <w:color w:val="303030"/>
          <w:spacing w:val="4"/>
          <w:sz w:val="24"/>
          <w:szCs w:val="24"/>
        </w:rPr>
        <w:t xml:space="preserve"> </w:t>
      </w:r>
      <w:r w:rsidRPr="00F05AD1">
        <w:rPr>
          <w:rFonts w:ascii="Times New Roman" w:eastAsia="Microsoft Sans Serif" w:hAnsi="Times New Roman"/>
          <w:color w:val="303030"/>
          <w:sz w:val="24"/>
          <w:szCs w:val="24"/>
        </w:rPr>
        <w:t>необратимым</w:t>
      </w:r>
      <w:r w:rsidRPr="00F05AD1">
        <w:rPr>
          <w:rFonts w:ascii="Times New Roman" w:eastAsia="Microsoft Sans Serif" w:hAnsi="Times New Roman"/>
          <w:color w:val="303030"/>
          <w:spacing w:val="2"/>
          <w:sz w:val="24"/>
          <w:szCs w:val="24"/>
        </w:rPr>
        <w:t xml:space="preserve"> </w:t>
      </w:r>
      <w:r w:rsidRPr="00F05AD1">
        <w:rPr>
          <w:rFonts w:ascii="Times New Roman" w:eastAsia="Microsoft Sans Serif" w:hAnsi="Times New Roman"/>
          <w:color w:val="303030"/>
          <w:sz w:val="24"/>
          <w:szCs w:val="24"/>
        </w:rPr>
        <w:t>последствиям.</w:t>
      </w:r>
    </w:p>
    <w:p w14:paraId="3AD27CA7" w14:textId="77777777" w:rsidR="00F05AD1" w:rsidRPr="00F05AD1" w:rsidRDefault="00F05AD1" w:rsidP="00F05AD1">
      <w:pPr>
        <w:widowControl w:val="0"/>
        <w:autoSpaceDE w:val="0"/>
        <w:autoSpaceDN w:val="0"/>
        <w:spacing w:before="10" w:after="0" w:line="240" w:lineRule="auto"/>
        <w:rPr>
          <w:rFonts w:ascii="Times New Roman" w:eastAsia="Microsoft Sans Serif" w:hAnsi="Times New Roman"/>
          <w:sz w:val="24"/>
          <w:szCs w:val="24"/>
        </w:rPr>
      </w:pPr>
    </w:p>
    <w:p w14:paraId="3804F281" w14:textId="77777777" w:rsidR="00F05AD1" w:rsidRPr="00F05AD1" w:rsidRDefault="00F05AD1" w:rsidP="00F05AD1">
      <w:pPr>
        <w:widowControl w:val="0"/>
        <w:autoSpaceDE w:val="0"/>
        <w:autoSpaceDN w:val="0"/>
        <w:spacing w:after="0" w:line="244" w:lineRule="auto"/>
        <w:ind w:right="107"/>
        <w:jc w:val="both"/>
        <w:rPr>
          <w:rFonts w:ascii="Times New Roman" w:eastAsia="Microsoft Sans Serif" w:hAnsi="Times New Roman"/>
          <w:sz w:val="24"/>
          <w:szCs w:val="24"/>
        </w:rPr>
      </w:pPr>
      <w:r w:rsidRPr="00F05AD1">
        <w:rPr>
          <w:rFonts w:ascii="Times New Roman" w:eastAsia="Microsoft Sans Serif" w:hAnsi="Times New Roman"/>
          <w:b/>
          <w:color w:val="00B050"/>
          <w:sz w:val="24"/>
          <w:szCs w:val="24"/>
        </w:rPr>
        <w:t xml:space="preserve">Криминальный терроризм </w:t>
      </w:r>
      <w:r w:rsidRPr="00F05AD1">
        <w:rPr>
          <w:rFonts w:ascii="Times New Roman" w:eastAsia="Microsoft Sans Serif" w:hAnsi="Times New Roman"/>
          <w:sz w:val="24"/>
          <w:szCs w:val="24"/>
        </w:rPr>
        <w:t>заключается в использовании преступниками методов насилия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устрашения,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заимствованными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из</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практики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террористических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организаций.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Основными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субъектами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криминального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терроризма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являются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организованные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преступные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сообщества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национального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характера,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которые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используют</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устрашение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насилие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как</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главное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средство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воздействия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представителей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власти,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своих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конкурентов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бизнесу</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целью</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перераспределения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сфер</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влияния, собственности</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и финансовых</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потоков.</w:t>
      </w:r>
    </w:p>
    <w:p w14:paraId="30D7FE8E" w14:textId="77777777" w:rsidR="00F05AD1" w:rsidRPr="00F05AD1" w:rsidRDefault="00F05AD1" w:rsidP="00F05AD1">
      <w:pPr>
        <w:widowControl w:val="0"/>
        <w:autoSpaceDE w:val="0"/>
        <w:autoSpaceDN w:val="0"/>
        <w:spacing w:after="0" w:line="244" w:lineRule="auto"/>
        <w:ind w:right="110"/>
        <w:jc w:val="both"/>
        <w:rPr>
          <w:rFonts w:ascii="Times New Roman" w:eastAsia="Microsoft Sans Serif" w:hAnsi="Times New Roman"/>
          <w:sz w:val="24"/>
          <w:szCs w:val="24"/>
        </w:rPr>
      </w:pPr>
      <w:r w:rsidRPr="00F05AD1">
        <w:rPr>
          <w:rFonts w:ascii="Times New Roman" w:eastAsia="Microsoft Sans Serif" w:hAnsi="Times New Roman"/>
          <w:sz w:val="24"/>
          <w:szCs w:val="24"/>
        </w:rPr>
        <w:t>Формы</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проявления: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заказные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умышленные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убийства,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разборки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между</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основными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конкурирующими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группировками,</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насильственное</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вымогательство</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т.п.</w:t>
      </w:r>
    </w:p>
    <w:p w14:paraId="694D5032" w14:textId="77777777" w:rsidR="00F05AD1" w:rsidRPr="00F05AD1" w:rsidRDefault="00F05AD1" w:rsidP="00F05AD1">
      <w:pPr>
        <w:widowControl w:val="0"/>
        <w:autoSpaceDE w:val="0"/>
        <w:autoSpaceDN w:val="0"/>
        <w:spacing w:before="3" w:after="0" w:line="240" w:lineRule="auto"/>
        <w:rPr>
          <w:rFonts w:ascii="Times New Roman" w:eastAsia="Microsoft Sans Serif" w:hAnsi="Times New Roman"/>
          <w:sz w:val="24"/>
          <w:szCs w:val="24"/>
        </w:rPr>
      </w:pPr>
    </w:p>
    <w:p w14:paraId="560A7A5C" w14:textId="77777777" w:rsidR="00F05AD1" w:rsidRPr="00F05AD1" w:rsidRDefault="00F05AD1" w:rsidP="00F05AD1">
      <w:pPr>
        <w:spacing w:line="259" w:lineRule="auto"/>
        <w:jc w:val="both"/>
        <w:rPr>
          <w:rFonts w:ascii="Times New Roman" w:eastAsiaTheme="minorHAnsi" w:hAnsi="Times New Roman"/>
          <w:kern w:val="2"/>
          <w:sz w:val="24"/>
          <w:szCs w:val="24"/>
          <w14:ligatures w14:val="standardContextual"/>
        </w:rPr>
      </w:pPr>
      <w:r w:rsidRPr="00F05AD1">
        <w:rPr>
          <w:rFonts w:ascii="Times New Roman" w:eastAsiaTheme="minorHAnsi" w:hAnsi="Times New Roman"/>
          <w:b/>
          <w:color w:val="00B050"/>
          <w:kern w:val="2"/>
          <w:sz w:val="24"/>
          <w:szCs w:val="24"/>
          <w14:ligatures w14:val="standardContextual"/>
        </w:rPr>
        <w:t>Кибертерроризм</w:t>
      </w:r>
      <w:r w:rsidRPr="00F05AD1">
        <w:rPr>
          <w:rFonts w:ascii="Times New Roman" w:eastAsiaTheme="minorHAnsi" w:hAnsi="Times New Roman"/>
          <w:b/>
          <w:color w:val="00B050"/>
          <w:spacing w:val="-12"/>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w:t>
      </w:r>
      <w:r w:rsidRPr="00F05AD1">
        <w:rPr>
          <w:rFonts w:ascii="Times New Roman" w:eastAsiaTheme="minorHAnsi" w:hAnsi="Times New Roman"/>
          <w:spacing w:val="40"/>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одна</w:t>
      </w:r>
      <w:r w:rsidRPr="00F05AD1">
        <w:rPr>
          <w:rFonts w:ascii="Times New Roman" w:eastAsiaTheme="minorHAnsi" w:hAnsi="Times New Roman"/>
          <w:spacing w:val="-7"/>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из</w:t>
      </w:r>
      <w:r w:rsidRPr="00F05AD1">
        <w:rPr>
          <w:rFonts w:ascii="Times New Roman" w:eastAsiaTheme="minorHAnsi" w:hAnsi="Times New Roman"/>
          <w:spacing w:val="-8"/>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форм</w:t>
      </w:r>
      <w:r w:rsidRPr="00F05AD1">
        <w:rPr>
          <w:rFonts w:ascii="Times New Roman" w:eastAsiaTheme="minorHAnsi" w:hAnsi="Times New Roman"/>
          <w:spacing w:val="-7"/>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высокотехнологичного</w:t>
      </w:r>
      <w:r w:rsidRPr="00F05AD1">
        <w:rPr>
          <w:rFonts w:ascii="Times New Roman" w:eastAsiaTheme="minorHAnsi" w:hAnsi="Times New Roman"/>
          <w:spacing w:val="-8"/>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терроризма.</w:t>
      </w:r>
    </w:p>
    <w:p w14:paraId="6B050059" w14:textId="77777777" w:rsidR="00F05AD1" w:rsidRPr="00F05AD1" w:rsidRDefault="00F05AD1" w:rsidP="00F05AD1">
      <w:pPr>
        <w:widowControl w:val="0"/>
        <w:autoSpaceDE w:val="0"/>
        <w:autoSpaceDN w:val="0"/>
        <w:spacing w:before="6" w:after="0" w:line="244" w:lineRule="auto"/>
        <w:ind w:right="108"/>
        <w:jc w:val="both"/>
        <w:rPr>
          <w:rFonts w:ascii="Times New Roman" w:eastAsia="Microsoft Sans Serif" w:hAnsi="Times New Roman"/>
          <w:sz w:val="24"/>
          <w:szCs w:val="24"/>
        </w:rPr>
      </w:pPr>
      <w:r w:rsidRPr="00F05AD1">
        <w:rPr>
          <w:rFonts w:ascii="Times New Roman" w:eastAsia="Microsoft Sans Serif" w:hAnsi="Times New Roman"/>
          <w:sz w:val="24"/>
          <w:szCs w:val="24"/>
        </w:rPr>
        <w:t>Эта форма терроризма вызывает особую озабоченность у экспертов в связи с высокой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уязвимостью компьютерных систем управления критической инфрастуктурой (транспорт, атомные</w:t>
      </w:r>
      <w:r w:rsidRPr="00F05AD1">
        <w:rPr>
          <w:rFonts w:ascii="Times New Roman" w:eastAsia="Microsoft Sans Serif" w:hAnsi="Times New Roman"/>
          <w:spacing w:val="-51"/>
          <w:sz w:val="24"/>
          <w:szCs w:val="24"/>
        </w:rPr>
        <w:t xml:space="preserve"> </w:t>
      </w:r>
      <w:r w:rsidRPr="00F05AD1">
        <w:rPr>
          <w:rFonts w:ascii="Times New Roman" w:eastAsia="Microsoft Sans Serif" w:hAnsi="Times New Roman"/>
          <w:sz w:val="24"/>
          <w:szCs w:val="24"/>
        </w:rPr>
        <w:t>электростанции,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водоснабжение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энергетика),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подключенных</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к</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Интернету.</w:t>
      </w:r>
    </w:p>
    <w:p w14:paraId="39EB49DF" w14:textId="77777777" w:rsidR="00F05AD1" w:rsidRPr="00F05AD1" w:rsidRDefault="00F05AD1" w:rsidP="00F05AD1">
      <w:pPr>
        <w:widowControl w:val="0"/>
        <w:autoSpaceDE w:val="0"/>
        <w:autoSpaceDN w:val="0"/>
        <w:spacing w:after="0" w:line="240" w:lineRule="auto"/>
        <w:rPr>
          <w:rFonts w:ascii="Times New Roman" w:eastAsia="Microsoft Sans Serif" w:hAnsi="Times New Roman"/>
          <w:sz w:val="24"/>
          <w:szCs w:val="24"/>
        </w:rPr>
      </w:pPr>
    </w:p>
    <w:p w14:paraId="127DCD73" w14:textId="77777777" w:rsidR="00F05AD1" w:rsidRPr="00F05AD1" w:rsidRDefault="00F05AD1" w:rsidP="00F05AD1">
      <w:pPr>
        <w:widowControl w:val="0"/>
        <w:autoSpaceDE w:val="0"/>
        <w:autoSpaceDN w:val="0"/>
        <w:spacing w:before="3" w:after="0" w:line="240" w:lineRule="auto"/>
        <w:rPr>
          <w:rFonts w:ascii="Times New Roman" w:eastAsia="Microsoft Sans Serif" w:hAnsi="Times New Roman"/>
          <w:sz w:val="24"/>
          <w:szCs w:val="24"/>
        </w:rPr>
      </w:pPr>
    </w:p>
    <w:p w14:paraId="7F3F7BA8" w14:textId="77777777" w:rsidR="00F05AD1" w:rsidRPr="00F05AD1" w:rsidRDefault="00F05AD1" w:rsidP="00F05AD1">
      <w:pPr>
        <w:spacing w:line="259" w:lineRule="auto"/>
        <w:ind w:right="1342"/>
        <w:jc w:val="center"/>
        <w:rPr>
          <w:rFonts w:ascii="Times New Roman" w:eastAsiaTheme="minorHAnsi" w:hAnsi="Times New Roman"/>
          <w:kern w:val="2"/>
          <w:sz w:val="24"/>
          <w:szCs w:val="24"/>
          <w14:ligatures w14:val="standardContextual"/>
        </w:rPr>
      </w:pPr>
      <w:bookmarkStart w:id="6" w:name="Классификация_терроризма_по_видам_примен"/>
      <w:bookmarkEnd w:id="6"/>
      <w:r w:rsidRPr="00F05AD1">
        <w:rPr>
          <w:rFonts w:ascii="Times New Roman" w:eastAsiaTheme="minorHAnsi" w:hAnsi="Times New Roman"/>
          <w:spacing w:val="-1"/>
          <w:kern w:val="2"/>
          <w:sz w:val="24"/>
          <w:szCs w:val="24"/>
          <w14:ligatures w14:val="standardContextual"/>
        </w:rPr>
        <w:t>Классификация</w:t>
      </w:r>
      <w:r w:rsidRPr="00F05AD1">
        <w:rPr>
          <w:rFonts w:ascii="Times New Roman" w:eastAsiaTheme="minorHAnsi" w:hAnsi="Times New Roman"/>
          <w:spacing w:val="-15"/>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терроризма</w:t>
      </w:r>
      <w:r w:rsidRPr="00F05AD1">
        <w:rPr>
          <w:rFonts w:ascii="Times New Roman" w:eastAsiaTheme="minorHAnsi" w:hAnsi="Times New Roman"/>
          <w:spacing w:val="-13"/>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по</w:t>
      </w:r>
      <w:r w:rsidRPr="00F05AD1">
        <w:rPr>
          <w:rFonts w:ascii="Times New Roman" w:eastAsiaTheme="minorHAnsi" w:hAnsi="Times New Roman"/>
          <w:spacing w:val="-14"/>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видам</w:t>
      </w:r>
      <w:r w:rsidRPr="00F05AD1">
        <w:rPr>
          <w:rFonts w:ascii="Times New Roman" w:eastAsiaTheme="minorHAnsi" w:hAnsi="Times New Roman"/>
          <w:spacing w:val="-14"/>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применяемых</w:t>
      </w:r>
      <w:r w:rsidRPr="00F05AD1">
        <w:rPr>
          <w:rFonts w:ascii="Times New Roman" w:eastAsiaTheme="minorHAnsi" w:hAnsi="Times New Roman"/>
          <w:spacing w:val="-16"/>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средств:</w:t>
      </w:r>
    </w:p>
    <w:p w14:paraId="4177D5CA" w14:textId="77777777" w:rsidR="00F05AD1" w:rsidRPr="00F05AD1" w:rsidRDefault="00F05AD1" w:rsidP="00F05AD1">
      <w:pPr>
        <w:widowControl w:val="0"/>
        <w:autoSpaceDE w:val="0"/>
        <w:autoSpaceDN w:val="0"/>
        <w:spacing w:before="10" w:after="0" w:line="240" w:lineRule="auto"/>
        <w:rPr>
          <w:rFonts w:ascii="Times New Roman" w:eastAsia="Microsoft Sans Serif" w:hAnsi="Times New Roman"/>
          <w:sz w:val="24"/>
          <w:szCs w:val="24"/>
        </w:rPr>
      </w:pPr>
    </w:p>
    <w:p w14:paraId="2D5186AB" w14:textId="77777777" w:rsidR="00F05AD1" w:rsidRPr="00F05AD1" w:rsidRDefault="00F05AD1" w:rsidP="00F05AD1">
      <w:pPr>
        <w:widowControl w:val="0"/>
        <w:numPr>
          <w:ilvl w:val="0"/>
          <w:numId w:val="166"/>
        </w:numPr>
        <w:tabs>
          <w:tab w:val="left" w:pos="821"/>
          <w:tab w:val="left" w:pos="822"/>
        </w:tabs>
        <w:autoSpaceDE w:val="0"/>
        <w:autoSpaceDN w:val="0"/>
        <w:spacing w:after="0" w:line="243" w:lineRule="exact"/>
        <w:ind w:hanging="361"/>
        <w:rPr>
          <w:rFonts w:ascii="Times New Roman" w:eastAsia="Microsoft Sans Serif" w:hAnsi="Times New Roman"/>
          <w:sz w:val="24"/>
          <w:szCs w:val="24"/>
        </w:rPr>
      </w:pPr>
      <w:r w:rsidRPr="00F05AD1">
        <w:rPr>
          <w:rFonts w:ascii="Times New Roman" w:eastAsia="Microsoft Sans Serif" w:hAnsi="Times New Roman"/>
          <w:b/>
          <w:sz w:val="24"/>
          <w:szCs w:val="24"/>
        </w:rPr>
        <w:t>обычный,</w:t>
      </w:r>
      <w:r w:rsidRPr="00F05AD1">
        <w:rPr>
          <w:rFonts w:ascii="Times New Roman" w:eastAsia="Microsoft Sans Serif" w:hAnsi="Times New Roman"/>
          <w:b/>
          <w:spacing w:val="-7"/>
          <w:sz w:val="24"/>
          <w:szCs w:val="24"/>
        </w:rPr>
        <w:t xml:space="preserve"> </w:t>
      </w:r>
      <w:r w:rsidRPr="00F05AD1">
        <w:rPr>
          <w:rFonts w:ascii="Times New Roman" w:eastAsia="Microsoft Sans Serif" w:hAnsi="Times New Roman"/>
          <w:sz w:val="24"/>
          <w:szCs w:val="24"/>
        </w:rPr>
        <w:t>с</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использованием</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обычных</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средств</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поражения,</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в</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том</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числе</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взрывчатых</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веществ;</w:t>
      </w:r>
    </w:p>
    <w:p w14:paraId="2BA81142" w14:textId="77777777" w:rsidR="00F05AD1" w:rsidRPr="00F05AD1" w:rsidRDefault="00F05AD1" w:rsidP="00F05AD1">
      <w:pPr>
        <w:widowControl w:val="0"/>
        <w:numPr>
          <w:ilvl w:val="0"/>
          <w:numId w:val="166"/>
        </w:numPr>
        <w:tabs>
          <w:tab w:val="left" w:pos="821"/>
          <w:tab w:val="left" w:pos="822"/>
        </w:tabs>
        <w:autoSpaceDE w:val="0"/>
        <w:autoSpaceDN w:val="0"/>
        <w:spacing w:after="0" w:line="244" w:lineRule="auto"/>
        <w:ind w:right="199"/>
        <w:rPr>
          <w:rFonts w:ascii="Times New Roman" w:eastAsia="Microsoft Sans Serif" w:hAnsi="Times New Roman"/>
          <w:sz w:val="24"/>
          <w:szCs w:val="24"/>
        </w:rPr>
      </w:pPr>
      <w:r w:rsidRPr="00F05AD1">
        <w:rPr>
          <w:rFonts w:ascii="Times New Roman" w:eastAsia="Microsoft Sans Serif" w:hAnsi="Times New Roman"/>
          <w:b/>
          <w:sz w:val="24"/>
          <w:szCs w:val="24"/>
        </w:rPr>
        <w:t xml:space="preserve">электромагнитный, </w:t>
      </w:r>
      <w:r w:rsidRPr="00F05AD1">
        <w:rPr>
          <w:rFonts w:ascii="Times New Roman" w:eastAsia="Microsoft Sans Serif" w:hAnsi="Times New Roman"/>
          <w:sz w:val="24"/>
          <w:szCs w:val="24"/>
        </w:rPr>
        <w:t>который осуществляется с использованием генерирующих установок</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мощного</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электромагнитного</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излучения,</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воздействующего</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как</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людей,</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так</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определенные</w:t>
      </w:r>
      <w:r w:rsidRPr="00F05AD1">
        <w:rPr>
          <w:rFonts w:ascii="Times New Roman" w:eastAsia="Microsoft Sans Serif" w:hAnsi="Times New Roman"/>
          <w:spacing w:val="-48"/>
          <w:sz w:val="24"/>
          <w:szCs w:val="24"/>
        </w:rPr>
        <w:t xml:space="preserve"> </w:t>
      </w:r>
      <w:r w:rsidRPr="00F05AD1">
        <w:rPr>
          <w:rFonts w:ascii="Times New Roman" w:eastAsia="Microsoft Sans Serif" w:hAnsi="Times New Roman"/>
          <w:sz w:val="24"/>
          <w:szCs w:val="24"/>
        </w:rPr>
        <w:t>технологические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системы</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объектов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инфраструктуры;</w:t>
      </w:r>
    </w:p>
    <w:p w14:paraId="69AAE139" w14:textId="77777777" w:rsidR="00F05AD1" w:rsidRPr="00F05AD1" w:rsidRDefault="00F05AD1" w:rsidP="00F05AD1">
      <w:pPr>
        <w:widowControl w:val="0"/>
        <w:numPr>
          <w:ilvl w:val="0"/>
          <w:numId w:val="166"/>
        </w:numPr>
        <w:tabs>
          <w:tab w:val="left" w:pos="821"/>
          <w:tab w:val="left" w:pos="822"/>
        </w:tabs>
        <w:autoSpaceDE w:val="0"/>
        <w:autoSpaceDN w:val="0"/>
        <w:spacing w:after="0" w:line="244" w:lineRule="auto"/>
        <w:ind w:right="282"/>
        <w:rPr>
          <w:rFonts w:ascii="Times New Roman" w:eastAsia="Microsoft Sans Serif" w:hAnsi="Times New Roman"/>
          <w:sz w:val="24"/>
          <w:szCs w:val="24"/>
        </w:rPr>
      </w:pPr>
      <w:r w:rsidRPr="00F05AD1">
        <w:rPr>
          <w:rFonts w:ascii="Times New Roman" w:eastAsia="Microsoft Sans Serif" w:hAnsi="Times New Roman"/>
          <w:b/>
          <w:sz w:val="24"/>
          <w:szCs w:val="24"/>
        </w:rPr>
        <w:t>кибернетический,</w:t>
      </w:r>
      <w:r w:rsidRPr="00F05AD1">
        <w:rPr>
          <w:rFonts w:ascii="Times New Roman" w:eastAsia="Microsoft Sans Serif" w:hAnsi="Times New Roman"/>
          <w:b/>
          <w:spacing w:val="-7"/>
          <w:sz w:val="24"/>
          <w:szCs w:val="24"/>
        </w:rPr>
        <w:t xml:space="preserve"> </w:t>
      </w:r>
      <w:r w:rsidRPr="00F05AD1">
        <w:rPr>
          <w:rFonts w:ascii="Times New Roman" w:eastAsia="Microsoft Sans Serif" w:hAnsi="Times New Roman"/>
          <w:sz w:val="24"/>
          <w:szCs w:val="24"/>
        </w:rPr>
        <w:t>применяющий</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специальные</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«программы-вирусы»</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для</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вывода</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из</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строя</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47"/>
          <w:sz w:val="24"/>
          <w:szCs w:val="24"/>
        </w:rPr>
        <w:t xml:space="preserve"> </w:t>
      </w:r>
      <w:r w:rsidRPr="00F05AD1">
        <w:rPr>
          <w:rFonts w:ascii="Times New Roman" w:eastAsia="Microsoft Sans Serif" w:hAnsi="Times New Roman"/>
          <w:sz w:val="24"/>
          <w:szCs w:val="24"/>
        </w:rPr>
        <w:t>нарушения нормального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функционирования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компьютерных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сетей;</w:t>
      </w:r>
    </w:p>
    <w:p w14:paraId="5B8F3626" w14:textId="77777777" w:rsidR="00F05AD1" w:rsidRPr="00F05AD1" w:rsidRDefault="00F05AD1" w:rsidP="00F05AD1">
      <w:pPr>
        <w:widowControl w:val="0"/>
        <w:numPr>
          <w:ilvl w:val="0"/>
          <w:numId w:val="166"/>
        </w:numPr>
        <w:tabs>
          <w:tab w:val="left" w:pos="821"/>
          <w:tab w:val="left" w:pos="822"/>
        </w:tabs>
        <w:autoSpaceDE w:val="0"/>
        <w:autoSpaceDN w:val="0"/>
        <w:spacing w:after="0" w:line="242" w:lineRule="auto"/>
        <w:ind w:right="290"/>
        <w:rPr>
          <w:rFonts w:ascii="Times New Roman" w:eastAsia="Microsoft Sans Serif" w:hAnsi="Times New Roman"/>
          <w:sz w:val="24"/>
          <w:szCs w:val="24"/>
        </w:rPr>
      </w:pPr>
      <w:r w:rsidRPr="00F05AD1">
        <w:rPr>
          <w:rFonts w:ascii="Times New Roman" w:eastAsia="Microsoft Sans Serif" w:hAnsi="Times New Roman"/>
          <w:b/>
          <w:sz w:val="24"/>
          <w:szCs w:val="24"/>
        </w:rPr>
        <w:t xml:space="preserve">информационный, </w:t>
      </w:r>
      <w:r w:rsidRPr="00F05AD1">
        <w:rPr>
          <w:rFonts w:ascii="Times New Roman" w:eastAsia="Microsoft Sans Serif" w:hAnsi="Times New Roman"/>
          <w:sz w:val="24"/>
          <w:szCs w:val="24"/>
        </w:rPr>
        <w:t>осуществляющийся с использованием источника СМИ и других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информационных</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средств</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в</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целях</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нагнетания</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негативной</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обстановки</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в</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обществе,</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разложения</w:t>
      </w:r>
      <w:r w:rsidRPr="00F05AD1">
        <w:rPr>
          <w:rFonts w:ascii="Times New Roman" w:eastAsia="Microsoft Sans Serif" w:hAnsi="Times New Roman"/>
          <w:spacing w:val="-47"/>
          <w:sz w:val="24"/>
          <w:szCs w:val="24"/>
        </w:rPr>
        <w:t xml:space="preserve"> </w:t>
      </w:r>
      <w:r w:rsidRPr="00F05AD1">
        <w:rPr>
          <w:rFonts w:ascii="Times New Roman" w:eastAsia="Microsoft Sans Serif" w:hAnsi="Times New Roman"/>
          <w:sz w:val="24"/>
          <w:szCs w:val="24"/>
        </w:rPr>
        <w:t>его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определенных</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групп;</w:t>
      </w:r>
    </w:p>
    <w:p w14:paraId="201D45F8" w14:textId="77777777" w:rsidR="00F05AD1" w:rsidRPr="00F05AD1" w:rsidRDefault="00F05AD1" w:rsidP="00F05AD1">
      <w:pPr>
        <w:widowControl w:val="0"/>
        <w:numPr>
          <w:ilvl w:val="0"/>
          <w:numId w:val="166"/>
        </w:numPr>
        <w:tabs>
          <w:tab w:val="left" w:pos="821"/>
          <w:tab w:val="left" w:pos="822"/>
        </w:tabs>
        <w:autoSpaceDE w:val="0"/>
        <w:autoSpaceDN w:val="0"/>
        <w:spacing w:after="0" w:line="244" w:lineRule="auto"/>
        <w:ind w:right="449"/>
        <w:rPr>
          <w:rFonts w:ascii="Times New Roman" w:eastAsia="Microsoft Sans Serif" w:hAnsi="Times New Roman"/>
          <w:sz w:val="24"/>
          <w:szCs w:val="24"/>
        </w:rPr>
      </w:pPr>
      <w:r w:rsidRPr="00F05AD1">
        <w:rPr>
          <w:rFonts w:ascii="Times New Roman" w:eastAsia="Microsoft Sans Serif" w:hAnsi="Times New Roman"/>
          <w:b/>
          <w:sz w:val="24"/>
          <w:szCs w:val="24"/>
        </w:rPr>
        <w:t>экономический,</w:t>
      </w:r>
      <w:r w:rsidRPr="00F05AD1">
        <w:rPr>
          <w:rFonts w:ascii="Times New Roman" w:eastAsia="Microsoft Sans Serif" w:hAnsi="Times New Roman"/>
          <w:b/>
          <w:spacing w:val="-8"/>
          <w:sz w:val="24"/>
          <w:szCs w:val="24"/>
        </w:rPr>
        <w:t xml:space="preserve"> </w:t>
      </w:r>
      <w:r w:rsidRPr="00F05AD1">
        <w:rPr>
          <w:rFonts w:ascii="Times New Roman" w:eastAsia="Microsoft Sans Serif" w:hAnsi="Times New Roman"/>
          <w:sz w:val="24"/>
          <w:szCs w:val="24"/>
        </w:rPr>
        <w:t>осуществляемый</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с</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целью</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дестабилизации</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экономики</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финансовой</w:t>
      </w:r>
      <w:r w:rsidRPr="00F05AD1">
        <w:rPr>
          <w:rFonts w:ascii="Times New Roman" w:eastAsia="Microsoft Sans Serif" w:hAnsi="Times New Roman"/>
          <w:spacing w:val="-6"/>
          <w:sz w:val="24"/>
          <w:szCs w:val="24"/>
        </w:rPr>
        <w:t xml:space="preserve"> </w:t>
      </w:r>
      <w:r w:rsidRPr="00F05AD1">
        <w:rPr>
          <w:rFonts w:ascii="Times New Roman" w:eastAsia="Microsoft Sans Serif" w:hAnsi="Times New Roman"/>
          <w:sz w:val="24"/>
          <w:szCs w:val="24"/>
        </w:rPr>
        <w:t>сферы</w:t>
      </w:r>
      <w:r w:rsidRPr="00F05AD1">
        <w:rPr>
          <w:rFonts w:ascii="Times New Roman" w:eastAsia="Microsoft Sans Serif" w:hAnsi="Times New Roman"/>
          <w:spacing w:val="-48"/>
          <w:sz w:val="24"/>
          <w:szCs w:val="24"/>
        </w:rPr>
        <w:t xml:space="preserve"> </w:t>
      </w:r>
      <w:r w:rsidRPr="00F05AD1">
        <w:rPr>
          <w:rFonts w:ascii="Times New Roman" w:eastAsia="Microsoft Sans Serif" w:hAnsi="Times New Roman"/>
          <w:sz w:val="24"/>
          <w:szCs w:val="24"/>
        </w:rPr>
        <w:t>субъекта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террористического</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акта;</w:t>
      </w:r>
    </w:p>
    <w:p w14:paraId="1E11FFBB" w14:textId="77777777" w:rsidR="00F05AD1" w:rsidRPr="00F05AD1" w:rsidRDefault="00F05AD1" w:rsidP="00F05AD1">
      <w:pPr>
        <w:widowControl w:val="0"/>
        <w:numPr>
          <w:ilvl w:val="0"/>
          <w:numId w:val="166"/>
        </w:numPr>
        <w:tabs>
          <w:tab w:val="left" w:pos="821"/>
          <w:tab w:val="left" w:pos="822"/>
        </w:tabs>
        <w:autoSpaceDE w:val="0"/>
        <w:autoSpaceDN w:val="0"/>
        <w:spacing w:after="0" w:line="242" w:lineRule="auto"/>
        <w:ind w:right="132"/>
        <w:rPr>
          <w:rFonts w:ascii="Times New Roman" w:eastAsia="Microsoft Sans Serif" w:hAnsi="Times New Roman"/>
          <w:sz w:val="24"/>
          <w:szCs w:val="24"/>
        </w:rPr>
      </w:pPr>
      <w:r w:rsidRPr="00F05AD1">
        <w:rPr>
          <w:rFonts w:ascii="Times New Roman" w:eastAsia="Microsoft Sans Serif" w:hAnsi="Times New Roman"/>
          <w:b/>
          <w:sz w:val="24"/>
          <w:szCs w:val="24"/>
        </w:rPr>
        <w:t xml:space="preserve">ядерный, химический и биологический, </w:t>
      </w:r>
      <w:r w:rsidRPr="00F05AD1">
        <w:rPr>
          <w:rFonts w:ascii="Times New Roman" w:eastAsia="Microsoft Sans Serif" w:hAnsi="Times New Roman"/>
          <w:sz w:val="24"/>
          <w:szCs w:val="24"/>
        </w:rPr>
        <w:t>использующий компоненты оружия массового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поражения: ядерные делящиеся вещества («отходы» ядерной энергетики) и ядерные взрывные</w:t>
      </w:r>
      <w:r w:rsidRPr="00F05AD1">
        <w:rPr>
          <w:rFonts w:ascii="Times New Roman" w:eastAsia="Microsoft Sans Serif" w:hAnsi="Times New Roman"/>
          <w:spacing w:val="-48"/>
          <w:sz w:val="24"/>
          <w:szCs w:val="24"/>
        </w:rPr>
        <w:t xml:space="preserve"> </w:t>
      </w:r>
      <w:r w:rsidRPr="00F05AD1">
        <w:rPr>
          <w:rFonts w:ascii="Times New Roman" w:eastAsia="Microsoft Sans Serif" w:hAnsi="Times New Roman"/>
          <w:sz w:val="24"/>
          <w:szCs w:val="24"/>
        </w:rPr>
        <w:t>устройства;</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опасные</w:t>
      </w:r>
      <w:r w:rsidRPr="00F05AD1">
        <w:rPr>
          <w:rFonts w:ascii="Times New Roman" w:eastAsia="Microsoft Sans Serif" w:hAnsi="Times New Roman"/>
          <w:spacing w:val="-7"/>
          <w:sz w:val="24"/>
          <w:szCs w:val="24"/>
        </w:rPr>
        <w:t xml:space="preserve"> </w:t>
      </w:r>
      <w:r w:rsidRPr="00F05AD1">
        <w:rPr>
          <w:rFonts w:ascii="Times New Roman" w:eastAsia="Microsoft Sans Serif" w:hAnsi="Times New Roman"/>
          <w:sz w:val="24"/>
          <w:szCs w:val="24"/>
        </w:rPr>
        <w:t>химические</w:t>
      </w:r>
      <w:r w:rsidRPr="00F05AD1">
        <w:rPr>
          <w:rFonts w:ascii="Times New Roman" w:eastAsia="Microsoft Sans Serif" w:hAnsi="Times New Roman"/>
          <w:spacing w:val="-7"/>
          <w:sz w:val="24"/>
          <w:szCs w:val="24"/>
        </w:rPr>
        <w:t xml:space="preserve"> </w:t>
      </w:r>
      <w:r w:rsidRPr="00F05AD1">
        <w:rPr>
          <w:rFonts w:ascii="Times New Roman" w:eastAsia="Microsoft Sans Serif" w:hAnsi="Times New Roman"/>
          <w:sz w:val="24"/>
          <w:szCs w:val="24"/>
        </w:rPr>
        <w:t>вещества</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7"/>
          <w:sz w:val="24"/>
          <w:szCs w:val="24"/>
        </w:rPr>
        <w:t xml:space="preserve"> </w:t>
      </w:r>
      <w:r w:rsidRPr="00F05AD1">
        <w:rPr>
          <w:rFonts w:ascii="Times New Roman" w:eastAsia="Microsoft Sans Serif" w:hAnsi="Times New Roman"/>
          <w:sz w:val="24"/>
          <w:szCs w:val="24"/>
        </w:rPr>
        <w:t>биологические</w:t>
      </w:r>
      <w:r w:rsidRPr="00F05AD1">
        <w:rPr>
          <w:rFonts w:ascii="Times New Roman" w:eastAsia="Microsoft Sans Serif" w:hAnsi="Times New Roman"/>
          <w:spacing w:val="-7"/>
          <w:sz w:val="24"/>
          <w:szCs w:val="24"/>
        </w:rPr>
        <w:t xml:space="preserve"> </w:t>
      </w:r>
      <w:r w:rsidRPr="00F05AD1">
        <w:rPr>
          <w:rFonts w:ascii="Times New Roman" w:eastAsia="Microsoft Sans Serif" w:hAnsi="Times New Roman"/>
          <w:sz w:val="24"/>
          <w:szCs w:val="24"/>
        </w:rPr>
        <w:t>средства.</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К</w:t>
      </w:r>
      <w:r w:rsidRPr="00F05AD1">
        <w:rPr>
          <w:rFonts w:ascii="Times New Roman" w:eastAsia="Microsoft Sans Serif" w:hAnsi="Times New Roman"/>
          <w:spacing w:val="-7"/>
          <w:sz w:val="24"/>
          <w:szCs w:val="24"/>
        </w:rPr>
        <w:t xml:space="preserve"> </w:t>
      </w:r>
      <w:r w:rsidRPr="00F05AD1">
        <w:rPr>
          <w:rFonts w:ascii="Times New Roman" w:eastAsia="Microsoft Sans Serif" w:hAnsi="Times New Roman"/>
          <w:sz w:val="24"/>
          <w:szCs w:val="24"/>
        </w:rPr>
        <w:t>этим</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видам</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терроризма</w:t>
      </w:r>
      <w:r w:rsidRPr="00F05AD1">
        <w:rPr>
          <w:rFonts w:ascii="Times New Roman" w:eastAsia="Microsoft Sans Serif" w:hAnsi="Times New Roman"/>
          <w:spacing w:val="-47"/>
          <w:sz w:val="24"/>
          <w:szCs w:val="24"/>
        </w:rPr>
        <w:t xml:space="preserve"> </w:t>
      </w:r>
      <w:r w:rsidRPr="00F05AD1">
        <w:rPr>
          <w:rFonts w:ascii="Times New Roman" w:eastAsia="Microsoft Sans Serif" w:hAnsi="Times New Roman"/>
          <w:sz w:val="24"/>
          <w:szCs w:val="24"/>
        </w:rPr>
        <w:t>относятся</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также</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диверсии</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на</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ядерных</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(АЭС),</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химических</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биологических</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опасных</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объектах.</w:t>
      </w:r>
    </w:p>
    <w:p w14:paraId="338C6B19" w14:textId="77777777" w:rsidR="00F05AD1" w:rsidRPr="00F05AD1" w:rsidRDefault="00F05AD1" w:rsidP="00F05AD1">
      <w:pPr>
        <w:widowControl w:val="0"/>
        <w:autoSpaceDE w:val="0"/>
        <w:autoSpaceDN w:val="0"/>
        <w:spacing w:after="0" w:line="240" w:lineRule="auto"/>
        <w:rPr>
          <w:rFonts w:ascii="Times New Roman" w:eastAsia="Microsoft Sans Serif" w:hAnsi="Times New Roman"/>
          <w:sz w:val="24"/>
          <w:szCs w:val="24"/>
        </w:rPr>
      </w:pPr>
    </w:p>
    <w:p w14:paraId="2CF56078" w14:textId="77777777" w:rsidR="00F05AD1" w:rsidRPr="00F05AD1" w:rsidRDefault="00F05AD1" w:rsidP="00F05AD1">
      <w:pPr>
        <w:widowControl w:val="0"/>
        <w:autoSpaceDE w:val="0"/>
        <w:autoSpaceDN w:val="0"/>
        <w:spacing w:before="8" w:after="0" w:line="240" w:lineRule="auto"/>
        <w:rPr>
          <w:rFonts w:ascii="Times New Roman" w:eastAsia="Microsoft Sans Serif" w:hAnsi="Times New Roman"/>
          <w:sz w:val="24"/>
          <w:szCs w:val="24"/>
        </w:rPr>
      </w:pPr>
    </w:p>
    <w:p w14:paraId="5C82B2E2" w14:textId="77777777" w:rsidR="00F05AD1" w:rsidRPr="00F05AD1" w:rsidRDefault="00F05AD1" w:rsidP="00F05AD1">
      <w:pPr>
        <w:widowControl w:val="0"/>
        <w:autoSpaceDE w:val="0"/>
        <w:autoSpaceDN w:val="0"/>
        <w:spacing w:after="0" w:line="240" w:lineRule="auto"/>
        <w:jc w:val="both"/>
        <w:outlineLvl w:val="0"/>
        <w:rPr>
          <w:rFonts w:ascii="Times New Roman" w:eastAsia="Arial" w:hAnsi="Times New Roman"/>
          <w:b/>
          <w:bCs/>
          <w:sz w:val="24"/>
          <w:szCs w:val="24"/>
        </w:rPr>
      </w:pPr>
      <w:r w:rsidRPr="00F05AD1">
        <w:rPr>
          <w:rFonts w:ascii="Times New Roman" w:eastAsia="Arial" w:hAnsi="Times New Roman"/>
          <w:b/>
          <w:bCs/>
          <w:sz w:val="24"/>
          <w:szCs w:val="24"/>
        </w:rPr>
        <w:t>Основными</w:t>
      </w:r>
      <w:r w:rsidRPr="00F05AD1">
        <w:rPr>
          <w:rFonts w:ascii="Times New Roman" w:eastAsia="Arial" w:hAnsi="Times New Roman"/>
          <w:b/>
          <w:bCs/>
          <w:spacing w:val="-5"/>
          <w:sz w:val="24"/>
          <w:szCs w:val="24"/>
        </w:rPr>
        <w:t xml:space="preserve"> </w:t>
      </w:r>
      <w:r w:rsidRPr="00F05AD1">
        <w:rPr>
          <w:rFonts w:ascii="Times New Roman" w:eastAsia="Arial" w:hAnsi="Times New Roman"/>
          <w:b/>
          <w:bCs/>
          <w:sz w:val="24"/>
          <w:szCs w:val="24"/>
        </w:rPr>
        <w:t>тенденциями</w:t>
      </w:r>
      <w:r w:rsidRPr="00F05AD1">
        <w:rPr>
          <w:rFonts w:ascii="Times New Roman" w:eastAsia="Arial" w:hAnsi="Times New Roman"/>
          <w:b/>
          <w:bCs/>
          <w:spacing w:val="-6"/>
          <w:sz w:val="24"/>
          <w:szCs w:val="24"/>
        </w:rPr>
        <w:t xml:space="preserve"> </w:t>
      </w:r>
      <w:r w:rsidRPr="00F05AD1">
        <w:rPr>
          <w:rFonts w:ascii="Times New Roman" w:eastAsia="Arial" w:hAnsi="Times New Roman"/>
          <w:b/>
          <w:bCs/>
          <w:sz w:val="24"/>
          <w:szCs w:val="24"/>
        </w:rPr>
        <w:t>развития</w:t>
      </w:r>
      <w:r w:rsidRPr="00F05AD1">
        <w:rPr>
          <w:rFonts w:ascii="Times New Roman" w:eastAsia="Arial" w:hAnsi="Times New Roman"/>
          <w:b/>
          <w:bCs/>
          <w:spacing w:val="-4"/>
          <w:sz w:val="24"/>
          <w:szCs w:val="24"/>
        </w:rPr>
        <w:t xml:space="preserve"> </w:t>
      </w:r>
      <w:r w:rsidRPr="00F05AD1">
        <w:rPr>
          <w:rFonts w:ascii="Times New Roman" w:eastAsia="Arial" w:hAnsi="Times New Roman"/>
          <w:b/>
          <w:bCs/>
          <w:sz w:val="24"/>
          <w:szCs w:val="24"/>
        </w:rPr>
        <w:t>современного</w:t>
      </w:r>
      <w:r w:rsidRPr="00F05AD1">
        <w:rPr>
          <w:rFonts w:ascii="Times New Roman" w:eastAsia="Arial" w:hAnsi="Times New Roman"/>
          <w:b/>
          <w:bCs/>
          <w:spacing w:val="-5"/>
          <w:sz w:val="24"/>
          <w:szCs w:val="24"/>
        </w:rPr>
        <w:t xml:space="preserve"> </w:t>
      </w:r>
      <w:r w:rsidRPr="00F05AD1">
        <w:rPr>
          <w:rFonts w:ascii="Times New Roman" w:eastAsia="Arial" w:hAnsi="Times New Roman"/>
          <w:b/>
          <w:bCs/>
          <w:sz w:val="24"/>
          <w:szCs w:val="24"/>
        </w:rPr>
        <w:t>терроризма</w:t>
      </w:r>
      <w:r w:rsidRPr="00F05AD1">
        <w:rPr>
          <w:rFonts w:ascii="Times New Roman" w:eastAsia="Arial" w:hAnsi="Times New Roman"/>
          <w:b/>
          <w:bCs/>
          <w:spacing w:val="-6"/>
          <w:sz w:val="24"/>
          <w:szCs w:val="24"/>
        </w:rPr>
        <w:t xml:space="preserve"> </w:t>
      </w:r>
      <w:r w:rsidRPr="00F05AD1">
        <w:rPr>
          <w:rFonts w:ascii="Times New Roman" w:eastAsia="Arial" w:hAnsi="Times New Roman"/>
          <w:b/>
          <w:bCs/>
          <w:sz w:val="24"/>
          <w:szCs w:val="24"/>
        </w:rPr>
        <w:t>являются:</w:t>
      </w:r>
    </w:p>
    <w:p w14:paraId="1D157965" w14:textId="77777777" w:rsidR="00F05AD1" w:rsidRPr="00F05AD1" w:rsidRDefault="00F05AD1" w:rsidP="00F05AD1">
      <w:pPr>
        <w:widowControl w:val="0"/>
        <w:numPr>
          <w:ilvl w:val="0"/>
          <w:numId w:val="166"/>
        </w:numPr>
        <w:tabs>
          <w:tab w:val="left" w:pos="810"/>
        </w:tabs>
        <w:autoSpaceDE w:val="0"/>
        <w:autoSpaceDN w:val="0"/>
        <w:spacing w:before="4" w:after="0" w:line="244" w:lineRule="exact"/>
        <w:ind w:left="809" w:hanging="282"/>
        <w:jc w:val="both"/>
        <w:rPr>
          <w:rFonts w:ascii="Times New Roman" w:eastAsia="Microsoft Sans Serif" w:hAnsi="Times New Roman"/>
          <w:sz w:val="24"/>
          <w:szCs w:val="24"/>
        </w:rPr>
      </w:pPr>
      <w:r w:rsidRPr="00F05AD1">
        <w:rPr>
          <w:rFonts w:ascii="Times New Roman" w:eastAsia="Microsoft Sans Serif" w:hAnsi="Times New Roman"/>
          <w:sz w:val="24"/>
          <w:szCs w:val="24"/>
        </w:rPr>
        <w:t>расширение</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географии</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терроризма</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в</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мире</w:t>
      </w:r>
      <w:r w:rsidRPr="00F05AD1">
        <w:rPr>
          <w:rFonts w:ascii="Times New Roman" w:eastAsia="Microsoft Sans Serif" w:hAnsi="Times New Roman"/>
          <w:spacing w:val="-5"/>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7"/>
          <w:sz w:val="24"/>
          <w:szCs w:val="24"/>
        </w:rPr>
        <w:t xml:space="preserve"> </w:t>
      </w:r>
      <w:r w:rsidRPr="00F05AD1">
        <w:rPr>
          <w:rFonts w:ascii="Times New Roman" w:eastAsia="Microsoft Sans Serif" w:hAnsi="Times New Roman"/>
          <w:sz w:val="24"/>
          <w:szCs w:val="24"/>
        </w:rPr>
        <w:t>его</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интернационализация;</w:t>
      </w:r>
    </w:p>
    <w:p w14:paraId="5BDEE3BE" w14:textId="77777777" w:rsidR="00F05AD1" w:rsidRPr="00F05AD1" w:rsidRDefault="00F05AD1" w:rsidP="00F05AD1">
      <w:pPr>
        <w:widowControl w:val="0"/>
        <w:numPr>
          <w:ilvl w:val="0"/>
          <w:numId w:val="166"/>
        </w:numPr>
        <w:tabs>
          <w:tab w:val="left" w:pos="810"/>
        </w:tabs>
        <w:autoSpaceDE w:val="0"/>
        <w:autoSpaceDN w:val="0"/>
        <w:spacing w:after="0" w:line="242" w:lineRule="auto"/>
        <w:ind w:right="110" w:hanging="293"/>
        <w:jc w:val="both"/>
        <w:rPr>
          <w:rFonts w:ascii="Times New Roman" w:eastAsia="Microsoft Sans Serif" w:hAnsi="Times New Roman"/>
          <w:sz w:val="24"/>
          <w:szCs w:val="24"/>
        </w:rPr>
      </w:pPr>
      <w:r w:rsidRPr="00F05AD1">
        <w:rPr>
          <w:rFonts w:ascii="Times New Roman" w:eastAsia="Microsoft Sans Serif" w:hAnsi="Times New Roman"/>
          <w:sz w:val="24"/>
          <w:szCs w:val="24"/>
        </w:rPr>
        <w:t>усиление взаимного влияния различных внутренних и внешних социальных, политических,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экономических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факторов,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способствующих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возникновению</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распространению</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терроризма;</w:t>
      </w:r>
    </w:p>
    <w:p w14:paraId="10D3D7E1" w14:textId="77777777" w:rsidR="00F05AD1" w:rsidRPr="00F05AD1" w:rsidRDefault="00F05AD1" w:rsidP="00F05AD1">
      <w:pPr>
        <w:widowControl w:val="0"/>
        <w:numPr>
          <w:ilvl w:val="0"/>
          <w:numId w:val="166"/>
        </w:numPr>
        <w:tabs>
          <w:tab w:val="left" w:pos="810"/>
        </w:tabs>
        <w:autoSpaceDE w:val="0"/>
        <w:autoSpaceDN w:val="0"/>
        <w:spacing w:after="0" w:line="242" w:lineRule="auto"/>
        <w:ind w:right="111" w:hanging="293"/>
        <w:jc w:val="both"/>
        <w:rPr>
          <w:rFonts w:ascii="Times New Roman" w:eastAsia="Microsoft Sans Serif" w:hAnsi="Times New Roman"/>
          <w:sz w:val="24"/>
          <w:szCs w:val="24"/>
        </w:rPr>
      </w:pPr>
      <w:r w:rsidRPr="00F05AD1">
        <w:rPr>
          <w:rFonts w:ascii="Times New Roman" w:eastAsia="Microsoft Sans Serif" w:hAnsi="Times New Roman"/>
          <w:sz w:val="24"/>
          <w:szCs w:val="24"/>
        </w:rPr>
        <w:t>повышение уровня организованности террористической деятельности, создание крупных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террористических</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формирований</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с</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развитой</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инфраструктурой;</w:t>
      </w:r>
    </w:p>
    <w:p w14:paraId="2A0D7CC6" w14:textId="77777777" w:rsidR="00F05AD1" w:rsidRPr="00F05AD1" w:rsidRDefault="00F05AD1" w:rsidP="00F05AD1">
      <w:pPr>
        <w:widowControl w:val="0"/>
        <w:numPr>
          <w:ilvl w:val="0"/>
          <w:numId w:val="166"/>
        </w:numPr>
        <w:tabs>
          <w:tab w:val="left" w:pos="810"/>
        </w:tabs>
        <w:autoSpaceDE w:val="0"/>
        <w:autoSpaceDN w:val="0"/>
        <w:spacing w:after="0" w:line="243" w:lineRule="exact"/>
        <w:ind w:left="809" w:hanging="282"/>
        <w:rPr>
          <w:rFonts w:ascii="Times New Roman" w:eastAsia="Microsoft Sans Serif" w:hAnsi="Times New Roman"/>
          <w:sz w:val="24"/>
          <w:szCs w:val="24"/>
        </w:rPr>
      </w:pPr>
      <w:r w:rsidRPr="00F05AD1">
        <w:rPr>
          <w:rFonts w:ascii="Times New Roman" w:eastAsia="Microsoft Sans Serif" w:hAnsi="Times New Roman"/>
          <w:sz w:val="24"/>
          <w:szCs w:val="24"/>
        </w:rPr>
        <w:t>усиление</w:t>
      </w:r>
      <w:r w:rsidRPr="00F05AD1">
        <w:rPr>
          <w:rFonts w:ascii="Times New Roman" w:eastAsia="Microsoft Sans Serif" w:hAnsi="Times New Roman"/>
          <w:spacing w:val="-12"/>
          <w:sz w:val="24"/>
          <w:szCs w:val="24"/>
        </w:rPr>
        <w:t xml:space="preserve"> </w:t>
      </w:r>
      <w:r w:rsidRPr="00F05AD1">
        <w:rPr>
          <w:rFonts w:ascii="Times New Roman" w:eastAsia="Microsoft Sans Serif" w:hAnsi="Times New Roman"/>
          <w:sz w:val="24"/>
          <w:szCs w:val="24"/>
        </w:rPr>
        <w:t>взаимосвязи</w:t>
      </w:r>
      <w:r w:rsidRPr="00F05AD1">
        <w:rPr>
          <w:rFonts w:ascii="Times New Roman" w:eastAsia="Microsoft Sans Serif" w:hAnsi="Times New Roman"/>
          <w:spacing w:val="-12"/>
          <w:sz w:val="24"/>
          <w:szCs w:val="24"/>
        </w:rPr>
        <w:t xml:space="preserve"> </w:t>
      </w:r>
      <w:r w:rsidRPr="00F05AD1">
        <w:rPr>
          <w:rFonts w:ascii="Times New Roman" w:eastAsia="Microsoft Sans Serif" w:hAnsi="Times New Roman"/>
          <w:sz w:val="24"/>
          <w:szCs w:val="24"/>
        </w:rPr>
        <w:t>терроризма</w:t>
      </w:r>
      <w:r w:rsidRPr="00F05AD1">
        <w:rPr>
          <w:rFonts w:ascii="Times New Roman" w:eastAsia="Microsoft Sans Serif" w:hAnsi="Times New Roman"/>
          <w:spacing w:val="-10"/>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2"/>
          <w:sz w:val="24"/>
          <w:szCs w:val="24"/>
        </w:rPr>
        <w:t xml:space="preserve"> </w:t>
      </w:r>
      <w:r w:rsidRPr="00F05AD1">
        <w:rPr>
          <w:rFonts w:ascii="Times New Roman" w:eastAsia="Microsoft Sans Serif" w:hAnsi="Times New Roman"/>
          <w:sz w:val="24"/>
          <w:szCs w:val="24"/>
        </w:rPr>
        <w:t>организованной</w:t>
      </w:r>
      <w:r w:rsidRPr="00F05AD1">
        <w:rPr>
          <w:rFonts w:ascii="Times New Roman" w:eastAsia="Microsoft Sans Serif" w:hAnsi="Times New Roman"/>
          <w:spacing w:val="-12"/>
          <w:sz w:val="24"/>
          <w:szCs w:val="24"/>
        </w:rPr>
        <w:t xml:space="preserve"> </w:t>
      </w:r>
      <w:r w:rsidRPr="00F05AD1">
        <w:rPr>
          <w:rFonts w:ascii="Times New Roman" w:eastAsia="Microsoft Sans Serif" w:hAnsi="Times New Roman"/>
          <w:sz w:val="24"/>
          <w:szCs w:val="24"/>
        </w:rPr>
        <w:t>преступности;</w:t>
      </w:r>
    </w:p>
    <w:p w14:paraId="62788DF2" w14:textId="77777777" w:rsidR="00F05AD1" w:rsidRPr="00F05AD1" w:rsidRDefault="00F05AD1" w:rsidP="00F05AD1">
      <w:pPr>
        <w:widowControl w:val="0"/>
        <w:numPr>
          <w:ilvl w:val="0"/>
          <w:numId w:val="166"/>
        </w:numPr>
        <w:tabs>
          <w:tab w:val="left" w:pos="810"/>
        </w:tabs>
        <w:autoSpaceDE w:val="0"/>
        <w:autoSpaceDN w:val="0"/>
        <w:spacing w:after="0" w:line="244" w:lineRule="exact"/>
        <w:ind w:left="809" w:hanging="282"/>
        <w:rPr>
          <w:rFonts w:ascii="Times New Roman" w:eastAsia="Microsoft Sans Serif" w:hAnsi="Times New Roman"/>
          <w:sz w:val="24"/>
          <w:szCs w:val="24"/>
        </w:rPr>
      </w:pPr>
      <w:r w:rsidRPr="00F05AD1">
        <w:rPr>
          <w:rFonts w:ascii="Times New Roman" w:eastAsia="Microsoft Sans Serif" w:hAnsi="Times New Roman"/>
          <w:sz w:val="24"/>
          <w:szCs w:val="24"/>
        </w:rPr>
        <w:t>рост</w:t>
      </w:r>
      <w:r w:rsidRPr="00F05AD1">
        <w:rPr>
          <w:rFonts w:ascii="Times New Roman" w:eastAsia="Microsoft Sans Serif" w:hAnsi="Times New Roman"/>
          <w:spacing w:val="-12"/>
          <w:sz w:val="24"/>
          <w:szCs w:val="24"/>
        </w:rPr>
        <w:t xml:space="preserve"> </w:t>
      </w:r>
      <w:r w:rsidRPr="00F05AD1">
        <w:rPr>
          <w:rFonts w:ascii="Times New Roman" w:eastAsia="Microsoft Sans Serif" w:hAnsi="Times New Roman"/>
          <w:sz w:val="24"/>
          <w:szCs w:val="24"/>
        </w:rPr>
        <w:t>финансового</w:t>
      </w:r>
      <w:r w:rsidRPr="00F05AD1">
        <w:rPr>
          <w:rFonts w:ascii="Times New Roman" w:eastAsia="Microsoft Sans Serif" w:hAnsi="Times New Roman"/>
          <w:spacing w:val="-12"/>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0"/>
          <w:sz w:val="24"/>
          <w:szCs w:val="24"/>
        </w:rPr>
        <w:t xml:space="preserve"> </w:t>
      </w:r>
      <w:r w:rsidRPr="00F05AD1">
        <w:rPr>
          <w:rFonts w:ascii="Times New Roman" w:eastAsia="Microsoft Sans Serif" w:hAnsi="Times New Roman"/>
          <w:sz w:val="24"/>
          <w:szCs w:val="24"/>
        </w:rPr>
        <w:t>материально-технического</w:t>
      </w:r>
      <w:r w:rsidRPr="00F05AD1">
        <w:rPr>
          <w:rFonts w:ascii="Times New Roman" w:eastAsia="Microsoft Sans Serif" w:hAnsi="Times New Roman"/>
          <w:spacing w:val="-10"/>
          <w:sz w:val="24"/>
          <w:szCs w:val="24"/>
        </w:rPr>
        <w:t xml:space="preserve"> </w:t>
      </w:r>
      <w:r w:rsidRPr="00F05AD1">
        <w:rPr>
          <w:rFonts w:ascii="Times New Roman" w:eastAsia="Microsoft Sans Serif" w:hAnsi="Times New Roman"/>
          <w:sz w:val="24"/>
          <w:szCs w:val="24"/>
        </w:rPr>
        <w:t>обеспечения</w:t>
      </w:r>
      <w:r w:rsidRPr="00F05AD1">
        <w:rPr>
          <w:rFonts w:ascii="Times New Roman" w:eastAsia="Microsoft Sans Serif" w:hAnsi="Times New Roman"/>
          <w:spacing w:val="-11"/>
          <w:sz w:val="24"/>
          <w:szCs w:val="24"/>
        </w:rPr>
        <w:t xml:space="preserve"> </w:t>
      </w:r>
      <w:r w:rsidRPr="00F05AD1">
        <w:rPr>
          <w:rFonts w:ascii="Times New Roman" w:eastAsia="Microsoft Sans Serif" w:hAnsi="Times New Roman"/>
          <w:sz w:val="24"/>
          <w:szCs w:val="24"/>
        </w:rPr>
        <w:t>террористических</w:t>
      </w:r>
      <w:r w:rsidRPr="00F05AD1">
        <w:rPr>
          <w:rFonts w:ascii="Times New Roman" w:eastAsia="Microsoft Sans Serif" w:hAnsi="Times New Roman"/>
          <w:spacing w:val="-10"/>
          <w:sz w:val="24"/>
          <w:szCs w:val="24"/>
        </w:rPr>
        <w:t xml:space="preserve"> </w:t>
      </w:r>
      <w:r w:rsidRPr="00F05AD1">
        <w:rPr>
          <w:rFonts w:ascii="Times New Roman" w:eastAsia="Microsoft Sans Serif" w:hAnsi="Times New Roman"/>
          <w:sz w:val="24"/>
          <w:szCs w:val="24"/>
        </w:rPr>
        <w:t>структур;</w:t>
      </w:r>
    </w:p>
    <w:p w14:paraId="45EA6AD5" w14:textId="77777777" w:rsidR="00F05AD1" w:rsidRPr="00F05AD1" w:rsidRDefault="00F05AD1" w:rsidP="00F05AD1">
      <w:pPr>
        <w:widowControl w:val="0"/>
        <w:numPr>
          <w:ilvl w:val="0"/>
          <w:numId w:val="166"/>
        </w:numPr>
        <w:tabs>
          <w:tab w:val="left" w:pos="810"/>
        </w:tabs>
        <w:autoSpaceDE w:val="0"/>
        <w:autoSpaceDN w:val="0"/>
        <w:spacing w:after="0" w:line="244" w:lineRule="exact"/>
        <w:ind w:left="809" w:hanging="282"/>
        <w:rPr>
          <w:rFonts w:ascii="Times New Roman" w:eastAsia="Microsoft Sans Serif" w:hAnsi="Times New Roman"/>
          <w:sz w:val="24"/>
          <w:szCs w:val="24"/>
        </w:rPr>
      </w:pPr>
      <w:r w:rsidRPr="00F05AD1">
        <w:rPr>
          <w:rFonts w:ascii="Times New Roman" w:eastAsia="Microsoft Sans Serif" w:hAnsi="Times New Roman"/>
          <w:sz w:val="24"/>
          <w:szCs w:val="24"/>
        </w:rPr>
        <w:t>стремление</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субъектов</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терроризма</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овладеть</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средствами</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массового</w:t>
      </w:r>
      <w:r w:rsidRPr="00F05AD1">
        <w:rPr>
          <w:rFonts w:ascii="Times New Roman" w:eastAsia="Microsoft Sans Serif" w:hAnsi="Times New Roman"/>
          <w:spacing w:val="-8"/>
          <w:sz w:val="24"/>
          <w:szCs w:val="24"/>
        </w:rPr>
        <w:t xml:space="preserve"> </w:t>
      </w:r>
      <w:r w:rsidRPr="00F05AD1">
        <w:rPr>
          <w:rFonts w:ascii="Times New Roman" w:eastAsia="Microsoft Sans Serif" w:hAnsi="Times New Roman"/>
          <w:sz w:val="24"/>
          <w:szCs w:val="24"/>
        </w:rPr>
        <w:t>поражения</w:t>
      </w:r>
      <w:r w:rsidRPr="00F05AD1">
        <w:rPr>
          <w:rFonts w:ascii="Times New Roman" w:eastAsia="Microsoft Sans Serif" w:hAnsi="Times New Roman"/>
          <w:spacing w:val="-7"/>
          <w:sz w:val="24"/>
          <w:szCs w:val="24"/>
        </w:rPr>
        <w:t xml:space="preserve"> </w:t>
      </w:r>
      <w:r w:rsidRPr="00F05AD1">
        <w:rPr>
          <w:rFonts w:ascii="Times New Roman" w:eastAsia="Microsoft Sans Serif" w:hAnsi="Times New Roman"/>
          <w:sz w:val="24"/>
          <w:szCs w:val="24"/>
        </w:rPr>
        <w:t>людей;</w:t>
      </w:r>
    </w:p>
    <w:p w14:paraId="4D115920" w14:textId="77777777" w:rsidR="00F05AD1" w:rsidRPr="00F05AD1" w:rsidRDefault="00F05AD1" w:rsidP="00F05AD1">
      <w:pPr>
        <w:widowControl w:val="0"/>
        <w:numPr>
          <w:ilvl w:val="0"/>
          <w:numId w:val="166"/>
        </w:numPr>
        <w:tabs>
          <w:tab w:val="left" w:pos="810"/>
        </w:tabs>
        <w:autoSpaceDE w:val="0"/>
        <w:autoSpaceDN w:val="0"/>
        <w:spacing w:after="0" w:line="240" w:lineRule="auto"/>
        <w:ind w:right="110" w:hanging="293"/>
        <w:rPr>
          <w:rFonts w:ascii="Times New Roman" w:eastAsia="Microsoft Sans Serif" w:hAnsi="Times New Roman"/>
          <w:sz w:val="24"/>
          <w:szCs w:val="24"/>
        </w:rPr>
      </w:pPr>
      <w:r w:rsidRPr="00F05AD1">
        <w:rPr>
          <w:rFonts w:ascii="Times New Roman" w:eastAsia="Microsoft Sans Serif" w:hAnsi="Times New Roman"/>
          <w:sz w:val="24"/>
          <w:szCs w:val="24"/>
        </w:rPr>
        <w:t>попытки</w:t>
      </w:r>
      <w:r w:rsidRPr="00F05AD1">
        <w:rPr>
          <w:rFonts w:ascii="Times New Roman" w:eastAsia="Microsoft Sans Serif" w:hAnsi="Times New Roman"/>
          <w:spacing w:val="20"/>
          <w:sz w:val="24"/>
          <w:szCs w:val="24"/>
        </w:rPr>
        <w:t xml:space="preserve"> </w:t>
      </w:r>
      <w:r w:rsidRPr="00F05AD1">
        <w:rPr>
          <w:rFonts w:ascii="Times New Roman" w:eastAsia="Microsoft Sans Serif" w:hAnsi="Times New Roman"/>
          <w:sz w:val="24"/>
          <w:szCs w:val="24"/>
        </w:rPr>
        <w:t>использования</w:t>
      </w:r>
      <w:r w:rsidRPr="00F05AD1">
        <w:rPr>
          <w:rFonts w:ascii="Times New Roman" w:eastAsia="Microsoft Sans Serif" w:hAnsi="Times New Roman"/>
          <w:spacing w:val="20"/>
          <w:sz w:val="24"/>
          <w:szCs w:val="24"/>
        </w:rPr>
        <w:t xml:space="preserve"> </w:t>
      </w:r>
      <w:r w:rsidRPr="00F05AD1">
        <w:rPr>
          <w:rFonts w:ascii="Times New Roman" w:eastAsia="Microsoft Sans Serif" w:hAnsi="Times New Roman"/>
          <w:sz w:val="24"/>
          <w:szCs w:val="24"/>
        </w:rPr>
        <w:t>терроризма</w:t>
      </w:r>
      <w:r w:rsidRPr="00F05AD1">
        <w:rPr>
          <w:rFonts w:ascii="Times New Roman" w:eastAsia="Microsoft Sans Serif" w:hAnsi="Times New Roman"/>
          <w:spacing w:val="22"/>
          <w:sz w:val="24"/>
          <w:szCs w:val="24"/>
        </w:rPr>
        <w:t xml:space="preserve"> </w:t>
      </w:r>
      <w:r w:rsidRPr="00F05AD1">
        <w:rPr>
          <w:rFonts w:ascii="Times New Roman" w:eastAsia="Microsoft Sans Serif" w:hAnsi="Times New Roman"/>
          <w:sz w:val="24"/>
          <w:szCs w:val="24"/>
        </w:rPr>
        <w:t>как</w:t>
      </w:r>
      <w:r w:rsidRPr="00F05AD1">
        <w:rPr>
          <w:rFonts w:ascii="Times New Roman" w:eastAsia="Microsoft Sans Serif" w:hAnsi="Times New Roman"/>
          <w:spacing w:val="20"/>
          <w:sz w:val="24"/>
          <w:szCs w:val="24"/>
        </w:rPr>
        <w:t xml:space="preserve"> </w:t>
      </w:r>
      <w:r w:rsidRPr="00F05AD1">
        <w:rPr>
          <w:rFonts w:ascii="Times New Roman" w:eastAsia="Microsoft Sans Serif" w:hAnsi="Times New Roman"/>
          <w:sz w:val="24"/>
          <w:szCs w:val="24"/>
        </w:rPr>
        <w:t>инструмента</w:t>
      </w:r>
      <w:r w:rsidRPr="00F05AD1">
        <w:rPr>
          <w:rFonts w:ascii="Times New Roman" w:eastAsia="Microsoft Sans Serif" w:hAnsi="Times New Roman"/>
          <w:spacing w:val="19"/>
          <w:sz w:val="24"/>
          <w:szCs w:val="24"/>
        </w:rPr>
        <w:t xml:space="preserve"> </w:t>
      </w:r>
      <w:r w:rsidRPr="00F05AD1">
        <w:rPr>
          <w:rFonts w:ascii="Times New Roman" w:eastAsia="Microsoft Sans Serif" w:hAnsi="Times New Roman"/>
          <w:sz w:val="24"/>
          <w:szCs w:val="24"/>
        </w:rPr>
        <w:t>вмешательства</w:t>
      </w:r>
      <w:r w:rsidRPr="00F05AD1">
        <w:rPr>
          <w:rFonts w:ascii="Times New Roman" w:eastAsia="Microsoft Sans Serif" w:hAnsi="Times New Roman"/>
          <w:spacing w:val="22"/>
          <w:sz w:val="24"/>
          <w:szCs w:val="24"/>
        </w:rPr>
        <w:t xml:space="preserve"> </w:t>
      </w:r>
      <w:r w:rsidRPr="00F05AD1">
        <w:rPr>
          <w:rFonts w:ascii="Times New Roman" w:eastAsia="Microsoft Sans Serif" w:hAnsi="Times New Roman"/>
          <w:sz w:val="24"/>
          <w:szCs w:val="24"/>
        </w:rPr>
        <w:t>во</w:t>
      </w:r>
      <w:r w:rsidRPr="00F05AD1">
        <w:rPr>
          <w:rFonts w:ascii="Times New Roman" w:eastAsia="Microsoft Sans Serif" w:hAnsi="Times New Roman"/>
          <w:spacing w:val="22"/>
          <w:sz w:val="24"/>
          <w:szCs w:val="24"/>
        </w:rPr>
        <w:t xml:space="preserve"> </w:t>
      </w:r>
      <w:r w:rsidRPr="00F05AD1">
        <w:rPr>
          <w:rFonts w:ascii="Times New Roman" w:eastAsia="Microsoft Sans Serif" w:hAnsi="Times New Roman"/>
          <w:sz w:val="24"/>
          <w:szCs w:val="24"/>
        </w:rPr>
        <w:t>внутренние</w:t>
      </w:r>
      <w:r w:rsidRPr="00F05AD1">
        <w:rPr>
          <w:rFonts w:ascii="Times New Roman" w:eastAsia="Microsoft Sans Serif" w:hAnsi="Times New Roman"/>
          <w:spacing w:val="23"/>
          <w:sz w:val="24"/>
          <w:szCs w:val="24"/>
        </w:rPr>
        <w:t xml:space="preserve"> </w:t>
      </w:r>
      <w:r w:rsidRPr="00F05AD1">
        <w:rPr>
          <w:rFonts w:ascii="Times New Roman" w:eastAsia="Microsoft Sans Serif" w:hAnsi="Times New Roman"/>
          <w:sz w:val="24"/>
          <w:szCs w:val="24"/>
        </w:rPr>
        <w:t>дела</w:t>
      </w:r>
      <w:r w:rsidRPr="00F05AD1">
        <w:rPr>
          <w:rFonts w:ascii="Times New Roman" w:eastAsia="Microsoft Sans Serif" w:hAnsi="Times New Roman"/>
          <w:spacing w:val="-50"/>
          <w:sz w:val="24"/>
          <w:szCs w:val="24"/>
        </w:rPr>
        <w:t xml:space="preserve"> </w:t>
      </w:r>
      <w:r w:rsidRPr="00F05AD1">
        <w:rPr>
          <w:rFonts w:ascii="Times New Roman" w:eastAsia="Microsoft Sans Serif" w:hAnsi="Times New Roman"/>
          <w:sz w:val="24"/>
          <w:szCs w:val="24"/>
        </w:rPr>
        <w:t>государств;</w:t>
      </w:r>
    </w:p>
    <w:p w14:paraId="2D95021C" w14:textId="77777777" w:rsidR="00F05AD1" w:rsidRPr="00F05AD1" w:rsidRDefault="00F05AD1" w:rsidP="00F05AD1">
      <w:pPr>
        <w:widowControl w:val="0"/>
        <w:numPr>
          <w:ilvl w:val="0"/>
          <w:numId w:val="166"/>
        </w:numPr>
        <w:tabs>
          <w:tab w:val="left" w:pos="810"/>
        </w:tabs>
        <w:autoSpaceDE w:val="0"/>
        <w:autoSpaceDN w:val="0"/>
        <w:spacing w:before="72" w:after="0" w:line="242" w:lineRule="auto"/>
        <w:ind w:right="109" w:hanging="293"/>
        <w:jc w:val="both"/>
        <w:rPr>
          <w:rFonts w:ascii="Times New Roman" w:eastAsia="Microsoft Sans Serif" w:hAnsi="Times New Roman"/>
          <w:sz w:val="24"/>
          <w:szCs w:val="24"/>
        </w:rPr>
      </w:pPr>
      <w:r w:rsidRPr="00F05AD1">
        <w:rPr>
          <w:rFonts w:ascii="Times New Roman" w:eastAsia="Microsoft Sans Serif" w:hAnsi="Times New Roman"/>
          <w:sz w:val="24"/>
          <w:szCs w:val="24"/>
        </w:rPr>
        <w:t>использование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субъектами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терроризма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международных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неправительственных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организаций;</w:t>
      </w:r>
    </w:p>
    <w:p w14:paraId="487EABB6" w14:textId="77777777" w:rsidR="00F05AD1" w:rsidRPr="00F05AD1" w:rsidRDefault="00F05AD1" w:rsidP="00F05AD1">
      <w:pPr>
        <w:widowControl w:val="0"/>
        <w:numPr>
          <w:ilvl w:val="0"/>
          <w:numId w:val="166"/>
        </w:numPr>
        <w:tabs>
          <w:tab w:val="left" w:pos="810"/>
        </w:tabs>
        <w:autoSpaceDE w:val="0"/>
        <w:autoSpaceDN w:val="0"/>
        <w:spacing w:after="0" w:line="242" w:lineRule="auto"/>
        <w:ind w:right="109" w:hanging="293"/>
        <w:jc w:val="both"/>
        <w:rPr>
          <w:rFonts w:ascii="Times New Roman" w:eastAsia="Microsoft Sans Serif" w:hAnsi="Times New Roman"/>
          <w:sz w:val="24"/>
          <w:szCs w:val="24"/>
        </w:rPr>
      </w:pPr>
      <w:r w:rsidRPr="00F05AD1">
        <w:rPr>
          <w:rFonts w:ascii="Times New Roman" w:eastAsia="Microsoft Sans Serif" w:hAnsi="Times New Roman"/>
          <w:sz w:val="24"/>
          <w:szCs w:val="24"/>
        </w:rPr>
        <w:t>разработка и совершенствование новых форм и методов терроризма, направленных на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расширение масштабов последствий террористических акций и увеличение количества</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жертв.</w:t>
      </w:r>
    </w:p>
    <w:p w14:paraId="3E8E4028" w14:textId="77777777" w:rsidR="00F05AD1" w:rsidRPr="00F05AD1" w:rsidRDefault="00F05AD1" w:rsidP="00F05AD1">
      <w:pPr>
        <w:widowControl w:val="0"/>
        <w:autoSpaceDE w:val="0"/>
        <w:autoSpaceDN w:val="0"/>
        <w:spacing w:before="10" w:after="0" w:line="240" w:lineRule="auto"/>
        <w:rPr>
          <w:rFonts w:ascii="Times New Roman" w:eastAsia="Microsoft Sans Serif" w:hAnsi="Times New Roman"/>
          <w:sz w:val="24"/>
          <w:szCs w:val="24"/>
        </w:rPr>
      </w:pPr>
    </w:p>
    <w:p w14:paraId="72400C9B" w14:textId="77777777" w:rsidR="00F05AD1" w:rsidRPr="00F05AD1" w:rsidRDefault="00F05AD1" w:rsidP="00F05AD1">
      <w:pPr>
        <w:widowControl w:val="0"/>
        <w:autoSpaceDE w:val="0"/>
        <w:autoSpaceDN w:val="0"/>
        <w:spacing w:after="0" w:line="240" w:lineRule="auto"/>
        <w:outlineLvl w:val="0"/>
        <w:rPr>
          <w:rFonts w:ascii="Times New Roman" w:eastAsia="Arial" w:hAnsi="Times New Roman"/>
          <w:b/>
          <w:bCs/>
          <w:sz w:val="24"/>
          <w:szCs w:val="24"/>
        </w:rPr>
      </w:pPr>
      <w:r w:rsidRPr="00F05AD1">
        <w:rPr>
          <w:rFonts w:ascii="Times New Roman" w:eastAsia="Arial" w:hAnsi="Times New Roman"/>
          <w:b/>
          <w:bCs/>
          <w:sz w:val="24"/>
          <w:szCs w:val="24"/>
        </w:rPr>
        <w:t>Субъекты</w:t>
      </w:r>
      <w:r w:rsidRPr="00F05AD1">
        <w:rPr>
          <w:rFonts w:ascii="Times New Roman" w:eastAsia="Arial" w:hAnsi="Times New Roman"/>
          <w:b/>
          <w:bCs/>
          <w:spacing w:val="-4"/>
          <w:sz w:val="24"/>
          <w:szCs w:val="24"/>
        </w:rPr>
        <w:t xml:space="preserve"> </w:t>
      </w:r>
      <w:r w:rsidRPr="00F05AD1">
        <w:rPr>
          <w:rFonts w:ascii="Times New Roman" w:eastAsia="Arial" w:hAnsi="Times New Roman"/>
          <w:b/>
          <w:bCs/>
          <w:sz w:val="24"/>
          <w:szCs w:val="24"/>
        </w:rPr>
        <w:t>терроризма,</w:t>
      </w:r>
      <w:r w:rsidRPr="00F05AD1">
        <w:rPr>
          <w:rFonts w:ascii="Times New Roman" w:eastAsia="Arial" w:hAnsi="Times New Roman"/>
          <w:b/>
          <w:bCs/>
          <w:spacing w:val="-5"/>
          <w:sz w:val="24"/>
          <w:szCs w:val="24"/>
        </w:rPr>
        <w:t xml:space="preserve"> </w:t>
      </w:r>
      <w:r w:rsidRPr="00F05AD1">
        <w:rPr>
          <w:rFonts w:ascii="Times New Roman" w:eastAsia="Arial" w:hAnsi="Times New Roman"/>
          <w:b/>
          <w:bCs/>
          <w:sz w:val="24"/>
          <w:szCs w:val="24"/>
        </w:rPr>
        <w:t>способы</w:t>
      </w:r>
      <w:r w:rsidRPr="00F05AD1">
        <w:rPr>
          <w:rFonts w:ascii="Times New Roman" w:eastAsia="Arial" w:hAnsi="Times New Roman"/>
          <w:b/>
          <w:bCs/>
          <w:spacing w:val="-7"/>
          <w:sz w:val="24"/>
          <w:szCs w:val="24"/>
        </w:rPr>
        <w:t xml:space="preserve"> </w:t>
      </w:r>
      <w:r w:rsidRPr="00F05AD1">
        <w:rPr>
          <w:rFonts w:ascii="Times New Roman" w:eastAsia="Arial" w:hAnsi="Times New Roman"/>
          <w:b/>
          <w:bCs/>
          <w:sz w:val="24"/>
          <w:szCs w:val="24"/>
        </w:rPr>
        <w:t>совершения</w:t>
      </w:r>
      <w:r w:rsidRPr="00F05AD1">
        <w:rPr>
          <w:rFonts w:ascii="Times New Roman" w:eastAsia="Arial" w:hAnsi="Times New Roman"/>
          <w:b/>
          <w:bCs/>
          <w:spacing w:val="-4"/>
          <w:sz w:val="24"/>
          <w:szCs w:val="24"/>
        </w:rPr>
        <w:t xml:space="preserve"> </w:t>
      </w:r>
      <w:r w:rsidRPr="00F05AD1">
        <w:rPr>
          <w:rFonts w:ascii="Times New Roman" w:eastAsia="Arial" w:hAnsi="Times New Roman"/>
          <w:b/>
          <w:bCs/>
          <w:sz w:val="24"/>
          <w:szCs w:val="24"/>
        </w:rPr>
        <w:t>террористических</w:t>
      </w:r>
      <w:r w:rsidRPr="00F05AD1">
        <w:rPr>
          <w:rFonts w:ascii="Times New Roman" w:eastAsia="Arial" w:hAnsi="Times New Roman"/>
          <w:b/>
          <w:bCs/>
          <w:spacing w:val="-7"/>
          <w:sz w:val="24"/>
          <w:szCs w:val="24"/>
        </w:rPr>
        <w:t xml:space="preserve"> </w:t>
      </w:r>
      <w:r w:rsidRPr="00F05AD1">
        <w:rPr>
          <w:rFonts w:ascii="Times New Roman" w:eastAsia="Arial" w:hAnsi="Times New Roman"/>
          <w:b/>
          <w:bCs/>
          <w:sz w:val="24"/>
          <w:szCs w:val="24"/>
        </w:rPr>
        <w:t>актов:</w:t>
      </w:r>
    </w:p>
    <w:p w14:paraId="1E307A7D" w14:textId="77777777" w:rsidR="00F05AD1" w:rsidRPr="00F05AD1" w:rsidRDefault="00F05AD1" w:rsidP="00F05AD1">
      <w:pPr>
        <w:widowControl w:val="0"/>
        <w:autoSpaceDE w:val="0"/>
        <w:autoSpaceDN w:val="0"/>
        <w:spacing w:before="4" w:after="0" w:line="240" w:lineRule="auto"/>
        <w:rPr>
          <w:rFonts w:ascii="Times New Roman" w:eastAsia="Microsoft Sans Serif" w:hAnsi="Times New Roman"/>
          <w:b/>
          <w:sz w:val="24"/>
          <w:szCs w:val="24"/>
        </w:rPr>
      </w:pPr>
    </w:p>
    <w:p w14:paraId="44D7E1B4" w14:textId="77777777" w:rsidR="00F05AD1" w:rsidRPr="00F05AD1" w:rsidRDefault="00F05AD1" w:rsidP="00F05AD1">
      <w:pPr>
        <w:widowControl w:val="0"/>
        <w:autoSpaceDE w:val="0"/>
        <w:autoSpaceDN w:val="0"/>
        <w:spacing w:after="0" w:line="244" w:lineRule="auto"/>
        <w:ind w:right="110"/>
        <w:jc w:val="both"/>
        <w:rPr>
          <w:rFonts w:ascii="Times New Roman" w:eastAsia="Microsoft Sans Serif" w:hAnsi="Times New Roman"/>
          <w:sz w:val="24"/>
          <w:szCs w:val="24"/>
        </w:rPr>
      </w:pPr>
      <w:r w:rsidRPr="00F05AD1">
        <w:rPr>
          <w:rFonts w:ascii="Times New Roman" w:eastAsia="Microsoft Sans Serif" w:hAnsi="Times New Roman"/>
          <w:sz w:val="24"/>
          <w:szCs w:val="24"/>
        </w:rPr>
        <w:t>Субъекты терроризма - организации, а также отдельные лица (группы лиц), организующие 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осуществляющие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террористическую</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деятельность</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способствующие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её</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подготовке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проведению), направленную на нанесение ущерба охраняемым законами Российской Федерации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интересам</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личности,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общества</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и государства.</w:t>
      </w:r>
    </w:p>
    <w:p w14:paraId="28FA9D7E" w14:textId="77777777" w:rsidR="00F05AD1" w:rsidRPr="00F05AD1" w:rsidRDefault="00F05AD1" w:rsidP="00F05AD1">
      <w:pPr>
        <w:widowControl w:val="0"/>
        <w:autoSpaceDE w:val="0"/>
        <w:autoSpaceDN w:val="0"/>
        <w:spacing w:before="11" w:after="0" w:line="240" w:lineRule="auto"/>
        <w:rPr>
          <w:rFonts w:ascii="Times New Roman" w:eastAsia="Microsoft Sans Serif" w:hAnsi="Times New Roman"/>
          <w:sz w:val="24"/>
          <w:szCs w:val="24"/>
        </w:rPr>
      </w:pPr>
    </w:p>
    <w:p w14:paraId="3178C237" w14:textId="77777777" w:rsidR="00F05AD1" w:rsidRPr="00F05AD1" w:rsidRDefault="00F05AD1" w:rsidP="00F05AD1">
      <w:pPr>
        <w:widowControl w:val="0"/>
        <w:autoSpaceDE w:val="0"/>
        <w:autoSpaceDN w:val="0"/>
        <w:spacing w:after="0" w:line="244" w:lineRule="auto"/>
        <w:ind w:right="109"/>
        <w:jc w:val="both"/>
        <w:rPr>
          <w:rFonts w:ascii="Times New Roman" w:eastAsia="Microsoft Sans Serif" w:hAnsi="Times New Roman"/>
          <w:sz w:val="24"/>
          <w:szCs w:val="24"/>
        </w:rPr>
      </w:pPr>
      <w:r w:rsidRPr="00F05AD1">
        <w:rPr>
          <w:rFonts w:ascii="Times New Roman" w:eastAsia="Microsoft Sans Serif" w:hAnsi="Times New Roman"/>
          <w:sz w:val="24"/>
          <w:szCs w:val="24"/>
        </w:rPr>
        <w:t>Способы</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совершения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террористических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актов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определенный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порядок</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51"/>
          <w:sz w:val="24"/>
          <w:szCs w:val="24"/>
        </w:rPr>
        <w:t xml:space="preserve"> </w:t>
      </w:r>
      <w:r w:rsidRPr="00F05AD1">
        <w:rPr>
          <w:rFonts w:ascii="Times New Roman" w:eastAsia="Microsoft Sans Serif" w:hAnsi="Times New Roman"/>
          <w:sz w:val="24"/>
          <w:szCs w:val="24"/>
        </w:rPr>
        <w:t>последовательность применяемых средств и приемов, используемых террористом (группой или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организацией)</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для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совершения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террористического</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акта.</w:t>
      </w:r>
    </w:p>
    <w:p w14:paraId="00BF90DA" w14:textId="77777777" w:rsidR="00F05AD1" w:rsidRPr="00F05AD1" w:rsidRDefault="00F05AD1" w:rsidP="00F05AD1">
      <w:pPr>
        <w:widowControl w:val="0"/>
        <w:autoSpaceDE w:val="0"/>
        <w:autoSpaceDN w:val="0"/>
        <w:spacing w:before="8" w:after="0" w:line="240" w:lineRule="auto"/>
        <w:rPr>
          <w:rFonts w:ascii="Times New Roman" w:eastAsia="Microsoft Sans Serif" w:hAnsi="Times New Roman"/>
          <w:sz w:val="24"/>
          <w:szCs w:val="24"/>
        </w:rPr>
      </w:pPr>
    </w:p>
    <w:p w14:paraId="502498A4" w14:textId="77777777" w:rsidR="00F05AD1" w:rsidRPr="00F05AD1" w:rsidRDefault="00F05AD1" w:rsidP="00F05AD1">
      <w:pPr>
        <w:widowControl w:val="0"/>
        <w:autoSpaceDE w:val="0"/>
        <w:autoSpaceDN w:val="0"/>
        <w:spacing w:after="0" w:line="240" w:lineRule="auto"/>
        <w:outlineLvl w:val="0"/>
        <w:rPr>
          <w:rFonts w:ascii="Times New Roman" w:eastAsia="Arial" w:hAnsi="Times New Roman"/>
          <w:b/>
          <w:bCs/>
          <w:sz w:val="24"/>
          <w:szCs w:val="24"/>
        </w:rPr>
      </w:pPr>
      <w:r w:rsidRPr="00F05AD1">
        <w:rPr>
          <w:rFonts w:ascii="Times New Roman" w:eastAsia="Arial" w:hAnsi="Times New Roman"/>
          <w:b/>
          <w:bCs/>
          <w:sz w:val="24"/>
          <w:szCs w:val="24"/>
        </w:rPr>
        <w:t>Наиболее</w:t>
      </w:r>
      <w:r w:rsidRPr="00F05AD1">
        <w:rPr>
          <w:rFonts w:ascii="Times New Roman" w:eastAsia="Arial" w:hAnsi="Times New Roman"/>
          <w:b/>
          <w:bCs/>
          <w:spacing w:val="-5"/>
          <w:sz w:val="24"/>
          <w:szCs w:val="24"/>
        </w:rPr>
        <w:t xml:space="preserve"> </w:t>
      </w:r>
      <w:r w:rsidRPr="00F05AD1">
        <w:rPr>
          <w:rFonts w:ascii="Times New Roman" w:eastAsia="Arial" w:hAnsi="Times New Roman"/>
          <w:b/>
          <w:bCs/>
          <w:sz w:val="24"/>
          <w:szCs w:val="24"/>
        </w:rPr>
        <w:t>типичные</w:t>
      </w:r>
      <w:r w:rsidRPr="00F05AD1">
        <w:rPr>
          <w:rFonts w:ascii="Times New Roman" w:eastAsia="Arial" w:hAnsi="Times New Roman"/>
          <w:b/>
          <w:bCs/>
          <w:spacing w:val="-7"/>
          <w:sz w:val="24"/>
          <w:szCs w:val="24"/>
        </w:rPr>
        <w:t xml:space="preserve"> </w:t>
      </w:r>
      <w:r w:rsidRPr="00F05AD1">
        <w:rPr>
          <w:rFonts w:ascii="Times New Roman" w:eastAsia="Arial" w:hAnsi="Times New Roman"/>
          <w:b/>
          <w:bCs/>
          <w:sz w:val="24"/>
          <w:szCs w:val="24"/>
        </w:rPr>
        <w:t>способы</w:t>
      </w:r>
      <w:r w:rsidRPr="00F05AD1">
        <w:rPr>
          <w:rFonts w:ascii="Times New Roman" w:eastAsia="Arial" w:hAnsi="Times New Roman"/>
          <w:b/>
          <w:bCs/>
          <w:spacing w:val="-4"/>
          <w:sz w:val="24"/>
          <w:szCs w:val="24"/>
        </w:rPr>
        <w:t xml:space="preserve"> </w:t>
      </w:r>
      <w:r w:rsidRPr="00F05AD1">
        <w:rPr>
          <w:rFonts w:ascii="Times New Roman" w:eastAsia="Arial" w:hAnsi="Times New Roman"/>
          <w:b/>
          <w:bCs/>
          <w:sz w:val="24"/>
          <w:szCs w:val="24"/>
        </w:rPr>
        <w:t>террористической</w:t>
      </w:r>
      <w:r w:rsidRPr="00F05AD1">
        <w:rPr>
          <w:rFonts w:ascii="Times New Roman" w:eastAsia="Arial" w:hAnsi="Times New Roman"/>
          <w:b/>
          <w:bCs/>
          <w:spacing w:val="-6"/>
          <w:sz w:val="24"/>
          <w:szCs w:val="24"/>
        </w:rPr>
        <w:t xml:space="preserve"> </w:t>
      </w:r>
      <w:r w:rsidRPr="00F05AD1">
        <w:rPr>
          <w:rFonts w:ascii="Times New Roman" w:eastAsia="Arial" w:hAnsi="Times New Roman"/>
          <w:b/>
          <w:bCs/>
          <w:sz w:val="24"/>
          <w:szCs w:val="24"/>
        </w:rPr>
        <w:t>деятельности:</w:t>
      </w:r>
    </w:p>
    <w:p w14:paraId="2700B42E" w14:textId="77777777" w:rsidR="00F05AD1" w:rsidRPr="00F05AD1" w:rsidRDefault="00F05AD1" w:rsidP="00F05AD1">
      <w:pPr>
        <w:widowControl w:val="0"/>
        <w:numPr>
          <w:ilvl w:val="0"/>
          <w:numId w:val="166"/>
        </w:numPr>
        <w:tabs>
          <w:tab w:val="left" w:pos="822"/>
        </w:tabs>
        <w:autoSpaceDE w:val="0"/>
        <w:autoSpaceDN w:val="0"/>
        <w:spacing w:before="4" w:after="0" w:line="244" w:lineRule="exact"/>
        <w:ind w:hanging="294"/>
        <w:jc w:val="both"/>
        <w:rPr>
          <w:rFonts w:ascii="Times New Roman" w:eastAsia="Microsoft Sans Serif" w:hAnsi="Times New Roman"/>
          <w:sz w:val="24"/>
          <w:szCs w:val="24"/>
        </w:rPr>
      </w:pPr>
      <w:r w:rsidRPr="00F05AD1">
        <w:rPr>
          <w:rFonts w:ascii="Times New Roman" w:eastAsia="Microsoft Sans Serif" w:hAnsi="Times New Roman"/>
          <w:sz w:val="24"/>
          <w:szCs w:val="24"/>
        </w:rPr>
        <w:t>нападение,</w:t>
      </w:r>
      <w:r w:rsidRPr="00F05AD1">
        <w:rPr>
          <w:rFonts w:ascii="Times New Roman" w:eastAsia="Microsoft Sans Serif" w:hAnsi="Times New Roman"/>
          <w:spacing w:val="-11"/>
          <w:sz w:val="24"/>
          <w:szCs w:val="24"/>
        </w:rPr>
        <w:t xml:space="preserve"> </w:t>
      </w:r>
      <w:r w:rsidRPr="00F05AD1">
        <w:rPr>
          <w:rFonts w:ascii="Times New Roman" w:eastAsia="Microsoft Sans Serif" w:hAnsi="Times New Roman"/>
          <w:sz w:val="24"/>
          <w:szCs w:val="24"/>
        </w:rPr>
        <w:t>совершаемое</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как</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открыто,</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так</w:t>
      </w:r>
      <w:r w:rsidRPr="00F05AD1">
        <w:rPr>
          <w:rFonts w:ascii="Times New Roman" w:eastAsia="Microsoft Sans Serif" w:hAnsi="Times New Roman"/>
          <w:spacing w:val="-9"/>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0"/>
          <w:sz w:val="24"/>
          <w:szCs w:val="24"/>
        </w:rPr>
        <w:t xml:space="preserve"> </w:t>
      </w:r>
      <w:r w:rsidRPr="00F05AD1">
        <w:rPr>
          <w:rFonts w:ascii="Times New Roman" w:eastAsia="Microsoft Sans Serif" w:hAnsi="Times New Roman"/>
          <w:sz w:val="24"/>
          <w:szCs w:val="24"/>
        </w:rPr>
        <w:t>из</w:t>
      </w:r>
      <w:r w:rsidRPr="00F05AD1">
        <w:rPr>
          <w:rFonts w:ascii="Times New Roman" w:eastAsia="Microsoft Sans Serif" w:hAnsi="Times New Roman"/>
          <w:spacing w:val="-10"/>
          <w:sz w:val="24"/>
          <w:szCs w:val="24"/>
        </w:rPr>
        <w:t xml:space="preserve"> </w:t>
      </w:r>
      <w:r w:rsidRPr="00F05AD1">
        <w:rPr>
          <w:rFonts w:ascii="Times New Roman" w:eastAsia="Microsoft Sans Serif" w:hAnsi="Times New Roman"/>
          <w:sz w:val="24"/>
          <w:szCs w:val="24"/>
        </w:rPr>
        <w:t>засады;</w:t>
      </w:r>
    </w:p>
    <w:p w14:paraId="610D1D87" w14:textId="77777777" w:rsidR="00F05AD1" w:rsidRPr="00F05AD1" w:rsidRDefault="00F05AD1" w:rsidP="00F05AD1">
      <w:pPr>
        <w:widowControl w:val="0"/>
        <w:numPr>
          <w:ilvl w:val="0"/>
          <w:numId w:val="166"/>
        </w:numPr>
        <w:tabs>
          <w:tab w:val="left" w:pos="822"/>
        </w:tabs>
        <w:autoSpaceDE w:val="0"/>
        <w:autoSpaceDN w:val="0"/>
        <w:spacing w:after="0" w:line="240" w:lineRule="auto"/>
        <w:ind w:right="107" w:hanging="293"/>
        <w:jc w:val="both"/>
        <w:rPr>
          <w:rFonts w:ascii="Times New Roman" w:eastAsia="Microsoft Sans Serif" w:hAnsi="Times New Roman"/>
          <w:sz w:val="24"/>
          <w:szCs w:val="24"/>
        </w:rPr>
      </w:pPr>
      <w:r w:rsidRPr="00F05AD1">
        <w:rPr>
          <w:rFonts w:ascii="Times New Roman" w:eastAsia="Microsoft Sans Serif" w:hAnsi="Times New Roman"/>
          <w:sz w:val="24"/>
          <w:szCs w:val="24"/>
        </w:rPr>
        <w:t>минирование объектов промышленности, транспорта, связи, военных объектов, жилых 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административных</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зданий;</w:t>
      </w:r>
    </w:p>
    <w:p w14:paraId="4F32B58F" w14:textId="77777777" w:rsidR="00F05AD1" w:rsidRPr="00F05AD1" w:rsidRDefault="00F05AD1" w:rsidP="00F05AD1">
      <w:pPr>
        <w:widowControl w:val="0"/>
        <w:numPr>
          <w:ilvl w:val="0"/>
          <w:numId w:val="166"/>
        </w:numPr>
        <w:tabs>
          <w:tab w:val="left" w:pos="822"/>
        </w:tabs>
        <w:autoSpaceDE w:val="0"/>
        <w:autoSpaceDN w:val="0"/>
        <w:spacing w:after="0" w:line="242" w:lineRule="auto"/>
        <w:ind w:right="107" w:hanging="293"/>
        <w:jc w:val="both"/>
        <w:rPr>
          <w:rFonts w:ascii="Times New Roman" w:eastAsia="Microsoft Sans Serif" w:hAnsi="Times New Roman"/>
          <w:sz w:val="24"/>
          <w:szCs w:val="24"/>
        </w:rPr>
      </w:pPr>
      <w:r w:rsidRPr="00F05AD1">
        <w:rPr>
          <w:rFonts w:ascii="Times New Roman" w:eastAsia="Microsoft Sans Serif" w:hAnsi="Times New Roman"/>
          <w:sz w:val="24"/>
          <w:szCs w:val="24"/>
        </w:rPr>
        <w:t>минирование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мест</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постоянного</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нахождения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или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маршрутов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передвижения</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объекта</w:t>
      </w:r>
      <w:r w:rsidRPr="00F05AD1">
        <w:rPr>
          <w:rFonts w:ascii="Times New Roman" w:eastAsia="Microsoft Sans Serif" w:hAnsi="Times New Roman"/>
          <w:spacing w:val="-51"/>
          <w:sz w:val="24"/>
          <w:szCs w:val="24"/>
        </w:rPr>
        <w:t xml:space="preserve"> </w:t>
      </w:r>
      <w:r w:rsidRPr="00F05AD1">
        <w:rPr>
          <w:rFonts w:ascii="Times New Roman" w:eastAsia="Microsoft Sans Serif" w:hAnsi="Times New Roman"/>
          <w:sz w:val="24"/>
          <w:szCs w:val="24"/>
        </w:rPr>
        <w:t>преступного посягательства;</w:t>
      </w:r>
    </w:p>
    <w:p w14:paraId="676C0FE8" w14:textId="77777777" w:rsidR="00F05AD1" w:rsidRPr="00F05AD1" w:rsidRDefault="00F05AD1" w:rsidP="00F05AD1">
      <w:pPr>
        <w:widowControl w:val="0"/>
        <w:numPr>
          <w:ilvl w:val="0"/>
          <w:numId w:val="166"/>
        </w:numPr>
        <w:tabs>
          <w:tab w:val="left" w:pos="822"/>
        </w:tabs>
        <w:autoSpaceDE w:val="0"/>
        <w:autoSpaceDN w:val="0"/>
        <w:spacing w:after="0" w:line="242" w:lineRule="auto"/>
        <w:ind w:right="107" w:hanging="293"/>
        <w:jc w:val="both"/>
        <w:rPr>
          <w:rFonts w:ascii="Times New Roman" w:eastAsia="Microsoft Sans Serif" w:hAnsi="Times New Roman"/>
          <w:sz w:val="24"/>
          <w:szCs w:val="24"/>
        </w:rPr>
      </w:pPr>
      <w:r w:rsidRPr="00F05AD1">
        <w:rPr>
          <w:rFonts w:ascii="Times New Roman" w:eastAsia="Microsoft Sans Serif" w:hAnsi="Times New Roman"/>
          <w:sz w:val="24"/>
          <w:szCs w:val="24"/>
        </w:rPr>
        <w:t>применение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взрывчатых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отравляющих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веществ,</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закамуфлированных</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под</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бытовые</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предметы, а также в почтовых посылках или бандеролях, адресованных конкретному лицу</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(жертве);</w:t>
      </w:r>
    </w:p>
    <w:p w14:paraId="37AB12C5" w14:textId="77777777" w:rsidR="00F05AD1" w:rsidRPr="00F05AD1" w:rsidRDefault="00F05AD1" w:rsidP="00F05AD1">
      <w:pPr>
        <w:widowControl w:val="0"/>
        <w:numPr>
          <w:ilvl w:val="0"/>
          <w:numId w:val="166"/>
        </w:numPr>
        <w:tabs>
          <w:tab w:val="left" w:pos="822"/>
        </w:tabs>
        <w:autoSpaceDE w:val="0"/>
        <w:autoSpaceDN w:val="0"/>
        <w:spacing w:after="0" w:line="242" w:lineRule="exact"/>
        <w:ind w:hanging="294"/>
        <w:jc w:val="both"/>
        <w:rPr>
          <w:rFonts w:ascii="Times New Roman" w:eastAsia="Microsoft Sans Serif" w:hAnsi="Times New Roman"/>
          <w:sz w:val="24"/>
          <w:szCs w:val="24"/>
        </w:rPr>
      </w:pPr>
      <w:r w:rsidRPr="00F05AD1">
        <w:rPr>
          <w:rFonts w:ascii="Times New Roman" w:eastAsia="Microsoft Sans Serif" w:hAnsi="Times New Roman"/>
          <w:w w:val="95"/>
          <w:sz w:val="24"/>
          <w:szCs w:val="24"/>
        </w:rPr>
        <w:t>вооруженный</w:t>
      </w:r>
      <w:r w:rsidRPr="00F05AD1">
        <w:rPr>
          <w:rFonts w:ascii="Times New Roman" w:eastAsia="Microsoft Sans Serif" w:hAnsi="Times New Roman"/>
          <w:spacing w:val="33"/>
          <w:w w:val="95"/>
          <w:sz w:val="24"/>
          <w:szCs w:val="24"/>
        </w:rPr>
        <w:t xml:space="preserve"> </w:t>
      </w:r>
      <w:r w:rsidRPr="00F05AD1">
        <w:rPr>
          <w:rFonts w:ascii="Times New Roman" w:eastAsia="Microsoft Sans Serif" w:hAnsi="Times New Roman"/>
          <w:w w:val="95"/>
          <w:sz w:val="24"/>
          <w:szCs w:val="24"/>
        </w:rPr>
        <w:t>захват</w:t>
      </w:r>
      <w:r w:rsidRPr="00F05AD1">
        <w:rPr>
          <w:rFonts w:ascii="Times New Roman" w:eastAsia="Microsoft Sans Serif" w:hAnsi="Times New Roman"/>
          <w:spacing w:val="36"/>
          <w:w w:val="95"/>
          <w:sz w:val="24"/>
          <w:szCs w:val="24"/>
        </w:rPr>
        <w:t xml:space="preserve"> </w:t>
      </w:r>
      <w:r w:rsidRPr="00F05AD1">
        <w:rPr>
          <w:rFonts w:ascii="Times New Roman" w:eastAsia="Microsoft Sans Serif" w:hAnsi="Times New Roman"/>
          <w:w w:val="95"/>
          <w:sz w:val="24"/>
          <w:szCs w:val="24"/>
        </w:rPr>
        <w:t>заложников;</w:t>
      </w:r>
    </w:p>
    <w:p w14:paraId="38FBE117" w14:textId="77777777" w:rsidR="00F05AD1" w:rsidRPr="00F05AD1" w:rsidRDefault="00F05AD1" w:rsidP="00F05AD1">
      <w:pPr>
        <w:widowControl w:val="0"/>
        <w:numPr>
          <w:ilvl w:val="0"/>
          <w:numId w:val="166"/>
        </w:numPr>
        <w:tabs>
          <w:tab w:val="left" w:pos="822"/>
        </w:tabs>
        <w:autoSpaceDE w:val="0"/>
        <w:autoSpaceDN w:val="0"/>
        <w:spacing w:after="0" w:line="242" w:lineRule="auto"/>
        <w:ind w:right="109" w:hanging="293"/>
        <w:jc w:val="both"/>
        <w:rPr>
          <w:rFonts w:ascii="Times New Roman" w:eastAsia="Microsoft Sans Serif" w:hAnsi="Times New Roman"/>
          <w:sz w:val="24"/>
          <w:szCs w:val="24"/>
        </w:rPr>
      </w:pPr>
      <w:r w:rsidRPr="00F05AD1">
        <w:rPr>
          <w:rFonts w:ascii="Times New Roman" w:eastAsia="Microsoft Sans Serif" w:hAnsi="Times New Roman"/>
          <w:sz w:val="24"/>
          <w:szCs w:val="24"/>
        </w:rPr>
        <w:t>распространение вредных для здоровья людей радиоактивных, химических, биологических</w:t>
      </w:r>
      <w:r w:rsidRPr="00F05AD1">
        <w:rPr>
          <w:rFonts w:ascii="Times New Roman" w:eastAsia="Microsoft Sans Serif" w:hAnsi="Times New Roman"/>
          <w:spacing w:val="-51"/>
          <w:sz w:val="24"/>
          <w:szCs w:val="24"/>
        </w:rPr>
        <w:t xml:space="preserve"> </w:t>
      </w:r>
      <w:r w:rsidRPr="00F05AD1">
        <w:rPr>
          <w:rFonts w:ascii="Times New Roman" w:eastAsia="Microsoft Sans Serif" w:hAnsi="Times New Roman"/>
          <w:sz w:val="24"/>
          <w:szCs w:val="24"/>
        </w:rPr>
        <w:t>и иных</w:t>
      </w:r>
      <w:r w:rsidRPr="00F05AD1">
        <w:rPr>
          <w:rFonts w:ascii="Times New Roman" w:eastAsia="Microsoft Sans Serif" w:hAnsi="Times New Roman"/>
          <w:spacing w:val="2"/>
          <w:sz w:val="24"/>
          <w:szCs w:val="24"/>
        </w:rPr>
        <w:t xml:space="preserve"> </w:t>
      </w:r>
      <w:r w:rsidRPr="00F05AD1">
        <w:rPr>
          <w:rFonts w:ascii="Times New Roman" w:eastAsia="Microsoft Sans Serif" w:hAnsi="Times New Roman"/>
          <w:sz w:val="24"/>
          <w:szCs w:val="24"/>
        </w:rPr>
        <w:t>опасных</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веществ</w:t>
      </w:r>
      <w:r w:rsidRPr="00F05AD1">
        <w:rPr>
          <w:rFonts w:ascii="Times New Roman" w:eastAsia="Microsoft Sans Serif" w:hAnsi="Times New Roman"/>
          <w:spacing w:val="3"/>
          <w:sz w:val="24"/>
          <w:szCs w:val="24"/>
        </w:rPr>
        <w:t xml:space="preserve"> </w:t>
      </w:r>
      <w:r w:rsidRPr="00F05AD1">
        <w:rPr>
          <w:rFonts w:ascii="Times New Roman" w:eastAsia="Microsoft Sans Serif" w:hAnsi="Times New Roman"/>
          <w:sz w:val="24"/>
          <w:szCs w:val="24"/>
        </w:rPr>
        <w:t>и</w:t>
      </w:r>
      <w:r w:rsidRPr="00F05AD1">
        <w:rPr>
          <w:rFonts w:ascii="Times New Roman" w:eastAsia="Microsoft Sans Serif" w:hAnsi="Times New Roman"/>
          <w:spacing w:val="1"/>
          <w:sz w:val="24"/>
          <w:szCs w:val="24"/>
        </w:rPr>
        <w:t xml:space="preserve"> </w:t>
      </w:r>
      <w:r w:rsidRPr="00F05AD1">
        <w:rPr>
          <w:rFonts w:ascii="Times New Roman" w:eastAsia="Microsoft Sans Serif" w:hAnsi="Times New Roman"/>
          <w:sz w:val="24"/>
          <w:szCs w:val="24"/>
        </w:rPr>
        <w:t>их</w:t>
      </w:r>
      <w:r w:rsidRPr="00F05AD1">
        <w:rPr>
          <w:rFonts w:ascii="Times New Roman" w:eastAsia="Microsoft Sans Serif" w:hAnsi="Times New Roman"/>
          <w:spacing w:val="4"/>
          <w:sz w:val="24"/>
          <w:szCs w:val="24"/>
        </w:rPr>
        <w:t xml:space="preserve"> </w:t>
      </w:r>
      <w:r w:rsidRPr="00F05AD1">
        <w:rPr>
          <w:rFonts w:ascii="Times New Roman" w:eastAsia="Microsoft Sans Serif" w:hAnsi="Times New Roman"/>
          <w:sz w:val="24"/>
          <w:szCs w:val="24"/>
        </w:rPr>
        <w:t>компонентов;</w:t>
      </w:r>
    </w:p>
    <w:p w14:paraId="31F6FACF" w14:textId="77777777" w:rsidR="00F05AD1" w:rsidRPr="00F05AD1" w:rsidRDefault="00F05AD1" w:rsidP="00F05AD1">
      <w:pPr>
        <w:spacing w:line="259" w:lineRule="auto"/>
        <w:rPr>
          <w:rFonts w:asciiTheme="minorHAnsi" w:eastAsiaTheme="minorHAnsi" w:hAnsiTheme="minorHAnsi" w:cstheme="minorBidi"/>
          <w:kern w:val="2"/>
          <w14:ligatures w14:val="standardContextual"/>
        </w:rPr>
      </w:pPr>
      <w:r w:rsidRPr="00F05AD1">
        <w:rPr>
          <w:rFonts w:ascii="Times New Roman" w:eastAsiaTheme="minorHAnsi" w:hAnsi="Times New Roman"/>
          <w:kern w:val="2"/>
          <w:sz w:val="24"/>
          <w:szCs w:val="24"/>
          <w14:ligatures w14:val="standardContextual"/>
        </w:rPr>
        <w:t>применение</w:t>
      </w:r>
      <w:r w:rsidRPr="00F05AD1">
        <w:rPr>
          <w:rFonts w:ascii="Times New Roman" w:eastAsiaTheme="minorHAnsi" w:hAnsi="Times New Roman"/>
          <w:spacing w:val="-8"/>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элементов</w:t>
      </w:r>
      <w:r w:rsidRPr="00F05AD1">
        <w:rPr>
          <w:rFonts w:ascii="Times New Roman" w:eastAsiaTheme="minorHAnsi" w:hAnsi="Times New Roman"/>
          <w:spacing w:val="-8"/>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компьютерных</w:t>
      </w:r>
      <w:r w:rsidRPr="00F05AD1">
        <w:rPr>
          <w:rFonts w:ascii="Times New Roman" w:eastAsiaTheme="minorHAnsi" w:hAnsi="Times New Roman"/>
          <w:spacing w:val="-8"/>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и</w:t>
      </w:r>
      <w:r w:rsidRPr="00F05AD1">
        <w:rPr>
          <w:rFonts w:ascii="Times New Roman" w:eastAsiaTheme="minorHAnsi" w:hAnsi="Times New Roman"/>
          <w:spacing w:val="-10"/>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информационных</w:t>
      </w:r>
      <w:r w:rsidRPr="00F05AD1">
        <w:rPr>
          <w:rFonts w:ascii="Times New Roman" w:eastAsiaTheme="minorHAnsi" w:hAnsi="Times New Roman"/>
          <w:spacing w:val="-9"/>
          <w:kern w:val="2"/>
          <w:sz w:val="24"/>
          <w:szCs w:val="24"/>
          <w14:ligatures w14:val="standardContextual"/>
        </w:rPr>
        <w:t xml:space="preserve"> </w:t>
      </w:r>
      <w:r w:rsidRPr="00F05AD1">
        <w:rPr>
          <w:rFonts w:ascii="Times New Roman" w:eastAsiaTheme="minorHAnsi" w:hAnsi="Times New Roman"/>
          <w:kern w:val="2"/>
          <w:sz w:val="24"/>
          <w:szCs w:val="24"/>
          <w14:ligatures w14:val="standardContextual"/>
        </w:rPr>
        <w:t>технологи</w:t>
      </w:r>
      <w:r w:rsidRPr="00F05AD1">
        <w:rPr>
          <w:rFonts w:asciiTheme="minorHAnsi" w:eastAsiaTheme="minorHAnsi" w:hAnsiTheme="minorHAnsi" w:cstheme="minorBidi"/>
          <w:kern w:val="2"/>
          <w:sz w:val="20"/>
          <w14:ligatures w14:val="standardContextual"/>
        </w:rPr>
        <w:t>й</w:t>
      </w:r>
    </w:p>
    <w:p w14:paraId="6B00ADAA" w14:textId="77777777" w:rsidR="00F05AD1" w:rsidRPr="00F05AD1" w:rsidRDefault="00F05AD1" w:rsidP="00F05AD1">
      <w:pPr>
        <w:widowControl w:val="0"/>
        <w:tabs>
          <w:tab w:val="left" w:pos="810"/>
        </w:tabs>
        <w:autoSpaceDE w:val="0"/>
        <w:autoSpaceDN w:val="0"/>
        <w:spacing w:after="0" w:line="240" w:lineRule="auto"/>
        <w:ind w:right="110"/>
        <w:rPr>
          <w:rFonts w:ascii="Times New Roman" w:eastAsia="Microsoft Sans Serif" w:hAnsi="Times New Roman"/>
          <w:sz w:val="24"/>
          <w:szCs w:val="24"/>
        </w:rPr>
      </w:pPr>
    </w:p>
    <w:p w14:paraId="14134421" w14:textId="77777777" w:rsidR="00F05AD1" w:rsidRPr="00F05AD1" w:rsidRDefault="00F05AD1" w:rsidP="00F05AD1">
      <w:pPr>
        <w:spacing w:line="259" w:lineRule="auto"/>
        <w:rPr>
          <w:rFonts w:ascii="Times New Roman" w:eastAsiaTheme="minorHAnsi" w:hAnsi="Times New Roman"/>
          <w:kern w:val="2"/>
          <w:sz w:val="24"/>
          <w:szCs w:val="24"/>
          <w14:ligatures w14:val="standardContextual"/>
        </w:rPr>
      </w:pPr>
    </w:p>
    <w:p w14:paraId="422952B8" w14:textId="77777777" w:rsidR="00F05AD1" w:rsidRPr="00F05AD1" w:rsidRDefault="00F05AD1" w:rsidP="00F05AD1">
      <w:pPr>
        <w:spacing w:line="259" w:lineRule="auto"/>
        <w:rPr>
          <w:rFonts w:ascii="Times New Roman" w:eastAsiaTheme="minorHAnsi" w:hAnsi="Times New Roman"/>
          <w:b/>
          <w:bCs/>
          <w:kern w:val="2"/>
          <w:sz w:val="24"/>
          <w:szCs w:val="24"/>
          <w:u w:val="single"/>
          <w14:ligatures w14:val="standardContextual"/>
        </w:rPr>
      </w:pPr>
      <w:r w:rsidRPr="00F05AD1">
        <w:rPr>
          <w:rFonts w:ascii="Times New Roman" w:eastAsia="OfficinaSansBoldITC" w:hAnsi="Times New Roman"/>
          <w:b/>
          <w:bCs/>
          <w:kern w:val="2"/>
          <w:sz w:val="24"/>
          <w:szCs w:val="24"/>
          <w:u w:val="single"/>
          <w14:ligatures w14:val="standardContextual"/>
        </w:rPr>
        <w:t>Праворадикальные группировки нацистской направленности и леворадикальные сообщества.</w:t>
      </w:r>
    </w:p>
    <w:p w14:paraId="4657478B" w14:textId="77777777" w:rsidR="00F05AD1" w:rsidRPr="00F05AD1" w:rsidRDefault="00F05AD1" w:rsidP="00F05AD1">
      <w:pPr>
        <w:shd w:val="clear" w:color="auto" w:fill="FFFFFF"/>
        <w:spacing w:before="100" w:beforeAutospacing="1" w:after="100" w:afterAutospacing="1" w:line="240" w:lineRule="auto"/>
        <w:ind w:right="300"/>
        <w:rPr>
          <w:rFonts w:ascii="Times New Roman" w:hAnsi="Times New Roman"/>
          <w:color w:val="424242"/>
          <w:sz w:val="24"/>
          <w:szCs w:val="24"/>
          <w:lang w:eastAsia="ru-RU"/>
        </w:rPr>
      </w:pPr>
      <w:r w:rsidRPr="00F05AD1">
        <w:rPr>
          <w:rFonts w:ascii="Times New Roman" w:hAnsi="Times New Roman"/>
          <w:color w:val="424242"/>
          <w:sz w:val="24"/>
          <w:szCs w:val="24"/>
          <w:lang w:eastAsia="ru-RU"/>
        </w:rPr>
        <w:t>Важную часть политических идеологий современности составляют идеологии, развивающиеся в русле радикальных традиций. Радикальные идеологии находят необходимым изменение политического и общественного строя коренным образом. Различают </w:t>
      </w:r>
      <w:r w:rsidRPr="00F05AD1">
        <w:rPr>
          <w:rFonts w:ascii="Times New Roman" w:hAnsi="Times New Roman"/>
          <w:i/>
          <w:iCs/>
          <w:color w:val="424242"/>
          <w:sz w:val="24"/>
          <w:szCs w:val="24"/>
          <w:lang w:eastAsia="ru-RU"/>
        </w:rPr>
        <w:t>правый и левый радикализм.</w:t>
      </w:r>
      <w:r w:rsidRPr="00F05AD1">
        <w:rPr>
          <w:rFonts w:ascii="Times New Roman" w:hAnsi="Times New Roman"/>
          <w:color w:val="424242"/>
          <w:sz w:val="24"/>
          <w:szCs w:val="24"/>
          <w:lang w:eastAsia="ru-RU"/>
        </w:rPr>
        <w:t> Праворадикальная идеология проявила себя в различных формах и главным образом в виде фашистского движения.</w:t>
      </w:r>
    </w:p>
    <w:p w14:paraId="1D606C26" w14:textId="77777777" w:rsidR="00F05AD1" w:rsidRPr="00F05AD1" w:rsidRDefault="00F05AD1" w:rsidP="00F05AD1">
      <w:pPr>
        <w:shd w:val="clear" w:color="auto" w:fill="FFFFFF"/>
        <w:spacing w:before="100" w:beforeAutospacing="1" w:after="100" w:afterAutospacing="1" w:line="240" w:lineRule="auto"/>
        <w:ind w:right="300"/>
        <w:rPr>
          <w:rFonts w:ascii="Times New Roman" w:hAnsi="Times New Roman"/>
          <w:color w:val="424242"/>
          <w:sz w:val="24"/>
          <w:szCs w:val="24"/>
          <w:lang w:eastAsia="ru-RU"/>
        </w:rPr>
      </w:pPr>
      <w:r w:rsidRPr="00F05AD1">
        <w:rPr>
          <w:rFonts w:ascii="Times New Roman" w:hAnsi="Times New Roman"/>
          <w:color w:val="424242"/>
          <w:sz w:val="24"/>
          <w:szCs w:val="24"/>
          <w:lang w:eastAsia="ru-RU"/>
        </w:rPr>
        <w:t>В настоящее время сложилось двойственное восприятие </w:t>
      </w:r>
      <w:r w:rsidRPr="00F05AD1">
        <w:rPr>
          <w:rFonts w:ascii="Times New Roman" w:hAnsi="Times New Roman"/>
          <w:i/>
          <w:iCs/>
          <w:color w:val="424242"/>
          <w:sz w:val="24"/>
          <w:szCs w:val="24"/>
          <w:lang w:eastAsia="ru-RU"/>
        </w:rPr>
        <w:t>фашизма.</w:t>
      </w:r>
      <w:r w:rsidRPr="00F05AD1">
        <w:rPr>
          <w:rFonts w:ascii="Times New Roman" w:hAnsi="Times New Roman"/>
          <w:color w:val="424242"/>
          <w:sz w:val="24"/>
          <w:szCs w:val="24"/>
          <w:lang w:eastAsia="ru-RU"/>
        </w:rPr>
        <w:t> Одни понимают под ним конкретную форму политической идеологии, сформировавшуюся в Германии, Италии, Испании в 20-е годы XX столетия и служившие средством выхода этих стран из послевоенного кризиса. Другие считают, что фашизм – это идеология, не имеющая определенного содержания и возникающая там, где политические силы ставят цель подавления демократии, захвата и использования власти.</w:t>
      </w:r>
    </w:p>
    <w:p w14:paraId="1721C0AE" w14:textId="77777777" w:rsidR="00F05AD1" w:rsidRPr="00F05AD1" w:rsidRDefault="00F05AD1" w:rsidP="00F05AD1">
      <w:pPr>
        <w:shd w:val="clear" w:color="auto" w:fill="FFFFFF"/>
        <w:spacing w:before="100" w:beforeAutospacing="1" w:after="100" w:afterAutospacing="1" w:line="240" w:lineRule="auto"/>
        <w:ind w:right="300"/>
        <w:rPr>
          <w:rFonts w:ascii="Times New Roman" w:hAnsi="Times New Roman"/>
          <w:color w:val="424242"/>
          <w:sz w:val="24"/>
          <w:szCs w:val="24"/>
          <w:lang w:eastAsia="ru-RU"/>
        </w:rPr>
      </w:pPr>
      <w:r w:rsidRPr="00F05AD1">
        <w:rPr>
          <w:rFonts w:ascii="Times New Roman" w:hAnsi="Times New Roman"/>
          <w:color w:val="424242"/>
          <w:sz w:val="24"/>
          <w:szCs w:val="24"/>
          <w:lang w:eastAsia="ru-RU"/>
        </w:rPr>
        <w:t>Политическая основа фашизма везде выражала интересы кругов общества, оказывавших финансовую и политическую поддержку и стремившихся подавить демократию.</w:t>
      </w:r>
    </w:p>
    <w:p w14:paraId="04E982A5" w14:textId="77777777" w:rsidR="00F05AD1" w:rsidRPr="00F05AD1" w:rsidRDefault="00F05AD1" w:rsidP="00F05AD1">
      <w:pPr>
        <w:shd w:val="clear" w:color="auto" w:fill="FFFFFF"/>
        <w:spacing w:before="100" w:beforeAutospacing="1" w:after="100" w:afterAutospacing="1" w:line="240" w:lineRule="auto"/>
        <w:ind w:right="300"/>
        <w:rPr>
          <w:rFonts w:ascii="Times New Roman" w:hAnsi="Times New Roman"/>
          <w:color w:val="424242"/>
          <w:sz w:val="24"/>
          <w:szCs w:val="24"/>
          <w:lang w:eastAsia="ru-RU"/>
        </w:rPr>
      </w:pPr>
      <w:r w:rsidRPr="00F05AD1">
        <w:rPr>
          <w:rFonts w:ascii="Times New Roman" w:hAnsi="Times New Roman"/>
          <w:color w:val="424242"/>
          <w:sz w:val="24"/>
          <w:szCs w:val="24"/>
          <w:lang w:eastAsia="ru-RU"/>
        </w:rPr>
        <w:t>Исторической родиной фашизма считается Италия и Германия, а родоначальником фашизма является бывший лидер итальянских социалистов Бенито Муссолини.</w:t>
      </w:r>
    </w:p>
    <w:p w14:paraId="0D45A699" w14:textId="77777777" w:rsidR="00F05AD1" w:rsidRPr="00F05AD1" w:rsidRDefault="00F05AD1" w:rsidP="00F05AD1">
      <w:pPr>
        <w:shd w:val="clear" w:color="auto" w:fill="FFFFFF"/>
        <w:spacing w:before="100" w:beforeAutospacing="1" w:after="100" w:afterAutospacing="1" w:line="240" w:lineRule="auto"/>
        <w:ind w:right="300"/>
        <w:rPr>
          <w:rFonts w:ascii="Times New Roman" w:hAnsi="Times New Roman"/>
          <w:color w:val="424242"/>
          <w:sz w:val="24"/>
          <w:szCs w:val="24"/>
          <w:lang w:eastAsia="ru-RU"/>
        </w:rPr>
      </w:pPr>
      <w:r w:rsidRPr="00F05AD1">
        <w:rPr>
          <w:rFonts w:ascii="Times New Roman" w:hAnsi="Times New Roman"/>
          <w:color w:val="424242"/>
          <w:sz w:val="24"/>
          <w:szCs w:val="24"/>
          <w:lang w:eastAsia="ru-RU"/>
        </w:rPr>
        <w:t>В центре фашистской идеологии находятся идеи военной экспансии, воинствующего антикоммунизма, расизма, шовинизма, а также применение крайних форм насилия против рабочего класса и всех трудящихся, широкое распространение государственно-монополистических методов регулирования политики и экономики, демагогия с целью создания массовой базы для фашистских партий и организаций.</w:t>
      </w:r>
    </w:p>
    <w:p w14:paraId="4414E6F7" w14:textId="77777777" w:rsidR="00F05AD1" w:rsidRPr="00F05AD1" w:rsidRDefault="00F05AD1" w:rsidP="00F05AD1">
      <w:pPr>
        <w:shd w:val="clear" w:color="auto" w:fill="FFFFFF"/>
        <w:spacing w:before="100" w:beforeAutospacing="1" w:after="100" w:afterAutospacing="1" w:line="240" w:lineRule="auto"/>
        <w:ind w:right="300"/>
        <w:rPr>
          <w:rFonts w:ascii="Times New Roman" w:hAnsi="Times New Roman"/>
          <w:color w:val="424242"/>
          <w:sz w:val="24"/>
          <w:szCs w:val="24"/>
          <w:lang w:eastAsia="ru-RU"/>
        </w:rPr>
      </w:pPr>
      <w:r w:rsidRPr="00F05AD1">
        <w:rPr>
          <w:rFonts w:ascii="Times New Roman" w:hAnsi="Times New Roman"/>
          <w:color w:val="424242"/>
          <w:sz w:val="24"/>
          <w:szCs w:val="24"/>
          <w:lang w:eastAsia="ru-RU"/>
        </w:rPr>
        <w:t>Классической формой фашизма являлся национал-социализм А. Гитлера. Немецкая версия фашизма отличалась особым реакционным иррационализмом, высоким уровнем тоталитарной организации власти и крайним расизмом. В концепции германского фашизма основным являлось сохранение чистоты крови и расы. Теоретики германского национал-социализма выстроили свою идеологию, отдав приоритетное место в ней некоемому выдуманному народу – «арии». Следовательно, к настоящим «ариям» были отнесены немцы, англичане и ряд североевропейских народов. Государству отводилась второстепенная роль, первостепенным же стояло сохранение чистоты расы.</w:t>
      </w:r>
    </w:p>
    <w:p w14:paraId="70ED7216" w14:textId="77777777" w:rsidR="00F05AD1" w:rsidRPr="00F05AD1" w:rsidRDefault="00F05AD1" w:rsidP="00F05AD1">
      <w:pPr>
        <w:shd w:val="clear" w:color="auto" w:fill="FFFFFF"/>
        <w:spacing w:before="100" w:beforeAutospacing="1" w:after="100" w:afterAutospacing="1" w:line="240" w:lineRule="auto"/>
        <w:ind w:right="300"/>
        <w:rPr>
          <w:rFonts w:ascii="Times New Roman" w:hAnsi="Times New Roman"/>
          <w:sz w:val="24"/>
          <w:szCs w:val="24"/>
          <w:lang w:eastAsia="ru-RU"/>
        </w:rPr>
      </w:pPr>
      <w:r w:rsidRPr="00F05AD1">
        <w:rPr>
          <w:rFonts w:ascii="Times New Roman" w:hAnsi="Times New Roman"/>
          <w:color w:val="424242"/>
          <w:sz w:val="24"/>
          <w:szCs w:val="24"/>
          <w:lang w:eastAsia="ru-RU"/>
        </w:rPr>
        <w:t xml:space="preserve">Фашизм сыграл решающую роль в развязывании Второй мировой войны, но потерпел военное и моральное поражение. Однако вскоре он возродился в форме неофашизма. Неофашистские силы применяют т.н. «стратегию напряженности», организуя террористические и другие акции, чтобы создать у политически неустойчивой части населения мнение о неспособности действующего правительства обеспечить общественный порядок, таким образом, толкая группы избирателей в «объятия» неофашистов. Действия «неофашистских» групп и движений ставили под угрозу демократические институты в различных странах, </w:t>
      </w:r>
      <w:r w:rsidRPr="00F05AD1">
        <w:rPr>
          <w:rFonts w:ascii="Times New Roman" w:hAnsi="Times New Roman"/>
          <w:sz w:val="24"/>
          <w:szCs w:val="24"/>
          <w:lang w:eastAsia="ru-RU"/>
        </w:rPr>
        <w:t>служили и служат возбудителем политических кризисов и напряженности.</w:t>
      </w:r>
    </w:p>
    <w:p w14:paraId="603EA675" w14:textId="77777777" w:rsidR="00F05AD1" w:rsidRPr="00F05AD1" w:rsidRDefault="00F05AD1" w:rsidP="00F05AD1">
      <w:pPr>
        <w:spacing w:line="259" w:lineRule="auto"/>
        <w:rPr>
          <w:rFonts w:ascii="Times New Roman" w:eastAsiaTheme="minorHAnsi" w:hAnsi="Times New Roman"/>
          <w:kern w:val="2"/>
          <w:sz w:val="24"/>
          <w:szCs w:val="24"/>
          <w14:ligatures w14:val="standardContextual"/>
        </w:rPr>
      </w:pPr>
    </w:p>
    <w:p w14:paraId="5E84C911" w14:textId="77777777" w:rsidR="00F05AD1" w:rsidRPr="00F05AD1" w:rsidRDefault="00F05AD1" w:rsidP="00F05AD1">
      <w:pPr>
        <w:spacing w:line="259" w:lineRule="auto"/>
        <w:rPr>
          <w:rFonts w:ascii="Times New Roman" w:eastAsia="OfficinaSansBoldITC" w:hAnsi="Times New Roman"/>
          <w:kern w:val="2"/>
          <w:sz w:val="24"/>
          <w:szCs w:val="24"/>
          <w14:ligatures w14:val="standardContextual"/>
        </w:rPr>
      </w:pPr>
      <w:r w:rsidRPr="00F05AD1">
        <w:rPr>
          <w:rFonts w:ascii="Times New Roman" w:eastAsia="OfficinaSansBoldITC" w:hAnsi="Times New Roman"/>
          <w:b/>
          <w:bCs/>
          <w:kern w:val="2"/>
          <w:sz w:val="24"/>
          <w:szCs w:val="24"/>
          <w:u w:val="single"/>
          <w14:ligatures w14:val="standardContextual"/>
        </w:rPr>
        <w:t>Правила безопасности, которые следует соблюдать, чтобы не попасть в сферу влияния неформальной группировки</w:t>
      </w:r>
    </w:p>
    <w:p w14:paraId="272286F7" w14:textId="77777777" w:rsidR="00F05AD1" w:rsidRPr="00F05AD1" w:rsidRDefault="00F05AD1" w:rsidP="00F05AD1">
      <w:pPr>
        <w:spacing w:line="259" w:lineRule="auto"/>
        <w:rPr>
          <w:rFonts w:ascii="Times New Roman" w:eastAsia="OfficinaSansBoldITC" w:hAnsi="Times New Roman"/>
          <w:kern w:val="2"/>
          <w:sz w:val="24"/>
          <w:szCs w:val="24"/>
          <w14:ligatures w14:val="standardContextual"/>
        </w:rPr>
      </w:pPr>
    </w:p>
    <w:p w14:paraId="72A079E2"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ля того, чтобы не попасться на уловки вербовщиков, стоит быть избирательным в общении с незнакомыми людьми, особенно онлайн, и соблюдать правила:</w:t>
      </w:r>
    </w:p>
    <w:p w14:paraId="1170D03C"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1.                Будьте внимательны, когда к вам «стучится» новый знакомый. Не принимайте в друзья всех подряд. Выясняйте, кто он и откуда вы можете быть знакомы.</w:t>
      </w:r>
    </w:p>
    <w:p w14:paraId="2FF14E76"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2.                Если вам пришло сообщение непонятного содержания с незнакомого номера, не отвечайте на него.</w:t>
      </w:r>
    </w:p>
    <w:p w14:paraId="575BD557"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3.                Сохраняйте осознанность, понимание, что с вами происходит сейчас. Вырабатывайте навык наблюдателя, задавайте вопросы: «Зачем Вы мне это говорите?», «Для чего Вам это нужно?».</w:t>
      </w:r>
    </w:p>
    <w:p w14:paraId="79144797"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4.                Перепроверяйте любую информацию, исследуя предмет полностью, начиная с отзывов в Интернете и заканчивая сводками МВД.</w:t>
      </w:r>
    </w:p>
    <w:p w14:paraId="1A0B55A8"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5.                Не вступайте в диалог с проповедниками, подошедшими к вам на улице и предлагающими посетить собрание религиозной организации.</w:t>
      </w:r>
    </w:p>
    <w:p w14:paraId="3FE1D3CA"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6.                Если вам предложили листовку, брошюру, журнал религиозной направленности, поблагодарите и вежливо откажитесь.</w:t>
      </w:r>
    </w:p>
    <w:p w14:paraId="5586CA58"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7.                Помните, что цель миссионеров-проповедников – убедить вас принять их учение. Ваша цель – разобраться и не попасть в сети деструктивной религиозной организации.</w:t>
      </w:r>
    </w:p>
    <w:p w14:paraId="2F0D6344"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8.                Если вам предлагают заняться экстремистской деятельностью –  не соглашайтесь, никакие доводы и уговоры не должны зародить в вас сомнения.</w:t>
      </w:r>
    </w:p>
    <w:p w14:paraId="2FA6049E"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9.                Если возникли угрозы, то следует рассказать об этом близким людям и незамедлительно обратиться в правоохранительные органы.</w:t>
      </w:r>
    </w:p>
    <w:p w14:paraId="0F0BDDDE" w14:textId="77777777" w:rsidR="00F05AD1" w:rsidRPr="00F05AD1" w:rsidRDefault="00F05AD1" w:rsidP="00F05AD1">
      <w:pPr>
        <w:shd w:val="clear" w:color="auto" w:fill="FFFFFF"/>
        <w:spacing w:before="100" w:beforeAutospacing="1" w:after="100" w:afterAutospacing="1" w:line="240" w:lineRule="auto"/>
        <w:rPr>
          <w:rFonts w:ascii="Times New Roman" w:hAnsi="Times New Roman"/>
          <w:sz w:val="24"/>
          <w:szCs w:val="24"/>
          <w:lang w:eastAsia="ru-RU"/>
        </w:rPr>
      </w:pPr>
      <w:r w:rsidRPr="00F05AD1">
        <w:rPr>
          <w:rFonts w:ascii="Times New Roman" w:hAnsi="Times New Roman"/>
          <w:sz w:val="24"/>
          <w:szCs w:val="24"/>
          <w:lang w:eastAsia="ru-RU"/>
        </w:rPr>
        <w:t>Найдите глобальную цель в жизни, продумайте путь ее достижения. И тогда ни секта, ни ИГИЛ не смогут сдвинуть вас с пути, по которому вы идете для достижения намеченных планов.</w:t>
      </w:r>
    </w:p>
    <w:p w14:paraId="554B5787" w14:textId="77777777" w:rsidR="00F05AD1" w:rsidRPr="00F05AD1" w:rsidRDefault="00F05AD1" w:rsidP="00F05AD1">
      <w:pPr>
        <w:spacing w:line="259" w:lineRule="auto"/>
        <w:rPr>
          <w:rFonts w:ascii="Times New Roman" w:eastAsiaTheme="minorHAnsi" w:hAnsi="Times New Roman"/>
          <w:kern w:val="2"/>
          <w:sz w:val="24"/>
          <w:szCs w:val="24"/>
          <w14:ligatures w14:val="standardContextual"/>
        </w:rPr>
      </w:pPr>
    </w:p>
    <w:p w14:paraId="4669B3A1" w14:textId="77777777" w:rsidR="00F05AD1" w:rsidRPr="00F05AD1" w:rsidRDefault="00F05AD1" w:rsidP="00F05AD1">
      <w:pPr>
        <w:spacing w:line="259" w:lineRule="auto"/>
        <w:rPr>
          <w:rFonts w:ascii="Times New Roman" w:eastAsiaTheme="minorHAnsi" w:hAnsi="Times New Roman"/>
          <w:kern w:val="2"/>
          <w:sz w:val="24"/>
          <w:szCs w:val="24"/>
          <w14:ligatures w14:val="standardContextual"/>
        </w:rPr>
      </w:pPr>
    </w:p>
    <w:p w14:paraId="601CFC4E" w14:textId="77777777" w:rsidR="00F05AD1" w:rsidRPr="00F05AD1" w:rsidRDefault="00F05AD1" w:rsidP="00F05AD1">
      <w:pPr>
        <w:spacing w:line="259" w:lineRule="auto"/>
        <w:rPr>
          <w:rFonts w:ascii="Times New Roman" w:eastAsia="OfficinaSansBoldITC" w:hAnsi="Times New Roman"/>
          <w:kern w:val="2"/>
          <w:sz w:val="24"/>
          <w:szCs w:val="24"/>
          <w14:ligatures w14:val="standardContextual"/>
        </w:rPr>
      </w:pPr>
      <w:r w:rsidRPr="00F05AD1">
        <w:rPr>
          <w:rFonts w:ascii="Times New Roman" w:eastAsia="OfficinaSansBoldITC" w:hAnsi="Times New Roman"/>
          <w:b/>
          <w:bCs/>
          <w:kern w:val="2"/>
          <w:sz w:val="24"/>
          <w:szCs w:val="24"/>
          <w:u w:val="single"/>
          <w14:ligatures w14:val="standardContextual"/>
        </w:rPr>
        <w:t>Ответственность граждан за участие в экстремистской и террористической деятельности</w:t>
      </w:r>
    </w:p>
    <w:p w14:paraId="53082DDA"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КОНСТИТУЦИЯ РФ</w:t>
      </w:r>
    </w:p>
    <w:p w14:paraId="7BD3E526"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Статья 13</w:t>
      </w:r>
    </w:p>
    <w:p w14:paraId="0B0AE4A9"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1. В Российской Федерации признается идеологическое многообразие.</w:t>
      </w:r>
    </w:p>
    <w:p w14:paraId="3BF2D2A1"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2. Никакая идеология не может устанавливаться в качестве государственной или обязательной.</w:t>
      </w:r>
    </w:p>
    <w:p w14:paraId="6D873CE8"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3. В Российской Федерации признаются политическое многообразие, многопартийность.</w:t>
      </w:r>
    </w:p>
    <w:p w14:paraId="783888FD"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4. Общественные объединения равны перед законом.</w:t>
      </w:r>
    </w:p>
    <w:p w14:paraId="2BEC43BA"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5. Запрещаются создание и деятельность общественных объединений, цели или действия которых направлены на насильственное изменение основ конституционного строя и нарушение целостности Российской Федерации, подрыв безопасности государства, создание вооруженных формирований, разжигание социальной, расовой, национальной и религиозной розни.</w:t>
      </w:r>
    </w:p>
    <w:p w14:paraId="21EF0D1D"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 Статья 28</w:t>
      </w:r>
    </w:p>
    <w:p w14:paraId="6AD6E381"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Каждому гарантируется свобода совести, свобода вероисповедания, включая право исповедовать индивидуально или совместно с другими любую религию или не исповедовать никакой, свободно выбирать, иметь и распространять религиозные и иные убеждения и действовать в соответствии с ними.</w:t>
      </w:r>
    </w:p>
    <w:p w14:paraId="50E2C120"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Статья 29</w:t>
      </w:r>
    </w:p>
    <w:p w14:paraId="2617CCCE"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1. Каждому гарантируется свобода мысли и слова.</w:t>
      </w:r>
    </w:p>
    <w:p w14:paraId="7A18CF0D"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2. Не допускаются пропаганда или агитация, возбуждающие социальную, расовую, национальную или религиозную ненависть и вражду. Запрещается пропаганда социального, расового, национального, религиозного или языкового превосходства.</w:t>
      </w:r>
    </w:p>
    <w:p w14:paraId="24CC2C39"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3. Никто не может быть принужден к выражению своих мнений и убеждений или отказу от них.</w:t>
      </w:r>
    </w:p>
    <w:p w14:paraId="47C93BFB"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КоАП РФ</w:t>
      </w:r>
    </w:p>
    <w:p w14:paraId="0E0EEBA5"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Статья 20.1. Мелкое хулиганство</w:t>
      </w:r>
    </w:p>
    <w:p w14:paraId="6D72DC26"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1. Мелкое хулиганство, то есть нарушение общественного порядка, выражающее явное неуважение к обществу, сопровождающееся нецензурной бранью в общественных местах, оскорбительным приставанием к гражданам, а равно уничтожением или повреждением чужого имущества, - влечет наложение административного штрафа в размере от пятисот до одной тысячи рублей или административный арест на срок до пятнадцати суток.</w:t>
      </w:r>
    </w:p>
    <w:p w14:paraId="6A749B62"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Информация об изменениях:</w:t>
      </w:r>
    </w:p>
    <w:p w14:paraId="1679E8ED"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2. Те же действия, сопряженные с неповиновением законному требованию представителя власти либо иного лица, исполняющего обязанности по охране общественного порядка или пресекающего нарушение общественного порядка, - влекут наложение административного штрафа в размере от одной тысячи до двух тысяч пятисот рублей или административный арест на срок до пятнадцати суток.</w:t>
      </w:r>
    </w:p>
    <w:p w14:paraId="5DE99C45"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Статья 20.2. Нарушение установленного порядка организации либо проведения собрания, митинга, демонстрации, шествия или пикетирования.</w:t>
      </w:r>
    </w:p>
    <w:p w14:paraId="661CEA8A"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1. Нарушение организатором публичного мероприятия установленного порядка организации либо проведения собрания, митинга, демонстрации, шествия или пикетирования, за исключением случаев, предусмотренных частями 2-4 настоящей статьи, - влечет наложение административного штрафа на граждан в размере от десяти тысяч до двадцати тысяч рублей или обязательные работы на срок до сорока часов; на должностных лиц - от пятнадцати тысяч до тридцати тысяч рублей; на юридических лиц - от пятидесяти тысяч до ста тысяч рублей.</w:t>
      </w:r>
    </w:p>
    <w:p w14:paraId="7E5EAA6A"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Статья 20.3. Пропаганда либо публичное демонстрирование нацистской атрибутики или символики,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w:t>
      </w:r>
    </w:p>
    <w:p w14:paraId="10BC8F22"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1. Пропаганда либо публичное демонстрирование нацистской атрибутики или символики, либо атрибутики или символики, сходных с нацистской атрибутикой или символикой до степени смешения,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 - влечет наложение административного штрафа на граждан в размере от одной тысячи до двух тысяч рублей с конфискацией предмета административного правонарушения либо административный арест на срок до пятнадцати суток с конфискацией предмета административного правонарушения; на должностных лиц - от одной тысячи до четырех тысяч рублей с конфискацией предмета административного правонарушения; на юридических лиц - от десяти тысяч до пятидесяти тысяч рублей с конфискацией предмета административного правонарушения.</w:t>
      </w:r>
    </w:p>
    <w:p w14:paraId="2CCBD11C"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2. Изготовление или сбыт в целях пропаганды либо приобретение в целях сбыта или пропаганды нацистской атрибутики или символики, либо атрибутики или символики, сходных с нацистской атрибутикой или символикой до степени смешения, либо атрибутики или символики экстремистских организаций, либо иных атрибутики или символики, пропаганда либо публичное демонстрирование которых запрещены федеральными законами, - влечет наложение административного штрафа на граждан в размере от одной тысячи до двух тысяч пятисот рублей с конфискацией предмета административного правонарушения; на должностных лиц - от двух тысяч до пяти тысяч рублей с конфискацией предмета административного правонарушения; на юридических лиц - от двадцати тысяч до ста тысяч рублей с конфискацией предмета административного правонарушения.</w:t>
      </w:r>
    </w:p>
    <w:p w14:paraId="2221FD22"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Статья 20.29 КоАП РФ. Производство и распространение экстремистских материалов.</w:t>
      </w:r>
    </w:p>
    <w:p w14:paraId="0CF8D2A7"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Массовое распространение экстремистских материалов, включенных в опубликованный федеральный список экстремистских материалов, а равно их производство либо хранение в целях массового распространения - влечет наложение административного штрафа на граждан в размере от одной тысячи до трех тысяч рублей либо административный арест на срок до пятнадцати суток с конфискацией указанных материалов и оборудования, использованного для их производства; на должностных лиц - от двух тысяч до пяти тысяч рублей с конфискацией указанных материалов и оборудования, использованного для их производства; на юридических лиц - от пятидесяти тысяч до ста тысяч рублей или административное приостановление деятельности на срок до девяноста суток с конфискацией указанных материалов и оборудования, использованного для их производства.</w:t>
      </w:r>
    </w:p>
    <w:p w14:paraId="40B60737"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УК РФ</w:t>
      </w:r>
    </w:p>
    <w:p w14:paraId="223FABD0"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Статья 205. Террористический акт</w:t>
      </w:r>
    </w:p>
    <w:p w14:paraId="7FAF1470"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1. Совершение взрыва, поджога или иных действий, устрашающих население и создающих опасность гибели человека, причинения значительного имущественного ущерба либо наступления иных тяжких последствий, в целях дестабилизации деятельности органов власти или международных организаций либо воздействия на принятие ими решений, а также угроза совершения указанных действий в тех же целях - наказывается лишением свободы на срок от восьми до пятнадцати лет</w:t>
      </w:r>
    </w:p>
    <w:p w14:paraId="7AB010A2"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2. Те же деяния:</w:t>
      </w:r>
    </w:p>
    <w:p w14:paraId="4F7B121C"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а) совершенные группой лиц по предварительному сговору или организованной группой;     </w:t>
      </w:r>
    </w:p>
    <w:p w14:paraId="3F728E5E"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б) повлекшие по неосторожности смерть человека;   </w:t>
      </w:r>
    </w:p>
    <w:p w14:paraId="28CC8FF4"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в) повлекшие причинение значительного имущественного ущерба либо наступление иных тяжких последствий, - наказываются лишением свободы на срок от десяти до двадцати лет с ограничением свободы на срок от одного года до двух лет)</w:t>
      </w:r>
    </w:p>
    <w:p w14:paraId="4ABB5B62"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3. Деяния, предусмотренные частями первой или второй настоящей статьи, если они:   </w:t>
      </w:r>
    </w:p>
    <w:p w14:paraId="10AD8CFB"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а) сопряжены с посягательством на объекты использования атомной энергии либо с использованием ядерных материалов, радиоактивных веществ или источников радиоактивного излучения либо ядовитых, отравляющих, токсичных, опасных химических или биологических веществ;</w:t>
      </w:r>
    </w:p>
    <w:p w14:paraId="6D062C82"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б) повлекли умышленное причинение смерти человеку, - наказываются лишением свободы на срок от пятнадцати до двадцати лет с ограничением свободы на срок от одного года до двух лет или пожизненным лишением свободы</w:t>
      </w:r>
    </w:p>
    <w:p w14:paraId="20E66154"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Статья 280. Публичные призывы к осуществлению экстремистской деятельности</w:t>
      </w:r>
    </w:p>
    <w:p w14:paraId="41308EC9"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1. Публичные призывы к осуществлению экстремистской деятельности - наказываются штрафом в размере до трехсот тысяч от ста тысяч до трехсот тысяч рублей или в размере заработной платы или иного дохода осужденного за период до двух лет за период от одного года до двух лет, либо принудительными работами на срок до трех лет, либо арестом на срок от четырех до шести месяцев, либо лишением свободы на срок до трех лет  лишением свободы на срок до четырех лет с лишением права занимать определенные должности или заниматься определенной деятельностью на тот же срок.</w:t>
      </w:r>
    </w:p>
    <w:p w14:paraId="7EE2827E"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2. Те же деяния, совершенные с использованием средств массовой информации, -наказываются принудительными работами на срок до пяти лет с лишением права занимать определенные должности или заниматься определенной деятельностью на срок до трех лет или без такового либо лишением свободы на срок до пяти лет с лишением права занимать определенные должности или заниматься определенной деятельностью на срок до трех лет.</w:t>
      </w:r>
    </w:p>
    <w:p w14:paraId="52B514EF"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Статья 282. Возбуждение ненависти либо вражды, а равно унижение человеческого достоинства</w:t>
      </w:r>
    </w:p>
    <w:p w14:paraId="07F0E3BA"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1. Действия, направленные на возбуждение ненависти либо вражды, а также на унижение достоинства человека либо группы лиц по признакам пола, расы, национальности, языка, происхождения, отношения к религии, а равно принадлежности к какой-либо социальной группе, совершенные публично или с использованием средств массовой информации, -наказываются штрафом в размере от ста тысяч до трехсот тысяч рублей или в размере заработной платы или иного дохода осужденного за период от одного года до двух лет, либо лишением права занимать определенные должности или заниматься определенной деятельностью на срок до трех лет, либо обязательными работами на срок до трехсот шестидесяти часов, либо исправительными работами на срок до одного года, либо принудительными работами на срок до двух лет принудительными работами на срок до четырех лет, либо лишением свободы на тот же срок.</w:t>
      </w:r>
    </w:p>
    <w:p w14:paraId="3F5D1450"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2. Те же деяния, совершенные:</w:t>
      </w:r>
    </w:p>
    <w:p w14:paraId="70E10E50"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а) с применением насилия или с угрозой его применения;</w:t>
      </w:r>
    </w:p>
    <w:p w14:paraId="04EEF752"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б) лицом с использованием своего служебного положения;</w:t>
      </w:r>
    </w:p>
    <w:p w14:paraId="5E92B9C3"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в) организованной группой, - наказываются штрафом в размере от ста тысяч до пятисот тысяч от трехсот тысяч до пятисот тысяч рублей или в размере заработной платы или иного дохода осужденного за период от одного года за период от двух до трех лет, либо лишением права занимать определенные должности или заниматься определенной деятельностью на срок до пяти лет, либо обязательными работами на срок до четырехсот восьмидесяти часов, либо исправительными работами на срок от одного года до двух лет, либо принудительными работами на срок до пяти лет, либо лишением свободы на тот же срок.</w:t>
      </w:r>
    </w:p>
    <w:p w14:paraId="3DED57CA"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Статья 282.1. Организация экстремистского сообщества</w:t>
      </w:r>
    </w:p>
    <w:p w14:paraId="554DB414"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1. Создание экстремистского сообщества, то есть организованной группы лиц для подготовки или совершения преступлений экстремистской направленности, а равно руководство таким экстремистским сообществом, его частью или входящими в такое сообщество структурными подразделениями, а также создание объединения организаторов, руководителей или иных представителей частей или структурных подразделений такого сообщества в целях разработки планов и (или) условий для совершения преступлений экстремистской направленности -</w:t>
      </w:r>
    </w:p>
    <w:p w14:paraId="210238FC"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наказываются штрафом в размере до двухсот тысяч рублей или в размере заработной платы или иного дохода осужденного за период до восемнадцати месяцев, либо принудительными работами на срок до четырех лет с ограничением свободы на срок от одного года до двух лет, либо лишением свободы на срок до четырех лет с лишением права занимать определенные должности или заниматься определенной деятельностью на срок до десяти лет и с ограничением свободы на срок от одного года до двух лет.</w:t>
      </w:r>
    </w:p>
    <w:p w14:paraId="6D50ED97"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2. Участие в экстремистском сообществе - наказывается штрафом в размере до сорока тысяч рублей или в размере заработной платы или иного дохода осужденного за период до трех месяцев, либо принудительными работами на срок до двух лет с лишением права занимать определенные должности или заниматься определенной деятельностью на срок до трех лет или без такового и с ограничением свободы на срок до одного года, либо лишением свободы на срок до двух лет с лишением права занимать определенные должности или заниматься определенной деятельностью на срок до пяти лет или без такового и с ограничением свободы на срок до одного года.</w:t>
      </w:r>
    </w:p>
    <w:p w14:paraId="54B7B616"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наказывается штрафом в размере до ста тысяч рублей или в размере заработной платы или иного дохода осужденного за период до одного года, либо принудительными работами на срок до трех лет с лишением права занимать определенные должности или заниматься определенной деятельностью на срок до трех лет или без такового и с ограничением свободы на срок до одного года, либо лишением свободы на срок до четырех лет с лишением права занимать определенные должности или заниматься определенной деятельностью на срок до пяти лет или без такового и с ограничением свободы на срок до одного года.</w:t>
      </w:r>
    </w:p>
    <w:p w14:paraId="26D14A21"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3. Деяния, предусмотренные частями первой или второй настоящей статьи, совершенные лицом с использованием своего служебного положения, - наказываются штрафом в размере от ста тысяч до трехсот тысяч рублей или в размере заработной платы или иного дохода осужденного за период от одного года до двух лет, либо принудительными работами на срок до пяти лет с лишением права занимать определенные должности или заниматься определенной деятельностью на срок до трех лет или без такового и с ограничением свободы на срок от одного года до двух лет, либо лишением свободы на срок до шести лет с лишением права занимать определенные должности или заниматься определенной деятельностью на срок до десяти лет или без такового и с ограничением свободы на срок от одного года до двух лет.</w:t>
      </w:r>
    </w:p>
    <w:p w14:paraId="46158930"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наказываются штрафом в размере от трехсот тысяч до семисот тысяч рублей или в размере заработной платы или иного дохода осужденного за период от двух до трех лет, либо принудительными работами на срок до пяти лет с лишением права занимать определенные должности или заниматься определенной деятельностью на срок до трех лет или без такового и с ограничением свободы на срок от одного года до двух лет, либо лишением свободы на срок до семи лет с лишением права занимать определенные должности или заниматься определенной деятельностью на срок до десяти лет или без такового и с ограничением свободы на срок от одного года до двух лет.</w:t>
      </w:r>
    </w:p>
    <w:p w14:paraId="433CCEEE"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eastAsia="Microsoft Sans Serif" w:hAnsi="Times New Roman"/>
          <w:b/>
          <w:bCs/>
          <w:color w:val="000000"/>
          <w:sz w:val="24"/>
          <w:szCs w:val="24"/>
          <w:lang w:eastAsia="ru-RU"/>
        </w:rPr>
        <w:t>Статья 282.2. Организация деятельности экстремистской организации</w:t>
      </w:r>
    </w:p>
    <w:p w14:paraId="0EDB47CC"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1. Организация деятельности общественного или религиозного объединения либо иной организации, в отношении которых судом принято вступившее в законную силу решение о ликвидации или запрете деятельности в связи с осуществлением экстремистской деятельности, за исключением организаций, которые в соответствии с законодательством Российской Федерации признаны террористическими, - наказывается штрафом в размере от ста тысяч до трехсот тысяч рублей или в размере заработной платы или иного дохода осужденного за период от одного года до двух лет, либо принудительными работами на срок до трех лет с ограничением свободы на срок до двух лет или без такового, либо арестом на срок от четырех до шести месяцев, либо лишением свободы на срок до трех лет с лишением права занимать определенные должности или заниматься определенной деятельностью на срок до десяти лет или без такового и с ограничением свободы на срок до двух лет или без такового.</w:t>
      </w:r>
    </w:p>
    <w:p w14:paraId="0D5E0D97"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наказывается штрафом в размере от трехсот тысяч до пятисот тысяч рублей или в размере заработной платы или иного дохода осужденного за период от двух до трех лет, либо принудительными работами на срок до пяти лет с ограничением свободы на срок до двух лет или без такового, либо арестом на срок от четырех до шести месяцев, либо лишением свободы на срок до шести лет с лишением права занимать определенные должности или заниматься определенной деятельностью на срок до десяти лет или без такового и с ограничением свободы на срок до двух лет или без такового.</w:t>
      </w:r>
    </w:p>
    <w:p w14:paraId="6C3C2156"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2. Участие в деятельности общественного или религиозного объединения либо иной организации, в отношении которых судом принято вступившее в законную силу решение о ликвидации или запрете деятельности в связи с осуществлением экстремистской деятельности, за исключением организаций, которые в соответствии с законодательством Российской Федерации признаны террористическими, -наказывается штрафом в размере до двухсот тысяч рублей или в размере заработной платы или иного дохода осужденного за период до восемнадцати месяцев, либо принудительными работами на срок до двух лет с ограничением свободы на срок до одного года или без такового, либо арестом на срок до четырех месяцев, либо лишением свободы на срок до двух лет с лишением права занимать определенные должности или заниматься определенной деятельностью на срок до пяти лет или без такового и с ограничением свободы на срок до одного года либо без такового.</w:t>
      </w:r>
    </w:p>
    <w:p w14:paraId="59D7C505"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наказывается штрафом в размере до трехсот тысяч рублей или в размере заработной платы или иного дохода осужденного за период до двух лет, либо принудительными работами на срок до трех лет с ограничением свободы на срок до одного года или без такового, либо арестом на срок до четырех месяцев, либо лишением свободы на срок до четырех лет с лишением права занимать определенные должности или заниматься определенной деятельностью на срок до пяти лет или без такового и с ограничением свободы на срок до одного года либо без такового.</w:t>
      </w:r>
    </w:p>
    <w:p w14:paraId="45AE367E"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b/>
          <w:bCs/>
          <w:i/>
          <w:iCs/>
          <w:color w:val="000000"/>
          <w:sz w:val="24"/>
          <w:szCs w:val="24"/>
          <w:lang w:eastAsia="ru-RU"/>
        </w:rPr>
        <w:t>     Для России экстремизм – это чрезвычайная ситуация социального характера. Противодействие экстремизму должна строиться на всех уровнях: международных, внутригосударственных, региональных, с привлечением социального активов гражданского общества. Общество должно действовать превентивно, как в борьбе с пожарами: если там сигнализация, то здесь – наша бдительность; там обучение, здесь наша солидарности и взаимоподдерждка, если там профилактика – здесь наша осторожность. Если пожары легче предупредить, чем потом тушить, то здесь  - лучше выявить и искоренить, чем допустить очередные акты экстремистских проявлений и ликвидировать его последствия.</w:t>
      </w:r>
    </w:p>
    <w:p w14:paraId="476D6C45"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u w:val="single"/>
          <w:lang w:eastAsia="ru-RU"/>
        </w:rPr>
        <w:t>Важно быть бдительными и обращать внимание не основные характерные признаки, свидетельствующие о подготовке к массовым экстремистским акциям:</w:t>
      </w:r>
    </w:p>
    <w:p w14:paraId="4BDF6D81"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распространение листовок с призывами к участию в выступлениях;</w:t>
      </w:r>
    </w:p>
    <w:p w14:paraId="5578D0EB"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нанесение лозунгов и призывов на здания и иные объекты;</w:t>
      </w:r>
    </w:p>
    <w:p w14:paraId="16F3A629"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размещение соответствующей информации на Интернет-сайтах;</w:t>
      </w:r>
    </w:p>
    <w:p w14:paraId="1C3A1DC2"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заготовка предметов, пригодных для нанесения телесных повреждений;</w:t>
      </w:r>
    </w:p>
    <w:p w14:paraId="7C944B0D"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создание запасов продовольствия и иных материальных ценностей, призванных обеспечить пребывание значительного числа людей вне пределов населенных пунктов;</w:t>
      </w:r>
    </w:p>
    <w:p w14:paraId="60103F09" w14:textId="77777777" w:rsidR="00F05AD1" w:rsidRPr="00F05AD1" w:rsidRDefault="00F05AD1" w:rsidP="00F05AD1">
      <w:pPr>
        <w:shd w:val="clear" w:color="auto" w:fill="FFFFFF"/>
        <w:spacing w:after="0"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появление по месту жительства большого числа иногородних граждан, прибывших из районов, где ранее отмечались социально-экономические конфликты.</w:t>
      </w:r>
    </w:p>
    <w:p w14:paraId="6A4F2C49" w14:textId="77777777" w:rsidR="00F05AD1" w:rsidRPr="00F05AD1" w:rsidRDefault="00F05AD1" w:rsidP="00F05AD1">
      <w:pPr>
        <w:spacing w:line="259" w:lineRule="auto"/>
        <w:rPr>
          <w:rFonts w:ascii="Times New Roman" w:eastAsiaTheme="minorHAnsi" w:hAnsi="Times New Roman"/>
          <w:kern w:val="2"/>
          <w:sz w:val="24"/>
          <w:szCs w:val="24"/>
          <w14:ligatures w14:val="standardContextual"/>
        </w:rPr>
      </w:pPr>
    </w:p>
    <w:p w14:paraId="7A62DB8F" w14:textId="77777777" w:rsidR="00F05AD1" w:rsidRPr="00F05AD1" w:rsidRDefault="00F05AD1" w:rsidP="00F05AD1">
      <w:pPr>
        <w:spacing w:line="259" w:lineRule="auto"/>
        <w:rPr>
          <w:rFonts w:ascii="Times New Roman" w:eastAsia="OfficinaSansBoldITC" w:hAnsi="Times New Roman"/>
          <w:b/>
          <w:bCs/>
          <w:kern w:val="2"/>
          <w:sz w:val="24"/>
          <w:szCs w:val="24"/>
          <w:u w:val="single"/>
          <w14:ligatures w14:val="standardContextual"/>
        </w:rPr>
      </w:pPr>
      <w:r w:rsidRPr="00F05AD1">
        <w:rPr>
          <w:rFonts w:ascii="Times New Roman" w:eastAsia="OfficinaSansBoldITC" w:hAnsi="Times New Roman"/>
          <w:b/>
          <w:bCs/>
          <w:kern w:val="2"/>
          <w:sz w:val="24"/>
          <w:szCs w:val="24"/>
          <w:u w:val="single"/>
          <w14:ligatures w14:val="standardContextual"/>
        </w:rPr>
        <w:t>Национальный антитеррористический комитет (НАК) и его предназначение. Основные задачи НАК</w:t>
      </w:r>
    </w:p>
    <w:p w14:paraId="3D8E047F" w14:textId="77777777" w:rsidR="00F05AD1" w:rsidRPr="00F05AD1" w:rsidRDefault="00F05AD1" w:rsidP="00F05AD1">
      <w:pPr>
        <w:spacing w:line="259" w:lineRule="auto"/>
        <w:rPr>
          <w:rFonts w:ascii="Times New Roman" w:eastAsia="OfficinaSansBoldITC" w:hAnsi="Times New Roman"/>
          <w:kern w:val="2"/>
          <w:sz w:val="24"/>
          <w:szCs w:val="24"/>
          <w14:ligatures w14:val="standardContextual"/>
        </w:rPr>
      </w:pPr>
    </w:p>
    <w:p w14:paraId="0C4F463F"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В Российской Федерации в целях обеспечения и защиты основополагающих прав и свобод человека и гражданина функционирует общегосударственная система противодействия терроризму, правовую основу которой составляют Конституция Российской Федерации, общепризнанные принципы и нормы международного права, международные договоры Российской Федерации и национальное законодательство России.</w:t>
      </w:r>
    </w:p>
    <w:p w14:paraId="584684A6"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Важным шагом в формировании системы противодействия терроризму стало образование по решению Президента Российской Федерации в 2006 году Национального антитеррористического комитета.</w:t>
      </w:r>
    </w:p>
    <w:p w14:paraId="245BC320"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НАК является коллегиальным органом, образованным в целях организации и координации деятельности по противодействию терроризму, осуществляемой федеральными органами исполнительной власти, органами исполнительной власти субъектов Российской Федерации, органами местного самоуправления, а также антитеррористическими комиссиями и оперативными штабами в субъектах Российской Федерации и оперативными штабами в морских районах (бассейнах).</w:t>
      </w:r>
    </w:p>
    <w:p w14:paraId="6F596EE6"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Комитет образован 10 марта 2006 года в связи с вступлением в силу </w:t>
      </w:r>
      <w:hyperlink r:id="rId147" w:tgtFrame="_blank" w:history="1">
        <w:r w:rsidRPr="00F05AD1">
          <w:rPr>
            <w:rFonts w:ascii="Times New Roman" w:eastAsia="Microsoft Sans Serif" w:hAnsi="Times New Roman"/>
            <w:color w:val="0000FF"/>
            <w:sz w:val="24"/>
            <w:szCs w:val="24"/>
            <w:u w:val="single"/>
            <w:bdr w:val="none" w:sz="0" w:space="0" w:color="auto" w:frame="1"/>
            <w:lang w:eastAsia="ru-RU"/>
          </w:rPr>
          <w:t>Федерального закона</w:t>
        </w:r>
      </w:hyperlink>
      <w:r w:rsidRPr="00F05AD1">
        <w:rPr>
          <w:rFonts w:ascii="Times New Roman" w:hAnsi="Times New Roman"/>
          <w:color w:val="000000"/>
          <w:sz w:val="24"/>
          <w:szCs w:val="24"/>
          <w:lang w:eastAsia="ru-RU"/>
        </w:rPr>
        <w:t> «О противодействии терроризму» и </w:t>
      </w:r>
      <w:hyperlink r:id="rId148" w:tgtFrame="_blank" w:history="1">
        <w:r w:rsidRPr="00F05AD1">
          <w:rPr>
            <w:rFonts w:ascii="Times New Roman" w:eastAsia="Microsoft Sans Serif" w:hAnsi="Times New Roman"/>
            <w:color w:val="0000FF"/>
            <w:sz w:val="24"/>
            <w:szCs w:val="24"/>
            <w:u w:val="single"/>
            <w:bdr w:val="none" w:sz="0" w:space="0" w:color="auto" w:frame="1"/>
            <w:lang w:eastAsia="ru-RU"/>
          </w:rPr>
          <w:t>Указа</w:t>
        </w:r>
      </w:hyperlink>
      <w:r w:rsidRPr="00F05AD1">
        <w:rPr>
          <w:rFonts w:ascii="Times New Roman" w:hAnsi="Times New Roman"/>
          <w:color w:val="000000"/>
          <w:sz w:val="24"/>
          <w:szCs w:val="24"/>
          <w:lang w:eastAsia="ru-RU"/>
        </w:rPr>
        <w:t> Президента Российской Федерации «О мерах по противодействию терроризму» .</w:t>
      </w:r>
    </w:p>
    <w:p w14:paraId="55006A4F"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В </w:t>
      </w:r>
      <w:hyperlink r:id="rId149" w:tgtFrame="_blank" w:history="1">
        <w:r w:rsidRPr="00F05AD1">
          <w:rPr>
            <w:rFonts w:ascii="Times New Roman" w:eastAsia="Microsoft Sans Serif" w:hAnsi="Times New Roman"/>
            <w:color w:val="0000FF"/>
            <w:sz w:val="24"/>
            <w:szCs w:val="24"/>
            <w:u w:val="single"/>
            <w:bdr w:val="none" w:sz="0" w:space="0" w:color="auto" w:frame="1"/>
            <w:lang w:eastAsia="ru-RU"/>
          </w:rPr>
          <w:t>состав Комитета</w:t>
        </w:r>
      </w:hyperlink>
      <w:r w:rsidRPr="00F05AD1">
        <w:rPr>
          <w:rFonts w:ascii="Times New Roman" w:hAnsi="Times New Roman"/>
          <w:color w:val="000000"/>
          <w:sz w:val="24"/>
          <w:szCs w:val="24"/>
          <w:lang w:eastAsia="ru-RU"/>
        </w:rPr>
        <w:t> входят руководители и представители федеральных органов исполнительной власти, законодательной власти и конституционного совещательного органа – Совета Безопасности. Председателем НАК является Директор Федеральной службы безопасности Российской Федерации. Заместителями председателя НАК являются Министр внутренних дел Российской Федерации и заместитель Директора ФСБ России – руководитель аппарата НАК.</w:t>
      </w:r>
    </w:p>
    <w:p w14:paraId="0BFB432D"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Основными </w:t>
      </w:r>
      <w:hyperlink r:id="rId150" w:tgtFrame="_blank" w:history="1">
        <w:r w:rsidRPr="00F05AD1">
          <w:rPr>
            <w:rFonts w:ascii="Times New Roman" w:eastAsia="Microsoft Sans Serif" w:hAnsi="Times New Roman"/>
            <w:color w:val="0000FF"/>
            <w:sz w:val="24"/>
            <w:szCs w:val="24"/>
            <w:u w:val="single"/>
            <w:bdr w:val="none" w:sz="0" w:space="0" w:color="auto" w:frame="1"/>
            <w:lang w:eastAsia="ru-RU"/>
          </w:rPr>
          <w:t>задачами</w:t>
        </w:r>
      </w:hyperlink>
      <w:r w:rsidRPr="00F05AD1">
        <w:rPr>
          <w:rFonts w:ascii="Times New Roman" w:hAnsi="Times New Roman"/>
          <w:color w:val="000000"/>
          <w:sz w:val="24"/>
          <w:szCs w:val="24"/>
          <w:lang w:eastAsia="ru-RU"/>
        </w:rPr>
        <w:t> Комитета являются мониторинг состояния общегосударственной системы противодействия терроризму, подготовка предложений Президенту России по формированию государственной политики и совершенствованию нормативно-правового регулирования в этой области, организация и координация деятельности по противодействию терроризму, а также информационное сопровождение данной деятельности.</w:t>
      </w:r>
    </w:p>
    <w:p w14:paraId="414CCD18"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В составе Комитета образован Федеральный оперативный штаб для организации планирования применения сил и средств федеральных органов исполнительной власти и их территориальных органов по борьбе с терроризмом, а также для управления контртеррористическими операциями.</w:t>
      </w:r>
    </w:p>
    <w:p w14:paraId="3A64F0F4"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Для реализации решений НАК и ФОШ, а также информационно-аналитического и организационного обеспечения их деятельности функционирует аппарат Комитета.</w:t>
      </w:r>
    </w:p>
    <w:p w14:paraId="4D7C954F"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Региональными звеньями общегосударственной системы противодействия терроризму являются:</w:t>
      </w:r>
    </w:p>
    <w:p w14:paraId="3F78DB47"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антитеррористические комиссии в субъектах Российской Федерации и в муниципальных образованиях;</w:t>
      </w:r>
    </w:p>
    <w:p w14:paraId="1A811BFF"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оперативные штабы в субъектах Российской Федерации и в морских районах (бассейнах);</w:t>
      </w:r>
    </w:p>
    <w:p w14:paraId="661BBA02"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оперативные группы в муниципальных образованиях и в морских районах (бассейнах).</w:t>
      </w:r>
    </w:p>
    <w:p w14:paraId="50BBDDA8"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АТК в субъектах Российской Федерации осуществляют координацию деятельности территориальных органов федеральных органов исполнительной власти, органов исполнительной власти субъектов Российской Федерации и органов местного самоуправления по профилактике терроризма, а также по минимизации и ликвидации последствий его проявлений. Руководителями АТК являются главы субъектов Российской Федерации.</w:t>
      </w:r>
    </w:p>
    <w:p w14:paraId="52334455"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ОШ в субъектах Российской Федерации созданы для организации планирования применения сил и средств федеральных органов исполнительной власти и их территориальных органов по борьбе с терроризмом, а также для управления КТО, проводимыми на территориях субъектов Российской Федерации и во внутренних морских водах, прилегающих к этим территориям. Руководителями ОШ являются начальники территориальных органов федеральной службы безопасности.</w:t>
      </w:r>
    </w:p>
    <w:p w14:paraId="13D1439A"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ОШ в морских районах (бассейнах), созданные в городах Каспийске, Мурманске, Петропавловске-Камчатском, Симферополе и Южно-Сахалинске, осуществляют функции планирования применения сил и средств федеральных органов исполнительной власти и их территориальных органов по борьбе с терроризмом, управление КТО в территориальном море, исключительной экономической зоне, на континентальном шельфе Российской Федерации, в других морских пространствах, в пределах которых Российская Федерация осуществляет суверенитет, суверенные права и юрисдикцию, а также на судах, плавающих под Государственным флагом Российской Федерации. Руководителями ОШ в морских районах (бассейнах) являются начальники пограничных органов федеральной службы безопасности.</w:t>
      </w:r>
    </w:p>
    <w:p w14:paraId="5E1B32CD"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Оперативные группы созданы для осуществления первоочередных мер по пресечению террористических актов или действий, создающих непосредственную угрозу их совершения, на территориях муниципальных образований и в прилегающих к ним внутренних морских водах, а также в территориальном море, исключительной экономической зоне, на континентальном шельфе Российской Федерации, в других морских пространствах, в пределах которых Российская Федерация осуществляет суверенитет, суверенные права и юрисдикцию, а также на судах, плавающих под Государственным флагом Российской Федерации.</w:t>
      </w:r>
    </w:p>
    <w:p w14:paraId="5478C3BB" w14:textId="77777777" w:rsidR="00F05AD1" w:rsidRPr="00F05AD1" w:rsidRDefault="00F05AD1" w:rsidP="00F05AD1">
      <w:pPr>
        <w:spacing w:after="0" w:line="330" w:lineRule="atLeast"/>
        <w:jc w:val="both"/>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Указанное построение государственной системы, предусматривающей комплексный подход к решению проблем, позволяет осуществить четкую координацию действий всех субъектов антитеррористической деятельности и обеспечить надежную защиту интересов личности, общества и государства.</w:t>
      </w:r>
    </w:p>
    <w:p w14:paraId="37F9ADEF" w14:textId="77777777" w:rsidR="00F05AD1" w:rsidRPr="00F05AD1" w:rsidRDefault="00F05AD1" w:rsidP="00F05AD1">
      <w:pPr>
        <w:spacing w:after="0" w:line="330" w:lineRule="atLeast"/>
        <w:textAlignment w:val="baseline"/>
        <w:rPr>
          <w:rFonts w:ascii="Times New Roman" w:hAnsi="Times New Roman"/>
          <w:color w:val="000000"/>
          <w:sz w:val="24"/>
          <w:szCs w:val="24"/>
          <w:lang w:eastAsia="ru-RU"/>
        </w:rPr>
      </w:pPr>
      <w:r w:rsidRPr="00F05AD1">
        <w:rPr>
          <w:rFonts w:ascii="Times New Roman" w:hAnsi="Times New Roman"/>
          <w:color w:val="000000"/>
          <w:sz w:val="24"/>
          <w:szCs w:val="24"/>
          <w:lang w:eastAsia="ru-RU"/>
        </w:rPr>
        <w:t> </w:t>
      </w:r>
    </w:p>
    <w:p w14:paraId="00926ADE" w14:textId="77777777" w:rsidR="00F05AD1" w:rsidRPr="00F05AD1" w:rsidRDefault="00F05AD1" w:rsidP="00F05AD1">
      <w:pPr>
        <w:spacing w:line="259" w:lineRule="auto"/>
        <w:rPr>
          <w:rFonts w:ascii="Times New Roman" w:eastAsia="OfficinaSansBoldITC" w:hAnsi="Times New Roman"/>
          <w:b/>
          <w:bCs/>
          <w:kern w:val="2"/>
          <w:sz w:val="24"/>
          <w:szCs w:val="24"/>
          <w:u w:val="single"/>
          <w14:ligatures w14:val="standardContextual"/>
        </w:rPr>
      </w:pPr>
      <w:r w:rsidRPr="00F05AD1">
        <w:rPr>
          <w:rFonts w:ascii="Times New Roman" w:eastAsia="OfficinaSansBoldITC" w:hAnsi="Times New Roman"/>
          <w:b/>
          <w:bCs/>
          <w:kern w:val="2"/>
          <w:sz w:val="24"/>
          <w:szCs w:val="24"/>
          <w:u w:val="single"/>
          <w14:ligatures w14:val="standardContextual"/>
        </w:rPr>
        <w:t>Праворадикальные группировки нацистской направленности и леворадикальные сообщества.</w:t>
      </w:r>
    </w:p>
    <w:p w14:paraId="0C1A6D3D" w14:textId="77777777" w:rsidR="00F05AD1" w:rsidRPr="00F05AD1" w:rsidRDefault="00F05AD1" w:rsidP="00F05AD1">
      <w:pPr>
        <w:spacing w:line="259" w:lineRule="auto"/>
        <w:rPr>
          <w:rFonts w:ascii="Times New Roman" w:hAnsi="Times New Roman"/>
          <w:color w:val="000000"/>
          <w:kern w:val="36"/>
          <w:sz w:val="24"/>
          <w:szCs w:val="24"/>
          <w:lang w:eastAsia="ru-RU"/>
        </w:rPr>
      </w:pPr>
      <w:r w:rsidRPr="00F05AD1">
        <w:rPr>
          <w:rFonts w:ascii="Times New Roman" w:hAnsi="Times New Roman"/>
          <w:color w:val="000000"/>
          <w:kern w:val="36"/>
          <w:sz w:val="24"/>
          <w:szCs w:val="24"/>
          <w:lang w:eastAsia="ru-RU"/>
        </w:rPr>
        <w:t>Левый" и "правый" политический радикализм</w:t>
      </w:r>
    </w:p>
    <w:p w14:paraId="6CDD858A"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Прямое отношение к конфликтологической мысли имеют теория и практика политического радикализма, поскольку политический радикализм либо принимал участие в основных политических конфликтах ХХ в., либо непосредственно причастен к их возникновению.</w:t>
      </w:r>
    </w:p>
    <w:p w14:paraId="0958F64F"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Понятие "радикализма". Радикальными идеями и взглядами принято называть такие идеи и взгляды, которые обосновывают возможность и необходимость коренного, решительного изменения существующего социального и политического порядка. Этим термином также обозначается стремление доводить политическое или иное мнение до его конечных логических и практических выводов, не удовлетворяясь никакими компромиссами. Радикальная теория получает своё естественное продолжение в радикальной политической практике, т.е. политических действиях, направленных на коренное, решительное изменение существующего социального и политического порядка. Более узким, по сравнению с радикализмом, является понятие "экстремизм". Иначе говоря, всякий экстремист - радикал, но не всякий радикал - экстремист. Под экстремизмом (от лат. extremus -- крайний) обычно понимают приверженность к крайним взглядам и в особенности - действиям. В 2003 г. Парламентская ассамблея Совета Европы определила экстремизм как такую форму политической деятельности, которая прямо или косвенно отвергает принципы парламентской демократии.</w:t>
      </w:r>
    </w:p>
    <w:p w14:paraId="34EDF79C"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В качестве основных типов радикализма можно выделить левый и правый радикализм. Различия между ними, в сущности, те же, что и различия между левыми и правыми политическими партиями и движениями. Левыми обычно считаются сторонники прогресса, социальной справедливости, противники традиции, религии, национальной и этнической замкнутости. Правые же, напротив, с подозрением относятся к прогрессу, являются сторонниками установленного порядка, с уважением относятся к традициям и государству. Умеренные левые и умеренные правые выражают эти ценности в менее категоричной, "обтекаемой" форме, а радикалы - в более решительной и бескомпромиссной.</w:t>
      </w:r>
    </w:p>
    <w:p w14:paraId="2840FD61"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В качестве примеров правого радикализма могут быть названы итальянский фашизм и немецкий национал-социализм, в качестве примеров левого - анархизм, большевизм, сталинизм, троцкизм, маоизм, автономизм и др.</w:t>
      </w:r>
    </w:p>
    <w:p w14:paraId="604546AE"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Кроме левого и правого радикализма, выделяют также религиозный радикализм. Кроме того, в условиях тоталитарных или авторитарных режимов даже либеральные и правозащитные организации могут выглядеть и вести себя как радикальные.</w:t>
      </w:r>
    </w:p>
    <w:p w14:paraId="5CB5763F"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Роль радикальных движений и идеологий, которыми они руководствовались, должно оцениваться в зависимости от конкретной ситуации. Так, не подлежит сомнению, что правый радикализм в лице фашизма и национал-социализма несёт ответственность за развязывание крупнейшего конфликта ХХ века, каким была мировая война, и умышленное истребление миллионов людей. В установлении тоталитарных диктатур и гибели миллионов людей виновны и некоторые из радикальных левых идеологий и движений, хотя в целом левый радикализм, к которому относятся, например, такие течения, как анархизм или Франкфуртская школа, нельзя оценивать исключительно негативно.</w:t>
      </w:r>
    </w:p>
    <w:p w14:paraId="38864473"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Социал-демократия и революционный марксизм (коммунизм). Как уже отмечалось выше в теме 20, в конце XIX - начале XX вв. в марксизме наметились контуры двух направлений: умеренного и революционного. Но до Первой мировой войны они сосуществовали в рамках социал-демократических партий. Резкое размежевание между ними началось в годы Первой мировой войны и особенно после революции в России. Большинство западных социал-демократов осудило большевистскую диктатуру. Постепенно понятие социал-демократии стало отождествляться с переходом к социализму эволюционным путём, путём реформ, а социал-демократы революционной ориентации стали называть себя "коммунистами", чтобы дистанцироваться от умеренных. В 1919 г. был учрежден Коминтерн (Коммунистический Интернационал) - международный союз коммунистических партий для совершения мировой революции.</w:t>
      </w:r>
    </w:p>
    <w:p w14:paraId="11FCC965"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В отличие от социал-демократов, коммунисты придерживались радикального взгляда на капитализм: эту систему классовой эксплуатации, считали они, реформировать невозможно, ее необходимо уничтожить в принципе, установив общественную собственность на средства производства и диктатуру пролетариата (или диктатуру пролетариата и беднейшего крестьянства).</w:t>
      </w:r>
    </w:p>
    <w:p w14:paraId="29C6E476"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Чтобы подчеркнуть и усилить различие, коммунисты в 1920-е - начале 1930-х гг. нередко называли социал-демократов "социал-фашистами". Подобная характеристика носила, конечно, характер пропагандистской риторики, поскольку социал-демократы не имели с фашизмом ничего общего. Социал-демократы были и остаются последовательными сторонниками парламентской демократии, смешанной экономики (предполагающей сосуществование и частного, и общественного сектора), сглаживания социальных конфликтов путем перераспределения общественного богатства в пользу низших слоёв населения. Некоторые социал-демократические партии добились на этом пути существенных успехов: так, социал-демократическая партия Швеции, с небольшим перерывом находившаяся у власти в течение нескольких десятилетий, создала общество, называемое иногда "шведским социализмом". Окончательный разрыв между социал-демократами и коммунистами произошел в середине ХХ в., когда большинство социал-демократических партий не только подтвердили свою реформистскую тактику, но и стали отказываться от социалистических целей, ещё сохранявшихся в их программах.</w:t>
      </w:r>
    </w:p>
    <w:p w14:paraId="4E374242"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Большевизм. Одним из первых и наиболее влиятельных течений революционного марксизма, а впоследствии и коммунизма, был большевизм, основателем которого был В. И. Ленин (1870 - 1924). В 1903 - 1917 гг. большевизм был одним из течений в Российской социал-демократической партии. Большевики были сторонниками партии, построенной на принципах жёсткой дисциплины и безоговорочного подчинения большинства меньшинству.</w:t>
      </w:r>
    </w:p>
    <w:p w14:paraId="38F5AB14"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Эволюция большевизма: троцкизм и сталинизм. После смерти В. Ленина в Российской коммунистической партии обозначились две противоборствующие тенденции, каждая из которых претендовала на то, что она является единственно верной интерпретацией взглядов К. Маркса и В. Ленина. По фамилиям (вернее, псевдонимам) своих лидеров они получили название троцкизм и сталинизм. Следует иметь в виду, что сами себя сторонники этих двух тенденций так не называли, предпочитая именоваться "большевиками", "ленинцами", "истинными большевиками-ленинцами" и т.д. Эти термины появились в ходе ожесточённой борьбы, когда каждая сторона всячески подчёркивала соответствие собственных взглядов идеям Маркса и Ленина и, соответственно, извращение этих взглядов другой стороной.</w:t>
      </w:r>
    </w:p>
    <w:p w14:paraId="43B0F495"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Главным пунктом разногласий был вопрос о перспективах мировой революции и возможности строительства социализма в одной стране. Сторонники Л. Троцкого считали, что победа социализма может носить лишь всемирно-исторический характер; строительство социализма в Советской России они иронично называли "строительством социализма на одной улице". Сторонники Сталина, напротив, исходили из возможности построения социализма в одной стране. Сторонники Л. Троцкого также выступали за развитие внутрипартийной демократии, так как обращение к "партийным массам" была для них подчас единственной возможностью противостоять административному давлению.</w:t>
      </w:r>
    </w:p>
    <w:p w14:paraId="76A3DB8E"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Идеология сталинизма приобрела относительно завершенный характер к концу 1930-х гг., когда в СССР была уничтожена как реальная, так и мнимая оппозиция. Акцент на насилии, терроре, крайняя непримиримость к инакомыслию - вот характерные черты сталинизма. Печальную известность приобрёл, в частности, тезис об усилении классовой борьбы по мере продвижения к социализму (К. Маркс и Ф. Энгельс писали, напротив, о постепенном "отмирании" государства). В разрешении конфликтов признавался, в сущности, лишь один способ: уничтожение противоположной стороны. "Если враг не сдаётся, его уничтожают", - гласило часто цитировавшееся в те годы высказывание М. Горького. Впрочем, если враг сдавался, его тоже обычно уничтожали. Нельзя также не обратить внимания на разрыв идеологии сталинизма или, скорее, пропагандистской риторики и присущей ему политической практики: даже когда Сталин и его приспешники заявляли правильные вещи (например, о необходимости беречь человеческие жизни), практика носила диаметрально противоположный характер.</w:t>
      </w:r>
    </w:p>
    <w:p w14:paraId="072AD837"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После победы Советского Союза в Великой Отечественной войне сталинизм стал дополняться элементами русского национализма, что, в частности, проявлялось во вражде ко всему иностранному.</w:t>
      </w:r>
    </w:p>
    <w:p w14:paraId="11B572C0"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Маоизм. Сталинизм оказал влияние еще на одну версию "национального коммунизма", сложившуюся в 1930-е - 1950-е гг. - маоизм. Мао Цзэдун (1893 - 1976) был, начиная с 1935 г., руководителем компартии Китая. На формирование "идей Мао Цзэдуна" как самостоятельного идейного направления повлияла, по-видимому, классическая китайская философия, взгляды Конфуция, легистов и даосов, а также сталинизм. С работами К. Маркса Мао Цзэдун познакомился, похоже, достаточно поздно. Возможно, оказали некоторое влияние на него и идеи анархизма, которыми он увлекался в юности.</w:t>
      </w:r>
    </w:p>
    <w:p w14:paraId="78FFEF23"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Идеи вооруженной борьбы, насилия в маоизме акцентированы даже в большей мере, чем в большевизме и сталинизме. Мао Цзэдун прямо заявлял: "Винтовка рождает власть". Но Мао Цзэдун руководил вооруженной борьбой в отсталой крестьянской стране, что придало его идеям специфический оттенок. Его теория вооруженной борьбы - это прежде всего теория длительной партизанской борьбы (тогда как у В. Ленина в центре внимания - вооруженное восстание в городском центре), притом войны крестьянской. В этой войне условно выделяются три этапа. Первый этап - это создание партизанской базы в удаленном труднодоступном неконтролируемом (или плохо контролируемом властями) горном или лесном районе ("деревня выступает против города"). На второй стадии партизанские действия выходят за границы партизанской базы и создаются партизанские районы, т.е. районы, где партизаны проводят свои боевые операции ("деревня окружает город"). При этом сфера действия партизан распространяется далеко за пределы первоначальной базы. Таким образом они не дают возможности противнику постоянно атаковать саму базу, противник вынужден гоняться за ними по окружающим территориям, во-первых, а во-вторых, эта тактика дезорганизует жизнь и нарушает коммуникации противника во всем этом районе. Третий этап партизанской войны Мао Цзэдун назвал "деревня захватывает город". Он наступает тогда, когда правительство начинает выдыхаться в бесконечной борьбе с партизанами, правительственные войска сосредотачиваются в крупных городах, а основная цель партизан сводится к максимальному разрушению коммуникаций между ними. Сначала гибнут наиболее удаленные от столицы гарнизоны правительственных войск, а в конце партизаны занимают столицу. Все партизанские движения, победившие в 1940-е - 1970-е гг. в странах "третьего мира", действовали по данной схеме.</w:t>
      </w:r>
    </w:p>
    <w:p w14:paraId="0D86052F"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Левый радикализм 1960-х гг. оказал влияние и на социал-демократические партии. В них выделилось левое крыло, назвавшее себя сторонниками "демократического социализма". В ряде стран демократические социалисты создали собственные левые партии, занявшие промежуточное положение между социал-демократами и коммунистами. При этом, в отличие от социал-демократов, выступающих не за разрушение капитализма, а за его усовершенствование, приверженцы демократического социализма отрицают капитализм как систему, в то же время негативно относясь к тоталитарным и авторитарным тенденциям, связываемым со сталинизмом, маоизмом и пр.</w:t>
      </w:r>
    </w:p>
    <w:p w14:paraId="69818C1A"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Анархизм. В буквальном смысле слова анархизм - это учение об анархии, т.е. безвластии. Сторонники анархизма, однако, обычно отвергают такой подход как чересчур прямолинейный и утверждают, что анархизм - политическая философия и движение, главным своим принципом имеющая свободу и ставящая своей целью уничтожение всех типов принуждения и подавления. Это означает, что, по убеждению анархистов, общественные системы и институты должны основываться на заинтересованности и добровольном согласии каждого их участника, а власть должна быть ликвидирована как таковая во всех её проявлениях. Теория анархизма основывается на пяти базовых принципах: отсутствие власти, уничтожение государства, свобода от принуждения, взаимопомощь и разнообразие.</w:t>
      </w:r>
    </w:p>
    <w:p w14:paraId="29E8ABD8"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Анархизм появился в конце XVIII в., одновременно с появлением других политических идеологий (либерализм, консерватизм) и формированием индустриального общества. Одним из первых теоретиков анархизма был английский писатель и философ Уильям Годвин (1756 - 1836). В 1793 г. он опубликовал книгу "Исследование относительно политической добродетели и её влияния на общие добродетели и счастье". Выступая с рационалистическо-просветительских позиций, он утверждал, что государство и ему подобные институты подавляют возможности людей правильно применять свой разум. Исходя из позитивной оценки человеческой природы он утверждал, что социальный порядок возникает естественным путём, а несправедливость, алчность и агрессивность - следствие вмешательства государства.</w:t>
      </w:r>
    </w:p>
    <w:p w14:paraId="5E15549C"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В XIX в. анархизм разделяется на несколько течений. Упоминавшийся выше М. Штирнер (1806 - 1856) стал родоначальником анархо-индивидуализма, делавшего акцент прежде всего на свободе личности. Некоторые из анархо-индивидуалистов стали позже называть себя анархо-капиталистами, поддерживающими принципы свободного рынка, не ограничиваемого государством (в чём они смыкаются с радикальными либералами).</w:t>
      </w:r>
    </w:p>
    <w:p w14:paraId="735BC806"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Другие разновидности анархизма носят коллективистский характер. Пьер-Жозеф Прудон (1809 - 1865) был основателем анархизма взаимопомощи (мьючиализма). Его идеал - сообщества мелких частных собственников, обменивающиеся товарами и услугами без помощи государства. Впоследствии анархизм взаимопомощи эволюционировал в анархо-синдикализм. В анархо-синдикализме место сообществ мелких частных собственников занимают профессиональные организации трудящихся, берущие на себя государственные функции.</w:t>
      </w:r>
    </w:p>
    <w:p w14:paraId="231588D7"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Ближе всего к марксистскому социализму находится анархо-коммунизм (иногда выделяют также анархо-социализм). Анархо-социалисты и анархо-коммунисты выступали за немедленное после революции уничтожение государства, замену его самоуправлением общин. Крупнейшими теоретиками анархо-социализма и анархо-коммунизма были русские мыслители - М. А. Бакунин (1814 - 1876) и П. А. Кропоткин (1842 - 1921).</w:t>
      </w:r>
    </w:p>
    <w:p w14:paraId="0C2F60EC"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Из-за этой разноликости анархистского движения нельзя однозначно ответить на вопрос, как анархисты относятся к конфликтам и какие пути предлагают для их разрешения.</w:t>
      </w:r>
    </w:p>
    <w:p w14:paraId="10A5F5C9"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В последние десятилетия ХIХ - первые десятилетия ХХ вв. среди анархистов преобладали сторонники революционного насилия - восстаний и террора. Анархисты активно участвовали в гражданской войне в России, и не исключено, что без помощи армий батьки Махно большевикам победа красных была бы невозможна. Во время Гражданской войны 1936 - 1939 гг. анархисты героически защищали Испанскую республику.</w:t>
      </w:r>
    </w:p>
    <w:p w14:paraId="49D2CE66"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Другой тактикой борьбы, выработанной также анархистами и позже воспринятой другими политическими течениями, стало "прямое действие". Под "прямым действием" понимается широкий спектр форм внепарламентской борьбы, которые могут выходить за конституционные и законные рамки, но не связаны с применением вооруженного и массового насилия. Это забастовки, демонстрации, бойкот, саботаж, блокирование и ненасильственный захват государственных учреждений, публичное оскорбление высокопоставленных государственных чиновников или общественных лидеров и т.д.</w:t>
      </w:r>
    </w:p>
    <w:p w14:paraId="3745099B"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Среди современных анархистов есть немало и сторонников ненасильственных действий, анархо-пацифистов. Обычно они воздерживаются от участия в политических акциях, предпочитая создавать анархистские коммуны (общины), построенные на принципах сотрудничества и взаимного уважения.</w:t>
      </w:r>
    </w:p>
    <w:p w14:paraId="6E8E3E05"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Правый радикализм. Правыми (или, скорее, ультраправыми, т.е. крайне правыми) разновидностями политического радикализма являются итальянский фашизм и германский национал-социализм. Фашистский режим в Италии был установлен Бенито Муссолини в 1922 г., а национал-социалистский (нацистский) режим в Германии - в 1933 г.</w:t>
      </w:r>
    </w:p>
    <w:p w14:paraId="61EE474A"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При всех различиях фашизма и нацизма их идеология и политическая практика имеют ряд сходных черт. Поскольку эти черты в германском национал-социализме проявились в более сильном и законченном виде, термин "фашизм" применяют ко всем разновидностям правого радикализма.</w:t>
      </w:r>
    </w:p>
    <w:p w14:paraId="0D31DD4B"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Во-первых, это национализм, доходивший до расизма, т.е. подчёркивания превосходства, особого, "избранного" определённого народа и опредёленной расы. При этом итальянский фашизм скорее ограничивался декларированием расистских идей, а в гитлеровской Германии группы людей, объявленные "расово чуждыми" или "расово неполноценными", преследовались и истреблялись.</w:t>
      </w:r>
    </w:p>
    <w:p w14:paraId="4D033FF1"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Во-вторых, это этатизм - культ сильного государства, полностью контролирующего все стороны жизни общества. Нацистские идеологи использовали примитивную, но пропагандистки выигрышную органическую теорию государства, согласно которой индивид уподоблялся отдельной клетке, социальные группы и институты - органам, а всё государство - организму. Исходя из этого, внутренние социальные конфликты, в особенности классовая борьба, осуждались как наносящие ущерб государственному организму, а внешнеполитические конфликты, напротив, всячески одобрялись как проявление "воли к власти".</w:t>
      </w:r>
    </w:p>
    <w:p w14:paraId="10B8D526"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Отсюда вытекал свойственный фашизму милитаризм. Война считалась неизбежной и даже желательной, а высшей формой человеческого развития объявлялся захват более слабых наций с целью создания военных империй.</w:t>
      </w:r>
    </w:p>
    <w:p w14:paraId="1DD5C90E"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Важными чертами фашизма являются также его примитивизм и иррационализм. Фашизм не собирается никого убеждать, а воздействует на эмоции. "Широкие массы проникнуты женским началом: им понятно только категорическое "да" или "нет", - утверждал А. Гитлер. - Массе нужен человек с кирасирскими сапогами, который говорит: этот путь правилен!" Под предлогом борьбы с надоевшей народу пустопорожней болтовней фашистские пропагандисты заменили логическую аргументацию простыми лозунгами, ощущение правильности которых достигалось путём их многократного повторения.</w:t>
      </w:r>
    </w:p>
    <w:p w14:paraId="2D8EE50B"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Делая ставку на эмоциональное внушение, а не на убеждение, фашизм должен был с неизбежностью отрицательно относиться не только ко всякому инакомыслию, но и к размышлению вообще, поскольку оно может привести к сомнениям в правильности фашистской политики и к инакомыслию. Поэтому культура и интеллектуальная жизнь рассматриваются фашизмом как явления подозрительные, а несогласие приравнивается к предательству.</w:t>
      </w:r>
    </w:p>
    <w:p w14:paraId="5DF5B15C"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Наконец, фашизм параноидален (паранойя - мания преследования). Одним из лейтмотивов его пропаганды была идея заговора со стороны "внешних" и "внутренних" врагов. Эта идея, простая и понятная, легко могла объяснить экономические и политические проблемы, а также была удобным инструментом политической мобилизации масс, нагнетания обстановки "осаждённой крепости".</w:t>
      </w:r>
    </w:p>
    <w:p w14:paraId="35A1F282"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Хотя эпоха фашистских и нацистских режимов завершилась в 1945 г., фашизм как идеология не прекратил своего существования. Почти во всех странах Западной и Восточной Европы, не исключая Россию, есть сравнительно небольшие неофашистские группы. Не отказываясь от этнонационализма и расизма, неофашисты пропагандируют эти идеи в более мягкой форме, нежели их предшественники. Так, правые радикалы из США и Западной Европы предпочитают говорить о своей неприязни не к людям других национальностей, а к мигрантам из стран Азии, Африки, Латинской Америки: они-де несут с собой грязь, болезни, преступность, дикость и бескультурье - словом, весь набор черт, который гитлеровские идеологи приписывали "низшим расам". Поэтому недооценка потенциала фашизма крайне опасна, несмотря на победу, одержанную над ним в 1945 году.</w:t>
      </w:r>
    </w:p>
    <w:p w14:paraId="20E14822" w14:textId="77777777" w:rsidR="00F05AD1" w:rsidRPr="00F05AD1" w:rsidRDefault="00F05AD1" w:rsidP="00F05AD1">
      <w:pPr>
        <w:spacing w:before="100" w:beforeAutospacing="1" w:after="100" w:afterAutospacing="1" w:line="240" w:lineRule="auto"/>
        <w:rPr>
          <w:rFonts w:ascii="Times New Roman" w:hAnsi="Times New Roman"/>
          <w:b/>
          <w:bCs/>
          <w:color w:val="000000"/>
          <w:sz w:val="24"/>
          <w:szCs w:val="24"/>
          <w:lang w:eastAsia="ru-RU"/>
        </w:rPr>
      </w:pPr>
      <w:r w:rsidRPr="00F05AD1">
        <w:rPr>
          <w:rFonts w:ascii="Times New Roman" w:hAnsi="Times New Roman"/>
          <w:b/>
          <w:bCs/>
          <w:color w:val="000000"/>
          <w:sz w:val="24"/>
          <w:szCs w:val="24"/>
          <w:lang w:eastAsia="ru-RU"/>
        </w:rPr>
        <w:t>Вопросы для самоконтроля</w:t>
      </w:r>
    </w:p>
    <w:p w14:paraId="7D991132"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Что такое радикализм? Какие основные типы радикализма можно выделить?</w:t>
      </w:r>
    </w:p>
    <w:p w14:paraId="7435AAFD"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Есть ли различие между радикализмом и экстремизмом?</w:t>
      </w:r>
    </w:p>
    <w:p w14:paraId="49EDA79E"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Какие направления выделяются в левом радикализме?</w:t>
      </w:r>
    </w:p>
    <w:p w14:paraId="3D442E0B"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В чём состоит различие между социал-демократией и революционным марксизмом? Какое из этих идейных течений можно назвать радикальным и почему?</w:t>
      </w:r>
    </w:p>
    <w:p w14:paraId="7BA72712"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Что общего между большевизмом, сталинизмом и маоизмом? Существуют ли различия между ними?</w:t>
      </w:r>
    </w:p>
    <w:p w14:paraId="5692DDE4"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Что представляет собой "западный" марксизм? Отличается он чем-либо от "восточного", и если да, то чем именно?</w:t>
      </w:r>
    </w:p>
    <w:p w14:paraId="5B575383" w14:textId="77777777" w:rsidR="00F05AD1" w:rsidRP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Что такое анархизм? Какие течения в анархизме вам известны?</w:t>
      </w:r>
    </w:p>
    <w:p w14:paraId="402BA0B5" w14:textId="77777777" w:rsidR="00F05AD1" w:rsidRDefault="00F05AD1" w:rsidP="00F05AD1">
      <w:pPr>
        <w:spacing w:before="100" w:beforeAutospacing="1" w:after="100" w:afterAutospacing="1" w:line="240" w:lineRule="auto"/>
        <w:rPr>
          <w:rFonts w:ascii="Times New Roman" w:hAnsi="Times New Roman"/>
          <w:color w:val="000000"/>
          <w:sz w:val="24"/>
          <w:szCs w:val="24"/>
          <w:lang w:eastAsia="ru-RU"/>
        </w:rPr>
      </w:pPr>
      <w:r w:rsidRPr="00F05AD1">
        <w:rPr>
          <w:rFonts w:ascii="Times New Roman" w:hAnsi="Times New Roman"/>
          <w:color w:val="000000"/>
          <w:sz w:val="24"/>
          <w:szCs w:val="24"/>
          <w:lang w:eastAsia="ru-RU"/>
        </w:rPr>
        <w:t>-- Назовите основные черты, свойственные фашизму. В деятельности каких современных политических организаций проявляются те или иные из этих черт?</w:t>
      </w:r>
    </w:p>
    <w:p w14:paraId="5EE73F59" w14:textId="1129AC24" w:rsidR="009A01C9" w:rsidRPr="009A01C9" w:rsidRDefault="009A01C9" w:rsidP="00F05AD1">
      <w:pPr>
        <w:spacing w:before="100" w:beforeAutospacing="1" w:after="100" w:afterAutospacing="1" w:line="240" w:lineRule="auto"/>
        <w:rPr>
          <w:rFonts w:ascii="Times New Roman" w:eastAsia="OfficinaSansBoldITC" w:hAnsi="Times New Roman"/>
          <w:b/>
          <w:sz w:val="28"/>
          <w:szCs w:val="28"/>
        </w:rPr>
      </w:pPr>
      <w:r w:rsidRPr="009A01C9">
        <w:rPr>
          <w:rFonts w:ascii="Times New Roman" w:hAnsi="Times New Roman"/>
          <w:b/>
          <w:sz w:val="28"/>
          <w:szCs w:val="28"/>
        </w:rPr>
        <w:t xml:space="preserve">Раздел 8 </w:t>
      </w:r>
      <w:r w:rsidRPr="009A01C9">
        <w:rPr>
          <w:rFonts w:ascii="Times New Roman" w:eastAsia="OfficinaSansBoldITC" w:hAnsi="Times New Roman"/>
          <w:b/>
          <w:sz w:val="28"/>
          <w:szCs w:val="28"/>
        </w:rPr>
        <w:t>Основы здорового образа жизни</w:t>
      </w:r>
    </w:p>
    <w:p w14:paraId="66ADC214" w14:textId="72C3F301" w:rsidR="009A01C9" w:rsidRPr="009A01C9" w:rsidRDefault="009A01C9" w:rsidP="00F05AD1">
      <w:pPr>
        <w:spacing w:before="100" w:beforeAutospacing="1" w:after="100" w:afterAutospacing="1" w:line="240" w:lineRule="auto"/>
        <w:rPr>
          <w:rFonts w:ascii="Times New Roman" w:hAnsi="Times New Roman"/>
          <w:b/>
          <w:bCs/>
          <w:color w:val="000000"/>
          <w:sz w:val="28"/>
          <w:szCs w:val="28"/>
          <w:lang w:eastAsia="ru-RU"/>
        </w:rPr>
      </w:pPr>
      <w:r w:rsidRPr="009A01C9">
        <w:rPr>
          <w:rFonts w:ascii="Times New Roman" w:hAnsi="Times New Roman"/>
          <w:sz w:val="28"/>
          <w:szCs w:val="28"/>
        </w:rPr>
        <w:t>Т</w:t>
      </w:r>
      <w:r w:rsidRPr="009A01C9">
        <w:rPr>
          <w:rFonts w:ascii="Times New Roman" w:hAnsi="Times New Roman"/>
          <w:b/>
          <w:bCs/>
          <w:sz w:val="28"/>
          <w:szCs w:val="28"/>
        </w:rPr>
        <w:t xml:space="preserve">ема 8.1 </w:t>
      </w:r>
      <w:r w:rsidRPr="009A01C9">
        <w:rPr>
          <w:rFonts w:ascii="Times New Roman" w:eastAsia="OfficinaSansBoldITC" w:hAnsi="Times New Roman"/>
          <w:b/>
          <w:bCs/>
          <w:sz w:val="28"/>
          <w:szCs w:val="28"/>
        </w:rPr>
        <w:t>Здоровый образ жизни как средство обеспечения благополучия личности</w:t>
      </w:r>
    </w:p>
    <w:p w14:paraId="735F6C84" w14:textId="77777777" w:rsidR="009A01C9" w:rsidRPr="009A01C9" w:rsidRDefault="009A01C9" w:rsidP="009A01C9">
      <w:pPr>
        <w:widowControl w:val="0"/>
        <w:autoSpaceDE w:val="0"/>
        <w:autoSpaceDN w:val="0"/>
        <w:spacing w:before="62" w:after="0" w:line="240" w:lineRule="auto"/>
        <w:ind w:left="560" w:right="614" w:firstLine="340"/>
        <w:jc w:val="both"/>
        <w:rPr>
          <w:rFonts w:ascii="Times New Roman" w:hAnsi="Times New Roman"/>
          <w:sz w:val="24"/>
          <w:szCs w:val="24"/>
        </w:rPr>
      </w:pPr>
      <w:r w:rsidRPr="009A01C9">
        <w:rPr>
          <w:rFonts w:ascii="Times New Roman" w:hAnsi="Times New Roman"/>
          <w:color w:val="151515"/>
          <w:spacing w:val="-2"/>
          <w:w w:val="115"/>
          <w:sz w:val="24"/>
          <w:szCs w:val="24"/>
        </w:rPr>
        <w:t xml:space="preserve">Состояние здоровья </w:t>
      </w:r>
      <w:r w:rsidRPr="009A01C9">
        <w:rPr>
          <w:rFonts w:ascii="Times New Roman" w:hAnsi="Times New Roman"/>
          <w:color w:val="151515"/>
          <w:spacing w:val="-1"/>
          <w:w w:val="115"/>
          <w:sz w:val="24"/>
          <w:szCs w:val="24"/>
        </w:rPr>
        <w:t>отдельного человека можно ус</w:t>
      </w:r>
      <w:r w:rsidRPr="009A01C9">
        <w:rPr>
          <w:rFonts w:ascii="Times New Roman" w:hAnsi="Times New Roman"/>
          <w:color w:val="151515"/>
          <w:w w:val="115"/>
          <w:sz w:val="24"/>
          <w:szCs w:val="24"/>
        </w:rPr>
        <w:t>тановить лишь на основании его личных, то есть субъективных,</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ощущений</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учётом</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пола,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возраста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особенностей</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его</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физического</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развития.</w:t>
      </w:r>
    </w:p>
    <w:p w14:paraId="2ED2E669"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b/>
          <w:color w:val="151515"/>
          <w:w w:val="110"/>
          <w:sz w:val="24"/>
          <w:szCs w:val="24"/>
        </w:rPr>
        <w:t xml:space="preserve">Индивидуальное здоровье </w:t>
      </w:r>
      <w:r w:rsidRPr="009A01C9">
        <w:rPr>
          <w:rFonts w:ascii="Times New Roman" w:hAnsi="Times New Roman"/>
          <w:color w:val="151515"/>
          <w:w w:val="110"/>
          <w:sz w:val="24"/>
          <w:szCs w:val="24"/>
        </w:rPr>
        <w:t>— это сохранение и раз</w:t>
      </w:r>
      <w:r w:rsidRPr="009A01C9">
        <w:rPr>
          <w:rFonts w:ascii="Times New Roman" w:hAnsi="Times New Roman"/>
          <w:color w:val="151515"/>
          <w:w w:val="115"/>
          <w:sz w:val="24"/>
          <w:szCs w:val="24"/>
        </w:rPr>
        <w:t>витие</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биологических,</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физиологических</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психических</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функций человека, оптимальной трудоспособности 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социальной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активности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наибольшей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продолжительности</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активной</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жизни.</w:t>
      </w:r>
    </w:p>
    <w:p w14:paraId="6BDE17B1"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spacing w:val="-1"/>
          <w:w w:val="115"/>
          <w:sz w:val="24"/>
          <w:szCs w:val="24"/>
        </w:rPr>
        <w:t xml:space="preserve">Важной стороной </w:t>
      </w:r>
      <w:r w:rsidRPr="009A01C9">
        <w:rPr>
          <w:rFonts w:ascii="Times New Roman" w:hAnsi="Times New Roman"/>
          <w:color w:val="151515"/>
          <w:w w:val="115"/>
          <w:sz w:val="24"/>
          <w:szCs w:val="24"/>
        </w:rPr>
        <w:t>индивидуального здоровья человека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являются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его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связи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окружающей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средой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как</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системой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физических,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химических,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биологических,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3"/>
          <w:w w:val="115"/>
          <w:sz w:val="24"/>
          <w:szCs w:val="24"/>
        </w:rPr>
        <w:t>психосоциальных</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техногенных</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факторов.</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Среда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пред</w:t>
      </w:r>
      <w:r w:rsidRPr="009A01C9">
        <w:rPr>
          <w:rFonts w:ascii="Times New Roman" w:hAnsi="Times New Roman"/>
          <w:color w:val="151515"/>
          <w:w w:val="115"/>
          <w:sz w:val="24"/>
          <w:szCs w:val="24"/>
        </w:rPr>
        <w:t>ставляет собой совокупность мест обитания, воздуха,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пищи,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воды,</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экономических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социальных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условий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людей.</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Здоров</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тот</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человек,</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который</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реагирует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пределах</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нормы</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различные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изменения</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экологических</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факторов</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среды.</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Для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каждого</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человека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существует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свои</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оптимальные</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условия</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жизни.</w:t>
      </w:r>
    </w:p>
    <w:p w14:paraId="423FE16E"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Зависимость здоровья от окружающей среды выражена в ещё одном его определении: здоровье есть состояние организма, при котором функции его органов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систем</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уравновешены</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внешней</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средой</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какие-либо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 xml:space="preserve">болезненные его изменения </w:t>
      </w:r>
      <w:r w:rsidRPr="009A01C9">
        <w:rPr>
          <w:rFonts w:ascii="Times New Roman" w:hAnsi="Times New Roman"/>
          <w:color w:val="151515"/>
          <w:w w:val="115"/>
          <w:sz w:val="24"/>
          <w:szCs w:val="24"/>
        </w:rPr>
        <w:t>отсутствуют. Человек здоров, если умеет правильно распределять время, энергию и внимание между сферами жизнедеятельности,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 xml:space="preserve">способен к интенсивной </w:t>
      </w:r>
      <w:r w:rsidRPr="009A01C9">
        <w:rPr>
          <w:rFonts w:ascii="Times New Roman" w:hAnsi="Times New Roman"/>
          <w:color w:val="151515"/>
          <w:w w:val="115"/>
          <w:sz w:val="24"/>
          <w:szCs w:val="24"/>
        </w:rPr>
        <w:t>деятельности на рабочем месте. Только вполне здоровый человек способен к про</w:t>
      </w:r>
      <w:r w:rsidRPr="009A01C9">
        <w:rPr>
          <w:rFonts w:ascii="Times New Roman" w:hAnsi="Times New Roman"/>
          <w:color w:val="151515"/>
          <w:spacing w:val="-1"/>
          <w:w w:val="115"/>
          <w:sz w:val="24"/>
          <w:szCs w:val="24"/>
        </w:rPr>
        <w:t xml:space="preserve">изводительному труду, созданию </w:t>
      </w:r>
      <w:r w:rsidRPr="009A01C9">
        <w:rPr>
          <w:rFonts w:ascii="Times New Roman" w:hAnsi="Times New Roman"/>
          <w:color w:val="151515"/>
          <w:w w:val="115"/>
          <w:sz w:val="24"/>
          <w:szCs w:val="24"/>
        </w:rPr>
        <w:t>полноценной семьи,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ответственности</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за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рождение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детей</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их</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воспитание.</w:t>
      </w:r>
    </w:p>
    <w:p w14:paraId="27B803D1"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Богатством любого государства являются в первую</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очередь</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люди,</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его</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населяющие.</w:t>
      </w:r>
    </w:p>
    <w:p w14:paraId="59772E02"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Совокупное здоровье группы людей или всего на</w:t>
      </w:r>
      <w:r w:rsidRPr="009A01C9">
        <w:rPr>
          <w:rFonts w:ascii="Times New Roman" w:hAnsi="Times New Roman"/>
          <w:color w:val="151515"/>
          <w:spacing w:val="-2"/>
          <w:w w:val="115"/>
          <w:sz w:val="24"/>
          <w:szCs w:val="24"/>
        </w:rPr>
        <w:t xml:space="preserve">селения </w:t>
      </w:r>
      <w:r w:rsidRPr="009A01C9">
        <w:rPr>
          <w:rFonts w:ascii="Times New Roman" w:hAnsi="Times New Roman"/>
          <w:color w:val="151515"/>
          <w:spacing w:val="-1"/>
          <w:w w:val="115"/>
          <w:sz w:val="24"/>
          <w:szCs w:val="24"/>
        </w:rPr>
        <w:t xml:space="preserve">страны называют </w:t>
      </w:r>
      <w:r w:rsidRPr="009A01C9">
        <w:rPr>
          <w:rFonts w:ascii="Times New Roman" w:hAnsi="Times New Roman"/>
          <w:b/>
          <w:color w:val="151515"/>
          <w:spacing w:val="-1"/>
          <w:w w:val="115"/>
          <w:sz w:val="24"/>
          <w:szCs w:val="24"/>
        </w:rPr>
        <w:t>общественным здоровьем</w:t>
      </w:r>
      <w:r w:rsidRPr="009A01C9">
        <w:rPr>
          <w:rFonts w:ascii="Times New Roman" w:hAnsi="Times New Roman"/>
          <w:color w:val="151515"/>
          <w:spacing w:val="-1"/>
          <w:w w:val="115"/>
          <w:sz w:val="24"/>
          <w:szCs w:val="24"/>
        </w:rPr>
        <w:t>.</w:t>
      </w:r>
      <w:r w:rsidRPr="009A01C9">
        <w:rPr>
          <w:rFonts w:ascii="Times New Roman" w:hAnsi="Times New Roman"/>
          <w:color w:val="151515"/>
          <w:w w:val="115"/>
          <w:sz w:val="24"/>
          <w:szCs w:val="24"/>
        </w:rPr>
        <w:t xml:space="preserve"> Здоровье населения отражает любые изменения, происходящие в сфере экономики, труда, быта, культуры,</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досуга.</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международной</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практике</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важнейшими</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пока-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зателями,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1"/>
          <w:w w:val="115"/>
          <w:sz w:val="24"/>
          <w:szCs w:val="24"/>
        </w:rPr>
        <w:t>отражающими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общественное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здоровье,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наряду с показателем общей смертности населения приня</w:t>
      </w:r>
      <w:r w:rsidRPr="009A01C9">
        <w:rPr>
          <w:rFonts w:ascii="Times New Roman" w:hAnsi="Times New Roman"/>
          <w:color w:val="151515"/>
          <w:spacing w:val="-1"/>
          <w:w w:val="115"/>
          <w:sz w:val="24"/>
          <w:szCs w:val="24"/>
        </w:rPr>
        <w:t>то</w:t>
      </w:r>
      <w:r w:rsidRPr="009A01C9">
        <w:rPr>
          <w:rFonts w:ascii="Times New Roman" w:hAnsi="Times New Roman"/>
          <w:color w:val="151515"/>
          <w:spacing w:val="-2"/>
          <w:w w:val="115"/>
          <w:sz w:val="24"/>
          <w:szCs w:val="24"/>
        </w:rPr>
        <w:t xml:space="preserve"> </w:t>
      </w:r>
      <w:r w:rsidRPr="009A01C9">
        <w:rPr>
          <w:rFonts w:ascii="Times New Roman" w:hAnsi="Times New Roman"/>
          <w:color w:val="151515"/>
          <w:spacing w:val="-1"/>
          <w:w w:val="115"/>
          <w:sz w:val="24"/>
          <w:szCs w:val="24"/>
        </w:rPr>
        <w:t>считать</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среднюю</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продолжительность</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(СПЖ)</w:t>
      </w:r>
    </w:p>
    <w:p w14:paraId="4C2CEEB3" w14:textId="77777777" w:rsidR="009A01C9" w:rsidRPr="009A01C9" w:rsidRDefault="009A01C9" w:rsidP="009A01C9">
      <w:pPr>
        <w:widowControl w:val="0"/>
        <w:autoSpaceDE w:val="0"/>
        <w:autoSpaceDN w:val="0"/>
        <w:spacing w:before="58" w:after="0" w:line="240" w:lineRule="auto"/>
        <w:ind w:left="617" w:right="558"/>
        <w:jc w:val="both"/>
        <w:rPr>
          <w:rFonts w:ascii="Times New Roman" w:hAnsi="Times New Roman"/>
          <w:sz w:val="24"/>
          <w:szCs w:val="24"/>
        </w:rPr>
      </w:pPr>
      <w:r w:rsidRPr="009A01C9">
        <w:rPr>
          <w:rFonts w:ascii="Times New Roman" w:hAnsi="Times New Roman"/>
          <w:color w:val="151515"/>
          <w:w w:val="110"/>
          <w:sz w:val="24"/>
          <w:szCs w:val="24"/>
        </w:rPr>
        <w:t>(в годах) и уровень детской смертности (на тысячу новорождённых</w:t>
      </w:r>
      <w:r w:rsidRPr="009A01C9">
        <w:rPr>
          <w:rFonts w:ascii="Times New Roman" w:hAnsi="Times New Roman"/>
          <w:color w:val="151515"/>
          <w:spacing w:val="28"/>
          <w:w w:val="110"/>
          <w:sz w:val="24"/>
          <w:szCs w:val="24"/>
        </w:rPr>
        <w:t xml:space="preserve"> </w:t>
      </w:r>
      <w:r w:rsidRPr="009A01C9">
        <w:rPr>
          <w:rFonts w:ascii="Times New Roman" w:hAnsi="Times New Roman"/>
          <w:color w:val="151515"/>
          <w:w w:val="110"/>
          <w:sz w:val="24"/>
          <w:szCs w:val="24"/>
        </w:rPr>
        <w:t>до</w:t>
      </w:r>
      <w:r w:rsidRPr="009A01C9">
        <w:rPr>
          <w:rFonts w:ascii="Times New Roman" w:hAnsi="Times New Roman"/>
          <w:color w:val="151515"/>
          <w:spacing w:val="30"/>
          <w:w w:val="110"/>
          <w:sz w:val="24"/>
          <w:szCs w:val="24"/>
        </w:rPr>
        <w:t xml:space="preserve"> </w:t>
      </w:r>
      <w:r w:rsidRPr="009A01C9">
        <w:rPr>
          <w:rFonts w:ascii="Times New Roman" w:hAnsi="Times New Roman"/>
          <w:color w:val="151515"/>
          <w:w w:val="110"/>
          <w:sz w:val="24"/>
          <w:szCs w:val="24"/>
        </w:rPr>
        <w:t>одного</w:t>
      </w:r>
      <w:r w:rsidRPr="009A01C9">
        <w:rPr>
          <w:rFonts w:ascii="Times New Roman" w:hAnsi="Times New Roman"/>
          <w:color w:val="151515"/>
          <w:spacing w:val="29"/>
          <w:w w:val="110"/>
          <w:sz w:val="24"/>
          <w:szCs w:val="24"/>
        </w:rPr>
        <w:t xml:space="preserve"> </w:t>
      </w:r>
      <w:r w:rsidRPr="009A01C9">
        <w:rPr>
          <w:rFonts w:ascii="Times New Roman" w:hAnsi="Times New Roman"/>
          <w:color w:val="151515"/>
          <w:w w:val="110"/>
          <w:sz w:val="24"/>
          <w:szCs w:val="24"/>
        </w:rPr>
        <w:t>года).</w:t>
      </w:r>
    </w:p>
    <w:p w14:paraId="72CE190C" w14:textId="77777777" w:rsidR="009A01C9" w:rsidRPr="009A01C9" w:rsidRDefault="009A01C9" w:rsidP="009A01C9">
      <w:pPr>
        <w:widowControl w:val="0"/>
        <w:autoSpaceDE w:val="0"/>
        <w:autoSpaceDN w:val="0"/>
        <w:spacing w:after="0" w:line="240" w:lineRule="auto"/>
        <w:ind w:left="617" w:right="557" w:firstLine="340"/>
        <w:jc w:val="both"/>
        <w:rPr>
          <w:rFonts w:ascii="Times New Roman" w:hAnsi="Times New Roman"/>
          <w:sz w:val="24"/>
          <w:szCs w:val="24"/>
        </w:rPr>
      </w:pPr>
      <w:r w:rsidRPr="009A01C9">
        <w:rPr>
          <w:rFonts w:ascii="Times New Roman" w:hAnsi="Times New Roman"/>
          <w:color w:val="151515"/>
          <w:w w:val="115"/>
          <w:sz w:val="24"/>
          <w:szCs w:val="24"/>
        </w:rPr>
        <w:t>Общественное</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здоровье,</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также</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как</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индивидуаль</w:t>
      </w:r>
      <w:r w:rsidRPr="009A01C9">
        <w:rPr>
          <w:rFonts w:ascii="Times New Roman" w:hAnsi="Times New Roman"/>
          <w:color w:val="151515"/>
          <w:w w:val="110"/>
          <w:sz w:val="24"/>
          <w:szCs w:val="24"/>
        </w:rPr>
        <w:t>ное,</w:t>
      </w:r>
      <w:r w:rsidRPr="009A01C9">
        <w:rPr>
          <w:rFonts w:ascii="Times New Roman" w:hAnsi="Times New Roman"/>
          <w:color w:val="151515"/>
          <w:spacing w:val="-10"/>
          <w:w w:val="110"/>
          <w:sz w:val="24"/>
          <w:szCs w:val="24"/>
        </w:rPr>
        <w:t xml:space="preserve"> </w:t>
      </w:r>
      <w:r w:rsidRPr="009A01C9">
        <w:rPr>
          <w:rFonts w:ascii="Times New Roman" w:hAnsi="Times New Roman"/>
          <w:color w:val="151515"/>
          <w:w w:val="110"/>
          <w:sz w:val="24"/>
          <w:szCs w:val="24"/>
        </w:rPr>
        <w:t>определяется</w:t>
      </w:r>
      <w:r w:rsidRPr="009A01C9">
        <w:rPr>
          <w:rFonts w:ascii="Times New Roman" w:hAnsi="Times New Roman"/>
          <w:color w:val="151515"/>
          <w:spacing w:val="-10"/>
          <w:w w:val="110"/>
          <w:sz w:val="24"/>
          <w:szCs w:val="24"/>
        </w:rPr>
        <w:t xml:space="preserve"> </w:t>
      </w:r>
      <w:r w:rsidRPr="009A01C9">
        <w:rPr>
          <w:rFonts w:ascii="Times New Roman" w:hAnsi="Times New Roman"/>
          <w:color w:val="151515"/>
          <w:w w:val="110"/>
          <w:sz w:val="24"/>
          <w:szCs w:val="24"/>
        </w:rPr>
        <w:t>рядом</w:t>
      </w:r>
      <w:r w:rsidRPr="009A01C9">
        <w:rPr>
          <w:rFonts w:ascii="Times New Roman" w:hAnsi="Times New Roman"/>
          <w:color w:val="151515"/>
          <w:spacing w:val="-10"/>
          <w:w w:val="110"/>
          <w:sz w:val="24"/>
          <w:szCs w:val="24"/>
        </w:rPr>
        <w:t xml:space="preserve"> </w:t>
      </w:r>
      <w:r w:rsidRPr="009A01C9">
        <w:rPr>
          <w:rFonts w:ascii="Times New Roman" w:hAnsi="Times New Roman"/>
          <w:color w:val="151515"/>
          <w:w w:val="110"/>
          <w:sz w:val="24"/>
          <w:szCs w:val="24"/>
        </w:rPr>
        <w:t>факторов.</w:t>
      </w:r>
      <w:r w:rsidRPr="009A01C9">
        <w:rPr>
          <w:rFonts w:ascii="Times New Roman" w:hAnsi="Times New Roman"/>
          <w:color w:val="151515"/>
          <w:spacing w:val="-10"/>
          <w:w w:val="110"/>
          <w:sz w:val="24"/>
          <w:szCs w:val="24"/>
        </w:rPr>
        <w:t xml:space="preserve"> </w:t>
      </w:r>
      <w:r w:rsidRPr="009A01C9">
        <w:rPr>
          <w:rFonts w:ascii="Times New Roman" w:hAnsi="Times New Roman"/>
          <w:color w:val="151515"/>
          <w:w w:val="110"/>
          <w:sz w:val="24"/>
          <w:szCs w:val="24"/>
        </w:rPr>
        <w:t>На</w:t>
      </w:r>
      <w:r w:rsidRPr="009A01C9">
        <w:rPr>
          <w:rFonts w:ascii="Times New Roman" w:hAnsi="Times New Roman"/>
          <w:color w:val="151515"/>
          <w:spacing w:val="-10"/>
          <w:w w:val="110"/>
          <w:sz w:val="24"/>
          <w:szCs w:val="24"/>
        </w:rPr>
        <w:t xml:space="preserve"> </w:t>
      </w:r>
      <w:r w:rsidRPr="009A01C9">
        <w:rPr>
          <w:rFonts w:ascii="Times New Roman" w:hAnsi="Times New Roman"/>
          <w:color w:val="151515"/>
          <w:w w:val="110"/>
          <w:sz w:val="24"/>
          <w:szCs w:val="24"/>
        </w:rPr>
        <w:t>здоровье</w:t>
      </w:r>
      <w:r w:rsidRPr="009A01C9">
        <w:rPr>
          <w:rFonts w:ascii="Times New Roman" w:hAnsi="Times New Roman"/>
          <w:color w:val="151515"/>
          <w:spacing w:val="-10"/>
          <w:w w:val="110"/>
          <w:sz w:val="24"/>
          <w:szCs w:val="24"/>
        </w:rPr>
        <w:t xml:space="preserve"> </w:t>
      </w:r>
      <w:r w:rsidRPr="009A01C9">
        <w:rPr>
          <w:rFonts w:ascii="Times New Roman" w:hAnsi="Times New Roman"/>
          <w:color w:val="151515"/>
          <w:w w:val="110"/>
          <w:sz w:val="24"/>
          <w:szCs w:val="24"/>
        </w:rPr>
        <w:t>общества</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5"/>
          <w:sz w:val="24"/>
          <w:szCs w:val="24"/>
        </w:rPr>
        <w:t>влияют</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как</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природные,</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так</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социальные</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факторы.</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Со</w:t>
      </w:r>
      <w:r w:rsidRPr="009A01C9">
        <w:rPr>
          <w:rFonts w:ascii="Times New Roman" w:hAnsi="Times New Roman"/>
          <w:color w:val="151515"/>
          <w:spacing w:val="-1"/>
          <w:w w:val="115"/>
          <w:sz w:val="24"/>
          <w:szCs w:val="24"/>
        </w:rPr>
        <w:t>циальные</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факторы</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зарплата,</w:t>
      </w:r>
      <w:r w:rsidRPr="009A01C9">
        <w:rPr>
          <w:rFonts w:ascii="Times New Roman" w:hAnsi="Times New Roman"/>
          <w:color w:val="151515"/>
          <w:spacing w:val="-7"/>
          <w:w w:val="115"/>
          <w:sz w:val="24"/>
          <w:szCs w:val="24"/>
        </w:rPr>
        <w:t xml:space="preserve"> </w:t>
      </w:r>
      <w:r w:rsidRPr="009A01C9">
        <w:rPr>
          <w:rFonts w:ascii="Times New Roman" w:hAnsi="Times New Roman"/>
          <w:color w:val="151515"/>
          <w:spacing w:val="-1"/>
          <w:w w:val="115"/>
          <w:sz w:val="24"/>
          <w:szCs w:val="24"/>
        </w:rPr>
        <w:t>продолжительность</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рабочего дня, условия труда, качество питания, условия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 xml:space="preserve">жизни, эффективность </w:t>
      </w:r>
      <w:r w:rsidRPr="009A01C9">
        <w:rPr>
          <w:rFonts w:ascii="Times New Roman" w:hAnsi="Times New Roman"/>
          <w:color w:val="151515"/>
          <w:w w:val="115"/>
          <w:sz w:val="24"/>
          <w:szCs w:val="24"/>
        </w:rPr>
        <w:t>работы органов здравоохранения,</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состояние</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окружающей</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среды.</w:t>
      </w:r>
    </w:p>
    <w:p w14:paraId="67A3E143" w14:textId="77777777" w:rsidR="009A01C9" w:rsidRPr="009A01C9" w:rsidRDefault="009A01C9" w:rsidP="009A01C9">
      <w:pPr>
        <w:widowControl w:val="0"/>
        <w:autoSpaceDE w:val="0"/>
        <w:autoSpaceDN w:val="0"/>
        <w:spacing w:after="0" w:line="240" w:lineRule="auto"/>
        <w:ind w:left="617" w:right="557" w:firstLine="340"/>
        <w:jc w:val="both"/>
        <w:rPr>
          <w:rFonts w:ascii="Times New Roman" w:hAnsi="Times New Roman"/>
          <w:sz w:val="24"/>
          <w:szCs w:val="24"/>
        </w:rPr>
      </w:pPr>
      <w:r w:rsidRPr="009A01C9">
        <w:rPr>
          <w:rFonts w:ascii="Times New Roman" w:hAnsi="Times New Roman"/>
          <w:color w:val="151515"/>
          <w:w w:val="115"/>
          <w:sz w:val="24"/>
          <w:szCs w:val="24"/>
        </w:rPr>
        <w:t>Здоровье — важнейший показатель состояния населения страны, её трудовых ресурсов. Специалисты</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приходят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выводу,</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что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как</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заболеваемость,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так</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смертность населения всё в большей мере зависят от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окружающей</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среды</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образа</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людей.</w:t>
      </w:r>
    </w:p>
    <w:p w14:paraId="1505A394" w14:textId="77777777" w:rsidR="009A01C9" w:rsidRPr="009A01C9" w:rsidRDefault="009A01C9" w:rsidP="009A01C9">
      <w:pPr>
        <w:widowControl w:val="0"/>
        <w:autoSpaceDE w:val="0"/>
        <w:autoSpaceDN w:val="0"/>
        <w:spacing w:after="0" w:line="240" w:lineRule="auto"/>
        <w:ind w:left="617" w:right="556" w:firstLine="340"/>
        <w:jc w:val="both"/>
        <w:rPr>
          <w:rFonts w:ascii="Times New Roman" w:hAnsi="Times New Roman"/>
          <w:sz w:val="24"/>
          <w:szCs w:val="24"/>
        </w:rPr>
      </w:pPr>
      <w:r w:rsidRPr="009A01C9">
        <w:rPr>
          <w:rFonts w:ascii="Times New Roman" w:hAnsi="Times New Roman"/>
          <w:color w:val="151515"/>
          <w:w w:val="115"/>
          <w:sz w:val="24"/>
          <w:szCs w:val="24"/>
        </w:rPr>
        <w:t>Как в развитых странах, так и в России большинс</w:t>
      </w:r>
      <w:r w:rsidRPr="009A01C9">
        <w:rPr>
          <w:rFonts w:ascii="Times New Roman" w:hAnsi="Times New Roman"/>
          <w:color w:val="151515"/>
          <w:spacing w:val="-1"/>
          <w:w w:val="115"/>
          <w:sz w:val="24"/>
          <w:szCs w:val="24"/>
        </w:rPr>
        <w:t xml:space="preserve">тво людей умирает от </w:t>
      </w:r>
      <w:r w:rsidRPr="009A01C9">
        <w:rPr>
          <w:rFonts w:ascii="Times New Roman" w:hAnsi="Times New Roman"/>
          <w:color w:val="151515"/>
          <w:w w:val="115"/>
          <w:sz w:val="24"/>
          <w:szCs w:val="24"/>
        </w:rPr>
        <w:t>сердечно-сосудистых заболеваний,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злокачественных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новообразований,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несчастных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случаев,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травм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отравлении,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болезней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органов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дыания. Однако в России больные умирают на 5–8 лет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раньше,</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чем</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большинстве</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развитых</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стран.</w:t>
      </w:r>
    </w:p>
    <w:p w14:paraId="14612F3F" w14:textId="77777777" w:rsidR="009A01C9" w:rsidRPr="009A01C9" w:rsidRDefault="009A01C9" w:rsidP="009A01C9">
      <w:pPr>
        <w:widowControl w:val="0"/>
        <w:autoSpaceDE w:val="0"/>
        <w:autoSpaceDN w:val="0"/>
        <w:spacing w:after="0" w:line="240" w:lineRule="auto"/>
        <w:ind w:left="617" w:right="557" w:firstLine="340"/>
        <w:jc w:val="both"/>
        <w:rPr>
          <w:rFonts w:ascii="Times New Roman" w:hAnsi="Times New Roman"/>
          <w:sz w:val="24"/>
          <w:szCs w:val="24"/>
        </w:rPr>
      </w:pPr>
      <w:r w:rsidRPr="009A01C9">
        <w:rPr>
          <w:rFonts w:ascii="Times New Roman" w:hAnsi="Times New Roman"/>
          <w:color w:val="151515"/>
          <w:w w:val="115"/>
          <w:sz w:val="24"/>
          <w:szCs w:val="24"/>
        </w:rPr>
        <w:t>Ухудшение показателей здоровья и меньшая средняя продолжительности жизни в России по сравнению</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со многими развитыми странами обусловлены не различиями в структуре заболеваемости и смертности, 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более высоким их уровнем, прежде всего более высокой</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смертностью</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детей</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до</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1</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года.</w:t>
      </w:r>
    </w:p>
    <w:p w14:paraId="6F5E4C7D" w14:textId="77777777" w:rsidR="009A01C9" w:rsidRPr="009A01C9" w:rsidRDefault="009A01C9" w:rsidP="009A01C9">
      <w:pPr>
        <w:widowControl w:val="0"/>
        <w:autoSpaceDE w:val="0"/>
        <w:autoSpaceDN w:val="0"/>
        <w:spacing w:before="167" w:after="0" w:line="240" w:lineRule="auto"/>
        <w:ind w:left="616" w:right="558" w:firstLine="340"/>
        <w:jc w:val="both"/>
        <w:rPr>
          <w:rFonts w:ascii="Times New Roman" w:hAnsi="Times New Roman"/>
          <w:sz w:val="24"/>
          <w:szCs w:val="24"/>
        </w:rPr>
      </w:pPr>
      <w:r w:rsidRPr="009A01C9">
        <w:rPr>
          <w:rFonts w:ascii="Times New Roman" w:hAnsi="Times New Roman"/>
          <w:color w:val="151515"/>
          <w:w w:val="115"/>
          <w:sz w:val="24"/>
          <w:szCs w:val="24"/>
        </w:rPr>
        <w:t>Физическое развитие, наряду с рождаемостью, заболеваемостью и смертностью, является одним из по-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казателей</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уровня</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здоровья</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населения.</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целом</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уровень</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здоровья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населения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страны</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зависит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социальных,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 xml:space="preserve">экономических, санитарно-гигиенических, </w:t>
      </w:r>
      <w:r w:rsidRPr="009A01C9">
        <w:rPr>
          <w:rFonts w:ascii="Times New Roman" w:hAnsi="Times New Roman"/>
          <w:color w:val="151515"/>
          <w:spacing w:val="-1"/>
          <w:w w:val="115"/>
          <w:sz w:val="24"/>
          <w:szCs w:val="24"/>
        </w:rPr>
        <w:t>экологичес</w:t>
      </w:r>
      <w:r w:rsidRPr="009A01C9">
        <w:rPr>
          <w:rFonts w:ascii="Times New Roman" w:hAnsi="Times New Roman"/>
          <w:color w:val="151515"/>
          <w:w w:val="115"/>
          <w:sz w:val="24"/>
          <w:szCs w:val="24"/>
        </w:rPr>
        <w:t>ких</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условий.</w:t>
      </w:r>
    </w:p>
    <w:p w14:paraId="0FA957FE" w14:textId="77777777" w:rsidR="009A01C9" w:rsidRPr="009A01C9" w:rsidRDefault="009A01C9" w:rsidP="009A01C9">
      <w:pPr>
        <w:widowControl w:val="0"/>
        <w:autoSpaceDE w:val="0"/>
        <w:autoSpaceDN w:val="0"/>
        <w:spacing w:before="138" w:after="0" w:line="240" w:lineRule="auto"/>
        <w:ind w:left="560" w:right="556" w:firstLine="340"/>
        <w:jc w:val="both"/>
        <w:rPr>
          <w:rFonts w:ascii="Times New Roman" w:hAnsi="Times New Roman"/>
          <w:sz w:val="24"/>
          <w:szCs w:val="24"/>
        </w:rPr>
      </w:pPr>
      <w:r w:rsidRPr="009A01C9">
        <w:rPr>
          <w:rFonts w:ascii="Times New Roman" w:hAnsi="Times New Roman"/>
          <w:b/>
          <w:color w:val="151515"/>
          <w:w w:val="95"/>
          <w:sz w:val="24"/>
          <w:szCs w:val="24"/>
        </w:rPr>
        <w:t>Физическое</w:t>
      </w:r>
      <w:r w:rsidRPr="009A01C9">
        <w:rPr>
          <w:rFonts w:ascii="Times New Roman" w:hAnsi="Times New Roman"/>
          <w:b/>
          <w:color w:val="151515"/>
          <w:spacing w:val="1"/>
          <w:w w:val="95"/>
          <w:sz w:val="24"/>
          <w:szCs w:val="24"/>
        </w:rPr>
        <w:t xml:space="preserve"> </w:t>
      </w:r>
      <w:r w:rsidRPr="009A01C9">
        <w:rPr>
          <w:rFonts w:ascii="Times New Roman" w:hAnsi="Times New Roman"/>
          <w:b/>
          <w:color w:val="151515"/>
          <w:w w:val="95"/>
          <w:sz w:val="24"/>
          <w:szCs w:val="24"/>
        </w:rPr>
        <w:t>развитие</w:t>
      </w:r>
      <w:r w:rsidRPr="009A01C9">
        <w:rPr>
          <w:rFonts w:ascii="Times New Roman" w:hAnsi="Times New Roman"/>
          <w:b/>
          <w:color w:val="151515"/>
          <w:spacing w:val="1"/>
          <w:w w:val="95"/>
          <w:sz w:val="24"/>
          <w:szCs w:val="24"/>
        </w:rPr>
        <w:t xml:space="preserve"> </w:t>
      </w:r>
      <w:r w:rsidRPr="009A01C9">
        <w:rPr>
          <w:rFonts w:ascii="Times New Roman" w:hAnsi="Times New Roman"/>
          <w:b/>
          <w:color w:val="151515"/>
          <w:w w:val="95"/>
          <w:sz w:val="24"/>
          <w:szCs w:val="24"/>
        </w:rPr>
        <w:t>человека</w:t>
      </w:r>
      <w:r w:rsidRPr="009A01C9">
        <w:rPr>
          <w:rFonts w:ascii="Times New Roman" w:hAnsi="Times New Roman"/>
          <w:b/>
          <w:color w:val="151515"/>
          <w:spacing w:val="1"/>
          <w:w w:val="95"/>
          <w:sz w:val="24"/>
          <w:szCs w:val="24"/>
        </w:rPr>
        <w:t xml:space="preserve"> </w:t>
      </w:r>
      <w:r w:rsidRPr="009A01C9">
        <w:rPr>
          <w:rFonts w:ascii="Times New Roman" w:hAnsi="Times New Roman"/>
          <w:color w:val="151515"/>
          <w:w w:val="95"/>
          <w:sz w:val="24"/>
          <w:szCs w:val="24"/>
        </w:rPr>
        <w:t>—</w:t>
      </w:r>
      <w:r w:rsidRPr="009A01C9">
        <w:rPr>
          <w:rFonts w:ascii="Times New Roman" w:hAnsi="Times New Roman"/>
          <w:color w:val="151515"/>
          <w:spacing w:val="1"/>
          <w:w w:val="95"/>
          <w:sz w:val="24"/>
          <w:szCs w:val="24"/>
        </w:rPr>
        <w:t xml:space="preserve"> </w:t>
      </w:r>
      <w:r w:rsidRPr="009A01C9">
        <w:rPr>
          <w:rFonts w:ascii="Times New Roman" w:hAnsi="Times New Roman"/>
          <w:color w:val="151515"/>
          <w:w w:val="95"/>
          <w:sz w:val="24"/>
          <w:szCs w:val="24"/>
        </w:rPr>
        <w:t>это</w:t>
      </w:r>
      <w:r w:rsidRPr="009A01C9">
        <w:rPr>
          <w:rFonts w:ascii="Times New Roman" w:hAnsi="Times New Roman"/>
          <w:color w:val="151515"/>
          <w:spacing w:val="1"/>
          <w:w w:val="95"/>
          <w:sz w:val="24"/>
          <w:szCs w:val="24"/>
        </w:rPr>
        <w:t xml:space="preserve"> </w:t>
      </w:r>
      <w:r w:rsidRPr="009A01C9">
        <w:rPr>
          <w:rFonts w:ascii="Times New Roman" w:hAnsi="Times New Roman"/>
          <w:color w:val="151515"/>
          <w:w w:val="95"/>
          <w:sz w:val="24"/>
          <w:szCs w:val="24"/>
        </w:rPr>
        <w:t>динамический</w:t>
      </w:r>
      <w:r w:rsidRPr="009A01C9">
        <w:rPr>
          <w:rFonts w:ascii="Times New Roman" w:hAnsi="Times New Roman"/>
          <w:color w:val="151515"/>
          <w:spacing w:val="1"/>
          <w:w w:val="95"/>
          <w:sz w:val="24"/>
          <w:szCs w:val="24"/>
        </w:rPr>
        <w:t xml:space="preserve"> </w:t>
      </w:r>
      <w:r w:rsidRPr="009A01C9">
        <w:rPr>
          <w:rFonts w:ascii="Times New Roman" w:hAnsi="Times New Roman"/>
          <w:color w:val="151515"/>
          <w:w w:val="105"/>
          <w:sz w:val="24"/>
          <w:szCs w:val="24"/>
        </w:rPr>
        <w:t>процесс</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роста</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(увеличение</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длины</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массы</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тела,</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развитие</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органов</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систем</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организма)</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биологи-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ческого  созревания  ребёнка  в  определённом  перио-</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де</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детства.</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Процесс</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развития</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каждого</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человека</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в</w:t>
      </w:r>
      <w:r w:rsidRPr="009A01C9">
        <w:rPr>
          <w:rFonts w:ascii="Times New Roman" w:hAnsi="Times New Roman"/>
          <w:color w:val="151515"/>
          <w:spacing w:val="-53"/>
          <w:w w:val="105"/>
          <w:sz w:val="24"/>
          <w:szCs w:val="24"/>
        </w:rPr>
        <w:t xml:space="preserve"> </w:t>
      </w:r>
      <w:r w:rsidRPr="009A01C9">
        <w:rPr>
          <w:rFonts w:ascii="Times New Roman" w:hAnsi="Times New Roman"/>
          <w:color w:val="151515"/>
          <w:w w:val="105"/>
          <w:sz w:val="24"/>
          <w:szCs w:val="24"/>
        </w:rPr>
        <w:t>основном,</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запрограммирован</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наследственными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ме-</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ханизмами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и  реализуется  по  определённому  плану</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при</w:t>
      </w:r>
      <w:r w:rsidRPr="009A01C9">
        <w:rPr>
          <w:rFonts w:ascii="Times New Roman" w:hAnsi="Times New Roman"/>
          <w:color w:val="151515"/>
          <w:spacing w:val="27"/>
          <w:w w:val="105"/>
          <w:sz w:val="24"/>
          <w:szCs w:val="24"/>
        </w:rPr>
        <w:t xml:space="preserve"> </w:t>
      </w:r>
      <w:r w:rsidRPr="009A01C9">
        <w:rPr>
          <w:rFonts w:ascii="Times New Roman" w:hAnsi="Times New Roman"/>
          <w:color w:val="151515"/>
          <w:w w:val="105"/>
          <w:sz w:val="24"/>
          <w:szCs w:val="24"/>
        </w:rPr>
        <w:t>оптимальных</w:t>
      </w:r>
      <w:r w:rsidRPr="009A01C9">
        <w:rPr>
          <w:rFonts w:ascii="Times New Roman" w:hAnsi="Times New Roman"/>
          <w:color w:val="151515"/>
          <w:spacing w:val="27"/>
          <w:w w:val="105"/>
          <w:sz w:val="24"/>
          <w:szCs w:val="24"/>
        </w:rPr>
        <w:t xml:space="preserve"> </w:t>
      </w:r>
      <w:r w:rsidRPr="009A01C9">
        <w:rPr>
          <w:rFonts w:ascii="Times New Roman" w:hAnsi="Times New Roman"/>
          <w:color w:val="151515"/>
          <w:w w:val="105"/>
          <w:sz w:val="24"/>
          <w:szCs w:val="24"/>
        </w:rPr>
        <w:t>условиях</w:t>
      </w:r>
      <w:r w:rsidRPr="009A01C9">
        <w:rPr>
          <w:rFonts w:ascii="Times New Roman" w:hAnsi="Times New Roman"/>
          <w:color w:val="151515"/>
          <w:spacing w:val="27"/>
          <w:w w:val="105"/>
          <w:sz w:val="24"/>
          <w:szCs w:val="24"/>
        </w:rPr>
        <w:t xml:space="preserve"> </w:t>
      </w:r>
      <w:r w:rsidRPr="009A01C9">
        <w:rPr>
          <w:rFonts w:ascii="Times New Roman" w:hAnsi="Times New Roman"/>
          <w:color w:val="151515"/>
          <w:w w:val="105"/>
          <w:sz w:val="24"/>
          <w:szCs w:val="24"/>
        </w:rPr>
        <w:t>жизнедеятельности.</w:t>
      </w:r>
    </w:p>
    <w:p w14:paraId="6EA1530F" w14:textId="77777777" w:rsidR="009A01C9" w:rsidRPr="009A01C9" w:rsidRDefault="009A01C9" w:rsidP="009A01C9">
      <w:pPr>
        <w:widowControl w:val="0"/>
        <w:autoSpaceDE w:val="0"/>
        <w:autoSpaceDN w:val="0"/>
        <w:spacing w:before="136" w:after="0" w:line="240" w:lineRule="auto"/>
        <w:ind w:left="616" w:right="556" w:firstLine="340"/>
        <w:jc w:val="both"/>
        <w:rPr>
          <w:rFonts w:ascii="Times New Roman" w:hAnsi="Times New Roman"/>
          <w:sz w:val="24"/>
          <w:szCs w:val="24"/>
        </w:rPr>
      </w:pPr>
      <w:r w:rsidRPr="009A01C9">
        <w:rPr>
          <w:rFonts w:ascii="Times New Roman" w:hAnsi="Times New Roman"/>
          <w:color w:val="151515"/>
          <w:w w:val="115"/>
          <w:sz w:val="24"/>
          <w:szCs w:val="24"/>
        </w:rPr>
        <w:t>Физическое развитие человека оценивается по разным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параметрам: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рост,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масса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тела,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пропорциональность</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развития</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отдельных</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частей</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тела,</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а</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также</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степень</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развития функциональных способностей организма —</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жизненная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ёмкость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лёгких,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мышечная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сила  кистей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рук, развитие мускулатуры и мышечный тонус, состо</w:t>
      </w:r>
      <w:r w:rsidRPr="009A01C9">
        <w:rPr>
          <w:rFonts w:ascii="Times New Roman" w:hAnsi="Times New Roman"/>
          <w:color w:val="151515"/>
          <w:spacing w:val="-1"/>
          <w:w w:val="115"/>
          <w:sz w:val="24"/>
          <w:szCs w:val="24"/>
        </w:rPr>
        <w:t xml:space="preserve">яние </w:t>
      </w:r>
      <w:r w:rsidRPr="009A01C9">
        <w:rPr>
          <w:rFonts w:ascii="Times New Roman" w:hAnsi="Times New Roman"/>
          <w:color w:val="151515"/>
          <w:w w:val="115"/>
          <w:sz w:val="24"/>
          <w:szCs w:val="24"/>
        </w:rPr>
        <w:t>осанки, опорно-двигательного аппарата, развитие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подкожного</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жирового</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слоя</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т.д.</w:t>
      </w:r>
    </w:p>
    <w:p w14:paraId="3DFC5199" w14:textId="77777777" w:rsidR="009A01C9" w:rsidRPr="009A01C9" w:rsidRDefault="009A01C9" w:rsidP="009A01C9">
      <w:pPr>
        <w:widowControl w:val="0"/>
        <w:autoSpaceDE w:val="0"/>
        <w:autoSpaceDN w:val="0"/>
        <w:spacing w:after="0" w:line="240" w:lineRule="auto"/>
        <w:ind w:left="616" w:right="558" w:firstLine="340"/>
        <w:jc w:val="both"/>
        <w:rPr>
          <w:rFonts w:ascii="Times New Roman" w:hAnsi="Times New Roman"/>
          <w:sz w:val="24"/>
          <w:szCs w:val="24"/>
        </w:rPr>
      </w:pPr>
      <w:r w:rsidRPr="009A01C9">
        <w:rPr>
          <w:rFonts w:ascii="Times New Roman" w:hAnsi="Times New Roman"/>
          <w:color w:val="151515"/>
          <w:w w:val="115"/>
          <w:sz w:val="24"/>
          <w:szCs w:val="24"/>
        </w:rPr>
        <w:t>Для объективной оценки физического развития человека</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обычно</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рассматривают</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такие</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показатели,</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как:</w:t>
      </w:r>
    </w:p>
    <w:p w14:paraId="13D32AD5" w14:textId="77777777" w:rsidR="009A01C9" w:rsidRPr="009A01C9" w:rsidRDefault="009A01C9">
      <w:pPr>
        <w:widowControl w:val="0"/>
        <w:numPr>
          <w:ilvl w:val="0"/>
          <w:numId w:val="175"/>
        </w:numPr>
        <w:tabs>
          <w:tab w:val="left" w:pos="1250"/>
        </w:tabs>
        <w:autoSpaceDE w:val="0"/>
        <w:autoSpaceDN w:val="0"/>
        <w:spacing w:after="0" w:line="240" w:lineRule="auto"/>
        <w:ind w:right="557" w:firstLine="340"/>
        <w:jc w:val="both"/>
        <w:rPr>
          <w:rFonts w:ascii="Times New Roman" w:hAnsi="Times New Roman"/>
          <w:sz w:val="24"/>
          <w:szCs w:val="24"/>
        </w:rPr>
      </w:pPr>
      <w:r w:rsidRPr="009A01C9">
        <w:rPr>
          <w:rFonts w:ascii="Times New Roman" w:hAnsi="Times New Roman"/>
          <w:b/>
          <w:i/>
          <w:color w:val="151515"/>
          <w:w w:val="110"/>
          <w:sz w:val="24"/>
          <w:szCs w:val="24"/>
        </w:rPr>
        <w:t xml:space="preserve">аэробная выносливость </w:t>
      </w:r>
      <w:r w:rsidRPr="009A01C9">
        <w:rPr>
          <w:rFonts w:ascii="Times New Roman" w:hAnsi="Times New Roman"/>
          <w:color w:val="151515"/>
          <w:w w:val="110"/>
          <w:sz w:val="24"/>
          <w:szCs w:val="24"/>
        </w:rPr>
        <w:t>— способность длитель-</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5"/>
          <w:sz w:val="24"/>
          <w:szCs w:val="24"/>
        </w:rPr>
        <w:t>но выполнять работу средней мощности и противосто</w:t>
      </w:r>
      <w:r w:rsidRPr="009A01C9">
        <w:rPr>
          <w:rFonts w:ascii="Times New Roman" w:hAnsi="Times New Roman"/>
          <w:color w:val="151515"/>
          <w:spacing w:val="-1"/>
          <w:w w:val="115"/>
          <w:sz w:val="24"/>
          <w:szCs w:val="24"/>
        </w:rPr>
        <w:t>ять</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утомлению.</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Аэробная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система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организма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использует кислород для превращения углеводов в источники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энергии. При длительных занятиях в этот процесс вовлекаются жиры и белки, поэтому аэробная тренировка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идеальна</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для</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потери</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жира.</w:t>
      </w:r>
    </w:p>
    <w:p w14:paraId="271EF576" w14:textId="77777777" w:rsidR="009A01C9" w:rsidRPr="009A01C9" w:rsidRDefault="009A01C9">
      <w:pPr>
        <w:widowControl w:val="0"/>
        <w:numPr>
          <w:ilvl w:val="0"/>
          <w:numId w:val="175"/>
        </w:numPr>
        <w:tabs>
          <w:tab w:val="left" w:pos="1275"/>
        </w:tabs>
        <w:autoSpaceDE w:val="0"/>
        <w:autoSpaceDN w:val="0"/>
        <w:spacing w:after="0" w:line="240" w:lineRule="auto"/>
        <w:ind w:right="557" w:firstLine="340"/>
        <w:jc w:val="both"/>
        <w:rPr>
          <w:rFonts w:ascii="Times New Roman" w:hAnsi="Times New Roman"/>
          <w:sz w:val="24"/>
          <w:szCs w:val="24"/>
        </w:rPr>
      </w:pPr>
      <w:r w:rsidRPr="009A01C9">
        <w:rPr>
          <w:rFonts w:ascii="Times New Roman" w:hAnsi="Times New Roman"/>
          <w:b/>
          <w:i/>
          <w:color w:val="151515"/>
          <w:w w:val="110"/>
          <w:sz w:val="24"/>
          <w:szCs w:val="24"/>
        </w:rPr>
        <w:t xml:space="preserve">Скоростная выносливость </w:t>
      </w:r>
      <w:r w:rsidRPr="009A01C9">
        <w:rPr>
          <w:rFonts w:ascii="Times New Roman" w:hAnsi="Times New Roman"/>
          <w:color w:val="151515"/>
          <w:w w:val="110"/>
          <w:sz w:val="24"/>
          <w:szCs w:val="24"/>
        </w:rPr>
        <w:t>— способность про</w:t>
      </w:r>
      <w:r w:rsidRPr="009A01C9">
        <w:rPr>
          <w:rFonts w:ascii="Times New Roman" w:hAnsi="Times New Roman"/>
          <w:color w:val="151515"/>
          <w:w w:val="115"/>
          <w:sz w:val="24"/>
          <w:szCs w:val="24"/>
        </w:rPr>
        <w:t>тивостоять утомлению при максимальных по скорости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нагрузках.</w:t>
      </w:r>
    </w:p>
    <w:p w14:paraId="69BB7FAA" w14:textId="77777777" w:rsidR="009A01C9" w:rsidRPr="009A01C9" w:rsidRDefault="009A01C9">
      <w:pPr>
        <w:widowControl w:val="0"/>
        <w:numPr>
          <w:ilvl w:val="0"/>
          <w:numId w:val="175"/>
        </w:numPr>
        <w:tabs>
          <w:tab w:val="left" w:pos="1264"/>
        </w:tabs>
        <w:autoSpaceDE w:val="0"/>
        <w:autoSpaceDN w:val="0"/>
        <w:spacing w:before="78" w:after="0" w:line="240" w:lineRule="auto"/>
        <w:ind w:left="1108" w:right="613" w:firstLine="340"/>
        <w:rPr>
          <w:rFonts w:ascii="Times New Roman" w:hAnsi="Times New Roman"/>
          <w:sz w:val="24"/>
          <w:szCs w:val="24"/>
        </w:rPr>
      </w:pPr>
      <w:r w:rsidRPr="009A01C9">
        <w:rPr>
          <w:rFonts w:ascii="Times New Roman" w:hAnsi="Times New Roman"/>
          <w:b/>
          <w:i/>
          <w:color w:val="151515"/>
          <w:spacing w:val="-2"/>
          <w:w w:val="115"/>
          <w:sz w:val="24"/>
          <w:szCs w:val="24"/>
        </w:rPr>
        <w:t xml:space="preserve">Силовая выносливость </w:t>
      </w:r>
      <w:r w:rsidRPr="009A01C9">
        <w:rPr>
          <w:rFonts w:ascii="Times New Roman" w:hAnsi="Times New Roman"/>
          <w:color w:val="151515"/>
          <w:spacing w:val="-2"/>
          <w:w w:val="115"/>
          <w:sz w:val="24"/>
          <w:szCs w:val="24"/>
        </w:rPr>
        <w:t>— способность противо</w:t>
      </w:r>
      <w:r w:rsidRPr="009A01C9">
        <w:rPr>
          <w:rFonts w:ascii="Times New Roman" w:hAnsi="Times New Roman"/>
          <w:color w:val="151515"/>
          <w:w w:val="115"/>
          <w:sz w:val="24"/>
          <w:szCs w:val="24"/>
        </w:rPr>
        <w:t>стоять утомлению при достаточно длительных нагру</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ках</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силового</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характера.</w:t>
      </w:r>
      <w:r w:rsidRPr="009A01C9">
        <w:rPr>
          <w:rFonts w:ascii="Times New Roman" w:hAnsi="Times New Roman"/>
          <w:b/>
          <w:i/>
          <w:color w:val="151515"/>
          <w:spacing w:val="-1"/>
          <w:w w:val="115"/>
          <w:sz w:val="24"/>
          <w:szCs w:val="24"/>
        </w:rPr>
        <w:t>Гибкость</w:t>
      </w:r>
      <w:r w:rsidRPr="009A01C9">
        <w:rPr>
          <w:rFonts w:ascii="Times New Roman" w:hAnsi="Times New Roman"/>
          <w:b/>
          <w:i/>
          <w:color w:val="151515"/>
          <w:spacing w:val="3"/>
          <w:w w:val="115"/>
          <w:sz w:val="24"/>
          <w:szCs w:val="24"/>
        </w:rPr>
        <w:t xml:space="preserve"> </w:t>
      </w:r>
      <w:r w:rsidRPr="009A01C9">
        <w:rPr>
          <w:rFonts w:ascii="Times New Roman" w:hAnsi="Times New Roman"/>
          <w:color w:val="151515"/>
          <w:spacing w:val="-1"/>
          <w:w w:val="115"/>
          <w:sz w:val="24"/>
          <w:szCs w:val="24"/>
        </w:rPr>
        <w:t>—</w:t>
      </w:r>
      <w:r w:rsidRPr="009A01C9">
        <w:rPr>
          <w:rFonts w:ascii="Times New Roman" w:hAnsi="Times New Roman"/>
          <w:color w:val="151515"/>
          <w:spacing w:val="4"/>
          <w:w w:val="115"/>
          <w:sz w:val="24"/>
          <w:szCs w:val="24"/>
        </w:rPr>
        <w:t xml:space="preserve"> </w:t>
      </w:r>
      <w:r w:rsidRPr="009A01C9">
        <w:rPr>
          <w:rFonts w:ascii="Times New Roman" w:hAnsi="Times New Roman"/>
          <w:color w:val="151515"/>
          <w:spacing w:val="-1"/>
          <w:w w:val="115"/>
          <w:sz w:val="24"/>
          <w:szCs w:val="24"/>
        </w:rPr>
        <w:t>способность</w:t>
      </w:r>
      <w:r w:rsidRPr="009A01C9">
        <w:rPr>
          <w:rFonts w:ascii="Times New Roman" w:hAnsi="Times New Roman"/>
          <w:color w:val="151515"/>
          <w:spacing w:val="3"/>
          <w:w w:val="115"/>
          <w:sz w:val="24"/>
          <w:szCs w:val="24"/>
        </w:rPr>
        <w:t xml:space="preserve"> </w:t>
      </w:r>
      <w:r w:rsidRPr="009A01C9">
        <w:rPr>
          <w:rFonts w:ascii="Times New Roman" w:hAnsi="Times New Roman"/>
          <w:color w:val="151515"/>
          <w:spacing w:val="-1"/>
          <w:w w:val="115"/>
          <w:sz w:val="24"/>
          <w:szCs w:val="24"/>
        </w:rPr>
        <w:t>человека</w:t>
      </w:r>
      <w:r w:rsidRPr="009A01C9">
        <w:rPr>
          <w:rFonts w:ascii="Times New Roman" w:hAnsi="Times New Roman"/>
          <w:color w:val="151515"/>
          <w:spacing w:val="4"/>
          <w:w w:val="115"/>
          <w:sz w:val="24"/>
          <w:szCs w:val="24"/>
        </w:rPr>
        <w:t xml:space="preserve"> </w:t>
      </w:r>
      <w:r w:rsidRPr="009A01C9">
        <w:rPr>
          <w:rFonts w:ascii="Times New Roman" w:hAnsi="Times New Roman"/>
          <w:color w:val="151515"/>
          <w:spacing w:val="-1"/>
          <w:w w:val="115"/>
          <w:sz w:val="24"/>
          <w:szCs w:val="24"/>
        </w:rPr>
        <w:t>выполнять</w:t>
      </w:r>
      <w:r w:rsidRPr="009A01C9">
        <w:rPr>
          <w:rFonts w:ascii="Times New Roman" w:hAnsi="Times New Roman"/>
          <w:color w:val="151515"/>
          <w:spacing w:val="3"/>
          <w:w w:val="115"/>
          <w:sz w:val="24"/>
          <w:szCs w:val="24"/>
        </w:rPr>
        <w:t xml:space="preserve"> </w:t>
      </w:r>
      <w:r w:rsidRPr="009A01C9">
        <w:rPr>
          <w:rFonts w:ascii="Times New Roman" w:hAnsi="Times New Roman"/>
          <w:color w:val="151515"/>
          <w:spacing w:val="-1"/>
          <w:w w:val="115"/>
          <w:sz w:val="24"/>
          <w:szCs w:val="24"/>
        </w:rPr>
        <w:t>дви</w:t>
      </w:r>
      <w:r w:rsidRPr="009A01C9">
        <w:rPr>
          <w:rFonts w:ascii="Times New Roman" w:hAnsi="Times New Roman"/>
          <w:color w:val="151515"/>
          <w:w w:val="115"/>
          <w:sz w:val="24"/>
          <w:szCs w:val="24"/>
        </w:rPr>
        <w:t>жения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большой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амплитудой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счёт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эластичности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мышц,</w:t>
      </w:r>
      <w:r w:rsidRPr="009A01C9">
        <w:rPr>
          <w:rFonts w:ascii="Times New Roman" w:hAnsi="Times New Roman"/>
          <w:color w:val="151515"/>
          <w:spacing w:val="49"/>
          <w:w w:val="115"/>
          <w:sz w:val="24"/>
          <w:szCs w:val="24"/>
        </w:rPr>
        <w:t xml:space="preserve"> </w:t>
      </w:r>
      <w:r w:rsidRPr="009A01C9">
        <w:rPr>
          <w:rFonts w:ascii="Times New Roman" w:hAnsi="Times New Roman"/>
          <w:color w:val="151515"/>
          <w:w w:val="115"/>
          <w:sz w:val="24"/>
          <w:szCs w:val="24"/>
        </w:rPr>
        <w:t>сухожилий</w:t>
      </w:r>
      <w:r w:rsidRPr="009A01C9">
        <w:rPr>
          <w:rFonts w:ascii="Times New Roman" w:hAnsi="Times New Roman"/>
          <w:color w:val="151515"/>
          <w:spacing w:val="50"/>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49"/>
          <w:w w:val="115"/>
          <w:sz w:val="24"/>
          <w:szCs w:val="24"/>
        </w:rPr>
        <w:t xml:space="preserve"> </w:t>
      </w:r>
      <w:r w:rsidRPr="009A01C9">
        <w:rPr>
          <w:rFonts w:ascii="Times New Roman" w:hAnsi="Times New Roman"/>
          <w:color w:val="151515"/>
          <w:w w:val="115"/>
          <w:sz w:val="24"/>
          <w:szCs w:val="24"/>
        </w:rPr>
        <w:t>связок.</w:t>
      </w:r>
      <w:r w:rsidRPr="009A01C9">
        <w:rPr>
          <w:rFonts w:ascii="Times New Roman" w:hAnsi="Times New Roman"/>
          <w:color w:val="151515"/>
          <w:spacing w:val="49"/>
          <w:w w:val="115"/>
          <w:sz w:val="24"/>
          <w:szCs w:val="24"/>
        </w:rPr>
        <w:t xml:space="preserve"> </w:t>
      </w:r>
      <w:r w:rsidRPr="009A01C9">
        <w:rPr>
          <w:rFonts w:ascii="Times New Roman" w:hAnsi="Times New Roman"/>
          <w:color w:val="151515"/>
          <w:w w:val="115"/>
          <w:sz w:val="24"/>
          <w:szCs w:val="24"/>
        </w:rPr>
        <w:t>Хорошая</w:t>
      </w:r>
      <w:r w:rsidRPr="009A01C9">
        <w:rPr>
          <w:rFonts w:ascii="Times New Roman" w:hAnsi="Times New Roman"/>
          <w:color w:val="151515"/>
          <w:spacing w:val="50"/>
          <w:w w:val="115"/>
          <w:sz w:val="24"/>
          <w:szCs w:val="24"/>
        </w:rPr>
        <w:t xml:space="preserve"> </w:t>
      </w:r>
      <w:r w:rsidRPr="009A01C9">
        <w:rPr>
          <w:rFonts w:ascii="Times New Roman" w:hAnsi="Times New Roman"/>
          <w:color w:val="151515"/>
          <w:w w:val="115"/>
          <w:sz w:val="24"/>
          <w:szCs w:val="24"/>
        </w:rPr>
        <w:t>гибкость</w:t>
      </w:r>
      <w:r w:rsidRPr="009A01C9">
        <w:rPr>
          <w:rFonts w:ascii="Times New Roman" w:hAnsi="Times New Roman"/>
          <w:color w:val="151515"/>
          <w:spacing w:val="49"/>
          <w:w w:val="115"/>
          <w:sz w:val="24"/>
          <w:szCs w:val="24"/>
        </w:rPr>
        <w:t xml:space="preserve"> </w:t>
      </w:r>
      <w:r w:rsidRPr="009A01C9">
        <w:rPr>
          <w:rFonts w:ascii="Times New Roman" w:hAnsi="Times New Roman"/>
          <w:color w:val="151515"/>
          <w:w w:val="115"/>
          <w:sz w:val="24"/>
          <w:szCs w:val="24"/>
        </w:rPr>
        <w:t>снижает</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риск</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травмы</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во</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время</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выполнения</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упражнений.</w:t>
      </w:r>
      <w:r w:rsidRPr="009A01C9">
        <w:rPr>
          <w:rFonts w:ascii="Times New Roman" w:hAnsi="Times New Roman"/>
          <w:color w:val="151515"/>
          <w:spacing w:val="-57"/>
          <w:w w:val="115"/>
          <w:sz w:val="24"/>
          <w:szCs w:val="24"/>
        </w:rPr>
        <w:t xml:space="preserve"> </w:t>
      </w:r>
      <w:r w:rsidRPr="009A01C9">
        <w:rPr>
          <w:rFonts w:ascii="Times New Roman" w:hAnsi="Times New Roman"/>
          <w:b/>
          <w:i/>
          <w:color w:val="151515"/>
          <w:w w:val="115"/>
          <w:sz w:val="24"/>
          <w:szCs w:val="24"/>
        </w:rPr>
        <w:t>Быстрота</w:t>
      </w:r>
      <w:r w:rsidRPr="009A01C9">
        <w:rPr>
          <w:rFonts w:ascii="Times New Roman" w:hAnsi="Times New Roman"/>
          <w:b/>
          <w:i/>
          <w:color w:val="151515"/>
          <w:spacing w:val="3"/>
          <w:w w:val="115"/>
          <w:sz w:val="24"/>
          <w:szCs w:val="24"/>
        </w:rPr>
        <w:t xml:space="preserve"> </w:t>
      </w:r>
      <w:r w:rsidRPr="009A01C9">
        <w:rPr>
          <w:rFonts w:ascii="Times New Roman" w:hAnsi="Times New Roman"/>
          <w:color w:val="151515"/>
          <w:w w:val="115"/>
          <w:sz w:val="24"/>
          <w:szCs w:val="24"/>
        </w:rPr>
        <w:t>—</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способность</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максимально</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быстро</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че-</w:t>
      </w:r>
    </w:p>
    <w:p w14:paraId="591D87C1" w14:textId="77777777" w:rsidR="009A01C9" w:rsidRPr="009A01C9" w:rsidRDefault="009A01C9" w:rsidP="009A01C9">
      <w:pPr>
        <w:widowControl w:val="0"/>
        <w:autoSpaceDE w:val="0"/>
        <w:autoSpaceDN w:val="0"/>
        <w:spacing w:after="0" w:line="240" w:lineRule="auto"/>
        <w:ind w:left="560"/>
        <w:rPr>
          <w:rFonts w:ascii="Times New Roman" w:hAnsi="Times New Roman"/>
          <w:sz w:val="24"/>
          <w:szCs w:val="24"/>
        </w:rPr>
      </w:pPr>
      <w:r w:rsidRPr="009A01C9">
        <w:rPr>
          <w:rFonts w:ascii="Times New Roman" w:hAnsi="Times New Roman"/>
          <w:color w:val="151515"/>
          <w:w w:val="115"/>
          <w:sz w:val="24"/>
          <w:szCs w:val="24"/>
        </w:rPr>
        <w:t>редовать</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сокращение</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мышц</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их</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расслабление.</w:t>
      </w:r>
    </w:p>
    <w:p w14:paraId="5CEDDFA3" w14:textId="77777777" w:rsidR="009A01C9" w:rsidRPr="009A01C9" w:rsidRDefault="009A01C9" w:rsidP="009A01C9">
      <w:pPr>
        <w:widowControl w:val="0"/>
        <w:autoSpaceDE w:val="0"/>
        <w:autoSpaceDN w:val="0"/>
        <w:spacing w:after="0" w:line="240" w:lineRule="auto"/>
        <w:ind w:left="560" w:right="615" w:firstLine="339"/>
        <w:jc w:val="both"/>
        <w:rPr>
          <w:rFonts w:ascii="Times New Roman" w:hAnsi="Times New Roman"/>
          <w:sz w:val="24"/>
          <w:szCs w:val="24"/>
        </w:rPr>
      </w:pPr>
      <w:r w:rsidRPr="009A01C9">
        <w:rPr>
          <w:rFonts w:ascii="Times New Roman" w:hAnsi="Times New Roman"/>
          <w:b/>
          <w:i/>
          <w:color w:val="151515"/>
          <w:spacing w:val="-3"/>
          <w:w w:val="115"/>
          <w:sz w:val="24"/>
          <w:szCs w:val="24"/>
        </w:rPr>
        <w:t>Ловкость</w:t>
      </w:r>
      <w:r w:rsidRPr="009A01C9">
        <w:rPr>
          <w:rFonts w:ascii="Times New Roman" w:hAnsi="Times New Roman"/>
          <w:b/>
          <w:i/>
          <w:color w:val="151515"/>
          <w:spacing w:val="-12"/>
          <w:w w:val="115"/>
          <w:sz w:val="24"/>
          <w:szCs w:val="24"/>
        </w:rPr>
        <w:t xml:space="preserve"> </w:t>
      </w:r>
      <w:r w:rsidRPr="009A01C9">
        <w:rPr>
          <w:rFonts w:ascii="Times New Roman" w:hAnsi="Times New Roman"/>
          <w:color w:val="151515"/>
          <w:spacing w:val="-3"/>
          <w:w w:val="115"/>
          <w:sz w:val="24"/>
          <w:szCs w:val="24"/>
        </w:rPr>
        <w:t>—</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способность</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выполнять</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координацион-</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но-сложные</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двигательные</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действия.</w:t>
      </w:r>
    </w:p>
    <w:p w14:paraId="2CA958F7"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b/>
          <w:i/>
          <w:color w:val="151515"/>
          <w:w w:val="115"/>
          <w:sz w:val="24"/>
          <w:szCs w:val="24"/>
        </w:rPr>
        <w:t xml:space="preserve">Состав тела </w:t>
      </w:r>
      <w:r w:rsidRPr="009A01C9">
        <w:rPr>
          <w:rFonts w:ascii="Times New Roman" w:hAnsi="Times New Roman"/>
          <w:color w:val="151515"/>
          <w:w w:val="115"/>
          <w:sz w:val="24"/>
          <w:szCs w:val="24"/>
        </w:rPr>
        <w:t>— соотношение жировой, костной 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мышечной тканей тела. Это соотношение показывает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состояние</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здоровья</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физической</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подготовки</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зависимости от веса и возраста. Избыточное содержание жировой ткани повышает риск развития болезней сердца,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диабета,</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повышения</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артериального</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давления</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т.д.</w:t>
      </w:r>
    </w:p>
    <w:p w14:paraId="77C6D305" w14:textId="77777777" w:rsidR="009A01C9" w:rsidRPr="009A01C9" w:rsidRDefault="009A01C9" w:rsidP="009A01C9">
      <w:pPr>
        <w:widowControl w:val="0"/>
        <w:autoSpaceDE w:val="0"/>
        <w:autoSpaceDN w:val="0"/>
        <w:spacing w:before="3" w:after="0" w:line="240" w:lineRule="auto"/>
        <w:ind w:left="560" w:right="615" w:firstLine="340"/>
        <w:jc w:val="both"/>
        <w:rPr>
          <w:rFonts w:ascii="Times New Roman" w:hAnsi="Times New Roman"/>
          <w:sz w:val="24"/>
          <w:szCs w:val="24"/>
        </w:rPr>
      </w:pPr>
      <w:r w:rsidRPr="009A01C9">
        <w:rPr>
          <w:rFonts w:ascii="Times New Roman" w:hAnsi="Times New Roman"/>
          <w:b/>
          <w:i/>
          <w:color w:val="151515"/>
          <w:w w:val="115"/>
          <w:sz w:val="24"/>
          <w:szCs w:val="24"/>
        </w:rPr>
        <w:t xml:space="preserve">Осанка </w:t>
      </w:r>
      <w:r w:rsidRPr="009A01C9">
        <w:rPr>
          <w:rFonts w:ascii="Times New Roman" w:hAnsi="Times New Roman"/>
          <w:color w:val="151515"/>
          <w:w w:val="115"/>
          <w:sz w:val="24"/>
          <w:szCs w:val="24"/>
        </w:rPr>
        <w:t>— важный показатель физического развития человека — это комплексная морфо-функциональная</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характеристика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опорно-двигательной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системы.</w:t>
      </w:r>
    </w:p>
    <w:p w14:paraId="219A581C"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На физическое развитие человека влияют наслед</w:t>
      </w:r>
      <w:r w:rsidRPr="009A01C9">
        <w:rPr>
          <w:rFonts w:ascii="Times New Roman" w:hAnsi="Times New Roman"/>
          <w:color w:val="151515"/>
          <w:spacing w:val="-2"/>
          <w:w w:val="115"/>
          <w:sz w:val="24"/>
          <w:szCs w:val="24"/>
        </w:rPr>
        <w:t>ственность,</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окружающая</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среда,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социально-экономичес</w:t>
      </w:r>
      <w:r w:rsidRPr="009A01C9">
        <w:rPr>
          <w:rFonts w:ascii="Times New Roman" w:hAnsi="Times New Roman"/>
          <w:color w:val="151515"/>
          <w:w w:val="115"/>
          <w:sz w:val="24"/>
          <w:szCs w:val="24"/>
        </w:rPr>
        <w:t>кие факторы, условия труда и быта, питание, физическая</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активность,</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занятия</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спортом.</w:t>
      </w:r>
    </w:p>
    <w:p w14:paraId="3932F63A"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Многовековая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эволюция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запрограммировала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наш</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организм на активную, во многом аскетическую и суровую</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жизнь,</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связанную</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расходованием</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больших</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физических</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усилий.</w:t>
      </w:r>
    </w:p>
    <w:p w14:paraId="731CD08E" w14:textId="77777777" w:rsidR="009A01C9" w:rsidRPr="009A01C9" w:rsidRDefault="009A01C9" w:rsidP="009A01C9">
      <w:pPr>
        <w:widowControl w:val="0"/>
        <w:autoSpaceDE w:val="0"/>
        <w:autoSpaceDN w:val="0"/>
        <w:spacing w:after="0" w:line="240" w:lineRule="auto"/>
        <w:ind w:left="560" w:right="615" w:firstLine="340"/>
        <w:jc w:val="both"/>
        <w:rPr>
          <w:rFonts w:ascii="Times New Roman" w:hAnsi="Times New Roman"/>
          <w:sz w:val="24"/>
          <w:szCs w:val="24"/>
        </w:rPr>
      </w:pPr>
      <w:r w:rsidRPr="009A01C9">
        <w:rPr>
          <w:rFonts w:ascii="Times New Roman" w:hAnsi="Times New Roman"/>
          <w:color w:val="151515"/>
          <w:w w:val="115"/>
          <w:sz w:val="24"/>
          <w:szCs w:val="24"/>
        </w:rPr>
        <w:t>Постоянная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физическая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нагрузка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необходима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очень полезна. Она не только не истощает организм,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но, напротив, делает его выносливее и крепче, устойчивее</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болезням.</w:t>
      </w:r>
    </w:p>
    <w:p w14:paraId="3379CE59" w14:textId="77777777" w:rsidR="009A01C9" w:rsidRPr="009A01C9" w:rsidRDefault="009A01C9" w:rsidP="009A01C9">
      <w:pPr>
        <w:widowControl w:val="0"/>
        <w:autoSpaceDE w:val="0"/>
        <w:autoSpaceDN w:val="0"/>
        <w:spacing w:before="134" w:after="0" w:line="240" w:lineRule="auto"/>
        <w:ind w:left="560" w:right="613" w:firstLine="340"/>
        <w:jc w:val="both"/>
        <w:rPr>
          <w:rFonts w:ascii="Times New Roman" w:hAnsi="Times New Roman"/>
          <w:sz w:val="24"/>
          <w:szCs w:val="24"/>
        </w:rPr>
      </w:pPr>
      <w:r w:rsidRPr="009A01C9">
        <w:rPr>
          <w:rFonts w:ascii="Times New Roman" w:hAnsi="Times New Roman"/>
          <w:color w:val="151515"/>
          <w:w w:val="115"/>
          <w:sz w:val="24"/>
          <w:szCs w:val="24"/>
        </w:rPr>
        <w:t>Работа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любой  клетки  организма  осуществляется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за счёт накопленной энергии. В развивающемся организме клетка запасает энергии больше, чем тратит, 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следующий</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акт</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её</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работы</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будет</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большим</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по</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величине,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чем предыдущий. В этом заключается так называемое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энергетическое</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правило</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скелетных</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мышц.</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Поэтому</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одним</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из</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основных</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факторов,</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вызывающих</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определящих рост и развитие организма, является двигатель-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ная</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активность</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мышц.</w:t>
      </w:r>
    </w:p>
    <w:p w14:paraId="62EE026C" w14:textId="77777777" w:rsidR="009A01C9" w:rsidRPr="009A01C9" w:rsidRDefault="009A01C9" w:rsidP="009A01C9">
      <w:pPr>
        <w:widowControl w:val="0"/>
        <w:autoSpaceDE w:val="0"/>
        <w:autoSpaceDN w:val="0"/>
        <w:spacing w:before="1" w:after="0" w:line="240" w:lineRule="auto"/>
        <w:ind w:left="617" w:right="558" w:firstLine="340"/>
        <w:jc w:val="both"/>
        <w:rPr>
          <w:rFonts w:ascii="Times New Roman" w:hAnsi="Times New Roman"/>
          <w:sz w:val="24"/>
          <w:szCs w:val="24"/>
        </w:rPr>
      </w:pPr>
      <w:r w:rsidRPr="009A01C9">
        <w:rPr>
          <w:rFonts w:ascii="Times New Roman" w:hAnsi="Times New Roman"/>
          <w:color w:val="151515"/>
          <w:w w:val="115"/>
          <w:sz w:val="24"/>
          <w:szCs w:val="24"/>
        </w:rPr>
        <w:t>Мышечная активность влияет на формирование ха</w:t>
      </w:r>
      <w:r w:rsidRPr="009A01C9">
        <w:rPr>
          <w:rFonts w:ascii="Times New Roman" w:hAnsi="Times New Roman"/>
          <w:color w:val="151515"/>
          <w:spacing w:val="-1"/>
          <w:w w:val="115"/>
          <w:sz w:val="24"/>
          <w:szCs w:val="24"/>
        </w:rPr>
        <w:t xml:space="preserve">рактера человека, его </w:t>
      </w:r>
      <w:r w:rsidRPr="009A01C9">
        <w:rPr>
          <w:rFonts w:ascii="Times New Roman" w:hAnsi="Times New Roman"/>
          <w:color w:val="151515"/>
          <w:w w:val="115"/>
          <w:sz w:val="24"/>
          <w:szCs w:val="24"/>
        </w:rPr>
        <w:t>способность творчески мыслить.</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Дело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в</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том,</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что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мышечная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активность</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постоянно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сопро-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вождается эмоциональным напряжением и «снимает»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 xml:space="preserve">его </w:t>
      </w:r>
      <w:r w:rsidRPr="009A01C9">
        <w:rPr>
          <w:rFonts w:ascii="Times New Roman" w:hAnsi="Times New Roman"/>
          <w:color w:val="151515"/>
          <w:w w:val="115"/>
          <w:sz w:val="24"/>
          <w:szCs w:val="24"/>
        </w:rPr>
        <w:t>излишек. Это происходит благодаря тому, что движение стимулирует выработку веществ, обладающих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4"/>
          <w:w w:val="115"/>
          <w:sz w:val="24"/>
          <w:szCs w:val="24"/>
        </w:rPr>
        <w:t xml:space="preserve">морфиноподобным действием, — эндорфинов, </w:t>
      </w:r>
      <w:r w:rsidRPr="009A01C9">
        <w:rPr>
          <w:rFonts w:ascii="Times New Roman" w:hAnsi="Times New Roman"/>
          <w:color w:val="151515"/>
          <w:spacing w:val="-3"/>
          <w:w w:val="115"/>
          <w:sz w:val="24"/>
          <w:szCs w:val="24"/>
        </w:rPr>
        <w:t>оказыва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ющих</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болеутоляющее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успокаивающее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воздействие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на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организм,</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сокращает</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избыток</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адреналина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других</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гормонов,</w:t>
      </w:r>
      <w:r w:rsidRPr="009A01C9">
        <w:rPr>
          <w:rFonts w:ascii="Times New Roman" w:hAnsi="Times New Roman"/>
          <w:color w:val="151515"/>
          <w:spacing w:val="-5"/>
          <w:w w:val="115"/>
          <w:sz w:val="24"/>
          <w:szCs w:val="24"/>
        </w:rPr>
        <w:t xml:space="preserve"> </w:t>
      </w:r>
      <w:r w:rsidRPr="009A01C9">
        <w:rPr>
          <w:rFonts w:ascii="Times New Roman" w:hAnsi="Times New Roman"/>
          <w:color w:val="151515"/>
          <w:spacing w:val="-2"/>
          <w:w w:val="115"/>
          <w:sz w:val="24"/>
          <w:szCs w:val="24"/>
        </w:rPr>
        <w:t>способствующих</w:t>
      </w:r>
      <w:r w:rsidRPr="009A01C9">
        <w:rPr>
          <w:rFonts w:ascii="Times New Roman" w:hAnsi="Times New Roman"/>
          <w:color w:val="151515"/>
          <w:spacing w:val="-4"/>
          <w:w w:val="115"/>
          <w:sz w:val="24"/>
          <w:szCs w:val="24"/>
        </w:rPr>
        <w:t xml:space="preserve"> </w:t>
      </w:r>
      <w:r w:rsidRPr="009A01C9">
        <w:rPr>
          <w:rFonts w:ascii="Times New Roman" w:hAnsi="Times New Roman"/>
          <w:color w:val="151515"/>
          <w:spacing w:val="-2"/>
          <w:w w:val="115"/>
          <w:sz w:val="24"/>
          <w:szCs w:val="24"/>
        </w:rPr>
        <w:t>возникновению</w:t>
      </w:r>
      <w:r w:rsidRPr="009A01C9">
        <w:rPr>
          <w:rFonts w:ascii="Times New Roman" w:hAnsi="Times New Roman"/>
          <w:color w:val="151515"/>
          <w:spacing w:val="-4"/>
          <w:w w:val="115"/>
          <w:sz w:val="24"/>
          <w:szCs w:val="24"/>
        </w:rPr>
        <w:t xml:space="preserve"> </w:t>
      </w:r>
      <w:r w:rsidRPr="009A01C9">
        <w:rPr>
          <w:rFonts w:ascii="Times New Roman" w:hAnsi="Times New Roman"/>
          <w:color w:val="151515"/>
          <w:spacing w:val="-2"/>
          <w:w w:val="115"/>
          <w:sz w:val="24"/>
          <w:szCs w:val="24"/>
        </w:rPr>
        <w:t>стрессов.</w:t>
      </w:r>
    </w:p>
    <w:p w14:paraId="5FDFDE1F" w14:textId="77777777" w:rsidR="009A01C9" w:rsidRPr="009A01C9" w:rsidRDefault="009A01C9" w:rsidP="009A01C9">
      <w:pPr>
        <w:widowControl w:val="0"/>
        <w:autoSpaceDE w:val="0"/>
        <w:autoSpaceDN w:val="0"/>
        <w:spacing w:before="2" w:after="0" w:line="240" w:lineRule="auto"/>
        <w:ind w:left="617" w:right="559" w:firstLine="339"/>
        <w:jc w:val="both"/>
        <w:rPr>
          <w:rFonts w:ascii="Times New Roman" w:hAnsi="Times New Roman"/>
          <w:sz w:val="24"/>
          <w:szCs w:val="24"/>
        </w:rPr>
      </w:pPr>
      <w:r w:rsidRPr="009A01C9">
        <w:rPr>
          <w:rFonts w:ascii="Times New Roman" w:hAnsi="Times New Roman"/>
          <w:b/>
          <w:color w:val="151515"/>
          <w:w w:val="110"/>
          <w:sz w:val="24"/>
          <w:szCs w:val="24"/>
        </w:rPr>
        <w:t xml:space="preserve">Утренняя зарядка. </w:t>
      </w:r>
      <w:r w:rsidRPr="009A01C9">
        <w:rPr>
          <w:rFonts w:ascii="Times New Roman" w:hAnsi="Times New Roman"/>
          <w:color w:val="151515"/>
          <w:w w:val="110"/>
          <w:sz w:val="24"/>
          <w:szCs w:val="24"/>
        </w:rPr>
        <w:t>День следует начинать с утренней зарядки. Цель зарядки состоит в том, чтобы быстрее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перейти ото сна к бодрствованию. Зарядка начинается с</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потягивания. Это способствует «разминке» мышц, суставов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связок.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Затем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нужно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последовательно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 xml:space="preserve">выполнить </w:t>
      </w:r>
      <w:r w:rsidRPr="009A01C9">
        <w:rPr>
          <w:rFonts w:ascii="Times New Roman" w:hAnsi="Times New Roman"/>
          <w:color w:val="151515"/>
          <w:spacing w:val="3"/>
          <w:w w:val="110"/>
          <w:sz w:val="24"/>
          <w:szCs w:val="24"/>
        </w:rPr>
        <w:t xml:space="preserve"> </w:t>
      </w:r>
      <w:r w:rsidRPr="009A01C9">
        <w:rPr>
          <w:rFonts w:ascii="Times New Roman" w:hAnsi="Times New Roman"/>
          <w:color w:val="151515"/>
          <w:w w:val="110"/>
          <w:sz w:val="24"/>
          <w:szCs w:val="24"/>
        </w:rPr>
        <w:t xml:space="preserve">упражнения </w:t>
      </w:r>
      <w:r w:rsidRPr="009A01C9">
        <w:rPr>
          <w:rFonts w:ascii="Times New Roman" w:hAnsi="Times New Roman"/>
          <w:color w:val="151515"/>
          <w:spacing w:val="3"/>
          <w:w w:val="110"/>
          <w:sz w:val="24"/>
          <w:szCs w:val="24"/>
        </w:rPr>
        <w:t xml:space="preserve"> </w:t>
      </w:r>
      <w:r w:rsidRPr="009A01C9">
        <w:rPr>
          <w:rFonts w:ascii="Times New Roman" w:hAnsi="Times New Roman"/>
          <w:color w:val="151515"/>
          <w:w w:val="110"/>
          <w:sz w:val="24"/>
          <w:szCs w:val="24"/>
        </w:rPr>
        <w:t xml:space="preserve">для </w:t>
      </w:r>
      <w:r w:rsidRPr="009A01C9">
        <w:rPr>
          <w:rFonts w:ascii="Times New Roman" w:hAnsi="Times New Roman"/>
          <w:color w:val="151515"/>
          <w:spacing w:val="4"/>
          <w:w w:val="110"/>
          <w:sz w:val="24"/>
          <w:szCs w:val="24"/>
        </w:rPr>
        <w:t xml:space="preserve"> </w:t>
      </w:r>
      <w:r w:rsidRPr="009A01C9">
        <w:rPr>
          <w:rFonts w:ascii="Times New Roman" w:hAnsi="Times New Roman"/>
          <w:color w:val="151515"/>
          <w:w w:val="110"/>
          <w:sz w:val="24"/>
          <w:szCs w:val="24"/>
        </w:rPr>
        <w:t xml:space="preserve">рук </w:t>
      </w:r>
      <w:r w:rsidRPr="009A01C9">
        <w:rPr>
          <w:rFonts w:ascii="Times New Roman" w:hAnsi="Times New Roman"/>
          <w:color w:val="151515"/>
          <w:spacing w:val="3"/>
          <w:w w:val="110"/>
          <w:sz w:val="24"/>
          <w:szCs w:val="24"/>
        </w:rPr>
        <w:t xml:space="preserve"> </w:t>
      </w:r>
      <w:r w:rsidRPr="009A01C9">
        <w:rPr>
          <w:rFonts w:ascii="Times New Roman" w:hAnsi="Times New Roman"/>
          <w:color w:val="151515"/>
          <w:w w:val="110"/>
          <w:sz w:val="24"/>
          <w:szCs w:val="24"/>
        </w:rPr>
        <w:t xml:space="preserve">и </w:t>
      </w:r>
      <w:r w:rsidRPr="009A01C9">
        <w:rPr>
          <w:rFonts w:ascii="Times New Roman" w:hAnsi="Times New Roman"/>
          <w:color w:val="151515"/>
          <w:spacing w:val="4"/>
          <w:w w:val="110"/>
          <w:sz w:val="24"/>
          <w:szCs w:val="24"/>
        </w:rPr>
        <w:t xml:space="preserve"> </w:t>
      </w:r>
      <w:r w:rsidRPr="009A01C9">
        <w:rPr>
          <w:rFonts w:ascii="Times New Roman" w:hAnsi="Times New Roman"/>
          <w:color w:val="151515"/>
          <w:w w:val="110"/>
          <w:sz w:val="24"/>
          <w:szCs w:val="24"/>
        </w:rPr>
        <w:t xml:space="preserve">плечевого </w:t>
      </w:r>
      <w:r w:rsidRPr="009A01C9">
        <w:rPr>
          <w:rFonts w:ascii="Times New Roman" w:hAnsi="Times New Roman"/>
          <w:color w:val="151515"/>
          <w:spacing w:val="3"/>
          <w:w w:val="110"/>
          <w:sz w:val="24"/>
          <w:szCs w:val="24"/>
        </w:rPr>
        <w:t xml:space="preserve"> </w:t>
      </w:r>
      <w:r w:rsidRPr="009A01C9">
        <w:rPr>
          <w:rFonts w:ascii="Times New Roman" w:hAnsi="Times New Roman"/>
          <w:color w:val="151515"/>
          <w:w w:val="110"/>
          <w:sz w:val="24"/>
          <w:szCs w:val="24"/>
        </w:rPr>
        <w:t xml:space="preserve">пояса, </w:t>
      </w:r>
      <w:r w:rsidRPr="009A01C9">
        <w:rPr>
          <w:rFonts w:ascii="Times New Roman" w:hAnsi="Times New Roman"/>
          <w:color w:val="151515"/>
          <w:spacing w:val="4"/>
          <w:w w:val="110"/>
          <w:sz w:val="24"/>
          <w:szCs w:val="24"/>
        </w:rPr>
        <w:t xml:space="preserve"> </w:t>
      </w:r>
      <w:r w:rsidRPr="009A01C9">
        <w:rPr>
          <w:rFonts w:ascii="Times New Roman" w:hAnsi="Times New Roman"/>
          <w:color w:val="151515"/>
          <w:w w:val="110"/>
          <w:sz w:val="24"/>
          <w:szCs w:val="24"/>
        </w:rPr>
        <w:t>тулови</w:t>
      </w:r>
      <w:r w:rsidRPr="009A01C9">
        <w:rPr>
          <w:rFonts w:ascii="Times New Roman" w:hAnsi="Times New Roman"/>
          <w:color w:val="151515"/>
          <w:w w:val="115"/>
          <w:sz w:val="24"/>
          <w:szCs w:val="24"/>
        </w:rPr>
        <w:t>ща и ног. Сложность движений сначала повышается, 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затем снижается. Обычно утренняя зарядка включает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3"/>
          <w:w w:val="115"/>
          <w:sz w:val="24"/>
          <w:szCs w:val="24"/>
        </w:rPr>
        <w:t xml:space="preserve">дыхательные </w:t>
      </w:r>
      <w:r w:rsidRPr="009A01C9">
        <w:rPr>
          <w:rFonts w:ascii="Times New Roman" w:hAnsi="Times New Roman"/>
          <w:color w:val="151515"/>
          <w:spacing w:val="-2"/>
          <w:w w:val="115"/>
          <w:sz w:val="24"/>
          <w:szCs w:val="24"/>
        </w:rPr>
        <w:t>упражнения, от 5–6 до 8–10 упражнений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для различных групп мышц. Бег на месте и ходьба успокаивают дыхание и нормализуют кровообращение.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После</w:t>
      </w:r>
      <w:r w:rsidRPr="009A01C9">
        <w:rPr>
          <w:rFonts w:ascii="Times New Roman" w:hAnsi="Times New Roman"/>
          <w:color w:val="151515"/>
          <w:spacing w:val="-9"/>
          <w:w w:val="115"/>
          <w:sz w:val="24"/>
          <w:szCs w:val="24"/>
        </w:rPr>
        <w:t xml:space="preserve"> </w:t>
      </w:r>
      <w:r w:rsidRPr="009A01C9">
        <w:rPr>
          <w:rFonts w:ascii="Times New Roman" w:hAnsi="Times New Roman"/>
          <w:color w:val="151515"/>
          <w:spacing w:val="-1"/>
          <w:w w:val="115"/>
          <w:sz w:val="24"/>
          <w:szCs w:val="24"/>
        </w:rPr>
        <w:t>зарядки</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рекомендуют</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обтирание</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или</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обливание,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лучше холодной водой, душ. Через каждые две недели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комплексы</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упражнений</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полезно</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менять.</w:t>
      </w:r>
    </w:p>
    <w:p w14:paraId="2A5932E4" w14:textId="77777777" w:rsidR="009A01C9" w:rsidRPr="009A01C9" w:rsidRDefault="009A01C9" w:rsidP="009A01C9">
      <w:pPr>
        <w:widowControl w:val="0"/>
        <w:autoSpaceDE w:val="0"/>
        <w:autoSpaceDN w:val="0"/>
        <w:spacing w:before="7" w:after="0" w:line="240" w:lineRule="auto"/>
        <w:rPr>
          <w:rFonts w:ascii="Times New Roman" w:hAnsi="Times New Roman"/>
          <w:sz w:val="24"/>
          <w:szCs w:val="24"/>
        </w:rPr>
      </w:pPr>
    </w:p>
    <w:p w14:paraId="3B021052" w14:textId="77777777" w:rsidR="009A01C9" w:rsidRPr="009A01C9" w:rsidRDefault="009A01C9" w:rsidP="009A01C9">
      <w:pPr>
        <w:widowControl w:val="0"/>
        <w:autoSpaceDE w:val="0"/>
        <w:autoSpaceDN w:val="0"/>
        <w:spacing w:before="138" w:after="0" w:line="240" w:lineRule="auto"/>
        <w:ind w:left="560" w:right="614" w:firstLine="340"/>
        <w:jc w:val="both"/>
        <w:rPr>
          <w:rFonts w:ascii="Times New Roman" w:hAnsi="Times New Roman"/>
          <w:sz w:val="24"/>
          <w:szCs w:val="24"/>
        </w:rPr>
      </w:pPr>
      <w:r w:rsidRPr="009A01C9">
        <w:rPr>
          <w:rFonts w:ascii="Times New Roman" w:hAnsi="Times New Roman"/>
          <w:b/>
          <w:color w:val="151515"/>
          <w:spacing w:val="-2"/>
          <w:w w:val="115"/>
          <w:sz w:val="24"/>
          <w:szCs w:val="24"/>
        </w:rPr>
        <w:t xml:space="preserve">Занятия спортом. </w:t>
      </w:r>
      <w:r w:rsidRPr="009A01C9">
        <w:rPr>
          <w:rFonts w:ascii="Times New Roman" w:hAnsi="Times New Roman"/>
          <w:color w:val="151515"/>
          <w:spacing w:val="-1"/>
          <w:w w:val="115"/>
          <w:sz w:val="24"/>
          <w:szCs w:val="24"/>
        </w:rPr>
        <w:t>Для подавляющего большинства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подростков наилучшими видами спорта являются плавание, катание на лыжах, коньках, спортивные игры,</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при которых в движение вовлекаются почти все мы</w:t>
      </w:r>
      <w:r w:rsidRPr="009A01C9">
        <w:rPr>
          <w:rFonts w:ascii="Times New Roman" w:hAnsi="Times New Roman"/>
          <w:color w:val="151515"/>
          <w:spacing w:val="-2"/>
          <w:w w:val="115"/>
          <w:sz w:val="24"/>
          <w:szCs w:val="24"/>
        </w:rPr>
        <w:t>шечные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группы</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тела,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что</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способствует</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гармоническому</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развитию организма. В последнее время всё большую</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популярность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приобретают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тренажёры</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гимнастические устройства индивидуального пользования. Это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велотренажёры, «стенки здоровья», беговые дорожки,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массажёры и мини-тренажёрные устройства с игровыми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элементами.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Они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позволяют</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заниматься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физическими упражнениями круглый год независимо от погодных</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условий.</w:t>
      </w:r>
    </w:p>
    <w:p w14:paraId="5938FC2B" w14:textId="77777777" w:rsidR="009A01C9" w:rsidRPr="009A01C9" w:rsidRDefault="009A01C9" w:rsidP="009A01C9">
      <w:pPr>
        <w:widowControl w:val="0"/>
        <w:autoSpaceDE w:val="0"/>
        <w:autoSpaceDN w:val="0"/>
        <w:spacing w:after="0" w:line="240" w:lineRule="auto"/>
        <w:ind w:left="616" w:right="558" w:firstLine="340"/>
        <w:jc w:val="both"/>
        <w:rPr>
          <w:rFonts w:ascii="Times New Roman" w:hAnsi="Times New Roman"/>
          <w:sz w:val="24"/>
          <w:szCs w:val="24"/>
        </w:rPr>
      </w:pPr>
      <w:r w:rsidRPr="009A01C9">
        <w:rPr>
          <w:rFonts w:ascii="Times New Roman" w:hAnsi="Times New Roman"/>
          <w:color w:val="151515"/>
          <w:w w:val="115"/>
          <w:sz w:val="24"/>
          <w:szCs w:val="24"/>
        </w:rPr>
        <w:t>Физические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упражнения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повышают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психическую</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устойчивость</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человека</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стрессам.</w:t>
      </w:r>
    </w:p>
    <w:p w14:paraId="7A2EEA6A" w14:textId="77777777" w:rsidR="009A01C9" w:rsidRPr="009A01C9" w:rsidRDefault="009A01C9" w:rsidP="009A01C9">
      <w:pPr>
        <w:widowControl w:val="0"/>
        <w:autoSpaceDE w:val="0"/>
        <w:autoSpaceDN w:val="0"/>
        <w:spacing w:after="0" w:line="240" w:lineRule="auto"/>
        <w:ind w:left="617" w:right="558" w:firstLine="339"/>
        <w:jc w:val="both"/>
        <w:rPr>
          <w:rFonts w:ascii="Times New Roman" w:hAnsi="Times New Roman"/>
          <w:sz w:val="24"/>
          <w:szCs w:val="24"/>
        </w:rPr>
      </w:pPr>
      <w:r w:rsidRPr="009A01C9">
        <w:rPr>
          <w:rFonts w:ascii="Times New Roman" w:hAnsi="Times New Roman"/>
          <w:b/>
          <w:color w:val="151515"/>
          <w:w w:val="115"/>
          <w:sz w:val="24"/>
          <w:szCs w:val="24"/>
        </w:rPr>
        <w:t xml:space="preserve">Гимнастика. </w:t>
      </w:r>
      <w:r w:rsidRPr="009A01C9">
        <w:rPr>
          <w:rFonts w:ascii="Times New Roman" w:hAnsi="Times New Roman"/>
          <w:color w:val="151515"/>
          <w:w w:val="115"/>
          <w:sz w:val="24"/>
          <w:szCs w:val="24"/>
        </w:rPr>
        <w:t>Занятия гимнастикой помогают развивать координацию движений, ловкость рук, повышают выносливость мышц брюшного пресса, спины,</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туловища,</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2"/>
          <w:w w:val="115"/>
          <w:sz w:val="24"/>
          <w:szCs w:val="24"/>
        </w:rPr>
        <w:t>способствуют</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2"/>
          <w:w w:val="115"/>
          <w:sz w:val="24"/>
          <w:szCs w:val="24"/>
        </w:rPr>
        <w:t>концентрированию</w:t>
      </w:r>
      <w:r w:rsidRPr="009A01C9">
        <w:rPr>
          <w:rFonts w:ascii="Times New Roman" w:hAnsi="Times New Roman"/>
          <w:color w:val="151515"/>
          <w:spacing w:val="-5"/>
          <w:w w:val="115"/>
          <w:sz w:val="24"/>
          <w:szCs w:val="24"/>
        </w:rPr>
        <w:t xml:space="preserve"> </w:t>
      </w:r>
      <w:r w:rsidRPr="009A01C9">
        <w:rPr>
          <w:rFonts w:ascii="Times New Roman" w:hAnsi="Times New Roman"/>
          <w:color w:val="151515"/>
          <w:spacing w:val="-1"/>
          <w:w w:val="115"/>
          <w:sz w:val="24"/>
          <w:szCs w:val="24"/>
        </w:rPr>
        <w:t>внимания.</w:t>
      </w:r>
    </w:p>
    <w:p w14:paraId="74E3DAD1" w14:textId="77777777" w:rsidR="009A01C9" w:rsidRPr="009A01C9" w:rsidRDefault="009A01C9" w:rsidP="009A01C9">
      <w:pPr>
        <w:widowControl w:val="0"/>
        <w:autoSpaceDE w:val="0"/>
        <w:autoSpaceDN w:val="0"/>
        <w:spacing w:before="89" w:after="0" w:line="240" w:lineRule="auto"/>
        <w:ind w:left="560" w:right="615"/>
        <w:jc w:val="both"/>
        <w:rPr>
          <w:rFonts w:ascii="Times New Roman" w:hAnsi="Times New Roman"/>
          <w:sz w:val="24"/>
          <w:szCs w:val="24"/>
        </w:rPr>
      </w:pPr>
      <w:r w:rsidRPr="009A01C9">
        <w:rPr>
          <w:rFonts w:ascii="Times New Roman" w:hAnsi="Times New Roman"/>
          <w:color w:val="151515"/>
          <w:w w:val="115"/>
          <w:sz w:val="24"/>
          <w:szCs w:val="24"/>
        </w:rPr>
        <w:t>Ловкость и координация рук развиваются с помощью</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вольных</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упражнений,</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упражнений</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предметами,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средними</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малыми</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мячами.</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Выносливость</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мышц</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развивается с помощью силовых динамических и статических</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упражнений, упражнений на снарядах и без снарядов,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при выполнении которых действуют преимущественно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те</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же</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мышцы,</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что</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статических</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рабочих</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позах.</w:t>
      </w:r>
    </w:p>
    <w:p w14:paraId="644E7CEF" w14:textId="77777777" w:rsidR="009A01C9" w:rsidRPr="009A01C9" w:rsidRDefault="009A01C9" w:rsidP="009A01C9">
      <w:pPr>
        <w:widowControl w:val="0"/>
        <w:autoSpaceDE w:val="0"/>
        <w:autoSpaceDN w:val="0"/>
        <w:spacing w:after="0" w:line="240" w:lineRule="auto"/>
        <w:ind w:left="560" w:right="613" w:firstLine="340"/>
        <w:jc w:val="both"/>
        <w:rPr>
          <w:rFonts w:ascii="Times New Roman" w:hAnsi="Times New Roman"/>
          <w:sz w:val="24"/>
          <w:szCs w:val="24"/>
        </w:rPr>
      </w:pPr>
      <w:r w:rsidRPr="009A01C9">
        <w:rPr>
          <w:rFonts w:ascii="Times New Roman" w:hAnsi="Times New Roman"/>
          <w:color w:val="151515"/>
          <w:spacing w:val="-1"/>
          <w:w w:val="115"/>
          <w:sz w:val="24"/>
          <w:szCs w:val="24"/>
        </w:rPr>
        <w:t xml:space="preserve">Для формирования эмоциональной устойчивости </w:t>
      </w:r>
      <w:r w:rsidRPr="009A01C9">
        <w:rPr>
          <w:rFonts w:ascii="Times New Roman" w:hAnsi="Times New Roman"/>
          <w:color w:val="151515"/>
          <w:w w:val="115"/>
          <w:sz w:val="24"/>
          <w:szCs w:val="24"/>
        </w:rPr>
        <w:t>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3"/>
          <w:w w:val="115"/>
          <w:sz w:val="24"/>
          <w:szCs w:val="24"/>
        </w:rPr>
        <w:t>решительности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используются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различные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сложные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опорные</w:t>
      </w:r>
      <w:r w:rsidRPr="009A01C9">
        <w:rPr>
          <w:rFonts w:ascii="Times New Roman" w:hAnsi="Times New Roman"/>
          <w:color w:val="151515"/>
          <w:spacing w:val="-18"/>
          <w:w w:val="115"/>
          <w:sz w:val="24"/>
          <w:szCs w:val="24"/>
        </w:rPr>
        <w:t xml:space="preserve"> </w:t>
      </w:r>
      <w:r w:rsidRPr="009A01C9">
        <w:rPr>
          <w:rFonts w:ascii="Times New Roman" w:hAnsi="Times New Roman"/>
          <w:color w:val="151515"/>
          <w:spacing w:val="-3"/>
          <w:w w:val="115"/>
          <w:sz w:val="24"/>
          <w:szCs w:val="24"/>
        </w:rPr>
        <w:t>прыжки</w:t>
      </w:r>
      <w:r w:rsidRPr="009A01C9">
        <w:rPr>
          <w:rFonts w:ascii="Times New Roman" w:hAnsi="Times New Roman"/>
          <w:color w:val="151515"/>
          <w:spacing w:val="-18"/>
          <w:w w:val="115"/>
          <w:sz w:val="24"/>
          <w:szCs w:val="24"/>
        </w:rPr>
        <w:t xml:space="preserve"> </w:t>
      </w:r>
      <w:r w:rsidRPr="009A01C9">
        <w:rPr>
          <w:rFonts w:ascii="Times New Roman" w:hAnsi="Times New Roman"/>
          <w:color w:val="151515"/>
          <w:spacing w:val="-3"/>
          <w:w w:val="115"/>
          <w:sz w:val="24"/>
          <w:szCs w:val="24"/>
        </w:rPr>
        <w:t>через</w:t>
      </w:r>
      <w:r w:rsidRPr="009A01C9">
        <w:rPr>
          <w:rFonts w:ascii="Times New Roman" w:hAnsi="Times New Roman"/>
          <w:color w:val="151515"/>
          <w:spacing w:val="-18"/>
          <w:w w:val="115"/>
          <w:sz w:val="24"/>
          <w:szCs w:val="24"/>
        </w:rPr>
        <w:t xml:space="preserve"> </w:t>
      </w:r>
      <w:r w:rsidRPr="009A01C9">
        <w:rPr>
          <w:rFonts w:ascii="Times New Roman" w:hAnsi="Times New Roman"/>
          <w:color w:val="151515"/>
          <w:spacing w:val="-3"/>
          <w:w w:val="115"/>
          <w:sz w:val="24"/>
          <w:szCs w:val="24"/>
        </w:rPr>
        <w:t>коня,</w:t>
      </w:r>
      <w:r w:rsidRPr="009A01C9">
        <w:rPr>
          <w:rFonts w:ascii="Times New Roman" w:hAnsi="Times New Roman"/>
          <w:color w:val="151515"/>
          <w:spacing w:val="-17"/>
          <w:w w:val="115"/>
          <w:sz w:val="24"/>
          <w:szCs w:val="24"/>
        </w:rPr>
        <w:t xml:space="preserve"> </w:t>
      </w:r>
      <w:r w:rsidRPr="009A01C9">
        <w:rPr>
          <w:rFonts w:ascii="Times New Roman" w:hAnsi="Times New Roman"/>
          <w:color w:val="151515"/>
          <w:spacing w:val="-3"/>
          <w:w w:val="115"/>
          <w:sz w:val="24"/>
          <w:szCs w:val="24"/>
        </w:rPr>
        <w:t>прыжки</w:t>
      </w:r>
      <w:r w:rsidRPr="009A01C9">
        <w:rPr>
          <w:rFonts w:ascii="Times New Roman" w:hAnsi="Times New Roman"/>
          <w:color w:val="151515"/>
          <w:spacing w:val="-18"/>
          <w:w w:val="115"/>
          <w:sz w:val="24"/>
          <w:szCs w:val="24"/>
        </w:rPr>
        <w:t xml:space="preserve"> </w:t>
      </w:r>
      <w:r w:rsidRPr="009A01C9">
        <w:rPr>
          <w:rFonts w:ascii="Times New Roman" w:hAnsi="Times New Roman"/>
          <w:color w:val="151515"/>
          <w:spacing w:val="-3"/>
          <w:w w:val="115"/>
          <w:sz w:val="24"/>
          <w:szCs w:val="24"/>
        </w:rPr>
        <w:t>в</w:t>
      </w:r>
      <w:r w:rsidRPr="009A01C9">
        <w:rPr>
          <w:rFonts w:ascii="Times New Roman" w:hAnsi="Times New Roman"/>
          <w:color w:val="151515"/>
          <w:spacing w:val="-18"/>
          <w:w w:val="115"/>
          <w:sz w:val="24"/>
          <w:szCs w:val="24"/>
        </w:rPr>
        <w:t xml:space="preserve"> </w:t>
      </w:r>
      <w:r w:rsidRPr="009A01C9">
        <w:rPr>
          <w:rFonts w:ascii="Times New Roman" w:hAnsi="Times New Roman"/>
          <w:color w:val="151515"/>
          <w:spacing w:val="-3"/>
          <w:w w:val="115"/>
          <w:sz w:val="24"/>
          <w:szCs w:val="24"/>
        </w:rPr>
        <w:t>глубину,</w:t>
      </w:r>
      <w:r w:rsidRPr="009A01C9">
        <w:rPr>
          <w:rFonts w:ascii="Times New Roman" w:hAnsi="Times New Roman"/>
          <w:color w:val="151515"/>
          <w:spacing w:val="-17"/>
          <w:w w:val="115"/>
          <w:sz w:val="24"/>
          <w:szCs w:val="24"/>
        </w:rPr>
        <w:t xml:space="preserve"> </w:t>
      </w:r>
      <w:r w:rsidRPr="009A01C9">
        <w:rPr>
          <w:rFonts w:ascii="Times New Roman" w:hAnsi="Times New Roman"/>
          <w:color w:val="151515"/>
          <w:spacing w:val="-3"/>
          <w:w w:val="115"/>
          <w:sz w:val="24"/>
          <w:szCs w:val="24"/>
        </w:rPr>
        <w:t>вверх,</w:t>
      </w:r>
      <w:r w:rsidRPr="009A01C9">
        <w:rPr>
          <w:rFonts w:ascii="Times New Roman" w:hAnsi="Times New Roman"/>
          <w:color w:val="151515"/>
          <w:spacing w:val="-18"/>
          <w:w w:val="115"/>
          <w:sz w:val="24"/>
          <w:szCs w:val="24"/>
        </w:rPr>
        <w:t xml:space="preserve"> </w:t>
      </w:r>
      <w:r w:rsidRPr="009A01C9">
        <w:rPr>
          <w:rFonts w:ascii="Times New Roman" w:hAnsi="Times New Roman"/>
          <w:color w:val="151515"/>
          <w:spacing w:val="-3"/>
          <w:w w:val="115"/>
          <w:sz w:val="24"/>
          <w:szCs w:val="24"/>
        </w:rPr>
        <w:t>соско</w:t>
      </w:r>
      <w:r w:rsidRPr="009A01C9">
        <w:rPr>
          <w:rFonts w:ascii="Times New Roman" w:hAnsi="Times New Roman"/>
          <w:color w:val="151515"/>
          <w:w w:val="115"/>
          <w:sz w:val="24"/>
          <w:szCs w:val="24"/>
        </w:rPr>
        <w:t>ки</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брусьев,</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колец,</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перекладины,</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прыжки</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батуте.</w:t>
      </w:r>
    </w:p>
    <w:p w14:paraId="321BC427" w14:textId="77777777" w:rsidR="009A01C9" w:rsidRPr="009A01C9" w:rsidRDefault="009A01C9" w:rsidP="009A01C9">
      <w:pPr>
        <w:widowControl w:val="0"/>
        <w:autoSpaceDE w:val="0"/>
        <w:autoSpaceDN w:val="0"/>
        <w:spacing w:after="0" w:line="240" w:lineRule="auto"/>
        <w:ind w:left="560" w:right="613" w:firstLine="340"/>
        <w:jc w:val="both"/>
        <w:rPr>
          <w:rFonts w:ascii="Times New Roman" w:hAnsi="Times New Roman"/>
          <w:color w:val="151515"/>
          <w:spacing w:val="-58"/>
          <w:w w:val="115"/>
          <w:sz w:val="24"/>
          <w:szCs w:val="24"/>
        </w:rPr>
      </w:pPr>
      <w:r w:rsidRPr="009A01C9">
        <w:rPr>
          <w:rFonts w:ascii="Times New Roman" w:hAnsi="Times New Roman"/>
          <w:b/>
          <w:color w:val="151515"/>
          <w:w w:val="115"/>
          <w:sz w:val="24"/>
          <w:szCs w:val="24"/>
        </w:rPr>
        <w:t>Лёгкая</w:t>
      </w:r>
      <w:r w:rsidRPr="009A01C9">
        <w:rPr>
          <w:rFonts w:ascii="Times New Roman" w:hAnsi="Times New Roman"/>
          <w:b/>
          <w:color w:val="151515"/>
          <w:spacing w:val="11"/>
          <w:w w:val="115"/>
          <w:sz w:val="24"/>
          <w:szCs w:val="24"/>
        </w:rPr>
        <w:t xml:space="preserve"> </w:t>
      </w:r>
      <w:r w:rsidRPr="009A01C9">
        <w:rPr>
          <w:rFonts w:ascii="Times New Roman" w:hAnsi="Times New Roman"/>
          <w:b/>
          <w:color w:val="151515"/>
          <w:w w:val="115"/>
          <w:sz w:val="24"/>
          <w:szCs w:val="24"/>
        </w:rPr>
        <w:t>атлетика.</w:t>
      </w:r>
      <w:r w:rsidRPr="009A01C9">
        <w:rPr>
          <w:rFonts w:ascii="Times New Roman" w:hAnsi="Times New Roman"/>
          <w:b/>
          <w:color w:val="151515"/>
          <w:spacing w:val="12"/>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занятиях</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по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лёгкой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атлетике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формируются</w:t>
      </w:r>
      <w:r w:rsidRPr="009A01C9">
        <w:rPr>
          <w:rFonts w:ascii="Times New Roman" w:hAnsi="Times New Roman"/>
          <w:color w:val="151515"/>
          <w:spacing w:val="2"/>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2"/>
          <w:w w:val="115"/>
          <w:sz w:val="24"/>
          <w:szCs w:val="24"/>
        </w:rPr>
        <w:t xml:space="preserve"> </w:t>
      </w:r>
      <w:r w:rsidRPr="009A01C9">
        <w:rPr>
          <w:rFonts w:ascii="Times New Roman" w:hAnsi="Times New Roman"/>
          <w:color w:val="151515"/>
          <w:spacing w:val="-1"/>
          <w:w w:val="115"/>
          <w:sz w:val="24"/>
          <w:szCs w:val="24"/>
        </w:rPr>
        <w:t>укрепляются</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многие</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психофизические</w:t>
      </w:r>
      <w:r w:rsidRPr="009A01C9">
        <w:rPr>
          <w:rFonts w:ascii="Times New Roman" w:hAnsi="Times New Roman"/>
          <w:color w:val="151515"/>
          <w:spacing w:val="-57"/>
          <w:w w:val="115"/>
          <w:sz w:val="24"/>
          <w:szCs w:val="24"/>
        </w:rPr>
        <w:t xml:space="preserve"> </w:t>
      </w:r>
      <w:r w:rsidRPr="009A01C9">
        <w:rPr>
          <w:rFonts w:ascii="Times New Roman" w:hAnsi="Times New Roman"/>
          <w:color w:val="151515"/>
          <w:spacing w:val="-2"/>
          <w:w w:val="115"/>
          <w:sz w:val="24"/>
          <w:szCs w:val="24"/>
        </w:rPr>
        <w:t>качества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человека.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Для</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развития</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сердечно-сосудистой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3"/>
          <w:w w:val="115"/>
          <w:sz w:val="24"/>
          <w:szCs w:val="24"/>
        </w:rPr>
        <w:t>дыхательной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систем</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системы</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терморегуляции,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форми-</w:t>
      </w:r>
      <w:r w:rsidRPr="009A01C9">
        <w:rPr>
          <w:rFonts w:ascii="Times New Roman" w:hAnsi="Times New Roman"/>
          <w:color w:val="151515"/>
          <w:spacing w:val="-57"/>
          <w:w w:val="115"/>
          <w:sz w:val="24"/>
          <w:szCs w:val="24"/>
        </w:rPr>
        <w:t xml:space="preserve"> </w:t>
      </w:r>
      <w:r w:rsidRPr="009A01C9">
        <w:rPr>
          <w:rFonts w:ascii="Times New Roman" w:hAnsi="Times New Roman"/>
          <w:color w:val="151515"/>
          <w:spacing w:val="-1"/>
          <w:w w:val="115"/>
          <w:sz w:val="24"/>
          <w:szCs w:val="24"/>
        </w:rPr>
        <w:t>рования</w:t>
      </w:r>
      <w:r w:rsidRPr="009A01C9">
        <w:rPr>
          <w:rFonts w:ascii="Times New Roman" w:hAnsi="Times New Roman"/>
          <w:color w:val="151515"/>
          <w:w w:val="115"/>
          <w:sz w:val="24"/>
          <w:szCs w:val="24"/>
        </w:rPr>
        <w:t xml:space="preserve"> </w:t>
      </w:r>
      <w:r w:rsidRPr="009A01C9">
        <w:rPr>
          <w:rFonts w:ascii="Times New Roman" w:hAnsi="Times New Roman"/>
          <w:color w:val="151515"/>
          <w:spacing w:val="-1"/>
          <w:w w:val="115"/>
          <w:sz w:val="24"/>
          <w:szCs w:val="24"/>
        </w:rPr>
        <w:t>устойчивости</w:t>
      </w:r>
      <w:r w:rsidRPr="009A01C9">
        <w:rPr>
          <w:rFonts w:ascii="Times New Roman" w:hAnsi="Times New Roman"/>
          <w:color w:val="151515"/>
          <w:w w:val="115"/>
          <w:sz w:val="24"/>
          <w:szCs w:val="24"/>
        </w:rPr>
        <w:t xml:space="preserve"> </w:t>
      </w:r>
      <w:r w:rsidRPr="009A01C9">
        <w:rPr>
          <w:rFonts w:ascii="Times New Roman" w:hAnsi="Times New Roman"/>
          <w:color w:val="151515"/>
          <w:spacing w:val="-1"/>
          <w:w w:val="115"/>
          <w:sz w:val="24"/>
          <w:szCs w:val="24"/>
        </w:rPr>
        <w:t>против</w:t>
      </w:r>
      <w:r w:rsidRPr="009A01C9">
        <w:rPr>
          <w:rFonts w:ascii="Times New Roman" w:hAnsi="Times New Roman"/>
          <w:color w:val="151515"/>
          <w:w w:val="115"/>
          <w:sz w:val="24"/>
          <w:szCs w:val="24"/>
        </w:rPr>
        <w:t xml:space="preserve"> </w:t>
      </w:r>
      <w:r w:rsidRPr="009A01C9">
        <w:rPr>
          <w:rFonts w:ascii="Times New Roman" w:hAnsi="Times New Roman"/>
          <w:color w:val="151515"/>
          <w:spacing w:val="-1"/>
          <w:w w:val="115"/>
          <w:sz w:val="24"/>
          <w:szCs w:val="24"/>
        </w:rPr>
        <w:t>неблагоприятных</w:t>
      </w:r>
      <w:r w:rsidRPr="009A01C9">
        <w:rPr>
          <w:rFonts w:ascii="Times New Roman" w:hAnsi="Times New Roman"/>
          <w:color w:val="151515"/>
          <w:w w:val="115"/>
          <w:sz w:val="24"/>
          <w:szCs w:val="24"/>
        </w:rPr>
        <w:t xml:space="preserve"> метео-рологических</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факторов</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стойкости</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характера</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эффективны</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продолжительный</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непрерывный</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переменный</w:t>
      </w:r>
      <w:r w:rsidRPr="009A01C9">
        <w:rPr>
          <w:rFonts w:ascii="Times New Roman" w:hAnsi="Times New Roman"/>
          <w:color w:val="151515"/>
          <w:spacing w:val="-57"/>
          <w:w w:val="115"/>
          <w:sz w:val="24"/>
          <w:szCs w:val="24"/>
        </w:rPr>
        <w:t xml:space="preserve"> </w:t>
      </w:r>
      <w:r w:rsidRPr="009A01C9">
        <w:rPr>
          <w:rFonts w:ascii="Times New Roman" w:hAnsi="Times New Roman"/>
          <w:color w:val="151515"/>
          <w:spacing w:val="-2"/>
          <w:w w:val="115"/>
          <w:sz w:val="24"/>
          <w:szCs w:val="24"/>
        </w:rPr>
        <w:t>бег</w:t>
      </w:r>
      <w:r w:rsidRPr="009A01C9">
        <w:rPr>
          <w:rFonts w:ascii="Times New Roman" w:hAnsi="Times New Roman"/>
          <w:color w:val="151515"/>
          <w:spacing w:val="-7"/>
          <w:w w:val="115"/>
          <w:sz w:val="24"/>
          <w:szCs w:val="24"/>
        </w:rPr>
        <w:t xml:space="preserve"> </w:t>
      </w:r>
      <w:r w:rsidRPr="009A01C9">
        <w:rPr>
          <w:rFonts w:ascii="Times New Roman" w:hAnsi="Times New Roman"/>
          <w:color w:val="151515"/>
          <w:spacing w:val="-2"/>
          <w:w w:val="115"/>
          <w:sz w:val="24"/>
          <w:szCs w:val="24"/>
        </w:rPr>
        <w:t>на</w:t>
      </w:r>
      <w:r w:rsidRPr="009A01C9">
        <w:rPr>
          <w:rFonts w:ascii="Times New Roman" w:hAnsi="Times New Roman"/>
          <w:color w:val="151515"/>
          <w:spacing w:val="-7"/>
          <w:w w:val="115"/>
          <w:sz w:val="24"/>
          <w:szCs w:val="24"/>
        </w:rPr>
        <w:t xml:space="preserve"> </w:t>
      </w:r>
      <w:r w:rsidRPr="009A01C9">
        <w:rPr>
          <w:rFonts w:ascii="Times New Roman" w:hAnsi="Times New Roman"/>
          <w:color w:val="151515"/>
          <w:spacing w:val="-2"/>
          <w:w w:val="115"/>
          <w:sz w:val="24"/>
          <w:szCs w:val="24"/>
        </w:rPr>
        <w:t>дорожке</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стадиона</w:t>
      </w:r>
      <w:r w:rsidRPr="009A01C9">
        <w:rPr>
          <w:rFonts w:ascii="Times New Roman" w:hAnsi="Times New Roman"/>
          <w:color w:val="151515"/>
          <w:spacing w:val="-7"/>
          <w:w w:val="115"/>
          <w:sz w:val="24"/>
          <w:szCs w:val="24"/>
        </w:rPr>
        <w:t xml:space="preserve"> </w:t>
      </w:r>
      <w:r w:rsidRPr="009A01C9">
        <w:rPr>
          <w:rFonts w:ascii="Times New Roman" w:hAnsi="Times New Roman"/>
          <w:color w:val="151515"/>
          <w:spacing w:val="-1"/>
          <w:w w:val="115"/>
          <w:sz w:val="24"/>
          <w:szCs w:val="24"/>
        </w:rPr>
        <w:t>или</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по</w:t>
      </w:r>
      <w:r w:rsidRPr="009A01C9">
        <w:rPr>
          <w:rFonts w:ascii="Times New Roman" w:hAnsi="Times New Roman"/>
          <w:color w:val="151515"/>
          <w:spacing w:val="-7"/>
          <w:w w:val="115"/>
          <w:sz w:val="24"/>
          <w:szCs w:val="24"/>
        </w:rPr>
        <w:t xml:space="preserve"> </w:t>
      </w:r>
      <w:r w:rsidRPr="009A01C9">
        <w:rPr>
          <w:rFonts w:ascii="Times New Roman" w:hAnsi="Times New Roman"/>
          <w:color w:val="151515"/>
          <w:spacing w:val="-1"/>
          <w:w w:val="115"/>
          <w:sz w:val="24"/>
          <w:szCs w:val="24"/>
        </w:rPr>
        <w:t>пересечённой</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местнос</w:t>
      </w:r>
      <w:r w:rsidRPr="009A01C9">
        <w:rPr>
          <w:rFonts w:ascii="Times New Roman" w:hAnsi="Times New Roman"/>
          <w:color w:val="151515"/>
          <w:w w:val="115"/>
          <w:sz w:val="24"/>
          <w:szCs w:val="24"/>
        </w:rPr>
        <w:t>ти</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тёплое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холодное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время</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года;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бег</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короткие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дистанции.</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Эстафетный</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бег</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развивает</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быстроту</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реакции,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3"/>
          <w:w w:val="115"/>
          <w:sz w:val="24"/>
          <w:szCs w:val="24"/>
        </w:rPr>
        <w:t xml:space="preserve">оперативное </w:t>
      </w:r>
      <w:r w:rsidRPr="009A01C9">
        <w:rPr>
          <w:rFonts w:ascii="Times New Roman" w:hAnsi="Times New Roman"/>
          <w:color w:val="151515"/>
          <w:spacing w:val="-2"/>
          <w:w w:val="115"/>
          <w:sz w:val="24"/>
          <w:szCs w:val="24"/>
        </w:rPr>
        <w:t>мышление, эмоциональную устойчивость.</w:t>
      </w:r>
      <w:r w:rsidRPr="009A01C9">
        <w:rPr>
          <w:rFonts w:ascii="Times New Roman" w:hAnsi="Times New Roman"/>
          <w:color w:val="151515"/>
          <w:spacing w:val="-58"/>
          <w:w w:val="115"/>
          <w:sz w:val="24"/>
          <w:szCs w:val="24"/>
        </w:rPr>
        <w:t xml:space="preserve"> </w:t>
      </w:r>
    </w:p>
    <w:p w14:paraId="6E40D226" w14:textId="77777777" w:rsidR="009A01C9" w:rsidRPr="009A01C9" w:rsidRDefault="009A01C9" w:rsidP="009A01C9">
      <w:pPr>
        <w:widowControl w:val="0"/>
        <w:autoSpaceDE w:val="0"/>
        <w:autoSpaceDN w:val="0"/>
        <w:spacing w:after="0" w:line="240" w:lineRule="auto"/>
        <w:ind w:left="560" w:right="613" w:firstLine="340"/>
        <w:jc w:val="both"/>
        <w:rPr>
          <w:rFonts w:ascii="Times New Roman" w:hAnsi="Times New Roman"/>
          <w:sz w:val="24"/>
          <w:szCs w:val="24"/>
        </w:rPr>
      </w:pPr>
      <w:r w:rsidRPr="009A01C9">
        <w:rPr>
          <w:rFonts w:ascii="Times New Roman" w:hAnsi="Times New Roman"/>
          <w:b/>
          <w:color w:val="151515"/>
          <w:w w:val="115"/>
          <w:sz w:val="24"/>
          <w:szCs w:val="24"/>
        </w:rPr>
        <w:t>Плавание.</w:t>
      </w:r>
      <w:r w:rsidRPr="009A01C9">
        <w:rPr>
          <w:rFonts w:ascii="Times New Roman" w:hAnsi="Times New Roman"/>
          <w:b/>
          <w:color w:val="151515"/>
          <w:spacing w:val="1"/>
          <w:w w:val="115"/>
          <w:sz w:val="24"/>
          <w:szCs w:val="24"/>
        </w:rPr>
        <w:t xml:space="preserve"> </w:t>
      </w:r>
      <w:r w:rsidRPr="009A01C9">
        <w:rPr>
          <w:rFonts w:ascii="Times New Roman" w:hAnsi="Times New Roman"/>
          <w:color w:val="151515"/>
          <w:w w:val="115"/>
          <w:sz w:val="24"/>
          <w:szCs w:val="24"/>
        </w:rPr>
        <w:t>Занятия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плаванием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улучшают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деятель</w:t>
      </w:r>
      <w:r w:rsidRPr="009A01C9">
        <w:rPr>
          <w:rFonts w:ascii="Times New Roman" w:hAnsi="Times New Roman"/>
          <w:color w:val="151515"/>
          <w:w w:val="110"/>
          <w:sz w:val="24"/>
          <w:szCs w:val="24"/>
        </w:rPr>
        <w:t>ность</w:t>
      </w:r>
      <w:r w:rsidRPr="009A01C9">
        <w:rPr>
          <w:rFonts w:ascii="Times New Roman" w:hAnsi="Times New Roman"/>
          <w:color w:val="151515"/>
          <w:spacing w:val="-7"/>
          <w:w w:val="110"/>
          <w:sz w:val="24"/>
          <w:szCs w:val="24"/>
        </w:rPr>
        <w:t xml:space="preserve"> </w:t>
      </w:r>
      <w:r w:rsidRPr="009A01C9">
        <w:rPr>
          <w:rFonts w:ascii="Times New Roman" w:hAnsi="Times New Roman"/>
          <w:color w:val="151515"/>
          <w:w w:val="110"/>
          <w:sz w:val="24"/>
          <w:szCs w:val="24"/>
        </w:rPr>
        <w:t>сердечно-сосудистой</w:t>
      </w:r>
      <w:r w:rsidRPr="009A01C9">
        <w:rPr>
          <w:rFonts w:ascii="Times New Roman" w:hAnsi="Times New Roman"/>
          <w:color w:val="151515"/>
          <w:spacing w:val="-6"/>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6"/>
          <w:w w:val="110"/>
          <w:sz w:val="24"/>
          <w:szCs w:val="24"/>
        </w:rPr>
        <w:t xml:space="preserve"> </w:t>
      </w:r>
      <w:r w:rsidRPr="009A01C9">
        <w:rPr>
          <w:rFonts w:ascii="Times New Roman" w:hAnsi="Times New Roman"/>
          <w:color w:val="151515"/>
          <w:w w:val="110"/>
          <w:sz w:val="24"/>
          <w:szCs w:val="24"/>
        </w:rPr>
        <w:t>дыхательной</w:t>
      </w:r>
      <w:r w:rsidRPr="009A01C9">
        <w:rPr>
          <w:rFonts w:ascii="Times New Roman" w:hAnsi="Times New Roman"/>
          <w:color w:val="151515"/>
          <w:spacing w:val="-6"/>
          <w:w w:val="110"/>
          <w:sz w:val="24"/>
          <w:szCs w:val="24"/>
        </w:rPr>
        <w:t xml:space="preserve"> </w:t>
      </w:r>
      <w:r w:rsidRPr="009A01C9">
        <w:rPr>
          <w:rFonts w:ascii="Times New Roman" w:hAnsi="Times New Roman"/>
          <w:color w:val="151515"/>
          <w:w w:val="110"/>
          <w:sz w:val="24"/>
          <w:szCs w:val="24"/>
        </w:rPr>
        <w:t>систем,</w:t>
      </w:r>
      <w:r w:rsidRPr="009A01C9">
        <w:rPr>
          <w:rFonts w:ascii="Times New Roman" w:hAnsi="Times New Roman"/>
          <w:color w:val="151515"/>
          <w:spacing w:val="-6"/>
          <w:w w:val="110"/>
          <w:sz w:val="24"/>
          <w:szCs w:val="24"/>
        </w:rPr>
        <w:t xml:space="preserve"> </w:t>
      </w:r>
      <w:r w:rsidRPr="009A01C9">
        <w:rPr>
          <w:rFonts w:ascii="Times New Roman" w:hAnsi="Times New Roman"/>
          <w:color w:val="151515"/>
          <w:w w:val="110"/>
          <w:sz w:val="24"/>
          <w:szCs w:val="24"/>
        </w:rPr>
        <w:t>систе</w:t>
      </w:r>
      <w:r w:rsidRPr="009A01C9">
        <w:rPr>
          <w:rFonts w:ascii="Times New Roman" w:hAnsi="Times New Roman"/>
          <w:color w:val="151515"/>
          <w:w w:val="115"/>
          <w:sz w:val="24"/>
          <w:szCs w:val="24"/>
        </w:rPr>
        <w:t>мы терморегуляции, повышают общую выносливость.</w:t>
      </w:r>
      <w:r w:rsidRPr="009A01C9">
        <w:rPr>
          <w:rFonts w:ascii="Times New Roman" w:hAnsi="Times New Roman"/>
          <w:color w:val="151515"/>
          <w:spacing w:val="-58"/>
          <w:w w:val="115"/>
          <w:sz w:val="24"/>
          <w:szCs w:val="24"/>
        </w:rPr>
        <w:t xml:space="preserve"> </w:t>
      </w:r>
      <w:r w:rsidRPr="009A01C9">
        <w:rPr>
          <w:rFonts w:ascii="Times New Roman" w:hAnsi="Times New Roman"/>
          <w:b/>
          <w:color w:val="151515"/>
          <w:w w:val="115"/>
          <w:sz w:val="24"/>
          <w:szCs w:val="24"/>
        </w:rPr>
        <w:t xml:space="preserve">Лыжный спорт. </w:t>
      </w:r>
      <w:r w:rsidRPr="009A01C9">
        <w:rPr>
          <w:rFonts w:ascii="Times New Roman" w:hAnsi="Times New Roman"/>
          <w:color w:val="151515"/>
          <w:w w:val="115"/>
          <w:sz w:val="24"/>
          <w:szCs w:val="24"/>
        </w:rPr>
        <w:t>Занятия лыжами преследуют те же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цели,</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что</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занятия</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лёгкой</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атлетикой,</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но</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кроме</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того,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они</w:t>
      </w:r>
      <w:r w:rsidRPr="009A01C9">
        <w:rPr>
          <w:rFonts w:ascii="Times New Roman" w:hAnsi="Times New Roman"/>
          <w:color w:val="151515"/>
          <w:spacing w:val="28"/>
          <w:w w:val="115"/>
          <w:sz w:val="24"/>
          <w:szCs w:val="24"/>
        </w:rPr>
        <w:t xml:space="preserve"> </w:t>
      </w:r>
      <w:r w:rsidRPr="009A01C9">
        <w:rPr>
          <w:rFonts w:ascii="Times New Roman" w:hAnsi="Times New Roman"/>
          <w:color w:val="151515"/>
          <w:w w:val="115"/>
          <w:sz w:val="24"/>
          <w:szCs w:val="24"/>
        </w:rPr>
        <w:t>воспитывают</w:t>
      </w:r>
      <w:r w:rsidRPr="009A01C9">
        <w:rPr>
          <w:rFonts w:ascii="Times New Roman" w:hAnsi="Times New Roman"/>
          <w:color w:val="151515"/>
          <w:spacing w:val="29"/>
          <w:w w:val="115"/>
          <w:sz w:val="24"/>
          <w:szCs w:val="24"/>
        </w:rPr>
        <w:t xml:space="preserve"> </w:t>
      </w:r>
      <w:r w:rsidRPr="009A01C9">
        <w:rPr>
          <w:rFonts w:ascii="Times New Roman" w:hAnsi="Times New Roman"/>
          <w:color w:val="151515"/>
          <w:w w:val="115"/>
          <w:sz w:val="24"/>
          <w:szCs w:val="24"/>
        </w:rPr>
        <w:t>выносливость,</w:t>
      </w:r>
      <w:r w:rsidRPr="009A01C9">
        <w:rPr>
          <w:rFonts w:ascii="Times New Roman" w:hAnsi="Times New Roman"/>
          <w:color w:val="151515"/>
          <w:spacing w:val="28"/>
          <w:w w:val="115"/>
          <w:sz w:val="24"/>
          <w:szCs w:val="24"/>
        </w:rPr>
        <w:t xml:space="preserve"> </w:t>
      </w:r>
      <w:r w:rsidRPr="009A01C9">
        <w:rPr>
          <w:rFonts w:ascii="Times New Roman" w:hAnsi="Times New Roman"/>
          <w:color w:val="151515"/>
          <w:w w:val="115"/>
          <w:sz w:val="24"/>
          <w:szCs w:val="24"/>
        </w:rPr>
        <w:t>а</w:t>
      </w:r>
      <w:r w:rsidRPr="009A01C9">
        <w:rPr>
          <w:rFonts w:ascii="Times New Roman" w:hAnsi="Times New Roman"/>
          <w:color w:val="151515"/>
          <w:spacing w:val="29"/>
          <w:w w:val="115"/>
          <w:sz w:val="24"/>
          <w:szCs w:val="24"/>
        </w:rPr>
        <w:t xml:space="preserve"> </w:t>
      </w:r>
      <w:r w:rsidRPr="009A01C9">
        <w:rPr>
          <w:rFonts w:ascii="Times New Roman" w:hAnsi="Times New Roman"/>
          <w:color w:val="151515"/>
          <w:w w:val="115"/>
          <w:sz w:val="24"/>
          <w:szCs w:val="24"/>
        </w:rPr>
        <w:t>также</w:t>
      </w:r>
      <w:r w:rsidRPr="009A01C9">
        <w:rPr>
          <w:rFonts w:ascii="Times New Roman" w:hAnsi="Times New Roman"/>
          <w:color w:val="151515"/>
          <w:spacing w:val="29"/>
          <w:w w:val="115"/>
          <w:sz w:val="24"/>
          <w:szCs w:val="24"/>
        </w:rPr>
        <w:t xml:space="preserve"> </w:t>
      </w:r>
      <w:r w:rsidRPr="009A01C9">
        <w:rPr>
          <w:rFonts w:ascii="Times New Roman" w:hAnsi="Times New Roman"/>
          <w:color w:val="151515"/>
          <w:w w:val="115"/>
          <w:sz w:val="24"/>
          <w:szCs w:val="24"/>
        </w:rPr>
        <w:t>вестибуляр</w:t>
      </w:r>
      <w:r w:rsidRPr="009A01C9">
        <w:rPr>
          <w:rFonts w:ascii="Times New Roman" w:hAnsi="Times New Roman"/>
          <w:color w:val="151515"/>
          <w:spacing w:val="-1"/>
          <w:w w:val="115"/>
          <w:sz w:val="24"/>
          <w:szCs w:val="24"/>
        </w:rPr>
        <w:t>ную</w:t>
      </w:r>
      <w:r w:rsidRPr="009A01C9">
        <w:rPr>
          <w:rFonts w:ascii="Times New Roman" w:hAnsi="Times New Roman"/>
          <w:color w:val="151515"/>
          <w:spacing w:val="-5"/>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4"/>
          <w:w w:val="115"/>
          <w:sz w:val="24"/>
          <w:szCs w:val="24"/>
        </w:rPr>
        <w:t xml:space="preserve"> </w:t>
      </w:r>
      <w:r w:rsidRPr="009A01C9">
        <w:rPr>
          <w:rFonts w:ascii="Times New Roman" w:hAnsi="Times New Roman"/>
          <w:color w:val="151515"/>
          <w:spacing w:val="-1"/>
          <w:w w:val="115"/>
          <w:sz w:val="24"/>
          <w:szCs w:val="24"/>
        </w:rPr>
        <w:t>эмоциональную</w:t>
      </w:r>
      <w:r w:rsidRPr="009A01C9">
        <w:rPr>
          <w:rFonts w:ascii="Times New Roman" w:hAnsi="Times New Roman"/>
          <w:color w:val="151515"/>
          <w:spacing w:val="-4"/>
          <w:w w:val="115"/>
          <w:sz w:val="24"/>
          <w:szCs w:val="24"/>
        </w:rPr>
        <w:t xml:space="preserve"> </w:t>
      </w:r>
      <w:r w:rsidRPr="009A01C9">
        <w:rPr>
          <w:rFonts w:ascii="Times New Roman" w:hAnsi="Times New Roman"/>
          <w:color w:val="151515"/>
          <w:spacing w:val="-1"/>
          <w:w w:val="115"/>
          <w:sz w:val="24"/>
          <w:szCs w:val="24"/>
        </w:rPr>
        <w:t>устойчивость.</w:t>
      </w:r>
    </w:p>
    <w:p w14:paraId="47CAEEAB" w14:textId="77777777" w:rsidR="009A01C9" w:rsidRPr="009A01C9" w:rsidRDefault="009A01C9" w:rsidP="009A01C9">
      <w:pPr>
        <w:widowControl w:val="0"/>
        <w:autoSpaceDE w:val="0"/>
        <w:autoSpaceDN w:val="0"/>
        <w:spacing w:before="1" w:after="0" w:line="240" w:lineRule="auto"/>
        <w:rPr>
          <w:rFonts w:ascii="Times New Roman" w:hAnsi="Times New Roman"/>
          <w:sz w:val="24"/>
          <w:szCs w:val="24"/>
        </w:rPr>
      </w:pPr>
    </w:p>
    <w:p w14:paraId="4F33017E" w14:textId="77777777" w:rsidR="009A01C9" w:rsidRPr="009A01C9" w:rsidRDefault="009A01C9" w:rsidP="009A01C9">
      <w:pPr>
        <w:widowControl w:val="0"/>
        <w:autoSpaceDE w:val="0"/>
        <w:autoSpaceDN w:val="0"/>
        <w:spacing w:after="0" w:line="240" w:lineRule="auto"/>
        <w:ind w:left="616" w:right="557" w:firstLine="340"/>
        <w:jc w:val="both"/>
        <w:rPr>
          <w:rFonts w:ascii="Times New Roman" w:hAnsi="Times New Roman"/>
          <w:sz w:val="24"/>
          <w:szCs w:val="24"/>
        </w:rPr>
      </w:pPr>
      <w:r w:rsidRPr="009A01C9">
        <w:rPr>
          <w:rFonts w:ascii="Times New Roman" w:hAnsi="Times New Roman"/>
          <w:b/>
          <w:color w:val="151515"/>
          <w:w w:val="110"/>
          <w:sz w:val="24"/>
          <w:szCs w:val="24"/>
        </w:rPr>
        <w:t xml:space="preserve">Марш-бросок. </w:t>
      </w:r>
      <w:r w:rsidRPr="009A01C9">
        <w:rPr>
          <w:rFonts w:ascii="Times New Roman" w:hAnsi="Times New Roman"/>
          <w:color w:val="151515"/>
          <w:w w:val="110"/>
          <w:sz w:val="24"/>
          <w:szCs w:val="24"/>
        </w:rPr>
        <w:t>При осуществлении марш-броска укрепляется сердечно-сосудистая и дыхательная системы,</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система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терморегуляции,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развивается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общая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выносливость, устойчивость к неблагоприятной погоде, формирование стойкости, формируются навыки рациональной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ходьбы.</w:t>
      </w:r>
    </w:p>
    <w:p w14:paraId="72CD23C6" w14:textId="77777777" w:rsidR="009A01C9" w:rsidRPr="009A01C9" w:rsidRDefault="009A01C9" w:rsidP="009A01C9">
      <w:pPr>
        <w:widowControl w:val="0"/>
        <w:autoSpaceDE w:val="0"/>
        <w:autoSpaceDN w:val="0"/>
        <w:spacing w:after="0" w:line="240" w:lineRule="auto"/>
        <w:ind w:left="616" w:right="558" w:firstLine="340"/>
        <w:jc w:val="both"/>
        <w:rPr>
          <w:rFonts w:ascii="Times New Roman" w:hAnsi="Times New Roman"/>
          <w:sz w:val="24"/>
          <w:szCs w:val="24"/>
        </w:rPr>
      </w:pPr>
      <w:r w:rsidRPr="009A01C9">
        <w:rPr>
          <w:rFonts w:ascii="Times New Roman" w:hAnsi="Times New Roman"/>
          <w:color w:val="151515"/>
          <w:spacing w:val="-3"/>
          <w:w w:val="115"/>
          <w:sz w:val="24"/>
          <w:szCs w:val="24"/>
        </w:rPr>
        <w:t>Успешное выполнение задач марш-броска обеспечи</w:t>
      </w:r>
      <w:r w:rsidRPr="009A01C9">
        <w:rPr>
          <w:rFonts w:ascii="Times New Roman" w:hAnsi="Times New Roman"/>
          <w:color w:val="151515"/>
          <w:w w:val="115"/>
          <w:sz w:val="24"/>
          <w:szCs w:val="24"/>
        </w:rPr>
        <w:t>вают специальные дыхательные упражнения, дозированные</w:t>
      </w:r>
      <w:r w:rsidRPr="009A01C9">
        <w:rPr>
          <w:rFonts w:ascii="Times New Roman" w:hAnsi="Times New Roman"/>
          <w:color w:val="151515"/>
          <w:spacing w:val="31"/>
          <w:w w:val="115"/>
          <w:sz w:val="24"/>
          <w:szCs w:val="24"/>
        </w:rPr>
        <w:t xml:space="preserve"> </w:t>
      </w:r>
      <w:r w:rsidRPr="009A01C9">
        <w:rPr>
          <w:rFonts w:ascii="Times New Roman" w:hAnsi="Times New Roman"/>
          <w:color w:val="151515"/>
          <w:w w:val="115"/>
          <w:sz w:val="24"/>
          <w:szCs w:val="24"/>
        </w:rPr>
        <w:t>упражнения</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задержкой</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дыхания..</w:t>
      </w:r>
    </w:p>
    <w:p w14:paraId="42E25D70" w14:textId="77777777" w:rsidR="009A01C9" w:rsidRPr="009A01C9" w:rsidRDefault="009A01C9" w:rsidP="009A01C9">
      <w:pPr>
        <w:widowControl w:val="0"/>
        <w:autoSpaceDE w:val="0"/>
        <w:autoSpaceDN w:val="0"/>
        <w:spacing w:after="0" w:line="240" w:lineRule="auto"/>
        <w:ind w:left="616" w:right="557" w:firstLine="340"/>
        <w:jc w:val="both"/>
        <w:rPr>
          <w:rFonts w:ascii="Times New Roman" w:hAnsi="Times New Roman"/>
          <w:sz w:val="24"/>
          <w:szCs w:val="24"/>
        </w:rPr>
      </w:pPr>
      <w:r w:rsidRPr="009A01C9">
        <w:rPr>
          <w:rFonts w:ascii="Times New Roman" w:hAnsi="Times New Roman"/>
          <w:b/>
          <w:color w:val="151515"/>
          <w:w w:val="115"/>
          <w:sz w:val="24"/>
          <w:szCs w:val="24"/>
        </w:rPr>
        <w:t xml:space="preserve">Стрельба. </w:t>
      </w:r>
      <w:r w:rsidRPr="009A01C9">
        <w:rPr>
          <w:rFonts w:ascii="Times New Roman" w:hAnsi="Times New Roman"/>
          <w:color w:val="151515"/>
          <w:w w:val="115"/>
          <w:sz w:val="24"/>
          <w:szCs w:val="24"/>
        </w:rPr>
        <w:t>На занятиях по стрельбе формируются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такие качества, как глазомер, устойчивость внимания,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эмоциональная</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устойчивость,</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выдержка,</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терпение.</w:t>
      </w:r>
    </w:p>
    <w:p w14:paraId="01276AEE" w14:textId="77777777" w:rsidR="009A01C9" w:rsidRPr="009A01C9" w:rsidRDefault="009A01C9" w:rsidP="009A01C9">
      <w:pPr>
        <w:widowControl w:val="0"/>
        <w:autoSpaceDE w:val="0"/>
        <w:autoSpaceDN w:val="0"/>
        <w:spacing w:before="164" w:after="0" w:line="240" w:lineRule="auto"/>
        <w:ind w:left="616" w:right="557" w:firstLine="340"/>
        <w:jc w:val="both"/>
        <w:rPr>
          <w:rFonts w:ascii="Times New Roman" w:hAnsi="Times New Roman"/>
          <w:sz w:val="24"/>
          <w:szCs w:val="24"/>
        </w:rPr>
      </w:pPr>
      <w:r w:rsidRPr="009A01C9">
        <w:rPr>
          <w:rFonts w:ascii="Times New Roman" w:hAnsi="Times New Roman"/>
          <w:color w:val="151515"/>
          <w:spacing w:val="-2"/>
          <w:w w:val="115"/>
          <w:sz w:val="24"/>
          <w:szCs w:val="24"/>
        </w:rPr>
        <w:t xml:space="preserve">Среди главных причин </w:t>
      </w:r>
      <w:r w:rsidRPr="009A01C9">
        <w:rPr>
          <w:rFonts w:ascii="Times New Roman" w:hAnsi="Times New Roman"/>
          <w:color w:val="151515"/>
          <w:spacing w:val="-1"/>
          <w:w w:val="115"/>
          <w:sz w:val="24"/>
          <w:szCs w:val="24"/>
        </w:rPr>
        <w:t>роста заболеваемости совре</w:t>
      </w:r>
      <w:r w:rsidRPr="009A01C9">
        <w:rPr>
          <w:rFonts w:ascii="Times New Roman" w:hAnsi="Times New Roman"/>
          <w:color w:val="151515"/>
          <w:w w:val="115"/>
          <w:sz w:val="24"/>
          <w:szCs w:val="24"/>
        </w:rPr>
        <w:t>менной</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учащейся</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молодёжи</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взрослого</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населения</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нашей</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страны:</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снижение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двигательной</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активности,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«сидячий»</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образ</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несбалансированность</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питания.</w:t>
      </w:r>
      <w:r w:rsidRPr="009A01C9">
        <w:rPr>
          <w:rFonts w:ascii="Times New Roman" w:hAnsi="Times New Roman"/>
          <w:color w:val="151515"/>
          <w:spacing w:val="-57"/>
          <w:w w:val="115"/>
          <w:sz w:val="24"/>
          <w:szCs w:val="24"/>
        </w:rPr>
        <w:t xml:space="preserve"> </w:t>
      </w:r>
      <w:r w:rsidRPr="009A01C9">
        <w:rPr>
          <w:rFonts w:ascii="Times New Roman" w:hAnsi="Times New Roman"/>
          <w:color w:val="151515"/>
          <w:w w:val="115"/>
          <w:sz w:val="24"/>
          <w:szCs w:val="24"/>
        </w:rPr>
        <w:t>Главными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составляющими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здорового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образа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являются</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правильный</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режим</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труда,</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отдыха,</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питания,</w:t>
      </w:r>
      <w:r w:rsidRPr="009A01C9">
        <w:rPr>
          <w:rFonts w:ascii="Times New Roman" w:hAnsi="Times New Roman"/>
          <w:color w:val="151515"/>
          <w:spacing w:val="-57"/>
          <w:w w:val="115"/>
          <w:sz w:val="24"/>
          <w:szCs w:val="24"/>
        </w:rPr>
        <w:t xml:space="preserve"> </w:t>
      </w:r>
      <w:r w:rsidRPr="009A01C9">
        <w:rPr>
          <w:rFonts w:ascii="Times New Roman" w:hAnsi="Times New Roman"/>
          <w:color w:val="151515"/>
          <w:w w:val="115"/>
          <w:sz w:val="24"/>
          <w:szCs w:val="24"/>
        </w:rPr>
        <w:t>двигательной</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активности,</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закаливания,</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профилактики</w:t>
      </w:r>
      <w:r w:rsidRPr="009A01C9">
        <w:rPr>
          <w:rFonts w:ascii="Times New Roman" w:hAnsi="Times New Roman"/>
          <w:color w:val="151515"/>
          <w:spacing w:val="-57"/>
          <w:w w:val="115"/>
          <w:sz w:val="24"/>
          <w:szCs w:val="24"/>
        </w:rPr>
        <w:t xml:space="preserve"> </w:t>
      </w:r>
      <w:r w:rsidRPr="009A01C9">
        <w:rPr>
          <w:rFonts w:ascii="Times New Roman" w:hAnsi="Times New Roman"/>
          <w:color w:val="151515"/>
          <w:w w:val="115"/>
          <w:sz w:val="24"/>
          <w:szCs w:val="24"/>
        </w:rPr>
        <w:t>вредных</w:t>
      </w:r>
      <w:r w:rsidRPr="009A01C9">
        <w:rPr>
          <w:rFonts w:ascii="Times New Roman" w:hAnsi="Times New Roman"/>
          <w:color w:val="151515"/>
          <w:spacing w:val="37"/>
          <w:w w:val="115"/>
          <w:sz w:val="24"/>
          <w:szCs w:val="24"/>
        </w:rPr>
        <w:t xml:space="preserve"> </w:t>
      </w:r>
      <w:r w:rsidRPr="009A01C9">
        <w:rPr>
          <w:rFonts w:ascii="Times New Roman" w:hAnsi="Times New Roman"/>
          <w:color w:val="151515"/>
          <w:w w:val="115"/>
          <w:sz w:val="24"/>
          <w:szCs w:val="24"/>
        </w:rPr>
        <w:t>привычек,</w:t>
      </w:r>
      <w:r w:rsidRPr="009A01C9">
        <w:rPr>
          <w:rFonts w:ascii="Times New Roman" w:hAnsi="Times New Roman"/>
          <w:color w:val="151515"/>
          <w:spacing w:val="37"/>
          <w:w w:val="115"/>
          <w:sz w:val="24"/>
          <w:szCs w:val="24"/>
        </w:rPr>
        <w:t xml:space="preserve"> </w:t>
      </w:r>
      <w:r w:rsidRPr="009A01C9">
        <w:rPr>
          <w:rFonts w:ascii="Times New Roman" w:hAnsi="Times New Roman"/>
          <w:color w:val="151515"/>
          <w:w w:val="115"/>
          <w:sz w:val="24"/>
          <w:szCs w:val="24"/>
        </w:rPr>
        <w:t>требования</w:t>
      </w:r>
      <w:r w:rsidRPr="009A01C9">
        <w:rPr>
          <w:rFonts w:ascii="Times New Roman" w:hAnsi="Times New Roman"/>
          <w:color w:val="151515"/>
          <w:spacing w:val="38"/>
          <w:w w:val="115"/>
          <w:sz w:val="24"/>
          <w:szCs w:val="24"/>
        </w:rPr>
        <w:t xml:space="preserve"> </w:t>
      </w:r>
      <w:r w:rsidRPr="009A01C9">
        <w:rPr>
          <w:rFonts w:ascii="Times New Roman" w:hAnsi="Times New Roman"/>
          <w:color w:val="151515"/>
          <w:w w:val="115"/>
          <w:sz w:val="24"/>
          <w:szCs w:val="24"/>
        </w:rPr>
        <w:t>санитарии</w:t>
      </w:r>
      <w:r w:rsidRPr="009A01C9">
        <w:rPr>
          <w:rFonts w:ascii="Times New Roman" w:hAnsi="Times New Roman"/>
          <w:color w:val="151515"/>
          <w:spacing w:val="3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37"/>
          <w:w w:val="115"/>
          <w:sz w:val="24"/>
          <w:szCs w:val="24"/>
        </w:rPr>
        <w:t xml:space="preserve"> </w:t>
      </w:r>
      <w:r w:rsidRPr="009A01C9">
        <w:rPr>
          <w:rFonts w:ascii="Times New Roman" w:hAnsi="Times New Roman"/>
          <w:color w:val="151515"/>
          <w:w w:val="115"/>
          <w:sz w:val="24"/>
          <w:szCs w:val="24"/>
        </w:rPr>
        <w:t>гигиены</w:t>
      </w:r>
      <w:r w:rsidRPr="009A01C9">
        <w:rPr>
          <w:rFonts w:ascii="Times New Roman" w:hAnsi="Times New Roman"/>
          <w:color w:val="151515"/>
          <w:spacing w:val="-5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т.д.</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Правила</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здорового</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образа</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познаются</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человеком</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не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только</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процессе</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обучения</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воспитания,</w:t>
      </w:r>
      <w:r w:rsidRPr="009A01C9">
        <w:rPr>
          <w:rFonts w:ascii="Times New Roman" w:hAnsi="Times New Roman"/>
          <w:color w:val="151515"/>
          <w:spacing w:val="-57"/>
          <w:w w:val="115"/>
          <w:sz w:val="24"/>
          <w:szCs w:val="24"/>
        </w:rPr>
        <w:t xml:space="preserve"> </w:t>
      </w:r>
      <w:r w:rsidRPr="009A01C9">
        <w:rPr>
          <w:rFonts w:ascii="Times New Roman" w:hAnsi="Times New Roman"/>
          <w:color w:val="151515"/>
          <w:w w:val="115"/>
          <w:sz w:val="24"/>
          <w:szCs w:val="24"/>
        </w:rPr>
        <w:t>но</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протяжении</w:t>
      </w:r>
      <w:r w:rsidRPr="009A01C9">
        <w:rPr>
          <w:rFonts w:ascii="Times New Roman" w:hAnsi="Times New Roman"/>
          <w:color w:val="151515"/>
          <w:spacing w:val="31"/>
          <w:w w:val="115"/>
          <w:sz w:val="24"/>
          <w:szCs w:val="24"/>
        </w:rPr>
        <w:t xml:space="preserve"> </w:t>
      </w:r>
      <w:r w:rsidRPr="009A01C9">
        <w:rPr>
          <w:rFonts w:ascii="Times New Roman" w:hAnsi="Times New Roman"/>
          <w:color w:val="151515"/>
          <w:w w:val="115"/>
          <w:sz w:val="24"/>
          <w:szCs w:val="24"/>
        </w:rPr>
        <w:t>всей</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чем</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раньше</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каждый</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из</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нас</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усвоит</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эти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полезные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знания,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тем</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более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совершенным</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становится</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его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развитие,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жизнь</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полно-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ценной и интересной,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а творческая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деятельность более</w:t>
      </w:r>
    </w:p>
    <w:p w14:paraId="603DECBF" w14:textId="77777777" w:rsidR="009A01C9" w:rsidRPr="009A01C9" w:rsidRDefault="009A01C9" w:rsidP="009A01C9">
      <w:pPr>
        <w:widowControl w:val="0"/>
        <w:autoSpaceDE w:val="0"/>
        <w:autoSpaceDN w:val="0"/>
        <w:spacing w:after="0" w:line="240" w:lineRule="auto"/>
        <w:ind w:left="616"/>
        <w:rPr>
          <w:rFonts w:ascii="Times New Roman" w:hAnsi="Times New Roman"/>
          <w:sz w:val="24"/>
          <w:szCs w:val="24"/>
        </w:rPr>
      </w:pPr>
      <w:r w:rsidRPr="009A01C9">
        <w:rPr>
          <w:rFonts w:ascii="Times New Roman" w:hAnsi="Times New Roman"/>
          <w:color w:val="151515"/>
          <w:spacing w:val="-1"/>
          <w:w w:val="115"/>
          <w:sz w:val="24"/>
          <w:szCs w:val="24"/>
        </w:rPr>
        <w:t xml:space="preserve">насыщенной </w:t>
      </w:r>
      <w:r w:rsidRPr="009A01C9">
        <w:rPr>
          <w:rFonts w:ascii="Times New Roman" w:hAnsi="Times New Roman"/>
          <w:color w:val="151515"/>
          <w:w w:val="115"/>
          <w:sz w:val="24"/>
          <w:szCs w:val="24"/>
        </w:rPr>
        <w:t>и продолжительной.</w:t>
      </w:r>
    </w:p>
    <w:p w14:paraId="42B055BF" w14:textId="77777777" w:rsidR="009A01C9" w:rsidRPr="009A01C9" w:rsidRDefault="009A01C9" w:rsidP="009A01C9">
      <w:pPr>
        <w:widowControl w:val="0"/>
        <w:autoSpaceDE w:val="0"/>
        <w:autoSpaceDN w:val="0"/>
        <w:spacing w:after="0" w:line="240" w:lineRule="auto"/>
        <w:rPr>
          <w:rFonts w:ascii="Times New Roman" w:hAnsi="Times New Roman"/>
          <w:sz w:val="24"/>
          <w:szCs w:val="24"/>
        </w:rPr>
      </w:pPr>
      <w:r w:rsidRPr="009A01C9">
        <w:rPr>
          <w:rFonts w:ascii="Times New Roman" w:hAnsi="Times New Roman"/>
          <w:sz w:val="24"/>
          <w:szCs w:val="24"/>
        </w:rPr>
        <w:t xml:space="preserve">                Вопросы для самоконтроля</w:t>
      </w:r>
    </w:p>
    <w:p w14:paraId="01D65715" w14:textId="77777777" w:rsidR="009A01C9" w:rsidRPr="009A01C9" w:rsidRDefault="009A01C9">
      <w:pPr>
        <w:widowControl w:val="0"/>
        <w:numPr>
          <w:ilvl w:val="0"/>
          <w:numId w:val="174"/>
        </w:numPr>
        <w:tabs>
          <w:tab w:val="left" w:pos="1298"/>
        </w:tabs>
        <w:autoSpaceDE w:val="0"/>
        <w:autoSpaceDN w:val="0"/>
        <w:spacing w:before="115" w:after="0" w:line="240" w:lineRule="auto"/>
        <w:ind w:right="558"/>
        <w:jc w:val="both"/>
        <w:rPr>
          <w:rFonts w:ascii="Times New Roman" w:hAnsi="Times New Roman"/>
          <w:sz w:val="24"/>
          <w:szCs w:val="24"/>
        </w:rPr>
      </w:pPr>
      <w:r w:rsidRPr="009A01C9">
        <w:rPr>
          <w:rFonts w:ascii="Times New Roman" w:hAnsi="Times New Roman"/>
          <w:color w:val="151515"/>
          <w:w w:val="115"/>
          <w:sz w:val="24"/>
          <w:szCs w:val="24"/>
        </w:rPr>
        <w:t>Какова роль физического развития человека 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его</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жизни?</w:t>
      </w:r>
    </w:p>
    <w:p w14:paraId="16D77A2D" w14:textId="77777777" w:rsidR="009A01C9" w:rsidRPr="009A01C9" w:rsidRDefault="009A01C9">
      <w:pPr>
        <w:widowControl w:val="0"/>
        <w:numPr>
          <w:ilvl w:val="0"/>
          <w:numId w:val="174"/>
        </w:numPr>
        <w:tabs>
          <w:tab w:val="left" w:pos="1298"/>
        </w:tabs>
        <w:autoSpaceDE w:val="0"/>
        <w:autoSpaceDN w:val="0"/>
        <w:spacing w:after="0" w:line="240" w:lineRule="auto"/>
        <w:ind w:right="558"/>
        <w:jc w:val="both"/>
        <w:rPr>
          <w:rFonts w:ascii="Times New Roman" w:hAnsi="Times New Roman"/>
          <w:sz w:val="24"/>
          <w:szCs w:val="24"/>
        </w:rPr>
      </w:pPr>
      <w:r w:rsidRPr="009A01C9">
        <w:rPr>
          <w:rFonts w:ascii="Times New Roman" w:hAnsi="Times New Roman"/>
          <w:color w:val="151515"/>
          <w:w w:val="115"/>
          <w:sz w:val="24"/>
          <w:szCs w:val="24"/>
        </w:rPr>
        <w:t>Какие положительные и отрицательные факторы влияют на физическое развитие каждого человека?</w:t>
      </w:r>
    </w:p>
    <w:p w14:paraId="6376D701" w14:textId="77777777" w:rsidR="009A01C9" w:rsidRPr="009A01C9" w:rsidRDefault="009A01C9">
      <w:pPr>
        <w:widowControl w:val="0"/>
        <w:numPr>
          <w:ilvl w:val="0"/>
          <w:numId w:val="174"/>
        </w:numPr>
        <w:tabs>
          <w:tab w:val="left" w:pos="1298"/>
        </w:tabs>
        <w:autoSpaceDE w:val="0"/>
        <w:autoSpaceDN w:val="0"/>
        <w:spacing w:after="0" w:line="240" w:lineRule="auto"/>
        <w:ind w:right="559"/>
        <w:jc w:val="both"/>
        <w:rPr>
          <w:rFonts w:ascii="Times New Roman" w:hAnsi="Times New Roman"/>
          <w:sz w:val="24"/>
          <w:szCs w:val="24"/>
        </w:rPr>
      </w:pPr>
      <w:r w:rsidRPr="009A01C9">
        <w:rPr>
          <w:rFonts w:ascii="Times New Roman" w:hAnsi="Times New Roman"/>
          <w:color w:val="151515"/>
          <w:w w:val="115"/>
          <w:sz w:val="24"/>
          <w:szCs w:val="24"/>
        </w:rPr>
        <w:t>Как оценивается уровень физического развития</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человека?</w:t>
      </w:r>
    </w:p>
    <w:p w14:paraId="61233D38" w14:textId="77777777" w:rsidR="009A01C9" w:rsidRPr="009A01C9" w:rsidRDefault="009A01C9">
      <w:pPr>
        <w:widowControl w:val="0"/>
        <w:numPr>
          <w:ilvl w:val="0"/>
          <w:numId w:val="174"/>
        </w:numPr>
        <w:tabs>
          <w:tab w:val="left" w:pos="1298"/>
        </w:tabs>
        <w:autoSpaceDE w:val="0"/>
        <w:autoSpaceDN w:val="0"/>
        <w:spacing w:after="0" w:line="240" w:lineRule="auto"/>
        <w:ind w:right="557"/>
        <w:jc w:val="both"/>
        <w:rPr>
          <w:rFonts w:ascii="Times New Roman" w:hAnsi="Times New Roman"/>
          <w:sz w:val="24"/>
          <w:szCs w:val="24"/>
        </w:rPr>
      </w:pPr>
      <w:r w:rsidRPr="009A01C9">
        <w:rPr>
          <w:rFonts w:ascii="Times New Roman" w:hAnsi="Times New Roman"/>
          <w:color w:val="151515"/>
          <w:w w:val="115"/>
          <w:sz w:val="24"/>
          <w:szCs w:val="24"/>
        </w:rPr>
        <w:t>Какова роль физической активности для жизни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человека?</w:t>
      </w:r>
    </w:p>
    <w:p w14:paraId="1FF070DA" w14:textId="77777777" w:rsidR="009A01C9" w:rsidRPr="009A01C9" w:rsidRDefault="009A01C9">
      <w:pPr>
        <w:widowControl w:val="0"/>
        <w:numPr>
          <w:ilvl w:val="0"/>
          <w:numId w:val="174"/>
        </w:numPr>
        <w:tabs>
          <w:tab w:val="left" w:pos="1298"/>
        </w:tabs>
        <w:autoSpaceDE w:val="0"/>
        <w:autoSpaceDN w:val="0"/>
        <w:spacing w:before="136" w:after="0" w:line="240" w:lineRule="auto"/>
        <w:ind w:left="1240" w:right="558"/>
        <w:jc w:val="right"/>
        <w:rPr>
          <w:rFonts w:ascii="Times New Roman" w:hAnsi="Times New Roman"/>
          <w:sz w:val="24"/>
          <w:szCs w:val="24"/>
        </w:rPr>
      </w:pPr>
      <w:r w:rsidRPr="009A01C9">
        <w:rPr>
          <w:rFonts w:ascii="Times New Roman" w:hAnsi="Times New Roman"/>
          <w:color w:val="151515"/>
          <w:w w:val="115"/>
          <w:sz w:val="24"/>
          <w:szCs w:val="24"/>
        </w:rPr>
        <w:t>Какова роль прикладных видов спорта в жизни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людей?</w:t>
      </w:r>
    </w:p>
    <w:p w14:paraId="66261710" w14:textId="77777777" w:rsidR="009A01C9" w:rsidRPr="009A01C9" w:rsidRDefault="009A01C9" w:rsidP="009A01C9">
      <w:pPr>
        <w:widowControl w:val="0"/>
        <w:tabs>
          <w:tab w:val="left" w:pos="1298"/>
        </w:tabs>
        <w:autoSpaceDE w:val="0"/>
        <w:autoSpaceDN w:val="0"/>
        <w:spacing w:before="136" w:after="0" w:line="240" w:lineRule="auto"/>
        <w:ind w:left="1240" w:right="558"/>
        <w:jc w:val="both"/>
        <w:rPr>
          <w:rFonts w:ascii="Times New Roman" w:hAnsi="Times New Roman"/>
          <w:b/>
          <w:bCs/>
          <w:sz w:val="24"/>
          <w:szCs w:val="24"/>
          <w:u w:val="single"/>
        </w:rPr>
      </w:pPr>
      <w:r w:rsidRPr="009A01C9">
        <w:rPr>
          <w:rFonts w:ascii="Times New Roman" w:hAnsi="Times New Roman"/>
          <w:color w:val="151515"/>
          <w:spacing w:val="51"/>
          <w:w w:val="85"/>
          <w:sz w:val="24"/>
          <w:szCs w:val="24"/>
        </w:rPr>
        <w:t xml:space="preserve"> </w:t>
      </w:r>
      <w:r w:rsidRPr="009A01C9">
        <w:rPr>
          <w:rFonts w:ascii="Times New Roman" w:hAnsi="Times New Roman"/>
          <w:b/>
          <w:bCs/>
          <w:color w:val="151515"/>
          <w:w w:val="85"/>
          <w:sz w:val="24"/>
          <w:szCs w:val="24"/>
          <w:u w:val="single"/>
        </w:rPr>
        <w:t>Культура</w:t>
      </w:r>
      <w:r w:rsidRPr="009A01C9">
        <w:rPr>
          <w:rFonts w:ascii="Times New Roman" w:hAnsi="Times New Roman"/>
          <w:b/>
          <w:bCs/>
          <w:color w:val="151515"/>
          <w:spacing w:val="25"/>
          <w:w w:val="85"/>
          <w:sz w:val="24"/>
          <w:szCs w:val="24"/>
          <w:u w:val="single"/>
        </w:rPr>
        <w:t xml:space="preserve"> </w:t>
      </w:r>
      <w:r w:rsidRPr="009A01C9">
        <w:rPr>
          <w:rFonts w:ascii="Times New Roman" w:hAnsi="Times New Roman"/>
          <w:b/>
          <w:bCs/>
          <w:color w:val="151515"/>
          <w:w w:val="85"/>
          <w:sz w:val="24"/>
          <w:szCs w:val="24"/>
          <w:u w:val="single"/>
        </w:rPr>
        <w:t>питания</w:t>
      </w:r>
    </w:p>
    <w:p w14:paraId="5E4F9FAC" w14:textId="77777777" w:rsidR="009A01C9" w:rsidRPr="009A01C9" w:rsidRDefault="009A01C9" w:rsidP="009A01C9">
      <w:pPr>
        <w:widowControl w:val="0"/>
        <w:autoSpaceDE w:val="0"/>
        <w:autoSpaceDN w:val="0"/>
        <w:spacing w:before="139"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Образ жизни человека, его поведение и мышление,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которые обеспечивают охрану и укрепление здоровья,</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называют</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здоровым</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образом</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жизни.</w:t>
      </w:r>
    </w:p>
    <w:p w14:paraId="2FAD61AD" w14:textId="77777777" w:rsidR="009A01C9" w:rsidRPr="009A01C9" w:rsidRDefault="009A01C9" w:rsidP="009A01C9">
      <w:pPr>
        <w:widowControl w:val="0"/>
        <w:autoSpaceDE w:val="0"/>
        <w:autoSpaceDN w:val="0"/>
        <w:spacing w:after="0" w:line="240" w:lineRule="auto"/>
        <w:ind w:left="560" w:right="615" w:firstLine="340"/>
        <w:jc w:val="both"/>
        <w:rPr>
          <w:rFonts w:ascii="Times New Roman" w:hAnsi="Times New Roman"/>
          <w:sz w:val="24"/>
          <w:szCs w:val="24"/>
        </w:rPr>
      </w:pPr>
      <w:r w:rsidRPr="009A01C9">
        <w:rPr>
          <w:rFonts w:ascii="Times New Roman" w:hAnsi="Times New Roman"/>
          <w:color w:val="151515"/>
          <w:w w:val="115"/>
          <w:sz w:val="24"/>
          <w:szCs w:val="24"/>
        </w:rPr>
        <w:t>Как показывают современные исследования, инди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видуальное здоровье человека на 49–53% зависит от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его</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образа</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жизни.</w:t>
      </w:r>
    </w:p>
    <w:p w14:paraId="2988FBAC" w14:textId="77777777" w:rsidR="009A01C9" w:rsidRPr="009A01C9" w:rsidRDefault="009A01C9" w:rsidP="009A01C9">
      <w:pPr>
        <w:widowControl w:val="0"/>
        <w:autoSpaceDE w:val="0"/>
        <w:autoSpaceDN w:val="0"/>
        <w:spacing w:after="0" w:line="240" w:lineRule="auto"/>
        <w:ind w:left="560" w:right="616" w:firstLine="340"/>
        <w:jc w:val="both"/>
        <w:rPr>
          <w:rFonts w:ascii="Times New Roman" w:hAnsi="Times New Roman"/>
          <w:sz w:val="24"/>
          <w:szCs w:val="24"/>
        </w:rPr>
      </w:pPr>
      <w:r w:rsidRPr="009A01C9">
        <w:rPr>
          <w:rFonts w:ascii="Times New Roman" w:hAnsi="Times New Roman"/>
          <w:color w:val="151515"/>
          <w:w w:val="115"/>
          <w:sz w:val="24"/>
          <w:szCs w:val="24"/>
        </w:rPr>
        <w:t>Среди основных составляющих здорового образа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можно</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выделить:</w:t>
      </w:r>
    </w:p>
    <w:p w14:paraId="072BB673" w14:textId="77777777" w:rsidR="009A01C9" w:rsidRPr="009A01C9" w:rsidRDefault="009A01C9" w:rsidP="009A01C9">
      <w:pPr>
        <w:widowControl w:val="0"/>
        <w:autoSpaceDE w:val="0"/>
        <w:autoSpaceDN w:val="0"/>
        <w:spacing w:after="0" w:line="240" w:lineRule="auto"/>
        <w:ind w:left="1240" w:right="1429"/>
        <w:rPr>
          <w:rFonts w:ascii="Times New Roman" w:hAnsi="Times New Roman"/>
          <w:sz w:val="24"/>
          <w:szCs w:val="24"/>
        </w:rPr>
      </w:pPr>
      <w:r w:rsidRPr="009A01C9">
        <w:rPr>
          <w:rFonts w:ascii="Times New Roman" w:hAnsi="Times New Roman"/>
          <w:noProof/>
          <w:sz w:val="24"/>
          <w:szCs w:val="24"/>
          <w:lang w:eastAsia="ru-RU"/>
        </w:rPr>
        <w:drawing>
          <wp:anchor distT="0" distB="0" distL="0" distR="0" simplePos="0" relativeHeight="251731968" behindDoc="0" locked="0" layoutInCell="1" allowOverlap="1" wp14:anchorId="5677BB7E" wp14:editId="4A60A6F1">
            <wp:simplePos x="0" y="0"/>
            <wp:positionH relativeFrom="page">
              <wp:posOffset>686104</wp:posOffset>
            </wp:positionH>
            <wp:positionV relativeFrom="paragraph">
              <wp:posOffset>47049</wp:posOffset>
            </wp:positionV>
            <wp:extent cx="66675" cy="71437"/>
            <wp:effectExtent l="0" t="0" r="0" b="0"/>
            <wp:wrapNone/>
            <wp:docPr id="39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A01C9">
        <w:rPr>
          <w:rFonts w:ascii="Times New Roman" w:hAnsi="Times New Roman"/>
          <w:noProof/>
          <w:sz w:val="24"/>
          <w:szCs w:val="24"/>
          <w:lang w:eastAsia="ru-RU"/>
        </w:rPr>
        <w:drawing>
          <wp:anchor distT="0" distB="0" distL="0" distR="0" simplePos="0" relativeHeight="251732992" behindDoc="0" locked="0" layoutInCell="1" allowOverlap="1" wp14:anchorId="78F1410A" wp14:editId="5A592680">
            <wp:simplePos x="0" y="0"/>
            <wp:positionH relativeFrom="page">
              <wp:posOffset>686104</wp:posOffset>
            </wp:positionH>
            <wp:positionV relativeFrom="paragraph">
              <wp:posOffset>199449</wp:posOffset>
            </wp:positionV>
            <wp:extent cx="66675" cy="71437"/>
            <wp:effectExtent l="0" t="0" r="0" b="0"/>
            <wp:wrapNone/>
            <wp:docPr id="393"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4"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A01C9">
        <w:rPr>
          <w:rFonts w:ascii="Times New Roman" w:hAnsi="Times New Roman"/>
          <w:color w:val="151515"/>
          <w:spacing w:val="-1"/>
          <w:w w:val="115"/>
          <w:sz w:val="24"/>
          <w:szCs w:val="24"/>
        </w:rPr>
        <w:t xml:space="preserve">умеренное и сбалансированное </w:t>
      </w:r>
      <w:r w:rsidRPr="009A01C9">
        <w:rPr>
          <w:rFonts w:ascii="Times New Roman" w:hAnsi="Times New Roman"/>
          <w:color w:val="151515"/>
          <w:w w:val="115"/>
          <w:sz w:val="24"/>
          <w:szCs w:val="24"/>
        </w:rPr>
        <w:t>питание;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режим</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дня;</w:t>
      </w:r>
    </w:p>
    <w:p w14:paraId="33031FC3" w14:textId="77777777" w:rsidR="009A01C9" w:rsidRPr="009A01C9" w:rsidRDefault="009A01C9" w:rsidP="009A01C9">
      <w:pPr>
        <w:widowControl w:val="0"/>
        <w:autoSpaceDE w:val="0"/>
        <w:autoSpaceDN w:val="0"/>
        <w:spacing w:after="0" w:line="240" w:lineRule="auto"/>
        <w:ind w:left="1240" w:right="1633"/>
        <w:rPr>
          <w:rFonts w:ascii="Times New Roman" w:hAnsi="Times New Roman"/>
          <w:sz w:val="24"/>
          <w:szCs w:val="24"/>
        </w:rPr>
      </w:pPr>
      <w:r w:rsidRPr="009A01C9">
        <w:rPr>
          <w:rFonts w:ascii="Times New Roman" w:hAnsi="Times New Roman"/>
          <w:noProof/>
          <w:sz w:val="24"/>
          <w:szCs w:val="24"/>
          <w:lang w:eastAsia="ru-RU"/>
        </w:rPr>
        <w:drawing>
          <wp:anchor distT="0" distB="0" distL="0" distR="0" simplePos="0" relativeHeight="251734016" behindDoc="0" locked="0" layoutInCell="1" allowOverlap="1" wp14:anchorId="2926DEBC" wp14:editId="533B8ACB">
            <wp:simplePos x="0" y="0"/>
            <wp:positionH relativeFrom="page">
              <wp:posOffset>686104</wp:posOffset>
            </wp:positionH>
            <wp:positionV relativeFrom="paragraph">
              <wp:posOffset>48294</wp:posOffset>
            </wp:positionV>
            <wp:extent cx="66675" cy="71437"/>
            <wp:effectExtent l="0" t="0" r="0" b="0"/>
            <wp:wrapNone/>
            <wp:docPr id="39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A01C9">
        <w:rPr>
          <w:rFonts w:ascii="Times New Roman" w:hAnsi="Times New Roman"/>
          <w:noProof/>
          <w:sz w:val="24"/>
          <w:szCs w:val="24"/>
          <w:lang w:eastAsia="ru-RU"/>
        </w:rPr>
        <w:drawing>
          <wp:anchor distT="0" distB="0" distL="0" distR="0" simplePos="0" relativeHeight="251735040" behindDoc="0" locked="0" layoutInCell="1" allowOverlap="1" wp14:anchorId="2E4865F0" wp14:editId="2A7B7A03">
            <wp:simplePos x="0" y="0"/>
            <wp:positionH relativeFrom="page">
              <wp:posOffset>686104</wp:posOffset>
            </wp:positionH>
            <wp:positionV relativeFrom="paragraph">
              <wp:posOffset>200694</wp:posOffset>
            </wp:positionV>
            <wp:extent cx="66675" cy="71437"/>
            <wp:effectExtent l="0" t="0" r="0" b="0"/>
            <wp:wrapNone/>
            <wp:docPr id="39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A01C9">
        <w:rPr>
          <w:rFonts w:ascii="Times New Roman" w:hAnsi="Times New Roman"/>
          <w:color w:val="151515"/>
          <w:w w:val="115"/>
          <w:sz w:val="24"/>
          <w:szCs w:val="24"/>
        </w:rPr>
        <w:t>достаточная двигательная активность;</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закаливание;</w:t>
      </w:r>
    </w:p>
    <w:p w14:paraId="19E64858" w14:textId="77777777" w:rsidR="009A01C9" w:rsidRPr="009A01C9" w:rsidRDefault="009A01C9" w:rsidP="009A01C9">
      <w:pPr>
        <w:widowControl w:val="0"/>
        <w:autoSpaceDE w:val="0"/>
        <w:autoSpaceDN w:val="0"/>
        <w:spacing w:after="0" w:line="240" w:lineRule="auto"/>
        <w:ind w:left="1240"/>
        <w:rPr>
          <w:rFonts w:ascii="Times New Roman" w:hAnsi="Times New Roman"/>
          <w:sz w:val="24"/>
          <w:szCs w:val="24"/>
        </w:rPr>
      </w:pPr>
      <w:r w:rsidRPr="009A01C9">
        <w:rPr>
          <w:rFonts w:ascii="Times New Roman" w:hAnsi="Times New Roman"/>
          <w:noProof/>
          <w:sz w:val="24"/>
          <w:szCs w:val="24"/>
          <w:lang w:eastAsia="ru-RU"/>
        </w:rPr>
        <w:drawing>
          <wp:anchor distT="0" distB="0" distL="0" distR="0" simplePos="0" relativeHeight="251736064" behindDoc="0" locked="0" layoutInCell="1" allowOverlap="1" wp14:anchorId="5E04860D" wp14:editId="6E978D11">
            <wp:simplePos x="0" y="0"/>
            <wp:positionH relativeFrom="page">
              <wp:posOffset>686104</wp:posOffset>
            </wp:positionH>
            <wp:positionV relativeFrom="paragraph">
              <wp:posOffset>46415</wp:posOffset>
            </wp:positionV>
            <wp:extent cx="66675" cy="71437"/>
            <wp:effectExtent l="0" t="0" r="0" b="0"/>
            <wp:wrapNone/>
            <wp:docPr id="39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A01C9">
        <w:rPr>
          <w:rFonts w:ascii="Times New Roman" w:hAnsi="Times New Roman"/>
          <w:color w:val="151515"/>
          <w:w w:val="115"/>
          <w:sz w:val="24"/>
          <w:szCs w:val="24"/>
        </w:rPr>
        <w:t>личная</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гигиена;</w:t>
      </w:r>
    </w:p>
    <w:p w14:paraId="32721CE7" w14:textId="77777777" w:rsidR="009A01C9" w:rsidRPr="009A01C9" w:rsidRDefault="009A01C9" w:rsidP="009A01C9">
      <w:pPr>
        <w:widowControl w:val="0"/>
        <w:autoSpaceDE w:val="0"/>
        <w:autoSpaceDN w:val="0"/>
        <w:spacing w:after="0" w:line="240" w:lineRule="auto"/>
        <w:ind w:left="1240" w:right="611"/>
        <w:rPr>
          <w:rFonts w:ascii="Times New Roman" w:hAnsi="Times New Roman"/>
          <w:sz w:val="24"/>
          <w:szCs w:val="24"/>
        </w:rPr>
      </w:pPr>
      <w:r w:rsidRPr="009A01C9">
        <w:rPr>
          <w:rFonts w:ascii="Times New Roman" w:hAnsi="Times New Roman"/>
          <w:noProof/>
          <w:sz w:val="24"/>
          <w:szCs w:val="24"/>
          <w:lang w:eastAsia="ru-RU"/>
        </w:rPr>
        <w:drawing>
          <wp:anchor distT="0" distB="0" distL="0" distR="0" simplePos="0" relativeHeight="251737088" behindDoc="0" locked="0" layoutInCell="1" allowOverlap="1" wp14:anchorId="470BB80A" wp14:editId="27A04302">
            <wp:simplePos x="0" y="0"/>
            <wp:positionH relativeFrom="page">
              <wp:posOffset>686104</wp:posOffset>
            </wp:positionH>
            <wp:positionV relativeFrom="paragraph">
              <wp:posOffset>48294</wp:posOffset>
            </wp:positionV>
            <wp:extent cx="66675" cy="71437"/>
            <wp:effectExtent l="0" t="0" r="0" b="0"/>
            <wp:wrapNone/>
            <wp:docPr id="40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A01C9">
        <w:rPr>
          <w:rFonts w:ascii="Times New Roman" w:hAnsi="Times New Roman"/>
          <w:noProof/>
          <w:sz w:val="24"/>
          <w:szCs w:val="24"/>
          <w:lang w:eastAsia="ru-RU"/>
        </w:rPr>
        <w:drawing>
          <wp:anchor distT="0" distB="0" distL="0" distR="0" simplePos="0" relativeHeight="251738112" behindDoc="0" locked="0" layoutInCell="1" allowOverlap="1" wp14:anchorId="4A37625E" wp14:editId="49C5844B">
            <wp:simplePos x="0" y="0"/>
            <wp:positionH relativeFrom="page">
              <wp:posOffset>686104</wp:posOffset>
            </wp:positionH>
            <wp:positionV relativeFrom="paragraph">
              <wp:posOffset>200694</wp:posOffset>
            </wp:positionV>
            <wp:extent cx="66675" cy="71437"/>
            <wp:effectExtent l="0" t="0" r="0" b="0"/>
            <wp:wrapNone/>
            <wp:docPr id="403"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4"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A01C9">
        <w:rPr>
          <w:rFonts w:ascii="Times New Roman" w:hAnsi="Times New Roman"/>
          <w:color w:val="151515"/>
          <w:w w:val="115"/>
          <w:sz w:val="24"/>
          <w:szCs w:val="24"/>
        </w:rPr>
        <w:t>грамотное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экологическое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поведение;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психогигиена</w:t>
      </w:r>
      <w:r w:rsidRPr="009A01C9">
        <w:rPr>
          <w:rFonts w:ascii="Times New Roman" w:hAnsi="Times New Roman"/>
          <w:color w:val="151515"/>
          <w:spacing w:val="28"/>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9"/>
          <w:w w:val="115"/>
          <w:sz w:val="24"/>
          <w:szCs w:val="24"/>
        </w:rPr>
        <w:t xml:space="preserve"> </w:t>
      </w:r>
      <w:r w:rsidRPr="009A01C9">
        <w:rPr>
          <w:rFonts w:ascii="Times New Roman" w:hAnsi="Times New Roman"/>
          <w:color w:val="151515"/>
          <w:w w:val="115"/>
          <w:sz w:val="24"/>
          <w:szCs w:val="24"/>
        </w:rPr>
        <w:t>умение</w:t>
      </w:r>
      <w:r w:rsidRPr="009A01C9">
        <w:rPr>
          <w:rFonts w:ascii="Times New Roman" w:hAnsi="Times New Roman"/>
          <w:color w:val="151515"/>
          <w:spacing w:val="29"/>
          <w:w w:val="115"/>
          <w:sz w:val="24"/>
          <w:szCs w:val="24"/>
        </w:rPr>
        <w:t xml:space="preserve"> </w:t>
      </w:r>
      <w:r w:rsidRPr="009A01C9">
        <w:rPr>
          <w:rFonts w:ascii="Times New Roman" w:hAnsi="Times New Roman"/>
          <w:color w:val="151515"/>
          <w:w w:val="115"/>
          <w:sz w:val="24"/>
          <w:szCs w:val="24"/>
        </w:rPr>
        <w:t>управлять</w:t>
      </w:r>
      <w:r w:rsidRPr="009A01C9">
        <w:rPr>
          <w:rFonts w:ascii="Times New Roman" w:hAnsi="Times New Roman"/>
          <w:color w:val="151515"/>
          <w:spacing w:val="28"/>
          <w:w w:val="115"/>
          <w:sz w:val="24"/>
          <w:szCs w:val="24"/>
        </w:rPr>
        <w:t xml:space="preserve"> </w:t>
      </w:r>
      <w:r w:rsidRPr="009A01C9">
        <w:rPr>
          <w:rFonts w:ascii="Times New Roman" w:hAnsi="Times New Roman"/>
          <w:color w:val="151515"/>
          <w:w w:val="115"/>
          <w:sz w:val="24"/>
          <w:szCs w:val="24"/>
        </w:rPr>
        <w:t>своими</w:t>
      </w:r>
      <w:r w:rsidRPr="009A01C9">
        <w:rPr>
          <w:rFonts w:ascii="Times New Roman" w:hAnsi="Times New Roman"/>
          <w:color w:val="151515"/>
          <w:spacing w:val="29"/>
          <w:w w:val="115"/>
          <w:sz w:val="24"/>
          <w:szCs w:val="24"/>
        </w:rPr>
        <w:t xml:space="preserve"> </w:t>
      </w:r>
      <w:r w:rsidRPr="009A01C9">
        <w:rPr>
          <w:rFonts w:ascii="Times New Roman" w:hAnsi="Times New Roman"/>
          <w:color w:val="151515"/>
          <w:w w:val="115"/>
          <w:sz w:val="24"/>
          <w:szCs w:val="24"/>
        </w:rPr>
        <w:t>эмо</w:t>
      </w:r>
      <w:r w:rsidRPr="009A01C9">
        <w:rPr>
          <w:rFonts w:ascii="Times New Roman" w:hAnsi="Times New Roman"/>
          <w:color w:val="151515"/>
          <w:spacing w:val="-57"/>
          <w:w w:val="115"/>
          <w:sz w:val="24"/>
          <w:szCs w:val="24"/>
        </w:rPr>
        <w:t xml:space="preserve"> </w:t>
      </w:r>
      <w:r w:rsidRPr="009A01C9">
        <w:rPr>
          <w:rFonts w:ascii="Times New Roman" w:hAnsi="Times New Roman"/>
          <w:color w:val="151515"/>
          <w:w w:val="115"/>
          <w:sz w:val="24"/>
          <w:szCs w:val="24"/>
        </w:rPr>
        <w:t>циями;</w:t>
      </w:r>
    </w:p>
    <w:p w14:paraId="5ECBA7F4" w14:textId="77777777" w:rsidR="009A01C9" w:rsidRPr="009A01C9" w:rsidRDefault="009A01C9" w:rsidP="009A01C9">
      <w:pPr>
        <w:widowControl w:val="0"/>
        <w:autoSpaceDE w:val="0"/>
        <w:autoSpaceDN w:val="0"/>
        <w:spacing w:after="0" w:line="240" w:lineRule="auto"/>
        <w:ind w:left="1240"/>
        <w:rPr>
          <w:rFonts w:ascii="Times New Roman" w:hAnsi="Times New Roman"/>
          <w:sz w:val="24"/>
          <w:szCs w:val="24"/>
        </w:rPr>
      </w:pPr>
      <w:r w:rsidRPr="009A01C9">
        <w:rPr>
          <w:rFonts w:ascii="Times New Roman" w:hAnsi="Times New Roman"/>
          <w:noProof/>
          <w:sz w:val="24"/>
          <w:szCs w:val="24"/>
          <w:lang w:eastAsia="ru-RU"/>
        </w:rPr>
        <w:drawing>
          <wp:anchor distT="0" distB="0" distL="0" distR="0" simplePos="0" relativeHeight="251739136" behindDoc="0" locked="0" layoutInCell="1" allowOverlap="1" wp14:anchorId="39710A69" wp14:editId="40A93DD4">
            <wp:simplePos x="0" y="0"/>
            <wp:positionH relativeFrom="page">
              <wp:posOffset>686104</wp:posOffset>
            </wp:positionH>
            <wp:positionV relativeFrom="paragraph">
              <wp:posOffset>45476</wp:posOffset>
            </wp:positionV>
            <wp:extent cx="66675" cy="71437"/>
            <wp:effectExtent l="0" t="0" r="0" b="0"/>
            <wp:wrapNone/>
            <wp:docPr id="405"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6"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A01C9">
        <w:rPr>
          <w:rFonts w:ascii="Times New Roman" w:hAnsi="Times New Roman"/>
          <w:color w:val="151515"/>
          <w:spacing w:val="-1"/>
          <w:w w:val="115"/>
          <w:sz w:val="24"/>
          <w:szCs w:val="24"/>
        </w:rPr>
        <w:t>сексуальное</w:t>
      </w:r>
      <w:r w:rsidRPr="009A01C9">
        <w:rPr>
          <w:rFonts w:ascii="Times New Roman" w:hAnsi="Times New Roman"/>
          <w:color w:val="151515"/>
          <w:spacing w:val="-3"/>
          <w:w w:val="115"/>
          <w:sz w:val="24"/>
          <w:szCs w:val="24"/>
        </w:rPr>
        <w:t xml:space="preserve"> </w:t>
      </w:r>
      <w:r w:rsidRPr="009A01C9">
        <w:rPr>
          <w:rFonts w:ascii="Times New Roman" w:hAnsi="Times New Roman"/>
          <w:color w:val="151515"/>
          <w:spacing w:val="-1"/>
          <w:w w:val="115"/>
          <w:sz w:val="24"/>
          <w:szCs w:val="24"/>
        </w:rPr>
        <w:t>воспитание;</w:t>
      </w:r>
    </w:p>
    <w:p w14:paraId="45F713E8" w14:textId="77777777" w:rsidR="009A01C9" w:rsidRPr="009A01C9" w:rsidRDefault="009A01C9" w:rsidP="009A01C9">
      <w:pPr>
        <w:widowControl w:val="0"/>
        <w:autoSpaceDE w:val="0"/>
        <w:autoSpaceDN w:val="0"/>
        <w:spacing w:after="0" w:line="240" w:lineRule="auto"/>
        <w:ind w:left="1240" w:right="557" w:hanging="1"/>
        <w:rPr>
          <w:rFonts w:ascii="Times New Roman" w:hAnsi="Times New Roman"/>
          <w:sz w:val="24"/>
          <w:szCs w:val="24"/>
        </w:rPr>
      </w:pPr>
      <w:r w:rsidRPr="009A01C9">
        <w:rPr>
          <w:rFonts w:ascii="Times New Roman" w:hAnsi="Times New Roman"/>
          <w:noProof/>
          <w:sz w:val="24"/>
          <w:szCs w:val="24"/>
          <w:lang w:eastAsia="ru-RU"/>
        </w:rPr>
        <w:drawing>
          <wp:anchor distT="0" distB="0" distL="0" distR="0" simplePos="0" relativeHeight="251740160" behindDoc="0" locked="0" layoutInCell="1" allowOverlap="1" wp14:anchorId="37B5C622" wp14:editId="537ED134">
            <wp:simplePos x="0" y="0"/>
            <wp:positionH relativeFrom="page">
              <wp:posOffset>686104</wp:posOffset>
            </wp:positionH>
            <wp:positionV relativeFrom="paragraph">
              <wp:posOffset>48294</wp:posOffset>
            </wp:positionV>
            <wp:extent cx="66675" cy="71437"/>
            <wp:effectExtent l="0" t="0" r="0" b="0"/>
            <wp:wrapNone/>
            <wp:docPr id="407"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8"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A01C9">
        <w:rPr>
          <w:rFonts w:ascii="Times New Roman" w:hAnsi="Times New Roman"/>
          <w:color w:val="151515"/>
          <w:w w:val="115"/>
          <w:sz w:val="24"/>
          <w:szCs w:val="24"/>
        </w:rPr>
        <w:t>отказ</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от</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вредных</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привычек</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(курения,</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употребления</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алкоголя,</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наркотиков);</w:t>
      </w:r>
    </w:p>
    <w:p w14:paraId="32C38413" w14:textId="77777777" w:rsidR="009A01C9" w:rsidRPr="009A01C9" w:rsidRDefault="009A01C9" w:rsidP="009A01C9">
      <w:pPr>
        <w:widowControl w:val="0"/>
        <w:autoSpaceDE w:val="0"/>
        <w:autoSpaceDN w:val="0"/>
        <w:spacing w:after="0" w:line="240" w:lineRule="auto"/>
        <w:ind w:left="1240" w:right="616"/>
        <w:jc w:val="both"/>
        <w:rPr>
          <w:rFonts w:ascii="Times New Roman" w:hAnsi="Times New Roman"/>
          <w:sz w:val="24"/>
          <w:szCs w:val="24"/>
        </w:rPr>
      </w:pPr>
      <w:r w:rsidRPr="009A01C9">
        <w:rPr>
          <w:rFonts w:ascii="Times New Roman" w:hAnsi="Times New Roman"/>
          <w:noProof/>
          <w:sz w:val="24"/>
          <w:szCs w:val="24"/>
          <w:lang w:eastAsia="ru-RU"/>
        </w:rPr>
        <w:drawing>
          <wp:anchor distT="0" distB="0" distL="0" distR="0" simplePos="0" relativeHeight="251741184" behindDoc="0" locked="0" layoutInCell="1" allowOverlap="1" wp14:anchorId="432CA357" wp14:editId="22830637">
            <wp:simplePos x="0" y="0"/>
            <wp:positionH relativeFrom="page">
              <wp:posOffset>686104</wp:posOffset>
            </wp:positionH>
            <wp:positionV relativeFrom="paragraph">
              <wp:posOffset>47049</wp:posOffset>
            </wp:positionV>
            <wp:extent cx="66675" cy="71437"/>
            <wp:effectExtent l="0" t="0" r="0" b="0"/>
            <wp:wrapNone/>
            <wp:docPr id="409"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 name="image14.png"/>
                    <pic:cNvPicPr/>
                  </pic:nvPicPr>
                  <pic:blipFill>
                    <a:blip r:embed="rId25" cstate="print"/>
                    <a:stretch>
                      <a:fillRect/>
                    </a:stretch>
                  </pic:blipFill>
                  <pic:spPr>
                    <a:xfrm>
                      <a:off x="0" y="0"/>
                      <a:ext cx="66675" cy="71437"/>
                    </a:xfrm>
                    <a:prstGeom prst="rect">
                      <a:avLst/>
                    </a:prstGeom>
                  </pic:spPr>
                </pic:pic>
              </a:graphicData>
            </a:graphic>
          </wp:anchor>
        </w:drawing>
      </w:r>
      <w:r w:rsidRPr="009A01C9">
        <w:rPr>
          <w:rFonts w:ascii="Times New Roman" w:hAnsi="Times New Roman"/>
          <w:color w:val="151515"/>
          <w:w w:val="115"/>
          <w:sz w:val="24"/>
          <w:szCs w:val="24"/>
        </w:rPr>
        <w:t>безопасное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поведение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быту,</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улице,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школе,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обеспечивающее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предупреждение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травматизма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отравлений.</w:t>
      </w:r>
    </w:p>
    <w:p w14:paraId="11AE89BF" w14:textId="77777777" w:rsidR="009A01C9" w:rsidRPr="009A01C9" w:rsidRDefault="009A01C9" w:rsidP="009A01C9">
      <w:pPr>
        <w:widowControl w:val="0"/>
        <w:autoSpaceDE w:val="0"/>
        <w:autoSpaceDN w:val="0"/>
        <w:spacing w:after="0" w:line="240" w:lineRule="auto"/>
        <w:ind w:left="560" w:right="615" w:firstLine="340"/>
        <w:jc w:val="both"/>
        <w:rPr>
          <w:rFonts w:ascii="Times New Roman" w:hAnsi="Times New Roman"/>
          <w:sz w:val="24"/>
          <w:szCs w:val="24"/>
        </w:rPr>
      </w:pPr>
      <w:r w:rsidRPr="009A01C9">
        <w:rPr>
          <w:rFonts w:ascii="Times New Roman" w:hAnsi="Times New Roman"/>
          <w:color w:val="151515"/>
          <w:w w:val="115"/>
          <w:sz w:val="24"/>
          <w:szCs w:val="24"/>
        </w:rPr>
        <w:t>Человек имеет право на здоровье. Права человека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тесно связаны с его ответственностью. К сожалению,</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все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понимают</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свою</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ответственность</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за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сохранение здоровья. Более двух третей населения страны не за</w:t>
      </w:r>
      <w:r w:rsidRPr="009A01C9">
        <w:rPr>
          <w:rFonts w:ascii="Times New Roman" w:hAnsi="Times New Roman"/>
          <w:color w:val="151515"/>
          <w:spacing w:val="-2"/>
          <w:w w:val="115"/>
          <w:sz w:val="24"/>
          <w:szCs w:val="24"/>
        </w:rPr>
        <w:t xml:space="preserve">нимаются спортом, не обеспечивают </w:t>
      </w:r>
      <w:r w:rsidRPr="009A01C9">
        <w:rPr>
          <w:rFonts w:ascii="Times New Roman" w:hAnsi="Times New Roman"/>
          <w:color w:val="151515"/>
          <w:spacing w:val="-1"/>
          <w:w w:val="115"/>
          <w:sz w:val="24"/>
          <w:szCs w:val="24"/>
        </w:rPr>
        <w:t>себя необходимой</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физической</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нагрузкой,</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до</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30%</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населения</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имеют</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избы</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точный</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вес,</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около</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70</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млн</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человек</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курят.</w:t>
      </w:r>
    </w:p>
    <w:p w14:paraId="6FE72ABE" w14:textId="77777777" w:rsidR="009A01C9" w:rsidRPr="009A01C9" w:rsidRDefault="009A01C9" w:rsidP="009A01C9">
      <w:pPr>
        <w:widowControl w:val="0"/>
        <w:autoSpaceDE w:val="0"/>
        <w:autoSpaceDN w:val="0"/>
        <w:spacing w:after="0" w:line="240" w:lineRule="auto"/>
        <w:ind w:left="560" w:right="557" w:firstLine="340"/>
        <w:jc w:val="both"/>
        <w:rPr>
          <w:rFonts w:ascii="Times New Roman" w:hAnsi="Times New Roman"/>
          <w:sz w:val="24"/>
          <w:szCs w:val="24"/>
        </w:rPr>
      </w:pPr>
    </w:p>
    <w:p w14:paraId="125FAA5F" w14:textId="77777777" w:rsidR="009A01C9" w:rsidRPr="009A01C9" w:rsidRDefault="009A01C9" w:rsidP="009A01C9">
      <w:pPr>
        <w:widowControl w:val="0"/>
        <w:autoSpaceDE w:val="0"/>
        <w:autoSpaceDN w:val="0"/>
        <w:spacing w:after="0" w:line="240" w:lineRule="auto"/>
        <w:ind w:left="617" w:right="558" w:firstLine="340"/>
        <w:jc w:val="both"/>
        <w:rPr>
          <w:rFonts w:ascii="Times New Roman" w:hAnsi="Times New Roman"/>
          <w:sz w:val="24"/>
          <w:szCs w:val="24"/>
        </w:rPr>
      </w:pPr>
      <w:r w:rsidRPr="009A01C9">
        <w:rPr>
          <w:rFonts w:ascii="Times New Roman" w:hAnsi="Times New Roman"/>
          <w:color w:val="151515"/>
          <w:w w:val="115"/>
          <w:sz w:val="24"/>
          <w:szCs w:val="24"/>
        </w:rPr>
        <w:t>Важная составляющая здорового образа жизни —</w:t>
      </w:r>
      <w:r w:rsidRPr="009A01C9">
        <w:rPr>
          <w:rFonts w:ascii="Times New Roman" w:hAnsi="Times New Roman"/>
          <w:color w:val="151515"/>
          <w:spacing w:val="1"/>
          <w:w w:val="115"/>
          <w:sz w:val="24"/>
          <w:szCs w:val="24"/>
        </w:rPr>
        <w:t xml:space="preserve"> </w:t>
      </w:r>
      <w:r w:rsidRPr="009A01C9">
        <w:rPr>
          <w:rFonts w:ascii="Times New Roman" w:hAnsi="Times New Roman"/>
          <w:b/>
          <w:color w:val="151515"/>
          <w:spacing w:val="-2"/>
          <w:w w:val="115"/>
          <w:sz w:val="24"/>
          <w:szCs w:val="24"/>
        </w:rPr>
        <w:t>питание</w:t>
      </w:r>
      <w:r w:rsidRPr="009A01C9">
        <w:rPr>
          <w:rFonts w:ascii="Times New Roman" w:hAnsi="Times New Roman"/>
          <w:color w:val="151515"/>
          <w:spacing w:val="-2"/>
          <w:w w:val="115"/>
          <w:sz w:val="24"/>
          <w:szCs w:val="24"/>
        </w:rPr>
        <w:t xml:space="preserve">. Питание, </w:t>
      </w:r>
      <w:r w:rsidRPr="009A01C9">
        <w:rPr>
          <w:rFonts w:ascii="Times New Roman" w:hAnsi="Times New Roman"/>
          <w:color w:val="151515"/>
          <w:spacing w:val="-1"/>
          <w:w w:val="115"/>
          <w:sz w:val="24"/>
          <w:szCs w:val="24"/>
        </w:rPr>
        <w:t>которое обеспечивает полноценное</w:t>
      </w:r>
      <w:r w:rsidRPr="009A01C9">
        <w:rPr>
          <w:rFonts w:ascii="Times New Roman" w:hAnsi="Times New Roman"/>
          <w:color w:val="151515"/>
          <w:w w:val="115"/>
          <w:sz w:val="24"/>
          <w:szCs w:val="24"/>
        </w:rPr>
        <w:t xml:space="preserve"> развитие,</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называют</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рациональным</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(от</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латинских</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слов</w:t>
      </w:r>
    </w:p>
    <w:p w14:paraId="7B17AEFD" w14:textId="77777777" w:rsidR="009A01C9" w:rsidRPr="009A01C9" w:rsidRDefault="009A01C9" w:rsidP="009A01C9">
      <w:pPr>
        <w:widowControl w:val="0"/>
        <w:autoSpaceDE w:val="0"/>
        <w:autoSpaceDN w:val="0"/>
        <w:spacing w:after="0" w:line="240" w:lineRule="auto"/>
        <w:ind w:left="617" w:right="558"/>
        <w:jc w:val="both"/>
        <w:rPr>
          <w:rFonts w:ascii="Times New Roman" w:hAnsi="Times New Roman"/>
          <w:sz w:val="24"/>
          <w:szCs w:val="24"/>
        </w:rPr>
      </w:pPr>
      <w:r w:rsidRPr="009A01C9">
        <w:rPr>
          <w:rFonts w:ascii="Times New Roman" w:hAnsi="Times New Roman"/>
          <w:color w:val="151515"/>
          <w:w w:val="115"/>
          <w:sz w:val="24"/>
          <w:szCs w:val="24"/>
        </w:rPr>
        <w:t>«ратио» — расчёт, мера и «ратионалис» — разумный,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целесообразный,</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обоснованный).</w:t>
      </w:r>
    </w:p>
    <w:p w14:paraId="56A10DC1" w14:textId="77777777" w:rsidR="009A01C9" w:rsidRPr="009A01C9" w:rsidRDefault="009A01C9" w:rsidP="009A01C9">
      <w:pPr>
        <w:widowControl w:val="0"/>
        <w:autoSpaceDE w:val="0"/>
        <w:autoSpaceDN w:val="0"/>
        <w:spacing w:before="159" w:after="0" w:line="240" w:lineRule="auto"/>
        <w:ind w:left="616" w:right="557" w:firstLine="340"/>
        <w:jc w:val="both"/>
        <w:rPr>
          <w:rFonts w:ascii="Times New Roman" w:hAnsi="Times New Roman"/>
          <w:sz w:val="24"/>
          <w:szCs w:val="24"/>
        </w:rPr>
      </w:pPr>
      <w:r w:rsidRPr="009A01C9">
        <w:rPr>
          <w:rFonts w:ascii="Times New Roman" w:hAnsi="Times New Roman"/>
          <w:color w:val="151515"/>
          <w:w w:val="115"/>
          <w:sz w:val="24"/>
          <w:szCs w:val="24"/>
        </w:rPr>
        <w:t>Чем старше становится человек, тем чаще он задумываться о том, правильно ли он питается. Если возникают серьёзные проблемы со здоровьем, то каждый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приходит к очевидному выводу — хочешь прожить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долгую</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жизнь,</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питайся</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правильно.</w:t>
      </w:r>
    </w:p>
    <w:p w14:paraId="7B998A0A" w14:textId="77777777" w:rsidR="009A01C9" w:rsidRPr="009A01C9" w:rsidRDefault="009A01C9" w:rsidP="009A01C9">
      <w:pPr>
        <w:widowControl w:val="0"/>
        <w:autoSpaceDE w:val="0"/>
        <w:autoSpaceDN w:val="0"/>
        <w:spacing w:after="0" w:line="240" w:lineRule="auto"/>
        <w:ind w:left="616" w:right="558" w:firstLine="340"/>
        <w:jc w:val="both"/>
        <w:rPr>
          <w:rFonts w:ascii="Times New Roman" w:hAnsi="Times New Roman"/>
          <w:sz w:val="24"/>
          <w:szCs w:val="24"/>
        </w:rPr>
      </w:pPr>
      <w:r w:rsidRPr="009A01C9">
        <w:rPr>
          <w:rFonts w:ascii="Times New Roman" w:hAnsi="Times New Roman"/>
          <w:color w:val="151515"/>
          <w:w w:val="115"/>
          <w:sz w:val="24"/>
          <w:szCs w:val="24"/>
        </w:rPr>
        <w:t>Все люди разные: с разной активностью процесса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обмена веществ, кулинарными традициями, образом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жизни, но принципы правильного питания едины для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всех.</w:t>
      </w:r>
    </w:p>
    <w:p w14:paraId="4C51952C" w14:textId="77777777" w:rsidR="009A01C9" w:rsidRPr="009A01C9" w:rsidRDefault="009A01C9" w:rsidP="009A01C9">
      <w:pPr>
        <w:widowControl w:val="0"/>
        <w:autoSpaceDE w:val="0"/>
        <w:autoSpaceDN w:val="0"/>
        <w:spacing w:after="0" w:line="240" w:lineRule="auto"/>
        <w:ind w:left="616" w:right="557" w:firstLine="340"/>
        <w:jc w:val="both"/>
        <w:rPr>
          <w:rFonts w:ascii="Times New Roman" w:hAnsi="Times New Roman"/>
          <w:sz w:val="24"/>
          <w:szCs w:val="24"/>
        </w:rPr>
      </w:pPr>
      <w:r w:rsidRPr="009A01C9">
        <w:rPr>
          <w:rFonts w:ascii="Times New Roman" w:hAnsi="Times New Roman"/>
          <w:color w:val="151515"/>
          <w:w w:val="115"/>
          <w:sz w:val="24"/>
          <w:szCs w:val="24"/>
        </w:rPr>
        <w:t>Жизненный</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опыт</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подсказывает</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нам,</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что</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надо</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меньше всего экспериментировать со своим желудком. Не</w:t>
      </w:r>
      <w:r w:rsidRPr="009A01C9">
        <w:rPr>
          <w:rFonts w:ascii="Times New Roman" w:hAnsi="Times New Roman"/>
          <w:color w:val="151515"/>
          <w:spacing w:val="-2"/>
          <w:w w:val="115"/>
          <w:sz w:val="24"/>
          <w:szCs w:val="24"/>
        </w:rPr>
        <w:t>обходимо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соблюдать</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режим</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питания.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Диетологи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едино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0"/>
          <w:sz w:val="24"/>
          <w:szCs w:val="24"/>
        </w:rPr>
        <w:t>душны в количестве приёмов пищи. Хорошо, когда их 5.</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5"/>
          <w:sz w:val="24"/>
          <w:szCs w:val="24"/>
        </w:rPr>
        <w:t xml:space="preserve">Если </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 xml:space="preserve">придерживаться </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 xml:space="preserve">режима </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 xml:space="preserve">питания, </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 xml:space="preserve">то </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желудокначинает работать лучше, чувство голода приходит 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одно и то же время, а значит, и аппетит будет свое-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временный.</w:t>
      </w:r>
    </w:p>
    <w:p w14:paraId="70D4966B"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 xml:space="preserve"> Человек должен</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в сутки потреблять достаточное количество обычной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воды. Пить следует не спеша. Соблюдение простых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правил</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разумного</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питания</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поможет</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вашему</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организму</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избежать</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болезней,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но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предотвратит</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многие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из</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них.</w:t>
      </w:r>
    </w:p>
    <w:p w14:paraId="269B741E" w14:textId="77777777" w:rsidR="009A01C9" w:rsidRPr="009A01C9" w:rsidRDefault="009A01C9" w:rsidP="009A01C9">
      <w:pPr>
        <w:widowControl w:val="0"/>
        <w:autoSpaceDE w:val="0"/>
        <w:autoSpaceDN w:val="0"/>
        <w:spacing w:before="159" w:after="0" w:line="240" w:lineRule="auto"/>
        <w:ind w:left="560" w:right="616" w:firstLine="340"/>
        <w:jc w:val="both"/>
        <w:rPr>
          <w:rFonts w:ascii="Times New Roman" w:hAnsi="Times New Roman"/>
          <w:sz w:val="24"/>
          <w:szCs w:val="24"/>
        </w:rPr>
      </w:pPr>
      <w:r w:rsidRPr="009A01C9">
        <w:rPr>
          <w:rFonts w:ascii="Times New Roman" w:hAnsi="Times New Roman"/>
          <w:b/>
          <w:color w:val="151515"/>
          <w:w w:val="110"/>
          <w:sz w:val="24"/>
          <w:szCs w:val="24"/>
        </w:rPr>
        <w:t xml:space="preserve">Рацион питания. </w:t>
      </w:r>
      <w:r w:rsidRPr="009A01C9">
        <w:rPr>
          <w:rFonts w:ascii="Times New Roman" w:hAnsi="Times New Roman"/>
          <w:color w:val="151515"/>
          <w:w w:val="110"/>
          <w:sz w:val="24"/>
          <w:szCs w:val="24"/>
        </w:rPr>
        <w:t>Каждый из нас должен представлять, сколько необходимо ему пищи и какого она качества.</w:t>
      </w:r>
    </w:p>
    <w:p w14:paraId="34C27672"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0"/>
          <w:sz w:val="24"/>
          <w:szCs w:val="24"/>
        </w:rPr>
        <w:t>Человек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имеет</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физиологический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регулятор</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потребления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пищи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чувство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аппетита,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которое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контролируется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уровнем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питательных</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веществ,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например</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глюкозы,</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аминокислот,</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крови.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Когда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человек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молод,</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то</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0"/>
          <w:sz w:val="24"/>
          <w:szCs w:val="24"/>
        </w:rPr>
        <w:t>чувство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аппетита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реально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отражает</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потребности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организма</w:t>
      </w:r>
      <w:r w:rsidRPr="009A01C9">
        <w:rPr>
          <w:rFonts w:ascii="Times New Roman" w:hAnsi="Times New Roman"/>
          <w:color w:val="151515"/>
          <w:spacing w:val="35"/>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36"/>
          <w:w w:val="110"/>
          <w:sz w:val="24"/>
          <w:szCs w:val="24"/>
        </w:rPr>
        <w:t xml:space="preserve"> </w:t>
      </w:r>
      <w:r w:rsidRPr="009A01C9">
        <w:rPr>
          <w:rFonts w:ascii="Times New Roman" w:hAnsi="Times New Roman"/>
          <w:color w:val="151515"/>
          <w:w w:val="110"/>
          <w:sz w:val="24"/>
          <w:szCs w:val="24"/>
        </w:rPr>
        <w:t>пище,</w:t>
      </w:r>
      <w:r w:rsidRPr="009A01C9">
        <w:rPr>
          <w:rFonts w:ascii="Times New Roman" w:hAnsi="Times New Roman"/>
          <w:color w:val="151515"/>
          <w:spacing w:val="36"/>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36"/>
          <w:w w:val="110"/>
          <w:sz w:val="24"/>
          <w:szCs w:val="24"/>
        </w:rPr>
        <w:t xml:space="preserve"> </w:t>
      </w:r>
      <w:r w:rsidRPr="009A01C9">
        <w:rPr>
          <w:rFonts w:ascii="Times New Roman" w:hAnsi="Times New Roman"/>
          <w:color w:val="151515"/>
          <w:w w:val="110"/>
          <w:sz w:val="24"/>
          <w:szCs w:val="24"/>
        </w:rPr>
        <w:t>при</w:t>
      </w:r>
      <w:r w:rsidRPr="009A01C9">
        <w:rPr>
          <w:rFonts w:ascii="Times New Roman" w:hAnsi="Times New Roman"/>
          <w:color w:val="151515"/>
          <w:spacing w:val="36"/>
          <w:w w:val="110"/>
          <w:sz w:val="24"/>
          <w:szCs w:val="24"/>
        </w:rPr>
        <w:t xml:space="preserve"> </w:t>
      </w:r>
      <w:r w:rsidRPr="009A01C9">
        <w:rPr>
          <w:rFonts w:ascii="Times New Roman" w:hAnsi="Times New Roman"/>
          <w:color w:val="151515"/>
          <w:w w:val="110"/>
          <w:sz w:val="24"/>
          <w:szCs w:val="24"/>
        </w:rPr>
        <w:t>насыщении</w:t>
      </w:r>
      <w:r w:rsidRPr="009A01C9">
        <w:rPr>
          <w:rFonts w:ascii="Times New Roman" w:hAnsi="Times New Roman"/>
          <w:color w:val="151515"/>
          <w:spacing w:val="36"/>
          <w:w w:val="110"/>
          <w:sz w:val="24"/>
          <w:szCs w:val="24"/>
        </w:rPr>
        <w:t xml:space="preserve"> </w:t>
      </w:r>
      <w:r w:rsidRPr="009A01C9">
        <w:rPr>
          <w:rFonts w:ascii="Times New Roman" w:hAnsi="Times New Roman"/>
          <w:color w:val="151515"/>
          <w:w w:val="110"/>
          <w:sz w:val="24"/>
          <w:szCs w:val="24"/>
        </w:rPr>
        <w:t>человек</w:t>
      </w:r>
      <w:r w:rsidRPr="009A01C9">
        <w:rPr>
          <w:rFonts w:ascii="Times New Roman" w:hAnsi="Times New Roman"/>
          <w:color w:val="151515"/>
          <w:spacing w:val="36"/>
          <w:w w:val="110"/>
          <w:sz w:val="24"/>
          <w:szCs w:val="24"/>
        </w:rPr>
        <w:t xml:space="preserve"> </w:t>
      </w:r>
      <w:r w:rsidRPr="009A01C9">
        <w:rPr>
          <w:rFonts w:ascii="Times New Roman" w:hAnsi="Times New Roman"/>
          <w:color w:val="151515"/>
          <w:w w:val="110"/>
          <w:sz w:val="24"/>
          <w:szCs w:val="24"/>
        </w:rPr>
        <w:t>отказывается</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0"/>
          <w:sz w:val="24"/>
          <w:szCs w:val="24"/>
        </w:rPr>
        <w:t>от</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дальнейшего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её</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потребления.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возрастом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у</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большинства людей аппетит перестает адекватно отражать</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реальную</w:t>
      </w:r>
      <w:r w:rsidRPr="009A01C9">
        <w:rPr>
          <w:rFonts w:ascii="Times New Roman" w:hAnsi="Times New Roman"/>
          <w:color w:val="151515"/>
          <w:spacing w:val="52"/>
          <w:w w:val="110"/>
          <w:sz w:val="24"/>
          <w:szCs w:val="24"/>
        </w:rPr>
        <w:t xml:space="preserve"> </w:t>
      </w:r>
      <w:r w:rsidRPr="009A01C9">
        <w:rPr>
          <w:rFonts w:ascii="Times New Roman" w:hAnsi="Times New Roman"/>
          <w:color w:val="151515"/>
          <w:w w:val="110"/>
          <w:sz w:val="24"/>
          <w:szCs w:val="24"/>
        </w:rPr>
        <w:t>потребность</w:t>
      </w:r>
      <w:r w:rsidRPr="009A01C9">
        <w:rPr>
          <w:rFonts w:ascii="Times New Roman" w:hAnsi="Times New Roman"/>
          <w:color w:val="151515"/>
          <w:spacing w:val="53"/>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53"/>
          <w:w w:val="110"/>
          <w:sz w:val="24"/>
          <w:szCs w:val="24"/>
        </w:rPr>
        <w:t xml:space="preserve"> </w:t>
      </w:r>
      <w:r w:rsidRPr="009A01C9">
        <w:rPr>
          <w:rFonts w:ascii="Times New Roman" w:hAnsi="Times New Roman"/>
          <w:color w:val="151515"/>
          <w:w w:val="110"/>
          <w:sz w:val="24"/>
          <w:szCs w:val="24"/>
        </w:rPr>
        <w:t>пище.</w:t>
      </w:r>
      <w:r w:rsidRPr="009A01C9">
        <w:rPr>
          <w:rFonts w:ascii="Times New Roman" w:hAnsi="Times New Roman"/>
          <w:color w:val="151515"/>
          <w:spacing w:val="52"/>
          <w:w w:val="110"/>
          <w:sz w:val="24"/>
          <w:szCs w:val="24"/>
        </w:rPr>
        <w:t xml:space="preserve"> </w:t>
      </w:r>
      <w:r w:rsidRPr="009A01C9">
        <w:rPr>
          <w:rFonts w:ascii="Times New Roman" w:hAnsi="Times New Roman"/>
          <w:color w:val="151515"/>
          <w:w w:val="110"/>
          <w:sz w:val="24"/>
          <w:szCs w:val="24"/>
        </w:rPr>
        <w:t>Человек</w:t>
      </w:r>
      <w:r w:rsidRPr="009A01C9">
        <w:rPr>
          <w:rFonts w:ascii="Times New Roman" w:hAnsi="Times New Roman"/>
          <w:color w:val="151515"/>
          <w:spacing w:val="52"/>
          <w:w w:val="110"/>
          <w:sz w:val="24"/>
          <w:szCs w:val="24"/>
        </w:rPr>
        <w:t xml:space="preserve"> </w:t>
      </w:r>
      <w:r w:rsidRPr="009A01C9">
        <w:rPr>
          <w:rFonts w:ascii="Times New Roman" w:hAnsi="Times New Roman"/>
          <w:color w:val="151515"/>
          <w:w w:val="110"/>
          <w:sz w:val="24"/>
          <w:szCs w:val="24"/>
        </w:rPr>
        <w:t>потребляет</w:t>
      </w:r>
      <w:r w:rsidRPr="009A01C9">
        <w:rPr>
          <w:rFonts w:ascii="Times New Roman" w:hAnsi="Times New Roman"/>
          <w:color w:val="151515"/>
          <w:spacing w:val="53"/>
          <w:w w:val="110"/>
          <w:sz w:val="24"/>
          <w:szCs w:val="24"/>
        </w:rPr>
        <w:t xml:space="preserve"> </w:t>
      </w:r>
      <w:r w:rsidRPr="009A01C9">
        <w:rPr>
          <w:rFonts w:ascii="Times New Roman" w:hAnsi="Times New Roman"/>
          <w:color w:val="151515"/>
          <w:w w:val="110"/>
          <w:sz w:val="24"/>
          <w:szCs w:val="24"/>
        </w:rPr>
        <w:t>её</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избытке,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это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приводит</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ожирению,</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повышению</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артериального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давления,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уровня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холестерина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крови,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атеросклерозу,</w:t>
      </w:r>
      <w:r w:rsidRPr="009A01C9">
        <w:rPr>
          <w:rFonts w:ascii="Times New Roman" w:hAnsi="Times New Roman"/>
          <w:color w:val="151515"/>
          <w:spacing w:val="32"/>
          <w:w w:val="110"/>
          <w:sz w:val="24"/>
          <w:szCs w:val="24"/>
        </w:rPr>
        <w:t xml:space="preserve"> </w:t>
      </w:r>
      <w:r w:rsidRPr="009A01C9">
        <w:rPr>
          <w:rFonts w:ascii="Times New Roman" w:hAnsi="Times New Roman"/>
          <w:color w:val="151515"/>
          <w:w w:val="110"/>
          <w:sz w:val="24"/>
          <w:szCs w:val="24"/>
        </w:rPr>
        <w:t>сердечно-сосудистым</w:t>
      </w:r>
      <w:r w:rsidRPr="009A01C9">
        <w:rPr>
          <w:rFonts w:ascii="Times New Roman" w:hAnsi="Times New Roman"/>
          <w:color w:val="151515"/>
          <w:spacing w:val="32"/>
          <w:w w:val="110"/>
          <w:sz w:val="24"/>
          <w:szCs w:val="24"/>
        </w:rPr>
        <w:t xml:space="preserve"> </w:t>
      </w:r>
      <w:r w:rsidRPr="009A01C9">
        <w:rPr>
          <w:rFonts w:ascii="Times New Roman" w:hAnsi="Times New Roman"/>
          <w:color w:val="151515"/>
          <w:w w:val="110"/>
          <w:sz w:val="24"/>
          <w:szCs w:val="24"/>
        </w:rPr>
        <w:t>заболеваниям.</w:t>
      </w:r>
    </w:p>
    <w:p w14:paraId="2346BB33" w14:textId="77777777" w:rsidR="009A01C9" w:rsidRPr="009A01C9" w:rsidRDefault="009A01C9" w:rsidP="009A01C9">
      <w:pPr>
        <w:widowControl w:val="0"/>
        <w:autoSpaceDE w:val="0"/>
        <w:autoSpaceDN w:val="0"/>
        <w:spacing w:after="0" w:line="240" w:lineRule="auto"/>
        <w:jc w:val="right"/>
        <w:rPr>
          <w:rFonts w:ascii="Times New Roman" w:hAnsi="Times New Roman"/>
          <w:sz w:val="24"/>
          <w:szCs w:val="24"/>
        </w:rPr>
        <w:sectPr w:rsidR="009A01C9" w:rsidRPr="009A01C9" w:rsidSect="00915BE9">
          <w:pgSz w:w="7090" w:h="11340"/>
          <w:pgMar w:top="1040" w:right="120" w:bottom="280" w:left="120" w:header="720" w:footer="720" w:gutter="0"/>
          <w:cols w:space="720"/>
        </w:sectPr>
      </w:pPr>
    </w:p>
    <w:p w14:paraId="6B884773" w14:textId="77777777" w:rsidR="009A01C9" w:rsidRPr="009A01C9" w:rsidRDefault="009A01C9" w:rsidP="009A01C9">
      <w:pPr>
        <w:widowControl w:val="0"/>
        <w:autoSpaceDE w:val="0"/>
        <w:autoSpaceDN w:val="0"/>
        <w:spacing w:before="62" w:after="0" w:line="240" w:lineRule="auto"/>
        <w:ind w:left="560" w:right="613" w:firstLine="340"/>
        <w:jc w:val="both"/>
        <w:rPr>
          <w:rFonts w:ascii="Times New Roman" w:hAnsi="Times New Roman"/>
          <w:sz w:val="24"/>
          <w:szCs w:val="24"/>
        </w:rPr>
      </w:pPr>
      <w:r w:rsidRPr="009A01C9">
        <w:rPr>
          <w:rFonts w:ascii="Times New Roman" w:hAnsi="Times New Roman"/>
          <w:color w:val="151515"/>
          <w:w w:val="115"/>
          <w:sz w:val="24"/>
          <w:szCs w:val="24"/>
        </w:rPr>
        <w:t>Каждый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из</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нас</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должен</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иметь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представления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потребностях организма в белках, жирах, углеводах,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витаминах, минеральных веществах, воде. Важно также знать о реальной полезности конкретных пищевых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продуктов, о риске болезней и состояний, возникающих при отсутствии в пище некоторых незаменимых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веществ.</w:t>
      </w:r>
    </w:p>
    <w:p w14:paraId="662A0242"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Например,</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для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молодого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растущего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организма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ежедневная норма белков животного происхождения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должна составлять не менее 50 г. Источниками его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являются мясо, рыба, молочные продукты, яйца. Ограничение этих продуктов в диете приводит к сниже</w:t>
      </w:r>
      <w:r w:rsidRPr="009A01C9">
        <w:rPr>
          <w:rFonts w:ascii="Times New Roman" w:hAnsi="Times New Roman"/>
          <w:color w:val="151515"/>
          <w:spacing w:val="-1"/>
          <w:w w:val="115"/>
          <w:sz w:val="24"/>
          <w:szCs w:val="24"/>
        </w:rPr>
        <w:t>нию</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физической</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работоспособности</w:t>
      </w:r>
      <w:r w:rsidRPr="009A01C9">
        <w:rPr>
          <w:rFonts w:ascii="Times New Roman" w:hAnsi="Times New Roman"/>
          <w:color w:val="151515"/>
          <w:spacing w:val="-5"/>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даже</w:t>
      </w:r>
      <w:r w:rsidRPr="009A01C9">
        <w:rPr>
          <w:rFonts w:ascii="Times New Roman" w:hAnsi="Times New Roman"/>
          <w:color w:val="151515"/>
          <w:spacing w:val="-5"/>
          <w:w w:val="115"/>
          <w:sz w:val="24"/>
          <w:szCs w:val="24"/>
        </w:rPr>
        <w:t xml:space="preserve"> </w:t>
      </w:r>
      <w:r w:rsidRPr="009A01C9">
        <w:rPr>
          <w:rFonts w:ascii="Times New Roman" w:hAnsi="Times New Roman"/>
          <w:color w:val="151515"/>
          <w:spacing w:val="-1"/>
          <w:w w:val="115"/>
          <w:sz w:val="24"/>
          <w:szCs w:val="24"/>
        </w:rPr>
        <w:t>появлению</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элементарной</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дистрофии.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Средняя</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суточная</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норма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потребления</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молодым</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человеком</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мяса</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должна</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быть</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не</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ме-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нее 200—300 г, рыбы — 100 г, 1 яйца, 200—500 мл</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молока,</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20—50</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г</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сыра</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или</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творога.</w:t>
      </w:r>
    </w:p>
    <w:p w14:paraId="74A58500"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0"/>
          <w:sz w:val="24"/>
          <w:szCs w:val="24"/>
        </w:rPr>
        <w:t>Для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организма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жир</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является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источником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энергии.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Избыточное</w:t>
      </w:r>
      <w:r w:rsidRPr="009A01C9">
        <w:rPr>
          <w:rFonts w:ascii="Times New Roman" w:hAnsi="Times New Roman"/>
          <w:color w:val="151515"/>
          <w:spacing w:val="44"/>
          <w:w w:val="110"/>
          <w:sz w:val="24"/>
          <w:szCs w:val="24"/>
        </w:rPr>
        <w:t xml:space="preserve"> </w:t>
      </w:r>
      <w:r w:rsidRPr="009A01C9">
        <w:rPr>
          <w:rFonts w:ascii="Times New Roman" w:hAnsi="Times New Roman"/>
          <w:color w:val="151515"/>
          <w:w w:val="110"/>
          <w:sz w:val="24"/>
          <w:szCs w:val="24"/>
        </w:rPr>
        <w:t xml:space="preserve">потребление </w:t>
      </w:r>
      <w:r w:rsidRPr="009A01C9">
        <w:rPr>
          <w:rFonts w:ascii="Times New Roman" w:hAnsi="Times New Roman"/>
          <w:color w:val="151515"/>
          <w:spacing w:val="42"/>
          <w:w w:val="110"/>
          <w:sz w:val="24"/>
          <w:szCs w:val="24"/>
        </w:rPr>
        <w:t xml:space="preserve"> </w:t>
      </w:r>
      <w:r w:rsidRPr="009A01C9">
        <w:rPr>
          <w:rFonts w:ascii="Times New Roman" w:hAnsi="Times New Roman"/>
          <w:color w:val="151515"/>
          <w:w w:val="110"/>
          <w:sz w:val="24"/>
          <w:szCs w:val="24"/>
        </w:rPr>
        <w:t xml:space="preserve">животных </w:t>
      </w:r>
      <w:r w:rsidRPr="009A01C9">
        <w:rPr>
          <w:rFonts w:ascii="Times New Roman" w:hAnsi="Times New Roman"/>
          <w:color w:val="151515"/>
          <w:spacing w:val="43"/>
          <w:w w:val="110"/>
          <w:sz w:val="24"/>
          <w:szCs w:val="24"/>
        </w:rPr>
        <w:t xml:space="preserve"> </w:t>
      </w:r>
      <w:r w:rsidRPr="009A01C9">
        <w:rPr>
          <w:rFonts w:ascii="Times New Roman" w:hAnsi="Times New Roman"/>
          <w:color w:val="151515"/>
          <w:w w:val="110"/>
          <w:sz w:val="24"/>
          <w:szCs w:val="24"/>
        </w:rPr>
        <w:t xml:space="preserve">жиров </w:t>
      </w:r>
      <w:r w:rsidRPr="009A01C9">
        <w:rPr>
          <w:rFonts w:ascii="Times New Roman" w:hAnsi="Times New Roman"/>
          <w:color w:val="151515"/>
          <w:spacing w:val="43"/>
          <w:w w:val="110"/>
          <w:sz w:val="24"/>
          <w:szCs w:val="24"/>
        </w:rPr>
        <w:t xml:space="preserve"> </w:t>
      </w:r>
      <w:r w:rsidRPr="009A01C9">
        <w:rPr>
          <w:rFonts w:ascii="Times New Roman" w:hAnsi="Times New Roman"/>
          <w:color w:val="151515"/>
          <w:w w:val="110"/>
          <w:sz w:val="24"/>
          <w:szCs w:val="24"/>
        </w:rPr>
        <w:t>приводит</w:t>
      </w:r>
      <w:r w:rsidRPr="009A01C9">
        <w:rPr>
          <w:rFonts w:ascii="Times New Roman" w:hAnsi="Times New Roman"/>
          <w:color w:val="151515"/>
          <w:spacing w:val="-56"/>
          <w:w w:val="110"/>
          <w:sz w:val="24"/>
          <w:szCs w:val="24"/>
        </w:rPr>
        <w:t xml:space="preserve"> </w:t>
      </w:r>
      <w:r w:rsidRPr="009A01C9">
        <w:rPr>
          <w:rFonts w:ascii="Times New Roman" w:hAnsi="Times New Roman"/>
          <w:color w:val="151515"/>
          <w:w w:val="110"/>
          <w:sz w:val="24"/>
          <w:szCs w:val="24"/>
        </w:rPr>
        <w:t>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возрастанию</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содержания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холестерина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крови.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Последствиями могут быть атеросклероз сосудов и серьёзные нарушения сердечно-сосудистой системы: инфаркты,</w:t>
      </w:r>
      <w:r w:rsidRPr="009A01C9">
        <w:rPr>
          <w:rFonts w:ascii="Times New Roman" w:hAnsi="Times New Roman"/>
          <w:color w:val="151515"/>
          <w:spacing w:val="30"/>
          <w:w w:val="110"/>
          <w:sz w:val="24"/>
          <w:szCs w:val="24"/>
        </w:rPr>
        <w:t xml:space="preserve"> </w:t>
      </w:r>
      <w:r w:rsidRPr="009A01C9">
        <w:rPr>
          <w:rFonts w:ascii="Times New Roman" w:hAnsi="Times New Roman"/>
          <w:color w:val="151515"/>
          <w:w w:val="110"/>
          <w:sz w:val="24"/>
          <w:szCs w:val="24"/>
        </w:rPr>
        <w:t>инсульты</w:t>
      </w:r>
      <w:r w:rsidRPr="009A01C9">
        <w:rPr>
          <w:rFonts w:ascii="Times New Roman" w:hAnsi="Times New Roman"/>
          <w:color w:val="151515"/>
          <w:spacing w:val="31"/>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30"/>
          <w:w w:val="110"/>
          <w:sz w:val="24"/>
          <w:szCs w:val="24"/>
        </w:rPr>
        <w:t xml:space="preserve"> </w:t>
      </w:r>
      <w:r w:rsidRPr="009A01C9">
        <w:rPr>
          <w:rFonts w:ascii="Times New Roman" w:hAnsi="Times New Roman"/>
          <w:color w:val="151515"/>
          <w:w w:val="110"/>
          <w:sz w:val="24"/>
          <w:szCs w:val="24"/>
        </w:rPr>
        <w:t>т.д.</w:t>
      </w:r>
    </w:p>
    <w:p w14:paraId="0CEC47D7"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Человек ежедневно должен получать не менее 6,0 г</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непредельных жирных кислот, необходимых для поддержания нормальной работы гормональной системы.</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Такое количество жирных кислот содержится в 50 г</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 xml:space="preserve">растительного масла. </w:t>
      </w:r>
      <w:r w:rsidRPr="009A01C9">
        <w:rPr>
          <w:rFonts w:ascii="Times New Roman" w:hAnsi="Times New Roman"/>
          <w:color w:val="151515"/>
          <w:w w:val="115"/>
          <w:sz w:val="24"/>
          <w:szCs w:val="24"/>
        </w:rPr>
        <w:t>Оно должно обязательно присутствовать</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рационе.</w:t>
      </w:r>
    </w:p>
    <w:p w14:paraId="5F8CB9E0" w14:textId="77777777" w:rsidR="009A01C9" w:rsidRPr="009A01C9" w:rsidRDefault="009A01C9" w:rsidP="009A01C9">
      <w:pPr>
        <w:widowControl w:val="0"/>
        <w:autoSpaceDE w:val="0"/>
        <w:autoSpaceDN w:val="0"/>
        <w:spacing w:after="0" w:line="240" w:lineRule="auto"/>
        <w:ind w:left="560" w:right="613" w:firstLine="340"/>
        <w:jc w:val="both"/>
        <w:rPr>
          <w:rFonts w:ascii="Times New Roman" w:hAnsi="Times New Roman"/>
          <w:sz w:val="24"/>
          <w:szCs w:val="24"/>
        </w:rPr>
      </w:pPr>
      <w:r w:rsidRPr="009A01C9">
        <w:rPr>
          <w:rFonts w:ascii="Times New Roman" w:hAnsi="Times New Roman"/>
          <w:color w:val="151515"/>
          <w:w w:val="115"/>
          <w:sz w:val="24"/>
          <w:szCs w:val="24"/>
        </w:rPr>
        <w:t>Для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здорового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питания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необходима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клетчатка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пектин, не менее 25 г в сутки. Они содержаться в овощах</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фруктах.</w:t>
      </w:r>
    </w:p>
    <w:p w14:paraId="34C3BE1D" w14:textId="77777777" w:rsidR="009A01C9" w:rsidRPr="009A01C9" w:rsidRDefault="009A01C9" w:rsidP="009A01C9">
      <w:pPr>
        <w:widowControl w:val="0"/>
        <w:autoSpaceDE w:val="0"/>
        <w:autoSpaceDN w:val="0"/>
        <w:spacing w:after="0" w:line="240" w:lineRule="auto"/>
        <w:ind w:left="560" w:right="615" w:firstLine="340"/>
        <w:jc w:val="both"/>
        <w:rPr>
          <w:rFonts w:ascii="Times New Roman" w:hAnsi="Times New Roman"/>
          <w:sz w:val="24"/>
          <w:szCs w:val="24"/>
        </w:rPr>
      </w:pPr>
      <w:r w:rsidRPr="009A01C9">
        <w:rPr>
          <w:rFonts w:ascii="Times New Roman" w:hAnsi="Times New Roman"/>
          <w:color w:val="151515"/>
          <w:w w:val="115"/>
          <w:sz w:val="24"/>
          <w:szCs w:val="24"/>
        </w:rPr>
        <w:t>Для</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организма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человека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наиболее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важны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витамин</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(аскорбиновая кислота) и витамин А (каротин). Боль</w:t>
      </w:r>
      <w:r w:rsidRPr="009A01C9">
        <w:rPr>
          <w:rFonts w:ascii="Times New Roman" w:hAnsi="Times New Roman"/>
          <w:color w:val="151515"/>
          <w:spacing w:val="-1"/>
          <w:w w:val="115"/>
          <w:sz w:val="24"/>
          <w:szCs w:val="24"/>
        </w:rPr>
        <w:t>шинство</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других</w:t>
      </w:r>
      <w:r w:rsidRPr="009A01C9">
        <w:rPr>
          <w:rFonts w:ascii="Times New Roman" w:hAnsi="Times New Roman"/>
          <w:color w:val="151515"/>
          <w:spacing w:val="-7"/>
          <w:w w:val="115"/>
          <w:sz w:val="24"/>
          <w:szCs w:val="24"/>
        </w:rPr>
        <w:t xml:space="preserve"> </w:t>
      </w:r>
      <w:r w:rsidRPr="009A01C9">
        <w:rPr>
          <w:rFonts w:ascii="Times New Roman" w:hAnsi="Times New Roman"/>
          <w:color w:val="151515"/>
          <w:spacing w:val="-1"/>
          <w:w w:val="115"/>
          <w:sz w:val="24"/>
          <w:szCs w:val="24"/>
        </w:rPr>
        <w:t>витаминов</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содержится</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необходимом</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количестве</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обычном</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рационе.</w:t>
      </w:r>
    </w:p>
    <w:p w14:paraId="54611C0D" w14:textId="77777777" w:rsidR="009A01C9" w:rsidRPr="009A01C9" w:rsidRDefault="009A01C9" w:rsidP="009A01C9">
      <w:pPr>
        <w:widowControl w:val="0"/>
        <w:autoSpaceDE w:val="0"/>
        <w:autoSpaceDN w:val="0"/>
        <w:spacing w:after="0" w:line="240" w:lineRule="auto"/>
        <w:ind w:left="560" w:right="615" w:firstLine="340"/>
        <w:jc w:val="both"/>
        <w:rPr>
          <w:rFonts w:ascii="Times New Roman" w:hAnsi="Times New Roman"/>
          <w:sz w:val="24"/>
          <w:szCs w:val="24"/>
        </w:rPr>
      </w:pPr>
      <w:r w:rsidRPr="009A01C9">
        <w:rPr>
          <w:rFonts w:ascii="Times New Roman" w:hAnsi="Times New Roman"/>
          <w:color w:val="151515"/>
          <w:w w:val="115"/>
          <w:sz w:val="24"/>
          <w:szCs w:val="24"/>
        </w:rPr>
        <w:t>Суточную</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потребность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  аскорбиновой  кислоте,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не менее 100 мг, можно удовлетворить обязательным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включением</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рацион</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овощей</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фруктов</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(молодой</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картофель,</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капуста,</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лук,</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цитрусовые,</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ягоды</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т.п.).</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Вита</w:t>
      </w:r>
      <w:r w:rsidRPr="009A01C9">
        <w:rPr>
          <w:rFonts w:ascii="Times New Roman" w:hAnsi="Times New Roman"/>
          <w:color w:val="151515"/>
          <w:spacing w:val="-2"/>
          <w:w w:val="115"/>
          <w:sz w:val="24"/>
          <w:szCs w:val="24"/>
        </w:rPr>
        <w:t>мин</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поступает</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в</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организм</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преимущественно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с</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молоч</w:t>
      </w:r>
      <w:r w:rsidRPr="009A01C9">
        <w:rPr>
          <w:rFonts w:ascii="Times New Roman" w:hAnsi="Times New Roman"/>
          <w:color w:val="151515"/>
          <w:w w:val="115"/>
          <w:sz w:val="24"/>
          <w:szCs w:val="24"/>
        </w:rPr>
        <w:t>ными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жирами,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частично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каротиноид содержащими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овощами</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морковью,</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свёклой,</w:t>
      </w:r>
      <w:r w:rsidRPr="009A01C9">
        <w:rPr>
          <w:rFonts w:ascii="Times New Roman" w:hAnsi="Times New Roman"/>
          <w:color w:val="151515"/>
          <w:spacing w:val="20"/>
          <w:w w:val="115"/>
          <w:sz w:val="24"/>
          <w:szCs w:val="24"/>
        </w:rPr>
        <w:t xml:space="preserve"> </w:t>
      </w:r>
      <w:r w:rsidRPr="009A01C9">
        <w:rPr>
          <w:rFonts w:ascii="Times New Roman" w:hAnsi="Times New Roman"/>
          <w:color w:val="151515"/>
          <w:w w:val="115"/>
          <w:sz w:val="24"/>
          <w:szCs w:val="24"/>
        </w:rPr>
        <w:t>картофелем.</w:t>
      </w:r>
    </w:p>
    <w:p w14:paraId="2C7DFD6F" w14:textId="77777777" w:rsidR="009A01C9" w:rsidRPr="009A01C9" w:rsidRDefault="009A01C9" w:rsidP="009A01C9">
      <w:pPr>
        <w:widowControl w:val="0"/>
        <w:autoSpaceDE w:val="0"/>
        <w:autoSpaceDN w:val="0"/>
        <w:spacing w:after="0" w:line="240" w:lineRule="auto"/>
        <w:ind w:left="617" w:right="557" w:firstLine="340"/>
        <w:jc w:val="both"/>
        <w:rPr>
          <w:rFonts w:ascii="Times New Roman" w:hAnsi="Times New Roman"/>
          <w:sz w:val="24"/>
          <w:szCs w:val="24"/>
        </w:rPr>
      </w:pPr>
      <w:r w:rsidRPr="009A01C9">
        <w:rPr>
          <w:rFonts w:ascii="Times New Roman" w:hAnsi="Times New Roman"/>
          <w:color w:val="151515"/>
          <w:w w:val="115"/>
          <w:sz w:val="24"/>
          <w:szCs w:val="24"/>
        </w:rPr>
        <w:t>Здоровый человек, как правило, не сталкивается с</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 xml:space="preserve">недостатком </w:t>
      </w:r>
      <w:r w:rsidRPr="009A01C9">
        <w:rPr>
          <w:rFonts w:ascii="Times New Roman" w:hAnsi="Times New Roman"/>
          <w:color w:val="151515"/>
          <w:spacing w:val="-1"/>
          <w:w w:val="115"/>
          <w:sz w:val="24"/>
          <w:szCs w:val="24"/>
        </w:rPr>
        <w:t>необходимых микроэлементов: цинка, ме-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3"/>
          <w:w w:val="115"/>
          <w:sz w:val="24"/>
          <w:szCs w:val="24"/>
        </w:rPr>
        <w:t>ди,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3"/>
          <w:w w:val="115"/>
          <w:sz w:val="24"/>
          <w:szCs w:val="24"/>
        </w:rPr>
        <w:t>железа,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марганца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других,</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поскольку</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они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содержат</w:t>
      </w:r>
      <w:r w:rsidRPr="009A01C9">
        <w:rPr>
          <w:rFonts w:ascii="Times New Roman" w:hAnsi="Times New Roman"/>
          <w:color w:val="151515"/>
          <w:w w:val="115"/>
          <w:sz w:val="24"/>
          <w:szCs w:val="24"/>
        </w:rPr>
        <w:t>ся в достаточном количестве в обычных продуктах —</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0"/>
          <w:sz w:val="24"/>
          <w:szCs w:val="24"/>
        </w:rPr>
        <w:t>хлебе, мясе, овощах, и суточная потребность в них неве</w:t>
      </w:r>
      <w:r w:rsidRPr="009A01C9">
        <w:rPr>
          <w:rFonts w:ascii="Times New Roman" w:hAnsi="Times New Roman"/>
          <w:color w:val="151515"/>
          <w:spacing w:val="-2"/>
          <w:w w:val="115"/>
          <w:sz w:val="24"/>
          <w:szCs w:val="24"/>
        </w:rPr>
        <w:t>лика.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Проблемы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возникают</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чаще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с</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макроэлементами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w:t>
      </w:r>
      <w:r w:rsidRPr="009A01C9">
        <w:rPr>
          <w:rFonts w:ascii="Times New Roman" w:hAnsi="Times New Roman"/>
          <w:color w:val="151515"/>
          <w:w w:val="115"/>
          <w:sz w:val="24"/>
          <w:szCs w:val="24"/>
        </w:rPr>
        <w:t>натрием,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калием,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кальцием.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Обычный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рацион,</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как</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 xml:space="preserve">правило, </w:t>
      </w:r>
      <w:r w:rsidRPr="009A01C9">
        <w:rPr>
          <w:rFonts w:ascii="Times New Roman" w:hAnsi="Times New Roman"/>
          <w:color w:val="151515"/>
          <w:w w:val="115"/>
          <w:sz w:val="24"/>
          <w:szCs w:val="24"/>
        </w:rPr>
        <w:t>содержит избыточное количество натрия (поваренной</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соли,</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норма</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около</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6,0</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г).</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Поэтому</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необхо-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 xml:space="preserve">димо рекомендовать ограничение </w:t>
      </w:r>
      <w:r w:rsidRPr="009A01C9">
        <w:rPr>
          <w:rFonts w:ascii="Times New Roman" w:hAnsi="Times New Roman"/>
          <w:color w:val="151515"/>
          <w:w w:val="115"/>
          <w:sz w:val="24"/>
          <w:szCs w:val="24"/>
        </w:rPr>
        <w:t>в потреблении пова</w:t>
      </w:r>
      <w:r w:rsidRPr="009A01C9">
        <w:rPr>
          <w:rFonts w:ascii="Times New Roman" w:hAnsi="Times New Roman"/>
          <w:color w:val="151515"/>
          <w:spacing w:val="-1"/>
          <w:w w:val="115"/>
          <w:sz w:val="24"/>
          <w:szCs w:val="24"/>
        </w:rPr>
        <w:t>ренной</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соли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солёных</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блюд.</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При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больших</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физических</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нагрузках, перегревании, когда с потом теряется боль</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шое количество, то может возникнуть гипокалиемия,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проявляющаяся</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сердечной</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слабости.</w:t>
      </w:r>
    </w:p>
    <w:p w14:paraId="78705593"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Суточная потребность в кальции составляет 1,0 г.</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Особенно</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он</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необходим</w:t>
      </w:r>
      <w:r w:rsidRPr="009A01C9">
        <w:rPr>
          <w:rFonts w:ascii="Times New Roman" w:hAnsi="Times New Roman"/>
          <w:color w:val="151515"/>
          <w:spacing w:val="-5"/>
          <w:w w:val="115"/>
          <w:sz w:val="24"/>
          <w:szCs w:val="24"/>
        </w:rPr>
        <w:t xml:space="preserve"> </w:t>
      </w:r>
      <w:r w:rsidRPr="009A01C9">
        <w:rPr>
          <w:rFonts w:ascii="Times New Roman" w:hAnsi="Times New Roman"/>
          <w:color w:val="151515"/>
          <w:spacing w:val="-1"/>
          <w:w w:val="115"/>
          <w:sz w:val="24"/>
          <w:szCs w:val="24"/>
        </w:rPr>
        <w:t>растущему</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организму,</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а</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также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людям, испытывающим большие физические нагрузки. Основными его источниками являются молоко 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молочные</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продукты.</w:t>
      </w:r>
    </w:p>
    <w:p w14:paraId="088FE8D5"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b/>
          <w:color w:val="151515"/>
          <w:w w:val="115"/>
          <w:sz w:val="24"/>
          <w:szCs w:val="24"/>
        </w:rPr>
        <w:t xml:space="preserve">Безопасность пищи. </w:t>
      </w:r>
      <w:r w:rsidRPr="009A01C9">
        <w:rPr>
          <w:rFonts w:ascii="Times New Roman" w:hAnsi="Times New Roman"/>
          <w:color w:val="151515"/>
          <w:w w:val="115"/>
          <w:sz w:val="24"/>
          <w:szCs w:val="24"/>
        </w:rPr>
        <w:t>Пища должна быть безопасной. Продукты питания могут содержать соли тяжё</w:t>
      </w:r>
      <w:r w:rsidRPr="009A01C9">
        <w:rPr>
          <w:rFonts w:ascii="Times New Roman" w:hAnsi="Times New Roman"/>
          <w:color w:val="151515"/>
          <w:spacing w:val="-1"/>
          <w:w w:val="115"/>
          <w:sz w:val="24"/>
          <w:szCs w:val="24"/>
        </w:rPr>
        <w:t>лых</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металлов,</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пестициды,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пищевые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добавки,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побочные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продукты производства, загрязняющие окружающую</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среду, а также бактерии, грибы, вирусы. При нарушениях правил обработки и хранения пищи происходит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размножение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опасных</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микроорганизмов.</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Они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в</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процес</w:t>
      </w:r>
      <w:r w:rsidRPr="009A01C9">
        <w:rPr>
          <w:rFonts w:ascii="Times New Roman" w:hAnsi="Times New Roman"/>
          <w:color w:val="151515"/>
          <w:w w:val="115"/>
          <w:sz w:val="24"/>
          <w:szCs w:val="24"/>
        </w:rPr>
        <w:t>се своей жизнедеятельности разлагают органические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вещества — белки, жиры, углеводы — на более простые вещества. Некоторые из них опасны, например</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токсины.</w:t>
      </w:r>
    </w:p>
    <w:p w14:paraId="13E3F3BF"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color w:val="151515"/>
          <w:w w:val="115"/>
          <w:sz w:val="24"/>
          <w:szCs w:val="24"/>
        </w:rPr>
      </w:pPr>
      <w:r w:rsidRPr="009A01C9">
        <w:rPr>
          <w:rFonts w:ascii="Times New Roman" w:hAnsi="Times New Roman"/>
          <w:color w:val="151515"/>
          <w:w w:val="115"/>
          <w:sz w:val="24"/>
          <w:szCs w:val="24"/>
        </w:rPr>
        <w:t>Плохо вымытые овощи и фрукты, мясо и рыба могут</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быть</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источником</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инфекционных</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заболеваний.</w:t>
      </w:r>
    </w:p>
    <w:p w14:paraId="2B0A9AFD"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В нашей жизни появляются новые продукты питания и новые технологии их изготовления, а это влечёт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за</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собой</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новые</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вопросы</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безопасности</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продуктов.</w:t>
      </w:r>
    </w:p>
    <w:p w14:paraId="50E8A304" w14:textId="77777777" w:rsidR="009A01C9" w:rsidRPr="009A01C9" w:rsidRDefault="009A01C9" w:rsidP="009A01C9">
      <w:pPr>
        <w:widowControl w:val="0"/>
        <w:autoSpaceDE w:val="0"/>
        <w:autoSpaceDN w:val="0"/>
        <w:spacing w:before="189" w:after="0" w:line="240" w:lineRule="auto"/>
        <w:ind w:left="616" w:right="555"/>
        <w:rPr>
          <w:rFonts w:ascii="Times New Roman" w:hAnsi="Times New Roman"/>
          <w:sz w:val="24"/>
          <w:szCs w:val="24"/>
        </w:rPr>
      </w:pPr>
      <w:r w:rsidRPr="009A01C9">
        <w:rPr>
          <w:rFonts w:ascii="Times New Roman" w:hAnsi="Times New Roman"/>
          <w:color w:val="151515"/>
          <w:w w:val="105"/>
          <w:sz w:val="24"/>
          <w:szCs w:val="24"/>
        </w:rPr>
        <w:t>Фальсификация</w:t>
      </w:r>
      <w:r w:rsidRPr="009A01C9">
        <w:rPr>
          <w:rFonts w:ascii="Times New Roman" w:hAnsi="Times New Roman"/>
          <w:color w:val="151515"/>
          <w:spacing w:val="21"/>
          <w:w w:val="105"/>
          <w:sz w:val="24"/>
          <w:szCs w:val="24"/>
        </w:rPr>
        <w:t xml:space="preserve"> </w:t>
      </w:r>
      <w:r w:rsidRPr="009A01C9">
        <w:rPr>
          <w:rFonts w:ascii="Times New Roman" w:hAnsi="Times New Roman"/>
          <w:color w:val="151515"/>
          <w:w w:val="105"/>
          <w:sz w:val="24"/>
          <w:szCs w:val="24"/>
        </w:rPr>
        <w:t>пищевых</w:t>
      </w:r>
      <w:r w:rsidRPr="009A01C9">
        <w:rPr>
          <w:rFonts w:ascii="Times New Roman" w:hAnsi="Times New Roman"/>
          <w:color w:val="151515"/>
          <w:spacing w:val="21"/>
          <w:w w:val="105"/>
          <w:sz w:val="24"/>
          <w:szCs w:val="24"/>
        </w:rPr>
        <w:t xml:space="preserve"> </w:t>
      </w:r>
      <w:r w:rsidRPr="009A01C9">
        <w:rPr>
          <w:rFonts w:ascii="Times New Roman" w:hAnsi="Times New Roman"/>
          <w:color w:val="151515"/>
          <w:w w:val="105"/>
          <w:sz w:val="24"/>
          <w:szCs w:val="24"/>
        </w:rPr>
        <w:t>продуктов</w:t>
      </w:r>
      <w:r w:rsidRPr="009A01C9">
        <w:rPr>
          <w:rFonts w:ascii="Times New Roman" w:hAnsi="Times New Roman"/>
          <w:color w:val="151515"/>
          <w:spacing w:val="22"/>
          <w:w w:val="105"/>
          <w:sz w:val="24"/>
          <w:szCs w:val="24"/>
        </w:rPr>
        <w:t xml:space="preserve"> </w:t>
      </w:r>
      <w:r w:rsidRPr="009A01C9">
        <w:rPr>
          <w:rFonts w:ascii="Times New Roman" w:hAnsi="Times New Roman"/>
          <w:color w:val="151515"/>
          <w:w w:val="105"/>
          <w:sz w:val="24"/>
          <w:szCs w:val="24"/>
        </w:rPr>
        <w:t>вызвана</w:t>
      </w:r>
      <w:r w:rsidRPr="009A01C9">
        <w:rPr>
          <w:rFonts w:ascii="Times New Roman" w:hAnsi="Times New Roman"/>
          <w:color w:val="151515"/>
          <w:spacing w:val="21"/>
          <w:w w:val="105"/>
          <w:sz w:val="24"/>
          <w:szCs w:val="24"/>
        </w:rPr>
        <w:t xml:space="preserve"> </w:t>
      </w:r>
      <w:r w:rsidRPr="009A01C9">
        <w:rPr>
          <w:rFonts w:ascii="Times New Roman" w:hAnsi="Times New Roman"/>
          <w:color w:val="151515"/>
          <w:w w:val="105"/>
          <w:sz w:val="24"/>
          <w:szCs w:val="24"/>
        </w:rPr>
        <w:t>полу-</w:t>
      </w:r>
      <w:r w:rsidRPr="009A01C9">
        <w:rPr>
          <w:rFonts w:ascii="Times New Roman" w:hAnsi="Times New Roman"/>
          <w:color w:val="151515"/>
          <w:spacing w:val="-57"/>
          <w:w w:val="105"/>
          <w:sz w:val="24"/>
          <w:szCs w:val="24"/>
        </w:rPr>
        <w:t xml:space="preserve"> </w:t>
      </w:r>
      <w:r w:rsidRPr="009A01C9">
        <w:rPr>
          <w:rFonts w:ascii="Times New Roman" w:hAnsi="Times New Roman"/>
          <w:color w:val="151515"/>
          <w:w w:val="105"/>
          <w:sz w:val="24"/>
          <w:szCs w:val="24"/>
        </w:rPr>
        <w:t>чением</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лёгкой</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прибыли.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Например,</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в</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результате</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фальсификации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алкогольной  продукции  в  России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ежегодно</w:t>
      </w:r>
      <w:r w:rsidRPr="009A01C9">
        <w:rPr>
          <w:rFonts w:ascii="Times New Roman" w:hAnsi="Times New Roman"/>
          <w:color w:val="151515"/>
          <w:spacing w:val="23"/>
          <w:w w:val="105"/>
          <w:sz w:val="24"/>
          <w:szCs w:val="24"/>
        </w:rPr>
        <w:t xml:space="preserve"> </w:t>
      </w:r>
      <w:r w:rsidRPr="009A01C9">
        <w:rPr>
          <w:rFonts w:ascii="Times New Roman" w:hAnsi="Times New Roman"/>
          <w:color w:val="151515"/>
          <w:w w:val="105"/>
          <w:sz w:val="24"/>
          <w:szCs w:val="24"/>
        </w:rPr>
        <w:t>умирает</w:t>
      </w:r>
      <w:r w:rsidRPr="009A01C9">
        <w:rPr>
          <w:rFonts w:ascii="Times New Roman" w:hAnsi="Times New Roman"/>
          <w:color w:val="151515"/>
          <w:spacing w:val="24"/>
          <w:w w:val="105"/>
          <w:sz w:val="24"/>
          <w:szCs w:val="24"/>
        </w:rPr>
        <w:t xml:space="preserve"> </w:t>
      </w:r>
      <w:r w:rsidRPr="009A01C9">
        <w:rPr>
          <w:rFonts w:ascii="Times New Roman" w:hAnsi="Times New Roman"/>
          <w:color w:val="151515"/>
          <w:w w:val="105"/>
          <w:sz w:val="24"/>
          <w:szCs w:val="24"/>
        </w:rPr>
        <w:t>от</w:t>
      </w:r>
      <w:r w:rsidRPr="009A01C9">
        <w:rPr>
          <w:rFonts w:ascii="Times New Roman" w:hAnsi="Times New Roman"/>
          <w:color w:val="151515"/>
          <w:spacing w:val="23"/>
          <w:w w:val="105"/>
          <w:sz w:val="24"/>
          <w:szCs w:val="24"/>
        </w:rPr>
        <w:t xml:space="preserve"> </w:t>
      </w:r>
      <w:r w:rsidRPr="009A01C9">
        <w:rPr>
          <w:rFonts w:ascii="Times New Roman" w:hAnsi="Times New Roman"/>
          <w:color w:val="151515"/>
          <w:w w:val="105"/>
          <w:sz w:val="24"/>
          <w:szCs w:val="24"/>
        </w:rPr>
        <w:t>отравления</w:t>
      </w:r>
      <w:r w:rsidRPr="009A01C9">
        <w:rPr>
          <w:rFonts w:ascii="Times New Roman" w:hAnsi="Times New Roman"/>
          <w:color w:val="151515"/>
          <w:spacing w:val="24"/>
          <w:w w:val="105"/>
          <w:sz w:val="24"/>
          <w:szCs w:val="24"/>
        </w:rPr>
        <w:t xml:space="preserve"> </w:t>
      </w:r>
      <w:r w:rsidRPr="009A01C9">
        <w:rPr>
          <w:rFonts w:ascii="Times New Roman" w:hAnsi="Times New Roman"/>
          <w:color w:val="151515"/>
          <w:w w:val="105"/>
          <w:sz w:val="24"/>
          <w:szCs w:val="24"/>
        </w:rPr>
        <w:t>порядка</w:t>
      </w:r>
      <w:r w:rsidRPr="009A01C9">
        <w:rPr>
          <w:rFonts w:ascii="Times New Roman" w:hAnsi="Times New Roman"/>
          <w:color w:val="151515"/>
          <w:spacing w:val="24"/>
          <w:w w:val="105"/>
          <w:sz w:val="24"/>
          <w:szCs w:val="24"/>
        </w:rPr>
        <w:t xml:space="preserve"> </w:t>
      </w:r>
      <w:r w:rsidRPr="009A01C9">
        <w:rPr>
          <w:rFonts w:ascii="Times New Roman" w:hAnsi="Times New Roman"/>
          <w:color w:val="151515"/>
          <w:w w:val="105"/>
          <w:sz w:val="24"/>
          <w:szCs w:val="24"/>
        </w:rPr>
        <w:t>30–50</w:t>
      </w:r>
      <w:r w:rsidRPr="009A01C9">
        <w:rPr>
          <w:rFonts w:ascii="Times New Roman" w:hAnsi="Times New Roman"/>
          <w:color w:val="151515"/>
          <w:spacing w:val="23"/>
          <w:w w:val="105"/>
          <w:sz w:val="24"/>
          <w:szCs w:val="24"/>
        </w:rPr>
        <w:t xml:space="preserve"> </w:t>
      </w:r>
      <w:r w:rsidRPr="009A01C9">
        <w:rPr>
          <w:rFonts w:ascii="Times New Roman" w:hAnsi="Times New Roman"/>
          <w:color w:val="151515"/>
          <w:w w:val="105"/>
          <w:sz w:val="24"/>
          <w:szCs w:val="24"/>
        </w:rPr>
        <w:t>тыс.</w:t>
      </w:r>
      <w:r w:rsidRPr="009A01C9">
        <w:rPr>
          <w:rFonts w:ascii="Times New Roman" w:hAnsi="Times New Roman"/>
          <w:color w:val="151515"/>
          <w:spacing w:val="24"/>
          <w:w w:val="105"/>
          <w:sz w:val="24"/>
          <w:szCs w:val="24"/>
        </w:rPr>
        <w:t xml:space="preserve"> </w:t>
      </w:r>
      <w:r w:rsidRPr="009A01C9">
        <w:rPr>
          <w:rFonts w:ascii="Times New Roman" w:hAnsi="Times New Roman"/>
          <w:color w:val="151515"/>
          <w:w w:val="105"/>
          <w:sz w:val="24"/>
          <w:szCs w:val="24"/>
        </w:rPr>
        <w:t>чело-</w:t>
      </w:r>
      <w:r w:rsidRPr="009A01C9">
        <w:rPr>
          <w:rFonts w:ascii="Times New Roman" w:hAnsi="Times New Roman"/>
          <w:color w:val="151515"/>
          <w:spacing w:val="-57"/>
          <w:w w:val="105"/>
          <w:sz w:val="24"/>
          <w:szCs w:val="24"/>
        </w:rPr>
        <w:t xml:space="preserve"> </w:t>
      </w:r>
      <w:r w:rsidRPr="009A01C9">
        <w:rPr>
          <w:rFonts w:ascii="Times New Roman" w:hAnsi="Times New Roman"/>
          <w:color w:val="151515"/>
          <w:w w:val="105"/>
          <w:sz w:val="24"/>
          <w:szCs w:val="24"/>
        </w:rPr>
        <w:t>век,</w:t>
      </w:r>
      <w:r w:rsidRPr="009A01C9">
        <w:rPr>
          <w:rFonts w:ascii="Times New Roman" w:hAnsi="Times New Roman"/>
          <w:color w:val="151515"/>
          <w:spacing w:val="-10"/>
          <w:w w:val="105"/>
          <w:sz w:val="24"/>
          <w:szCs w:val="24"/>
        </w:rPr>
        <w:t xml:space="preserve"> </w:t>
      </w:r>
      <w:r w:rsidRPr="009A01C9">
        <w:rPr>
          <w:rFonts w:ascii="Times New Roman" w:hAnsi="Times New Roman"/>
          <w:color w:val="151515"/>
          <w:w w:val="105"/>
          <w:sz w:val="24"/>
          <w:szCs w:val="24"/>
        </w:rPr>
        <w:t>десятки</w:t>
      </w:r>
      <w:r w:rsidRPr="009A01C9">
        <w:rPr>
          <w:rFonts w:ascii="Times New Roman" w:hAnsi="Times New Roman"/>
          <w:color w:val="151515"/>
          <w:spacing w:val="-10"/>
          <w:w w:val="105"/>
          <w:sz w:val="24"/>
          <w:szCs w:val="24"/>
        </w:rPr>
        <w:t xml:space="preserve"> </w:t>
      </w:r>
      <w:r w:rsidRPr="009A01C9">
        <w:rPr>
          <w:rFonts w:ascii="Times New Roman" w:hAnsi="Times New Roman"/>
          <w:color w:val="151515"/>
          <w:w w:val="105"/>
          <w:sz w:val="24"/>
          <w:szCs w:val="24"/>
        </w:rPr>
        <w:t>тысяч</w:t>
      </w:r>
      <w:r w:rsidRPr="009A01C9">
        <w:rPr>
          <w:rFonts w:ascii="Times New Roman" w:hAnsi="Times New Roman"/>
          <w:color w:val="151515"/>
          <w:spacing w:val="-10"/>
          <w:w w:val="105"/>
          <w:sz w:val="24"/>
          <w:szCs w:val="24"/>
        </w:rPr>
        <w:t xml:space="preserve"> </w:t>
      </w:r>
      <w:r w:rsidRPr="009A01C9">
        <w:rPr>
          <w:rFonts w:ascii="Times New Roman" w:hAnsi="Times New Roman"/>
          <w:color w:val="151515"/>
          <w:w w:val="105"/>
          <w:sz w:val="24"/>
          <w:szCs w:val="24"/>
        </w:rPr>
        <w:t>получают</w:t>
      </w:r>
      <w:r w:rsidRPr="009A01C9">
        <w:rPr>
          <w:rFonts w:ascii="Times New Roman" w:hAnsi="Times New Roman"/>
          <w:color w:val="151515"/>
          <w:spacing w:val="-10"/>
          <w:w w:val="105"/>
          <w:sz w:val="24"/>
          <w:szCs w:val="24"/>
        </w:rPr>
        <w:t xml:space="preserve"> </w:t>
      </w:r>
      <w:r w:rsidRPr="009A01C9">
        <w:rPr>
          <w:rFonts w:ascii="Times New Roman" w:hAnsi="Times New Roman"/>
          <w:color w:val="151515"/>
          <w:w w:val="105"/>
          <w:sz w:val="24"/>
          <w:szCs w:val="24"/>
        </w:rPr>
        <w:t>тяжелейшие</w:t>
      </w:r>
      <w:r w:rsidRPr="009A01C9">
        <w:rPr>
          <w:rFonts w:ascii="Times New Roman" w:hAnsi="Times New Roman"/>
          <w:color w:val="151515"/>
          <w:spacing w:val="-10"/>
          <w:w w:val="105"/>
          <w:sz w:val="24"/>
          <w:szCs w:val="24"/>
        </w:rPr>
        <w:t xml:space="preserve"> </w:t>
      </w:r>
      <w:r w:rsidRPr="009A01C9">
        <w:rPr>
          <w:rFonts w:ascii="Times New Roman" w:hAnsi="Times New Roman"/>
          <w:color w:val="151515"/>
          <w:w w:val="105"/>
          <w:sz w:val="24"/>
          <w:szCs w:val="24"/>
        </w:rPr>
        <w:t>поражения</w:t>
      </w:r>
      <w:r w:rsidRPr="009A01C9">
        <w:rPr>
          <w:rFonts w:ascii="Times New Roman" w:hAnsi="Times New Roman"/>
          <w:color w:val="151515"/>
          <w:spacing w:val="-10"/>
          <w:w w:val="105"/>
          <w:sz w:val="24"/>
          <w:szCs w:val="24"/>
        </w:rPr>
        <w:t xml:space="preserve"> </w:t>
      </w:r>
      <w:r w:rsidRPr="009A01C9">
        <w:rPr>
          <w:rFonts w:ascii="Times New Roman" w:hAnsi="Times New Roman"/>
          <w:color w:val="151515"/>
          <w:w w:val="105"/>
          <w:sz w:val="24"/>
          <w:szCs w:val="24"/>
        </w:rPr>
        <w:t>печении</w:t>
      </w:r>
      <w:r w:rsidRPr="009A01C9">
        <w:rPr>
          <w:rFonts w:ascii="Times New Roman" w:hAnsi="Times New Roman"/>
          <w:color w:val="151515"/>
          <w:spacing w:val="-14"/>
          <w:w w:val="105"/>
          <w:sz w:val="24"/>
          <w:szCs w:val="24"/>
        </w:rPr>
        <w:t xml:space="preserve"> </w:t>
      </w:r>
      <w:r w:rsidRPr="009A01C9">
        <w:rPr>
          <w:rFonts w:ascii="Times New Roman" w:hAnsi="Times New Roman"/>
          <w:color w:val="151515"/>
          <w:w w:val="105"/>
          <w:sz w:val="24"/>
          <w:szCs w:val="24"/>
        </w:rPr>
        <w:t>поджелудочной</w:t>
      </w:r>
      <w:r w:rsidRPr="009A01C9">
        <w:rPr>
          <w:rFonts w:ascii="Times New Roman" w:hAnsi="Times New Roman"/>
          <w:color w:val="151515"/>
          <w:spacing w:val="-13"/>
          <w:w w:val="105"/>
          <w:sz w:val="24"/>
          <w:szCs w:val="24"/>
        </w:rPr>
        <w:t xml:space="preserve"> </w:t>
      </w:r>
      <w:r w:rsidRPr="009A01C9">
        <w:rPr>
          <w:rFonts w:ascii="Times New Roman" w:hAnsi="Times New Roman"/>
          <w:color w:val="151515"/>
          <w:w w:val="105"/>
          <w:sz w:val="24"/>
          <w:szCs w:val="24"/>
        </w:rPr>
        <w:t>железы.</w:t>
      </w:r>
    </w:p>
    <w:p w14:paraId="07C2B8C2" w14:textId="77777777" w:rsidR="009A01C9" w:rsidRPr="009A01C9" w:rsidRDefault="009A01C9" w:rsidP="009A01C9">
      <w:pPr>
        <w:widowControl w:val="0"/>
        <w:autoSpaceDE w:val="0"/>
        <w:autoSpaceDN w:val="0"/>
        <w:spacing w:before="19" w:after="0" w:line="240" w:lineRule="auto"/>
        <w:ind w:left="616" w:right="554"/>
        <w:jc w:val="both"/>
        <w:rPr>
          <w:rFonts w:ascii="Times New Roman" w:hAnsi="Times New Roman"/>
          <w:sz w:val="24"/>
          <w:szCs w:val="24"/>
        </w:rPr>
      </w:pPr>
      <w:r w:rsidRPr="009A01C9">
        <w:rPr>
          <w:rFonts w:ascii="Times New Roman" w:hAnsi="Times New Roman"/>
          <w:color w:val="151515"/>
          <w:w w:val="105"/>
          <w:sz w:val="24"/>
          <w:szCs w:val="24"/>
        </w:rPr>
        <w:t>Развитие пищевых технологий и появление отдушек привели к появлению в промышленных масштабах «аналогов» —</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фальсификатов</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виноградных</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вин,</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шампанского,</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коньяка,</w:t>
      </w:r>
    </w:p>
    <w:p w14:paraId="543697F5" w14:textId="77777777" w:rsidR="009A01C9" w:rsidRPr="009A01C9" w:rsidRDefault="009A01C9" w:rsidP="009A01C9">
      <w:pPr>
        <w:widowControl w:val="0"/>
        <w:autoSpaceDE w:val="0"/>
        <w:autoSpaceDN w:val="0"/>
        <w:spacing w:after="0" w:line="240" w:lineRule="auto"/>
        <w:ind w:left="616" w:right="558"/>
        <w:jc w:val="both"/>
        <w:rPr>
          <w:rFonts w:ascii="Times New Roman" w:hAnsi="Times New Roman"/>
          <w:sz w:val="24"/>
          <w:szCs w:val="24"/>
        </w:rPr>
      </w:pPr>
      <w:r w:rsidRPr="009A01C9">
        <w:rPr>
          <w:rFonts w:ascii="Times New Roman" w:hAnsi="Times New Roman"/>
          <w:color w:val="151515"/>
          <w:w w:val="105"/>
          <w:sz w:val="24"/>
          <w:szCs w:val="24"/>
        </w:rPr>
        <w:t>«кваса»,</w:t>
      </w:r>
      <w:r w:rsidRPr="009A01C9">
        <w:rPr>
          <w:rFonts w:ascii="Times New Roman" w:hAnsi="Times New Roman"/>
          <w:color w:val="151515"/>
          <w:spacing w:val="-12"/>
          <w:w w:val="105"/>
          <w:sz w:val="24"/>
          <w:szCs w:val="24"/>
        </w:rPr>
        <w:t xml:space="preserve"> </w:t>
      </w:r>
      <w:r w:rsidRPr="009A01C9">
        <w:rPr>
          <w:rFonts w:ascii="Times New Roman" w:hAnsi="Times New Roman"/>
          <w:color w:val="151515"/>
          <w:w w:val="105"/>
          <w:sz w:val="24"/>
          <w:szCs w:val="24"/>
        </w:rPr>
        <w:t>«сливочного</w:t>
      </w:r>
      <w:r w:rsidRPr="009A01C9">
        <w:rPr>
          <w:rFonts w:ascii="Times New Roman" w:hAnsi="Times New Roman"/>
          <w:color w:val="151515"/>
          <w:spacing w:val="-11"/>
          <w:w w:val="105"/>
          <w:sz w:val="24"/>
          <w:szCs w:val="24"/>
        </w:rPr>
        <w:t xml:space="preserve"> </w:t>
      </w:r>
      <w:r w:rsidRPr="009A01C9">
        <w:rPr>
          <w:rFonts w:ascii="Times New Roman" w:hAnsi="Times New Roman"/>
          <w:color w:val="151515"/>
          <w:w w:val="105"/>
          <w:sz w:val="24"/>
          <w:szCs w:val="24"/>
        </w:rPr>
        <w:t>масла»,</w:t>
      </w:r>
      <w:r w:rsidRPr="009A01C9">
        <w:rPr>
          <w:rFonts w:ascii="Times New Roman" w:hAnsi="Times New Roman"/>
          <w:color w:val="151515"/>
          <w:spacing w:val="-12"/>
          <w:w w:val="105"/>
          <w:sz w:val="24"/>
          <w:szCs w:val="24"/>
        </w:rPr>
        <w:t xml:space="preserve"> </w:t>
      </w:r>
      <w:r w:rsidRPr="009A01C9">
        <w:rPr>
          <w:rFonts w:ascii="Times New Roman" w:hAnsi="Times New Roman"/>
          <w:color w:val="151515"/>
          <w:w w:val="105"/>
          <w:sz w:val="24"/>
          <w:szCs w:val="24"/>
        </w:rPr>
        <w:t>традиционных</w:t>
      </w:r>
      <w:r w:rsidRPr="009A01C9">
        <w:rPr>
          <w:rFonts w:ascii="Times New Roman" w:hAnsi="Times New Roman"/>
          <w:color w:val="151515"/>
          <w:spacing w:val="-11"/>
          <w:w w:val="105"/>
          <w:sz w:val="24"/>
          <w:szCs w:val="24"/>
        </w:rPr>
        <w:t xml:space="preserve"> </w:t>
      </w:r>
      <w:r w:rsidRPr="009A01C9">
        <w:rPr>
          <w:rFonts w:ascii="Times New Roman" w:hAnsi="Times New Roman"/>
          <w:color w:val="151515"/>
          <w:w w:val="105"/>
          <w:sz w:val="24"/>
          <w:szCs w:val="24"/>
        </w:rPr>
        <w:t>сортов</w:t>
      </w:r>
      <w:r w:rsidRPr="009A01C9">
        <w:rPr>
          <w:rFonts w:ascii="Times New Roman" w:hAnsi="Times New Roman"/>
          <w:color w:val="151515"/>
          <w:spacing w:val="-12"/>
          <w:w w:val="105"/>
          <w:sz w:val="24"/>
          <w:szCs w:val="24"/>
        </w:rPr>
        <w:t xml:space="preserve"> </w:t>
      </w:r>
      <w:r w:rsidRPr="009A01C9">
        <w:rPr>
          <w:rFonts w:ascii="Times New Roman" w:hAnsi="Times New Roman"/>
          <w:color w:val="151515"/>
          <w:w w:val="105"/>
          <w:sz w:val="24"/>
          <w:szCs w:val="24"/>
        </w:rPr>
        <w:t>мороже</w:t>
      </w:r>
      <w:r w:rsidRPr="009A01C9">
        <w:rPr>
          <w:rFonts w:ascii="Times New Roman" w:hAnsi="Times New Roman"/>
          <w:color w:val="151515"/>
          <w:spacing w:val="-57"/>
          <w:w w:val="105"/>
          <w:sz w:val="24"/>
          <w:szCs w:val="24"/>
        </w:rPr>
        <w:t xml:space="preserve"> </w:t>
      </w:r>
      <w:r w:rsidRPr="009A01C9">
        <w:rPr>
          <w:rFonts w:ascii="Times New Roman" w:hAnsi="Times New Roman"/>
          <w:color w:val="151515"/>
          <w:w w:val="105"/>
          <w:sz w:val="24"/>
          <w:szCs w:val="24"/>
        </w:rPr>
        <w:t>ного,</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колбас</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и</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многих</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других</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продуктов.</w:t>
      </w:r>
    </w:p>
    <w:p w14:paraId="4D7075A8" w14:textId="77777777" w:rsidR="009A01C9" w:rsidRPr="009A01C9" w:rsidRDefault="009A01C9" w:rsidP="009A01C9">
      <w:pPr>
        <w:widowControl w:val="0"/>
        <w:autoSpaceDE w:val="0"/>
        <w:autoSpaceDN w:val="0"/>
        <w:spacing w:before="178" w:after="0" w:line="240" w:lineRule="auto"/>
        <w:ind w:left="616" w:right="558" w:firstLine="340"/>
        <w:jc w:val="both"/>
        <w:rPr>
          <w:rFonts w:ascii="Times New Roman" w:hAnsi="Times New Roman"/>
          <w:sz w:val="24"/>
          <w:szCs w:val="24"/>
        </w:rPr>
      </w:pPr>
      <w:r w:rsidRPr="009A01C9">
        <w:rPr>
          <w:rFonts w:ascii="Times New Roman" w:hAnsi="Times New Roman"/>
          <w:color w:val="151515"/>
          <w:spacing w:val="-3"/>
          <w:w w:val="115"/>
          <w:sz w:val="24"/>
          <w:szCs w:val="24"/>
        </w:rPr>
        <w:t>«Пищевые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добавки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вспомогательные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вещества»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это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консерванты,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антиоксиданты,</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1"/>
          <w:w w:val="115"/>
          <w:sz w:val="24"/>
          <w:szCs w:val="24"/>
        </w:rPr>
        <w:t>эмульгаторы,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пеногасители, разрыхлители, красители, отдушки и др. Их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включают в состав продуктов, например, для разрыхления теста, как загустители, для улучшения потреби-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тельских свойств продукта (аппетитный цвет и запах),</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для увеличения сроков хранения (консерванты, анти-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оксиданты).</w:t>
      </w:r>
    </w:p>
    <w:p w14:paraId="6E5E9E32" w14:textId="77777777" w:rsidR="009A01C9" w:rsidRPr="009A01C9" w:rsidRDefault="009A01C9" w:rsidP="009A01C9">
      <w:pPr>
        <w:widowControl w:val="0"/>
        <w:autoSpaceDE w:val="0"/>
        <w:autoSpaceDN w:val="0"/>
        <w:spacing w:after="0" w:line="240" w:lineRule="auto"/>
        <w:ind w:left="616" w:right="558" w:firstLine="340"/>
        <w:jc w:val="both"/>
        <w:rPr>
          <w:rFonts w:ascii="Times New Roman" w:hAnsi="Times New Roman"/>
          <w:sz w:val="24"/>
          <w:szCs w:val="24"/>
        </w:rPr>
      </w:pPr>
      <w:r w:rsidRPr="009A01C9">
        <w:rPr>
          <w:rFonts w:ascii="Times New Roman" w:hAnsi="Times New Roman"/>
          <w:color w:val="151515"/>
          <w:spacing w:val="-1"/>
          <w:w w:val="115"/>
          <w:sz w:val="24"/>
          <w:szCs w:val="24"/>
        </w:rPr>
        <w:t>Следует</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отметить,</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что,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например,</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витамин</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E</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вита</w:t>
      </w:r>
      <w:r w:rsidRPr="009A01C9">
        <w:rPr>
          <w:rFonts w:ascii="Times New Roman" w:hAnsi="Times New Roman"/>
          <w:color w:val="151515"/>
          <w:w w:val="110"/>
          <w:sz w:val="24"/>
          <w:szCs w:val="24"/>
        </w:rPr>
        <w:t>мин</w:t>
      </w:r>
      <w:r w:rsidRPr="009A01C9">
        <w:rPr>
          <w:rFonts w:ascii="Times New Roman" w:hAnsi="Times New Roman"/>
          <w:color w:val="151515"/>
          <w:spacing w:val="-14"/>
          <w:w w:val="110"/>
          <w:sz w:val="24"/>
          <w:szCs w:val="24"/>
        </w:rPr>
        <w:t xml:space="preserve"> </w:t>
      </w:r>
      <w:r w:rsidRPr="009A01C9">
        <w:rPr>
          <w:rFonts w:ascii="Times New Roman" w:hAnsi="Times New Roman"/>
          <w:color w:val="151515"/>
          <w:w w:val="110"/>
          <w:sz w:val="24"/>
          <w:szCs w:val="24"/>
        </w:rPr>
        <w:t>C</w:t>
      </w:r>
      <w:r w:rsidRPr="009A01C9">
        <w:rPr>
          <w:rFonts w:ascii="Times New Roman" w:hAnsi="Times New Roman"/>
          <w:color w:val="151515"/>
          <w:spacing w:val="-14"/>
          <w:w w:val="110"/>
          <w:sz w:val="24"/>
          <w:szCs w:val="24"/>
        </w:rPr>
        <w:t xml:space="preserve"> </w:t>
      </w:r>
      <w:r w:rsidRPr="009A01C9">
        <w:rPr>
          <w:rFonts w:ascii="Times New Roman" w:hAnsi="Times New Roman"/>
          <w:color w:val="151515"/>
          <w:w w:val="110"/>
          <w:sz w:val="24"/>
          <w:szCs w:val="24"/>
        </w:rPr>
        <w:t>(антиоксиданты);</w:t>
      </w:r>
      <w:r w:rsidRPr="009A01C9">
        <w:rPr>
          <w:rFonts w:ascii="Times New Roman" w:hAnsi="Times New Roman"/>
          <w:color w:val="151515"/>
          <w:spacing w:val="-13"/>
          <w:w w:val="110"/>
          <w:sz w:val="24"/>
          <w:szCs w:val="24"/>
        </w:rPr>
        <w:t xml:space="preserve"> </w:t>
      </w:r>
      <w:r w:rsidRPr="009A01C9">
        <w:rPr>
          <w:rFonts w:ascii="Times New Roman" w:hAnsi="Times New Roman"/>
          <w:color w:val="151515"/>
          <w:w w:val="110"/>
          <w:sz w:val="24"/>
          <w:szCs w:val="24"/>
        </w:rPr>
        <w:t>хлорофилл</w:t>
      </w:r>
      <w:r w:rsidRPr="009A01C9">
        <w:rPr>
          <w:rFonts w:ascii="Times New Roman" w:hAnsi="Times New Roman"/>
          <w:color w:val="151515"/>
          <w:spacing w:val="-14"/>
          <w:w w:val="110"/>
          <w:sz w:val="24"/>
          <w:szCs w:val="24"/>
        </w:rPr>
        <w:t xml:space="preserve"> </w:t>
      </w:r>
      <w:r w:rsidRPr="009A01C9">
        <w:rPr>
          <w:rFonts w:ascii="Times New Roman" w:hAnsi="Times New Roman"/>
          <w:color w:val="151515"/>
          <w:w w:val="110"/>
          <w:sz w:val="24"/>
          <w:szCs w:val="24"/>
        </w:rPr>
        <w:t>(пищевой</w:t>
      </w:r>
      <w:r w:rsidRPr="009A01C9">
        <w:rPr>
          <w:rFonts w:ascii="Times New Roman" w:hAnsi="Times New Roman"/>
          <w:color w:val="151515"/>
          <w:spacing w:val="-13"/>
          <w:w w:val="110"/>
          <w:sz w:val="24"/>
          <w:szCs w:val="24"/>
        </w:rPr>
        <w:t xml:space="preserve"> </w:t>
      </w:r>
      <w:r w:rsidRPr="009A01C9">
        <w:rPr>
          <w:rFonts w:ascii="Times New Roman" w:hAnsi="Times New Roman"/>
          <w:color w:val="151515"/>
          <w:w w:val="110"/>
          <w:sz w:val="24"/>
          <w:szCs w:val="24"/>
        </w:rPr>
        <w:t>краситель);</w:t>
      </w:r>
      <w:r w:rsidRPr="009A01C9">
        <w:rPr>
          <w:rFonts w:ascii="Times New Roman" w:hAnsi="Times New Roman"/>
          <w:color w:val="151515"/>
          <w:spacing w:val="-56"/>
          <w:w w:val="110"/>
          <w:sz w:val="24"/>
          <w:szCs w:val="24"/>
        </w:rPr>
        <w:t xml:space="preserve"> </w:t>
      </w:r>
      <w:r w:rsidRPr="009A01C9">
        <w:rPr>
          <w:rFonts w:ascii="Times New Roman" w:hAnsi="Times New Roman"/>
          <w:color w:val="151515"/>
          <w:spacing w:val="-3"/>
          <w:w w:val="115"/>
          <w:sz w:val="24"/>
          <w:szCs w:val="24"/>
        </w:rPr>
        <w:t>пектин</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целлюлоза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(наполнители);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бромелайн</w:t>
      </w:r>
      <w:r w:rsidRPr="009A01C9">
        <w:rPr>
          <w:rFonts w:ascii="Times New Roman" w:hAnsi="Times New Roman"/>
          <w:color w:val="151515"/>
          <w:spacing w:val="-10"/>
          <w:w w:val="115"/>
          <w:sz w:val="24"/>
          <w:szCs w:val="24"/>
        </w:rPr>
        <w:t xml:space="preserve"> </w:t>
      </w:r>
      <w:r w:rsidRPr="009A01C9">
        <w:rPr>
          <w:rFonts w:ascii="Times New Roman" w:hAnsi="Times New Roman"/>
          <w:color w:val="151515"/>
          <w:spacing w:val="-2"/>
          <w:w w:val="115"/>
          <w:sz w:val="24"/>
          <w:szCs w:val="24"/>
        </w:rPr>
        <w:t>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папаин</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0"/>
          <w:sz w:val="24"/>
          <w:szCs w:val="24"/>
        </w:rPr>
        <w:t>(ферменты) являются естественными метаболитами, входят в состав природных продуктов, безвредны и безопас</w:t>
      </w:r>
      <w:r w:rsidRPr="009A01C9">
        <w:rPr>
          <w:rFonts w:ascii="Times New Roman" w:hAnsi="Times New Roman"/>
          <w:color w:val="151515"/>
          <w:w w:val="115"/>
          <w:sz w:val="24"/>
          <w:szCs w:val="24"/>
        </w:rPr>
        <w:t>ны.</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Многие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же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пищевые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добавки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являются</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продуктами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химического синтеза, и для организма они являются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чужеродными</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веществами</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w:t>
      </w:r>
      <w:r w:rsidRPr="009A01C9">
        <w:rPr>
          <w:rFonts w:ascii="Times New Roman" w:hAnsi="Times New Roman"/>
          <w:color w:val="151515"/>
          <w:spacing w:val="2"/>
          <w:w w:val="115"/>
          <w:sz w:val="24"/>
          <w:szCs w:val="24"/>
        </w:rPr>
        <w:t xml:space="preserve"> </w:t>
      </w:r>
      <w:r w:rsidRPr="009A01C9">
        <w:rPr>
          <w:rFonts w:ascii="Times New Roman" w:hAnsi="Times New Roman"/>
          <w:i/>
          <w:color w:val="151515"/>
          <w:w w:val="115"/>
          <w:sz w:val="24"/>
          <w:szCs w:val="24"/>
        </w:rPr>
        <w:t>ксенобиотиками</w:t>
      </w:r>
      <w:r w:rsidRPr="009A01C9">
        <w:rPr>
          <w:rFonts w:ascii="Times New Roman" w:hAnsi="Times New Roman"/>
          <w:color w:val="151515"/>
          <w:w w:val="115"/>
          <w:sz w:val="24"/>
          <w:szCs w:val="24"/>
        </w:rPr>
        <w:t>.</w:t>
      </w:r>
    </w:p>
    <w:p w14:paraId="3EE7E125" w14:textId="77777777" w:rsidR="009A01C9" w:rsidRPr="009A01C9" w:rsidRDefault="009A01C9" w:rsidP="009A01C9">
      <w:pPr>
        <w:widowControl w:val="0"/>
        <w:autoSpaceDE w:val="0"/>
        <w:autoSpaceDN w:val="0"/>
        <w:spacing w:after="0" w:line="240" w:lineRule="auto"/>
        <w:ind w:left="616" w:right="558" w:firstLine="340"/>
        <w:jc w:val="both"/>
        <w:rPr>
          <w:rFonts w:ascii="Times New Roman" w:hAnsi="Times New Roman"/>
          <w:sz w:val="24"/>
          <w:szCs w:val="24"/>
        </w:rPr>
      </w:pPr>
      <w:r w:rsidRPr="009A01C9">
        <w:rPr>
          <w:rFonts w:ascii="Times New Roman" w:hAnsi="Times New Roman"/>
          <w:color w:val="151515"/>
          <w:w w:val="115"/>
          <w:sz w:val="24"/>
          <w:szCs w:val="24"/>
        </w:rPr>
        <w:t>На сегодняшний день самым важным в проблеме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пищевых добавок является то, что не разработан уровень</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безопасного</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их</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потребления</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человеком.</w:t>
      </w:r>
    </w:p>
    <w:p w14:paraId="60B52161" w14:textId="77777777" w:rsidR="009A01C9" w:rsidRPr="009A01C9" w:rsidRDefault="009A01C9" w:rsidP="009A01C9">
      <w:pPr>
        <w:widowControl w:val="0"/>
        <w:autoSpaceDE w:val="0"/>
        <w:autoSpaceDN w:val="0"/>
        <w:spacing w:before="62"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В настоящее время идут споры о безопасности нового класса пищевых веществ растительного происхождения (соя, кукуруза, картофель, сахарная свёкла,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томаты, рис и др.), полученных с помощью методов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генной инженерии, когда в геном растений вводят чу-</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жеродные гены, взятые из организма других растений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животных.</w:t>
      </w:r>
    </w:p>
    <w:p w14:paraId="1FCE7762" w14:textId="77777777" w:rsidR="009A01C9" w:rsidRPr="009A01C9" w:rsidRDefault="009A01C9" w:rsidP="009A01C9">
      <w:pPr>
        <w:widowControl w:val="0"/>
        <w:autoSpaceDE w:val="0"/>
        <w:autoSpaceDN w:val="0"/>
        <w:spacing w:after="0" w:line="240" w:lineRule="auto"/>
        <w:ind w:left="560" w:right="613" w:firstLine="340"/>
        <w:jc w:val="both"/>
        <w:rPr>
          <w:rFonts w:ascii="Times New Roman" w:hAnsi="Times New Roman"/>
          <w:sz w:val="24"/>
          <w:szCs w:val="24"/>
        </w:rPr>
      </w:pPr>
      <w:r w:rsidRPr="009A01C9">
        <w:rPr>
          <w:rFonts w:ascii="Times New Roman" w:hAnsi="Times New Roman"/>
          <w:color w:val="151515"/>
          <w:w w:val="115"/>
          <w:sz w:val="24"/>
          <w:szCs w:val="24"/>
        </w:rPr>
        <w:t>Чужеродные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гены</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вводят</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целью</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улучшения</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качес</w:t>
      </w:r>
      <w:r w:rsidRPr="009A01C9">
        <w:rPr>
          <w:rFonts w:ascii="Times New Roman" w:hAnsi="Times New Roman"/>
          <w:color w:val="151515"/>
          <w:spacing w:val="-2"/>
          <w:w w:val="115"/>
          <w:sz w:val="24"/>
          <w:szCs w:val="24"/>
        </w:rPr>
        <w:t>твенного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состава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растения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или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создания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устойчивости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к</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вредителям</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или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пестицидам.</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Все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эти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меры,</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как</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правило,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 xml:space="preserve">направлены на повышение рентабельности </w:t>
      </w:r>
      <w:r w:rsidRPr="009A01C9">
        <w:rPr>
          <w:rFonts w:ascii="Times New Roman" w:hAnsi="Times New Roman"/>
          <w:color w:val="151515"/>
          <w:w w:val="115"/>
          <w:sz w:val="24"/>
          <w:szCs w:val="24"/>
        </w:rPr>
        <w:t>сельскохо-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0"/>
          <w:sz w:val="24"/>
          <w:szCs w:val="24"/>
        </w:rPr>
        <w:t>зяйственного</w:t>
      </w:r>
      <w:r w:rsidRPr="009A01C9">
        <w:rPr>
          <w:rFonts w:ascii="Times New Roman" w:hAnsi="Times New Roman"/>
          <w:color w:val="151515"/>
          <w:spacing w:val="-9"/>
          <w:w w:val="110"/>
          <w:sz w:val="24"/>
          <w:szCs w:val="24"/>
        </w:rPr>
        <w:t xml:space="preserve"> </w:t>
      </w:r>
      <w:r w:rsidRPr="009A01C9">
        <w:rPr>
          <w:rFonts w:ascii="Times New Roman" w:hAnsi="Times New Roman"/>
          <w:color w:val="151515"/>
          <w:w w:val="110"/>
          <w:sz w:val="24"/>
          <w:szCs w:val="24"/>
        </w:rPr>
        <w:t>производства.</w:t>
      </w:r>
      <w:r w:rsidRPr="009A01C9">
        <w:rPr>
          <w:rFonts w:ascii="Times New Roman" w:hAnsi="Times New Roman"/>
          <w:color w:val="151515"/>
          <w:spacing w:val="-8"/>
          <w:w w:val="110"/>
          <w:sz w:val="24"/>
          <w:szCs w:val="24"/>
        </w:rPr>
        <w:t xml:space="preserve"> </w:t>
      </w:r>
      <w:r w:rsidRPr="009A01C9">
        <w:rPr>
          <w:rFonts w:ascii="Times New Roman" w:hAnsi="Times New Roman"/>
          <w:color w:val="151515"/>
          <w:w w:val="110"/>
          <w:sz w:val="24"/>
          <w:szCs w:val="24"/>
        </w:rPr>
        <w:t>Однозначно</w:t>
      </w:r>
      <w:r w:rsidRPr="009A01C9">
        <w:rPr>
          <w:rFonts w:ascii="Times New Roman" w:hAnsi="Times New Roman"/>
          <w:color w:val="151515"/>
          <w:spacing w:val="-9"/>
          <w:w w:val="110"/>
          <w:sz w:val="24"/>
          <w:szCs w:val="24"/>
        </w:rPr>
        <w:t xml:space="preserve"> </w:t>
      </w:r>
      <w:r w:rsidRPr="009A01C9">
        <w:rPr>
          <w:rFonts w:ascii="Times New Roman" w:hAnsi="Times New Roman"/>
          <w:color w:val="151515"/>
          <w:w w:val="110"/>
          <w:sz w:val="24"/>
          <w:szCs w:val="24"/>
        </w:rPr>
        <w:t>ответить</w:t>
      </w:r>
      <w:r w:rsidRPr="009A01C9">
        <w:rPr>
          <w:rFonts w:ascii="Times New Roman" w:hAnsi="Times New Roman"/>
          <w:color w:val="151515"/>
          <w:spacing w:val="-8"/>
          <w:w w:val="110"/>
          <w:sz w:val="24"/>
          <w:szCs w:val="24"/>
        </w:rPr>
        <w:t xml:space="preserve"> </w:t>
      </w:r>
      <w:r w:rsidRPr="009A01C9">
        <w:rPr>
          <w:rFonts w:ascii="Times New Roman" w:hAnsi="Times New Roman"/>
          <w:color w:val="151515"/>
          <w:w w:val="110"/>
          <w:sz w:val="24"/>
          <w:szCs w:val="24"/>
        </w:rPr>
        <w:t>на</w:t>
      </w:r>
      <w:r w:rsidRPr="009A01C9">
        <w:rPr>
          <w:rFonts w:ascii="Times New Roman" w:hAnsi="Times New Roman"/>
          <w:color w:val="151515"/>
          <w:spacing w:val="-8"/>
          <w:w w:val="110"/>
          <w:sz w:val="24"/>
          <w:szCs w:val="24"/>
        </w:rPr>
        <w:t xml:space="preserve"> </w:t>
      </w:r>
      <w:r w:rsidRPr="009A01C9">
        <w:rPr>
          <w:rFonts w:ascii="Times New Roman" w:hAnsi="Times New Roman"/>
          <w:color w:val="151515"/>
          <w:w w:val="110"/>
          <w:sz w:val="24"/>
          <w:szCs w:val="24"/>
        </w:rPr>
        <w:t>этот</w:t>
      </w:r>
      <w:r w:rsidRPr="009A01C9">
        <w:rPr>
          <w:rFonts w:ascii="Times New Roman" w:hAnsi="Times New Roman"/>
          <w:color w:val="151515"/>
          <w:spacing w:val="-56"/>
          <w:w w:val="110"/>
          <w:sz w:val="24"/>
          <w:szCs w:val="24"/>
        </w:rPr>
        <w:t xml:space="preserve"> </w:t>
      </w:r>
      <w:r w:rsidRPr="009A01C9">
        <w:rPr>
          <w:rFonts w:ascii="Times New Roman" w:hAnsi="Times New Roman"/>
          <w:color w:val="151515"/>
          <w:spacing w:val="-3"/>
          <w:w w:val="115"/>
          <w:sz w:val="24"/>
          <w:szCs w:val="24"/>
        </w:rPr>
        <w:t>вопрос</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пока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нельзя.</w:t>
      </w:r>
      <w:r w:rsidRPr="009A01C9">
        <w:rPr>
          <w:rFonts w:ascii="Times New Roman" w:hAnsi="Times New Roman"/>
          <w:color w:val="151515"/>
          <w:spacing w:val="-10"/>
          <w:w w:val="115"/>
          <w:sz w:val="24"/>
          <w:szCs w:val="24"/>
        </w:rPr>
        <w:t xml:space="preserve"> </w:t>
      </w:r>
      <w:r w:rsidRPr="009A01C9">
        <w:rPr>
          <w:rFonts w:ascii="Times New Roman" w:hAnsi="Times New Roman"/>
          <w:color w:val="151515"/>
          <w:spacing w:val="-3"/>
          <w:w w:val="115"/>
          <w:sz w:val="24"/>
          <w:szCs w:val="24"/>
        </w:rPr>
        <w:t>Имеются</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исследования,</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3"/>
          <w:w w:val="115"/>
          <w:sz w:val="24"/>
          <w:szCs w:val="24"/>
        </w:rPr>
        <w:t>свидетельствующие об абсолютной безопасности продуктов, полу-</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ченных</w:t>
      </w:r>
      <w:r w:rsidRPr="009A01C9">
        <w:rPr>
          <w:rFonts w:ascii="Times New Roman" w:hAnsi="Times New Roman"/>
          <w:color w:val="151515"/>
          <w:spacing w:val="-10"/>
          <w:w w:val="115"/>
          <w:sz w:val="24"/>
          <w:szCs w:val="24"/>
        </w:rPr>
        <w:t xml:space="preserve"> </w:t>
      </w:r>
      <w:r w:rsidRPr="009A01C9">
        <w:rPr>
          <w:rFonts w:ascii="Times New Roman" w:hAnsi="Times New Roman"/>
          <w:color w:val="151515"/>
          <w:spacing w:val="-2"/>
          <w:w w:val="115"/>
          <w:sz w:val="24"/>
          <w:szCs w:val="24"/>
        </w:rPr>
        <w:t>из</w:t>
      </w:r>
      <w:r w:rsidRPr="009A01C9">
        <w:rPr>
          <w:rFonts w:ascii="Times New Roman" w:hAnsi="Times New Roman"/>
          <w:color w:val="151515"/>
          <w:spacing w:val="-10"/>
          <w:w w:val="115"/>
          <w:sz w:val="24"/>
          <w:szCs w:val="24"/>
        </w:rPr>
        <w:t xml:space="preserve"> </w:t>
      </w:r>
      <w:r w:rsidRPr="009A01C9">
        <w:rPr>
          <w:rFonts w:ascii="Times New Roman" w:hAnsi="Times New Roman"/>
          <w:color w:val="151515"/>
          <w:spacing w:val="-2"/>
          <w:w w:val="115"/>
          <w:sz w:val="24"/>
          <w:szCs w:val="24"/>
        </w:rPr>
        <w:t>генетически</w:t>
      </w:r>
      <w:r w:rsidRPr="009A01C9">
        <w:rPr>
          <w:rFonts w:ascii="Times New Roman" w:hAnsi="Times New Roman"/>
          <w:color w:val="151515"/>
          <w:spacing w:val="-10"/>
          <w:w w:val="115"/>
          <w:sz w:val="24"/>
          <w:szCs w:val="24"/>
        </w:rPr>
        <w:t xml:space="preserve"> </w:t>
      </w:r>
      <w:r w:rsidRPr="009A01C9">
        <w:rPr>
          <w:rFonts w:ascii="Times New Roman" w:hAnsi="Times New Roman"/>
          <w:color w:val="151515"/>
          <w:spacing w:val="-1"/>
          <w:w w:val="115"/>
          <w:sz w:val="24"/>
          <w:szCs w:val="24"/>
        </w:rPr>
        <w:t>модифицированных</w:t>
      </w:r>
      <w:r w:rsidRPr="009A01C9">
        <w:rPr>
          <w:rFonts w:ascii="Times New Roman" w:hAnsi="Times New Roman"/>
          <w:color w:val="151515"/>
          <w:spacing w:val="-10"/>
          <w:w w:val="115"/>
          <w:sz w:val="24"/>
          <w:szCs w:val="24"/>
        </w:rPr>
        <w:t xml:space="preserve"> </w:t>
      </w:r>
      <w:r w:rsidRPr="009A01C9">
        <w:rPr>
          <w:rFonts w:ascii="Times New Roman" w:hAnsi="Times New Roman"/>
          <w:color w:val="151515"/>
          <w:spacing w:val="-1"/>
          <w:w w:val="115"/>
          <w:sz w:val="24"/>
          <w:szCs w:val="24"/>
        </w:rPr>
        <w:t>организмов</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(ГМО). В то же время существуют работы, в которых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показаны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токсические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эффекты</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1"/>
          <w:w w:val="115"/>
          <w:sz w:val="24"/>
          <w:szCs w:val="24"/>
        </w:rPr>
        <w:t>применения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продуктов,</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полученных</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основе</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ГМО.</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хотя</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настоящее</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время</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ГМО-растения</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выращивают</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во</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многих</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странах</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мира,</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продукты, полученные из них, широко употребляют 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США,</w:t>
      </w:r>
      <w:r w:rsidRPr="009A01C9">
        <w:rPr>
          <w:rFonts w:ascii="Times New Roman" w:hAnsi="Times New Roman"/>
          <w:color w:val="151515"/>
          <w:spacing w:val="-15"/>
          <w:w w:val="115"/>
          <w:sz w:val="24"/>
          <w:szCs w:val="24"/>
        </w:rPr>
        <w:t xml:space="preserve"> </w:t>
      </w:r>
      <w:r w:rsidRPr="009A01C9">
        <w:rPr>
          <w:rFonts w:ascii="Times New Roman" w:hAnsi="Times New Roman"/>
          <w:color w:val="151515"/>
          <w:spacing w:val="-1"/>
          <w:w w:val="115"/>
          <w:sz w:val="24"/>
          <w:szCs w:val="24"/>
        </w:rPr>
        <w:t>в</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европейских</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многих</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других</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странах,</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ГМО</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запрещено включать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продукты</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детского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питания.</w:t>
      </w:r>
    </w:p>
    <w:p w14:paraId="4EC6A8B7" w14:textId="77777777" w:rsidR="009A01C9" w:rsidRPr="009A01C9" w:rsidRDefault="009A01C9" w:rsidP="009A01C9">
      <w:pPr>
        <w:widowControl w:val="0"/>
        <w:autoSpaceDE w:val="0"/>
        <w:autoSpaceDN w:val="0"/>
        <w:spacing w:after="0" w:line="240" w:lineRule="auto"/>
        <w:ind w:left="1382" w:right="613" w:firstLine="1"/>
        <w:jc w:val="both"/>
        <w:rPr>
          <w:rFonts w:ascii="Times New Roman" w:hAnsi="Times New Roman"/>
          <w:sz w:val="24"/>
          <w:szCs w:val="24"/>
        </w:rPr>
      </w:pPr>
      <w:r w:rsidRPr="009A01C9">
        <w:rPr>
          <w:rFonts w:ascii="Times New Roman" w:hAnsi="Times New Roman"/>
          <w:color w:val="151515"/>
          <w:w w:val="105"/>
          <w:sz w:val="24"/>
          <w:szCs w:val="24"/>
        </w:rPr>
        <w:t>Различные продукты питания оказывают различное</w:t>
      </w:r>
      <w:r w:rsidRPr="009A01C9">
        <w:rPr>
          <w:rFonts w:ascii="Times New Roman" w:hAnsi="Times New Roman"/>
          <w:color w:val="151515"/>
          <w:spacing w:val="-58"/>
          <w:w w:val="105"/>
          <w:sz w:val="24"/>
          <w:szCs w:val="24"/>
        </w:rPr>
        <w:t xml:space="preserve"> </w:t>
      </w:r>
      <w:r w:rsidRPr="009A01C9">
        <w:rPr>
          <w:rFonts w:ascii="Times New Roman" w:hAnsi="Times New Roman"/>
          <w:color w:val="151515"/>
          <w:w w:val="105"/>
          <w:sz w:val="24"/>
          <w:szCs w:val="24"/>
        </w:rPr>
        <w:t>воздействие на организм. Чтобы правильно в них</w:t>
      </w:r>
      <w:r w:rsidRPr="009A01C9">
        <w:rPr>
          <w:rFonts w:ascii="Times New Roman" w:hAnsi="Times New Roman"/>
          <w:color w:val="151515"/>
          <w:spacing w:val="1"/>
          <w:w w:val="105"/>
          <w:sz w:val="24"/>
          <w:szCs w:val="24"/>
        </w:rPr>
        <w:t xml:space="preserve"> </w:t>
      </w:r>
      <w:r w:rsidRPr="009A01C9">
        <w:rPr>
          <w:rFonts w:ascii="Times New Roman" w:hAnsi="Times New Roman"/>
          <w:color w:val="151515"/>
          <w:sz w:val="24"/>
          <w:szCs w:val="24"/>
        </w:rPr>
        <w:t>ориентироваться,</w:t>
      </w:r>
      <w:r w:rsidRPr="009A01C9">
        <w:rPr>
          <w:rFonts w:ascii="Times New Roman" w:hAnsi="Times New Roman"/>
          <w:color w:val="151515"/>
          <w:spacing w:val="10"/>
          <w:sz w:val="24"/>
          <w:szCs w:val="24"/>
        </w:rPr>
        <w:t xml:space="preserve"> </w:t>
      </w:r>
      <w:r w:rsidRPr="009A01C9">
        <w:rPr>
          <w:rFonts w:ascii="Times New Roman" w:hAnsi="Times New Roman"/>
          <w:color w:val="151515"/>
          <w:sz w:val="24"/>
          <w:szCs w:val="24"/>
        </w:rPr>
        <w:t>учёные</w:t>
      </w:r>
      <w:r w:rsidRPr="009A01C9">
        <w:rPr>
          <w:rFonts w:ascii="Times New Roman" w:hAnsi="Times New Roman"/>
          <w:color w:val="151515"/>
          <w:spacing w:val="10"/>
          <w:sz w:val="24"/>
          <w:szCs w:val="24"/>
        </w:rPr>
        <w:t xml:space="preserve"> </w:t>
      </w:r>
      <w:r w:rsidRPr="009A01C9">
        <w:rPr>
          <w:rFonts w:ascii="Times New Roman" w:hAnsi="Times New Roman"/>
          <w:color w:val="151515"/>
          <w:sz w:val="24"/>
          <w:szCs w:val="24"/>
        </w:rPr>
        <w:t>объединили</w:t>
      </w:r>
      <w:r w:rsidRPr="009A01C9">
        <w:rPr>
          <w:rFonts w:ascii="Times New Roman" w:hAnsi="Times New Roman"/>
          <w:color w:val="151515"/>
          <w:spacing w:val="10"/>
          <w:sz w:val="24"/>
          <w:szCs w:val="24"/>
        </w:rPr>
        <w:t xml:space="preserve"> </w:t>
      </w:r>
      <w:r w:rsidRPr="009A01C9">
        <w:rPr>
          <w:rFonts w:ascii="Times New Roman" w:hAnsi="Times New Roman"/>
          <w:color w:val="151515"/>
          <w:sz w:val="24"/>
          <w:szCs w:val="24"/>
        </w:rPr>
        <w:t>их</w:t>
      </w:r>
      <w:r w:rsidRPr="009A01C9">
        <w:rPr>
          <w:rFonts w:ascii="Times New Roman" w:hAnsi="Times New Roman"/>
          <w:color w:val="151515"/>
          <w:spacing w:val="10"/>
          <w:sz w:val="24"/>
          <w:szCs w:val="24"/>
        </w:rPr>
        <w:t xml:space="preserve"> </w:t>
      </w:r>
      <w:r w:rsidRPr="009A01C9">
        <w:rPr>
          <w:rFonts w:ascii="Times New Roman" w:hAnsi="Times New Roman"/>
          <w:color w:val="151515"/>
          <w:sz w:val="24"/>
          <w:szCs w:val="24"/>
        </w:rPr>
        <w:t>в</w:t>
      </w:r>
      <w:r w:rsidRPr="009A01C9">
        <w:rPr>
          <w:rFonts w:ascii="Times New Roman" w:hAnsi="Times New Roman"/>
          <w:color w:val="151515"/>
          <w:spacing w:val="10"/>
          <w:sz w:val="24"/>
          <w:szCs w:val="24"/>
        </w:rPr>
        <w:t xml:space="preserve"> </w:t>
      </w:r>
      <w:r w:rsidRPr="009A01C9">
        <w:rPr>
          <w:rFonts w:ascii="Times New Roman" w:hAnsi="Times New Roman"/>
          <w:color w:val="151515"/>
          <w:sz w:val="24"/>
          <w:szCs w:val="24"/>
        </w:rPr>
        <w:t>группы</w:t>
      </w:r>
      <w:r w:rsidRPr="009A01C9">
        <w:rPr>
          <w:rFonts w:ascii="Times New Roman" w:hAnsi="Times New Roman"/>
          <w:color w:val="151515"/>
          <w:spacing w:val="11"/>
          <w:sz w:val="24"/>
          <w:szCs w:val="24"/>
        </w:rPr>
        <w:t xml:space="preserve"> </w:t>
      </w:r>
      <w:r w:rsidRPr="009A01C9">
        <w:rPr>
          <w:rFonts w:ascii="Times New Roman" w:hAnsi="Times New Roman"/>
          <w:color w:val="151515"/>
          <w:sz w:val="24"/>
          <w:szCs w:val="24"/>
        </w:rPr>
        <w:t>по</w:t>
      </w:r>
    </w:p>
    <w:p w14:paraId="36436493" w14:textId="77777777" w:rsidR="009A01C9" w:rsidRPr="009A01C9" w:rsidRDefault="009A01C9" w:rsidP="009A01C9">
      <w:pPr>
        <w:widowControl w:val="0"/>
        <w:autoSpaceDE w:val="0"/>
        <w:autoSpaceDN w:val="0"/>
        <w:spacing w:after="0" w:line="240" w:lineRule="auto"/>
        <w:ind w:left="560" w:right="609"/>
        <w:jc w:val="both"/>
        <w:rPr>
          <w:rFonts w:ascii="Times New Roman" w:hAnsi="Times New Roman"/>
          <w:sz w:val="24"/>
          <w:szCs w:val="24"/>
        </w:rPr>
      </w:pPr>
      <w:r w:rsidRPr="009A01C9">
        <w:rPr>
          <w:rFonts w:ascii="Times New Roman" w:hAnsi="Times New Roman"/>
          <w:color w:val="151515"/>
          <w:w w:val="105"/>
          <w:sz w:val="24"/>
          <w:szCs w:val="24"/>
        </w:rPr>
        <w:t>преимущественному</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содержанию</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различных</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химических</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веществ:</w:t>
      </w:r>
    </w:p>
    <w:p w14:paraId="52762B0D" w14:textId="77777777" w:rsidR="009A01C9" w:rsidRPr="009A01C9" w:rsidRDefault="009A01C9" w:rsidP="009A01C9">
      <w:pPr>
        <w:widowControl w:val="0"/>
        <w:autoSpaceDE w:val="0"/>
        <w:autoSpaceDN w:val="0"/>
        <w:spacing w:after="0" w:line="240" w:lineRule="auto"/>
        <w:ind w:left="560" w:right="615"/>
        <w:jc w:val="both"/>
        <w:rPr>
          <w:rFonts w:ascii="Times New Roman" w:hAnsi="Times New Roman"/>
          <w:sz w:val="24"/>
          <w:szCs w:val="24"/>
        </w:rPr>
      </w:pPr>
      <w:r w:rsidRPr="009A01C9">
        <w:rPr>
          <w:rFonts w:ascii="Times New Roman" w:hAnsi="Times New Roman"/>
          <w:color w:val="151515"/>
          <w:w w:val="105"/>
          <w:sz w:val="24"/>
          <w:szCs w:val="24"/>
        </w:rPr>
        <w:t>1. Хлебобулочные изделия, крупы, бобовые, картофель —</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основной</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источник</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сложных</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углеводов</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(крахмала),</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пищевых</w:t>
      </w:r>
      <w:r w:rsidRPr="009A01C9">
        <w:rPr>
          <w:rFonts w:ascii="Times New Roman" w:hAnsi="Times New Roman"/>
          <w:color w:val="151515"/>
          <w:spacing w:val="-58"/>
          <w:w w:val="105"/>
          <w:sz w:val="24"/>
          <w:szCs w:val="24"/>
        </w:rPr>
        <w:t xml:space="preserve"> </w:t>
      </w:r>
      <w:r w:rsidRPr="009A01C9">
        <w:rPr>
          <w:rFonts w:ascii="Times New Roman" w:hAnsi="Times New Roman"/>
          <w:color w:val="151515"/>
          <w:w w:val="105"/>
          <w:sz w:val="24"/>
          <w:szCs w:val="24"/>
        </w:rPr>
        <w:t>волокон</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(клетчатки),</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минеральных</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веществ.</w:t>
      </w:r>
    </w:p>
    <w:p w14:paraId="1A5E6EC9" w14:textId="77777777" w:rsidR="009A01C9" w:rsidRPr="009A01C9" w:rsidRDefault="009A01C9">
      <w:pPr>
        <w:widowControl w:val="0"/>
        <w:numPr>
          <w:ilvl w:val="0"/>
          <w:numId w:val="173"/>
        </w:numPr>
        <w:tabs>
          <w:tab w:val="left" w:pos="880"/>
        </w:tabs>
        <w:autoSpaceDE w:val="0"/>
        <w:autoSpaceDN w:val="0"/>
        <w:spacing w:before="66" w:after="0" w:line="240" w:lineRule="auto"/>
        <w:ind w:right="555" w:firstLine="0"/>
        <w:jc w:val="both"/>
        <w:rPr>
          <w:rFonts w:ascii="Times New Roman" w:hAnsi="Times New Roman"/>
          <w:sz w:val="24"/>
          <w:szCs w:val="24"/>
        </w:rPr>
      </w:pPr>
      <w:r w:rsidRPr="009A01C9">
        <w:rPr>
          <w:rFonts w:ascii="Times New Roman" w:hAnsi="Times New Roman"/>
          <w:color w:val="151515"/>
          <w:w w:val="105"/>
          <w:sz w:val="24"/>
          <w:szCs w:val="24"/>
        </w:rPr>
        <w:t>Овощи, фрукты, ягоды, лиственная зелень — основной</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источник</w:t>
      </w:r>
      <w:r w:rsidRPr="009A01C9">
        <w:rPr>
          <w:rFonts w:ascii="Times New Roman" w:hAnsi="Times New Roman"/>
          <w:color w:val="151515"/>
          <w:spacing w:val="-9"/>
          <w:w w:val="105"/>
          <w:sz w:val="24"/>
          <w:szCs w:val="24"/>
        </w:rPr>
        <w:t xml:space="preserve"> </w:t>
      </w:r>
      <w:r w:rsidRPr="009A01C9">
        <w:rPr>
          <w:rFonts w:ascii="Times New Roman" w:hAnsi="Times New Roman"/>
          <w:color w:val="151515"/>
          <w:w w:val="105"/>
          <w:sz w:val="24"/>
          <w:szCs w:val="24"/>
        </w:rPr>
        <w:t>клетчатки,</w:t>
      </w:r>
      <w:r w:rsidRPr="009A01C9">
        <w:rPr>
          <w:rFonts w:ascii="Times New Roman" w:hAnsi="Times New Roman"/>
          <w:color w:val="151515"/>
          <w:spacing w:val="-8"/>
          <w:w w:val="105"/>
          <w:sz w:val="24"/>
          <w:szCs w:val="24"/>
        </w:rPr>
        <w:t xml:space="preserve"> </w:t>
      </w:r>
      <w:r w:rsidRPr="009A01C9">
        <w:rPr>
          <w:rFonts w:ascii="Times New Roman" w:hAnsi="Times New Roman"/>
          <w:color w:val="151515"/>
          <w:w w:val="105"/>
          <w:sz w:val="24"/>
          <w:szCs w:val="24"/>
        </w:rPr>
        <w:t>витаминов,</w:t>
      </w:r>
      <w:r w:rsidRPr="009A01C9">
        <w:rPr>
          <w:rFonts w:ascii="Times New Roman" w:hAnsi="Times New Roman"/>
          <w:color w:val="151515"/>
          <w:spacing w:val="-9"/>
          <w:w w:val="105"/>
          <w:sz w:val="24"/>
          <w:szCs w:val="24"/>
        </w:rPr>
        <w:t xml:space="preserve"> </w:t>
      </w:r>
      <w:r w:rsidRPr="009A01C9">
        <w:rPr>
          <w:rFonts w:ascii="Times New Roman" w:hAnsi="Times New Roman"/>
          <w:color w:val="151515"/>
          <w:w w:val="105"/>
          <w:sz w:val="24"/>
          <w:szCs w:val="24"/>
        </w:rPr>
        <w:t>минеральных</w:t>
      </w:r>
      <w:r w:rsidRPr="009A01C9">
        <w:rPr>
          <w:rFonts w:ascii="Times New Roman" w:hAnsi="Times New Roman"/>
          <w:color w:val="151515"/>
          <w:spacing w:val="-8"/>
          <w:w w:val="105"/>
          <w:sz w:val="24"/>
          <w:szCs w:val="24"/>
        </w:rPr>
        <w:t xml:space="preserve"> </w:t>
      </w:r>
      <w:r w:rsidRPr="009A01C9">
        <w:rPr>
          <w:rFonts w:ascii="Times New Roman" w:hAnsi="Times New Roman"/>
          <w:color w:val="151515"/>
          <w:w w:val="105"/>
          <w:sz w:val="24"/>
          <w:szCs w:val="24"/>
        </w:rPr>
        <w:t>и</w:t>
      </w:r>
      <w:r w:rsidRPr="009A01C9">
        <w:rPr>
          <w:rFonts w:ascii="Times New Roman" w:hAnsi="Times New Roman"/>
          <w:color w:val="151515"/>
          <w:spacing w:val="-8"/>
          <w:w w:val="105"/>
          <w:sz w:val="24"/>
          <w:szCs w:val="24"/>
        </w:rPr>
        <w:t xml:space="preserve"> </w:t>
      </w:r>
      <w:r w:rsidRPr="009A01C9">
        <w:rPr>
          <w:rFonts w:ascii="Times New Roman" w:hAnsi="Times New Roman"/>
          <w:color w:val="151515"/>
          <w:w w:val="105"/>
          <w:sz w:val="24"/>
          <w:szCs w:val="24"/>
        </w:rPr>
        <w:t>биологически</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активных</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веществ.</w:t>
      </w:r>
    </w:p>
    <w:p w14:paraId="33CCDF6D" w14:textId="77777777" w:rsidR="009A01C9" w:rsidRPr="009A01C9" w:rsidRDefault="009A01C9">
      <w:pPr>
        <w:widowControl w:val="0"/>
        <w:numPr>
          <w:ilvl w:val="0"/>
          <w:numId w:val="173"/>
        </w:numPr>
        <w:tabs>
          <w:tab w:val="left" w:pos="853"/>
        </w:tabs>
        <w:autoSpaceDE w:val="0"/>
        <w:autoSpaceDN w:val="0"/>
        <w:spacing w:after="0" w:line="240" w:lineRule="auto"/>
        <w:ind w:left="852" w:hanging="237"/>
        <w:jc w:val="both"/>
        <w:rPr>
          <w:rFonts w:ascii="Times New Roman" w:hAnsi="Times New Roman"/>
          <w:sz w:val="24"/>
          <w:szCs w:val="24"/>
        </w:rPr>
      </w:pPr>
      <w:r w:rsidRPr="009A01C9">
        <w:rPr>
          <w:rFonts w:ascii="Times New Roman" w:hAnsi="Times New Roman"/>
          <w:color w:val="151515"/>
          <w:w w:val="105"/>
          <w:sz w:val="24"/>
          <w:szCs w:val="24"/>
        </w:rPr>
        <w:t>Мясо,</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рыба,</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птица,</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яйца</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основной</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источник</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белка.</w:t>
      </w:r>
    </w:p>
    <w:p w14:paraId="55A41A3C" w14:textId="77777777" w:rsidR="009A01C9" w:rsidRPr="009A01C9" w:rsidRDefault="009A01C9">
      <w:pPr>
        <w:widowControl w:val="0"/>
        <w:numPr>
          <w:ilvl w:val="0"/>
          <w:numId w:val="173"/>
        </w:numPr>
        <w:tabs>
          <w:tab w:val="left" w:pos="867"/>
        </w:tabs>
        <w:autoSpaceDE w:val="0"/>
        <w:autoSpaceDN w:val="0"/>
        <w:spacing w:before="16" w:after="0" w:line="240" w:lineRule="auto"/>
        <w:ind w:right="558" w:firstLine="0"/>
        <w:jc w:val="both"/>
        <w:rPr>
          <w:rFonts w:ascii="Times New Roman" w:hAnsi="Times New Roman"/>
          <w:sz w:val="24"/>
          <w:szCs w:val="24"/>
        </w:rPr>
      </w:pPr>
      <w:r w:rsidRPr="009A01C9">
        <w:rPr>
          <w:rFonts w:ascii="Times New Roman" w:hAnsi="Times New Roman"/>
          <w:color w:val="151515"/>
          <w:w w:val="105"/>
          <w:sz w:val="24"/>
          <w:szCs w:val="24"/>
        </w:rPr>
        <w:t>Молоко и молочные продукты содержат белки, содержащие</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все</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необходимые</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человеку</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аминокислоты.</w:t>
      </w:r>
    </w:p>
    <w:p w14:paraId="138F4E22" w14:textId="77777777" w:rsidR="009A01C9" w:rsidRPr="009A01C9" w:rsidRDefault="009A01C9">
      <w:pPr>
        <w:widowControl w:val="0"/>
        <w:numPr>
          <w:ilvl w:val="0"/>
          <w:numId w:val="173"/>
        </w:numPr>
        <w:tabs>
          <w:tab w:val="left" w:pos="853"/>
        </w:tabs>
        <w:autoSpaceDE w:val="0"/>
        <w:autoSpaceDN w:val="0"/>
        <w:spacing w:before="3" w:after="0" w:line="240" w:lineRule="auto"/>
        <w:ind w:left="852" w:hanging="237"/>
        <w:jc w:val="both"/>
        <w:rPr>
          <w:rFonts w:ascii="Times New Roman" w:hAnsi="Times New Roman"/>
          <w:sz w:val="24"/>
          <w:szCs w:val="24"/>
        </w:rPr>
      </w:pPr>
      <w:r w:rsidRPr="009A01C9">
        <w:rPr>
          <w:rFonts w:ascii="Times New Roman" w:hAnsi="Times New Roman"/>
          <w:color w:val="151515"/>
          <w:w w:val="105"/>
          <w:sz w:val="24"/>
          <w:szCs w:val="24"/>
        </w:rPr>
        <w:t>Жиры,</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сладости,</w:t>
      </w:r>
      <w:r w:rsidRPr="009A01C9">
        <w:rPr>
          <w:rFonts w:ascii="Times New Roman" w:hAnsi="Times New Roman"/>
          <w:color w:val="151515"/>
          <w:spacing w:val="-7"/>
          <w:w w:val="105"/>
          <w:sz w:val="24"/>
          <w:szCs w:val="24"/>
        </w:rPr>
        <w:t xml:space="preserve"> </w:t>
      </w:r>
      <w:r w:rsidRPr="009A01C9">
        <w:rPr>
          <w:rFonts w:ascii="Times New Roman" w:hAnsi="Times New Roman"/>
          <w:color w:val="151515"/>
          <w:w w:val="105"/>
          <w:sz w:val="24"/>
          <w:szCs w:val="24"/>
        </w:rPr>
        <w:t>сахар.</w:t>
      </w:r>
    </w:p>
    <w:p w14:paraId="7BB53C20" w14:textId="77777777" w:rsidR="009A01C9" w:rsidRPr="009A01C9" w:rsidRDefault="009A01C9" w:rsidP="009A01C9">
      <w:pPr>
        <w:widowControl w:val="0"/>
        <w:autoSpaceDE w:val="0"/>
        <w:autoSpaceDN w:val="0"/>
        <w:spacing w:before="144" w:after="0" w:line="240" w:lineRule="auto"/>
        <w:ind w:left="616" w:right="557" w:firstLine="340"/>
        <w:jc w:val="both"/>
        <w:rPr>
          <w:rFonts w:ascii="Times New Roman" w:hAnsi="Times New Roman"/>
          <w:sz w:val="24"/>
          <w:szCs w:val="24"/>
        </w:rPr>
      </w:pPr>
      <w:r w:rsidRPr="009A01C9">
        <w:rPr>
          <w:rFonts w:ascii="Times New Roman" w:hAnsi="Times New Roman"/>
          <w:color w:val="151515"/>
          <w:w w:val="115"/>
          <w:sz w:val="24"/>
          <w:szCs w:val="24"/>
        </w:rPr>
        <w:t>Очень</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важно</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понять,</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что</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ни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один</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пищевой</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продукт,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ни одна из групп продуктов не могут обеспечить чело</w:t>
      </w:r>
      <w:r w:rsidRPr="009A01C9">
        <w:rPr>
          <w:rFonts w:ascii="Times New Roman" w:hAnsi="Times New Roman"/>
          <w:color w:val="151515"/>
          <w:spacing w:val="-1"/>
          <w:w w:val="115"/>
          <w:sz w:val="24"/>
          <w:szCs w:val="24"/>
        </w:rPr>
        <w:t xml:space="preserve">века </w:t>
      </w:r>
      <w:r w:rsidRPr="009A01C9">
        <w:rPr>
          <w:rFonts w:ascii="Times New Roman" w:hAnsi="Times New Roman"/>
          <w:color w:val="151515"/>
          <w:w w:val="115"/>
          <w:sz w:val="24"/>
          <w:szCs w:val="24"/>
        </w:rPr>
        <w:t>полным набором необходимых пищевых и биоло</w:t>
      </w:r>
      <w:r w:rsidRPr="009A01C9">
        <w:rPr>
          <w:rFonts w:ascii="Times New Roman" w:hAnsi="Times New Roman"/>
          <w:color w:val="151515"/>
          <w:spacing w:val="-1"/>
          <w:w w:val="115"/>
          <w:sz w:val="24"/>
          <w:szCs w:val="24"/>
        </w:rPr>
        <w:t>гически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активных</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соединений.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Поэтому</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представители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каждой группы должны в той или иной степени присутствовать в ежедневном рационе, внося свой вклад в</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сохранение</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укрепление</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здоровья.</w:t>
      </w:r>
    </w:p>
    <w:p w14:paraId="72D0864B" w14:textId="77777777" w:rsidR="009A01C9" w:rsidRPr="009A01C9" w:rsidRDefault="009A01C9" w:rsidP="009A01C9">
      <w:pPr>
        <w:widowControl w:val="0"/>
        <w:autoSpaceDE w:val="0"/>
        <w:autoSpaceDN w:val="0"/>
        <w:spacing w:before="11" w:after="0" w:line="240" w:lineRule="auto"/>
        <w:rPr>
          <w:rFonts w:ascii="Times New Roman" w:hAnsi="Times New Roman"/>
          <w:sz w:val="24"/>
          <w:szCs w:val="24"/>
        </w:rPr>
      </w:pPr>
    </w:p>
    <w:p w14:paraId="44BCD006" w14:textId="77777777" w:rsidR="009A01C9" w:rsidRPr="009A01C9" w:rsidRDefault="009A01C9" w:rsidP="009A01C9">
      <w:pPr>
        <w:widowControl w:val="0"/>
        <w:autoSpaceDE w:val="0"/>
        <w:autoSpaceDN w:val="0"/>
        <w:spacing w:after="0" w:line="240" w:lineRule="auto"/>
        <w:ind w:left="1297"/>
        <w:rPr>
          <w:rFonts w:ascii="Times New Roman" w:hAnsi="Times New Roman"/>
          <w:b/>
          <w:sz w:val="24"/>
          <w:szCs w:val="24"/>
        </w:rPr>
      </w:pPr>
      <w:r w:rsidRPr="009A01C9">
        <w:rPr>
          <w:rFonts w:ascii="Times New Roman" w:hAnsi="Times New Roman"/>
          <w:noProof/>
          <w:sz w:val="24"/>
          <w:szCs w:val="24"/>
          <w:lang w:eastAsia="ru-RU"/>
        </w:rPr>
        <w:t>Вопросы для самоконтроля</w:t>
      </w:r>
    </w:p>
    <w:p w14:paraId="1A855BDC" w14:textId="77777777" w:rsidR="009A01C9" w:rsidRPr="009A01C9" w:rsidRDefault="009A01C9">
      <w:pPr>
        <w:widowControl w:val="0"/>
        <w:numPr>
          <w:ilvl w:val="1"/>
          <w:numId w:val="173"/>
        </w:numPr>
        <w:tabs>
          <w:tab w:val="left" w:pos="1298"/>
        </w:tabs>
        <w:autoSpaceDE w:val="0"/>
        <w:autoSpaceDN w:val="0"/>
        <w:spacing w:before="115" w:after="0" w:line="240" w:lineRule="auto"/>
        <w:ind w:right="557"/>
        <w:rPr>
          <w:rFonts w:ascii="Times New Roman" w:hAnsi="Times New Roman"/>
          <w:sz w:val="24"/>
          <w:szCs w:val="24"/>
        </w:rPr>
      </w:pPr>
      <w:r w:rsidRPr="009A01C9">
        <w:rPr>
          <w:rFonts w:ascii="Times New Roman" w:hAnsi="Times New Roman"/>
          <w:color w:val="151515"/>
          <w:w w:val="115"/>
          <w:sz w:val="24"/>
          <w:szCs w:val="24"/>
        </w:rPr>
        <w:t>Раскройте</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значение</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понятия</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«здоровый</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образ</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жизни».</w:t>
      </w:r>
    </w:p>
    <w:p w14:paraId="0921CD0F" w14:textId="77777777" w:rsidR="009A01C9" w:rsidRPr="009A01C9" w:rsidRDefault="009A01C9">
      <w:pPr>
        <w:widowControl w:val="0"/>
        <w:numPr>
          <w:ilvl w:val="1"/>
          <w:numId w:val="173"/>
        </w:numPr>
        <w:tabs>
          <w:tab w:val="left" w:pos="1298"/>
        </w:tabs>
        <w:autoSpaceDE w:val="0"/>
        <w:autoSpaceDN w:val="0"/>
        <w:spacing w:after="0" w:line="240" w:lineRule="auto"/>
        <w:ind w:right="559"/>
        <w:rPr>
          <w:rFonts w:ascii="Times New Roman" w:hAnsi="Times New Roman"/>
          <w:sz w:val="24"/>
          <w:szCs w:val="24"/>
        </w:rPr>
      </w:pPr>
      <w:r w:rsidRPr="009A01C9">
        <w:rPr>
          <w:rFonts w:ascii="Times New Roman" w:hAnsi="Times New Roman"/>
          <w:color w:val="151515"/>
          <w:w w:val="115"/>
          <w:sz w:val="24"/>
          <w:szCs w:val="24"/>
        </w:rPr>
        <w:t>Какое</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значение</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питание</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имеет</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15"/>
          <w:w w:val="115"/>
          <w:sz w:val="24"/>
          <w:szCs w:val="24"/>
        </w:rPr>
        <w:t xml:space="preserve"> </w:t>
      </w:r>
      <w:r w:rsidRPr="009A01C9">
        <w:rPr>
          <w:rFonts w:ascii="Times New Roman" w:hAnsi="Times New Roman"/>
          <w:color w:val="151515"/>
          <w:w w:val="115"/>
          <w:sz w:val="24"/>
          <w:szCs w:val="24"/>
        </w:rPr>
        <w:t>челове-</w:t>
      </w:r>
      <w:r w:rsidRPr="009A01C9">
        <w:rPr>
          <w:rFonts w:ascii="Times New Roman" w:hAnsi="Times New Roman"/>
          <w:color w:val="151515"/>
          <w:spacing w:val="-57"/>
          <w:w w:val="115"/>
          <w:sz w:val="24"/>
          <w:szCs w:val="24"/>
        </w:rPr>
        <w:t xml:space="preserve"> </w:t>
      </w:r>
      <w:r w:rsidRPr="009A01C9">
        <w:rPr>
          <w:rFonts w:ascii="Times New Roman" w:hAnsi="Times New Roman"/>
          <w:color w:val="151515"/>
          <w:w w:val="115"/>
          <w:sz w:val="24"/>
          <w:szCs w:val="24"/>
        </w:rPr>
        <w:t>ка?</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Дайте</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развёрнутый</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ответ.</w:t>
      </w:r>
    </w:p>
    <w:p w14:paraId="70C46C86" w14:textId="77777777" w:rsidR="009A01C9" w:rsidRPr="009A01C9" w:rsidRDefault="009A01C9">
      <w:pPr>
        <w:widowControl w:val="0"/>
        <w:numPr>
          <w:ilvl w:val="1"/>
          <w:numId w:val="173"/>
        </w:numPr>
        <w:tabs>
          <w:tab w:val="left" w:pos="1298"/>
        </w:tabs>
        <w:autoSpaceDE w:val="0"/>
        <w:autoSpaceDN w:val="0"/>
        <w:spacing w:after="0" w:line="240" w:lineRule="auto"/>
        <w:ind w:right="558"/>
        <w:rPr>
          <w:rFonts w:ascii="Times New Roman" w:hAnsi="Times New Roman"/>
          <w:sz w:val="24"/>
          <w:szCs w:val="24"/>
        </w:rPr>
      </w:pPr>
      <w:r w:rsidRPr="009A01C9">
        <w:rPr>
          <w:rFonts w:ascii="Times New Roman" w:hAnsi="Times New Roman"/>
          <w:color w:val="151515"/>
          <w:spacing w:val="-1"/>
          <w:w w:val="115"/>
          <w:sz w:val="24"/>
          <w:szCs w:val="24"/>
        </w:rPr>
        <w:t>Каковы недостатки</w:t>
      </w:r>
      <w:r w:rsidRPr="009A01C9">
        <w:rPr>
          <w:rFonts w:ascii="Times New Roman" w:hAnsi="Times New Roman"/>
          <w:color w:val="151515"/>
          <w:w w:val="115"/>
          <w:sz w:val="24"/>
          <w:szCs w:val="24"/>
        </w:rPr>
        <w:t xml:space="preserve"> питания современного чело-</w:t>
      </w:r>
      <w:r w:rsidRPr="009A01C9">
        <w:rPr>
          <w:rFonts w:ascii="Times New Roman" w:hAnsi="Times New Roman"/>
          <w:color w:val="151515"/>
          <w:spacing w:val="-57"/>
          <w:w w:val="115"/>
          <w:sz w:val="24"/>
          <w:szCs w:val="24"/>
        </w:rPr>
        <w:t xml:space="preserve"> </w:t>
      </w:r>
      <w:r w:rsidRPr="009A01C9">
        <w:rPr>
          <w:rFonts w:ascii="Times New Roman" w:hAnsi="Times New Roman"/>
          <w:color w:val="151515"/>
          <w:w w:val="115"/>
          <w:sz w:val="24"/>
          <w:szCs w:val="24"/>
        </w:rPr>
        <w:t>века?</w:t>
      </w:r>
    </w:p>
    <w:p w14:paraId="3A8433BC" w14:textId="77777777" w:rsidR="009A01C9" w:rsidRPr="009A01C9" w:rsidRDefault="009A01C9">
      <w:pPr>
        <w:widowControl w:val="0"/>
        <w:numPr>
          <w:ilvl w:val="1"/>
          <w:numId w:val="173"/>
        </w:numPr>
        <w:tabs>
          <w:tab w:val="left" w:pos="1298"/>
        </w:tabs>
        <w:autoSpaceDE w:val="0"/>
        <w:autoSpaceDN w:val="0"/>
        <w:spacing w:after="0" w:line="240" w:lineRule="auto"/>
        <w:ind w:right="558"/>
        <w:rPr>
          <w:rFonts w:ascii="Times New Roman" w:hAnsi="Times New Roman"/>
          <w:sz w:val="24"/>
          <w:szCs w:val="24"/>
        </w:rPr>
      </w:pPr>
      <w:r w:rsidRPr="009A01C9">
        <w:rPr>
          <w:rFonts w:ascii="Times New Roman" w:hAnsi="Times New Roman"/>
          <w:color w:val="151515"/>
          <w:w w:val="115"/>
          <w:sz w:val="24"/>
          <w:szCs w:val="24"/>
        </w:rPr>
        <w:t>Что</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такое</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культура</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питания?</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соблюдению</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ка-</w:t>
      </w:r>
      <w:r w:rsidRPr="009A01C9">
        <w:rPr>
          <w:rFonts w:ascii="Times New Roman" w:hAnsi="Times New Roman"/>
          <w:color w:val="151515"/>
          <w:spacing w:val="-57"/>
          <w:w w:val="115"/>
          <w:sz w:val="24"/>
          <w:szCs w:val="24"/>
        </w:rPr>
        <w:t xml:space="preserve"> </w:t>
      </w:r>
      <w:r w:rsidRPr="009A01C9">
        <w:rPr>
          <w:rFonts w:ascii="Times New Roman" w:hAnsi="Times New Roman"/>
          <w:color w:val="151515"/>
          <w:w w:val="115"/>
          <w:sz w:val="24"/>
          <w:szCs w:val="24"/>
        </w:rPr>
        <w:t>ких</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правил</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она</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сводится?</w:t>
      </w:r>
    </w:p>
    <w:p w14:paraId="7CC1923A" w14:textId="77777777" w:rsidR="009A01C9" w:rsidRPr="009A01C9" w:rsidRDefault="009A01C9">
      <w:pPr>
        <w:widowControl w:val="0"/>
        <w:numPr>
          <w:ilvl w:val="1"/>
          <w:numId w:val="173"/>
        </w:numPr>
        <w:tabs>
          <w:tab w:val="left" w:pos="1298"/>
        </w:tabs>
        <w:autoSpaceDE w:val="0"/>
        <w:autoSpaceDN w:val="0"/>
        <w:spacing w:after="0" w:line="240" w:lineRule="auto"/>
        <w:ind w:right="557"/>
        <w:rPr>
          <w:rFonts w:ascii="Times New Roman" w:hAnsi="Times New Roman"/>
          <w:sz w:val="24"/>
          <w:szCs w:val="24"/>
        </w:rPr>
      </w:pPr>
      <w:r w:rsidRPr="009A01C9">
        <w:rPr>
          <w:rFonts w:ascii="Times New Roman" w:hAnsi="Times New Roman"/>
          <w:color w:val="151515"/>
          <w:w w:val="115"/>
          <w:sz w:val="24"/>
          <w:szCs w:val="24"/>
        </w:rPr>
        <w:t>Назовите</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основные</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правила</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здорового</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питания</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дайте</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соответствующие</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пояснения.</w:t>
      </w:r>
    </w:p>
    <w:p w14:paraId="2913C098" w14:textId="77777777" w:rsidR="009A01C9" w:rsidRPr="009A01C9" w:rsidRDefault="009A01C9" w:rsidP="009A01C9">
      <w:pPr>
        <w:widowControl w:val="0"/>
        <w:autoSpaceDE w:val="0"/>
        <w:autoSpaceDN w:val="0"/>
        <w:spacing w:before="76" w:after="0" w:line="240" w:lineRule="auto"/>
        <w:ind w:left="1467" w:right="1502" w:hanging="567"/>
        <w:outlineLvl w:val="2"/>
        <w:rPr>
          <w:rFonts w:ascii="Times New Roman" w:eastAsia="Arial" w:hAnsi="Times New Roman"/>
          <w:b/>
          <w:bCs/>
          <w:sz w:val="24"/>
          <w:szCs w:val="24"/>
        </w:rPr>
      </w:pPr>
      <w:r w:rsidRPr="009A01C9">
        <w:rPr>
          <w:rFonts w:ascii="Times New Roman" w:eastAsia="Arial" w:hAnsi="Times New Roman"/>
          <w:b/>
          <w:bCs/>
          <w:color w:val="151515"/>
          <w:spacing w:val="39"/>
          <w:w w:val="90"/>
          <w:sz w:val="24"/>
          <w:szCs w:val="24"/>
        </w:rPr>
        <w:t xml:space="preserve"> </w:t>
      </w:r>
      <w:r w:rsidRPr="009A01C9">
        <w:rPr>
          <w:rFonts w:ascii="Times New Roman" w:eastAsia="Arial" w:hAnsi="Times New Roman"/>
          <w:b/>
          <w:bCs/>
          <w:color w:val="151515"/>
          <w:w w:val="90"/>
          <w:sz w:val="24"/>
          <w:szCs w:val="24"/>
        </w:rPr>
        <w:t>Режим</w:t>
      </w:r>
      <w:r w:rsidRPr="009A01C9">
        <w:rPr>
          <w:rFonts w:ascii="Times New Roman" w:eastAsia="Arial" w:hAnsi="Times New Roman"/>
          <w:b/>
          <w:bCs/>
          <w:color w:val="151515"/>
          <w:spacing w:val="14"/>
          <w:w w:val="90"/>
          <w:sz w:val="24"/>
          <w:szCs w:val="24"/>
        </w:rPr>
        <w:t xml:space="preserve"> </w:t>
      </w:r>
      <w:r w:rsidRPr="009A01C9">
        <w:rPr>
          <w:rFonts w:ascii="Times New Roman" w:eastAsia="Arial" w:hAnsi="Times New Roman"/>
          <w:b/>
          <w:bCs/>
          <w:color w:val="151515"/>
          <w:w w:val="90"/>
          <w:sz w:val="24"/>
          <w:szCs w:val="24"/>
        </w:rPr>
        <w:t>труда</w:t>
      </w:r>
      <w:r w:rsidRPr="009A01C9">
        <w:rPr>
          <w:rFonts w:ascii="Times New Roman" w:eastAsia="Arial" w:hAnsi="Times New Roman"/>
          <w:b/>
          <w:bCs/>
          <w:color w:val="151515"/>
          <w:spacing w:val="15"/>
          <w:w w:val="90"/>
          <w:sz w:val="24"/>
          <w:szCs w:val="24"/>
        </w:rPr>
        <w:t xml:space="preserve"> </w:t>
      </w:r>
      <w:r w:rsidRPr="009A01C9">
        <w:rPr>
          <w:rFonts w:ascii="Times New Roman" w:eastAsia="Arial" w:hAnsi="Times New Roman"/>
          <w:b/>
          <w:bCs/>
          <w:color w:val="151515"/>
          <w:w w:val="90"/>
          <w:sz w:val="24"/>
          <w:szCs w:val="24"/>
        </w:rPr>
        <w:t>и</w:t>
      </w:r>
      <w:r w:rsidRPr="009A01C9">
        <w:rPr>
          <w:rFonts w:ascii="Times New Roman" w:eastAsia="Arial" w:hAnsi="Times New Roman"/>
          <w:b/>
          <w:bCs/>
          <w:color w:val="151515"/>
          <w:spacing w:val="15"/>
          <w:w w:val="90"/>
          <w:sz w:val="24"/>
          <w:szCs w:val="24"/>
        </w:rPr>
        <w:t xml:space="preserve"> </w:t>
      </w:r>
      <w:r w:rsidRPr="009A01C9">
        <w:rPr>
          <w:rFonts w:ascii="Times New Roman" w:eastAsia="Arial" w:hAnsi="Times New Roman"/>
          <w:b/>
          <w:bCs/>
          <w:color w:val="151515"/>
          <w:w w:val="90"/>
          <w:sz w:val="24"/>
          <w:szCs w:val="24"/>
        </w:rPr>
        <w:t>отдыха</w:t>
      </w:r>
      <w:r w:rsidRPr="009A01C9">
        <w:rPr>
          <w:rFonts w:ascii="Times New Roman" w:eastAsia="Arial" w:hAnsi="Times New Roman"/>
          <w:b/>
          <w:bCs/>
          <w:color w:val="151515"/>
          <w:spacing w:val="14"/>
          <w:w w:val="90"/>
          <w:sz w:val="24"/>
          <w:szCs w:val="24"/>
        </w:rPr>
        <w:t xml:space="preserve"> </w:t>
      </w:r>
      <w:r w:rsidRPr="009A01C9">
        <w:rPr>
          <w:rFonts w:ascii="Times New Roman" w:eastAsia="Arial" w:hAnsi="Times New Roman"/>
          <w:b/>
          <w:bCs/>
          <w:color w:val="151515"/>
          <w:w w:val="90"/>
          <w:sz w:val="24"/>
          <w:szCs w:val="24"/>
        </w:rPr>
        <w:t>—</w:t>
      </w:r>
      <w:r w:rsidRPr="009A01C9">
        <w:rPr>
          <w:rFonts w:ascii="Times New Roman" w:eastAsia="Arial" w:hAnsi="Times New Roman"/>
          <w:b/>
          <w:bCs/>
          <w:color w:val="151515"/>
          <w:spacing w:val="1"/>
          <w:w w:val="90"/>
          <w:sz w:val="24"/>
          <w:szCs w:val="24"/>
        </w:rPr>
        <w:t xml:space="preserve"> </w:t>
      </w:r>
      <w:r w:rsidRPr="009A01C9">
        <w:rPr>
          <w:rFonts w:ascii="Times New Roman" w:eastAsia="Arial" w:hAnsi="Times New Roman"/>
          <w:b/>
          <w:bCs/>
          <w:color w:val="151515"/>
          <w:w w:val="85"/>
          <w:sz w:val="24"/>
          <w:szCs w:val="24"/>
        </w:rPr>
        <w:t>составляющие</w:t>
      </w:r>
      <w:r w:rsidRPr="009A01C9">
        <w:rPr>
          <w:rFonts w:ascii="Times New Roman" w:eastAsia="Arial" w:hAnsi="Times New Roman"/>
          <w:b/>
          <w:bCs/>
          <w:color w:val="151515"/>
          <w:spacing w:val="11"/>
          <w:w w:val="85"/>
          <w:sz w:val="24"/>
          <w:szCs w:val="24"/>
        </w:rPr>
        <w:t xml:space="preserve"> </w:t>
      </w:r>
      <w:r w:rsidRPr="009A01C9">
        <w:rPr>
          <w:rFonts w:ascii="Times New Roman" w:eastAsia="Arial" w:hAnsi="Times New Roman"/>
          <w:b/>
          <w:bCs/>
          <w:color w:val="151515"/>
          <w:w w:val="85"/>
          <w:sz w:val="24"/>
          <w:szCs w:val="24"/>
        </w:rPr>
        <w:t>здорового</w:t>
      </w:r>
      <w:r w:rsidRPr="009A01C9">
        <w:rPr>
          <w:rFonts w:ascii="Times New Roman" w:eastAsia="Arial" w:hAnsi="Times New Roman"/>
          <w:b/>
          <w:bCs/>
          <w:color w:val="151515"/>
          <w:spacing w:val="12"/>
          <w:w w:val="85"/>
          <w:sz w:val="24"/>
          <w:szCs w:val="24"/>
        </w:rPr>
        <w:t xml:space="preserve"> </w:t>
      </w:r>
      <w:r w:rsidRPr="009A01C9">
        <w:rPr>
          <w:rFonts w:ascii="Times New Roman" w:eastAsia="Arial" w:hAnsi="Times New Roman"/>
          <w:b/>
          <w:bCs/>
          <w:color w:val="151515"/>
          <w:w w:val="85"/>
          <w:sz w:val="24"/>
          <w:szCs w:val="24"/>
        </w:rPr>
        <w:t>образа</w:t>
      </w:r>
      <w:r w:rsidRPr="009A01C9">
        <w:rPr>
          <w:rFonts w:ascii="Times New Roman" w:eastAsia="Arial" w:hAnsi="Times New Roman"/>
          <w:b/>
          <w:bCs/>
          <w:color w:val="151515"/>
          <w:spacing w:val="12"/>
          <w:w w:val="85"/>
          <w:sz w:val="24"/>
          <w:szCs w:val="24"/>
        </w:rPr>
        <w:t xml:space="preserve"> </w:t>
      </w:r>
      <w:r w:rsidRPr="009A01C9">
        <w:rPr>
          <w:rFonts w:ascii="Times New Roman" w:eastAsia="Arial" w:hAnsi="Times New Roman"/>
          <w:b/>
          <w:bCs/>
          <w:color w:val="151515"/>
          <w:w w:val="85"/>
          <w:sz w:val="24"/>
          <w:szCs w:val="24"/>
        </w:rPr>
        <w:t>жизни</w:t>
      </w:r>
    </w:p>
    <w:p w14:paraId="75D05511" w14:textId="77777777" w:rsidR="009A01C9" w:rsidRPr="009A01C9" w:rsidRDefault="009A01C9" w:rsidP="009A01C9">
      <w:pPr>
        <w:widowControl w:val="0"/>
        <w:autoSpaceDE w:val="0"/>
        <w:autoSpaceDN w:val="0"/>
        <w:spacing w:before="159"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Все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знают,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что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правильный</w:t>
      </w:r>
      <w:r w:rsidRPr="009A01C9">
        <w:rPr>
          <w:rFonts w:ascii="Times New Roman" w:hAnsi="Times New Roman"/>
          <w:color w:val="151515"/>
          <w:spacing w:val="1"/>
          <w:w w:val="115"/>
          <w:sz w:val="24"/>
          <w:szCs w:val="24"/>
        </w:rPr>
        <w:t xml:space="preserve"> </w:t>
      </w:r>
      <w:r w:rsidRPr="009A01C9">
        <w:rPr>
          <w:rFonts w:ascii="Times New Roman" w:hAnsi="Times New Roman"/>
          <w:b/>
          <w:i/>
          <w:color w:val="151515"/>
          <w:w w:val="115"/>
          <w:sz w:val="24"/>
          <w:szCs w:val="24"/>
        </w:rPr>
        <w:t>режим</w:t>
      </w:r>
      <w:r w:rsidRPr="009A01C9">
        <w:rPr>
          <w:rFonts w:ascii="Times New Roman" w:hAnsi="Times New Roman"/>
          <w:b/>
          <w:i/>
          <w:color w:val="151515"/>
          <w:spacing w:val="1"/>
          <w:w w:val="115"/>
          <w:sz w:val="24"/>
          <w:szCs w:val="24"/>
        </w:rPr>
        <w:t xml:space="preserve"> </w:t>
      </w:r>
      <w:r w:rsidRPr="009A01C9">
        <w:rPr>
          <w:rFonts w:ascii="Times New Roman" w:hAnsi="Times New Roman"/>
          <w:b/>
          <w:i/>
          <w:color w:val="151515"/>
          <w:w w:val="115"/>
          <w:sz w:val="24"/>
          <w:szCs w:val="24"/>
        </w:rPr>
        <w:t>дня</w:t>
      </w:r>
      <w:r w:rsidRPr="009A01C9">
        <w:rPr>
          <w:rFonts w:ascii="Times New Roman" w:hAnsi="Times New Roman"/>
          <w:b/>
          <w:i/>
          <w:color w:val="151515"/>
          <w:spacing w:val="1"/>
          <w:w w:val="115"/>
          <w:sz w:val="24"/>
          <w:szCs w:val="24"/>
        </w:rPr>
        <w:t xml:space="preserve"> </w:t>
      </w:r>
      <w:r w:rsidRPr="009A01C9">
        <w:rPr>
          <w:rFonts w:ascii="Times New Roman" w:hAnsi="Times New Roman"/>
          <w:color w:val="151515"/>
          <w:w w:val="115"/>
          <w:sz w:val="24"/>
          <w:szCs w:val="24"/>
        </w:rPr>
        <w:t>необходим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для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полноценной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Режим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дня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предпола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гает строгий и разумный распорядок — желательно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постоянное время утреннего подъёма и гигиенической</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гимнастики,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водных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процедур,</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ухода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учёбу</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или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работу, приёма пищи и отдыха, спортивных занятий,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досуга,</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домашней</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работы,</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вечерней</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прогулки</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отхода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ко</w:t>
      </w:r>
      <w:r w:rsidRPr="009A01C9">
        <w:rPr>
          <w:rFonts w:ascii="Times New Roman" w:hAnsi="Times New Roman"/>
          <w:color w:val="151515"/>
          <w:spacing w:val="29"/>
          <w:w w:val="115"/>
          <w:sz w:val="24"/>
          <w:szCs w:val="24"/>
        </w:rPr>
        <w:t xml:space="preserve"> </w:t>
      </w:r>
      <w:r w:rsidRPr="009A01C9">
        <w:rPr>
          <w:rFonts w:ascii="Times New Roman" w:hAnsi="Times New Roman"/>
          <w:color w:val="151515"/>
          <w:w w:val="115"/>
          <w:sz w:val="24"/>
          <w:szCs w:val="24"/>
        </w:rPr>
        <w:t>сну.</w:t>
      </w:r>
    </w:p>
    <w:p w14:paraId="545C62D0" w14:textId="77777777" w:rsidR="009A01C9" w:rsidRPr="009A01C9" w:rsidRDefault="009A01C9" w:rsidP="009A01C9">
      <w:pPr>
        <w:widowControl w:val="0"/>
        <w:autoSpaceDE w:val="0"/>
        <w:autoSpaceDN w:val="0"/>
        <w:spacing w:after="0" w:line="240" w:lineRule="auto"/>
        <w:ind w:left="560" w:right="613" w:firstLine="340"/>
        <w:jc w:val="both"/>
        <w:rPr>
          <w:rFonts w:ascii="Times New Roman" w:hAnsi="Times New Roman"/>
          <w:sz w:val="24"/>
          <w:szCs w:val="24"/>
        </w:rPr>
      </w:pPr>
      <w:r w:rsidRPr="009A01C9">
        <w:rPr>
          <w:rFonts w:ascii="Times New Roman" w:hAnsi="Times New Roman"/>
          <w:color w:val="151515"/>
          <w:w w:val="115"/>
          <w:sz w:val="24"/>
          <w:szCs w:val="24"/>
        </w:rPr>
        <w:t>Закреплённый постоянными повторениями, такой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распорядок дня становится привычным и не обременительным. Например, привычка вставать в одно и то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же время и обязательно делать утреннюю гимнастику</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 xml:space="preserve">обеспечивает </w:t>
      </w:r>
      <w:r w:rsidRPr="009A01C9">
        <w:rPr>
          <w:rFonts w:ascii="Times New Roman" w:hAnsi="Times New Roman"/>
          <w:color w:val="151515"/>
          <w:w w:val="115"/>
          <w:sz w:val="24"/>
          <w:szCs w:val="24"/>
        </w:rPr>
        <w:t>ритмичную деятельность всего организ-</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0"/>
          <w:sz w:val="24"/>
          <w:szCs w:val="24"/>
        </w:rPr>
        <w:t>ма, необходимую умственную и физическую работоспо</w:t>
      </w:r>
      <w:r w:rsidRPr="009A01C9">
        <w:rPr>
          <w:rFonts w:ascii="Times New Roman" w:hAnsi="Times New Roman"/>
          <w:color w:val="151515"/>
          <w:spacing w:val="-2"/>
          <w:w w:val="115"/>
          <w:sz w:val="24"/>
          <w:szCs w:val="24"/>
        </w:rPr>
        <w:t xml:space="preserve">собность, создаёт приподнятое </w:t>
      </w:r>
      <w:r w:rsidRPr="009A01C9">
        <w:rPr>
          <w:rFonts w:ascii="Times New Roman" w:hAnsi="Times New Roman"/>
          <w:color w:val="151515"/>
          <w:spacing w:val="-1"/>
          <w:w w:val="115"/>
          <w:sz w:val="24"/>
          <w:szCs w:val="24"/>
        </w:rPr>
        <w:t>настроение. Отсутствие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режима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приводит</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к</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замедленному</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вхождению</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работу,</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плохому</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общему</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самочувствию.</w:t>
      </w:r>
    </w:p>
    <w:p w14:paraId="7747A64B" w14:textId="77777777" w:rsidR="009A01C9" w:rsidRPr="009A01C9" w:rsidRDefault="009A01C9" w:rsidP="009A01C9">
      <w:pPr>
        <w:widowControl w:val="0"/>
        <w:autoSpaceDE w:val="0"/>
        <w:autoSpaceDN w:val="0"/>
        <w:spacing w:before="184" w:after="0" w:line="240" w:lineRule="auto"/>
        <w:ind w:left="1382" w:right="615"/>
        <w:jc w:val="both"/>
        <w:rPr>
          <w:rFonts w:ascii="Times New Roman" w:hAnsi="Times New Roman"/>
          <w:sz w:val="24"/>
          <w:szCs w:val="24"/>
        </w:rPr>
      </w:pPr>
      <w:r w:rsidRPr="009A01C9">
        <w:rPr>
          <w:rFonts w:ascii="Times New Roman" w:hAnsi="Times New Roman"/>
          <w:b/>
          <w:color w:val="151515"/>
          <w:w w:val="105"/>
          <w:sz w:val="24"/>
          <w:szCs w:val="24"/>
        </w:rPr>
        <w:t>ПОМНИТЕ!</w:t>
      </w:r>
      <w:r w:rsidRPr="009A01C9">
        <w:rPr>
          <w:rFonts w:ascii="Times New Roman" w:hAnsi="Times New Roman"/>
          <w:b/>
          <w:color w:val="151515"/>
          <w:spacing w:val="-1"/>
          <w:w w:val="105"/>
          <w:sz w:val="24"/>
          <w:szCs w:val="24"/>
        </w:rPr>
        <w:t xml:space="preserve"> </w:t>
      </w:r>
      <w:r w:rsidRPr="009A01C9">
        <w:rPr>
          <w:rFonts w:ascii="Times New Roman" w:hAnsi="Times New Roman"/>
          <w:color w:val="151515"/>
          <w:w w:val="105"/>
          <w:sz w:val="24"/>
          <w:szCs w:val="24"/>
        </w:rPr>
        <w:t>Никто</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не</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призывает</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вас</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составлять</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чёт-</w:t>
      </w:r>
      <w:r w:rsidRPr="009A01C9">
        <w:rPr>
          <w:rFonts w:ascii="Times New Roman" w:hAnsi="Times New Roman"/>
          <w:color w:val="151515"/>
          <w:spacing w:val="-58"/>
          <w:w w:val="105"/>
          <w:sz w:val="24"/>
          <w:szCs w:val="24"/>
        </w:rPr>
        <w:t xml:space="preserve"> </w:t>
      </w:r>
      <w:r w:rsidRPr="009A01C9">
        <w:rPr>
          <w:rFonts w:ascii="Times New Roman" w:hAnsi="Times New Roman"/>
          <w:color w:val="151515"/>
          <w:sz w:val="24"/>
          <w:szCs w:val="24"/>
        </w:rPr>
        <w:t>кий</w:t>
      </w:r>
      <w:r w:rsidRPr="009A01C9">
        <w:rPr>
          <w:rFonts w:ascii="Times New Roman" w:hAnsi="Times New Roman"/>
          <w:color w:val="151515"/>
          <w:spacing w:val="2"/>
          <w:sz w:val="24"/>
          <w:szCs w:val="24"/>
        </w:rPr>
        <w:t xml:space="preserve"> </w:t>
      </w:r>
      <w:r w:rsidRPr="009A01C9">
        <w:rPr>
          <w:rFonts w:ascii="Times New Roman" w:hAnsi="Times New Roman"/>
          <w:color w:val="151515"/>
          <w:sz w:val="24"/>
          <w:szCs w:val="24"/>
        </w:rPr>
        <w:t>график</w:t>
      </w:r>
      <w:r w:rsidRPr="009A01C9">
        <w:rPr>
          <w:rFonts w:ascii="Times New Roman" w:hAnsi="Times New Roman"/>
          <w:color w:val="151515"/>
          <w:spacing w:val="3"/>
          <w:sz w:val="24"/>
          <w:szCs w:val="24"/>
        </w:rPr>
        <w:t xml:space="preserve"> </w:t>
      </w:r>
      <w:r w:rsidRPr="009A01C9">
        <w:rPr>
          <w:rFonts w:ascii="Times New Roman" w:hAnsi="Times New Roman"/>
          <w:color w:val="151515"/>
          <w:sz w:val="24"/>
          <w:szCs w:val="24"/>
        </w:rPr>
        <w:t>с</w:t>
      </w:r>
      <w:r w:rsidRPr="009A01C9">
        <w:rPr>
          <w:rFonts w:ascii="Times New Roman" w:hAnsi="Times New Roman"/>
          <w:color w:val="151515"/>
          <w:spacing w:val="2"/>
          <w:sz w:val="24"/>
          <w:szCs w:val="24"/>
        </w:rPr>
        <w:t xml:space="preserve"> </w:t>
      </w:r>
      <w:r w:rsidRPr="009A01C9">
        <w:rPr>
          <w:rFonts w:ascii="Times New Roman" w:hAnsi="Times New Roman"/>
          <w:color w:val="151515"/>
          <w:sz w:val="24"/>
          <w:szCs w:val="24"/>
        </w:rPr>
        <w:t>надписью</w:t>
      </w:r>
      <w:r w:rsidRPr="009A01C9">
        <w:rPr>
          <w:rFonts w:ascii="Times New Roman" w:hAnsi="Times New Roman"/>
          <w:color w:val="151515"/>
          <w:spacing w:val="3"/>
          <w:sz w:val="24"/>
          <w:szCs w:val="24"/>
        </w:rPr>
        <w:t xml:space="preserve"> </w:t>
      </w:r>
      <w:r w:rsidRPr="009A01C9">
        <w:rPr>
          <w:rFonts w:ascii="Times New Roman" w:hAnsi="Times New Roman"/>
          <w:color w:val="151515"/>
          <w:sz w:val="24"/>
          <w:szCs w:val="24"/>
        </w:rPr>
        <w:t>«Режим</w:t>
      </w:r>
      <w:r w:rsidRPr="009A01C9">
        <w:rPr>
          <w:rFonts w:ascii="Times New Roman" w:hAnsi="Times New Roman"/>
          <w:color w:val="151515"/>
          <w:spacing w:val="2"/>
          <w:sz w:val="24"/>
          <w:szCs w:val="24"/>
        </w:rPr>
        <w:t xml:space="preserve"> </w:t>
      </w:r>
      <w:r w:rsidRPr="009A01C9">
        <w:rPr>
          <w:rFonts w:ascii="Times New Roman" w:hAnsi="Times New Roman"/>
          <w:color w:val="151515"/>
          <w:sz w:val="24"/>
          <w:szCs w:val="24"/>
        </w:rPr>
        <w:t>дня»</w:t>
      </w:r>
      <w:r w:rsidRPr="009A01C9">
        <w:rPr>
          <w:rFonts w:ascii="Times New Roman" w:hAnsi="Times New Roman"/>
          <w:color w:val="151515"/>
          <w:spacing w:val="3"/>
          <w:sz w:val="24"/>
          <w:szCs w:val="24"/>
        </w:rPr>
        <w:t xml:space="preserve"> </w:t>
      </w:r>
      <w:r w:rsidRPr="009A01C9">
        <w:rPr>
          <w:rFonts w:ascii="Times New Roman" w:hAnsi="Times New Roman"/>
          <w:color w:val="151515"/>
          <w:sz w:val="24"/>
          <w:szCs w:val="24"/>
        </w:rPr>
        <w:t>и</w:t>
      </w:r>
      <w:r w:rsidRPr="009A01C9">
        <w:rPr>
          <w:rFonts w:ascii="Times New Roman" w:hAnsi="Times New Roman"/>
          <w:color w:val="151515"/>
          <w:spacing w:val="2"/>
          <w:sz w:val="24"/>
          <w:szCs w:val="24"/>
        </w:rPr>
        <w:t xml:space="preserve"> </w:t>
      </w:r>
      <w:r w:rsidRPr="009A01C9">
        <w:rPr>
          <w:rFonts w:ascii="Times New Roman" w:hAnsi="Times New Roman"/>
          <w:color w:val="151515"/>
          <w:sz w:val="24"/>
          <w:szCs w:val="24"/>
        </w:rPr>
        <w:t>ни</w:t>
      </w:r>
      <w:r w:rsidRPr="009A01C9">
        <w:rPr>
          <w:rFonts w:ascii="Times New Roman" w:hAnsi="Times New Roman"/>
          <w:color w:val="151515"/>
          <w:spacing w:val="3"/>
          <w:sz w:val="24"/>
          <w:szCs w:val="24"/>
        </w:rPr>
        <w:t xml:space="preserve"> </w:t>
      </w:r>
      <w:r w:rsidRPr="009A01C9">
        <w:rPr>
          <w:rFonts w:ascii="Times New Roman" w:hAnsi="Times New Roman"/>
          <w:color w:val="151515"/>
          <w:sz w:val="24"/>
          <w:szCs w:val="24"/>
        </w:rPr>
        <w:t>в</w:t>
      </w:r>
      <w:r w:rsidRPr="009A01C9">
        <w:rPr>
          <w:rFonts w:ascii="Times New Roman" w:hAnsi="Times New Roman"/>
          <w:color w:val="151515"/>
          <w:spacing w:val="2"/>
          <w:sz w:val="24"/>
          <w:szCs w:val="24"/>
        </w:rPr>
        <w:t xml:space="preserve"> </w:t>
      </w:r>
      <w:r w:rsidRPr="009A01C9">
        <w:rPr>
          <w:rFonts w:ascii="Times New Roman" w:hAnsi="Times New Roman"/>
          <w:color w:val="151515"/>
          <w:sz w:val="24"/>
          <w:szCs w:val="24"/>
        </w:rPr>
        <w:t>коем</w:t>
      </w:r>
      <w:r w:rsidRPr="009A01C9">
        <w:rPr>
          <w:rFonts w:ascii="Times New Roman" w:hAnsi="Times New Roman"/>
          <w:color w:val="151515"/>
          <w:spacing w:val="3"/>
          <w:sz w:val="24"/>
          <w:szCs w:val="24"/>
        </w:rPr>
        <w:t xml:space="preserve"> </w:t>
      </w:r>
      <w:r w:rsidRPr="009A01C9">
        <w:rPr>
          <w:rFonts w:ascii="Times New Roman" w:hAnsi="Times New Roman"/>
          <w:color w:val="151515"/>
          <w:sz w:val="24"/>
          <w:szCs w:val="24"/>
        </w:rPr>
        <w:t>слу</w:t>
      </w:r>
      <w:r w:rsidRPr="009A01C9">
        <w:rPr>
          <w:rFonts w:ascii="Times New Roman" w:hAnsi="Times New Roman"/>
          <w:color w:val="151515"/>
          <w:spacing w:val="-1"/>
          <w:w w:val="105"/>
          <w:sz w:val="24"/>
          <w:szCs w:val="24"/>
        </w:rPr>
        <w:t>чае</w:t>
      </w:r>
      <w:r w:rsidRPr="009A01C9">
        <w:rPr>
          <w:rFonts w:ascii="Times New Roman" w:hAnsi="Times New Roman"/>
          <w:color w:val="151515"/>
          <w:spacing w:val="-14"/>
          <w:w w:val="105"/>
          <w:sz w:val="24"/>
          <w:szCs w:val="24"/>
        </w:rPr>
        <w:t xml:space="preserve"> </w:t>
      </w:r>
      <w:r w:rsidRPr="009A01C9">
        <w:rPr>
          <w:rFonts w:ascii="Times New Roman" w:hAnsi="Times New Roman"/>
          <w:color w:val="151515"/>
          <w:spacing w:val="-1"/>
          <w:w w:val="105"/>
          <w:sz w:val="24"/>
          <w:szCs w:val="24"/>
        </w:rPr>
        <w:t>не</w:t>
      </w:r>
      <w:r w:rsidRPr="009A01C9">
        <w:rPr>
          <w:rFonts w:ascii="Times New Roman" w:hAnsi="Times New Roman"/>
          <w:color w:val="151515"/>
          <w:spacing w:val="-14"/>
          <w:w w:val="105"/>
          <w:sz w:val="24"/>
          <w:szCs w:val="24"/>
        </w:rPr>
        <w:t xml:space="preserve"> </w:t>
      </w:r>
      <w:r w:rsidRPr="009A01C9">
        <w:rPr>
          <w:rFonts w:ascii="Times New Roman" w:hAnsi="Times New Roman"/>
          <w:color w:val="151515"/>
          <w:spacing w:val="-1"/>
          <w:w w:val="105"/>
          <w:sz w:val="24"/>
          <w:szCs w:val="24"/>
        </w:rPr>
        <w:t>отклоняться</w:t>
      </w:r>
      <w:r w:rsidRPr="009A01C9">
        <w:rPr>
          <w:rFonts w:ascii="Times New Roman" w:hAnsi="Times New Roman"/>
          <w:color w:val="151515"/>
          <w:spacing w:val="-14"/>
          <w:w w:val="105"/>
          <w:sz w:val="24"/>
          <w:szCs w:val="24"/>
        </w:rPr>
        <w:t xml:space="preserve"> </w:t>
      </w:r>
      <w:r w:rsidRPr="009A01C9">
        <w:rPr>
          <w:rFonts w:ascii="Times New Roman" w:hAnsi="Times New Roman"/>
          <w:color w:val="151515"/>
          <w:spacing w:val="-1"/>
          <w:w w:val="105"/>
          <w:sz w:val="24"/>
          <w:szCs w:val="24"/>
        </w:rPr>
        <w:t>от</w:t>
      </w:r>
      <w:r w:rsidRPr="009A01C9">
        <w:rPr>
          <w:rFonts w:ascii="Times New Roman" w:hAnsi="Times New Roman"/>
          <w:color w:val="151515"/>
          <w:spacing w:val="-14"/>
          <w:w w:val="105"/>
          <w:sz w:val="24"/>
          <w:szCs w:val="24"/>
        </w:rPr>
        <w:t xml:space="preserve"> </w:t>
      </w:r>
      <w:r w:rsidRPr="009A01C9">
        <w:rPr>
          <w:rFonts w:ascii="Times New Roman" w:hAnsi="Times New Roman"/>
          <w:color w:val="151515"/>
          <w:spacing w:val="-1"/>
          <w:w w:val="105"/>
          <w:sz w:val="24"/>
          <w:szCs w:val="24"/>
        </w:rPr>
        <w:t>него</w:t>
      </w:r>
      <w:r w:rsidRPr="009A01C9">
        <w:rPr>
          <w:rFonts w:ascii="Times New Roman" w:hAnsi="Times New Roman"/>
          <w:color w:val="151515"/>
          <w:spacing w:val="-14"/>
          <w:w w:val="105"/>
          <w:sz w:val="24"/>
          <w:szCs w:val="24"/>
        </w:rPr>
        <w:t xml:space="preserve"> </w:t>
      </w:r>
      <w:r w:rsidRPr="009A01C9">
        <w:rPr>
          <w:rFonts w:ascii="Times New Roman" w:hAnsi="Times New Roman"/>
          <w:color w:val="151515"/>
          <w:spacing w:val="-1"/>
          <w:w w:val="105"/>
          <w:sz w:val="24"/>
          <w:szCs w:val="24"/>
        </w:rPr>
        <w:t>ни</w:t>
      </w:r>
      <w:r w:rsidRPr="009A01C9">
        <w:rPr>
          <w:rFonts w:ascii="Times New Roman" w:hAnsi="Times New Roman"/>
          <w:color w:val="151515"/>
          <w:spacing w:val="-14"/>
          <w:w w:val="105"/>
          <w:sz w:val="24"/>
          <w:szCs w:val="24"/>
        </w:rPr>
        <w:t xml:space="preserve"> </w:t>
      </w:r>
      <w:r w:rsidRPr="009A01C9">
        <w:rPr>
          <w:rFonts w:ascii="Times New Roman" w:hAnsi="Times New Roman"/>
          <w:color w:val="151515"/>
          <w:spacing w:val="-1"/>
          <w:w w:val="105"/>
          <w:sz w:val="24"/>
          <w:szCs w:val="24"/>
        </w:rPr>
        <w:t>на</w:t>
      </w:r>
      <w:r w:rsidRPr="009A01C9">
        <w:rPr>
          <w:rFonts w:ascii="Times New Roman" w:hAnsi="Times New Roman"/>
          <w:color w:val="151515"/>
          <w:spacing w:val="-14"/>
          <w:w w:val="105"/>
          <w:sz w:val="24"/>
          <w:szCs w:val="24"/>
        </w:rPr>
        <w:t xml:space="preserve"> </w:t>
      </w:r>
      <w:r w:rsidRPr="009A01C9">
        <w:rPr>
          <w:rFonts w:ascii="Times New Roman" w:hAnsi="Times New Roman"/>
          <w:color w:val="151515"/>
          <w:spacing w:val="-1"/>
          <w:w w:val="105"/>
          <w:sz w:val="24"/>
          <w:szCs w:val="24"/>
        </w:rPr>
        <w:t>секунду.</w:t>
      </w:r>
      <w:r w:rsidRPr="009A01C9">
        <w:rPr>
          <w:rFonts w:ascii="Times New Roman" w:hAnsi="Times New Roman"/>
          <w:color w:val="151515"/>
          <w:spacing w:val="-14"/>
          <w:w w:val="105"/>
          <w:sz w:val="24"/>
          <w:szCs w:val="24"/>
        </w:rPr>
        <w:t xml:space="preserve"> </w:t>
      </w:r>
      <w:r w:rsidRPr="009A01C9">
        <w:rPr>
          <w:rFonts w:ascii="Times New Roman" w:hAnsi="Times New Roman"/>
          <w:color w:val="151515"/>
          <w:spacing w:val="-1"/>
          <w:w w:val="105"/>
          <w:sz w:val="24"/>
          <w:szCs w:val="24"/>
        </w:rPr>
        <w:t>Просто</w:t>
      </w:r>
      <w:r w:rsidRPr="009A01C9">
        <w:rPr>
          <w:rFonts w:ascii="Times New Roman" w:hAnsi="Times New Roman"/>
          <w:color w:val="151515"/>
          <w:spacing w:val="-14"/>
          <w:w w:val="105"/>
          <w:sz w:val="24"/>
          <w:szCs w:val="24"/>
        </w:rPr>
        <w:t xml:space="preserve"> </w:t>
      </w:r>
      <w:r w:rsidRPr="009A01C9">
        <w:rPr>
          <w:rFonts w:ascii="Times New Roman" w:hAnsi="Times New Roman"/>
          <w:color w:val="151515"/>
          <w:spacing w:val="-1"/>
          <w:w w:val="105"/>
          <w:sz w:val="24"/>
          <w:szCs w:val="24"/>
        </w:rPr>
        <w:t>необходимо</w:t>
      </w:r>
      <w:r w:rsidRPr="009A01C9">
        <w:rPr>
          <w:rFonts w:ascii="Times New Roman" w:hAnsi="Times New Roman"/>
          <w:color w:val="151515"/>
          <w:spacing w:val="-57"/>
          <w:w w:val="105"/>
          <w:sz w:val="24"/>
          <w:szCs w:val="24"/>
        </w:rPr>
        <w:t xml:space="preserve"> </w:t>
      </w:r>
      <w:r w:rsidRPr="009A01C9">
        <w:rPr>
          <w:rFonts w:ascii="Times New Roman" w:hAnsi="Times New Roman"/>
          <w:color w:val="151515"/>
          <w:w w:val="105"/>
          <w:sz w:val="24"/>
          <w:szCs w:val="24"/>
        </w:rPr>
        <w:t>помнить,</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что</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в</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сутках</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всего</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24</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часа.</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Из</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них,</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чтобы</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быть</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здоровым,</w:t>
      </w:r>
      <w:r w:rsidRPr="009A01C9">
        <w:rPr>
          <w:rFonts w:ascii="Times New Roman" w:hAnsi="Times New Roman"/>
          <w:color w:val="151515"/>
          <w:spacing w:val="43"/>
          <w:w w:val="105"/>
          <w:sz w:val="24"/>
          <w:szCs w:val="24"/>
        </w:rPr>
        <w:t xml:space="preserve"> </w:t>
      </w:r>
      <w:r w:rsidRPr="009A01C9">
        <w:rPr>
          <w:rFonts w:ascii="Times New Roman" w:hAnsi="Times New Roman"/>
          <w:color w:val="151515"/>
          <w:w w:val="105"/>
          <w:sz w:val="24"/>
          <w:szCs w:val="24"/>
        </w:rPr>
        <w:t>необходимо</w:t>
      </w:r>
      <w:r w:rsidRPr="009A01C9">
        <w:rPr>
          <w:rFonts w:ascii="Times New Roman" w:hAnsi="Times New Roman"/>
          <w:color w:val="151515"/>
          <w:spacing w:val="44"/>
          <w:w w:val="105"/>
          <w:sz w:val="24"/>
          <w:szCs w:val="24"/>
        </w:rPr>
        <w:t xml:space="preserve"> </w:t>
      </w:r>
      <w:r w:rsidRPr="009A01C9">
        <w:rPr>
          <w:rFonts w:ascii="Times New Roman" w:hAnsi="Times New Roman"/>
          <w:color w:val="151515"/>
          <w:w w:val="105"/>
          <w:sz w:val="24"/>
          <w:szCs w:val="24"/>
        </w:rPr>
        <w:t>8–9</w:t>
      </w:r>
      <w:r w:rsidRPr="009A01C9">
        <w:rPr>
          <w:rFonts w:ascii="Times New Roman" w:hAnsi="Times New Roman"/>
          <w:color w:val="151515"/>
          <w:spacing w:val="44"/>
          <w:w w:val="105"/>
          <w:sz w:val="24"/>
          <w:szCs w:val="24"/>
        </w:rPr>
        <w:t xml:space="preserve"> </w:t>
      </w:r>
      <w:r w:rsidRPr="009A01C9">
        <w:rPr>
          <w:rFonts w:ascii="Times New Roman" w:hAnsi="Times New Roman"/>
          <w:color w:val="151515"/>
          <w:w w:val="105"/>
          <w:sz w:val="24"/>
          <w:szCs w:val="24"/>
        </w:rPr>
        <w:t>часов</w:t>
      </w:r>
      <w:r w:rsidRPr="009A01C9">
        <w:rPr>
          <w:rFonts w:ascii="Times New Roman" w:hAnsi="Times New Roman"/>
          <w:color w:val="151515"/>
          <w:spacing w:val="44"/>
          <w:w w:val="105"/>
          <w:sz w:val="24"/>
          <w:szCs w:val="24"/>
        </w:rPr>
        <w:t xml:space="preserve"> </w:t>
      </w:r>
      <w:r w:rsidRPr="009A01C9">
        <w:rPr>
          <w:rFonts w:ascii="Times New Roman" w:hAnsi="Times New Roman"/>
          <w:color w:val="151515"/>
          <w:w w:val="105"/>
          <w:sz w:val="24"/>
          <w:szCs w:val="24"/>
        </w:rPr>
        <w:t>выделить</w:t>
      </w:r>
      <w:r w:rsidRPr="009A01C9">
        <w:rPr>
          <w:rFonts w:ascii="Times New Roman" w:hAnsi="Times New Roman"/>
          <w:color w:val="151515"/>
          <w:spacing w:val="44"/>
          <w:w w:val="105"/>
          <w:sz w:val="24"/>
          <w:szCs w:val="24"/>
        </w:rPr>
        <w:t xml:space="preserve"> </w:t>
      </w:r>
      <w:r w:rsidRPr="009A01C9">
        <w:rPr>
          <w:rFonts w:ascii="Times New Roman" w:hAnsi="Times New Roman"/>
          <w:color w:val="151515"/>
          <w:w w:val="105"/>
          <w:sz w:val="24"/>
          <w:szCs w:val="24"/>
        </w:rPr>
        <w:t>для</w:t>
      </w:r>
      <w:r w:rsidRPr="009A01C9">
        <w:rPr>
          <w:rFonts w:ascii="Times New Roman" w:hAnsi="Times New Roman"/>
          <w:color w:val="151515"/>
          <w:spacing w:val="44"/>
          <w:w w:val="105"/>
          <w:sz w:val="24"/>
          <w:szCs w:val="24"/>
        </w:rPr>
        <w:t xml:space="preserve"> </w:t>
      </w:r>
      <w:r w:rsidRPr="009A01C9">
        <w:rPr>
          <w:rFonts w:ascii="Times New Roman" w:hAnsi="Times New Roman"/>
          <w:color w:val="151515"/>
          <w:w w:val="105"/>
          <w:sz w:val="24"/>
          <w:szCs w:val="24"/>
        </w:rPr>
        <w:t>ночного</w:t>
      </w:r>
      <w:r w:rsidRPr="009A01C9">
        <w:rPr>
          <w:rFonts w:ascii="Times New Roman" w:hAnsi="Times New Roman"/>
          <w:color w:val="151515"/>
          <w:spacing w:val="43"/>
          <w:w w:val="105"/>
          <w:sz w:val="24"/>
          <w:szCs w:val="24"/>
        </w:rPr>
        <w:t xml:space="preserve"> </w:t>
      </w:r>
      <w:r w:rsidRPr="009A01C9">
        <w:rPr>
          <w:rFonts w:ascii="Times New Roman" w:hAnsi="Times New Roman"/>
          <w:color w:val="151515"/>
          <w:w w:val="105"/>
          <w:sz w:val="24"/>
          <w:szCs w:val="24"/>
        </w:rPr>
        <w:t>сна,</w:t>
      </w:r>
      <w:r w:rsidRPr="009A01C9">
        <w:rPr>
          <w:rFonts w:ascii="Times New Roman" w:hAnsi="Times New Roman"/>
          <w:color w:val="151515"/>
          <w:spacing w:val="-57"/>
          <w:w w:val="105"/>
          <w:sz w:val="24"/>
          <w:szCs w:val="24"/>
        </w:rPr>
        <w:t xml:space="preserve"> </w:t>
      </w:r>
      <w:r w:rsidRPr="009A01C9">
        <w:rPr>
          <w:rFonts w:ascii="Times New Roman" w:hAnsi="Times New Roman"/>
          <w:color w:val="151515"/>
          <w:w w:val="105"/>
          <w:sz w:val="24"/>
          <w:szCs w:val="24"/>
        </w:rPr>
        <w:t>5–6 отводится на школьные занятия, 3–4 часа уходит на при-</w:t>
      </w:r>
      <w:r w:rsidRPr="009A01C9">
        <w:rPr>
          <w:rFonts w:ascii="Times New Roman" w:hAnsi="Times New Roman"/>
          <w:color w:val="151515"/>
          <w:spacing w:val="-58"/>
          <w:w w:val="105"/>
          <w:sz w:val="24"/>
          <w:szCs w:val="24"/>
        </w:rPr>
        <w:t xml:space="preserve"> </w:t>
      </w:r>
      <w:r w:rsidRPr="009A01C9">
        <w:rPr>
          <w:rFonts w:ascii="Times New Roman" w:hAnsi="Times New Roman"/>
          <w:color w:val="151515"/>
          <w:sz w:val="24"/>
          <w:szCs w:val="24"/>
        </w:rPr>
        <w:t>готовление уроков, около 2 часов тратится на домашние дела.</w:t>
      </w:r>
      <w:r w:rsidRPr="009A01C9">
        <w:rPr>
          <w:rFonts w:ascii="Times New Roman" w:hAnsi="Times New Roman"/>
          <w:color w:val="151515"/>
          <w:spacing w:val="1"/>
          <w:sz w:val="24"/>
          <w:szCs w:val="24"/>
        </w:rPr>
        <w:t xml:space="preserve"> </w:t>
      </w:r>
      <w:r w:rsidRPr="009A01C9">
        <w:rPr>
          <w:rFonts w:ascii="Times New Roman" w:hAnsi="Times New Roman"/>
          <w:color w:val="151515"/>
          <w:w w:val="105"/>
          <w:sz w:val="24"/>
          <w:szCs w:val="24"/>
        </w:rPr>
        <w:t>В</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итоге</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личного</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времени</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остается</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4–6</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часов.</w:t>
      </w:r>
    </w:p>
    <w:p w14:paraId="12C37832" w14:textId="77777777" w:rsidR="009A01C9" w:rsidRPr="009A01C9" w:rsidRDefault="009A01C9" w:rsidP="009A01C9">
      <w:pPr>
        <w:widowControl w:val="0"/>
        <w:autoSpaceDE w:val="0"/>
        <w:autoSpaceDN w:val="0"/>
        <w:spacing w:before="178"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 xml:space="preserve">Особое внимание в суточном режиме следует уделять сну. </w:t>
      </w:r>
      <w:r w:rsidRPr="009A01C9">
        <w:rPr>
          <w:rFonts w:ascii="Times New Roman" w:hAnsi="Times New Roman"/>
          <w:b/>
          <w:color w:val="151515"/>
          <w:w w:val="115"/>
          <w:sz w:val="24"/>
          <w:szCs w:val="24"/>
        </w:rPr>
        <w:t xml:space="preserve">Сон </w:t>
      </w:r>
      <w:r w:rsidRPr="009A01C9">
        <w:rPr>
          <w:rFonts w:ascii="Times New Roman" w:hAnsi="Times New Roman"/>
          <w:color w:val="151515"/>
          <w:w w:val="115"/>
          <w:sz w:val="24"/>
          <w:szCs w:val="24"/>
        </w:rPr>
        <w:t>— основной и ничем не заменимый вид</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отдыха. Он способствует сохранению здоровья и ак</w:t>
      </w:r>
      <w:r w:rsidRPr="009A01C9">
        <w:rPr>
          <w:rFonts w:ascii="Times New Roman" w:hAnsi="Times New Roman"/>
          <w:color w:val="151515"/>
          <w:spacing w:val="-1"/>
          <w:w w:val="115"/>
          <w:sz w:val="24"/>
          <w:szCs w:val="24"/>
        </w:rPr>
        <w:t>тивной умственной и физической работоспособности.</w:t>
      </w:r>
      <w:r w:rsidRPr="009A01C9">
        <w:rPr>
          <w:rFonts w:ascii="Times New Roman" w:hAnsi="Times New Roman"/>
          <w:color w:val="151515"/>
          <w:w w:val="115"/>
          <w:sz w:val="24"/>
          <w:szCs w:val="24"/>
        </w:rPr>
        <w:t xml:space="preserve"> </w:t>
      </w:r>
      <w:r w:rsidRPr="009A01C9">
        <w:rPr>
          <w:rFonts w:ascii="Times New Roman" w:hAnsi="Times New Roman"/>
          <w:color w:val="151515"/>
          <w:spacing w:val="-2"/>
          <w:w w:val="115"/>
          <w:sz w:val="24"/>
          <w:szCs w:val="24"/>
        </w:rPr>
        <w:t xml:space="preserve">Систематическое недосыпание </w:t>
      </w:r>
      <w:r w:rsidRPr="009A01C9">
        <w:rPr>
          <w:rFonts w:ascii="Times New Roman" w:hAnsi="Times New Roman"/>
          <w:color w:val="151515"/>
          <w:spacing w:val="-1"/>
          <w:w w:val="115"/>
          <w:sz w:val="24"/>
          <w:szCs w:val="24"/>
        </w:rPr>
        <w:t>и бессонница вызывают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 xml:space="preserve">истощение нервной </w:t>
      </w:r>
      <w:r w:rsidRPr="009A01C9">
        <w:rPr>
          <w:rFonts w:ascii="Times New Roman" w:hAnsi="Times New Roman"/>
          <w:color w:val="151515"/>
          <w:spacing w:val="-1"/>
          <w:w w:val="115"/>
          <w:sz w:val="24"/>
          <w:szCs w:val="24"/>
        </w:rPr>
        <w:t>системы, снижение работоспособ</w:t>
      </w:r>
      <w:r w:rsidRPr="009A01C9">
        <w:rPr>
          <w:rFonts w:ascii="Times New Roman" w:hAnsi="Times New Roman"/>
          <w:color w:val="151515"/>
          <w:w w:val="115"/>
          <w:sz w:val="24"/>
          <w:szCs w:val="24"/>
        </w:rPr>
        <w:t>ности (особенно умственной), ослабление защитных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сил организма. Однако и излишний сон нежелателен.</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Продолжительность</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сна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зависит</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от</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возраста,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состояния</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здоровья</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59"/>
          <w:w w:val="115"/>
          <w:sz w:val="24"/>
          <w:szCs w:val="24"/>
        </w:rPr>
        <w:t xml:space="preserve"> </w:t>
      </w:r>
      <w:r w:rsidRPr="009A01C9">
        <w:rPr>
          <w:rFonts w:ascii="Times New Roman" w:hAnsi="Times New Roman"/>
          <w:color w:val="151515"/>
          <w:w w:val="115"/>
          <w:sz w:val="24"/>
          <w:szCs w:val="24"/>
        </w:rPr>
        <w:t>индивидуальных</w:t>
      </w:r>
      <w:r w:rsidRPr="009A01C9">
        <w:rPr>
          <w:rFonts w:ascii="Times New Roman" w:hAnsi="Times New Roman"/>
          <w:color w:val="151515"/>
          <w:spacing w:val="59"/>
          <w:w w:val="115"/>
          <w:sz w:val="24"/>
          <w:szCs w:val="24"/>
        </w:rPr>
        <w:t xml:space="preserve"> </w:t>
      </w:r>
      <w:r w:rsidRPr="009A01C9">
        <w:rPr>
          <w:rFonts w:ascii="Times New Roman" w:hAnsi="Times New Roman"/>
          <w:color w:val="151515"/>
          <w:w w:val="115"/>
          <w:sz w:val="24"/>
          <w:szCs w:val="24"/>
        </w:rPr>
        <w:t>особенностей</w:t>
      </w:r>
      <w:r w:rsidRPr="009A01C9">
        <w:rPr>
          <w:rFonts w:ascii="Times New Roman" w:hAnsi="Times New Roman"/>
          <w:color w:val="151515"/>
          <w:spacing w:val="59"/>
          <w:w w:val="115"/>
          <w:sz w:val="24"/>
          <w:szCs w:val="24"/>
        </w:rPr>
        <w:t xml:space="preserve"> </w:t>
      </w:r>
      <w:r w:rsidRPr="009A01C9">
        <w:rPr>
          <w:rFonts w:ascii="Times New Roman" w:hAnsi="Times New Roman"/>
          <w:color w:val="151515"/>
          <w:w w:val="115"/>
          <w:sz w:val="24"/>
          <w:szCs w:val="24"/>
        </w:rPr>
        <w:t>человека.</w:t>
      </w:r>
    </w:p>
    <w:p w14:paraId="6FE6CDD5" w14:textId="77777777" w:rsidR="009A01C9" w:rsidRPr="009A01C9" w:rsidRDefault="009A01C9" w:rsidP="009A01C9">
      <w:pPr>
        <w:widowControl w:val="0"/>
        <w:autoSpaceDE w:val="0"/>
        <w:autoSpaceDN w:val="0"/>
        <w:spacing w:before="62" w:after="0" w:line="240" w:lineRule="auto"/>
        <w:ind w:left="617" w:right="557"/>
        <w:jc w:val="both"/>
        <w:rPr>
          <w:rFonts w:ascii="Times New Roman" w:hAnsi="Times New Roman"/>
          <w:sz w:val="24"/>
          <w:szCs w:val="24"/>
        </w:rPr>
      </w:pPr>
      <w:r w:rsidRPr="009A01C9">
        <w:rPr>
          <w:rFonts w:ascii="Times New Roman" w:hAnsi="Times New Roman"/>
          <w:color w:val="151515"/>
          <w:w w:val="115"/>
          <w:sz w:val="24"/>
          <w:szCs w:val="24"/>
        </w:rPr>
        <w:t>Для</w:t>
      </w:r>
      <w:r w:rsidRPr="009A01C9">
        <w:rPr>
          <w:rFonts w:ascii="Times New Roman" w:hAnsi="Times New Roman"/>
          <w:color w:val="151515"/>
          <w:spacing w:val="35"/>
          <w:w w:val="115"/>
          <w:sz w:val="24"/>
          <w:szCs w:val="24"/>
        </w:rPr>
        <w:t xml:space="preserve"> </w:t>
      </w:r>
      <w:r w:rsidRPr="009A01C9">
        <w:rPr>
          <w:rFonts w:ascii="Times New Roman" w:hAnsi="Times New Roman"/>
          <w:color w:val="151515"/>
          <w:w w:val="115"/>
          <w:sz w:val="24"/>
          <w:szCs w:val="24"/>
        </w:rPr>
        <w:t>взрослых</w:t>
      </w:r>
      <w:r w:rsidRPr="009A01C9">
        <w:rPr>
          <w:rFonts w:ascii="Times New Roman" w:hAnsi="Times New Roman"/>
          <w:color w:val="151515"/>
          <w:spacing w:val="35"/>
          <w:w w:val="115"/>
          <w:sz w:val="24"/>
          <w:szCs w:val="24"/>
        </w:rPr>
        <w:t xml:space="preserve"> </w:t>
      </w:r>
      <w:r w:rsidRPr="009A01C9">
        <w:rPr>
          <w:rFonts w:ascii="Times New Roman" w:hAnsi="Times New Roman"/>
          <w:color w:val="151515"/>
          <w:w w:val="115"/>
          <w:sz w:val="24"/>
          <w:szCs w:val="24"/>
        </w:rPr>
        <w:t>людей</w:t>
      </w:r>
      <w:r w:rsidRPr="009A01C9">
        <w:rPr>
          <w:rFonts w:ascii="Times New Roman" w:hAnsi="Times New Roman"/>
          <w:color w:val="151515"/>
          <w:spacing w:val="35"/>
          <w:w w:val="115"/>
          <w:sz w:val="24"/>
          <w:szCs w:val="24"/>
        </w:rPr>
        <w:t xml:space="preserve"> </w:t>
      </w:r>
      <w:r w:rsidRPr="009A01C9">
        <w:rPr>
          <w:rFonts w:ascii="Times New Roman" w:hAnsi="Times New Roman"/>
          <w:color w:val="151515"/>
          <w:w w:val="115"/>
          <w:sz w:val="24"/>
          <w:szCs w:val="24"/>
        </w:rPr>
        <w:t>продолжительность</w:t>
      </w:r>
      <w:r w:rsidRPr="009A01C9">
        <w:rPr>
          <w:rFonts w:ascii="Times New Roman" w:hAnsi="Times New Roman"/>
          <w:color w:val="151515"/>
          <w:spacing w:val="36"/>
          <w:w w:val="115"/>
          <w:sz w:val="24"/>
          <w:szCs w:val="24"/>
        </w:rPr>
        <w:t xml:space="preserve"> </w:t>
      </w:r>
      <w:r w:rsidRPr="009A01C9">
        <w:rPr>
          <w:rFonts w:ascii="Times New Roman" w:hAnsi="Times New Roman"/>
          <w:color w:val="151515"/>
          <w:w w:val="115"/>
          <w:sz w:val="24"/>
          <w:szCs w:val="24"/>
        </w:rPr>
        <w:t>сна</w:t>
      </w:r>
      <w:r w:rsidRPr="009A01C9">
        <w:rPr>
          <w:rFonts w:ascii="Times New Roman" w:hAnsi="Times New Roman"/>
          <w:color w:val="151515"/>
          <w:spacing w:val="35"/>
          <w:w w:val="115"/>
          <w:sz w:val="24"/>
          <w:szCs w:val="24"/>
        </w:rPr>
        <w:t xml:space="preserve"> </w:t>
      </w:r>
      <w:r w:rsidRPr="009A01C9">
        <w:rPr>
          <w:rFonts w:ascii="Times New Roman" w:hAnsi="Times New Roman"/>
          <w:color w:val="151515"/>
          <w:w w:val="115"/>
          <w:sz w:val="24"/>
          <w:szCs w:val="24"/>
        </w:rPr>
        <w:t>8—9</w:t>
      </w:r>
      <w:r w:rsidRPr="009A01C9">
        <w:rPr>
          <w:rFonts w:ascii="Times New Roman" w:hAnsi="Times New Roman"/>
          <w:color w:val="151515"/>
          <w:spacing w:val="35"/>
          <w:w w:val="115"/>
          <w:sz w:val="24"/>
          <w:szCs w:val="24"/>
        </w:rPr>
        <w:t xml:space="preserve"> </w:t>
      </w:r>
      <w:r w:rsidRPr="009A01C9">
        <w:rPr>
          <w:rFonts w:ascii="Times New Roman" w:hAnsi="Times New Roman"/>
          <w:color w:val="151515"/>
          <w:w w:val="115"/>
          <w:sz w:val="24"/>
          <w:szCs w:val="24"/>
        </w:rPr>
        <w:t>ч.</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В период напряжённой учебной деятельности (экзамены, зачеты), тренировок и соревнований продолжи-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тельность</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сна</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следует</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увеличивать.</w:t>
      </w:r>
    </w:p>
    <w:p w14:paraId="04736303" w14:textId="77777777" w:rsidR="009A01C9" w:rsidRPr="009A01C9" w:rsidRDefault="009A01C9" w:rsidP="009A01C9">
      <w:pPr>
        <w:widowControl w:val="0"/>
        <w:autoSpaceDE w:val="0"/>
        <w:autoSpaceDN w:val="0"/>
        <w:spacing w:after="0" w:line="240" w:lineRule="auto"/>
        <w:ind w:left="617" w:right="557" w:firstLine="340"/>
        <w:jc w:val="both"/>
        <w:rPr>
          <w:rFonts w:ascii="Times New Roman" w:hAnsi="Times New Roman"/>
          <w:sz w:val="24"/>
          <w:szCs w:val="24"/>
        </w:rPr>
      </w:pPr>
      <w:r w:rsidRPr="009A01C9">
        <w:rPr>
          <w:rFonts w:ascii="Times New Roman" w:hAnsi="Times New Roman"/>
          <w:color w:val="151515"/>
          <w:w w:val="115"/>
          <w:sz w:val="24"/>
          <w:szCs w:val="24"/>
        </w:rPr>
        <w:t>Сон</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должен</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быть</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непрерывным</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протекать</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опре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деленные часы. Наилучшее время для сна с 22—23 до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6—7 часов. Тишина и покой — непременные условия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здорового сна. При стойких и длительных нарушениях</w:t>
      </w:r>
      <w:r w:rsidRPr="009A01C9">
        <w:rPr>
          <w:rFonts w:ascii="Times New Roman" w:hAnsi="Times New Roman"/>
          <w:color w:val="151515"/>
          <w:spacing w:val="-59"/>
          <w:w w:val="115"/>
          <w:sz w:val="24"/>
          <w:szCs w:val="24"/>
        </w:rPr>
        <w:t xml:space="preserve"> </w:t>
      </w:r>
      <w:r w:rsidRPr="009A01C9">
        <w:rPr>
          <w:rFonts w:ascii="Times New Roman" w:hAnsi="Times New Roman"/>
          <w:color w:val="151515"/>
          <w:w w:val="115"/>
          <w:sz w:val="24"/>
          <w:szCs w:val="24"/>
        </w:rPr>
        <w:t>сна</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следует</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обращаться</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врачу.</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Без</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его</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советов</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нельзя</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пользоваться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различными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снотворными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средствами.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 xml:space="preserve">Недопустимо бороться с бессонницей </w:t>
      </w:r>
      <w:r w:rsidRPr="009A01C9">
        <w:rPr>
          <w:rFonts w:ascii="Times New Roman" w:hAnsi="Times New Roman"/>
          <w:color w:val="151515"/>
          <w:spacing w:val="-1"/>
          <w:w w:val="115"/>
          <w:sz w:val="24"/>
          <w:szCs w:val="24"/>
        </w:rPr>
        <w:t>с помощью алко</w:t>
      </w:r>
      <w:r w:rsidRPr="009A01C9">
        <w:rPr>
          <w:rFonts w:ascii="Times New Roman" w:hAnsi="Times New Roman"/>
          <w:color w:val="151515"/>
          <w:w w:val="115"/>
          <w:sz w:val="24"/>
          <w:szCs w:val="24"/>
        </w:rPr>
        <w:t>гольных напитков: после их употребления наступает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наркотическое состояние, не имеющее ничего общего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нормальным</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сном.</w:t>
      </w:r>
    </w:p>
    <w:p w14:paraId="59AA1CAA" w14:textId="77777777" w:rsidR="009A01C9" w:rsidRPr="009A01C9" w:rsidRDefault="009A01C9" w:rsidP="009A01C9">
      <w:pPr>
        <w:widowControl w:val="0"/>
        <w:autoSpaceDE w:val="0"/>
        <w:autoSpaceDN w:val="0"/>
        <w:spacing w:after="0" w:line="240" w:lineRule="auto"/>
        <w:ind w:left="617" w:right="557" w:firstLine="340"/>
        <w:jc w:val="both"/>
        <w:rPr>
          <w:rFonts w:ascii="Times New Roman" w:hAnsi="Times New Roman"/>
          <w:sz w:val="24"/>
          <w:szCs w:val="24"/>
        </w:rPr>
      </w:pPr>
      <w:r w:rsidRPr="009A01C9">
        <w:rPr>
          <w:rFonts w:ascii="Times New Roman" w:hAnsi="Times New Roman"/>
          <w:b/>
          <w:color w:val="151515"/>
          <w:spacing w:val="-2"/>
          <w:w w:val="115"/>
          <w:sz w:val="24"/>
          <w:szCs w:val="24"/>
        </w:rPr>
        <w:t xml:space="preserve">Утомление </w:t>
      </w:r>
      <w:r w:rsidRPr="009A01C9">
        <w:rPr>
          <w:rFonts w:ascii="Times New Roman" w:hAnsi="Times New Roman"/>
          <w:color w:val="151515"/>
          <w:spacing w:val="-2"/>
          <w:w w:val="115"/>
          <w:sz w:val="24"/>
          <w:szCs w:val="24"/>
        </w:rPr>
        <w:t xml:space="preserve">— это состояние временного </w:t>
      </w:r>
      <w:r w:rsidRPr="009A01C9">
        <w:rPr>
          <w:rFonts w:ascii="Times New Roman" w:hAnsi="Times New Roman"/>
          <w:color w:val="151515"/>
          <w:spacing w:val="-1"/>
          <w:w w:val="115"/>
          <w:sz w:val="24"/>
          <w:szCs w:val="24"/>
        </w:rPr>
        <w:t>снижения</w:t>
      </w:r>
      <w:r w:rsidRPr="009A01C9">
        <w:rPr>
          <w:rFonts w:ascii="Times New Roman" w:hAnsi="Times New Roman"/>
          <w:color w:val="151515"/>
          <w:w w:val="115"/>
          <w:sz w:val="24"/>
          <w:szCs w:val="24"/>
        </w:rPr>
        <w:t xml:space="preserve"> </w:t>
      </w:r>
      <w:r w:rsidRPr="009A01C9">
        <w:rPr>
          <w:rFonts w:ascii="Times New Roman" w:hAnsi="Times New Roman"/>
          <w:color w:val="151515"/>
          <w:spacing w:val="-2"/>
          <w:w w:val="115"/>
          <w:sz w:val="24"/>
          <w:szCs w:val="24"/>
        </w:rPr>
        <w:t xml:space="preserve">работоспособности человека. Оно развивается </w:t>
      </w:r>
      <w:r w:rsidRPr="009A01C9">
        <w:rPr>
          <w:rFonts w:ascii="Times New Roman" w:hAnsi="Times New Roman"/>
          <w:color w:val="151515"/>
          <w:spacing w:val="-1"/>
          <w:w w:val="115"/>
          <w:sz w:val="24"/>
          <w:szCs w:val="24"/>
        </w:rPr>
        <w:t>вследс</w:t>
      </w:r>
      <w:r w:rsidRPr="009A01C9">
        <w:rPr>
          <w:rFonts w:ascii="Times New Roman" w:hAnsi="Times New Roman"/>
          <w:color w:val="151515"/>
          <w:w w:val="115"/>
          <w:sz w:val="24"/>
          <w:szCs w:val="24"/>
        </w:rPr>
        <w:t>твие напряжённой или длительной умственной либо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0"/>
          <w:sz w:val="24"/>
          <w:szCs w:val="24"/>
        </w:rPr>
        <w:t>физической деятельности и сопровождается ощущением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spacing w:val="-2"/>
          <w:w w:val="115"/>
          <w:sz w:val="24"/>
          <w:szCs w:val="24"/>
        </w:rPr>
        <w:t>усталости.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Утомление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это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нормальное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для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организма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3"/>
          <w:w w:val="115"/>
          <w:sz w:val="24"/>
          <w:szCs w:val="24"/>
        </w:rPr>
        <w:t>состояние,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играющее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защитную</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роль.</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Оно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сигнализиру</w:t>
      </w:r>
      <w:r w:rsidRPr="009A01C9">
        <w:rPr>
          <w:rFonts w:ascii="Times New Roman" w:hAnsi="Times New Roman"/>
          <w:color w:val="151515"/>
          <w:w w:val="115"/>
          <w:sz w:val="24"/>
          <w:szCs w:val="24"/>
        </w:rPr>
        <w:t>ет</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о</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приближении</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таких</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функциональных</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изменений</w:t>
      </w:r>
      <w:r w:rsidRPr="009A01C9">
        <w:rPr>
          <w:rFonts w:ascii="Times New Roman" w:hAnsi="Times New Roman"/>
          <w:color w:val="151515"/>
          <w:spacing w:val="-1"/>
          <w:w w:val="115"/>
          <w:sz w:val="24"/>
          <w:szCs w:val="24"/>
        </w:rPr>
        <w:t>во</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время</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выполнения</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работы,</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предотвращение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которых</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защищает организм от возможного повреждения, для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 xml:space="preserve">чего автоматически </w:t>
      </w:r>
      <w:r w:rsidRPr="009A01C9">
        <w:rPr>
          <w:rFonts w:ascii="Times New Roman" w:hAnsi="Times New Roman"/>
          <w:color w:val="151515"/>
          <w:spacing w:val="-1"/>
          <w:w w:val="115"/>
          <w:sz w:val="24"/>
          <w:szCs w:val="24"/>
        </w:rPr>
        <w:t>снижается интенсивность умствен-</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ной</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или</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физической</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деятельности</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человека.</w:t>
      </w:r>
    </w:p>
    <w:p w14:paraId="6E1A96E6"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spacing w:val="-2"/>
          <w:w w:val="115"/>
          <w:sz w:val="24"/>
          <w:szCs w:val="24"/>
        </w:rPr>
        <w:t>Утомление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проявляется</w:t>
      </w:r>
      <w:r w:rsidRPr="009A01C9">
        <w:rPr>
          <w:rFonts w:ascii="Times New Roman" w:hAnsi="Times New Roman"/>
          <w:color w:val="151515"/>
          <w:spacing w:val="-10"/>
          <w:w w:val="115"/>
          <w:sz w:val="24"/>
          <w:szCs w:val="24"/>
        </w:rPr>
        <w:t xml:space="preserve"> </w:t>
      </w:r>
      <w:r w:rsidRPr="009A01C9">
        <w:rPr>
          <w:rFonts w:ascii="Times New Roman" w:hAnsi="Times New Roman"/>
          <w:color w:val="151515"/>
          <w:spacing w:val="-2"/>
          <w:w w:val="115"/>
          <w:sz w:val="24"/>
          <w:szCs w:val="24"/>
        </w:rPr>
        <w:t>в</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уменьшении</w:t>
      </w:r>
      <w:r w:rsidRPr="009A01C9">
        <w:rPr>
          <w:rFonts w:ascii="Times New Roman" w:hAnsi="Times New Roman"/>
          <w:color w:val="151515"/>
          <w:spacing w:val="-10"/>
          <w:w w:val="115"/>
          <w:sz w:val="24"/>
          <w:szCs w:val="24"/>
        </w:rPr>
        <w:t xml:space="preserve"> </w:t>
      </w:r>
      <w:r w:rsidRPr="009A01C9">
        <w:rPr>
          <w:rFonts w:ascii="Times New Roman" w:hAnsi="Times New Roman"/>
          <w:color w:val="151515"/>
          <w:spacing w:val="-2"/>
          <w:w w:val="115"/>
          <w:sz w:val="24"/>
          <w:szCs w:val="24"/>
        </w:rPr>
        <w:t>интенсивнос</w:t>
      </w:r>
      <w:r w:rsidRPr="009A01C9">
        <w:rPr>
          <w:rFonts w:ascii="Times New Roman" w:hAnsi="Times New Roman"/>
          <w:color w:val="151515"/>
          <w:w w:val="115"/>
          <w:sz w:val="24"/>
          <w:szCs w:val="24"/>
        </w:rPr>
        <w:t>ти и темпа реакций, в появлении ошибок, нарушении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координации</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движений.</w:t>
      </w:r>
    </w:p>
    <w:p w14:paraId="0D1BDA09"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0"/>
          <w:sz w:val="24"/>
          <w:szCs w:val="24"/>
        </w:rPr>
        <w:t>Общее</w:t>
      </w:r>
      <w:r w:rsidRPr="009A01C9">
        <w:rPr>
          <w:rFonts w:ascii="Times New Roman" w:hAnsi="Times New Roman"/>
          <w:color w:val="151515"/>
          <w:spacing w:val="-9"/>
          <w:w w:val="110"/>
          <w:sz w:val="24"/>
          <w:szCs w:val="24"/>
        </w:rPr>
        <w:t xml:space="preserve"> </w:t>
      </w:r>
      <w:r w:rsidRPr="009A01C9">
        <w:rPr>
          <w:rFonts w:ascii="Times New Roman" w:hAnsi="Times New Roman"/>
          <w:color w:val="151515"/>
          <w:w w:val="110"/>
          <w:sz w:val="24"/>
          <w:szCs w:val="24"/>
        </w:rPr>
        <w:t>восприятие</w:t>
      </w:r>
      <w:r w:rsidRPr="009A01C9">
        <w:rPr>
          <w:rFonts w:ascii="Times New Roman" w:hAnsi="Times New Roman"/>
          <w:color w:val="151515"/>
          <w:spacing w:val="-9"/>
          <w:w w:val="110"/>
          <w:sz w:val="24"/>
          <w:szCs w:val="24"/>
        </w:rPr>
        <w:t xml:space="preserve"> </w:t>
      </w:r>
      <w:r w:rsidRPr="009A01C9">
        <w:rPr>
          <w:rFonts w:ascii="Times New Roman" w:hAnsi="Times New Roman"/>
          <w:color w:val="151515"/>
          <w:w w:val="110"/>
          <w:sz w:val="24"/>
          <w:szCs w:val="24"/>
        </w:rPr>
        <w:t>утомления</w:t>
      </w:r>
      <w:r w:rsidRPr="009A01C9">
        <w:rPr>
          <w:rFonts w:ascii="Times New Roman" w:hAnsi="Times New Roman"/>
          <w:color w:val="151515"/>
          <w:spacing w:val="-9"/>
          <w:w w:val="110"/>
          <w:sz w:val="24"/>
          <w:szCs w:val="24"/>
        </w:rPr>
        <w:t xml:space="preserve"> </w:t>
      </w:r>
      <w:r w:rsidRPr="009A01C9">
        <w:rPr>
          <w:rFonts w:ascii="Times New Roman" w:hAnsi="Times New Roman"/>
          <w:color w:val="151515"/>
          <w:w w:val="110"/>
          <w:sz w:val="24"/>
          <w:szCs w:val="24"/>
        </w:rPr>
        <w:t>характеризуется</w:t>
      </w:r>
      <w:r w:rsidRPr="009A01C9">
        <w:rPr>
          <w:rFonts w:ascii="Times New Roman" w:hAnsi="Times New Roman"/>
          <w:color w:val="151515"/>
          <w:spacing w:val="-9"/>
          <w:w w:val="110"/>
          <w:sz w:val="24"/>
          <w:szCs w:val="24"/>
        </w:rPr>
        <w:t xml:space="preserve"> </w:t>
      </w:r>
      <w:r w:rsidRPr="009A01C9">
        <w:rPr>
          <w:rFonts w:ascii="Times New Roman" w:hAnsi="Times New Roman"/>
          <w:color w:val="151515"/>
          <w:w w:val="110"/>
          <w:sz w:val="24"/>
          <w:szCs w:val="24"/>
        </w:rPr>
        <w:t>непри</w:t>
      </w:r>
      <w:r w:rsidRPr="009A01C9">
        <w:rPr>
          <w:rFonts w:ascii="Times New Roman" w:hAnsi="Times New Roman"/>
          <w:color w:val="151515"/>
          <w:spacing w:val="-4"/>
          <w:w w:val="115"/>
          <w:sz w:val="24"/>
          <w:szCs w:val="24"/>
        </w:rPr>
        <w:t xml:space="preserve">ятными, иногда болезненными ощущениями, </w:t>
      </w:r>
      <w:r w:rsidRPr="009A01C9">
        <w:rPr>
          <w:rFonts w:ascii="Times New Roman" w:hAnsi="Times New Roman"/>
          <w:color w:val="151515"/>
          <w:spacing w:val="-3"/>
          <w:w w:val="115"/>
          <w:sz w:val="24"/>
          <w:szCs w:val="24"/>
        </w:rPr>
        <w:t>ухудшени</w:t>
      </w:r>
      <w:r w:rsidRPr="009A01C9">
        <w:rPr>
          <w:rFonts w:ascii="Times New Roman" w:hAnsi="Times New Roman"/>
          <w:color w:val="151515"/>
          <w:spacing w:val="-2"/>
          <w:w w:val="115"/>
          <w:sz w:val="24"/>
          <w:szCs w:val="24"/>
        </w:rPr>
        <w:t>ем</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самочувствия.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Могут</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возникнуть</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ощущение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тяжести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голове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мышцах,</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общая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слабость,</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разбитость.</w:t>
      </w:r>
    </w:p>
    <w:p w14:paraId="00885514" w14:textId="77777777" w:rsidR="009A01C9" w:rsidRPr="009A01C9" w:rsidRDefault="009A01C9" w:rsidP="009A01C9">
      <w:pPr>
        <w:widowControl w:val="0"/>
        <w:autoSpaceDE w:val="0"/>
        <w:autoSpaceDN w:val="0"/>
        <w:spacing w:after="0" w:line="240" w:lineRule="auto"/>
        <w:ind w:left="560" w:right="613" w:firstLine="340"/>
        <w:jc w:val="both"/>
        <w:rPr>
          <w:rFonts w:ascii="Times New Roman" w:hAnsi="Times New Roman"/>
          <w:sz w:val="24"/>
          <w:szCs w:val="24"/>
        </w:rPr>
      </w:pPr>
      <w:r w:rsidRPr="009A01C9">
        <w:rPr>
          <w:rFonts w:ascii="Times New Roman" w:hAnsi="Times New Roman"/>
          <w:color w:val="151515"/>
          <w:w w:val="115"/>
          <w:sz w:val="24"/>
          <w:szCs w:val="24"/>
        </w:rPr>
        <w:t>Развитие утомления во многом связано с организацией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режима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работы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отдыха.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Если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очередная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учебная</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или физическая нагрузка наступает в период неполно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го</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1"/>
          <w:w w:val="115"/>
          <w:sz w:val="24"/>
          <w:szCs w:val="24"/>
        </w:rPr>
        <w:t>восстановления</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сил,</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то</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утомление</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быстро</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нарастает.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Если отдых после утомления недостаточен, то работо-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способность не восстанавливается и постепенно разви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вается</w:t>
      </w:r>
      <w:r w:rsidRPr="009A01C9">
        <w:rPr>
          <w:rFonts w:ascii="Times New Roman" w:hAnsi="Times New Roman"/>
          <w:color w:val="151515"/>
          <w:spacing w:val="24"/>
          <w:w w:val="115"/>
          <w:sz w:val="24"/>
          <w:szCs w:val="24"/>
        </w:rPr>
        <w:t xml:space="preserve"> </w:t>
      </w:r>
      <w:r w:rsidRPr="009A01C9">
        <w:rPr>
          <w:rFonts w:ascii="Times New Roman" w:hAnsi="Times New Roman"/>
          <w:b/>
          <w:color w:val="151515"/>
          <w:w w:val="115"/>
          <w:sz w:val="24"/>
          <w:szCs w:val="24"/>
        </w:rPr>
        <w:t>переутомление</w:t>
      </w:r>
      <w:r w:rsidRPr="009A01C9">
        <w:rPr>
          <w:rFonts w:ascii="Times New Roman" w:hAnsi="Times New Roman"/>
          <w:color w:val="151515"/>
          <w:w w:val="115"/>
          <w:sz w:val="24"/>
          <w:szCs w:val="24"/>
        </w:rPr>
        <w:t>.</w:t>
      </w:r>
    </w:p>
    <w:p w14:paraId="09349086"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0"/>
          <w:sz w:val="24"/>
          <w:szCs w:val="24"/>
        </w:rPr>
        <w:t>Профилактика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утомления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школьном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возрасте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многом зависит от самого учащегося и заключается 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умении правильно оценивать своё состояние, осуществлять</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самоконтроль</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за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показателями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длительности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интенсивности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умственной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физической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нагрузок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отдыха. При организации режима дня необходимо постоянно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чередовать</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умственную</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физическую</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работу,</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0"/>
          <w:sz w:val="24"/>
          <w:szCs w:val="24"/>
        </w:rPr>
        <w:t>более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широко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использовать</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активный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отдых</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для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восстановления</w:t>
      </w:r>
      <w:r w:rsidRPr="009A01C9">
        <w:rPr>
          <w:rFonts w:ascii="Times New Roman" w:hAnsi="Times New Roman"/>
          <w:color w:val="151515"/>
          <w:spacing w:val="30"/>
          <w:w w:val="110"/>
          <w:sz w:val="24"/>
          <w:szCs w:val="24"/>
        </w:rPr>
        <w:t xml:space="preserve"> </w:t>
      </w:r>
      <w:r w:rsidRPr="009A01C9">
        <w:rPr>
          <w:rFonts w:ascii="Times New Roman" w:hAnsi="Times New Roman"/>
          <w:color w:val="151515"/>
          <w:w w:val="110"/>
          <w:sz w:val="24"/>
          <w:szCs w:val="24"/>
        </w:rPr>
        <w:t>работоспособности.</w:t>
      </w:r>
    </w:p>
    <w:p w14:paraId="40991742" w14:textId="77777777" w:rsidR="009A01C9" w:rsidRPr="009A01C9" w:rsidRDefault="009A01C9" w:rsidP="009A01C9">
      <w:pPr>
        <w:widowControl w:val="0"/>
        <w:autoSpaceDE w:val="0"/>
        <w:autoSpaceDN w:val="0"/>
        <w:spacing w:before="163" w:after="0" w:line="240" w:lineRule="auto"/>
        <w:ind w:left="1382" w:right="614" w:firstLine="1"/>
        <w:jc w:val="both"/>
        <w:rPr>
          <w:rFonts w:ascii="Times New Roman" w:hAnsi="Times New Roman"/>
          <w:sz w:val="24"/>
          <w:szCs w:val="24"/>
        </w:rPr>
      </w:pPr>
      <w:r w:rsidRPr="009A01C9">
        <w:rPr>
          <w:rFonts w:ascii="Times New Roman" w:hAnsi="Times New Roman"/>
          <w:b/>
          <w:color w:val="151515"/>
          <w:w w:val="105"/>
          <w:sz w:val="24"/>
          <w:szCs w:val="24"/>
        </w:rPr>
        <w:t xml:space="preserve">Самочувствие </w:t>
      </w:r>
      <w:r w:rsidRPr="009A01C9">
        <w:rPr>
          <w:rFonts w:ascii="Times New Roman" w:hAnsi="Times New Roman"/>
          <w:color w:val="151515"/>
          <w:w w:val="105"/>
          <w:sz w:val="24"/>
          <w:szCs w:val="24"/>
        </w:rPr>
        <w:t>— это суммарный показатель, кото</w:t>
      </w:r>
      <w:r w:rsidRPr="009A01C9">
        <w:rPr>
          <w:rFonts w:ascii="Times New Roman" w:hAnsi="Times New Roman"/>
          <w:color w:val="151515"/>
          <w:spacing w:val="-1"/>
          <w:w w:val="105"/>
          <w:sz w:val="24"/>
          <w:szCs w:val="24"/>
        </w:rPr>
        <w:t>рый</w:t>
      </w:r>
      <w:r w:rsidRPr="009A01C9">
        <w:rPr>
          <w:rFonts w:ascii="Times New Roman" w:hAnsi="Times New Roman"/>
          <w:color w:val="151515"/>
          <w:spacing w:val="-14"/>
          <w:w w:val="105"/>
          <w:sz w:val="24"/>
          <w:szCs w:val="24"/>
        </w:rPr>
        <w:t xml:space="preserve"> </w:t>
      </w:r>
      <w:r w:rsidRPr="009A01C9">
        <w:rPr>
          <w:rFonts w:ascii="Times New Roman" w:hAnsi="Times New Roman"/>
          <w:color w:val="151515"/>
          <w:spacing w:val="-1"/>
          <w:w w:val="105"/>
          <w:sz w:val="24"/>
          <w:szCs w:val="24"/>
        </w:rPr>
        <w:t>складывается</w:t>
      </w:r>
      <w:r w:rsidRPr="009A01C9">
        <w:rPr>
          <w:rFonts w:ascii="Times New Roman" w:hAnsi="Times New Roman"/>
          <w:color w:val="151515"/>
          <w:spacing w:val="-13"/>
          <w:w w:val="105"/>
          <w:sz w:val="24"/>
          <w:szCs w:val="24"/>
        </w:rPr>
        <w:t xml:space="preserve"> </w:t>
      </w:r>
      <w:r w:rsidRPr="009A01C9">
        <w:rPr>
          <w:rFonts w:ascii="Times New Roman" w:hAnsi="Times New Roman"/>
          <w:color w:val="151515"/>
          <w:w w:val="105"/>
          <w:sz w:val="24"/>
          <w:szCs w:val="24"/>
        </w:rPr>
        <w:t>из</w:t>
      </w:r>
      <w:r w:rsidRPr="009A01C9">
        <w:rPr>
          <w:rFonts w:ascii="Times New Roman" w:hAnsi="Times New Roman"/>
          <w:color w:val="151515"/>
          <w:spacing w:val="-13"/>
          <w:w w:val="105"/>
          <w:sz w:val="24"/>
          <w:szCs w:val="24"/>
        </w:rPr>
        <w:t xml:space="preserve"> </w:t>
      </w:r>
      <w:r w:rsidRPr="009A01C9">
        <w:rPr>
          <w:rFonts w:ascii="Times New Roman" w:hAnsi="Times New Roman"/>
          <w:color w:val="151515"/>
          <w:w w:val="105"/>
          <w:sz w:val="24"/>
          <w:szCs w:val="24"/>
        </w:rPr>
        <w:t>ощущений</w:t>
      </w:r>
      <w:r w:rsidRPr="009A01C9">
        <w:rPr>
          <w:rFonts w:ascii="Times New Roman" w:hAnsi="Times New Roman"/>
          <w:color w:val="151515"/>
          <w:spacing w:val="-13"/>
          <w:w w:val="105"/>
          <w:sz w:val="24"/>
          <w:szCs w:val="24"/>
        </w:rPr>
        <w:t xml:space="preserve"> </w:t>
      </w:r>
      <w:r w:rsidRPr="009A01C9">
        <w:rPr>
          <w:rFonts w:ascii="Times New Roman" w:hAnsi="Times New Roman"/>
          <w:color w:val="151515"/>
          <w:w w:val="105"/>
          <w:sz w:val="24"/>
          <w:szCs w:val="24"/>
        </w:rPr>
        <w:t>(бодрости,</w:t>
      </w:r>
      <w:r w:rsidRPr="009A01C9">
        <w:rPr>
          <w:rFonts w:ascii="Times New Roman" w:hAnsi="Times New Roman"/>
          <w:color w:val="151515"/>
          <w:spacing w:val="-13"/>
          <w:w w:val="105"/>
          <w:sz w:val="24"/>
          <w:szCs w:val="24"/>
        </w:rPr>
        <w:t xml:space="preserve"> </w:t>
      </w:r>
      <w:r w:rsidRPr="009A01C9">
        <w:rPr>
          <w:rFonts w:ascii="Times New Roman" w:hAnsi="Times New Roman"/>
          <w:color w:val="151515"/>
          <w:w w:val="105"/>
          <w:sz w:val="24"/>
          <w:szCs w:val="24"/>
        </w:rPr>
        <w:t>вялости,</w:t>
      </w:r>
      <w:r w:rsidRPr="009A01C9">
        <w:rPr>
          <w:rFonts w:ascii="Times New Roman" w:hAnsi="Times New Roman"/>
          <w:color w:val="151515"/>
          <w:spacing w:val="-58"/>
          <w:w w:val="105"/>
          <w:sz w:val="24"/>
          <w:szCs w:val="24"/>
        </w:rPr>
        <w:t xml:space="preserve"> </w:t>
      </w:r>
      <w:r w:rsidRPr="009A01C9">
        <w:rPr>
          <w:rFonts w:ascii="Times New Roman" w:hAnsi="Times New Roman"/>
          <w:color w:val="151515"/>
          <w:w w:val="105"/>
          <w:sz w:val="24"/>
          <w:szCs w:val="24"/>
        </w:rPr>
        <w:t>усталости,</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болей</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и</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др.).</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Его</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можно</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определить</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как</w:t>
      </w:r>
    </w:p>
    <w:p w14:paraId="4C1E1542" w14:textId="77777777" w:rsidR="009A01C9" w:rsidRPr="009A01C9" w:rsidRDefault="009A01C9" w:rsidP="009A01C9">
      <w:pPr>
        <w:widowControl w:val="0"/>
        <w:autoSpaceDE w:val="0"/>
        <w:autoSpaceDN w:val="0"/>
        <w:spacing w:after="0" w:line="240" w:lineRule="auto"/>
        <w:ind w:left="560"/>
        <w:jc w:val="both"/>
        <w:rPr>
          <w:rFonts w:ascii="Times New Roman" w:hAnsi="Times New Roman"/>
          <w:sz w:val="24"/>
          <w:szCs w:val="24"/>
        </w:rPr>
      </w:pPr>
      <w:r w:rsidRPr="009A01C9">
        <w:rPr>
          <w:rFonts w:ascii="Times New Roman" w:hAnsi="Times New Roman"/>
          <w:color w:val="151515"/>
          <w:w w:val="105"/>
          <w:sz w:val="24"/>
          <w:szCs w:val="24"/>
        </w:rPr>
        <w:t>хорошее,</w:t>
      </w:r>
      <w:r w:rsidRPr="009A01C9">
        <w:rPr>
          <w:rFonts w:ascii="Times New Roman" w:hAnsi="Times New Roman"/>
          <w:color w:val="151515"/>
          <w:spacing w:val="-8"/>
          <w:w w:val="105"/>
          <w:sz w:val="24"/>
          <w:szCs w:val="24"/>
        </w:rPr>
        <w:t xml:space="preserve"> </w:t>
      </w:r>
      <w:r w:rsidRPr="009A01C9">
        <w:rPr>
          <w:rFonts w:ascii="Times New Roman" w:hAnsi="Times New Roman"/>
          <w:color w:val="151515"/>
          <w:w w:val="105"/>
          <w:sz w:val="24"/>
          <w:szCs w:val="24"/>
        </w:rPr>
        <w:t>удовлетворительное</w:t>
      </w:r>
      <w:r w:rsidRPr="009A01C9">
        <w:rPr>
          <w:rFonts w:ascii="Times New Roman" w:hAnsi="Times New Roman"/>
          <w:color w:val="151515"/>
          <w:spacing w:val="-8"/>
          <w:w w:val="105"/>
          <w:sz w:val="24"/>
          <w:szCs w:val="24"/>
        </w:rPr>
        <w:t xml:space="preserve"> </w:t>
      </w:r>
      <w:r w:rsidRPr="009A01C9">
        <w:rPr>
          <w:rFonts w:ascii="Times New Roman" w:hAnsi="Times New Roman"/>
          <w:color w:val="151515"/>
          <w:w w:val="105"/>
          <w:sz w:val="24"/>
          <w:szCs w:val="24"/>
        </w:rPr>
        <w:t>или</w:t>
      </w:r>
      <w:r w:rsidRPr="009A01C9">
        <w:rPr>
          <w:rFonts w:ascii="Times New Roman" w:hAnsi="Times New Roman"/>
          <w:color w:val="151515"/>
          <w:spacing w:val="-8"/>
          <w:w w:val="105"/>
          <w:sz w:val="24"/>
          <w:szCs w:val="24"/>
        </w:rPr>
        <w:t xml:space="preserve"> </w:t>
      </w:r>
      <w:r w:rsidRPr="009A01C9">
        <w:rPr>
          <w:rFonts w:ascii="Times New Roman" w:hAnsi="Times New Roman"/>
          <w:color w:val="151515"/>
          <w:w w:val="105"/>
          <w:sz w:val="24"/>
          <w:szCs w:val="24"/>
        </w:rPr>
        <w:t>плохое.</w:t>
      </w:r>
    </w:p>
    <w:p w14:paraId="392251B4" w14:textId="77777777" w:rsidR="009A01C9" w:rsidRPr="009A01C9" w:rsidRDefault="009A01C9" w:rsidP="009A01C9">
      <w:pPr>
        <w:widowControl w:val="0"/>
        <w:autoSpaceDE w:val="0"/>
        <w:autoSpaceDN w:val="0"/>
        <w:spacing w:before="2" w:after="0" w:line="240" w:lineRule="auto"/>
        <w:rPr>
          <w:rFonts w:ascii="Times New Roman" w:hAnsi="Times New Roman"/>
          <w:sz w:val="24"/>
          <w:szCs w:val="24"/>
        </w:rPr>
      </w:pPr>
    </w:p>
    <w:p w14:paraId="74A5403A" w14:textId="77777777" w:rsidR="009A01C9" w:rsidRPr="009A01C9" w:rsidRDefault="009A01C9" w:rsidP="009A01C9">
      <w:pPr>
        <w:widowControl w:val="0"/>
        <w:autoSpaceDE w:val="0"/>
        <w:autoSpaceDN w:val="0"/>
        <w:spacing w:before="1" w:after="0" w:line="240" w:lineRule="auto"/>
        <w:ind w:left="560" w:right="614" w:firstLine="340"/>
        <w:jc w:val="both"/>
        <w:rPr>
          <w:rFonts w:ascii="Times New Roman" w:hAnsi="Times New Roman"/>
          <w:sz w:val="24"/>
          <w:szCs w:val="24"/>
        </w:rPr>
      </w:pPr>
      <w:r w:rsidRPr="009A01C9">
        <w:rPr>
          <w:rFonts w:ascii="Times New Roman" w:hAnsi="Times New Roman"/>
          <w:color w:val="151515"/>
          <w:w w:val="110"/>
          <w:sz w:val="24"/>
          <w:szCs w:val="24"/>
        </w:rPr>
        <w:t>Работоспособность зависит от общего состояния ор</w:t>
      </w:r>
      <w:r w:rsidRPr="009A01C9">
        <w:rPr>
          <w:rFonts w:ascii="Times New Roman" w:hAnsi="Times New Roman"/>
          <w:color w:val="151515"/>
          <w:w w:val="115"/>
          <w:sz w:val="24"/>
          <w:szCs w:val="24"/>
        </w:rPr>
        <w:t>ганизма, а также от настроения, степени восстановления от предыдущей работы и может быть оценена как</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высокая, средняя и низкая. Отсутствие желания взяться</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за</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работу</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может</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быть</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признаком</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переутомления.</w:t>
      </w:r>
    </w:p>
    <w:p w14:paraId="029DE91C" w14:textId="77777777" w:rsidR="009A01C9" w:rsidRPr="009A01C9" w:rsidRDefault="009A01C9" w:rsidP="009A01C9">
      <w:pPr>
        <w:widowControl w:val="0"/>
        <w:autoSpaceDE w:val="0"/>
        <w:autoSpaceDN w:val="0"/>
        <w:spacing w:after="0" w:line="240" w:lineRule="auto"/>
        <w:ind w:left="560" w:right="616" w:firstLine="340"/>
        <w:jc w:val="both"/>
        <w:rPr>
          <w:rFonts w:ascii="Times New Roman" w:hAnsi="Times New Roman"/>
          <w:sz w:val="24"/>
          <w:szCs w:val="24"/>
        </w:rPr>
      </w:pPr>
      <w:r w:rsidRPr="009A01C9">
        <w:rPr>
          <w:rFonts w:ascii="Times New Roman" w:hAnsi="Times New Roman"/>
          <w:color w:val="151515"/>
          <w:w w:val="110"/>
          <w:sz w:val="24"/>
          <w:szCs w:val="24"/>
        </w:rPr>
        <w:t>Нормальный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сон</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восстанавливает</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работоспособность,</w:t>
      </w:r>
      <w:r w:rsidRPr="009A01C9">
        <w:rPr>
          <w:rFonts w:ascii="Times New Roman" w:hAnsi="Times New Roman"/>
          <w:color w:val="151515"/>
          <w:spacing w:val="26"/>
          <w:w w:val="110"/>
          <w:sz w:val="24"/>
          <w:szCs w:val="24"/>
        </w:rPr>
        <w:t xml:space="preserve"> </w:t>
      </w:r>
      <w:r w:rsidRPr="009A01C9">
        <w:rPr>
          <w:rFonts w:ascii="Times New Roman" w:hAnsi="Times New Roman"/>
          <w:color w:val="151515"/>
          <w:w w:val="110"/>
          <w:sz w:val="24"/>
          <w:szCs w:val="24"/>
        </w:rPr>
        <w:t>обеспечивает</w:t>
      </w:r>
      <w:r w:rsidRPr="009A01C9">
        <w:rPr>
          <w:rFonts w:ascii="Times New Roman" w:hAnsi="Times New Roman"/>
          <w:color w:val="151515"/>
          <w:spacing w:val="26"/>
          <w:w w:val="110"/>
          <w:sz w:val="24"/>
          <w:szCs w:val="24"/>
        </w:rPr>
        <w:t xml:space="preserve"> </w:t>
      </w:r>
      <w:r w:rsidRPr="009A01C9">
        <w:rPr>
          <w:rFonts w:ascii="Times New Roman" w:hAnsi="Times New Roman"/>
          <w:color w:val="151515"/>
          <w:w w:val="110"/>
          <w:sz w:val="24"/>
          <w:szCs w:val="24"/>
        </w:rPr>
        <w:t>бодрость</w:t>
      </w:r>
      <w:r w:rsidRPr="009A01C9">
        <w:rPr>
          <w:rFonts w:ascii="Times New Roman" w:hAnsi="Times New Roman"/>
          <w:color w:val="151515"/>
          <w:spacing w:val="26"/>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26"/>
          <w:w w:val="110"/>
          <w:sz w:val="24"/>
          <w:szCs w:val="24"/>
        </w:rPr>
        <w:t xml:space="preserve"> </w:t>
      </w:r>
      <w:r w:rsidRPr="009A01C9">
        <w:rPr>
          <w:rFonts w:ascii="Times New Roman" w:hAnsi="Times New Roman"/>
          <w:color w:val="151515"/>
          <w:w w:val="110"/>
          <w:sz w:val="24"/>
          <w:szCs w:val="24"/>
        </w:rPr>
        <w:t>хорошее</w:t>
      </w:r>
      <w:r w:rsidRPr="009A01C9">
        <w:rPr>
          <w:rFonts w:ascii="Times New Roman" w:hAnsi="Times New Roman"/>
          <w:color w:val="151515"/>
          <w:spacing w:val="26"/>
          <w:w w:val="110"/>
          <w:sz w:val="24"/>
          <w:szCs w:val="24"/>
        </w:rPr>
        <w:t xml:space="preserve"> </w:t>
      </w:r>
      <w:r w:rsidRPr="009A01C9">
        <w:rPr>
          <w:rFonts w:ascii="Times New Roman" w:hAnsi="Times New Roman"/>
          <w:color w:val="151515"/>
          <w:w w:val="110"/>
          <w:sz w:val="24"/>
          <w:szCs w:val="24"/>
        </w:rPr>
        <w:t>настроение.</w:t>
      </w:r>
      <w:r w:rsidRPr="009A01C9">
        <w:rPr>
          <w:rFonts w:ascii="Times New Roman" w:hAnsi="Times New Roman"/>
          <w:color w:val="151515"/>
          <w:w w:val="115"/>
          <w:sz w:val="24"/>
          <w:szCs w:val="24"/>
        </w:rPr>
        <w:t>Появление бессонницы или повышенной сонливости,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неспокойного</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сна</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признак</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переутомления.</w:t>
      </w:r>
    </w:p>
    <w:p w14:paraId="7F048A58" w14:textId="77777777" w:rsidR="009A01C9" w:rsidRPr="009A01C9" w:rsidRDefault="009A01C9" w:rsidP="009A01C9">
      <w:pPr>
        <w:widowControl w:val="0"/>
        <w:autoSpaceDE w:val="0"/>
        <w:autoSpaceDN w:val="0"/>
        <w:spacing w:before="2" w:after="0" w:line="240" w:lineRule="auto"/>
        <w:ind w:left="617" w:right="559" w:firstLine="340"/>
        <w:jc w:val="both"/>
        <w:rPr>
          <w:rFonts w:ascii="Times New Roman" w:hAnsi="Times New Roman"/>
          <w:sz w:val="24"/>
          <w:szCs w:val="24"/>
        </w:rPr>
      </w:pPr>
      <w:r w:rsidRPr="009A01C9">
        <w:rPr>
          <w:rFonts w:ascii="Times New Roman" w:hAnsi="Times New Roman"/>
          <w:color w:val="151515"/>
          <w:w w:val="110"/>
          <w:sz w:val="24"/>
          <w:szCs w:val="24"/>
        </w:rPr>
        <w:t>Ухудшение аппетита или его отсутствие свидетельствует</w:t>
      </w:r>
      <w:r w:rsidRPr="009A01C9">
        <w:rPr>
          <w:rFonts w:ascii="Times New Roman" w:hAnsi="Times New Roman"/>
          <w:color w:val="151515"/>
          <w:spacing w:val="30"/>
          <w:w w:val="110"/>
          <w:sz w:val="24"/>
          <w:szCs w:val="24"/>
        </w:rPr>
        <w:t xml:space="preserve"> </w:t>
      </w:r>
      <w:r w:rsidRPr="009A01C9">
        <w:rPr>
          <w:rFonts w:ascii="Times New Roman" w:hAnsi="Times New Roman"/>
          <w:color w:val="151515"/>
          <w:w w:val="110"/>
          <w:sz w:val="24"/>
          <w:szCs w:val="24"/>
        </w:rPr>
        <w:t>об</w:t>
      </w:r>
      <w:r w:rsidRPr="009A01C9">
        <w:rPr>
          <w:rFonts w:ascii="Times New Roman" w:hAnsi="Times New Roman"/>
          <w:color w:val="151515"/>
          <w:spacing w:val="32"/>
          <w:w w:val="110"/>
          <w:sz w:val="24"/>
          <w:szCs w:val="24"/>
        </w:rPr>
        <w:t xml:space="preserve"> </w:t>
      </w:r>
      <w:r w:rsidRPr="009A01C9">
        <w:rPr>
          <w:rFonts w:ascii="Times New Roman" w:hAnsi="Times New Roman"/>
          <w:color w:val="151515"/>
          <w:w w:val="110"/>
          <w:sz w:val="24"/>
          <w:szCs w:val="24"/>
        </w:rPr>
        <w:t>утомлении</w:t>
      </w:r>
      <w:r w:rsidRPr="009A01C9">
        <w:rPr>
          <w:rFonts w:ascii="Times New Roman" w:hAnsi="Times New Roman"/>
          <w:color w:val="151515"/>
          <w:spacing w:val="31"/>
          <w:w w:val="110"/>
          <w:sz w:val="24"/>
          <w:szCs w:val="24"/>
        </w:rPr>
        <w:t xml:space="preserve"> </w:t>
      </w:r>
      <w:r w:rsidRPr="009A01C9">
        <w:rPr>
          <w:rFonts w:ascii="Times New Roman" w:hAnsi="Times New Roman"/>
          <w:color w:val="151515"/>
          <w:w w:val="110"/>
          <w:sz w:val="24"/>
          <w:szCs w:val="24"/>
        </w:rPr>
        <w:t>либо</w:t>
      </w:r>
      <w:r w:rsidRPr="009A01C9">
        <w:rPr>
          <w:rFonts w:ascii="Times New Roman" w:hAnsi="Times New Roman"/>
          <w:color w:val="151515"/>
          <w:spacing w:val="31"/>
          <w:w w:val="110"/>
          <w:sz w:val="24"/>
          <w:szCs w:val="24"/>
        </w:rPr>
        <w:t xml:space="preserve"> </w:t>
      </w:r>
      <w:r w:rsidRPr="009A01C9">
        <w:rPr>
          <w:rFonts w:ascii="Times New Roman" w:hAnsi="Times New Roman"/>
          <w:color w:val="151515"/>
          <w:w w:val="110"/>
          <w:sz w:val="24"/>
          <w:szCs w:val="24"/>
        </w:rPr>
        <w:t>болезненном</w:t>
      </w:r>
      <w:r w:rsidRPr="009A01C9">
        <w:rPr>
          <w:rFonts w:ascii="Times New Roman" w:hAnsi="Times New Roman"/>
          <w:color w:val="151515"/>
          <w:spacing w:val="32"/>
          <w:w w:val="110"/>
          <w:sz w:val="24"/>
          <w:szCs w:val="24"/>
        </w:rPr>
        <w:t xml:space="preserve"> </w:t>
      </w:r>
      <w:r w:rsidRPr="009A01C9">
        <w:rPr>
          <w:rFonts w:ascii="Times New Roman" w:hAnsi="Times New Roman"/>
          <w:color w:val="151515"/>
          <w:w w:val="110"/>
          <w:sz w:val="24"/>
          <w:szCs w:val="24"/>
        </w:rPr>
        <w:t>состоянии.</w:t>
      </w:r>
    </w:p>
    <w:p w14:paraId="6C3C547E" w14:textId="77777777" w:rsidR="009A01C9" w:rsidRPr="009A01C9" w:rsidRDefault="009A01C9" w:rsidP="009A01C9">
      <w:pPr>
        <w:widowControl w:val="0"/>
        <w:autoSpaceDE w:val="0"/>
        <w:autoSpaceDN w:val="0"/>
        <w:spacing w:before="186" w:after="0" w:line="240" w:lineRule="auto"/>
        <w:ind w:left="1439" w:right="558"/>
        <w:jc w:val="both"/>
        <w:rPr>
          <w:rFonts w:ascii="Times New Roman" w:hAnsi="Times New Roman"/>
          <w:sz w:val="24"/>
          <w:szCs w:val="24"/>
        </w:rPr>
      </w:pPr>
      <w:r w:rsidRPr="009A01C9">
        <w:rPr>
          <w:rFonts w:ascii="Times New Roman" w:hAnsi="Times New Roman"/>
          <w:color w:val="151515"/>
          <w:spacing w:val="-1"/>
          <w:w w:val="105"/>
          <w:sz w:val="24"/>
          <w:szCs w:val="24"/>
        </w:rPr>
        <w:t>Для</w:t>
      </w:r>
      <w:r w:rsidRPr="009A01C9">
        <w:rPr>
          <w:rFonts w:ascii="Times New Roman" w:hAnsi="Times New Roman"/>
          <w:color w:val="151515"/>
          <w:spacing w:val="-13"/>
          <w:w w:val="105"/>
          <w:sz w:val="24"/>
          <w:szCs w:val="24"/>
        </w:rPr>
        <w:t xml:space="preserve"> </w:t>
      </w:r>
      <w:r w:rsidRPr="009A01C9">
        <w:rPr>
          <w:rFonts w:ascii="Times New Roman" w:hAnsi="Times New Roman"/>
          <w:color w:val="151515"/>
          <w:spacing w:val="-1"/>
          <w:w w:val="105"/>
          <w:sz w:val="24"/>
          <w:szCs w:val="24"/>
        </w:rPr>
        <w:t>профилактики</w:t>
      </w:r>
      <w:r w:rsidRPr="009A01C9">
        <w:rPr>
          <w:rFonts w:ascii="Times New Roman" w:hAnsi="Times New Roman"/>
          <w:color w:val="151515"/>
          <w:spacing w:val="-13"/>
          <w:w w:val="105"/>
          <w:sz w:val="24"/>
          <w:szCs w:val="24"/>
        </w:rPr>
        <w:t xml:space="preserve"> </w:t>
      </w:r>
      <w:r w:rsidRPr="009A01C9">
        <w:rPr>
          <w:rFonts w:ascii="Times New Roman" w:hAnsi="Times New Roman"/>
          <w:color w:val="151515"/>
          <w:w w:val="105"/>
          <w:sz w:val="24"/>
          <w:szCs w:val="24"/>
        </w:rPr>
        <w:t>переутомления</w:t>
      </w:r>
      <w:r w:rsidRPr="009A01C9">
        <w:rPr>
          <w:rFonts w:ascii="Times New Roman" w:hAnsi="Times New Roman"/>
          <w:color w:val="151515"/>
          <w:spacing w:val="-12"/>
          <w:w w:val="105"/>
          <w:sz w:val="24"/>
          <w:szCs w:val="24"/>
        </w:rPr>
        <w:t xml:space="preserve"> </w:t>
      </w:r>
      <w:r w:rsidRPr="009A01C9">
        <w:rPr>
          <w:rFonts w:ascii="Times New Roman" w:hAnsi="Times New Roman"/>
          <w:color w:val="151515"/>
          <w:w w:val="105"/>
          <w:sz w:val="24"/>
          <w:szCs w:val="24"/>
        </w:rPr>
        <w:t>необходимо</w:t>
      </w:r>
      <w:r w:rsidRPr="009A01C9">
        <w:rPr>
          <w:rFonts w:ascii="Times New Roman" w:hAnsi="Times New Roman"/>
          <w:color w:val="151515"/>
          <w:spacing w:val="-13"/>
          <w:w w:val="105"/>
          <w:sz w:val="24"/>
          <w:szCs w:val="24"/>
        </w:rPr>
        <w:t xml:space="preserve"> </w:t>
      </w:r>
      <w:r w:rsidRPr="009A01C9">
        <w:rPr>
          <w:rFonts w:ascii="Times New Roman" w:hAnsi="Times New Roman"/>
          <w:color w:val="151515"/>
          <w:w w:val="105"/>
          <w:sz w:val="24"/>
          <w:szCs w:val="24"/>
        </w:rPr>
        <w:t>помнить о том, что любая нагрузка — умственная или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физическая</w:t>
      </w:r>
      <w:r w:rsidRPr="009A01C9">
        <w:rPr>
          <w:rFonts w:ascii="Times New Roman" w:hAnsi="Times New Roman"/>
          <w:color w:val="151515"/>
          <w:spacing w:val="6"/>
          <w:w w:val="105"/>
          <w:sz w:val="24"/>
          <w:szCs w:val="24"/>
        </w:rPr>
        <w:t xml:space="preserve"> </w:t>
      </w:r>
      <w:r w:rsidRPr="009A01C9">
        <w:rPr>
          <w:rFonts w:ascii="Times New Roman" w:hAnsi="Times New Roman"/>
          <w:color w:val="151515"/>
          <w:w w:val="105"/>
          <w:sz w:val="24"/>
          <w:szCs w:val="24"/>
        </w:rPr>
        <w:t>—</w:t>
      </w:r>
      <w:r w:rsidRPr="009A01C9">
        <w:rPr>
          <w:rFonts w:ascii="Times New Roman" w:hAnsi="Times New Roman"/>
          <w:color w:val="151515"/>
          <w:spacing w:val="6"/>
          <w:w w:val="105"/>
          <w:sz w:val="24"/>
          <w:szCs w:val="24"/>
        </w:rPr>
        <w:t xml:space="preserve"> </w:t>
      </w:r>
      <w:r w:rsidRPr="009A01C9">
        <w:rPr>
          <w:rFonts w:ascii="Times New Roman" w:hAnsi="Times New Roman"/>
          <w:color w:val="151515"/>
          <w:w w:val="105"/>
          <w:sz w:val="24"/>
          <w:szCs w:val="24"/>
        </w:rPr>
        <w:t>должна</w:t>
      </w:r>
      <w:r w:rsidRPr="009A01C9">
        <w:rPr>
          <w:rFonts w:ascii="Times New Roman" w:hAnsi="Times New Roman"/>
          <w:color w:val="151515"/>
          <w:spacing w:val="6"/>
          <w:w w:val="105"/>
          <w:sz w:val="24"/>
          <w:szCs w:val="24"/>
        </w:rPr>
        <w:t xml:space="preserve"> </w:t>
      </w:r>
      <w:r w:rsidRPr="009A01C9">
        <w:rPr>
          <w:rFonts w:ascii="Times New Roman" w:hAnsi="Times New Roman"/>
          <w:color w:val="151515"/>
          <w:w w:val="105"/>
          <w:sz w:val="24"/>
          <w:szCs w:val="24"/>
        </w:rPr>
        <w:t>быть</w:t>
      </w:r>
      <w:r w:rsidRPr="009A01C9">
        <w:rPr>
          <w:rFonts w:ascii="Times New Roman" w:hAnsi="Times New Roman"/>
          <w:color w:val="151515"/>
          <w:spacing w:val="6"/>
          <w:w w:val="105"/>
          <w:sz w:val="24"/>
          <w:szCs w:val="24"/>
        </w:rPr>
        <w:t xml:space="preserve"> </w:t>
      </w:r>
      <w:r w:rsidRPr="009A01C9">
        <w:rPr>
          <w:rFonts w:ascii="Times New Roman" w:hAnsi="Times New Roman"/>
          <w:color w:val="151515"/>
          <w:w w:val="105"/>
          <w:sz w:val="24"/>
          <w:szCs w:val="24"/>
        </w:rPr>
        <w:t>реальной,</w:t>
      </w:r>
      <w:r w:rsidRPr="009A01C9">
        <w:rPr>
          <w:rFonts w:ascii="Times New Roman" w:hAnsi="Times New Roman"/>
          <w:color w:val="151515"/>
          <w:spacing w:val="6"/>
          <w:w w:val="105"/>
          <w:sz w:val="24"/>
          <w:szCs w:val="24"/>
        </w:rPr>
        <w:t xml:space="preserve"> </w:t>
      </w:r>
      <w:r w:rsidRPr="009A01C9">
        <w:rPr>
          <w:rFonts w:ascii="Times New Roman" w:hAnsi="Times New Roman"/>
          <w:color w:val="151515"/>
          <w:w w:val="105"/>
          <w:sz w:val="24"/>
          <w:szCs w:val="24"/>
        </w:rPr>
        <w:t>соответствовать индивидуальным возможностям. Если данное человеку</w:t>
      </w:r>
      <w:r w:rsidRPr="009A01C9">
        <w:rPr>
          <w:rFonts w:ascii="Times New Roman" w:hAnsi="Times New Roman"/>
          <w:color w:val="151515"/>
          <w:spacing w:val="-58"/>
          <w:w w:val="105"/>
          <w:sz w:val="24"/>
          <w:szCs w:val="24"/>
        </w:rPr>
        <w:t xml:space="preserve"> </w:t>
      </w:r>
      <w:r w:rsidRPr="009A01C9">
        <w:rPr>
          <w:rFonts w:ascii="Times New Roman" w:hAnsi="Times New Roman"/>
          <w:color w:val="151515"/>
          <w:w w:val="105"/>
          <w:sz w:val="24"/>
          <w:szCs w:val="24"/>
        </w:rPr>
        <w:t>задание</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превышает</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его</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возможности,</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то</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он</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почувствует</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перенапряжение,</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а</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иногда</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и</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потрясение.</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Для</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профилактики</w:t>
      </w:r>
      <w:r w:rsidRPr="009A01C9">
        <w:rPr>
          <w:rFonts w:ascii="Times New Roman" w:hAnsi="Times New Roman"/>
          <w:color w:val="151515"/>
          <w:spacing w:val="-58"/>
          <w:w w:val="105"/>
          <w:sz w:val="24"/>
          <w:szCs w:val="24"/>
        </w:rPr>
        <w:t xml:space="preserve"> </w:t>
      </w:r>
      <w:r w:rsidRPr="009A01C9">
        <w:rPr>
          <w:rFonts w:ascii="Times New Roman" w:hAnsi="Times New Roman"/>
          <w:color w:val="151515"/>
          <w:w w:val="105"/>
          <w:sz w:val="24"/>
          <w:szCs w:val="24"/>
        </w:rPr>
        <w:t>такого</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состояния</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есть</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два</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пути:</w:t>
      </w:r>
      <w:r w:rsidRPr="009A01C9">
        <w:rPr>
          <w:rFonts w:ascii="Times New Roman" w:hAnsi="Times New Roman"/>
          <w:color w:val="151515"/>
          <w:spacing w:val="-4"/>
          <w:w w:val="105"/>
          <w:sz w:val="24"/>
          <w:szCs w:val="24"/>
        </w:rPr>
        <w:t xml:space="preserve"> </w:t>
      </w:r>
      <w:r w:rsidRPr="009A01C9">
        <w:rPr>
          <w:rFonts w:ascii="Times New Roman" w:hAnsi="Times New Roman"/>
          <w:color w:val="151515"/>
          <w:w w:val="105"/>
          <w:sz w:val="24"/>
          <w:szCs w:val="24"/>
        </w:rPr>
        <w:t>либо</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снизить</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нагрузку,</w:t>
      </w:r>
      <w:r w:rsidRPr="009A01C9">
        <w:rPr>
          <w:rFonts w:ascii="Times New Roman" w:hAnsi="Times New Roman"/>
          <w:color w:val="151515"/>
          <w:spacing w:val="-5"/>
          <w:w w:val="105"/>
          <w:sz w:val="24"/>
          <w:szCs w:val="24"/>
        </w:rPr>
        <w:t xml:space="preserve"> </w:t>
      </w:r>
      <w:r w:rsidRPr="009A01C9">
        <w:rPr>
          <w:rFonts w:ascii="Times New Roman" w:hAnsi="Times New Roman"/>
          <w:color w:val="151515"/>
          <w:w w:val="105"/>
          <w:sz w:val="24"/>
          <w:szCs w:val="24"/>
        </w:rPr>
        <w:t>либо</w:t>
      </w:r>
      <w:r w:rsidRPr="009A01C9">
        <w:rPr>
          <w:rFonts w:ascii="Times New Roman" w:hAnsi="Times New Roman"/>
          <w:color w:val="151515"/>
          <w:spacing w:val="-57"/>
          <w:w w:val="105"/>
          <w:sz w:val="24"/>
          <w:szCs w:val="24"/>
        </w:rPr>
        <w:t xml:space="preserve"> </w:t>
      </w:r>
      <w:r w:rsidRPr="009A01C9">
        <w:rPr>
          <w:rFonts w:ascii="Times New Roman" w:hAnsi="Times New Roman"/>
          <w:color w:val="151515"/>
          <w:w w:val="105"/>
          <w:sz w:val="24"/>
          <w:szCs w:val="24"/>
        </w:rPr>
        <w:t>попытаться увеличить свои возможности путём тренировки.</w:t>
      </w:r>
    </w:p>
    <w:p w14:paraId="618266B9" w14:textId="77777777" w:rsidR="009A01C9" w:rsidRPr="009A01C9" w:rsidRDefault="009A01C9" w:rsidP="009A01C9">
      <w:pPr>
        <w:widowControl w:val="0"/>
        <w:autoSpaceDE w:val="0"/>
        <w:autoSpaceDN w:val="0"/>
        <w:spacing w:before="137" w:after="0" w:line="240" w:lineRule="auto"/>
        <w:ind w:left="616" w:right="558" w:firstLine="340"/>
        <w:jc w:val="both"/>
        <w:rPr>
          <w:rFonts w:ascii="Times New Roman" w:hAnsi="Times New Roman"/>
          <w:sz w:val="24"/>
          <w:szCs w:val="24"/>
        </w:rPr>
      </w:pPr>
      <w:r w:rsidRPr="009A01C9">
        <w:rPr>
          <w:rFonts w:ascii="Times New Roman" w:hAnsi="Times New Roman"/>
          <w:b/>
          <w:color w:val="151515"/>
          <w:w w:val="115"/>
          <w:sz w:val="24"/>
          <w:szCs w:val="24"/>
        </w:rPr>
        <w:t xml:space="preserve">Закаливание </w:t>
      </w:r>
      <w:r w:rsidRPr="009A01C9">
        <w:rPr>
          <w:rFonts w:ascii="Times New Roman" w:hAnsi="Times New Roman"/>
          <w:color w:val="151515"/>
          <w:w w:val="115"/>
          <w:sz w:val="24"/>
          <w:szCs w:val="24"/>
        </w:rPr>
        <w:t>— это тренировка защитных сил организма или его приспособление к воздействиям неблагоприятных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факторов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внешней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среды.</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Сущность</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закаливания заключается в совершенствовании механизмов образования, сохранения и отдачи тепла или,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иначе говоря, в тренировке терморегуляторного аппарата. Этот процесс протекает при активном участии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центральной</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нервной</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системы.</w:t>
      </w:r>
    </w:p>
    <w:p w14:paraId="62ABB846" w14:textId="77777777" w:rsidR="009A01C9" w:rsidRPr="009A01C9" w:rsidRDefault="009A01C9" w:rsidP="009A01C9">
      <w:pPr>
        <w:widowControl w:val="0"/>
        <w:autoSpaceDE w:val="0"/>
        <w:autoSpaceDN w:val="0"/>
        <w:spacing w:before="8" w:after="0" w:line="240" w:lineRule="auto"/>
        <w:ind w:left="616" w:right="557" w:firstLine="340"/>
        <w:jc w:val="both"/>
        <w:rPr>
          <w:rFonts w:ascii="Times New Roman" w:hAnsi="Times New Roman"/>
          <w:sz w:val="24"/>
          <w:szCs w:val="24"/>
        </w:rPr>
      </w:pPr>
      <w:r w:rsidRPr="009A01C9">
        <w:rPr>
          <w:rFonts w:ascii="Times New Roman" w:hAnsi="Times New Roman"/>
          <w:color w:val="151515"/>
          <w:w w:val="110"/>
          <w:sz w:val="24"/>
          <w:szCs w:val="24"/>
        </w:rPr>
        <w:t>Благотворное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влияние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закаливания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заключается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только в том, что повышается сопротивляемость организма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различным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заболеваниям,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прежде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всего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простудным,</w:t>
      </w:r>
      <w:r w:rsidRPr="009A01C9">
        <w:rPr>
          <w:rFonts w:ascii="Times New Roman" w:hAnsi="Times New Roman"/>
          <w:color w:val="151515"/>
          <w:spacing w:val="46"/>
          <w:w w:val="110"/>
          <w:sz w:val="24"/>
          <w:szCs w:val="24"/>
        </w:rPr>
        <w:t xml:space="preserve"> </w:t>
      </w:r>
      <w:r w:rsidRPr="009A01C9">
        <w:rPr>
          <w:rFonts w:ascii="Times New Roman" w:hAnsi="Times New Roman"/>
          <w:color w:val="151515"/>
          <w:w w:val="110"/>
          <w:sz w:val="24"/>
          <w:szCs w:val="24"/>
        </w:rPr>
        <w:t>но</w:t>
      </w:r>
      <w:r w:rsidRPr="009A01C9">
        <w:rPr>
          <w:rFonts w:ascii="Times New Roman" w:hAnsi="Times New Roman"/>
          <w:color w:val="151515"/>
          <w:spacing w:val="46"/>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46"/>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46"/>
          <w:w w:val="110"/>
          <w:sz w:val="24"/>
          <w:szCs w:val="24"/>
        </w:rPr>
        <w:t xml:space="preserve"> </w:t>
      </w:r>
      <w:r w:rsidRPr="009A01C9">
        <w:rPr>
          <w:rFonts w:ascii="Times New Roman" w:hAnsi="Times New Roman"/>
          <w:color w:val="151515"/>
          <w:w w:val="110"/>
          <w:sz w:val="24"/>
          <w:szCs w:val="24"/>
        </w:rPr>
        <w:t>том,</w:t>
      </w:r>
      <w:r w:rsidRPr="009A01C9">
        <w:rPr>
          <w:rFonts w:ascii="Times New Roman" w:hAnsi="Times New Roman"/>
          <w:color w:val="151515"/>
          <w:spacing w:val="46"/>
          <w:w w:val="110"/>
          <w:sz w:val="24"/>
          <w:szCs w:val="24"/>
        </w:rPr>
        <w:t xml:space="preserve"> </w:t>
      </w:r>
      <w:r w:rsidRPr="009A01C9">
        <w:rPr>
          <w:rFonts w:ascii="Times New Roman" w:hAnsi="Times New Roman"/>
          <w:color w:val="151515"/>
          <w:w w:val="110"/>
          <w:sz w:val="24"/>
          <w:szCs w:val="24"/>
        </w:rPr>
        <w:t>что</w:t>
      </w:r>
      <w:r w:rsidRPr="009A01C9">
        <w:rPr>
          <w:rFonts w:ascii="Times New Roman" w:hAnsi="Times New Roman"/>
          <w:color w:val="151515"/>
          <w:spacing w:val="46"/>
          <w:w w:val="110"/>
          <w:sz w:val="24"/>
          <w:szCs w:val="24"/>
        </w:rPr>
        <w:t xml:space="preserve"> </w:t>
      </w:r>
      <w:r w:rsidRPr="009A01C9">
        <w:rPr>
          <w:rFonts w:ascii="Times New Roman" w:hAnsi="Times New Roman"/>
          <w:color w:val="151515"/>
          <w:w w:val="110"/>
          <w:sz w:val="24"/>
          <w:szCs w:val="24"/>
        </w:rPr>
        <w:t>при</w:t>
      </w:r>
      <w:r w:rsidRPr="009A01C9">
        <w:rPr>
          <w:rFonts w:ascii="Times New Roman" w:hAnsi="Times New Roman"/>
          <w:color w:val="151515"/>
          <w:spacing w:val="46"/>
          <w:w w:val="110"/>
          <w:sz w:val="24"/>
          <w:szCs w:val="24"/>
        </w:rPr>
        <w:t xml:space="preserve"> </w:t>
      </w:r>
      <w:r w:rsidRPr="009A01C9">
        <w:rPr>
          <w:rFonts w:ascii="Times New Roman" w:hAnsi="Times New Roman"/>
          <w:color w:val="151515"/>
          <w:w w:val="110"/>
          <w:sz w:val="24"/>
          <w:szCs w:val="24"/>
        </w:rPr>
        <w:t>закаливании</w:t>
      </w:r>
      <w:r w:rsidRPr="009A01C9">
        <w:rPr>
          <w:rFonts w:ascii="Times New Roman" w:hAnsi="Times New Roman"/>
          <w:color w:val="151515"/>
          <w:spacing w:val="46"/>
          <w:w w:val="110"/>
          <w:sz w:val="24"/>
          <w:szCs w:val="24"/>
        </w:rPr>
        <w:t xml:space="preserve"> </w:t>
      </w:r>
      <w:r w:rsidRPr="009A01C9">
        <w:rPr>
          <w:rFonts w:ascii="Times New Roman" w:hAnsi="Times New Roman"/>
          <w:color w:val="151515"/>
          <w:w w:val="110"/>
          <w:sz w:val="24"/>
          <w:szCs w:val="24"/>
        </w:rPr>
        <w:t>укрепляет-</w:t>
      </w:r>
      <w:r w:rsidRPr="009A01C9">
        <w:rPr>
          <w:rFonts w:ascii="Times New Roman" w:hAnsi="Times New Roman"/>
          <w:color w:val="151515"/>
          <w:spacing w:val="-56"/>
          <w:w w:val="110"/>
          <w:sz w:val="24"/>
          <w:szCs w:val="24"/>
        </w:rPr>
        <w:t xml:space="preserve"> </w:t>
      </w:r>
      <w:r w:rsidRPr="009A01C9">
        <w:rPr>
          <w:rFonts w:ascii="Times New Roman" w:hAnsi="Times New Roman"/>
          <w:color w:val="151515"/>
          <w:w w:val="110"/>
          <w:sz w:val="24"/>
          <w:szCs w:val="24"/>
        </w:rPr>
        <w:t>ся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нервная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система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человека,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заметно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активизируется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обмен</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веществ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организме,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улучшается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деятельность</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0"/>
          <w:sz w:val="24"/>
          <w:szCs w:val="24"/>
        </w:rPr>
        <w:t>сердца,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лёгких,</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других</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органов.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как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закономерное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следствие всего этого — повышается общая выносливость</w:t>
      </w:r>
      <w:r w:rsidRPr="009A01C9">
        <w:rPr>
          <w:rFonts w:ascii="Times New Roman" w:hAnsi="Times New Roman"/>
          <w:color w:val="151515"/>
          <w:spacing w:val="29"/>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30"/>
          <w:w w:val="110"/>
          <w:sz w:val="24"/>
          <w:szCs w:val="24"/>
        </w:rPr>
        <w:t xml:space="preserve"> </w:t>
      </w:r>
      <w:r w:rsidRPr="009A01C9">
        <w:rPr>
          <w:rFonts w:ascii="Times New Roman" w:hAnsi="Times New Roman"/>
          <w:color w:val="151515"/>
          <w:w w:val="110"/>
          <w:sz w:val="24"/>
          <w:szCs w:val="24"/>
        </w:rPr>
        <w:t>работоспособность.</w:t>
      </w:r>
    </w:p>
    <w:p w14:paraId="70C932F0" w14:textId="77777777" w:rsidR="009A01C9" w:rsidRPr="009A01C9" w:rsidRDefault="009A01C9" w:rsidP="009A01C9">
      <w:pPr>
        <w:widowControl w:val="0"/>
        <w:autoSpaceDE w:val="0"/>
        <w:autoSpaceDN w:val="0"/>
        <w:spacing w:before="76" w:after="0" w:line="240" w:lineRule="auto"/>
        <w:ind w:left="1382" w:right="613" w:hanging="784"/>
        <w:jc w:val="both"/>
        <w:rPr>
          <w:rFonts w:ascii="Times New Roman" w:hAnsi="Times New Roman"/>
          <w:sz w:val="24"/>
          <w:szCs w:val="24"/>
        </w:rPr>
      </w:pPr>
      <w:r w:rsidRPr="009A01C9">
        <w:rPr>
          <w:rFonts w:ascii="Times New Roman" w:hAnsi="Times New Roman"/>
          <w:color w:val="151515"/>
          <w:w w:val="77"/>
          <w:sz w:val="24"/>
          <w:szCs w:val="24"/>
          <w:u w:val="single" w:color="151515"/>
        </w:rPr>
        <w:t xml:space="preserve"> </w:t>
      </w:r>
      <w:r w:rsidRPr="009A01C9">
        <w:rPr>
          <w:rFonts w:ascii="Times New Roman" w:hAnsi="Times New Roman"/>
          <w:color w:val="151515"/>
          <w:sz w:val="24"/>
          <w:szCs w:val="24"/>
          <w:u w:val="single" w:color="151515"/>
        </w:rPr>
        <w:t xml:space="preserve">     </w:t>
      </w:r>
      <w:r w:rsidRPr="009A01C9">
        <w:rPr>
          <w:rFonts w:ascii="Times New Roman" w:hAnsi="Times New Roman"/>
          <w:color w:val="151515"/>
          <w:spacing w:val="20"/>
          <w:sz w:val="24"/>
          <w:szCs w:val="24"/>
          <w:u w:val="single" w:color="151515"/>
        </w:rPr>
        <w:t xml:space="preserve"> </w:t>
      </w:r>
      <w:r w:rsidRPr="009A01C9">
        <w:rPr>
          <w:rFonts w:ascii="Times New Roman" w:hAnsi="Times New Roman"/>
          <w:color w:val="151515"/>
          <w:sz w:val="24"/>
          <w:szCs w:val="24"/>
        </w:rPr>
        <w:t xml:space="preserve">      </w:t>
      </w:r>
      <w:r w:rsidRPr="009A01C9">
        <w:rPr>
          <w:rFonts w:ascii="Times New Roman" w:hAnsi="Times New Roman"/>
          <w:color w:val="151515"/>
          <w:spacing w:val="-25"/>
          <w:sz w:val="24"/>
          <w:szCs w:val="24"/>
        </w:rPr>
        <w:t xml:space="preserve"> </w:t>
      </w:r>
      <w:r w:rsidRPr="009A01C9">
        <w:rPr>
          <w:rFonts w:ascii="Times New Roman" w:hAnsi="Times New Roman"/>
          <w:color w:val="151515"/>
          <w:w w:val="105"/>
          <w:sz w:val="24"/>
          <w:szCs w:val="24"/>
        </w:rPr>
        <w:t>Что же происходит в организме человека при вод</w:t>
      </w:r>
      <w:r w:rsidRPr="009A01C9">
        <w:rPr>
          <w:rFonts w:ascii="Times New Roman" w:hAnsi="Times New Roman"/>
          <w:color w:val="151515"/>
          <w:spacing w:val="-1"/>
          <w:w w:val="105"/>
          <w:sz w:val="24"/>
          <w:szCs w:val="24"/>
        </w:rPr>
        <w:t>ных</w:t>
      </w:r>
      <w:r w:rsidRPr="009A01C9">
        <w:rPr>
          <w:rFonts w:ascii="Times New Roman" w:hAnsi="Times New Roman"/>
          <w:color w:val="151515"/>
          <w:spacing w:val="-13"/>
          <w:w w:val="105"/>
          <w:sz w:val="24"/>
          <w:szCs w:val="24"/>
        </w:rPr>
        <w:t xml:space="preserve"> </w:t>
      </w:r>
      <w:r w:rsidRPr="009A01C9">
        <w:rPr>
          <w:rFonts w:ascii="Times New Roman" w:hAnsi="Times New Roman"/>
          <w:color w:val="151515"/>
          <w:spacing w:val="-1"/>
          <w:w w:val="105"/>
          <w:sz w:val="24"/>
          <w:szCs w:val="24"/>
        </w:rPr>
        <w:t>процедурах?</w:t>
      </w:r>
      <w:r w:rsidRPr="009A01C9">
        <w:rPr>
          <w:rFonts w:ascii="Times New Roman" w:hAnsi="Times New Roman"/>
          <w:color w:val="151515"/>
          <w:spacing w:val="-12"/>
          <w:w w:val="105"/>
          <w:sz w:val="24"/>
          <w:szCs w:val="24"/>
        </w:rPr>
        <w:t xml:space="preserve"> </w:t>
      </w:r>
      <w:r w:rsidRPr="009A01C9">
        <w:rPr>
          <w:rFonts w:ascii="Times New Roman" w:hAnsi="Times New Roman"/>
          <w:color w:val="151515"/>
          <w:spacing w:val="-1"/>
          <w:w w:val="105"/>
          <w:sz w:val="24"/>
          <w:szCs w:val="24"/>
        </w:rPr>
        <w:t>Во-первых,</w:t>
      </w:r>
      <w:r w:rsidRPr="009A01C9">
        <w:rPr>
          <w:rFonts w:ascii="Times New Roman" w:hAnsi="Times New Roman"/>
          <w:color w:val="151515"/>
          <w:spacing w:val="-12"/>
          <w:w w:val="105"/>
          <w:sz w:val="24"/>
          <w:szCs w:val="24"/>
        </w:rPr>
        <w:t xml:space="preserve"> </w:t>
      </w:r>
      <w:r w:rsidRPr="009A01C9">
        <w:rPr>
          <w:rFonts w:ascii="Times New Roman" w:hAnsi="Times New Roman"/>
          <w:color w:val="151515"/>
          <w:w w:val="105"/>
          <w:sz w:val="24"/>
          <w:szCs w:val="24"/>
        </w:rPr>
        <w:t>даже</w:t>
      </w:r>
      <w:r w:rsidRPr="009A01C9">
        <w:rPr>
          <w:rFonts w:ascii="Times New Roman" w:hAnsi="Times New Roman"/>
          <w:color w:val="151515"/>
          <w:spacing w:val="-13"/>
          <w:w w:val="105"/>
          <w:sz w:val="24"/>
          <w:szCs w:val="24"/>
        </w:rPr>
        <w:t xml:space="preserve"> </w:t>
      </w:r>
      <w:r w:rsidRPr="009A01C9">
        <w:rPr>
          <w:rFonts w:ascii="Times New Roman" w:hAnsi="Times New Roman"/>
          <w:color w:val="151515"/>
          <w:w w:val="105"/>
          <w:sz w:val="24"/>
          <w:szCs w:val="24"/>
        </w:rPr>
        <w:t>кратковременные</w:t>
      </w:r>
      <w:r w:rsidRPr="009A01C9">
        <w:rPr>
          <w:rFonts w:ascii="Times New Roman" w:hAnsi="Times New Roman"/>
          <w:color w:val="151515"/>
          <w:spacing w:val="-57"/>
          <w:w w:val="105"/>
          <w:sz w:val="24"/>
          <w:szCs w:val="24"/>
        </w:rPr>
        <w:t xml:space="preserve"> </w:t>
      </w:r>
      <w:r w:rsidRPr="009A01C9">
        <w:rPr>
          <w:rFonts w:ascii="Times New Roman" w:hAnsi="Times New Roman"/>
          <w:color w:val="151515"/>
          <w:w w:val="105"/>
          <w:sz w:val="24"/>
          <w:szCs w:val="24"/>
        </w:rPr>
        <w:t>холодные</w:t>
      </w:r>
      <w:r w:rsidRPr="009A01C9">
        <w:rPr>
          <w:rFonts w:ascii="Times New Roman" w:hAnsi="Times New Roman"/>
          <w:color w:val="151515"/>
          <w:spacing w:val="32"/>
          <w:w w:val="105"/>
          <w:sz w:val="24"/>
          <w:szCs w:val="24"/>
        </w:rPr>
        <w:t xml:space="preserve"> </w:t>
      </w:r>
      <w:r w:rsidRPr="009A01C9">
        <w:rPr>
          <w:rFonts w:ascii="Times New Roman" w:hAnsi="Times New Roman"/>
          <w:color w:val="151515"/>
          <w:w w:val="105"/>
          <w:sz w:val="24"/>
          <w:szCs w:val="24"/>
        </w:rPr>
        <w:t>обтирания</w:t>
      </w:r>
      <w:r w:rsidRPr="009A01C9">
        <w:rPr>
          <w:rFonts w:ascii="Times New Roman" w:hAnsi="Times New Roman"/>
          <w:color w:val="151515"/>
          <w:spacing w:val="33"/>
          <w:w w:val="105"/>
          <w:sz w:val="24"/>
          <w:szCs w:val="24"/>
        </w:rPr>
        <w:t xml:space="preserve"> </w:t>
      </w:r>
      <w:r w:rsidRPr="009A01C9">
        <w:rPr>
          <w:rFonts w:ascii="Times New Roman" w:hAnsi="Times New Roman"/>
          <w:color w:val="151515"/>
          <w:w w:val="105"/>
          <w:sz w:val="24"/>
          <w:szCs w:val="24"/>
        </w:rPr>
        <w:t>или</w:t>
      </w:r>
      <w:r w:rsidRPr="009A01C9">
        <w:rPr>
          <w:rFonts w:ascii="Times New Roman" w:hAnsi="Times New Roman"/>
          <w:color w:val="151515"/>
          <w:spacing w:val="33"/>
          <w:w w:val="105"/>
          <w:sz w:val="24"/>
          <w:szCs w:val="24"/>
        </w:rPr>
        <w:t xml:space="preserve"> </w:t>
      </w:r>
      <w:r w:rsidRPr="009A01C9">
        <w:rPr>
          <w:rFonts w:ascii="Times New Roman" w:hAnsi="Times New Roman"/>
          <w:color w:val="151515"/>
          <w:w w:val="105"/>
          <w:sz w:val="24"/>
          <w:szCs w:val="24"/>
        </w:rPr>
        <w:t>обливания</w:t>
      </w:r>
      <w:r w:rsidRPr="009A01C9">
        <w:rPr>
          <w:rFonts w:ascii="Times New Roman" w:hAnsi="Times New Roman"/>
          <w:color w:val="151515"/>
          <w:spacing w:val="33"/>
          <w:w w:val="105"/>
          <w:sz w:val="24"/>
          <w:szCs w:val="24"/>
        </w:rPr>
        <w:t xml:space="preserve"> </w:t>
      </w:r>
      <w:r w:rsidRPr="009A01C9">
        <w:rPr>
          <w:rFonts w:ascii="Times New Roman" w:hAnsi="Times New Roman"/>
          <w:color w:val="151515"/>
          <w:w w:val="105"/>
          <w:sz w:val="24"/>
          <w:szCs w:val="24"/>
        </w:rPr>
        <w:t>снимают</w:t>
      </w:r>
      <w:r w:rsidRPr="009A01C9">
        <w:rPr>
          <w:rFonts w:ascii="Times New Roman" w:hAnsi="Times New Roman"/>
          <w:color w:val="151515"/>
          <w:spacing w:val="33"/>
          <w:w w:val="105"/>
          <w:sz w:val="24"/>
          <w:szCs w:val="24"/>
        </w:rPr>
        <w:t xml:space="preserve"> </w:t>
      </w:r>
      <w:r w:rsidRPr="009A01C9">
        <w:rPr>
          <w:rFonts w:ascii="Times New Roman" w:hAnsi="Times New Roman"/>
          <w:color w:val="151515"/>
          <w:w w:val="105"/>
          <w:sz w:val="24"/>
          <w:szCs w:val="24"/>
        </w:rPr>
        <w:t>чувство усталости, утомления, возвращают бодрость и хорошее</w:t>
      </w:r>
      <w:r w:rsidRPr="009A01C9">
        <w:rPr>
          <w:rFonts w:ascii="Times New Roman" w:hAnsi="Times New Roman"/>
          <w:color w:val="151515"/>
          <w:spacing w:val="-58"/>
          <w:w w:val="105"/>
          <w:sz w:val="24"/>
          <w:szCs w:val="24"/>
        </w:rPr>
        <w:t xml:space="preserve"> </w:t>
      </w:r>
      <w:r w:rsidRPr="009A01C9">
        <w:rPr>
          <w:rFonts w:ascii="Times New Roman" w:hAnsi="Times New Roman"/>
          <w:color w:val="151515"/>
          <w:w w:val="105"/>
          <w:sz w:val="24"/>
          <w:szCs w:val="24"/>
        </w:rPr>
        <w:t>настроение.</w:t>
      </w:r>
    </w:p>
    <w:p w14:paraId="71B41566" w14:textId="77777777" w:rsidR="009A01C9" w:rsidRPr="009A01C9" w:rsidRDefault="009A01C9" w:rsidP="009A01C9">
      <w:pPr>
        <w:widowControl w:val="0"/>
        <w:autoSpaceDE w:val="0"/>
        <w:autoSpaceDN w:val="0"/>
        <w:spacing w:after="0" w:line="240" w:lineRule="auto"/>
        <w:ind w:left="560" w:right="612"/>
        <w:jc w:val="both"/>
        <w:rPr>
          <w:rFonts w:ascii="Times New Roman" w:hAnsi="Times New Roman"/>
          <w:sz w:val="24"/>
          <w:szCs w:val="24"/>
        </w:rPr>
      </w:pPr>
      <w:r w:rsidRPr="009A01C9">
        <w:rPr>
          <w:rFonts w:ascii="Times New Roman" w:hAnsi="Times New Roman"/>
          <w:color w:val="151515"/>
          <w:w w:val="105"/>
          <w:sz w:val="24"/>
          <w:szCs w:val="24"/>
        </w:rPr>
        <w:t>Воздействие холодной воды приводит к тому, что сосуды</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кожи суживаются и часть периферической крови (в сосудах</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кожи</w:t>
      </w:r>
      <w:r w:rsidRPr="009A01C9">
        <w:rPr>
          <w:rFonts w:ascii="Times New Roman" w:hAnsi="Times New Roman"/>
          <w:color w:val="151515"/>
          <w:spacing w:val="-15"/>
          <w:w w:val="105"/>
          <w:sz w:val="24"/>
          <w:szCs w:val="24"/>
        </w:rPr>
        <w:t xml:space="preserve"> </w:t>
      </w:r>
      <w:r w:rsidRPr="009A01C9">
        <w:rPr>
          <w:rFonts w:ascii="Times New Roman" w:hAnsi="Times New Roman"/>
          <w:color w:val="151515"/>
          <w:w w:val="105"/>
          <w:sz w:val="24"/>
          <w:szCs w:val="24"/>
        </w:rPr>
        <w:t>содержится</w:t>
      </w:r>
      <w:r w:rsidRPr="009A01C9">
        <w:rPr>
          <w:rFonts w:ascii="Times New Roman" w:hAnsi="Times New Roman"/>
          <w:color w:val="151515"/>
          <w:spacing w:val="-15"/>
          <w:w w:val="105"/>
          <w:sz w:val="24"/>
          <w:szCs w:val="24"/>
        </w:rPr>
        <w:t xml:space="preserve"> </w:t>
      </w:r>
      <w:r w:rsidRPr="009A01C9">
        <w:rPr>
          <w:rFonts w:ascii="Times New Roman" w:hAnsi="Times New Roman"/>
          <w:color w:val="151515"/>
          <w:w w:val="105"/>
          <w:sz w:val="24"/>
          <w:szCs w:val="24"/>
        </w:rPr>
        <w:t>30%</w:t>
      </w:r>
      <w:r w:rsidRPr="009A01C9">
        <w:rPr>
          <w:rFonts w:ascii="Times New Roman" w:hAnsi="Times New Roman"/>
          <w:color w:val="151515"/>
          <w:spacing w:val="-15"/>
          <w:w w:val="105"/>
          <w:sz w:val="24"/>
          <w:szCs w:val="24"/>
        </w:rPr>
        <w:t xml:space="preserve"> </w:t>
      </w:r>
      <w:r w:rsidRPr="009A01C9">
        <w:rPr>
          <w:rFonts w:ascii="Times New Roman" w:hAnsi="Times New Roman"/>
          <w:color w:val="151515"/>
          <w:w w:val="105"/>
          <w:sz w:val="24"/>
          <w:szCs w:val="24"/>
        </w:rPr>
        <w:t>крови)</w:t>
      </w:r>
      <w:r w:rsidRPr="009A01C9">
        <w:rPr>
          <w:rFonts w:ascii="Times New Roman" w:hAnsi="Times New Roman"/>
          <w:color w:val="151515"/>
          <w:spacing w:val="-15"/>
          <w:w w:val="105"/>
          <w:sz w:val="24"/>
          <w:szCs w:val="24"/>
        </w:rPr>
        <w:t xml:space="preserve"> </w:t>
      </w:r>
      <w:r w:rsidRPr="009A01C9">
        <w:rPr>
          <w:rFonts w:ascii="Times New Roman" w:hAnsi="Times New Roman"/>
          <w:color w:val="151515"/>
          <w:w w:val="105"/>
          <w:sz w:val="24"/>
          <w:szCs w:val="24"/>
        </w:rPr>
        <w:t>«выдавливается»</w:t>
      </w:r>
      <w:r w:rsidRPr="009A01C9">
        <w:rPr>
          <w:rFonts w:ascii="Times New Roman" w:hAnsi="Times New Roman"/>
          <w:color w:val="151515"/>
          <w:spacing w:val="-15"/>
          <w:w w:val="105"/>
          <w:sz w:val="24"/>
          <w:szCs w:val="24"/>
        </w:rPr>
        <w:t xml:space="preserve"> </w:t>
      </w:r>
      <w:r w:rsidRPr="009A01C9">
        <w:rPr>
          <w:rFonts w:ascii="Times New Roman" w:hAnsi="Times New Roman"/>
          <w:color w:val="151515"/>
          <w:w w:val="105"/>
          <w:sz w:val="24"/>
          <w:szCs w:val="24"/>
        </w:rPr>
        <w:t>во</w:t>
      </w:r>
      <w:r w:rsidRPr="009A01C9">
        <w:rPr>
          <w:rFonts w:ascii="Times New Roman" w:hAnsi="Times New Roman"/>
          <w:color w:val="151515"/>
          <w:spacing w:val="-15"/>
          <w:w w:val="105"/>
          <w:sz w:val="24"/>
          <w:szCs w:val="24"/>
        </w:rPr>
        <w:t xml:space="preserve"> </w:t>
      </w:r>
      <w:r w:rsidRPr="009A01C9">
        <w:rPr>
          <w:rFonts w:ascii="Times New Roman" w:hAnsi="Times New Roman"/>
          <w:color w:val="151515"/>
          <w:w w:val="105"/>
          <w:sz w:val="24"/>
          <w:szCs w:val="24"/>
        </w:rPr>
        <w:t>внутренние</w:t>
      </w:r>
      <w:r w:rsidRPr="009A01C9">
        <w:rPr>
          <w:rFonts w:ascii="Times New Roman" w:hAnsi="Times New Roman"/>
          <w:color w:val="151515"/>
          <w:spacing w:val="-57"/>
          <w:w w:val="105"/>
          <w:sz w:val="24"/>
          <w:szCs w:val="24"/>
        </w:rPr>
        <w:t xml:space="preserve"> </w:t>
      </w:r>
      <w:r w:rsidRPr="009A01C9">
        <w:rPr>
          <w:rFonts w:ascii="Times New Roman" w:hAnsi="Times New Roman"/>
          <w:color w:val="151515"/>
          <w:w w:val="105"/>
          <w:sz w:val="24"/>
          <w:szCs w:val="24"/>
        </w:rPr>
        <w:t>органы, включая мозг. Поэтому четырёх-пятиразовое обливание рук и лица холодной водой и наступающее вслед за</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этим сужение сосудов — своеобразная и полезная гимнасти</w:t>
      </w:r>
      <w:r w:rsidRPr="009A01C9">
        <w:rPr>
          <w:rFonts w:ascii="Times New Roman" w:hAnsi="Times New Roman"/>
          <w:color w:val="151515"/>
          <w:sz w:val="24"/>
          <w:szCs w:val="24"/>
        </w:rPr>
        <w:t>ка, которая тренирует кожу, улучшает питание и деятельность</w:t>
      </w:r>
      <w:r w:rsidRPr="009A01C9">
        <w:rPr>
          <w:rFonts w:ascii="Times New Roman" w:hAnsi="Times New Roman"/>
          <w:color w:val="151515"/>
          <w:spacing w:val="1"/>
          <w:sz w:val="24"/>
          <w:szCs w:val="24"/>
        </w:rPr>
        <w:t xml:space="preserve"> </w:t>
      </w:r>
      <w:r w:rsidRPr="009A01C9">
        <w:rPr>
          <w:rFonts w:ascii="Times New Roman" w:hAnsi="Times New Roman"/>
          <w:color w:val="151515"/>
          <w:w w:val="105"/>
          <w:sz w:val="24"/>
          <w:szCs w:val="24"/>
        </w:rPr>
        <w:t>клеток, что в свою очередь приводит к улучшению обмена</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веществ</w:t>
      </w:r>
      <w:r w:rsidRPr="009A01C9">
        <w:rPr>
          <w:rFonts w:ascii="Times New Roman" w:hAnsi="Times New Roman"/>
          <w:color w:val="151515"/>
          <w:spacing w:val="6"/>
          <w:w w:val="105"/>
          <w:sz w:val="24"/>
          <w:szCs w:val="24"/>
        </w:rPr>
        <w:t xml:space="preserve"> </w:t>
      </w:r>
      <w:r w:rsidRPr="009A01C9">
        <w:rPr>
          <w:rFonts w:ascii="Times New Roman" w:hAnsi="Times New Roman"/>
          <w:color w:val="151515"/>
          <w:w w:val="105"/>
          <w:sz w:val="24"/>
          <w:szCs w:val="24"/>
        </w:rPr>
        <w:t>в</w:t>
      </w:r>
      <w:r w:rsidRPr="009A01C9">
        <w:rPr>
          <w:rFonts w:ascii="Times New Roman" w:hAnsi="Times New Roman"/>
          <w:color w:val="151515"/>
          <w:spacing w:val="6"/>
          <w:w w:val="105"/>
          <w:sz w:val="24"/>
          <w:szCs w:val="24"/>
        </w:rPr>
        <w:t xml:space="preserve"> </w:t>
      </w:r>
      <w:r w:rsidRPr="009A01C9">
        <w:rPr>
          <w:rFonts w:ascii="Times New Roman" w:hAnsi="Times New Roman"/>
          <w:color w:val="151515"/>
          <w:w w:val="105"/>
          <w:sz w:val="24"/>
          <w:szCs w:val="24"/>
        </w:rPr>
        <w:t>организме.</w:t>
      </w:r>
    </w:p>
    <w:p w14:paraId="24A5DFC5" w14:textId="77777777" w:rsidR="009A01C9" w:rsidRPr="009A01C9" w:rsidRDefault="009A01C9" w:rsidP="009A01C9">
      <w:pPr>
        <w:widowControl w:val="0"/>
        <w:autoSpaceDE w:val="0"/>
        <w:autoSpaceDN w:val="0"/>
        <w:spacing w:before="157" w:after="0" w:line="240" w:lineRule="auto"/>
        <w:ind w:left="560" w:right="613" w:firstLine="340"/>
        <w:jc w:val="both"/>
        <w:rPr>
          <w:rFonts w:ascii="Times New Roman" w:hAnsi="Times New Roman"/>
          <w:sz w:val="24"/>
          <w:szCs w:val="24"/>
        </w:rPr>
      </w:pPr>
      <w:r w:rsidRPr="009A01C9">
        <w:rPr>
          <w:rFonts w:ascii="Times New Roman" w:hAnsi="Times New Roman"/>
          <w:b/>
          <w:color w:val="151515"/>
          <w:w w:val="110"/>
          <w:sz w:val="24"/>
          <w:szCs w:val="24"/>
        </w:rPr>
        <w:t xml:space="preserve">Закаливание воздухом </w:t>
      </w:r>
      <w:r w:rsidRPr="009A01C9">
        <w:rPr>
          <w:rFonts w:ascii="Times New Roman" w:hAnsi="Times New Roman"/>
          <w:color w:val="151515"/>
          <w:w w:val="110"/>
          <w:sz w:val="24"/>
          <w:szCs w:val="24"/>
        </w:rPr>
        <w:t>доступно всем людям. Оно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повышает тонус нервной системы, улучшает кровоснабжение тканей, усиливает сопротивляемость простудным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spacing w:val="-2"/>
          <w:w w:val="115"/>
          <w:sz w:val="24"/>
          <w:szCs w:val="24"/>
        </w:rPr>
        <w:t>заболеваниям.</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Воздушные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ванны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можно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принимать</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как</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летом, так и зимой, как на открытом воздухе, так и в</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помещении, при этом лучше всего сочетать их с занятиями утренней гигиенической гимнастикой и ночным</w:t>
      </w:r>
      <w:r w:rsidRPr="009A01C9">
        <w:rPr>
          <w:rFonts w:ascii="Times New Roman" w:hAnsi="Times New Roman"/>
          <w:color w:val="151515"/>
          <w:spacing w:val="-59"/>
          <w:w w:val="115"/>
          <w:sz w:val="24"/>
          <w:szCs w:val="24"/>
        </w:rPr>
        <w:t xml:space="preserve"> </w:t>
      </w:r>
      <w:r w:rsidRPr="009A01C9">
        <w:rPr>
          <w:rFonts w:ascii="Times New Roman" w:hAnsi="Times New Roman"/>
          <w:color w:val="151515"/>
          <w:w w:val="115"/>
          <w:sz w:val="24"/>
          <w:szCs w:val="24"/>
        </w:rPr>
        <w:t>сном.</w:t>
      </w:r>
    </w:p>
    <w:p w14:paraId="0A8649D5"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b/>
          <w:color w:val="151515"/>
          <w:w w:val="110"/>
          <w:sz w:val="24"/>
          <w:szCs w:val="24"/>
        </w:rPr>
        <w:t xml:space="preserve">Закаливание водой </w:t>
      </w:r>
      <w:r w:rsidRPr="009A01C9">
        <w:rPr>
          <w:rFonts w:ascii="Times New Roman" w:hAnsi="Times New Roman"/>
          <w:color w:val="151515"/>
          <w:w w:val="110"/>
          <w:sz w:val="24"/>
          <w:szCs w:val="24"/>
        </w:rPr>
        <w:t>— эффективное средство при-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способления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человека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температурным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колебаниям</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0"/>
          <w:sz w:val="24"/>
          <w:szCs w:val="24"/>
        </w:rPr>
        <w:t>окружающей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среды.</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Обладая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повышенной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теплопро-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водностью.</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Вода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активно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воздействует</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процессы</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терморегуляции,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пробуждает</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дремлющие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организме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резервные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приспособительные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возможности.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зака-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ливающим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водным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процедурам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относятся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обтирание,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обливание (душ) и купание. Именно в такой последовательности</w:t>
      </w:r>
      <w:r w:rsidRPr="009A01C9">
        <w:rPr>
          <w:rFonts w:ascii="Times New Roman" w:hAnsi="Times New Roman"/>
          <w:color w:val="151515"/>
          <w:spacing w:val="11"/>
          <w:w w:val="110"/>
          <w:sz w:val="24"/>
          <w:szCs w:val="24"/>
        </w:rPr>
        <w:t xml:space="preserve"> </w:t>
      </w:r>
      <w:r w:rsidRPr="009A01C9">
        <w:rPr>
          <w:rFonts w:ascii="Times New Roman" w:hAnsi="Times New Roman"/>
          <w:color w:val="151515"/>
          <w:w w:val="110"/>
          <w:sz w:val="24"/>
          <w:szCs w:val="24"/>
        </w:rPr>
        <w:t>они</w:t>
      </w:r>
      <w:r w:rsidRPr="009A01C9">
        <w:rPr>
          <w:rFonts w:ascii="Times New Roman" w:hAnsi="Times New Roman"/>
          <w:color w:val="151515"/>
          <w:spacing w:val="11"/>
          <w:w w:val="110"/>
          <w:sz w:val="24"/>
          <w:szCs w:val="24"/>
        </w:rPr>
        <w:t xml:space="preserve"> </w:t>
      </w:r>
      <w:r w:rsidRPr="009A01C9">
        <w:rPr>
          <w:rFonts w:ascii="Times New Roman" w:hAnsi="Times New Roman"/>
          <w:color w:val="151515"/>
          <w:w w:val="110"/>
          <w:sz w:val="24"/>
          <w:szCs w:val="24"/>
        </w:rPr>
        <w:t>применяются</w:t>
      </w:r>
      <w:r w:rsidRPr="009A01C9">
        <w:rPr>
          <w:rFonts w:ascii="Times New Roman" w:hAnsi="Times New Roman"/>
          <w:color w:val="151515"/>
          <w:spacing w:val="11"/>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11"/>
          <w:w w:val="110"/>
          <w:sz w:val="24"/>
          <w:szCs w:val="24"/>
        </w:rPr>
        <w:t xml:space="preserve"> </w:t>
      </w:r>
      <w:r w:rsidRPr="009A01C9">
        <w:rPr>
          <w:rFonts w:ascii="Times New Roman" w:hAnsi="Times New Roman"/>
          <w:color w:val="151515"/>
          <w:w w:val="110"/>
          <w:sz w:val="24"/>
          <w:szCs w:val="24"/>
        </w:rPr>
        <w:t>практике</w:t>
      </w:r>
      <w:r w:rsidRPr="009A01C9">
        <w:rPr>
          <w:rFonts w:ascii="Times New Roman" w:hAnsi="Times New Roman"/>
          <w:color w:val="151515"/>
          <w:spacing w:val="11"/>
          <w:w w:val="110"/>
          <w:sz w:val="24"/>
          <w:szCs w:val="24"/>
        </w:rPr>
        <w:t xml:space="preserve"> </w:t>
      </w:r>
      <w:r w:rsidRPr="009A01C9">
        <w:rPr>
          <w:rFonts w:ascii="Times New Roman" w:hAnsi="Times New Roman"/>
          <w:color w:val="151515"/>
          <w:w w:val="110"/>
          <w:sz w:val="24"/>
          <w:szCs w:val="24"/>
        </w:rPr>
        <w:t>закаливания.</w:t>
      </w:r>
    </w:p>
    <w:p w14:paraId="5CCB2BDF" w14:textId="77777777" w:rsidR="009A01C9" w:rsidRPr="009A01C9" w:rsidRDefault="009A01C9" w:rsidP="009A01C9">
      <w:pPr>
        <w:widowControl w:val="0"/>
        <w:autoSpaceDE w:val="0"/>
        <w:autoSpaceDN w:val="0"/>
        <w:spacing w:after="0" w:line="240" w:lineRule="auto"/>
        <w:rPr>
          <w:rFonts w:ascii="Times New Roman" w:hAnsi="Times New Roman"/>
          <w:sz w:val="24"/>
          <w:szCs w:val="24"/>
        </w:rPr>
      </w:pPr>
    </w:p>
    <w:p w14:paraId="795EEC64" w14:textId="77777777" w:rsidR="009A01C9" w:rsidRPr="009A01C9" w:rsidRDefault="009A01C9" w:rsidP="009A01C9">
      <w:pPr>
        <w:widowControl w:val="0"/>
        <w:autoSpaceDE w:val="0"/>
        <w:autoSpaceDN w:val="0"/>
        <w:spacing w:before="10" w:after="0" w:line="240" w:lineRule="auto"/>
        <w:rPr>
          <w:rFonts w:ascii="Times New Roman" w:hAnsi="Times New Roman"/>
          <w:sz w:val="24"/>
          <w:szCs w:val="24"/>
        </w:rPr>
      </w:pPr>
    </w:p>
    <w:p w14:paraId="499FA520" w14:textId="77777777" w:rsidR="009A01C9" w:rsidRPr="009A01C9" w:rsidRDefault="009A01C9" w:rsidP="009A01C9">
      <w:pPr>
        <w:widowControl w:val="0"/>
        <w:autoSpaceDE w:val="0"/>
        <w:autoSpaceDN w:val="0"/>
        <w:spacing w:before="93" w:after="0" w:line="240" w:lineRule="auto"/>
        <w:ind w:left="1240"/>
        <w:rPr>
          <w:rFonts w:ascii="Times New Roman" w:hAnsi="Times New Roman"/>
          <w:b/>
          <w:sz w:val="24"/>
          <w:szCs w:val="24"/>
        </w:rPr>
      </w:pPr>
      <w:r w:rsidRPr="009A01C9">
        <w:rPr>
          <w:rFonts w:ascii="Times New Roman" w:hAnsi="Times New Roman"/>
          <w:noProof/>
          <w:sz w:val="24"/>
          <w:szCs w:val="24"/>
          <w:lang w:eastAsia="ru-RU"/>
        </w:rPr>
        <w:t>Вопросы для самоконтроля</w:t>
      </w:r>
    </w:p>
    <w:p w14:paraId="0C8E8C94" w14:textId="77777777" w:rsidR="009A01C9" w:rsidRPr="009A01C9" w:rsidRDefault="009A01C9">
      <w:pPr>
        <w:widowControl w:val="0"/>
        <w:numPr>
          <w:ilvl w:val="0"/>
          <w:numId w:val="172"/>
        </w:numPr>
        <w:tabs>
          <w:tab w:val="left" w:pos="1241"/>
        </w:tabs>
        <w:autoSpaceDE w:val="0"/>
        <w:autoSpaceDN w:val="0"/>
        <w:spacing w:before="115" w:after="0" w:line="240" w:lineRule="auto"/>
        <w:ind w:hanging="341"/>
        <w:rPr>
          <w:rFonts w:ascii="Times New Roman" w:hAnsi="Times New Roman"/>
          <w:sz w:val="24"/>
          <w:szCs w:val="24"/>
        </w:rPr>
      </w:pPr>
      <w:r w:rsidRPr="009A01C9">
        <w:rPr>
          <w:rFonts w:ascii="Times New Roman" w:hAnsi="Times New Roman"/>
          <w:color w:val="151515"/>
          <w:w w:val="115"/>
          <w:sz w:val="24"/>
          <w:szCs w:val="24"/>
        </w:rPr>
        <w:t>Что</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такое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здоровый</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образ</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жизни?</w:t>
      </w:r>
    </w:p>
    <w:p w14:paraId="53B3B5F9" w14:textId="77777777" w:rsidR="009A01C9" w:rsidRPr="009A01C9" w:rsidRDefault="009A01C9">
      <w:pPr>
        <w:widowControl w:val="0"/>
        <w:numPr>
          <w:ilvl w:val="0"/>
          <w:numId w:val="172"/>
        </w:numPr>
        <w:tabs>
          <w:tab w:val="left" w:pos="1241"/>
        </w:tabs>
        <w:autoSpaceDE w:val="0"/>
        <w:autoSpaceDN w:val="0"/>
        <w:spacing w:after="0" w:line="240" w:lineRule="auto"/>
        <w:ind w:hanging="341"/>
        <w:rPr>
          <w:rFonts w:ascii="Times New Roman" w:hAnsi="Times New Roman"/>
          <w:sz w:val="24"/>
          <w:szCs w:val="24"/>
        </w:rPr>
      </w:pPr>
      <w:r w:rsidRPr="009A01C9">
        <w:rPr>
          <w:rFonts w:ascii="Times New Roman" w:hAnsi="Times New Roman"/>
          <w:color w:val="151515"/>
          <w:spacing w:val="-1"/>
          <w:w w:val="115"/>
          <w:sz w:val="24"/>
          <w:szCs w:val="24"/>
        </w:rPr>
        <w:t>Почему</w:t>
      </w:r>
      <w:r w:rsidRPr="009A01C9">
        <w:rPr>
          <w:rFonts w:ascii="Times New Roman" w:hAnsi="Times New Roman"/>
          <w:color w:val="151515"/>
          <w:spacing w:val="-3"/>
          <w:w w:val="115"/>
          <w:sz w:val="24"/>
          <w:szCs w:val="24"/>
        </w:rPr>
        <w:t xml:space="preserve"> </w:t>
      </w:r>
      <w:r w:rsidRPr="009A01C9">
        <w:rPr>
          <w:rFonts w:ascii="Times New Roman" w:hAnsi="Times New Roman"/>
          <w:color w:val="151515"/>
          <w:spacing w:val="-1"/>
          <w:w w:val="115"/>
          <w:sz w:val="24"/>
          <w:szCs w:val="24"/>
        </w:rPr>
        <w:t>рекомендуют</w:t>
      </w:r>
      <w:r w:rsidRPr="009A01C9">
        <w:rPr>
          <w:rFonts w:ascii="Times New Roman" w:hAnsi="Times New Roman"/>
          <w:color w:val="151515"/>
          <w:spacing w:val="-2"/>
          <w:w w:val="115"/>
          <w:sz w:val="24"/>
          <w:szCs w:val="24"/>
        </w:rPr>
        <w:t xml:space="preserve"> </w:t>
      </w:r>
      <w:r w:rsidRPr="009A01C9">
        <w:rPr>
          <w:rFonts w:ascii="Times New Roman" w:hAnsi="Times New Roman"/>
          <w:color w:val="151515"/>
          <w:w w:val="115"/>
          <w:sz w:val="24"/>
          <w:szCs w:val="24"/>
        </w:rPr>
        <w:t>соблюдать</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режим</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дня?</w:t>
      </w:r>
    </w:p>
    <w:p w14:paraId="3058F1BE" w14:textId="77777777" w:rsidR="009A01C9" w:rsidRPr="009A01C9" w:rsidRDefault="009A01C9" w:rsidP="009A01C9">
      <w:pPr>
        <w:widowControl w:val="0"/>
        <w:tabs>
          <w:tab w:val="left" w:pos="1241"/>
        </w:tabs>
        <w:autoSpaceDE w:val="0"/>
        <w:autoSpaceDN w:val="0"/>
        <w:spacing w:before="62" w:after="0" w:line="240" w:lineRule="auto"/>
        <w:ind w:left="993" w:right="558"/>
        <w:jc w:val="both"/>
        <w:rPr>
          <w:rFonts w:ascii="Times New Roman" w:hAnsi="Times New Roman"/>
          <w:sz w:val="24"/>
          <w:szCs w:val="24"/>
        </w:rPr>
      </w:pPr>
      <w:r w:rsidRPr="009A01C9">
        <w:rPr>
          <w:rFonts w:ascii="Times New Roman" w:hAnsi="Times New Roman"/>
          <w:color w:val="151515"/>
          <w:w w:val="115"/>
          <w:sz w:val="24"/>
          <w:szCs w:val="24"/>
        </w:rPr>
        <w:t>3Что</w:t>
      </w:r>
      <w:r w:rsidRPr="009A01C9">
        <w:rPr>
          <w:rFonts w:ascii="Times New Roman" w:hAnsi="Times New Roman"/>
          <w:color w:val="151515"/>
          <w:spacing w:val="39"/>
          <w:w w:val="115"/>
          <w:sz w:val="24"/>
          <w:szCs w:val="24"/>
        </w:rPr>
        <w:t xml:space="preserve"> </w:t>
      </w:r>
      <w:r w:rsidRPr="009A01C9">
        <w:rPr>
          <w:rFonts w:ascii="Times New Roman" w:hAnsi="Times New Roman"/>
          <w:color w:val="151515"/>
          <w:w w:val="115"/>
          <w:sz w:val="24"/>
          <w:szCs w:val="24"/>
        </w:rPr>
        <w:t>такое</w:t>
      </w:r>
      <w:r w:rsidRPr="009A01C9">
        <w:rPr>
          <w:rFonts w:ascii="Times New Roman" w:hAnsi="Times New Roman"/>
          <w:color w:val="151515"/>
          <w:spacing w:val="40"/>
          <w:w w:val="115"/>
          <w:sz w:val="24"/>
          <w:szCs w:val="24"/>
        </w:rPr>
        <w:t xml:space="preserve"> </w:t>
      </w:r>
      <w:r w:rsidRPr="009A01C9">
        <w:rPr>
          <w:rFonts w:ascii="Times New Roman" w:hAnsi="Times New Roman"/>
          <w:color w:val="151515"/>
          <w:w w:val="115"/>
          <w:sz w:val="24"/>
          <w:szCs w:val="24"/>
        </w:rPr>
        <w:t>утомление</w:t>
      </w:r>
      <w:r w:rsidRPr="009A01C9">
        <w:rPr>
          <w:rFonts w:ascii="Times New Roman" w:hAnsi="Times New Roman"/>
          <w:color w:val="151515"/>
          <w:spacing w:val="40"/>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39"/>
          <w:w w:val="115"/>
          <w:sz w:val="24"/>
          <w:szCs w:val="24"/>
        </w:rPr>
        <w:t xml:space="preserve"> </w:t>
      </w:r>
      <w:r w:rsidRPr="009A01C9">
        <w:rPr>
          <w:rFonts w:ascii="Times New Roman" w:hAnsi="Times New Roman"/>
          <w:color w:val="151515"/>
          <w:w w:val="115"/>
          <w:sz w:val="24"/>
          <w:szCs w:val="24"/>
        </w:rPr>
        <w:t>чем</w:t>
      </w:r>
      <w:r w:rsidRPr="009A01C9">
        <w:rPr>
          <w:rFonts w:ascii="Times New Roman" w:hAnsi="Times New Roman"/>
          <w:color w:val="151515"/>
          <w:spacing w:val="40"/>
          <w:w w:val="115"/>
          <w:sz w:val="24"/>
          <w:szCs w:val="24"/>
        </w:rPr>
        <w:t xml:space="preserve"> </w:t>
      </w:r>
      <w:r w:rsidRPr="009A01C9">
        <w:rPr>
          <w:rFonts w:ascii="Times New Roman" w:hAnsi="Times New Roman"/>
          <w:color w:val="151515"/>
          <w:w w:val="115"/>
          <w:sz w:val="24"/>
          <w:szCs w:val="24"/>
        </w:rPr>
        <w:t>оно</w:t>
      </w:r>
      <w:r w:rsidRPr="009A01C9">
        <w:rPr>
          <w:rFonts w:ascii="Times New Roman" w:hAnsi="Times New Roman"/>
          <w:color w:val="151515"/>
          <w:spacing w:val="40"/>
          <w:w w:val="115"/>
          <w:sz w:val="24"/>
          <w:szCs w:val="24"/>
        </w:rPr>
        <w:t xml:space="preserve"> </w:t>
      </w:r>
      <w:r w:rsidRPr="009A01C9">
        <w:rPr>
          <w:rFonts w:ascii="Times New Roman" w:hAnsi="Times New Roman"/>
          <w:color w:val="151515"/>
          <w:w w:val="115"/>
          <w:sz w:val="24"/>
          <w:szCs w:val="24"/>
        </w:rPr>
        <w:t>отличается</w:t>
      </w:r>
      <w:r w:rsidRPr="009A01C9">
        <w:rPr>
          <w:rFonts w:ascii="Times New Roman" w:hAnsi="Times New Roman"/>
          <w:color w:val="151515"/>
          <w:spacing w:val="40"/>
          <w:w w:val="115"/>
          <w:sz w:val="24"/>
          <w:szCs w:val="24"/>
        </w:rPr>
        <w:t xml:space="preserve"> </w:t>
      </w:r>
      <w:r w:rsidRPr="009A01C9">
        <w:rPr>
          <w:rFonts w:ascii="Times New Roman" w:hAnsi="Times New Roman"/>
          <w:color w:val="151515"/>
          <w:w w:val="115"/>
          <w:sz w:val="24"/>
          <w:szCs w:val="24"/>
        </w:rPr>
        <w:t>от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усталости</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утомляемости.</w:t>
      </w:r>
    </w:p>
    <w:p w14:paraId="5F3EC928" w14:textId="77777777" w:rsidR="009A01C9" w:rsidRPr="009A01C9" w:rsidRDefault="009A01C9" w:rsidP="009A01C9">
      <w:pPr>
        <w:widowControl w:val="0"/>
        <w:tabs>
          <w:tab w:val="left" w:pos="1241"/>
        </w:tabs>
        <w:autoSpaceDE w:val="0"/>
        <w:autoSpaceDN w:val="0"/>
        <w:spacing w:before="62" w:after="0" w:line="240" w:lineRule="auto"/>
        <w:ind w:left="1297" w:right="558"/>
        <w:jc w:val="both"/>
        <w:rPr>
          <w:rFonts w:ascii="Times New Roman" w:hAnsi="Times New Roman"/>
          <w:sz w:val="24"/>
          <w:szCs w:val="24"/>
        </w:rPr>
      </w:pPr>
      <w:r w:rsidRPr="009A01C9">
        <w:rPr>
          <w:rFonts w:ascii="Times New Roman" w:hAnsi="Times New Roman"/>
          <w:color w:val="151515"/>
          <w:w w:val="115"/>
          <w:sz w:val="24"/>
          <w:szCs w:val="24"/>
        </w:rPr>
        <w:t>4.Опишите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физиологический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механизм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утомле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ния.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Как</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бороться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утомлением</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усталостью?</w:t>
      </w:r>
    </w:p>
    <w:p w14:paraId="06B7FA26" w14:textId="77777777" w:rsidR="009A01C9" w:rsidRPr="009A01C9" w:rsidRDefault="009A01C9" w:rsidP="009A01C9">
      <w:pPr>
        <w:widowControl w:val="0"/>
        <w:tabs>
          <w:tab w:val="left" w:pos="1298"/>
        </w:tabs>
        <w:autoSpaceDE w:val="0"/>
        <w:autoSpaceDN w:val="0"/>
        <w:spacing w:after="0" w:line="240" w:lineRule="auto"/>
        <w:ind w:left="1297" w:right="559"/>
        <w:rPr>
          <w:rFonts w:ascii="Times New Roman" w:hAnsi="Times New Roman"/>
          <w:sz w:val="24"/>
          <w:szCs w:val="24"/>
        </w:rPr>
      </w:pPr>
      <w:r w:rsidRPr="009A01C9">
        <w:rPr>
          <w:rFonts w:ascii="Times New Roman" w:hAnsi="Times New Roman"/>
          <w:color w:val="151515"/>
          <w:w w:val="115"/>
          <w:sz w:val="24"/>
          <w:szCs w:val="24"/>
        </w:rPr>
        <w:t>5.Что такое закаливание? Какие виды закаливания</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вам</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известны?</w:t>
      </w:r>
    </w:p>
    <w:p w14:paraId="5B042585" w14:textId="77777777" w:rsidR="009A01C9" w:rsidRPr="009A01C9" w:rsidRDefault="009A01C9" w:rsidP="009A01C9">
      <w:pPr>
        <w:widowControl w:val="0"/>
        <w:autoSpaceDE w:val="0"/>
        <w:autoSpaceDN w:val="0"/>
        <w:spacing w:after="0" w:line="240" w:lineRule="auto"/>
        <w:rPr>
          <w:rFonts w:ascii="Times New Roman" w:hAnsi="Times New Roman"/>
          <w:sz w:val="24"/>
          <w:szCs w:val="24"/>
        </w:rPr>
      </w:pPr>
    </w:p>
    <w:p w14:paraId="4920557A" w14:textId="77777777" w:rsidR="009A01C9" w:rsidRPr="009A01C9" w:rsidRDefault="009A01C9" w:rsidP="009A01C9">
      <w:pPr>
        <w:widowControl w:val="0"/>
        <w:autoSpaceDE w:val="0"/>
        <w:autoSpaceDN w:val="0"/>
        <w:spacing w:before="156" w:after="0" w:line="240" w:lineRule="auto"/>
        <w:ind w:left="957"/>
        <w:outlineLvl w:val="2"/>
        <w:rPr>
          <w:rFonts w:ascii="Times New Roman" w:eastAsia="Arial" w:hAnsi="Times New Roman"/>
          <w:b/>
          <w:bCs/>
          <w:sz w:val="24"/>
          <w:szCs w:val="24"/>
          <w:u w:val="single"/>
        </w:rPr>
      </w:pPr>
      <w:r w:rsidRPr="009A01C9">
        <w:rPr>
          <w:rFonts w:ascii="Times New Roman" w:eastAsia="Arial" w:hAnsi="Times New Roman"/>
          <w:b/>
          <w:bCs/>
          <w:color w:val="151515"/>
          <w:w w:val="85"/>
          <w:sz w:val="24"/>
          <w:szCs w:val="24"/>
          <w:u w:val="single"/>
        </w:rPr>
        <w:t>Вредные</w:t>
      </w:r>
      <w:r w:rsidRPr="009A01C9">
        <w:rPr>
          <w:rFonts w:ascii="Times New Roman" w:eastAsia="Arial" w:hAnsi="Times New Roman"/>
          <w:b/>
          <w:bCs/>
          <w:color w:val="151515"/>
          <w:spacing w:val="22"/>
          <w:w w:val="85"/>
          <w:sz w:val="24"/>
          <w:szCs w:val="24"/>
          <w:u w:val="single"/>
        </w:rPr>
        <w:t xml:space="preserve"> </w:t>
      </w:r>
      <w:r w:rsidRPr="009A01C9">
        <w:rPr>
          <w:rFonts w:ascii="Times New Roman" w:eastAsia="Arial" w:hAnsi="Times New Roman"/>
          <w:b/>
          <w:bCs/>
          <w:color w:val="151515"/>
          <w:w w:val="85"/>
          <w:sz w:val="24"/>
          <w:szCs w:val="24"/>
          <w:u w:val="single"/>
        </w:rPr>
        <w:t>привычки,</w:t>
      </w:r>
      <w:r w:rsidRPr="009A01C9">
        <w:rPr>
          <w:rFonts w:ascii="Times New Roman" w:eastAsia="Arial" w:hAnsi="Times New Roman"/>
          <w:b/>
          <w:bCs/>
          <w:color w:val="151515"/>
          <w:spacing w:val="22"/>
          <w:w w:val="85"/>
          <w:sz w:val="24"/>
          <w:szCs w:val="24"/>
          <w:u w:val="single"/>
        </w:rPr>
        <w:t xml:space="preserve"> </w:t>
      </w:r>
      <w:r w:rsidRPr="009A01C9">
        <w:rPr>
          <w:rFonts w:ascii="Times New Roman" w:eastAsia="Arial" w:hAnsi="Times New Roman"/>
          <w:b/>
          <w:bCs/>
          <w:color w:val="151515"/>
          <w:w w:val="85"/>
          <w:sz w:val="24"/>
          <w:szCs w:val="24"/>
          <w:u w:val="single"/>
        </w:rPr>
        <w:t>их</w:t>
      </w:r>
      <w:r w:rsidRPr="009A01C9">
        <w:rPr>
          <w:rFonts w:ascii="Times New Roman" w:eastAsia="Arial" w:hAnsi="Times New Roman"/>
          <w:b/>
          <w:bCs/>
          <w:color w:val="151515"/>
          <w:spacing w:val="23"/>
          <w:w w:val="85"/>
          <w:sz w:val="24"/>
          <w:szCs w:val="24"/>
          <w:u w:val="single"/>
        </w:rPr>
        <w:t xml:space="preserve"> </w:t>
      </w:r>
      <w:r w:rsidRPr="009A01C9">
        <w:rPr>
          <w:rFonts w:ascii="Times New Roman" w:eastAsia="Arial" w:hAnsi="Times New Roman"/>
          <w:b/>
          <w:bCs/>
          <w:color w:val="151515"/>
          <w:w w:val="85"/>
          <w:sz w:val="24"/>
          <w:szCs w:val="24"/>
          <w:u w:val="single"/>
        </w:rPr>
        <w:t>влияние</w:t>
      </w:r>
      <w:r w:rsidRPr="009A01C9">
        <w:rPr>
          <w:rFonts w:ascii="Times New Roman" w:eastAsia="Arial" w:hAnsi="Times New Roman"/>
          <w:b/>
          <w:bCs/>
          <w:color w:val="151515"/>
          <w:spacing w:val="22"/>
          <w:w w:val="85"/>
          <w:sz w:val="24"/>
          <w:szCs w:val="24"/>
          <w:u w:val="single"/>
        </w:rPr>
        <w:t xml:space="preserve"> </w:t>
      </w:r>
      <w:r w:rsidRPr="009A01C9">
        <w:rPr>
          <w:rFonts w:ascii="Times New Roman" w:eastAsia="Arial" w:hAnsi="Times New Roman"/>
          <w:b/>
          <w:bCs/>
          <w:color w:val="151515"/>
          <w:w w:val="85"/>
          <w:sz w:val="24"/>
          <w:szCs w:val="24"/>
          <w:u w:val="single"/>
        </w:rPr>
        <w:t>на</w:t>
      </w:r>
      <w:r w:rsidRPr="009A01C9">
        <w:rPr>
          <w:rFonts w:ascii="Times New Roman" w:eastAsia="Arial" w:hAnsi="Times New Roman"/>
          <w:b/>
          <w:bCs/>
          <w:color w:val="151515"/>
          <w:spacing w:val="22"/>
          <w:w w:val="85"/>
          <w:sz w:val="24"/>
          <w:szCs w:val="24"/>
          <w:u w:val="single"/>
        </w:rPr>
        <w:t xml:space="preserve"> </w:t>
      </w:r>
      <w:r w:rsidRPr="009A01C9">
        <w:rPr>
          <w:rFonts w:ascii="Times New Roman" w:eastAsia="Arial" w:hAnsi="Times New Roman"/>
          <w:b/>
          <w:bCs/>
          <w:color w:val="151515"/>
          <w:w w:val="85"/>
          <w:sz w:val="24"/>
          <w:szCs w:val="24"/>
          <w:u w:val="single"/>
        </w:rPr>
        <w:t>здоровье.</w:t>
      </w:r>
    </w:p>
    <w:p w14:paraId="787C1451" w14:textId="77777777" w:rsidR="009A01C9" w:rsidRPr="009A01C9" w:rsidRDefault="009A01C9" w:rsidP="009A01C9">
      <w:pPr>
        <w:widowControl w:val="0"/>
        <w:autoSpaceDE w:val="0"/>
        <w:autoSpaceDN w:val="0"/>
        <w:spacing w:before="7" w:after="0" w:line="240" w:lineRule="auto"/>
        <w:ind w:left="74" w:right="687"/>
        <w:jc w:val="center"/>
        <w:rPr>
          <w:rFonts w:ascii="Times New Roman" w:hAnsi="Times New Roman"/>
          <w:b/>
          <w:sz w:val="24"/>
          <w:szCs w:val="24"/>
          <w:u w:val="single"/>
        </w:rPr>
      </w:pPr>
      <w:r w:rsidRPr="009A01C9">
        <w:rPr>
          <w:rFonts w:ascii="Times New Roman" w:hAnsi="Times New Roman"/>
          <w:b/>
          <w:color w:val="151515"/>
          <w:w w:val="80"/>
          <w:sz w:val="24"/>
          <w:szCs w:val="24"/>
          <w:u w:val="single"/>
        </w:rPr>
        <w:t>Профилактика</w:t>
      </w:r>
      <w:r w:rsidRPr="009A01C9">
        <w:rPr>
          <w:rFonts w:ascii="Times New Roman" w:hAnsi="Times New Roman"/>
          <w:b/>
          <w:color w:val="151515"/>
          <w:spacing w:val="48"/>
          <w:sz w:val="24"/>
          <w:szCs w:val="24"/>
          <w:u w:val="single"/>
        </w:rPr>
        <w:t xml:space="preserve"> </w:t>
      </w:r>
      <w:r w:rsidRPr="009A01C9">
        <w:rPr>
          <w:rFonts w:ascii="Times New Roman" w:hAnsi="Times New Roman"/>
          <w:b/>
          <w:color w:val="151515"/>
          <w:w w:val="80"/>
          <w:sz w:val="24"/>
          <w:szCs w:val="24"/>
          <w:u w:val="single"/>
        </w:rPr>
        <w:t>вредных</w:t>
      </w:r>
      <w:r w:rsidRPr="009A01C9">
        <w:rPr>
          <w:rFonts w:ascii="Times New Roman" w:hAnsi="Times New Roman"/>
          <w:b/>
          <w:color w:val="151515"/>
          <w:spacing w:val="48"/>
          <w:sz w:val="24"/>
          <w:szCs w:val="24"/>
          <w:u w:val="single"/>
        </w:rPr>
        <w:t xml:space="preserve"> </w:t>
      </w:r>
      <w:r w:rsidRPr="009A01C9">
        <w:rPr>
          <w:rFonts w:ascii="Times New Roman" w:hAnsi="Times New Roman"/>
          <w:b/>
          <w:color w:val="151515"/>
          <w:w w:val="80"/>
          <w:sz w:val="24"/>
          <w:szCs w:val="24"/>
          <w:u w:val="single"/>
        </w:rPr>
        <w:t>привычек</w:t>
      </w:r>
    </w:p>
    <w:p w14:paraId="4B244FF3" w14:textId="77777777" w:rsidR="009A01C9" w:rsidRPr="009A01C9" w:rsidRDefault="009A01C9" w:rsidP="009A01C9">
      <w:pPr>
        <w:widowControl w:val="0"/>
        <w:autoSpaceDE w:val="0"/>
        <w:autoSpaceDN w:val="0"/>
        <w:spacing w:before="3" w:after="0" w:line="240" w:lineRule="auto"/>
        <w:rPr>
          <w:rFonts w:ascii="Times New Roman" w:hAnsi="Times New Roman"/>
          <w:b/>
          <w:sz w:val="24"/>
          <w:szCs w:val="24"/>
        </w:rPr>
      </w:pPr>
    </w:p>
    <w:p w14:paraId="4B1C061A" w14:textId="77777777" w:rsidR="009A01C9" w:rsidRPr="009A01C9" w:rsidRDefault="009A01C9" w:rsidP="009A01C9">
      <w:pPr>
        <w:widowControl w:val="0"/>
        <w:autoSpaceDE w:val="0"/>
        <w:autoSpaceDN w:val="0"/>
        <w:spacing w:before="1" w:after="0" w:line="240" w:lineRule="auto"/>
        <w:ind w:left="957"/>
        <w:rPr>
          <w:rFonts w:ascii="Times New Roman" w:hAnsi="Times New Roman"/>
          <w:sz w:val="24"/>
          <w:szCs w:val="24"/>
        </w:rPr>
      </w:pPr>
      <w:r w:rsidRPr="009A01C9">
        <w:rPr>
          <w:rFonts w:ascii="Times New Roman" w:hAnsi="Times New Roman"/>
          <w:color w:val="151515"/>
          <w:w w:val="85"/>
          <w:sz w:val="24"/>
          <w:szCs w:val="24"/>
        </w:rPr>
        <w:t>ПОНЯТИЕ</w:t>
      </w:r>
      <w:r w:rsidRPr="009A01C9">
        <w:rPr>
          <w:rFonts w:ascii="Times New Roman" w:hAnsi="Times New Roman"/>
          <w:color w:val="151515"/>
          <w:spacing w:val="11"/>
          <w:w w:val="85"/>
          <w:sz w:val="24"/>
          <w:szCs w:val="24"/>
        </w:rPr>
        <w:t xml:space="preserve"> </w:t>
      </w:r>
      <w:r w:rsidRPr="009A01C9">
        <w:rPr>
          <w:rFonts w:ascii="Times New Roman" w:hAnsi="Times New Roman"/>
          <w:color w:val="151515"/>
          <w:w w:val="85"/>
          <w:sz w:val="24"/>
          <w:szCs w:val="24"/>
        </w:rPr>
        <w:t>О</w:t>
      </w:r>
      <w:r w:rsidRPr="009A01C9">
        <w:rPr>
          <w:rFonts w:ascii="Times New Roman" w:hAnsi="Times New Roman"/>
          <w:color w:val="151515"/>
          <w:spacing w:val="12"/>
          <w:w w:val="85"/>
          <w:sz w:val="24"/>
          <w:szCs w:val="24"/>
        </w:rPr>
        <w:t xml:space="preserve"> </w:t>
      </w:r>
      <w:r w:rsidRPr="009A01C9">
        <w:rPr>
          <w:rFonts w:ascii="Times New Roman" w:hAnsi="Times New Roman"/>
          <w:color w:val="151515"/>
          <w:w w:val="85"/>
          <w:sz w:val="24"/>
          <w:szCs w:val="24"/>
        </w:rPr>
        <w:t>ВРЕДНЫХ</w:t>
      </w:r>
      <w:r w:rsidRPr="009A01C9">
        <w:rPr>
          <w:rFonts w:ascii="Times New Roman" w:hAnsi="Times New Roman"/>
          <w:color w:val="151515"/>
          <w:spacing w:val="12"/>
          <w:w w:val="85"/>
          <w:sz w:val="24"/>
          <w:szCs w:val="24"/>
        </w:rPr>
        <w:t xml:space="preserve"> </w:t>
      </w:r>
      <w:r w:rsidRPr="009A01C9">
        <w:rPr>
          <w:rFonts w:ascii="Times New Roman" w:hAnsi="Times New Roman"/>
          <w:color w:val="151515"/>
          <w:w w:val="85"/>
          <w:sz w:val="24"/>
          <w:szCs w:val="24"/>
        </w:rPr>
        <w:t>ПРИВЫЧКАХ</w:t>
      </w:r>
    </w:p>
    <w:p w14:paraId="0D22F1B5" w14:textId="77777777" w:rsidR="009A01C9" w:rsidRPr="009A01C9" w:rsidRDefault="009A01C9" w:rsidP="009A01C9">
      <w:pPr>
        <w:widowControl w:val="0"/>
        <w:autoSpaceDE w:val="0"/>
        <w:autoSpaceDN w:val="0"/>
        <w:spacing w:before="114" w:after="0" w:line="240" w:lineRule="auto"/>
        <w:ind w:left="957" w:right="557"/>
        <w:jc w:val="both"/>
        <w:rPr>
          <w:rFonts w:ascii="Times New Roman" w:hAnsi="Times New Roman"/>
          <w:sz w:val="24"/>
          <w:szCs w:val="24"/>
        </w:rPr>
      </w:pPr>
      <w:r w:rsidRPr="009A01C9">
        <w:rPr>
          <w:rFonts w:ascii="Times New Roman" w:hAnsi="Times New Roman"/>
          <w:b/>
          <w:color w:val="151515"/>
          <w:w w:val="105"/>
          <w:sz w:val="24"/>
          <w:szCs w:val="24"/>
        </w:rPr>
        <w:t>Привычка</w:t>
      </w:r>
      <w:r w:rsidRPr="009A01C9">
        <w:rPr>
          <w:rFonts w:ascii="Times New Roman" w:hAnsi="Times New Roman"/>
          <w:b/>
          <w:color w:val="151515"/>
          <w:spacing w:val="1"/>
          <w:w w:val="105"/>
          <w:sz w:val="24"/>
          <w:szCs w:val="24"/>
        </w:rPr>
        <w:t xml:space="preserve"> </w:t>
      </w:r>
      <w:r w:rsidRPr="009A01C9">
        <w:rPr>
          <w:rFonts w:ascii="Times New Roman" w:hAnsi="Times New Roman"/>
          <w:color w:val="151515"/>
          <w:w w:val="105"/>
          <w:sz w:val="24"/>
          <w:szCs w:val="24"/>
        </w:rPr>
        <w:t>—</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сложившийся</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способ</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поведения,</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осуществление</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которого</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в</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определённых</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ситуациях</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приобретает</w:t>
      </w:r>
      <w:r w:rsidRPr="009A01C9">
        <w:rPr>
          <w:rFonts w:ascii="Times New Roman" w:hAnsi="Times New Roman"/>
          <w:color w:val="151515"/>
          <w:spacing w:val="16"/>
          <w:w w:val="105"/>
          <w:sz w:val="24"/>
          <w:szCs w:val="24"/>
        </w:rPr>
        <w:t xml:space="preserve"> </w:t>
      </w:r>
      <w:r w:rsidRPr="009A01C9">
        <w:rPr>
          <w:rFonts w:ascii="Times New Roman" w:hAnsi="Times New Roman"/>
          <w:color w:val="151515"/>
          <w:w w:val="105"/>
          <w:sz w:val="24"/>
          <w:szCs w:val="24"/>
        </w:rPr>
        <w:t>для</w:t>
      </w:r>
      <w:r w:rsidRPr="009A01C9">
        <w:rPr>
          <w:rFonts w:ascii="Times New Roman" w:hAnsi="Times New Roman"/>
          <w:color w:val="151515"/>
          <w:spacing w:val="16"/>
          <w:w w:val="105"/>
          <w:sz w:val="24"/>
          <w:szCs w:val="24"/>
        </w:rPr>
        <w:t xml:space="preserve"> </w:t>
      </w:r>
      <w:r w:rsidRPr="009A01C9">
        <w:rPr>
          <w:rFonts w:ascii="Times New Roman" w:hAnsi="Times New Roman"/>
          <w:color w:val="151515"/>
          <w:w w:val="105"/>
          <w:sz w:val="24"/>
          <w:szCs w:val="24"/>
        </w:rPr>
        <w:t>человека</w:t>
      </w:r>
      <w:r w:rsidRPr="009A01C9">
        <w:rPr>
          <w:rFonts w:ascii="Times New Roman" w:hAnsi="Times New Roman"/>
          <w:color w:val="151515"/>
          <w:spacing w:val="16"/>
          <w:w w:val="105"/>
          <w:sz w:val="24"/>
          <w:szCs w:val="24"/>
        </w:rPr>
        <w:t xml:space="preserve"> </w:t>
      </w:r>
      <w:r w:rsidRPr="009A01C9">
        <w:rPr>
          <w:rFonts w:ascii="Times New Roman" w:hAnsi="Times New Roman"/>
          <w:color w:val="151515"/>
          <w:w w:val="105"/>
          <w:sz w:val="24"/>
          <w:szCs w:val="24"/>
        </w:rPr>
        <w:t>характер</w:t>
      </w:r>
      <w:r w:rsidRPr="009A01C9">
        <w:rPr>
          <w:rFonts w:ascii="Times New Roman" w:hAnsi="Times New Roman"/>
          <w:color w:val="151515"/>
          <w:spacing w:val="16"/>
          <w:w w:val="105"/>
          <w:sz w:val="24"/>
          <w:szCs w:val="24"/>
        </w:rPr>
        <w:t xml:space="preserve"> </w:t>
      </w:r>
      <w:r w:rsidRPr="009A01C9">
        <w:rPr>
          <w:rFonts w:ascii="Times New Roman" w:hAnsi="Times New Roman"/>
          <w:color w:val="151515"/>
          <w:w w:val="105"/>
          <w:sz w:val="24"/>
          <w:szCs w:val="24"/>
        </w:rPr>
        <w:t>потребности.</w:t>
      </w:r>
    </w:p>
    <w:p w14:paraId="109F7390" w14:textId="77777777" w:rsidR="009A01C9" w:rsidRPr="009A01C9" w:rsidRDefault="009A01C9" w:rsidP="009A01C9">
      <w:pPr>
        <w:widowControl w:val="0"/>
        <w:autoSpaceDE w:val="0"/>
        <w:autoSpaceDN w:val="0"/>
        <w:spacing w:after="0" w:line="240" w:lineRule="auto"/>
        <w:ind w:left="957" w:right="557" w:hanging="1"/>
        <w:jc w:val="both"/>
        <w:rPr>
          <w:rFonts w:ascii="Times New Roman" w:hAnsi="Times New Roman"/>
          <w:sz w:val="24"/>
          <w:szCs w:val="24"/>
        </w:rPr>
      </w:pPr>
      <w:r w:rsidRPr="009A01C9">
        <w:rPr>
          <w:rFonts w:ascii="Times New Roman" w:hAnsi="Times New Roman"/>
          <w:b/>
          <w:color w:val="151515"/>
          <w:spacing w:val="-1"/>
          <w:w w:val="105"/>
          <w:sz w:val="24"/>
          <w:szCs w:val="24"/>
        </w:rPr>
        <w:t xml:space="preserve">Вредная </w:t>
      </w:r>
      <w:r w:rsidRPr="009A01C9">
        <w:rPr>
          <w:rFonts w:ascii="Times New Roman" w:hAnsi="Times New Roman"/>
          <w:b/>
          <w:color w:val="151515"/>
          <w:w w:val="105"/>
          <w:sz w:val="24"/>
          <w:szCs w:val="24"/>
        </w:rPr>
        <w:t xml:space="preserve">привычка </w:t>
      </w:r>
      <w:r w:rsidRPr="009A01C9">
        <w:rPr>
          <w:rFonts w:ascii="Times New Roman" w:hAnsi="Times New Roman"/>
          <w:color w:val="151515"/>
          <w:w w:val="105"/>
          <w:sz w:val="24"/>
          <w:szCs w:val="24"/>
        </w:rPr>
        <w:t>— закреплённый в личности способ</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поведения,</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агрессивный</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по</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отношению</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к</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самой</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личности</w:t>
      </w:r>
      <w:r w:rsidRPr="009A01C9">
        <w:rPr>
          <w:rFonts w:ascii="Times New Roman" w:hAnsi="Times New Roman"/>
          <w:color w:val="151515"/>
          <w:spacing w:val="36"/>
          <w:w w:val="105"/>
          <w:sz w:val="24"/>
          <w:szCs w:val="24"/>
        </w:rPr>
        <w:t xml:space="preserve"> </w:t>
      </w:r>
      <w:r w:rsidRPr="009A01C9">
        <w:rPr>
          <w:rFonts w:ascii="Times New Roman" w:hAnsi="Times New Roman"/>
          <w:color w:val="151515"/>
          <w:w w:val="105"/>
          <w:sz w:val="24"/>
          <w:szCs w:val="24"/>
        </w:rPr>
        <w:t>или</w:t>
      </w:r>
      <w:r w:rsidRPr="009A01C9">
        <w:rPr>
          <w:rFonts w:ascii="Times New Roman" w:hAnsi="Times New Roman"/>
          <w:color w:val="151515"/>
          <w:spacing w:val="37"/>
          <w:w w:val="105"/>
          <w:sz w:val="24"/>
          <w:szCs w:val="24"/>
        </w:rPr>
        <w:t xml:space="preserve"> </w:t>
      </w:r>
      <w:r w:rsidRPr="009A01C9">
        <w:rPr>
          <w:rFonts w:ascii="Times New Roman" w:hAnsi="Times New Roman"/>
          <w:color w:val="151515"/>
          <w:w w:val="105"/>
          <w:sz w:val="24"/>
          <w:szCs w:val="24"/>
        </w:rPr>
        <w:t>к</w:t>
      </w:r>
      <w:r w:rsidRPr="009A01C9">
        <w:rPr>
          <w:rFonts w:ascii="Times New Roman" w:hAnsi="Times New Roman"/>
          <w:color w:val="151515"/>
          <w:spacing w:val="36"/>
          <w:w w:val="105"/>
          <w:sz w:val="24"/>
          <w:szCs w:val="24"/>
        </w:rPr>
        <w:t xml:space="preserve"> </w:t>
      </w:r>
      <w:r w:rsidRPr="009A01C9">
        <w:rPr>
          <w:rFonts w:ascii="Times New Roman" w:hAnsi="Times New Roman"/>
          <w:color w:val="151515"/>
          <w:w w:val="105"/>
          <w:sz w:val="24"/>
          <w:szCs w:val="24"/>
        </w:rPr>
        <w:t>обществу.</w:t>
      </w:r>
    </w:p>
    <w:p w14:paraId="502127BD" w14:textId="77777777" w:rsidR="009A01C9" w:rsidRPr="009A01C9" w:rsidRDefault="009A01C9" w:rsidP="009A01C9">
      <w:pPr>
        <w:widowControl w:val="0"/>
        <w:autoSpaceDE w:val="0"/>
        <w:autoSpaceDN w:val="0"/>
        <w:spacing w:before="58" w:after="0" w:line="240" w:lineRule="auto"/>
        <w:ind w:left="560" w:right="612" w:firstLine="340"/>
        <w:jc w:val="both"/>
        <w:rPr>
          <w:rFonts w:ascii="Times New Roman" w:hAnsi="Times New Roman"/>
          <w:sz w:val="24"/>
          <w:szCs w:val="24"/>
        </w:rPr>
      </w:pPr>
      <w:r w:rsidRPr="009A01C9">
        <w:rPr>
          <w:rFonts w:ascii="Times New Roman" w:hAnsi="Times New Roman"/>
          <w:color w:val="151515"/>
          <w:w w:val="115"/>
          <w:sz w:val="24"/>
          <w:szCs w:val="24"/>
        </w:rPr>
        <w:t>К</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вредным</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привычкам</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чаще</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всего</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относят</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курение,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пьянство, употребление наркотиков, вдыхание ароматических углеводородов. Все перечисленные явления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представляют собой различные формы отклонения от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здорового образа жизни. Ниже будут представлены их</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основные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социальные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личностные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последствия.</w:t>
      </w:r>
    </w:p>
    <w:p w14:paraId="22FE61FE"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Курение ведёт к никотиномании, зависимости ды</w:t>
      </w:r>
      <w:r w:rsidRPr="009A01C9">
        <w:rPr>
          <w:rFonts w:ascii="Times New Roman" w:hAnsi="Times New Roman"/>
          <w:color w:val="151515"/>
          <w:spacing w:val="-1"/>
          <w:w w:val="115"/>
          <w:sz w:val="24"/>
          <w:szCs w:val="24"/>
        </w:rPr>
        <w:t>хательного</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центра</w:t>
      </w:r>
      <w:r w:rsidRPr="009A01C9">
        <w:rPr>
          <w:rFonts w:ascii="Times New Roman" w:hAnsi="Times New Roman"/>
          <w:color w:val="151515"/>
          <w:spacing w:val="-6"/>
          <w:w w:val="115"/>
          <w:sz w:val="24"/>
          <w:szCs w:val="24"/>
        </w:rPr>
        <w:t xml:space="preserve"> </w:t>
      </w:r>
      <w:r w:rsidRPr="009A01C9">
        <w:rPr>
          <w:rFonts w:ascii="Times New Roman" w:hAnsi="Times New Roman"/>
          <w:color w:val="151515"/>
          <w:spacing w:val="-1"/>
          <w:w w:val="115"/>
          <w:sz w:val="24"/>
          <w:szCs w:val="24"/>
        </w:rPr>
        <w:t>головного</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мозга</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от</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стимулирующих</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его работу веществ, содержащихся в табачном дыме,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что превращается в дестабилизирующий фактор для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всего</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организма.</w:t>
      </w:r>
    </w:p>
    <w:p w14:paraId="14020912"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Многие молодые родители, выходя на прогулку со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спящим в коляске ребёнком, в течение нескольких часов не выпускают изо рта сигарету. А ведь при этом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дым поступает прямо в лёгкие малыша. Запомните это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будущее</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никогда</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так</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не</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поступайте.</w:t>
      </w:r>
    </w:p>
    <w:p w14:paraId="2D22A911"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Пьянство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ведёт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алкоголизму.</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Этиловый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спирт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постоянно присутствует в организме человека, он образуется</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процессе</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обмена</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веществ.</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Поступающий</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же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через</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пищеварительный</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тракт</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алкоголь</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распадается</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до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ядовитого ацетальдегида и оказывает на клетки и органы</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разрушительное</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воздействие.</w:t>
      </w:r>
    </w:p>
    <w:p w14:paraId="25BCCD7D" w14:textId="77777777" w:rsidR="009A01C9" w:rsidRPr="009A01C9" w:rsidRDefault="009A01C9" w:rsidP="009A01C9">
      <w:pPr>
        <w:widowControl w:val="0"/>
        <w:autoSpaceDE w:val="0"/>
        <w:autoSpaceDN w:val="0"/>
        <w:spacing w:after="0" w:line="240" w:lineRule="auto"/>
        <w:ind w:left="560" w:right="613" w:firstLine="340"/>
        <w:jc w:val="both"/>
        <w:rPr>
          <w:rFonts w:ascii="Times New Roman" w:hAnsi="Times New Roman"/>
          <w:sz w:val="24"/>
          <w:szCs w:val="24"/>
        </w:rPr>
      </w:pPr>
      <w:r w:rsidRPr="009A01C9">
        <w:rPr>
          <w:rFonts w:ascii="Times New Roman" w:hAnsi="Times New Roman"/>
          <w:color w:val="151515"/>
          <w:w w:val="115"/>
          <w:sz w:val="24"/>
          <w:szCs w:val="24"/>
        </w:rPr>
        <w:t>Наиболее тяжёлыми социальными последствиями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алкогольной зависимости можно считать деградацию</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личности пьяницы, разрушение семейных отношений,</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появление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детей</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различными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формами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отклонений</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от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нормы.</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Большое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количество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аварий,</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пожаров,</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дорожно-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0"/>
          <w:sz w:val="24"/>
          <w:szCs w:val="24"/>
        </w:rPr>
        <w:t>транспортных происшествий происходит по вине людей,</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5"/>
          <w:sz w:val="24"/>
          <w:szCs w:val="24"/>
        </w:rPr>
        <w:t>находящихся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состоянии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алкогольного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опьянения.</w:t>
      </w:r>
    </w:p>
    <w:p w14:paraId="572405DB" w14:textId="77777777" w:rsidR="009A01C9" w:rsidRPr="009A01C9" w:rsidRDefault="009A01C9" w:rsidP="009A01C9">
      <w:pPr>
        <w:widowControl w:val="0"/>
        <w:autoSpaceDE w:val="0"/>
        <w:autoSpaceDN w:val="0"/>
        <w:spacing w:before="139" w:after="0" w:line="240" w:lineRule="auto"/>
        <w:ind w:left="900" w:right="614" w:hanging="1"/>
        <w:jc w:val="both"/>
        <w:rPr>
          <w:rFonts w:ascii="Times New Roman" w:hAnsi="Times New Roman"/>
          <w:sz w:val="24"/>
          <w:szCs w:val="24"/>
        </w:rPr>
      </w:pPr>
      <w:r w:rsidRPr="009A01C9">
        <w:rPr>
          <w:rFonts w:ascii="Times New Roman" w:hAnsi="Times New Roman"/>
          <w:b/>
          <w:color w:val="151515"/>
          <w:w w:val="105"/>
          <w:sz w:val="24"/>
          <w:szCs w:val="24"/>
        </w:rPr>
        <w:t xml:space="preserve">Наркомания </w:t>
      </w:r>
      <w:r w:rsidRPr="009A01C9">
        <w:rPr>
          <w:rFonts w:ascii="Times New Roman" w:hAnsi="Times New Roman"/>
          <w:color w:val="151515"/>
          <w:w w:val="105"/>
          <w:sz w:val="24"/>
          <w:szCs w:val="24"/>
        </w:rPr>
        <w:t>— это зависимость организма на физио-огическом</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уровне</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от</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успокаивающих,</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одурманивающих,</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погружающих</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в  видения  веществ.  Наркомания</w:t>
      </w:r>
      <w:r w:rsidRPr="009A01C9">
        <w:rPr>
          <w:rFonts w:ascii="Times New Roman" w:hAnsi="Times New Roman"/>
          <w:color w:val="151515"/>
          <w:spacing w:val="46"/>
          <w:w w:val="105"/>
          <w:sz w:val="24"/>
          <w:szCs w:val="24"/>
        </w:rPr>
        <w:t xml:space="preserve"> </w:t>
      </w:r>
      <w:r w:rsidRPr="009A01C9">
        <w:rPr>
          <w:rFonts w:ascii="Times New Roman" w:hAnsi="Times New Roman"/>
          <w:color w:val="151515"/>
          <w:w w:val="105"/>
          <w:sz w:val="24"/>
          <w:szCs w:val="24"/>
        </w:rPr>
        <w:t>—</w:t>
      </w:r>
      <w:r w:rsidRPr="009A01C9">
        <w:rPr>
          <w:rFonts w:ascii="Times New Roman" w:hAnsi="Times New Roman"/>
          <w:color w:val="151515"/>
          <w:spacing w:val="46"/>
          <w:w w:val="105"/>
          <w:sz w:val="24"/>
          <w:szCs w:val="24"/>
        </w:rPr>
        <w:t xml:space="preserve"> </w:t>
      </w:r>
      <w:r w:rsidRPr="009A01C9">
        <w:rPr>
          <w:rFonts w:ascii="Times New Roman" w:hAnsi="Times New Roman"/>
          <w:color w:val="151515"/>
          <w:w w:val="105"/>
          <w:sz w:val="24"/>
          <w:szCs w:val="24"/>
        </w:rPr>
        <w:t>болезнь</w:t>
      </w:r>
      <w:r w:rsidRPr="009A01C9">
        <w:rPr>
          <w:rFonts w:ascii="Times New Roman" w:hAnsi="Times New Roman"/>
          <w:color w:val="151515"/>
          <w:spacing w:val="47"/>
          <w:w w:val="105"/>
          <w:sz w:val="24"/>
          <w:szCs w:val="24"/>
        </w:rPr>
        <w:t xml:space="preserve"> </w:t>
      </w:r>
      <w:r w:rsidRPr="009A01C9">
        <w:rPr>
          <w:rFonts w:ascii="Times New Roman" w:hAnsi="Times New Roman"/>
          <w:color w:val="151515"/>
          <w:w w:val="105"/>
          <w:sz w:val="24"/>
          <w:szCs w:val="24"/>
        </w:rPr>
        <w:t>быстроразвивающаяся.</w:t>
      </w:r>
    </w:p>
    <w:p w14:paraId="1C018D69" w14:textId="77777777" w:rsidR="009A01C9" w:rsidRPr="009A01C9" w:rsidRDefault="009A01C9" w:rsidP="009A01C9">
      <w:pPr>
        <w:widowControl w:val="0"/>
        <w:autoSpaceDE w:val="0"/>
        <w:autoSpaceDN w:val="0"/>
        <w:spacing w:before="154"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Социальные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последствия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наркомании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это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только потеря физического и психического здоровья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отдельной личностью, но и зависимость наркомана от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продавца</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наркотиков,</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добывание</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денег</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не</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трудовым,</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а</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иногда</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вовсе</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преступным</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путём.</w:t>
      </w:r>
    </w:p>
    <w:p w14:paraId="029AA960" w14:textId="77777777" w:rsidR="009A01C9" w:rsidRPr="009A01C9" w:rsidRDefault="009A01C9" w:rsidP="009A01C9">
      <w:pPr>
        <w:widowControl w:val="0"/>
        <w:autoSpaceDE w:val="0"/>
        <w:autoSpaceDN w:val="0"/>
        <w:spacing w:before="66" w:after="0" w:line="240" w:lineRule="auto"/>
        <w:ind w:left="957"/>
        <w:jc w:val="both"/>
        <w:rPr>
          <w:rFonts w:ascii="Times New Roman" w:hAnsi="Times New Roman"/>
          <w:sz w:val="24"/>
          <w:szCs w:val="24"/>
        </w:rPr>
      </w:pPr>
      <w:r w:rsidRPr="009A01C9">
        <w:rPr>
          <w:rFonts w:ascii="Times New Roman" w:hAnsi="Times New Roman"/>
          <w:color w:val="151515"/>
          <w:spacing w:val="-1"/>
          <w:w w:val="85"/>
          <w:sz w:val="24"/>
          <w:szCs w:val="24"/>
        </w:rPr>
        <w:t>НИКОТИНОВАЯ</w:t>
      </w:r>
      <w:r w:rsidRPr="009A01C9">
        <w:rPr>
          <w:rFonts w:ascii="Times New Roman" w:hAnsi="Times New Roman"/>
          <w:color w:val="151515"/>
          <w:spacing w:val="4"/>
          <w:w w:val="85"/>
          <w:sz w:val="24"/>
          <w:szCs w:val="24"/>
        </w:rPr>
        <w:t xml:space="preserve"> </w:t>
      </w:r>
      <w:r w:rsidRPr="009A01C9">
        <w:rPr>
          <w:rFonts w:ascii="Times New Roman" w:hAnsi="Times New Roman"/>
          <w:color w:val="151515"/>
          <w:spacing w:val="-1"/>
          <w:w w:val="85"/>
          <w:sz w:val="24"/>
          <w:szCs w:val="24"/>
        </w:rPr>
        <w:t>ЗАВИСИМОСТЬ</w:t>
      </w:r>
    </w:p>
    <w:p w14:paraId="02606C25" w14:textId="77777777" w:rsidR="009A01C9" w:rsidRPr="009A01C9" w:rsidRDefault="009A01C9" w:rsidP="009A01C9">
      <w:pPr>
        <w:widowControl w:val="0"/>
        <w:autoSpaceDE w:val="0"/>
        <w:autoSpaceDN w:val="0"/>
        <w:spacing w:before="115" w:after="0" w:line="240" w:lineRule="auto"/>
        <w:ind w:left="616" w:right="560" w:firstLine="340"/>
        <w:jc w:val="both"/>
        <w:rPr>
          <w:rFonts w:ascii="Times New Roman" w:hAnsi="Times New Roman"/>
          <w:sz w:val="24"/>
          <w:szCs w:val="24"/>
        </w:rPr>
      </w:pPr>
      <w:r w:rsidRPr="009A01C9">
        <w:rPr>
          <w:rFonts w:ascii="Times New Roman" w:hAnsi="Times New Roman"/>
          <w:color w:val="151515"/>
          <w:spacing w:val="-1"/>
          <w:w w:val="115"/>
          <w:sz w:val="24"/>
          <w:szCs w:val="24"/>
        </w:rPr>
        <w:t xml:space="preserve">Большинство людей не убеждают </w:t>
      </w:r>
      <w:r w:rsidRPr="009A01C9">
        <w:rPr>
          <w:rFonts w:ascii="Times New Roman" w:hAnsi="Times New Roman"/>
          <w:color w:val="151515"/>
          <w:w w:val="115"/>
          <w:sz w:val="24"/>
          <w:szCs w:val="24"/>
        </w:rPr>
        <w:t>приводимые Всемирной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организацией</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здравоохранения</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цифры</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о</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болезнях</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гибели</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огромного</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количества</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курящих</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людей.</w:t>
      </w:r>
    </w:p>
    <w:p w14:paraId="4821779F" w14:textId="77777777" w:rsidR="009A01C9" w:rsidRPr="009A01C9" w:rsidRDefault="009A01C9" w:rsidP="009A01C9">
      <w:pPr>
        <w:widowControl w:val="0"/>
        <w:autoSpaceDE w:val="0"/>
        <w:autoSpaceDN w:val="0"/>
        <w:spacing w:before="150" w:after="0" w:line="240" w:lineRule="auto"/>
        <w:ind w:left="616" w:right="558" w:firstLine="340"/>
        <w:jc w:val="both"/>
        <w:rPr>
          <w:rFonts w:ascii="Times New Roman" w:hAnsi="Times New Roman"/>
          <w:sz w:val="24"/>
          <w:szCs w:val="24"/>
        </w:rPr>
      </w:pPr>
      <w:r w:rsidRPr="009A01C9">
        <w:rPr>
          <w:rFonts w:ascii="Times New Roman" w:hAnsi="Times New Roman"/>
          <w:color w:val="151515"/>
          <w:w w:val="115"/>
          <w:sz w:val="24"/>
          <w:szCs w:val="24"/>
        </w:rPr>
        <w:t>Следует скептически относиться к заявлениям курильщиков с многолетним стажем, что при желании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0"/>
          <w:sz w:val="24"/>
          <w:szCs w:val="24"/>
        </w:rPr>
        <w:t>они запросто могут бросить курить. Сами того не подоз</w:t>
      </w:r>
      <w:r w:rsidRPr="009A01C9">
        <w:rPr>
          <w:rFonts w:ascii="Times New Roman" w:hAnsi="Times New Roman"/>
          <w:color w:val="151515"/>
          <w:w w:val="115"/>
          <w:sz w:val="24"/>
          <w:szCs w:val="24"/>
        </w:rPr>
        <w:t>ревая, они заблуждаются, полагая, что одним усилием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воли можно избавиться от никотиновой зависимости.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 какое-то время заядлый курильщик может отказаться от табака, и это может продолжаться месяцы 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даже годы, но наступает момент, и он опять начинает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курить. Как правило, человеку не удаётся избавиться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от</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пагубной</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привычки.</w:t>
      </w:r>
    </w:p>
    <w:p w14:paraId="46F6F7BB" w14:textId="77777777" w:rsidR="009A01C9" w:rsidRPr="009A01C9" w:rsidRDefault="009A01C9" w:rsidP="009A01C9">
      <w:pPr>
        <w:widowControl w:val="0"/>
        <w:autoSpaceDE w:val="0"/>
        <w:autoSpaceDN w:val="0"/>
        <w:spacing w:before="7" w:after="0" w:line="240" w:lineRule="auto"/>
        <w:ind w:left="616" w:right="556" w:firstLine="340"/>
        <w:jc w:val="both"/>
        <w:rPr>
          <w:rFonts w:ascii="Times New Roman" w:hAnsi="Times New Roman"/>
          <w:sz w:val="24"/>
          <w:szCs w:val="24"/>
        </w:rPr>
      </w:pPr>
      <w:r w:rsidRPr="009A01C9">
        <w:rPr>
          <w:rFonts w:ascii="Times New Roman" w:hAnsi="Times New Roman"/>
          <w:noProof/>
          <w:sz w:val="24"/>
          <w:szCs w:val="24"/>
          <w:lang w:eastAsia="ru-RU"/>
        </w:rPr>
        <mc:AlternateContent>
          <mc:Choice Requires="wpg">
            <w:drawing>
              <wp:anchor distT="0" distB="0" distL="114300" distR="114300" simplePos="0" relativeHeight="251742208" behindDoc="0" locked="0" layoutInCell="1" allowOverlap="1" wp14:anchorId="17923C02" wp14:editId="6014CBE7">
                <wp:simplePos x="0" y="0"/>
                <wp:positionH relativeFrom="page">
                  <wp:posOffset>2555875</wp:posOffset>
                </wp:positionH>
                <wp:positionV relativeFrom="paragraph">
                  <wp:posOffset>723900</wp:posOffset>
                </wp:positionV>
                <wp:extent cx="1800225" cy="1203325"/>
                <wp:effectExtent l="0" t="0" r="0" b="0"/>
                <wp:wrapNone/>
                <wp:docPr id="40" name="Group 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800225" cy="1203325"/>
                          <a:chOff x="4025" y="1140"/>
                          <a:chExt cx="2835" cy="1895"/>
                        </a:xfrm>
                      </wpg:grpSpPr>
                      <pic:pic xmlns:pic="http://schemas.openxmlformats.org/drawingml/2006/picture">
                        <pic:nvPicPr>
                          <pic:cNvPr id="42" name="Picture 23"/>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4029" y="1144"/>
                            <a:ext cx="2828" cy="18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4" name="Rectangle 22"/>
                        <wps:cNvSpPr>
                          <a:spLocks noChangeArrowheads="1"/>
                        </wps:cNvSpPr>
                        <wps:spPr bwMode="auto">
                          <a:xfrm>
                            <a:off x="4030" y="1145"/>
                            <a:ext cx="2825" cy="1885"/>
                          </a:xfrm>
                          <a:prstGeom prst="rect">
                            <a:avLst/>
                          </a:prstGeom>
                          <a:noFill/>
                          <a:ln w="6350">
                            <a:solidFill>
                              <a:srgbClr val="151515"/>
                            </a:solidFill>
                            <a:prstDash val="solid"/>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F0A3A4" id="Group 21" o:spid="_x0000_s1026" style="position:absolute;margin-left:201.25pt;margin-top:57pt;width:141.75pt;height:94.75pt;z-index:251742208;mso-position-horizontal-relative:page" coordorigin="4025,1140" coordsize="2835,189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">
                <v:shape id="Picture 23" o:spid="_x0000_s1027" type="#_x0000_t75" style="position:absolute;left:4029;top:1144;width:2828;height:188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">
                  <v:imagedata r:id="rId152" o:title=""/>
                </v:shape>
                <v:rect id="Rectangle 22" o:spid="_x0000_s1028" style="position:absolute;left:4030;top:1145;width:2825;height:1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" filled="f" strokecolor="#151515" strokeweight=".5pt"/>
                <w10:wrap anchorx="page"/>
              </v:group>
            </w:pict>
          </mc:Fallback>
        </mc:AlternateContent>
      </w:r>
      <w:r w:rsidRPr="009A01C9">
        <w:rPr>
          <w:rFonts w:ascii="Times New Roman" w:hAnsi="Times New Roman"/>
          <w:color w:val="151515"/>
          <w:w w:val="115"/>
          <w:sz w:val="24"/>
          <w:szCs w:val="24"/>
        </w:rPr>
        <w:t>Механизм никотиновой зависимости следующий: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никотиновая кислота и другие компоненты, включён</w:t>
      </w:r>
      <w:r w:rsidRPr="009A01C9">
        <w:rPr>
          <w:rFonts w:ascii="Times New Roman" w:hAnsi="Times New Roman"/>
          <w:color w:val="151515"/>
          <w:spacing w:val="-1"/>
          <w:w w:val="115"/>
          <w:sz w:val="24"/>
          <w:szCs w:val="24"/>
        </w:rPr>
        <w:t xml:space="preserve">ные в обычный обмен веществ человеческого </w:t>
      </w:r>
      <w:r w:rsidRPr="009A01C9">
        <w:rPr>
          <w:rFonts w:ascii="Times New Roman" w:hAnsi="Times New Roman"/>
          <w:color w:val="151515"/>
          <w:w w:val="115"/>
          <w:sz w:val="24"/>
          <w:szCs w:val="24"/>
        </w:rPr>
        <w:t>организ</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ма,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перестают</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вырабатываться,</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получаемые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извне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при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курении</w:t>
      </w:r>
      <w:r w:rsidRPr="009A01C9">
        <w:rPr>
          <w:rFonts w:ascii="Times New Roman" w:hAnsi="Times New Roman"/>
          <w:color w:val="151515"/>
          <w:spacing w:val="52"/>
          <w:w w:val="115"/>
          <w:sz w:val="24"/>
          <w:szCs w:val="24"/>
        </w:rPr>
        <w:t xml:space="preserve"> </w:t>
      </w:r>
      <w:r w:rsidRPr="009A01C9">
        <w:rPr>
          <w:rFonts w:ascii="Times New Roman" w:hAnsi="Times New Roman"/>
          <w:color w:val="151515"/>
          <w:w w:val="115"/>
          <w:sz w:val="24"/>
          <w:szCs w:val="24"/>
        </w:rPr>
        <w:t>встраиваются</w:t>
      </w:r>
      <w:r w:rsidRPr="009A01C9">
        <w:rPr>
          <w:rFonts w:ascii="Times New Roman" w:hAnsi="Times New Roman"/>
          <w:color w:val="151515"/>
          <w:spacing w:val="52"/>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53"/>
          <w:w w:val="115"/>
          <w:sz w:val="24"/>
          <w:szCs w:val="24"/>
        </w:rPr>
        <w:t xml:space="preserve"> </w:t>
      </w:r>
      <w:r w:rsidRPr="009A01C9">
        <w:rPr>
          <w:rFonts w:ascii="Times New Roman" w:hAnsi="Times New Roman"/>
          <w:color w:val="151515"/>
          <w:w w:val="115"/>
          <w:sz w:val="24"/>
          <w:szCs w:val="24"/>
        </w:rPr>
        <w:t>его</w:t>
      </w:r>
    </w:p>
    <w:p w14:paraId="0B8AA57E" w14:textId="77777777" w:rsidR="009A01C9" w:rsidRPr="009A01C9" w:rsidRDefault="009A01C9" w:rsidP="009A01C9">
      <w:pPr>
        <w:widowControl w:val="0"/>
        <w:autoSpaceDE w:val="0"/>
        <w:autoSpaceDN w:val="0"/>
        <w:spacing w:before="4" w:after="0" w:line="240" w:lineRule="auto"/>
        <w:ind w:left="616" w:right="3222"/>
        <w:jc w:val="both"/>
        <w:rPr>
          <w:rFonts w:ascii="Times New Roman" w:hAnsi="Times New Roman"/>
          <w:sz w:val="24"/>
          <w:szCs w:val="24"/>
        </w:rPr>
      </w:pPr>
      <w:r w:rsidRPr="009A01C9">
        <w:rPr>
          <w:rFonts w:ascii="Times New Roman" w:hAnsi="Times New Roman"/>
          <w:color w:val="151515"/>
          <w:w w:val="110"/>
          <w:sz w:val="24"/>
          <w:szCs w:val="24"/>
        </w:rPr>
        <w:t xml:space="preserve">циклы    </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жизнедеятельности.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 годами человеку требуются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spacing w:val="-5"/>
          <w:w w:val="112"/>
          <w:sz w:val="24"/>
          <w:szCs w:val="24"/>
        </w:rPr>
        <w:t>в</w:t>
      </w:r>
      <w:r w:rsidRPr="009A01C9">
        <w:rPr>
          <w:rFonts w:ascii="Times New Roman" w:hAnsi="Times New Roman"/>
          <w:color w:val="151515"/>
          <w:spacing w:val="-5"/>
          <w:w w:val="106"/>
          <w:sz w:val="24"/>
          <w:szCs w:val="24"/>
        </w:rPr>
        <w:t>с</w:t>
      </w:r>
      <w:r w:rsidRPr="009A01C9">
        <w:rPr>
          <w:rFonts w:ascii="Times New Roman" w:hAnsi="Times New Roman"/>
          <w:color w:val="151515"/>
          <w:w w:val="108"/>
          <w:sz w:val="24"/>
          <w:szCs w:val="24"/>
        </w:rPr>
        <w:t>е</w:t>
      </w:r>
      <w:r w:rsidRPr="009A01C9">
        <w:rPr>
          <w:rFonts w:ascii="Times New Roman" w:hAnsi="Times New Roman"/>
          <w:color w:val="151515"/>
          <w:sz w:val="24"/>
          <w:szCs w:val="24"/>
        </w:rPr>
        <w:t xml:space="preserve">  </w:t>
      </w:r>
      <w:r w:rsidRPr="009A01C9">
        <w:rPr>
          <w:rFonts w:ascii="Times New Roman" w:hAnsi="Times New Roman"/>
          <w:color w:val="151515"/>
          <w:spacing w:val="-21"/>
          <w:sz w:val="24"/>
          <w:szCs w:val="24"/>
        </w:rPr>
        <w:t xml:space="preserve"> </w:t>
      </w:r>
      <w:r w:rsidRPr="009A01C9">
        <w:rPr>
          <w:rFonts w:ascii="Times New Roman" w:hAnsi="Times New Roman"/>
          <w:color w:val="151515"/>
          <w:spacing w:val="-4"/>
          <w:w w:val="101"/>
          <w:sz w:val="24"/>
          <w:szCs w:val="24"/>
        </w:rPr>
        <w:t>б</w:t>
      </w:r>
      <w:r w:rsidRPr="009A01C9">
        <w:rPr>
          <w:rFonts w:ascii="Times New Roman" w:hAnsi="Times New Roman"/>
          <w:color w:val="151515"/>
          <w:spacing w:val="-18"/>
          <w:w w:val="105"/>
          <w:sz w:val="24"/>
          <w:szCs w:val="24"/>
        </w:rPr>
        <w:t>о</w:t>
      </w:r>
      <w:r w:rsidRPr="009A01C9">
        <w:rPr>
          <w:rFonts w:ascii="Times New Roman" w:hAnsi="Times New Roman"/>
          <w:color w:val="151515"/>
          <w:spacing w:val="-79"/>
          <w:w w:val="118"/>
          <w:sz w:val="24"/>
          <w:szCs w:val="24"/>
        </w:rPr>
        <w:t>л</w:t>
      </w:r>
      <w:r w:rsidRPr="009A01C9">
        <w:rPr>
          <w:rFonts w:ascii="Times New Roman" w:hAnsi="Times New Roman"/>
          <w:color w:val="151515"/>
          <w:w w:val="1"/>
          <w:sz w:val="24"/>
          <w:szCs w:val="24"/>
        </w:rPr>
        <w:t>'</w:t>
      </w:r>
      <w:r w:rsidRPr="009A01C9">
        <w:rPr>
          <w:rFonts w:ascii="Times New Roman" w:hAnsi="Times New Roman"/>
          <w:color w:val="151515"/>
          <w:spacing w:val="-6"/>
          <w:w w:val="114"/>
          <w:sz w:val="24"/>
          <w:szCs w:val="24"/>
        </w:rPr>
        <w:t>ь</w:t>
      </w:r>
      <w:r w:rsidRPr="009A01C9">
        <w:rPr>
          <w:rFonts w:ascii="Times New Roman" w:hAnsi="Times New Roman"/>
          <w:color w:val="151515"/>
          <w:spacing w:val="-5"/>
          <w:w w:val="116"/>
          <w:sz w:val="24"/>
          <w:szCs w:val="24"/>
        </w:rPr>
        <w:t>ш</w:t>
      </w:r>
      <w:r w:rsidRPr="009A01C9">
        <w:rPr>
          <w:rFonts w:ascii="Times New Roman" w:hAnsi="Times New Roman"/>
          <w:color w:val="151515"/>
          <w:spacing w:val="-8"/>
          <w:w w:val="113"/>
          <w:sz w:val="24"/>
          <w:szCs w:val="24"/>
        </w:rPr>
        <w:t>и</w:t>
      </w:r>
      <w:r w:rsidRPr="009A01C9">
        <w:rPr>
          <w:rFonts w:ascii="Times New Roman" w:hAnsi="Times New Roman"/>
          <w:color w:val="151515"/>
          <w:w w:val="113"/>
          <w:sz w:val="24"/>
          <w:szCs w:val="24"/>
        </w:rPr>
        <w:t>е</w:t>
      </w:r>
      <w:r w:rsidRPr="009A01C9">
        <w:rPr>
          <w:rFonts w:ascii="Times New Roman" w:hAnsi="Times New Roman"/>
          <w:color w:val="151515"/>
          <w:sz w:val="24"/>
          <w:szCs w:val="24"/>
        </w:rPr>
        <w:t xml:space="preserve">  </w:t>
      </w:r>
      <w:r w:rsidRPr="009A01C9">
        <w:rPr>
          <w:rFonts w:ascii="Times New Roman" w:hAnsi="Times New Roman"/>
          <w:color w:val="151515"/>
          <w:spacing w:val="-21"/>
          <w:sz w:val="24"/>
          <w:szCs w:val="24"/>
        </w:rPr>
        <w:t xml:space="preserve"> </w:t>
      </w:r>
      <w:r w:rsidRPr="009A01C9">
        <w:rPr>
          <w:rFonts w:ascii="Times New Roman" w:hAnsi="Times New Roman"/>
          <w:color w:val="151515"/>
          <w:spacing w:val="-8"/>
          <w:w w:val="107"/>
          <w:sz w:val="24"/>
          <w:szCs w:val="24"/>
        </w:rPr>
        <w:t>д</w:t>
      </w:r>
      <w:r w:rsidRPr="009A01C9">
        <w:rPr>
          <w:rFonts w:ascii="Times New Roman" w:hAnsi="Times New Roman"/>
          <w:color w:val="151515"/>
          <w:spacing w:val="-5"/>
          <w:w w:val="107"/>
          <w:sz w:val="24"/>
          <w:szCs w:val="24"/>
        </w:rPr>
        <w:t>о</w:t>
      </w:r>
      <w:r w:rsidRPr="009A01C9">
        <w:rPr>
          <w:rFonts w:ascii="Times New Roman" w:hAnsi="Times New Roman"/>
          <w:color w:val="151515"/>
          <w:spacing w:val="-8"/>
          <w:w w:val="117"/>
          <w:sz w:val="24"/>
          <w:szCs w:val="24"/>
        </w:rPr>
        <w:t>з</w:t>
      </w:r>
      <w:r w:rsidRPr="009A01C9">
        <w:rPr>
          <w:rFonts w:ascii="Times New Roman" w:hAnsi="Times New Roman"/>
          <w:color w:val="151515"/>
          <w:spacing w:val="-5"/>
          <w:w w:val="117"/>
          <w:sz w:val="24"/>
          <w:szCs w:val="24"/>
        </w:rPr>
        <w:t>и</w:t>
      </w:r>
      <w:r w:rsidRPr="009A01C9">
        <w:rPr>
          <w:rFonts w:ascii="Times New Roman" w:hAnsi="Times New Roman"/>
          <w:color w:val="151515"/>
          <w:spacing w:val="-4"/>
          <w:w w:val="114"/>
          <w:sz w:val="24"/>
          <w:szCs w:val="24"/>
        </w:rPr>
        <w:t>р</w:t>
      </w:r>
      <w:r w:rsidRPr="009A01C9">
        <w:rPr>
          <w:rFonts w:ascii="Times New Roman" w:hAnsi="Times New Roman"/>
          <w:color w:val="151515"/>
          <w:spacing w:val="-9"/>
          <w:w w:val="105"/>
          <w:sz w:val="24"/>
          <w:szCs w:val="24"/>
        </w:rPr>
        <w:t>о</w:t>
      </w:r>
      <w:r w:rsidRPr="009A01C9">
        <w:rPr>
          <w:rFonts w:ascii="Times New Roman" w:hAnsi="Times New Roman"/>
          <w:color w:val="151515"/>
          <w:spacing w:val="-8"/>
          <w:w w:val="120"/>
          <w:sz w:val="24"/>
          <w:szCs w:val="24"/>
        </w:rPr>
        <w:t>в</w:t>
      </w:r>
      <w:r w:rsidRPr="009A01C9">
        <w:rPr>
          <w:rFonts w:ascii="Times New Roman" w:hAnsi="Times New Roman"/>
          <w:color w:val="151515"/>
          <w:spacing w:val="-6"/>
          <w:w w:val="120"/>
          <w:sz w:val="24"/>
          <w:szCs w:val="24"/>
        </w:rPr>
        <w:t>к</w:t>
      </w:r>
      <w:r w:rsidRPr="009A01C9">
        <w:rPr>
          <w:rFonts w:ascii="Times New Roman" w:hAnsi="Times New Roman"/>
          <w:color w:val="151515"/>
          <w:w w:val="116"/>
          <w:sz w:val="24"/>
          <w:szCs w:val="24"/>
        </w:rPr>
        <w:t>и</w:t>
      </w:r>
      <w:r w:rsidRPr="009A01C9">
        <w:rPr>
          <w:rFonts w:ascii="Times New Roman" w:hAnsi="Times New Roman"/>
          <w:color w:val="151515"/>
          <w:sz w:val="24"/>
          <w:szCs w:val="24"/>
        </w:rPr>
        <w:t xml:space="preserve">  </w:t>
      </w:r>
      <w:r w:rsidRPr="009A01C9">
        <w:rPr>
          <w:rFonts w:ascii="Times New Roman" w:hAnsi="Times New Roman"/>
          <w:color w:val="151515"/>
          <w:spacing w:val="-21"/>
          <w:sz w:val="24"/>
          <w:szCs w:val="24"/>
        </w:rPr>
        <w:t xml:space="preserve"> </w:t>
      </w:r>
      <w:r w:rsidRPr="009A01C9">
        <w:rPr>
          <w:rFonts w:ascii="Times New Roman" w:hAnsi="Times New Roman"/>
          <w:color w:val="151515"/>
          <w:spacing w:val="-4"/>
          <w:w w:val="109"/>
          <w:sz w:val="24"/>
          <w:szCs w:val="24"/>
        </w:rPr>
        <w:t>э</w:t>
      </w:r>
      <w:r w:rsidRPr="009A01C9">
        <w:rPr>
          <w:rFonts w:ascii="Times New Roman" w:hAnsi="Times New Roman"/>
          <w:color w:val="151515"/>
          <w:spacing w:val="-5"/>
          <w:w w:val="115"/>
          <w:sz w:val="24"/>
          <w:szCs w:val="24"/>
        </w:rPr>
        <w:t>т</w:t>
      </w:r>
      <w:r w:rsidRPr="009A01C9">
        <w:rPr>
          <w:rFonts w:ascii="Times New Roman" w:hAnsi="Times New Roman"/>
          <w:color w:val="151515"/>
          <w:spacing w:val="-5"/>
          <w:w w:val="116"/>
          <w:sz w:val="24"/>
          <w:szCs w:val="24"/>
        </w:rPr>
        <w:t>и</w:t>
      </w:r>
      <w:r w:rsidRPr="009A01C9">
        <w:rPr>
          <w:rFonts w:ascii="Times New Roman" w:hAnsi="Times New Roman"/>
          <w:color w:val="151515"/>
          <w:w w:val="119"/>
          <w:sz w:val="24"/>
          <w:szCs w:val="24"/>
        </w:rPr>
        <w:t xml:space="preserve">х </w:t>
      </w:r>
      <w:r w:rsidRPr="009A01C9">
        <w:rPr>
          <w:rFonts w:ascii="Times New Roman" w:hAnsi="Times New Roman"/>
          <w:color w:val="151515"/>
          <w:w w:val="110"/>
          <w:sz w:val="24"/>
          <w:szCs w:val="24"/>
        </w:rPr>
        <w:t>веществ.</w:t>
      </w:r>
      <w:r w:rsidRPr="009A01C9">
        <w:rPr>
          <w:rFonts w:ascii="Times New Roman" w:hAnsi="Times New Roman"/>
          <w:color w:val="151515"/>
          <w:spacing w:val="-6"/>
          <w:w w:val="110"/>
          <w:sz w:val="24"/>
          <w:szCs w:val="24"/>
        </w:rPr>
        <w:t xml:space="preserve"> </w:t>
      </w:r>
      <w:r w:rsidRPr="009A01C9">
        <w:rPr>
          <w:rFonts w:ascii="Times New Roman" w:hAnsi="Times New Roman"/>
          <w:color w:val="151515"/>
          <w:w w:val="110"/>
          <w:sz w:val="24"/>
          <w:szCs w:val="24"/>
        </w:rPr>
        <w:t>Но</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получает</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он</w:t>
      </w:r>
      <w:r w:rsidRPr="009A01C9">
        <w:rPr>
          <w:rFonts w:ascii="Times New Roman" w:hAnsi="Times New Roman"/>
          <w:color w:val="151515"/>
          <w:spacing w:val="-6"/>
          <w:w w:val="110"/>
          <w:sz w:val="24"/>
          <w:szCs w:val="24"/>
        </w:rPr>
        <w:t xml:space="preserve"> </w:t>
      </w:r>
      <w:r w:rsidRPr="009A01C9">
        <w:rPr>
          <w:rFonts w:ascii="Times New Roman" w:hAnsi="Times New Roman"/>
          <w:color w:val="151515"/>
          <w:w w:val="110"/>
          <w:sz w:val="24"/>
          <w:szCs w:val="24"/>
        </w:rPr>
        <w:t>их</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со</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0"/>
          <w:sz w:val="24"/>
          <w:szCs w:val="24"/>
        </w:rPr>
        <w:t>всё</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возрастающим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количест-</w:t>
      </w:r>
      <w:r w:rsidRPr="009A01C9">
        <w:rPr>
          <w:rFonts w:ascii="Times New Roman" w:hAnsi="Times New Roman"/>
          <w:color w:val="151515"/>
          <w:spacing w:val="-55"/>
          <w:w w:val="110"/>
          <w:sz w:val="24"/>
          <w:szCs w:val="24"/>
        </w:rPr>
        <w:t xml:space="preserve"> </w:t>
      </w:r>
      <w:r w:rsidRPr="009A01C9">
        <w:rPr>
          <w:rFonts w:ascii="Times New Roman" w:hAnsi="Times New Roman"/>
          <w:color w:val="151515"/>
          <w:spacing w:val="-2"/>
          <w:w w:val="110"/>
          <w:sz w:val="24"/>
          <w:szCs w:val="24"/>
        </w:rPr>
        <w:t>вом</w:t>
      </w:r>
      <w:r w:rsidRPr="009A01C9">
        <w:rPr>
          <w:rFonts w:ascii="Times New Roman" w:hAnsi="Times New Roman"/>
          <w:color w:val="151515"/>
          <w:spacing w:val="-17"/>
          <w:w w:val="110"/>
          <w:sz w:val="24"/>
          <w:szCs w:val="24"/>
        </w:rPr>
        <w:t xml:space="preserve"> </w:t>
      </w:r>
      <w:r w:rsidRPr="009A01C9">
        <w:rPr>
          <w:rFonts w:ascii="Times New Roman" w:hAnsi="Times New Roman"/>
          <w:color w:val="151515"/>
          <w:spacing w:val="-2"/>
          <w:w w:val="110"/>
          <w:sz w:val="24"/>
          <w:szCs w:val="24"/>
        </w:rPr>
        <w:t>канцерогенных</w:t>
      </w:r>
      <w:r w:rsidRPr="009A01C9">
        <w:rPr>
          <w:rFonts w:ascii="Times New Roman" w:hAnsi="Times New Roman"/>
          <w:color w:val="151515"/>
          <w:spacing w:val="-17"/>
          <w:w w:val="110"/>
          <w:sz w:val="24"/>
          <w:szCs w:val="24"/>
        </w:rPr>
        <w:t xml:space="preserve"> </w:t>
      </w:r>
      <w:r w:rsidRPr="009A01C9">
        <w:rPr>
          <w:rFonts w:ascii="Times New Roman" w:hAnsi="Times New Roman"/>
          <w:color w:val="151515"/>
          <w:spacing w:val="-2"/>
          <w:w w:val="110"/>
          <w:sz w:val="24"/>
          <w:szCs w:val="24"/>
        </w:rPr>
        <w:t>веществ</w:t>
      </w:r>
      <w:r w:rsidRPr="009A01C9">
        <w:rPr>
          <w:rFonts w:ascii="Times New Roman" w:hAnsi="Times New Roman"/>
          <w:color w:val="151515"/>
          <w:spacing w:val="-16"/>
          <w:w w:val="110"/>
          <w:sz w:val="24"/>
          <w:szCs w:val="24"/>
        </w:rPr>
        <w:t xml:space="preserve"> </w:t>
      </w:r>
      <w:r w:rsidRPr="009A01C9">
        <w:rPr>
          <w:rFonts w:ascii="Times New Roman" w:hAnsi="Times New Roman"/>
          <w:color w:val="151515"/>
          <w:spacing w:val="-1"/>
          <w:w w:val="110"/>
          <w:sz w:val="24"/>
          <w:szCs w:val="24"/>
        </w:rPr>
        <w:t>—</w:t>
      </w:r>
      <w:r w:rsidRPr="009A01C9">
        <w:rPr>
          <w:rFonts w:ascii="Times New Roman" w:hAnsi="Times New Roman"/>
          <w:color w:val="151515"/>
          <w:spacing w:val="-56"/>
          <w:w w:val="110"/>
          <w:sz w:val="24"/>
          <w:szCs w:val="24"/>
        </w:rPr>
        <w:t xml:space="preserve"> </w:t>
      </w:r>
      <w:r w:rsidRPr="009A01C9">
        <w:rPr>
          <w:rFonts w:ascii="Times New Roman" w:hAnsi="Times New Roman"/>
          <w:color w:val="151515"/>
          <w:w w:val="110"/>
          <w:sz w:val="24"/>
          <w:szCs w:val="24"/>
        </w:rPr>
        <w:t>продуктов</w:t>
      </w:r>
      <w:r w:rsidRPr="009A01C9">
        <w:rPr>
          <w:rFonts w:ascii="Times New Roman" w:hAnsi="Times New Roman"/>
          <w:color w:val="151515"/>
          <w:spacing w:val="-2"/>
          <w:w w:val="110"/>
          <w:sz w:val="24"/>
          <w:szCs w:val="24"/>
        </w:rPr>
        <w:t xml:space="preserve"> </w:t>
      </w:r>
      <w:r w:rsidRPr="009A01C9">
        <w:rPr>
          <w:rFonts w:ascii="Times New Roman" w:hAnsi="Times New Roman"/>
          <w:color w:val="151515"/>
          <w:w w:val="110"/>
          <w:sz w:val="24"/>
          <w:szCs w:val="24"/>
        </w:rPr>
        <w:t>сгорания</w:t>
      </w:r>
      <w:r w:rsidRPr="009A01C9">
        <w:rPr>
          <w:rFonts w:ascii="Times New Roman" w:hAnsi="Times New Roman"/>
          <w:color w:val="151515"/>
          <w:spacing w:val="-2"/>
          <w:w w:val="110"/>
          <w:sz w:val="24"/>
          <w:szCs w:val="24"/>
        </w:rPr>
        <w:t xml:space="preserve"> </w:t>
      </w:r>
      <w:r w:rsidRPr="009A01C9">
        <w:rPr>
          <w:rFonts w:ascii="Times New Roman" w:hAnsi="Times New Roman"/>
          <w:color w:val="151515"/>
          <w:w w:val="110"/>
          <w:sz w:val="24"/>
          <w:szCs w:val="24"/>
        </w:rPr>
        <w:t>смол.</w:t>
      </w:r>
    </w:p>
    <w:p w14:paraId="60FB7D1B" w14:textId="77777777" w:rsidR="009A01C9" w:rsidRPr="009A01C9" w:rsidRDefault="009A01C9" w:rsidP="009A01C9">
      <w:pPr>
        <w:widowControl w:val="0"/>
        <w:autoSpaceDE w:val="0"/>
        <w:autoSpaceDN w:val="0"/>
        <w:spacing w:after="0" w:line="240" w:lineRule="auto"/>
        <w:ind w:left="957"/>
        <w:jc w:val="both"/>
        <w:rPr>
          <w:rFonts w:ascii="Times New Roman" w:hAnsi="Times New Roman"/>
          <w:sz w:val="24"/>
          <w:szCs w:val="24"/>
        </w:rPr>
      </w:pPr>
      <w:r w:rsidRPr="009A01C9">
        <w:rPr>
          <w:rFonts w:ascii="Times New Roman" w:hAnsi="Times New Roman"/>
          <w:color w:val="151515"/>
          <w:w w:val="110"/>
          <w:sz w:val="24"/>
          <w:szCs w:val="24"/>
        </w:rPr>
        <w:t>Помимо</w:t>
      </w:r>
      <w:r w:rsidRPr="009A01C9">
        <w:rPr>
          <w:rFonts w:ascii="Times New Roman" w:hAnsi="Times New Roman"/>
          <w:color w:val="151515"/>
          <w:spacing w:val="39"/>
          <w:w w:val="110"/>
          <w:sz w:val="24"/>
          <w:szCs w:val="24"/>
        </w:rPr>
        <w:t xml:space="preserve"> </w:t>
      </w:r>
      <w:r w:rsidRPr="009A01C9">
        <w:rPr>
          <w:rFonts w:ascii="Times New Roman" w:hAnsi="Times New Roman"/>
          <w:color w:val="151515"/>
          <w:w w:val="110"/>
          <w:sz w:val="24"/>
          <w:szCs w:val="24"/>
        </w:rPr>
        <w:t>этого</w:t>
      </w:r>
      <w:r w:rsidRPr="009A01C9">
        <w:rPr>
          <w:rFonts w:ascii="Times New Roman" w:hAnsi="Times New Roman"/>
          <w:color w:val="151515"/>
          <w:spacing w:val="40"/>
          <w:w w:val="110"/>
          <w:sz w:val="24"/>
          <w:szCs w:val="24"/>
        </w:rPr>
        <w:t xml:space="preserve"> </w:t>
      </w:r>
      <w:r w:rsidRPr="009A01C9">
        <w:rPr>
          <w:rFonts w:ascii="Times New Roman" w:hAnsi="Times New Roman"/>
          <w:color w:val="151515"/>
          <w:w w:val="110"/>
          <w:sz w:val="24"/>
          <w:szCs w:val="24"/>
        </w:rPr>
        <w:t>существует</w:t>
      </w:r>
    </w:p>
    <w:p w14:paraId="2AFB66B4" w14:textId="77777777" w:rsidR="009A01C9" w:rsidRPr="009A01C9" w:rsidRDefault="009A01C9" w:rsidP="009A01C9">
      <w:pPr>
        <w:widowControl w:val="0"/>
        <w:autoSpaceDE w:val="0"/>
        <w:autoSpaceDN w:val="0"/>
        <w:spacing w:after="0" w:line="240" w:lineRule="auto"/>
        <w:rPr>
          <w:rFonts w:ascii="Times New Roman" w:hAnsi="Times New Roman"/>
          <w:sz w:val="24"/>
          <w:szCs w:val="24"/>
        </w:rPr>
        <w:sectPr w:rsidR="009A01C9" w:rsidRPr="009A01C9" w:rsidSect="00915BE9">
          <w:pgSz w:w="7090" w:h="11340"/>
          <w:pgMar w:top="720" w:right="120" w:bottom="280" w:left="120" w:header="720" w:footer="720" w:gutter="0"/>
          <w:cols w:space="720"/>
        </w:sectPr>
      </w:pPr>
    </w:p>
    <w:p w14:paraId="099FBE77" w14:textId="77777777" w:rsidR="009A01C9" w:rsidRPr="009A01C9" w:rsidRDefault="009A01C9" w:rsidP="009A01C9">
      <w:pPr>
        <w:widowControl w:val="0"/>
        <w:autoSpaceDE w:val="0"/>
        <w:autoSpaceDN w:val="0"/>
        <w:spacing w:after="0" w:line="240" w:lineRule="auto"/>
        <w:ind w:left="616"/>
        <w:jc w:val="both"/>
        <w:rPr>
          <w:rFonts w:ascii="Times New Roman" w:hAnsi="Times New Roman"/>
          <w:sz w:val="24"/>
          <w:szCs w:val="24"/>
        </w:rPr>
      </w:pPr>
      <w:r w:rsidRPr="009A01C9">
        <w:rPr>
          <w:rFonts w:ascii="Times New Roman" w:hAnsi="Times New Roman"/>
          <w:color w:val="151515"/>
          <w:spacing w:val="-2"/>
          <w:w w:val="115"/>
          <w:sz w:val="24"/>
          <w:szCs w:val="24"/>
        </w:rPr>
        <w:t xml:space="preserve">ещё один механизм </w:t>
      </w:r>
      <w:r w:rsidRPr="009A01C9">
        <w:rPr>
          <w:rFonts w:ascii="Times New Roman" w:hAnsi="Times New Roman"/>
          <w:color w:val="151515"/>
          <w:spacing w:val="-1"/>
          <w:w w:val="115"/>
          <w:sz w:val="24"/>
          <w:szCs w:val="24"/>
        </w:rPr>
        <w:t>вредного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воздействия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табака.</w:t>
      </w:r>
      <w:r w:rsidRPr="009A01C9">
        <w:rPr>
          <w:rFonts w:ascii="Times New Roman" w:hAnsi="Times New Roman"/>
          <w:color w:val="151515"/>
          <w:spacing w:val="1"/>
          <w:w w:val="115"/>
          <w:sz w:val="24"/>
          <w:szCs w:val="24"/>
        </w:rPr>
        <w:t xml:space="preserve"> </w:t>
      </w:r>
      <w:r w:rsidRPr="009A01C9">
        <w:rPr>
          <w:rFonts w:ascii="Times New Roman" w:hAnsi="Times New Roman"/>
          <w:sz w:val="24"/>
          <w:szCs w:val="24"/>
        </w:rPr>
        <w:br w:type="column"/>
      </w:r>
      <w:r w:rsidRPr="009A01C9">
        <w:rPr>
          <w:rFonts w:ascii="Times New Roman" w:hAnsi="Times New Roman"/>
          <w:color w:val="151515"/>
          <w:w w:val="105"/>
          <w:sz w:val="24"/>
          <w:szCs w:val="24"/>
        </w:rPr>
        <w:t>Абсолютно</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все</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знают,</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что</w:t>
      </w:r>
      <w:r w:rsidRPr="009A01C9">
        <w:rPr>
          <w:rFonts w:ascii="Times New Roman" w:hAnsi="Times New Roman"/>
          <w:color w:val="151515"/>
          <w:spacing w:val="11"/>
          <w:w w:val="105"/>
          <w:sz w:val="24"/>
          <w:szCs w:val="24"/>
        </w:rPr>
        <w:t xml:space="preserve"> </w:t>
      </w:r>
      <w:r w:rsidRPr="009A01C9">
        <w:rPr>
          <w:rFonts w:ascii="Times New Roman" w:hAnsi="Times New Roman"/>
          <w:color w:val="151515"/>
          <w:w w:val="105"/>
          <w:sz w:val="24"/>
          <w:szCs w:val="24"/>
        </w:rPr>
        <w:t>курение</w:t>
      </w:r>
      <w:r w:rsidRPr="009A01C9">
        <w:rPr>
          <w:rFonts w:ascii="Times New Roman" w:hAnsi="Times New Roman"/>
          <w:color w:val="151515"/>
          <w:spacing w:val="11"/>
          <w:w w:val="105"/>
          <w:sz w:val="24"/>
          <w:szCs w:val="24"/>
        </w:rPr>
        <w:t xml:space="preserve"> </w:t>
      </w:r>
      <w:r w:rsidRPr="009A01C9">
        <w:rPr>
          <w:rFonts w:ascii="Times New Roman" w:hAnsi="Times New Roman"/>
          <w:color w:val="151515"/>
          <w:w w:val="105"/>
          <w:sz w:val="24"/>
          <w:szCs w:val="24"/>
        </w:rPr>
        <w:t>опасно</w:t>
      </w:r>
      <w:r w:rsidRPr="009A01C9">
        <w:rPr>
          <w:rFonts w:ascii="Times New Roman" w:hAnsi="Times New Roman"/>
          <w:color w:val="151515"/>
          <w:spacing w:val="1"/>
          <w:w w:val="105"/>
          <w:sz w:val="24"/>
          <w:szCs w:val="24"/>
        </w:rPr>
        <w:t xml:space="preserve"> </w:t>
      </w:r>
      <w:r w:rsidRPr="009A01C9">
        <w:rPr>
          <w:rFonts w:ascii="Times New Roman" w:hAnsi="Times New Roman"/>
          <w:color w:val="151515"/>
          <w:w w:val="105"/>
          <w:sz w:val="24"/>
          <w:szCs w:val="24"/>
        </w:rPr>
        <w:t>для</w:t>
      </w:r>
      <w:r w:rsidRPr="009A01C9">
        <w:rPr>
          <w:rFonts w:ascii="Times New Roman" w:hAnsi="Times New Roman"/>
          <w:color w:val="151515"/>
          <w:spacing w:val="2"/>
          <w:w w:val="105"/>
          <w:sz w:val="24"/>
          <w:szCs w:val="24"/>
        </w:rPr>
        <w:t xml:space="preserve"> </w:t>
      </w:r>
      <w:r w:rsidRPr="009A01C9">
        <w:rPr>
          <w:rFonts w:ascii="Times New Roman" w:hAnsi="Times New Roman"/>
          <w:color w:val="151515"/>
          <w:w w:val="105"/>
          <w:sz w:val="24"/>
          <w:szCs w:val="24"/>
        </w:rPr>
        <w:t>здоровья</w:t>
      </w:r>
      <w:r w:rsidRPr="009A01C9">
        <w:rPr>
          <w:rFonts w:ascii="Times New Roman" w:hAnsi="Times New Roman"/>
          <w:color w:val="151515"/>
          <w:spacing w:val="3"/>
          <w:w w:val="105"/>
          <w:sz w:val="24"/>
          <w:szCs w:val="24"/>
        </w:rPr>
        <w:t xml:space="preserve"> </w:t>
      </w:r>
      <w:r w:rsidRPr="009A01C9">
        <w:rPr>
          <w:rFonts w:ascii="Times New Roman" w:hAnsi="Times New Roman"/>
          <w:color w:val="151515"/>
          <w:w w:val="105"/>
          <w:sz w:val="24"/>
          <w:szCs w:val="24"/>
        </w:rPr>
        <w:t>человека</w:t>
      </w:r>
    </w:p>
    <w:p w14:paraId="505AA21D" w14:textId="77777777" w:rsidR="009A01C9" w:rsidRPr="009A01C9" w:rsidRDefault="009A01C9" w:rsidP="009A01C9">
      <w:pPr>
        <w:widowControl w:val="0"/>
        <w:autoSpaceDE w:val="0"/>
        <w:autoSpaceDN w:val="0"/>
        <w:spacing w:after="0" w:line="240" w:lineRule="auto"/>
        <w:rPr>
          <w:rFonts w:ascii="Times New Roman" w:hAnsi="Times New Roman"/>
          <w:sz w:val="24"/>
          <w:szCs w:val="24"/>
        </w:rPr>
        <w:sectPr w:rsidR="009A01C9" w:rsidRPr="009A01C9" w:rsidSect="00915BE9">
          <w:type w:val="continuous"/>
          <w:pgSz w:w="7090" w:h="11340"/>
          <w:pgMar w:top="1040" w:right="120" w:bottom="280" w:left="120" w:header="720" w:footer="720" w:gutter="0"/>
          <w:cols w:num="3" w:space="720" w:equalWidth="0">
            <w:col w:w="3622" w:space="40"/>
            <w:col w:w="2303" w:space="39"/>
            <w:col w:w="846"/>
          </w:cols>
        </w:sectPr>
      </w:pPr>
    </w:p>
    <w:p w14:paraId="400A05EE" w14:textId="77777777" w:rsidR="009A01C9" w:rsidRPr="009A01C9" w:rsidRDefault="009A01C9" w:rsidP="009A01C9">
      <w:pPr>
        <w:widowControl w:val="0"/>
        <w:autoSpaceDE w:val="0"/>
        <w:autoSpaceDN w:val="0"/>
        <w:spacing w:before="64" w:after="0" w:line="240" w:lineRule="auto"/>
        <w:ind w:left="501" w:right="614"/>
        <w:jc w:val="both"/>
        <w:rPr>
          <w:rFonts w:ascii="Times New Roman" w:hAnsi="Times New Roman"/>
          <w:sz w:val="24"/>
          <w:szCs w:val="24"/>
        </w:rPr>
      </w:pPr>
      <w:r w:rsidRPr="009A01C9">
        <w:rPr>
          <w:rFonts w:ascii="Times New Roman" w:hAnsi="Times New Roman"/>
          <w:color w:val="151515"/>
          <w:w w:val="115"/>
          <w:sz w:val="24"/>
          <w:szCs w:val="24"/>
        </w:rPr>
        <w:t>Наверно,</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вы</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замечали,</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что</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довольно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часто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курильщики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кашляют.</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Обычно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по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утрам</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они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отхаркивают</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скопившуюся</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за</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ночь</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мокроту.</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норме</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у</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человека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в</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крупных</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бронхах</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трахее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слизистой</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обо</w:t>
      </w:r>
      <w:r w:rsidRPr="009A01C9">
        <w:rPr>
          <w:rFonts w:ascii="Times New Roman" w:hAnsi="Times New Roman"/>
          <w:color w:val="151515"/>
          <w:spacing w:val="-57"/>
          <w:w w:val="115"/>
          <w:sz w:val="24"/>
          <w:szCs w:val="24"/>
        </w:rPr>
        <w:t xml:space="preserve"> </w:t>
      </w:r>
      <w:r w:rsidRPr="009A01C9">
        <w:rPr>
          <w:rFonts w:ascii="Times New Roman" w:hAnsi="Times New Roman"/>
          <w:color w:val="151515"/>
          <w:w w:val="110"/>
          <w:sz w:val="24"/>
          <w:szCs w:val="24"/>
        </w:rPr>
        <w:t>лочке</w:t>
      </w:r>
      <w:r w:rsidRPr="009A01C9">
        <w:rPr>
          <w:rFonts w:ascii="Times New Roman" w:hAnsi="Times New Roman"/>
          <w:color w:val="151515"/>
          <w:spacing w:val="-12"/>
          <w:w w:val="110"/>
          <w:sz w:val="24"/>
          <w:szCs w:val="24"/>
        </w:rPr>
        <w:t xml:space="preserve"> </w:t>
      </w:r>
      <w:r w:rsidRPr="009A01C9">
        <w:rPr>
          <w:rFonts w:ascii="Times New Roman" w:hAnsi="Times New Roman"/>
          <w:color w:val="151515"/>
          <w:w w:val="110"/>
          <w:sz w:val="24"/>
          <w:szCs w:val="24"/>
        </w:rPr>
        <w:t>имеются</w:t>
      </w:r>
      <w:r w:rsidRPr="009A01C9">
        <w:rPr>
          <w:rFonts w:ascii="Times New Roman" w:hAnsi="Times New Roman"/>
          <w:color w:val="151515"/>
          <w:spacing w:val="-12"/>
          <w:w w:val="110"/>
          <w:sz w:val="24"/>
          <w:szCs w:val="24"/>
        </w:rPr>
        <w:t xml:space="preserve"> </w:t>
      </w:r>
      <w:r w:rsidRPr="009A01C9">
        <w:rPr>
          <w:rFonts w:ascii="Times New Roman" w:hAnsi="Times New Roman"/>
          <w:color w:val="151515"/>
          <w:w w:val="110"/>
          <w:sz w:val="24"/>
          <w:szCs w:val="24"/>
        </w:rPr>
        <w:t>ворсинки,</w:t>
      </w:r>
      <w:r w:rsidRPr="009A01C9">
        <w:rPr>
          <w:rFonts w:ascii="Times New Roman" w:hAnsi="Times New Roman"/>
          <w:color w:val="151515"/>
          <w:spacing w:val="-12"/>
          <w:w w:val="110"/>
          <w:sz w:val="24"/>
          <w:szCs w:val="24"/>
        </w:rPr>
        <w:t xml:space="preserve"> </w:t>
      </w:r>
      <w:r w:rsidRPr="009A01C9">
        <w:rPr>
          <w:rFonts w:ascii="Times New Roman" w:hAnsi="Times New Roman"/>
          <w:color w:val="151515"/>
          <w:w w:val="110"/>
          <w:sz w:val="24"/>
          <w:szCs w:val="24"/>
        </w:rPr>
        <w:t>которые</w:t>
      </w:r>
      <w:r w:rsidRPr="009A01C9">
        <w:rPr>
          <w:rFonts w:ascii="Times New Roman" w:hAnsi="Times New Roman"/>
          <w:color w:val="151515"/>
          <w:spacing w:val="-11"/>
          <w:w w:val="110"/>
          <w:sz w:val="24"/>
          <w:szCs w:val="24"/>
        </w:rPr>
        <w:t xml:space="preserve"> </w:t>
      </w:r>
      <w:r w:rsidRPr="009A01C9">
        <w:rPr>
          <w:rFonts w:ascii="Times New Roman" w:hAnsi="Times New Roman"/>
          <w:color w:val="151515"/>
          <w:w w:val="110"/>
          <w:sz w:val="24"/>
          <w:szCs w:val="24"/>
        </w:rPr>
        <w:t>«мерцают»</w:t>
      </w:r>
      <w:r w:rsidRPr="009A01C9">
        <w:rPr>
          <w:rFonts w:ascii="Times New Roman" w:hAnsi="Times New Roman"/>
          <w:color w:val="151515"/>
          <w:spacing w:val="-12"/>
          <w:w w:val="110"/>
          <w:sz w:val="24"/>
          <w:szCs w:val="24"/>
        </w:rPr>
        <w:t xml:space="preserve"> </w:t>
      </w:r>
      <w:r w:rsidRPr="009A01C9">
        <w:rPr>
          <w:rFonts w:ascii="Times New Roman" w:hAnsi="Times New Roman"/>
          <w:color w:val="151515"/>
          <w:w w:val="110"/>
          <w:sz w:val="24"/>
          <w:szCs w:val="24"/>
        </w:rPr>
        <w:t>(колеблют</w:t>
      </w:r>
      <w:r w:rsidRPr="009A01C9">
        <w:rPr>
          <w:rFonts w:ascii="Times New Roman" w:hAnsi="Times New Roman"/>
          <w:color w:val="151515"/>
          <w:spacing w:val="-55"/>
          <w:w w:val="110"/>
          <w:sz w:val="24"/>
          <w:szCs w:val="24"/>
        </w:rPr>
        <w:t xml:space="preserve"> </w:t>
      </w:r>
      <w:r w:rsidRPr="009A01C9">
        <w:rPr>
          <w:rFonts w:ascii="Times New Roman" w:hAnsi="Times New Roman"/>
          <w:color w:val="151515"/>
          <w:spacing w:val="-2"/>
          <w:w w:val="115"/>
          <w:sz w:val="24"/>
          <w:szCs w:val="24"/>
        </w:rPr>
        <w:t xml:space="preserve">ся) в сторону ротовой полости. </w:t>
      </w:r>
      <w:r w:rsidRPr="009A01C9">
        <w:rPr>
          <w:rFonts w:ascii="Times New Roman" w:hAnsi="Times New Roman"/>
          <w:color w:val="151515"/>
          <w:spacing w:val="-1"/>
          <w:w w:val="115"/>
          <w:sz w:val="24"/>
          <w:szCs w:val="24"/>
        </w:rPr>
        <w:t>Этот механизм выводит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из</w:t>
      </w:r>
      <w:r w:rsidRPr="009A01C9">
        <w:rPr>
          <w:rFonts w:ascii="Times New Roman" w:hAnsi="Times New Roman"/>
          <w:color w:val="151515"/>
          <w:spacing w:val="34"/>
          <w:w w:val="115"/>
          <w:sz w:val="24"/>
          <w:szCs w:val="24"/>
        </w:rPr>
        <w:t xml:space="preserve"> </w:t>
      </w:r>
      <w:r w:rsidRPr="009A01C9">
        <w:rPr>
          <w:rFonts w:ascii="Times New Roman" w:hAnsi="Times New Roman"/>
          <w:color w:val="151515"/>
          <w:w w:val="115"/>
          <w:sz w:val="24"/>
          <w:szCs w:val="24"/>
        </w:rPr>
        <w:t>организма</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слизь</w:t>
      </w:r>
      <w:r w:rsidRPr="009A01C9">
        <w:rPr>
          <w:rFonts w:ascii="Times New Roman" w:hAnsi="Times New Roman"/>
          <w:color w:val="151515"/>
          <w:spacing w:val="34"/>
          <w:w w:val="115"/>
          <w:sz w:val="24"/>
          <w:szCs w:val="24"/>
        </w:rPr>
        <w:t xml:space="preserve"> </w:t>
      </w:r>
      <w:r w:rsidRPr="009A01C9">
        <w:rPr>
          <w:rFonts w:ascii="Times New Roman" w:hAnsi="Times New Roman"/>
          <w:color w:val="151515"/>
          <w:w w:val="115"/>
          <w:sz w:val="24"/>
          <w:szCs w:val="24"/>
        </w:rPr>
        <w:t>с</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прилипшими</w:t>
      </w:r>
      <w:r w:rsidRPr="009A01C9">
        <w:rPr>
          <w:rFonts w:ascii="Times New Roman" w:hAnsi="Times New Roman"/>
          <w:color w:val="151515"/>
          <w:spacing w:val="34"/>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ней</w:t>
      </w:r>
      <w:r w:rsidRPr="009A01C9">
        <w:rPr>
          <w:rFonts w:ascii="Times New Roman" w:hAnsi="Times New Roman"/>
          <w:color w:val="151515"/>
          <w:spacing w:val="34"/>
          <w:w w:val="115"/>
          <w:sz w:val="24"/>
          <w:szCs w:val="24"/>
        </w:rPr>
        <w:t xml:space="preserve"> </w:t>
      </w:r>
      <w:r w:rsidRPr="009A01C9">
        <w:rPr>
          <w:rFonts w:ascii="Times New Roman" w:hAnsi="Times New Roman"/>
          <w:color w:val="151515"/>
          <w:w w:val="115"/>
          <w:sz w:val="24"/>
          <w:szCs w:val="24"/>
        </w:rPr>
        <w:t>частичками</w:t>
      </w:r>
      <w:r w:rsidRPr="009A01C9">
        <w:rPr>
          <w:rFonts w:ascii="Times New Roman" w:hAnsi="Times New Roman"/>
          <w:color w:val="151515"/>
          <w:spacing w:val="-57"/>
          <w:w w:val="115"/>
          <w:sz w:val="24"/>
          <w:szCs w:val="24"/>
        </w:rPr>
        <w:t xml:space="preserve"> </w:t>
      </w:r>
      <w:r w:rsidRPr="009A01C9">
        <w:rPr>
          <w:rFonts w:ascii="Times New Roman" w:hAnsi="Times New Roman"/>
          <w:color w:val="151515"/>
          <w:spacing w:val="-1"/>
          <w:w w:val="115"/>
          <w:sz w:val="24"/>
          <w:szCs w:val="24"/>
        </w:rPr>
        <w:t>инородных</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тел</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микроорганизмами.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Никотиновая</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кис-лота и никотинамид, находящиеся в дыме, парализуют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мышечные</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волокна,</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присутствующие</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ворсинках,</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результате инфекция скапливается в бронхах и трахее,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а</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2"/>
          <w:w w:val="115"/>
          <w:sz w:val="24"/>
          <w:szCs w:val="24"/>
        </w:rPr>
        <w:t>содержащиеся</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в</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слизи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защитные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системы</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иммунитета</w:t>
      </w:r>
      <w:r w:rsidRPr="009A01C9">
        <w:rPr>
          <w:rFonts w:ascii="Times New Roman" w:hAnsi="Times New Roman"/>
          <w:color w:val="151515"/>
          <w:spacing w:val="-57"/>
          <w:w w:val="115"/>
          <w:sz w:val="24"/>
          <w:szCs w:val="24"/>
        </w:rPr>
        <w:t xml:space="preserve"> </w:t>
      </w:r>
      <w:r w:rsidRPr="009A01C9">
        <w:rPr>
          <w:rFonts w:ascii="Times New Roman" w:hAnsi="Times New Roman"/>
          <w:color w:val="151515"/>
          <w:spacing w:val="-1"/>
          <w:w w:val="115"/>
          <w:sz w:val="24"/>
          <w:szCs w:val="24"/>
        </w:rPr>
        <w:t>нейтрализуются.</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Это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ведёт</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тяжёлым</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воспалительным</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состояниям,</w:t>
      </w:r>
      <w:r w:rsidRPr="009A01C9">
        <w:rPr>
          <w:rFonts w:ascii="Times New Roman" w:hAnsi="Times New Roman"/>
          <w:color w:val="151515"/>
          <w:spacing w:val="40"/>
          <w:w w:val="115"/>
          <w:sz w:val="24"/>
          <w:szCs w:val="24"/>
        </w:rPr>
        <w:t xml:space="preserve"> </w:t>
      </w:r>
      <w:r w:rsidRPr="009A01C9">
        <w:rPr>
          <w:rFonts w:ascii="Times New Roman" w:hAnsi="Times New Roman"/>
          <w:color w:val="151515"/>
          <w:spacing w:val="-1"/>
          <w:w w:val="115"/>
          <w:sz w:val="24"/>
          <w:szCs w:val="24"/>
        </w:rPr>
        <w:t>которые</w:t>
      </w:r>
      <w:r w:rsidRPr="009A01C9">
        <w:rPr>
          <w:rFonts w:ascii="Times New Roman" w:hAnsi="Times New Roman"/>
          <w:color w:val="151515"/>
          <w:spacing w:val="40"/>
          <w:w w:val="115"/>
          <w:sz w:val="24"/>
          <w:szCs w:val="24"/>
        </w:rPr>
        <w:t xml:space="preserve"> </w:t>
      </w:r>
      <w:r w:rsidRPr="009A01C9">
        <w:rPr>
          <w:rFonts w:ascii="Times New Roman" w:hAnsi="Times New Roman"/>
          <w:color w:val="151515"/>
          <w:spacing w:val="-1"/>
          <w:w w:val="115"/>
          <w:sz w:val="24"/>
          <w:szCs w:val="24"/>
        </w:rPr>
        <w:t>впоследствии</w:t>
      </w:r>
      <w:r w:rsidRPr="009A01C9">
        <w:rPr>
          <w:rFonts w:ascii="Times New Roman" w:hAnsi="Times New Roman"/>
          <w:color w:val="151515"/>
          <w:spacing w:val="40"/>
          <w:w w:val="115"/>
          <w:sz w:val="24"/>
          <w:szCs w:val="24"/>
        </w:rPr>
        <w:t xml:space="preserve"> </w:t>
      </w:r>
      <w:r w:rsidRPr="009A01C9">
        <w:rPr>
          <w:rFonts w:ascii="Times New Roman" w:hAnsi="Times New Roman"/>
          <w:color w:val="151515"/>
          <w:spacing w:val="-1"/>
          <w:w w:val="115"/>
          <w:sz w:val="24"/>
          <w:szCs w:val="24"/>
        </w:rPr>
        <w:t>распространяются</w:t>
      </w:r>
      <w:r w:rsidRPr="009A01C9">
        <w:rPr>
          <w:rFonts w:ascii="Times New Roman" w:hAnsi="Times New Roman"/>
          <w:color w:val="151515"/>
          <w:spacing w:val="-57"/>
          <w:w w:val="115"/>
          <w:sz w:val="24"/>
          <w:szCs w:val="24"/>
        </w:rPr>
        <w:t xml:space="preserve"> </w:t>
      </w:r>
      <w:r w:rsidRPr="009A01C9">
        <w:rPr>
          <w:rFonts w:ascii="Times New Roman" w:hAnsi="Times New Roman"/>
          <w:color w:val="151515"/>
          <w:spacing w:val="-2"/>
          <w:w w:val="115"/>
          <w:sz w:val="24"/>
          <w:szCs w:val="24"/>
        </w:rPr>
        <w:t>на все нижележащие отделы бронхо-лёгочной системы.</w:t>
      </w:r>
      <w:r w:rsidRPr="009A01C9">
        <w:rPr>
          <w:rFonts w:ascii="Times New Roman" w:hAnsi="Times New Roman"/>
          <w:color w:val="151515"/>
          <w:spacing w:val="-58"/>
          <w:w w:val="115"/>
          <w:sz w:val="24"/>
          <w:szCs w:val="24"/>
        </w:rPr>
        <w:t xml:space="preserve"> </w:t>
      </w:r>
    </w:p>
    <w:p w14:paraId="5B925BAB" w14:textId="77777777" w:rsidR="009A01C9" w:rsidRPr="009A01C9" w:rsidRDefault="009A01C9" w:rsidP="009A01C9">
      <w:pPr>
        <w:widowControl w:val="0"/>
        <w:autoSpaceDE w:val="0"/>
        <w:autoSpaceDN w:val="0"/>
        <w:spacing w:before="2" w:after="0" w:line="240" w:lineRule="auto"/>
        <w:jc w:val="both"/>
        <w:rPr>
          <w:rFonts w:ascii="Times New Roman" w:hAnsi="Times New Roman"/>
          <w:sz w:val="24"/>
          <w:szCs w:val="24"/>
        </w:rPr>
      </w:pPr>
    </w:p>
    <w:p w14:paraId="18D391A8" w14:textId="77777777" w:rsidR="009A01C9" w:rsidRPr="009A01C9" w:rsidRDefault="009A01C9" w:rsidP="009A01C9">
      <w:pPr>
        <w:widowControl w:val="0"/>
        <w:autoSpaceDE w:val="0"/>
        <w:autoSpaceDN w:val="0"/>
        <w:spacing w:before="1" w:after="0" w:line="240" w:lineRule="auto"/>
        <w:ind w:left="957"/>
        <w:jc w:val="both"/>
        <w:rPr>
          <w:rFonts w:ascii="Times New Roman" w:hAnsi="Times New Roman"/>
          <w:sz w:val="24"/>
          <w:szCs w:val="24"/>
        </w:rPr>
      </w:pPr>
      <w:r w:rsidRPr="009A01C9">
        <w:rPr>
          <w:rFonts w:ascii="Times New Roman" w:hAnsi="Times New Roman"/>
          <w:color w:val="151515"/>
          <w:w w:val="85"/>
          <w:sz w:val="24"/>
          <w:szCs w:val="24"/>
        </w:rPr>
        <w:t>АЛКОГОЛИЗМ</w:t>
      </w:r>
      <w:r w:rsidRPr="009A01C9">
        <w:rPr>
          <w:rFonts w:ascii="Times New Roman" w:hAnsi="Times New Roman"/>
          <w:color w:val="151515"/>
          <w:spacing w:val="6"/>
          <w:w w:val="85"/>
          <w:sz w:val="24"/>
          <w:szCs w:val="24"/>
        </w:rPr>
        <w:t xml:space="preserve"> </w:t>
      </w:r>
      <w:r w:rsidRPr="009A01C9">
        <w:rPr>
          <w:rFonts w:ascii="Times New Roman" w:hAnsi="Times New Roman"/>
          <w:color w:val="151515"/>
          <w:w w:val="85"/>
          <w:sz w:val="24"/>
          <w:szCs w:val="24"/>
        </w:rPr>
        <w:t>И</w:t>
      </w:r>
      <w:r w:rsidRPr="009A01C9">
        <w:rPr>
          <w:rFonts w:ascii="Times New Roman" w:hAnsi="Times New Roman"/>
          <w:color w:val="151515"/>
          <w:spacing w:val="6"/>
          <w:w w:val="85"/>
          <w:sz w:val="24"/>
          <w:szCs w:val="24"/>
        </w:rPr>
        <w:t xml:space="preserve"> </w:t>
      </w:r>
      <w:r w:rsidRPr="009A01C9">
        <w:rPr>
          <w:rFonts w:ascii="Times New Roman" w:hAnsi="Times New Roman"/>
          <w:color w:val="151515"/>
          <w:w w:val="85"/>
          <w:sz w:val="24"/>
          <w:szCs w:val="24"/>
        </w:rPr>
        <w:t>ПЬЯНСТВО</w:t>
      </w:r>
    </w:p>
    <w:p w14:paraId="0787880A" w14:textId="77777777" w:rsidR="009A01C9" w:rsidRPr="009A01C9" w:rsidRDefault="009A01C9" w:rsidP="009A01C9">
      <w:pPr>
        <w:widowControl w:val="0"/>
        <w:autoSpaceDE w:val="0"/>
        <w:autoSpaceDN w:val="0"/>
        <w:spacing w:before="152" w:after="0" w:line="240" w:lineRule="auto"/>
        <w:ind w:left="616" w:right="557" w:firstLine="340"/>
        <w:jc w:val="both"/>
        <w:rPr>
          <w:rFonts w:ascii="Times New Roman" w:hAnsi="Times New Roman"/>
          <w:sz w:val="24"/>
          <w:szCs w:val="24"/>
        </w:rPr>
      </w:pPr>
      <w:r w:rsidRPr="009A01C9">
        <w:rPr>
          <w:rFonts w:ascii="Times New Roman" w:hAnsi="Times New Roman"/>
          <w:color w:val="151515"/>
          <w:w w:val="115"/>
          <w:sz w:val="24"/>
          <w:szCs w:val="24"/>
        </w:rPr>
        <w:t>Почему одни быстро спиваются и становятся алкоголиками, а другие остаются просто бытовыми пьяницами и у них не развивается болезненной зависимости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от спиртного в виде запоев и похмельного синдрома?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Всё</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дело</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наследственных</w:t>
      </w:r>
      <w:r w:rsidRPr="009A01C9">
        <w:rPr>
          <w:rFonts w:ascii="Times New Roman" w:hAnsi="Times New Roman"/>
          <w:color w:val="151515"/>
          <w:spacing w:val="-6"/>
          <w:w w:val="115"/>
          <w:sz w:val="24"/>
          <w:szCs w:val="24"/>
        </w:rPr>
        <w:t xml:space="preserve"> </w:t>
      </w:r>
      <w:r w:rsidRPr="009A01C9">
        <w:rPr>
          <w:rFonts w:ascii="Times New Roman" w:hAnsi="Times New Roman"/>
          <w:color w:val="151515"/>
          <w:w w:val="115"/>
          <w:sz w:val="24"/>
          <w:szCs w:val="24"/>
        </w:rPr>
        <w:t>факторах,</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передаваемых</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от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родителей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детям</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через</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1"/>
          <w:w w:val="115"/>
          <w:sz w:val="24"/>
          <w:szCs w:val="24"/>
        </w:rPr>
        <w:t>гены,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обусловливающие</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1"/>
          <w:w w:val="115"/>
          <w:sz w:val="24"/>
          <w:szCs w:val="24"/>
        </w:rPr>
        <w:t>процес</w:t>
      </w:r>
      <w:r w:rsidRPr="009A01C9">
        <w:rPr>
          <w:rFonts w:ascii="Times New Roman" w:hAnsi="Times New Roman"/>
          <w:color w:val="151515"/>
          <w:w w:val="115"/>
          <w:sz w:val="24"/>
          <w:szCs w:val="24"/>
        </w:rPr>
        <w:t>сы</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обмена</w:t>
      </w:r>
      <w:r w:rsidRPr="009A01C9">
        <w:rPr>
          <w:rFonts w:ascii="Times New Roman" w:hAnsi="Times New Roman"/>
          <w:color w:val="151515"/>
          <w:spacing w:val="20"/>
          <w:w w:val="115"/>
          <w:sz w:val="24"/>
          <w:szCs w:val="24"/>
        </w:rPr>
        <w:t xml:space="preserve"> </w:t>
      </w:r>
      <w:r w:rsidRPr="009A01C9">
        <w:rPr>
          <w:rFonts w:ascii="Times New Roman" w:hAnsi="Times New Roman"/>
          <w:color w:val="151515"/>
          <w:w w:val="115"/>
          <w:sz w:val="24"/>
          <w:szCs w:val="24"/>
        </w:rPr>
        <w:t>веществ</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организме</w:t>
      </w:r>
      <w:r w:rsidRPr="009A01C9">
        <w:rPr>
          <w:rFonts w:ascii="Times New Roman" w:hAnsi="Times New Roman"/>
          <w:color w:val="151515"/>
          <w:spacing w:val="20"/>
          <w:w w:val="115"/>
          <w:sz w:val="24"/>
          <w:szCs w:val="24"/>
        </w:rPr>
        <w:t xml:space="preserve"> </w:t>
      </w:r>
      <w:r w:rsidRPr="009A01C9">
        <w:rPr>
          <w:rFonts w:ascii="Times New Roman" w:hAnsi="Times New Roman"/>
          <w:color w:val="151515"/>
          <w:w w:val="115"/>
          <w:sz w:val="24"/>
          <w:szCs w:val="24"/>
        </w:rPr>
        <w:t>человека.</w:t>
      </w:r>
    </w:p>
    <w:p w14:paraId="757AAF56" w14:textId="77777777" w:rsidR="009A01C9" w:rsidRPr="009A01C9" w:rsidRDefault="009A01C9" w:rsidP="009A01C9">
      <w:pPr>
        <w:widowControl w:val="0"/>
        <w:autoSpaceDE w:val="0"/>
        <w:autoSpaceDN w:val="0"/>
        <w:spacing w:before="3" w:after="0" w:line="240" w:lineRule="auto"/>
        <w:ind w:left="616" w:right="558" w:firstLine="340"/>
        <w:jc w:val="both"/>
        <w:rPr>
          <w:rFonts w:ascii="Times New Roman" w:hAnsi="Times New Roman"/>
          <w:sz w:val="24"/>
          <w:szCs w:val="24"/>
        </w:rPr>
      </w:pPr>
      <w:r w:rsidRPr="009A01C9">
        <w:rPr>
          <w:rFonts w:ascii="Times New Roman" w:hAnsi="Times New Roman"/>
          <w:color w:val="151515"/>
          <w:w w:val="115"/>
          <w:sz w:val="24"/>
          <w:szCs w:val="24"/>
        </w:rPr>
        <w:t>Однако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алкоголиком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теоретически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может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стать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любой человек. Тревогу следует бить уже тогда, когда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появляется желание выпить по поводу и без повода,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 xml:space="preserve">особенно </w:t>
      </w:r>
      <w:r w:rsidRPr="009A01C9">
        <w:rPr>
          <w:rFonts w:ascii="Times New Roman" w:hAnsi="Times New Roman"/>
          <w:color w:val="151515"/>
          <w:spacing w:val="-1"/>
          <w:w w:val="115"/>
          <w:sz w:val="24"/>
          <w:szCs w:val="24"/>
        </w:rPr>
        <w:t>ежедневно. Любитель спиртного не замечает,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что характер его меняется: он делается забывчивым,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обидчивым,</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агрессивным,</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иногда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просто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глупеет.</w:t>
      </w:r>
    </w:p>
    <w:p w14:paraId="7EA56FEC" w14:textId="77777777" w:rsidR="009A01C9" w:rsidRPr="009A01C9" w:rsidRDefault="009A01C9" w:rsidP="009A01C9">
      <w:pPr>
        <w:widowControl w:val="0"/>
        <w:autoSpaceDE w:val="0"/>
        <w:autoSpaceDN w:val="0"/>
        <w:spacing w:before="4" w:after="0" w:line="240" w:lineRule="auto"/>
        <w:ind w:left="616" w:right="558" w:firstLine="340"/>
        <w:jc w:val="both"/>
        <w:rPr>
          <w:rFonts w:ascii="Times New Roman" w:hAnsi="Times New Roman"/>
          <w:sz w:val="24"/>
          <w:szCs w:val="24"/>
        </w:rPr>
      </w:pPr>
      <w:r w:rsidRPr="009A01C9">
        <w:rPr>
          <w:rFonts w:ascii="Times New Roman" w:hAnsi="Times New Roman"/>
          <w:color w:val="151515"/>
          <w:w w:val="115"/>
          <w:sz w:val="24"/>
          <w:szCs w:val="24"/>
        </w:rPr>
        <w:t>Алкоголь уничтожает клетки печени, а ведь в ней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3"/>
          <w:w w:val="115"/>
          <w:sz w:val="24"/>
          <w:szCs w:val="24"/>
        </w:rPr>
        <w:t>происходит образование АТФ (аденозинтрифосфорной</w:t>
      </w:r>
      <w:r w:rsidRPr="009A01C9">
        <w:rPr>
          <w:rFonts w:ascii="Times New Roman" w:hAnsi="Times New Roman"/>
          <w:color w:val="151515"/>
          <w:spacing w:val="-2"/>
          <w:w w:val="115"/>
          <w:sz w:val="24"/>
          <w:szCs w:val="24"/>
        </w:rPr>
        <w:t xml:space="preserve"> </w:t>
      </w:r>
      <w:r w:rsidRPr="009A01C9">
        <w:rPr>
          <w:rFonts w:ascii="Times New Roman" w:hAnsi="Times New Roman"/>
          <w:color w:val="151515"/>
          <w:spacing w:val="-1"/>
          <w:w w:val="115"/>
          <w:sz w:val="24"/>
          <w:szCs w:val="24"/>
        </w:rPr>
        <w:t>кислоты)</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основного</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источника</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энергии</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организме,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детоксикация (обезвреживание) ядов, депонирование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крови, выработка ферментов (катализаторов химичес-</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ких</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процессов</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организме)</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многое</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другое.</w:t>
      </w:r>
    </w:p>
    <w:p w14:paraId="2BC3B057" w14:textId="77777777" w:rsidR="009A01C9" w:rsidRPr="009A01C9" w:rsidRDefault="009A01C9" w:rsidP="009A01C9">
      <w:pPr>
        <w:widowControl w:val="0"/>
        <w:autoSpaceDE w:val="0"/>
        <w:autoSpaceDN w:val="0"/>
        <w:spacing w:after="0" w:line="240" w:lineRule="auto"/>
        <w:ind w:left="957"/>
        <w:jc w:val="both"/>
        <w:rPr>
          <w:rFonts w:ascii="Times New Roman" w:hAnsi="Times New Roman"/>
          <w:sz w:val="24"/>
          <w:szCs w:val="24"/>
        </w:rPr>
      </w:pPr>
      <w:r w:rsidRPr="009A01C9">
        <w:rPr>
          <w:rFonts w:ascii="Times New Roman" w:hAnsi="Times New Roman"/>
          <w:color w:val="151515"/>
          <w:w w:val="115"/>
          <w:sz w:val="24"/>
          <w:szCs w:val="24"/>
        </w:rPr>
        <w:t>Люди,</w:t>
      </w:r>
      <w:r w:rsidRPr="009A01C9">
        <w:rPr>
          <w:rFonts w:ascii="Times New Roman" w:hAnsi="Times New Roman"/>
          <w:color w:val="151515"/>
          <w:spacing w:val="50"/>
          <w:w w:val="115"/>
          <w:sz w:val="24"/>
          <w:szCs w:val="24"/>
        </w:rPr>
        <w:t xml:space="preserve"> </w:t>
      </w:r>
      <w:r w:rsidRPr="009A01C9">
        <w:rPr>
          <w:rFonts w:ascii="Times New Roman" w:hAnsi="Times New Roman"/>
          <w:color w:val="151515"/>
          <w:w w:val="115"/>
          <w:sz w:val="24"/>
          <w:szCs w:val="24"/>
        </w:rPr>
        <w:t xml:space="preserve">злоупотребляющие </w:t>
      </w:r>
      <w:r w:rsidRPr="009A01C9">
        <w:rPr>
          <w:rFonts w:ascii="Times New Roman" w:hAnsi="Times New Roman"/>
          <w:color w:val="151515"/>
          <w:spacing w:val="48"/>
          <w:w w:val="115"/>
          <w:sz w:val="24"/>
          <w:szCs w:val="24"/>
        </w:rPr>
        <w:t xml:space="preserve"> </w:t>
      </w:r>
      <w:r w:rsidRPr="009A01C9">
        <w:rPr>
          <w:rFonts w:ascii="Times New Roman" w:hAnsi="Times New Roman"/>
          <w:color w:val="151515"/>
          <w:w w:val="115"/>
          <w:sz w:val="24"/>
          <w:szCs w:val="24"/>
        </w:rPr>
        <w:t xml:space="preserve">алкоголем, </w:t>
      </w:r>
      <w:r w:rsidRPr="009A01C9">
        <w:rPr>
          <w:rFonts w:ascii="Times New Roman" w:hAnsi="Times New Roman"/>
          <w:color w:val="151515"/>
          <w:spacing w:val="49"/>
          <w:w w:val="115"/>
          <w:sz w:val="24"/>
          <w:szCs w:val="24"/>
        </w:rPr>
        <w:t xml:space="preserve"> </w:t>
      </w:r>
      <w:r w:rsidRPr="009A01C9">
        <w:rPr>
          <w:rFonts w:ascii="Times New Roman" w:hAnsi="Times New Roman"/>
          <w:color w:val="151515"/>
          <w:w w:val="115"/>
          <w:sz w:val="24"/>
          <w:szCs w:val="24"/>
        </w:rPr>
        <w:t>полагают,</w:t>
      </w:r>
    </w:p>
    <w:p w14:paraId="0D50B9F9" w14:textId="77777777" w:rsidR="009A01C9" w:rsidRPr="009A01C9" w:rsidRDefault="009A01C9" w:rsidP="009A01C9">
      <w:pPr>
        <w:widowControl w:val="0"/>
        <w:autoSpaceDE w:val="0"/>
        <w:autoSpaceDN w:val="0"/>
        <w:spacing w:after="0" w:line="240" w:lineRule="auto"/>
        <w:ind w:left="616" w:right="558"/>
        <w:jc w:val="both"/>
        <w:rPr>
          <w:rFonts w:ascii="Times New Roman" w:hAnsi="Times New Roman"/>
          <w:sz w:val="24"/>
          <w:szCs w:val="24"/>
        </w:rPr>
      </w:pPr>
      <w:r w:rsidRPr="009A01C9">
        <w:rPr>
          <w:rFonts w:ascii="Times New Roman" w:hAnsi="Times New Roman"/>
          <w:color w:val="151515"/>
          <w:w w:val="110"/>
          <w:sz w:val="24"/>
          <w:szCs w:val="24"/>
        </w:rPr>
        <w:t>что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здоровье  они  потеряют  очень  не  скоро,  поэтому</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не</w:t>
      </w:r>
      <w:r w:rsidRPr="009A01C9">
        <w:rPr>
          <w:rFonts w:ascii="Times New Roman" w:hAnsi="Times New Roman"/>
          <w:color w:val="151515"/>
          <w:spacing w:val="31"/>
          <w:w w:val="110"/>
          <w:sz w:val="24"/>
          <w:szCs w:val="24"/>
        </w:rPr>
        <w:t xml:space="preserve"> </w:t>
      </w:r>
      <w:r w:rsidRPr="009A01C9">
        <w:rPr>
          <w:rFonts w:ascii="Times New Roman" w:hAnsi="Times New Roman"/>
          <w:color w:val="151515"/>
          <w:w w:val="110"/>
          <w:sz w:val="24"/>
          <w:szCs w:val="24"/>
        </w:rPr>
        <w:t>отказывают</w:t>
      </w:r>
      <w:r w:rsidRPr="009A01C9">
        <w:rPr>
          <w:rFonts w:ascii="Times New Roman" w:hAnsi="Times New Roman"/>
          <w:color w:val="151515"/>
          <w:spacing w:val="30"/>
          <w:w w:val="110"/>
          <w:sz w:val="24"/>
          <w:szCs w:val="24"/>
        </w:rPr>
        <w:t xml:space="preserve"> </w:t>
      </w:r>
      <w:r w:rsidRPr="009A01C9">
        <w:rPr>
          <w:rFonts w:ascii="Times New Roman" w:hAnsi="Times New Roman"/>
          <w:color w:val="151515"/>
          <w:w w:val="110"/>
          <w:sz w:val="24"/>
          <w:szCs w:val="24"/>
        </w:rPr>
        <w:t>себе</w:t>
      </w:r>
      <w:r w:rsidRPr="009A01C9">
        <w:rPr>
          <w:rFonts w:ascii="Times New Roman" w:hAnsi="Times New Roman"/>
          <w:color w:val="151515"/>
          <w:spacing w:val="30"/>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30"/>
          <w:w w:val="110"/>
          <w:sz w:val="24"/>
          <w:szCs w:val="24"/>
        </w:rPr>
        <w:t xml:space="preserve"> </w:t>
      </w:r>
      <w:r w:rsidRPr="009A01C9">
        <w:rPr>
          <w:rFonts w:ascii="Times New Roman" w:hAnsi="Times New Roman"/>
          <w:color w:val="151515"/>
          <w:w w:val="110"/>
          <w:sz w:val="24"/>
          <w:szCs w:val="24"/>
        </w:rPr>
        <w:t>удовольствии</w:t>
      </w:r>
      <w:r w:rsidRPr="009A01C9">
        <w:rPr>
          <w:rFonts w:ascii="Times New Roman" w:hAnsi="Times New Roman"/>
          <w:color w:val="151515"/>
          <w:spacing w:val="31"/>
          <w:w w:val="110"/>
          <w:sz w:val="24"/>
          <w:szCs w:val="24"/>
        </w:rPr>
        <w:t xml:space="preserve"> </w:t>
      </w:r>
      <w:r w:rsidRPr="009A01C9">
        <w:rPr>
          <w:rFonts w:ascii="Times New Roman" w:hAnsi="Times New Roman"/>
          <w:color w:val="151515"/>
          <w:w w:val="110"/>
          <w:sz w:val="24"/>
          <w:szCs w:val="24"/>
        </w:rPr>
        <w:t>принять</w:t>
      </w:r>
      <w:r w:rsidRPr="009A01C9">
        <w:rPr>
          <w:rFonts w:ascii="Times New Roman" w:hAnsi="Times New Roman"/>
          <w:color w:val="151515"/>
          <w:spacing w:val="30"/>
          <w:w w:val="110"/>
          <w:sz w:val="24"/>
          <w:szCs w:val="24"/>
        </w:rPr>
        <w:t xml:space="preserve"> </w:t>
      </w:r>
      <w:r w:rsidRPr="009A01C9">
        <w:rPr>
          <w:rFonts w:ascii="Times New Roman" w:hAnsi="Times New Roman"/>
          <w:color w:val="151515"/>
          <w:w w:val="110"/>
          <w:sz w:val="24"/>
          <w:szCs w:val="24"/>
        </w:rPr>
        <w:t>новую</w:t>
      </w:r>
      <w:r w:rsidRPr="009A01C9">
        <w:rPr>
          <w:rFonts w:ascii="Times New Roman" w:hAnsi="Times New Roman"/>
          <w:color w:val="151515"/>
          <w:spacing w:val="31"/>
          <w:w w:val="110"/>
          <w:sz w:val="24"/>
          <w:szCs w:val="24"/>
        </w:rPr>
        <w:t xml:space="preserve"> </w:t>
      </w:r>
      <w:r w:rsidRPr="009A01C9">
        <w:rPr>
          <w:rFonts w:ascii="Times New Roman" w:hAnsi="Times New Roman"/>
          <w:color w:val="151515"/>
          <w:w w:val="110"/>
          <w:sz w:val="24"/>
          <w:szCs w:val="24"/>
        </w:rPr>
        <w:t>дозу спиртного. Но деградация личности всё равно про-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исходит:</w:t>
      </w:r>
      <w:r w:rsidRPr="009A01C9">
        <w:rPr>
          <w:rFonts w:ascii="Times New Roman" w:hAnsi="Times New Roman"/>
          <w:color w:val="151515"/>
          <w:spacing w:val="32"/>
          <w:w w:val="110"/>
          <w:sz w:val="24"/>
          <w:szCs w:val="24"/>
        </w:rPr>
        <w:t xml:space="preserve"> </w:t>
      </w:r>
      <w:r w:rsidRPr="009A01C9">
        <w:rPr>
          <w:rFonts w:ascii="Times New Roman" w:hAnsi="Times New Roman"/>
          <w:color w:val="151515"/>
          <w:w w:val="110"/>
          <w:sz w:val="24"/>
          <w:szCs w:val="24"/>
        </w:rPr>
        <w:t>у</w:t>
      </w:r>
      <w:r w:rsidRPr="009A01C9">
        <w:rPr>
          <w:rFonts w:ascii="Times New Roman" w:hAnsi="Times New Roman"/>
          <w:color w:val="151515"/>
          <w:spacing w:val="33"/>
          <w:w w:val="110"/>
          <w:sz w:val="24"/>
          <w:szCs w:val="24"/>
        </w:rPr>
        <w:t xml:space="preserve"> </w:t>
      </w:r>
      <w:r w:rsidRPr="009A01C9">
        <w:rPr>
          <w:rFonts w:ascii="Times New Roman" w:hAnsi="Times New Roman"/>
          <w:color w:val="151515"/>
          <w:w w:val="110"/>
          <w:sz w:val="24"/>
          <w:szCs w:val="24"/>
        </w:rPr>
        <w:t>кого-то</w:t>
      </w:r>
      <w:r w:rsidRPr="009A01C9">
        <w:rPr>
          <w:rFonts w:ascii="Times New Roman" w:hAnsi="Times New Roman"/>
          <w:color w:val="151515"/>
          <w:spacing w:val="32"/>
          <w:w w:val="110"/>
          <w:sz w:val="24"/>
          <w:szCs w:val="24"/>
        </w:rPr>
        <w:t xml:space="preserve"> </w:t>
      </w:r>
      <w:r w:rsidRPr="009A01C9">
        <w:rPr>
          <w:rFonts w:ascii="Times New Roman" w:hAnsi="Times New Roman"/>
          <w:color w:val="151515"/>
          <w:w w:val="110"/>
          <w:sz w:val="24"/>
          <w:szCs w:val="24"/>
        </w:rPr>
        <w:t>раньше,</w:t>
      </w:r>
      <w:r w:rsidRPr="009A01C9">
        <w:rPr>
          <w:rFonts w:ascii="Times New Roman" w:hAnsi="Times New Roman"/>
          <w:color w:val="151515"/>
          <w:spacing w:val="33"/>
          <w:w w:val="110"/>
          <w:sz w:val="24"/>
          <w:szCs w:val="24"/>
        </w:rPr>
        <w:t xml:space="preserve"> </w:t>
      </w:r>
      <w:r w:rsidRPr="009A01C9">
        <w:rPr>
          <w:rFonts w:ascii="Times New Roman" w:hAnsi="Times New Roman"/>
          <w:color w:val="151515"/>
          <w:w w:val="110"/>
          <w:sz w:val="24"/>
          <w:szCs w:val="24"/>
        </w:rPr>
        <w:t>у</w:t>
      </w:r>
      <w:r w:rsidRPr="009A01C9">
        <w:rPr>
          <w:rFonts w:ascii="Times New Roman" w:hAnsi="Times New Roman"/>
          <w:color w:val="151515"/>
          <w:spacing w:val="33"/>
          <w:w w:val="110"/>
          <w:sz w:val="24"/>
          <w:szCs w:val="24"/>
        </w:rPr>
        <w:t xml:space="preserve"> </w:t>
      </w:r>
      <w:r w:rsidRPr="009A01C9">
        <w:rPr>
          <w:rFonts w:ascii="Times New Roman" w:hAnsi="Times New Roman"/>
          <w:color w:val="151515"/>
          <w:w w:val="110"/>
          <w:sz w:val="24"/>
          <w:szCs w:val="24"/>
        </w:rPr>
        <w:t>кого-то</w:t>
      </w:r>
      <w:r w:rsidRPr="009A01C9">
        <w:rPr>
          <w:rFonts w:ascii="Times New Roman" w:hAnsi="Times New Roman"/>
          <w:color w:val="151515"/>
          <w:spacing w:val="32"/>
          <w:w w:val="110"/>
          <w:sz w:val="24"/>
          <w:szCs w:val="24"/>
        </w:rPr>
        <w:t xml:space="preserve"> </w:t>
      </w:r>
      <w:r w:rsidRPr="009A01C9">
        <w:rPr>
          <w:rFonts w:ascii="Times New Roman" w:hAnsi="Times New Roman"/>
          <w:color w:val="151515"/>
          <w:w w:val="110"/>
          <w:sz w:val="24"/>
          <w:szCs w:val="24"/>
        </w:rPr>
        <w:t>позже.</w:t>
      </w:r>
    </w:p>
    <w:p w14:paraId="6CFB3A0E" w14:textId="77777777" w:rsidR="009A01C9" w:rsidRPr="009A01C9" w:rsidRDefault="009A01C9" w:rsidP="009A01C9">
      <w:pPr>
        <w:widowControl w:val="0"/>
        <w:autoSpaceDE w:val="0"/>
        <w:autoSpaceDN w:val="0"/>
        <w:spacing w:after="0" w:line="240" w:lineRule="auto"/>
        <w:ind w:left="616" w:right="557" w:firstLine="340"/>
        <w:jc w:val="both"/>
        <w:rPr>
          <w:rFonts w:ascii="Times New Roman" w:hAnsi="Times New Roman"/>
          <w:sz w:val="24"/>
          <w:szCs w:val="24"/>
        </w:rPr>
      </w:pPr>
      <w:r w:rsidRPr="009A01C9">
        <w:rPr>
          <w:rFonts w:ascii="Times New Roman" w:hAnsi="Times New Roman"/>
          <w:color w:val="151515"/>
          <w:w w:val="110"/>
          <w:sz w:val="24"/>
          <w:szCs w:val="24"/>
        </w:rPr>
        <w:t>Алкоголь особенно вреден для растущего организма.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5"/>
          <w:sz w:val="24"/>
          <w:szCs w:val="24"/>
        </w:rPr>
        <w:t>Те</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дозы,</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которые</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являются</w:t>
      </w:r>
      <w:r w:rsidRPr="009A01C9">
        <w:rPr>
          <w:rFonts w:ascii="Times New Roman" w:hAnsi="Times New Roman"/>
          <w:color w:val="151515"/>
          <w:spacing w:val="34"/>
          <w:w w:val="115"/>
          <w:sz w:val="24"/>
          <w:szCs w:val="24"/>
        </w:rPr>
        <w:t xml:space="preserve"> </w:t>
      </w:r>
      <w:r w:rsidRPr="009A01C9">
        <w:rPr>
          <w:rFonts w:ascii="Times New Roman" w:hAnsi="Times New Roman"/>
          <w:color w:val="151515"/>
          <w:w w:val="115"/>
          <w:sz w:val="24"/>
          <w:szCs w:val="24"/>
        </w:rPr>
        <w:t>приемлемыми</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для</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взрос-</w:t>
      </w:r>
    </w:p>
    <w:p w14:paraId="7CEF188E" w14:textId="77777777" w:rsidR="009A01C9" w:rsidRPr="009A01C9" w:rsidRDefault="009A01C9" w:rsidP="009A01C9">
      <w:pPr>
        <w:widowControl w:val="0"/>
        <w:autoSpaceDE w:val="0"/>
        <w:autoSpaceDN w:val="0"/>
        <w:spacing w:before="64" w:after="0" w:line="240" w:lineRule="auto"/>
        <w:ind w:left="560" w:right="614"/>
        <w:jc w:val="both"/>
        <w:rPr>
          <w:rFonts w:ascii="Times New Roman" w:hAnsi="Times New Roman"/>
          <w:sz w:val="24"/>
          <w:szCs w:val="24"/>
        </w:rPr>
      </w:pPr>
      <w:r w:rsidRPr="009A01C9">
        <w:rPr>
          <w:rFonts w:ascii="Times New Roman" w:hAnsi="Times New Roman"/>
          <w:color w:val="151515"/>
          <w:w w:val="115"/>
          <w:sz w:val="24"/>
          <w:szCs w:val="24"/>
        </w:rPr>
        <w:t>лых, для молодых людей могут стать смертельными.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Алкогольная интоксикация наступает у них быстрее.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При поражении головного мозга могут произойти необратимые</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изменения,</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способные</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привести</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инвалидности</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смерти.</w:t>
      </w:r>
    </w:p>
    <w:p w14:paraId="7B8DE7F5" w14:textId="77777777" w:rsidR="009A01C9" w:rsidRPr="009A01C9" w:rsidRDefault="009A01C9" w:rsidP="009A01C9">
      <w:pPr>
        <w:widowControl w:val="0"/>
        <w:autoSpaceDE w:val="0"/>
        <w:autoSpaceDN w:val="0"/>
        <w:spacing w:before="1" w:after="0" w:line="240" w:lineRule="auto"/>
        <w:rPr>
          <w:rFonts w:ascii="Times New Roman" w:hAnsi="Times New Roman"/>
          <w:sz w:val="24"/>
          <w:szCs w:val="24"/>
        </w:rPr>
      </w:pPr>
    </w:p>
    <w:p w14:paraId="0E08A342" w14:textId="77777777" w:rsidR="009A01C9" w:rsidRPr="009A01C9" w:rsidRDefault="009A01C9" w:rsidP="009A01C9">
      <w:pPr>
        <w:widowControl w:val="0"/>
        <w:autoSpaceDE w:val="0"/>
        <w:autoSpaceDN w:val="0"/>
        <w:spacing w:after="0" w:line="240" w:lineRule="auto"/>
        <w:ind w:left="900"/>
        <w:rPr>
          <w:rFonts w:ascii="Times New Roman" w:hAnsi="Times New Roman"/>
          <w:sz w:val="24"/>
          <w:szCs w:val="24"/>
        </w:rPr>
      </w:pPr>
      <w:r w:rsidRPr="009A01C9">
        <w:rPr>
          <w:rFonts w:ascii="Times New Roman" w:hAnsi="Times New Roman"/>
          <w:color w:val="151515"/>
          <w:w w:val="95"/>
          <w:sz w:val="24"/>
          <w:szCs w:val="24"/>
        </w:rPr>
        <w:t>НАРКОМАНИЯ</w:t>
      </w:r>
    </w:p>
    <w:p w14:paraId="7C6BDB30" w14:textId="77777777" w:rsidR="009A01C9" w:rsidRPr="009A01C9" w:rsidRDefault="009A01C9" w:rsidP="009A01C9">
      <w:pPr>
        <w:widowControl w:val="0"/>
        <w:autoSpaceDE w:val="0"/>
        <w:autoSpaceDN w:val="0"/>
        <w:spacing w:before="115" w:after="0" w:line="240" w:lineRule="auto"/>
        <w:ind w:left="560" w:right="613" w:firstLine="340"/>
        <w:jc w:val="both"/>
        <w:rPr>
          <w:rFonts w:ascii="Times New Roman" w:hAnsi="Times New Roman"/>
          <w:sz w:val="24"/>
          <w:szCs w:val="24"/>
        </w:rPr>
      </w:pPr>
      <w:r w:rsidRPr="009A01C9">
        <w:rPr>
          <w:rFonts w:ascii="Times New Roman" w:hAnsi="Times New Roman"/>
          <w:color w:val="151515"/>
          <w:w w:val="115"/>
          <w:sz w:val="24"/>
          <w:szCs w:val="24"/>
        </w:rPr>
        <w:t>Всем известно, что наркомания — это тяжелейшее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заболевание. Если к алкоголизму и курению привычка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приходит не сразу, а постепенно, то к наркотикам человек может пристраститься за несколько приёмов, а к</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некоторым</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за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один-два.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Лечение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таких</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больных</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процесс</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долгий</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увы,</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часто</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бесперспективный.</w:t>
      </w:r>
    </w:p>
    <w:p w14:paraId="50C4B3D4" w14:textId="77777777" w:rsidR="009A01C9" w:rsidRPr="009A01C9" w:rsidRDefault="009A01C9" w:rsidP="009A01C9">
      <w:pPr>
        <w:widowControl w:val="0"/>
        <w:autoSpaceDE w:val="0"/>
        <w:autoSpaceDN w:val="0"/>
        <w:spacing w:before="1" w:after="0" w:line="240" w:lineRule="auto"/>
        <w:ind w:left="560" w:right="613" w:firstLine="340"/>
        <w:jc w:val="both"/>
        <w:rPr>
          <w:rFonts w:ascii="Times New Roman" w:hAnsi="Times New Roman"/>
          <w:sz w:val="24"/>
          <w:szCs w:val="24"/>
        </w:rPr>
      </w:pPr>
      <w:r w:rsidRPr="009A01C9">
        <w:rPr>
          <w:rFonts w:ascii="Times New Roman" w:hAnsi="Times New Roman"/>
          <w:color w:val="151515"/>
          <w:w w:val="115"/>
          <w:sz w:val="24"/>
          <w:szCs w:val="24"/>
        </w:rPr>
        <w:t>Молодые</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люди</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должны</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знать,</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что</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ни</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коем</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случае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нельзя пробовать лечиться самим, особенно воздержанием от наркотиков: во время ломки, если своевременно не будет оказана медицинская помощь, можно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просто погибнуть. То же самое произойдёт, если на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пике ломки ввести слишком большую дозу. Поэтому</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лечиться надо, конечно, в стационаре. Там в первую</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очередь</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окажет</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помощь</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реаниматолог,</w:t>
      </w:r>
      <w:r w:rsidRPr="009A01C9">
        <w:rPr>
          <w:rFonts w:ascii="Times New Roman" w:hAnsi="Times New Roman"/>
          <w:color w:val="151515"/>
          <w:spacing w:val="-10"/>
          <w:w w:val="115"/>
          <w:sz w:val="24"/>
          <w:szCs w:val="24"/>
        </w:rPr>
        <w:t xml:space="preserve"> </w:t>
      </w:r>
      <w:r w:rsidRPr="009A01C9">
        <w:rPr>
          <w:rFonts w:ascii="Times New Roman" w:hAnsi="Times New Roman"/>
          <w:color w:val="151515"/>
          <w:w w:val="115"/>
          <w:sz w:val="24"/>
          <w:szCs w:val="24"/>
        </w:rPr>
        <w:t>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уж</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потом</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психиатр и нарколог. Но для возвращения в нормальную</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жизнь</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необходим</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психолог.</w:t>
      </w:r>
    </w:p>
    <w:p w14:paraId="25339B5E" w14:textId="77777777" w:rsidR="009A01C9" w:rsidRPr="009A01C9" w:rsidRDefault="009A01C9" w:rsidP="009A01C9">
      <w:pPr>
        <w:widowControl w:val="0"/>
        <w:autoSpaceDE w:val="0"/>
        <w:autoSpaceDN w:val="0"/>
        <w:spacing w:before="2" w:after="0" w:line="240" w:lineRule="auto"/>
        <w:ind w:left="560" w:right="614" w:firstLine="340"/>
        <w:jc w:val="both"/>
        <w:rPr>
          <w:rFonts w:ascii="Times New Roman" w:hAnsi="Times New Roman"/>
          <w:sz w:val="24"/>
          <w:szCs w:val="24"/>
        </w:rPr>
      </w:pPr>
      <w:r w:rsidRPr="009A01C9">
        <w:rPr>
          <w:rFonts w:ascii="Times New Roman" w:hAnsi="Times New Roman"/>
          <w:color w:val="151515"/>
          <w:spacing w:val="-1"/>
          <w:w w:val="110"/>
          <w:sz w:val="24"/>
          <w:szCs w:val="24"/>
        </w:rPr>
        <w:t>По</w:t>
      </w:r>
      <w:r w:rsidRPr="009A01C9">
        <w:rPr>
          <w:rFonts w:ascii="Times New Roman" w:hAnsi="Times New Roman"/>
          <w:color w:val="151515"/>
          <w:spacing w:val="-14"/>
          <w:w w:val="110"/>
          <w:sz w:val="24"/>
          <w:szCs w:val="24"/>
        </w:rPr>
        <w:t xml:space="preserve"> </w:t>
      </w:r>
      <w:r w:rsidRPr="009A01C9">
        <w:rPr>
          <w:rFonts w:ascii="Times New Roman" w:hAnsi="Times New Roman"/>
          <w:color w:val="151515"/>
          <w:spacing w:val="-1"/>
          <w:w w:val="110"/>
          <w:sz w:val="24"/>
          <w:szCs w:val="24"/>
        </w:rPr>
        <w:t>существующему</w:t>
      </w:r>
      <w:r w:rsidRPr="009A01C9">
        <w:rPr>
          <w:rFonts w:ascii="Times New Roman" w:hAnsi="Times New Roman"/>
          <w:color w:val="151515"/>
          <w:spacing w:val="-13"/>
          <w:w w:val="110"/>
          <w:sz w:val="24"/>
          <w:szCs w:val="24"/>
        </w:rPr>
        <w:t xml:space="preserve"> </w:t>
      </w:r>
      <w:r w:rsidRPr="009A01C9">
        <w:rPr>
          <w:rFonts w:ascii="Times New Roman" w:hAnsi="Times New Roman"/>
          <w:color w:val="151515"/>
          <w:spacing w:val="-1"/>
          <w:w w:val="110"/>
          <w:sz w:val="24"/>
          <w:szCs w:val="24"/>
        </w:rPr>
        <w:t>законодательству</w:t>
      </w:r>
      <w:r w:rsidRPr="009A01C9">
        <w:rPr>
          <w:rFonts w:ascii="Times New Roman" w:hAnsi="Times New Roman"/>
          <w:color w:val="151515"/>
          <w:spacing w:val="-13"/>
          <w:w w:val="110"/>
          <w:sz w:val="24"/>
          <w:szCs w:val="24"/>
        </w:rPr>
        <w:t xml:space="preserve"> </w:t>
      </w:r>
      <w:r w:rsidRPr="009A01C9">
        <w:rPr>
          <w:rFonts w:ascii="Times New Roman" w:hAnsi="Times New Roman"/>
          <w:color w:val="151515"/>
          <w:w w:val="110"/>
          <w:sz w:val="24"/>
          <w:szCs w:val="24"/>
        </w:rPr>
        <w:t>стационар</w:t>
      </w:r>
      <w:r w:rsidRPr="009A01C9">
        <w:rPr>
          <w:rFonts w:ascii="Times New Roman" w:hAnsi="Times New Roman"/>
          <w:color w:val="151515"/>
          <w:spacing w:val="-13"/>
          <w:w w:val="110"/>
          <w:sz w:val="24"/>
          <w:szCs w:val="24"/>
        </w:rPr>
        <w:t xml:space="preserve"> </w:t>
      </w:r>
      <w:r w:rsidRPr="009A01C9">
        <w:rPr>
          <w:rFonts w:ascii="Times New Roman" w:hAnsi="Times New Roman"/>
          <w:color w:val="151515"/>
          <w:w w:val="110"/>
          <w:sz w:val="24"/>
          <w:szCs w:val="24"/>
        </w:rPr>
        <w:t>(наркологическая</w:t>
      </w:r>
      <w:r w:rsidRPr="009A01C9">
        <w:rPr>
          <w:rFonts w:ascii="Times New Roman" w:hAnsi="Times New Roman"/>
          <w:color w:val="151515"/>
          <w:spacing w:val="-17"/>
          <w:w w:val="110"/>
          <w:sz w:val="24"/>
          <w:szCs w:val="24"/>
        </w:rPr>
        <w:t xml:space="preserve"> </w:t>
      </w:r>
      <w:r w:rsidRPr="009A01C9">
        <w:rPr>
          <w:rFonts w:ascii="Times New Roman" w:hAnsi="Times New Roman"/>
          <w:color w:val="151515"/>
          <w:w w:val="110"/>
          <w:sz w:val="24"/>
          <w:szCs w:val="24"/>
        </w:rPr>
        <w:t>больница,</w:t>
      </w:r>
      <w:r w:rsidRPr="009A01C9">
        <w:rPr>
          <w:rFonts w:ascii="Times New Roman" w:hAnsi="Times New Roman"/>
          <w:color w:val="151515"/>
          <w:spacing w:val="-16"/>
          <w:w w:val="110"/>
          <w:sz w:val="24"/>
          <w:szCs w:val="24"/>
        </w:rPr>
        <w:t xml:space="preserve"> </w:t>
      </w:r>
      <w:r w:rsidRPr="009A01C9">
        <w:rPr>
          <w:rFonts w:ascii="Times New Roman" w:hAnsi="Times New Roman"/>
          <w:color w:val="151515"/>
          <w:w w:val="110"/>
          <w:sz w:val="24"/>
          <w:szCs w:val="24"/>
        </w:rPr>
        <w:t>например)</w:t>
      </w:r>
      <w:r w:rsidRPr="009A01C9">
        <w:rPr>
          <w:rFonts w:ascii="Times New Roman" w:hAnsi="Times New Roman"/>
          <w:color w:val="151515"/>
          <w:spacing w:val="-16"/>
          <w:w w:val="110"/>
          <w:sz w:val="24"/>
          <w:szCs w:val="24"/>
        </w:rPr>
        <w:t xml:space="preserve"> </w:t>
      </w:r>
      <w:r w:rsidRPr="009A01C9">
        <w:rPr>
          <w:rFonts w:ascii="Times New Roman" w:hAnsi="Times New Roman"/>
          <w:color w:val="151515"/>
          <w:w w:val="110"/>
          <w:sz w:val="24"/>
          <w:szCs w:val="24"/>
        </w:rPr>
        <w:t>не</w:t>
      </w:r>
      <w:r w:rsidRPr="009A01C9">
        <w:rPr>
          <w:rFonts w:ascii="Times New Roman" w:hAnsi="Times New Roman"/>
          <w:color w:val="151515"/>
          <w:spacing w:val="-17"/>
          <w:w w:val="110"/>
          <w:sz w:val="24"/>
          <w:szCs w:val="24"/>
        </w:rPr>
        <w:t xml:space="preserve"> </w:t>
      </w:r>
      <w:r w:rsidRPr="009A01C9">
        <w:rPr>
          <w:rFonts w:ascii="Times New Roman" w:hAnsi="Times New Roman"/>
          <w:color w:val="151515"/>
          <w:w w:val="110"/>
          <w:sz w:val="24"/>
          <w:szCs w:val="24"/>
        </w:rPr>
        <w:t>имеет</w:t>
      </w:r>
      <w:r w:rsidRPr="009A01C9">
        <w:rPr>
          <w:rFonts w:ascii="Times New Roman" w:hAnsi="Times New Roman"/>
          <w:color w:val="151515"/>
          <w:spacing w:val="-16"/>
          <w:w w:val="110"/>
          <w:sz w:val="24"/>
          <w:szCs w:val="24"/>
        </w:rPr>
        <w:t xml:space="preserve"> </w:t>
      </w:r>
      <w:r w:rsidRPr="009A01C9">
        <w:rPr>
          <w:rFonts w:ascii="Times New Roman" w:hAnsi="Times New Roman"/>
          <w:color w:val="151515"/>
          <w:w w:val="110"/>
          <w:sz w:val="24"/>
          <w:szCs w:val="24"/>
        </w:rPr>
        <w:t>права</w:t>
      </w:r>
      <w:r w:rsidRPr="009A01C9">
        <w:rPr>
          <w:rFonts w:ascii="Times New Roman" w:hAnsi="Times New Roman"/>
          <w:color w:val="151515"/>
          <w:spacing w:val="-16"/>
          <w:w w:val="110"/>
          <w:sz w:val="24"/>
          <w:szCs w:val="24"/>
        </w:rPr>
        <w:t xml:space="preserve"> </w:t>
      </w:r>
      <w:r w:rsidRPr="009A01C9">
        <w:rPr>
          <w:rFonts w:ascii="Times New Roman" w:hAnsi="Times New Roman"/>
          <w:color w:val="151515"/>
          <w:w w:val="110"/>
          <w:sz w:val="24"/>
          <w:szCs w:val="24"/>
        </w:rPr>
        <w:t>соблю</w:t>
      </w:r>
      <w:r w:rsidRPr="009A01C9">
        <w:rPr>
          <w:rFonts w:ascii="Times New Roman" w:hAnsi="Times New Roman"/>
          <w:color w:val="151515"/>
          <w:spacing w:val="-4"/>
          <w:w w:val="115"/>
          <w:sz w:val="24"/>
          <w:szCs w:val="24"/>
        </w:rPr>
        <w:t xml:space="preserve">дать анонимность. Но некоторые коммерческие </w:t>
      </w:r>
      <w:r w:rsidRPr="009A01C9">
        <w:rPr>
          <w:rFonts w:ascii="Times New Roman" w:hAnsi="Times New Roman"/>
          <w:color w:val="151515"/>
          <w:spacing w:val="-3"/>
          <w:w w:val="115"/>
          <w:sz w:val="24"/>
          <w:szCs w:val="24"/>
        </w:rPr>
        <w:t>клиники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лечат</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больных</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в</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условиях</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полной</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анонимности,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правда,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всегда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это лечение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приносит результат...</w:t>
      </w:r>
    </w:p>
    <w:p w14:paraId="47DC2656" w14:textId="77777777" w:rsidR="009A01C9" w:rsidRPr="009A01C9" w:rsidRDefault="009A01C9" w:rsidP="009A01C9">
      <w:pPr>
        <w:widowControl w:val="0"/>
        <w:autoSpaceDE w:val="0"/>
        <w:autoSpaceDN w:val="0"/>
        <w:spacing w:after="0" w:line="240" w:lineRule="auto"/>
        <w:rPr>
          <w:rFonts w:ascii="Times New Roman" w:hAnsi="Times New Roman"/>
          <w:sz w:val="24"/>
          <w:szCs w:val="24"/>
        </w:rPr>
      </w:pPr>
    </w:p>
    <w:p w14:paraId="63B78C21" w14:textId="77777777" w:rsidR="009A01C9" w:rsidRPr="009A01C9" w:rsidRDefault="009A01C9" w:rsidP="009A01C9">
      <w:pPr>
        <w:widowControl w:val="0"/>
        <w:autoSpaceDE w:val="0"/>
        <w:autoSpaceDN w:val="0"/>
        <w:spacing w:after="0" w:line="240" w:lineRule="auto"/>
        <w:rPr>
          <w:rFonts w:ascii="Times New Roman" w:hAnsi="Times New Roman"/>
          <w:sz w:val="24"/>
          <w:szCs w:val="24"/>
        </w:rPr>
      </w:pPr>
    </w:p>
    <w:p w14:paraId="1387B47E" w14:textId="77777777" w:rsidR="009A01C9" w:rsidRPr="009A01C9" w:rsidRDefault="009A01C9" w:rsidP="009A01C9">
      <w:pPr>
        <w:widowControl w:val="0"/>
        <w:autoSpaceDE w:val="0"/>
        <w:autoSpaceDN w:val="0"/>
        <w:spacing w:before="93" w:after="0" w:line="240" w:lineRule="auto"/>
        <w:ind w:left="1240"/>
        <w:rPr>
          <w:rFonts w:ascii="Times New Roman" w:hAnsi="Times New Roman"/>
          <w:b/>
          <w:sz w:val="24"/>
          <w:szCs w:val="24"/>
        </w:rPr>
      </w:pPr>
      <w:r w:rsidRPr="009A01C9">
        <w:rPr>
          <w:rFonts w:ascii="Times New Roman" w:hAnsi="Times New Roman"/>
          <w:b/>
          <w:color w:val="151515"/>
          <w:w w:val="90"/>
          <w:sz w:val="24"/>
          <w:szCs w:val="24"/>
        </w:rPr>
        <w:t>Вопросы для самоконтроля</w:t>
      </w:r>
    </w:p>
    <w:p w14:paraId="58240BD5" w14:textId="77777777" w:rsidR="009A01C9" w:rsidRPr="009A01C9" w:rsidRDefault="009A01C9">
      <w:pPr>
        <w:widowControl w:val="0"/>
        <w:numPr>
          <w:ilvl w:val="0"/>
          <w:numId w:val="171"/>
        </w:numPr>
        <w:tabs>
          <w:tab w:val="left" w:pos="1241"/>
          <w:tab w:val="left" w:pos="2071"/>
          <w:tab w:val="left" w:pos="3556"/>
          <w:tab w:val="left" w:pos="4629"/>
          <w:tab w:val="left" w:pos="5779"/>
        </w:tabs>
        <w:autoSpaceDE w:val="0"/>
        <w:autoSpaceDN w:val="0"/>
        <w:spacing w:before="115" w:after="0" w:line="240" w:lineRule="auto"/>
        <w:ind w:right="614"/>
        <w:rPr>
          <w:rFonts w:ascii="Times New Roman" w:hAnsi="Times New Roman"/>
          <w:sz w:val="24"/>
          <w:szCs w:val="24"/>
        </w:rPr>
      </w:pPr>
      <w:r w:rsidRPr="009A01C9">
        <w:rPr>
          <w:rFonts w:ascii="Times New Roman" w:hAnsi="Times New Roman"/>
          <w:color w:val="151515"/>
          <w:w w:val="115"/>
          <w:sz w:val="24"/>
          <w:szCs w:val="24"/>
        </w:rPr>
        <w:t>Дайте</w:t>
      </w:r>
      <w:r w:rsidRPr="009A01C9">
        <w:rPr>
          <w:rFonts w:ascii="Times New Roman" w:hAnsi="Times New Roman"/>
          <w:color w:val="151515"/>
          <w:w w:val="115"/>
          <w:sz w:val="24"/>
          <w:szCs w:val="24"/>
        </w:rPr>
        <w:tab/>
        <w:t>определение</w:t>
      </w:r>
      <w:r w:rsidRPr="009A01C9">
        <w:rPr>
          <w:rFonts w:ascii="Times New Roman" w:hAnsi="Times New Roman"/>
          <w:color w:val="151515"/>
          <w:w w:val="115"/>
          <w:sz w:val="24"/>
          <w:szCs w:val="24"/>
        </w:rPr>
        <w:tab/>
        <w:t>понятия</w:t>
      </w:r>
      <w:r w:rsidRPr="009A01C9">
        <w:rPr>
          <w:rFonts w:ascii="Times New Roman" w:hAnsi="Times New Roman"/>
          <w:color w:val="151515"/>
          <w:w w:val="115"/>
          <w:sz w:val="24"/>
          <w:szCs w:val="24"/>
        </w:rPr>
        <w:tab/>
        <w:t>«вредная</w:t>
      </w:r>
      <w:r w:rsidRPr="009A01C9">
        <w:rPr>
          <w:rFonts w:ascii="Times New Roman" w:hAnsi="Times New Roman"/>
          <w:color w:val="151515"/>
          <w:w w:val="115"/>
          <w:sz w:val="24"/>
          <w:szCs w:val="24"/>
        </w:rPr>
        <w:tab/>
      </w:r>
      <w:r w:rsidRPr="009A01C9">
        <w:rPr>
          <w:rFonts w:ascii="Times New Roman" w:hAnsi="Times New Roman"/>
          <w:color w:val="151515"/>
          <w:spacing w:val="-3"/>
          <w:w w:val="115"/>
          <w:sz w:val="24"/>
          <w:szCs w:val="24"/>
        </w:rPr>
        <w:t>прио</w:t>
      </w:r>
      <w:r w:rsidRPr="009A01C9">
        <w:rPr>
          <w:rFonts w:ascii="Times New Roman" w:hAnsi="Times New Roman"/>
          <w:color w:val="151515"/>
          <w:w w:val="115"/>
          <w:sz w:val="24"/>
          <w:szCs w:val="24"/>
        </w:rPr>
        <w:t>вычка».</w:t>
      </w:r>
    </w:p>
    <w:p w14:paraId="79E6BDD9" w14:textId="77777777" w:rsidR="009A01C9" w:rsidRPr="009A01C9" w:rsidRDefault="009A01C9">
      <w:pPr>
        <w:widowControl w:val="0"/>
        <w:numPr>
          <w:ilvl w:val="0"/>
          <w:numId w:val="171"/>
        </w:numPr>
        <w:tabs>
          <w:tab w:val="left" w:pos="1241"/>
        </w:tabs>
        <w:autoSpaceDE w:val="0"/>
        <w:autoSpaceDN w:val="0"/>
        <w:spacing w:after="0" w:line="240" w:lineRule="auto"/>
        <w:ind w:right="615"/>
        <w:rPr>
          <w:rFonts w:ascii="Times New Roman" w:hAnsi="Times New Roman"/>
          <w:sz w:val="24"/>
          <w:szCs w:val="24"/>
        </w:rPr>
      </w:pPr>
      <w:r w:rsidRPr="009A01C9">
        <w:rPr>
          <w:rFonts w:ascii="Times New Roman" w:hAnsi="Times New Roman"/>
          <w:color w:val="151515"/>
          <w:w w:val="115"/>
          <w:sz w:val="24"/>
          <w:szCs w:val="24"/>
        </w:rPr>
        <w:t>Назовите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вредные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привычки</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дайте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каждой</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из</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них</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краткую</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характеристику.</w:t>
      </w:r>
    </w:p>
    <w:p w14:paraId="240E1503" w14:textId="77777777" w:rsidR="009A01C9" w:rsidRPr="009A01C9" w:rsidRDefault="009A01C9">
      <w:pPr>
        <w:widowControl w:val="0"/>
        <w:numPr>
          <w:ilvl w:val="0"/>
          <w:numId w:val="170"/>
        </w:numPr>
        <w:tabs>
          <w:tab w:val="left" w:pos="1298"/>
        </w:tabs>
        <w:autoSpaceDE w:val="0"/>
        <w:autoSpaceDN w:val="0"/>
        <w:spacing w:before="62" w:after="0" w:line="240" w:lineRule="auto"/>
        <w:ind w:right="557"/>
        <w:jc w:val="both"/>
        <w:rPr>
          <w:rFonts w:ascii="Times New Roman" w:hAnsi="Times New Roman"/>
          <w:sz w:val="24"/>
          <w:szCs w:val="24"/>
        </w:rPr>
      </w:pPr>
      <w:r w:rsidRPr="009A01C9">
        <w:rPr>
          <w:rFonts w:ascii="Times New Roman" w:hAnsi="Times New Roman"/>
          <w:color w:val="151515"/>
          <w:w w:val="110"/>
          <w:sz w:val="24"/>
          <w:szCs w:val="24"/>
        </w:rPr>
        <w:t>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чём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состоит</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социальная</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опасность</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вредных</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привычек?</w:t>
      </w:r>
    </w:p>
    <w:p w14:paraId="4B48CC36" w14:textId="77777777" w:rsidR="009A01C9" w:rsidRPr="009A01C9" w:rsidRDefault="009A01C9">
      <w:pPr>
        <w:widowControl w:val="0"/>
        <w:numPr>
          <w:ilvl w:val="0"/>
          <w:numId w:val="170"/>
        </w:numPr>
        <w:tabs>
          <w:tab w:val="left" w:pos="1298"/>
        </w:tabs>
        <w:autoSpaceDE w:val="0"/>
        <w:autoSpaceDN w:val="0"/>
        <w:spacing w:after="0" w:line="240" w:lineRule="auto"/>
        <w:ind w:right="558"/>
        <w:jc w:val="both"/>
        <w:rPr>
          <w:rFonts w:ascii="Times New Roman" w:hAnsi="Times New Roman"/>
          <w:sz w:val="24"/>
          <w:szCs w:val="24"/>
        </w:rPr>
      </w:pPr>
      <w:r w:rsidRPr="009A01C9">
        <w:rPr>
          <w:rFonts w:ascii="Times New Roman" w:hAnsi="Times New Roman"/>
          <w:color w:val="151515"/>
          <w:w w:val="115"/>
          <w:sz w:val="24"/>
          <w:szCs w:val="24"/>
        </w:rPr>
        <w:t>В чём состоят социальные причины и последст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вия</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пьянства</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алкоголизма?</w:t>
      </w:r>
    </w:p>
    <w:p w14:paraId="42CF0F54" w14:textId="77777777" w:rsidR="009A01C9" w:rsidRPr="009A01C9" w:rsidRDefault="009A01C9">
      <w:pPr>
        <w:widowControl w:val="0"/>
        <w:numPr>
          <w:ilvl w:val="0"/>
          <w:numId w:val="170"/>
        </w:numPr>
        <w:tabs>
          <w:tab w:val="left" w:pos="1298"/>
        </w:tabs>
        <w:autoSpaceDE w:val="0"/>
        <w:autoSpaceDN w:val="0"/>
        <w:spacing w:after="0" w:line="240" w:lineRule="auto"/>
        <w:ind w:right="558"/>
        <w:jc w:val="both"/>
        <w:rPr>
          <w:rFonts w:ascii="Times New Roman" w:hAnsi="Times New Roman"/>
          <w:sz w:val="24"/>
          <w:szCs w:val="24"/>
        </w:rPr>
      </w:pPr>
      <w:r w:rsidRPr="009A01C9">
        <w:rPr>
          <w:rFonts w:ascii="Times New Roman" w:hAnsi="Times New Roman"/>
          <w:color w:val="151515"/>
          <w:w w:val="115"/>
          <w:sz w:val="24"/>
          <w:szCs w:val="24"/>
        </w:rPr>
        <w:t>В чём состоят социальные причины и последствия</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табакокурения?</w:t>
      </w:r>
    </w:p>
    <w:p w14:paraId="1C8BEFF2" w14:textId="77777777" w:rsidR="009A01C9" w:rsidRPr="009A01C9" w:rsidRDefault="009A01C9">
      <w:pPr>
        <w:widowControl w:val="0"/>
        <w:numPr>
          <w:ilvl w:val="0"/>
          <w:numId w:val="170"/>
        </w:numPr>
        <w:tabs>
          <w:tab w:val="left" w:pos="1298"/>
        </w:tabs>
        <w:autoSpaceDE w:val="0"/>
        <w:autoSpaceDN w:val="0"/>
        <w:spacing w:after="0" w:line="240" w:lineRule="auto"/>
        <w:ind w:right="558"/>
        <w:jc w:val="both"/>
        <w:rPr>
          <w:rFonts w:ascii="Times New Roman" w:hAnsi="Times New Roman"/>
          <w:sz w:val="24"/>
          <w:szCs w:val="24"/>
        </w:rPr>
      </w:pPr>
      <w:r w:rsidRPr="009A01C9">
        <w:rPr>
          <w:rFonts w:ascii="Times New Roman" w:hAnsi="Times New Roman"/>
          <w:color w:val="151515"/>
          <w:w w:val="115"/>
          <w:sz w:val="24"/>
          <w:szCs w:val="24"/>
        </w:rPr>
        <w:t>В чём состоят социальные причины и последствия</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наркомании?</w:t>
      </w:r>
    </w:p>
    <w:p w14:paraId="3F80D601" w14:textId="77777777" w:rsidR="009A01C9" w:rsidRPr="009A01C9" w:rsidRDefault="009A01C9">
      <w:pPr>
        <w:widowControl w:val="0"/>
        <w:numPr>
          <w:ilvl w:val="0"/>
          <w:numId w:val="170"/>
        </w:numPr>
        <w:tabs>
          <w:tab w:val="left" w:pos="1298"/>
        </w:tabs>
        <w:autoSpaceDE w:val="0"/>
        <w:autoSpaceDN w:val="0"/>
        <w:spacing w:after="0" w:line="240" w:lineRule="auto"/>
        <w:ind w:right="558"/>
        <w:jc w:val="both"/>
        <w:rPr>
          <w:rFonts w:ascii="Times New Roman" w:hAnsi="Times New Roman"/>
          <w:sz w:val="24"/>
          <w:szCs w:val="24"/>
        </w:rPr>
      </w:pPr>
      <w:r w:rsidRPr="009A01C9">
        <w:rPr>
          <w:rFonts w:ascii="Times New Roman" w:hAnsi="Times New Roman"/>
          <w:color w:val="151515"/>
          <w:w w:val="115"/>
          <w:sz w:val="24"/>
          <w:szCs w:val="24"/>
        </w:rPr>
        <w:t>На какие стороны жизни и деятельности человека</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влияют</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вредные</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привычки?</w:t>
      </w:r>
    </w:p>
    <w:p w14:paraId="4C9EBBF4" w14:textId="77777777" w:rsidR="009A01C9" w:rsidRPr="009A01C9" w:rsidRDefault="009A01C9">
      <w:pPr>
        <w:widowControl w:val="0"/>
        <w:numPr>
          <w:ilvl w:val="0"/>
          <w:numId w:val="170"/>
        </w:numPr>
        <w:tabs>
          <w:tab w:val="left" w:pos="1298"/>
        </w:tabs>
        <w:autoSpaceDE w:val="0"/>
        <w:autoSpaceDN w:val="0"/>
        <w:spacing w:after="0" w:line="240" w:lineRule="auto"/>
        <w:ind w:right="558"/>
        <w:jc w:val="both"/>
        <w:rPr>
          <w:rFonts w:ascii="Times New Roman" w:hAnsi="Times New Roman"/>
          <w:sz w:val="24"/>
          <w:szCs w:val="24"/>
        </w:rPr>
      </w:pPr>
      <w:r w:rsidRPr="009A01C9">
        <w:rPr>
          <w:rFonts w:ascii="Times New Roman" w:hAnsi="Times New Roman"/>
          <w:color w:val="151515"/>
          <w:w w:val="110"/>
          <w:sz w:val="24"/>
          <w:szCs w:val="24"/>
        </w:rPr>
        <w:t>Что ты знаешь о политике государства по профилактике</w:t>
      </w:r>
      <w:r w:rsidRPr="009A01C9">
        <w:rPr>
          <w:rFonts w:ascii="Times New Roman" w:hAnsi="Times New Roman"/>
          <w:color w:val="151515"/>
          <w:spacing w:val="34"/>
          <w:w w:val="110"/>
          <w:sz w:val="24"/>
          <w:szCs w:val="24"/>
        </w:rPr>
        <w:t xml:space="preserve"> </w:t>
      </w:r>
      <w:r w:rsidRPr="009A01C9">
        <w:rPr>
          <w:rFonts w:ascii="Times New Roman" w:hAnsi="Times New Roman"/>
          <w:color w:val="151515"/>
          <w:w w:val="110"/>
          <w:sz w:val="24"/>
          <w:szCs w:val="24"/>
        </w:rPr>
        <w:t>вредных</w:t>
      </w:r>
      <w:r w:rsidRPr="009A01C9">
        <w:rPr>
          <w:rFonts w:ascii="Times New Roman" w:hAnsi="Times New Roman"/>
          <w:color w:val="151515"/>
          <w:spacing w:val="34"/>
          <w:w w:val="110"/>
          <w:sz w:val="24"/>
          <w:szCs w:val="24"/>
        </w:rPr>
        <w:t xml:space="preserve"> </w:t>
      </w:r>
      <w:r w:rsidRPr="009A01C9">
        <w:rPr>
          <w:rFonts w:ascii="Times New Roman" w:hAnsi="Times New Roman"/>
          <w:color w:val="151515"/>
          <w:w w:val="110"/>
          <w:sz w:val="24"/>
          <w:szCs w:val="24"/>
        </w:rPr>
        <w:t>привычек?</w:t>
      </w:r>
    </w:p>
    <w:p w14:paraId="009D6672" w14:textId="77777777" w:rsidR="009A01C9" w:rsidRPr="009A01C9" w:rsidRDefault="009A01C9">
      <w:pPr>
        <w:widowControl w:val="0"/>
        <w:numPr>
          <w:ilvl w:val="0"/>
          <w:numId w:val="170"/>
        </w:numPr>
        <w:tabs>
          <w:tab w:val="left" w:pos="1298"/>
        </w:tabs>
        <w:autoSpaceDE w:val="0"/>
        <w:autoSpaceDN w:val="0"/>
        <w:spacing w:after="0" w:line="240" w:lineRule="auto"/>
        <w:ind w:right="558"/>
        <w:jc w:val="both"/>
        <w:rPr>
          <w:rFonts w:ascii="Times New Roman" w:hAnsi="Times New Roman"/>
          <w:sz w:val="24"/>
          <w:szCs w:val="24"/>
        </w:rPr>
      </w:pPr>
      <w:r w:rsidRPr="009A01C9">
        <w:rPr>
          <w:rFonts w:ascii="Times New Roman" w:hAnsi="Times New Roman"/>
          <w:color w:val="151515"/>
          <w:w w:val="110"/>
          <w:sz w:val="24"/>
          <w:szCs w:val="24"/>
        </w:rPr>
        <w:t>Почему</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курение,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пьянство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употребление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наркотиков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особенно</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опасны</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подростковом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возрасте?</w:t>
      </w:r>
    </w:p>
    <w:p w14:paraId="316FDEFC" w14:textId="77777777" w:rsidR="009A01C9" w:rsidRPr="009A01C9" w:rsidRDefault="009A01C9" w:rsidP="009A01C9">
      <w:pPr>
        <w:widowControl w:val="0"/>
        <w:autoSpaceDE w:val="0"/>
        <w:autoSpaceDN w:val="0"/>
        <w:spacing w:after="0" w:line="240" w:lineRule="auto"/>
        <w:rPr>
          <w:rFonts w:ascii="Times New Roman" w:hAnsi="Times New Roman"/>
          <w:sz w:val="24"/>
          <w:szCs w:val="24"/>
        </w:rPr>
      </w:pPr>
    </w:p>
    <w:p w14:paraId="2BCA2C89" w14:textId="77777777" w:rsidR="009A01C9" w:rsidRPr="009A01C9" w:rsidRDefault="009A01C9" w:rsidP="009A01C9">
      <w:pPr>
        <w:widowControl w:val="0"/>
        <w:autoSpaceDE w:val="0"/>
        <w:autoSpaceDN w:val="0"/>
        <w:spacing w:after="0" w:line="240" w:lineRule="auto"/>
        <w:rPr>
          <w:rFonts w:ascii="Times New Roman" w:hAnsi="Times New Roman"/>
          <w:sz w:val="24"/>
          <w:szCs w:val="24"/>
        </w:rPr>
      </w:pPr>
    </w:p>
    <w:p w14:paraId="061B5196" w14:textId="77777777" w:rsidR="009A01C9" w:rsidRPr="009A01C9" w:rsidRDefault="009A01C9" w:rsidP="009A01C9">
      <w:pPr>
        <w:widowControl w:val="0"/>
        <w:autoSpaceDE w:val="0"/>
        <w:autoSpaceDN w:val="0"/>
        <w:spacing w:before="1" w:after="0" w:line="240" w:lineRule="auto"/>
        <w:ind w:left="1467" w:right="973" w:hanging="567"/>
        <w:outlineLvl w:val="2"/>
        <w:rPr>
          <w:rFonts w:ascii="Times New Roman" w:eastAsia="Arial" w:hAnsi="Times New Roman"/>
          <w:b/>
          <w:bCs/>
          <w:sz w:val="24"/>
          <w:szCs w:val="24"/>
        </w:rPr>
      </w:pPr>
      <w:r w:rsidRPr="009A01C9">
        <w:rPr>
          <w:rFonts w:ascii="Times New Roman" w:eastAsia="Arial" w:hAnsi="Times New Roman"/>
          <w:b/>
          <w:bCs/>
          <w:color w:val="151515"/>
          <w:spacing w:val="6"/>
          <w:w w:val="80"/>
          <w:sz w:val="24"/>
          <w:szCs w:val="24"/>
        </w:rPr>
        <w:t xml:space="preserve"> </w:t>
      </w:r>
      <w:r w:rsidRPr="009A01C9">
        <w:rPr>
          <w:rFonts w:ascii="Times New Roman" w:eastAsia="Arial" w:hAnsi="Times New Roman"/>
          <w:b/>
          <w:bCs/>
          <w:color w:val="151515"/>
          <w:w w:val="80"/>
          <w:sz w:val="24"/>
          <w:szCs w:val="24"/>
        </w:rPr>
        <w:t>Духовно-нравственное</w:t>
      </w:r>
      <w:r w:rsidRPr="009A01C9">
        <w:rPr>
          <w:rFonts w:ascii="Times New Roman" w:eastAsia="Arial" w:hAnsi="Times New Roman"/>
          <w:b/>
          <w:bCs/>
          <w:color w:val="151515"/>
          <w:spacing w:val="17"/>
          <w:w w:val="80"/>
          <w:sz w:val="24"/>
          <w:szCs w:val="24"/>
        </w:rPr>
        <w:t xml:space="preserve"> </w:t>
      </w:r>
      <w:r w:rsidRPr="009A01C9">
        <w:rPr>
          <w:rFonts w:ascii="Times New Roman" w:eastAsia="Arial" w:hAnsi="Times New Roman"/>
          <w:b/>
          <w:bCs/>
          <w:color w:val="151515"/>
          <w:w w:val="80"/>
          <w:sz w:val="24"/>
          <w:szCs w:val="24"/>
        </w:rPr>
        <w:t>здоровье</w:t>
      </w:r>
      <w:r w:rsidRPr="009A01C9">
        <w:rPr>
          <w:rFonts w:ascii="Times New Roman" w:eastAsia="Arial" w:hAnsi="Times New Roman"/>
          <w:b/>
          <w:bCs/>
          <w:color w:val="151515"/>
          <w:spacing w:val="17"/>
          <w:w w:val="80"/>
          <w:sz w:val="24"/>
          <w:szCs w:val="24"/>
        </w:rPr>
        <w:t xml:space="preserve"> </w:t>
      </w:r>
      <w:r w:rsidRPr="009A01C9">
        <w:rPr>
          <w:rFonts w:ascii="Times New Roman" w:eastAsia="Arial" w:hAnsi="Times New Roman"/>
          <w:b/>
          <w:bCs/>
          <w:color w:val="151515"/>
          <w:w w:val="80"/>
          <w:sz w:val="24"/>
          <w:szCs w:val="24"/>
        </w:rPr>
        <w:t>общества</w:t>
      </w:r>
      <w:r w:rsidRPr="009A01C9">
        <w:rPr>
          <w:rFonts w:ascii="Times New Roman" w:eastAsia="Arial" w:hAnsi="Times New Roman"/>
          <w:b/>
          <w:bCs/>
          <w:color w:val="151515"/>
          <w:spacing w:val="17"/>
          <w:w w:val="80"/>
          <w:sz w:val="24"/>
          <w:szCs w:val="24"/>
        </w:rPr>
        <w:t xml:space="preserve"> </w:t>
      </w:r>
      <w:r w:rsidRPr="009A01C9">
        <w:rPr>
          <w:rFonts w:ascii="Times New Roman" w:eastAsia="Arial" w:hAnsi="Times New Roman"/>
          <w:b/>
          <w:bCs/>
          <w:color w:val="151515"/>
          <w:w w:val="80"/>
          <w:sz w:val="24"/>
          <w:szCs w:val="24"/>
        </w:rPr>
        <w:t>—</w:t>
      </w:r>
      <w:r w:rsidRPr="009A01C9">
        <w:rPr>
          <w:rFonts w:ascii="Times New Roman" w:eastAsia="Arial" w:hAnsi="Times New Roman"/>
          <w:b/>
          <w:bCs/>
          <w:color w:val="151515"/>
          <w:spacing w:val="-46"/>
          <w:w w:val="80"/>
          <w:sz w:val="24"/>
          <w:szCs w:val="24"/>
        </w:rPr>
        <w:t xml:space="preserve"> </w:t>
      </w:r>
      <w:r w:rsidRPr="009A01C9">
        <w:rPr>
          <w:rFonts w:ascii="Times New Roman" w:eastAsia="Arial" w:hAnsi="Times New Roman"/>
          <w:b/>
          <w:bCs/>
          <w:color w:val="151515"/>
          <w:w w:val="85"/>
          <w:sz w:val="24"/>
          <w:szCs w:val="24"/>
        </w:rPr>
        <w:t>фактор</w:t>
      </w:r>
      <w:r w:rsidRPr="009A01C9">
        <w:rPr>
          <w:rFonts w:ascii="Times New Roman" w:eastAsia="Arial" w:hAnsi="Times New Roman"/>
          <w:b/>
          <w:bCs/>
          <w:color w:val="151515"/>
          <w:spacing w:val="13"/>
          <w:w w:val="85"/>
          <w:sz w:val="24"/>
          <w:szCs w:val="24"/>
        </w:rPr>
        <w:t xml:space="preserve"> </w:t>
      </w:r>
      <w:r w:rsidRPr="009A01C9">
        <w:rPr>
          <w:rFonts w:ascii="Times New Roman" w:eastAsia="Arial" w:hAnsi="Times New Roman"/>
          <w:b/>
          <w:bCs/>
          <w:color w:val="151515"/>
          <w:w w:val="85"/>
          <w:sz w:val="24"/>
          <w:szCs w:val="24"/>
        </w:rPr>
        <w:t>национальной</w:t>
      </w:r>
      <w:r w:rsidRPr="009A01C9">
        <w:rPr>
          <w:rFonts w:ascii="Times New Roman" w:eastAsia="Arial" w:hAnsi="Times New Roman"/>
          <w:b/>
          <w:bCs/>
          <w:color w:val="151515"/>
          <w:spacing w:val="13"/>
          <w:w w:val="85"/>
          <w:sz w:val="24"/>
          <w:szCs w:val="24"/>
        </w:rPr>
        <w:t xml:space="preserve"> </w:t>
      </w:r>
      <w:r w:rsidRPr="009A01C9">
        <w:rPr>
          <w:rFonts w:ascii="Times New Roman" w:eastAsia="Arial" w:hAnsi="Times New Roman"/>
          <w:b/>
          <w:bCs/>
          <w:color w:val="151515"/>
          <w:w w:val="85"/>
          <w:sz w:val="24"/>
          <w:szCs w:val="24"/>
        </w:rPr>
        <w:t>безопасности</w:t>
      </w:r>
      <w:r w:rsidRPr="009A01C9">
        <w:rPr>
          <w:rFonts w:ascii="Times New Roman" w:eastAsia="Arial" w:hAnsi="Times New Roman"/>
          <w:b/>
          <w:bCs/>
          <w:color w:val="151515"/>
          <w:spacing w:val="13"/>
          <w:w w:val="85"/>
          <w:sz w:val="24"/>
          <w:szCs w:val="24"/>
        </w:rPr>
        <w:t xml:space="preserve"> </w:t>
      </w:r>
      <w:r w:rsidRPr="009A01C9">
        <w:rPr>
          <w:rFonts w:ascii="Times New Roman" w:eastAsia="Arial" w:hAnsi="Times New Roman"/>
          <w:b/>
          <w:bCs/>
          <w:color w:val="151515"/>
          <w:w w:val="85"/>
          <w:sz w:val="24"/>
          <w:szCs w:val="24"/>
        </w:rPr>
        <w:t>России</w:t>
      </w:r>
    </w:p>
    <w:p w14:paraId="6115A019" w14:textId="77777777" w:rsidR="009A01C9" w:rsidRPr="009A01C9" w:rsidRDefault="009A01C9" w:rsidP="009A01C9">
      <w:pPr>
        <w:widowControl w:val="0"/>
        <w:autoSpaceDE w:val="0"/>
        <w:autoSpaceDN w:val="0"/>
        <w:spacing w:before="159" w:after="0" w:line="240" w:lineRule="auto"/>
        <w:ind w:left="560" w:right="615" w:firstLine="340"/>
        <w:jc w:val="both"/>
        <w:rPr>
          <w:rFonts w:ascii="Times New Roman" w:hAnsi="Times New Roman"/>
          <w:sz w:val="24"/>
          <w:szCs w:val="24"/>
        </w:rPr>
      </w:pPr>
      <w:r w:rsidRPr="009A01C9">
        <w:rPr>
          <w:rFonts w:ascii="Times New Roman" w:hAnsi="Times New Roman"/>
          <w:color w:val="151515"/>
          <w:w w:val="115"/>
          <w:sz w:val="24"/>
          <w:szCs w:val="24"/>
        </w:rPr>
        <w:t>В настоящее время, несмотря на определённые позитивные тенденции в социально-экономическом развитии Российской Федерации, российское общество,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включая подрастающее поколение, находится в сост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янии</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духовно-нравственного</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кризиса.</w:t>
      </w:r>
    </w:p>
    <w:p w14:paraId="15ABD4E9" w14:textId="77777777" w:rsidR="009A01C9" w:rsidRPr="009A01C9" w:rsidRDefault="009A01C9" w:rsidP="009A01C9">
      <w:pPr>
        <w:widowControl w:val="0"/>
        <w:autoSpaceDE w:val="0"/>
        <w:autoSpaceDN w:val="0"/>
        <w:spacing w:before="135" w:after="0" w:line="240" w:lineRule="auto"/>
        <w:ind w:left="560" w:right="616" w:firstLine="340"/>
        <w:jc w:val="both"/>
        <w:rPr>
          <w:rFonts w:ascii="Times New Roman" w:hAnsi="Times New Roman"/>
          <w:sz w:val="24"/>
          <w:szCs w:val="24"/>
        </w:rPr>
      </w:pPr>
      <w:r w:rsidRPr="009A01C9">
        <w:rPr>
          <w:rFonts w:ascii="Times New Roman" w:hAnsi="Times New Roman"/>
          <w:color w:val="151515"/>
          <w:w w:val="110"/>
          <w:sz w:val="24"/>
          <w:szCs w:val="24"/>
        </w:rPr>
        <w:t>О проявлении духовно-нравственного кризиса подрастающего</w:t>
      </w:r>
      <w:r w:rsidRPr="009A01C9">
        <w:rPr>
          <w:rFonts w:ascii="Times New Roman" w:hAnsi="Times New Roman"/>
          <w:color w:val="151515"/>
          <w:spacing w:val="56"/>
          <w:w w:val="110"/>
          <w:sz w:val="24"/>
          <w:szCs w:val="24"/>
        </w:rPr>
        <w:t xml:space="preserve"> </w:t>
      </w:r>
      <w:r w:rsidRPr="009A01C9">
        <w:rPr>
          <w:rFonts w:ascii="Times New Roman" w:hAnsi="Times New Roman"/>
          <w:color w:val="151515"/>
          <w:w w:val="110"/>
          <w:sz w:val="24"/>
          <w:szCs w:val="24"/>
        </w:rPr>
        <w:t>поколения</w:t>
      </w:r>
      <w:r w:rsidRPr="009A01C9">
        <w:rPr>
          <w:rFonts w:ascii="Times New Roman" w:hAnsi="Times New Roman"/>
          <w:color w:val="151515"/>
          <w:spacing w:val="56"/>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56"/>
          <w:w w:val="110"/>
          <w:sz w:val="24"/>
          <w:szCs w:val="24"/>
        </w:rPr>
        <w:t xml:space="preserve"> </w:t>
      </w:r>
      <w:r w:rsidRPr="009A01C9">
        <w:rPr>
          <w:rFonts w:ascii="Times New Roman" w:hAnsi="Times New Roman"/>
          <w:color w:val="151515"/>
          <w:w w:val="110"/>
          <w:sz w:val="24"/>
          <w:szCs w:val="24"/>
        </w:rPr>
        <w:t>общества</w:t>
      </w:r>
      <w:r w:rsidRPr="009A01C9">
        <w:rPr>
          <w:rFonts w:ascii="Times New Roman" w:hAnsi="Times New Roman"/>
          <w:color w:val="151515"/>
          <w:spacing w:val="56"/>
          <w:w w:val="110"/>
          <w:sz w:val="24"/>
          <w:szCs w:val="24"/>
        </w:rPr>
        <w:t xml:space="preserve"> </w:t>
      </w:r>
      <w:r w:rsidRPr="009A01C9">
        <w:rPr>
          <w:rFonts w:ascii="Times New Roman" w:hAnsi="Times New Roman"/>
          <w:color w:val="151515"/>
          <w:w w:val="110"/>
          <w:sz w:val="24"/>
          <w:szCs w:val="24"/>
        </w:rPr>
        <w:t xml:space="preserve">свидетельствуют </w:t>
      </w:r>
      <w:r w:rsidRPr="009A01C9">
        <w:rPr>
          <w:rFonts w:ascii="Times New Roman" w:hAnsi="Times New Roman"/>
          <w:color w:val="151515"/>
          <w:w w:val="115"/>
          <w:sz w:val="24"/>
          <w:szCs w:val="24"/>
        </w:rPr>
        <w:t>такие показатели, как рост наркомании, случаи самоубийств, увеличение потребления алкоголя и табака,</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 xml:space="preserve">количества абортов </w:t>
      </w:r>
      <w:r w:rsidRPr="009A01C9">
        <w:rPr>
          <w:rFonts w:ascii="Times New Roman" w:hAnsi="Times New Roman"/>
          <w:color w:val="151515"/>
          <w:w w:val="115"/>
          <w:sz w:val="24"/>
          <w:szCs w:val="24"/>
        </w:rPr>
        <w:t>среди несовершеннолетних, коли-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чества</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социальных</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сирот</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др.</w:t>
      </w:r>
    </w:p>
    <w:p w14:paraId="7C13A723" w14:textId="77777777" w:rsidR="009A01C9" w:rsidRPr="009A01C9" w:rsidRDefault="009A01C9" w:rsidP="009A01C9">
      <w:pPr>
        <w:widowControl w:val="0"/>
        <w:autoSpaceDE w:val="0"/>
        <w:autoSpaceDN w:val="0"/>
        <w:spacing w:after="0" w:line="240" w:lineRule="auto"/>
        <w:ind w:left="617" w:right="558" w:firstLine="340"/>
        <w:jc w:val="both"/>
        <w:rPr>
          <w:rFonts w:ascii="Times New Roman" w:hAnsi="Times New Roman"/>
          <w:sz w:val="24"/>
          <w:szCs w:val="24"/>
        </w:rPr>
      </w:pPr>
      <w:r w:rsidRPr="009A01C9">
        <w:rPr>
          <w:rFonts w:ascii="Times New Roman" w:hAnsi="Times New Roman"/>
          <w:color w:val="151515"/>
          <w:w w:val="115"/>
          <w:sz w:val="24"/>
          <w:szCs w:val="24"/>
        </w:rPr>
        <w:t>В детской подростковой среде проявлется критическое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снижение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уровня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общей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культуры</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нравс</w:t>
      </w:r>
      <w:r w:rsidRPr="009A01C9">
        <w:rPr>
          <w:rFonts w:ascii="Times New Roman" w:hAnsi="Times New Roman"/>
          <w:color w:val="151515"/>
          <w:spacing w:val="-1"/>
          <w:w w:val="115"/>
          <w:sz w:val="24"/>
          <w:szCs w:val="24"/>
        </w:rPr>
        <w:t xml:space="preserve">твенности подрастающего </w:t>
      </w:r>
      <w:r w:rsidRPr="009A01C9">
        <w:rPr>
          <w:rFonts w:ascii="Times New Roman" w:hAnsi="Times New Roman"/>
          <w:color w:val="151515"/>
          <w:w w:val="115"/>
          <w:sz w:val="24"/>
          <w:szCs w:val="24"/>
        </w:rPr>
        <w:t>поколения. Подрастающее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поколение</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не</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поддерживает</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не</w:t>
      </w:r>
      <w:r w:rsidRPr="009A01C9">
        <w:rPr>
          <w:rFonts w:ascii="Times New Roman" w:hAnsi="Times New Roman"/>
          <w:color w:val="151515"/>
          <w:spacing w:val="33"/>
          <w:w w:val="115"/>
          <w:sz w:val="24"/>
          <w:szCs w:val="24"/>
        </w:rPr>
        <w:t xml:space="preserve"> </w:t>
      </w:r>
      <w:r w:rsidRPr="009A01C9">
        <w:rPr>
          <w:rFonts w:ascii="Times New Roman" w:hAnsi="Times New Roman"/>
          <w:color w:val="151515"/>
          <w:w w:val="115"/>
          <w:sz w:val="24"/>
          <w:szCs w:val="24"/>
        </w:rPr>
        <w:t>понимает</w:t>
      </w:r>
      <w:r w:rsidRPr="009A01C9">
        <w:rPr>
          <w:rFonts w:ascii="Times New Roman" w:hAnsi="Times New Roman"/>
          <w:color w:val="151515"/>
          <w:spacing w:val="32"/>
          <w:w w:val="115"/>
          <w:sz w:val="24"/>
          <w:szCs w:val="24"/>
        </w:rPr>
        <w:t xml:space="preserve"> </w:t>
      </w:r>
      <w:r w:rsidRPr="009A01C9">
        <w:rPr>
          <w:rFonts w:ascii="Times New Roman" w:hAnsi="Times New Roman"/>
          <w:color w:val="151515"/>
          <w:w w:val="115"/>
          <w:sz w:val="24"/>
          <w:szCs w:val="24"/>
        </w:rPr>
        <w:t>традиции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и ценности культуры своего народа. Как показывают</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 xml:space="preserve">социологические </w:t>
      </w:r>
      <w:r w:rsidRPr="009A01C9">
        <w:rPr>
          <w:rFonts w:ascii="Times New Roman" w:hAnsi="Times New Roman"/>
          <w:color w:val="151515"/>
          <w:w w:val="115"/>
          <w:sz w:val="24"/>
          <w:szCs w:val="24"/>
        </w:rPr>
        <w:t>опросы среди молодёжи, около 55%,</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то</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есть</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большинство,</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готовы</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преступить</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через</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морал</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ные</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нормы</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для</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того,</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чтобы</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добиться</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личного</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успеха.</w:t>
      </w:r>
    </w:p>
    <w:p w14:paraId="18FFE845" w14:textId="77777777" w:rsidR="009A01C9" w:rsidRPr="009A01C9" w:rsidRDefault="009A01C9" w:rsidP="009A01C9">
      <w:pPr>
        <w:widowControl w:val="0"/>
        <w:autoSpaceDE w:val="0"/>
        <w:autoSpaceDN w:val="0"/>
        <w:spacing w:after="0" w:line="240" w:lineRule="auto"/>
        <w:ind w:left="617" w:right="557" w:firstLine="340"/>
        <w:jc w:val="both"/>
        <w:rPr>
          <w:rFonts w:ascii="Times New Roman" w:hAnsi="Times New Roman"/>
          <w:sz w:val="24"/>
          <w:szCs w:val="24"/>
        </w:rPr>
      </w:pPr>
      <w:r w:rsidRPr="009A01C9">
        <w:rPr>
          <w:rFonts w:ascii="Times New Roman" w:hAnsi="Times New Roman"/>
          <w:color w:val="151515"/>
          <w:w w:val="110"/>
          <w:sz w:val="24"/>
          <w:szCs w:val="24"/>
        </w:rPr>
        <w:t>Серьёзной проблемой для российского общества ста</w:t>
      </w:r>
      <w:r w:rsidRPr="009A01C9">
        <w:rPr>
          <w:rFonts w:ascii="Times New Roman" w:hAnsi="Times New Roman"/>
          <w:color w:val="151515"/>
          <w:spacing w:val="-1"/>
          <w:w w:val="115"/>
          <w:sz w:val="24"/>
          <w:szCs w:val="24"/>
        </w:rPr>
        <w:t xml:space="preserve">ли социально-негативные молодёжные </w:t>
      </w:r>
      <w:r w:rsidRPr="009A01C9">
        <w:rPr>
          <w:rFonts w:ascii="Times New Roman" w:hAnsi="Times New Roman"/>
          <w:color w:val="151515"/>
          <w:w w:val="115"/>
          <w:sz w:val="24"/>
          <w:szCs w:val="24"/>
        </w:rPr>
        <w:t>течения, появи</w:t>
      </w:r>
      <w:r w:rsidRPr="009A01C9">
        <w:rPr>
          <w:rFonts w:ascii="Times New Roman" w:hAnsi="Times New Roman"/>
          <w:color w:val="151515"/>
          <w:spacing w:val="-1"/>
          <w:w w:val="115"/>
          <w:sz w:val="24"/>
          <w:szCs w:val="24"/>
        </w:rPr>
        <w:t xml:space="preserve">лись </w:t>
      </w:r>
      <w:r w:rsidRPr="009A01C9">
        <w:rPr>
          <w:rFonts w:ascii="Times New Roman" w:hAnsi="Times New Roman"/>
          <w:color w:val="151515"/>
          <w:w w:val="115"/>
          <w:sz w:val="24"/>
          <w:szCs w:val="24"/>
        </w:rPr>
        <w:t>экстремистские организации националистического</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неофашистского</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толка.</w:t>
      </w:r>
    </w:p>
    <w:p w14:paraId="2C7E70F7" w14:textId="77777777" w:rsidR="009A01C9" w:rsidRPr="009A01C9" w:rsidRDefault="009A01C9" w:rsidP="009A01C9">
      <w:pPr>
        <w:widowControl w:val="0"/>
        <w:autoSpaceDE w:val="0"/>
        <w:autoSpaceDN w:val="0"/>
        <w:spacing w:after="0" w:line="240" w:lineRule="auto"/>
        <w:ind w:left="617" w:right="558" w:firstLine="340"/>
        <w:jc w:val="both"/>
        <w:rPr>
          <w:rFonts w:ascii="Times New Roman" w:hAnsi="Times New Roman"/>
          <w:sz w:val="24"/>
          <w:szCs w:val="24"/>
        </w:rPr>
      </w:pPr>
      <w:r w:rsidRPr="009A01C9">
        <w:rPr>
          <w:rFonts w:ascii="Times New Roman" w:hAnsi="Times New Roman"/>
          <w:color w:val="151515"/>
          <w:w w:val="110"/>
          <w:sz w:val="24"/>
          <w:szCs w:val="24"/>
        </w:rPr>
        <w:t>Развитие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кризиса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может</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привести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необратимым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процессам</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духовно-нравственной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физической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деградации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народа.</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Существующие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негативные</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социальные</w:t>
      </w:r>
      <w:r w:rsidRPr="009A01C9">
        <w:rPr>
          <w:rFonts w:ascii="Times New Roman" w:hAnsi="Times New Roman"/>
          <w:color w:val="151515"/>
          <w:spacing w:val="-55"/>
          <w:w w:val="110"/>
          <w:sz w:val="24"/>
          <w:szCs w:val="24"/>
        </w:rPr>
        <w:t xml:space="preserve"> </w:t>
      </w:r>
      <w:r w:rsidRPr="009A01C9">
        <w:rPr>
          <w:rFonts w:ascii="Times New Roman" w:hAnsi="Times New Roman"/>
          <w:color w:val="151515"/>
          <w:w w:val="110"/>
          <w:sz w:val="24"/>
          <w:szCs w:val="24"/>
        </w:rPr>
        <w:t>явления и духовно-нравственные проблемы в детской 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подростковой среде — одна из наибольших угроз наци-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ональной безопасности и будущему России, поскольку</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это является фактором длительного действия, который</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будет неизбежно сказываться во всех сферах жизни общества</w:t>
      </w:r>
      <w:r w:rsidRPr="009A01C9">
        <w:rPr>
          <w:rFonts w:ascii="Times New Roman" w:hAnsi="Times New Roman"/>
          <w:color w:val="151515"/>
          <w:spacing w:val="43"/>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44"/>
          <w:w w:val="110"/>
          <w:sz w:val="24"/>
          <w:szCs w:val="24"/>
        </w:rPr>
        <w:t xml:space="preserve"> </w:t>
      </w:r>
      <w:r w:rsidRPr="009A01C9">
        <w:rPr>
          <w:rFonts w:ascii="Times New Roman" w:hAnsi="Times New Roman"/>
          <w:color w:val="151515"/>
          <w:w w:val="110"/>
          <w:sz w:val="24"/>
          <w:szCs w:val="24"/>
        </w:rPr>
        <w:t>государства</w:t>
      </w:r>
      <w:r w:rsidRPr="009A01C9">
        <w:rPr>
          <w:rFonts w:ascii="Times New Roman" w:hAnsi="Times New Roman"/>
          <w:color w:val="151515"/>
          <w:spacing w:val="44"/>
          <w:w w:val="110"/>
          <w:sz w:val="24"/>
          <w:szCs w:val="24"/>
        </w:rPr>
        <w:t xml:space="preserve"> </w:t>
      </w:r>
      <w:r w:rsidRPr="009A01C9">
        <w:rPr>
          <w:rFonts w:ascii="Times New Roman" w:hAnsi="Times New Roman"/>
          <w:color w:val="151515"/>
          <w:w w:val="110"/>
          <w:sz w:val="24"/>
          <w:szCs w:val="24"/>
        </w:rPr>
        <w:t>на</w:t>
      </w:r>
      <w:r w:rsidRPr="009A01C9">
        <w:rPr>
          <w:rFonts w:ascii="Times New Roman" w:hAnsi="Times New Roman"/>
          <w:color w:val="151515"/>
          <w:spacing w:val="44"/>
          <w:w w:val="110"/>
          <w:sz w:val="24"/>
          <w:szCs w:val="24"/>
        </w:rPr>
        <w:t xml:space="preserve"> </w:t>
      </w:r>
      <w:r w:rsidRPr="009A01C9">
        <w:rPr>
          <w:rFonts w:ascii="Times New Roman" w:hAnsi="Times New Roman"/>
          <w:color w:val="151515"/>
          <w:w w:val="110"/>
          <w:sz w:val="24"/>
          <w:szCs w:val="24"/>
        </w:rPr>
        <w:t>протяжении</w:t>
      </w:r>
      <w:r w:rsidRPr="009A01C9">
        <w:rPr>
          <w:rFonts w:ascii="Times New Roman" w:hAnsi="Times New Roman"/>
          <w:color w:val="151515"/>
          <w:spacing w:val="44"/>
          <w:w w:val="110"/>
          <w:sz w:val="24"/>
          <w:szCs w:val="24"/>
        </w:rPr>
        <w:t xml:space="preserve"> </w:t>
      </w:r>
      <w:r w:rsidRPr="009A01C9">
        <w:rPr>
          <w:rFonts w:ascii="Times New Roman" w:hAnsi="Times New Roman"/>
          <w:color w:val="151515"/>
          <w:w w:val="110"/>
          <w:sz w:val="24"/>
          <w:szCs w:val="24"/>
        </w:rPr>
        <w:t>десятилетий.</w:t>
      </w:r>
    </w:p>
    <w:p w14:paraId="09C07BAA" w14:textId="77777777" w:rsidR="009A01C9" w:rsidRPr="009A01C9" w:rsidRDefault="009A01C9" w:rsidP="009A01C9">
      <w:pPr>
        <w:widowControl w:val="0"/>
        <w:autoSpaceDE w:val="0"/>
        <w:autoSpaceDN w:val="0"/>
        <w:spacing w:after="0" w:line="240" w:lineRule="auto"/>
        <w:ind w:left="617" w:right="558" w:firstLine="340"/>
        <w:jc w:val="both"/>
        <w:rPr>
          <w:rFonts w:ascii="Times New Roman" w:hAnsi="Times New Roman"/>
          <w:sz w:val="24"/>
          <w:szCs w:val="24"/>
        </w:rPr>
      </w:pPr>
      <w:r w:rsidRPr="009A01C9">
        <w:rPr>
          <w:rFonts w:ascii="Times New Roman" w:hAnsi="Times New Roman"/>
          <w:color w:val="151515"/>
          <w:spacing w:val="-3"/>
          <w:w w:val="115"/>
          <w:sz w:val="24"/>
          <w:szCs w:val="24"/>
        </w:rPr>
        <w:t>Обеспечение</w:t>
      </w:r>
      <w:r w:rsidRPr="009A01C9">
        <w:rPr>
          <w:rFonts w:ascii="Times New Roman" w:hAnsi="Times New Roman"/>
          <w:color w:val="151515"/>
          <w:spacing w:val="-10"/>
          <w:w w:val="115"/>
          <w:sz w:val="24"/>
          <w:szCs w:val="24"/>
        </w:rPr>
        <w:t xml:space="preserve"> </w:t>
      </w:r>
      <w:r w:rsidRPr="009A01C9">
        <w:rPr>
          <w:rFonts w:ascii="Times New Roman" w:hAnsi="Times New Roman"/>
          <w:color w:val="151515"/>
          <w:spacing w:val="-3"/>
          <w:w w:val="115"/>
          <w:sz w:val="24"/>
          <w:szCs w:val="24"/>
        </w:rPr>
        <w:t>духовно-нравственного</w:t>
      </w:r>
      <w:r w:rsidRPr="009A01C9">
        <w:rPr>
          <w:rFonts w:ascii="Times New Roman" w:hAnsi="Times New Roman"/>
          <w:color w:val="151515"/>
          <w:spacing w:val="-9"/>
          <w:w w:val="115"/>
          <w:sz w:val="24"/>
          <w:szCs w:val="24"/>
        </w:rPr>
        <w:t xml:space="preserve"> </w:t>
      </w:r>
      <w:r w:rsidRPr="009A01C9">
        <w:rPr>
          <w:rFonts w:ascii="Times New Roman" w:hAnsi="Times New Roman"/>
          <w:color w:val="151515"/>
          <w:spacing w:val="-3"/>
          <w:w w:val="115"/>
          <w:sz w:val="24"/>
          <w:szCs w:val="24"/>
        </w:rPr>
        <w:t>развития</w:t>
      </w:r>
      <w:r w:rsidRPr="009A01C9">
        <w:rPr>
          <w:rFonts w:ascii="Times New Roman" w:hAnsi="Times New Roman"/>
          <w:color w:val="151515"/>
          <w:spacing w:val="-9"/>
          <w:w w:val="115"/>
          <w:sz w:val="24"/>
          <w:szCs w:val="24"/>
        </w:rPr>
        <w:t xml:space="preserve"> </w:t>
      </w:r>
      <w:r w:rsidRPr="009A01C9">
        <w:rPr>
          <w:rFonts w:ascii="Times New Roman" w:hAnsi="Times New Roman"/>
          <w:color w:val="151515"/>
          <w:spacing w:val="-2"/>
          <w:w w:val="115"/>
          <w:sz w:val="24"/>
          <w:szCs w:val="24"/>
        </w:rPr>
        <w:t>и</w:t>
      </w:r>
      <w:r w:rsidRPr="009A01C9">
        <w:rPr>
          <w:rFonts w:ascii="Times New Roman" w:hAnsi="Times New Roman"/>
          <w:color w:val="151515"/>
          <w:spacing w:val="-10"/>
          <w:w w:val="115"/>
          <w:sz w:val="24"/>
          <w:szCs w:val="24"/>
        </w:rPr>
        <w:t xml:space="preserve"> </w:t>
      </w:r>
      <w:r w:rsidRPr="009A01C9">
        <w:rPr>
          <w:rFonts w:ascii="Times New Roman" w:hAnsi="Times New Roman"/>
          <w:color w:val="151515"/>
          <w:spacing w:val="-2"/>
          <w:w w:val="115"/>
          <w:sz w:val="24"/>
          <w:szCs w:val="24"/>
        </w:rPr>
        <w:t>вос</w:t>
      </w:r>
      <w:r w:rsidRPr="009A01C9">
        <w:rPr>
          <w:rFonts w:ascii="Times New Roman" w:hAnsi="Times New Roman"/>
          <w:color w:val="151515"/>
          <w:w w:val="115"/>
          <w:sz w:val="24"/>
          <w:szCs w:val="24"/>
        </w:rPr>
        <w:t>питания личности гражданина России является клю</w:t>
      </w:r>
      <w:r w:rsidRPr="009A01C9">
        <w:rPr>
          <w:rFonts w:ascii="Times New Roman" w:hAnsi="Times New Roman"/>
          <w:color w:val="151515"/>
          <w:spacing w:val="-2"/>
          <w:w w:val="115"/>
          <w:sz w:val="24"/>
          <w:szCs w:val="24"/>
        </w:rPr>
        <w:t xml:space="preserve">чевой </w:t>
      </w:r>
      <w:r w:rsidRPr="009A01C9">
        <w:rPr>
          <w:rFonts w:ascii="Times New Roman" w:hAnsi="Times New Roman"/>
          <w:color w:val="151515"/>
          <w:spacing w:val="-1"/>
          <w:w w:val="115"/>
          <w:sz w:val="24"/>
          <w:szCs w:val="24"/>
        </w:rPr>
        <w:t>задачей современной государственной политики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Российской</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Федерации.</w:t>
      </w:r>
    </w:p>
    <w:p w14:paraId="3854EA9F" w14:textId="77777777" w:rsidR="009A01C9" w:rsidRPr="009A01C9" w:rsidRDefault="009A01C9" w:rsidP="009A01C9">
      <w:pPr>
        <w:widowControl w:val="0"/>
        <w:autoSpaceDE w:val="0"/>
        <w:autoSpaceDN w:val="0"/>
        <w:spacing w:after="0" w:line="240" w:lineRule="auto"/>
        <w:ind w:left="617" w:right="557" w:firstLine="340"/>
        <w:jc w:val="both"/>
        <w:rPr>
          <w:rFonts w:ascii="Times New Roman" w:hAnsi="Times New Roman"/>
          <w:sz w:val="24"/>
          <w:szCs w:val="24"/>
        </w:rPr>
      </w:pPr>
      <w:r w:rsidRPr="009A01C9">
        <w:rPr>
          <w:rFonts w:ascii="Times New Roman" w:hAnsi="Times New Roman"/>
          <w:color w:val="151515"/>
          <w:spacing w:val="-1"/>
          <w:w w:val="115"/>
          <w:sz w:val="24"/>
          <w:szCs w:val="24"/>
        </w:rPr>
        <w:t>Уважение</w:t>
      </w:r>
      <w:r w:rsidRPr="009A01C9">
        <w:rPr>
          <w:rFonts w:ascii="Times New Roman" w:hAnsi="Times New Roman"/>
          <w:color w:val="151515"/>
          <w:spacing w:val="-9"/>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соблюдение</w:t>
      </w:r>
      <w:r w:rsidRPr="009A01C9">
        <w:rPr>
          <w:rFonts w:ascii="Times New Roman" w:hAnsi="Times New Roman"/>
          <w:color w:val="151515"/>
          <w:spacing w:val="-9"/>
          <w:w w:val="115"/>
          <w:sz w:val="24"/>
          <w:szCs w:val="24"/>
        </w:rPr>
        <w:t xml:space="preserve"> </w:t>
      </w:r>
      <w:r w:rsidRPr="009A01C9">
        <w:rPr>
          <w:rFonts w:ascii="Times New Roman" w:hAnsi="Times New Roman"/>
          <w:color w:val="151515"/>
          <w:spacing w:val="-1"/>
          <w:w w:val="115"/>
          <w:sz w:val="24"/>
          <w:szCs w:val="24"/>
        </w:rPr>
        <w:t>законов,</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правопорядок,</w:t>
      </w:r>
      <w:r w:rsidRPr="009A01C9">
        <w:rPr>
          <w:rFonts w:ascii="Times New Roman" w:hAnsi="Times New Roman"/>
          <w:color w:val="151515"/>
          <w:spacing w:val="-9"/>
          <w:w w:val="115"/>
          <w:sz w:val="24"/>
          <w:szCs w:val="24"/>
        </w:rPr>
        <w:t xml:space="preserve"> </w:t>
      </w:r>
      <w:r w:rsidRPr="009A01C9">
        <w:rPr>
          <w:rFonts w:ascii="Times New Roman" w:hAnsi="Times New Roman"/>
          <w:color w:val="151515"/>
          <w:w w:val="115"/>
          <w:sz w:val="24"/>
          <w:szCs w:val="24"/>
        </w:rPr>
        <w:t>до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верие,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развитие</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экономики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социальной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сферы,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качес</w:t>
      </w:r>
      <w:r w:rsidRPr="009A01C9">
        <w:rPr>
          <w:rFonts w:ascii="Times New Roman" w:hAnsi="Times New Roman"/>
          <w:color w:val="151515"/>
          <w:spacing w:val="-1"/>
          <w:w w:val="115"/>
          <w:sz w:val="24"/>
          <w:szCs w:val="24"/>
        </w:rPr>
        <w:t>тво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труда</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1"/>
          <w:w w:val="115"/>
          <w:sz w:val="24"/>
          <w:szCs w:val="24"/>
        </w:rPr>
        <w:t>общественных</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отношений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w:t>
      </w:r>
      <w:r w:rsidRPr="009A01C9">
        <w:rPr>
          <w:rFonts w:ascii="Times New Roman" w:hAnsi="Times New Roman"/>
          <w:color w:val="151515"/>
          <w:spacing w:val="-11"/>
          <w:w w:val="115"/>
          <w:sz w:val="24"/>
          <w:szCs w:val="24"/>
        </w:rPr>
        <w:t xml:space="preserve"> </w:t>
      </w:r>
      <w:r w:rsidRPr="009A01C9">
        <w:rPr>
          <w:rFonts w:ascii="Times New Roman" w:hAnsi="Times New Roman"/>
          <w:color w:val="151515"/>
          <w:w w:val="115"/>
          <w:sz w:val="24"/>
          <w:szCs w:val="24"/>
        </w:rPr>
        <w:t>всё</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это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непосредственно зависит от принятия гражданином России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общенациональных и общечеловеческих ценностей 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следования</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им</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в</w:t>
      </w:r>
      <w:r w:rsidRPr="009A01C9">
        <w:rPr>
          <w:rFonts w:ascii="Times New Roman" w:hAnsi="Times New Roman"/>
          <w:color w:val="151515"/>
          <w:spacing w:val="19"/>
          <w:w w:val="115"/>
          <w:sz w:val="24"/>
          <w:szCs w:val="24"/>
        </w:rPr>
        <w:t xml:space="preserve"> </w:t>
      </w:r>
      <w:r w:rsidRPr="009A01C9">
        <w:rPr>
          <w:rFonts w:ascii="Times New Roman" w:hAnsi="Times New Roman"/>
          <w:color w:val="151515"/>
          <w:w w:val="115"/>
          <w:sz w:val="24"/>
          <w:szCs w:val="24"/>
        </w:rPr>
        <w:t>личной</w:t>
      </w:r>
      <w:r w:rsidRPr="009A01C9">
        <w:rPr>
          <w:rFonts w:ascii="Times New Roman" w:hAnsi="Times New Roman"/>
          <w:color w:val="151515"/>
          <w:spacing w:val="20"/>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8"/>
          <w:w w:val="115"/>
          <w:sz w:val="24"/>
          <w:szCs w:val="24"/>
        </w:rPr>
        <w:t xml:space="preserve"> </w:t>
      </w:r>
      <w:r w:rsidRPr="009A01C9">
        <w:rPr>
          <w:rFonts w:ascii="Times New Roman" w:hAnsi="Times New Roman"/>
          <w:color w:val="151515"/>
          <w:w w:val="115"/>
          <w:sz w:val="24"/>
          <w:szCs w:val="24"/>
        </w:rPr>
        <w:t>общественной</w:t>
      </w:r>
      <w:r w:rsidRPr="009A01C9">
        <w:rPr>
          <w:rFonts w:ascii="Times New Roman" w:hAnsi="Times New Roman"/>
          <w:color w:val="151515"/>
          <w:spacing w:val="20"/>
          <w:w w:val="115"/>
          <w:sz w:val="24"/>
          <w:szCs w:val="24"/>
        </w:rPr>
        <w:t xml:space="preserve"> </w:t>
      </w:r>
      <w:r w:rsidRPr="009A01C9">
        <w:rPr>
          <w:rFonts w:ascii="Times New Roman" w:hAnsi="Times New Roman"/>
          <w:color w:val="151515"/>
          <w:w w:val="115"/>
          <w:sz w:val="24"/>
          <w:szCs w:val="24"/>
        </w:rPr>
        <w:t>жизни.</w:t>
      </w:r>
    </w:p>
    <w:p w14:paraId="2CB9A2A4" w14:textId="77777777" w:rsidR="009A01C9" w:rsidRPr="009A01C9" w:rsidRDefault="009A01C9" w:rsidP="009A01C9">
      <w:pPr>
        <w:widowControl w:val="0"/>
        <w:autoSpaceDE w:val="0"/>
        <w:autoSpaceDN w:val="0"/>
        <w:spacing w:after="0" w:line="240" w:lineRule="auto"/>
        <w:ind w:left="617" w:right="556" w:firstLine="340"/>
        <w:jc w:val="both"/>
        <w:rPr>
          <w:rFonts w:ascii="Times New Roman" w:hAnsi="Times New Roman"/>
          <w:sz w:val="24"/>
          <w:szCs w:val="24"/>
        </w:rPr>
      </w:pPr>
      <w:r w:rsidRPr="009A01C9">
        <w:rPr>
          <w:rFonts w:ascii="Times New Roman" w:hAnsi="Times New Roman"/>
          <w:color w:val="151515"/>
          <w:spacing w:val="-2"/>
          <w:w w:val="115"/>
          <w:sz w:val="24"/>
          <w:szCs w:val="24"/>
        </w:rPr>
        <w:t xml:space="preserve">Поэтому законодательством Российской </w:t>
      </w:r>
      <w:r w:rsidRPr="009A01C9">
        <w:rPr>
          <w:rFonts w:ascii="Times New Roman" w:hAnsi="Times New Roman"/>
          <w:color w:val="151515"/>
          <w:spacing w:val="-1"/>
          <w:w w:val="115"/>
          <w:sz w:val="24"/>
          <w:szCs w:val="24"/>
        </w:rPr>
        <w:t>Федерации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предусмотрено обязательное формирование духовно-</w:t>
      </w:r>
      <w:r w:rsidRPr="009A01C9">
        <w:rPr>
          <w:rFonts w:ascii="Times New Roman" w:hAnsi="Times New Roman"/>
          <w:color w:val="151515"/>
          <w:w w:val="115"/>
          <w:sz w:val="24"/>
          <w:szCs w:val="24"/>
        </w:rPr>
        <w:t xml:space="preserve"> нравственного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воспитания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развития  обучающихся</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на</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всех</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ступенях</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общего</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образования.</w:t>
      </w:r>
    </w:p>
    <w:p w14:paraId="68A12EFD" w14:textId="77777777" w:rsidR="009A01C9" w:rsidRPr="009A01C9" w:rsidRDefault="009A01C9" w:rsidP="009A01C9">
      <w:pPr>
        <w:widowControl w:val="0"/>
        <w:autoSpaceDE w:val="0"/>
        <w:autoSpaceDN w:val="0"/>
        <w:spacing w:after="0" w:line="240" w:lineRule="auto"/>
        <w:ind w:left="560" w:right="613" w:firstLine="340"/>
        <w:jc w:val="both"/>
        <w:rPr>
          <w:rFonts w:ascii="Times New Roman" w:hAnsi="Times New Roman"/>
          <w:sz w:val="24"/>
          <w:szCs w:val="24"/>
        </w:rPr>
      </w:pPr>
      <w:r w:rsidRPr="009A01C9">
        <w:rPr>
          <w:rFonts w:ascii="Times New Roman" w:hAnsi="Times New Roman"/>
          <w:color w:val="151515"/>
          <w:w w:val="115"/>
          <w:sz w:val="24"/>
          <w:szCs w:val="24"/>
        </w:rPr>
        <w:t>.</w:t>
      </w:r>
    </w:p>
    <w:p w14:paraId="0A948FB5"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sz w:val="24"/>
          <w:szCs w:val="24"/>
        </w:rPr>
      </w:pPr>
      <w:r w:rsidRPr="009A01C9">
        <w:rPr>
          <w:rFonts w:ascii="Times New Roman" w:hAnsi="Times New Roman"/>
          <w:color w:val="151515"/>
          <w:spacing w:val="-2"/>
          <w:w w:val="115"/>
          <w:sz w:val="24"/>
          <w:szCs w:val="24"/>
        </w:rPr>
        <w:t>«Нравственность»</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можно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определить</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как</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компонент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культуры,</w:t>
      </w:r>
      <w:r w:rsidRPr="009A01C9">
        <w:rPr>
          <w:rFonts w:ascii="Times New Roman" w:hAnsi="Times New Roman"/>
          <w:color w:val="151515"/>
          <w:spacing w:val="-15"/>
          <w:w w:val="115"/>
          <w:sz w:val="24"/>
          <w:szCs w:val="24"/>
        </w:rPr>
        <w:t xml:space="preserve"> </w:t>
      </w:r>
      <w:r w:rsidRPr="009A01C9">
        <w:rPr>
          <w:rFonts w:ascii="Times New Roman" w:hAnsi="Times New Roman"/>
          <w:color w:val="151515"/>
          <w:spacing w:val="-1"/>
          <w:w w:val="115"/>
          <w:sz w:val="24"/>
          <w:szCs w:val="24"/>
        </w:rPr>
        <w:t>содержанием</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которого</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выступают</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этические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ценности,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составляющие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основу</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сознания.</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Другими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словами «нравственность» — это способность человека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действовать, думать и чувствовать в соответствии со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своим</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духовным</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началом,</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это</w:t>
      </w:r>
      <w:r w:rsidRPr="009A01C9">
        <w:rPr>
          <w:rFonts w:ascii="Times New Roman" w:hAnsi="Times New Roman"/>
          <w:color w:val="151515"/>
          <w:spacing w:val="-3"/>
          <w:w w:val="115"/>
          <w:sz w:val="24"/>
          <w:szCs w:val="24"/>
        </w:rPr>
        <w:t xml:space="preserve"> </w:t>
      </w:r>
      <w:r w:rsidRPr="009A01C9">
        <w:rPr>
          <w:rFonts w:ascii="Times New Roman" w:hAnsi="Times New Roman"/>
          <w:color w:val="151515"/>
          <w:w w:val="115"/>
          <w:sz w:val="24"/>
          <w:szCs w:val="24"/>
        </w:rPr>
        <w:t>способы</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приёмы</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пере-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дачи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вовне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своего</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внутреннего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духовного</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мира.</w:t>
      </w:r>
    </w:p>
    <w:p w14:paraId="0059C689" w14:textId="77777777" w:rsidR="009A01C9" w:rsidRPr="009A01C9" w:rsidRDefault="009A01C9" w:rsidP="009A01C9">
      <w:pPr>
        <w:widowControl w:val="0"/>
        <w:autoSpaceDE w:val="0"/>
        <w:autoSpaceDN w:val="0"/>
        <w:spacing w:after="0" w:line="240" w:lineRule="auto"/>
        <w:ind w:left="560" w:right="615" w:firstLine="340"/>
        <w:jc w:val="both"/>
        <w:rPr>
          <w:rFonts w:ascii="Times New Roman" w:hAnsi="Times New Roman"/>
          <w:sz w:val="24"/>
          <w:szCs w:val="24"/>
        </w:rPr>
      </w:pPr>
      <w:r w:rsidRPr="009A01C9">
        <w:rPr>
          <w:rFonts w:ascii="Times New Roman" w:hAnsi="Times New Roman"/>
          <w:color w:val="151515"/>
          <w:spacing w:val="-2"/>
          <w:w w:val="115"/>
          <w:sz w:val="24"/>
          <w:szCs w:val="24"/>
        </w:rPr>
        <w:t>Духовно-нравственное</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2"/>
          <w:w w:val="115"/>
          <w:sz w:val="24"/>
          <w:szCs w:val="24"/>
        </w:rPr>
        <w:t>развитие</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2"/>
          <w:w w:val="115"/>
          <w:sz w:val="24"/>
          <w:szCs w:val="24"/>
        </w:rPr>
        <w:t>неотделимо</w:t>
      </w:r>
      <w:r w:rsidRPr="009A01C9">
        <w:rPr>
          <w:rFonts w:ascii="Times New Roman" w:hAnsi="Times New Roman"/>
          <w:color w:val="151515"/>
          <w:spacing w:val="-7"/>
          <w:w w:val="115"/>
          <w:sz w:val="24"/>
          <w:szCs w:val="24"/>
        </w:rPr>
        <w:t xml:space="preserve"> </w:t>
      </w:r>
      <w:r w:rsidRPr="009A01C9">
        <w:rPr>
          <w:rFonts w:ascii="Times New Roman" w:hAnsi="Times New Roman"/>
          <w:color w:val="151515"/>
          <w:spacing w:val="-1"/>
          <w:w w:val="115"/>
          <w:sz w:val="24"/>
          <w:szCs w:val="24"/>
        </w:rPr>
        <w:t>от</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1"/>
          <w:w w:val="115"/>
          <w:sz w:val="24"/>
          <w:szCs w:val="24"/>
        </w:rPr>
        <w:t>жиз</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ни человека, от семьи, общества, культуры, человечества в целом, от страны проживания и культурно-исторической эпохи, формирующей образ жизни народа 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сознание</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человека.</w:t>
      </w:r>
    </w:p>
    <w:p w14:paraId="0F221697" w14:textId="77777777" w:rsidR="009A01C9" w:rsidRPr="009A01C9" w:rsidRDefault="009A01C9" w:rsidP="009A01C9">
      <w:pPr>
        <w:widowControl w:val="0"/>
        <w:autoSpaceDE w:val="0"/>
        <w:autoSpaceDN w:val="0"/>
        <w:spacing w:after="0" w:line="240" w:lineRule="auto"/>
        <w:ind w:left="560" w:right="614" w:firstLine="340"/>
        <w:jc w:val="both"/>
        <w:rPr>
          <w:rFonts w:ascii="Times New Roman" w:hAnsi="Times New Roman"/>
          <w:color w:val="151515"/>
          <w:w w:val="115"/>
          <w:sz w:val="24"/>
          <w:szCs w:val="24"/>
        </w:rPr>
      </w:pPr>
      <w:r w:rsidRPr="009A01C9">
        <w:rPr>
          <w:rFonts w:ascii="Times New Roman" w:hAnsi="Times New Roman"/>
          <w:color w:val="151515"/>
          <w:w w:val="115"/>
          <w:sz w:val="24"/>
          <w:szCs w:val="24"/>
        </w:rPr>
        <w:t>Воспитание всегда ориентировано на достижение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определённого идеала, т. е. образа человека, имеющего приоритетное значение для общества в конкретно-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исторических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условиях</w:t>
      </w:r>
    </w:p>
    <w:p w14:paraId="29C967C4" w14:textId="77777777" w:rsidR="009A01C9" w:rsidRPr="009A01C9" w:rsidRDefault="009A01C9" w:rsidP="009A01C9">
      <w:pPr>
        <w:widowControl w:val="0"/>
        <w:autoSpaceDE w:val="0"/>
        <w:autoSpaceDN w:val="0"/>
        <w:spacing w:after="0" w:line="240" w:lineRule="auto"/>
        <w:ind w:left="616" w:right="557" w:firstLine="340"/>
        <w:jc w:val="both"/>
        <w:rPr>
          <w:rFonts w:ascii="Times New Roman" w:hAnsi="Times New Roman"/>
          <w:sz w:val="24"/>
          <w:szCs w:val="24"/>
        </w:rPr>
      </w:pPr>
      <w:r w:rsidRPr="009A01C9">
        <w:rPr>
          <w:rFonts w:ascii="Times New Roman" w:hAnsi="Times New Roman"/>
          <w:color w:val="151515"/>
          <w:w w:val="110"/>
          <w:sz w:val="24"/>
          <w:szCs w:val="24"/>
        </w:rPr>
        <w:t>В</w:t>
      </w:r>
      <w:r w:rsidRPr="009A01C9">
        <w:rPr>
          <w:rFonts w:ascii="Times New Roman" w:hAnsi="Times New Roman"/>
          <w:color w:val="151515"/>
          <w:spacing w:val="-6"/>
          <w:w w:val="110"/>
          <w:sz w:val="24"/>
          <w:szCs w:val="24"/>
        </w:rPr>
        <w:t xml:space="preserve"> </w:t>
      </w:r>
      <w:r w:rsidRPr="009A01C9">
        <w:rPr>
          <w:rFonts w:ascii="Times New Roman" w:hAnsi="Times New Roman"/>
          <w:color w:val="151515"/>
          <w:w w:val="110"/>
          <w:sz w:val="24"/>
          <w:szCs w:val="24"/>
        </w:rPr>
        <w:t>советский</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период</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в</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нашей</w:t>
      </w:r>
      <w:r w:rsidRPr="009A01C9">
        <w:rPr>
          <w:rFonts w:ascii="Times New Roman" w:hAnsi="Times New Roman"/>
          <w:color w:val="151515"/>
          <w:spacing w:val="-6"/>
          <w:w w:val="110"/>
          <w:sz w:val="24"/>
          <w:szCs w:val="24"/>
        </w:rPr>
        <w:t xml:space="preserve"> </w:t>
      </w:r>
      <w:r w:rsidRPr="009A01C9">
        <w:rPr>
          <w:rFonts w:ascii="Times New Roman" w:hAnsi="Times New Roman"/>
          <w:color w:val="151515"/>
          <w:w w:val="110"/>
          <w:sz w:val="24"/>
          <w:szCs w:val="24"/>
        </w:rPr>
        <w:t>стране</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был</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сформирован</w:t>
      </w:r>
      <w:r w:rsidRPr="009A01C9">
        <w:rPr>
          <w:rFonts w:ascii="Times New Roman" w:hAnsi="Times New Roman"/>
          <w:color w:val="151515"/>
          <w:spacing w:val="-55"/>
          <w:w w:val="110"/>
          <w:sz w:val="24"/>
          <w:szCs w:val="24"/>
        </w:rPr>
        <w:t xml:space="preserve"> </w:t>
      </w:r>
      <w:r w:rsidRPr="009A01C9">
        <w:rPr>
          <w:rFonts w:ascii="Times New Roman" w:hAnsi="Times New Roman"/>
          <w:color w:val="151515"/>
          <w:spacing w:val="-3"/>
          <w:w w:val="115"/>
          <w:sz w:val="24"/>
          <w:szCs w:val="24"/>
        </w:rPr>
        <w:t xml:space="preserve">идеал всесторонне развитой личности, массового </w:t>
      </w:r>
      <w:r w:rsidRPr="009A01C9">
        <w:rPr>
          <w:rFonts w:ascii="Times New Roman" w:hAnsi="Times New Roman"/>
          <w:color w:val="151515"/>
          <w:spacing w:val="-2"/>
          <w:w w:val="115"/>
          <w:sz w:val="24"/>
          <w:szCs w:val="24"/>
        </w:rPr>
        <w:t xml:space="preserve">патриотизма, героического служения, </w:t>
      </w:r>
      <w:r w:rsidRPr="009A01C9">
        <w:rPr>
          <w:rFonts w:ascii="Times New Roman" w:hAnsi="Times New Roman"/>
          <w:color w:val="151515"/>
          <w:spacing w:val="-1"/>
          <w:w w:val="115"/>
          <w:sz w:val="24"/>
          <w:szCs w:val="24"/>
        </w:rPr>
        <w:t>вплоть до самопожерт</w:t>
      </w:r>
      <w:r w:rsidRPr="009A01C9">
        <w:rPr>
          <w:rFonts w:ascii="Times New Roman" w:hAnsi="Times New Roman"/>
          <w:color w:val="151515"/>
          <w:spacing w:val="-3"/>
          <w:w w:val="115"/>
          <w:sz w:val="24"/>
          <w:szCs w:val="24"/>
        </w:rPr>
        <w:t>вования,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во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3"/>
          <w:w w:val="115"/>
          <w:sz w:val="24"/>
          <w:szCs w:val="24"/>
        </w:rPr>
        <w:t>имя</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будущего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своей</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страны</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своего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народа,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пренебрежения</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материальным</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во</w:t>
      </w:r>
      <w:r w:rsidRPr="009A01C9">
        <w:rPr>
          <w:rFonts w:ascii="Times New Roman" w:hAnsi="Times New Roman"/>
          <w:color w:val="151515"/>
          <w:spacing w:val="8"/>
          <w:w w:val="115"/>
          <w:sz w:val="24"/>
          <w:szCs w:val="24"/>
        </w:rPr>
        <w:t xml:space="preserve"> </w:t>
      </w:r>
      <w:r w:rsidRPr="009A01C9">
        <w:rPr>
          <w:rFonts w:ascii="Times New Roman" w:hAnsi="Times New Roman"/>
          <w:color w:val="151515"/>
          <w:w w:val="115"/>
          <w:sz w:val="24"/>
          <w:szCs w:val="24"/>
        </w:rPr>
        <w:t>имя</w:t>
      </w:r>
      <w:r w:rsidRPr="009A01C9">
        <w:rPr>
          <w:rFonts w:ascii="Times New Roman" w:hAnsi="Times New Roman"/>
          <w:color w:val="151515"/>
          <w:spacing w:val="7"/>
          <w:w w:val="115"/>
          <w:sz w:val="24"/>
          <w:szCs w:val="24"/>
        </w:rPr>
        <w:t xml:space="preserve"> </w:t>
      </w:r>
      <w:r w:rsidRPr="009A01C9">
        <w:rPr>
          <w:rFonts w:ascii="Times New Roman" w:hAnsi="Times New Roman"/>
          <w:color w:val="151515"/>
          <w:w w:val="115"/>
          <w:sz w:val="24"/>
          <w:szCs w:val="24"/>
        </w:rPr>
        <w:t>идеального.</w:t>
      </w:r>
    </w:p>
    <w:p w14:paraId="2E9E81EF" w14:textId="77777777" w:rsidR="009A01C9" w:rsidRPr="009A01C9" w:rsidRDefault="009A01C9" w:rsidP="009A01C9">
      <w:pPr>
        <w:widowControl w:val="0"/>
        <w:autoSpaceDE w:val="0"/>
        <w:autoSpaceDN w:val="0"/>
        <w:spacing w:after="0" w:line="240" w:lineRule="auto"/>
        <w:ind w:left="616" w:right="558" w:firstLine="340"/>
        <w:jc w:val="both"/>
        <w:rPr>
          <w:rFonts w:ascii="Times New Roman" w:hAnsi="Times New Roman"/>
          <w:sz w:val="24"/>
          <w:szCs w:val="24"/>
        </w:rPr>
      </w:pPr>
      <w:r w:rsidRPr="009A01C9">
        <w:rPr>
          <w:rFonts w:ascii="Times New Roman" w:hAnsi="Times New Roman"/>
          <w:color w:val="151515"/>
          <w:spacing w:val="-2"/>
          <w:w w:val="115"/>
          <w:sz w:val="24"/>
          <w:szCs w:val="24"/>
        </w:rPr>
        <w:t>Современный национальный воспитательный идеал</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4"/>
          <w:w w:val="115"/>
          <w:sz w:val="24"/>
          <w:szCs w:val="24"/>
        </w:rPr>
        <w:t xml:space="preserve">может быть представлен как высоконравственный, </w:t>
      </w:r>
      <w:r w:rsidRPr="009A01C9">
        <w:rPr>
          <w:rFonts w:ascii="Times New Roman" w:hAnsi="Times New Roman"/>
          <w:color w:val="151515"/>
          <w:spacing w:val="-3"/>
          <w:w w:val="115"/>
          <w:sz w:val="24"/>
          <w:szCs w:val="24"/>
        </w:rPr>
        <w:t>твор</w:t>
      </w:r>
      <w:r w:rsidRPr="009A01C9">
        <w:rPr>
          <w:rFonts w:ascii="Times New Roman" w:hAnsi="Times New Roman"/>
          <w:color w:val="151515"/>
          <w:w w:val="115"/>
          <w:sz w:val="24"/>
          <w:szCs w:val="24"/>
        </w:rPr>
        <w:t>ческий, компетентный гражданин России, принимающий судьбу Отечества как свою личную, осознающий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 xml:space="preserve">ответственность </w:t>
      </w:r>
      <w:r w:rsidRPr="009A01C9">
        <w:rPr>
          <w:rFonts w:ascii="Times New Roman" w:hAnsi="Times New Roman"/>
          <w:color w:val="151515"/>
          <w:spacing w:val="-1"/>
          <w:w w:val="115"/>
          <w:sz w:val="24"/>
          <w:szCs w:val="24"/>
        </w:rPr>
        <w:t>за настоящее и будущее своей страны,</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1"/>
          <w:w w:val="115"/>
          <w:sz w:val="24"/>
          <w:szCs w:val="24"/>
        </w:rPr>
        <w:t>укоренённый</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в</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духовных</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культурных</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традициях</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мно-</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гонационального</w:t>
      </w:r>
      <w:r w:rsidRPr="009A01C9">
        <w:rPr>
          <w:rFonts w:ascii="Times New Roman" w:hAnsi="Times New Roman"/>
          <w:color w:val="151515"/>
          <w:spacing w:val="4"/>
          <w:w w:val="115"/>
          <w:sz w:val="24"/>
          <w:szCs w:val="24"/>
        </w:rPr>
        <w:t xml:space="preserve"> </w:t>
      </w:r>
      <w:r w:rsidRPr="009A01C9">
        <w:rPr>
          <w:rFonts w:ascii="Times New Roman" w:hAnsi="Times New Roman"/>
          <w:color w:val="151515"/>
          <w:w w:val="115"/>
          <w:sz w:val="24"/>
          <w:szCs w:val="24"/>
        </w:rPr>
        <w:t>народа</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Российской</w:t>
      </w:r>
      <w:r w:rsidRPr="009A01C9">
        <w:rPr>
          <w:rFonts w:ascii="Times New Roman" w:hAnsi="Times New Roman"/>
          <w:color w:val="151515"/>
          <w:spacing w:val="5"/>
          <w:w w:val="115"/>
          <w:sz w:val="24"/>
          <w:szCs w:val="24"/>
        </w:rPr>
        <w:t xml:space="preserve"> </w:t>
      </w:r>
      <w:r w:rsidRPr="009A01C9">
        <w:rPr>
          <w:rFonts w:ascii="Times New Roman" w:hAnsi="Times New Roman"/>
          <w:color w:val="151515"/>
          <w:w w:val="115"/>
          <w:sz w:val="24"/>
          <w:szCs w:val="24"/>
        </w:rPr>
        <w:t>Федерации.</w:t>
      </w:r>
    </w:p>
    <w:p w14:paraId="11EB6E91" w14:textId="77777777" w:rsidR="009A01C9" w:rsidRPr="009A01C9" w:rsidRDefault="009A01C9" w:rsidP="009A01C9">
      <w:pPr>
        <w:widowControl w:val="0"/>
        <w:autoSpaceDE w:val="0"/>
        <w:autoSpaceDN w:val="0"/>
        <w:spacing w:after="0" w:line="240" w:lineRule="auto"/>
        <w:ind w:left="616" w:right="557" w:firstLine="340"/>
        <w:jc w:val="both"/>
        <w:rPr>
          <w:rFonts w:ascii="Times New Roman" w:hAnsi="Times New Roman"/>
          <w:sz w:val="24"/>
          <w:szCs w:val="24"/>
        </w:rPr>
      </w:pPr>
      <w:r w:rsidRPr="009A01C9">
        <w:rPr>
          <w:rFonts w:ascii="Times New Roman" w:hAnsi="Times New Roman"/>
          <w:color w:val="151515"/>
          <w:w w:val="110"/>
          <w:sz w:val="24"/>
          <w:szCs w:val="24"/>
        </w:rPr>
        <w:t>Стремление</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молодого</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человека</w:t>
      </w:r>
      <w:r w:rsidRPr="009A01C9">
        <w:rPr>
          <w:rFonts w:ascii="Times New Roman" w:hAnsi="Times New Roman"/>
          <w:color w:val="151515"/>
          <w:spacing w:val="-4"/>
          <w:w w:val="110"/>
          <w:sz w:val="24"/>
          <w:szCs w:val="24"/>
        </w:rPr>
        <w:t xml:space="preserve"> </w:t>
      </w:r>
      <w:r w:rsidRPr="009A01C9">
        <w:rPr>
          <w:rFonts w:ascii="Times New Roman" w:hAnsi="Times New Roman"/>
          <w:color w:val="151515"/>
          <w:w w:val="110"/>
          <w:sz w:val="24"/>
          <w:szCs w:val="24"/>
        </w:rPr>
        <w:t>к</w:t>
      </w:r>
      <w:r w:rsidRPr="009A01C9">
        <w:rPr>
          <w:rFonts w:ascii="Times New Roman" w:hAnsi="Times New Roman"/>
          <w:color w:val="151515"/>
          <w:spacing w:val="-5"/>
          <w:w w:val="110"/>
          <w:sz w:val="24"/>
          <w:szCs w:val="24"/>
        </w:rPr>
        <w:t xml:space="preserve"> </w:t>
      </w:r>
      <w:r w:rsidRPr="009A01C9">
        <w:rPr>
          <w:rFonts w:ascii="Times New Roman" w:hAnsi="Times New Roman"/>
          <w:color w:val="151515"/>
          <w:w w:val="110"/>
          <w:sz w:val="24"/>
          <w:szCs w:val="24"/>
        </w:rPr>
        <w:t>современному</w:t>
      </w:r>
      <w:r w:rsidRPr="009A01C9">
        <w:rPr>
          <w:rFonts w:ascii="Times New Roman" w:hAnsi="Times New Roman"/>
          <w:color w:val="151515"/>
          <w:spacing w:val="-4"/>
          <w:w w:val="110"/>
          <w:sz w:val="24"/>
          <w:szCs w:val="24"/>
        </w:rPr>
        <w:t xml:space="preserve"> </w:t>
      </w:r>
      <w:r w:rsidRPr="009A01C9">
        <w:rPr>
          <w:rFonts w:ascii="Times New Roman" w:hAnsi="Times New Roman"/>
          <w:color w:val="151515"/>
          <w:w w:val="110"/>
          <w:sz w:val="24"/>
          <w:szCs w:val="24"/>
        </w:rPr>
        <w:t>идеа</w:t>
      </w:r>
      <w:r w:rsidRPr="009A01C9">
        <w:rPr>
          <w:rFonts w:ascii="Times New Roman" w:hAnsi="Times New Roman"/>
          <w:color w:val="151515"/>
          <w:spacing w:val="-1"/>
          <w:w w:val="115"/>
          <w:sz w:val="24"/>
          <w:szCs w:val="24"/>
        </w:rPr>
        <w:t>лу</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позволит</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ему</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приобрести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такие</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черты</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личности,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как:</w:t>
      </w:r>
    </w:p>
    <w:p w14:paraId="0FFD61C2" w14:textId="77777777" w:rsidR="009A01C9" w:rsidRPr="009A01C9" w:rsidRDefault="009A01C9">
      <w:pPr>
        <w:widowControl w:val="0"/>
        <w:numPr>
          <w:ilvl w:val="0"/>
          <w:numId w:val="169"/>
        </w:numPr>
        <w:tabs>
          <w:tab w:val="left" w:pos="1276"/>
        </w:tabs>
        <w:autoSpaceDE w:val="0"/>
        <w:autoSpaceDN w:val="0"/>
        <w:spacing w:after="0" w:line="240" w:lineRule="auto"/>
        <w:ind w:right="557" w:firstLine="340"/>
        <w:jc w:val="both"/>
        <w:rPr>
          <w:rFonts w:ascii="Times New Roman" w:hAnsi="Times New Roman"/>
          <w:sz w:val="24"/>
          <w:szCs w:val="24"/>
        </w:rPr>
      </w:pPr>
      <w:r w:rsidRPr="009A01C9">
        <w:rPr>
          <w:rFonts w:ascii="Times New Roman" w:hAnsi="Times New Roman"/>
          <w:color w:val="151515"/>
          <w:spacing w:val="-2"/>
          <w:w w:val="115"/>
          <w:sz w:val="24"/>
          <w:szCs w:val="24"/>
        </w:rPr>
        <w:t>готовность</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и</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способность</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к</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духовному</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1"/>
          <w:w w:val="115"/>
          <w:sz w:val="24"/>
          <w:szCs w:val="24"/>
        </w:rPr>
        <w:t>развитию,</w:t>
      </w:r>
      <w:r w:rsidRPr="009A01C9">
        <w:rPr>
          <w:rFonts w:ascii="Times New Roman" w:hAnsi="Times New Roman"/>
          <w:color w:val="151515"/>
          <w:spacing w:val="-58"/>
          <w:w w:val="115"/>
          <w:sz w:val="24"/>
          <w:szCs w:val="24"/>
        </w:rPr>
        <w:t xml:space="preserve"> </w:t>
      </w:r>
      <w:r w:rsidRPr="009A01C9">
        <w:rPr>
          <w:rFonts w:ascii="Times New Roman" w:hAnsi="Times New Roman"/>
          <w:color w:val="151515"/>
          <w:spacing w:val="-2"/>
          <w:w w:val="115"/>
          <w:sz w:val="24"/>
          <w:szCs w:val="24"/>
        </w:rPr>
        <w:t>нравственному</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самосовершенствованию,</w:t>
      </w:r>
      <w:r w:rsidRPr="009A01C9">
        <w:rPr>
          <w:rFonts w:ascii="Times New Roman" w:hAnsi="Times New Roman"/>
          <w:color w:val="151515"/>
          <w:spacing w:val="-1"/>
          <w:w w:val="115"/>
          <w:sz w:val="24"/>
          <w:szCs w:val="24"/>
        </w:rPr>
        <w:t xml:space="preserve"> самооценке,</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пониманию смысла своей жизни, быть ответственным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за</w:t>
      </w:r>
      <w:r w:rsidRPr="009A01C9">
        <w:rPr>
          <w:rFonts w:ascii="Times New Roman" w:hAnsi="Times New Roman"/>
          <w:color w:val="151515"/>
          <w:spacing w:val="26"/>
          <w:w w:val="115"/>
          <w:sz w:val="24"/>
          <w:szCs w:val="24"/>
        </w:rPr>
        <w:t xml:space="preserve"> </w:t>
      </w:r>
      <w:r w:rsidRPr="009A01C9">
        <w:rPr>
          <w:rFonts w:ascii="Times New Roman" w:hAnsi="Times New Roman"/>
          <w:color w:val="151515"/>
          <w:w w:val="115"/>
          <w:sz w:val="24"/>
          <w:szCs w:val="24"/>
        </w:rPr>
        <w:t>свои</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поступки;</w:t>
      </w:r>
    </w:p>
    <w:p w14:paraId="069C01FB" w14:textId="77777777" w:rsidR="009A01C9" w:rsidRPr="009A01C9" w:rsidRDefault="009A01C9">
      <w:pPr>
        <w:widowControl w:val="0"/>
        <w:numPr>
          <w:ilvl w:val="0"/>
          <w:numId w:val="169"/>
        </w:numPr>
        <w:tabs>
          <w:tab w:val="left" w:pos="1277"/>
        </w:tabs>
        <w:autoSpaceDE w:val="0"/>
        <w:autoSpaceDN w:val="0"/>
        <w:spacing w:after="0" w:line="240" w:lineRule="auto"/>
        <w:ind w:right="557" w:firstLine="340"/>
        <w:jc w:val="both"/>
        <w:rPr>
          <w:rFonts w:ascii="Times New Roman" w:hAnsi="Times New Roman"/>
          <w:sz w:val="24"/>
          <w:szCs w:val="24"/>
        </w:rPr>
      </w:pPr>
      <w:r w:rsidRPr="009A01C9">
        <w:rPr>
          <w:rFonts w:ascii="Times New Roman" w:hAnsi="Times New Roman"/>
          <w:color w:val="151515"/>
          <w:w w:val="115"/>
          <w:sz w:val="24"/>
          <w:szCs w:val="24"/>
        </w:rPr>
        <w:t>готовность и способность к реализации своего</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творческого</w:t>
      </w:r>
      <w:r w:rsidRPr="009A01C9">
        <w:rPr>
          <w:rFonts w:ascii="Times New Roman" w:hAnsi="Times New Roman"/>
          <w:color w:val="151515"/>
          <w:spacing w:val="22"/>
          <w:w w:val="115"/>
          <w:sz w:val="24"/>
          <w:szCs w:val="24"/>
        </w:rPr>
        <w:t xml:space="preserve"> </w:t>
      </w:r>
      <w:r w:rsidRPr="009A01C9">
        <w:rPr>
          <w:rFonts w:ascii="Times New Roman" w:hAnsi="Times New Roman"/>
          <w:color w:val="151515"/>
          <w:w w:val="115"/>
          <w:sz w:val="24"/>
          <w:szCs w:val="24"/>
        </w:rPr>
        <w:t>потенциала</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его</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развития;</w:t>
      </w:r>
    </w:p>
    <w:p w14:paraId="2A04BDFF" w14:textId="77777777" w:rsidR="009A01C9" w:rsidRPr="009A01C9" w:rsidRDefault="009A01C9">
      <w:pPr>
        <w:widowControl w:val="0"/>
        <w:numPr>
          <w:ilvl w:val="0"/>
          <w:numId w:val="169"/>
        </w:numPr>
        <w:tabs>
          <w:tab w:val="left" w:pos="1276"/>
        </w:tabs>
        <w:autoSpaceDE w:val="0"/>
        <w:autoSpaceDN w:val="0"/>
        <w:spacing w:after="0" w:line="240" w:lineRule="auto"/>
        <w:ind w:right="557" w:firstLine="340"/>
        <w:jc w:val="both"/>
        <w:rPr>
          <w:rFonts w:ascii="Times New Roman" w:hAnsi="Times New Roman"/>
          <w:sz w:val="24"/>
          <w:szCs w:val="24"/>
        </w:rPr>
      </w:pPr>
      <w:r w:rsidRPr="009A01C9">
        <w:rPr>
          <w:rFonts w:ascii="Times New Roman" w:hAnsi="Times New Roman"/>
          <w:color w:val="151515"/>
          <w:spacing w:val="-1"/>
          <w:w w:val="115"/>
          <w:sz w:val="24"/>
          <w:szCs w:val="24"/>
        </w:rPr>
        <w:t xml:space="preserve">поступать согласно своей совести, </w:t>
      </w:r>
      <w:r w:rsidRPr="009A01C9">
        <w:rPr>
          <w:rFonts w:ascii="Times New Roman" w:hAnsi="Times New Roman"/>
          <w:color w:val="151515"/>
          <w:w w:val="115"/>
          <w:sz w:val="24"/>
          <w:szCs w:val="24"/>
        </w:rPr>
        <w:t>воспитанной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на основе принятых в обществе представлениях о добре</w:t>
      </w:r>
      <w:r w:rsidRPr="009A01C9">
        <w:rPr>
          <w:rFonts w:ascii="Times New Roman" w:hAnsi="Times New Roman"/>
          <w:color w:val="151515"/>
          <w:spacing w:val="27"/>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8"/>
          <w:w w:val="115"/>
          <w:sz w:val="24"/>
          <w:szCs w:val="24"/>
        </w:rPr>
        <w:t xml:space="preserve"> </w:t>
      </w:r>
      <w:r w:rsidRPr="009A01C9">
        <w:rPr>
          <w:rFonts w:ascii="Times New Roman" w:hAnsi="Times New Roman"/>
          <w:color w:val="151515"/>
          <w:w w:val="115"/>
          <w:sz w:val="24"/>
          <w:szCs w:val="24"/>
        </w:rPr>
        <w:t>зле;</w:t>
      </w:r>
    </w:p>
    <w:p w14:paraId="12F9A1E0" w14:textId="77777777" w:rsidR="009A01C9" w:rsidRPr="009A01C9" w:rsidRDefault="009A01C9">
      <w:pPr>
        <w:widowControl w:val="0"/>
        <w:numPr>
          <w:ilvl w:val="0"/>
          <w:numId w:val="169"/>
        </w:numPr>
        <w:tabs>
          <w:tab w:val="left" w:pos="1276"/>
        </w:tabs>
        <w:autoSpaceDE w:val="0"/>
        <w:autoSpaceDN w:val="0"/>
        <w:spacing w:after="0" w:line="240" w:lineRule="auto"/>
        <w:ind w:right="557" w:firstLine="340"/>
        <w:jc w:val="both"/>
        <w:rPr>
          <w:rFonts w:ascii="Times New Roman" w:hAnsi="Times New Roman"/>
          <w:sz w:val="24"/>
          <w:szCs w:val="24"/>
        </w:rPr>
      </w:pPr>
      <w:r w:rsidRPr="009A01C9">
        <w:rPr>
          <w:rFonts w:ascii="Times New Roman" w:hAnsi="Times New Roman"/>
          <w:color w:val="151515"/>
          <w:spacing w:val="-1"/>
          <w:w w:val="115"/>
          <w:sz w:val="24"/>
          <w:szCs w:val="24"/>
        </w:rPr>
        <w:t xml:space="preserve">способность </w:t>
      </w:r>
      <w:r w:rsidRPr="009A01C9">
        <w:rPr>
          <w:rFonts w:ascii="Times New Roman" w:hAnsi="Times New Roman"/>
          <w:color w:val="151515"/>
          <w:w w:val="115"/>
          <w:sz w:val="24"/>
          <w:szCs w:val="24"/>
        </w:rPr>
        <w:t>осуществлять нравственный самоконтроль, требовать от себя выполнения моральных</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норм,</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давать</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нравственную</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самооценку</w:t>
      </w:r>
      <w:r w:rsidRPr="009A01C9">
        <w:rPr>
          <w:rFonts w:ascii="Times New Roman" w:hAnsi="Times New Roman"/>
          <w:color w:val="151515"/>
          <w:spacing w:val="-12"/>
          <w:w w:val="115"/>
          <w:sz w:val="24"/>
          <w:szCs w:val="24"/>
        </w:rPr>
        <w:t xml:space="preserve"> </w:t>
      </w:r>
      <w:r w:rsidRPr="009A01C9">
        <w:rPr>
          <w:rFonts w:ascii="Times New Roman" w:hAnsi="Times New Roman"/>
          <w:color w:val="151515"/>
          <w:w w:val="115"/>
          <w:sz w:val="24"/>
          <w:szCs w:val="24"/>
        </w:rPr>
        <w:t>своим</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чужим</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поступкам;</w:t>
      </w:r>
    </w:p>
    <w:p w14:paraId="0DC3D7BC" w14:textId="77777777" w:rsidR="009A01C9" w:rsidRPr="009A01C9" w:rsidRDefault="009A01C9">
      <w:pPr>
        <w:widowControl w:val="0"/>
        <w:numPr>
          <w:ilvl w:val="0"/>
          <w:numId w:val="169"/>
        </w:numPr>
        <w:tabs>
          <w:tab w:val="left" w:pos="1276"/>
        </w:tabs>
        <w:autoSpaceDE w:val="0"/>
        <w:autoSpaceDN w:val="0"/>
        <w:spacing w:after="0" w:line="240" w:lineRule="auto"/>
        <w:ind w:right="558" w:firstLine="340"/>
        <w:jc w:val="both"/>
        <w:rPr>
          <w:rFonts w:ascii="Times New Roman" w:hAnsi="Times New Roman"/>
          <w:sz w:val="24"/>
          <w:szCs w:val="24"/>
        </w:rPr>
      </w:pPr>
      <w:r w:rsidRPr="009A01C9">
        <w:rPr>
          <w:rFonts w:ascii="Times New Roman" w:hAnsi="Times New Roman"/>
          <w:color w:val="151515"/>
          <w:w w:val="110"/>
          <w:sz w:val="24"/>
          <w:szCs w:val="24"/>
        </w:rPr>
        <w:t>готовность и способность выражать и отстаивать</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свою</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общественную</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позицию,</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критически</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оценивать</w:t>
      </w:r>
      <w:r w:rsidRPr="009A01C9">
        <w:rPr>
          <w:rFonts w:ascii="Times New Roman" w:hAnsi="Times New Roman"/>
          <w:color w:val="151515"/>
          <w:spacing w:val="1"/>
          <w:w w:val="110"/>
          <w:sz w:val="24"/>
          <w:szCs w:val="24"/>
        </w:rPr>
        <w:t xml:space="preserve"> </w:t>
      </w:r>
      <w:r w:rsidRPr="009A01C9">
        <w:rPr>
          <w:rFonts w:ascii="Times New Roman" w:hAnsi="Times New Roman"/>
          <w:color w:val="151515"/>
          <w:w w:val="110"/>
          <w:sz w:val="24"/>
          <w:szCs w:val="24"/>
        </w:rPr>
        <w:t>собственные</w:t>
      </w:r>
      <w:r w:rsidRPr="009A01C9">
        <w:rPr>
          <w:rFonts w:ascii="Times New Roman" w:hAnsi="Times New Roman"/>
          <w:color w:val="151515"/>
          <w:spacing w:val="34"/>
          <w:w w:val="110"/>
          <w:sz w:val="24"/>
          <w:szCs w:val="24"/>
        </w:rPr>
        <w:t xml:space="preserve"> </w:t>
      </w:r>
      <w:r w:rsidRPr="009A01C9">
        <w:rPr>
          <w:rFonts w:ascii="Times New Roman" w:hAnsi="Times New Roman"/>
          <w:color w:val="151515"/>
          <w:w w:val="110"/>
          <w:sz w:val="24"/>
          <w:szCs w:val="24"/>
        </w:rPr>
        <w:t>намерения,</w:t>
      </w:r>
      <w:r w:rsidRPr="009A01C9">
        <w:rPr>
          <w:rFonts w:ascii="Times New Roman" w:hAnsi="Times New Roman"/>
          <w:color w:val="151515"/>
          <w:spacing w:val="35"/>
          <w:w w:val="110"/>
          <w:sz w:val="24"/>
          <w:szCs w:val="24"/>
        </w:rPr>
        <w:t xml:space="preserve"> </w:t>
      </w:r>
      <w:r w:rsidRPr="009A01C9">
        <w:rPr>
          <w:rFonts w:ascii="Times New Roman" w:hAnsi="Times New Roman"/>
          <w:color w:val="151515"/>
          <w:w w:val="110"/>
          <w:sz w:val="24"/>
          <w:szCs w:val="24"/>
        </w:rPr>
        <w:t>мысли</w:t>
      </w:r>
      <w:r w:rsidRPr="009A01C9">
        <w:rPr>
          <w:rFonts w:ascii="Times New Roman" w:hAnsi="Times New Roman"/>
          <w:color w:val="151515"/>
          <w:spacing w:val="35"/>
          <w:w w:val="110"/>
          <w:sz w:val="24"/>
          <w:szCs w:val="24"/>
        </w:rPr>
        <w:t xml:space="preserve"> </w:t>
      </w:r>
      <w:r w:rsidRPr="009A01C9">
        <w:rPr>
          <w:rFonts w:ascii="Times New Roman" w:hAnsi="Times New Roman"/>
          <w:color w:val="151515"/>
          <w:w w:val="110"/>
          <w:sz w:val="24"/>
          <w:szCs w:val="24"/>
        </w:rPr>
        <w:t>и</w:t>
      </w:r>
      <w:r w:rsidRPr="009A01C9">
        <w:rPr>
          <w:rFonts w:ascii="Times New Roman" w:hAnsi="Times New Roman"/>
          <w:color w:val="151515"/>
          <w:spacing w:val="35"/>
          <w:w w:val="110"/>
          <w:sz w:val="24"/>
          <w:szCs w:val="24"/>
        </w:rPr>
        <w:t xml:space="preserve"> </w:t>
      </w:r>
      <w:r w:rsidRPr="009A01C9">
        <w:rPr>
          <w:rFonts w:ascii="Times New Roman" w:hAnsi="Times New Roman"/>
          <w:color w:val="151515"/>
          <w:w w:val="110"/>
          <w:sz w:val="24"/>
          <w:szCs w:val="24"/>
        </w:rPr>
        <w:t>поступки;</w:t>
      </w:r>
    </w:p>
    <w:p w14:paraId="2D37F41B" w14:textId="77777777" w:rsidR="009A01C9" w:rsidRPr="009A01C9" w:rsidRDefault="009A01C9">
      <w:pPr>
        <w:widowControl w:val="0"/>
        <w:numPr>
          <w:ilvl w:val="0"/>
          <w:numId w:val="169"/>
        </w:numPr>
        <w:tabs>
          <w:tab w:val="left" w:pos="1276"/>
        </w:tabs>
        <w:autoSpaceDE w:val="0"/>
        <w:autoSpaceDN w:val="0"/>
        <w:spacing w:after="0" w:line="240" w:lineRule="auto"/>
        <w:ind w:right="557" w:firstLine="340"/>
        <w:jc w:val="both"/>
        <w:rPr>
          <w:rFonts w:ascii="Times New Roman" w:hAnsi="Times New Roman"/>
          <w:sz w:val="24"/>
          <w:szCs w:val="24"/>
        </w:rPr>
      </w:pPr>
      <w:r w:rsidRPr="009A01C9">
        <w:rPr>
          <w:rFonts w:ascii="Times New Roman" w:hAnsi="Times New Roman"/>
          <w:color w:val="151515"/>
          <w:w w:val="115"/>
          <w:sz w:val="24"/>
          <w:szCs w:val="24"/>
        </w:rPr>
        <w:t>способность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самостоятельным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поступкам</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3"/>
          <w:w w:val="115"/>
          <w:sz w:val="24"/>
          <w:szCs w:val="24"/>
        </w:rPr>
        <w:t>действиям,</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3"/>
          <w:w w:val="115"/>
          <w:sz w:val="24"/>
          <w:szCs w:val="24"/>
        </w:rPr>
        <w:t>совершаемым</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на</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основе</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2"/>
          <w:w w:val="115"/>
          <w:sz w:val="24"/>
          <w:szCs w:val="24"/>
        </w:rPr>
        <w:t>морального</w:t>
      </w:r>
      <w:r w:rsidRPr="009A01C9">
        <w:rPr>
          <w:rFonts w:ascii="Times New Roman" w:hAnsi="Times New Roman"/>
          <w:color w:val="151515"/>
          <w:spacing w:val="-12"/>
          <w:w w:val="115"/>
          <w:sz w:val="24"/>
          <w:szCs w:val="24"/>
        </w:rPr>
        <w:t xml:space="preserve"> </w:t>
      </w:r>
      <w:r w:rsidRPr="009A01C9">
        <w:rPr>
          <w:rFonts w:ascii="Times New Roman" w:hAnsi="Times New Roman"/>
          <w:color w:val="151515"/>
          <w:spacing w:val="-2"/>
          <w:w w:val="115"/>
          <w:sz w:val="24"/>
          <w:szCs w:val="24"/>
        </w:rPr>
        <w:t>выбора,</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принятию ответственности за их результаты, целеуст</w:t>
      </w:r>
      <w:r w:rsidRPr="009A01C9">
        <w:rPr>
          <w:rFonts w:ascii="Times New Roman" w:hAnsi="Times New Roman"/>
          <w:color w:val="151515"/>
          <w:spacing w:val="-2"/>
          <w:w w:val="115"/>
          <w:sz w:val="24"/>
          <w:szCs w:val="24"/>
        </w:rPr>
        <w:t>ремлённость</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2"/>
          <w:w w:val="115"/>
          <w:sz w:val="24"/>
          <w:szCs w:val="24"/>
        </w:rPr>
        <w:t>настойчивость</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1"/>
          <w:w w:val="115"/>
          <w:sz w:val="24"/>
          <w:szCs w:val="24"/>
        </w:rPr>
        <w:t>в</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1"/>
          <w:w w:val="115"/>
          <w:sz w:val="24"/>
          <w:szCs w:val="24"/>
        </w:rPr>
        <w:t>достижении</w:t>
      </w:r>
      <w:r w:rsidRPr="009A01C9">
        <w:rPr>
          <w:rFonts w:ascii="Times New Roman" w:hAnsi="Times New Roman"/>
          <w:color w:val="151515"/>
          <w:spacing w:val="-11"/>
          <w:w w:val="115"/>
          <w:sz w:val="24"/>
          <w:szCs w:val="24"/>
        </w:rPr>
        <w:t xml:space="preserve"> </w:t>
      </w:r>
      <w:r w:rsidRPr="009A01C9">
        <w:rPr>
          <w:rFonts w:ascii="Times New Roman" w:hAnsi="Times New Roman"/>
          <w:color w:val="151515"/>
          <w:spacing w:val="-1"/>
          <w:w w:val="115"/>
          <w:sz w:val="24"/>
          <w:szCs w:val="24"/>
        </w:rPr>
        <w:t>результата;</w:t>
      </w:r>
    </w:p>
    <w:p w14:paraId="569C7B1C" w14:textId="77777777" w:rsidR="009A01C9" w:rsidRPr="009A01C9" w:rsidRDefault="009A01C9">
      <w:pPr>
        <w:widowControl w:val="0"/>
        <w:numPr>
          <w:ilvl w:val="0"/>
          <w:numId w:val="169"/>
        </w:numPr>
        <w:tabs>
          <w:tab w:val="left" w:pos="1276"/>
        </w:tabs>
        <w:autoSpaceDE w:val="0"/>
        <w:autoSpaceDN w:val="0"/>
        <w:spacing w:after="0" w:line="240" w:lineRule="auto"/>
        <w:ind w:right="557" w:firstLine="340"/>
        <w:jc w:val="both"/>
        <w:rPr>
          <w:rFonts w:ascii="Times New Roman" w:hAnsi="Times New Roman"/>
          <w:sz w:val="24"/>
          <w:szCs w:val="24"/>
        </w:rPr>
      </w:pPr>
      <w:r w:rsidRPr="009A01C9">
        <w:rPr>
          <w:rFonts w:ascii="Times New Roman" w:hAnsi="Times New Roman"/>
          <w:color w:val="151515"/>
          <w:w w:val="115"/>
          <w:sz w:val="24"/>
          <w:szCs w:val="24"/>
        </w:rPr>
        <w:t>трудолюбие,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бережливость,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жизненный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оптимизм,</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способность</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преодолению</w:t>
      </w:r>
      <w:r w:rsidRPr="009A01C9">
        <w:rPr>
          <w:rFonts w:ascii="Times New Roman" w:hAnsi="Times New Roman"/>
          <w:color w:val="151515"/>
          <w:spacing w:val="14"/>
          <w:w w:val="115"/>
          <w:sz w:val="24"/>
          <w:szCs w:val="24"/>
        </w:rPr>
        <w:t xml:space="preserve"> </w:t>
      </w:r>
      <w:r w:rsidRPr="009A01C9">
        <w:rPr>
          <w:rFonts w:ascii="Times New Roman" w:hAnsi="Times New Roman"/>
          <w:color w:val="151515"/>
          <w:w w:val="115"/>
          <w:sz w:val="24"/>
          <w:szCs w:val="24"/>
        </w:rPr>
        <w:t>трудностей;</w:t>
      </w:r>
    </w:p>
    <w:p w14:paraId="4C2BD011" w14:textId="77777777" w:rsidR="009A01C9" w:rsidRPr="009A01C9" w:rsidRDefault="009A01C9">
      <w:pPr>
        <w:widowControl w:val="0"/>
        <w:numPr>
          <w:ilvl w:val="0"/>
          <w:numId w:val="168"/>
        </w:numPr>
        <w:tabs>
          <w:tab w:val="left" w:pos="1219"/>
        </w:tabs>
        <w:autoSpaceDE w:val="0"/>
        <w:autoSpaceDN w:val="0"/>
        <w:spacing w:before="64" w:after="0" w:line="240" w:lineRule="auto"/>
        <w:ind w:right="614" w:firstLine="340"/>
        <w:jc w:val="both"/>
        <w:rPr>
          <w:rFonts w:ascii="Times New Roman" w:hAnsi="Times New Roman"/>
          <w:sz w:val="24"/>
          <w:szCs w:val="24"/>
        </w:rPr>
      </w:pPr>
      <w:r w:rsidRPr="009A01C9">
        <w:rPr>
          <w:rFonts w:ascii="Times New Roman" w:hAnsi="Times New Roman"/>
          <w:color w:val="151515"/>
          <w:w w:val="115"/>
          <w:sz w:val="24"/>
          <w:szCs w:val="24"/>
        </w:rPr>
        <w:t>осознание ценности других людей, ценности человеческой жизни, нетерпимость к действиям и влияниям, представляющим угрозу жизни, физическому 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2"/>
          <w:w w:val="115"/>
          <w:sz w:val="24"/>
          <w:szCs w:val="24"/>
        </w:rPr>
        <w:t>нравственному</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2"/>
          <w:w w:val="115"/>
          <w:sz w:val="24"/>
          <w:szCs w:val="24"/>
        </w:rPr>
        <w:t>здоровью</w:t>
      </w:r>
      <w:r w:rsidRPr="009A01C9">
        <w:rPr>
          <w:rFonts w:ascii="Times New Roman" w:hAnsi="Times New Roman"/>
          <w:color w:val="151515"/>
          <w:spacing w:val="-7"/>
          <w:w w:val="115"/>
          <w:sz w:val="24"/>
          <w:szCs w:val="24"/>
        </w:rPr>
        <w:t xml:space="preserve"> </w:t>
      </w:r>
      <w:r w:rsidRPr="009A01C9">
        <w:rPr>
          <w:rFonts w:ascii="Times New Roman" w:hAnsi="Times New Roman"/>
          <w:color w:val="151515"/>
          <w:spacing w:val="-2"/>
          <w:w w:val="115"/>
          <w:sz w:val="24"/>
          <w:szCs w:val="24"/>
        </w:rPr>
        <w:t>и</w:t>
      </w:r>
      <w:r w:rsidRPr="009A01C9">
        <w:rPr>
          <w:rFonts w:ascii="Times New Roman" w:hAnsi="Times New Roman"/>
          <w:color w:val="151515"/>
          <w:spacing w:val="-7"/>
          <w:w w:val="115"/>
          <w:sz w:val="24"/>
          <w:szCs w:val="24"/>
        </w:rPr>
        <w:t xml:space="preserve"> </w:t>
      </w:r>
      <w:r w:rsidRPr="009A01C9">
        <w:rPr>
          <w:rFonts w:ascii="Times New Roman" w:hAnsi="Times New Roman"/>
          <w:color w:val="151515"/>
          <w:spacing w:val="-2"/>
          <w:w w:val="115"/>
          <w:sz w:val="24"/>
          <w:szCs w:val="24"/>
        </w:rPr>
        <w:t>духовной</w:t>
      </w:r>
      <w:r w:rsidRPr="009A01C9">
        <w:rPr>
          <w:rFonts w:ascii="Times New Roman" w:hAnsi="Times New Roman"/>
          <w:color w:val="151515"/>
          <w:spacing w:val="-8"/>
          <w:w w:val="115"/>
          <w:sz w:val="24"/>
          <w:szCs w:val="24"/>
        </w:rPr>
        <w:t xml:space="preserve"> </w:t>
      </w:r>
      <w:r w:rsidRPr="009A01C9">
        <w:rPr>
          <w:rFonts w:ascii="Times New Roman" w:hAnsi="Times New Roman"/>
          <w:color w:val="151515"/>
          <w:spacing w:val="-2"/>
          <w:w w:val="115"/>
          <w:sz w:val="24"/>
          <w:szCs w:val="24"/>
        </w:rPr>
        <w:t>безопасности</w:t>
      </w:r>
      <w:r w:rsidRPr="009A01C9">
        <w:rPr>
          <w:rFonts w:ascii="Times New Roman" w:hAnsi="Times New Roman"/>
          <w:color w:val="151515"/>
          <w:spacing w:val="-7"/>
          <w:w w:val="115"/>
          <w:sz w:val="24"/>
          <w:szCs w:val="24"/>
        </w:rPr>
        <w:t xml:space="preserve"> </w:t>
      </w:r>
      <w:r w:rsidRPr="009A01C9">
        <w:rPr>
          <w:rFonts w:ascii="Times New Roman" w:hAnsi="Times New Roman"/>
          <w:color w:val="151515"/>
          <w:spacing w:val="-2"/>
          <w:w w:val="115"/>
          <w:sz w:val="24"/>
          <w:szCs w:val="24"/>
        </w:rPr>
        <w:t>лич</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ности,</w:t>
      </w:r>
      <w:r w:rsidRPr="009A01C9">
        <w:rPr>
          <w:rFonts w:ascii="Times New Roman" w:hAnsi="Times New Roman"/>
          <w:color w:val="151515"/>
          <w:spacing w:val="20"/>
          <w:w w:val="115"/>
          <w:sz w:val="24"/>
          <w:szCs w:val="24"/>
        </w:rPr>
        <w:t xml:space="preserve"> </w:t>
      </w:r>
      <w:r w:rsidRPr="009A01C9">
        <w:rPr>
          <w:rFonts w:ascii="Times New Roman" w:hAnsi="Times New Roman"/>
          <w:color w:val="151515"/>
          <w:w w:val="115"/>
          <w:sz w:val="24"/>
          <w:szCs w:val="24"/>
        </w:rPr>
        <w:t>умение</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им</w:t>
      </w:r>
      <w:r w:rsidRPr="009A01C9">
        <w:rPr>
          <w:rFonts w:ascii="Times New Roman" w:hAnsi="Times New Roman"/>
          <w:color w:val="151515"/>
          <w:spacing w:val="21"/>
          <w:w w:val="115"/>
          <w:sz w:val="24"/>
          <w:szCs w:val="24"/>
        </w:rPr>
        <w:t xml:space="preserve"> </w:t>
      </w:r>
      <w:r w:rsidRPr="009A01C9">
        <w:rPr>
          <w:rFonts w:ascii="Times New Roman" w:hAnsi="Times New Roman"/>
          <w:color w:val="151515"/>
          <w:w w:val="115"/>
          <w:sz w:val="24"/>
          <w:szCs w:val="24"/>
        </w:rPr>
        <w:t>противодействовать;</w:t>
      </w:r>
    </w:p>
    <w:p w14:paraId="47D9EF6C" w14:textId="77777777" w:rsidR="009A01C9" w:rsidRPr="009A01C9" w:rsidRDefault="009A01C9">
      <w:pPr>
        <w:widowControl w:val="0"/>
        <w:numPr>
          <w:ilvl w:val="0"/>
          <w:numId w:val="168"/>
        </w:numPr>
        <w:tabs>
          <w:tab w:val="left" w:pos="1220"/>
        </w:tabs>
        <w:autoSpaceDE w:val="0"/>
        <w:autoSpaceDN w:val="0"/>
        <w:spacing w:before="4" w:after="0" w:line="240" w:lineRule="auto"/>
        <w:ind w:right="613" w:firstLine="340"/>
        <w:jc w:val="both"/>
        <w:rPr>
          <w:rFonts w:ascii="Times New Roman" w:hAnsi="Times New Roman"/>
          <w:sz w:val="24"/>
          <w:szCs w:val="24"/>
        </w:rPr>
      </w:pPr>
      <w:r w:rsidRPr="009A01C9">
        <w:rPr>
          <w:rFonts w:ascii="Times New Roman" w:hAnsi="Times New Roman"/>
          <w:color w:val="151515"/>
          <w:w w:val="115"/>
          <w:sz w:val="24"/>
          <w:szCs w:val="24"/>
        </w:rPr>
        <w:t>свободолюбие как способность к сознательному</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личностному,</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профессиональному,  гражданскому</w:t>
      </w:r>
      <w:r w:rsidRPr="009A01C9">
        <w:rPr>
          <w:rFonts w:ascii="Times New Roman" w:hAnsi="Times New Roman"/>
          <w:color w:val="151515"/>
          <w:spacing w:val="-59"/>
          <w:w w:val="115"/>
          <w:sz w:val="24"/>
          <w:szCs w:val="24"/>
        </w:rPr>
        <w:t xml:space="preserve"> </w:t>
      </w:r>
      <w:r w:rsidRPr="009A01C9">
        <w:rPr>
          <w:rFonts w:ascii="Times New Roman" w:hAnsi="Times New Roman"/>
          <w:color w:val="151515"/>
          <w:w w:val="115"/>
          <w:sz w:val="24"/>
          <w:szCs w:val="24"/>
        </w:rPr>
        <w:t>и иному самоопределению и развитию в сочетании с</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 xml:space="preserve">моральной </w:t>
      </w:r>
      <w:r w:rsidRPr="009A01C9">
        <w:rPr>
          <w:rFonts w:ascii="Times New Roman" w:hAnsi="Times New Roman"/>
          <w:color w:val="151515"/>
          <w:w w:val="115"/>
          <w:sz w:val="24"/>
          <w:szCs w:val="24"/>
        </w:rPr>
        <w:t>ответственностью личности перед семьёй,</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обществом,</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Россией,</w:t>
      </w:r>
      <w:r w:rsidRPr="009A01C9">
        <w:rPr>
          <w:rFonts w:ascii="Times New Roman" w:hAnsi="Times New Roman"/>
          <w:color w:val="151515"/>
          <w:spacing w:val="17"/>
          <w:w w:val="115"/>
          <w:sz w:val="24"/>
          <w:szCs w:val="24"/>
        </w:rPr>
        <w:t xml:space="preserve"> </w:t>
      </w:r>
      <w:r w:rsidRPr="009A01C9">
        <w:rPr>
          <w:rFonts w:ascii="Times New Roman" w:hAnsi="Times New Roman"/>
          <w:color w:val="151515"/>
          <w:w w:val="115"/>
          <w:sz w:val="24"/>
          <w:szCs w:val="24"/>
        </w:rPr>
        <w:t>будущими</w:t>
      </w:r>
      <w:r w:rsidRPr="009A01C9">
        <w:rPr>
          <w:rFonts w:ascii="Times New Roman" w:hAnsi="Times New Roman"/>
          <w:color w:val="151515"/>
          <w:spacing w:val="16"/>
          <w:w w:val="115"/>
          <w:sz w:val="24"/>
          <w:szCs w:val="24"/>
        </w:rPr>
        <w:t xml:space="preserve"> </w:t>
      </w:r>
      <w:r w:rsidRPr="009A01C9">
        <w:rPr>
          <w:rFonts w:ascii="Times New Roman" w:hAnsi="Times New Roman"/>
          <w:color w:val="151515"/>
          <w:w w:val="115"/>
          <w:sz w:val="24"/>
          <w:szCs w:val="24"/>
        </w:rPr>
        <w:t>поколениями;</w:t>
      </w:r>
    </w:p>
    <w:p w14:paraId="0EC2D482" w14:textId="77777777" w:rsidR="009A01C9" w:rsidRPr="009A01C9" w:rsidRDefault="009A01C9">
      <w:pPr>
        <w:widowControl w:val="0"/>
        <w:numPr>
          <w:ilvl w:val="0"/>
          <w:numId w:val="168"/>
        </w:numPr>
        <w:tabs>
          <w:tab w:val="left" w:pos="1220"/>
        </w:tabs>
        <w:autoSpaceDE w:val="0"/>
        <w:autoSpaceDN w:val="0"/>
        <w:spacing w:before="4" w:after="0" w:line="240" w:lineRule="auto"/>
        <w:ind w:right="615" w:firstLine="340"/>
        <w:jc w:val="both"/>
        <w:rPr>
          <w:rFonts w:ascii="Times New Roman" w:hAnsi="Times New Roman"/>
          <w:sz w:val="24"/>
          <w:szCs w:val="24"/>
        </w:rPr>
      </w:pPr>
      <w:r w:rsidRPr="009A01C9">
        <w:rPr>
          <w:rFonts w:ascii="Times New Roman" w:hAnsi="Times New Roman"/>
          <w:color w:val="151515"/>
          <w:w w:val="115"/>
          <w:sz w:val="24"/>
          <w:szCs w:val="24"/>
        </w:rPr>
        <w:t>укрепление веры в Россию, чувства личной ответственности за Отечество перед прошлыми, настоящими</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и</w:t>
      </w:r>
      <w:r w:rsidRPr="009A01C9">
        <w:rPr>
          <w:rFonts w:ascii="Times New Roman" w:hAnsi="Times New Roman"/>
          <w:color w:val="151515"/>
          <w:spacing w:val="24"/>
          <w:w w:val="115"/>
          <w:sz w:val="24"/>
          <w:szCs w:val="24"/>
        </w:rPr>
        <w:t xml:space="preserve"> </w:t>
      </w:r>
      <w:r w:rsidRPr="009A01C9">
        <w:rPr>
          <w:rFonts w:ascii="Times New Roman" w:hAnsi="Times New Roman"/>
          <w:color w:val="151515"/>
          <w:w w:val="115"/>
          <w:sz w:val="24"/>
          <w:szCs w:val="24"/>
        </w:rPr>
        <w:t>будущими</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поколениями.</w:t>
      </w:r>
    </w:p>
    <w:p w14:paraId="635F43A2" w14:textId="77777777" w:rsidR="009A01C9" w:rsidRPr="009A01C9" w:rsidRDefault="009A01C9" w:rsidP="009A01C9">
      <w:pPr>
        <w:widowControl w:val="0"/>
        <w:autoSpaceDE w:val="0"/>
        <w:autoSpaceDN w:val="0"/>
        <w:spacing w:before="2"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Каждый из нас должен осознавать себя гражданином России, быть готовым солидарно противостоять</w:t>
      </w:r>
      <w:r w:rsidRPr="009A01C9">
        <w:rPr>
          <w:rFonts w:ascii="Times New Roman" w:hAnsi="Times New Roman"/>
          <w:color w:val="151515"/>
          <w:spacing w:val="1"/>
          <w:w w:val="115"/>
          <w:sz w:val="24"/>
          <w:szCs w:val="24"/>
        </w:rPr>
        <w:t xml:space="preserve"> </w:t>
      </w:r>
      <w:r w:rsidRPr="009A01C9">
        <w:rPr>
          <w:rFonts w:ascii="Times New Roman" w:hAnsi="Times New Roman"/>
          <w:color w:val="151515"/>
          <w:spacing w:val="-1"/>
          <w:w w:val="115"/>
          <w:sz w:val="24"/>
          <w:szCs w:val="24"/>
        </w:rPr>
        <w:t xml:space="preserve">внешним и внутренним вызовам. </w:t>
      </w:r>
      <w:r w:rsidRPr="009A01C9">
        <w:rPr>
          <w:rFonts w:ascii="Times New Roman" w:hAnsi="Times New Roman"/>
          <w:color w:val="151515"/>
          <w:w w:val="115"/>
          <w:sz w:val="24"/>
          <w:szCs w:val="24"/>
        </w:rPr>
        <w:t>Осознавать безусловную ценности семьи и понимать такие нравственные</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устои семьи, как любовь, взаимопомощь, уважение к</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родителям, забота о младших и старших, ответствен</w:t>
      </w:r>
      <w:r w:rsidRPr="009A01C9">
        <w:rPr>
          <w:rFonts w:ascii="Times New Roman" w:hAnsi="Times New Roman"/>
          <w:color w:val="151515"/>
          <w:spacing w:val="-1"/>
          <w:w w:val="115"/>
          <w:sz w:val="24"/>
          <w:szCs w:val="24"/>
        </w:rPr>
        <w:t>ность</w:t>
      </w:r>
      <w:r w:rsidRPr="009A01C9">
        <w:rPr>
          <w:rFonts w:ascii="Times New Roman" w:hAnsi="Times New Roman"/>
          <w:color w:val="151515"/>
          <w:spacing w:val="-14"/>
          <w:w w:val="115"/>
          <w:sz w:val="24"/>
          <w:szCs w:val="24"/>
        </w:rPr>
        <w:t xml:space="preserve"> </w:t>
      </w:r>
      <w:r w:rsidRPr="009A01C9">
        <w:rPr>
          <w:rFonts w:ascii="Times New Roman" w:hAnsi="Times New Roman"/>
          <w:color w:val="151515"/>
          <w:spacing w:val="-1"/>
          <w:w w:val="115"/>
          <w:sz w:val="24"/>
          <w:szCs w:val="24"/>
        </w:rPr>
        <w:t>за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другого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человека.</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Бережно</w:t>
      </w:r>
      <w:r w:rsidRPr="009A01C9">
        <w:rPr>
          <w:rFonts w:ascii="Times New Roman" w:hAnsi="Times New Roman"/>
          <w:color w:val="151515"/>
          <w:spacing w:val="-13"/>
          <w:w w:val="115"/>
          <w:sz w:val="24"/>
          <w:szCs w:val="24"/>
        </w:rPr>
        <w:t xml:space="preserve"> </w:t>
      </w:r>
      <w:r w:rsidRPr="009A01C9">
        <w:rPr>
          <w:rFonts w:ascii="Times New Roman" w:hAnsi="Times New Roman"/>
          <w:color w:val="151515"/>
          <w:spacing w:val="-1"/>
          <w:w w:val="115"/>
          <w:sz w:val="24"/>
          <w:szCs w:val="24"/>
        </w:rPr>
        <w:t>относиться</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к</w:t>
      </w:r>
      <w:r w:rsidRPr="009A01C9">
        <w:rPr>
          <w:rFonts w:ascii="Times New Roman" w:hAnsi="Times New Roman"/>
          <w:color w:val="151515"/>
          <w:spacing w:val="-13"/>
          <w:w w:val="115"/>
          <w:sz w:val="24"/>
          <w:szCs w:val="24"/>
        </w:rPr>
        <w:t xml:space="preserve"> </w:t>
      </w:r>
      <w:r w:rsidRPr="009A01C9">
        <w:rPr>
          <w:rFonts w:ascii="Times New Roman" w:hAnsi="Times New Roman"/>
          <w:color w:val="151515"/>
          <w:w w:val="115"/>
          <w:sz w:val="24"/>
          <w:szCs w:val="24"/>
        </w:rPr>
        <w:t>жизни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человека.</w:t>
      </w:r>
    </w:p>
    <w:p w14:paraId="58B297D5" w14:textId="77777777" w:rsidR="009A01C9" w:rsidRPr="009A01C9" w:rsidRDefault="009A01C9" w:rsidP="009A01C9">
      <w:pPr>
        <w:widowControl w:val="0"/>
        <w:autoSpaceDE w:val="0"/>
        <w:autoSpaceDN w:val="0"/>
        <w:spacing w:before="6" w:after="0" w:line="240" w:lineRule="auto"/>
        <w:ind w:left="560" w:right="614" w:firstLine="340"/>
        <w:jc w:val="both"/>
        <w:rPr>
          <w:rFonts w:ascii="Times New Roman" w:hAnsi="Times New Roman"/>
          <w:sz w:val="24"/>
          <w:szCs w:val="24"/>
        </w:rPr>
      </w:pPr>
      <w:r w:rsidRPr="009A01C9">
        <w:rPr>
          <w:rFonts w:ascii="Times New Roman" w:hAnsi="Times New Roman"/>
          <w:color w:val="151515"/>
          <w:w w:val="115"/>
          <w:sz w:val="24"/>
          <w:szCs w:val="24"/>
        </w:rPr>
        <w:t>Понимание любым человеком своей роли в жизни,</w:t>
      </w:r>
      <w:r w:rsidRPr="009A01C9">
        <w:rPr>
          <w:rFonts w:ascii="Times New Roman" w:hAnsi="Times New Roman"/>
          <w:color w:val="151515"/>
          <w:spacing w:val="1"/>
          <w:w w:val="115"/>
          <w:sz w:val="24"/>
          <w:szCs w:val="24"/>
        </w:rPr>
        <w:t xml:space="preserve"> </w:t>
      </w:r>
      <w:r w:rsidRPr="009A01C9">
        <w:rPr>
          <w:rFonts w:ascii="Times New Roman" w:hAnsi="Times New Roman"/>
          <w:color w:val="151515"/>
          <w:w w:val="115"/>
          <w:sz w:val="24"/>
          <w:szCs w:val="24"/>
        </w:rPr>
        <w:t>осознание своей уникальности, как личности, принятие базовых национальных ценностей каждым являет</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ся основой для гражданской консолидации общества и</w:t>
      </w:r>
      <w:r w:rsidRPr="009A01C9">
        <w:rPr>
          <w:rFonts w:ascii="Times New Roman" w:hAnsi="Times New Roman"/>
          <w:color w:val="151515"/>
          <w:spacing w:val="-58"/>
          <w:w w:val="115"/>
          <w:sz w:val="24"/>
          <w:szCs w:val="24"/>
        </w:rPr>
        <w:t xml:space="preserve"> </w:t>
      </w:r>
      <w:r w:rsidRPr="009A01C9">
        <w:rPr>
          <w:rFonts w:ascii="Times New Roman" w:hAnsi="Times New Roman"/>
          <w:color w:val="151515"/>
          <w:w w:val="115"/>
          <w:sz w:val="24"/>
          <w:szCs w:val="24"/>
        </w:rPr>
        <w:t>укрепления</w:t>
      </w:r>
      <w:r w:rsidRPr="009A01C9">
        <w:rPr>
          <w:rFonts w:ascii="Times New Roman" w:hAnsi="Times New Roman"/>
          <w:color w:val="151515"/>
          <w:spacing w:val="23"/>
          <w:w w:val="115"/>
          <w:sz w:val="24"/>
          <w:szCs w:val="24"/>
        </w:rPr>
        <w:t xml:space="preserve"> </w:t>
      </w:r>
      <w:r w:rsidRPr="009A01C9">
        <w:rPr>
          <w:rFonts w:ascii="Times New Roman" w:hAnsi="Times New Roman"/>
          <w:color w:val="151515"/>
          <w:w w:val="115"/>
          <w:sz w:val="24"/>
          <w:szCs w:val="24"/>
        </w:rPr>
        <w:t>своего</w:t>
      </w:r>
      <w:r w:rsidRPr="009A01C9">
        <w:rPr>
          <w:rFonts w:ascii="Times New Roman" w:hAnsi="Times New Roman"/>
          <w:color w:val="151515"/>
          <w:spacing w:val="25"/>
          <w:w w:val="115"/>
          <w:sz w:val="24"/>
          <w:szCs w:val="24"/>
        </w:rPr>
        <w:t xml:space="preserve"> </w:t>
      </w:r>
      <w:r w:rsidRPr="009A01C9">
        <w:rPr>
          <w:rFonts w:ascii="Times New Roman" w:hAnsi="Times New Roman"/>
          <w:color w:val="151515"/>
          <w:w w:val="115"/>
          <w:sz w:val="24"/>
          <w:szCs w:val="24"/>
        </w:rPr>
        <w:t>государства.</w:t>
      </w:r>
    </w:p>
    <w:p w14:paraId="58C5D203" w14:textId="77777777" w:rsidR="00520EB2" w:rsidRPr="00520EB2" w:rsidRDefault="00520EB2" w:rsidP="00520EB2">
      <w:pPr>
        <w:spacing w:line="240" w:lineRule="auto"/>
        <w:jc w:val="both"/>
        <w:rPr>
          <w:rFonts w:ascii="Times New Roman" w:eastAsia="OfficinaSansBoldITC" w:hAnsi="Times New Roman"/>
          <w:kern w:val="2"/>
          <w:sz w:val="24"/>
          <w:szCs w:val="24"/>
          <w14:ligatures w14:val="standardContextual"/>
        </w:rPr>
      </w:pPr>
      <w:r w:rsidRPr="00520EB2">
        <w:rPr>
          <w:rFonts w:ascii="Times New Roman" w:eastAsiaTheme="minorHAnsi" w:hAnsi="Times New Roman"/>
          <w:b/>
          <w:bCs/>
          <w:kern w:val="2"/>
          <w:sz w:val="24"/>
          <w:szCs w:val="24"/>
          <w14:ligatures w14:val="standardContextual"/>
        </w:rPr>
        <w:t xml:space="preserve">Тема 8.2 </w:t>
      </w:r>
      <w:r w:rsidRPr="00520EB2">
        <w:rPr>
          <w:rFonts w:ascii="Times New Roman" w:eastAsia="OfficinaSansBoldITC" w:hAnsi="Times New Roman"/>
          <w:b/>
          <w:bCs/>
          <w:kern w:val="2"/>
          <w:sz w:val="24"/>
          <w:szCs w:val="24"/>
          <w14:ligatures w14:val="standardContextual"/>
        </w:rPr>
        <w:t>Наркотизм – одна из главных угроз общественному здоровью</w:t>
      </w:r>
    </w:p>
    <w:p w14:paraId="3816A970"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Мир наркоманов сегодня приблизился к каждому из нас. Все чаще мы говорим о них, все чаще встречаем, читаем в прессе, слышим о трагедиях, произошедших в семьях знакомых, виной которых стали наркотики.  Особое беспокойство вызывает тот факт, что у наркомании – «молодое лицо». Основное число людей, потребляющих наркотики. Сейчас составляют молодые люди в возрасте от 14 до 30 лет.</w:t>
      </w:r>
    </w:p>
    <w:p w14:paraId="586EFA30"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Наркотики – не просто вещества, наносящие вред здоровью. Они стремительно и необратимо разрушают организм и личность человека. Потребление наркотиков, став частью молодежного досуга, увлечений, захватывает все новые клубы, учебные заведения, дворы.</w:t>
      </w:r>
    </w:p>
    <w:p w14:paraId="3480EEBC"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Решение проблемы наркомании сегодня является одной из наиболее актуальных, как для здравоохранения, так и для общества в целом. И хотя сейчас уже используется немало медикаментозных программ избавления от наркотической зависимости, это не решает целого ряда проблем совсем не медицинского, а социального характера, значимость которых возрастает с каждым днем.</w:t>
      </w:r>
    </w:p>
    <w:p w14:paraId="51538055"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shd w:val="clear" w:color="auto" w:fill="FFFFFF"/>
          <w:lang w:eastAsia="ru-RU"/>
        </w:rPr>
        <w:t>Под наркоманией понимают болезненное влечение, пристрастие к систематическому употреблению наркотиков, приводящее к тяжелым нарушениям психических и физических функций. Более развернутое определение наркомании дает комиссия экспертов Всемирной организации здравоохранения (ВОЗ), согласно которому наркомания - это «психическое, а иногда и физическое состояние, возникающее в результате взаимодействия между живым организмом и наркотическим средством, характеризующееся особенностями поведения и другими реакциями, которые всегда включают потребность в постоянном или периодически возобновляемом приеме этого наркотического средства с целью испытать его психическое взаимодействие или избежать дискомфорта, связанного с его отсутствием».</w:t>
      </w:r>
    </w:p>
    <w:p w14:paraId="0B6F1526"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shd w:val="clear" w:color="auto" w:fill="FFFFFF"/>
          <w:lang w:eastAsia="ru-RU"/>
        </w:rPr>
        <w:t> </w:t>
      </w:r>
      <w:r w:rsidRPr="00520EB2">
        <w:rPr>
          <w:rFonts w:ascii="Times New Roman" w:hAnsi="Times New Roman"/>
          <w:i/>
          <w:iCs/>
          <w:color w:val="00B0F0"/>
          <w:sz w:val="24"/>
          <w:szCs w:val="24"/>
          <w:shd w:val="clear" w:color="auto" w:fill="FFFFFF"/>
          <w:lang w:eastAsia="ru-RU"/>
        </w:rPr>
        <w:t>Каковы причины наркомании?</w:t>
      </w:r>
    </w:p>
    <w:p w14:paraId="3F8B053B"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Одной из главных причин, приводящим к наркомании в среде подростков является </w:t>
      </w:r>
      <w:r w:rsidRPr="00520EB2">
        <w:rPr>
          <w:rFonts w:ascii="Times New Roman" w:hAnsi="Times New Roman"/>
          <w:i/>
          <w:iCs/>
          <w:color w:val="333333"/>
          <w:sz w:val="24"/>
          <w:szCs w:val="24"/>
          <w:lang w:eastAsia="ru-RU"/>
        </w:rPr>
        <w:t>недостаток любви и внимания</w:t>
      </w:r>
      <w:r w:rsidRPr="00520EB2">
        <w:rPr>
          <w:rFonts w:ascii="Times New Roman" w:hAnsi="Times New Roman"/>
          <w:color w:val="333333"/>
          <w:sz w:val="24"/>
          <w:szCs w:val="24"/>
          <w:lang w:eastAsia="ru-RU"/>
        </w:rPr>
        <w:t> со стороны самых близких людей. Для других употребление наркотиков – это </w:t>
      </w:r>
      <w:r w:rsidRPr="00520EB2">
        <w:rPr>
          <w:rFonts w:ascii="Times New Roman" w:hAnsi="Times New Roman"/>
          <w:i/>
          <w:iCs/>
          <w:color w:val="333333"/>
          <w:sz w:val="24"/>
          <w:szCs w:val="24"/>
          <w:lang w:eastAsia="ru-RU"/>
        </w:rPr>
        <w:t>эксперимент над своим сознанием</w:t>
      </w:r>
      <w:r w:rsidRPr="00520EB2">
        <w:rPr>
          <w:rFonts w:ascii="Times New Roman" w:hAnsi="Times New Roman"/>
          <w:color w:val="333333"/>
          <w:sz w:val="24"/>
          <w:szCs w:val="24"/>
          <w:lang w:eastAsia="ru-RU"/>
        </w:rPr>
        <w:t>, попытка расширить его за границы рационального. Этой мотивацией обычно пользуется интеллектуальная молодежь, они довольно образованы, изучают специфическую, психоделическую литературу, принимают все доступные им меры, чтобы не перешагнуть грань зависимости. На первый взгляд ситуация не представляет опасности, однако такое поведение  можно сравнить с прыжком с парашютом без всякой подготовки, когда  нет никакой гарантии, что этот парашют раскроется. Еще одна причина – банальное </w:t>
      </w:r>
      <w:r w:rsidRPr="00520EB2">
        <w:rPr>
          <w:rFonts w:ascii="Times New Roman" w:hAnsi="Times New Roman"/>
          <w:i/>
          <w:iCs/>
          <w:color w:val="333333"/>
          <w:sz w:val="24"/>
          <w:szCs w:val="24"/>
          <w:lang w:eastAsia="ru-RU"/>
        </w:rPr>
        <w:t>любопытство</w:t>
      </w:r>
      <w:r w:rsidRPr="00520EB2">
        <w:rPr>
          <w:rFonts w:ascii="Times New Roman" w:hAnsi="Times New Roman"/>
          <w:color w:val="333333"/>
          <w:sz w:val="24"/>
          <w:szCs w:val="24"/>
          <w:lang w:eastAsia="ru-RU"/>
        </w:rPr>
        <w:t>.  Надо отметить, что зачастую наркоманами становятся  слабохарактерные </w:t>
      </w:r>
      <w:r w:rsidRPr="00520EB2">
        <w:rPr>
          <w:rFonts w:ascii="Times New Roman" w:hAnsi="Times New Roman"/>
          <w:i/>
          <w:iCs/>
          <w:color w:val="333333"/>
          <w:sz w:val="24"/>
          <w:szCs w:val="24"/>
          <w:lang w:eastAsia="ru-RU"/>
        </w:rPr>
        <w:t>люди, восприимчивые к внешнему давлению</w:t>
      </w:r>
      <w:r w:rsidRPr="00520EB2">
        <w:rPr>
          <w:rFonts w:ascii="Times New Roman" w:hAnsi="Times New Roman"/>
          <w:color w:val="333333"/>
          <w:sz w:val="24"/>
          <w:szCs w:val="24"/>
          <w:lang w:eastAsia="ru-RU"/>
        </w:rPr>
        <w:t>. Случается, что в кругу друзей таких людей уже есть наркоманы. Общаясь с ними иногда трудно противостоять их давлению. Надо обладать стойким характером, чтобы выдержать их натиск.</w:t>
      </w:r>
    </w:p>
    <w:p w14:paraId="53548BA3"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Причиной употребления наркотиков  может быть </w:t>
      </w:r>
      <w:r w:rsidRPr="00520EB2">
        <w:rPr>
          <w:rFonts w:ascii="Times New Roman" w:hAnsi="Times New Roman"/>
          <w:i/>
          <w:iCs/>
          <w:color w:val="333333"/>
          <w:sz w:val="24"/>
          <w:szCs w:val="24"/>
          <w:lang w:eastAsia="ru-RU"/>
        </w:rPr>
        <w:t>бунтарство</w:t>
      </w:r>
      <w:r w:rsidRPr="00520EB2">
        <w:rPr>
          <w:rFonts w:ascii="Times New Roman" w:hAnsi="Times New Roman"/>
          <w:color w:val="333333"/>
          <w:sz w:val="24"/>
          <w:szCs w:val="24"/>
          <w:lang w:eastAsia="ru-RU"/>
        </w:rPr>
        <w:t>, которое является формой протеста против тех ценностей, которые исповедует общество и семья, особенно, если учесть молодой возраст людей, подверженных этой пагубной страсти. Действуя импульсивно, подростки, прежде чем подумать, совершают поступок, чаще всего неправильный. Они не желают выполнять какие - либо обязанности, во всем ищут удовольствие. Не обладая чувством ответственности, они зачастую вступают в конфликт с теми, кто обладает властью над ними. У многих подростков также наблюдается полное </w:t>
      </w:r>
      <w:r w:rsidRPr="00520EB2">
        <w:rPr>
          <w:rFonts w:ascii="Times New Roman" w:hAnsi="Times New Roman"/>
          <w:i/>
          <w:iCs/>
          <w:color w:val="333333"/>
          <w:sz w:val="24"/>
          <w:szCs w:val="24"/>
          <w:lang w:eastAsia="ru-RU"/>
        </w:rPr>
        <w:t>отсутствие интереса к каким - либо занятиям</w:t>
      </w:r>
      <w:r w:rsidRPr="00520EB2">
        <w:rPr>
          <w:rFonts w:ascii="Times New Roman" w:hAnsi="Times New Roman"/>
          <w:color w:val="333333"/>
          <w:sz w:val="24"/>
          <w:szCs w:val="24"/>
          <w:lang w:eastAsia="ru-RU"/>
        </w:rPr>
        <w:t>, событиям и другим вещам. Они равнодушно относятся к занятиям в школе и обычно не имеют никаких увлечений. У них нет интереса к будущим событиям, любые личные достижения не представляют для никакой ценности.</w:t>
      </w:r>
    </w:p>
    <w:p w14:paraId="6D7DD8EF"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Еще одним «поводом» для употребления наркотиков могут выступать серьезные внутренние конфликты, </w:t>
      </w:r>
      <w:r w:rsidRPr="00520EB2">
        <w:rPr>
          <w:rFonts w:ascii="Times New Roman" w:hAnsi="Times New Roman"/>
          <w:i/>
          <w:iCs/>
          <w:color w:val="333333"/>
          <w:sz w:val="24"/>
          <w:szCs w:val="24"/>
          <w:lang w:eastAsia="ru-RU"/>
        </w:rPr>
        <w:t>проблемы социализации</w:t>
      </w:r>
      <w:r w:rsidRPr="00520EB2">
        <w:rPr>
          <w:rFonts w:ascii="Times New Roman" w:hAnsi="Times New Roman"/>
          <w:color w:val="333333"/>
          <w:sz w:val="24"/>
          <w:szCs w:val="24"/>
          <w:lang w:eastAsia="ru-RU"/>
        </w:rPr>
        <w:t>. Ряд симптомов весьма характерны тем личностям, у кого очень низкая самооценка, кто считает других лучше себя. Ими преобладает ощущение неудовлетворенности, несчастья, тревоги, скуки, неуверенности себе, полная депрессия. Они чувствуют себя несчастными дома, им присуща отчужденность и изоляция семье, в отношениях со сверстниками. В таких случаях человек остро нуждается в дополнительном "обезболивании". Но как показывает практика многие убегают в "замены " и замыкаются в неподвижном и иллюзорном мире, который они создали вокруг себя.</w:t>
      </w:r>
    </w:p>
    <w:p w14:paraId="0FF8382C"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Для некоторых наркотики  - </w:t>
      </w:r>
      <w:r w:rsidRPr="00520EB2">
        <w:rPr>
          <w:rFonts w:ascii="Times New Roman" w:hAnsi="Times New Roman"/>
          <w:i/>
          <w:iCs/>
          <w:color w:val="333333"/>
          <w:sz w:val="24"/>
          <w:szCs w:val="24"/>
          <w:lang w:eastAsia="ru-RU"/>
        </w:rPr>
        <w:t>средство борьбы с депрессией</w:t>
      </w:r>
      <w:r w:rsidRPr="00520EB2">
        <w:rPr>
          <w:rFonts w:ascii="Times New Roman" w:hAnsi="Times New Roman"/>
          <w:color w:val="333333"/>
          <w:sz w:val="24"/>
          <w:szCs w:val="24"/>
          <w:lang w:eastAsia="ru-RU"/>
        </w:rPr>
        <w:t>. Находясь в состоянии эмоциональных трудностей, многие считают, что употребив </w:t>
      </w:r>
      <w:hyperlink r:id="rId153" w:history="1">
        <w:r w:rsidRPr="00520EB2">
          <w:rPr>
            <w:rFonts w:ascii="Times New Roman" w:hAnsi="Times New Roman"/>
            <w:color w:val="0000FF"/>
            <w:sz w:val="24"/>
            <w:szCs w:val="24"/>
            <w:u w:val="single"/>
            <w:lang w:eastAsia="ru-RU"/>
          </w:rPr>
          <w:t>наркотики</w:t>
        </w:r>
      </w:hyperlink>
      <w:r w:rsidRPr="00520EB2">
        <w:rPr>
          <w:rFonts w:ascii="Times New Roman" w:hAnsi="Times New Roman"/>
          <w:color w:val="333333"/>
          <w:sz w:val="24"/>
          <w:szCs w:val="24"/>
          <w:lang w:eastAsia="ru-RU"/>
        </w:rPr>
        <w:t> или </w:t>
      </w:r>
      <w:hyperlink r:id="rId154" w:history="1">
        <w:r w:rsidRPr="00520EB2">
          <w:rPr>
            <w:rFonts w:ascii="Times New Roman" w:hAnsi="Times New Roman"/>
            <w:color w:val="0000FF"/>
            <w:sz w:val="24"/>
            <w:szCs w:val="24"/>
            <w:u w:val="single"/>
            <w:lang w:eastAsia="ru-RU"/>
          </w:rPr>
          <w:t>алкоголь</w:t>
        </w:r>
      </w:hyperlink>
      <w:r w:rsidRPr="00520EB2">
        <w:rPr>
          <w:rFonts w:ascii="Times New Roman" w:hAnsi="Times New Roman"/>
          <w:color w:val="333333"/>
          <w:sz w:val="24"/>
          <w:szCs w:val="24"/>
          <w:lang w:eastAsia="ru-RU"/>
        </w:rPr>
        <w:t>, можно избежать состояния глубокой депрессии. Но обычно алкоголь и наркотики приносят лишь временное облегчение.</w:t>
      </w:r>
    </w:p>
    <w:p w14:paraId="408FA077"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Все приведенные выше свойства личностей довольно типичны, но не являются причиной для того, чтобы пристраститься к употреблению алкоголя и наркотических средств.</w:t>
      </w:r>
    </w:p>
    <w:p w14:paraId="610BBCB6"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i/>
          <w:iCs/>
          <w:color w:val="00B0F0"/>
          <w:sz w:val="24"/>
          <w:szCs w:val="24"/>
          <w:lang w:eastAsia="ru-RU"/>
        </w:rPr>
        <w:t>Последствия наркомании</w:t>
      </w:r>
    </w:p>
    <w:p w14:paraId="1A5376E6"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Последствия употребления наркотиков можно разделить на </w:t>
      </w:r>
      <w:r w:rsidRPr="00520EB2">
        <w:rPr>
          <w:rFonts w:ascii="Times New Roman" w:hAnsi="Times New Roman"/>
          <w:b/>
          <w:bCs/>
          <w:color w:val="333333"/>
          <w:sz w:val="24"/>
          <w:szCs w:val="24"/>
          <w:u w:val="single"/>
          <w:lang w:eastAsia="ru-RU"/>
        </w:rPr>
        <w:t>3 группы</w:t>
      </w:r>
      <w:r w:rsidRPr="00520EB2">
        <w:rPr>
          <w:rFonts w:ascii="Times New Roman" w:hAnsi="Times New Roman"/>
          <w:color w:val="333333"/>
          <w:sz w:val="24"/>
          <w:szCs w:val="24"/>
          <w:lang w:eastAsia="ru-RU"/>
        </w:rPr>
        <w:t>: </w:t>
      </w:r>
      <w:r w:rsidRPr="00520EB2">
        <w:rPr>
          <w:rFonts w:ascii="Times New Roman" w:hAnsi="Times New Roman"/>
          <w:i/>
          <w:iCs/>
          <w:color w:val="333333"/>
          <w:sz w:val="24"/>
          <w:szCs w:val="24"/>
          <w:lang w:eastAsia="ru-RU"/>
        </w:rPr>
        <w:t>медицинские, психические и социальные.</w:t>
      </w:r>
      <w:r w:rsidRPr="00520EB2">
        <w:rPr>
          <w:rFonts w:ascii="Times New Roman" w:hAnsi="Times New Roman"/>
          <w:color w:val="333333"/>
          <w:sz w:val="24"/>
          <w:szCs w:val="24"/>
          <w:lang w:eastAsia="ru-RU"/>
        </w:rPr>
        <w:t> </w:t>
      </w:r>
    </w:p>
    <w:p w14:paraId="0F0514CC"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Рассмотрим эти группы подробнее. К </w:t>
      </w:r>
      <w:r w:rsidRPr="00520EB2">
        <w:rPr>
          <w:rFonts w:ascii="Times New Roman" w:hAnsi="Times New Roman"/>
          <w:b/>
          <w:bCs/>
          <w:color w:val="333333"/>
          <w:sz w:val="24"/>
          <w:szCs w:val="24"/>
          <w:u w:val="single"/>
          <w:lang w:eastAsia="ru-RU"/>
        </w:rPr>
        <w:t>медицинским</w:t>
      </w:r>
      <w:r w:rsidRPr="00520EB2">
        <w:rPr>
          <w:rFonts w:ascii="Times New Roman" w:hAnsi="Times New Roman"/>
          <w:color w:val="333333"/>
          <w:sz w:val="24"/>
          <w:szCs w:val="24"/>
          <w:lang w:eastAsia="ru-RU"/>
        </w:rPr>
        <w:t> последствиям относятся:</w:t>
      </w:r>
    </w:p>
    <w:p w14:paraId="50FB9546"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Депрессия</w:t>
      </w:r>
      <w:r w:rsidRPr="00520EB2">
        <w:rPr>
          <w:rFonts w:ascii="Times New Roman" w:hAnsi="Times New Roman"/>
          <w:color w:val="333333"/>
          <w:sz w:val="24"/>
          <w:szCs w:val="24"/>
          <w:lang w:eastAsia="ru-RU"/>
        </w:rPr>
        <w:t> – состояние угнетенности или тоскливого настроения. Депрессия у наркоманов возникает в период воздержания от приема наркотиков.</w:t>
      </w:r>
    </w:p>
    <w:p w14:paraId="5E9A7CFD"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Передозировка</w:t>
      </w:r>
      <w:r w:rsidRPr="00520EB2">
        <w:rPr>
          <w:rFonts w:ascii="Times New Roman" w:hAnsi="Times New Roman"/>
          <w:color w:val="333333"/>
          <w:sz w:val="24"/>
          <w:szCs w:val="24"/>
          <w:lang w:eastAsia="ru-RU"/>
        </w:rPr>
        <w:t> </w:t>
      </w:r>
      <w:r w:rsidRPr="00520EB2">
        <w:rPr>
          <w:rFonts w:ascii="Times New Roman" w:hAnsi="Times New Roman"/>
          <w:color w:val="333333"/>
          <w:sz w:val="24"/>
          <w:szCs w:val="24"/>
          <w:bdr w:val="none" w:sz="0" w:space="0" w:color="auto" w:frame="1"/>
          <w:lang w:eastAsia="ru-RU"/>
        </w:rPr>
        <w:t>– нередкая ситуация в жизни наркомана, особенно при использовании средств и сырья, активность которых выше, чем у тех, что обычно им употреблялись. При передозировке возможна: потеря сознания, остановка дыхания и сердечной деятельности – все это требует экстренной медицинской помощи. Следствием передозировки часто является летальный исход.</w:t>
      </w:r>
    </w:p>
    <w:p w14:paraId="67B9D897"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Судороги</w:t>
      </w:r>
      <w:r w:rsidRPr="00520EB2">
        <w:rPr>
          <w:rFonts w:ascii="Times New Roman" w:hAnsi="Times New Roman"/>
          <w:color w:val="333333"/>
          <w:sz w:val="24"/>
          <w:szCs w:val="24"/>
          <w:lang w:eastAsia="ru-RU"/>
        </w:rPr>
        <w:t> – одно из проявлений абстинентного синдрома, возникающего в период воздержания от введения наркотика. Когда нет возможности ввести необходимую дозу наркотика, ухудшается сначала общее самочувствие, снижается настроение, затем возникают нарушения со стороны желудка, кишечника, сердечно-сосудистой системы в виде различного рода болевых ощущений, изменения стула, перебоев в работе сердца.</w:t>
      </w:r>
    </w:p>
    <w:p w14:paraId="5FB6FB29"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Часто у больных наркоманиями отмечаются осложнения и инфекции вследствие нарушений правил асептики при введении наркотиков.</w:t>
      </w:r>
    </w:p>
    <w:p w14:paraId="09CE39BA"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Воспаления вен</w:t>
      </w:r>
      <w:r w:rsidRPr="00520EB2">
        <w:rPr>
          <w:rFonts w:ascii="Times New Roman" w:hAnsi="Times New Roman"/>
          <w:color w:val="333333"/>
          <w:sz w:val="24"/>
          <w:szCs w:val="24"/>
          <w:lang w:eastAsia="ru-RU"/>
        </w:rPr>
        <w:t> – следствие использования нестерильных шприцев и игл или введения препаратов. Воспаление вен  в свою очередь может привести к серьезному осложнению – заражению крови.</w:t>
      </w:r>
    </w:p>
    <w:p w14:paraId="47894247"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Гепатиты парентеральные</w:t>
      </w:r>
      <w:r w:rsidRPr="00520EB2">
        <w:rPr>
          <w:rFonts w:ascii="Times New Roman" w:hAnsi="Times New Roman"/>
          <w:color w:val="333333"/>
          <w:sz w:val="24"/>
          <w:szCs w:val="24"/>
          <w:lang w:eastAsia="ru-RU"/>
        </w:rPr>
        <w:t> – воспалительные заболевания печени – очень распространены среди наркоманов. Они вызываются вирусами, который передается от одного наркомана другому через зараженные иглы.</w:t>
      </w:r>
    </w:p>
    <w:p w14:paraId="77C06FFC"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СПИД</w:t>
      </w:r>
      <w:r w:rsidRPr="00520EB2">
        <w:rPr>
          <w:rFonts w:ascii="Times New Roman" w:hAnsi="Times New Roman"/>
          <w:color w:val="333333"/>
          <w:sz w:val="24"/>
          <w:szCs w:val="24"/>
          <w:bdr w:val="none" w:sz="0" w:space="0" w:color="auto" w:frame="1"/>
          <w:lang w:eastAsia="ru-RU"/>
        </w:rPr>
        <w:t>. В период «ломки» и непреодолимого влечения к наркотику все мысли и действия человека направлены на немедленное получение дозы в любых условиях, в любом шприце и любой иглой – отсюда опасность заражения ВИЧ-инфекцией.</w:t>
      </w:r>
    </w:p>
    <w:p w14:paraId="2C9520B7"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u w:val="single"/>
          <w:bdr w:val="none" w:sz="0" w:space="0" w:color="auto" w:frame="1"/>
          <w:lang w:eastAsia="ru-RU"/>
        </w:rPr>
        <w:t>Психические последствия:</w:t>
      </w:r>
    </w:p>
    <w:p w14:paraId="7014E438"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Привыкание</w:t>
      </w:r>
      <w:r w:rsidRPr="00520EB2">
        <w:rPr>
          <w:rFonts w:ascii="Times New Roman" w:hAnsi="Times New Roman"/>
          <w:color w:val="333333"/>
          <w:sz w:val="24"/>
          <w:szCs w:val="24"/>
          <w:lang w:eastAsia="ru-RU"/>
        </w:rPr>
        <w:t> – отличительный признак наркомании как болезни. Постепенно наркотик становится необходим не только для того, чтобы испытать кайф, но и чтобы просто комфортно себя чувствовать, формируется психическая зависимость.</w:t>
      </w:r>
    </w:p>
    <w:p w14:paraId="6C842D14"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Страхи</w:t>
      </w:r>
      <w:r w:rsidRPr="00520EB2">
        <w:rPr>
          <w:rFonts w:ascii="Times New Roman" w:hAnsi="Times New Roman"/>
          <w:color w:val="333333"/>
          <w:sz w:val="24"/>
          <w:szCs w:val="24"/>
          <w:lang w:eastAsia="ru-RU"/>
        </w:rPr>
        <w:t>. У наркомана есть множество поводов испытывать страх: страх быть разоблаченным, арестованным, страх за свое здоровье, из-за своих долгов и т.д. Страхи и депрессия – наиболее частые причины срывов в этот период.</w:t>
      </w:r>
    </w:p>
    <w:p w14:paraId="25C25878"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Высокий суицидальный риск.</w:t>
      </w:r>
      <w:r w:rsidRPr="00520EB2">
        <w:rPr>
          <w:rFonts w:ascii="Times New Roman" w:hAnsi="Times New Roman"/>
          <w:color w:val="333333"/>
          <w:sz w:val="24"/>
          <w:szCs w:val="24"/>
          <w:lang w:eastAsia="ru-RU"/>
        </w:rPr>
        <w:t> Страхи, депрессии, «ломки» - и все вышеперечисленные негативные последствия наркомании, изматывают психику человека, доводя его до отчаяния. Кажущаяся безвыходность положения толкает человека на самоубийство. </w:t>
      </w:r>
    </w:p>
    <w:p w14:paraId="2BC8C558"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b/>
          <w:bCs/>
          <w:color w:val="333333"/>
          <w:sz w:val="24"/>
          <w:szCs w:val="24"/>
          <w:u w:val="single"/>
          <w:bdr w:val="none" w:sz="0" w:space="0" w:color="auto" w:frame="1"/>
          <w:lang w:eastAsia="ru-RU"/>
        </w:rPr>
        <w:t>Социальные последствия:</w:t>
      </w:r>
    </w:p>
    <w:p w14:paraId="50477AF6"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Домашние скандалы</w:t>
      </w:r>
      <w:r w:rsidRPr="00520EB2">
        <w:rPr>
          <w:rFonts w:ascii="Times New Roman" w:hAnsi="Times New Roman"/>
          <w:color w:val="333333"/>
          <w:sz w:val="24"/>
          <w:szCs w:val="24"/>
          <w:lang w:eastAsia="ru-RU"/>
        </w:rPr>
        <w:t>, потеря друзей: человек, употребляющий наркотики, вынужден постоянно скрывать свое пристрастие от родителей и других людей, все более и более отдаляясь от них. Чем больше стаж употребления наркотиков, тем уже становится круг общения.</w:t>
      </w:r>
    </w:p>
    <w:p w14:paraId="61451FD5"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w:t>
      </w:r>
      <w:r w:rsidRPr="00520EB2">
        <w:rPr>
          <w:rFonts w:ascii="Times New Roman" w:hAnsi="Times New Roman"/>
          <w:b/>
          <w:bCs/>
          <w:color w:val="333333"/>
          <w:sz w:val="24"/>
          <w:szCs w:val="24"/>
          <w:lang w:eastAsia="ru-RU"/>
        </w:rPr>
        <w:t>Криминогенность</w:t>
      </w:r>
      <w:r w:rsidRPr="00520EB2">
        <w:rPr>
          <w:rFonts w:ascii="Times New Roman" w:hAnsi="Times New Roman"/>
          <w:color w:val="333333"/>
          <w:sz w:val="24"/>
          <w:szCs w:val="24"/>
          <w:lang w:eastAsia="ru-RU"/>
        </w:rPr>
        <w:t> (со всеми вытекающими последствиями: побои, аресты…) больных наркоманиями обусловлена несколькими факторами: потребностью в деньгах для покупки наркотиков, вынужденной связью с торговцами наркотиками (что само по себе является противоправным действием), изменениями личности с характерным морально-этическим снижением. Кроме того, наркоманы могут совершать противоправные действия, находясь в наркотическом опьянении или в психотическом состоянии.</w:t>
      </w:r>
    </w:p>
    <w:p w14:paraId="33E320DF"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i/>
          <w:iCs/>
          <w:color w:val="00B0F0"/>
          <w:sz w:val="24"/>
          <w:szCs w:val="24"/>
          <w:lang w:eastAsia="ru-RU"/>
        </w:rPr>
        <w:t>Как выявить  наркомана?</w:t>
      </w:r>
    </w:p>
    <w:p w14:paraId="2B70D378"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Косвенные признаки употребления наркотиков и наркотической зависимости не абсолютны, но часто помогают в определении лиц, употребляющих наркотики. Наружность их не бывает совершенно ужасной. Если ориентироваться на внешние признаки, следует помнить, что они не подходят к наркоманам с небольшим стажем. </w:t>
      </w:r>
    </w:p>
    <w:p w14:paraId="226D6EDF"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i/>
          <w:iCs/>
          <w:color w:val="333333"/>
          <w:sz w:val="24"/>
          <w:szCs w:val="24"/>
          <w:lang w:eastAsia="ru-RU"/>
        </w:rPr>
        <w:t>Каковы же эти признаки:</w:t>
      </w:r>
    </w:p>
    <w:p w14:paraId="5B433767"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длинные рукава одежды всегда, независимо от погоды и обстановки; неестественно узкие или широкие зрачки независимо от освещения; отрешенный взгляд; часто - неряшливый вид, сухие волосы, отекшие кисти рук; темные, разрушенные, «обломанные» зубы в виде «пеньков»; осанка чаще сутулая; невнятная, «растянутая» речь; неуклюжие и замедленные движения при отсутствии запаха алкоголя изо рта; явное стремление избегать встреч с представителями властей; раздражительность, резкость и непочтительность в ответах на вопросы;</w:t>
      </w:r>
    </w:p>
    <w:p w14:paraId="3CB154D1"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следы от уколов. Наркоманы со стажем делают себе инъекции куда угодно, и следы нужно искать во всех областях тела, не исключая кожи на голове под волосами, часто следы уколов выглядят не просто как множественные красные точки, а сливаются в плотные синевато-багровые тяжи по ходу вен.</w:t>
      </w:r>
    </w:p>
    <w:p w14:paraId="7A0FAD10"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Иногда общие для всех наркотиков признаки считают «вполне нормальным для подростка поведением», хотя это не совсем так. Вот они:</w:t>
      </w:r>
    </w:p>
    <w:p w14:paraId="466F4888"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нарастающая скрытность ребенка (возможно, без ухудшения отношений с родителями), сопровождающаяся учащением и увеличением времени «гуляний», у него падает интерес к учебе или к привычным увлечениям и хобби), родители узнают о прогулах школьных занятий), снижается успеваемость;</w:t>
      </w:r>
    </w:p>
    <w:p w14:paraId="363E5DDA"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увеличиваются финансовые запросы, и подросток активно ищет пути их удовлетворения (начинают пропадать деньги из родительских кошельков и ценные вещи из дома);</w:t>
      </w:r>
    </w:p>
    <w:p w14:paraId="11A342E0"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         появляются новые подозрительные друзья (но вначале молодой человек обычно встречается с весьма приличными на вид наркоманами) или поведение старых приятелей становится подозрительным (разговоры с ними ведутся шепотом, непонятными фразами или в уединении); настроение меняется по непонятным причинам (очень быстро и часто не соответствует ситуации).</w:t>
      </w:r>
    </w:p>
    <w:p w14:paraId="3F493436"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i/>
          <w:iCs/>
          <w:color w:val="00B0F0"/>
          <w:sz w:val="24"/>
          <w:szCs w:val="24"/>
          <w:lang w:eastAsia="ru-RU"/>
        </w:rPr>
        <w:t>Меры профилактики</w:t>
      </w:r>
    </w:p>
    <w:p w14:paraId="7664D53A"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b/>
          <w:bCs/>
          <w:i/>
          <w:iCs/>
          <w:color w:val="333333"/>
          <w:sz w:val="24"/>
          <w:szCs w:val="24"/>
          <w:lang w:eastAsia="ru-RU"/>
        </w:rPr>
        <w:t>1 марта – Всемирный день борьбы с наркотиками.</w:t>
      </w:r>
      <w:r w:rsidRPr="00520EB2">
        <w:rPr>
          <w:rFonts w:ascii="Times New Roman" w:hAnsi="Times New Roman"/>
          <w:color w:val="333333"/>
          <w:sz w:val="24"/>
          <w:szCs w:val="24"/>
          <w:lang w:eastAsia="ru-RU"/>
        </w:rPr>
        <w:t> В этот день весь мир говорит о том, что современное общество заражено тяжелейшей психической болезнью, которую надо лечить. Наркомания прогрессирует и поражает все слои населения. Никто достоверно не знает числа заболевших – официальные показатели можно назвать вершиной айсберга. Специалисты утверждают, что официальные цифры можно смело умножать на 10, а может даже и на 50, чтобы понять реальные масштабы проблемы. А поскольку с наркоманией бороться очень и очень непросто, особое внимание следует уделять превентивным мерам.</w:t>
      </w:r>
    </w:p>
    <w:p w14:paraId="15551B91"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На государственном уровне профилактика наркотической зависимости включает 2 компонента: 1 - меры по ограничению распространения наркотиков; 2 - антинаркотическую пропаганду, обеспечиваемую средствами массовой информации и социальными институтами. </w:t>
      </w:r>
    </w:p>
    <w:p w14:paraId="7D0F4923"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shd w:val="clear" w:color="auto" w:fill="FFFFFF"/>
          <w:lang w:eastAsia="ru-RU"/>
        </w:rPr>
        <w:t>Так называемая общая профилактика является наиболее массовой, она охватывает всю субпопуляцию подростков и молодежи и направлена на противодействие наиболее общим причинам наркопотребления (макросоциальным факторам).</w:t>
      </w:r>
    </w:p>
    <w:p w14:paraId="4E75BE26"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r w:rsidRPr="00520EB2">
        <w:rPr>
          <w:rFonts w:ascii="Times New Roman" w:hAnsi="Times New Roman"/>
          <w:color w:val="333333"/>
          <w:sz w:val="24"/>
          <w:szCs w:val="24"/>
          <w:lang w:eastAsia="ru-RU"/>
        </w:rPr>
        <w:t>В целях профилактики наркомании целесообразно проводить последовательно мероприятия по информированию населения о негативных последствиях потребления наркотиков, предупреждению употребления наркотических средств в школах, ПТУ, высших и средне-специальных учебных заведениях. Школьные программы должны стать наиболее распространенной формой антинаркотического просвещения. Параллельно необходимы программы для родителей, учителей, а также проведение профилактики на местном территориальном уровне.</w:t>
      </w:r>
    </w:p>
    <w:p w14:paraId="160C8A27" w14:textId="77777777" w:rsidR="00520EB2" w:rsidRPr="00520EB2" w:rsidRDefault="00520EB2" w:rsidP="00520EB2">
      <w:pPr>
        <w:spacing w:before="100" w:beforeAutospacing="1" w:after="100" w:afterAutospacing="1" w:line="240" w:lineRule="auto"/>
        <w:jc w:val="both"/>
        <w:outlineLvl w:val="0"/>
        <w:rPr>
          <w:rFonts w:ascii="Times New Roman" w:hAnsi="Times New Roman"/>
          <w:b/>
          <w:bCs/>
          <w:color w:val="000000"/>
          <w:kern w:val="36"/>
          <w:sz w:val="24"/>
          <w:szCs w:val="24"/>
          <w:u w:val="single"/>
          <w:lang w:eastAsia="ru-RU"/>
        </w:rPr>
      </w:pPr>
      <w:r w:rsidRPr="00520EB2">
        <w:rPr>
          <w:rFonts w:ascii="Times New Roman" w:hAnsi="Times New Roman"/>
          <w:b/>
          <w:bCs/>
          <w:color w:val="000000"/>
          <w:kern w:val="36"/>
          <w:sz w:val="24"/>
          <w:szCs w:val="24"/>
          <w:u w:val="single"/>
          <w:lang w:eastAsia="ru-RU"/>
        </w:rPr>
        <w:t>Особенности профилактики злоупотребления психоактивными веществами</w:t>
      </w:r>
    </w:p>
    <w:p w14:paraId="7A1CC58B"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В профилактике злоупотребления ПАВ выделяются три ее вида</w:t>
      </w:r>
      <w:r w:rsidRPr="00520EB2">
        <w:rPr>
          <w:rFonts w:ascii="Times New Roman" w:hAnsi="Times New Roman"/>
          <w:i/>
          <w:iCs/>
          <w:color w:val="000000"/>
          <w:sz w:val="24"/>
          <w:szCs w:val="24"/>
          <w:lang w:eastAsia="ru-RU"/>
        </w:rPr>
        <w:t>: </w:t>
      </w:r>
      <w:r w:rsidRPr="00520EB2">
        <w:rPr>
          <w:rFonts w:ascii="Times New Roman" w:hAnsi="Times New Roman"/>
          <w:color w:val="000000"/>
          <w:sz w:val="24"/>
          <w:szCs w:val="24"/>
          <w:lang w:eastAsia="ru-RU"/>
        </w:rPr>
        <w:t>профилактики - первичная, вторичная и третичная.</w:t>
      </w:r>
    </w:p>
    <w:p w14:paraId="3CD35B5C"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 xml:space="preserve">Первичная профилактика направлена на предупреждение употребления и пробы наркотических и других ПАВ в среде детей и подростков и представляет собой работу со всеми категориями молодежи. Вторичная профилактика - это работа с теми детьми и подростками, которые уже пробовали наркотические или другие психоактивные вещества или имеют положительное отношение к тому, чтобы их попробовать, и тем более к их регулярному употреблению. Третичная профилактика - это уже даже не профилактика в аспекте понимания ее как предотвращения процесса, явления или действия, а комплекс лечебных и реабилитационных мероприятий различного характера. Поэтому, ведя разговор об основных направлениях антинаркотической профилактики, мы имеем в виду первичную и вторичную профилактику, которая может осуществляться как в индивидуальной, так и в групповой форме на основе различных программ и с использованием разных методик </w:t>
      </w:r>
    </w:p>
    <w:p w14:paraId="1364A7A0"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В настоящее время сложились различные направления антинаркотической профилактики.</w:t>
      </w:r>
    </w:p>
    <w:p w14:paraId="177F5861"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Одно из направлений можно назвать запретительным.</w:t>
      </w:r>
      <w:r w:rsidRPr="00520EB2">
        <w:rPr>
          <w:rFonts w:ascii="Times New Roman" w:hAnsi="Times New Roman"/>
          <w:i/>
          <w:iCs/>
          <w:color w:val="000000"/>
          <w:sz w:val="24"/>
          <w:szCs w:val="24"/>
          <w:lang w:eastAsia="ru-RU"/>
        </w:rPr>
        <w:t> </w:t>
      </w:r>
      <w:r w:rsidRPr="00520EB2">
        <w:rPr>
          <w:rFonts w:ascii="Times New Roman" w:hAnsi="Times New Roman"/>
          <w:color w:val="000000"/>
          <w:sz w:val="24"/>
          <w:szCs w:val="24"/>
          <w:lang w:eastAsia="ru-RU"/>
        </w:rPr>
        <w:t>Оно обычно реализуется через систему морализирования по поводу того, что приобщение к наркотикам - это нарушение всевозможных существующих в обществе социально-нравственных, этических и других норм, либо через систему мер, связанную с запугиванием человека. Этот механизм воздействия на молодежь реализуется через идею пропаганды опасности потребления наркотиков.</w:t>
      </w:r>
    </w:p>
    <w:p w14:paraId="0B6E3E02"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Следующее направление можно назвать информационным.</w:t>
      </w:r>
      <w:r w:rsidRPr="00520EB2">
        <w:rPr>
          <w:rFonts w:ascii="Times New Roman" w:hAnsi="Times New Roman"/>
          <w:i/>
          <w:iCs/>
          <w:color w:val="000000"/>
          <w:sz w:val="24"/>
          <w:szCs w:val="24"/>
          <w:lang w:eastAsia="ru-RU"/>
        </w:rPr>
        <w:t> </w:t>
      </w:r>
      <w:r w:rsidRPr="00520EB2">
        <w:rPr>
          <w:rFonts w:ascii="Times New Roman" w:hAnsi="Times New Roman"/>
          <w:color w:val="000000"/>
          <w:sz w:val="24"/>
          <w:szCs w:val="24"/>
          <w:lang w:eastAsia="ru-RU"/>
        </w:rPr>
        <w:t>Оно в различных аспектах популярно в наши дни. В настоящее время довольно много рассказывают о вреде наркотиков, о механизме действия их на организм человека, о последствиях употребления различных ПАВ. Вопрос заключается в том, какую информацию можно дать о наркотических веществах» в какой форме и какое влияние на их сознание она окажет.</w:t>
      </w:r>
    </w:p>
    <w:p w14:paraId="1F4D921E"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Следующее направление антинаркотической профилактики - это пропаганда здорового образа жизни</w:t>
      </w:r>
      <w:r w:rsidRPr="00520EB2">
        <w:rPr>
          <w:rFonts w:ascii="Times New Roman" w:hAnsi="Times New Roman"/>
          <w:i/>
          <w:iCs/>
          <w:color w:val="000000"/>
          <w:sz w:val="24"/>
          <w:szCs w:val="24"/>
          <w:lang w:eastAsia="ru-RU"/>
        </w:rPr>
        <w:t> </w:t>
      </w:r>
      <w:r w:rsidRPr="00520EB2">
        <w:rPr>
          <w:rFonts w:ascii="Times New Roman" w:hAnsi="Times New Roman"/>
          <w:color w:val="000000"/>
          <w:sz w:val="24"/>
          <w:szCs w:val="24"/>
          <w:lang w:eastAsia="ru-RU"/>
        </w:rPr>
        <w:t>и реализация различных программ укрепления здоровья. В ходе такой работы поощряется развитие альтернативных привычек (занятие спортом, активный досуг без табака и алкоголя, обоснованный и здоровый режим труда и питания и т.п.), которые могут стать барьером, препятствующим поведению, наносящему вред здоровью, и служить альтернативой употребления наркотиков и других ПАВ. Практика реализации данного направления доказала свою эффективность.</w:t>
      </w:r>
    </w:p>
    <w:p w14:paraId="7DEB55FF"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Следующее направление можно условно назвать личностно ориентированным.</w:t>
      </w:r>
      <w:r w:rsidRPr="00520EB2">
        <w:rPr>
          <w:rFonts w:ascii="Times New Roman" w:hAnsi="Times New Roman"/>
          <w:i/>
          <w:iCs/>
          <w:color w:val="000000"/>
          <w:sz w:val="24"/>
          <w:szCs w:val="24"/>
          <w:lang w:eastAsia="ru-RU"/>
        </w:rPr>
        <w:t> </w:t>
      </w:r>
      <w:r w:rsidRPr="00520EB2">
        <w:rPr>
          <w:rFonts w:ascii="Times New Roman" w:hAnsi="Times New Roman"/>
          <w:color w:val="000000"/>
          <w:sz w:val="24"/>
          <w:szCs w:val="24"/>
          <w:lang w:eastAsia="ru-RU"/>
        </w:rPr>
        <w:t xml:space="preserve">Механизм его реализации нацелен на то, чтобы, используя различные формы занятий, сформировать у человека навыки самостоятельного принятия решений, противостояния давлению группы, преодоления стрессовых, конфликтных и прочих сложных жизненных ситуаций, а также проблем общения </w:t>
      </w:r>
    </w:p>
    <w:p w14:paraId="484F1451"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Существуют различные программы в этом направлении. Их общая цель - научить человека управлять собой и объективно оценивать свои действия и поступки, развить его веру в свои силы и возможности, помочь ему достигнуть социально значимых результатов в жизни.</w:t>
      </w:r>
    </w:p>
    <w:p w14:paraId="1CCB4ADC"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Каждое из вышерассмотренных направлений имеет как преимущества, так и недостатки. Важно уметь использовать эти направления антинаркотической профилактики адекватно и в комплексе.</w:t>
      </w:r>
    </w:p>
    <w:p w14:paraId="3E038ED2"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 xml:space="preserve">Для образовательных учреждений должно стать приоритетом формирование устойчивого развития личности к антисоциальным проявлениям в обществе как целостный подход и основа первичной профилактики в решении проблем наркомании и злоупотребления психоактивными веществами (ПАВ) </w:t>
      </w:r>
    </w:p>
    <w:p w14:paraId="298AF145"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Направления работы по профилактике наркотической зависимости в значительной степени являются педагогической (воспитательной) деятельностью и осуществляются психологами и педагогами. Создание необходимых условий для личностного роста и социализации ведет к формированию устойчивого развития личности подростка, к нормативному жизненному циклу в обществе.</w:t>
      </w:r>
    </w:p>
    <w:p w14:paraId="5256BBE2"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Таким образом, предлагаемая схема работы не должна рассматриваться как некий неизменный алгоритм. Она может значительно видоизменяться в зависимости от каждого конкретного случая.</w:t>
      </w:r>
    </w:p>
    <w:p w14:paraId="6472A271" w14:textId="77777777" w:rsidR="00520EB2" w:rsidRPr="00520EB2" w:rsidRDefault="00520EB2" w:rsidP="00520EB2">
      <w:pPr>
        <w:shd w:val="clear" w:color="auto" w:fill="FFFFFF"/>
        <w:spacing w:after="0" w:line="240" w:lineRule="auto"/>
        <w:jc w:val="both"/>
        <w:outlineLvl w:val="0"/>
        <w:rPr>
          <w:rFonts w:ascii="Times New Roman" w:hAnsi="Times New Roman"/>
          <w:b/>
          <w:bCs/>
          <w:color w:val="000000"/>
          <w:kern w:val="36"/>
          <w:sz w:val="24"/>
          <w:szCs w:val="24"/>
          <w:u w:val="single"/>
          <w:lang w:eastAsia="ru-RU"/>
        </w:rPr>
      </w:pPr>
      <w:r w:rsidRPr="00520EB2">
        <w:rPr>
          <w:rFonts w:ascii="Times New Roman" w:hAnsi="Times New Roman"/>
          <w:b/>
          <w:bCs/>
          <w:color w:val="000000"/>
          <w:kern w:val="36"/>
          <w:sz w:val="24"/>
          <w:szCs w:val="24"/>
          <w:u w:val="single"/>
          <w:lang w:eastAsia="ru-RU"/>
        </w:rPr>
        <w:t>Уголовная ответственность за незаконный оборот наркотических средств и психотропных веществ</w:t>
      </w:r>
    </w:p>
    <w:p w14:paraId="1CCEC4FC"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Уголовная ответственность за незаконный оборот наркотических средств и психотропных веществ установлена в девяти статьях УК РФ. Уголовно наказуемыми считаются их незаконные приобретение, хранение, перевозка, изготовление, переработка без цели сбыта в крупном и особо крупном размере (ст. 228 УК РФ); незаконные производство, сбыт или пересылка (ст. 228.1 УК РФ); нарушение правил оборота (ст. 228.2 УК РФ); хищение либо вымогательство (ст. 229 УК РФ); склонение к потреблению (ст. 230 УК РФ); незаконное культивирование запрещенных к возделыванию растений, содержащих наркотические вещества (ст. 231 УК РФ); организация либо содержание притонов для потребления наркотических средств или психотропных веществ (ст. 232 УК РФ); незаконная выдача либо подделка рецептов или иных документов, дающих право на получение наркотических средств или психотропных веществ (ст. 233 УК РФ), а также контрабанда наркотических средств и психотропных веществ (ст. 188 УК РФ).</w:t>
      </w:r>
    </w:p>
    <w:p w14:paraId="4367BBA8"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Уголовной ответственности за преступления в сфере незаконного оборота наркотиков подлежат лица, достигшие шестнадцатилетнего возраста. Исключением является их хищение и вымогательство: ответственность наступает с 14 лет. В случае если преступление совершено до наступления возраста уголовной ответственности, то правоохранительные органы совместно с комиссиями по делам несовершеннолетних имеют широкий арсенал мер воздействия к виновному лицу, а также его родителям, либо лицам, их заменяющим. Однако они не относятся к уголовному наказанию, и, соответственно, их характер менее строг.</w:t>
      </w:r>
    </w:p>
    <w:p w14:paraId="7D96FA23"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Вместе с тем и уголовное наказание далеко не единственное в рамках уголовного права средство противодействия рассматриваемому явлению. В первую очередь это относится к несовершеннолетним, совершившим преступления на фоне потребления наркотиков. В УК РФ специально выделены разделы V и VI ("Уголовная ответственность несовершеннолетних" и "Принудительные меры медицинского характера"), предусматривающие возможность использования большого выбора широких средств по своей сути предупредительного характера.</w:t>
      </w:r>
    </w:p>
    <w:p w14:paraId="24071650"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Так, в ч. 2 ст. 87 УК РФ указывается на то, что к несовершеннолетним, совершившим преступления, могут быть применены принудительные меры воспитательного воздействия либо им может быть назначено наказание, а при освобождении от наказания судом они могут быть также помещены в специальное учебно-воспитательное учреждение закрытого типа органа управления образованием (в настоящий момент в Новгородской области отсутствуют).</w:t>
      </w:r>
    </w:p>
    <w:p w14:paraId="3EEFCFCF"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В соответствии с ч. 2 ст. 90 УК РФ "Применение принудительных мер воспитательного воздействия" несовершеннолетнему могут быть назначены следующие принудительные меры воспитательного воздействия:</w:t>
      </w:r>
    </w:p>
    <w:p w14:paraId="1103FC63"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а) предупреждение;</w:t>
      </w:r>
    </w:p>
    <w:p w14:paraId="60F620AE"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б) передача под надзор родителей или лиц, их заменяющих, либо специализированного государственного органа;</w:t>
      </w:r>
    </w:p>
    <w:p w14:paraId="5D508E53"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в) возложение обязанности загладить причиненный вред;</w:t>
      </w:r>
    </w:p>
    <w:p w14:paraId="7670DB31"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г) ограничение досуга и установление особых требований к поведению несовершеннолетнего.</w:t>
      </w:r>
    </w:p>
    <w:p w14:paraId="6295ED38"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Не менее значимой является возможность применения к несовершеннолетним правонарушителям, имеющим опыт употребления наркотиков, принудительных мер медицинского характера. В их число согласно ч. 1 ст. 99 УК РФ "Виды принудительных мер медицинского характера" входят:</w:t>
      </w:r>
    </w:p>
    <w:p w14:paraId="2CBA7874"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а) амбулаторное принудительное наблюдение и лечение у психиатра;</w:t>
      </w:r>
    </w:p>
    <w:p w14:paraId="08ABBE54"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б) принудительное лечение в психиатрическом стационаре общего типа;</w:t>
      </w:r>
    </w:p>
    <w:p w14:paraId="3FB15B3B"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в) принудительное лечение в стационаре специализированного типа;</w:t>
      </w:r>
    </w:p>
    <w:p w14:paraId="1205C18D"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г) принудительное лечение в психиатрическом стационаре специализированного типа с интенсивным наблюдением.</w:t>
      </w:r>
    </w:p>
    <w:p w14:paraId="01DEECE8"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Существенным дополнением к уголовно-правовым мерам борьбы с наркотизмом, содержащимся в УК РФ, является примечание к ст. 228 УК РФ, которым предусмотрен специальный вид освобождения от уголовной ответственности при незаконных действиях с наркотиками. В соответствии с ним лицо, добровольно сдавшее наркотические средства или психотропные вещества и активно способствовавшее раскрытию или пресечению преступлений, связанных с их незаконным оборотом, изобличению лиц, их совершавших, освобождается от уголовной ответственности за данное преступление.</w:t>
      </w:r>
    </w:p>
    <w:p w14:paraId="603339F9"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b/>
          <w:bCs/>
          <w:i/>
          <w:iCs/>
          <w:color w:val="000000"/>
          <w:sz w:val="24"/>
          <w:szCs w:val="24"/>
          <w:lang w:eastAsia="ru-RU"/>
        </w:rPr>
        <w:t>Административная ответственность за совершение правонарушений по линии незаконного оборота наркотиков.</w:t>
      </w:r>
    </w:p>
    <w:p w14:paraId="2844006B"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b/>
          <w:bCs/>
          <w:color w:val="000000"/>
          <w:sz w:val="24"/>
          <w:szCs w:val="24"/>
          <w:lang w:eastAsia="ru-RU"/>
        </w:rPr>
        <w:t>Статья 6.8. Незаконный оборот наркотических средств, психотропных веществ или их аналогов и незаконные приобретение, хранение, перевозка растений, содержащих наркотические средства или психотропные вещества, либо их частей, содержащих наркотические средства или психотропные вещества</w:t>
      </w:r>
    </w:p>
    <w:p w14:paraId="53D0D61F"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1. Незаконные приобретение, хранение, перевозка, изготовление, переработка без цели сбыта наркотических средств, психотропных веществ или их аналогов, а также незаконные приобретение, хранение, перевозка без цели сбыта растений, содержащих наркотические средства или психотропные вещества, либо их частей, содержащих наркотические средства или психотропные вещества,</w:t>
      </w:r>
    </w:p>
    <w:p w14:paraId="0DB34785"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 - влекут наложение административного штрафа в размере от четырех тысяч до пяти тысяч рублей или административный арест на срок до пятнадцати суток.</w:t>
      </w:r>
    </w:p>
    <w:p w14:paraId="31CB6E24"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2. Те же действия, совершенные иностранным гражданином или лицом без гражданства, -</w:t>
      </w:r>
    </w:p>
    <w:p w14:paraId="644D3717"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влекут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14:paraId="0147494C"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Примечание. Лицо, добровольно сдавшее приобретенные без цели сбыта наркотические средства, психотропные вещества, их аналоги или растения, содержащие наркотические средства или психотропные вещества, либо их части, содержащие наркотические средства или психотропные вещества, освобождается от административной ответственности за данное административное правонарушение.</w:t>
      </w:r>
    </w:p>
    <w:p w14:paraId="26D39737"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b/>
          <w:bCs/>
          <w:color w:val="000000"/>
          <w:sz w:val="24"/>
          <w:szCs w:val="24"/>
          <w:lang w:eastAsia="ru-RU"/>
        </w:rPr>
        <w:t>Статья 6.9. Потребление наркотических средств или психотропных веществ без назначения врача либо новых потенциально опасных психоактивных веществ</w:t>
      </w:r>
    </w:p>
    <w:p w14:paraId="1E5CF213"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1. Потребление наркотических средств или психотропных веществ без назначения врача либо новых потенциально опасных психоактивных веществ, за исключением случаев, предусмотренных частью 2 статьи 20.20, статьей 20.22 настоящего Кодекса, либо невыполнение законного требования уполномоченного должностного лица о прохождении медицинского освидетельствования на состояние опьянения гражданином, в отношении которого имеются достаточные основания полагать, что он потребил наркотические средства или психотропные вещества без назначения врача либо новые потенциально опасные психоактивные вещества,</w:t>
      </w:r>
    </w:p>
    <w:p w14:paraId="6EBF80C1"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 влечет наложение административного штрафа в размере от четырех тысяч до пяти тысяч рублей или административный арест на срок до пятнадцати суток.</w:t>
      </w:r>
    </w:p>
    <w:p w14:paraId="43BB5700"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2. То же действие, совершенное иностранным гражданином или лицом без гражданства, -</w:t>
      </w:r>
    </w:p>
    <w:p w14:paraId="05056602"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влечет наложение административного штрафа в размере от четырех тысяч до пяти тысяч рублей с административным выдворением за пределы Российской Федерации либо административный арест на срок до пятнадцати суток с административным выдворением за пределы Российской Федерации.</w:t>
      </w:r>
    </w:p>
    <w:p w14:paraId="3B270762"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Примечание. Лицо, добровольно обратившееся в медицинскую организацию для лечения в связи с потреблением наркотических средств или психотропных веществ без назначения врача, освобождается от административной ответственности за данное правонарушение. Лицо, в установленном порядке признанное больным наркоманией, может быть с его согласия направлено на медицинскую и (или) социальную реабилитацию и в связи с этим освобождается от административной ответственности за совершение правонарушений, связанных с потреблением наркотических средств или психотропных веществ. Действие настоящего примечания распространяется на административные правонарушения, предусмотренные частью 2 статьи 20.20 настоящего Кодекса.</w:t>
      </w:r>
    </w:p>
    <w:p w14:paraId="63531E54"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b/>
          <w:bCs/>
          <w:color w:val="000000"/>
          <w:sz w:val="24"/>
          <w:szCs w:val="24"/>
          <w:lang w:eastAsia="ru-RU"/>
        </w:rPr>
        <w:t>Статья 6.9.1. Уклонение от прохождения диагностики, профилактических мероприятий, лечения от наркомании и (или) медицинской и (или) социальной реабилитации в связи с потреблением наркотических средств или психотропных веществ без назначения врача либо новых потенциально опасных психоактивных веществ</w:t>
      </w:r>
    </w:p>
    <w:p w14:paraId="06BF73A8" w14:textId="77777777" w:rsidR="00520EB2" w:rsidRP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Уклонение от прохождения лечения от наркомании или медицинской и (или) социальной реабилитации лицом, освобожденным от административной ответственности в соответствии с </w:t>
      </w:r>
      <w:hyperlink r:id="rId155" w:anchor="Par23" w:history="1">
        <w:r w:rsidRPr="00520EB2">
          <w:rPr>
            <w:rFonts w:ascii="Times New Roman" w:hAnsi="Times New Roman"/>
            <w:color w:val="3579C0"/>
            <w:sz w:val="24"/>
            <w:szCs w:val="24"/>
            <w:u w:val="single"/>
            <w:lang w:eastAsia="ru-RU"/>
          </w:rPr>
          <w:t>примечанием к статье 6.9</w:t>
        </w:r>
      </w:hyperlink>
      <w:r w:rsidRPr="00520EB2">
        <w:rPr>
          <w:rFonts w:ascii="Times New Roman" w:hAnsi="Times New Roman"/>
          <w:color w:val="000000"/>
          <w:sz w:val="24"/>
          <w:szCs w:val="24"/>
          <w:lang w:eastAsia="ru-RU"/>
        </w:rPr>
        <w:t> настоящего Кодекса, либо уклонение от прохождения диагностики, профилактических мероприятий, лечения от наркомании и (или) медицинской и (или) социальной реабилитации лицом, на которое судьей возложена обязанность пройти диагностику, профилактические мероприятия, лечение от наркомании и (или) медицинскую и (или) социальную реабилитацию в связи с потреблением наркотических средств или психотропных веществ без назначения врача либо новых потенциально опасных психоактивных веществ,</w:t>
      </w:r>
    </w:p>
    <w:p w14:paraId="79C4A029" w14:textId="77777777" w:rsidR="00520EB2" w:rsidRDefault="00520EB2" w:rsidP="00520EB2">
      <w:pPr>
        <w:shd w:val="clear" w:color="auto" w:fill="FFFFFF"/>
        <w:spacing w:before="150" w:after="150" w:line="240" w:lineRule="auto"/>
        <w:jc w:val="both"/>
        <w:rPr>
          <w:rFonts w:ascii="Times New Roman" w:hAnsi="Times New Roman"/>
          <w:color w:val="000000"/>
          <w:sz w:val="24"/>
          <w:szCs w:val="24"/>
          <w:lang w:eastAsia="ru-RU"/>
        </w:rPr>
      </w:pPr>
      <w:r w:rsidRPr="00520EB2">
        <w:rPr>
          <w:rFonts w:ascii="Times New Roman" w:hAnsi="Times New Roman"/>
          <w:color w:val="000000"/>
          <w:sz w:val="24"/>
          <w:szCs w:val="24"/>
          <w:lang w:eastAsia="ru-RU"/>
        </w:rPr>
        <w:t>- влечет наложение административного штрафа в размере от четырех тысяч до пяти тысяч рублей или административный арест на срок до тридцати суток.</w:t>
      </w:r>
    </w:p>
    <w:p w14:paraId="00FD1990" w14:textId="77777777" w:rsidR="0024241B" w:rsidRDefault="0024241B" w:rsidP="00520EB2">
      <w:pPr>
        <w:shd w:val="clear" w:color="auto" w:fill="FFFFFF"/>
        <w:spacing w:before="150" w:after="150" w:line="240" w:lineRule="auto"/>
        <w:jc w:val="both"/>
        <w:rPr>
          <w:rFonts w:ascii="Times New Roman" w:hAnsi="Times New Roman"/>
          <w:color w:val="000000"/>
          <w:sz w:val="24"/>
          <w:szCs w:val="24"/>
          <w:lang w:eastAsia="ru-RU"/>
        </w:rPr>
      </w:pPr>
    </w:p>
    <w:p w14:paraId="548A97BF" w14:textId="77777777" w:rsidR="0024241B" w:rsidRDefault="0024241B" w:rsidP="00520EB2">
      <w:pPr>
        <w:shd w:val="clear" w:color="auto" w:fill="FFFFFF"/>
        <w:spacing w:before="150" w:after="150" w:line="240" w:lineRule="auto"/>
        <w:jc w:val="both"/>
        <w:rPr>
          <w:rFonts w:ascii="Times New Roman" w:hAnsi="Times New Roman"/>
          <w:color w:val="000000"/>
          <w:sz w:val="24"/>
          <w:szCs w:val="24"/>
          <w:lang w:eastAsia="ru-RU"/>
        </w:rPr>
      </w:pPr>
    </w:p>
    <w:p w14:paraId="21D2A8BA" w14:textId="77777777" w:rsidR="0024241B" w:rsidRPr="0024241B" w:rsidRDefault="0024241B" w:rsidP="0024241B">
      <w:pPr>
        <w:spacing w:after="0" w:line="240" w:lineRule="auto"/>
        <w:jc w:val="both"/>
        <w:rPr>
          <w:rFonts w:ascii="Times New Roman" w:eastAsia="OfficinaSansBoldITC" w:hAnsi="Times New Roman"/>
          <w:b/>
          <w:sz w:val="28"/>
          <w:szCs w:val="28"/>
        </w:rPr>
      </w:pPr>
      <w:r w:rsidRPr="0024241B">
        <w:rPr>
          <w:rFonts w:ascii="Times New Roman" w:hAnsi="Times New Roman"/>
          <w:b/>
          <w:sz w:val="28"/>
          <w:szCs w:val="28"/>
        </w:rPr>
        <w:t xml:space="preserve">Раздел 9 </w:t>
      </w:r>
      <w:r w:rsidRPr="0024241B">
        <w:rPr>
          <w:rFonts w:ascii="Times New Roman" w:eastAsia="OfficinaSansBoldITC" w:hAnsi="Times New Roman"/>
          <w:b/>
          <w:sz w:val="28"/>
          <w:szCs w:val="28"/>
        </w:rPr>
        <w:t>Основы медицинских знаний и оказание первой помощи.</w:t>
      </w:r>
    </w:p>
    <w:p w14:paraId="299FAF21" w14:textId="77777777" w:rsidR="0024241B" w:rsidRPr="0024241B" w:rsidRDefault="0024241B" w:rsidP="0024241B">
      <w:pPr>
        <w:spacing w:after="0" w:line="240" w:lineRule="auto"/>
        <w:jc w:val="both"/>
        <w:rPr>
          <w:rFonts w:ascii="Times New Roman" w:eastAsia="OfficinaSansBoldITC" w:hAnsi="Times New Roman"/>
          <w:b/>
          <w:sz w:val="28"/>
          <w:szCs w:val="28"/>
        </w:rPr>
      </w:pPr>
      <w:r w:rsidRPr="0024241B">
        <w:rPr>
          <w:rFonts w:ascii="Times New Roman" w:hAnsi="Times New Roman"/>
          <w:b/>
          <w:sz w:val="28"/>
          <w:szCs w:val="28"/>
        </w:rPr>
        <w:t xml:space="preserve">Тема 9.1 </w:t>
      </w:r>
      <w:r w:rsidRPr="0024241B">
        <w:rPr>
          <w:rFonts w:ascii="Times New Roman" w:eastAsia="OfficinaSansBoldITC" w:hAnsi="Times New Roman"/>
          <w:b/>
          <w:sz w:val="28"/>
          <w:szCs w:val="28"/>
        </w:rPr>
        <w:t>Освоение основ медицинских знаний.</w:t>
      </w:r>
    </w:p>
    <w:p w14:paraId="6E0E4A5F" w14:textId="77777777" w:rsidR="0024241B" w:rsidRPr="0024241B" w:rsidRDefault="0024241B" w:rsidP="0024241B">
      <w:pPr>
        <w:spacing w:line="240" w:lineRule="auto"/>
        <w:ind w:left="480"/>
        <w:jc w:val="both"/>
        <w:rPr>
          <w:rFonts w:ascii="Times New Roman" w:hAnsi="Times New Roman"/>
          <w:b/>
          <w:sz w:val="24"/>
          <w:szCs w:val="24"/>
        </w:rPr>
      </w:pPr>
      <w:r w:rsidRPr="0024241B">
        <w:rPr>
          <w:rFonts w:ascii="Times New Roman" w:hAnsi="Times New Roman"/>
          <w:b/>
          <w:color w:val="151515"/>
          <w:w w:val="85"/>
          <w:sz w:val="24"/>
          <w:szCs w:val="24"/>
        </w:rPr>
        <w:t>Основные</w:t>
      </w:r>
      <w:r w:rsidRPr="0024241B">
        <w:rPr>
          <w:rFonts w:ascii="Times New Roman" w:hAnsi="Times New Roman"/>
          <w:b/>
          <w:color w:val="151515"/>
          <w:spacing w:val="19"/>
          <w:w w:val="85"/>
          <w:sz w:val="24"/>
          <w:szCs w:val="24"/>
        </w:rPr>
        <w:t xml:space="preserve"> </w:t>
      </w:r>
      <w:r w:rsidRPr="0024241B">
        <w:rPr>
          <w:rFonts w:ascii="Times New Roman" w:hAnsi="Times New Roman"/>
          <w:b/>
          <w:color w:val="151515"/>
          <w:w w:val="85"/>
          <w:sz w:val="24"/>
          <w:szCs w:val="24"/>
        </w:rPr>
        <w:t>инфекционные</w:t>
      </w:r>
      <w:r w:rsidRPr="0024241B">
        <w:rPr>
          <w:rFonts w:ascii="Times New Roman" w:hAnsi="Times New Roman"/>
          <w:b/>
          <w:color w:val="151515"/>
          <w:spacing w:val="18"/>
          <w:w w:val="85"/>
          <w:sz w:val="24"/>
          <w:szCs w:val="24"/>
        </w:rPr>
        <w:t xml:space="preserve"> </w:t>
      </w:r>
      <w:r w:rsidRPr="0024241B">
        <w:rPr>
          <w:rFonts w:ascii="Times New Roman" w:hAnsi="Times New Roman"/>
          <w:b/>
          <w:color w:val="151515"/>
          <w:w w:val="85"/>
          <w:sz w:val="24"/>
          <w:szCs w:val="24"/>
        </w:rPr>
        <w:t>заболевания</w:t>
      </w:r>
    </w:p>
    <w:p w14:paraId="3547FFFF" w14:textId="77777777" w:rsidR="0024241B" w:rsidRPr="0024241B" w:rsidRDefault="0024241B" w:rsidP="0024241B">
      <w:pPr>
        <w:widowControl w:val="0"/>
        <w:autoSpaceDE w:val="0"/>
        <w:autoSpaceDN w:val="0"/>
        <w:spacing w:before="137" w:after="0" w:line="240" w:lineRule="auto"/>
        <w:ind w:left="140" w:right="213" w:firstLine="340"/>
        <w:jc w:val="both"/>
        <w:rPr>
          <w:rFonts w:ascii="Times New Roman" w:hAnsi="Times New Roman"/>
          <w:sz w:val="24"/>
          <w:szCs w:val="24"/>
        </w:rPr>
      </w:pPr>
      <w:r w:rsidRPr="0024241B">
        <w:rPr>
          <w:rFonts w:ascii="Times New Roman" w:hAnsi="Times New Roman"/>
          <w:color w:val="151515"/>
          <w:w w:val="115"/>
          <w:sz w:val="24"/>
          <w:szCs w:val="24"/>
        </w:rPr>
        <w:t>Эволюция человека как биологического вида связана с его непрерывной борьбой за существование со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своими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извечными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врагами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наиболее</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агрессивными</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элементами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внешней</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среды</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микроорганизмами.</w:t>
      </w:r>
    </w:p>
    <w:p w14:paraId="26349941" w14:textId="77777777" w:rsidR="0024241B" w:rsidRPr="0024241B" w:rsidRDefault="0024241B" w:rsidP="0024241B">
      <w:pPr>
        <w:widowControl w:val="0"/>
        <w:autoSpaceDE w:val="0"/>
        <w:autoSpaceDN w:val="0"/>
        <w:spacing w:before="152" w:after="0" w:line="240" w:lineRule="auto"/>
        <w:ind w:left="480" w:right="216"/>
        <w:jc w:val="both"/>
        <w:rPr>
          <w:rFonts w:ascii="Times New Roman" w:hAnsi="Times New Roman"/>
          <w:sz w:val="24"/>
          <w:szCs w:val="24"/>
        </w:rPr>
      </w:pPr>
      <w:r w:rsidRPr="0024241B">
        <w:rPr>
          <w:rFonts w:ascii="Times New Roman" w:hAnsi="Times New Roman"/>
          <w:b/>
          <w:color w:val="151515"/>
          <w:w w:val="105"/>
          <w:sz w:val="24"/>
          <w:szCs w:val="24"/>
        </w:rPr>
        <w:t xml:space="preserve">Эпидемией </w:t>
      </w:r>
      <w:r w:rsidRPr="0024241B">
        <w:rPr>
          <w:rFonts w:ascii="Times New Roman" w:hAnsi="Times New Roman"/>
          <w:color w:val="151515"/>
          <w:w w:val="105"/>
          <w:sz w:val="24"/>
          <w:szCs w:val="24"/>
        </w:rPr>
        <w:t>называется</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быстрое</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и</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массовое</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 xml:space="preserve">распространение </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 xml:space="preserve">острозаразных </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 xml:space="preserve">болезней </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(инфекций)   среди</w:t>
      </w:r>
      <w:r w:rsidRPr="0024241B">
        <w:rPr>
          <w:rFonts w:ascii="Times New Roman" w:hAnsi="Times New Roman"/>
          <w:color w:val="151515"/>
          <w:spacing w:val="32"/>
          <w:w w:val="105"/>
          <w:sz w:val="24"/>
          <w:szCs w:val="24"/>
        </w:rPr>
        <w:t xml:space="preserve"> </w:t>
      </w:r>
      <w:r w:rsidRPr="0024241B">
        <w:rPr>
          <w:rFonts w:ascii="Times New Roman" w:hAnsi="Times New Roman"/>
          <w:color w:val="151515"/>
          <w:w w:val="105"/>
          <w:sz w:val="24"/>
          <w:szCs w:val="24"/>
        </w:rPr>
        <w:t>людей.</w:t>
      </w:r>
    </w:p>
    <w:p w14:paraId="4AE80E42" w14:textId="77777777" w:rsidR="0024241B" w:rsidRPr="0024241B" w:rsidRDefault="0024241B" w:rsidP="0024241B">
      <w:pPr>
        <w:spacing w:before="2" w:line="240" w:lineRule="auto"/>
        <w:ind w:left="480" w:right="215"/>
        <w:jc w:val="both"/>
        <w:rPr>
          <w:rFonts w:ascii="Times New Roman" w:hAnsi="Times New Roman"/>
          <w:sz w:val="24"/>
          <w:szCs w:val="24"/>
        </w:rPr>
      </w:pPr>
      <w:r w:rsidRPr="0024241B">
        <w:rPr>
          <w:rFonts w:ascii="Times New Roman" w:hAnsi="Times New Roman"/>
          <w:b/>
          <w:color w:val="151515"/>
          <w:w w:val="95"/>
          <w:sz w:val="24"/>
          <w:szCs w:val="24"/>
        </w:rPr>
        <w:t>Инфекционные</w:t>
      </w:r>
      <w:r w:rsidRPr="0024241B">
        <w:rPr>
          <w:rFonts w:ascii="Times New Roman" w:hAnsi="Times New Roman"/>
          <w:b/>
          <w:color w:val="151515"/>
          <w:spacing w:val="1"/>
          <w:w w:val="95"/>
          <w:sz w:val="24"/>
          <w:szCs w:val="24"/>
        </w:rPr>
        <w:t xml:space="preserve"> </w:t>
      </w:r>
      <w:r w:rsidRPr="0024241B">
        <w:rPr>
          <w:rFonts w:ascii="Times New Roman" w:hAnsi="Times New Roman"/>
          <w:b/>
          <w:color w:val="151515"/>
          <w:w w:val="95"/>
          <w:sz w:val="24"/>
          <w:szCs w:val="24"/>
        </w:rPr>
        <w:t>болезни</w:t>
      </w:r>
      <w:r w:rsidRPr="0024241B">
        <w:rPr>
          <w:rFonts w:ascii="Times New Roman" w:hAnsi="Times New Roman"/>
          <w:b/>
          <w:color w:val="151515"/>
          <w:spacing w:val="1"/>
          <w:w w:val="95"/>
          <w:sz w:val="24"/>
          <w:szCs w:val="24"/>
        </w:rPr>
        <w:t xml:space="preserve"> </w:t>
      </w:r>
      <w:r w:rsidRPr="0024241B">
        <w:rPr>
          <w:rFonts w:ascii="Times New Roman" w:hAnsi="Times New Roman"/>
          <w:b/>
          <w:color w:val="151515"/>
          <w:w w:val="95"/>
          <w:sz w:val="24"/>
          <w:szCs w:val="24"/>
        </w:rPr>
        <w:t>людей</w:t>
      </w:r>
      <w:r w:rsidRPr="0024241B">
        <w:rPr>
          <w:rFonts w:ascii="Times New Roman" w:hAnsi="Times New Roman"/>
          <w:b/>
          <w:color w:val="151515"/>
          <w:spacing w:val="1"/>
          <w:w w:val="95"/>
          <w:sz w:val="24"/>
          <w:szCs w:val="24"/>
        </w:rPr>
        <w:t xml:space="preserve"> </w:t>
      </w:r>
      <w:r w:rsidRPr="0024241B">
        <w:rPr>
          <w:rFonts w:ascii="Times New Roman" w:hAnsi="Times New Roman"/>
          <w:color w:val="151515"/>
          <w:w w:val="95"/>
          <w:sz w:val="24"/>
          <w:szCs w:val="24"/>
        </w:rPr>
        <w:t>—</w:t>
      </w:r>
      <w:r w:rsidRPr="0024241B">
        <w:rPr>
          <w:rFonts w:ascii="Times New Roman" w:hAnsi="Times New Roman"/>
          <w:color w:val="151515"/>
          <w:spacing w:val="1"/>
          <w:w w:val="95"/>
          <w:sz w:val="24"/>
          <w:szCs w:val="24"/>
        </w:rPr>
        <w:t xml:space="preserve"> </w:t>
      </w:r>
      <w:r w:rsidRPr="0024241B">
        <w:rPr>
          <w:rFonts w:ascii="Times New Roman" w:hAnsi="Times New Roman"/>
          <w:color w:val="151515"/>
          <w:w w:val="95"/>
          <w:sz w:val="24"/>
          <w:szCs w:val="24"/>
        </w:rPr>
        <w:t>это</w:t>
      </w:r>
      <w:r w:rsidRPr="0024241B">
        <w:rPr>
          <w:rFonts w:ascii="Times New Roman" w:hAnsi="Times New Roman"/>
          <w:color w:val="151515"/>
          <w:spacing w:val="1"/>
          <w:w w:val="95"/>
          <w:sz w:val="24"/>
          <w:szCs w:val="24"/>
        </w:rPr>
        <w:t xml:space="preserve"> </w:t>
      </w:r>
      <w:r w:rsidRPr="0024241B">
        <w:rPr>
          <w:rFonts w:ascii="Times New Roman" w:hAnsi="Times New Roman"/>
          <w:color w:val="151515"/>
          <w:w w:val="95"/>
          <w:sz w:val="24"/>
          <w:szCs w:val="24"/>
        </w:rPr>
        <w:t>заболевания,</w:t>
      </w:r>
      <w:r w:rsidRPr="0024241B">
        <w:rPr>
          <w:rFonts w:ascii="Times New Roman" w:hAnsi="Times New Roman"/>
          <w:color w:val="151515"/>
          <w:spacing w:val="1"/>
          <w:w w:val="95"/>
          <w:sz w:val="24"/>
          <w:szCs w:val="24"/>
        </w:rPr>
        <w:t xml:space="preserve"> </w:t>
      </w:r>
      <w:r w:rsidRPr="0024241B">
        <w:rPr>
          <w:rFonts w:ascii="Times New Roman" w:hAnsi="Times New Roman"/>
          <w:color w:val="151515"/>
          <w:w w:val="105"/>
          <w:sz w:val="24"/>
          <w:szCs w:val="24"/>
        </w:rPr>
        <w:t>вызываемые</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болезнетворными</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микроорганизмами</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(микробами).</w:t>
      </w:r>
    </w:p>
    <w:p w14:paraId="4377C3EE" w14:textId="77777777" w:rsidR="0024241B" w:rsidRPr="0024241B" w:rsidRDefault="0024241B" w:rsidP="0024241B">
      <w:pPr>
        <w:widowControl w:val="0"/>
        <w:autoSpaceDE w:val="0"/>
        <w:autoSpaceDN w:val="0"/>
        <w:spacing w:before="143" w:after="0" w:line="240" w:lineRule="auto"/>
        <w:ind w:left="140" w:right="213" w:firstLine="340"/>
        <w:jc w:val="both"/>
        <w:rPr>
          <w:rFonts w:ascii="Times New Roman" w:hAnsi="Times New Roman"/>
          <w:sz w:val="24"/>
          <w:szCs w:val="24"/>
        </w:rPr>
      </w:pPr>
      <w:r w:rsidRPr="0024241B">
        <w:rPr>
          <w:rFonts w:ascii="Times New Roman" w:hAnsi="Times New Roman"/>
          <w:color w:val="151515"/>
          <w:w w:val="115"/>
          <w:sz w:val="24"/>
          <w:szCs w:val="24"/>
        </w:rPr>
        <w:t>Основными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специфическими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свойствами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микро</w:t>
      </w:r>
      <w:r w:rsidRPr="0024241B">
        <w:rPr>
          <w:rFonts w:ascii="Times New Roman" w:hAnsi="Times New Roman"/>
          <w:color w:val="151515"/>
          <w:w w:val="110"/>
          <w:sz w:val="24"/>
          <w:szCs w:val="24"/>
        </w:rPr>
        <w:t>бов — возбудителей инфекционных заболеваний — яв</w:t>
      </w:r>
      <w:r w:rsidRPr="0024241B">
        <w:rPr>
          <w:rFonts w:ascii="Times New Roman" w:hAnsi="Times New Roman"/>
          <w:color w:val="151515"/>
          <w:w w:val="115"/>
          <w:sz w:val="24"/>
          <w:szCs w:val="24"/>
        </w:rPr>
        <w:t>ляются:</w:t>
      </w:r>
    </w:p>
    <w:p w14:paraId="64A46603" w14:textId="77777777" w:rsidR="0024241B" w:rsidRPr="0024241B" w:rsidRDefault="0024241B" w:rsidP="0024241B">
      <w:pPr>
        <w:widowControl w:val="0"/>
        <w:autoSpaceDE w:val="0"/>
        <w:autoSpaceDN w:val="0"/>
        <w:spacing w:before="1" w:after="0" w:line="240" w:lineRule="auto"/>
        <w:ind w:left="820" w:right="215"/>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44256" behindDoc="0" locked="0" layoutInCell="1" allowOverlap="1" wp14:anchorId="178005F3" wp14:editId="2570E769">
            <wp:simplePos x="0" y="0"/>
            <wp:positionH relativeFrom="page">
              <wp:posOffset>686104</wp:posOffset>
            </wp:positionH>
            <wp:positionV relativeFrom="paragraph">
              <wp:posOffset>41460</wp:posOffset>
            </wp:positionV>
            <wp:extent cx="66675" cy="71437"/>
            <wp:effectExtent l="0" t="0" r="0" b="0"/>
            <wp:wrapNone/>
            <wp:docPr id="515"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способность передаваться от больного к здоровому и таким образом распространяться среди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людей,</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вызывая</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массовые</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заболевания;</w:t>
      </w:r>
    </w:p>
    <w:p w14:paraId="11EA7827" w14:textId="77777777" w:rsidR="0024241B" w:rsidRPr="0024241B" w:rsidRDefault="0024241B" w:rsidP="0024241B">
      <w:pPr>
        <w:widowControl w:val="0"/>
        <w:autoSpaceDE w:val="0"/>
        <w:autoSpaceDN w:val="0"/>
        <w:spacing w:before="77" w:after="0" w:line="240" w:lineRule="auto"/>
        <w:ind w:left="877" w:right="157" w:hanging="1"/>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45280" behindDoc="0" locked="0" layoutInCell="1" allowOverlap="1" wp14:anchorId="776A8075" wp14:editId="4BCEF620">
            <wp:simplePos x="0" y="0"/>
            <wp:positionH relativeFrom="page">
              <wp:posOffset>722096</wp:posOffset>
            </wp:positionH>
            <wp:positionV relativeFrom="paragraph">
              <wp:posOffset>90964</wp:posOffset>
            </wp:positionV>
            <wp:extent cx="66675" cy="71437"/>
            <wp:effectExtent l="0" t="0" r="0" b="0"/>
            <wp:wrapNone/>
            <wp:docPr id="517"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8"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наличие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скрытого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(инкубационного)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периода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размножения;</w:t>
      </w:r>
    </w:p>
    <w:p w14:paraId="6B103BB2" w14:textId="77777777" w:rsidR="0024241B" w:rsidRPr="0024241B" w:rsidRDefault="0024241B" w:rsidP="0024241B">
      <w:pPr>
        <w:widowControl w:val="0"/>
        <w:autoSpaceDE w:val="0"/>
        <w:autoSpaceDN w:val="0"/>
        <w:spacing w:before="1" w:after="0" w:line="240" w:lineRule="auto"/>
        <w:ind w:left="877" w:right="156"/>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46304" behindDoc="0" locked="0" layoutInCell="1" allowOverlap="1" wp14:anchorId="5DC4F992" wp14:editId="68A74EF9">
            <wp:simplePos x="0" y="0"/>
            <wp:positionH relativeFrom="page">
              <wp:posOffset>722096</wp:posOffset>
            </wp:positionH>
            <wp:positionV relativeFrom="paragraph">
              <wp:posOffset>42705</wp:posOffset>
            </wp:positionV>
            <wp:extent cx="66675" cy="71437"/>
            <wp:effectExtent l="0" t="0" r="0" b="0"/>
            <wp:wrapNone/>
            <wp:docPr id="399258882"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0"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spacing w:val="-1"/>
          <w:w w:val="115"/>
          <w:sz w:val="24"/>
          <w:szCs w:val="24"/>
        </w:rPr>
        <w:t>сложность</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обнаружения</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1"/>
          <w:w w:val="115"/>
          <w:sz w:val="24"/>
          <w:szCs w:val="24"/>
        </w:rPr>
        <w:t>во</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внешней</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1"/>
          <w:w w:val="115"/>
          <w:sz w:val="24"/>
          <w:szCs w:val="24"/>
        </w:rPr>
        <w:t>среде,</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трудность и длительность процесса диагностики заболеваний;</w:t>
      </w:r>
    </w:p>
    <w:p w14:paraId="68CEF919" w14:textId="77777777" w:rsidR="0024241B" w:rsidRPr="0024241B" w:rsidRDefault="0024241B" w:rsidP="0024241B">
      <w:pPr>
        <w:widowControl w:val="0"/>
        <w:autoSpaceDE w:val="0"/>
        <w:autoSpaceDN w:val="0"/>
        <w:spacing w:before="2" w:after="0" w:line="240" w:lineRule="auto"/>
        <w:ind w:left="877" w:right="157" w:hanging="1"/>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47328" behindDoc="0" locked="0" layoutInCell="1" allowOverlap="1" wp14:anchorId="758D86BD" wp14:editId="5176EA29">
            <wp:simplePos x="0" y="0"/>
            <wp:positionH relativeFrom="page">
              <wp:posOffset>722096</wp:posOffset>
            </wp:positionH>
            <wp:positionV relativeFrom="paragraph">
              <wp:posOffset>43340</wp:posOffset>
            </wp:positionV>
            <wp:extent cx="66675" cy="71437"/>
            <wp:effectExtent l="0" t="0" r="0" b="0"/>
            <wp:wrapNone/>
            <wp:docPr id="657153216"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способность некоторых возбудителей длительное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время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сохраняться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продуктах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питания,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воде, почве, на различных предметах и одежде,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а также в организме определённых видов жи-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вотных.</w:t>
      </w:r>
    </w:p>
    <w:p w14:paraId="67372166" w14:textId="77777777" w:rsidR="0024241B" w:rsidRPr="0024241B" w:rsidRDefault="0024241B" w:rsidP="0024241B">
      <w:pPr>
        <w:widowControl w:val="0"/>
        <w:autoSpaceDE w:val="0"/>
        <w:autoSpaceDN w:val="0"/>
        <w:spacing w:before="155" w:after="0" w:line="240" w:lineRule="auto"/>
        <w:ind w:left="196" w:right="158" w:firstLine="340"/>
        <w:jc w:val="both"/>
        <w:rPr>
          <w:rFonts w:ascii="Times New Roman" w:hAnsi="Times New Roman"/>
          <w:sz w:val="24"/>
          <w:szCs w:val="24"/>
        </w:rPr>
      </w:pPr>
      <w:r w:rsidRPr="0024241B">
        <w:rPr>
          <w:rFonts w:ascii="Times New Roman" w:hAnsi="Times New Roman"/>
          <w:color w:val="151515"/>
          <w:spacing w:val="-2"/>
          <w:w w:val="115"/>
          <w:sz w:val="24"/>
          <w:szCs w:val="24"/>
        </w:rPr>
        <w:t>Необычное</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2"/>
          <w:w w:val="115"/>
          <w:sz w:val="24"/>
          <w:szCs w:val="24"/>
        </w:rPr>
        <w:t>повышение</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заболеваемости</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как</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по</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уров</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ню, так и по масштабам распространения с охватом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ряда стран, целых континентов и даже всего земного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шара</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называется</w:t>
      </w:r>
      <w:r w:rsidRPr="0024241B">
        <w:rPr>
          <w:rFonts w:ascii="Times New Roman" w:hAnsi="Times New Roman"/>
          <w:color w:val="151515"/>
          <w:spacing w:val="25"/>
          <w:w w:val="115"/>
          <w:sz w:val="24"/>
          <w:szCs w:val="24"/>
        </w:rPr>
        <w:t xml:space="preserve"> </w:t>
      </w:r>
      <w:r w:rsidRPr="0024241B">
        <w:rPr>
          <w:rFonts w:ascii="Times New Roman" w:hAnsi="Times New Roman"/>
          <w:b/>
          <w:color w:val="151515"/>
          <w:w w:val="115"/>
          <w:sz w:val="24"/>
          <w:szCs w:val="24"/>
        </w:rPr>
        <w:t>пандемией</w:t>
      </w:r>
      <w:r w:rsidRPr="0024241B">
        <w:rPr>
          <w:rFonts w:ascii="Times New Roman" w:hAnsi="Times New Roman"/>
          <w:color w:val="151515"/>
          <w:w w:val="115"/>
          <w:sz w:val="24"/>
          <w:szCs w:val="24"/>
        </w:rPr>
        <w:t>.</w:t>
      </w:r>
    </w:p>
    <w:p w14:paraId="490946C8" w14:textId="77777777" w:rsidR="0024241B" w:rsidRPr="0024241B" w:rsidRDefault="0024241B" w:rsidP="0024241B">
      <w:pPr>
        <w:widowControl w:val="0"/>
        <w:autoSpaceDE w:val="0"/>
        <w:autoSpaceDN w:val="0"/>
        <w:spacing w:before="3" w:after="0" w:line="240" w:lineRule="auto"/>
        <w:ind w:left="196" w:right="157" w:firstLine="340"/>
        <w:jc w:val="both"/>
        <w:rPr>
          <w:rFonts w:ascii="Times New Roman" w:hAnsi="Times New Roman"/>
          <w:sz w:val="24"/>
          <w:szCs w:val="24"/>
        </w:rPr>
      </w:pPr>
      <w:r w:rsidRPr="0024241B">
        <w:rPr>
          <w:rFonts w:ascii="Times New Roman" w:hAnsi="Times New Roman"/>
          <w:color w:val="151515"/>
          <w:spacing w:val="-1"/>
          <w:w w:val="115"/>
          <w:sz w:val="24"/>
          <w:szCs w:val="24"/>
        </w:rPr>
        <w:t xml:space="preserve">Активность эпидемического процесса </w:t>
      </w:r>
      <w:r w:rsidRPr="0024241B">
        <w:rPr>
          <w:rFonts w:ascii="Times New Roman" w:hAnsi="Times New Roman"/>
          <w:color w:val="151515"/>
          <w:w w:val="115"/>
          <w:sz w:val="24"/>
          <w:szCs w:val="24"/>
        </w:rPr>
        <w:t>меняется под</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влиянием</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природных</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22"/>
          <w:w w:val="115"/>
          <w:sz w:val="24"/>
          <w:szCs w:val="24"/>
        </w:rPr>
        <w:t xml:space="preserve"> </w:t>
      </w:r>
      <w:r w:rsidRPr="0024241B">
        <w:rPr>
          <w:rFonts w:ascii="Times New Roman" w:hAnsi="Times New Roman"/>
          <w:color w:val="151515"/>
          <w:w w:val="115"/>
          <w:sz w:val="24"/>
          <w:szCs w:val="24"/>
        </w:rPr>
        <w:t>социальных</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условий.</w:t>
      </w:r>
    </w:p>
    <w:p w14:paraId="03ED42BF" w14:textId="77777777" w:rsidR="0024241B" w:rsidRPr="0024241B" w:rsidRDefault="0024241B" w:rsidP="0024241B">
      <w:pPr>
        <w:widowControl w:val="0"/>
        <w:autoSpaceDE w:val="0"/>
        <w:autoSpaceDN w:val="0"/>
        <w:spacing w:before="1" w:after="0" w:line="240" w:lineRule="auto"/>
        <w:ind w:left="196" w:right="157" w:firstLine="340"/>
        <w:jc w:val="both"/>
        <w:rPr>
          <w:rFonts w:ascii="Times New Roman" w:hAnsi="Times New Roman"/>
          <w:sz w:val="24"/>
          <w:szCs w:val="24"/>
        </w:rPr>
      </w:pPr>
      <w:r w:rsidRPr="0024241B">
        <w:rPr>
          <w:rFonts w:ascii="Times New Roman" w:hAnsi="Times New Roman"/>
          <w:color w:val="151515"/>
          <w:w w:val="115"/>
          <w:sz w:val="24"/>
          <w:szCs w:val="24"/>
        </w:rPr>
        <w:t>К</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природным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условиям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относятся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климат,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ландшафт, животный и растительный мир, наличие при</w:t>
      </w:r>
      <w:r w:rsidRPr="0024241B">
        <w:rPr>
          <w:rFonts w:ascii="Times New Roman" w:hAnsi="Times New Roman"/>
          <w:color w:val="151515"/>
          <w:spacing w:val="-1"/>
          <w:w w:val="115"/>
          <w:sz w:val="24"/>
          <w:szCs w:val="24"/>
        </w:rPr>
        <w:t>родных</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очагов</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инфекционных</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заболеваний,</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стихийные</w:t>
      </w:r>
      <w:r w:rsidRPr="0024241B">
        <w:rPr>
          <w:rFonts w:ascii="Times New Roman" w:hAnsi="Times New Roman"/>
          <w:color w:val="151515"/>
          <w:spacing w:val="-57"/>
          <w:w w:val="115"/>
          <w:sz w:val="24"/>
          <w:szCs w:val="24"/>
        </w:rPr>
        <w:t xml:space="preserve"> </w:t>
      </w:r>
      <w:r w:rsidRPr="0024241B">
        <w:rPr>
          <w:rFonts w:ascii="Times New Roman" w:hAnsi="Times New Roman"/>
          <w:color w:val="151515"/>
          <w:w w:val="115"/>
          <w:sz w:val="24"/>
          <w:szCs w:val="24"/>
        </w:rPr>
        <w:t>бедствия</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т.п.</w:t>
      </w:r>
    </w:p>
    <w:p w14:paraId="402655EE" w14:textId="77777777" w:rsidR="0024241B" w:rsidRPr="0024241B" w:rsidRDefault="0024241B" w:rsidP="0024241B">
      <w:pPr>
        <w:widowControl w:val="0"/>
        <w:autoSpaceDE w:val="0"/>
        <w:autoSpaceDN w:val="0"/>
        <w:spacing w:before="3" w:after="0" w:line="240" w:lineRule="auto"/>
        <w:ind w:left="196" w:right="157" w:firstLine="340"/>
        <w:jc w:val="both"/>
        <w:rPr>
          <w:rFonts w:ascii="Times New Roman" w:hAnsi="Times New Roman"/>
          <w:sz w:val="24"/>
          <w:szCs w:val="24"/>
        </w:rPr>
      </w:pPr>
      <w:r w:rsidRPr="0024241B">
        <w:rPr>
          <w:rFonts w:ascii="Times New Roman" w:hAnsi="Times New Roman"/>
          <w:color w:val="151515"/>
          <w:w w:val="115"/>
          <w:sz w:val="24"/>
          <w:szCs w:val="24"/>
        </w:rPr>
        <w:t>Под</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социальными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условиями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принято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понимать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совокупность условий жизни людей: плотность населения,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жилищные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условия,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санитарно-коммунальное</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благоустройство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населённых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пунктов,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материальное</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благосостояние, условия труда и культурный уровень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людей, миграционные процессы, состояние системы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здравоохранения</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т.д.</w:t>
      </w:r>
    </w:p>
    <w:p w14:paraId="19BB5C50" w14:textId="77777777" w:rsidR="0024241B" w:rsidRPr="0024241B" w:rsidRDefault="0024241B" w:rsidP="0024241B">
      <w:pPr>
        <w:widowControl w:val="0"/>
        <w:autoSpaceDE w:val="0"/>
        <w:autoSpaceDN w:val="0"/>
        <w:spacing w:before="64" w:after="0" w:line="240" w:lineRule="auto"/>
        <w:ind w:left="140" w:right="214" w:firstLine="340"/>
        <w:jc w:val="both"/>
        <w:rPr>
          <w:rFonts w:ascii="Times New Roman" w:hAnsi="Times New Roman"/>
          <w:sz w:val="24"/>
          <w:szCs w:val="24"/>
        </w:rPr>
      </w:pPr>
      <w:r w:rsidRPr="0024241B">
        <w:rPr>
          <w:rFonts w:ascii="Times New Roman" w:hAnsi="Times New Roman"/>
          <w:color w:val="151515"/>
          <w:spacing w:val="-1"/>
          <w:w w:val="115"/>
          <w:sz w:val="24"/>
          <w:szCs w:val="24"/>
        </w:rPr>
        <w:t xml:space="preserve">Возникновение и расширение </w:t>
      </w:r>
      <w:r w:rsidRPr="0024241B">
        <w:rPr>
          <w:rFonts w:ascii="Times New Roman" w:hAnsi="Times New Roman"/>
          <w:color w:val="151515"/>
          <w:w w:val="115"/>
          <w:sz w:val="24"/>
          <w:szCs w:val="24"/>
        </w:rPr>
        <w:t>эпидемического процесса возможно при непрерывном наличии трёх компонентов: источника инфекции, механизма передачи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инфекции,</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восприимчивости</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человека.</w:t>
      </w:r>
    </w:p>
    <w:p w14:paraId="43D11C2A" w14:textId="77777777" w:rsidR="0024241B" w:rsidRPr="0024241B" w:rsidRDefault="0024241B" w:rsidP="0024241B">
      <w:pPr>
        <w:widowControl w:val="0"/>
        <w:autoSpaceDE w:val="0"/>
        <w:autoSpaceDN w:val="0"/>
        <w:spacing w:after="0" w:line="240" w:lineRule="auto"/>
        <w:ind w:left="140" w:right="214" w:firstLine="340"/>
        <w:jc w:val="both"/>
        <w:rPr>
          <w:rFonts w:ascii="Times New Roman" w:hAnsi="Times New Roman"/>
          <w:sz w:val="24"/>
          <w:szCs w:val="24"/>
        </w:rPr>
      </w:pPr>
      <w:r w:rsidRPr="0024241B">
        <w:rPr>
          <w:rFonts w:ascii="Times New Roman" w:hAnsi="Times New Roman"/>
          <w:color w:val="151515"/>
          <w:w w:val="115"/>
          <w:sz w:val="24"/>
          <w:szCs w:val="24"/>
        </w:rPr>
        <w:t>Заражённые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люди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животные,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являющиеся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ес</w:t>
      </w:r>
      <w:r w:rsidRPr="0024241B">
        <w:rPr>
          <w:rFonts w:ascii="Times New Roman" w:hAnsi="Times New Roman"/>
          <w:color w:val="151515"/>
          <w:spacing w:val="-1"/>
          <w:w w:val="115"/>
          <w:sz w:val="24"/>
          <w:szCs w:val="24"/>
        </w:rPr>
        <w:t>тественными носителями возбудителей инфекционных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заболеваний, от которых патогенные микроорганизмы</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могут передаваться здоровым людям, называются ис-</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точниками</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инфекции.</w:t>
      </w:r>
    </w:p>
    <w:p w14:paraId="48324C73" w14:textId="77777777" w:rsidR="0024241B" w:rsidRPr="0024241B" w:rsidRDefault="0024241B" w:rsidP="0024241B">
      <w:pPr>
        <w:widowControl w:val="0"/>
        <w:autoSpaceDE w:val="0"/>
        <w:autoSpaceDN w:val="0"/>
        <w:spacing w:before="133" w:after="0" w:line="240" w:lineRule="auto"/>
        <w:ind w:left="480" w:right="215" w:hanging="2"/>
        <w:jc w:val="both"/>
        <w:rPr>
          <w:rFonts w:ascii="Times New Roman" w:hAnsi="Times New Roman"/>
          <w:sz w:val="24"/>
          <w:szCs w:val="24"/>
        </w:rPr>
      </w:pPr>
      <w:r w:rsidRPr="0024241B">
        <w:rPr>
          <w:rFonts w:ascii="Times New Roman" w:hAnsi="Times New Roman"/>
          <w:b/>
          <w:color w:val="151515"/>
          <w:sz w:val="24"/>
          <w:szCs w:val="24"/>
        </w:rPr>
        <w:t xml:space="preserve">Восприимчивость </w:t>
      </w:r>
      <w:r w:rsidRPr="0024241B">
        <w:rPr>
          <w:rFonts w:ascii="Times New Roman" w:hAnsi="Times New Roman"/>
          <w:color w:val="151515"/>
          <w:sz w:val="24"/>
          <w:szCs w:val="24"/>
        </w:rPr>
        <w:t>— способность любого живого ор</w:t>
      </w:r>
      <w:r w:rsidRPr="0024241B">
        <w:rPr>
          <w:rFonts w:ascii="Times New Roman" w:hAnsi="Times New Roman"/>
          <w:color w:val="151515"/>
          <w:w w:val="105"/>
          <w:sz w:val="24"/>
          <w:szCs w:val="24"/>
        </w:rPr>
        <w:t>ганизма</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отвечать</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на</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внедрение,</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размножение</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и</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жизнедеятельность</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вредных</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(патогенных)</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микроорганизмов,</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на</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развитие</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инфекционного</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процесса</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комплексом</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защитно-приспособительных</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реакций.</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Степень</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восприимчивости</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зависит</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от</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индивидуальной</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способности</w:t>
      </w:r>
      <w:r w:rsidRPr="0024241B">
        <w:rPr>
          <w:rFonts w:ascii="Times New Roman" w:hAnsi="Times New Roman"/>
          <w:color w:val="151515"/>
          <w:spacing w:val="34"/>
          <w:w w:val="105"/>
          <w:sz w:val="24"/>
          <w:szCs w:val="24"/>
        </w:rPr>
        <w:t xml:space="preserve"> </w:t>
      </w:r>
      <w:r w:rsidRPr="0024241B">
        <w:rPr>
          <w:rFonts w:ascii="Times New Roman" w:hAnsi="Times New Roman"/>
          <w:color w:val="151515"/>
          <w:w w:val="105"/>
          <w:sz w:val="24"/>
          <w:szCs w:val="24"/>
        </w:rPr>
        <w:t>организма</w:t>
      </w:r>
      <w:r w:rsidRPr="0024241B">
        <w:rPr>
          <w:rFonts w:ascii="Times New Roman" w:hAnsi="Times New Roman"/>
          <w:color w:val="151515"/>
          <w:spacing w:val="34"/>
          <w:w w:val="105"/>
          <w:sz w:val="24"/>
          <w:szCs w:val="24"/>
        </w:rPr>
        <w:t xml:space="preserve"> </w:t>
      </w:r>
      <w:r w:rsidRPr="0024241B">
        <w:rPr>
          <w:rFonts w:ascii="Times New Roman" w:hAnsi="Times New Roman"/>
          <w:color w:val="151515"/>
          <w:w w:val="105"/>
          <w:sz w:val="24"/>
          <w:szCs w:val="24"/>
        </w:rPr>
        <w:t>противостоять</w:t>
      </w:r>
      <w:r w:rsidRPr="0024241B">
        <w:rPr>
          <w:rFonts w:ascii="Times New Roman" w:hAnsi="Times New Roman"/>
          <w:color w:val="151515"/>
          <w:spacing w:val="34"/>
          <w:w w:val="105"/>
          <w:sz w:val="24"/>
          <w:szCs w:val="24"/>
        </w:rPr>
        <w:t xml:space="preserve"> </w:t>
      </w:r>
      <w:r w:rsidRPr="0024241B">
        <w:rPr>
          <w:rFonts w:ascii="Times New Roman" w:hAnsi="Times New Roman"/>
          <w:color w:val="151515"/>
          <w:w w:val="105"/>
          <w:sz w:val="24"/>
          <w:szCs w:val="24"/>
        </w:rPr>
        <w:t>заболеванию.</w:t>
      </w:r>
    </w:p>
    <w:p w14:paraId="4CABC5C6" w14:textId="77777777" w:rsidR="0024241B" w:rsidRPr="0024241B" w:rsidRDefault="0024241B" w:rsidP="0024241B">
      <w:pPr>
        <w:widowControl w:val="0"/>
        <w:autoSpaceDE w:val="0"/>
        <w:autoSpaceDN w:val="0"/>
        <w:spacing w:before="134" w:after="0" w:line="240" w:lineRule="auto"/>
        <w:ind w:left="140" w:right="214" w:firstLine="340"/>
        <w:jc w:val="both"/>
        <w:rPr>
          <w:rFonts w:ascii="Times New Roman" w:hAnsi="Times New Roman"/>
          <w:sz w:val="24"/>
          <w:szCs w:val="24"/>
        </w:rPr>
      </w:pPr>
      <w:r w:rsidRPr="0024241B">
        <w:rPr>
          <w:rFonts w:ascii="Times New Roman" w:hAnsi="Times New Roman"/>
          <w:color w:val="151515"/>
          <w:w w:val="115"/>
          <w:sz w:val="24"/>
          <w:szCs w:val="24"/>
        </w:rPr>
        <w:t>Механизм передачи возбудителя болезни (инфекции)</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включает:</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выведение</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возбудителя</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из</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заражённого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организма, пребывание его в течение того или иного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срока во внешней среде и внедрение возбудителя в ор</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ганизм</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здорового</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человека</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или</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животного.</w:t>
      </w:r>
    </w:p>
    <w:p w14:paraId="74CF0947" w14:textId="77777777" w:rsidR="0024241B" w:rsidRPr="0024241B" w:rsidRDefault="0024241B" w:rsidP="0024241B">
      <w:pPr>
        <w:widowControl w:val="0"/>
        <w:autoSpaceDE w:val="0"/>
        <w:autoSpaceDN w:val="0"/>
        <w:spacing w:after="0" w:line="240" w:lineRule="auto"/>
        <w:ind w:left="140" w:right="214" w:firstLine="340"/>
        <w:jc w:val="both"/>
        <w:rPr>
          <w:rFonts w:ascii="Times New Roman" w:hAnsi="Times New Roman"/>
          <w:sz w:val="24"/>
          <w:szCs w:val="24"/>
        </w:rPr>
      </w:pPr>
      <w:r w:rsidRPr="0024241B">
        <w:rPr>
          <w:rFonts w:ascii="Times New Roman" w:hAnsi="Times New Roman"/>
          <w:color w:val="151515"/>
          <w:spacing w:val="-2"/>
          <w:w w:val="115"/>
          <w:sz w:val="24"/>
          <w:szCs w:val="24"/>
        </w:rPr>
        <w:t>Известны</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шесть</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основных</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механизмов</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передачи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ин-</w:t>
      </w:r>
      <w:r w:rsidRPr="0024241B">
        <w:rPr>
          <w:rFonts w:ascii="Times New Roman" w:hAnsi="Times New Roman"/>
          <w:color w:val="151515"/>
          <w:w w:val="115"/>
          <w:sz w:val="24"/>
          <w:szCs w:val="24"/>
        </w:rPr>
        <w:t>фекции:</w:t>
      </w:r>
    </w:p>
    <w:p w14:paraId="45A3EC84" w14:textId="77777777" w:rsidR="0024241B" w:rsidRPr="0024241B" w:rsidRDefault="0024241B">
      <w:pPr>
        <w:widowControl w:val="0"/>
        <w:numPr>
          <w:ilvl w:val="0"/>
          <w:numId w:val="180"/>
        </w:numPr>
        <w:tabs>
          <w:tab w:val="left" w:pos="758"/>
        </w:tabs>
        <w:autoSpaceDE w:val="0"/>
        <w:autoSpaceDN w:val="0"/>
        <w:spacing w:before="58" w:after="0" w:line="240" w:lineRule="auto"/>
        <w:ind w:left="197" w:right="157" w:firstLine="0"/>
        <w:jc w:val="both"/>
        <w:rPr>
          <w:rFonts w:ascii="Times New Roman" w:hAnsi="Times New Roman"/>
          <w:sz w:val="24"/>
          <w:szCs w:val="24"/>
        </w:rPr>
      </w:pPr>
      <w:r w:rsidRPr="0024241B">
        <w:rPr>
          <w:rFonts w:ascii="Times New Roman" w:hAnsi="Times New Roman"/>
          <w:b/>
          <w:i/>
          <w:color w:val="151515"/>
          <w:spacing w:val="-4"/>
          <w:w w:val="115"/>
          <w:sz w:val="24"/>
          <w:szCs w:val="24"/>
        </w:rPr>
        <w:t>Пищевой</w:t>
      </w:r>
      <w:r w:rsidRPr="0024241B">
        <w:rPr>
          <w:rFonts w:ascii="Times New Roman" w:hAnsi="Times New Roman"/>
          <w:b/>
          <w:i/>
          <w:color w:val="151515"/>
          <w:spacing w:val="-10"/>
          <w:w w:val="115"/>
          <w:sz w:val="24"/>
          <w:szCs w:val="24"/>
        </w:rPr>
        <w:t xml:space="preserve"> </w:t>
      </w:r>
      <w:r w:rsidRPr="0024241B">
        <w:rPr>
          <w:rFonts w:ascii="Times New Roman" w:hAnsi="Times New Roman"/>
          <w:color w:val="151515"/>
          <w:spacing w:val="-4"/>
          <w:w w:val="115"/>
          <w:sz w:val="24"/>
          <w:szCs w:val="24"/>
        </w:rPr>
        <w:t>(алиментарный).</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3"/>
          <w:w w:val="115"/>
          <w:sz w:val="24"/>
          <w:szCs w:val="24"/>
        </w:rPr>
        <w:t>С</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3"/>
          <w:w w:val="115"/>
          <w:sz w:val="24"/>
          <w:szCs w:val="24"/>
        </w:rPr>
        <w:t>любой</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3"/>
          <w:w w:val="115"/>
          <w:sz w:val="24"/>
          <w:szCs w:val="24"/>
        </w:rPr>
        <w:t>пищей</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3"/>
          <w:w w:val="115"/>
          <w:sz w:val="24"/>
          <w:szCs w:val="24"/>
        </w:rPr>
        <w:t>(плохо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1"/>
          <w:w w:val="115"/>
          <w:sz w:val="24"/>
          <w:szCs w:val="24"/>
        </w:rPr>
        <w:t>промытыми</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овощами</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фруктами,</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мясом,</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молоком,</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мо</w:t>
      </w:r>
      <w:r w:rsidRPr="0024241B">
        <w:rPr>
          <w:rFonts w:ascii="Times New Roman" w:hAnsi="Times New Roman"/>
          <w:color w:val="151515"/>
          <w:spacing w:val="-3"/>
          <w:w w:val="115"/>
          <w:sz w:val="24"/>
          <w:szCs w:val="24"/>
        </w:rPr>
        <w:t>лочными</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3"/>
          <w:w w:val="115"/>
          <w:sz w:val="24"/>
          <w:szCs w:val="24"/>
        </w:rPr>
        <w:t>продуктами),</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2"/>
          <w:w w:val="115"/>
          <w:sz w:val="24"/>
          <w:szCs w:val="24"/>
        </w:rPr>
        <w:t>запачканной</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2"/>
          <w:w w:val="115"/>
          <w:sz w:val="24"/>
          <w:szCs w:val="24"/>
        </w:rPr>
        <w:t>фекалиями</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2"/>
          <w:w w:val="115"/>
          <w:sz w:val="24"/>
          <w:szCs w:val="24"/>
        </w:rPr>
        <w:t>и</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2"/>
          <w:w w:val="115"/>
          <w:sz w:val="24"/>
          <w:szCs w:val="24"/>
        </w:rPr>
        <w:t xml:space="preserve">мочой </w:t>
      </w:r>
      <w:r w:rsidRPr="0024241B">
        <w:rPr>
          <w:rFonts w:ascii="Times New Roman" w:hAnsi="Times New Roman"/>
          <w:color w:val="151515"/>
          <w:spacing w:val="-1"/>
          <w:w w:val="115"/>
          <w:sz w:val="24"/>
          <w:szCs w:val="24"/>
        </w:rPr>
        <w:t>животных-переносчиков,</w:t>
      </w:r>
      <w:r w:rsidRPr="0024241B">
        <w:rPr>
          <w:rFonts w:ascii="Times New Roman" w:hAnsi="Times New Roman"/>
          <w:color w:val="151515"/>
          <w:w w:val="115"/>
          <w:sz w:val="24"/>
          <w:szCs w:val="24"/>
        </w:rPr>
        <w:t xml:space="preserve"> загрязнённой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патогенными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микробами,</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могут</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передаваться</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кишечные</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инфекции,</w:t>
      </w:r>
      <w:r w:rsidRPr="0024241B">
        <w:rPr>
          <w:rFonts w:ascii="Times New Roman" w:hAnsi="Times New Roman"/>
          <w:color w:val="151515"/>
          <w:spacing w:val="-1"/>
          <w:w w:val="115"/>
          <w:sz w:val="24"/>
          <w:szCs w:val="24"/>
        </w:rPr>
        <w:t>«болезни</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грязных</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рук»</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брюшной</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тиф,</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холера,</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дизен-терия, сальмонеллёз, бруцеллёз, болезнь Боткина, си-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бирская язва и др. Особое место в этом ряду занимает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spacing w:val="-1"/>
          <w:w w:val="115"/>
          <w:sz w:val="24"/>
          <w:szCs w:val="24"/>
        </w:rPr>
        <w:t>ботулизм, возбудитель которого быстро размножается</w:t>
      </w:r>
      <w:r w:rsidRPr="0024241B">
        <w:rPr>
          <w:rFonts w:ascii="Times New Roman" w:hAnsi="Times New Roman"/>
          <w:color w:val="151515"/>
          <w:w w:val="115"/>
          <w:sz w:val="24"/>
          <w:szCs w:val="24"/>
        </w:rPr>
        <w:t xml:space="preserve"> и выделяет токсин в таких продуктах, как консервы,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колбаса, грибы, солёная рыба, приготовленные с нару</w:t>
      </w:r>
      <w:r w:rsidRPr="0024241B">
        <w:rPr>
          <w:rFonts w:ascii="Times New Roman" w:hAnsi="Times New Roman"/>
          <w:color w:val="151515"/>
          <w:spacing w:val="-1"/>
          <w:w w:val="115"/>
          <w:sz w:val="24"/>
          <w:szCs w:val="24"/>
        </w:rPr>
        <w:t>шением</w:t>
      </w:r>
      <w:r w:rsidRPr="0024241B">
        <w:rPr>
          <w:rFonts w:ascii="Times New Roman" w:hAnsi="Times New Roman"/>
          <w:color w:val="151515"/>
          <w:spacing w:val="-5"/>
          <w:w w:val="115"/>
          <w:sz w:val="24"/>
          <w:szCs w:val="24"/>
        </w:rPr>
        <w:t xml:space="preserve"> </w:t>
      </w:r>
      <w:r w:rsidRPr="0024241B">
        <w:rPr>
          <w:rFonts w:ascii="Times New Roman" w:hAnsi="Times New Roman"/>
          <w:color w:val="151515"/>
          <w:spacing w:val="-1"/>
          <w:w w:val="115"/>
          <w:sz w:val="24"/>
          <w:szCs w:val="24"/>
        </w:rPr>
        <w:t>технологии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spacing w:val="-1"/>
          <w:w w:val="115"/>
          <w:sz w:val="24"/>
          <w:szCs w:val="24"/>
        </w:rPr>
        <w:t>(особенно</w:t>
      </w:r>
      <w:r w:rsidRPr="0024241B">
        <w:rPr>
          <w:rFonts w:ascii="Times New Roman" w:hAnsi="Times New Roman"/>
          <w:color w:val="151515"/>
          <w:spacing w:val="-5"/>
          <w:w w:val="115"/>
          <w:sz w:val="24"/>
          <w:szCs w:val="24"/>
        </w:rPr>
        <w:t xml:space="preserve"> </w:t>
      </w:r>
      <w:r w:rsidRPr="0024241B">
        <w:rPr>
          <w:rFonts w:ascii="Times New Roman" w:hAnsi="Times New Roman"/>
          <w:color w:val="151515"/>
          <w:spacing w:val="-1"/>
          <w:w w:val="115"/>
          <w:sz w:val="24"/>
          <w:szCs w:val="24"/>
        </w:rPr>
        <w:t>в</w:t>
      </w:r>
      <w:r w:rsidRPr="0024241B">
        <w:rPr>
          <w:rFonts w:ascii="Times New Roman" w:hAnsi="Times New Roman"/>
          <w:color w:val="151515"/>
          <w:spacing w:val="-4"/>
          <w:w w:val="115"/>
          <w:sz w:val="24"/>
          <w:szCs w:val="24"/>
        </w:rPr>
        <w:t xml:space="preserve"> </w:t>
      </w:r>
      <w:r w:rsidRPr="0024241B">
        <w:rPr>
          <w:rFonts w:ascii="Times New Roman" w:hAnsi="Times New Roman"/>
          <w:color w:val="151515"/>
          <w:spacing w:val="-1"/>
          <w:w w:val="115"/>
          <w:sz w:val="24"/>
          <w:szCs w:val="24"/>
        </w:rPr>
        <w:t>домашних</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условиях).</w:t>
      </w:r>
    </w:p>
    <w:p w14:paraId="3CB56A61" w14:textId="77777777" w:rsidR="0024241B" w:rsidRPr="0024241B" w:rsidRDefault="0024241B">
      <w:pPr>
        <w:widowControl w:val="0"/>
        <w:numPr>
          <w:ilvl w:val="0"/>
          <w:numId w:val="180"/>
        </w:numPr>
        <w:tabs>
          <w:tab w:val="left" w:pos="827"/>
        </w:tabs>
        <w:autoSpaceDE w:val="0"/>
        <w:autoSpaceDN w:val="0"/>
        <w:spacing w:before="82" w:after="0" w:line="240" w:lineRule="auto"/>
        <w:ind w:right="214" w:firstLine="340"/>
        <w:jc w:val="both"/>
        <w:rPr>
          <w:rFonts w:ascii="Times New Roman" w:hAnsi="Times New Roman"/>
          <w:sz w:val="24"/>
          <w:szCs w:val="24"/>
        </w:rPr>
      </w:pPr>
      <w:r w:rsidRPr="0024241B">
        <w:rPr>
          <w:rFonts w:ascii="Times New Roman" w:hAnsi="Times New Roman"/>
          <w:b/>
          <w:i/>
          <w:color w:val="151515"/>
          <w:spacing w:val="-1"/>
          <w:w w:val="115"/>
          <w:sz w:val="24"/>
          <w:szCs w:val="24"/>
        </w:rPr>
        <w:t>Водный</w:t>
      </w:r>
      <w:r w:rsidRPr="0024241B">
        <w:rPr>
          <w:rFonts w:ascii="Times New Roman" w:hAnsi="Times New Roman"/>
          <w:color w:val="151515"/>
          <w:spacing w:val="-1"/>
          <w:w w:val="115"/>
          <w:sz w:val="24"/>
          <w:szCs w:val="24"/>
        </w:rPr>
        <w:t>. При нарушении санитарно-гигиеничес</w:t>
      </w:r>
      <w:r w:rsidRPr="0024241B">
        <w:rPr>
          <w:rFonts w:ascii="Times New Roman" w:hAnsi="Times New Roman"/>
          <w:color w:val="151515"/>
          <w:w w:val="115"/>
          <w:sz w:val="24"/>
          <w:szCs w:val="24"/>
        </w:rPr>
        <w:t>ких правил и норм водоснабжения, питьё сырой воды,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 мойке посуды, овощей, других продуктов водой,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заражённой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канализационными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сточными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водами,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навозом животноводческих ферм и пр., а также при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купании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возможны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холерой,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брюшным</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тифом, дизентерией, паратифами, бруцеллёзом, туляремией</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др.</w:t>
      </w:r>
    </w:p>
    <w:p w14:paraId="16BEF0B2" w14:textId="77777777" w:rsidR="0024241B" w:rsidRPr="0024241B" w:rsidRDefault="0024241B">
      <w:pPr>
        <w:widowControl w:val="0"/>
        <w:numPr>
          <w:ilvl w:val="0"/>
          <w:numId w:val="180"/>
        </w:numPr>
        <w:tabs>
          <w:tab w:val="left" w:pos="827"/>
        </w:tabs>
        <w:autoSpaceDE w:val="0"/>
        <w:autoSpaceDN w:val="0"/>
        <w:spacing w:before="82" w:after="0" w:line="240" w:lineRule="auto"/>
        <w:ind w:right="214" w:firstLine="340"/>
        <w:jc w:val="both"/>
        <w:rPr>
          <w:rFonts w:ascii="Times New Roman" w:hAnsi="Times New Roman"/>
          <w:sz w:val="24"/>
          <w:szCs w:val="24"/>
        </w:rPr>
      </w:pPr>
      <w:r w:rsidRPr="0024241B">
        <w:rPr>
          <w:rFonts w:ascii="Times New Roman" w:hAnsi="Times New Roman"/>
          <w:b/>
          <w:i/>
          <w:color w:val="151515"/>
          <w:w w:val="115"/>
          <w:sz w:val="24"/>
          <w:szCs w:val="24"/>
        </w:rPr>
        <w:t>Воздушно-капельный</w:t>
      </w:r>
      <w:r w:rsidRPr="0024241B">
        <w:rPr>
          <w:rFonts w:ascii="Times New Roman" w:hAnsi="Times New Roman"/>
          <w:color w:val="151515"/>
          <w:w w:val="115"/>
          <w:sz w:val="24"/>
          <w:szCs w:val="24"/>
        </w:rPr>
        <w:t>. При кашле, чихании, раз</w:t>
      </w:r>
      <w:r w:rsidRPr="0024241B">
        <w:rPr>
          <w:rFonts w:ascii="Times New Roman" w:hAnsi="Times New Roman"/>
          <w:color w:val="151515"/>
          <w:w w:val="110"/>
          <w:sz w:val="24"/>
          <w:szCs w:val="24"/>
        </w:rPr>
        <w:t>говоре,</w:t>
      </w:r>
      <w:r w:rsidRPr="0024241B">
        <w:rPr>
          <w:rFonts w:ascii="Times New Roman" w:hAnsi="Times New Roman"/>
          <w:color w:val="151515"/>
          <w:spacing w:val="-7"/>
          <w:w w:val="110"/>
          <w:sz w:val="24"/>
          <w:szCs w:val="24"/>
        </w:rPr>
        <w:t xml:space="preserve"> </w:t>
      </w:r>
      <w:r w:rsidRPr="0024241B">
        <w:rPr>
          <w:rFonts w:ascii="Times New Roman" w:hAnsi="Times New Roman"/>
          <w:color w:val="151515"/>
          <w:w w:val="110"/>
          <w:sz w:val="24"/>
          <w:szCs w:val="24"/>
        </w:rPr>
        <w:t>во</w:t>
      </w:r>
      <w:r w:rsidRPr="0024241B">
        <w:rPr>
          <w:rFonts w:ascii="Times New Roman" w:hAnsi="Times New Roman"/>
          <w:color w:val="151515"/>
          <w:spacing w:val="-6"/>
          <w:w w:val="110"/>
          <w:sz w:val="24"/>
          <w:szCs w:val="24"/>
        </w:rPr>
        <w:t xml:space="preserve"> </w:t>
      </w:r>
      <w:r w:rsidRPr="0024241B">
        <w:rPr>
          <w:rFonts w:ascii="Times New Roman" w:hAnsi="Times New Roman"/>
          <w:color w:val="151515"/>
          <w:w w:val="110"/>
          <w:sz w:val="24"/>
          <w:szCs w:val="24"/>
        </w:rPr>
        <w:t>время</w:t>
      </w:r>
      <w:r w:rsidRPr="0024241B">
        <w:rPr>
          <w:rFonts w:ascii="Times New Roman" w:hAnsi="Times New Roman"/>
          <w:color w:val="151515"/>
          <w:spacing w:val="-6"/>
          <w:w w:val="110"/>
          <w:sz w:val="24"/>
          <w:szCs w:val="24"/>
        </w:rPr>
        <w:t xml:space="preserve"> </w:t>
      </w:r>
      <w:r w:rsidRPr="0024241B">
        <w:rPr>
          <w:rFonts w:ascii="Times New Roman" w:hAnsi="Times New Roman"/>
          <w:color w:val="151515"/>
          <w:w w:val="110"/>
          <w:sz w:val="24"/>
          <w:szCs w:val="24"/>
        </w:rPr>
        <w:t>выдоха,</w:t>
      </w:r>
      <w:r w:rsidRPr="0024241B">
        <w:rPr>
          <w:rFonts w:ascii="Times New Roman" w:hAnsi="Times New Roman"/>
          <w:color w:val="151515"/>
          <w:spacing w:val="-7"/>
          <w:w w:val="110"/>
          <w:sz w:val="24"/>
          <w:szCs w:val="24"/>
        </w:rPr>
        <w:t xml:space="preserve"> </w:t>
      </w:r>
      <w:r w:rsidRPr="0024241B">
        <w:rPr>
          <w:rFonts w:ascii="Times New Roman" w:hAnsi="Times New Roman"/>
          <w:color w:val="151515"/>
          <w:w w:val="110"/>
          <w:sz w:val="24"/>
          <w:szCs w:val="24"/>
        </w:rPr>
        <w:t>поцелуев</w:t>
      </w:r>
      <w:r w:rsidRPr="0024241B">
        <w:rPr>
          <w:rFonts w:ascii="Times New Roman" w:hAnsi="Times New Roman"/>
          <w:color w:val="151515"/>
          <w:spacing w:val="-6"/>
          <w:w w:val="110"/>
          <w:sz w:val="24"/>
          <w:szCs w:val="24"/>
        </w:rPr>
        <w:t xml:space="preserve"> </w:t>
      </w:r>
      <w:r w:rsidRPr="0024241B">
        <w:rPr>
          <w:rFonts w:ascii="Times New Roman" w:hAnsi="Times New Roman"/>
          <w:color w:val="151515"/>
          <w:w w:val="110"/>
          <w:sz w:val="24"/>
          <w:szCs w:val="24"/>
        </w:rPr>
        <w:t>весьма</w:t>
      </w:r>
      <w:r w:rsidRPr="0024241B">
        <w:rPr>
          <w:rFonts w:ascii="Times New Roman" w:hAnsi="Times New Roman"/>
          <w:color w:val="151515"/>
          <w:spacing w:val="-6"/>
          <w:w w:val="110"/>
          <w:sz w:val="24"/>
          <w:szCs w:val="24"/>
        </w:rPr>
        <w:t xml:space="preserve"> </w:t>
      </w:r>
      <w:r w:rsidRPr="0024241B">
        <w:rPr>
          <w:rFonts w:ascii="Times New Roman" w:hAnsi="Times New Roman"/>
          <w:color w:val="151515"/>
          <w:w w:val="110"/>
          <w:sz w:val="24"/>
          <w:szCs w:val="24"/>
        </w:rPr>
        <w:t>часто</w:t>
      </w:r>
      <w:r w:rsidRPr="0024241B">
        <w:rPr>
          <w:rFonts w:ascii="Times New Roman" w:hAnsi="Times New Roman"/>
          <w:color w:val="151515"/>
          <w:spacing w:val="-7"/>
          <w:w w:val="110"/>
          <w:sz w:val="24"/>
          <w:szCs w:val="24"/>
        </w:rPr>
        <w:t xml:space="preserve"> </w:t>
      </w:r>
      <w:r w:rsidRPr="0024241B">
        <w:rPr>
          <w:rFonts w:ascii="Times New Roman" w:hAnsi="Times New Roman"/>
          <w:color w:val="151515"/>
          <w:w w:val="110"/>
          <w:sz w:val="24"/>
          <w:szCs w:val="24"/>
        </w:rPr>
        <w:t>происхо</w:t>
      </w:r>
      <w:r w:rsidRPr="0024241B">
        <w:rPr>
          <w:rFonts w:ascii="Times New Roman" w:hAnsi="Times New Roman"/>
          <w:color w:val="151515"/>
          <w:spacing w:val="-3"/>
          <w:w w:val="115"/>
          <w:sz w:val="24"/>
          <w:szCs w:val="24"/>
        </w:rPr>
        <w:t>дят</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3"/>
          <w:w w:val="115"/>
          <w:sz w:val="24"/>
          <w:szCs w:val="24"/>
        </w:rPr>
        <w:t>заражения</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3"/>
          <w:w w:val="115"/>
          <w:sz w:val="24"/>
          <w:szCs w:val="24"/>
        </w:rPr>
        <w:t>гриппом,</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3"/>
          <w:w w:val="115"/>
          <w:sz w:val="24"/>
          <w:szCs w:val="24"/>
        </w:rPr>
        <w:t>острыми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2"/>
          <w:w w:val="115"/>
          <w:sz w:val="24"/>
          <w:szCs w:val="24"/>
        </w:rPr>
        <w:t>респираторными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2"/>
          <w:w w:val="115"/>
          <w:sz w:val="24"/>
          <w:szCs w:val="24"/>
        </w:rPr>
        <w:t>забо</w:t>
      </w:r>
      <w:r w:rsidRPr="0024241B">
        <w:rPr>
          <w:rFonts w:ascii="Times New Roman" w:hAnsi="Times New Roman"/>
          <w:color w:val="151515"/>
          <w:w w:val="115"/>
          <w:sz w:val="24"/>
          <w:szCs w:val="24"/>
        </w:rPr>
        <w:t>леваниями, туберкулёзом лёгких, а также менингитом,</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2"/>
          <w:w w:val="115"/>
          <w:sz w:val="24"/>
          <w:szCs w:val="24"/>
        </w:rPr>
        <w:t>корью,</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2"/>
          <w:w w:val="115"/>
          <w:sz w:val="24"/>
          <w:szCs w:val="24"/>
        </w:rPr>
        <w:t>дифтерией,</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2"/>
          <w:w w:val="115"/>
          <w:sz w:val="24"/>
          <w:szCs w:val="24"/>
        </w:rPr>
        <w:t>коклюшем,</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2"/>
          <w:w w:val="115"/>
          <w:sz w:val="24"/>
          <w:szCs w:val="24"/>
        </w:rPr>
        <w:t>скарлатиной,</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краснухой,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паротитом</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(«свинкой»),</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оспой,</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орнитозом</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др.</w:t>
      </w:r>
    </w:p>
    <w:p w14:paraId="36248DE5" w14:textId="77777777" w:rsidR="0024241B" w:rsidRPr="0024241B" w:rsidRDefault="0024241B">
      <w:pPr>
        <w:widowControl w:val="0"/>
        <w:numPr>
          <w:ilvl w:val="0"/>
          <w:numId w:val="180"/>
        </w:numPr>
        <w:tabs>
          <w:tab w:val="left" w:pos="769"/>
        </w:tabs>
        <w:autoSpaceDE w:val="0"/>
        <w:autoSpaceDN w:val="0"/>
        <w:spacing w:after="0" w:line="240" w:lineRule="auto"/>
        <w:ind w:right="213" w:firstLine="340"/>
        <w:jc w:val="both"/>
        <w:rPr>
          <w:rFonts w:ascii="Times New Roman" w:hAnsi="Times New Roman"/>
          <w:sz w:val="24"/>
          <w:szCs w:val="24"/>
        </w:rPr>
      </w:pPr>
      <w:r w:rsidRPr="0024241B">
        <w:rPr>
          <w:rFonts w:ascii="Times New Roman" w:hAnsi="Times New Roman"/>
          <w:b/>
          <w:i/>
          <w:color w:val="151515"/>
          <w:w w:val="115"/>
          <w:sz w:val="24"/>
          <w:szCs w:val="24"/>
        </w:rPr>
        <w:t>Воздушно-пылевой</w:t>
      </w:r>
      <w:r w:rsidRPr="0024241B">
        <w:rPr>
          <w:rFonts w:ascii="Times New Roman" w:hAnsi="Times New Roman"/>
          <w:color w:val="151515"/>
          <w:w w:val="115"/>
          <w:sz w:val="24"/>
          <w:szCs w:val="24"/>
        </w:rPr>
        <w:t>.</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высыхании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мокроты,</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фекалий</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микроорганизмы</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оседают</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мельчайших</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частицах пыли, которые потом поднимаются воздушными потоками и «плавают» в воздухе (особенно опасны</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2"/>
          <w:w w:val="115"/>
          <w:sz w:val="24"/>
          <w:szCs w:val="24"/>
        </w:rPr>
        <w:t xml:space="preserve">микробы, </w:t>
      </w:r>
      <w:r w:rsidRPr="0024241B">
        <w:rPr>
          <w:rFonts w:ascii="Times New Roman" w:hAnsi="Times New Roman"/>
          <w:color w:val="151515"/>
          <w:spacing w:val="-1"/>
          <w:w w:val="115"/>
          <w:sz w:val="24"/>
          <w:szCs w:val="24"/>
        </w:rPr>
        <w:t>способные образовывать споры, которые могут</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существовать</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длительное</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время</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неблагоприятных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условиях внешней среды). При вдыхании заражённых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пылевых частиц могут возникнуть заболевания оспой,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туберкулёзом лёгких, пневмонией, столбняком; через</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мех и кожу животных можно заразиться сибирской язвой, кишечной инфекцией, яйцами глистов; возможно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также заражение микроскопическими клещами, живщими</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частицах</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пыли.</w:t>
      </w:r>
    </w:p>
    <w:p w14:paraId="33644AA1" w14:textId="77777777" w:rsidR="0024241B" w:rsidRPr="0024241B" w:rsidRDefault="0024241B">
      <w:pPr>
        <w:widowControl w:val="0"/>
        <w:numPr>
          <w:ilvl w:val="0"/>
          <w:numId w:val="180"/>
        </w:numPr>
        <w:tabs>
          <w:tab w:val="left" w:pos="767"/>
        </w:tabs>
        <w:autoSpaceDE w:val="0"/>
        <w:autoSpaceDN w:val="0"/>
        <w:spacing w:before="9" w:after="0" w:line="240" w:lineRule="auto"/>
        <w:ind w:right="214" w:firstLine="340"/>
        <w:jc w:val="both"/>
        <w:rPr>
          <w:rFonts w:ascii="Times New Roman" w:hAnsi="Times New Roman"/>
          <w:sz w:val="24"/>
          <w:szCs w:val="24"/>
        </w:rPr>
      </w:pPr>
      <w:r w:rsidRPr="0024241B">
        <w:rPr>
          <w:rFonts w:ascii="Times New Roman" w:hAnsi="Times New Roman"/>
          <w:b/>
          <w:i/>
          <w:color w:val="151515"/>
          <w:spacing w:val="-1"/>
          <w:w w:val="115"/>
          <w:sz w:val="24"/>
          <w:szCs w:val="24"/>
        </w:rPr>
        <w:t>Контактно-бытовой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 соприкосновении с</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больным или с его выделениями (реже — с предметами, которыми он пользовался, — посудой, бельём,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игрушками, книгами и т.п.) возможно заражение гриппом,</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скарлатиной,</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дизентерией,</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брюшным</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тифом</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др.,</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при контактах с меховыми изделиями — сибирской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язвой.</w:t>
      </w:r>
    </w:p>
    <w:p w14:paraId="298FE46C" w14:textId="77777777" w:rsidR="0024241B" w:rsidRPr="0024241B" w:rsidRDefault="0024241B">
      <w:pPr>
        <w:widowControl w:val="0"/>
        <w:numPr>
          <w:ilvl w:val="0"/>
          <w:numId w:val="180"/>
        </w:numPr>
        <w:tabs>
          <w:tab w:val="left" w:pos="767"/>
        </w:tabs>
        <w:autoSpaceDE w:val="0"/>
        <w:autoSpaceDN w:val="0"/>
        <w:spacing w:before="58" w:after="0" w:line="240" w:lineRule="auto"/>
        <w:ind w:left="197" w:right="157" w:firstLine="0"/>
        <w:jc w:val="both"/>
        <w:rPr>
          <w:rFonts w:ascii="Times New Roman" w:hAnsi="Times New Roman"/>
          <w:sz w:val="24"/>
          <w:szCs w:val="24"/>
        </w:rPr>
      </w:pPr>
      <w:r w:rsidRPr="0024241B">
        <w:rPr>
          <w:rFonts w:ascii="Times New Roman" w:hAnsi="Times New Roman"/>
          <w:b/>
          <w:i/>
          <w:color w:val="151515"/>
          <w:w w:val="115"/>
          <w:sz w:val="24"/>
          <w:szCs w:val="24"/>
        </w:rPr>
        <w:t xml:space="preserve">Через передатчиков: </w:t>
      </w:r>
      <w:r w:rsidRPr="0024241B">
        <w:rPr>
          <w:rFonts w:ascii="Times New Roman" w:hAnsi="Times New Roman"/>
          <w:color w:val="151515"/>
          <w:w w:val="115"/>
          <w:sz w:val="24"/>
          <w:szCs w:val="24"/>
        </w:rPr>
        <w:t>вшей — сыпной тиф, возвратный</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тиф</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вшивый;</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клещей</w:t>
      </w:r>
      <w:r w:rsidRPr="0024241B">
        <w:rPr>
          <w:rFonts w:ascii="Times New Roman" w:hAnsi="Times New Roman"/>
          <w:color w:val="151515"/>
          <w:spacing w:val="16"/>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энцефалит,</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тиф</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воз-ратный клещевой; блох, грызунов (суслики, мыши,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крысы, тарбаганы) — чума; мух — желудочно-кишечные заболевания; комаров — малярия; тараканов —</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брюшной</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тиф.</w:t>
      </w:r>
    </w:p>
    <w:p w14:paraId="103AC639" w14:textId="77777777" w:rsidR="0024241B" w:rsidRPr="0024241B" w:rsidRDefault="0024241B" w:rsidP="0024241B">
      <w:pPr>
        <w:widowControl w:val="0"/>
        <w:autoSpaceDE w:val="0"/>
        <w:autoSpaceDN w:val="0"/>
        <w:spacing w:after="0" w:line="240" w:lineRule="auto"/>
        <w:ind w:left="197" w:right="158" w:firstLine="340"/>
        <w:jc w:val="both"/>
        <w:rPr>
          <w:rFonts w:ascii="Times New Roman" w:hAnsi="Times New Roman"/>
          <w:sz w:val="24"/>
          <w:szCs w:val="24"/>
        </w:rPr>
      </w:pPr>
      <w:r w:rsidRPr="0024241B">
        <w:rPr>
          <w:rFonts w:ascii="Times New Roman" w:hAnsi="Times New Roman"/>
          <w:color w:val="151515"/>
          <w:w w:val="115"/>
          <w:sz w:val="24"/>
          <w:szCs w:val="24"/>
        </w:rPr>
        <w:t>Пути передачи инфекции положены в основу классификации</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инфекционных</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заболеваний.</w:t>
      </w:r>
    </w:p>
    <w:p w14:paraId="39D33B05" w14:textId="77777777" w:rsidR="0024241B" w:rsidRPr="0024241B" w:rsidRDefault="0024241B" w:rsidP="0024241B">
      <w:pPr>
        <w:widowControl w:val="0"/>
        <w:autoSpaceDE w:val="0"/>
        <w:autoSpaceDN w:val="0"/>
        <w:spacing w:before="1" w:after="0" w:line="240" w:lineRule="auto"/>
        <w:jc w:val="both"/>
        <w:rPr>
          <w:rFonts w:ascii="Times New Roman" w:hAnsi="Times New Roman"/>
          <w:sz w:val="24"/>
          <w:szCs w:val="24"/>
        </w:rPr>
      </w:pPr>
    </w:p>
    <w:p w14:paraId="778BFF23" w14:textId="77777777" w:rsidR="0024241B" w:rsidRPr="0024241B" w:rsidRDefault="0024241B" w:rsidP="0024241B">
      <w:pPr>
        <w:widowControl w:val="0"/>
        <w:autoSpaceDE w:val="0"/>
        <w:autoSpaceDN w:val="0"/>
        <w:spacing w:after="0" w:line="240" w:lineRule="auto"/>
        <w:ind w:left="197" w:right="157" w:firstLine="340"/>
        <w:jc w:val="both"/>
        <w:rPr>
          <w:rFonts w:ascii="Times New Roman" w:hAnsi="Times New Roman"/>
          <w:sz w:val="24"/>
          <w:szCs w:val="24"/>
        </w:rPr>
      </w:pPr>
      <w:r w:rsidRPr="0024241B">
        <w:rPr>
          <w:rFonts w:ascii="Times New Roman" w:hAnsi="Times New Roman"/>
          <w:b/>
          <w:color w:val="151515"/>
          <w:w w:val="110"/>
          <w:sz w:val="24"/>
          <w:szCs w:val="24"/>
        </w:rPr>
        <w:t>Наиболее часто встречающиеся инфекционные заболевания</w:t>
      </w:r>
      <w:r w:rsidRPr="0024241B">
        <w:rPr>
          <w:rFonts w:ascii="Times New Roman" w:hAnsi="Times New Roman"/>
          <w:b/>
          <w:color w:val="151515"/>
          <w:spacing w:val="1"/>
          <w:w w:val="110"/>
          <w:sz w:val="24"/>
          <w:szCs w:val="24"/>
        </w:rPr>
        <w:t xml:space="preserve"> </w:t>
      </w:r>
      <w:r w:rsidRPr="0024241B">
        <w:rPr>
          <w:rFonts w:ascii="Times New Roman" w:hAnsi="Times New Roman"/>
          <w:b/>
          <w:color w:val="151515"/>
          <w:w w:val="110"/>
          <w:sz w:val="24"/>
          <w:szCs w:val="24"/>
        </w:rPr>
        <w:t>и</w:t>
      </w:r>
      <w:r w:rsidRPr="0024241B">
        <w:rPr>
          <w:rFonts w:ascii="Times New Roman" w:hAnsi="Times New Roman"/>
          <w:b/>
          <w:color w:val="151515"/>
          <w:spacing w:val="1"/>
          <w:w w:val="110"/>
          <w:sz w:val="24"/>
          <w:szCs w:val="24"/>
        </w:rPr>
        <w:t xml:space="preserve"> </w:t>
      </w:r>
      <w:r w:rsidRPr="0024241B">
        <w:rPr>
          <w:rFonts w:ascii="Times New Roman" w:hAnsi="Times New Roman"/>
          <w:b/>
          <w:color w:val="151515"/>
          <w:w w:val="110"/>
          <w:sz w:val="24"/>
          <w:szCs w:val="24"/>
        </w:rPr>
        <w:t>их</w:t>
      </w:r>
      <w:r w:rsidRPr="0024241B">
        <w:rPr>
          <w:rFonts w:ascii="Times New Roman" w:hAnsi="Times New Roman"/>
          <w:b/>
          <w:color w:val="151515"/>
          <w:spacing w:val="1"/>
          <w:w w:val="110"/>
          <w:sz w:val="24"/>
          <w:szCs w:val="24"/>
        </w:rPr>
        <w:t xml:space="preserve"> </w:t>
      </w:r>
      <w:r w:rsidRPr="0024241B">
        <w:rPr>
          <w:rFonts w:ascii="Times New Roman" w:hAnsi="Times New Roman"/>
          <w:b/>
          <w:color w:val="151515"/>
          <w:w w:val="110"/>
          <w:sz w:val="24"/>
          <w:szCs w:val="24"/>
        </w:rPr>
        <w:t>возбудители.</w:t>
      </w:r>
      <w:r w:rsidRPr="0024241B">
        <w:rPr>
          <w:rFonts w:ascii="Times New Roman" w:hAnsi="Times New Roman"/>
          <w:b/>
          <w:color w:val="151515"/>
          <w:spacing w:val="1"/>
          <w:w w:val="110"/>
          <w:sz w:val="24"/>
          <w:szCs w:val="24"/>
        </w:rPr>
        <w:t xml:space="preserve"> </w:t>
      </w:r>
      <w:r w:rsidRPr="0024241B">
        <w:rPr>
          <w:rFonts w:ascii="Times New Roman" w:hAnsi="Times New Roman"/>
          <w:color w:val="151515"/>
          <w:w w:val="110"/>
          <w:sz w:val="24"/>
          <w:szCs w:val="24"/>
        </w:rPr>
        <w:t>Каждая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инфекционная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болезнь вызывается специфическим возбудителем. Возбудители</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инфекционных</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болезней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резко  отличаются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друг</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от</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друга</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по</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устойчивости</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к</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окружающей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среде: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некоторые погибают в очень короткие сроки (через несколько</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часов),</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другие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могут</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выживать</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дни,</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недели,</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месяцы</w:t>
      </w:r>
      <w:r w:rsidRPr="0024241B">
        <w:rPr>
          <w:rFonts w:ascii="Times New Roman" w:hAnsi="Times New Roman"/>
          <w:color w:val="151515"/>
          <w:spacing w:val="42"/>
          <w:w w:val="110"/>
          <w:sz w:val="24"/>
          <w:szCs w:val="24"/>
        </w:rPr>
        <w:t xml:space="preserve"> </w:t>
      </w:r>
      <w:r w:rsidRPr="0024241B">
        <w:rPr>
          <w:rFonts w:ascii="Times New Roman" w:hAnsi="Times New Roman"/>
          <w:color w:val="151515"/>
          <w:w w:val="110"/>
          <w:sz w:val="24"/>
          <w:szCs w:val="24"/>
        </w:rPr>
        <w:t>и</w:t>
      </w:r>
      <w:r w:rsidRPr="0024241B">
        <w:rPr>
          <w:rFonts w:ascii="Times New Roman" w:hAnsi="Times New Roman"/>
          <w:color w:val="151515"/>
          <w:spacing w:val="43"/>
          <w:w w:val="110"/>
          <w:sz w:val="24"/>
          <w:szCs w:val="24"/>
        </w:rPr>
        <w:t xml:space="preserve"> </w:t>
      </w:r>
      <w:r w:rsidRPr="0024241B">
        <w:rPr>
          <w:rFonts w:ascii="Times New Roman" w:hAnsi="Times New Roman"/>
          <w:color w:val="151515"/>
          <w:w w:val="110"/>
          <w:sz w:val="24"/>
          <w:szCs w:val="24"/>
        </w:rPr>
        <w:t>даже</w:t>
      </w:r>
      <w:r w:rsidRPr="0024241B">
        <w:rPr>
          <w:rFonts w:ascii="Times New Roman" w:hAnsi="Times New Roman"/>
          <w:color w:val="151515"/>
          <w:spacing w:val="43"/>
          <w:w w:val="110"/>
          <w:sz w:val="24"/>
          <w:szCs w:val="24"/>
        </w:rPr>
        <w:t xml:space="preserve"> </w:t>
      </w:r>
      <w:r w:rsidRPr="0024241B">
        <w:rPr>
          <w:rFonts w:ascii="Times New Roman" w:hAnsi="Times New Roman"/>
          <w:color w:val="151515"/>
          <w:w w:val="110"/>
          <w:sz w:val="24"/>
          <w:szCs w:val="24"/>
        </w:rPr>
        <w:t>годы.</w:t>
      </w:r>
      <w:r w:rsidRPr="0024241B">
        <w:rPr>
          <w:rFonts w:ascii="Times New Roman" w:hAnsi="Times New Roman"/>
          <w:color w:val="151515"/>
          <w:spacing w:val="43"/>
          <w:w w:val="110"/>
          <w:sz w:val="24"/>
          <w:szCs w:val="24"/>
        </w:rPr>
        <w:t xml:space="preserve"> </w:t>
      </w:r>
      <w:r w:rsidRPr="0024241B">
        <w:rPr>
          <w:rFonts w:ascii="Times New Roman" w:hAnsi="Times New Roman"/>
          <w:color w:val="151515"/>
          <w:w w:val="110"/>
          <w:sz w:val="24"/>
          <w:szCs w:val="24"/>
        </w:rPr>
        <w:t>От</w:t>
      </w:r>
      <w:r w:rsidRPr="0024241B">
        <w:rPr>
          <w:rFonts w:ascii="Times New Roman" w:hAnsi="Times New Roman"/>
          <w:color w:val="151515"/>
          <w:spacing w:val="42"/>
          <w:w w:val="110"/>
          <w:sz w:val="24"/>
          <w:szCs w:val="24"/>
        </w:rPr>
        <w:t xml:space="preserve"> </w:t>
      </w:r>
      <w:r w:rsidRPr="0024241B">
        <w:rPr>
          <w:rFonts w:ascii="Times New Roman" w:hAnsi="Times New Roman"/>
          <w:color w:val="151515"/>
          <w:w w:val="110"/>
          <w:sz w:val="24"/>
          <w:szCs w:val="24"/>
        </w:rPr>
        <w:t>нескольких</w:t>
      </w:r>
      <w:r w:rsidRPr="0024241B">
        <w:rPr>
          <w:rFonts w:ascii="Times New Roman" w:hAnsi="Times New Roman"/>
          <w:color w:val="151515"/>
          <w:spacing w:val="43"/>
          <w:w w:val="110"/>
          <w:sz w:val="24"/>
          <w:szCs w:val="24"/>
        </w:rPr>
        <w:t xml:space="preserve"> </w:t>
      </w:r>
      <w:r w:rsidRPr="0024241B">
        <w:rPr>
          <w:rFonts w:ascii="Times New Roman" w:hAnsi="Times New Roman"/>
          <w:color w:val="151515"/>
          <w:w w:val="110"/>
          <w:sz w:val="24"/>
          <w:szCs w:val="24"/>
        </w:rPr>
        <w:t>дней</w:t>
      </w:r>
      <w:r w:rsidRPr="0024241B">
        <w:rPr>
          <w:rFonts w:ascii="Times New Roman" w:hAnsi="Times New Roman"/>
          <w:color w:val="151515"/>
          <w:spacing w:val="44"/>
          <w:w w:val="110"/>
          <w:sz w:val="24"/>
          <w:szCs w:val="24"/>
        </w:rPr>
        <w:t xml:space="preserve"> </w:t>
      </w:r>
      <w:r w:rsidRPr="0024241B">
        <w:rPr>
          <w:rFonts w:ascii="Times New Roman" w:hAnsi="Times New Roman"/>
          <w:color w:val="151515"/>
          <w:w w:val="110"/>
          <w:sz w:val="24"/>
          <w:szCs w:val="24"/>
        </w:rPr>
        <w:t>до</w:t>
      </w:r>
      <w:r w:rsidRPr="0024241B">
        <w:rPr>
          <w:rFonts w:ascii="Times New Roman" w:hAnsi="Times New Roman"/>
          <w:color w:val="151515"/>
          <w:spacing w:val="44"/>
          <w:w w:val="110"/>
          <w:sz w:val="24"/>
          <w:szCs w:val="24"/>
        </w:rPr>
        <w:t xml:space="preserve"> </w:t>
      </w:r>
      <w:r w:rsidRPr="0024241B">
        <w:rPr>
          <w:rFonts w:ascii="Times New Roman" w:hAnsi="Times New Roman"/>
          <w:color w:val="151515"/>
          <w:w w:val="110"/>
          <w:sz w:val="24"/>
          <w:szCs w:val="24"/>
        </w:rPr>
        <w:t>нескольких</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месяцев</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сохраняют</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жизнеспособность</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окружающей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среде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микроорганизмы,</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вызывающие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брюшной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тиф,</w:t>
      </w:r>
      <w:r w:rsidRPr="0024241B">
        <w:rPr>
          <w:rFonts w:ascii="Times New Roman" w:hAnsi="Times New Roman"/>
          <w:color w:val="151515"/>
          <w:spacing w:val="30"/>
          <w:w w:val="110"/>
          <w:sz w:val="24"/>
          <w:szCs w:val="24"/>
        </w:rPr>
        <w:t xml:space="preserve"> </w:t>
      </w:r>
      <w:r w:rsidRPr="0024241B">
        <w:rPr>
          <w:rFonts w:ascii="Times New Roman" w:hAnsi="Times New Roman"/>
          <w:color w:val="151515"/>
          <w:w w:val="110"/>
          <w:sz w:val="24"/>
          <w:szCs w:val="24"/>
        </w:rPr>
        <w:t>дизентерию,</w:t>
      </w:r>
      <w:r w:rsidRPr="0024241B">
        <w:rPr>
          <w:rFonts w:ascii="Times New Roman" w:hAnsi="Times New Roman"/>
          <w:color w:val="151515"/>
          <w:spacing w:val="30"/>
          <w:w w:val="110"/>
          <w:sz w:val="24"/>
          <w:szCs w:val="24"/>
        </w:rPr>
        <w:t xml:space="preserve"> </w:t>
      </w:r>
      <w:r w:rsidRPr="0024241B">
        <w:rPr>
          <w:rFonts w:ascii="Times New Roman" w:hAnsi="Times New Roman"/>
          <w:color w:val="151515"/>
          <w:w w:val="110"/>
          <w:sz w:val="24"/>
          <w:szCs w:val="24"/>
        </w:rPr>
        <w:t>холеру.</w:t>
      </w:r>
    </w:p>
    <w:p w14:paraId="50C7D720" w14:textId="77777777" w:rsidR="0024241B" w:rsidRPr="0024241B" w:rsidRDefault="0024241B" w:rsidP="0024241B">
      <w:pPr>
        <w:widowControl w:val="0"/>
        <w:autoSpaceDE w:val="0"/>
        <w:autoSpaceDN w:val="0"/>
        <w:spacing w:after="0" w:line="240" w:lineRule="auto"/>
        <w:ind w:left="197" w:right="156" w:firstLine="340"/>
        <w:jc w:val="both"/>
        <w:rPr>
          <w:rFonts w:ascii="Times New Roman" w:hAnsi="Times New Roman"/>
          <w:sz w:val="24"/>
          <w:szCs w:val="24"/>
        </w:rPr>
      </w:pPr>
      <w:r w:rsidRPr="0024241B">
        <w:rPr>
          <w:rFonts w:ascii="Times New Roman" w:hAnsi="Times New Roman"/>
          <w:color w:val="151515"/>
          <w:spacing w:val="-2"/>
          <w:w w:val="115"/>
          <w:sz w:val="24"/>
          <w:szCs w:val="24"/>
        </w:rPr>
        <w:t>Для</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2"/>
          <w:w w:val="115"/>
          <w:sz w:val="24"/>
          <w:szCs w:val="24"/>
        </w:rPr>
        <w:t>большинства</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возбудителей</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1"/>
          <w:w w:val="115"/>
          <w:sz w:val="24"/>
          <w:szCs w:val="24"/>
        </w:rPr>
        <w:t>заболеваний</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1"/>
          <w:w w:val="115"/>
          <w:sz w:val="24"/>
          <w:szCs w:val="24"/>
        </w:rPr>
        <w:t>местом</w:t>
      </w:r>
      <w:r w:rsidRPr="0024241B">
        <w:rPr>
          <w:rFonts w:ascii="Times New Roman" w:hAnsi="Times New Roman"/>
          <w:color w:val="151515"/>
          <w:spacing w:val="-57"/>
          <w:w w:val="115"/>
          <w:sz w:val="24"/>
          <w:szCs w:val="24"/>
        </w:rPr>
        <w:t xml:space="preserve"> </w:t>
      </w:r>
      <w:r w:rsidRPr="0024241B">
        <w:rPr>
          <w:rFonts w:ascii="Times New Roman" w:hAnsi="Times New Roman"/>
          <w:color w:val="151515"/>
          <w:w w:val="115"/>
          <w:sz w:val="24"/>
          <w:szCs w:val="24"/>
        </w:rPr>
        <w:t>их обитания являются почва, вода, растения, дикие 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домашние</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животные.</w:t>
      </w:r>
    </w:p>
    <w:p w14:paraId="1D94D8BE" w14:textId="77777777" w:rsidR="0024241B" w:rsidRPr="0024241B" w:rsidRDefault="0024241B" w:rsidP="0024241B">
      <w:pPr>
        <w:widowControl w:val="0"/>
        <w:autoSpaceDE w:val="0"/>
        <w:autoSpaceDN w:val="0"/>
        <w:spacing w:after="0" w:line="240" w:lineRule="auto"/>
        <w:ind w:left="197" w:right="157" w:firstLine="340"/>
        <w:jc w:val="both"/>
        <w:rPr>
          <w:rFonts w:ascii="Times New Roman" w:hAnsi="Times New Roman"/>
          <w:sz w:val="24"/>
          <w:szCs w:val="24"/>
        </w:rPr>
      </w:pPr>
      <w:r w:rsidRPr="0024241B">
        <w:rPr>
          <w:rFonts w:ascii="Times New Roman" w:hAnsi="Times New Roman"/>
          <w:color w:val="151515"/>
          <w:spacing w:val="-2"/>
          <w:w w:val="115"/>
          <w:sz w:val="24"/>
          <w:szCs w:val="24"/>
        </w:rPr>
        <w:t>В</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2"/>
          <w:w w:val="115"/>
          <w:sz w:val="24"/>
          <w:szCs w:val="24"/>
        </w:rPr>
        <w:t>почве</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2"/>
          <w:w w:val="115"/>
          <w:sz w:val="24"/>
          <w:szCs w:val="24"/>
        </w:rPr>
        <w:t>постоянно</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2"/>
          <w:w w:val="115"/>
          <w:sz w:val="24"/>
          <w:szCs w:val="24"/>
        </w:rPr>
        <w:t>обитают</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возбудители</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ботулизма,</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1"/>
          <w:w w:val="115"/>
          <w:sz w:val="24"/>
          <w:szCs w:val="24"/>
        </w:rPr>
        <w:t>столбняка,</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газовой</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гангрены,</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некоторых</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грибковых</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болезней. Заражение через почву может произойти при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различных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обстоятельствах,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даже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время  детских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игр</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3"/>
          <w:w w:val="115"/>
          <w:sz w:val="24"/>
          <w:szCs w:val="24"/>
        </w:rPr>
        <w:t xml:space="preserve"> </w:t>
      </w:r>
      <w:r w:rsidRPr="0024241B">
        <w:rPr>
          <w:rFonts w:ascii="Times New Roman" w:hAnsi="Times New Roman"/>
          <w:color w:val="151515"/>
          <w:w w:val="115"/>
          <w:sz w:val="24"/>
          <w:szCs w:val="24"/>
        </w:rPr>
        <w:t>песке.</w:t>
      </w:r>
      <w:r w:rsidRPr="0024241B">
        <w:rPr>
          <w:rFonts w:ascii="Times New Roman" w:hAnsi="Times New Roman"/>
          <w:color w:val="151515"/>
          <w:spacing w:val="-3"/>
          <w:w w:val="115"/>
          <w:sz w:val="24"/>
          <w:szCs w:val="24"/>
        </w:rPr>
        <w:t xml:space="preserve"> </w:t>
      </w:r>
      <w:r w:rsidRPr="0024241B">
        <w:rPr>
          <w:rFonts w:ascii="Times New Roman" w:hAnsi="Times New Roman"/>
          <w:color w:val="151515"/>
          <w:w w:val="115"/>
          <w:sz w:val="24"/>
          <w:szCs w:val="24"/>
        </w:rPr>
        <w:t>Особенно</w:t>
      </w:r>
      <w:r w:rsidRPr="0024241B">
        <w:rPr>
          <w:rFonts w:ascii="Times New Roman" w:hAnsi="Times New Roman"/>
          <w:color w:val="151515"/>
          <w:spacing w:val="-3"/>
          <w:w w:val="115"/>
          <w:sz w:val="24"/>
          <w:szCs w:val="24"/>
        </w:rPr>
        <w:t xml:space="preserve"> </w:t>
      </w:r>
      <w:r w:rsidRPr="0024241B">
        <w:rPr>
          <w:rFonts w:ascii="Times New Roman" w:hAnsi="Times New Roman"/>
          <w:color w:val="151515"/>
          <w:w w:val="115"/>
          <w:sz w:val="24"/>
          <w:szCs w:val="24"/>
        </w:rPr>
        <w:t>опасно</w:t>
      </w:r>
      <w:r w:rsidRPr="0024241B">
        <w:rPr>
          <w:rFonts w:ascii="Times New Roman" w:hAnsi="Times New Roman"/>
          <w:color w:val="151515"/>
          <w:spacing w:val="-3"/>
          <w:w w:val="115"/>
          <w:sz w:val="24"/>
          <w:szCs w:val="24"/>
        </w:rPr>
        <w:t xml:space="preserve"> </w:t>
      </w:r>
      <w:r w:rsidRPr="0024241B">
        <w:rPr>
          <w:rFonts w:ascii="Times New Roman" w:hAnsi="Times New Roman"/>
          <w:color w:val="151515"/>
          <w:w w:val="115"/>
          <w:sz w:val="24"/>
          <w:szCs w:val="24"/>
        </w:rPr>
        <w:t>попадание</w:t>
      </w:r>
      <w:r w:rsidRPr="0024241B">
        <w:rPr>
          <w:rFonts w:ascii="Times New Roman" w:hAnsi="Times New Roman"/>
          <w:color w:val="151515"/>
          <w:spacing w:val="-3"/>
          <w:w w:val="115"/>
          <w:sz w:val="24"/>
          <w:szCs w:val="24"/>
        </w:rPr>
        <w:t xml:space="preserve"> </w:t>
      </w:r>
      <w:r w:rsidRPr="0024241B">
        <w:rPr>
          <w:rFonts w:ascii="Times New Roman" w:hAnsi="Times New Roman"/>
          <w:color w:val="151515"/>
          <w:w w:val="115"/>
          <w:sz w:val="24"/>
          <w:szCs w:val="24"/>
        </w:rPr>
        <w:t>земли</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3"/>
          <w:w w:val="115"/>
          <w:sz w:val="24"/>
          <w:szCs w:val="24"/>
        </w:rPr>
        <w:t xml:space="preserve"> </w:t>
      </w:r>
      <w:r w:rsidRPr="0024241B">
        <w:rPr>
          <w:rFonts w:ascii="Times New Roman" w:hAnsi="Times New Roman"/>
          <w:color w:val="151515"/>
          <w:w w:val="115"/>
          <w:sz w:val="24"/>
          <w:szCs w:val="24"/>
        </w:rPr>
        <w:t>по-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ражённые</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участки</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тела.</w:t>
      </w:r>
    </w:p>
    <w:p w14:paraId="724BBCFF" w14:textId="77777777" w:rsidR="0024241B" w:rsidRPr="0024241B" w:rsidRDefault="0024241B" w:rsidP="0024241B">
      <w:pPr>
        <w:widowControl w:val="0"/>
        <w:autoSpaceDE w:val="0"/>
        <w:autoSpaceDN w:val="0"/>
        <w:spacing w:after="0" w:line="240" w:lineRule="auto"/>
        <w:ind w:left="197" w:right="158" w:firstLine="340"/>
        <w:jc w:val="both"/>
        <w:rPr>
          <w:rFonts w:ascii="Times New Roman" w:hAnsi="Times New Roman"/>
          <w:sz w:val="24"/>
          <w:szCs w:val="24"/>
        </w:rPr>
      </w:pPr>
      <w:r w:rsidRPr="0024241B">
        <w:rPr>
          <w:rFonts w:ascii="Times New Roman" w:hAnsi="Times New Roman"/>
          <w:b/>
          <w:color w:val="151515"/>
          <w:w w:val="115"/>
          <w:sz w:val="24"/>
          <w:szCs w:val="24"/>
        </w:rPr>
        <w:t>Ботулизм</w:t>
      </w:r>
      <w:r w:rsidRPr="0024241B">
        <w:rPr>
          <w:rFonts w:ascii="Times New Roman" w:hAnsi="Times New Roman"/>
          <w:b/>
          <w:color w:val="151515"/>
          <w:spacing w:val="-3"/>
          <w:w w:val="115"/>
          <w:sz w:val="24"/>
          <w:szCs w:val="24"/>
        </w:rPr>
        <w:t xml:space="preserve"> </w:t>
      </w:r>
      <w:r w:rsidRPr="0024241B">
        <w:rPr>
          <w:rFonts w:ascii="Times New Roman" w:hAnsi="Times New Roman"/>
          <w:color w:val="151515"/>
          <w:w w:val="115"/>
          <w:sz w:val="24"/>
          <w:szCs w:val="24"/>
        </w:rPr>
        <w:t>(от</w:t>
      </w:r>
      <w:r w:rsidRPr="0024241B">
        <w:rPr>
          <w:rFonts w:ascii="Times New Roman" w:hAnsi="Times New Roman"/>
          <w:color w:val="151515"/>
          <w:spacing w:val="-2"/>
          <w:w w:val="115"/>
          <w:sz w:val="24"/>
          <w:szCs w:val="24"/>
        </w:rPr>
        <w:t xml:space="preserve"> </w:t>
      </w:r>
      <w:r w:rsidRPr="0024241B">
        <w:rPr>
          <w:rFonts w:ascii="Times New Roman" w:hAnsi="Times New Roman"/>
          <w:color w:val="151515"/>
          <w:w w:val="115"/>
          <w:sz w:val="24"/>
          <w:szCs w:val="24"/>
        </w:rPr>
        <w:t>лат.</w:t>
      </w:r>
      <w:r w:rsidRPr="0024241B">
        <w:rPr>
          <w:rFonts w:ascii="Times New Roman" w:hAnsi="Times New Roman"/>
          <w:color w:val="151515"/>
          <w:spacing w:val="-3"/>
          <w:w w:val="115"/>
          <w:sz w:val="24"/>
          <w:szCs w:val="24"/>
        </w:rPr>
        <w:t xml:space="preserve"> </w:t>
      </w:r>
      <w:r w:rsidRPr="0024241B">
        <w:rPr>
          <w:rFonts w:ascii="Times New Roman" w:hAnsi="Times New Roman"/>
          <w:color w:val="151515"/>
          <w:w w:val="115"/>
          <w:sz w:val="24"/>
          <w:szCs w:val="24"/>
        </w:rPr>
        <w:t>«botulus»</w:t>
      </w:r>
      <w:r w:rsidRPr="0024241B">
        <w:rPr>
          <w:rFonts w:ascii="Times New Roman" w:hAnsi="Times New Roman"/>
          <w:color w:val="151515"/>
          <w:spacing w:val="-2"/>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2"/>
          <w:w w:val="115"/>
          <w:sz w:val="24"/>
          <w:szCs w:val="24"/>
        </w:rPr>
        <w:t xml:space="preserve"> </w:t>
      </w:r>
      <w:r w:rsidRPr="0024241B">
        <w:rPr>
          <w:rFonts w:ascii="Times New Roman" w:hAnsi="Times New Roman"/>
          <w:color w:val="151515"/>
          <w:w w:val="115"/>
          <w:sz w:val="24"/>
          <w:szCs w:val="24"/>
        </w:rPr>
        <w:t>колбаса)</w:t>
      </w:r>
      <w:r w:rsidRPr="0024241B">
        <w:rPr>
          <w:rFonts w:ascii="Times New Roman" w:hAnsi="Times New Roman"/>
          <w:color w:val="151515"/>
          <w:spacing w:val="-3"/>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2"/>
          <w:w w:val="115"/>
          <w:sz w:val="24"/>
          <w:szCs w:val="24"/>
        </w:rPr>
        <w:t xml:space="preserve"> </w:t>
      </w:r>
      <w:r w:rsidRPr="0024241B">
        <w:rPr>
          <w:rFonts w:ascii="Times New Roman" w:hAnsi="Times New Roman"/>
          <w:color w:val="151515"/>
          <w:w w:val="115"/>
          <w:sz w:val="24"/>
          <w:szCs w:val="24"/>
        </w:rPr>
        <w:t>тяжёлое</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1"/>
          <w:w w:val="115"/>
          <w:sz w:val="24"/>
          <w:szCs w:val="24"/>
        </w:rPr>
        <w:t xml:space="preserve">инфекционное заболевание, сопровождаемое </w:t>
      </w:r>
      <w:r w:rsidRPr="0024241B">
        <w:rPr>
          <w:rFonts w:ascii="Times New Roman" w:hAnsi="Times New Roman"/>
          <w:color w:val="151515"/>
          <w:w w:val="115"/>
          <w:sz w:val="24"/>
          <w:szCs w:val="24"/>
        </w:rPr>
        <w:t>явления</w:t>
      </w:r>
      <w:r w:rsidRPr="0024241B">
        <w:rPr>
          <w:rFonts w:ascii="Times New Roman" w:hAnsi="Times New Roman"/>
          <w:color w:val="151515"/>
          <w:spacing w:val="-2"/>
          <w:w w:val="115"/>
          <w:sz w:val="24"/>
          <w:szCs w:val="24"/>
        </w:rPr>
        <w:t>ми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2"/>
          <w:w w:val="115"/>
          <w:sz w:val="24"/>
          <w:szCs w:val="24"/>
        </w:rPr>
        <w:t>общего</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отравления</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организма.</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Вызывается</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пищевы</w:t>
      </w:r>
      <w:r w:rsidRPr="0024241B">
        <w:rPr>
          <w:rFonts w:ascii="Times New Roman" w:hAnsi="Times New Roman"/>
          <w:color w:val="151515"/>
          <w:w w:val="115"/>
          <w:sz w:val="24"/>
          <w:szCs w:val="24"/>
        </w:rPr>
        <w:t>ми продуктами, заражёнными бактериями ботулинус.</w:t>
      </w:r>
      <w:r w:rsidRPr="0024241B">
        <w:rPr>
          <w:rFonts w:ascii="Times New Roman" w:hAnsi="Times New Roman"/>
          <w:color w:val="151515"/>
          <w:spacing w:val="1"/>
          <w:w w:val="115"/>
          <w:sz w:val="24"/>
          <w:szCs w:val="24"/>
        </w:rPr>
        <w:t xml:space="preserve"> </w:t>
      </w:r>
      <w:r w:rsidRPr="0024241B">
        <w:rPr>
          <w:rFonts w:ascii="Times New Roman" w:hAnsi="Times New Roman"/>
          <w:color w:val="151515"/>
          <w:spacing w:val="-1"/>
          <w:w w:val="115"/>
          <w:sz w:val="24"/>
          <w:szCs w:val="24"/>
        </w:rPr>
        <w:t>Требуется</w:t>
      </w:r>
      <w:r w:rsidRPr="0024241B">
        <w:rPr>
          <w:rFonts w:ascii="Times New Roman" w:hAnsi="Times New Roman"/>
          <w:color w:val="151515"/>
          <w:w w:val="115"/>
          <w:sz w:val="24"/>
          <w:szCs w:val="24"/>
        </w:rPr>
        <w:t xml:space="preserve"> </w:t>
      </w:r>
      <w:r w:rsidRPr="0024241B">
        <w:rPr>
          <w:rFonts w:ascii="Times New Roman" w:hAnsi="Times New Roman"/>
          <w:color w:val="151515"/>
          <w:spacing w:val="-1"/>
          <w:w w:val="115"/>
          <w:sz w:val="24"/>
          <w:szCs w:val="24"/>
        </w:rPr>
        <w:t>срочное</w:t>
      </w:r>
      <w:r w:rsidRPr="0024241B">
        <w:rPr>
          <w:rFonts w:ascii="Times New Roman" w:hAnsi="Times New Roman"/>
          <w:color w:val="151515"/>
          <w:w w:val="115"/>
          <w:sz w:val="24"/>
          <w:szCs w:val="24"/>
        </w:rPr>
        <w:t xml:space="preserve"> </w:t>
      </w:r>
      <w:r w:rsidRPr="0024241B">
        <w:rPr>
          <w:rFonts w:ascii="Times New Roman" w:hAnsi="Times New Roman"/>
          <w:color w:val="151515"/>
          <w:spacing w:val="-1"/>
          <w:w w:val="115"/>
          <w:sz w:val="24"/>
          <w:szCs w:val="24"/>
        </w:rPr>
        <w:t>введение</w:t>
      </w:r>
      <w:r w:rsidRPr="0024241B">
        <w:rPr>
          <w:rFonts w:ascii="Times New Roman" w:hAnsi="Times New Roman"/>
          <w:color w:val="151515"/>
          <w:w w:val="115"/>
          <w:sz w:val="24"/>
          <w:szCs w:val="24"/>
        </w:rPr>
        <w:t xml:space="preserve"> противоботулинической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сыворотки.</w:t>
      </w:r>
    </w:p>
    <w:p w14:paraId="5E9E89E1" w14:textId="77777777" w:rsidR="0024241B" w:rsidRPr="0024241B" w:rsidRDefault="0024241B" w:rsidP="0024241B">
      <w:pPr>
        <w:widowControl w:val="0"/>
        <w:autoSpaceDE w:val="0"/>
        <w:autoSpaceDN w:val="0"/>
        <w:spacing w:after="0" w:line="240" w:lineRule="auto"/>
        <w:ind w:left="197" w:right="157" w:firstLine="340"/>
        <w:jc w:val="both"/>
        <w:rPr>
          <w:rFonts w:ascii="Times New Roman" w:hAnsi="Times New Roman"/>
          <w:sz w:val="24"/>
          <w:szCs w:val="24"/>
        </w:rPr>
      </w:pPr>
      <w:r w:rsidRPr="0024241B">
        <w:rPr>
          <w:rFonts w:ascii="Times New Roman" w:hAnsi="Times New Roman"/>
          <w:b/>
          <w:color w:val="151515"/>
          <w:w w:val="115"/>
          <w:sz w:val="24"/>
          <w:szCs w:val="24"/>
        </w:rPr>
        <w:t>Столбняк</w:t>
      </w:r>
      <w:r w:rsidRPr="0024241B">
        <w:rPr>
          <w:rFonts w:ascii="Times New Roman" w:hAnsi="Times New Roman"/>
          <w:b/>
          <w:color w:val="151515"/>
          <w:spacing w:val="1"/>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острое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инфекционное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заболевание,</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возбудитель которого попадает в почву из кишечника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животных или человека и длительно в ней сохраняется в виде спор, проникая в организм через повреждённую кожу или слизистые. Проявляется мучительными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spacing w:val="-1"/>
          <w:w w:val="115"/>
          <w:sz w:val="24"/>
          <w:szCs w:val="24"/>
        </w:rPr>
        <w:t>общими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судорогами,</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возможны</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судороги</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дыхательных</w:t>
      </w:r>
    </w:p>
    <w:p w14:paraId="031C77B3" w14:textId="77777777" w:rsidR="0024241B" w:rsidRPr="0024241B" w:rsidRDefault="0024241B" w:rsidP="0024241B">
      <w:pPr>
        <w:widowControl w:val="0"/>
        <w:autoSpaceDE w:val="0"/>
        <w:autoSpaceDN w:val="0"/>
        <w:spacing w:before="58" w:after="0" w:line="240" w:lineRule="auto"/>
        <w:ind w:left="140" w:right="215"/>
        <w:jc w:val="both"/>
        <w:rPr>
          <w:rFonts w:ascii="Times New Roman" w:hAnsi="Times New Roman"/>
          <w:sz w:val="24"/>
          <w:szCs w:val="24"/>
        </w:rPr>
      </w:pPr>
      <w:r w:rsidRPr="0024241B">
        <w:rPr>
          <w:rFonts w:ascii="Times New Roman" w:hAnsi="Times New Roman"/>
          <w:color w:val="151515"/>
          <w:w w:val="115"/>
          <w:sz w:val="24"/>
          <w:szCs w:val="24"/>
        </w:rPr>
        <w:t>мышц. Применяют профилактические и экстремальные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(после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повреждения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наружных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покровов)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прививки.</w:t>
      </w:r>
    </w:p>
    <w:p w14:paraId="7628C446" w14:textId="77777777" w:rsidR="0024241B" w:rsidRPr="0024241B" w:rsidRDefault="0024241B" w:rsidP="0024241B">
      <w:pPr>
        <w:widowControl w:val="0"/>
        <w:autoSpaceDE w:val="0"/>
        <w:autoSpaceDN w:val="0"/>
        <w:spacing w:after="0" w:line="240" w:lineRule="auto"/>
        <w:ind w:left="140" w:right="215" w:firstLine="340"/>
        <w:jc w:val="both"/>
        <w:rPr>
          <w:rFonts w:ascii="Times New Roman" w:hAnsi="Times New Roman"/>
          <w:sz w:val="24"/>
          <w:szCs w:val="24"/>
        </w:rPr>
      </w:pPr>
      <w:r w:rsidRPr="0024241B">
        <w:rPr>
          <w:rFonts w:ascii="Times New Roman" w:hAnsi="Times New Roman"/>
          <w:b/>
          <w:color w:val="151515"/>
          <w:w w:val="115"/>
          <w:sz w:val="24"/>
          <w:szCs w:val="24"/>
        </w:rPr>
        <w:t xml:space="preserve">Гангрена газовая </w:t>
      </w:r>
      <w:r w:rsidRPr="0024241B">
        <w:rPr>
          <w:rFonts w:ascii="Times New Roman" w:hAnsi="Times New Roman"/>
          <w:color w:val="151515"/>
          <w:w w:val="115"/>
          <w:sz w:val="24"/>
          <w:szCs w:val="24"/>
        </w:rPr>
        <w:t>— тяжёлое осложнение ран, вызываемое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анаэробными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микробами,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сопровождается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омертвением ткани, органа, части тела и общим отравлением</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организма.</w:t>
      </w:r>
    </w:p>
    <w:p w14:paraId="14FE9EC1" w14:textId="77777777" w:rsidR="0024241B" w:rsidRPr="0024241B" w:rsidRDefault="0024241B" w:rsidP="0024241B">
      <w:pPr>
        <w:widowControl w:val="0"/>
        <w:autoSpaceDE w:val="0"/>
        <w:autoSpaceDN w:val="0"/>
        <w:spacing w:before="1" w:after="0" w:line="240" w:lineRule="auto"/>
        <w:ind w:left="140" w:right="214" w:firstLine="340"/>
        <w:jc w:val="both"/>
        <w:rPr>
          <w:rFonts w:ascii="Times New Roman" w:hAnsi="Times New Roman"/>
          <w:sz w:val="24"/>
          <w:szCs w:val="24"/>
        </w:rPr>
      </w:pPr>
      <w:r w:rsidRPr="0024241B">
        <w:rPr>
          <w:rFonts w:ascii="Times New Roman" w:hAnsi="Times New Roman"/>
          <w:b/>
          <w:color w:val="151515"/>
          <w:w w:val="110"/>
          <w:sz w:val="24"/>
          <w:szCs w:val="24"/>
        </w:rPr>
        <w:t xml:space="preserve">Лептоспироз </w:t>
      </w:r>
      <w:r w:rsidRPr="0024241B">
        <w:rPr>
          <w:rFonts w:ascii="Times New Roman" w:hAnsi="Times New Roman"/>
          <w:color w:val="151515"/>
          <w:w w:val="110"/>
          <w:sz w:val="24"/>
          <w:szCs w:val="24"/>
        </w:rPr>
        <w:t>(от греч. «leptos» — узкий и «speria» —</w:t>
      </w:r>
      <w:r w:rsidRPr="0024241B">
        <w:rPr>
          <w:rFonts w:ascii="Times New Roman" w:hAnsi="Times New Roman"/>
          <w:color w:val="151515"/>
          <w:spacing w:val="-55"/>
          <w:w w:val="110"/>
          <w:sz w:val="24"/>
          <w:szCs w:val="24"/>
        </w:rPr>
        <w:t xml:space="preserve"> </w:t>
      </w:r>
      <w:r w:rsidRPr="0024241B">
        <w:rPr>
          <w:rFonts w:ascii="Times New Roman" w:hAnsi="Times New Roman"/>
          <w:color w:val="151515"/>
          <w:w w:val="115"/>
          <w:sz w:val="24"/>
          <w:szCs w:val="24"/>
        </w:rPr>
        <w:t>завиток) — острая инфекционная болезнь, поражает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мелкие</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кровеносные</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сосуды</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капилляры,</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а</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также</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печень, почки. Возбудители — микроорганизмы из рода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лептоспир (имеют форму тонкой спирали), длительно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живущие</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воде.</w:t>
      </w:r>
    </w:p>
    <w:p w14:paraId="071D1D1F" w14:textId="77777777" w:rsidR="0024241B" w:rsidRPr="0024241B" w:rsidRDefault="0024241B" w:rsidP="0024241B">
      <w:pPr>
        <w:widowControl w:val="0"/>
        <w:autoSpaceDE w:val="0"/>
        <w:autoSpaceDN w:val="0"/>
        <w:spacing w:after="0" w:line="240" w:lineRule="auto"/>
        <w:ind w:left="140" w:right="214" w:firstLine="340"/>
        <w:jc w:val="both"/>
        <w:rPr>
          <w:rFonts w:ascii="Times New Roman" w:hAnsi="Times New Roman"/>
          <w:sz w:val="24"/>
          <w:szCs w:val="24"/>
        </w:rPr>
      </w:pPr>
      <w:r w:rsidRPr="0024241B">
        <w:rPr>
          <w:rFonts w:ascii="Times New Roman" w:hAnsi="Times New Roman"/>
          <w:b/>
          <w:color w:val="151515"/>
          <w:w w:val="115"/>
          <w:sz w:val="24"/>
          <w:szCs w:val="24"/>
        </w:rPr>
        <w:t xml:space="preserve">Тиф </w:t>
      </w:r>
      <w:r w:rsidRPr="0024241B">
        <w:rPr>
          <w:rFonts w:ascii="Times New Roman" w:hAnsi="Times New Roman"/>
          <w:color w:val="151515"/>
          <w:w w:val="115"/>
          <w:sz w:val="24"/>
          <w:szCs w:val="24"/>
        </w:rPr>
        <w:t>(от греч. «typhos» — дым, помрачение сознания) — общее название некоторых инфекций, сопровождающихся лихорадкой, расстройствами сознания,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поражениями сердца, кровеносных сосудов, централь</w:t>
      </w:r>
      <w:r w:rsidRPr="0024241B">
        <w:rPr>
          <w:rFonts w:ascii="Times New Roman" w:hAnsi="Times New Roman"/>
          <w:color w:val="151515"/>
          <w:spacing w:val="-2"/>
          <w:w w:val="115"/>
          <w:sz w:val="24"/>
          <w:szCs w:val="24"/>
        </w:rPr>
        <w:t>ной</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2"/>
          <w:w w:val="115"/>
          <w:sz w:val="24"/>
          <w:szCs w:val="24"/>
        </w:rPr>
        <w:t>нервной</w:t>
      </w:r>
      <w:r w:rsidRPr="0024241B">
        <w:rPr>
          <w:rFonts w:ascii="Times New Roman" w:hAnsi="Times New Roman"/>
          <w:color w:val="151515"/>
          <w:spacing w:val="-8"/>
          <w:w w:val="115"/>
          <w:sz w:val="24"/>
          <w:szCs w:val="24"/>
        </w:rPr>
        <w:t xml:space="preserve"> </w:t>
      </w:r>
      <w:r w:rsidRPr="0024241B">
        <w:rPr>
          <w:rFonts w:ascii="Times New Roman" w:hAnsi="Times New Roman"/>
          <w:color w:val="151515"/>
          <w:spacing w:val="-2"/>
          <w:w w:val="115"/>
          <w:sz w:val="24"/>
          <w:szCs w:val="24"/>
        </w:rPr>
        <w:t>системы</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(сыпной</w:t>
      </w:r>
      <w:r w:rsidRPr="0024241B">
        <w:rPr>
          <w:rFonts w:ascii="Times New Roman" w:hAnsi="Times New Roman"/>
          <w:color w:val="151515"/>
          <w:spacing w:val="-8"/>
          <w:w w:val="115"/>
          <w:sz w:val="24"/>
          <w:szCs w:val="24"/>
        </w:rPr>
        <w:t xml:space="preserve"> </w:t>
      </w:r>
      <w:r w:rsidRPr="0024241B">
        <w:rPr>
          <w:rFonts w:ascii="Times New Roman" w:hAnsi="Times New Roman"/>
          <w:color w:val="151515"/>
          <w:spacing w:val="-1"/>
          <w:w w:val="115"/>
          <w:sz w:val="24"/>
          <w:szCs w:val="24"/>
        </w:rPr>
        <w:t>тиф),</w:t>
      </w:r>
      <w:r w:rsidRPr="0024241B">
        <w:rPr>
          <w:rFonts w:ascii="Times New Roman" w:hAnsi="Times New Roman"/>
          <w:color w:val="151515"/>
          <w:spacing w:val="-8"/>
          <w:w w:val="115"/>
          <w:sz w:val="24"/>
          <w:szCs w:val="24"/>
        </w:rPr>
        <w:t xml:space="preserve"> </w:t>
      </w:r>
      <w:r w:rsidRPr="0024241B">
        <w:rPr>
          <w:rFonts w:ascii="Times New Roman" w:hAnsi="Times New Roman"/>
          <w:color w:val="151515"/>
          <w:spacing w:val="-1"/>
          <w:w w:val="115"/>
          <w:sz w:val="24"/>
          <w:szCs w:val="24"/>
        </w:rPr>
        <w:t>кишечника</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(брюш</w:t>
      </w:r>
      <w:r w:rsidRPr="0024241B">
        <w:rPr>
          <w:rFonts w:ascii="Times New Roman" w:hAnsi="Times New Roman"/>
          <w:color w:val="151515"/>
          <w:w w:val="115"/>
          <w:sz w:val="24"/>
          <w:szCs w:val="24"/>
        </w:rPr>
        <w:t>ной</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тиф).</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Брюшной</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тиф</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паратифы</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А</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 xml:space="preserve">вызываются </w:t>
      </w:r>
      <w:r w:rsidRPr="0024241B">
        <w:rPr>
          <w:rFonts w:ascii="Times New Roman" w:hAnsi="Times New Roman"/>
          <w:color w:val="151515"/>
          <w:spacing w:val="-2"/>
          <w:w w:val="115"/>
          <w:sz w:val="24"/>
          <w:szCs w:val="24"/>
        </w:rPr>
        <w:t>сальмонеллами.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2"/>
          <w:w w:val="115"/>
          <w:sz w:val="24"/>
          <w:szCs w:val="24"/>
        </w:rPr>
        <w:t>Эти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2"/>
          <w:w w:val="115"/>
          <w:sz w:val="24"/>
          <w:szCs w:val="24"/>
        </w:rPr>
        <w:t>бактерии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достаточно</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устойчивы</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во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внешней</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среде.</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Попадая</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организм</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человека,</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возбудители</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оседают</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слизистой</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оболочке</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тонкой</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кишки,</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где</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происходит</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их</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накопление</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размножение,</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а</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затем</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они</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попадают</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кровь.</w:t>
      </w:r>
    </w:p>
    <w:p w14:paraId="02F2DAEC" w14:textId="77777777" w:rsidR="0024241B" w:rsidRPr="0024241B" w:rsidRDefault="0024241B" w:rsidP="0024241B">
      <w:pPr>
        <w:widowControl w:val="0"/>
        <w:autoSpaceDE w:val="0"/>
        <w:autoSpaceDN w:val="0"/>
        <w:spacing w:after="0" w:line="240" w:lineRule="auto"/>
        <w:ind w:left="197" w:right="156" w:firstLine="340"/>
        <w:jc w:val="both"/>
        <w:rPr>
          <w:rFonts w:ascii="Times New Roman" w:hAnsi="Times New Roman"/>
          <w:sz w:val="24"/>
          <w:szCs w:val="24"/>
        </w:rPr>
      </w:pPr>
      <w:r w:rsidRPr="0024241B">
        <w:rPr>
          <w:rFonts w:ascii="Times New Roman" w:hAnsi="Times New Roman"/>
          <w:b/>
          <w:color w:val="151515"/>
          <w:w w:val="115"/>
          <w:sz w:val="24"/>
          <w:szCs w:val="24"/>
        </w:rPr>
        <w:t>Дизентерия</w:t>
      </w:r>
      <w:r w:rsidRPr="0024241B">
        <w:rPr>
          <w:rFonts w:ascii="Times New Roman" w:hAnsi="Times New Roman"/>
          <w:b/>
          <w:color w:val="151515"/>
          <w:spacing w:val="-9"/>
          <w:w w:val="115"/>
          <w:sz w:val="24"/>
          <w:szCs w:val="24"/>
        </w:rPr>
        <w:t xml:space="preserve"> </w:t>
      </w:r>
      <w:r w:rsidRPr="0024241B">
        <w:rPr>
          <w:rFonts w:ascii="Times New Roman" w:hAnsi="Times New Roman"/>
          <w:color w:val="151515"/>
          <w:w w:val="115"/>
          <w:sz w:val="24"/>
          <w:szCs w:val="24"/>
        </w:rPr>
        <w:t>(от</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греч.</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«enteron»</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кишка</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«dys»</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нарушение, расстройство) — инфекционная болезнь,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которую</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вызывают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бактерии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из</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семейства  кишечных, — поражает толстую кишку и вызывает отравление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интоксикацию</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организма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(слабость,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недо-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могание,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головная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боль,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повышенная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температура,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тошнота).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Передаётся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главным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образом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через</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заражённую пищу и воду, а также грязными руками. При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неблагоприятных санитарно-гигиенических условиях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дизентерия может принимать эпидемическое распро-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странение.</w:t>
      </w:r>
    </w:p>
    <w:p w14:paraId="39C54D1A" w14:textId="77777777" w:rsidR="0024241B" w:rsidRPr="0024241B" w:rsidRDefault="0024241B" w:rsidP="0024241B">
      <w:pPr>
        <w:widowControl w:val="0"/>
        <w:autoSpaceDE w:val="0"/>
        <w:autoSpaceDN w:val="0"/>
        <w:spacing w:after="0" w:line="240" w:lineRule="auto"/>
        <w:ind w:left="197" w:right="156" w:firstLine="340"/>
        <w:jc w:val="both"/>
        <w:rPr>
          <w:rFonts w:ascii="Times New Roman" w:hAnsi="Times New Roman"/>
          <w:sz w:val="24"/>
          <w:szCs w:val="24"/>
        </w:rPr>
      </w:pPr>
      <w:r w:rsidRPr="0024241B">
        <w:rPr>
          <w:rFonts w:ascii="Times New Roman" w:hAnsi="Times New Roman"/>
          <w:b/>
          <w:color w:val="151515"/>
          <w:w w:val="110"/>
          <w:sz w:val="24"/>
          <w:szCs w:val="24"/>
        </w:rPr>
        <w:t xml:space="preserve">Вирусный гепатит типа А (болезнь Боткина)  </w:t>
      </w:r>
      <w:r w:rsidRPr="0024241B">
        <w:rPr>
          <w:rFonts w:ascii="Times New Roman" w:hAnsi="Times New Roman"/>
          <w:color w:val="151515"/>
          <w:w w:val="110"/>
          <w:sz w:val="24"/>
          <w:szCs w:val="24"/>
        </w:rPr>
        <w:t>—</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5"/>
          <w:sz w:val="24"/>
          <w:szCs w:val="24"/>
        </w:rPr>
        <w:t>это инфекционное заболевание человека, которое вызывается специфическим вирусом и протекает с пре-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имущественным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поражением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печени.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Клинически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вирусный гепатит А проявляется симптомами общей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интоксикации, нарушением функции печени и развитием желтухи, расстройством обмена веществ. Меха-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низм передачи инфекции — через пищу и при нарушении</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санитарных</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норм</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санузлах.</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Вирусный</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гепатит</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типа В распространяется главным образом при проведении</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различных</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медицинских</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процедур</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(переливание</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крови,</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инъекции</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т.п.).</w:t>
      </w:r>
    </w:p>
    <w:p w14:paraId="612BAF38" w14:textId="77777777" w:rsidR="0024241B" w:rsidRPr="0024241B" w:rsidRDefault="0024241B" w:rsidP="0024241B">
      <w:pPr>
        <w:widowControl w:val="0"/>
        <w:autoSpaceDE w:val="0"/>
        <w:autoSpaceDN w:val="0"/>
        <w:spacing w:after="0" w:line="240" w:lineRule="auto"/>
        <w:ind w:left="197" w:right="158" w:firstLine="340"/>
        <w:jc w:val="both"/>
        <w:rPr>
          <w:rFonts w:ascii="Times New Roman" w:hAnsi="Times New Roman"/>
          <w:sz w:val="24"/>
          <w:szCs w:val="24"/>
        </w:rPr>
      </w:pPr>
      <w:r w:rsidRPr="0024241B">
        <w:rPr>
          <w:rFonts w:ascii="Times New Roman" w:hAnsi="Times New Roman"/>
          <w:color w:val="151515"/>
          <w:spacing w:val="-2"/>
          <w:w w:val="115"/>
          <w:sz w:val="24"/>
          <w:szCs w:val="24"/>
        </w:rPr>
        <w:t xml:space="preserve">Возбудители </w:t>
      </w:r>
      <w:r w:rsidRPr="0024241B">
        <w:rPr>
          <w:rFonts w:ascii="Times New Roman" w:hAnsi="Times New Roman"/>
          <w:color w:val="151515"/>
          <w:spacing w:val="-1"/>
          <w:w w:val="115"/>
          <w:sz w:val="24"/>
          <w:szCs w:val="24"/>
        </w:rPr>
        <w:t>воздушно-капельных инфекций (грип</w:t>
      </w:r>
      <w:r w:rsidRPr="0024241B">
        <w:rPr>
          <w:rFonts w:ascii="Times New Roman" w:hAnsi="Times New Roman"/>
          <w:color w:val="151515"/>
          <w:w w:val="115"/>
          <w:sz w:val="24"/>
          <w:szCs w:val="24"/>
        </w:rPr>
        <w:t>па, дифтерии и др.) попадают от больного к здоровому</w:t>
      </w:r>
      <w:r w:rsidRPr="0024241B">
        <w:rPr>
          <w:rFonts w:ascii="Times New Roman" w:hAnsi="Times New Roman"/>
          <w:color w:val="151515"/>
          <w:spacing w:val="-59"/>
          <w:w w:val="115"/>
          <w:sz w:val="24"/>
          <w:szCs w:val="24"/>
        </w:rPr>
        <w:t xml:space="preserve"> </w:t>
      </w:r>
      <w:r w:rsidRPr="0024241B">
        <w:rPr>
          <w:rFonts w:ascii="Times New Roman" w:hAnsi="Times New Roman"/>
          <w:color w:val="151515"/>
          <w:w w:val="115"/>
          <w:sz w:val="24"/>
          <w:szCs w:val="24"/>
        </w:rPr>
        <w:t>по</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воздуху</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при</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кашле,</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чихании,</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разговоре.</w:t>
      </w:r>
    </w:p>
    <w:p w14:paraId="63EDE0D7" w14:textId="77777777" w:rsidR="0024241B" w:rsidRPr="0024241B" w:rsidRDefault="0024241B" w:rsidP="0024241B">
      <w:pPr>
        <w:widowControl w:val="0"/>
        <w:autoSpaceDE w:val="0"/>
        <w:autoSpaceDN w:val="0"/>
        <w:spacing w:after="0" w:line="240" w:lineRule="auto"/>
        <w:ind w:left="197" w:right="156" w:firstLine="340"/>
        <w:jc w:val="both"/>
        <w:rPr>
          <w:rFonts w:ascii="Times New Roman" w:hAnsi="Times New Roman"/>
          <w:sz w:val="24"/>
          <w:szCs w:val="24"/>
        </w:rPr>
      </w:pPr>
      <w:r w:rsidRPr="0024241B">
        <w:rPr>
          <w:rFonts w:ascii="Times New Roman" w:hAnsi="Times New Roman"/>
          <w:b/>
          <w:color w:val="151515"/>
          <w:spacing w:val="-2"/>
          <w:w w:val="115"/>
          <w:sz w:val="24"/>
          <w:szCs w:val="24"/>
        </w:rPr>
        <w:t xml:space="preserve">Грипп </w:t>
      </w:r>
      <w:r w:rsidRPr="0024241B">
        <w:rPr>
          <w:rFonts w:ascii="Times New Roman" w:hAnsi="Times New Roman"/>
          <w:color w:val="151515"/>
          <w:spacing w:val="-2"/>
          <w:w w:val="115"/>
          <w:sz w:val="24"/>
          <w:szCs w:val="24"/>
        </w:rPr>
        <w:t>— острое инфекционное вирусное заболева</w:t>
      </w:r>
      <w:r w:rsidRPr="0024241B">
        <w:rPr>
          <w:rFonts w:ascii="Times New Roman" w:hAnsi="Times New Roman"/>
          <w:color w:val="151515"/>
          <w:w w:val="115"/>
          <w:sz w:val="24"/>
          <w:szCs w:val="24"/>
        </w:rPr>
        <w:t>ние. Клинически характеризуется лихорадкой, синдромом общей интоксикации и воспалением слизистых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оболочек (катаральным) верхних дыхательных путей,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особенно</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трахей.</w:t>
      </w:r>
    </w:p>
    <w:p w14:paraId="37D78EB8" w14:textId="77777777" w:rsidR="0024241B" w:rsidRPr="0024241B" w:rsidRDefault="0024241B" w:rsidP="0024241B">
      <w:pPr>
        <w:widowControl w:val="0"/>
        <w:autoSpaceDE w:val="0"/>
        <w:autoSpaceDN w:val="0"/>
        <w:spacing w:after="0" w:line="240" w:lineRule="auto"/>
        <w:ind w:left="197" w:right="157" w:firstLine="340"/>
        <w:jc w:val="both"/>
        <w:rPr>
          <w:rFonts w:ascii="Times New Roman" w:hAnsi="Times New Roman"/>
          <w:sz w:val="24"/>
          <w:szCs w:val="24"/>
        </w:rPr>
      </w:pPr>
      <w:r w:rsidRPr="0024241B">
        <w:rPr>
          <w:rFonts w:ascii="Times New Roman" w:hAnsi="Times New Roman"/>
          <w:b/>
          <w:color w:val="151515"/>
          <w:spacing w:val="-1"/>
          <w:w w:val="115"/>
          <w:sz w:val="24"/>
          <w:szCs w:val="24"/>
        </w:rPr>
        <w:t>Туберкулёз</w:t>
      </w:r>
      <w:r w:rsidRPr="0024241B">
        <w:rPr>
          <w:rFonts w:ascii="Times New Roman" w:hAnsi="Times New Roman"/>
          <w:b/>
          <w:color w:val="151515"/>
          <w:spacing w:val="-11"/>
          <w:w w:val="115"/>
          <w:sz w:val="24"/>
          <w:szCs w:val="24"/>
        </w:rPr>
        <w:t xml:space="preserve"> </w:t>
      </w:r>
      <w:r w:rsidRPr="0024241B">
        <w:rPr>
          <w:rFonts w:ascii="Times New Roman" w:hAnsi="Times New Roman"/>
          <w:color w:val="151515"/>
          <w:spacing w:val="-1"/>
          <w:w w:val="115"/>
          <w:sz w:val="24"/>
          <w:szCs w:val="24"/>
        </w:rPr>
        <w:t>относится</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1"/>
          <w:w w:val="115"/>
          <w:sz w:val="24"/>
          <w:szCs w:val="24"/>
        </w:rPr>
        <w:t>к</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1"/>
          <w:w w:val="115"/>
          <w:sz w:val="24"/>
          <w:szCs w:val="24"/>
        </w:rPr>
        <w:t>социальным</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болезням,</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возникновение которых связано с условиями жизни. Возбудитель — микобактерия туберкулёза, или палочка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spacing w:val="-1"/>
          <w:w w:val="115"/>
          <w:sz w:val="24"/>
          <w:szCs w:val="24"/>
        </w:rPr>
        <w:t>Коха.</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В</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естественных</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условиях</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при</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отсутствии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солнеч-ного света они сохраняют активность несколько месяцев,</w:t>
      </w:r>
      <w:r w:rsidRPr="0024241B">
        <w:rPr>
          <w:rFonts w:ascii="Times New Roman" w:hAnsi="Times New Roman"/>
          <w:color w:val="151515"/>
          <w:spacing w:val="31"/>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уличной</w:t>
      </w:r>
      <w:r w:rsidRPr="0024241B">
        <w:rPr>
          <w:rFonts w:ascii="Times New Roman" w:hAnsi="Times New Roman"/>
          <w:color w:val="151515"/>
          <w:spacing w:val="31"/>
          <w:w w:val="115"/>
          <w:sz w:val="24"/>
          <w:szCs w:val="24"/>
        </w:rPr>
        <w:t xml:space="preserve"> </w:t>
      </w:r>
      <w:r w:rsidRPr="0024241B">
        <w:rPr>
          <w:rFonts w:ascii="Times New Roman" w:hAnsi="Times New Roman"/>
          <w:color w:val="151515"/>
          <w:w w:val="115"/>
          <w:sz w:val="24"/>
          <w:szCs w:val="24"/>
        </w:rPr>
        <w:t>пыли</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31"/>
          <w:w w:val="115"/>
          <w:sz w:val="24"/>
          <w:szCs w:val="24"/>
        </w:rPr>
        <w:t xml:space="preserve"> </w:t>
      </w:r>
      <w:r w:rsidRPr="0024241B">
        <w:rPr>
          <w:rFonts w:ascii="Times New Roman" w:hAnsi="Times New Roman"/>
          <w:color w:val="151515"/>
          <w:w w:val="115"/>
          <w:sz w:val="24"/>
          <w:szCs w:val="24"/>
        </w:rPr>
        <w:t>до</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10</w:t>
      </w:r>
      <w:r w:rsidRPr="0024241B">
        <w:rPr>
          <w:rFonts w:ascii="Times New Roman" w:hAnsi="Times New Roman"/>
          <w:color w:val="151515"/>
          <w:spacing w:val="31"/>
          <w:w w:val="115"/>
          <w:sz w:val="24"/>
          <w:szCs w:val="24"/>
        </w:rPr>
        <w:t xml:space="preserve"> </w:t>
      </w:r>
      <w:r w:rsidRPr="0024241B">
        <w:rPr>
          <w:rFonts w:ascii="Times New Roman" w:hAnsi="Times New Roman"/>
          <w:color w:val="151515"/>
          <w:w w:val="115"/>
          <w:sz w:val="24"/>
          <w:szCs w:val="24"/>
        </w:rPr>
        <w:t>дней,</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бумаге</w:t>
      </w:r>
      <w:r w:rsidRPr="0024241B">
        <w:rPr>
          <w:rFonts w:ascii="Times New Roman" w:hAnsi="Times New Roman"/>
          <w:color w:val="151515"/>
          <w:spacing w:val="31"/>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до</w:t>
      </w:r>
    </w:p>
    <w:p w14:paraId="638AF0EC" w14:textId="77777777" w:rsidR="0024241B" w:rsidRPr="0024241B" w:rsidRDefault="0024241B" w:rsidP="0024241B">
      <w:pPr>
        <w:widowControl w:val="0"/>
        <w:autoSpaceDE w:val="0"/>
        <w:autoSpaceDN w:val="0"/>
        <w:spacing w:after="0" w:line="240" w:lineRule="auto"/>
        <w:ind w:left="140" w:right="215"/>
        <w:jc w:val="both"/>
        <w:rPr>
          <w:rFonts w:ascii="Times New Roman" w:hAnsi="Times New Roman"/>
          <w:sz w:val="24"/>
          <w:szCs w:val="24"/>
        </w:rPr>
      </w:pPr>
      <w:r w:rsidRPr="0024241B">
        <w:rPr>
          <w:rFonts w:ascii="Times New Roman" w:hAnsi="Times New Roman"/>
          <w:color w:val="151515"/>
          <w:w w:val="115"/>
          <w:sz w:val="24"/>
          <w:szCs w:val="24"/>
        </w:rPr>
        <w:t>3 месяцев, в воде — до 150 дней, выдерживают процессы гниения. Палочка Коха передаётся в основном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воздушно-капельным</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путём.</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Туберкулёз</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поражает</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раз-</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личные органы и ткани человека: лёгкие, глаза, кости,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кожу,</w:t>
      </w:r>
      <w:r w:rsidRPr="0024241B">
        <w:rPr>
          <w:rFonts w:ascii="Times New Roman" w:hAnsi="Times New Roman"/>
          <w:color w:val="151515"/>
          <w:spacing w:val="18"/>
          <w:w w:val="115"/>
          <w:sz w:val="24"/>
          <w:szCs w:val="24"/>
        </w:rPr>
        <w:t xml:space="preserve"> </w:t>
      </w:r>
      <w:r w:rsidRPr="0024241B">
        <w:rPr>
          <w:rFonts w:ascii="Times New Roman" w:hAnsi="Times New Roman"/>
          <w:color w:val="151515"/>
          <w:w w:val="115"/>
          <w:sz w:val="24"/>
          <w:szCs w:val="24"/>
        </w:rPr>
        <w:t>мочеполовую</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систему,</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кишечник</w:t>
      </w:r>
      <w:r w:rsidRPr="0024241B">
        <w:rPr>
          <w:rFonts w:ascii="Times New Roman" w:hAnsi="Times New Roman"/>
          <w:color w:val="151515"/>
          <w:spacing w:val="18"/>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т.д.</w:t>
      </w:r>
    </w:p>
    <w:p w14:paraId="644983E5" w14:textId="77777777" w:rsidR="0024241B" w:rsidRPr="0024241B" w:rsidRDefault="0024241B" w:rsidP="0024241B">
      <w:pPr>
        <w:widowControl w:val="0"/>
        <w:autoSpaceDE w:val="0"/>
        <w:autoSpaceDN w:val="0"/>
        <w:spacing w:after="0" w:line="240" w:lineRule="auto"/>
        <w:ind w:left="140" w:right="213" w:firstLine="340"/>
        <w:jc w:val="both"/>
        <w:rPr>
          <w:rFonts w:ascii="Times New Roman" w:hAnsi="Times New Roman"/>
          <w:sz w:val="24"/>
          <w:szCs w:val="24"/>
        </w:rPr>
      </w:pPr>
      <w:r w:rsidRPr="0024241B">
        <w:rPr>
          <w:rFonts w:ascii="Times New Roman" w:hAnsi="Times New Roman"/>
          <w:b/>
          <w:color w:val="151515"/>
          <w:w w:val="110"/>
          <w:sz w:val="24"/>
          <w:szCs w:val="24"/>
        </w:rPr>
        <w:t>Холера</w:t>
      </w:r>
      <w:r w:rsidRPr="0024241B">
        <w:rPr>
          <w:rFonts w:ascii="Times New Roman" w:hAnsi="Times New Roman"/>
          <w:b/>
          <w:color w:val="151515"/>
          <w:spacing w:val="1"/>
          <w:w w:val="110"/>
          <w:sz w:val="24"/>
          <w:szCs w:val="24"/>
        </w:rPr>
        <w:t xml:space="preserve"> </w:t>
      </w:r>
      <w:r w:rsidRPr="0024241B">
        <w:rPr>
          <w:rFonts w:ascii="Times New Roman" w:hAnsi="Times New Roman"/>
          <w:color w:val="151515"/>
          <w:w w:val="110"/>
          <w:sz w:val="24"/>
          <w:szCs w:val="24"/>
        </w:rPr>
        <w:t>—</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острая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инфекционная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болезнь,</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при</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ко-</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торой резко обезвоживается организм. Холерный вибрион долгое время сохраняет жизнеспособность в окружающей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среде.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Заболевание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холерой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характеризуется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внезапным возникновением обильного поноса и рвоты,</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приводящих к сильному обезвоживанию и обессоливанию</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организма,</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резкому</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нарушению</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кровообращения,</w:t>
      </w:r>
      <w:r w:rsidRPr="0024241B">
        <w:rPr>
          <w:rFonts w:ascii="Times New Roman" w:hAnsi="Times New Roman"/>
          <w:color w:val="151515"/>
          <w:spacing w:val="-55"/>
          <w:w w:val="110"/>
          <w:sz w:val="24"/>
          <w:szCs w:val="24"/>
        </w:rPr>
        <w:t xml:space="preserve"> </w:t>
      </w:r>
      <w:r w:rsidRPr="0024241B">
        <w:rPr>
          <w:rFonts w:ascii="Times New Roman" w:hAnsi="Times New Roman"/>
          <w:color w:val="151515"/>
          <w:w w:val="110"/>
          <w:sz w:val="24"/>
          <w:szCs w:val="24"/>
        </w:rPr>
        <w:t>прекращению мочеиспускания, снижению температуры</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тела, появлению судорог, глубокому нарушению обмена веществ и угнетению функций центральной нервной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системы</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вплоть</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до</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развития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комы.</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Единственный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источник распространения возбудителей холеры — люди,</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выделяющие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холерные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вибрионы</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во</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внешнюю</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среду</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главным образом с испражнениями и реже с рвотными</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массами. Главный путь распространения возбудителей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холеры</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инфицирование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воды</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выделениями</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носите</w:t>
      </w:r>
      <w:r w:rsidRPr="0024241B">
        <w:rPr>
          <w:rFonts w:ascii="Times New Roman" w:hAnsi="Times New Roman"/>
          <w:color w:val="151515"/>
          <w:spacing w:val="-55"/>
          <w:w w:val="110"/>
          <w:sz w:val="24"/>
          <w:szCs w:val="24"/>
        </w:rPr>
        <w:t xml:space="preserve"> </w:t>
      </w:r>
      <w:r w:rsidRPr="0024241B">
        <w:rPr>
          <w:rFonts w:ascii="Times New Roman" w:hAnsi="Times New Roman"/>
          <w:color w:val="151515"/>
          <w:w w:val="110"/>
          <w:sz w:val="24"/>
          <w:szCs w:val="24"/>
        </w:rPr>
        <w:t>лей</w:t>
      </w:r>
      <w:r w:rsidRPr="0024241B">
        <w:rPr>
          <w:rFonts w:ascii="Times New Roman" w:hAnsi="Times New Roman"/>
          <w:color w:val="151515"/>
          <w:spacing w:val="30"/>
          <w:w w:val="110"/>
          <w:sz w:val="24"/>
          <w:szCs w:val="24"/>
        </w:rPr>
        <w:t xml:space="preserve"> </w:t>
      </w:r>
      <w:r w:rsidRPr="0024241B">
        <w:rPr>
          <w:rFonts w:ascii="Times New Roman" w:hAnsi="Times New Roman"/>
          <w:color w:val="151515"/>
          <w:w w:val="110"/>
          <w:sz w:val="24"/>
          <w:szCs w:val="24"/>
        </w:rPr>
        <w:t>холерных</w:t>
      </w:r>
      <w:r w:rsidRPr="0024241B">
        <w:rPr>
          <w:rFonts w:ascii="Times New Roman" w:hAnsi="Times New Roman"/>
          <w:color w:val="151515"/>
          <w:spacing w:val="31"/>
          <w:w w:val="110"/>
          <w:sz w:val="24"/>
          <w:szCs w:val="24"/>
        </w:rPr>
        <w:t xml:space="preserve"> </w:t>
      </w:r>
      <w:r w:rsidRPr="0024241B">
        <w:rPr>
          <w:rFonts w:ascii="Times New Roman" w:hAnsi="Times New Roman"/>
          <w:color w:val="151515"/>
          <w:w w:val="110"/>
          <w:sz w:val="24"/>
          <w:szCs w:val="24"/>
        </w:rPr>
        <w:t>вибрионов.</w:t>
      </w:r>
    </w:p>
    <w:p w14:paraId="7355D330" w14:textId="77777777" w:rsidR="0024241B" w:rsidRPr="0024241B" w:rsidRDefault="0024241B" w:rsidP="0024241B">
      <w:pPr>
        <w:widowControl w:val="0"/>
        <w:autoSpaceDE w:val="0"/>
        <w:autoSpaceDN w:val="0"/>
        <w:spacing w:after="0" w:line="240" w:lineRule="auto"/>
        <w:ind w:left="140" w:right="214" w:firstLine="339"/>
        <w:jc w:val="both"/>
        <w:rPr>
          <w:rFonts w:ascii="Times New Roman" w:hAnsi="Times New Roman"/>
          <w:sz w:val="24"/>
          <w:szCs w:val="24"/>
        </w:rPr>
      </w:pPr>
      <w:r w:rsidRPr="0024241B">
        <w:rPr>
          <w:rFonts w:ascii="Times New Roman" w:hAnsi="Times New Roman"/>
          <w:b/>
          <w:color w:val="151515"/>
          <w:w w:val="115"/>
          <w:sz w:val="24"/>
          <w:szCs w:val="24"/>
        </w:rPr>
        <w:t xml:space="preserve">Малярия </w:t>
      </w:r>
      <w:r w:rsidRPr="0024241B">
        <w:rPr>
          <w:rFonts w:ascii="Times New Roman" w:hAnsi="Times New Roman"/>
          <w:color w:val="151515"/>
          <w:w w:val="115"/>
          <w:sz w:val="24"/>
          <w:szCs w:val="24"/>
        </w:rPr>
        <w:t>(от лат. «malaria» — дурной воздух) —</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человека,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вызываемое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паразитическими</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простейшими — плазмодиями. Для него характерны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приступы</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лихорадки,</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анемия.</w:t>
      </w:r>
    </w:p>
    <w:p w14:paraId="3E93C0F6" w14:textId="77777777" w:rsidR="0024241B" w:rsidRPr="0024241B" w:rsidRDefault="0024241B" w:rsidP="0024241B">
      <w:pPr>
        <w:widowControl w:val="0"/>
        <w:autoSpaceDE w:val="0"/>
        <w:autoSpaceDN w:val="0"/>
        <w:spacing w:before="7" w:after="0" w:line="240" w:lineRule="auto"/>
        <w:jc w:val="both"/>
        <w:rPr>
          <w:rFonts w:ascii="Times New Roman" w:hAnsi="Times New Roman"/>
          <w:sz w:val="24"/>
          <w:szCs w:val="24"/>
        </w:rPr>
      </w:pPr>
    </w:p>
    <w:p w14:paraId="455E8631" w14:textId="77777777" w:rsidR="0024241B" w:rsidRPr="0024241B" w:rsidRDefault="0024241B" w:rsidP="0024241B">
      <w:pPr>
        <w:widowControl w:val="0"/>
        <w:autoSpaceDE w:val="0"/>
        <w:autoSpaceDN w:val="0"/>
        <w:spacing w:before="93" w:after="0" w:line="240" w:lineRule="auto"/>
        <w:ind w:left="196" w:right="157" w:firstLine="340"/>
        <w:jc w:val="both"/>
        <w:rPr>
          <w:rFonts w:ascii="Times New Roman" w:hAnsi="Times New Roman"/>
          <w:sz w:val="24"/>
          <w:szCs w:val="24"/>
        </w:rPr>
      </w:pPr>
      <w:r w:rsidRPr="0024241B">
        <w:rPr>
          <w:rFonts w:ascii="Times New Roman" w:hAnsi="Times New Roman"/>
          <w:b/>
          <w:color w:val="151515"/>
          <w:spacing w:val="-1"/>
          <w:w w:val="115"/>
          <w:sz w:val="24"/>
          <w:szCs w:val="24"/>
        </w:rPr>
        <w:t xml:space="preserve">Туляремия </w:t>
      </w:r>
      <w:r w:rsidRPr="0024241B">
        <w:rPr>
          <w:rFonts w:ascii="Times New Roman" w:hAnsi="Times New Roman"/>
          <w:color w:val="151515"/>
          <w:spacing w:val="-1"/>
          <w:w w:val="115"/>
          <w:sz w:val="24"/>
          <w:szCs w:val="24"/>
        </w:rPr>
        <w:t xml:space="preserve">— инфекционное заболевание, </w:t>
      </w:r>
      <w:r w:rsidRPr="0024241B">
        <w:rPr>
          <w:rFonts w:ascii="Times New Roman" w:hAnsi="Times New Roman"/>
          <w:color w:val="151515"/>
          <w:w w:val="115"/>
          <w:sz w:val="24"/>
          <w:szCs w:val="24"/>
        </w:rPr>
        <w:t>сопровождающееся лихорадкой и поражением лимфатических узлов (бубоны). Возбудитель — бактерия, гибнет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 нагревании до 60 °С через 20 минут, при кипячении</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немедленно.</w:t>
      </w:r>
    </w:p>
    <w:p w14:paraId="564EE40F" w14:textId="77777777" w:rsidR="0024241B" w:rsidRPr="0024241B" w:rsidRDefault="0024241B" w:rsidP="0024241B">
      <w:pPr>
        <w:widowControl w:val="0"/>
        <w:autoSpaceDE w:val="0"/>
        <w:autoSpaceDN w:val="0"/>
        <w:spacing w:before="5" w:after="0" w:line="240" w:lineRule="auto"/>
        <w:ind w:left="196" w:right="157" w:firstLine="340"/>
        <w:jc w:val="both"/>
        <w:rPr>
          <w:rFonts w:ascii="Times New Roman" w:hAnsi="Times New Roman"/>
          <w:sz w:val="24"/>
          <w:szCs w:val="24"/>
        </w:rPr>
      </w:pPr>
      <w:r w:rsidRPr="0024241B">
        <w:rPr>
          <w:rFonts w:ascii="Times New Roman" w:hAnsi="Times New Roman"/>
          <w:b/>
          <w:color w:val="151515"/>
          <w:w w:val="115"/>
          <w:sz w:val="24"/>
          <w:szCs w:val="24"/>
        </w:rPr>
        <w:t>Бешенство</w:t>
      </w:r>
      <w:r w:rsidRPr="0024241B">
        <w:rPr>
          <w:rFonts w:ascii="Times New Roman" w:hAnsi="Times New Roman"/>
          <w:b/>
          <w:color w:val="151515"/>
          <w:spacing w:val="1"/>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инфекционная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болезнь,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поражает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нервную систему, сопровождается судорогами, параличом,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также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спазмами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глоточной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дыхательной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мускулатуры. Возбудитель — вирус. Профилактика у</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человека:</w:t>
      </w:r>
      <w:r w:rsidRPr="0024241B">
        <w:rPr>
          <w:rFonts w:ascii="Times New Roman" w:hAnsi="Times New Roman"/>
          <w:color w:val="151515"/>
          <w:spacing w:val="22"/>
          <w:w w:val="115"/>
          <w:sz w:val="24"/>
          <w:szCs w:val="24"/>
        </w:rPr>
        <w:t xml:space="preserve"> </w:t>
      </w:r>
      <w:r w:rsidRPr="0024241B">
        <w:rPr>
          <w:rFonts w:ascii="Times New Roman" w:hAnsi="Times New Roman"/>
          <w:color w:val="151515"/>
          <w:w w:val="115"/>
          <w:sz w:val="24"/>
          <w:szCs w:val="24"/>
        </w:rPr>
        <w:t>экстренные</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прививки</w:t>
      </w:r>
      <w:r w:rsidRPr="0024241B">
        <w:rPr>
          <w:rFonts w:ascii="Times New Roman" w:hAnsi="Times New Roman"/>
          <w:color w:val="151515"/>
          <w:spacing w:val="22"/>
          <w:w w:val="115"/>
          <w:sz w:val="24"/>
          <w:szCs w:val="24"/>
        </w:rPr>
        <w:t xml:space="preserve"> </w:t>
      </w:r>
      <w:r w:rsidRPr="0024241B">
        <w:rPr>
          <w:rFonts w:ascii="Times New Roman" w:hAnsi="Times New Roman"/>
          <w:color w:val="151515"/>
          <w:w w:val="115"/>
          <w:sz w:val="24"/>
          <w:szCs w:val="24"/>
        </w:rPr>
        <w:t>после</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укуса.</w:t>
      </w:r>
    </w:p>
    <w:p w14:paraId="2B90009F" w14:textId="77777777" w:rsidR="0024241B" w:rsidRPr="0024241B" w:rsidRDefault="0024241B" w:rsidP="0024241B">
      <w:pPr>
        <w:widowControl w:val="0"/>
        <w:autoSpaceDE w:val="0"/>
        <w:autoSpaceDN w:val="0"/>
        <w:spacing w:after="0" w:line="240" w:lineRule="auto"/>
        <w:ind w:left="196" w:right="155" w:firstLine="340"/>
        <w:jc w:val="both"/>
        <w:rPr>
          <w:rFonts w:ascii="Times New Roman" w:hAnsi="Times New Roman"/>
          <w:sz w:val="24"/>
          <w:szCs w:val="24"/>
        </w:rPr>
      </w:pPr>
      <w:r w:rsidRPr="0024241B">
        <w:rPr>
          <w:rFonts w:ascii="Times New Roman" w:hAnsi="Times New Roman"/>
          <w:b/>
          <w:color w:val="151515"/>
          <w:w w:val="115"/>
          <w:sz w:val="24"/>
          <w:szCs w:val="24"/>
        </w:rPr>
        <w:t xml:space="preserve">Чума </w:t>
      </w:r>
      <w:r w:rsidRPr="0024241B">
        <w:rPr>
          <w:rFonts w:ascii="Times New Roman" w:hAnsi="Times New Roman"/>
          <w:color w:val="151515"/>
          <w:w w:val="115"/>
          <w:sz w:val="24"/>
          <w:szCs w:val="24"/>
        </w:rPr>
        <w:t>— особо опасная инфекционная болезнь, которая вызывается микробами — чумными палочками.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Её признаки: общее тяжёлое состояние больного, воспалительный</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процесс</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лимфатических</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узлах,</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лёгких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других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органах.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чумой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без</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надлежащего</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лечения</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быстро</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приводит</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к</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летальному</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исходу.</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 нашей стране к основным носителям чумной инфекции относятся суслики, а главным связующим звеном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переносе  чумных  заболеваний  от  диких  грызунов</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к</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человеку</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являются</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крысы.</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Передача</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чумной</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инфекции может происходить не только при укусе человека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заражёнными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блохами,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попадании</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блошиных испражнений на его кожу или слизистые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оболочки.</w:t>
      </w:r>
    </w:p>
    <w:p w14:paraId="4E74A030" w14:textId="77777777" w:rsidR="0024241B" w:rsidRPr="0024241B" w:rsidRDefault="0024241B" w:rsidP="0024241B">
      <w:pPr>
        <w:widowControl w:val="0"/>
        <w:autoSpaceDE w:val="0"/>
        <w:autoSpaceDN w:val="0"/>
        <w:spacing w:after="0" w:line="240" w:lineRule="auto"/>
        <w:ind w:left="140" w:right="214" w:firstLine="339"/>
        <w:jc w:val="both"/>
        <w:rPr>
          <w:rFonts w:ascii="Times New Roman" w:hAnsi="Times New Roman"/>
          <w:sz w:val="24"/>
          <w:szCs w:val="24"/>
        </w:rPr>
      </w:pPr>
      <w:r w:rsidRPr="0024241B">
        <w:rPr>
          <w:rFonts w:ascii="Times New Roman" w:hAnsi="Times New Roman"/>
          <w:b/>
          <w:color w:val="151515"/>
          <w:w w:val="115"/>
          <w:sz w:val="24"/>
          <w:szCs w:val="24"/>
        </w:rPr>
        <w:t xml:space="preserve">Орнитозы </w:t>
      </w:r>
      <w:r w:rsidRPr="0024241B">
        <w:rPr>
          <w:rFonts w:ascii="Times New Roman" w:hAnsi="Times New Roman"/>
          <w:color w:val="151515"/>
          <w:w w:val="115"/>
          <w:sz w:val="24"/>
          <w:szCs w:val="24"/>
        </w:rPr>
        <w:t>(от греч. «ornitos» — птица) — группа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инфекционных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вирусных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поражающих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птиц и передающихся человеку. У человека протекают с лихорадкой, головными и мышечными болями,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воспалением</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лёгких.</w:t>
      </w:r>
    </w:p>
    <w:p w14:paraId="6B3235C4" w14:textId="77777777" w:rsidR="0024241B" w:rsidRPr="0024241B" w:rsidRDefault="0024241B" w:rsidP="0024241B">
      <w:pPr>
        <w:widowControl w:val="0"/>
        <w:autoSpaceDE w:val="0"/>
        <w:autoSpaceDN w:val="0"/>
        <w:spacing w:before="58" w:after="0" w:line="240" w:lineRule="auto"/>
        <w:ind w:left="196" w:right="157" w:firstLine="340"/>
        <w:jc w:val="both"/>
        <w:rPr>
          <w:rFonts w:ascii="Times New Roman" w:hAnsi="Times New Roman"/>
          <w:sz w:val="24"/>
          <w:szCs w:val="24"/>
        </w:rPr>
      </w:pPr>
      <w:r w:rsidRPr="0024241B">
        <w:rPr>
          <w:rFonts w:ascii="Times New Roman" w:hAnsi="Times New Roman"/>
          <w:color w:val="151515"/>
          <w:w w:val="115"/>
          <w:sz w:val="24"/>
          <w:szCs w:val="24"/>
        </w:rPr>
        <w:t>Лесные</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экосистемы</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населяют</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многие</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виды</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клещей,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являющихся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переносчиками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хранителями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вируса,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который</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вызывает</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клещевой</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энцефалит.</w:t>
      </w:r>
    </w:p>
    <w:p w14:paraId="0045825D" w14:textId="77777777" w:rsidR="0024241B" w:rsidRPr="0024241B" w:rsidRDefault="0024241B" w:rsidP="0024241B">
      <w:pPr>
        <w:widowControl w:val="0"/>
        <w:autoSpaceDE w:val="0"/>
        <w:autoSpaceDN w:val="0"/>
        <w:spacing w:before="5" w:after="0" w:line="240" w:lineRule="auto"/>
        <w:ind w:left="196" w:right="158" w:firstLine="340"/>
        <w:jc w:val="both"/>
        <w:rPr>
          <w:rFonts w:ascii="Times New Roman" w:hAnsi="Times New Roman"/>
          <w:sz w:val="24"/>
          <w:szCs w:val="24"/>
        </w:rPr>
      </w:pPr>
      <w:r w:rsidRPr="0024241B">
        <w:rPr>
          <w:rFonts w:ascii="Times New Roman" w:hAnsi="Times New Roman"/>
          <w:b/>
          <w:color w:val="151515"/>
          <w:spacing w:val="-2"/>
          <w:w w:val="115"/>
          <w:sz w:val="24"/>
          <w:szCs w:val="24"/>
        </w:rPr>
        <w:t>Энцефалиты</w:t>
      </w:r>
      <w:r w:rsidRPr="0024241B">
        <w:rPr>
          <w:rFonts w:ascii="Times New Roman" w:hAnsi="Times New Roman"/>
          <w:b/>
          <w:color w:val="151515"/>
          <w:spacing w:val="-7"/>
          <w:w w:val="115"/>
          <w:sz w:val="24"/>
          <w:szCs w:val="24"/>
        </w:rPr>
        <w:t xml:space="preserve"> </w:t>
      </w:r>
      <w:r w:rsidRPr="0024241B">
        <w:rPr>
          <w:rFonts w:ascii="Times New Roman" w:hAnsi="Times New Roman"/>
          <w:color w:val="151515"/>
          <w:spacing w:val="-2"/>
          <w:w w:val="115"/>
          <w:sz w:val="24"/>
          <w:szCs w:val="24"/>
        </w:rPr>
        <w:t>(от</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2"/>
          <w:w w:val="115"/>
          <w:sz w:val="24"/>
          <w:szCs w:val="24"/>
        </w:rPr>
        <w:t>греч.</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2"/>
          <w:w w:val="115"/>
          <w:sz w:val="24"/>
          <w:szCs w:val="24"/>
        </w:rPr>
        <w:t>«enkephalos»</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1"/>
          <w:w w:val="115"/>
          <w:sz w:val="24"/>
          <w:szCs w:val="24"/>
        </w:rPr>
        <w:t>—</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1"/>
          <w:w w:val="115"/>
          <w:sz w:val="24"/>
          <w:szCs w:val="24"/>
        </w:rPr>
        <w:t>мозг)</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1"/>
          <w:w w:val="115"/>
          <w:sz w:val="24"/>
          <w:szCs w:val="24"/>
        </w:rPr>
        <w:t>—</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1"/>
          <w:w w:val="115"/>
          <w:sz w:val="24"/>
          <w:szCs w:val="24"/>
        </w:rPr>
        <w:t>вос</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паления</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головного</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мозга;</w:t>
      </w:r>
      <w:r w:rsidRPr="0024241B">
        <w:rPr>
          <w:rFonts w:ascii="Times New Roman" w:hAnsi="Times New Roman"/>
          <w:color w:val="151515"/>
          <w:spacing w:val="18"/>
          <w:w w:val="115"/>
          <w:sz w:val="24"/>
          <w:szCs w:val="24"/>
        </w:rPr>
        <w:t xml:space="preserve"> </w:t>
      </w:r>
      <w:r w:rsidRPr="0024241B">
        <w:rPr>
          <w:rFonts w:ascii="Times New Roman" w:hAnsi="Times New Roman"/>
          <w:color w:val="151515"/>
          <w:w w:val="115"/>
          <w:sz w:val="24"/>
          <w:szCs w:val="24"/>
        </w:rPr>
        <w:t>вызываются</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вирусами.</w:t>
      </w:r>
    </w:p>
    <w:p w14:paraId="05A6DB77" w14:textId="77777777" w:rsidR="0024241B" w:rsidRPr="0024241B" w:rsidRDefault="0024241B" w:rsidP="0024241B">
      <w:pPr>
        <w:widowControl w:val="0"/>
        <w:autoSpaceDE w:val="0"/>
        <w:autoSpaceDN w:val="0"/>
        <w:spacing w:before="3" w:after="0" w:line="240" w:lineRule="auto"/>
        <w:ind w:left="196" w:right="160" w:firstLine="340"/>
        <w:jc w:val="both"/>
        <w:rPr>
          <w:rFonts w:ascii="Times New Roman" w:hAnsi="Times New Roman"/>
          <w:sz w:val="24"/>
          <w:szCs w:val="24"/>
        </w:rPr>
      </w:pPr>
      <w:r w:rsidRPr="0024241B">
        <w:rPr>
          <w:rFonts w:ascii="Times New Roman" w:hAnsi="Times New Roman"/>
          <w:color w:val="151515"/>
          <w:w w:val="115"/>
          <w:sz w:val="24"/>
          <w:szCs w:val="24"/>
        </w:rPr>
        <w:t>Клещевой энцефалит — заболевание, поражающее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центральную</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нервную</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систему.</w:t>
      </w:r>
    </w:p>
    <w:p w14:paraId="6D3E281D" w14:textId="77777777" w:rsidR="0024241B" w:rsidRPr="0024241B" w:rsidRDefault="0024241B" w:rsidP="0024241B">
      <w:pPr>
        <w:widowControl w:val="0"/>
        <w:autoSpaceDE w:val="0"/>
        <w:autoSpaceDN w:val="0"/>
        <w:spacing w:before="3" w:after="0" w:line="240" w:lineRule="auto"/>
        <w:ind w:left="196" w:right="157" w:firstLine="340"/>
        <w:jc w:val="both"/>
        <w:rPr>
          <w:rFonts w:ascii="Times New Roman" w:hAnsi="Times New Roman"/>
          <w:sz w:val="24"/>
          <w:szCs w:val="24"/>
        </w:rPr>
      </w:pPr>
      <w:r w:rsidRPr="0024241B">
        <w:rPr>
          <w:rFonts w:ascii="Times New Roman" w:hAnsi="Times New Roman"/>
          <w:color w:val="151515"/>
          <w:w w:val="115"/>
          <w:sz w:val="24"/>
          <w:szCs w:val="24"/>
        </w:rPr>
        <w:t>Клещи</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начинают</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нападать</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животных</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ранней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весной,</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после</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таяния</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снега.</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Половозрелые</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клещи</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наи</w:t>
      </w:r>
      <w:r w:rsidRPr="0024241B">
        <w:rPr>
          <w:rFonts w:ascii="Times New Roman" w:hAnsi="Times New Roman"/>
          <w:color w:val="151515"/>
          <w:w w:val="110"/>
          <w:sz w:val="24"/>
          <w:szCs w:val="24"/>
        </w:rPr>
        <w:t>более</w:t>
      </w:r>
      <w:r w:rsidRPr="0024241B">
        <w:rPr>
          <w:rFonts w:ascii="Times New Roman" w:hAnsi="Times New Roman"/>
          <w:color w:val="151515"/>
          <w:spacing w:val="4"/>
          <w:w w:val="110"/>
          <w:sz w:val="24"/>
          <w:szCs w:val="24"/>
        </w:rPr>
        <w:t xml:space="preserve"> </w:t>
      </w:r>
      <w:r w:rsidRPr="0024241B">
        <w:rPr>
          <w:rFonts w:ascii="Times New Roman" w:hAnsi="Times New Roman"/>
          <w:color w:val="151515"/>
          <w:w w:val="110"/>
          <w:sz w:val="24"/>
          <w:szCs w:val="24"/>
        </w:rPr>
        <w:t>активны</w:t>
      </w:r>
      <w:r w:rsidRPr="0024241B">
        <w:rPr>
          <w:rFonts w:ascii="Times New Roman" w:hAnsi="Times New Roman"/>
          <w:color w:val="151515"/>
          <w:spacing w:val="5"/>
          <w:w w:val="110"/>
          <w:sz w:val="24"/>
          <w:szCs w:val="24"/>
        </w:rPr>
        <w:t xml:space="preserve"> </w:t>
      </w:r>
      <w:r w:rsidRPr="0024241B">
        <w:rPr>
          <w:rFonts w:ascii="Times New Roman" w:hAnsi="Times New Roman"/>
          <w:color w:val="151515"/>
          <w:w w:val="110"/>
          <w:sz w:val="24"/>
          <w:szCs w:val="24"/>
        </w:rPr>
        <w:t>и</w:t>
      </w:r>
      <w:r w:rsidRPr="0024241B">
        <w:rPr>
          <w:rFonts w:ascii="Times New Roman" w:hAnsi="Times New Roman"/>
          <w:color w:val="151515"/>
          <w:spacing w:val="4"/>
          <w:w w:val="110"/>
          <w:sz w:val="24"/>
          <w:szCs w:val="24"/>
        </w:rPr>
        <w:t xml:space="preserve"> </w:t>
      </w:r>
      <w:r w:rsidRPr="0024241B">
        <w:rPr>
          <w:rFonts w:ascii="Times New Roman" w:hAnsi="Times New Roman"/>
          <w:color w:val="151515"/>
          <w:w w:val="110"/>
          <w:sz w:val="24"/>
          <w:szCs w:val="24"/>
        </w:rPr>
        <w:t>многочисленны</w:t>
      </w:r>
      <w:r w:rsidRPr="0024241B">
        <w:rPr>
          <w:rFonts w:ascii="Times New Roman" w:hAnsi="Times New Roman"/>
          <w:color w:val="151515"/>
          <w:spacing w:val="5"/>
          <w:w w:val="110"/>
          <w:sz w:val="24"/>
          <w:szCs w:val="24"/>
        </w:rPr>
        <w:t xml:space="preserve"> </w:t>
      </w:r>
      <w:r w:rsidRPr="0024241B">
        <w:rPr>
          <w:rFonts w:ascii="Times New Roman" w:hAnsi="Times New Roman"/>
          <w:color w:val="151515"/>
          <w:w w:val="110"/>
          <w:sz w:val="24"/>
          <w:szCs w:val="24"/>
        </w:rPr>
        <w:t>в</w:t>
      </w:r>
      <w:r w:rsidRPr="0024241B">
        <w:rPr>
          <w:rFonts w:ascii="Times New Roman" w:hAnsi="Times New Roman"/>
          <w:color w:val="151515"/>
          <w:spacing w:val="5"/>
          <w:w w:val="110"/>
          <w:sz w:val="24"/>
          <w:szCs w:val="24"/>
        </w:rPr>
        <w:t xml:space="preserve"> </w:t>
      </w:r>
      <w:r w:rsidRPr="0024241B">
        <w:rPr>
          <w:rFonts w:ascii="Times New Roman" w:hAnsi="Times New Roman"/>
          <w:color w:val="151515"/>
          <w:w w:val="110"/>
          <w:sz w:val="24"/>
          <w:szCs w:val="24"/>
        </w:rPr>
        <w:t>мае-июне,</w:t>
      </w:r>
      <w:r w:rsidRPr="0024241B">
        <w:rPr>
          <w:rFonts w:ascii="Times New Roman" w:hAnsi="Times New Roman"/>
          <w:color w:val="151515"/>
          <w:spacing w:val="4"/>
          <w:w w:val="110"/>
          <w:sz w:val="24"/>
          <w:szCs w:val="24"/>
        </w:rPr>
        <w:t xml:space="preserve"> </w:t>
      </w:r>
      <w:r w:rsidRPr="0024241B">
        <w:rPr>
          <w:rFonts w:ascii="Times New Roman" w:hAnsi="Times New Roman"/>
          <w:color w:val="151515"/>
          <w:w w:val="110"/>
          <w:sz w:val="24"/>
          <w:szCs w:val="24"/>
        </w:rPr>
        <w:t>неполовоз</w:t>
      </w:r>
      <w:r w:rsidRPr="0024241B">
        <w:rPr>
          <w:rFonts w:ascii="Times New Roman" w:hAnsi="Times New Roman"/>
          <w:color w:val="151515"/>
          <w:w w:val="115"/>
          <w:sz w:val="24"/>
          <w:szCs w:val="24"/>
        </w:rPr>
        <w:t>релые</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паразитируют</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обычно</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до</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конца</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тёплого</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периода</w:t>
      </w:r>
      <w:r w:rsidRPr="0024241B">
        <w:rPr>
          <w:rFonts w:ascii="Times New Roman" w:hAnsi="Times New Roman"/>
          <w:color w:val="151515"/>
          <w:spacing w:val="-57"/>
          <w:w w:val="115"/>
          <w:sz w:val="24"/>
          <w:szCs w:val="24"/>
        </w:rPr>
        <w:t xml:space="preserve"> </w:t>
      </w:r>
      <w:r w:rsidRPr="0024241B">
        <w:rPr>
          <w:rFonts w:ascii="Times New Roman" w:hAnsi="Times New Roman"/>
          <w:color w:val="151515"/>
          <w:w w:val="115"/>
          <w:sz w:val="24"/>
          <w:szCs w:val="24"/>
        </w:rPr>
        <w:t>года.</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Но,</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как</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выяснилось,</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вирус</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передаётся</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не</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только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клещами.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Возможна</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передача</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его</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через</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молоко</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коз.</w:t>
      </w:r>
      <w:r w:rsidRPr="0024241B">
        <w:rPr>
          <w:rFonts w:ascii="Times New Roman" w:hAnsi="Times New Roman"/>
          <w:color w:val="151515"/>
          <w:spacing w:val="-57"/>
          <w:w w:val="115"/>
          <w:sz w:val="24"/>
          <w:szCs w:val="24"/>
        </w:rPr>
        <w:t xml:space="preserve"> </w:t>
      </w:r>
      <w:r w:rsidRPr="0024241B">
        <w:rPr>
          <w:rFonts w:ascii="Times New Roman" w:hAnsi="Times New Roman"/>
          <w:color w:val="151515"/>
          <w:w w:val="115"/>
          <w:sz w:val="24"/>
          <w:szCs w:val="24"/>
        </w:rPr>
        <w:t>Инфекционные заболевания опасны тем, что их возбудители,</w:t>
      </w:r>
      <w:r w:rsidRPr="0024241B">
        <w:rPr>
          <w:rFonts w:ascii="Times New Roman" w:hAnsi="Times New Roman"/>
          <w:color w:val="151515"/>
          <w:spacing w:val="28"/>
          <w:w w:val="115"/>
          <w:sz w:val="24"/>
          <w:szCs w:val="24"/>
        </w:rPr>
        <w:t xml:space="preserve"> </w:t>
      </w:r>
      <w:r w:rsidRPr="0024241B">
        <w:rPr>
          <w:rFonts w:ascii="Times New Roman" w:hAnsi="Times New Roman"/>
          <w:color w:val="151515"/>
          <w:w w:val="115"/>
          <w:sz w:val="24"/>
          <w:szCs w:val="24"/>
        </w:rPr>
        <w:t>выделяя</w:t>
      </w:r>
      <w:r w:rsidRPr="0024241B">
        <w:rPr>
          <w:rFonts w:ascii="Times New Roman" w:hAnsi="Times New Roman"/>
          <w:color w:val="151515"/>
          <w:spacing w:val="28"/>
          <w:w w:val="115"/>
          <w:sz w:val="24"/>
          <w:szCs w:val="24"/>
        </w:rPr>
        <w:t xml:space="preserve"> </w:t>
      </w:r>
      <w:r w:rsidRPr="0024241B">
        <w:rPr>
          <w:rFonts w:ascii="Times New Roman" w:hAnsi="Times New Roman"/>
          <w:color w:val="151515"/>
          <w:w w:val="115"/>
          <w:sz w:val="24"/>
          <w:szCs w:val="24"/>
        </w:rPr>
        <w:t>ядовитые</w:t>
      </w:r>
      <w:r w:rsidRPr="0024241B">
        <w:rPr>
          <w:rFonts w:ascii="Times New Roman" w:hAnsi="Times New Roman"/>
          <w:color w:val="151515"/>
          <w:spacing w:val="28"/>
          <w:w w:val="115"/>
          <w:sz w:val="24"/>
          <w:szCs w:val="24"/>
        </w:rPr>
        <w:t xml:space="preserve"> </w:t>
      </w:r>
      <w:r w:rsidRPr="0024241B">
        <w:rPr>
          <w:rFonts w:ascii="Times New Roman" w:hAnsi="Times New Roman"/>
          <w:color w:val="151515"/>
          <w:w w:val="115"/>
          <w:sz w:val="24"/>
          <w:szCs w:val="24"/>
        </w:rPr>
        <w:t>для</w:t>
      </w:r>
      <w:r w:rsidRPr="0024241B">
        <w:rPr>
          <w:rFonts w:ascii="Times New Roman" w:hAnsi="Times New Roman"/>
          <w:color w:val="151515"/>
          <w:spacing w:val="29"/>
          <w:w w:val="115"/>
          <w:sz w:val="24"/>
          <w:szCs w:val="24"/>
        </w:rPr>
        <w:t xml:space="preserve"> </w:t>
      </w:r>
      <w:r w:rsidRPr="0024241B">
        <w:rPr>
          <w:rFonts w:ascii="Times New Roman" w:hAnsi="Times New Roman"/>
          <w:color w:val="151515"/>
          <w:w w:val="115"/>
          <w:sz w:val="24"/>
          <w:szCs w:val="24"/>
        </w:rPr>
        <w:t>организма</w:t>
      </w:r>
      <w:r w:rsidRPr="0024241B">
        <w:rPr>
          <w:rFonts w:ascii="Times New Roman" w:hAnsi="Times New Roman"/>
          <w:color w:val="151515"/>
          <w:spacing w:val="28"/>
          <w:w w:val="115"/>
          <w:sz w:val="24"/>
          <w:szCs w:val="24"/>
        </w:rPr>
        <w:t xml:space="preserve"> </w:t>
      </w:r>
      <w:r w:rsidRPr="0024241B">
        <w:rPr>
          <w:rFonts w:ascii="Times New Roman" w:hAnsi="Times New Roman"/>
          <w:color w:val="151515"/>
          <w:w w:val="115"/>
          <w:sz w:val="24"/>
          <w:szCs w:val="24"/>
        </w:rPr>
        <w:t>вещества</w:t>
      </w:r>
      <w:r w:rsidRPr="0024241B">
        <w:rPr>
          <w:rFonts w:ascii="Times New Roman" w:hAnsi="Times New Roman"/>
          <w:color w:val="151515"/>
          <w:spacing w:val="-57"/>
          <w:w w:val="115"/>
          <w:sz w:val="24"/>
          <w:szCs w:val="24"/>
        </w:rPr>
        <w:t xml:space="preserve"> </w:t>
      </w:r>
      <w:r w:rsidRPr="0024241B">
        <w:rPr>
          <w:rFonts w:ascii="Times New Roman" w:hAnsi="Times New Roman"/>
          <w:color w:val="151515"/>
          <w:w w:val="115"/>
          <w:sz w:val="24"/>
          <w:szCs w:val="24"/>
        </w:rPr>
        <w:t>(токсины),</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поражают</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различные</w:t>
      </w:r>
      <w:r w:rsidRPr="0024241B">
        <w:rPr>
          <w:rFonts w:ascii="Times New Roman" w:hAnsi="Times New Roman"/>
          <w:color w:val="151515"/>
          <w:spacing w:val="28"/>
          <w:w w:val="115"/>
          <w:sz w:val="24"/>
          <w:szCs w:val="24"/>
        </w:rPr>
        <w:t xml:space="preserve"> </w:t>
      </w:r>
      <w:r w:rsidRPr="0024241B">
        <w:rPr>
          <w:rFonts w:ascii="Times New Roman" w:hAnsi="Times New Roman"/>
          <w:color w:val="151515"/>
          <w:w w:val="115"/>
          <w:sz w:val="24"/>
          <w:szCs w:val="24"/>
        </w:rPr>
        <w:t>системы</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органов</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че</w:t>
      </w:r>
      <w:r w:rsidRPr="0024241B">
        <w:rPr>
          <w:rFonts w:ascii="Times New Roman" w:hAnsi="Times New Roman"/>
          <w:color w:val="151515"/>
          <w:w w:val="120"/>
          <w:sz w:val="24"/>
          <w:szCs w:val="24"/>
        </w:rPr>
        <w:t>ловека.</w:t>
      </w:r>
    </w:p>
    <w:p w14:paraId="0495DE7B" w14:textId="77777777" w:rsidR="0024241B" w:rsidRPr="0024241B" w:rsidRDefault="0024241B" w:rsidP="0024241B">
      <w:pPr>
        <w:widowControl w:val="0"/>
        <w:autoSpaceDE w:val="0"/>
        <w:autoSpaceDN w:val="0"/>
        <w:spacing w:before="4" w:after="0" w:line="240" w:lineRule="auto"/>
        <w:jc w:val="both"/>
        <w:rPr>
          <w:rFonts w:ascii="Times New Roman" w:hAnsi="Times New Roman"/>
          <w:sz w:val="24"/>
          <w:szCs w:val="24"/>
        </w:rPr>
      </w:pPr>
    </w:p>
    <w:p w14:paraId="0484BE46" w14:textId="77777777" w:rsidR="0024241B" w:rsidRPr="0024241B" w:rsidRDefault="0024241B" w:rsidP="0024241B">
      <w:pPr>
        <w:widowControl w:val="0"/>
        <w:autoSpaceDE w:val="0"/>
        <w:autoSpaceDN w:val="0"/>
        <w:spacing w:after="0" w:line="240" w:lineRule="auto"/>
        <w:ind w:left="196" w:right="157" w:firstLine="340"/>
        <w:jc w:val="both"/>
        <w:rPr>
          <w:rFonts w:ascii="Times New Roman" w:hAnsi="Times New Roman"/>
          <w:sz w:val="24"/>
          <w:szCs w:val="24"/>
        </w:rPr>
      </w:pPr>
      <w:r w:rsidRPr="0024241B">
        <w:rPr>
          <w:rFonts w:ascii="Times New Roman" w:hAnsi="Times New Roman"/>
          <w:b/>
          <w:color w:val="151515"/>
          <w:w w:val="110"/>
          <w:sz w:val="24"/>
          <w:szCs w:val="24"/>
        </w:rPr>
        <w:t xml:space="preserve">Профилактика СПИДа. </w:t>
      </w:r>
      <w:r w:rsidRPr="0024241B">
        <w:rPr>
          <w:rFonts w:ascii="Times New Roman" w:hAnsi="Times New Roman"/>
          <w:color w:val="151515"/>
          <w:w w:val="110"/>
          <w:sz w:val="24"/>
          <w:szCs w:val="24"/>
        </w:rPr>
        <w:t>Реальные успехи медицин</w:t>
      </w:r>
      <w:r w:rsidRPr="0024241B">
        <w:rPr>
          <w:rFonts w:ascii="Times New Roman" w:hAnsi="Times New Roman"/>
          <w:color w:val="151515"/>
          <w:w w:val="115"/>
          <w:sz w:val="24"/>
          <w:szCs w:val="24"/>
        </w:rPr>
        <w:t>ской науки и практики повысили чувство защищённости человеческого общества против инфекционных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заболеваний. Этому способствовало изобретение ан</w:t>
      </w:r>
      <w:r w:rsidRPr="0024241B">
        <w:rPr>
          <w:rFonts w:ascii="Times New Roman" w:hAnsi="Times New Roman"/>
          <w:color w:val="151515"/>
          <w:spacing w:val="-1"/>
          <w:w w:val="115"/>
          <w:sz w:val="24"/>
          <w:szCs w:val="24"/>
        </w:rPr>
        <w:t xml:space="preserve">тибиотиков </w:t>
      </w:r>
      <w:r w:rsidRPr="0024241B">
        <w:rPr>
          <w:rFonts w:ascii="Times New Roman" w:hAnsi="Times New Roman"/>
          <w:color w:val="151515"/>
          <w:w w:val="115"/>
          <w:sz w:val="24"/>
          <w:szCs w:val="24"/>
        </w:rPr>
        <w:t>и широкомасштабное использование прививок. Это казавшееся благополучие было разрушено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летом 1983 г., когда весь мир узнал, что учёные уста</w:t>
      </w:r>
      <w:r w:rsidRPr="0024241B">
        <w:rPr>
          <w:rFonts w:ascii="Times New Roman" w:hAnsi="Times New Roman"/>
          <w:color w:val="151515"/>
          <w:spacing w:val="-1"/>
          <w:w w:val="115"/>
          <w:sz w:val="24"/>
          <w:szCs w:val="24"/>
        </w:rPr>
        <w:t>новили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факт</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распространения</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неизвестного</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ранее</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забо</w:t>
      </w:r>
      <w:r w:rsidRPr="0024241B">
        <w:rPr>
          <w:rFonts w:ascii="Times New Roman" w:hAnsi="Times New Roman"/>
          <w:color w:val="151515"/>
          <w:spacing w:val="-1"/>
          <w:w w:val="115"/>
          <w:sz w:val="24"/>
          <w:szCs w:val="24"/>
        </w:rPr>
        <w:t>левания.</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Особое</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коварство</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этого</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заболевания</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состоит</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том, что оно уничтожает иммунитет человека. В этом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случае</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смерть</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наступает</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от</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уже</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известных</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обычной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ситуации</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легко</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излечимых</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болезней.</w:t>
      </w:r>
    </w:p>
    <w:p w14:paraId="73842FA2" w14:textId="77777777" w:rsidR="0024241B" w:rsidRPr="0024241B" w:rsidRDefault="0024241B" w:rsidP="0024241B">
      <w:pPr>
        <w:widowControl w:val="0"/>
        <w:autoSpaceDE w:val="0"/>
        <w:autoSpaceDN w:val="0"/>
        <w:spacing w:before="18" w:after="0" w:line="240" w:lineRule="auto"/>
        <w:ind w:left="196" w:right="160" w:firstLine="340"/>
        <w:jc w:val="both"/>
        <w:rPr>
          <w:rFonts w:ascii="Times New Roman" w:hAnsi="Times New Roman"/>
          <w:sz w:val="24"/>
          <w:szCs w:val="24"/>
        </w:rPr>
      </w:pPr>
      <w:r w:rsidRPr="0024241B">
        <w:rPr>
          <w:rFonts w:ascii="Times New Roman" w:hAnsi="Times New Roman"/>
          <w:color w:val="151515"/>
          <w:spacing w:val="-2"/>
          <w:w w:val="115"/>
          <w:sz w:val="24"/>
          <w:szCs w:val="24"/>
        </w:rPr>
        <w:t>Новую</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2"/>
          <w:w w:val="115"/>
          <w:sz w:val="24"/>
          <w:szCs w:val="24"/>
        </w:rPr>
        <w:t>болезнь</w:t>
      </w:r>
      <w:r w:rsidRPr="0024241B">
        <w:rPr>
          <w:rFonts w:ascii="Times New Roman" w:hAnsi="Times New Roman"/>
          <w:color w:val="151515"/>
          <w:spacing w:val="-5"/>
          <w:w w:val="115"/>
          <w:sz w:val="24"/>
          <w:szCs w:val="24"/>
        </w:rPr>
        <w:t xml:space="preserve"> </w:t>
      </w:r>
      <w:r w:rsidRPr="0024241B">
        <w:rPr>
          <w:rFonts w:ascii="Times New Roman" w:hAnsi="Times New Roman"/>
          <w:color w:val="151515"/>
          <w:spacing w:val="-2"/>
          <w:w w:val="115"/>
          <w:sz w:val="24"/>
          <w:szCs w:val="24"/>
        </w:rPr>
        <w:t>назвали</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1"/>
          <w:w w:val="115"/>
          <w:sz w:val="24"/>
          <w:szCs w:val="24"/>
        </w:rPr>
        <w:t>—</w:t>
      </w:r>
      <w:r w:rsidRPr="0024241B">
        <w:rPr>
          <w:rFonts w:ascii="Times New Roman" w:hAnsi="Times New Roman"/>
          <w:color w:val="151515"/>
          <w:spacing w:val="-5"/>
          <w:w w:val="115"/>
          <w:sz w:val="24"/>
          <w:szCs w:val="24"/>
        </w:rPr>
        <w:t xml:space="preserve"> </w:t>
      </w:r>
      <w:r w:rsidRPr="0024241B">
        <w:rPr>
          <w:rFonts w:ascii="Times New Roman" w:hAnsi="Times New Roman"/>
          <w:color w:val="151515"/>
          <w:spacing w:val="-1"/>
          <w:w w:val="115"/>
          <w:sz w:val="24"/>
          <w:szCs w:val="24"/>
        </w:rPr>
        <w:t>синдром</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1"/>
          <w:w w:val="115"/>
          <w:sz w:val="24"/>
          <w:szCs w:val="24"/>
        </w:rPr>
        <w:t>приобретённого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иммунодефицита,</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или</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СПИД.</w:t>
      </w:r>
    </w:p>
    <w:p w14:paraId="31246080" w14:textId="77777777" w:rsidR="0024241B" w:rsidRPr="0024241B" w:rsidRDefault="0024241B" w:rsidP="0024241B">
      <w:pPr>
        <w:widowControl w:val="0"/>
        <w:autoSpaceDE w:val="0"/>
        <w:autoSpaceDN w:val="0"/>
        <w:spacing w:before="3" w:after="0" w:line="240" w:lineRule="auto"/>
        <w:ind w:left="196" w:right="155" w:firstLine="340"/>
        <w:jc w:val="both"/>
        <w:rPr>
          <w:rFonts w:ascii="Times New Roman" w:hAnsi="Times New Roman"/>
          <w:sz w:val="24"/>
          <w:szCs w:val="24"/>
        </w:rPr>
      </w:pPr>
      <w:r w:rsidRPr="0024241B">
        <w:rPr>
          <w:rFonts w:ascii="Times New Roman" w:hAnsi="Times New Roman"/>
          <w:color w:val="151515"/>
          <w:spacing w:val="-2"/>
          <w:w w:val="115"/>
          <w:sz w:val="24"/>
          <w:szCs w:val="24"/>
        </w:rPr>
        <w:t>Вирус</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2"/>
          <w:w w:val="115"/>
          <w:sz w:val="24"/>
          <w:szCs w:val="24"/>
        </w:rPr>
        <w:t>иммунодефицита</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2"/>
          <w:w w:val="115"/>
          <w:sz w:val="24"/>
          <w:szCs w:val="24"/>
        </w:rPr>
        <w:t>человека</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(ВИЧ)</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относится</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к</w:t>
      </w:r>
      <w:r w:rsidRPr="0024241B">
        <w:rPr>
          <w:rFonts w:ascii="Times New Roman" w:hAnsi="Times New Roman"/>
          <w:color w:val="151515"/>
          <w:spacing w:val="-57"/>
          <w:w w:val="115"/>
          <w:sz w:val="24"/>
          <w:szCs w:val="24"/>
        </w:rPr>
        <w:t xml:space="preserve"> </w:t>
      </w:r>
      <w:r w:rsidRPr="0024241B">
        <w:rPr>
          <w:rFonts w:ascii="Times New Roman" w:hAnsi="Times New Roman"/>
          <w:color w:val="151515"/>
          <w:spacing w:val="-2"/>
          <w:w w:val="115"/>
          <w:sz w:val="24"/>
          <w:szCs w:val="24"/>
        </w:rPr>
        <w:t xml:space="preserve">лимфотропным ретровирусам. </w:t>
      </w:r>
      <w:r w:rsidRPr="0024241B">
        <w:rPr>
          <w:rFonts w:ascii="Times New Roman" w:hAnsi="Times New Roman"/>
          <w:color w:val="151515"/>
          <w:spacing w:val="-1"/>
          <w:w w:val="115"/>
          <w:sz w:val="24"/>
          <w:szCs w:val="24"/>
        </w:rPr>
        <w:t>Вирус попадает в здоро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вую клетку и встраивается в её генный аппарат. При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этом генный аппарат клетки хозяина подавляется, 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spacing w:val="-1"/>
          <w:w w:val="115"/>
          <w:sz w:val="24"/>
          <w:szCs w:val="24"/>
        </w:rPr>
        <w:t xml:space="preserve">клетка </w:t>
      </w:r>
      <w:r w:rsidRPr="0024241B">
        <w:rPr>
          <w:rFonts w:ascii="Times New Roman" w:hAnsi="Times New Roman"/>
          <w:color w:val="151515"/>
          <w:w w:val="115"/>
          <w:sz w:val="24"/>
          <w:szCs w:val="24"/>
        </w:rPr>
        <w:t>начинает продуцировать отдельные части виру-</w:t>
      </w:r>
      <w:r w:rsidRPr="0024241B">
        <w:rPr>
          <w:rFonts w:ascii="Times New Roman" w:hAnsi="Times New Roman"/>
          <w:color w:val="151515"/>
          <w:spacing w:val="-59"/>
          <w:w w:val="115"/>
          <w:sz w:val="24"/>
          <w:szCs w:val="24"/>
        </w:rPr>
        <w:t xml:space="preserve"> </w:t>
      </w:r>
      <w:r w:rsidRPr="0024241B">
        <w:rPr>
          <w:rFonts w:ascii="Times New Roman" w:hAnsi="Times New Roman"/>
          <w:color w:val="151515"/>
          <w:w w:val="115"/>
          <w:sz w:val="24"/>
          <w:szCs w:val="24"/>
        </w:rPr>
        <w:t>сов, которые потом собираются в целые вирусы. Они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разрывают</w:t>
      </w:r>
      <w:r w:rsidRPr="0024241B">
        <w:rPr>
          <w:rFonts w:ascii="Times New Roman" w:hAnsi="Times New Roman"/>
          <w:color w:val="151515"/>
          <w:spacing w:val="2"/>
          <w:w w:val="115"/>
          <w:sz w:val="24"/>
          <w:szCs w:val="24"/>
        </w:rPr>
        <w:t xml:space="preserve"> </w:t>
      </w:r>
      <w:r w:rsidRPr="0024241B">
        <w:rPr>
          <w:rFonts w:ascii="Times New Roman" w:hAnsi="Times New Roman"/>
          <w:color w:val="151515"/>
          <w:w w:val="115"/>
          <w:sz w:val="24"/>
          <w:szCs w:val="24"/>
        </w:rPr>
        <w:t>клеточную</w:t>
      </w:r>
      <w:r w:rsidRPr="0024241B">
        <w:rPr>
          <w:rFonts w:ascii="Times New Roman" w:hAnsi="Times New Roman"/>
          <w:color w:val="151515"/>
          <w:spacing w:val="2"/>
          <w:w w:val="115"/>
          <w:sz w:val="24"/>
          <w:szCs w:val="24"/>
        </w:rPr>
        <w:t xml:space="preserve"> </w:t>
      </w:r>
      <w:r w:rsidRPr="0024241B">
        <w:rPr>
          <w:rFonts w:ascii="Times New Roman" w:hAnsi="Times New Roman"/>
          <w:color w:val="151515"/>
          <w:w w:val="115"/>
          <w:sz w:val="24"/>
          <w:szCs w:val="24"/>
        </w:rPr>
        <w:t>оболочку</w:t>
      </w:r>
      <w:r w:rsidRPr="0024241B">
        <w:rPr>
          <w:rFonts w:ascii="Times New Roman" w:hAnsi="Times New Roman"/>
          <w:color w:val="151515"/>
          <w:spacing w:val="3"/>
          <w:w w:val="115"/>
          <w:sz w:val="24"/>
          <w:szCs w:val="24"/>
        </w:rPr>
        <w:t xml:space="preserve"> </w:t>
      </w:r>
      <w:r w:rsidRPr="0024241B">
        <w:rPr>
          <w:rFonts w:ascii="Times New Roman" w:hAnsi="Times New Roman"/>
          <w:color w:val="151515"/>
          <w:w w:val="115"/>
          <w:sz w:val="24"/>
          <w:szCs w:val="24"/>
        </w:rPr>
        <w:t>лимфоцита</w:t>
      </w:r>
      <w:r w:rsidRPr="0024241B">
        <w:rPr>
          <w:rFonts w:ascii="Times New Roman" w:hAnsi="Times New Roman"/>
          <w:color w:val="151515"/>
          <w:spacing w:val="2"/>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2"/>
          <w:w w:val="115"/>
          <w:sz w:val="24"/>
          <w:szCs w:val="24"/>
        </w:rPr>
        <w:t xml:space="preserve"> </w:t>
      </w:r>
      <w:r w:rsidRPr="0024241B">
        <w:rPr>
          <w:rFonts w:ascii="Times New Roman" w:hAnsi="Times New Roman"/>
          <w:color w:val="151515"/>
          <w:w w:val="115"/>
          <w:sz w:val="24"/>
          <w:szCs w:val="24"/>
        </w:rPr>
        <w:t xml:space="preserve">выходят </w:t>
      </w:r>
      <w:r w:rsidRPr="0024241B">
        <w:rPr>
          <w:rFonts w:ascii="Times New Roman" w:hAnsi="Times New Roman"/>
          <w:color w:val="151515"/>
          <w:spacing w:val="-3"/>
          <w:w w:val="115"/>
          <w:sz w:val="24"/>
          <w:szCs w:val="24"/>
        </w:rPr>
        <w:t>в</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3"/>
          <w:w w:val="115"/>
          <w:sz w:val="24"/>
          <w:szCs w:val="24"/>
        </w:rPr>
        <w:t>кровь.</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3"/>
          <w:w w:val="115"/>
          <w:sz w:val="24"/>
          <w:szCs w:val="24"/>
        </w:rPr>
        <w:t>Здесь</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3"/>
          <w:w w:val="115"/>
          <w:sz w:val="24"/>
          <w:szCs w:val="24"/>
        </w:rPr>
        <w:t>вирусы</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3"/>
          <w:w w:val="115"/>
          <w:sz w:val="24"/>
          <w:szCs w:val="24"/>
        </w:rPr>
        <w:t>находят</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3"/>
          <w:w w:val="115"/>
          <w:sz w:val="24"/>
          <w:szCs w:val="24"/>
        </w:rPr>
        <w:t>новые</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2"/>
          <w:w w:val="115"/>
          <w:sz w:val="24"/>
          <w:szCs w:val="24"/>
        </w:rPr>
        <w:t>жертвы</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2"/>
          <w:w w:val="115"/>
          <w:sz w:val="24"/>
          <w:szCs w:val="24"/>
        </w:rPr>
        <w:t>среди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2"/>
          <w:w w:val="115"/>
          <w:sz w:val="24"/>
          <w:szCs w:val="24"/>
        </w:rPr>
        <w:t>лим</w:t>
      </w:r>
      <w:r w:rsidRPr="0024241B">
        <w:rPr>
          <w:rFonts w:ascii="Times New Roman" w:hAnsi="Times New Roman"/>
          <w:color w:val="151515"/>
          <w:w w:val="115"/>
          <w:sz w:val="24"/>
          <w:szCs w:val="24"/>
        </w:rPr>
        <w:t>фоцитов и проникают в них. Иммунная система человека может поразить вирусы лишь в тот момент, когда</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они находятся в плазме крови. Вот почему эффективность иммунной системы в данном случае низка. Без</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защитных клеток для человека становятся опасными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даже те микроорганизмы, которые в обычных услови</w:t>
      </w:r>
      <w:r w:rsidRPr="0024241B">
        <w:rPr>
          <w:rFonts w:ascii="Times New Roman" w:hAnsi="Times New Roman"/>
          <w:color w:val="151515"/>
          <w:spacing w:val="-1"/>
          <w:w w:val="115"/>
          <w:sz w:val="24"/>
          <w:szCs w:val="24"/>
        </w:rPr>
        <w:t>ях</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1"/>
          <w:w w:val="115"/>
          <w:sz w:val="24"/>
          <w:szCs w:val="24"/>
        </w:rPr>
        <w:t>являются</w:t>
      </w:r>
      <w:r w:rsidRPr="0024241B">
        <w:rPr>
          <w:rFonts w:ascii="Times New Roman" w:hAnsi="Times New Roman"/>
          <w:color w:val="151515"/>
          <w:spacing w:val="-5"/>
          <w:w w:val="115"/>
          <w:sz w:val="24"/>
          <w:szCs w:val="24"/>
        </w:rPr>
        <w:t xml:space="preserve"> </w:t>
      </w:r>
      <w:r w:rsidRPr="0024241B">
        <w:rPr>
          <w:rFonts w:ascii="Times New Roman" w:hAnsi="Times New Roman"/>
          <w:color w:val="151515"/>
          <w:spacing w:val="-1"/>
          <w:w w:val="115"/>
          <w:sz w:val="24"/>
          <w:szCs w:val="24"/>
        </w:rPr>
        <w:t>неболезнетворными.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Поэтому</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внедрение</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3"/>
          <w:w w:val="115"/>
          <w:sz w:val="24"/>
          <w:szCs w:val="24"/>
        </w:rPr>
        <w:t xml:space="preserve">поражённый СПИДом организм болезнетворной </w:t>
      </w:r>
      <w:r w:rsidRPr="0024241B">
        <w:rPr>
          <w:rFonts w:ascii="Times New Roman" w:hAnsi="Times New Roman"/>
          <w:color w:val="151515"/>
          <w:spacing w:val="-2"/>
          <w:w w:val="115"/>
          <w:sz w:val="24"/>
          <w:szCs w:val="24"/>
        </w:rPr>
        <w:t>инфек</w:t>
      </w:r>
      <w:r w:rsidRPr="0024241B">
        <w:rPr>
          <w:rFonts w:ascii="Times New Roman" w:hAnsi="Times New Roman"/>
          <w:color w:val="151515"/>
          <w:w w:val="115"/>
          <w:sz w:val="24"/>
          <w:szCs w:val="24"/>
        </w:rPr>
        <w:t>ции</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делает</w:t>
      </w:r>
      <w:r w:rsidRPr="0024241B">
        <w:rPr>
          <w:rFonts w:ascii="Times New Roman" w:hAnsi="Times New Roman"/>
          <w:color w:val="151515"/>
          <w:spacing w:val="18"/>
          <w:w w:val="115"/>
          <w:sz w:val="24"/>
          <w:szCs w:val="24"/>
        </w:rPr>
        <w:t xml:space="preserve"> </w:t>
      </w:r>
      <w:r w:rsidRPr="0024241B">
        <w:rPr>
          <w:rFonts w:ascii="Times New Roman" w:hAnsi="Times New Roman"/>
          <w:color w:val="151515"/>
          <w:w w:val="115"/>
          <w:sz w:val="24"/>
          <w:szCs w:val="24"/>
        </w:rPr>
        <w:t>летальный</w:t>
      </w:r>
      <w:r w:rsidRPr="0024241B">
        <w:rPr>
          <w:rFonts w:ascii="Times New Roman" w:hAnsi="Times New Roman"/>
          <w:color w:val="151515"/>
          <w:spacing w:val="18"/>
          <w:w w:val="115"/>
          <w:sz w:val="24"/>
          <w:szCs w:val="24"/>
        </w:rPr>
        <w:t xml:space="preserve"> </w:t>
      </w:r>
      <w:r w:rsidRPr="0024241B">
        <w:rPr>
          <w:rFonts w:ascii="Times New Roman" w:hAnsi="Times New Roman"/>
          <w:color w:val="151515"/>
          <w:w w:val="115"/>
          <w:sz w:val="24"/>
          <w:szCs w:val="24"/>
        </w:rPr>
        <w:t>исход</w:t>
      </w:r>
      <w:r w:rsidRPr="0024241B">
        <w:rPr>
          <w:rFonts w:ascii="Times New Roman" w:hAnsi="Times New Roman"/>
          <w:color w:val="151515"/>
          <w:spacing w:val="18"/>
          <w:w w:val="115"/>
          <w:sz w:val="24"/>
          <w:szCs w:val="24"/>
        </w:rPr>
        <w:t xml:space="preserve"> </w:t>
      </w:r>
      <w:r w:rsidRPr="0024241B">
        <w:rPr>
          <w:rFonts w:ascii="Times New Roman" w:hAnsi="Times New Roman"/>
          <w:color w:val="151515"/>
          <w:w w:val="115"/>
          <w:sz w:val="24"/>
          <w:szCs w:val="24"/>
        </w:rPr>
        <w:t>неотвратимым.</w:t>
      </w:r>
    </w:p>
    <w:p w14:paraId="5B96D1B6" w14:textId="77777777" w:rsidR="0024241B" w:rsidRPr="0024241B" w:rsidRDefault="0024241B" w:rsidP="0024241B">
      <w:pPr>
        <w:widowControl w:val="0"/>
        <w:autoSpaceDE w:val="0"/>
        <w:autoSpaceDN w:val="0"/>
        <w:spacing w:before="15" w:after="0" w:line="240" w:lineRule="auto"/>
        <w:ind w:left="140" w:right="213" w:firstLine="340"/>
        <w:jc w:val="both"/>
        <w:rPr>
          <w:rFonts w:ascii="Times New Roman" w:hAnsi="Times New Roman"/>
          <w:sz w:val="24"/>
          <w:szCs w:val="24"/>
        </w:rPr>
      </w:pPr>
      <w:r w:rsidRPr="0024241B">
        <w:rPr>
          <w:rFonts w:ascii="Times New Roman" w:hAnsi="Times New Roman"/>
          <w:color w:val="151515"/>
          <w:spacing w:val="-1"/>
          <w:w w:val="115"/>
          <w:sz w:val="24"/>
          <w:szCs w:val="24"/>
        </w:rPr>
        <w:t>Человек, заболевший СПИДом, теряет способность</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бороться с любой инфекцией и раковыми перерождениями собственных клеток. Организм фактически становится беззащитным и гибнет либо от раковых забо-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леваний,</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либо</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от</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инфекций,</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чаще</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лёгочных.</w:t>
      </w:r>
    </w:p>
    <w:p w14:paraId="43F80A55" w14:textId="77777777" w:rsidR="0024241B" w:rsidRPr="0024241B" w:rsidRDefault="0024241B" w:rsidP="0024241B">
      <w:pPr>
        <w:widowControl w:val="0"/>
        <w:autoSpaceDE w:val="0"/>
        <w:autoSpaceDN w:val="0"/>
        <w:spacing w:before="8" w:after="0" w:line="240" w:lineRule="auto"/>
        <w:ind w:left="480" w:right="217"/>
        <w:jc w:val="both"/>
        <w:rPr>
          <w:rFonts w:ascii="Times New Roman" w:hAnsi="Times New Roman"/>
          <w:color w:val="151515"/>
          <w:spacing w:val="-1"/>
          <w:w w:val="115"/>
          <w:sz w:val="24"/>
          <w:szCs w:val="24"/>
        </w:rPr>
      </w:pPr>
    </w:p>
    <w:p w14:paraId="1DB14934" w14:textId="77777777" w:rsidR="0024241B" w:rsidRPr="0024241B" w:rsidRDefault="0024241B" w:rsidP="0024241B">
      <w:pPr>
        <w:widowControl w:val="0"/>
        <w:autoSpaceDE w:val="0"/>
        <w:autoSpaceDN w:val="0"/>
        <w:spacing w:before="3" w:after="0" w:line="240" w:lineRule="auto"/>
        <w:ind w:left="140" w:right="213"/>
        <w:jc w:val="both"/>
        <w:rPr>
          <w:rFonts w:ascii="Times New Roman" w:hAnsi="Times New Roman"/>
          <w:sz w:val="24"/>
          <w:szCs w:val="24"/>
        </w:rPr>
      </w:pPr>
      <w:r w:rsidRPr="0024241B">
        <w:rPr>
          <w:rFonts w:ascii="Times New Roman" w:hAnsi="Times New Roman"/>
          <w:color w:val="151515"/>
          <w:w w:val="115"/>
          <w:sz w:val="24"/>
          <w:szCs w:val="24"/>
        </w:rPr>
        <w:t>В настоящее время в России всё большее распро</w:t>
      </w:r>
      <w:r w:rsidRPr="0024241B">
        <w:rPr>
          <w:rFonts w:ascii="Times New Roman" w:hAnsi="Times New Roman"/>
          <w:color w:val="151515"/>
          <w:spacing w:val="-1"/>
          <w:w w:val="115"/>
          <w:sz w:val="24"/>
          <w:szCs w:val="24"/>
        </w:rPr>
        <w:t xml:space="preserve">странение получает передача </w:t>
      </w:r>
      <w:r w:rsidRPr="0024241B">
        <w:rPr>
          <w:rFonts w:ascii="Times New Roman" w:hAnsi="Times New Roman"/>
          <w:color w:val="151515"/>
          <w:w w:val="115"/>
          <w:sz w:val="24"/>
          <w:szCs w:val="24"/>
        </w:rPr>
        <w:t>ВИЧ-инфекции половым</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путём и количество инфицированных неуклонно растёт.</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Половина</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случаев</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инфицирования</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ВИЧ</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приходит-</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ся</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возрастную</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группу</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от</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15</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до</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24</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лет.</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К</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сожалению,</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отметим, что в России увеличивается количество детей, рождённых от ВИЧ-инфицированных матерей, у</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которых</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установлен</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диагноз</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ВИЧ-инфекция.</w:t>
      </w:r>
    </w:p>
    <w:p w14:paraId="35522011" w14:textId="77777777" w:rsidR="0024241B" w:rsidRPr="0024241B" w:rsidRDefault="0024241B" w:rsidP="0024241B">
      <w:pPr>
        <w:widowControl w:val="0"/>
        <w:autoSpaceDE w:val="0"/>
        <w:autoSpaceDN w:val="0"/>
        <w:spacing w:before="6" w:after="0" w:line="240" w:lineRule="auto"/>
        <w:ind w:left="196" w:right="158" w:firstLine="340"/>
        <w:jc w:val="both"/>
        <w:rPr>
          <w:rFonts w:ascii="Times New Roman" w:hAnsi="Times New Roman"/>
          <w:sz w:val="24"/>
          <w:szCs w:val="24"/>
        </w:rPr>
      </w:pPr>
      <w:r w:rsidRPr="0024241B">
        <w:rPr>
          <w:rFonts w:ascii="Times New Roman" w:hAnsi="Times New Roman"/>
          <w:color w:val="151515"/>
          <w:w w:val="115"/>
          <w:sz w:val="24"/>
          <w:szCs w:val="24"/>
        </w:rPr>
        <w:t>Клиническое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течение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ВИЧ-инфекции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отличается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большим</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разнообразием</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протекает</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по</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стадиям</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(инкбации, первичных проявлений, латентная, вторичных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заболеваний</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терминальная).</w:t>
      </w:r>
    </w:p>
    <w:p w14:paraId="2AA4ED4A" w14:textId="77777777" w:rsidR="0024241B" w:rsidRPr="0024241B" w:rsidRDefault="0024241B">
      <w:pPr>
        <w:widowControl w:val="0"/>
        <w:numPr>
          <w:ilvl w:val="0"/>
          <w:numId w:val="176"/>
        </w:numPr>
        <w:tabs>
          <w:tab w:val="left" w:pos="870"/>
        </w:tabs>
        <w:autoSpaceDE w:val="0"/>
        <w:autoSpaceDN w:val="0"/>
        <w:spacing w:after="0" w:line="240" w:lineRule="auto"/>
        <w:ind w:right="158" w:firstLine="340"/>
        <w:jc w:val="both"/>
        <w:rPr>
          <w:rFonts w:ascii="Times New Roman" w:hAnsi="Times New Roman"/>
          <w:sz w:val="24"/>
          <w:szCs w:val="24"/>
        </w:rPr>
      </w:pPr>
      <w:r w:rsidRPr="0024241B">
        <w:rPr>
          <w:rFonts w:ascii="Times New Roman" w:hAnsi="Times New Roman"/>
          <w:color w:val="151515"/>
          <w:w w:val="115"/>
          <w:sz w:val="24"/>
          <w:szCs w:val="24"/>
        </w:rPr>
        <w:t>Стадия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инкубации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период</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момента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заражения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проявления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реакции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организма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виде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клинических проявлений острой инфекции, т.е. идёт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активное размножение вируса. Этот период может составлять от 3 недель до 3 месяцев, а иногда затягивается</w:t>
      </w:r>
      <w:r w:rsidRPr="0024241B">
        <w:rPr>
          <w:rFonts w:ascii="Times New Roman" w:hAnsi="Times New Roman"/>
          <w:color w:val="151515"/>
          <w:spacing w:val="29"/>
          <w:w w:val="115"/>
          <w:sz w:val="24"/>
          <w:szCs w:val="24"/>
        </w:rPr>
        <w:t xml:space="preserve"> </w:t>
      </w:r>
      <w:r w:rsidRPr="0024241B">
        <w:rPr>
          <w:rFonts w:ascii="Times New Roman" w:hAnsi="Times New Roman"/>
          <w:color w:val="151515"/>
          <w:w w:val="115"/>
          <w:sz w:val="24"/>
          <w:szCs w:val="24"/>
        </w:rPr>
        <w:t>до</w:t>
      </w:r>
      <w:r w:rsidRPr="0024241B">
        <w:rPr>
          <w:rFonts w:ascii="Times New Roman" w:hAnsi="Times New Roman"/>
          <w:color w:val="151515"/>
          <w:spacing w:val="29"/>
          <w:w w:val="115"/>
          <w:sz w:val="24"/>
          <w:szCs w:val="24"/>
        </w:rPr>
        <w:t xml:space="preserve"> </w:t>
      </w:r>
      <w:r w:rsidRPr="0024241B">
        <w:rPr>
          <w:rFonts w:ascii="Times New Roman" w:hAnsi="Times New Roman"/>
          <w:color w:val="151515"/>
          <w:w w:val="115"/>
          <w:sz w:val="24"/>
          <w:szCs w:val="24"/>
        </w:rPr>
        <w:t>года.</w:t>
      </w:r>
    </w:p>
    <w:p w14:paraId="143003CE" w14:textId="77777777" w:rsidR="0024241B" w:rsidRPr="0024241B" w:rsidRDefault="0024241B">
      <w:pPr>
        <w:widowControl w:val="0"/>
        <w:numPr>
          <w:ilvl w:val="0"/>
          <w:numId w:val="176"/>
        </w:numPr>
        <w:tabs>
          <w:tab w:val="left" w:pos="850"/>
        </w:tabs>
        <w:autoSpaceDE w:val="0"/>
        <w:autoSpaceDN w:val="0"/>
        <w:spacing w:after="0" w:line="240" w:lineRule="auto"/>
        <w:ind w:right="158" w:firstLine="340"/>
        <w:jc w:val="both"/>
        <w:rPr>
          <w:rFonts w:ascii="Times New Roman" w:hAnsi="Times New Roman"/>
          <w:sz w:val="24"/>
          <w:szCs w:val="24"/>
        </w:rPr>
      </w:pPr>
      <w:r w:rsidRPr="0024241B">
        <w:rPr>
          <w:rFonts w:ascii="Times New Roman" w:hAnsi="Times New Roman"/>
          <w:color w:val="151515"/>
          <w:w w:val="115"/>
          <w:sz w:val="24"/>
          <w:szCs w:val="24"/>
        </w:rPr>
        <w:t>Стадия первичных проявлений. Острая клиническая инфекция отмечается в первые 3 месяца после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заражения.</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Чаще</w:t>
      </w:r>
      <w:r w:rsidRPr="0024241B">
        <w:rPr>
          <w:rFonts w:ascii="Times New Roman" w:hAnsi="Times New Roman"/>
          <w:color w:val="151515"/>
          <w:spacing w:val="33"/>
          <w:w w:val="115"/>
          <w:sz w:val="24"/>
          <w:szCs w:val="24"/>
        </w:rPr>
        <w:t xml:space="preserve"> </w:t>
      </w:r>
      <w:r w:rsidRPr="0024241B">
        <w:rPr>
          <w:rFonts w:ascii="Times New Roman" w:hAnsi="Times New Roman"/>
          <w:color w:val="151515"/>
          <w:w w:val="115"/>
          <w:sz w:val="24"/>
          <w:szCs w:val="24"/>
        </w:rPr>
        <w:t>всего</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это</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лихорадка,</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высыпания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 виде волдырей, пятен, небольших кровоизлияний на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коже и слизистых. Увеличиваются лимфатические уз-</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лы.</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Часто</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развивается</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диарея.</w:t>
      </w:r>
    </w:p>
    <w:p w14:paraId="110EBA19" w14:textId="77777777" w:rsidR="0024241B" w:rsidRPr="0024241B" w:rsidRDefault="0024241B" w:rsidP="0024241B">
      <w:pPr>
        <w:widowControl w:val="0"/>
        <w:autoSpaceDE w:val="0"/>
        <w:autoSpaceDN w:val="0"/>
        <w:spacing w:after="0" w:line="240" w:lineRule="auto"/>
        <w:ind w:left="196" w:right="157" w:firstLine="340"/>
        <w:jc w:val="both"/>
        <w:rPr>
          <w:rFonts w:ascii="Times New Roman" w:hAnsi="Times New Roman"/>
          <w:sz w:val="24"/>
          <w:szCs w:val="24"/>
        </w:rPr>
      </w:pPr>
      <w:r w:rsidRPr="0024241B">
        <w:rPr>
          <w:rFonts w:ascii="Times New Roman" w:hAnsi="Times New Roman"/>
          <w:color w:val="151515"/>
          <w:spacing w:val="-1"/>
          <w:w w:val="115"/>
          <w:sz w:val="24"/>
          <w:szCs w:val="24"/>
        </w:rPr>
        <w:t xml:space="preserve">У подавляющего большинства </w:t>
      </w:r>
      <w:r w:rsidRPr="0024241B">
        <w:rPr>
          <w:rFonts w:ascii="Times New Roman" w:hAnsi="Times New Roman"/>
          <w:color w:val="151515"/>
          <w:w w:val="115"/>
          <w:sz w:val="24"/>
          <w:szCs w:val="24"/>
        </w:rPr>
        <w:t>больных стадия на</w:t>
      </w:r>
      <w:r w:rsidRPr="0024241B">
        <w:rPr>
          <w:rFonts w:ascii="Times New Roman" w:hAnsi="Times New Roman"/>
          <w:color w:val="151515"/>
          <w:spacing w:val="-3"/>
          <w:w w:val="115"/>
          <w:sz w:val="24"/>
          <w:szCs w:val="24"/>
        </w:rPr>
        <w:t xml:space="preserve">чальной </w:t>
      </w:r>
      <w:r w:rsidRPr="0024241B">
        <w:rPr>
          <w:rFonts w:ascii="Times New Roman" w:hAnsi="Times New Roman"/>
          <w:color w:val="151515"/>
          <w:spacing w:val="-2"/>
          <w:w w:val="115"/>
          <w:sz w:val="24"/>
          <w:szCs w:val="24"/>
        </w:rPr>
        <w:t>ВИЧ-инфекции переходит в латентную (скры</w:t>
      </w:r>
      <w:r w:rsidRPr="0024241B">
        <w:rPr>
          <w:rFonts w:ascii="Times New Roman" w:hAnsi="Times New Roman"/>
          <w:color w:val="151515"/>
          <w:spacing w:val="-1"/>
          <w:w w:val="115"/>
          <w:sz w:val="24"/>
          <w:szCs w:val="24"/>
        </w:rPr>
        <w:t xml:space="preserve">тую) стадию. Выяснить </w:t>
      </w:r>
      <w:r w:rsidRPr="0024241B">
        <w:rPr>
          <w:rFonts w:ascii="Times New Roman" w:hAnsi="Times New Roman"/>
          <w:color w:val="151515"/>
          <w:w w:val="115"/>
          <w:sz w:val="24"/>
          <w:szCs w:val="24"/>
        </w:rPr>
        <w:t>ваше заражение можно только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2"/>
          <w:w w:val="115"/>
          <w:sz w:val="24"/>
          <w:szCs w:val="24"/>
        </w:rPr>
        <w:t>через</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2"/>
          <w:w w:val="115"/>
          <w:sz w:val="24"/>
          <w:szCs w:val="24"/>
        </w:rPr>
        <w:t>3</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2"/>
          <w:w w:val="115"/>
          <w:sz w:val="24"/>
          <w:szCs w:val="24"/>
        </w:rPr>
        <w:t>месяца</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2"/>
          <w:w w:val="115"/>
          <w:sz w:val="24"/>
          <w:szCs w:val="24"/>
        </w:rPr>
        <w:t>после</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2"/>
          <w:w w:val="115"/>
          <w:sz w:val="24"/>
          <w:szCs w:val="24"/>
        </w:rPr>
        <w:t>контакта</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1"/>
          <w:w w:val="115"/>
          <w:sz w:val="24"/>
          <w:szCs w:val="24"/>
        </w:rPr>
        <w:t>с</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1"/>
          <w:w w:val="115"/>
          <w:sz w:val="24"/>
          <w:szCs w:val="24"/>
        </w:rPr>
        <w:t>ВИЧ-инфицированным</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1"/>
          <w:w w:val="115"/>
          <w:sz w:val="24"/>
          <w:szCs w:val="24"/>
        </w:rPr>
        <w:t>человеком.</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Если</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первый</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анализ</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был</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отрицательным,</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то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его повторяют ещё через 3 месяца. Если два анализа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spacing w:val="-2"/>
          <w:w w:val="115"/>
          <w:sz w:val="24"/>
          <w:szCs w:val="24"/>
        </w:rPr>
        <w:t>дали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2"/>
          <w:w w:val="115"/>
          <w:sz w:val="24"/>
          <w:szCs w:val="24"/>
        </w:rPr>
        <w:t>отрицательный</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2"/>
          <w:w w:val="115"/>
          <w:sz w:val="24"/>
          <w:szCs w:val="24"/>
        </w:rPr>
        <w:t>результат,</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2"/>
          <w:w w:val="115"/>
          <w:sz w:val="24"/>
          <w:szCs w:val="24"/>
        </w:rPr>
        <w:t>то</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2"/>
          <w:w w:val="115"/>
          <w:sz w:val="24"/>
          <w:szCs w:val="24"/>
        </w:rPr>
        <w:t>инфицирования</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орга</w:t>
      </w:r>
      <w:r w:rsidRPr="0024241B">
        <w:rPr>
          <w:rFonts w:ascii="Times New Roman" w:hAnsi="Times New Roman"/>
          <w:color w:val="151515"/>
          <w:spacing w:val="-5"/>
          <w:w w:val="115"/>
          <w:sz w:val="24"/>
          <w:szCs w:val="24"/>
        </w:rPr>
        <w:t>низма</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5"/>
          <w:w w:val="115"/>
          <w:sz w:val="24"/>
          <w:szCs w:val="24"/>
        </w:rPr>
        <w:t>не</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5"/>
          <w:w w:val="115"/>
          <w:sz w:val="24"/>
          <w:szCs w:val="24"/>
        </w:rPr>
        <w:t>произошло.</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4"/>
          <w:w w:val="115"/>
          <w:sz w:val="24"/>
          <w:szCs w:val="24"/>
        </w:rPr>
        <w:t>В</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4"/>
          <w:w w:val="115"/>
          <w:sz w:val="24"/>
          <w:szCs w:val="24"/>
        </w:rPr>
        <w:t>любом</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4"/>
          <w:w w:val="115"/>
          <w:sz w:val="24"/>
          <w:szCs w:val="24"/>
        </w:rPr>
        <w:t>случае</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4"/>
          <w:w w:val="115"/>
          <w:sz w:val="24"/>
          <w:szCs w:val="24"/>
        </w:rPr>
        <w:t>обратиться</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4"/>
          <w:w w:val="115"/>
          <w:sz w:val="24"/>
          <w:szCs w:val="24"/>
        </w:rPr>
        <w:t>к</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4"/>
          <w:w w:val="115"/>
          <w:sz w:val="24"/>
          <w:szCs w:val="24"/>
        </w:rPr>
        <w:t>врачу</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 обследоваться, чем размышлять о симптомах. По ва</w:t>
      </w:r>
      <w:r w:rsidRPr="0024241B">
        <w:rPr>
          <w:rFonts w:ascii="Times New Roman" w:hAnsi="Times New Roman"/>
          <w:color w:val="151515"/>
          <w:spacing w:val="-2"/>
          <w:w w:val="115"/>
          <w:sz w:val="24"/>
          <w:szCs w:val="24"/>
        </w:rPr>
        <w:t>шему</w:t>
      </w:r>
      <w:r w:rsidRPr="0024241B">
        <w:rPr>
          <w:rFonts w:ascii="Times New Roman" w:hAnsi="Times New Roman"/>
          <w:color w:val="151515"/>
          <w:spacing w:val="-8"/>
          <w:w w:val="115"/>
          <w:sz w:val="24"/>
          <w:szCs w:val="24"/>
        </w:rPr>
        <w:t xml:space="preserve"> </w:t>
      </w:r>
      <w:r w:rsidRPr="0024241B">
        <w:rPr>
          <w:rFonts w:ascii="Times New Roman" w:hAnsi="Times New Roman"/>
          <w:color w:val="151515"/>
          <w:spacing w:val="-1"/>
          <w:w w:val="115"/>
          <w:sz w:val="24"/>
          <w:szCs w:val="24"/>
        </w:rPr>
        <w:t>желанию</w:t>
      </w:r>
      <w:r w:rsidRPr="0024241B">
        <w:rPr>
          <w:rFonts w:ascii="Times New Roman" w:hAnsi="Times New Roman"/>
          <w:color w:val="151515"/>
          <w:spacing w:val="-8"/>
          <w:w w:val="115"/>
          <w:sz w:val="24"/>
          <w:szCs w:val="24"/>
        </w:rPr>
        <w:t xml:space="preserve"> </w:t>
      </w:r>
      <w:r w:rsidRPr="0024241B">
        <w:rPr>
          <w:rFonts w:ascii="Times New Roman" w:hAnsi="Times New Roman"/>
          <w:color w:val="151515"/>
          <w:spacing w:val="-1"/>
          <w:w w:val="115"/>
          <w:sz w:val="24"/>
          <w:szCs w:val="24"/>
        </w:rPr>
        <w:t>обследование</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1"/>
          <w:w w:val="115"/>
          <w:sz w:val="24"/>
          <w:szCs w:val="24"/>
        </w:rPr>
        <w:t>может</w:t>
      </w:r>
      <w:r w:rsidRPr="0024241B">
        <w:rPr>
          <w:rFonts w:ascii="Times New Roman" w:hAnsi="Times New Roman"/>
          <w:color w:val="151515"/>
          <w:spacing w:val="-8"/>
          <w:w w:val="115"/>
          <w:sz w:val="24"/>
          <w:szCs w:val="24"/>
        </w:rPr>
        <w:t xml:space="preserve"> </w:t>
      </w:r>
      <w:r w:rsidRPr="0024241B">
        <w:rPr>
          <w:rFonts w:ascii="Times New Roman" w:hAnsi="Times New Roman"/>
          <w:color w:val="151515"/>
          <w:spacing w:val="-1"/>
          <w:w w:val="115"/>
          <w:sz w:val="24"/>
          <w:szCs w:val="24"/>
        </w:rPr>
        <w:t>быть</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1"/>
          <w:w w:val="115"/>
          <w:sz w:val="24"/>
          <w:szCs w:val="24"/>
        </w:rPr>
        <w:t>анонимным.</w:t>
      </w:r>
    </w:p>
    <w:p w14:paraId="7D0616C3" w14:textId="77777777" w:rsidR="0024241B" w:rsidRPr="0024241B" w:rsidRDefault="0024241B" w:rsidP="0024241B">
      <w:pPr>
        <w:widowControl w:val="0"/>
        <w:autoSpaceDE w:val="0"/>
        <w:autoSpaceDN w:val="0"/>
        <w:spacing w:after="0" w:line="240" w:lineRule="auto"/>
        <w:ind w:left="196" w:right="158" w:firstLine="340"/>
        <w:jc w:val="both"/>
        <w:rPr>
          <w:rFonts w:ascii="Times New Roman" w:hAnsi="Times New Roman"/>
          <w:sz w:val="24"/>
          <w:szCs w:val="24"/>
        </w:rPr>
      </w:pPr>
      <w:r w:rsidRPr="0024241B">
        <w:rPr>
          <w:rFonts w:ascii="Times New Roman" w:hAnsi="Times New Roman"/>
          <w:color w:val="151515"/>
          <w:w w:val="115"/>
          <w:sz w:val="24"/>
          <w:szCs w:val="24"/>
        </w:rPr>
        <w:t>Пока ещё медицина способна только определить,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заражён тот или иной человек СПИДом или нет, однако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вылечить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это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заболевание  или  предохраниться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от него вакцинами или лечебными сыворотками не-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возможно.</w:t>
      </w:r>
    </w:p>
    <w:p w14:paraId="6DA43431" w14:textId="77777777" w:rsidR="0024241B" w:rsidRPr="0024241B" w:rsidRDefault="0024241B" w:rsidP="0024241B">
      <w:pPr>
        <w:widowControl w:val="0"/>
        <w:autoSpaceDE w:val="0"/>
        <w:autoSpaceDN w:val="0"/>
        <w:spacing w:before="58" w:after="0" w:line="240" w:lineRule="auto"/>
        <w:ind w:left="140" w:right="214" w:firstLine="340"/>
        <w:jc w:val="both"/>
        <w:rPr>
          <w:rFonts w:ascii="Times New Roman" w:hAnsi="Times New Roman"/>
          <w:sz w:val="24"/>
          <w:szCs w:val="24"/>
        </w:rPr>
      </w:pPr>
      <w:r w:rsidRPr="0024241B">
        <w:rPr>
          <w:rFonts w:ascii="Times New Roman" w:hAnsi="Times New Roman"/>
          <w:color w:val="151515"/>
          <w:w w:val="110"/>
          <w:sz w:val="24"/>
          <w:szCs w:val="24"/>
        </w:rPr>
        <w:t>Единственный путь борьбы со СПИДом — его профилактика.</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На</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сегодняшний  день  единственная  защита от этой болезни — это знание способов обеспечения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личной</w:t>
      </w:r>
      <w:r w:rsidRPr="0024241B">
        <w:rPr>
          <w:rFonts w:ascii="Times New Roman" w:hAnsi="Times New Roman"/>
          <w:color w:val="151515"/>
          <w:spacing w:val="29"/>
          <w:w w:val="110"/>
          <w:sz w:val="24"/>
          <w:szCs w:val="24"/>
        </w:rPr>
        <w:t xml:space="preserve"> </w:t>
      </w:r>
      <w:r w:rsidRPr="0024241B">
        <w:rPr>
          <w:rFonts w:ascii="Times New Roman" w:hAnsi="Times New Roman"/>
          <w:color w:val="151515"/>
          <w:w w:val="110"/>
          <w:sz w:val="24"/>
          <w:szCs w:val="24"/>
        </w:rPr>
        <w:t>безопасности.</w:t>
      </w:r>
    </w:p>
    <w:p w14:paraId="4F7337A8" w14:textId="77777777" w:rsidR="0024241B" w:rsidRPr="0024241B" w:rsidRDefault="0024241B">
      <w:pPr>
        <w:widowControl w:val="0"/>
        <w:numPr>
          <w:ilvl w:val="0"/>
          <w:numId w:val="179"/>
        </w:numPr>
        <w:tabs>
          <w:tab w:val="left" w:pos="778"/>
        </w:tabs>
        <w:autoSpaceDE w:val="0"/>
        <w:autoSpaceDN w:val="0"/>
        <w:spacing w:before="5" w:after="0" w:line="240" w:lineRule="auto"/>
        <w:ind w:right="215" w:firstLine="340"/>
        <w:jc w:val="both"/>
        <w:rPr>
          <w:rFonts w:ascii="Times New Roman" w:hAnsi="Times New Roman"/>
          <w:sz w:val="24"/>
          <w:szCs w:val="24"/>
        </w:rPr>
      </w:pPr>
      <w:r w:rsidRPr="0024241B">
        <w:rPr>
          <w:rFonts w:ascii="Times New Roman" w:hAnsi="Times New Roman"/>
          <w:color w:val="151515"/>
          <w:w w:val="115"/>
          <w:sz w:val="24"/>
          <w:szCs w:val="24"/>
        </w:rPr>
        <w:t>Самый лучший способ уберечься от СПИДа —</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полное воздержание от половых контактов до образ</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вания</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семьи.</w:t>
      </w:r>
    </w:p>
    <w:p w14:paraId="122B0B9D" w14:textId="77777777" w:rsidR="0024241B" w:rsidRPr="0024241B" w:rsidRDefault="0024241B">
      <w:pPr>
        <w:widowControl w:val="0"/>
        <w:numPr>
          <w:ilvl w:val="0"/>
          <w:numId w:val="179"/>
        </w:numPr>
        <w:tabs>
          <w:tab w:val="left" w:pos="768"/>
        </w:tabs>
        <w:autoSpaceDE w:val="0"/>
        <w:autoSpaceDN w:val="0"/>
        <w:spacing w:before="4" w:after="0" w:line="240" w:lineRule="auto"/>
        <w:ind w:right="215" w:firstLine="340"/>
        <w:jc w:val="both"/>
        <w:rPr>
          <w:rFonts w:ascii="Times New Roman" w:hAnsi="Times New Roman"/>
          <w:sz w:val="24"/>
          <w:szCs w:val="24"/>
        </w:rPr>
      </w:pPr>
      <w:r w:rsidRPr="0024241B">
        <w:rPr>
          <w:rFonts w:ascii="Times New Roman" w:hAnsi="Times New Roman"/>
          <w:color w:val="151515"/>
          <w:w w:val="115"/>
          <w:sz w:val="24"/>
          <w:szCs w:val="24"/>
        </w:rPr>
        <w:t>Избегать опасных половых контактов, т.е. партнёров с высоким риском инфицирования (например,</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наркоманов).</w:t>
      </w:r>
    </w:p>
    <w:p w14:paraId="186948E0" w14:textId="77777777" w:rsidR="0024241B" w:rsidRPr="0024241B" w:rsidRDefault="0024241B">
      <w:pPr>
        <w:widowControl w:val="0"/>
        <w:numPr>
          <w:ilvl w:val="0"/>
          <w:numId w:val="179"/>
        </w:numPr>
        <w:tabs>
          <w:tab w:val="left" w:pos="754"/>
        </w:tabs>
        <w:autoSpaceDE w:val="0"/>
        <w:autoSpaceDN w:val="0"/>
        <w:spacing w:before="3" w:after="0" w:line="240" w:lineRule="auto"/>
        <w:ind w:right="214" w:firstLine="340"/>
        <w:jc w:val="both"/>
        <w:rPr>
          <w:rFonts w:ascii="Times New Roman" w:hAnsi="Times New Roman"/>
          <w:sz w:val="24"/>
          <w:szCs w:val="24"/>
        </w:rPr>
      </w:pPr>
      <w:r w:rsidRPr="0024241B">
        <w:rPr>
          <w:rFonts w:ascii="Times New Roman" w:hAnsi="Times New Roman"/>
          <w:color w:val="151515"/>
          <w:spacing w:val="-1"/>
          <w:w w:val="115"/>
          <w:sz w:val="24"/>
          <w:szCs w:val="24"/>
        </w:rPr>
        <w:t>Вести</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1"/>
          <w:w w:val="115"/>
          <w:sz w:val="24"/>
          <w:szCs w:val="24"/>
        </w:rPr>
        <w:t>здоровый</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образ</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жизни,</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соблюдать</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чистоту</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0"/>
          <w:sz w:val="24"/>
          <w:szCs w:val="24"/>
        </w:rPr>
        <w:t>во взаимоотношениях полов и супружескую верность —</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5"/>
          <w:sz w:val="24"/>
          <w:szCs w:val="24"/>
        </w:rPr>
        <w:t>это</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будет</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лучшая</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профилактика</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СПИДа.</w:t>
      </w:r>
    </w:p>
    <w:p w14:paraId="1A1D6DC1" w14:textId="77777777" w:rsidR="0024241B" w:rsidRPr="0024241B" w:rsidRDefault="0024241B" w:rsidP="0024241B">
      <w:pPr>
        <w:widowControl w:val="0"/>
        <w:autoSpaceDE w:val="0"/>
        <w:autoSpaceDN w:val="0"/>
        <w:spacing w:before="4" w:after="0" w:line="240" w:lineRule="auto"/>
        <w:ind w:left="140" w:right="214" w:firstLine="340"/>
        <w:jc w:val="both"/>
        <w:rPr>
          <w:rFonts w:ascii="Times New Roman" w:hAnsi="Times New Roman"/>
          <w:sz w:val="24"/>
          <w:szCs w:val="24"/>
        </w:rPr>
      </w:pPr>
      <w:r w:rsidRPr="0024241B">
        <w:rPr>
          <w:rFonts w:ascii="Times New Roman" w:hAnsi="Times New Roman"/>
          <w:color w:val="151515"/>
          <w:w w:val="115"/>
          <w:sz w:val="24"/>
          <w:szCs w:val="24"/>
        </w:rPr>
        <w:t>Многие общественные моральные запреты во взаимоотношениях современных людей перестали действовать,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ради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жизни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они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должны  остаться  в  самом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человеке.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Ведь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природа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дала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человеку</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разум,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который даёт возможность осознать опасности в ок-</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ружающем мире и найти способы жить безопасно 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счастливо.</w:t>
      </w:r>
    </w:p>
    <w:p w14:paraId="76083750" w14:textId="77777777" w:rsidR="0024241B" w:rsidRPr="0024241B" w:rsidRDefault="0024241B" w:rsidP="0024241B">
      <w:pPr>
        <w:widowControl w:val="0"/>
        <w:autoSpaceDE w:val="0"/>
        <w:autoSpaceDN w:val="0"/>
        <w:spacing w:before="2" w:after="0" w:line="240" w:lineRule="auto"/>
        <w:jc w:val="both"/>
        <w:rPr>
          <w:rFonts w:ascii="Times New Roman" w:hAnsi="Times New Roman"/>
          <w:sz w:val="24"/>
          <w:szCs w:val="24"/>
        </w:rPr>
      </w:pPr>
    </w:p>
    <w:p w14:paraId="343EECBA" w14:textId="77777777" w:rsidR="0024241B" w:rsidRPr="0024241B" w:rsidRDefault="0024241B" w:rsidP="0024241B">
      <w:pPr>
        <w:spacing w:line="240" w:lineRule="auto"/>
        <w:ind w:left="962" w:right="214"/>
        <w:jc w:val="both"/>
        <w:rPr>
          <w:rFonts w:ascii="Times New Roman" w:hAnsi="Times New Roman"/>
          <w:sz w:val="24"/>
          <w:szCs w:val="24"/>
        </w:rPr>
      </w:pPr>
      <w:r w:rsidRPr="0024241B">
        <w:rPr>
          <w:rFonts w:ascii="Times New Roman" w:hAnsi="Times New Roman"/>
          <w:color w:val="151515"/>
          <w:w w:val="105"/>
          <w:sz w:val="24"/>
          <w:szCs w:val="24"/>
        </w:rPr>
        <w:t>В</w:t>
      </w:r>
      <w:r w:rsidRPr="0024241B">
        <w:rPr>
          <w:rFonts w:ascii="Times New Roman" w:hAnsi="Times New Roman"/>
          <w:color w:val="151515"/>
          <w:spacing w:val="-17"/>
          <w:w w:val="105"/>
          <w:sz w:val="24"/>
          <w:szCs w:val="24"/>
        </w:rPr>
        <w:t xml:space="preserve"> </w:t>
      </w:r>
      <w:r w:rsidRPr="0024241B">
        <w:rPr>
          <w:rFonts w:ascii="Times New Roman" w:hAnsi="Times New Roman"/>
          <w:color w:val="151515"/>
          <w:w w:val="105"/>
          <w:sz w:val="24"/>
          <w:szCs w:val="24"/>
        </w:rPr>
        <w:t>Уголовном</w:t>
      </w:r>
      <w:r w:rsidRPr="0024241B">
        <w:rPr>
          <w:rFonts w:ascii="Times New Roman" w:hAnsi="Times New Roman"/>
          <w:color w:val="151515"/>
          <w:spacing w:val="-16"/>
          <w:w w:val="105"/>
          <w:sz w:val="24"/>
          <w:szCs w:val="24"/>
        </w:rPr>
        <w:t xml:space="preserve"> </w:t>
      </w:r>
      <w:r w:rsidRPr="0024241B">
        <w:rPr>
          <w:rFonts w:ascii="Times New Roman" w:hAnsi="Times New Roman"/>
          <w:color w:val="151515"/>
          <w:w w:val="105"/>
          <w:sz w:val="24"/>
          <w:szCs w:val="24"/>
        </w:rPr>
        <w:t>кодексе</w:t>
      </w:r>
      <w:r w:rsidRPr="0024241B">
        <w:rPr>
          <w:rFonts w:ascii="Times New Roman" w:hAnsi="Times New Roman"/>
          <w:color w:val="151515"/>
          <w:spacing w:val="-16"/>
          <w:w w:val="105"/>
          <w:sz w:val="24"/>
          <w:szCs w:val="24"/>
        </w:rPr>
        <w:t xml:space="preserve"> </w:t>
      </w:r>
      <w:r w:rsidRPr="0024241B">
        <w:rPr>
          <w:rFonts w:ascii="Times New Roman" w:hAnsi="Times New Roman"/>
          <w:color w:val="151515"/>
          <w:w w:val="105"/>
          <w:sz w:val="24"/>
          <w:szCs w:val="24"/>
        </w:rPr>
        <w:t>РФ</w:t>
      </w:r>
      <w:r w:rsidRPr="0024241B">
        <w:rPr>
          <w:rFonts w:ascii="Times New Roman" w:hAnsi="Times New Roman"/>
          <w:color w:val="151515"/>
          <w:spacing w:val="-16"/>
          <w:w w:val="105"/>
          <w:sz w:val="24"/>
          <w:szCs w:val="24"/>
        </w:rPr>
        <w:t xml:space="preserve"> </w:t>
      </w:r>
      <w:r w:rsidRPr="0024241B">
        <w:rPr>
          <w:rFonts w:ascii="Times New Roman" w:hAnsi="Times New Roman"/>
          <w:color w:val="151515"/>
          <w:w w:val="105"/>
          <w:sz w:val="24"/>
          <w:szCs w:val="24"/>
        </w:rPr>
        <w:t>есть</w:t>
      </w:r>
      <w:r w:rsidRPr="0024241B">
        <w:rPr>
          <w:rFonts w:ascii="Times New Roman" w:hAnsi="Times New Roman"/>
          <w:color w:val="151515"/>
          <w:spacing w:val="-16"/>
          <w:w w:val="105"/>
          <w:sz w:val="24"/>
          <w:szCs w:val="24"/>
        </w:rPr>
        <w:t xml:space="preserve"> </w:t>
      </w:r>
      <w:r w:rsidRPr="0024241B">
        <w:rPr>
          <w:rFonts w:ascii="Times New Roman" w:hAnsi="Times New Roman"/>
          <w:color w:val="151515"/>
          <w:w w:val="105"/>
          <w:sz w:val="24"/>
          <w:szCs w:val="24"/>
        </w:rPr>
        <w:t>статья</w:t>
      </w:r>
      <w:r w:rsidRPr="0024241B">
        <w:rPr>
          <w:rFonts w:ascii="Times New Roman" w:hAnsi="Times New Roman"/>
          <w:color w:val="151515"/>
          <w:spacing w:val="-16"/>
          <w:w w:val="105"/>
          <w:sz w:val="24"/>
          <w:szCs w:val="24"/>
        </w:rPr>
        <w:t xml:space="preserve"> </w:t>
      </w:r>
      <w:r w:rsidRPr="0024241B">
        <w:rPr>
          <w:rFonts w:ascii="Times New Roman" w:hAnsi="Times New Roman"/>
          <w:color w:val="151515"/>
          <w:w w:val="105"/>
          <w:sz w:val="24"/>
          <w:szCs w:val="24"/>
        </w:rPr>
        <w:t>122</w:t>
      </w:r>
      <w:r w:rsidRPr="0024241B">
        <w:rPr>
          <w:rFonts w:ascii="Times New Roman" w:hAnsi="Times New Roman"/>
          <w:color w:val="151515"/>
          <w:spacing w:val="-16"/>
          <w:w w:val="105"/>
          <w:sz w:val="24"/>
          <w:szCs w:val="24"/>
        </w:rPr>
        <w:t xml:space="preserve"> </w:t>
      </w:r>
      <w:r w:rsidRPr="0024241B">
        <w:rPr>
          <w:rFonts w:ascii="Times New Roman" w:hAnsi="Times New Roman"/>
          <w:color w:val="151515"/>
          <w:w w:val="105"/>
          <w:sz w:val="24"/>
          <w:szCs w:val="24"/>
        </w:rPr>
        <w:t>«Заражение</w:t>
      </w:r>
      <w:r w:rsidRPr="0024241B">
        <w:rPr>
          <w:rFonts w:ascii="Times New Roman" w:hAnsi="Times New Roman"/>
          <w:color w:val="151515"/>
          <w:spacing w:val="-58"/>
          <w:w w:val="105"/>
          <w:sz w:val="24"/>
          <w:szCs w:val="24"/>
        </w:rPr>
        <w:t xml:space="preserve"> </w:t>
      </w:r>
      <w:r w:rsidRPr="0024241B">
        <w:rPr>
          <w:rFonts w:ascii="Times New Roman" w:hAnsi="Times New Roman"/>
          <w:color w:val="151515"/>
          <w:w w:val="105"/>
          <w:sz w:val="24"/>
          <w:szCs w:val="24"/>
        </w:rPr>
        <w:t>ВИЧ-инфекцией»,</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в</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которой</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сказано:</w:t>
      </w:r>
    </w:p>
    <w:p w14:paraId="6D0C6E5D" w14:textId="77777777" w:rsidR="0024241B" w:rsidRPr="0024241B" w:rsidRDefault="0024241B">
      <w:pPr>
        <w:widowControl w:val="0"/>
        <w:numPr>
          <w:ilvl w:val="0"/>
          <w:numId w:val="178"/>
        </w:numPr>
        <w:tabs>
          <w:tab w:val="left" w:pos="363"/>
        </w:tabs>
        <w:autoSpaceDE w:val="0"/>
        <w:autoSpaceDN w:val="0"/>
        <w:spacing w:before="3" w:after="0" w:line="240" w:lineRule="auto"/>
        <w:ind w:right="214" w:firstLine="0"/>
        <w:jc w:val="both"/>
        <w:rPr>
          <w:rFonts w:ascii="Times New Roman" w:hAnsi="Times New Roman"/>
          <w:sz w:val="24"/>
          <w:szCs w:val="24"/>
        </w:rPr>
      </w:pPr>
      <w:r w:rsidRPr="0024241B">
        <w:rPr>
          <w:rFonts w:ascii="Times New Roman" w:hAnsi="Times New Roman"/>
          <w:color w:val="151515"/>
          <w:w w:val="105"/>
          <w:sz w:val="24"/>
          <w:szCs w:val="24"/>
        </w:rPr>
        <w:t>Заведомое поставление другого лица в опасность заражения ВИЧ-инфекцией наказывается ограничением свободы на</w:t>
      </w:r>
      <w:r w:rsidRPr="0024241B">
        <w:rPr>
          <w:rFonts w:ascii="Times New Roman" w:hAnsi="Times New Roman"/>
          <w:color w:val="151515"/>
          <w:spacing w:val="-59"/>
          <w:w w:val="105"/>
          <w:sz w:val="24"/>
          <w:szCs w:val="24"/>
        </w:rPr>
        <w:t xml:space="preserve"> </w:t>
      </w:r>
      <w:r w:rsidRPr="0024241B">
        <w:rPr>
          <w:rFonts w:ascii="Times New Roman" w:hAnsi="Times New Roman"/>
          <w:color w:val="151515"/>
          <w:sz w:val="24"/>
          <w:szCs w:val="24"/>
        </w:rPr>
        <w:t>срок до трёх лет, либо принудительными работами на срок до</w:t>
      </w:r>
      <w:r w:rsidRPr="0024241B">
        <w:rPr>
          <w:rFonts w:ascii="Times New Roman" w:hAnsi="Times New Roman"/>
          <w:color w:val="151515"/>
          <w:spacing w:val="1"/>
          <w:sz w:val="24"/>
          <w:szCs w:val="24"/>
        </w:rPr>
        <w:t xml:space="preserve"> </w:t>
      </w:r>
      <w:r w:rsidRPr="0024241B">
        <w:rPr>
          <w:rFonts w:ascii="Times New Roman" w:hAnsi="Times New Roman"/>
          <w:color w:val="151515"/>
          <w:w w:val="105"/>
          <w:sz w:val="24"/>
          <w:szCs w:val="24"/>
        </w:rPr>
        <w:t>одного года, либо арестом на срок до шести месяцев, либо</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лишением</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свободы</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на</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срок</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до</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одного</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года.</w:t>
      </w:r>
    </w:p>
    <w:p w14:paraId="10F2DAFA" w14:textId="77777777" w:rsidR="0024241B" w:rsidRPr="0024241B" w:rsidRDefault="0024241B">
      <w:pPr>
        <w:widowControl w:val="0"/>
        <w:numPr>
          <w:ilvl w:val="0"/>
          <w:numId w:val="178"/>
        </w:numPr>
        <w:tabs>
          <w:tab w:val="left" w:pos="372"/>
        </w:tabs>
        <w:autoSpaceDE w:val="0"/>
        <w:autoSpaceDN w:val="0"/>
        <w:spacing w:after="0" w:line="240" w:lineRule="auto"/>
        <w:ind w:right="214" w:firstLine="0"/>
        <w:jc w:val="both"/>
        <w:rPr>
          <w:rFonts w:ascii="Times New Roman" w:hAnsi="Times New Roman"/>
          <w:sz w:val="24"/>
          <w:szCs w:val="24"/>
        </w:rPr>
      </w:pPr>
      <w:r w:rsidRPr="0024241B">
        <w:rPr>
          <w:rFonts w:ascii="Times New Roman" w:hAnsi="Times New Roman"/>
          <w:color w:val="151515"/>
          <w:w w:val="105"/>
          <w:sz w:val="24"/>
          <w:szCs w:val="24"/>
        </w:rPr>
        <w:t>Заражение другого лица ВИЧ-инфекцией лицом, знавшим</w:t>
      </w:r>
      <w:r w:rsidRPr="0024241B">
        <w:rPr>
          <w:rFonts w:ascii="Times New Roman" w:hAnsi="Times New Roman"/>
          <w:color w:val="151515"/>
          <w:spacing w:val="-58"/>
          <w:w w:val="105"/>
          <w:sz w:val="24"/>
          <w:szCs w:val="24"/>
        </w:rPr>
        <w:t xml:space="preserve"> </w:t>
      </w:r>
      <w:r w:rsidRPr="0024241B">
        <w:rPr>
          <w:rFonts w:ascii="Times New Roman" w:hAnsi="Times New Roman"/>
          <w:color w:val="151515"/>
          <w:w w:val="105"/>
          <w:sz w:val="24"/>
          <w:szCs w:val="24"/>
        </w:rPr>
        <w:t>о</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наличии</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у</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него</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этой</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болезни,</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наказывается</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лишением</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сво</w:t>
      </w:r>
      <w:r w:rsidRPr="0024241B">
        <w:rPr>
          <w:rFonts w:ascii="Times New Roman" w:hAnsi="Times New Roman"/>
          <w:color w:val="151515"/>
          <w:spacing w:val="-58"/>
          <w:w w:val="105"/>
          <w:sz w:val="24"/>
          <w:szCs w:val="24"/>
        </w:rPr>
        <w:t xml:space="preserve"> </w:t>
      </w:r>
      <w:r w:rsidRPr="0024241B">
        <w:rPr>
          <w:rFonts w:ascii="Times New Roman" w:hAnsi="Times New Roman"/>
          <w:color w:val="151515"/>
          <w:w w:val="105"/>
          <w:sz w:val="24"/>
          <w:szCs w:val="24"/>
        </w:rPr>
        <w:t>боды</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на</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срок</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до</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пяти</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лет.</w:t>
      </w:r>
    </w:p>
    <w:p w14:paraId="4FC75F98" w14:textId="77777777" w:rsidR="0024241B" w:rsidRPr="0024241B" w:rsidRDefault="0024241B">
      <w:pPr>
        <w:widowControl w:val="0"/>
        <w:numPr>
          <w:ilvl w:val="0"/>
          <w:numId w:val="178"/>
        </w:numPr>
        <w:tabs>
          <w:tab w:val="left" w:pos="386"/>
        </w:tabs>
        <w:autoSpaceDE w:val="0"/>
        <w:autoSpaceDN w:val="0"/>
        <w:spacing w:after="0" w:line="240" w:lineRule="auto"/>
        <w:ind w:right="215" w:firstLine="0"/>
        <w:jc w:val="both"/>
        <w:rPr>
          <w:rFonts w:ascii="Times New Roman" w:hAnsi="Times New Roman"/>
          <w:sz w:val="24"/>
          <w:szCs w:val="24"/>
        </w:rPr>
      </w:pPr>
      <w:r w:rsidRPr="0024241B">
        <w:rPr>
          <w:rFonts w:ascii="Times New Roman" w:hAnsi="Times New Roman"/>
          <w:color w:val="151515"/>
          <w:w w:val="105"/>
          <w:sz w:val="24"/>
          <w:szCs w:val="24"/>
        </w:rPr>
        <w:t>Деяние, предусмотренное частью второй настоящей статьи, совершённое в отношении двух или более лиц, либо в</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отношении</w:t>
      </w:r>
      <w:r w:rsidRPr="0024241B">
        <w:rPr>
          <w:rFonts w:ascii="Times New Roman" w:hAnsi="Times New Roman"/>
          <w:color w:val="151515"/>
          <w:spacing w:val="-9"/>
          <w:w w:val="105"/>
          <w:sz w:val="24"/>
          <w:szCs w:val="24"/>
        </w:rPr>
        <w:t xml:space="preserve"> </w:t>
      </w:r>
      <w:r w:rsidRPr="0024241B">
        <w:rPr>
          <w:rFonts w:ascii="Times New Roman" w:hAnsi="Times New Roman"/>
          <w:color w:val="151515"/>
          <w:w w:val="105"/>
          <w:sz w:val="24"/>
          <w:szCs w:val="24"/>
        </w:rPr>
        <w:t>несовершеннолетнего</w:t>
      </w:r>
      <w:r w:rsidRPr="0024241B">
        <w:rPr>
          <w:rFonts w:ascii="Times New Roman" w:hAnsi="Times New Roman"/>
          <w:color w:val="151515"/>
          <w:spacing w:val="-8"/>
          <w:w w:val="105"/>
          <w:sz w:val="24"/>
          <w:szCs w:val="24"/>
        </w:rPr>
        <w:t xml:space="preserve"> </w:t>
      </w:r>
      <w:r w:rsidRPr="0024241B">
        <w:rPr>
          <w:rFonts w:ascii="Times New Roman" w:hAnsi="Times New Roman"/>
          <w:color w:val="151515"/>
          <w:w w:val="105"/>
          <w:sz w:val="24"/>
          <w:szCs w:val="24"/>
        </w:rPr>
        <w:t>—</w:t>
      </w:r>
      <w:r w:rsidRPr="0024241B">
        <w:rPr>
          <w:rFonts w:ascii="Times New Roman" w:hAnsi="Times New Roman"/>
          <w:color w:val="151515"/>
          <w:spacing w:val="-9"/>
          <w:w w:val="105"/>
          <w:sz w:val="24"/>
          <w:szCs w:val="24"/>
        </w:rPr>
        <w:t xml:space="preserve"> </w:t>
      </w:r>
      <w:r w:rsidRPr="0024241B">
        <w:rPr>
          <w:rFonts w:ascii="Times New Roman" w:hAnsi="Times New Roman"/>
          <w:color w:val="151515"/>
          <w:w w:val="105"/>
          <w:sz w:val="24"/>
          <w:szCs w:val="24"/>
        </w:rPr>
        <w:t>наказывается</w:t>
      </w:r>
      <w:r w:rsidRPr="0024241B">
        <w:rPr>
          <w:rFonts w:ascii="Times New Roman" w:hAnsi="Times New Roman"/>
          <w:color w:val="151515"/>
          <w:spacing w:val="-8"/>
          <w:w w:val="105"/>
          <w:sz w:val="24"/>
          <w:szCs w:val="24"/>
        </w:rPr>
        <w:t xml:space="preserve"> </w:t>
      </w:r>
      <w:r w:rsidRPr="0024241B">
        <w:rPr>
          <w:rFonts w:ascii="Times New Roman" w:hAnsi="Times New Roman"/>
          <w:color w:val="151515"/>
          <w:w w:val="105"/>
          <w:sz w:val="24"/>
          <w:szCs w:val="24"/>
        </w:rPr>
        <w:t>лишением</w:t>
      </w:r>
      <w:r w:rsidRPr="0024241B">
        <w:rPr>
          <w:rFonts w:ascii="Times New Roman" w:hAnsi="Times New Roman"/>
          <w:color w:val="151515"/>
          <w:spacing w:val="-58"/>
          <w:w w:val="105"/>
          <w:sz w:val="24"/>
          <w:szCs w:val="24"/>
        </w:rPr>
        <w:t xml:space="preserve"> </w:t>
      </w:r>
      <w:r w:rsidRPr="0024241B">
        <w:rPr>
          <w:rFonts w:ascii="Times New Roman" w:hAnsi="Times New Roman"/>
          <w:color w:val="151515"/>
          <w:w w:val="105"/>
          <w:sz w:val="24"/>
          <w:szCs w:val="24"/>
        </w:rPr>
        <w:t>свободы</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на</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срок</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до</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восьми</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лет…</w:t>
      </w:r>
    </w:p>
    <w:p w14:paraId="2EAB1B98" w14:textId="77777777" w:rsidR="0024241B" w:rsidRPr="0024241B" w:rsidRDefault="0024241B">
      <w:pPr>
        <w:widowControl w:val="0"/>
        <w:numPr>
          <w:ilvl w:val="0"/>
          <w:numId w:val="178"/>
        </w:numPr>
        <w:tabs>
          <w:tab w:val="left" w:pos="356"/>
        </w:tabs>
        <w:autoSpaceDE w:val="0"/>
        <w:autoSpaceDN w:val="0"/>
        <w:spacing w:after="0" w:line="240" w:lineRule="auto"/>
        <w:ind w:right="212" w:firstLine="0"/>
        <w:jc w:val="both"/>
        <w:rPr>
          <w:rFonts w:ascii="Times New Roman" w:hAnsi="Times New Roman"/>
          <w:sz w:val="24"/>
          <w:szCs w:val="24"/>
        </w:rPr>
      </w:pPr>
      <w:r w:rsidRPr="0024241B">
        <w:rPr>
          <w:rFonts w:ascii="Times New Roman" w:hAnsi="Times New Roman"/>
          <w:color w:val="151515"/>
          <w:w w:val="105"/>
          <w:sz w:val="24"/>
          <w:szCs w:val="24"/>
        </w:rPr>
        <w:t>Заражение</w:t>
      </w:r>
      <w:r w:rsidRPr="0024241B">
        <w:rPr>
          <w:rFonts w:ascii="Times New Roman" w:hAnsi="Times New Roman"/>
          <w:color w:val="151515"/>
          <w:spacing w:val="-12"/>
          <w:w w:val="105"/>
          <w:sz w:val="24"/>
          <w:szCs w:val="24"/>
        </w:rPr>
        <w:t xml:space="preserve"> </w:t>
      </w:r>
      <w:r w:rsidRPr="0024241B">
        <w:rPr>
          <w:rFonts w:ascii="Times New Roman" w:hAnsi="Times New Roman"/>
          <w:color w:val="151515"/>
          <w:w w:val="105"/>
          <w:sz w:val="24"/>
          <w:szCs w:val="24"/>
        </w:rPr>
        <w:t>другого</w:t>
      </w:r>
      <w:r w:rsidRPr="0024241B">
        <w:rPr>
          <w:rFonts w:ascii="Times New Roman" w:hAnsi="Times New Roman"/>
          <w:color w:val="151515"/>
          <w:spacing w:val="-11"/>
          <w:w w:val="105"/>
          <w:sz w:val="24"/>
          <w:szCs w:val="24"/>
        </w:rPr>
        <w:t xml:space="preserve"> </w:t>
      </w:r>
      <w:r w:rsidRPr="0024241B">
        <w:rPr>
          <w:rFonts w:ascii="Times New Roman" w:hAnsi="Times New Roman"/>
          <w:color w:val="151515"/>
          <w:w w:val="105"/>
          <w:sz w:val="24"/>
          <w:szCs w:val="24"/>
        </w:rPr>
        <w:t>лица</w:t>
      </w:r>
      <w:r w:rsidRPr="0024241B">
        <w:rPr>
          <w:rFonts w:ascii="Times New Roman" w:hAnsi="Times New Roman"/>
          <w:color w:val="151515"/>
          <w:spacing w:val="-12"/>
          <w:w w:val="105"/>
          <w:sz w:val="24"/>
          <w:szCs w:val="24"/>
        </w:rPr>
        <w:t xml:space="preserve"> </w:t>
      </w:r>
      <w:r w:rsidRPr="0024241B">
        <w:rPr>
          <w:rFonts w:ascii="Times New Roman" w:hAnsi="Times New Roman"/>
          <w:color w:val="151515"/>
          <w:w w:val="105"/>
          <w:sz w:val="24"/>
          <w:szCs w:val="24"/>
        </w:rPr>
        <w:t>ВИЧ-инфекцией</w:t>
      </w:r>
      <w:r w:rsidRPr="0024241B">
        <w:rPr>
          <w:rFonts w:ascii="Times New Roman" w:hAnsi="Times New Roman"/>
          <w:color w:val="151515"/>
          <w:spacing w:val="-11"/>
          <w:w w:val="105"/>
          <w:sz w:val="24"/>
          <w:szCs w:val="24"/>
        </w:rPr>
        <w:t xml:space="preserve"> </w:t>
      </w:r>
      <w:r w:rsidRPr="0024241B">
        <w:rPr>
          <w:rFonts w:ascii="Times New Roman" w:hAnsi="Times New Roman"/>
          <w:color w:val="151515"/>
          <w:w w:val="105"/>
          <w:sz w:val="24"/>
          <w:szCs w:val="24"/>
        </w:rPr>
        <w:t>вследствие</w:t>
      </w:r>
      <w:r w:rsidRPr="0024241B">
        <w:rPr>
          <w:rFonts w:ascii="Times New Roman" w:hAnsi="Times New Roman"/>
          <w:color w:val="151515"/>
          <w:spacing w:val="-12"/>
          <w:w w:val="105"/>
          <w:sz w:val="24"/>
          <w:szCs w:val="24"/>
        </w:rPr>
        <w:t xml:space="preserve"> </w:t>
      </w:r>
      <w:r w:rsidRPr="0024241B">
        <w:rPr>
          <w:rFonts w:ascii="Times New Roman" w:hAnsi="Times New Roman"/>
          <w:color w:val="151515"/>
          <w:w w:val="105"/>
          <w:sz w:val="24"/>
          <w:szCs w:val="24"/>
        </w:rPr>
        <w:t>ненадлежащего</w:t>
      </w:r>
      <w:r w:rsidRPr="0024241B">
        <w:rPr>
          <w:rFonts w:ascii="Times New Roman" w:hAnsi="Times New Roman"/>
          <w:color w:val="151515"/>
          <w:spacing w:val="-14"/>
          <w:w w:val="105"/>
          <w:sz w:val="24"/>
          <w:szCs w:val="24"/>
        </w:rPr>
        <w:t xml:space="preserve"> </w:t>
      </w:r>
      <w:r w:rsidRPr="0024241B">
        <w:rPr>
          <w:rFonts w:ascii="Times New Roman" w:hAnsi="Times New Roman"/>
          <w:color w:val="151515"/>
          <w:w w:val="105"/>
          <w:sz w:val="24"/>
          <w:szCs w:val="24"/>
        </w:rPr>
        <w:t>исполнения</w:t>
      </w:r>
      <w:r w:rsidRPr="0024241B">
        <w:rPr>
          <w:rFonts w:ascii="Times New Roman" w:hAnsi="Times New Roman"/>
          <w:color w:val="151515"/>
          <w:spacing w:val="-13"/>
          <w:w w:val="105"/>
          <w:sz w:val="24"/>
          <w:szCs w:val="24"/>
        </w:rPr>
        <w:t xml:space="preserve"> </w:t>
      </w:r>
      <w:r w:rsidRPr="0024241B">
        <w:rPr>
          <w:rFonts w:ascii="Times New Roman" w:hAnsi="Times New Roman"/>
          <w:color w:val="151515"/>
          <w:w w:val="105"/>
          <w:sz w:val="24"/>
          <w:szCs w:val="24"/>
        </w:rPr>
        <w:t>лицом</w:t>
      </w:r>
      <w:r w:rsidRPr="0024241B">
        <w:rPr>
          <w:rFonts w:ascii="Times New Roman" w:hAnsi="Times New Roman"/>
          <w:color w:val="151515"/>
          <w:spacing w:val="-13"/>
          <w:w w:val="105"/>
          <w:sz w:val="24"/>
          <w:szCs w:val="24"/>
        </w:rPr>
        <w:t xml:space="preserve"> </w:t>
      </w:r>
      <w:r w:rsidRPr="0024241B">
        <w:rPr>
          <w:rFonts w:ascii="Times New Roman" w:hAnsi="Times New Roman"/>
          <w:color w:val="151515"/>
          <w:w w:val="105"/>
          <w:sz w:val="24"/>
          <w:szCs w:val="24"/>
        </w:rPr>
        <w:t>своих</w:t>
      </w:r>
      <w:r w:rsidRPr="0024241B">
        <w:rPr>
          <w:rFonts w:ascii="Times New Roman" w:hAnsi="Times New Roman"/>
          <w:color w:val="151515"/>
          <w:spacing w:val="-13"/>
          <w:w w:val="105"/>
          <w:sz w:val="24"/>
          <w:szCs w:val="24"/>
        </w:rPr>
        <w:t xml:space="preserve"> </w:t>
      </w:r>
      <w:r w:rsidRPr="0024241B">
        <w:rPr>
          <w:rFonts w:ascii="Times New Roman" w:hAnsi="Times New Roman"/>
          <w:color w:val="151515"/>
          <w:w w:val="105"/>
          <w:sz w:val="24"/>
          <w:szCs w:val="24"/>
        </w:rPr>
        <w:t>профессиональных</w:t>
      </w:r>
      <w:r w:rsidRPr="0024241B">
        <w:rPr>
          <w:rFonts w:ascii="Times New Roman" w:hAnsi="Times New Roman"/>
          <w:color w:val="151515"/>
          <w:spacing w:val="-13"/>
          <w:w w:val="105"/>
          <w:sz w:val="24"/>
          <w:szCs w:val="24"/>
        </w:rPr>
        <w:t xml:space="preserve"> </w:t>
      </w:r>
      <w:r w:rsidRPr="0024241B">
        <w:rPr>
          <w:rFonts w:ascii="Times New Roman" w:hAnsi="Times New Roman"/>
          <w:color w:val="151515"/>
          <w:w w:val="105"/>
          <w:sz w:val="24"/>
          <w:szCs w:val="24"/>
        </w:rPr>
        <w:t>обя</w:t>
      </w:r>
      <w:r w:rsidRPr="0024241B">
        <w:rPr>
          <w:rFonts w:ascii="Times New Roman" w:hAnsi="Times New Roman"/>
          <w:color w:val="151515"/>
          <w:spacing w:val="-58"/>
          <w:w w:val="105"/>
          <w:sz w:val="24"/>
          <w:szCs w:val="24"/>
        </w:rPr>
        <w:t xml:space="preserve"> </w:t>
      </w:r>
      <w:r w:rsidRPr="0024241B">
        <w:rPr>
          <w:rFonts w:ascii="Times New Roman" w:hAnsi="Times New Roman"/>
          <w:color w:val="151515"/>
          <w:w w:val="105"/>
          <w:sz w:val="24"/>
          <w:szCs w:val="24"/>
        </w:rPr>
        <w:t>занностей</w:t>
      </w:r>
      <w:r w:rsidRPr="0024241B">
        <w:rPr>
          <w:rFonts w:ascii="Times New Roman" w:hAnsi="Times New Roman"/>
          <w:color w:val="151515"/>
          <w:spacing w:val="49"/>
          <w:w w:val="105"/>
          <w:sz w:val="24"/>
          <w:szCs w:val="24"/>
        </w:rPr>
        <w:t xml:space="preserve"> </w:t>
      </w:r>
      <w:r w:rsidRPr="0024241B">
        <w:rPr>
          <w:rFonts w:ascii="Times New Roman" w:hAnsi="Times New Roman"/>
          <w:color w:val="151515"/>
          <w:w w:val="105"/>
          <w:sz w:val="24"/>
          <w:szCs w:val="24"/>
        </w:rPr>
        <w:t>—</w:t>
      </w:r>
      <w:r w:rsidRPr="0024241B">
        <w:rPr>
          <w:rFonts w:ascii="Times New Roman" w:hAnsi="Times New Roman"/>
          <w:color w:val="151515"/>
          <w:spacing w:val="50"/>
          <w:w w:val="105"/>
          <w:sz w:val="24"/>
          <w:szCs w:val="24"/>
        </w:rPr>
        <w:t xml:space="preserve"> </w:t>
      </w:r>
      <w:r w:rsidRPr="0024241B">
        <w:rPr>
          <w:rFonts w:ascii="Times New Roman" w:hAnsi="Times New Roman"/>
          <w:color w:val="151515"/>
          <w:w w:val="105"/>
          <w:sz w:val="24"/>
          <w:szCs w:val="24"/>
        </w:rPr>
        <w:t>наказывается</w:t>
      </w:r>
      <w:r w:rsidRPr="0024241B">
        <w:rPr>
          <w:rFonts w:ascii="Times New Roman" w:hAnsi="Times New Roman"/>
          <w:color w:val="151515"/>
          <w:spacing w:val="50"/>
          <w:w w:val="105"/>
          <w:sz w:val="24"/>
          <w:szCs w:val="24"/>
        </w:rPr>
        <w:t xml:space="preserve"> </w:t>
      </w:r>
      <w:r w:rsidRPr="0024241B">
        <w:rPr>
          <w:rFonts w:ascii="Times New Roman" w:hAnsi="Times New Roman"/>
          <w:color w:val="151515"/>
          <w:w w:val="105"/>
          <w:sz w:val="24"/>
          <w:szCs w:val="24"/>
        </w:rPr>
        <w:t>принудительными</w:t>
      </w:r>
      <w:r w:rsidRPr="0024241B">
        <w:rPr>
          <w:rFonts w:ascii="Times New Roman" w:hAnsi="Times New Roman"/>
          <w:color w:val="151515"/>
          <w:spacing w:val="50"/>
          <w:w w:val="105"/>
          <w:sz w:val="24"/>
          <w:szCs w:val="24"/>
        </w:rPr>
        <w:t xml:space="preserve"> </w:t>
      </w:r>
      <w:r w:rsidRPr="0024241B">
        <w:rPr>
          <w:rFonts w:ascii="Times New Roman" w:hAnsi="Times New Roman"/>
          <w:color w:val="151515"/>
          <w:w w:val="105"/>
          <w:sz w:val="24"/>
          <w:szCs w:val="24"/>
        </w:rPr>
        <w:t>работами</w:t>
      </w:r>
      <w:r w:rsidRPr="0024241B">
        <w:rPr>
          <w:rFonts w:ascii="Times New Roman" w:hAnsi="Times New Roman"/>
          <w:color w:val="151515"/>
          <w:spacing w:val="50"/>
          <w:w w:val="105"/>
          <w:sz w:val="24"/>
          <w:szCs w:val="24"/>
        </w:rPr>
        <w:t xml:space="preserve"> </w:t>
      </w:r>
      <w:r w:rsidRPr="0024241B">
        <w:rPr>
          <w:rFonts w:ascii="Times New Roman" w:hAnsi="Times New Roman"/>
          <w:color w:val="151515"/>
          <w:w w:val="105"/>
          <w:sz w:val="24"/>
          <w:szCs w:val="24"/>
        </w:rPr>
        <w:t>на</w:t>
      </w:r>
    </w:p>
    <w:p w14:paraId="754E53BB" w14:textId="77777777" w:rsidR="0024241B" w:rsidRPr="0024241B" w:rsidRDefault="0024241B" w:rsidP="0024241B">
      <w:pPr>
        <w:spacing w:before="81" w:line="240" w:lineRule="auto"/>
        <w:ind w:left="196" w:right="158"/>
        <w:jc w:val="both"/>
        <w:rPr>
          <w:rFonts w:ascii="Times New Roman" w:hAnsi="Times New Roman"/>
          <w:sz w:val="24"/>
          <w:szCs w:val="24"/>
        </w:rPr>
      </w:pPr>
      <w:r w:rsidRPr="0024241B">
        <w:rPr>
          <w:rFonts w:ascii="Times New Roman" w:hAnsi="Times New Roman"/>
          <w:color w:val="151515"/>
          <w:w w:val="105"/>
          <w:sz w:val="24"/>
          <w:szCs w:val="24"/>
        </w:rPr>
        <w:t>срок до пяти лет с лишением права занимать определённые</w:t>
      </w:r>
      <w:r w:rsidRPr="0024241B">
        <w:rPr>
          <w:rFonts w:ascii="Times New Roman" w:hAnsi="Times New Roman"/>
          <w:color w:val="151515"/>
          <w:spacing w:val="-58"/>
          <w:w w:val="105"/>
          <w:sz w:val="24"/>
          <w:szCs w:val="24"/>
        </w:rPr>
        <w:t xml:space="preserve"> </w:t>
      </w:r>
      <w:r w:rsidRPr="0024241B">
        <w:rPr>
          <w:rFonts w:ascii="Times New Roman" w:hAnsi="Times New Roman"/>
          <w:color w:val="151515"/>
          <w:w w:val="105"/>
          <w:sz w:val="24"/>
          <w:szCs w:val="24"/>
        </w:rPr>
        <w:t>должности или заниматься определённой деятельностью на</w:t>
      </w:r>
      <w:r w:rsidRPr="0024241B">
        <w:rPr>
          <w:rFonts w:ascii="Times New Roman" w:hAnsi="Times New Roman"/>
          <w:color w:val="151515"/>
          <w:spacing w:val="-58"/>
          <w:w w:val="105"/>
          <w:sz w:val="24"/>
          <w:szCs w:val="24"/>
        </w:rPr>
        <w:t xml:space="preserve"> </w:t>
      </w:r>
      <w:r w:rsidRPr="0024241B">
        <w:rPr>
          <w:rFonts w:ascii="Times New Roman" w:hAnsi="Times New Roman"/>
          <w:color w:val="151515"/>
          <w:w w:val="105"/>
          <w:sz w:val="24"/>
          <w:szCs w:val="24"/>
        </w:rPr>
        <w:t>срок</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до</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трёх</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лет.</w:t>
      </w:r>
    </w:p>
    <w:p w14:paraId="58EF3201" w14:textId="77777777" w:rsidR="0024241B" w:rsidRPr="0024241B" w:rsidRDefault="0024241B" w:rsidP="0024241B">
      <w:pPr>
        <w:spacing w:line="240" w:lineRule="auto"/>
        <w:ind w:left="196"/>
        <w:jc w:val="both"/>
        <w:rPr>
          <w:rFonts w:ascii="Times New Roman" w:hAnsi="Times New Roman"/>
          <w:sz w:val="24"/>
          <w:szCs w:val="24"/>
        </w:rPr>
      </w:pPr>
      <w:r w:rsidRPr="0024241B">
        <w:rPr>
          <w:rFonts w:ascii="Times New Roman" w:hAnsi="Times New Roman"/>
          <w:color w:val="151515"/>
          <w:w w:val="105"/>
          <w:sz w:val="24"/>
          <w:szCs w:val="24"/>
        </w:rPr>
        <w:t>Субъектом</w:t>
      </w:r>
      <w:r w:rsidRPr="0024241B">
        <w:rPr>
          <w:rFonts w:ascii="Times New Roman" w:hAnsi="Times New Roman"/>
          <w:color w:val="151515"/>
          <w:spacing w:val="-3"/>
          <w:w w:val="105"/>
          <w:sz w:val="24"/>
          <w:szCs w:val="24"/>
        </w:rPr>
        <w:t xml:space="preserve"> </w:t>
      </w:r>
      <w:r w:rsidRPr="0024241B">
        <w:rPr>
          <w:rFonts w:ascii="Times New Roman" w:hAnsi="Times New Roman"/>
          <w:color w:val="151515"/>
          <w:w w:val="105"/>
          <w:sz w:val="24"/>
          <w:szCs w:val="24"/>
        </w:rPr>
        <w:t>такого</w:t>
      </w:r>
      <w:r w:rsidRPr="0024241B">
        <w:rPr>
          <w:rFonts w:ascii="Times New Roman" w:hAnsi="Times New Roman"/>
          <w:color w:val="151515"/>
          <w:spacing w:val="-2"/>
          <w:w w:val="105"/>
          <w:sz w:val="24"/>
          <w:szCs w:val="24"/>
        </w:rPr>
        <w:t xml:space="preserve"> </w:t>
      </w:r>
      <w:r w:rsidRPr="0024241B">
        <w:rPr>
          <w:rFonts w:ascii="Times New Roman" w:hAnsi="Times New Roman"/>
          <w:color w:val="151515"/>
          <w:w w:val="105"/>
          <w:sz w:val="24"/>
          <w:szCs w:val="24"/>
        </w:rPr>
        <w:t>преступления</w:t>
      </w:r>
      <w:r w:rsidRPr="0024241B">
        <w:rPr>
          <w:rFonts w:ascii="Times New Roman" w:hAnsi="Times New Roman"/>
          <w:color w:val="151515"/>
          <w:spacing w:val="-2"/>
          <w:w w:val="105"/>
          <w:sz w:val="24"/>
          <w:szCs w:val="24"/>
        </w:rPr>
        <w:t xml:space="preserve"> </w:t>
      </w:r>
      <w:r w:rsidRPr="0024241B">
        <w:rPr>
          <w:rFonts w:ascii="Times New Roman" w:hAnsi="Times New Roman"/>
          <w:color w:val="151515"/>
          <w:w w:val="105"/>
          <w:sz w:val="24"/>
          <w:szCs w:val="24"/>
        </w:rPr>
        <w:t>может</w:t>
      </w:r>
      <w:r w:rsidRPr="0024241B">
        <w:rPr>
          <w:rFonts w:ascii="Times New Roman" w:hAnsi="Times New Roman"/>
          <w:color w:val="151515"/>
          <w:spacing w:val="-3"/>
          <w:w w:val="105"/>
          <w:sz w:val="24"/>
          <w:szCs w:val="24"/>
        </w:rPr>
        <w:t xml:space="preserve"> </w:t>
      </w:r>
      <w:r w:rsidRPr="0024241B">
        <w:rPr>
          <w:rFonts w:ascii="Times New Roman" w:hAnsi="Times New Roman"/>
          <w:color w:val="151515"/>
          <w:w w:val="105"/>
          <w:sz w:val="24"/>
          <w:szCs w:val="24"/>
        </w:rPr>
        <w:t>быть:</w:t>
      </w:r>
    </w:p>
    <w:p w14:paraId="6B5E40FA" w14:textId="77777777" w:rsidR="0024241B" w:rsidRPr="0024241B" w:rsidRDefault="0024241B">
      <w:pPr>
        <w:widowControl w:val="0"/>
        <w:numPr>
          <w:ilvl w:val="0"/>
          <w:numId w:val="181"/>
        </w:numPr>
        <w:tabs>
          <w:tab w:val="left" w:pos="467"/>
        </w:tabs>
        <w:autoSpaceDE w:val="0"/>
        <w:autoSpaceDN w:val="0"/>
        <w:spacing w:before="23" w:after="0" w:line="240" w:lineRule="auto"/>
        <w:ind w:left="196" w:right="157" w:firstLine="0"/>
        <w:jc w:val="both"/>
        <w:rPr>
          <w:rFonts w:ascii="Times New Roman" w:hAnsi="Times New Roman"/>
          <w:sz w:val="24"/>
          <w:szCs w:val="24"/>
        </w:rPr>
      </w:pPr>
      <w:r w:rsidRPr="0024241B">
        <w:rPr>
          <w:rFonts w:ascii="Times New Roman" w:hAnsi="Times New Roman"/>
          <w:color w:val="151515"/>
          <w:w w:val="105"/>
          <w:sz w:val="24"/>
          <w:szCs w:val="24"/>
        </w:rPr>
        <w:t>вменяемое лицо, достигшее 16-летнего возраста, заражённое вирусом ВИЧ-инфекции. Достаточно установить, что</w:t>
      </w:r>
      <w:r w:rsidRPr="0024241B">
        <w:rPr>
          <w:rFonts w:ascii="Times New Roman" w:hAnsi="Times New Roman"/>
          <w:color w:val="151515"/>
          <w:spacing w:val="-58"/>
          <w:w w:val="105"/>
          <w:sz w:val="24"/>
          <w:szCs w:val="24"/>
        </w:rPr>
        <w:t xml:space="preserve"> </w:t>
      </w:r>
      <w:r w:rsidRPr="0024241B">
        <w:rPr>
          <w:rFonts w:ascii="Times New Roman" w:hAnsi="Times New Roman"/>
          <w:color w:val="151515"/>
          <w:w w:val="105"/>
          <w:sz w:val="24"/>
          <w:szCs w:val="24"/>
        </w:rPr>
        <w:t>он</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был</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заражён</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(носитель</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ВИЧ-инфекции);</w:t>
      </w:r>
    </w:p>
    <w:p w14:paraId="19EFB740" w14:textId="77777777" w:rsidR="0024241B" w:rsidRPr="0024241B" w:rsidRDefault="0024241B">
      <w:pPr>
        <w:widowControl w:val="0"/>
        <w:numPr>
          <w:ilvl w:val="0"/>
          <w:numId w:val="181"/>
        </w:numPr>
        <w:tabs>
          <w:tab w:val="left" w:pos="461"/>
        </w:tabs>
        <w:autoSpaceDE w:val="0"/>
        <w:autoSpaceDN w:val="0"/>
        <w:spacing w:after="0" w:line="240" w:lineRule="auto"/>
        <w:ind w:left="196" w:right="158" w:firstLine="0"/>
        <w:jc w:val="both"/>
        <w:rPr>
          <w:rFonts w:ascii="Times New Roman" w:hAnsi="Times New Roman"/>
          <w:sz w:val="24"/>
          <w:szCs w:val="24"/>
        </w:rPr>
      </w:pPr>
      <w:r w:rsidRPr="0024241B">
        <w:rPr>
          <w:rFonts w:ascii="Times New Roman" w:hAnsi="Times New Roman"/>
          <w:color w:val="151515"/>
          <w:w w:val="105"/>
          <w:sz w:val="24"/>
          <w:szCs w:val="24"/>
        </w:rPr>
        <w:t>врачи или медицинские сёстры, которые ставят других в</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опасность</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заражения</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ВИЧ-инфекцией</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в</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результате</w:t>
      </w:r>
      <w:r w:rsidRPr="0024241B">
        <w:rPr>
          <w:rFonts w:ascii="Times New Roman" w:hAnsi="Times New Roman"/>
          <w:color w:val="151515"/>
          <w:spacing w:val="-7"/>
          <w:w w:val="105"/>
          <w:sz w:val="24"/>
          <w:szCs w:val="24"/>
        </w:rPr>
        <w:t xml:space="preserve"> </w:t>
      </w:r>
      <w:r w:rsidRPr="0024241B">
        <w:rPr>
          <w:rFonts w:ascii="Times New Roman" w:hAnsi="Times New Roman"/>
          <w:color w:val="151515"/>
          <w:w w:val="105"/>
          <w:sz w:val="24"/>
          <w:szCs w:val="24"/>
        </w:rPr>
        <w:t>несоблю</w:t>
      </w:r>
      <w:r w:rsidRPr="0024241B">
        <w:rPr>
          <w:rFonts w:ascii="Times New Roman" w:hAnsi="Times New Roman"/>
          <w:color w:val="151515"/>
          <w:spacing w:val="-57"/>
          <w:w w:val="105"/>
          <w:sz w:val="24"/>
          <w:szCs w:val="24"/>
        </w:rPr>
        <w:t xml:space="preserve"> </w:t>
      </w:r>
      <w:r w:rsidRPr="0024241B">
        <w:rPr>
          <w:rFonts w:ascii="Times New Roman" w:hAnsi="Times New Roman"/>
          <w:color w:val="151515"/>
          <w:spacing w:val="-1"/>
          <w:w w:val="105"/>
          <w:sz w:val="24"/>
          <w:szCs w:val="24"/>
        </w:rPr>
        <w:t>дения</w:t>
      </w:r>
      <w:r w:rsidRPr="0024241B">
        <w:rPr>
          <w:rFonts w:ascii="Times New Roman" w:hAnsi="Times New Roman"/>
          <w:color w:val="151515"/>
          <w:spacing w:val="-14"/>
          <w:w w:val="105"/>
          <w:sz w:val="24"/>
          <w:szCs w:val="24"/>
        </w:rPr>
        <w:t xml:space="preserve"> </w:t>
      </w:r>
      <w:r w:rsidRPr="0024241B">
        <w:rPr>
          <w:rFonts w:ascii="Times New Roman" w:hAnsi="Times New Roman"/>
          <w:color w:val="151515"/>
          <w:spacing w:val="-1"/>
          <w:w w:val="105"/>
          <w:sz w:val="24"/>
          <w:szCs w:val="24"/>
        </w:rPr>
        <w:t>правил</w:t>
      </w:r>
      <w:r w:rsidRPr="0024241B">
        <w:rPr>
          <w:rFonts w:ascii="Times New Roman" w:hAnsi="Times New Roman"/>
          <w:color w:val="151515"/>
          <w:spacing w:val="-13"/>
          <w:w w:val="105"/>
          <w:sz w:val="24"/>
          <w:szCs w:val="24"/>
        </w:rPr>
        <w:t xml:space="preserve"> </w:t>
      </w:r>
      <w:r w:rsidRPr="0024241B">
        <w:rPr>
          <w:rFonts w:ascii="Times New Roman" w:hAnsi="Times New Roman"/>
          <w:color w:val="151515"/>
          <w:w w:val="105"/>
          <w:sz w:val="24"/>
          <w:szCs w:val="24"/>
        </w:rPr>
        <w:t>предосторожности</w:t>
      </w:r>
      <w:r w:rsidRPr="0024241B">
        <w:rPr>
          <w:rFonts w:ascii="Times New Roman" w:hAnsi="Times New Roman"/>
          <w:color w:val="151515"/>
          <w:spacing w:val="-13"/>
          <w:w w:val="105"/>
          <w:sz w:val="24"/>
          <w:szCs w:val="24"/>
        </w:rPr>
        <w:t xml:space="preserve"> </w:t>
      </w:r>
      <w:r w:rsidRPr="0024241B">
        <w:rPr>
          <w:rFonts w:ascii="Times New Roman" w:hAnsi="Times New Roman"/>
          <w:color w:val="151515"/>
          <w:w w:val="105"/>
          <w:sz w:val="24"/>
          <w:szCs w:val="24"/>
        </w:rPr>
        <w:t>(при</w:t>
      </w:r>
      <w:r w:rsidRPr="0024241B">
        <w:rPr>
          <w:rFonts w:ascii="Times New Roman" w:hAnsi="Times New Roman"/>
          <w:color w:val="151515"/>
          <w:spacing w:val="-14"/>
          <w:w w:val="105"/>
          <w:sz w:val="24"/>
          <w:szCs w:val="24"/>
        </w:rPr>
        <w:t xml:space="preserve"> </w:t>
      </w:r>
      <w:r w:rsidRPr="0024241B">
        <w:rPr>
          <w:rFonts w:ascii="Times New Roman" w:hAnsi="Times New Roman"/>
          <w:color w:val="151515"/>
          <w:w w:val="105"/>
          <w:sz w:val="24"/>
          <w:szCs w:val="24"/>
        </w:rPr>
        <w:t>совершении</w:t>
      </w:r>
      <w:r w:rsidRPr="0024241B">
        <w:rPr>
          <w:rFonts w:ascii="Times New Roman" w:hAnsi="Times New Roman"/>
          <w:color w:val="151515"/>
          <w:spacing w:val="-13"/>
          <w:w w:val="105"/>
          <w:sz w:val="24"/>
          <w:szCs w:val="24"/>
        </w:rPr>
        <w:t xml:space="preserve"> </w:t>
      </w:r>
      <w:r w:rsidRPr="0024241B">
        <w:rPr>
          <w:rFonts w:ascii="Times New Roman" w:hAnsi="Times New Roman"/>
          <w:color w:val="151515"/>
          <w:w w:val="105"/>
          <w:sz w:val="24"/>
          <w:szCs w:val="24"/>
        </w:rPr>
        <w:t>операции,</w:t>
      </w:r>
      <w:r w:rsidRPr="0024241B">
        <w:rPr>
          <w:rFonts w:ascii="Times New Roman" w:hAnsi="Times New Roman"/>
          <w:color w:val="151515"/>
          <w:spacing w:val="-58"/>
          <w:w w:val="105"/>
          <w:sz w:val="24"/>
          <w:szCs w:val="24"/>
        </w:rPr>
        <w:t xml:space="preserve"> </w:t>
      </w:r>
      <w:r w:rsidRPr="0024241B">
        <w:rPr>
          <w:rFonts w:ascii="Times New Roman" w:hAnsi="Times New Roman"/>
          <w:color w:val="151515"/>
          <w:w w:val="105"/>
          <w:sz w:val="24"/>
          <w:szCs w:val="24"/>
        </w:rPr>
        <w:t>переливания</w:t>
      </w:r>
      <w:r w:rsidRPr="0024241B">
        <w:rPr>
          <w:rFonts w:ascii="Times New Roman" w:hAnsi="Times New Roman"/>
          <w:color w:val="151515"/>
          <w:spacing w:val="4"/>
          <w:w w:val="105"/>
          <w:sz w:val="24"/>
          <w:szCs w:val="24"/>
        </w:rPr>
        <w:t xml:space="preserve"> </w:t>
      </w:r>
      <w:r w:rsidRPr="0024241B">
        <w:rPr>
          <w:rFonts w:ascii="Times New Roman" w:hAnsi="Times New Roman"/>
          <w:color w:val="151515"/>
          <w:w w:val="105"/>
          <w:sz w:val="24"/>
          <w:szCs w:val="24"/>
        </w:rPr>
        <w:t>крови,</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инъекции);</w:t>
      </w:r>
    </w:p>
    <w:p w14:paraId="1C55D29E" w14:textId="77777777" w:rsidR="0024241B" w:rsidRPr="0024241B" w:rsidRDefault="0024241B">
      <w:pPr>
        <w:widowControl w:val="0"/>
        <w:numPr>
          <w:ilvl w:val="0"/>
          <w:numId w:val="181"/>
        </w:numPr>
        <w:tabs>
          <w:tab w:val="left" w:pos="467"/>
        </w:tabs>
        <w:autoSpaceDE w:val="0"/>
        <w:autoSpaceDN w:val="0"/>
        <w:spacing w:after="0" w:line="240" w:lineRule="auto"/>
        <w:ind w:left="196" w:right="157" w:firstLine="0"/>
        <w:jc w:val="both"/>
        <w:rPr>
          <w:rFonts w:ascii="Times New Roman" w:hAnsi="Times New Roman"/>
          <w:sz w:val="24"/>
          <w:szCs w:val="24"/>
        </w:rPr>
      </w:pPr>
      <w:r w:rsidRPr="0024241B">
        <w:rPr>
          <w:rFonts w:ascii="Times New Roman" w:hAnsi="Times New Roman"/>
          <w:color w:val="151515"/>
          <w:w w:val="105"/>
          <w:sz w:val="24"/>
          <w:szCs w:val="24"/>
        </w:rPr>
        <w:t>заражённые лица, предоставляющие другому лицу свой</w:t>
      </w:r>
      <w:r w:rsidRPr="0024241B">
        <w:rPr>
          <w:rFonts w:ascii="Times New Roman" w:hAnsi="Times New Roman"/>
          <w:color w:val="151515"/>
          <w:spacing w:val="1"/>
          <w:w w:val="105"/>
          <w:sz w:val="24"/>
          <w:szCs w:val="24"/>
        </w:rPr>
        <w:t xml:space="preserve"> </w:t>
      </w:r>
      <w:r w:rsidRPr="0024241B">
        <w:rPr>
          <w:rFonts w:ascii="Times New Roman" w:hAnsi="Times New Roman"/>
          <w:color w:val="151515"/>
          <w:w w:val="105"/>
          <w:sz w:val="24"/>
          <w:szCs w:val="24"/>
        </w:rPr>
        <w:t>использованный</w:t>
      </w:r>
      <w:r w:rsidRPr="0024241B">
        <w:rPr>
          <w:rFonts w:ascii="Times New Roman" w:hAnsi="Times New Roman"/>
          <w:color w:val="151515"/>
          <w:spacing w:val="5"/>
          <w:w w:val="105"/>
          <w:sz w:val="24"/>
          <w:szCs w:val="24"/>
        </w:rPr>
        <w:t xml:space="preserve"> </w:t>
      </w:r>
      <w:r w:rsidRPr="0024241B">
        <w:rPr>
          <w:rFonts w:ascii="Times New Roman" w:hAnsi="Times New Roman"/>
          <w:color w:val="151515"/>
          <w:w w:val="105"/>
          <w:sz w:val="24"/>
          <w:szCs w:val="24"/>
        </w:rPr>
        <w:t>шприц</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для</w:t>
      </w:r>
      <w:r w:rsidRPr="0024241B">
        <w:rPr>
          <w:rFonts w:ascii="Times New Roman" w:hAnsi="Times New Roman"/>
          <w:color w:val="151515"/>
          <w:spacing w:val="6"/>
          <w:w w:val="105"/>
          <w:sz w:val="24"/>
          <w:szCs w:val="24"/>
        </w:rPr>
        <w:t xml:space="preserve"> </w:t>
      </w:r>
      <w:r w:rsidRPr="0024241B">
        <w:rPr>
          <w:rFonts w:ascii="Times New Roman" w:hAnsi="Times New Roman"/>
          <w:color w:val="151515"/>
          <w:w w:val="105"/>
          <w:sz w:val="24"/>
          <w:szCs w:val="24"/>
        </w:rPr>
        <w:t>укола.</w:t>
      </w:r>
    </w:p>
    <w:p w14:paraId="237DAC00" w14:textId="77777777" w:rsidR="0024241B" w:rsidRPr="0024241B" w:rsidRDefault="0024241B" w:rsidP="0024241B">
      <w:pPr>
        <w:widowControl w:val="0"/>
        <w:autoSpaceDE w:val="0"/>
        <w:autoSpaceDN w:val="0"/>
        <w:spacing w:before="5" w:after="0" w:line="240" w:lineRule="auto"/>
        <w:jc w:val="both"/>
        <w:rPr>
          <w:rFonts w:ascii="Times New Roman" w:hAnsi="Times New Roman"/>
          <w:sz w:val="24"/>
          <w:szCs w:val="24"/>
        </w:rPr>
      </w:pPr>
    </w:p>
    <w:p w14:paraId="273C431C" w14:textId="77777777" w:rsidR="0024241B" w:rsidRPr="0024241B" w:rsidRDefault="0024241B" w:rsidP="0024241B">
      <w:pPr>
        <w:spacing w:line="240" w:lineRule="auto"/>
        <w:ind w:left="877"/>
        <w:jc w:val="both"/>
        <w:rPr>
          <w:rFonts w:ascii="Times New Roman" w:hAnsi="Times New Roman"/>
          <w:b/>
          <w:sz w:val="24"/>
          <w:szCs w:val="24"/>
        </w:rPr>
      </w:pPr>
      <w:r w:rsidRPr="0024241B">
        <w:rPr>
          <w:rFonts w:ascii="Times New Roman" w:hAnsi="Times New Roman"/>
          <w:b/>
          <w:color w:val="151515"/>
          <w:w w:val="90"/>
          <w:sz w:val="24"/>
          <w:szCs w:val="24"/>
        </w:rPr>
        <w:t>Вопросы для самоконтроля</w:t>
      </w:r>
    </w:p>
    <w:p w14:paraId="4DE74B1C" w14:textId="77777777" w:rsidR="0024241B" w:rsidRPr="0024241B" w:rsidRDefault="0024241B">
      <w:pPr>
        <w:widowControl w:val="0"/>
        <w:numPr>
          <w:ilvl w:val="1"/>
          <w:numId w:val="178"/>
        </w:numPr>
        <w:tabs>
          <w:tab w:val="left" w:pos="878"/>
        </w:tabs>
        <w:autoSpaceDE w:val="0"/>
        <w:autoSpaceDN w:val="0"/>
        <w:spacing w:before="121" w:after="0" w:line="240" w:lineRule="auto"/>
        <w:ind w:right="157"/>
        <w:jc w:val="both"/>
        <w:rPr>
          <w:rFonts w:ascii="Times New Roman" w:hAnsi="Times New Roman"/>
          <w:sz w:val="24"/>
          <w:szCs w:val="24"/>
        </w:rPr>
      </w:pPr>
      <w:r w:rsidRPr="0024241B">
        <w:rPr>
          <w:rFonts w:ascii="Times New Roman" w:hAnsi="Times New Roman"/>
          <w:color w:val="151515"/>
          <w:w w:val="115"/>
          <w:sz w:val="24"/>
          <w:szCs w:val="24"/>
        </w:rPr>
        <w:t>Какие существуют инфекционные заболевания?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 чём опасность заболевания инфекционными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заболеваниями?</w:t>
      </w:r>
    </w:p>
    <w:p w14:paraId="3D394504" w14:textId="77777777" w:rsidR="0024241B" w:rsidRPr="0024241B" w:rsidRDefault="0024241B">
      <w:pPr>
        <w:widowControl w:val="0"/>
        <w:numPr>
          <w:ilvl w:val="1"/>
          <w:numId w:val="178"/>
        </w:numPr>
        <w:tabs>
          <w:tab w:val="left" w:pos="878"/>
        </w:tabs>
        <w:autoSpaceDE w:val="0"/>
        <w:autoSpaceDN w:val="0"/>
        <w:spacing w:after="0" w:line="240" w:lineRule="auto"/>
        <w:jc w:val="both"/>
        <w:rPr>
          <w:rFonts w:ascii="Times New Roman" w:hAnsi="Times New Roman"/>
          <w:sz w:val="24"/>
          <w:szCs w:val="24"/>
        </w:rPr>
      </w:pPr>
      <w:r w:rsidRPr="0024241B">
        <w:rPr>
          <w:rFonts w:ascii="Times New Roman" w:hAnsi="Times New Roman"/>
          <w:color w:val="151515"/>
          <w:w w:val="115"/>
          <w:sz w:val="24"/>
          <w:szCs w:val="24"/>
        </w:rPr>
        <w:t>Как</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избежать</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инфекционных</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заболеваний?</w:t>
      </w:r>
    </w:p>
    <w:p w14:paraId="59198E1B" w14:textId="77777777" w:rsidR="0024241B" w:rsidRPr="0024241B" w:rsidRDefault="0024241B">
      <w:pPr>
        <w:widowControl w:val="0"/>
        <w:numPr>
          <w:ilvl w:val="1"/>
          <w:numId w:val="178"/>
        </w:numPr>
        <w:tabs>
          <w:tab w:val="left" w:pos="878"/>
        </w:tabs>
        <w:autoSpaceDE w:val="0"/>
        <w:autoSpaceDN w:val="0"/>
        <w:spacing w:before="4" w:after="0" w:line="240" w:lineRule="auto"/>
        <w:jc w:val="both"/>
        <w:rPr>
          <w:rFonts w:ascii="Times New Roman" w:hAnsi="Times New Roman"/>
          <w:sz w:val="24"/>
          <w:szCs w:val="24"/>
        </w:rPr>
      </w:pPr>
      <w:r w:rsidRPr="0024241B">
        <w:rPr>
          <w:rFonts w:ascii="Times New Roman" w:hAnsi="Times New Roman"/>
          <w:color w:val="151515"/>
          <w:w w:val="115"/>
          <w:sz w:val="24"/>
          <w:szCs w:val="24"/>
        </w:rPr>
        <w:t>Каковы</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способы</w:t>
      </w:r>
      <w:r w:rsidRPr="0024241B">
        <w:rPr>
          <w:rFonts w:ascii="Times New Roman" w:hAnsi="Times New Roman"/>
          <w:color w:val="151515"/>
          <w:spacing w:val="-3"/>
          <w:w w:val="115"/>
          <w:sz w:val="24"/>
          <w:szCs w:val="24"/>
        </w:rPr>
        <w:t xml:space="preserve"> </w:t>
      </w:r>
      <w:r w:rsidRPr="0024241B">
        <w:rPr>
          <w:rFonts w:ascii="Times New Roman" w:hAnsi="Times New Roman"/>
          <w:color w:val="151515"/>
          <w:w w:val="115"/>
          <w:sz w:val="24"/>
          <w:szCs w:val="24"/>
        </w:rPr>
        <w:t>передачи</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инфекций?</w:t>
      </w:r>
    </w:p>
    <w:p w14:paraId="446D91FA" w14:textId="77777777" w:rsidR="0024241B" w:rsidRPr="0024241B" w:rsidRDefault="0024241B">
      <w:pPr>
        <w:widowControl w:val="0"/>
        <w:numPr>
          <w:ilvl w:val="1"/>
          <w:numId w:val="178"/>
        </w:numPr>
        <w:tabs>
          <w:tab w:val="left" w:pos="878"/>
        </w:tabs>
        <w:autoSpaceDE w:val="0"/>
        <w:autoSpaceDN w:val="0"/>
        <w:spacing w:before="5" w:after="0" w:line="240" w:lineRule="auto"/>
        <w:jc w:val="both"/>
        <w:rPr>
          <w:rFonts w:ascii="Times New Roman" w:hAnsi="Times New Roman"/>
          <w:sz w:val="24"/>
          <w:szCs w:val="24"/>
        </w:rPr>
      </w:pPr>
      <w:r w:rsidRPr="0024241B">
        <w:rPr>
          <w:rFonts w:ascii="Times New Roman" w:hAnsi="Times New Roman"/>
          <w:color w:val="151515"/>
          <w:spacing w:val="-1"/>
          <w:w w:val="115"/>
          <w:sz w:val="24"/>
          <w:szCs w:val="24"/>
        </w:rPr>
        <w:t>Что</w:t>
      </w:r>
      <w:r w:rsidRPr="0024241B">
        <w:rPr>
          <w:rFonts w:ascii="Times New Roman" w:hAnsi="Times New Roman"/>
          <w:color w:val="151515"/>
          <w:spacing w:val="-4"/>
          <w:w w:val="115"/>
          <w:sz w:val="24"/>
          <w:szCs w:val="24"/>
        </w:rPr>
        <w:t xml:space="preserve"> </w:t>
      </w:r>
      <w:r w:rsidRPr="0024241B">
        <w:rPr>
          <w:rFonts w:ascii="Times New Roman" w:hAnsi="Times New Roman"/>
          <w:color w:val="151515"/>
          <w:spacing w:val="-1"/>
          <w:w w:val="115"/>
          <w:sz w:val="24"/>
          <w:szCs w:val="24"/>
        </w:rPr>
        <w:t>такое</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бациллоносительство?</w:t>
      </w:r>
    </w:p>
    <w:p w14:paraId="3A85FA70" w14:textId="77777777" w:rsidR="0024241B" w:rsidRPr="0024241B" w:rsidRDefault="0024241B">
      <w:pPr>
        <w:widowControl w:val="0"/>
        <w:numPr>
          <w:ilvl w:val="1"/>
          <w:numId w:val="178"/>
        </w:numPr>
        <w:tabs>
          <w:tab w:val="left" w:pos="878"/>
        </w:tabs>
        <w:autoSpaceDE w:val="0"/>
        <w:autoSpaceDN w:val="0"/>
        <w:spacing w:before="4" w:after="0" w:line="240" w:lineRule="auto"/>
        <w:ind w:right="157"/>
        <w:jc w:val="both"/>
        <w:rPr>
          <w:rFonts w:ascii="Times New Roman" w:hAnsi="Times New Roman"/>
          <w:sz w:val="24"/>
          <w:szCs w:val="24"/>
        </w:rPr>
      </w:pPr>
      <w:r w:rsidRPr="0024241B">
        <w:rPr>
          <w:rFonts w:ascii="Times New Roman" w:hAnsi="Times New Roman"/>
          <w:color w:val="151515"/>
          <w:w w:val="115"/>
          <w:sz w:val="24"/>
          <w:szCs w:val="24"/>
        </w:rPr>
        <w:t>Что такое эпидемия и пандемия? Какие массовые</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эпидемии</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пандемии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истории</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России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вам</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известны?</w:t>
      </w:r>
    </w:p>
    <w:p w14:paraId="40E573A1" w14:textId="77777777" w:rsidR="0024241B" w:rsidRPr="0024241B" w:rsidRDefault="0024241B">
      <w:pPr>
        <w:widowControl w:val="0"/>
        <w:numPr>
          <w:ilvl w:val="1"/>
          <w:numId w:val="178"/>
        </w:numPr>
        <w:tabs>
          <w:tab w:val="left" w:pos="878"/>
        </w:tabs>
        <w:autoSpaceDE w:val="0"/>
        <w:autoSpaceDN w:val="0"/>
        <w:spacing w:after="0" w:line="240" w:lineRule="auto"/>
        <w:ind w:right="156"/>
        <w:jc w:val="both"/>
        <w:rPr>
          <w:rFonts w:ascii="Times New Roman" w:hAnsi="Times New Roman"/>
          <w:sz w:val="24"/>
          <w:szCs w:val="24"/>
        </w:rPr>
      </w:pPr>
      <w:r w:rsidRPr="0024241B">
        <w:rPr>
          <w:rFonts w:ascii="Times New Roman" w:hAnsi="Times New Roman"/>
          <w:color w:val="151515"/>
          <w:w w:val="115"/>
          <w:sz w:val="24"/>
          <w:szCs w:val="24"/>
        </w:rPr>
        <w:t>Почему инфекционные заболевания опасны для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0"/>
          <w:sz w:val="24"/>
          <w:szCs w:val="24"/>
        </w:rPr>
        <w:t>человека? Приведите примеры живых существ —</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5"/>
          <w:sz w:val="24"/>
          <w:szCs w:val="24"/>
        </w:rPr>
        <w:t>обитателей природной среды, являющихся возбудителями</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инфекционных</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заболеваний.</w:t>
      </w:r>
    </w:p>
    <w:p w14:paraId="3D91B244" w14:textId="77777777" w:rsidR="0024241B" w:rsidRPr="0024241B" w:rsidRDefault="0024241B">
      <w:pPr>
        <w:widowControl w:val="0"/>
        <w:numPr>
          <w:ilvl w:val="1"/>
          <w:numId w:val="178"/>
        </w:numPr>
        <w:tabs>
          <w:tab w:val="left" w:pos="878"/>
        </w:tabs>
        <w:autoSpaceDE w:val="0"/>
        <w:autoSpaceDN w:val="0"/>
        <w:spacing w:after="0" w:line="240" w:lineRule="auto"/>
        <w:ind w:right="157"/>
        <w:jc w:val="both"/>
        <w:rPr>
          <w:rFonts w:ascii="Times New Roman" w:hAnsi="Times New Roman"/>
          <w:sz w:val="24"/>
          <w:szCs w:val="24"/>
        </w:rPr>
      </w:pPr>
      <w:r w:rsidRPr="0024241B">
        <w:rPr>
          <w:rFonts w:ascii="Times New Roman" w:hAnsi="Times New Roman"/>
          <w:color w:val="151515"/>
          <w:spacing w:val="-1"/>
          <w:w w:val="115"/>
          <w:sz w:val="24"/>
          <w:szCs w:val="24"/>
        </w:rPr>
        <w:t>В чём особенности заболевания синдромом при</w:t>
      </w:r>
      <w:r w:rsidRPr="0024241B">
        <w:rPr>
          <w:rFonts w:ascii="Times New Roman" w:hAnsi="Times New Roman"/>
          <w:color w:val="151515"/>
          <w:spacing w:val="-3"/>
          <w:w w:val="115"/>
          <w:sz w:val="24"/>
          <w:szCs w:val="24"/>
        </w:rPr>
        <w:t>обретённого</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2"/>
          <w:w w:val="115"/>
          <w:sz w:val="24"/>
          <w:szCs w:val="24"/>
        </w:rPr>
        <w:t>иммунодефицита?</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2"/>
          <w:w w:val="115"/>
          <w:sz w:val="24"/>
          <w:szCs w:val="24"/>
        </w:rPr>
        <w:t>Почему</w:t>
      </w:r>
      <w:r w:rsidRPr="0024241B">
        <w:rPr>
          <w:rFonts w:ascii="Times New Roman" w:hAnsi="Times New Roman"/>
          <w:color w:val="151515"/>
          <w:spacing w:val="-8"/>
          <w:w w:val="115"/>
          <w:sz w:val="24"/>
          <w:szCs w:val="24"/>
        </w:rPr>
        <w:t xml:space="preserve"> </w:t>
      </w:r>
      <w:r w:rsidRPr="0024241B">
        <w:rPr>
          <w:rFonts w:ascii="Times New Roman" w:hAnsi="Times New Roman"/>
          <w:color w:val="151515"/>
          <w:spacing w:val="-2"/>
          <w:w w:val="115"/>
          <w:sz w:val="24"/>
          <w:szCs w:val="24"/>
        </w:rPr>
        <w:t>этому</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2"/>
          <w:w w:val="115"/>
          <w:sz w:val="24"/>
          <w:szCs w:val="24"/>
        </w:rPr>
        <w:t>за-</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болеванию так много уделяется внимания меди</w:t>
      </w:r>
      <w:r w:rsidRPr="0024241B">
        <w:rPr>
          <w:rFonts w:ascii="Times New Roman" w:hAnsi="Times New Roman"/>
          <w:color w:val="151515"/>
          <w:spacing w:val="-59"/>
          <w:w w:val="115"/>
          <w:sz w:val="24"/>
          <w:szCs w:val="24"/>
        </w:rPr>
        <w:t xml:space="preserve"> </w:t>
      </w:r>
      <w:r w:rsidRPr="0024241B">
        <w:rPr>
          <w:rFonts w:ascii="Times New Roman" w:hAnsi="Times New Roman"/>
          <w:color w:val="151515"/>
          <w:w w:val="115"/>
          <w:sz w:val="24"/>
          <w:szCs w:val="24"/>
        </w:rPr>
        <w:t>ками,</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учёными</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общественностью?</w:t>
      </w:r>
    </w:p>
    <w:p w14:paraId="1970BF2F" w14:textId="77777777" w:rsidR="0024241B" w:rsidRPr="0024241B" w:rsidRDefault="0024241B">
      <w:pPr>
        <w:widowControl w:val="0"/>
        <w:numPr>
          <w:ilvl w:val="1"/>
          <w:numId w:val="178"/>
        </w:numPr>
        <w:tabs>
          <w:tab w:val="left" w:pos="878"/>
        </w:tabs>
        <w:autoSpaceDE w:val="0"/>
        <w:autoSpaceDN w:val="0"/>
        <w:spacing w:after="0" w:line="240" w:lineRule="auto"/>
        <w:ind w:right="158"/>
        <w:jc w:val="both"/>
        <w:rPr>
          <w:rFonts w:ascii="Times New Roman" w:hAnsi="Times New Roman"/>
          <w:sz w:val="24"/>
          <w:szCs w:val="24"/>
        </w:rPr>
      </w:pPr>
      <w:r w:rsidRPr="0024241B">
        <w:rPr>
          <w:rFonts w:ascii="Times New Roman" w:hAnsi="Times New Roman"/>
          <w:color w:val="151515"/>
          <w:w w:val="115"/>
          <w:sz w:val="24"/>
          <w:szCs w:val="24"/>
        </w:rPr>
        <w:t>Как вирус СПИДа передаётся от больного чело-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века</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здоровому?</w:t>
      </w:r>
    </w:p>
    <w:p w14:paraId="156337CE" w14:textId="77777777" w:rsidR="0024241B" w:rsidRPr="0024241B" w:rsidRDefault="0024241B">
      <w:pPr>
        <w:widowControl w:val="0"/>
        <w:numPr>
          <w:ilvl w:val="1"/>
          <w:numId w:val="178"/>
        </w:numPr>
        <w:tabs>
          <w:tab w:val="left" w:pos="878"/>
        </w:tabs>
        <w:autoSpaceDE w:val="0"/>
        <w:autoSpaceDN w:val="0"/>
        <w:spacing w:after="0" w:line="240" w:lineRule="auto"/>
        <w:jc w:val="both"/>
        <w:rPr>
          <w:rFonts w:ascii="Times New Roman" w:hAnsi="Times New Roman"/>
          <w:sz w:val="24"/>
          <w:szCs w:val="24"/>
        </w:rPr>
      </w:pPr>
      <w:r w:rsidRPr="0024241B">
        <w:rPr>
          <w:rFonts w:ascii="Times New Roman" w:hAnsi="Times New Roman"/>
          <w:color w:val="151515"/>
          <w:w w:val="115"/>
          <w:sz w:val="24"/>
          <w:szCs w:val="24"/>
        </w:rPr>
        <w:t>В</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чём</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заключается</w:t>
      </w:r>
      <w:r w:rsidRPr="0024241B">
        <w:rPr>
          <w:rFonts w:ascii="Times New Roman" w:hAnsi="Times New Roman"/>
          <w:color w:val="151515"/>
          <w:spacing w:val="18"/>
          <w:w w:val="115"/>
          <w:sz w:val="24"/>
          <w:szCs w:val="24"/>
        </w:rPr>
        <w:t xml:space="preserve"> </w:t>
      </w:r>
      <w:r w:rsidRPr="0024241B">
        <w:rPr>
          <w:rFonts w:ascii="Times New Roman" w:hAnsi="Times New Roman"/>
          <w:color w:val="151515"/>
          <w:w w:val="115"/>
          <w:sz w:val="24"/>
          <w:szCs w:val="24"/>
        </w:rPr>
        <w:t>профилактика</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СПИДа?</w:t>
      </w:r>
    </w:p>
    <w:p w14:paraId="1A60A97D" w14:textId="77777777" w:rsidR="0024241B" w:rsidRPr="0024241B" w:rsidRDefault="0024241B" w:rsidP="0024241B">
      <w:pPr>
        <w:widowControl w:val="0"/>
        <w:autoSpaceDE w:val="0"/>
        <w:autoSpaceDN w:val="0"/>
        <w:spacing w:after="0" w:line="240" w:lineRule="auto"/>
        <w:jc w:val="both"/>
        <w:rPr>
          <w:rFonts w:ascii="Times New Roman" w:hAnsi="Times New Roman"/>
          <w:sz w:val="24"/>
          <w:szCs w:val="24"/>
        </w:rPr>
      </w:pPr>
    </w:p>
    <w:p w14:paraId="0952D71D" w14:textId="77777777" w:rsidR="0024241B" w:rsidRPr="0024241B" w:rsidRDefault="0024241B" w:rsidP="0024241B">
      <w:pPr>
        <w:widowControl w:val="0"/>
        <w:autoSpaceDE w:val="0"/>
        <w:autoSpaceDN w:val="0"/>
        <w:spacing w:before="153" w:after="0" w:line="240" w:lineRule="auto"/>
        <w:ind w:left="480"/>
        <w:jc w:val="both"/>
        <w:outlineLvl w:val="2"/>
        <w:rPr>
          <w:rFonts w:ascii="Times New Roman" w:eastAsia="Arial" w:hAnsi="Times New Roman"/>
          <w:b/>
          <w:bCs/>
          <w:sz w:val="24"/>
          <w:szCs w:val="24"/>
        </w:rPr>
      </w:pPr>
      <w:r w:rsidRPr="0024241B">
        <w:rPr>
          <w:rFonts w:ascii="Times New Roman" w:eastAsia="Arial" w:hAnsi="Times New Roman"/>
          <w:b/>
          <w:bCs/>
          <w:color w:val="151515"/>
          <w:spacing w:val="36"/>
          <w:w w:val="85"/>
          <w:sz w:val="24"/>
          <w:szCs w:val="24"/>
        </w:rPr>
        <w:t xml:space="preserve"> </w:t>
      </w:r>
      <w:r w:rsidRPr="0024241B">
        <w:rPr>
          <w:rFonts w:ascii="Times New Roman" w:eastAsia="Arial" w:hAnsi="Times New Roman"/>
          <w:b/>
          <w:bCs/>
          <w:color w:val="151515"/>
          <w:w w:val="85"/>
          <w:sz w:val="24"/>
          <w:szCs w:val="24"/>
        </w:rPr>
        <w:t>Меры</w:t>
      </w:r>
      <w:r w:rsidRPr="0024241B">
        <w:rPr>
          <w:rFonts w:ascii="Times New Roman" w:eastAsia="Arial" w:hAnsi="Times New Roman"/>
          <w:b/>
          <w:bCs/>
          <w:color w:val="151515"/>
          <w:spacing w:val="23"/>
          <w:w w:val="85"/>
          <w:sz w:val="24"/>
          <w:szCs w:val="24"/>
        </w:rPr>
        <w:t xml:space="preserve"> </w:t>
      </w:r>
      <w:r w:rsidRPr="0024241B">
        <w:rPr>
          <w:rFonts w:ascii="Times New Roman" w:eastAsia="Arial" w:hAnsi="Times New Roman"/>
          <w:b/>
          <w:bCs/>
          <w:color w:val="151515"/>
          <w:w w:val="85"/>
          <w:sz w:val="24"/>
          <w:szCs w:val="24"/>
        </w:rPr>
        <w:t>профилактики</w:t>
      </w:r>
      <w:r w:rsidRPr="0024241B">
        <w:rPr>
          <w:rFonts w:ascii="Times New Roman" w:eastAsia="Arial" w:hAnsi="Times New Roman"/>
          <w:b/>
          <w:bCs/>
          <w:color w:val="151515"/>
          <w:spacing w:val="24"/>
          <w:w w:val="85"/>
          <w:sz w:val="24"/>
          <w:szCs w:val="24"/>
        </w:rPr>
        <w:t xml:space="preserve"> </w:t>
      </w:r>
      <w:r w:rsidRPr="0024241B">
        <w:rPr>
          <w:rFonts w:ascii="Times New Roman" w:eastAsia="Arial" w:hAnsi="Times New Roman"/>
          <w:b/>
          <w:bCs/>
          <w:color w:val="151515"/>
          <w:w w:val="85"/>
          <w:sz w:val="24"/>
          <w:szCs w:val="24"/>
        </w:rPr>
        <w:t>инфекционных</w:t>
      </w:r>
      <w:r w:rsidRPr="0024241B">
        <w:rPr>
          <w:rFonts w:ascii="Times New Roman" w:eastAsia="Arial" w:hAnsi="Times New Roman"/>
          <w:b/>
          <w:bCs/>
          <w:color w:val="151515"/>
          <w:spacing w:val="23"/>
          <w:w w:val="85"/>
          <w:sz w:val="24"/>
          <w:szCs w:val="24"/>
        </w:rPr>
        <w:t xml:space="preserve"> </w:t>
      </w:r>
      <w:r w:rsidRPr="0024241B">
        <w:rPr>
          <w:rFonts w:ascii="Times New Roman" w:eastAsia="Arial" w:hAnsi="Times New Roman"/>
          <w:b/>
          <w:bCs/>
          <w:color w:val="151515"/>
          <w:w w:val="85"/>
          <w:sz w:val="24"/>
          <w:szCs w:val="24"/>
        </w:rPr>
        <w:t>заболеваний</w:t>
      </w:r>
    </w:p>
    <w:p w14:paraId="4A131793" w14:textId="77777777" w:rsidR="0024241B" w:rsidRPr="0024241B" w:rsidRDefault="0024241B" w:rsidP="0024241B">
      <w:pPr>
        <w:widowControl w:val="0"/>
        <w:autoSpaceDE w:val="0"/>
        <w:autoSpaceDN w:val="0"/>
        <w:spacing w:before="174" w:after="0" w:line="240" w:lineRule="auto"/>
        <w:ind w:left="140" w:right="214" w:firstLine="340"/>
        <w:jc w:val="both"/>
        <w:rPr>
          <w:rFonts w:ascii="Times New Roman" w:hAnsi="Times New Roman"/>
          <w:sz w:val="24"/>
          <w:szCs w:val="24"/>
        </w:rPr>
      </w:pPr>
      <w:r w:rsidRPr="0024241B">
        <w:rPr>
          <w:rFonts w:ascii="Times New Roman" w:hAnsi="Times New Roman"/>
          <w:color w:val="151515"/>
          <w:w w:val="115"/>
          <w:sz w:val="24"/>
          <w:szCs w:val="24"/>
        </w:rPr>
        <w:t>Под факторами риска инфекционных заболеваний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spacing w:val="-1"/>
          <w:w w:val="115"/>
          <w:sz w:val="24"/>
          <w:szCs w:val="24"/>
        </w:rPr>
        <w:t xml:space="preserve">подразумеваются элементы внешней </w:t>
      </w:r>
      <w:r w:rsidRPr="0024241B">
        <w:rPr>
          <w:rFonts w:ascii="Times New Roman" w:hAnsi="Times New Roman"/>
          <w:color w:val="151515"/>
          <w:w w:val="115"/>
          <w:sz w:val="24"/>
          <w:szCs w:val="24"/>
        </w:rPr>
        <w:t>(в основном) или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внутренней среды, которые могут оказать негативное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воздействие на жизненно важные органы, системы органов</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или</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весь</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организм</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человека</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целом.</w:t>
      </w:r>
    </w:p>
    <w:p w14:paraId="597C4A67" w14:textId="77777777" w:rsidR="0024241B" w:rsidRPr="0024241B" w:rsidRDefault="0024241B" w:rsidP="0024241B">
      <w:pPr>
        <w:widowControl w:val="0"/>
        <w:autoSpaceDE w:val="0"/>
        <w:autoSpaceDN w:val="0"/>
        <w:spacing w:after="0" w:line="240" w:lineRule="auto"/>
        <w:ind w:left="140" w:right="214" w:firstLine="340"/>
        <w:jc w:val="both"/>
        <w:rPr>
          <w:rFonts w:ascii="Times New Roman" w:hAnsi="Times New Roman"/>
          <w:sz w:val="24"/>
          <w:szCs w:val="24"/>
        </w:rPr>
      </w:pPr>
      <w:r w:rsidRPr="0024241B">
        <w:rPr>
          <w:rFonts w:ascii="Times New Roman" w:hAnsi="Times New Roman"/>
          <w:color w:val="151515"/>
          <w:w w:val="115"/>
          <w:sz w:val="24"/>
          <w:szCs w:val="24"/>
        </w:rPr>
        <w:t>Факторов риска, способствующих инфекционным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заболеваниям, много; знать их необходимо, чтобы сознательно</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активно</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противодействовать</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болезням.</w:t>
      </w:r>
    </w:p>
    <w:p w14:paraId="103F2FC2" w14:textId="77777777" w:rsidR="0024241B" w:rsidRPr="0024241B" w:rsidRDefault="0024241B" w:rsidP="0024241B">
      <w:pPr>
        <w:widowControl w:val="0"/>
        <w:autoSpaceDE w:val="0"/>
        <w:autoSpaceDN w:val="0"/>
        <w:spacing w:after="0" w:line="240" w:lineRule="auto"/>
        <w:ind w:left="140" w:right="215" w:firstLine="340"/>
        <w:jc w:val="both"/>
        <w:rPr>
          <w:rFonts w:ascii="Times New Roman" w:hAnsi="Times New Roman"/>
          <w:sz w:val="24"/>
          <w:szCs w:val="24"/>
        </w:rPr>
      </w:pPr>
      <w:r w:rsidRPr="0024241B">
        <w:rPr>
          <w:rFonts w:ascii="Times New Roman" w:hAnsi="Times New Roman"/>
          <w:color w:val="151515"/>
          <w:w w:val="115"/>
          <w:sz w:val="24"/>
          <w:szCs w:val="24"/>
        </w:rPr>
        <w:t>Среди факторов риска, помимо отмеченных выше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путей</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передачи</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инфекционных</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начал,</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выделяют:</w:t>
      </w:r>
    </w:p>
    <w:p w14:paraId="6317CCE3" w14:textId="77777777" w:rsidR="0024241B" w:rsidRPr="0024241B" w:rsidRDefault="0024241B" w:rsidP="0024241B">
      <w:pPr>
        <w:widowControl w:val="0"/>
        <w:autoSpaceDE w:val="0"/>
        <w:autoSpaceDN w:val="0"/>
        <w:spacing w:after="0" w:line="240" w:lineRule="auto"/>
        <w:ind w:left="820" w:right="214"/>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48352" behindDoc="0" locked="0" layoutInCell="1" allowOverlap="1" wp14:anchorId="5A01F724" wp14:editId="18730E86">
            <wp:simplePos x="0" y="0"/>
            <wp:positionH relativeFrom="page">
              <wp:posOffset>686104</wp:posOffset>
            </wp:positionH>
            <wp:positionV relativeFrom="paragraph">
              <wp:posOffset>48294</wp:posOffset>
            </wp:positionV>
            <wp:extent cx="66675" cy="71437"/>
            <wp:effectExtent l="0" t="0" r="0" b="0"/>
            <wp:wrapNone/>
            <wp:docPr id="1047079281"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войны;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социальные,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экономические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бедствия;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нарушения экологического равновесия, стихийные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бедствия,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катастрофы;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голод,</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нищенство,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беспризорность;</w:t>
      </w:r>
    </w:p>
    <w:p w14:paraId="231C0F23" w14:textId="77777777" w:rsidR="0024241B" w:rsidRPr="0024241B" w:rsidRDefault="0024241B" w:rsidP="0024241B">
      <w:pPr>
        <w:widowControl w:val="0"/>
        <w:autoSpaceDE w:val="0"/>
        <w:autoSpaceDN w:val="0"/>
        <w:spacing w:after="0" w:line="240" w:lineRule="auto"/>
        <w:ind w:left="820" w:right="205"/>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49376" behindDoc="0" locked="0" layoutInCell="1" allowOverlap="1" wp14:anchorId="1100FA7B" wp14:editId="6D960551">
            <wp:simplePos x="0" y="0"/>
            <wp:positionH relativeFrom="page">
              <wp:posOffset>686104</wp:posOffset>
            </wp:positionH>
            <wp:positionV relativeFrom="paragraph">
              <wp:posOffset>48294</wp:posOffset>
            </wp:positionV>
            <wp:extent cx="66675" cy="71437"/>
            <wp:effectExtent l="0" t="0" r="0" b="0"/>
            <wp:wrapNone/>
            <wp:docPr id="1707823443"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6"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noProof/>
          <w:sz w:val="24"/>
          <w:szCs w:val="24"/>
          <w:lang w:eastAsia="ru-RU"/>
        </w:rPr>
        <w:drawing>
          <wp:anchor distT="0" distB="0" distL="0" distR="0" simplePos="0" relativeHeight="251750400" behindDoc="0" locked="0" layoutInCell="1" allowOverlap="1" wp14:anchorId="2F56DCF4" wp14:editId="32673F1A">
            <wp:simplePos x="0" y="0"/>
            <wp:positionH relativeFrom="page">
              <wp:posOffset>686104</wp:posOffset>
            </wp:positionH>
            <wp:positionV relativeFrom="paragraph">
              <wp:posOffset>204504</wp:posOffset>
            </wp:positionV>
            <wp:extent cx="66675" cy="71437"/>
            <wp:effectExtent l="0" t="0" r="0" b="0"/>
            <wp:wrapNone/>
            <wp:docPr id="1017335954"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8"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моральные,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психические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травмы,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стрессы;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тяжёлые длительные, изнуряющие организм бо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лезни;</w:t>
      </w:r>
    </w:p>
    <w:p w14:paraId="067D700F" w14:textId="77777777" w:rsidR="0024241B" w:rsidRPr="0024241B" w:rsidRDefault="0024241B" w:rsidP="0024241B">
      <w:pPr>
        <w:widowControl w:val="0"/>
        <w:autoSpaceDE w:val="0"/>
        <w:autoSpaceDN w:val="0"/>
        <w:spacing w:after="0" w:line="240" w:lineRule="auto"/>
        <w:ind w:left="820" w:right="214"/>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51424" behindDoc="0" locked="0" layoutInCell="1" allowOverlap="1" wp14:anchorId="3DECA6B5" wp14:editId="3AC43490">
            <wp:simplePos x="0" y="0"/>
            <wp:positionH relativeFrom="page">
              <wp:posOffset>686104</wp:posOffset>
            </wp:positionH>
            <wp:positionV relativeFrom="paragraph">
              <wp:posOffset>48294</wp:posOffset>
            </wp:positionV>
            <wp:extent cx="66675" cy="71437"/>
            <wp:effectExtent l="0" t="0" r="0" b="0"/>
            <wp:wrapNone/>
            <wp:docPr id="1372859707"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0"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плохие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жилищно-бытовые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условия,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непосильный физический труд; недостаточное, некачественное,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нерегулярное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питание;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переохлаждение, перегревание, сопровождающиеся резким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spacing w:val="-2"/>
          <w:w w:val="115"/>
          <w:sz w:val="24"/>
          <w:szCs w:val="24"/>
        </w:rPr>
        <w:t xml:space="preserve">ослаблением организма, </w:t>
      </w:r>
      <w:r w:rsidRPr="0024241B">
        <w:rPr>
          <w:rFonts w:ascii="Times New Roman" w:hAnsi="Times New Roman"/>
          <w:color w:val="151515"/>
          <w:spacing w:val="-1"/>
          <w:w w:val="115"/>
          <w:sz w:val="24"/>
          <w:szCs w:val="24"/>
        </w:rPr>
        <w:t>особенно его иммунной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системы;</w:t>
      </w:r>
    </w:p>
    <w:p w14:paraId="1540A7B9" w14:textId="77777777" w:rsidR="0024241B" w:rsidRPr="0024241B" w:rsidRDefault="0024241B" w:rsidP="0024241B">
      <w:pPr>
        <w:widowControl w:val="0"/>
        <w:autoSpaceDE w:val="0"/>
        <w:autoSpaceDN w:val="0"/>
        <w:spacing w:after="0" w:line="240" w:lineRule="auto"/>
        <w:ind w:left="820" w:right="213"/>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52448" behindDoc="0" locked="0" layoutInCell="1" allowOverlap="1" wp14:anchorId="142144BE" wp14:editId="5B56EAFD">
            <wp:simplePos x="0" y="0"/>
            <wp:positionH relativeFrom="page">
              <wp:posOffset>686104</wp:posOffset>
            </wp:positionH>
            <wp:positionV relativeFrom="paragraph">
              <wp:posOffset>48294</wp:posOffset>
            </wp:positionV>
            <wp:extent cx="66675" cy="71437"/>
            <wp:effectExtent l="0" t="0" r="0" b="0"/>
            <wp:wrapNone/>
            <wp:docPr id="2104776928"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0"/>
          <w:sz w:val="24"/>
          <w:szCs w:val="24"/>
        </w:rPr>
        <w:t>несоблюдение, нарушение правил личной гигиены: тщательного мытья рук с мылом после поездки на общественном транспорте, перед едой,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после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посещения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туалета,</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выполнения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грязных</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работ;</w:t>
      </w:r>
    </w:p>
    <w:p w14:paraId="6C6F277E" w14:textId="77777777" w:rsidR="0024241B" w:rsidRPr="0024241B" w:rsidRDefault="0024241B" w:rsidP="0024241B">
      <w:pPr>
        <w:widowControl w:val="0"/>
        <w:autoSpaceDE w:val="0"/>
        <w:autoSpaceDN w:val="0"/>
        <w:spacing w:after="0" w:line="240" w:lineRule="auto"/>
        <w:ind w:left="820" w:right="214"/>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53472" behindDoc="0" locked="0" layoutInCell="1" allowOverlap="1" wp14:anchorId="3081CE11" wp14:editId="7ECB3A10">
            <wp:simplePos x="0" y="0"/>
            <wp:positionH relativeFrom="page">
              <wp:posOffset>686104</wp:posOffset>
            </wp:positionH>
            <wp:positionV relativeFrom="paragraph">
              <wp:posOffset>48294</wp:posOffset>
            </wp:positionV>
            <wp:extent cx="66675" cy="71437"/>
            <wp:effectExtent l="0" t="0" r="0" b="0"/>
            <wp:wrapNone/>
            <wp:docPr id="1189530749"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нарушение гигиены жилища, служебных помещений; плохие бытовые условия, скученность;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отсутствие ежедневной влажной уборки, регулярного</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проветривания</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помещений;</w:t>
      </w:r>
    </w:p>
    <w:p w14:paraId="7F4AEAF4" w14:textId="77777777" w:rsidR="0024241B" w:rsidRPr="0024241B" w:rsidRDefault="0024241B" w:rsidP="0024241B">
      <w:pPr>
        <w:widowControl w:val="0"/>
        <w:autoSpaceDE w:val="0"/>
        <w:autoSpaceDN w:val="0"/>
        <w:spacing w:before="67" w:after="0" w:line="240" w:lineRule="auto"/>
        <w:ind w:left="877" w:right="156" w:hanging="1"/>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54496" behindDoc="0" locked="0" layoutInCell="1" allowOverlap="1" wp14:anchorId="557F7A7D" wp14:editId="168ADEDC">
            <wp:simplePos x="0" y="0"/>
            <wp:positionH relativeFrom="page">
              <wp:posOffset>722096</wp:posOffset>
            </wp:positionH>
            <wp:positionV relativeFrom="paragraph">
              <wp:posOffset>90837</wp:posOffset>
            </wp:positionV>
            <wp:extent cx="66675" cy="71437"/>
            <wp:effectExtent l="0" t="0" r="0" b="0"/>
            <wp:wrapNone/>
            <wp:docPr id="1627438860"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noProof/>
          <w:sz w:val="24"/>
          <w:szCs w:val="24"/>
          <w:lang w:eastAsia="ru-RU"/>
        </w:rPr>
        <w:drawing>
          <wp:anchor distT="0" distB="0" distL="0" distR="0" simplePos="0" relativeHeight="251755520" behindDoc="0" locked="0" layoutInCell="1" allowOverlap="1" wp14:anchorId="68946267" wp14:editId="1F900A5F">
            <wp:simplePos x="0" y="0"/>
            <wp:positionH relativeFrom="page">
              <wp:posOffset>722096</wp:posOffset>
            </wp:positionH>
            <wp:positionV relativeFrom="paragraph">
              <wp:posOffset>720769</wp:posOffset>
            </wp:positionV>
            <wp:extent cx="66675" cy="71424"/>
            <wp:effectExtent l="0" t="0" r="0" b="0"/>
            <wp:wrapNone/>
            <wp:docPr id="9001951"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8" name="image24.png"/>
                    <pic:cNvPicPr/>
                  </pic:nvPicPr>
                  <pic:blipFill>
                    <a:blip r:embed="rId25" cstate="print"/>
                    <a:stretch>
                      <a:fillRect/>
                    </a:stretch>
                  </pic:blipFill>
                  <pic:spPr>
                    <a:xfrm>
                      <a:off x="0" y="0"/>
                      <a:ext cx="66675" cy="71424"/>
                    </a:xfrm>
                    <a:prstGeom prst="rect">
                      <a:avLst/>
                    </a:prstGeom>
                  </pic:spPr>
                </pic:pic>
              </a:graphicData>
            </a:graphic>
          </wp:anchor>
        </w:drawing>
      </w:r>
      <w:r w:rsidRPr="0024241B">
        <w:rPr>
          <w:rFonts w:ascii="Times New Roman" w:hAnsi="Times New Roman"/>
          <w:color w:val="151515"/>
          <w:spacing w:val="-3"/>
          <w:w w:val="120"/>
          <w:sz w:val="24"/>
          <w:szCs w:val="24"/>
        </w:rPr>
        <w:t>необращение</w:t>
      </w:r>
      <w:r w:rsidRPr="0024241B">
        <w:rPr>
          <w:rFonts w:ascii="Times New Roman" w:hAnsi="Times New Roman"/>
          <w:color w:val="151515"/>
          <w:spacing w:val="34"/>
          <w:w w:val="120"/>
          <w:sz w:val="24"/>
          <w:szCs w:val="24"/>
        </w:rPr>
        <w:t xml:space="preserve"> </w:t>
      </w:r>
      <w:r w:rsidRPr="0024241B">
        <w:rPr>
          <w:rFonts w:ascii="Times New Roman" w:hAnsi="Times New Roman"/>
          <w:color w:val="151515"/>
          <w:spacing w:val="-2"/>
          <w:w w:val="120"/>
          <w:sz w:val="24"/>
          <w:szCs w:val="24"/>
        </w:rPr>
        <w:t>к</w:t>
      </w:r>
      <w:r w:rsidRPr="0024241B">
        <w:rPr>
          <w:rFonts w:ascii="Times New Roman" w:hAnsi="Times New Roman"/>
          <w:color w:val="151515"/>
          <w:spacing w:val="35"/>
          <w:w w:val="120"/>
          <w:sz w:val="24"/>
          <w:szCs w:val="24"/>
        </w:rPr>
        <w:t xml:space="preserve"> </w:t>
      </w:r>
      <w:r w:rsidRPr="0024241B">
        <w:rPr>
          <w:rFonts w:ascii="Times New Roman" w:hAnsi="Times New Roman"/>
          <w:color w:val="151515"/>
          <w:spacing w:val="-2"/>
          <w:w w:val="120"/>
          <w:sz w:val="24"/>
          <w:szCs w:val="24"/>
        </w:rPr>
        <w:t>помощи</w:t>
      </w:r>
      <w:r w:rsidRPr="0024241B">
        <w:rPr>
          <w:rFonts w:ascii="Times New Roman" w:hAnsi="Times New Roman"/>
          <w:color w:val="151515"/>
          <w:spacing w:val="35"/>
          <w:w w:val="120"/>
          <w:sz w:val="24"/>
          <w:szCs w:val="24"/>
        </w:rPr>
        <w:t xml:space="preserve"> </w:t>
      </w:r>
      <w:r w:rsidRPr="0024241B">
        <w:rPr>
          <w:rFonts w:ascii="Times New Roman" w:hAnsi="Times New Roman"/>
          <w:color w:val="151515"/>
          <w:spacing w:val="-2"/>
          <w:w w:val="120"/>
          <w:sz w:val="24"/>
          <w:szCs w:val="24"/>
        </w:rPr>
        <w:t>врача</w:t>
      </w:r>
      <w:r w:rsidRPr="0024241B">
        <w:rPr>
          <w:rFonts w:ascii="Times New Roman" w:hAnsi="Times New Roman"/>
          <w:color w:val="151515"/>
          <w:spacing w:val="35"/>
          <w:w w:val="120"/>
          <w:sz w:val="24"/>
          <w:szCs w:val="24"/>
        </w:rPr>
        <w:t xml:space="preserve"> </w:t>
      </w:r>
      <w:r w:rsidRPr="0024241B">
        <w:rPr>
          <w:rFonts w:ascii="Times New Roman" w:hAnsi="Times New Roman"/>
          <w:color w:val="151515"/>
          <w:spacing w:val="-2"/>
          <w:w w:val="120"/>
          <w:sz w:val="24"/>
          <w:szCs w:val="24"/>
        </w:rPr>
        <w:t>или</w:t>
      </w:r>
      <w:r w:rsidRPr="0024241B">
        <w:rPr>
          <w:rFonts w:ascii="Times New Roman" w:hAnsi="Times New Roman"/>
          <w:color w:val="151515"/>
          <w:spacing w:val="35"/>
          <w:w w:val="120"/>
          <w:sz w:val="24"/>
          <w:szCs w:val="24"/>
        </w:rPr>
        <w:t xml:space="preserve"> </w:t>
      </w:r>
      <w:r w:rsidRPr="0024241B">
        <w:rPr>
          <w:rFonts w:ascii="Times New Roman" w:hAnsi="Times New Roman"/>
          <w:color w:val="151515"/>
          <w:spacing w:val="-2"/>
          <w:w w:val="120"/>
          <w:sz w:val="24"/>
          <w:szCs w:val="24"/>
        </w:rPr>
        <w:t>несвоевре</w:t>
      </w:r>
      <w:r w:rsidRPr="0024241B">
        <w:rPr>
          <w:rFonts w:ascii="Times New Roman" w:hAnsi="Times New Roman"/>
          <w:color w:val="151515"/>
          <w:w w:val="115"/>
          <w:sz w:val="24"/>
          <w:szCs w:val="24"/>
        </w:rPr>
        <w:t>менное,</w:t>
      </w:r>
      <w:r w:rsidRPr="0024241B">
        <w:rPr>
          <w:rFonts w:ascii="Times New Roman" w:hAnsi="Times New Roman"/>
          <w:color w:val="151515"/>
          <w:spacing w:val="30"/>
          <w:w w:val="115"/>
          <w:sz w:val="24"/>
          <w:szCs w:val="24"/>
        </w:rPr>
        <w:t xml:space="preserve"> </w:t>
      </w:r>
      <w:r w:rsidRPr="0024241B">
        <w:rPr>
          <w:rFonts w:ascii="Times New Roman" w:hAnsi="Times New Roman"/>
          <w:color w:val="151515"/>
          <w:w w:val="115"/>
          <w:sz w:val="24"/>
          <w:szCs w:val="24"/>
        </w:rPr>
        <w:t>некачественное</w:t>
      </w:r>
      <w:r w:rsidRPr="0024241B">
        <w:rPr>
          <w:rFonts w:ascii="Times New Roman" w:hAnsi="Times New Roman"/>
          <w:color w:val="151515"/>
          <w:spacing w:val="30"/>
          <w:w w:val="115"/>
          <w:sz w:val="24"/>
          <w:szCs w:val="24"/>
        </w:rPr>
        <w:t xml:space="preserve"> </w:t>
      </w:r>
      <w:r w:rsidRPr="0024241B">
        <w:rPr>
          <w:rFonts w:ascii="Times New Roman" w:hAnsi="Times New Roman"/>
          <w:color w:val="151515"/>
          <w:w w:val="115"/>
          <w:sz w:val="24"/>
          <w:szCs w:val="24"/>
        </w:rPr>
        <w:t>оказание</w:t>
      </w:r>
      <w:r w:rsidRPr="0024241B">
        <w:rPr>
          <w:rFonts w:ascii="Times New Roman" w:hAnsi="Times New Roman"/>
          <w:color w:val="151515"/>
          <w:spacing w:val="31"/>
          <w:w w:val="115"/>
          <w:sz w:val="24"/>
          <w:szCs w:val="24"/>
        </w:rPr>
        <w:t xml:space="preserve"> </w:t>
      </w:r>
      <w:r w:rsidRPr="0024241B">
        <w:rPr>
          <w:rFonts w:ascii="Times New Roman" w:hAnsi="Times New Roman"/>
          <w:color w:val="151515"/>
          <w:w w:val="115"/>
          <w:sz w:val="24"/>
          <w:szCs w:val="24"/>
        </w:rPr>
        <w:t>медицинской</w:t>
      </w:r>
      <w:r w:rsidRPr="0024241B">
        <w:rPr>
          <w:rFonts w:ascii="Times New Roman" w:hAnsi="Times New Roman"/>
          <w:color w:val="151515"/>
          <w:spacing w:val="-57"/>
          <w:w w:val="115"/>
          <w:sz w:val="24"/>
          <w:szCs w:val="24"/>
        </w:rPr>
        <w:t xml:space="preserve"> </w:t>
      </w:r>
      <w:r w:rsidRPr="0024241B">
        <w:rPr>
          <w:rFonts w:ascii="Times New Roman" w:hAnsi="Times New Roman"/>
          <w:color w:val="151515"/>
          <w:spacing w:val="-2"/>
          <w:w w:val="120"/>
          <w:sz w:val="24"/>
          <w:szCs w:val="24"/>
        </w:rPr>
        <w:t>помощи</w:t>
      </w:r>
      <w:r w:rsidRPr="0024241B">
        <w:rPr>
          <w:rFonts w:ascii="Times New Roman" w:hAnsi="Times New Roman"/>
          <w:color w:val="151515"/>
          <w:spacing w:val="29"/>
          <w:w w:val="120"/>
          <w:sz w:val="24"/>
          <w:szCs w:val="24"/>
        </w:rPr>
        <w:t xml:space="preserve"> </w:t>
      </w:r>
      <w:r w:rsidRPr="0024241B">
        <w:rPr>
          <w:rFonts w:ascii="Times New Roman" w:hAnsi="Times New Roman"/>
          <w:color w:val="151515"/>
          <w:spacing w:val="-2"/>
          <w:w w:val="120"/>
          <w:sz w:val="24"/>
          <w:szCs w:val="24"/>
        </w:rPr>
        <w:t>при</w:t>
      </w:r>
      <w:r w:rsidRPr="0024241B">
        <w:rPr>
          <w:rFonts w:ascii="Times New Roman" w:hAnsi="Times New Roman"/>
          <w:color w:val="151515"/>
          <w:spacing w:val="29"/>
          <w:w w:val="120"/>
          <w:sz w:val="24"/>
          <w:szCs w:val="24"/>
        </w:rPr>
        <w:t xml:space="preserve"> </w:t>
      </w:r>
      <w:r w:rsidRPr="0024241B">
        <w:rPr>
          <w:rFonts w:ascii="Times New Roman" w:hAnsi="Times New Roman"/>
          <w:color w:val="151515"/>
          <w:spacing w:val="-2"/>
          <w:w w:val="120"/>
          <w:sz w:val="24"/>
          <w:szCs w:val="24"/>
        </w:rPr>
        <w:t>обширных</w:t>
      </w:r>
      <w:r w:rsidRPr="0024241B">
        <w:rPr>
          <w:rFonts w:ascii="Times New Roman" w:hAnsi="Times New Roman"/>
          <w:color w:val="151515"/>
          <w:spacing w:val="29"/>
          <w:w w:val="120"/>
          <w:sz w:val="24"/>
          <w:szCs w:val="24"/>
        </w:rPr>
        <w:t xml:space="preserve"> </w:t>
      </w:r>
      <w:r w:rsidRPr="0024241B">
        <w:rPr>
          <w:rFonts w:ascii="Times New Roman" w:hAnsi="Times New Roman"/>
          <w:color w:val="151515"/>
          <w:spacing w:val="-1"/>
          <w:w w:val="120"/>
          <w:sz w:val="24"/>
          <w:szCs w:val="24"/>
        </w:rPr>
        <w:t>загрязнённых</w:t>
      </w:r>
      <w:r w:rsidRPr="0024241B">
        <w:rPr>
          <w:rFonts w:ascii="Times New Roman" w:hAnsi="Times New Roman"/>
          <w:color w:val="151515"/>
          <w:spacing w:val="30"/>
          <w:w w:val="120"/>
          <w:sz w:val="24"/>
          <w:szCs w:val="24"/>
        </w:rPr>
        <w:t xml:space="preserve"> </w:t>
      </w:r>
      <w:r w:rsidRPr="0024241B">
        <w:rPr>
          <w:rFonts w:ascii="Times New Roman" w:hAnsi="Times New Roman"/>
          <w:color w:val="151515"/>
          <w:spacing w:val="-1"/>
          <w:w w:val="120"/>
          <w:sz w:val="24"/>
          <w:szCs w:val="24"/>
        </w:rPr>
        <w:t>рваных</w:t>
      </w:r>
      <w:r w:rsidRPr="0024241B">
        <w:rPr>
          <w:rFonts w:ascii="Times New Roman" w:hAnsi="Times New Roman"/>
          <w:color w:val="151515"/>
          <w:spacing w:val="-60"/>
          <w:w w:val="120"/>
          <w:sz w:val="24"/>
          <w:szCs w:val="24"/>
        </w:rPr>
        <w:t xml:space="preserve"> </w:t>
      </w:r>
      <w:r w:rsidRPr="0024241B">
        <w:rPr>
          <w:rFonts w:ascii="Times New Roman" w:hAnsi="Times New Roman"/>
          <w:color w:val="151515"/>
          <w:w w:val="120"/>
          <w:sz w:val="24"/>
          <w:szCs w:val="24"/>
        </w:rPr>
        <w:t>ранах или при обычных ранах конечностей;</w:t>
      </w:r>
      <w:r w:rsidRPr="0024241B">
        <w:rPr>
          <w:rFonts w:ascii="Times New Roman" w:hAnsi="Times New Roman"/>
          <w:color w:val="151515"/>
          <w:spacing w:val="1"/>
          <w:w w:val="120"/>
          <w:sz w:val="24"/>
          <w:szCs w:val="24"/>
        </w:rPr>
        <w:t xml:space="preserve"> </w:t>
      </w:r>
      <w:r w:rsidRPr="0024241B">
        <w:rPr>
          <w:rFonts w:ascii="Times New Roman" w:hAnsi="Times New Roman"/>
          <w:color w:val="151515"/>
          <w:w w:val="115"/>
          <w:sz w:val="24"/>
          <w:szCs w:val="24"/>
        </w:rPr>
        <w:t>употребление</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для</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питья,</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а</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также</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при</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умывании</w:t>
      </w:r>
      <w:r w:rsidRPr="0024241B">
        <w:rPr>
          <w:rFonts w:ascii="Times New Roman" w:hAnsi="Times New Roman"/>
          <w:color w:val="151515"/>
          <w:spacing w:val="-57"/>
          <w:w w:val="115"/>
          <w:sz w:val="24"/>
          <w:szCs w:val="24"/>
        </w:rPr>
        <w:t xml:space="preserve"> </w:t>
      </w:r>
      <w:r w:rsidRPr="0024241B">
        <w:rPr>
          <w:rFonts w:ascii="Times New Roman" w:hAnsi="Times New Roman"/>
          <w:color w:val="151515"/>
          <w:w w:val="115"/>
          <w:sz w:val="24"/>
          <w:szCs w:val="24"/>
        </w:rPr>
        <w:t>некачественной</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воды,</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загрязнённой</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фекалиями</w:t>
      </w:r>
      <w:r w:rsidRPr="0024241B">
        <w:rPr>
          <w:rFonts w:ascii="Times New Roman" w:hAnsi="Times New Roman"/>
          <w:color w:val="151515"/>
          <w:spacing w:val="-57"/>
          <w:w w:val="115"/>
          <w:sz w:val="24"/>
          <w:szCs w:val="24"/>
        </w:rPr>
        <w:t xml:space="preserve"> </w:t>
      </w:r>
      <w:r w:rsidRPr="0024241B">
        <w:rPr>
          <w:rFonts w:ascii="Times New Roman" w:hAnsi="Times New Roman"/>
          <w:color w:val="151515"/>
          <w:w w:val="115"/>
          <w:sz w:val="24"/>
          <w:szCs w:val="24"/>
        </w:rPr>
        <w:t>из-за</w:t>
      </w:r>
      <w:r w:rsidRPr="0024241B">
        <w:rPr>
          <w:rFonts w:ascii="Times New Roman" w:hAnsi="Times New Roman"/>
          <w:color w:val="151515"/>
          <w:spacing w:val="41"/>
          <w:w w:val="115"/>
          <w:sz w:val="24"/>
          <w:szCs w:val="24"/>
        </w:rPr>
        <w:t xml:space="preserve"> </w:t>
      </w:r>
      <w:r w:rsidRPr="0024241B">
        <w:rPr>
          <w:rFonts w:ascii="Times New Roman" w:hAnsi="Times New Roman"/>
          <w:color w:val="151515"/>
          <w:w w:val="115"/>
          <w:sz w:val="24"/>
          <w:szCs w:val="24"/>
        </w:rPr>
        <w:t>прорыва</w:t>
      </w:r>
      <w:r w:rsidRPr="0024241B">
        <w:rPr>
          <w:rFonts w:ascii="Times New Roman" w:hAnsi="Times New Roman"/>
          <w:color w:val="151515"/>
          <w:spacing w:val="42"/>
          <w:w w:val="115"/>
          <w:sz w:val="24"/>
          <w:szCs w:val="24"/>
        </w:rPr>
        <w:t xml:space="preserve"> </w:t>
      </w:r>
      <w:r w:rsidRPr="0024241B">
        <w:rPr>
          <w:rFonts w:ascii="Times New Roman" w:hAnsi="Times New Roman"/>
          <w:color w:val="151515"/>
          <w:w w:val="115"/>
          <w:sz w:val="24"/>
          <w:szCs w:val="24"/>
        </w:rPr>
        <w:t>канализационных,</w:t>
      </w:r>
      <w:r w:rsidRPr="0024241B">
        <w:rPr>
          <w:rFonts w:ascii="Times New Roman" w:hAnsi="Times New Roman"/>
          <w:color w:val="151515"/>
          <w:spacing w:val="41"/>
          <w:w w:val="115"/>
          <w:sz w:val="24"/>
          <w:szCs w:val="24"/>
        </w:rPr>
        <w:t xml:space="preserve"> </w:t>
      </w:r>
      <w:r w:rsidRPr="0024241B">
        <w:rPr>
          <w:rFonts w:ascii="Times New Roman" w:hAnsi="Times New Roman"/>
          <w:color w:val="151515"/>
          <w:w w:val="115"/>
          <w:sz w:val="24"/>
          <w:szCs w:val="24"/>
        </w:rPr>
        <w:t>сточных</w:t>
      </w:r>
      <w:r w:rsidRPr="0024241B">
        <w:rPr>
          <w:rFonts w:ascii="Times New Roman" w:hAnsi="Times New Roman"/>
          <w:color w:val="151515"/>
          <w:spacing w:val="42"/>
          <w:w w:val="115"/>
          <w:sz w:val="24"/>
          <w:szCs w:val="24"/>
        </w:rPr>
        <w:t xml:space="preserve"> </w:t>
      </w:r>
      <w:r w:rsidRPr="0024241B">
        <w:rPr>
          <w:rFonts w:ascii="Times New Roman" w:hAnsi="Times New Roman"/>
          <w:color w:val="151515"/>
          <w:w w:val="115"/>
          <w:sz w:val="24"/>
          <w:szCs w:val="24"/>
        </w:rPr>
        <w:t>вод,</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2"/>
          <w:w w:val="120"/>
          <w:sz w:val="24"/>
          <w:szCs w:val="24"/>
        </w:rPr>
        <w:t>а</w:t>
      </w:r>
      <w:r w:rsidRPr="0024241B">
        <w:rPr>
          <w:rFonts w:ascii="Times New Roman" w:hAnsi="Times New Roman"/>
          <w:color w:val="151515"/>
          <w:spacing w:val="10"/>
          <w:w w:val="120"/>
          <w:sz w:val="24"/>
          <w:szCs w:val="24"/>
        </w:rPr>
        <w:t xml:space="preserve"> </w:t>
      </w:r>
      <w:r w:rsidRPr="0024241B">
        <w:rPr>
          <w:rFonts w:ascii="Times New Roman" w:hAnsi="Times New Roman"/>
          <w:color w:val="151515"/>
          <w:spacing w:val="-2"/>
          <w:w w:val="120"/>
          <w:sz w:val="24"/>
          <w:szCs w:val="24"/>
        </w:rPr>
        <w:t>также</w:t>
      </w:r>
      <w:r w:rsidRPr="0024241B">
        <w:rPr>
          <w:rFonts w:ascii="Times New Roman" w:hAnsi="Times New Roman"/>
          <w:color w:val="151515"/>
          <w:spacing w:val="10"/>
          <w:w w:val="120"/>
          <w:sz w:val="24"/>
          <w:szCs w:val="24"/>
        </w:rPr>
        <w:t xml:space="preserve"> </w:t>
      </w:r>
      <w:r w:rsidRPr="0024241B">
        <w:rPr>
          <w:rFonts w:ascii="Times New Roman" w:hAnsi="Times New Roman"/>
          <w:color w:val="151515"/>
          <w:spacing w:val="-2"/>
          <w:w w:val="120"/>
          <w:sz w:val="24"/>
          <w:szCs w:val="24"/>
        </w:rPr>
        <w:t>вследствие</w:t>
      </w:r>
      <w:r w:rsidRPr="0024241B">
        <w:rPr>
          <w:rFonts w:ascii="Times New Roman" w:hAnsi="Times New Roman"/>
          <w:color w:val="151515"/>
          <w:spacing w:val="10"/>
          <w:w w:val="120"/>
          <w:sz w:val="24"/>
          <w:szCs w:val="24"/>
        </w:rPr>
        <w:t xml:space="preserve"> </w:t>
      </w:r>
      <w:r w:rsidRPr="0024241B">
        <w:rPr>
          <w:rFonts w:ascii="Times New Roman" w:hAnsi="Times New Roman"/>
          <w:color w:val="151515"/>
          <w:spacing w:val="-1"/>
          <w:w w:val="120"/>
          <w:sz w:val="24"/>
          <w:szCs w:val="24"/>
        </w:rPr>
        <w:t>сброса</w:t>
      </w:r>
      <w:r w:rsidRPr="0024241B">
        <w:rPr>
          <w:rFonts w:ascii="Times New Roman" w:hAnsi="Times New Roman"/>
          <w:color w:val="151515"/>
          <w:spacing w:val="11"/>
          <w:w w:val="120"/>
          <w:sz w:val="24"/>
          <w:szCs w:val="24"/>
        </w:rPr>
        <w:t xml:space="preserve"> </w:t>
      </w:r>
      <w:r w:rsidRPr="0024241B">
        <w:rPr>
          <w:rFonts w:ascii="Times New Roman" w:hAnsi="Times New Roman"/>
          <w:color w:val="151515"/>
          <w:spacing w:val="-1"/>
          <w:w w:val="120"/>
          <w:sz w:val="24"/>
          <w:szCs w:val="24"/>
        </w:rPr>
        <w:t>навоза</w:t>
      </w:r>
      <w:r w:rsidRPr="0024241B">
        <w:rPr>
          <w:rFonts w:ascii="Times New Roman" w:hAnsi="Times New Roman"/>
          <w:color w:val="151515"/>
          <w:spacing w:val="10"/>
          <w:w w:val="120"/>
          <w:sz w:val="24"/>
          <w:szCs w:val="24"/>
        </w:rPr>
        <w:t xml:space="preserve"> </w:t>
      </w:r>
      <w:r w:rsidRPr="0024241B">
        <w:rPr>
          <w:rFonts w:ascii="Times New Roman" w:hAnsi="Times New Roman"/>
          <w:color w:val="151515"/>
          <w:spacing w:val="-1"/>
          <w:w w:val="120"/>
          <w:sz w:val="24"/>
          <w:szCs w:val="24"/>
        </w:rPr>
        <w:t>из</w:t>
      </w:r>
      <w:r w:rsidRPr="0024241B">
        <w:rPr>
          <w:rFonts w:ascii="Times New Roman" w:hAnsi="Times New Roman"/>
          <w:color w:val="151515"/>
          <w:spacing w:val="11"/>
          <w:w w:val="120"/>
          <w:sz w:val="24"/>
          <w:szCs w:val="24"/>
        </w:rPr>
        <w:t xml:space="preserve"> </w:t>
      </w:r>
      <w:r w:rsidRPr="0024241B">
        <w:rPr>
          <w:rFonts w:ascii="Times New Roman" w:hAnsi="Times New Roman"/>
          <w:color w:val="151515"/>
          <w:spacing w:val="-1"/>
          <w:w w:val="120"/>
          <w:sz w:val="24"/>
          <w:szCs w:val="24"/>
        </w:rPr>
        <w:t>животно-</w:t>
      </w:r>
      <w:r w:rsidRPr="0024241B">
        <w:rPr>
          <w:rFonts w:ascii="Times New Roman" w:hAnsi="Times New Roman"/>
          <w:color w:val="151515"/>
          <w:spacing w:val="-60"/>
          <w:w w:val="120"/>
          <w:sz w:val="24"/>
          <w:szCs w:val="24"/>
        </w:rPr>
        <w:t xml:space="preserve"> </w:t>
      </w:r>
      <w:r w:rsidRPr="0024241B">
        <w:rPr>
          <w:rFonts w:ascii="Times New Roman" w:hAnsi="Times New Roman"/>
          <w:color w:val="151515"/>
          <w:w w:val="120"/>
          <w:sz w:val="24"/>
          <w:szCs w:val="24"/>
        </w:rPr>
        <w:t>водческих</w:t>
      </w:r>
      <w:r w:rsidRPr="0024241B">
        <w:rPr>
          <w:rFonts w:ascii="Times New Roman" w:hAnsi="Times New Roman"/>
          <w:color w:val="151515"/>
          <w:spacing w:val="20"/>
          <w:w w:val="120"/>
          <w:sz w:val="24"/>
          <w:szCs w:val="24"/>
        </w:rPr>
        <w:t xml:space="preserve"> </w:t>
      </w:r>
      <w:r w:rsidRPr="0024241B">
        <w:rPr>
          <w:rFonts w:ascii="Times New Roman" w:hAnsi="Times New Roman"/>
          <w:color w:val="151515"/>
          <w:w w:val="120"/>
          <w:sz w:val="24"/>
          <w:szCs w:val="24"/>
        </w:rPr>
        <w:t>ферм;</w:t>
      </w:r>
    </w:p>
    <w:p w14:paraId="78249F47" w14:textId="77777777" w:rsidR="0024241B" w:rsidRPr="0024241B" w:rsidRDefault="0024241B" w:rsidP="0024241B">
      <w:pPr>
        <w:widowControl w:val="0"/>
        <w:autoSpaceDE w:val="0"/>
        <w:autoSpaceDN w:val="0"/>
        <w:spacing w:after="0" w:line="240" w:lineRule="auto"/>
        <w:ind w:left="877" w:right="157" w:hanging="1"/>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56544" behindDoc="0" locked="0" layoutInCell="1" allowOverlap="1" wp14:anchorId="73EAA923" wp14:editId="0C67A0A0">
            <wp:simplePos x="0" y="0"/>
            <wp:positionH relativeFrom="page">
              <wp:posOffset>722096</wp:posOffset>
            </wp:positionH>
            <wp:positionV relativeFrom="paragraph">
              <wp:posOffset>48294</wp:posOffset>
            </wp:positionV>
            <wp:extent cx="66675" cy="71437"/>
            <wp:effectExtent l="0" t="0" r="0" b="0"/>
            <wp:wrapNone/>
            <wp:docPr id="1325816513"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употребление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пищи,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заражённой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возбудителя-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1"/>
          <w:w w:val="115"/>
          <w:sz w:val="24"/>
          <w:szCs w:val="24"/>
        </w:rPr>
        <w:t xml:space="preserve">ми инфекционных </w:t>
      </w:r>
      <w:r w:rsidRPr="0024241B">
        <w:rPr>
          <w:rFonts w:ascii="Times New Roman" w:hAnsi="Times New Roman"/>
          <w:color w:val="151515"/>
          <w:w w:val="115"/>
          <w:sz w:val="24"/>
          <w:szCs w:val="24"/>
        </w:rPr>
        <w:t>болезней: молока (бруцеллёз,</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брюшной тиф и др.), мяса, рыбы (пищевые ток</w:t>
      </w:r>
      <w:r w:rsidRPr="0024241B">
        <w:rPr>
          <w:rFonts w:ascii="Times New Roman" w:hAnsi="Times New Roman"/>
          <w:color w:val="151515"/>
          <w:spacing w:val="-1"/>
          <w:w w:val="115"/>
          <w:sz w:val="24"/>
          <w:szCs w:val="24"/>
        </w:rPr>
        <w:t>сикоинфекции,</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сальмонеллёз),</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утиных,</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гусиных,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куриных</w:t>
      </w:r>
      <w:r w:rsidRPr="0024241B">
        <w:rPr>
          <w:rFonts w:ascii="Times New Roman" w:hAnsi="Times New Roman"/>
          <w:color w:val="151515"/>
          <w:spacing w:val="52"/>
          <w:w w:val="115"/>
          <w:sz w:val="24"/>
          <w:szCs w:val="24"/>
        </w:rPr>
        <w:t xml:space="preserve"> </w:t>
      </w:r>
      <w:r w:rsidRPr="0024241B">
        <w:rPr>
          <w:rFonts w:ascii="Times New Roman" w:hAnsi="Times New Roman"/>
          <w:color w:val="151515"/>
          <w:w w:val="115"/>
          <w:sz w:val="24"/>
          <w:szCs w:val="24"/>
        </w:rPr>
        <w:t xml:space="preserve">яиц </w:t>
      </w:r>
      <w:r w:rsidRPr="0024241B">
        <w:rPr>
          <w:rFonts w:ascii="Times New Roman" w:hAnsi="Times New Roman"/>
          <w:color w:val="151515"/>
          <w:spacing w:val="51"/>
          <w:w w:val="115"/>
          <w:sz w:val="24"/>
          <w:szCs w:val="24"/>
        </w:rPr>
        <w:t xml:space="preserve"> </w:t>
      </w:r>
      <w:r w:rsidRPr="0024241B">
        <w:rPr>
          <w:rFonts w:ascii="Times New Roman" w:hAnsi="Times New Roman"/>
          <w:color w:val="151515"/>
          <w:w w:val="115"/>
          <w:sz w:val="24"/>
          <w:szCs w:val="24"/>
        </w:rPr>
        <w:t xml:space="preserve">(сальмонеллёз). </w:t>
      </w:r>
      <w:r w:rsidRPr="0024241B">
        <w:rPr>
          <w:rFonts w:ascii="Times New Roman" w:hAnsi="Times New Roman"/>
          <w:color w:val="151515"/>
          <w:spacing w:val="51"/>
          <w:w w:val="115"/>
          <w:sz w:val="24"/>
          <w:szCs w:val="24"/>
        </w:rPr>
        <w:t xml:space="preserve"> </w:t>
      </w:r>
      <w:r w:rsidRPr="0024241B">
        <w:rPr>
          <w:rFonts w:ascii="Times New Roman" w:hAnsi="Times New Roman"/>
          <w:color w:val="151515"/>
          <w:w w:val="115"/>
          <w:sz w:val="24"/>
          <w:szCs w:val="24"/>
        </w:rPr>
        <w:t>Использование</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36"/>
          <w:w w:val="115"/>
          <w:sz w:val="24"/>
          <w:szCs w:val="24"/>
        </w:rPr>
        <w:t xml:space="preserve"> </w:t>
      </w:r>
      <w:r w:rsidRPr="0024241B">
        <w:rPr>
          <w:rFonts w:ascii="Times New Roman" w:hAnsi="Times New Roman"/>
          <w:color w:val="151515"/>
          <w:w w:val="115"/>
          <w:sz w:val="24"/>
          <w:szCs w:val="24"/>
        </w:rPr>
        <w:t>пищу</w:t>
      </w:r>
      <w:r w:rsidRPr="0024241B">
        <w:rPr>
          <w:rFonts w:ascii="Times New Roman" w:hAnsi="Times New Roman"/>
          <w:color w:val="151515"/>
          <w:spacing w:val="37"/>
          <w:w w:val="115"/>
          <w:sz w:val="24"/>
          <w:szCs w:val="24"/>
        </w:rPr>
        <w:t xml:space="preserve"> </w:t>
      </w:r>
      <w:r w:rsidRPr="0024241B">
        <w:rPr>
          <w:rFonts w:ascii="Times New Roman" w:hAnsi="Times New Roman"/>
          <w:color w:val="151515"/>
          <w:w w:val="115"/>
          <w:sz w:val="24"/>
          <w:szCs w:val="24"/>
        </w:rPr>
        <w:t>неправильно</w:t>
      </w:r>
      <w:r w:rsidRPr="0024241B">
        <w:rPr>
          <w:rFonts w:ascii="Times New Roman" w:hAnsi="Times New Roman"/>
          <w:color w:val="151515"/>
          <w:spacing w:val="36"/>
          <w:w w:val="115"/>
          <w:sz w:val="24"/>
          <w:szCs w:val="24"/>
        </w:rPr>
        <w:t xml:space="preserve"> </w:t>
      </w:r>
      <w:r w:rsidRPr="0024241B">
        <w:rPr>
          <w:rFonts w:ascii="Times New Roman" w:hAnsi="Times New Roman"/>
          <w:color w:val="151515"/>
          <w:w w:val="115"/>
          <w:sz w:val="24"/>
          <w:szCs w:val="24"/>
        </w:rPr>
        <w:t>изготовленных</w:t>
      </w:r>
      <w:r w:rsidRPr="0024241B">
        <w:rPr>
          <w:rFonts w:ascii="Times New Roman" w:hAnsi="Times New Roman"/>
          <w:color w:val="151515"/>
          <w:spacing w:val="37"/>
          <w:w w:val="115"/>
          <w:sz w:val="24"/>
          <w:szCs w:val="24"/>
        </w:rPr>
        <w:t xml:space="preserve"> </w:t>
      </w:r>
      <w:r w:rsidRPr="0024241B">
        <w:rPr>
          <w:rFonts w:ascii="Times New Roman" w:hAnsi="Times New Roman"/>
          <w:color w:val="151515"/>
          <w:w w:val="115"/>
          <w:sz w:val="24"/>
          <w:szCs w:val="24"/>
        </w:rPr>
        <w:t>(особенно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 домашних условиях) грибов, колбасы, консервов</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(ботулизм,</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столбняк);</w:t>
      </w:r>
    </w:p>
    <w:p w14:paraId="2FFF64C0" w14:textId="77777777" w:rsidR="0024241B" w:rsidRPr="0024241B" w:rsidRDefault="0024241B" w:rsidP="0024241B">
      <w:pPr>
        <w:widowControl w:val="0"/>
        <w:autoSpaceDE w:val="0"/>
        <w:autoSpaceDN w:val="0"/>
        <w:spacing w:after="0" w:line="240" w:lineRule="auto"/>
        <w:ind w:left="877" w:right="158" w:hanging="1"/>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57568" behindDoc="0" locked="0" layoutInCell="1" allowOverlap="1" wp14:anchorId="7E89C5CE" wp14:editId="06766C12">
            <wp:simplePos x="0" y="0"/>
            <wp:positionH relativeFrom="page">
              <wp:posOffset>722096</wp:posOffset>
            </wp:positionH>
            <wp:positionV relativeFrom="paragraph">
              <wp:posOffset>48294</wp:posOffset>
            </wp:positionV>
            <wp:extent cx="66675" cy="71437"/>
            <wp:effectExtent l="0" t="0" r="0" b="0"/>
            <wp:wrapNone/>
            <wp:docPr id="1893204543"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отказ от плановых прививок в основном в детском</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возрасте;</w:t>
      </w:r>
    </w:p>
    <w:p w14:paraId="73C8DA43" w14:textId="77777777" w:rsidR="0024241B" w:rsidRPr="0024241B" w:rsidRDefault="0024241B" w:rsidP="0024241B">
      <w:pPr>
        <w:widowControl w:val="0"/>
        <w:autoSpaceDE w:val="0"/>
        <w:autoSpaceDN w:val="0"/>
        <w:spacing w:after="0" w:line="240" w:lineRule="auto"/>
        <w:ind w:left="877" w:right="159"/>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58592" behindDoc="0" locked="0" layoutInCell="1" allowOverlap="1" wp14:anchorId="081CA850" wp14:editId="4E71BA43">
            <wp:simplePos x="0" y="0"/>
            <wp:positionH relativeFrom="page">
              <wp:posOffset>722096</wp:posOffset>
            </wp:positionH>
            <wp:positionV relativeFrom="paragraph">
              <wp:posOffset>48294</wp:posOffset>
            </wp:positionV>
            <wp:extent cx="66675" cy="71437"/>
            <wp:effectExtent l="0" t="0" r="0" b="0"/>
            <wp:wrapNone/>
            <wp:docPr id="802784612"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отказ от прививок против столбняка при ранениях;</w:t>
      </w:r>
    </w:p>
    <w:p w14:paraId="7B6A253C" w14:textId="77777777" w:rsidR="0024241B" w:rsidRPr="0024241B" w:rsidRDefault="0024241B" w:rsidP="0024241B">
      <w:pPr>
        <w:widowControl w:val="0"/>
        <w:autoSpaceDE w:val="0"/>
        <w:autoSpaceDN w:val="0"/>
        <w:spacing w:after="0" w:line="240" w:lineRule="auto"/>
        <w:ind w:left="877" w:right="158" w:hanging="1"/>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59616" behindDoc="0" locked="0" layoutInCell="1" allowOverlap="1" wp14:anchorId="7C0374D4" wp14:editId="2BA5D6B6">
            <wp:simplePos x="0" y="0"/>
            <wp:positionH relativeFrom="page">
              <wp:posOffset>722096</wp:posOffset>
            </wp:positionH>
            <wp:positionV relativeFrom="paragraph">
              <wp:posOffset>48294</wp:posOffset>
            </wp:positionV>
            <wp:extent cx="66675" cy="71437"/>
            <wp:effectExtent l="0" t="0" r="0" b="0"/>
            <wp:wrapNone/>
            <wp:docPr id="181020164"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color w:val="151515"/>
          <w:w w:val="115"/>
          <w:sz w:val="24"/>
          <w:szCs w:val="24"/>
        </w:rPr>
        <w:t>алкоголизм, наркомания, беспорядочная половая</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жизнь.</w:t>
      </w:r>
    </w:p>
    <w:p w14:paraId="32237A64" w14:textId="77777777" w:rsidR="0024241B" w:rsidRPr="0024241B" w:rsidRDefault="0024241B" w:rsidP="0024241B">
      <w:pPr>
        <w:widowControl w:val="0"/>
        <w:autoSpaceDE w:val="0"/>
        <w:autoSpaceDN w:val="0"/>
        <w:spacing w:after="0" w:line="240" w:lineRule="auto"/>
        <w:ind w:left="196" w:right="156" w:firstLine="340"/>
        <w:jc w:val="both"/>
        <w:rPr>
          <w:rFonts w:ascii="Times New Roman" w:hAnsi="Times New Roman"/>
          <w:sz w:val="24"/>
          <w:szCs w:val="24"/>
        </w:rPr>
      </w:pPr>
      <w:r w:rsidRPr="0024241B">
        <w:rPr>
          <w:rFonts w:ascii="Times New Roman" w:hAnsi="Times New Roman"/>
          <w:color w:val="151515"/>
          <w:w w:val="115"/>
          <w:sz w:val="24"/>
          <w:szCs w:val="24"/>
        </w:rPr>
        <w:t>Все</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факторы,</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определяющие</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развитие</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губительных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эпидемий, пандемий</w:t>
      </w:r>
      <w:r w:rsidRPr="0024241B">
        <w:rPr>
          <w:rFonts w:ascii="Times New Roman" w:hAnsi="Times New Roman"/>
          <w:color w:val="151515"/>
          <w:w w:val="115"/>
          <w:sz w:val="24"/>
          <w:szCs w:val="24"/>
          <w:vertAlign w:val="superscript"/>
        </w:rPr>
        <w:t>*</w:t>
      </w:r>
      <w:r w:rsidRPr="0024241B">
        <w:rPr>
          <w:rFonts w:ascii="Times New Roman" w:hAnsi="Times New Roman"/>
          <w:color w:val="151515"/>
          <w:w w:val="115"/>
          <w:sz w:val="24"/>
          <w:szCs w:val="24"/>
        </w:rPr>
        <w:t>, следует рассматривать как единый комплекс направлений сложнейших мероприятий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по</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борьбе</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с</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инфекционными</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болезнями.</w:t>
      </w:r>
    </w:p>
    <w:p w14:paraId="161B1118" w14:textId="16728F3E" w:rsidR="0024241B" w:rsidRPr="0024241B" w:rsidRDefault="0024241B" w:rsidP="0024241B">
      <w:pPr>
        <w:widowControl w:val="0"/>
        <w:autoSpaceDE w:val="0"/>
        <w:autoSpaceDN w:val="0"/>
        <w:spacing w:before="58" w:after="0" w:line="244" w:lineRule="auto"/>
        <w:ind w:left="140" w:right="213" w:firstLine="340"/>
        <w:jc w:val="both"/>
        <w:rPr>
          <w:rFonts w:ascii="Times New Roman" w:hAnsi="Times New Roman"/>
          <w:sz w:val="24"/>
          <w:szCs w:val="24"/>
        </w:rPr>
      </w:pPr>
      <w:r w:rsidRPr="0024241B">
        <w:rPr>
          <w:rFonts w:ascii="Times New Roman" w:hAnsi="Times New Roman"/>
          <w:color w:val="151515"/>
          <w:w w:val="115"/>
          <w:sz w:val="24"/>
          <w:szCs w:val="24"/>
        </w:rPr>
        <w:t>Было выявлено, что не только микробы и их токсины, но и проникновение любого чужеродного органического соединения вызывает в организме определенную реакцию. Организм распознаёт «чужое» и в ответ</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0"/>
          <w:sz w:val="24"/>
          <w:szCs w:val="24"/>
        </w:rPr>
        <w:t>вырабатывает защитные вещества белковой природы —</w:t>
      </w:r>
      <w:r w:rsidRPr="0024241B">
        <w:rPr>
          <w:rFonts w:ascii="Times New Roman" w:hAnsi="Times New Roman"/>
          <w:color w:val="151515"/>
          <w:spacing w:val="1"/>
          <w:w w:val="110"/>
          <w:sz w:val="24"/>
          <w:szCs w:val="24"/>
        </w:rPr>
        <w:t xml:space="preserve"> </w:t>
      </w:r>
      <w:r w:rsidRPr="0024241B">
        <w:rPr>
          <w:rFonts w:ascii="Times New Roman" w:hAnsi="Times New Roman"/>
          <w:b/>
          <w:i/>
          <w:color w:val="151515"/>
          <w:w w:val="115"/>
          <w:sz w:val="24"/>
          <w:szCs w:val="24"/>
        </w:rPr>
        <w:t>антитела</w:t>
      </w:r>
      <w:r w:rsidRPr="0024241B">
        <w:rPr>
          <w:rFonts w:ascii="Times New Roman" w:hAnsi="Times New Roman"/>
          <w:color w:val="151515"/>
          <w:w w:val="115"/>
          <w:sz w:val="24"/>
          <w:szCs w:val="24"/>
        </w:rPr>
        <w:t>.</w:t>
      </w:r>
    </w:p>
    <w:p w14:paraId="276B7321" w14:textId="5D5540E4" w:rsidR="0024241B" w:rsidRPr="0024241B" w:rsidRDefault="0024241B" w:rsidP="0024241B">
      <w:pPr>
        <w:widowControl w:val="0"/>
        <w:autoSpaceDE w:val="0"/>
        <w:autoSpaceDN w:val="0"/>
        <w:spacing w:before="4" w:after="0" w:line="244" w:lineRule="auto"/>
        <w:ind w:left="140" w:right="212" w:firstLine="340"/>
        <w:jc w:val="both"/>
        <w:rPr>
          <w:rFonts w:ascii="Times New Roman" w:hAnsi="Times New Roman"/>
          <w:sz w:val="24"/>
          <w:szCs w:val="24"/>
        </w:rPr>
      </w:pPr>
      <w:r w:rsidRPr="0024241B">
        <w:rPr>
          <w:rFonts w:ascii="Times New Roman" w:hAnsi="Times New Roman"/>
          <w:color w:val="151515"/>
          <w:w w:val="115"/>
          <w:sz w:val="24"/>
          <w:szCs w:val="24"/>
        </w:rPr>
        <w:t>Антитела можно получить искусственно. Для это-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го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заражают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(иммунизируют)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животное,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например</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лошадь, патогенным микробом, и в её организме накапливаются антитела. Затем из крови иммунизированных лошадей готовят сыворотку, в которой содержатся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антитела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против  данного  антигена  (микроба,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 внедрение которого организм вырабатывает анти-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тело). Если больному ввести сыворотку, приготовленную из крови лошади, то имеющиеся в ней антитела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будут растворять соответствующий микроб, вызвавший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начале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заболевания  это  важно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для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эффективной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защиты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организма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инфекции.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Затем антитела будут вырабатываться и самим организмом.</w:t>
      </w:r>
    </w:p>
    <w:p w14:paraId="602C6F4F" w14:textId="1B772284" w:rsidR="0024241B" w:rsidRPr="0024241B" w:rsidRDefault="0024241B" w:rsidP="0024241B">
      <w:pPr>
        <w:widowControl w:val="0"/>
        <w:autoSpaceDE w:val="0"/>
        <w:autoSpaceDN w:val="0"/>
        <w:spacing w:before="9" w:after="0" w:line="244" w:lineRule="auto"/>
        <w:ind w:left="140" w:right="214" w:firstLine="340"/>
        <w:jc w:val="both"/>
        <w:rPr>
          <w:rFonts w:ascii="Times New Roman" w:hAnsi="Times New Roman"/>
          <w:sz w:val="24"/>
          <w:szCs w:val="24"/>
        </w:rPr>
      </w:pPr>
      <w:r w:rsidRPr="0024241B">
        <w:rPr>
          <w:rFonts w:ascii="Times New Roman" w:hAnsi="Times New Roman"/>
          <w:color w:val="151515"/>
          <w:w w:val="115"/>
          <w:sz w:val="24"/>
          <w:szCs w:val="24"/>
        </w:rPr>
        <w:t>При некоторых инфекционных заболеваниях, например</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дифтерии,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организме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образуются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особые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вещества,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которые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обезвреживают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токсины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микро-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организмов.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Эти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вещества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называются</w:t>
      </w:r>
      <w:r w:rsidRPr="0024241B">
        <w:rPr>
          <w:rFonts w:ascii="Times New Roman" w:hAnsi="Times New Roman"/>
          <w:color w:val="151515"/>
          <w:spacing w:val="1"/>
          <w:w w:val="115"/>
          <w:sz w:val="24"/>
          <w:szCs w:val="24"/>
        </w:rPr>
        <w:t xml:space="preserve"> </w:t>
      </w:r>
      <w:r w:rsidRPr="0024241B">
        <w:rPr>
          <w:rFonts w:ascii="Times New Roman" w:hAnsi="Times New Roman"/>
          <w:b/>
          <w:i/>
          <w:color w:val="151515"/>
          <w:w w:val="115"/>
          <w:sz w:val="24"/>
          <w:szCs w:val="24"/>
        </w:rPr>
        <w:t>антитоксинами</w:t>
      </w:r>
      <w:r w:rsidRPr="0024241B">
        <w:rPr>
          <w:rFonts w:ascii="Times New Roman" w:hAnsi="Times New Roman"/>
          <w:color w:val="151515"/>
          <w:w w:val="115"/>
          <w:sz w:val="24"/>
          <w:szCs w:val="24"/>
        </w:rPr>
        <w:t>.</w:t>
      </w:r>
    </w:p>
    <w:p w14:paraId="23B71DFD" w14:textId="72968172" w:rsidR="0024241B" w:rsidRPr="0024241B" w:rsidRDefault="0024241B" w:rsidP="0024241B">
      <w:pPr>
        <w:widowControl w:val="0"/>
        <w:autoSpaceDE w:val="0"/>
        <w:autoSpaceDN w:val="0"/>
        <w:spacing w:before="4" w:after="0" w:line="244" w:lineRule="auto"/>
        <w:ind w:left="140" w:right="212" w:firstLine="340"/>
        <w:jc w:val="both"/>
        <w:rPr>
          <w:rFonts w:ascii="Times New Roman" w:hAnsi="Times New Roman"/>
          <w:sz w:val="24"/>
          <w:szCs w:val="24"/>
        </w:rPr>
      </w:pPr>
      <w:r w:rsidRPr="0024241B">
        <w:rPr>
          <w:rFonts w:ascii="Times New Roman" w:hAnsi="Times New Roman"/>
          <w:color w:val="151515"/>
          <w:w w:val="115"/>
          <w:sz w:val="24"/>
          <w:szCs w:val="24"/>
        </w:rPr>
        <w:t>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ответ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 введение антигенов  (микробов) обычно вырабатываются строго специфические антитела,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которые можно обнаружить в крови, лимфе, тканях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организма. Антигенами могут быть не только микро-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бы, но и просто чужеродные для данного организма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вещества,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например</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яичный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белок,  сыворотка  крови.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Поэтому</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антигенами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называют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чужеродные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для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организма сложные органические вещества, которые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 введении в организм вызывают образование в нём</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антител и изменяют его иммунологическую реактивность.</w:t>
      </w:r>
    </w:p>
    <w:p w14:paraId="43064927" w14:textId="04E93646" w:rsidR="0024241B" w:rsidRPr="0024241B" w:rsidRDefault="0024241B" w:rsidP="0024241B">
      <w:pPr>
        <w:widowControl w:val="0"/>
        <w:autoSpaceDE w:val="0"/>
        <w:autoSpaceDN w:val="0"/>
        <w:spacing w:before="7" w:after="0" w:line="244" w:lineRule="auto"/>
        <w:ind w:left="140" w:right="213" w:firstLine="340"/>
        <w:jc w:val="both"/>
        <w:rPr>
          <w:rFonts w:ascii="Times New Roman" w:hAnsi="Times New Roman"/>
          <w:sz w:val="24"/>
          <w:szCs w:val="24"/>
        </w:rPr>
      </w:pPr>
      <w:r w:rsidRPr="0024241B">
        <w:rPr>
          <w:rFonts w:ascii="Times New Roman" w:hAnsi="Times New Roman"/>
          <w:color w:val="151515"/>
          <w:w w:val="110"/>
          <w:sz w:val="24"/>
          <w:szCs w:val="24"/>
        </w:rPr>
        <w:t>Существуют два основных вида иммунитета: естест</w:t>
      </w:r>
      <w:r w:rsidRPr="0024241B">
        <w:rPr>
          <w:rFonts w:ascii="Times New Roman" w:hAnsi="Times New Roman"/>
          <w:color w:val="151515"/>
          <w:w w:val="115"/>
          <w:sz w:val="24"/>
          <w:szCs w:val="24"/>
        </w:rPr>
        <w:t>венный,</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или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врождённый,</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приобретённый.</w:t>
      </w:r>
      <w:r w:rsidRPr="0024241B">
        <w:rPr>
          <w:rFonts w:ascii="Times New Roman" w:hAnsi="Times New Roman"/>
          <w:color w:val="151515"/>
          <w:spacing w:val="-12"/>
          <w:w w:val="115"/>
          <w:sz w:val="24"/>
          <w:szCs w:val="24"/>
        </w:rPr>
        <w:t xml:space="preserve"> </w:t>
      </w:r>
      <w:r w:rsidRPr="0024241B">
        <w:rPr>
          <w:rFonts w:ascii="Times New Roman" w:hAnsi="Times New Roman"/>
          <w:b/>
          <w:color w:val="151515"/>
          <w:w w:val="115"/>
          <w:sz w:val="24"/>
          <w:szCs w:val="24"/>
        </w:rPr>
        <w:t>Врождён</w:t>
      </w:r>
      <w:r w:rsidRPr="0024241B">
        <w:rPr>
          <w:rFonts w:ascii="Times New Roman" w:hAnsi="Times New Roman"/>
          <w:b/>
          <w:color w:val="151515"/>
          <w:w w:val="110"/>
          <w:sz w:val="24"/>
          <w:szCs w:val="24"/>
        </w:rPr>
        <w:t xml:space="preserve">ный иммунитет </w:t>
      </w:r>
      <w:r w:rsidRPr="0024241B">
        <w:rPr>
          <w:rFonts w:ascii="Times New Roman" w:hAnsi="Times New Roman"/>
          <w:color w:val="151515"/>
          <w:w w:val="110"/>
          <w:sz w:val="24"/>
          <w:szCs w:val="24"/>
        </w:rPr>
        <w:t>— это невосприимчивость организма,</w:t>
      </w:r>
      <w:r w:rsidRPr="0024241B">
        <w:rPr>
          <w:rFonts w:ascii="Times New Roman" w:hAnsi="Times New Roman"/>
          <w:color w:val="151515"/>
          <w:spacing w:val="1"/>
          <w:w w:val="110"/>
          <w:sz w:val="24"/>
          <w:szCs w:val="24"/>
        </w:rPr>
        <w:t xml:space="preserve"> </w:t>
      </w:r>
      <w:r w:rsidRPr="0024241B">
        <w:rPr>
          <w:rFonts w:ascii="Times New Roman" w:hAnsi="Times New Roman"/>
          <w:color w:val="151515"/>
          <w:spacing w:val="-2"/>
          <w:w w:val="115"/>
          <w:sz w:val="24"/>
          <w:szCs w:val="24"/>
        </w:rPr>
        <w:t>обеспечивающаяся всей совокупностью биологических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2"/>
          <w:w w:val="115"/>
          <w:sz w:val="24"/>
          <w:szCs w:val="24"/>
        </w:rPr>
        <w:t>особенностей,</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присущих</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тому</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или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другому</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виду</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живых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существ.</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Так,</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человек</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невосприимчив</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к</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чуме</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крупного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1"/>
          <w:w w:val="115"/>
          <w:sz w:val="24"/>
          <w:szCs w:val="24"/>
        </w:rPr>
        <w:t>рогатого</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скота,</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1"/>
          <w:w w:val="115"/>
          <w:sz w:val="24"/>
          <w:szCs w:val="24"/>
        </w:rPr>
        <w:t>собак.</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1"/>
          <w:w w:val="115"/>
          <w:sz w:val="24"/>
          <w:szCs w:val="24"/>
        </w:rPr>
        <w:t>В</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свою</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очередь</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животные</w:t>
      </w:r>
      <w:r w:rsidRPr="0024241B">
        <w:rPr>
          <w:rFonts w:ascii="Times New Roman" w:hAnsi="Times New Roman"/>
          <w:color w:val="151515"/>
          <w:spacing w:val="-12"/>
          <w:w w:val="115"/>
          <w:sz w:val="24"/>
          <w:szCs w:val="24"/>
        </w:rPr>
        <w:t xml:space="preserve"> </w:t>
      </w:r>
      <w:r w:rsidRPr="0024241B">
        <w:rPr>
          <w:rFonts w:ascii="Times New Roman" w:hAnsi="Times New Roman"/>
          <w:color w:val="151515"/>
          <w:w w:val="115"/>
          <w:sz w:val="24"/>
          <w:szCs w:val="24"/>
        </w:rPr>
        <w:t>невос-</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приимчивы к возбудителям кори, менингита и некоторым</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другим</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болезням</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человека.</w:t>
      </w:r>
    </w:p>
    <w:p w14:paraId="633139A1" w14:textId="596FDA74" w:rsidR="0024241B" w:rsidRPr="0024241B" w:rsidRDefault="0024241B" w:rsidP="0024241B">
      <w:pPr>
        <w:widowControl w:val="0"/>
        <w:autoSpaceDE w:val="0"/>
        <w:autoSpaceDN w:val="0"/>
        <w:spacing w:before="8" w:after="0" w:line="244" w:lineRule="auto"/>
        <w:ind w:left="197" w:right="156" w:firstLine="340"/>
        <w:jc w:val="both"/>
        <w:rPr>
          <w:rFonts w:ascii="Times New Roman" w:hAnsi="Times New Roman"/>
          <w:sz w:val="24"/>
          <w:szCs w:val="24"/>
        </w:rPr>
      </w:pPr>
      <w:r w:rsidRPr="0024241B">
        <w:rPr>
          <w:rFonts w:ascii="Times New Roman" w:hAnsi="Times New Roman"/>
          <w:color w:val="151515"/>
          <w:w w:val="115"/>
          <w:sz w:val="24"/>
          <w:szCs w:val="24"/>
        </w:rPr>
        <w:t>Приобретённым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иммунитетом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называется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такая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невосприимчивость</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организма,</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которая</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формируется</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процессе</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индивидуального</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его</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развития</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1"/>
          <w:w w:val="115"/>
          <w:sz w:val="24"/>
          <w:szCs w:val="24"/>
        </w:rPr>
        <w:t xml:space="preserve"> </w:t>
      </w:r>
      <w:r w:rsidRPr="0024241B">
        <w:rPr>
          <w:rFonts w:ascii="Times New Roman" w:hAnsi="Times New Roman"/>
          <w:color w:val="151515"/>
          <w:w w:val="115"/>
          <w:sz w:val="24"/>
          <w:szCs w:val="24"/>
        </w:rPr>
        <w:t>течение</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всей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жизни. Для приобретённого иммунитета характерной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особенностью</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является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специфичность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действий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защитных приспособлений. После того как человек переболеет инфекционным заболеванием, у него к этому виду микроба остаётся иммунитет. Приобретённый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иммунитет можно вызвать искусственно. Для этого 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организм</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здорового</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человека</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вводят</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малой</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дозе</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микробы, предварительно ослабленные или убитые. Введение в организм человека таких микробов вызывает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выработку</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нём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антител</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активизацию  защитных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сил против этой инфекции. Иммунитет может сохраняться длительно, иногда годы, а то и в течение всей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жизни (например, против кори, брюшного и сыпного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тифа).</w:t>
      </w:r>
    </w:p>
    <w:p w14:paraId="727CB4DF" w14:textId="61CE0949" w:rsidR="0024241B" w:rsidRPr="0024241B" w:rsidRDefault="0024241B" w:rsidP="0024241B">
      <w:pPr>
        <w:widowControl w:val="0"/>
        <w:autoSpaceDE w:val="0"/>
        <w:autoSpaceDN w:val="0"/>
        <w:spacing w:before="18" w:after="0" w:line="244" w:lineRule="auto"/>
        <w:ind w:left="197" w:right="158" w:firstLine="340"/>
        <w:jc w:val="both"/>
        <w:rPr>
          <w:rFonts w:ascii="Times New Roman" w:hAnsi="Times New Roman"/>
          <w:sz w:val="24"/>
          <w:szCs w:val="24"/>
        </w:rPr>
      </w:pPr>
      <w:r w:rsidRPr="0024241B">
        <w:rPr>
          <w:rFonts w:ascii="Times New Roman" w:hAnsi="Times New Roman"/>
          <w:color w:val="151515"/>
          <w:w w:val="115"/>
          <w:sz w:val="24"/>
          <w:szCs w:val="24"/>
        </w:rPr>
        <w:t>Иммунитет можно вызвать и путём введения в организм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человека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препаратов,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уже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содержащих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готовые антитела. Такой иммунитет возникает быстро, но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сохраняется</w:t>
      </w:r>
      <w:r w:rsidRPr="0024241B">
        <w:rPr>
          <w:rFonts w:ascii="Times New Roman" w:hAnsi="Times New Roman"/>
          <w:color w:val="151515"/>
          <w:spacing w:val="31"/>
          <w:w w:val="115"/>
          <w:sz w:val="24"/>
          <w:szCs w:val="24"/>
        </w:rPr>
        <w:t xml:space="preserve"> </w:t>
      </w:r>
      <w:r w:rsidRPr="0024241B">
        <w:rPr>
          <w:rFonts w:ascii="Times New Roman" w:hAnsi="Times New Roman"/>
          <w:color w:val="151515"/>
          <w:w w:val="115"/>
          <w:sz w:val="24"/>
          <w:szCs w:val="24"/>
        </w:rPr>
        <w:t>непродолжительное</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время,</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среднем</w:t>
      </w:r>
      <w:r w:rsidRPr="0024241B">
        <w:rPr>
          <w:rFonts w:ascii="Times New Roman" w:hAnsi="Times New Roman"/>
          <w:color w:val="151515"/>
          <w:spacing w:val="32"/>
          <w:w w:val="115"/>
          <w:sz w:val="24"/>
          <w:szCs w:val="24"/>
        </w:rPr>
        <w:t xml:space="preserve"> </w:t>
      </w:r>
      <w:r w:rsidRPr="0024241B">
        <w:rPr>
          <w:rFonts w:ascii="Times New Roman" w:hAnsi="Times New Roman"/>
          <w:color w:val="151515"/>
          <w:w w:val="115"/>
          <w:sz w:val="24"/>
          <w:szCs w:val="24"/>
        </w:rPr>
        <w:t>до</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3 недель. Однако на этот период организм защищён от</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инфекции.</w:t>
      </w:r>
    </w:p>
    <w:p w14:paraId="3533B19E" w14:textId="339B7CE9" w:rsidR="0024241B" w:rsidRPr="0024241B" w:rsidRDefault="0024241B" w:rsidP="0024241B">
      <w:pPr>
        <w:widowControl w:val="0"/>
        <w:autoSpaceDE w:val="0"/>
        <w:autoSpaceDN w:val="0"/>
        <w:spacing w:before="6" w:after="0" w:line="244" w:lineRule="auto"/>
        <w:ind w:left="197" w:right="157" w:firstLine="340"/>
        <w:jc w:val="both"/>
        <w:rPr>
          <w:rFonts w:ascii="Times New Roman" w:hAnsi="Times New Roman"/>
          <w:sz w:val="24"/>
          <w:szCs w:val="24"/>
        </w:rPr>
      </w:pPr>
      <w:r w:rsidRPr="0024241B">
        <w:rPr>
          <w:rFonts w:ascii="Times New Roman" w:hAnsi="Times New Roman"/>
          <w:color w:val="151515"/>
          <w:w w:val="115"/>
          <w:sz w:val="24"/>
          <w:szCs w:val="24"/>
        </w:rPr>
        <w:t>Для</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создания</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невосприимчивости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к</w:t>
      </w:r>
      <w:r w:rsidRPr="0024241B">
        <w:rPr>
          <w:rFonts w:ascii="Times New Roman" w:hAnsi="Times New Roman"/>
          <w:color w:val="151515"/>
          <w:spacing w:val="-6"/>
          <w:w w:val="115"/>
          <w:sz w:val="24"/>
          <w:szCs w:val="24"/>
        </w:rPr>
        <w:t xml:space="preserve"> </w:t>
      </w:r>
      <w:r w:rsidRPr="0024241B">
        <w:rPr>
          <w:rFonts w:ascii="Times New Roman" w:hAnsi="Times New Roman"/>
          <w:color w:val="151515"/>
          <w:w w:val="115"/>
          <w:sz w:val="24"/>
          <w:szCs w:val="24"/>
        </w:rPr>
        <w:t>инфекционным</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 xml:space="preserve">заболеваниям проводят вакцинацию. </w:t>
      </w:r>
      <w:r w:rsidRPr="0024241B">
        <w:rPr>
          <w:rFonts w:ascii="Times New Roman" w:hAnsi="Times New Roman"/>
          <w:b/>
          <w:color w:val="151515"/>
          <w:w w:val="115"/>
          <w:sz w:val="24"/>
          <w:szCs w:val="24"/>
        </w:rPr>
        <w:t xml:space="preserve">Вакцинами </w:t>
      </w:r>
      <w:r w:rsidRPr="0024241B">
        <w:rPr>
          <w:rFonts w:ascii="Times New Roman" w:hAnsi="Times New Roman"/>
          <w:color w:val="151515"/>
          <w:w w:val="115"/>
          <w:sz w:val="24"/>
          <w:szCs w:val="24"/>
        </w:rPr>
        <w:t>называются препараты, которые состоят из ослабленных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или убитых микробов, а также продуктов их жизнедеятельности. В настоящее время готовят и так называемые</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химические</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вакцины.</w:t>
      </w:r>
    </w:p>
    <w:p w14:paraId="1B31D5BD" w14:textId="7886DEB0" w:rsidR="0024241B" w:rsidRPr="0024241B" w:rsidRDefault="0024241B" w:rsidP="0024241B">
      <w:pPr>
        <w:widowControl w:val="0"/>
        <w:autoSpaceDE w:val="0"/>
        <w:autoSpaceDN w:val="0"/>
        <w:spacing w:before="7" w:after="0" w:line="244" w:lineRule="auto"/>
        <w:ind w:left="197" w:right="157" w:firstLine="340"/>
        <w:jc w:val="both"/>
        <w:rPr>
          <w:rFonts w:ascii="Times New Roman" w:hAnsi="Times New Roman"/>
          <w:sz w:val="24"/>
          <w:szCs w:val="24"/>
        </w:rPr>
      </w:pPr>
      <w:r w:rsidRPr="0024241B">
        <w:rPr>
          <w:rFonts w:ascii="Times New Roman" w:hAnsi="Times New Roman"/>
          <w:color w:val="151515"/>
          <w:w w:val="115"/>
          <w:sz w:val="24"/>
          <w:szCs w:val="24"/>
        </w:rPr>
        <w:t>К живым вакцинам относятся вакцины против оспы,</w:t>
      </w:r>
      <w:r w:rsidRPr="0024241B">
        <w:rPr>
          <w:rFonts w:ascii="Times New Roman" w:hAnsi="Times New Roman"/>
          <w:color w:val="151515"/>
          <w:spacing w:val="59"/>
          <w:w w:val="115"/>
          <w:sz w:val="24"/>
          <w:szCs w:val="24"/>
        </w:rPr>
        <w:t xml:space="preserve"> </w:t>
      </w:r>
      <w:r w:rsidRPr="0024241B">
        <w:rPr>
          <w:rFonts w:ascii="Times New Roman" w:hAnsi="Times New Roman"/>
          <w:color w:val="151515"/>
          <w:w w:val="115"/>
          <w:sz w:val="24"/>
          <w:szCs w:val="24"/>
        </w:rPr>
        <w:t>сибирской</w:t>
      </w:r>
      <w:r w:rsidRPr="0024241B">
        <w:rPr>
          <w:rFonts w:ascii="Times New Roman" w:hAnsi="Times New Roman"/>
          <w:color w:val="151515"/>
          <w:spacing w:val="59"/>
          <w:w w:val="115"/>
          <w:sz w:val="24"/>
          <w:szCs w:val="24"/>
        </w:rPr>
        <w:t xml:space="preserve"> </w:t>
      </w:r>
      <w:r w:rsidRPr="0024241B">
        <w:rPr>
          <w:rFonts w:ascii="Times New Roman" w:hAnsi="Times New Roman"/>
          <w:color w:val="151515"/>
          <w:w w:val="115"/>
          <w:sz w:val="24"/>
          <w:szCs w:val="24"/>
        </w:rPr>
        <w:t>язвы,</w:t>
      </w:r>
      <w:r w:rsidRPr="0024241B">
        <w:rPr>
          <w:rFonts w:ascii="Times New Roman" w:hAnsi="Times New Roman"/>
          <w:color w:val="151515"/>
          <w:spacing w:val="59"/>
          <w:w w:val="115"/>
          <w:sz w:val="24"/>
          <w:szCs w:val="24"/>
        </w:rPr>
        <w:t xml:space="preserve"> </w:t>
      </w:r>
      <w:r w:rsidRPr="0024241B">
        <w:rPr>
          <w:rFonts w:ascii="Times New Roman" w:hAnsi="Times New Roman"/>
          <w:color w:val="151515"/>
          <w:w w:val="115"/>
          <w:sz w:val="24"/>
          <w:szCs w:val="24"/>
        </w:rPr>
        <w:t>бешенства,</w:t>
      </w:r>
      <w:r w:rsidRPr="0024241B">
        <w:rPr>
          <w:rFonts w:ascii="Times New Roman" w:hAnsi="Times New Roman"/>
          <w:color w:val="151515"/>
          <w:spacing w:val="60"/>
          <w:w w:val="115"/>
          <w:sz w:val="24"/>
          <w:szCs w:val="24"/>
        </w:rPr>
        <w:t xml:space="preserve"> </w:t>
      </w:r>
      <w:r w:rsidRPr="0024241B">
        <w:rPr>
          <w:rFonts w:ascii="Times New Roman" w:hAnsi="Times New Roman"/>
          <w:color w:val="151515"/>
          <w:w w:val="115"/>
          <w:sz w:val="24"/>
          <w:szCs w:val="24"/>
        </w:rPr>
        <w:t>туберкулёза,</w:t>
      </w:r>
      <w:r w:rsidRPr="0024241B">
        <w:rPr>
          <w:rFonts w:ascii="Times New Roman" w:hAnsi="Times New Roman"/>
          <w:color w:val="151515"/>
          <w:spacing w:val="59"/>
          <w:w w:val="115"/>
          <w:sz w:val="24"/>
          <w:szCs w:val="24"/>
        </w:rPr>
        <w:t xml:space="preserve"> </w:t>
      </w:r>
      <w:r w:rsidRPr="0024241B">
        <w:rPr>
          <w:rFonts w:ascii="Times New Roman" w:hAnsi="Times New Roman"/>
          <w:color w:val="151515"/>
          <w:w w:val="115"/>
          <w:sz w:val="24"/>
          <w:szCs w:val="24"/>
        </w:rPr>
        <w:t>чумы,гриппа, сыпного тифа, полиомиелита, кори, краснухи,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паротита. Живые вакцины являются наиболее эффективными и полноценными препаратами. Иммунизация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живыми</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вакцинами</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очень</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эффективна.</w:t>
      </w:r>
    </w:p>
    <w:p w14:paraId="61E1773E" w14:textId="77777777" w:rsidR="0024241B" w:rsidRPr="0024241B" w:rsidRDefault="0024241B" w:rsidP="0024241B">
      <w:pPr>
        <w:widowControl w:val="0"/>
        <w:autoSpaceDE w:val="0"/>
        <w:autoSpaceDN w:val="0"/>
        <w:spacing w:after="0" w:line="247" w:lineRule="auto"/>
        <w:ind w:left="140" w:right="215" w:firstLine="340"/>
        <w:jc w:val="both"/>
        <w:rPr>
          <w:rFonts w:ascii="Times New Roman" w:hAnsi="Times New Roman"/>
          <w:sz w:val="24"/>
          <w:szCs w:val="24"/>
        </w:rPr>
      </w:pPr>
      <w:r w:rsidRPr="0024241B">
        <w:rPr>
          <w:rFonts w:ascii="Times New Roman" w:hAnsi="Times New Roman"/>
          <w:color w:val="151515"/>
          <w:w w:val="115"/>
          <w:sz w:val="24"/>
          <w:szCs w:val="24"/>
        </w:rPr>
        <w:t>К</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вакцинам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из</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убитых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микробов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принадлежат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брюшнотифозная, холерная, коклюшная, клещевого 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японского</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энцефалита.</w:t>
      </w:r>
    </w:p>
    <w:p w14:paraId="21A87F95" w14:textId="77777777" w:rsidR="0024241B" w:rsidRPr="0024241B" w:rsidRDefault="0024241B" w:rsidP="0024241B">
      <w:pPr>
        <w:widowControl w:val="0"/>
        <w:autoSpaceDE w:val="0"/>
        <w:autoSpaceDN w:val="0"/>
        <w:spacing w:after="0" w:line="247" w:lineRule="auto"/>
        <w:ind w:left="140" w:right="216" w:firstLine="340"/>
        <w:jc w:val="both"/>
        <w:rPr>
          <w:rFonts w:ascii="Times New Roman" w:hAnsi="Times New Roman"/>
          <w:sz w:val="24"/>
          <w:szCs w:val="24"/>
        </w:rPr>
      </w:pPr>
      <w:r w:rsidRPr="0024241B">
        <w:rPr>
          <w:rFonts w:ascii="Times New Roman" w:hAnsi="Times New Roman"/>
          <w:b/>
          <w:i/>
          <w:color w:val="151515"/>
          <w:w w:val="115"/>
          <w:sz w:val="24"/>
          <w:szCs w:val="24"/>
        </w:rPr>
        <w:t xml:space="preserve">Химические вакцины </w:t>
      </w:r>
      <w:r w:rsidRPr="0024241B">
        <w:rPr>
          <w:rFonts w:ascii="Times New Roman" w:hAnsi="Times New Roman"/>
          <w:color w:val="151515"/>
          <w:w w:val="115"/>
          <w:sz w:val="24"/>
          <w:szCs w:val="24"/>
        </w:rPr>
        <w:t>— это препараты, которые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получены химическими методами. В настоящее время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выпускают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применяют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химическую</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поливакцину</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против</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брюшного</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тифа,</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паратифов</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столбняка.</w:t>
      </w:r>
    </w:p>
    <w:p w14:paraId="58334CD9" w14:textId="77777777" w:rsidR="0024241B" w:rsidRPr="0024241B" w:rsidRDefault="0024241B" w:rsidP="0024241B">
      <w:pPr>
        <w:widowControl w:val="0"/>
        <w:autoSpaceDE w:val="0"/>
        <w:autoSpaceDN w:val="0"/>
        <w:spacing w:after="0" w:line="247" w:lineRule="auto"/>
        <w:ind w:left="140" w:right="215" w:firstLine="340"/>
        <w:jc w:val="both"/>
        <w:rPr>
          <w:rFonts w:ascii="Times New Roman" w:hAnsi="Times New Roman"/>
          <w:sz w:val="24"/>
          <w:szCs w:val="24"/>
        </w:rPr>
      </w:pPr>
      <w:r w:rsidRPr="0024241B">
        <w:rPr>
          <w:rFonts w:ascii="Times New Roman" w:hAnsi="Times New Roman"/>
          <w:color w:val="151515"/>
          <w:w w:val="115"/>
          <w:sz w:val="24"/>
          <w:szCs w:val="24"/>
        </w:rPr>
        <w:t>Существует несколько путей введения вакцины 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организм: накожно, подкожно, внутрикожно, иногда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через</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рот,</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слизистую</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оболочку</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носа,</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зева.</w:t>
      </w:r>
    </w:p>
    <w:p w14:paraId="4317F2E1" w14:textId="48C3EFCA" w:rsidR="0024241B" w:rsidRPr="0024241B" w:rsidRDefault="0024241B" w:rsidP="0024241B">
      <w:pPr>
        <w:widowControl w:val="0"/>
        <w:autoSpaceDE w:val="0"/>
        <w:autoSpaceDN w:val="0"/>
        <w:spacing w:after="0" w:line="247" w:lineRule="auto"/>
        <w:ind w:left="140" w:right="213" w:firstLine="340"/>
        <w:jc w:val="both"/>
        <w:rPr>
          <w:rFonts w:ascii="Times New Roman" w:hAnsi="Times New Roman"/>
          <w:sz w:val="24"/>
          <w:szCs w:val="24"/>
        </w:rPr>
      </w:pPr>
      <w:r w:rsidRPr="0024241B">
        <w:rPr>
          <w:rFonts w:ascii="Times New Roman" w:hAnsi="Times New Roman"/>
          <w:color w:val="151515"/>
          <w:w w:val="115"/>
          <w:sz w:val="24"/>
          <w:szCs w:val="24"/>
        </w:rPr>
        <w:t>Вакцинация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проводится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учётом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эпидемической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обстановки и медицинских противопоказаний. К противопоказаниям относятся острые заболевания, недав</w:t>
      </w:r>
      <w:r w:rsidRPr="0024241B">
        <w:rPr>
          <w:rFonts w:ascii="Times New Roman" w:hAnsi="Times New Roman"/>
          <w:color w:val="151515"/>
          <w:spacing w:val="-1"/>
          <w:w w:val="115"/>
          <w:sz w:val="24"/>
          <w:szCs w:val="24"/>
        </w:rPr>
        <w:t xml:space="preserve">но перенесённые инфекционные болезни, </w:t>
      </w:r>
      <w:r w:rsidRPr="0024241B">
        <w:rPr>
          <w:rFonts w:ascii="Times New Roman" w:hAnsi="Times New Roman"/>
          <w:color w:val="151515"/>
          <w:w w:val="115"/>
          <w:sz w:val="24"/>
          <w:szCs w:val="24"/>
        </w:rPr>
        <w:t>хронические</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инфекции (туберкулёз, малярия), тяжёлые пороки сердца, тяжёлые поражения внутренних органов, аллергические состояния (бронхиальная астма, повышенная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чувствительность</w:t>
      </w:r>
      <w:r w:rsidRPr="0024241B">
        <w:rPr>
          <w:rFonts w:ascii="Times New Roman" w:hAnsi="Times New Roman"/>
          <w:color w:val="151515"/>
          <w:spacing w:val="46"/>
          <w:w w:val="115"/>
          <w:sz w:val="24"/>
          <w:szCs w:val="24"/>
        </w:rPr>
        <w:t xml:space="preserve"> </w:t>
      </w:r>
      <w:r w:rsidRPr="0024241B">
        <w:rPr>
          <w:rFonts w:ascii="Times New Roman" w:hAnsi="Times New Roman"/>
          <w:color w:val="151515"/>
          <w:w w:val="115"/>
          <w:sz w:val="24"/>
          <w:szCs w:val="24"/>
        </w:rPr>
        <w:t>к</w:t>
      </w:r>
      <w:r w:rsidRPr="0024241B">
        <w:rPr>
          <w:rFonts w:ascii="Times New Roman" w:hAnsi="Times New Roman"/>
          <w:color w:val="151515"/>
          <w:spacing w:val="46"/>
          <w:w w:val="115"/>
          <w:sz w:val="24"/>
          <w:szCs w:val="24"/>
        </w:rPr>
        <w:t xml:space="preserve"> </w:t>
      </w:r>
      <w:r w:rsidRPr="0024241B">
        <w:rPr>
          <w:rFonts w:ascii="Times New Roman" w:hAnsi="Times New Roman"/>
          <w:color w:val="151515"/>
          <w:w w:val="115"/>
          <w:sz w:val="24"/>
          <w:szCs w:val="24"/>
        </w:rPr>
        <w:t>каким-либо</w:t>
      </w:r>
      <w:r w:rsidRPr="0024241B">
        <w:rPr>
          <w:rFonts w:ascii="Times New Roman" w:hAnsi="Times New Roman"/>
          <w:color w:val="151515"/>
          <w:spacing w:val="46"/>
          <w:w w:val="115"/>
          <w:sz w:val="24"/>
          <w:szCs w:val="24"/>
        </w:rPr>
        <w:t xml:space="preserve"> </w:t>
      </w:r>
      <w:r w:rsidRPr="0024241B">
        <w:rPr>
          <w:rFonts w:ascii="Times New Roman" w:hAnsi="Times New Roman"/>
          <w:color w:val="151515"/>
          <w:w w:val="115"/>
          <w:sz w:val="24"/>
          <w:szCs w:val="24"/>
        </w:rPr>
        <w:t>пищевым</w:t>
      </w:r>
      <w:r w:rsidRPr="0024241B">
        <w:rPr>
          <w:rFonts w:ascii="Times New Roman" w:hAnsi="Times New Roman"/>
          <w:color w:val="151515"/>
          <w:spacing w:val="46"/>
          <w:w w:val="115"/>
          <w:sz w:val="24"/>
          <w:szCs w:val="24"/>
        </w:rPr>
        <w:t xml:space="preserve"> </w:t>
      </w:r>
      <w:r w:rsidRPr="0024241B">
        <w:rPr>
          <w:rFonts w:ascii="Times New Roman" w:hAnsi="Times New Roman"/>
          <w:color w:val="151515"/>
          <w:w w:val="115"/>
          <w:sz w:val="24"/>
          <w:szCs w:val="24"/>
        </w:rPr>
        <w:t>продуктам</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др.).</w:t>
      </w:r>
    </w:p>
    <w:p w14:paraId="08CD779C" w14:textId="1EA6D3FB" w:rsidR="0024241B" w:rsidRPr="0024241B" w:rsidRDefault="0024241B" w:rsidP="0024241B">
      <w:pPr>
        <w:widowControl w:val="0"/>
        <w:autoSpaceDE w:val="0"/>
        <w:autoSpaceDN w:val="0"/>
        <w:spacing w:after="0" w:line="247" w:lineRule="auto"/>
        <w:ind w:left="140" w:right="213" w:firstLine="340"/>
        <w:jc w:val="both"/>
        <w:rPr>
          <w:rFonts w:ascii="Times New Roman" w:hAnsi="Times New Roman"/>
          <w:sz w:val="24"/>
          <w:szCs w:val="24"/>
        </w:rPr>
      </w:pPr>
      <w:r w:rsidRPr="0024241B">
        <w:rPr>
          <w:rFonts w:ascii="Times New Roman" w:hAnsi="Times New Roman"/>
          <w:color w:val="151515"/>
          <w:w w:val="115"/>
          <w:sz w:val="24"/>
          <w:szCs w:val="24"/>
        </w:rPr>
        <w:t>На введение вакцины организм отвечает местной и</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общей реакцией. Местная реакция выражается в том,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что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месте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введения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вакцины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появляется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припухлость, краснота, инфильтрат (уплотнение), болезненность. Общая реакция организма на введение вакцины может выражаться в повышении температуры тела</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до 37,6–38,6°, в ознобе, общей слабости. В некоторых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случаях может развиться воспаление лимфатических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узлов. Степень проявления общей реакции у людей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различна: она может быть невыраженной или прояляется</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бурно.</w:t>
      </w:r>
    </w:p>
    <w:p w14:paraId="4D72554B" w14:textId="73D7072E" w:rsidR="0024241B" w:rsidRPr="0024241B" w:rsidRDefault="0024241B" w:rsidP="0024241B">
      <w:pPr>
        <w:widowControl w:val="0"/>
        <w:autoSpaceDE w:val="0"/>
        <w:autoSpaceDN w:val="0"/>
        <w:spacing w:after="0" w:line="247" w:lineRule="auto"/>
        <w:ind w:left="140" w:right="212" w:firstLine="340"/>
        <w:jc w:val="both"/>
        <w:rPr>
          <w:rFonts w:ascii="Times New Roman" w:hAnsi="Times New Roman"/>
          <w:sz w:val="24"/>
          <w:szCs w:val="24"/>
        </w:rPr>
      </w:pPr>
      <w:r w:rsidRPr="0024241B">
        <w:rPr>
          <w:rFonts w:ascii="Times New Roman" w:hAnsi="Times New Roman"/>
          <w:color w:val="151515"/>
          <w:w w:val="115"/>
          <w:sz w:val="24"/>
          <w:szCs w:val="24"/>
        </w:rPr>
        <w:t>Наряду</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специфическими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механизмами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иммунитета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комплексе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защитных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реакций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организма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большая роль принадлежит неспецифическим факторам</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защиты,</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которые</w:t>
      </w:r>
      <w:r w:rsidRPr="0024241B">
        <w:rPr>
          <w:rFonts w:ascii="Times New Roman" w:hAnsi="Times New Roman"/>
          <w:color w:val="151515"/>
          <w:spacing w:val="18"/>
          <w:w w:val="115"/>
          <w:sz w:val="24"/>
          <w:szCs w:val="24"/>
        </w:rPr>
        <w:t xml:space="preserve"> </w:t>
      </w:r>
      <w:r w:rsidRPr="0024241B">
        <w:rPr>
          <w:rFonts w:ascii="Times New Roman" w:hAnsi="Times New Roman"/>
          <w:color w:val="151515"/>
          <w:w w:val="115"/>
          <w:sz w:val="24"/>
          <w:szCs w:val="24"/>
        </w:rPr>
        <w:t>могут</w:t>
      </w:r>
      <w:r w:rsidRPr="0024241B">
        <w:rPr>
          <w:rFonts w:ascii="Times New Roman" w:hAnsi="Times New Roman"/>
          <w:color w:val="151515"/>
          <w:spacing w:val="17"/>
          <w:w w:val="115"/>
          <w:sz w:val="24"/>
          <w:szCs w:val="24"/>
        </w:rPr>
        <w:t xml:space="preserve"> </w:t>
      </w:r>
      <w:r w:rsidRPr="0024241B">
        <w:rPr>
          <w:rFonts w:ascii="Times New Roman" w:hAnsi="Times New Roman"/>
          <w:color w:val="151515"/>
          <w:w w:val="115"/>
          <w:sz w:val="24"/>
          <w:szCs w:val="24"/>
        </w:rPr>
        <w:t>обеспечить</w:t>
      </w:r>
      <w:r w:rsidRPr="0024241B">
        <w:rPr>
          <w:rFonts w:ascii="Times New Roman" w:hAnsi="Times New Roman"/>
          <w:color w:val="151515"/>
          <w:spacing w:val="18"/>
          <w:w w:val="115"/>
          <w:sz w:val="24"/>
          <w:szCs w:val="24"/>
        </w:rPr>
        <w:t xml:space="preserve"> </w:t>
      </w:r>
      <w:r w:rsidRPr="0024241B">
        <w:rPr>
          <w:rFonts w:ascii="Times New Roman" w:hAnsi="Times New Roman"/>
          <w:color w:val="151515"/>
          <w:w w:val="115"/>
          <w:sz w:val="24"/>
          <w:szCs w:val="24"/>
        </w:rPr>
        <w:t>естественную невосприимчивость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организма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инфекциям.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Так,</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новорождённые и дети первых месяцев жизни невосприимчивы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некоторым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острым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инфекциям</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(корь,</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скарлатина) благодаря наличию у них антител, приобретённых от матери через плаценту или грудное молоко. С возрастом этот пассивный иммунитет утрачивается, но организм ребёнка противостоит воздействию</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патогенных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микроорганизмов</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благодаря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выработке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своего</w:t>
      </w:r>
      <w:r w:rsidRPr="0024241B">
        <w:rPr>
          <w:rFonts w:ascii="Times New Roman" w:hAnsi="Times New Roman"/>
          <w:color w:val="151515"/>
          <w:spacing w:val="28"/>
          <w:w w:val="115"/>
          <w:sz w:val="24"/>
          <w:szCs w:val="24"/>
        </w:rPr>
        <w:t xml:space="preserve"> </w:t>
      </w:r>
      <w:r w:rsidRPr="0024241B">
        <w:rPr>
          <w:rFonts w:ascii="Times New Roman" w:hAnsi="Times New Roman"/>
          <w:color w:val="151515"/>
          <w:w w:val="115"/>
          <w:sz w:val="24"/>
          <w:szCs w:val="24"/>
        </w:rPr>
        <w:t>иммунитета.</w:t>
      </w:r>
    </w:p>
    <w:p w14:paraId="363EEBDF" w14:textId="5E2E22D3" w:rsidR="0024241B" w:rsidRPr="0024241B" w:rsidRDefault="0024241B" w:rsidP="0024241B">
      <w:pPr>
        <w:widowControl w:val="0"/>
        <w:autoSpaceDE w:val="0"/>
        <w:autoSpaceDN w:val="0"/>
        <w:spacing w:before="58" w:after="0" w:line="247" w:lineRule="auto"/>
        <w:ind w:left="140" w:right="214" w:firstLine="340"/>
        <w:jc w:val="both"/>
        <w:rPr>
          <w:rFonts w:ascii="Times New Roman" w:hAnsi="Times New Roman"/>
          <w:sz w:val="24"/>
          <w:szCs w:val="24"/>
        </w:rPr>
      </w:pPr>
      <w:r w:rsidRPr="0024241B">
        <w:rPr>
          <w:rFonts w:ascii="Times New Roman" w:hAnsi="Times New Roman"/>
          <w:b/>
          <w:color w:val="151515"/>
          <w:w w:val="110"/>
          <w:sz w:val="24"/>
          <w:szCs w:val="24"/>
        </w:rPr>
        <w:t>Профилактика</w:t>
      </w:r>
      <w:r w:rsidRPr="0024241B">
        <w:rPr>
          <w:rFonts w:ascii="Times New Roman" w:hAnsi="Times New Roman"/>
          <w:b/>
          <w:color w:val="151515"/>
          <w:spacing w:val="1"/>
          <w:w w:val="110"/>
          <w:sz w:val="24"/>
          <w:szCs w:val="24"/>
        </w:rPr>
        <w:t xml:space="preserve"> </w:t>
      </w:r>
      <w:r w:rsidRPr="0024241B">
        <w:rPr>
          <w:rFonts w:ascii="Times New Roman" w:hAnsi="Times New Roman"/>
          <w:b/>
          <w:color w:val="151515"/>
          <w:w w:val="110"/>
          <w:sz w:val="24"/>
          <w:szCs w:val="24"/>
        </w:rPr>
        <w:t>инфекционных</w:t>
      </w:r>
      <w:r w:rsidRPr="0024241B">
        <w:rPr>
          <w:rFonts w:ascii="Times New Roman" w:hAnsi="Times New Roman"/>
          <w:b/>
          <w:color w:val="151515"/>
          <w:spacing w:val="1"/>
          <w:w w:val="110"/>
          <w:sz w:val="24"/>
          <w:szCs w:val="24"/>
        </w:rPr>
        <w:t xml:space="preserve"> </w:t>
      </w:r>
      <w:r w:rsidRPr="0024241B">
        <w:rPr>
          <w:rFonts w:ascii="Times New Roman" w:hAnsi="Times New Roman"/>
          <w:b/>
          <w:color w:val="151515"/>
          <w:w w:val="110"/>
          <w:sz w:val="24"/>
          <w:szCs w:val="24"/>
        </w:rPr>
        <w:t>болезней</w:t>
      </w:r>
      <w:r w:rsidRPr="0024241B">
        <w:rPr>
          <w:rFonts w:ascii="Times New Roman" w:hAnsi="Times New Roman"/>
          <w:b/>
          <w:color w:val="151515"/>
          <w:spacing w:val="1"/>
          <w:w w:val="110"/>
          <w:sz w:val="24"/>
          <w:szCs w:val="24"/>
        </w:rPr>
        <w:t xml:space="preserve"> </w:t>
      </w:r>
      <w:r w:rsidRPr="0024241B">
        <w:rPr>
          <w:rFonts w:ascii="Times New Roman" w:hAnsi="Times New Roman"/>
          <w:color w:val="151515"/>
          <w:w w:val="110"/>
          <w:sz w:val="24"/>
          <w:szCs w:val="24"/>
        </w:rPr>
        <w:t>—</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ком</w:t>
      </w:r>
      <w:r>
        <w:rPr>
          <w:rFonts w:ascii="Times New Roman" w:hAnsi="Times New Roman"/>
          <w:color w:val="151515"/>
          <w:w w:val="110"/>
          <w:sz w:val="24"/>
          <w:szCs w:val="24"/>
        </w:rPr>
        <w:t>п</w:t>
      </w:r>
      <w:r w:rsidRPr="0024241B">
        <w:rPr>
          <w:rFonts w:ascii="Times New Roman" w:hAnsi="Times New Roman"/>
          <w:color w:val="151515"/>
          <w:w w:val="115"/>
          <w:sz w:val="24"/>
          <w:szCs w:val="24"/>
        </w:rPr>
        <w:t>лекс</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мероприятий,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направленных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предупреждение болезней, в частности инфекционных, сохранение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здоровья и продление жизни человека. Профилактика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spacing w:val="-1"/>
          <w:w w:val="115"/>
          <w:sz w:val="24"/>
          <w:szCs w:val="24"/>
        </w:rPr>
        <w:t>инфекционных</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заболеваний</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проводится</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по</w:t>
      </w:r>
      <w:r w:rsidRPr="0024241B">
        <w:rPr>
          <w:rFonts w:ascii="Times New Roman" w:hAnsi="Times New Roman"/>
          <w:color w:val="151515"/>
          <w:spacing w:val="-9"/>
          <w:w w:val="115"/>
          <w:sz w:val="24"/>
          <w:szCs w:val="24"/>
        </w:rPr>
        <w:t xml:space="preserve"> </w:t>
      </w:r>
      <w:r w:rsidRPr="0024241B">
        <w:rPr>
          <w:rFonts w:ascii="Times New Roman" w:hAnsi="Times New Roman"/>
          <w:color w:val="151515"/>
          <w:spacing w:val="-1"/>
          <w:w w:val="115"/>
          <w:sz w:val="24"/>
          <w:szCs w:val="24"/>
        </w:rPr>
        <w:t>трём</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основным направлениям: устранению источника инфекции,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выключению</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(разрыву)</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путей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передачи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возбудителя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инфекции, повышению невосприимчивости людей 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животных</w:t>
      </w:r>
      <w:r w:rsidRPr="0024241B">
        <w:rPr>
          <w:rFonts w:ascii="Times New Roman" w:hAnsi="Times New Roman"/>
          <w:color w:val="151515"/>
          <w:spacing w:val="22"/>
          <w:w w:val="115"/>
          <w:sz w:val="24"/>
          <w:szCs w:val="24"/>
        </w:rPr>
        <w:t xml:space="preserve"> </w:t>
      </w:r>
      <w:r w:rsidRPr="0024241B">
        <w:rPr>
          <w:rFonts w:ascii="Times New Roman" w:hAnsi="Times New Roman"/>
          <w:color w:val="151515"/>
          <w:w w:val="115"/>
          <w:sz w:val="24"/>
          <w:szCs w:val="24"/>
        </w:rPr>
        <w:t>(проведение</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иммунизации).</w:t>
      </w:r>
    </w:p>
    <w:p w14:paraId="26EBAABF" w14:textId="005DFC2E" w:rsidR="0024241B" w:rsidRPr="0024241B" w:rsidRDefault="0024241B" w:rsidP="0024241B">
      <w:pPr>
        <w:widowControl w:val="0"/>
        <w:autoSpaceDE w:val="0"/>
        <w:autoSpaceDN w:val="0"/>
        <w:spacing w:before="11" w:after="0" w:line="247" w:lineRule="auto"/>
        <w:ind w:left="140" w:right="215" w:firstLine="340"/>
        <w:jc w:val="both"/>
        <w:rPr>
          <w:rFonts w:ascii="Times New Roman" w:hAnsi="Times New Roman"/>
          <w:sz w:val="24"/>
          <w:szCs w:val="24"/>
        </w:rPr>
      </w:pPr>
      <w:r w:rsidRPr="0024241B">
        <w:rPr>
          <w:rFonts w:ascii="Times New Roman" w:hAnsi="Times New Roman"/>
          <w:color w:val="151515"/>
          <w:spacing w:val="-1"/>
          <w:w w:val="115"/>
          <w:sz w:val="24"/>
          <w:szCs w:val="24"/>
        </w:rPr>
        <w:t>Устранение</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1"/>
          <w:w w:val="115"/>
          <w:sz w:val="24"/>
          <w:szCs w:val="24"/>
        </w:rPr>
        <w:t>источника</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инфекции</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включает</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следую</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щие</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мероприятия:</w:t>
      </w:r>
    </w:p>
    <w:p w14:paraId="3A0227F8" w14:textId="020C6EF0" w:rsidR="0024241B" w:rsidRPr="0024241B" w:rsidRDefault="0024241B" w:rsidP="0024241B">
      <w:pPr>
        <w:widowControl w:val="0"/>
        <w:autoSpaceDE w:val="0"/>
        <w:autoSpaceDN w:val="0"/>
        <w:spacing w:before="4" w:after="0" w:line="247" w:lineRule="auto"/>
        <w:ind w:left="820" w:right="213"/>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60640" behindDoc="0" locked="0" layoutInCell="1" allowOverlap="1" wp14:anchorId="142ADAF6" wp14:editId="4B1ED6D9">
            <wp:simplePos x="0" y="0"/>
            <wp:positionH relativeFrom="page">
              <wp:posOffset>686104</wp:posOffset>
            </wp:positionH>
            <wp:positionV relativeFrom="paragraph">
              <wp:posOffset>50834</wp:posOffset>
            </wp:positionV>
            <wp:extent cx="66675" cy="71437"/>
            <wp:effectExtent l="0" t="0" r="0" b="0"/>
            <wp:wrapNone/>
            <wp:docPr id="802642328"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8"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b/>
          <w:i/>
          <w:color w:val="151515"/>
          <w:w w:val="115"/>
          <w:sz w:val="24"/>
          <w:szCs w:val="24"/>
        </w:rPr>
        <w:t xml:space="preserve">дезинфекцию </w:t>
      </w:r>
      <w:r w:rsidRPr="0024241B">
        <w:rPr>
          <w:rFonts w:ascii="Times New Roman" w:hAnsi="Times New Roman"/>
          <w:color w:val="151515"/>
          <w:w w:val="115"/>
          <w:sz w:val="24"/>
          <w:szCs w:val="24"/>
        </w:rPr>
        <w:t>— уничтожение возбудителя инфекции в объектах внешней среды, помещениях,</w:t>
      </w:r>
      <w:r w:rsidRPr="0024241B">
        <w:rPr>
          <w:rFonts w:ascii="Times New Roman" w:hAnsi="Times New Roman"/>
          <w:color w:val="151515"/>
          <w:spacing w:val="47"/>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48"/>
          <w:w w:val="115"/>
          <w:sz w:val="24"/>
          <w:szCs w:val="24"/>
        </w:rPr>
        <w:t xml:space="preserve"> </w:t>
      </w:r>
      <w:r w:rsidRPr="0024241B">
        <w:rPr>
          <w:rFonts w:ascii="Times New Roman" w:hAnsi="Times New Roman"/>
          <w:color w:val="151515"/>
          <w:w w:val="115"/>
          <w:sz w:val="24"/>
          <w:szCs w:val="24"/>
        </w:rPr>
        <w:t>территориях,</w:t>
      </w:r>
      <w:r w:rsidRPr="0024241B">
        <w:rPr>
          <w:rFonts w:ascii="Times New Roman" w:hAnsi="Times New Roman"/>
          <w:color w:val="151515"/>
          <w:spacing w:val="47"/>
          <w:w w:val="115"/>
          <w:sz w:val="24"/>
          <w:szCs w:val="24"/>
        </w:rPr>
        <w:t xml:space="preserve"> </w:t>
      </w:r>
      <w:r w:rsidRPr="0024241B">
        <w:rPr>
          <w:rFonts w:ascii="Times New Roman" w:hAnsi="Times New Roman"/>
          <w:color w:val="151515"/>
          <w:w w:val="115"/>
          <w:sz w:val="24"/>
          <w:szCs w:val="24"/>
        </w:rPr>
        <w:t>предметах</w:t>
      </w:r>
      <w:r w:rsidRPr="0024241B">
        <w:rPr>
          <w:rFonts w:ascii="Times New Roman" w:hAnsi="Times New Roman"/>
          <w:color w:val="151515"/>
          <w:spacing w:val="48"/>
          <w:w w:val="115"/>
          <w:sz w:val="24"/>
          <w:szCs w:val="24"/>
        </w:rPr>
        <w:t xml:space="preserve"> </w:t>
      </w:r>
      <w:r w:rsidRPr="0024241B">
        <w:rPr>
          <w:rFonts w:ascii="Times New Roman" w:hAnsi="Times New Roman"/>
          <w:color w:val="151515"/>
          <w:w w:val="115"/>
          <w:sz w:val="24"/>
          <w:szCs w:val="24"/>
        </w:rPr>
        <w:t>ухода,</w:t>
      </w:r>
      <w:r w:rsidRPr="0024241B">
        <w:rPr>
          <w:rFonts w:ascii="Times New Roman" w:hAnsi="Times New Roman"/>
          <w:color w:val="151515"/>
          <w:spacing w:val="47"/>
          <w:w w:val="115"/>
          <w:sz w:val="24"/>
          <w:szCs w:val="24"/>
        </w:rPr>
        <w:t xml:space="preserve"> </w:t>
      </w:r>
      <w:r w:rsidRPr="0024241B">
        <w:rPr>
          <w:rFonts w:ascii="Times New Roman" w:hAnsi="Times New Roman"/>
          <w:color w:val="151515"/>
          <w:w w:val="115"/>
          <w:sz w:val="24"/>
          <w:szCs w:val="24"/>
        </w:rPr>
        <w:t>а</w:t>
      </w:r>
      <w:r w:rsidRPr="0024241B">
        <w:rPr>
          <w:rFonts w:ascii="Times New Roman" w:hAnsi="Times New Roman"/>
          <w:color w:val="151515"/>
          <w:spacing w:val="48"/>
          <w:w w:val="115"/>
          <w:sz w:val="24"/>
          <w:szCs w:val="24"/>
        </w:rPr>
        <w:t xml:space="preserve"> </w:t>
      </w:r>
      <w:r w:rsidRPr="0024241B">
        <w:rPr>
          <w:rFonts w:ascii="Times New Roman" w:hAnsi="Times New Roman"/>
          <w:color w:val="151515"/>
          <w:w w:val="115"/>
          <w:sz w:val="24"/>
          <w:szCs w:val="24"/>
        </w:rPr>
        <w:t>также</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белье,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одежде,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кожных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покровах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людей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животных;</w:t>
      </w:r>
    </w:p>
    <w:p w14:paraId="7FC432FA" w14:textId="77777777" w:rsidR="0024241B" w:rsidRPr="0024241B" w:rsidRDefault="0024241B" w:rsidP="0024241B">
      <w:pPr>
        <w:widowControl w:val="0"/>
        <w:autoSpaceDE w:val="0"/>
        <w:autoSpaceDN w:val="0"/>
        <w:spacing w:before="6" w:after="0" w:line="247" w:lineRule="auto"/>
        <w:ind w:left="820" w:right="214"/>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61664" behindDoc="0" locked="0" layoutInCell="1" allowOverlap="1" wp14:anchorId="7925279B" wp14:editId="216D7147">
            <wp:simplePos x="0" y="0"/>
            <wp:positionH relativeFrom="page">
              <wp:posOffset>686104</wp:posOffset>
            </wp:positionH>
            <wp:positionV relativeFrom="paragraph">
              <wp:posOffset>52104</wp:posOffset>
            </wp:positionV>
            <wp:extent cx="66675" cy="71437"/>
            <wp:effectExtent l="0" t="0" r="0" b="0"/>
            <wp:wrapNone/>
            <wp:docPr id="1129330557"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b/>
          <w:i/>
          <w:color w:val="151515"/>
          <w:w w:val="110"/>
          <w:sz w:val="24"/>
          <w:szCs w:val="24"/>
        </w:rPr>
        <w:t xml:space="preserve">дезинсекцию </w:t>
      </w:r>
      <w:r w:rsidRPr="0024241B">
        <w:rPr>
          <w:rFonts w:ascii="Times New Roman" w:hAnsi="Times New Roman"/>
          <w:color w:val="151515"/>
          <w:w w:val="110"/>
          <w:sz w:val="24"/>
          <w:szCs w:val="24"/>
        </w:rPr>
        <w:t>— уничтожение во внешней среде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вредоносных</w:t>
      </w:r>
      <w:r w:rsidRPr="0024241B">
        <w:rPr>
          <w:rFonts w:ascii="Times New Roman" w:hAnsi="Times New Roman"/>
          <w:color w:val="151515"/>
          <w:spacing w:val="29"/>
          <w:w w:val="110"/>
          <w:sz w:val="24"/>
          <w:szCs w:val="24"/>
        </w:rPr>
        <w:t xml:space="preserve"> </w:t>
      </w:r>
      <w:r w:rsidRPr="0024241B">
        <w:rPr>
          <w:rFonts w:ascii="Times New Roman" w:hAnsi="Times New Roman"/>
          <w:color w:val="151515"/>
          <w:w w:val="110"/>
          <w:sz w:val="24"/>
          <w:szCs w:val="24"/>
        </w:rPr>
        <w:t>насекомых;</w:t>
      </w:r>
    </w:p>
    <w:p w14:paraId="24E49184" w14:textId="69EDB847" w:rsidR="0024241B" w:rsidRPr="0024241B" w:rsidRDefault="0024241B" w:rsidP="0024241B">
      <w:pPr>
        <w:widowControl w:val="0"/>
        <w:autoSpaceDE w:val="0"/>
        <w:autoSpaceDN w:val="0"/>
        <w:spacing w:before="2" w:after="0" w:line="247" w:lineRule="auto"/>
        <w:ind w:left="820" w:right="219"/>
        <w:jc w:val="both"/>
        <w:rPr>
          <w:rFonts w:ascii="Times New Roman" w:hAnsi="Times New Roman"/>
          <w:sz w:val="24"/>
          <w:szCs w:val="24"/>
        </w:rPr>
      </w:pPr>
      <w:r w:rsidRPr="0024241B">
        <w:rPr>
          <w:rFonts w:ascii="Times New Roman" w:hAnsi="Times New Roman"/>
          <w:noProof/>
          <w:sz w:val="24"/>
          <w:szCs w:val="24"/>
          <w:lang w:eastAsia="ru-RU"/>
        </w:rPr>
        <w:drawing>
          <wp:anchor distT="0" distB="0" distL="0" distR="0" simplePos="0" relativeHeight="251762688" behindDoc="0" locked="0" layoutInCell="1" allowOverlap="1" wp14:anchorId="7E9F6FF4" wp14:editId="4596E890">
            <wp:simplePos x="0" y="0"/>
            <wp:positionH relativeFrom="page">
              <wp:posOffset>686104</wp:posOffset>
            </wp:positionH>
            <wp:positionV relativeFrom="paragraph">
              <wp:posOffset>49564</wp:posOffset>
            </wp:positionV>
            <wp:extent cx="66675" cy="71437"/>
            <wp:effectExtent l="0" t="0" r="0" b="0"/>
            <wp:wrapNone/>
            <wp:docPr id="42858159" name="image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 name="image24.png"/>
                    <pic:cNvPicPr/>
                  </pic:nvPicPr>
                  <pic:blipFill>
                    <a:blip r:embed="rId25" cstate="print"/>
                    <a:stretch>
                      <a:fillRect/>
                    </a:stretch>
                  </pic:blipFill>
                  <pic:spPr>
                    <a:xfrm>
                      <a:off x="0" y="0"/>
                      <a:ext cx="66675" cy="71437"/>
                    </a:xfrm>
                    <a:prstGeom prst="rect">
                      <a:avLst/>
                    </a:prstGeom>
                  </pic:spPr>
                </pic:pic>
              </a:graphicData>
            </a:graphic>
          </wp:anchor>
        </w:drawing>
      </w:r>
      <w:r w:rsidRPr="0024241B">
        <w:rPr>
          <w:rFonts w:ascii="Times New Roman" w:hAnsi="Times New Roman"/>
          <w:b/>
          <w:i/>
          <w:color w:val="151515"/>
          <w:spacing w:val="-1"/>
          <w:w w:val="115"/>
          <w:sz w:val="24"/>
          <w:szCs w:val="24"/>
        </w:rPr>
        <w:t xml:space="preserve">дератизацию </w:t>
      </w:r>
      <w:r w:rsidRPr="0024241B">
        <w:rPr>
          <w:rFonts w:ascii="Times New Roman" w:hAnsi="Times New Roman"/>
          <w:color w:val="151515"/>
          <w:spacing w:val="-1"/>
          <w:w w:val="115"/>
          <w:sz w:val="24"/>
          <w:szCs w:val="24"/>
        </w:rPr>
        <w:t xml:space="preserve">— уничтожение </w:t>
      </w:r>
      <w:r w:rsidRPr="0024241B">
        <w:rPr>
          <w:rFonts w:ascii="Times New Roman" w:hAnsi="Times New Roman"/>
          <w:color w:val="151515"/>
          <w:w w:val="115"/>
          <w:sz w:val="24"/>
          <w:szCs w:val="24"/>
        </w:rPr>
        <w:t>грызунов, основ</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ных</w:t>
      </w:r>
      <w:r w:rsidRPr="0024241B">
        <w:rPr>
          <w:rFonts w:ascii="Times New Roman" w:hAnsi="Times New Roman"/>
          <w:color w:val="151515"/>
          <w:spacing w:val="22"/>
          <w:w w:val="115"/>
          <w:sz w:val="24"/>
          <w:szCs w:val="24"/>
        </w:rPr>
        <w:t xml:space="preserve"> </w:t>
      </w:r>
      <w:r w:rsidRPr="0024241B">
        <w:rPr>
          <w:rFonts w:ascii="Times New Roman" w:hAnsi="Times New Roman"/>
          <w:color w:val="151515"/>
          <w:w w:val="115"/>
          <w:sz w:val="24"/>
          <w:szCs w:val="24"/>
        </w:rPr>
        <w:t>переносчиков</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заболеваний.</w:t>
      </w:r>
    </w:p>
    <w:p w14:paraId="6FAF2F9F" w14:textId="1D087E9B" w:rsidR="0024241B" w:rsidRPr="0024241B" w:rsidRDefault="0024241B" w:rsidP="0024241B">
      <w:pPr>
        <w:widowControl w:val="0"/>
        <w:autoSpaceDE w:val="0"/>
        <w:autoSpaceDN w:val="0"/>
        <w:spacing w:before="3" w:after="0" w:line="247" w:lineRule="auto"/>
        <w:ind w:left="140" w:right="213" w:firstLine="340"/>
        <w:jc w:val="both"/>
        <w:rPr>
          <w:rFonts w:ascii="Times New Roman" w:hAnsi="Times New Roman"/>
          <w:sz w:val="24"/>
          <w:szCs w:val="24"/>
        </w:rPr>
      </w:pPr>
      <w:r w:rsidRPr="0024241B">
        <w:rPr>
          <w:rFonts w:ascii="Times New Roman" w:hAnsi="Times New Roman"/>
          <w:color w:val="151515"/>
          <w:spacing w:val="-1"/>
          <w:w w:val="115"/>
          <w:sz w:val="24"/>
          <w:szCs w:val="24"/>
        </w:rPr>
        <w:t>При возникновении очага инфекционного заболевания</w:t>
      </w:r>
      <w:r w:rsidRPr="0024241B">
        <w:rPr>
          <w:rFonts w:ascii="Times New Roman" w:hAnsi="Times New Roman"/>
          <w:color w:val="151515"/>
          <w:spacing w:val="-14"/>
          <w:w w:val="115"/>
          <w:sz w:val="24"/>
          <w:szCs w:val="24"/>
        </w:rPr>
        <w:t xml:space="preserve"> </w:t>
      </w:r>
      <w:r w:rsidRPr="0024241B">
        <w:rPr>
          <w:rFonts w:ascii="Times New Roman" w:hAnsi="Times New Roman"/>
          <w:color w:val="151515"/>
          <w:spacing w:val="-1"/>
          <w:w w:val="115"/>
          <w:sz w:val="24"/>
          <w:szCs w:val="24"/>
        </w:rPr>
        <w:t>на</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заражённой</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территории</w:t>
      </w:r>
      <w:r w:rsidRPr="0024241B">
        <w:rPr>
          <w:rFonts w:ascii="Times New Roman" w:hAnsi="Times New Roman"/>
          <w:color w:val="151515"/>
          <w:spacing w:val="-13"/>
          <w:w w:val="115"/>
          <w:sz w:val="24"/>
          <w:szCs w:val="24"/>
        </w:rPr>
        <w:t xml:space="preserve"> </w:t>
      </w:r>
      <w:r w:rsidRPr="0024241B">
        <w:rPr>
          <w:rFonts w:ascii="Times New Roman" w:hAnsi="Times New Roman"/>
          <w:color w:val="151515"/>
          <w:w w:val="115"/>
          <w:sz w:val="24"/>
          <w:szCs w:val="24"/>
        </w:rPr>
        <w:t>вводится</w:t>
      </w:r>
      <w:r w:rsidRPr="0024241B">
        <w:rPr>
          <w:rFonts w:ascii="Times New Roman" w:hAnsi="Times New Roman"/>
          <w:color w:val="151515"/>
          <w:spacing w:val="-15"/>
          <w:w w:val="115"/>
          <w:sz w:val="24"/>
          <w:szCs w:val="24"/>
        </w:rPr>
        <w:t xml:space="preserve"> </w:t>
      </w:r>
      <w:r w:rsidRPr="0024241B">
        <w:rPr>
          <w:rFonts w:ascii="Times New Roman" w:hAnsi="Times New Roman"/>
          <w:b/>
          <w:i/>
          <w:color w:val="151515"/>
          <w:w w:val="115"/>
          <w:sz w:val="24"/>
          <w:szCs w:val="24"/>
        </w:rPr>
        <w:t>карантин</w:t>
      </w:r>
      <w:r w:rsidRPr="0024241B">
        <w:rPr>
          <w:rFonts w:ascii="Times New Roman" w:hAnsi="Times New Roman"/>
          <w:b/>
          <w:i/>
          <w:color w:val="151515"/>
          <w:spacing w:val="-13"/>
          <w:w w:val="115"/>
          <w:sz w:val="24"/>
          <w:szCs w:val="24"/>
        </w:rPr>
        <w:t xml:space="preserve"> </w:t>
      </w:r>
      <w:r w:rsidRPr="0024241B">
        <w:rPr>
          <w:rFonts w:ascii="Times New Roman" w:hAnsi="Times New Roman"/>
          <w:color w:val="151515"/>
          <w:w w:val="115"/>
          <w:sz w:val="24"/>
          <w:szCs w:val="24"/>
        </w:rPr>
        <w:t>или</w:t>
      </w:r>
      <w:r w:rsidRPr="0024241B">
        <w:rPr>
          <w:rFonts w:ascii="Times New Roman" w:hAnsi="Times New Roman"/>
          <w:color w:val="151515"/>
          <w:spacing w:val="-58"/>
          <w:w w:val="115"/>
          <w:sz w:val="24"/>
          <w:szCs w:val="24"/>
        </w:rPr>
        <w:t xml:space="preserve"> </w:t>
      </w:r>
      <w:r w:rsidRPr="0024241B">
        <w:rPr>
          <w:rFonts w:ascii="Times New Roman" w:hAnsi="Times New Roman"/>
          <w:b/>
          <w:i/>
          <w:color w:val="151515"/>
          <w:w w:val="115"/>
          <w:sz w:val="24"/>
          <w:szCs w:val="24"/>
        </w:rPr>
        <w:t>обсервация</w:t>
      </w:r>
      <w:r w:rsidRPr="0024241B">
        <w:rPr>
          <w:rFonts w:ascii="Times New Roman" w:hAnsi="Times New Roman"/>
          <w:color w:val="151515"/>
          <w:w w:val="115"/>
          <w:sz w:val="24"/>
          <w:szCs w:val="24"/>
        </w:rPr>
        <w:t>.</w:t>
      </w:r>
      <w:r w:rsidRPr="0024241B">
        <w:rPr>
          <w:rFonts w:ascii="Times New Roman" w:hAnsi="Times New Roman"/>
          <w:color w:val="151515"/>
          <w:spacing w:val="22"/>
          <w:w w:val="115"/>
          <w:sz w:val="24"/>
          <w:szCs w:val="24"/>
        </w:rPr>
        <w:t xml:space="preserve"> </w:t>
      </w:r>
      <w:r w:rsidRPr="0024241B">
        <w:rPr>
          <w:rFonts w:ascii="Times New Roman" w:hAnsi="Times New Roman"/>
          <w:color w:val="151515"/>
          <w:w w:val="115"/>
          <w:sz w:val="24"/>
          <w:szCs w:val="24"/>
        </w:rPr>
        <w:t>Постоянные</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карантинные</w:t>
      </w:r>
      <w:r w:rsidRPr="0024241B">
        <w:rPr>
          <w:rFonts w:ascii="Times New Roman" w:hAnsi="Times New Roman"/>
          <w:color w:val="151515"/>
          <w:spacing w:val="22"/>
          <w:w w:val="115"/>
          <w:sz w:val="24"/>
          <w:szCs w:val="24"/>
        </w:rPr>
        <w:t xml:space="preserve"> </w:t>
      </w:r>
      <w:r w:rsidRPr="0024241B">
        <w:rPr>
          <w:rFonts w:ascii="Times New Roman" w:hAnsi="Times New Roman"/>
          <w:color w:val="151515"/>
          <w:w w:val="115"/>
          <w:sz w:val="24"/>
          <w:szCs w:val="24"/>
        </w:rPr>
        <w:t>мероприятия</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в</w:t>
      </w:r>
    </w:p>
    <w:p w14:paraId="2EC2C938" w14:textId="28E48737" w:rsidR="0024241B" w:rsidRPr="0024241B" w:rsidRDefault="0024241B" w:rsidP="0024241B">
      <w:pPr>
        <w:widowControl w:val="0"/>
        <w:autoSpaceDE w:val="0"/>
        <w:autoSpaceDN w:val="0"/>
        <w:spacing w:before="88" w:after="0" w:line="244" w:lineRule="auto"/>
        <w:ind w:left="197" w:right="158"/>
        <w:jc w:val="both"/>
        <w:rPr>
          <w:rFonts w:ascii="Times New Roman" w:hAnsi="Times New Roman"/>
          <w:sz w:val="24"/>
          <w:szCs w:val="24"/>
        </w:rPr>
      </w:pPr>
      <w:r w:rsidRPr="0024241B">
        <w:rPr>
          <w:rFonts w:ascii="Times New Roman" w:hAnsi="Times New Roman"/>
          <w:color w:val="151515"/>
          <w:w w:val="115"/>
          <w:sz w:val="24"/>
          <w:szCs w:val="24"/>
        </w:rPr>
        <w:t>отношении людей, животных и растений осуществляются</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также</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таможенными</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постами</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на</w:t>
      </w:r>
      <w:r w:rsidRPr="0024241B">
        <w:rPr>
          <w:rFonts w:ascii="Times New Roman" w:hAnsi="Times New Roman"/>
          <w:color w:val="151515"/>
          <w:spacing w:val="-9"/>
          <w:w w:val="115"/>
          <w:sz w:val="24"/>
          <w:szCs w:val="24"/>
        </w:rPr>
        <w:t xml:space="preserve"> </w:t>
      </w:r>
      <w:r w:rsidRPr="0024241B">
        <w:rPr>
          <w:rFonts w:ascii="Times New Roman" w:hAnsi="Times New Roman"/>
          <w:color w:val="151515"/>
          <w:w w:val="115"/>
          <w:sz w:val="24"/>
          <w:szCs w:val="24"/>
        </w:rPr>
        <w:t>государственной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границе</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27"/>
          <w:w w:val="115"/>
          <w:sz w:val="24"/>
          <w:szCs w:val="24"/>
        </w:rPr>
        <w:t xml:space="preserve"> </w:t>
      </w:r>
      <w:r w:rsidRPr="0024241B">
        <w:rPr>
          <w:rFonts w:ascii="Times New Roman" w:hAnsi="Times New Roman"/>
          <w:color w:val="151515"/>
          <w:w w:val="115"/>
          <w:sz w:val="24"/>
          <w:szCs w:val="24"/>
        </w:rPr>
        <w:t>в</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аэропортах.</w:t>
      </w:r>
    </w:p>
    <w:p w14:paraId="01AE36E6" w14:textId="77777777" w:rsidR="0024241B" w:rsidRPr="0024241B" w:rsidRDefault="0024241B" w:rsidP="0024241B">
      <w:pPr>
        <w:widowControl w:val="0"/>
        <w:autoSpaceDE w:val="0"/>
        <w:autoSpaceDN w:val="0"/>
        <w:spacing w:after="0" w:line="244" w:lineRule="auto"/>
        <w:ind w:left="197" w:right="158" w:firstLine="340"/>
        <w:jc w:val="both"/>
        <w:rPr>
          <w:rFonts w:ascii="Times New Roman" w:hAnsi="Times New Roman"/>
          <w:sz w:val="24"/>
          <w:szCs w:val="24"/>
        </w:rPr>
      </w:pPr>
      <w:r w:rsidRPr="0024241B">
        <w:rPr>
          <w:rFonts w:ascii="Times New Roman" w:hAnsi="Times New Roman"/>
          <w:color w:val="151515"/>
          <w:w w:val="110"/>
          <w:sz w:val="24"/>
          <w:szCs w:val="24"/>
        </w:rPr>
        <w:t>Обсервация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вводится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при</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установлении</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возбудите-</w:t>
      </w:r>
      <w:r w:rsidRPr="0024241B">
        <w:rPr>
          <w:rFonts w:ascii="Times New Roman" w:hAnsi="Times New Roman"/>
          <w:color w:val="151515"/>
          <w:spacing w:val="-55"/>
          <w:w w:val="110"/>
          <w:sz w:val="24"/>
          <w:szCs w:val="24"/>
        </w:rPr>
        <w:t xml:space="preserve"> </w:t>
      </w:r>
      <w:r w:rsidRPr="0024241B">
        <w:rPr>
          <w:rFonts w:ascii="Times New Roman" w:hAnsi="Times New Roman"/>
          <w:color w:val="151515"/>
          <w:w w:val="110"/>
          <w:sz w:val="24"/>
          <w:szCs w:val="24"/>
        </w:rPr>
        <w:t>лей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инфекций,</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не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относящихся</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к</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группе</w:t>
      </w:r>
      <w:r w:rsidRPr="0024241B">
        <w:rPr>
          <w:rFonts w:ascii="Times New Roman" w:hAnsi="Times New Roman"/>
          <w:color w:val="151515"/>
          <w:spacing w:val="1"/>
          <w:w w:val="110"/>
          <w:sz w:val="24"/>
          <w:szCs w:val="24"/>
        </w:rPr>
        <w:t xml:space="preserve"> </w:t>
      </w:r>
      <w:r w:rsidRPr="0024241B">
        <w:rPr>
          <w:rFonts w:ascii="Times New Roman" w:hAnsi="Times New Roman"/>
          <w:color w:val="151515"/>
          <w:w w:val="110"/>
          <w:sz w:val="24"/>
          <w:szCs w:val="24"/>
        </w:rPr>
        <w:t>особо  опасных, а также в районах, непосредственно соприкасающихся</w:t>
      </w:r>
      <w:r w:rsidRPr="0024241B">
        <w:rPr>
          <w:rFonts w:ascii="Times New Roman" w:hAnsi="Times New Roman"/>
          <w:color w:val="151515"/>
          <w:spacing w:val="34"/>
          <w:w w:val="110"/>
          <w:sz w:val="24"/>
          <w:szCs w:val="24"/>
        </w:rPr>
        <w:t xml:space="preserve"> </w:t>
      </w:r>
      <w:r w:rsidRPr="0024241B">
        <w:rPr>
          <w:rFonts w:ascii="Times New Roman" w:hAnsi="Times New Roman"/>
          <w:color w:val="151515"/>
          <w:w w:val="110"/>
          <w:sz w:val="24"/>
          <w:szCs w:val="24"/>
        </w:rPr>
        <w:t>с</w:t>
      </w:r>
      <w:r w:rsidRPr="0024241B">
        <w:rPr>
          <w:rFonts w:ascii="Times New Roman" w:hAnsi="Times New Roman"/>
          <w:color w:val="151515"/>
          <w:spacing w:val="35"/>
          <w:w w:val="110"/>
          <w:sz w:val="24"/>
          <w:szCs w:val="24"/>
        </w:rPr>
        <w:t xml:space="preserve"> </w:t>
      </w:r>
      <w:r w:rsidRPr="0024241B">
        <w:rPr>
          <w:rFonts w:ascii="Times New Roman" w:hAnsi="Times New Roman"/>
          <w:color w:val="151515"/>
          <w:w w:val="110"/>
          <w:sz w:val="24"/>
          <w:szCs w:val="24"/>
        </w:rPr>
        <w:t>границей</w:t>
      </w:r>
      <w:r w:rsidRPr="0024241B">
        <w:rPr>
          <w:rFonts w:ascii="Times New Roman" w:hAnsi="Times New Roman"/>
          <w:color w:val="151515"/>
          <w:spacing w:val="36"/>
          <w:w w:val="110"/>
          <w:sz w:val="24"/>
          <w:szCs w:val="24"/>
        </w:rPr>
        <w:t xml:space="preserve"> </w:t>
      </w:r>
      <w:r w:rsidRPr="0024241B">
        <w:rPr>
          <w:rFonts w:ascii="Times New Roman" w:hAnsi="Times New Roman"/>
          <w:color w:val="151515"/>
          <w:w w:val="110"/>
          <w:sz w:val="24"/>
          <w:szCs w:val="24"/>
        </w:rPr>
        <w:t>карантинной</w:t>
      </w:r>
      <w:r w:rsidRPr="0024241B">
        <w:rPr>
          <w:rFonts w:ascii="Times New Roman" w:hAnsi="Times New Roman"/>
          <w:color w:val="151515"/>
          <w:spacing w:val="36"/>
          <w:w w:val="110"/>
          <w:sz w:val="24"/>
          <w:szCs w:val="24"/>
        </w:rPr>
        <w:t xml:space="preserve"> </w:t>
      </w:r>
      <w:r w:rsidRPr="0024241B">
        <w:rPr>
          <w:rFonts w:ascii="Times New Roman" w:hAnsi="Times New Roman"/>
          <w:color w:val="151515"/>
          <w:w w:val="110"/>
          <w:sz w:val="24"/>
          <w:szCs w:val="24"/>
        </w:rPr>
        <w:t>зоны.</w:t>
      </w:r>
    </w:p>
    <w:p w14:paraId="137CC8F5" w14:textId="2F565891" w:rsidR="0024241B" w:rsidRPr="0024241B" w:rsidRDefault="0024241B" w:rsidP="0024241B">
      <w:pPr>
        <w:widowControl w:val="0"/>
        <w:autoSpaceDE w:val="0"/>
        <w:autoSpaceDN w:val="0"/>
        <w:spacing w:after="0" w:line="244" w:lineRule="auto"/>
        <w:ind w:left="197" w:right="158" w:firstLine="340"/>
        <w:jc w:val="both"/>
        <w:rPr>
          <w:rFonts w:ascii="Times New Roman" w:hAnsi="Times New Roman"/>
          <w:sz w:val="24"/>
          <w:szCs w:val="24"/>
        </w:rPr>
      </w:pPr>
      <w:r w:rsidRPr="0024241B">
        <w:rPr>
          <w:rFonts w:ascii="Times New Roman" w:hAnsi="Times New Roman"/>
          <w:b/>
          <w:color w:val="151515"/>
          <w:w w:val="115"/>
          <w:sz w:val="24"/>
          <w:szCs w:val="24"/>
        </w:rPr>
        <w:t>Карантин</w:t>
      </w:r>
      <w:r w:rsidRPr="0024241B">
        <w:rPr>
          <w:rFonts w:ascii="Times New Roman" w:hAnsi="Times New Roman"/>
          <w:b/>
          <w:color w:val="151515"/>
          <w:spacing w:val="1"/>
          <w:w w:val="115"/>
          <w:sz w:val="24"/>
          <w:szCs w:val="24"/>
        </w:rPr>
        <w:t xml:space="preserve"> </w:t>
      </w:r>
      <w:r w:rsidRPr="0024241B">
        <w:rPr>
          <w:rFonts w:ascii="Times New Roman" w:hAnsi="Times New Roman"/>
          <w:color w:val="151515"/>
          <w:w w:val="115"/>
          <w:sz w:val="24"/>
          <w:szCs w:val="24"/>
        </w:rPr>
        <w:t>—</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система</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мер</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для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предупреждения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распространения инфекционных заболеваний из эпи-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демического (или эпизоотического) очага. Запрещается въезд и выезд (или ограничивается), а также вывоз</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имущества. Проводится выявление и изоляция больных</w:t>
      </w:r>
      <w:r w:rsidRPr="0024241B">
        <w:rPr>
          <w:rFonts w:ascii="Times New Roman" w:hAnsi="Times New Roman"/>
          <w:color w:val="151515"/>
          <w:spacing w:val="19"/>
          <w:w w:val="115"/>
          <w:sz w:val="24"/>
          <w:szCs w:val="24"/>
        </w:rPr>
        <w:t xml:space="preserve"> </w:t>
      </w:r>
      <w:r w:rsidRPr="0024241B">
        <w:rPr>
          <w:rFonts w:ascii="Times New Roman" w:hAnsi="Times New Roman"/>
          <w:color w:val="151515"/>
          <w:w w:val="115"/>
          <w:sz w:val="24"/>
          <w:szCs w:val="24"/>
        </w:rPr>
        <w:t>людей</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(или</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животных).</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Снабжение</w:t>
      </w:r>
      <w:r w:rsidRPr="0024241B">
        <w:rPr>
          <w:rFonts w:ascii="Times New Roman" w:hAnsi="Times New Roman"/>
          <w:color w:val="151515"/>
          <w:spacing w:val="20"/>
          <w:w w:val="115"/>
          <w:sz w:val="24"/>
          <w:szCs w:val="24"/>
        </w:rPr>
        <w:t xml:space="preserve"> </w:t>
      </w:r>
      <w:r w:rsidRPr="0024241B">
        <w:rPr>
          <w:rFonts w:ascii="Times New Roman" w:hAnsi="Times New Roman"/>
          <w:color w:val="151515"/>
          <w:w w:val="115"/>
          <w:sz w:val="24"/>
          <w:szCs w:val="24"/>
        </w:rPr>
        <w:t>находящихся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2"/>
          <w:w w:val="115"/>
          <w:sz w:val="24"/>
          <w:szCs w:val="24"/>
        </w:rPr>
        <w:t>в</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2"/>
          <w:w w:val="115"/>
          <w:sz w:val="24"/>
          <w:szCs w:val="24"/>
        </w:rPr>
        <w:t>карантине</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2"/>
          <w:w w:val="115"/>
          <w:sz w:val="24"/>
          <w:szCs w:val="24"/>
        </w:rPr>
        <w:t>людей</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производится</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под</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строгим</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медицин</w:t>
      </w:r>
      <w:r w:rsidRPr="0024241B">
        <w:rPr>
          <w:rFonts w:ascii="Times New Roman" w:hAnsi="Times New Roman"/>
          <w:color w:val="151515"/>
          <w:w w:val="115"/>
          <w:sz w:val="24"/>
          <w:szCs w:val="24"/>
        </w:rPr>
        <w:t>ским</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контролем.</w:t>
      </w:r>
    </w:p>
    <w:p w14:paraId="353629B6" w14:textId="77777777" w:rsidR="0024241B" w:rsidRPr="0024241B" w:rsidRDefault="0024241B" w:rsidP="0024241B">
      <w:pPr>
        <w:widowControl w:val="0"/>
        <w:autoSpaceDE w:val="0"/>
        <w:autoSpaceDN w:val="0"/>
        <w:spacing w:after="0" w:line="244" w:lineRule="auto"/>
        <w:ind w:left="197" w:right="158" w:firstLine="340"/>
        <w:jc w:val="both"/>
        <w:rPr>
          <w:rFonts w:ascii="Times New Roman" w:hAnsi="Times New Roman"/>
          <w:sz w:val="24"/>
          <w:szCs w:val="24"/>
        </w:rPr>
      </w:pPr>
      <w:r w:rsidRPr="0024241B">
        <w:rPr>
          <w:rFonts w:ascii="Times New Roman" w:hAnsi="Times New Roman"/>
          <w:color w:val="151515"/>
          <w:w w:val="110"/>
          <w:sz w:val="24"/>
          <w:szCs w:val="24"/>
        </w:rPr>
        <w:t>Продолжительность карантина и обсервации зависит</w:t>
      </w:r>
      <w:r w:rsidRPr="0024241B">
        <w:rPr>
          <w:rFonts w:ascii="Times New Roman" w:hAnsi="Times New Roman"/>
          <w:color w:val="151515"/>
          <w:spacing w:val="1"/>
          <w:w w:val="110"/>
          <w:sz w:val="24"/>
          <w:szCs w:val="24"/>
        </w:rPr>
        <w:t xml:space="preserve"> </w:t>
      </w:r>
      <w:r w:rsidRPr="0024241B">
        <w:rPr>
          <w:rFonts w:ascii="Times New Roman" w:hAnsi="Times New Roman"/>
          <w:color w:val="151515"/>
          <w:spacing w:val="-1"/>
          <w:w w:val="115"/>
          <w:sz w:val="24"/>
          <w:szCs w:val="24"/>
        </w:rPr>
        <w:t xml:space="preserve">от длительности инкубационного </w:t>
      </w:r>
      <w:r w:rsidRPr="0024241B">
        <w:rPr>
          <w:rFonts w:ascii="Times New Roman" w:hAnsi="Times New Roman"/>
          <w:color w:val="151515"/>
          <w:w w:val="115"/>
          <w:sz w:val="24"/>
          <w:szCs w:val="24"/>
        </w:rPr>
        <w:t>периода заболевания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42"/>
          <w:w w:val="115"/>
          <w:sz w:val="24"/>
          <w:szCs w:val="24"/>
        </w:rPr>
        <w:t xml:space="preserve"> </w:t>
      </w:r>
      <w:r w:rsidRPr="0024241B">
        <w:rPr>
          <w:rFonts w:ascii="Times New Roman" w:hAnsi="Times New Roman"/>
          <w:color w:val="151515"/>
          <w:w w:val="115"/>
          <w:sz w:val="24"/>
          <w:szCs w:val="24"/>
        </w:rPr>
        <w:t>исчисляется</w:t>
      </w:r>
      <w:r w:rsidRPr="0024241B">
        <w:rPr>
          <w:rFonts w:ascii="Times New Roman" w:hAnsi="Times New Roman"/>
          <w:color w:val="151515"/>
          <w:spacing w:val="42"/>
          <w:w w:val="115"/>
          <w:sz w:val="24"/>
          <w:szCs w:val="24"/>
        </w:rPr>
        <w:t xml:space="preserve"> </w:t>
      </w:r>
      <w:r w:rsidRPr="0024241B">
        <w:rPr>
          <w:rFonts w:ascii="Times New Roman" w:hAnsi="Times New Roman"/>
          <w:color w:val="151515"/>
          <w:w w:val="115"/>
          <w:sz w:val="24"/>
          <w:szCs w:val="24"/>
        </w:rPr>
        <w:t>с</w:t>
      </w:r>
      <w:r w:rsidRPr="0024241B">
        <w:rPr>
          <w:rFonts w:ascii="Times New Roman" w:hAnsi="Times New Roman"/>
          <w:color w:val="151515"/>
          <w:spacing w:val="42"/>
          <w:w w:val="115"/>
          <w:sz w:val="24"/>
          <w:szCs w:val="24"/>
        </w:rPr>
        <w:t xml:space="preserve"> </w:t>
      </w:r>
      <w:r w:rsidRPr="0024241B">
        <w:rPr>
          <w:rFonts w:ascii="Times New Roman" w:hAnsi="Times New Roman"/>
          <w:color w:val="151515"/>
          <w:w w:val="115"/>
          <w:sz w:val="24"/>
          <w:szCs w:val="24"/>
        </w:rPr>
        <w:t>момента</w:t>
      </w:r>
      <w:r w:rsidRPr="0024241B">
        <w:rPr>
          <w:rFonts w:ascii="Times New Roman" w:hAnsi="Times New Roman"/>
          <w:color w:val="151515"/>
          <w:spacing w:val="42"/>
          <w:w w:val="115"/>
          <w:sz w:val="24"/>
          <w:szCs w:val="24"/>
        </w:rPr>
        <w:t xml:space="preserve"> </w:t>
      </w:r>
      <w:r w:rsidRPr="0024241B">
        <w:rPr>
          <w:rFonts w:ascii="Times New Roman" w:hAnsi="Times New Roman"/>
          <w:color w:val="151515"/>
          <w:w w:val="115"/>
          <w:sz w:val="24"/>
          <w:szCs w:val="24"/>
        </w:rPr>
        <w:t>изоляции</w:t>
      </w:r>
      <w:r w:rsidRPr="0024241B">
        <w:rPr>
          <w:rFonts w:ascii="Times New Roman" w:hAnsi="Times New Roman"/>
          <w:color w:val="151515"/>
          <w:spacing w:val="43"/>
          <w:w w:val="115"/>
          <w:sz w:val="24"/>
          <w:szCs w:val="24"/>
        </w:rPr>
        <w:t xml:space="preserve"> </w:t>
      </w:r>
      <w:r w:rsidRPr="0024241B">
        <w:rPr>
          <w:rFonts w:ascii="Times New Roman" w:hAnsi="Times New Roman"/>
          <w:color w:val="151515"/>
          <w:w w:val="115"/>
          <w:sz w:val="24"/>
          <w:szCs w:val="24"/>
        </w:rPr>
        <w:t>(госпитализации) последнего больного и завершения дезинфекционной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обработки</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очага</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инфекции.</w:t>
      </w:r>
    </w:p>
    <w:p w14:paraId="79EAF944" w14:textId="6D4C0DCF" w:rsidR="0024241B" w:rsidRPr="0024241B" w:rsidRDefault="0024241B" w:rsidP="0024241B">
      <w:pPr>
        <w:widowControl w:val="0"/>
        <w:autoSpaceDE w:val="0"/>
        <w:autoSpaceDN w:val="0"/>
        <w:spacing w:after="0" w:line="247" w:lineRule="auto"/>
        <w:ind w:left="140" w:right="213" w:firstLine="340"/>
        <w:jc w:val="both"/>
        <w:rPr>
          <w:rFonts w:ascii="Times New Roman" w:hAnsi="Times New Roman"/>
          <w:sz w:val="24"/>
          <w:szCs w:val="24"/>
        </w:rPr>
      </w:pPr>
      <w:r w:rsidRPr="0024241B">
        <w:rPr>
          <w:rFonts w:ascii="Times New Roman" w:hAnsi="Times New Roman"/>
          <w:color w:val="151515"/>
          <w:spacing w:val="-1"/>
          <w:w w:val="115"/>
          <w:sz w:val="24"/>
          <w:szCs w:val="24"/>
        </w:rPr>
        <w:t xml:space="preserve">Вид возбудителя инфекционного заболевания </w:t>
      </w:r>
      <w:r w:rsidRPr="0024241B">
        <w:rPr>
          <w:rFonts w:ascii="Times New Roman" w:hAnsi="Times New Roman"/>
          <w:color w:val="151515"/>
          <w:w w:val="115"/>
          <w:sz w:val="24"/>
          <w:szCs w:val="24"/>
        </w:rPr>
        <w:t>определяет</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общую</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систему</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режимных</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мероприятий</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(карантинных или обсервационных), порядок отмены этих</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режимов.</w:t>
      </w:r>
    </w:p>
    <w:p w14:paraId="466990DA" w14:textId="3DA00D44" w:rsidR="0024241B" w:rsidRPr="0024241B" w:rsidRDefault="0024241B" w:rsidP="0024241B">
      <w:pPr>
        <w:widowControl w:val="0"/>
        <w:autoSpaceDE w:val="0"/>
        <w:autoSpaceDN w:val="0"/>
        <w:spacing w:after="0" w:line="247" w:lineRule="auto"/>
        <w:ind w:left="140" w:right="215" w:firstLine="340"/>
        <w:jc w:val="both"/>
        <w:rPr>
          <w:rFonts w:ascii="Times New Roman" w:hAnsi="Times New Roman"/>
          <w:sz w:val="24"/>
          <w:szCs w:val="24"/>
        </w:rPr>
      </w:pPr>
      <w:r w:rsidRPr="0024241B">
        <w:rPr>
          <w:rFonts w:ascii="Times New Roman" w:hAnsi="Times New Roman"/>
          <w:color w:val="151515"/>
          <w:w w:val="115"/>
          <w:sz w:val="24"/>
          <w:szCs w:val="24"/>
        </w:rPr>
        <w:t>Карантинный режим вводят в случае возникновения заболеваний чумой, холерой, натуральной оспой,</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жёлтой</w:t>
      </w:r>
      <w:r w:rsidRPr="0024241B">
        <w:rPr>
          <w:rFonts w:ascii="Times New Roman" w:hAnsi="Times New Roman"/>
          <w:color w:val="151515"/>
          <w:spacing w:val="26"/>
          <w:w w:val="115"/>
          <w:sz w:val="24"/>
          <w:szCs w:val="24"/>
        </w:rPr>
        <w:t xml:space="preserve"> </w:t>
      </w:r>
      <w:r w:rsidRPr="0024241B">
        <w:rPr>
          <w:rFonts w:ascii="Times New Roman" w:hAnsi="Times New Roman"/>
          <w:color w:val="151515"/>
          <w:w w:val="115"/>
          <w:sz w:val="24"/>
          <w:szCs w:val="24"/>
        </w:rPr>
        <w:t>лихорадкой.</w:t>
      </w:r>
    </w:p>
    <w:p w14:paraId="5AE6CB71" w14:textId="2D9713C4" w:rsidR="0024241B" w:rsidRPr="0024241B" w:rsidRDefault="0024241B" w:rsidP="0024241B">
      <w:pPr>
        <w:widowControl w:val="0"/>
        <w:autoSpaceDE w:val="0"/>
        <w:autoSpaceDN w:val="0"/>
        <w:spacing w:after="0" w:line="247" w:lineRule="auto"/>
        <w:ind w:left="140" w:right="214" w:firstLine="340"/>
        <w:jc w:val="both"/>
        <w:rPr>
          <w:rFonts w:ascii="Times New Roman" w:hAnsi="Times New Roman"/>
          <w:sz w:val="24"/>
          <w:szCs w:val="24"/>
        </w:rPr>
      </w:pPr>
      <w:r w:rsidRPr="0024241B">
        <w:rPr>
          <w:rFonts w:ascii="Times New Roman" w:hAnsi="Times New Roman"/>
          <w:color w:val="151515"/>
          <w:spacing w:val="-1"/>
          <w:w w:val="115"/>
          <w:sz w:val="24"/>
          <w:szCs w:val="24"/>
        </w:rPr>
        <w:t xml:space="preserve">Одновременно в очагах </w:t>
      </w:r>
      <w:r w:rsidRPr="0024241B">
        <w:rPr>
          <w:rFonts w:ascii="Times New Roman" w:hAnsi="Times New Roman"/>
          <w:color w:val="151515"/>
          <w:w w:val="115"/>
          <w:sz w:val="24"/>
          <w:szCs w:val="24"/>
        </w:rPr>
        <w:t>инфекции устанавливаются</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единые правила поведения населения и работы транспорта. Для магазинов и предприятий общественного</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питания вводится специальный режим работы в зави-</w:t>
      </w:r>
      <w:r w:rsidRPr="0024241B">
        <w:rPr>
          <w:rFonts w:ascii="Times New Roman" w:hAnsi="Times New Roman"/>
          <w:color w:val="151515"/>
          <w:spacing w:val="1"/>
          <w:w w:val="115"/>
          <w:sz w:val="24"/>
          <w:szCs w:val="24"/>
        </w:rPr>
        <w:t xml:space="preserve"> </w:t>
      </w:r>
      <w:r w:rsidRPr="0024241B">
        <w:rPr>
          <w:rFonts w:ascii="Times New Roman" w:hAnsi="Times New Roman"/>
          <w:color w:val="151515"/>
          <w:spacing w:val="-1"/>
          <w:w w:val="115"/>
          <w:sz w:val="24"/>
          <w:szCs w:val="24"/>
        </w:rPr>
        <w:t>симости от складывающейся эпидемической обстанов</w:t>
      </w:r>
      <w:r w:rsidRPr="0024241B">
        <w:rPr>
          <w:rFonts w:ascii="Times New Roman" w:hAnsi="Times New Roman"/>
          <w:color w:val="151515"/>
          <w:w w:val="115"/>
          <w:sz w:val="24"/>
          <w:szCs w:val="24"/>
        </w:rPr>
        <w:t>ки.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Организуется</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охрана</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инфекционных</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больниц</w:t>
      </w:r>
      <w:r w:rsidRPr="0024241B">
        <w:rPr>
          <w:rFonts w:ascii="Times New Roman" w:hAnsi="Times New Roman"/>
          <w:color w:val="151515"/>
          <w:spacing w:val="-4"/>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5"/>
          <w:w w:val="115"/>
          <w:sz w:val="24"/>
          <w:szCs w:val="24"/>
        </w:rPr>
        <w:t xml:space="preserve"> </w:t>
      </w:r>
      <w:r w:rsidRPr="0024241B">
        <w:rPr>
          <w:rFonts w:ascii="Times New Roman" w:hAnsi="Times New Roman"/>
          <w:color w:val="151515"/>
          <w:w w:val="115"/>
          <w:sz w:val="24"/>
          <w:szCs w:val="24"/>
        </w:rPr>
        <w:t>зон</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1"/>
          <w:w w:val="115"/>
          <w:sz w:val="24"/>
          <w:szCs w:val="24"/>
        </w:rPr>
        <w:t xml:space="preserve">обсервации, при необходимости ограничивается </w:t>
      </w:r>
      <w:r w:rsidRPr="0024241B">
        <w:rPr>
          <w:rFonts w:ascii="Times New Roman" w:hAnsi="Times New Roman"/>
          <w:color w:val="151515"/>
          <w:w w:val="115"/>
          <w:sz w:val="24"/>
          <w:szCs w:val="24"/>
        </w:rPr>
        <w:t>общение между отдельными группами населения в очаге.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Кроме того, в очаге временно запрещается проведение</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массовых</w:t>
      </w:r>
      <w:r w:rsidRPr="0024241B">
        <w:rPr>
          <w:rFonts w:ascii="Times New Roman" w:hAnsi="Times New Roman"/>
          <w:color w:val="151515"/>
          <w:spacing w:val="25"/>
          <w:w w:val="115"/>
          <w:sz w:val="24"/>
          <w:szCs w:val="24"/>
        </w:rPr>
        <w:t xml:space="preserve"> </w:t>
      </w:r>
      <w:r w:rsidRPr="0024241B">
        <w:rPr>
          <w:rFonts w:ascii="Times New Roman" w:hAnsi="Times New Roman"/>
          <w:color w:val="151515"/>
          <w:w w:val="115"/>
          <w:sz w:val="24"/>
          <w:szCs w:val="24"/>
        </w:rPr>
        <w:t>мероприятий.</w:t>
      </w:r>
    </w:p>
    <w:p w14:paraId="63179C7E" w14:textId="56727498" w:rsidR="0024241B" w:rsidRPr="0024241B" w:rsidRDefault="0024241B" w:rsidP="0024241B">
      <w:pPr>
        <w:widowControl w:val="0"/>
        <w:autoSpaceDE w:val="0"/>
        <w:autoSpaceDN w:val="0"/>
        <w:spacing w:after="0" w:line="247" w:lineRule="auto"/>
        <w:ind w:left="140" w:right="214" w:firstLine="340"/>
        <w:jc w:val="both"/>
        <w:rPr>
          <w:rFonts w:ascii="Times New Roman" w:hAnsi="Times New Roman"/>
          <w:sz w:val="24"/>
          <w:szCs w:val="24"/>
        </w:rPr>
      </w:pPr>
      <w:r w:rsidRPr="0024241B">
        <w:rPr>
          <w:rFonts w:ascii="Times New Roman" w:hAnsi="Times New Roman"/>
          <w:color w:val="151515"/>
          <w:w w:val="115"/>
          <w:sz w:val="24"/>
          <w:szCs w:val="24"/>
        </w:rPr>
        <w:t>Общение из зоны карантина с другими административными территориями обеспечивается через контрольно-пропускные пункты (КПП). При КПП устанавливаются</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также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санитарно-контрольные</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пункты</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(СКП).</w:t>
      </w:r>
    </w:p>
    <w:p w14:paraId="1BDB83F0" w14:textId="4B4B2102" w:rsidR="0024241B" w:rsidRPr="0024241B" w:rsidRDefault="0024241B" w:rsidP="0024241B">
      <w:pPr>
        <w:widowControl w:val="0"/>
        <w:autoSpaceDE w:val="0"/>
        <w:autoSpaceDN w:val="0"/>
        <w:spacing w:after="0" w:line="247" w:lineRule="auto"/>
        <w:ind w:left="140" w:right="214" w:firstLine="340"/>
        <w:jc w:val="both"/>
        <w:rPr>
          <w:rFonts w:ascii="Times New Roman" w:hAnsi="Times New Roman"/>
          <w:sz w:val="24"/>
          <w:szCs w:val="24"/>
        </w:rPr>
      </w:pPr>
      <w:r w:rsidRPr="0024241B">
        <w:rPr>
          <w:rFonts w:ascii="Times New Roman" w:hAnsi="Times New Roman"/>
          <w:color w:val="151515"/>
          <w:spacing w:val="-2"/>
          <w:w w:val="115"/>
          <w:sz w:val="24"/>
          <w:szCs w:val="24"/>
        </w:rPr>
        <w:t>Санитарно-гигиенические</w:t>
      </w:r>
      <w:r w:rsidRPr="0024241B">
        <w:rPr>
          <w:rFonts w:ascii="Times New Roman" w:hAnsi="Times New Roman"/>
          <w:color w:val="151515"/>
          <w:spacing w:val="-1"/>
          <w:w w:val="115"/>
          <w:sz w:val="24"/>
          <w:szCs w:val="24"/>
        </w:rPr>
        <w:t xml:space="preserve"> мероприятия</w:t>
      </w:r>
      <w:r w:rsidRPr="0024241B">
        <w:rPr>
          <w:rFonts w:ascii="Times New Roman" w:hAnsi="Times New Roman"/>
          <w:color w:val="151515"/>
          <w:w w:val="115"/>
          <w:sz w:val="24"/>
          <w:szCs w:val="24"/>
        </w:rPr>
        <w:t xml:space="preserve"> </w:t>
      </w:r>
      <w:r w:rsidRPr="0024241B">
        <w:rPr>
          <w:rFonts w:ascii="Times New Roman" w:hAnsi="Times New Roman"/>
          <w:color w:val="151515"/>
          <w:spacing w:val="-1"/>
          <w:w w:val="115"/>
          <w:sz w:val="24"/>
          <w:szCs w:val="24"/>
        </w:rPr>
        <w:t>включают</w:t>
      </w:r>
      <w:r w:rsidRPr="0024241B">
        <w:rPr>
          <w:rFonts w:ascii="Times New Roman" w:hAnsi="Times New Roman"/>
          <w:color w:val="151515"/>
          <w:w w:val="115"/>
          <w:sz w:val="24"/>
          <w:szCs w:val="24"/>
        </w:rPr>
        <w:t xml:space="preserve"> </w:t>
      </w:r>
      <w:r w:rsidRPr="0024241B">
        <w:rPr>
          <w:rFonts w:ascii="Times New Roman" w:hAnsi="Times New Roman"/>
          <w:color w:val="151515"/>
          <w:spacing w:val="-2"/>
          <w:w w:val="115"/>
          <w:sz w:val="24"/>
          <w:szCs w:val="24"/>
        </w:rPr>
        <w:t xml:space="preserve">обязательное соблюдение достаточно </w:t>
      </w:r>
      <w:r w:rsidRPr="0024241B">
        <w:rPr>
          <w:rFonts w:ascii="Times New Roman" w:hAnsi="Times New Roman"/>
          <w:color w:val="151515"/>
          <w:spacing w:val="-1"/>
          <w:w w:val="115"/>
          <w:sz w:val="24"/>
          <w:szCs w:val="24"/>
        </w:rPr>
        <w:t>простых правил</w:t>
      </w:r>
      <w:r w:rsidRPr="0024241B">
        <w:rPr>
          <w:rFonts w:ascii="Times New Roman" w:hAnsi="Times New Roman"/>
          <w:color w:val="151515"/>
          <w:w w:val="115"/>
          <w:sz w:val="24"/>
          <w:szCs w:val="24"/>
        </w:rPr>
        <w:t xml:space="preserve"> </w:t>
      </w:r>
      <w:r w:rsidRPr="0024241B">
        <w:rPr>
          <w:rFonts w:ascii="Times New Roman" w:hAnsi="Times New Roman"/>
          <w:color w:val="151515"/>
          <w:spacing w:val="-1"/>
          <w:w w:val="115"/>
          <w:sz w:val="24"/>
          <w:szCs w:val="24"/>
        </w:rPr>
        <w:t>личной</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1"/>
          <w:w w:val="115"/>
          <w:sz w:val="24"/>
          <w:szCs w:val="24"/>
        </w:rPr>
        <w:t>и</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общественной</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гигиены,</w:t>
      </w:r>
      <w:r w:rsidRPr="0024241B">
        <w:rPr>
          <w:rFonts w:ascii="Times New Roman" w:hAnsi="Times New Roman"/>
          <w:color w:val="151515"/>
          <w:spacing w:val="-11"/>
          <w:w w:val="115"/>
          <w:sz w:val="24"/>
          <w:szCs w:val="24"/>
        </w:rPr>
        <w:t xml:space="preserve"> </w:t>
      </w:r>
      <w:r w:rsidRPr="0024241B">
        <w:rPr>
          <w:rFonts w:ascii="Times New Roman" w:hAnsi="Times New Roman"/>
          <w:color w:val="151515"/>
          <w:spacing w:val="-1"/>
          <w:w w:val="115"/>
          <w:sz w:val="24"/>
          <w:szCs w:val="24"/>
        </w:rPr>
        <w:t>в</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том</w:t>
      </w:r>
      <w:r w:rsidRPr="0024241B">
        <w:rPr>
          <w:rFonts w:ascii="Times New Roman" w:hAnsi="Times New Roman"/>
          <w:color w:val="151515"/>
          <w:spacing w:val="-10"/>
          <w:w w:val="115"/>
          <w:sz w:val="24"/>
          <w:szCs w:val="24"/>
        </w:rPr>
        <w:t xml:space="preserve"> </w:t>
      </w:r>
      <w:r w:rsidRPr="0024241B">
        <w:rPr>
          <w:rFonts w:ascii="Times New Roman" w:hAnsi="Times New Roman"/>
          <w:color w:val="151515"/>
          <w:spacing w:val="-1"/>
          <w:w w:val="115"/>
          <w:sz w:val="24"/>
          <w:szCs w:val="24"/>
        </w:rPr>
        <w:t>числе:</w:t>
      </w:r>
      <w:r w:rsidRPr="0024241B">
        <w:rPr>
          <w:rFonts w:ascii="Times New Roman" w:hAnsi="Times New Roman"/>
          <w:color w:val="151515"/>
          <w:spacing w:val="-10"/>
          <w:w w:val="115"/>
          <w:sz w:val="24"/>
          <w:szCs w:val="24"/>
        </w:rPr>
        <w:t xml:space="preserve"> </w:t>
      </w:r>
      <w:r w:rsidRPr="0024241B">
        <w:rPr>
          <w:rFonts w:ascii="Times New Roman" w:hAnsi="Times New Roman"/>
          <w:color w:val="151515"/>
          <w:w w:val="115"/>
          <w:sz w:val="24"/>
          <w:szCs w:val="24"/>
        </w:rPr>
        <w:t>тщательная, с мылом, мойка рук в проточной воде после сле</w:t>
      </w:r>
      <w:r w:rsidRPr="0024241B">
        <w:rPr>
          <w:rFonts w:ascii="Times New Roman" w:hAnsi="Times New Roman"/>
          <w:color w:val="151515"/>
          <w:spacing w:val="-4"/>
          <w:w w:val="115"/>
          <w:sz w:val="24"/>
          <w:szCs w:val="24"/>
        </w:rPr>
        <w:t xml:space="preserve">дования на общественном транспорте (особенно </w:t>
      </w:r>
      <w:r w:rsidRPr="0024241B">
        <w:rPr>
          <w:rFonts w:ascii="Times New Roman" w:hAnsi="Times New Roman"/>
          <w:color w:val="151515"/>
          <w:spacing w:val="-3"/>
          <w:w w:val="115"/>
          <w:sz w:val="24"/>
          <w:szCs w:val="24"/>
        </w:rPr>
        <w:t>опасны</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2"/>
          <w:w w:val="115"/>
          <w:sz w:val="24"/>
          <w:szCs w:val="24"/>
        </w:rPr>
        <w:t xml:space="preserve">поручни эскалаторов в метрополитене, </w:t>
      </w:r>
      <w:r w:rsidRPr="0024241B">
        <w:rPr>
          <w:rFonts w:ascii="Times New Roman" w:hAnsi="Times New Roman"/>
          <w:color w:val="151515"/>
          <w:spacing w:val="-1"/>
          <w:w w:val="115"/>
          <w:sz w:val="24"/>
          <w:szCs w:val="24"/>
        </w:rPr>
        <w:t>в троллейбусах,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2"/>
          <w:w w:val="115"/>
          <w:sz w:val="24"/>
          <w:szCs w:val="24"/>
        </w:rPr>
        <w:t>автобусах),</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2"/>
          <w:w w:val="115"/>
          <w:sz w:val="24"/>
          <w:szCs w:val="24"/>
        </w:rPr>
        <w:t>после</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2"/>
          <w:w w:val="115"/>
          <w:sz w:val="24"/>
          <w:szCs w:val="24"/>
        </w:rPr>
        <w:t>посещения</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2"/>
          <w:w w:val="115"/>
          <w:sz w:val="24"/>
          <w:szCs w:val="24"/>
        </w:rPr>
        <w:t>туалета,</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2"/>
          <w:w w:val="115"/>
          <w:sz w:val="24"/>
          <w:szCs w:val="24"/>
        </w:rPr>
        <w:t>перед</w:t>
      </w:r>
      <w:r w:rsidRPr="0024241B">
        <w:rPr>
          <w:rFonts w:ascii="Times New Roman" w:hAnsi="Times New Roman"/>
          <w:color w:val="151515"/>
          <w:spacing w:val="-6"/>
          <w:w w:val="115"/>
          <w:sz w:val="24"/>
          <w:szCs w:val="24"/>
        </w:rPr>
        <w:t xml:space="preserve"> </w:t>
      </w:r>
      <w:r w:rsidRPr="0024241B">
        <w:rPr>
          <w:rFonts w:ascii="Times New Roman" w:hAnsi="Times New Roman"/>
          <w:color w:val="151515"/>
          <w:spacing w:val="-2"/>
          <w:w w:val="115"/>
          <w:sz w:val="24"/>
          <w:szCs w:val="24"/>
        </w:rPr>
        <w:t>едой,</w:t>
      </w:r>
      <w:r w:rsidRPr="0024241B">
        <w:rPr>
          <w:rFonts w:ascii="Times New Roman" w:hAnsi="Times New Roman"/>
          <w:color w:val="151515"/>
          <w:spacing w:val="-7"/>
          <w:w w:val="115"/>
          <w:sz w:val="24"/>
          <w:szCs w:val="24"/>
        </w:rPr>
        <w:t xml:space="preserve"> </w:t>
      </w:r>
      <w:r w:rsidRPr="0024241B">
        <w:rPr>
          <w:rFonts w:ascii="Times New Roman" w:hAnsi="Times New Roman"/>
          <w:color w:val="151515"/>
          <w:spacing w:val="-1"/>
          <w:w w:val="115"/>
          <w:sz w:val="24"/>
          <w:szCs w:val="24"/>
        </w:rPr>
        <w:t>перед</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2"/>
          <w:w w:val="115"/>
          <w:sz w:val="24"/>
          <w:szCs w:val="24"/>
        </w:rPr>
        <w:t xml:space="preserve">сном; ежедневный душ, еженедельное </w:t>
      </w:r>
      <w:r w:rsidRPr="0024241B">
        <w:rPr>
          <w:rFonts w:ascii="Times New Roman" w:hAnsi="Times New Roman"/>
          <w:color w:val="151515"/>
          <w:spacing w:val="-1"/>
          <w:w w:val="115"/>
          <w:sz w:val="24"/>
          <w:szCs w:val="24"/>
        </w:rPr>
        <w:t>мытьё со сменой</w:t>
      </w:r>
      <w:r w:rsidRPr="0024241B">
        <w:rPr>
          <w:rFonts w:ascii="Times New Roman" w:hAnsi="Times New Roman"/>
          <w:color w:val="151515"/>
          <w:spacing w:val="-58"/>
          <w:w w:val="115"/>
          <w:sz w:val="24"/>
          <w:szCs w:val="24"/>
        </w:rPr>
        <w:t xml:space="preserve"> </w:t>
      </w:r>
      <w:r w:rsidRPr="0024241B">
        <w:rPr>
          <w:rFonts w:ascii="Times New Roman" w:hAnsi="Times New Roman"/>
          <w:color w:val="151515"/>
          <w:spacing w:val="-4"/>
          <w:w w:val="115"/>
          <w:sz w:val="24"/>
          <w:szCs w:val="24"/>
        </w:rPr>
        <w:t xml:space="preserve">нательного, </w:t>
      </w:r>
      <w:r w:rsidRPr="0024241B">
        <w:rPr>
          <w:rFonts w:ascii="Times New Roman" w:hAnsi="Times New Roman"/>
          <w:color w:val="151515"/>
          <w:spacing w:val="-3"/>
          <w:w w:val="115"/>
          <w:sz w:val="24"/>
          <w:szCs w:val="24"/>
        </w:rPr>
        <w:t>постельного белья. Особенно важно соблю</w:t>
      </w:r>
      <w:r w:rsidRPr="0024241B">
        <w:rPr>
          <w:rFonts w:ascii="Times New Roman" w:hAnsi="Times New Roman"/>
          <w:color w:val="151515"/>
          <w:spacing w:val="-2"/>
          <w:w w:val="115"/>
          <w:sz w:val="24"/>
          <w:szCs w:val="24"/>
        </w:rPr>
        <w:t>дать</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2"/>
          <w:w w:val="115"/>
          <w:sz w:val="24"/>
          <w:szCs w:val="24"/>
        </w:rPr>
        <w:t>отмеченные</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2"/>
          <w:w w:val="115"/>
          <w:sz w:val="24"/>
          <w:szCs w:val="24"/>
        </w:rPr>
        <w:t>правила</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2"/>
          <w:w w:val="115"/>
          <w:sz w:val="24"/>
          <w:szCs w:val="24"/>
        </w:rPr>
        <w:t>во</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2"/>
          <w:w w:val="115"/>
          <w:sz w:val="24"/>
          <w:szCs w:val="24"/>
        </w:rPr>
        <w:t>время</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массовых</w:t>
      </w:r>
      <w:r w:rsidRPr="0024241B">
        <w:rPr>
          <w:rFonts w:ascii="Times New Roman" w:hAnsi="Times New Roman"/>
          <w:color w:val="151515"/>
          <w:spacing w:val="-13"/>
          <w:w w:val="115"/>
          <w:sz w:val="24"/>
          <w:szCs w:val="24"/>
        </w:rPr>
        <w:t xml:space="preserve"> </w:t>
      </w:r>
      <w:r w:rsidRPr="0024241B">
        <w:rPr>
          <w:rFonts w:ascii="Times New Roman" w:hAnsi="Times New Roman"/>
          <w:color w:val="151515"/>
          <w:spacing w:val="-1"/>
          <w:w w:val="115"/>
          <w:sz w:val="24"/>
          <w:szCs w:val="24"/>
        </w:rPr>
        <w:t>или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1"/>
          <w:w w:val="115"/>
          <w:sz w:val="24"/>
          <w:szCs w:val="24"/>
        </w:rPr>
        <w:t>спора</w:t>
      </w:r>
      <w:r w:rsidRPr="0024241B">
        <w:rPr>
          <w:rFonts w:ascii="Times New Roman" w:hAnsi="Times New Roman"/>
          <w:color w:val="151515"/>
          <w:spacing w:val="-3"/>
          <w:w w:val="115"/>
          <w:sz w:val="24"/>
          <w:szCs w:val="24"/>
        </w:rPr>
        <w:t>ических</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3"/>
          <w:w w:val="115"/>
          <w:sz w:val="24"/>
          <w:szCs w:val="24"/>
        </w:rPr>
        <w:t>(единичных)</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3"/>
          <w:w w:val="115"/>
          <w:sz w:val="24"/>
          <w:szCs w:val="24"/>
        </w:rPr>
        <w:t>заболеваний</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3"/>
          <w:w w:val="115"/>
          <w:sz w:val="24"/>
          <w:szCs w:val="24"/>
        </w:rPr>
        <w:t>«болезнями</w:t>
      </w:r>
      <w:r w:rsidRPr="0024241B">
        <w:rPr>
          <w:rFonts w:ascii="Times New Roman" w:hAnsi="Times New Roman"/>
          <w:color w:val="151515"/>
          <w:spacing w:val="-12"/>
          <w:w w:val="115"/>
          <w:sz w:val="24"/>
          <w:szCs w:val="24"/>
        </w:rPr>
        <w:t xml:space="preserve"> </w:t>
      </w:r>
      <w:r w:rsidRPr="0024241B">
        <w:rPr>
          <w:rFonts w:ascii="Times New Roman" w:hAnsi="Times New Roman"/>
          <w:color w:val="151515"/>
          <w:spacing w:val="-3"/>
          <w:w w:val="115"/>
          <w:sz w:val="24"/>
          <w:szCs w:val="24"/>
        </w:rPr>
        <w:t>грязных</w:t>
      </w:r>
      <w:r w:rsidRPr="0024241B">
        <w:rPr>
          <w:rFonts w:ascii="Times New Roman" w:hAnsi="Times New Roman"/>
          <w:color w:val="151515"/>
          <w:spacing w:val="-58"/>
          <w:w w:val="115"/>
          <w:sz w:val="24"/>
          <w:szCs w:val="24"/>
        </w:rPr>
        <w:t xml:space="preserve"> </w:t>
      </w:r>
      <w:r w:rsidRPr="0024241B">
        <w:rPr>
          <w:rFonts w:ascii="Times New Roman" w:hAnsi="Times New Roman"/>
          <w:color w:val="151515"/>
          <w:w w:val="115"/>
          <w:sz w:val="24"/>
          <w:szCs w:val="24"/>
        </w:rPr>
        <w:t>рук» (дизентерией, брюшным тифом, холерой и др.),</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вспышек педикулёза, заболеваниях сыпным, возврат-</w:t>
      </w:r>
      <w:r w:rsidRPr="0024241B">
        <w:rPr>
          <w:rFonts w:ascii="Times New Roman" w:hAnsi="Times New Roman"/>
          <w:color w:val="151515"/>
          <w:spacing w:val="1"/>
          <w:w w:val="115"/>
          <w:sz w:val="24"/>
          <w:szCs w:val="24"/>
        </w:rPr>
        <w:t xml:space="preserve"> </w:t>
      </w:r>
      <w:r w:rsidRPr="0024241B">
        <w:rPr>
          <w:rFonts w:ascii="Times New Roman" w:hAnsi="Times New Roman"/>
          <w:color w:val="151515"/>
          <w:w w:val="115"/>
          <w:sz w:val="24"/>
          <w:szCs w:val="24"/>
        </w:rPr>
        <w:t>ным</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тифом</w:t>
      </w:r>
      <w:r w:rsidRPr="0024241B">
        <w:rPr>
          <w:rFonts w:ascii="Times New Roman" w:hAnsi="Times New Roman"/>
          <w:color w:val="151515"/>
          <w:spacing w:val="7"/>
          <w:w w:val="115"/>
          <w:sz w:val="24"/>
          <w:szCs w:val="24"/>
        </w:rPr>
        <w:t xml:space="preserve"> </w:t>
      </w:r>
      <w:r w:rsidRPr="0024241B">
        <w:rPr>
          <w:rFonts w:ascii="Times New Roman" w:hAnsi="Times New Roman"/>
          <w:color w:val="151515"/>
          <w:w w:val="115"/>
          <w:sz w:val="24"/>
          <w:szCs w:val="24"/>
        </w:rPr>
        <w:t>и</w:t>
      </w:r>
      <w:r w:rsidRPr="0024241B">
        <w:rPr>
          <w:rFonts w:ascii="Times New Roman" w:hAnsi="Times New Roman"/>
          <w:color w:val="151515"/>
          <w:spacing w:val="8"/>
          <w:w w:val="115"/>
          <w:sz w:val="24"/>
          <w:szCs w:val="24"/>
        </w:rPr>
        <w:t xml:space="preserve"> </w:t>
      </w:r>
      <w:r w:rsidRPr="0024241B">
        <w:rPr>
          <w:rFonts w:ascii="Times New Roman" w:hAnsi="Times New Roman"/>
          <w:color w:val="151515"/>
          <w:w w:val="115"/>
          <w:sz w:val="24"/>
          <w:szCs w:val="24"/>
        </w:rPr>
        <w:t>др.</w:t>
      </w:r>
    </w:p>
    <w:p w14:paraId="4F6152D2" w14:textId="77777777" w:rsidR="0024241B" w:rsidRPr="0024241B" w:rsidRDefault="0024241B" w:rsidP="0024241B">
      <w:pPr>
        <w:spacing w:line="247" w:lineRule="auto"/>
        <w:rPr>
          <w:rFonts w:ascii="Times New Roman" w:hAnsi="Times New Roman"/>
          <w:sz w:val="24"/>
          <w:szCs w:val="24"/>
        </w:rPr>
      </w:pPr>
    </w:p>
    <w:p w14:paraId="6B7E564F" w14:textId="20514F0E" w:rsidR="0024241B" w:rsidRPr="0024241B" w:rsidRDefault="0024241B" w:rsidP="0024241B">
      <w:pPr>
        <w:spacing w:line="247" w:lineRule="auto"/>
        <w:rPr>
          <w:rFonts w:ascii="Times New Roman" w:hAnsi="Times New Roman"/>
          <w:b/>
          <w:bCs/>
          <w:sz w:val="24"/>
          <w:szCs w:val="24"/>
        </w:rPr>
      </w:pPr>
      <w:r w:rsidRPr="0024241B">
        <w:rPr>
          <w:rFonts w:ascii="Times New Roman" w:hAnsi="Times New Roman"/>
          <w:b/>
          <w:bCs/>
          <w:sz w:val="24"/>
          <w:szCs w:val="24"/>
        </w:rPr>
        <w:t>Вопросы для самоконтроля</w:t>
      </w:r>
    </w:p>
    <w:p w14:paraId="68C2125A" w14:textId="011F1410" w:rsidR="0024241B" w:rsidRPr="0024241B" w:rsidRDefault="0024241B">
      <w:pPr>
        <w:widowControl w:val="0"/>
        <w:numPr>
          <w:ilvl w:val="0"/>
          <w:numId w:val="177"/>
        </w:numPr>
        <w:tabs>
          <w:tab w:val="left" w:pos="878"/>
        </w:tabs>
        <w:autoSpaceDE w:val="0"/>
        <w:autoSpaceDN w:val="0"/>
        <w:spacing w:before="179" w:after="0" w:line="247" w:lineRule="auto"/>
        <w:ind w:right="158" w:hanging="341"/>
        <w:jc w:val="both"/>
        <w:rPr>
          <w:rFonts w:ascii="Times New Roman" w:hAnsi="Times New Roman"/>
          <w:sz w:val="24"/>
          <w:szCs w:val="24"/>
        </w:rPr>
      </w:pPr>
      <w:r w:rsidRPr="0024241B">
        <w:rPr>
          <w:rFonts w:ascii="Times New Roman" w:hAnsi="Times New Roman"/>
          <w:color w:val="151515"/>
          <w:w w:val="115"/>
          <w:sz w:val="24"/>
          <w:szCs w:val="24"/>
        </w:rPr>
        <w:t>Какие группы факторов риск</w:t>
      </w:r>
      <w:r>
        <w:rPr>
          <w:rFonts w:ascii="Times New Roman" w:hAnsi="Times New Roman"/>
          <w:color w:val="151515"/>
          <w:w w:val="115"/>
          <w:sz w:val="24"/>
          <w:szCs w:val="24"/>
        </w:rPr>
        <w:t xml:space="preserve"> </w:t>
      </w:r>
      <w:r w:rsidRPr="0024241B">
        <w:rPr>
          <w:rFonts w:ascii="Times New Roman" w:hAnsi="Times New Roman"/>
          <w:color w:val="151515"/>
          <w:w w:val="115"/>
          <w:sz w:val="24"/>
          <w:szCs w:val="24"/>
        </w:rPr>
        <w:t>инфекционных заболеваний</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вам</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известны?</w:t>
      </w:r>
    </w:p>
    <w:p w14:paraId="7846F80F" w14:textId="6EDAB5FD" w:rsidR="0024241B" w:rsidRPr="0024241B" w:rsidRDefault="0024241B">
      <w:pPr>
        <w:widowControl w:val="0"/>
        <w:numPr>
          <w:ilvl w:val="0"/>
          <w:numId w:val="177"/>
        </w:numPr>
        <w:tabs>
          <w:tab w:val="left" w:pos="878"/>
        </w:tabs>
        <w:autoSpaceDE w:val="0"/>
        <w:autoSpaceDN w:val="0"/>
        <w:spacing w:after="0" w:line="247" w:lineRule="auto"/>
        <w:ind w:right="158" w:hanging="341"/>
        <w:jc w:val="both"/>
        <w:rPr>
          <w:rFonts w:ascii="Times New Roman" w:hAnsi="Times New Roman"/>
          <w:sz w:val="24"/>
          <w:szCs w:val="24"/>
        </w:rPr>
      </w:pPr>
      <w:r w:rsidRPr="0024241B">
        <w:rPr>
          <w:rFonts w:ascii="Times New Roman" w:hAnsi="Times New Roman"/>
          <w:color w:val="151515"/>
          <w:w w:val="115"/>
          <w:sz w:val="24"/>
          <w:szCs w:val="24"/>
        </w:rPr>
        <w:t>Распространению каких инфекционных заболеваний</w:t>
      </w:r>
      <w:r w:rsidRPr="0024241B">
        <w:rPr>
          <w:rFonts w:ascii="Times New Roman" w:hAnsi="Times New Roman"/>
          <w:color w:val="151515"/>
          <w:spacing w:val="21"/>
          <w:w w:val="115"/>
          <w:sz w:val="24"/>
          <w:szCs w:val="24"/>
        </w:rPr>
        <w:t xml:space="preserve"> </w:t>
      </w:r>
      <w:r w:rsidRPr="0024241B">
        <w:rPr>
          <w:rFonts w:ascii="Times New Roman" w:hAnsi="Times New Roman"/>
          <w:color w:val="151515"/>
          <w:w w:val="115"/>
          <w:sz w:val="24"/>
          <w:szCs w:val="24"/>
        </w:rPr>
        <w:t>способствует</w:t>
      </w:r>
      <w:r w:rsidRPr="0024241B">
        <w:rPr>
          <w:rFonts w:ascii="Times New Roman" w:hAnsi="Times New Roman"/>
          <w:color w:val="151515"/>
          <w:spacing w:val="22"/>
          <w:w w:val="115"/>
          <w:sz w:val="24"/>
          <w:szCs w:val="24"/>
        </w:rPr>
        <w:t xml:space="preserve"> </w:t>
      </w:r>
      <w:r w:rsidRPr="0024241B">
        <w:rPr>
          <w:rFonts w:ascii="Times New Roman" w:hAnsi="Times New Roman"/>
          <w:color w:val="151515"/>
          <w:w w:val="115"/>
          <w:sz w:val="24"/>
          <w:szCs w:val="24"/>
        </w:rPr>
        <w:t>наркомания?</w:t>
      </w:r>
    </w:p>
    <w:p w14:paraId="55A750D5" w14:textId="07260504" w:rsidR="0024241B" w:rsidRPr="0024241B" w:rsidRDefault="0024241B">
      <w:pPr>
        <w:widowControl w:val="0"/>
        <w:numPr>
          <w:ilvl w:val="0"/>
          <w:numId w:val="177"/>
        </w:numPr>
        <w:tabs>
          <w:tab w:val="left" w:pos="878"/>
        </w:tabs>
        <w:autoSpaceDE w:val="0"/>
        <w:autoSpaceDN w:val="0"/>
        <w:spacing w:after="0" w:line="247" w:lineRule="auto"/>
        <w:ind w:right="158" w:hanging="341"/>
        <w:jc w:val="both"/>
        <w:rPr>
          <w:rFonts w:ascii="Times New Roman" w:hAnsi="Times New Roman"/>
          <w:sz w:val="24"/>
          <w:szCs w:val="24"/>
        </w:rPr>
      </w:pPr>
      <w:r w:rsidRPr="0024241B">
        <w:rPr>
          <w:rFonts w:ascii="Times New Roman" w:hAnsi="Times New Roman"/>
          <w:color w:val="151515"/>
          <w:w w:val="115"/>
          <w:sz w:val="24"/>
          <w:szCs w:val="24"/>
        </w:rPr>
        <w:t>Всякое</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ли</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попадание</w:t>
      </w:r>
      <w:r w:rsidRPr="0024241B">
        <w:rPr>
          <w:rFonts w:ascii="Times New Roman" w:hAnsi="Times New Roman"/>
          <w:color w:val="151515"/>
          <w:spacing w:val="-14"/>
          <w:w w:val="115"/>
          <w:sz w:val="24"/>
          <w:szCs w:val="24"/>
        </w:rPr>
        <w:t xml:space="preserve"> </w:t>
      </w:r>
      <w:r w:rsidRPr="0024241B">
        <w:rPr>
          <w:rFonts w:ascii="Times New Roman" w:hAnsi="Times New Roman"/>
          <w:color w:val="151515"/>
          <w:w w:val="115"/>
          <w:sz w:val="24"/>
          <w:szCs w:val="24"/>
        </w:rPr>
        <w:t>патогенных</w:t>
      </w:r>
      <w:r w:rsidRPr="0024241B">
        <w:rPr>
          <w:rFonts w:ascii="Times New Roman" w:hAnsi="Times New Roman"/>
          <w:color w:val="151515"/>
          <w:spacing w:val="-15"/>
          <w:w w:val="115"/>
          <w:sz w:val="24"/>
          <w:szCs w:val="24"/>
        </w:rPr>
        <w:t xml:space="preserve"> </w:t>
      </w:r>
      <w:r w:rsidRPr="0024241B">
        <w:rPr>
          <w:rFonts w:ascii="Times New Roman" w:hAnsi="Times New Roman"/>
          <w:color w:val="151515"/>
          <w:w w:val="115"/>
          <w:sz w:val="24"/>
          <w:szCs w:val="24"/>
        </w:rPr>
        <w:t>микроорганизмов в организм человека вызывает развитие инфекционного</w:t>
      </w:r>
      <w:r w:rsidRPr="0024241B">
        <w:rPr>
          <w:rFonts w:ascii="Times New Roman" w:hAnsi="Times New Roman"/>
          <w:color w:val="151515"/>
          <w:spacing w:val="23"/>
          <w:w w:val="115"/>
          <w:sz w:val="24"/>
          <w:szCs w:val="24"/>
        </w:rPr>
        <w:t xml:space="preserve"> </w:t>
      </w:r>
      <w:r w:rsidRPr="0024241B">
        <w:rPr>
          <w:rFonts w:ascii="Times New Roman" w:hAnsi="Times New Roman"/>
          <w:color w:val="151515"/>
          <w:w w:val="115"/>
          <w:sz w:val="24"/>
          <w:szCs w:val="24"/>
        </w:rPr>
        <w:t>заболевания?</w:t>
      </w:r>
    </w:p>
    <w:p w14:paraId="2E25AE2F" w14:textId="77777777" w:rsidR="0024241B" w:rsidRPr="00361A1F" w:rsidRDefault="0024241B">
      <w:pPr>
        <w:widowControl w:val="0"/>
        <w:numPr>
          <w:ilvl w:val="0"/>
          <w:numId w:val="177"/>
        </w:numPr>
        <w:tabs>
          <w:tab w:val="left" w:pos="878"/>
        </w:tabs>
        <w:autoSpaceDE w:val="0"/>
        <w:autoSpaceDN w:val="0"/>
        <w:spacing w:after="0" w:line="247" w:lineRule="auto"/>
        <w:ind w:right="159" w:hanging="341"/>
        <w:jc w:val="both"/>
        <w:rPr>
          <w:rFonts w:ascii="Times New Roman" w:hAnsi="Times New Roman"/>
          <w:sz w:val="24"/>
          <w:szCs w:val="24"/>
        </w:rPr>
      </w:pPr>
      <w:r w:rsidRPr="0024241B">
        <w:rPr>
          <w:rFonts w:ascii="Times New Roman" w:hAnsi="Times New Roman"/>
          <w:color w:val="151515"/>
          <w:w w:val="115"/>
          <w:sz w:val="24"/>
          <w:szCs w:val="24"/>
        </w:rPr>
        <w:t>Что называют иммунитетом? Какие виды иммунитета</w:t>
      </w:r>
      <w:r w:rsidRPr="0024241B">
        <w:rPr>
          <w:rFonts w:ascii="Times New Roman" w:hAnsi="Times New Roman"/>
          <w:color w:val="151515"/>
          <w:spacing w:val="24"/>
          <w:w w:val="115"/>
          <w:sz w:val="24"/>
          <w:szCs w:val="24"/>
        </w:rPr>
        <w:t xml:space="preserve"> </w:t>
      </w:r>
      <w:r w:rsidRPr="0024241B">
        <w:rPr>
          <w:rFonts w:ascii="Times New Roman" w:hAnsi="Times New Roman"/>
          <w:color w:val="151515"/>
          <w:w w:val="115"/>
          <w:sz w:val="24"/>
          <w:szCs w:val="24"/>
        </w:rPr>
        <w:t>существуют?</w:t>
      </w:r>
    </w:p>
    <w:p w14:paraId="2BA744EF" w14:textId="77777777" w:rsidR="00361A1F" w:rsidRDefault="00361A1F" w:rsidP="00361A1F">
      <w:pPr>
        <w:widowControl w:val="0"/>
        <w:tabs>
          <w:tab w:val="left" w:pos="878"/>
        </w:tabs>
        <w:autoSpaceDE w:val="0"/>
        <w:autoSpaceDN w:val="0"/>
        <w:spacing w:after="0" w:line="247" w:lineRule="auto"/>
        <w:ind w:left="536" w:right="159"/>
        <w:jc w:val="both"/>
        <w:rPr>
          <w:rFonts w:ascii="Times New Roman" w:hAnsi="Times New Roman"/>
          <w:color w:val="151515"/>
          <w:w w:val="115"/>
          <w:sz w:val="24"/>
          <w:szCs w:val="24"/>
        </w:rPr>
      </w:pPr>
    </w:p>
    <w:p w14:paraId="3BE2A997" w14:textId="77777777" w:rsidR="00361A1F" w:rsidRDefault="00361A1F" w:rsidP="00361A1F">
      <w:pPr>
        <w:rPr>
          <w:rFonts w:ascii="Times New Roman" w:eastAsia="OfficinaSansBoldITC" w:hAnsi="Times New Roman"/>
          <w:sz w:val="28"/>
          <w:szCs w:val="28"/>
        </w:rPr>
      </w:pPr>
      <w:r w:rsidRPr="00D2133C">
        <w:rPr>
          <w:rFonts w:ascii="Times New Roman" w:hAnsi="Times New Roman"/>
          <w:b/>
          <w:bCs/>
          <w:sz w:val="28"/>
          <w:szCs w:val="28"/>
        </w:rPr>
        <w:t xml:space="preserve">Тема 9.2 </w:t>
      </w:r>
      <w:r w:rsidRPr="00D2133C">
        <w:rPr>
          <w:rFonts w:ascii="Times New Roman" w:eastAsia="OfficinaSansBoldITC" w:hAnsi="Times New Roman"/>
          <w:b/>
          <w:bCs/>
          <w:sz w:val="28"/>
          <w:szCs w:val="28"/>
        </w:rPr>
        <w:t>Первая помощь и правила её оказания</w:t>
      </w:r>
      <w:r w:rsidRPr="00D2133C">
        <w:rPr>
          <w:rFonts w:ascii="Times New Roman" w:eastAsia="OfficinaSansBoldITC" w:hAnsi="Times New Roman"/>
          <w:sz w:val="28"/>
          <w:szCs w:val="28"/>
        </w:rPr>
        <w:t>.</w:t>
      </w:r>
    </w:p>
    <w:p w14:paraId="12087933" w14:textId="0CF8B273" w:rsidR="00361A1F" w:rsidRPr="00361A1F" w:rsidRDefault="00361A1F" w:rsidP="00361A1F">
      <w:pPr>
        <w:rPr>
          <w:rFonts w:ascii="Times New Roman" w:hAnsi="Times New Roman"/>
          <w:color w:val="000000"/>
          <w:sz w:val="24"/>
          <w:szCs w:val="24"/>
          <w:lang w:eastAsia="ru-RU"/>
        </w:rPr>
      </w:pPr>
      <w:r w:rsidRPr="00361A1F">
        <w:rPr>
          <w:rFonts w:ascii="Times New Roman" w:hAnsi="Times New Roman"/>
          <w:color w:val="000000"/>
          <w:sz w:val="24"/>
          <w:szCs w:val="24"/>
          <w:lang w:eastAsia="ru-RU"/>
        </w:rPr>
        <w:t>Первая помощь — срочное выполнение лечебно-профилактических мероприятий, необходимых при несчастных случаях и внезапных заболеваниях; меры срочной помощи раненым или больным людям, предпринимаемые до прибытия медицинской персонала  или до помещения больного в лечебное учреждение.</w:t>
      </w:r>
    </w:p>
    <w:p w14:paraId="6A1E49B4"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В отличие от медицинской помощи, первая помощь может осуществляться любым человеком, причём некоторые категории граждан, такие как сотрудники органов внутренних дел Российской Федерации, сотрудники Государственной противопожарной службы, спасатели аварийно-спасательных формирований и аварийно-спасательных служб и ряд других должностных лиц, присутствующие на месте происшествия, по закону обязаны её оказать. Водители транспортных средств и другие лица вправе оказывать первую помощь при наличии соответствующей подготовки и навыков. Однако в случае, когда человек не может оказать первую помощь пострадавшему, в его обязанности входит вызов специалистов для оказания квалифицированной медицинской помощи — такое сообщение тоже относится к мероприятиям первой помощи</w:t>
      </w:r>
    </w:p>
    <w:p w14:paraId="26FE76BA"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В Российской Федерации актуальность совершенствования оказания первой помощи нашла свое отражение в перечне мероприятий Федеральной целевой программы «Повышение безопасности дорожного движения в 2006 – 2012 годах» и в принятии Федерального закона № 323-ФЗ от 21 ноября 2011 года «Об основах охраны здоровья в Российской Федерации». Статья 31 «Первая помощь», определяет терминологию первой помощи и утвердившая объем и круг лиц, обязанных ее оказывать.</w:t>
      </w:r>
    </w:p>
    <w:p w14:paraId="0B1D8C79"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Федеральный закон №323 –ФЗ «Об основах охраны здоровья граждан в российской федерации»</w:t>
      </w:r>
    </w:p>
    <w:p w14:paraId="07A2BBB4"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Статья 31. Первая помощь</w:t>
      </w:r>
    </w:p>
    <w:p w14:paraId="09078F48"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1. Первая помощь до оказания медицинской помощи оказывается гражданам при несчастных случаях, травмах, отравлениях и других состояниях и заболеваниях, угрожающих их жизни и здоровью, лицами, обязанными оказывать первую помощь в соответствии с федеральным законом или со специальным правилом и имеющими соответствующую подготовку, в том числе сотрудниками органов внутренних дел Российской Федерации, сотрудниками, военнослужащими и работниками Государственной противопожарной службы, спасателями аварийно-спасательных формирований и аварийно-спасательных служб.</w:t>
      </w:r>
    </w:p>
    <w:p w14:paraId="02107B0D"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2. Перечень состояний, при которых оказывается первая помощь, и перечень мероприятий по оказанию первой помощи утверждаются уполномоченным федеральным органом исполнительной власти.</w:t>
      </w:r>
    </w:p>
    <w:p w14:paraId="4D4D568C"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3. Примерные программы учебного курса, предмета и дисциплины по оказанию первой помощи разрабатываются уполномоченным федеральным органом исполнительной власти и утверждаются в порядке, установленном законодательством Российской Федерации.</w:t>
      </w:r>
    </w:p>
    <w:p w14:paraId="2AFE14E0"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4. Водители транспортных средств и другие лица вправе оказывать первую помощь при наличии соответствующей подготовки и (или) навыков.</w:t>
      </w:r>
    </w:p>
    <w:p w14:paraId="7073A1F3"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b/>
          <w:bCs/>
          <w:color w:val="000000"/>
          <w:sz w:val="24"/>
          <w:szCs w:val="24"/>
          <w:lang w:eastAsia="ru-RU"/>
        </w:rPr>
        <w:t>Перечень состояний, при которых оказывается первая помощь*</w:t>
      </w:r>
    </w:p>
    <w:p w14:paraId="1F18D98C"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1. Отсутствие сознания.</w:t>
      </w:r>
    </w:p>
    <w:p w14:paraId="175E837D"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2. Остановка дыхания и кровообращения.</w:t>
      </w:r>
    </w:p>
    <w:p w14:paraId="1FE70BA8"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3. Наружные кровотечения.</w:t>
      </w:r>
    </w:p>
    <w:p w14:paraId="7DB6FD2D"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4. Инородные тела верхних дыхательных путей.</w:t>
      </w:r>
    </w:p>
    <w:p w14:paraId="701B9CAF"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5. Травмы различных областей тела.</w:t>
      </w:r>
    </w:p>
    <w:p w14:paraId="6E56D0CB"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6. Ожоги, эффекты воздействия высоких температур, теплового излучения.</w:t>
      </w:r>
    </w:p>
    <w:p w14:paraId="1394F941"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7. Отморожение и другие эффекты воздействия низких температур.</w:t>
      </w:r>
    </w:p>
    <w:p w14:paraId="552AEFAE"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8. Отравления.</w:t>
      </w:r>
    </w:p>
    <w:p w14:paraId="6B39C179"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b/>
          <w:bCs/>
          <w:color w:val="000000"/>
          <w:sz w:val="24"/>
          <w:szCs w:val="24"/>
          <w:lang w:eastAsia="ru-RU"/>
        </w:rPr>
        <w:t>Перечень мероприятий по оказанию первой помощи*</w:t>
      </w:r>
    </w:p>
    <w:p w14:paraId="21C021F1" w14:textId="77777777" w:rsidR="00361A1F" w:rsidRPr="00361A1F" w:rsidRDefault="00361A1F">
      <w:pPr>
        <w:widowControl w:val="0"/>
        <w:numPr>
          <w:ilvl w:val="0"/>
          <w:numId w:val="182"/>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Мероприятия по оценке обстановки и обеспечению безопасных условий для оказания первой помощи:</w:t>
      </w:r>
    </w:p>
    <w:p w14:paraId="62E2CC14" w14:textId="77777777" w:rsidR="00361A1F" w:rsidRPr="00361A1F" w:rsidRDefault="00361A1F">
      <w:pPr>
        <w:widowControl w:val="0"/>
        <w:numPr>
          <w:ilvl w:val="0"/>
          <w:numId w:val="183"/>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определение угрожающих факторов для собственной жизни и здоровья;</w:t>
      </w:r>
    </w:p>
    <w:p w14:paraId="31BBF794" w14:textId="77777777" w:rsidR="00361A1F" w:rsidRPr="00361A1F" w:rsidRDefault="00361A1F">
      <w:pPr>
        <w:widowControl w:val="0"/>
        <w:numPr>
          <w:ilvl w:val="0"/>
          <w:numId w:val="183"/>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определение угрожающих факторов для жизни и здоровья пострадавшего;</w:t>
      </w:r>
    </w:p>
    <w:p w14:paraId="1315BA37" w14:textId="77777777" w:rsidR="00361A1F" w:rsidRPr="00361A1F" w:rsidRDefault="00361A1F">
      <w:pPr>
        <w:widowControl w:val="0"/>
        <w:numPr>
          <w:ilvl w:val="0"/>
          <w:numId w:val="183"/>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устранение угрожающих факторов для жизни и здоровья;</w:t>
      </w:r>
    </w:p>
    <w:p w14:paraId="43959477" w14:textId="77777777" w:rsidR="00361A1F" w:rsidRPr="00361A1F" w:rsidRDefault="00361A1F">
      <w:pPr>
        <w:widowControl w:val="0"/>
        <w:numPr>
          <w:ilvl w:val="0"/>
          <w:numId w:val="183"/>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прекращение действия повреждающих факторов на пострадавшего;</w:t>
      </w:r>
    </w:p>
    <w:p w14:paraId="5C6D73D1" w14:textId="77777777" w:rsidR="00361A1F" w:rsidRPr="00361A1F" w:rsidRDefault="00361A1F">
      <w:pPr>
        <w:widowControl w:val="0"/>
        <w:numPr>
          <w:ilvl w:val="0"/>
          <w:numId w:val="183"/>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оценка количества пострадавших;</w:t>
      </w:r>
    </w:p>
    <w:p w14:paraId="6E0109EA" w14:textId="77777777" w:rsidR="00361A1F" w:rsidRPr="00361A1F" w:rsidRDefault="00361A1F">
      <w:pPr>
        <w:widowControl w:val="0"/>
        <w:numPr>
          <w:ilvl w:val="0"/>
          <w:numId w:val="183"/>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извлечение пострадавшего из транспортного средства или других труднодоступных мест;</w:t>
      </w:r>
    </w:p>
    <w:p w14:paraId="38E652EA" w14:textId="77777777" w:rsidR="00361A1F" w:rsidRPr="00361A1F" w:rsidRDefault="00361A1F">
      <w:pPr>
        <w:widowControl w:val="0"/>
        <w:numPr>
          <w:ilvl w:val="0"/>
          <w:numId w:val="183"/>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перемещение пострадавшего.</w:t>
      </w:r>
    </w:p>
    <w:p w14:paraId="7707AD0D" w14:textId="77777777" w:rsidR="00361A1F" w:rsidRPr="00361A1F" w:rsidRDefault="00361A1F">
      <w:pPr>
        <w:widowControl w:val="0"/>
        <w:numPr>
          <w:ilvl w:val="0"/>
          <w:numId w:val="184"/>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Вызов скорой медицинской помощи, других специальных служб, сотрудники которых обязаны оказывать первую помощь в соответствии с федеральным законом или со специальным правилом.</w:t>
      </w:r>
    </w:p>
    <w:p w14:paraId="7C86C7F3" w14:textId="77777777" w:rsidR="00361A1F" w:rsidRPr="00361A1F" w:rsidRDefault="00361A1F">
      <w:pPr>
        <w:widowControl w:val="0"/>
        <w:numPr>
          <w:ilvl w:val="0"/>
          <w:numId w:val="184"/>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Определение наличия сознания у пострадавшего.</w:t>
      </w:r>
    </w:p>
    <w:p w14:paraId="59B1BBC6" w14:textId="77777777" w:rsidR="00361A1F" w:rsidRPr="00361A1F" w:rsidRDefault="00361A1F">
      <w:pPr>
        <w:widowControl w:val="0"/>
        <w:numPr>
          <w:ilvl w:val="0"/>
          <w:numId w:val="184"/>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Мероприятия по восстановлению проходимости дыхательных путей и определению признаков жизни у пострадавшего:</w:t>
      </w:r>
    </w:p>
    <w:p w14:paraId="127D7692" w14:textId="77777777" w:rsidR="00361A1F" w:rsidRPr="00361A1F" w:rsidRDefault="00361A1F">
      <w:pPr>
        <w:widowControl w:val="0"/>
        <w:numPr>
          <w:ilvl w:val="0"/>
          <w:numId w:val="185"/>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запрокидывание головы с подъемом подбородка;</w:t>
      </w:r>
    </w:p>
    <w:p w14:paraId="723A7822" w14:textId="77777777" w:rsidR="00361A1F" w:rsidRPr="00361A1F" w:rsidRDefault="00361A1F">
      <w:pPr>
        <w:widowControl w:val="0"/>
        <w:numPr>
          <w:ilvl w:val="0"/>
          <w:numId w:val="185"/>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выдвижение нижней челюсти;</w:t>
      </w:r>
    </w:p>
    <w:p w14:paraId="481F99ED" w14:textId="77777777" w:rsidR="00361A1F" w:rsidRPr="00361A1F" w:rsidRDefault="00361A1F">
      <w:pPr>
        <w:widowControl w:val="0"/>
        <w:numPr>
          <w:ilvl w:val="0"/>
          <w:numId w:val="185"/>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определение наличия дыхания с помощью слуха, зрения и осязания;</w:t>
      </w:r>
    </w:p>
    <w:p w14:paraId="7F60F063" w14:textId="77777777" w:rsidR="00361A1F" w:rsidRPr="00361A1F" w:rsidRDefault="00361A1F">
      <w:pPr>
        <w:widowControl w:val="0"/>
        <w:numPr>
          <w:ilvl w:val="0"/>
          <w:numId w:val="185"/>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определение наличия кровообращения, проверка пульса на магистральных артериях.</w:t>
      </w:r>
    </w:p>
    <w:p w14:paraId="44F2F742" w14:textId="77777777" w:rsidR="00361A1F" w:rsidRPr="00361A1F" w:rsidRDefault="00361A1F">
      <w:pPr>
        <w:widowControl w:val="0"/>
        <w:numPr>
          <w:ilvl w:val="0"/>
          <w:numId w:val="186"/>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Мероприятия по проведению сердечно-легочной реанимации до появления признаков жизни:</w:t>
      </w:r>
    </w:p>
    <w:p w14:paraId="38046B08" w14:textId="77777777" w:rsidR="00361A1F" w:rsidRPr="00361A1F" w:rsidRDefault="00361A1F">
      <w:pPr>
        <w:widowControl w:val="0"/>
        <w:numPr>
          <w:ilvl w:val="0"/>
          <w:numId w:val="187"/>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давление руками на грудину пострадавшего;</w:t>
      </w:r>
    </w:p>
    <w:p w14:paraId="1C8AD365" w14:textId="77777777" w:rsidR="00361A1F" w:rsidRPr="00361A1F" w:rsidRDefault="00361A1F">
      <w:pPr>
        <w:widowControl w:val="0"/>
        <w:numPr>
          <w:ilvl w:val="0"/>
          <w:numId w:val="187"/>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искусственное дыхание «Рот ко рту»;</w:t>
      </w:r>
    </w:p>
    <w:p w14:paraId="14DC9A18" w14:textId="77777777" w:rsidR="00361A1F" w:rsidRPr="00361A1F" w:rsidRDefault="00361A1F">
      <w:pPr>
        <w:widowControl w:val="0"/>
        <w:numPr>
          <w:ilvl w:val="0"/>
          <w:numId w:val="187"/>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искусственное дыхание «Рот к носу»;</w:t>
      </w:r>
    </w:p>
    <w:p w14:paraId="6E103A5F" w14:textId="77777777" w:rsidR="00361A1F" w:rsidRPr="00361A1F" w:rsidRDefault="00361A1F">
      <w:pPr>
        <w:widowControl w:val="0"/>
        <w:numPr>
          <w:ilvl w:val="0"/>
          <w:numId w:val="187"/>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искусственное дыхание с использованием устройства для искусственного дыхания.</w:t>
      </w:r>
    </w:p>
    <w:p w14:paraId="7F9C3C6E" w14:textId="77777777" w:rsidR="00361A1F" w:rsidRPr="00361A1F" w:rsidRDefault="00361A1F">
      <w:pPr>
        <w:widowControl w:val="0"/>
        <w:numPr>
          <w:ilvl w:val="0"/>
          <w:numId w:val="187"/>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Мероприятия по поддержанию проходимости дыхательных путей:</w:t>
      </w:r>
    </w:p>
    <w:p w14:paraId="27C733C9" w14:textId="77777777" w:rsidR="00361A1F" w:rsidRPr="00361A1F" w:rsidRDefault="00361A1F">
      <w:pPr>
        <w:widowControl w:val="0"/>
        <w:numPr>
          <w:ilvl w:val="0"/>
          <w:numId w:val="187"/>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придание устойчивого бокового положения;</w:t>
      </w:r>
    </w:p>
    <w:p w14:paraId="201A682F" w14:textId="77777777" w:rsidR="00361A1F" w:rsidRPr="00361A1F" w:rsidRDefault="00361A1F">
      <w:pPr>
        <w:widowControl w:val="0"/>
        <w:numPr>
          <w:ilvl w:val="0"/>
          <w:numId w:val="187"/>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запрокидывание головы с подъемом подбородка;</w:t>
      </w:r>
    </w:p>
    <w:p w14:paraId="301B9576" w14:textId="77777777" w:rsidR="00361A1F" w:rsidRPr="00361A1F" w:rsidRDefault="00361A1F">
      <w:pPr>
        <w:widowControl w:val="0"/>
        <w:numPr>
          <w:ilvl w:val="0"/>
          <w:numId w:val="187"/>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выдвижение нижней челюсти.</w:t>
      </w:r>
    </w:p>
    <w:p w14:paraId="2D41A729" w14:textId="77777777" w:rsidR="00361A1F" w:rsidRPr="00361A1F" w:rsidRDefault="00361A1F">
      <w:pPr>
        <w:widowControl w:val="0"/>
        <w:numPr>
          <w:ilvl w:val="0"/>
          <w:numId w:val="188"/>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Мероприятия по обзорному осмотру пострадавшего и временной остановке наружного кровотечения:</w:t>
      </w:r>
    </w:p>
    <w:p w14:paraId="4AB69AD3" w14:textId="77777777" w:rsidR="00361A1F" w:rsidRPr="00361A1F" w:rsidRDefault="00361A1F">
      <w:pPr>
        <w:widowControl w:val="0"/>
        <w:numPr>
          <w:ilvl w:val="0"/>
          <w:numId w:val="189"/>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обзорный осмотр пострадавшего на наличие кровотечений;</w:t>
      </w:r>
    </w:p>
    <w:p w14:paraId="5A5E5CB4" w14:textId="77777777" w:rsidR="00361A1F" w:rsidRPr="00361A1F" w:rsidRDefault="00361A1F">
      <w:pPr>
        <w:widowControl w:val="0"/>
        <w:numPr>
          <w:ilvl w:val="0"/>
          <w:numId w:val="189"/>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пальцевое прижатие артерии;</w:t>
      </w:r>
    </w:p>
    <w:p w14:paraId="71174D3D" w14:textId="77777777" w:rsidR="00361A1F" w:rsidRPr="00361A1F" w:rsidRDefault="00361A1F">
      <w:pPr>
        <w:widowControl w:val="0"/>
        <w:numPr>
          <w:ilvl w:val="0"/>
          <w:numId w:val="189"/>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наложение жгута;</w:t>
      </w:r>
    </w:p>
    <w:p w14:paraId="25FB13EC" w14:textId="77777777" w:rsidR="00361A1F" w:rsidRPr="00361A1F" w:rsidRDefault="00361A1F">
      <w:pPr>
        <w:widowControl w:val="0"/>
        <w:numPr>
          <w:ilvl w:val="0"/>
          <w:numId w:val="189"/>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максимальное сгибание конечности в суставе;</w:t>
      </w:r>
    </w:p>
    <w:p w14:paraId="2C381AD4" w14:textId="77777777" w:rsidR="00361A1F" w:rsidRPr="00361A1F" w:rsidRDefault="00361A1F">
      <w:pPr>
        <w:widowControl w:val="0"/>
        <w:numPr>
          <w:ilvl w:val="0"/>
          <w:numId w:val="189"/>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прямое давление на рану;</w:t>
      </w:r>
    </w:p>
    <w:p w14:paraId="7F6A0589" w14:textId="77777777" w:rsidR="00361A1F" w:rsidRPr="00361A1F" w:rsidRDefault="00361A1F">
      <w:pPr>
        <w:widowControl w:val="0"/>
        <w:numPr>
          <w:ilvl w:val="0"/>
          <w:numId w:val="189"/>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наложение давящей повязки.</w:t>
      </w:r>
    </w:p>
    <w:p w14:paraId="216366C3" w14:textId="77777777" w:rsidR="00361A1F" w:rsidRPr="00361A1F" w:rsidRDefault="00361A1F">
      <w:pPr>
        <w:widowControl w:val="0"/>
        <w:numPr>
          <w:ilvl w:val="0"/>
          <w:numId w:val="190"/>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Мероприятия по подробному осмотру пострадавшего в целях выявления признаков травм, отравлений и других состояний, угрожающих его жизни и здоровью, и по оказанию первой помощи в случае выявления указанных состояний:</w:t>
      </w:r>
    </w:p>
    <w:p w14:paraId="7D6A0268" w14:textId="77777777" w:rsidR="00361A1F" w:rsidRPr="00361A1F" w:rsidRDefault="00361A1F">
      <w:pPr>
        <w:widowControl w:val="0"/>
        <w:numPr>
          <w:ilvl w:val="0"/>
          <w:numId w:val="191"/>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проведение осмотра головы;</w:t>
      </w:r>
    </w:p>
    <w:p w14:paraId="66EB3921" w14:textId="77777777" w:rsidR="00361A1F" w:rsidRPr="00361A1F" w:rsidRDefault="00361A1F">
      <w:pPr>
        <w:widowControl w:val="0"/>
        <w:numPr>
          <w:ilvl w:val="0"/>
          <w:numId w:val="191"/>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проведение осмотра шеи;</w:t>
      </w:r>
    </w:p>
    <w:p w14:paraId="68FB8FD0" w14:textId="77777777" w:rsidR="00361A1F" w:rsidRPr="00361A1F" w:rsidRDefault="00361A1F">
      <w:pPr>
        <w:widowControl w:val="0"/>
        <w:numPr>
          <w:ilvl w:val="0"/>
          <w:numId w:val="191"/>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проведение осмотра груди;</w:t>
      </w:r>
    </w:p>
    <w:p w14:paraId="15C8FCD3" w14:textId="77777777" w:rsidR="00361A1F" w:rsidRPr="00361A1F" w:rsidRDefault="00361A1F">
      <w:pPr>
        <w:widowControl w:val="0"/>
        <w:numPr>
          <w:ilvl w:val="0"/>
          <w:numId w:val="191"/>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проведение осмотра спины;</w:t>
      </w:r>
    </w:p>
    <w:p w14:paraId="5A97F175" w14:textId="77777777" w:rsidR="00361A1F" w:rsidRPr="00361A1F" w:rsidRDefault="00361A1F">
      <w:pPr>
        <w:widowControl w:val="0"/>
        <w:numPr>
          <w:ilvl w:val="0"/>
          <w:numId w:val="191"/>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проведение осмотра живота и таза;</w:t>
      </w:r>
    </w:p>
    <w:p w14:paraId="1217084C" w14:textId="77777777" w:rsidR="00361A1F" w:rsidRPr="00361A1F" w:rsidRDefault="00361A1F">
      <w:pPr>
        <w:widowControl w:val="0"/>
        <w:numPr>
          <w:ilvl w:val="0"/>
          <w:numId w:val="191"/>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проведение осмотра конечностей;</w:t>
      </w:r>
    </w:p>
    <w:p w14:paraId="18A60994" w14:textId="77777777" w:rsidR="00361A1F" w:rsidRPr="00361A1F" w:rsidRDefault="00361A1F">
      <w:pPr>
        <w:widowControl w:val="0"/>
        <w:numPr>
          <w:ilvl w:val="0"/>
          <w:numId w:val="192"/>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наложение повязок при травмах различных областей тела, в том числе окклюзионной (герметизирующей) при ранении грудной клетки;</w:t>
      </w:r>
    </w:p>
    <w:p w14:paraId="34CA2E8F" w14:textId="77777777" w:rsidR="00361A1F" w:rsidRPr="00361A1F" w:rsidRDefault="00361A1F">
      <w:pPr>
        <w:widowControl w:val="0"/>
        <w:numPr>
          <w:ilvl w:val="0"/>
          <w:numId w:val="192"/>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проведение иммобилизации (с помощью подручных средств, аутоиммобилизация, с использованием изделий медицинского назначения);</w:t>
      </w:r>
    </w:p>
    <w:p w14:paraId="4B68FBD7" w14:textId="77777777" w:rsidR="00361A1F" w:rsidRPr="00361A1F" w:rsidRDefault="00361A1F">
      <w:pPr>
        <w:widowControl w:val="0"/>
        <w:numPr>
          <w:ilvl w:val="0"/>
          <w:numId w:val="192"/>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фиксация шейного отдела позвоночника (вручную, подручными средствами, с использованием изделий медицинского назначения);</w:t>
      </w:r>
    </w:p>
    <w:p w14:paraId="1592436C" w14:textId="77777777" w:rsidR="00361A1F" w:rsidRPr="00361A1F" w:rsidRDefault="00361A1F">
      <w:pPr>
        <w:widowControl w:val="0"/>
        <w:numPr>
          <w:ilvl w:val="0"/>
          <w:numId w:val="192"/>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прекращение воздействия опасных химических веществ на пострадавшего (промывание желудка путем приема воды и вызывания рвоты, удаление с поврежденной поверхности и промывание поврежденной поверхности проточной водой);</w:t>
      </w:r>
    </w:p>
    <w:p w14:paraId="27313152" w14:textId="77777777" w:rsidR="00361A1F" w:rsidRPr="00361A1F" w:rsidRDefault="00361A1F">
      <w:pPr>
        <w:widowControl w:val="0"/>
        <w:numPr>
          <w:ilvl w:val="0"/>
          <w:numId w:val="192"/>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местное охлаждение при травмах, термических ожогах и иных воздействиях высоких температур или теплового излучения;</w:t>
      </w:r>
    </w:p>
    <w:p w14:paraId="253DDB47" w14:textId="77777777" w:rsidR="00361A1F" w:rsidRPr="00361A1F" w:rsidRDefault="00361A1F">
      <w:pPr>
        <w:widowControl w:val="0"/>
        <w:numPr>
          <w:ilvl w:val="0"/>
          <w:numId w:val="192"/>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термоизоляция при отморожениях и других эффектах воздействия низких температур.</w:t>
      </w:r>
    </w:p>
    <w:p w14:paraId="5111E704" w14:textId="77777777" w:rsidR="00361A1F" w:rsidRPr="00361A1F" w:rsidRDefault="00361A1F">
      <w:pPr>
        <w:widowControl w:val="0"/>
        <w:numPr>
          <w:ilvl w:val="0"/>
          <w:numId w:val="193"/>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Придание пострадавшему оптимального положения тела.</w:t>
      </w:r>
    </w:p>
    <w:p w14:paraId="36D87572" w14:textId="77777777" w:rsidR="00361A1F" w:rsidRPr="00361A1F" w:rsidRDefault="00361A1F">
      <w:pPr>
        <w:widowControl w:val="0"/>
        <w:numPr>
          <w:ilvl w:val="0"/>
          <w:numId w:val="193"/>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Контроль состояния пострадавшего (сознание, дыхание, кровообращение) и оказание психологической поддержки.</w:t>
      </w:r>
    </w:p>
    <w:p w14:paraId="291E6CF5" w14:textId="77777777" w:rsidR="00361A1F" w:rsidRPr="00361A1F" w:rsidRDefault="00361A1F">
      <w:pPr>
        <w:widowControl w:val="0"/>
        <w:numPr>
          <w:ilvl w:val="0"/>
          <w:numId w:val="193"/>
        </w:numPr>
        <w:autoSpaceDE w:val="0"/>
        <w:autoSpaceDN w:val="0"/>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Передача пострадавшего бригаде скорой медицинской помощи, другим специальным службам, сотрудники которых обязаны оказывать первую помощь в соответствии с федеральным законом или со специальным правилом.</w:t>
      </w:r>
    </w:p>
    <w:p w14:paraId="0F46C4FB"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b/>
          <w:bCs/>
          <w:color w:val="000000"/>
          <w:sz w:val="24"/>
          <w:szCs w:val="24"/>
          <w:lang w:eastAsia="ru-RU"/>
        </w:rPr>
        <w:t>Выдержки из законодательства Российской Федерации, обязывающие должностных и иных лиц оказывать первую помощь</w:t>
      </w:r>
    </w:p>
    <w:p w14:paraId="28FF79B9"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1. «Трудовой кодекс Российской Федерации» от 30.12.2001 №197-ФЗ (ред. От 28.07.2012)</w:t>
      </w:r>
    </w:p>
    <w:p w14:paraId="6BED6BF2"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Статья 228. Обязанности работодателя при несчастных случаях немедленно организовать первую помощь пострадавшему и при необходимости доставку его в медицинскую организацию;</w:t>
      </w:r>
    </w:p>
    <w:p w14:paraId="0E531688"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2. Федеральный закон от 07.02.2011 №3-ФЗ (ред. от 25.06.2012) «О полиции»</w:t>
      </w:r>
    </w:p>
    <w:p w14:paraId="24941D60"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Статья 12. Обязанности полиции</w:t>
      </w:r>
    </w:p>
    <w:p w14:paraId="6137A7AB"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 xml:space="preserve"> оказывать первую помощь лицам, пострадавшим от преступлений, административных правонарушений и несчастных случаев, …</w:t>
      </w:r>
    </w:p>
    <w:p w14:paraId="2F282303"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3. Федеральный закон №151- ФЗ «Об аварийно-спасательных службах и статусе спасателей» Статья 27. Обязанности спасателей 1. спасатели обязаны: быть в готовности оказывать пострадавшим первую помощь и …</w:t>
      </w:r>
    </w:p>
    <w:p w14:paraId="31D40667"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7. Уголовный кодекс Российской Федерации (ред. от 01.03.2012)</w:t>
      </w:r>
    </w:p>
    <w:p w14:paraId="2E066EDE"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Статья 124. Неоказание помощи больному</w:t>
      </w:r>
    </w:p>
    <w:p w14:paraId="47D7FF22"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1. Неоказание помощи больному без уважительных причин лицом, обязанным ее оказывать в соответствии с законом или со специальным правилом, если это повлекло по неосторожности причинение средней тяжести вреда здоровью больного, -</w:t>
      </w:r>
    </w:p>
    <w:p w14:paraId="446395F1"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наказывается штрафом в размере до сорока тысяч рублей или в размере заработной платы или иного дохода осужденного за период до трех месяцев, либо обязательными работами на срок до трехсот шестидесяти часов, либо исправительными работами на срок до одного года, либо арестом на срок до четырех месяцев.</w:t>
      </w:r>
    </w:p>
    <w:p w14:paraId="3B7C092E"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2. То же деяние, если оно повлекло по неосторожности смерть больного либо причинение тяжкого вреда его здоровью, -</w:t>
      </w:r>
    </w:p>
    <w:p w14:paraId="20790041"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наказывается принудительными работами на срок до четырех лет с лишением права занимать определенные должности или заниматься определенной деятельностью на срок до трех лет или без такового либо лишением свободы на срок до четырех лет с лишением права занимать определенные должности или заниматься определенной деятельностью на срок до трех лет или без такового.</w:t>
      </w:r>
    </w:p>
    <w:p w14:paraId="5D0B8F95"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Статья 125. Оставление в опасности</w:t>
      </w:r>
    </w:p>
    <w:p w14:paraId="1F903C65"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Заведомое оставление без оказания первой помощи лица, находящегося в опасном для жизни или здоровья состоянии и … -</w:t>
      </w:r>
    </w:p>
    <w:p w14:paraId="7B69AC6E" w14:textId="77777777" w:rsidR="00361A1F" w:rsidRPr="00361A1F" w:rsidRDefault="00361A1F" w:rsidP="00361A1F">
      <w:pPr>
        <w:spacing w:before="100" w:beforeAutospacing="1" w:after="100" w:afterAutospacing="1" w:line="240" w:lineRule="auto"/>
        <w:rPr>
          <w:rFonts w:ascii="Times New Roman" w:hAnsi="Times New Roman"/>
          <w:color w:val="000000"/>
          <w:sz w:val="24"/>
          <w:szCs w:val="24"/>
          <w:lang w:eastAsia="ru-RU"/>
        </w:rPr>
      </w:pPr>
      <w:r w:rsidRPr="00361A1F">
        <w:rPr>
          <w:rFonts w:ascii="Times New Roman" w:hAnsi="Times New Roman"/>
          <w:color w:val="000000"/>
          <w:sz w:val="24"/>
          <w:szCs w:val="24"/>
          <w:lang w:eastAsia="ru-RU"/>
        </w:rPr>
        <w:t>наказывается штрафом в размере до восьмидесяти тысяч рублей или в размере заработной платы или иного дохода осужденного за период до шести месяцев, либо обязательными работами на срок до трехсот шестидесяти часов, либо исправительными работами на срок до одного года, либо принудительными работами на срок до одного года, либо арестом на срок до трех месяцев, либо лишением свободы на срок до одного года.</w:t>
      </w:r>
    </w:p>
    <w:p w14:paraId="2008EB94" w14:textId="79A02555" w:rsidR="00361A1F" w:rsidRPr="00361A1F" w:rsidRDefault="00361A1F" w:rsidP="00361A1F">
      <w:pPr>
        <w:widowControl w:val="0"/>
        <w:autoSpaceDE w:val="0"/>
        <w:autoSpaceDN w:val="0"/>
        <w:spacing w:before="183" w:after="0" w:line="240" w:lineRule="auto"/>
        <w:ind w:right="779"/>
        <w:rPr>
          <w:rFonts w:ascii="Times New Roman" w:hAnsi="Times New Roman"/>
          <w:b/>
          <w:sz w:val="28"/>
          <w:szCs w:val="28"/>
        </w:rPr>
      </w:pPr>
      <w:r w:rsidRPr="00361A1F">
        <w:rPr>
          <w:rFonts w:ascii="Times New Roman" w:hAnsi="Times New Roman"/>
          <w:b/>
          <w:sz w:val="28"/>
          <w:szCs w:val="28"/>
        </w:rPr>
        <w:t xml:space="preserve"> Организация и правила оказания первой медицинской помощи.</w:t>
      </w:r>
    </w:p>
    <w:p w14:paraId="11424ABC" w14:textId="77777777" w:rsidR="00361A1F" w:rsidRPr="00361A1F" w:rsidRDefault="00361A1F" w:rsidP="00361A1F">
      <w:pPr>
        <w:widowControl w:val="0"/>
        <w:autoSpaceDE w:val="0"/>
        <w:autoSpaceDN w:val="0"/>
        <w:spacing w:before="30" w:after="0" w:line="278" w:lineRule="auto"/>
        <w:ind w:right="119"/>
        <w:jc w:val="both"/>
        <w:rPr>
          <w:rFonts w:ascii="Times New Roman" w:hAnsi="Times New Roman"/>
          <w:sz w:val="24"/>
          <w:szCs w:val="24"/>
        </w:rPr>
      </w:pPr>
      <w:r w:rsidRPr="00361A1F">
        <w:rPr>
          <w:rFonts w:ascii="Times New Roman" w:hAnsi="Times New Roman"/>
          <w:b/>
          <w:i/>
          <w:sz w:val="24"/>
          <w:szCs w:val="24"/>
        </w:rPr>
        <w:t xml:space="preserve">Первая помощь </w:t>
      </w:r>
      <w:r w:rsidRPr="00361A1F">
        <w:rPr>
          <w:rFonts w:ascii="Times New Roman" w:hAnsi="Times New Roman"/>
          <w:sz w:val="24"/>
          <w:szCs w:val="24"/>
        </w:rPr>
        <w:t>– это совокупность простых, целесообразных мер по охране</w:t>
      </w:r>
      <w:r w:rsidRPr="00361A1F">
        <w:rPr>
          <w:rFonts w:ascii="Times New Roman" w:hAnsi="Times New Roman"/>
          <w:spacing w:val="1"/>
          <w:sz w:val="24"/>
          <w:szCs w:val="24"/>
        </w:rPr>
        <w:t xml:space="preserve"> </w:t>
      </w:r>
      <w:r w:rsidRPr="00361A1F">
        <w:rPr>
          <w:rFonts w:ascii="Times New Roman" w:hAnsi="Times New Roman"/>
          <w:sz w:val="24"/>
          <w:szCs w:val="24"/>
        </w:rPr>
        <w:t>здоровья</w:t>
      </w:r>
      <w:r w:rsidRPr="00361A1F">
        <w:rPr>
          <w:rFonts w:ascii="Times New Roman" w:hAnsi="Times New Roman"/>
          <w:spacing w:val="-3"/>
          <w:sz w:val="24"/>
          <w:szCs w:val="24"/>
        </w:rPr>
        <w:t xml:space="preserve"> </w:t>
      </w:r>
      <w:r w:rsidRPr="00361A1F">
        <w:rPr>
          <w:rFonts w:ascii="Times New Roman" w:hAnsi="Times New Roman"/>
          <w:sz w:val="24"/>
          <w:szCs w:val="24"/>
        </w:rPr>
        <w:t>и</w:t>
      </w:r>
      <w:r w:rsidRPr="00361A1F">
        <w:rPr>
          <w:rFonts w:ascii="Times New Roman" w:hAnsi="Times New Roman"/>
          <w:spacing w:val="-2"/>
          <w:sz w:val="24"/>
          <w:szCs w:val="24"/>
        </w:rPr>
        <w:t xml:space="preserve"> </w:t>
      </w:r>
      <w:r w:rsidRPr="00361A1F">
        <w:rPr>
          <w:rFonts w:ascii="Times New Roman" w:hAnsi="Times New Roman"/>
          <w:sz w:val="24"/>
          <w:szCs w:val="24"/>
        </w:rPr>
        <w:t>жизни</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2"/>
          <w:sz w:val="24"/>
          <w:szCs w:val="24"/>
        </w:rPr>
        <w:t xml:space="preserve"> </w:t>
      </w:r>
      <w:r w:rsidRPr="00361A1F">
        <w:rPr>
          <w:rFonts w:ascii="Times New Roman" w:hAnsi="Times New Roman"/>
          <w:sz w:val="24"/>
          <w:szCs w:val="24"/>
        </w:rPr>
        <w:t>от</w:t>
      </w:r>
      <w:r w:rsidRPr="00361A1F">
        <w:rPr>
          <w:rFonts w:ascii="Times New Roman" w:hAnsi="Times New Roman"/>
          <w:spacing w:val="-6"/>
          <w:sz w:val="24"/>
          <w:szCs w:val="24"/>
        </w:rPr>
        <w:t xml:space="preserve"> </w:t>
      </w:r>
      <w:r w:rsidRPr="00361A1F">
        <w:rPr>
          <w:rFonts w:ascii="Times New Roman" w:hAnsi="Times New Roman"/>
          <w:sz w:val="24"/>
          <w:szCs w:val="24"/>
        </w:rPr>
        <w:t>травмы</w:t>
      </w:r>
      <w:r w:rsidRPr="00361A1F">
        <w:rPr>
          <w:rFonts w:ascii="Times New Roman" w:hAnsi="Times New Roman"/>
          <w:spacing w:val="-4"/>
          <w:sz w:val="24"/>
          <w:szCs w:val="24"/>
        </w:rPr>
        <w:t xml:space="preserve"> </w:t>
      </w:r>
      <w:r w:rsidRPr="00361A1F">
        <w:rPr>
          <w:rFonts w:ascii="Times New Roman" w:hAnsi="Times New Roman"/>
          <w:sz w:val="24"/>
          <w:szCs w:val="24"/>
        </w:rPr>
        <w:t>или</w:t>
      </w:r>
      <w:r w:rsidRPr="00361A1F">
        <w:rPr>
          <w:rFonts w:ascii="Times New Roman" w:hAnsi="Times New Roman"/>
          <w:spacing w:val="-3"/>
          <w:sz w:val="24"/>
          <w:szCs w:val="24"/>
        </w:rPr>
        <w:t xml:space="preserve"> </w:t>
      </w:r>
      <w:r w:rsidRPr="00361A1F">
        <w:rPr>
          <w:rFonts w:ascii="Times New Roman" w:hAnsi="Times New Roman"/>
          <w:sz w:val="24"/>
          <w:szCs w:val="24"/>
        </w:rPr>
        <w:t>внезапно</w:t>
      </w:r>
      <w:r w:rsidRPr="00361A1F">
        <w:rPr>
          <w:rFonts w:ascii="Times New Roman" w:hAnsi="Times New Roman"/>
          <w:spacing w:val="-4"/>
          <w:sz w:val="24"/>
          <w:szCs w:val="24"/>
        </w:rPr>
        <w:t xml:space="preserve"> </w:t>
      </w:r>
      <w:r w:rsidRPr="00361A1F">
        <w:rPr>
          <w:rFonts w:ascii="Times New Roman" w:hAnsi="Times New Roman"/>
          <w:sz w:val="24"/>
          <w:szCs w:val="24"/>
        </w:rPr>
        <w:t>заболевшего</w:t>
      </w:r>
      <w:r w:rsidRPr="00361A1F">
        <w:rPr>
          <w:rFonts w:ascii="Times New Roman" w:hAnsi="Times New Roman"/>
          <w:spacing w:val="-1"/>
          <w:sz w:val="24"/>
          <w:szCs w:val="24"/>
        </w:rPr>
        <w:t xml:space="preserve"> </w:t>
      </w:r>
      <w:r w:rsidRPr="00361A1F">
        <w:rPr>
          <w:rFonts w:ascii="Times New Roman" w:hAnsi="Times New Roman"/>
          <w:sz w:val="24"/>
          <w:szCs w:val="24"/>
        </w:rPr>
        <w:t>человека.</w:t>
      </w:r>
    </w:p>
    <w:p w14:paraId="3739CA17" w14:textId="77777777" w:rsidR="00361A1F" w:rsidRPr="00361A1F" w:rsidRDefault="00361A1F" w:rsidP="00361A1F">
      <w:pPr>
        <w:widowControl w:val="0"/>
        <w:autoSpaceDE w:val="0"/>
        <w:autoSpaceDN w:val="0"/>
        <w:spacing w:after="0" w:line="276" w:lineRule="auto"/>
        <w:ind w:right="111"/>
        <w:jc w:val="both"/>
        <w:rPr>
          <w:rFonts w:ascii="Times New Roman" w:hAnsi="Times New Roman"/>
          <w:sz w:val="24"/>
          <w:szCs w:val="24"/>
        </w:rPr>
      </w:pPr>
      <w:r w:rsidRPr="00361A1F">
        <w:rPr>
          <w:rFonts w:ascii="Times New Roman" w:hAnsi="Times New Roman"/>
          <w:sz w:val="24"/>
          <w:szCs w:val="24"/>
        </w:rPr>
        <w:t>Первую помощь оказывают на месте происшествия, еще до прихода врача</w:t>
      </w:r>
      <w:r w:rsidRPr="00361A1F">
        <w:rPr>
          <w:rFonts w:ascii="Times New Roman" w:hAnsi="Times New Roman"/>
          <w:spacing w:val="1"/>
          <w:sz w:val="24"/>
          <w:szCs w:val="24"/>
        </w:rPr>
        <w:t xml:space="preserve"> </w:t>
      </w:r>
      <w:r w:rsidRPr="00361A1F">
        <w:rPr>
          <w:rFonts w:ascii="Times New Roman" w:hAnsi="Times New Roman"/>
          <w:sz w:val="24"/>
          <w:szCs w:val="24"/>
        </w:rPr>
        <w:t>или до транспортировки пострадавшего в больницу. Правильно оказанная первая</w:t>
      </w:r>
      <w:r w:rsidRPr="00361A1F">
        <w:rPr>
          <w:rFonts w:ascii="Times New Roman" w:hAnsi="Times New Roman"/>
          <w:spacing w:val="1"/>
          <w:sz w:val="24"/>
          <w:szCs w:val="24"/>
        </w:rPr>
        <w:t xml:space="preserve"> </w:t>
      </w:r>
      <w:r w:rsidRPr="00361A1F">
        <w:rPr>
          <w:rFonts w:ascii="Times New Roman" w:hAnsi="Times New Roman"/>
          <w:sz w:val="24"/>
          <w:szCs w:val="24"/>
        </w:rPr>
        <w:t>помощь сокращает время лечения, способствует быстрейшему заживлению ран и</w:t>
      </w:r>
      <w:r w:rsidRPr="00361A1F">
        <w:rPr>
          <w:rFonts w:ascii="Times New Roman" w:hAnsi="Times New Roman"/>
          <w:spacing w:val="1"/>
          <w:sz w:val="24"/>
          <w:szCs w:val="24"/>
        </w:rPr>
        <w:t xml:space="preserve"> </w:t>
      </w:r>
      <w:r w:rsidRPr="00361A1F">
        <w:rPr>
          <w:rFonts w:ascii="Times New Roman" w:hAnsi="Times New Roman"/>
          <w:sz w:val="24"/>
          <w:szCs w:val="24"/>
        </w:rPr>
        <w:t>часто</w:t>
      </w:r>
      <w:r w:rsidRPr="00361A1F">
        <w:rPr>
          <w:rFonts w:ascii="Times New Roman" w:hAnsi="Times New Roman"/>
          <w:spacing w:val="-2"/>
          <w:sz w:val="24"/>
          <w:szCs w:val="24"/>
        </w:rPr>
        <w:t xml:space="preserve"> </w:t>
      </w:r>
      <w:r w:rsidRPr="00361A1F">
        <w:rPr>
          <w:rFonts w:ascii="Times New Roman" w:hAnsi="Times New Roman"/>
          <w:sz w:val="24"/>
          <w:szCs w:val="24"/>
        </w:rPr>
        <w:t>является</w:t>
      </w:r>
      <w:r w:rsidRPr="00361A1F">
        <w:rPr>
          <w:rFonts w:ascii="Times New Roman" w:hAnsi="Times New Roman"/>
          <w:spacing w:val="-2"/>
          <w:sz w:val="24"/>
          <w:szCs w:val="24"/>
        </w:rPr>
        <w:t xml:space="preserve"> </w:t>
      </w:r>
      <w:r w:rsidRPr="00361A1F">
        <w:rPr>
          <w:rFonts w:ascii="Times New Roman" w:hAnsi="Times New Roman"/>
          <w:sz w:val="24"/>
          <w:szCs w:val="24"/>
        </w:rPr>
        <w:t>решающим</w:t>
      </w:r>
      <w:r w:rsidRPr="00361A1F">
        <w:rPr>
          <w:rFonts w:ascii="Times New Roman" w:hAnsi="Times New Roman"/>
          <w:spacing w:val="2"/>
          <w:sz w:val="24"/>
          <w:szCs w:val="24"/>
        </w:rPr>
        <w:t xml:space="preserve"> </w:t>
      </w:r>
      <w:r w:rsidRPr="00361A1F">
        <w:rPr>
          <w:rFonts w:ascii="Times New Roman" w:hAnsi="Times New Roman"/>
          <w:sz w:val="24"/>
          <w:szCs w:val="24"/>
        </w:rPr>
        <w:t>фактором</w:t>
      </w:r>
      <w:r w:rsidRPr="00361A1F">
        <w:rPr>
          <w:rFonts w:ascii="Times New Roman" w:hAnsi="Times New Roman"/>
          <w:spacing w:val="-2"/>
          <w:sz w:val="24"/>
          <w:szCs w:val="24"/>
        </w:rPr>
        <w:t xml:space="preserve"> </w:t>
      </w:r>
      <w:r w:rsidRPr="00361A1F">
        <w:rPr>
          <w:rFonts w:ascii="Times New Roman" w:hAnsi="Times New Roman"/>
          <w:sz w:val="24"/>
          <w:szCs w:val="24"/>
        </w:rPr>
        <w:t>при</w:t>
      </w:r>
      <w:r w:rsidRPr="00361A1F">
        <w:rPr>
          <w:rFonts w:ascii="Times New Roman" w:hAnsi="Times New Roman"/>
          <w:spacing w:val="4"/>
          <w:sz w:val="24"/>
          <w:szCs w:val="24"/>
        </w:rPr>
        <w:t xml:space="preserve"> </w:t>
      </w:r>
      <w:r w:rsidRPr="00361A1F">
        <w:rPr>
          <w:rFonts w:ascii="Times New Roman" w:hAnsi="Times New Roman"/>
          <w:sz w:val="24"/>
          <w:szCs w:val="24"/>
        </w:rPr>
        <w:t>спасении</w:t>
      </w:r>
      <w:r w:rsidRPr="00361A1F">
        <w:rPr>
          <w:rFonts w:ascii="Times New Roman" w:hAnsi="Times New Roman"/>
          <w:spacing w:val="3"/>
          <w:sz w:val="24"/>
          <w:szCs w:val="24"/>
        </w:rPr>
        <w:t xml:space="preserve"> </w:t>
      </w:r>
      <w:r w:rsidRPr="00361A1F">
        <w:rPr>
          <w:rFonts w:ascii="Times New Roman" w:hAnsi="Times New Roman"/>
          <w:sz w:val="24"/>
          <w:szCs w:val="24"/>
        </w:rPr>
        <w:t>жизни.</w:t>
      </w:r>
    </w:p>
    <w:p w14:paraId="3F0AAC3F" w14:textId="77777777" w:rsidR="00361A1F" w:rsidRPr="00361A1F" w:rsidRDefault="00361A1F" w:rsidP="00361A1F">
      <w:pPr>
        <w:widowControl w:val="0"/>
        <w:autoSpaceDE w:val="0"/>
        <w:autoSpaceDN w:val="0"/>
        <w:spacing w:after="0" w:line="240" w:lineRule="auto"/>
        <w:jc w:val="both"/>
        <w:rPr>
          <w:rFonts w:ascii="Times New Roman" w:hAnsi="Times New Roman"/>
          <w:sz w:val="24"/>
          <w:szCs w:val="24"/>
        </w:rPr>
      </w:pPr>
      <w:r w:rsidRPr="00361A1F">
        <w:rPr>
          <w:rFonts w:ascii="Times New Roman" w:hAnsi="Times New Roman"/>
          <w:sz w:val="24"/>
          <w:szCs w:val="24"/>
        </w:rPr>
        <w:t>Сущность</w:t>
      </w:r>
      <w:r w:rsidRPr="00361A1F">
        <w:rPr>
          <w:rFonts w:ascii="Times New Roman" w:hAnsi="Times New Roman"/>
          <w:spacing w:val="-8"/>
          <w:sz w:val="24"/>
          <w:szCs w:val="24"/>
        </w:rPr>
        <w:t xml:space="preserve"> </w:t>
      </w:r>
      <w:r w:rsidRPr="00361A1F">
        <w:rPr>
          <w:rFonts w:ascii="Times New Roman" w:hAnsi="Times New Roman"/>
          <w:sz w:val="24"/>
          <w:szCs w:val="24"/>
        </w:rPr>
        <w:t>оказания</w:t>
      </w:r>
      <w:r w:rsidRPr="00361A1F">
        <w:rPr>
          <w:rFonts w:ascii="Times New Roman" w:hAnsi="Times New Roman"/>
          <w:spacing w:val="-5"/>
          <w:sz w:val="24"/>
          <w:szCs w:val="24"/>
        </w:rPr>
        <w:t xml:space="preserve"> </w:t>
      </w:r>
      <w:r w:rsidRPr="00361A1F">
        <w:rPr>
          <w:rFonts w:ascii="Times New Roman" w:hAnsi="Times New Roman"/>
          <w:sz w:val="24"/>
          <w:szCs w:val="24"/>
        </w:rPr>
        <w:t>первой</w:t>
      </w:r>
      <w:r w:rsidRPr="00361A1F">
        <w:rPr>
          <w:rFonts w:ascii="Times New Roman" w:hAnsi="Times New Roman"/>
          <w:spacing w:val="-11"/>
          <w:sz w:val="24"/>
          <w:szCs w:val="24"/>
        </w:rPr>
        <w:t xml:space="preserve"> </w:t>
      </w:r>
      <w:r w:rsidRPr="00361A1F">
        <w:rPr>
          <w:rFonts w:ascii="Times New Roman" w:hAnsi="Times New Roman"/>
          <w:sz w:val="24"/>
          <w:szCs w:val="24"/>
        </w:rPr>
        <w:t>помощи</w:t>
      </w:r>
      <w:r w:rsidRPr="00361A1F">
        <w:rPr>
          <w:rFonts w:ascii="Times New Roman" w:hAnsi="Times New Roman"/>
          <w:spacing w:val="-7"/>
          <w:sz w:val="24"/>
          <w:szCs w:val="24"/>
        </w:rPr>
        <w:t xml:space="preserve"> </w:t>
      </w:r>
      <w:r w:rsidRPr="00361A1F">
        <w:rPr>
          <w:rFonts w:ascii="Times New Roman" w:hAnsi="Times New Roman"/>
          <w:sz w:val="24"/>
          <w:szCs w:val="24"/>
        </w:rPr>
        <w:t>заключается:</w:t>
      </w:r>
    </w:p>
    <w:p w14:paraId="177EC934" w14:textId="77777777" w:rsidR="00361A1F" w:rsidRPr="00361A1F" w:rsidRDefault="00361A1F">
      <w:pPr>
        <w:widowControl w:val="0"/>
        <w:numPr>
          <w:ilvl w:val="0"/>
          <w:numId w:val="194"/>
        </w:numPr>
        <w:tabs>
          <w:tab w:val="left" w:pos="1121"/>
        </w:tabs>
        <w:autoSpaceDE w:val="0"/>
        <w:autoSpaceDN w:val="0"/>
        <w:spacing w:before="41" w:after="0" w:line="240" w:lineRule="auto"/>
        <w:ind w:hanging="155"/>
        <w:rPr>
          <w:rFonts w:ascii="Times New Roman" w:hAnsi="Times New Roman"/>
          <w:sz w:val="24"/>
          <w:szCs w:val="24"/>
        </w:rPr>
      </w:pPr>
      <w:r w:rsidRPr="00361A1F">
        <w:rPr>
          <w:rFonts w:ascii="Times New Roman" w:hAnsi="Times New Roman"/>
          <w:sz w:val="24"/>
          <w:szCs w:val="24"/>
        </w:rPr>
        <w:t>в</w:t>
      </w:r>
      <w:r w:rsidRPr="00361A1F">
        <w:rPr>
          <w:rFonts w:ascii="Times New Roman" w:hAnsi="Times New Roman"/>
          <w:spacing w:val="-7"/>
          <w:sz w:val="24"/>
          <w:szCs w:val="24"/>
        </w:rPr>
        <w:t xml:space="preserve"> </w:t>
      </w:r>
      <w:r w:rsidRPr="00361A1F">
        <w:rPr>
          <w:rFonts w:ascii="Times New Roman" w:hAnsi="Times New Roman"/>
          <w:sz w:val="24"/>
          <w:szCs w:val="24"/>
        </w:rPr>
        <w:t>прекращении</w:t>
      </w:r>
      <w:r w:rsidRPr="00361A1F">
        <w:rPr>
          <w:rFonts w:ascii="Times New Roman" w:hAnsi="Times New Roman"/>
          <w:spacing w:val="-9"/>
          <w:sz w:val="24"/>
          <w:szCs w:val="24"/>
        </w:rPr>
        <w:t xml:space="preserve"> </w:t>
      </w:r>
      <w:r w:rsidRPr="00361A1F">
        <w:rPr>
          <w:rFonts w:ascii="Times New Roman" w:hAnsi="Times New Roman"/>
          <w:sz w:val="24"/>
          <w:szCs w:val="24"/>
        </w:rPr>
        <w:t>дальнейшего</w:t>
      </w:r>
      <w:r w:rsidRPr="00361A1F">
        <w:rPr>
          <w:rFonts w:ascii="Times New Roman" w:hAnsi="Times New Roman"/>
          <w:spacing w:val="-8"/>
          <w:sz w:val="24"/>
          <w:szCs w:val="24"/>
        </w:rPr>
        <w:t xml:space="preserve"> </w:t>
      </w:r>
      <w:r w:rsidRPr="00361A1F">
        <w:rPr>
          <w:rFonts w:ascii="Times New Roman" w:hAnsi="Times New Roman"/>
          <w:sz w:val="24"/>
          <w:szCs w:val="24"/>
        </w:rPr>
        <w:t>воздействия</w:t>
      </w:r>
      <w:r w:rsidRPr="00361A1F">
        <w:rPr>
          <w:rFonts w:ascii="Times New Roman" w:hAnsi="Times New Roman"/>
          <w:spacing w:val="-8"/>
          <w:sz w:val="24"/>
          <w:szCs w:val="24"/>
        </w:rPr>
        <w:t xml:space="preserve"> </w:t>
      </w:r>
      <w:r w:rsidRPr="00361A1F">
        <w:rPr>
          <w:rFonts w:ascii="Times New Roman" w:hAnsi="Times New Roman"/>
          <w:sz w:val="24"/>
          <w:szCs w:val="24"/>
        </w:rPr>
        <w:t>травмирующих</w:t>
      </w:r>
      <w:r w:rsidRPr="00361A1F">
        <w:rPr>
          <w:rFonts w:ascii="Times New Roman" w:hAnsi="Times New Roman"/>
          <w:spacing w:val="2"/>
          <w:sz w:val="24"/>
          <w:szCs w:val="24"/>
        </w:rPr>
        <w:t xml:space="preserve"> </w:t>
      </w:r>
      <w:r w:rsidRPr="00361A1F">
        <w:rPr>
          <w:rFonts w:ascii="Times New Roman" w:hAnsi="Times New Roman"/>
          <w:sz w:val="24"/>
          <w:szCs w:val="24"/>
        </w:rPr>
        <w:t>факторов;</w:t>
      </w:r>
    </w:p>
    <w:p w14:paraId="75F97AF9" w14:textId="77777777" w:rsidR="00361A1F" w:rsidRPr="00361A1F" w:rsidRDefault="00361A1F">
      <w:pPr>
        <w:widowControl w:val="0"/>
        <w:numPr>
          <w:ilvl w:val="0"/>
          <w:numId w:val="194"/>
        </w:numPr>
        <w:tabs>
          <w:tab w:val="left" w:pos="1121"/>
        </w:tabs>
        <w:autoSpaceDE w:val="0"/>
        <w:autoSpaceDN w:val="0"/>
        <w:spacing w:before="45" w:after="0" w:line="240" w:lineRule="auto"/>
        <w:ind w:hanging="155"/>
        <w:rPr>
          <w:rFonts w:ascii="Times New Roman" w:hAnsi="Times New Roman"/>
          <w:sz w:val="24"/>
          <w:szCs w:val="24"/>
        </w:rPr>
      </w:pPr>
      <w:r w:rsidRPr="00361A1F">
        <w:rPr>
          <w:rFonts w:ascii="Times New Roman" w:hAnsi="Times New Roman"/>
          <w:sz w:val="24"/>
          <w:szCs w:val="24"/>
        </w:rPr>
        <w:t>в</w:t>
      </w:r>
      <w:r w:rsidRPr="00361A1F">
        <w:rPr>
          <w:rFonts w:ascii="Times New Roman" w:hAnsi="Times New Roman"/>
          <w:spacing w:val="-7"/>
          <w:sz w:val="24"/>
          <w:szCs w:val="24"/>
        </w:rPr>
        <w:t xml:space="preserve"> </w:t>
      </w:r>
      <w:r w:rsidRPr="00361A1F">
        <w:rPr>
          <w:rFonts w:ascii="Times New Roman" w:hAnsi="Times New Roman"/>
          <w:sz w:val="24"/>
          <w:szCs w:val="24"/>
        </w:rPr>
        <w:t>проведении</w:t>
      </w:r>
      <w:r w:rsidRPr="00361A1F">
        <w:rPr>
          <w:rFonts w:ascii="Times New Roman" w:hAnsi="Times New Roman"/>
          <w:spacing w:val="-5"/>
          <w:sz w:val="24"/>
          <w:szCs w:val="24"/>
        </w:rPr>
        <w:t xml:space="preserve"> </w:t>
      </w:r>
      <w:r w:rsidRPr="00361A1F">
        <w:rPr>
          <w:rFonts w:ascii="Times New Roman" w:hAnsi="Times New Roman"/>
          <w:sz w:val="24"/>
          <w:szCs w:val="24"/>
        </w:rPr>
        <w:t>простейших</w:t>
      </w:r>
      <w:r w:rsidRPr="00361A1F">
        <w:rPr>
          <w:rFonts w:ascii="Times New Roman" w:hAnsi="Times New Roman"/>
          <w:spacing w:val="-6"/>
          <w:sz w:val="24"/>
          <w:szCs w:val="24"/>
        </w:rPr>
        <w:t xml:space="preserve"> </w:t>
      </w:r>
      <w:r w:rsidRPr="00361A1F">
        <w:rPr>
          <w:rFonts w:ascii="Times New Roman" w:hAnsi="Times New Roman"/>
          <w:sz w:val="24"/>
          <w:szCs w:val="24"/>
        </w:rPr>
        <w:t>мероприятии,</w:t>
      </w:r>
      <w:r w:rsidRPr="00361A1F">
        <w:rPr>
          <w:rFonts w:ascii="Times New Roman" w:hAnsi="Times New Roman"/>
          <w:spacing w:val="-5"/>
          <w:sz w:val="24"/>
          <w:szCs w:val="24"/>
        </w:rPr>
        <w:t xml:space="preserve"> </w:t>
      </w:r>
      <w:r w:rsidRPr="00361A1F">
        <w:rPr>
          <w:rFonts w:ascii="Times New Roman" w:hAnsi="Times New Roman"/>
          <w:sz w:val="24"/>
          <w:szCs w:val="24"/>
        </w:rPr>
        <w:t>при</w:t>
      </w:r>
      <w:r w:rsidRPr="00361A1F">
        <w:rPr>
          <w:rFonts w:ascii="Times New Roman" w:hAnsi="Times New Roman"/>
          <w:spacing w:val="-6"/>
          <w:sz w:val="24"/>
          <w:szCs w:val="24"/>
        </w:rPr>
        <w:t xml:space="preserve"> </w:t>
      </w:r>
      <w:r w:rsidRPr="00361A1F">
        <w:rPr>
          <w:rFonts w:ascii="Times New Roman" w:hAnsi="Times New Roman"/>
          <w:sz w:val="24"/>
          <w:szCs w:val="24"/>
        </w:rPr>
        <w:t>оказании</w:t>
      </w:r>
      <w:r w:rsidRPr="00361A1F">
        <w:rPr>
          <w:rFonts w:ascii="Times New Roman" w:hAnsi="Times New Roman"/>
          <w:spacing w:val="-6"/>
          <w:sz w:val="24"/>
          <w:szCs w:val="24"/>
        </w:rPr>
        <w:t xml:space="preserve"> </w:t>
      </w:r>
      <w:r w:rsidRPr="00361A1F">
        <w:rPr>
          <w:rFonts w:ascii="Times New Roman" w:hAnsi="Times New Roman"/>
          <w:sz w:val="24"/>
          <w:szCs w:val="24"/>
        </w:rPr>
        <w:t>первой</w:t>
      </w:r>
      <w:r w:rsidRPr="00361A1F">
        <w:rPr>
          <w:rFonts w:ascii="Times New Roman" w:hAnsi="Times New Roman"/>
          <w:spacing w:val="-5"/>
          <w:sz w:val="24"/>
          <w:szCs w:val="24"/>
        </w:rPr>
        <w:t xml:space="preserve"> </w:t>
      </w:r>
      <w:r w:rsidRPr="00361A1F">
        <w:rPr>
          <w:rFonts w:ascii="Times New Roman" w:hAnsi="Times New Roman"/>
          <w:sz w:val="24"/>
          <w:szCs w:val="24"/>
        </w:rPr>
        <w:t>помощи;</w:t>
      </w:r>
    </w:p>
    <w:p w14:paraId="7EEF8D4D" w14:textId="77777777" w:rsidR="00361A1F" w:rsidRPr="00361A1F" w:rsidRDefault="00361A1F" w:rsidP="00361A1F">
      <w:pPr>
        <w:widowControl w:val="0"/>
        <w:tabs>
          <w:tab w:val="left" w:pos="1677"/>
        </w:tabs>
        <w:autoSpaceDE w:val="0"/>
        <w:autoSpaceDN w:val="0"/>
        <w:spacing w:after="0" w:line="240" w:lineRule="auto"/>
        <w:ind w:right="134"/>
        <w:jc w:val="both"/>
        <w:outlineLvl w:val="1"/>
        <w:rPr>
          <w:rFonts w:ascii="Times New Roman" w:hAnsi="Times New Roman"/>
          <w:sz w:val="24"/>
          <w:szCs w:val="24"/>
        </w:rPr>
      </w:pPr>
      <w:r w:rsidRPr="00361A1F">
        <w:rPr>
          <w:rFonts w:ascii="Times New Roman" w:hAnsi="Times New Roman"/>
          <w:sz w:val="24"/>
          <w:szCs w:val="24"/>
        </w:rPr>
        <w:t>в</w:t>
      </w:r>
      <w:r w:rsidRPr="00361A1F">
        <w:rPr>
          <w:rFonts w:ascii="Times New Roman" w:hAnsi="Times New Roman"/>
          <w:spacing w:val="-6"/>
          <w:sz w:val="24"/>
          <w:szCs w:val="24"/>
        </w:rPr>
        <w:t xml:space="preserve"> </w:t>
      </w:r>
      <w:r w:rsidRPr="00361A1F">
        <w:rPr>
          <w:rFonts w:ascii="Times New Roman" w:hAnsi="Times New Roman"/>
          <w:sz w:val="24"/>
          <w:szCs w:val="24"/>
        </w:rPr>
        <w:t>обеспечении</w:t>
      </w:r>
      <w:r w:rsidRPr="00361A1F">
        <w:rPr>
          <w:rFonts w:ascii="Times New Roman" w:hAnsi="Times New Roman"/>
          <w:spacing w:val="-4"/>
          <w:sz w:val="24"/>
          <w:szCs w:val="24"/>
        </w:rPr>
        <w:t xml:space="preserve"> </w:t>
      </w:r>
      <w:r w:rsidRPr="00361A1F">
        <w:rPr>
          <w:rFonts w:ascii="Times New Roman" w:hAnsi="Times New Roman"/>
          <w:sz w:val="24"/>
          <w:szCs w:val="24"/>
        </w:rPr>
        <w:t>транспортировки</w:t>
      </w:r>
      <w:r w:rsidRPr="00361A1F">
        <w:rPr>
          <w:rFonts w:ascii="Times New Roman" w:hAnsi="Times New Roman"/>
          <w:spacing w:val="-8"/>
          <w:sz w:val="24"/>
          <w:szCs w:val="24"/>
        </w:rPr>
        <w:t xml:space="preserve"> </w:t>
      </w:r>
      <w:r w:rsidRPr="00361A1F">
        <w:rPr>
          <w:rFonts w:ascii="Times New Roman" w:hAnsi="Times New Roman"/>
          <w:sz w:val="24"/>
          <w:szCs w:val="24"/>
        </w:rPr>
        <w:t>в</w:t>
      </w:r>
      <w:r w:rsidRPr="00361A1F">
        <w:rPr>
          <w:rFonts w:ascii="Times New Roman" w:hAnsi="Times New Roman"/>
          <w:spacing w:val="-8"/>
          <w:sz w:val="24"/>
          <w:szCs w:val="24"/>
        </w:rPr>
        <w:t xml:space="preserve"> </w:t>
      </w:r>
      <w:r w:rsidRPr="00361A1F">
        <w:rPr>
          <w:rFonts w:ascii="Times New Roman" w:hAnsi="Times New Roman"/>
          <w:sz w:val="24"/>
          <w:szCs w:val="24"/>
        </w:rPr>
        <w:t>лечебное</w:t>
      </w:r>
      <w:r w:rsidRPr="00361A1F">
        <w:rPr>
          <w:rFonts w:ascii="Times New Roman" w:hAnsi="Times New Roman"/>
          <w:spacing w:val="1"/>
          <w:sz w:val="24"/>
          <w:szCs w:val="24"/>
        </w:rPr>
        <w:t xml:space="preserve"> </w:t>
      </w:r>
      <w:r w:rsidRPr="00361A1F">
        <w:rPr>
          <w:rFonts w:ascii="Times New Roman" w:hAnsi="Times New Roman"/>
          <w:sz w:val="24"/>
          <w:szCs w:val="24"/>
        </w:rPr>
        <w:t>учреждение.</w:t>
      </w:r>
    </w:p>
    <w:p w14:paraId="470CC413" w14:textId="77777777" w:rsidR="00361A1F" w:rsidRPr="00361A1F" w:rsidRDefault="00361A1F" w:rsidP="00361A1F">
      <w:pPr>
        <w:widowControl w:val="0"/>
        <w:autoSpaceDE w:val="0"/>
        <w:autoSpaceDN w:val="0"/>
        <w:spacing w:before="8" w:after="0" w:line="240" w:lineRule="auto"/>
        <w:jc w:val="both"/>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5"/>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2"/>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9"/>
          <w:sz w:val="24"/>
          <w:szCs w:val="24"/>
        </w:rPr>
        <w:t xml:space="preserve"> </w:t>
      </w:r>
      <w:r w:rsidRPr="00361A1F">
        <w:rPr>
          <w:rFonts w:ascii="Times New Roman" w:hAnsi="Times New Roman"/>
          <w:b/>
          <w:bCs/>
          <w:sz w:val="24"/>
          <w:szCs w:val="24"/>
        </w:rPr>
        <w:t>обмороке:</w:t>
      </w:r>
    </w:p>
    <w:p w14:paraId="4FCAE58B" w14:textId="77777777" w:rsidR="00361A1F" w:rsidRPr="00361A1F" w:rsidRDefault="00361A1F">
      <w:pPr>
        <w:widowControl w:val="0"/>
        <w:numPr>
          <w:ilvl w:val="0"/>
          <w:numId w:val="220"/>
        </w:numPr>
        <w:tabs>
          <w:tab w:val="left" w:pos="1250"/>
        </w:tabs>
        <w:autoSpaceDE w:val="0"/>
        <w:autoSpaceDN w:val="0"/>
        <w:spacing w:before="47" w:after="0" w:line="240" w:lineRule="auto"/>
        <w:jc w:val="both"/>
        <w:rPr>
          <w:rFonts w:ascii="Times New Roman" w:hAnsi="Times New Roman"/>
          <w:sz w:val="24"/>
          <w:szCs w:val="24"/>
        </w:rPr>
      </w:pPr>
      <w:r w:rsidRPr="00361A1F">
        <w:rPr>
          <w:rFonts w:ascii="Times New Roman" w:hAnsi="Times New Roman"/>
          <w:sz w:val="24"/>
          <w:szCs w:val="24"/>
        </w:rPr>
        <w:t>Придать</w:t>
      </w:r>
      <w:r w:rsidRPr="00361A1F">
        <w:rPr>
          <w:rFonts w:ascii="Times New Roman" w:hAnsi="Times New Roman"/>
          <w:spacing w:val="-7"/>
          <w:sz w:val="24"/>
          <w:szCs w:val="24"/>
        </w:rPr>
        <w:t xml:space="preserve"> </w:t>
      </w:r>
      <w:r w:rsidRPr="00361A1F">
        <w:rPr>
          <w:rFonts w:ascii="Times New Roman" w:hAnsi="Times New Roman"/>
          <w:sz w:val="24"/>
          <w:szCs w:val="24"/>
        </w:rPr>
        <w:t>пострадавшему</w:t>
      </w:r>
      <w:r w:rsidRPr="00361A1F">
        <w:rPr>
          <w:rFonts w:ascii="Times New Roman" w:hAnsi="Times New Roman"/>
          <w:spacing w:val="-11"/>
          <w:sz w:val="24"/>
          <w:szCs w:val="24"/>
        </w:rPr>
        <w:t xml:space="preserve"> </w:t>
      </w:r>
      <w:r w:rsidRPr="00361A1F">
        <w:rPr>
          <w:rFonts w:ascii="Times New Roman" w:hAnsi="Times New Roman"/>
          <w:sz w:val="24"/>
          <w:szCs w:val="24"/>
        </w:rPr>
        <w:t>горизонтальное</w:t>
      </w:r>
      <w:r w:rsidRPr="00361A1F">
        <w:rPr>
          <w:rFonts w:ascii="Times New Roman" w:hAnsi="Times New Roman"/>
          <w:spacing w:val="-8"/>
          <w:sz w:val="24"/>
          <w:szCs w:val="24"/>
        </w:rPr>
        <w:t xml:space="preserve"> </w:t>
      </w:r>
      <w:r w:rsidRPr="00361A1F">
        <w:rPr>
          <w:rFonts w:ascii="Times New Roman" w:hAnsi="Times New Roman"/>
          <w:sz w:val="24"/>
          <w:szCs w:val="24"/>
        </w:rPr>
        <w:t>положение,</w:t>
      </w:r>
      <w:r w:rsidRPr="00361A1F">
        <w:rPr>
          <w:rFonts w:ascii="Times New Roman" w:hAnsi="Times New Roman"/>
          <w:spacing w:val="-5"/>
          <w:sz w:val="24"/>
          <w:szCs w:val="24"/>
        </w:rPr>
        <w:t xml:space="preserve"> </w:t>
      </w:r>
      <w:r w:rsidRPr="00361A1F">
        <w:rPr>
          <w:rFonts w:ascii="Times New Roman" w:hAnsi="Times New Roman"/>
          <w:sz w:val="24"/>
          <w:szCs w:val="24"/>
        </w:rPr>
        <w:t>спиной</w:t>
      </w:r>
      <w:r w:rsidRPr="00361A1F">
        <w:rPr>
          <w:rFonts w:ascii="Times New Roman" w:hAnsi="Times New Roman"/>
          <w:spacing w:val="-7"/>
          <w:sz w:val="24"/>
          <w:szCs w:val="24"/>
        </w:rPr>
        <w:t xml:space="preserve"> </w:t>
      </w:r>
      <w:r w:rsidRPr="00361A1F">
        <w:rPr>
          <w:rFonts w:ascii="Times New Roman" w:hAnsi="Times New Roman"/>
          <w:sz w:val="24"/>
          <w:szCs w:val="24"/>
        </w:rPr>
        <w:t>вниз.</w:t>
      </w:r>
    </w:p>
    <w:p w14:paraId="35D4DAC4" w14:textId="77777777" w:rsidR="00361A1F" w:rsidRPr="00361A1F" w:rsidRDefault="00361A1F">
      <w:pPr>
        <w:widowControl w:val="0"/>
        <w:numPr>
          <w:ilvl w:val="0"/>
          <w:numId w:val="220"/>
        </w:numPr>
        <w:tabs>
          <w:tab w:val="left" w:pos="1250"/>
        </w:tabs>
        <w:autoSpaceDE w:val="0"/>
        <w:autoSpaceDN w:val="0"/>
        <w:spacing w:before="39" w:after="0" w:line="278" w:lineRule="auto"/>
        <w:ind w:left="256" w:right="110" w:firstLine="710"/>
        <w:jc w:val="both"/>
        <w:rPr>
          <w:rFonts w:ascii="Times New Roman" w:hAnsi="Times New Roman"/>
          <w:sz w:val="24"/>
          <w:szCs w:val="24"/>
        </w:rPr>
      </w:pPr>
      <w:r w:rsidRPr="00361A1F">
        <w:rPr>
          <w:rFonts w:ascii="Times New Roman" w:hAnsi="Times New Roman"/>
          <w:sz w:val="24"/>
          <w:szCs w:val="24"/>
        </w:rPr>
        <w:t>Проверить наличие пульса (при отсутствии признаков жизнедеятельности</w:t>
      </w:r>
      <w:r w:rsidRPr="00361A1F">
        <w:rPr>
          <w:rFonts w:ascii="Times New Roman" w:hAnsi="Times New Roman"/>
          <w:spacing w:val="1"/>
          <w:sz w:val="24"/>
          <w:szCs w:val="24"/>
        </w:rPr>
        <w:t xml:space="preserve"> </w:t>
      </w:r>
      <w:r w:rsidRPr="00361A1F">
        <w:rPr>
          <w:rFonts w:ascii="Times New Roman" w:hAnsi="Times New Roman"/>
          <w:sz w:val="24"/>
          <w:szCs w:val="24"/>
        </w:rPr>
        <w:t>организма, необходимо выполнить комплекс мероприятий по сердечно-легочной</w:t>
      </w:r>
      <w:r w:rsidRPr="00361A1F">
        <w:rPr>
          <w:rFonts w:ascii="Times New Roman" w:hAnsi="Times New Roman"/>
          <w:spacing w:val="1"/>
          <w:sz w:val="24"/>
          <w:szCs w:val="24"/>
        </w:rPr>
        <w:t xml:space="preserve"> </w:t>
      </w:r>
      <w:r w:rsidRPr="00361A1F">
        <w:rPr>
          <w:rFonts w:ascii="Times New Roman" w:hAnsi="Times New Roman"/>
          <w:sz w:val="24"/>
          <w:szCs w:val="24"/>
        </w:rPr>
        <w:t>реанимации).</w:t>
      </w:r>
    </w:p>
    <w:p w14:paraId="41D95FCE" w14:textId="77777777" w:rsidR="00361A1F" w:rsidRPr="00361A1F" w:rsidRDefault="00361A1F">
      <w:pPr>
        <w:widowControl w:val="0"/>
        <w:numPr>
          <w:ilvl w:val="0"/>
          <w:numId w:val="220"/>
        </w:numPr>
        <w:tabs>
          <w:tab w:val="left" w:pos="1250"/>
        </w:tabs>
        <w:autoSpaceDE w:val="0"/>
        <w:autoSpaceDN w:val="0"/>
        <w:spacing w:after="0" w:line="298" w:lineRule="exact"/>
        <w:jc w:val="both"/>
        <w:rPr>
          <w:rFonts w:ascii="Times New Roman" w:hAnsi="Times New Roman"/>
          <w:sz w:val="24"/>
          <w:szCs w:val="24"/>
        </w:rPr>
      </w:pPr>
      <w:r w:rsidRPr="00361A1F">
        <w:rPr>
          <w:rFonts w:ascii="Times New Roman" w:hAnsi="Times New Roman"/>
          <w:sz w:val="24"/>
          <w:szCs w:val="24"/>
        </w:rPr>
        <w:t>Приподнять</w:t>
      </w:r>
      <w:r w:rsidRPr="00361A1F">
        <w:rPr>
          <w:rFonts w:ascii="Times New Roman" w:hAnsi="Times New Roman"/>
          <w:spacing w:val="-6"/>
          <w:sz w:val="24"/>
          <w:szCs w:val="24"/>
        </w:rPr>
        <w:t xml:space="preserve"> </w:t>
      </w:r>
      <w:r w:rsidRPr="00361A1F">
        <w:rPr>
          <w:rFonts w:ascii="Times New Roman" w:hAnsi="Times New Roman"/>
          <w:sz w:val="24"/>
          <w:szCs w:val="24"/>
        </w:rPr>
        <w:t>ноги,</w:t>
      </w:r>
      <w:r w:rsidRPr="00361A1F">
        <w:rPr>
          <w:rFonts w:ascii="Times New Roman" w:hAnsi="Times New Roman"/>
          <w:spacing w:val="-4"/>
          <w:sz w:val="24"/>
          <w:szCs w:val="24"/>
        </w:rPr>
        <w:t xml:space="preserve"> </w:t>
      </w:r>
      <w:r w:rsidRPr="00361A1F">
        <w:rPr>
          <w:rFonts w:ascii="Times New Roman" w:hAnsi="Times New Roman"/>
          <w:sz w:val="24"/>
          <w:szCs w:val="24"/>
        </w:rPr>
        <w:t>для</w:t>
      </w:r>
      <w:r w:rsidRPr="00361A1F">
        <w:rPr>
          <w:rFonts w:ascii="Times New Roman" w:hAnsi="Times New Roman"/>
          <w:spacing w:val="-5"/>
          <w:sz w:val="24"/>
          <w:szCs w:val="24"/>
        </w:rPr>
        <w:t xml:space="preserve"> </w:t>
      </w:r>
      <w:r w:rsidRPr="00361A1F">
        <w:rPr>
          <w:rFonts w:ascii="Times New Roman" w:hAnsi="Times New Roman"/>
          <w:sz w:val="24"/>
          <w:szCs w:val="24"/>
        </w:rPr>
        <w:t>обеспечения</w:t>
      </w:r>
      <w:r w:rsidRPr="00361A1F">
        <w:rPr>
          <w:rFonts w:ascii="Times New Roman" w:hAnsi="Times New Roman"/>
          <w:spacing w:val="-4"/>
          <w:sz w:val="24"/>
          <w:szCs w:val="24"/>
        </w:rPr>
        <w:t xml:space="preserve"> </w:t>
      </w:r>
      <w:r w:rsidRPr="00361A1F">
        <w:rPr>
          <w:rFonts w:ascii="Times New Roman" w:hAnsi="Times New Roman"/>
          <w:sz w:val="24"/>
          <w:szCs w:val="24"/>
        </w:rPr>
        <w:t>кровотока</w:t>
      </w:r>
      <w:r w:rsidRPr="00361A1F">
        <w:rPr>
          <w:rFonts w:ascii="Times New Roman" w:hAnsi="Times New Roman"/>
          <w:spacing w:val="-5"/>
          <w:sz w:val="24"/>
          <w:szCs w:val="24"/>
        </w:rPr>
        <w:t xml:space="preserve"> </w:t>
      </w:r>
      <w:r w:rsidRPr="00361A1F">
        <w:rPr>
          <w:rFonts w:ascii="Times New Roman" w:hAnsi="Times New Roman"/>
          <w:sz w:val="24"/>
          <w:szCs w:val="24"/>
        </w:rPr>
        <w:t>к</w:t>
      </w:r>
      <w:r w:rsidRPr="00361A1F">
        <w:rPr>
          <w:rFonts w:ascii="Times New Roman" w:hAnsi="Times New Roman"/>
          <w:spacing w:val="-10"/>
          <w:sz w:val="24"/>
          <w:szCs w:val="24"/>
        </w:rPr>
        <w:t xml:space="preserve"> </w:t>
      </w:r>
      <w:r w:rsidRPr="00361A1F">
        <w:rPr>
          <w:rFonts w:ascii="Times New Roman" w:hAnsi="Times New Roman"/>
          <w:sz w:val="24"/>
          <w:szCs w:val="24"/>
        </w:rPr>
        <w:t>мозговым</w:t>
      </w:r>
      <w:r w:rsidRPr="00361A1F">
        <w:rPr>
          <w:rFonts w:ascii="Times New Roman" w:hAnsi="Times New Roman"/>
          <w:spacing w:val="-8"/>
          <w:sz w:val="24"/>
          <w:szCs w:val="24"/>
        </w:rPr>
        <w:t xml:space="preserve"> </w:t>
      </w:r>
      <w:r w:rsidRPr="00361A1F">
        <w:rPr>
          <w:rFonts w:ascii="Times New Roman" w:hAnsi="Times New Roman"/>
          <w:sz w:val="24"/>
          <w:szCs w:val="24"/>
        </w:rPr>
        <w:t>тканям.</w:t>
      </w:r>
    </w:p>
    <w:p w14:paraId="4B3D2A11" w14:textId="77777777" w:rsidR="00361A1F" w:rsidRPr="00361A1F" w:rsidRDefault="00361A1F">
      <w:pPr>
        <w:widowControl w:val="0"/>
        <w:numPr>
          <w:ilvl w:val="0"/>
          <w:numId w:val="220"/>
        </w:numPr>
        <w:tabs>
          <w:tab w:val="left" w:pos="1250"/>
        </w:tabs>
        <w:autoSpaceDE w:val="0"/>
        <w:autoSpaceDN w:val="0"/>
        <w:spacing w:before="43" w:after="0" w:line="240" w:lineRule="auto"/>
        <w:jc w:val="both"/>
        <w:rPr>
          <w:rFonts w:ascii="Times New Roman" w:hAnsi="Times New Roman"/>
          <w:sz w:val="24"/>
          <w:szCs w:val="24"/>
        </w:rPr>
      </w:pPr>
      <w:r w:rsidRPr="00361A1F">
        <w:rPr>
          <w:rFonts w:ascii="Times New Roman" w:hAnsi="Times New Roman"/>
          <w:sz w:val="24"/>
          <w:szCs w:val="24"/>
        </w:rPr>
        <w:t>Расстегнуть</w:t>
      </w:r>
      <w:r w:rsidRPr="00361A1F">
        <w:rPr>
          <w:rFonts w:ascii="Times New Roman" w:hAnsi="Times New Roman"/>
          <w:spacing w:val="-7"/>
          <w:sz w:val="24"/>
          <w:szCs w:val="24"/>
        </w:rPr>
        <w:t xml:space="preserve"> </w:t>
      </w:r>
      <w:r w:rsidRPr="00361A1F">
        <w:rPr>
          <w:rFonts w:ascii="Times New Roman" w:hAnsi="Times New Roman"/>
          <w:sz w:val="24"/>
          <w:szCs w:val="24"/>
        </w:rPr>
        <w:t>сдавливающие</w:t>
      </w:r>
      <w:r w:rsidRPr="00361A1F">
        <w:rPr>
          <w:rFonts w:ascii="Times New Roman" w:hAnsi="Times New Roman"/>
          <w:spacing w:val="-5"/>
          <w:sz w:val="24"/>
          <w:szCs w:val="24"/>
        </w:rPr>
        <w:t xml:space="preserve"> </w:t>
      </w:r>
      <w:r w:rsidRPr="00361A1F">
        <w:rPr>
          <w:rFonts w:ascii="Times New Roman" w:hAnsi="Times New Roman"/>
          <w:sz w:val="24"/>
          <w:szCs w:val="24"/>
        </w:rPr>
        <w:t>части</w:t>
      </w:r>
      <w:r w:rsidRPr="00361A1F">
        <w:rPr>
          <w:rFonts w:ascii="Times New Roman" w:hAnsi="Times New Roman"/>
          <w:spacing w:val="-11"/>
          <w:sz w:val="24"/>
          <w:szCs w:val="24"/>
        </w:rPr>
        <w:t xml:space="preserve"> </w:t>
      </w:r>
      <w:r w:rsidRPr="00361A1F">
        <w:rPr>
          <w:rFonts w:ascii="Times New Roman" w:hAnsi="Times New Roman"/>
          <w:sz w:val="24"/>
          <w:szCs w:val="24"/>
        </w:rPr>
        <w:t>одежды</w:t>
      </w:r>
      <w:r w:rsidRPr="00361A1F">
        <w:rPr>
          <w:rFonts w:ascii="Times New Roman" w:hAnsi="Times New Roman"/>
          <w:spacing w:val="-8"/>
          <w:sz w:val="24"/>
          <w:szCs w:val="24"/>
        </w:rPr>
        <w:t xml:space="preserve"> </w:t>
      </w:r>
      <w:r w:rsidRPr="00361A1F">
        <w:rPr>
          <w:rFonts w:ascii="Times New Roman" w:hAnsi="Times New Roman"/>
          <w:sz w:val="24"/>
          <w:szCs w:val="24"/>
        </w:rPr>
        <w:t>(верхние</w:t>
      </w:r>
      <w:r w:rsidRPr="00361A1F">
        <w:rPr>
          <w:rFonts w:ascii="Times New Roman" w:hAnsi="Times New Roman"/>
          <w:spacing w:val="-6"/>
          <w:sz w:val="24"/>
          <w:szCs w:val="24"/>
        </w:rPr>
        <w:t xml:space="preserve"> </w:t>
      </w:r>
      <w:r w:rsidRPr="00361A1F">
        <w:rPr>
          <w:rFonts w:ascii="Times New Roman" w:hAnsi="Times New Roman"/>
          <w:sz w:val="24"/>
          <w:szCs w:val="24"/>
        </w:rPr>
        <w:t>пуговицы,</w:t>
      </w:r>
      <w:r w:rsidRPr="00361A1F">
        <w:rPr>
          <w:rFonts w:ascii="Times New Roman" w:hAnsi="Times New Roman"/>
          <w:spacing w:val="-7"/>
          <w:sz w:val="24"/>
          <w:szCs w:val="24"/>
        </w:rPr>
        <w:t xml:space="preserve"> </w:t>
      </w:r>
      <w:r w:rsidRPr="00361A1F">
        <w:rPr>
          <w:rFonts w:ascii="Times New Roman" w:hAnsi="Times New Roman"/>
          <w:sz w:val="24"/>
          <w:szCs w:val="24"/>
        </w:rPr>
        <w:t>пояс).</w:t>
      </w:r>
    </w:p>
    <w:p w14:paraId="0483ABEA" w14:textId="77777777" w:rsidR="00361A1F" w:rsidRPr="00361A1F" w:rsidRDefault="00361A1F">
      <w:pPr>
        <w:widowControl w:val="0"/>
        <w:numPr>
          <w:ilvl w:val="0"/>
          <w:numId w:val="220"/>
        </w:numPr>
        <w:tabs>
          <w:tab w:val="left" w:pos="1250"/>
        </w:tabs>
        <w:autoSpaceDE w:val="0"/>
        <w:autoSpaceDN w:val="0"/>
        <w:spacing w:before="39" w:after="0" w:line="278" w:lineRule="auto"/>
        <w:ind w:left="256" w:right="115" w:firstLine="710"/>
        <w:jc w:val="both"/>
        <w:rPr>
          <w:rFonts w:ascii="Times New Roman" w:hAnsi="Times New Roman"/>
          <w:sz w:val="24"/>
          <w:szCs w:val="24"/>
        </w:rPr>
      </w:pPr>
      <w:r w:rsidRPr="00361A1F">
        <w:rPr>
          <w:rFonts w:ascii="Times New Roman" w:hAnsi="Times New Roman"/>
          <w:sz w:val="24"/>
          <w:szCs w:val="24"/>
        </w:rPr>
        <w:t>Голову</w:t>
      </w:r>
      <w:r w:rsidRPr="00361A1F">
        <w:rPr>
          <w:rFonts w:ascii="Times New Roman" w:hAnsi="Times New Roman"/>
          <w:spacing w:val="1"/>
          <w:sz w:val="24"/>
          <w:szCs w:val="24"/>
        </w:rPr>
        <w:t xml:space="preserve"> </w:t>
      </w:r>
      <w:r w:rsidRPr="00361A1F">
        <w:rPr>
          <w:rFonts w:ascii="Times New Roman" w:hAnsi="Times New Roman"/>
          <w:sz w:val="24"/>
          <w:szCs w:val="24"/>
        </w:rPr>
        <w:t>сместить</w:t>
      </w:r>
      <w:r w:rsidRPr="00361A1F">
        <w:rPr>
          <w:rFonts w:ascii="Times New Roman" w:hAnsi="Times New Roman"/>
          <w:spacing w:val="1"/>
          <w:sz w:val="24"/>
          <w:szCs w:val="24"/>
        </w:rPr>
        <w:t xml:space="preserve"> </w:t>
      </w:r>
      <w:r w:rsidRPr="00361A1F">
        <w:rPr>
          <w:rFonts w:ascii="Times New Roman" w:hAnsi="Times New Roman"/>
          <w:sz w:val="24"/>
          <w:szCs w:val="24"/>
        </w:rPr>
        <w:t>немного</w:t>
      </w:r>
      <w:r w:rsidRPr="00361A1F">
        <w:rPr>
          <w:rFonts w:ascii="Times New Roman" w:hAnsi="Times New Roman"/>
          <w:spacing w:val="1"/>
          <w:sz w:val="24"/>
          <w:szCs w:val="24"/>
        </w:rPr>
        <w:t xml:space="preserve"> </w:t>
      </w:r>
      <w:r w:rsidRPr="00361A1F">
        <w:rPr>
          <w:rFonts w:ascii="Times New Roman" w:hAnsi="Times New Roman"/>
          <w:sz w:val="24"/>
          <w:szCs w:val="24"/>
        </w:rPr>
        <w:t>вбок,</w:t>
      </w:r>
      <w:r w:rsidRPr="00361A1F">
        <w:rPr>
          <w:rFonts w:ascii="Times New Roman" w:hAnsi="Times New Roman"/>
          <w:spacing w:val="1"/>
          <w:sz w:val="24"/>
          <w:szCs w:val="24"/>
        </w:rPr>
        <w:t xml:space="preserve"> </w:t>
      </w:r>
      <w:r w:rsidRPr="00361A1F">
        <w:rPr>
          <w:rFonts w:ascii="Times New Roman" w:hAnsi="Times New Roman"/>
          <w:sz w:val="24"/>
          <w:szCs w:val="24"/>
        </w:rPr>
        <w:t>чтобы</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пострадавший</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захлебнулся</w:t>
      </w:r>
      <w:r w:rsidRPr="00361A1F">
        <w:rPr>
          <w:rFonts w:ascii="Times New Roman" w:hAnsi="Times New Roman"/>
          <w:spacing w:val="1"/>
          <w:sz w:val="24"/>
          <w:szCs w:val="24"/>
        </w:rPr>
        <w:t xml:space="preserve"> </w:t>
      </w:r>
      <w:r w:rsidRPr="00361A1F">
        <w:rPr>
          <w:rFonts w:ascii="Times New Roman" w:hAnsi="Times New Roman"/>
          <w:sz w:val="24"/>
          <w:szCs w:val="24"/>
        </w:rPr>
        <w:t>рвотными</w:t>
      </w:r>
      <w:r w:rsidRPr="00361A1F">
        <w:rPr>
          <w:rFonts w:ascii="Times New Roman" w:hAnsi="Times New Roman"/>
          <w:spacing w:val="1"/>
          <w:sz w:val="24"/>
          <w:szCs w:val="24"/>
        </w:rPr>
        <w:t xml:space="preserve"> </w:t>
      </w:r>
      <w:r w:rsidRPr="00361A1F">
        <w:rPr>
          <w:rFonts w:ascii="Times New Roman" w:hAnsi="Times New Roman"/>
          <w:sz w:val="24"/>
          <w:szCs w:val="24"/>
        </w:rPr>
        <w:t>массами</w:t>
      </w:r>
    </w:p>
    <w:p w14:paraId="4A66EC66" w14:textId="77777777" w:rsidR="00361A1F" w:rsidRPr="00361A1F" w:rsidRDefault="00361A1F">
      <w:pPr>
        <w:widowControl w:val="0"/>
        <w:numPr>
          <w:ilvl w:val="0"/>
          <w:numId w:val="220"/>
        </w:numPr>
        <w:tabs>
          <w:tab w:val="left" w:pos="1250"/>
        </w:tabs>
        <w:autoSpaceDE w:val="0"/>
        <w:autoSpaceDN w:val="0"/>
        <w:spacing w:before="2" w:after="0" w:line="240" w:lineRule="auto"/>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8"/>
          <w:sz w:val="24"/>
          <w:szCs w:val="24"/>
        </w:rPr>
        <w:t xml:space="preserve"> </w:t>
      </w:r>
      <w:r w:rsidRPr="00361A1F">
        <w:rPr>
          <w:rFonts w:ascii="Times New Roman" w:hAnsi="Times New Roman"/>
          <w:sz w:val="24"/>
          <w:szCs w:val="24"/>
        </w:rPr>
        <w:t>необходимости</w:t>
      </w:r>
      <w:r w:rsidRPr="00361A1F">
        <w:rPr>
          <w:rFonts w:ascii="Times New Roman" w:hAnsi="Times New Roman"/>
          <w:spacing w:val="-7"/>
          <w:sz w:val="24"/>
          <w:szCs w:val="24"/>
        </w:rPr>
        <w:t xml:space="preserve"> </w:t>
      </w:r>
      <w:r w:rsidRPr="00361A1F">
        <w:rPr>
          <w:rFonts w:ascii="Times New Roman" w:hAnsi="Times New Roman"/>
          <w:sz w:val="24"/>
          <w:szCs w:val="24"/>
        </w:rPr>
        <w:t>вызвать</w:t>
      </w:r>
      <w:r w:rsidRPr="00361A1F">
        <w:rPr>
          <w:rFonts w:ascii="Times New Roman" w:hAnsi="Times New Roman"/>
          <w:spacing w:val="-6"/>
          <w:sz w:val="24"/>
          <w:szCs w:val="24"/>
        </w:rPr>
        <w:t xml:space="preserve"> </w:t>
      </w:r>
      <w:r w:rsidRPr="00361A1F">
        <w:rPr>
          <w:rFonts w:ascii="Times New Roman" w:hAnsi="Times New Roman"/>
          <w:sz w:val="24"/>
          <w:szCs w:val="24"/>
        </w:rPr>
        <w:t>врача</w:t>
      </w:r>
      <w:r w:rsidRPr="00361A1F">
        <w:rPr>
          <w:rFonts w:ascii="Times New Roman" w:hAnsi="Times New Roman"/>
          <w:spacing w:val="-8"/>
          <w:sz w:val="24"/>
          <w:szCs w:val="24"/>
        </w:rPr>
        <w:t xml:space="preserve"> </w:t>
      </w:r>
      <w:r w:rsidRPr="00361A1F">
        <w:rPr>
          <w:rFonts w:ascii="Times New Roman" w:hAnsi="Times New Roman"/>
          <w:sz w:val="24"/>
          <w:szCs w:val="24"/>
        </w:rPr>
        <w:t>(бригаду</w:t>
      </w:r>
      <w:r w:rsidRPr="00361A1F">
        <w:rPr>
          <w:rFonts w:ascii="Times New Roman" w:hAnsi="Times New Roman"/>
          <w:spacing w:val="-6"/>
          <w:sz w:val="24"/>
          <w:szCs w:val="24"/>
        </w:rPr>
        <w:t xml:space="preserve"> </w:t>
      </w:r>
      <w:r w:rsidRPr="00361A1F">
        <w:rPr>
          <w:rFonts w:ascii="Times New Roman" w:hAnsi="Times New Roman"/>
          <w:sz w:val="24"/>
          <w:szCs w:val="24"/>
        </w:rPr>
        <w:t>скорой</w:t>
      </w:r>
      <w:r w:rsidRPr="00361A1F">
        <w:rPr>
          <w:rFonts w:ascii="Times New Roman" w:hAnsi="Times New Roman"/>
          <w:spacing w:val="-4"/>
          <w:sz w:val="24"/>
          <w:szCs w:val="24"/>
        </w:rPr>
        <w:t xml:space="preserve"> </w:t>
      </w:r>
      <w:r w:rsidRPr="00361A1F">
        <w:rPr>
          <w:rFonts w:ascii="Times New Roman" w:hAnsi="Times New Roman"/>
          <w:sz w:val="24"/>
          <w:szCs w:val="24"/>
        </w:rPr>
        <w:t>помощи).</w:t>
      </w:r>
    </w:p>
    <w:p w14:paraId="6987EE54" w14:textId="77777777" w:rsidR="00361A1F" w:rsidRPr="00361A1F" w:rsidRDefault="00361A1F">
      <w:pPr>
        <w:widowControl w:val="0"/>
        <w:numPr>
          <w:ilvl w:val="0"/>
          <w:numId w:val="220"/>
        </w:numPr>
        <w:tabs>
          <w:tab w:val="left" w:pos="1250"/>
        </w:tabs>
        <w:autoSpaceDE w:val="0"/>
        <w:autoSpaceDN w:val="0"/>
        <w:spacing w:before="40" w:after="0" w:line="240" w:lineRule="auto"/>
        <w:jc w:val="both"/>
        <w:rPr>
          <w:rFonts w:ascii="Times New Roman" w:hAnsi="Times New Roman"/>
          <w:sz w:val="24"/>
          <w:szCs w:val="24"/>
        </w:rPr>
      </w:pPr>
      <w:r w:rsidRPr="00361A1F">
        <w:rPr>
          <w:rFonts w:ascii="Times New Roman" w:hAnsi="Times New Roman"/>
          <w:sz w:val="24"/>
          <w:szCs w:val="24"/>
        </w:rPr>
        <w:t>Обеспечить</w:t>
      </w:r>
      <w:r w:rsidRPr="00361A1F">
        <w:rPr>
          <w:rFonts w:ascii="Times New Roman" w:hAnsi="Times New Roman"/>
          <w:spacing w:val="-6"/>
          <w:sz w:val="24"/>
          <w:szCs w:val="24"/>
        </w:rPr>
        <w:t xml:space="preserve"> </w:t>
      </w:r>
      <w:r w:rsidRPr="00361A1F">
        <w:rPr>
          <w:rFonts w:ascii="Times New Roman" w:hAnsi="Times New Roman"/>
          <w:sz w:val="24"/>
          <w:szCs w:val="24"/>
        </w:rPr>
        <w:t>пострадавшему</w:t>
      </w:r>
      <w:r w:rsidRPr="00361A1F">
        <w:rPr>
          <w:rFonts w:ascii="Times New Roman" w:hAnsi="Times New Roman"/>
          <w:spacing w:val="-10"/>
          <w:sz w:val="24"/>
          <w:szCs w:val="24"/>
        </w:rPr>
        <w:t xml:space="preserve"> </w:t>
      </w:r>
      <w:r w:rsidRPr="00361A1F">
        <w:rPr>
          <w:rFonts w:ascii="Times New Roman" w:hAnsi="Times New Roman"/>
          <w:sz w:val="24"/>
          <w:szCs w:val="24"/>
        </w:rPr>
        <w:t>приток</w:t>
      </w:r>
      <w:r w:rsidRPr="00361A1F">
        <w:rPr>
          <w:rFonts w:ascii="Times New Roman" w:hAnsi="Times New Roman"/>
          <w:spacing w:val="-10"/>
          <w:sz w:val="24"/>
          <w:szCs w:val="24"/>
        </w:rPr>
        <w:t xml:space="preserve"> </w:t>
      </w:r>
      <w:r w:rsidRPr="00361A1F">
        <w:rPr>
          <w:rFonts w:ascii="Times New Roman" w:hAnsi="Times New Roman"/>
          <w:sz w:val="24"/>
          <w:szCs w:val="24"/>
        </w:rPr>
        <w:t>свежего</w:t>
      </w:r>
      <w:r w:rsidRPr="00361A1F">
        <w:rPr>
          <w:rFonts w:ascii="Times New Roman" w:hAnsi="Times New Roman"/>
          <w:spacing w:val="-8"/>
          <w:sz w:val="24"/>
          <w:szCs w:val="24"/>
        </w:rPr>
        <w:t xml:space="preserve"> </w:t>
      </w:r>
      <w:r w:rsidRPr="00361A1F">
        <w:rPr>
          <w:rFonts w:ascii="Times New Roman" w:hAnsi="Times New Roman"/>
          <w:sz w:val="24"/>
          <w:szCs w:val="24"/>
        </w:rPr>
        <w:t>воздуха</w:t>
      </w:r>
      <w:r w:rsidRPr="00361A1F">
        <w:rPr>
          <w:rFonts w:ascii="Times New Roman" w:hAnsi="Times New Roman"/>
          <w:spacing w:val="-5"/>
          <w:sz w:val="24"/>
          <w:szCs w:val="24"/>
        </w:rPr>
        <w:t xml:space="preserve"> </w:t>
      </w:r>
      <w:r w:rsidRPr="00361A1F">
        <w:rPr>
          <w:rFonts w:ascii="Times New Roman" w:hAnsi="Times New Roman"/>
          <w:sz w:val="24"/>
          <w:szCs w:val="24"/>
        </w:rPr>
        <w:t>(открыть</w:t>
      </w:r>
      <w:r w:rsidRPr="00361A1F">
        <w:rPr>
          <w:rFonts w:ascii="Times New Roman" w:hAnsi="Times New Roman"/>
          <w:spacing w:val="-8"/>
          <w:sz w:val="24"/>
          <w:szCs w:val="24"/>
        </w:rPr>
        <w:t xml:space="preserve"> </w:t>
      </w:r>
      <w:r w:rsidRPr="00361A1F">
        <w:rPr>
          <w:rFonts w:ascii="Times New Roman" w:hAnsi="Times New Roman"/>
          <w:sz w:val="24"/>
          <w:szCs w:val="24"/>
        </w:rPr>
        <w:t>окно).</w:t>
      </w:r>
    </w:p>
    <w:p w14:paraId="1ECEEE39" w14:textId="77777777" w:rsidR="00361A1F" w:rsidRPr="00361A1F" w:rsidRDefault="00361A1F">
      <w:pPr>
        <w:widowControl w:val="0"/>
        <w:numPr>
          <w:ilvl w:val="0"/>
          <w:numId w:val="220"/>
        </w:numPr>
        <w:tabs>
          <w:tab w:val="left" w:pos="1250"/>
        </w:tabs>
        <w:autoSpaceDE w:val="0"/>
        <w:autoSpaceDN w:val="0"/>
        <w:spacing w:before="44" w:after="0" w:line="278" w:lineRule="auto"/>
        <w:ind w:left="256" w:right="114" w:firstLine="710"/>
        <w:jc w:val="both"/>
        <w:rPr>
          <w:rFonts w:ascii="Times New Roman" w:hAnsi="Times New Roman"/>
          <w:sz w:val="24"/>
          <w:szCs w:val="24"/>
        </w:rPr>
      </w:pPr>
      <w:r w:rsidRPr="00361A1F">
        <w:rPr>
          <w:rFonts w:ascii="Times New Roman" w:hAnsi="Times New Roman"/>
          <w:sz w:val="24"/>
          <w:szCs w:val="24"/>
        </w:rPr>
        <w:t>Согреть</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помощи</w:t>
      </w:r>
      <w:r w:rsidRPr="00361A1F">
        <w:rPr>
          <w:rFonts w:ascii="Times New Roman" w:hAnsi="Times New Roman"/>
          <w:spacing w:val="1"/>
          <w:sz w:val="24"/>
          <w:szCs w:val="24"/>
        </w:rPr>
        <w:t xml:space="preserve"> </w:t>
      </w:r>
      <w:r w:rsidRPr="00361A1F">
        <w:rPr>
          <w:rFonts w:ascii="Times New Roman" w:hAnsi="Times New Roman"/>
          <w:sz w:val="24"/>
          <w:szCs w:val="24"/>
        </w:rPr>
        <w:t>горячих</w:t>
      </w:r>
      <w:r w:rsidRPr="00361A1F">
        <w:rPr>
          <w:rFonts w:ascii="Times New Roman" w:hAnsi="Times New Roman"/>
          <w:spacing w:val="1"/>
          <w:sz w:val="24"/>
          <w:szCs w:val="24"/>
        </w:rPr>
        <w:t xml:space="preserve"> </w:t>
      </w:r>
      <w:r w:rsidRPr="00361A1F">
        <w:rPr>
          <w:rFonts w:ascii="Times New Roman" w:hAnsi="Times New Roman"/>
          <w:sz w:val="24"/>
          <w:szCs w:val="24"/>
        </w:rPr>
        <w:t>грелок</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пластиковых</w:t>
      </w:r>
      <w:r w:rsidRPr="00361A1F">
        <w:rPr>
          <w:rFonts w:ascii="Times New Roman" w:hAnsi="Times New Roman"/>
          <w:spacing w:val="1"/>
          <w:sz w:val="24"/>
          <w:szCs w:val="24"/>
        </w:rPr>
        <w:t xml:space="preserve"> </w:t>
      </w:r>
      <w:r w:rsidRPr="00361A1F">
        <w:rPr>
          <w:rFonts w:ascii="Times New Roman" w:hAnsi="Times New Roman"/>
          <w:sz w:val="24"/>
          <w:szCs w:val="24"/>
        </w:rPr>
        <w:t>бутылок,</w:t>
      </w:r>
      <w:r w:rsidRPr="00361A1F">
        <w:rPr>
          <w:rFonts w:ascii="Times New Roman" w:hAnsi="Times New Roman"/>
          <w:spacing w:val="1"/>
          <w:sz w:val="24"/>
          <w:szCs w:val="24"/>
        </w:rPr>
        <w:t xml:space="preserve"> </w:t>
      </w:r>
      <w:r w:rsidRPr="00361A1F">
        <w:rPr>
          <w:rFonts w:ascii="Times New Roman" w:hAnsi="Times New Roman"/>
          <w:sz w:val="24"/>
          <w:szCs w:val="24"/>
        </w:rPr>
        <w:t>наполненных</w:t>
      </w:r>
      <w:r w:rsidRPr="00361A1F">
        <w:rPr>
          <w:rFonts w:ascii="Times New Roman" w:hAnsi="Times New Roman"/>
          <w:spacing w:val="1"/>
          <w:sz w:val="24"/>
          <w:szCs w:val="24"/>
        </w:rPr>
        <w:t xml:space="preserve"> </w:t>
      </w:r>
      <w:r w:rsidRPr="00361A1F">
        <w:rPr>
          <w:rFonts w:ascii="Times New Roman" w:hAnsi="Times New Roman"/>
          <w:sz w:val="24"/>
          <w:szCs w:val="24"/>
        </w:rPr>
        <w:t>горячей</w:t>
      </w:r>
      <w:r w:rsidRPr="00361A1F">
        <w:rPr>
          <w:rFonts w:ascii="Times New Roman" w:hAnsi="Times New Roman"/>
          <w:spacing w:val="-1"/>
          <w:sz w:val="24"/>
          <w:szCs w:val="24"/>
        </w:rPr>
        <w:t xml:space="preserve"> </w:t>
      </w:r>
      <w:r w:rsidRPr="00361A1F">
        <w:rPr>
          <w:rFonts w:ascii="Times New Roman" w:hAnsi="Times New Roman"/>
          <w:sz w:val="24"/>
          <w:szCs w:val="24"/>
        </w:rPr>
        <w:t>жидкостью</w:t>
      </w:r>
    </w:p>
    <w:p w14:paraId="0395D528" w14:textId="77777777" w:rsidR="00361A1F" w:rsidRPr="00361A1F" w:rsidRDefault="00361A1F">
      <w:pPr>
        <w:widowControl w:val="0"/>
        <w:numPr>
          <w:ilvl w:val="0"/>
          <w:numId w:val="220"/>
        </w:numPr>
        <w:tabs>
          <w:tab w:val="left" w:pos="1250"/>
        </w:tabs>
        <w:autoSpaceDE w:val="0"/>
        <w:autoSpaceDN w:val="0"/>
        <w:spacing w:after="0" w:line="297" w:lineRule="exact"/>
        <w:jc w:val="both"/>
        <w:rPr>
          <w:rFonts w:ascii="Times New Roman" w:hAnsi="Times New Roman"/>
          <w:sz w:val="24"/>
          <w:szCs w:val="24"/>
        </w:rPr>
      </w:pPr>
      <w:r w:rsidRPr="00361A1F">
        <w:rPr>
          <w:rFonts w:ascii="Times New Roman" w:hAnsi="Times New Roman"/>
          <w:sz w:val="24"/>
          <w:szCs w:val="24"/>
        </w:rPr>
        <w:t>Обеспечить</w:t>
      </w:r>
      <w:r w:rsidRPr="00361A1F">
        <w:rPr>
          <w:rFonts w:ascii="Times New Roman" w:hAnsi="Times New Roman"/>
          <w:spacing w:val="-10"/>
          <w:sz w:val="24"/>
          <w:szCs w:val="24"/>
        </w:rPr>
        <w:t xml:space="preserve"> </w:t>
      </w:r>
      <w:r w:rsidRPr="00361A1F">
        <w:rPr>
          <w:rFonts w:ascii="Times New Roman" w:hAnsi="Times New Roman"/>
          <w:sz w:val="24"/>
          <w:szCs w:val="24"/>
        </w:rPr>
        <w:t>покой.</w:t>
      </w:r>
    </w:p>
    <w:p w14:paraId="261F07D8" w14:textId="77777777" w:rsidR="00361A1F" w:rsidRPr="00361A1F" w:rsidRDefault="00361A1F" w:rsidP="00361A1F">
      <w:pPr>
        <w:widowControl w:val="0"/>
        <w:autoSpaceDE w:val="0"/>
        <w:autoSpaceDN w:val="0"/>
        <w:spacing w:before="56" w:after="0" w:line="319" w:lineRule="exact"/>
        <w:jc w:val="both"/>
        <w:outlineLvl w:val="1"/>
        <w:rPr>
          <w:rFonts w:ascii="Times New Roman" w:hAnsi="Times New Roman"/>
          <w:b/>
          <w:bCs/>
          <w:sz w:val="24"/>
          <w:szCs w:val="24"/>
        </w:rPr>
      </w:pPr>
      <w:r w:rsidRPr="00361A1F">
        <w:rPr>
          <w:rFonts w:ascii="Times New Roman" w:hAnsi="Times New Roman"/>
          <w:b/>
          <w:bCs/>
          <w:sz w:val="24"/>
          <w:szCs w:val="24"/>
        </w:rPr>
        <w:t>Что</w:t>
      </w:r>
      <w:r w:rsidRPr="00361A1F">
        <w:rPr>
          <w:rFonts w:ascii="Times New Roman" w:hAnsi="Times New Roman"/>
          <w:b/>
          <w:bCs/>
          <w:spacing w:val="-6"/>
          <w:sz w:val="24"/>
          <w:szCs w:val="24"/>
        </w:rPr>
        <w:t xml:space="preserve"> </w:t>
      </w:r>
      <w:r w:rsidRPr="00361A1F">
        <w:rPr>
          <w:rFonts w:ascii="Times New Roman" w:hAnsi="Times New Roman"/>
          <w:b/>
          <w:bCs/>
          <w:sz w:val="24"/>
          <w:szCs w:val="24"/>
        </w:rPr>
        <w:t>нельзя</w:t>
      </w:r>
      <w:r w:rsidRPr="00361A1F">
        <w:rPr>
          <w:rFonts w:ascii="Times New Roman" w:hAnsi="Times New Roman"/>
          <w:b/>
          <w:bCs/>
          <w:spacing w:val="-2"/>
          <w:sz w:val="24"/>
          <w:szCs w:val="24"/>
        </w:rPr>
        <w:t xml:space="preserve"> </w:t>
      </w:r>
      <w:r w:rsidRPr="00361A1F">
        <w:rPr>
          <w:rFonts w:ascii="Times New Roman" w:hAnsi="Times New Roman"/>
          <w:b/>
          <w:bCs/>
          <w:sz w:val="24"/>
          <w:szCs w:val="24"/>
        </w:rPr>
        <w:t>делать</w:t>
      </w:r>
      <w:r w:rsidRPr="00361A1F">
        <w:rPr>
          <w:rFonts w:ascii="Times New Roman" w:hAnsi="Times New Roman"/>
          <w:b/>
          <w:bCs/>
          <w:spacing w:val="-4"/>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5"/>
          <w:sz w:val="24"/>
          <w:szCs w:val="24"/>
        </w:rPr>
        <w:t xml:space="preserve"> </w:t>
      </w:r>
      <w:r w:rsidRPr="00361A1F">
        <w:rPr>
          <w:rFonts w:ascii="Times New Roman" w:hAnsi="Times New Roman"/>
          <w:b/>
          <w:bCs/>
          <w:sz w:val="24"/>
          <w:szCs w:val="24"/>
        </w:rPr>
        <w:t>обмороке:</w:t>
      </w:r>
    </w:p>
    <w:p w14:paraId="0F7CB8AC" w14:textId="77777777" w:rsidR="00361A1F" w:rsidRPr="00361A1F" w:rsidRDefault="00361A1F">
      <w:pPr>
        <w:widowControl w:val="0"/>
        <w:numPr>
          <w:ilvl w:val="0"/>
          <w:numId w:val="221"/>
        </w:numPr>
        <w:tabs>
          <w:tab w:val="left" w:pos="1250"/>
        </w:tabs>
        <w:autoSpaceDE w:val="0"/>
        <w:autoSpaceDN w:val="0"/>
        <w:spacing w:before="28" w:after="0" w:line="240" w:lineRule="auto"/>
        <w:ind w:left="1250"/>
        <w:rPr>
          <w:rFonts w:ascii="Times New Roman" w:hAnsi="Times New Roman"/>
          <w:sz w:val="24"/>
          <w:szCs w:val="24"/>
        </w:rPr>
      </w:pPr>
      <w:r w:rsidRPr="00361A1F">
        <w:rPr>
          <w:rFonts w:ascii="Times New Roman" w:hAnsi="Times New Roman"/>
          <w:sz w:val="24"/>
          <w:szCs w:val="24"/>
        </w:rPr>
        <w:t>трясти,</w:t>
      </w:r>
      <w:r w:rsidRPr="00361A1F">
        <w:rPr>
          <w:rFonts w:ascii="Times New Roman" w:hAnsi="Times New Roman"/>
          <w:spacing w:val="-9"/>
          <w:sz w:val="24"/>
          <w:szCs w:val="24"/>
        </w:rPr>
        <w:t xml:space="preserve"> </w:t>
      </w:r>
      <w:r w:rsidRPr="00361A1F">
        <w:rPr>
          <w:rFonts w:ascii="Times New Roman" w:hAnsi="Times New Roman"/>
          <w:sz w:val="24"/>
          <w:szCs w:val="24"/>
        </w:rPr>
        <w:t>тормошить</w:t>
      </w:r>
      <w:r w:rsidRPr="00361A1F">
        <w:rPr>
          <w:rFonts w:ascii="Times New Roman" w:hAnsi="Times New Roman"/>
          <w:spacing w:val="-11"/>
          <w:sz w:val="24"/>
          <w:szCs w:val="24"/>
        </w:rPr>
        <w:t xml:space="preserve"> </w:t>
      </w:r>
      <w:r w:rsidRPr="00361A1F">
        <w:rPr>
          <w:rFonts w:ascii="Times New Roman" w:hAnsi="Times New Roman"/>
          <w:sz w:val="24"/>
          <w:szCs w:val="24"/>
        </w:rPr>
        <w:t>или</w:t>
      </w:r>
      <w:r w:rsidRPr="00361A1F">
        <w:rPr>
          <w:rFonts w:ascii="Times New Roman" w:hAnsi="Times New Roman"/>
          <w:spacing w:val="-5"/>
          <w:sz w:val="24"/>
          <w:szCs w:val="24"/>
        </w:rPr>
        <w:t xml:space="preserve"> </w:t>
      </w:r>
      <w:r w:rsidRPr="00361A1F">
        <w:rPr>
          <w:rFonts w:ascii="Times New Roman" w:hAnsi="Times New Roman"/>
          <w:sz w:val="24"/>
          <w:szCs w:val="24"/>
        </w:rPr>
        <w:t>производить</w:t>
      </w:r>
      <w:r w:rsidRPr="00361A1F">
        <w:rPr>
          <w:rFonts w:ascii="Times New Roman" w:hAnsi="Times New Roman"/>
          <w:spacing w:val="-10"/>
          <w:sz w:val="24"/>
          <w:szCs w:val="24"/>
        </w:rPr>
        <w:t xml:space="preserve"> </w:t>
      </w:r>
      <w:r w:rsidRPr="00361A1F">
        <w:rPr>
          <w:rFonts w:ascii="Times New Roman" w:hAnsi="Times New Roman"/>
          <w:sz w:val="24"/>
          <w:szCs w:val="24"/>
        </w:rPr>
        <w:t>иные</w:t>
      </w:r>
      <w:r w:rsidRPr="00361A1F">
        <w:rPr>
          <w:rFonts w:ascii="Times New Roman" w:hAnsi="Times New Roman"/>
          <w:spacing w:val="-6"/>
          <w:sz w:val="24"/>
          <w:szCs w:val="24"/>
        </w:rPr>
        <w:t xml:space="preserve"> </w:t>
      </w:r>
      <w:r w:rsidRPr="00361A1F">
        <w:rPr>
          <w:rFonts w:ascii="Times New Roman" w:hAnsi="Times New Roman"/>
          <w:sz w:val="24"/>
          <w:szCs w:val="24"/>
        </w:rPr>
        <w:t>резкие</w:t>
      </w:r>
      <w:r w:rsidRPr="00361A1F">
        <w:rPr>
          <w:rFonts w:ascii="Times New Roman" w:hAnsi="Times New Roman"/>
          <w:spacing w:val="-5"/>
          <w:sz w:val="24"/>
          <w:szCs w:val="24"/>
        </w:rPr>
        <w:t xml:space="preserve"> </w:t>
      </w:r>
      <w:r w:rsidRPr="00361A1F">
        <w:rPr>
          <w:rFonts w:ascii="Times New Roman" w:hAnsi="Times New Roman"/>
          <w:sz w:val="24"/>
          <w:szCs w:val="24"/>
        </w:rPr>
        <w:t>движения;</w:t>
      </w:r>
    </w:p>
    <w:p w14:paraId="3EC551BC" w14:textId="77777777" w:rsidR="00361A1F" w:rsidRPr="00361A1F" w:rsidRDefault="00361A1F">
      <w:pPr>
        <w:widowControl w:val="0"/>
        <w:numPr>
          <w:ilvl w:val="0"/>
          <w:numId w:val="221"/>
        </w:numPr>
        <w:tabs>
          <w:tab w:val="left" w:pos="1250"/>
        </w:tabs>
        <w:autoSpaceDE w:val="0"/>
        <w:autoSpaceDN w:val="0"/>
        <w:spacing w:before="47" w:after="0" w:line="240" w:lineRule="auto"/>
        <w:ind w:left="1250"/>
        <w:rPr>
          <w:rFonts w:ascii="Times New Roman" w:hAnsi="Times New Roman"/>
          <w:sz w:val="24"/>
          <w:szCs w:val="24"/>
        </w:rPr>
      </w:pPr>
      <w:r w:rsidRPr="00361A1F">
        <w:rPr>
          <w:rFonts w:ascii="Times New Roman" w:hAnsi="Times New Roman"/>
          <w:sz w:val="24"/>
          <w:szCs w:val="24"/>
        </w:rPr>
        <w:t>подносить</w:t>
      </w:r>
      <w:r w:rsidRPr="00361A1F">
        <w:rPr>
          <w:rFonts w:ascii="Times New Roman" w:hAnsi="Times New Roman"/>
          <w:spacing w:val="-4"/>
          <w:sz w:val="24"/>
          <w:szCs w:val="24"/>
        </w:rPr>
        <w:t xml:space="preserve"> </w:t>
      </w:r>
      <w:r w:rsidRPr="00361A1F">
        <w:rPr>
          <w:rFonts w:ascii="Times New Roman" w:hAnsi="Times New Roman"/>
          <w:sz w:val="24"/>
          <w:szCs w:val="24"/>
        </w:rPr>
        <w:t>к</w:t>
      </w:r>
      <w:r w:rsidRPr="00361A1F">
        <w:rPr>
          <w:rFonts w:ascii="Times New Roman" w:hAnsi="Times New Roman"/>
          <w:spacing w:val="-10"/>
          <w:sz w:val="24"/>
          <w:szCs w:val="24"/>
        </w:rPr>
        <w:t xml:space="preserve"> </w:t>
      </w:r>
      <w:r w:rsidRPr="00361A1F">
        <w:rPr>
          <w:rFonts w:ascii="Times New Roman" w:hAnsi="Times New Roman"/>
          <w:sz w:val="24"/>
          <w:szCs w:val="24"/>
        </w:rPr>
        <w:t>носу</w:t>
      </w:r>
      <w:r w:rsidRPr="00361A1F">
        <w:rPr>
          <w:rFonts w:ascii="Times New Roman" w:hAnsi="Times New Roman"/>
          <w:spacing w:val="-10"/>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6"/>
          <w:sz w:val="24"/>
          <w:szCs w:val="24"/>
        </w:rPr>
        <w:t xml:space="preserve"> </w:t>
      </w:r>
      <w:r w:rsidRPr="00361A1F">
        <w:rPr>
          <w:rFonts w:ascii="Times New Roman" w:hAnsi="Times New Roman"/>
          <w:sz w:val="24"/>
          <w:szCs w:val="24"/>
        </w:rPr>
        <w:t>нашатырь;</w:t>
      </w:r>
    </w:p>
    <w:p w14:paraId="32DD7C6E" w14:textId="77777777" w:rsidR="00361A1F" w:rsidRPr="00361A1F" w:rsidRDefault="00361A1F">
      <w:pPr>
        <w:widowControl w:val="0"/>
        <w:numPr>
          <w:ilvl w:val="0"/>
          <w:numId w:val="221"/>
        </w:numPr>
        <w:tabs>
          <w:tab w:val="left" w:pos="1250"/>
        </w:tabs>
        <w:autoSpaceDE w:val="0"/>
        <w:autoSpaceDN w:val="0"/>
        <w:spacing w:before="44" w:after="0" w:line="240" w:lineRule="auto"/>
        <w:ind w:left="1250"/>
        <w:rPr>
          <w:rFonts w:ascii="Times New Roman" w:hAnsi="Times New Roman"/>
          <w:sz w:val="24"/>
          <w:szCs w:val="24"/>
        </w:rPr>
      </w:pPr>
      <w:r w:rsidRPr="00361A1F">
        <w:rPr>
          <w:rFonts w:ascii="Times New Roman" w:hAnsi="Times New Roman"/>
          <w:sz w:val="24"/>
          <w:szCs w:val="24"/>
        </w:rPr>
        <w:t>насильно</w:t>
      </w:r>
      <w:r w:rsidRPr="00361A1F">
        <w:rPr>
          <w:rFonts w:ascii="Times New Roman" w:hAnsi="Times New Roman"/>
          <w:spacing w:val="-5"/>
          <w:sz w:val="24"/>
          <w:szCs w:val="24"/>
        </w:rPr>
        <w:t xml:space="preserve"> </w:t>
      </w:r>
      <w:r w:rsidRPr="00361A1F">
        <w:rPr>
          <w:rFonts w:ascii="Times New Roman" w:hAnsi="Times New Roman"/>
          <w:sz w:val="24"/>
          <w:szCs w:val="24"/>
        </w:rPr>
        <w:t>стараться</w:t>
      </w:r>
      <w:r w:rsidRPr="00361A1F">
        <w:rPr>
          <w:rFonts w:ascii="Times New Roman" w:hAnsi="Times New Roman"/>
          <w:spacing w:val="-7"/>
          <w:sz w:val="24"/>
          <w:szCs w:val="24"/>
        </w:rPr>
        <w:t xml:space="preserve"> </w:t>
      </w:r>
      <w:r w:rsidRPr="00361A1F">
        <w:rPr>
          <w:rFonts w:ascii="Times New Roman" w:hAnsi="Times New Roman"/>
          <w:sz w:val="24"/>
          <w:szCs w:val="24"/>
        </w:rPr>
        <w:t>напоить</w:t>
      </w:r>
      <w:r w:rsidRPr="00361A1F">
        <w:rPr>
          <w:rFonts w:ascii="Times New Roman" w:hAnsi="Times New Roman"/>
          <w:spacing w:val="-8"/>
          <w:sz w:val="24"/>
          <w:szCs w:val="24"/>
        </w:rPr>
        <w:t xml:space="preserve"> </w:t>
      </w:r>
      <w:r w:rsidRPr="00361A1F">
        <w:rPr>
          <w:rFonts w:ascii="Times New Roman" w:hAnsi="Times New Roman"/>
          <w:sz w:val="24"/>
          <w:szCs w:val="24"/>
        </w:rPr>
        <w:t>или</w:t>
      </w:r>
      <w:r w:rsidRPr="00361A1F">
        <w:rPr>
          <w:rFonts w:ascii="Times New Roman" w:hAnsi="Times New Roman"/>
          <w:spacing w:val="-5"/>
          <w:sz w:val="24"/>
          <w:szCs w:val="24"/>
        </w:rPr>
        <w:t xml:space="preserve"> </w:t>
      </w:r>
      <w:r w:rsidRPr="00361A1F">
        <w:rPr>
          <w:rFonts w:ascii="Times New Roman" w:hAnsi="Times New Roman"/>
          <w:sz w:val="24"/>
          <w:szCs w:val="24"/>
        </w:rPr>
        <w:t>дать</w:t>
      </w:r>
      <w:r w:rsidRPr="00361A1F">
        <w:rPr>
          <w:rFonts w:ascii="Times New Roman" w:hAnsi="Times New Roman"/>
          <w:spacing w:val="-8"/>
          <w:sz w:val="24"/>
          <w:szCs w:val="24"/>
        </w:rPr>
        <w:t xml:space="preserve"> </w:t>
      </w:r>
      <w:r w:rsidRPr="00361A1F">
        <w:rPr>
          <w:rFonts w:ascii="Times New Roman" w:hAnsi="Times New Roman"/>
          <w:sz w:val="24"/>
          <w:szCs w:val="24"/>
        </w:rPr>
        <w:t>медикаменты;</w:t>
      </w:r>
    </w:p>
    <w:p w14:paraId="75FB4759" w14:textId="77777777" w:rsidR="00361A1F" w:rsidRPr="00361A1F" w:rsidRDefault="00361A1F">
      <w:pPr>
        <w:widowControl w:val="0"/>
        <w:numPr>
          <w:ilvl w:val="0"/>
          <w:numId w:val="221"/>
        </w:numPr>
        <w:tabs>
          <w:tab w:val="left" w:pos="1250"/>
        </w:tabs>
        <w:autoSpaceDE w:val="0"/>
        <w:autoSpaceDN w:val="0"/>
        <w:spacing w:before="41" w:after="0" w:line="240" w:lineRule="auto"/>
        <w:ind w:left="1250"/>
        <w:rPr>
          <w:rFonts w:ascii="Times New Roman" w:hAnsi="Times New Roman"/>
          <w:sz w:val="24"/>
          <w:szCs w:val="24"/>
        </w:rPr>
      </w:pPr>
      <w:r w:rsidRPr="00361A1F">
        <w:rPr>
          <w:rFonts w:ascii="Times New Roman" w:hAnsi="Times New Roman"/>
          <w:sz w:val="24"/>
          <w:szCs w:val="24"/>
        </w:rPr>
        <w:t>пробовать</w:t>
      </w:r>
      <w:r w:rsidRPr="00361A1F">
        <w:rPr>
          <w:rFonts w:ascii="Times New Roman" w:hAnsi="Times New Roman"/>
          <w:spacing w:val="-7"/>
          <w:sz w:val="24"/>
          <w:szCs w:val="24"/>
        </w:rPr>
        <w:t xml:space="preserve"> </w:t>
      </w:r>
      <w:r w:rsidRPr="00361A1F">
        <w:rPr>
          <w:rFonts w:ascii="Times New Roman" w:hAnsi="Times New Roman"/>
          <w:sz w:val="24"/>
          <w:szCs w:val="24"/>
        </w:rPr>
        <w:t>привести</w:t>
      </w:r>
      <w:r w:rsidRPr="00361A1F">
        <w:rPr>
          <w:rFonts w:ascii="Times New Roman" w:hAnsi="Times New Roman"/>
          <w:spacing w:val="-12"/>
          <w:sz w:val="24"/>
          <w:szCs w:val="24"/>
        </w:rPr>
        <w:t xml:space="preserve"> </w:t>
      </w:r>
      <w:r w:rsidRPr="00361A1F">
        <w:rPr>
          <w:rFonts w:ascii="Times New Roman" w:hAnsi="Times New Roman"/>
          <w:sz w:val="24"/>
          <w:szCs w:val="24"/>
        </w:rPr>
        <w:t>в</w:t>
      </w:r>
      <w:r w:rsidRPr="00361A1F">
        <w:rPr>
          <w:rFonts w:ascii="Times New Roman" w:hAnsi="Times New Roman"/>
          <w:spacing w:val="-8"/>
          <w:sz w:val="24"/>
          <w:szCs w:val="24"/>
        </w:rPr>
        <w:t xml:space="preserve"> </w:t>
      </w:r>
      <w:r w:rsidRPr="00361A1F">
        <w:rPr>
          <w:rFonts w:ascii="Times New Roman" w:hAnsi="Times New Roman"/>
          <w:sz w:val="24"/>
          <w:szCs w:val="24"/>
        </w:rPr>
        <w:t>сознание</w:t>
      </w:r>
      <w:r w:rsidRPr="00361A1F">
        <w:rPr>
          <w:rFonts w:ascii="Times New Roman" w:hAnsi="Times New Roman"/>
          <w:spacing w:val="-6"/>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8"/>
          <w:sz w:val="24"/>
          <w:szCs w:val="24"/>
        </w:rPr>
        <w:t xml:space="preserve"> </w:t>
      </w:r>
      <w:r w:rsidRPr="00361A1F">
        <w:rPr>
          <w:rFonts w:ascii="Times New Roman" w:hAnsi="Times New Roman"/>
          <w:sz w:val="24"/>
          <w:szCs w:val="24"/>
        </w:rPr>
        <w:t>при</w:t>
      </w:r>
      <w:r w:rsidRPr="00361A1F">
        <w:rPr>
          <w:rFonts w:ascii="Times New Roman" w:hAnsi="Times New Roman"/>
          <w:spacing w:val="-6"/>
          <w:sz w:val="24"/>
          <w:szCs w:val="24"/>
        </w:rPr>
        <w:t xml:space="preserve"> </w:t>
      </w:r>
      <w:r w:rsidRPr="00361A1F">
        <w:rPr>
          <w:rFonts w:ascii="Times New Roman" w:hAnsi="Times New Roman"/>
          <w:sz w:val="24"/>
          <w:szCs w:val="24"/>
        </w:rPr>
        <w:t>помощи</w:t>
      </w:r>
      <w:r w:rsidRPr="00361A1F">
        <w:rPr>
          <w:rFonts w:ascii="Times New Roman" w:hAnsi="Times New Roman"/>
          <w:spacing w:val="-1"/>
          <w:sz w:val="24"/>
          <w:szCs w:val="24"/>
        </w:rPr>
        <w:t xml:space="preserve"> </w:t>
      </w:r>
      <w:r w:rsidRPr="00361A1F">
        <w:rPr>
          <w:rFonts w:ascii="Times New Roman" w:hAnsi="Times New Roman"/>
          <w:sz w:val="24"/>
          <w:szCs w:val="24"/>
        </w:rPr>
        <w:t>оплеух.</w:t>
      </w:r>
    </w:p>
    <w:p w14:paraId="43ED14CC" w14:textId="77777777" w:rsidR="00361A1F" w:rsidRPr="00361A1F" w:rsidRDefault="00361A1F">
      <w:pPr>
        <w:widowControl w:val="0"/>
        <w:numPr>
          <w:ilvl w:val="0"/>
          <w:numId w:val="221"/>
        </w:numPr>
        <w:tabs>
          <w:tab w:val="left" w:pos="1250"/>
          <w:tab w:val="left" w:pos="2659"/>
          <w:tab w:val="left" w:pos="3945"/>
          <w:tab w:val="left" w:pos="5868"/>
          <w:tab w:val="left" w:pos="6533"/>
          <w:tab w:val="left" w:pos="8086"/>
        </w:tabs>
        <w:autoSpaceDE w:val="0"/>
        <w:autoSpaceDN w:val="0"/>
        <w:spacing w:before="46" w:after="0" w:line="266" w:lineRule="auto"/>
        <w:ind w:right="126" w:firstLine="710"/>
        <w:rPr>
          <w:rFonts w:ascii="Times New Roman" w:hAnsi="Times New Roman"/>
          <w:sz w:val="24"/>
          <w:szCs w:val="24"/>
        </w:rPr>
      </w:pPr>
      <w:r w:rsidRPr="00361A1F">
        <w:rPr>
          <w:rFonts w:ascii="Times New Roman" w:hAnsi="Times New Roman"/>
          <w:sz w:val="24"/>
          <w:szCs w:val="24"/>
        </w:rPr>
        <w:t>усаживать</w:t>
      </w:r>
      <w:r w:rsidRPr="00361A1F">
        <w:rPr>
          <w:rFonts w:ascii="Times New Roman" w:hAnsi="Times New Roman"/>
          <w:sz w:val="24"/>
          <w:szCs w:val="24"/>
        </w:rPr>
        <w:tab/>
        <w:t>насильно</w:t>
      </w:r>
      <w:r w:rsidRPr="00361A1F">
        <w:rPr>
          <w:rFonts w:ascii="Times New Roman" w:hAnsi="Times New Roman"/>
          <w:sz w:val="24"/>
          <w:szCs w:val="24"/>
        </w:rPr>
        <w:tab/>
        <w:t>пострадавшего</w:t>
      </w:r>
      <w:r w:rsidRPr="00361A1F">
        <w:rPr>
          <w:rFonts w:ascii="Times New Roman" w:hAnsi="Times New Roman"/>
          <w:sz w:val="24"/>
          <w:szCs w:val="24"/>
        </w:rPr>
        <w:tab/>
        <w:t>или</w:t>
      </w:r>
      <w:r w:rsidRPr="00361A1F">
        <w:rPr>
          <w:rFonts w:ascii="Times New Roman" w:hAnsi="Times New Roman"/>
          <w:sz w:val="24"/>
          <w:szCs w:val="24"/>
        </w:rPr>
        <w:tab/>
        <w:t>удерживать</w:t>
      </w:r>
      <w:r w:rsidRPr="00361A1F">
        <w:rPr>
          <w:rFonts w:ascii="Times New Roman" w:hAnsi="Times New Roman"/>
          <w:sz w:val="24"/>
          <w:szCs w:val="24"/>
        </w:rPr>
        <w:tab/>
      </w:r>
      <w:r w:rsidRPr="00361A1F">
        <w:rPr>
          <w:rFonts w:ascii="Times New Roman" w:hAnsi="Times New Roman"/>
          <w:spacing w:val="-1"/>
          <w:sz w:val="24"/>
          <w:szCs w:val="24"/>
        </w:rPr>
        <w:t>вертикальной</w:t>
      </w:r>
      <w:r w:rsidRPr="00361A1F">
        <w:rPr>
          <w:rFonts w:ascii="Times New Roman" w:hAnsi="Times New Roman"/>
          <w:spacing w:val="-62"/>
          <w:sz w:val="24"/>
          <w:szCs w:val="24"/>
        </w:rPr>
        <w:t xml:space="preserve"> </w:t>
      </w:r>
      <w:r w:rsidRPr="00361A1F">
        <w:rPr>
          <w:rFonts w:ascii="Times New Roman" w:hAnsi="Times New Roman"/>
          <w:sz w:val="24"/>
          <w:szCs w:val="24"/>
        </w:rPr>
        <w:t>позиции его,</w:t>
      </w:r>
      <w:r w:rsidRPr="00361A1F">
        <w:rPr>
          <w:rFonts w:ascii="Times New Roman" w:hAnsi="Times New Roman"/>
          <w:spacing w:val="1"/>
          <w:sz w:val="24"/>
          <w:szCs w:val="24"/>
        </w:rPr>
        <w:t xml:space="preserve"> </w:t>
      </w:r>
      <w:r w:rsidRPr="00361A1F">
        <w:rPr>
          <w:rFonts w:ascii="Times New Roman" w:hAnsi="Times New Roman"/>
          <w:sz w:val="24"/>
          <w:szCs w:val="24"/>
        </w:rPr>
        <w:t>прислоняя</w:t>
      </w:r>
      <w:r w:rsidRPr="00361A1F">
        <w:rPr>
          <w:rFonts w:ascii="Times New Roman" w:hAnsi="Times New Roman"/>
          <w:spacing w:val="5"/>
          <w:sz w:val="24"/>
          <w:szCs w:val="24"/>
        </w:rPr>
        <w:t xml:space="preserve"> </w:t>
      </w:r>
      <w:r w:rsidRPr="00361A1F">
        <w:rPr>
          <w:rFonts w:ascii="Times New Roman" w:hAnsi="Times New Roman"/>
          <w:sz w:val="24"/>
          <w:szCs w:val="24"/>
        </w:rPr>
        <w:t>к</w:t>
      </w:r>
      <w:r w:rsidRPr="00361A1F">
        <w:rPr>
          <w:rFonts w:ascii="Times New Roman" w:hAnsi="Times New Roman"/>
          <w:spacing w:val="-2"/>
          <w:sz w:val="24"/>
          <w:szCs w:val="24"/>
        </w:rPr>
        <w:t xml:space="preserve"> </w:t>
      </w:r>
      <w:r w:rsidRPr="00361A1F">
        <w:rPr>
          <w:rFonts w:ascii="Times New Roman" w:hAnsi="Times New Roman"/>
          <w:sz w:val="24"/>
          <w:szCs w:val="24"/>
        </w:rPr>
        <w:t>стене;</w:t>
      </w:r>
    </w:p>
    <w:p w14:paraId="7943AC80" w14:textId="77777777" w:rsidR="00361A1F" w:rsidRPr="00361A1F" w:rsidRDefault="00361A1F">
      <w:pPr>
        <w:widowControl w:val="0"/>
        <w:numPr>
          <w:ilvl w:val="0"/>
          <w:numId w:val="221"/>
        </w:numPr>
        <w:tabs>
          <w:tab w:val="left" w:pos="1250"/>
        </w:tabs>
        <w:autoSpaceDE w:val="0"/>
        <w:autoSpaceDN w:val="0"/>
        <w:spacing w:before="18" w:after="0" w:line="240" w:lineRule="auto"/>
        <w:ind w:left="1250"/>
        <w:rPr>
          <w:rFonts w:ascii="Times New Roman" w:hAnsi="Times New Roman"/>
          <w:sz w:val="24"/>
          <w:szCs w:val="24"/>
        </w:rPr>
      </w:pPr>
      <w:r w:rsidRPr="00361A1F">
        <w:rPr>
          <w:rFonts w:ascii="Times New Roman" w:hAnsi="Times New Roman"/>
          <w:sz w:val="24"/>
          <w:szCs w:val="24"/>
        </w:rPr>
        <w:t>перемещать</w:t>
      </w:r>
      <w:r w:rsidRPr="00361A1F">
        <w:rPr>
          <w:rFonts w:ascii="Times New Roman" w:hAnsi="Times New Roman"/>
          <w:spacing w:val="-6"/>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8"/>
          <w:sz w:val="24"/>
          <w:szCs w:val="24"/>
        </w:rPr>
        <w:t xml:space="preserve"> </w:t>
      </w:r>
      <w:r w:rsidRPr="00361A1F">
        <w:rPr>
          <w:rFonts w:ascii="Times New Roman" w:hAnsi="Times New Roman"/>
          <w:sz w:val="24"/>
          <w:szCs w:val="24"/>
        </w:rPr>
        <w:t>если</w:t>
      </w:r>
      <w:r w:rsidRPr="00361A1F">
        <w:rPr>
          <w:rFonts w:ascii="Times New Roman" w:hAnsi="Times New Roman"/>
          <w:spacing w:val="-4"/>
          <w:sz w:val="24"/>
          <w:szCs w:val="24"/>
        </w:rPr>
        <w:t xml:space="preserve"> </w:t>
      </w:r>
      <w:r w:rsidRPr="00361A1F">
        <w:rPr>
          <w:rFonts w:ascii="Times New Roman" w:hAnsi="Times New Roman"/>
          <w:sz w:val="24"/>
          <w:szCs w:val="24"/>
        </w:rPr>
        <w:t>обморок</w:t>
      </w:r>
      <w:r w:rsidRPr="00361A1F">
        <w:rPr>
          <w:rFonts w:ascii="Times New Roman" w:hAnsi="Times New Roman"/>
          <w:spacing w:val="-7"/>
          <w:sz w:val="24"/>
          <w:szCs w:val="24"/>
        </w:rPr>
        <w:t xml:space="preserve"> </w:t>
      </w:r>
      <w:r w:rsidRPr="00361A1F">
        <w:rPr>
          <w:rFonts w:ascii="Times New Roman" w:hAnsi="Times New Roman"/>
          <w:sz w:val="24"/>
          <w:szCs w:val="24"/>
        </w:rPr>
        <w:t>является</w:t>
      </w:r>
      <w:r w:rsidRPr="00361A1F">
        <w:rPr>
          <w:rFonts w:ascii="Times New Roman" w:hAnsi="Times New Roman"/>
          <w:spacing w:val="-4"/>
          <w:sz w:val="24"/>
          <w:szCs w:val="24"/>
        </w:rPr>
        <w:t xml:space="preserve"> </w:t>
      </w:r>
      <w:r w:rsidRPr="00361A1F">
        <w:rPr>
          <w:rFonts w:ascii="Times New Roman" w:hAnsi="Times New Roman"/>
          <w:sz w:val="24"/>
          <w:szCs w:val="24"/>
        </w:rPr>
        <w:t>следствием</w:t>
      </w:r>
      <w:r w:rsidRPr="00361A1F">
        <w:rPr>
          <w:rFonts w:ascii="Times New Roman" w:hAnsi="Times New Roman"/>
          <w:spacing w:val="-10"/>
          <w:sz w:val="24"/>
          <w:szCs w:val="24"/>
        </w:rPr>
        <w:t xml:space="preserve"> </w:t>
      </w:r>
      <w:r w:rsidRPr="00361A1F">
        <w:rPr>
          <w:rFonts w:ascii="Times New Roman" w:hAnsi="Times New Roman"/>
          <w:sz w:val="24"/>
          <w:szCs w:val="24"/>
        </w:rPr>
        <w:t>травмы.</w:t>
      </w:r>
    </w:p>
    <w:p w14:paraId="343D94E6" w14:textId="77777777" w:rsidR="00361A1F" w:rsidRPr="00361A1F" w:rsidRDefault="00361A1F" w:rsidP="00361A1F">
      <w:pPr>
        <w:widowControl w:val="0"/>
        <w:autoSpaceDE w:val="0"/>
        <w:autoSpaceDN w:val="0"/>
        <w:spacing w:before="5" w:after="0" w:line="240" w:lineRule="auto"/>
        <w:rPr>
          <w:rFonts w:ascii="Times New Roman" w:hAnsi="Times New Roman"/>
          <w:sz w:val="24"/>
          <w:szCs w:val="24"/>
        </w:rPr>
      </w:pPr>
    </w:p>
    <w:p w14:paraId="398612B2" w14:textId="77777777" w:rsidR="00361A1F" w:rsidRPr="00361A1F" w:rsidRDefault="00361A1F" w:rsidP="00361A1F">
      <w:pPr>
        <w:widowControl w:val="0"/>
        <w:autoSpaceDE w:val="0"/>
        <w:autoSpaceDN w:val="0"/>
        <w:spacing w:before="3" w:after="0" w:line="240" w:lineRule="auto"/>
        <w:jc w:val="both"/>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4"/>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1"/>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инородном</w:t>
      </w:r>
      <w:r w:rsidRPr="00361A1F">
        <w:rPr>
          <w:rFonts w:ascii="Times New Roman" w:hAnsi="Times New Roman"/>
          <w:b/>
          <w:bCs/>
          <w:spacing w:val="-3"/>
          <w:sz w:val="24"/>
          <w:szCs w:val="24"/>
        </w:rPr>
        <w:t xml:space="preserve"> </w:t>
      </w:r>
      <w:r w:rsidRPr="00361A1F">
        <w:rPr>
          <w:rFonts w:ascii="Times New Roman" w:hAnsi="Times New Roman"/>
          <w:b/>
          <w:bCs/>
          <w:sz w:val="24"/>
          <w:szCs w:val="24"/>
        </w:rPr>
        <w:t>теле</w:t>
      </w:r>
      <w:r w:rsidRPr="00361A1F">
        <w:rPr>
          <w:rFonts w:ascii="Times New Roman" w:hAnsi="Times New Roman"/>
          <w:b/>
          <w:bCs/>
          <w:spacing w:val="-5"/>
          <w:sz w:val="24"/>
          <w:szCs w:val="24"/>
        </w:rPr>
        <w:t xml:space="preserve"> </w:t>
      </w:r>
      <w:r w:rsidRPr="00361A1F">
        <w:rPr>
          <w:rFonts w:ascii="Times New Roman" w:hAnsi="Times New Roman"/>
          <w:b/>
          <w:bCs/>
          <w:sz w:val="24"/>
          <w:szCs w:val="24"/>
        </w:rPr>
        <w:t>в</w:t>
      </w:r>
      <w:r w:rsidRPr="00361A1F">
        <w:rPr>
          <w:rFonts w:ascii="Times New Roman" w:hAnsi="Times New Roman"/>
          <w:b/>
          <w:bCs/>
          <w:spacing w:val="-8"/>
          <w:sz w:val="24"/>
          <w:szCs w:val="24"/>
        </w:rPr>
        <w:t xml:space="preserve"> </w:t>
      </w:r>
      <w:r w:rsidRPr="00361A1F">
        <w:rPr>
          <w:rFonts w:ascii="Times New Roman" w:hAnsi="Times New Roman"/>
          <w:b/>
          <w:bCs/>
          <w:sz w:val="24"/>
          <w:szCs w:val="24"/>
        </w:rPr>
        <w:t>дыхательных</w:t>
      </w:r>
      <w:r w:rsidRPr="00361A1F">
        <w:rPr>
          <w:rFonts w:ascii="Times New Roman" w:hAnsi="Times New Roman"/>
          <w:b/>
          <w:bCs/>
          <w:spacing w:val="-5"/>
          <w:sz w:val="24"/>
          <w:szCs w:val="24"/>
        </w:rPr>
        <w:t xml:space="preserve"> </w:t>
      </w:r>
      <w:r w:rsidRPr="00361A1F">
        <w:rPr>
          <w:rFonts w:ascii="Times New Roman" w:hAnsi="Times New Roman"/>
          <w:b/>
          <w:bCs/>
          <w:sz w:val="24"/>
          <w:szCs w:val="24"/>
        </w:rPr>
        <w:t>путях</w:t>
      </w:r>
      <w:r w:rsidRPr="00361A1F">
        <w:rPr>
          <w:rFonts w:ascii="Times New Roman" w:hAnsi="Times New Roman"/>
          <w:b/>
          <w:bCs/>
          <w:spacing w:val="-3"/>
          <w:sz w:val="24"/>
          <w:szCs w:val="24"/>
        </w:rPr>
        <w:t xml:space="preserve"> </w:t>
      </w:r>
      <w:r w:rsidRPr="00361A1F">
        <w:rPr>
          <w:rFonts w:ascii="Times New Roman" w:hAnsi="Times New Roman"/>
          <w:b/>
          <w:bCs/>
          <w:sz w:val="24"/>
          <w:szCs w:val="24"/>
        </w:rPr>
        <w:t>(поперхивание):</w:t>
      </w:r>
    </w:p>
    <w:p w14:paraId="67881A04" w14:textId="77777777" w:rsidR="00361A1F" w:rsidRPr="00361A1F" w:rsidRDefault="00361A1F">
      <w:pPr>
        <w:widowControl w:val="0"/>
        <w:numPr>
          <w:ilvl w:val="0"/>
          <w:numId w:val="219"/>
        </w:numPr>
        <w:tabs>
          <w:tab w:val="left" w:pos="1255"/>
        </w:tabs>
        <w:autoSpaceDE w:val="0"/>
        <w:autoSpaceDN w:val="0"/>
        <w:spacing w:before="42" w:after="0" w:line="278" w:lineRule="auto"/>
        <w:ind w:right="128" w:firstLine="710"/>
        <w:jc w:val="both"/>
        <w:rPr>
          <w:rFonts w:ascii="Times New Roman" w:hAnsi="Times New Roman"/>
          <w:sz w:val="24"/>
          <w:szCs w:val="24"/>
        </w:rPr>
      </w:pPr>
      <w:r w:rsidRPr="00361A1F">
        <w:rPr>
          <w:rFonts w:ascii="Times New Roman" w:hAnsi="Times New Roman"/>
          <w:sz w:val="24"/>
          <w:szCs w:val="24"/>
        </w:rPr>
        <w:t>Необходимо встать за спиной пострадавшего (если он еще на ногах и не</w:t>
      </w:r>
      <w:r w:rsidRPr="00361A1F">
        <w:rPr>
          <w:rFonts w:ascii="Times New Roman" w:hAnsi="Times New Roman"/>
          <w:spacing w:val="1"/>
          <w:sz w:val="24"/>
          <w:szCs w:val="24"/>
        </w:rPr>
        <w:t xml:space="preserve"> </w:t>
      </w:r>
      <w:r w:rsidRPr="00361A1F">
        <w:rPr>
          <w:rFonts w:ascii="Times New Roman" w:hAnsi="Times New Roman"/>
          <w:sz w:val="24"/>
          <w:szCs w:val="24"/>
        </w:rPr>
        <w:t>потерял</w:t>
      </w:r>
      <w:r w:rsidRPr="00361A1F">
        <w:rPr>
          <w:rFonts w:ascii="Times New Roman" w:hAnsi="Times New Roman"/>
          <w:spacing w:val="-1"/>
          <w:sz w:val="24"/>
          <w:szCs w:val="24"/>
        </w:rPr>
        <w:t xml:space="preserve"> </w:t>
      </w:r>
      <w:r w:rsidRPr="00361A1F">
        <w:rPr>
          <w:rFonts w:ascii="Times New Roman" w:hAnsi="Times New Roman"/>
          <w:sz w:val="24"/>
          <w:szCs w:val="24"/>
        </w:rPr>
        <w:t>сознания),</w:t>
      </w:r>
      <w:r w:rsidRPr="00361A1F">
        <w:rPr>
          <w:rFonts w:ascii="Times New Roman" w:hAnsi="Times New Roman"/>
          <w:spacing w:val="5"/>
          <w:sz w:val="24"/>
          <w:szCs w:val="24"/>
        </w:rPr>
        <w:t xml:space="preserve"> </w:t>
      </w:r>
      <w:r w:rsidRPr="00361A1F">
        <w:rPr>
          <w:rFonts w:ascii="Times New Roman" w:hAnsi="Times New Roman"/>
          <w:sz w:val="24"/>
          <w:szCs w:val="24"/>
        </w:rPr>
        <w:t>обхватив</w:t>
      </w:r>
      <w:r w:rsidRPr="00361A1F">
        <w:rPr>
          <w:rFonts w:ascii="Times New Roman" w:hAnsi="Times New Roman"/>
          <w:spacing w:val="2"/>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руками.</w:t>
      </w:r>
    </w:p>
    <w:p w14:paraId="6B5B061C" w14:textId="77777777" w:rsidR="00361A1F" w:rsidRPr="00361A1F" w:rsidRDefault="00361A1F">
      <w:pPr>
        <w:widowControl w:val="0"/>
        <w:numPr>
          <w:ilvl w:val="0"/>
          <w:numId w:val="219"/>
        </w:numPr>
        <w:tabs>
          <w:tab w:val="left" w:pos="1241"/>
        </w:tabs>
        <w:autoSpaceDE w:val="0"/>
        <w:autoSpaceDN w:val="0"/>
        <w:spacing w:after="0" w:line="276" w:lineRule="auto"/>
        <w:ind w:right="109" w:firstLine="710"/>
        <w:jc w:val="both"/>
        <w:rPr>
          <w:rFonts w:ascii="Times New Roman" w:hAnsi="Times New Roman"/>
          <w:sz w:val="24"/>
          <w:szCs w:val="24"/>
        </w:rPr>
      </w:pPr>
      <w:r w:rsidRPr="00361A1F">
        <w:rPr>
          <w:rFonts w:ascii="Times New Roman" w:hAnsi="Times New Roman"/>
          <w:sz w:val="24"/>
          <w:szCs w:val="24"/>
        </w:rPr>
        <w:t>Сжать одну руку в кулак и той стороной, где большой палец, положить ее</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живот</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уровне</w:t>
      </w:r>
      <w:r w:rsidRPr="00361A1F">
        <w:rPr>
          <w:rFonts w:ascii="Times New Roman" w:hAnsi="Times New Roman"/>
          <w:spacing w:val="1"/>
          <w:sz w:val="24"/>
          <w:szCs w:val="24"/>
        </w:rPr>
        <w:t xml:space="preserve"> </w:t>
      </w:r>
      <w:r w:rsidRPr="00361A1F">
        <w:rPr>
          <w:rFonts w:ascii="Times New Roman" w:hAnsi="Times New Roman"/>
          <w:sz w:val="24"/>
          <w:szCs w:val="24"/>
        </w:rPr>
        <w:t>между пупком</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реберными</w:t>
      </w:r>
      <w:r w:rsidRPr="00361A1F">
        <w:rPr>
          <w:rFonts w:ascii="Times New Roman" w:hAnsi="Times New Roman"/>
          <w:spacing w:val="1"/>
          <w:sz w:val="24"/>
          <w:szCs w:val="24"/>
        </w:rPr>
        <w:t xml:space="preserve"> </w:t>
      </w:r>
      <w:r w:rsidRPr="00361A1F">
        <w:rPr>
          <w:rFonts w:ascii="Times New Roman" w:hAnsi="Times New Roman"/>
          <w:sz w:val="24"/>
          <w:szCs w:val="24"/>
        </w:rPr>
        <w:t>дугами</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так</w:t>
      </w:r>
      <w:r w:rsidRPr="00361A1F">
        <w:rPr>
          <w:rFonts w:ascii="Times New Roman" w:hAnsi="Times New Roman"/>
          <w:spacing w:val="1"/>
          <w:sz w:val="24"/>
          <w:szCs w:val="24"/>
        </w:rPr>
        <w:t xml:space="preserve"> </w:t>
      </w:r>
      <w:r w:rsidRPr="00361A1F">
        <w:rPr>
          <w:rFonts w:ascii="Times New Roman" w:hAnsi="Times New Roman"/>
          <w:sz w:val="24"/>
          <w:szCs w:val="24"/>
        </w:rPr>
        <w:t>называемую</w:t>
      </w:r>
      <w:r w:rsidRPr="00361A1F">
        <w:rPr>
          <w:rFonts w:ascii="Times New Roman" w:hAnsi="Times New Roman"/>
          <w:spacing w:val="-2"/>
          <w:sz w:val="24"/>
          <w:szCs w:val="24"/>
        </w:rPr>
        <w:t xml:space="preserve"> </w:t>
      </w:r>
      <w:r w:rsidRPr="00361A1F">
        <w:rPr>
          <w:rFonts w:ascii="Times New Roman" w:hAnsi="Times New Roman"/>
          <w:sz w:val="24"/>
          <w:szCs w:val="24"/>
        </w:rPr>
        <w:t>эпигастральную область</w:t>
      </w:r>
      <w:r w:rsidRPr="00361A1F">
        <w:rPr>
          <w:rFonts w:ascii="Times New Roman" w:hAnsi="Times New Roman"/>
          <w:spacing w:val="3"/>
          <w:sz w:val="24"/>
          <w:szCs w:val="24"/>
        </w:rPr>
        <w:t xml:space="preserve"> </w:t>
      </w:r>
      <w:r w:rsidRPr="00361A1F">
        <w:rPr>
          <w:rFonts w:ascii="Times New Roman" w:hAnsi="Times New Roman"/>
          <w:sz w:val="24"/>
          <w:szCs w:val="24"/>
        </w:rPr>
        <w:t>живота).</w:t>
      </w:r>
    </w:p>
    <w:p w14:paraId="1E064747" w14:textId="77777777" w:rsidR="00361A1F" w:rsidRPr="00361A1F" w:rsidRDefault="00361A1F">
      <w:pPr>
        <w:widowControl w:val="0"/>
        <w:numPr>
          <w:ilvl w:val="0"/>
          <w:numId w:val="219"/>
        </w:numPr>
        <w:tabs>
          <w:tab w:val="left" w:pos="1303"/>
        </w:tabs>
        <w:autoSpaceDE w:val="0"/>
        <w:autoSpaceDN w:val="0"/>
        <w:spacing w:before="78" w:after="0" w:line="278" w:lineRule="auto"/>
        <w:ind w:right="115" w:firstLine="710"/>
        <w:jc w:val="both"/>
        <w:rPr>
          <w:rFonts w:ascii="Times New Roman" w:hAnsi="Times New Roman"/>
          <w:sz w:val="24"/>
          <w:szCs w:val="24"/>
        </w:rPr>
      </w:pPr>
      <w:r w:rsidRPr="00361A1F">
        <w:rPr>
          <w:rFonts w:ascii="Times New Roman" w:hAnsi="Times New Roman"/>
          <w:sz w:val="24"/>
          <w:szCs w:val="24"/>
        </w:rPr>
        <w:t>Ладонь</w:t>
      </w:r>
      <w:r w:rsidRPr="00361A1F">
        <w:rPr>
          <w:rFonts w:ascii="Times New Roman" w:hAnsi="Times New Roman"/>
          <w:spacing w:val="1"/>
          <w:sz w:val="24"/>
          <w:szCs w:val="24"/>
        </w:rPr>
        <w:t xml:space="preserve"> </w:t>
      </w:r>
      <w:r w:rsidRPr="00361A1F">
        <w:rPr>
          <w:rFonts w:ascii="Times New Roman" w:hAnsi="Times New Roman"/>
          <w:sz w:val="24"/>
          <w:szCs w:val="24"/>
        </w:rPr>
        <w:t>другой</w:t>
      </w:r>
      <w:r w:rsidRPr="00361A1F">
        <w:rPr>
          <w:rFonts w:ascii="Times New Roman" w:hAnsi="Times New Roman"/>
          <w:spacing w:val="1"/>
          <w:sz w:val="24"/>
          <w:szCs w:val="24"/>
        </w:rPr>
        <w:t xml:space="preserve"> </w:t>
      </w:r>
      <w:r w:rsidRPr="00361A1F">
        <w:rPr>
          <w:rFonts w:ascii="Times New Roman" w:hAnsi="Times New Roman"/>
          <w:sz w:val="24"/>
          <w:szCs w:val="24"/>
        </w:rPr>
        <w:t>руки</w:t>
      </w:r>
      <w:r w:rsidRPr="00361A1F">
        <w:rPr>
          <w:rFonts w:ascii="Times New Roman" w:hAnsi="Times New Roman"/>
          <w:spacing w:val="1"/>
          <w:sz w:val="24"/>
          <w:szCs w:val="24"/>
        </w:rPr>
        <w:t xml:space="preserve"> </w:t>
      </w:r>
      <w:r w:rsidRPr="00361A1F">
        <w:rPr>
          <w:rFonts w:ascii="Times New Roman" w:hAnsi="Times New Roman"/>
          <w:sz w:val="24"/>
          <w:szCs w:val="24"/>
        </w:rPr>
        <w:t>кладется</w:t>
      </w:r>
      <w:r w:rsidRPr="00361A1F">
        <w:rPr>
          <w:rFonts w:ascii="Times New Roman" w:hAnsi="Times New Roman"/>
          <w:spacing w:val="1"/>
          <w:sz w:val="24"/>
          <w:szCs w:val="24"/>
        </w:rPr>
        <w:t xml:space="preserve"> </w:t>
      </w:r>
      <w:r w:rsidRPr="00361A1F">
        <w:rPr>
          <w:rFonts w:ascii="Times New Roman" w:hAnsi="Times New Roman"/>
          <w:sz w:val="24"/>
          <w:szCs w:val="24"/>
        </w:rPr>
        <w:t>поверх</w:t>
      </w:r>
      <w:r w:rsidRPr="00361A1F">
        <w:rPr>
          <w:rFonts w:ascii="Times New Roman" w:hAnsi="Times New Roman"/>
          <w:spacing w:val="1"/>
          <w:sz w:val="24"/>
          <w:szCs w:val="24"/>
        </w:rPr>
        <w:t xml:space="preserve"> </w:t>
      </w:r>
      <w:r w:rsidRPr="00361A1F">
        <w:rPr>
          <w:rFonts w:ascii="Times New Roman" w:hAnsi="Times New Roman"/>
          <w:sz w:val="24"/>
          <w:szCs w:val="24"/>
        </w:rPr>
        <w:t>кулака,</w:t>
      </w:r>
      <w:r w:rsidRPr="00361A1F">
        <w:rPr>
          <w:rFonts w:ascii="Times New Roman" w:hAnsi="Times New Roman"/>
          <w:spacing w:val="1"/>
          <w:sz w:val="24"/>
          <w:szCs w:val="24"/>
        </w:rPr>
        <w:t xml:space="preserve"> </w:t>
      </w:r>
      <w:r w:rsidRPr="00361A1F">
        <w:rPr>
          <w:rFonts w:ascii="Times New Roman" w:hAnsi="Times New Roman"/>
          <w:sz w:val="24"/>
          <w:szCs w:val="24"/>
        </w:rPr>
        <w:t>быстрым</w:t>
      </w:r>
      <w:r w:rsidRPr="00361A1F">
        <w:rPr>
          <w:rFonts w:ascii="Times New Roman" w:hAnsi="Times New Roman"/>
          <w:spacing w:val="1"/>
          <w:sz w:val="24"/>
          <w:szCs w:val="24"/>
        </w:rPr>
        <w:t xml:space="preserve"> </w:t>
      </w:r>
      <w:r w:rsidRPr="00361A1F">
        <w:rPr>
          <w:rFonts w:ascii="Times New Roman" w:hAnsi="Times New Roman"/>
          <w:sz w:val="24"/>
          <w:szCs w:val="24"/>
        </w:rPr>
        <w:t>толчком</w:t>
      </w:r>
      <w:r w:rsidRPr="00361A1F">
        <w:rPr>
          <w:rFonts w:ascii="Times New Roman" w:hAnsi="Times New Roman"/>
          <w:spacing w:val="1"/>
          <w:sz w:val="24"/>
          <w:szCs w:val="24"/>
        </w:rPr>
        <w:t xml:space="preserve"> </w:t>
      </w:r>
      <w:r w:rsidRPr="00361A1F">
        <w:rPr>
          <w:rFonts w:ascii="Times New Roman" w:hAnsi="Times New Roman"/>
          <w:sz w:val="24"/>
          <w:szCs w:val="24"/>
        </w:rPr>
        <w:t>вверх</w:t>
      </w:r>
      <w:r w:rsidRPr="00361A1F">
        <w:rPr>
          <w:rFonts w:ascii="Times New Roman" w:hAnsi="Times New Roman"/>
          <w:spacing w:val="1"/>
          <w:sz w:val="24"/>
          <w:szCs w:val="24"/>
        </w:rPr>
        <w:t xml:space="preserve"> </w:t>
      </w:r>
      <w:r w:rsidRPr="00361A1F">
        <w:rPr>
          <w:rFonts w:ascii="Times New Roman" w:hAnsi="Times New Roman"/>
          <w:sz w:val="24"/>
          <w:szCs w:val="24"/>
        </w:rPr>
        <w:t>кулак вдавливается</w:t>
      </w:r>
      <w:r w:rsidRPr="00361A1F">
        <w:rPr>
          <w:rFonts w:ascii="Times New Roman" w:hAnsi="Times New Roman"/>
          <w:spacing w:val="1"/>
          <w:sz w:val="24"/>
          <w:szCs w:val="24"/>
        </w:rPr>
        <w:t xml:space="preserve"> </w:t>
      </w:r>
      <w:r w:rsidRPr="00361A1F">
        <w:rPr>
          <w:rFonts w:ascii="Times New Roman" w:hAnsi="Times New Roman"/>
          <w:sz w:val="24"/>
          <w:szCs w:val="24"/>
        </w:rPr>
        <w:t>в живот. Руки</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этом нужно</w:t>
      </w:r>
      <w:r w:rsidRPr="00361A1F">
        <w:rPr>
          <w:rFonts w:ascii="Times New Roman" w:hAnsi="Times New Roman"/>
          <w:spacing w:val="1"/>
          <w:sz w:val="24"/>
          <w:szCs w:val="24"/>
        </w:rPr>
        <w:t xml:space="preserve"> </w:t>
      </w:r>
      <w:r w:rsidRPr="00361A1F">
        <w:rPr>
          <w:rFonts w:ascii="Times New Roman" w:hAnsi="Times New Roman"/>
          <w:sz w:val="24"/>
          <w:szCs w:val="24"/>
        </w:rPr>
        <w:t>резко</w:t>
      </w:r>
      <w:r w:rsidRPr="00361A1F">
        <w:rPr>
          <w:rFonts w:ascii="Times New Roman" w:hAnsi="Times New Roman"/>
          <w:spacing w:val="1"/>
          <w:sz w:val="24"/>
          <w:szCs w:val="24"/>
        </w:rPr>
        <w:t xml:space="preserve"> </w:t>
      </w:r>
      <w:r w:rsidRPr="00361A1F">
        <w:rPr>
          <w:rFonts w:ascii="Times New Roman" w:hAnsi="Times New Roman"/>
          <w:sz w:val="24"/>
          <w:szCs w:val="24"/>
        </w:rPr>
        <w:t>согнуть</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локтях,</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грудную клетку</w:t>
      </w:r>
      <w:r w:rsidRPr="00361A1F">
        <w:rPr>
          <w:rFonts w:ascii="Times New Roman" w:hAnsi="Times New Roman"/>
          <w:spacing w:val="-2"/>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3"/>
          <w:sz w:val="24"/>
          <w:szCs w:val="24"/>
        </w:rPr>
        <w:t xml:space="preserve"> </w:t>
      </w:r>
      <w:r w:rsidRPr="00361A1F">
        <w:rPr>
          <w:rFonts w:ascii="Times New Roman" w:hAnsi="Times New Roman"/>
          <w:sz w:val="24"/>
          <w:szCs w:val="24"/>
        </w:rPr>
        <w:t>сдавливать.</w:t>
      </w:r>
    </w:p>
    <w:p w14:paraId="71E91FDE" w14:textId="77777777" w:rsidR="00361A1F" w:rsidRPr="00361A1F" w:rsidRDefault="00361A1F">
      <w:pPr>
        <w:widowControl w:val="0"/>
        <w:numPr>
          <w:ilvl w:val="0"/>
          <w:numId w:val="219"/>
        </w:numPr>
        <w:tabs>
          <w:tab w:val="left" w:pos="1284"/>
        </w:tabs>
        <w:autoSpaceDE w:val="0"/>
        <w:autoSpaceDN w:val="0"/>
        <w:spacing w:after="0" w:line="278" w:lineRule="auto"/>
        <w:ind w:right="127" w:firstLine="710"/>
        <w:jc w:val="both"/>
        <w:rPr>
          <w:rFonts w:ascii="Times New Roman" w:hAnsi="Times New Roman"/>
          <w:sz w:val="24"/>
          <w:szCs w:val="24"/>
        </w:rPr>
      </w:pPr>
      <w:r w:rsidRPr="00361A1F">
        <w:rPr>
          <w:rFonts w:ascii="Times New Roman" w:hAnsi="Times New Roman"/>
          <w:sz w:val="24"/>
          <w:szCs w:val="24"/>
        </w:rPr>
        <w:t>При необходимости прием повторить несколько раз, пока дыхательные</w:t>
      </w:r>
      <w:r w:rsidRPr="00361A1F">
        <w:rPr>
          <w:rFonts w:ascii="Times New Roman" w:hAnsi="Times New Roman"/>
          <w:spacing w:val="1"/>
          <w:sz w:val="24"/>
          <w:szCs w:val="24"/>
        </w:rPr>
        <w:t xml:space="preserve"> </w:t>
      </w:r>
      <w:r w:rsidRPr="00361A1F">
        <w:rPr>
          <w:rFonts w:ascii="Times New Roman" w:hAnsi="Times New Roman"/>
          <w:sz w:val="24"/>
          <w:szCs w:val="24"/>
        </w:rPr>
        <w:t>пути</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2"/>
          <w:sz w:val="24"/>
          <w:szCs w:val="24"/>
        </w:rPr>
        <w:t xml:space="preserve"> </w:t>
      </w:r>
      <w:r w:rsidRPr="00361A1F">
        <w:rPr>
          <w:rFonts w:ascii="Times New Roman" w:hAnsi="Times New Roman"/>
          <w:sz w:val="24"/>
          <w:szCs w:val="24"/>
        </w:rPr>
        <w:t>освободятся</w:t>
      </w:r>
      <w:r w:rsidRPr="00361A1F">
        <w:rPr>
          <w:rFonts w:ascii="Times New Roman" w:hAnsi="Times New Roman"/>
          <w:spacing w:val="6"/>
          <w:sz w:val="24"/>
          <w:szCs w:val="24"/>
        </w:rPr>
        <w:t xml:space="preserve"> </w:t>
      </w:r>
      <w:r w:rsidRPr="00361A1F">
        <w:rPr>
          <w:rFonts w:ascii="Times New Roman" w:hAnsi="Times New Roman"/>
          <w:sz w:val="24"/>
          <w:szCs w:val="24"/>
        </w:rPr>
        <w:t>(рис.</w:t>
      </w:r>
      <w:r w:rsidRPr="00361A1F">
        <w:rPr>
          <w:rFonts w:ascii="Times New Roman" w:hAnsi="Times New Roman"/>
          <w:spacing w:val="-1"/>
          <w:sz w:val="24"/>
          <w:szCs w:val="24"/>
        </w:rPr>
        <w:t xml:space="preserve"> </w:t>
      </w:r>
      <w:r w:rsidRPr="00361A1F">
        <w:rPr>
          <w:rFonts w:ascii="Times New Roman" w:hAnsi="Times New Roman"/>
          <w:sz w:val="24"/>
          <w:szCs w:val="24"/>
        </w:rPr>
        <w:t>1.1).</w:t>
      </w:r>
    </w:p>
    <w:p w14:paraId="177886E1" w14:textId="77777777" w:rsidR="00361A1F" w:rsidRPr="00361A1F" w:rsidRDefault="00361A1F" w:rsidP="00361A1F">
      <w:pPr>
        <w:widowControl w:val="0"/>
        <w:autoSpaceDE w:val="0"/>
        <w:autoSpaceDN w:val="0"/>
        <w:spacing w:after="0" w:line="278" w:lineRule="auto"/>
        <w:ind w:right="116"/>
        <w:jc w:val="both"/>
        <w:rPr>
          <w:rFonts w:ascii="Times New Roman" w:hAnsi="Times New Roman"/>
          <w:color w:val="1F1F1F"/>
          <w:sz w:val="24"/>
          <w:szCs w:val="24"/>
        </w:rPr>
      </w:pPr>
      <w:r w:rsidRPr="00361A1F">
        <w:rPr>
          <w:rFonts w:ascii="Times New Roman" w:hAnsi="Times New Roman"/>
          <w:color w:val="1F1F1F"/>
          <w:sz w:val="24"/>
          <w:szCs w:val="24"/>
        </w:rPr>
        <w:t>Если дыхательные пути освободились, у человека восстановится дыхание и</w:t>
      </w:r>
      <w:r w:rsidRPr="00361A1F">
        <w:rPr>
          <w:rFonts w:ascii="Times New Roman" w:hAnsi="Times New Roman"/>
          <w:color w:val="1F1F1F"/>
          <w:spacing w:val="1"/>
          <w:sz w:val="24"/>
          <w:szCs w:val="24"/>
        </w:rPr>
        <w:t xml:space="preserve"> </w:t>
      </w:r>
      <w:r w:rsidRPr="00361A1F">
        <w:rPr>
          <w:rFonts w:ascii="Times New Roman" w:hAnsi="Times New Roman"/>
          <w:color w:val="1F1F1F"/>
          <w:sz w:val="24"/>
          <w:szCs w:val="24"/>
        </w:rPr>
        <w:t>появится нормальный</w:t>
      </w:r>
      <w:r w:rsidRPr="00361A1F">
        <w:rPr>
          <w:rFonts w:ascii="Times New Roman" w:hAnsi="Times New Roman"/>
          <w:color w:val="1F1F1F"/>
          <w:spacing w:val="6"/>
          <w:sz w:val="24"/>
          <w:szCs w:val="24"/>
        </w:rPr>
        <w:t xml:space="preserve"> </w:t>
      </w:r>
      <w:r w:rsidRPr="00361A1F">
        <w:rPr>
          <w:rFonts w:ascii="Times New Roman" w:hAnsi="Times New Roman"/>
          <w:color w:val="1F1F1F"/>
          <w:sz w:val="24"/>
          <w:szCs w:val="24"/>
        </w:rPr>
        <w:t>цвет</w:t>
      </w:r>
      <w:r w:rsidRPr="00361A1F">
        <w:rPr>
          <w:rFonts w:ascii="Times New Roman" w:hAnsi="Times New Roman"/>
          <w:color w:val="1F1F1F"/>
          <w:spacing w:val="2"/>
          <w:sz w:val="24"/>
          <w:szCs w:val="24"/>
        </w:rPr>
        <w:t xml:space="preserve"> </w:t>
      </w:r>
      <w:r w:rsidRPr="00361A1F">
        <w:rPr>
          <w:rFonts w:ascii="Times New Roman" w:hAnsi="Times New Roman"/>
          <w:color w:val="1F1F1F"/>
          <w:sz w:val="24"/>
          <w:szCs w:val="24"/>
        </w:rPr>
        <w:t>лица.</w:t>
      </w:r>
    </w:p>
    <w:p w14:paraId="05DB29B4" w14:textId="77777777" w:rsidR="00361A1F" w:rsidRPr="00361A1F" w:rsidRDefault="00361A1F" w:rsidP="00361A1F">
      <w:pPr>
        <w:widowControl w:val="0"/>
        <w:autoSpaceDE w:val="0"/>
        <w:autoSpaceDN w:val="0"/>
        <w:spacing w:after="0" w:line="278" w:lineRule="auto"/>
        <w:ind w:right="116"/>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4"/>
          <w:sz w:val="24"/>
          <w:szCs w:val="24"/>
        </w:rPr>
        <w:t xml:space="preserve"> </w:t>
      </w:r>
      <w:r w:rsidRPr="00361A1F">
        <w:rPr>
          <w:rFonts w:ascii="Times New Roman" w:hAnsi="Times New Roman"/>
          <w:sz w:val="24"/>
          <w:szCs w:val="24"/>
        </w:rPr>
        <w:t>помощь</w:t>
      </w:r>
      <w:r w:rsidRPr="00361A1F">
        <w:rPr>
          <w:rFonts w:ascii="Times New Roman" w:hAnsi="Times New Roman"/>
          <w:spacing w:val="-3"/>
          <w:sz w:val="24"/>
          <w:szCs w:val="24"/>
        </w:rPr>
        <w:t xml:space="preserve"> </w:t>
      </w:r>
      <w:r w:rsidRPr="00361A1F">
        <w:rPr>
          <w:rFonts w:ascii="Times New Roman" w:hAnsi="Times New Roman"/>
          <w:sz w:val="24"/>
          <w:szCs w:val="24"/>
        </w:rPr>
        <w:t>при</w:t>
      </w:r>
      <w:r w:rsidRPr="00361A1F">
        <w:rPr>
          <w:rFonts w:ascii="Times New Roman" w:hAnsi="Times New Roman"/>
          <w:spacing w:val="-7"/>
          <w:sz w:val="24"/>
          <w:szCs w:val="24"/>
        </w:rPr>
        <w:t xml:space="preserve"> </w:t>
      </w:r>
      <w:r w:rsidRPr="00361A1F">
        <w:rPr>
          <w:rFonts w:ascii="Times New Roman" w:hAnsi="Times New Roman"/>
          <w:sz w:val="24"/>
          <w:szCs w:val="24"/>
        </w:rPr>
        <w:t>отравлениях</w:t>
      </w:r>
    </w:p>
    <w:p w14:paraId="43DB8833" w14:textId="77777777" w:rsidR="00361A1F" w:rsidRPr="00361A1F" w:rsidRDefault="00361A1F" w:rsidP="00361A1F">
      <w:pPr>
        <w:widowControl w:val="0"/>
        <w:autoSpaceDE w:val="0"/>
        <w:autoSpaceDN w:val="0"/>
        <w:spacing w:after="0" w:line="240" w:lineRule="auto"/>
        <w:jc w:val="both"/>
        <w:rPr>
          <w:rFonts w:ascii="Times New Roman" w:hAnsi="Times New Roman"/>
          <w:sz w:val="24"/>
          <w:szCs w:val="24"/>
        </w:rPr>
      </w:pPr>
      <w:r w:rsidRPr="00361A1F">
        <w:rPr>
          <w:rFonts w:ascii="Times New Roman" w:hAnsi="Times New Roman"/>
          <w:sz w:val="24"/>
          <w:szCs w:val="24"/>
        </w:rPr>
        <w:t>Различают</w:t>
      </w:r>
      <w:r w:rsidRPr="00361A1F">
        <w:rPr>
          <w:rFonts w:ascii="Times New Roman" w:hAnsi="Times New Roman"/>
          <w:spacing w:val="-7"/>
          <w:sz w:val="24"/>
          <w:szCs w:val="24"/>
        </w:rPr>
        <w:t xml:space="preserve"> </w:t>
      </w:r>
      <w:r w:rsidRPr="00361A1F">
        <w:rPr>
          <w:rFonts w:ascii="Times New Roman" w:hAnsi="Times New Roman"/>
          <w:sz w:val="24"/>
          <w:szCs w:val="24"/>
        </w:rPr>
        <w:t>следующие</w:t>
      </w:r>
      <w:r w:rsidRPr="00361A1F">
        <w:rPr>
          <w:rFonts w:ascii="Times New Roman" w:hAnsi="Times New Roman"/>
          <w:spacing w:val="-4"/>
          <w:sz w:val="24"/>
          <w:szCs w:val="24"/>
        </w:rPr>
        <w:t xml:space="preserve"> </w:t>
      </w:r>
      <w:r w:rsidRPr="00361A1F">
        <w:rPr>
          <w:rFonts w:ascii="Times New Roman" w:hAnsi="Times New Roman"/>
          <w:sz w:val="24"/>
          <w:szCs w:val="24"/>
        </w:rPr>
        <w:t>виды</w:t>
      </w:r>
      <w:r w:rsidRPr="00361A1F">
        <w:rPr>
          <w:rFonts w:ascii="Times New Roman" w:hAnsi="Times New Roman"/>
          <w:spacing w:val="-7"/>
          <w:sz w:val="24"/>
          <w:szCs w:val="24"/>
        </w:rPr>
        <w:t xml:space="preserve"> </w:t>
      </w:r>
      <w:r w:rsidRPr="00361A1F">
        <w:rPr>
          <w:rFonts w:ascii="Times New Roman" w:hAnsi="Times New Roman"/>
          <w:sz w:val="24"/>
          <w:szCs w:val="24"/>
        </w:rPr>
        <w:t>отравлений:</w:t>
      </w:r>
    </w:p>
    <w:p w14:paraId="5804F401" w14:textId="77777777" w:rsidR="00361A1F" w:rsidRPr="00361A1F" w:rsidRDefault="00361A1F">
      <w:pPr>
        <w:widowControl w:val="0"/>
        <w:numPr>
          <w:ilvl w:val="0"/>
          <w:numId w:val="221"/>
        </w:numPr>
        <w:tabs>
          <w:tab w:val="left" w:pos="1250"/>
        </w:tabs>
        <w:autoSpaceDE w:val="0"/>
        <w:autoSpaceDN w:val="0"/>
        <w:spacing w:before="47" w:after="0" w:line="240" w:lineRule="auto"/>
        <w:ind w:left="1250"/>
        <w:rPr>
          <w:rFonts w:ascii="Times New Roman" w:hAnsi="Times New Roman"/>
          <w:sz w:val="24"/>
          <w:szCs w:val="24"/>
        </w:rPr>
      </w:pPr>
      <w:r w:rsidRPr="00361A1F">
        <w:rPr>
          <w:rFonts w:ascii="Times New Roman" w:hAnsi="Times New Roman"/>
          <w:sz w:val="24"/>
          <w:szCs w:val="24"/>
        </w:rPr>
        <w:t>пищевые</w:t>
      </w:r>
      <w:r w:rsidRPr="00361A1F">
        <w:rPr>
          <w:rFonts w:ascii="Times New Roman" w:hAnsi="Times New Roman"/>
          <w:spacing w:val="-6"/>
          <w:sz w:val="24"/>
          <w:szCs w:val="24"/>
        </w:rPr>
        <w:t xml:space="preserve"> </w:t>
      </w:r>
      <w:r w:rsidRPr="00361A1F">
        <w:rPr>
          <w:rFonts w:ascii="Times New Roman" w:hAnsi="Times New Roman"/>
          <w:sz w:val="24"/>
          <w:szCs w:val="24"/>
        </w:rPr>
        <w:t>отравления;</w:t>
      </w:r>
    </w:p>
    <w:p w14:paraId="51119E48" w14:textId="77777777" w:rsidR="00361A1F" w:rsidRPr="00361A1F" w:rsidRDefault="00361A1F">
      <w:pPr>
        <w:widowControl w:val="0"/>
        <w:numPr>
          <w:ilvl w:val="0"/>
          <w:numId w:val="221"/>
        </w:numPr>
        <w:tabs>
          <w:tab w:val="left" w:pos="1250"/>
        </w:tabs>
        <w:autoSpaceDE w:val="0"/>
        <w:autoSpaceDN w:val="0"/>
        <w:spacing w:before="42" w:after="0" w:line="271" w:lineRule="auto"/>
        <w:ind w:right="153" w:firstLine="710"/>
        <w:rPr>
          <w:rFonts w:ascii="Times New Roman" w:hAnsi="Times New Roman"/>
          <w:sz w:val="24"/>
          <w:szCs w:val="24"/>
        </w:rPr>
      </w:pPr>
      <w:r w:rsidRPr="00361A1F">
        <w:rPr>
          <w:rFonts w:ascii="Times New Roman" w:hAnsi="Times New Roman"/>
          <w:sz w:val="24"/>
          <w:szCs w:val="24"/>
        </w:rPr>
        <w:t>отравления</w:t>
      </w:r>
      <w:r w:rsidRPr="00361A1F">
        <w:rPr>
          <w:rFonts w:ascii="Times New Roman" w:hAnsi="Times New Roman"/>
          <w:spacing w:val="28"/>
          <w:sz w:val="24"/>
          <w:szCs w:val="24"/>
        </w:rPr>
        <w:t xml:space="preserve"> </w:t>
      </w:r>
      <w:r w:rsidRPr="00361A1F">
        <w:rPr>
          <w:rFonts w:ascii="Times New Roman" w:hAnsi="Times New Roman"/>
          <w:sz w:val="24"/>
          <w:szCs w:val="24"/>
        </w:rPr>
        <w:t>грибами</w:t>
      </w:r>
      <w:r w:rsidRPr="00361A1F">
        <w:rPr>
          <w:rFonts w:ascii="Times New Roman" w:hAnsi="Times New Roman"/>
          <w:spacing w:val="30"/>
          <w:sz w:val="24"/>
          <w:szCs w:val="24"/>
        </w:rPr>
        <w:t xml:space="preserve"> </w:t>
      </w:r>
      <w:r w:rsidRPr="00361A1F">
        <w:rPr>
          <w:rFonts w:ascii="Times New Roman" w:hAnsi="Times New Roman"/>
          <w:sz w:val="24"/>
          <w:szCs w:val="24"/>
        </w:rPr>
        <w:t>(выделены</w:t>
      </w:r>
      <w:r w:rsidRPr="00361A1F">
        <w:rPr>
          <w:rFonts w:ascii="Times New Roman" w:hAnsi="Times New Roman"/>
          <w:spacing w:val="27"/>
          <w:sz w:val="24"/>
          <w:szCs w:val="24"/>
        </w:rPr>
        <w:t xml:space="preserve"> </w:t>
      </w:r>
      <w:r w:rsidRPr="00361A1F">
        <w:rPr>
          <w:rFonts w:ascii="Times New Roman" w:hAnsi="Times New Roman"/>
          <w:sz w:val="24"/>
          <w:szCs w:val="24"/>
        </w:rPr>
        <w:t>в</w:t>
      </w:r>
      <w:r w:rsidRPr="00361A1F">
        <w:rPr>
          <w:rFonts w:ascii="Times New Roman" w:hAnsi="Times New Roman"/>
          <w:spacing w:val="30"/>
          <w:sz w:val="24"/>
          <w:szCs w:val="24"/>
        </w:rPr>
        <w:t xml:space="preserve"> </w:t>
      </w:r>
      <w:r w:rsidRPr="00361A1F">
        <w:rPr>
          <w:rFonts w:ascii="Times New Roman" w:hAnsi="Times New Roman"/>
          <w:sz w:val="24"/>
          <w:szCs w:val="24"/>
        </w:rPr>
        <w:t>отдельную</w:t>
      </w:r>
      <w:r w:rsidRPr="00361A1F">
        <w:rPr>
          <w:rFonts w:ascii="Times New Roman" w:hAnsi="Times New Roman"/>
          <w:spacing w:val="31"/>
          <w:sz w:val="24"/>
          <w:szCs w:val="24"/>
        </w:rPr>
        <w:t xml:space="preserve"> </w:t>
      </w:r>
      <w:r w:rsidRPr="00361A1F">
        <w:rPr>
          <w:rFonts w:ascii="Times New Roman" w:hAnsi="Times New Roman"/>
          <w:sz w:val="24"/>
          <w:szCs w:val="24"/>
        </w:rPr>
        <w:t>группу,</w:t>
      </w:r>
      <w:r w:rsidRPr="00361A1F">
        <w:rPr>
          <w:rFonts w:ascii="Times New Roman" w:hAnsi="Times New Roman"/>
          <w:spacing w:val="30"/>
          <w:sz w:val="24"/>
          <w:szCs w:val="24"/>
        </w:rPr>
        <w:t xml:space="preserve"> </w:t>
      </w:r>
      <w:r w:rsidRPr="00361A1F">
        <w:rPr>
          <w:rFonts w:ascii="Times New Roman" w:hAnsi="Times New Roman"/>
          <w:sz w:val="24"/>
          <w:szCs w:val="24"/>
        </w:rPr>
        <w:t>так</w:t>
      </w:r>
      <w:r w:rsidRPr="00361A1F">
        <w:rPr>
          <w:rFonts w:ascii="Times New Roman" w:hAnsi="Times New Roman"/>
          <w:spacing w:val="27"/>
          <w:sz w:val="24"/>
          <w:szCs w:val="24"/>
        </w:rPr>
        <w:t xml:space="preserve"> </w:t>
      </w:r>
      <w:r w:rsidRPr="00361A1F">
        <w:rPr>
          <w:rFonts w:ascii="Times New Roman" w:hAnsi="Times New Roman"/>
          <w:sz w:val="24"/>
          <w:szCs w:val="24"/>
        </w:rPr>
        <w:t>как</w:t>
      </w:r>
      <w:r w:rsidRPr="00361A1F">
        <w:rPr>
          <w:rFonts w:ascii="Times New Roman" w:hAnsi="Times New Roman"/>
          <w:spacing w:val="24"/>
          <w:sz w:val="24"/>
          <w:szCs w:val="24"/>
        </w:rPr>
        <w:t xml:space="preserve"> </w:t>
      </w:r>
      <w:r w:rsidRPr="00361A1F">
        <w:rPr>
          <w:rFonts w:ascii="Times New Roman" w:hAnsi="Times New Roman"/>
          <w:sz w:val="24"/>
          <w:szCs w:val="24"/>
        </w:rPr>
        <w:t>отличаются</w:t>
      </w:r>
      <w:r w:rsidRPr="00361A1F">
        <w:rPr>
          <w:rFonts w:ascii="Times New Roman" w:hAnsi="Times New Roman"/>
          <w:spacing w:val="-62"/>
          <w:sz w:val="24"/>
          <w:szCs w:val="24"/>
        </w:rPr>
        <w:t xml:space="preserve"> </w:t>
      </w:r>
      <w:r w:rsidRPr="00361A1F">
        <w:rPr>
          <w:rFonts w:ascii="Times New Roman" w:hAnsi="Times New Roman"/>
          <w:sz w:val="24"/>
          <w:szCs w:val="24"/>
        </w:rPr>
        <w:t>от обычных пищевых</w:t>
      </w:r>
      <w:r w:rsidRPr="00361A1F">
        <w:rPr>
          <w:rFonts w:ascii="Times New Roman" w:hAnsi="Times New Roman"/>
          <w:spacing w:val="3"/>
          <w:sz w:val="24"/>
          <w:szCs w:val="24"/>
        </w:rPr>
        <w:t xml:space="preserve"> </w:t>
      </w:r>
      <w:r w:rsidRPr="00361A1F">
        <w:rPr>
          <w:rFonts w:ascii="Times New Roman" w:hAnsi="Times New Roman"/>
          <w:sz w:val="24"/>
          <w:szCs w:val="24"/>
        </w:rPr>
        <w:t>отравлений);</w:t>
      </w:r>
    </w:p>
    <w:p w14:paraId="2BF21AC8" w14:textId="77777777" w:rsidR="00361A1F" w:rsidRPr="00361A1F" w:rsidRDefault="00361A1F">
      <w:pPr>
        <w:widowControl w:val="0"/>
        <w:numPr>
          <w:ilvl w:val="0"/>
          <w:numId w:val="221"/>
        </w:numPr>
        <w:tabs>
          <w:tab w:val="left" w:pos="1250"/>
        </w:tabs>
        <w:autoSpaceDE w:val="0"/>
        <w:autoSpaceDN w:val="0"/>
        <w:spacing w:before="5" w:after="0" w:line="240" w:lineRule="auto"/>
        <w:ind w:left="1250"/>
        <w:rPr>
          <w:rFonts w:ascii="Times New Roman" w:hAnsi="Times New Roman"/>
          <w:sz w:val="24"/>
          <w:szCs w:val="24"/>
        </w:rPr>
      </w:pPr>
      <w:r w:rsidRPr="00361A1F">
        <w:rPr>
          <w:rFonts w:ascii="Times New Roman" w:hAnsi="Times New Roman"/>
          <w:sz w:val="24"/>
          <w:szCs w:val="24"/>
        </w:rPr>
        <w:t>отравления</w:t>
      </w:r>
      <w:r w:rsidRPr="00361A1F">
        <w:rPr>
          <w:rFonts w:ascii="Times New Roman" w:hAnsi="Times New Roman"/>
          <w:spacing w:val="-6"/>
          <w:sz w:val="24"/>
          <w:szCs w:val="24"/>
        </w:rPr>
        <w:t xml:space="preserve"> </w:t>
      </w:r>
      <w:r w:rsidRPr="00361A1F">
        <w:rPr>
          <w:rFonts w:ascii="Times New Roman" w:hAnsi="Times New Roman"/>
          <w:sz w:val="24"/>
          <w:szCs w:val="24"/>
        </w:rPr>
        <w:t>лекарственными</w:t>
      </w:r>
      <w:r w:rsidRPr="00361A1F">
        <w:rPr>
          <w:rFonts w:ascii="Times New Roman" w:hAnsi="Times New Roman"/>
          <w:spacing w:val="-5"/>
          <w:sz w:val="24"/>
          <w:szCs w:val="24"/>
        </w:rPr>
        <w:t xml:space="preserve"> </w:t>
      </w:r>
      <w:r w:rsidRPr="00361A1F">
        <w:rPr>
          <w:rFonts w:ascii="Times New Roman" w:hAnsi="Times New Roman"/>
          <w:sz w:val="24"/>
          <w:szCs w:val="24"/>
        </w:rPr>
        <w:t>препаратами;</w:t>
      </w:r>
    </w:p>
    <w:p w14:paraId="01FA3058" w14:textId="77777777" w:rsidR="00361A1F" w:rsidRPr="00361A1F" w:rsidRDefault="00361A1F">
      <w:pPr>
        <w:widowControl w:val="0"/>
        <w:numPr>
          <w:ilvl w:val="0"/>
          <w:numId w:val="221"/>
        </w:numPr>
        <w:tabs>
          <w:tab w:val="left" w:pos="1250"/>
        </w:tabs>
        <w:autoSpaceDE w:val="0"/>
        <w:autoSpaceDN w:val="0"/>
        <w:spacing w:before="44" w:after="0" w:line="268" w:lineRule="auto"/>
        <w:ind w:right="533" w:firstLine="710"/>
        <w:rPr>
          <w:rFonts w:ascii="Times New Roman" w:hAnsi="Times New Roman"/>
          <w:sz w:val="24"/>
          <w:szCs w:val="24"/>
        </w:rPr>
      </w:pPr>
      <w:r w:rsidRPr="00361A1F">
        <w:rPr>
          <w:rFonts w:ascii="Times New Roman" w:hAnsi="Times New Roman"/>
          <w:sz w:val="24"/>
          <w:szCs w:val="24"/>
        </w:rPr>
        <w:t>отравления</w:t>
      </w:r>
      <w:r w:rsidRPr="00361A1F">
        <w:rPr>
          <w:rFonts w:ascii="Times New Roman" w:hAnsi="Times New Roman"/>
          <w:spacing w:val="7"/>
          <w:sz w:val="24"/>
          <w:szCs w:val="24"/>
        </w:rPr>
        <w:t xml:space="preserve"> </w:t>
      </w:r>
      <w:r w:rsidRPr="00361A1F">
        <w:rPr>
          <w:rFonts w:ascii="Times New Roman" w:hAnsi="Times New Roman"/>
          <w:sz w:val="24"/>
          <w:szCs w:val="24"/>
        </w:rPr>
        <w:t>ядовитыми</w:t>
      </w:r>
      <w:r w:rsidRPr="00361A1F">
        <w:rPr>
          <w:rFonts w:ascii="Times New Roman" w:hAnsi="Times New Roman"/>
          <w:spacing w:val="7"/>
          <w:sz w:val="24"/>
          <w:szCs w:val="24"/>
        </w:rPr>
        <w:t xml:space="preserve"> </w:t>
      </w:r>
      <w:r w:rsidRPr="00361A1F">
        <w:rPr>
          <w:rFonts w:ascii="Times New Roman" w:hAnsi="Times New Roman"/>
          <w:sz w:val="24"/>
          <w:szCs w:val="24"/>
        </w:rPr>
        <w:t>химикатами</w:t>
      </w:r>
      <w:r w:rsidRPr="00361A1F">
        <w:rPr>
          <w:rFonts w:ascii="Times New Roman" w:hAnsi="Times New Roman"/>
          <w:spacing w:val="7"/>
          <w:sz w:val="24"/>
          <w:szCs w:val="24"/>
        </w:rPr>
        <w:t xml:space="preserve"> </w:t>
      </w:r>
      <w:r w:rsidRPr="00361A1F">
        <w:rPr>
          <w:rFonts w:ascii="Times New Roman" w:hAnsi="Times New Roman"/>
          <w:sz w:val="24"/>
          <w:szCs w:val="24"/>
        </w:rPr>
        <w:t>(кислоты,</w:t>
      </w:r>
      <w:r w:rsidRPr="00361A1F">
        <w:rPr>
          <w:rFonts w:ascii="Times New Roman" w:hAnsi="Times New Roman"/>
          <w:spacing w:val="9"/>
          <w:sz w:val="24"/>
          <w:szCs w:val="24"/>
        </w:rPr>
        <w:t xml:space="preserve"> </w:t>
      </w:r>
      <w:r w:rsidRPr="00361A1F">
        <w:rPr>
          <w:rFonts w:ascii="Times New Roman" w:hAnsi="Times New Roman"/>
          <w:sz w:val="24"/>
          <w:szCs w:val="24"/>
        </w:rPr>
        <w:t>щелочи,</w:t>
      </w:r>
      <w:r w:rsidRPr="00361A1F">
        <w:rPr>
          <w:rFonts w:ascii="Times New Roman" w:hAnsi="Times New Roman"/>
          <w:spacing w:val="10"/>
          <w:sz w:val="24"/>
          <w:szCs w:val="24"/>
        </w:rPr>
        <w:t xml:space="preserve"> </w:t>
      </w:r>
      <w:r w:rsidRPr="00361A1F">
        <w:rPr>
          <w:rFonts w:ascii="Times New Roman" w:hAnsi="Times New Roman"/>
          <w:sz w:val="24"/>
          <w:szCs w:val="24"/>
        </w:rPr>
        <w:t>бытовая</w:t>
      </w:r>
      <w:r w:rsidRPr="00361A1F">
        <w:rPr>
          <w:rFonts w:ascii="Times New Roman" w:hAnsi="Times New Roman"/>
          <w:spacing w:val="9"/>
          <w:sz w:val="24"/>
          <w:szCs w:val="24"/>
        </w:rPr>
        <w:t xml:space="preserve"> </w:t>
      </w:r>
      <w:r w:rsidRPr="00361A1F">
        <w:rPr>
          <w:rFonts w:ascii="Times New Roman" w:hAnsi="Times New Roman"/>
          <w:sz w:val="24"/>
          <w:szCs w:val="24"/>
        </w:rPr>
        <w:t>химия,</w:t>
      </w:r>
      <w:r w:rsidRPr="00361A1F">
        <w:rPr>
          <w:rFonts w:ascii="Times New Roman" w:hAnsi="Times New Roman"/>
          <w:spacing w:val="-62"/>
          <w:sz w:val="24"/>
          <w:szCs w:val="24"/>
        </w:rPr>
        <w:t xml:space="preserve"> </w:t>
      </w:r>
      <w:r w:rsidRPr="00361A1F">
        <w:rPr>
          <w:rFonts w:ascii="Times New Roman" w:hAnsi="Times New Roman"/>
          <w:sz w:val="24"/>
          <w:szCs w:val="24"/>
        </w:rPr>
        <w:t>продукты нефтепереработки);</w:t>
      </w:r>
    </w:p>
    <w:p w14:paraId="761D5098" w14:textId="77777777" w:rsidR="00361A1F" w:rsidRPr="00361A1F" w:rsidRDefault="00361A1F">
      <w:pPr>
        <w:widowControl w:val="0"/>
        <w:numPr>
          <w:ilvl w:val="0"/>
          <w:numId w:val="221"/>
        </w:numPr>
        <w:tabs>
          <w:tab w:val="left" w:pos="1250"/>
        </w:tabs>
        <w:autoSpaceDE w:val="0"/>
        <w:autoSpaceDN w:val="0"/>
        <w:spacing w:before="12" w:after="0" w:line="240" w:lineRule="auto"/>
        <w:ind w:left="1250"/>
        <w:rPr>
          <w:rFonts w:ascii="Times New Roman" w:hAnsi="Times New Roman"/>
          <w:sz w:val="24"/>
          <w:szCs w:val="24"/>
        </w:rPr>
      </w:pPr>
      <w:r w:rsidRPr="00361A1F">
        <w:rPr>
          <w:rFonts w:ascii="Times New Roman" w:hAnsi="Times New Roman"/>
          <w:sz w:val="24"/>
          <w:szCs w:val="24"/>
        </w:rPr>
        <w:t>алкогольные</w:t>
      </w:r>
      <w:r w:rsidRPr="00361A1F">
        <w:rPr>
          <w:rFonts w:ascii="Times New Roman" w:hAnsi="Times New Roman"/>
          <w:spacing w:val="-4"/>
          <w:sz w:val="24"/>
          <w:szCs w:val="24"/>
        </w:rPr>
        <w:t xml:space="preserve"> </w:t>
      </w:r>
      <w:r w:rsidRPr="00361A1F">
        <w:rPr>
          <w:rFonts w:ascii="Times New Roman" w:hAnsi="Times New Roman"/>
          <w:sz w:val="24"/>
          <w:szCs w:val="24"/>
        </w:rPr>
        <w:t>отравления;</w:t>
      </w:r>
    </w:p>
    <w:p w14:paraId="5DA9D300" w14:textId="77777777" w:rsidR="00361A1F" w:rsidRPr="00361A1F" w:rsidRDefault="00361A1F">
      <w:pPr>
        <w:widowControl w:val="0"/>
        <w:numPr>
          <w:ilvl w:val="0"/>
          <w:numId w:val="221"/>
        </w:numPr>
        <w:tabs>
          <w:tab w:val="left" w:pos="1250"/>
        </w:tabs>
        <w:autoSpaceDE w:val="0"/>
        <w:autoSpaceDN w:val="0"/>
        <w:spacing w:before="44" w:after="0" w:line="240" w:lineRule="auto"/>
        <w:ind w:left="1250"/>
        <w:rPr>
          <w:rFonts w:ascii="Times New Roman" w:hAnsi="Times New Roman"/>
          <w:sz w:val="24"/>
          <w:szCs w:val="24"/>
        </w:rPr>
      </w:pPr>
      <w:r w:rsidRPr="00361A1F">
        <w:rPr>
          <w:rFonts w:ascii="Times New Roman" w:hAnsi="Times New Roman"/>
          <w:sz w:val="24"/>
          <w:szCs w:val="24"/>
        </w:rPr>
        <w:t>отравления угарным</w:t>
      </w:r>
      <w:r w:rsidRPr="00361A1F">
        <w:rPr>
          <w:rFonts w:ascii="Times New Roman" w:hAnsi="Times New Roman"/>
          <w:spacing w:val="-6"/>
          <w:sz w:val="24"/>
          <w:szCs w:val="24"/>
        </w:rPr>
        <w:t xml:space="preserve"> </w:t>
      </w:r>
      <w:r w:rsidRPr="00361A1F">
        <w:rPr>
          <w:rFonts w:ascii="Times New Roman" w:hAnsi="Times New Roman"/>
          <w:sz w:val="24"/>
          <w:szCs w:val="24"/>
        </w:rPr>
        <w:t>газом,</w:t>
      </w:r>
      <w:r w:rsidRPr="00361A1F">
        <w:rPr>
          <w:rFonts w:ascii="Times New Roman" w:hAnsi="Times New Roman"/>
          <w:spacing w:val="-6"/>
          <w:sz w:val="24"/>
          <w:szCs w:val="24"/>
        </w:rPr>
        <w:t xml:space="preserve"> </w:t>
      </w:r>
      <w:r w:rsidRPr="00361A1F">
        <w:rPr>
          <w:rFonts w:ascii="Times New Roman" w:hAnsi="Times New Roman"/>
          <w:sz w:val="24"/>
          <w:szCs w:val="24"/>
        </w:rPr>
        <w:t>дымом,</w:t>
      </w:r>
      <w:r w:rsidRPr="00361A1F">
        <w:rPr>
          <w:rFonts w:ascii="Times New Roman" w:hAnsi="Times New Roman"/>
          <w:spacing w:val="-5"/>
          <w:sz w:val="24"/>
          <w:szCs w:val="24"/>
        </w:rPr>
        <w:t xml:space="preserve"> </w:t>
      </w:r>
      <w:r w:rsidRPr="00361A1F">
        <w:rPr>
          <w:rFonts w:ascii="Times New Roman" w:hAnsi="Times New Roman"/>
          <w:sz w:val="24"/>
          <w:szCs w:val="24"/>
        </w:rPr>
        <w:t>парами</w:t>
      </w:r>
      <w:r w:rsidRPr="00361A1F">
        <w:rPr>
          <w:rFonts w:ascii="Times New Roman" w:hAnsi="Times New Roman"/>
          <w:spacing w:val="-1"/>
          <w:sz w:val="24"/>
          <w:szCs w:val="24"/>
        </w:rPr>
        <w:t xml:space="preserve"> </w:t>
      </w:r>
      <w:r w:rsidRPr="00361A1F">
        <w:rPr>
          <w:rFonts w:ascii="Times New Roman" w:hAnsi="Times New Roman"/>
          <w:sz w:val="24"/>
          <w:szCs w:val="24"/>
        </w:rPr>
        <w:t>аммиака</w:t>
      </w:r>
      <w:r w:rsidRPr="00361A1F">
        <w:rPr>
          <w:rFonts w:ascii="Times New Roman" w:hAnsi="Times New Roman"/>
          <w:spacing w:val="-6"/>
          <w:sz w:val="24"/>
          <w:szCs w:val="24"/>
        </w:rPr>
        <w:t xml:space="preserve"> </w:t>
      </w:r>
      <w:r w:rsidRPr="00361A1F">
        <w:rPr>
          <w:rFonts w:ascii="Times New Roman" w:hAnsi="Times New Roman"/>
          <w:sz w:val="24"/>
          <w:szCs w:val="24"/>
        </w:rPr>
        <w:t>и</w:t>
      </w:r>
      <w:r w:rsidRPr="00361A1F">
        <w:rPr>
          <w:rFonts w:ascii="Times New Roman" w:hAnsi="Times New Roman"/>
          <w:spacing w:val="-3"/>
          <w:sz w:val="24"/>
          <w:szCs w:val="24"/>
        </w:rPr>
        <w:t xml:space="preserve"> </w:t>
      </w:r>
      <w:r w:rsidRPr="00361A1F">
        <w:rPr>
          <w:rFonts w:ascii="Times New Roman" w:hAnsi="Times New Roman"/>
          <w:sz w:val="24"/>
          <w:szCs w:val="24"/>
        </w:rPr>
        <w:t>т.д.</w:t>
      </w:r>
    </w:p>
    <w:p w14:paraId="57109A9D" w14:textId="77777777" w:rsidR="00361A1F" w:rsidRPr="00361A1F" w:rsidRDefault="00361A1F" w:rsidP="00361A1F">
      <w:pPr>
        <w:widowControl w:val="0"/>
        <w:autoSpaceDE w:val="0"/>
        <w:autoSpaceDN w:val="0"/>
        <w:spacing w:before="41" w:after="0" w:line="276" w:lineRule="auto"/>
        <w:ind w:right="114"/>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отравлении</w:t>
      </w:r>
      <w:r w:rsidRPr="00361A1F">
        <w:rPr>
          <w:rFonts w:ascii="Times New Roman" w:hAnsi="Times New Roman"/>
          <w:spacing w:val="1"/>
          <w:sz w:val="24"/>
          <w:szCs w:val="24"/>
        </w:rPr>
        <w:t xml:space="preserve"> </w:t>
      </w:r>
      <w:r w:rsidRPr="00361A1F">
        <w:rPr>
          <w:rFonts w:ascii="Times New Roman" w:hAnsi="Times New Roman"/>
          <w:sz w:val="24"/>
          <w:szCs w:val="24"/>
        </w:rPr>
        <w:t>страдают</w:t>
      </w:r>
      <w:r w:rsidRPr="00361A1F">
        <w:rPr>
          <w:rFonts w:ascii="Times New Roman" w:hAnsi="Times New Roman"/>
          <w:spacing w:val="1"/>
          <w:sz w:val="24"/>
          <w:szCs w:val="24"/>
        </w:rPr>
        <w:t xml:space="preserve"> </w:t>
      </w:r>
      <w:r w:rsidRPr="00361A1F">
        <w:rPr>
          <w:rFonts w:ascii="Times New Roman" w:hAnsi="Times New Roman"/>
          <w:sz w:val="24"/>
          <w:szCs w:val="24"/>
        </w:rPr>
        <w:t>все</w:t>
      </w:r>
      <w:r w:rsidRPr="00361A1F">
        <w:rPr>
          <w:rFonts w:ascii="Times New Roman" w:hAnsi="Times New Roman"/>
          <w:spacing w:val="1"/>
          <w:sz w:val="24"/>
          <w:szCs w:val="24"/>
        </w:rPr>
        <w:t xml:space="preserve"> </w:t>
      </w:r>
      <w:r w:rsidRPr="00361A1F">
        <w:rPr>
          <w:rFonts w:ascii="Times New Roman" w:hAnsi="Times New Roman"/>
          <w:sz w:val="24"/>
          <w:szCs w:val="24"/>
        </w:rPr>
        <w:t>функции</w:t>
      </w:r>
      <w:r w:rsidRPr="00361A1F">
        <w:rPr>
          <w:rFonts w:ascii="Times New Roman" w:hAnsi="Times New Roman"/>
          <w:spacing w:val="1"/>
          <w:sz w:val="24"/>
          <w:szCs w:val="24"/>
        </w:rPr>
        <w:t xml:space="preserve"> </w:t>
      </w:r>
      <w:r w:rsidRPr="00361A1F">
        <w:rPr>
          <w:rFonts w:ascii="Times New Roman" w:hAnsi="Times New Roman"/>
          <w:sz w:val="24"/>
          <w:szCs w:val="24"/>
        </w:rPr>
        <w:t>организма,</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наиболее</w:t>
      </w:r>
      <w:r w:rsidRPr="00361A1F">
        <w:rPr>
          <w:rFonts w:ascii="Times New Roman" w:hAnsi="Times New Roman"/>
          <w:spacing w:val="1"/>
          <w:sz w:val="24"/>
          <w:szCs w:val="24"/>
        </w:rPr>
        <w:t xml:space="preserve"> </w:t>
      </w:r>
      <w:r w:rsidRPr="00361A1F">
        <w:rPr>
          <w:rFonts w:ascii="Times New Roman" w:hAnsi="Times New Roman"/>
          <w:sz w:val="24"/>
          <w:szCs w:val="24"/>
        </w:rPr>
        <w:t>сильно</w:t>
      </w:r>
      <w:r w:rsidRPr="00361A1F">
        <w:rPr>
          <w:rFonts w:ascii="Times New Roman" w:hAnsi="Times New Roman"/>
          <w:spacing w:val="1"/>
          <w:sz w:val="24"/>
          <w:szCs w:val="24"/>
        </w:rPr>
        <w:t xml:space="preserve"> </w:t>
      </w:r>
      <w:r w:rsidRPr="00361A1F">
        <w:rPr>
          <w:rFonts w:ascii="Times New Roman" w:hAnsi="Times New Roman"/>
          <w:sz w:val="24"/>
          <w:szCs w:val="24"/>
        </w:rPr>
        <w:t>страдает</w:t>
      </w:r>
      <w:r w:rsidRPr="00361A1F">
        <w:rPr>
          <w:rFonts w:ascii="Times New Roman" w:hAnsi="Times New Roman"/>
          <w:spacing w:val="1"/>
          <w:sz w:val="24"/>
          <w:szCs w:val="24"/>
        </w:rPr>
        <w:t xml:space="preserve"> </w:t>
      </w:r>
      <w:r w:rsidRPr="00361A1F">
        <w:rPr>
          <w:rFonts w:ascii="Times New Roman" w:hAnsi="Times New Roman"/>
          <w:sz w:val="24"/>
          <w:szCs w:val="24"/>
        </w:rPr>
        <w:t>деятельность</w:t>
      </w:r>
      <w:r w:rsidRPr="00361A1F">
        <w:rPr>
          <w:rFonts w:ascii="Times New Roman" w:hAnsi="Times New Roman"/>
          <w:spacing w:val="1"/>
          <w:sz w:val="24"/>
          <w:szCs w:val="24"/>
        </w:rPr>
        <w:t xml:space="preserve"> </w:t>
      </w:r>
      <w:r w:rsidRPr="00361A1F">
        <w:rPr>
          <w:rFonts w:ascii="Times New Roman" w:hAnsi="Times New Roman"/>
          <w:sz w:val="24"/>
          <w:szCs w:val="24"/>
        </w:rPr>
        <w:t>нервной,</w:t>
      </w:r>
      <w:r w:rsidRPr="00361A1F">
        <w:rPr>
          <w:rFonts w:ascii="Times New Roman" w:hAnsi="Times New Roman"/>
          <w:spacing w:val="1"/>
          <w:sz w:val="24"/>
          <w:szCs w:val="24"/>
        </w:rPr>
        <w:t xml:space="preserve"> </w:t>
      </w:r>
      <w:r w:rsidRPr="00361A1F">
        <w:rPr>
          <w:rFonts w:ascii="Times New Roman" w:hAnsi="Times New Roman"/>
          <w:sz w:val="24"/>
          <w:szCs w:val="24"/>
        </w:rPr>
        <w:t>пищеварительной</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дыхательной</w:t>
      </w:r>
      <w:r w:rsidRPr="00361A1F">
        <w:rPr>
          <w:rFonts w:ascii="Times New Roman" w:hAnsi="Times New Roman"/>
          <w:spacing w:val="1"/>
          <w:sz w:val="24"/>
          <w:szCs w:val="24"/>
        </w:rPr>
        <w:t xml:space="preserve"> </w:t>
      </w:r>
      <w:r w:rsidRPr="00361A1F">
        <w:rPr>
          <w:rFonts w:ascii="Times New Roman" w:hAnsi="Times New Roman"/>
          <w:sz w:val="24"/>
          <w:szCs w:val="24"/>
        </w:rPr>
        <w:t>систем.</w:t>
      </w:r>
      <w:r w:rsidRPr="00361A1F">
        <w:rPr>
          <w:rFonts w:ascii="Times New Roman" w:hAnsi="Times New Roman"/>
          <w:spacing w:val="-62"/>
          <w:sz w:val="24"/>
          <w:szCs w:val="24"/>
        </w:rPr>
        <w:t xml:space="preserve"> </w:t>
      </w:r>
      <w:r w:rsidRPr="00361A1F">
        <w:rPr>
          <w:rFonts w:ascii="Times New Roman" w:hAnsi="Times New Roman"/>
          <w:sz w:val="24"/>
          <w:szCs w:val="24"/>
        </w:rPr>
        <w:t>Последствия</w:t>
      </w:r>
      <w:r w:rsidRPr="00361A1F">
        <w:rPr>
          <w:rFonts w:ascii="Times New Roman" w:hAnsi="Times New Roman"/>
          <w:spacing w:val="1"/>
          <w:sz w:val="24"/>
          <w:szCs w:val="24"/>
        </w:rPr>
        <w:t xml:space="preserve"> </w:t>
      </w:r>
      <w:r w:rsidRPr="00361A1F">
        <w:rPr>
          <w:rFonts w:ascii="Times New Roman" w:hAnsi="Times New Roman"/>
          <w:sz w:val="24"/>
          <w:szCs w:val="24"/>
        </w:rPr>
        <w:t>отравления</w:t>
      </w:r>
      <w:r w:rsidRPr="00361A1F">
        <w:rPr>
          <w:rFonts w:ascii="Times New Roman" w:hAnsi="Times New Roman"/>
          <w:spacing w:val="1"/>
          <w:sz w:val="24"/>
          <w:szCs w:val="24"/>
        </w:rPr>
        <w:t xml:space="preserve"> </w:t>
      </w:r>
      <w:r w:rsidRPr="00361A1F">
        <w:rPr>
          <w:rFonts w:ascii="Times New Roman" w:hAnsi="Times New Roman"/>
          <w:sz w:val="24"/>
          <w:szCs w:val="24"/>
        </w:rPr>
        <w:t>могут</w:t>
      </w:r>
      <w:r w:rsidRPr="00361A1F">
        <w:rPr>
          <w:rFonts w:ascii="Times New Roman" w:hAnsi="Times New Roman"/>
          <w:spacing w:val="1"/>
          <w:sz w:val="24"/>
          <w:szCs w:val="24"/>
        </w:rPr>
        <w:t xml:space="preserve"> </w:t>
      </w:r>
      <w:r w:rsidRPr="00361A1F">
        <w:rPr>
          <w:rFonts w:ascii="Times New Roman" w:hAnsi="Times New Roman"/>
          <w:sz w:val="24"/>
          <w:szCs w:val="24"/>
        </w:rPr>
        <w:t>быть</w:t>
      </w:r>
      <w:r w:rsidRPr="00361A1F">
        <w:rPr>
          <w:rFonts w:ascii="Times New Roman" w:hAnsi="Times New Roman"/>
          <w:spacing w:val="1"/>
          <w:sz w:val="24"/>
          <w:szCs w:val="24"/>
        </w:rPr>
        <w:t xml:space="preserve"> </w:t>
      </w:r>
      <w:r w:rsidRPr="00361A1F">
        <w:rPr>
          <w:rFonts w:ascii="Times New Roman" w:hAnsi="Times New Roman"/>
          <w:sz w:val="24"/>
          <w:szCs w:val="24"/>
        </w:rPr>
        <w:t>весьма</w:t>
      </w:r>
      <w:r w:rsidRPr="00361A1F">
        <w:rPr>
          <w:rFonts w:ascii="Times New Roman" w:hAnsi="Times New Roman"/>
          <w:spacing w:val="1"/>
          <w:sz w:val="24"/>
          <w:szCs w:val="24"/>
        </w:rPr>
        <w:t xml:space="preserve"> </w:t>
      </w:r>
      <w:r w:rsidRPr="00361A1F">
        <w:rPr>
          <w:rFonts w:ascii="Times New Roman" w:hAnsi="Times New Roman"/>
          <w:sz w:val="24"/>
          <w:szCs w:val="24"/>
        </w:rPr>
        <w:t>серьезными,</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тяжелых</w:t>
      </w:r>
      <w:r w:rsidRPr="00361A1F">
        <w:rPr>
          <w:rFonts w:ascii="Times New Roman" w:hAnsi="Times New Roman"/>
          <w:spacing w:val="1"/>
          <w:sz w:val="24"/>
          <w:szCs w:val="24"/>
        </w:rPr>
        <w:t xml:space="preserve"> </w:t>
      </w:r>
      <w:r w:rsidRPr="00361A1F">
        <w:rPr>
          <w:rFonts w:ascii="Times New Roman" w:hAnsi="Times New Roman"/>
          <w:sz w:val="24"/>
          <w:szCs w:val="24"/>
        </w:rPr>
        <w:t>случаях</w:t>
      </w:r>
      <w:r w:rsidRPr="00361A1F">
        <w:rPr>
          <w:rFonts w:ascii="Times New Roman" w:hAnsi="Times New Roman"/>
          <w:spacing w:val="1"/>
          <w:sz w:val="24"/>
          <w:szCs w:val="24"/>
        </w:rPr>
        <w:t xml:space="preserve"> </w:t>
      </w:r>
      <w:r w:rsidRPr="00361A1F">
        <w:rPr>
          <w:rFonts w:ascii="Times New Roman" w:hAnsi="Times New Roman"/>
          <w:sz w:val="24"/>
          <w:szCs w:val="24"/>
        </w:rPr>
        <w:t>нарушение</w:t>
      </w:r>
      <w:r w:rsidRPr="00361A1F">
        <w:rPr>
          <w:rFonts w:ascii="Times New Roman" w:hAnsi="Times New Roman"/>
          <w:spacing w:val="1"/>
          <w:sz w:val="24"/>
          <w:szCs w:val="24"/>
        </w:rPr>
        <w:t xml:space="preserve"> </w:t>
      </w:r>
      <w:r w:rsidRPr="00361A1F">
        <w:rPr>
          <w:rFonts w:ascii="Times New Roman" w:hAnsi="Times New Roman"/>
          <w:sz w:val="24"/>
          <w:szCs w:val="24"/>
        </w:rPr>
        <w:t>функций</w:t>
      </w:r>
      <w:r w:rsidRPr="00361A1F">
        <w:rPr>
          <w:rFonts w:ascii="Times New Roman" w:hAnsi="Times New Roman"/>
          <w:spacing w:val="1"/>
          <w:sz w:val="24"/>
          <w:szCs w:val="24"/>
        </w:rPr>
        <w:t xml:space="preserve"> </w:t>
      </w:r>
      <w:r w:rsidRPr="00361A1F">
        <w:rPr>
          <w:rFonts w:ascii="Times New Roman" w:hAnsi="Times New Roman"/>
          <w:sz w:val="24"/>
          <w:szCs w:val="24"/>
        </w:rPr>
        <w:t>жизненно</w:t>
      </w:r>
      <w:r w:rsidRPr="00361A1F">
        <w:rPr>
          <w:rFonts w:ascii="Times New Roman" w:hAnsi="Times New Roman"/>
          <w:spacing w:val="1"/>
          <w:sz w:val="24"/>
          <w:szCs w:val="24"/>
        </w:rPr>
        <w:t xml:space="preserve"> </w:t>
      </w:r>
      <w:r w:rsidRPr="00361A1F">
        <w:rPr>
          <w:rFonts w:ascii="Times New Roman" w:hAnsi="Times New Roman"/>
          <w:sz w:val="24"/>
          <w:szCs w:val="24"/>
        </w:rPr>
        <w:t>важных</w:t>
      </w:r>
      <w:r w:rsidRPr="00361A1F">
        <w:rPr>
          <w:rFonts w:ascii="Times New Roman" w:hAnsi="Times New Roman"/>
          <w:spacing w:val="1"/>
          <w:sz w:val="24"/>
          <w:szCs w:val="24"/>
        </w:rPr>
        <w:t xml:space="preserve"> </w:t>
      </w:r>
      <w:r w:rsidRPr="00361A1F">
        <w:rPr>
          <w:rFonts w:ascii="Times New Roman" w:hAnsi="Times New Roman"/>
          <w:sz w:val="24"/>
          <w:szCs w:val="24"/>
        </w:rPr>
        <w:t>органов</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привести</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летальному</w:t>
      </w:r>
      <w:r w:rsidRPr="00361A1F">
        <w:rPr>
          <w:rFonts w:ascii="Times New Roman" w:hAnsi="Times New Roman"/>
          <w:spacing w:val="1"/>
          <w:sz w:val="24"/>
          <w:szCs w:val="24"/>
        </w:rPr>
        <w:t xml:space="preserve"> </w:t>
      </w:r>
      <w:r w:rsidRPr="00361A1F">
        <w:rPr>
          <w:rFonts w:ascii="Times New Roman" w:hAnsi="Times New Roman"/>
          <w:sz w:val="24"/>
          <w:szCs w:val="24"/>
        </w:rPr>
        <w:t>исходу, в связи, с чем первая помощь при отравлении чрезвычайно важна, и иногда</w:t>
      </w:r>
      <w:r w:rsidRPr="00361A1F">
        <w:rPr>
          <w:rFonts w:ascii="Times New Roman" w:hAnsi="Times New Roman"/>
          <w:spacing w:val="-62"/>
          <w:sz w:val="24"/>
          <w:szCs w:val="24"/>
        </w:rPr>
        <w:t xml:space="preserve"> </w:t>
      </w:r>
      <w:r w:rsidRPr="00361A1F">
        <w:rPr>
          <w:rFonts w:ascii="Times New Roman" w:hAnsi="Times New Roman"/>
          <w:sz w:val="24"/>
          <w:szCs w:val="24"/>
        </w:rPr>
        <w:t>от</w:t>
      </w:r>
      <w:r w:rsidRPr="00361A1F">
        <w:rPr>
          <w:rFonts w:ascii="Times New Roman" w:hAnsi="Times New Roman"/>
          <w:spacing w:val="-7"/>
          <w:sz w:val="24"/>
          <w:szCs w:val="24"/>
        </w:rPr>
        <w:t xml:space="preserve"> </w:t>
      </w:r>
      <w:r w:rsidRPr="00361A1F">
        <w:rPr>
          <w:rFonts w:ascii="Times New Roman" w:hAnsi="Times New Roman"/>
          <w:sz w:val="24"/>
          <w:szCs w:val="24"/>
        </w:rPr>
        <w:t>того,</w:t>
      </w:r>
      <w:r w:rsidRPr="00361A1F">
        <w:rPr>
          <w:rFonts w:ascii="Times New Roman" w:hAnsi="Times New Roman"/>
          <w:spacing w:val="-8"/>
          <w:sz w:val="24"/>
          <w:szCs w:val="24"/>
        </w:rPr>
        <w:t xml:space="preserve"> </w:t>
      </w:r>
      <w:r w:rsidRPr="00361A1F">
        <w:rPr>
          <w:rFonts w:ascii="Times New Roman" w:hAnsi="Times New Roman"/>
          <w:sz w:val="24"/>
          <w:szCs w:val="24"/>
        </w:rPr>
        <w:t>насколько</w:t>
      </w:r>
      <w:r w:rsidRPr="00361A1F">
        <w:rPr>
          <w:rFonts w:ascii="Times New Roman" w:hAnsi="Times New Roman"/>
          <w:spacing w:val="-5"/>
          <w:sz w:val="24"/>
          <w:szCs w:val="24"/>
        </w:rPr>
        <w:t xml:space="preserve"> </w:t>
      </w:r>
      <w:r w:rsidRPr="00361A1F">
        <w:rPr>
          <w:rFonts w:ascii="Times New Roman" w:hAnsi="Times New Roman"/>
          <w:sz w:val="24"/>
          <w:szCs w:val="24"/>
        </w:rPr>
        <w:t>своевременно</w:t>
      </w:r>
      <w:r w:rsidRPr="00361A1F">
        <w:rPr>
          <w:rFonts w:ascii="Times New Roman" w:hAnsi="Times New Roman"/>
          <w:spacing w:val="-5"/>
          <w:sz w:val="24"/>
          <w:szCs w:val="24"/>
        </w:rPr>
        <w:t xml:space="preserve"> </w:t>
      </w:r>
      <w:r w:rsidRPr="00361A1F">
        <w:rPr>
          <w:rFonts w:ascii="Times New Roman" w:hAnsi="Times New Roman"/>
          <w:sz w:val="24"/>
          <w:szCs w:val="24"/>
        </w:rPr>
        <w:t>и</w:t>
      </w:r>
      <w:r w:rsidRPr="00361A1F">
        <w:rPr>
          <w:rFonts w:ascii="Times New Roman" w:hAnsi="Times New Roman"/>
          <w:spacing w:val="-7"/>
          <w:sz w:val="24"/>
          <w:szCs w:val="24"/>
        </w:rPr>
        <w:t xml:space="preserve"> </w:t>
      </w:r>
      <w:r w:rsidRPr="00361A1F">
        <w:rPr>
          <w:rFonts w:ascii="Times New Roman" w:hAnsi="Times New Roman"/>
          <w:sz w:val="24"/>
          <w:szCs w:val="24"/>
        </w:rPr>
        <w:t>правильно</w:t>
      </w:r>
      <w:r w:rsidRPr="00361A1F">
        <w:rPr>
          <w:rFonts w:ascii="Times New Roman" w:hAnsi="Times New Roman"/>
          <w:spacing w:val="-5"/>
          <w:sz w:val="24"/>
          <w:szCs w:val="24"/>
        </w:rPr>
        <w:t xml:space="preserve"> </w:t>
      </w:r>
      <w:r w:rsidRPr="00361A1F">
        <w:rPr>
          <w:rFonts w:ascii="Times New Roman" w:hAnsi="Times New Roman"/>
          <w:sz w:val="24"/>
          <w:szCs w:val="24"/>
        </w:rPr>
        <w:t>она</w:t>
      </w:r>
      <w:r w:rsidRPr="00361A1F">
        <w:rPr>
          <w:rFonts w:ascii="Times New Roman" w:hAnsi="Times New Roman"/>
          <w:spacing w:val="-4"/>
          <w:sz w:val="24"/>
          <w:szCs w:val="24"/>
        </w:rPr>
        <w:t xml:space="preserve"> </w:t>
      </w:r>
      <w:r w:rsidRPr="00361A1F">
        <w:rPr>
          <w:rFonts w:ascii="Times New Roman" w:hAnsi="Times New Roman"/>
          <w:sz w:val="24"/>
          <w:szCs w:val="24"/>
        </w:rPr>
        <w:t>оказана,</w:t>
      </w:r>
      <w:r w:rsidRPr="00361A1F">
        <w:rPr>
          <w:rFonts w:ascii="Times New Roman" w:hAnsi="Times New Roman"/>
          <w:spacing w:val="-2"/>
          <w:sz w:val="24"/>
          <w:szCs w:val="24"/>
        </w:rPr>
        <w:t xml:space="preserve"> </w:t>
      </w:r>
      <w:r w:rsidRPr="00361A1F">
        <w:rPr>
          <w:rFonts w:ascii="Times New Roman" w:hAnsi="Times New Roman"/>
          <w:sz w:val="24"/>
          <w:szCs w:val="24"/>
        </w:rPr>
        <w:t>зависит</w:t>
      </w:r>
      <w:r w:rsidRPr="00361A1F">
        <w:rPr>
          <w:rFonts w:ascii="Times New Roman" w:hAnsi="Times New Roman"/>
          <w:spacing w:val="-7"/>
          <w:sz w:val="24"/>
          <w:szCs w:val="24"/>
        </w:rPr>
        <w:t xml:space="preserve"> </w:t>
      </w:r>
      <w:r w:rsidRPr="00361A1F">
        <w:rPr>
          <w:rFonts w:ascii="Times New Roman" w:hAnsi="Times New Roman"/>
          <w:sz w:val="24"/>
          <w:szCs w:val="24"/>
        </w:rPr>
        <w:t>жизнь</w:t>
      </w:r>
      <w:r w:rsidRPr="00361A1F">
        <w:rPr>
          <w:rFonts w:ascii="Times New Roman" w:hAnsi="Times New Roman"/>
          <w:spacing w:val="-3"/>
          <w:sz w:val="24"/>
          <w:szCs w:val="24"/>
        </w:rPr>
        <w:t xml:space="preserve"> </w:t>
      </w:r>
      <w:r w:rsidRPr="00361A1F">
        <w:rPr>
          <w:rFonts w:ascii="Times New Roman" w:hAnsi="Times New Roman"/>
          <w:sz w:val="24"/>
          <w:szCs w:val="24"/>
        </w:rPr>
        <w:t>человека.</w:t>
      </w:r>
    </w:p>
    <w:p w14:paraId="33085D4A" w14:textId="77777777" w:rsidR="00361A1F" w:rsidRPr="00361A1F" w:rsidRDefault="00361A1F" w:rsidP="00361A1F">
      <w:pPr>
        <w:widowControl w:val="0"/>
        <w:autoSpaceDE w:val="0"/>
        <w:autoSpaceDN w:val="0"/>
        <w:spacing w:before="13"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Общие</w:t>
      </w:r>
      <w:r w:rsidRPr="00361A1F">
        <w:rPr>
          <w:rFonts w:ascii="Times New Roman" w:hAnsi="Times New Roman"/>
          <w:b/>
          <w:bCs/>
          <w:spacing w:val="-7"/>
          <w:sz w:val="24"/>
          <w:szCs w:val="24"/>
        </w:rPr>
        <w:t xml:space="preserve"> </w:t>
      </w:r>
      <w:r w:rsidRPr="00361A1F">
        <w:rPr>
          <w:rFonts w:ascii="Times New Roman" w:hAnsi="Times New Roman"/>
          <w:b/>
          <w:bCs/>
          <w:sz w:val="24"/>
          <w:szCs w:val="24"/>
        </w:rPr>
        <w:t>правила</w:t>
      </w:r>
      <w:r w:rsidRPr="00361A1F">
        <w:rPr>
          <w:rFonts w:ascii="Times New Roman" w:hAnsi="Times New Roman"/>
          <w:b/>
          <w:bCs/>
          <w:spacing w:val="-6"/>
          <w:sz w:val="24"/>
          <w:szCs w:val="24"/>
        </w:rPr>
        <w:t xml:space="preserve"> </w:t>
      </w:r>
      <w:r w:rsidRPr="00361A1F">
        <w:rPr>
          <w:rFonts w:ascii="Times New Roman" w:hAnsi="Times New Roman"/>
          <w:b/>
          <w:bCs/>
          <w:sz w:val="24"/>
          <w:szCs w:val="24"/>
        </w:rPr>
        <w:t>оказания</w:t>
      </w:r>
      <w:r w:rsidRPr="00361A1F">
        <w:rPr>
          <w:rFonts w:ascii="Times New Roman" w:hAnsi="Times New Roman"/>
          <w:b/>
          <w:bCs/>
          <w:spacing w:val="-8"/>
          <w:sz w:val="24"/>
          <w:szCs w:val="24"/>
        </w:rPr>
        <w:t xml:space="preserve"> </w:t>
      </w:r>
      <w:r w:rsidRPr="00361A1F">
        <w:rPr>
          <w:rFonts w:ascii="Times New Roman" w:hAnsi="Times New Roman"/>
          <w:b/>
          <w:bCs/>
          <w:sz w:val="24"/>
          <w:szCs w:val="24"/>
        </w:rPr>
        <w:t>первой</w:t>
      </w:r>
      <w:r w:rsidRPr="00361A1F">
        <w:rPr>
          <w:rFonts w:ascii="Times New Roman" w:hAnsi="Times New Roman"/>
          <w:b/>
          <w:bCs/>
          <w:spacing w:val="-6"/>
          <w:sz w:val="24"/>
          <w:szCs w:val="24"/>
        </w:rPr>
        <w:t xml:space="preserve"> </w:t>
      </w:r>
      <w:r w:rsidRPr="00361A1F">
        <w:rPr>
          <w:rFonts w:ascii="Times New Roman" w:hAnsi="Times New Roman"/>
          <w:b/>
          <w:bCs/>
          <w:sz w:val="24"/>
          <w:szCs w:val="24"/>
        </w:rPr>
        <w:t>помощи</w:t>
      </w:r>
      <w:r w:rsidRPr="00361A1F">
        <w:rPr>
          <w:rFonts w:ascii="Times New Roman" w:hAnsi="Times New Roman"/>
          <w:b/>
          <w:bCs/>
          <w:spacing w:val="-3"/>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9"/>
          <w:sz w:val="24"/>
          <w:szCs w:val="24"/>
        </w:rPr>
        <w:t xml:space="preserve"> </w:t>
      </w:r>
      <w:r w:rsidRPr="00361A1F">
        <w:rPr>
          <w:rFonts w:ascii="Times New Roman" w:hAnsi="Times New Roman"/>
          <w:b/>
          <w:bCs/>
          <w:sz w:val="24"/>
          <w:szCs w:val="24"/>
        </w:rPr>
        <w:t>отравлениях</w:t>
      </w:r>
    </w:p>
    <w:p w14:paraId="62EFBB12" w14:textId="77777777" w:rsidR="00361A1F" w:rsidRPr="00361A1F" w:rsidRDefault="00361A1F" w:rsidP="00361A1F">
      <w:pPr>
        <w:widowControl w:val="0"/>
        <w:autoSpaceDE w:val="0"/>
        <w:autoSpaceDN w:val="0"/>
        <w:spacing w:before="28" w:after="0" w:line="240" w:lineRule="auto"/>
        <w:jc w:val="both"/>
        <w:rPr>
          <w:rFonts w:ascii="Times New Roman" w:hAnsi="Times New Roman"/>
          <w:sz w:val="24"/>
          <w:szCs w:val="24"/>
        </w:rPr>
      </w:pPr>
      <w:r w:rsidRPr="00361A1F">
        <w:rPr>
          <w:rFonts w:ascii="Times New Roman" w:hAnsi="Times New Roman"/>
          <w:sz w:val="24"/>
          <w:szCs w:val="24"/>
        </w:rPr>
        <w:t>Общие</w:t>
      </w:r>
      <w:r w:rsidRPr="00361A1F">
        <w:rPr>
          <w:rFonts w:ascii="Times New Roman" w:hAnsi="Times New Roman"/>
          <w:spacing w:val="-9"/>
          <w:sz w:val="24"/>
          <w:szCs w:val="24"/>
        </w:rPr>
        <w:t xml:space="preserve"> </w:t>
      </w:r>
      <w:r w:rsidRPr="00361A1F">
        <w:rPr>
          <w:rFonts w:ascii="Times New Roman" w:hAnsi="Times New Roman"/>
          <w:sz w:val="24"/>
          <w:szCs w:val="24"/>
        </w:rPr>
        <w:t>правила</w:t>
      </w:r>
      <w:r w:rsidRPr="00361A1F">
        <w:rPr>
          <w:rFonts w:ascii="Times New Roman" w:hAnsi="Times New Roman"/>
          <w:spacing w:val="-6"/>
          <w:sz w:val="24"/>
          <w:szCs w:val="24"/>
        </w:rPr>
        <w:t xml:space="preserve"> </w:t>
      </w:r>
      <w:r w:rsidRPr="00361A1F">
        <w:rPr>
          <w:rFonts w:ascii="Times New Roman" w:hAnsi="Times New Roman"/>
          <w:sz w:val="24"/>
          <w:szCs w:val="24"/>
        </w:rPr>
        <w:t>оказания</w:t>
      </w:r>
      <w:r w:rsidRPr="00361A1F">
        <w:rPr>
          <w:rFonts w:ascii="Times New Roman" w:hAnsi="Times New Roman"/>
          <w:spacing w:val="-8"/>
          <w:sz w:val="24"/>
          <w:szCs w:val="24"/>
        </w:rPr>
        <w:t xml:space="preserve"> </w:t>
      </w:r>
      <w:r w:rsidRPr="00361A1F">
        <w:rPr>
          <w:rFonts w:ascii="Times New Roman" w:hAnsi="Times New Roman"/>
          <w:sz w:val="24"/>
          <w:szCs w:val="24"/>
        </w:rPr>
        <w:t>первой</w:t>
      </w:r>
      <w:r w:rsidRPr="00361A1F">
        <w:rPr>
          <w:rFonts w:ascii="Times New Roman" w:hAnsi="Times New Roman"/>
          <w:spacing w:val="-5"/>
          <w:sz w:val="24"/>
          <w:szCs w:val="24"/>
        </w:rPr>
        <w:t xml:space="preserve"> </w:t>
      </w:r>
      <w:r w:rsidRPr="00361A1F">
        <w:rPr>
          <w:rFonts w:ascii="Times New Roman" w:hAnsi="Times New Roman"/>
          <w:sz w:val="24"/>
          <w:szCs w:val="24"/>
        </w:rPr>
        <w:t>помощи:</w:t>
      </w:r>
    </w:p>
    <w:p w14:paraId="21E87D8E" w14:textId="77777777" w:rsidR="00361A1F" w:rsidRPr="00361A1F" w:rsidRDefault="00361A1F">
      <w:pPr>
        <w:widowControl w:val="0"/>
        <w:numPr>
          <w:ilvl w:val="0"/>
          <w:numId w:val="218"/>
        </w:numPr>
        <w:tabs>
          <w:tab w:val="left" w:pos="1250"/>
        </w:tabs>
        <w:autoSpaceDE w:val="0"/>
        <w:autoSpaceDN w:val="0"/>
        <w:spacing w:before="49" w:after="0" w:line="240" w:lineRule="auto"/>
        <w:rPr>
          <w:rFonts w:ascii="Times New Roman" w:hAnsi="Times New Roman"/>
          <w:sz w:val="24"/>
          <w:szCs w:val="24"/>
        </w:rPr>
      </w:pPr>
      <w:r w:rsidRPr="00361A1F">
        <w:rPr>
          <w:rFonts w:ascii="Times New Roman" w:hAnsi="Times New Roman"/>
          <w:sz w:val="24"/>
          <w:szCs w:val="24"/>
        </w:rPr>
        <w:t>Прекратить</w:t>
      </w:r>
      <w:r w:rsidRPr="00361A1F">
        <w:rPr>
          <w:rFonts w:ascii="Times New Roman" w:hAnsi="Times New Roman"/>
          <w:spacing w:val="-6"/>
          <w:sz w:val="24"/>
          <w:szCs w:val="24"/>
        </w:rPr>
        <w:t xml:space="preserve"> </w:t>
      </w:r>
      <w:r w:rsidRPr="00361A1F">
        <w:rPr>
          <w:rFonts w:ascii="Times New Roman" w:hAnsi="Times New Roman"/>
          <w:sz w:val="24"/>
          <w:szCs w:val="24"/>
        </w:rPr>
        <w:t>контакт</w:t>
      </w:r>
      <w:r w:rsidRPr="00361A1F">
        <w:rPr>
          <w:rFonts w:ascii="Times New Roman" w:hAnsi="Times New Roman"/>
          <w:spacing w:val="-7"/>
          <w:sz w:val="24"/>
          <w:szCs w:val="24"/>
        </w:rPr>
        <w:t xml:space="preserve"> </w:t>
      </w:r>
      <w:r w:rsidRPr="00361A1F">
        <w:rPr>
          <w:rFonts w:ascii="Times New Roman" w:hAnsi="Times New Roman"/>
          <w:sz w:val="24"/>
          <w:szCs w:val="24"/>
        </w:rPr>
        <w:t>с</w:t>
      </w:r>
      <w:r w:rsidRPr="00361A1F">
        <w:rPr>
          <w:rFonts w:ascii="Times New Roman" w:hAnsi="Times New Roman"/>
          <w:spacing w:val="-9"/>
          <w:sz w:val="24"/>
          <w:szCs w:val="24"/>
        </w:rPr>
        <w:t xml:space="preserve"> </w:t>
      </w:r>
      <w:r w:rsidRPr="00361A1F">
        <w:rPr>
          <w:rFonts w:ascii="Times New Roman" w:hAnsi="Times New Roman"/>
          <w:sz w:val="24"/>
          <w:szCs w:val="24"/>
        </w:rPr>
        <w:t>ядовитыми</w:t>
      </w:r>
      <w:r w:rsidRPr="00361A1F">
        <w:rPr>
          <w:rFonts w:ascii="Times New Roman" w:hAnsi="Times New Roman"/>
          <w:spacing w:val="-6"/>
          <w:sz w:val="24"/>
          <w:szCs w:val="24"/>
        </w:rPr>
        <w:t xml:space="preserve"> </w:t>
      </w:r>
      <w:r w:rsidRPr="00361A1F">
        <w:rPr>
          <w:rFonts w:ascii="Times New Roman" w:hAnsi="Times New Roman"/>
          <w:sz w:val="24"/>
          <w:szCs w:val="24"/>
        </w:rPr>
        <w:t>веществами.</w:t>
      </w:r>
    </w:p>
    <w:p w14:paraId="6F256628" w14:textId="77777777" w:rsidR="00361A1F" w:rsidRPr="00361A1F" w:rsidRDefault="00361A1F">
      <w:pPr>
        <w:widowControl w:val="0"/>
        <w:numPr>
          <w:ilvl w:val="0"/>
          <w:numId w:val="218"/>
        </w:numPr>
        <w:tabs>
          <w:tab w:val="left" w:pos="1250"/>
        </w:tabs>
        <w:autoSpaceDE w:val="0"/>
        <w:autoSpaceDN w:val="0"/>
        <w:spacing w:before="49" w:after="0" w:line="240" w:lineRule="auto"/>
        <w:rPr>
          <w:rFonts w:ascii="Times New Roman" w:hAnsi="Times New Roman"/>
          <w:sz w:val="24"/>
          <w:szCs w:val="24"/>
        </w:rPr>
      </w:pPr>
      <w:r w:rsidRPr="00361A1F">
        <w:rPr>
          <w:rFonts w:ascii="Times New Roman" w:hAnsi="Times New Roman"/>
          <w:sz w:val="24"/>
          <w:szCs w:val="24"/>
        </w:rPr>
        <w:t>Вызвать</w:t>
      </w:r>
      <w:r w:rsidRPr="00361A1F">
        <w:rPr>
          <w:rFonts w:ascii="Times New Roman" w:hAnsi="Times New Roman"/>
          <w:spacing w:val="-4"/>
          <w:sz w:val="24"/>
          <w:szCs w:val="24"/>
        </w:rPr>
        <w:t xml:space="preserve"> </w:t>
      </w:r>
      <w:r w:rsidRPr="00361A1F">
        <w:rPr>
          <w:rFonts w:ascii="Times New Roman" w:hAnsi="Times New Roman"/>
          <w:sz w:val="24"/>
          <w:szCs w:val="24"/>
        </w:rPr>
        <w:t>скорую</w:t>
      </w:r>
      <w:r w:rsidRPr="00361A1F">
        <w:rPr>
          <w:rFonts w:ascii="Times New Roman" w:hAnsi="Times New Roman"/>
          <w:spacing w:val="-7"/>
          <w:sz w:val="24"/>
          <w:szCs w:val="24"/>
        </w:rPr>
        <w:t xml:space="preserve"> </w:t>
      </w:r>
      <w:r w:rsidRPr="00361A1F">
        <w:rPr>
          <w:rFonts w:ascii="Times New Roman" w:hAnsi="Times New Roman"/>
          <w:sz w:val="24"/>
          <w:szCs w:val="24"/>
        </w:rPr>
        <w:t>помощь.</w:t>
      </w:r>
    </w:p>
    <w:p w14:paraId="08CD07DE" w14:textId="77777777" w:rsidR="00361A1F" w:rsidRPr="00361A1F" w:rsidRDefault="00361A1F">
      <w:pPr>
        <w:widowControl w:val="0"/>
        <w:numPr>
          <w:ilvl w:val="0"/>
          <w:numId w:val="218"/>
        </w:numPr>
        <w:tabs>
          <w:tab w:val="left" w:pos="1250"/>
        </w:tabs>
        <w:autoSpaceDE w:val="0"/>
        <w:autoSpaceDN w:val="0"/>
        <w:spacing w:before="42" w:after="0" w:line="240" w:lineRule="auto"/>
        <w:rPr>
          <w:rFonts w:ascii="Times New Roman" w:hAnsi="Times New Roman"/>
          <w:sz w:val="24"/>
          <w:szCs w:val="24"/>
        </w:rPr>
      </w:pPr>
      <w:r w:rsidRPr="00361A1F">
        <w:rPr>
          <w:rFonts w:ascii="Times New Roman" w:hAnsi="Times New Roman"/>
          <w:sz w:val="24"/>
          <w:szCs w:val="24"/>
        </w:rPr>
        <w:t>Провести</w:t>
      </w:r>
      <w:r w:rsidRPr="00361A1F">
        <w:rPr>
          <w:rFonts w:ascii="Times New Roman" w:hAnsi="Times New Roman"/>
          <w:spacing w:val="-5"/>
          <w:sz w:val="24"/>
          <w:szCs w:val="24"/>
        </w:rPr>
        <w:t xml:space="preserve"> </w:t>
      </w:r>
      <w:r w:rsidRPr="00361A1F">
        <w:rPr>
          <w:rFonts w:ascii="Times New Roman" w:hAnsi="Times New Roman"/>
          <w:sz w:val="24"/>
          <w:szCs w:val="24"/>
        </w:rPr>
        <w:t>реанимационные</w:t>
      </w:r>
      <w:r w:rsidRPr="00361A1F">
        <w:rPr>
          <w:rFonts w:ascii="Times New Roman" w:hAnsi="Times New Roman"/>
          <w:spacing w:val="-6"/>
          <w:sz w:val="24"/>
          <w:szCs w:val="24"/>
        </w:rPr>
        <w:t xml:space="preserve"> </w:t>
      </w:r>
      <w:r w:rsidRPr="00361A1F">
        <w:rPr>
          <w:rFonts w:ascii="Times New Roman" w:hAnsi="Times New Roman"/>
          <w:sz w:val="24"/>
          <w:szCs w:val="24"/>
        </w:rPr>
        <w:t>мероприятия.</w:t>
      </w:r>
    </w:p>
    <w:p w14:paraId="3CB38286" w14:textId="77777777" w:rsidR="00361A1F" w:rsidRPr="00361A1F" w:rsidRDefault="00361A1F">
      <w:pPr>
        <w:widowControl w:val="0"/>
        <w:numPr>
          <w:ilvl w:val="0"/>
          <w:numId w:val="218"/>
        </w:numPr>
        <w:tabs>
          <w:tab w:val="left" w:pos="1250"/>
        </w:tabs>
        <w:autoSpaceDE w:val="0"/>
        <w:autoSpaceDN w:val="0"/>
        <w:spacing w:before="44" w:after="0" w:line="240" w:lineRule="auto"/>
        <w:rPr>
          <w:rFonts w:ascii="Times New Roman" w:hAnsi="Times New Roman"/>
          <w:sz w:val="24"/>
          <w:szCs w:val="24"/>
        </w:rPr>
      </w:pPr>
      <w:r w:rsidRPr="00361A1F">
        <w:rPr>
          <w:rFonts w:ascii="Times New Roman" w:hAnsi="Times New Roman"/>
          <w:sz w:val="24"/>
          <w:szCs w:val="24"/>
        </w:rPr>
        <w:t>Провести</w:t>
      </w:r>
      <w:r w:rsidRPr="00361A1F">
        <w:rPr>
          <w:rFonts w:ascii="Times New Roman" w:hAnsi="Times New Roman"/>
          <w:spacing w:val="-3"/>
          <w:sz w:val="24"/>
          <w:szCs w:val="24"/>
        </w:rPr>
        <w:t xml:space="preserve"> </w:t>
      </w:r>
      <w:r w:rsidRPr="00361A1F">
        <w:rPr>
          <w:rFonts w:ascii="Times New Roman" w:hAnsi="Times New Roman"/>
          <w:sz w:val="24"/>
          <w:szCs w:val="24"/>
        </w:rPr>
        <w:t>действия</w:t>
      </w:r>
      <w:r w:rsidRPr="00361A1F">
        <w:rPr>
          <w:rFonts w:ascii="Times New Roman" w:hAnsi="Times New Roman"/>
          <w:spacing w:val="-8"/>
          <w:sz w:val="24"/>
          <w:szCs w:val="24"/>
        </w:rPr>
        <w:t xml:space="preserve"> </w:t>
      </w:r>
      <w:r w:rsidRPr="00361A1F">
        <w:rPr>
          <w:rFonts w:ascii="Times New Roman" w:hAnsi="Times New Roman"/>
          <w:sz w:val="24"/>
          <w:szCs w:val="24"/>
        </w:rPr>
        <w:t>по</w:t>
      </w:r>
      <w:r w:rsidRPr="00361A1F">
        <w:rPr>
          <w:rFonts w:ascii="Times New Roman" w:hAnsi="Times New Roman"/>
          <w:spacing w:val="1"/>
          <w:sz w:val="24"/>
          <w:szCs w:val="24"/>
        </w:rPr>
        <w:t xml:space="preserve"> </w:t>
      </w:r>
      <w:r w:rsidRPr="00361A1F">
        <w:rPr>
          <w:rFonts w:ascii="Times New Roman" w:hAnsi="Times New Roman"/>
          <w:sz w:val="24"/>
          <w:szCs w:val="24"/>
        </w:rPr>
        <w:t>удалению</w:t>
      </w:r>
      <w:r w:rsidRPr="00361A1F">
        <w:rPr>
          <w:rFonts w:ascii="Times New Roman" w:hAnsi="Times New Roman"/>
          <w:spacing w:val="-5"/>
          <w:sz w:val="24"/>
          <w:szCs w:val="24"/>
        </w:rPr>
        <w:t xml:space="preserve"> </w:t>
      </w:r>
      <w:r w:rsidRPr="00361A1F">
        <w:rPr>
          <w:rFonts w:ascii="Times New Roman" w:hAnsi="Times New Roman"/>
          <w:sz w:val="24"/>
          <w:szCs w:val="24"/>
        </w:rPr>
        <w:t>из</w:t>
      </w:r>
      <w:r w:rsidRPr="00361A1F">
        <w:rPr>
          <w:rFonts w:ascii="Times New Roman" w:hAnsi="Times New Roman"/>
          <w:spacing w:val="-6"/>
          <w:sz w:val="24"/>
          <w:szCs w:val="24"/>
        </w:rPr>
        <w:t xml:space="preserve"> </w:t>
      </w:r>
      <w:r w:rsidRPr="00361A1F">
        <w:rPr>
          <w:rFonts w:ascii="Times New Roman" w:hAnsi="Times New Roman"/>
          <w:sz w:val="24"/>
          <w:szCs w:val="24"/>
        </w:rPr>
        <w:t>организма,</w:t>
      </w:r>
      <w:r w:rsidRPr="00361A1F">
        <w:rPr>
          <w:rFonts w:ascii="Times New Roman" w:hAnsi="Times New Roman"/>
          <w:spacing w:val="-4"/>
          <w:sz w:val="24"/>
          <w:szCs w:val="24"/>
        </w:rPr>
        <w:t xml:space="preserve"> </w:t>
      </w:r>
      <w:r w:rsidRPr="00361A1F">
        <w:rPr>
          <w:rFonts w:ascii="Times New Roman" w:hAnsi="Times New Roman"/>
          <w:sz w:val="24"/>
          <w:szCs w:val="24"/>
        </w:rPr>
        <w:t>не</w:t>
      </w:r>
      <w:r w:rsidRPr="00361A1F">
        <w:rPr>
          <w:rFonts w:ascii="Times New Roman" w:hAnsi="Times New Roman"/>
          <w:spacing w:val="-6"/>
          <w:sz w:val="24"/>
          <w:szCs w:val="24"/>
        </w:rPr>
        <w:t xml:space="preserve"> </w:t>
      </w:r>
      <w:r w:rsidRPr="00361A1F">
        <w:rPr>
          <w:rFonts w:ascii="Times New Roman" w:hAnsi="Times New Roman"/>
          <w:sz w:val="24"/>
          <w:szCs w:val="24"/>
        </w:rPr>
        <w:t>всосавшегося</w:t>
      </w:r>
      <w:r w:rsidRPr="00361A1F">
        <w:rPr>
          <w:rFonts w:ascii="Times New Roman" w:hAnsi="Times New Roman"/>
          <w:spacing w:val="-3"/>
          <w:sz w:val="24"/>
          <w:szCs w:val="24"/>
        </w:rPr>
        <w:t xml:space="preserve"> </w:t>
      </w:r>
      <w:r w:rsidRPr="00361A1F">
        <w:rPr>
          <w:rFonts w:ascii="Times New Roman" w:hAnsi="Times New Roman"/>
          <w:sz w:val="24"/>
          <w:szCs w:val="24"/>
        </w:rPr>
        <w:t>яда.</w:t>
      </w:r>
    </w:p>
    <w:p w14:paraId="4DA33555" w14:textId="77777777" w:rsidR="00361A1F" w:rsidRPr="00361A1F" w:rsidRDefault="00361A1F">
      <w:pPr>
        <w:widowControl w:val="0"/>
        <w:numPr>
          <w:ilvl w:val="0"/>
          <w:numId w:val="218"/>
        </w:numPr>
        <w:tabs>
          <w:tab w:val="left" w:pos="1250"/>
        </w:tabs>
        <w:autoSpaceDE w:val="0"/>
        <w:autoSpaceDN w:val="0"/>
        <w:spacing w:before="47" w:after="0" w:line="240" w:lineRule="auto"/>
        <w:rPr>
          <w:rFonts w:ascii="Times New Roman" w:hAnsi="Times New Roman"/>
          <w:sz w:val="24"/>
          <w:szCs w:val="24"/>
        </w:rPr>
      </w:pPr>
      <w:r w:rsidRPr="00361A1F">
        <w:rPr>
          <w:rFonts w:ascii="Times New Roman" w:hAnsi="Times New Roman"/>
          <w:sz w:val="24"/>
          <w:szCs w:val="24"/>
        </w:rPr>
        <w:t>Использовать</w:t>
      </w:r>
      <w:r w:rsidRPr="00361A1F">
        <w:rPr>
          <w:rFonts w:ascii="Times New Roman" w:hAnsi="Times New Roman"/>
          <w:spacing w:val="-8"/>
          <w:sz w:val="24"/>
          <w:szCs w:val="24"/>
        </w:rPr>
        <w:t xml:space="preserve"> </w:t>
      </w:r>
      <w:r w:rsidRPr="00361A1F">
        <w:rPr>
          <w:rFonts w:ascii="Times New Roman" w:hAnsi="Times New Roman"/>
          <w:sz w:val="24"/>
          <w:szCs w:val="24"/>
        </w:rPr>
        <w:t>антидоты</w:t>
      </w:r>
      <w:r w:rsidRPr="00361A1F">
        <w:rPr>
          <w:rFonts w:ascii="Times New Roman" w:hAnsi="Times New Roman"/>
          <w:spacing w:val="-6"/>
          <w:sz w:val="24"/>
          <w:szCs w:val="24"/>
        </w:rPr>
        <w:t xml:space="preserve"> </w:t>
      </w:r>
      <w:r w:rsidRPr="00361A1F">
        <w:rPr>
          <w:rFonts w:ascii="Times New Roman" w:hAnsi="Times New Roman"/>
          <w:sz w:val="24"/>
          <w:szCs w:val="24"/>
        </w:rPr>
        <w:t>(противоядия).</w:t>
      </w:r>
    </w:p>
    <w:p w14:paraId="0941D1E1" w14:textId="77777777" w:rsidR="00361A1F" w:rsidRPr="00361A1F" w:rsidRDefault="00361A1F">
      <w:pPr>
        <w:widowControl w:val="0"/>
        <w:numPr>
          <w:ilvl w:val="0"/>
          <w:numId w:val="218"/>
        </w:numPr>
        <w:tabs>
          <w:tab w:val="left" w:pos="1250"/>
        </w:tabs>
        <w:autoSpaceDE w:val="0"/>
        <w:autoSpaceDN w:val="0"/>
        <w:spacing w:before="42" w:after="0" w:line="278" w:lineRule="auto"/>
        <w:ind w:left="256" w:right="123" w:firstLine="710"/>
        <w:jc w:val="both"/>
        <w:rPr>
          <w:rFonts w:ascii="Times New Roman" w:hAnsi="Times New Roman"/>
          <w:sz w:val="24"/>
          <w:szCs w:val="24"/>
        </w:rPr>
      </w:pPr>
      <w:r w:rsidRPr="00361A1F">
        <w:rPr>
          <w:rFonts w:ascii="Times New Roman" w:hAnsi="Times New Roman"/>
          <w:sz w:val="24"/>
          <w:szCs w:val="24"/>
        </w:rPr>
        <w:t>Поддерживать, до приезда скорой помощи, жизненно важные функции</w:t>
      </w:r>
      <w:r w:rsidRPr="00361A1F">
        <w:rPr>
          <w:rFonts w:ascii="Times New Roman" w:hAnsi="Times New Roman"/>
          <w:spacing w:val="1"/>
          <w:sz w:val="24"/>
          <w:szCs w:val="24"/>
        </w:rPr>
        <w:t xml:space="preserve"> </w:t>
      </w:r>
      <w:r w:rsidRPr="00361A1F">
        <w:rPr>
          <w:rFonts w:ascii="Times New Roman" w:hAnsi="Times New Roman"/>
          <w:sz w:val="24"/>
          <w:szCs w:val="24"/>
        </w:rPr>
        <w:t>организма</w:t>
      </w:r>
      <w:r w:rsidRPr="00361A1F">
        <w:rPr>
          <w:rFonts w:ascii="Times New Roman" w:hAnsi="Times New Roman"/>
          <w:spacing w:val="1"/>
          <w:sz w:val="24"/>
          <w:szCs w:val="24"/>
        </w:rPr>
        <w:t xml:space="preserve"> </w:t>
      </w:r>
      <w:r w:rsidRPr="00361A1F">
        <w:rPr>
          <w:rFonts w:ascii="Times New Roman" w:hAnsi="Times New Roman"/>
          <w:sz w:val="24"/>
          <w:szCs w:val="24"/>
        </w:rPr>
        <w:t>(дыхание</w:t>
      </w:r>
      <w:r w:rsidRPr="00361A1F">
        <w:rPr>
          <w:rFonts w:ascii="Times New Roman" w:hAnsi="Times New Roman"/>
          <w:spacing w:val="3"/>
          <w:sz w:val="24"/>
          <w:szCs w:val="24"/>
        </w:rPr>
        <w:t xml:space="preserve"> </w:t>
      </w:r>
      <w:r w:rsidRPr="00361A1F">
        <w:rPr>
          <w:rFonts w:ascii="Times New Roman" w:hAnsi="Times New Roman"/>
          <w:sz w:val="24"/>
          <w:szCs w:val="24"/>
        </w:rPr>
        <w:t>и</w:t>
      </w:r>
      <w:r w:rsidRPr="00361A1F">
        <w:rPr>
          <w:rFonts w:ascii="Times New Roman" w:hAnsi="Times New Roman"/>
          <w:spacing w:val="5"/>
          <w:sz w:val="24"/>
          <w:szCs w:val="24"/>
        </w:rPr>
        <w:t xml:space="preserve"> </w:t>
      </w:r>
      <w:r w:rsidRPr="00361A1F">
        <w:rPr>
          <w:rFonts w:ascii="Times New Roman" w:hAnsi="Times New Roman"/>
          <w:sz w:val="24"/>
          <w:szCs w:val="24"/>
        </w:rPr>
        <w:t>сердцебиение).</w:t>
      </w:r>
    </w:p>
    <w:p w14:paraId="3D1D499A" w14:textId="77777777" w:rsidR="00361A1F" w:rsidRPr="00361A1F" w:rsidRDefault="00361A1F" w:rsidP="00361A1F">
      <w:pPr>
        <w:widowControl w:val="0"/>
        <w:autoSpaceDE w:val="0"/>
        <w:autoSpaceDN w:val="0"/>
        <w:spacing w:after="0" w:line="278" w:lineRule="auto"/>
        <w:ind w:right="119"/>
        <w:jc w:val="both"/>
        <w:rPr>
          <w:rFonts w:ascii="Times New Roman" w:hAnsi="Times New Roman"/>
          <w:sz w:val="24"/>
          <w:szCs w:val="24"/>
        </w:rPr>
      </w:pPr>
      <w:r w:rsidRPr="00361A1F">
        <w:rPr>
          <w:rFonts w:ascii="Times New Roman" w:hAnsi="Times New Roman"/>
          <w:sz w:val="24"/>
          <w:szCs w:val="24"/>
        </w:rPr>
        <w:t>Важно</w:t>
      </w:r>
      <w:r w:rsidRPr="00361A1F">
        <w:rPr>
          <w:rFonts w:ascii="Times New Roman" w:hAnsi="Times New Roman"/>
          <w:spacing w:val="1"/>
          <w:sz w:val="24"/>
          <w:szCs w:val="24"/>
        </w:rPr>
        <w:t xml:space="preserve"> </w:t>
      </w:r>
      <w:r w:rsidRPr="00361A1F">
        <w:rPr>
          <w:rFonts w:ascii="Times New Roman" w:hAnsi="Times New Roman"/>
          <w:sz w:val="24"/>
          <w:szCs w:val="24"/>
        </w:rPr>
        <w:t>точно</w:t>
      </w:r>
      <w:r w:rsidRPr="00361A1F">
        <w:rPr>
          <w:rFonts w:ascii="Times New Roman" w:hAnsi="Times New Roman"/>
          <w:spacing w:val="1"/>
          <w:sz w:val="24"/>
          <w:szCs w:val="24"/>
        </w:rPr>
        <w:t xml:space="preserve"> </w:t>
      </w:r>
      <w:r w:rsidRPr="00361A1F">
        <w:rPr>
          <w:rFonts w:ascii="Times New Roman" w:hAnsi="Times New Roman"/>
          <w:sz w:val="24"/>
          <w:szCs w:val="24"/>
        </w:rPr>
        <w:t>установить,</w:t>
      </w:r>
      <w:r w:rsidRPr="00361A1F">
        <w:rPr>
          <w:rFonts w:ascii="Times New Roman" w:hAnsi="Times New Roman"/>
          <w:spacing w:val="1"/>
          <w:sz w:val="24"/>
          <w:szCs w:val="24"/>
        </w:rPr>
        <w:t xml:space="preserve"> </w:t>
      </w:r>
      <w:r w:rsidRPr="00361A1F">
        <w:rPr>
          <w:rFonts w:ascii="Times New Roman" w:hAnsi="Times New Roman"/>
          <w:sz w:val="24"/>
          <w:szCs w:val="24"/>
        </w:rPr>
        <w:t>вследствие</w:t>
      </w:r>
      <w:r w:rsidRPr="00361A1F">
        <w:rPr>
          <w:rFonts w:ascii="Times New Roman" w:hAnsi="Times New Roman"/>
          <w:spacing w:val="1"/>
          <w:sz w:val="24"/>
          <w:szCs w:val="24"/>
        </w:rPr>
        <w:t xml:space="preserve"> </w:t>
      </w:r>
      <w:r w:rsidRPr="00361A1F">
        <w:rPr>
          <w:rFonts w:ascii="Times New Roman" w:hAnsi="Times New Roman"/>
          <w:sz w:val="24"/>
          <w:szCs w:val="24"/>
        </w:rPr>
        <w:t>чего</w:t>
      </w:r>
      <w:r w:rsidRPr="00361A1F">
        <w:rPr>
          <w:rFonts w:ascii="Times New Roman" w:hAnsi="Times New Roman"/>
          <w:spacing w:val="1"/>
          <w:sz w:val="24"/>
          <w:szCs w:val="24"/>
        </w:rPr>
        <w:t xml:space="preserve"> </w:t>
      </w:r>
      <w:r w:rsidRPr="00361A1F">
        <w:rPr>
          <w:rFonts w:ascii="Times New Roman" w:hAnsi="Times New Roman"/>
          <w:sz w:val="24"/>
          <w:szCs w:val="24"/>
        </w:rPr>
        <w:t>произошло</w:t>
      </w:r>
      <w:r w:rsidRPr="00361A1F">
        <w:rPr>
          <w:rFonts w:ascii="Times New Roman" w:hAnsi="Times New Roman"/>
          <w:spacing w:val="1"/>
          <w:sz w:val="24"/>
          <w:szCs w:val="24"/>
        </w:rPr>
        <w:t xml:space="preserve"> </w:t>
      </w:r>
      <w:r w:rsidRPr="00361A1F">
        <w:rPr>
          <w:rFonts w:ascii="Times New Roman" w:hAnsi="Times New Roman"/>
          <w:sz w:val="24"/>
          <w:szCs w:val="24"/>
        </w:rPr>
        <w:t>отравление,</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поможет</w:t>
      </w:r>
      <w:r w:rsidRPr="00361A1F">
        <w:rPr>
          <w:rFonts w:ascii="Times New Roman" w:hAnsi="Times New Roman"/>
          <w:spacing w:val="-3"/>
          <w:sz w:val="24"/>
          <w:szCs w:val="24"/>
        </w:rPr>
        <w:t xml:space="preserve"> </w:t>
      </w:r>
      <w:r w:rsidRPr="00361A1F">
        <w:rPr>
          <w:rFonts w:ascii="Times New Roman" w:hAnsi="Times New Roman"/>
          <w:sz w:val="24"/>
          <w:szCs w:val="24"/>
        </w:rPr>
        <w:t>быстро</w:t>
      </w:r>
      <w:r w:rsidRPr="00361A1F">
        <w:rPr>
          <w:rFonts w:ascii="Times New Roman" w:hAnsi="Times New Roman"/>
          <w:spacing w:val="-1"/>
          <w:sz w:val="24"/>
          <w:szCs w:val="24"/>
        </w:rPr>
        <w:t xml:space="preserve"> </w:t>
      </w:r>
      <w:r w:rsidRPr="00361A1F">
        <w:rPr>
          <w:rFonts w:ascii="Times New Roman" w:hAnsi="Times New Roman"/>
          <w:sz w:val="24"/>
          <w:szCs w:val="24"/>
        </w:rPr>
        <w:t>сориентироваться</w:t>
      </w:r>
      <w:r w:rsidRPr="00361A1F">
        <w:rPr>
          <w:rFonts w:ascii="Times New Roman" w:hAnsi="Times New Roman"/>
          <w:spacing w:val="-5"/>
          <w:sz w:val="24"/>
          <w:szCs w:val="24"/>
        </w:rPr>
        <w:t xml:space="preserve"> </w:t>
      </w:r>
      <w:r w:rsidRPr="00361A1F">
        <w:rPr>
          <w:rFonts w:ascii="Times New Roman" w:hAnsi="Times New Roman"/>
          <w:sz w:val="24"/>
          <w:szCs w:val="24"/>
        </w:rPr>
        <w:t>в</w:t>
      </w:r>
      <w:r w:rsidRPr="00361A1F">
        <w:rPr>
          <w:rFonts w:ascii="Times New Roman" w:hAnsi="Times New Roman"/>
          <w:spacing w:val="-2"/>
          <w:sz w:val="24"/>
          <w:szCs w:val="24"/>
        </w:rPr>
        <w:t xml:space="preserve"> </w:t>
      </w:r>
      <w:r w:rsidRPr="00361A1F">
        <w:rPr>
          <w:rFonts w:ascii="Times New Roman" w:hAnsi="Times New Roman"/>
          <w:sz w:val="24"/>
          <w:szCs w:val="24"/>
        </w:rPr>
        <w:t>ситуации</w:t>
      </w:r>
      <w:r w:rsidRPr="00361A1F">
        <w:rPr>
          <w:rFonts w:ascii="Times New Roman" w:hAnsi="Times New Roman"/>
          <w:spacing w:val="-3"/>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эффективно</w:t>
      </w:r>
      <w:r w:rsidRPr="00361A1F">
        <w:rPr>
          <w:rFonts w:ascii="Times New Roman" w:hAnsi="Times New Roman"/>
          <w:spacing w:val="2"/>
          <w:sz w:val="24"/>
          <w:szCs w:val="24"/>
        </w:rPr>
        <w:t xml:space="preserve"> </w:t>
      </w:r>
      <w:r w:rsidRPr="00361A1F">
        <w:rPr>
          <w:rFonts w:ascii="Times New Roman" w:hAnsi="Times New Roman"/>
          <w:sz w:val="24"/>
          <w:szCs w:val="24"/>
        </w:rPr>
        <w:t>оказать</w:t>
      </w:r>
      <w:r w:rsidRPr="00361A1F">
        <w:rPr>
          <w:rFonts w:ascii="Times New Roman" w:hAnsi="Times New Roman"/>
          <w:spacing w:val="-7"/>
          <w:sz w:val="24"/>
          <w:szCs w:val="24"/>
        </w:rPr>
        <w:t xml:space="preserve"> </w:t>
      </w:r>
      <w:r w:rsidRPr="00361A1F">
        <w:rPr>
          <w:rFonts w:ascii="Times New Roman" w:hAnsi="Times New Roman"/>
          <w:sz w:val="24"/>
          <w:szCs w:val="24"/>
        </w:rPr>
        <w:t>помощь.</w:t>
      </w:r>
    </w:p>
    <w:p w14:paraId="279D80DF" w14:textId="77777777" w:rsidR="00361A1F" w:rsidRPr="00361A1F" w:rsidRDefault="00361A1F" w:rsidP="00361A1F">
      <w:pPr>
        <w:widowControl w:val="0"/>
        <w:autoSpaceDE w:val="0"/>
        <w:autoSpaceDN w:val="0"/>
        <w:spacing w:before="5"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Пищевые</w:t>
      </w:r>
      <w:r w:rsidRPr="00361A1F">
        <w:rPr>
          <w:rFonts w:ascii="Times New Roman" w:hAnsi="Times New Roman"/>
          <w:b/>
          <w:bCs/>
          <w:spacing w:val="-10"/>
          <w:sz w:val="24"/>
          <w:szCs w:val="24"/>
        </w:rPr>
        <w:t xml:space="preserve"> </w:t>
      </w:r>
      <w:r w:rsidRPr="00361A1F">
        <w:rPr>
          <w:rFonts w:ascii="Times New Roman" w:hAnsi="Times New Roman"/>
          <w:b/>
          <w:bCs/>
          <w:sz w:val="24"/>
          <w:szCs w:val="24"/>
        </w:rPr>
        <w:t>отравления</w:t>
      </w:r>
    </w:p>
    <w:p w14:paraId="6065C260" w14:textId="77777777" w:rsidR="00361A1F" w:rsidRPr="00361A1F" w:rsidRDefault="00361A1F" w:rsidP="00361A1F">
      <w:pPr>
        <w:widowControl w:val="0"/>
        <w:autoSpaceDE w:val="0"/>
        <w:autoSpaceDN w:val="0"/>
        <w:spacing w:before="27" w:after="0" w:line="278" w:lineRule="auto"/>
        <w:ind w:right="117"/>
        <w:jc w:val="both"/>
        <w:rPr>
          <w:rFonts w:ascii="Times New Roman" w:hAnsi="Times New Roman"/>
          <w:sz w:val="24"/>
          <w:szCs w:val="24"/>
        </w:rPr>
      </w:pPr>
      <w:r w:rsidRPr="00361A1F">
        <w:rPr>
          <w:rFonts w:ascii="Times New Roman" w:hAnsi="Times New Roman"/>
          <w:sz w:val="24"/>
          <w:szCs w:val="24"/>
        </w:rPr>
        <w:t>Причиной</w:t>
      </w:r>
      <w:r w:rsidRPr="00361A1F">
        <w:rPr>
          <w:rFonts w:ascii="Times New Roman" w:hAnsi="Times New Roman"/>
          <w:spacing w:val="1"/>
          <w:sz w:val="24"/>
          <w:szCs w:val="24"/>
        </w:rPr>
        <w:t xml:space="preserve"> </w:t>
      </w:r>
      <w:r w:rsidRPr="00361A1F">
        <w:rPr>
          <w:rFonts w:ascii="Times New Roman" w:hAnsi="Times New Roman"/>
          <w:sz w:val="24"/>
          <w:szCs w:val="24"/>
        </w:rPr>
        <w:t>пищевого</w:t>
      </w:r>
      <w:r w:rsidRPr="00361A1F">
        <w:rPr>
          <w:rFonts w:ascii="Times New Roman" w:hAnsi="Times New Roman"/>
          <w:spacing w:val="1"/>
          <w:sz w:val="24"/>
          <w:szCs w:val="24"/>
        </w:rPr>
        <w:t xml:space="preserve"> </w:t>
      </w:r>
      <w:r w:rsidRPr="00361A1F">
        <w:rPr>
          <w:rFonts w:ascii="Times New Roman" w:hAnsi="Times New Roman"/>
          <w:sz w:val="24"/>
          <w:szCs w:val="24"/>
        </w:rPr>
        <w:t>отравления</w:t>
      </w:r>
      <w:r w:rsidRPr="00361A1F">
        <w:rPr>
          <w:rFonts w:ascii="Times New Roman" w:hAnsi="Times New Roman"/>
          <w:spacing w:val="1"/>
          <w:sz w:val="24"/>
          <w:szCs w:val="24"/>
        </w:rPr>
        <w:t xml:space="preserve"> </w:t>
      </w:r>
      <w:r w:rsidRPr="00361A1F">
        <w:rPr>
          <w:rFonts w:ascii="Times New Roman" w:hAnsi="Times New Roman"/>
          <w:sz w:val="24"/>
          <w:szCs w:val="24"/>
        </w:rPr>
        <w:t>является</w:t>
      </w:r>
      <w:r w:rsidRPr="00361A1F">
        <w:rPr>
          <w:rFonts w:ascii="Times New Roman" w:hAnsi="Times New Roman"/>
          <w:spacing w:val="1"/>
          <w:sz w:val="24"/>
          <w:szCs w:val="24"/>
        </w:rPr>
        <w:t xml:space="preserve"> </w:t>
      </w:r>
      <w:r w:rsidRPr="00361A1F">
        <w:rPr>
          <w:rFonts w:ascii="Times New Roman" w:hAnsi="Times New Roman"/>
          <w:sz w:val="24"/>
          <w:szCs w:val="24"/>
        </w:rPr>
        <w:t>попадание</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организм</w:t>
      </w:r>
      <w:r w:rsidRPr="00361A1F">
        <w:rPr>
          <w:rFonts w:ascii="Times New Roman" w:hAnsi="Times New Roman"/>
          <w:spacing w:val="1"/>
          <w:sz w:val="24"/>
          <w:szCs w:val="24"/>
        </w:rPr>
        <w:t xml:space="preserve"> </w:t>
      </w:r>
      <w:r w:rsidRPr="00361A1F">
        <w:rPr>
          <w:rFonts w:ascii="Times New Roman" w:hAnsi="Times New Roman"/>
          <w:sz w:val="24"/>
          <w:szCs w:val="24"/>
        </w:rPr>
        <w:t>недоброкачественных продуктов питания, как правило, речь идет о бактериальном</w:t>
      </w:r>
      <w:r w:rsidRPr="00361A1F">
        <w:rPr>
          <w:rFonts w:ascii="Times New Roman" w:hAnsi="Times New Roman"/>
          <w:spacing w:val="1"/>
          <w:sz w:val="24"/>
          <w:szCs w:val="24"/>
        </w:rPr>
        <w:t xml:space="preserve"> </w:t>
      </w:r>
      <w:r w:rsidRPr="00361A1F">
        <w:rPr>
          <w:rFonts w:ascii="Times New Roman" w:hAnsi="Times New Roman"/>
          <w:sz w:val="24"/>
          <w:szCs w:val="24"/>
        </w:rPr>
        <w:t>их</w:t>
      </w:r>
      <w:r w:rsidRPr="00361A1F">
        <w:rPr>
          <w:rFonts w:ascii="Times New Roman" w:hAnsi="Times New Roman"/>
          <w:spacing w:val="-2"/>
          <w:sz w:val="24"/>
          <w:szCs w:val="24"/>
        </w:rPr>
        <w:t xml:space="preserve"> </w:t>
      </w:r>
      <w:r w:rsidRPr="00361A1F">
        <w:rPr>
          <w:rFonts w:ascii="Times New Roman" w:hAnsi="Times New Roman"/>
          <w:sz w:val="24"/>
          <w:szCs w:val="24"/>
        </w:rPr>
        <w:t>заражении.</w:t>
      </w:r>
    </w:p>
    <w:p w14:paraId="3ADED523" w14:textId="77777777" w:rsidR="00361A1F" w:rsidRPr="00361A1F" w:rsidRDefault="00361A1F" w:rsidP="00361A1F">
      <w:pPr>
        <w:widowControl w:val="0"/>
        <w:autoSpaceDE w:val="0"/>
        <w:autoSpaceDN w:val="0"/>
        <w:spacing w:after="0" w:line="278" w:lineRule="auto"/>
        <w:ind w:right="111"/>
        <w:jc w:val="both"/>
        <w:rPr>
          <w:rFonts w:ascii="Times New Roman" w:hAnsi="Times New Roman"/>
          <w:sz w:val="24"/>
          <w:szCs w:val="24"/>
        </w:rPr>
      </w:pPr>
      <w:r w:rsidRPr="00361A1F">
        <w:rPr>
          <w:rFonts w:ascii="Times New Roman" w:hAnsi="Times New Roman"/>
          <w:sz w:val="24"/>
          <w:szCs w:val="24"/>
        </w:rPr>
        <w:t>Симптомы пищевого отравления развиваются обычно через час-два после</w:t>
      </w:r>
      <w:r w:rsidRPr="00361A1F">
        <w:rPr>
          <w:rFonts w:ascii="Times New Roman" w:hAnsi="Times New Roman"/>
          <w:spacing w:val="1"/>
          <w:sz w:val="24"/>
          <w:szCs w:val="24"/>
        </w:rPr>
        <w:t xml:space="preserve"> </w:t>
      </w:r>
      <w:r w:rsidRPr="00361A1F">
        <w:rPr>
          <w:rFonts w:ascii="Times New Roman" w:hAnsi="Times New Roman"/>
          <w:sz w:val="24"/>
          <w:szCs w:val="24"/>
        </w:rPr>
        <w:t>принятия пищи.</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тошнота,</w:t>
      </w:r>
      <w:r w:rsidRPr="00361A1F">
        <w:rPr>
          <w:rFonts w:ascii="Times New Roman" w:hAnsi="Times New Roman"/>
          <w:spacing w:val="-4"/>
          <w:sz w:val="24"/>
          <w:szCs w:val="24"/>
        </w:rPr>
        <w:t xml:space="preserve"> </w:t>
      </w:r>
      <w:r w:rsidRPr="00361A1F">
        <w:rPr>
          <w:rFonts w:ascii="Times New Roman" w:hAnsi="Times New Roman"/>
          <w:sz w:val="24"/>
          <w:szCs w:val="24"/>
        </w:rPr>
        <w:t>рвота,</w:t>
      </w:r>
      <w:r w:rsidRPr="00361A1F">
        <w:rPr>
          <w:rFonts w:ascii="Times New Roman" w:hAnsi="Times New Roman"/>
          <w:spacing w:val="-2"/>
          <w:sz w:val="24"/>
          <w:szCs w:val="24"/>
        </w:rPr>
        <w:t xml:space="preserve"> </w:t>
      </w:r>
      <w:r w:rsidRPr="00361A1F">
        <w:rPr>
          <w:rFonts w:ascii="Times New Roman" w:hAnsi="Times New Roman"/>
          <w:sz w:val="24"/>
          <w:szCs w:val="24"/>
        </w:rPr>
        <w:t>диарея,</w:t>
      </w:r>
      <w:r w:rsidRPr="00361A1F">
        <w:rPr>
          <w:rFonts w:ascii="Times New Roman" w:hAnsi="Times New Roman"/>
          <w:spacing w:val="6"/>
          <w:sz w:val="24"/>
          <w:szCs w:val="24"/>
        </w:rPr>
        <w:t xml:space="preserve"> </w:t>
      </w:r>
      <w:r w:rsidRPr="00361A1F">
        <w:rPr>
          <w:rFonts w:ascii="Times New Roman" w:hAnsi="Times New Roman"/>
          <w:sz w:val="24"/>
          <w:szCs w:val="24"/>
        </w:rPr>
        <w:t>боль</w:t>
      </w:r>
      <w:r w:rsidRPr="00361A1F">
        <w:rPr>
          <w:rFonts w:ascii="Times New Roman" w:hAnsi="Times New Roman"/>
          <w:spacing w:val="-2"/>
          <w:sz w:val="24"/>
          <w:szCs w:val="24"/>
        </w:rPr>
        <w:t xml:space="preserve"> </w:t>
      </w:r>
      <w:r w:rsidRPr="00361A1F">
        <w:rPr>
          <w:rFonts w:ascii="Times New Roman" w:hAnsi="Times New Roman"/>
          <w:sz w:val="24"/>
          <w:szCs w:val="24"/>
        </w:rPr>
        <w:t>в</w:t>
      </w:r>
      <w:r w:rsidRPr="00361A1F">
        <w:rPr>
          <w:rFonts w:ascii="Times New Roman" w:hAnsi="Times New Roman"/>
          <w:spacing w:val="-3"/>
          <w:sz w:val="24"/>
          <w:szCs w:val="24"/>
        </w:rPr>
        <w:t xml:space="preserve"> </w:t>
      </w:r>
      <w:r w:rsidRPr="00361A1F">
        <w:rPr>
          <w:rFonts w:ascii="Times New Roman" w:hAnsi="Times New Roman"/>
          <w:sz w:val="24"/>
          <w:szCs w:val="24"/>
        </w:rPr>
        <w:t>животе,</w:t>
      </w:r>
      <w:r w:rsidRPr="00361A1F">
        <w:rPr>
          <w:rFonts w:ascii="Times New Roman" w:hAnsi="Times New Roman"/>
          <w:spacing w:val="-2"/>
          <w:sz w:val="24"/>
          <w:szCs w:val="24"/>
        </w:rPr>
        <w:t xml:space="preserve"> </w:t>
      </w:r>
      <w:r w:rsidRPr="00361A1F">
        <w:rPr>
          <w:rFonts w:ascii="Times New Roman" w:hAnsi="Times New Roman"/>
          <w:sz w:val="24"/>
          <w:szCs w:val="24"/>
        </w:rPr>
        <w:t>головная</w:t>
      </w:r>
      <w:r w:rsidRPr="00361A1F">
        <w:rPr>
          <w:rFonts w:ascii="Times New Roman" w:hAnsi="Times New Roman"/>
          <w:spacing w:val="-3"/>
          <w:sz w:val="24"/>
          <w:szCs w:val="24"/>
        </w:rPr>
        <w:t xml:space="preserve"> </w:t>
      </w:r>
      <w:r w:rsidRPr="00361A1F">
        <w:rPr>
          <w:rFonts w:ascii="Times New Roman" w:hAnsi="Times New Roman"/>
          <w:sz w:val="24"/>
          <w:szCs w:val="24"/>
        </w:rPr>
        <w:t>боль.</w:t>
      </w:r>
    </w:p>
    <w:p w14:paraId="11A367A6" w14:textId="77777777" w:rsidR="00361A1F" w:rsidRPr="00361A1F" w:rsidRDefault="00361A1F" w:rsidP="00361A1F">
      <w:pPr>
        <w:widowControl w:val="0"/>
        <w:autoSpaceDE w:val="0"/>
        <w:autoSpaceDN w:val="0"/>
        <w:spacing w:after="0" w:line="273" w:lineRule="auto"/>
        <w:ind w:right="115"/>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1"/>
          <w:sz w:val="24"/>
          <w:szCs w:val="24"/>
        </w:rPr>
        <w:t xml:space="preserve"> </w:t>
      </w:r>
      <w:r w:rsidRPr="00361A1F">
        <w:rPr>
          <w:rFonts w:ascii="Times New Roman" w:hAnsi="Times New Roman"/>
          <w:sz w:val="24"/>
          <w:szCs w:val="24"/>
        </w:rPr>
        <w:t>помощь</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отравлении</w:t>
      </w:r>
      <w:r w:rsidRPr="00361A1F">
        <w:rPr>
          <w:rFonts w:ascii="Times New Roman" w:hAnsi="Times New Roman"/>
          <w:spacing w:val="1"/>
          <w:sz w:val="24"/>
          <w:szCs w:val="24"/>
        </w:rPr>
        <w:t xml:space="preserve"> </w:t>
      </w:r>
      <w:r w:rsidRPr="00361A1F">
        <w:rPr>
          <w:rFonts w:ascii="Times New Roman" w:hAnsi="Times New Roman"/>
          <w:sz w:val="24"/>
          <w:szCs w:val="24"/>
        </w:rPr>
        <w:t>пищевыми</w:t>
      </w:r>
      <w:r w:rsidRPr="00361A1F">
        <w:rPr>
          <w:rFonts w:ascii="Times New Roman" w:hAnsi="Times New Roman"/>
          <w:spacing w:val="1"/>
          <w:sz w:val="24"/>
          <w:szCs w:val="24"/>
        </w:rPr>
        <w:t xml:space="preserve"> </w:t>
      </w:r>
      <w:r w:rsidRPr="00361A1F">
        <w:rPr>
          <w:rFonts w:ascii="Times New Roman" w:hAnsi="Times New Roman"/>
          <w:sz w:val="24"/>
          <w:szCs w:val="24"/>
        </w:rPr>
        <w:t>продуктами</w:t>
      </w:r>
      <w:r w:rsidRPr="00361A1F">
        <w:rPr>
          <w:rFonts w:ascii="Times New Roman" w:hAnsi="Times New Roman"/>
          <w:spacing w:val="1"/>
          <w:sz w:val="24"/>
          <w:szCs w:val="24"/>
        </w:rPr>
        <w:t xml:space="preserve"> </w:t>
      </w:r>
      <w:r w:rsidRPr="00361A1F">
        <w:rPr>
          <w:rFonts w:ascii="Times New Roman" w:hAnsi="Times New Roman"/>
          <w:sz w:val="24"/>
          <w:szCs w:val="24"/>
        </w:rPr>
        <w:t>заключается</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следующем:</w:t>
      </w:r>
    </w:p>
    <w:p w14:paraId="44CC0D2B" w14:textId="77777777" w:rsidR="00361A1F" w:rsidRPr="00361A1F" w:rsidRDefault="00361A1F">
      <w:pPr>
        <w:widowControl w:val="0"/>
        <w:numPr>
          <w:ilvl w:val="0"/>
          <w:numId w:val="217"/>
        </w:numPr>
        <w:tabs>
          <w:tab w:val="left" w:pos="1250"/>
        </w:tabs>
        <w:autoSpaceDE w:val="0"/>
        <w:autoSpaceDN w:val="0"/>
        <w:spacing w:before="78" w:after="0" w:line="276" w:lineRule="auto"/>
        <w:ind w:right="107" w:firstLine="710"/>
        <w:jc w:val="both"/>
        <w:rPr>
          <w:rFonts w:ascii="Times New Roman" w:hAnsi="Times New Roman"/>
          <w:sz w:val="24"/>
          <w:szCs w:val="24"/>
        </w:rPr>
      </w:pPr>
      <w:r w:rsidRPr="00361A1F">
        <w:rPr>
          <w:rFonts w:ascii="Times New Roman" w:hAnsi="Times New Roman"/>
          <w:sz w:val="24"/>
          <w:szCs w:val="24"/>
        </w:rPr>
        <w:t>Сделать промывание желудка. Для этого дать выпить пострадавшему не</w:t>
      </w:r>
      <w:r w:rsidRPr="00361A1F">
        <w:rPr>
          <w:rFonts w:ascii="Times New Roman" w:hAnsi="Times New Roman"/>
          <w:spacing w:val="1"/>
          <w:sz w:val="24"/>
          <w:szCs w:val="24"/>
        </w:rPr>
        <w:t xml:space="preserve"> </w:t>
      </w:r>
      <w:r w:rsidRPr="00361A1F">
        <w:rPr>
          <w:rFonts w:ascii="Times New Roman" w:hAnsi="Times New Roman"/>
          <w:sz w:val="24"/>
          <w:szCs w:val="24"/>
        </w:rPr>
        <w:t>менее одного литра воды (вода должна быть чистой и теплой), после чего вызвать</w:t>
      </w:r>
      <w:r w:rsidRPr="00361A1F">
        <w:rPr>
          <w:rFonts w:ascii="Times New Roman" w:hAnsi="Times New Roman"/>
          <w:spacing w:val="1"/>
          <w:sz w:val="24"/>
          <w:szCs w:val="24"/>
        </w:rPr>
        <w:t xml:space="preserve"> </w:t>
      </w:r>
      <w:r w:rsidRPr="00361A1F">
        <w:rPr>
          <w:rFonts w:ascii="Times New Roman" w:hAnsi="Times New Roman"/>
          <w:sz w:val="24"/>
          <w:szCs w:val="24"/>
        </w:rPr>
        <w:t>рвоту,</w:t>
      </w:r>
      <w:r w:rsidRPr="00361A1F">
        <w:rPr>
          <w:rFonts w:ascii="Times New Roman" w:hAnsi="Times New Roman"/>
          <w:spacing w:val="1"/>
          <w:sz w:val="24"/>
          <w:szCs w:val="24"/>
        </w:rPr>
        <w:t xml:space="preserve"> </w:t>
      </w:r>
      <w:r w:rsidRPr="00361A1F">
        <w:rPr>
          <w:rFonts w:ascii="Times New Roman" w:hAnsi="Times New Roman"/>
          <w:sz w:val="24"/>
          <w:szCs w:val="24"/>
        </w:rPr>
        <w:t>надавливая</w:t>
      </w:r>
      <w:r w:rsidRPr="00361A1F">
        <w:rPr>
          <w:rFonts w:ascii="Times New Roman" w:hAnsi="Times New Roman"/>
          <w:spacing w:val="1"/>
          <w:sz w:val="24"/>
          <w:szCs w:val="24"/>
        </w:rPr>
        <w:t xml:space="preserve"> </w:t>
      </w:r>
      <w:r w:rsidRPr="00361A1F">
        <w:rPr>
          <w:rFonts w:ascii="Times New Roman" w:hAnsi="Times New Roman"/>
          <w:sz w:val="24"/>
          <w:szCs w:val="24"/>
        </w:rPr>
        <w:t>двумя</w:t>
      </w:r>
      <w:r w:rsidRPr="00361A1F">
        <w:rPr>
          <w:rFonts w:ascii="Times New Roman" w:hAnsi="Times New Roman"/>
          <w:spacing w:val="1"/>
          <w:sz w:val="24"/>
          <w:szCs w:val="24"/>
        </w:rPr>
        <w:t xml:space="preserve"> </w:t>
      </w:r>
      <w:r w:rsidRPr="00361A1F">
        <w:rPr>
          <w:rFonts w:ascii="Times New Roman" w:hAnsi="Times New Roman"/>
          <w:sz w:val="24"/>
          <w:szCs w:val="24"/>
        </w:rPr>
        <w:t>пальцами</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корень</w:t>
      </w:r>
      <w:r w:rsidRPr="00361A1F">
        <w:rPr>
          <w:rFonts w:ascii="Times New Roman" w:hAnsi="Times New Roman"/>
          <w:spacing w:val="1"/>
          <w:sz w:val="24"/>
          <w:szCs w:val="24"/>
        </w:rPr>
        <w:t xml:space="preserve"> </w:t>
      </w:r>
      <w:r w:rsidRPr="00361A1F">
        <w:rPr>
          <w:rFonts w:ascii="Times New Roman" w:hAnsi="Times New Roman"/>
          <w:sz w:val="24"/>
          <w:szCs w:val="24"/>
        </w:rPr>
        <w:t>языка.</w:t>
      </w:r>
      <w:r w:rsidRPr="00361A1F">
        <w:rPr>
          <w:rFonts w:ascii="Times New Roman" w:hAnsi="Times New Roman"/>
          <w:spacing w:val="1"/>
          <w:sz w:val="24"/>
          <w:szCs w:val="24"/>
        </w:rPr>
        <w:t xml:space="preserve"> </w:t>
      </w:r>
      <w:r w:rsidRPr="00361A1F">
        <w:rPr>
          <w:rFonts w:ascii="Times New Roman" w:hAnsi="Times New Roman"/>
          <w:sz w:val="24"/>
          <w:szCs w:val="24"/>
        </w:rPr>
        <w:t>Так</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сделать</w:t>
      </w:r>
      <w:r w:rsidRPr="00361A1F">
        <w:rPr>
          <w:rFonts w:ascii="Times New Roman" w:hAnsi="Times New Roman"/>
          <w:spacing w:val="1"/>
          <w:sz w:val="24"/>
          <w:szCs w:val="24"/>
        </w:rPr>
        <w:t xml:space="preserve"> </w:t>
      </w:r>
      <w:r w:rsidRPr="00361A1F">
        <w:rPr>
          <w:rFonts w:ascii="Times New Roman" w:hAnsi="Times New Roman"/>
          <w:sz w:val="24"/>
          <w:szCs w:val="24"/>
        </w:rPr>
        <w:t>несколько</w:t>
      </w:r>
      <w:r w:rsidRPr="00361A1F">
        <w:rPr>
          <w:rFonts w:ascii="Times New Roman" w:hAnsi="Times New Roman"/>
          <w:spacing w:val="1"/>
          <w:sz w:val="24"/>
          <w:szCs w:val="24"/>
        </w:rPr>
        <w:t xml:space="preserve"> </w:t>
      </w:r>
      <w:r w:rsidRPr="00361A1F">
        <w:rPr>
          <w:rFonts w:ascii="Times New Roman" w:hAnsi="Times New Roman"/>
          <w:sz w:val="24"/>
          <w:szCs w:val="24"/>
        </w:rPr>
        <w:t>раз,</w:t>
      </w:r>
      <w:r w:rsidRPr="00361A1F">
        <w:rPr>
          <w:rFonts w:ascii="Times New Roman" w:hAnsi="Times New Roman"/>
          <w:spacing w:val="1"/>
          <w:sz w:val="24"/>
          <w:szCs w:val="24"/>
        </w:rPr>
        <w:t xml:space="preserve"> </w:t>
      </w:r>
      <w:r w:rsidRPr="00361A1F">
        <w:rPr>
          <w:rFonts w:ascii="Times New Roman" w:hAnsi="Times New Roman"/>
          <w:sz w:val="24"/>
          <w:szCs w:val="24"/>
        </w:rPr>
        <w:t>до</w:t>
      </w:r>
      <w:r w:rsidRPr="00361A1F">
        <w:rPr>
          <w:rFonts w:ascii="Times New Roman" w:hAnsi="Times New Roman"/>
          <w:spacing w:val="1"/>
          <w:sz w:val="24"/>
          <w:szCs w:val="24"/>
        </w:rPr>
        <w:t xml:space="preserve"> </w:t>
      </w:r>
      <w:r w:rsidRPr="00361A1F">
        <w:rPr>
          <w:rFonts w:ascii="Times New Roman" w:hAnsi="Times New Roman"/>
          <w:sz w:val="24"/>
          <w:szCs w:val="24"/>
        </w:rPr>
        <w:t>тех</w:t>
      </w:r>
      <w:r w:rsidRPr="00361A1F">
        <w:rPr>
          <w:rFonts w:ascii="Times New Roman" w:hAnsi="Times New Roman"/>
          <w:spacing w:val="1"/>
          <w:sz w:val="24"/>
          <w:szCs w:val="24"/>
        </w:rPr>
        <w:t xml:space="preserve"> </w:t>
      </w:r>
      <w:r w:rsidRPr="00361A1F">
        <w:rPr>
          <w:rFonts w:ascii="Times New Roman" w:hAnsi="Times New Roman"/>
          <w:sz w:val="24"/>
          <w:szCs w:val="24"/>
        </w:rPr>
        <w:t>пор,</w:t>
      </w:r>
      <w:r w:rsidRPr="00361A1F">
        <w:rPr>
          <w:rFonts w:ascii="Times New Roman" w:hAnsi="Times New Roman"/>
          <w:spacing w:val="1"/>
          <w:sz w:val="24"/>
          <w:szCs w:val="24"/>
        </w:rPr>
        <w:t xml:space="preserve"> </w:t>
      </w:r>
      <w:r w:rsidRPr="00361A1F">
        <w:rPr>
          <w:rFonts w:ascii="Times New Roman" w:hAnsi="Times New Roman"/>
          <w:sz w:val="24"/>
          <w:szCs w:val="24"/>
        </w:rPr>
        <w:t>пока</w:t>
      </w:r>
      <w:r w:rsidRPr="00361A1F">
        <w:rPr>
          <w:rFonts w:ascii="Times New Roman" w:hAnsi="Times New Roman"/>
          <w:spacing w:val="1"/>
          <w:sz w:val="24"/>
          <w:szCs w:val="24"/>
        </w:rPr>
        <w:t xml:space="preserve"> </w:t>
      </w:r>
      <w:r w:rsidRPr="00361A1F">
        <w:rPr>
          <w:rFonts w:ascii="Times New Roman" w:hAnsi="Times New Roman"/>
          <w:sz w:val="24"/>
          <w:szCs w:val="24"/>
        </w:rPr>
        <w:t>рвотные</w:t>
      </w:r>
      <w:r w:rsidRPr="00361A1F">
        <w:rPr>
          <w:rFonts w:ascii="Times New Roman" w:hAnsi="Times New Roman"/>
          <w:spacing w:val="1"/>
          <w:sz w:val="24"/>
          <w:szCs w:val="24"/>
        </w:rPr>
        <w:t xml:space="preserve"> </w:t>
      </w:r>
      <w:r w:rsidRPr="00361A1F">
        <w:rPr>
          <w:rFonts w:ascii="Times New Roman" w:hAnsi="Times New Roman"/>
          <w:sz w:val="24"/>
          <w:szCs w:val="24"/>
        </w:rPr>
        <w:t>массы</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будут</w:t>
      </w:r>
      <w:r w:rsidRPr="00361A1F">
        <w:rPr>
          <w:rFonts w:ascii="Times New Roman" w:hAnsi="Times New Roman"/>
          <w:spacing w:val="1"/>
          <w:sz w:val="24"/>
          <w:szCs w:val="24"/>
        </w:rPr>
        <w:t xml:space="preserve"> </w:t>
      </w:r>
      <w:r w:rsidRPr="00361A1F">
        <w:rPr>
          <w:rFonts w:ascii="Times New Roman" w:hAnsi="Times New Roman"/>
          <w:sz w:val="24"/>
          <w:szCs w:val="24"/>
        </w:rPr>
        <w:t>состоять</w:t>
      </w:r>
      <w:r w:rsidRPr="00361A1F">
        <w:rPr>
          <w:rFonts w:ascii="Times New Roman" w:hAnsi="Times New Roman"/>
          <w:spacing w:val="1"/>
          <w:sz w:val="24"/>
          <w:szCs w:val="24"/>
        </w:rPr>
        <w:t xml:space="preserve"> </w:t>
      </w:r>
      <w:r w:rsidRPr="00361A1F">
        <w:rPr>
          <w:rFonts w:ascii="Times New Roman" w:hAnsi="Times New Roman"/>
          <w:sz w:val="24"/>
          <w:szCs w:val="24"/>
        </w:rPr>
        <w:t>из</w:t>
      </w:r>
      <w:r w:rsidRPr="00361A1F">
        <w:rPr>
          <w:rFonts w:ascii="Times New Roman" w:hAnsi="Times New Roman"/>
          <w:spacing w:val="1"/>
          <w:sz w:val="24"/>
          <w:szCs w:val="24"/>
        </w:rPr>
        <w:t xml:space="preserve"> </w:t>
      </w:r>
      <w:r w:rsidRPr="00361A1F">
        <w:rPr>
          <w:rFonts w:ascii="Times New Roman" w:hAnsi="Times New Roman"/>
          <w:sz w:val="24"/>
          <w:szCs w:val="24"/>
        </w:rPr>
        <w:t>одной</w:t>
      </w:r>
      <w:r w:rsidRPr="00361A1F">
        <w:rPr>
          <w:rFonts w:ascii="Times New Roman" w:hAnsi="Times New Roman"/>
          <w:spacing w:val="1"/>
          <w:sz w:val="24"/>
          <w:szCs w:val="24"/>
        </w:rPr>
        <w:t xml:space="preserve"> </w:t>
      </w:r>
      <w:r w:rsidRPr="00361A1F">
        <w:rPr>
          <w:rFonts w:ascii="Times New Roman" w:hAnsi="Times New Roman"/>
          <w:sz w:val="24"/>
          <w:szCs w:val="24"/>
        </w:rPr>
        <w:t>жидкости,</w:t>
      </w:r>
      <w:r w:rsidRPr="00361A1F">
        <w:rPr>
          <w:rFonts w:ascii="Times New Roman" w:hAnsi="Times New Roman"/>
          <w:spacing w:val="4"/>
          <w:sz w:val="24"/>
          <w:szCs w:val="24"/>
        </w:rPr>
        <w:t xml:space="preserve"> </w:t>
      </w:r>
      <w:r w:rsidRPr="00361A1F">
        <w:rPr>
          <w:rFonts w:ascii="Times New Roman" w:hAnsi="Times New Roman"/>
          <w:sz w:val="24"/>
          <w:szCs w:val="24"/>
        </w:rPr>
        <w:t>без примесей.</w:t>
      </w:r>
    </w:p>
    <w:p w14:paraId="6321F77F" w14:textId="77777777" w:rsidR="00361A1F" w:rsidRPr="00361A1F" w:rsidRDefault="00361A1F">
      <w:pPr>
        <w:widowControl w:val="0"/>
        <w:numPr>
          <w:ilvl w:val="0"/>
          <w:numId w:val="217"/>
        </w:numPr>
        <w:tabs>
          <w:tab w:val="left" w:pos="1250"/>
        </w:tabs>
        <w:autoSpaceDE w:val="0"/>
        <w:autoSpaceDN w:val="0"/>
        <w:spacing w:before="2" w:after="0" w:line="276" w:lineRule="auto"/>
        <w:ind w:right="111" w:firstLine="710"/>
        <w:jc w:val="both"/>
        <w:rPr>
          <w:rFonts w:ascii="Times New Roman" w:hAnsi="Times New Roman"/>
          <w:sz w:val="24"/>
          <w:szCs w:val="24"/>
        </w:rPr>
      </w:pPr>
      <w:r w:rsidRPr="00361A1F">
        <w:rPr>
          <w:rFonts w:ascii="Times New Roman" w:hAnsi="Times New Roman"/>
          <w:sz w:val="24"/>
          <w:szCs w:val="24"/>
        </w:rPr>
        <w:t>Дать пострадавшему адсорбент. Наиболее распространенным и недорогим</w:t>
      </w:r>
      <w:r w:rsidRPr="00361A1F">
        <w:rPr>
          <w:rFonts w:ascii="Times New Roman" w:hAnsi="Times New Roman"/>
          <w:spacing w:val="-62"/>
          <w:sz w:val="24"/>
          <w:szCs w:val="24"/>
        </w:rPr>
        <w:t xml:space="preserve"> </w:t>
      </w:r>
      <w:r w:rsidRPr="00361A1F">
        <w:rPr>
          <w:rFonts w:ascii="Times New Roman" w:hAnsi="Times New Roman"/>
          <w:sz w:val="24"/>
          <w:szCs w:val="24"/>
        </w:rPr>
        <w:t>является активированный уголь. Принимать его следует из расчета 1 таблетка на</w:t>
      </w:r>
      <w:r w:rsidRPr="00361A1F">
        <w:rPr>
          <w:rFonts w:ascii="Times New Roman" w:hAnsi="Times New Roman"/>
          <w:spacing w:val="1"/>
          <w:sz w:val="24"/>
          <w:szCs w:val="24"/>
        </w:rPr>
        <w:t xml:space="preserve"> </w:t>
      </w:r>
      <w:r w:rsidRPr="00361A1F">
        <w:rPr>
          <w:rFonts w:ascii="Times New Roman" w:hAnsi="Times New Roman"/>
          <w:sz w:val="24"/>
          <w:szCs w:val="24"/>
        </w:rPr>
        <w:t>каждые 10 кг веса, таким образом, человеку весом в 60 кг необходимо принять</w:t>
      </w:r>
      <w:r w:rsidRPr="00361A1F">
        <w:rPr>
          <w:rFonts w:ascii="Times New Roman" w:hAnsi="Times New Roman"/>
          <w:spacing w:val="1"/>
          <w:sz w:val="24"/>
          <w:szCs w:val="24"/>
        </w:rPr>
        <w:t xml:space="preserve"> </w:t>
      </w:r>
      <w:r w:rsidRPr="00361A1F">
        <w:rPr>
          <w:rFonts w:ascii="Times New Roman" w:hAnsi="Times New Roman"/>
          <w:sz w:val="24"/>
          <w:szCs w:val="24"/>
        </w:rPr>
        <w:t>сразу</w:t>
      </w:r>
      <w:r w:rsidRPr="00361A1F">
        <w:rPr>
          <w:rFonts w:ascii="Times New Roman" w:hAnsi="Times New Roman"/>
          <w:spacing w:val="-5"/>
          <w:sz w:val="24"/>
          <w:szCs w:val="24"/>
        </w:rPr>
        <w:t xml:space="preserve"> </w:t>
      </w:r>
      <w:r w:rsidRPr="00361A1F">
        <w:rPr>
          <w:rFonts w:ascii="Times New Roman" w:hAnsi="Times New Roman"/>
          <w:sz w:val="24"/>
          <w:szCs w:val="24"/>
        </w:rPr>
        <w:t>6 таблеток.</w:t>
      </w:r>
    </w:p>
    <w:p w14:paraId="2920AAEA" w14:textId="77777777" w:rsidR="00361A1F" w:rsidRPr="00361A1F" w:rsidRDefault="00361A1F">
      <w:pPr>
        <w:widowControl w:val="0"/>
        <w:numPr>
          <w:ilvl w:val="0"/>
          <w:numId w:val="217"/>
        </w:numPr>
        <w:tabs>
          <w:tab w:val="left" w:pos="1250"/>
        </w:tabs>
        <w:autoSpaceDE w:val="0"/>
        <w:autoSpaceDN w:val="0"/>
        <w:spacing w:before="2" w:after="0" w:line="278" w:lineRule="auto"/>
        <w:ind w:right="108" w:firstLine="710"/>
        <w:jc w:val="both"/>
        <w:rPr>
          <w:rFonts w:ascii="Times New Roman" w:hAnsi="Times New Roman"/>
          <w:sz w:val="24"/>
          <w:szCs w:val="24"/>
        </w:rPr>
      </w:pPr>
      <w:r w:rsidRPr="00361A1F">
        <w:rPr>
          <w:rFonts w:ascii="Times New Roman" w:hAnsi="Times New Roman"/>
          <w:sz w:val="24"/>
          <w:szCs w:val="24"/>
        </w:rPr>
        <w:t>Согреть</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уложить,</w:t>
      </w:r>
      <w:r w:rsidRPr="00361A1F">
        <w:rPr>
          <w:rFonts w:ascii="Times New Roman" w:hAnsi="Times New Roman"/>
          <w:spacing w:val="1"/>
          <w:sz w:val="24"/>
          <w:szCs w:val="24"/>
        </w:rPr>
        <w:t xml:space="preserve"> </w:t>
      </w:r>
      <w:r w:rsidRPr="00361A1F">
        <w:rPr>
          <w:rFonts w:ascii="Times New Roman" w:hAnsi="Times New Roman"/>
          <w:sz w:val="24"/>
          <w:szCs w:val="24"/>
        </w:rPr>
        <w:t>укутать</w:t>
      </w:r>
      <w:r w:rsidRPr="00361A1F">
        <w:rPr>
          <w:rFonts w:ascii="Times New Roman" w:hAnsi="Times New Roman"/>
          <w:spacing w:val="1"/>
          <w:sz w:val="24"/>
          <w:szCs w:val="24"/>
        </w:rPr>
        <w:t xml:space="preserve"> </w:t>
      </w:r>
      <w:r w:rsidRPr="00361A1F">
        <w:rPr>
          <w:rFonts w:ascii="Times New Roman" w:hAnsi="Times New Roman"/>
          <w:sz w:val="24"/>
          <w:szCs w:val="24"/>
        </w:rPr>
        <w:t>одеялом,</w:t>
      </w:r>
      <w:r w:rsidRPr="00361A1F">
        <w:rPr>
          <w:rFonts w:ascii="Times New Roman" w:hAnsi="Times New Roman"/>
          <w:spacing w:val="1"/>
          <w:sz w:val="24"/>
          <w:szCs w:val="24"/>
        </w:rPr>
        <w:t xml:space="preserve"> </w:t>
      </w:r>
      <w:r w:rsidRPr="00361A1F">
        <w:rPr>
          <w:rFonts w:ascii="Times New Roman" w:hAnsi="Times New Roman"/>
          <w:sz w:val="24"/>
          <w:szCs w:val="24"/>
        </w:rPr>
        <w:t>дать</w:t>
      </w:r>
      <w:r w:rsidRPr="00361A1F">
        <w:rPr>
          <w:rFonts w:ascii="Times New Roman" w:hAnsi="Times New Roman"/>
          <w:spacing w:val="1"/>
          <w:sz w:val="24"/>
          <w:szCs w:val="24"/>
        </w:rPr>
        <w:t xml:space="preserve"> </w:t>
      </w:r>
      <w:r w:rsidRPr="00361A1F">
        <w:rPr>
          <w:rFonts w:ascii="Times New Roman" w:hAnsi="Times New Roman"/>
          <w:sz w:val="24"/>
          <w:szCs w:val="24"/>
        </w:rPr>
        <w:t>теплый</w:t>
      </w:r>
      <w:r w:rsidRPr="00361A1F">
        <w:rPr>
          <w:rFonts w:ascii="Times New Roman" w:hAnsi="Times New Roman"/>
          <w:spacing w:val="1"/>
          <w:sz w:val="24"/>
          <w:szCs w:val="24"/>
        </w:rPr>
        <w:t xml:space="preserve"> </w:t>
      </w:r>
      <w:r w:rsidRPr="00361A1F">
        <w:rPr>
          <w:rFonts w:ascii="Times New Roman" w:hAnsi="Times New Roman"/>
          <w:sz w:val="24"/>
          <w:szCs w:val="24"/>
        </w:rPr>
        <w:t>чай,</w:t>
      </w:r>
      <w:r w:rsidRPr="00361A1F">
        <w:rPr>
          <w:rFonts w:ascii="Times New Roman" w:hAnsi="Times New Roman"/>
          <w:spacing w:val="1"/>
          <w:sz w:val="24"/>
          <w:szCs w:val="24"/>
        </w:rPr>
        <w:t xml:space="preserve"> </w:t>
      </w:r>
      <w:r w:rsidRPr="00361A1F">
        <w:rPr>
          <w:rFonts w:ascii="Times New Roman" w:hAnsi="Times New Roman"/>
          <w:sz w:val="24"/>
          <w:szCs w:val="24"/>
        </w:rPr>
        <w:t>можно</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2"/>
          <w:sz w:val="24"/>
          <w:szCs w:val="24"/>
        </w:rPr>
        <w:t xml:space="preserve"> </w:t>
      </w:r>
      <w:r w:rsidRPr="00361A1F">
        <w:rPr>
          <w:rFonts w:ascii="Times New Roman" w:hAnsi="Times New Roman"/>
          <w:sz w:val="24"/>
          <w:szCs w:val="24"/>
        </w:rPr>
        <w:t>ногам</w:t>
      </w:r>
      <w:r w:rsidRPr="00361A1F">
        <w:rPr>
          <w:rFonts w:ascii="Times New Roman" w:hAnsi="Times New Roman"/>
          <w:spacing w:val="3"/>
          <w:sz w:val="24"/>
          <w:szCs w:val="24"/>
        </w:rPr>
        <w:t xml:space="preserve"> </w:t>
      </w:r>
      <w:r w:rsidRPr="00361A1F">
        <w:rPr>
          <w:rFonts w:ascii="Times New Roman" w:hAnsi="Times New Roman"/>
          <w:sz w:val="24"/>
          <w:szCs w:val="24"/>
        </w:rPr>
        <w:t>приложить</w:t>
      </w:r>
      <w:r w:rsidRPr="00361A1F">
        <w:rPr>
          <w:rFonts w:ascii="Times New Roman" w:hAnsi="Times New Roman"/>
          <w:spacing w:val="3"/>
          <w:sz w:val="24"/>
          <w:szCs w:val="24"/>
        </w:rPr>
        <w:t xml:space="preserve"> </w:t>
      </w:r>
      <w:r w:rsidRPr="00361A1F">
        <w:rPr>
          <w:rFonts w:ascii="Times New Roman" w:hAnsi="Times New Roman"/>
          <w:sz w:val="24"/>
          <w:szCs w:val="24"/>
        </w:rPr>
        <w:t>грелку.</w:t>
      </w:r>
    </w:p>
    <w:p w14:paraId="65499C70" w14:textId="77777777" w:rsidR="00361A1F" w:rsidRPr="00361A1F" w:rsidRDefault="00361A1F">
      <w:pPr>
        <w:widowControl w:val="0"/>
        <w:numPr>
          <w:ilvl w:val="0"/>
          <w:numId w:val="217"/>
        </w:numPr>
        <w:tabs>
          <w:tab w:val="left" w:pos="1250"/>
        </w:tabs>
        <w:autoSpaceDE w:val="0"/>
        <w:autoSpaceDN w:val="0"/>
        <w:spacing w:after="0" w:line="280" w:lineRule="auto"/>
        <w:ind w:right="111" w:firstLine="710"/>
        <w:jc w:val="both"/>
        <w:rPr>
          <w:rFonts w:ascii="Times New Roman" w:hAnsi="Times New Roman"/>
          <w:sz w:val="24"/>
          <w:szCs w:val="24"/>
        </w:rPr>
      </w:pPr>
      <w:r w:rsidRPr="00361A1F">
        <w:rPr>
          <w:rFonts w:ascii="Times New Roman" w:hAnsi="Times New Roman"/>
          <w:sz w:val="24"/>
          <w:szCs w:val="24"/>
        </w:rPr>
        <w:t>Восполнить</w:t>
      </w:r>
      <w:r w:rsidRPr="00361A1F">
        <w:rPr>
          <w:rFonts w:ascii="Times New Roman" w:hAnsi="Times New Roman"/>
          <w:spacing w:val="1"/>
          <w:sz w:val="24"/>
          <w:szCs w:val="24"/>
        </w:rPr>
        <w:t xml:space="preserve"> </w:t>
      </w:r>
      <w:r w:rsidRPr="00361A1F">
        <w:rPr>
          <w:rFonts w:ascii="Times New Roman" w:hAnsi="Times New Roman"/>
          <w:sz w:val="24"/>
          <w:szCs w:val="24"/>
        </w:rPr>
        <w:t>потерю</w:t>
      </w:r>
      <w:r w:rsidRPr="00361A1F">
        <w:rPr>
          <w:rFonts w:ascii="Times New Roman" w:hAnsi="Times New Roman"/>
          <w:spacing w:val="1"/>
          <w:sz w:val="24"/>
          <w:szCs w:val="24"/>
        </w:rPr>
        <w:t xml:space="preserve"> </w:t>
      </w:r>
      <w:r w:rsidRPr="00361A1F">
        <w:rPr>
          <w:rFonts w:ascii="Times New Roman" w:hAnsi="Times New Roman"/>
          <w:sz w:val="24"/>
          <w:szCs w:val="24"/>
        </w:rPr>
        <w:t>жидкости,</w:t>
      </w:r>
      <w:r w:rsidRPr="00361A1F">
        <w:rPr>
          <w:rFonts w:ascii="Times New Roman" w:hAnsi="Times New Roman"/>
          <w:spacing w:val="1"/>
          <w:sz w:val="24"/>
          <w:szCs w:val="24"/>
        </w:rPr>
        <w:t xml:space="preserve"> </w:t>
      </w:r>
      <w:r w:rsidRPr="00361A1F">
        <w:rPr>
          <w:rFonts w:ascii="Times New Roman" w:hAnsi="Times New Roman"/>
          <w:sz w:val="24"/>
          <w:szCs w:val="24"/>
        </w:rPr>
        <w:t>дав</w:t>
      </w:r>
      <w:r w:rsidRPr="00361A1F">
        <w:rPr>
          <w:rFonts w:ascii="Times New Roman" w:hAnsi="Times New Roman"/>
          <w:spacing w:val="1"/>
          <w:sz w:val="24"/>
          <w:szCs w:val="24"/>
        </w:rPr>
        <w:t xml:space="preserve"> </w:t>
      </w:r>
      <w:r w:rsidRPr="00361A1F">
        <w:rPr>
          <w:rFonts w:ascii="Times New Roman" w:hAnsi="Times New Roman"/>
          <w:sz w:val="24"/>
          <w:szCs w:val="24"/>
        </w:rPr>
        <w:t>пациенту</w:t>
      </w:r>
      <w:r w:rsidRPr="00361A1F">
        <w:rPr>
          <w:rFonts w:ascii="Times New Roman" w:hAnsi="Times New Roman"/>
          <w:spacing w:val="1"/>
          <w:sz w:val="24"/>
          <w:szCs w:val="24"/>
        </w:rPr>
        <w:t xml:space="preserve"> </w:t>
      </w:r>
      <w:r w:rsidRPr="00361A1F">
        <w:rPr>
          <w:rFonts w:ascii="Times New Roman" w:hAnsi="Times New Roman"/>
          <w:sz w:val="24"/>
          <w:szCs w:val="24"/>
        </w:rPr>
        <w:t>обильное</w:t>
      </w:r>
      <w:r w:rsidRPr="00361A1F">
        <w:rPr>
          <w:rFonts w:ascii="Times New Roman" w:hAnsi="Times New Roman"/>
          <w:spacing w:val="1"/>
          <w:sz w:val="24"/>
          <w:szCs w:val="24"/>
        </w:rPr>
        <w:t xml:space="preserve"> </w:t>
      </w:r>
      <w:r w:rsidRPr="00361A1F">
        <w:rPr>
          <w:rFonts w:ascii="Times New Roman" w:hAnsi="Times New Roman"/>
          <w:sz w:val="24"/>
          <w:szCs w:val="24"/>
        </w:rPr>
        <w:t>питье</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слегка</w:t>
      </w:r>
      <w:r w:rsidRPr="00361A1F">
        <w:rPr>
          <w:rFonts w:ascii="Times New Roman" w:hAnsi="Times New Roman"/>
          <w:spacing w:val="1"/>
          <w:sz w:val="24"/>
          <w:szCs w:val="24"/>
        </w:rPr>
        <w:t xml:space="preserve"> </w:t>
      </w:r>
      <w:r w:rsidRPr="00361A1F">
        <w:rPr>
          <w:rFonts w:ascii="Times New Roman" w:hAnsi="Times New Roman"/>
          <w:sz w:val="24"/>
          <w:szCs w:val="24"/>
        </w:rPr>
        <w:t>подсоленную воду,</w:t>
      </w:r>
      <w:r w:rsidRPr="00361A1F">
        <w:rPr>
          <w:rFonts w:ascii="Times New Roman" w:hAnsi="Times New Roman"/>
          <w:spacing w:val="3"/>
          <w:sz w:val="24"/>
          <w:szCs w:val="24"/>
        </w:rPr>
        <w:t xml:space="preserve"> </w:t>
      </w:r>
      <w:r w:rsidRPr="00361A1F">
        <w:rPr>
          <w:rFonts w:ascii="Times New Roman" w:hAnsi="Times New Roman"/>
          <w:sz w:val="24"/>
          <w:szCs w:val="24"/>
        </w:rPr>
        <w:t>несладкий</w:t>
      </w:r>
      <w:r w:rsidRPr="00361A1F">
        <w:rPr>
          <w:rFonts w:ascii="Times New Roman" w:hAnsi="Times New Roman"/>
          <w:spacing w:val="2"/>
          <w:sz w:val="24"/>
          <w:szCs w:val="24"/>
        </w:rPr>
        <w:t xml:space="preserve"> </w:t>
      </w:r>
      <w:r w:rsidRPr="00361A1F">
        <w:rPr>
          <w:rFonts w:ascii="Times New Roman" w:hAnsi="Times New Roman"/>
          <w:sz w:val="24"/>
          <w:szCs w:val="24"/>
        </w:rPr>
        <w:t>чай.</w:t>
      </w:r>
    </w:p>
    <w:p w14:paraId="54034ED3" w14:textId="77777777" w:rsidR="00361A1F" w:rsidRPr="00361A1F" w:rsidRDefault="00361A1F" w:rsidP="00361A1F">
      <w:pPr>
        <w:widowControl w:val="0"/>
        <w:autoSpaceDE w:val="0"/>
        <w:autoSpaceDN w:val="0"/>
        <w:spacing w:after="0" w:line="296" w:lineRule="exact"/>
        <w:jc w:val="both"/>
        <w:outlineLvl w:val="1"/>
        <w:rPr>
          <w:rFonts w:ascii="Times New Roman" w:hAnsi="Times New Roman"/>
          <w:b/>
          <w:bCs/>
          <w:sz w:val="24"/>
          <w:szCs w:val="24"/>
        </w:rPr>
      </w:pPr>
      <w:r w:rsidRPr="00361A1F">
        <w:rPr>
          <w:rFonts w:ascii="Times New Roman" w:hAnsi="Times New Roman"/>
          <w:b/>
          <w:bCs/>
          <w:sz w:val="24"/>
          <w:szCs w:val="24"/>
        </w:rPr>
        <w:t>Отравление</w:t>
      </w:r>
      <w:r w:rsidRPr="00361A1F">
        <w:rPr>
          <w:rFonts w:ascii="Times New Roman" w:hAnsi="Times New Roman"/>
          <w:b/>
          <w:bCs/>
          <w:spacing w:val="-13"/>
          <w:sz w:val="24"/>
          <w:szCs w:val="24"/>
        </w:rPr>
        <w:t xml:space="preserve"> </w:t>
      </w:r>
      <w:r w:rsidRPr="00361A1F">
        <w:rPr>
          <w:rFonts w:ascii="Times New Roman" w:hAnsi="Times New Roman"/>
          <w:b/>
          <w:bCs/>
          <w:sz w:val="24"/>
          <w:szCs w:val="24"/>
        </w:rPr>
        <w:t>грибами</w:t>
      </w:r>
    </w:p>
    <w:p w14:paraId="1DF3E233" w14:textId="77777777" w:rsidR="00361A1F" w:rsidRPr="00361A1F" w:rsidRDefault="00361A1F" w:rsidP="00361A1F">
      <w:pPr>
        <w:widowControl w:val="0"/>
        <w:autoSpaceDE w:val="0"/>
        <w:autoSpaceDN w:val="0"/>
        <w:spacing w:before="28" w:after="0" w:line="276" w:lineRule="auto"/>
        <w:ind w:right="109"/>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1"/>
          <w:sz w:val="24"/>
          <w:szCs w:val="24"/>
        </w:rPr>
        <w:t xml:space="preserve"> </w:t>
      </w:r>
      <w:r w:rsidRPr="00361A1F">
        <w:rPr>
          <w:rFonts w:ascii="Times New Roman" w:hAnsi="Times New Roman"/>
          <w:sz w:val="24"/>
          <w:szCs w:val="24"/>
        </w:rPr>
        <w:t>помощь</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отравлении</w:t>
      </w:r>
      <w:r w:rsidRPr="00361A1F">
        <w:rPr>
          <w:rFonts w:ascii="Times New Roman" w:hAnsi="Times New Roman"/>
          <w:spacing w:val="1"/>
          <w:sz w:val="24"/>
          <w:szCs w:val="24"/>
        </w:rPr>
        <w:t xml:space="preserve"> </w:t>
      </w:r>
      <w:r w:rsidRPr="00361A1F">
        <w:rPr>
          <w:rFonts w:ascii="Times New Roman" w:hAnsi="Times New Roman"/>
          <w:sz w:val="24"/>
          <w:szCs w:val="24"/>
        </w:rPr>
        <w:t>грибами</w:t>
      </w:r>
      <w:r w:rsidRPr="00361A1F">
        <w:rPr>
          <w:rFonts w:ascii="Times New Roman" w:hAnsi="Times New Roman"/>
          <w:spacing w:val="1"/>
          <w:sz w:val="24"/>
          <w:szCs w:val="24"/>
        </w:rPr>
        <w:t xml:space="preserve"> </w:t>
      </w:r>
      <w:r w:rsidRPr="00361A1F">
        <w:rPr>
          <w:rFonts w:ascii="Times New Roman" w:hAnsi="Times New Roman"/>
          <w:sz w:val="24"/>
          <w:szCs w:val="24"/>
        </w:rPr>
        <w:t>отличается</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66"/>
          <w:sz w:val="24"/>
          <w:szCs w:val="24"/>
        </w:rPr>
        <w:t xml:space="preserve"> </w:t>
      </w:r>
      <w:r w:rsidRPr="00361A1F">
        <w:rPr>
          <w:rFonts w:ascii="Times New Roman" w:hAnsi="Times New Roman"/>
          <w:sz w:val="24"/>
          <w:szCs w:val="24"/>
        </w:rPr>
        <w:t>помощи</w:t>
      </w:r>
      <w:r w:rsidRPr="00361A1F">
        <w:rPr>
          <w:rFonts w:ascii="Times New Roman" w:hAnsi="Times New Roman"/>
          <w:spacing w:val="66"/>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обычном</w:t>
      </w:r>
      <w:r w:rsidRPr="00361A1F">
        <w:rPr>
          <w:rFonts w:ascii="Times New Roman" w:hAnsi="Times New Roman"/>
          <w:spacing w:val="1"/>
          <w:sz w:val="24"/>
          <w:szCs w:val="24"/>
        </w:rPr>
        <w:t xml:space="preserve"> </w:t>
      </w:r>
      <w:r w:rsidRPr="00361A1F">
        <w:rPr>
          <w:rFonts w:ascii="Times New Roman" w:hAnsi="Times New Roman"/>
          <w:sz w:val="24"/>
          <w:szCs w:val="24"/>
        </w:rPr>
        <w:t>пищевом</w:t>
      </w:r>
      <w:r w:rsidRPr="00361A1F">
        <w:rPr>
          <w:rFonts w:ascii="Times New Roman" w:hAnsi="Times New Roman"/>
          <w:spacing w:val="1"/>
          <w:sz w:val="24"/>
          <w:szCs w:val="24"/>
        </w:rPr>
        <w:t xml:space="preserve"> </w:t>
      </w:r>
      <w:r w:rsidRPr="00361A1F">
        <w:rPr>
          <w:rFonts w:ascii="Times New Roman" w:hAnsi="Times New Roman"/>
          <w:sz w:val="24"/>
          <w:szCs w:val="24"/>
        </w:rPr>
        <w:t>отравлении</w:t>
      </w:r>
      <w:r w:rsidRPr="00361A1F">
        <w:rPr>
          <w:rFonts w:ascii="Times New Roman" w:hAnsi="Times New Roman"/>
          <w:spacing w:val="1"/>
          <w:sz w:val="24"/>
          <w:szCs w:val="24"/>
        </w:rPr>
        <w:t xml:space="preserve"> </w:t>
      </w:r>
      <w:r w:rsidRPr="00361A1F">
        <w:rPr>
          <w:rFonts w:ascii="Times New Roman" w:hAnsi="Times New Roman"/>
          <w:sz w:val="24"/>
          <w:szCs w:val="24"/>
        </w:rPr>
        <w:t>тем,</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должен</w:t>
      </w:r>
      <w:r w:rsidRPr="00361A1F">
        <w:rPr>
          <w:rFonts w:ascii="Times New Roman" w:hAnsi="Times New Roman"/>
          <w:spacing w:val="1"/>
          <w:sz w:val="24"/>
          <w:szCs w:val="24"/>
        </w:rPr>
        <w:t xml:space="preserve"> </w:t>
      </w:r>
      <w:r w:rsidRPr="00361A1F">
        <w:rPr>
          <w:rFonts w:ascii="Times New Roman" w:hAnsi="Times New Roman"/>
          <w:sz w:val="24"/>
          <w:szCs w:val="24"/>
        </w:rPr>
        <w:t>обязательно</w:t>
      </w:r>
      <w:r w:rsidRPr="00361A1F">
        <w:rPr>
          <w:rFonts w:ascii="Times New Roman" w:hAnsi="Times New Roman"/>
          <w:spacing w:val="-62"/>
          <w:sz w:val="24"/>
          <w:szCs w:val="24"/>
        </w:rPr>
        <w:t xml:space="preserve"> </w:t>
      </w:r>
      <w:r w:rsidRPr="00361A1F">
        <w:rPr>
          <w:rFonts w:ascii="Times New Roman" w:hAnsi="Times New Roman"/>
          <w:sz w:val="24"/>
          <w:szCs w:val="24"/>
        </w:rPr>
        <w:t>осмотреть</w:t>
      </w:r>
      <w:r w:rsidRPr="00361A1F">
        <w:rPr>
          <w:rFonts w:ascii="Times New Roman" w:hAnsi="Times New Roman"/>
          <w:spacing w:val="1"/>
          <w:sz w:val="24"/>
          <w:szCs w:val="24"/>
        </w:rPr>
        <w:t xml:space="preserve"> </w:t>
      </w:r>
      <w:r w:rsidRPr="00361A1F">
        <w:rPr>
          <w:rFonts w:ascii="Times New Roman" w:hAnsi="Times New Roman"/>
          <w:sz w:val="24"/>
          <w:szCs w:val="24"/>
        </w:rPr>
        <w:t>врач,</w:t>
      </w:r>
      <w:r w:rsidRPr="00361A1F">
        <w:rPr>
          <w:rFonts w:ascii="Times New Roman" w:hAnsi="Times New Roman"/>
          <w:spacing w:val="1"/>
          <w:sz w:val="24"/>
          <w:szCs w:val="24"/>
        </w:rPr>
        <w:t xml:space="preserve"> </w:t>
      </w:r>
      <w:r w:rsidRPr="00361A1F">
        <w:rPr>
          <w:rFonts w:ascii="Times New Roman" w:hAnsi="Times New Roman"/>
          <w:sz w:val="24"/>
          <w:szCs w:val="24"/>
        </w:rPr>
        <w:t>даже</w:t>
      </w:r>
      <w:r w:rsidRPr="00361A1F">
        <w:rPr>
          <w:rFonts w:ascii="Times New Roman" w:hAnsi="Times New Roman"/>
          <w:spacing w:val="1"/>
          <w:sz w:val="24"/>
          <w:szCs w:val="24"/>
        </w:rPr>
        <w:t xml:space="preserve"> </w:t>
      </w: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симптомы</w:t>
      </w:r>
      <w:r w:rsidRPr="00361A1F">
        <w:rPr>
          <w:rFonts w:ascii="Times New Roman" w:hAnsi="Times New Roman"/>
          <w:spacing w:val="1"/>
          <w:sz w:val="24"/>
          <w:szCs w:val="24"/>
        </w:rPr>
        <w:t xml:space="preserve"> </w:t>
      </w:r>
      <w:r w:rsidRPr="00361A1F">
        <w:rPr>
          <w:rFonts w:ascii="Times New Roman" w:hAnsi="Times New Roman"/>
          <w:sz w:val="24"/>
          <w:szCs w:val="24"/>
        </w:rPr>
        <w:t>отравления</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первый</w:t>
      </w:r>
      <w:r w:rsidRPr="00361A1F">
        <w:rPr>
          <w:rFonts w:ascii="Times New Roman" w:hAnsi="Times New Roman"/>
          <w:spacing w:val="1"/>
          <w:sz w:val="24"/>
          <w:szCs w:val="24"/>
        </w:rPr>
        <w:t xml:space="preserve"> </w:t>
      </w:r>
      <w:r w:rsidRPr="00361A1F">
        <w:rPr>
          <w:rFonts w:ascii="Times New Roman" w:hAnsi="Times New Roman"/>
          <w:sz w:val="24"/>
          <w:szCs w:val="24"/>
        </w:rPr>
        <w:t>взгляд</w:t>
      </w:r>
      <w:r w:rsidRPr="00361A1F">
        <w:rPr>
          <w:rFonts w:ascii="Times New Roman" w:hAnsi="Times New Roman"/>
          <w:spacing w:val="1"/>
          <w:sz w:val="24"/>
          <w:szCs w:val="24"/>
        </w:rPr>
        <w:t xml:space="preserve"> </w:t>
      </w:r>
      <w:r w:rsidRPr="00361A1F">
        <w:rPr>
          <w:rFonts w:ascii="Times New Roman" w:hAnsi="Times New Roman"/>
          <w:sz w:val="24"/>
          <w:szCs w:val="24"/>
        </w:rPr>
        <w:t>кажутся</w:t>
      </w:r>
      <w:r w:rsidRPr="00361A1F">
        <w:rPr>
          <w:rFonts w:ascii="Times New Roman" w:hAnsi="Times New Roman"/>
          <w:spacing w:val="1"/>
          <w:sz w:val="24"/>
          <w:szCs w:val="24"/>
        </w:rPr>
        <w:t xml:space="preserve"> </w:t>
      </w:r>
      <w:r w:rsidRPr="00361A1F">
        <w:rPr>
          <w:rFonts w:ascii="Times New Roman" w:hAnsi="Times New Roman"/>
          <w:sz w:val="24"/>
          <w:szCs w:val="24"/>
        </w:rPr>
        <w:t>незначительными.</w:t>
      </w:r>
    </w:p>
    <w:p w14:paraId="3039876F" w14:textId="77777777" w:rsidR="00361A1F" w:rsidRPr="00361A1F" w:rsidRDefault="00361A1F" w:rsidP="00361A1F">
      <w:pPr>
        <w:widowControl w:val="0"/>
        <w:autoSpaceDE w:val="0"/>
        <w:autoSpaceDN w:val="0"/>
        <w:spacing w:before="2" w:after="0" w:line="276" w:lineRule="auto"/>
        <w:ind w:right="111"/>
        <w:jc w:val="both"/>
        <w:rPr>
          <w:rFonts w:ascii="Times New Roman" w:hAnsi="Times New Roman"/>
          <w:sz w:val="24"/>
          <w:szCs w:val="24"/>
        </w:rPr>
      </w:pPr>
      <w:r w:rsidRPr="00361A1F">
        <w:rPr>
          <w:rFonts w:ascii="Times New Roman" w:hAnsi="Times New Roman"/>
          <w:sz w:val="24"/>
          <w:szCs w:val="24"/>
        </w:rPr>
        <w:t>Причина</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том,</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1"/>
          <w:sz w:val="24"/>
          <w:szCs w:val="24"/>
        </w:rPr>
        <w:t xml:space="preserve"> </w:t>
      </w:r>
      <w:r w:rsidRPr="00361A1F">
        <w:rPr>
          <w:rFonts w:ascii="Times New Roman" w:hAnsi="Times New Roman"/>
          <w:sz w:val="24"/>
          <w:szCs w:val="24"/>
        </w:rPr>
        <w:t>грибной</w:t>
      </w:r>
      <w:r w:rsidRPr="00361A1F">
        <w:rPr>
          <w:rFonts w:ascii="Times New Roman" w:hAnsi="Times New Roman"/>
          <w:spacing w:val="1"/>
          <w:sz w:val="24"/>
          <w:szCs w:val="24"/>
        </w:rPr>
        <w:t xml:space="preserve"> </w:t>
      </w:r>
      <w:r w:rsidRPr="00361A1F">
        <w:rPr>
          <w:rFonts w:ascii="Times New Roman" w:hAnsi="Times New Roman"/>
          <w:sz w:val="24"/>
          <w:szCs w:val="24"/>
        </w:rPr>
        <w:t>яд</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вызывать</w:t>
      </w:r>
      <w:r w:rsidRPr="00361A1F">
        <w:rPr>
          <w:rFonts w:ascii="Times New Roman" w:hAnsi="Times New Roman"/>
          <w:spacing w:val="1"/>
          <w:sz w:val="24"/>
          <w:szCs w:val="24"/>
        </w:rPr>
        <w:t xml:space="preserve"> </w:t>
      </w:r>
      <w:r w:rsidRPr="00361A1F">
        <w:rPr>
          <w:rFonts w:ascii="Times New Roman" w:hAnsi="Times New Roman"/>
          <w:sz w:val="24"/>
          <w:szCs w:val="24"/>
        </w:rPr>
        <w:t>серьезное</w:t>
      </w:r>
      <w:r w:rsidRPr="00361A1F">
        <w:rPr>
          <w:rFonts w:ascii="Times New Roman" w:hAnsi="Times New Roman"/>
          <w:spacing w:val="65"/>
          <w:sz w:val="24"/>
          <w:szCs w:val="24"/>
        </w:rPr>
        <w:t xml:space="preserve"> </w:t>
      </w:r>
      <w:r w:rsidRPr="00361A1F">
        <w:rPr>
          <w:rFonts w:ascii="Times New Roman" w:hAnsi="Times New Roman"/>
          <w:sz w:val="24"/>
          <w:szCs w:val="24"/>
        </w:rPr>
        <w:t>поражение</w:t>
      </w:r>
      <w:r w:rsidRPr="00361A1F">
        <w:rPr>
          <w:rFonts w:ascii="Times New Roman" w:hAnsi="Times New Roman"/>
          <w:spacing w:val="1"/>
          <w:sz w:val="24"/>
          <w:szCs w:val="24"/>
        </w:rPr>
        <w:t xml:space="preserve"> </w:t>
      </w:r>
      <w:r w:rsidRPr="00361A1F">
        <w:rPr>
          <w:rFonts w:ascii="Times New Roman" w:hAnsi="Times New Roman"/>
          <w:sz w:val="24"/>
          <w:szCs w:val="24"/>
        </w:rPr>
        <w:t>нервной системы,</w:t>
      </w:r>
      <w:r w:rsidRPr="00361A1F">
        <w:rPr>
          <w:rFonts w:ascii="Times New Roman" w:hAnsi="Times New Roman"/>
          <w:spacing w:val="1"/>
          <w:sz w:val="24"/>
          <w:szCs w:val="24"/>
        </w:rPr>
        <w:t xml:space="preserve"> </w:t>
      </w:r>
      <w:r w:rsidRPr="00361A1F">
        <w:rPr>
          <w:rFonts w:ascii="Times New Roman" w:hAnsi="Times New Roman"/>
          <w:sz w:val="24"/>
          <w:szCs w:val="24"/>
        </w:rPr>
        <w:t>которое проявиться не</w:t>
      </w:r>
      <w:r w:rsidRPr="00361A1F">
        <w:rPr>
          <w:rFonts w:ascii="Times New Roman" w:hAnsi="Times New Roman"/>
          <w:spacing w:val="1"/>
          <w:sz w:val="24"/>
          <w:szCs w:val="24"/>
        </w:rPr>
        <w:t xml:space="preserve"> </w:t>
      </w:r>
      <w:r w:rsidRPr="00361A1F">
        <w:rPr>
          <w:rFonts w:ascii="Times New Roman" w:hAnsi="Times New Roman"/>
          <w:sz w:val="24"/>
          <w:szCs w:val="24"/>
        </w:rPr>
        <w:t>сразу.</w:t>
      </w:r>
      <w:r w:rsidRPr="00361A1F">
        <w:rPr>
          <w:rFonts w:ascii="Times New Roman" w:hAnsi="Times New Roman"/>
          <w:spacing w:val="1"/>
          <w:sz w:val="24"/>
          <w:szCs w:val="24"/>
        </w:rPr>
        <w:t xml:space="preserve"> </w:t>
      </w:r>
      <w:r w:rsidRPr="00361A1F">
        <w:rPr>
          <w:rFonts w:ascii="Times New Roman" w:hAnsi="Times New Roman"/>
          <w:sz w:val="24"/>
          <w:szCs w:val="24"/>
        </w:rPr>
        <w:t>Однако если</w:t>
      </w:r>
      <w:r w:rsidRPr="00361A1F">
        <w:rPr>
          <w:rFonts w:ascii="Times New Roman" w:hAnsi="Times New Roman"/>
          <w:spacing w:val="1"/>
          <w:sz w:val="24"/>
          <w:szCs w:val="24"/>
        </w:rPr>
        <w:t xml:space="preserve"> </w:t>
      </w:r>
      <w:r w:rsidRPr="00361A1F">
        <w:rPr>
          <w:rFonts w:ascii="Times New Roman" w:hAnsi="Times New Roman"/>
          <w:sz w:val="24"/>
          <w:szCs w:val="24"/>
        </w:rPr>
        <w:t>ждать нарастания</w:t>
      </w:r>
      <w:r w:rsidRPr="00361A1F">
        <w:rPr>
          <w:rFonts w:ascii="Times New Roman" w:hAnsi="Times New Roman"/>
          <w:spacing w:val="1"/>
          <w:sz w:val="24"/>
          <w:szCs w:val="24"/>
        </w:rPr>
        <w:t xml:space="preserve"> </w:t>
      </w:r>
      <w:r w:rsidRPr="00361A1F">
        <w:rPr>
          <w:rFonts w:ascii="Times New Roman" w:hAnsi="Times New Roman"/>
          <w:sz w:val="24"/>
          <w:szCs w:val="24"/>
        </w:rPr>
        <w:t>симптомов, помощь может</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7"/>
          <w:sz w:val="24"/>
          <w:szCs w:val="24"/>
        </w:rPr>
        <w:t xml:space="preserve"> </w:t>
      </w:r>
      <w:r w:rsidRPr="00361A1F">
        <w:rPr>
          <w:rFonts w:ascii="Times New Roman" w:hAnsi="Times New Roman"/>
          <w:sz w:val="24"/>
          <w:szCs w:val="24"/>
        </w:rPr>
        <w:t>успеть прибыть</w:t>
      </w:r>
      <w:r w:rsidRPr="00361A1F">
        <w:rPr>
          <w:rFonts w:ascii="Times New Roman" w:hAnsi="Times New Roman"/>
          <w:spacing w:val="-1"/>
          <w:sz w:val="24"/>
          <w:szCs w:val="24"/>
        </w:rPr>
        <w:t xml:space="preserve"> </w:t>
      </w:r>
      <w:r w:rsidRPr="00361A1F">
        <w:rPr>
          <w:rFonts w:ascii="Times New Roman" w:hAnsi="Times New Roman"/>
          <w:sz w:val="24"/>
          <w:szCs w:val="24"/>
        </w:rPr>
        <w:t>вовремя.</w:t>
      </w:r>
    </w:p>
    <w:p w14:paraId="2A0D7D0D" w14:textId="77777777" w:rsidR="00361A1F" w:rsidRPr="00361A1F" w:rsidRDefault="00361A1F" w:rsidP="00361A1F">
      <w:pPr>
        <w:widowControl w:val="0"/>
        <w:autoSpaceDE w:val="0"/>
        <w:autoSpaceDN w:val="0"/>
        <w:spacing w:before="8"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Отравление</w:t>
      </w:r>
      <w:r w:rsidRPr="00361A1F">
        <w:rPr>
          <w:rFonts w:ascii="Times New Roman" w:hAnsi="Times New Roman"/>
          <w:b/>
          <w:bCs/>
          <w:spacing w:val="-10"/>
          <w:sz w:val="24"/>
          <w:szCs w:val="24"/>
        </w:rPr>
        <w:t xml:space="preserve"> </w:t>
      </w:r>
      <w:r w:rsidRPr="00361A1F">
        <w:rPr>
          <w:rFonts w:ascii="Times New Roman" w:hAnsi="Times New Roman"/>
          <w:b/>
          <w:bCs/>
          <w:sz w:val="24"/>
          <w:szCs w:val="24"/>
        </w:rPr>
        <w:t>лекарственными</w:t>
      </w:r>
      <w:r w:rsidRPr="00361A1F">
        <w:rPr>
          <w:rFonts w:ascii="Times New Roman" w:hAnsi="Times New Roman"/>
          <w:b/>
          <w:bCs/>
          <w:spacing w:val="-10"/>
          <w:sz w:val="24"/>
          <w:szCs w:val="24"/>
        </w:rPr>
        <w:t xml:space="preserve"> </w:t>
      </w:r>
      <w:r w:rsidRPr="00361A1F">
        <w:rPr>
          <w:rFonts w:ascii="Times New Roman" w:hAnsi="Times New Roman"/>
          <w:b/>
          <w:bCs/>
          <w:sz w:val="24"/>
          <w:szCs w:val="24"/>
        </w:rPr>
        <w:t>препаратами</w:t>
      </w:r>
    </w:p>
    <w:p w14:paraId="62831963" w14:textId="77777777" w:rsidR="00361A1F" w:rsidRPr="00361A1F" w:rsidRDefault="00361A1F" w:rsidP="00361A1F">
      <w:pPr>
        <w:widowControl w:val="0"/>
        <w:autoSpaceDE w:val="0"/>
        <w:autoSpaceDN w:val="0"/>
        <w:spacing w:before="35" w:after="0" w:line="276" w:lineRule="auto"/>
        <w:ind w:right="115"/>
        <w:jc w:val="both"/>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произошло</w:t>
      </w:r>
      <w:r w:rsidRPr="00361A1F">
        <w:rPr>
          <w:rFonts w:ascii="Times New Roman" w:hAnsi="Times New Roman"/>
          <w:spacing w:val="1"/>
          <w:sz w:val="24"/>
          <w:szCs w:val="24"/>
        </w:rPr>
        <w:t xml:space="preserve"> </w:t>
      </w:r>
      <w:r w:rsidRPr="00361A1F">
        <w:rPr>
          <w:rFonts w:ascii="Times New Roman" w:hAnsi="Times New Roman"/>
          <w:sz w:val="24"/>
          <w:szCs w:val="24"/>
        </w:rPr>
        <w:t>отравление</w:t>
      </w:r>
      <w:r w:rsidRPr="00361A1F">
        <w:rPr>
          <w:rFonts w:ascii="Times New Roman" w:hAnsi="Times New Roman"/>
          <w:spacing w:val="1"/>
          <w:sz w:val="24"/>
          <w:szCs w:val="24"/>
        </w:rPr>
        <w:t xml:space="preserve"> </w:t>
      </w:r>
      <w:r w:rsidRPr="00361A1F">
        <w:rPr>
          <w:rFonts w:ascii="Times New Roman" w:hAnsi="Times New Roman"/>
          <w:sz w:val="24"/>
          <w:szCs w:val="24"/>
        </w:rPr>
        <w:t>лекарственными</w:t>
      </w:r>
      <w:r w:rsidRPr="00361A1F">
        <w:rPr>
          <w:rFonts w:ascii="Times New Roman" w:hAnsi="Times New Roman"/>
          <w:spacing w:val="1"/>
          <w:sz w:val="24"/>
          <w:szCs w:val="24"/>
        </w:rPr>
        <w:t xml:space="preserve"> </w:t>
      </w:r>
      <w:r w:rsidRPr="00361A1F">
        <w:rPr>
          <w:rFonts w:ascii="Times New Roman" w:hAnsi="Times New Roman"/>
          <w:sz w:val="24"/>
          <w:szCs w:val="24"/>
        </w:rPr>
        <w:t>препаратами,</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незамедлительно</w:t>
      </w:r>
      <w:r w:rsidRPr="00361A1F">
        <w:rPr>
          <w:rFonts w:ascii="Times New Roman" w:hAnsi="Times New Roman"/>
          <w:spacing w:val="1"/>
          <w:sz w:val="24"/>
          <w:szCs w:val="24"/>
        </w:rPr>
        <w:t xml:space="preserve"> </w:t>
      </w:r>
      <w:r w:rsidRPr="00361A1F">
        <w:rPr>
          <w:rFonts w:ascii="Times New Roman" w:hAnsi="Times New Roman"/>
          <w:sz w:val="24"/>
          <w:szCs w:val="24"/>
        </w:rPr>
        <w:t>вызывать</w:t>
      </w:r>
      <w:r w:rsidRPr="00361A1F">
        <w:rPr>
          <w:rFonts w:ascii="Times New Roman" w:hAnsi="Times New Roman"/>
          <w:spacing w:val="1"/>
          <w:sz w:val="24"/>
          <w:szCs w:val="24"/>
        </w:rPr>
        <w:t xml:space="preserve"> </w:t>
      </w:r>
      <w:r w:rsidRPr="00361A1F">
        <w:rPr>
          <w:rFonts w:ascii="Times New Roman" w:hAnsi="Times New Roman"/>
          <w:sz w:val="24"/>
          <w:szCs w:val="24"/>
        </w:rPr>
        <w:t>врача,</w:t>
      </w:r>
      <w:r w:rsidRPr="00361A1F">
        <w:rPr>
          <w:rFonts w:ascii="Times New Roman" w:hAnsi="Times New Roman"/>
          <w:spacing w:val="1"/>
          <w:sz w:val="24"/>
          <w:szCs w:val="24"/>
        </w:rPr>
        <w:t xml:space="preserve"> </w:t>
      </w:r>
      <w:r w:rsidRPr="00361A1F">
        <w:rPr>
          <w:rFonts w:ascii="Times New Roman" w:hAnsi="Times New Roman"/>
          <w:sz w:val="24"/>
          <w:szCs w:val="24"/>
        </w:rPr>
        <w:t>а</w:t>
      </w:r>
      <w:r w:rsidRPr="00361A1F">
        <w:rPr>
          <w:rFonts w:ascii="Times New Roman" w:hAnsi="Times New Roman"/>
          <w:spacing w:val="1"/>
          <w:sz w:val="24"/>
          <w:szCs w:val="24"/>
        </w:rPr>
        <w:t xml:space="preserve"> </w:t>
      </w:r>
      <w:r w:rsidRPr="00361A1F">
        <w:rPr>
          <w:rFonts w:ascii="Times New Roman" w:hAnsi="Times New Roman"/>
          <w:sz w:val="24"/>
          <w:szCs w:val="24"/>
        </w:rPr>
        <w:t>до</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приезда</w:t>
      </w:r>
      <w:r w:rsidRPr="00361A1F">
        <w:rPr>
          <w:rFonts w:ascii="Times New Roman" w:hAnsi="Times New Roman"/>
          <w:spacing w:val="1"/>
          <w:sz w:val="24"/>
          <w:szCs w:val="24"/>
        </w:rPr>
        <w:t xml:space="preserve"> </w:t>
      </w:r>
      <w:r w:rsidRPr="00361A1F">
        <w:rPr>
          <w:rFonts w:ascii="Times New Roman" w:hAnsi="Times New Roman"/>
          <w:sz w:val="24"/>
          <w:szCs w:val="24"/>
        </w:rPr>
        <w:t>желательно</w:t>
      </w:r>
      <w:r w:rsidRPr="00361A1F">
        <w:rPr>
          <w:rFonts w:ascii="Times New Roman" w:hAnsi="Times New Roman"/>
          <w:spacing w:val="1"/>
          <w:sz w:val="24"/>
          <w:szCs w:val="24"/>
        </w:rPr>
        <w:t xml:space="preserve"> </w:t>
      </w:r>
      <w:r w:rsidRPr="00361A1F">
        <w:rPr>
          <w:rFonts w:ascii="Times New Roman" w:hAnsi="Times New Roman"/>
          <w:sz w:val="24"/>
          <w:szCs w:val="24"/>
        </w:rPr>
        <w:t>выяснить,</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1"/>
          <w:sz w:val="24"/>
          <w:szCs w:val="24"/>
        </w:rPr>
        <w:t xml:space="preserve"> </w:t>
      </w:r>
      <w:r w:rsidRPr="00361A1F">
        <w:rPr>
          <w:rFonts w:ascii="Times New Roman" w:hAnsi="Times New Roman"/>
          <w:sz w:val="24"/>
          <w:szCs w:val="24"/>
        </w:rPr>
        <w:t>принял</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пострадавший</w:t>
      </w:r>
      <w:r w:rsidRPr="00361A1F">
        <w:rPr>
          <w:rFonts w:ascii="Times New Roman" w:hAnsi="Times New Roman"/>
          <w:spacing w:val="6"/>
          <w:sz w:val="24"/>
          <w:szCs w:val="24"/>
        </w:rPr>
        <w:t xml:space="preserve"> </w:t>
      </w:r>
      <w:r w:rsidRPr="00361A1F">
        <w:rPr>
          <w:rFonts w:ascii="Times New Roman" w:hAnsi="Times New Roman"/>
          <w:sz w:val="24"/>
          <w:szCs w:val="24"/>
        </w:rPr>
        <w:t>и</w:t>
      </w:r>
      <w:r w:rsidRPr="00361A1F">
        <w:rPr>
          <w:rFonts w:ascii="Times New Roman" w:hAnsi="Times New Roman"/>
          <w:spacing w:val="-3"/>
          <w:sz w:val="24"/>
          <w:szCs w:val="24"/>
        </w:rPr>
        <w:t xml:space="preserve"> </w:t>
      </w:r>
      <w:r w:rsidRPr="00361A1F">
        <w:rPr>
          <w:rFonts w:ascii="Times New Roman" w:hAnsi="Times New Roman"/>
          <w:sz w:val="24"/>
          <w:szCs w:val="24"/>
        </w:rPr>
        <w:t>в</w:t>
      </w:r>
      <w:r w:rsidRPr="00361A1F">
        <w:rPr>
          <w:rFonts w:ascii="Times New Roman" w:hAnsi="Times New Roman"/>
          <w:spacing w:val="-4"/>
          <w:sz w:val="24"/>
          <w:szCs w:val="24"/>
        </w:rPr>
        <w:t xml:space="preserve"> </w:t>
      </w:r>
      <w:r w:rsidRPr="00361A1F">
        <w:rPr>
          <w:rFonts w:ascii="Times New Roman" w:hAnsi="Times New Roman"/>
          <w:sz w:val="24"/>
          <w:szCs w:val="24"/>
        </w:rPr>
        <w:t>каком</w:t>
      </w:r>
      <w:r w:rsidRPr="00361A1F">
        <w:rPr>
          <w:rFonts w:ascii="Times New Roman" w:hAnsi="Times New Roman"/>
          <w:spacing w:val="1"/>
          <w:sz w:val="24"/>
          <w:szCs w:val="24"/>
        </w:rPr>
        <w:t xml:space="preserve"> </w:t>
      </w:r>
      <w:r w:rsidRPr="00361A1F">
        <w:rPr>
          <w:rFonts w:ascii="Times New Roman" w:hAnsi="Times New Roman"/>
          <w:sz w:val="24"/>
          <w:szCs w:val="24"/>
        </w:rPr>
        <w:t>количестве.</w:t>
      </w:r>
    </w:p>
    <w:p w14:paraId="5A71D79C" w14:textId="77777777" w:rsidR="00361A1F" w:rsidRPr="00361A1F" w:rsidRDefault="00361A1F" w:rsidP="00361A1F">
      <w:pPr>
        <w:widowControl w:val="0"/>
        <w:autoSpaceDE w:val="0"/>
        <w:autoSpaceDN w:val="0"/>
        <w:spacing w:after="0" w:line="276" w:lineRule="auto"/>
        <w:ind w:right="104"/>
        <w:jc w:val="both"/>
        <w:rPr>
          <w:rFonts w:ascii="Times New Roman" w:hAnsi="Times New Roman"/>
          <w:sz w:val="24"/>
          <w:szCs w:val="24"/>
        </w:rPr>
      </w:pPr>
      <w:r w:rsidRPr="00361A1F">
        <w:rPr>
          <w:rFonts w:ascii="Times New Roman" w:hAnsi="Times New Roman"/>
          <w:sz w:val="24"/>
          <w:szCs w:val="24"/>
        </w:rPr>
        <w:t>Признаки отравления</w:t>
      </w:r>
      <w:r w:rsidRPr="00361A1F">
        <w:rPr>
          <w:rFonts w:ascii="Times New Roman" w:hAnsi="Times New Roman"/>
          <w:spacing w:val="65"/>
          <w:sz w:val="24"/>
          <w:szCs w:val="24"/>
        </w:rPr>
        <w:t xml:space="preserve"> </w:t>
      </w:r>
      <w:r w:rsidRPr="00361A1F">
        <w:rPr>
          <w:rFonts w:ascii="Times New Roman" w:hAnsi="Times New Roman"/>
          <w:sz w:val="24"/>
          <w:szCs w:val="24"/>
        </w:rPr>
        <w:t>лекарственными веществами проявляются по-разному</w:t>
      </w:r>
      <w:r w:rsidRPr="00361A1F">
        <w:rPr>
          <w:rFonts w:ascii="Times New Roman" w:hAnsi="Times New Roman"/>
          <w:spacing w:val="1"/>
          <w:sz w:val="24"/>
          <w:szCs w:val="24"/>
        </w:rPr>
        <w:t xml:space="preserve"> </w:t>
      </w:r>
      <w:r w:rsidRPr="00361A1F">
        <w:rPr>
          <w:rFonts w:ascii="Times New Roman" w:hAnsi="Times New Roman"/>
          <w:sz w:val="24"/>
          <w:szCs w:val="24"/>
        </w:rPr>
        <w:t>в зависимости от действия препарата, ставшего причиной отравления. Наиболее</w:t>
      </w:r>
      <w:r w:rsidRPr="00361A1F">
        <w:rPr>
          <w:rFonts w:ascii="Times New Roman" w:hAnsi="Times New Roman"/>
          <w:spacing w:val="1"/>
          <w:sz w:val="24"/>
          <w:szCs w:val="24"/>
        </w:rPr>
        <w:t xml:space="preserve"> </w:t>
      </w:r>
      <w:r w:rsidRPr="00361A1F">
        <w:rPr>
          <w:rFonts w:ascii="Times New Roman" w:hAnsi="Times New Roman"/>
          <w:sz w:val="24"/>
          <w:szCs w:val="24"/>
        </w:rPr>
        <w:t>часто</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заторможенное</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бессознательное</w:t>
      </w:r>
      <w:r w:rsidRPr="00361A1F">
        <w:rPr>
          <w:rFonts w:ascii="Times New Roman" w:hAnsi="Times New Roman"/>
          <w:spacing w:val="1"/>
          <w:sz w:val="24"/>
          <w:szCs w:val="24"/>
        </w:rPr>
        <w:t xml:space="preserve"> </w:t>
      </w:r>
      <w:r w:rsidRPr="00361A1F">
        <w:rPr>
          <w:rFonts w:ascii="Times New Roman" w:hAnsi="Times New Roman"/>
          <w:sz w:val="24"/>
          <w:szCs w:val="24"/>
        </w:rPr>
        <w:t>состояние,</w:t>
      </w:r>
      <w:r w:rsidRPr="00361A1F">
        <w:rPr>
          <w:rFonts w:ascii="Times New Roman" w:hAnsi="Times New Roman"/>
          <w:spacing w:val="1"/>
          <w:sz w:val="24"/>
          <w:szCs w:val="24"/>
        </w:rPr>
        <w:t xml:space="preserve"> </w:t>
      </w:r>
      <w:r w:rsidRPr="00361A1F">
        <w:rPr>
          <w:rFonts w:ascii="Times New Roman" w:hAnsi="Times New Roman"/>
          <w:sz w:val="24"/>
          <w:szCs w:val="24"/>
        </w:rPr>
        <w:t>рвота,</w:t>
      </w:r>
      <w:r w:rsidRPr="00361A1F">
        <w:rPr>
          <w:rFonts w:ascii="Times New Roman" w:hAnsi="Times New Roman"/>
          <w:spacing w:val="1"/>
          <w:sz w:val="24"/>
          <w:szCs w:val="24"/>
        </w:rPr>
        <w:t xml:space="preserve"> </w:t>
      </w:r>
      <w:r w:rsidRPr="00361A1F">
        <w:rPr>
          <w:rFonts w:ascii="Times New Roman" w:hAnsi="Times New Roman"/>
          <w:sz w:val="24"/>
          <w:szCs w:val="24"/>
        </w:rPr>
        <w:t>вялость,</w:t>
      </w:r>
      <w:r w:rsidRPr="00361A1F">
        <w:rPr>
          <w:rFonts w:ascii="Times New Roman" w:hAnsi="Times New Roman"/>
          <w:spacing w:val="1"/>
          <w:sz w:val="24"/>
          <w:szCs w:val="24"/>
        </w:rPr>
        <w:t xml:space="preserve"> </w:t>
      </w:r>
      <w:r w:rsidRPr="00361A1F">
        <w:rPr>
          <w:rFonts w:ascii="Times New Roman" w:hAnsi="Times New Roman"/>
          <w:sz w:val="24"/>
          <w:szCs w:val="24"/>
        </w:rPr>
        <w:t>слюнотечение,</w:t>
      </w:r>
      <w:r w:rsidRPr="00361A1F">
        <w:rPr>
          <w:rFonts w:ascii="Times New Roman" w:hAnsi="Times New Roman"/>
          <w:spacing w:val="-4"/>
          <w:sz w:val="24"/>
          <w:szCs w:val="24"/>
        </w:rPr>
        <w:t xml:space="preserve"> </w:t>
      </w:r>
      <w:r w:rsidRPr="00361A1F">
        <w:rPr>
          <w:rFonts w:ascii="Times New Roman" w:hAnsi="Times New Roman"/>
          <w:sz w:val="24"/>
          <w:szCs w:val="24"/>
        </w:rPr>
        <w:t>озноб,</w:t>
      </w:r>
      <w:r w:rsidRPr="00361A1F">
        <w:rPr>
          <w:rFonts w:ascii="Times New Roman" w:hAnsi="Times New Roman"/>
          <w:spacing w:val="-1"/>
          <w:sz w:val="24"/>
          <w:szCs w:val="24"/>
        </w:rPr>
        <w:t xml:space="preserve"> </w:t>
      </w:r>
      <w:r w:rsidRPr="00361A1F">
        <w:rPr>
          <w:rFonts w:ascii="Times New Roman" w:hAnsi="Times New Roman"/>
          <w:sz w:val="24"/>
          <w:szCs w:val="24"/>
        </w:rPr>
        <w:t>бледность</w:t>
      </w:r>
      <w:r w:rsidRPr="00361A1F">
        <w:rPr>
          <w:rFonts w:ascii="Times New Roman" w:hAnsi="Times New Roman"/>
          <w:spacing w:val="-6"/>
          <w:sz w:val="24"/>
          <w:szCs w:val="24"/>
        </w:rPr>
        <w:t xml:space="preserve"> </w:t>
      </w:r>
      <w:r w:rsidRPr="00361A1F">
        <w:rPr>
          <w:rFonts w:ascii="Times New Roman" w:hAnsi="Times New Roman"/>
          <w:sz w:val="24"/>
          <w:szCs w:val="24"/>
        </w:rPr>
        <w:t>кожных</w:t>
      </w:r>
      <w:r w:rsidRPr="00361A1F">
        <w:rPr>
          <w:rFonts w:ascii="Times New Roman" w:hAnsi="Times New Roman"/>
          <w:spacing w:val="-6"/>
          <w:sz w:val="24"/>
          <w:szCs w:val="24"/>
        </w:rPr>
        <w:t xml:space="preserve"> </w:t>
      </w:r>
      <w:r w:rsidRPr="00361A1F">
        <w:rPr>
          <w:rFonts w:ascii="Times New Roman" w:hAnsi="Times New Roman"/>
          <w:sz w:val="24"/>
          <w:szCs w:val="24"/>
        </w:rPr>
        <w:t>покровов,</w:t>
      </w:r>
      <w:r w:rsidRPr="00361A1F">
        <w:rPr>
          <w:rFonts w:ascii="Times New Roman" w:hAnsi="Times New Roman"/>
          <w:spacing w:val="-4"/>
          <w:sz w:val="24"/>
          <w:szCs w:val="24"/>
        </w:rPr>
        <w:t xml:space="preserve"> </w:t>
      </w:r>
      <w:r w:rsidRPr="00361A1F">
        <w:rPr>
          <w:rFonts w:ascii="Times New Roman" w:hAnsi="Times New Roman"/>
          <w:sz w:val="24"/>
          <w:szCs w:val="24"/>
        </w:rPr>
        <w:t>судороги,</w:t>
      </w:r>
      <w:r w:rsidRPr="00361A1F">
        <w:rPr>
          <w:rFonts w:ascii="Times New Roman" w:hAnsi="Times New Roman"/>
          <w:spacing w:val="-4"/>
          <w:sz w:val="24"/>
          <w:szCs w:val="24"/>
        </w:rPr>
        <w:t xml:space="preserve"> </w:t>
      </w:r>
      <w:r w:rsidRPr="00361A1F">
        <w:rPr>
          <w:rFonts w:ascii="Times New Roman" w:hAnsi="Times New Roman"/>
          <w:sz w:val="24"/>
          <w:szCs w:val="24"/>
        </w:rPr>
        <w:t>странное</w:t>
      </w:r>
      <w:r w:rsidRPr="00361A1F">
        <w:rPr>
          <w:rFonts w:ascii="Times New Roman" w:hAnsi="Times New Roman"/>
          <w:spacing w:val="-10"/>
          <w:sz w:val="24"/>
          <w:szCs w:val="24"/>
        </w:rPr>
        <w:t xml:space="preserve"> </w:t>
      </w:r>
      <w:r w:rsidRPr="00361A1F">
        <w:rPr>
          <w:rFonts w:ascii="Times New Roman" w:hAnsi="Times New Roman"/>
          <w:sz w:val="24"/>
          <w:szCs w:val="24"/>
        </w:rPr>
        <w:t>поведение.</w:t>
      </w:r>
    </w:p>
    <w:p w14:paraId="5C69640C" w14:textId="77777777" w:rsidR="00361A1F" w:rsidRPr="00361A1F" w:rsidRDefault="00361A1F" w:rsidP="00361A1F">
      <w:pPr>
        <w:widowControl w:val="0"/>
        <w:autoSpaceDE w:val="0"/>
        <w:autoSpaceDN w:val="0"/>
        <w:spacing w:before="3" w:after="0" w:line="276" w:lineRule="auto"/>
        <w:ind w:right="120"/>
        <w:jc w:val="both"/>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пострадавший</w:t>
      </w:r>
      <w:r w:rsidRPr="00361A1F">
        <w:rPr>
          <w:rFonts w:ascii="Times New Roman" w:hAnsi="Times New Roman"/>
          <w:spacing w:val="1"/>
          <w:sz w:val="24"/>
          <w:szCs w:val="24"/>
        </w:rPr>
        <w:t xml:space="preserve"> </w:t>
      </w:r>
      <w:r w:rsidRPr="00361A1F">
        <w:rPr>
          <w:rFonts w:ascii="Times New Roman" w:hAnsi="Times New Roman"/>
          <w:sz w:val="24"/>
          <w:szCs w:val="24"/>
        </w:rPr>
        <w:t>находится</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сознании,</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ожидании</w:t>
      </w:r>
      <w:r w:rsidRPr="00361A1F">
        <w:rPr>
          <w:rFonts w:ascii="Times New Roman" w:hAnsi="Times New Roman"/>
          <w:spacing w:val="1"/>
          <w:sz w:val="24"/>
          <w:szCs w:val="24"/>
        </w:rPr>
        <w:t xml:space="preserve"> </w:t>
      </w:r>
      <w:r w:rsidRPr="00361A1F">
        <w:rPr>
          <w:rFonts w:ascii="Times New Roman" w:hAnsi="Times New Roman"/>
          <w:sz w:val="24"/>
          <w:szCs w:val="24"/>
        </w:rPr>
        <w:t>приезда</w:t>
      </w:r>
      <w:r w:rsidRPr="00361A1F">
        <w:rPr>
          <w:rFonts w:ascii="Times New Roman" w:hAnsi="Times New Roman"/>
          <w:spacing w:val="1"/>
          <w:sz w:val="24"/>
          <w:szCs w:val="24"/>
        </w:rPr>
        <w:t xml:space="preserve"> </w:t>
      </w:r>
      <w:r w:rsidRPr="00361A1F">
        <w:rPr>
          <w:rFonts w:ascii="Times New Roman" w:hAnsi="Times New Roman"/>
          <w:sz w:val="24"/>
          <w:szCs w:val="24"/>
        </w:rPr>
        <w:t>врача</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 проводить те же мероприятия экстренной помощи, что и при пищевом</w:t>
      </w:r>
      <w:r w:rsidRPr="00361A1F">
        <w:rPr>
          <w:rFonts w:ascii="Times New Roman" w:hAnsi="Times New Roman"/>
          <w:spacing w:val="1"/>
          <w:sz w:val="24"/>
          <w:szCs w:val="24"/>
        </w:rPr>
        <w:t xml:space="preserve"> </w:t>
      </w:r>
      <w:r w:rsidRPr="00361A1F">
        <w:rPr>
          <w:rFonts w:ascii="Times New Roman" w:hAnsi="Times New Roman"/>
          <w:sz w:val="24"/>
          <w:szCs w:val="24"/>
        </w:rPr>
        <w:t>отравлении.</w:t>
      </w:r>
    </w:p>
    <w:p w14:paraId="522FFB2C" w14:textId="77777777" w:rsidR="00361A1F" w:rsidRPr="00361A1F" w:rsidRDefault="00361A1F" w:rsidP="00361A1F">
      <w:pPr>
        <w:widowControl w:val="0"/>
        <w:autoSpaceDE w:val="0"/>
        <w:autoSpaceDN w:val="0"/>
        <w:spacing w:after="0" w:line="276" w:lineRule="auto"/>
        <w:ind w:right="104"/>
        <w:jc w:val="both"/>
        <w:rPr>
          <w:rFonts w:ascii="Times New Roman" w:hAnsi="Times New Roman"/>
          <w:sz w:val="24"/>
          <w:szCs w:val="24"/>
        </w:rPr>
      </w:pPr>
      <w:r w:rsidRPr="00361A1F">
        <w:rPr>
          <w:rFonts w:ascii="Times New Roman" w:hAnsi="Times New Roman"/>
          <w:sz w:val="24"/>
          <w:szCs w:val="24"/>
        </w:rPr>
        <w:t>Пациента в бессознательном состоянии следует уложить на бок, чтобы при</w:t>
      </w:r>
      <w:r w:rsidRPr="00361A1F">
        <w:rPr>
          <w:rFonts w:ascii="Times New Roman" w:hAnsi="Times New Roman"/>
          <w:spacing w:val="1"/>
          <w:sz w:val="24"/>
          <w:szCs w:val="24"/>
        </w:rPr>
        <w:t xml:space="preserve"> </w:t>
      </w:r>
      <w:r w:rsidRPr="00361A1F">
        <w:rPr>
          <w:rFonts w:ascii="Times New Roman" w:hAnsi="Times New Roman"/>
          <w:sz w:val="24"/>
          <w:szCs w:val="24"/>
        </w:rPr>
        <w:t>открывшейся рвоте он не захлебнулся рвотными массами, держать под контролем</w:t>
      </w:r>
      <w:r w:rsidRPr="00361A1F">
        <w:rPr>
          <w:rFonts w:ascii="Times New Roman" w:hAnsi="Times New Roman"/>
          <w:spacing w:val="1"/>
          <w:sz w:val="24"/>
          <w:szCs w:val="24"/>
        </w:rPr>
        <w:t xml:space="preserve"> </w:t>
      </w:r>
      <w:r w:rsidRPr="00361A1F">
        <w:rPr>
          <w:rFonts w:ascii="Times New Roman" w:hAnsi="Times New Roman"/>
          <w:sz w:val="24"/>
          <w:szCs w:val="24"/>
        </w:rPr>
        <w:t>пульс</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дыхание,</w:t>
      </w:r>
      <w:r w:rsidRPr="00361A1F">
        <w:rPr>
          <w:rFonts w:ascii="Times New Roman" w:hAnsi="Times New Roman"/>
          <w:spacing w:val="1"/>
          <w:sz w:val="24"/>
          <w:szCs w:val="24"/>
        </w:rPr>
        <w:t xml:space="preserve"> </w:t>
      </w:r>
      <w:r w:rsidRPr="00361A1F">
        <w:rPr>
          <w:rFonts w:ascii="Times New Roman" w:hAnsi="Times New Roman"/>
          <w:sz w:val="24"/>
          <w:szCs w:val="24"/>
        </w:rPr>
        <w:t>а</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случае</w:t>
      </w:r>
      <w:r w:rsidRPr="00361A1F">
        <w:rPr>
          <w:rFonts w:ascii="Times New Roman" w:hAnsi="Times New Roman"/>
          <w:spacing w:val="1"/>
          <w:sz w:val="24"/>
          <w:szCs w:val="24"/>
        </w:rPr>
        <w:t xml:space="preserve"> </w:t>
      </w:r>
      <w:r w:rsidRPr="00361A1F">
        <w:rPr>
          <w:rFonts w:ascii="Times New Roman" w:hAnsi="Times New Roman"/>
          <w:sz w:val="24"/>
          <w:szCs w:val="24"/>
        </w:rPr>
        <w:t>их</w:t>
      </w:r>
      <w:r w:rsidRPr="00361A1F">
        <w:rPr>
          <w:rFonts w:ascii="Times New Roman" w:hAnsi="Times New Roman"/>
          <w:spacing w:val="1"/>
          <w:sz w:val="24"/>
          <w:szCs w:val="24"/>
        </w:rPr>
        <w:t xml:space="preserve"> </w:t>
      </w:r>
      <w:r w:rsidRPr="00361A1F">
        <w:rPr>
          <w:rFonts w:ascii="Times New Roman" w:hAnsi="Times New Roman"/>
          <w:sz w:val="24"/>
          <w:szCs w:val="24"/>
        </w:rPr>
        <w:t>ослабления</w:t>
      </w:r>
      <w:r w:rsidRPr="00361A1F">
        <w:rPr>
          <w:rFonts w:ascii="Times New Roman" w:hAnsi="Times New Roman"/>
          <w:spacing w:val="66"/>
          <w:sz w:val="24"/>
          <w:szCs w:val="24"/>
        </w:rPr>
        <w:t xml:space="preserve"> </w:t>
      </w:r>
      <w:r w:rsidRPr="00361A1F">
        <w:rPr>
          <w:rFonts w:ascii="Times New Roman" w:hAnsi="Times New Roman"/>
          <w:sz w:val="24"/>
          <w:szCs w:val="24"/>
        </w:rPr>
        <w:t>начинать</w:t>
      </w:r>
      <w:r w:rsidRPr="00361A1F">
        <w:rPr>
          <w:rFonts w:ascii="Times New Roman" w:hAnsi="Times New Roman"/>
          <w:spacing w:val="66"/>
          <w:sz w:val="24"/>
          <w:szCs w:val="24"/>
        </w:rPr>
        <w:t xml:space="preserve"> </w:t>
      </w:r>
      <w:r w:rsidRPr="00361A1F">
        <w:rPr>
          <w:rFonts w:ascii="Times New Roman" w:hAnsi="Times New Roman"/>
          <w:sz w:val="24"/>
          <w:szCs w:val="24"/>
        </w:rPr>
        <w:t>реанимационные</w:t>
      </w:r>
      <w:r w:rsidRPr="00361A1F">
        <w:rPr>
          <w:rFonts w:ascii="Times New Roman" w:hAnsi="Times New Roman"/>
          <w:spacing w:val="1"/>
          <w:sz w:val="24"/>
          <w:szCs w:val="24"/>
        </w:rPr>
        <w:t xml:space="preserve"> </w:t>
      </w:r>
      <w:r w:rsidRPr="00361A1F">
        <w:rPr>
          <w:rFonts w:ascii="Times New Roman" w:hAnsi="Times New Roman"/>
          <w:sz w:val="24"/>
          <w:szCs w:val="24"/>
        </w:rPr>
        <w:t>мероприятия.</w:t>
      </w:r>
    </w:p>
    <w:p w14:paraId="15C3A685" w14:textId="77777777" w:rsidR="00361A1F" w:rsidRPr="00361A1F" w:rsidRDefault="00361A1F" w:rsidP="00361A1F">
      <w:pPr>
        <w:widowControl w:val="0"/>
        <w:autoSpaceDE w:val="0"/>
        <w:autoSpaceDN w:val="0"/>
        <w:spacing w:before="10"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Отравление</w:t>
      </w:r>
      <w:r w:rsidRPr="00361A1F">
        <w:rPr>
          <w:rFonts w:ascii="Times New Roman" w:hAnsi="Times New Roman"/>
          <w:b/>
          <w:bCs/>
          <w:spacing w:val="-7"/>
          <w:sz w:val="24"/>
          <w:szCs w:val="24"/>
        </w:rPr>
        <w:t xml:space="preserve"> </w:t>
      </w:r>
      <w:r w:rsidRPr="00361A1F">
        <w:rPr>
          <w:rFonts w:ascii="Times New Roman" w:hAnsi="Times New Roman"/>
          <w:b/>
          <w:bCs/>
          <w:sz w:val="24"/>
          <w:szCs w:val="24"/>
        </w:rPr>
        <w:t>кислотами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и</w:t>
      </w:r>
      <w:r w:rsidRPr="00361A1F">
        <w:rPr>
          <w:rFonts w:ascii="Times New Roman" w:hAnsi="Times New Roman"/>
          <w:b/>
          <w:bCs/>
          <w:spacing w:val="-8"/>
          <w:sz w:val="24"/>
          <w:szCs w:val="24"/>
        </w:rPr>
        <w:t xml:space="preserve"> </w:t>
      </w:r>
      <w:r w:rsidRPr="00361A1F">
        <w:rPr>
          <w:rFonts w:ascii="Times New Roman" w:hAnsi="Times New Roman"/>
          <w:b/>
          <w:bCs/>
          <w:sz w:val="24"/>
          <w:szCs w:val="24"/>
        </w:rPr>
        <w:t>щелочами</w:t>
      </w:r>
    </w:p>
    <w:p w14:paraId="0DD80680" w14:textId="77777777" w:rsidR="00361A1F" w:rsidRPr="00361A1F" w:rsidRDefault="00361A1F" w:rsidP="00361A1F">
      <w:pPr>
        <w:widowControl w:val="0"/>
        <w:autoSpaceDE w:val="0"/>
        <w:autoSpaceDN w:val="0"/>
        <w:spacing w:before="37" w:after="0" w:line="276" w:lineRule="auto"/>
        <w:ind w:right="112"/>
        <w:jc w:val="both"/>
        <w:rPr>
          <w:rFonts w:ascii="Times New Roman" w:hAnsi="Times New Roman"/>
          <w:sz w:val="24"/>
          <w:szCs w:val="24"/>
        </w:rPr>
      </w:pPr>
      <w:r w:rsidRPr="00361A1F">
        <w:rPr>
          <w:rFonts w:ascii="Times New Roman" w:hAnsi="Times New Roman"/>
          <w:sz w:val="24"/>
          <w:szCs w:val="24"/>
        </w:rPr>
        <w:t>Концентрированные кислоты и щелочи являются сильными ядами, которые</w:t>
      </w:r>
      <w:r w:rsidRPr="00361A1F">
        <w:rPr>
          <w:rFonts w:ascii="Times New Roman" w:hAnsi="Times New Roman"/>
          <w:spacing w:val="1"/>
          <w:sz w:val="24"/>
          <w:szCs w:val="24"/>
        </w:rPr>
        <w:t xml:space="preserve"> </w:t>
      </w:r>
      <w:r w:rsidRPr="00361A1F">
        <w:rPr>
          <w:rFonts w:ascii="Times New Roman" w:hAnsi="Times New Roman"/>
          <w:sz w:val="24"/>
          <w:szCs w:val="24"/>
        </w:rPr>
        <w:t>помимо</w:t>
      </w:r>
      <w:r w:rsidRPr="00361A1F">
        <w:rPr>
          <w:rFonts w:ascii="Times New Roman" w:hAnsi="Times New Roman"/>
          <w:spacing w:val="1"/>
          <w:sz w:val="24"/>
          <w:szCs w:val="24"/>
        </w:rPr>
        <w:t xml:space="preserve"> </w:t>
      </w:r>
      <w:r w:rsidRPr="00361A1F">
        <w:rPr>
          <w:rFonts w:ascii="Times New Roman" w:hAnsi="Times New Roman"/>
          <w:sz w:val="24"/>
          <w:szCs w:val="24"/>
        </w:rPr>
        <w:t>токсического</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воздействия</w:t>
      </w:r>
      <w:r w:rsidRPr="00361A1F">
        <w:rPr>
          <w:rFonts w:ascii="Times New Roman" w:hAnsi="Times New Roman"/>
          <w:spacing w:val="1"/>
          <w:sz w:val="24"/>
          <w:szCs w:val="24"/>
        </w:rPr>
        <w:t xml:space="preserve"> </w:t>
      </w:r>
      <w:r w:rsidRPr="00361A1F">
        <w:rPr>
          <w:rFonts w:ascii="Times New Roman" w:hAnsi="Times New Roman"/>
          <w:sz w:val="24"/>
          <w:szCs w:val="24"/>
        </w:rPr>
        <w:t>вызывают</w:t>
      </w:r>
      <w:r w:rsidRPr="00361A1F">
        <w:rPr>
          <w:rFonts w:ascii="Times New Roman" w:hAnsi="Times New Roman"/>
          <w:spacing w:val="1"/>
          <w:sz w:val="24"/>
          <w:szCs w:val="24"/>
        </w:rPr>
        <w:t xml:space="preserve"> </w:t>
      </w:r>
      <w:r w:rsidRPr="00361A1F">
        <w:rPr>
          <w:rFonts w:ascii="Times New Roman" w:hAnsi="Times New Roman"/>
          <w:sz w:val="24"/>
          <w:szCs w:val="24"/>
        </w:rPr>
        <w:t>еще</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ожог</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месте</w:t>
      </w:r>
      <w:r w:rsidRPr="00361A1F">
        <w:rPr>
          <w:rFonts w:ascii="Times New Roman" w:hAnsi="Times New Roman"/>
          <w:spacing w:val="1"/>
          <w:sz w:val="24"/>
          <w:szCs w:val="24"/>
        </w:rPr>
        <w:t xml:space="preserve"> </w:t>
      </w:r>
      <w:r w:rsidRPr="00361A1F">
        <w:rPr>
          <w:rFonts w:ascii="Times New Roman" w:hAnsi="Times New Roman"/>
          <w:sz w:val="24"/>
          <w:szCs w:val="24"/>
        </w:rPr>
        <w:t>попадания.</w:t>
      </w:r>
      <w:r w:rsidRPr="00361A1F">
        <w:rPr>
          <w:rFonts w:ascii="Times New Roman" w:hAnsi="Times New Roman"/>
          <w:spacing w:val="1"/>
          <w:sz w:val="24"/>
          <w:szCs w:val="24"/>
        </w:rPr>
        <w:t xml:space="preserve"> </w:t>
      </w:r>
      <w:r w:rsidRPr="00361A1F">
        <w:rPr>
          <w:rFonts w:ascii="Times New Roman" w:hAnsi="Times New Roman"/>
          <w:sz w:val="24"/>
          <w:szCs w:val="24"/>
        </w:rPr>
        <w:t>Поскольку отравление происходит при попадании кислоты или щелочи в организм</w:t>
      </w:r>
      <w:r w:rsidRPr="00361A1F">
        <w:rPr>
          <w:rFonts w:ascii="Times New Roman" w:hAnsi="Times New Roman"/>
          <w:spacing w:val="1"/>
          <w:sz w:val="24"/>
          <w:szCs w:val="24"/>
        </w:rPr>
        <w:t xml:space="preserve"> </w:t>
      </w:r>
      <w:r w:rsidRPr="00361A1F">
        <w:rPr>
          <w:rFonts w:ascii="Times New Roman" w:hAnsi="Times New Roman"/>
          <w:sz w:val="24"/>
          <w:szCs w:val="24"/>
        </w:rPr>
        <w:t>через рот, то одним</w:t>
      </w:r>
      <w:r w:rsidRPr="00361A1F">
        <w:rPr>
          <w:rFonts w:ascii="Times New Roman" w:hAnsi="Times New Roman"/>
          <w:spacing w:val="1"/>
          <w:sz w:val="24"/>
          <w:szCs w:val="24"/>
        </w:rPr>
        <w:t xml:space="preserve"> </w:t>
      </w:r>
      <w:r w:rsidRPr="00361A1F">
        <w:rPr>
          <w:rFonts w:ascii="Times New Roman" w:hAnsi="Times New Roman"/>
          <w:sz w:val="24"/>
          <w:szCs w:val="24"/>
        </w:rPr>
        <w:t>из</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признаков</w:t>
      </w:r>
      <w:r w:rsidRPr="00361A1F">
        <w:rPr>
          <w:rFonts w:ascii="Times New Roman" w:hAnsi="Times New Roman"/>
          <w:spacing w:val="1"/>
          <w:sz w:val="24"/>
          <w:szCs w:val="24"/>
        </w:rPr>
        <w:t xml:space="preserve"> </w:t>
      </w:r>
      <w:r w:rsidRPr="00361A1F">
        <w:rPr>
          <w:rFonts w:ascii="Times New Roman" w:hAnsi="Times New Roman"/>
          <w:sz w:val="24"/>
          <w:szCs w:val="24"/>
        </w:rPr>
        <w:t>являются ожоги</w:t>
      </w:r>
      <w:r w:rsidRPr="00361A1F">
        <w:rPr>
          <w:rFonts w:ascii="Times New Roman" w:hAnsi="Times New Roman"/>
          <w:spacing w:val="1"/>
          <w:sz w:val="24"/>
          <w:szCs w:val="24"/>
        </w:rPr>
        <w:t xml:space="preserve"> </w:t>
      </w:r>
      <w:r w:rsidRPr="00361A1F">
        <w:rPr>
          <w:rFonts w:ascii="Times New Roman" w:hAnsi="Times New Roman"/>
          <w:sz w:val="24"/>
          <w:szCs w:val="24"/>
        </w:rPr>
        <w:t>полости рта</w:t>
      </w:r>
      <w:r w:rsidRPr="00361A1F">
        <w:rPr>
          <w:rFonts w:ascii="Times New Roman" w:hAnsi="Times New Roman"/>
          <w:spacing w:val="65"/>
          <w:sz w:val="24"/>
          <w:szCs w:val="24"/>
        </w:rPr>
        <w:t xml:space="preserve"> </w:t>
      </w:r>
      <w:r w:rsidRPr="00361A1F">
        <w:rPr>
          <w:rFonts w:ascii="Times New Roman" w:hAnsi="Times New Roman"/>
          <w:sz w:val="24"/>
          <w:szCs w:val="24"/>
        </w:rPr>
        <w:t>и глотки, а</w:t>
      </w:r>
      <w:r w:rsidRPr="00361A1F">
        <w:rPr>
          <w:rFonts w:ascii="Times New Roman" w:hAnsi="Times New Roman"/>
          <w:spacing w:val="1"/>
          <w:sz w:val="24"/>
          <w:szCs w:val="24"/>
        </w:rPr>
        <w:t xml:space="preserve"> </w:t>
      </w:r>
      <w:r w:rsidRPr="00361A1F">
        <w:rPr>
          <w:rFonts w:ascii="Times New Roman" w:hAnsi="Times New Roman"/>
          <w:sz w:val="24"/>
          <w:szCs w:val="24"/>
        </w:rPr>
        <w:t>иногда</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5"/>
          <w:sz w:val="24"/>
          <w:szCs w:val="24"/>
        </w:rPr>
        <w:t xml:space="preserve"> </w:t>
      </w:r>
      <w:r w:rsidRPr="00361A1F">
        <w:rPr>
          <w:rFonts w:ascii="Times New Roman" w:hAnsi="Times New Roman"/>
          <w:sz w:val="24"/>
          <w:szCs w:val="24"/>
        </w:rPr>
        <w:t>губ.</w:t>
      </w:r>
    </w:p>
    <w:p w14:paraId="337E093C" w14:textId="77777777" w:rsidR="00361A1F" w:rsidRPr="00361A1F" w:rsidRDefault="00361A1F" w:rsidP="00361A1F">
      <w:pPr>
        <w:widowControl w:val="0"/>
        <w:autoSpaceDE w:val="0"/>
        <w:autoSpaceDN w:val="0"/>
        <w:spacing w:before="78" w:after="0" w:line="276" w:lineRule="auto"/>
        <w:ind w:right="110"/>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1"/>
          <w:sz w:val="24"/>
          <w:szCs w:val="24"/>
        </w:rPr>
        <w:t xml:space="preserve"> </w:t>
      </w:r>
      <w:r w:rsidRPr="00361A1F">
        <w:rPr>
          <w:rFonts w:ascii="Times New Roman" w:hAnsi="Times New Roman"/>
          <w:sz w:val="24"/>
          <w:szCs w:val="24"/>
        </w:rPr>
        <w:t>помощь при</w:t>
      </w:r>
      <w:r w:rsidRPr="00361A1F">
        <w:rPr>
          <w:rFonts w:ascii="Times New Roman" w:hAnsi="Times New Roman"/>
          <w:spacing w:val="1"/>
          <w:sz w:val="24"/>
          <w:szCs w:val="24"/>
        </w:rPr>
        <w:t xml:space="preserve"> </w:t>
      </w:r>
      <w:r w:rsidRPr="00361A1F">
        <w:rPr>
          <w:rFonts w:ascii="Times New Roman" w:hAnsi="Times New Roman"/>
          <w:sz w:val="24"/>
          <w:szCs w:val="24"/>
        </w:rPr>
        <w:t>отравлении подобными</w:t>
      </w:r>
      <w:r w:rsidRPr="00361A1F">
        <w:rPr>
          <w:rFonts w:ascii="Times New Roman" w:hAnsi="Times New Roman"/>
          <w:spacing w:val="1"/>
          <w:sz w:val="24"/>
          <w:szCs w:val="24"/>
        </w:rPr>
        <w:t xml:space="preserve"> </w:t>
      </w:r>
      <w:r w:rsidRPr="00361A1F">
        <w:rPr>
          <w:rFonts w:ascii="Times New Roman" w:hAnsi="Times New Roman"/>
          <w:sz w:val="24"/>
          <w:szCs w:val="24"/>
        </w:rPr>
        <w:t>веществами включает</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себя</w:t>
      </w:r>
      <w:r w:rsidRPr="00361A1F">
        <w:rPr>
          <w:rFonts w:ascii="Times New Roman" w:hAnsi="Times New Roman"/>
          <w:spacing w:val="1"/>
          <w:sz w:val="24"/>
          <w:szCs w:val="24"/>
        </w:rPr>
        <w:t xml:space="preserve"> </w:t>
      </w:r>
      <w:r w:rsidRPr="00361A1F">
        <w:rPr>
          <w:rFonts w:ascii="Times New Roman" w:hAnsi="Times New Roman"/>
          <w:sz w:val="24"/>
          <w:szCs w:val="24"/>
        </w:rPr>
        <w:t>промывание</w:t>
      </w:r>
      <w:r w:rsidRPr="00361A1F">
        <w:rPr>
          <w:rFonts w:ascii="Times New Roman" w:hAnsi="Times New Roman"/>
          <w:spacing w:val="1"/>
          <w:sz w:val="24"/>
          <w:szCs w:val="24"/>
        </w:rPr>
        <w:t xml:space="preserve"> </w:t>
      </w:r>
      <w:r w:rsidRPr="00361A1F">
        <w:rPr>
          <w:rFonts w:ascii="Times New Roman" w:hAnsi="Times New Roman"/>
          <w:sz w:val="24"/>
          <w:szCs w:val="24"/>
        </w:rPr>
        <w:t>желудка</w:t>
      </w:r>
      <w:r w:rsidRPr="00361A1F">
        <w:rPr>
          <w:rFonts w:ascii="Times New Roman" w:hAnsi="Times New Roman"/>
          <w:spacing w:val="1"/>
          <w:sz w:val="24"/>
          <w:szCs w:val="24"/>
        </w:rPr>
        <w:t xml:space="preserve"> </w:t>
      </w:r>
      <w:r w:rsidRPr="00361A1F">
        <w:rPr>
          <w:rFonts w:ascii="Times New Roman" w:hAnsi="Times New Roman"/>
          <w:sz w:val="24"/>
          <w:szCs w:val="24"/>
        </w:rPr>
        <w:t>чистой</w:t>
      </w:r>
      <w:r w:rsidRPr="00361A1F">
        <w:rPr>
          <w:rFonts w:ascii="Times New Roman" w:hAnsi="Times New Roman"/>
          <w:spacing w:val="1"/>
          <w:sz w:val="24"/>
          <w:szCs w:val="24"/>
        </w:rPr>
        <w:t xml:space="preserve"> </w:t>
      </w:r>
      <w:r w:rsidRPr="00361A1F">
        <w:rPr>
          <w:rFonts w:ascii="Times New Roman" w:hAnsi="Times New Roman"/>
          <w:sz w:val="24"/>
          <w:szCs w:val="24"/>
        </w:rPr>
        <w:t>водой,</w:t>
      </w:r>
      <w:r w:rsidRPr="00361A1F">
        <w:rPr>
          <w:rFonts w:ascii="Times New Roman" w:hAnsi="Times New Roman"/>
          <w:spacing w:val="1"/>
          <w:sz w:val="24"/>
          <w:szCs w:val="24"/>
        </w:rPr>
        <w:t xml:space="preserve"> </w:t>
      </w:r>
      <w:r w:rsidRPr="00361A1F">
        <w:rPr>
          <w:rFonts w:ascii="Times New Roman" w:hAnsi="Times New Roman"/>
          <w:sz w:val="24"/>
          <w:szCs w:val="24"/>
        </w:rPr>
        <w:t>вопреки</w:t>
      </w:r>
      <w:r w:rsidRPr="00361A1F">
        <w:rPr>
          <w:rFonts w:ascii="Times New Roman" w:hAnsi="Times New Roman"/>
          <w:spacing w:val="1"/>
          <w:sz w:val="24"/>
          <w:szCs w:val="24"/>
        </w:rPr>
        <w:t xml:space="preserve"> </w:t>
      </w:r>
      <w:r w:rsidRPr="00361A1F">
        <w:rPr>
          <w:rFonts w:ascii="Times New Roman" w:hAnsi="Times New Roman"/>
          <w:sz w:val="24"/>
          <w:szCs w:val="24"/>
        </w:rPr>
        <w:t>сложившемуся</w:t>
      </w:r>
      <w:r w:rsidRPr="00361A1F">
        <w:rPr>
          <w:rFonts w:ascii="Times New Roman" w:hAnsi="Times New Roman"/>
          <w:spacing w:val="1"/>
          <w:sz w:val="24"/>
          <w:szCs w:val="24"/>
        </w:rPr>
        <w:t xml:space="preserve"> </w:t>
      </w:r>
      <w:r w:rsidRPr="00361A1F">
        <w:rPr>
          <w:rFonts w:ascii="Times New Roman" w:hAnsi="Times New Roman"/>
          <w:sz w:val="24"/>
          <w:szCs w:val="24"/>
        </w:rPr>
        <w:t>мнению,</w:t>
      </w:r>
      <w:r w:rsidRPr="00361A1F">
        <w:rPr>
          <w:rFonts w:ascii="Times New Roman" w:hAnsi="Times New Roman"/>
          <w:spacing w:val="1"/>
          <w:sz w:val="24"/>
          <w:szCs w:val="24"/>
        </w:rPr>
        <w:t xml:space="preserve"> </w:t>
      </w:r>
      <w:r w:rsidRPr="00361A1F">
        <w:rPr>
          <w:rFonts w:ascii="Times New Roman" w:hAnsi="Times New Roman"/>
          <w:sz w:val="24"/>
          <w:szCs w:val="24"/>
        </w:rPr>
        <w:t>пытаться</w:t>
      </w:r>
      <w:r w:rsidRPr="00361A1F">
        <w:rPr>
          <w:rFonts w:ascii="Times New Roman" w:hAnsi="Times New Roman"/>
          <w:spacing w:val="1"/>
          <w:sz w:val="24"/>
          <w:szCs w:val="24"/>
        </w:rPr>
        <w:t xml:space="preserve"> </w:t>
      </w:r>
      <w:r w:rsidRPr="00361A1F">
        <w:rPr>
          <w:rFonts w:ascii="Times New Roman" w:hAnsi="Times New Roman"/>
          <w:sz w:val="24"/>
          <w:szCs w:val="24"/>
        </w:rPr>
        <w:t>инактивировать кислоту щелочью не нужно, также не следует вызывать рвоту без</w:t>
      </w:r>
      <w:r w:rsidRPr="00361A1F">
        <w:rPr>
          <w:rFonts w:ascii="Times New Roman" w:hAnsi="Times New Roman"/>
          <w:spacing w:val="1"/>
          <w:sz w:val="24"/>
          <w:szCs w:val="24"/>
        </w:rPr>
        <w:t xml:space="preserve"> </w:t>
      </w:r>
      <w:r w:rsidRPr="00361A1F">
        <w:rPr>
          <w:rFonts w:ascii="Times New Roman" w:hAnsi="Times New Roman"/>
          <w:sz w:val="24"/>
          <w:szCs w:val="24"/>
        </w:rPr>
        <w:t>промывания. После промывания желудка при отравлении кислотой можно дать</w:t>
      </w:r>
      <w:r w:rsidRPr="00361A1F">
        <w:rPr>
          <w:rFonts w:ascii="Times New Roman" w:hAnsi="Times New Roman"/>
          <w:spacing w:val="1"/>
          <w:sz w:val="24"/>
          <w:szCs w:val="24"/>
        </w:rPr>
        <w:t xml:space="preserve"> </w:t>
      </w:r>
      <w:r w:rsidRPr="00361A1F">
        <w:rPr>
          <w:rFonts w:ascii="Times New Roman" w:hAnsi="Times New Roman"/>
          <w:sz w:val="24"/>
          <w:szCs w:val="24"/>
        </w:rPr>
        <w:t>выпить пострадавшему</w:t>
      </w:r>
      <w:r w:rsidRPr="00361A1F">
        <w:rPr>
          <w:rFonts w:ascii="Times New Roman" w:hAnsi="Times New Roman"/>
          <w:spacing w:val="-6"/>
          <w:sz w:val="24"/>
          <w:szCs w:val="24"/>
        </w:rPr>
        <w:t xml:space="preserve"> </w:t>
      </w:r>
      <w:r w:rsidRPr="00361A1F">
        <w:rPr>
          <w:rFonts w:ascii="Times New Roman" w:hAnsi="Times New Roman"/>
          <w:sz w:val="24"/>
          <w:szCs w:val="24"/>
        </w:rPr>
        <w:t>молока</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5"/>
          <w:sz w:val="24"/>
          <w:szCs w:val="24"/>
        </w:rPr>
        <w:t xml:space="preserve"> </w:t>
      </w:r>
      <w:r w:rsidRPr="00361A1F">
        <w:rPr>
          <w:rFonts w:ascii="Times New Roman" w:hAnsi="Times New Roman"/>
          <w:sz w:val="24"/>
          <w:szCs w:val="24"/>
        </w:rPr>
        <w:t>немного</w:t>
      </w:r>
      <w:r w:rsidRPr="00361A1F">
        <w:rPr>
          <w:rFonts w:ascii="Times New Roman" w:hAnsi="Times New Roman"/>
          <w:spacing w:val="-2"/>
          <w:sz w:val="24"/>
          <w:szCs w:val="24"/>
        </w:rPr>
        <w:t xml:space="preserve"> </w:t>
      </w:r>
      <w:r w:rsidRPr="00361A1F">
        <w:rPr>
          <w:rFonts w:ascii="Times New Roman" w:hAnsi="Times New Roman"/>
          <w:sz w:val="24"/>
          <w:szCs w:val="24"/>
        </w:rPr>
        <w:t>растительного</w:t>
      </w:r>
      <w:r w:rsidRPr="00361A1F">
        <w:rPr>
          <w:rFonts w:ascii="Times New Roman" w:hAnsi="Times New Roman"/>
          <w:spacing w:val="1"/>
          <w:sz w:val="24"/>
          <w:szCs w:val="24"/>
        </w:rPr>
        <w:t xml:space="preserve"> </w:t>
      </w:r>
      <w:r w:rsidRPr="00361A1F">
        <w:rPr>
          <w:rFonts w:ascii="Times New Roman" w:hAnsi="Times New Roman"/>
          <w:sz w:val="24"/>
          <w:szCs w:val="24"/>
        </w:rPr>
        <w:t>масла.</w:t>
      </w:r>
    </w:p>
    <w:p w14:paraId="05350723" w14:textId="77777777" w:rsidR="00361A1F" w:rsidRPr="00361A1F" w:rsidRDefault="00361A1F" w:rsidP="00361A1F">
      <w:pPr>
        <w:widowControl w:val="0"/>
        <w:autoSpaceDE w:val="0"/>
        <w:autoSpaceDN w:val="0"/>
        <w:spacing w:before="14"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Отравление</w:t>
      </w:r>
      <w:r w:rsidRPr="00361A1F">
        <w:rPr>
          <w:rFonts w:ascii="Times New Roman" w:hAnsi="Times New Roman"/>
          <w:b/>
          <w:bCs/>
          <w:spacing w:val="-8"/>
          <w:sz w:val="24"/>
          <w:szCs w:val="24"/>
        </w:rPr>
        <w:t xml:space="preserve"> </w:t>
      </w:r>
      <w:r w:rsidRPr="00361A1F">
        <w:rPr>
          <w:rFonts w:ascii="Times New Roman" w:hAnsi="Times New Roman"/>
          <w:b/>
          <w:bCs/>
          <w:sz w:val="24"/>
          <w:szCs w:val="24"/>
        </w:rPr>
        <w:t>летучими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веществами</w:t>
      </w:r>
    </w:p>
    <w:p w14:paraId="5E5F7000" w14:textId="77777777" w:rsidR="00361A1F" w:rsidRPr="00361A1F" w:rsidRDefault="00361A1F" w:rsidP="00361A1F">
      <w:pPr>
        <w:widowControl w:val="0"/>
        <w:autoSpaceDE w:val="0"/>
        <w:autoSpaceDN w:val="0"/>
        <w:spacing w:before="32" w:after="0" w:line="276" w:lineRule="auto"/>
        <w:ind w:right="105"/>
        <w:jc w:val="both"/>
        <w:rPr>
          <w:rFonts w:ascii="Times New Roman" w:hAnsi="Times New Roman"/>
          <w:sz w:val="24"/>
          <w:szCs w:val="24"/>
        </w:rPr>
      </w:pPr>
      <w:r w:rsidRPr="00361A1F">
        <w:rPr>
          <w:rFonts w:ascii="Times New Roman" w:hAnsi="Times New Roman"/>
          <w:sz w:val="24"/>
          <w:szCs w:val="24"/>
        </w:rPr>
        <w:t>Отравление,</w:t>
      </w:r>
      <w:r w:rsidRPr="00361A1F">
        <w:rPr>
          <w:rFonts w:ascii="Times New Roman" w:hAnsi="Times New Roman"/>
          <w:spacing w:val="1"/>
          <w:sz w:val="24"/>
          <w:szCs w:val="24"/>
        </w:rPr>
        <w:t xml:space="preserve"> </w:t>
      </w:r>
      <w:r w:rsidRPr="00361A1F">
        <w:rPr>
          <w:rFonts w:ascii="Times New Roman" w:hAnsi="Times New Roman"/>
          <w:sz w:val="24"/>
          <w:szCs w:val="24"/>
        </w:rPr>
        <w:t>наступающее</w:t>
      </w:r>
      <w:r w:rsidRPr="00361A1F">
        <w:rPr>
          <w:rFonts w:ascii="Times New Roman" w:hAnsi="Times New Roman"/>
          <w:spacing w:val="1"/>
          <w:sz w:val="24"/>
          <w:szCs w:val="24"/>
        </w:rPr>
        <w:t xml:space="preserve"> </w:t>
      </w:r>
      <w:r w:rsidRPr="00361A1F">
        <w:rPr>
          <w:rFonts w:ascii="Times New Roman" w:hAnsi="Times New Roman"/>
          <w:sz w:val="24"/>
          <w:szCs w:val="24"/>
        </w:rPr>
        <w:t>вследствие</w:t>
      </w:r>
      <w:r w:rsidRPr="00361A1F">
        <w:rPr>
          <w:rFonts w:ascii="Times New Roman" w:hAnsi="Times New Roman"/>
          <w:spacing w:val="1"/>
          <w:sz w:val="24"/>
          <w:szCs w:val="24"/>
        </w:rPr>
        <w:t xml:space="preserve"> </w:t>
      </w:r>
      <w:r w:rsidRPr="00361A1F">
        <w:rPr>
          <w:rFonts w:ascii="Times New Roman" w:hAnsi="Times New Roman"/>
          <w:sz w:val="24"/>
          <w:szCs w:val="24"/>
        </w:rPr>
        <w:t>вдыхания</w:t>
      </w:r>
      <w:r w:rsidRPr="00361A1F">
        <w:rPr>
          <w:rFonts w:ascii="Times New Roman" w:hAnsi="Times New Roman"/>
          <w:spacing w:val="66"/>
          <w:sz w:val="24"/>
          <w:szCs w:val="24"/>
        </w:rPr>
        <w:t xml:space="preserve"> </w:t>
      </w:r>
      <w:r w:rsidRPr="00361A1F">
        <w:rPr>
          <w:rFonts w:ascii="Times New Roman" w:hAnsi="Times New Roman"/>
          <w:sz w:val="24"/>
          <w:szCs w:val="24"/>
        </w:rPr>
        <w:t>ядовитых</w:t>
      </w:r>
      <w:r w:rsidRPr="00361A1F">
        <w:rPr>
          <w:rFonts w:ascii="Times New Roman" w:hAnsi="Times New Roman"/>
          <w:spacing w:val="66"/>
          <w:sz w:val="24"/>
          <w:szCs w:val="24"/>
        </w:rPr>
        <w:t xml:space="preserve"> </w:t>
      </w:r>
      <w:r w:rsidRPr="00361A1F">
        <w:rPr>
          <w:rFonts w:ascii="Times New Roman" w:hAnsi="Times New Roman"/>
          <w:sz w:val="24"/>
          <w:szCs w:val="24"/>
        </w:rPr>
        <w:t>веществ,</w:t>
      </w:r>
      <w:r w:rsidRPr="00361A1F">
        <w:rPr>
          <w:rFonts w:ascii="Times New Roman" w:hAnsi="Times New Roman"/>
          <w:spacing w:val="1"/>
          <w:sz w:val="24"/>
          <w:szCs w:val="24"/>
        </w:rPr>
        <w:t xml:space="preserve"> </w:t>
      </w:r>
      <w:r w:rsidRPr="00361A1F">
        <w:rPr>
          <w:rFonts w:ascii="Times New Roman" w:hAnsi="Times New Roman"/>
          <w:sz w:val="24"/>
          <w:szCs w:val="24"/>
        </w:rPr>
        <w:t>считается одним из наиболее тяжелых видов интоксикации, поскольку в процесс</w:t>
      </w:r>
      <w:r w:rsidRPr="00361A1F">
        <w:rPr>
          <w:rFonts w:ascii="Times New Roman" w:hAnsi="Times New Roman"/>
          <w:spacing w:val="1"/>
          <w:sz w:val="24"/>
          <w:szCs w:val="24"/>
        </w:rPr>
        <w:t xml:space="preserve"> </w:t>
      </w:r>
      <w:r w:rsidRPr="00361A1F">
        <w:rPr>
          <w:rFonts w:ascii="Times New Roman" w:hAnsi="Times New Roman"/>
          <w:sz w:val="24"/>
          <w:szCs w:val="24"/>
        </w:rPr>
        <w:t>непосредственно</w:t>
      </w:r>
      <w:r w:rsidRPr="00361A1F">
        <w:rPr>
          <w:rFonts w:ascii="Times New Roman" w:hAnsi="Times New Roman"/>
          <w:spacing w:val="1"/>
          <w:sz w:val="24"/>
          <w:szCs w:val="24"/>
        </w:rPr>
        <w:t xml:space="preserve"> </w:t>
      </w:r>
      <w:r w:rsidRPr="00361A1F">
        <w:rPr>
          <w:rFonts w:ascii="Times New Roman" w:hAnsi="Times New Roman"/>
          <w:sz w:val="24"/>
          <w:szCs w:val="24"/>
        </w:rPr>
        <w:t>вовлечена</w:t>
      </w:r>
      <w:r w:rsidRPr="00361A1F">
        <w:rPr>
          <w:rFonts w:ascii="Times New Roman" w:hAnsi="Times New Roman"/>
          <w:spacing w:val="1"/>
          <w:sz w:val="24"/>
          <w:szCs w:val="24"/>
        </w:rPr>
        <w:t xml:space="preserve"> </w:t>
      </w:r>
      <w:r w:rsidRPr="00361A1F">
        <w:rPr>
          <w:rFonts w:ascii="Times New Roman" w:hAnsi="Times New Roman"/>
          <w:sz w:val="24"/>
          <w:szCs w:val="24"/>
        </w:rPr>
        <w:t>дыхательная</w:t>
      </w:r>
      <w:r w:rsidRPr="00361A1F">
        <w:rPr>
          <w:rFonts w:ascii="Times New Roman" w:hAnsi="Times New Roman"/>
          <w:spacing w:val="1"/>
          <w:sz w:val="24"/>
          <w:szCs w:val="24"/>
        </w:rPr>
        <w:t xml:space="preserve"> </w:t>
      </w:r>
      <w:r w:rsidRPr="00361A1F">
        <w:rPr>
          <w:rFonts w:ascii="Times New Roman" w:hAnsi="Times New Roman"/>
          <w:sz w:val="24"/>
          <w:szCs w:val="24"/>
        </w:rPr>
        <w:t>система,</w:t>
      </w:r>
      <w:r w:rsidRPr="00361A1F">
        <w:rPr>
          <w:rFonts w:ascii="Times New Roman" w:hAnsi="Times New Roman"/>
          <w:spacing w:val="1"/>
          <w:sz w:val="24"/>
          <w:szCs w:val="24"/>
        </w:rPr>
        <w:t xml:space="preserve"> </w:t>
      </w:r>
      <w:r w:rsidRPr="00361A1F">
        <w:rPr>
          <w:rFonts w:ascii="Times New Roman" w:hAnsi="Times New Roman"/>
          <w:sz w:val="24"/>
          <w:szCs w:val="24"/>
        </w:rPr>
        <w:t>следовательно,</w:t>
      </w:r>
      <w:r w:rsidRPr="00361A1F">
        <w:rPr>
          <w:rFonts w:ascii="Times New Roman" w:hAnsi="Times New Roman"/>
          <w:spacing w:val="1"/>
          <w:sz w:val="24"/>
          <w:szCs w:val="24"/>
        </w:rPr>
        <w:t xml:space="preserve"> </w:t>
      </w:r>
      <w:r w:rsidRPr="00361A1F">
        <w:rPr>
          <w:rFonts w:ascii="Times New Roman" w:hAnsi="Times New Roman"/>
          <w:sz w:val="24"/>
          <w:szCs w:val="24"/>
        </w:rPr>
        <w:t>страдает</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только</w:t>
      </w:r>
      <w:r w:rsidRPr="00361A1F">
        <w:rPr>
          <w:rFonts w:ascii="Times New Roman" w:hAnsi="Times New Roman"/>
          <w:spacing w:val="1"/>
          <w:sz w:val="24"/>
          <w:szCs w:val="24"/>
        </w:rPr>
        <w:t xml:space="preserve"> </w:t>
      </w:r>
      <w:r w:rsidRPr="00361A1F">
        <w:rPr>
          <w:rFonts w:ascii="Times New Roman" w:hAnsi="Times New Roman"/>
          <w:sz w:val="24"/>
          <w:szCs w:val="24"/>
        </w:rPr>
        <w:t>дыхание,</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токсичные</w:t>
      </w:r>
      <w:r w:rsidRPr="00361A1F">
        <w:rPr>
          <w:rFonts w:ascii="Times New Roman" w:hAnsi="Times New Roman"/>
          <w:spacing w:val="1"/>
          <w:sz w:val="24"/>
          <w:szCs w:val="24"/>
        </w:rPr>
        <w:t xml:space="preserve"> </w:t>
      </w:r>
      <w:r w:rsidRPr="00361A1F">
        <w:rPr>
          <w:rFonts w:ascii="Times New Roman" w:hAnsi="Times New Roman"/>
          <w:sz w:val="24"/>
          <w:szCs w:val="24"/>
        </w:rPr>
        <w:t>вещества</w:t>
      </w:r>
      <w:r w:rsidRPr="00361A1F">
        <w:rPr>
          <w:rFonts w:ascii="Times New Roman" w:hAnsi="Times New Roman"/>
          <w:spacing w:val="1"/>
          <w:sz w:val="24"/>
          <w:szCs w:val="24"/>
        </w:rPr>
        <w:t xml:space="preserve"> </w:t>
      </w:r>
      <w:r w:rsidRPr="00361A1F">
        <w:rPr>
          <w:rFonts w:ascii="Times New Roman" w:hAnsi="Times New Roman"/>
          <w:sz w:val="24"/>
          <w:szCs w:val="24"/>
        </w:rPr>
        <w:t>быстро</w:t>
      </w:r>
      <w:r w:rsidRPr="00361A1F">
        <w:rPr>
          <w:rFonts w:ascii="Times New Roman" w:hAnsi="Times New Roman"/>
          <w:spacing w:val="1"/>
          <w:sz w:val="24"/>
          <w:szCs w:val="24"/>
        </w:rPr>
        <w:t xml:space="preserve"> </w:t>
      </w:r>
      <w:r w:rsidRPr="00361A1F">
        <w:rPr>
          <w:rFonts w:ascii="Times New Roman" w:hAnsi="Times New Roman"/>
          <w:sz w:val="24"/>
          <w:szCs w:val="24"/>
        </w:rPr>
        <w:t>проникают</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кровь,</w:t>
      </w:r>
      <w:r w:rsidRPr="00361A1F">
        <w:rPr>
          <w:rFonts w:ascii="Times New Roman" w:hAnsi="Times New Roman"/>
          <w:spacing w:val="66"/>
          <w:sz w:val="24"/>
          <w:szCs w:val="24"/>
        </w:rPr>
        <w:t xml:space="preserve"> </w:t>
      </w:r>
      <w:r w:rsidRPr="00361A1F">
        <w:rPr>
          <w:rFonts w:ascii="Times New Roman" w:hAnsi="Times New Roman"/>
          <w:sz w:val="24"/>
          <w:szCs w:val="24"/>
        </w:rPr>
        <w:t>нанося</w:t>
      </w:r>
      <w:r w:rsidRPr="00361A1F">
        <w:rPr>
          <w:rFonts w:ascii="Times New Roman" w:hAnsi="Times New Roman"/>
          <w:spacing w:val="-62"/>
          <w:sz w:val="24"/>
          <w:szCs w:val="24"/>
        </w:rPr>
        <w:t xml:space="preserve"> </w:t>
      </w:r>
      <w:r w:rsidRPr="00361A1F">
        <w:rPr>
          <w:rFonts w:ascii="Times New Roman" w:hAnsi="Times New Roman"/>
          <w:sz w:val="24"/>
          <w:szCs w:val="24"/>
        </w:rPr>
        <w:t>ущерб</w:t>
      </w:r>
      <w:r w:rsidRPr="00361A1F">
        <w:rPr>
          <w:rFonts w:ascii="Times New Roman" w:hAnsi="Times New Roman"/>
          <w:spacing w:val="1"/>
          <w:sz w:val="24"/>
          <w:szCs w:val="24"/>
        </w:rPr>
        <w:t xml:space="preserve"> </w:t>
      </w:r>
      <w:r w:rsidRPr="00361A1F">
        <w:rPr>
          <w:rFonts w:ascii="Times New Roman" w:hAnsi="Times New Roman"/>
          <w:sz w:val="24"/>
          <w:szCs w:val="24"/>
        </w:rPr>
        <w:t>всему</w:t>
      </w:r>
      <w:r w:rsidRPr="00361A1F">
        <w:rPr>
          <w:rFonts w:ascii="Times New Roman" w:hAnsi="Times New Roman"/>
          <w:spacing w:val="1"/>
          <w:sz w:val="24"/>
          <w:szCs w:val="24"/>
        </w:rPr>
        <w:t xml:space="preserve"> </w:t>
      </w:r>
      <w:r w:rsidRPr="00361A1F">
        <w:rPr>
          <w:rFonts w:ascii="Times New Roman" w:hAnsi="Times New Roman"/>
          <w:sz w:val="24"/>
          <w:szCs w:val="24"/>
        </w:rPr>
        <w:t>организму.</w:t>
      </w:r>
      <w:r w:rsidRPr="00361A1F">
        <w:rPr>
          <w:rFonts w:ascii="Times New Roman" w:hAnsi="Times New Roman"/>
          <w:spacing w:val="1"/>
          <w:sz w:val="24"/>
          <w:szCs w:val="24"/>
        </w:rPr>
        <w:t xml:space="preserve"> </w:t>
      </w:r>
      <w:r w:rsidRPr="00361A1F">
        <w:rPr>
          <w:rFonts w:ascii="Times New Roman" w:hAnsi="Times New Roman"/>
          <w:sz w:val="24"/>
          <w:szCs w:val="24"/>
        </w:rPr>
        <w:t>Поэтому</w:t>
      </w:r>
      <w:r w:rsidRPr="00361A1F">
        <w:rPr>
          <w:rFonts w:ascii="Times New Roman" w:hAnsi="Times New Roman"/>
          <w:spacing w:val="1"/>
          <w:sz w:val="24"/>
          <w:szCs w:val="24"/>
        </w:rPr>
        <w:t xml:space="preserve"> </w:t>
      </w:r>
      <w:r w:rsidRPr="00361A1F">
        <w:rPr>
          <w:rFonts w:ascii="Times New Roman" w:hAnsi="Times New Roman"/>
          <w:sz w:val="24"/>
          <w:szCs w:val="24"/>
        </w:rPr>
        <w:t>наиболее</w:t>
      </w:r>
      <w:r w:rsidRPr="00361A1F">
        <w:rPr>
          <w:rFonts w:ascii="Times New Roman" w:hAnsi="Times New Roman"/>
          <w:spacing w:val="1"/>
          <w:sz w:val="24"/>
          <w:szCs w:val="24"/>
        </w:rPr>
        <w:t xml:space="preserve"> </w:t>
      </w:r>
      <w:r w:rsidRPr="00361A1F">
        <w:rPr>
          <w:rFonts w:ascii="Times New Roman" w:hAnsi="Times New Roman"/>
          <w:sz w:val="24"/>
          <w:szCs w:val="24"/>
        </w:rPr>
        <w:t>важной</w:t>
      </w:r>
      <w:r w:rsidRPr="00361A1F">
        <w:rPr>
          <w:rFonts w:ascii="Times New Roman" w:hAnsi="Times New Roman"/>
          <w:spacing w:val="1"/>
          <w:sz w:val="24"/>
          <w:szCs w:val="24"/>
        </w:rPr>
        <w:t xml:space="preserve"> </w:t>
      </w:r>
      <w:r w:rsidRPr="00361A1F">
        <w:rPr>
          <w:rFonts w:ascii="Times New Roman" w:hAnsi="Times New Roman"/>
          <w:sz w:val="24"/>
          <w:szCs w:val="24"/>
        </w:rPr>
        <w:t>мерой</w:t>
      </w:r>
      <w:r w:rsidRPr="00361A1F">
        <w:rPr>
          <w:rFonts w:ascii="Times New Roman" w:hAnsi="Times New Roman"/>
          <w:spacing w:val="1"/>
          <w:sz w:val="24"/>
          <w:szCs w:val="24"/>
        </w:rPr>
        <w:t xml:space="preserve"> </w:t>
      </w:r>
      <w:r w:rsidRPr="00361A1F">
        <w:rPr>
          <w:rFonts w:ascii="Times New Roman" w:hAnsi="Times New Roman"/>
          <w:sz w:val="24"/>
          <w:szCs w:val="24"/>
        </w:rPr>
        <w:t>первой</w:t>
      </w:r>
      <w:r w:rsidRPr="00361A1F">
        <w:rPr>
          <w:rFonts w:ascii="Times New Roman" w:hAnsi="Times New Roman"/>
          <w:spacing w:val="1"/>
          <w:sz w:val="24"/>
          <w:szCs w:val="24"/>
        </w:rPr>
        <w:t xml:space="preserve"> </w:t>
      </w:r>
      <w:r w:rsidRPr="00361A1F">
        <w:rPr>
          <w:rFonts w:ascii="Times New Roman" w:hAnsi="Times New Roman"/>
          <w:sz w:val="24"/>
          <w:szCs w:val="24"/>
        </w:rPr>
        <w:t>помощи</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62"/>
          <w:sz w:val="24"/>
          <w:szCs w:val="24"/>
        </w:rPr>
        <w:t xml:space="preserve"> </w:t>
      </w:r>
      <w:r w:rsidRPr="00361A1F">
        <w:rPr>
          <w:rFonts w:ascii="Times New Roman" w:hAnsi="Times New Roman"/>
          <w:sz w:val="24"/>
          <w:szCs w:val="24"/>
        </w:rPr>
        <w:t>отравлении</w:t>
      </w:r>
      <w:r w:rsidRPr="00361A1F">
        <w:rPr>
          <w:rFonts w:ascii="Times New Roman" w:hAnsi="Times New Roman"/>
          <w:spacing w:val="1"/>
          <w:sz w:val="24"/>
          <w:szCs w:val="24"/>
        </w:rPr>
        <w:t xml:space="preserve"> </w:t>
      </w:r>
      <w:r w:rsidRPr="00361A1F">
        <w:rPr>
          <w:rFonts w:ascii="Times New Roman" w:hAnsi="Times New Roman"/>
          <w:sz w:val="24"/>
          <w:szCs w:val="24"/>
        </w:rPr>
        <w:t>летучими</w:t>
      </w:r>
      <w:r w:rsidRPr="00361A1F">
        <w:rPr>
          <w:rFonts w:ascii="Times New Roman" w:hAnsi="Times New Roman"/>
          <w:spacing w:val="1"/>
          <w:sz w:val="24"/>
          <w:szCs w:val="24"/>
        </w:rPr>
        <w:t xml:space="preserve"> </w:t>
      </w:r>
      <w:r w:rsidRPr="00361A1F">
        <w:rPr>
          <w:rFonts w:ascii="Times New Roman" w:hAnsi="Times New Roman"/>
          <w:sz w:val="24"/>
          <w:szCs w:val="24"/>
        </w:rPr>
        <w:t>веществами</w:t>
      </w:r>
      <w:r w:rsidRPr="00361A1F">
        <w:rPr>
          <w:rFonts w:ascii="Times New Roman" w:hAnsi="Times New Roman"/>
          <w:spacing w:val="1"/>
          <w:sz w:val="24"/>
          <w:szCs w:val="24"/>
        </w:rPr>
        <w:t xml:space="preserve"> </w:t>
      </w:r>
      <w:r w:rsidRPr="00361A1F">
        <w:rPr>
          <w:rFonts w:ascii="Times New Roman" w:hAnsi="Times New Roman"/>
          <w:sz w:val="24"/>
          <w:szCs w:val="24"/>
        </w:rPr>
        <w:t>является</w:t>
      </w:r>
      <w:r w:rsidRPr="00361A1F">
        <w:rPr>
          <w:rFonts w:ascii="Times New Roman" w:hAnsi="Times New Roman"/>
          <w:spacing w:val="1"/>
          <w:sz w:val="24"/>
          <w:szCs w:val="24"/>
        </w:rPr>
        <w:t xml:space="preserve"> </w:t>
      </w:r>
      <w:r w:rsidRPr="00361A1F">
        <w:rPr>
          <w:rFonts w:ascii="Times New Roman" w:hAnsi="Times New Roman"/>
          <w:sz w:val="24"/>
          <w:szCs w:val="24"/>
        </w:rPr>
        <w:t>обеспечение</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чистым</w:t>
      </w:r>
      <w:r w:rsidRPr="00361A1F">
        <w:rPr>
          <w:rFonts w:ascii="Times New Roman" w:hAnsi="Times New Roman"/>
          <w:spacing w:val="1"/>
          <w:sz w:val="24"/>
          <w:szCs w:val="24"/>
        </w:rPr>
        <w:t xml:space="preserve"> </w:t>
      </w:r>
      <w:r w:rsidRPr="00361A1F">
        <w:rPr>
          <w:rFonts w:ascii="Times New Roman" w:hAnsi="Times New Roman"/>
          <w:sz w:val="24"/>
          <w:szCs w:val="24"/>
        </w:rPr>
        <w:t>воздухом.</w:t>
      </w:r>
    </w:p>
    <w:p w14:paraId="0E58A93D" w14:textId="77777777" w:rsidR="00361A1F" w:rsidRPr="00361A1F" w:rsidRDefault="00361A1F" w:rsidP="00361A1F">
      <w:pPr>
        <w:widowControl w:val="0"/>
        <w:autoSpaceDE w:val="0"/>
        <w:autoSpaceDN w:val="0"/>
        <w:spacing w:before="1" w:after="0" w:line="278" w:lineRule="auto"/>
        <w:ind w:right="126"/>
        <w:jc w:val="both"/>
        <w:rPr>
          <w:rFonts w:ascii="Times New Roman" w:hAnsi="Times New Roman"/>
          <w:sz w:val="24"/>
          <w:szCs w:val="24"/>
        </w:rPr>
      </w:pPr>
      <w:r w:rsidRPr="00361A1F">
        <w:rPr>
          <w:rFonts w:ascii="Times New Roman" w:hAnsi="Times New Roman"/>
          <w:sz w:val="24"/>
          <w:szCs w:val="24"/>
        </w:rPr>
        <w:t>Человека в сознании необходимо вывести на чистый воздух, ослабить тугую</w:t>
      </w:r>
      <w:r w:rsidRPr="00361A1F">
        <w:rPr>
          <w:rFonts w:ascii="Times New Roman" w:hAnsi="Times New Roman"/>
          <w:spacing w:val="1"/>
          <w:sz w:val="24"/>
          <w:szCs w:val="24"/>
        </w:rPr>
        <w:t xml:space="preserve"> </w:t>
      </w:r>
      <w:r w:rsidRPr="00361A1F">
        <w:rPr>
          <w:rFonts w:ascii="Times New Roman" w:hAnsi="Times New Roman"/>
          <w:sz w:val="24"/>
          <w:szCs w:val="24"/>
        </w:rPr>
        <w:t>одежду. Если есть возможность, дать прополоскать рот и горло раствором соды (1</w:t>
      </w:r>
      <w:r w:rsidRPr="00361A1F">
        <w:rPr>
          <w:rFonts w:ascii="Times New Roman" w:hAnsi="Times New Roman"/>
          <w:spacing w:val="1"/>
          <w:sz w:val="24"/>
          <w:szCs w:val="24"/>
        </w:rPr>
        <w:t xml:space="preserve"> </w:t>
      </w:r>
      <w:r w:rsidRPr="00361A1F">
        <w:rPr>
          <w:rFonts w:ascii="Times New Roman" w:hAnsi="Times New Roman"/>
          <w:sz w:val="24"/>
          <w:szCs w:val="24"/>
        </w:rPr>
        <w:t>ст.л.</w:t>
      </w:r>
      <w:r w:rsidRPr="00361A1F">
        <w:rPr>
          <w:rFonts w:ascii="Times New Roman" w:hAnsi="Times New Roman"/>
          <w:spacing w:val="-4"/>
          <w:sz w:val="24"/>
          <w:szCs w:val="24"/>
        </w:rPr>
        <w:t xml:space="preserve"> </w:t>
      </w:r>
      <w:r w:rsidRPr="00361A1F">
        <w:rPr>
          <w:rFonts w:ascii="Times New Roman" w:hAnsi="Times New Roman"/>
          <w:sz w:val="24"/>
          <w:szCs w:val="24"/>
        </w:rPr>
        <w:t>на</w:t>
      </w:r>
      <w:r w:rsidRPr="00361A1F">
        <w:rPr>
          <w:rFonts w:ascii="Times New Roman" w:hAnsi="Times New Roman"/>
          <w:spacing w:val="2"/>
          <w:sz w:val="24"/>
          <w:szCs w:val="24"/>
        </w:rPr>
        <w:t xml:space="preserve"> </w:t>
      </w:r>
      <w:r w:rsidRPr="00361A1F">
        <w:rPr>
          <w:rFonts w:ascii="Times New Roman" w:hAnsi="Times New Roman"/>
          <w:sz w:val="24"/>
          <w:szCs w:val="24"/>
        </w:rPr>
        <w:t>стакан воды).</w:t>
      </w:r>
    </w:p>
    <w:p w14:paraId="7A613896" w14:textId="77777777" w:rsidR="00361A1F" w:rsidRPr="00361A1F" w:rsidRDefault="00361A1F" w:rsidP="00361A1F">
      <w:pPr>
        <w:widowControl w:val="0"/>
        <w:autoSpaceDE w:val="0"/>
        <w:autoSpaceDN w:val="0"/>
        <w:spacing w:after="0" w:line="276" w:lineRule="auto"/>
        <w:ind w:right="114"/>
        <w:jc w:val="both"/>
        <w:rPr>
          <w:rFonts w:ascii="Times New Roman" w:hAnsi="Times New Roman"/>
          <w:sz w:val="24"/>
          <w:szCs w:val="24"/>
        </w:rPr>
      </w:pPr>
      <w:r w:rsidRPr="00361A1F">
        <w:rPr>
          <w:rFonts w:ascii="Times New Roman" w:hAnsi="Times New Roman"/>
          <w:sz w:val="24"/>
          <w:szCs w:val="24"/>
        </w:rPr>
        <w:t>В том случае, если сознание отсутствует, следует уложить пострадавшего с</w:t>
      </w:r>
      <w:r w:rsidRPr="00361A1F">
        <w:rPr>
          <w:rFonts w:ascii="Times New Roman" w:hAnsi="Times New Roman"/>
          <w:spacing w:val="1"/>
          <w:sz w:val="24"/>
          <w:szCs w:val="24"/>
        </w:rPr>
        <w:t xml:space="preserve"> </w:t>
      </w:r>
      <w:r w:rsidRPr="00361A1F">
        <w:rPr>
          <w:rFonts w:ascii="Times New Roman" w:hAnsi="Times New Roman"/>
          <w:sz w:val="24"/>
          <w:szCs w:val="24"/>
        </w:rPr>
        <w:t>приподнятой головой и обеспечить приток воздуха. Необходимо проверить пульс и</w:t>
      </w:r>
      <w:r w:rsidRPr="00361A1F">
        <w:rPr>
          <w:rFonts w:ascii="Times New Roman" w:hAnsi="Times New Roman"/>
          <w:spacing w:val="-62"/>
          <w:sz w:val="24"/>
          <w:szCs w:val="24"/>
        </w:rPr>
        <w:t xml:space="preserve"> </w:t>
      </w:r>
      <w:r w:rsidRPr="00361A1F">
        <w:rPr>
          <w:rFonts w:ascii="Times New Roman" w:hAnsi="Times New Roman"/>
          <w:sz w:val="24"/>
          <w:szCs w:val="24"/>
        </w:rPr>
        <w:t>дыхание, и в случае их нарушения, проводить реанимационные мероприятия до</w:t>
      </w:r>
      <w:r w:rsidRPr="00361A1F">
        <w:rPr>
          <w:rFonts w:ascii="Times New Roman" w:hAnsi="Times New Roman"/>
          <w:spacing w:val="1"/>
          <w:sz w:val="24"/>
          <w:szCs w:val="24"/>
        </w:rPr>
        <w:t xml:space="preserve"> </w:t>
      </w:r>
      <w:r w:rsidRPr="00361A1F">
        <w:rPr>
          <w:rFonts w:ascii="Times New Roman" w:hAnsi="Times New Roman"/>
          <w:sz w:val="24"/>
          <w:szCs w:val="24"/>
        </w:rPr>
        <w:t>стабилизации</w:t>
      </w:r>
      <w:r w:rsidRPr="00361A1F">
        <w:rPr>
          <w:rFonts w:ascii="Times New Roman" w:hAnsi="Times New Roman"/>
          <w:spacing w:val="1"/>
          <w:sz w:val="24"/>
          <w:szCs w:val="24"/>
        </w:rPr>
        <w:t xml:space="preserve"> </w:t>
      </w:r>
      <w:r w:rsidRPr="00361A1F">
        <w:rPr>
          <w:rFonts w:ascii="Times New Roman" w:hAnsi="Times New Roman"/>
          <w:sz w:val="24"/>
          <w:szCs w:val="24"/>
        </w:rPr>
        <w:t>сердечной</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дыхательной</w:t>
      </w:r>
      <w:r w:rsidRPr="00361A1F">
        <w:rPr>
          <w:rFonts w:ascii="Times New Roman" w:hAnsi="Times New Roman"/>
          <w:spacing w:val="1"/>
          <w:sz w:val="24"/>
          <w:szCs w:val="24"/>
        </w:rPr>
        <w:t xml:space="preserve"> </w:t>
      </w:r>
      <w:r w:rsidRPr="00361A1F">
        <w:rPr>
          <w:rFonts w:ascii="Times New Roman" w:hAnsi="Times New Roman"/>
          <w:sz w:val="24"/>
          <w:szCs w:val="24"/>
        </w:rPr>
        <w:t>деятельности</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до</w:t>
      </w:r>
      <w:r w:rsidRPr="00361A1F">
        <w:rPr>
          <w:rFonts w:ascii="Times New Roman" w:hAnsi="Times New Roman"/>
          <w:spacing w:val="1"/>
          <w:sz w:val="24"/>
          <w:szCs w:val="24"/>
        </w:rPr>
        <w:t xml:space="preserve"> </w:t>
      </w:r>
      <w:r w:rsidRPr="00361A1F">
        <w:rPr>
          <w:rFonts w:ascii="Times New Roman" w:hAnsi="Times New Roman"/>
          <w:sz w:val="24"/>
          <w:szCs w:val="24"/>
        </w:rPr>
        <w:t>приезда</w:t>
      </w:r>
      <w:r w:rsidRPr="00361A1F">
        <w:rPr>
          <w:rFonts w:ascii="Times New Roman" w:hAnsi="Times New Roman"/>
          <w:spacing w:val="1"/>
          <w:sz w:val="24"/>
          <w:szCs w:val="24"/>
        </w:rPr>
        <w:t xml:space="preserve"> </w:t>
      </w:r>
      <w:r w:rsidRPr="00361A1F">
        <w:rPr>
          <w:rFonts w:ascii="Times New Roman" w:hAnsi="Times New Roman"/>
          <w:sz w:val="24"/>
          <w:szCs w:val="24"/>
        </w:rPr>
        <w:t>скорой</w:t>
      </w:r>
      <w:r w:rsidRPr="00361A1F">
        <w:rPr>
          <w:rFonts w:ascii="Times New Roman" w:hAnsi="Times New Roman"/>
          <w:spacing w:val="1"/>
          <w:sz w:val="24"/>
          <w:szCs w:val="24"/>
        </w:rPr>
        <w:t xml:space="preserve"> </w:t>
      </w:r>
      <w:r w:rsidRPr="00361A1F">
        <w:rPr>
          <w:rFonts w:ascii="Times New Roman" w:hAnsi="Times New Roman"/>
          <w:sz w:val="24"/>
          <w:szCs w:val="24"/>
        </w:rPr>
        <w:t>помощи.</w:t>
      </w:r>
    </w:p>
    <w:p w14:paraId="7EC4D1DE" w14:textId="77777777" w:rsidR="00361A1F" w:rsidRPr="00361A1F" w:rsidRDefault="00361A1F" w:rsidP="00361A1F">
      <w:pPr>
        <w:widowControl w:val="0"/>
        <w:autoSpaceDE w:val="0"/>
        <w:autoSpaceDN w:val="0"/>
        <w:spacing w:before="5"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Ошибки</w:t>
      </w:r>
      <w:r w:rsidRPr="00361A1F">
        <w:rPr>
          <w:rFonts w:ascii="Times New Roman" w:hAnsi="Times New Roman"/>
          <w:b/>
          <w:bCs/>
          <w:spacing w:val="-8"/>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оказании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первой</w:t>
      </w:r>
      <w:r w:rsidRPr="00361A1F">
        <w:rPr>
          <w:rFonts w:ascii="Times New Roman" w:hAnsi="Times New Roman"/>
          <w:b/>
          <w:bCs/>
          <w:spacing w:val="-6"/>
          <w:sz w:val="24"/>
          <w:szCs w:val="24"/>
        </w:rPr>
        <w:t xml:space="preserve"> </w:t>
      </w:r>
      <w:r w:rsidRPr="00361A1F">
        <w:rPr>
          <w:rFonts w:ascii="Times New Roman" w:hAnsi="Times New Roman"/>
          <w:b/>
          <w:bCs/>
          <w:sz w:val="24"/>
          <w:szCs w:val="24"/>
        </w:rPr>
        <w:t>помощи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3"/>
          <w:sz w:val="24"/>
          <w:szCs w:val="24"/>
        </w:rPr>
        <w:t xml:space="preserve"> </w:t>
      </w:r>
      <w:r w:rsidRPr="00361A1F">
        <w:rPr>
          <w:rFonts w:ascii="Times New Roman" w:hAnsi="Times New Roman"/>
          <w:b/>
          <w:bCs/>
          <w:sz w:val="24"/>
          <w:szCs w:val="24"/>
        </w:rPr>
        <w:t>отравлениях</w:t>
      </w:r>
    </w:p>
    <w:p w14:paraId="5FB429C2" w14:textId="77777777" w:rsidR="00361A1F" w:rsidRPr="00361A1F" w:rsidRDefault="00361A1F" w:rsidP="00361A1F">
      <w:pPr>
        <w:widowControl w:val="0"/>
        <w:autoSpaceDE w:val="0"/>
        <w:autoSpaceDN w:val="0"/>
        <w:spacing w:before="31" w:after="0" w:line="276" w:lineRule="auto"/>
        <w:ind w:right="111"/>
        <w:jc w:val="both"/>
        <w:rPr>
          <w:rFonts w:ascii="Times New Roman" w:hAnsi="Times New Roman"/>
          <w:sz w:val="24"/>
          <w:szCs w:val="24"/>
        </w:rPr>
      </w:pPr>
      <w:r w:rsidRPr="00361A1F">
        <w:rPr>
          <w:rFonts w:ascii="Times New Roman" w:hAnsi="Times New Roman"/>
          <w:sz w:val="24"/>
          <w:szCs w:val="24"/>
        </w:rPr>
        <w:t>Некоторые</w:t>
      </w:r>
      <w:r w:rsidRPr="00361A1F">
        <w:rPr>
          <w:rFonts w:ascii="Times New Roman" w:hAnsi="Times New Roman"/>
          <w:spacing w:val="1"/>
          <w:sz w:val="24"/>
          <w:szCs w:val="24"/>
        </w:rPr>
        <w:t xml:space="preserve"> </w:t>
      </w:r>
      <w:r w:rsidRPr="00361A1F">
        <w:rPr>
          <w:rFonts w:ascii="Times New Roman" w:hAnsi="Times New Roman"/>
          <w:sz w:val="24"/>
          <w:szCs w:val="24"/>
        </w:rPr>
        <w:t>меры,</w:t>
      </w:r>
      <w:r w:rsidRPr="00361A1F">
        <w:rPr>
          <w:rFonts w:ascii="Times New Roman" w:hAnsi="Times New Roman"/>
          <w:spacing w:val="1"/>
          <w:sz w:val="24"/>
          <w:szCs w:val="24"/>
        </w:rPr>
        <w:t xml:space="preserve"> </w:t>
      </w:r>
      <w:r w:rsidRPr="00361A1F">
        <w:rPr>
          <w:rFonts w:ascii="Times New Roman" w:hAnsi="Times New Roman"/>
          <w:sz w:val="24"/>
          <w:szCs w:val="24"/>
        </w:rPr>
        <w:t>принимаемые</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качестве</w:t>
      </w:r>
      <w:r w:rsidRPr="00361A1F">
        <w:rPr>
          <w:rFonts w:ascii="Times New Roman" w:hAnsi="Times New Roman"/>
          <w:spacing w:val="1"/>
          <w:sz w:val="24"/>
          <w:szCs w:val="24"/>
        </w:rPr>
        <w:t xml:space="preserve"> </w:t>
      </w:r>
      <w:r w:rsidRPr="00361A1F">
        <w:rPr>
          <w:rFonts w:ascii="Times New Roman" w:hAnsi="Times New Roman"/>
          <w:sz w:val="24"/>
          <w:szCs w:val="24"/>
        </w:rPr>
        <w:t>экстренной</w:t>
      </w:r>
      <w:r w:rsidRPr="00361A1F">
        <w:rPr>
          <w:rFonts w:ascii="Times New Roman" w:hAnsi="Times New Roman"/>
          <w:spacing w:val="1"/>
          <w:sz w:val="24"/>
          <w:szCs w:val="24"/>
        </w:rPr>
        <w:t xml:space="preserve"> </w:t>
      </w:r>
      <w:r w:rsidRPr="00361A1F">
        <w:rPr>
          <w:rFonts w:ascii="Times New Roman" w:hAnsi="Times New Roman"/>
          <w:sz w:val="24"/>
          <w:szCs w:val="24"/>
        </w:rPr>
        <w:t>помощи</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отравлениях,</w:t>
      </w:r>
      <w:r w:rsidRPr="00361A1F">
        <w:rPr>
          <w:rFonts w:ascii="Times New Roman" w:hAnsi="Times New Roman"/>
          <w:spacing w:val="1"/>
          <w:sz w:val="24"/>
          <w:szCs w:val="24"/>
        </w:rPr>
        <w:t xml:space="preserve"> </w:t>
      </w:r>
      <w:r w:rsidRPr="00361A1F">
        <w:rPr>
          <w:rFonts w:ascii="Times New Roman" w:hAnsi="Times New Roman"/>
          <w:sz w:val="24"/>
          <w:szCs w:val="24"/>
        </w:rPr>
        <w:t>вместо</w:t>
      </w:r>
      <w:r w:rsidRPr="00361A1F">
        <w:rPr>
          <w:rFonts w:ascii="Times New Roman" w:hAnsi="Times New Roman"/>
          <w:spacing w:val="1"/>
          <w:sz w:val="24"/>
          <w:szCs w:val="24"/>
        </w:rPr>
        <w:t xml:space="preserve"> </w:t>
      </w:r>
      <w:r w:rsidRPr="00361A1F">
        <w:rPr>
          <w:rFonts w:ascii="Times New Roman" w:hAnsi="Times New Roman"/>
          <w:sz w:val="24"/>
          <w:szCs w:val="24"/>
        </w:rPr>
        <w:t>того,</w:t>
      </w:r>
      <w:r w:rsidRPr="00361A1F">
        <w:rPr>
          <w:rFonts w:ascii="Times New Roman" w:hAnsi="Times New Roman"/>
          <w:spacing w:val="1"/>
          <w:sz w:val="24"/>
          <w:szCs w:val="24"/>
        </w:rPr>
        <w:t xml:space="preserve"> </w:t>
      </w:r>
      <w:r w:rsidRPr="00361A1F">
        <w:rPr>
          <w:rFonts w:ascii="Times New Roman" w:hAnsi="Times New Roman"/>
          <w:sz w:val="24"/>
          <w:szCs w:val="24"/>
        </w:rPr>
        <w:t>чтобы</w:t>
      </w:r>
      <w:r w:rsidRPr="00361A1F">
        <w:rPr>
          <w:rFonts w:ascii="Times New Roman" w:hAnsi="Times New Roman"/>
          <w:spacing w:val="1"/>
          <w:sz w:val="24"/>
          <w:szCs w:val="24"/>
        </w:rPr>
        <w:t xml:space="preserve"> </w:t>
      </w:r>
      <w:r w:rsidRPr="00361A1F">
        <w:rPr>
          <w:rFonts w:ascii="Times New Roman" w:hAnsi="Times New Roman"/>
          <w:sz w:val="24"/>
          <w:szCs w:val="24"/>
        </w:rPr>
        <w:t>облегчить</w:t>
      </w:r>
      <w:r w:rsidRPr="00361A1F">
        <w:rPr>
          <w:rFonts w:ascii="Times New Roman" w:hAnsi="Times New Roman"/>
          <w:spacing w:val="1"/>
          <w:sz w:val="24"/>
          <w:szCs w:val="24"/>
        </w:rPr>
        <w:t xml:space="preserve"> </w:t>
      </w:r>
      <w:r w:rsidRPr="00361A1F">
        <w:rPr>
          <w:rFonts w:ascii="Times New Roman" w:hAnsi="Times New Roman"/>
          <w:sz w:val="24"/>
          <w:szCs w:val="24"/>
        </w:rPr>
        <w:t>состояние</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могут</w:t>
      </w:r>
      <w:r w:rsidRPr="00361A1F">
        <w:rPr>
          <w:rFonts w:ascii="Times New Roman" w:hAnsi="Times New Roman"/>
          <w:spacing w:val="1"/>
          <w:sz w:val="24"/>
          <w:szCs w:val="24"/>
        </w:rPr>
        <w:t xml:space="preserve"> </w:t>
      </w:r>
      <w:r w:rsidRPr="00361A1F">
        <w:rPr>
          <w:rFonts w:ascii="Times New Roman" w:hAnsi="Times New Roman"/>
          <w:sz w:val="24"/>
          <w:szCs w:val="24"/>
        </w:rPr>
        <w:t>нанести</w:t>
      </w:r>
      <w:r w:rsidRPr="00361A1F">
        <w:rPr>
          <w:rFonts w:ascii="Times New Roman" w:hAnsi="Times New Roman"/>
          <w:spacing w:val="1"/>
          <w:sz w:val="24"/>
          <w:szCs w:val="24"/>
        </w:rPr>
        <w:t xml:space="preserve"> </w:t>
      </w:r>
      <w:r w:rsidRPr="00361A1F">
        <w:rPr>
          <w:rFonts w:ascii="Times New Roman" w:hAnsi="Times New Roman"/>
          <w:sz w:val="24"/>
          <w:szCs w:val="24"/>
        </w:rPr>
        <w:t>ему</w:t>
      </w:r>
      <w:r w:rsidRPr="00361A1F">
        <w:rPr>
          <w:rFonts w:ascii="Times New Roman" w:hAnsi="Times New Roman"/>
          <w:spacing w:val="1"/>
          <w:sz w:val="24"/>
          <w:szCs w:val="24"/>
        </w:rPr>
        <w:t xml:space="preserve"> </w:t>
      </w:r>
      <w:r w:rsidRPr="00361A1F">
        <w:rPr>
          <w:rFonts w:ascii="Times New Roman" w:hAnsi="Times New Roman"/>
          <w:sz w:val="24"/>
          <w:szCs w:val="24"/>
        </w:rPr>
        <w:t>дополнительный</w:t>
      </w:r>
      <w:r w:rsidRPr="00361A1F">
        <w:rPr>
          <w:rFonts w:ascii="Times New Roman" w:hAnsi="Times New Roman"/>
          <w:spacing w:val="1"/>
          <w:sz w:val="24"/>
          <w:szCs w:val="24"/>
        </w:rPr>
        <w:t xml:space="preserve"> </w:t>
      </w:r>
      <w:r w:rsidRPr="00361A1F">
        <w:rPr>
          <w:rFonts w:ascii="Times New Roman" w:hAnsi="Times New Roman"/>
          <w:sz w:val="24"/>
          <w:szCs w:val="24"/>
        </w:rPr>
        <w:t>вред.</w:t>
      </w:r>
      <w:r w:rsidRPr="00361A1F">
        <w:rPr>
          <w:rFonts w:ascii="Times New Roman" w:hAnsi="Times New Roman"/>
          <w:spacing w:val="1"/>
          <w:sz w:val="24"/>
          <w:szCs w:val="24"/>
        </w:rPr>
        <w:t xml:space="preserve"> </w:t>
      </w:r>
      <w:r w:rsidRPr="00361A1F">
        <w:rPr>
          <w:rFonts w:ascii="Times New Roman" w:hAnsi="Times New Roman"/>
          <w:sz w:val="24"/>
          <w:szCs w:val="24"/>
        </w:rPr>
        <w:t>Поэтому</w:t>
      </w:r>
      <w:r w:rsidRPr="00361A1F">
        <w:rPr>
          <w:rFonts w:ascii="Times New Roman" w:hAnsi="Times New Roman"/>
          <w:spacing w:val="1"/>
          <w:sz w:val="24"/>
          <w:szCs w:val="24"/>
        </w:rPr>
        <w:t xml:space="preserve"> </w:t>
      </w:r>
      <w:r w:rsidRPr="00361A1F">
        <w:rPr>
          <w:rFonts w:ascii="Times New Roman" w:hAnsi="Times New Roman"/>
          <w:sz w:val="24"/>
          <w:szCs w:val="24"/>
        </w:rPr>
        <w:t>следует</w:t>
      </w:r>
      <w:r w:rsidRPr="00361A1F">
        <w:rPr>
          <w:rFonts w:ascii="Times New Roman" w:hAnsi="Times New Roman"/>
          <w:spacing w:val="1"/>
          <w:sz w:val="24"/>
          <w:szCs w:val="24"/>
        </w:rPr>
        <w:t xml:space="preserve"> </w:t>
      </w:r>
      <w:r w:rsidRPr="00361A1F">
        <w:rPr>
          <w:rFonts w:ascii="Times New Roman" w:hAnsi="Times New Roman"/>
          <w:sz w:val="24"/>
          <w:szCs w:val="24"/>
        </w:rPr>
        <w:t>знать</w:t>
      </w:r>
      <w:r w:rsidRPr="00361A1F">
        <w:rPr>
          <w:rFonts w:ascii="Times New Roman" w:hAnsi="Times New Roman"/>
          <w:spacing w:val="1"/>
          <w:sz w:val="24"/>
          <w:szCs w:val="24"/>
        </w:rPr>
        <w:t xml:space="preserve"> </w:t>
      </w:r>
      <w:r w:rsidRPr="00361A1F">
        <w:rPr>
          <w:rFonts w:ascii="Times New Roman" w:hAnsi="Times New Roman"/>
          <w:sz w:val="24"/>
          <w:szCs w:val="24"/>
        </w:rPr>
        <w:t>распространенные</w:t>
      </w:r>
      <w:r w:rsidRPr="00361A1F">
        <w:rPr>
          <w:rFonts w:ascii="Times New Roman" w:hAnsi="Times New Roman"/>
          <w:spacing w:val="1"/>
          <w:sz w:val="24"/>
          <w:szCs w:val="24"/>
        </w:rPr>
        <w:t xml:space="preserve"> </w:t>
      </w:r>
      <w:r w:rsidRPr="00361A1F">
        <w:rPr>
          <w:rFonts w:ascii="Times New Roman" w:hAnsi="Times New Roman"/>
          <w:sz w:val="24"/>
          <w:szCs w:val="24"/>
        </w:rPr>
        <w:t>ошибки</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2"/>
          <w:sz w:val="24"/>
          <w:szCs w:val="24"/>
        </w:rPr>
        <w:t xml:space="preserve"> </w:t>
      </w:r>
      <w:r w:rsidRPr="00361A1F">
        <w:rPr>
          <w:rFonts w:ascii="Times New Roman" w:hAnsi="Times New Roman"/>
          <w:sz w:val="24"/>
          <w:szCs w:val="24"/>
        </w:rPr>
        <w:t>не</w:t>
      </w:r>
      <w:r w:rsidRPr="00361A1F">
        <w:rPr>
          <w:rFonts w:ascii="Times New Roman" w:hAnsi="Times New Roman"/>
          <w:spacing w:val="2"/>
          <w:sz w:val="24"/>
          <w:szCs w:val="24"/>
        </w:rPr>
        <w:t xml:space="preserve"> </w:t>
      </w:r>
      <w:r w:rsidRPr="00361A1F">
        <w:rPr>
          <w:rFonts w:ascii="Times New Roman" w:hAnsi="Times New Roman"/>
          <w:sz w:val="24"/>
          <w:szCs w:val="24"/>
        </w:rPr>
        <w:t>совершать</w:t>
      </w:r>
      <w:r w:rsidRPr="00361A1F">
        <w:rPr>
          <w:rFonts w:ascii="Times New Roman" w:hAnsi="Times New Roman"/>
          <w:spacing w:val="2"/>
          <w:sz w:val="24"/>
          <w:szCs w:val="24"/>
        </w:rPr>
        <w:t xml:space="preserve"> </w:t>
      </w:r>
      <w:r w:rsidRPr="00361A1F">
        <w:rPr>
          <w:rFonts w:ascii="Times New Roman" w:hAnsi="Times New Roman"/>
          <w:sz w:val="24"/>
          <w:szCs w:val="24"/>
        </w:rPr>
        <w:t>их.</w:t>
      </w:r>
    </w:p>
    <w:p w14:paraId="1DB2D7E9" w14:textId="77777777" w:rsidR="00361A1F" w:rsidRPr="00361A1F" w:rsidRDefault="00361A1F" w:rsidP="00361A1F">
      <w:pPr>
        <w:widowControl w:val="0"/>
        <w:autoSpaceDE w:val="0"/>
        <w:autoSpaceDN w:val="0"/>
        <w:spacing w:before="2" w:after="0" w:line="240" w:lineRule="auto"/>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7"/>
          <w:sz w:val="24"/>
          <w:szCs w:val="24"/>
        </w:rPr>
        <w:t xml:space="preserve"> </w:t>
      </w:r>
      <w:r w:rsidRPr="00361A1F">
        <w:rPr>
          <w:rFonts w:ascii="Times New Roman" w:hAnsi="Times New Roman"/>
          <w:sz w:val="24"/>
          <w:szCs w:val="24"/>
        </w:rPr>
        <w:t>оказании</w:t>
      </w:r>
      <w:r w:rsidRPr="00361A1F">
        <w:rPr>
          <w:rFonts w:ascii="Times New Roman" w:hAnsi="Times New Roman"/>
          <w:spacing w:val="-2"/>
          <w:sz w:val="24"/>
          <w:szCs w:val="24"/>
        </w:rPr>
        <w:t xml:space="preserve"> </w:t>
      </w:r>
      <w:r w:rsidRPr="00361A1F">
        <w:rPr>
          <w:rFonts w:ascii="Times New Roman" w:hAnsi="Times New Roman"/>
          <w:sz w:val="24"/>
          <w:szCs w:val="24"/>
        </w:rPr>
        <w:t>экстренной</w:t>
      </w:r>
      <w:r w:rsidRPr="00361A1F">
        <w:rPr>
          <w:rFonts w:ascii="Times New Roman" w:hAnsi="Times New Roman"/>
          <w:spacing w:val="-4"/>
          <w:sz w:val="24"/>
          <w:szCs w:val="24"/>
        </w:rPr>
        <w:t xml:space="preserve"> </w:t>
      </w:r>
      <w:r w:rsidRPr="00361A1F">
        <w:rPr>
          <w:rFonts w:ascii="Times New Roman" w:hAnsi="Times New Roman"/>
          <w:sz w:val="24"/>
          <w:szCs w:val="24"/>
        </w:rPr>
        <w:t>помощи</w:t>
      </w:r>
      <w:r w:rsidRPr="00361A1F">
        <w:rPr>
          <w:rFonts w:ascii="Times New Roman" w:hAnsi="Times New Roman"/>
          <w:spacing w:val="-5"/>
          <w:sz w:val="24"/>
          <w:szCs w:val="24"/>
        </w:rPr>
        <w:t xml:space="preserve"> </w:t>
      </w:r>
      <w:r w:rsidRPr="00361A1F">
        <w:rPr>
          <w:rFonts w:ascii="Times New Roman" w:hAnsi="Times New Roman"/>
          <w:sz w:val="24"/>
          <w:szCs w:val="24"/>
        </w:rPr>
        <w:t>при</w:t>
      </w:r>
      <w:r w:rsidRPr="00361A1F">
        <w:rPr>
          <w:rFonts w:ascii="Times New Roman" w:hAnsi="Times New Roman"/>
          <w:spacing w:val="-5"/>
          <w:sz w:val="24"/>
          <w:szCs w:val="24"/>
        </w:rPr>
        <w:t xml:space="preserve"> </w:t>
      </w:r>
      <w:r w:rsidRPr="00361A1F">
        <w:rPr>
          <w:rFonts w:ascii="Times New Roman" w:hAnsi="Times New Roman"/>
          <w:sz w:val="24"/>
          <w:szCs w:val="24"/>
        </w:rPr>
        <w:t>отравлениях</w:t>
      </w:r>
      <w:r w:rsidRPr="00361A1F">
        <w:rPr>
          <w:rFonts w:ascii="Times New Roman" w:hAnsi="Times New Roman"/>
          <w:spacing w:val="-4"/>
          <w:sz w:val="24"/>
          <w:szCs w:val="24"/>
        </w:rPr>
        <w:t xml:space="preserve"> </w:t>
      </w:r>
      <w:r w:rsidRPr="00361A1F">
        <w:rPr>
          <w:rFonts w:ascii="Times New Roman" w:hAnsi="Times New Roman"/>
          <w:sz w:val="24"/>
          <w:szCs w:val="24"/>
        </w:rPr>
        <w:t>не</w:t>
      </w:r>
      <w:r w:rsidRPr="00361A1F">
        <w:rPr>
          <w:rFonts w:ascii="Times New Roman" w:hAnsi="Times New Roman"/>
          <w:spacing w:val="-7"/>
          <w:sz w:val="24"/>
          <w:szCs w:val="24"/>
        </w:rPr>
        <w:t xml:space="preserve"> </w:t>
      </w:r>
      <w:r w:rsidRPr="00361A1F">
        <w:rPr>
          <w:rFonts w:ascii="Times New Roman" w:hAnsi="Times New Roman"/>
          <w:sz w:val="24"/>
          <w:szCs w:val="24"/>
        </w:rPr>
        <w:t>следует:</w:t>
      </w:r>
    </w:p>
    <w:p w14:paraId="7111D6B7" w14:textId="77777777" w:rsidR="00361A1F" w:rsidRPr="00361A1F" w:rsidRDefault="00361A1F">
      <w:pPr>
        <w:widowControl w:val="0"/>
        <w:numPr>
          <w:ilvl w:val="0"/>
          <w:numId w:val="221"/>
        </w:numPr>
        <w:tabs>
          <w:tab w:val="left" w:pos="1250"/>
        </w:tabs>
        <w:autoSpaceDE w:val="0"/>
        <w:autoSpaceDN w:val="0"/>
        <w:spacing w:before="45" w:after="0" w:line="240" w:lineRule="auto"/>
        <w:ind w:left="1250"/>
        <w:rPr>
          <w:rFonts w:ascii="Times New Roman" w:hAnsi="Times New Roman"/>
          <w:sz w:val="24"/>
          <w:szCs w:val="24"/>
        </w:rPr>
      </w:pPr>
      <w:r w:rsidRPr="00361A1F">
        <w:rPr>
          <w:rFonts w:ascii="Times New Roman" w:hAnsi="Times New Roman"/>
          <w:sz w:val="24"/>
          <w:szCs w:val="24"/>
        </w:rPr>
        <w:t>давать</w:t>
      </w:r>
      <w:r w:rsidRPr="00361A1F">
        <w:rPr>
          <w:rFonts w:ascii="Times New Roman" w:hAnsi="Times New Roman"/>
          <w:spacing w:val="-7"/>
          <w:sz w:val="24"/>
          <w:szCs w:val="24"/>
        </w:rPr>
        <w:t xml:space="preserve"> </w:t>
      </w:r>
      <w:r w:rsidRPr="00361A1F">
        <w:rPr>
          <w:rFonts w:ascii="Times New Roman" w:hAnsi="Times New Roman"/>
          <w:sz w:val="24"/>
          <w:szCs w:val="24"/>
        </w:rPr>
        <w:t>пить</w:t>
      </w:r>
      <w:r w:rsidRPr="00361A1F">
        <w:rPr>
          <w:rFonts w:ascii="Times New Roman" w:hAnsi="Times New Roman"/>
          <w:spacing w:val="-4"/>
          <w:sz w:val="24"/>
          <w:szCs w:val="24"/>
        </w:rPr>
        <w:t xml:space="preserve"> </w:t>
      </w:r>
      <w:r w:rsidRPr="00361A1F">
        <w:rPr>
          <w:rFonts w:ascii="Times New Roman" w:hAnsi="Times New Roman"/>
          <w:sz w:val="24"/>
          <w:szCs w:val="24"/>
        </w:rPr>
        <w:t>газированную</w:t>
      </w:r>
      <w:r w:rsidRPr="00361A1F">
        <w:rPr>
          <w:rFonts w:ascii="Times New Roman" w:hAnsi="Times New Roman"/>
          <w:spacing w:val="-7"/>
          <w:sz w:val="24"/>
          <w:szCs w:val="24"/>
        </w:rPr>
        <w:t xml:space="preserve"> </w:t>
      </w:r>
      <w:r w:rsidRPr="00361A1F">
        <w:rPr>
          <w:rFonts w:ascii="Times New Roman" w:hAnsi="Times New Roman"/>
          <w:sz w:val="24"/>
          <w:szCs w:val="24"/>
        </w:rPr>
        <w:t>воду;</w:t>
      </w:r>
    </w:p>
    <w:p w14:paraId="546718D9" w14:textId="77777777" w:rsidR="00361A1F" w:rsidRPr="00361A1F" w:rsidRDefault="00361A1F">
      <w:pPr>
        <w:widowControl w:val="0"/>
        <w:numPr>
          <w:ilvl w:val="0"/>
          <w:numId w:val="221"/>
        </w:numPr>
        <w:tabs>
          <w:tab w:val="left" w:pos="1250"/>
        </w:tabs>
        <w:autoSpaceDE w:val="0"/>
        <w:autoSpaceDN w:val="0"/>
        <w:spacing w:before="44" w:after="0" w:line="268" w:lineRule="auto"/>
        <w:ind w:right="148" w:firstLine="710"/>
        <w:rPr>
          <w:rFonts w:ascii="Times New Roman" w:hAnsi="Times New Roman"/>
          <w:sz w:val="24"/>
          <w:szCs w:val="24"/>
        </w:rPr>
      </w:pPr>
      <w:r w:rsidRPr="00361A1F">
        <w:rPr>
          <w:rFonts w:ascii="Times New Roman" w:hAnsi="Times New Roman"/>
          <w:sz w:val="24"/>
          <w:szCs w:val="24"/>
        </w:rPr>
        <w:t>вызывать</w:t>
      </w:r>
      <w:r w:rsidRPr="00361A1F">
        <w:rPr>
          <w:rFonts w:ascii="Times New Roman" w:hAnsi="Times New Roman"/>
          <w:spacing w:val="2"/>
          <w:sz w:val="24"/>
          <w:szCs w:val="24"/>
        </w:rPr>
        <w:t xml:space="preserve"> </w:t>
      </w:r>
      <w:r w:rsidRPr="00361A1F">
        <w:rPr>
          <w:rFonts w:ascii="Times New Roman" w:hAnsi="Times New Roman"/>
          <w:sz w:val="24"/>
          <w:szCs w:val="24"/>
        </w:rPr>
        <w:t>рвоту</w:t>
      </w:r>
      <w:r w:rsidRPr="00361A1F">
        <w:rPr>
          <w:rFonts w:ascii="Times New Roman" w:hAnsi="Times New Roman"/>
          <w:spacing w:val="-1"/>
          <w:sz w:val="24"/>
          <w:szCs w:val="24"/>
        </w:rPr>
        <w:t xml:space="preserve"> </w:t>
      </w:r>
      <w:r w:rsidRPr="00361A1F">
        <w:rPr>
          <w:rFonts w:ascii="Times New Roman" w:hAnsi="Times New Roman"/>
          <w:sz w:val="24"/>
          <w:szCs w:val="24"/>
        </w:rPr>
        <w:t>у беременных,</w:t>
      </w:r>
      <w:r w:rsidRPr="00361A1F">
        <w:rPr>
          <w:rFonts w:ascii="Times New Roman" w:hAnsi="Times New Roman"/>
          <w:spacing w:val="6"/>
          <w:sz w:val="24"/>
          <w:szCs w:val="24"/>
        </w:rPr>
        <w:t xml:space="preserve"> </w:t>
      </w:r>
      <w:r w:rsidRPr="00361A1F">
        <w:rPr>
          <w:rFonts w:ascii="Times New Roman" w:hAnsi="Times New Roman"/>
          <w:sz w:val="24"/>
          <w:szCs w:val="24"/>
        </w:rPr>
        <w:t>у</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пострадавших</w:t>
      </w:r>
      <w:r w:rsidRPr="00361A1F">
        <w:rPr>
          <w:rFonts w:ascii="Times New Roman" w:hAnsi="Times New Roman"/>
          <w:spacing w:val="3"/>
          <w:sz w:val="24"/>
          <w:szCs w:val="24"/>
        </w:rPr>
        <w:t xml:space="preserve"> </w:t>
      </w:r>
      <w:r w:rsidRPr="00361A1F">
        <w:rPr>
          <w:rFonts w:ascii="Times New Roman" w:hAnsi="Times New Roman"/>
          <w:sz w:val="24"/>
          <w:szCs w:val="24"/>
        </w:rPr>
        <w:t>без</w:t>
      </w:r>
      <w:r w:rsidRPr="00361A1F">
        <w:rPr>
          <w:rFonts w:ascii="Times New Roman" w:hAnsi="Times New Roman"/>
          <w:spacing w:val="5"/>
          <w:sz w:val="24"/>
          <w:szCs w:val="24"/>
        </w:rPr>
        <w:t xml:space="preserve"> </w:t>
      </w:r>
      <w:r w:rsidRPr="00361A1F">
        <w:rPr>
          <w:rFonts w:ascii="Times New Roman" w:hAnsi="Times New Roman"/>
          <w:sz w:val="24"/>
          <w:szCs w:val="24"/>
        </w:rPr>
        <w:t>сознания,</w:t>
      </w:r>
      <w:r w:rsidRPr="00361A1F">
        <w:rPr>
          <w:rFonts w:ascii="Times New Roman" w:hAnsi="Times New Roman"/>
          <w:spacing w:val="4"/>
          <w:sz w:val="24"/>
          <w:szCs w:val="24"/>
        </w:rPr>
        <w:t xml:space="preserve"> </w:t>
      </w:r>
      <w:r w:rsidRPr="00361A1F">
        <w:rPr>
          <w:rFonts w:ascii="Times New Roman" w:hAnsi="Times New Roman"/>
          <w:sz w:val="24"/>
          <w:szCs w:val="24"/>
        </w:rPr>
        <w:t>при</w:t>
      </w:r>
      <w:r w:rsidRPr="00361A1F">
        <w:rPr>
          <w:rFonts w:ascii="Times New Roman" w:hAnsi="Times New Roman"/>
          <w:spacing w:val="7"/>
          <w:sz w:val="24"/>
          <w:szCs w:val="24"/>
        </w:rPr>
        <w:t xml:space="preserve"> </w:t>
      </w:r>
      <w:r w:rsidRPr="00361A1F">
        <w:rPr>
          <w:rFonts w:ascii="Times New Roman" w:hAnsi="Times New Roman"/>
          <w:sz w:val="24"/>
          <w:szCs w:val="24"/>
        </w:rPr>
        <w:t>наличии</w:t>
      </w:r>
      <w:r w:rsidRPr="00361A1F">
        <w:rPr>
          <w:rFonts w:ascii="Times New Roman" w:hAnsi="Times New Roman"/>
          <w:spacing w:val="-62"/>
          <w:sz w:val="24"/>
          <w:szCs w:val="24"/>
        </w:rPr>
        <w:t xml:space="preserve"> </w:t>
      </w:r>
      <w:r w:rsidRPr="00361A1F">
        <w:rPr>
          <w:rFonts w:ascii="Times New Roman" w:hAnsi="Times New Roman"/>
          <w:sz w:val="24"/>
          <w:szCs w:val="24"/>
        </w:rPr>
        <w:t>судорог;</w:t>
      </w:r>
    </w:p>
    <w:p w14:paraId="12312C1B" w14:textId="77777777" w:rsidR="00361A1F" w:rsidRPr="00361A1F" w:rsidRDefault="00361A1F">
      <w:pPr>
        <w:widowControl w:val="0"/>
        <w:numPr>
          <w:ilvl w:val="0"/>
          <w:numId w:val="221"/>
        </w:numPr>
        <w:tabs>
          <w:tab w:val="left" w:pos="1250"/>
        </w:tabs>
        <w:autoSpaceDE w:val="0"/>
        <w:autoSpaceDN w:val="0"/>
        <w:spacing w:before="11" w:after="0" w:line="266" w:lineRule="auto"/>
        <w:ind w:right="133" w:firstLine="710"/>
        <w:rPr>
          <w:rFonts w:ascii="Times New Roman" w:hAnsi="Times New Roman"/>
          <w:sz w:val="24"/>
          <w:szCs w:val="24"/>
        </w:rPr>
      </w:pPr>
      <w:r w:rsidRPr="00361A1F">
        <w:rPr>
          <w:rFonts w:ascii="Times New Roman" w:hAnsi="Times New Roman"/>
          <w:sz w:val="24"/>
          <w:szCs w:val="24"/>
        </w:rPr>
        <w:t>пытаться самостоятельно дать антидот (например, нейтрализовать кислоту</w:t>
      </w:r>
      <w:r w:rsidRPr="00361A1F">
        <w:rPr>
          <w:rFonts w:ascii="Times New Roman" w:hAnsi="Times New Roman"/>
          <w:spacing w:val="-62"/>
          <w:sz w:val="24"/>
          <w:szCs w:val="24"/>
        </w:rPr>
        <w:t xml:space="preserve"> </w:t>
      </w:r>
      <w:r w:rsidRPr="00361A1F">
        <w:rPr>
          <w:rFonts w:ascii="Times New Roman" w:hAnsi="Times New Roman"/>
          <w:sz w:val="24"/>
          <w:szCs w:val="24"/>
        </w:rPr>
        <w:t>щелочью);</w:t>
      </w:r>
    </w:p>
    <w:p w14:paraId="0375B12C" w14:textId="77777777" w:rsidR="00361A1F" w:rsidRPr="00361A1F" w:rsidRDefault="00361A1F">
      <w:pPr>
        <w:widowControl w:val="0"/>
        <w:numPr>
          <w:ilvl w:val="0"/>
          <w:numId w:val="221"/>
        </w:numPr>
        <w:tabs>
          <w:tab w:val="left" w:pos="1250"/>
        </w:tabs>
        <w:autoSpaceDE w:val="0"/>
        <w:autoSpaceDN w:val="0"/>
        <w:spacing w:before="16" w:after="0" w:line="271" w:lineRule="auto"/>
        <w:ind w:right="477" w:firstLine="710"/>
        <w:rPr>
          <w:rFonts w:ascii="Times New Roman" w:hAnsi="Times New Roman"/>
          <w:sz w:val="24"/>
          <w:szCs w:val="24"/>
        </w:rPr>
      </w:pPr>
      <w:r w:rsidRPr="00361A1F">
        <w:rPr>
          <w:rFonts w:ascii="Times New Roman" w:hAnsi="Times New Roman"/>
          <w:sz w:val="24"/>
          <w:szCs w:val="24"/>
        </w:rPr>
        <w:t>давать слабительные</w:t>
      </w:r>
      <w:r w:rsidRPr="00361A1F">
        <w:rPr>
          <w:rFonts w:ascii="Times New Roman" w:hAnsi="Times New Roman"/>
          <w:spacing w:val="1"/>
          <w:sz w:val="24"/>
          <w:szCs w:val="24"/>
        </w:rPr>
        <w:t xml:space="preserve"> </w:t>
      </w:r>
      <w:r w:rsidRPr="00361A1F">
        <w:rPr>
          <w:rFonts w:ascii="Times New Roman" w:hAnsi="Times New Roman"/>
          <w:sz w:val="24"/>
          <w:szCs w:val="24"/>
        </w:rPr>
        <w:t>препараты при отравлении кислотами, щелочами,</w:t>
      </w:r>
      <w:r w:rsidRPr="00361A1F">
        <w:rPr>
          <w:rFonts w:ascii="Times New Roman" w:hAnsi="Times New Roman"/>
          <w:spacing w:val="-62"/>
          <w:sz w:val="24"/>
          <w:szCs w:val="24"/>
        </w:rPr>
        <w:t xml:space="preserve"> </w:t>
      </w:r>
      <w:r w:rsidRPr="00361A1F">
        <w:rPr>
          <w:rFonts w:ascii="Times New Roman" w:hAnsi="Times New Roman"/>
          <w:sz w:val="24"/>
          <w:szCs w:val="24"/>
        </w:rPr>
        <w:t>бытовой</w:t>
      </w:r>
      <w:r w:rsidRPr="00361A1F">
        <w:rPr>
          <w:rFonts w:ascii="Times New Roman" w:hAnsi="Times New Roman"/>
          <w:spacing w:val="-1"/>
          <w:sz w:val="24"/>
          <w:szCs w:val="24"/>
        </w:rPr>
        <w:t xml:space="preserve"> </w:t>
      </w:r>
      <w:r w:rsidRPr="00361A1F">
        <w:rPr>
          <w:rFonts w:ascii="Times New Roman" w:hAnsi="Times New Roman"/>
          <w:sz w:val="24"/>
          <w:szCs w:val="24"/>
        </w:rPr>
        <w:t>химией</w:t>
      </w:r>
      <w:r w:rsidRPr="00361A1F">
        <w:rPr>
          <w:rFonts w:ascii="Times New Roman" w:hAnsi="Times New Roman"/>
          <w:spacing w:val="3"/>
          <w:sz w:val="24"/>
          <w:szCs w:val="24"/>
        </w:rPr>
        <w:t xml:space="preserve"> </w:t>
      </w:r>
      <w:r w:rsidRPr="00361A1F">
        <w:rPr>
          <w:rFonts w:ascii="Times New Roman" w:hAnsi="Times New Roman"/>
          <w:sz w:val="24"/>
          <w:szCs w:val="24"/>
        </w:rPr>
        <w:t>и</w:t>
      </w:r>
      <w:r w:rsidRPr="00361A1F">
        <w:rPr>
          <w:rFonts w:ascii="Times New Roman" w:hAnsi="Times New Roman"/>
          <w:spacing w:val="2"/>
          <w:sz w:val="24"/>
          <w:szCs w:val="24"/>
        </w:rPr>
        <w:t xml:space="preserve"> </w:t>
      </w:r>
      <w:r w:rsidRPr="00361A1F">
        <w:rPr>
          <w:rFonts w:ascii="Times New Roman" w:hAnsi="Times New Roman"/>
          <w:sz w:val="24"/>
          <w:szCs w:val="24"/>
        </w:rPr>
        <w:t>продуктами</w:t>
      </w:r>
      <w:r w:rsidRPr="00361A1F">
        <w:rPr>
          <w:rFonts w:ascii="Times New Roman" w:hAnsi="Times New Roman"/>
          <w:spacing w:val="-1"/>
          <w:sz w:val="24"/>
          <w:szCs w:val="24"/>
        </w:rPr>
        <w:t xml:space="preserve"> </w:t>
      </w:r>
      <w:r w:rsidRPr="00361A1F">
        <w:rPr>
          <w:rFonts w:ascii="Times New Roman" w:hAnsi="Times New Roman"/>
          <w:sz w:val="24"/>
          <w:szCs w:val="24"/>
        </w:rPr>
        <w:t>переработки</w:t>
      </w:r>
      <w:r w:rsidRPr="00361A1F">
        <w:rPr>
          <w:rFonts w:ascii="Times New Roman" w:hAnsi="Times New Roman"/>
          <w:spacing w:val="9"/>
          <w:sz w:val="24"/>
          <w:szCs w:val="24"/>
        </w:rPr>
        <w:t xml:space="preserve"> </w:t>
      </w:r>
      <w:r w:rsidRPr="00361A1F">
        <w:rPr>
          <w:rFonts w:ascii="Times New Roman" w:hAnsi="Times New Roman"/>
          <w:sz w:val="24"/>
          <w:szCs w:val="24"/>
        </w:rPr>
        <w:t>нефти.</w:t>
      </w:r>
    </w:p>
    <w:p w14:paraId="551AA2A6" w14:textId="77777777" w:rsidR="00361A1F" w:rsidRPr="00361A1F" w:rsidRDefault="00361A1F" w:rsidP="00361A1F">
      <w:pPr>
        <w:widowControl w:val="0"/>
        <w:autoSpaceDE w:val="0"/>
        <w:autoSpaceDN w:val="0"/>
        <w:spacing w:before="5" w:after="0" w:line="276" w:lineRule="auto"/>
        <w:ind w:right="108"/>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всех</w:t>
      </w:r>
      <w:r w:rsidRPr="00361A1F">
        <w:rPr>
          <w:rFonts w:ascii="Times New Roman" w:hAnsi="Times New Roman"/>
          <w:spacing w:val="1"/>
          <w:sz w:val="24"/>
          <w:szCs w:val="24"/>
        </w:rPr>
        <w:t xml:space="preserve"> </w:t>
      </w:r>
      <w:r w:rsidRPr="00361A1F">
        <w:rPr>
          <w:rFonts w:ascii="Times New Roman" w:hAnsi="Times New Roman"/>
          <w:sz w:val="24"/>
          <w:szCs w:val="24"/>
        </w:rPr>
        <w:t>видах</w:t>
      </w:r>
      <w:r w:rsidRPr="00361A1F">
        <w:rPr>
          <w:rFonts w:ascii="Times New Roman" w:hAnsi="Times New Roman"/>
          <w:spacing w:val="1"/>
          <w:sz w:val="24"/>
          <w:szCs w:val="24"/>
        </w:rPr>
        <w:t xml:space="preserve"> </w:t>
      </w:r>
      <w:r w:rsidRPr="00361A1F">
        <w:rPr>
          <w:rFonts w:ascii="Times New Roman" w:hAnsi="Times New Roman"/>
          <w:sz w:val="24"/>
          <w:szCs w:val="24"/>
        </w:rPr>
        <w:t>отравлений</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вызывать</w:t>
      </w:r>
      <w:r w:rsidRPr="00361A1F">
        <w:rPr>
          <w:rFonts w:ascii="Times New Roman" w:hAnsi="Times New Roman"/>
          <w:spacing w:val="1"/>
          <w:sz w:val="24"/>
          <w:szCs w:val="24"/>
        </w:rPr>
        <w:t xml:space="preserve"> </w:t>
      </w:r>
      <w:r w:rsidRPr="00361A1F">
        <w:rPr>
          <w:rFonts w:ascii="Times New Roman" w:hAnsi="Times New Roman"/>
          <w:sz w:val="24"/>
          <w:szCs w:val="24"/>
        </w:rPr>
        <w:t>скорую</w:t>
      </w:r>
      <w:r w:rsidRPr="00361A1F">
        <w:rPr>
          <w:rFonts w:ascii="Times New Roman" w:hAnsi="Times New Roman"/>
          <w:spacing w:val="1"/>
          <w:sz w:val="24"/>
          <w:szCs w:val="24"/>
        </w:rPr>
        <w:t xml:space="preserve"> </w:t>
      </w:r>
      <w:r w:rsidRPr="00361A1F">
        <w:rPr>
          <w:rFonts w:ascii="Times New Roman" w:hAnsi="Times New Roman"/>
          <w:sz w:val="24"/>
          <w:szCs w:val="24"/>
        </w:rPr>
        <w:t>помощь,</w:t>
      </w:r>
      <w:r w:rsidRPr="00361A1F">
        <w:rPr>
          <w:rFonts w:ascii="Times New Roman" w:hAnsi="Times New Roman"/>
          <w:spacing w:val="1"/>
          <w:sz w:val="24"/>
          <w:szCs w:val="24"/>
        </w:rPr>
        <w:t xml:space="preserve"> </w:t>
      </w:r>
      <w:r w:rsidRPr="00361A1F">
        <w:rPr>
          <w:rFonts w:ascii="Times New Roman" w:hAnsi="Times New Roman"/>
          <w:sz w:val="24"/>
          <w:szCs w:val="24"/>
        </w:rPr>
        <w:t>т.к.</w:t>
      </w:r>
      <w:r w:rsidRPr="00361A1F">
        <w:rPr>
          <w:rFonts w:ascii="Times New Roman" w:hAnsi="Times New Roman"/>
          <w:spacing w:val="1"/>
          <w:sz w:val="24"/>
          <w:szCs w:val="24"/>
        </w:rPr>
        <w:t xml:space="preserve"> </w:t>
      </w:r>
      <w:r w:rsidRPr="00361A1F">
        <w:rPr>
          <w:rFonts w:ascii="Times New Roman" w:hAnsi="Times New Roman"/>
          <w:sz w:val="24"/>
          <w:szCs w:val="24"/>
        </w:rPr>
        <w:t>практически</w:t>
      </w:r>
      <w:r w:rsidRPr="00361A1F">
        <w:rPr>
          <w:rFonts w:ascii="Times New Roman" w:hAnsi="Times New Roman"/>
          <w:spacing w:val="1"/>
          <w:sz w:val="24"/>
          <w:szCs w:val="24"/>
        </w:rPr>
        <w:t xml:space="preserve"> </w:t>
      </w:r>
      <w:r w:rsidRPr="00361A1F">
        <w:rPr>
          <w:rFonts w:ascii="Times New Roman" w:hAnsi="Times New Roman"/>
          <w:sz w:val="24"/>
          <w:szCs w:val="24"/>
        </w:rPr>
        <w:t>всегда</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отравлениях</w:t>
      </w:r>
      <w:r w:rsidRPr="00361A1F">
        <w:rPr>
          <w:rFonts w:ascii="Times New Roman" w:hAnsi="Times New Roman"/>
          <w:spacing w:val="1"/>
          <w:sz w:val="24"/>
          <w:szCs w:val="24"/>
        </w:rPr>
        <w:t xml:space="preserve"> </w:t>
      </w:r>
      <w:r w:rsidRPr="00361A1F">
        <w:rPr>
          <w:rFonts w:ascii="Times New Roman" w:hAnsi="Times New Roman"/>
          <w:sz w:val="24"/>
          <w:szCs w:val="24"/>
        </w:rPr>
        <w:t>требуется</w:t>
      </w:r>
      <w:r w:rsidRPr="00361A1F">
        <w:rPr>
          <w:rFonts w:ascii="Times New Roman" w:hAnsi="Times New Roman"/>
          <w:spacing w:val="1"/>
          <w:sz w:val="24"/>
          <w:szCs w:val="24"/>
        </w:rPr>
        <w:t xml:space="preserve"> </w:t>
      </w:r>
      <w:r w:rsidRPr="00361A1F">
        <w:rPr>
          <w:rFonts w:ascii="Times New Roman" w:hAnsi="Times New Roman"/>
          <w:sz w:val="24"/>
          <w:szCs w:val="24"/>
        </w:rPr>
        <w:t>госпитализация.</w:t>
      </w:r>
      <w:r w:rsidRPr="00361A1F">
        <w:rPr>
          <w:rFonts w:ascii="Times New Roman" w:hAnsi="Times New Roman"/>
          <w:spacing w:val="1"/>
          <w:sz w:val="24"/>
          <w:szCs w:val="24"/>
        </w:rPr>
        <w:t xml:space="preserve"> </w:t>
      </w:r>
      <w:r w:rsidRPr="00361A1F">
        <w:rPr>
          <w:rFonts w:ascii="Times New Roman" w:hAnsi="Times New Roman"/>
          <w:sz w:val="24"/>
          <w:szCs w:val="24"/>
        </w:rPr>
        <w:t>Исключением</w:t>
      </w:r>
      <w:r w:rsidRPr="00361A1F">
        <w:rPr>
          <w:rFonts w:ascii="Times New Roman" w:hAnsi="Times New Roman"/>
          <w:spacing w:val="1"/>
          <w:sz w:val="24"/>
          <w:szCs w:val="24"/>
        </w:rPr>
        <w:t xml:space="preserve"> </w:t>
      </w:r>
      <w:r w:rsidRPr="00361A1F">
        <w:rPr>
          <w:rFonts w:ascii="Times New Roman" w:hAnsi="Times New Roman"/>
          <w:sz w:val="24"/>
          <w:szCs w:val="24"/>
        </w:rPr>
        <w:t>являются только нетяжелые случаи пищевого отравления, которые можно лечить в</w:t>
      </w:r>
      <w:r w:rsidRPr="00361A1F">
        <w:rPr>
          <w:rFonts w:ascii="Times New Roman" w:hAnsi="Times New Roman"/>
          <w:spacing w:val="1"/>
          <w:sz w:val="24"/>
          <w:szCs w:val="24"/>
        </w:rPr>
        <w:t xml:space="preserve"> </w:t>
      </w:r>
      <w:r w:rsidRPr="00361A1F">
        <w:rPr>
          <w:rFonts w:ascii="Times New Roman" w:hAnsi="Times New Roman"/>
          <w:sz w:val="24"/>
          <w:szCs w:val="24"/>
        </w:rPr>
        <w:t>домашних</w:t>
      </w:r>
      <w:r w:rsidRPr="00361A1F">
        <w:rPr>
          <w:rFonts w:ascii="Times New Roman" w:hAnsi="Times New Roman"/>
          <w:spacing w:val="5"/>
          <w:sz w:val="24"/>
          <w:szCs w:val="24"/>
        </w:rPr>
        <w:t xml:space="preserve"> </w:t>
      </w:r>
      <w:r w:rsidRPr="00361A1F">
        <w:rPr>
          <w:rFonts w:ascii="Times New Roman" w:hAnsi="Times New Roman"/>
          <w:sz w:val="24"/>
          <w:szCs w:val="24"/>
        </w:rPr>
        <w:t>условиях.</w:t>
      </w:r>
    </w:p>
    <w:p w14:paraId="79DEA6F3" w14:textId="77777777" w:rsidR="00361A1F" w:rsidRPr="00361A1F" w:rsidRDefault="00361A1F" w:rsidP="00361A1F">
      <w:pPr>
        <w:widowControl w:val="0"/>
        <w:autoSpaceDE w:val="0"/>
        <w:autoSpaceDN w:val="0"/>
        <w:spacing w:before="78" w:after="0" w:line="240" w:lineRule="auto"/>
        <w:jc w:val="both"/>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4"/>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3"/>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9"/>
          <w:sz w:val="24"/>
          <w:szCs w:val="24"/>
        </w:rPr>
        <w:t xml:space="preserve"> </w:t>
      </w:r>
      <w:r w:rsidRPr="00361A1F">
        <w:rPr>
          <w:rFonts w:ascii="Times New Roman" w:hAnsi="Times New Roman"/>
          <w:b/>
          <w:bCs/>
          <w:sz w:val="24"/>
          <w:szCs w:val="24"/>
        </w:rPr>
        <w:t>ожогах,</w:t>
      </w:r>
      <w:r w:rsidRPr="00361A1F">
        <w:rPr>
          <w:rFonts w:ascii="Times New Roman" w:hAnsi="Times New Roman"/>
          <w:b/>
          <w:bCs/>
          <w:spacing w:val="-3"/>
          <w:sz w:val="24"/>
          <w:szCs w:val="24"/>
        </w:rPr>
        <w:t xml:space="preserve"> </w:t>
      </w:r>
      <w:r w:rsidRPr="00361A1F">
        <w:rPr>
          <w:rFonts w:ascii="Times New Roman" w:hAnsi="Times New Roman"/>
          <w:b/>
          <w:bCs/>
          <w:sz w:val="24"/>
          <w:szCs w:val="24"/>
        </w:rPr>
        <w:t>обморожениях.</w:t>
      </w:r>
    </w:p>
    <w:p w14:paraId="6DB7A0A6" w14:textId="77777777" w:rsidR="00361A1F" w:rsidRPr="00361A1F" w:rsidRDefault="00361A1F" w:rsidP="00361A1F">
      <w:pPr>
        <w:widowControl w:val="0"/>
        <w:autoSpaceDE w:val="0"/>
        <w:autoSpaceDN w:val="0"/>
        <w:spacing w:before="2" w:after="0" w:line="240" w:lineRule="auto"/>
        <w:rPr>
          <w:rFonts w:ascii="Times New Roman" w:hAnsi="Times New Roman"/>
          <w:sz w:val="24"/>
          <w:szCs w:val="24"/>
        </w:rPr>
      </w:pPr>
    </w:p>
    <w:p w14:paraId="389B018F" w14:textId="77777777" w:rsidR="00361A1F" w:rsidRPr="00361A1F" w:rsidRDefault="00361A1F" w:rsidP="00361A1F">
      <w:pPr>
        <w:widowControl w:val="0"/>
        <w:autoSpaceDE w:val="0"/>
        <w:autoSpaceDN w:val="0"/>
        <w:spacing w:after="0" w:line="278" w:lineRule="auto"/>
        <w:ind w:right="122"/>
        <w:jc w:val="both"/>
        <w:rPr>
          <w:rFonts w:ascii="Times New Roman" w:hAnsi="Times New Roman"/>
          <w:sz w:val="24"/>
          <w:szCs w:val="24"/>
        </w:rPr>
      </w:pPr>
      <w:r w:rsidRPr="00361A1F">
        <w:rPr>
          <w:rFonts w:ascii="Times New Roman" w:hAnsi="Times New Roman"/>
          <w:sz w:val="24"/>
          <w:szCs w:val="24"/>
        </w:rPr>
        <w:t>На степень повреждения влияет площадь пораженных тканей, а также то,</w:t>
      </w:r>
      <w:r w:rsidRPr="00361A1F">
        <w:rPr>
          <w:rFonts w:ascii="Times New Roman" w:hAnsi="Times New Roman"/>
          <w:spacing w:val="1"/>
          <w:sz w:val="24"/>
          <w:szCs w:val="24"/>
        </w:rPr>
        <w:t xml:space="preserve"> </w:t>
      </w:r>
      <w:r w:rsidRPr="00361A1F">
        <w:rPr>
          <w:rFonts w:ascii="Times New Roman" w:hAnsi="Times New Roman"/>
          <w:sz w:val="24"/>
          <w:szCs w:val="24"/>
        </w:rPr>
        <w:t>насколько</w:t>
      </w:r>
      <w:r w:rsidRPr="00361A1F">
        <w:rPr>
          <w:rFonts w:ascii="Times New Roman" w:hAnsi="Times New Roman"/>
          <w:spacing w:val="-2"/>
          <w:sz w:val="24"/>
          <w:szCs w:val="24"/>
        </w:rPr>
        <w:t xml:space="preserve"> </w:t>
      </w:r>
      <w:r w:rsidRPr="00361A1F">
        <w:rPr>
          <w:rFonts w:ascii="Times New Roman" w:hAnsi="Times New Roman"/>
          <w:sz w:val="24"/>
          <w:szCs w:val="24"/>
        </w:rPr>
        <w:t>вглубь</w:t>
      </w:r>
      <w:r w:rsidRPr="00361A1F">
        <w:rPr>
          <w:rFonts w:ascii="Times New Roman" w:hAnsi="Times New Roman"/>
          <w:spacing w:val="3"/>
          <w:sz w:val="24"/>
          <w:szCs w:val="24"/>
        </w:rPr>
        <w:t xml:space="preserve"> </w:t>
      </w:r>
      <w:r w:rsidRPr="00361A1F">
        <w:rPr>
          <w:rFonts w:ascii="Times New Roman" w:hAnsi="Times New Roman"/>
          <w:sz w:val="24"/>
          <w:szCs w:val="24"/>
        </w:rPr>
        <w:t>организма</w:t>
      </w:r>
      <w:r w:rsidRPr="00361A1F">
        <w:rPr>
          <w:rFonts w:ascii="Times New Roman" w:hAnsi="Times New Roman"/>
          <w:spacing w:val="-1"/>
          <w:sz w:val="24"/>
          <w:szCs w:val="24"/>
        </w:rPr>
        <w:t xml:space="preserve"> </w:t>
      </w:r>
      <w:r w:rsidRPr="00361A1F">
        <w:rPr>
          <w:rFonts w:ascii="Times New Roman" w:hAnsi="Times New Roman"/>
          <w:sz w:val="24"/>
          <w:szCs w:val="24"/>
        </w:rPr>
        <w:t>прошел повреждающий фактор.</w:t>
      </w:r>
    </w:p>
    <w:p w14:paraId="2D978B2A" w14:textId="77777777" w:rsidR="00361A1F" w:rsidRPr="00361A1F" w:rsidRDefault="00361A1F" w:rsidP="00361A1F">
      <w:pPr>
        <w:widowControl w:val="0"/>
        <w:autoSpaceDE w:val="0"/>
        <w:autoSpaceDN w:val="0"/>
        <w:spacing w:after="0" w:line="297" w:lineRule="exact"/>
        <w:jc w:val="both"/>
        <w:rPr>
          <w:rFonts w:ascii="Times New Roman" w:hAnsi="Times New Roman"/>
          <w:sz w:val="24"/>
          <w:szCs w:val="24"/>
        </w:rPr>
      </w:pPr>
      <w:r w:rsidRPr="00361A1F">
        <w:rPr>
          <w:rFonts w:ascii="Times New Roman" w:hAnsi="Times New Roman"/>
          <w:sz w:val="24"/>
          <w:szCs w:val="24"/>
        </w:rPr>
        <w:t>Различают</w:t>
      </w:r>
      <w:r w:rsidRPr="00361A1F">
        <w:rPr>
          <w:rFonts w:ascii="Times New Roman" w:hAnsi="Times New Roman"/>
          <w:spacing w:val="-4"/>
          <w:sz w:val="24"/>
          <w:szCs w:val="24"/>
        </w:rPr>
        <w:t xml:space="preserve"> </w:t>
      </w:r>
      <w:r w:rsidRPr="00361A1F">
        <w:rPr>
          <w:rFonts w:ascii="Times New Roman" w:hAnsi="Times New Roman"/>
          <w:sz w:val="24"/>
          <w:szCs w:val="24"/>
        </w:rPr>
        <w:t>четыре</w:t>
      </w:r>
      <w:r w:rsidRPr="00361A1F">
        <w:rPr>
          <w:rFonts w:ascii="Times New Roman" w:hAnsi="Times New Roman"/>
          <w:spacing w:val="-5"/>
          <w:sz w:val="24"/>
          <w:szCs w:val="24"/>
        </w:rPr>
        <w:t xml:space="preserve"> </w:t>
      </w:r>
      <w:r w:rsidRPr="00361A1F">
        <w:rPr>
          <w:rFonts w:ascii="Times New Roman" w:hAnsi="Times New Roman"/>
          <w:sz w:val="24"/>
          <w:szCs w:val="24"/>
        </w:rPr>
        <w:t>степени</w:t>
      </w:r>
      <w:r w:rsidRPr="00361A1F">
        <w:rPr>
          <w:rFonts w:ascii="Times New Roman" w:hAnsi="Times New Roman"/>
          <w:spacing w:val="-5"/>
          <w:sz w:val="24"/>
          <w:szCs w:val="24"/>
        </w:rPr>
        <w:t xml:space="preserve"> </w:t>
      </w:r>
      <w:r w:rsidRPr="00361A1F">
        <w:rPr>
          <w:rFonts w:ascii="Times New Roman" w:hAnsi="Times New Roman"/>
          <w:sz w:val="24"/>
          <w:szCs w:val="24"/>
        </w:rPr>
        <w:t>ожогов:</w:t>
      </w:r>
    </w:p>
    <w:p w14:paraId="29C29749" w14:textId="77777777" w:rsidR="00361A1F" w:rsidRPr="00361A1F" w:rsidRDefault="00361A1F">
      <w:pPr>
        <w:widowControl w:val="0"/>
        <w:numPr>
          <w:ilvl w:val="0"/>
          <w:numId w:val="221"/>
        </w:numPr>
        <w:tabs>
          <w:tab w:val="left" w:pos="1317"/>
          <w:tab w:val="left" w:pos="1318"/>
        </w:tabs>
        <w:autoSpaceDE w:val="0"/>
        <w:autoSpaceDN w:val="0"/>
        <w:spacing w:before="45" w:after="0" w:line="240" w:lineRule="auto"/>
        <w:ind w:left="1317" w:hanging="352"/>
        <w:rPr>
          <w:rFonts w:ascii="Times New Roman" w:hAnsi="Times New Roman"/>
          <w:sz w:val="24"/>
          <w:szCs w:val="24"/>
        </w:rPr>
      </w:pPr>
      <w:r w:rsidRPr="00361A1F">
        <w:rPr>
          <w:rFonts w:ascii="Times New Roman" w:hAnsi="Times New Roman"/>
          <w:b/>
          <w:i/>
          <w:sz w:val="24"/>
          <w:szCs w:val="24"/>
        </w:rPr>
        <w:t>1</w:t>
      </w:r>
      <w:r w:rsidRPr="00361A1F">
        <w:rPr>
          <w:rFonts w:ascii="Times New Roman" w:hAnsi="Times New Roman"/>
          <w:b/>
          <w:i/>
          <w:spacing w:val="-9"/>
          <w:sz w:val="24"/>
          <w:szCs w:val="24"/>
        </w:rPr>
        <w:t xml:space="preserve"> </w:t>
      </w:r>
      <w:r w:rsidRPr="00361A1F">
        <w:rPr>
          <w:rFonts w:ascii="Times New Roman" w:hAnsi="Times New Roman"/>
          <w:b/>
          <w:i/>
          <w:sz w:val="24"/>
          <w:szCs w:val="24"/>
        </w:rPr>
        <w:t>степень</w:t>
      </w:r>
      <w:r w:rsidRPr="00361A1F">
        <w:rPr>
          <w:rFonts w:ascii="Times New Roman" w:hAnsi="Times New Roman"/>
          <w:sz w:val="24"/>
          <w:szCs w:val="24"/>
        </w:rPr>
        <w:t>:</w:t>
      </w:r>
      <w:r w:rsidRPr="00361A1F">
        <w:rPr>
          <w:rFonts w:ascii="Times New Roman" w:hAnsi="Times New Roman"/>
          <w:spacing w:val="-10"/>
          <w:sz w:val="24"/>
          <w:szCs w:val="24"/>
        </w:rPr>
        <w:t xml:space="preserve"> </w:t>
      </w:r>
      <w:r w:rsidRPr="00361A1F">
        <w:rPr>
          <w:rFonts w:ascii="Times New Roman" w:hAnsi="Times New Roman"/>
          <w:sz w:val="24"/>
          <w:szCs w:val="24"/>
        </w:rPr>
        <w:t>покраснение</w:t>
      </w:r>
      <w:r w:rsidRPr="00361A1F">
        <w:rPr>
          <w:rFonts w:ascii="Times New Roman" w:hAnsi="Times New Roman"/>
          <w:spacing w:val="-6"/>
          <w:sz w:val="24"/>
          <w:szCs w:val="24"/>
        </w:rPr>
        <w:t xml:space="preserve"> </w:t>
      </w:r>
      <w:r w:rsidRPr="00361A1F">
        <w:rPr>
          <w:rFonts w:ascii="Times New Roman" w:hAnsi="Times New Roman"/>
          <w:sz w:val="24"/>
          <w:szCs w:val="24"/>
        </w:rPr>
        <w:t>кожи;</w:t>
      </w:r>
    </w:p>
    <w:p w14:paraId="29329ADF" w14:textId="77777777" w:rsidR="00361A1F" w:rsidRPr="00361A1F" w:rsidRDefault="00361A1F">
      <w:pPr>
        <w:widowControl w:val="0"/>
        <w:numPr>
          <w:ilvl w:val="0"/>
          <w:numId w:val="221"/>
        </w:numPr>
        <w:tabs>
          <w:tab w:val="left" w:pos="1317"/>
          <w:tab w:val="left" w:pos="1318"/>
        </w:tabs>
        <w:autoSpaceDE w:val="0"/>
        <w:autoSpaceDN w:val="0"/>
        <w:spacing w:before="39" w:after="0" w:line="240" w:lineRule="auto"/>
        <w:ind w:left="1317" w:hanging="352"/>
        <w:rPr>
          <w:rFonts w:ascii="Times New Roman" w:hAnsi="Times New Roman"/>
          <w:sz w:val="24"/>
          <w:szCs w:val="24"/>
        </w:rPr>
      </w:pPr>
      <w:r w:rsidRPr="00361A1F">
        <w:rPr>
          <w:rFonts w:ascii="Times New Roman" w:hAnsi="Times New Roman"/>
          <w:b/>
          <w:i/>
          <w:sz w:val="24"/>
          <w:szCs w:val="24"/>
        </w:rPr>
        <w:t>2</w:t>
      </w:r>
      <w:r w:rsidRPr="00361A1F">
        <w:rPr>
          <w:rFonts w:ascii="Times New Roman" w:hAnsi="Times New Roman"/>
          <w:b/>
          <w:i/>
          <w:spacing w:val="-6"/>
          <w:sz w:val="24"/>
          <w:szCs w:val="24"/>
        </w:rPr>
        <w:t xml:space="preserve"> </w:t>
      </w:r>
      <w:r w:rsidRPr="00361A1F">
        <w:rPr>
          <w:rFonts w:ascii="Times New Roman" w:hAnsi="Times New Roman"/>
          <w:b/>
          <w:i/>
          <w:sz w:val="24"/>
          <w:szCs w:val="24"/>
        </w:rPr>
        <w:t>степень</w:t>
      </w:r>
      <w:r w:rsidRPr="00361A1F">
        <w:rPr>
          <w:rFonts w:ascii="Times New Roman" w:hAnsi="Times New Roman"/>
          <w:sz w:val="24"/>
          <w:szCs w:val="24"/>
        </w:rPr>
        <w:t>:</w:t>
      </w:r>
      <w:r w:rsidRPr="00361A1F">
        <w:rPr>
          <w:rFonts w:ascii="Times New Roman" w:hAnsi="Times New Roman"/>
          <w:spacing w:val="-6"/>
          <w:sz w:val="24"/>
          <w:szCs w:val="24"/>
        </w:rPr>
        <w:t xml:space="preserve"> </w:t>
      </w:r>
      <w:r w:rsidRPr="00361A1F">
        <w:rPr>
          <w:rFonts w:ascii="Times New Roman" w:hAnsi="Times New Roman"/>
          <w:sz w:val="24"/>
          <w:szCs w:val="24"/>
        </w:rPr>
        <w:t>образование</w:t>
      </w:r>
      <w:r w:rsidRPr="00361A1F">
        <w:rPr>
          <w:rFonts w:ascii="Times New Roman" w:hAnsi="Times New Roman"/>
          <w:spacing w:val="-5"/>
          <w:sz w:val="24"/>
          <w:szCs w:val="24"/>
        </w:rPr>
        <w:t xml:space="preserve"> </w:t>
      </w:r>
      <w:r w:rsidRPr="00361A1F">
        <w:rPr>
          <w:rFonts w:ascii="Times New Roman" w:hAnsi="Times New Roman"/>
          <w:sz w:val="24"/>
          <w:szCs w:val="24"/>
        </w:rPr>
        <w:t>пузырей;</w:t>
      </w:r>
    </w:p>
    <w:p w14:paraId="156C1E34" w14:textId="77777777" w:rsidR="00361A1F" w:rsidRPr="00361A1F" w:rsidRDefault="00361A1F">
      <w:pPr>
        <w:widowControl w:val="0"/>
        <w:numPr>
          <w:ilvl w:val="0"/>
          <w:numId w:val="221"/>
        </w:numPr>
        <w:tabs>
          <w:tab w:val="left" w:pos="1317"/>
          <w:tab w:val="left" w:pos="1318"/>
        </w:tabs>
        <w:autoSpaceDE w:val="0"/>
        <w:autoSpaceDN w:val="0"/>
        <w:spacing w:before="44" w:after="0" w:line="240" w:lineRule="auto"/>
        <w:ind w:left="1317" w:hanging="352"/>
        <w:rPr>
          <w:rFonts w:ascii="Times New Roman" w:hAnsi="Times New Roman"/>
          <w:sz w:val="24"/>
          <w:szCs w:val="24"/>
        </w:rPr>
      </w:pPr>
      <w:r w:rsidRPr="00361A1F">
        <w:rPr>
          <w:rFonts w:ascii="Times New Roman" w:hAnsi="Times New Roman"/>
          <w:b/>
          <w:i/>
          <w:sz w:val="24"/>
          <w:szCs w:val="24"/>
        </w:rPr>
        <w:t>3</w:t>
      </w:r>
      <w:r w:rsidRPr="00361A1F">
        <w:rPr>
          <w:rFonts w:ascii="Times New Roman" w:hAnsi="Times New Roman"/>
          <w:b/>
          <w:i/>
          <w:spacing w:val="-6"/>
          <w:sz w:val="24"/>
          <w:szCs w:val="24"/>
        </w:rPr>
        <w:t xml:space="preserve"> </w:t>
      </w:r>
      <w:r w:rsidRPr="00361A1F">
        <w:rPr>
          <w:rFonts w:ascii="Times New Roman" w:hAnsi="Times New Roman"/>
          <w:b/>
          <w:i/>
          <w:sz w:val="24"/>
          <w:szCs w:val="24"/>
        </w:rPr>
        <w:t>степень</w:t>
      </w:r>
      <w:r w:rsidRPr="00361A1F">
        <w:rPr>
          <w:rFonts w:ascii="Times New Roman" w:hAnsi="Times New Roman"/>
          <w:sz w:val="24"/>
          <w:szCs w:val="24"/>
        </w:rPr>
        <w:t>:</w:t>
      </w:r>
      <w:r w:rsidRPr="00361A1F">
        <w:rPr>
          <w:rFonts w:ascii="Times New Roman" w:hAnsi="Times New Roman"/>
          <w:spacing w:val="-4"/>
          <w:sz w:val="24"/>
          <w:szCs w:val="24"/>
        </w:rPr>
        <w:t xml:space="preserve"> </w:t>
      </w:r>
      <w:r w:rsidRPr="00361A1F">
        <w:rPr>
          <w:rFonts w:ascii="Times New Roman" w:hAnsi="Times New Roman"/>
          <w:sz w:val="24"/>
          <w:szCs w:val="24"/>
        </w:rPr>
        <w:t>обугливание</w:t>
      </w:r>
      <w:r w:rsidRPr="00361A1F">
        <w:rPr>
          <w:rFonts w:ascii="Times New Roman" w:hAnsi="Times New Roman"/>
          <w:spacing w:val="-4"/>
          <w:sz w:val="24"/>
          <w:szCs w:val="24"/>
        </w:rPr>
        <w:t xml:space="preserve"> </w:t>
      </w:r>
      <w:r w:rsidRPr="00361A1F">
        <w:rPr>
          <w:rFonts w:ascii="Times New Roman" w:hAnsi="Times New Roman"/>
          <w:sz w:val="24"/>
          <w:szCs w:val="24"/>
        </w:rPr>
        <w:t>всей</w:t>
      </w:r>
      <w:r w:rsidRPr="00361A1F">
        <w:rPr>
          <w:rFonts w:ascii="Times New Roman" w:hAnsi="Times New Roman"/>
          <w:spacing w:val="-5"/>
          <w:sz w:val="24"/>
          <w:szCs w:val="24"/>
        </w:rPr>
        <w:t xml:space="preserve"> </w:t>
      </w:r>
      <w:r w:rsidRPr="00361A1F">
        <w:rPr>
          <w:rFonts w:ascii="Times New Roman" w:hAnsi="Times New Roman"/>
          <w:sz w:val="24"/>
          <w:szCs w:val="24"/>
        </w:rPr>
        <w:t>толщи</w:t>
      </w:r>
      <w:r w:rsidRPr="00361A1F">
        <w:rPr>
          <w:rFonts w:ascii="Times New Roman" w:hAnsi="Times New Roman"/>
          <w:spacing w:val="-4"/>
          <w:sz w:val="24"/>
          <w:szCs w:val="24"/>
        </w:rPr>
        <w:t xml:space="preserve"> </w:t>
      </w:r>
      <w:r w:rsidRPr="00361A1F">
        <w:rPr>
          <w:rFonts w:ascii="Times New Roman" w:hAnsi="Times New Roman"/>
          <w:sz w:val="24"/>
          <w:szCs w:val="24"/>
        </w:rPr>
        <w:t>кожи;</w:t>
      </w:r>
    </w:p>
    <w:p w14:paraId="6FCF656A" w14:textId="77777777" w:rsidR="00361A1F" w:rsidRPr="00361A1F" w:rsidRDefault="00361A1F">
      <w:pPr>
        <w:widowControl w:val="0"/>
        <w:numPr>
          <w:ilvl w:val="0"/>
          <w:numId w:val="221"/>
        </w:numPr>
        <w:tabs>
          <w:tab w:val="left" w:pos="1317"/>
          <w:tab w:val="left" w:pos="1318"/>
        </w:tabs>
        <w:autoSpaceDE w:val="0"/>
        <w:autoSpaceDN w:val="0"/>
        <w:spacing w:before="42" w:after="0" w:line="240" w:lineRule="auto"/>
        <w:ind w:left="1317" w:hanging="352"/>
        <w:rPr>
          <w:rFonts w:ascii="Times New Roman" w:hAnsi="Times New Roman"/>
          <w:sz w:val="24"/>
          <w:szCs w:val="24"/>
        </w:rPr>
      </w:pPr>
      <w:r w:rsidRPr="00361A1F">
        <w:rPr>
          <w:rFonts w:ascii="Times New Roman" w:hAnsi="Times New Roman"/>
          <w:b/>
          <w:i/>
          <w:sz w:val="24"/>
          <w:szCs w:val="24"/>
        </w:rPr>
        <w:t>4</w:t>
      </w:r>
      <w:r w:rsidRPr="00361A1F">
        <w:rPr>
          <w:rFonts w:ascii="Times New Roman" w:hAnsi="Times New Roman"/>
          <w:b/>
          <w:i/>
          <w:spacing w:val="-7"/>
          <w:sz w:val="24"/>
          <w:szCs w:val="24"/>
        </w:rPr>
        <w:t xml:space="preserve"> </w:t>
      </w:r>
      <w:r w:rsidRPr="00361A1F">
        <w:rPr>
          <w:rFonts w:ascii="Times New Roman" w:hAnsi="Times New Roman"/>
          <w:b/>
          <w:i/>
          <w:sz w:val="24"/>
          <w:szCs w:val="24"/>
        </w:rPr>
        <w:t>степень</w:t>
      </w:r>
      <w:r w:rsidRPr="00361A1F">
        <w:rPr>
          <w:rFonts w:ascii="Times New Roman" w:hAnsi="Times New Roman"/>
          <w:sz w:val="24"/>
          <w:szCs w:val="24"/>
        </w:rPr>
        <w:t>:</w:t>
      </w:r>
      <w:r w:rsidRPr="00361A1F">
        <w:rPr>
          <w:rFonts w:ascii="Times New Roman" w:hAnsi="Times New Roman"/>
          <w:spacing w:val="-4"/>
          <w:sz w:val="24"/>
          <w:szCs w:val="24"/>
        </w:rPr>
        <w:t xml:space="preserve"> </w:t>
      </w:r>
      <w:r w:rsidRPr="00361A1F">
        <w:rPr>
          <w:rFonts w:ascii="Times New Roman" w:hAnsi="Times New Roman"/>
          <w:sz w:val="24"/>
          <w:szCs w:val="24"/>
        </w:rPr>
        <w:t>обугливание</w:t>
      </w:r>
      <w:r w:rsidRPr="00361A1F">
        <w:rPr>
          <w:rFonts w:ascii="Times New Roman" w:hAnsi="Times New Roman"/>
          <w:spacing w:val="-2"/>
          <w:sz w:val="24"/>
          <w:szCs w:val="24"/>
        </w:rPr>
        <w:t xml:space="preserve"> </w:t>
      </w:r>
      <w:r w:rsidRPr="00361A1F">
        <w:rPr>
          <w:rFonts w:ascii="Times New Roman" w:hAnsi="Times New Roman"/>
          <w:sz w:val="24"/>
          <w:szCs w:val="24"/>
        </w:rPr>
        <w:t>кожи</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4"/>
          <w:sz w:val="24"/>
          <w:szCs w:val="24"/>
        </w:rPr>
        <w:t xml:space="preserve"> </w:t>
      </w:r>
      <w:r w:rsidRPr="00361A1F">
        <w:rPr>
          <w:rFonts w:ascii="Times New Roman" w:hAnsi="Times New Roman"/>
          <w:sz w:val="24"/>
          <w:szCs w:val="24"/>
        </w:rPr>
        <w:t>нижележащих</w:t>
      </w:r>
      <w:r w:rsidRPr="00361A1F">
        <w:rPr>
          <w:rFonts w:ascii="Times New Roman" w:hAnsi="Times New Roman"/>
          <w:spacing w:val="-4"/>
          <w:sz w:val="24"/>
          <w:szCs w:val="24"/>
        </w:rPr>
        <w:t xml:space="preserve"> </w:t>
      </w:r>
      <w:r w:rsidRPr="00361A1F">
        <w:rPr>
          <w:rFonts w:ascii="Times New Roman" w:hAnsi="Times New Roman"/>
          <w:sz w:val="24"/>
          <w:szCs w:val="24"/>
        </w:rPr>
        <w:t>тканей.</w:t>
      </w:r>
    </w:p>
    <w:p w14:paraId="02727A04" w14:textId="77777777" w:rsidR="00361A1F" w:rsidRPr="00361A1F" w:rsidRDefault="00361A1F" w:rsidP="00361A1F">
      <w:pPr>
        <w:widowControl w:val="0"/>
        <w:autoSpaceDE w:val="0"/>
        <w:autoSpaceDN w:val="0"/>
        <w:spacing w:before="46" w:after="0" w:line="278" w:lineRule="auto"/>
        <w:ind w:right="113"/>
        <w:jc w:val="both"/>
        <w:rPr>
          <w:rFonts w:ascii="Times New Roman" w:hAnsi="Times New Roman"/>
          <w:i/>
          <w:sz w:val="24"/>
          <w:szCs w:val="24"/>
        </w:rPr>
      </w:pPr>
      <w:r w:rsidRPr="00361A1F">
        <w:rPr>
          <w:rFonts w:ascii="Times New Roman" w:hAnsi="Times New Roman"/>
          <w:sz w:val="24"/>
          <w:szCs w:val="24"/>
        </w:rPr>
        <w:t xml:space="preserve">Особые формы ожогов </w:t>
      </w:r>
      <w:r w:rsidRPr="00361A1F">
        <w:rPr>
          <w:rFonts w:ascii="Times New Roman" w:hAnsi="Times New Roman"/>
          <w:i/>
          <w:sz w:val="24"/>
          <w:szCs w:val="24"/>
        </w:rPr>
        <w:t xml:space="preserve">– </w:t>
      </w:r>
      <w:r w:rsidRPr="00361A1F">
        <w:rPr>
          <w:rFonts w:ascii="Times New Roman" w:hAnsi="Times New Roman"/>
          <w:b/>
          <w:i/>
          <w:sz w:val="24"/>
          <w:szCs w:val="24"/>
        </w:rPr>
        <w:t xml:space="preserve">лучевые ожоги </w:t>
      </w:r>
      <w:r w:rsidRPr="00361A1F">
        <w:rPr>
          <w:rFonts w:ascii="Times New Roman" w:hAnsi="Times New Roman"/>
          <w:sz w:val="24"/>
          <w:szCs w:val="24"/>
        </w:rPr>
        <w:t>(солнечные, рентгеновские и др.), а</w:t>
      </w:r>
      <w:r w:rsidRPr="00361A1F">
        <w:rPr>
          <w:rFonts w:ascii="Times New Roman" w:hAnsi="Times New Roman"/>
          <w:spacing w:val="1"/>
          <w:sz w:val="24"/>
          <w:szCs w:val="24"/>
        </w:rPr>
        <w:t xml:space="preserve"> </w:t>
      </w:r>
      <w:r w:rsidRPr="00361A1F">
        <w:rPr>
          <w:rFonts w:ascii="Times New Roman" w:hAnsi="Times New Roman"/>
          <w:sz w:val="24"/>
          <w:szCs w:val="24"/>
        </w:rPr>
        <w:t>также</w:t>
      </w:r>
      <w:r w:rsidRPr="00361A1F">
        <w:rPr>
          <w:rFonts w:ascii="Times New Roman" w:hAnsi="Times New Roman"/>
          <w:spacing w:val="1"/>
          <w:sz w:val="24"/>
          <w:szCs w:val="24"/>
        </w:rPr>
        <w:t xml:space="preserve"> </w:t>
      </w:r>
      <w:r w:rsidRPr="00361A1F">
        <w:rPr>
          <w:rFonts w:ascii="Times New Roman" w:hAnsi="Times New Roman"/>
          <w:sz w:val="24"/>
          <w:szCs w:val="24"/>
        </w:rPr>
        <w:t>поражение</w:t>
      </w:r>
      <w:r w:rsidRPr="00361A1F">
        <w:rPr>
          <w:rFonts w:ascii="Times New Roman" w:hAnsi="Times New Roman"/>
          <w:spacing w:val="3"/>
          <w:sz w:val="24"/>
          <w:szCs w:val="24"/>
        </w:rPr>
        <w:t xml:space="preserve"> </w:t>
      </w:r>
      <w:r w:rsidRPr="00361A1F">
        <w:rPr>
          <w:rFonts w:ascii="Times New Roman" w:hAnsi="Times New Roman"/>
          <w:b/>
          <w:i/>
          <w:sz w:val="24"/>
          <w:szCs w:val="24"/>
        </w:rPr>
        <w:t>электрическим</w:t>
      </w:r>
      <w:r w:rsidRPr="00361A1F">
        <w:rPr>
          <w:rFonts w:ascii="Times New Roman" w:hAnsi="Times New Roman"/>
          <w:b/>
          <w:i/>
          <w:spacing w:val="1"/>
          <w:sz w:val="24"/>
          <w:szCs w:val="24"/>
        </w:rPr>
        <w:t xml:space="preserve"> </w:t>
      </w:r>
      <w:r w:rsidRPr="00361A1F">
        <w:rPr>
          <w:rFonts w:ascii="Times New Roman" w:hAnsi="Times New Roman"/>
          <w:b/>
          <w:i/>
          <w:sz w:val="24"/>
          <w:szCs w:val="24"/>
        </w:rPr>
        <w:t>током</w:t>
      </w:r>
      <w:r w:rsidRPr="00361A1F">
        <w:rPr>
          <w:rFonts w:ascii="Times New Roman" w:hAnsi="Times New Roman"/>
          <w:i/>
          <w:sz w:val="24"/>
          <w:szCs w:val="24"/>
        </w:rPr>
        <w:t>.</w:t>
      </w:r>
    </w:p>
    <w:p w14:paraId="7CBF8B25" w14:textId="77777777" w:rsidR="00361A1F" w:rsidRPr="00361A1F" w:rsidRDefault="00361A1F" w:rsidP="00361A1F">
      <w:pPr>
        <w:widowControl w:val="0"/>
        <w:autoSpaceDE w:val="0"/>
        <w:autoSpaceDN w:val="0"/>
        <w:spacing w:after="0" w:line="276" w:lineRule="auto"/>
        <w:ind w:right="111"/>
        <w:jc w:val="both"/>
        <w:rPr>
          <w:rFonts w:ascii="Times New Roman" w:hAnsi="Times New Roman"/>
          <w:sz w:val="24"/>
          <w:szCs w:val="24"/>
        </w:rPr>
      </w:pPr>
      <w:r w:rsidRPr="00361A1F">
        <w:rPr>
          <w:rFonts w:ascii="Times New Roman" w:hAnsi="Times New Roman"/>
          <w:sz w:val="24"/>
          <w:szCs w:val="24"/>
        </w:rPr>
        <w:t>Площадь поражения в медицинской среде измеряют в процентах от общей</w:t>
      </w:r>
      <w:r w:rsidRPr="00361A1F">
        <w:rPr>
          <w:rFonts w:ascii="Times New Roman" w:hAnsi="Times New Roman"/>
          <w:spacing w:val="1"/>
          <w:sz w:val="24"/>
          <w:szCs w:val="24"/>
        </w:rPr>
        <w:t xml:space="preserve"> </w:t>
      </w:r>
      <w:r w:rsidRPr="00361A1F">
        <w:rPr>
          <w:rFonts w:ascii="Times New Roman" w:hAnsi="Times New Roman"/>
          <w:sz w:val="24"/>
          <w:szCs w:val="24"/>
        </w:rPr>
        <w:t>площади кожи (рис. 3.1). Тело в месте ожога при тяжелых степенях поражения</w:t>
      </w:r>
      <w:r w:rsidRPr="00361A1F">
        <w:rPr>
          <w:rFonts w:ascii="Times New Roman" w:hAnsi="Times New Roman"/>
          <w:spacing w:val="1"/>
          <w:sz w:val="24"/>
          <w:szCs w:val="24"/>
        </w:rPr>
        <w:t xml:space="preserve"> </w:t>
      </w:r>
      <w:r w:rsidRPr="00361A1F">
        <w:rPr>
          <w:rFonts w:ascii="Times New Roman" w:hAnsi="Times New Roman"/>
          <w:sz w:val="24"/>
          <w:szCs w:val="24"/>
        </w:rPr>
        <w:t>становится</w:t>
      </w:r>
      <w:r w:rsidRPr="00361A1F">
        <w:rPr>
          <w:rFonts w:ascii="Times New Roman" w:hAnsi="Times New Roman"/>
          <w:spacing w:val="1"/>
          <w:sz w:val="24"/>
          <w:szCs w:val="24"/>
        </w:rPr>
        <w:t xml:space="preserve"> </w:t>
      </w:r>
      <w:r w:rsidRPr="00361A1F">
        <w:rPr>
          <w:rFonts w:ascii="Times New Roman" w:hAnsi="Times New Roman"/>
          <w:sz w:val="24"/>
          <w:szCs w:val="24"/>
        </w:rPr>
        <w:t>нечувствительным.</w:t>
      </w:r>
      <w:r w:rsidRPr="00361A1F">
        <w:rPr>
          <w:rFonts w:ascii="Times New Roman" w:hAnsi="Times New Roman"/>
          <w:spacing w:val="1"/>
          <w:sz w:val="24"/>
          <w:szCs w:val="24"/>
        </w:rPr>
        <w:t xml:space="preserve"> </w:t>
      </w:r>
      <w:r w:rsidRPr="00361A1F">
        <w:rPr>
          <w:rFonts w:ascii="Times New Roman" w:hAnsi="Times New Roman"/>
          <w:sz w:val="24"/>
          <w:szCs w:val="24"/>
        </w:rPr>
        <w:t>Нередко</w:t>
      </w:r>
      <w:r w:rsidRPr="00361A1F">
        <w:rPr>
          <w:rFonts w:ascii="Times New Roman" w:hAnsi="Times New Roman"/>
          <w:spacing w:val="1"/>
          <w:sz w:val="24"/>
          <w:szCs w:val="24"/>
        </w:rPr>
        <w:t xml:space="preserve"> </w:t>
      </w:r>
      <w:r w:rsidRPr="00361A1F">
        <w:rPr>
          <w:rFonts w:ascii="Times New Roman" w:hAnsi="Times New Roman"/>
          <w:sz w:val="24"/>
          <w:szCs w:val="24"/>
        </w:rPr>
        <w:t>действительную</w:t>
      </w:r>
      <w:r w:rsidRPr="00361A1F">
        <w:rPr>
          <w:rFonts w:ascii="Times New Roman" w:hAnsi="Times New Roman"/>
          <w:spacing w:val="1"/>
          <w:sz w:val="24"/>
          <w:szCs w:val="24"/>
        </w:rPr>
        <w:t xml:space="preserve"> </w:t>
      </w:r>
      <w:r w:rsidRPr="00361A1F">
        <w:rPr>
          <w:rFonts w:ascii="Times New Roman" w:hAnsi="Times New Roman"/>
          <w:sz w:val="24"/>
          <w:szCs w:val="24"/>
        </w:rPr>
        <w:t>глубину</w:t>
      </w:r>
      <w:r w:rsidRPr="00361A1F">
        <w:rPr>
          <w:rFonts w:ascii="Times New Roman" w:hAnsi="Times New Roman"/>
          <w:spacing w:val="1"/>
          <w:sz w:val="24"/>
          <w:szCs w:val="24"/>
        </w:rPr>
        <w:t xml:space="preserve"> </w:t>
      </w:r>
      <w:r w:rsidRPr="00361A1F">
        <w:rPr>
          <w:rFonts w:ascii="Times New Roman" w:hAnsi="Times New Roman"/>
          <w:sz w:val="24"/>
          <w:szCs w:val="24"/>
        </w:rPr>
        <w:t>термического</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воздействия можно выявить только через пять – семь суток после происшествия.</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связано</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тем,</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уже</w:t>
      </w:r>
      <w:r w:rsidRPr="00361A1F">
        <w:rPr>
          <w:rFonts w:ascii="Times New Roman" w:hAnsi="Times New Roman"/>
          <w:spacing w:val="1"/>
          <w:sz w:val="24"/>
          <w:szCs w:val="24"/>
        </w:rPr>
        <w:t xml:space="preserve"> </w:t>
      </w:r>
      <w:r w:rsidRPr="00361A1F">
        <w:rPr>
          <w:rFonts w:ascii="Times New Roman" w:hAnsi="Times New Roman"/>
          <w:sz w:val="24"/>
          <w:szCs w:val="24"/>
        </w:rPr>
        <w:t>разрушенным</w:t>
      </w:r>
      <w:r w:rsidRPr="00361A1F">
        <w:rPr>
          <w:rFonts w:ascii="Times New Roman" w:hAnsi="Times New Roman"/>
          <w:spacing w:val="1"/>
          <w:sz w:val="24"/>
          <w:szCs w:val="24"/>
        </w:rPr>
        <w:t xml:space="preserve"> </w:t>
      </w:r>
      <w:r w:rsidRPr="00361A1F">
        <w:rPr>
          <w:rFonts w:ascii="Times New Roman" w:hAnsi="Times New Roman"/>
          <w:sz w:val="24"/>
          <w:szCs w:val="24"/>
        </w:rPr>
        <w:t>тканям</w:t>
      </w:r>
      <w:r w:rsidRPr="00361A1F">
        <w:rPr>
          <w:rFonts w:ascii="Times New Roman" w:hAnsi="Times New Roman"/>
          <w:spacing w:val="1"/>
          <w:sz w:val="24"/>
          <w:szCs w:val="24"/>
        </w:rPr>
        <w:t xml:space="preserve"> </w:t>
      </w:r>
      <w:r w:rsidRPr="00361A1F">
        <w:rPr>
          <w:rFonts w:ascii="Times New Roman" w:hAnsi="Times New Roman"/>
          <w:sz w:val="24"/>
          <w:szCs w:val="24"/>
        </w:rPr>
        <w:t>присоединяются</w:t>
      </w:r>
      <w:r w:rsidRPr="00361A1F">
        <w:rPr>
          <w:rFonts w:ascii="Times New Roman" w:hAnsi="Times New Roman"/>
          <w:spacing w:val="1"/>
          <w:sz w:val="24"/>
          <w:szCs w:val="24"/>
        </w:rPr>
        <w:t xml:space="preserve"> </w:t>
      </w:r>
      <w:r w:rsidRPr="00361A1F">
        <w:rPr>
          <w:rFonts w:ascii="Times New Roman" w:hAnsi="Times New Roman"/>
          <w:sz w:val="24"/>
          <w:szCs w:val="24"/>
        </w:rPr>
        <w:t>новые,</w:t>
      </w:r>
      <w:r w:rsidRPr="00361A1F">
        <w:rPr>
          <w:rFonts w:ascii="Times New Roman" w:hAnsi="Times New Roman"/>
          <w:spacing w:val="1"/>
          <w:sz w:val="24"/>
          <w:szCs w:val="24"/>
        </w:rPr>
        <w:t xml:space="preserve"> </w:t>
      </w:r>
      <w:r w:rsidRPr="00361A1F">
        <w:rPr>
          <w:rFonts w:ascii="Times New Roman" w:hAnsi="Times New Roman"/>
          <w:sz w:val="24"/>
          <w:szCs w:val="24"/>
        </w:rPr>
        <w:t>страдающие</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4"/>
          <w:sz w:val="24"/>
          <w:szCs w:val="24"/>
        </w:rPr>
        <w:t xml:space="preserve"> </w:t>
      </w:r>
      <w:r w:rsidRPr="00361A1F">
        <w:rPr>
          <w:rFonts w:ascii="Times New Roman" w:hAnsi="Times New Roman"/>
          <w:sz w:val="24"/>
          <w:szCs w:val="24"/>
        </w:rPr>
        <w:t>нехватки</w:t>
      </w:r>
      <w:r w:rsidRPr="00361A1F">
        <w:rPr>
          <w:rFonts w:ascii="Times New Roman" w:hAnsi="Times New Roman"/>
          <w:spacing w:val="3"/>
          <w:sz w:val="24"/>
          <w:szCs w:val="24"/>
        </w:rPr>
        <w:t xml:space="preserve"> </w:t>
      </w:r>
      <w:r w:rsidRPr="00361A1F">
        <w:rPr>
          <w:rFonts w:ascii="Times New Roman" w:hAnsi="Times New Roman"/>
          <w:sz w:val="24"/>
          <w:szCs w:val="24"/>
        </w:rPr>
        <w:t>питания.</w:t>
      </w:r>
    </w:p>
    <w:p w14:paraId="5B4A0447" w14:textId="77777777" w:rsidR="00361A1F" w:rsidRPr="00361A1F" w:rsidRDefault="00361A1F" w:rsidP="00361A1F">
      <w:pPr>
        <w:widowControl w:val="0"/>
        <w:autoSpaceDE w:val="0"/>
        <w:autoSpaceDN w:val="0"/>
        <w:spacing w:after="0" w:line="276" w:lineRule="auto"/>
        <w:ind w:right="109"/>
        <w:jc w:val="both"/>
        <w:rPr>
          <w:rFonts w:ascii="Times New Roman" w:hAnsi="Times New Roman"/>
          <w:sz w:val="24"/>
          <w:szCs w:val="24"/>
        </w:rPr>
      </w:pPr>
      <w:r w:rsidRPr="00361A1F">
        <w:rPr>
          <w:rFonts w:ascii="Times New Roman" w:hAnsi="Times New Roman"/>
          <w:sz w:val="24"/>
          <w:szCs w:val="24"/>
        </w:rPr>
        <w:t>В случае, если поражено больше 10 – 15% поверхности тела, у пациента</w:t>
      </w:r>
      <w:r w:rsidRPr="00361A1F">
        <w:rPr>
          <w:rFonts w:ascii="Times New Roman" w:hAnsi="Times New Roman"/>
          <w:spacing w:val="1"/>
          <w:sz w:val="24"/>
          <w:szCs w:val="24"/>
        </w:rPr>
        <w:t xml:space="preserve"> </w:t>
      </w:r>
      <w:r w:rsidRPr="00361A1F">
        <w:rPr>
          <w:rFonts w:ascii="Times New Roman" w:hAnsi="Times New Roman"/>
          <w:sz w:val="24"/>
          <w:szCs w:val="24"/>
        </w:rPr>
        <w:t>развивается ожоговая болезнь. Тяжесть ее течения зависит от того, затронуты ли</w:t>
      </w:r>
      <w:r w:rsidRPr="00361A1F">
        <w:rPr>
          <w:rFonts w:ascii="Times New Roman" w:hAnsi="Times New Roman"/>
          <w:spacing w:val="1"/>
          <w:sz w:val="24"/>
          <w:szCs w:val="24"/>
        </w:rPr>
        <w:t xml:space="preserve"> </w:t>
      </w:r>
      <w:r w:rsidRPr="00361A1F">
        <w:rPr>
          <w:rFonts w:ascii="Times New Roman" w:hAnsi="Times New Roman"/>
          <w:sz w:val="24"/>
          <w:szCs w:val="24"/>
        </w:rPr>
        <w:t>органы дыхания, а также каково общее состояние пациента, его возраста. Если же</w:t>
      </w:r>
      <w:r w:rsidRPr="00361A1F">
        <w:rPr>
          <w:rFonts w:ascii="Times New Roman" w:hAnsi="Times New Roman"/>
          <w:spacing w:val="1"/>
          <w:sz w:val="24"/>
          <w:szCs w:val="24"/>
        </w:rPr>
        <w:t xml:space="preserve"> </w:t>
      </w:r>
      <w:r w:rsidRPr="00361A1F">
        <w:rPr>
          <w:rFonts w:ascii="Times New Roman" w:hAnsi="Times New Roman"/>
          <w:sz w:val="24"/>
          <w:szCs w:val="24"/>
        </w:rPr>
        <w:t>поражено</w:t>
      </w:r>
      <w:r w:rsidRPr="00361A1F">
        <w:rPr>
          <w:rFonts w:ascii="Times New Roman" w:hAnsi="Times New Roman"/>
          <w:spacing w:val="-1"/>
          <w:sz w:val="24"/>
          <w:szCs w:val="24"/>
        </w:rPr>
        <w:t xml:space="preserve"> </w:t>
      </w:r>
      <w:r w:rsidRPr="00361A1F">
        <w:rPr>
          <w:rFonts w:ascii="Times New Roman" w:hAnsi="Times New Roman"/>
          <w:sz w:val="24"/>
          <w:szCs w:val="24"/>
        </w:rPr>
        <w:t>больше</w:t>
      </w:r>
      <w:r w:rsidRPr="00361A1F">
        <w:rPr>
          <w:rFonts w:ascii="Times New Roman" w:hAnsi="Times New Roman"/>
          <w:spacing w:val="2"/>
          <w:sz w:val="24"/>
          <w:szCs w:val="24"/>
        </w:rPr>
        <w:t xml:space="preserve"> </w:t>
      </w:r>
      <w:r w:rsidRPr="00361A1F">
        <w:rPr>
          <w:rFonts w:ascii="Times New Roman" w:hAnsi="Times New Roman"/>
          <w:sz w:val="24"/>
          <w:szCs w:val="24"/>
        </w:rPr>
        <w:t>15% площади тела,</w:t>
      </w:r>
      <w:r w:rsidRPr="00361A1F">
        <w:rPr>
          <w:rFonts w:ascii="Times New Roman" w:hAnsi="Times New Roman"/>
          <w:spacing w:val="-1"/>
          <w:sz w:val="24"/>
          <w:szCs w:val="24"/>
        </w:rPr>
        <w:t xml:space="preserve"> </w:t>
      </w:r>
      <w:r w:rsidRPr="00361A1F">
        <w:rPr>
          <w:rFonts w:ascii="Times New Roman" w:hAnsi="Times New Roman"/>
          <w:sz w:val="24"/>
          <w:szCs w:val="24"/>
        </w:rPr>
        <w:t>развивается</w:t>
      </w:r>
      <w:r w:rsidRPr="00361A1F">
        <w:rPr>
          <w:rFonts w:ascii="Times New Roman" w:hAnsi="Times New Roman"/>
          <w:spacing w:val="4"/>
          <w:sz w:val="24"/>
          <w:szCs w:val="24"/>
        </w:rPr>
        <w:t xml:space="preserve"> </w:t>
      </w:r>
      <w:r w:rsidRPr="00361A1F">
        <w:rPr>
          <w:rFonts w:ascii="Times New Roman" w:hAnsi="Times New Roman"/>
          <w:sz w:val="24"/>
          <w:szCs w:val="24"/>
        </w:rPr>
        <w:t>ожоговый</w:t>
      </w:r>
      <w:r w:rsidRPr="00361A1F">
        <w:rPr>
          <w:rFonts w:ascii="Times New Roman" w:hAnsi="Times New Roman"/>
          <w:spacing w:val="3"/>
          <w:sz w:val="24"/>
          <w:szCs w:val="24"/>
        </w:rPr>
        <w:t xml:space="preserve"> </w:t>
      </w:r>
      <w:r w:rsidRPr="00361A1F">
        <w:rPr>
          <w:rFonts w:ascii="Times New Roman" w:hAnsi="Times New Roman"/>
          <w:sz w:val="24"/>
          <w:szCs w:val="24"/>
        </w:rPr>
        <w:t>шок.</w:t>
      </w:r>
    </w:p>
    <w:p w14:paraId="4192EFAF" w14:textId="77777777" w:rsidR="00361A1F" w:rsidRPr="00361A1F" w:rsidRDefault="00361A1F" w:rsidP="00361A1F">
      <w:pPr>
        <w:widowControl w:val="0"/>
        <w:autoSpaceDE w:val="0"/>
        <w:autoSpaceDN w:val="0"/>
        <w:spacing w:before="2" w:after="0" w:line="240" w:lineRule="auto"/>
        <w:jc w:val="both"/>
        <w:rPr>
          <w:rFonts w:ascii="Times New Roman" w:hAnsi="Times New Roman"/>
          <w:sz w:val="24"/>
          <w:szCs w:val="24"/>
        </w:rPr>
      </w:pPr>
      <w:r w:rsidRPr="00361A1F">
        <w:rPr>
          <w:rFonts w:ascii="Times New Roman" w:hAnsi="Times New Roman"/>
          <w:sz w:val="24"/>
          <w:szCs w:val="24"/>
        </w:rPr>
        <w:t>Ожог</w:t>
      </w:r>
      <w:r w:rsidRPr="00361A1F">
        <w:rPr>
          <w:rFonts w:ascii="Times New Roman" w:hAnsi="Times New Roman"/>
          <w:spacing w:val="-7"/>
          <w:sz w:val="24"/>
          <w:szCs w:val="24"/>
        </w:rPr>
        <w:t xml:space="preserve"> </w:t>
      </w:r>
      <w:r w:rsidRPr="00361A1F">
        <w:rPr>
          <w:rFonts w:ascii="Times New Roman" w:hAnsi="Times New Roman"/>
          <w:sz w:val="24"/>
          <w:szCs w:val="24"/>
        </w:rPr>
        <w:t>1/3</w:t>
      </w:r>
      <w:r w:rsidRPr="00361A1F">
        <w:rPr>
          <w:rFonts w:ascii="Times New Roman" w:hAnsi="Times New Roman"/>
          <w:spacing w:val="-5"/>
          <w:sz w:val="24"/>
          <w:szCs w:val="24"/>
        </w:rPr>
        <w:t xml:space="preserve"> </w:t>
      </w:r>
      <w:r w:rsidRPr="00361A1F">
        <w:rPr>
          <w:rFonts w:ascii="Times New Roman" w:hAnsi="Times New Roman"/>
          <w:sz w:val="24"/>
          <w:szCs w:val="24"/>
        </w:rPr>
        <w:t>поверхности тела</w:t>
      </w:r>
      <w:r w:rsidRPr="00361A1F">
        <w:rPr>
          <w:rFonts w:ascii="Times New Roman" w:hAnsi="Times New Roman"/>
          <w:spacing w:val="-4"/>
          <w:sz w:val="24"/>
          <w:szCs w:val="24"/>
        </w:rPr>
        <w:t xml:space="preserve"> </w:t>
      </w:r>
      <w:r w:rsidRPr="00361A1F">
        <w:rPr>
          <w:rFonts w:ascii="Times New Roman" w:hAnsi="Times New Roman"/>
          <w:sz w:val="24"/>
          <w:szCs w:val="24"/>
        </w:rPr>
        <w:t>и</w:t>
      </w:r>
      <w:r w:rsidRPr="00361A1F">
        <w:rPr>
          <w:rFonts w:ascii="Times New Roman" w:hAnsi="Times New Roman"/>
          <w:spacing w:val="-9"/>
          <w:sz w:val="24"/>
          <w:szCs w:val="24"/>
        </w:rPr>
        <w:t xml:space="preserve"> </w:t>
      </w:r>
      <w:r w:rsidRPr="00361A1F">
        <w:rPr>
          <w:rFonts w:ascii="Times New Roman" w:hAnsi="Times New Roman"/>
          <w:sz w:val="24"/>
          <w:szCs w:val="24"/>
        </w:rPr>
        <w:t>более</w:t>
      </w:r>
      <w:r w:rsidRPr="00361A1F">
        <w:rPr>
          <w:rFonts w:ascii="Times New Roman" w:hAnsi="Times New Roman"/>
          <w:spacing w:val="-2"/>
          <w:sz w:val="24"/>
          <w:szCs w:val="24"/>
        </w:rPr>
        <w:t xml:space="preserve"> </w:t>
      </w:r>
      <w:r w:rsidRPr="00361A1F">
        <w:rPr>
          <w:rFonts w:ascii="Times New Roman" w:hAnsi="Times New Roman"/>
          <w:sz w:val="24"/>
          <w:szCs w:val="24"/>
        </w:rPr>
        <w:t>часто</w:t>
      </w:r>
      <w:r w:rsidRPr="00361A1F">
        <w:rPr>
          <w:rFonts w:ascii="Times New Roman" w:hAnsi="Times New Roman"/>
          <w:spacing w:val="-4"/>
          <w:sz w:val="24"/>
          <w:szCs w:val="24"/>
        </w:rPr>
        <w:t xml:space="preserve"> </w:t>
      </w:r>
      <w:r w:rsidRPr="00361A1F">
        <w:rPr>
          <w:rFonts w:ascii="Times New Roman" w:hAnsi="Times New Roman"/>
          <w:sz w:val="24"/>
          <w:szCs w:val="24"/>
        </w:rPr>
        <w:t>заканчивается</w:t>
      </w:r>
      <w:r w:rsidRPr="00361A1F">
        <w:rPr>
          <w:rFonts w:ascii="Times New Roman" w:hAnsi="Times New Roman"/>
          <w:spacing w:val="-1"/>
          <w:sz w:val="24"/>
          <w:szCs w:val="24"/>
        </w:rPr>
        <w:t xml:space="preserve"> </w:t>
      </w:r>
      <w:r w:rsidRPr="00361A1F">
        <w:rPr>
          <w:rFonts w:ascii="Times New Roman" w:hAnsi="Times New Roman"/>
          <w:sz w:val="24"/>
          <w:szCs w:val="24"/>
        </w:rPr>
        <w:t>смертью.</w:t>
      </w:r>
    </w:p>
    <w:p w14:paraId="3D01E8E3" w14:textId="77777777" w:rsidR="00361A1F" w:rsidRPr="00361A1F" w:rsidRDefault="00361A1F" w:rsidP="00361A1F">
      <w:pPr>
        <w:widowControl w:val="0"/>
        <w:autoSpaceDE w:val="0"/>
        <w:autoSpaceDN w:val="0"/>
        <w:spacing w:before="70" w:after="0" w:line="319" w:lineRule="exact"/>
        <w:jc w:val="both"/>
        <w:outlineLvl w:val="1"/>
        <w:rPr>
          <w:rFonts w:ascii="Times New Roman" w:hAnsi="Times New Roman"/>
          <w:b/>
          <w:bCs/>
          <w:sz w:val="24"/>
          <w:szCs w:val="24"/>
        </w:rPr>
      </w:pPr>
      <w:r w:rsidRPr="00361A1F">
        <w:rPr>
          <w:rFonts w:ascii="Times New Roman" w:hAnsi="Times New Roman"/>
          <w:b/>
          <w:bCs/>
          <w:sz w:val="24"/>
          <w:szCs w:val="24"/>
        </w:rPr>
        <w:t>Термические</w:t>
      </w:r>
      <w:r w:rsidRPr="00361A1F">
        <w:rPr>
          <w:rFonts w:ascii="Times New Roman" w:hAnsi="Times New Roman"/>
          <w:b/>
          <w:bCs/>
          <w:spacing w:val="-5"/>
          <w:sz w:val="24"/>
          <w:szCs w:val="24"/>
        </w:rPr>
        <w:t xml:space="preserve"> </w:t>
      </w:r>
      <w:r w:rsidRPr="00361A1F">
        <w:rPr>
          <w:rFonts w:ascii="Times New Roman" w:hAnsi="Times New Roman"/>
          <w:b/>
          <w:bCs/>
          <w:sz w:val="24"/>
          <w:szCs w:val="24"/>
        </w:rPr>
        <w:t>ожоги</w:t>
      </w:r>
    </w:p>
    <w:p w14:paraId="0D501DEA" w14:textId="77777777" w:rsidR="00361A1F" w:rsidRPr="00361A1F" w:rsidRDefault="00361A1F" w:rsidP="00361A1F">
      <w:pPr>
        <w:widowControl w:val="0"/>
        <w:autoSpaceDE w:val="0"/>
        <w:autoSpaceDN w:val="0"/>
        <w:spacing w:before="34" w:after="0" w:line="276" w:lineRule="auto"/>
        <w:ind w:right="108"/>
        <w:jc w:val="both"/>
        <w:rPr>
          <w:rFonts w:ascii="Times New Roman" w:hAnsi="Times New Roman"/>
          <w:sz w:val="24"/>
          <w:szCs w:val="24"/>
        </w:rPr>
      </w:pPr>
      <w:r w:rsidRPr="00361A1F">
        <w:rPr>
          <w:rFonts w:ascii="Times New Roman" w:hAnsi="Times New Roman"/>
          <w:sz w:val="24"/>
          <w:szCs w:val="24"/>
        </w:rPr>
        <w:t>Термические ожоги возникают от непосредственного воздействия на тело</w:t>
      </w:r>
      <w:r w:rsidRPr="00361A1F">
        <w:rPr>
          <w:rFonts w:ascii="Times New Roman" w:hAnsi="Times New Roman"/>
          <w:spacing w:val="1"/>
          <w:sz w:val="24"/>
          <w:szCs w:val="24"/>
        </w:rPr>
        <w:t xml:space="preserve"> </w:t>
      </w:r>
      <w:r w:rsidRPr="00361A1F">
        <w:rPr>
          <w:rFonts w:ascii="Times New Roman" w:hAnsi="Times New Roman"/>
          <w:sz w:val="24"/>
          <w:szCs w:val="24"/>
        </w:rPr>
        <w:t>высокой</w:t>
      </w:r>
      <w:r w:rsidRPr="00361A1F">
        <w:rPr>
          <w:rFonts w:ascii="Times New Roman" w:hAnsi="Times New Roman"/>
          <w:spacing w:val="1"/>
          <w:sz w:val="24"/>
          <w:szCs w:val="24"/>
        </w:rPr>
        <w:t xml:space="preserve"> </w:t>
      </w:r>
      <w:r w:rsidRPr="00361A1F">
        <w:rPr>
          <w:rFonts w:ascii="Times New Roman" w:hAnsi="Times New Roman"/>
          <w:sz w:val="24"/>
          <w:szCs w:val="24"/>
        </w:rPr>
        <w:t>температуры</w:t>
      </w:r>
      <w:r w:rsidRPr="00361A1F">
        <w:rPr>
          <w:rFonts w:ascii="Times New Roman" w:hAnsi="Times New Roman"/>
          <w:spacing w:val="1"/>
          <w:sz w:val="24"/>
          <w:szCs w:val="24"/>
        </w:rPr>
        <w:t xml:space="preserve"> </w:t>
      </w:r>
      <w:r w:rsidRPr="00361A1F">
        <w:rPr>
          <w:rFonts w:ascii="Times New Roman" w:hAnsi="Times New Roman"/>
          <w:sz w:val="24"/>
          <w:szCs w:val="24"/>
        </w:rPr>
        <w:t>(пламя,</w:t>
      </w:r>
      <w:r w:rsidRPr="00361A1F">
        <w:rPr>
          <w:rFonts w:ascii="Times New Roman" w:hAnsi="Times New Roman"/>
          <w:spacing w:val="1"/>
          <w:sz w:val="24"/>
          <w:szCs w:val="24"/>
        </w:rPr>
        <w:t xml:space="preserve"> </w:t>
      </w:r>
      <w:r w:rsidRPr="00361A1F">
        <w:rPr>
          <w:rFonts w:ascii="Times New Roman" w:hAnsi="Times New Roman"/>
          <w:sz w:val="24"/>
          <w:szCs w:val="24"/>
        </w:rPr>
        <w:t>кипяток,</w:t>
      </w:r>
      <w:r w:rsidRPr="00361A1F">
        <w:rPr>
          <w:rFonts w:ascii="Times New Roman" w:hAnsi="Times New Roman"/>
          <w:spacing w:val="1"/>
          <w:sz w:val="24"/>
          <w:szCs w:val="24"/>
        </w:rPr>
        <w:t xml:space="preserve"> </w:t>
      </w:r>
      <w:r w:rsidRPr="00361A1F">
        <w:rPr>
          <w:rFonts w:ascii="Times New Roman" w:hAnsi="Times New Roman"/>
          <w:sz w:val="24"/>
          <w:szCs w:val="24"/>
        </w:rPr>
        <w:t>горящие</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горячие</w:t>
      </w:r>
      <w:r w:rsidRPr="00361A1F">
        <w:rPr>
          <w:rFonts w:ascii="Times New Roman" w:hAnsi="Times New Roman"/>
          <w:spacing w:val="1"/>
          <w:sz w:val="24"/>
          <w:szCs w:val="24"/>
        </w:rPr>
        <w:t xml:space="preserve"> </w:t>
      </w:r>
      <w:r w:rsidRPr="00361A1F">
        <w:rPr>
          <w:rFonts w:ascii="Times New Roman" w:hAnsi="Times New Roman"/>
          <w:sz w:val="24"/>
          <w:szCs w:val="24"/>
        </w:rPr>
        <w:t>жидкости</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66"/>
          <w:sz w:val="24"/>
          <w:szCs w:val="24"/>
        </w:rPr>
        <w:t xml:space="preserve"> </w:t>
      </w:r>
      <w:r w:rsidRPr="00361A1F">
        <w:rPr>
          <w:rFonts w:ascii="Times New Roman" w:hAnsi="Times New Roman"/>
          <w:sz w:val="24"/>
          <w:szCs w:val="24"/>
        </w:rPr>
        <w:t>др.).</w:t>
      </w:r>
      <w:r w:rsidRPr="00361A1F">
        <w:rPr>
          <w:rFonts w:ascii="Times New Roman" w:hAnsi="Times New Roman"/>
          <w:spacing w:val="1"/>
          <w:sz w:val="24"/>
          <w:szCs w:val="24"/>
        </w:rPr>
        <w:t xml:space="preserve"> </w:t>
      </w:r>
      <w:r w:rsidRPr="00361A1F">
        <w:rPr>
          <w:rFonts w:ascii="Times New Roman" w:hAnsi="Times New Roman"/>
          <w:sz w:val="24"/>
          <w:szCs w:val="24"/>
        </w:rPr>
        <w:t>Тяжесть повреждения зависит от высоты температуры, длительности воздействия,</w:t>
      </w:r>
      <w:r w:rsidRPr="00361A1F">
        <w:rPr>
          <w:rFonts w:ascii="Times New Roman" w:hAnsi="Times New Roman"/>
          <w:spacing w:val="1"/>
          <w:sz w:val="24"/>
          <w:szCs w:val="24"/>
        </w:rPr>
        <w:t xml:space="preserve"> </w:t>
      </w:r>
      <w:r w:rsidRPr="00361A1F">
        <w:rPr>
          <w:rFonts w:ascii="Times New Roman" w:hAnsi="Times New Roman"/>
          <w:sz w:val="24"/>
          <w:szCs w:val="24"/>
        </w:rPr>
        <w:t>обширности поражения и локализации ожога. Особенно тяжелые ожоги вызывают</w:t>
      </w:r>
      <w:r w:rsidRPr="00361A1F">
        <w:rPr>
          <w:rFonts w:ascii="Times New Roman" w:hAnsi="Times New Roman"/>
          <w:spacing w:val="1"/>
          <w:sz w:val="24"/>
          <w:szCs w:val="24"/>
        </w:rPr>
        <w:t xml:space="preserve"> </w:t>
      </w:r>
      <w:r w:rsidRPr="00361A1F">
        <w:rPr>
          <w:rFonts w:ascii="Times New Roman" w:hAnsi="Times New Roman"/>
          <w:sz w:val="24"/>
          <w:szCs w:val="24"/>
        </w:rPr>
        <w:t>пламя и пар, находящийся под давлением. В последнем случае возможны ожоги</w:t>
      </w:r>
      <w:r w:rsidRPr="00361A1F">
        <w:rPr>
          <w:rFonts w:ascii="Times New Roman" w:hAnsi="Times New Roman"/>
          <w:spacing w:val="1"/>
          <w:sz w:val="24"/>
          <w:szCs w:val="24"/>
        </w:rPr>
        <w:t xml:space="preserve"> </w:t>
      </w:r>
      <w:r w:rsidRPr="00361A1F">
        <w:rPr>
          <w:rFonts w:ascii="Times New Roman" w:hAnsi="Times New Roman"/>
          <w:sz w:val="24"/>
          <w:szCs w:val="24"/>
        </w:rPr>
        <w:t>полости</w:t>
      </w:r>
      <w:r w:rsidRPr="00361A1F">
        <w:rPr>
          <w:rFonts w:ascii="Times New Roman" w:hAnsi="Times New Roman"/>
          <w:spacing w:val="-3"/>
          <w:sz w:val="24"/>
          <w:szCs w:val="24"/>
        </w:rPr>
        <w:t xml:space="preserve"> </w:t>
      </w:r>
      <w:r w:rsidRPr="00361A1F">
        <w:rPr>
          <w:rFonts w:ascii="Times New Roman" w:hAnsi="Times New Roman"/>
          <w:sz w:val="24"/>
          <w:szCs w:val="24"/>
        </w:rPr>
        <w:t>рта,</w:t>
      </w:r>
      <w:r w:rsidRPr="00361A1F">
        <w:rPr>
          <w:rFonts w:ascii="Times New Roman" w:hAnsi="Times New Roman"/>
          <w:spacing w:val="-4"/>
          <w:sz w:val="24"/>
          <w:szCs w:val="24"/>
        </w:rPr>
        <w:t xml:space="preserve"> </w:t>
      </w:r>
      <w:r w:rsidRPr="00361A1F">
        <w:rPr>
          <w:rFonts w:ascii="Times New Roman" w:hAnsi="Times New Roman"/>
          <w:sz w:val="24"/>
          <w:szCs w:val="24"/>
        </w:rPr>
        <w:t>носа, трахеи</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5"/>
          <w:sz w:val="24"/>
          <w:szCs w:val="24"/>
        </w:rPr>
        <w:t xml:space="preserve"> </w:t>
      </w:r>
      <w:r w:rsidRPr="00361A1F">
        <w:rPr>
          <w:rFonts w:ascii="Times New Roman" w:hAnsi="Times New Roman"/>
          <w:sz w:val="24"/>
          <w:szCs w:val="24"/>
        </w:rPr>
        <w:t>других</w:t>
      </w:r>
      <w:r w:rsidRPr="00361A1F">
        <w:rPr>
          <w:rFonts w:ascii="Times New Roman" w:hAnsi="Times New Roman"/>
          <w:spacing w:val="-1"/>
          <w:sz w:val="24"/>
          <w:szCs w:val="24"/>
        </w:rPr>
        <w:t xml:space="preserve"> </w:t>
      </w:r>
      <w:r w:rsidRPr="00361A1F">
        <w:rPr>
          <w:rFonts w:ascii="Times New Roman" w:hAnsi="Times New Roman"/>
          <w:sz w:val="24"/>
          <w:szCs w:val="24"/>
        </w:rPr>
        <w:t>органов,</w:t>
      </w:r>
      <w:r w:rsidRPr="00361A1F">
        <w:rPr>
          <w:rFonts w:ascii="Times New Roman" w:hAnsi="Times New Roman"/>
          <w:spacing w:val="1"/>
          <w:sz w:val="24"/>
          <w:szCs w:val="24"/>
        </w:rPr>
        <w:t xml:space="preserve"> </w:t>
      </w:r>
      <w:r w:rsidRPr="00361A1F">
        <w:rPr>
          <w:rFonts w:ascii="Times New Roman" w:hAnsi="Times New Roman"/>
          <w:sz w:val="24"/>
          <w:szCs w:val="24"/>
        </w:rPr>
        <w:t>соприкасающихся</w:t>
      </w:r>
      <w:r w:rsidRPr="00361A1F">
        <w:rPr>
          <w:rFonts w:ascii="Times New Roman" w:hAnsi="Times New Roman"/>
          <w:spacing w:val="2"/>
          <w:sz w:val="24"/>
          <w:szCs w:val="24"/>
        </w:rPr>
        <w:t xml:space="preserve"> </w:t>
      </w:r>
      <w:r w:rsidRPr="00361A1F">
        <w:rPr>
          <w:rFonts w:ascii="Times New Roman" w:hAnsi="Times New Roman"/>
          <w:sz w:val="24"/>
          <w:szCs w:val="24"/>
        </w:rPr>
        <w:t>с</w:t>
      </w:r>
      <w:r w:rsidRPr="00361A1F">
        <w:rPr>
          <w:rFonts w:ascii="Times New Roman" w:hAnsi="Times New Roman"/>
          <w:spacing w:val="-2"/>
          <w:sz w:val="24"/>
          <w:szCs w:val="24"/>
        </w:rPr>
        <w:t xml:space="preserve"> </w:t>
      </w:r>
      <w:r w:rsidRPr="00361A1F">
        <w:rPr>
          <w:rFonts w:ascii="Times New Roman" w:hAnsi="Times New Roman"/>
          <w:sz w:val="24"/>
          <w:szCs w:val="24"/>
        </w:rPr>
        <w:t>атмосферой.</w:t>
      </w:r>
    </w:p>
    <w:p w14:paraId="55985E7E" w14:textId="77777777" w:rsidR="00361A1F" w:rsidRPr="00361A1F" w:rsidRDefault="00361A1F" w:rsidP="00361A1F">
      <w:pPr>
        <w:widowControl w:val="0"/>
        <w:autoSpaceDE w:val="0"/>
        <w:autoSpaceDN w:val="0"/>
        <w:spacing w:before="2" w:after="0" w:line="276" w:lineRule="auto"/>
        <w:ind w:right="103"/>
        <w:jc w:val="both"/>
        <w:rPr>
          <w:rFonts w:ascii="Times New Roman" w:hAnsi="Times New Roman"/>
          <w:sz w:val="24"/>
          <w:szCs w:val="24"/>
        </w:rPr>
      </w:pPr>
      <w:r w:rsidRPr="00361A1F">
        <w:rPr>
          <w:rFonts w:ascii="Times New Roman" w:hAnsi="Times New Roman"/>
          <w:sz w:val="24"/>
          <w:szCs w:val="24"/>
        </w:rPr>
        <w:t>Чаще всего наблюдаются ожоги рук, ног, глаза, реже – туловища и головы.</w:t>
      </w:r>
      <w:r w:rsidRPr="00361A1F">
        <w:rPr>
          <w:rFonts w:ascii="Times New Roman" w:hAnsi="Times New Roman"/>
          <w:spacing w:val="1"/>
          <w:sz w:val="24"/>
          <w:szCs w:val="24"/>
        </w:rPr>
        <w:t xml:space="preserve"> </w:t>
      </w:r>
      <w:r w:rsidRPr="00361A1F">
        <w:rPr>
          <w:rFonts w:ascii="Times New Roman" w:hAnsi="Times New Roman"/>
          <w:sz w:val="24"/>
          <w:szCs w:val="24"/>
        </w:rPr>
        <w:t>Чем</w:t>
      </w:r>
      <w:r w:rsidRPr="00361A1F">
        <w:rPr>
          <w:rFonts w:ascii="Times New Roman" w:hAnsi="Times New Roman"/>
          <w:spacing w:val="1"/>
          <w:sz w:val="24"/>
          <w:szCs w:val="24"/>
        </w:rPr>
        <w:t xml:space="preserve"> </w:t>
      </w:r>
      <w:r w:rsidRPr="00361A1F">
        <w:rPr>
          <w:rFonts w:ascii="Times New Roman" w:hAnsi="Times New Roman"/>
          <w:sz w:val="24"/>
          <w:szCs w:val="24"/>
        </w:rPr>
        <w:t>распространеннее</w:t>
      </w:r>
      <w:r w:rsidRPr="00361A1F">
        <w:rPr>
          <w:rFonts w:ascii="Times New Roman" w:hAnsi="Times New Roman"/>
          <w:spacing w:val="1"/>
          <w:sz w:val="24"/>
          <w:szCs w:val="24"/>
        </w:rPr>
        <w:t xml:space="preserve"> </w:t>
      </w:r>
      <w:r w:rsidRPr="00361A1F">
        <w:rPr>
          <w:rFonts w:ascii="Times New Roman" w:hAnsi="Times New Roman"/>
          <w:sz w:val="24"/>
          <w:szCs w:val="24"/>
        </w:rPr>
        <w:t>ожог</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чем</w:t>
      </w:r>
      <w:r w:rsidRPr="00361A1F">
        <w:rPr>
          <w:rFonts w:ascii="Times New Roman" w:hAnsi="Times New Roman"/>
          <w:spacing w:val="1"/>
          <w:sz w:val="24"/>
          <w:szCs w:val="24"/>
        </w:rPr>
        <w:t xml:space="preserve"> </w:t>
      </w:r>
      <w:r w:rsidRPr="00361A1F">
        <w:rPr>
          <w:rFonts w:ascii="Times New Roman" w:hAnsi="Times New Roman"/>
          <w:sz w:val="24"/>
          <w:szCs w:val="24"/>
        </w:rPr>
        <w:t>глубже</w:t>
      </w:r>
      <w:r w:rsidRPr="00361A1F">
        <w:rPr>
          <w:rFonts w:ascii="Times New Roman" w:hAnsi="Times New Roman"/>
          <w:spacing w:val="1"/>
          <w:sz w:val="24"/>
          <w:szCs w:val="24"/>
        </w:rPr>
        <w:t xml:space="preserve"> </w:t>
      </w:r>
      <w:r w:rsidRPr="00361A1F">
        <w:rPr>
          <w:rFonts w:ascii="Times New Roman" w:hAnsi="Times New Roman"/>
          <w:sz w:val="24"/>
          <w:szCs w:val="24"/>
        </w:rPr>
        <w:t>поражение,</w:t>
      </w:r>
      <w:r w:rsidRPr="00361A1F">
        <w:rPr>
          <w:rFonts w:ascii="Times New Roman" w:hAnsi="Times New Roman"/>
          <w:spacing w:val="1"/>
          <w:sz w:val="24"/>
          <w:szCs w:val="24"/>
        </w:rPr>
        <w:t xml:space="preserve"> </w:t>
      </w:r>
      <w:r w:rsidRPr="00361A1F">
        <w:rPr>
          <w:rFonts w:ascii="Times New Roman" w:hAnsi="Times New Roman"/>
          <w:sz w:val="24"/>
          <w:szCs w:val="24"/>
        </w:rPr>
        <w:t>тем</w:t>
      </w:r>
      <w:r w:rsidRPr="00361A1F">
        <w:rPr>
          <w:rFonts w:ascii="Times New Roman" w:hAnsi="Times New Roman"/>
          <w:spacing w:val="1"/>
          <w:sz w:val="24"/>
          <w:szCs w:val="24"/>
        </w:rPr>
        <w:t xml:space="preserve"> </w:t>
      </w:r>
      <w:r w:rsidRPr="00361A1F">
        <w:rPr>
          <w:rFonts w:ascii="Times New Roman" w:hAnsi="Times New Roman"/>
          <w:sz w:val="24"/>
          <w:szCs w:val="24"/>
        </w:rPr>
        <w:t>большую</w:t>
      </w:r>
      <w:r w:rsidRPr="00361A1F">
        <w:rPr>
          <w:rFonts w:ascii="Times New Roman" w:hAnsi="Times New Roman"/>
          <w:spacing w:val="1"/>
          <w:sz w:val="24"/>
          <w:szCs w:val="24"/>
        </w:rPr>
        <w:t xml:space="preserve"> </w:t>
      </w:r>
      <w:r w:rsidRPr="00361A1F">
        <w:rPr>
          <w:rFonts w:ascii="Times New Roman" w:hAnsi="Times New Roman"/>
          <w:sz w:val="24"/>
          <w:szCs w:val="24"/>
        </w:rPr>
        <w:t>опасность</w:t>
      </w:r>
      <w:r w:rsidRPr="00361A1F">
        <w:rPr>
          <w:rFonts w:ascii="Times New Roman" w:hAnsi="Times New Roman"/>
          <w:spacing w:val="-62"/>
          <w:sz w:val="24"/>
          <w:szCs w:val="24"/>
        </w:rPr>
        <w:t xml:space="preserve"> </w:t>
      </w:r>
      <w:r w:rsidRPr="00361A1F">
        <w:rPr>
          <w:rFonts w:ascii="Times New Roman" w:hAnsi="Times New Roman"/>
          <w:sz w:val="24"/>
          <w:szCs w:val="24"/>
        </w:rPr>
        <w:t>представляет</w:t>
      </w:r>
      <w:r w:rsidRPr="00361A1F">
        <w:rPr>
          <w:rFonts w:ascii="Times New Roman" w:hAnsi="Times New Roman"/>
          <w:spacing w:val="1"/>
          <w:sz w:val="24"/>
          <w:szCs w:val="24"/>
        </w:rPr>
        <w:t xml:space="preserve"> </w:t>
      </w:r>
      <w:r w:rsidRPr="00361A1F">
        <w:rPr>
          <w:rFonts w:ascii="Times New Roman" w:hAnsi="Times New Roman"/>
          <w:sz w:val="24"/>
          <w:szCs w:val="24"/>
        </w:rPr>
        <w:t>он</w:t>
      </w:r>
      <w:r w:rsidRPr="00361A1F">
        <w:rPr>
          <w:rFonts w:ascii="Times New Roman" w:hAnsi="Times New Roman"/>
          <w:spacing w:val="2"/>
          <w:sz w:val="24"/>
          <w:szCs w:val="24"/>
        </w:rPr>
        <w:t xml:space="preserve"> </w:t>
      </w:r>
      <w:r w:rsidRPr="00361A1F">
        <w:rPr>
          <w:rFonts w:ascii="Times New Roman" w:hAnsi="Times New Roman"/>
          <w:sz w:val="24"/>
          <w:szCs w:val="24"/>
        </w:rPr>
        <w:t>для</w:t>
      </w:r>
      <w:r w:rsidRPr="00361A1F">
        <w:rPr>
          <w:rFonts w:ascii="Times New Roman" w:hAnsi="Times New Roman"/>
          <w:spacing w:val="3"/>
          <w:sz w:val="24"/>
          <w:szCs w:val="24"/>
        </w:rPr>
        <w:t xml:space="preserve"> </w:t>
      </w:r>
      <w:r w:rsidRPr="00361A1F">
        <w:rPr>
          <w:rFonts w:ascii="Times New Roman" w:hAnsi="Times New Roman"/>
          <w:sz w:val="24"/>
          <w:szCs w:val="24"/>
        </w:rPr>
        <w:t>жизни</w:t>
      </w:r>
      <w:r w:rsidRPr="00361A1F">
        <w:rPr>
          <w:rFonts w:ascii="Times New Roman" w:hAnsi="Times New Roman"/>
          <w:spacing w:val="3"/>
          <w:sz w:val="24"/>
          <w:szCs w:val="24"/>
        </w:rPr>
        <w:t xml:space="preserve"> </w:t>
      </w:r>
      <w:r w:rsidRPr="00361A1F">
        <w:rPr>
          <w:rFonts w:ascii="Times New Roman" w:hAnsi="Times New Roman"/>
          <w:sz w:val="24"/>
          <w:szCs w:val="24"/>
        </w:rPr>
        <w:t>больного.</w:t>
      </w:r>
    </w:p>
    <w:p w14:paraId="516DE25C" w14:textId="77777777" w:rsidR="00361A1F" w:rsidRPr="00361A1F" w:rsidRDefault="00361A1F" w:rsidP="00361A1F">
      <w:pPr>
        <w:widowControl w:val="0"/>
        <w:autoSpaceDE w:val="0"/>
        <w:autoSpaceDN w:val="0"/>
        <w:spacing w:after="0" w:line="240" w:lineRule="auto"/>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5"/>
          <w:sz w:val="24"/>
          <w:szCs w:val="24"/>
        </w:rPr>
        <w:t xml:space="preserve"> </w:t>
      </w:r>
      <w:r w:rsidRPr="00361A1F">
        <w:rPr>
          <w:rFonts w:ascii="Times New Roman" w:hAnsi="Times New Roman"/>
          <w:sz w:val="24"/>
          <w:szCs w:val="24"/>
        </w:rPr>
        <w:t>помощь</w:t>
      </w:r>
      <w:r w:rsidRPr="00361A1F">
        <w:rPr>
          <w:rFonts w:ascii="Times New Roman" w:hAnsi="Times New Roman"/>
          <w:spacing w:val="-6"/>
          <w:sz w:val="24"/>
          <w:szCs w:val="24"/>
        </w:rPr>
        <w:t xml:space="preserve"> </w:t>
      </w:r>
      <w:r w:rsidRPr="00361A1F">
        <w:rPr>
          <w:rFonts w:ascii="Times New Roman" w:hAnsi="Times New Roman"/>
          <w:sz w:val="24"/>
          <w:szCs w:val="24"/>
        </w:rPr>
        <w:t>при</w:t>
      </w:r>
      <w:r w:rsidRPr="00361A1F">
        <w:rPr>
          <w:rFonts w:ascii="Times New Roman" w:hAnsi="Times New Roman"/>
          <w:spacing w:val="-7"/>
          <w:sz w:val="24"/>
          <w:szCs w:val="24"/>
        </w:rPr>
        <w:t xml:space="preserve"> </w:t>
      </w:r>
      <w:r w:rsidRPr="00361A1F">
        <w:rPr>
          <w:rFonts w:ascii="Times New Roman" w:hAnsi="Times New Roman"/>
          <w:sz w:val="24"/>
          <w:szCs w:val="24"/>
        </w:rPr>
        <w:t>термическом</w:t>
      </w:r>
      <w:r w:rsidRPr="00361A1F">
        <w:rPr>
          <w:rFonts w:ascii="Times New Roman" w:hAnsi="Times New Roman"/>
          <w:spacing w:val="-5"/>
          <w:sz w:val="24"/>
          <w:szCs w:val="24"/>
        </w:rPr>
        <w:t xml:space="preserve"> </w:t>
      </w:r>
      <w:r w:rsidRPr="00361A1F">
        <w:rPr>
          <w:rFonts w:ascii="Times New Roman" w:hAnsi="Times New Roman"/>
          <w:sz w:val="24"/>
          <w:szCs w:val="24"/>
        </w:rPr>
        <w:t>поражении:</w:t>
      </w:r>
    </w:p>
    <w:p w14:paraId="7F91D469" w14:textId="77777777" w:rsidR="00361A1F" w:rsidRPr="00361A1F" w:rsidRDefault="00361A1F">
      <w:pPr>
        <w:widowControl w:val="0"/>
        <w:numPr>
          <w:ilvl w:val="0"/>
          <w:numId w:val="216"/>
        </w:numPr>
        <w:tabs>
          <w:tab w:val="left" w:pos="1250"/>
        </w:tabs>
        <w:autoSpaceDE w:val="0"/>
        <w:autoSpaceDN w:val="0"/>
        <w:spacing w:before="45" w:after="0" w:line="240" w:lineRule="auto"/>
        <w:jc w:val="both"/>
        <w:rPr>
          <w:rFonts w:ascii="Times New Roman" w:hAnsi="Times New Roman"/>
          <w:sz w:val="24"/>
          <w:szCs w:val="24"/>
        </w:rPr>
      </w:pPr>
      <w:r w:rsidRPr="00361A1F">
        <w:rPr>
          <w:rFonts w:ascii="Times New Roman" w:hAnsi="Times New Roman"/>
          <w:sz w:val="24"/>
          <w:szCs w:val="24"/>
        </w:rPr>
        <w:t>Устранить</w:t>
      </w:r>
      <w:r w:rsidRPr="00361A1F">
        <w:rPr>
          <w:rFonts w:ascii="Times New Roman" w:hAnsi="Times New Roman"/>
          <w:spacing w:val="-9"/>
          <w:sz w:val="24"/>
          <w:szCs w:val="24"/>
        </w:rPr>
        <w:t xml:space="preserve"> </w:t>
      </w:r>
      <w:r w:rsidRPr="00361A1F">
        <w:rPr>
          <w:rFonts w:ascii="Times New Roman" w:hAnsi="Times New Roman"/>
          <w:sz w:val="24"/>
          <w:szCs w:val="24"/>
        </w:rPr>
        <w:t>источник</w:t>
      </w:r>
      <w:r w:rsidRPr="00361A1F">
        <w:rPr>
          <w:rFonts w:ascii="Times New Roman" w:hAnsi="Times New Roman"/>
          <w:spacing w:val="-10"/>
          <w:sz w:val="24"/>
          <w:szCs w:val="24"/>
        </w:rPr>
        <w:t xml:space="preserve"> </w:t>
      </w:r>
      <w:r w:rsidRPr="00361A1F">
        <w:rPr>
          <w:rFonts w:ascii="Times New Roman" w:hAnsi="Times New Roman"/>
          <w:sz w:val="24"/>
          <w:szCs w:val="24"/>
        </w:rPr>
        <w:t>тепла</w:t>
      </w:r>
      <w:r w:rsidRPr="00361A1F">
        <w:rPr>
          <w:rFonts w:ascii="Times New Roman" w:hAnsi="Times New Roman"/>
          <w:spacing w:val="-11"/>
          <w:sz w:val="24"/>
          <w:szCs w:val="24"/>
        </w:rPr>
        <w:t xml:space="preserve"> </w:t>
      </w:r>
      <w:r w:rsidRPr="00361A1F">
        <w:rPr>
          <w:rFonts w:ascii="Times New Roman" w:hAnsi="Times New Roman"/>
          <w:sz w:val="24"/>
          <w:szCs w:val="24"/>
        </w:rPr>
        <w:t>(огонь,</w:t>
      </w:r>
      <w:r w:rsidRPr="00361A1F">
        <w:rPr>
          <w:rFonts w:ascii="Times New Roman" w:hAnsi="Times New Roman"/>
          <w:spacing w:val="-9"/>
          <w:sz w:val="24"/>
          <w:szCs w:val="24"/>
        </w:rPr>
        <w:t xml:space="preserve"> </w:t>
      </w:r>
      <w:r w:rsidRPr="00361A1F">
        <w:rPr>
          <w:rFonts w:ascii="Times New Roman" w:hAnsi="Times New Roman"/>
          <w:sz w:val="24"/>
          <w:szCs w:val="24"/>
        </w:rPr>
        <w:t>горячую</w:t>
      </w:r>
      <w:r w:rsidRPr="00361A1F">
        <w:rPr>
          <w:rFonts w:ascii="Times New Roman" w:hAnsi="Times New Roman"/>
          <w:spacing w:val="-7"/>
          <w:sz w:val="24"/>
          <w:szCs w:val="24"/>
        </w:rPr>
        <w:t xml:space="preserve"> </w:t>
      </w:r>
      <w:r w:rsidRPr="00361A1F">
        <w:rPr>
          <w:rFonts w:ascii="Times New Roman" w:hAnsi="Times New Roman"/>
          <w:sz w:val="24"/>
          <w:szCs w:val="24"/>
        </w:rPr>
        <w:t>жидкость,</w:t>
      </w:r>
      <w:r w:rsidRPr="00361A1F">
        <w:rPr>
          <w:rFonts w:ascii="Times New Roman" w:hAnsi="Times New Roman"/>
          <w:spacing w:val="-4"/>
          <w:sz w:val="24"/>
          <w:szCs w:val="24"/>
        </w:rPr>
        <w:t xml:space="preserve"> </w:t>
      </w:r>
      <w:r w:rsidRPr="00361A1F">
        <w:rPr>
          <w:rFonts w:ascii="Times New Roman" w:hAnsi="Times New Roman"/>
          <w:sz w:val="24"/>
          <w:szCs w:val="24"/>
        </w:rPr>
        <w:t>пар).</w:t>
      </w:r>
    </w:p>
    <w:p w14:paraId="188EBD0D" w14:textId="77777777" w:rsidR="00361A1F" w:rsidRPr="00361A1F" w:rsidRDefault="00361A1F">
      <w:pPr>
        <w:widowControl w:val="0"/>
        <w:numPr>
          <w:ilvl w:val="0"/>
          <w:numId w:val="216"/>
        </w:numPr>
        <w:tabs>
          <w:tab w:val="left" w:pos="1250"/>
        </w:tabs>
        <w:autoSpaceDE w:val="0"/>
        <w:autoSpaceDN w:val="0"/>
        <w:spacing w:before="44" w:after="0" w:line="276" w:lineRule="auto"/>
        <w:ind w:left="256" w:right="103" w:firstLine="710"/>
        <w:jc w:val="both"/>
        <w:rPr>
          <w:rFonts w:ascii="Times New Roman" w:hAnsi="Times New Roman"/>
          <w:sz w:val="24"/>
          <w:szCs w:val="24"/>
        </w:rPr>
      </w:pPr>
      <w:r w:rsidRPr="00361A1F">
        <w:rPr>
          <w:rFonts w:ascii="Times New Roman" w:hAnsi="Times New Roman"/>
          <w:sz w:val="24"/>
          <w:szCs w:val="24"/>
        </w:rPr>
        <w:t xml:space="preserve">Убрать ткань с пораженного места, при поражении </w:t>
      </w:r>
      <w:r w:rsidRPr="00361A1F">
        <w:rPr>
          <w:rFonts w:ascii="Times New Roman" w:hAnsi="Times New Roman"/>
          <w:b/>
          <w:i/>
          <w:sz w:val="24"/>
          <w:szCs w:val="24"/>
        </w:rPr>
        <w:t xml:space="preserve">первой </w:t>
      </w:r>
      <w:r w:rsidRPr="00361A1F">
        <w:rPr>
          <w:rFonts w:ascii="Times New Roman" w:hAnsi="Times New Roman"/>
          <w:sz w:val="24"/>
          <w:szCs w:val="24"/>
        </w:rPr>
        <w:t xml:space="preserve">или </w:t>
      </w:r>
      <w:r w:rsidRPr="00361A1F">
        <w:rPr>
          <w:rFonts w:ascii="Times New Roman" w:hAnsi="Times New Roman"/>
          <w:b/>
          <w:i/>
          <w:sz w:val="24"/>
          <w:szCs w:val="24"/>
        </w:rPr>
        <w:t>второй</w:t>
      </w:r>
      <w:r w:rsidRPr="00361A1F">
        <w:rPr>
          <w:rFonts w:ascii="Times New Roman" w:hAnsi="Times New Roman"/>
          <w:b/>
          <w:i/>
          <w:spacing w:val="1"/>
          <w:sz w:val="24"/>
          <w:szCs w:val="24"/>
        </w:rPr>
        <w:t xml:space="preserve"> </w:t>
      </w:r>
      <w:r w:rsidRPr="00361A1F">
        <w:rPr>
          <w:rFonts w:ascii="Times New Roman" w:hAnsi="Times New Roman"/>
          <w:sz w:val="24"/>
          <w:szCs w:val="24"/>
        </w:rPr>
        <w:t>степени нужно лить на место поражения прохладную воду на протяжении 5–10</w:t>
      </w:r>
      <w:r w:rsidRPr="00361A1F">
        <w:rPr>
          <w:rFonts w:ascii="Times New Roman" w:hAnsi="Times New Roman"/>
          <w:spacing w:val="1"/>
          <w:sz w:val="24"/>
          <w:szCs w:val="24"/>
        </w:rPr>
        <w:t xml:space="preserve"> </w:t>
      </w:r>
      <w:r w:rsidRPr="00361A1F">
        <w:rPr>
          <w:rFonts w:ascii="Times New Roman" w:hAnsi="Times New Roman"/>
          <w:sz w:val="24"/>
          <w:szCs w:val="24"/>
        </w:rPr>
        <w:t>минут.</w:t>
      </w:r>
      <w:r w:rsidRPr="00361A1F">
        <w:rPr>
          <w:rFonts w:ascii="Times New Roman" w:hAnsi="Times New Roman"/>
          <w:spacing w:val="1"/>
          <w:sz w:val="24"/>
          <w:szCs w:val="24"/>
        </w:rPr>
        <w:t xml:space="preserve"> </w:t>
      </w: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же</w:t>
      </w:r>
      <w:r w:rsidRPr="00361A1F">
        <w:rPr>
          <w:rFonts w:ascii="Times New Roman" w:hAnsi="Times New Roman"/>
          <w:spacing w:val="1"/>
          <w:sz w:val="24"/>
          <w:szCs w:val="24"/>
        </w:rPr>
        <w:t xml:space="preserve"> </w:t>
      </w:r>
      <w:r w:rsidRPr="00361A1F">
        <w:rPr>
          <w:rFonts w:ascii="Times New Roman" w:hAnsi="Times New Roman"/>
          <w:sz w:val="24"/>
          <w:szCs w:val="24"/>
        </w:rPr>
        <w:t>наблюдается</w:t>
      </w:r>
      <w:r w:rsidRPr="00361A1F">
        <w:rPr>
          <w:rFonts w:ascii="Times New Roman" w:hAnsi="Times New Roman"/>
          <w:spacing w:val="1"/>
          <w:sz w:val="24"/>
          <w:szCs w:val="24"/>
        </w:rPr>
        <w:t xml:space="preserve"> </w:t>
      </w:r>
      <w:r w:rsidRPr="00361A1F">
        <w:rPr>
          <w:rFonts w:ascii="Times New Roman" w:hAnsi="Times New Roman"/>
          <w:sz w:val="24"/>
          <w:szCs w:val="24"/>
        </w:rPr>
        <w:t>обугливание</w:t>
      </w:r>
      <w:r w:rsidRPr="00361A1F">
        <w:rPr>
          <w:rFonts w:ascii="Times New Roman" w:hAnsi="Times New Roman"/>
          <w:spacing w:val="1"/>
          <w:sz w:val="24"/>
          <w:szCs w:val="24"/>
        </w:rPr>
        <w:t xml:space="preserve"> </w:t>
      </w:r>
      <w:r w:rsidRPr="00361A1F">
        <w:rPr>
          <w:rFonts w:ascii="Times New Roman" w:hAnsi="Times New Roman"/>
          <w:sz w:val="24"/>
          <w:szCs w:val="24"/>
        </w:rPr>
        <w:t>ткани</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открытая</w:t>
      </w:r>
      <w:r w:rsidRPr="00361A1F">
        <w:rPr>
          <w:rFonts w:ascii="Times New Roman" w:hAnsi="Times New Roman"/>
          <w:spacing w:val="1"/>
          <w:sz w:val="24"/>
          <w:szCs w:val="24"/>
        </w:rPr>
        <w:t xml:space="preserve"> </w:t>
      </w:r>
      <w:r w:rsidRPr="00361A1F">
        <w:rPr>
          <w:rFonts w:ascii="Times New Roman" w:hAnsi="Times New Roman"/>
          <w:sz w:val="24"/>
          <w:szCs w:val="24"/>
        </w:rPr>
        <w:t>рана</w:t>
      </w:r>
      <w:r w:rsidRPr="00361A1F">
        <w:rPr>
          <w:rFonts w:ascii="Times New Roman" w:hAnsi="Times New Roman"/>
          <w:spacing w:val="1"/>
          <w:sz w:val="24"/>
          <w:szCs w:val="24"/>
        </w:rPr>
        <w:t xml:space="preserve"> </w:t>
      </w:r>
      <w:r w:rsidRPr="00361A1F">
        <w:rPr>
          <w:rFonts w:ascii="Times New Roman" w:hAnsi="Times New Roman"/>
          <w:sz w:val="24"/>
          <w:szCs w:val="24"/>
        </w:rPr>
        <w:t>(третья</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четвертая</w:t>
      </w:r>
      <w:r w:rsidRPr="00361A1F">
        <w:rPr>
          <w:rFonts w:ascii="Times New Roman" w:hAnsi="Times New Roman"/>
          <w:spacing w:val="-1"/>
          <w:sz w:val="24"/>
          <w:szCs w:val="24"/>
        </w:rPr>
        <w:t xml:space="preserve"> </w:t>
      </w:r>
      <w:r w:rsidRPr="00361A1F">
        <w:rPr>
          <w:rFonts w:ascii="Times New Roman" w:hAnsi="Times New Roman"/>
          <w:sz w:val="24"/>
          <w:szCs w:val="24"/>
        </w:rPr>
        <w:t>степень),</w:t>
      </w:r>
      <w:r w:rsidRPr="00361A1F">
        <w:rPr>
          <w:rFonts w:ascii="Times New Roman" w:hAnsi="Times New Roman"/>
          <w:spacing w:val="-3"/>
          <w:sz w:val="24"/>
          <w:szCs w:val="24"/>
        </w:rPr>
        <w:t xml:space="preserve"> </w:t>
      </w:r>
      <w:r w:rsidRPr="00361A1F">
        <w:rPr>
          <w:rFonts w:ascii="Times New Roman" w:hAnsi="Times New Roman"/>
          <w:sz w:val="24"/>
          <w:szCs w:val="24"/>
        </w:rPr>
        <w:t>накладывается</w:t>
      </w:r>
      <w:r w:rsidRPr="00361A1F">
        <w:rPr>
          <w:rFonts w:ascii="Times New Roman" w:hAnsi="Times New Roman"/>
          <w:spacing w:val="4"/>
          <w:sz w:val="24"/>
          <w:szCs w:val="24"/>
        </w:rPr>
        <w:t xml:space="preserve"> </w:t>
      </w:r>
      <w:r w:rsidRPr="00361A1F">
        <w:rPr>
          <w:rFonts w:ascii="Times New Roman" w:hAnsi="Times New Roman"/>
          <w:sz w:val="24"/>
          <w:szCs w:val="24"/>
        </w:rPr>
        <w:t>чистая влажная</w:t>
      </w:r>
      <w:r w:rsidRPr="00361A1F">
        <w:rPr>
          <w:rFonts w:ascii="Times New Roman" w:hAnsi="Times New Roman"/>
          <w:spacing w:val="1"/>
          <w:sz w:val="24"/>
          <w:szCs w:val="24"/>
        </w:rPr>
        <w:t xml:space="preserve"> </w:t>
      </w:r>
      <w:r w:rsidRPr="00361A1F">
        <w:rPr>
          <w:rFonts w:ascii="Times New Roman" w:hAnsi="Times New Roman"/>
          <w:sz w:val="24"/>
          <w:szCs w:val="24"/>
        </w:rPr>
        <w:t>ткань.</w:t>
      </w:r>
    </w:p>
    <w:p w14:paraId="36F76DC5" w14:textId="77777777" w:rsidR="00361A1F" w:rsidRPr="00361A1F" w:rsidRDefault="00361A1F">
      <w:pPr>
        <w:widowControl w:val="0"/>
        <w:numPr>
          <w:ilvl w:val="0"/>
          <w:numId w:val="216"/>
        </w:numPr>
        <w:tabs>
          <w:tab w:val="left" w:pos="1250"/>
        </w:tabs>
        <w:autoSpaceDE w:val="0"/>
        <w:autoSpaceDN w:val="0"/>
        <w:spacing w:before="3" w:after="0" w:line="276" w:lineRule="auto"/>
        <w:ind w:left="256" w:right="111" w:firstLine="710"/>
        <w:jc w:val="both"/>
        <w:rPr>
          <w:rFonts w:ascii="Times New Roman" w:hAnsi="Times New Roman"/>
          <w:sz w:val="24"/>
          <w:szCs w:val="24"/>
        </w:rPr>
      </w:pPr>
      <w:r w:rsidRPr="00361A1F">
        <w:rPr>
          <w:rFonts w:ascii="Times New Roman" w:hAnsi="Times New Roman"/>
          <w:sz w:val="24"/>
          <w:szCs w:val="24"/>
        </w:rPr>
        <w:t>Для</w:t>
      </w:r>
      <w:r w:rsidRPr="00361A1F">
        <w:rPr>
          <w:rFonts w:ascii="Times New Roman" w:hAnsi="Times New Roman"/>
          <w:spacing w:val="1"/>
          <w:sz w:val="24"/>
          <w:szCs w:val="24"/>
        </w:rPr>
        <w:t xml:space="preserve"> </w:t>
      </w:r>
      <w:r w:rsidRPr="00361A1F">
        <w:rPr>
          <w:rFonts w:ascii="Times New Roman" w:hAnsi="Times New Roman"/>
          <w:sz w:val="24"/>
          <w:szCs w:val="24"/>
        </w:rPr>
        <w:t>обработки</w:t>
      </w:r>
      <w:r w:rsidRPr="00361A1F">
        <w:rPr>
          <w:rFonts w:ascii="Times New Roman" w:hAnsi="Times New Roman"/>
          <w:spacing w:val="1"/>
          <w:sz w:val="24"/>
          <w:szCs w:val="24"/>
        </w:rPr>
        <w:t xml:space="preserve"> </w:t>
      </w:r>
      <w:r w:rsidRPr="00361A1F">
        <w:rPr>
          <w:rFonts w:ascii="Times New Roman" w:hAnsi="Times New Roman"/>
          <w:sz w:val="24"/>
          <w:szCs w:val="24"/>
        </w:rPr>
        <w:t>ожога</w:t>
      </w:r>
      <w:r w:rsidRPr="00361A1F">
        <w:rPr>
          <w:rFonts w:ascii="Times New Roman" w:hAnsi="Times New Roman"/>
          <w:spacing w:val="1"/>
          <w:sz w:val="24"/>
          <w:szCs w:val="24"/>
        </w:rPr>
        <w:t xml:space="preserve"> </w:t>
      </w:r>
      <w:r w:rsidRPr="00361A1F">
        <w:rPr>
          <w:rFonts w:ascii="Times New Roman" w:hAnsi="Times New Roman"/>
          <w:sz w:val="24"/>
          <w:szCs w:val="24"/>
        </w:rPr>
        <w:t>врачи</w:t>
      </w:r>
      <w:r w:rsidRPr="00361A1F">
        <w:rPr>
          <w:rFonts w:ascii="Times New Roman" w:hAnsi="Times New Roman"/>
          <w:spacing w:val="1"/>
          <w:sz w:val="24"/>
          <w:szCs w:val="24"/>
        </w:rPr>
        <w:t xml:space="preserve"> </w:t>
      </w:r>
      <w:r w:rsidRPr="00361A1F">
        <w:rPr>
          <w:rFonts w:ascii="Times New Roman" w:hAnsi="Times New Roman"/>
          <w:sz w:val="24"/>
          <w:szCs w:val="24"/>
        </w:rPr>
        <w:t>рекомендуют</w:t>
      </w:r>
      <w:r w:rsidRPr="00361A1F">
        <w:rPr>
          <w:rFonts w:ascii="Times New Roman" w:hAnsi="Times New Roman"/>
          <w:spacing w:val="1"/>
          <w:sz w:val="24"/>
          <w:szCs w:val="24"/>
        </w:rPr>
        <w:t xml:space="preserve"> </w:t>
      </w:r>
      <w:r w:rsidRPr="00361A1F">
        <w:rPr>
          <w:rFonts w:ascii="Times New Roman" w:hAnsi="Times New Roman"/>
          <w:sz w:val="24"/>
          <w:szCs w:val="24"/>
        </w:rPr>
        <w:t>использовать</w:t>
      </w:r>
      <w:r w:rsidRPr="00361A1F">
        <w:rPr>
          <w:rFonts w:ascii="Times New Roman" w:hAnsi="Times New Roman"/>
          <w:spacing w:val="1"/>
          <w:sz w:val="24"/>
          <w:szCs w:val="24"/>
        </w:rPr>
        <w:t xml:space="preserve"> </w:t>
      </w:r>
      <w:r w:rsidRPr="00361A1F">
        <w:rPr>
          <w:rFonts w:ascii="Times New Roman" w:hAnsi="Times New Roman"/>
          <w:b/>
          <w:i/>
          <w:sz w:val="24"/>
          <w:szCs w:val="24"/>
        </w:rPr>
        <w:t>аэрозоли</w:t>
      </w:r>
      <w:r w:rsidRPr="00361A1F">
        <w:rPr>
          <w:rFonts w:ascii="Times New Roman" w:hAnsi="Times New Roman"/>
          <w:b/>
          <w:i/>
          <w:spacing w:val="1"/>
          <w:sz w:val="24"/>
          <w:szCs w:val="24"/>
        </w:rPr>
        <w:t xml:space="preserve"> </w:t>
      </w:r>
      <w:r w:rsidRPr="00361A1F">
        <w:rPr>
          <w:rFonts w:ascii="Times New Roman" w:hAnsi="Times New Roman"/>
          <w:sz w:val="24"/>
          <w:szCs w:val="24"/>
        </w:rPr>
        <w:t>для</w:t>
      </w:r>
      <w:r w:rsidRPr="00361A1F">
        <w:rPr>
          <w:rFonts w:ascii="Times New Roman" w:hAnsi="Times New Roman"/>
          <w:spacing w:val="1"/>
          <w:sz w:val="24"/>
          <w:szCs w:val="24"/>
        </w:rPr>
        <w:t xml:space="preserve"> </w:t>
      </w:r>
      <w:r w:rsidRPr="00361A1F">
        <w:rPr>
          <w:rFonts w:ascii="Times New Roman" w:hAnsi="Times New Roman"/>
          <w:sz w:val="24"/>
          <w:szCs w:val="24"/>
        </w:rPr>
        <w:t>наружного</w:t>
      </w:r>
      <w:r w:rsidRPr="00361A1F">
        <w:rPr>
          <w:rFonts w:ascii="Times New Roman" w:hAnsi="Times New Roman"/>
          <w:spacing w:val="1"/>
          <w:sz w:val="24"/>
          <w:szCs w:val="24"/>
        </w:rPr>
        <w:t xml:space="preserve"> </w:t>
      </w:r>
      <w:r w:rsidRPr="00361A1F">
        <w:rPr>
          <w:rFonts w:ascii="Times New Roman" w:hAnsi="Times New Roman"/>
          <w:sz w:val="24"/>
          <w:szCs w:val="24"/>
        </w:rPr>
        <w:t>применения</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содержанием</w:t>
      </w:r>
      <w:r w:rsidRPr="00361A1F">
        <w:rPr>
          <w:rFonts w:ascii="Times New Roman" w:hAnsi="Times New Roman"/>
          <w:spacing w:val="1"/>
          <w:sz w:val="24"/>
          <w:szCs w:val="24"/>
        </w:rPr>
        <w:t xml:space="preserve"> </w:t>
      </w:r>
      <w:r w:rsidRPr="00361A1F">
        <w:rPr>
          <w:rFonts w:ascii="Times New Roman" w:hAnsi="Times New Roman"/>
          <w:sz w:val="24"/>
          <w:szCs w:val="24"/>
        </w:rPr>
        <w:t>декспантенола,</w:t>
      </w:r>
      <w:r w:rsidRPr="00361A1F">
        <w:rPr>
          <w:rFonts w:ascii="Times New Roman" w:hAnsi="Times New Roman"/>
          <w:spacing w:val="66"/>
          <w:sz w:val="24"/>
          <w:szCs w:val="24"/>
        </w:rPr>
        <w:t xml:space="preserve"> </w:t>
      </w:r>
      <w:r w:rsidRPr="00361A1F">
        <w:rPr>
          <w:rFonts w:ascii="Times New Roman" w:hAnsi="Times New Roman"/>
          <w:sz w:val="24"/>
          <w:szCs w:val="24"/>
        </w:rPr>
        <w:t>оказывающего</w:t>
      </w:r>
      <w:r w:rsidRPr="00361A1F">
        <w:rPr>
          <w:rFonts w:ascii="Times New Roman" w:hAnsi="Times New Roman"/>
          <w:spacing w:val="1"/>
          <w:sz w:val="24"/>
          <w:szCs w:val="24"/>
        </w:rPr>
        <w:t xml:space="preserve"> </w:t>
      </w:r>
      <w:r w:rsidRPr="00361A1F">
        <w:rPr>
          <w:rFonts w:ascii="Times New Roman" w:hAnsi="Times New Roman"/>
          <w:sz w:val="24"/>
          <w:szCs w:val="24"/>
        </w:rPr>
        <w:t>заживляющее</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противовоспалительное</w:t>
      </w:r>
      <w:r w:rsidRPr="00361A1F">
        <w:rPr>
          <w:rFonts w:ascii="Times New Roman" w:hAnsi="Times New Roman"/>
          <w:spacing w:val="1"/>
          <w:sz w:val="24"/>
          <w:szCs w:val="24"/>
        </w:rPr>
        <w:t xml:space="preserve"> </w:t>
      </w:r>
      <w:r w:rsidRPr="00361A1F">
        <w:rPr>
          <w:rFonts w:ascii="Times New Roman" w:hAnsi="Times New Roman"/>
          <w:sz w:val="24"/>
          <w:szCs w:val="24"/>
        </w:rPr>
        <w:t>действие.</w:t>
      </w:r>
      <w:r w:rsidRPr="00361A1F">
        <w:rPr>
          <w:rFonts w:ascii="Times New Roman" w:hAnsi="Times New Roman"/>
          <w:spacing w:val="1"/>
          <w:sz w:val="24"/>
          <w:szCs w:val="24"/>
        </w:rPr>
        <w:t xml:space="preserve"> </w:t>
      </w:r>
      <w:r w:rsidRPr="00361A1F">
        <w:rPr>
          <w:rFonts w:ascii="Times New Roman" w:hAnsi="Times New Roman"/>
          <w:sz w:val="24"/>
          <w:szCs w:val="24"/>
        </w:rPr>
        <w:t>Препарат</w:t>
      </w:r>
      <w:r w:rsidRPr="00361A1F">
        <w:rPr>
          <w:rFonts w:ascii="Times New Roman" w:hAnsi="Times New Roman"/>
          <w:spacing w:val="1"/>
          <w:sz w:val="24"/>
          <w:szCs w:val="24"/>
        </w:rPr>
        <w:t xml:space="preserve"> </w:t>
      </w:r>
      <w:r w:rsidRPr="00361A1F">
        <w:rPr>
          <w:rFonts w:ascii="Times New Roman" w:hAnsi="Times New Roman"/>
          <w:sz w:val="24"/>
          <w:szCs w:val="24"/>
        </w:rPr>
        <w:t>оказывает</w:t>
      </w:r>
      <w:r w:rsidRPr="00361A1F">
        <w:rPr>
          <w:rFonts w:ascii="Times New Roman" w:hAnsi="Times New Roman"/>
          <w:spacing w:val="1"/>
          <w:sz w:val="24"/>
          <w:szCs w:val="24"/>
        </w:rPr>
        <w:t xml:space="preserve"> </w:t>
      </w:r>
      <w:r w:rsidRPr="00361A1F">
        <w:rPr>
          <w:rFonts w:ascii="Times New Roman" w:hAnsi="Times New Roman"/>
          <w:sz w:val="24"/>
          <w:szCs w:val="24"/>
        </w:rPr>
        <w:t>противовоспалительное</w:t>
      </w:r>
      <w:r w:rsidRPr="00361A1F">
        <w:rPr>
          <w:rFonts w:ascii="Times New Roman" w:hAnsi="Times New Roman"/>
          <w:spacing w:val="1"/>
          <w:sz w:val="24"/>
          <w:szCs w:val="24"/>
        </w:rPr>
        <w:t xml:space="preserve"> </w:t>
      </w:r>
      <w:r w:rsidRPr="00361A1F">
        <w:rPr>
          <w:rFonts w:ascii="Times New Roman" w:hAnsi="Times New Roman"/>
          <w:sz w:val="24"/>
          <w:szCs w:val="24"/>
        </w:rPr>
        <w:t>действие,</w:t>
      </w:r>
      <w:r w:rsidRPr="00361A1F">
        <w:rPr>
          <w:rFonts w:ascii="Times New Roman" w:hAnsi="Times New Roman"/>
          <w:spacing w:val="1"/>
          <w:sz w:val="24"/>
          <w:szCs w:val="24"/>
        </w:rPr>
        <w:t xml:space="preserve"> </w:t>
      </w:r>
      <w:r w:rsidRPr="00361A1F">
        <w:rPr>
          <w:rFonts w:ascii="Times New Roman" w:hAnsi="Times New Roman"/>
          <w:sz w:val="24"/>
          <w:szCs w:val="24"/>
        </w:rPr>
        <w:t>улучшает</w:t>
      </w:r>
      <w:r w:rsidRPr="00361A1F">
        <w:rPr>
          <w:rFonts w:ascii="Times New Roman" w:hAnsi="Times New Roman"/>
          <w:spacing w:val="1"/>
          <w:sz w:val="24"/>
          <w:szCs w:val="24"/>
        </w:rPr>
        <w:t xml:space="preserve"> </w:t>
      </w:r>
      <w:r w:rsidRPr="00361A1F">
        <w:rPr>
          <w:rFonts w:ascii="Times New Roman" w:hAnsi="Times New Roman"/>
          <w:sz w:val="24"/>
          <w:szCs w:val="24"/>
        </w:rPr>
        <w:t>регенерацию</w:t>
      </w:r>
      <w:r w:rsidRPr="00361A1F">
        <w:rPr>
          <w:rFonts w:ascii="Times New Roman" w:hAnsi="Times New Roman"/>
          <w:spacing w:val="1"/>
          <w:sz w:val="24"/>
          <w:szCs w:val="24"/>
        </w:rPr>
        <w:t xml:space="preserve"> </w:t>
      </w:r>
      <w:r w:rsidRPr="00361A1F">
        <w:rPr>
          <w:rFonts w:ascii="Times New Roman" w:hAnsi="Times New Roman"/>
          <w:sz w:val="24"/>
          <w:szCs w:val="24"/>
        </w:rPr>
        <w:t>тканей,</w:t>
      </w:r>
      <w:r w:rsidRPr="00361A1F">
        <w:rPr>
          <w:rFonts w:ascii="Times New Roman" w:hAnsi="Times New Roman"/>
          <w:spacing w:val="1"/>
          <w:sz w:val="24"/>
          <w:szCs w:val="24"/>
        </w:rPr>
        <w:t xml:space="preserve"> </w:t>
      </w:r>
      <w:r w:rsidRPr="00361A1F">
        <w:rPr>
          <w:rFonts w:ascii="Times New Roman" w:hAnsi="Times New Roman"/>
          <w:sz w:val="24"/>
          <w:szCs w:val="24"/>
        </w:rPr>
        <w:t>быстро</w:t>
      </w:r>
      <w:r w:rsidRPr="00361A1F">
        <w:rPr>
          <w:rFonts w:ascii="Times New Roman" w:hAnsi="Times New Roman"/>
          <w:spacing w:val="1"/>
          <w:sz w:val="24"/>
          <w:szCs w:val="24"/>
        </w:rPr>
        <w:t xml:space="preserve"> </w:t>
      </w:r>
      <w:r w:rsidRPr="00361A1F">
        <w:rPr>
          <w:rFonts w:ascii="Times New Roman" w:hAnsi="Times New Roman"/>
          <w:sz w:val="24"/>
          <w:szCs w:val="24"/>
        </w:rPr>
        <w:t>абсорбируется (всасывается) кожей. На новой упаковке (с 2017 года) присутствует</w:t>
      </w:r>
      <w:r w:rsidRPr="00361A1F">
        <w:rPr>
          <w:rFonts w:ascii="Times New Roman" w:hAnsi="Times New Roman"/>
          <w:spacing w:val="1"/>
          <w:sz w:val="24"/>
          <w:szCs w:val="24"/>
        </w:rPr>
        <w:t xml:space="preserve"> </w:t>
      </w:r>
      <w:r w:rsidRPr="00361A1F">
        <w:rPr>
          <w:rFonts w:ascii="Times New Roman" w:hAnsi="Times New Roman"/>
          <w:sz w:val="24"/>
          <w:szCs w:val="24"/>
        </w:rPr>
        <w:t>знак «произведено</w:t>
      </w:r>
      <w:r w:rsidRPr="00361A1F">
        <w:rPr>
          <w:rFonts w:ascii="Times New Roman" w:hAnsi="Times New Roman"/>
          <w:spacing w:val="7"/>
          <w:sz w:val="24"/>
          <w:szCs w:val="24"/>
        </w:rPr>
        <w:t xml:space="preserve"> </w:t>
      </w:r>
      <w:r w:rsidRPr="00361A1F">
        <w:rPr>
          <w:rFonts w:ascii="Times New Roman" w:hAnsi="Times New Roman"/>
          <w:sz w:val="24"/>
          <w:szCs w:val="24"/>
        </w:rPr>
        <w:t>в</w:t>
      </w:r>
      <w:r w:rsidRPr="00361A1F">
        <w:rPr>
          <w:rFonts w:ascii="Times New Roman" w:hAnsi="Times New Roman"/>
          <w:spacing w:val="4"/>
          <w:sz w:val="24"/>
          <w:szCs w:val="24"/>
        </w:rPr>
        <w:t xml:space="preserve"> </w:t>
      </w:r>
      <w:r w:rsidRPr="00361A1F">
        <w:rPr>
          <w:rFonts w:ascii="Times New Roman" w:hAnsi="Times New Roman"/>
          <w:sz w:val="24"/>
          <w:szCs w:val="24"/>
        </w:rPr>
        <w:t>Европе»</w:t>
      </w:r>
    </w:p>
    <w:p w14:paraId="4D3AF46F" w14:textId="77777777" w:rsidR="00361A1F" w:rsidRPr="00361A1F" w:rsidRDefault="00361A1F">
      <w:pPr>
        <w:widowControl w:val="0"/>
        <w:numPr>
          <w:ilvl w:val="0"/>
          <w:numId w:val="216"/>
        </w:numPr>
        <w:tabs>
          <w:tab w:val="left" w:pos="1250"/>
        </w:tabs>
        <w:autoSpaceDE w:val="0"/>
        <w:autoSpaceDN w:val="0"/>
        <w:spacing w:after="0" w:line="278" w:lineRule="auto"/>
        <w:ind w:left="256" w:right="125" w:firstLine="710"/>
        <w:jc w:val="both"/>
        <w:rPr>
          <w:rFonts w:ascii="Times New Roman" w:hAnsi="Times New Roman"/>
          <w:sz w:val="24"/>
          <w:szCs w:val="24"/>
        </w:rPr>
      </w:pPr>
      <w:r w:rsidRPr="00361A1F">
        <w:rPr>
          <w:rFonts w:ascii="Times New Roman" w:hAnsi="Times New Roman"/>
          <w:sz w:val="24"/>
          <w:szCs w:val="24"/>
        </w:rPr>
        <w:t>Дать выпить 500 мл воды с половиной чайной ложки соли и четвертью</w:t>
      </w:r>
      <w:r w:rsidRPr="00361A1F">
        <w:rPr>
          <w:rFonts w:ascii="Times New Roman" w:hAnsi="Times New Roman"/>
          <w:spacing w:val="1"/>
          <w:sz w:val="24"/>
          <w:szCs w:val="24"/>
        </w:rPr>
        <w:t xml:space="preserve"> </w:t>
      </w:r>
      <w:r w:rsidRPr="00361A1F">
        <w:rPr>
          <w:rFonts w:ascii="Times New Roman" w:hAnsi="Times New Roman"/>
          <w:sz w:val="24"/>
          <w:szCs w:val="24"/>
        </w:rPr>
        <w:t>чайной</w:t>
      </w:r>
      <w:r w:rsidRPr="00361A1F">
        <w:rPr>
          <w:rFonts w:ascii="Times New Roman" w:hAnsi="Times New Roman"/>
          <w:spacing w:val="-1"/>
          <w:sz w:val="24"/>
          <w:szCs w:val="24"/>
        </w:rPr>
        <w:t xml:space="preserve"> </w:t>
      </w:r>
      <w:r w:rsidRPr="00361A1F">
        <w:rPr>
          <w:rFonts w:ascii="Times New Roman" w:hAnsi="Times New Roman"/>
          <w:sz w:val="24"/>
          <w:szCs w:val="24"/>
        </w:rPr>
        <w:t>ложки</w:t>
      </w:r>
      <w:r w:rsidRPr="00361A1F">
        <w:rPr>
          <w:rFonts w:ascii="Times New Roman" w:hAnsi="Times New Roman"/>
          <w:spacing w:val="3"/>
          <w:sz w:val="24"/>
          <w:szCs w:val="24"/>
        </w:rPr>
        <w:t xml:space="preserve"> </w:t>
      </w:r>
      <w:r w:rsidRPr="00361A1F">
        <w:rPr>
          <w:rFonts w:ascii="Times New Roman" w:hAnsi="Times New Roman"/>
          <w:sz w:val="24"/>
          <w:szCs w:val="24"/>
        </w:rPr>
        <w:t>соды.</w:t>
      </w:r>
    </w:p>
    <w:p w14:paraId="69C0264E" w14:textId="77777777" w:rsidR="00361A1F" w:rsidRPr="00361A1F" w:rsidRDefault="00361A1F">
      <w:pPr>
        <w:widowControl w:val="0"/>
        <w:numPr>
          <w:ilvl w:val="0"/>
          <w:numId w:val="216"/>
        </w:numPr>
        <w:tabs>
          <w:tab w:val="left" w:pos="1250"/>
        </w:tabs>
        <w:autoSpaceDE w:val="0"/>
        <w:autoSpaceDN w:val="0"/>
        <w:spacing w:after="0" w:line="297" w:lineRule="exact"/>
        <w:jc w:val="both"/>
        <w:rPr>
          <w:rFonts w:ascii="Times New Roman" w:hAnsi="Times New Roman"/>
          <w:sz w:val="24"/>
          <w:szCs w:val="24"/>
        </w:rPr>
      </w:pPr>
      <w:r w:rsidRPr="00361A1F">
        <w:rPr>
          <w:rFonts w:ascii="Times New Roman" w:hAnsi="Times New Roman"/>
          <w:sz w:val="24"/>
          <w:szCs w:val="24"/>
        </w:rPr>
        <w:t>Дать</w:t>
      </w:r>
      <w:r w:rsidRPr="00361A1F">
        <w:rPr>
          <w:rFonts w:ascii="Times New Roman" w:hAnsi="Times New Roman"/>
          <w:spacing w:val="-6"/>
          <w:sz w:val="24"/>
          <w:szCs w:val="24"/>
        </w:rPr>
        <w:t xml:space="preserve"> </w:t>
      </w:r>
      <w:r w:rsidRPr="00361A1F">
        <w:rPr>
          <w:rFonts w:ascii="Times New Roman" w:hAnsi="Times New Roman"/>
          <w:sz w:val="24"/>
          <w:szCs w:val="24"/>
        </w:rPr>
        <w:t>0,05</w:t>
      </w:r>
      <w:r w:rsidRPr="00361A1F">
        <w:rPr>
          <w:rFonts w:ascii="Times New Roman" w:hAnsi="Times New Roman"/>
          <w:spacing w:val="-9"/>
          <w:sz w:val="24"/>
          <w:szCs w:val="24"/>
        </w:rPr>
        <w:t xml:space="preserve"> </w:t>
      </w:r>
      <w:r w:rsidRPr="00361A1F">
        <w:rPr>
          <w:rFonts w:ascii="Times New Roman" w:hAnsi="Times New Roman"/>
          <w:sz w:val="24"/>
          <w:szCs w:val="24"/>
        </w:rPr>
        <w:t>гр.</w:t>
      </w:r>
      <w:r w:rsidRPr="00361A1F">
        <w:rPr>
          <w:rFonts w:ascii="Times New Roman" w:hAnsi="Times New Roman"/>
          <w:spacing w:val="-3"/>
          <w:sz w:val="24"/>
          <w:szCs w:val="24"/>
        </w:rPr>
        <w:t xml:space="preserve"> </w:t>
      </w:r>
      <w:r w:rsidRPr="00361A1F">
        <w:rPr>
          <w:rFonts w:ascii="Times New Roman" w:hAnsi="Times New Roman"/>
          <w:sz w:val="24"/>
          <w:szCs w:val="24"/>
        </w:rPr>
        <w:t>димедрола</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5"/>
          <w:sz w:val="24"/>
          <w:szCs w:val="24"/>
        </w:rPr>
        <w:t xml:space="preserve"> </w:t>
      </w:r>
      <w:r w:rsidRPr="00361A1F">
        <w:rPr>
          <w:rFonts w:ascii="Times New Roman" w:hAnsi="Times New Roman"/>
          <w:sz w:val="24"/>
          <w:szCs w:val="24"/>
        </w:rPr>
        <w:t>1–2</w:t>
      </w:r>
      <w:r w:rsidRPr="00361A1F">
        <w:rPr>
          <w:rFonts w:ascii="Times New Roman" w:hAnsi="Times New Roman"/>
          <w:spacing w:val="-2"/>
          <w:sz w:val="24"/>
          <w:szCs w:val="24"/>
        </w:rPr>
        <w:t xml:space="preserve"> </w:t>
      </w:r>
      <w:r w:rsidRPr="00361A1F">
        <w:rPr>
          <w:rFonts w:ascii="Times New Roman" w:hAnsi="Times New Roman"/>
          <w:sz w:val="24"/>
          <w:szCs w:val="24"/>
        </w:rPr>
        <w:t>таблетки</w:t>
      </w:r>
      <w:r w:rsidRPr="00361A1F">
        <w:rPr>
          <w:rFonts w:ascii="Times New Roman" w:hAnsi="Times New Roman"/>
          <w:spacing w:val="-2"/>
          <w:sz w:val="24"/>
          <w:szCs w:val="24"/>
        </w:rPr>
        <w:t xml:space="preserve"> </w:t>
      </w:r>
      <w:r w:rsidRPr="00361A1F">
        <w:rPr>
          <w:rFonts w:ascii="Times New Roman" w:hAnsi="Times New Roman"/>
          <w:sz w:val="24"/>
          <w:szCs w:val="24"/>
        </w:rPr>
        <w:t>аспирина.</w:t>
      </w:r>
    </w:p>
    <w:p w14:paraId="0B8A7254" w14:textId="77777777" w:rsidR="00361A1F" w:rsidRPr="00361A1F" w:rsidRDefault="00361A1F">
      <w:pPr>
        <w:widowControl w:val="0"/>
        <w:numPr>
          <w:ilvl w:val="0"/>
          <w:numId w:val="216"/>
        </w:numPr>
        <w:tabs>
          <w:tab w:val="left" w:pos="1250"/>
        </w:tabs>
        <w:autoSpaceDE w:val="0"/>
        <w:autoSpaceDN w:val="0"/>
        <w:spacing w:before="41" w:after="0" w:line="276" w:lineRule="auto"/>
        <w:ind w:left="256" w:right="124" w:firstLine="710"/>
        <w:jc w:val="both"/>
        <w:rPr>
          <w:rFonts w:ascii="Times New Roman" w:hAnsi="Times New Roman"/>
          <w:sz w:val="24"/>
          <w:szCs w:val="24"/>
        </w:rPr>
      </w:pPr>
      <w:r w:rsidRPr="00361A1F">
        <w:rPr>
          <w:rFonts w:ascii="Times New Roman" w:hAnsi="Times New Roman"/>
          <w:sz w:val="24"/>
          <w:szCs w:val="24"/>
        </w:rPr>
        <w:t>Снять все вещи, которые можно снять с пораженной части тела, в том</w:t>
      </w:r>
      <w:r w:rsidRPr="00361A1F">
        <w:rPr>
          <w:rFonts w:ascii="Times New Roman" w:hAnsi="Times New Roman"/>
          <w:spacing w:val="1"/>
          <w:sz w:val="24"/>
          <w:szCs w:val="24"/>
        </w:rPr>
        <w:t xml:space="preserve"> </w:t>
      </w:r>
      <w:r w:rsidRPr="00361A1F">
        <w:rPr>
          <w:rFonts w:ascii="Times New Roman" w:hAnsi="Times New Roman"/>
          <w:sz w:val="24"/>
          <w:szCs w:val="24"/>
        </w:rPr>
        <w:t>числе украшения, часы, ремни, если одежда прилипла к ране, ее нужно аккуратно</w:t>
      </w:r>
      <w:r w:rsidRPr="00361A1F">
        <w:rPr>
          <w:rFonts w:ascii="Times New Roman" w:hAnsi="Times New Roman"/>
          <w:spacing w:val="1"/>
          <w:sz w:val="24"/>
          <w:szCs w:val="24"/>
        </w:rPr>
        <w:t xml:space="preserve"> </w:t>
      </w:r>
      <w:r w:rsidRPr="00361A1F">
        <w:rPr>
          <w:rFonts w:ascii="Times New Roman" w:hAnsi="Times New Roman"/>
          <w:sz w:val="24"/>
          <w:szCs w:val="24"/>
        </w:rPr>
        <w:t>обрезать вокруг.</w:t>
      </w:r>
    </w:p>
    <w:p w14:paraId="5950BAE2" w14:textId="77777777" w:rsidR="00361A1F" w:rsidRPr="00361A1F" w:rsidRDefault="00361A1F">
      <w:pPr>
        <w:widowControl w:val="0"/>
        <w:numPr>
          <w:ilvl w:val="0"/>
          <w:numId w:val="216"/>
        </w:numPr>
        <w:tabs>
          <w:tab w:val="left" w:pos="1250"/>
        </w:tabs>
        <w:autoSpaceDE w:val="0"/>
        <w:autoSpaceDN w:val="0"/>
        <w:spacing w:after="0" w:line="240" w:lineRule="auto"/>
        <w:jc w:val="both"/>
        <w:rPr>
          <w:rFonts w:ascii="Times New Roman" w:hAnsi="Times New Roman"/>
          <w:sz w:val="24"/>
          <w:szCs w:val="24"/>
        </w:rPr>
      </w:pPr>
      <w:r w:rsidRPr="00361A1F">
        <w:rPr>
          <w:rFonts w:ascii="Times New Roman" w:hAnsi="Times New Roman"/>
          <w:sz w:val="24"/>
          <w:szCs w:val="24"/>
        </w:rPr>
        <w:t>Вызвать</w:t>
      </w:r>
      <w:r w:rsidRPr="00361A1F">
        <w:rPr>
          <w:rFonts w:ascii="Times New Roman" w:hAnsi="Times New Roman"/>
          <w:spacing w:val="-5"/>
          <w:sz w:val="24"/>
          <w:szCs w:val="24"/>
        </w:rPr>
        <w:t xml:space="preserve"> </w:t>
      </w:r>
      <w:r w:rsidRPr="00361A1F">
        <w:rPr>
          <w:rFonts w:ascii="Times New Roman" w:hAnsi="Times New Roman"/>
          <w:sz w:val="24"/>
          <w:szCs w:val="24"/>
        </w:rPr>
        <w:t>скорую</w:t>
      </w:r>
      <w:r w:rsidRPr="00361A1F">
        <w:rPr>
          <w:rFonts w:ascii="Times New Roman" w:hAnsi="Times New Roman"/>
          <w:spacing w:val="-7"/>
          <w:sz w:val="24"/>
          <w:szCs w:val="24"/>
        </w:rPr>
        <w:t xml:space="preserve"> </w:t>
      </w:r>
      <w:r w:rsidRPr="00361A1F">
        <w:rPr>
          <w:rFonts w:ascii="Times New Roman" w:hAnsi="Times New Roman"/>
          <w:sz w:val="24"/>
          <w:szCs w:val="24"/>
        </w:rPr>
        <w:t>помощь.</w:t>
      </w:r>
    </w:p>
    <w:p w14:paraId="091E5D0D" w14:textId="77777777" w:rsidR="00361A1F" w:rsidRPr="00361A1F" w:rsidRDefault="00361A1F" w:rsidP="00361A1F">
      <w:pPr>
        <w:widowControl w:val="0"/>
        <w:autoSpaceDE w:val="0"/>
        <w:autoSpaceDN w:val="0"/>
        <w:spacing w:before="49" w:after="0" w:line="240" w:lineRule="auto"/>
        <w:jc w:val="both"/>
        <w:rPr>
          <w:rFonts w:ascii="Times New Roman" w:hAnsi="Times New Roman"/>
          <w:sz w:val="24"/>
          <w:szCs w:val="24"/>
        </w:rPr>
      </w:pPr>
      <w:r w:rsidRPr="00361A1F">
        <w:rPr>
          <w:rFonts w:ascii="Times New Roman" w:hAnsi="Times New Roman"/>
          <w:sz w:val="24"/>
          <w:szCs w:val="24"/>
        </w:rPr>
        <w:t>Обязательно</w:t>
      </w:r>
      <w:r w:rsidRPr="00361A1F">
        <w:rPr>
          <w:rFonts w:ascii="Times New Roman" w:hAnsi="Times New Roman"/>
          <w:spacing w:val="-7"/>
          <w:sz w:val="24"/>
          <w:szCs w:val="24"/>
        </w:rPr>
        <w:t xml:space="preserve"> </w:t>
      </w:r>
      <w:r w:rsidRPr="00361A1F">
        <w:rPr>
          <w:rFonts w:ascii="Times New Roman" w:hAnsi="Times New Roman"/>
          <w:sz w:val="24"/>
          <w:szCs w:val="24"/>
        </w:rPr>
        <w:t>нужно</w:t>
      </w:r>
      <w:r w:rsidRPr="00361A1F">
        <w:rPr>
          <w:rFonts w:ascii="Times New Roman" w:hAnsi="Times New Roman"/>
          <w:spacing w:val="-8"/>
          <w:sz w:val="24"/>
          <w:szCs w:val="24"/>
        </w:rPr>
        <w:t xml:space="preserve"> </w:t>
      </w:r>
      <w:r w:rsidRPr="00361A1F">
        <w:rPr>
          <w:rFonts w:ascii="Times New Roman" w:hAnsi="Times New Roman"/>
          <w:sz w:val="24"/>
          <w:szCs w:val="24"/>
        </w:rPr>
        <w:t>вызвать</w:t>
      </w:r>
      <w:r w:rsidRPr="00361A1F">
        <w:rPr>
          <w:rFonts w:ascii="Times New Roman" w:hAnsi="Times New Roman"/>
          <w:spacing w:val="-5"/>
          <w:sz w:val="24"/>
          <w:szCs w:val="24"/>
        </w:rPr>
        <w:t xml:space="preserve"> </w:t>
      </w:r>
      <w:r w:rsidRPr="00361A1F">
        <w:rPr>
          <w:rFonts w:ascii="Times New Roman" w:hAnsi="Times New Roman"/>
          <w:sz w:val="24"/>
          <w:szCs w:val="24"/>
        </w:rPr>
        <w:t>«скорую»,</w:t>
      </w:r>
      <w:r w:rsidRPr="00361A1F">
        <w:rPr>
          <w:rFonts w:ascii="Times New Roman" w:hAnsi="Times New Roman"/>
          <w:spacing w:val="-6"/>
          <w:sz w:val="24"/>
          <w:szCs w:val="24"/>
        </w:rPr>
        <w:t xml:space="preserve"> </w:t>
      </w:r>
      <w:r w:rsidRPr="00361A1F">
        <w:rPr>
          <w:rFonts w:ascii="Times New Roman" w:hAnsi="Times New Roman"/>
          <w:sz w:val="24"/>
          <w:szCs w:val="24"/>
        </w:rPr>
        <w:t>если:</w:t>
      </w:r>
    </w:p>
    <w:p w14:paraId="6CE4733E" w14:textId="77777777" w:rsidR="00361A1F" w:rsidRPr="00361A1F" w:rsidRDefault="00361A1F">
      <w:pPr>
        <w:widowControl w:val="0"/>
        <w:numPr>
          <w:ilvl w:val="0"/>
          <w:numId w:val="221"/>
        </w:numPr>
        <w:tabs>
          <w:tab w:val="left" w:pos="1250"/>
        </w:tabs>
        <w:autoSpaceDE w:val="0"/>
        <w:autoSpaceDN w:val="0"/>
        <w:spacing w:before="40" w:after="0" w:line="240" w:lineRule="auto"/>
        <w:ind w:left="1250"/>
        <w:rPr>
          <w:rFonts w:ascii="Times New Roman" w:hAnsi="Times New Roman"/>
          <w:sz w:val="24"/>
          <w:szCs w:val="24"/>
        </w:rPr>
      </w:pPr>
      <w:r w:rsidRPr="00361A1F">
        <w:rPr>
          <w:rFonts w:ascii="Times New Roman" w:hAnsi="Times New Roman"/>
          <w:sz w:val="24"/>
          <w:szCs w:val="24"/>
        </w:rPr>
        <w:t>пострадал</w:t>
      </w:r>
      <w:r w:rsidRPr="00361A1F">
        <w:rPr>
          <w:rFonts w:ascii="Times New Roman" w:hAnsi="Times New Roman"/>
          <w:spacing w:val="-4"/>
          <w:sz w:val="24"/>
          <w:szCs w:val="24"/>
        </w:rPr>
        <w:t xml:space="preserve"> </w:t>
      </w:r>
      <w:r w:rsidRPr="00361A1F">
        <w:rPr>
          <w:rFonts w:ascii="Times New Roman" w:hAnsi="Times New Roman"/>
          <w:sz w:val="24"/>
          <w:szCs w:val="24"/>
        </w:rPr>
        <w:t>малыш</w:t>
      </w:r>
      <w:r w:rsidRPr="00361A1F">
        <w:rPr>
          <w:rFonts w:ascii="Times New Roman" w:hAnsi="Times New Roman"/>
          <w:spacing w:val="-6"/>
          <w:sz w:val="24"/>
          <w:szCs w:val="24"/>
        </w:rPr>
        <w:t xml:space="preserve"> </w:t>
      </w:r>
      <w:r w:rsidRPr="00361A1F">
        <w:rPr>
          <w:rFonts w:ascii="Times New Roman" w:hAnsi="Times New Roman"/>
          <w:sz w:val="24"/>
          <w:szCs w:val="24"/>
        </w:rPr>
        <w:t>или</w:t>
      </w:r>
      <w:r w:rsidRPr="00361A1F">
        <w:rPr>
          <w:rFonts w:ascii="Times New Roman" w:hAnsi="Times New Roman"/>
          <w:spacing w:val="-2"/>
          <w:sz w:val="24"/>
          <w:szCs w:val="24"/>
        </w:rPr>
        <w:t xml:space="preserve"> </w:t>
      </w:r>
      <w:r w:rsidRPr="00361A1F">
        <w:rPr>
          <w:rFonts w:ascii="Times New Roman" w:hAnsi="Times New Roman"/>
          <w:sz w:val="24"/>
          <w:szCs w:val="24"/>
        </w:rPr>
        <w:t>старик;</w:t>
      </w:r>
    </w:p>
    <w:p w14:paraId="13260238" w14:textId="77777777" w:rsidR="00361A1F" w:rsidRPr="00361A1F" w:rsidRDefault="00361A1F">
      <w:pPr>
        <w:widowControl w:val="0"/>
        <w:numPr>
          <w:ilvl w:val="0"/>
          <w:numId w:val="221"/>
        </w:numPr>
        <w:tabs>
          <w:tab w:val="left" w:pos="1250"/>
          <w:tab w:val="left" w:pos="2486"/>
          <w:tab w:val="left" w:pos="4113"/>
          <w:tab w:val="left" w:pos="5794"/>
          <w:tab w:val="left" w:pos="6893"/>
          <w:tab w:val="left" w:pos="7673"/>
          <w:tab w:val="left" w:pos="8845"/>
        </w:tabs>
        <w:autoSpaceDE w:val="0"/>
        <w:autoSpaceDN w:val="0"/>
        <w:spacing w:before="46" w:after="0" w:line="266" w:lineRule="auto"/>
        <w:ind w:right="125" w:firstLine="710"/>
        <w:rPr>
          <w:rFonts w:ascii="Times New Roman" w:hAnsi="Times New Roman"/>
          <w:sz w:val="24"/>
          <w:szCs w:val="24"/>
        </w:rPr>
      </w:pPr>
      <w:r w:rsidRPr="00361A1F">
        <w:rPr>
          <w:rFonts w:ascii="Times New Roman" w:hAnsi="Times New Roman"/>
          <w:sz w:val="24"/>
          <w:szCs w:val="24"/>
        </w:rPr>
        <w:t>площадь</w:t>
      </w:r>
      <w:r w:rsidRPr="00361A1F">
        <w:rPr>
          <w:rFonts w:ascii="Times New Roman" w:hAnsi="Times New Roman"/>
          <w:sz w:val="24"/>
          <w:szCs w:val="24"/>
        </w:rPr>
        <w:tab/>
        <w:t>пораженной</w:t>
      </w:r>
      <w:r w:rsidRPr="00361A1F">
        <w:rPr>
          <w:rFonts w:ascii="Times New Roman" w:hAnsi="Times New Roman"/>
          <w:sz w:val="24"/>
          <w:szCs w:val="24"/>
        </w:rPr>
        <w:tab/>
        <w:t>поверхности</w:t>
      </w:r>
      <w:r w:rsidRPr="00361A1F">
        <w:rPr>
          <w:rFonts w:ascii="Times New Roman" w:hAnsi="Times New Roman"/>
          <w:sz w:val="24"/>
          <w:szCs w:val="24"/>
        </w:rPr>
        <w:tab/>
        <w:t>больше</w:t>
      </w:r>
      <w:r w:rsidRPr="00361A1F">
        <w:rPr>
          <w:rFonts w:ascii="Times New Roman" w:hAnsi="Times New Roman"/>
          <w:sz w:val="24"/>
          <w:szCs w:val="24"/>
        </w:rPr>
        <w:tab/>
        <w:t>пяти</w:t>
      </w:r>
      <w:r w:rsidRPr="00361A1F">
        <w:rPr>
          <w:rFonts w:ascii="Times New Roman" w:hAnsi="Times New Roman"/>
          <w:sz w:val="24"/>
          <w:szCs w:val="24"/>
        </w:rPr>
        <w:tab/>
        <w:t>ладоней</w:t>
      </w:r>
      <w:r w:rsidRPr="00361A1F">
        <w:rPr>
          <w:rFonts w:ascii="Times New Roman" w:hAnsi="Times New Roman"/>
          <w:sz w:val="24"/>
          <w:szCs w:val="24"/>
        </w:rPr>
        <w:tab/>
      </w:r>
      <w:r w:rsidRPr="00361A1F">
        <w:rPr>
          <w:rFonts w:ascii="Times New Roman" w:hAnsi="Times New Roman"/>
          <w:spacing w:val="-1"/>
          <w:sz w:val="24"/>
          <w:szCs w:val="24"/>
        </w:rPr>
        <w:t>самого</w:t>
      </w:r>
      <w:r w:rsidRPr="00361A1F">
        <w:rPr>
          <w:rFonts w:ascii="Times New Roman" w:hAnsi="Times New Roman"/>
          <w:spacing w:val="-62"/>
          <w:sz w:val="24"/>
          <w:szCs w:val="24"/>
        </w:rPr>
        <w:t xml:space="preserve"> </w:t>
      </w:r>
      <w:r w:rsidRPr="00361A1F">
        <w:rPr>
          <w:rFonts w:ascii="Times New Roman" w:hAnsi="Times New Roman"/>
          <w:sz w:val="24"/>
          <w:szCs w:val="24"/>
        </w:rPr>
        <w:t>пострадавшего;</w:t>
      </w:r>
    </w:p>
    <w:p w14:paraId="342FD903" w14:textId="77777777" w:rsidR="00361A1F" w:rsidRPr="00361A1F" w:rsidRDefault="00361A1F">
      <w:pPr>
        <w:widowControl w:val="0"/>
        <w:numPr>
          <w:ilvl w:val="0"/>
          <w:numId w:val="221"/>
        </w:numPr>
        <w:tabs>
          <w:tab w:val="left" w:pos="1250"/>
        </w:tabs>
        <w:autoSpaceDE w:val="0"/>
        <w:autoSpaceDN w:val="0"/>
        <w:spacing w:before="16" w:after="0" w:line="240" w:lineRule="auto"/>
        <w:ind w:left="1250"/>
        <w:rPr>
          <w:rFonts w:ascii="Times New Roman" w:hAnsi="Times New Roman"/>
          <w:sz w:val="24"/>
          <w:szCs w:val="24"/>
        </w:rPr>
      </w:pPr>
      <w:r w:rsidRPr="00361A1F">
        <w:rPr>
          <w:rFonts w:ascii="Times New Roman" w:hAnsi="Times New Roman"/>
          <w:sz w:val="24"/>
          <w:szCs w:val="24"/>
        </w:rPr>
        <w:t>есть</w:t>
      </w:r>
      <w:r w:rsidRPr="00361A1F">
        <w:rPr>
          <w:rFonts w:ascii="Times New Roman" w:hAnsi="Times New Roman"/>
          <w:spacing w:val="-3"/>
          <w:sz w:val="24"/>
          <w:szCs w:val="24"/>
        </w:rPr>
        <w:t xml:space="preserve"> </w:t>
      </w:r>
      <w:r w:rsidRPr="00361A1F">
        <w:rPr>
          <w:rFonts w:ascii="Times New Roman" w:hAnsi="Times New Roman"/>
          <w:sz w:val="24"/>
          <w:szCs w:val="24"/>
        </w:rPr>
        <w:t>открытые раны;</w:t>
      </w:r>
    </w:p>
    <w:p w14:paraId="2AA52A8C" w14:textId="77777777" w:rsidR="00361A1F" w:rsidRPr="00361A1F" w:rsidRDefault="00361A1F">
      <w:pPr>
        <w:widowControl w:val="0"/>
        <w:numPr>
          <w:ilvl w:val="0"/>
          <w:numId w:val="221"/>
        </w:numPr>
        <w:tabs>
          <w:tab w:val="left" w:pos="1250"/>
        </w:tabs>
        <w:autoSpaceDE w:val="0"/>
        <w:autoSpaceDN w:val="0"/>
        <w:spacing w:before="42" w:after="0" w:line="271" w:lineRule="auto"/>
        <w:ind w:right="153" w:firstLine="710"/>
        <w:rPr>
          <w:rFonts w:ascii="Times New Roman" w:hAnsi="Times New Roman"/>
          <w:sz w:val="24"/>
          <w:szCs w:val="24"/>
        </w:rPr>
      </w:pPr>
      <w:r w:rsidRPr="00361A1F">
        <w:rPr>
          <w:rFonts w:ascii="Times New Roman" w:hAnsi="Times New Roman"/>
          <w:sz w:val="24"/>
          <w:szCs w:val="24"/>
        </w:rPr>
        <w:t>поражен</w:t>
      </w:r>
      <w:r w:rsidRPr="00361A1F">
        <w:rPr>
          <w:rFonts w:ascii="Times New Roman" w:hAnsi="Times New Roman"/>
          <w:spacing w:val="9"/>
          <w:sz w:val="24"/>
          <w:szCs w:val="24"/>
        </w:rPr>
        <w:t xml:space="preserve"> </w:t>
      </w:r>
      <w:r w:rsidRPr="00361A1F">
        <w:rPr>
          <w:rFonts w:ascii="Times New Roman" w:hAnsi="Times New Roman"/>
          <w:sz w:val="24"/>
          <w:szCs w:val="24"/>
        </w:rPr>
        <w:t>пах,</w:t>
      </w:r>
      <w:r w:rsidRPr="00361A1F">
        <w:rPr>
          <w:rFonts w:ascii="Times New Roman" w:hAnsi="Times New Roman"/>
          <w:spacing w:val="13"/>
          <w:sz w:val="24"/>
          <w:szCs w:val="24"/>
        </w:rPr>
        <w:t xml:space="preserve"> </w:t>
      </w:r>
      <w:r w:rsidRPr="00361A1F">
        <w:rPr>
          <w:rFonts w:ascii="Times New Roman" w:hAnsi="Times New Roman"/>
          <w:sz w:val="24"/>
          <w:szCs w:val="24"/>
        </w:rPr>
        <w:t>поражена</w:t>
      </w:r>
      <w:r w:rsidRPr="00361A1F">
        <w:rPr>
          <w:rFonts w:ascii="Times New Roman" w:hAnsi="Times New Roman"/>
          <w:spacing w:val="12"/>
          <w:sz w:val="24"/>
          <w:szCs w:val="24"/>
        </w:rPr>
        <w:t xml:space="preserve"> </w:t>
      </w:r>
      <w:r w:rsidRPr="00361A1F">
        <w:rPr>
          <w:rFonts w:ascii="Times New Roman" w:hAnsi="Times New Roman"/>
          <w:sz w:val="24"/>
          <w:szCs w:val="24"/>
        </w:rPr>
        <w:t>голова,</w:t>
      </w:r>
      <w:r w:rsidRPr="00361A1F">
        <w:rPr>
          <w:rFonts w:ascii="Times New Roman" w:hAnsi="Times New Roman"/>
          <w:spacing w:val="10"/>
          <w:sz w:val="24"/>
          <w:szCs w:val="24"/>
        </w:rPr>
        <w:t xml:space="preserve"> </w:t>
      </w:r>
      <w:r w:rsidRPr="00361A1F">
        <w:rPr>
          <w:rFonts w:ascii="Times New Roman" w:hAnsi="Times New Roman"/>
          <w:sz w:val="24"/>
          <w:szCs w:val="24"/>
        </w:rPr>
        <w:t>органы</w:t>
      </w:r>
      <w:r w:rsidRPr="00361A1F">
        <w:rPr>
          <w:rFonts w:ascii="Times New Roman" w:hAnsi="Times New Roman"/>
          <w:spacing w:val="10"/>
          <w:sz w:val="24"/>
          <w:szCs w:val="24"/>
        </w:rPr>
        <w:t xml:space="preserve"> </w:t>
      </w:r>
      <w:r w:rsidRPr="00361A1F">
        <w:rPr>
          <w:rFonts w:ascii="Times New Roman" w:hAnsi="Times New Roman"/>
          <w:sz w:val="24"/>
          <w:szCs w:val="24"/>
        </w:rPr>
        <w:t>дыхания,</w:t>
      </w:r>
      <w:r w:rsidRPr="00361A1F">
        <w:rPr>
          <w:rFonts w:ascii="Times New Roman" w:hAnsi="Times New Roman"/>
          <w:spacing w:val="14"/>
          <w:sz w:val="24"/>
          <w:szCs w:val="24"/>
        </w:rPr>
        <w:t xml:space="preserve"> </w:t>
      </w:r>
      <w:r w:rsidRPr="00361A1F">
        <w:rPr>
          <w:rFonts w:ascii="Times New Roman" w:hAnsi="Times New Roman"/>
          <w:sz w:val="24"/>
          <w:szCs w:val="24"/>
        </w:rPr>
        <w:t>рот</w:t>
      </w:r>
      <w:r w:rsidRPr="00361A1F">
        <w:rPr>
          <w:rFonts w:ascii="Times New Roman" w:hAnsi="Times New Roman"/>
          <w:spacing w:val="10"/>
          <w:sz w:val="24"/>
          <w:szCs w:val="24"/>
        </w:rPr>
        <w:t xml:space="preserve"> </w:t>
      </w:r>
      <w:r w:rsidRPr="00361A1F">
        <w:rPr>
          <w:rFonts w:ascii="Times New Roman" w:hAnsi="Times New Roman"/>
          <w:sz w:val="24"/>
          <w:szCs w:val="24"/>
        </w:rPr>
        <w:t>и</w:t>
      </w:r>
      <w:r w:rsidRPr="00361A1F">
        <w:rPr>
          <w:rFonts w:ascii="Times New Roman" w:hAnsi="Times New Roman"/>
          <w:spacing w:val="9"/>
          <w:sz w:val="24"/>
          <w:szCs w:val="24"/>
        </w:rPr>
        <w:t xml:space="preserve"> </w:t>
      </w:r>
      <w:r w:rsidRPr="00361A1F">
        <w:rPr>
          <w:rFonts w:ascii="Times New Roman" w:hAnsi="Times New Roman"/>
          <w:sz w:val="24"/>
          <w:szCs w:val="24"/>
        </w:rPr>
        <w:t>нос,</w:t>
      </w:r>
      <w:r w:rsidRPr="00361A1F">
        <w:rPr>
          <w:rFonts w:ascii="Times New Roman" w:hAnsi="Times New Roman"/>
          <w:spacing w:val="13"/>
          <w:sz w:val="24"/>
          <w:szCs w:val="24"/>
        </w:rPr>
        <w:t xml:space="preserve"> </w:t>
      </w:r>
      <w:r w:rsidRPr="00361A1F">
        <w:rPr>
          <w:rFonts w:ascii="Times New Roman" w:hAnsi="Times New Roman"/>
          <w:sz w:val="24"/>
          <w:szCs w:val="24"/>
        </w:rPr>
        <w:t>поражены</w:t>
      </w:r>
      <w:r w:rsidRPr="00361A1F">
        <w:rPr>
          <w:rFonts w:ascii="Times New Roman" w:hAnsi="Times New Roman"/>
          <w:spacing w:val="15"/>
          <w:sz w:val="24"/>
          <w:szCs w:val="24"/>
        </w:rPr>
        <w:t xml:space="preserve"> </w:t>
      </w:r>
      <w:r w:rsidRPr="00361A1F">
        <w:rPr>
          <w:rFonts w:ascii="Times New Roman" w:hAnsi="Times New Roman"/>
          <w:sz w:val="24"/>
          <w:szCs w:val="24"/>
        </w:rPr>
        <w:t>две</w:t>
      </w:r>
      <w:r w:rsidRPr="00361A1F">
        <w:rPr>
          <w:rFonts w:ascii="Times New Roman" w:hAnsi="Times New Roman"/>
          <w:spacing w:val="-62"/>
          <w:sz w:val="24"/>
          <w:szCs w:val="24"/>
        </w:rPr>
        <w:t xml:space="preserve"> </w:t>
      </w:r>
      <w:r w:rsidRPr="00361A1F">
        <w:rPr>
          <w:rFonts w:ascii="Times New Roman" w:hAnsi="Times New Roman"/>
          <w:sz w:val="24"/>
          <w:szCs w:val="24"/>
        </w:rPr>
        <w:t>руки</w:t>
      </w:r>
      <w:r w:rsidRPr="00361A1F">
        <w:rPr>
          <w:rFonts w:ascii="Times New Roman" w:hAnsi="Times New Roman"/>
          <w:spacing w:val="-1"/>
          <w:sz w:val="24"/>
          <w:szCs w:val="24"/>
        </w:rPr>
        <w:t xml:space="preserve"> </w:t>
      </w:r>
      <w:r w:rsidRPr="00361A1F">
        <w:rPr>
          <w:rFonts w:ascii="Times New Roman" w:hAnsi="Times New Roman"/>
          <w:sz w:val="24"/>
          <w:szCs w:val="24"/>
        </w:rPr>
        <w:t>или две</w:t>
      </w:r>
      <w:r w:rsidRPr="00361A1F">
        <w:rPr>
          <w:rFonts w:ascii="Times New Roman" w:hAnsi="Times New Roman"/>
          <w:spacing w:val="2"/>
          <w:sz w:val="24"/>
          <w:szCs w:val="24"/>
        </w:rPr>
        <w:t xml:space="preserve"> </w:t>
      </w:r>
      <w:r w:rsidRPr="00361A1F">
        <w:rPr>
          <w:rFonts w:ascii="Times New Roman" w:hAnsi="Times New Roman"/>
          <w:sz w:val="24"/>
          <w:szCs w:val="24"/>
        </w:rPr>
        <w:t>ноги (или</w:t>
      </w:r>
      <w:r w:rsidRPr="00361A1F">
        <w:rPr>
          <w:rFonts w:ascii="Times New Roman" w:hAnsi="Times New Roman"/>
          <w:spacing w:val="2"/>
          <w:sz w:val="24"/>
          <w:szCs w:val="24"/>
        </w:rPr>
        <w:t xml:space="preserve"> </w:t>
      </w:r>
      <w:r w:rsidRPr="00361A1F">
        <w:rPr>
          <w:rFonts w:ascii="Times New Roman" w:hAnsi="Times New Roman"/>
          <w:sz w:val="24"/>
          <w:szCs w:val="24"/>
        </w:rPr>
        <w:t>одна</w:t>
      </w:r>
      <w:r w:rsidRPr="00361A1F">
        <w:rPr>
          <w:rFonts w:ascii="Times New Roman" w:hAnsi="Times New Roman"/>
          <w:spacing w:val="-1"/>
          <w:sz w:val="24"/>
          <w:szCs w:val="24"/>
        </w:rPr>
        <w:t xml:space="preserve"> </w:t>
      </w:r>
      <w:r w:rsidRPr="00361A1F">
        <w:rPr>
          <w:rFonts w:ascii="Times New Roman" w:hAnsi="Times New Roman"/>
          <w:sz w:val="24"/>
          <w:szCs w:val="24"/>
        </w:rPr>
        <w:t>рука</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5"/>
          <w:sz w:val="24"/>
          <w:szCs w:val="24"/>
        </w:rPr>
        <w:t xml:space="preserve"> </w:t>
      </w:r>
      <w:r w:rsidRPr="00361A1F">
        <w:rPr>
          <w:rFonts w:ascii="Times New Roman" w:hAnsi="Times New Roman"/>
          <w:sz w:val="24"/>
          <w:szCs w:val="24"/>
        </w:rPr>
        <w:t>одна</w:t>
      </w:r>
      <w:r w:rsidRPr="00361A1F">
        <w:rPr>
          <w:rFonts w:ascii="Times New Roman" w:hAnsi="Times New Roman"/>
          <w:spacing w:val="2"/>
          <w:sz w:val="24"/>
          <w:szCs w:val="24"/>
        </w:rPr>
        <w:t xml:space="preserve"> </w:t>
      </w:r>
      <w:r w:rsidRPr="00361A1F">
        <w:rPr>
          <w:rFonts w:ascii="Times New Roman" w:hAnsi="Times New Roman"/>
          <w:sz w:val="24"/>
          <w:szCs w:val="24"/>
        </w:rPr>
        <w:t>нога).</w:t>
      </w:r>
    </w:p>
    <w:p w14:paraId="1D5E0A43" w14:textId="77777777" w:rsidR="00361A1F" w:rsidRPr="00361A1F" w:rsidRDefault="00361A1F" w:rsidP="00361A1F">
      <w:pPr>
        <w:widowControl w:val="0"/>
        <w:autoSpaceDE w:val="0"/>
        <w:autoSpaceDN w:val="0"/>
        <w:spacing w:before="14" w:after="0" w:line="319" w:lineRule="exact"/>
        <w:jc w:val="both"/>
        <w:outlineLvl w:val="1"/>
        <w:rPr>
          <w:rFonts w:ascii="Times New Roman" w:hAnsi="Times New Roman"/>
          <w:b/>
          <w:bCs/>
          <w:sz w:val="24"/>
          <w:szCs w:val="24"/>
        </w:rPr>
      </w:pPr>
      <w:r w:rsidRPr="00361A1F">
        <w:rPr>
          <w:rFonts w:ascii="Times New Roman" w:hAnsi="Times New Roman"/>
          <w:b/>
          <w:bCs/>
          <w:sz w:val="24"/>
          <w:szCs w:val="24"/>
        </w:rPr>
        <w:t>Термическое</w:t>
      </w:r>
      <w:r w:rsidRPr="00361A1F">
        <w:rPr>
          <w:rFonts w:ascii="Times New Roman" w:hAnsi="Times New Roman"/>
          <w:b/>
          <w:bCs/>
          <w:spacing w:val="-6"/>
          <w:sz w:val="24"/>
          <w:szCs w:val="24"/>
        </w:rPr>
        <w:t xml:space="preserve"> </w:t>
      </w:r>
      <w:r w:rsidRPr="00361A1F">
        <w:rPr>
          <w:rFonts w:ascii="Times New Roman" w:hAnsi="Times New Roman"/>
          <w:b/>
          <w:bCs/>
          <w:sz w:val="24"/>
          <w:szCs w:val="24"/>
        </w:rPr>
        <w:t>поражение</w:t>
      </w:r>
      <w:r w:rsidRPr="00361A1F">
        <w:rPr>
          <w:rFonts w:ascii="Times New Roman" w:hAnsi="Times New Roman"/>
          <w:b/>
          <w:bCs/>
          <w:spacing w:val="-7"/>
          <w:sz w:val="24"/>
          <w:szCs w:val="24"/>
        </w:rPr>
        <w:t xml:space="preserve"> </w:t>
      </w:r>
      <w:r w:rsidRPr="00361A1F">
        <w:rPr>
          <w:rFonts w:ascii="Times New Roman" w:hAnsi="Times New Roman"/>
          <w:b/>
          <w:bCs/>
          <w:sz w:val="24"/>
          <w:szCs w:val="24"/>
        </w:rPr>
        <w:t>кипятком</w:t>
      </w:r>
    </w:p>
    <w:p w14:paraId="3BBC782B" w14:textId="77777777" w:rsidR="00361A1F" w:rsidRPr="00361A1F" w:rsidRDefault="00361A1F" w:rsidP="00361A1F">
      <w:pPr>
        <w:widowControl w:val="0"/>
        <w:autoSpaceDE w:val="0"/>
        <w:autoSpaceDN w:val="0"/>
        <w:spacing w:before="33" w:after="0" w:line="276" w:lineRule="auto"/>
        <w:ind w:right="112"/>
        <w:jc w:val="both"/>
        <w:rPr>
          <w:rFonts w:ascii="Times New Roman" w:hAnsi="Times New Roman"/>
          <w:sz w:val="24"/>
          <w:szCs w:val="24"/>
        </w:rPr>
      </w:pPr>
      <w:r w:rsidRPr="00361A1F">
        <w:rPr>
          <w:rFonts w:ascii="Times New Roman" w:hAnsi="Times New Roman"/>
          <w:sz w:val="24"/>
          <w:szCs w:val="24"/>
        </w:rPr>
        <w:t>Очень распространенный вид поражения. Чаще страдают малыши. Это одна</w:t>
      </w:r>
      <w:r w:rsidRPr="00361A1F">
        <w:rPr>
          <w:rFonts w:ascii="Times New Roman" w:hAnsi="Times New Roman"/>
          <w:spacing w:val="1"/>
          <w:sz w:val="24"/>
          <w:szCs w:val="24"/>
        </w:rPr>
        <w:t xml:space="preserve"> </w:t>
      </w:r>
      <w:r w:rsidRPr="00361A1F">
        <w:rPr>
          <w:rFonts w:ascii="Times New Roman" w:hAnsi="Times New Roman"/>
          <w:sz w:val="24"/>
          <w:szCs w:val="24"/>
        </w:rPr>
        <w:t>из</w:t>
      </w:r>
      <w:r w:rsidRPr="00361A1F">
        <w:rPr>
          <w:rFonts w:ascii="Times New Roman" w:hAnsi="Times New Roman"/>
          <w:spacing w:val="30"/>
          <w:sz w:val="24"/>
          <w:szCs w:val="24"/>
        </w:rPr>
        <w:t xml:space="preserve"> </w:t>
      </w:r>
      <w:r w:rsidRPr="00361A1F">
        <w:rPr>
          <w:rFonts w:ascii="Times New Roman" w:hAnsi="Times New Roman"/>
          <w:sz w:val="24"/>
          <w:szCs w:val="24"/>
        </w:rPr>
        <w:t>разновидностей</w:t>
      </w:r>
      <w:r w:rsidRPr="00361A1F">
        <w:rPr>
          <w:rFonts w:ascii="Times New Roman" w:hAnsi="Times New Roman"/>
          <w:spacing w:val="34"/>
          <w:sz w:val="24"/>
          <w:szCs w:val="24"/>
        </w:rPr>
        <w:t xml:space="preserve"> </w:t>
      </w:r>
      <w:r w:rsidRPr="00361A1F">
        <w:rPr>
          <w:rFonts w:ascii="Times New Roman" w:hAnsi="Times New Roman"/>
          <w:sz w:val="24"/>
          <w:szCs w:val="24"/>
        </w:rPr>
        <w:t>термических</w:t>
      </w:r>
      <w:r w:rsidRPr="00361A1F">
        <w:rPr>
          <w:rFonts w:ascii="Times New Roman" w:hAnsi="Times New Roman"/>
          <w:spacing w:val="33"/>
          <w:sz w:val="24"/>
          <w:szCs w:val="24"/>
        </w:rPr>
        <w:t xml:space="preserve"> </w:t>
      </w:r>
      <w:r w:rsidRPr="00361A1F">
        <w:rPr>
          <w:rFonts w:ascii="Times New Roman" w:hAnsi="Times New Roman"/>
          <w:sz w:val="24"/>
          <w:szCs w:val="24"/>
        </w:rPr>
        <w:t>ожогов,</w:t>
      </w:r>
      <w:r w:rsidRPr="00361A1F">
        <w:rPr>
          <w:rFonts w:ascii="Times New Roman" w:hAnsi="Times New Roman"/>
          <w:spacing w:val="34"/>
          <w:sz w:val="24"/>
          <w:szCs w:val="24"/>
        </w:rPr>
        <w:t xml:space="preserve"> </w:t>
      </w:r>
      <w:r w:rsidRPr="00361A1F">
        <w:rPr>
          <w:rFonts w:ascii="Times New Roman" w:hAnsi="Times New Roman"/>
          <w:sz w:val="24"/>
          <w:szCs w:val="24"/>
        </w:rPr>
        <w:t>поэтому</w:t>
      </w:r>
      <w:r w:rsidRPr="00361A1F">
        <w:rPr>
          <w:rFonts w:ascii="Times New Roman" w:hAnsi="Times New Roman"/>
          <w:spacing w:val="28"/>
          <w:sz w:val="24"/>
          <w:szCs w:val="24"/>
        </w:rPr>
        <w:t xml:space="preserve"> </w:t>
      </w:r>
      <w:r w:rsidRPr="00361A1F">
        <w:rPr>
          <w:rFonts w:ascii="Times New Roman" w:hAnsi="Times New Roman"/>
          <w:sz w:val="24"/>
          <w:szCs w:val="24"/>
        </w:rPr>
        <w:t>действия</w:t>
      </w:r>
      <w:r w:rsidRPr="00361A1F">
        <w:rPr>
          <w:rFonts w:ascii="Times New Roman" w:hAnsi="Times New Roman"/>
          <w:spacing w:val="34"/>
          <w:sz w:val="24"/>
          <w:szCs w:val="24"/>
        </w:rPr>
        <w:t xml:space="preserve"> </w:t>
      </w:r>
      <w:r w:rsidRPr="00361A1F">
        <w:rPr>
          <w:rFonts w:ascii="Times New Roman" w:hAnsi="Times New Roman"/>
          <w:sz w:val="24"/>
          <w:szCs w:val="24"/>
        </w:rPr>
        <w:t>при</w:t>
      </w:r>
      <w:r w:rsidRPr="00361A1F">
        <w:rPr>
          <w:rFonts w:ascii="Times New Roman" w:hAnsi="Times New Roman"/>
          <w:spacing w:val="35"/>
          <w:sz w:val="24"/>
          <w:szCs w:val="24"/>
        </w:rPr>
        <w:t xml:space="preserve"> </w:t>
      </w:r>
      <w:r w:rsidRPr="00361A1F">
        <w:rPr>
          <w:rFonts w:ascii="Times New Roman" w:hAnsi="Times New Roman"/>
          <w:sz w:val="24"/>
          <w:szCs w:val="24"/>
        </w:rPr>
        <w:t>таком</w:t>
      </w:r>
      <w:r w:rsidRPr="00361A1F">
        <w:rPr>
          <w:rFonts w:ascii="Times New Roman" w:hAnsi="Times New Roman"/>
          <w:spacing w:val="29"/>
          <w:sz w:val="24"/>
          <w:szCs w:val="24"/>
        </w:rPr>
        <w:t xml:space="preserve"> </w:t>
      </w:r>
      <w:r w:rsidRPr="00361A1F">
        <w:rPr>
          <w:rFonts w:ascii="Times New Roman" w:hAnsi="Times New Roman"/>
          <w:sz w:val="24"/>
          <w:szCs w:val="24"/>
        </w:rPr>
        <w:t>поражении,</w:t>
      </w:r>
      <w:r w:rsidRPr="00361A1F">
        <w:rPr>
          <w:rFonts w:ascii="Times New Roman" w:hAnsi="Times New Roman"/>
          <w:spacing w:val="-63"/>
          <w:sz w:val="24"/>
          <w:szCs w:val="24"/>
        </w:rPr>
        <w:t xml:space="preserve"> </w:t>
      </w:r>
      <w:r w:rsidRPr="00361A1F">
        <w:rPr>
          <w:rFonts w:ascii="Times New Roman" w:hAnsi="Times New Roman"/>
          <w:sz w:val="24"/>
          <w:szCs w:val="24"/>
        </w:rPr>
        <w:t>не</w:t>
      </w:r>
      <w:r w:rsidRPr="00361A1F">
        <w:rPr>
          <w:rFonts w:ascii="Times New Roman" w:hAnsi="Times New Roman"/>
          <w:spacing w:val="-2"/>
          <w:sz w:val="24"/>
          <w:szCs w:val="24"/>
        </w:rPr>
        <w:t xml:space="preserve"> </w:t>
      </w:r>
      <w:r w:rsidRPr="00361A1F">
        <w:rPr>
          <w:rFonts w:ascii="Times New Roman" w:hAnsi="Times New Roman"/>
          <w:sz w:val="24"/>
          <w:szCs w:val="24"/>
        </w:rPr>
        <w:t>отличаются</w:t>
      </w:r>
      <w:r w:rsidRPr="00361A1F">
        <w:rPr>
          <w:rFonts w:ascii="Times New Roman" w:hAnsi="Times New Roman"/>
          <w:spacing w:val="3"/>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описанных выше.</w:t>
      </w:r>
    </w:p>
    <w:p w14:paraId="485ADC91" w14:textId="77777777" w:rsidR="00361A1F" w:rsidRPr="00361A1F" w:rsidRDefault="00361A1F" w:rsidP="00361A1F">
      <w:pPr>
        <w:widowControl w:val="0"/>
        <w:autoSpaceDE w:val="0"/>
        <w:autoSpaceDN w:val="0"/>
        <w:spacing w:before="2" w:after="0" w:line="240" w:lineRule="auto"/>
        <w:jc w:val="both"/>
        <w:rPr>
          <w:rFonts w:ascii="Times New Roman" w:hAnsi="Times New Roman"/>
          <w:sz w:val="24"/>
          <w:szCs w:val="24"/>
        </w:rPr>
      </w:pPr>
      <w:r w:rsidRPr="00361A1F">
        <w:rPr>
          <w:rFonts w:ascii="Times New Roman" w:hAnsi="Times New Roman"/>
          <w:sz w:val="24"/>
          <w:szCs w:val="24"/>
        </w:rPr>
        <w:t>Все</w:t>
      </w:r>
      <w:r w:rsidRPr="00361A1F">
        <w:rPr>
          <w:rFonts w:ascii="Times New Roman" w:hAnsi="Times New Roman"/>
          <w:spacing w:val="-5"/>
          <w:sz w:val="24"/>
          <w:szCs w:val="24"/>
        </w:rPr>
        <w:t xml:space="preserve"> </w:t>
      </w:r>
      <w:r w:rsidRPr="00361A1F">
        <w:rPr>
          <w:rFonts w:ascii="Times New Roman" w:hAnsi="Times New Roman"/>
          <w:sz w:val="24"/>
          <w:szCs w:val="24"/>
        </w:rPr>
        <w:t>нужно</w:t>
      </w:r>
      <w:r w:rsidRPr="00361A1F">
        <w:rPr>
          <w:rFonts w:ascii="Times New Roman" w:hAnsi="Times New Roman"/>
          <w:spacing w:val="-2"/>
          <w:sz w:val="24"/>
          <w:szCs w:val="24"/>
        </w:rPr>
        <w:t xml:space="preserve"> </w:t>
      </w:r>
      <w:r w:rsidRPr="00361A1F">
        <w:rPr>
          <w:rFonts w:ascii="Times New Roman" w:hAnsi="Times New Roman"/>
          <w:sz w:val="24"/>
          <w:szCs w:val="24"/>
        </w:rPr>
        <w:t>делать</w:t>
      </w:r>
      <w:r w:rsidRPr="00361A1F">
        <w:rPr>
          <w:rFonts w:ascii="Times New Roman" w:hAnsi="Times New Roman"/>
          <w:spacing w:val="-3"/>
          <w:sz w:val="24"/>
          <w:szCs w:val="24"/>
        </w:rPr>
        <w:t xml:space="preserve"> </w:t>
      </w:r>
      <w:r w:rsidRPr="00361A1F">
        <w:rPr>
          <w:rFonts w:ascii="Times New Roman" w:hAnsi="Times New Roman"/>
          <w:sz w:val="24"/>
          <w:szCs w:val="24"/>
        </w:rPr>
        <w:t>очень</w:t>
      </w:r>
      <w:r w:rsidRPr="00361A1F">
        <w:rPr>
          <w:rFonts w:ascii="Times New Roman" w:hAnsi="Times New Roman"/>
          <w:spacing w:val="-2"/>
          <w:sz w:val="24"/>
          <w:szCs w:val="24"/>
        </w:rPr>
        <w:t xml:space="preserve"> </w:t>
      </w:r>
      <w:r w:rsidRPr="00361A1F">
        <w:rPr>
          <w:rFonts w:ascii="Times New Roman" w:hAnsi="Times New Roman"/>
          <w:sz w:val="24"/>
          <w:szCs w:val="24"/>
        </w:rPr>
        <w:t>быстро:</w:t>
      </w:r>
    </w:p>
    <w:p w14:paraId="60CC836F" w14:textId="77777777" w:rsidR="00361A1F" w:rsidRPr="00361A1F" w:rsidRDefault="00361A1F">
      <w:pPr>
        <w:widowControl w:val="0"/>
        <w:numPr>
          <w:ilvl w:val="0"/>
          <w:numId w:val="215"/>
        </w:numPr>
        <w:tabs>
          <w:tab w:val="left" w:pos="1270"/>
        </w:tabs>
        <w:autoSpaceDE w:val="0"/>
        <w:autoSpaceDN w:val="0"/>
        <w:spacing w:before="78" w:after="0" w:line="278" w:lineRule="auto"/>
        <w:ind w:right="127" w:firstLine="710"/>
        <w:jc w:val="both"/>
        <w:rPr>
          <w:rFonts w:ascii="Times New Roman" w:hAnsi="Times New Roman"/>
          <w:sz w:val="24"/>
          <w:szCs w:val="24"/>
        </w:rPr>
      </w:pPr>
      <w:r w:rsidRPr="00361A1F">
        <w:rPr>
          <w:rFonts w:ascii="Times New Roman" w:hAnsi="Times New Roman"/>
          <w:sz w:val="24"/>
          <w:szCs w:val="24"/>
        </w:rPr>
        <w:t>Снять одежду немедленно, но аккуратно, чтобы не сорвать пузыри. Это</w:t>
      </w:r>
      <w:r w:rsidRPr="00361A1F">
        <w:rPr>
          <w:rFonts w:ascii="Times New Roman" w:hAnsi="Times New Roman"/>
          <w:spacing w:val="1"/>
          <w:sz w:val="24"/>
          <w:szCs w:val="24"/>
        </w:rPr>
        <w:t xml:space="preserve"> </w:t>
      </w:r>
      <w:r w:rsidRPr="00361A1F">
        <w:rPr>
          <w:rFonts w:ascii="Times New Roman" w:hAnsi="Times New Roman"/>
          <w:sz w:val="24"/>
          <w:szCs w:val="24"/>
        </w:rPr>
        <w:t>поможет,</w:t>
      </w:r>
      <w:r w:rsidRPr="00361A1F">
        <w:rPr>
          <w:rFonts w:ascii="Times New Roman" w:hAnsi="Times New Roman"/>
          <w:spacing w:val="1"/>
          <w:sz w:val="24"/>
          <w:szCs w:val="24"/>
        </w:rPr>
        <w:t xml:space="preserve"> </w:t>
      </w:r>
      <w:r w:rsidRPr="00361A1F">
        <w:rPr>
          <w:rFonts w:ascii="Times New Roman" w:hAnsi="Times New Roman"/>
          <w:sz w:val="24"/>
          <w:szCs w:val="24"/>
        </w:rPr>
        <w:t>заодно,</w:t>
      </w:r>
      <w:r w:rsidRPr="00361A1F">
        <w:rPr>
          <w:rFonts w:ascii="Times New Roman" w:hAnsi="Times New Roman"/>
          <w:spacing w:val="2"/>
          <w:sz w:val="24"/>
          <w:szCs w:val="24"/>
        </w:rPr>
        <w:t xml:space="preserve"> </w:t>
      </w:r>
      <w:r w:rsidRPr="00361A1F">
        <w:rPr>
          <w:rFonts w:ascii="Times New Roman" w:hAnsi="Times New Roman"/>
          <w:sz w:val="24"/>
          <w:szCs w:val="24"/>
        </w:rPr>
        <w:t>проверить</w:t>
      </w:r>
      <w:r w:rsidRPr="00361A1F">
        <w:rPr>
          <w:rFonts w:ascii="Times New Roman" w:hAnsi="Times New Roman"/>
          <w:spacing w:val="1"/>
          <w:sz w:val="24"/>
          <w:szCs w:val="24"/>
        </w:rPr>
        <w:t xml:space="preserve"> </w:t>
      </w:r>
      <w:r w:rsidRPr="00361A1F">
        <w:rPr>
          <w:rFonts w:ascii="Times New Roman" w:hAnsi="Times New Roman"/>
          <w:sz w:val="24"/>
          <w:szCs w:val="24"/>
        </w:rPr>
        <w:t>состояние</w:t>
      </w:r>
      <w:r w:rsidRPr="00361A1F">
        <w:rPr>
          <w:rFonts w:ascii="Times New Roman" w:hAnsi="Times New Roman"/>
          <w:spacing w:val="2"/>
          <w:sz w:val="24"/>
          <w:szCs w:val="24"/>
        </w:rPr>
        <w:t xml:space="preserve"> </w:t>
      </w:r>
      <w:r w:rsidRPr="00361A1F">
        <w:rPr>
          <w:rFonts w:ascii="Times New Roman" w:hAnsi="Times New Roman"/>
          <w:sz w:val="24"/>
          <w:szCs w:val="24"/>
        </w:rPr>
        <w:t>кожи</w:t>
      </w:r>
      <w:r w:rsidRPr="00361A1F">
        <w:rPr>
          <w:rFonts w:ascii="Times New Roman" w:hAnsi="Times New Roman"/>
          <w:spacing w:val="6"/>
          <w:sz w:val="24"/>
          <w:szCs w:val="24"/>
        </w:rPr>
        <w:t xml:space="preserve"> </w:t>
      </w:r>
      <w:r w:rsidRPr="00361A1F">
        <w:rPr>
          <w:rFonts w:ascii="Times New Roman" w:hAnsi="Times New Roman"/>
          <w:sz w:val="24"/>
          <w:szCs w:val="24"/>
        </w:rPr>
        <w:t>пострадавшего.</w:t>
      </w:r>
    </w:p>
    <w:p w14:paraId="20DB3495" w14:textId="77777777" w:rsidR="00361A1F" w:rsidRPr="00361A1F" w:rsidRDefault="00361A1F">
      <w:pPr>
        <w:widowControl w:val="0"/>
        <w:numPr>
          <w:ilvl w:val="0"/>
          <w:numId w:val="215"/>
        </w:numPr>
        <w:tabs>
          <w:tab w:val="left" w:pos="1241"/>
        </w:tabs>
        <w:autoSpaceDE w:val="0"/>
        <w:autoSpaceDN w:val="0"/>
        <w:spacing w:after="0" w:line="273" w:lineRule="auto"/>
        <w:ind w:right="131" w:firstLine="710"/>
        <w:jc w:val="both"/>
        <w:rPr>
          <w:rFonts w:ascii="Times New Roman" w:hAnsi="Times New Roman"/>
          <w:sz w:val="24"/>
          <w:szCs w:val="24"/>
        </w:rPr>
      </w:pPr>
      <w:r w:rsidRPr="00361A1F">
        <w:rPr>
          <w:rFonts w:ascii="Times New Roman" w:hAnsi="Times New Roman"/>
          <w:sz w:val="24"/>
          <w:szCs w:val="24"/>
        </w:rPr>
        <w:t>На протяжении 20 минут держать пораженное место под струей холодной</w:t>
      </w:r>
      <w:r w:rsidRPr="00361A1F">
        <w:rPr>
          <w:rFonts w:ascii="Times New Roman" w:hAnsi="Times New Roman"/>
          <w:spacing w:val="1"/>
          <w:sz w:val="24"/>
          <w:szCs w:val="24"/>
        </w:rPr>
        <w:t xml:space="preserve"> </w:t>
      </w:r>
      <w:r w:rsidRPr="00361A1F">
        <w:rPr>
          <w:rFonts w:ascii="Times New Roman" w:hAnsi="Times New Roman"/>
          <w:sz w:val="24"/>
          <w:szCs w:val="24"/>
        </w:rPr>
        <w:t>воды.</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2"/>
          <w:sz w:val="24"/>
          <w:szCs w:val="24"/>
        </w:rPr>
        <w:t xml:space="preserve"> </w:t>
      </w:r>
      <w:r w:rsidRPr="00361A1F">
        <w:rPr>
          <w:rFonts w:ascii="Times New Roman" w:hAnsi="Times New Roman"/>
          <w:sz w:val="24"/>
          <w:szCs w:val="24"/>
        </w:rPr>
        <w:t>поможет</w:t>
      </w:r>
      <w:r w:rsidRPr="00361A1F">
        <w:rPr>
          <w:rFonts w:ascii="Times New Roman" w:hAnsi="Times New Roman"/>
          <w:spacing w:val="7"/>
          <w:sz w:val="24"/>
          <w:szCs w:val="24"/>
        </w:rPr>
        <w:t xml:space="preserve"> </w:t>
      </w:r>
      <w:r w:rsidRPr="00361A1F">
        <w:rPr>
          <w:rFonts w:ascii="Times New Roman" w:hAnsi="Times New Roman"/>
          <w:sz w:val="24"/>
          <w:szCs w:val="24"/>
        </w:rPr>
        <w:t>уберечь</w:t>
      </w:r>
      <w:r w:rsidRPr="00361A1F">
        <w:rPr>
          <w:rFonts w:ascii="Times New Roman" w:hAnsi="Times New Roman"/>
          <w:spacing w:val="-1"/>
          <w:sz w:val="24"/>
          <w:szCs w:val="24"/>
        </w:rPr>
        <w:t xml:space="preserve"> </w:t>
      </w:r>
      <w:r w:rsidRPr="00361A1F">
        <w:rPr>
          <w:rFonts w:ascii="Times New Roman" w:hAnsi="Times New Roman"/>
          <w:sz w:val="24"/>
          <w:szCs w:val="24"/>
        </w:rPr>
        <w:t>более</w:t>
      </w:r>
      <w:r w:rsidRPr="00361A1F">
        <w:rPr>
          <w:rFonts w:ascii="Times New Roman" w:hAnsi="Times New Roman"/>
          <w:spacing w:val="1"/>
          <w:sz w:val="24"/>
          <w:szCs w:val="24"/>
        </w:rPr>
        <w:t xml:space="preserve"> </w:t>
      </w:r>
      <w:r w:rsidRPr="00361A1F">
        <w:rPr>
          <w:rFonts w:ascii="Times New Roman" w:hAnsi="Times New Roman"/>
          <w:sz w:val="24"/>
          <w:szCs w:val="24"/>
        </w:rPr>
        <w:t>глубокие</w:t>
      </w:r>
      <w:r w:rsidRPr="00361A1F">
        <w:rPr>
          <w:rFonts w:ascii="Times New Roman" w:hAnsi="Times New Roman"/>
          <w:spacing w:val="1"/>
          <w:sz w:val="24"/>
          <w:szCs w:val="24"/>
        </w:rPr>
        <w:t xml:space="preserve"> </w:t>
      </w:r>
      <w:r w:rsidRPr="00361A1F">
        <w:rPr>
          <w:rFonts w:ascii="Times New Roman" w:hAnsi="Times New Roman"/>
          <w:sz w:val="24"/>
          <w:szCs w:val="24"/>
        </w:rPr>
        <w:t>ткани</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поражения.</w:t>
      </w:r>
    </w:p>
    <w:p w14:paraId="147D0A41" w14:textId="77777777" w:rsidR="00361A1F" w:rsidRPr="00361A1F" w:rsidRDefault="00361A1F">
      <w:pPr>
        <w:widowControl w:val="0"/>
        <w:numPr>
          <w:ilvl w:val="0"/>
          <w:numId w:val="215"/>
        </w:numPr>
        <w:tabs>
          <w:tab w:val="left" w:pos="1284"/>
        </w:tabs>
        <w:autoSpaceDE w:val="0"/>
        <w:autoSpaceDN w:val="0"/>
        <w:spacing w:after="0" w:line="276" w:lineRule="auto"/>
        <w:ind w:right="109" w:firstLine="710"/>
        <w:jc w:val="both"/>
        <w:rPr>
          <w:rFonts w:ascii="Times New Roman" w:hAnsi="Times New Roman"/>
          <w:sz w:val="24"/>
          <w:szCs w:val="24"/>
        </w:rPr>
      </w:pPr>
      <w:r w:rsidRPr="00361A1F">
        <w:rPr>
          <w:rFonts w:ascii="Times New Roman" w:hAnsi="Times New Roman"/>
          <w:sz w:val="24"/>
          <w:szCs w:val="24"/>
        </w:rPr>
        <w:t>Если площадь поражения невелика, можно обработать ее специальным</w:t>
      </w:r>
      <w:r w:rsidRPr="00361A1F">
        <w:rPr>
          <w:rFonts w:ascii="Times New Roman" w:hAnsi="Times New Roman"/>
          <w:spacing w:val="1"/>
          <w:sz w:val="24"/>
          <w:szCs w:val="24"/>
        </w:rPr>
        <w:t xml:space="preserve"> </w:t>
      </w:r>
      <w:r w:rsidRPr="00361A1F">
        <w:rPr>
          <w:rFonts w:ascii="Times New Roman" w:hAnsi="Times New Roman"/>
          <w:sz w:val="24"/>
          <w:szCs w:val="24"/>
        </w:rPr>
        <w:t>средством (если таковое имеется в доме). Нельзя использовать в этом качестве</w:t>
      </w:r>
      <w:r w:rsidRPr="00361A1F">
        <w:rPr>
          <w:rFonts w:ascii="Times New Roman" w:hAnsi="Times New Roman"/>
          <w:spacing w:val="1"/>
          <w:sz w:val="24"/>
          <w:szCs w:val="24"/>
        </w:rPr>
        <w:t xml:space="preserve"> </w:t>
      </w:r>
      <w:r w:rsidRPr="00361A1F">
        <w:rPr>
          <w:rFonts w:ascii="Times New Roman" w:hAnsi="Times New Roman"/>
          <w:sz w:val="24"/>
          <w:szCs w:val="24"/>
        </w:rPr>
        <w:t>масло,</w:t>
      </w:r>
      <w:r w:rsidRPr="00361A1F">
        <w:rPr>
          <w:rFonts w:ascii="Times New Roman" w:hAnsi="Times New Roman"/>
          <w:spacing w:val="1"/>
          <w:sz w:val="24"/>
          <w:szCs w:val="24"/>
        </w:rPr>
        <w:t xml:space="preserve"> </w:t>
      </w:r>
      <w:r w:rsidRPr="00361A1F">
        <w:rPr>
          <w:rFonts w:ascii="Times New Roman" w:hAnsi="Times New Roman"/>
          <w:sz w:val="24"/>
          <w:szCs w:val="24"/>
        </w:rPr>
        <w:t>жир</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любые</w:t>
      </w:r>
      <w:r w:rsidRPr="00361A1F">
        <w:rPr>
          <w:rFonts w:ascii="Times New Roman" w:hAnsi="Times New Roman"/>
          <w:spacing w:val="1"/>
          <w:sz w:val="24"/>
          <w:szCs w:val="24"/>
        </w:rPr>
        <w:t xml:space="preserve"> </w:t>
      </w:r>
      <w:r w:rsidRPr="00361A1F">
        <w:rPr>
          <w:rFonts w:ascii="Times New Roman" w:hAnsi="Times New Roman"/>
          <w:sz w:val="24"/>
          <w:szCs w:val="24"/>
        </w:rPr>
        <w:t>другие</w:t>
      </w:r>
      <w:r w:rsidRPr="00361A1F">
        <w:rPr>
          <w:rFonts w:ascii="Times New Roman" w:hAnsi="Times New Roman"/>
          <w:spacing w:val="1"/>
          <w:sz w:val="24"/>
          <w:szCs w:val="24"/>
        </w:rPr>
        <w:t xml:space="preserve"> </w:t>
      </w:r>
      <w:r w:rsidRPr="00361A1F">
        <w:rPr>
          <w:rFonts w:ascii="Times New Roman" w:hAnsi="Times New Roman"/>
          <w:sz w:val="24"/>
          <w:szCs w:val="24"/>
        </w:rPr>
        <w:t>продукты.</w:t>
      </w:r>
      <w:r w:rsidRPr="00361A1F">
        <w:rPr>
          <w:rFonts w:ascii="Times New Roman" w:hAnsi="Times New Roman"/>
          <w:spacing w:val="1"/>
          <w:sz w:val="24"/>
          <w:szCs w:val="24"/>
        </w:rPr>
        <w:t xml:space="preserve"> </w:t>
      </w:r>
      <w:r w:rsidRPr="00361A1F">
        <w:rPr>
          <w:rFonts w:ascii="Times New Roman" w:hAnsi="Times New Roman"/>
          <w:sz w:val="24"/>
          <w:szCs w:val="24"/>
        </w:rPr>
        <w:t>Только</w:t>
      </w:r>
      <w:r w:rsidRPr="00361A1F">
        <w:rPr>
          <w:rFonts w:ascii="Times New Roman" w:hAnsi="Times New Roman"/>
          <w:spacing w:val="1"/>
          <w:sz w:val="24"/>
          <w:szCs w:val="24"/>
        </w:rPr>
        <w:t xml:space="preserve"> </w:t>
      </w:r>
      <w:r w:rsidRPr="00361A1F">
        <w:rPr>
          <w:rFonts w:ascii="Times New Roman" w:hAnsi="Times New Roman"/>
          <w:sz w:val="24"/>
          <w:szCs w:val="24"/>
        </w:rPr>
        <w:t>специальные</w:t>
      </w:r>
      <w:r w:rsidRPr="00361A1F">
        <w:rPr>
          <w:rFonts w:ascii="Times New Roman" w:hAnsi="Times New Roman"/>
          <w:spacing w:val="1"/>
          <w:sz w:val="24"/>
          <w:szCs w:val="24"/>
        </w:rPr>
        <w:t xml:space="preserve"> </w:t>
      </w:r>
      <w:r w:rsidRPr="00361A1F">
        <w:rPr>
          <w:rFonts w:ascii="Times New Roman" w:hAnsi="Times New Roman"/>
          <w:sz w:val="24"/>
          <w:szCs w:val="24"/>
        </w:rPr>
        <w:t>лекарственные</w:t>
      </w:r>
      <w:r w:rsidRPr="00361A1F">
        <w:rPr>
          <w:rFonts w:ascii="Times New Roman" w:hAnsi="Times New Roman"/>
          <w:spacing w:val="1"/>
          <w:sz w:val="24"/>
          <w:szCs w:val="24"/>
        </w:rPr>
        <w:t xml:space="preserve"> </w:t>
      </w:r>
      <w:r w:rsidRPr="00361A1F">
        <w:rPr>
          <w:rFonts w:ascii="Times New Roman" w:hAnsi="Times New Roman"/>
          <w:sz w:val="24"/>
          <w:szCs w:val="24"/>
        </w:rPr>
        <w:t>средства. Если</w:t>
      </w:r>
      <w:r w:rsidRPr="00361A1F">
        <w:rPr>
          <w:rFonts w:ascii="Times New Roman" w:hAnsi="Times New Roman"/>
          <w:spacing w:val="-1"/>
          <w:sz w:val="24"/>
          <w:szCs w:val="24"/>
        </w:rPr>
        <w:t xml:space="preserve"> </w:t>
      </w:r>
      <w:r w:rsidRPr="00361A1F">
        <w:rPr>
          <w:rFonts w:ascii="Times New Roman" w:hAnsi="Times New Roman"/>
          <w:sz w:val="24"/>
          <w:szCs w:val="24"/>
        </w:rPr>
        <w:t>ничего</w:t>
      </w:r>
      <w:r w:rsidRPr="00361A1F">
        <w:rPr>
          <w:rFonts w:ascii="Times New Roman" w:hAnsi="Times New Roman"/>
          <w:spacing w:val="-3"/>
          <w:sz w:val="24"/>
          <w:szCs w:val="24"/>
        </w:rPr>
        <w:t xml:space="preserve"> </w:t>
      </w:r>
      <w:r w:rsidRPr="00361A1F">
        <w:rPr>
          <w:rFonts w:ascii="Times New Roman" w:hAnsi="Times New Roman"/>
          <w:sz w:val="24"/>
          <w:szCs w:val="24"/>
        </w:rPr>
        <w:t>подходящего</w:t>
      </w:r>
      <w:r w:rsidRPr="00361A1F">
        <w:rPr>
          <w:rFonts w:ascii="Times New Roman" w:hAnsi="Times New Roman"/>
          <w:spacing w:val="-4"/>
          <w:sz w:val="24"/>
          <w:szCs w:val="24"/>
        </w:rPr>
        <w:t xml:space="preserve"> </w:t>
      </w:r>
      <w:r w:rsidRPr="00361A1F">
        <w:rPr>
          <w:rFonts w:ascii="Times New Roman" w:hAnsi="Times New Roman"/>
          <w:sz w:val="24"/>
          <w:szCs w:val="24"/>
        </w:rPr>
        <w:t>нет,</w:t>
      </w:r>
      <w:r w:rsidRPr="00361A1F">
        <w:rPr>
          <w:rFonts w:ascii="Times New Roman" w:hAnsi="Times New Roman"/>
          <w:spacing w:val="-4"/>
          <w:sz w:val="24"/>
          <w:szCs w:val="24"/>
        </w:rPr>
        <w:t xml:space="preserve"> </w:t>
      </w:r>
      <w:r w:rsidRPr="00361A1F">
        <w:rPr>
          <w:rFonts w:ascii="Times New Roman" w:hAnsi="Times New Roman"/>
          <w:sz w:val="24"/>
          <w:szCs w:val="24"/>
        </w:rPr>
        <w:t>подойдет</w:t>
      </w:r>
      <w:r w:rsidRPr="00361A1F">
        <w:rPr>
          <w:rFonts w:ascii="Times New Roman" w:hAnsi="Times New Roman"/>
          <w:spacing w:val="-2"/>
          <w:sz w:val="24"/>
          <w:szCs w:val="24"/>
        </w:rPr>
        <w:t xml:space="preserve"> </w:t>
      </w:r>
      <w:r w:rsidRPr="00361A1F">
        <w:rPr>
          <w:rFonts w:ascii="Times New Roman" w:hAnsi="Times New Roman"/>
          <w:sz w:val="24"/>
          <w:szCs w:val="24"/>
        </w:rPr>
        <w:t>просто</w:t>
      </w:r>
      <w:r w:rsidRPr="00361A1F">
        <w:rPr>
          <w:rFonts w:ascii="Times New Roman" w:hAnsi="Times New Roman"/>
          <w:spacing w:val="-5"/>
          <w:sz w:val="24"/>
          <w:szCs w:val="24"/>
        </w:rPr>
        <w:t xml:space="preserve"> </w:t>
      </w:r>
      <w:r w:rsidRPr="00361A1F">
        <w:rPr>
          <w:rFonts w:ascii="Times New Roman" w:hAnsi="Times New Roman"/>
          <w:sz w:val="24"/>
          <w:szCs w:val="24"/>
        </w:rPr>
        <w:t>стерильная салфетка.</w:t>
      </w:r>
    </w:p>
    <w:p w14:paraId="1BFF1617" w14:textId="77777777" w:rsidR="00361A1F" w:rsidRPr="00361A1F" w:rsidRDefault="00361A1F">
      <w:pPr>
        <w:widowControl w:val="0"/>
        <w:numPr>
          <w:ilvl w:val="0"/>
          <w:numId w:val="215"/>
        </w:numPr>
        <w:tabs>
          <w:tab w:val="left" w:pos="1294"/>
        </w:tabs>
        <w:autoSpaceDE w:val="0"/>
        <w:autoSpaceDN w:val="0"/>
        <w:spacing w:before="2" w:after="0" w:line="278" w:lineRule="auto"/>
        <w:ind w:right="116" w:firstLine="710"/>
        <w:jc w:val="both"/>
        <w:rPr>
          <w:rFonts w:ascii="Times New Roman" w:hAnsi="Times New Roman"/>
          <w:sz w:val="24"/>
          <w:szCs w:val="24"/>
        </w:rPr>
      </w:pP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том случае,</w:t>
      </w:r>
      <w:r w:rsidRPr="00361A1F">
        <w:rPr>
          <w:rFonts w:ascii="Times New Roman" w:hAnsi="Times New Roman"/>
          <w:spacing w:val="1"/>
          <w:sz w:val="24"/>
          <w:szCs w:val="24"/>
        </w:rPr>
        <w:t xml:space="preserve"> </w:t>
      </w: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площадь</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повреждения</w:t>
      </w:r>
      <w:r w:rsidRPr="00361A1F">
        <w:rPr>
          <w:rFonts w:ascii="Times New Roman" w:hAnsi="Times New Roman"/>
          <w:spacing w:val="1"/>
          <w:sz w:val="24"/>
          <w:szCs w:val="24"/>
        </w:rPr>
        <w:t xml:space="preserve"> </w:t>
      </w:r>
      <w:r w:rsidRPr="00361A1F">
        <w:rPr>
          <w:rFonts w:ascii="Times New Roman" w:hAnsi="Times New Roman"/>
          <w:sz w:val="24"/>
          <w:szCs w:val="24"/>
        </w:rPr>
        <w:t>велика,</w:t>
      </w:r>
      <w:r w:rsidRPr="00361A1F">
        <w:rPr>
          <w:rFonts w:ascii="Times New Roman" w:hAnsi="Times New Roman"/>
          <w:spacing w:val="1"/>
          <w:sz w:val="24"/>
          <w:szCs w:val="24"/>
        </w:rPr>
        <w:t xml:space="preserve"> </w:t>
      </w:r>
      <w:r w:rsidRPr="00361A1F">
        <w:rPr>
          <w:rFonts w:ascii="Times New Roman" w:hAnsi="Times New Roman"/>
          <w:sz w:val="24"/>
          <w:szCs w:val="24"/>
        </w:rPr>
        <w:t>нужно</w:t>
      </w:r>
      <w:r w:rsidRPr="00361A1F">
        <w:rPr>
          <w:rFonts w:ascii="Times New Roman" w:hAnsi="Times New Roman"/>
          <w:spacing w:val="1"/>
          <w:sz w:val="24"/>
          <w:szCs w:val="24"/>
        </w:rPr>
        <w:t xml:space="preserve"> </w:t>
      </w:r>
      <w:r w:rsidRPr="00361A1F">
        <w:rPr>
          <w:rFonts w:ascii="Times New Roman" w:hAnsi="Times New Roman"/>
          <w:sz w:val="24"/>
          <w:szCs w:val="24"/>
        </w:rPr>
        <w:t>обездвижить</w:t>
      </w:r>
      <w:r w:rsidRPr="00361A1F">
        <w:rPr>
          <w:rFonts w:ascii="Times New Roman" w:hAnsi="Times New Roman"/>
          <w:spacing w:val="1"/>
          <w:sz w:val="24"/>
          <w:szCs w:val="24"/>
        </w:rPr>
        <w:t xml:space="preserve"> </w:t>
      </w:r>
      <w:r w:rsidRPr="00361A1F">
        <w:rPr>
          <w:rFonts w:ascii="Times New Roman" w:hAnsi="Times New Roman"/>
          <w:sz w:val="24"/>
          <w:szCs w:val="24"/>
        </w:rPr>
        <w:t>пораженное</w:t>
      </w:r>
      <w:r w:rsidRPr="00361A1F">
        <w:rPr>
          <w:rFonts w:ascii="Times New Roman" w:hAnsi="Times New Roman"/>
          <w:spacing w:val="1"/>
          <w:sz w:val="24"/>
          <w:szCs w:val="24"/>
        </w:rPr>
        <w:t xml:space="preserve"> </w:t>
      </w:r>
      <w:r w:rsidRPr="00361A1F">
        <w:rPr>
          <w:rFonts w:ascii="Times New Roman" w:hAnsi="Times New Roman"/>
          <w:sz w:val="24"/>
          <w:szCs w:val="24"/>
        </w:rPr>
        <w:t>место.</w:t>
      </w:r>
    </w:p>
    <w:p w14:paraId="23FF25DB" w14:textId="77777777" w:rsidR="00361A1F" w:rsidRPr="00361A1F" w:rsidRDefault="00361A1F">
      <w:pPr>
        <w:widowControl w:val="0"/>
        <w:numPr>
          <w:ilvl w:val="0"/>
          <w:numId w:val="215"/>
        </w:numPr>
        <w:tabs>
          <w:tab w:val="left" w:pos="1231"/>
        </w:tabs>
        <w:autoSpaceDE w:val="0"/>
        <w:autoSpaceDN w:val="0"/>
        <w:spacing w:after="0" w:line="240" w:lineRule="auto"/>
        <w:ind w:left="1230" w:hanging="265"/>
        <w:jc w:val="both"/>
        <w:rPr>
          <w:rFonts w:ascii="Times New Roman" w:hAnsi="Times New Roman"/>
          <w:sz w:val="24"/>
          <w:szCs w:val="24"/>
        </w:rPr>
      </w:pPr>
      <w:r w:rsidRPr="00361A1F">
        <w:rPr>
          <w:rFonts w:ascii="Times New Roman" w:hAnsi="Times New Roman"/>
          <w:sz w:val="24"/>
          <w:szCs w:val="24"/>
        </w:rPr>
        <w:t>Вызывать</w:t>
      </w:r>
      <w:r w:rsidRPr="00361A1F">
        <w:rPr>
          <w:rFonts w:ascii="Times New Roman" w:hAnsi="Times New Roman"/>
          <w:spacing w:val="-7"/>
          <w:sz w:val="24"/>
          <w:szCs w:val="24"/>
        </w:rPr>
        <w:t xml:space="preserve"> </w:t>
      </w:r>
      <w:r w:rsidRPr="00361A1F">
        <w:rPr>
          <w:rFonts w:ascii="Times New Roman" w:hAnsi="Times New Roman"/>
          <w:sz w:val="24"/>
          <w:szCs w:val="24"/>
        </w:rPr>
        <w:t>скорую</w:t>
      </w:r>
      <w:r w:rsidRPr="00361A1F">
        <w:rPr>
          <w:rFonts w:ascii="Times New Roman" w:hAnsi="Times New Roman"/>
          <w:spacing w:val="-7"/>
          <w:sz w:val="24"/>
          <w:szCs w:val="24"/>
        </w:rPr>
        <w:t xml:space="preserve"> </w:t>
      </w:r>
      <w:r w:rsidRPr="00361A1F">
        <w:rPr>
          <w:rFonts w:ascii="Times New Roman" w:hAnsi="Times New Roman"/>
          <w:sz w:val="24"/>
          <w:szCs w:val="24"/>
        </w:rPr>
        <w:t>помощь.</w:t>
      </w:r>
    </w:p>
    <w:p w14:paraId="0E5C1090" w14:textId="77777777" w:rsidR="00361A1F" w:rsidRPr="00361A1F" w:rsidRDefault="00361A1F" w:rsidP="00361A1F">
      <w:pPr>
        <w:widowControl w:val="0"/>
        <w:autoSpaceDE w:val="0"/>
        <w:autoSpaceDN w:val="0"/>
        <w:spacing w:before="47" w:after="0" w:line="319" w:lineRule="exact"/>
        <w:jc w:val="both"/>
        <w:outlineLvl w:val="1"/>
        <w:rPr>
          <w:rFonts w:ascii="Times New Roman" w:hAnsi="Times New Roman"/>
          <w:b/>
          <w:bCs/>
          <w:sz w:val="24"/>
          <w:szCs w:val="24"/>
        </w:rPr>
      </w:pPr>
      <w:r w:rsidRPr="00361A1F">
        <w:rPr>
          <w:rFonts w:ascii="Times New Roman" w:hAnsi="Times New Roman"/>
          <w:b/>
          <w:bCs/>
          <w:sz w:val="24"/>
          <w:szCs w:val="24"/>
        </w:rPr>
        <w:t>Химические</w:t>
      </w:r>
      <w:r w:rsidRPr="00361A1F">
        <w:rPr>
          <w:rFonts w:ascii="Times New Roman" w:hAnsi="Times New Roman"/>
          <w:b/>
          <w:bCs/>
          <w:spacing w:val="-9"/>
          <w:sz w:val="24"/>
          <w:szCs w:val="24"/>
        </w:rPr>
        <w:t xml:space="preserve"> </w:t>
      </w:r>
      <w:r w:rsidRPr="00361A1F">
        <w:rPr>
          <w:rFonts w:ascii="Times New Roman" w:hAnsi="Times New Roman"/>
          <w:b/>
          <w:bCs/>
          <w:sz w:val="24"/>
          <w:szCs w:val="24"/>
        </w:rPr>
        <w:t>поражения:</w:t>
      </w:r>
      <w:r w:rsidRPr="00361A1F">
        <w:rPr>
          <w:rFonts w:ascii="Times New Roman" w:hAnsi="Times New Roman"/>
          <w:b/>
          <w:bCs/>
          <w:spacing w:val="-9"/>
          <w:sz w:val="24"/>
          <w:szCs w:val="24"/>
        </w:rPr>
        <w:t xml:space="preserve"> </w:t>
      </w:r>
      <w:r w:rsidRPr="00361A1F">
        <w:rPr>
          <w:rFonts w:ascii="Times New Roman" w:hAnsi="Times New Roman"/>
          <w:b/>
          <w:bCs/>
          <w:sz w:val="24"/>
          <w:szCs w:val="24"/>
        </w:rPr>
        <w:t>кислотами,</w:t>
      </w:r>
      <w:r w:rsidRPr="00361A1F">
        <w:rPr>
          <w:rFonts w:ascii="Times New Roman" w:hAnsi="Times New Roman"/>
          <w:b/>
          <w:bCs/>
          <w:spacing w:val="-8"/>
          <w:sz w:val="24"/>
          <w:szCs w:val="24"/>
        </w:rPr>
        <w:t xml:space="preserve"> </w:t>
      </w:r>
      <w:r w:rsidRPr="00361A1F">
        <w:rPr>
          <w:rFonts w:ascii="Times New Roman" w:hAnsi="Times New Roman"/>
          <w:b/>
          <w:bCs/>
          <w:sz w:val="24"/>
          <w:szCs w:val="24"/>
        </w:rPr>
        <w:t>щелочами,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перекисью</w:t>
      </w:r>
      <w:r w:rsidRPr="00361A1F">
        <w:rPr>
          <w:rFonts w:ascii="Times New Roman" w:hAnsi="Times New Roman"/>
          <w:b/>
          <w:bCs/>
          <w:spacing w:val="-8"/>
          <w:sz w:val="24"/>
          <w:szCs w:val="24"/>
        </w:rPr>
        <w:t xml:space="preserve"> </w:t>
      </w:r>
      <w:r w:rsidRPr="00361A1F">
        <w:rPr>
          <w:rFonts w:ascii="Times New Roman" w:hAnsi="Times New Roman"/>
          <w:b/>
          <w:bCs/>
          <w:sz w:val="24"/>
          <w:szCs w:val="24"/>
        </w:rPr>
        <w:t>водорода</w:t>
      </w:r>
    </w:p>
    <w:p w14:paraId="7CF41B28" w14:textId="77777777" w:rsidR="00361A1F" w:rsidRPr="00361A1F" w:rsidRDefault="00361A1F" w:rsidP="00361A1F">
      <w:pPr>
        <w:widowControl w:val="0"/>
        <w:autoSpaceDE w:val="0"/>
        <w:autoSpaceDN w:val="0"/>
        <w:spacing w:before="35" w:after="0" w:line="276" w:lineRule="auto"/>
        <w:ind w:right="115"/>
        <w:jc w:val="both"/>
        <w:rPr>
          <w:rFonts w:ascii="Times New Roman" w:hAnsi="Times New Roman"/>
          <w:sz w:val="24"/>
          <w:szCs w:val="24"/>
        </w:rPr>
      </w:pPr>
      <w:r w:rsidRPr="00361A1F">
        <w:rPr>
          <w:rFonts w:ascii="Times New Roman" w:hAnsi="Times New Roman"/>
          <w:sz w:val="24"/>
          <w:szCs w:val="24"/>
        </w:rPr>
        <w:t>Поражение</w:t>
      </w:r>
      <w:r w:rsidRPr="00361A1F">
        <w:rPr>
          <w:rFonts w:ascii="Times New Roman" w:hAnsi="Times New Roman"/>
          <w:spacing w:val="1"/>
          <w:sz w:val="24"/>
          <w:szCs w:val="24"/>
        </w:rPr>
        <w:t xml:space="preserve"> </w:t>
      </w:r>
      <w:r w:rsidRPr="00361A1F">
        <w:rPr>
          <w:rFonts w:ascii="Times New Roman" w:hAnsi="Times New Roman"/>
          <w:sz w:val="24"/>
          <w:szCs w:val="24"/>
        </w:rPr>
        <w:t>тканей</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химическом</w:t>
      </w:r>
      <w:r w:rsidRPr="00361A1F">
        <w:rPr>
          <w:rFonts w:ascii="Times New Roman" w:hAnsi="Times New Roman"/>
          <w:spacing w:val="1"/>
          <w:sz w:val="24"/>
          <w:szCs w:val="24"/>
        </w:rPr>
        <w:t xml:space="preserve"> </w:t>
      </w:r>
      <w:r w:rsidRPr="00361A1F">
        <w:rPr>
          <w:rFonts w:ascii="Times New Roman" w:hAnsi="Times New Roman"/>
          <w:sz w:val="24"/>
          <w:szCs w:val="24"/>
        </w:rPr>
        <w:t>ожоге</w:t>
      </w:r>
      <w:r w:rsidRPr="00361A1F">
        <w:rPr>
          <w:rFonts w:ascii="Times New Roman" w:hAnsi="Times New Roman"/>
          <w:spacing w:val="1"/>
          <w:sz w:val="24"/>
          <w:szCs w:val="24"/>
        </w:rPr>
        <w:t xml:space="preserve"> </w:t>
      </w:r>
      <w:r w:rsidRPr="00361A1F">
        <w:rPr>
          <w:rFonts w:ascii="Times New Roman" w:hAnsi="Times New Roman"/>
          <w:sz w:val="24"/>
          <w:szCs w:val="24"/>
        </w:rPr>
        <w:t>осуществляется</w:t>
      </w:r>
      <w:r w:rsidRPr="00361A1F">
        <w:rPr>
          <w:rFonts w:ascii="Times New Roman" w:hAnsi="Times New Roman"/>
          <w:spacing w:val="1"/>
          <w:sz w:val="24"/>
          <w:szCs w:val="24"/>
        </w:rPr>
        <w:t xml:space="preserve"> </w:t>
      </w:r>
      <w:r w:rsidRPr="00361A1F">
        <w:rPr>
          <w:rFonts w:ascii="Times New Roman" w:hAnsi="Times New Roman"/>
          <w:sz w:val="24"/>
          <w:szCs w:val="24"/>
        </w:rPr>
        <w:t>щелочами,</w:t>
      </w:r>
      <w:r w:rsidRPr="00361A1F">
        <w:rPr>
          <w:rFonts w:ascii="Times New Roman" w:hAnsi="Times New Roman"/>
          <w:spacing w:val="1"/>
          <w:sz w:val="24"/>
          <w:szCs w:val="24"/>
        </w:rPr>
        <w:t xml:space="preserve"> </w:t>
      </w:r>
      <w:r w:rsidRPr="00361A1F">
        <w:rPr>
          <w:rFonts w:ascii="Times New Roman" w:hAnsi="Times New Roman"/>
          <w:sz w:val="24"/>
          <w:szCs w:val="24"/>
        </w:rPr>
        <w:t>кислотами, едкими веществами, солями тяжелых металлов и иными агрессивными</w:t>
      </w:r>
      <w:r w:rsidRPr="00361A1F">
        <w:rPr>
          <w:rFonts w:ascii="Times New Roman" w:hAnsi="Times New Roman"/>
          <w:spacing w:val="1"/>
          <w:sz w:val="24"/>
          <w:szCs w:val="24"/>
        </w:rPr>
        <w:t xml:space="preserve"> </w:t>
      </w:r>
      <w:r w:rsidRPr="00361A1F">
        <w:rPr>
          <w:rFonts w:ascii="Times New Roman" w:hAnsi="Times New Roman"/>
          <w:sz w:val="24"/>
          <w:szCs w:val="24"/>
        </w:rPr>
        <w:t>веществами.</w:t>
      </w:r>
    </w:p>
    <w:p w14:paraId="3BC2CC3C" w14:textId="77777777" w:rsidR="00361A1F" w:rsidRPr="00361A1F" w:rsidRDefault="00361A1F" w:rsidP="00361A1F">
      <w:pPr>
        <w:widowControl w:val="0"/>
        <w:autoSpaceDE w:val="0"/>
        <w:autoSpaceDN w:val="0"/>
        <w:spacing w:before="1" w:after="0" w:line="240" w:lineRule="auto"/>
        <w:jc w:val="both"/>
        <w:rPr>
          <w:rFonts w:ascii="Times New Roman" w:hAnsi="Times New Roman"/>
          <w:sz w:val="24"/>
          <w:szCs w:val="24"/>
        </w:rPr>
      </w:pPr>
      <w:r w:rsidRPr="00361A1F">
        <w:rPr>
          <w:rFonts w:ascii="Times New Roman" w:hAnsi="Times New Roman"/>
          <w:sz w:val="24"/>
          <w:szCs w:val="24"/>
        </w:rPr>
        <w:t>Тяжесть</w:t>
      </w:r>
      <w:r w:rsidRPr="00361A1F">
        <w:rPr>
          <w:rFonts w:ascii="Times New Roman" w:hAnsi="Times New Roman"/>
          <w:spacing w:val="-4"/>
          <w:sz w:val="24"/>
          <w:szCs w:val="24"/>
        </w:rPr>
        <w:t xml:space="preserve"> </w:t>
      </w:r>
      <w:r w:rsidRPr="00361A1F">
        <w:rPr>
          <w:rFonts w:ascii="Times New Roman" w:hAnsi="Times New Roman"/>
          <w:sz w:val="24"/>
          <w:szCs w:val="24"/>
        </w:rPr>
        <w:t>поражения</w:t>
      </w:r>
      <w:r w:rsidRPr="00361A1F">
        <w:rPr>
          <w:rFonts w:ascii="Times New Roman" w:hAnsi="Times New Roman"/>
          <w:spacing w:val="-2"/>
          <w:sz w:val="24"/>
          <w:szCs w:val="24"/>
        </w:rPr>
        <w:t xml:space="preserve"> </w:t>
      </w:r>
      <w:r w:rsidRPr="00361A1F">
        <w:rPr>
          <w:rFonts w:ascii="Times New Roman" w:hAnsi="Times New Roman"/>
          <w:sz w:val="24"/>
          <w:szCs w:val="24"/>
        </w:rPr>
        <w:t>тканей</w:t>
      </w:r>
      <w:r w:rsidRPr="00361A1F">
        <w:rPr>
          <w:rFonts w:ascii="Times New Roman" w:hAnsi="Times New Roman"/>
          <w:spacing w:val="-1"/>
          <w:sz w:val="24"/>
          <w:szCs w:val="24"/>
        </w:rPr>
        <w:t xml:space="preserve"> </w:t>
      </w:r>
      <w:r w:rsidRPr="00361A1F">
        <w:rPr>
          <w:rFonts w:ascii="Times New Roman" w:hAnsi="Times New Roman"/>
          <w:sz w:val="24"/>
          <w:szCs w:val="24"/>
        </w:rPr>
        <w:t>зависит</w:t>
      </w:r>
      <w:r w:rsidRPr="00361A1F">
        <w:rPr>
          <w:rFonts w:ascii="Times New Roman" w:hAnsi="Times New Roman"/>
          <w:spacing w:val="-8"/>
          <w:sz w:val="24"/>
          <w:szCs w:val="24"/>
        </w:rPr>
        <w:t xml:space="preserve"> </w:t>
      </w:r>
      <w:r w:rsidRPr="00361A1F">
        <w:rPr>
          <w:rFonts w:ascii="Times New Roman" w:hAnsi="Times New Roman"/>
          <w:sz w:val="24"/>
          <w:szCs w:val="24"/>
        </w:rPr>
        <w:t>от</w:t>
      </w:r>
      <w:r w:rsidRPr="00361A1F">
        <w:rPr>
          <w:rFonts w:ascii="Times New Roman" w:hAnsi="Times New Roman"/>
          <w:spacing w:val="-6"/>
          <w:sz w:val="24"/>
          <w:szCs w:val="24"/>
        </w:rPr>
        <w:t xml:space="preserve"> </w:t>
      </w:r>
      <w:r w:rsidRPr="00361A1F">
        <w:rPr>
          <w:rFonts w:ascii="Times New Roman" w:hAnsi="Times New Roman"/>
          <w:sz w:val="24"/>
          <w:szCs w:val="24"/>
        </w:rPr>
        <w:t>того:</w:t>
      </w:r>
    </w:p>
    <w:p w14:paraId="3B21F9A1" w14:textId="77777777" w:rsidR="00361A1F" w:rsidRPr="00361A1F" w:rsidRDefault="00361A1F">
      <w:pPr>
        <w:widowControl w:val="0"/>
        <w:numPr>
          <w:ilvl w:val="0"/>
          <w:numId w:val="221"/>
        </w:numPr>
        <w:tabs>
          <w:tab w:val="left" w:pos="1250"/>
        </w:tabs>
        <w:autoSpaceDE w:val="0"/>
        <w:autoSpaceDN w:val="0"/>
        <w:spacing w:before="42" w:after="0" w:line="240" w:lineRule="auto"/>
        <w:ind w:left="1250" w:hanging="298"/>
        <w:rPr>
          <w:rFonts w:ascii="Times New Roman" w:hAnsi="Times New Roman"/>
          <w:sz w:val="24"/>
          <w:szCs w:val="24"/>
        </w:rPr>
      </w:pPr>
      <w:r w:rsidRPr="00361A1F">
        <w:rPr>
          <w:rFonts w:ascii="Times New Roman" w:hAnsi="Times New Roman"/>
          <w:sz w:val="24"/>
          <w:szCs w:val="24"/>
        </w:rPr>
        <w:t>каким</w:t>
      </w:r>
      <w:r w:rsidRPr="00361A1F">
        <w:rPr>
          <w:rFonts w:ascii="Times New Roman" w:hAnsi="Times New Roman"/>
          <w:spacing w:val="-6"/>
          <w:sz w:val="24"/>
          <w:szCs w:val="24"/>
        </w:rPr>
        <w:t xml:space="preserve"> </w:t>
      </w:r>
      <w:r w:rsidRPr="00361A1F">
        <w:rPr>
          <w:rFonts w:ascii="Times New Roman" w:hAnsi="Times New Roman"/>
          <w:sz w:val="24"/>
          <w:szCs w:val="24"/>
        </w:rPr>
        <w:t>образом</w:t>
      </w:r>
      <w:r w:rsidRPr="00361A1F">
        <w:rPr>
          <w:rFonts w:ascii="Times New Roman" w:hAnsi="Times New Roman"/>
          <w:spacing w:val="-3"/>
          <w:sz w:val="24"/>
          <w:szCs w:val="24"/>
        </w:rPr>
        <w:t xml:space="preserve"> </w:t>
      </w:r>
      <w:r w:rsidRPr="00361A1F">
        <w:rPr>
          <w:rFonts w:ascii="Times New Roman" w:hAnsi="Times New Roman"/>
          <w:sz w:val="24"/>
          <w:szCs w:val="24"/>
        </w:rPr>
        <w:t>вещество</w:t>
      </w:r>
      <w:r w:rsidRPr="00361A1F">
        <w:rPr>
          <w:rFonts w:ascii="Times New Roman" w:hAnsi="Times New Roman"/>
          <w:spacing w:val="-6"/>
          <w:sz w:val="24"/>
          <w:szCs w:val="24"/>
        </w:rPr>
        <w:t xml:space="preserve"> </w:t>
      </w:r>
      <w:r w:rsidRPr="00361A1F">
        <w:rPr>
          <w:rFonts w:ascii="Times New Roman" w:hAnsi="Times New Roman"/>
          <w:sz w:val="24"/>
          <w:szCs w:val="24"/>
        </w:rPr>
        <w:t>действует</w:t>
      </w:r>
      <w:r w:rsidRPr="00361A1F">
        <w:rPr>
          <w:rFonts w:ascii="Times New Roman" w:hAnsi="Times New Roman"/>
          <w:spacing w:val="-3"/>
          <w:sz w:val="24"/>
          <w:szCs w:val="24"/>
        </w:rPr>
        <w:t xml:space="preserve"> </w:t>
      </w:r>
      <w:r w:rsidRPr="00361A1F">
        <w:rPr>
          <w:rFonts w:ascii="Times New Roman" w:hAnsi="Times New Roman"/>
          <w:sz w:val="24"/>
          <w:szCs w:val="24"/>
        </w:rPr>
        <w:t>на</w:t>
      </w:r>
      <w:r w:rsidRPr="00361A1F">
        <w:rPr>
          <w:rFonts w:ascii="Times New Roman" w:hAnsi="Times New Roman"/>
          <w:spacing w:val="-5"/>
          <w:sz w:val="24"/>
          <w:szCs w:val="24"/>
        </w:rPr>
        <w:t xml:space="preserve"> </w:t>
      </w:r>
      <w:r w:rsidRPr="00361A1F">
        <w:rPr>
          <w:rFonts w:ascii="Times New Roman" w:hAnsi="Times New Roman"/>
          <w:sz w:val="24"/>
          <w:szCs w:val="24"/>
        </w:rPr>
        <w:t>ткани;</w:t>
      </w:r>
    </w:p>
    <w:p w14:paraId="21727B8B" w14:textId="77777777" w:rsidR="00361A1F" w:rsidRPr="00361A1F" w:rsidRDefault="00361A1F">
      <w:pPr>
        <w:widowControl w:val="0"/>
        <w:numPr>
          <w:ilvl w:val="0"/>
          <w:numId w:val="221"/>
        </w:numPr>
        <w:tabs>
          <w:tab w:val="left" w:pos="1250"/>
        </w:tabs>
        <w:autoSpaceDE w:val="0"/>
        <w:autoSpaceDN w:val="0"/>
        <w:spacing w:before="46" w:after="0" w:line="240" w:lineRule="auto"/>
        <w:ind w:left="1250" w:hanging="298"/>
        <w:rPr>
          <w:rFonts w:ascii="Times New Roman" w:hAnsi="Times New Roman"/>
          <w:sz w:val="24"/>
          <w:szCs w:val="24"/>
        </w:rPr>
      </w:pPr>
      <w:r w:rsidRPr="00361A1F">
        <w:rPr>
          <w:rFonts w:ascii="Times New Roman" w:hAnsi="Times New Roman"/>
          <w:sz w:val="24"/>
          <w:szCs w:val="24"/>
        </w:rPr>
        <w:t>сколько</w:t>
      </w:r>
      <w:r w:rsidRPr="00361A1F">
        <w:rPr>
          <w:rFonts w:ascii="Times New Roman" w:hAnsi="Times New Roman"/>
          <w:spacing w:val="-4"/>
          <w:sz w:val="24"/>
          <w:szCs w:val="24"/>
        </w:rPr>
        <w:t xml:space="preserve"> </w:t>
      </w:r>
      <w:r w:rsidRPr="00361A1F">
        <w:rPr>
          <w:rFonts w:ascii="Times New Roman" w:hAnsi="Times New Roman"/>
          <w:sz w:val="24"/>
          <w:szCs w:val="24"/>
        </w:rPr>
        <w:t>было</w:t>
      </w:r>
      <w:r w:rsidRPr="00361A1F">
        <w:rPr>
          <w:rFonts w:ascii="Times New Roman" w:hAnsi="Times New Roman"/>
          <w:spacing w:val="-3"/>
          <w:sz w:val="24"/>
          <w:szCs w:val="24"/>
        </w:rPr>
        <w:t xml:space="preserve"> </w:t>
      </w:r>
      <w:r w:rsidRPr="00361A1F">
        <w:rPr>
          <w:rFonts w:ascii="Times New Roman" w:hAnsi="Times New Roman"/>
          <w:sz w:val="24"/>
          <w:szCs w:val="24"/>
        </w:rPr>
        <w:t>пролито</w:t>
      </w:r>
      <w:r w:rsidRPr="00361A1F">
        <w:rPr>
          <w:rFonts w:ascii="Times New Roman" w:hAnsi="Times New Roman"/>
          <w:spacing w:val="-6"/>
          <w:sz w:val="24"/>
          <w:szCs w:val="24"/>
        </w:rPr>
        <w:t xml:space="preserve"> </w:t>
      </w:r>
      <w:r w:rsidRPr="00361A1F">
        <w:rPr>
          <w:rFonts w:ascii="Times New Roman" w:hAnsi="Times New Roman"/>
          <w:sz w:val="24"/>
          <w:szCs w:val="24"/>
        </w:rPr>
        <w:t>вещества</w:t>
      </w:r>
      <w:r w:rsidRPr="00361A1F">
        <w:rPr>
          <w:rFonts w:ascii="Times New Roman" w:hAnsi="Times New Roman"/>
          <w:spacing w:val="-8"/>
          <w:sz w:val="24"/>
          <w:szCs w:val="24"/>
        </w:rPr>
        <w:t xml:space="preserve"> </w:t>
      </w:r>
      <w:r w:rsidRPr="00361A1F">
        <w:rPr>
          <w:rFonts w:ascii="Times New Roman" w:hAnsi="Times New Roman"/>
          <w:sz w:val="24"/>
          <w:szCs w:val="24"/>
        </w:rPr>
        <w:t>и</w:t>
      </w:r>
      <w:r w:rsidRPr="00361A1F">
        <w:rPr>
          <w:rFonts w:ascii="Times New Roman" w:hAnsi="Times New Roman"/>
          <w:spacing w:val="-4"/>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какой</w:t>
      </w:r>
      <w:r w:rsidRPr="00361A1F">
        <w:rPr>
          <w:rFonts w:ascii="Times New Roman" w:hAnsi="Times New Roman"/>
          <w:spacing w:val="-3"/>
          <w:sz w:val="24"/>
          <w:szCs w:val="24"/>
        </w:rPr>
        <w:t xml:space="preserve"> </w:t>
      </w:r>
      <w:r w:rsidRPr="00361A1F">
        <w:rPr>
          <w:rFonts w:ascii="Times New Roman" w:hAnsi="Times New Roman"/>
          <w:sz w:val="24"/>
          <w:szCs w:val="24"/>
        </w:rPr>
        <w:t>концентрации;</w:t>
      </w:r>
    </w:p>
    <w:p w14:paraId="3FFA461C" w14:textId="77777777" w:rsidR="00361A1F" w:rsidRPr="00361A1F" w:rsidRDefault="00361A1F">
      <w:pPr>
        <w:widowControl w:val="0"/>
        <w:numPr>
          <w:ilvl w:val="0"/>
          <w:numId w:val="221"/>
        </w:numPr>
        <w:tabs>
          <w:tab w:val="left" w:pos="1250"/>
        </w:tabs>
        <w:autoSpaceDE w:val="0"/>
        <w:autoSpaceDN w:val="0"/>
        <w:spacing w:before="42" w:after="0" w:line="240" w:lineRule="auto"/>
        <w:ind w:left="1250" w:hanging="298"/>
        <w:rPr>
          <w:rFonts w:ascii="Times New Roman" w:hAnsi="Times New Roman"/>
          <w:sz w:val="24"/>
          <w:szCs w:val="24"/>
        </w:rPr>
      </w:pPr>
      <w:r w:rsidRPr="00361A1F">
        <w:rPr>
          <w:rFonts w:ascii="Times New Roman" w:hAnsi="Times New Roman"/>
          <w:sz w:val="24"/>
          <w:szCs w:val="24"/>
        </w:rPr>
        <w:t>как</w:t>
      </w:r>
      <w:r w:rsidRPr="00361A1F">
        <w:rPr>
          <w:rFonts w:ascii="Times New Roman" w:hAnsi="Times New Roman"/>
          <w:spacing w:val="-7"/>
          <w:sz w:val="24"/>
          <w:szCs w:val="24"/>
        </w:rPr>
        <w:t xml:space="preserve"> </w:t>
      </w:r>
      <w:r w:rsidRPr="00361A1F">
        <w:rPr>
          <w:rFonts w:ascii="Times New Roman" w:hAnsi="Times New Roman"/>
          <w:sz w:val="24"/>
          <w:szCs w:val="24"/>
        </w:rPr>
        <w:t>долго</w:t>
      </w:r>
      <w:r w:rsidRPr="00361A1F">
        <w:rPr>
          <w:rFonts w:ascii="Times New Roman" w:hAnsi="Times New Roman"/>
          <w:spacing w:val="-5"/>
          <w:sz w:val="24"/>
          <w:szCs w:val="24"/>
        </w:rPr>
        <w:t xml:space="preserve"> </w:t>
      </w:r>
      <w:r w:rsidRPr="00361A1F">
        <w:rPr>
          <w:rFonts w:ascii="Times New Roman" w:hAnsi="Times New Roman"/>
          <w:sz w:val="24"/>
          <w:szCs w:val="24"/>
        </w:rPr>
        <w:t>оно</w:t>
      </w:r>
      <w:r w:rsidRPr="00361A1F">
        <w:rPr>
          <w:rFonts w:ascii="Times New Roman" w:hAnsi="Times New Roman"/>
          <w:spacing w:val="-3"/>
          <w:sz w:val="24"/>
          <w:szCs w:val="24"/>
        </w:rPr>
        <w:t xml:space="preserve"> </w:t>
      </w:r>
      <w:r w:rsidRPr="00361A1F">
        <w:rPr>
          <w:rFonts w:ascii="Times New Roman" w:hAnsi="Times New Roman"/>
          <w:sz w:val="24"/>
          <w:szCs w:val="24"/>
        </w:rPr>
        <w:t>воздействовало</w:t>
      </w:r>
      <w:r w:rsidRPr="00361A1F">
        <w:rPr>
          <w:rFonts w:ascii="Times New Roman" w:hAnsi="Times New Roman"/>
          <w:spacing w:val="-3"/>
          <w:sz w:val="24"/>
          <w:szCs w:val="24"/>
        </w:rPr>
        <w:t xml:space="preserve"> </w:t>
      </w:r>
      <w:r w:rsidRPr="00361A1F">
        <w:rPr>
          <w:rFonts w:ascii="Times New Roman" w:hAnsi="Times New Roman"/>
          <w:sz w:val="24"/>
          <w:szCs w:val="24"/>
        </w:rPr>
        <w:t>на</w:t>
      </w:r>
      <w:r w:rsidRPr="00361A1F">
        <w:rPr>
          <w:rFonts w:ascii="Times New Roman" w:hAnsi="Times New Roman"/>
          <w:spacing w:val="-3"/>
          <w:sz w:val="24"/>
          <w:szCs w:val="24"/>
        </w:rPr>
        <w:t xml:space="preserve"> </w:t>
      </w:r>
      <w:r w:rsidRPr="00361A1F">
        <w:rPr>
          <w:rFonts w:ascii="Times New Roman" w:hAnsi="Times New Roman"/>
          <w:sz w:val="24"/>
          <w:szCs w:val="24"/>
        </w:rPr>
        <w:t>ткани</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9"/>
          <w:sz w:val="24"/>
          <w:szCs w:val="24"/>
        </w:rPr>
        <w:t xml:space="preserve"> </w:t>
      </w:r>
      <w:r w:rsidRPr="00361A1F">
        <w:rPr>
          <w:rFonts w:ascii="Times New Roman" w:hAnsi="Times New Roman"/>
          <w:sz w:val="24"/>
          <w:szCs w:val="24"/>
        </w:rPr>
        <w:t>насколько</w:t>
      </w:r>
      <w:r w:rsidRPr="00361A1F">
        <w:rPr>
          <w:rFonts w:ascii="Times New Roman" w:hAnsi="Times New Roman"/>
          <w:spacing w:val="-2"/>
          <w:sz w:val="24"/>
          <w:szCs w:val="24"/>
        </w:rPr>
        <w:t xml:space="preserve"> </w:t>
      </w:r>
      <w:r w:rsidRPr="00361A1F">
        <w:rPr>
          <w:rFonts w:ascii="Times New Roman" w:hAnsi="Times New Roman"/>
          <w:sz w:val="24"/>
          <w:szCs w:val="24"/>
        </w:rPr>
        <w:t>сильно</w:t>
      </w:r>
      <w:r w:rsidRPr="00361A1F">
        <w:rPr>
          <w:rFonts w:ascii="Times New Roman" w:hAnsi="Times New Roman"/>
          <w:spacing w:val="-1"/>
          <w:sz w:val="24"/>
          <w:szCs w:val="24"/>
        </w:rPr>
        <w:t xml:space="preserve"> </w:t>
      </w:r>
      <w:r w:rsidRPr="00361A1F">
        <w:rPr>
          <w:rFonts w:ascii="Times New Roman" w:hAnsi="Times New Roman"/>
          <w:sz w:val="24"/>
          <w:szCs w:val="24"/>
        </w:rPr>
        <w:t>их</w:t>
      </w:r>
      <w:r w:rsidRPr="00361A1F">
        <w:rPr>
          <w:rFonts w:ascii="Times New Roman" w:hAnsi="Times New Roman"/>
          <w:spacing w:val="-5"/>
          <w:sz w:val="24"/>
          <w:szCs w:val="24"/>
        </w:rPr>
        <w:t xml:space="preserve"> </w:t>
      </w:r>
      <w:r w:rsidRPr="00361A1F">
        <w:rPr>
          <w:rFonts w:ascii="Times New Roman" w:hAnsi="Times New Roman"/>
          <w:sz w:val="24"/>
          <w:szCs w:val="24"/>
        </w:rPr>
        <w:t>повредило.</w:t>
      </w:r>
    </w:p>
    <w:p w14:paraId="7F606600" w14:textId="77777777" w:rsidR="00361A1F" w:rsidRPr="00361A1F" w:rsidRDefault="00361A1F" w:rsidP="00361A1F">
      <w:pPr>
        <w:widowControl w:val="0"/>
        <w:autoSpaceDE w:val="0"/>
        <w:autoSpaceDN w:val="0"/>
        <w:spacing w:before="43" w:after="0" w:line="276" w:lineRule="auto"/>
        <w:ind w:right="116"/>
        <w:jc w:val="both"/>
        <w:rPr>
          <w:rFonts w:ascii="Times New Roman" w:hAnsi="Times New Roman"/>
          <w:sz w:val="24"/>
          <w:szCs w:val="24"/>
        </w:rPr>
      </w:pPr>
      <w:r w:rsidRPr="00361A1F">
        <w:rPr>
          <w:rFonts w:ascii="Times New Roman" w:hAnsi="Times New Roman"/>
          <w:sz w:val="24"/>
          <w:szCs w:val="24"/>
        </w:rPr>
        <w:t>Химические поражения также разделяются на четыре степени тяжести. Но</w:t>
      </w:r>
      <w:r w:rsidRPr="00361A1F">
        <w:rPr>
          <w:rFonts w:ascii="Times New Roman" w:hAnsi="Times New Roman"/>
          <w:spacing w:val="1"/>
          <w:sz w:val="24"/>
          <w:szCs w:val="24"/>
        </w:rPr>
        <w:t xml:space="preserve"> </w:t>
      </w:r>
      <w:r w:rsidRPr="00361A1F">
        <w:rPr>
          <w:rFonts w:ascii="Times New Roman" w:hAnsi="Times New Roman"/>
          <w:sz w:val="24"/>
          <w:szCs w:val="24"/>
        </w:rPr>
        <w:t>чаще всего взаимодействие с агрессивными средами вызывает третью и четвертую</w:t>
      </w:r>
      <w:r w:rsidRPr="00361A1F">
        <w:rPr>
          <w:rFonts w:ascii="Times New Roman" w:hAnsi="Times New Roman"/>
          <w:spacing w:val="1"/>
          <w:sz w:val="24"/>
          <w:szCs w:val="24"/>
        </w:rPr>
        <w:t xml:space="preserve"> </w:t>
      </w:r>
      <w:r w:rsidRPr="00361A1F">
        <w:rPr>
          <w:rFonts w:ascii="Times New Roman" w:hAnsi="Times New Roman"/>
          <w:sz w:val="24"/>
          <w:szCs w:val="24"/>
        </w:rPr>
        <w:t>степень ожога. При третьей степени вещество достигает глубоких слоев тканей до</w:t>
      </w:r>
      <w:r w:rsidRPr="00361A1F">
        <w:rPr>
          <w:rFonts w:ascii="Times New Roman" w:hAnsi="Times New Roman"/>
          <w:spacing w:val="1"/>
          <w:sz w:val="24"/>
          <w:szCs w:val="24"/>
        </w:rPr>
        <w:t xml:space="preserve"> </w:t>
      </w:r>
      <w:r w:rsidRPr="00361A1F">
        <w:rPr>
          <w:rFonts w:ascii="Times New Roman" w:hAnsi="Times New Roman"/>
          <w:sz w:val="24"/>
          <w:szCs w:val="24"/>
        </w:rPr>
        <w:t>жировых прослоек. На теле появляются волдыри с кровянистой жидкостью внутри,</w:t>
      </w:r>
      <w:r w:rsidRPr="00361A1F">
        <w:rPr>
          <w:rFonts w:ascii="Times New Roman" w:hAnsi="Times New Roman"/>
          <w:spacing w:val="-62"/>
          <w:sz w:val="24"/>
          <w:szCs w:val="24"/>
        </w:rPr>
        <w:t xml:space="preserve"> </w:t>
      </w:r>
      <w:r w:rsidRPr="00361A1F">
        <w:rPr>
          <w:rFonts w:ascii="Times New Roman" w:hAnsi="Times New Roman"/>
          <w:sz w:val="24"/>
          <w:szCs w:val="24"/>
        </w:rPr>
        <w:t>тело теряет чувствительность. При четвертой степени ткани поражаются до самых</w:t>
      </w:r>
      <w:r w:rsidRPr="00361A1F">
        <w:rPr>
          <w:rFonts w:ascii="Times New Roman" w:hAnsi="Times New Roman"/>
          <w:spacing w:val="1"/>
          <w:sz w:val="24"/>
          <w:szCs w:val="24"/>
        </w:rPr>
        <w:t xml:space="preserve"> </w:t>
      </w:r>
      <w:r w:rsidRPr="00361A1F">
        <w:rPr>
          <w:rFonts w:ascii="Times New Roman" w:hAnsi="Times New Roman"/>
          <w:sz w:val="24"/>
          <w:szCs w:val="24"/>
        </w:rPr>
        <w:t>костей.</w:t>
      </w:r>
    </w:p>
    <w:p w14:paraId="3036194B" w14:textId="77777777" w:rsidR="00361A1F" w:rsidRPr="00361A1F" w:rsidRDefault="00361A1F" w:rsidP="00361A1F">
      <w:pPr>
        <w:widowControl w:val="0"/>
        <w:autoSpaceDE w:val="0"/>
        <w:autoSpaceDN w:val="0"/>
        <w:spacing w:before="4" w:after="0" w:line="276" w:lineRule="auto"/>
        <w:ind w:right="107"/>
        <w:jc w:val="both"/>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тело</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воздействовали</w:t>
      </w:r>
      <w:r w:rsidRPr="00361A1F">
        <w:rPr>
          <w:rFonts w:ascii="Times New Roman" w:hAnsi="Times New Roman"/>
          <w:spacing w:val="1"/>
          <w:sz w:val="24"/>
          <w:szCs w:val="24"/>
        </w:rPr>
        <w:t xml:space="preserve"> </w:t>
      </w:r>
      <w:r w:rsidRPr="00361A1F">
        <w:rPr>
          <w:rFonts w:ascii="Times New Roman" w:hAnsi="Times New Roman"/>
          <w:b/>
          <w:i/>
          <w:sz w:val="24"/>
          <w:szCs w:val="24"/>
        </w:rPr>
        <w:t>кислоты</w:t>
      </w:r>
      <w:r w:rsidRPr="00361A1F">
        <w:rPr>
          <w:rFonts w:ascii="Times New Roman" w:hAnsi="Times New Roman"/>
          <w:b/>
          <w:i/>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b/>
          <w:i/>
          <w:sz w:val="24"/>
          <w:szCs w:val="24"/>
        </w:rPr>
        <w:t>щелочи</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месте</w:t>
      </w:r>
      <w:r w:rsidRPr="00361A1F">
        <w:rPr>
          <w:rFonts w:ascii="Times New Roman" w:hAnsi="Times New Roman"/>
          <w:spacing w:val="1"/>
          <w:sz w:val="24"/>
          <w:szCs w:val="24"/>
        </w:rPr>
        <w:t xml:space="preserve"> </w:t>
      </w:r>
      <w:r w:rsidRPr="00361A1F">
        <w:rPr>
          <w:rFonts w:ascii="Times New Roman" w:hAnsi="Times New Roman"/>
          <w:sz w:val="24"/>
          <w:szCs w:val="24"/>
        </w:rPr>
        <w:t>поражения</w:t>
      </w:r>
      <w:r w:rsidRPr="00361A1F">
        <w:rPr>
          <w:rFonts w:ascii="Times New Roman" w:hAnsi="Times New Roman"/>
          <w:spacing w:val="-62"/>
          <w:sz w:val="24"/>
          <w:szCs w:val="24"/>
        </w:rPr>
        <w:t xml:space="preserve"> </w:t>
      </w:r>
      <w:r w:rsidRPr="00361A1F">
        <w:rPr>
          <w:rFonts w:ascii="Times New Roman" w:hAnsi="Times New Roman"/>
          <w:sz w:val="24"/>
          <w:szCs w:val="24"/>
        </w:rPr>
        <w:t>формируется</w:t>
      </w:r>
      <w:r w:rsidRPr="00361A1F">
        <w:rPr>
          <w:rFonts w:ascii="Times New Roman" w:hAnsi="Times New Roman"/>
          <w:spacing w:val="1"/>
          <w:sz w:val="24"/>
          <w:szCs w:val="24"/>
        </w:rPr>
        <w:t xml:space="preserve"> </w:t>
      </w:r>
      <w:r w:rsidRPr="00361A1F">
        <w:rPr>
          <w:rFonts w:ascii="Times New Roman" w:hAnsi="Times New Roman"/>
          <w:sz w:val="24"/>
          <w:szCs w:val="24"/>
        </w:rPr>
        <w:t>твердая</w:t>
      </w:r>
      <w:r w:rsidRPr="00361A1F">
        <w:rPr>
          <w:rFonts w:ascii="Times New Roman" w:hAnsi="Times New Roman"/>
          <w:spacing w:val="1"/>
          <w:sz w:val="24"/>
          <w:szCs w:val="24"/>
        </w:rPr>
        <w:t xml:space="preserve"> </w:t>
      </w:r>
      <w:r w:rsidRPr="00361A1F">
        <w:rPr>
          <w:rFonts w:ascii="Times New Roman" w:hAnsi="Times New Roman"/>
          <w:sz w:val="24"/>
          <w:szCs w:val="24"/>
        </w:rPr>
        <w:t>корка,</w:t>
      </w:r>
      <w:r w:rsidRPr="00361A1F">
        <w:rPr>
          <w:rFonts w:ascii="Times New Roman" w:hAnsi="Times New Roman"/>
          <w:spacing w:val="1"/>
          <w:sz w:val="24"/>
          <w:szCs w:val="24"/>
        </w:rPr>
        <w:t xml:space="preserve"> </w:t>
      </w:r>
      <w:r w:rsidRPr="00361A1F">
        <w:rPr>
          <w:rFonts w:ascii="Times New Roman" w:hAnsi="Times New Roman"/>
          <w:sz w:val="24"/>
          <w:szCs w:val="24"/>
        </w:rPr>
        <w:t>называемая</w:t>
      </w:r>
      <w:r w:rsidRPr="00361A1F">
        <w:rPr>
          <w:rFonts w:ascii="Times New Roman" w:hAnsi="Times New Roman"/>
          <w:spacing w:val="1"/>
          <w:sz w:val="24"/>
          <w:szCs w:val="24"/>
        </w:rPr>
        <w:t xml:space="preserve"> </w:t>
      </w:r>
      <w:r w:rsidRPr="00361A1F">
        <w:rPr>
          <w:rFonts w:ascii="Times New Roman" w:hAnsi="Times New Roman"/>
          <w:sz w:val="24"/>
          <w:szCs w:val="24"/>
        </w:rPr>
        <w:t>струпом.</w:t>
      </w:r>
      <w:r w:rsidRPr="00361A1F">
        <w:rPr>
          <w:rFonts w:ascii="Times New Roman" w:hAnsi="Times New Roman"/>
          <w:spacing w:val="1"/>
          <w:sz w:val="24"/>
          <w:szCs w:val="24"/>
        </w:rPr>
        <w:t xml:space="preserve"> </w:t>
      </w:r>
      <w:r w:rsidRPr="00361A1F">
        <w:rPr>
          <w:rFonts w:ascii="Times New Roman" w:hAnsi="Times New Roman"/>
          <w:sz w:val="24"/>
          <w:szCs w:val="24"/>
        </w:rPr>
        <w:t>После</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воздействия</w:t>
      </w:r>
      <w:r w:rsidRPr="00361A1F">
        <w:rPr>
          <w:rFonts w:ascii="Times New Roman" w:hAnsi="Times New Roman"/>
          <w:spacing w:val="66"/>
          <w:sz w:val="24"/>
          <w:szCs w:val="24"/>
        </w:rPr>
        <w:t xml:space="preserve"> </w:t>
      </w:r>
      <w:r w:rsidRPr="00361A1F">
        <w:rPr>
          <w:rFonts w:ascii="Times New Roman" w:hAnsi="Times New Roman"/>
          <w:sz w:val="24"/>
          <w:szCs w:val="24"/>
        </w:rPr>
        <w:t>щелочей</w:t>
      </w:r>
      <w:r w:rsidRPr="00361A1F">
        <w:rPr>
          <w:rFonts w:ascii="Times New Roman" w:hAnsi="Times New Roman"/>
          <w:spacing w:val="1"/>
          <w:sz w:val="24"/>
          <w:szCs w:val="24"/>
        </w:rPr>
        <w:t xml:space="preserve"> </w:t>
      </w:r>
      <w:r w:rsidRPr="00361A1F">
        <w:rPr>
          <w:rFonts w:ascii="Times New Roman" w:hAnsi="Times New Roman"/>
          <w:sz w:val="24"/>
          <w:szCs w:val="24"/>
        </w:rPr>
        <w:t>струп рыхлый, не имеющий четких очертаний, белесого цвета, не жесткий. Так как</w:t>
      </w:r>
      <w:r w:rsidRPr="00361A1F">
        <w:rPr>
          <w:rFonts w:ascii="Times New Roman" w:hAnsi="Times New Roman"/>
          <w:spacing w:val="1"/>
          <w:sz w:val="24"/>
          <w:szCs w:val="24"/>
        </w:rPr>
        <w:t xml:space="preserve"> </w:t>
      </w:r>
      <w:r w:rsidRPr="00361A1F">
        <w:rPr>
          <w:rFonts w:ascii="Times New Roman" w:hAnsi="Times New Roman"/>
          <w:sz w:val="24"/>
          <w:szCs w:val="24"/>
        </w:rPr>
        <w:t>щелочи глубже попадают в ткани, они разрушают их сильнее, чем кислоты. После</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воздействия кислот струп жесткий и не мокрый, резко ограниченный. Чаще всего</w:t>
      </w:r>
      <w:r w:rsidRPr="00361A1F">
        <w:rPr>
          <w:rFonts w:ascii="Times New Roman" w:hAnsi="Times New Roman"/>
          <w:spacing w:val="1"/>
          <w:sz w:val="24"/>
          <w:szCs w:val="24"/>
        </w:rPr>
        <w:t xml:space="preserve"> </w:t>
      </w:r>
      <w:r w:rsidRPr="00361A1F">
        <w:rPr>
          <w:rFonts w:ascii="Times New Roman" w:hAnsi="Times New Roman"/>
          <w:sz w:val="24"/>
          <w:szCs w:val="24"/>
        </w:rPr>
        <w:t>такие</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повреждения</w:t>
      </w:r>
      <w:r w:rsidRPr="00361A1F">
        <w:rPr>
          <w:rFonts w:ascii="Times New Roman" w:hAnsi="Times New Roman"/>
          <w:spacing w:val="4"/>
          <w:sz w:val="24"/>
          <w:szCs w:val="24"/>
        </w:rPr>
        <w:t xml:space="preserve"> </w:t>
      </w:r>
      <w:r w:rsidRPr="00361A1F">
        <w:rPr>
          <w:rFonts w:ascii="Times New Roman" w:hAnsi="Times New Roman"/>
          <w:sz w:val="24"/>
          <w:szCs w:val="24"/>
        </w:rPr>
        <w:t>неглубоки.</w:t>
      </w:r>
    </w:p>
    <w:p w14:paraId="26751F80" w14:textId="77777777" w:rsidR="00361A1F" w:rsidRPr="00361A1F" w:rsidRDefault="00361A1F" w:rsidP="00361A1F">
      <w:pPr>
        <w:widowControl w:val="0"/>
        <w:autoSpaceDE w:val="0"/>
        <w:autoSpaceDN w:val="0"/>
        <w:spacing w:after="0" w:line="276" w:lineRule="auto"/>
        <w:ind w:right="108"/>
        <w:jc w:val="both"/>
        <w:rPr>
          <w:rFonts w:ascii="Times New Roman" w:hAnsi="Times New Roman"/>
          <w:sz w:val="24"/>
          <w:szCs w:val="24"/>
        </w:rPr>
      </w:pPr>
      <w:r w:rsidRPr="00361A1F">
        <w:rPr>
          <w:rFonts w:ascii="Times New Roman" w:hAnsi="Times New Roman"/>
          <w:sz w:val="24"/>
          <w:szCs w:val="24"/>
        </w:rPr>
        <w:t>После взаимодействия с серной кислотой кожа становится белой, постепенно</w:t>
      </w:r>
      <w:r w:rsidRPr="00361A1F">
        <w:rPr>
          <w:rFonts w:ascii="Times New Roman" w:hAnsi="Times New Roman"/>
          <w:spacing w:val="-62"/>
          <w:sz w:val="24"/>
          <w:szCs w:val="24"/>
        </w:rPr>
        <w:t xml:space="preserve"> </w:t>
      </w:r>
      <w:r w:rsidRPr="00361A1F">
        <w:rPr>
          <w:rFonts w:ascii="Times New Roman" w:hAnsi="Times New Roman"/>
          <w:sz w:val="24"/>
          <w:szCs w:val="24"/>
        </w:rPr>
        <w:t>приобретая сероватый или коричневатый оттенок. После взаимодействия с соляной</w:t>
      </w:r>
      <w:r w:rsidRPr="00361A1F">
        <w:rPr>
          <w:rFonts w:ascii="Times New Roman" w:hAnsi="Times New Roman"/>
          <w:spacing w:val="-62"/>
          <w:sz w:val="24"/>
          <w:szCs w:val="24"/>
        </w:rPr>
        <w:t xml:space="preserve"> </w:t>
      </w:r>
      <w:r w:rsidRPr="00361A1F">
        <w:rPr>
          <w:rFonts w:ascii="Times New Roman" w:hAnsi="Times New Roman"/>
          <w:sz w:val="24"/>
          <w:szCs w:val="24"/>
        </w:rPr>
        <w:t>кислотой</w:t>
      </w:r>
      <w:r w:rsidRPr="00361A1F">
        <w:rPr>
          <w:rFonts w:ascii="Times New Roman" w:hAnsi="Times New Roman"/>
          <w:spacing w:val="1"/>
          <w:sz w:val="24"/>
          <w:szCs w:val="24"/>
        </w:rPr>
        <w:t xml:space="preserve"> </w:t>
      </w:r>
      <w:r w:rsidRPr="00361A1F">
        <w:rPr>
          <w:rFonts w:ascii="Times New Roman" w:hAnsi="Times New Roman"/>
          <w:sz w:val="24"/>
          <w:szCs w:val="24"/>
        </w:rPr>
        <w:t>кожа</w:t>
      </w:r>
      <w:r w:rsidRPr="00361A1F">
        <w:rPr>
          <w:rFonts w:ascii="Times New Roman" w:hAnsi="Times New Roman"/>
          <w:spacing w:val="1"/>
          <w:sz w:val="24"/>
          <w:szCs w:val="24"/>
        </w:rPr>
        <w:t xml:space="preserve"> </w:t>
      </w:r>
      <w:r w:rsidRPr="00361A1F">
        <w:rPr>
          <w:rFonts w:ascii="Times New Roman" w:hAnsi="Times New Roman"/>
          <w:sz w:val="24"/>
          <w:szCs w:val="24"/>
        </w:rPr>
        <w:t>становится</w:t>
      </w:r>
      <w:r w:rsidRPr="00361A1F">
        <w:rPr>
          <w:rFonts w:ascii="Times New Roman" w:hAnsi="Times New Roman"/>
          <w:spacing w:val="1"/>
          <w:sz w:val="24"/>
          <w:szCs w:val="24"/>
        </w:rPr>
        <w:t xml:space="preserve"> </w:t>
      </w:r>
      <w:r w:rsidRPr="00361A1F">
        <w:rPr>
          <w:rFonts w:ascii="Times New Roman" w:hAnsi="Times New Roman"/>
          <w:sz w:val="24"/>
          <w:szCs w:val="24"/>
        </w:rPr>
        <w:t>желтой.</w:t>
      </w:r>
      <w:r w:rsidRPr="00361A1F">
        <w:rPr>
          <w:rFonts w:ascii="Times New Roman" w:hAnsi="Times New Roman"/>
          <w:spacing w:val="1"/>
          <w:sz w:val="24"/>
          <w:szCs w:val="24"/>
        </w:rPr>
        <w:t xml:space="preserve"> </w:t>
      </w:r>
      <w:r w:rsidRPr="00361A1F">
        <w:rPr>
          <w:rFonts w:ascii="Times New Roman" w:hAnsi="Times New Roman"/>
          <w:sz w:val="24"/>
          <w:szCs w:val="24"/>
        </w:rPr>
        <w:t>Уксусная</w:t>
      </w:r>
      <w:r w:rsidRPr="00361A1F">
        <w:rPr>
          <w:rFonts w:ascii="Times New Roman" w:hAnsi="Times New Roman"/>
          <w:spacing w:val="1"/>
          <w:sz w:val="24"/>
          <w:szCs w:val="24"/>
        </w:rPr>
        <w:t xml:space="preserve"> </w:t>
      </w:r>
      <w:r w:rsidRPr="00361A1F">
        <w:rPr>
          <w:rFonts w:ascii="Times New Roman" w:hAnsi="Times New Roman"/>
          <w:sz w:val="24"/>
          <w:szCs w:val="24"/>
        </w:rPr>
        <w:t>кислота</w:t>
      </w:r>
      <w:r w:rsidRPr="00361A1F">
        <w:rPr>
          <w:rFonts w:ascii="Times New Roman" w:hAnsi="Times New Roman"/>
          <w:spacing w:val="66"/>
          <w:sz w:val="24"/>
          <w:szCs w:val="24"/>
        </w:rPr>
        <w:t xml:space="preserve"> </w:t>
      </w:r>
      <w:r w:rsidRPr="00361A1F">
        <w:rPr>
          <w:rFonts w:ascii="Times New Roman" w:hAnsi="Times New Roman"/>
          <w:sz w:val="24"/>
          <w:szCs w:val="24"/>
        </w:rPr>
        <w:t>оставляет</w:t>
      </w:r>
      <w:r w:rsidRPr="00361A1F">
        <w:rPr>
          <w:rFonts w:ascii="Times New Roman" w:hAnsi="Times New Roman"/>
          <w:spacing w:val="66"/>
          <w:sz w:val="24"/>
          <w:szCs w:val="24"/>
        </w:rPr>
        <w:t xml:space="preserve"> </w:t>
      </w:r>
      <w:r w:rsidRPr="00361A1F">
        <w:rPr>
          <w:rFonts w:ascii="Times New Roman" w:hAnsi="Times New Roman"/>
          <w:sz w:val="24"/>
          <w:szCs w:val="24"/>
        </w:rPr>
        <w:t>грязно-белые</w:t>
      </w:r>
      <w:r w:rsidRPr="00361A1F">
        <w:rPr>
          <w:rFonts w:ascii="Times New Roman" w:hAnsi="Times New Roman"/>
          <w:spacing w:val="1"/>
          <w:sz w:val="24"/>
          <w:szCs w:val="24"/>
        </w:rPr>
        <w:t xml:space="preserve"> </w:t>
      </w:r>
      <w:r w:rsidRPr="00361A1F">
        <w:rPr>
          <w:rFonts w:ascii="Times New Roman" w:hAnsi="Times New Roman"/>
          <w:sz w:val="24"/>
          <w:szCs w:val="24"/>
        </w:rPr>
        <w:t>пятна.</w:t>
      </w:r>
      <w:r w:rsidRPr="00361A1F">
        <w:rPr>
          <w:rFonts w:ascii="Times New Roman" w:hAnsi="Times New Roman"/>
          <w:spacing w:val="1"/>
          <w:sz w:val="24"/>
          <w:szCs w:val="24"/>
        </w:rPr>
        <w:t xml:space="preserve"> </w:t>
      </w: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тело</w:t>
      </w:r>
      <w:r w:rsidRPr="00361A1F">
        <w:rPr>
          <w:rFonts w:ascii="Times New Roman" w:hAnsi="Times New Roman"/>
          <w:spacing w:val="1"/>
          <w:sz w:val="24"/>
          <w:szCs w:val="24"/>
        </w:rPr>
        <w:t xml:space="preserve"> </w:t>
      </w:r>
      <w:r w:rsidRPr="00361A1F">
        <w:rPr>
          <w:rFonts w:ascii="Times New Roman" w:hAnsi="Times New Roman"/>
          <w:sz w:val="24"/>
          <w:szCs w:val="24"/>
        </w:rPr>
        <w:t>поражено</w:t>
      </w:r>
      <w:r w:rsidRPr="00361A1F">
        <w:rPr>
          <w:rFonts w:ascii="Times New Roman" w:hAnsi="Times New Roman"/>
          <w:spacing w:val="1"/>
          <w:sz w:val="24"/>
          <w:szCs w:val="24"/>
        </w:rPr>
        <w:t xml:space="preserve"> </w:t>
      </w:r>
      <w:r w:rsidRPr="00361A1F">
        <w:rPr>
          <w:rFonts w:ascii="Times New Roman" w:hAnsi="Times New Roman"/>
          <w:sz w:val="24"/>
          <w:szCs w:val="24"/>
        </w:rPr>
        <w:t>перекисью</w:t>
      </w:r>
      <w:r w:rsidRPr="00361A1F">
        <w:rPr>
          <w:rFonts w:ascii="Times New Roman" w:hAnsi="Times New Roman"/>
          <w:spacing w:val="1"/>
          <w:sz w:val="24"/>
          <w:szCs w:val="24"/>
        </w:rPr>
        <w:t xml:space="preserve"> </w:t>
      </w:r>
      <w:r w:rsidRPr="00361A1F">
        <w:rPr>
          <w:rFonts w:ascii="Times New Roman" w:hAnsi="Times New Roman"/>
          <w:sz w:val="24"/>
          <w:szCs w:val="24"/>
        </w:rPr>
        <w:t>водорода</w:t>
      </w:r>
      <w:r w:rsidRPr="00361A1F">
        <w:rPr>
          <w:rFonts w:ascii="Times New Roman" w:hAnsi="Times New Roman"/>
          <w:spacing w:val="1"/>
          <w:sz w:val="24"/>
          <w:szCs w:val="24"/>
        </w:rPr>
        <w:t xml:space="preserve"> </w:t>
      </w:r>
      <w:r w:rsidRPr="00361A1F">
        <w:rPr>
          <w:rFonts w:ascii="Times New Roman" w:hAnsi="Times New Roman"/>
          <w:sz w:val="24"/>
          <w:szCs w:val="24"/>
        </w:rPr>
        <w:t>(неразбавленной),</w:t>
      </w:r>
      <w:r w:rsidRPr="00361A1F">
        <w:rPr>
          <w:rFonts w:ascii="Times New Roman" w:hAnsi="Times New Roman"/>
          <w:spacing w:val="1"/>
          <w:sz w:val="24"/>
          <w:szCs w:val="24"/>
        </w:rPr>
        <w:t xml:space="preserve"> </w:t>
      </w:r>
      <w:r w:rsidRPr="00361A1F">
        <w:rPr>
          <w:rFonts w:ascii="Times New Roman" w:hAnsi="Times New Roman"/>
          <w:sz w:val="24"/>
          <w:szCs w:val="24"/>
        </w:rPr>
        <w:t>поверхность</w:t>
      </w:r>
      <w:r w:rsidRPr="00361A1F">
        <w:rPr>
          <w:rFonts w:ascii="Times New Roman" w:hAnsi="Times New Roman"/>
          <w:spacing w:val="-62"/>
          <w:sz w:val="24"/>
          <w:szCs w:val="24"/>
        </w:rPr>
        <w:t xml:space="preserve"> </w:t>
      </w:r>
      <w:r w:rsidRPr="00361A1F">
        <w:rPr>
          <w:rFonts w:ascii="Times New Roman" w:hAnsi="Times New Roman"/>
          <w:sz w:val="24"/>
          <w:szCs w:val="24"/>
        </w:rPr>
        <w:t>поражения</w:t>
      </w:r>
      <w:r w:rsidRPr="00361A1F">
        <w:rPr>
          <w:rFonts w:ascii="Times New Roman" w:hAnsi="Times New Roman"/>
          <w:spacing w:val="-1"/>
          <w:sz w:val="24"/>
          <w:szCs w:val="24"/>
        </w:rPr>
        <w:t xml:space="preserve"> </w:t>
      </w:r>
      <w:r w:rsidRPr="00361A1F">
        <w:rPr>
          <w:rFonts w:ascii="Times New Roman" w:hAnsi="Times New Roman"/>
          <w:sz w:val="24"/>
          <w:szCs w:val="24"/>
        </w:rPr>
        <w:t>окрашивается</w:t>
      </w:r>
      <w:r w:rsidRPr="00361A1F">
        <w:rPr>
          <w:rFonts w:ascii="Times New Roman" w:hAnsi="Times New Roman"/>
          <w:spacing w:val="3"/>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сероватый цвет.</w:t>
      </w:r>
    </w:p>
    <w:p w14:paraId="76462F63" w14:textId="77777777" w:rsidR="00361A1F" w:rsidRPr="00361A1F" w:rsidRDefault="00361A1F" w:rsidP="00361A1F">
      <w:pPr>
        <w:widowControl w:val="0"/>
        <w:autoSpaceDE w:val="0"/>
        <w:autoSpaceDN w:val="0"/>
        <w:spacing w:before="1" w:after="0" w:line="276" w:lineRule="auto"/>
        <w:ind w:right="109"/>
        <w:jc w:val="both"/>
        <w:rPr>
          <w:rFonts w:ascii="Times New Roman" w:hAnsi="Times New Roman"/>
          <w:sz w:val="24"/>
          <w:szCs w:val="24"/>
        </w:rPr>
      </w:pPr>
      <w:r w:rsidRPr="00361A1F">
        <w:rPr>
          <w:rFonts w:ascii="Times New Roman" w:hAnsi="Times New Roman"/>
          <w:sz w:val="24"/>
          <w:szCs w:val="24"/>
        </w:rPr>
        <w:t>Опасность</w:t>
      </w:r>
      <w:r w:rsidRPr="00361A1F">
        <w:rPr>
          <w:rFonts w:ascii="Times New Roman" w:hAnsi="Times New Roman"/>
          <w:spacing w:val="1"/>
          <w:sz w:val="24"/>
          <w:szCs w:val="24"/>
        </w:rPr>
        <w:t xml:space="preserve"> </w:t>
      </w:r>
      <w:r w:rsidRPr="00361A1F">
        <w:rPr>
          <w:rFonts w:ascii="Times New Roman" w:hAnsi="Times New Roman"/>
          <w:sz w:val="24"/>
          <w:szCs w:val="24"/>
        </w:rPr>
        <w:t>химического</w:t>
      </w:r>
      <w:r w:rsidRPr="00361A1F">
        <w:rPr>
          <w:rFonts w:ascii="Times New Roman" w:hAnsi="Times New Roman"/>
          <w:spacing w:val="1"/>
          <w:sz w:val="24"/>
          <w:szCs w:val="24"/>
        </w:rPr>
        <w:t xml:space="preserve"> </w:t>
      </w:r>
      <w:r w:rsidRPr="00361A1F">
        <w:rPr>
          <w:rFonts w:ascii="Times New Roman" w:hAnsi="Times New Roman"/>
          <w:sz w:val="24"/>
          <w:szCs w:val="24"/>
        </w:rPr>
        <w:t>поражения</w:t>
      </w:r>
      <w:r w:rsidRPr="00361A1F">
        <w:rPr>
          <w:rFonts w:ascii="Times New Roman" w:hAnsi="Times New Roman"/>
          <w:spacing w:val="1"/>
          <w:sz w:val="24"/>
          <w:szCs w:val="24"/>
        </w:rPr>
        <w:t xml:space="preserve"> </w:t>
      </w:r>
      <w:r w:rsidRPr="00361A1F">
        <w:rPr>
          <w:rFonts w:ascii="Times New Roman" w:hAnsi="Times New Roman"/>
          <w:sz w:val="24"/>
          <w:szCs w:val="24"/>
        </w:rPr>
        <w:t>также</w:t>
      </w:r>
      <w:r w:rsidRPr="00361A1F">
        <w:rPr>
          <w:rFonts w:ascii="Times New Roman" w:hAnsi="Times New Roman"/>
          <w:spacing w:val="1"/>
          <w:sz w:val="24"/>
          <w:szCs w:val="24"/>
        </w:rPr>
        <w:t xml:space="preserve"> </w:t>
      </w:r>
      <w:r w:rsidRPr="00361A1F">
        <w:rPr>
          <w:rFonts w:ascii="Times New Roman" w:hAnsi="Times New Roman"/>
          <w:sz w:val="24"/>
          <w:szCs w:val="24"/>
        </w:rPr>
        <w:t>зависит</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площади</w:t>
      </w:r>
      <w:r w:rsidRPr="00361A1F">
        <w:rPr>
          <w:rFonts w:ascii="Times New Roman" w:hAnsi="Times New Roman"/>
          <w:spacing w:val="1"/>
          <w:sz w:val="24"/>
          <w:szCs w:val="24"/>
        </w:rPr>
        <w:t xml:space="preserve"> </w:t>
      </w:r>
      <w:r w:rsidRPr="00361A1F">
        <w:rPr>
          <w:rFonts w:ascii="Times New Roman" w:hAnsi="Times New Roman"/>
          <w:sz w:val="24"/>
          <w:szCs w:val="24"/>
        </w:rPr>
        <w:t>соприкосновения</w:t>
      </w:r>
      <w:r w:rsidRPr="00361A1F">
        <w:rPr>
          <w:rFonts w:ascii="Times New Roman" w:hAnsi="Times New Roman"/>
          <w:spacing w:val="1"/>
          <w:sz w:val="24"/>
          <w:szCs w:val="24"/>
        </w:rPr>
        <w:t xml:space="preserve"> </w:t>
      </w:r>
      <w:r w:rsidRPr="00361A1F">
        <w:rPr>
          <w:rFonts w:ascii="Times New Roman" w:hAnsi="Times New Roman"/>
          <w:sz w:val="24"/>
          <w:szCs w:val="24"/>
        </w:rPr>
        <w:t>тела</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реагента,</w:t>
      </w:r>
      <w:r w:rsidRPr="00361A1F">
        <w:rPr>
          <w:rFonts w:ascii="Times New Roman" w:hAnsi="Times New Roman"/>
          <w:spacing w:val="1"/>
          <w:sz w:val="24"/>
          <w:szCs w:val="24"/>
        </w:rPr>
        <w:t xml:space="preserve"> </w:t>
      </w:r>
      <w:r w:rsidRPr="00361A1F">
        <w:rPr>
          <w:rFonts w:ascii="Times New Roman" w:hAnsi="Times New Roman"/>
          <w:sz w:val="24"/>
          <w:szCs w:val="24"/>
        </w:rPr>
        <w:t>чем</w:t>
      </w:r>
      <w:r w:rsidRPr="00361A1F">
        <w:rPr>
          <w:rFonts w:ascii="Times New Roman" w:hAnsi="Times New Roman"/>
          <w:spacing w:val="1"/>
          <w:sz w:val="24"/>
          <w:szCs w:val="24"/>
        </w:rPr>
        <w:t xml:space="preserve"> </w:t>
      </w:r>
      <w:r w:rsidRPr="00361A1F">
        <w:rPr>
          <w:rFonts w:ascii="Times New Roman" w:hAnsi="Times New Roman"/>
          <w:sz w:val="24"/>
          <w:szCs w:val="24"/>
        </w:rPr>
        <w:t>она</w:t>
      </w:r>
      <w:r w:rsidRPr="00361A1F">
        <w:rPr>
          <w:rFonts w:ascii="Times New Roman" w:hAnsi="Times New Roman"/>
          <w:spacing w:val="1"/>
          <w:sz w:val="24"/>
          <w:szCs w:val="24"/>
        </w:rPr>
        <w:t xml:space="preserve"> </w:t>
      </w:r>
      <w:r w:rsidRPr="00361A1F">
        <w:rPr>
          <w:rFonts w:ascii="Times New Roman" w:hAnsi="Times New Roman"/>
          <w:sz w:val="24"/>
          <w:szCs w:val="24"/>
        </w:rPr>
        <w:t>больше,</w:t>
      </w:r>
      <w:r w:rsidRPr="00361A1F">
        <w:rPr>
          <w:rFonts w:ascii="Times New Roman" w:hAnsi="Times New Roman"/>
          <w:spacing w:val="1"/>
          <w:sz w:val="24"/>
          <w:szCs w:val="24"/>
        </w:rPr>
        <w:t xml:space="preserve"> </w:t>
      </w:r>
      <w:r w:rsidRPr="00361A1F">
        <w:rPr>
          <w:rFonts w:ascii="Times New Roman" w:hAnsi="Times New Roman"/>
          <w:sz w:val="24"/>
          <w:szCs w:val="24"/>
        </w:rPr>
        <w:t>тем</w:t>
      </w:r>
      <w:r w:rsidRPr="00361A1F">
        <w:rPr>
          <w:rFonts w:ascii="Times New Roman" w:hAnsi="Times New Roman"/>
          <w:spacing w:val="1"/>
          <w:sz w:val="24"/>
          <w:szCs w:val="24"/>
        </w:rPr>
        <w:t xml:space="preserve"> </w:t>
      </w:r>
      <w:r w:rsidRPr="00361A1F">
        <w:rPr>
          <w:rFonts w:ascii="Times New Roman" w:hAnsi="Times New Roman"/>
          <w:sz w:val="24"/>
          <w:szCs w:val="24"/>
        </w:rPr>
        <w:t>большей</w:t>
      </w:r>
      <w:r w:rsidRPr="00361A1F">
        <w:rPr>
          <w:rFonts w:ascii="Times New Roman" w:hAnsi="Times New Roman"/>
          <w:spacing w:val="1"/>
          <w:sz w:val="24"/>
          <w:szCs w:val="24"/>
        </w:rPr>
        <w:t xml:space="preserve"> </w:t>
      </w:r>
      <w:r w:rsidRPr="00361A1F">
        <w:rPr>
          <w:rFonts w:ascii="Times New Roman" w:hAnsi="Times New Roman"/>
          <w:sz w:val="24"/>
          <w:szCs w:val="24"/>
        </w:rPr>
        <w:t>опасности</w:t>
      </w:r>
      <w:r w:rsidRPr="00361A1F">
        <w:rPr>
          <w:rFonts w:ascii="Times New Roman" w:hAnsi="Times New Roman"/>
          <w:spacing w:val="1"/>
          <w:sz w:val="24"/>
          <w:szCs w:val="24"/>
        </w:rPr>
        <w:t xml:space="preserve"> </w:t>
      </w:r>
      <w:r w:rsidRPr="00361A1F">
        <w:rPr>
          <w:rFonts w:ascii="Times New Roman" w:hAnsi="Times New Roman"/>
          <w:sz w:val="24"/>
          <w:szCs w:val="24"/>
        </w:rPr>
        <w:t>подвергается</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пострадавший.</w:t>
      </w:r>
    </w:p>
    <w:p w14:paraId="7D94EA83" w14:textId="77777777" w:rsidR="00361A1F" w:rsidRPr="00361A1F" w:rsidRDefault="00361A1F" w:rsidP="00361A1F">
      <w:pPr>
        <w:widowControl w:val="0"/>
        <w:autoSpaceDE w:val="0"/>
        <w:autoSpaceDN w:val="0"/>
        <w:spacing w:before="1" w:after="0" w:line="278" w:lineRule="auto"/>
        <w:ind w:right="116"/>
        <w:jc w:val="both"/>
        <w:rPr>
          <w:rFonts w:ascii="Times New Roman" w:hAnsi="Times New Roman"/>
          <w:sz w:val="24"/>
          <w:szCs w:val="24"/>
        </w:rPr>
      </w:pPr>
      <w:r w:rsidRPr="00361A1F">
        <w:rPr>
          <w:rFonts w:ascii="Times New Roman" w:hAnsi="Times New Roman"/>
          <w:sz w:val="24"/>
          <w:szCs w:val="24"/>
        </w:rPr>
        <w:t>Особенностью</w:t>
      </w:r>
      <w:r w:rsidRPr="00361A1F">
        <w:rPr>
          <w:rFonts w:ascii="Times New Roman" w:hAnsi="Times New Roman"/>
          <w:spacing w:val="1"/>
          <w:sz w:val="24"/>
          <w:szCs w:val="24"/>
        </w:rPr>
        <w:t xml:space="preserve"> </w:t>
      </w:r>
      <w:r w:rsidRPr="00361A1F">
        <w:rPr>
          <w:rFonts w:ascii="Times New Roman" w:hAnsi="Times New Roman"/>
          <w:sz w:val="24"/>
          <w:szCs w:val="24"/>
        </w:rPr>
        <w:t>химических</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повреждений</w:t>
      </w:r>
      <w:r w:rsidRPr="00361A1F">
        <w:rPr>
          <w:rFonts w:ascii="Times New Roman" w:hAnsi="Times New Roman"/>
          <w:spacing w:val="1"/>
          <w:sz w:val="24"/>
          <w:szCs w:val="24"/>
        </w:rPr>
        <w:t xml:space="preserve"> </w:t>
      </w:r>
      <w:r w:rsidRPr="00361A1F">
        <w:rPr>
          <w:rFonts w:ascii="Times New Roman" w:hAnsi="Times New Roman"/>
          <w:sz w:val="24"/>
          <w:szCs w:val="24"/>
        </w:rPr>
        <w:t>является</w:t>
      </w:r>
      <w:r w:rsidRPr="00361A1F">
        <w:rPr>
          <w:rFonts w:ascii="Times New Roman" w:hAnsi="Times New Roman"/>
          <w:spacing w:val="1"/>
          <w:sz w:val="24"/>
          <w:szCs w:val="24"/>
        </w:rPr>
        <w:t xml:space="preserve"> </w:t>
      </w:r>
      <w:r w:rsidRPr="00361A1F">
        <w:rPr>
          <w:rFonts w:ascii="Times New Roman" w:hAnsi="Times New Roman"/>
          <w:sz w:val="24"/>
          <w:szCs w:val="24"/>
        </w:rPr>
        <w:t>то,</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1"/>
          <w:sz w:val="24"/>
          <w:szCs w:val="24"/>
        </w:rPr>
        <w:t xml:space="preserve"> </w:t>
      </w:r>
      <w:r w:rsidRPr="00361A1F">
        <w:rPr>
          <w:rFonts w:ascii="Times New Roman" w:hAnsi="Times New Roman"/>
          <w:sz w:val="24"/>
          <w:szCs w:val="24"/>
        </w:rPr>
        <w:t>даже</w:t>
      </w:r>
      <w:r w:rsidRPr="00361A1F">
        <w:rPr>
          <w:rFonts w:ascii="Times New Roman" w:hAnsi="Times New Roman"/>
          <w:spacing w:val="1"/>
          <w:sz w:val="24"/>
          <w:szCs w:val="24"/>
        </w:rPr>
        <w:t xml:space="preserve"> </w:t>
      </w:r>
      <w:r w:rsidRPr="00361A1F">
        <w:rPr>
          <w:rFonts w:ascii="Times New Roman" w:hAnsi="Times New Roman"/>
          <w:sz w:val="24"/>
          <w:szCs w:val="24"/>
        </w:rPr>
        <w:t>после</w:t>
      </w:r>
      <w:r w:rsidRPr="00361A1F">
        <w:rPr>
          <w:rFonts w:ascii="Times New Roman" w:hAnsi="Times New Roman"/>
          <w:spacing w:val="-62"/>
          <w:sz w:val="24"/>
          <w:szCs w:val="24"/>
        </w:rPr>
        <w:t xml:space="preserve"> </w:t>
      </w:r>
      <w:r w:rsidRPr="00361A1F">
        <w:rPr>
          <w:rFonts w:ascii="Times New Roman" w:hAnsi="Times New Roman"/>
          <w:sz w:val="24"/>
          <w:szCs w:val="24"/>
        </w:rPr>
        <w:t>удаления вещества с поверхности тела, оно все еще продолжает действовать на</w:t>
      </w:r>
      <w:r w:rsidRPr="00361A1F">
        <w:rPr>
          <w:rFonts w:ascii="Times New Roman" w:hAnsi="Times New Roman"/>
          <w:spacing w:val="1"/>
          <w:sz w:val="24"/>
          <w:szCs w:val="24"/>
        </w:rPr>
        <w:t xml:space="preserve"> </w:t>
      </w:r>
      <w:r w:rsidRPr="00361A1F">
        <w:rPr>
          <w:rFonts w:ascii="Times New Roman" w:hAnsi="Times New Roman"/>
          <w:sz w:val="24"/>
          <w:szCs w:val="24"/>
        </w:rPr>
        <w:t>ткани,</w:t>
      </w:r>
      <w:r w:rsidRPr="00361A1F">
        <w:rPr>
          <w:rFonts w:ascii="Times New Roman" w:hAnsi="Times New Roman"/>
          <w:spacing w:val="1"/>
          <w:sz w:val="24"/>
          <w:szCs w:val="24"/>
        </w:rPr>
        <w:t xml:space="preserve"> </w:t>
      </w:r>
      <w:r w:rsidRPr="00361A1F">
        <w:rPr>
          <w:rFonts w:ascii="Times New Roman" w:hAnsi="Times New Roman"/>
          <w:sz w:val="24"/>
          <w:szCs w:val="24"/>
        </w:rPr>
        <w:t>так</w:t>
      </w:r>
      <w:r w:rsidRPr="00361A1F">
        <w:rPr>
          <w:rFonts w:ascii="Times New Roman" w:hAnsi="Times New Roman"/>
          <w:spacing w:val="-3"/>
          <w:sz w:val="24"/>
          <w:szCs w:val="24"/>
        </w:rPr>
        <w:t xml:space="preserve"> </w:t>
      </w:r>
      <w:r w:rsidRPr="00361A1F">
        <w:rPr>
          <w:rFonts w:ascii="Times New Roman" w:hAnsi="Times New Roman"/>
          <w:sz w:val="24"/>
          <w:szCs w:val="24"/>
        </w:rPr>
        <w:t>как</w:t>
      </w:r>
      <w:r w:rsidRPr="00361A1F">
        <w:rPr>
          <w:rFonts w:ascii="Times New Roman" w:hAnsi="Times New Roman"/>
          <w:spacing w:val="3"/>
          <w:sz w:val="24"/>
          <w:szCs w:val="24"/>
        </w:rPr>
        <w:t xml:space="preserve"> </w:t>
      </w:r>
      <w:r w:rsidRPr="00361A1F">
        <w:rPr>
          <w:rFonts w:ascii="Times New Roman" w:hAnsi="Times New Roman"/>
          <w:sz w:val="24"/>
          <w:szCs w:val="24"/>
        </w:rPr>
        <w:t>уже</w:t>
      </w:r>
      <w:r w:rsidRPr="00361A1F">
        <w:rPr>
          <w:rFonts w:ascii="Times New Roman" w:hAnsi="Times New Roman"/>
          <w:spacing w:val="-2"/>
          <w:sz w:val="24"/>
          <w:szCs w:val="24"/>
        </w:rPr>
        <w:t xml:space="preserve"> </w:t>
      </w:r>
      <w:r w:rsidRPr="00361A1F">
        <w:rPr>
          <w:rFonts w:ascii="Times New Roman" w:hAnsi="Times New Roman"/>
          <w:sz w:val="24"/>
          <w:szCs w:val="24"/>
        </w:rPr>
        <w:t>впиталось в</w:t>
      </w:r>
      <w:r w:rsidRPr="00361A1F">
        <w:rPr>
          <w:rFonts w:ascii="Times New Roman" w:hAnsi="Times New Roman"/>
          <w:spacing w:val="3"/>
          <w:sz w:val="24"/>
          <w:szCs w:val="24"/>
        </w:rPr>
        <w:t xml:space="preserve"> </w:t>
      </w:r>
      <w:r w:rsidRPr="00361A1F">
        <w:rPr>
          <w:rFonts w:ascii="Times New Roman" w:hAnsi="Times New Roman"/>
          <w:sz w:val="24"/>
          <w:szCs w:val="24"/>
        </w:rPr>
        <w:t>клетки</w:t>
      </w:r>
      <w:r w:rsidRPr="00361A1F">
        <w:rPr>
          <w:rFonts w:ascii="Times New Roman" w:hAnsi="Times New Roman"/>
          <w:spacing w:val="-4"/>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переносится дальше.</w:t>
      </w:r>
    </w:p>
    <w:p w14:paraId="54F5A60A" w14:textId="77777777" w:rsidR="00361A1F" w:rsidRPr="00361A1F" w:rsidRDefault="00361A1F" w:rsidP="00361A1F">
      <w:pPr>
        <w:widowControl w:val="0"/>
        <w:autoSpaceDE w:val="0"/>
        <w:autoSpaceDN w:val="0"/>
        <w:spacing w:before="78" w:after="0" w:line="240" w:lineRule="auto"/>
        <w:jc w:val="both"/>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6"/>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5"/>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7"/>
          <w:sz w:val="24"/>
          <w:szCs w:val="24"/>
        </w:rPr>
        <w:t xml:space="preserve"> </w:t>
      </w:r>
      <w:r w:rsidRPr="00361A1F">
        <w:rPr>
          <w:rFonts w:ascii="Times New Roman" w:hAnsi="Times New Roman"/>
          <w:b/>
          <w:bCs/>
          <w:sz w:val="24"/>
          <w:szCs w:val="24"/>
        </w:rPr>
        <w:t>химическом</w:t>
      </w:r>
      <w:r w:rsidRPr="00361A1F">
        <w:rPr>
          <w:rFonts w:ascii="Times New Roman" w:hAnsi="Times New Roman"/>
          <w:b/>
          <w:bCs/>
          <w:spacing w:val="-6"/>
          <w:sz w:val="24"/>
          <w:szCs w:val="24"/>
        </w:rPr>
        <w:t xml:space="preserve"> </w:t>
      </w:r>
      <w:r w:rsidRPr="00361A1F">
        <w:rPr>
          <w:rFonts w:ascii="Times New Roman" w:hAnsi="Times New Roman"/>
          <w:b/>
          <w:bCs/>
          <w:sz w:val="24"/>
          <w:szCs w:val="24"/>
        </w:rPr>
        <w:t>поражении:</w:t>
      </w:r>
    </w:p>
    <w:p w14:paraId="6EEFB09C" w14:textId="77777777" w:rsidR="00361A1F" w:rsidRPr="00361A1F" w:rsidRDefault="00361A1F" w:rsidP="00361A1F">
      <w:pPr>
        <w:widowControl w:val="0"/>
        <w:tabs>
          <w:tab w:val="left" w:pos="1231"/>
        </w:tabs>
        <w:autoSpaceDE w:val="0"/>
        <w:autoSpaceDN w:val="0"/>
        <w:spacing w:before="49" w:after="0" w:line="240" w:lineRule="auto"/>
        <w:rPr>
          <w:rFonts w:ascii="Times New Roman" w:hAnsi="Times New Roman"/>
          <w:sz w:val="24"/>
          <w:szCs w:val="24"/>
        </w:rPr>
      </w:pPr>
      <w:r w:rsidRPr="00361A1F">
        <w:rPr>
          <w:rFonts w:ascii="Times New Roman" w:hAnsi="Times New Roman"/>
          <w:sz w:val="24"/>
          <w:szCs w:val="24"/>
        </w:rPr>
        <w:t>1.Снять</w:t>
      </w:r>
      <w:r w:rsidRPr="00361A1F">
        <w:rPr>
          <w:rFonts w:ascii="Times New Roman" w:hAnsi="Times New Roman"/>
          <w:spacing w:val="-11"/>
          <w:sz w:val="24"/>
          <w:szCs w:val="24"/>
        </w:rPr>
        <w:t xml:space="preserve"> </w:t>
      </w:r>
      <w:r w:rsidRPr="00361A1F">
        <w:rPr>
          <w:rFonts w:ascii="Times New Roman" w:hAnsi="Times New Roman"/>
          <w:sz w:val="24"/>
          <w:szCs w:val="24"/>
        </w:rPr>
        <w:t>с</w:t>
      </w:r>
      <w:r w:rsidRPr="00361A1F">
        <w:rPr>
          <w:rFonts w:ascii="Times New Roman" w:hAnsi="Times New Roman"/>
          <w:spacing w:val="-6"/>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участка</w:t>
      </w:r>
      <w:r w:rsidRPr="00361A1F">
        <w:rPr>
          <w:rFonts w:ascii="Times New Roman" w:hAnsi="Times New Roman"/>
          <w:spacing w:val="-2"/>
          <w:sz w:val="24"/>
          <w:szCs w:val="24"/>
        </w:rPr>
        <w:t xml:space="preserve"> </w:t>
      </w:r>
      <w:r w:rsidRPr="00361A1F">
        <w:rPr>
          <w:rFonts w:ascii="Times New Roman" w:hAnsi="Times New Roman"/>
          <w:sz w:val="24"/>
          <w:szCs w:val="24"/>
        </w:rPr>
        <w:t>тела</w:t>
      </w:r>
      <w:r w:rsidRPr="00361A1F">
        <w:rPr>
          <w:rFonts w:ascii="Times New Roman" w:hAnsi="Times New Roman"/>
          <w:spacing w:val="-5"/>
          <w:sz w:val="24"/>
          <w:szCs w:val="24"/>
        </w:rPr>
        <w:t xml:space="preserve"> </w:t>
      </w:r>
      <w:r w:rsidRPr="00361A1F">
        <w:rPr>
          <w:rFonts w:ascii="Times New Roman" w:hAnsi="Times New Roman"/>
          <w:sz w:val="24"/>
          <w:szCs w:val="24"/>
        </w:rPr>
        <w:t>одежду</w:t>
      </w:r>
      <w:r w:rsidRPr="00361A1F">
        <w:rPr>
          <w:rFonts w:ascii="Times New Roman" w:hAnsi="Times New Roman"/>
          <w:spacing w:val="-7"/>
          <w:sz w:val="24"/>
          <w:szCs w:val="24"/>
        </w:rPr>
        <w:t xml:space="preserve"> </w:t>
      </w:r>
      <w:r w:rsidRPr="00361A1F">
        <w:rPr>
          <w:rFonts w:ascii="Times New Roman" w:hAnsi="Times New Roman"/>
          <w:sz w:val="24"/>
          <w:szCs w:val="24"/>
        </w:rPr>
        <w:t>и</w:t>
      </w:r>
      <w:r w:rsidRPr="00361A1F">
        <w:rPr>
          <w:rFonts w:ascii="Times New Roman" w:hAnsi="Times New Roman"/>
          <w:spacing w:val="-5"/>
          <w:sz w:val="24"/>
          <w:szCs w:val="24"/>
        </w:rPr>
        <w:t xml:space="preserve"> </w:t>
      </w:r>
      <w:r w:rsidRPr="00361A1F">
        <w:rPr>
          <w:rFonts w:ascii="Times New Roman" w:hAnsi="Times New Roman"/>
          <w:sz w:val="24"/>
          <w:szCs w:val="24"/>
        </w:rPr>
        <w:t>любые</w:t>
      </w:r>
      <w:r w:rsidRPr="00361A1F">
        <w:rPr>
          <w:rFonts w:ascii="Times New Roman" w:hAnsi="Times New Roman"/>
          <w:spacing w:val="-4"/>
          <w:sz w:val="24"/>
          <w:szCs w:val="24"/>
        </w:rPr>
        <w:t xml:space="preserve"> </w:t>
      </w:r>
      <w:r w:rsidRPr="00361A1F">
        <w:rPr>
          <w:rFonts w:ascii="Times New Roman" w:hAnsi="Times New Roman"/>
          <w:sz w:val="24"/>
          <w:szCs w:val="24"/>
        </w:rPr>
        <w:t>аксессуары,</w:t>
      </w:r>
    </w:p>
    <w:p w14:paraId="7C574ED9" w14:textId="77777777" w:rsidR="00361A1F" w:rsidRPr="00361A1F" w:rsidRDefault="00361A1F" w:rsidP="00361A1F">
      <w:pPr>
        <w:widowControl w:val="0"/>
        <w:tabs>
          <w:tab w:val="left" w:pos="1294"/>
        </w:tabs>
        <w:autoSpaceDE w:val="0"/>
        <w:autoSpaceDN w:val="0"/>
        <w:spacing w:before="44" w:after="0" w:line="276" w:lineRule="auto"/>
        <w:ind w:right="102"/>
        <w:rPr>
          <w:rFonts w:ascii="Times New Roman" w:hAnsi="Times New Roman"/>
          <w:sz w:val="24"/>
          <w:szCs w:val="24"/>
        </w:rPr>
      </w:pPr>
      <w:r w:rsidRPr="00361A1F">
        <w:rPr>
          <w:rFonts w:ascii="Times New Roman" w:hAnsi="Times New Roman"/>
          <w:sz w:val="24"/>
          <w:szCs w:val="24"/>
        </w:rPr>
        <w:t>2.Пораженное место подержать под холодной проточной водой от 20 минут.</w:t>
      </w:r>
      <w:r w:rsidRPr="00361A1F">
        <w:rPr>
          <w:rFonts w:ascii="Times New Roman" w:hAnsi="Times New Roman"/>
          <w:spacing w:val="-62"/>
          <w:sz w:val="24"/>
          <w:szCs w:val="24"/>
        </w:rPr>
        <w:t xml:space="preserve"> </w:t>
      </w:r>
      <w:r w:rsidRPr="00361A1F">
        <w:rPr>
          <w:rFonts w:ascii="Times New Roman" w:hAnsi="Times New Roman"/>
          <w:sz w:val="24"/>
          <w:szCs w:val="24"/>
        </w:rPr>
        <w:t>В</w:t>
      </w:r>
      <w:r w:rsidRPr="00361A1F">
        <w:rPr>
          <w:rFonts w:ascii="Times New Roman" w:hAnsi="Times New Roman"/>
          <w:spacing w:val="65"/>
          <w:sz w:val="24"/>
          <w:szCs w:val="24"/>
        </w:rPr>
        <w:t xml:space="preserve"> </w:t>
      </w:r>
      <w:r w:rsidRPr="00361A1F">
        <w:rPr>
          <w:rFonts w:ascii="Times New Roman" w:hAnsi="Times New Roman"/>
          <w:sz w:val="24"/>
          <w:szCs w:val="24"/>
        </w:rPr>
        <w:t>том</w:t>
      </w:r>
      <w:r w:rsidRPr="00361A1F">
        <w:rPr>
          <w:rFonts w:ascii="Times New Roman" w:hAnsi="Times New Roman"/>
          <w:spacing w:val="65"/>
          <w:sz w:val="24"/>
          <w:szCs w:val="24"/>
        </w:rPr>
        <w:t xml:space="preserve"> </w:t>
      </w:r>
      <w:r w:rsidRPr="00361A1F">
        <w:rPr>
          <w:rFonts w:ascii="Times New Roman" w:hAnsi="Times New Roman"/>
          <w:sz w:val="24"/>
          <w:szCs w:val="24"/>
        </w:rPr>
        <w:t>же</w:t>
      </w:r>
      <w:r w:rsidRPr="00361A1F">
        <w:rPr>
          <w:rFonts w:ascii="Times New Roman" w:hAnsi="Times New Roman"/>
          <w:spacing w:val="65"/>
          <w:sz w:val="24"/>
          <w:szCs w:val="24"/>
        </w:rPr>
        <w:t xml:space="preserve"> </w:t>
      </w:r>
      <w:r w:rsidRPr="00361A1F">
        <w:rPr>
          <w:rFonts w:ascii="Times New Roman" w:hAnsi="Times New Roman"/>
          <w:sz w:val="24"/>
          <w:szCs w:val="24"/>
        </w:rPr>
        <w:t>случае,</w:t>
      </w:r>
      <w:r w:rsidRPr="00361A1F">
        <w:rPr>
          <w:rFonts w:ascii="Times New Roman" w:hAnsi="Times New Roman"/>
          <w:spacing w:val="65"/>
          <w:sz w:val="24"/>
          <w:szCs w:val="24"/>
        </w:rPr>
        <w:t xml:space="preserve"> </w:t>
      </w:r>
      <w:r w:rsidRPr="00361A1F">
        <w:rPr>
          <w:rFonts w:ascii="Times New Roman" w:hAnsi="Times New Roman"/>
          <w:sz w:val="24"/>
          <w:szCs w:val="24"/>
        </w:rPr>
        <w:t>если</w:t>
      </w:r>
      <w:r w:rsidRPr="00361A1F">
        <w:rPr>
          <w:rFonts w:ascii="Times New Roman" w:hAnsi="Times New Roman"/>
          <w:spacing w:val="65"/>
          <w:sz w:val="24"/>
          <w:szCs w:val="24"/>
        </w:rPr>
        <w:t xml:space="preserve"> </w:t>
      </w:r>
      <w:r w:rsidRPr="00361A1F">
        <w:rPr>
          <w:rFonts w:ascii="Times New Roman" w:hAnsi="Times New Roman"/>
          <w:sz w:val="24"/>
          <w:szCs w:val="24"/>
        </w:rPr>
        <w:t>с</w:t>
      </w:r>
      <w:r w:rsidRPr="00361A1F">
        <w:rPr>
          <w:rFonts w:ascii="Times New Roman" w:hAnsi="Times New Roman"/>
          <w:spacing w:val="65"/>
          <w:sz w:val="24"/>
          <w:szCs w:val="24"/>
        </w:rPr>
        <w:t xml:space="preserve"> </w:t>
      </w:r>
      <w:r w:rsidRPr="00361A1F">
        <w:rPr>
          <w:rFonts w:ascii="Times New Roman" w:hAnsi="Times New Roman"/>
          <w:sz w:val="24"/>
          <w:szCs w:val="24"/>
        </w:rPr>
        <w:t>момента</w:t>
      </w:r>
      <w:r w:rsidRPr="00361A1F">
        <w:rPr>
          <w:rFonts w:ascii="Times New Roman" w:hAnsi="Times New Roman"/>
          <w:spacing w:val="65"/>
          <w:sz w:val="24"/>
          <w:szCs w:val="24"/>
        </w:rPr>
        <w:t xml:space="preserve"> </w:t>
      </w:r>
      <w:r w:rsidRPr="00361A1F">
        <w:rPr>
          <w:rFonts w:ascii="Times New Roman" w:hAnsi="Times New Roman"/>
          <w:sz w:val="24"/>
          <w:szCs w:val="24"/>
        </w:rPr>
        <w:t>воздействия</w:t>
      </w:r>
      <w:r w:rsidRPr="00361A1F">
        <w:rPr>
          <w:rFonts w:ascii="Times New Roman" w:hAnsi="Times New Roman"/>
          <w:spacing w:val="65"/>
          <w:sz w:val="24"/>
          <w:szCs w:val="24"/>
        </w:rPr>
        <w:t xml:space="preserve"> </w:t>
      </w:r>
      <w:r w:rsidRPr="00361A1F">
        <w:rPr>
          <w:rFonts w:ascii="Times New Roman" w:hAnsi="Times New Roman"/>
          <w:sz w:val="24"/>
          <w:szCs w:val="24"/>
        </w:rPr>
        <w:t>реагента</w:t>
      </w:r>
      <w:r w:rsidRPr="00361A1F">
        <w:rPr>
          <w:rFonts w:ascii="Times New Roman" w:hAnsi="Times New Roman"/>
          <w:spacing w:val="65"/>
          <w:sz w:val="24"/>
          <w:szCs w:val="24"/>
        </w:rPr>
        <w:t xml:space="preserve"> </w:t>
      </w:r>
      <w:r w:rsidRPr="00361A1F">
        <w:rPr>
          <w:rFonts w:ascii="Times New Roman" w:hAnsi="Times New Roman"/>
          <w:sz w:val="24"/>
          <w:szCs w:val="24"/>
        </w:rPr>
        <w:t>прошло</w:t>
      </w:r>
      <w:r w:rsidRPr="00361A1F">
        <w:rPr>
          <w:rFonts w:ascii="Times New Roman" w:hAnsi="Times New Roman"/>
          <w:spacing w:val="65"/>
          <w:sz w:val="24"/>
          <w:szCs w:val="24"/>
        </w:rPr>
        <w:t xml:space="preserve"> </w:t>
      </w:r>
      <w:r w:rsidRPr="00361A1F">
        <w:rPr>
          <w:rFonts w:ascii="Times New Roman" w:hAnsi="Times New Roman"/>
          <w:sz w:val="24"/>
          <w:szCs w:val="24"/>
        </w:rPr>
        <w:t>какое-то</w:t>
      </w:r>
      <w:r w:rsidRPr="00361A1F">
        <w:rPr>
          <w:rFonts w:ascii="Times New Roman" w:hAnsi="Times New Roman"/>
          <w:spacing w:val="1"/>
          <w:sz w:val="24"/>
          <w:szCs w:val="24"/>
        </w:rPr>
        <w:t xml:space="preserve"> </w:t>
      </w:r>
      <w:r w:rsidRPr="00361A1F">
        <w:rPr>
          <w:rFonts w:ascii="Times New Roman" w:hAnsi="Times New Roman"/>
          <w:sz w:val="24"/>
          <w:szCs w:val="24"/>
        </w:rPr>
        <w:t>время,</w:t>
      </w:r>
      <w:r w:rsidRPr="00361A1F">
        <w:rPr>
          <w:rFonts w:ascii="Times New Roman" w:hAnsi="Times New Roman"/>
          <w:spacing w:val="5"/>
          <w:sz w:val="24"/>
          <w:szCs w:val="24"/>
        </w:rPr>
        <w:t xml:space="preserve"> </w:t>
      </w:r>
      <w:r w:rsidRPr="00361A1F">
        <w:rPr>
          <w:rFonts w:ascii="Times New Roman" w:hAnsi="Times New Roman"/>
          <w:sz w:val="24"/>
          <w:szCs w:val="24"/>
        </w:rPr>
        <w:t>длительность</w:t>
      </w:r>
      <w:r w:rsidRPr="00361A1F">
        <w:rPr>
          <w:rFonts w:ascii="Times New Roman" w:hAnsi="Times New Roman"/>
          <w:spacing w:val="8"/>
          <w:sz w:val="24"/>
          <w:szCs w:val="24"/>
        </w:rPr>
        <w:t xml:space="preserve"> </w:t>
      </w:r>
      <w:r w:rsidRPr="00361A1F">
        <w:rPr>
          <w:rFonts w:ascii="Times New Roman" w:hAnsi="Times New Roman"/>
          <w:sz w:val="24"/>
          <w:szCs w:val="24"/>
        </w:rPr>
        <w:t>промывания</w:t>
      </w:r>
      <w:r w:rsidRPr="00361A1F">
        <w:rPr>
          <w:rFonts w:ascii="Times New Roman" w:hAnsi="Times New Roman"/>
          <w:spacing w:val="8"/>
          <w:sz w:val="24"/>
          <w:szCs w:val="24"/>
        </w:rPr>
        <w:t xml:space="preserve"> </w:t>
      </w:r>
      <w:r w:rsidRPr="00361A1F">
        <w:rPr>
          <w:rFonts w:ascii="Times New Roman" w:hAnsi="Times New Roman"/>
          <w:sz w:val="24"/>
          <w:szCs w:val="24"/>
        </w:rPr>
        <w:t>должна</w:t>
      </w:r>
      <w:r w:rsidRPr="00361A1F">
        <w:rPr>
          <w:rFonts w:ascii="Times New Roman" w:hAnsi="Times New Roman"/>
          <w:spacing w:val="8"/>
          <w:sz w:val="24"/>
          <w:szCs w:val="24"/>
        </w:rPr>
        <w:t xml:space="preserve"> </w:t>
      </w:r>
      <w:r w:rsidRPr="00361A1F">
        <w:rPr>
          <w:rFonts w:ascii="Times New Roman" w:hAnsi="Times New Roman"/>
          <w:sz w:val="24"/>
          <w:szCs w:val="24"/>
        </w:rPr>
        <w:t>составить</w:t>
      </w:r>
      <w:r w:rsidRPr="00361A1F">
        <w:rPr>
          <w:rFonts w:ascii="Times New Roman" w:hAnsi="Times New Roman"/>
          <w:spacing w:val="8"/>
          <w:sz w:val="24"/>
          <w:szCs w:val="24"/>
        </w:rPr>
        <w:t xml:space="preserve"> </w:t>
      </w:r>
      <w:r w:rsidRPr="00361A1F">
        <w:rPr>
          <w:rFonts w:ascii="Times New Roman" w:hAnsi="Times New Roman"/>
          <w:sz w:val="24"/>
          <w:szCs w:val="24"/>
        </w:rPr>
        <w:t>40</w:t>
      </w:r>
      <w:r w:rsidRPr="00361A1F">
        <w:rPr>
          <w:rFonts w:ascii="Times New Roman" w:hAnsi="Times New Roman"/>
          <w:spacing w:val="6"/>
          <w:sz w:val="24"/>
          <w:szCs w:val="24"/>
        </w:rPr>
        <w:t xml:space="preserve"> </w:t>
      </w:r>
      <w:r w:rsidRPr="00361A1F">
        <w:rPr>
          <w:rFonts w:ascii="Times New Roman" w:hAnsi="Times New Roman"/>
          <w:sz w:val="24"/>
          <w:szCs w:val="24"/>
        </w:rPr>
        <w:t>минут.</w:t>
      </w:r>
      <w:r w:rsidRPr="00361A1F">
        <w:rPr>
          <w:rFonts w:ascii="Times New Roman" w:hAnsi="Times New Roman"/>
          <w:spacing w:val="8"/>
          <w:sz w:val="24"/>
          <w:szCs w:val="24"/>
        </w:rPr>
        <w:t xml:space="preserve"> </w:t>
      </w:r>
      <w:r w:rsidRPr="00361A1F">
        <w:rPr>
          <w:rFonts w:ascii="Times New Roman" w:hAnsi="Times New Roman"/>
          <w:sz w:val="24"/>
          <w:szCs w:val="24"/>
        </w:rPr>
        <w:t>Не</w:t>
      </w:r>
      <w:r w:rsidRPr="00361A1F">
        <w:rPr>
          <w:rFonts w:ascii="Times New Roman" w:hAnsi="Times New Roman"/>
          <w:spacing w:val="6"/>
          <w:sz w:val="24"/>
          <w:szCs w:val="24"/>
        </w:rPr>
        <w:t xml:space="preserve"> </w:t>
      </w:r>
      <w:r w:rsidRPr="00361A1F">
        <w:rPr>
          <w:rFonts w:ascii="Times New Roman" w:hAnsi="Times New Roman"/>
          <w:sz w:val="24"/>
          <w:szCs w:val="24"/>
        </w:rPr>
        <w:t>следует</w:t>
      </w:r>
      <w:r w:rsidRPr="00361A1F">
        <w:rPr>
          <w:rFonts w:ascii="Times New Roman" w:hAnsi="Times New Roman"/>
          <w:spacing w:val="8"/>
          <w:sz w:val="24"/>
          <w:szCs w:val="24"/>
        </w:rPr>
        <w:t xml:space="preserve"> </w:t>
      </w:r>
      <w:r w:rsidRPr="00361A1F">
        <w:rPr>
          <w:rFonts w:ascii="Times New Roman" w:hAnsi="Times New Roman"/>
          <w:sz w:val="24"/>
          <w:szCs w:val="24"/>
        </w:rPr>
        <w:t>обтирать</w:t>
      </w:r>
      <w:r w:rsidRPr="00361A1F">
        <w:rPr>
          <w:rFonts w:ascii="Times New Roman" w:hAnsi="Times New Roman"/>
          <w:spacing w:val="-62"/>
          <w:sz w:val="24"/>
          <w:szCs w:val="24"/>
        </w:rPr>
        <w:t xml:space="preserve"> </w:t>
      </w:r>
      <w:r w:rsidRPr="00361A1F">
        <w:rPr>
          <w:rFonts w:ascii="Times New Roman" w:hAnsi="Times New Roman"/>
          <w:sz w:val="24"/>
          <w:szCs w:val="24"/>
        </w:rPr>
        <w:t>пораженную</w:t>
      </w:r>
      <w:r w:rsidRPr="00361A1F">
        <w:rPr>
          <w:rFonts w:ascii="Times New Roman" w:hAnsi="Times New Roman"/>
          <w:spacing w:val="1"/>
          <w:sz w:val="24"/>
          <w:szCs w:val="24"/>
        </w:rPr>
        <w:t xml:space="preserve"> </w:t>
      </w:r>
      <w:r w:rsidRPr="00361A1F">
        <w:rPr>
          <w:rFonts w:ascii="Times New Roman" w:hAnsi="Times New Roman"/>
          <w:sz w:val="24"/>
          <w:szCs w:val="24"/>
        </w:rPr>
        <w:t>поверхность тряпочкой</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бумажными</w:t>
      </w:r>
      <w:r w:rsidRPr="00361A1F">
        <w:rPr>
          <w:rFonts w:ascii="Times New Roman" w:hAnsi="Times New Roman"/>
          <w:spacing w:val="1"/>
          <w:sz w:val="24"/>
          <w:szCs w:val="24"/>
        </w:rPr>
        <w:t xml:space="preserve"> </w:t>
      </w:r>
      <w:r w:rsidRPr="00361A1F">
        <w:rPr>
          <w:rFonts w:ascii="Times New Roman" w:hAnsi="Times New Roman"/>
          <w:sz w:val="24"/>
          <w:szCs w:val="24"/>
        </w:rPr>
        <w:t>полотенцами,</w:t>
      </w:r>
      <w:r w:rsidRPr="00361A1F">
        <w:rPr>
          <w:rFonts w:ascii="Times New Roman" w:hAnsi="Times New Roman"/>
          <w:spacing w:val="1"/>
          <w:sz w:val="24"/>
          <w:szCs w:val="24"/>
        </w:rPr>
        <w:t xml:space="preserve"> </w:t>
      </w:r>
      <w:r w:rsidRPr="00361A1F">
        <w:rPr>
          <w:rFonts w:ascii="Times New Roman" w:hAnsi="Times New Roman"/>
          <w:sz w:val="24"/>
          <w:szCs w:val="24"/>
        </w:rPr>
        <w:t>это лишь</w:t>
      </w:r>
      <w:r w:rsidRPr="00361A1F">
        <w:rPr>
          <w:rFonts w:ascii="Times New Roman" w:hAnsi="Times New Roman"/>
          <w:spacing w:val="1"/>
          <w:sz w:val="24"/>
          <w:szCs w:val="24"/>
        </w:rPr>
        <w:t xml:space="preserve"> </w:t>
      </w:r>
      <w:r w:rsidRPr="00361A1F">
        <w:rPr>
          <w:rFonts w:ascii="Times New Roman" w:hAnsi="Times New Roman"/>
          <w:sz w:val="24"/>
          <w:szCs w:val="24"/>
        </w:rPr>
        <w:t>усугубит</w:t>
      </w:r>
      <w:r w:rsidRPr="00361A1F">
        <w:rPr>
          <w:rFonts w:ascii="Times New Roman" w:hAnsi="Times New Roman"/>
          <w:spacing w:val="25"/>
          <w:sz w:val="24"/>
          <w:szCs w:val="24"/>
        </w:rPr>
        <w:t xml:space="preserve"> </w:t>
      </w:r>
      <w:r w:rsidRPr="00361A1F">
        <w:rPr>
          <w:rFonts w:ascii="Times New Roman" w:hAnsi="Times New Roman"/>
          <w:sz w:val="24"/>
          <w:szCs w:val="24"/>
        </w:rPr>
        <w:t>воздействие</w:t>
      </w:r>
      <w:r w:rsidRPr="00361A1F">
        <w:rPr>
          <w:rFonts w:ascii="Times New Roman" w:hAnsi="Times New Roman"/>
          <w:spacing w:val="27"/>
          <w:sz w:val="24"/>
          <w:szCs w:val="24"/>
        </w:rPr>
        <w:t xml:space="preserve"> </w:t>
      </w:r>
      <w:r w:rsidRPr="00361A1F">
        <w:rPr>
          <w:rFonts w:ascii="Times New Roman" w:hAnsi="Times New Roman"/>
          <w:sz w:val="24"/>
          <w:szCs w:val="24"/>
        </w:rPr>
        <w:t>реагента.</w:t>
      </w:r>
      <w:r w:rsidRPr="00361A1F">
        <w:rPr>
          <w:rFonts w:ascii="Times New Roman" w:hAnsi="Times New Roman"/>
          <w:spacing w:val="25"/>
          <w:sz w:val="24"/>
          <w:szCs w:val="24"/>
        </w:rPr>
        <w:t xml:space="preserve"> </w:t>
      </w:r>
      <w:r w:rsidRPr="00361A1F">
        <w:rPr>
          <w:rFonts w:ascii="Times New Roman" w:hAnsi="Times New Roman"/>
          <w:sz w:val="24"/>
          <w:szCs w:val="24"/>
        </w:rPr>
        <w:t>В</w:t>
      </w:r>
      <w:r w:rsidRPr="00361A1F">
        <w:rPr>
          <w:rFonts w:ascii="Times New Roman" w:hAnsi="Times New Roman"/>
          <w:spacing w:val="23"/>
          <w:sz w:val="24"/>
          <w:szCs w:val="24"/>
        </w:rPr>
        <w:t xml:space="preserve"> </w:t>
      </w:r>
      <w:r w:rsidRPr="00361A1F">
        <w:rPr>
          <w:rFonts w:ascii="Times New Roman" w:hAnsi="Times New Roman"/>
          <w:sz w:val="24"/>
          <w:szCs w:val="24"/>
        </w:rPr>
        <w:t>том</w:t>
      </w:r>
      <w:r w:rsidRPr="00361A1F">
        <w:rPr>
          <w:rFonts w:ascii="Times New Roman" w:hAnsi="Times New Roman"/>
          <w:spacing w:val="22"/>
          <w:sz w:val="24"/>
          <w:szCs w:val="24"/>
        </w:rPr>
        <w:t xml:space="preserve"> </w:t>
      </w:r>
      <w:r w:rsidRPr="00361A1F">
        <w:rPr>
          <w:rFonts w:ascii="Times New Roman" w:hAnsi="Times New Roman"/>
          <w:sz w:val="24"/>
          <w:szCs w:val="24"/>
        </w:rPr>
        <w:t>случае,</w:t>
      </w:r>
      <w:r w:rsidRPr="00361A1F">
        <w:rPr>
          <w:rFonts w:ascii="Times New Roman" w:hAnsi="Times New Roman"/>
          <w:spacing w:val="25"/>
          <w:sz w:val="24"/>
          <w:szCs w:val="24"/>
        </w:rPr>
        <w:t xml:space="preserve"> </w:t>
      </w:r>
      <w:r w:rsidRPr="00361A1F">
        <w:rPr>
          <w:rFonts w:ascii="Times New Roman" w:hAnsi="Times New Roman"/>
          <w:sz w:val="24"/>
          <w:szCs w:val="24"/>
        </w:rPr>
        <w:t>если</w:t>
      </w:r>
      <w:r w:rsidRPr="00361A1F">
        <w:rPr>
          <w:rFonts w:ascii="Times New Roman" w:hAnsi="Times New Roman"/>
          <w:spacing w:val="23"/>
          <w:sz w:val="24"/>
          <w:szCs w:val="24"/>
        </w:rPr>
        <w:t xml:space="preserve"> </w:t>
      </w:r>
      <w:r w:rsidRPr="00361A1F">
        <w:rPr>
          <w:rFonts w:ascii="Times New Roman" w:hAnsi="Times New Roman"/>
          <w:sz w:val="24"/>
          <w:szCs w:val="24"/>
        </w:rPr>
        <w:t>воздействие</w:t>
      </w:r>
      <w:r w:rsidRPr="00361A1F">
        <w:rPr>
          <w:rFonts w:ascii="Times New Roman" w:hAnsi="Times New Roman"/>
          <w:spacing w:val="24"/>
          <w:sz w:val="24"/>
          <w:szCs w:val="24"/>
        </w:rPr>
        <w:t xml:space="preserve"> </w:t>
      </w:r>
      <w:r w:rsidRPr="00361A1F">
        <w:rPr>
          <w:rFonts w:ascii="Times New Roman" w:hAnsi="Times New Roman"/>
          <w:sz w:val="24"/>
          <w:szCs w:val="24"/>
        </w:rPr>
        <w:t>произошло</w:t>
      </w:r>
      <w:r w:rsidRPr="00361A1F">
        <w:rPr>
          <w:rFonts w:ascii="Times New Roman" w:hAnsi="Times New Roman"/>
          <w:spacing w:val="23"/>
          <w:sz w:val="24"/>
          <w:szCs w:val="24"/>
        </w:rPr>
        <w:t xml:space="preserve"> </w:t>
      </w:r>
      <w:r w:rsidRPr="00361A1F">
        <w:rPr>
          <w:rFonts w:ascii="Times New Roman" w:hAnsi="Times New Roman"/>
          <w:sz w:val="24"/>
          <w:szCs w:val="24"/>
        </w:rPr>
        <w:t>сухим</w:t>
      </w:r>
      <w:r w:rsidRPr="00361A1F">
        <w:rPr>
          <w:rFonts w:ascii="Times New Roman" w:hAnsi="Times New Roman"/>
          <w:spacing w:val="-62"/>
          <w:sz w:val="24"/>
          <w:szCs w:val="24"/>
        </w:rPr>
        <w:t xml:space="preserve"> </w:t>
      </w:r>
      <w:r w:rsidRPr="00361A1F">
        <w:rPr>
          <w:rFonts w:ascii="Times New Roman" w:hAnsi="Times New Roman"/>
          <w:sz w:val="24"/>
          <w:szCs w:val="24"/>
        </w:rPr>
        <w:t>препаратом</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порошке, нужно</w:t>
      </w:r>
      <w:r w:rsidRPr="00361A1F">
        <w:rPr>
          <w:rFonts w:ascii="Times New Roman" w:hAnsi="Times New Roman"/>
          <w:spacing w:val="1"/>
          <w:sz w:val="24"/>
          <w:szCs w:val="24"/>
        </w:rPr>
        <w:t xml:space="preserve"> </w:t>
      </w:r>
      <w:r w:rsidRPr="00361A1F">
        <w:rPr>
          <w:rFonts w:ascii="Times New Roman" w:hAnsi="Times New Roman"/>
          <w:sz w:val="24"/>
          <w:szCs w:val="24"/>
        </w:rPr>
        <w:t>смахнуть</w:t>
      </w:r>
      <w:r w:rsidRPr="00361A1F">
        <w:rPr>
          <w:rFonts w:ascii="Times New Roman" w:hAnsi="Times New Roman"/>
          <w:spacing w:val="1"/>
          <w:sz w:val="24"/>
          <w:szCs w:val="24"/>
        </w:rPr>
        <w:t xml:space="preserve"> </w:t>
      </w:r>
      <w:r w:rsidRPr="00361A1F">
        <w:rPr>
          <w:rFonts w:ascii="Times New Roman" w:hAnsi="Times New Roman"/>
          <w:sz w:val="24"/>
          <w:szCs w:val="24"/>
        </w:rPr>
        <w:t>с тела</w:t>
      </w:r>
      <w:r w:rsidRPr="00361A1F">
        <w:rPr>
          <w:rFonts w:ascii="Times New Roman" w:hAnsi="Times New Roman"/>
          <w:spacing w:val="1"/>
          <w:sz w:val="24"/>
          <w:szCs w:val="24"/>
        </w:rPr>
        <w:t xml:space="preserve"> </w:t>
      </w:r>
      <w:r w:rsidRPr="00361A1F">
        <w:rPr>
          <w:rFonts w:ascii="Times New Roman" w:hAnsi="Times New Roman"/>
          <w:sz w:val="24"/>
          <w:szCs w:val="24"/>
        </w:rPr>
        <w:t>крупинки</w:t>
      </w:r>
      <w:r w:rsidRPr="00361A1F">
        <w:rPr>
          <w:rFonts w:ascii="Times New Roman" w:hAnsi="Times New Roman"/>
          <w:spacing w:val="1"/>
          <w:sz w:val="24"/>
          <w:szCs w:val="24"/>
        </w:rPr>
        <w:t xml:space="preserve"> </w:t>
      </w:r>
      <w:r w:rsidRPr="00361A1F">
        <w:rPr>
          <w:rFonts w:ascii="Times New Roman" w:hAnsi="Times New Roman"/>
          <w:sz w:val="24"/>
          <w:szCs w:val="24"/>
        </w:rPr>
        <w:t>реагента</w:t>
      </w:r>
      <w:r w:rsidRPr="00361A1F">
        <w:rPr>
          <w:rFonts w:ascii="Times New Roman" w:hAnsi="Times New Roman"/>
          <w:spacing w:val="1"/>
          <w:sz w:val="24"/>
          <w:szCs w:val="24"/>
        </w:rPr>
        <w:t xml:space="preserve"> </w:t>
      </w:r>
      <w:r w:rsidRPr="00361A1F">
        <w:rPr>
          <w:rFonts w:ascii="Times New Roman" w:hAnsi="Times New Roman"/>
          <w:sz w:val="24"/>
          <w:szCs w:val="24"/>
        </w:rPr>
        <w:t>и лишь после</w:t>
      </w:r>
      <w:r w:rsidRPr="00361A1F">
        <w:rPr>
          <w:rFonts w:ascii="Times New Roman" w:hAnsi="Times New Roman"/>
          <w:spacing w:val="-62"/>
          <w:sz w:val="24"/>
          <w:szCs w:val="24"/>
        </w:rPr>
        <w:t xml:space="preserve"> </w:t>
      </w:r>
      <w:r w:rsidRPr="00361A1F">
        <w:rPr>
          <w:rFonts w:ascii="Times New Roman" w:hAnsi="Times New Roman"/>
          <w:sz w:val="24"/>
          <w:szCs w:val="24"/>
        </w:rPr>
        <w:t>этого</w:t>
      </w:r>
      <w:r w:rsidRPr="00361A1F">
        <w:rPr>
          <w:rFonts w:ascii="Times New Roman" w:hAnsi="Times New Roman"/>
          <w:spacing w:val="31"/>
          <w:sz w:val="24"/>
          <w:szCs w:val="24"/>
        </w:rPr>
        <w:t xml:space="preserve"> </w:t>
      </w:r>
      <w:r w:rsidRPr="00361A1F">
        <w:rPr>
          <w:rFonts w:ascii="Times New Roman" w:hAnsi="Times New Roman"/>
          <w:sz w:val="24"/>
          <w:szCs w:val="24"/>
        </w:rPr>
        <w:t>промывать</w:t>
      </w:r>
      <w:r w:rsidRPr="00361A1F">
        <w:rPr>
          <w:rFonts w:ascii="Times New Roman" w:hAnsi="Times New Roman"/>
          <w:spacing w:val="34"/>
          <w:sz w:val="24"/>
          <w:szCs w:val="24"/>
        </w:rPr>
        <w:t xml:space="preserve"> </w:t>
      </w:r>
      <w:r w:rsidRPr="00361A1F">
        <w:rPr>
          <w:rFonts w:ascii="Times New Roman" w:hAnsi="Times New Roman"/>
          <w:sz w:val="24"/>
          <w:szCs w:val="24"/>
        </w:rPr>
        <w:t>кожу.</w:t>
      </w:r>
      <w:r w:rsidRPr="00361A1F">
        <w:rPr>
          <w:rFonts w:ascii="Times New Roman" w:hAnsi="Times New Roman"/>
          <w:spacing w:val="37"/>
          <w:sz w:val="24"/>
          <w:szCs w:val="24"/>
        </w:rPr>
        <w:t xml:space="preserve"> </w:t>
      </w:r>
      <w:r w:rsidRPr="00361A1F">
        <w:rPr>
          <w:rFonts w:ascii="Times New Roman" w:hAnsi="Times New Roman"/>
          <w:sz w:val="24"/>
          <w:szCs w:val="24"/>
        </w:rPr>
        <w:t>В</w:t>
      </w:r>
      <w:r w:rsidRPr="00361A1F">
        <w:rPr>
          <w:rFonts w:ascii="Times New Roman" w:hAnsi="Times New Roman"/>
          <w:spacing w:val="36"/>
          <w:sz w:val="24"/>
          <w:szCs w:val="24"/>
        </w:rPr>
        <w:t xml:space="preserve"> </w:t>
      </w:r>
      <w:r w:rsidRPr="00361A1F">
        <w:rPr>
          <w:rFonts w:ascii="Times New Roman" w:hAnsi="Times New Roman"/>
          <w:sz w:val="24"/>
          <w:szCs w:val="24"/>
        </w:rPr>
        <w:t>некоторых</w:t>
      </w:r>
      <w:r w:rsidRPr="00361A1F">
        <w:rPr>
          <w:rFonts w:ascii="Times New Roman" w:hAnsi="Times New Roman"/>
          <w:spacing w:val="39"/>
          <w:sz w:val="24"/>
          <w:szCs w:val="24"/>
        </w:rPr>
        <w:t xml:space="preserve"> </w:t>
      </w:r>
      <w:r w:rsidRPr="00361A1F">
        <w:rPr>
          <w:rFonts w:ascii="Times New Roman" w:hAnsi="Times New Roman"/>
          <w:sz w:val="24"/>
          <w:szCs w:val="24"/>
        </w:rPr>
        <w:t>случаях</w:t>
      </w:r>
      <w:r w:rsidRPr="00361A1F">
        <w:rPr>
          <w:rFonts w:ascii="Times New Roman" w:hAnsi="Times New Roman"/>
          <w:spacing w:val="32"/>
          <w:sz w:val="24"/>
          <w:szCs w:val="24"/>
        </w:rPr>
        <w:t xml:space="preserve"> </w:t>
      </w:r>
      <w:r w:rsidRPr="00361A1F">
        <w:rPr>
          <w:rFonts w:ascii="Times New Roman" w:hAnsi="Times New Roman"/>
          <w:sz w:val="24"/>
          <w:szCs w:val="24"/>
        </w:rPr>
        <w:t>воздействие</w:t>
      </w:r>
      <w:r w:rsidRPr="00361A1F">
        <w:rPr>
          <w:rFonts w:ascii="Times New Roman" w:hAnsi="Times New Roman"/>
          <w:spacing w:val="33"/>
          <w:sz w:val="24"/>
          <w:szCs w:val="24"/>
        </w:rPr>
        <w:t xml:space="preserve"> </w:t>
      </w:r>
      <w:r w:rsidRPr="00361A1F">
        <w:rPr>
          <w:rFonts w:ascii="Times New Roman" w:hAnsi="Times New Roman"/>
          <w:sz w:val="24"/>
          <w:szCs w:val="24"/>
        </w:rPr>
        <w:t>воды</w:t>
      </w:r>
      <w:r w:rsidRPr="00361A1F">
        <w:rPr>
          <w:rFonts w:ascii="Times New Roman" w:hAnsi="Times New Roman"/>
          <w:spacing w:val="35"/>
          <w:sz w:val="24"/>
          <w:szCs w:val="24"/>
        </w:rPr>
        <w:t xml:space="preserve"> </w:t>
      </w:r>
      <w:r w:rsidRPr="00361A1F">
        <w:rPr>
          <w:rFonts w:ascii="Times New Roman" w:hAnsi="Times New Roman"/>
          <w:sz w:val="24"/>
          <w:szCs w:val="24"/>
        </w:rPr>
        <w:t>может</w:t>
      </w:r>
      <w:r w:rsidRPr="00361A1F">
        <w:rPr>
          <w:rFonts w:ascii="Times New Roman" w:hAnsi="Times New Roman"/>
          <w:spacing w:val="39"/>
          <w:sz w:val="24"/>
          <w:szCs w:val="24"/>
        </w:rPr>
        <w:t xml:space="preserve"> </w:t>
      </w:r>
      <w:r w:rsidRPr="00361A1F">
        <w:rPr>
          <w:rFonts w:ascii="Times New Roman" w:hAnsi="Times New Roman"/>
          <w:sz w:val="24"/>
          <w:szCs w:val="24"/>
        </w:rPr>
        <w:t>усугубить</w:t>
      </w:r>
    </w:p>
    <w:p w14:paraId="3C78D68A" w14:textId="77777777" w:rsidR="00361A1F" w:rsidRPr="00361A1F" w:rsidRDefault="00361A1F" w:rsidP="00361A1F">
      <w:pPr>
        <w:widowControl w:val="0"/>
        <w:autoSpaceDE w:val="0"/>
        <w:autoSpaceDN w:val="0"/>
        <w:spacing w:before="6" w:after="0" w:line="240" w:lineRule="auto"/>
        <w:jc w:val="both"/>
        <w:rPr>
          <w:rFonts w:ascii="Times New Roman" w:hAnsi="Times New Roman"/>
          <w:sz w:val="24"/>
          <w:szCs w:val="24"/>
        </w:rPr>
      </w:pPr>
      <w:r w:rsidRPr="00361A1F">
        <w:rPr>
          <w:rFonts w:ascii="Times New Roman" w:hAnsi="Times New Roman"/>
          <w:sz w:val="24"/>
          <w:szCs w:val="24"/>
        </w:rPr>
        <w:t>ситуацию,</w:t>
      </w:r>
      <w:r w:rsidRPr="00361A1F">
        <w:rPr>
          <w:rFonts w:ascii="Times New Roman" w:hAnsi="Times New Roman"/>
          <w:spacing w:val="-5"/>
          <w:sz w:val="24"/>
          <w:szCs w:val="24"/>
        </w:rPr>
        <w:t xml:space="preserve"> </w:t>
      </w:r>
      <w:r w:rsidRPr="00361A1F">
        <w:rPr>
          <w:rFonts w:ascii="Times New Roman" w:hAnsi="Times New Roman"/>
          <w:sz w:val="24"/>
          <w:szCs w:val="24"/>
        </w:rPr>
        <w:t>поэтому,</w:t>
      </w:r>
      <w:r w:rsidRPr="00361A1F">
        <w:rPr>
          <w:rFonts w:ascii="Times New Roman" w:hAnsi="Times New Roman"/>
          <w:spacing w:val="-3"/>
          <w:sz w:val="24"/>
          <w:szCs w:val="24"/>
        </w:rPr>
        <w:t xml:space="preserve"> </w:t>
      </w:r>
      <w:r w:rsidRPr="00361A1F">
        <w:rPr>
          <w:rFonts w:ascii="Times New Roman" w:hAnsi="Times New Roman"/>
          <w:sz w:val="24"/>
          <w:szCs w:val="24"/>
        </w:rPr>
        <w:t>желательно</w:t>
      </w:r>
      <w:r w:rsidRPr="00361A1F">
        <w:rPr>
          <w:rFonts w:ascii="Times New Roman" w:hAnsi="Times New Roman"/>
          <w:spacing w:val="-8"/>
          <w:sz w:val="24"/>
          <w:szCs w:val="24"/>
        </w:rPr>
        <w:t xml:space="preserve"> </w:t>
      </w:r>
      <w:r w:rsidRPr="00361A1F">
        <w:rPr>
          <w:rFonts w:ascii="Times New Roman" w:hAnsi="Times New Roman"/>
          <w:sz w:val="24"/>
          <w:szCs w:val="24"/>
        </w:rPr>
        <w:t>знать,</w:t>
      </w:r>
      <w:r w:rsidRPr="00361A1F">
        <w:rPr>
          <w:rFonts w:ascii="Times New Roman" w:hAnsi="Times New Roman"/>
          <w:spacing w:val="-9"/>
          <w:sz w:val="24"/>
          <w:szCs w:val="24"/>
        </w:rPr>
        <w:t xml:space="preserve"> </w:t>
      </w:r>
      <w:r w:rsidRPr="00361A1F">
        <w:rPr>
          <w:rFonts w:ascii="Times New Roman" w:hAnsi="Times New Roman"/>
          <w:sz w:val="24"/>
          <w:szCs w:val="24"/>
        </w:rPr>
        <w:t>чем</w:t>
      </w:r>
      <w:r w:rsidRPr="00361A1F">
        <w:rPr>
          <w:rFonts w:ascii="Times New Roman" w:hAnsi="Times New Roman"/>
          <w:spacing w:val="-10"/>
          <w:sz w:val="24"/>
          <w:szCs w:val="24"/>
        </w:rPr>
        <w:t xml:space="preserve"> </w:t>
      </w:r>
      <w:r w:rsidRPr="00361A1F">
        <w:rPr>
          <w:rFonts w:ascii="Times New Roman" w:hAnsi="Times New Roman"/>
          <w:sz w:val="24"/>
          <w:szCs w:val="24"/>
        </w:rPr>
        <w:t>именно</w:t>
      </w:r>
      <w:r w:rsidRPr="00361A1F">
        <w:rPr>
          <w:rFonts w:ascii="Times New Roman" w:hAnsi="Times New Roman"/>
          <w:spacing w:val="-7"/>
          <w:sz w:val="24"/>
          <w:szCs w:val="24"/>
        </w:rPr>
        <w:t xml:space="preserve"> </w:t>
      </w:r>
      <w:r w:rsidRPr="00361A1F">
        <w:rPr>
          <w:rFonts w:ascii="Times New Roman" w:hAnsi="Times New Roman"/>
          <w:sz w:val="24"/>
          <w:szCs w:val="24"/>
        </w:rPr>
        <w:t>обжегся</w:t>
      </w:r>
      <w:r w:rsidRPr="00361A1F">
        <w:rPr>
          <w:rFonts w:ascii="Times New Roman" w:hAnsi="Times New Roman"/>
          <w:spacing w:val="-6"/>
          <w:sz w:val="24"/>
          <w:szCs w:val="24"/>
        </w:rPr>
        <w:t xml:space="preserve"> </w:t>
      </w:r>
      <w:r w:rsidRPr="00361A1F">
        <w:rPr>
          <w:rFonts w:ascii="Times New Roman" w:hAnsi="Times New Roman"/>
          <w:sz w:val="24"/>
          <w:szCs w:val="24"/>
        </w:rPr>
        <w:t>пострадавший.</w:t>
      </w:r>
    </w:p>
    <w:p w14:paraId="02CB41C8" w14:textId="77777777" w:rsidR="00361A1F" w:rsidRPr="00361A1F" w:rsidRDefault="00361A1F">
      <w:pPr>
        <w:widowControl w:val="0"/>
        <w:numPr>
          <w:ilvl w:val="0"/>
          <w:numId w:val="214"/>
        </w:numPr>
        <w:tabs>
          <w:tab w:val="left" w:pos="1231"/>
        </w:tabs>
        <w:autoSpaceDE w:val="0"/>
        <w:autoSpaceDN w:val="0"/>
        <w:spacing w:before="41" w:after="0" w:line="240" w:lineRule="auto"/>
        <w:ind w:hanging="265"/>
        <w:rPr>
          <w:rFonts w:ascii="Times New Roman" w:hAnsi="Times New Roman"/>
          <w:sz w:val="24"/>
          <w:szCs w:val="24"/>
        </w:rPr>
      </w:pPr>
      <w:r w:rsidRPr="00361A1F">
        <w:rPr>
          <w:rFonts w:ascii="Times New Roman" w:hAnsi="Times New Roman"/>
          <w:sz w:val="24"/>
          <w:szCs w:val="24"/>
        </w:rPr>
        <w:t>Для</w:t>
      </w:r>
      <w:r w:rsidRPr="00361A1F">
        <w:rPr>
          <w:rFonts w:ascii="Times New Roman" w:hAnsi="Times New Roman"/>
          <w:spacing w:val="-6"/>
          <w:sz w:val="24"/>
          <w:szCs w:val="24"/>
        </w:rPr>
        <w:t xml:space="preserve"> </w:t>
      </w:r>
      <w:r w:rsidRPr="00361A1F">
        <w:rPr>
          <w:rFonts w:ascii="Times New Roman" w:hAnsi="Times New Roman"/>
          <w:sz w:val="24"/>
          <w:szCs w:val="24"/>
        </w:rPr>
        <w:t>нейтрализации</w:t>
      </w:r>
      <w:r w:rsidRPr="00361A1F">
        <w:rPr>
          <w:rFonts w:ascii="Times New Roman" w:hAnsi="Times New Roman"/>
          <w:spacing w:val="-6"/>
          <w:sz w:val="24"/>
          <w:szCs w:val="24"/>
        </w:rPr>
        <w:t xml:space="preserve"> </w:t>
      </w:r>
      <w:r w:rsidRPr="00361A1F">
        <w:rPr>
          <w:rFonts w:ascii="Times New Roman" w:hAnsi="Times New Roman"/>
          <w:sz w:val="24"/>
          <w:szCs w:val="24"/>
        </w:rPr>
        <w:t>использовать</w:t>
      </w:r>
      <w:r w:rsidRPr="00361A1F">
        <w:rPr>
          <w:rFonts w:ascii="Times New Roman" w:hAnsi="Times New Roman"/>
          <w:spacing w:val="-12"/>
          <w:sz w:val="24"/>
          <w:szCs w:val="24"/>
        </w:rPr>
        <w:t xml:space="preserve"> </w:t>
      </w:r>
      <w:r w:rsidRPr="00361A1F">
        <w:rPr>
          <w:rFonts w:ascii="Times New Roman" w:hAnsi="Times New Roman"/>
          <w:sz w:val="24"/>
          <w:szCs w:val="24"/>
        </w:rPr>
        <w:t>подручные</w:t>
      </w:r>
      <w:r w:rsidRPr="00361A1F">
        <w:rPr>
          <w:rFonts w:ascii="Times New Roman" w:hAnsi="Times New Roman"/>
          <w:spacing w:val="-5"/>
          <w:sz w:val="24"/>
          <w:szCs w:val="24"/>
        </w:rPr>
        <w:t xml:space="preserve"> </w:t>
      </w:r>
      <w:r w:rsidRPr="00361A1F">
        <w:rPr>
          <w:rFonts w:ascii="Times New Roman" w:hAnsi="Times New Roman"/>
          <w:sz w:val="24"/>
          <w:szCs w:val="24"/>
        </w:rPr>
        <w:t>средства:</w:t>
      </w:r>
    </w:p>
    <w:p w14:paraId="4AA73A5F" w14:textId="77777777" w:rsidR="00361A1F" w:rsidRPr="00361A1F" w:rsidRDefault="00361A1F">
      <w:pPr>
        <w:widowControl w:val="0"/>
        <w:numPr>
          <w:ilvl w:val="0"/>
          <w:numId w:val="221"/>
        </w:numPr>
        <w:tabs>
          <w:tab w:val="left" w:pos="1250"/>
        </w:tabs>
        <w:autoSpaceDE w:val="0"/>
        <w:autoSpaceDN w:val="0"/>
        <w:spacing w:before="40" w:after="0" w:line="271" w:lineRule="auto"/>
        <w:ind w:right="121" w:firstLine="710"/>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воздействии</w:t>
      </w:r>
      <w:r w:rsidRPr="00361A1F">
        <w:rPr>
          <w:rFonts w:ascii="Times New Roman" w:hAnsi="Times New Roman"/>
          <w:spacing w:val="1"/>
          <w:sz w:val="24"/>
          <w:szCs w:val="24"/>
        </w:rPr>
        <w:t xml:space="preserve"> </w:t>
      </w:r>
      <w:r w:rsidRPr="00361A1F">
        <w:rPr>
          <w:rFonts w:ascii="Times New Roman" w:hAnsi="Times New Roman"/>
          <w:sz w:val="24"/>
          <w:szCs w:val="24"/>
        </w:rPr>
        <w:t>кислот</w:t>
      </w:r>
      <w:r w:rsidRPr="00361A1F">
        <w:rPr>
          <w:rFonts w:ascii="Times New Roman" w:hAnsi="Times New Roman"/>
          <w:spacing w:val="1"/>
          <w:sz w:val="24"/>
          <w:szCs w:val="24"/>
        </w:rPr>
        <w:t xml:space="preserve"> </w:t>
      </w:r>
      <w:r w:rsidRPr="00361A1F">
        <w:rPr>
          <w:rFonts w:ascii="Times New Roman" w:hAnsi="Times New Roman"/>
          <w:sz w:val="24"/>
          <w:szCs w:val="24"/>
        </w:rPr>
        <w:t>следует</w:t>
      </w:r>
      <w:r w:rsidRPr="00361A1F">
        <w:rPr>
          <w:rFonts w:ascii="Times New Roman" w:hAnsi="Times New Roman"/>
          <w:spacing w:val="1"/>
          <w:sz w:val="24"/>
          <w:szCs w:val="24"/>
        </w:rPr>
        <w:t xml:space="preserve"> </w:t>
      </w:r>
      <w:r w:rsidRPr="00361A1F">
        <w:rPr>
          <w:rFonts w:ascii="Times New Roman" w:hAnsi="Times New Roman"/>
          <w:sz w:val="24"/>
          <w:szCs w:val="24"/>
        </w:rPr>
        <w:t>посыпать</w:t>
      </w:r>
      <w:r w:rsidRPr="00361A1F">
        <w:rPr>
          <w:rFonts w:ascii="Times New Roman" w:hAnsi="Times New Roman"/>
          <w:spacing w:val="1"/>
          <w:sz w:val="24"/>
          <w:szCs w:val="24"/>
        </w:rPr>
        <w:t xml:space="preserve"> </w:t>
      </w:r>
      <w:r w:rsidRPr="00361A1F">
        <w:rPr>
          <w:rFonts w:ascii="Times New Roman" w:hAnsi="Times New Roman"/>
          <w:sz w:val="24"/>
          <w:szCs w:val="24"/>
        </w:rPr>
        <w:t>пораженное</w:t>
      </w:r>
      <w:r w:rsidRPr="00361A1F">
        <w:rPr>
          <w:rFonts w:ascii="Times New Roman" w:hAnsi="Times New Roman"/>
          <w:spacing w:val="1"/>
          <w:sz w:val="24"/>
          <w:szCs w:val="24"/>
        </w:rPr>
        <w:t xml:space="preserve"> </w:t>
      </w:r>
      <w:r w:rsidRPr="00361A1F">
        <w:rPr>
          <w:rFonts w:ascii="Times New Roman" w:hAnsi="Times New Roman"/>
          <w:sz w:val="24"/>
          <w:szCs w:val="24"/>
        </w:rPr>
        <w:t>место</w:t>
      </w:r>
      <w:r w:rsidRPr="00361A1F">
        <w:rPr>
          <w:rFonts w:ascii="Times New Roman" w:hAnsi="Times New Roman"/>
          <w:spacing w:val="66"/>
          <w:sz w:val="24"/>
          <w:szCs w:val="24"/>
        </w:rPr>
        <w:t xml:space="preserve"> </w:t>
      </w:r>
      <w:r w:rsidRPr="00361A1F">
        <w:rPr>
          <w:rFonts w:ascii="Times New Roman" w:hAnsi="Times New Roman"/>
          <w:sz w:val="24"/>
          <w:szCs w:val="24"/>
        </w:rPr>
        <w:t>содой,</w:t>
      </w:r>
      <w:r w:rsidRPr="00361A1F">
        <w:rPr>
          <w:rFonts w:ascii="Times New Roman" w:hAnsi="Times New Roman"/>
          <w:spacing w:val="1"/>
          <w:sz w:val="24"/>
          <w:szCs w:val="24"/>
        </w:rPr>
        <w:t xml:space="preserve"> </w:t>
      </w:r>
      <w:r w:rsidRPr="00361A1F">
        <w:rPr>
          <w:rFonts w:ascii="Times New Roman" w:hAnsi="Times New Roman"/>
          <w:sz w:val="24"/>
          <w:szCs w:val="24"/>
        </w:rPr>
        <w:t>полить</w:t>
      </w:r>
      <w:r w:rsidRPr="00361A1F">
        <w:rPr>
          <w:rFonts w:ascii="Times New Roman" w:hAnsi="Times New Roman"/>
          <w:spacing w:val="-1"/>
          <w:sz w:val="24"/>
          <w:szCs w:val="24"/>
        </w:rPr>
        <w:t xml:space="preserve"> </w:t>
      </w:r>
      <w:r w:rsidRPr="00361A1F">
        <w:rPr>
          <w:rFonts w:ascii="Times New Roman" w:hAnsi="Times New Roman"/>
          <w:sz w:val="24"/>
          <w:szCs w:val="24"/>
        </w:rPr>
        <w:t>мыльной</w:t>
      </w:r>
      <w:r w:rsidRPr="00361A1F">
        <w:rPr>
          <w:rFonts w:ascii="Times New Roman" w:hAnsi="Times New Roman"/>
          <w:spacing w:val="-3"/>
          <w:sz w:val="24"/>
          <w:szCs w:val="24"/>
        </w:rPr>
        <w:t xml:space="preserve"> </w:t>
      </w:r>
      <w:r w:rsidRPr="00361A1F">
        <w:rPr>
          <w:rFonts w:ascii="Times New Roman" w:hAnsi="Times New Roman"/>
          <w:sz w:val="24"/>
          <w:szCs w:val="24"/>
        </w:rPr>
        <w:t>водой</w:t>
      </w:r>
      <w:r w:rsidRPr="00361A1F">
        <w:rPr>
          <w:rFonts w:ascii="Times New Roman" w:hAnsi="Times New Roman"/>
          <w:spacing w:val="-2"/>
          <w:sz w:val="24"/>
          <w:szCs w:val="24"/>
        </w:rPr>
        <w:t xml:space="preserve"> </w:t>
      </w:r>
      <w:r w:rsidRPr="00361A1F">
        <w:rPr>
          <w:rFonts w:ascii="Times New Roman" w:hAnsi="Times New Roman"/>
          <w:sz w:val="24"/>
          <w:szCs w:val="24"/>
        </w:rPr>
        <w:t>или</w:t>
      </w:r>
      <w:r w:rsidRPr="00361A1F">
        <w:rPr>
          <w:rFonts w:ascii="Times New Roman" w:hAnsi="Times New Roman"/>
          <w:spacing w:val="-5"/>
          <w:sz w:val="24"/>
          <w:szCs w:val="24"/>
        </w:rPr>
        <w:t xml:space="preserve"> </w:t>
      </w:r>
      <w:r w:rsidRPr="00361A1F">
        <w:rPr>
          <w:rFonts w:ascii="Times New Roman" w:hAnsi="Times New Roman"/>
          <w:sz w:val="24"/>
          <w:szCs w:val="24"/>
        </w:rPr>
        <w:t>сделать</w:t>
      </w:r>
      <w:r w:rsidRPr="00361A1F">
        <w:rPr>
          <w:rFonts w:ascii="Times New Roman" w:hAnsi="Times New Roman"/>
          <w:spacing w:val="-1"/>
          <w:sz w:val="24"/>
          <w:szCs w:val="24"/>
        </w:rPr>
        <w:t xml:space="preserve"> </w:t>
      </w:r>
      <w:r w:rsidRPr="00361A1F">
        <w:rPr>
          <w:rFonts w:ascii="Times New Roman" w:hAnsi="Times New Roman"/>
          <w:sz w:val="24"/>
          <w:szCs w:val="24"/>
        </w:rPr>
        <w:t>раствор</w:t>
      </w:r>
      <w:r w:rsidRPr="00361A1F">
        <w:rPr>
          <w:rFonts w:ascii="Times New Roman" w:hAnsi="Times New Roman"/>
          <w:spacing w:val="-6"/>
          <w:sz w:val="24"/>
          <w:szCs w:val="24"/>
        </w:rPr>
        <w:t xml:space="preserve"> </w:t>
      </w:r>
      <w:r w:rsidRPr="00361A1F">
        <w:rPr>
          <w:rFonts w:ascii="Times New Roman" w:hAnsi="Times New Roman"/>
          <w:sz w:val="24"/>
          <w:szCs w:val="24"/>
        </w:rPr>
        <w:t>соды:</w:t>
      </w:r>
      <w:r w:rsidRPr="00361A1F">
        <w:rPr>
          <w:rFonts w:ascii="Times New Roman" w:hAnsi="Times New Roman"/>
          <w:spacing w:val="-3"/>
          <w:sz w:val="24"/>
          <w:szCs w:val="24"/>
        </w:rPr>
        <w:t xml:space="preserve"> </w:t>
      </w:r>
      <w:r w:rsidRPr="00361A1F">
        <w:rPr>
          <w:rFonts w:ascii="Times New Roman" w:hAnsi="Times New Roman"/>
          <w:sz w:val="24"/>
          <w:szCs w:val="24"/>
        </w:rPr>
        <w:t>на</w:t>
      </w:r>
      <w:r w:rsidRPr="00361A1F">
        <w:rPr>
          <w:rFonts w:ascii="Times New Roman" w:hAnsi="Times New Roman"/>
          <w:spacing w:val="-2"/>
          <w:sz w:val="24"/>
          <w:szCs w:val="24"/>
        </w:rPr>
        <w:t xml:space="preserve"> </w:t>
      </w:r>
      <w:r w:rsidRPr="00361A1F">
        <w:rPr>
          <w:rFonts w:ascii="Times New Roman" w:hAnsi="Times New Roman"/>
          <w:sz w:val="24"/>
          <w:szCs w:val="24"/>
        </w:rPr>
        <w:t>500</w:t>
      </w:r>
      <w:r w:rsidRPr="00361A1F">
        <w:rPr>
          <w:rFonts w:ascii="Times New Roman" w:hAnsi="Times New Roman"/>
          <w:spacing w:val="-2"/>
          <w:sz w:val="24"/>
          <w:szCs w:val="24"/>
        </w:rPr>
        <w:t xml:space="preserve"> </w:t>
      </w:r>
      <w:r w:rsidRPr="00361A1F">
        <w:rPr>
          <w:rFonts w:ascii="Times New Roman" w:hAnsi="Times New Roman"/>
          <w:sz w:val="24"/>
          <w:szCs w:val="24"/>
        </w:rPr>
        <w:t>мл</w:t>
      </w:r>
      <w:r w:rsidRPr="00361A1F">
        <w:rPr>
          <w:rFonts w:ascii="Times New Roman" w:hAnsi="Times New Roman"/>
          <w:spacing w:val="-2"/>
          <w:sz w:val="24"/>
          <w:szCs w:val="24"/>
        </w:rPr>
        <w:t xml:space="preserve"> </w:t>
      </w:r>
      <w:r w:rsidRPr="00361A1F">
        <w:rPr>
          <w:rFonts w:ascii="Times New Roman" w:hAnsi="Times New Roman"/>
          <w:sz w:val="24"/>
          <w:szCs w:val="24"/>
        </w:rPr>
        <w:t>воды</w:t>
      </w:r>
      <w:r w:rsidRPr="00361A1F">
        <w:rPr>
          <w:rFonts w:ascii="Times New Roman" w:hAnsi="Times New Roman"/>
          <w:spacing w:val="-3"/>
          <w:sz w:val="24"/>
          <w:szCs w:val="24"/>
        </w:rPr>
        <w:t xml:space="preserve"> </w:t>
      </w:r>
      <w:r w:rsidRPr="00361A1F">
        <w:rPr>
          <w:rFonts w:ascii="Times New Roman" w:hAnsi="Times New Roman"/>
          <w:sz w:val="24"/>
          <w:szCs w:val="24"/>
        </w:rPr>
        <w:t>1</w:t>
      </w:r>
      <w:r w:rsidRPr="00361A1F">
        <w:rPr>
          <w:rFonts w:ascii="Times New Roman" w:hAnsi="Times New Roman"/>
          <w:spacing w:val="-3"/>
          <w:sz w:val="24"/>
          <w:szCs w:val="24"/>
        </w:rPr>
        <w:t xml:space="preserve"> </w:t>
      </w:r>
      <w:r w:rsidRPr="00361A1F">
        <w:rPr>
          <w:rFonts w:ascii="Times New Roman" w:hAnsi="Times New Roman"/>
          <w:sz w:val="24"/>
          <w:szCs w:val="24"/>
        </w:rPr>
        <w:t>чайная</w:t>
      </w:r>
      <w:r w:rsidRPr="00361A1F">
        <w:rPr>
          <w:rFonts w:ascii="Times New Roman" w:hAnsi="Times New Roman"/>
          <w:spacing w:val="-1"/>
          <w:sz w:val="24"/>
          <w:szCs w:val="24"/>
        </w:rPr>
        <w:t xml:space="preserve"> </w:t>
      </w:r>
      <w:r w:rsidRPr="00361A1F">
        <w:rPr>
          <w:rFonts w:ascii="Times New Roman" w:hAnsi="Times New Roman"/>
          <w:sz w:val="24"/>
          <w:szCs w:val="24"/>
        </w:rPr>
        <w:t>ложка;</w:t>
      </w:r>
    </w:p>
    <w:p w14:paraId="0C772882" w14:textId="77777777" w:rsidR="00361A1F" w:rsidRPr="00361A1F" w:rsidRDefault="00361A1F">
      <w:pPr>
        <w:widowControl w:val="0"/>
        <w:numPr>
          <w:ilvl w:val="0"/>
          <w:numId w:val="221"/>
        </w:numPr>
        <w:tabs>
          <w:tab w:val="left" w:pos="1250"/>
        </w:tabs>
        <w:autoSpaceDE w:val="0"/>
        <w:autoSpaceDN w:val="0"/>
        <w:spacing w:before="6" w:after="0" w:line="268" w:lineRule="auto"/>
        <w:ind w:right="125" w:firstLine="710"/>
        <w:jc w:val="both"/>
        <w:rPr>
          <w:rFonts w:ascii="Times New Roman" w:hAnsi="Times New Roman"/>
          <w:sz w:val="24"/>
          <w:szCs w:val="24"/>
        </w:rPr>
      </w:pPr>
      <w:r w:rsidRPr="00361A1F">
        <w:rPr>
          <w:rFonts w:ascii="Times New Roman" w:hAnsi="Times New Roman"/>
          <w:sz w:val="24"/>
          <w:szCs w:val="24"/>
        </w:rPr>
        <w:t>при поражении щелочью, следует обмыть пораженное место некрепким</w:t>
      </w:r>
      <w:r w:rsidRPr="00361A1F">
        <w:rPr>
          <w:rFonts w:ascii="Times New Roman" w:hAnsi="Times New Roman"/>
          <w:spacing w:val="1"/>
          <w:sz w:val="24"/>
          <w:szCs w:val="24"/>
        </w:rPr>
        <w:t xml:space="preserve"> </w:t>
      </w:r>
      <w:r w:rsidRPr="00361A1F">
        <w:rPr>
          <w:rFonts w:ascii="Times New Roman" w:hAnsi="Times New Roman"/>
          <w:sz w:val="24"/>
          <w:szCs w:val="24"/>
        </w:rPr>
        <w:t>раствором</w:t>
      </w:r>
      <w:r w:rsidRPr="00361A1F">
        <w:rPr>
          <w:rFonts w:ascii="Times New Roman" w:hAnsi="Times New Roman"/>
          <w:spacing w:val="2"/>
          <w:sz w:val="24"/>
          <w:szCs w:val="24"/>
        </w:rPr>
        <w:t xml:space="preserve"> </w:t>
      </w:r>
      <w:r w:rsidRPr="00361A1F">
        <w:rPr>
          <w:rFonts w:ascii="Times New Roman" w:hAnsi="Times New Roman"/>
          <w:sz w:val="24"/>
          <w:szCs w:val="24"/>
        </w:rPr>
        <w:t>уксуса</w:t>
      </w:r>
      <w:r w:rsidRPr="00361A1F">
        <w:rPr>
          <w:rFonts w:ascii="Times New Roman" w:hAnsi="Times New Roman"/>
          <w:spacing w:val="3"/>
          <w:sz w:val="24"/>
          <w:szCs w:val="24"/>
        </w:rPr>
        <w:t xml:space="preserve"> </w:t>
      </w:r>
      <w:r w:rsidRPr="00361A1F">
        <w:rPr>
          <w:rFonts w:ascii="Times New Roman" w:hAnsi="Times New Roman"/>
          <w:sz w:val="24"/>
          <w:szCs w:val="24"/>
        </w:rPr>
        <w:t>или</w:t>
      </w:r>
      <w:r w:rsidRPr="00361A1F">
        <w:rPr>
          <w:rFonts w:ascii="Times New Roman" w:hAnsi="Times New Roman"/>
          <w:spacing w:val="5"/>
          <w:sz w:val="24"/>
          <w:szCs w:val="24"/>
        </w:rPr>
        <w:t xml:space="preserve"> </w:t>
      </w:r>
      <w:r w:rsidRPr="00361A1F">
        <w:rPr>
          <w:rFonts w:ascii="Times New Roman" w:hAnsi="Times New Roman"/>
          <w:sz w:val="24"/>
          <w:szCs w:val="24"/>
        </w:rPr>
        <w:t>лимонной</w:t>
      </w:r>
      <w:r w:rsidRPr="00361A1F">
        <w:rPr>
          <w:rFonts w:ascii="Times New Roman" w:hAnsi="Times New Roman"/>
          <w:spacing w:val="2"/>
          <w:sz w:val="24"/>
          <w:szCs w:val="24"/>
        </w:rPr>
        <w:t xml:space="preserve"> </w:t>
      </w:r>
      <w:r w:rsidRPr="00361A1F">
        <w:rPr>
          <w:rFonts w:ascii="Times New Roman" w:hAnsi="Times New Roman"/>
          <w:sz w:val="24"/>
          <w:szCs w:val="24"/>
        </w:rPr>
        <w:t>кислоты;</w:t>
      </w:r>
    </w:p>
    <w:p w14:paraId="5259AD1C" w14:textId="77777777" w:rsidR="00361A1F" w:rsidRPr="00361A1F" w:rsidRDefault="00361A1F">
      <w:pPr>
        <w:widowControl w:val="0"/>
        <w:numPr>
          <w:ilvl w:val="0"/>
          <w:numId w:val="221"/>
        </w:numPr>
        <w:tabs>
          <w:tab w:val="left" w:pos="1250"/>
        </w:tabs>
        <w:autoSpaceDE w:val="0"/>
        <w:autoSpaceDN w:val="0"/>
        <w:spacing w:before="10" w:after="0" w:line="268" w:lineRule="auto"/>
        <w:ind w:right="118" w:firstLine="710"/>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ожоге</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контакта</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известью,</w:t>
      </w:r>
      <w:r w:rsidRPr="00361A1F">
        <w:rPr>
          <w:rFonts w:ascii="Times New Roman" w:hAnsi="Times New Roman"/>
          <w:spacing w:val="1"/>
          <w:sz w:val="24"/>
          <w:szCs w:val="24"/>
        </w:rPr>
        <w:t xml:space="preserve"> </w:t>
      </w:r>
      <w:r w:rsidRPr="00361A1F">
        <w:rPr>
          <w:rFonts w:ascii="Times New Roman" w:hAnsi="Times New Roman"/>
          <w:sz w:val="24"/>
          <w:szCs w:val="24"/>
        </w:rPr>
        <w:t>следует</w:t>
      </w:r>
      <w:r w:rsidRPr="00361A1F">
        <w:rPr>
          <w:rFonts w:ascii="Times New Roman" w:hAnsi="Times New Roman"/>
          <w:spacing w:val="1"/>
          <w:sz w:val="24"/>
          <w:szCs w:val="24"/>
        </w:rPr>
        <w:t xml:space="preserve"> </w:t>
      </w:r>
      <w:r w:rsidRPr="00361A1F">
        <w:rPr>
          <w:rFonts w:ascii="Times New Roman" w:hAnsi="Times New Roman"/>
          <w:sz w:val="24"/>
          <w:szCs w:val="24"/>
        </w:rPr>
        <w:t>сделать</w:t>
      </w:r>
      <w:r w:rsidRPr="00361A1F">
        <w:rPr>
          <w:rFonts w:ascii="Times New Roman" w:hAnsi="Times New Roman"/>
          <w:spacing w:val="1"/>
          <w:sz w:val="24"/>
          <w:szCs w:val="24"/>
        </w:rPr>
        <w:t xml:space="preserve"> </w:t>
      </w:r>
      <w:r w:rsidRPr="00361A1F">
        <w:rPr>
          <w:rFonts w:ascii="Times New Roman" w:hAnsi="Times New Roman"/>
          <w:sz w:val="24"/>
          <w:szCs w:val="24"/>
        </w:rPr>
        <w:t>раствор</w:t>
      </w:r>
      <w:r w:rsidRPr="00361A1F">
        <w:rPr>
          <w:rFonts w:ascii="Times New Roman" w:hAnsi="Times New Roman"/>
          <w:spacing w:val="1"/>
          <w:sz w:val="24"/>
          <w:szCs w:val="24"/>
        </w:rPr>
        <w:t xml:space="preserve"> </w:t>
      </w:r>
      <w:r w:rsidRPr="00361A1F">
        <w:rPr>
          <w:rFonts w:ascii="Times New Roman" w:hAnsi="Times New Roman"/>
          <w:sz w:val="24"/>
          <w:szCs w:val="24"/>
        </w:rPr>
        <w:t>сахара</w:t>
      </w:r>
      <w:r w:rsidRPr="00361A1F">
        <w:rPr>
          <w:rFonts w:ascii="Times New Roman" w:hAnsi="Times New Roman"/>
          <w:spacing w:val="1"/>
          <w:sz w:val="24"/>
          <w:szCs w:val="24"/>
        </w:rPr>
        <w:t xml:space="preserve"> </w:t>
      </w:r>
      <w:r w:rsidRPr="00361A1F">
        <w:rPr>
          <w:rFonts w:ascii="Times New Roman" w:hAnsi="Times New Roman"/>
          <w:sz w:val="24"/>
          <w:szCs w:val="24"/>
        </w:rPr>
        <w:t>из</w:t>
      </w:r>
      <w:r w:rsidRPr="00361A1F">
        <w:rPr>
          <w:rFonts w:ascii="Times New Roman" w:hAnsi="Times New Roman"/>
          <w:spacing w:val="-62"/>
          <w:sz w:val="24"/>
          <w:szCs w:val="24"/>
        </w:rPr>
        <w:t xml:space="preserve"> </w:t>
      </w:r>
      <w:r w:rsidRPr="00361A1F">
        <w:rPr>
          <w:rFonts w:ascii="Times New Roman" w:hAnsi="Times New Roman"/>
          <w:sz w:val="24"/>
          <w:szCs w:val="24"/>
        </w:rPr>
        <w:t>расчета</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2"/>
          <w:sz w:val="24"/>
          <w:szCs w:val="24"/>
        </w:rPr>
        <w:t xml:space="preserve"> </w:t>
      </w:r>
      <w:r w:rsidRPr="00361A1F">
        <w:rPr>
          <w:rFonts w:ascii="Times New Roman" w:hAnsi="Times New Roman"/>
          <w:sz w:val="24"/>
          <w:szCs w:val="24"/>
        </w:rPr>
        <w:t>одну</w:t>
      </w:r>
      <w:r w:rsidRPr="00361A1F">
        <w:rPr>
          <w:rFonts w:ascii="Times New Roman" w:hAnsi="Times New Roman"/>
          <w:spacing w:val="-3"/>
          <w:sz w:val="24"/>
          <w:szCs w:val="24"/>
        </w:rPr>
        <w:t xml:space="preserve"> </w:t>
      </w:r>
      <w:r w:rsidRPr="00361A1F">
        <w:rPr>
          <w:rFonts w:ascii="Times New Roman" w:hAnsi="Times New Roman"/>
          <w:sz w:val="24"/>
          <w:szCs w:val="24"/>
        </w:rPr>
        <w:t>часть</w:t>
      </w:r>
      <w:r w:rsidRPr="00361A1F">
        <w:rPr>
          <w:rFonts w:ascii="Times New Roman" w:hAnsi="Times New Roman"/>
          <w:spacing w:val="4"/>
          <w:sz w:val="24"/>
          <w:szCs w:val="24"/>
        </w:rPr>
        <w:t xml:space="preserve"> </w:t>
      </w:r>
      <w:r w:rsidRPr="00361A1F">
        <w:rPr>
          <w:rFonts w:ascii="Times New Roman" w:hAnsi="Times New Roman"/>
          <w:sz w:val="24"/>
          <w:szCs w:val="24"/>
        </w:rPr>
        <w:t>сахара</w:t>
      </w:r>
      <w:r w:rsidRPr="00361A1F">
        <w:rPr>
          <w:rFonts w:ascii="Times New Roman" w:hAnsi="Times New Roman"/>
          <w:spacing w:val="2"/>
          <w:sz w:val="24"/>
          <w:szCs w:val="24"/>
        </w:rPr>
        <w:t xml:space="preserve"> </w:t>
      </w:r>
      <w:r w:rsidRPr="00361A1F">
        <w:rPr>
          <w:rFonts w:ascii="Times New Roman" w:hAnsi="Times New Roman"/>
          <w:sz w:val="24"/>
          <w:szCs w:val="24"/>
        </w:rPr>
        <w:t>пять</w:t>
      </w:r>
      <w:r w:rsidRPr="00361A1F">
        <w:rPr>
          <w:rFonts w:ascii="Times New Roman" w:hAnsi="Times New Roman"/>
          <w:spacing w:val="-3"/>
          <w:sz w:val="24"/>
          <w:szCs w:val="24"/>
        </w:rPr>
        <w:t xml:space="preserve"> </w:t>
      </w:r>
      <w:r w:rsidRPr="00361A1F">
        <w:rPr>
          <w:rFonts w:ascii="Times New Roman" w:hAnsi="Times New Roman"/>
          <w:sz w:val="24"/>
          <w:szCs w:val="24"/>
        </w:rPr>
        <w:t>частей воды.</w:t>
      </w:r>
    </w:p>
    <w:p w14:paraId="5552F99D" w14:textId="77777777" w:rsidR="00361A1F" w:rsidRPr="00361A1F" w:rsidRDefault="00361A1F">
      <w:pPr>
        <w:widowControl w:val="0"/>
        <w:numPr>
          <w:ilvl w:val="0"/>
          <w:numId w:val="214"/>
        </w:numPr>
        <w:tabs>
          <w:tab w:val="left" w:pos="1255"/>
        </w:tabs>
        <w:autoSpaceDE w:val="0"/>
        <w:autoSpaceDN w:val="0"/>
        <w:spacing w:before="13" w:after="0" w:line="271" w:lineRule="auto"/>
        <w:ind w:left="256" w:right="125" w:firstLine="710"/>
        <w:rPr>
          <w:rFonts w:ascii="Times New Roman" w:hAnsi="Times New Roman"/>
          <w:sz w:val="24"/>
          <w:szCs w:val="24"/>
        </w:rPr>
      </w:pPr>
      <w:r w:rsidRPr="00361A1F">
        <w:rPr>
          <w:rFonts w:ascii="Times New Roman" w:hAnsi="Times New Roman"/>
          <w:sz w:val="24"/>
          <w:szCs w:val="24"/>
        </w:rPr>
        <w:t>Прикрыть поврежденный участок тела тряпочкой, смоченной в холодной</w:t>
      </w:r>
      <w:r w:rsidRPr="00361A1F">
        <w:rPr>
          <w:rFonts w:ascii="Times New Roman" w:hAnsi="Times New Roman"/>
          <w:spacing w:val="1"/>
          <w:sz w:val="24"/>
          <w:szCs w:val="24"/>
        </w:rPr>
        <w:t xml:space="preserve"> </w:t>
      </w:r>
      <w:r w:rsidRPr="00361A1F">
        <w:rPr>
          <w:rFonts w:ascii="Times New Roman" w:hAnsi="Times New Roman"/>
          <w:sz w:val="24"/>
          <w:szCs w:val="24"/>
        </w:rPr>
        <w:t>воде.</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6"/>
          <w:sz w:val="24"/>
          <w:szCs w:val="24"/>
        </w:rPr>
        <w:t xml:space="preserve"> </w:t>
      </w:r>
      <w:r w:rsidRPr="00361A1F">
        <w:rPr>
          <w:rFonts w:ascii="Times New Roman" w:hAnsi="Times New Roman"/>
          <w:sz w:val="24"/>
          <w:szCs w:val="24"/>
        </w:rPr>
        <w:t>поможет</w:t>
      </w:r>
      <w:r w:rsidRPr="00361A1F">
        <w:rPr>
          <w:rFonts w:ascii="Times New Roman" w:hAnsi="Times New Roman"/>
          <w:spacing w:val="8"/>
          <w:sz w:val="24"/>
          <w:szCs w:val="24"/>
        </w:rPr>
        <w:t xml:space="preserve"> </w:t>
      </w:r>
      <w:r w:rsidRPr="00361A1F">
        <w:rPr>
          <w:rFonts w:ascii="Times New Roman" w:hAnsi="Times New Roman"/>
          <w:sz w:val="24"/>
          <w:szCs w:val="24"/>
        </w:rPr>
        <w:t>уменьшить</w:t>
      </w:r>
      <w:r w:rsidRPr="00361A1F">
        <w:rPr>
          <w:rFonts w:ascii="Times New Roman" w:hAnsi="Times New Roman"/>
          <w:spacing w:val="-3"/>
          <w:sz w:val="24"/>
          <w:szCs w:val="24"/>
        </w:rPr>
        <w:t xml:space="preserve"> </w:t>
      </w:r>
      <w:r w:rsidRPr="00361A1F">
        <w:rPr>
          <w:rFonts w:ascii="Times New Roman" w:hAnsi="Times New Roman"/>
          <w:sz w:val="24"/>
          <w:szCs w:val="24"/>
        </w:rPr>
        <w:t>боль.</w:t>
      </w:r>
    </w:p>
    <w:p w14:paraId="6B3EF232" w14:textId="77777777" w:rsidR="00361A1F" w:rsidRPr="00361A1F" w:rsidRDefault="00361A1F">
      <w:pPr>
        <w:widowControl w:val="0"/>
        <w:numPr>
          <w:ilvl w:val="0"/>
          <w:numId w:val="214"/>
        </w:numPr>
        <w:tabs>
          <w:tab w:val="left" w:pos="1250"/>
        </w:tabs>
        <w:autoSpaceDE w:val="0"/>
        <w:autoSpaceDN w:val="0"/>
        <w:spacing w:before="8" w:after="0" w:line="276" w:lineRule="auto"/>
        <w:ind w:left="256" w:right="119" w:firstLine="710"/>
        <w:rPr>
          <w:rFonts w:ascii="Times New Roman" w:hAnsi="Times New Roman"/>
          <w:sz w:val="24"/>
          <w:szCs w:val="24"/>
        </w:rPr>
      </w:pPr>
      <w:r w:rsidRPr="00361A1F">
        <w:rPr>
          <w:rFonts w:ascii="Times New Roman" w:hAnsi="Times New Roman"/>
          <w:sz w:val="24"/>
          <w:szCs w:val="24"/>
        </w:rPr>
        <w:t>После чего снять тряпочку и не туго обвязать больное место стерильным</w:t>
      </w:r>
      <w:r w:rsidRPr="00361A1F">
        <w:rPr>
          <w:rFonts w:ascii="Times New Roman" w:hAnsi="Times New Roman"/>
          <w:spacing w:val="1"/>
          <w:sz w:val="24"/>
          <w:szCs w:val="24"/>
        </w:rPr>
        <w:t xml:space="preserve"> </w:t>
      </w:r>
      <w:r w:rsidRPr="00361A1F">
        <w:rPr>
          <w:rFonts w:ascii="Times New Roman" w:hAnsi="Times New Roman"/>
          <w:sz w:val="24"/>
          <w:szCs w:val="24"/>
        </w:rPr>
        <w:t>бинтом или просто сухой тряпочкой. Если степень поражения не велика, организм</w:t>
      </w:r>
      <w:r w:rsidRPr="00361A1F">
        <w:rPr>
          <w:rFonts w:ascii="Times New Roman" w:hAnsi="Times New Roman"/>
          <w:spacing w:val="1"/>
          <w:sz w:val="24"/>
          <w:szCs w:val="24"/>
        </w:rPr>
        <w:t xml:space="preserve"> </w:t>
      </w:r>
      <w:r w:rsidRPr="00361A1F">
        <w:rPr>
          <w:rFonts w:ascii="Times New Roman" w:hAnsi="Times New Roman"/>
          <w:sz w:val="24"/>
          <w:szCs w:val="24"/>
        </w:rPr>
        <w:t>сам</w:t>
      </w:r>
      <w:r w:rsidRPr="00361A1F">
        <w:rPr>
          <w:rFonts w:ascii="Times New Roman" w:hAnsi="Times New Roman"/>
          <w:spacing w:val="-2"/>
          <w:sz w:val="24"/>
          <w:szCs w:val="24"/>
        </w:rPr>
        <w:t xml:space="preserve"> </w:t>
      </w:r>
      <w:r w:rsidRPr="00361A1F">
        <w:rPr>
          <w:rFonts w:ascii="Times New Roman" w:hAnsi="Times New Roman"/>
          <w:sz w:val="24"/>
          <w:szCs w:val="24"/>
        </w:rPr>
        <w:t>справится</w:t>
      </w:r>
      <w:r w:rsidRPr="00361A1F">
        <w:rPr>
          <w:rFonts w:ascii="Times New Roman" w:hAnsi="Times New Roman"/>
          <w:spacing w:val="2"/>
          <w:sz w:val="24"/>
          <w:szCs w:val="24"/>
        </w:rPr>
        <w:t xml:space="preserve"> </w:t>
      </w:r>
      <w:r w:rsidRPr="00361A1F">
        <w:rPr>
          <w:rFonts w:ascii="Times New Roman" w:hAnsi="Times New Roman"/>
          <w:sz w:val="24"/>
          <w:szCs w:val="24"/>
        </w:rPr>
        <w:t>с</w:t>
      </w:r>
      <w:r w:rsidRPr="00361A1F">
        <w:rPr>
          <w:rFonts w:ascii="Times New Roman" w:hAnsi="Times New Roman"/>
          <w:spacing w:val="-3"/>
          <w:sz w:val="24"/>
          <w:szCs w:val="24"/>
        </w:rPr>
        <w:t xml:space="preserve"> </w:t>
      </w:r>
      <w:r w:rsidRPr="00361A1F">
        <w:rPr>
          <w:rFonts w:ascii="Times New Roman" w:hAnsi="Times New Roman"/>
          <w:sz w:val="24"/>
          <w:szCs w:val="24"/>
        </w:rPr>
        <w:t>болезнью.</w:t>
      </w:r>
    </w:p>
    <w:p w14:paraId="68DE5329" w14:textId="77777777" w:rsidR="00361A1F" w:rsidRPr="00361A1F" w:rsidRDefault="00361A1F" w:rsidP="00361A1F">
      <w:pPr>
        <w:widowControl w:val="0"/>
        <w:autoSpaceDE w:val="0"/>
        <w:autoSpaceDN w:val="0"/>
        <w:spacing w:before="13" w:after="0" w:line="319" w:lineRule="exact"/>
        <w:jc w:val="both"/>
        <w:outlineLvl w:val="1"/>
        <w:rPr>
          <w:rFonts w:ascii="Times New Roman" w:hAnsi="Times New Roman"/>
          <w:b/>
          <w:bCs/>
          <w:sz w:val="24"/>
          <w:szCs w:val="24"/>
        </w:rPr>
      </w:pPr>
      <w:r w:rsidRPr="00361A1F">
        <w:rPr>
          <w:rFonts w:ascii="Times New Roman" w:hAnsi="Times New Roman"/>
          <w:b/>
          <w:bCs/>
          <w:sz w:val="24"/>
          <w:szCs w:val="24"/>
        </w:rPr>
        <w:t>Солнечный</w:t>
      </w:r>
      <w:r w:rsidRPr="00361A1F">
        <w:rPr>
          <w:rFonts w:ascii="Times New Roman" w:hAnsi="Times New Roman"/>
          <w:b/>
          <w:bCs/>
          <w:spacing w:val="-7"/>
          <w:sz w:val="24"/>
          <w:szCs w:val="24"/>
        </w:rPr>
        <w:t xml:space="preserve"> </w:t>
      </w:r>
      <w:r w:rsidRPr="00361A1F">
        <w:rPr>
          <w:rFonts w:ascii="Times New Roman" w:hAnsi="Times New Roman"/>
          <w:b/>
          <w:bCs/>
          <w:sz w:val="24"/>
          <w:szCs w:val="24"/>
        </w:rPr>
        <w:t>ожог</w:t>
      </w:r>
    </w:p>
    <w:p w14:paraId="3429346C" w14:textId="77777777" w:rsidR="00361A1F" w:rsidRPr="00361A1F" w:rsidRDefault="00361A1F" w:rsidP="00361A1F">
      <w:pPr>
        <w:widowControl w:val="0"/>
        <w:autoSpaceDE w:val="0"/>
        <w:autoSpaceDN w:val="0"/>
        <w:spacing w:before="30" w:after="0" w:line="276" w:lineRule="auto"/>
        <w:ind w:right="111"/>
        <w:jc w:val="both"/>
        <w:rPr>
          <w:rFonts w:ascii="Times New Roman" w:hAnsi="Times New Roman"/>
          <w:sz w:val="24"/>
          <w:szCs w:val="24"/>
        </w:rPr>
      </w:pPr>
      <w:r w:rsidRPr="00361A1F">
        <w:rPr>
          <w:rFonts w:ascii="Times New Roman" w:hAnsi="Times New Roman"/>
          <w:sz w:val="24"/>
          <w:szCs w:val="24"/>
        </w:rPr>
        <w:t>Солнечный</w:t>
      </w:r>
      <w:r w:rsidRPr="00361A1F">
        <w:rPr>
          <w:rFonts w:ascii="Times New Roman" w:hAnsi="Times New Roman"/>
          <w:spacing w:val="1"/>
          <w:sz w:val="24"/>
          <w:szCs w:val="24"/>
        </w:rPr>
        <w:t xml:space="preserve"> </w:t>
      </w:r>
      <w:r w:rsidRPr="00361A1F">
        <w:rPr>
          <w:rFonts w:ascii="Times New Roman" w:hAnsi="Times New Roman"/>
          <w:sz w:val="24"/>
          <w:szCs w:val="24"/>
        </w:rPr>
        <w:t>ожог</w:t>
      </w:r>
      <w:r w:rsidRPr="00361A1F">
        <w:rPr>
          <w:rFonts w:ascii="Times New Roman" w:hAnsi="Times New Roman"/>
          <w:spacing w:val="1"/>
          <w:sz w:val="24"/>
          <w:szCs w:val="24"/>
        </w:rPr>
        <w:t xml:space="preserve"> </w:t>
      </w:r>
      <w:r w:rsidRPr="00361A1F">
        <w:rPr>
          <w:rFonts w:ascii="Times New Roman" w:hAnsi="Times New Roman"/>
          <w:sz w:val="24"/>
          <w:szCs w:val="24"/>
        </w:rPr>
        <w:t>возникает</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длительном</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воздействии</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кожу</w:t>
      </w:r>
      <w:r w:rsidRPr="00361A1F">
        <w:rPr>
          <w:rFonts w:ascii="Times New Roman" w:hAnsi="Times New Roman"/>
          <w:spacing w:val="-62"/>
          <w:sz w:val="24"/>
          <w:szCs w:val="24"/>
        </w:rPr>
        <w:t xml:space="preserve"> </w:t>
      </w:r>
      <w:r w:rsidRPr="00361A1F">
        <w:rPr>
          <w:rFonts w:ascii="Times New Roman" w:hAnsi="Times New Roman"/>
          <w:sz w:val="24"/>
          <w:szCs w:val="24"/>
        </w:rPr>
        <w:t>ультрафиолетовых лучей. Сначала кожа краснеет, потом появляется ожог. Части</w:t>
      </w:r>
      <w:r w:rsidRPr="00361A1F">
        <w:rPr>
          <w:rFonts w:ascii="Times New Roman" w:hAnsi="Times New Roman"/>
          <w:spacing w:val="1"/>
          <w:sz w:val="24"/>
          <w:szCs w:val="24"/>
        </w:rPr>
        <w:t xml:space="preserve"> </w:t>
      </w:r>
      <w:r w:rsidRPr="00361A1F">
        <w:rPr>
          <w:rFonts w:ascii="Times New Roman" w:hAnsi="Times New Roman"/>
          <w:sz w:val="24"/>
          <w:szCs w:val="24"/>
        </w:rPr>
        <w:t>тела,</w:t>
      </w:r>
      <w:r w:rsidRPr="00361A1F">
        <w:rPr>
          <w:rFonts w:ascii="Times New Roman" w:hAnsi="Times New Roman"/>
          <w:spacing w:val="1"/>
          <w:sz w:val="24"/>
          <w:szCs w:val="24"/>
        </w:rPr>
        <w:t xml:space="preserve"> </w:t>
      </w:r>
      <w:r w:rsidRPr="00361A1F">
        <w:rPr>
          <w:rFonts w:ascii="Times New Roman" w:hAnsi="Times New Roman"/>
          <w:sz w:val="24"/>
          <w:szCs w:val="24"/>
        </w:rPr>
        <w:t>более</w:t>
      </w:r>
      <w:r w:rsidRPr="00361A1F">
        <w:rPr>
          <w:rFonts w:ascii="Times New Roman" w:hAnsi="Times New Roman"/>
          <w:spacing w:val="1"/>
          <w:sz w:val="24"/>
          <w:szCs w:val="24"/>
        </w:rPr>
        <w:t xml:space="preserve"> </w:t>
      </w:r>
      <w:r w:rsidRPr="00361A1F">
        <w:rPr>
          <w:rFonts w:ascii="Times New Roman" w:hAnsi="Times New Roman"/>
          <w:sz w:val="24"/>
          <w:szCs w:val="24"/>
        </w:rPr>
        <w:t>подверженные</w:t>
      </w:r>
      <w:r w:rsidRPr="00361A1F">
        <w:rPr>
          <w:rFonts w:ascii="Times New Roman" w:hAnsi="Times New Roman"/>
          <w:spacing w:val="1"/>
          <w:sz w:val="24"/>
          <w:szCs w:val="24"/>
        </w:rPr>
        <w:t xml:space="preserve"> </w:t>
      </w:r>
      <w:r w:rsidRPr="00361A1F">
        <w:rPr>
          <w:rFonts w:ascii="Times New Roman" w:hAnsi="Times New Roman"/>
          <w:sz w:val="24"/>
          <w:szCs w:val="24"/>
        </w:rPr>
        <w:t>поражению</w:t>
      </w:r>
      <w:r w:rsidRPr="00361A1F">
        <w:rPr>
          <w:rFonts w:ascii="Times New Roman" w:hAnsi="Times New Roman"/>
          <w:spacing w:val="1"/>
          <w:sz w:val="24"/>
          <w:szCs w:val="24"/>
        </w:rPr>
        <w:t xml:space="preserve"> </w:t>
      </w:r>
      <w:r w:rsidRPr="00361A1F">
        <w:rPr>
          <w:rFonts w:ascii="Times New Roman" w:hAnsi="Times New Roman"/>
          <w:sz w:val="24"/>
          <w:szCs w:val="24"/>
        </w:rPr>
        <w:t>солнечными</w:t>
      </w:r>
      <w:r w:rsidRPr="00361A1F">
        <w:rPr>
          <w:rFonts w:ascii="Times New Roman" w:hAnsi="Times New Roman"/>
          <w:spacing w:val="1"/>
          <w:sz w:val="24"/>
          <w:szCs w:val="24"/>
        </w:rPr>
        <w:t xml:space="preserve"> </w:t>
      </w:r>
      <w:r w:rsidRPr="00361A1F">
        <w:rPr>
          <w:rFonts w:ascii="Times New Roman" w:hAnsi="Times New Roman"/>
          <w:sz w:val="24"/>
          <w:szCs w:val="24"/>
        </w:rPr>
        <w:t>лучами:</w:t>
      </w:r>
      <w:r w:rsidRPr="00361A1F">
        <w:rPr>
          <w:rFonts w:ascii="Times New Roman" w:hAnsi="Times New Roman"/>
          <w:spacing w:val="1"/>
          <w:sz w:val="24"/>
          <w:szCs w:val="24"/>
        </w:rPr>
        <w:t xml:space="preserve"> </w:t>
      </w:r>
      <w:r w:rsidRPr="00361A1F">
        <w:rPr>
          <w:rFonts w:ascii="Times New Roman" w:hAnsi="Times New Roman"/>
          <w:sz w:val="24"/>
          <w:szCs w:val="24"/>
        </w:rPr>
        <w:t>нос,</w:t>
      </w:r>
      <w:r w:rsidRPr="00361A1F">
        <w:rPr>
          <w:rFonts w:ascii="Times New Roman" w:hAnsi="Times New Roman"/>
          <w:spacing w:val="1"/>
          <w:sz w:val="24"/>
          <w:szCs w:val="24"/>
        </w:rPr>
        <w:t xml:space="preserve"> </w:t>
      </w:r>
      <w:r w:rsidRPr="00361A1F">
        <w:rPr>
          <w:rFonts w:ascii="Times New Roman" w:hAnsi="Times New Roman"/>
          <w:sz w:val="24"/>
          <w:szCs w:val="24"/>
        </w:rPr>
        <w:t>грудь,</w:t>
      </w:r>
      <w:r w:rsidRPr="00361A1F">
        <w:rPr>
          <w:rFonts w:ascii="Times New Roman" w:hAnsi="Times New Roman"/>
          <w:spacing w:val="1"/>
          <w:sz w:val="24"/>
          <w:szCs w:val="24"/>
        </w:rPr>
        <w:t xml:space="preserve"> </w:t>
      </w:r>
      <w:r w:rsidRPr="00361A1F">
        <w:rPr>
          <w:rFonts w:ascii="Times New Roman" w:hAnsi="Times New Roman"/>
          <w:sz w:val="24"/>
          <w:szCs w:val="24"/>
        </w:rPr>
        <w:t>плечи,</w:t>
      </w:r>
      <w:r w:rsidRPr="00361A1F">
        <w:rPr>
          <w:rFonts w:ascii="Times New Roman" w:hAnsi="Times New Roman"/>
          <w:spacing w:val="1"/>
          <w:sz w:val="24"/>
          <w:szCs w:val="24"/>
        </w:rPr>
        <w:t xml:space="preserve"> </w:t>
      </w:r>
      <w:r w:rsidRPr="00361A1F">
        <w:rPr>
          <w:rFonts w:ascii="Times New Roman" w:hAnsi="Times New Roman"/>
          <w:sz w:val="24"/>
          <w:szCs w:val="24"/>
        </w:rPr>
        <w:t>верхняя</w:t>
      </w:r>
      <w:r w:rsidRPr="00361A1F">
        <w:rPr>
          <w:rFonts w:ascii="Times New Roman" w:hAnsi="Times New Roman"/>
          <w:spacing w:val="-1"/>
          <w:sz w:val="24"/>
          <w:szCs w:val="24"/>
        </w:rPr>
        <w:t xml:space="preserve"> </w:t>
      </w:r>
      <w:r w:rsidRPr="00361A1F">
        <w:rPr>
          <w:rFonts w:ascii="Times New Roman" w:hAnsi="Times New Roman"/>
          <w:sz w:val="24"/>
          <w:szCs w:val="24"/>
        </w:rPr>
        <w:t>часть</w:t>
      </w:r>
      <w:r w:rsidRPr="00361A1F">
        <w:rPr>
          <w:rFonts w:ascii="Times New Roman" w:hAnsi="Times New Roman"/>
          <w:spacing w:val="-4"/>
          <w:sz w:val="24"/>
          <w:szCs w:val="24"/>
        </w:rPr>
        <w:t xml:space="preserve"> </w:t>
      </w:r>
      <w:r w:rsidRPr="00361A1F">
        <w:rPr>
          <w:rFonts w:ascii="Times New Roman" w:hAnsi="Times New Roman"/>
          <w:sz w:val="24"/>
          <w:szCs w:val="24"/>
        </w:rPr>
        <w:t>ступни.</w:t>
      </w:r>
    </w:p>
    <w:p w14:paraId="2BCCD59F" w14:textId="77777777" w:rsidR="00361A1F" w:rsidRPr="00361A1F" w:rsidRDefault="00361A1F" w:rsidP="00361A1F">
      <w:pPr>
        <w:widowControl w:val="0"/>
        <w:autoSpaceDE w:val="0"/>
        <w:autoSpaceDN w:val="0"/>
        <w:spacing w:before="3" w:after="0" w:line="240" w:lineRule="auto"/>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15"/>
          <w:sz w:val="24"/>
          <w:szCs w:val="24"/>
        </w:rPr>
        <w:t xml:space="preserve"> </w:t>
      </w:r>
      <w:r w:rsidRPr="00361A1F">
        <w:rPr>
          <w:rFonts w:ascii="Times New Roman" w:hAnsi="Times New Roman"/>
          <w:sz w:val="24"/>
          <w:szCs w:val="24"/>
        </w:rPr>
        <w:t>помощь</w:t>
      </w:r>
    </w:p>
    <w:p w14:paraId="6C2C0C0D" w14:textId="77777777" w:rsidR="00361A1F" w:rsidRPr="00361A1F" w:rsidRDefault="00361A1F">
      <w:pPr>
        <w:widowControl w:val="0"/>
        <w:numPr>
          <w:ilvl w:val="0"/>
          <w:numId w:val="213"/>
        </w:numPr>
        <w:tabs>
          <w:tab w:val="left" w:pos="1231"/>
        </w:tabs>
        <w:autoSpaceDE w:val="0"/>
        <w:autoSpaceDN w:val="0"/>
        <w:spacing w:before="49" w:after="0" w:line="240" w:lineRule="auto"/>
        <w:ind w:hanging="265"/>
        <w:jc w:val="both"/>
        <w:rPr>
          <w:rFonts w:ascii="Times New Roman" w:hAnsi="Times New Roman"/>
          <w:sz w:val="24"/>
          <w:szCs w:val="24"/>
        </w:rPr>
      </w:pPr>
      <w:r w:rsidRPr="00361A1F">
        <w:rPr>
          <w:rFonts w:ascii="Times New Roman" w:hAnsi="Times New Roman"/>
          <w:sz w:val="24"/>
          <w:szCs w:val="24"/>
        </w:rPr>
        <w:t>Немедленно</w:t>
      </w:r>
      <w:r w:rsidRPr="00361A1F">
        <w:rPr>
          <w:rFonts w:ascii="Times New Roman" w:hAnsi="Times New Roman"/>
          <w:spacing w:val="-1"/>
          <w:sz w:val="24"/>
          <w:szCs w:val="24"/>
        </w:rPr>
        <w:t xml:space="preserve"> </w:t>
      </w:r>
      <w:r w:rsidRPr="00361A1F">
        <w:rPr>
          <w:rFonts w:ascii="Times New Roman" w:hAnsi="Times New Roman"/>
          <w:sz w:val="24"/>
          <w:szCs w:val="24"/>
        </w:rPr>
        <w:t>уйти</w:t>
      </w:r>
      <w:r w:rsidRPr="00361A1F">
        <w:rPr>
          <w:rFonts w:ascii="Times New Roman" w:hAnsi="Times New Roman"/>
          <w:spacing w:val="-6"/>
          <w:sz w:val="24"/>
          <w:szCs w:val="24"/>
        </w:rPr>
        <w:t xml:space="preserve"> </w:t>
      </w:r>
      <w:r w:rsidRPr="00361A1F">
        <w:rPr>
          <w:rFonts w:ascii="Times New Roman" w:hAnsi="Times New Roman"/>
          <w:sz w:val="24"/>
          <w:szCs w:val="24"/>
        </w:rPr>
        <w:t>с</w:t>
      </w:r>
      <w:r w:rsidRPr="00361A1F">
        <w:rPr>
          <w:rFonts w:ascii="Times New Roman" w:hAnsi="Times New Roman"/>
          <w:spacing w:val="-7"/>
          <w:sz w:val="24"/>
          <w:szCs w:val="24"/>
        </w:rPr>
        <w:t xml:space="preserve"> </w:t>
      </w:r>
      <w:r w:rsidRPr="00361A1F">
        <w:rPr>
          <w:rFonts w:ascii="Times New Roman" w:hAnsi="Times New Roman"/>
          <w:sz w:val="24"/>
          <w:szCs w:val="24"/>
        </w:rPr>
        <w:t>открытого</w:t>
      </w:r>
      <w:r w:rsidRPr="00361A1F">
        <w:rPr>
          <w:rFonts w:ascii="Times New Roman" w:hAnsi="Times New Roman"/>
          <w:spacing w:val="-5"/>
          <w:sz w:val="24"/>
          <w:szCs w:val="24"/>
        </w:rPr>
        <w:t xml:space="preserve"> </w:t>
      </w:r>
      <w:r w:rsidRPr="00361A1F">
        <w:rPr>
          <w:rFonts w:ascii="Times New Roman" w:hAnsi="Times New Roman"/>
          <w:sz w:val="24"/>
          <w:szCs w:val="24"/>
        </w:rPr>
        <w:t>солнца</w:t>
      </w:r>
      <w:r w:rsidRPr="00361A1F">
        <w:rPr>
          <w:rFonts w:ascii="Times New Roman" w:hAnsi="Times New Roman"/>
          <w:spacing w:val="-5"/>
          <w:sz w:val="24"/>
          <w:szCs w:val="24"/>
        </w:rPr>
        <w:t xml:space="preserve"> </w:t>
      </w:r>
      <w:r w:rsidRPr="00361A1F">
        <w:rPr>
          <w:rFonts w:ascii="Times New Roman" w:hAnsi="Times New Roman"/>
          <w:sz w:val="24"/>
          <w:szCs w:val="24"/>
        </w:rPr>
        <w:t>в</w:t>
      </w:r>
      <w:r w:rsidRPr="00361A1F">
        <w:rPr>
          <w:rFonts w:ascii="Times New Roman" w:hAnsi="Times New Roman"/>
          <w:spacing w:val="-6"/>
          <w:sz w:val="24"/>
          <w:szCs w:val="24"/>
        </w:rPr>
        <w:t xml:space="preserve"> </w:t>
      </w:r>
      <w:r w:rsidRPr="00361A1F">
        <w:rPr>
          <w:rFonts w:ascii="Times New Roman" w:hAnsi="Times New Roman"/>
          <w:sz w:val="24"/>
          <w:szCs w:val="24"/>
        </w:rPr>
        <w:t>тенек.</w:t>
      </w:r>
    </w:p>
    <w:p w14:paraId="70D74003" w14:textId="77777777" w:rsidR="00361A1F" w:rsidRPr="00361A1F" w:rsidRDefault="00361A1F">
      <w:pPr>
        <w:widowControl w:val="0"/>
        <w:numPr>
          <w:ilvl w:val="0"/>
          <w:numId w:val="213"/>
        </w:numPr>
        <w:tabs>
          <w:tab w:val="left" w:pos="1337"/>
        </w:tabs>
        <w:autoSpaceDE w:val="0"/>
        <w:autoSpaceDN w:val="0"/>
        <w:spacing w:before="39" w:after="0" w:line="278" w:lineRule="auto"/>
        <w:ind w:left="256" w:right="108" w:firstLine="710"/>
        <w:jc w:val="both"/>
        <w:rPr>
          <w:rFonts w:ascii="Times New Roman" w:hAnsi="Times New Roman"/>
          <w:sz w:val="24"/>
          <w:szCs w:val="24"/>
        </w:rPr>
      </w:pPr>
      <w:r w:rsidRPr="00361A1F">
        <w:rPr>
          <w:rFonts w:ascii="Times New Roman" w:hAnsi="Times New Roman"/>
          <w:sz w:val="24"/>
          <w:szCs w:val="24"/>
        </w:rPr>
        <w:t>Приложить</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пораженным</w:t>
      </w:r>
      <w:r w:rsidRPr="00361A1F">
        <w:rPr>
          <w:rFonts w:ascii="Times New Roman" w:hAnsi="Times New Roman"/>
          <w:spacing w:val="1"/>
          <w:sz w:val="24"/>
          <w:szCs w:val="24"/>
        </w:rPr>
        <w:t xml:space="preserve"> </w:t>
      </w:r>
      <w:r w:rsidRPr="00361A1F">
        <w:rPr>
          <w:rFonts w:ascii="Times New Roman" w:hAnsi="Times New Roman"/>
          <w:sz w:val="24"/>
          <w:szCs w:val="24"/>
        </w:rPr>
        <w:t>местам</w:t>
      </w:r>
      <w:r w:rsidRPr="00361A1F">
        <w:rPr>
          <w:rFonts w:ascii="Times New Roman" w:hAnsi="Times New Roman"/>
          <w:spacing w:val="1"/>
          <w:sz w:val="24"/>
          <w:szCs w:val="24"/>
        </w:rPr>
        <w:t xml:space="preserve"> </w:t>
      </w:r>
      <w:r w:rsidRPr="00361A1F">
        <w:rPr>
          <w:rFonts w:ascii="Times New Roman" w:hAnsi="Times New Roman"/>
          <w:sz w:val="24"/>
          <w:szCs w:val="24"/>
        </w:rPr>
        <w:t>влажную</w:t>
      </w:r>
      <w:r w:rsidRPr="00361A1F">
        <w:rPr>
          <w:rFonts w:ascii="Times New Roman" w:hAnsi="Times New Roman"/>
          <w:spacing w:val="1"/>
          <w:sz w:val="24"/>
          <w:szCs w:val="24"/>
        </w:rPr>
        <w:t xml:space="preserve"> </w:t>
      </w:r>
      <w:r w:rsidRPr="00361A1F">
        <w:rPr>
          <w:rFonts w:ascii="Times New Roman" w:hAnsi="Times New Roman"/>
          <w:sz w:val="24"/>
          <w:szCs w:val="24"/>
        </w:rPr>
        <w:t>прохладную</w:t>
      </w:r>
      <w:r w:rsidRPr="00361A1F">
        <w:rPr>
          <w:rFonts w:ascii="Times New Roman" w:hAnsi="Times New Roman"/>
          <w:spacing w:val="1"/>
          <w:sz w:val="24"/>
          <w:szCs w:val="24"/>
        </w:rPr>
        <w:t xml:space="preserve"> </w:t>
      </w:r>
      <w:r w:rsidRPr="00361A1F">
        <w:rPr>
          <w:rFonts w:ascii="Times New Roman" w:hAnsi="Times New Roman"/>
          <w:sz w:val="24"/>
          <w:szCs w:val="24"/>
        </w:rPr>
        <w:t>ткань.</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поможет</w:t>
      </w:r>
      <w:r w:rsidRPr="00361A1F">
        <w:rPr>
          <w:rFonts w:ascii="Times New Roman" w:hAnsi="Times New Roman"/>
          <w:spacing w:val="1"/>
          <w:sz w:val="24"/>
          <w:szCs w:val="24"/>
        </w:rPr>
        <w:t xml:space="preserve"> </w:t>
      </w:r>
      <w:r w:rsidRPr="00361A1F">
        <w:rPr>
          <w:rFonts w:ascii="Times New Roman" w:hAnsi="Times New Roman"/>
          <w:sz w:val="24"/>
          <w:szCs w:val="24"/>
        </w:rPr>
        <w:t>снять</w:t>
      </w:r>
      <w:r w:rsidRPr="00361A1F">
        <w:rPr>
          <w:rFonts w:ascii="Times New Roman" w:hAnsi="Times New Roman"/>
          <w:spacing w:val="2"/>
          <w:sz w:val="24"/>
          <w:szCs w:val="24"/>
        </w:rPr>
        <w:t xml:space="preserve"> </w:t>
      </w:r>
      <w:r w:rsidRPr="00361A1F">
        <w:rPr>
          <w:rFonts w:ascii="Times New Roman" w:hAnsi="Times New Roman"/>
          <w:sz w:val="24"/>
          <w:szCs w:val="24"/>
        </w:rPr>
        <w:t>боль</w:t>
      </w:r>
      <w:r w:rsidRPr="00361A1F">
        <w:rPr>
          <w:rFonts w:ascii="Times New Roman" w:hAnsi="Times New Roman"/>
          <w:spacing w:val="2"/>
          <w:sz w:val="24"/>
          <w:szCs w:val="24"/>
        </w:rPr>
        <w:t xml:space="preserve"> </w:t>
      </w:r>
      <w:r w:rsidRPr="00361A1F">
        <w:rPr>
          <w:rFonts w:ascii="Times New Roman" w:hAnsi="Times New Roman"/>
          <w:sz w:val="24"/>
          <w:szCs w:val="24"/>
        </w:rPr>
        <w:t>и зуд.</w:t>
      </w:r>
    </w:p>
    <w:p w14:paraId="0CBFA582" w14:textId="77777777" w:rsidR="00361A1F" w:rsidRPr="00361A1F" w:rsidRDefault="00361A1F">
      <w:pPr>
        <w:widowControl w:val="0"/>
        <w:numPr>
          <w:ilvl w:val="0"/>
          <w:numId w:val="213"/>
        </w:numPr>
        <w:tabs>
          <w:tab w:val="left" w:pos="1366"/>
        </w:tabs>
        <w:autoSpaceDE w:val="0"/>
        <w:autoSpaceDN w:val="0"/>
        <w:spacing w:after="0" w:line="278" w:lineRule="auto"/>
        <w:ind w:left="256" w:right="105" w:firstLine="710"/>
        <w:jc w:val="both"/>
        <w:rPr>
          <w:rFonts w:ascii="Times New Roman" w:hAnsi="Times New Roman"/>
          <w:sz w:val="24"/>
          <w:szCs w:val="24"/>
        </w:rPr>
      </w:pPr>
      <w:r w:rsidRPr="00361A1F">
        <w:rPr>
          <w:rFonts w:ascii="Times New Roman" w:hAnsi="Times New Roman"/>
          <w:sz w:val="24"/>
          <w:szCs w:val="24"/>
        </w:rPr>
        <w:t>После</w:t>
      </w:r>
      <w:r w:rsidRPr="00361A1F">
        <w:rPr>
          <w:rFonts w:ascii="Times New Roman" w:hAnsi="Times New Roman"/>
          <w:spacing w:val="1"/>
          <w:sz w:val="24"/>
          <w:szCs w:val="24"/>
        </w:rPr>
        <w:t xml:space="preserve"> </w:t>
      </w:r>
      <w:r w:rsidRPr="00361A1F">
        <w:rPr>
          <w:rFonts w:ascii="Times New Roman" w:hAnsi="Times New Roman"/>
          <w:sz w:val="24"/>
          <w:szCs w:val="24"/>
        </w:rPr>
        <w:t>чего</w:t>
      </w:r>
      <w:r w:rsidRPr="00361A1F">
        <w:rPr>
          <w:rFonts w:ascii="Times New Roman" w:hAnsi="Times New Roman"/>
          <w:spacing w:val="1"/>
          <w:sz w:val="24"/>
          <w:szCs w:val="24"/>
        </w:rPr>
        <w:t xml:space="preserve"> </w:t>
      </w:r>
      <w:r w:rsidRPr="00361A1F">
        <w:rPr>
          <w:rFonts w:ascii="Times New Roman" w:hAnsi="Times New Roman"/>
          <w:sz w:val="24"/>
          <w:szCs w:val="24"/>
        </w:rPr>
        <w:t>можно</w:t>
      </w:r>
      <w:r w:rsidRPr="00361A1F">
        <w:rPr>
          <w:rFonts w:ascii="Times New Roman" w:hAnsi="Times New Roman"/>
          <w:spacing w:val="1"/>
          <w:sz w:val="24"/>
          <w:szCs w:val="24"/>
        </w:rPr>
        <w:t xml:space="preserve"> </w:t>
      </w:r>
      <w:r w:rsidRPr="00361A1F">
        <w:rPr>
          <w:rFonts w:ascii="Times New Roman" w:hAnsi="Times New Roman"/>
          <w:sz w:val="24"/>
          <w:szCs w:val="24"/>
        </w:rPr>
        <w:t>обработать</w:t>
      </w:r>
      <w:r w:rsidRPr="00361A1F">
        <w:rPr>
          <w:rFonts w:ascii="Times New Roman" w:hAnsi="Times New Roman"/>
          <w:spacing w:val="1"/>
          <w:sz w:val="24"/>
          <w:szCs w:val="24"/>
        </w:rPr>
        <w:t xml:space="preserve"> </w:t>
      </w:r>
      <w:r w:rsidRPr="00361A1F">
        <w:rPr>
          <w:rFonts w:ascii="Times New Roman" w:hAnsi="Times New Roman"/>
          <w:sz w:val="24"/>
          <w:szCs w:val="24"/>
        </w:rPr>
        <w:t>тело</w:t>
      </w:r>
      <w:r w:rsidRPr="00361A1F">
        <w:rPr>
          <w:rFonts w:ascii="Times New Roman" w:hAnsi="Times New Roman"/>
          <w:spacing w:val="1"/>
          <w:sz w:val="24"/>
          <w:szCs w:val="24"/>
        </w:rPr>
        <w:t xml:space="preserve"> </w:t>
      </w:r>
      <w:r w:rsidRPr="00361A1F">
        <w:rPr>
          <w:rFonts w:ascii="Times New Roman" w:hAnsi="Times New Roman"/>
          <w:sz w:val="24"/>
          <w:szCs w:val="24"/>
        </w:rPr>
        <w:t>увлажняющим</w:t>
      </w:r>
      <w:r w:rsidRPr="00361A1F">
        <w:rPr>
          <w:rFonts w:ascii="Times New Roman" w:hAnsi="Times New Roman"/>
          <w:spacing w:val="1"/>
          <w:sz w:val="24"/>
          <w:szCs w:val="24"/>
        </w:rPr>
        <w:t xml:space="preserve"> </w:t>
      </w:r>
      <w:r w:rsidRPr="00361A1F">
        <w:rPr>
          <w:rFonts w:ascii="Times New Roman" w:hAnsi="Times New Roman"/>
          <w:sz w:val="24"/>
          <w:szCs w:val="24"/>
        </w:rPr>
        <w:t>кремом</w:t>
      </w:r>
      <w:r w:rsidRPr="00361A1F">
        <w:rPr>
          <w:rFonts w:ascii="Times New Roman" w:hAnsi="Times New Roman"/>
          <w:spacing w:val="1"/>
          <w:sz w:val="24"/>
          <w:szCs w:val="24"/>
        </w:rPr>
        <w:t xml:space="preserve"> </w:t>
      </w:r>
      <w:r w:rsidRPr="00361A1F">
        <w:rPr>
          <w:rFonts w:ascii="Times New Roman" w:hAnsi="Times New Roman"/>
          <w:sz w:val="24"/>
          <w:szCs w:val="24"/>
        </w:rPr>
        <w:t>легкой</w:t>
      </w:r>
      <w:r w:rsidRPr="00361A1F">
        <w:rPr>
          <w:rFonts w:ascii="Times New Roman" w:hAnsi="Times New Roman"/>
          <w:spacing w:val="1"/>
          <w:sz w:val="24"/>
          <w:szCs w:val="24"/>
        </w:rPr>
        <w:t xml:space="preserve"> </w:t>
      </w:r>
      <w:r w:rsidRPr="00361A1F">
        <w:rPr>
          <w:rFonts w:ascii="Times New Roman" w:hAnsi="Times New Roman"/>
          <w:sz w:val="24"/>
          <w:szCs w:val="24"/>
        </w:rPr>
        <w:t>консистенции</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охлаждающим</w:t>
      </w:r>
      <w:r w:rsidRPr="00361A1F">
        <w:rPr>
          <w:rFonts w:ascii="Times New Roman" w:hAnsi="Times New Roman"/>
          <w:spacing w:val="1"/>
          <w:sz w:val="24"/>
          <w:szCs w:val="24"/>
        </w:rPr>
        <w:t xml:space="preserve"> </w:t>
      </w:r>
      <w:r w:rsidRPr="00361A1F">
        <w:rPr>
          <w:rFonts w:ascii="Times New Roman" w:hAnsi="Times New Roman"/>
          <w:sz w:val="24"/>
          <w:szCs w:val="24"/>
        </w:rPr>
        <w:t>спреем</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подходят</w:t>
      </w:r>
      <w:r w:rsidRPr="00361A1F">
        <w:rPr>
          <w:rFonts w:ascii="Times New Roman" w:hAnsi="Times New Roman"/>
          <w:spacing w:val="1"/>
          <w:sz w:val="24"/>
          <w:szCs w:val="24"/>
        </w:rPr>
        <w:t xml:space="preserve"> </w:t>
      </w:r>
      <w:r w:rsidRPr="00361A1F">
        <w:rPr>
          <w:rFonts w:ascii="Times New Roman" w:hAnsi="Times New Roman"/>
          <w:sz w:val="24"/>
          <w:szCs w:val="24"/>
        </w:rPr>
        <w:t>обычные</w:t>
      </w:r>
      <w:r w:rsidRPr="00361A1F">
        <w:rPr>
          <w:rFonts w:ascii="Times New Roman" w:hAnsi="Times New Roman"/>
          <w:spacing w:val="1"/>
          <w:sz w:val="24"/>
          <w:szCs w:val="24"/>
        </w:rPr>
        <w:t xml:space="preserve"> </w:t>
      </w:r>
      <w:r w:rsidRPr="00361A1F">
        <w:rPr>
          <w:rFonts w:ascii="Times New Roman" w:hAnsi="Times New Roman"/>
          <w:sz w:val="24"/>
          <w:szCs w:val="24"/>
        </w:rPr>
        <w:t>средства</w:t>
      </w:r>
      <w:r w:rsidRPr="00361A1F">
        <w:rPr>
          <w:rFonts w:ascii="Times New Roman" w:hAnsi="Times New Roman"/>
          <w:spacing w:val="66"/>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ожогов, так как</w:t>
      </w:r>
      <w:r w:rsidRPr="00361A1F">
        <w:rPr>
          <w:rFonts w:ascii="Times New Roman" w:hAnsi="Times New Roman"/>
          <w:spacing w:val="-1"/>
          <w:sz w:val="24"/>
          <w:szCs w:val="24"/>
        </w:rPr>
        <w:t xml:space="preserve"> </w:t>
      </w:r>
      <w:r w:rsidRPr="00361A1F">
        <w:rPr>
          <w:rFonts w:ascii="Times New Roman" w:hAnsi="Times New Roman"/>
          <w:sz w:val="24"/>
          <w:szCs w:val="24"/>
        </w:rPr>
        <w:t>они</w:t>
      </w:r>
      <w:r w:rsidRPr="00361A1F">
        <w:rPr>
          <w:rFonts w:ascii="Times New Roman" w:hAnsi="Times New Roman"/>
          <w:spacing w:val="3"/>
          <w:sz w:val="24"/>
          <w:szCs w:val="24"/>
        </w:rPr>
        <w:t xml:space="preserve"> </w:t>
      </w:r>
      <w:r w:rsidRPr="00361A1F">
        <w:rPr>
          <w:rFonts w:ascii="Times New Roman" w:hAnsi="Times New Roman"/>
          <w:sz w:val="24"/>
          <w:szCs w:val="24"/>
        </w:rPr>
        <w:t>лечат</w:t>
      </w:r>
      <w:r w:rsidRPr="00361A1F">
        <w:rPr>
          <w:rFonts w:ascii="Times New Roman" w:hAnsi="Times New Roman"/>
          <w:spacing w:val="-2"/>
          <w:sz w:val="24"/>
          <w:szCs w:val="24"/>
        </w:rPr>
        <w:t xml:space="preserve"> </w:t>
      </w:r>
      <w:r w:rsidRPr="00361A1F">
        <w:rPr>
          <w:rFonts w:ascii="Times New Roman" w:hAnsi="Times New Roman"/>
          <w:sz w:val="24"/>
          <w:szCs w:val="24"/>
        </w:rPr>
        <w:t>термические</w:t>
      </w:r>
      <w:r w:rsidRPr="00361A1F">
        <w:rPr>
          <w:rFonts w:ascii="Times New Roman" w:hAnsi="Times New Roman"/>
          <w:spacing w:val="1"/>
          <w:sz w:val="24"/>
          <w:szCs w:val="24"/>
        </w:rPr>
        <w:t xml:space="preserve"> </w:t>
      </w:r>
      <w:r w:rsidRPr="00361A1F">
        <w:rPr>
          <w:rFonts w:ascii="Times New Roman" w:hAnsi="Times New Roman"/>
          <w:sz w:val="24"/>
          <w:szCs w:val="24"/>
        </w:rPr>
        <w:t>поражения).</w:t>
      </w:r>
    </w:p>
    <w:p w14:paraId="2F3D2DCA" w14:textId="77777777" w:rsidR="00361A1F" w:rsidRPr="00361A1F" w:rsidRDefault="00361A1F">
      <w:pPr>
        <w:widowControl w:val="0"/>
        <w:numPr>
          <w:ilvl w:val="0"/>
          <w:numId w:val="213"/>
        </w:numPr>
        <w:tabs>
          <w:tab w:val="left" w:pos="1231"/>
        </w:tabs>
        <w:autoSpaceDE w:val="0"/>
        <w:autoSpaceDN w:val="0"/>
        <w:spacing w:after="0" w:line="296" w:lineRule="exact"/>
        <w:ind w:hanging="265"/>
        <w:jc w:val="both"/>
        <w:rPr>
          <w:rFonts w:ascii="Times New Roman" w:hAnsi="Times New Roman"/>
          <w:sz w:val="24"/>
          <w:szCs w:val="24"/>
        </w:rPr>
      </w:pPr>
      <w:r w:rsidRPr="00361A1F">
        <w:rPr>
          <w:rFonts w:ascii="Times New Roman" w:hAnsi="Times New Roman"/>
          <w:sz w:val="24"/>
          <w:szCs w:val="24"/>
        </w:rPr>
        <w:t>Можно</w:t>
      </w:r>
      <w:r w:rsidRPr="00361A1F">
        <w:rPr>
          <w:rFonts w:ascii="Times New Roman" w:hAnsi="Times New Roman"/>
          <w:spacing w:val="-8"/>
          <w:sz w:val="24"/>
          <w:szCs w:val="24"/>
        </w:rPr>
        <w:t xml:space="preserve"> </w:t>
      </w:r>
      <w:r w:rsidRPr="00361A1F">
        <w:rPr>
          <w:rFonts w:ascii="Times New Roman" w:hAnsi="Times New Roman"/>
          <w:sz w:val="24"/>
          <w:szCs w:val="24"/>
        </w:rPr>
        <w:t>полежать</w:t>
      </w:r>
      <w:r w:rsidRPr="00361A1F">
        <w:rPr>
          <w:rFonts w:ascii="Times New Roman" w:hAnsi="Times New Roman"/>
          <w:spacing w:val="-10"/>
          <w:sz w:val="24"/>
          <w:szCs w:val="24"/>
        </w:rPr>
        <w:t xml:space="preserve"> </w:t>
      </w:r>
      <w:r w:rsidRPr="00361A1F">
        <w:rPr>
          <w:rFonts w:ascii="Times New Roman" w:hAnsi="Times New Roman"/>
          <w:sz w:val="24"/>
          <w:szCs w:val="24"/>
        </w:rPr>
        <w:t>в</w:t>
      </w:r>
      <w:r w:rsidRPr="00361A1F">
        <w:rPr>
          <w:rFonts w:ascii="Times New Roman" w:hAnsi="Times New Roman"/>
          <w:spacing w:val="-4"/>
          <w:sz w:val="24"/>
          <w:szCs w:val="24"/>
        </w:rPr>
        <w:t xml:space="preserve"> </w:t>
      </w:r>
      <w:r w:rsidRPr="00361A1F">
        <w:rPr>
          <w:rFonts w:ascii="Times New Roman" w:hAnsi="Times New Roman"/>
          <w:sz w:val="24"/>
          <w:szCs w:val="24"/>
        </w:rPr>
        <w:t>прохладной</w:t>
      </w:r>
      <w:r w:rsidRPr="00361A1F">
        <w:rPr>
          <w:rFonts w:ascii="Times New Roman" w:hAnsi="Times New Roman"/>
          <w:spacing w:val="-6"/>
          <w:sz w:val="24"/>
          <w:szCs w:val="24"/>
        </w:rPr>
        <w:t xml:space="preserve"> </w:t>
      </w:r>
      <w:r w:rsidRPr="00361A1F">
        <w:rPr>
          <w:rFonts w:ascii="Times New Roman" w:hAnsi="Times New Roman"/>
          <w:sz w:val="24"/>
          <w:szCs w:val="24"/>
        </w:rPr>
        <w:t>воде.</w:t>
      </w:r>
    </w:p>
    <w:p w14:paraId="591275BF" w14:textId="77777777" w:rsidR="00361A1F" w:rsidRPr="00361A1F" w:rsidRDefault="00361A1F">
      <w:pPr>
        <w:widowControl w:val="0"/>
        <w:numPr>
          <w:ilvl w:val="0"/>
          <w:numId w:val="213"/>
        </w:numPr>
        <w:tabs>
          <w:tab w:val="left" w:pos="1231"/>
        </w:tabs>
        <w:autoSpaceDE w:val="0"/>
        <w:autoSpaceDN w:val="0"/>
        <w:spacing w:before="35" w:after="0" w:line="240" w:lineRule="auto"/>
        <w:ind w:hanging="265"/>
        <w:jc w:val="both"/>
        <w:rPr>
          <w:rFonts w:ascii="Times New Roman" w:hAnsi="Times New Roman"/>
          <w:sz w:val="24"/>
          <w:szCs w:val="24"/>
        </w:rPr>
      </w:pPr>
      <w:r w:rsidRPr="00361A1F">
        <w:rPr>
          <w:rFonts w:ascii="Times New Roman" w:hAnsi="Times New Roman"/>
          <w:sz w:val="24"/>
          <w:szCs w:val="24"/>
        </w:rPr>
        <w:t>Выпить</w:t>
      </w:r>
      <w:r w:rsidRPr="00361A1F">
        <w:rPr>
          <w:rFonts w:ascii="Times New Roman" w:hAnsi="Times New Roman"/>
          <w:spacing w:val="-9"/>
          <w:sz w:val="24"/>
          <w:szCs w:val="24"/>
        </w:rPr>
        <w:t xml:space="preserve"> </w:t>
      </w:r>
      <w:r w:rsidRPr="00361A1F">
        <w:rPr>
          <w:rFonts w:ascii="Times New Roman" w:hAnsi="Times New Roman"/>
          <w:sz w:val="24"/>
          <w:szCs w:val="24"/>
        </w:rPr>
        <w:t>обезболивающее</w:t>
      </w:r>
      <w:r w:rsidRPr="00361A1F">
        <w:rPr>
          <w:rFonts w:ascii="Times New Roman" w:hAnsi="Times New Roman"/>
          <w:spacing w:val="-9"/>
          <w:sz w:val="24"/>
          <w:szCs w:val="24"/>
        </w:rPr>
        <w:t xml:space="preserve"> </w:t>
      </w:r>
      <w:r w:rsidRPr="00361A1F">
        <w:rPr>
          <w:rFonts w:ascii="Times New Roman" w:hAnsi="Times New Roman"/>
          <w:sz w:val="24"/>
          <w:szCs w:val="24"/>
        </w:rPr>
        <w:t>(парацетамол,</w:t>
      </w:r>
      <w:r w:rsidRPr="00361A1F">
        <w:rPr>
          <w:rFonts w:ascii="Times New Roman" w:hAnsi="Times New Roman"/>
          <w:spacing w:val="-8"/>
          <w:sz w:val="24"/>
          <w:szCs w:val="24"/>
        </w:rPr>
        <w:t xml:space="preserve"> </w:t>
      </w:r>
      <w:r w:rsidRPr="00361A1F">
        <w:rPr>
          <w:rFonts w:ascii="Times New Roman" w:hAnsi="Times New Roman"/>
          <w:sz w:val="24"/>
          <w:szCs w:val="24"/>
        </w:rPr>
        <w:t>ибупрофен).</w:t>
      </w:r>
    </w:p>
    <w:p w14:paraId="343C18A6" w14:textId="77777777" w:rsidR="00361A1F" w:rsidRPr="00361A1F" w:rsidRDefault="00361A1F">
      <w:pPr>
        <w:widowControl w:val="0"/>
        <w:numPr>
          <w:ilvl w:val="0"/>
          <w:numId w:val="213"/>
        </w:numPr>
        <w:tabs>
          <w:tab w:val="left" w:pos="1303"/>
        </w:tabs>
        <w:autoSpaceDE w:val="0"/>
        <w:autoSpaceDN w:val="0"/>
        <w:spacing w:before="44" w:after="0" w:line="273" w:lineRule="auto"/>
        <w:ind w:left="256" w:right="532" w:firstLine="710"/>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отек</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59"/>
          <w:sz w:val="24"/>
          <w:szCs w:val="24"/>
        </w:rPr>
        <w:t xml:space="preserve"> </w:t>
      </w:r>
      <w:r w:rsidRPr="00361A1F">
        <w:rPr>
          <w:rFonts w:ascii="Times New Roman" w:hAnsi="Times New Roman"/>
          <w:sz w:val="24"/>
          <w:szCs w:val="24"/>
        </w:rPr>
        <w:t>покраснения</w:t>
      </w:r>
      <w:r w:rsidRPr="00361A1F">
        <w:rPr>
          <w:rFonts w:ascii="Times New Roman" w:hAnsi="Times New Roman"/>
          <w:spacing w:val="3"/>
          <w:sz w:val="24"/>
          <w:szCs w:val="24"/>
        </w:rPr>
        <w:t xml:space="preserve"> </w:t>
      </w:r>
      <w:r w:rsidRPr="00361A1F">
        <w:rPr>
          <w:rFonts w:ascii="Times New Roman" w:hAnsi="Times New Roman"/>
          <w:sz w:val="24"/>
          <w:szCs w:val="24"/>
        </w:rPr>
        <w:t>сильны,</w:t>
      </w:r>
      <w:r w:rsidRPr="00361A1F">
        <w:rPr>
          <w:rFonts w:ascii="Times New Roman" w:hAnsi="Times New Roman"/>
          <w:spacing w:val="4"/>
          <w:sz w:val="24"/>
          <w:szCs w:val="24"/>
        </w:rPr>
        <w:t xml:space="preserve"> </w:t>
      </w:r>
      <w:r w:rsidRPr="00361A1F">
        <w:rPr>
          <w:rFonts w:ascii="Times New Roman" w:hAnsi="Times New Roman"/>
          <w:sz w:val="24"/>
          <w:szCs w:val="24"/>
        </w:rPr>
        <w:t>можно</w:t>
      </w:r>
      <w:r w:rsidRPr="00361A1F">
        <w:rPr>
          <w:rFonts w:ascii="Times New Roman" w:hAnsi="Times New Roman"/>
          <w:spacing w:val="2"/>
          <w:sz w:val="24"/>
          <w:szCs w:val="24"/>
        </w:rPr>
        <w:t xml:space="preserve"> </w:t>
      </w:r>
      <w:r w:rsidRPr="00361A1F">
        <w:rPr>
          <w:rFonts w:ascii="Times New Roman" w:hAnsi="Times New Roman"/>
          <w:sz w:val="24"/>
          <w:szCs w:val="24"/>
        </w:rPr>
        <w:t>применять</w:t>
      </w:r>
      <w:r w:rsidRPr="00361A1F">
        <w:rPr>
          <w:rFonts w:ascii="Times New Roman" w:hAnsi="Times New Roman"/>
          <w:spacing w:val="3"/>
          <w:sz w:val="24"/>
          <w:szCs w:val="24"/>
        </w:rPr>
        <w:t xml:space="preserve"> </w:t>
      </w:r>
      <w:r w:rsidRPr="00361A1F">
        <w:rPr>
          <w:rFonts w:ascii="Times New Roman" w:hAnsi="Times New Roman"/>
          <w:sz w:val="24"/>
          <w:szCs w:val="24"/>
        </w:rPr>
        <w:t>антигистаминные</w:t>
      </w:r>
      <w:r w:rsidRPr="00361A1F">
        <w:rPr>
          <w:rFonts w:ascii="Times New Roman" w:hAnsi="Times New Roman"/>
          <w:spacing w:val="-62"/>
          <w:sz w:val="24"/>
          <w:szCs w:val="24"/>
        </w:rPr>
        <w:t xml:space="preserve"> </w:t>
      </w:r>
      <w:r w:rsidRPr="00361A1F">
        <w:rPr>
          <w:rFonts w:ascii="Times New Roman" w:hAnsi="Times New Roman"/>
          <w:sz w:val="24"/>
          <w:szCs w:val="24"/>
        </w:rPr>
        <w:t>препараты.</w:t>
      </w:r>
    </w:p>
    <w:p w14:paraId="008A603D" w14:textId="77777777" w:rsidR="00361A1F" w:rsidRPr="00361A1F" w:rsidRDefault="00361A1F">
      <w:pPr>
        <w:widowControl w:val="0"/>
        <w:numPr>
          <w:ilvl w:val="0"/>
          <w:numId w:val="213"/>
        </w:numPr>
        <w:tabs>
          <w:tab w:val="left" w:pos="1322"/>
        </w:tabs>
        <w:autoSpaceDE w:val="0"/>
        <w:autoSpaceDN w:val="0"/>
        <w:spacing w:before="7" w:after="0" w:line="271" w:lineRule="auto"/>
        <w:ind w:left="256" w:right="711" w:firstLine="710"/>
        <w:rPr>
          <w:rFonts w:ascii="Times New Roman" w:hAnsi="Times New Roman"/>
          <w:sz w:val="24"/>
          <w:szCs w:val="24"/>
        </w:rPr>
      </w:pPr>
      <w:r w:rsidRPr="00361A1F">
        <w:rPr>
          <w:rFonts w:ascii="Times New Roman" w:hAnsi="Times New Roman"/>
          <w:sz w:val="24"/>
          <w:szCs w:val="24"/>
        </w:rPr>
        <w:t>Для</w:t>
      </w:r>
      <w:r w:rsidRPr="00361A1F">
        <w:rPr>
          <w:rFonts w:ascii="Times New Roman" w:hAnsi="Times New Roman"/>
          <w:spacing w:val="24"/>
          <w:sz w:val="24"/>
          <w:szCs w:val="24"/>
        </w:rPr>
        <w:t xml:space="preserve"> </w:t>
      </w:r>
      <w:r w:rsidRPr="00361A1F">
        <w:rPr>
          <w:rFonts w:ascii="Times New Roman" w:hAnsi="Times New Roman"/>
          <w:sz w:val="24"/>
          <w:szCs w:val="24"/>
        </w:rPr>
        <w:t>предохранения</w:t>
      </w:r>
      <w:r w:rsidRPr="00361A1F">
        <w:rPr>
          <w:rFonts w:ascii="Times New Roman" w:hAnsi="Times New Roman"/>
          <w:spacing w:val="27"/>
          <w:sz w:val="24"/>
          <w:szCs w:val="24"/>
        </w:rPr>
        <w:t xml:space="preserve"> </w:t>
      </w:r>
      <w:r w:rsidRPr="00361A1F">
        <w:rPr>
          <w:rFonts w:ascii="Times New Roman" w:hAnsi="Times New Roman"/>
          <w:sz w:val="24"/>
          <w:szCs w:val="24"/>
        </w:rPr>
        <w:t>кожи</w:t>
      </w:r>
      <w:r w:rsidRPr="00361A1F">
        <w:rPr>
          <w:rFonts w:ascii="Times New Roman" w:hAnsi="Times New Roman"/>
          <w:spacing w:val="24"/>
          <w:sz w:val="24"/>
          <w:szCs w:val="24"/>
        </w:rPr>
        <w:t xml:space="preserve"> </w:t>
      </w:r>
      <w:r w:rsidRPr="00361A1F">
        <w:rPr>
          <w:rFonts w:ascii="Times New Roman" w:hAnsi="Times New Roman"/>
          <w:sz w:val="24"/>
          <w:szCs w:val="24"/>
        </w:rPr>
        <w:t>и</w:t>
      </w:r>
      <w:r w:rsidRPr="00361A1F">
        <w:rPr>
          <w:rFonts w:ascii="Times New Roman" w:hAnsi="Times New Roman"/>
          <w:spacing w:val="28"/>
          <w:sz w:val="24"/>
          <w:szCs w:val="24"/>
        </w:rPr>
        <w:t xml:space="preserve"> </w:t>
      </w:r>
      <w:r w:rsidRPr="00361A1F">
        <w:rPr>
          <w:rFonts w:ascii="Times New Roman" w:hAnsi="Times New Roman"/>
          <w:sz w:val="24"/>
          <w:szCs w:val="24"/>
        </w:rPr>
        <w:t>снятия</w:t>
      </w:r>
      <w:r w:rsidRPr="00361A1F">
        <w:rPr>
          <w:rFonts w:ascii="Times New Roman" w:hAnsi="Times New Roman"/>
          <w:spacing w:val="24"/>
          <w:sz w:val="24"/>
          <w:szCs w:val="24"/>
        </w:rPr>
        <w:t xml:space="preserve"> </w:t>
      </w:r>
      <w:r w:rsidRPr="00361A1F">
        <w:rPr>
          <w:rFonts w:ascii="Times New Roman" w:hAnsi="Times New Roman"/>
          <w:sz w:val="24"/>
          <w:szCs w:val="24"/>
        </w:rPr>
        <w:t>неприятных</w:t>
      </w:r>
      <w:r w:rsidRPr="00361A1F">
        <w:rPr>
          <w:rFonts w:ascii="Times New Roman" w:hAnsi="Times New Roman"/>
          <w:spacing w:val="24"/>
          <w:sz w:val="24"/>
          <w:szCs w:val="24"/>
        </w:rPr>
        <w:t xml:space="preserve"> </w:t>
      </w:r>
      <w:r w:rsidRPr="00361A1F">
        <w:rPr>
          <w:rFonts w:ascii="Times New Roman" w:hAnsi="Times New Roman"/>
          <w:sz w:val="24"/>
          <w:szCs w:val="24"/>
        </w:rPr>
        <w:t>ощущений</w:t>
      </w:r>
      <w:r w:rsidRPr="00361A1F">
        <w:rPr>
          <w:rFonts w:ascii="Times New Roman" w:hAnsi="Times New Roman"/>
          <w:spacing w:val="29"/>
          <w:sz w:val="24"/>
          <w:szCs w:val="24"/>
        </w:rPr>
        <w:t xml:space="preserve"> </w:t>
      </w:r>
      <w:r w:rsidRPr="00361A1F">
        <w:rPr>
          <w:rFonts w:ascii="Times New Roman" w:hAnsi="Times New Roman"/>
          <w:sz w:val="24"/>
          <w:szCs w:val="24"/>
        </w:rPr>
        <w:t>–</w:t>
      </w:r>
      <w:r w:rsidRPr="00361A1F">
        <w:rPr>
          <w:rFonts w:ascii="Times New Roman" w:hAnsi="Times New Roman"/>
          <w:spacing w:val="25"/>
          <w:sz w:val="24"/>
          <w:szCs w:val="24"/>
        </w:rPr>
        <w:t xml:space="preserve"> </w:t>
      </w:r>
      <w:r w:rsidRPr="00361A1F">
        <w:rPr>
          <w:rFonts w:ascii="Times New Roman" w:hAnsi="Times New Roman"/>
          <w:sz w:val="24"/>
          <w:szCs w:val="24"/>
        </w:rPr>
        <w:t>мази</w:t>
      </w:r>
      <w:r w:rsidRPr="00361A1F">
        <w:rPr>
          <w:rFonts w:ascii="Times New Roman" w:hAnsi="Times New Roman"/>
          <w:spacing w:val="24"/>
          <w:sz w:val="24"/>
          <w:szCs w:val="24"/>
        </w:rPr>
        <w:t xml:space="preserve"> </w:t>
      </w:r>
      <w:r w:rsidRPr="00361A1F">
        <w:rPr>
          <w:rFonts w:ascii="Times New Roman" w:hAnsi="Times New Roman"/>
          <w:sz w:val="24"/>
          <w:szCs w:val="24"/>
        </w:rPr>
        <w:t>с</w:t>
      </w:r>
      <w:r w:rsidRPr="00361A1F">
        <w:rPr>
          <w:rFonts w:ascii="Times New Roman" w:hAnsi="Times New Roman"/>
          <w:spacing w:val="-62"/>
          <w:sz w:val="24"/>
          <w:szCs w:val="24"/>
        </w:rPr>
        <w:t xml:space="preserve"> </w:t>
      </w:r>
      <w:r w:rsidRPr="00361A1F">
        <w:rPr>
          <w:rFonts w:ascii="Times New Roman" w:hAnsi="Times New Roman"/>
          <w:sz w:val="24"/>
          <w:szCs w:val="24"/>
        </w:rPr>
        <w:t>оксидом</w:t>
      </w:r>
      <w:r w:rsidRPr="00361A1F">
        <w:rPr>
          <w:rFonts w:ascii="Times New Roman" w:hAnsi="Times New Roman"/>
          <w:spacing w:val="-2"/>
          <w:sz w:val="24"/>
          <w:szCs w:val="24"/>
        </w:rPr>
        <w:t xml:space="preserve"> </w:t>
      </w:r>
      <w:r w:rsidRPr="00361A1F">
        <w:rPr>
          <w:rFonts w:ascii="Times New Roman" w:hAnsi="Times New Roman"/>
          <w:sz w:val="24"/>
          <w:szCs w:val="24"/>
        </w:rPr>
        <w:t>цинка.</w:t>
      </w:r>
    </w:p>
    <w:p w14:paraId="579AC605" w14:textId="77777777" w:rsidR="00361A1F" w:rsidRPr="00361A1F" w:rsidRDefault="00361A1F">
      <w:pPr>
        <w:widowControl w:val="0"/>
        <w:numPr>
          <w:ilvl w:val="0"/>
          <w:numId w:val="213"/>
        </w:numPr>
        <w:tabs>
          <w:tab w:val="left" w:pos="1241"/>
        </w:tabs>
        <w:autoSpaceDE w:val="0"/>
        <w:autoSpaceDN w:val="0"/>
        <w:spacing w:before="6" w:after="0" w:line="278" w:lineRule="auto"/>
        <w:ind w:left="256" w:right="144" w:firstLine="710"/>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8"/>
          <w:sz w:val="24"/>
          <w:szCs w:val="24"/>
        </w:rPr>
        <w:t xml:space="preserve"> </w:t>
      </w:r>
      <w:r w:rsidRPr="00361A1F">
        <w:rPr>
          <w:rFonts w:ascii="Times New Roman" w:hAnsi="Times New Roman"/>
          <w:sz w:val="24"/>
          <w:szCs w:val="24"/>
        </w:rPr>
        <w:t>уж</w:t>
      </w:r>
      <w:r w:rsidRPr="00361A1F">
        <w:rPr>
          <w:rFonts w:ascii="Times New Roman" w:hAnsi="Times New Roman"/>
          <w:spacing w:val="5"/>
          <w:sz w:val="24"/>
          <w:szCs w:val="24"/>
        </w:rPr>
        <w:t xml:space="preserve"> </w:t>
      </w:r>
      <w:r w:rsidRPr="00361A1F">
        <w:rPr>
          <w:rFonts w:ascii="Times New Roman" w:hAnsi="Times New Roman"/>
          <w:sz w:val="24"/>
          <w:szCs w:val="24"/>
        </w:rPr>
        <w:t>ничего</w:t>
      </w:r>
      <w:r w:rsidRPr="00361A1F">
        <w:rPr>
          <w:rFonts w:ascii="Times New Roman" w:hAnsi="Times New Roman"/>
          <w:spacing w:val="6"/>
          <w:sz w:val="24"/>
          <w:szCs w:val="24"/>
        </w:rPr>
        <w:t xml:space="preserve"> </w:t>
      </w:r>
      <w:r w:rsidRPr="00361A1F">
        <w:rPr>
          <w:rFonts w:ascii="Times New Roman" w:hAnsi="Times New Roman"/>
          <w:sz w:val="24"/>
          <w:szCs w:val="24"/>
        </w:rPr>
        <w:t>совершенно</w:t>
      </w:r>
      <w:r w:rsidRPr="00361A1F">
        <w:rPr>
          <w:rFonts w:ascii="Times New Roman" w:hAnsi="Times New Roman"/>
          <w:spacing w:val="-1"/>
          <w:sz w:val="24"/>
          <w:szCs w:val="24"/>
        </w:rPr>
        <w:t xml:space="preserve"> </w:t>
      </w:r>
      <w:r w:rsidRPr="00361A1F">
        <w:rPr>
          <w:rFonts w:ascii="Times New Roman" w:hAnsi="Times New Roman"/>
          <w:sz w:val="24"/>
          <w:szCs w:val="24"/>
        </w:rPr>
        <w:t>из</w:t>
      </w:r>
      <w:r w:rsidRPr="00361A1F">
        <w:rPr>
          <w:rFonts w:ascii="Times New Roman" w:hAnsi="Times New Roman"/>
          <w:spacing w:val="5"/>
          <w:sz w:val="24"/>
          <w:szCs w:val="24"/>
        </w:rPr>
        <w:t xml:space="preserve"> </w:t>
      </w:r>
      <w:r w:rsidRPr="00361A1F">
        <w:rPr>
          <w:rFonts w:ascii="Times New Roman" w:hAnsi="Times New Roman"/>
          <w:sz w:val="24"/>
          <w:szCs w:val="24"/>
        </w:rPr>
        <w:t>лекарств</w:t>
      </w:r>
      <w:r w:rsidRPr="00361A1F">
        <w:rPr>
          <w:rFonts w:ascii="Times New Roman" w:hAnsi="Times New Roman"/>
          <w:spacing w:val="4"/>
          <w:sz w:val="24"/>
          <w:szCs w:val="24"/>
        </w:rPr>
        <w:t xml:space="preserve"> </w:t>
      </w:r>
      <w:r w:rsidRPr="00361A1F">
        <w:rPr>
          <w:rFonts w:ascii="Times New Roman" w:hAnsi="Times New Roman"/>
          <w:sz w:val="24"/>
          <w:szCs w:val="24"/>
        </w:rPr>
        <w:t>под</w:t>
      </w:r>
      <w:r w:rsidRPr="00361A1F">
        <w:rPr>
          <w:rFonts w:ascii="Times New Roman" w:hAnsi="Times New Roman"/>
          <w:spacing w:val="4"/>
          <w:sz w:val="24"/>
          <w:szCs w:val="24"/>
        </w:rPr>
        <w:t xml:space="preserve"> </w:t>
      </w:r>
      <w:r w:rsidRPr="00361A1F">
        <w:rPr>
          <w:rFonts w:ascii="Times New Roman" w:hAnsi="Times New Roman"/>
          <w:sz w:val="24"/>
          <w:szCs w:val="24"/>
        </w:rPr>
        <w:t>рукой</w:t>
      </w:r>
      <w:r w:rsidRPr="00361A1F">
        <w:rPr>
          <w:rFonts w:ascii="Times New Roman" w:hAnsi="Times New Roman"/>
          <w:spacing w:val="5"/>
          <w:sz w:val="24"/>
          <w:szCs w:val="24"/>
        </w:rPr>
        <w:t xml:space="preserve"> </w:t>
      </w:r>
      <w:r w:rsidRPr="00361A1F">
        <w:rPr>
          <w:rFonts w:ascii="Times New Roman" w:hAnsi="Times New Roman"/>
          <w:sz w:val="24"/>
          <w:szCs w:val="24"/>
        </w:rPr>
        <w:t>нет,</w:t>
      </w:r>
      <w:r w:rsidRPr="00361A1F">
        <w:rPr>
          <w:rFonts w:ascii="Times New Roman" w:hAnsi="Times New Roman"/>
          <w:spacing w:val="9"/>
          <w:sz w:val="24"/>
          <w:szCs w:val="24"/>
        </w:rPr>
        <w:t xml:space="preserve"> </w:t>
      </w:r>
      <w:r w:rsidRPr="00361A1F">
        <w:rPr>
          <w:rFonts w:ascii="Times New Roman" w:hAnsi="Times New Roman"/>
          <w:sz w:val="24"/>
          <w:szCs w:val="24"/>
        </w:rPr>
        <w:t>можно</w:t>
      </w:r>
      <w:r w:rsidRPr="00361A1F">
        <w:rPr>
          <w:rFonts w:ascii="Times New Roman" w:hAnsi="Times New Roman"/>
          <w:spacing w:val="7"/>
          <w:sz w:val="24"/>
          <w:szCs w:val="24"/>
        </w:rPr>
        <w:t xml:space="preserve"> </w:t>
      </w:r>
      <w:r w:rsidRPr="00361A1F">
        <w:rPr>
          <w:rFonts w:ascii="Times New Roman" w:hAnsi="Times New Roman"/>
          <w:sz w:val="24"/>
          <w:szCs w:val="24"/>
        </w:rPr>
        <w:t>обработать</w:t>
      </w:r>
      <w:r w:rsidRPr="00361A1F">
        <w:rPr>
          <w:rFonts w:ascii="Times New Roman" w:hAnsi="Times New Roman"/>
          <w:spacing w:val="-62"/>
          <w:sz w:val="24"/>
          <w:szCs w:val="24"/>
        </w:rPr>
        <w:t xml:space="preserve"> </w:t>
      </w:r>
      <w:r w:rsidRPr="00361A1F">
        <w:rPr>
          <w:rFonts w:ascii="Times New Roman" w:hAnsi="Times New Roman"/>
          <w:sz w:val="24"/>
          <w:szCs w:val="24"/>
        </w:rPr>
        <w:t>пораженные</w:t>
      </w:r>
      <w:r w:rsidRPr="00361A1F">
        <w:rPr>
          <w:rFonts w:ascii="Times New Roman" w:hAnsi="Times New Roman"/>
          <w:spacing w:val="-1"/>
          <w:sz w:val="24"/>
          <w:szCs w:val="24"/>
        </w:rPr>
        <w:t xml:space="preserve"> </w:t>
      </w:r>
      <w:r w:rsidRPr="00361A1F">
        <w:rPr>
          <w:rFonts w:ascii="Times New Roman" w:hAnsi="Times New Roman"/>
          <w:sz w:val="24"/>
          <w:szCs w:val="24"/>
        </w:rPr>
        <w:t>места</w:t>
      </w:r>
      <w:r w:rsidRPr="00361A1F">
        <w:rPr>
          <w:rFonts w:ascii="Times New Roman" w:hAnsi="Times New Roman"/>
          <w:spacing w:val="2"/>
          <w:sz w:val="24"/>
          <w:szCs w:val="24"/>
        </w:rPr>
        <w:t xml:space="preserve"> </w:t>
      </w:r>
      <w:r w:rsidRPr="00361A1F">
        <w:rPr>
          <w:rFonts w:ascii="Times New Roman" w:hAnsi="Times New Roman"/>
          <w:sz w:val="24"/>
          <w:szCs w:val="24"/>
        </w:rPr>
        <w:t>кефиром,</w:t>
      </w:r>
      <w:r w:rsidRPr="00361A1F">
        <w:rPr>
          <w:rFonts w:ascii="Times New Roman" w:hAnsi="Times New Roman"/>
          <w:spacing w:val="3"/>
          <w:sz w:val="24"/>
          <w:szCs w:val="24"/>
        </w:rPr>
        <w:t xml:space="preserve"> </w:t>
      </w:r>
      <w:r w:rsidRPr="00361A1F">
        <w:rPr>
          <w:rFonts w:ascii="Times New Roman" w:hAnsi="Times New Roman"/>
          <w:sz w:val="24"/>
          <w:szCs w:val="24"/>
        </w:rPr>
        <w:t>молоком</w:t>
      </w:r>
      <w:r w:rsidRPr="00361A1F">
        <w:rPr>
          <w:rFonts w:ascii="Times New Roman" w:hAnsi="Times New Roman"/>
          <w:spacing w:val="2"/>
          <w:sz w:val="24"/>
          <w:szCs w:val="24"/>
        </w:rPr>
        <w:t xml:space="preserve"> </w:t>
      </w:r>
      <w:r w:rsidRPr="00361A1F">
        <w:rPr>
          <w:rFonts w:ascii="Times New Roman" w:hAnsi="Times New Roman"/>
          <w:sz w:val="24"/>
          <w:szCs w:val="24"/>
        </w:rPr>
        <w:t>или</w:t>
      </w:r>
      <w:r w:rsidRPr="00361A1F">
        <w:rPr>
          <w:rFonts w:ascii="Times New Roman" w:hAnsi="Times New Roman"/>
          <w:spacing w:val="2"/>
          <w:sz w:val="24"/>
          <w:szCs w:val="24"/>
        </w:rPr>
        <w:t xml:space="preserve"> </w:t>
      </w:r>
      <w:r w:rsidRPr="00361A1F">
        <w:rPr>
          <w:rFonts w:ascii="Times New Roman" w:hAnsi="Times New Roman"/>
          <w:sz w:val="24"/>
          <w:szCs w:val="24"/>
        </w:rPr>
        <w:t>яичным</w:t>
      </w:r>
      <w:r w:rsidRPr="00361A1F">
        <w:rPr>
          <w:rFonts w:ascii="Times New Roman" w:hAnsi="Times New Roman"/>
          <w:spacing w:val="-1"/>
          <w:sz w:val="24"/>
          <w:szCs w:val="24"/>
        </w:rPr>
        <w:t xml:space="preserve"> </w:t>
      </w:r>
      <w:r w:rsidRPr="00361A1F">
        <w:rPr>
          <w:rFonts w:ascii="Times New Roman" w:hAnsi="Times New Roman"/>
          <w:sz w:val="24"/>
          <w:szCs w:val="24"/>
        </w:rPr>
        <w:t>белком.</w:t>
      </w:r>
    </w:p>
    <w:p w14:paraId="67ABA10E" w14:textId="77777777" w:rsidR="00361A1F" w:rsidRPr="00361A1F" w:rsidRDefault="00361A1F" w:rsidP="00361A1F">
      <w:pPr>
        <w:widowControl w:val="0"/>
        <w:autoSpaceDE w:val="0"/>
        <w:autoSpaceDN w:val="0"/>
        <w:spacing w:before="70" w:after="0" w:line="319" w:lineRule="exact"/>
        <w:jc w:val="both"/>
        <w:outlineLvl w:val="1"/>
        <w:rPr>
          <w:rFonts w:ascii="Times New Roman" w:hAnsi="Times New Roman"/>
          <w:b/>
          <w:bCs/>
          <w:sz w:val="24"/>
          <w:szCs w:val="24"/>
        </w:rPr>
      </w:pPr>
      <w:r w:rsidRPr="00361A1F">
        <w:rPr>
          <w:rFonts w:ascii="Times New Roman" w:hAnsi="Times New Roman"/>
          <w:b/>
          <w:bCs/>
          <w:sz w:val="24"/>
          <w:szCs w:val="24"/>
        </w:rPr>
        <w:t>Электрический</w:t>
      </w:r>
      <w:r w:rsidRPr="00361A1F">
        <w:rPr>
          <w:rFonts w:ascii="Times New Roman" w:hAnsi="Times New Roman"/>
          <w:b/>
          <w:bCs/>
          <w:spacing w:val="-6"/>
          <w:sz w:val="24"/>
          <w:szCs w:val="24"/>
        </w:rPr>
        <w:t xml:space="preserve"> </w:t>
      </w:r>
      <w:r w:rsidRPr="00361A1F">
        <w:rPr>
          <w:rFonts w:ascii="Times New Roman" w:hAnsi="Times New Roman"/>
          <w:b/>
          <w:bCs/>
          <w:sz w:val="24"/>
          <w:szCs w:val="24"/>
        </w:rPr>
        <w:t>ожог</w:t>
      </w:r>
    </w:p>
    <w:p w14:paraId="3E4E8953" w14:textId="77777777" w:rsidR="00361A1F" w:rsidRPr="00361A1F" w:rsidRDefault="00361A1F" w:rsidP="00361A1F">
      <w:pPr>
        <w:widowControl w:val="0"/>
        <w:autoSpaceDE w:val="0"/>
        <w:autoSpaceDN w:val="0"/>
        <w:spacing w:before="34" w:after="0" w:line="280" w:lineRule="auto"/>
        <w:ind w:right="113"/>
        <w:jc w:val="both"/>
        <w:rPr>
          <w:rFonts w:ascii="Times New Roman" w:hAnsi="Times New Roman"/>
          <w:sz w:val="24"/>
          <w:szCs w:val="24"/>
        </w:rPr>
      </w:pPr>
      <w:r w:rsidRPr="00361A1F">
        <w:rPr>
          <w:rFonts w:ascii="Times New Roman" w:hAnsi="Times New Roman"/>
          <w:sz w:val="24"/>
          <w:szCs w:val="24"/>
        </w:rPr>
        <w:t>Вызывается при поражении электрическим током, молнией, электрической</w:t>
      </w:r>
      <w:r w:rsidRPr="00361A1F">
        <w:rPr>
          <w:rFonts w:ascii="Times New Roman" w:hAnsi="Times New Roman"/>
          <w:spacing w:val="1"/>
          <w:sz w:val="24"/>
          <w:szCs w:val="24"/>
        </w:rPr>
        <w:t xml:space="preserve"> </w:t>
      </w:r>
      <w:r w:rsidRPr="00361A1F">
        <w:rPr>
          <w:rFonts w:ascii="Times New Roman" w:hAnsi="Times New Roman"/>
          <w:sz w:val="24"/>
          <w:szCs w:val="24"/>
        </w:rPr>
        <w:t>дугой</w:t>
      </w:r>
      <w:r w:rsidRPr="00361A1F">
        <w:rPr>
          <w:rFonts w:ascii="Times New Roman" w:hAnsi="Times New Roman"/>
          <w:spacing w:val="-2"/>
          <w:sz w:val="24"/>
          <w:szCs w:val="24"/>
        </w:rPr>
        <w:t xml:space="preserve"> </w:t>
      </w:r>
      <w:r w:rsidRPr="00361A1F">
        <w:rPr>
          <w:rFonts w:ascii="Times New Roman" w:hAnsi="Times New Roman"/>
          <w:sz w:val="24"/>
          <w:szCs w:val="24"/>
        </w:rPr>
        <w:t>при</w:t>
      </w:r>
      <w:r w:rsidRPr="00361A1F">
        <w:rPr>
          <w:rFonts w:ascii="Times New Roman" w:hAnsi="Times New Roman"/>
          <w:spacing w:val="5"/>
          <w:sz w:val="24"/>
          <w:szCs w:val="24"/>
        </w:rPr>
        <w:t xml:space="preserve"> </w:t>
      </w:r>
      <w:r w:rsidRPr="00361A1F">
        <w:rPr>
          <w:rFonts w:ascii="Times New Roman" w:hAnsi="Times New Roman"/>
          <w:sz w:val="24"/>
          <w:szCs w:val="24"/>
        </w:rPr>
        <w:t>электросварке.</w:t>
      </w:r>
    </w:p>
    <w:p w14:paraId="65F71CED" w14:textId="77777777" w:rsidR="00361A1F" w:rsidRPr="00361A1F" w:rsidRDefault="00361A1F" w:rsidP="00361A1F">
      <w:pPr>
        <w:widowControl w:val="0"/>
        <w:autoSpaceDE w:val="0"/>
        <w:autoSpaceDN w:val="0"/>
        <w:spacing w:after="0" w:line="276" w:lineRule="auto"/>
        <w:ind w:right="111"/>
        <w:jc w:val="both"/>
        <w:rPr>
          <w:rFonts w:ascii="Times New Roman" w:hAnsi="Times New Roman"/>
          <w:sz w:val="24"/>
          <w:szCs w:val="24"/>
        </w:rPr>
      </w:pPr>
      <w:r w:rsidRPr="00361A1F">
        <w:rPr>
          <w:rFonts w:ascii="Times New Roman" w:hAnsi="Times New Roman"/>
          <w:sz w:val="24"/>
          <w:szCs w:val="24"/>
        </w:rPr>
        <w:t>При поражении дугой ожог поверхностный, чаще не затрагивает глубокие</w:t>
      </w:r>
      <w:r w:rsidRPr="00361A1F">
        <w:rPr>
          <w:rFonts w:ascii="Times New Roman" w:hAnsi="Times New Roman"/>
          <w:spacing w:val="1"/>
          <w:sz w:val="24"/>
          <w:szCs w:val="24"/>
        </w:rPr>
        <w:t xml:space="preserve"> </w:t>
      </w:r>
      <w:r w:rsidRPr="00361A1F">
        <w:rPr>
          <w:rFonts w:ascii="Times New Roman" w:hAnsi="Times New Roman"/>
          <w:sz w:val="24"/>
          <w:szCs w:val="24"/>
        </w:rPr>
        <w:t>ткани,</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тяжелый.</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поражении</w:t>
      </w:r>
      <w:r w:rsidRPr="00361A1F">
        <w:rPr>
          <w:rFonts w:ascii="Times New Roman" w:hAnsi="Times New Roman"/>
          <w:spacing w:val="1"/>
          <w:sz w:val="24"/>
          <w:szCs w:val="24"/>
        </w:rPr>
        <w:t xml:space="preserve"> </w:t>
      </w:r>
      <w:r w:rsidRPr="00361A1F">
        <w:rPr>
          <w:rFonts w:ascii="Times New Roman" w:hAnsi="Times New Roman"/>
          <w:sz w:val="24"/>
          <w:szCs w:val="24"/>
        </w:rPr>
        <w:t>током</w:t>
      </w:r>
      <w:r w:rsidRPr="00361A1F">
        <w:rPr>
          <w:rFonts w:ascii="Times New Roman" w:hAnsi="Times New Roman"/>
          <w:spacing w:val="1"/>
          <w:sz w:val="24"/>
          <w:szCs w:val="24"/>
        </w:rPr>
        <w:t xml:space="preserve"> </w:t>
      </w:r>
      <w:r w:rsidRPr="00361A1F">
        <w:rPr>
          <w:rFonts w:ascii="Times New Roman" w:hAnsi="Times New Roman"/>
          <w:sz w:val="24"/>
          <w:szCs w:val="24"/>
        </w:rPr>
        <w:t>поверхность</w:t>
      </w:r>
      <w:r w:rsidRPr="00361A1F">
        <w:rPr>
          <w:rFonts w:ascii="Times New Roman" w:hAnsi="Times New Roman"/>
          <w:spacing w:val="1"/>
          <w:sz w:val="24"/>
          <w:szCs w:val="24"/>
        </w:rPr>
        <w:t xml:space="preserve"> </w:t>
      </w:r>
      <w:r w:rsidRPr="00361A1F">
        <w:rPr>
          <w:rFonts w:ascii="Times New Roman" w:hAnsi="Times New Roman"/>
          <w:sz w:val="24"/>
          <w:szCs w:val="24"/>
        </w:rPr>
        <w:t>кожи</w:t>
      </w:r>
      <w:r w:rsidRPr="00361A1F">
        <w:rPr>
          <w:rFonts w:ascii="Times New Roman" w:hAnsi="Times New Roman"/>
          <w:spacing w:val="1"/>
          <w:sz w:val="24"/>
          <w:szCs w:val="24"/>
        </w:rPr>
        <w:t xml:space="preserve"> </w:t>
      </w:r>
      <w:r w:rsidRPr="00361A1F">
        <w:rPr>
          <w:rFonts w:ascii="Times New Roman" w:hAnsi="Times New Roman"/>
          <w:sz w:val="24"/>
          <w:szCs w:val="24"/>
        </w:rPr>
        <w:t>практически</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нарушена,</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ожог</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поражать</w:t>
      </w:r>
      <w:r w:rsidRPr="00361A1F">
        <w:rPr>
          <w:rFonts w:ascii="Times New Roman" w:hAnsi="Times New Roman"/>
          <w:spacing w:val="1"/>
          <w:sz w:val="24"/>
          <w:szCs w:val="24"/>
        </w:rPr>
        <w:t xml:space="preserve"> </w:t>
      </w:r>
      <w:r w:rsidRPr="00361A1F">
        <w:rPr>
          <w:rFonts w:ascii="Times New Roman" w:hAnsi="Times New Roman"/>
          <w:sz w:val="24"/>
          <w:szCs w:val="24"/>
        </w:rPr>
        <w:t>ткани</w:t>
      </w:r>
      <w:r w:rsidRPr="00361A1F">
        <w:rPr>
          <w:rFonts w:ascii="Times New Roman" w:hAnsi="Times New Roman"/>
          <w:spacing w:val="1"/>
          <w:sz w:val="24"/>
          <w:szCs w:val="24"/>
        </w:rPr>
        <w:t xml:space="preserve"> </w:t>
      </w:r>
      <w:r w:rsidRPr="00361A1F">
        <w:rPr>
          <w:rFonts w:ascii="Times New Roman" w:hAnsi="Times New Roman"/>
          <w:sz w:val="24"/>
          <w:szCs w:val="24"/>
        </w:rPr>
        <w:t>аж</w:t>
      </w:r>
      <w:r w:rsidRPr="00361A1F">
        <w:rPr>
          <w:rFonts w:ascii="Times New Roman" w:hAnsi="Times New Roman"/>
          <w:spacing w:val="1"/>
          <w:sz w:val="24"/>
          <w:szCs w:val="24"/>
        </w:rPr>
        <w:t xml:space="preserve"> </w:t>
      </w:r>
      <w:r w:rsidRPr="00361A1F">
        <w:rPr>
          <w:rFonts w:ascii="Times New Roman" w:hAnsi="Times New Roman"/>
          <w:sz w:val="24"/>
          <w:szCs w:val="24"/>
        </w:rPr>
        <w:t>до</w:t>
      </w:r>
      <w:r w:rsidRPr="00361A1F">
        <w:rPr>
          <w:rFonts w:ascii="Times New Roman" w:hAnsi="Times New Roman"/>
          <w:spacing w:val="1"/>
          <w:sz w:val="24"/>
          <w:szCs w:val="24"/>
        </w:rPr>
        <w:t xml:space="preserve"> </w:t>
      </w:r>
      <w:r w:rsidRPr="00361A1F">
        <w:rPr>
          <w:rFonts w:ascii="Times New Roman" w:hAnsi="Times New Roman"/>
          <w:sz w:val="24"/>
          <w:szCs w:val="24"/>
        </w:rPr>
        <w:t>костей.</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связи</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этим</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наружном</w:t>
      </w:r>
      <w:r w:rsidRPr="00361A1F">
        <w:rPr>
          <w:rFonts w:ascii="Times New Roman" w:hAnsi="Times New Roman"/>
          <w:spacing w:val="1"/>
          <w:sz w:val="24"/>
          <w:szCs w:val="24"/>
        </w:rPr>
        <w:t xml:space="preserve"> </w:t>
      </w:r>
      <w:r w:rsidRPr="00361A1F">
        <w:rPr>
          <w:rFonts w:ascii="Times New Roman" w:hAnsi="Times New Roman"/>
          <w:sz w:val="24"/>
          <w:szCs w:val="24"/>
        </w:rPr>
        <w:t>осмотре</w:t>
      </w:r>
      <w:r w:rsidRPr="00361A1F">
        <w:rPr>
          <w:rFonts w:ascii="Times New Roman" w:hAnsi="Times New Roman"/>
          <w:spacing w:val="1"/>
          <w:sz w:val="24"/>
          <w:szCs w:val="24"/>
        </w:rPr>
        <w:t xml:space="preserve"> </w:t>
      </w:r>
      <w:r w:rsidRPr="00361A1F">
        <w:rPr>
          <w:rFonts w:ascii="Times New Roman" w:hAnsi="Times New Roman"/>
          <w:sz w:val="24"/>
          <w:szCs w:val="24"/>
        </w:rPr>
        <w:t>достаточно</w:t>
      </w:r>
      <w:r w:rsidRPr="00361A1F">
        <w:rPr>
          <w:rFonts w:ascii="Times New Roman" w:hAnsi="Times New Roman"/>
          <w:spacing w:val="1"/>
          <w:sz w:val="24"/>
          <w:szCs w:val="24"/>
        </w:rPr>
        <w:t xml:space="preserve"> </w:t>
      </w:r>
      <w:r w:rsidRPr="00361A1F">
        <w:rPr>
          <w:rFonts w:ascii="Times New Roman" w:hAnsi="Times New Roman"/>
          <w:sz w:val="24"/>
          <w:szCs w:val="24"/>
        </w:rPr>
        <w:t>сложно</w:t>
      </w:r>
      <w:r w:rsidRPr="00361A1F">
        <w:rPr>
          <w:rFonts w:ascii="Times New Roman" w:hAnsi="Times New Roman"/>
          <w:spacing w:val="1"/>
          <w:sz w:val="24"/>
          <w:szCs w:val="24"/>
        </w:rPr>
        <w:t xml:space="preserve"> </w:t>
      </w:r>
      <w:r w:rsidRPr="00361A1F">
        <w:rPr>
          <w:rFonts w:ascii="Times New Roman" w:hAnsi="Times New Roman"/>
          <w:sz w:val="24"/>
          <w:szCs w:val="24"/>
        </w:rPr>
        <w:t>определить</w:t>
      </w:r>
      <w:r w:rsidRPr="00361A1F">
        <w:rPr>
          <w:rFonts w:ascii="Times New Roman" w:hAnsi="Times New Roman"/>
          <w:spacing w:val="1"/>
          <w:sz w:val="24"/>
          <w:szCs w:val="24"/>
        </w:rPr>
        <w:t xml:space="preserve"> </w:t>
      </w:r>
      <w:r w:rsidRPr="00361A1F">
        <w:rPr>
          <w:rFonts w:ascii="Times New Roman" w:hAnsi="Times New Roman"/>
          <w:sz w:val="24"/>
          <w:szCs w:val="24"/>
        </w:rPr>
        <w:t>степень</w:t>
      </w:r>
      <w:r w:rsidRPr="00361A1F">
        <w:rPr>
          <w:rFonts w:ascii="Times New Roman" w:hAnsi="Times New Roman"/>
          <w:spacing w:val="1"/>
          <w:sz w:val="24"/>
          <w:szCs w:val="24"/>
        </w:rPr>
        <w:t xml:space="preserve"> </w:t>
      </w:r>
      <w:r w:rsidRPr="00361A1F">
        <w:rPr>
          <w:rFonts w:ascii="Times New Roman" w:hAnsi="Times New Roman"/>
          <w:sz w:val="24"/>
          <w:szCs w:val="24"/>
        </w:rPr>
        <w:t>поражения</w:t>
      </w:r>
      <w:r w:rsidRPr="00361A1F">
        <w:rPr>
          <w:rFonts w:ascii="Times New Roman" w:hAnsi="Times New Roman"/>
          <w:spacing w:val="1"/>
          <w:sz w:val="24"/>
          <w:szCs w:val="24"/>
        </w:rPr>
        <w:t xml:space="preserve"> </w:t>
      </w:r>
      <w:r w:rsidRPr="00361A1F">
        <w:rPr>
          <w:rFonts w:ascii="Times New Roman" w:hAnsi="Times New Roman"/>
          <w:sz w:val="24"/>
          <w:szCs w:val="24"/>
        </w:rPr>
        <w:t>электрическим</w:t>
      </w:r>
      <w:r w:rsidRPr="00361A1F">
        <w:rPr>
          <w:rFonts w:ascii="Times New Roman" w:hAnsi="Times New Roman"/>
          <w:spacing w:val="-2"/>
          <w:sz w:val="24"/>
          <w:szCs w:val="24"/>
        </w:rPr>
        <w:t xml:space="preserve"> </w:t>
      </w:r>
      <w:r w:rsidRPr="00361A1F">
        <w:rPr>
          <w:rFonts w:ascii="Times New Roman" w:hAnsi="Times New Roman"/>
          <w:sz w:val="24"/>
          <w:szCs w:val="24"/>
        </w:rPr>
        <w:t>током.</w:t>
      </w:r>
    </w:p>
    <w:p w14:paraId="541D9FE4" w14:textId="77777777" w:rsidR="00361A1F" w:rsidRPr="00361A1F" w:rsidRDefault="00361A1F" w:rsidP="00361A1F">
      <w:pPr>
        <w:widowControl w:val="0"/>
        <w:autoSpaceDE w:val="0"/>
        <w:autoSpaceDN w:val="0"/>
        <w:spacing w:after="0" w:line="276" w:lineRule="auto"/>
        <w:ind w:right="103"/>
        <w:jc w:val="both"/>
        <w:rPr>
          <w:rFonts w:ascii="Times New Roman" w:hAnsi="Times New Roman"/>
          <w:sz w:val="24"/>
          <w:szCs w:val="24"/>
        </w:rPr>
      </w:pPr>
      <w:r w:rsidRPr="00361A1F">
        <w:rPr>
          <w:rFonts w:ascii="Times New Roman" w:hAnsi="Times New Roman"/>
          <w:sz w:val="24"/>
          <w:szCs w:val="24"/>
        </w:rPr>
        <w:t>Переменный ток вызывает более сильные поражения, чем постоянный, так</w:t>
      </w:r>
      <w:r w:rsidRPr="00361A1F">
        <w:rPr>
          <w:rFonts w:ascii="Times New Roman" w:hAnsi="Times New Roman"/>
          <w:spacing w:val="1"/>
          <w:sz w:val="24"/>
          <w:szCs w:val="24"/>
        </w:rPr>
        <w:t xml:space="preserve"> </w:t>
      </w:r>
      <w:r w:rsidRPr="00361A1F">
        <w:rPr>
          <w:rFonts w:ascii="Times New Roman" w:hAnsi="Times New Roman"/>
          <w:sz w:val="24"/>
          <w:szCs w:val="24"/>
        </w:rPr>
        <w:t>как мышцы у пораженного сокращаются, и он не может отцепиться от источника</w:t>
      </w:r>
      <w:r w:rsidRPr="00361A1F">
        <w:rPr>
          <w:rFonts w:ascii="Times New Roman" w:hAnsi="Times New Roman"/>
          <w:spacing w:val="1"/>
          <w:sz w:val="24"/>
          <w:szCs w:val="24"/>
        </w:rPr>
        <w:t xml:space="preserve"> </w:t>
      </w:r>
      <w:r w:rsidRPr="00361A1F">
        <w:rPr>
          <w:rFonts w:ascii="Times New Roman" w:hAnsi="Times New Roman"/>
          <w:sz w:val="24"/>
          <w:szCs w:val="24"/>
        </w:rPr>
        <w:t>тока. Очень тяжелые формы поражений вызываются воздействием тока высокого</w:t>
      </w:r>
      <w:r w:rsidRPr="00361A1F">
        <w:rPr>
          <w:rFonts w:ascii="Times New Roman" w:hAnsi="Times New Roman"/>
          <w:spacing w:val="1"/>
          <w:sz w:val="24"/>
          <w:szCs w:val="24"/>
        </w:rPr>
        <w:t xml:space="preserve"> </w:t>
      </w:r>
      <w:r w:rsidRPr="00361A1F">
        <w:rPr>
          <w:rFonts w:ascii="Times New Roman" w:hAnsi="Times New Roman"/>
          <w:sz w:val="24"/>
          <w:szCs w:val="24"/>
        </w:rPr>
        <w:t>напряжения – выше 1000 В. В случае замыкания такой цепи температура вспышки</w:t>
      </w:r>
      <w:r w:rsidRPr="00361A1F">
        <w:rPr>
          <w:rFonts w:ascii="Times New Roman" w:hAnsi="Times New Roman"/>
          <w:spacing w:val="1"/>
          <w:sz w:val="24"/>
          <w:szCs w:val="24"/>
        </w:rPr>
        <w:t xml:space="preserve"> </w:t>
      </w:r>
      <w:r w:rsidRPr="00361A1F">
        <w:rPr>
          <w:rFonts w:ascii="Times New Roman" w:hAnsi="Times New Roman"/>
          <w:sz w:val="24"/>
          <w:szCs w:val="24"/>
        </w:rPr>
        <w:t>достигает</w:t>
      </w:r>
      <w:r w:rsidRPr="00361A1F">
        <w:rPr>
          <w:rFonts w:ascii="Times New Roman" w:hAnsi="Times New Roman"/>
          <w:spacing w:val="1"/>
          <w:sz w:val="24"/>
          <w:szCs w:val="24"/>
        </w:rPr>
        <w:t xml:space="preserve"> </w:t>
      </w:r>
      <w:r w:rsidRPr="00361A1F">
        <w:rPr>
          <w:rFonts w:ascii="Times New Roman" w:hAnsi="Times New Roman"/>
          <w:sz w:val="24"/>
          <w:szCs w:val="24"/>
        </w:rPr>
        <w:t>20</w:t>
      </w:r>
      <w:r w:rsidRPr="00361A1F">
        <w:rPr>
          <w:rFonts w:ascii="Times New Roman" w:hAnsi="Times New Roman"/>
          <w:spacing w:val="1"/>
          <w:sz w:val="24"/>
          <w:szCs w:val="24"/>
        </w:rPr>
        <w:t xml:space="preserve"> </w:t>
      </w:r>
      <w:r w:rsidRPr="00361A1F">
        <w:rPr>
          <w:rFonts w:ascii="Times New Roman" w:hAnsi="Times New Roman"/>
          <w:sz w:val="24"/>
          <w:szCs w:val="24"/>
        </w:rPr>
        <w:t>тысяч</w:t>
      </w:r>
      <w:r w:rsidRPr="00361A1F">
        <w:rPr>
          <w:rFonts w:ascii="Times New Roman" w:hAnsi="Times New Roman"/>
          <w:spacing w:val="1"/>
          <w:sz w:val="24"/>
          <w:szCs w:val="24"/>
        </w:rPr>
        <w:t xml:space="preserve"> </w:t>
      </w:r>
      <w:r w:rsidRPr="00361A1F">
        <w:rPr>
          <w:rFonts w:ascii="Times New Roman" w:hAnsi="Times New Roman"/>
          <w:sz w:val="24"/>
          <w:szCs w:val="24"/>
        </w:rPr>
        <w:t>градусов.</w:t>
      </w:r>
      <w:r w:rsidRPr="00361A1F">
        <w:rPr>
          <w:rFonts w:ascii="Times New Roman" w:hAnsi="Times New Roman"/>
          <w:spacing w:val="1"/>
          <w:sz w:val="24"/>
          <w:szCs w:val="24"/>
        </w:rPr>
        <w:t xml:space="preserve"> </w:t>
      </w:r>
      <w:r w:rsidRPr="00361A1F">
        <w:rPr>
          <w:rFonts w:ascii="Times New Roman" w:hAnsi="Times New Roman"/>
          <w:sz w:val="24"/>
          <w:szCs w:val="24"/>
        </w:rPr>
        <w:t>У</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загорается</w:t>
      </w:r>
      <w:r w:rsidRPr="00361A1F">
        <w:rPr>
          <w:rFonts w:ascii="Times New Roman" w:hAnsi="Times New Roman"/>
          <w:spacing w:val="1"/>
          <w:sz w:val="24"/>
          <w:szCs w:val="24"/>
        </w:rPr>
        <w:t xml:space="preserve"> </w:t>
      </w:r>
      <w:r w:rsidRPr="00361A1F">
        <w:rPr>
          <w:rFonts w:ascii="Times New Roman" w:hAnsi="Times New Roman"/>
          <w:sz w:val="24"/>
          <w:szCs w:val="24"/>
        </w:rPr>
        <w:t>одежда,</w:t>
      </w:r>
      <w:r w:rsidRPr="00361A1F">
        <w:rPr>
          <w:rFonts w:ascii="Times New Roman" w:hAnsi="Times New Roman"/>
          <w:spacing w:val="1"/>
          <w:sz w:val="24"/>
          <w:szCs w:val="24"/>
        </w:rPr>
        <w:t xml:space="preserve"> </w:t>
      </w:r>
      <w:r w:rsidRPr="00361A1F">
        <w:rPr>
          <w:rFonts w:ascii="Times New Roman" w:hAnsi="Times New Roman"/>
          <w:sz w:val="24"/>
          <w:szCs w:val="24"/>
        </w:rPr>
        <w:t>тяжело</w:t>
      </w:r>
      <w:r w:rsidRPr="00361A1F">
        <w:rPr>
          <w:rFonts w:ascii="Times New Roman" w:hAnsi="Times New Roman"/>
          <w:spacing w:val="1"/>
          <w:sz w:val="24"/>
          <w:szCs w:val="24"/>
        </w:rPr>
        <w:t xml:space="preserve"> </w:t>
      </w:r>
      <w:r w:rsidRPr="00361A1F">
        <w:rPr>
          <w:rFonts w:ascii="Times New Roman" w:hAnsi="Times New Roman"/>
          <w:sz w:val="24"/>
          <w:szCs w:val="24"/>
        </w:rPr>
        <w:t>поражается тело. Если у пораженного током в месте контакта появляется явный</w:t>
      </w:r>
      <w:r w:rsidRPr="00361A1F">
        <w:rPr>
          <w:rFonts w:ascii="Times New Roman" w:hAnsi="Times New Roman"/>
          <w:spacing w:val="1"/>
          <w:sz w:val="24"/>
          <w:szCs w:val="24"/>
        </w:rPr>
        <w:t xml:space="preserve"> </w:t>
      </w:r>
      <w:r w:rsidRPr="00361A1F">
        <w:rPr>
          <w:rFonts w:ascii="Times New Roman" w:hAnsi="Times New Roman"/>
          <w:sz w:val="24"/>
          <w:szCs w:val="24"/>
        </w:rPr>
        <w:t>отёк, изменяется чувствительность, мускулы напряжены, это говорит о глубинном</w:t>
      </w:r>
      <w:r w:rsidRPr="00361A1F">
        <w:rPr>
          <w:rFonts w:ascii="Times New Roman" w:hAnsi="Times New Roman"/>
          <w:spacing w:val="1"/>
          <w:sz w:val="24"/>
          <w:szCs w:val="24"/>
        </w:rPr>
        <w:t xml:space="preserve"> </w:t>
      </w:r>
      <w:r w:rsidRPr="00361A1F">
        <w:rPr>
          <w:rFonts w:ascii="Times New Roman" w:hAnsi="Times New Roman"/>
          <w:sz w:val="24"/>
          <w:szCs w:val="24"/>
        </w:rPr>
        <w:t>прохождении тока. Разрушенные током частички мускульной ткани выводятся с</w:t>
      </w:r>
      <w:r w:rsidRPr="00361A1F">
        <w:rPr>
          <w:rFonts w:ascii="Times New Roman" w:hAnsi="Times New Roman"/>
          <w:spacing w:val="1"/>
          <w:sz w:val="24"/>
          <w:szCs w:val="24"/>
        </w:rPr>
        <w:t xml:space="preserve"> </w:t>
      </w:r>
      <w:r w:rsidRPr="00361A1F">
        <w:rPr>
          <w:rFonts w:ascii="Times New Roman" w:hAnsi="Times New Roman"/>
          <w:sz w:val="24"/>
          <w:szCs w:val="24"/>
        </w:rPr>
        <w:t>мочой.</w:t>
      </w:r>
    </w:p>
    <w:p w14:paraId="0F8BC7F8" w14:textId="77777777" w:rsidR="00361A1F" w:rsidRPr="00361A1F" w:rsidRDefault="00361A1F" w:rsidP="00361A1F">
      <w:pPr>
        <w:widowControl w:val="0"/>
        <w:autoSpaceDE w:val="0"/>
        <w:autoSpaceDN w:val="0"/>
        <w:spacing w:after="0" w:line="240" w:lineRule="auto"/>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5"/>
          <w:sz w:val="24"/>
          <w:szCs w:val="24"/>
        </w:rPr>
        <w:t xml:space="preserve"> </w:t>
      </w:r>
      <w:r w:rsidRPr="00361A1F">
        <w:rPr>
          <w:rFonts w:ascii="Times New Roman" w:hAnsi="Times New Roman"/>
          <w:sz w:val="24"/>
          <w:szCs w:val="24"/>
        </w:rPr>
        <w:t>помощь:</w:t>
      </w:r>
    </w:p>
    <w:p w14:paraId="00833C48" w14:textId="77777777" w:rsidR="00361A1F" w:rsidRPr="00361A1F" w:rsidRDefault="00361A1F">
      <w:pPr>
        <w:widowControl w:val="0"/>
        <w:numPr>
          <w:ilvl w:val="0"/>
          <w:numId w:val="212"/>
        </w:numPr>
        <w:tabs>
          <w:tab w:val="left" w:pos="1289"/>
        </w:tabs>
        <w:autoSpaceDE w:val="0"/>
        <w:autoSpaceDN w:val="0"/>
        <w:spacing w:before="36" w:after="0" w:line="276" w:lineRule="auto"/>
        <w:ind w:right="127" w:firstLine="710"/>
        <w:jc w:val="both"/>
        <w:rPr>
          <w:rFonts w:ascii="Times New Roman" w:hAnsi="Times New Roman"/>
          <w:sz w:val="24"/>
          <w:szCs w:val="24"/>
        </w:rPr>
      </w:pPr>
      <w:r w:rsidRPr="00361A1F">
        <w:rPr>
          <w:rFonts w:ascii="Times New Roman" w:hAnsi="Times New Roman"/>
          <w:sz w:val="24"/>
          <w:szCs w:val="24"/>
        </w:rPr>
        <w:t>Прекратить воздействие тока на тело пострадавшего. Для этого нужно</w:t>
      </w:r>
      <w:r w:rsidRPr="00361A1F">
        <w:rPr>
          <w:rFonts w:ascii="Times New Roman" w:hAnsi="Times New Roman"/>
          <w:spacing w:val="1"/>
          <w:sz w:val="24"/>
          <w:szCs w:val="24"/>
        </w:rPr>
        <w:t xml:space="preserve"> </w:t>
      </w:r>
      <w:r w:rsidRPr="00361A1F">
        <w:rPr>
          <w:rFonts w:ascii="Times New Roman" w:hAnsi="Times New Roman"/>
          <w:sz w:val="24"/>
          <w:szCs w:val="24"/>
        </w:rPr>
        <w:t>либо отключить подачу тока, либо взять палку и ею оттолкнуть пострадавшего. В</w:t>
      </w:r>
      <w:r w:rsidRPr="00361A1F">
        <w:rPr>
          <w:rFonts w:ascii="Times New Roman" w:hAnsi="Times New Roman"/>
          <w:spacing w:val="1"/>
          <w:sz w:val="24"/>
          <w:szCs w:val="24"/>
        </w:rPr>
        <w:t xml:space="preserve"> </w:t>
      </w:r>
      <w:r w:rsidRPr="00361A1F">
        <w:rPr>
          <w:rFonts w:ascii="Times New Roman" w:hAnsi="Times New Roman"/>
          <w:sz w:val="24"/>
          <w:szCs w:val="24"/>
        </w:rPr>
        <w:t>противном</w:t>
      </w:r>
      <w:r w:rsidRPr="00361A1F">
        <w:rPr>
          <w:rFonts w:ascii="Times New Roman" w:hAnsi="Times New Roman"/>
          <w:spacing w:val="-2"/>
          <w:sz w:val="24"/>
          <w:szCs w:val="24"/>
        </w:rPr>
        <w:t xml:space="preserve"> </w:t>
      </w:r>
      <w:r w:rsidRPr="00361A1F">
        <w:rPr>
          <w:rFonts w:ascii="Times New Roman" w:hAnsi="Times New Roman"/>
          <w:sz w:val="24"/>
          <w:szCs w:val="24"/>
        </w:rPr>
        <w:t>случае</w:t>
      </w:r>
      <w:r w:rsidRPr="00361A1F">
        <w:rPr>
          <w:rFonts w:ascii="Times New Roman" w:hAnsi="Times New Roman"/>
          <w:spacing w:val="-1"/>
          <w:sz w:val="24"/>
          <w:szCs w:val="24"/>
        </w:rPr>
        <w:t xml:space="preserve"> </w:t>
      </w:r>
      <w:r w:rsidRPr="00361A1F">
        <w:rPr>
          <w:rFonts w:ascii="Times New Roman" w:hAnsi="Times New Roman"/>
          <w:sz w:val="24"/>
          <w:szCs w:val="24"/>
        </w:rPr>
        <w:t>можно</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2"/>
          <w:sz w:val="24"/>
          <w:szCs w:val="24"/>
        </w:rPr>
        <w:t xml:space="preserve"> </w:t>
      </w:r>
      <w:r w:rsidRPr="00361A1F">
        <w:rPr>
          <w:rFonts w:ascii="Times New Roman" w:hAnsi="Times New Roman"/>
          <w:sz w:val="24"/>
          <w:szCs w:val="24"/>
        </w:rPr>
        <w:t>самому</w:t>
      </w:r>
      <w:r w:rsidRPr="00361A1F">
        <w:rPr>
          <w:rFonts w:ascii="Times New Roman" w:hAnsi="Times New Roman"/>
          <w:spacing w:val="-6"/>
          <w:sz w:val="24"/>
          <w:szCs w:val="24"/>
        </w:rPr>
        <w:t xml:space="preserve"> </w:t>
      </w:r>
      <w:r w:rsidRPr="00361A1F">
        <w:rPr>
          <w:rFonts w:ascii="Times New Roman" w:hAnsi="Times New Roman"/>
          <w:sz w:val="24"/>
          <w:szCs w:val="24"/>
        </w:rPr>
        <w:t>попасть</w:t>
      </w:r>
      <w:r w:rsidRPr="00361A1F">
        <w:rPr>
          <w:rFonts w:ascii="Times New Roman" w:hAnsi="Times New Roman"/>
          <w:spacing w:val="-8"/>
          <w:sz w:val="24"/>
          <w:szCs w:val="24"/>
        </w:rPr>
        <w:t xml:space="preserve"> </w:t>
      </w:r>
      <w:r w:rsidRPr="00361A1F">
        <w:rPr>
          <w:rFonts w:ascii="Times New Roman" w:hAnsi="Times New Roman"/>
          <w:sz w:val="24"/>
          <w:szCs w:val="24"/>
        </w:rPr>
        <w:t>под напряжение.</w:t>
      </w:r>
    </w:p>
    <w:p w14:paraId="45AC38B3" w14:textId="77777777" w:rsidR="00361A1F" w:rsidRPr="00361A1F" w:rsidRDefault="00361A1F">
      <w:pPr>
        <w:widowControl w:val="0"/>
        <w:numPr>
          <w:ilvl w:val="0"/>
          <w:numId w:val="212"/>
        </w:numPr>
        <w:tabs>
          <w:tab w:val="left" w:pos="1231"/>
        </w:tabs>
        <w:autoSpaceDE w:val="0"/>
        <w:autoSpaceDN w:val="0"/>
        <w:spacing w:after="0" w:line="240" w:lineRule="auto"/>
        <w:ind w:left="1230" w:hanging="265"/>
        <w:rPr>
          <w:rFonts w:ascii="Times New Roman" w:hAnsi="Times New Roman"/>
          <w:sz w:val="24"/>
          <w:szCs w:val="24"/>
        </w:rPr>
      </w:pPr>
      <w:r w:rsidRPr="00361A1F">
        <w:rPr>
          <w:rFonts w:ascii="Times New Roman" w:hAnsi="Times New Roman"/>
          <w:sz w:val="24"/>
          <w:szCs w:val="24"/>
        </w:rPr>
        <w:t>Закрытый</w:t>
      </w:r>
      <w:r w:rsidRPr="00361A1F">
        <w:rPr>
          <w:rFonts w:ascii="Times New Roman" w:hAnsi="Times New Roman"/>
          <w:spacing w:val="-2"/>
          <w:sz w:val="24"/>
          <w:szCs w:val="24"/>
        </w:rPr>
        <w:t xml:space="preserve"> </w:t>
      </w:r>
      <w:r w:rsidRPr="00361A1F">
        <w:rPr>
          <w:rFonts w:ascii="Times New Roman" w:hAnsi="Times New Roman"/>
          <w:sz w:val="24"/>
          <w:szCs w:val="24"/>
        </w:rPr>
        <w:t>массаж</w:t>
      </w:r>
      <w:r w:rsidRPr="00361A1F">
        <w:rPr>
          <w:rFonts w:ascii="Times New Roman" w:hAnsi="Times New Roman"/>
          <w:spacing w:val="-4"/>
          <w:sz w:val="24"/>
          <w:szCs w:val="24"/>
        </w:rPr>
        <w:t xml:space="preserve"> </w:t>
      </w:r>
      <w:r w:rsidRPr="00361A1F">
        <w:rPr>
          <w:rFonts w:ascii="Times New Roman" w:hAnsi="Times New Roman"/>
          <w:sz w:val="24"/>
          <w:szCs w:val="24"/>
        </w:rPr>
        <w:t>сердца</w:t>
      </w:r>
      <w:r w:rsidRPr="00361A1F">
        <w:rPr>
          <w:rFonts w:ascii="Times New Roman" w:hAnsi="Times New Roman"/>
          <w:spacing w:val="-4"/>
          <w:sz w:val="24"/>
          <w:szCs w:val="24"/>
        </w:rPr>
        <w:t xml:space="preserve"> </w:t>
      </w:r>
      <w:r w:rsidRPr="00361A1F">
        <w:rPr>
          <w:rFonts w:ascii="Times New Roman" w:hAnsi="Times New Roman"/>
          <w:sz w:val="24"/>
          <w:szCs w:val="24"/>
        </w:rPr>
        <w:t>(если</w:t>
      </w:r>
      <w:r w:rsidRPr="00361A1F">
        <w:rPr>
          <w:rFonts w:ascii="Times New Roman" w:hAnsi="Times New Roman"/>
          <w:spacing w:val="-5"/>
          <w:sz w:val="24"/>
          <w:szCs w:val="24"/>
        </w:rPr>
        <w:t xml:space="preserve"> </w:t>
      </w:r>
      <w:r w:rsidRPr="00361A1F">
        <w:rPr>
          <w:rFonts w:ascii="Times New Roman" w:hAnsi="Times New Roman"/>
          <w:sz w:val="24"/>
          <w:szCs w:val="24"/>
        </w:rPr>
        <w:t>нет</w:t>
      </w:r>
      <w:r w:rsidRPr="00361A1F">
        <w:rPr>
          <w:rFonts w:ascii="Times New Roman" w:hAnsi="Times New Roman"/>
          <w:spacing w:val="-2"/>
          <w:sz w:val="24"/>
          <w:szCs w:val="24"/>
        </w:rPr>
        <w:t xml:space="preserve"> </w:t>
      </w:r>
      <w:r w:rsidRPr="00361A1F">
        <w:rPr>
          <w:rFonts w:ascii="Times New Roman" w:hAnsi="Times New Roman"/>
          <w:sz w:val="24"/>
          <w:szCs w:val="24"/>
        </w:rPr>
        <w:t>пульса</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6"/>
          <w:sz w:val="24"/>
          <w:szCs w:val="24"/>
        </w:rPr>
        <w:t xml:space="preserve"> </w:t>
      </w:r>
      <w:r w:rsidRPr="00361A1F">
        <w:rPr>
          <w:rFonts w:ascii="Times New Roman" w:hAnsi="Times New Roman"/>
          <w:sz w:val="24"/>
          <w:szCs w:val="24"/>
        </w:rPr>
        <w:t>дыхания).</w:t>
      </w:r>
    </w:p>
    <w:p w14:paraId="7B07FAC0" w14:textId="77777777" w:rsidR="00361A1F" w:rsidRPr="00361A1F" w:rsidRDefault="00361A1F">
      <w:pPr>
        <w:widowControl w:val="0"/>
        <w:numPr>
          <w:ilvl w:val="0"/>
          <w:numId w:val="212"/>
        </w:numPr>
        <w:tabs>
          <w:tab w:val="left" w:pos="1231"/>
        </w:tabs>
        <w:autoSpaceDE w:val="0"/>
        <w:autoSpaceDN w:val="0"/>
        <w:spacing w:before="45" w:after="0" w:line="240" w:lineRule="auto"/>
        <w:ind w:left="1230" w:hanging="265"/>
        <w:rPr>
          <w:rFonts w:ascii="Times New Roman" w:hAnsi="Times New Roman"/>
          <w:sz w:val="24"/>
          <w:szCs w:val="24"/>
        </w:rPr>
      </w:pPr>
      <w:r w:rsidRPr="00361A1F">
        <w:rPr>
          <w:rFonts w:ascii="Times New Roman" w:hAnsi="Times New Roman"/>
          <w:sz w:val="24"/>
          <w:szCs w:val="24"/>
        </w:rPr>
        <w:t>Искусственное</w:t>
      </w:r>
      <w:r w:rsidRPr="00361A1F">
        <w:rPr>
          <w:rFonts w:ascii="Times New Roman" w:hAnsi="Times New Roman"/>
          <w:spacing w:val="-6"/>
          <w:sz w:val="24"/>
          <w:szCs w:val="24"/>
        </w:rPr>
        <w:t xml:space="preserve"> </w:t>
      </w:r>
      <w:r w:rsidRPr="00361A1F">
        <w:rPr>
          <w:rFonts w:ascii="Times New Roman" w:hAnsi="Times New Roman"/>
          <w:sz w:val="24"/>
          <w:szCs w:val="24"/>
        </w:rPr>
        <w:t>дыхание.</w:t>
      </w:r>
    </w:p>
    <w:p w14:paraId="7C2B873D" w14:textId="77777777" w:rsidR="00361A1F" w:rsidRPr="00361A1F" w:rsidRDefault="00361A1F">
      <w:pPr>
        <w:widowControl w:val="0"/>
        <w:numPr>
          <w:ilvl w:val="0"/>
          <w:numId w:val="212"/>
        </w:numPr>
        <w:tabs>
          <w:tab w:val="left" w:pos="1231"/>
        </w:tabs>
        <w:autoSpaceDE w:val="0"/>
        <w:autoSpaceDN w:val="0"/>
        <w:spacing w:before="49" w:after="0" w:line="240" w:lineRule="auto"/>
        <w:ind w:left="1230" w:hanging="265"/>
        <w:rPr>
          <w:rFonts w:ascii="Times New Roman" w:hAnsi="Times New Roman"/>
          <w:sz w:val="24"/>
          <w:szCs w:val="24"/>
        </w:rPr>
      </w:pPr>
      <w:r w:rsidRPr="00361A1F">
        <w:rPr>
          <w:rFonts w:ascii="Times New Roman" w:hAnsi="Times New Roman"/>
          <w:sz w:val="24"/>
          <w:szCs w:val="24"/>
        </w:rPr>
        <w:t>Введение</w:t>
      </w:r>
      <w:r w:rsidRPr="00361A1F">
        <w:rPr>
          <w:rFonts w:ascii="Times New Roman" w:hAnsi="Times New Roman"/>
          <w:spacing w:val="-9"/>
          <w:sz w:val="24"/>
          <w:szCs w:val="24"/>
        </w:rPr>
        <w:t xml:space="preserve"> </w:t>
      </w:r>
      <w:r w:rsidRPr="00361A1F">
        <w:rPr>
          <w:rFonts w:ascii="Times New Roman" w:hAnsi="Times New Roman"/>
          <w:sz w:val="24"/>
          <w:szCs w:val="24"/>
        </w:rPr>
        <w:t>препаратов,</w:t>
      </w:r>
      <w:r w:rsidRPr="00361A1F">
        <w:rPr>
          <w:rFonts w:ascii="Times New Roman" w:hAnsi="Times New Roman"/>
          <w:spacing w:val="-5"/>
          <w:sz w:val="24"/>
          <w:szCs w:val="24"/>
        </w:rPr>
        <w:t xml:space="preserve"> </w:t>
      </w:r>
      <w:r w:rsidRPr="00361A1F">
        <w:rPr>
          <w:rFonts w:ascii="Times New Roman" w:hAnsi="Times New Roman"/>
          <w:sz w:val="24"/>
          <w:szCs w:val="24"/>
        </w:rPr>
        <w:t>поддерживающих</w:t>
      </w:r>
      <w:r w:rsidRPr="00361A1F">
        <w:rPr>
          <w:rFonts w:ascii="Times New Roman" w:hAnsi="Times New Roman"/>
          <w:spacing w:val="-7"/>
          <w:sz w:val="24"/>
          <w:szCs w:val="24"/>
        </w:rPr>
        <w:t xml:space="preserve"> </w:t>
      </w:r>
      <w:r w:rsidRPr="00361A1F">
        <w:rPr>
          <w:rFonts w:ascii="Times New Roman" w:hAnsi="Times New Roman"/>
          <w:sz w:val="24"/>
          <w:szCs w:val="24"/>
        </w:rPr>
        <w:t>работу</w:t>
      </w:r>
      <w:r w:rsidRPr="00361A1F">
        <w:rPr>
          <w:rFonts w:ascii="Times New Roman" w:hAnsi="Times New Roman"/>
          <w:spacing w:val="-15"/>
          <w:sz w:val="24"/>
          <w:szCs w:val="24"/>
        </w:rPr>
        <w:t xml:space="preserve"> </w:t>
      </w:r>
      <w:r w:rsidRPr="00361A1F">
        <w:rPr>
          <w:rFonts w:ascii="Times New Roman" w:hAnsi="Times New Roman"/>
          <w:sz w:val="24"/>
          <w:szCs w:val="24"/>
        </w:rPr>
        <w:t>сердца.</w:t>
      </w:r>
    </w:p>
    <w:p w14:paraId="2CF03A27" w14:textId="77777777" w:rsidR="00361A1F" w:rsidRPr="00361A1F" w:rsidRDefault="00361A1F">
      <w:pPr>
        <w:widowControl w:val="0"/>
        <w:numPr>
          <w:ilvl w:val="0"/>
          <w:numId w:val="212"/>
        </w:numPr>
        <w:tabs>
          <w:tab w:val="left" w:pos="1231"/>
        </w:tabs>
        <w:autoSpaceDE w:val="0"/>
        <w:autoSpaceDN w:val="0"/>
        <w:spacing w:before="39" w:after="0" w:line="240" w:lineRule="auto"/>
        <w:ind w:left="1230" w:hanging="265"/>
        <w:rPr>
          <w:rFonts w:ascii="Times New Roman" w:hAnsi="Times New Roman"/>
          <w:sz w:val="24"/>
          <w:szCs w:val="24"/>
        </w:rPr>
      </w:pPr>
      <w:r w:rsidRPr="00361A1F">
        <w:rPr>
          <w:rFonts w:ascii="Times New Roman" w:hAnsi="Times New Roman"/>
          <w:sz w:val="24"/>
          <w:szCs w:val="24"/>
        </w:rPr>
        <w:t>Госпитализация.</w:t>
      </w:r>
    </w:p>
    <w:p w14:paraId="16F3C1E9" w14:textId="77777777" w:rsidR="00361A1F" w:rsidRPr="00361A1F" w:rsidRDefault="00361A1F" w:rsidP="00361A1F">
      <w:pPr>
        <w:widowControl w:val="0"/>
        <w:autoSpaceDE w:val="0"/>
        <w:autoSpaceDN w:val="0"/>
        <w:spacing w:before="47" w:after="0" w:line="319" w:lineRule="exact"/>
        <w:jc w:val="both"/>
        <w:outlineLvl w:val="1"/>
        <w:rPr>
          <w:rFonts w:ascii="Times New Roman" w:hAnsi="Times New Roman"/>
          <w:bCs/>
          <w:i/>
          <w:sz w:val="24"/>
          <w:szCs w:val="24"/>
        </w:rPr>
      </w:pPr>
      <w:r w:rsidRPr="00361A1F">
        <w:rPr>
          <w:rFonts w:ascii="Times New Roman" w:hAnsi="Times New Roman"/>
          <w:b/>
          <w:bCs/>
          <w:sz w:val="24"/>
          <w:szCs w:val="24"/>
        </w:rPr>
        <w:t>Что</w:t>
      </w:r>
      <w:r w:rsidRPr="00361A1F">
        <w:rPr>
          <w:rFonts w:ascii="Times New Roman" w:hAnsi="Times New Roman"/>
          <w:b/>
          <w:bCs/>
          <w:spacing w:val="-5"/>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4"/>
          <w:sz w:val="24"/>
          <w:szCs w:val="24"/>
        </w:rPr>
        <w:t xml:space="preserve"> </w:t>
      </w:r>
      <w:r w:rsidRPr="00361A1F">
        <w:rPr>
          <w:rFonts w:ascii="Times New Roman" w:hAnsi="Times New Roman"/>
          <w:b/>
          <w:bCs/>
          <w:sz w:val="24"/>
          <w:szCs w:val="24"/>
        </w:rPr>
        <w:t>ожогах</w:t>
      </w:r>
      <w:r w:rsidRPr="00361A1F">
        <w:rPr>
          <w:rFonts w:ascii="Times New Roman" w:hAnsi="Times New Roman"/>
          <w:b/>
          <w:bCs/>
          <w:spacing w:val="-3"/>
          <w:sz w:val="24"/>
          <w:szCs w:val="24"/>
        </w:rPr>
        <w:t xml:space="preserve"> </w:t>
      </w:r>
      <w:r w:rsidRPr="00361A1F">
        <w:rPr>
          <w:rFonts w:ascii="Times New Roman" w:hAnsi="Times New Roman"/>
          <w:b/>
          <w:bCs/>
          <w:sz w:val="24"/>
          <w:szCs w:val="24"/>
        </w:rPr>
        <w:t>делать</w:t>
      </w:r>
      <w:r w:rsidRPr="00361A1F">
        <w:rPr>
          <w:rFonts w:ascii="Times New Roman" w:hAnsi="Times New Roman"/>
          <w:b/>
          <w:bCs/>
          <w:spacing w:val="-2"/>
          <w:sz w:val="24"/>
          <w:szCs w:val="24"/>
        </w:rPr>
        <w:t xml:space="preserve"> </w:t>
      </w:r>
      <w:r w:rsidRPr="00361A1F">
        <w:rPr>
          <w:rFonts w:ascii="Times New Roman" w:hAnsi="Times New Roman"/>
          <w:b/>
          <w:bCs/>
          <w:sz w:val="24"/>
          <w:szCs w:val="24"/>
        </w:rPr>
        <w:t>нельзя</w:t>
      </w:r>
      <w:r w:rsidRPr="00361A1F">
        <w:rPr>
          <w:rFonts w:ascii="Times New Roman" w:hAnsi="Times New Roman"/>
          <w:bCs/>
          <w:sz w:val="24"/>
          <w:szCs w:val="24"/>
        </w:rPr>
        <w:t>:</w:t>
      </w:r>
    </w:p>
    <w:p w14:paraId="2062D606" w14:textId="77777777" w:rsidR="00361A1F" w:rsidRPr="00361A1F" w:rsidRDefault="00361A1F" w:rsidP="00361A1F">
      <w:pPr>
        <w:widowControl w:val="0"/>
        <w:autoSpaceDE w:val="0"/>
        <w:autoSpaceDN w:val="0"/>
        <w:spacing w:before="47" w:after="0" w:line="276" w:lineRule="auto"/>
        <w:ind w:right="111"/>
        <w:jc w:val="both"/>
        <w:rPr>
          <w:rFonts w:ascii="Times New Roman" w:hAnsi="Times New Roman"/>
          <w:sz w:val="24"/>
          <w:szCs w:val="24"/>
        </w:rPr>
      </w:pPr>
      <w:r w:rsidRPr="00361A1F">
        <w:rPr>
          <w:rFonts w:ascii="Times New Roman" w:hAnsi="Times New Roman"/>
          <w:sz w:val="24"/>
          <w:szCs w:val="24"/>
        </w:rPr>
        <w:t>Перед</w:t>
      </w:r>
      <w:r w:rsidRPr="00361A1F">
        <w:rPr>
          <w:rFonts w:ascii="Times New Roman" w:hAnsi="Times New Roman"/>
          <w:spacing w:val="1"/>
          <w:sz w:val="24"/>
          <w:szCs w:val="24"/>
        </w:rPr>
        <w:t xml:space="preserve"> </w:t>
      </w:r>
      <w:r w:rsidRPr="00361A1F">
        <w:rPr>
          <w:rFonts w:ascii="Times New Roman" w:hAnsi="Times New Roman"/>
          <w:sz w:val="24"/>
          <w:szCs w:val="24"/>
        </w:rPr>
        <w:t>переносом</w:t>
      </w:r>
      <w:r w:rsidRPr="00361A1F">
        <w:rPr>
          <w:rFonts w:ascii="Times New Roman" w:hAnsi="Times New Roman"/>
          <w:spacing w:val="1"/>
          <w:sz w:val="24"/>
          <w:szCs w:val="24"/>
        </w:rPr>
        <w:t xml:space="preserve"> </w:t>
      </w:r>
      <w:r w:rsidRPr="00361A1F">
        <w:rPr>
          <w:rFonts w:ascii="Times New Roman" w:hAnsi="Times New Roman"/>
          <w:sz w:val="24"/>
          <w:szCs w:val="24"/>
        </w:rPr>
        <w:t>пациента</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перевозкой</w:t>
      </w:r>
      <w:r w:rsidRPr="00361A1F">
        <w:rPr>
          <w:rFonts w:ascii="Times New Roman" w:hAnsi="Times New Roman"/>
          <w:spacing w:val="1"/>
          <w:sz w:val="24"/>
          <w:szCs w:val="24"/>
        </w:rPr>
        <w:t xml:space="preserve"> </w:t>
      </w:r>
      <w:r w:rsidRPr="00361A1F">
        <w:rPr>
          <w:rFonts w:ascii="Times New Roman" w:hAnsi="Times New Roman"/>
          <w:sz w:val="24"/>
          <w:szCs w:val="24"/>
        </w:rPr>
        <w:t>следует</w:t>
      </w:r>
      <w:r w:rsidRPr="00361A1F">
        <w:rPr>
          <w:rFonts w:ascii="Times New Roman" w:hAnsi="Times New Roman"/>
          <w:spacing w:val="1"/>
          <w:sz w:val="24"/>
          <w:szCs w:val="24"/>
        </w:rPr>
        <w:t xml:space="preserve"> </w:t>
      </w:r>
      <w:r w:rsidRPr="00361A1F">
        <w:rPr>
          <w:rFonts w:ascii="Times New Roman" w:hAnsi="Times New Roman"/>
          <w:sz w:val="24"/>
          <w:szCs w:val="24"/>
        </w:rPr>
        <w:t>обязательно</w:t>
      </w:r>
      <w:r w:rsidRPr="00361A1F">
        <w:rPr>
          <w:rFonts w:ascii="Times New Roman" w:hAnsi="Times New Roman"/>
          <w:spacing w:val="1"/>
          <w:sz w:val="24"/>
          <w:szCs w:val="24"/>
        </w:rPr>
        <w:t xml:space="preserve"> </w:t>
      </w:r>
      <w:r w:rsidRPr="00361A1F">
        <w:rPr>
          <w:rFonts w:ascii="Times New Roman" w:hAnsi="Times New Roman"/>
          <w:sz w:val="24"/>
          <w:szCs w:val="24"/>
        </w:rPr>
        <w:t>проверить: есть ли кроме ожогов еще и переломы, а также поражены ли органы</w:t>
      </w:r>
      <w:r w:rsidRPr="00361A1F">
        <w:rPr>
          <w:rFonts w:ascii="Times New Roman" w:hAnsi="Times New Roman"/>
          <w:spacing w:val="1"/>
          <w:sz w:val="24"/>
          <w:szCs w:val="24"/>
        </w:rPr>
        <w:t xml:space="preserve"> </w:t>
      </w:r>
      <w:r w:rsidRPr="00361A1F">
        <w:rPr>
          <w:rFonts w:ascii="Times New Roman" w:hAnsi="Times New Roman"/>
          <w:sz w:val="24"/>
          <w:szCs w:val="24"/>
        </w:rPr>
        <w:t>дыхания.</w:t>
      </w:r>
    </w:p>
    <w:p w14:paraId="0AB95782" w14:textId="77777777" w:rsidR="00361A1F" w:rsidRPr="00361A1F" w:rsidRDefault="00361A1F">
      <w:pPr>
        <w:widowControl w:val="0"/>
        <w:numPr>
          <w:ilvl w:val="0"/>
          <w:numId w:val="211"/>
        </w:numPr>
        <w:tabs>
          <w:tab w:val="left" w:pos="1404"/>
        </w:tabs>
        <w:autoSpaceDE w:val="0"/>
        <w:autoSpaceDN w:val="0"/>
        <w:spacing w:before="3" w:after="0" w:line="271" w:lineRule="auto"/>
        <w:ind w:right="118" w:firstLine="710"/>
        <w:jc w:val="both"/>
        <w:rPr>
          <w:rFonts w:ascii="Times New Roman" w:hAnsi="Times New Roman"/>
          <w:sz w:val="24"/>
          <w:szCs w:val="24"/>
        </w:rPr>
      </w:pPr>
      <w:r w:rsidRPr="00361A1F">
        <w:rPr>
          <w:rFonts w:ascii="Times New Roman" w:hAnsi="Times New Roman"/>
          <w:sz w:val="24"/>
          <w:szCs w:val="24"/>
        </w:rPr>
        <w:t>Обрабатывать</w:t>
      </w:r>
      <w:r w:rsidRPr="00361A1F">
        <w:rPr>
          <w:rFonts w:ascii="Times New Roman" w:hAnsi="Times New Roman"/>
          <w:spacing w:val="1"/>
          <w:sz w:val="24"/>
          <w:szCs w:val="24"/>
        </w:rPr>
        <w:t xml:space="preserve"> </w:t>
      </w:r>
      <w:r w:rsidRPr="00361A1F">
        <w:rPr>
          <w:rFonts w:ascii="Times New Roman" w:hAnsi="Times New Roman"/>
          <w:sz w:val="24"/>
          <w:szCs w:val="24"/>
        </w:rPr>
        <w:t>пораженную</w:t>
      </w:r>
      <w:r w:rsidRPr="00361A1F">
        <w:rPr>
          <w:rFonts w:ascii="Times New Roman" w:hAnsi="Times New Roman"/>
          <w:spacing w:val="1"/>
          <w:sz w:val="24"/>
          <w:szCs w:val="24"/>
        </w:rPr>
        <w:t xml:space="preserve"> </w:t>
      </w:r>
      <w:r w:rsidRPr="00361A1F">
        <w:rPr>
          <w:rFonts w:ascii="Times New Roman" w:hAnsi="Times New Roman"/>
          <w:sz w:val="24"/>
          <w:szCs w:val="24"/>
        </w:rPr>
        <w:t>поверхность</w:t>
      </w:r>
      <w:r w:rsidRPr="00361A1F">
        <w:rPr>
          <w:rFonts w:ascii="Times New Roman" w:hAnsi="Times New Roman"/>
          <w:spacing w:val="1"/>
          <w:sz w:val="24"/>
          <w:szCs w:val="24"/>
        </w:rPr>
        <w:t xml:space="preserve"> </w:t>
      </w:r>
      <w:r w:rsidRPr="00361A1F">
        <w:rPr>
          <w:rFonts w:ascii="Times New Roman" w:hAnsi="Times New Roman"/>
          <w:sz w:val="24"/>
          <w:szCs w:val="24"/>
        </w:rPr>
        <w:t>никакими</w:t>
      </w:r>
      <w:r w:rsidRPr="00361A1F">
        <w:rPr>
          <w:rFonts w:ascii="Times New Roman" w:hAnsi="Times New Roman"/>
          <w:spacing w:val="1"/>
          <w:sz w:val="24"/>
          <w:szCs w:val="24"/>
        </w:rPr>
        <w:t xml:space="preserve"> </w:t>
      </w:r>
      <w:r w:rsidRPr="00361A1F">
        <w:rPr>
          <w:rFonts w:ascii="Times New Roman" w:hAnsi="Times New Roman"/>
          <w:sz w:val="24"/>
          <w:szCs w:val="24"/>
        </w:rPr>
        <w:t>подручными</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народными</w:t>
      </w:r>
      <w:r w:rsidRPr="00361A1F">
        <w:rPr>
          <w:rFonts w:ascii="Times New Roman" w:hAnsi="Times New Roman"/>
          <w:spacing w:val="-1"/>
          <w:sz w:val="24"/>
          <w:szCs w:val="24"/>
        </w:rPr>
        <w:t xml:space="preserve"> </w:t>
      </w:r>
      <w:r w:rsidRPr="00361A1F">
        <w:rPr>
          <w:rFonts w:ascii="Times New Roman" w:hAnsi="Times New Roman"/>
          <w:sz w:val="24"/>
          <w:szCs w:val="24"/>
        </w:rPr>
        <w:t>средствами,</w:t>
      </w:r>
      <w:r w:rsidRPr="00361A1F">
        <w:rPr>
          <w:rFonts w:ascii="Times New Roman" w:hAnsi="Times New Roman"/>
          <w:spacing w:val="4"/>
          <w:sz w:val="24"/>
          <w:szCs w:val="24"/>
        </w:rPr>
        <w:t xml:space="preserve"> </w:t>
      </w:r>
      <w:r w:rsidRPr="00361A1F">
        <w:rPr>
          <w:rFonts w:ascii="Times New Roman" w:hAnsi="Times New Roman"/>
          <w:sz w:val="24"/>
          <w:szCs w:val="24"/>
        </w:rPr>
        <w:t>это может</w:t>
      </w:r>
      <w:r w:rsidRPr="00361A1F">
        <w:rPr>
          <w:rFonts w:ascii="Times New Roman" w:hAnsi="Times New Roman"/>
          <w:spacing w:val="7"/>
          <w:sz w:val="24"/>
          <w:szCs w:val="24"/>
        </w:rPr>
        <w:t xml:space="preserve"> </w:t>
      </w:r>
      <w:r w:rsidRPr="00361A1F">
        <w:rPr>
          <w:rFonts w:ascii="Times New Roman" w:hAnsi="Times New Roman"/>
          <w:sz w:val="24"/>
          <w:szCs w:val="24"/>
        </w:rPr>
        <w:t>усугубить</w:t>
      </w:r>
      <w:r w:rsidRPr="00361A1F">
        <w:rPr>
          <w:rFonts w:ascii="Times New Roman" w:hAnsi="Times New Roman"/>
          <w:spacing w:val="1"/>
          <w:sz w:val="24"/>
          <w:szCs w:val="24"/>
        </w:rPr>
        <w:t xml:space="preserve"> </w:t>
      </w:r>
      <w:r w:rsidRPr="00361A1F">
        <w:rPr>
          <w:rFonts w:ascii="Times New Roman" w:hAnsi="Times New Roman"/>
          <w:sz w:val="24"/>
          <w:szCs w:val="24"/>
        </w:rPr>
        <w:t>состояние.</w:t>
      </w:r>
    </w:p>
    <w:p w14:paraId="035ED9F7" w14:textId="77777777" w:rsidR="00361A1F" w:rsidRPr="00361A1F" w:rsidRDefault="00361A1F">
      <w:pPr>
        <w:widowControl w:val="0"/>
        <w:numPr>
          <w:ilvl w:val="0"/>
          <w:numId w:val="211"/>
        </w:numPr>
        <w:tabs>
          <w:tab w:val="left" w:pos="1231"/>
        </w:tabs>
        <w:autoSpaceDE w:val="0"/>
        <w:autoSpaceDN w:val="0"/>
        <w:spacing w:before="8" w:after="0" w:line="240" w:lineRule="auto"/>
        <w:ind w:left="1230" w:hanging="265"/>
        <w:jc w:val="both"/>
        <w:rPr>
          <w:rFonts w:ascii="Times New Roman" w:hAnsi="Times New Roman"/>
          <w:sz w:val="24"/>
          <w:szCs w:val="24"/>
        </w:rPr>
      </w:pPr>
      <w:r w:rsidRPr="00361A1F">
        <w:rPr>
          <w:rFonts w:ascii="Times New Roman" w:hAnsi="Times New Roman"/>
          <w:sz w:val="24"/>
          <w:szCs w:val="24"/>
        </w:rPr>
        <w:t>Без</w:t>
      </w:r>
      <w:r w:rsidRPr="00361A1F">
        <w:rPr>
          <w:rFonts w:ascii="Times New Roman" w:hAnsi="Times New Roman"/>
          <w:spacing w:val="-7"/>
          <w:sz w:val="24"/>
          <w:szCs w:val="24"/>
        </w:rPr>
        <w:t xml:space="preserve"> </w:t>
      </w:r>
      <w:r w:rsidRPr="00361A1F">
        <w:rPr>
          <w:rFonts w:ascii="Times New Roman" w:hAnsi="Times New Roman"/>
          <w:sz w:val="24"/>
          <w:szCs w:val="24"/>
        </w:rPr>
        <w:t>обезболивания</w:t>
      </w:r>
      <w:r w:rsidRPr="00361A1F">
        <w:rPr>
          <w:rFonts w:ascii="Times New Roman" w:hAnsi="Times New Roman"/>
          <w:spacing w:val="-4"/>
          <w:sz w:val="24"/>
          <w:szCs w:val="24"/>
        </w:rPr>
        <w:t xml:space="preserve"> </w:t>
      </w:r>
      <w:r w:rsidRPr="00361A1F">
        <w:rPr>
          <w:rFonts w:ascii="Times New Roman" w:hAnsi="Times New Roman"/>
          <w:sz w:val="24"/>
          <w:szCs w:val="24"/>
        </w:rPr>
        <w:t>и</w:t>
      </w:r>
      <w:r w:rsidRPr="00361A1F">
        <w:rPr>
          <w:rFonts w:ascii="Times New Roman" w:hAnsi="Times New Roman"/>
          <w:spacing w:val="-6"/>
          <w:sz w:val="24"/>
          <w:szCs w:val="24"/>
        </w:rPr>
        <w:t xml:space="preserve"> </w:t>
      </w:r>
      <w:r w:rsidRPr="00361A1F">
        <w:rPr>
          <w:rFonts w:ascii="Times New Roman" w:hAnsi="Times New Roman"/>
          <w:sz w:val="24"/>
          <w:szCs w:val="24"/>
        </w:rPr>
        <w:t>стерильных</w:t>
      </w:r>
      <w:r w:rsidRPr="00361A1F">
        <w:rPr>
          <w:rFonts w:ascii="Times New Roman" w:hAnsi="Times New Roman"/>
          <w:spacing w:val="-6"/>
          <w:sz w:val="24"/>
          <w:szCs w:val="24"/>
        </w:rPr>
        <w:t xml:space="preserve"> </w:t>
      </w:r>
      <w:r w:rsidRPr="00361A1F">
        <w:rPr>
          <w:rFonts w:ascii="Times New Roman" w:hAnsi="Times New Roman"/>
          <w:sz w:val="24"/>
          <w:szCs w:val="24"/>
        </w:rPr>
        <w:t>бинтов</w:t>
      </w:r>
      <w:r w:rsidRPr="00361A1F">
        <w:rPr>
          <w:rFonts w:ascii="Times New Roman" w:hAnsi="Times New Roman"/>
          <w:spacing w:val="-12"/>
          <w:sz w:val="24"/>
          <w:szCs w:val="24"/>
        </w:rPr>
        <w:t xml:space="preserve"> </w:t>
      </w:r>
      <w:r w:rsidRPr="00361A1F">
        <w:rPr>
          <w:rFonts w:ascii="Times New Roman" w:hAnsi="Times New Roman"/>
          <w:sz w:val="24"/>
          <w:szCs w:val="24"/>
        </w:rPr>
        <w:t>пытаться</w:t>
      </w:r>
      <w:r w:rsidRPr="00361A1F">
        <w:rPr>
          <w:rFonts w:ascii="Times New Roman" w:hAnsi="Times New Roman"/>
          <w:spacing w:val="-5"/>
          <w:sz w:val="24"/>
          <w:szCs w:val="24"/>
        </w:rPr>
        <w:t xml:space="preserve"> </w:t>
      </w:r>
      <w:r w:rsidRPr="00361A1F">
        <w:rPr>
          <w:rFonts w:ascii="Times New Roman" w:hAnsi="Times New Roman"/>
          <w:sz w:val="24"/>
          <w:szCs w:val="24"/>
        </w:rPr>
        <w:t>очистить</w:t>
      </w:r>
      <w:r w:rsidRPr="00361A1F">
        <w:rPr>
          <w:rFonts w:ascii="Times New Roman" w:hAnsi="Times New Roman"/>
          <w:spacing w:val="-4"/>
          <w:sz w:val="24"/>
          <w:szCs w:val="24"/>
        </w:rPr>
        <w:t xml:space="preserve"> </w:t>
      </w:r>
      <w:r w:rsidRPr="00361A1F">
        <w:rPr>
          <w:rFonts w:ascii="Times New Roman" w:hAnsi="Times New Roman"/>
          <w:sz w:val="24"/>
          <w:szCs w:val="24"/>
        </w:rPr>
        <w:t>рану.</w:t>
      </w:r>
    </w:p>
    <w:p w14:paraId="68DC93FF" w14:textId="77777777" w:rsidR="00361A1F" w:rsidRPr="00361A1F" w:rsidRDefault="00361A1F">
      <w:pPr>
        <w:widowControl w:val="0"/>
        <w:numPr>
          <w:ilvl w:val="0"/>
          <w:numId w:val="211"/>
        </w:numPr>
        <w:tabs>
          <w:tab w:val="left" w:pos="1298"/>
        </w:tabs>
        <w:autoSpaceDE w:val="0"/>
        <w:autoSpaceDN w:val="0"/>
        <w:spacing w:before="39" w:after="0" w:line="280" w:lineRule="auto"/>
        <w:ind w:right="108" w:firstLine="710"/>
        <w:jc w:val="both"/>
        <w:rPr>
          <w:rFonts w:ascii="Times New Roman" w:hAnsi="Times New Roman"/>
          <w:sz w:val="24"/>
          <w:szCs w:val="24"/>
        </w:rPr>
      </w:pPr>
      <w:r w:rsidRPr="00361A1F">
        <w:rPr>
          <w:rFonts w:ascii="Times New Roman" w:hAnsi="Times New Roman"/>
          <w:sz w:val="24"/>
          <w:szCs w:val="24"/>
        </w:rPr>
        <w:t>Накладывать</w:t>
      </w:r>
      <w:r w:rsidRPr="00361A1F">
        <w:rPr>
          <w:rFonts w:ascii="Times New Roman" w:hAnsi="Times New Roman"/>
          <w:spacing w:val="1"/>
          <w:sz w:val="24"/>
          <w:szCs w:val="24"/>
        </w:rPr>
        <w:t xml:space="preserve"> </w:t>
      </w:r>
      <w:r w:rsidRPr="00361A1F">
        <w:rPr>
          <w:rFonts w:ascii="Times New Roman" w:hAnsi="Times New Roman"/>
          <w:sz w:val="24"/>
          <w:szCs w:val="24"/>
        </w:rPr>
        <w:t>повязки,</w:t>
      </w:r>
      <w:r w:rsidRPr="00361A1F">
        <w:rPr>
          <w:rFonts w:ascii="Times New Roman" w:hAnsi="Times New Roman"/>
          <w:spacing w:val="1"/>
          <w:sz w:val="24"/>
          <w:szCs w:val="24"/>
        </w:rPr>
        <w:t xml:space="preserve"> </w:t>
      </w: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знаешь,</w:t>
      </w:r>
      <w:r w:rsidRPr="00361A1F">
        <w:rPr>
          <w:rFonts w:ascii="Times New Roman" w:hAnsi="Times New Roman"/>
          <w:spacing w:val="1"/>
          <w:sz w:val="24"/>
          <w:szCs w:val="24"/>
        </w:rPr>
        <w:t xml:space="preserve"> </w:t>
      </w:r>
      <w:r w:rsidRPr="00361A1F">
        <w:rPr>
          <w:rFonts w:ascii="Times New Roman" w:hAnsi="Times New Roman"/>
          <w:sz w:val="24"/>
          <w:szCs w:val="24"/>
        </w:rPr>
        <w:t>как</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делается</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конкретном</w:t>
      </w:r>
      <w:r w:rsidRPr="00361A1F">
        <w:rPr>
          <w:rFonts w:ascii="Times New Roman" w:hAnsi="Times New Roman"/>
          <w:spacing w:val="-62"/>
          <w:sz w:val="24"/>
          <w:szCs w:val="24"/>
        </w:rPr>
        <w:t xml:space="preserve"> </w:t>
      </w:r>
      <w:r w:rsidRPr="00361A1F">
        <w:rPr>
          <w:rFonts w:ascii="Times New Roman" w:hAnsi="Times New Roman"/>
          <w:sz w:val="24"/>
          <w:szCs w:val="24"/>
        </w:rPr>
        <w:t>случае.</w:t>
      </w:r>
      <w:r w:rsidRPr="00361A1F">
        <w:rPr>
          <w:rFonts w:ascii="Times New Roman" w:hAnsi="Times New Roman"/>
          <w:spacing w:val="-5"/>
          <w:sz w:val="24"/>
          <w:szCs w:val="24"/>
        </w:rPr>
        <w:t xml:space="preserve"> </w:t>
      </w:r>
      <w:r w:rsidRPr="00361A1F">
        <w:rPr>
          <w:rFonts w:ascii="Times New Roman" w:hAnsi="Times New Roman"/>
          <w:sz w:val="24"/>
          <w:szCs w:val="24"/>
        </w:rPr>
        <w:t>Так</w:t>
      </w:r>
      <w:r w:rsidRPr="00361A1F">
        <w:rPr>
          <w:rFonts w:ascii="Times New Roman" w:hAnsi="Times New Roman"/>
          <w:spacing w:val="-8"/>
          <w:sz w:val="24"/>
          <w:szCs w:val="24"/>
        </w:rPr>
        <w:t xml:space="preserve"> </w:t>
      </w:r>
      <w:r w:rsidRPr="00361A1F">
        <w:rPr>
          <w:rFonts w:ascii="Times New Roman" w:hAnsi="Times New Roman"/>
          <w:sz w:val="24"/>
          <w:szCs w:val="24"/>
        </w:rPr>
        <w:t>как</w:t>
      </w:r>
      <w:r w:rsidRPr="00361A1F">
        <w:rPr>
          <w:rFonts w:ascii="Times New Roman" w:hAnsi="Times New Roman"/>
          <w:spacing w:val="-9"/>
          <w:sz w:val="24"/>
          <w:szCs w:val="24"/>
        </w:rPr>
        <w:t xml:space="preserve"> </w:t>
      </w:r>
      <w:r w:rsidRPr="00361A1F">
        <w:rPr>
          <w:rFonts w:ascii="Times New Roman" w:hAnsi="Times New Roman"/>
          <w:sz w:val="24"/>
          <w:szCs w:val="24"/>
        </w:rPr>
        <w:t>неправильно</w:t>
      </w:r>
      <w:r w:rsidRPr="00361A1F">
        <w:rPr>
          <w:rFonts w:ascii="Times New Roman" w:hAnsi="Times New Roman"/>
          <w:spacing w:val="-6"/>
          <w:sz w:val="24"/>
          <w:szCs w:val="24"/>
        </w:rPr>
        <w:t xml:space="preserve"> </w:t>
      </w:r>
      <w:r w:rsidRPr="00361A1F">
        <w:rPr>
          <w:rFonts w:ascii="Times New Roman" w:hAnsi="Times New Roman"/>
          <w:sz w:val="24"/>
          <w:szCs w:val="24"/>
        </w:rPr>
        <w:t>наложенная</w:t>
      </w:r>
      <w:r w:rsidRPr="00361A1F">
        <w:rPr>
          <w:rFonts w:ascii="Times New Roman" w:hAnsi="Times New Roman"/>
          <w:spacing w:val="-5"/>
          <w:sz w:val="24"/>
          <w:szCs w:val="24"/>
        </w:rPr>
        <w:t xml:space="preserve"> </w:t>
      </w:r>
      <w:r w:rsidRPr="00361A1F">
        <w:rPr>
          <w:rFonts w:ascii="Times New Roman" w:hAnsi="Times New Roman"/>
          <w:sz w:val="24"/>
          <w:szCs w:val="24"/>
        </w:rPr>
        <w:t>повязка</w:t>
      </w:r>
      <w:r w:rsidRPr="00361A1F">
        <w:rPr>
          <w:rFonts w:ascii="Times New Roman" w:hAnsi="Times New Roman"/>
          <w:spacing w:val="-6"/>
          <w:sz w:val="24"/>
          <w:szCs w:val="24"/>
        </w:rPr>
        <w:t xml:space="preserve"> </w:t>
      </w:r>
      <w:r w:rsidRPr="00361A1F">
        <w:rPr>
          <w:rFonts w:ascii="Times New Roman" w:hAnsi="Times New Roman"/>
          <w:sz w:val="24"/>
          <w:szCs w:val="24"/>
        </w:rPr>
        <w:t>провоцирует усиление</w:t>
      </w:r>
      <w:r w:rsidRPr="00361A1F">
        <w:rPr>
          <w:rFonts w:ascii="Times New Roman" w:hAnsi="Times New Roman"/>
          <w:spacing w:val="-7"/>
          <w:sz w:val="24"/>
          <w:szCs w:val="24"/>
        </w:rPr>
        <w:t xml:space="preserve"> </w:t>
      </w:r>
      <w:r w:rsidRPr="00361A1F">
        <w:rPr>
          <w:rFonts w:ascii="Times New Roman" w:hAnsi="Times New Roman"/>
          <w:sz w:val="24"/>
          <w:szCs w:val="24"/>
        </w:rPr>
        <w:t>отечности.</w:t>
      </w:r>
    </w:p>
    <w:p w14:paraId="71269179" w14:textId="77777777" w:rsidR="00361A1F" w:rsidRPr="00361A1F" w:rsidRDefault="00361A1F">
      <w:pPr>
        <w:widowControl w:val="0"/>
        <w:numPr>
          <w:ilvl w:val="0"/>
          <w:numId w:val="211"/>
        </w:numPr>
        <w:tabs>
          <w:tab w:val="left" w:pos="1265"/>
        </w:tabs>
        <w:autoSpaceDE w:val="0"/>
        <w:autoSpaceDN w:val="0"/>
        <w:spacing w:after="0" w:line="276" w:lineRule="auto"/>
        <w:ind w:right="124" w:firstLine="710"/>
        <w:jc w:val="both"/>
        <w:rPr>
          <w:rFonts w:ascii="Times New Roman" w:hAnsi="Times New Roman"/>
          <w:sz w:val="24"/>
          <w:szCs w:val="24"/>
        </w:rPr>
      </w:pPr>
      <w:r w:rsidRPr="00361A1F">
        <w:rPr>
          <w:rFonts w:ascii="Times New Roman" w:hAnsi="Times New Roman"/>
          <w:sz w:val="24"/>
          <w:szCs w:val="24"/>
        </w:rPr>
        <w:t>Использовать жгут, если для этого нет экстренных показаний. Ожоговая</w:t>
      </w:r>
      <w:r w:rsidRPr="00361A1F">
        <w:rPr>
          <w:rFonts w:ascii="Times New Roman" w:hAnsi="Times New Roman"/>
          <w:spacing w:val="1"/>
          <w:sz w:val="24"/>
          <w:szCs w:val="24"/>
        </w:rPr>
        <w:t xml:space="preserve"> </w:t>
      </w:r>
      <w:r w:rsidRPr="00361A1F">
        <w:rPr>
          <w:rFonts w:ascii="Times New Roman" w:hAnsi="Times New Roman"/>
          <w:sz w:val="24"/>
          <w:szCs w:val="24"/>
        </w:rPr>
        <w:t>болезнь усиливается, существует вероятность отмирания тканей и последующей</w:t>
      </w:r>
      <w:r w:rsidRPr="00361A1F">
        <w:rPr>
          <w:rFonts w:ascii="Times New Roman" w:hAnsi="Times New Roman"/>
          <w:spacing w:val="1"/>
          <w:sz w:val="24"/>
          <w:szCs w:val="24"/>
        </w:rPr>
        <w:t xml:space="preserve"> </w:t>
      </w:r>
      <w:r w:rsidRPr="00361A1F">
        <w:rPr>
          <w:rFonts w:ascii="Times New Roman" w:hAnsi="Times New Roman"/>
          <w:sz w:val="24"/>
          <w:szCs w:val="24"/>
        </w:rPr>
        <w:t>ампутации.</w:t>
      </w:r>
    </w:p>
    <w:p w14:paraId="6FA7C81D" w14:textId="77777777" w:rsidR="00361A1F" w:rsidRPr="00361A1F" w:rsidRDefault="00361A1F">
      <w:pPr>
        <w:widowControl w:val="0"/>
        <w:numPr>
          <w:ilvl w:val="0"/>
          <w:numId w:val="211"/>
        </w:numPr>
        <w:tabs>
          <w:tab w:val="left" w:pos="1337"/>
        </w:tabs>
        <w:autoSpaceDE w:val="0"/>
        <w:autoSpaceDN w:val="0"/>
        <w:spacing w:after="0" w:line="276" w:lineRule="auto"/>
        <w:ind w:right="117" w:firstLine="710"/>
        <w:jc w:val="both"/>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пострадавших</w:t>
      </w:r>
      <w:r w:rsidRPr="00361A1F">
        <w:rPr>
          <w:rFonts w:ascii="Times New Roman" w:hAnsi="Times New Roman"/>
          <w:spacing w:val="1"/>
          <w:sz w:val="24"/>
          <w:szCs w:val="24"/>
        </w:rPr>
        <w:t xml:space="preserve"> </w:t>
      </w:r>
      <w:r w:rsidRPr="00361A1F">
        <w:rPr>
          <w:rFonts w:ascii="Times New Roman" w:hAnsi="Times New Roman"/>
          <w:sz w:val="24"/>
          <w:szCs w:val="24"/>
        </w:rPr>
        <w:t>несколько,</w:t>
      </w:r>
      <w:r w:rsidRPr="00361A1F">
        <w:rPr>
          <w:rFonts w:ascii="Times New Roman" w:hAnsi="Times New Roman"/>
          <w:spacing w:val="1"/>
          <w:sz w:val="24"/>
          <w:szCs w:val="24"/>
        </w:rPr>
        <w:t xml:space="preserve"> </w:t>
      </w:r>
      <w:r w:rsidRPr="00361A1F">
        <w:rPr>
          <w:rFonts w:ascii="Times New Roman" w:hAnsi="Times New Roman"/>
          <w:sz w:val="24"/>
          <w:szCs w:val="24"/>
        </w:rPr>
        <w:t>следует</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первую</w:t>
      </w:r>
      <w:r w:rsidRPr="00361A1F">
        <w:rPr>
          <w:rFonts w:ascii="Times New Roman" w:hAnsi="Times New Roman"/>
          <w:spacing w:val="1"/>
          <w:sz w:val="24"/>
          <w:szCs w:val="24"/>
        </w:rPr>
        <w:t xml:space="preserve"> </w:t>
      </w:r>
      <w:r w:rsidRPr="00361A1F">
        <w:rPr>
          <w:rFonts w:ascii="Times New Roman" w:hAnsi="Times New Roman"/>
          <w:sz w:val="24"/>
          <w:szCs w:val="24"/>
        </w:rPr>
        <w:t>очередь</w:t>
      </w:r>
      <w:r w:rsidRPr="00361A1F">
        <w:rPr>
          <w:rFonts w:ascii="Times New Roman" w:hAnsi="Times New Roman"/>
          <w:spacing w:val="1"/>
          <w:sz w:val="24"/>
          <w:szCs w:val="24"/>
        </w:rPr>
        <w:t xml:space="preserve"> </w:t>
      </w:r>
      <w:r w:rsidRPr="00361A1F">
        <w:rPr>
          <w:rFonts w:ascii="Times New Roman" w:hAnsi="Times New Roman"/>
          <w:sz w:val="24"/>
          <w:szCs w:val="24"/>
        </w:rPr>
        <w:t>обращать</w:t>
      </w:r>
      <w:r w:rsidRPr="00361A1F">
        <w:rPr>
          <w:rFonts w:ascii="Times New Roman" w:hAnsi="Times New Roman"/>
          <w:spacing w:val="1"/>
          <w:sz w:val="24"/>
          <w:szCs w:val="24"/>
        </w:rPr>
        <w:t xml:space="preserve"> </w:t>
      </w:r>
      <w:r w:rsidRPr="00361A1F">
        <w:rPr>
          <w:rFonts w:ascii="Times New Roman" w:hAnsi="Times New Roman"/>
          <w:sz w:val="24"/>
          <w:szCs w:val="24"/>
        </w:rPr>
        <w:t>внимание на тех, кто находится без сознания или в состоянии шока, так как их</w:t>
      </w:r>
      <w:r w:rsidRPr="00361A1F">
        <w:rPr>
          <w:rFonts w:ascii="Times New Roman" w:hAnsi="Times New Roman"/>
          <w:spacing w:val="1"/>
          <w:sz w:val="24"/>
          <w:szCs w:val="24"/>
        </w:rPr>
        <w:t xml:space="preserve"> </w:t>
      </w:r>
      <w:r w:rsidRPr="00361A1F">
        <w:rPr>
          <w:rFonts w:ascii="Times New Roman" w:hAnsi="Times New Roman"/>
          <w:sz w:val="24"/>
          <w:szCs w:val="24"/>
        </w:rPr>
        <w:t>состояние</w:t>
      </w:r>
      <w:r w:rsidRPr="00361A1F">
        <w:rPr>
          <w:rFonts w:ascii="Times New Roman" w:hAnsi="Times New Roman"/>
          <w:spacing w:val="-1"/>
          <w:sz w:val="24"/>
          <w:szCs w:val="24"/>
        </w:rPr>
        <w:t xml:space="preserve"> </w:t>
      </w:r>
      <w:r w:rsidRPr="00361A1F">
        <w:rPr>
          <w:rFonts w:ascii="Times New Roman" w:hAnsi="Times New Roman"/>
          <w:sz w:val="24"/>
          <w:szCs w:val="24"/>
        </w:rPr>
        <w:t>хуже</w:t>
      </w:r>
      <w:r w:rsidRPr="00361A1F">
        <w:rPr>
          <w:rFonts w:ascii="Times New Roman" w:hAnsi="Times New Roman"/>
          <w:spacing w:val="2"/>
          <w:sz w:val="24"/>
          <w:szCs w:val="24"/>
        </w:rPr>
        <w:t xml:space="preserve"> </w:t>
      </w:r>
      <w:r w:rsidRPr="00361A1F">
        <w:rPr>
          <w:rFonts w:ascii="Times New Roman" w:hAnsi="Times New Roman"/>
          <w:sz w:val="24"/>
          <w:szCs w:val="24"/>
        </w:rPr>
        <w:t>тех, кто</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звать</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3"/>
          <w:sz w:val="24"/>
          <w:szCs w:val="24"/>
        </w:rPr>
        <w:t xml:space="preserve"> </w:t>
      </w:r>
      <w:r w:rsidRPr="00361A1F">
        <w:rPr>
          <w:rFonts w:ascii="Times New Roman" w:hAnsi="Times New Roman"/>
          <w:sz w:val="24"/>
          <w:szCs w:val="24"/>
        </w:rPr>
        <w:t>помощь.</w:t>
      </w:r>
    </w:p>
    <w:p w14:paraId="12B4F5CD" w14:textId="77777777" w:rsidR="00361A1F" w:rsidRPr="00361A1F" w:rsidRDefault="00361A1F">
      <w:pPr>
        <w:widowControl w:val="0"/>
        <w:numPr>
          <w:ilvl w:val="0"/>
          <w:numId w:val="211"/>
        </w:numPr>
        <w:tabs>
          <w:tab w:val="left" w:pos="1231"/>
        </w:tabs>
        <w:autoSpaceDE w:val="0"/>
        <w:autoSpaceDN w:val="0"/>
        <w:spacing w:after="0" w:line="240" w:lineRule="auto"/>
        <w:ind w:left="1230" w:hanging="265"/>
        <w:jc w:val="both"/>
        <w:rPr>
          <w:rFonts w:ascii="Times New Roman" w:hAnsi="Times New Roman"/>
          <w:sz w:val="24"/>
          <w:szCs w:val="24"/>
        </w:rPr>
      </w:pPr>
      <w:r w:rsidRPr="00361A1F">
        <w:rPr>
          <w:rFonts w:ascii="Times New Roman" w:hAnsi="Times New Roman"/>
          <w:sz w:val="24"/>
          <w:szCs w:val="24"/>
        </w:rPr>
        <w:t>Не</w:t>
      </w:r>
      <w:r w:rsidRPr="00361A1F">
        <w:rPr>
          <w:rFonts w:ascii="Times New Roman" w:hAnsi="Times New Roman"/>
          <w:spacing w:val="-9"/>
          <w:sz w:val="24"/>
          <w:szCs w:val="24"/>
        </w:rPr>
        <w:t xml:space="preserve"> </w:t>
      </w:r>
      <w:r w:rsidRPr="00361A1F">
        <w:rPr>
          <w:rFonts w:ascii="Times New Roman" w:hAnsi="Times New Roman"/>
          <w:sz w:val="24"/>
          <w:szCs w:val="24"/>
        </w:rPr>
        <w:t>следует</w:t>
      </w:r>
      <w:r w:rsidRPr="00361A1F">
        <w:rPr>
          <w:rFonts w:ascii="Times New Roman" w:hAnsi="Times New Roman"/>
          <w:spacing w:val="-7"/>
          <w:sz w:val="24"/>
          <w:szCs w:val="24"/>
        </w:rPr>
        <w:t xml:space="preserve"> </w:t>
      </w:r>
      <w:r w:rsidRPr="00361A1F">
        <w:rPr>
          <w:rFonts w:ascii="Times New Roman" w:hAnsi="Times New Roman"/>
          <w:sz w:val="24"/>
          <w:szCs w:val="24"/>
        </w:rPr>
        <w:t>прокалывать</w:t>
      </w:r>
      <w:r w:rsidRPr="00361A1F">
        <w:rPr>
          <w:rFonts w:ascii="Times New Roman" w:hAnsi="Times New Roman"/>
          <w:spacing w:val="-11"/>
          <w:sz w:val="24"/>
          <w:szCs w:val="24"/>
        </w:rPr>
        <w:t xml:space="preserve"> </w:t>
      </w:r>
      <w:r w:rsidRPr="00361A1F">
        <w:rPr>
          <w:rFonts w:ascii="Times New Roman" w:hAnsi="Times New Roman"/>
          <w:sz w:val="24"/>
          <w:szCs w:val="24"/>
        </w:rPr>
        <w:t>образовавшиеся</w:t>
      </w:r>
      <w:r w:rsidRPr="00361A1F">
        <w:rPr>
          <w:rFonts w:ascii="Times New Roman" w:hAnsi="Times New Roman"/>
          <w:spacing w:val="-10"/>
          <w:sz w:val="24"/>
          <w:szCs w:val="24"/>
        </w:rPr>
        <w:t xml:space="preserve"> </w:t>
      </w:r>
      <w:r w:rsidRPr="00361A1F">
        <w:rPr>
          <w:rFonts w:ascii="Times New Roman" w:hAnsi="Times New Roman"/>
          <w:sz w:val="24"/>
          <w:szCs w:val="24"/>
        </w:rPr>
        <w:t>пузыри.</w:t>
      </w:r>
    </w:p>
    <w:p w14:paraId="4346774A" w14:textId="77777777" w:rsidR="00361A1F" w:rsidRPr="00361A1F" w:rsidRDefault="00361A1F">
      <w:pPr>
        <w:widowControl w:val="0"/>
        <w:numPr>
          <w:ilvl w:val="0"/>
          <w:numId w:val="211"/>
        </w:numPr>
        <w:tabs>
          <w:tab w:val="left" w:pos="1231"/>
        </w:tabs>
        <w:autoSpaceDE w:val="0"/>
        <w:autoSpaceDN w:val="0"/>
        <w:spacing w:before="38" w:after="0" w:line="240" w:lineRule="auto"/>
        <w:ind w:left="1230" w:hanging="265"/>
        <w:jc w:val="both"/>
        <w:rPr>
          <w:rFonts w:ascii="Times New Roman" w:hAnsi="Times New Roman"/>
          <w:sz w:val="24"/>
          <w:szCs w:val="24"/>
        </w:rPr>
      </w:pPr>
      <w:r w:rsidRPr="00361A1F">
        <w:rPr>
          <w:rFonts w:ascii="Times New Roman" w:hAnsi="Times New Roman"/>
          <w:sz w:val="24"/>
          <w:szCs w:val="24"/>
        </w:rPr>
        <w:t>Не</w:t>
      </w:r>
      <w:r w:rsidRPr="00361A1F">
        <w:rPr>
          <w:rFonts w:ascii="Times New Roman" w:hAnsi="Times New Roman"/>
          <w:spacing w:val="-6"/>
          <w:sz w:val="24"/>
          <w:szCs w:val="24"/>
        </w:rPr>
        <w:t xml:space="preserve"> </w:t>
      </w:r>
      <w:r w:rsidRPr="00361A1F">
        <w:rPr>
          <w:rFonts w:ascii="Times New Roman" w:hAnsi="Times New Roman"/>
          <w:sz w:val="24"/>
          <w:szCs w:val="24"/>
        </w:rPr>
        <w:t>следует</w:t>
      </w:r>
      <w:r w:rsidRPr="00361A1F">
        <w:rPr>
          <w:rFonts w:ascii="Times New Roman" w:hAnsi="Times New Roman"/>
          <w:spacing w:val="-2"/>
          <w:sz w:val="24"/>
          <w:szCs w:val="24"/>
        </w:rPr>
        <w:t xml:space="preserve"> </w:t>
      </w:r>
      <w:r w:rsidRPr="00361A1F">
        <w:rPr>
          <w:rFonts w:ascii="Times New Roman" w:hAnsi="Times New Roman"/>
          <w:sz w:val="24"/>
          <w:szCs w:val="24"/>
        </w:rPr>
        <w:t>отдирать</w:t>
      </w:r>
      <w:r w:rsidRPr="00361A1F">
        <w:rPr>
          <w:rFonts w:ascii="Times New Roman" w:hAnsi="Times New Roman"/>
          <w:spacing w:val="-8"/>
          <w:sz w:val="24"/>
          <w:szCs w:val="24"/>
        </w:rPr>
        <w:t xml:space="preserve"> </w:t>
      </w:r>
      <w:r w:rsidRPr="00361A1F">
        <w:rPr>
          <w:rFonts w:ascii="Times New Roman" w:hAnsi="Times New Roman"/>
          <w:sz w:val="24"/>
          <w:szCs w:val="24"/>
        </w:rPr>
        <w:t>прилипшую</w:t>
      </w:r>
      <w:r w:rsidRPr="00361A1F">
        <w:rPr>
          <w:rFonts w:ascii="Times New Roman" w:hAnsi="Times New Roman"/>
          <w:spacing w:val="-5"/>
          <w:sz w:val="24"/>
          <w:szCs w:val="24"/>
        </w:rPr>
        <w:t xml:space="preserve"> </w:t>
      </w:r>
      <w:r w:rsidRPr="00361A1F">
        <w:rPr>
          <w:rFonts w:ascii="Times New Roman" w:hAnsi="Times New Roman"/>
          <w:sz w:val="24"/>
          <w:szCs w:val="24"/>
        </w:rPr>
        <w:t>к</w:t>
      </w:r>
      <w:r w:rsidRPr="00361A1F">
        <w:rPr>
          <w:rFonts w:ascii="Times New Roman" w:hAnsi="Times New Roman"/>
          <w:spacing w:val="-6"/>
          <w:sz w:val="24"/>
          <w:szCs w:val="24"/>
        </w:rPr>
        <w:t xml:space="preserve"> </w:t>
      </w:r>
      <w:r w:rsidRPr="00361A1F">
        <w:rPr>
          <w:rFonts w:ascii="Times New Roman" w:hAnsi="Times New Roman"/>
          <w:sz w:val="24"/>
          <w:szCs w:val="24"/>
        </w:rPr>
        <w:t>ранам</w:t>
      </w:r>
      <w:r w:rsidRPr="00361A1F">
        <w:rPr>
          <w:rFonts w:ascii="Times New Roman" w:hAnsi="Times New Roman"/>
          <w:spacing w:val="-10"/>
          <w:sz w:val="24"/>
          <w:szCs w:val="24"/>
        </w:rPr>
        <w:t xml:space="preserve"> </w:t>
      </w:r>
      <w:r w:rsidRPr="00361A1F">
        <w:rPr>
          <w:rFonts w:ascii="Times New Roman" w:hAnsi="Times New Roman"/>
          <w:sz w:val="24"/>
          <w:szCs w:val="24"/>
        </w:rPr>
        <w:t>одежду.</w:t>
      </w:r>
    </w:p>
    <w:p w14:paraId="015B261B" w14:textId="77777777" w:rsidR="00361A1F" w:rsidRPr="00361A1F" w:rsidRDefault="00361A1F" w:rsidP="00361A1F">
      <w:pPr>
        <w:keepNext/>
        <w:keepLines/>
        <w:widowControl w:val="0"/>
        <w:autoSpaceDE w:val="0"/>
        <w:autoSpaceDN w:val="0"/>
        <w:spacing w:before="75" w:after="0" w:line="240" w:lineRule="auto"/>
        <w:outlineLvl w:val="0"/>
        <w:rPr>
          <w:rFonts w:ascii="Times New Roman" w:eastAsiaTheme="majorEastAsia" w:hAnsi="Times New Roman"/>
          <w:sz w:val="24"/>
          <w:szCs w:val="24"/>
        </w:rPr>
      </w:pPr>
      <w:r w:rsidRPr="00361A1F">
        <w:rPr>
          <w:rFonts w:ascii="Times New Roman" w:eastAsiaTheme="majorEastAsia" w:hAnsi="Times New Roman"/>
          <w:sz w:val="24"/>
          <w:szCs w:val="24"/>
        </w:rPr>
        <w:t>2</w:t>
      </w:r>
      <w:r w:rsidRPr="00361A1F">
        <w:rPr>
          <w:rFonts w:ascii="Times New Roman" w:eastAsiaTheme="majorEastAsia" w:hAnsi="Times New Roman"/>
          <w:spacing w:val="-5"/>
          <w:sz w:val="24"/>
          <w:szCs w:val="24"/>
        </w:rPr>
        <w:t xml:space="preserve"> </w:t>
      </w:r>
      <w:r w:rsidRPr="00361A1F">
        <w:rPr>
          <w:rFonts w:ascii="Times New Roman" w:eastAsiaTheme="majorEastAsia" w:hAnsi="Times New Roman"/>
          <w:b/>
          <w:bCs/>
          <w:sz w:val="24"/>
          <w:szCs w:val="24"/>
        </w:rPr>
        <w:t>Первая</w:t>
      </w:r>
      <w:r w:rsidRPr="00361A1F">
        <w:rPr>
          <w:rFonts w:ascii="Times New Roman" w:eastAsiaTheme="majorEastAsia" w:hAnsi="Times New Roman"/>
          <w:b/>
          <w:bCs/>
          <w:spacing w:val="-7"/>
          <w:sz w:val="24"/>
          <w:szCs w:val="24"/>
        </w:rPr>
        <w:t xml:space="preserve"> </w:t>
      </w:r>
      <w:r w:rsidRPr="00361A1F">
        <w:rPr>
          <w:rFonts w:ascii="Times New Roman" w:eastAsiaTheme="majorEastAsia" w:hAnsi="Times New Roman"/>
          <w:b/>
          <w:bCs/>
          <w:sz w:val="24"/>
          <w:szCs w:val="24"/>
        </w:rPr>
        <w:t>помощь</w:t>
      </w:r>
      <w:r w:rsidRPr="00361A1F">
        <w:rPr>
          <w:rFonts w:ascii="Times New Roman" w:eastAsiaTheme="majorEastAsia" w:hAnsi="Times New Roman"/>
          <w:b/>
          <w:bCs/>
          <w:spacing w:val="-5"/>
          <w:sz w:val="24"/>
          <w:szCs w:val="24"/>
        </w:rPr>
        <w:t xml:space="preserve"> </w:t>
      </w:r>
      <w:r w:rsidRPr="00361A1F">
        <w:rPr>
          <w:rFonts w:ascii="Times New Roman" w:eastAsiaTheme="majorEastAsia" w:hAnsi="Times New Roman"/>
          <w:b/>
          <w:bCs/>
          <w:sz w:val="24"/>
          <w:szCs w:val="24"/>
        </w:rPr>
        <w:t>при</w:t>
      </w:r>
      <w:r w:rsidRPr="00361A1F">
        <w:rPr>
          <w:rFonts w:ascii="Times New Roman" w:eastAsiaTheme="majorEastAsia" w:hAnsi="Times New Roman"/>
          <w:b/>
          <w:bCs/>
          <w:spacing w:val="-5"/>
          <w:sz w:val="24"/>
          <w:szCs w:val="24"/>
        </w:rPr>
        <w:t xml:space="preserve"> </w:t>
      </w:r>
      <w:r w:rsidRPr="00361A1F">
        <w:rPr>
          <w:rFonts w:ascii="Times New Roman" w:eastAsiaTheme="majorEastAsia" w:hAnsi="Times New Roman"/>
          <w:b/>
          <w:bCs/>
          <w:sz w:val="24"/>
          <w:szCs w:val="24"/>
        </w:rPr>
        <w:t>обморожениях</w:t>
      </w:r>
    </w:p>
    <w:p w14:paraId="20D19395" w14:textId="77777777" w:rsidR="00361A1F" w:rsidRPr="00361A1F" w:rsidRDefault="00361A1F" w:rsidP="00361A1F">
      <w:pPr>
        <w:widowControl w:val="0"/>
        <w:autoSpaceDE w:val="0"/>
        <w:autoSpaceDN w:val="0"/>
        <w:spacing w:before="38" w:after="0" w:line="271" w:lineRule="auto"/>
        <w:ind w:right="111"/>
        <w:jc w:val="both"/>
        <w:rPr>
          <w:rFonts w:ascii="Times New Roman" w:hAnsi="Times New Roman"/>
          <w:sz w:val="24"/>
          <w:szCs w:val="24"/>
        </w:rPr>
      </w:pPr>
      <w:r w:rsidRPr="00361A1F">
        <w:rPr>
          <w:rFonts w:ascii="Times New Roman" w:hAnsi="Times New Roman"/>
          <w:sz w:val="24"/>
          <w:szCs w:val="24"/>
        </w:rPr>
        <w:t>Обморожение</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повреждение</w:t>
      </w:r>
      <w:r w:rsidRPr="00361A1F">
        <w:rPr>
          <w:rFonts w:ascii="Times New Roman" w:hAnsi="Times New Roman"/>
          <w:spacing w:val="1"/>
          <w:sz w:val="24"/>
          <w:szCs w:val="24"/>
        </w:rPr>
        <w:t xml:space="preserve"> </w:t>
      </w:r>
      <w:r w:rsidRPr="00361A1F">
        <w:rPr>
          <w:rFonts w:ascii="Times New Roman" w:hAnsi="Times New Roman"/>
          <w:sz w:val="24"/>
          <w:szCs w:val="24"/>
        </w:rPr>
        <w:t>тканей,</w:t>
      </w:r>
      <w:r w:rsidRPr="00361A1F">
        <w:rPr>
          <w:rFonts w:ascii="Times New Roman" w:hAnsi="Times New Roman"/>
          <w:spacing w:val="1"/>
          <w:sz w:val="24"/>
          <w:szCs w:val="24"/>
        </w:rPr>
        <w:t xml:space="preserve"> </w:t>
      </w:r>
      <w:r w:rsidRPr="00361A1F">
        <w:rPr>
          <w:rFonts w:ascii="Times New Roman" w:hAnsi="Times New Roman"/>
          <w:sz w:val="24"/>
          <w:szCs w:val="24"/>
        </w:rPr>
        <w:t>возникающее</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результате</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воздействия низких</w:t>
      </w:r>
      <w:r w:rsidRPr="00361A1F">
        <w:rPr>
          <w:rFonts w:ascii="Times New Roman" w:hAnsi="Times New Roman"/>
          <w:spacing w:val="4"/>
          <w:sz w:val="24"/>
          <w:szCs w:val="24"/>
        </w:rPr>
        <w:t xml:space="preserve"> </w:t>
      </w:r>
      <w:r w:rsidRPr="00361A1F">
        <w:rPr>
          <w:rFonts w:ascii="Times New Roman" w:hAnsi="Times New Roman"/>
          <w:sz w:val="24"/>
          <w:szCs w:val="24"/>
        </w:rPr>
        <w:t>температур.</w:t>
      </w:r>
    </w:p>
    <w:p w14:paraId="23177055" w14:textId="77777777" w:rsidR="00361A1F" w:rsidRPr="00361A1F" w:rsidRDefault="00361A1F" w:rsidP="00361A1F">
      <w:pPr>
        <w:widowControl w:val="0"/>
        <w:autoSpaceDE w:val="0"/>
        <w:autoSpaceDN w:val="0"/>
        <w:spacing w:after="0" w:line="298" w:lineRule="exact"/>
        <w:jc w:val="both"/>
        <w:outlineLvl w:val="1"/>
        <w:rPr>
          <w:rFonts w:ascii="Times New Roman" w:hAnsi="Times New Roman"/>
          <w:b/>
          <w:bCs/>
          <w:sz w:val="24"/>
          <w:szCs w:val="24"/>
        </w:rPr>
      </w:pPr>
      <w:r w:rsidRPr="00361A1F">
        <w:rPr>
          <w:rFonts w:ascii="Times New Roman" w:hAnsi="Times New Roman"/>
          <w:b/>
          <w:bCs/>
          <w:sz w:val="24"/>
          <w:szCs w:val="24"/>
        </w:rPr>
        <w:t>Степени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обморожения</w:t>
      </w:r>
    </w:p>
    <w:p w14:paraId="553D2A82" w14:textId="77777777" w:rsidR="00361A1F" w:rsidRPr="00361A1F" w:rsidRDefault="00361A1F" w:rsidP="00361A1F">
      <w:pPr>
        <w:widowControl w:val="0"/>
        <w:autoSpaceDE w:val="0"/>
        <w:autoSpaceDN w:val="0"/>
        <w:spacing w:before="34" w:after="0" w:line="273" w:lineRule="auto"/>
        <w:ind w:right="127"/>
        <w:jc w:val="both"/>
        <w:rPr>
          <w:rFonts w:ascii="Times New Roman" w:hAnsi="Times New Roman"/>
          <w:sz w:val="24"/>
          <w:szCs w:val="24"/>
        </w:rPr>
      </w:pPr>
      <w:r w:rsidRPr="00361A1F">
        <w:rPr>
          <w:rFonts w:ascii="Times New Roman" w:hAnsi="Times New Roman"/>
          <w:sz w:val="24"/>
          <w:szCs w:val="24"/>
        </w:rPr>
        <w:t>Как и при ожогах, в зависимости от глубины повреждения тканей можно</w:t>
      </w:r>
      <w:r w:rsidRPr="00361A1F">
        <w:rPr>
          <w:rFonts w:ascii="Times New Roman" w:hAnsi="Times New Roman"/>
          <w:spacing w:val="1"/>
          <w:sz w:val="24"/>
          <w:szCs w:val="24"/>
        </w:rPr>
        <w:t xml:space="preserve"> </w:t>
      </w:r>
      <w:r w:rsidRPr="00361A1F">
        <w:rPr>
          <w:rFonts w:ascii="Times New Roman" w:hAnsi="Times New Roman"/>
          <w:sz w:val="24"/>
          <w:szCs w:val="24"/>
        </w:rPr>
        <w:t>выделить четыре</w:t>
      </w:r>
      <w:r w:rsidRPr="00361A1F">
        <w:rPr>
          <w:rFonts w:ascii="Times New Roman" w:hAnsi="Times New Roman"/>
          <w:spacing w:val="3"/>
          <w:sz w:val="24"/>
          <w:szCs w:val="24"/>
        </w:rPr>
        <w:t xml:space="preserve"> </w:t>
      </w:r>
      <w:r w:rsidRPr="00361A1F">
        <w:rPr>
          <w:rFonts w:ascii="Times New Roman" w:hAnsi="Times New Roman"/>
          <w:sz w:val="24"/>
          <w:szCs w:val="24"/>
        </w:rPr>
        <w:t>степени:</w:t>
      </w:r>
    </w:p>
    <w:p w14:paraId="26949335" w14:textId="77777777" w:rsidR="00361A1F" w:rsidRPr="00361A1F" w:rsidRDefault="00361A1F">
      <w:pPr>
        <w:widowControl w:val="0"/>
        <w:numPr>
          <w:ilvl w:val="0"/>
          <w:numId w:val="210"/>
        </w:numPr>
        <w:tabs>
          <w:tab w:val="left" w:pos="1250"/>
        </w:tabs>
        <w:autoSpaceDE w:val="0"/>
        <w:autoSpaceDN w:val="0"/>
        <w:spacing w:before="1" w:after="0" w:line="276" w:lineRule="auto"/>
        <w:ind w:right="105" w:firstLine="710"/>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легком</w:t>
      </w:r>
      <w:r w:rsidRPr="00361A1F">
        <w:rPr>
          <w:rFonts w:ascii="Times New Roman" w:hAnsi="Times New Roman"/>
          <w:spacing w:val="1"/>
          <w:sz w:val="24"/>
          <w:szCs w:val="24"/>
        </w:rPr>
        <w:t xml:space="preserve"> </w:t>
      </w:r>
      <w:r w:rsidRPr="00361A1F">
        <w:rPr>
          <w:rFonts w:ascii="Times New Roman" w:hAnsi="Times New Roman"/>
          <w:sz w:val="24"/>
          <w:szCs w:val="24"/>
        </w:rPr>
        <w:t>обморожении</w:t>
      </w:r>
      <w:r w:rsidRPr="00361A1F">
        <w:rPr>
          <w:rFonts w:ascii="Times New Roman" w:hAnsi="Times New Roman"/>
          <w:spacing w:val="1"/>
          <w:sz w:val="24"/>
          <w:szCs w:val="24"/>
        </w:rPr>
        <w:t xml:space="preserve"> </w:t>
      </w:r>
      <w:r w:rsidRPr="00361A1F">
        <w:rPr>
          <w:rFonts w:ascii="Times New Roman" w:hAnsi="Times New Roman"/>
          <w:sz w:val="24"/>
          <w:szCs w:val="24"/>
        </w:rPr>
        <w:t>происходит</w:t>
      </w:r>
      <w:r w:rsidRPr="00361A1F">
        <w:rPr>
          <w:rFonts w:ascii="Times New Roman" w:hAnsi="Times New Roman"/>
          <w:spacing w:val="1"/>
          <w:sz w:val="24"/>
          <w:szCs w:val="24"/>
        </w:rPr>
        <w:t xml:space="preserve"> </w:t>
      </w:r>
      <w:r w:rsidRPr="00361A1F">
        <w:rPr>
          <w:rFonts w:ascii="Times New Roman" w:hAnsi="Times New Roman"/>
          <w:sz w:val="24"/>
          <w:szCs w:val="24"/>
        </w:rPr>
        <w:t>изменение</w:t>
      </w:r>
      <w:r w:rsidRPr="00361A1F">
        <w:rPr>
          <w:rFonts w:ascii="Times New Roman" w:hAnsi="Times New Roman"/>
          <w:spacing w:val="1"/>
          <w:sz w:val="24"/>
          <w:szCs w:val="24"/>
        </w:rPr>
        <w:t xml:space="preserve"> </w:t>
      </w:r>
      <w:r w:rsidRPr="00361A1F">
        <w:rPr>
          <w:rFonts w:ascii="Times New Roman" w:hAnsi="Times New Roman"/>
          <w:sz w:val="24"/>
          <w:szCs w:val="24"/>
        </w:rPr>
        <w:t>цвета</w:t>
      </w:r>
      <w:r w:rsidRPr="00361A1F">
        <w:rPr>
          <w:rFonts w:ascii="Times New Roman" w:hAnsi="Times New Roman"/>
          <w:spacing w:val="1"/>
          <w:sz w:val="24"/>
          <w:szCs w:val="24"/>
        </w:rPr>
        <w:t xml:space="preserve"> </w:t>
      </w:r>
      <w:r w:rsidRPr="00361A1F">
        <w:rPr>
          <w:rFonts w:ascii="Times New Roman" w:hAnsi="Times New Roman"/>
          <w:sz w:val="24"/>
          <w:szCs w:val="24"/>
        </w:rPr>
        <w:t>кожи</w:t>
      </w:r>
      <w:r w:rsidRPr="00361A1F">
        <w:rPr>
          <w:rFonts w:ascii="Times New Roman" w:hAnsi="Times New Roman"/>
          <w:spacing w:val="66"/>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небольшом</w:t>
      </w:r>
      <w:r w:rsidRPr="00361A1F">
        <w:rPr>
          <w:rFonts w:ascii="Times New Roman" w:hAnsi="Times New Roman"/>
          <w:spacing w:val="1"/>
          <w:sz w:val="24"/>
          <w:szCs w:val="24"/>
        </w:rPr>
        <w:t xml:space="preserve"> </w:t>
      </w:r>
      <w:r w:rsidRPr="00361A1F">
        <w:rPr>
          <w:rFonts w:ascii="Times New Roman" w:hAnsi="Times New Roman"/>
          <w:sz w:val="24"/>
          <w:szCs w:val="24"/>
        </w:rPr>
        <w:t>участке.</w:t>
      </w:r>
      <w:r w:rsidRPr="00361A1F">
        <w:rPr>
          <w:rFonts w:ascii="Times New Roman" w:hAnsi="Times New Roman"/>
          <w:spacing w:val="1"/>
          <w:sz w:val="24"/>
          <w:szCs w:val="24"/>
        </w:rPr>
        <w:t xml:space="preserve"> </w:t>
      </w:r>
      <w:r w:rsidRPr="00361A1F">
        <w:rPr>
          <w:rFonts w:ascii="Times New Roman" w:hAnsi="Times New Roman"/>
          <w:sz w:val="24"/>
          <w:szCs w:val="24"/>
        </w:rPr>
        <w:t>Обычно</w:t>
      </w:r>
      <w:r w:rsidRPr="00361A1F">
        <w:rPr>
          <w:rFonts w:ascii="Times New Roman" w:hAnsi="Times New Roman"/>
          <w:spacing w:val="1"/>
          <w:sz w:val="24"/>
          <w:szCs w:val="24"/>
        </w:rPr>
        <w:t xml:space="preserve"> </w:t>
      </w:r>
      <w:r w:rsidRPr="00361A1F">
        <w:rPr>
          <w:rFonts w:ascii="Times New Roman" w:hAnsi="Times New Roman"/>
          <w:sz w:val="24"/>
          <w:szCs w:val="24"/>
        </w:rPr>
        <w:t>он</w:t>
      </w:r>
      <w:r w:rsidRPr="00361A1F">
        <w:rPr>
          <w:rFonts w:ascii="Times New Roman" w:hAnsi="Times New Roman"/>
          <w:spacing w:val="1"/>
          <w:sz w:val="24"/>
          <w:szCs w:val="24"/>
        </w:rPr>
        <w:t xml:space="preserve"> </w:t>
      </w:r>
      <w:r w:rsidRPr="00361A1F">
        <w:rPr>
          <w:rFonts w:ascii="Times New Roman" w:hAnsi="Times New Roman"/>
          <w:sz w:val="24"/>
          <w:szCs w:val="24"/>
        </w:rPr>
        <w:t>приобретает</w:t>
      </w:r>
      <w:r w:rsidRPr="00361A1F">
        <w:rPr>
          <w:rFonts w:ascii="Times New Roman" w:hAnsi="Times New Roman"/>
          <w:spacing w:val="1"/>
          <w:sz w:val="24"/>
          <w:szCs w:val="24"/>
        </w:rPr>
        <w:t xml:space="preserve"> </w:t>
      </w:r>
      <w:r w:rsidRPr="00361A1F">
        <w:rPr>
          <w:rFonts w:ascii="Times New Roman" w:hAnsi="Times New Roman"/>
          <w:sz w:val="24"/>
          <w:szCs w:val="24"/>
        </w:rPr>
        <w:t>белесый</w:t>
      </w:r>
      <w:r w:rsidRPr="00361A1F">
        <w:rPr>
          <w:rFonts w:ascii="Times New Roman" w:hAnsi="Times New Roman"/>
          <w:spacing w:val="1"/>
          <w:sz w:val="24"/>
          <w:szCs w:val="24"/>
        </w:rPr>
        <w:t xml:space="preserve"> </w:t>
      </w:r>
      <w:r w:rsidRPr="00361A1F">
        <w:rPr>
          <w:rFonts w:ascii="Times New Roman" w:hAnsi="Times New Roman"/>
          <w:sz w:val="24"/>
          <w:szCs w:val="24"/>
        </w:rPr>
        <w:t>оттенок,</w:t>
      </w:r>
      <w:r w:rsidRPr="00361A1F">
        <w:rPr>
          <w:rFonts w:ascii="Times New Roman" w:hAnsi="Times New Roman"/>
          <w:spacing w:val="1"/>
          <w:sz w:val="24"/>
          <w:szCs w:val="24"/>
        </w:rPr>
        <w:t xml:space="preserve"> </w:t>
      </w:r>
      <w:r w:rsidRPr="00361A1F">
        <w:rPr>
          <w:rFonts w:ascii="Times New Roman" w:hAnsi="Times New Roman"/>
          <w:sz w:val="24"/>
          <w:szCs w:val="24"/>
        </w:rPr>
        <w:t>а</w:t>
      </w:r>
      <w:r w:rsidRPr="00361A1F">
        <w:rPr>
          <w:rFonts w:ascii="Times New Roman" w:hAnsi="Times New Roman"/>
          <w:spacing w:val="66"/>
          <w:sz w:val="24"/>
          <w:szCs w:val="24"/>
        </w:rPr>
        <w:t xml:space="preserve"> </w:t>
      </w:r>
      <w:r w:rsidRPr="00361A1F">
        <w:rPr>
          <w:rFonts w:ascii="Times New Roman" w:hAnsi="Times New Roman"/>
          <w:sz w:val="24"/>
          <w:szCs w:val="24"/>
        </w:rPr>
        <w:t>по</w:t>
      </w:r>
      <w:r w:rsidRPr="00361A1F">
        <w:rPr>
          <w:rFonts w:ascii="Times New Roman" w:hAnsi="Times New Roman"/>
          <w:spacing w:val="66"/>
          <w:sz w:val="24"/>
          <w:szCs w:val="24"/>
        </w:rPr>
        <w:t xml:space="preserve"> </w:t>
      </w:r>
      <w:r w:rsidRPr="00361A1F">
        <w:rPr>
          <w:rFonts w:ascii="Times New Roman" w:hAnsi="Times New Roman"/>
          <w:sz w:val="24"/>
          <w:szCs w:val="24"/>
        </w:rPr>
        <w:t>мере</w:t>
      </w:r>
      <w:r w:rsidRPr="00361A1F">
        <w:rPr>
          <w:rFonts w:ascii="Times New Roman" w:hAnsi="Times New Roman"/>
          <w:spacing w:val="-62"/>
          <w:sz w:val="24"/>
          <w:szCs w:val="24"/>
        </w:rPr>
        <w:t xml:space="preserve"> </w:t>
      </w:r>
      <w:r w:rsidRPr="00361A1F">
        <w:rPr>
          <w:rFonts w:ascii="Times New Roman" w:hAnsi="Times New Roman"/>
          <w:sz w:val="24"/>
          <w:szCs w:val="24"/>
        </w:rPr>
        <w:t>согревания</w:t>
      </w:r>
      <w:r w:rsidRPr="00361A1F">
        <w:rPr>
          <w:rFonts w:ascii="Times New Roman" w:hAnsi="Times New Roman"/>
          <w:spacing w:val="1"/>
          <w:sz w:val="24"/>
          <w:szCs w:val="24"/>
        </w:rPr>
        <w:t xml:space="preserve"> </w:t>
      </w:r>
      <w:r w:rsidRPr="00361A1F">
        <w:rPr>
          <w:rFonts w:ascii="Times New Roman" w:hAnsi="Times New Roman"/>
          <w:sz w:val="24"/>
          <w:szCs w:val="24"/>
        </w:rPr>
        <w:t>становится</w:t>
      </w:r>
      <w:r w:rsidRPr="00361A1F">
        <w:rPr>
          <w:rFonts w:ascii="Times New Roman" w:hAnsi="Times New Roman"/>
          <w:spacing w:val="1"/>
          <w:sz w:val="24"/>
          <w:szCs w:val="24"/>
        </w:rPr>
        <w:t xml:space="preserve"> </w:t>
      </w:r>
      <w:r w:rsidRPr="00361A1F">
        <w:rPr>
          <w:rFonts w:ascii="Times New Roman" w:hAnsi="Times New Roman"/>
          <w:sz w:val="24"/>
          <w:szCs w:val="24"/>
        </w:rPr>
        <w:t>ярко-красного</w:t>
      </w:r>
      <w:r w:rsidRPr="00361A1F">
        <w:rPr>
          <w:rFonts w:ascii="Times New Roman" w:hAnsi="Times New Roman"/>
          <w:spacing w:val="1"/>
          <w:sz w:val="24"/>
          <w:szCs w:val="24"/>
        </w:rPr>
        <w:t xml:space="preserve"> </w:t>
      </w:r>
      <w:r w:rsidRPr="00361A1F">
        <w:rPr>
          <w:rFonts w:ascii="Times New Roman" w:hAnsi="Times New Roman"/>
          <w:sz w:val="24"/>
          <w:szCs w:val="24"/>
        </w:rPr>
        <w:t>цвета.</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внешним</w:t>
      </w:r>
      <w:r w:rsidRPr="00361A1F">
        <w:rPr>
          <w:rFonts w:ascii="Times New Roman" w:hAnsi="Times New Roman"/>
          <w:spacing w:val="1"/>
          <w:sz w:val="24"/>
          <w:szCs w:val="24"/>
        </w:rPr>
        <w:t xml:space="preserve"> </w:t>
      </w:r>
      <w:r w:rsidRPr="00361A1F">
        <w:rPr>
          <w:rFonts w:ascii="Times New Roman" w:hAnsi="Times New Roman"/>
          <w:sz w:val="24"/>
          <w:szCs w:val="24"/>
        </w:rPr>
        <w:t>проявлениям</w:t>
      </w:r>
      <w:r w:rsidRPr="00361A1F">
        <w:rPr>
          <w:rFonts w:ascii="Times New Roman" w:hAnsi="Times New Roman"/>
          <w:spacing w:val="1"/>
          <w:sz w:val="24"/>
          <w:szCs w:val="24"/>
        </w:rPr>
        <w:t xml:space="preserve"> </w:t>
      </w:r>
      <w:r w:rsidRPr="00361A1F">
        <w:rPr>
          <w:rFonts w:ascii="Times New Roman" w:hAnsi="Times New Roman"/>
          <w:sz w:val="24"/>
          <w:szCs w:val="24"/>
        </w:rPr>
        <w:t>присоединяется</w:t>
      </w:r>
      <w:r w:rsidRPr="00361A1F">
        <w:rPr>
          <w:rFonts w:ascii="Times New Roman" w:hAnsi="Times New Roman"/>
          <w:spacing w:val="-2"/>
          <w:sz w:val="24"/>
          <w:szCs w:val="24"/>
        </w:rPr>
        <w:t xml:space="preserve"> </w:t>
      </w:r>
      <w:r w:rsidRPr="00361A1F">
        <w:rPr>
          <w:rFonts w:ascii="Times New Roman" w:hAnsi="Times New Roman"/>
          <w:sz w:val="24"/>
          <w:szCs w:val="24"/>
        </w:rPr>
        <w:t>зуд,</w:t>
      </w:r>
      <w:r w:rsidRPr="00361A1F">
        <w:rPr>
          <w:rFonts w:ascii="Times New Roman" w:hAnsi="Times New Roman"/>
          <w:spacing w:val="5"/>
          <w:sz w:val="24"/>
          <w:szCs w:val="24"/>
        </w:rPr>
        <w:t xml:space="preserve"> </w:t>
      </w:r>
      <w:r w:rsidRPr="00361A1F">
        <w:rPr>
          <w:rFonts w:ascii="Times New Roman" w:hAnsi="Times New Roman"/>
          <w:sz w:val="24"/>
          <w:szCs w:val="24"/>
        </w:rPr>
        <w:t>небольшая</w:t>
      </w:r>
      <w:r w:rsidRPr="00361A1F">
        <w:rPr>
          <w:rFonts w:ascii="Times New Roman" w:hAnsi="Times New Roman"/>
          <w:spacing w:val="-1"/>
          <w:sz w:val="24"/>
          <w:szCs w:val="24"/>
        </w:rPr>
        <w:t xml:space="preserve"> </w:t>
      </w:r>
      <w:r w:rsidRPr="00361A1F">
        <w:rPr>
          <w:rFonts w:ascii="Times New Roman" w:hAnsi="Times New Roman"/>
          <w:sz w:val="24"/>
          <w:szCs w:val="24"/>
        </w:rPr>
        <w:t>болезненность,</w:t>
      </w:r>
      <w:r w:rsidRPr="00361A1F">
        <w:rPr>
          <w:rFonts w:ascii="Times New Roman" w:hAnsi="Times New Roman"/>
          <w:spacing w:val="-2"/>
          <w:sz w:val="24"/>
          <w:szCs w:val="24"/>
        </w:rPr>
        <w:t xml:space="preserve"> </w:t>
      </w:r>
      <w:r w:rsidRPr="00361A1F">
        <w:rPr>
          <w:rFonts w:ascii="Times New Roman" w:hAnsi="Times New Roman"/>
          <w:sz w:val="24"/>
          <w:szCs w:val="24"/>
        </w:rPr>
        <w:t>жжение</w:t>
      </w:r>
      <w:r w:rsidRPr="00361A1F">
        <w:rPr>
          <w:rFonts w:ascii="Times New Roman" w:hAnsi="Times New Roman"/>
          <w:spacing w:val="2"/>
          <w:sz w:val="24"/>
          <w:szCs w:val="24"/>
        </w:rPr>
        <w:t xml:space="preserve"> </w:t>
      </w:r>
      <w:r w:rsidRPr="00361A1F">
        <w:rPr>
          <w:rFonts w:ascii="Times New Roman" w:hAnsi="Times New Roman"/>
          <w:sz w:val="24"/>
          <w:szCs w:val="24"/>
        </w:rPr>
        <w:t>или</w:t>
      </w:r>
      <w:r w:rsidRPr="00361A1F">
        <w:rPr>
          <w:rFonts w:ascii="Times New Roman" w:hAnsi="Times New Roman"/>
          <w:spacing w:val="-2"/>
          <w:sz w:val="24"/>
          <w:szCs w:val="24"/>
        </w:rPr>
        <w:t xml:space="preserve"> </w:t>
      </w:r>
      <w:r w:rsidRPr="00361A1F">
        <w:rPr>
          <w:rFonts w:ascii="Times New Roman" w:hAnsi="Times New Roman"/>
          <w:sz w:val="24"/>
          <w:szCs w:val="24"/>
        </w:rPr>
        <w:t>онемение.</w:t>
      </w:r>
    </w:p>
    <w:p w14:paraId="2CE02F79" w14:textId="77777777" w:rsidR="00361A1F" w:rsidRPr="00361A1F" w:rsidRDefault="00361A1F">
      <w:pPr>
        <w:widowControl w:val="0"/>
        <w:numPr>
          <w:ilvl w:val="0"/>
          <w:numId w:val="210"/>
        </w:numPr>
        <w:tabs>
          <w:tab w:val="left" w:pos="1250"/>
        </w:tabs>
        <w:autoSpaceDE w:val="0"/>
        <w:autoSpaceDN w:val="0"/>
        <w:spacing w:before="5" w:after="0" w:line="273" w:lineRule="auto"/>
        <w:ind w:right="119" w:firstLine="710"/>
        <w:jc w:val="both"/>
        <w:rPr>
          <w:rFonts w:ascii="Times New Roman" w:hAnsi="Times New Roman"/>
          <w:sz w:val="24"/>
          <w:szCs w:val="24"/>
        </w:rPr>
      </w:pPr>
      <w:r w:rsidRPr="00361A1F">
        <w:rPr>
          <w:rFonts w:ascii="Times New Roman" w:hAnsi="Times New Roman"/>
          <w:sz w:val="24"/>
          <w:szCs w:val="24"/>
        </w:rPr>
        <w:t>При второй степени глубина повреждения тканей увеличивается, в связи с</w:t>
      </w:r>
      <w:r w:rsidRPr="00361A1F">
        <w:rPr>
          <w:rFonts w:ascii="Times New Roman" w:hAnsi="Times New Roman"/>
          <w:spacing w:val="1"/>
          <w:sz w:val="24"/>
          <w:szCs w:val="24"/>
        </w:rPr>
        <w:t xml:space="preserve"> </w:t>
      </w:r>
      <w:r w:rsidRPr="00361A1F">
        <w:rPr>
          <w:rFonts w:ascii="Times New Roman" w:hAnsi="Times New Roman"/>
          <w:sz w:val="24"/>
          <w:szCs w:val="24"/>
        </w:rPr>
        <w:t>чем,</w:t>
      </w:r>
      <w:r w:rsidRPr="00361A1F">
        <w:rPr>
          <w:rFonts w:ascii="Times New Roman" w:hAnsi="Times New Roman"/>
          <w:spacing w:val="-3"/>
          <w:sz w:val="24"/>
          <w:szCs w:val="24"/>
        </w:rPr>
        <w:t xml:space="preserve"> </w:t>
      </w:r>
      <w:r w:rsidRPr="00361A1F">
        <w:rPr>
          <w:rFonts w:ascii="Times New Roman" w:hAnsi="Times New Roman"/>
          <w:sz w:val="24"/>
          <w:szCs w:val="24"/>
        </w:rPr>
        <w:t>на</w:t>
      </w:r>
      <w:r w:rsidRPr="00361A1F">
        <w:rPr>
          <w:rFonts w:ascii="Times New Roman" w:hAnsi="Times New Roman"/>
          <w:spacing w:val="-3"/>
          <w:sz w:val="24"/>
          <w:szCs w:val="24"/>
        </w:rPr>
        <w:t xml:space="preserve"> </w:t>
      </w:r>
      <w:r w:rsidRPr="00361A1F">
        <w:rPr>
          <w:rFonts w:ascii="Times New Roman" w:hAnsi="Times New Roman"/>
          <w:sz w:val="24"/>
          <w:szCs w:val="24"/>
        </w:rPr>
        <w:t>измененных</w:t>
      </w:r>
      <w:r w:rsidRPr="00361A1F">
        <w:rPr>
          <w:rFonts w:ascii="Times New Roman" w:hAnsi="Times New Roman"/>
          <w:spacing w:val="1"/>
          <w:sz w:val="24"/>
          <w:szCs w:val="24"/>
        </w:rPr>
        <w:t xml:space="preserve"> </w:t>
      </w:r>
      <w:r w:rsidRPr="00361A1F">
        <w:rPr>
          <w:rFonts w:ascii="Times New Roman" w:hAnsi="Times New Roman"/>
          <w:sz w:val="24"/>
          <w:szCs w:val="24"/>
        </w:rPr>
        <w:t>участках</w:t>
      </w:r>
      <w:r w:rsidRPr="00361A1F">
        <w:rPr>
          <w:rFonts w:ascii="Times New Roman" w:hAnsi="Times New Roman"/>
          <w:spacing w:val="-2"/>
          <w:sz w:val="24"/>
          <w:szCs w:val="24"/>
        </w:rPr>
        <w:t xml:space="preserve"> </w:t>
      </w:r>
      <w:r w:rsidRPr="00361A1F">
        <w:rPr>
          <w:rFonts w:ascii="Times New Roman" w:hAnsi="Times New Roman"/>
          <w:sz w:val="24"/>
          <w:szCs w:val="24"/>
        </w:rPr>
        <w:t>образуются</w:t>
      </w:r>
      <w:r w:rsidRPr="00361A1F">
        <w:rPr>
          <w:rFonts w:ascii="Times New Roman" w:hAnsi="Times New Roman"/>
          <w:spacing w:val="-2"/>
          <w:sz w:val="24"/>
          <w:szCs w:val="24"/>
        </w:rPr>
        <w:t xml:space="preserve"> </w:t>
      </w:r>
      <w:r w:rsidRPr="00361A1F">
        <w:rPr>
          <w:rFonts w:ascii="Times New Roman" w:hAnsi="Times New Roman"/>
          <w:sz w:val="24"/>
          <w:szCs w:val="24"/>
        </w:rPr>
        <w:t>пузыри с</w:t>
      </w:r>
      <w:r w:rsidRPr="00361A1F">
        <w:rPr>
          <w:rFonts w:ascii="Times New Roman" w:hAnsi="Times New Roman"/>
          <w:spacing w:val="-3"/>
          <w:sz w:val="24"/>
          <w:szCs w:val="24"/>
        </w:rPr>
        <w:t xml:space="preserve"> </w:t>
      </w:r>
      <w:r w:rsidRPr="00361A1F">
        <w:rPr>
          <w:rFonts w:ascii="Times New Roman" w:hAnsi="Times New Roman"/>
          <w:sz w:val="24"/>
          <w:szCs w:val="24"/>
        </w:rPr>
        <w:t>прозрачным</w:t>
      </w:r>
      <w:r w:rsidRPr="00361A1F">
        <w:rPr>
          <w:rFonts w:ascii="Times New Roman" w:hAnsi="Times New Roman"/>
          <w:spacing w:val="-5"/>
          <w:sz w:val="24"/>
          <w:szCs w:val="24"/>
        </w:rPr>
        <w:t xml:space="preserve"> </w:t>
      </w:r>
      <w:r w:rsidRPr="00361A1F">
        <w:rPr>
          <w:rFonts w:ascii="Times New Roman" w:hAnsi="Times New Roman"/>
          <w:sz w:val="24"/>
          <w:szCs w:val="24"/>
        </w:rPr>
        <w:t>содержимым.</w:t>
      </w:r>
    </w:p>
    <w:p w14:paraId="2F89F8EB" w14:textId="77777777" w:rsidR="00361A1F" w:rsidRPr="00361A1F" w:rsidRDefault="00361A1F">
      <w:pPr>
        <w:widowControl w:val="0"/>
        <w:numPr>
          <w:ilvl w:val="0"/>
          <w:numId w:val="210"/>
        </w:numPr>
        <w:tabs>
          <w:tab w:val="left" w:pos="1250"/>
        </w:tabs>
        <w:autoSpaceDE w:val="0"/>
        <w:autoSpaceDN w:val="0"/>
        <w:spacing w:before="4" w:after="0" w:line="276" w:lineRule="auto"/>
        <w:ind w:right="113" w:firstLine="710"/>
        <w:jc w:val="both"/>
        <w:rPr>
          <w:rFonts w:ascii="Times New Roman" w:hAnsi="Times New Roman"/>
          <w:sz w:val="24"/>
          <w:szCs w:val="24"/>
        </w:rPr>
      </w:pPr>
      <w:r w:rsidRPr="00361A1F">
        <w:rPr>
          <w:rFonts w:ascii="Times New Roman" w:hAnsi="Times New Roman"/>
          <w:sz w:val="24"/>
          <w:szCs w:val="24"/>
        </w:rPr>
        <w:t>Третья степень обморожения характеризуется повреждением всех слоев</w:t>
      </w:r>
      <w:r w:rsidRPr="00361A1F">
        <w:rPr>
          <w:rFonts w:ascii="Times New Roman" w:hAnsi="Times New Roman"/>
          <w:spacing w:val="1"/>
          <w:sz w:val="24"/>
          <w:szCs w:val="24"/>
        </w:rPr>
        <w:t xml:space="preserve"> </w:t>
      </w:r>
      <w:r w:rsidRPr="00361A1F">
        <w:rPr>
          <w:rFonts w:ascii="Times New Roman" w:hAnsi="Times New Roman"/>
          <w:sz w:val="24"/>
          <w:szCs w:val="24"/>
        </w:rPr>
        <w:t>кожного покрова, поэтому пузыри нередко заполняются темным или кровянистым</w:t>
      </w:r>
      <w:r w:rsidRPr="00361A1F">
        <w:rPr>
          <w:rFonts w:ascii="Times New Roman" w:hAnsi="Times New Roman"/>
          <w:spacing w:val="1"/>
          <w:sz w:val="24"/>
          <w:szCs w:val="24"/>
        </w:rPr>
        <w:t xml:space="preserve"> </w:t>
      </w:r>
      <w:r w:rsidRPr="00361A1F">
        <w:rPr>
          <w:rFonts w:ascii="Times New Roman" w:hAnsi="Times New Roman"/>
          <w:sz w:val="24"/>
          <w:szCs w:val="24"/>
        </w:rPr>
        <w:t>содержимым.</w:t>
      </w:r>
      <w:r w:rsidRPr="00361A1F">
        <w:rPr>
          <w:rFonts w:ascii="Times New Roman" w:hAnsi="Times New Roman"/>
          <w:spacing w:val="1"/>
          <w:sz w:val="24"/>
          <w:szCs w:val="24"/>
        </w:rPr>
        <w:t xml:space="preserve"> </w:t>
      </w:r>
      <w:r w:rsidRPr="00361A1F">
        <w:rPr>
          <w:rFonts w:ascii="Times New Roman" w:hAnsi="Times New Roman"/>
          <w:sz w:val="24"/>
          <w:szCs w:val="24"/>
        </w:rPr>
        <w:t>После</w:t>
      </w:r>
      <w:r w:rsidRPr="00361A1F">
        <w:rPr>
          <w:rFonts w:ascii="Times New Roman" w:hAnsi="Times New Roman"/>
          <w:spacing w:val="-2"/>
          <w:sz w:val="24"/>
          <w:szCs w:val="24"/>
        </w:rPr>
        <w:t xml:space="preserve"> </w:t>
      </w:r>
      <w:r w:rsidRPr="00361A1F">
        <w:rPr>
          <w:rFonts w:ascii="Times New Roman" w:hAnsi="Times New Roman"/>
          <w:sz w:val="24"/>
          <w:szCs w:val="24"/>
        </w:rPr>
        <w:t>заживления</w:t>
      </w:r>
      <w:r w:rsidRPr="00361A1F">
        <w:rPr>
          <w:rFonts w:ascii="Times New Roman" w:hAnsi="Times New Roman"/>
          <w:spacing w:val="-2"/>
          <w:sz w:val="24"/>
          <w:szCs w:val="24"/>
        </w:rPr>
        <w:t xml:space="preserve"> </w:t>
      </w:r>
      <w:r w:rsidRPr="00361A1F">
        <w:rPr>
          <w:rFonts w:ascii="Times New Roman" w:hAnsi="Times New Roman"/>
          <w:sz w:val="24"/>
          <w:szCs w:val="24"/>
        </w:rPr>
        <w:t>нередко</w:t>
      </w:r>
      <w:r w:rsidRPr="00361A1F">
        <w:rPr>
          <w:rFonts w:ascii="Times New Roman" w:hAnsi="Times New Roman"/>
          <w:spacing w:val="1"/>
          <w:sz w:val="24"/>
          <w:szCs w:val="24"/>
        </w:rPr>
        <w:t xml:space="preserve"> </w:t>
      </w:r>
      <w:r w:rsidRPr="00361A1F">
        <w:rPr>
          <w:rFonts w:ascii="Times New Roman" w:hAnsi="Times New Roman"/>
          <w:sz w:val="24"/>
          <w:szCs w:val="24"/>
        </w:rPr>
        <w:t>образуются</w:t>
      </w:r>
      <w:r w:rsidRPr="00361A1F">
        <w:rPr>
          <w:rFonts w:ascii="Times New Roman" w:hAnsi="Times New Roman"/>
          <w:spacing w:val="-2"/>
          <w:sz w:val="24"/>
          <w:szCs w:val="24"/>
        </w:rPr>
        <w:t xml:space="preserve"> </w:t>
      </w:r>
      <w:r w:rsidRPr="00361A1F">
        <w:rPr>
          <w:rFonts w:ascii="Times New Roman" w:hAnsi="Times New Roman"/>
          <w:sz w:val="24"/>
          <w:szCs w:val="24"/>
        </w:rPr>
        <w:t>дефекты</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рубцы.</w:t>
      </w:r>
    </w:p>
    <w:p w14:paraId="5B1F1F8B" w14:textId="77777777" w:rsidR="00361A1F" w:rsidRPr="00361A1F" w:rsidRDefault="00361A1F">
      <w:pPr>
        <w:widowControl w:val="0"/>
        <w:numPr>
          <w:ilvl w:val="0"/>
          <w:numId w:val="210"/>
        </w:numPr>
        <w:tabs>
          <w:tab w:val="left" w:pos="1250"/>
        </w:tabs>
        <w:autoSpaceDE w:val="0"/>
        <w:autoSpaceDN w:val="0"/>
        <w:spacing w:before="1" w:after="0" w:line="276" w:lineRule="auto"/>
        <w:ind w:right="115" w:firstLine="710"/>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самой</w:t>
      </w:r>
      <w:r w:rsidRPr="00361A1F">
        <w:rPr>
          <w:rFonts w:ascii="Times New Roman" w:hAnsi="Times New Roman"/>
          <w:spacing w:val="1"/>
          <w:sz w:val="24"/>
          <w:szCs w:val="24"/>
        </w:rPr>
        <w:t xml:space="preserve"> </w:t>
      </w:r>
      <w:r w:rsidRPr="00361A1F">
        <w:rPr>
          <w:rFonts w:ascii="Times New Roman" w:hAnsi="Times New Roman"/>
          <w:sz w:val="24"/>
          <w:szCs w:val="24"/>
        </w:rPr>
        <w:t>тяжелой</w:t>
      </w:r>
      <w:r w:rsidRPr="00361A1F">
        <w:rPr>
          <w:rFonts w:ascii="Times New Roman" w:hAnsi="Times New Roman"/>
          <w:spacing w:val="1"/>
          <w:sz w:val="24"/>
          <w:szCs w:val="24"/>
        </w:rPr>
        <w:t xml:space="preserve"> </w:t>
      </w:r>
      <w:r w:rsidRPr="00361A1F">
        <w:rPr>
          <w:rFonts w:ascii="Times New Roman" w:hAnsi="Times New Roman"/>
          <w:sz w:val="24"/>
          <w:szCs w:val="24"/>
        </w:rPr>
        <w:t>степени</w:t>
      </w:r>
      <w:r w:rsidRPr="00361A1F">
        <w:rPr>
          <w:rFonts w:ascii="Times New Roman" w:hAnsi="Times New Roman"/>
          <w:spacing w:val="1"/>
          <w:sz w:val="24"/>
          <w:szCs w:val="24"/>
        </w:rPr>
        <w:t xml:space="preserve"> </w:t>
      </w:r>
      <w:r w:rsidRPr="00361A1F">
        <w:rPr>
          <w:rFonts w:ascii="Times New Roman" w:hAnsi="Times New Roman"/>
          <w:sz w:val="24"/>
          <w:szCs w:val="24"/>
        </w:rPr>
        <w:t>обморожения</w:t>
      </w:r>
      <w:r w:rsidRPr="00361A1F">
        <w:rPr>
          <w:rFonts w:ascii="Times New Roman" w:hAnsi="Times New Roman"/>
          <w:spacing w:val="1"/>
          <w:sz w:val="24"/>
          <w:szCs w:val="24"/>
        </w:rPr>
        <w:t xml:space="preserve"> </w:t>
      </w:r>
      <w:r w:rsidRPr="00361A1F">
        <w:rPr>
          <w:rFonts w:ascii="Times New Roman" w:hAnsi="Times New Roman"/>
          <w:sz w:val="24"/>
          <w:szCs w:val="24"/>
        </w:rPr>
        <w:t>развивается</w:t>
      </w:r>
      <w:r w:rsidRPr="00361A1F">
        <w:rPr>
          <w:rFonts w:ascii="Times New Roman" w:hAnsi="Times New Roman"/>
          <w:spacing w:val="1"/>
          <w:sz w:val="24"/>
          <w:szCs w:val="24"/>
        </w:rPr>
        <w:t xml:space="preserve"> </w:t>
      </w:r>
      <w:r w:rsidRPr="00361A1F">
        <w:rPr>
          <w:rFonts w:ascii="Times New Roman" w:hAnsi="Times New Roman"/>
          <w:sz w:val="24"/>
          <w:szCs w:val="24"/>
        </w:rPr>
        <w:t>некроз</w:t>
      </w:r>
      <w:r w:rsidRPr="00361A1F">
        <w:rPr>
          <w:rFonts w:ascii="Times New Roman" w:hAnsi="Times New Roman"/>
          <w:spacing w:val="1"/>
          <w:sz w:val="24"/>
          <w:szCs w:val="24"/>
        </w:rPr>
        <w:t xml:space="preserve"> </w:t>
      </w:r>
      <w:r w:rsidRPr="00361A1F">
        <w:rPr>
          <w:rFonts w:ascii="Times New Roman" w:hAnsi="Times New Roman"/>
          <w:sz w:val="24"/>
          <w:szCs w:val="24"/>
        </w:rPr>
        <w:t>мягких</w:t>
      </w:r>
      <w:r w:rsidRPr="00361A1F">
        <w:rPr>
          <w:rFonts w:ascii="Times New Roman" w:hAnsi="Times New Roman"/>
          <w:spacing w:val="1"/>
          <w:sz w:val="24"/>
          <w:szCs w:val="24"/>
        </w:rPr>
        <w:t xml:space="preserve"> </w:t>
      </w:r>
      <w:r w:rsidRPr="00361A1F">
        <w:rPr>
          <w:rFonts w:ascii="Times New Roman" w:hAnsi="Times New Roman"/>
          <w:sz w:val="24"/>
          <w:szCs w:val="24"/>
        </w:rPr>
        <w:t>тканей,</w:t>
      </w:r>
      <w:r w:rsidRPr="00361A1F">
        <w:rPr>
          <w:rFonts w:ascii="Times New Roman" w:hAnsi="Times New Roman"/>
          <w:spacing w:val="1"/>
          <w:sz w:val="24"/>
          <w:szCs w:val="24"/>
        </w:rPr>
        <w:t xml:space="preserve"> </w:t>
      </w:r>
      <w:r w:rsidRPr="00361A1F">
        <w:rPr>
          <w:rFonts w:ascii="Times New Roman" w:hAnsi="Times New Roman"/>
          <w:sz w:val="24"/>
          <w:szCs w:val="24"/>
        </w:rPr>
        <w:t>суставов</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даже</w:t>
      </w:r>
      <w:r w:rsidRPr="00361A1F">
        <w:rPr>
          <w:rFonts w:ascii="Times New Roman" w:hAnsi="Times New Roman"/>
          <w:spacing w:val="1"/>
          <w:sz w:val="24"/>
          <w:szCs w:val="24"/>
        </w:rPr>
        <w:t xml:space="preserve"> </w:t>
      </w:r>
      <w:r w:rsidRPr="00361A1F">
        <w:rPr>
          <w:rFonts w:ascii="Times New Roman" w:hAnsi="Times New Roman"/>
          <w:sz w:val="24"/>
          <w:szCs w:val="24"/>
        </w:rPr>
        <w:t>костей.</w:t>
      </w:r>
      <w:r w:rsidRPr="00361A1F">
        <w:rPr>
          <w:rFonts w:ascii="Times New Roman" w:hAnsi="Times New Roman"/>
          <w:spacing w:val="1"/>
          <w:sz w:val="24"/>
          <w:szCs w:val="24"/>
        </w:rPr>
        <w:t xml:space="preserve"> </w:t>
      </w:r>
      <w:r w:rsidRPr="00361A1F">
        <w:rPr>
          <w:rFonts w:ascii="Times New Roman" w:hAnsi="Times New Roman"/>
          <w:sz w:val="24"/>
          <w:szCs w:val="24"/>
        </w:rPr>
        <w:t>Кожа</w:t>
      </w:r>
      <w:r w:rsidRPr="00361A1F">
        <w:rPr>
          <w:rFonts w:ascii="Times New Roman" w:hAnsi="Times New Roman"/>
          <w:spacing w:val="1"/>
          <w:sz w:val="24"/>
          <w:szCs w:val="24"/>
        </w:rPr>
        <w:t xml:space="preserve"> </w:t>
      </w:r>
      <w:r w:rsidRPr="00361A1F">
        <w:rPr>
          <w:rFonts w:ascii="Times New Roman" w:hAnsi="Times New Roman"/>
          <w:sz w:val="24"/>
          <w:szCs w:val="24"/>
        </w:rPr>
        <w:t>приобретает</w:t>
      </w:r>
      <w:r w:rsidRPr="00361A1F">
        <w:rPr>
          <w:rFonts w:ascii="Times New Roman" w:hAnsi="Times New Roman"/>
          <w:spacing w:val="1"/>
          <w:sz w:val="24"/>
          <w:szCs w:val="24"/>
        </w:rPr>
        <w:t xml:space="preserve"> </w:t>
      </w:r>
      <w:r w:rsidRPr="00361A1F">
        <w:rPr>
          <w:rFonts w:ascii="Times New Roman" w:hAnsi="Times New Roman"/>
          <w:sz w:val="24"/>
          <w:szCs w:val="24"/>
        </w:rPr>
        <w:t>синюшный</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буроватый</w:t>
      </w:r>
      <w:r w:rsidRPr="00361A1F">
        <w:rPr>
          <w:rFonts w:ascii="Times New Roman" w:hAnsi="Times New Roman"/>
          <w:spacing w:val="1"/>
          <w:sz w:val="24"/>
          <w:szCs w:val="24"/>
        </w:rPr>
        <w:t xml:space="preserve"> </w:t>
      </w:r>
      <w:r w:rsidRPr="00361A1F">
        <w:rPr>
          <w:rFonts w:ascii="Times New Roman" w:hAnsi="Times New Roman"/>
          <w:sz w:val="24"/>
          <w:szCs w:val="24"/>
        </w:rPr>
        <w:t>оттенок,</w:t>
      </w:r>
      <w:r w:rsidRPr="00361A1F">
        <w:rPr>
          <w:rFonts w:ascii="Times New Roman" w:hAnsi="Times New Roman"/>
          <w:spacing w:val="1"/>
          <w:sz w:val="24"/>
          <w:szCs w:val="24"/>
        </w:rPr>
        <w:t xml:space="preserve"> </w:t>
      </w:r>
      <w:r w:rsidRPr="00361A1F">
        <w:rPr>
          <w:rFonts w:ascii="Times New Roman" w:hAnsi="Times New Roman"/>
          <w:sz w:val="24"/>
          <w:szCs w:val="24"/>
        </w:rPr>
        <w:t>а</w:t>
      </w:r>
      <w:r w:rsidRPr="00361A1F">
        <w:rPr>
          <w:rFonts w:ascii="Times New Roman" w:hAnsi="Times New Roman"/>
          <w:spacing w:val="-3"/>
          <w:sz w:val="24"/>
          <w:szCs w:val="24"/>
        </w:rPr>
        <w:t xml:space="preserve"> </w:t>
      </w:r>
      <w:r w:rsidRPr="00361A1F">
        <w:rPr>
          <w:rFonts w:ascii="Times New Roman" w:hAnsi="Times New Roman"/>
          <w:sz w:val="24"/>
          <w:szCs w:val="24"/>
        </w:rPr>
        <w:t>впоследствии</w:t>
      </w:r>
      <w:r w:rsidRPr="00361A1F">
        <w:rPr>
          <w:rFonts w:ascii="Times New Roman" w:hAnsi="Times New Roman"/>
          <w:spacing w:val="4"/>
          <w:sz w:val="24"/>
          <w:szCs w:val="24"/>
        </w:rPr>
        <w:t xml:space="preserve"> </w:t>
      </w:r>
      <w:r w:rsidRPr="00361A1F">
        <w:rPr>
          <w:rFonts w:ascii="Times New Roman" w:hAnsi="Times New Roman"/>
          <w:sz w:val="24"/>
          <w:szCs w:val="24"/>
        </w:rPr>
        <w:t>чернеет.</w:t>
      </w:r>
    </w:p>
    <w:p w14:paraId="5409FEF9" w14:textId="77777777" w:rsidR="00361A1F" w:rsidRPr="00361A1F" w:rsidRDefault="00361A1F" w:rsidP="00361A1F">
      <w:pPr>
        <w:widowControl w:val="0"/>
        <w:autoSpaceDE w:val="0"/>
        <w:autoSpaceDN w:val="0"/>
        <w:spacing w:before="1" w:after="0" w:line="240" w:lineRule="auto"/>
        <w:jc w:val="both"/>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7"/>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5"/>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10"/>
          <w:sz w:val="24"/>
          <w:szCs w:val="24"/>
        </w:rPr>
        <w:t xml:space="preserve"> </w:t>
      </w:r>
      <w:r w:rsidRPr="00361A1F">
        <w:rPr>
          <w:rFonts w:ascii="Times New Roman" w:hAnsi="Times New Roman"/>
          <w:b/>
          <w:bCs/>
          <w:sz w:val="24"/>
          <w:szCs w:val="24"/>
        </w:rPr>
        <w:t>обморожениях:</w:t>
      </w:r>
    </w:p>
    <w:p w14:paraId="1E876A61" w14:textId="77777777" w:rsidR="00361A1F" w:rsidRPr="00361A1F" w:rsidRDefault="00361A1F">
      <w:pPr>
        <w:widowControl w:val="0"/>
        <w:numPr>
          <w:ilvl w:val="0"/>
          <w:numId w:val="209"/>
        </w:numPr>
        <w:tabs>
          <w:tab w:val="left" w:pos="1250"/>
        </w:tabs>
        <w:autoSpaceDE w:val="0"/>
        <w:autoSpaceDN w:val="0"/>
        <w:spacing w:before="42" w:after="0" w:line="276" w:lineRule="auto"/>
        <w:ind w:right="115" w:firstLine="710"/>
        <w:jc w:val="both"/>
        <w:rPr>
          <w:rFonts w:ascii="Times New Roman" w:hAnsi="Times New Roman"/>
          <w:sz w:val="24"/>
          <w:szCs w:val="24"/>
        </w:rPr>
      </w:pPr>
      <w:r w:rsidRPr="00361A1F">
        <w:rPr>
          <w:rFonts w:ascii="Times New Roman" w:hAnsi="Times New Roman"/>
          <w:sz w:val="24"/>
          <w:szCs w:val="24"/>
        </w:rPr>
        <w:t>Прекратить</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воздействие</w:t>
      </w:r>
      <w:r w:rsidRPr="00361A1F">
        <w:rPr>
          <w:rFonts w:ascii="Times New Roman" w:hAnsi="Times New Roman"/>
          <w:spacing w:val="1"/>
          <w:sz w:val="24"/>
          <w:szCs w:val="24"/>
        </w:rPr>
        <w:t xml:space="preserve"> </w:t>
      </w:r>
      <w:r w:rsidRPr="00361A1F">
        <w:rPr>
          <w:rFonts w:ascii="Times New Roman" w:hAnsi="Times New Roman"/>
          <w:sz w:val="24"/>
          <w:szCs w:val="24"/>
        </w:rPr>
        <w:t>холода</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человека.</w:t>
      </w:r>
      <w:r w:rsidRPr="00361A1F">
        <w:rPr>
          <w:rFonts w:ascii="Times New Roman" w:hAnsi="Times New Roman"/>
          <w:spacing w:val="1"/>
          <w:sz w:val="24"/>
          <w:szCs w:val="24"/>
        </w:rPr>
        <w:t xml:space="preserve"> </w:t>
      </w:r>
      <w:r w:rsidRPr="00361A1F">
        <w:rPr>
          <w:rFonts w:ascii="Times New Roman" w:hAnsi="Times New Roman"/>
          <w:sz w:val="24"/>
          <w:szCs w:val="24"/>
        </w:rPr>
        <w:t>Согревать</w:t>
      </w:r>
      <w:r w:rsidRPr="00361A1F">
        <w:rPr>
          <w:rFonts w:ascii="Times New Roman" w:hAnsi="Times New Roman"/>
          <w:spacing w:val="1"/>
          <w:sz w:val="24"/>
          <w:szCs w:val="24"/>
        </w:rPr>
        <w:t xml:space="preserve"> </w:t>
      </w:r>
      <w:r w:rsidRPr="00361A1F">
        <w:rPr>
          <w:rFonts w:ascii="Times New Roman" w:hAnsi="Times New Roman"/>
          <w:sz w:val="24"/>
          <w:szCs w:val="24"/>
        </w:rPr>
        <w:t>лучше</w:t>
      </w:r>
      <w:r w:rsidRPr="00361A1F">
        <w:rPr>
          <w:rFonts w:ascii="Times New Roman" w:hAnsi="Times New Roman"/>
          <w:spacing w:val="1"/>
          <w:sz w:val="24"/>
          <w:szCs w:val="24"/>
        </w:rPr>
        <w:t xml:space="preserve"> </w:t>
      </w:r>
      <w:r w:rsidRPr="00361A1F">
        <w:rPr>
          <w:rFonts w:ascii="Times New Roman" w:hAnsi="Times New Roman"/>
          <w:sz w:val="24"/>
          <w:szCs w:val="24"/>
        </w:rPr>
        <w:t>всего</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теплом</w:t>
      </w:r>
      <w:r w:rsidRPr="00361A1F">
        <w:rPr>
          <w:rFonts w:ascii="Times New Roman" w:hAnsi="Times New Roman"/>
          <w:spacing w:val="1"/>
          <w:sz w:val="24"/>
          <w:szCs w:val="24"/>
        </w:rPr>
        <w:t xml:space="preserve"> </w:t>
      </w:r>
      <w:r w:rsidRPr="00361A1F">
        <w:rPr>
          <w:rFonts w:ascii="Times New Roman" w:hAnsi="Times New Roman"/>
          <w:sz w:val="24"/>
          <w:szCs w:val="24"/>
        </w:rPr>
        <w:t>помещении,</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время</w:t>
      </w:r>
      <w:r w:rsidRPr="00361A1F">
        <w:rPr>
          <w:rFonts w:ascii="Times New Roman" w:hAnsi="Times New Roman"/>
          <w:spacing w:val="1"/>
          <w:sz w:val="24"/>
          <w:szCs w:val="24"/>
        </w:rPr>
        <w:t xml:space="preserve"> </w:t>
      </w:r>
      <w:r w:rsidRPr="00361A1F">
        <w:rPr>
          <w:rFonts w:ascii="Times New Roman" w:hAnsi="Times New Roman"/>
          <w:sz w:val="24"/>
          <w:szCs w:val="24"/>
        </w:rPr>
        <w:t>транспортировки</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66"/>
          <w:sz w:val="24"/>
          <w:szCs w:val="24"/>
        </w:rPr>
        <w:t xml:space="preserve"> </w:t>
      </w:r>
      <w:r w:rsidRPr="00361A1F">
        <w:rPr>
          <w:rFonts w:ascii="Times New Roman" w:hAnsi="Times New Roman"/>
          <w:sz w:val="24"/>
          <w:szCs w:val="24"/>
        </w:rPr>
        <w:t>максимально</w:t>
      </w:r>
      <w:r w:rsidRPr="00361A1F">
        <w:rPr>
          <w:rFonts w:ascii="Times New Roman" w:hAnsi="Times New Roman"/>
          <w:spacing w:val="1"/>
          <w:sz w:val="24"/>
          <w:szCs w:val="24"/>
        </w:rPr>
        <w:t xml:space="preserve"> </w:t>
      </w:r>
      <w:r w:rsidRPr="00361A1F">
        <w:rPr>
          <w:rFonts w:ascii="Times New Roman" w:hAnsi="Times New Roman"/>
          <w:sz w:val="24"/>
          <w:szCs w:val="24"/>
        </w:rPr>
        <w:t>снизить</w:t>
      </w:r>
      <w:r w:rsidRPr="00361A1F">
        <w:rPr>
          <w:rFonts w:ascii="Times New Roman" w:hAnsi="Times New Roman"/>
          <w:spacing w:val="1"/>
          <w:sz w:val="24"/>
          <w:szCs w:val="24"/>
        </w:rPr>
        <w:t xml:space="preserve"> </w:t>
      </w:r>
      <w:r w:rsidRPr="00361A1F">
        <w:rPr>
          <w:rFonts w:ascii="Times New Roman" w:hAnsi="Times New Roman"/>
          <w:sz w:val="24"/>
          <w:szCs w:val="24"/>
        </w:rPr>
        <w:t>теплопотерю,</w:t>
      </w:r>
      <w:r w:rsidRPr="00361A1F">
        <w:rPr>
          <w:rFonts w:ascii="Times New Roman" w:hAnsi="Times New Roman"/>
          <w:spacing w:val="1"/>
          <w:sz w:val="24"/>
          <w:szCs w:val="24"/>
        </w:rPr>
        <w:t xml:space="preserve"> </w:t>
      </w:r>
      <w:r w:rsidRPr="00361A1F">
        <w:rPr>
          <w:rFonts w:ascii="Times New Roman" w:hAnsi="Times New Roman"/>
          <w:sz w:val="24"/>
          <w:szCs w:val="24"/>
        </w:rPr>
        <w:t>например,</w:t>
      </w:r>
      <w:r w:rsidRPr="00361A1F">
        <w:rPr>
          <w:rFonts w:ascii="Times New Roman" w:hAnsi="Times New Roman"/>
          <w:spacing w:val="1"/>
          <w:sz w:val="24"/>
          <w:szCs w:val="24"/>
        </w:rPr>
        <w:t xml:space="preserve"> </w:t>
      </w:r>
      <w:r w:rsidRPr="00361A1F">
        <w:rPr>
          <w:rFonts w:ascii="Times New Roman" w:hAnsi="Times New Roman"/>
          <w:sz w:val="24"/>
          <w:szCs w:val="24"/>
        </w:rPr>
        <w:t>укрыть</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теплым</w:t>
      </w:r>
      <w:r w:rsidRPr="00361A1F">
        <w:rPr>
          <w:rFonts w:ascii="Times New Roman" w:hAnsi="Times New Roman"/>
          <w:spacing w:val="1"/>
          <w:sz w:val="24"/>
          <w:szCs w:val="24"/>
        </w:rPr>
        <w:t xml:space="preserve"> </w:t>
      </w:r>
      <w:r w:rsidRPr="00361A1F">
        <w:rPr>
          <w:rFonts w:ascii="Times New Roman" w:hAnsi="Times New Roman"/>
          <w:sz w:val="24"/>
          <w:szCs w:val="24"/>
        </w:rPr>
        <w:t>одеялом</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одеждой.</w:t>
      </w:r>
    </w:p>
    <w:p w14:paraId="4C08CF7F" w14:textId="77777777" w:rsidR="00361A1F" w:rsidRPr="00361A1F" w:rsidRDefault="00361A1F">
      <w:pPr>
        <w:widowControl w:val="0"/>
        <w:numPr>
          <w:ilvl w:val="0"/>
          <w:numId w:val="209"/>
        </w:numPr>
        <w:tabs>
          <w:tab w:val="left" w:pos="1250"/>
        </w:tabs>
        <w:autoSpaceDE w:val="0"/>
        <w:autoSpaceDN w:val="0"/>
        <w:spacing w:before="2" w:after="0" w:line="273" w:lineRule="auto"/>
        <w:ind w:right="118" w:firstLine="710"/>
        <w:jc w:val="both"/>
        <w:rPr>
          <w:rFonts w:ascii="Times New Roman" w:hAnsi="Times New Roman"/>
          <w:sz w:val="24"/>
          <w:szCs w:val="24"/>
        </w:rPr>
      </w:pPr>
      <w:r w:rsidRPr="00361A1F">
        <w:rPr>
          <w:rFonts w:ascii="Times New Roman" w:hAnsi="Times New Roman"/>
          <w:sz w:val="24"/>
          <w:szCs w:val="24"/>
        </w:rPr>
        <w:t>После перемещения в теплую комнату, следует раздеть</w:t>
      </w:r>
      <w:r w:rsidRPr="00361A1F">
        <w:rPr>
          <w:rFonts w:ascii="Times New Roman" w:hAnsi="Times New Roman"/>
          <w:spacing w:val="65"/>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так</w:t>
      </w:r>
      <w:r w:rsidRPr="00361A1F">
        <w:rPr>
          <w:rFonts w:ascii="Times New Roman" w:hAnsi="Times New Roman"/>
          <w:spacing w:val="-3"/>
          <w:sz w:val="24"/>
          <w:szCs w:val="24"/>
        </w:rPr>
        <w:t xml:space="preserve"> </w:t>
      </w:r>
      <w:r w:rsidRPr="00361A1F">
        <w:rPr>
          <w:rFonts w:ascii="Times New Roman" w:hAnsi="Times New Roman"/>
          <w:sz w:val="24"/>
          <w:szCs w:val="24"/>
        </w:rPr>
        <w:t>как</w:t>
      </w:r>
      <w:r w:rsidRPr="00361A1F">
        <w:rPr>
          <w:rFonts w:ascii="Times New Roman" w:hAnsi="Times New Roman"/>
          <w:spacing w:val="-2"/>
          <w:sz w:val="24"/>
          <w:szCs w:val="24"/>
        </w:rPr>
        <w:t xml:space="preserve"> </w:t>
      </w:r>
      <w:r w:rsidRPr="00361A1F">
        <w:rPr>
          <w:rFonts w:ascii="Times New Roman" w:hAnsi="Times New Roman"/>
          <w:sz w:val="24"/>
          <w:szCs w:val="24"/>
        </w:rPr>
        <w:t>в</w:t>
      </w:r>
      <w:r w:rsidRPr="00361A1F">
        <w:rPr>
          <w:rFonts w:ascii="Times New Roman" w:hAnsi="Times New Roman"/>
          <w:spacing w:val="2"/>
          <w:sz w:val="24"/>
          <w:szCs w:val="24"/>
        </w:rPr>
        <w:t xml:space="preserve"> </w:t>
      </w:r>
      <w:r w:rsidRPr="00361A1F">
        <w:rPr>
          <w:rFonts w:ascii="Times New Roman" w:hAnsi="Times New Roman"/>
          <w:sz w:val="24"/>
          <w:szCs w:val="24"/>
        </w:rPr>
        <w:t>одежде</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3"/>
          <w:sz w:val="24"/>
          <w:szCs w:val="24"/>
        </w:rPr>
        <w:t xml:space="preserve"> </w:t>
      </w:r>
      <w:r w:rsidRPr="00361A1F">
        <w:rPr>
          <w:rFonts w:ascii="Times New Roman" w:hAnsi="Times New Roman"/>
          <w:sz w:val="24"/>
          <w:szCs w:val="24"/>
        </w:rPr>
        <w:t>обуви</w:t>
      </w:r>
      <w:r w:rsidRPr="00361A1F">
        <w:rPr>
          <w:rFonts w:ascii="Times New Roman" w:hAnsi="Times New Roman"/>
          <w:spacing w:val="3"/>
          <w:sz w:val="24"/>
          <w:szCs w:val="24"/>
        </w:rPr>
        <w:t xml:space="preserve"> </w:t>
      </w:r>
      <w:r w:rsidRPr="00361A1F">
        <w:rPr>
          <w:rFonts w:ascii="Times New Roman" w:hAnsi="Times New Roman"/>
          <w:sz w:val="24"/>
          <w:szCs w:val="24"/>
        </w:rPr>
        <w:t>он</w:t>
      </w:r>
      <w:r w:rsidRPr="00361A1F">
        <w:rPr>
          <w:rFonts w:ascii="Times New Roman" w:hAnsi="Times New Roman"/>
          <w:spacing w:val="1"/>
          <w:sz w:val="24"/>
          <w:szCs w:val="24"/>
        </w:rPr>
        <w:t xml:space="preserve"> </w:t>
      </w:r>
      <w:r w:rsidRPr="00361A1F">
        <w:rPr>
          <w:rFonts w:ascii="Times New Roman" w:hAnsi="Times New Roman"/>
          <w:sz w:val="24"/>
          <w:szCs w:val="24"/>
        </w:rPr>
        <w:t>будет</w:t>
      </w:r>
      <w:r w:rsidRPr="00361A1F">
        <w:rPr>
          <w:rFonts w:ascii="Times New Roman" w:hAnsi="Times New Roman"/>
          <w:spacing w:val="2"/>
          <w:sz w:val="24"/>
          <w:szCs w:val="24"/>
        </w:rPr>
        <w:t xml:space="preserve"> </w:t>
      </w:r>
      <w:r w:rsidRPr="00361A1F">
        <w:rPr>
          <w:rFonts w:ascii="Times New Roman" w:hAnsi="Times New Roman"/>
          <w:sz w:val="24"/>
          <w:szCs w:val="24"/>
        </w:rPr>
        <w:t>согреваться</w:t>
      </w:r>
      <w:r w:rsidRPr="00361A1F">
        <w:rPr>
          <w:rFonts w:ascii="Times New Roman" w:hAnsi="Times New Roman"/>
          <w:spacing w:val="1"/>
          <w:sz w:val="24"/>
          <w:szCs w:val="24"/>
        </w:rPr>
        <w:t xml:space="preserve"> </w:t>
      </w:r>
      <w:r w:rsidRPr="00361A1F">
        <w:rPr>
          <w:rFonts w:ascii="Times New Roman" w:hAnsi="Times New Roman"/>
          <w:sz w:val="24"/>
          <w:szCs w:val="24"/>
        </w:rPr>
        <w:t>дольше.</w:t>
      </w:r>
    </w:p>
    <w:p w14:paraId="090D2730" w14:textId="77777777" w:rsidR="00361A1F" w:rsidRPr="00361A1F" w:rsidRDefault="00361A1F">
      <w:pPr>
        <w:widowControl w:val="0"/>
        <w:numPr>
          <w:ilvl w:val="0"/>
          <w:numId w:val="209"/>
        </w:numPr>
        <w:tabs>
          <w:tab w:val="left" w:pos="1250"/>
        </w:tabs>
        <w:autoSpaceDE w:val="0"/>
        <w:autoSpaceDN w:val="0"/>
        <w:spacing w:before="78" w:after="0" w:line="278" w:lineRule="auto"/>
        <w:ind w:right="112" w:firstLine="710"/>
        <w:jc w:val="both"/>
        <w:rPr>
          <w:rFonts w:ascii="Times New Roman" w:hAnsi="Times New Roman"/>
          <w:sz w:val="24"/>
          <w:szCs w:val="24"/>
        </w:rPr>
      </w:pPr>
      <w:r w:rsidRPr="00361A1F">
        <w:rPr>
          <w:rFonts w:ascii="Times New Roman" w:hAnsi="Times New Roman"/>
          <w:sz w:val="24"/>
          <w:szCs w:val="24"/>
        </w:rPr>
        <w:t>Постараться согреть участки,</w:t>
      </w:r>
      <w:r w:rsidRPr="00361A1F">
        <w:rPr>
          <w:rFonts w:ascii="Times New Roman" w:hAnsi="Times New Roman"/>
          <w:spacing w:val="1"/>
          <w:sz w:val="24"/>
          <w:szCs w:val="24"/>
        </w:rPr>
        <w:t xml:space="preserve"> </w:t>
      </w:r>
      <w:r w:rsidRPr="00361A1F">
        <w:rPr>
          <w:rFonts w:ascii="Times New Roman" w:hAnsi="Times New Roman"/>
          <w:sz w:val="24"/>
          <w:szCs w:val="24"/>
        </w:rPr>
        <w:t>которые повреждены в</w:t>
      </w:r>
      <w:r w:rsidRPr="00361A1F">
        <w:rPr>
          <w:rFonts w:ascii="Times New Roman" w:hAnsi="Times New Roman"/>
          <w:spacing w:val="1"/>
          <w:sz w:val="24"/>
          <w:szCs w:val="24"/>
        </w:rPr>
        <w:t xml:space="preserve"> </w:t>
      </w:r>
      <w:r w:rsidRPr="00361A1F">
        <w:rPr>
          <w:rFonts w:ascii="Times New Roman" w:hAnsi="Times New Roman"/>
          <w:sz w:val="24"/>
          <w:szCs w:val="24"/>
        </w:rPr>
        <w:t>большей степени.</w:t>
      </w:r>
      <w:r w:rsidRPr="00361A1F">
        <w:rPr>
          <w:rFonts w:ascii="Times New Roman" w:hAnsi="Times New Roman"/>
          <w:spacing w:val="1"/>
          <w:sz w:val="24"/>
          <w:szCs w:val="24"/>
        </w:rPr>
        <w:t xml:space="preserve"> </w:t>
      </w:r>
      <w:r w:rsidRPr="00361A1F">
        <w:rPr>
          <w:rFonts w:ascii="Times New Roman" w:hAnsi="Times New Roman"/>
          <w:sz w:val="24"/>
          <w:szCs w:val="24"/>
        </w:rPr>
        <w:t>При этом нельзя делать это быстро, например, с помощью грелок или горячей</w:t>
      </w:r>
      <w:r w:rsidRPr="00361A1F">
        <w:rPr>
          <w:rFonts w:ascii="Times New Roman" w:hAnsi="Times New Roman"/>
          <w:spacing w:val="1"/>
          <w:sz w:val="24"/>
          <w:szCs w:val="24"/>
        </w:rPr>
        <w:t xml:space="preserve"> </w:t>
      </w:r>
      <w:r w:rsidRPr="00361A1F">
        <w:rPr>
          <w:rFonts w:ascii="Times New Roman" w:hAnsi="Times New Roman"/>
          <w:sz w:val="24"/>
          <w:szCs w:val="24"/>
        </w:rPr>
        <w:t>ванны.</w:t>
      </w:r>
    </w:p>
    <w:p w14:paraId="58A50D11" w14:textId="77777777" w:rsidR="00361A1F" w:rsidRPr="00361A1F" w:rsidRDefault="00361A1F">
      <w:pPr>
        <w:widowControl w:val="0"/>
        <w:numPr>
          <w:ilvl w:val="0"/>
          <w:numId w:val="209"/>
        </w:numPr>
        <w:tabs>
          <w:tab w:val="left" w:pos="1250"/>
        </w:tabs>
        <w:autoSpaceDE w:val="0"/>
        <w:autoSpaceDN w:val="0"/>
        <w:spacing w:after="0" w:line="278" w:lineRule="auto"/>
        <w:ind w:right="124" w:firstLine="710"/>
        <w:jc w:val="both"/>
        <w:rPr>
          <w:rFonts w:ascii="Times New Roman" w:hAnsi="Times New Roman"/>
          <w:sz w:val="24"/>
          <w:szCs w:val="24"/>
        </w:rPr>
      </w:pPr>
      <w:r w:rsidRPr="00361A1F">
        <w:rPr>
          <w:rFonts w:ascii="Times New Roman" w:hAnsi="Times New Roman"/>
          <w:sz w:val="24"/>
          <w:szCs w:val="24"/>
        </w:rPr>
        <w:t>Поскольку есть риск общего переохлаждения, необходимо дать человеку</w:t>
      </w:r>
      <w:r w:rsidRPr="00361A1F">
        <w:rPr>
          <w:rFonts w:ascii="Times New Roman" w:hAnsi="Times New Roman"/>
          <w:spacing w:val="1"/>
          <w:sz w:val="24"/>
          <w:szCs w:val="24"/>
        </w:rPr>
        <w:t xml:space="preserve"> </w:t>
      </w:r>
      <w:r w:rsidRPr="00361A1F">
        <w:rPr>
          <w:rFonts w:ascii="Times New Roman" w:hAnsi="Times New Roman"/>
          <w:sz w:val="24"/>
          <w:szCs w:val="24"/>
        </w:rPr>
        <w:t>выпить горячий</w:t>
      </w:r>
      <w:r w:rsidRPr="00361A1F">
        <w:rPr>
          <w:rFonts w:ascii="Times New Roman" w:hAnsi="Times New Roman"/>
          <w:spacing w:val="3"/>
          <w:sz w:val="24"/>
          <w:szCs w:val="24"/>
        </w:rPr>
        <w:t xml:space="preserve"> </w:t>
      </w:r>
      <w:r w:rsidRPr="00361A1F">
        <w:rPr>
          <w:rFonts w:ascii="Times New Roman" w:hAnsi="Times New Roman"/>
          <w:sz w:val="24"/>
          <w:szCs w:val="24"/>
        </w:rPr>
        <w:t>чай</w:t>
      </w:r>
      <w:r w:rsidRPr="00361A1F">
        <w:rPr>
          <w:rFonts w:ascii="Times New Roman" w:hAnsi="Times New Roman"/>
          <w:spacing w:val="3"/>
          <w:sz w:val="24"/>
          <w:szCs w:val="24"/>
        </w:rPr>
        <w:t xml:space="preserve"> </w:t>
      </w:r>
      <w:r w:rsidRPr="00361A1F">
        <w:rPr>
          <w:rFonts w:ascii="Times New Roman" w:hAnsi="Times New Roman"/>
          <w:sz w:val="24"/>
          <w:szCs w:val="24"/>
        </w:rPr>
        <w:t>или</w:t>
      </w:r>
      <w:r w:rsidRPr="00361A1F">
        <w:rPr>
          <w:rFonts w:ascii="Times New Roman" w:hAnsi="Times New Roman"/>
          <w:spacing w:val="-2"/>
          <w:sz w:val="24"/>
          <w:szCs w:val="24"/>
        </w:rPr>
        <w:t xml:space="preserve"> </w:t>
      </w:r>
      <w:r w:rsidRPr="00361A1F">
        <w:rPr>
          <w:rFonts w:ascii="Times New Roman" w:hAnsi="Times New Roman"/>
          <w:sz w:val="24"/>
          <w:szCs w:val="24"/>
        </w:rPr>
        <w:t>молоко.</w:t>
      </w:r>
    </w:p>
    <w:p w14:paraId="4EF31A98" w14:textId="77777777" w:rsidR="00361A1F" w:rsidRPr="00361A1F" w:rsidRDefault="00361A1F">
      <w:pPr>
        <w:widowControl w:val="0"/>
        <w:numPr>
          <w:ilvl w:val="0"/>
          <w:numId w:val="209"/>
        </w:numPr>
        <w:tabs>
          <w:tab w:val="left" w:pos="1250"/>
        </w:tabs>
        <w:autoSpaceDE w:val="0"/>
        <w:autoSpaceDN w:val="0"/>
        <w:spacing w:after="0" w:line="278" w:lineRule="auto"/>
        <w:ind w:right="109" w:firstLine="710"/>
        <w:jc w:val="both"/>
        <w:rPr>
          <w:rFonts w:ascii="Times New Roman" w:hAnsi="Times New Roman"/>
          <w:sz w:val="24"/>
          <w:szCs w:val="24"/>
        </w:rPr>
      </w:pPr>
      <w:r w:rsidRPr="00361A1F">
        <w:rPr>
          <w:rFonts w:ascii="Times New Roman" w:hAnsi="Times New Roman"/>
          <w:sz w:val="24"/>
          <w:szCs w:val="24"/>
        </w:rPr>
        <w:t>Если имеются кожные дефекты, их следует прикрыть сухой стерильной</w:t>
      </w:r>
      <w:r w:rsidRPr="00361A1F">
        <w:rPr>
          <w:rFonts w:ascii="Times New Roman" w:hAnsi="Times New Roman"/>
          <w:spacing w:val="1"/>
          <w:sz w:val="24"/>
          <w:szCs w:val="24"/>
        </w:rPr>
        <w:t xml:space="preserve"> </w:t>
      </w:r>
      <w:r w:rsidRPr="00361A1F">
        <w:rPr>
          <w:rFonts w:ascii="Times New Roman" w:hAnsi="Times New Roman"/>
          <w:sz w:val="24"/>
          <w:szCs w:val="24"/>
        </w:rPr>
        <w:t>салфеткой.</w:t>
      </w:r>
      <w:r w:rsidRPr="00361A1F">
        <w:rPr>
          <w:rFonts w:ascii="Times New Roman" w:hAnsi="Times New Roman"/>
          <w:spacing w:val="1"/>
          <w:sz w:val="24"/>
          <w:szCs w:val="24"/>
        </w:rPr>
        <w:t xml:space="preserve"> </w:t>
      </w:r>
      <w:r w:rsidRPr="00361A1F">
        <w:rPr>
          <w:rFonts w:ascii="Times New Roman" w:hAnsi="Times New Roman"/>
          <w:sz w:val="24"/>
          <w:szCs w:val="24"/>
        </w:rPr>
        <w:t>Пластырь</w:t>
      </w:r>
      <w:r w:rsidRPr="00361A1F">
        <w:rPr>
          <w:rFonts w:ascii="Times New Roman" w:hAnsi="Times New Roman"/>
          <w:spacing w:val="1"/>
          <w:sz w:val="24"/>
          <w:szCs w:val="24"/>
        </w:rPr>
        <w:t xml:space="preserve"> </w:t>
      </w:r>
      <w:r w:rsidRPr="00361A1F">
        <w:rPr>
          <w:rFonts w:ascii="Times New Roman" w:hAnsi="Times New Roman"/>
          <w:sz w:val="24"/>
          <w:szCs w:val="24"/>
        </w:rPr>
        <w:t>применять</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рекомендуется,</w:t>
      </w:r>
      <w:r w:rsidRPr="00361A1F">
        <w:rPr>
          <w:rFonts w:ascii="Times New Roman" w:hAnsi="Times New Roman"/>
          <w:spacing w:val="1"/>
          <w:sz w:val="24"/>
          <w:szCs w:val="24"/>
        </w:rPr>
        <w:t xml:space="preserve"> </w:t>
      </w:r>
      <w:r w:rsidRPr="00361A1F">
        <w:rPr>
          <w:rFonts w:ascii="Times New Roman" w:hAnsi="Times New Roman"/>
          <w:sz w:val="24"/>
          <w:szCs w:val="24"/>
        </w:rPr>
        <w:t>так</w:t>
      </w:r>
      <w:r w:rsidRPr="00361A1F">
        <w:rPr>
          <w:rFonts w:ascii="Times New Roman" w:hAnsi="Times New Roman"/>
          <w:spacing w:val="1"/>
          <w:sz w:val="24"/>
          <w:szCs w:val="24"/>
        </w:rPr>
        <w:t xml:space="preserve"> </w:t>
      </w:r>
      <w:r w:rsidRPr="00361A1F">
        <w:rPr>
          <w:rFonts w:ascii="Times New Roman" w:hAnsi="Times New Roman"/>
          <w:sz w:val="24"/>
          <w:szCs w:val="24"/>
        </w:rPr>
        <w:t>как</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поврежденный</w:t>
      </w:r>
      <w:r w:rsidRPr="00361A1F">
        <w:rPr>
          <w:rFonts w:ascii="Times New Roman" w:hAnsi="Times New Roman"/>
          <w:spacing w:val="1"/>
          <w:sz w:val="24"/>
          <w:szCs w:val="24"/>
        </w:rPr>
        <w:t xml:space="preserve"> </w:t>
      </w:r>
      <w:r w:rsidRPr="00361A1F">
        <w:rPr>
          <w:rFonts w:ascii="Times New Roman" w:hAnsi="Times New Roman"/>
          <w:sz w:val="24"/>
          <w:szCs w:val="24"/>
        </w:rPr>
        <w:t>эпидермис может</w:t>
      </w:r>
      <w:r w:rsidRPr="00361A1F">
        <w:rPr>
          <w:rFonts w:ascii="Times New Roman" w:hAnsi="Times New Roman"/>
          <w:spacing w:val="3"/>
          <w:sz w:val="24"/>
          <w:szCs w:val="24"/>
        </w:rPr>
        <w:t xml:space="preserve"> </w:t>
      </w:r>
      <w:r w:rsidRPr="00361A1F">
        <w:rPr>
          <w:rFonts w:ascii="Times New Roman" w:hAnsi="Times New Roman"/>
          <w:sz w:val="24"/>
          <w:szCs w:val="24"/>
        </w:rPr>
        <w:t>отслоиться</w:t>
      </w:r>
      <w:r w:rsidRPr="00361A1F">
        <w:rPr>
          <w:rFonts w:ascii="Times New Roman" w:hAnsi="Times New Roman"/>
          <w:spacing w:val="-1"/>
          <w:sz w:val="24"/>
          <w:szCs w:val="24"/>
        </w:rPr>
        <w:t xml:space="preserve"> </w:t>
      </w:r>
      <w:r w:rsidRPr="00361A1F">
        <w:rPr>
          <w:rFonts w:ascii="Times New Roman" w:hAnsi="Times New Roman"/>
          <w:sz w:val="24"/>
          <w:szCs w:val="24"/>
        </w:rPr>
        <w:t>вместе</w:t>
      </w:r>
      <w:r w:rsidRPr="00361A1F">
        <w:rPr>
          <w:rFonts w:ascii="Times New Roman" w:hAnsi="Times New Roman"/>
          <w:spacing w:val="1"/>
          <w:sz w:val="24"/>
          <w:szCs w:val="24"/>
        </w:rPr>
        <w:t xml:space="preserve"> </w:t>
      </w:r>
      <w:r w:rsidRPr="00361A1F">
        <w:rPr>
          <w:rFonts w:ascii="Times New Roman" w:hAnsi="Times New Roman"/>
          <w:sz w:val="24"/>
          <w:szCs w:val="24"/>
        </w:rPr>
        <w:t>с клеевым</w:t>
      </w:r>
      <w:r w:rsidRPr="00361A1F">
        <w:rPr>
          <w:rFonts w:ascii="Times New Roman" w:hAnsi="Times New Roman"/>
          <w:spacing w:val="-1"/>
          <w:sz w:val="24"/>
          <w:szCs w:val="24"/>
        </w:rPr>
        <w:t xml:space="preserve"> </w:t>
      </w:r>
      <w:r w:rsidRPr="00361A1F">
        <w:rPr>
          <w:rFonts w:ascii="Times New Roman" w:hAnsi="Times New Roman"/>
          <w:sz w:val="24"/>
          <w:szCs w:val="24"/>
        </w:rPr>
        <w:t>слоем.</w:t>
      </w:r>
    </w:p>
    <w:p w14:paraId="5F5015C1" w14:textId="77777777" w:rsidR="00361A1F" w:rsidRPr="00361A1F" w:rsidRDefault="00361A1F">
      <w:pPr>
        <w:widowControl w:val="0"/>
        <w:numPr>
          <w:ilvl w:val="0"/>
          <w:numId w:val="209"/>
        </w:numPr>
        <w:tabs>
          <w:tab w:val="left" w:pos="1250"/>
        </w:tabs>
        <w:autoSpaceDE w:val="0"/>
        <w:autoSpaceDN w:val="0"/>
        <w:spacing w:after="0" w:line="276" w:lineRule="auto"/>
        <w:ind w:right="125" w:firstLine="710"/>
        <w:jc w:val="both"/>
        <w:rPr>
          <w:rFonts w:ascii="Times New Roman" w:hAnsi="Times New Roman"/>
          <w:sz w:val="24"/>
          <w:szCs w:val="24"/>
        </w:rPr>
      </w:pPr>
      <w:r w:rsidRPr="00361A1F">
        <w:rPr>
          <w:rFonts w:ascii="Times New Roman" w:hAnsi="Times New Roman"/>
          <w:sz w:val="24"/>
          <w:szCs w:val="24"/>
        </w:rPr>
        <w:t>Если человек зимой провалился в воду вдалеке от населенных пунктов,</w:t>
      </w:r>
      <w:r w:rsidRPr="00361A1F">
        <w:rPr>
          <w:rFonts w:ascii="Times New Roman" w:hAnsi="Times New Roman"/>
          <w:spacing w:val="1"/>
          <w:sz w:val="24"/>
          <w:szCs w:val="24"/>
        </w:rPr>
        <w:t xml:space="preserve"> </w:t>
      </w:r>
      <w:r w:rsidRPr="00361A1F">
        <w:rPr>
          <w:rFonts w:ascii="Times New Roman" w:hAnsi="Times New Roman"/>
          <w:sz w:val="24"/>
          <w:szCs w:val="24"/>
        </w:rPr>
        <w:t>следует раздеть его, насухо вытереть и одеть в другую одежду. Если запасной</w:t>
      </w:r>
      <w:r w:rsidRPr="00361A1F">
        <w:rPr>
          <w:rFonts w:ascii="Times New Roman" w:hAnsi="Times New Roman"/>
          <w:spacing w:val="1"/>
          <w:sz w:val="24"/>
          <w:szCs w:val="24"/>
        </w:rPr>
        <w:t xml:space="preserve"> </w:t>
      </w:r>
      <w:r w:rsidRPr="00361A1F">
        <w:rPr>
          <w:rFonts w:ascii="Times New Roman" w:hAnsi="Times New Roman"/>
          <w:sz w:val="24"/>
          <w:szCs w:val="24"/>
        </w:rPr>
        <w:t>одежды нет, то нужно высушить имеющиеся вещи у костра, не давая при этом</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пострадавшему</w:t>
      </w:r>
      <w:r w:rsidRPr="00361A1F">
        <w:rPr>
          <w:rFonts w:ascii="Times New Roman" w:hAnsi="Times New Roman"/>
          <w:spacing w:val="-7"/>
          <w:sz w:val="24"/>
          <w:szCs w:val="24"/>
        </w:rPr>
        <w:t xml:space="preserve"> </w:t>
      </w:r>
      <w:r w:rsidRPr="00361A1F">
        <w:rPr>
          <w:rFonts w:ascii="Times New Roman" w:hAnsi="Times New Roman"/>
          <w:sz w:val="24"/>
          <w:szCs w:val="24"/>
        </w:rPr>
        <w:t>замерзнуть.</w:t>
      </w:r>
    </w:p>
    <w:p w14:paraId="1E5F7378" w14:textId="77777777" w:rsidR="00361A1F" w:rsidRPr="00361A1F" w:rsidRDefault="00361A1F" w:rsidP="00361A1F">
      <w:pPr>
        <w:widowControl w:val="0"/>
        <w:autoSpaceDE w:val="0"/>
        <w:autoSpaceDN w:val="0"/>
        <w:spacing w:after="0" w:line="240" w:lineRule="auto"/>
        <w:jc w:val="both"/>
        <w:rPr>
          <w:rFonts w:ascii="Times New Roman" w:hAnsi="Times New Roman"/>
          <w:sz w:val="24"/>
          <w:szCs w:val="24"/>
        </w:rPr>
      </w:pPr>
      <w:r w:rsidRPr="00361A1F">
        <w:rPr>
          <w:rFonts w:ascii="Times New Roman" w:hAnsi="Times New Roman"/>
          <w:sz w:val="24"/>
          <w:szCs w:val="24"/>
        </w:rPr>
        <w:t>Обязательно</w:t>
      </w:r>
      <w:r w:rsidRPr="00361A1F">
        <w:rPr>
          <w:rFonts w:ascii="Times New Roman" w:hAnsi="Times New Roman"/>
          <w:spacing w:val="-5"/>
          <w:sz w:val="24"/>
          <w:szCs w:val="24"/>
        </w:rPr>
        <w:t xml:space="preserve"> </w:t>
      </w:r>
      <w:r w:rsidRPr="00361A1F">
        <w:rPr>
          <w:rFonts w:ascii="Times New Roman" w:hAnsi="Times New Roman"/>
          <w:sz w:val="24"/>
          <w:szCs w:val="24"/>
        </w:rPr>
        <w:t>нужно</w:t>
      </w:r>
      <w:r w:rsidRPr="00361A1F">
        <w:rPr>
          <w:rFonts w:ascii="Times New Roman" w:hAnsi="Times New Roman"/>
          <w:spacing w:val="-2"/>
          <w:sz w:val="24"/>
          <w:szCs w:val="24"/>
        </w:rPr>
        <w:t xml:space="preserve"> </w:t>
      </w:r>
      <w:r w:rsidRPr="00361A1F">
        <w:rPr>
          <w:rFonts w:ascii="Times New Roman" w:hAnsi="Times New Roman"/>
          <w:sz w:val="24"/>
          <w:szCs w:val="24"/>
        </w:rPr>
        <w:t>обратиться</w:t>
      </w:r>
      <w:r w:rsidRPr="00361A1F">
        <w:rPr>
          <w:rFonts w:ascii="Times New Roman" w:hAnsi="Times New Roman"/>
          <w:spacing w:val="-4"/>
          <w:sz w:val="24"/>
          <w:szCs w:val="24"/>
        </w:rPr>
        <w:t xml:space="preserve"> </w:t>
      </w:r>
      <w:r w:rsidRPr="00361A1F">
        <w:rPr>
          <w:rFonts w:ascii="Times New Roman" w:hAnsi="Times New Roman"/>
          <w:sz w:val="24"/>
          <w:szCs w:val="24"/>
        </w:rPr>
        <w:t>к</w:t>
      </w:r>
      <w:r w:rsidRPr="00361A1F">
        <w:rPr>
          <w:rFonts w:ascii="Times New Roman" w:hAnsi="Times New Roman"/>
          <w:spacing w:val="-6"/>
          <w:sz w:val="24"/>
          <w:szCs w:val="24"/>
        </w:rPr>
        <w:t xml:space="preserve"> </w:t>
      </w:r>
      <w:r w:rsidRPr="00361A1F">
        <w:rPr>
          <w:rFonts w:ascii="Times New Roman" w:hAnsi="Times New Roman"/>
          <w:sz w:val="24"/>
          <w:szCs w:val="24"/>
        </w:rPr>
        <w:t>врачу</w:t>
      </w:r>
      <w:r w:rsidRPr="00361A1F">
        <w:rPr>
          <w:rFonts w:ascii="Times New Roman" w:hAnsi="Times New Roman"/>
          <w:spacing w:val="-13"/>
          <w:sz w:val="24"/>
          <w:szCs w:val="24"/>
        </w:rPr>
        <w:t xml:space="preserve"> </w:t>
      </w:r>
      <w:r w:rsidRPr="00361A1F">
        <w:rPr>
          <w:rFonts w:ascii="Times New Roman" w:hAnsi="Times New Roman"/>
          <w:sz w:val="24"/>
          <w:szCs w:val="24"/>
        </w:rPr>
        <w:t>в</w:t>
      </w:r>
      <w:r w:rsidRPr="00361A1F">
        <w:rPr>
          <w:rFonts w:ascii="Times New Roman" w:hAnsi="Times New Roman"/>
          <w:spacing w:val="-3"/>
          <w:sz w:val="24"/>
          <w:szCs w:val="24"/>
        </w:rPr>
        <w:t xml:space="preserve"> </w:t>
      </w:r>
      <w:r w:rsidRPr="00361A1F">
        <w:rPr>
          <w:rFonts w:ascii="Times New Roman" w:hAnsi="Times New Roman"/>
          <w:sz w:val="24"/>
          <w:szCs w:val="24"/>
        </w:rPr>
        <w:t>следующих</w:t>
      </w:r>
      <w:r w:rsidRPr="00361A1F">
        <w:rPr>
          <w:rFonts w:ascii="Times New Roman" w:hAnsi="Times New Roman"/>
          <w:spacing w:val="-4"/>
          <w:sz w:val="24"/>
          <w:szCs w:val="24"/>
        </w:rPr>
        <w:t xml:space="preserve"> </w:t>
      </w:r>
      <w:r w:rsidRPr="00361A1F">
        <w:rPr>
          <w:rFonts w:ascii="Times New Roman" w:hAnsi="Times New Roman"/>
          <w:sz w:val="24"/>
          <w:szCs w:val="24"/>
        </w:rPr>
        <w:t>ситуациях:</w:t>
      </w:r>
    </w:p>
    <w:p w14:paraId="4EDD7AB7" w14:textId="77777777" w:rsidR="00361A1F" w:rsidRPr="00361A1F" w:rsidRDefault="00361A1F">
      <w:pPr>
        <w:widowControl w:val="0"/>
        <w:numPr>
          <w:ilvl w:val="0"/>
          <w:numId w:val="221"/>
        </w:numPr>
        <w:tabs>
          <w:tab w:val="left" w:pos="1250"/>
        </w:tabs>
        <w:autoSpaceDE w:val="0"/>
        <w:autoSpaceDN w:val="0"/>
        <w:spacing w:before="19" w:after="0" w:line="240" w:lineRule="auto"/>
        <w:ind w:left="1250"/>
        <w:jc w:val="both"/>
        <w:rPr>
          <w:rFonts w:ascii="Times New Roman" w:hAnsi="Times New Roman"/>
          <w:sz w:val="24"/>
          <w:szCs w:val="24"/>
        </w:rPr>
      </w:pPr>
      <w:r w:rsidRPr="00361A1F">
        <w:rPr>
          <w:rFonts w:ascii="Times New Roman" w:hAnsi="Times New Roman"/>
          <w:sz w:val="24"/>
          <w:szCs w:val="24"/>
        </w:rPr>
        <w:t>действию</w:t>
      </w:r>
      <w:r w:rsidRPr="00361A1F">
        <w:rPr>
          <w:rFonts w:ascii="Times New Roman" w:hAnsi="Times New Roman"/>
          <w:spacing w:val="-7"/>
          <w:sz w:val="24"/>
          <w:szCs w:val="24"/>
        </w:rPr>
        <w:t xml:space="preserve"> </w:t>
      </w:r>
      <w:r w:rsidRPr="00361A1F">
        <w:rPr>
          <w:rFonts w:ascii="Times New Roman" w:hAnsi="Times New Roman"/>
          <w:sz w:val="24"/>
          <w:szCs w:val="24"/>
        </w:rPr>
        <w:t>холода</w:t>
      </w:r>
      <w:r w:rsidRPr="00361A1F">
        <w:rPr>
          <w:rFonts w:ascii="Times New Roman" w:hAnsi="Times New Roman"/>
          <w:spacing w:val="-5"/>
          <w:sz w:val="24"/>
          <w:szCs w:val="24"/>
        </w:rPr>
        <w:t xml:space="preserve"> </w:t>
      </w:r>
      <w:r w:rsidRPr="00361A1F">
        <w:rPr>
          <w:rFonts w:ascii="Times New Roman" w:hAnsi="Times New Roman"/>
          <w:sz w:val="24"/>
          <w:szCs w:val="24"/>
        </w:rPr>
        <w:t>подвергся</w:t>
      </w:r>
      <w:r w:rsidRPr="00361A1F">
        <w:rPr>
          <w:rFonts w:ascii="Times New Roman" w:hAnsi="Times New Roman"/>
          <w:spacing w:val="-5"/>
          <w:sz w:val="24"/>
          <w:szCs w:val="24"/>
        </w:rPr>
        <w:t xml:space="preserve"> </w:t>
      </w:r>
      <w:r w:rsidRPr="00361A1F">
        <w:rPr>
          <w:rFonts w:ascii="Times New Roman" w:hAnsi="Times New Roman"/>
          <w:sz w:val="24"/>
          <w:szCs w:val="24"/>
        </w:rPr>
        <w:t>ребенок</w:t>
      </w:r>
      <w:r w:rsidRPr="00361A1F">
        <w:rPr>
          <w:rFonts w:ascii="Times New Roman" w:hAnsi="Times New Roman"/>
          <w:spacing w:val="-5"/>
          <w:sz w:val="24"/>
          <w:szCs w:val="24"/>
        </w:rPr>
        <w:t xml:space="preserve"> </w:t>
      </w:r>
      <w:r w:rsidRPr="00361A1F">
        <w:rPr>
          <w:rFonts w:ascii="Times New Roman" w:hAnsi="Times New Roman"/>
          <w:sz w:val="24"/>
          <w:szCs w:val="24"/>
        </w:rPr>
        <w:t>или</w:t>
      </w:r>
      <w:r w:rsidRPr="00361A1F">
        <w:rPr>
          <w:rFonts w:ascii="Times New Roman" w:hAnsi="Times New Roman"/>
          <w:spacing w:val="-5"/>
          <w:sz w:val="24"/>
          <w:szCs w:val="24"/>
        </w:rPr>
        <w:t xml:space="preserve"> </w:t>
      </w:r>
      <w:r w:rsidRPr="00361A1F">
        <w:rPr>
          <w:rFonts w:ascii="Times New Roman" w:hAnsi="Times New Roman"/>
          <w:sz w:val="24"/>
          <w:szCs w:val="24"/>
        </w:rPr>
        <w:t>пожилой</w:t>
      </w:r>
      <w:r w:rsidRPr="00361A1F">
        <w:rPr>
          <w:rFonts w:ascii="Times New Roman" w:hAnsi="Times New Roman"/>
          <w:spacing w:val="-4"/>
          <w:sz w:val="24"/>
          <w:szCs w:val="24"/>
        </w:rPr>
        <w:t xml:space="preserve"> </w:t>
      </w:r>
      <w:r w:rsidRPr="00361A1F">
        <w:rPr>
          <w:rFonts w:ascii="Times New Roman" w:hAnsi="Times New Roman"/>
          <w:sz w:val="24"/>
          <w:szCs w:val="24"/>
        </w:rPr>
        <w:t>человек;</w:t>
      </w:r>
    </w:p>
    <w:p w14:paraId="21B99A32" w14:textId="77777777" w:rsidR="00361A1F" w:rsidRPr="00361A1F" w:rsidRDefault="00361A1F">
      <w:pPr>
        <w:widowControl w:val="0"/>
        <w:numPr>
          <w:ilvl w:val="0"/>
          <w:numId w:val="221"/>
        </w:numPr>
        <w:tabs>
          <w:tab w:val="left" w:pos="1250"/>
        </w:tabs>
        <w:autoSpaceDE w:val="0"/>
        <w:autoSpaceDN w:val="0"/>
        <w:spacing w:before="46" w:after="0" w:line="240" w:lineRule="auto"/>
        <w:ind w:left="1250"/>
        <w:jc w:val="both"/>
        <w:rPr>
          <w:rFonts w:ascii="Times New Roman" w:hAnsi="Times New Roman"/>
          <w:sz w:val="24"/>
          <w:szCs w:val="24"/>
        </w:rPr>
      </w:pPr>
      <w:r w:rsidRPr="00361A1F">
        <w:rPr>
          <w:rFonts w:ascii="Times New Roman" w:hAnsi="Times New Roman"/>
          <w:sz w:val="24"/>
          <w:szCs w:val="24"/>
        </w:rPr>
        <w:t>имеются</w:t>
      </w:r>
      <w:r w:rsidRPr="00361A1F">
        <w:rPr>
          <w:rFonts w:ascii="Times New Roman" w:hAnsi="Times New Roman"/>
          <w:spacing w:val="-3"/>
          <w:sz w:val="24"/>
          <w:szCs w:val="24"/>
        </w:rPr>
        <w:t xml:space="preserve"> </w:t>
      </w:r>
      <w:r w:rsidRPr="00361A1F">
        <w:rPr>
          <w:rFonts w:ascii="Times New Roman" w:hAnsi="Times New Roman"/>
          <w:sz w:val="24"/>
          <w:szCs w:val="24"/>
        </w:rPr>
        <w:t>признаки</w:t>
      </w:r>
      <w:r w:rsidRPr="00361A1F">
        <w:rPr>
          <w:rFonts w:ascii="Times New Roman" w:hAnsi="Times New Roman"/>
          <w:spacing w:val="-3"/>
          <w:sz w:val="24"/>
          <w:szCs w:val="24"/>
        </w:rPr>
        <w:t xml:space="preserve"> </w:t>
      </w:r>
      <w:r w:rsidRPr="00361A1F">
        <w:rPr>
          <w:rFonts w:ascii="Times New Roman" w:hAnsi="Times New Roman"/>
          <w:sz w:val="24"/>
          <w:szCs w:val="24"/>
        </w:rPr>
        <w:t>обморожения</w:t>
      </w:r>
      <w:r w:rsidRPr="00361A1F">
        <w:rPr>
          <w:rFonts w:ascii="Times New Roman" w:hAnsi="Times New Roman"/>
          <w:spacing w:val="-5"/>
          <w:sz w:val="24"/>
          <w:szCs w:val="24"/>
        </w:rPr>
        <w:t xml:space="preserve"> </w:t>
      </w:r>
      <w:r w:rsidRPr="00361A1F">
        <w:rPr>
          <w:rFonts w:ascii="Times New Roman" w:hAnsi="Times New Roman"/>
          <w:sz w:val="24"/>
          <w:szCs w:val="24"/>
        </w:rPr>
        <w:t>третьей</w:t>
      </w:r>
      <w:r w:rsidRPr="00361A1F">
        <w:rPr>
          <w:rFonts w:ascii="Times New Roman" w:hAnsi="Times New Roman"/>
          <w:spacing w:val="-4"/>
          <w:sz w:val="24"/>
          <w:szCs w:val="24"/>
        </w:rPr>
        <w:t xml:space="preserve"> </w:t>
      </w:r>
      <w:r w:rsidRPr="00361A1F">
        <w:rPr>
          <w:rFonts w:ascii="Times New Roman" w:hAnsi="Times New Roman"/>
          <w:sz w:val="24"/>
          <w:szCs w:val="24"/>
        </w:rPr>
        <w:t>и</w:t>
      </w:r>
      <w:r w:rsidRPr="00361A1F">
        <w:rPr>
          <w:rFonts w:ascii="Times New Roman" w:hAnsi="Times New Roman"/>
          <w:spacing w:val="-7"/>
          <w:sz w:val="24"/>
          <w:szCs w:val="24"/>
        </w:rPr>
        <w:t xml:space="preserve"> </w:t>
      </w:r>
      <w:r w:rsidRPr="00361A1F">
        <w:rPr>
          <w:rFonts w:ascii="Times New Roman" w:hAnsi="Times New Roman"/>
          <w:sz w:val="24"/>
          <w:szCs w:val="24"/>
        </w:rPr>
        <w:t>четвертой</w:t>
      </w:r>
      <w:r w:rsidRPr="00361A1F">
        <w:rPr>
          <w:rFonts w:ascii="Times New Roman" w:hAnsi="Times New Roman"/>
          <w:spacing w:val="-4"/>
          <w:sz w:val="24"/>
          <w:szCs w:val="24"/>
        </w:rPr>
        <w:t xml:space="preserve"> </w:t>
      </w:r>
      <w:r w:rsidRPr="00361A1F">
        <w:rPr>
          <w:rFonts w:ascii="Times New Roman" w:hAnsi="Times New Roman"/>
          <w:sz w:val="24"/>
          <w:szCs w:val="24"/>
        </w:rPr>
        <w:t>степени;</w:t>
      </w:r>
    </w:p>
    <w:p w14:paraId="685D303A" w14:textId="77777777" w:rsidR="00361A1F" w:rsidRPr="00361A1F" w:rsidRDefault="00361A1F">
      <w:pPr>
        <w:widowControl w:val="0"/>
        <w:numPr>
          <w:ilvl w:val="0"/>
          <w:numId w:val="221"/>
        </w:numPr>
        <w:tabs>
          <w:tab w:val="left" w:pos="1250"/>
        </w:tabs>
        <w:autoSpaceDE w:val="0"/>
        <w:autoSpaceDN w:val="0"/>
        <w:spacing w:before="39" w:after="0" w:line="271" w:lineRule="auto"/>
        <w:ind w:right="120" w:firstLine="710"/>
        <w:jc w:val="both"/>
        <w:rPr>
          <w:rFonts w:ascii="Times New Roman" w:hAnsi="Times New Roman"/>
          <w:sz w:val="24"/>
          <w:szCs w:val="24"/>
        </w:rPr>
      </w:pPr>
      <w:r w:rsidRPr="00361A1F">
        <w:rPr>
          <w:rFonts w:ascii="Times New Roman" w:hAnsi="Times New Roman"/>
          <w:sz w:val="24"/>
          <w:szCs w:val="24"/>
        </w:rPr>
        <w:t>чувствительность</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пострадавших</w:t>
      </w:r>
      <w:r w:rsidRPr="00361A1F">
        <w:rPr>
          <w:rFonts w:ascii="Times New Roman" w:hAnsi="Times New Roman"/>
          <w:spacing w:val="1"/>
          <w:sz w:val="24"/>
          <w:szCs w:val="24"/>
        </w:rPr>
        <w:t xml:space="preserve"> </w:t>
      </w:r>
      <w:r w:rsidRPr="00361A1F">
        <w:rPr>
          <w:rFonts w:ascii="Times New Roman" w:hAnsi="Times New Roman"/>
          <w:sz w:val="24"/>
          <w:szCs w:val="24"/>
        </w:rPr>
        <w:t>конечностях</w:t>
      </w:r>
      <w:r w:rsidRPr="00361A1F">
        <w:rPr>
          <w:rFonts w:ascii="Times New Roman" w:hAnsi="Times New Roman"/>
          <w:spacing w:val="1"/>
          <w:sz w:val="24"/>
          <w:szCs w:val="24"/>
        </w:rPr>
        <w:t xml:space="preserve"> </w:t>
      </w:r>
      <w:r w:rsidRPr="00361A1F">
        <w:rPr>
          <w:rFonts w:ascii="Times New Roman" w:hAnsi="Times New Roman"/>
          <w:sz w:val="24"/>
          <w:szCs w:val="24"/>
        </w:rPr>
        <w:t>длительно</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восстанавливается;</w:t>
      </w:r>
    </w:p>
    <w:p w14:paraId="5A100686" w14:textId="77777777" w:rsidR="00361A1F" w:rsidRPr="00361A1F" w:rsidRDefault="00361A1F">
      <w:pPr>
        <w:widowControl w:val="0"/>
        <w:numPr>
          <w:ilvl w:val="0"/>
          <w:numId w:val="221"/>
        </w:numPr>
        <w:tabs>
          <w:tab w:val="left" w:pos="1250"/>
        </w:tabs>
        <w:autoSpaceDE w:val="0"/>
        <w:autoSpaceDN w:val="0"/>
        <w:spacing w:before="8" w:after="0" w:line="268" w:lineRule="auto"/>
        <w:ind w:right="118" w:firstLine="710"/>
        <w:jc w:val="both"/>
        <w:rPr>
          <w:rFonts w:ascii="Times New Roman" w:hAnsi="Times New Roman"/>
          <w:sz w:val="24"/>
          <w:szCs w:val="24"/>
        </w:rPr>
      </w:pPr>
      <w:r w:rsidRPr="00361A1F">
        <w:rPr>
          <w:rFonts w:ascii="Times New Roman" w:hAnsi="Times New Roman"/>
          <w:sz w:val="24"/>
          <w:szCs w:val="24"/>
        </w:rPr>
        <w:t>площадь</w:t>
      </w:r>
      <w:r w:rsidRPr="00361A1F">
        <w:rPr>
          <w:rFonts w:ascii="Times New Roman" w:hAnsi="Times New Roman"/>
          <w:spacing w:val="1"/>
          <w:sz w:val="24"/>
          <w:szCs w:val="24"/>
        </w:rPr>
        <w:t xml:space="preserve"> </w:t>
      </w:r>
      <w:r w:rsidRPr="00361A1F">
        <w:rPr>
          <w:rFonts w:ascii="Times New Roman" w:hAnsi="Times New Roman"/>
          <w:sz w:val="24"/>
          <w:szCs w:val="24"/>
        </w:rPr>
        <w:t>области</w:t>
      </w:r>
      <w:r w:rsidRPr="00361A1F">
        <w:rPr>
          <w:rFonts w:ascii="Times New Roman" w:hAnsi="Times New Roman"/>
          <w:spacing w:val="1"/>
          <w:sz w:val="24"/>
          <w:szCs w:val="24"/>
        </w:rPr>
        <w:t xml:space="preserve"> </w:t>
      </w:r>
      <w:r w:rsidRPr="00361A1F">
        <w:rPr>
          <w:rFonts w:ascii="Times New Roman" w:hAnsi="Times New Roman"/>
          <w:sz w:val="24"/>
          <w:szCs w:val="24"/>
        </w:rPr>
        <w:t>обморожения</w:t>
      </w:r>
      <w:r w:rsidRPr="00361A1F">
        <w:rPr>
          <w:rFonts w:ascii="Times New Roman" w:hAnsi="Times New Roman"/>
          <w:spacing w:val="1"/>
          <w:sz w:val="24"/>
          <w:szCs w:val="24"/>
        </w:rPr>
        <w:t xml:space="preserve"> </w:t>
      </w:r>
      <w:r w:rsidRPr="00361A1F">
        <w:rPr>
          <w:rFonts w:ascii="Times New Roman" w:hAnsi="Times New Roman"/>
          <w:sz w:val="24"/>
          <w:szCs w:val="24"/>
        </w:rPr>
        <w:t>более</w:t>
      </w:r>
      <w:r w:rsidRPr="00361A1F">
        <w:rPr>
          <w:rFonts w:ascii="Times New Roman" w:hAnsi="Times New Roman"/>
          <w:spacing w:val="1"/>
          <w:sz w:val="24"/>
          <w:szCs w:val="24"/>
        </w:rPr>
        <w:t xml:space="preserve"> </w:t>
      </w:r>
      <w:r w:rsidRPr="00361A1F">
        <w:rPr>
          <w:rFonts w:ascii="Times New Roman" w:hAnsi="Times New Roman"/>
          <w:sz w:val="24"/>
          <w:szCs w:val="24"/>
        </w:rPr>
        <w:t>1%</w:t>
      </w:r>
      <w:r w:rsidRPr="00361A1F">
        <w:rPr>
          <w:rFonts w:ascii="Times New Roman" w:hAnsi="Times New Roman"/>
          <w:spacing w:val="1"/>
          <w:sz w:val="24"/>
          <w:szCs w:val="24"/>
        </w:rPr>
        <w:t xml:space="preserve"> </w:t>
      </w:r>
      <w:r w:rsidRPr="00361A1F">
        <w:rPr>
          <w:rFonts w:ascii="Times New Roman" w:hAnsi="Times New Roman"/>
          <w:sz w:val="24"/>
          <w:szCs w:val="24"/>
        </w:rPr>
        <w:t>(по</w:t>
      </w:r>
      <w:r w:rsidRPr="00361A1F">
        <w:rPr>
          <w:rFonts w:ascii="Times New Roman" w:hAnsi="Times New Roman"/>
          <w:spacing w:val="1"/>
          <w:sz w:val="24"/>
          <w:szCs w:val="24"/>
        </w:rPr>
        <w:t xml:space="preserve"> </w:t>
      </w:r>
      <w:r w:rsidRPr="00361A1F">
        <w:rPr>
          <w:rFonts w:ascii="Times New Roman" w:hAnsi="Times New Roman"/>
          <w:sz w:val="24"/>
          <w:szCs w:val="24"/>
        </w:rPr>
        <w:t>«правилу</w:t>
      </w:r>
      <w:r w:rsidRPr="00361A1F">
        <w:rPr>
          <w:rFonts w:ascii="Times New Roman" w:hAnsi="Times New Roman"/>
          <w:spacing w:val="1"/>
          <w:sz w:val="24"/>
          <w:szCs w:val="24"/>
        </w:rPr>
        <w:t xml:space="preserve"> </w:t>
      </w:r>
      <w:r w:rsidRPr="00361A1F">
        <w:rPr>
          <w:rFonts w:ascii="Times New Roman" w:hAnsi="Times New Roman"/>
          <w:sz w:val="24"/>
          <w:szCs w:val="24"/>
        </w:rPr>
        <w:t>ладони»</w:t>
      </w:r>
      <w:r w:rsidRPr="00361A1F">
        <w:rPr>
          <w:rFonts w:ascii="Times New Roman" w:hAnsi="Times New Roman"/>
          <w:spacing w:val="1"/>
          <w:sz w:val="24"/>
          <w:szCs w:val="24"/>
        </w:rPr>
        <w:t xml:space="preserve"> </w:t>
      </w:r>
      <w:r w:rsidRPr="00361A1F">
        <w:rPr>
          <w:rFonts w:ascii="Times New Roman" w:hAnsi="Times New Roman"/>
          <w:sz w:val="24"/>
          <w:szCs w:val="24"/>
        </w:rPr>
        <w:t>1%</w:t>
      </w:r>
      <w:r w:rsidRPr="00361A1F">
        <w:rPr>
          <w:rFonts w:ascii="Times New Roman" w:hAnsi="Times New Roman"/>
          <w:spacing w:val="1"/>
          <w:sz w:val="24"/>
          <w:szCs w:val="24"/>
        </w:rPr>
        <w:t xml:space="preserve"> </w:t>
      </w:r>
      <w:r w:rsidRPr="00361A1F">
        <w:rPr>
          <w:rFonts w:ascii="Times New Roman" w:hAnsi="Times New Roman"/>
          <w:sz w:val="24"/>
          <w:szCs w:val="24"/>
        </w:rPr>
        <w:t>поверхности</w:t>
      </w:r>
      <w:r w:rsidRPr="00361A1F">
        <w:rPr>
          <w:rFonts w:ascii="Times New Roman" w:hAnsi="Times New Roman"/>
          <w:spacing w:val="1"/>
          <w:sz w:val="24"/>
          <w:szCs w:val="24"/>
        </w:rPr>
        <w:t xml:space="preserve"> </w:t>
      </w:r>
      <w:r w:rsidRPr="00361A1F">
        <w:rPr>
          <w:rFonts w:ascii="Times New Roman" w:hAnsi="Times New Roman"/>
          <w:sz w:val="24"/>
          <w:szCs w:val="24"/>
        </w:rPr>
        <w:t>тела</w:t>
      </w:r>
      <w:r w:rsidRPr="00361A1F">
        <w:rPr>
          <w:rFonts w:ascii="Times New Roman" w:hAnsi="Times New Roman"/>
          <w:spacing w:val="-2"/>
          <w:sz w:val="24"/>
          <w:szCs w:val="24"/>
        </w:rPr>
        <w:t xml:space="preserve"> </w:t>
      </w:r>
      <w:r w:rsidRPr="00361A1F">
        <w:rPr>
          <w:rFonts w:ascii="Times New Roman" w:hAnsi="Times New Roman"/>
          <w:sz w:val="24"/>
          <w:szCs w:val="24"/>
        </w:rPr>
        <w:t>равен</w:t>
      </w:r>
      <w:r w:rsidRPr="00361A1F">
        <w:rPr>
          <w:rFonts w:ascii="Times New Roman" w:hAnsi="Times New Roman"/>
          <w:spacing w:val="1"/>
          <w:sz w:val="24"/>
          <w:szCs w:val="24"/>
        </w:rPr>
        <w:t xml:space="preserve"> </w:t>
      </w:r>
      <w:r w:rsidRPr="00361A1F">
        <w:rPr>
          <w:rFonts w:ascii="Times New Roman" w:hAnsi="Times New Roman"/>
          <w:sz w:val="24"/>
          <w:szCs w:val="24"/>
        </w:rPr>
        <w:t>площади</w:t>
      </w:r>
      <w:r w:rsidRPr="00361A1F">
        <w:rPr>
          <w:rFonts w:ascii="Times New Roman" w:hAnsi="Times New Roman"/>
          <w:spacing w:val="1"/>
          <w:sz w:val="24"/>
          <w:szCs w:val="24"/>
        </w:rPr>
        <w:t xml:space="preserve"> </w:t>
      </w:r>
      <w:r w:rsidRPr="00361A1F">
        <w:rPr>
          <w:rFonts w:ascii="Times New Roman" w:hAnsi="Times New Roman"/>
          <w:sz w:val="24"/>
          <w:szCs w:val="24"/>
        </w:rPr>
        <w:t>ладони</w:t>
      </w:r>
      <w:r w:rsidRPr="00361A1F">
        <w:rPr>
          <w:rFonts w:ascii="Times New Roman" w:hAnsi="Times New Roman"/>
          <w:spacing w:val="3"/>
          <w:sz w:val="24"/>
          <w:szCs w:val="24"/>
        </w:rPr>
        <w:t xml:space="preserve"> </w:t>
      </w:r>
      <w:r w:rsidRPr="00361A1F">
        <w:rPr>
          <w:rFonts w:ascii="Times New Roman" w:hAnsi="Times New Roman"/>
          <w:sz w:val="24"/>
          <w:szCs w:val="24"/>
        </w:rPr>
        <w:t>пострадавшего).</w:t>
      </w:r>
    </w:p>
    <w:p w14:paraId="33D71A46" w14:textId="77777777" w:rsidR="00361A1F" w:rsidRPr="00361A1F" w:rsidRDefault="00361A1F" w:rsidP="00361A1F">
      <w:pPr>
        <w:widowControl w:val="0"/>
        <w:autoSpaceDE w:val="0"/>
        <w:autoSpaceDN w:val="0"/>
        <w:spacing w:before="23" w:after="0" w:line="319" w:lineRule="exact"/>
        <w:jc w:val="both"/>
        <w:outlineLvl w:val="1"/>
        <w:rPr>
          <w:rFonts w:ascii="Times New Roman" w:hAnsi="Times New Roman"/>
          <w:b/>
          <w:bCs/>
          <w:sz w:val="24"/>
          <w:szCs w:val="24"/>
        </w:rPr>
      </w:pPr>
      <w:r w:rsidRPr="00361A1F">
        <w:rPr>
          <w:rFonts w:ascii="Times New Roman" w:hAnsi="Times New Roman"/>
          <w:b/>
          <w:bCs/>
          <w:sz w:val="24"/>
          <w:szCs w:val="24"/>
        </w:rPr>
        <w:t>Что</w:t>
      </w:r>
      <w:r w:rsidRPr="00361A1F">
        <w:rPr>
          <w:rFonts w:ascii="Times New Roman" w:hAnsi="Times New Roman"/>
          <w:b/>
          <w:bCs/>
          <w:spacing w:val="-7"/>
          <w:sz w:val="24"/>
          <w:szCs w:val="24"/>
        </w:rPr>
        <w:t xml:space="preserve"> </w:t>
      </w:r>
      <w:r w:rsidRPr="00361A1F">
        <w:rPr>
          <w:rFonts w:ascii="Times New Roman" w:hAnsi="Times New Roman"/>
          <w:b/>
          <w:bCs/>
          <w:sz w:val="24"/>
          <w:szCs w:val="24"/>
        </w:rPr>
        <w:t>запрещено</w:t>
      </w:r>
      <w:r w:rsidRPr="00361A1F">
        <w:rPr>
          <w:rFonts w:ascii="Times New Roman" w:hAnsi="Times New Roman"/>
          <w:b/>
          <w:bCs/>
          <w:spacing w:val="-5"/>
          <w:sz w:val="24"/>
          <w:szCs w:val="24"/>
        </w:rPr>
        <w:t xml:space="preserve"> </w:t>
      </w:r>
      <w:r w:rsidRPr="00361A1F">
        <w:rPr>
          <w:rFonts w:ascii="Times New Roman" w:hAnsi="Times New Roman"/>
          <w:b/>
          <w:bCs/>
          <w:sz w:val="24"/>
          <w:szCs w:val="24"/>
        </w:rPr>
        <w:t>делать</w:t>
      </w:r>
      <w:r w:rsidRPr="00361A1F">
        <w:rPr>
          <w:rFonts w:ascii="Times New Roman" w:hAnsi="Times New Roman"/>
          <w:b/>
          <w:bCs/>
          <w:spacing w:val="-7"/>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6"/>
          <w:sz w:val="24"/>
          <w:szCs w:val="24"/>
        </w:rPr>
        <w:t xml:space="preserve"> </w:t>
      </w:r>
      <w:r w:rsidRPr="00361A1F">
        <w:rPr>
          <w:rFonts w:ascii="Times New Roman" w:hAnsi="Times New Roman"/>
          <w:b/>
          <w:bCs/>
          <w:sz w:val="24"/>
          <w:szCs w:val="24"/>
        </w:rPr>
        <w:t>обморожении:</w:t>
      </w:r>
    </w:p>
    <w:p w14:paraId="5E17AFDE" w14:textId="77777777" w:rsidR="00361A1F" w:rsidRPr="00361A1F" w:rsidRDefault="00361A1F">
      <w:pPr>
        <w:widowControl w:val="0"/>
        <w:numPr>
          <w:ilvl w:val="0"/>
          <w:numId w:val="208"/>
        </w:numPr>
        <w:tabs>
          <w:tab w:val="left" w:pos="1250"/>
        </w:tabs>
        <w:autoSpaceDE w:val="0"/>
        <w:autoSpaceDN w:val="0"/>
        <w:spacing w:before="30" w:after="0" w:line="276" w:lineRule="auto"/>
        <w:ind w:right="115" w:firstLine="710"/>
        <w:jc w:val="both"/>
        <w:rPr>
          <w:rFonts w:ascii="Times New Roman" w:hAnsi="Times New Roman"/>
          <w:sz w:val="24"/>
          <w:szCs w:val="24"/>
        </w:rPr>
      </w:pPr>
      <w:r w:rsidRPr="00361A1F">
        <w:rPr>
          <w:rFonts w:ascii="Times New Roman" w:hAnsi="Times New Roman"/>
          <w:sz w:val="24"/>
          <w:szCs w:val="24"/>
        </w:rPr>
        <w:t>Давать</w:t>
      </w:r>
      <w:r w:rsidRPr="00361A1F">
        <w:rPr>
          <w:rFonts w:ascii="Times New Roman" w:hAnsi="Times New Roman"/>
          <w:spacing w:val="1"/>
          <w:sz w:val="24"/>
          <w:szCs w:val="24"/>
        </w:rPr>
        <w:t xml:space="preserve"> </w:t>
      </w:r>
      <w:r w:rsidRPr="00361A1F">
        <w:rPr>
          <w:rFonts w:ascii="Times New Roman" w:hAnsi="Times New Roman"/>
          <w:sz w:val="24"/>
          <w:szCs w:val="24"/>
        </w:rPr>
        <w:t>пить</w:t>
      </w:r>
      <w:r w:rsidRPr="00361A1F">
        <w:rPr>
          <w:rFonts w:ascii="Times New Roman" w:hAnsi="Times New Roman"/>
          <w:spacing w:val="1"/>
          <w:sz w:val="24"/>
          <w:szCs w:val="24"/>
        </w:rPr>
        <w:t xml:space="preserve"> </w:t>
      </w:r>
      <w:r w:rsidRPr="00361A1F">
        <w:rPr>
          <w:rFonts w:ascii="Times New Roman" w:hAnsi="Times New Roman"/>
          <w:sz w:val="24"/>
          <w:szCs w:val="24"/>
        </w:rPr>
        <w:t>спиртные</w:t>
      </w:r>
      <w:r w:rsidRPr="00361A1F">
        <w:rPr>
          <w:rFonts w:ascii="Times New Roman" w:hAnsi="Times New Roman"/>
          <w:spacing w:val="1"/>
          <w:sz w:val="24"/>
          <w:szCs w:val="24"/>
        </w:rPr>
        <w:t xml:space="preserve"> </w:t>
      </w:r>
      <w:r w:rsidRPr="00361A1F">
        <w:rPr>
          <w:rFonts w:ascii="Times New Roman" w:hAnsi="Times New Roman"/>
          <w:sz w:val="24"/>
          <w:szCs w:val="24"/>
        </w:rPr>
        <w:t>напитки.</w:t>
      </w:r>
      <w:r w:rsidRPr="00361A1F">
        <w:rPr>
          <w:rFonts w:ascii="Times New Roman" w:hAnsi="Times New Roman"/>
          <w:spacing w:val="1"/>
          <w:sz w:val="24"/>
          <w:szCs w:val="24"/>
        </w:rPr>
        <w:t xml:space="preserve"> </w:t>
      </w:r>
      <w:r w:rsidRPr="00361A1F">
        <w:rPr>
          <w:rFonts w:ascii="Times New Roman" w:hAnsi="Times New Roman"/>
          <w:sz w:val="24"/>
          <w:szCs w:val="24"/>
        </w:rPr>
        <w:t>Несмотря</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то,</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фоне</w:t>
      </w:r>
      <w:r w:rsidRPr="00361A1F">
        <w:rPr>
          <w:rFonts w:ascii="Times New Roman" w:hAnsi="Times New Roman"/>
          <w:spacing w:val="1"/>
          <w:sz w:val="24"/>
          <w:szCs w:val="24"/>
        </w:rPr>
        <w:t xml:space="preserve"> </w:t>
      </w:r>
      <w:r w:rsidRPr="00361A1F">
        <w:rPr>
          <w:rFonts w:ascii="Times New Roman" w:hAnsi="Times New Roman"/>
          <w:sz w:val="24"/>
          <w:szCs w:val="24"/>
        </w:rPr>
        <w:t>приема</w:t>
      </w:r>
      <w:r w:rsidRPr="00361A1F">
        <w:rPr>
          <w:rFonts w:ascii="Times New Roman" w:hAnsi="Times New Roman"/>
          <w:spacing w:val="1"/>
          <w:sz w:val="24"/>
          <w:szCs w:val="24"/>
        </w:rPr>
        <w:t xml:space="preserve"> </w:t>
      </w:r>
      <w:r w:rsidRPr="00361A1F">
        <w:rPr>
          <w:rFonts w:ascii="Times New Roman" w:hAnsi="Times New Roman"/>
          <w:sz w:val="24"/>
          <w:szCs w:val="24"/>
        </w:rPr>
        <w:t>алкоголя человек испытывает субъективное улучшение, степень переохлаждения</w:t>
      </w:r>
      <w:r w:rsidRPr="00361A1F">
        <w:rPr>
          <w:rFonts w:ascii="Times New Roman" w:hAnsi="Times New Roman"/>
          <w:spacing w:val="1"/>
          <w:sz w:val="24"/>
          <w:szCs w:val="24"/>
        </w:rPr>
        <w:t xml:space="preserve"> </w:t>
      </w:r>
      <w:r w:rsidRPr="00361A1F">
        <w:rPr>
          <w:rFonts w:ascii="Times New Roman" w:hAnsi="Times New Roman"/>
          <w:sz w:val="24"/>
          <w:szCs w:val="24"/>
        </w:rPr>
        <w:t>обычно усугубляется. Связано это с тем, что под действием спирта происходит</w:t>
      </w:r>
      <w:r w:rsidRPr="00361A1F">
        <w:rPr>
          <w:rFonts w:ascii="Times New Roman" w:hAnsi="Times New Roman"/>
          <w:spacing w:val="1"/>
          <w:sz w:val="24"/>
          <w:szCs w:val="24"/>
        </w:rPr>
        <w:t xml:space="preserve"> </w:t>
      </w:r>
      <w:r w:rsidRPr="00361A1F">
        <w:rPr>
          <w:rFonts w:ascii="Times New Roman" w:hAnsi="Times New Roman"/>
          <w:sz w:val="24"/>
          <w:szCs w:val="24"/>
        </w:rPr>
        <w:t>расширение</w:t>
      </w:r>
      <w:r w:rsidRPr="00361A1F">
        <w:rPr>
          <w:rFonts w:ascii="Times New Roman" w:hAnsi="Times New Roman"/>
          <w:spacing w:val="-3"/>
          <w:sz w:val="24"/>
          <w:szCs w:val="24"/>
        </w:rPr>
        <w:t xml:space="preserve"> </w:t>
      </w:r>
      <w:r w:rsidRPr="00361A1F">
        <w:rPr>
          <w:rFonts w:ascii="Times New Roman" w:hAnsi="Times New Roman"/>
          <w:sz w:val="24"/>
          <w:szCs w:val="24"/>
        </w:rPr>
        <w:t>периферических</w:t>
      </w:r>
      <w:r w:rsidRPr="00361A1F">
        <w:rPr>
          <w:rFonts w:ascii="Times New Roman" w:hAnsi="Times New Roman"/>
          <w:spacing w:val="3"/>
          <w:sz w:val="24"/>
          <w:szCs w:val="24"/>
        </w:rPr>
        <w:t xml:space="preserve"> </w:t>
      </w:r>
      <w:r w:rsidRPr="00361A1F">
        <w:rPr>
          <w:rFonts w:ascii="Times New Roman" w:hAnsi="Times New Roman"/>
          <w:sz w:val="24"/>
          <w:szCs w:val="24"/>
        </w:rPr>
        <w:t>сосудов,</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потеря</w:t>
      </w:r>
      <w:r w:rsidRPr="00361A1F">
        <w:rPr>
          <w:rFonts w:ascii="Times New Roman" w:hAnsi="Times New Roman"/>
          <w:spacing w:val="-2"/>
          <w:sz w:val="24"/>
          <w:szCs w:val="24"/>
        </w:rPr>
        <w:t xml:space="preserve"> </w:t>
      </w:r>
      <w:r w:rsidRPr="00361A1F">
        <w:rPr>
          <w:rFonts w:ascii="Times New Roman" w:hAnsi="Times New Roman"/>
          <w:sz w:val="24"/>
          <w:szCs w:val="24"/>
        </w:rPr>
        <w:t>тепла</w:t>
      </w:r>
      <w:r w:rsidRPr="00361A1F">
        <w:rPr>
          <w:rFonts w:ascii="Times New Roman" w:hAnsi="Times New Roman"/>
          <w:spacing w:val="2"/>
          <w:sz w:val="24"/>
          <w:szCs w:val="24"/>
        </w:rPr>
        <w:t xml:space="preserve"> </w:t>
      </w:r>
      <w:r w:rsidRPr="00361A1F">
        <w:rPr>
          <w:rFonts w:ascii="Times New Roman" w:hAnsi="Times New Roman"/>
          <w:sz w:val="24"/>
          <w:szCs w:val="24"/>
        </w:rPr>
        <w:t>лишь</w:t>
      </w:r>
      <w:r w:rsidRPr="00361A1F">
        <w:rPr>
          <w:rFonts w:ascii="Times New Roman" w:hAnsi="Times New Roman"/>
          <w:spacing w:val="5"/>
          <w:sz w:val="24"/>
          <w:szCs w:val="24"/>
        </w:rPr>
        <w:t xml:space="preserve"> </w:t>
      </w:r>
      <w:r w:rsidRPr="00361A1F">
        <w:rPr>
          <w:rFonts w:ascii="Times New Roman" w:hAnsi="Times New Roman"/>
          <w:sz w:val="24"/>
          <w:szCs w:val="24"/>
        </w:rPr>
        <w:t>усиливается.</w:t>
      </w:r>
    </w:p>
    <w:p w14:paraId="4DC2B994" w14:textId="77777777" w:rsidR="00361A1F" w:rsidRPr="00361A1F" w:rsidRDefault="00361A1F">
      <w:pPr>
        <w:widowControl w:val="0"/>
        <w:numPr>
          <w:ilvl w:val="0"/>
          <w:numId w:val="208"/>
        </w:numPr>
        <w:tabs>
          <w:tab w:val="left" w:pos="1250"/>
        </w:tabs>
        <w:autoSpaceDE w:val="0"/>
        <w:autoSpaceDN w:val="0"/>
        <w:spacing w:before="3" w:after="0" w:line="276" w:lineRule="auto"/>
        <w:ind w:right="106" w:firstLine="710"/>
        <w:jc w:val="both"/>
        <w:rPr>
          <w:rFonts w:ascii="Times New Roman" w:hAnsi="Times New Roman"/>
          <w:sz w:val="24"/>
          <w:szCs w:val="24"/>
        </w:rPr>
      </w:pPr>
      <w:r w:rsidRPr="00361A1F">
        <w:rPr>
          <w:rFonts w:ascii="Times New Roman" w:hAnsi="Times New Roman"/>
          <w:sz w:val="24"/>
          <w:szCs w:val="24"/>
        </w:rPr>
        <w:t>Слишком</w:t>
      </w:r>
      <w:r w:rsidRPr="00361A1F">
        <w:rPr>
          <w:rFonts w:ascii="Times New Roman" w:hAnsi="Times New Roman"/>
          <w:spacing w:val="1"/>
          <w:sz w:val="24"/>
          <w:szCs w:val="24"/>
        </w:rPr>
        <w:t xml:space="preserve"> </w:t>
      </w:r>
      <w:r w:rsidRPr="00361A1F">
        <w:rPr>
          <w:rFonts w:ascii="Times New Roman" w:hAnsi="Times New Roman"/>
          <w:sz w:val="24"/>
          <w:szCs w:val="24"/>
        </w:rPr>
        <w:t>быстро</w:t>
      </w:r>
      <w:r w:rsidRPr="00361A1F">
        <w:rPr>
          <w:rFonts w:ascii="Times New Roman" w:hAnsi="Times New Roman"/>
          <w:spacing w:val="1"/>
          <w:sz w:val="24"/>
          <w:szCs w:val="24"/>
        </w:rPr>
        <w:t xml:space="preserve"> </w:t>
      </w:r>
      <w:r w:rsidRPr="00361A1F">
        <w:rPr>
          <w:rFonts w:ascii="Times New Roman" w:hAnsi="Times New Roman"/>
          <w:sz w:val="24"/>
          <w:szCs w:val="24"/>
        </w:rPr>
        <w:t>согревать</w:t>
      </w:r>
      <w:r w:rsidRPr="00361A1F">
        <w:rPr>
          <w:rFonts w:ascii="Times New Roman" w:hAnsi="Times New Roman"/>
          <w:spacing w:val="1"/>
          <w:sz w:val="24"/>
          <w:szCs w:val="24"/>
        </w:rPr>
        <w:t xml:space="preserve"> </w:t>
      </w:r>
      <w:r w:rsidRPr="00361A1F">
        <w:rPr>
          <w:rFonts w:ascii="Times New Roman" w:hAnsi="Times New Roman"/>
          <w:sz w:val="24"/>
          <w:szCs w:val="24"/>
        </w:rPr>
        <w:t>пациента</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растирать</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так</w:t>
      </w:r>
      <w:r w:rsidRPr="00361A1F">
        <w:rPr>
          <w:rFonts w:ascii="Times New Roman" w:hAnsi="Times New Roman"/>
          <w:spacing w:val="1"/>
          <w:sz w:val="24"/>
          <w:szCs w:val="24"/>
        </w:rPr>
        <w:t xml:space="preserve"> </w:t>
      </w:r>
      <w:r w:rsidRPr="00361A1F">
        <w:rPr>
          <w:rFonts w:ascii="Times New Roman" w:hAnsi="Times New Roman"/>
          <w:sz w:val="24"/>
          <w:szCs w:val="24"/>
        </w:rPr>
        <w:t>как</w:t>
      </w:r>
      <w:r w:rsidRPr="00361A1F">
        <w:rPr>
          <w:rFonts w:ascii="Times New Roman" w:hAnsi="Times New Roman"/>
          <w:spacing w:val="1"/>
          <w:sz w:val="24"/>
          <w:szCs w:val="24"/>
        </w:rPr>
        <w:t xml:space="preserve"> </w:t>
      </w:r>
      <w:r w:rsidRPr="00361A1F">
        <w:rPr>
          <w:rFonts w:ascii="Times New Roman" w:hAnsi="Times New Roman"/>
          <w:sz w:val="24"/>
          <w:szCs w:val="24"/>
        </w:rPr>
        <w:t>эти</w:t>
      </w:r>
      <w:r w:rsidRPr="00361A1F">
        <w:rPr>
          <w:rFonts w:ascii="Times New Roman" w:hAnsi="Times New Roman"/>
          <w:spacing w:val="1"/>
          <w:sz w:val="24"/>
          <w:szCs w:val="24"/>
        </w:rPr>
        <w:t xml:space="preserve"> </w:t>
      </w:r>
      <w:r w:rsidRPr="00361A1F">
        <w:rPr>
          <w:rFonts w:ascii="Times New Roman" w:hAnsi="Times New Roman"/>
          <w:sz w:val="24"/>
          <w:szCs w:val="24"/>
        </w:rPr>
        <w:t>действия</w:t>
      </w:r>
      <w:r w:rsidRPr="00361A1F">
        <w:rPr>
          <w:rFonts w:ascii="Times New Roman" w:hAnsi="Times New Roman"/>
          <w:spacing w:val="1"/>
          <w:sz w:val="24"/>
          <w:szCs w:val="24"/>
        </w:rPr>
        <w:t xml:space="preserve"> </w:t>
      </w:r>
      <w:r w:rsidRPr="00361A1F">
        <w:rPr>
          <w:rFonts w:ascii="Times New Roman" w:hAnsi="Times New Roman"/>
          <w:sz w:val="24"/>
          <w:szCs w:val="24"/>
        </w:rPr>
        <w:t>увеличивают</w:t>
      </w:r>
      <w:r w:rsidRPr="00361A1F">
        <w:rPr>
          <w:rFonts w:ascii="Times New Roman" w:hAnsi="Times New Roman"/>
          <w:spacing w:val="1"/>
          <w:sz w:val="24"/>
          <w:szCs w:val="24"/>
        </w:rPr>
        <w:t xml:space="preserve"> </w:t>
      </w:r>
      <w:r w:rsidRPr="00361A1F">
        <w:rPr>
          <w:rFonts w:ascii="Times New Roman" w:hAnsi="Times New Roman"/>
          <w:sz w:val="24"/>
          <w:szCs w:val="24"/>
        </w:rPr>
        <w:t>область</w:t>
      </w:r>
      <w:r w:rsidRPr="00361A1F">
        <w:rPr>
          <w:rFonts w:ascii="Times New Roman" w:hAnsi="Times New Roman"/>
          <w:spacing w:val="1"/>
          <w:sz w:val="24"/>
          <w:szCs w:val="24"/>
        </w:rPr>
        <w:t xml:space="preserve"> </w:t>
      </w:r>
      <w:r w:rsidRPr="00361A1F">
        <w:rPr>
          <w:rFonts w:ascii="Times New Roman" w:hAnsi="Times New Roman"/>
          <w:sz w:val="24"/>
          <w:szCs w:val="24"/>
        </w:rPr>
        <w:t>некроза</w:t>
      </w:r>
      <w:r w:rsidRPr="00361A1F">
        <w:rPr>
          <w:rFonts w:ascii="Times New Roman" w:hAnsi="Times New Roman"/>
          <w:spacing w:val="1"/>
          <w:sz w:val="24"/>
          <w:szCs w:val="24"/>
        </w:rPr>
        <w:t xml:space="preserve"> </w:t>
      </w:r>
      <w:r w:rsidRPr="00361A1F">
        <w:rPr>
          <w:rFonts w:ascii="Times New Roman" w:hAnsi="Times New Roman"/>
          <w:sz w:val="24"/>
          <w:szCs w:val="24"/>
        </w:rPr>
        <w:t>за</w:t>
      </w:r>
      <w:r w:rsidRPr="00361A1F">
        <w:rPr>
          <w:rFonts w:ascii="Times New Roman" w:hAnsi="Times New Roman"/>
          <w:spacing w:val="1"/>
          <w:sz w:val="24"/>
          <w:szCs w:val="24"/>
        </w:rPr>
        <w:t xml:space="preserve"> </w:t>
      </w:r>
      <w:r w:rsidRPr="00361A1F">
        <w:rPr>
          <w:rFonts w:ascii="Times New Roman" w:hAnsi="Times New Roman"/>
          <w:sz w:val="24"/>
          <w:szCs w:val="24"/>
        </w:rPr>
        <w:t>счет</w:t>
      </w:r>
      <w:r w:rsidRPr="00361A1F">
        <w:rPr>
          <w:rFonts w:ascii="Times New Roman" w:hAnsi="Times New Roman"/>
          <w:spacing w:val="1"/>
          <w:sz w:val="24"/>
          <w:szCs w:val="24"/>
        </w:rPr>
        <w:t xml:space="preserve"> </w:t>
      </w:r>
      <w:r w:rsidRPr="00361A1F">
        <w:rPr>
          <w:rFonts w:ascii="Times New Roman" w:hAnsi="Times New Roman"/>
          <w:sz w:val="24"/>
          <w:szCs w:val="24"/>
        </w:rPr>
        <w:t>механического</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повреждения</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распространения</w:t>
      </w:r>
      <w:r w:rsidRPr="00361A1F">
        <w:rPr>
          <w:rFonts w:ascii="Times New Roman" w:hAnsi="Times New Roman"/>
          <w:spacing w:val="3"/>
          <w:sz w:val="24"/>
          <w:szCs w:val="24"/>
        </w:rPr>
        <w:t xml:space="preserve"> </w:t>
      </w:r>
      <w:r w:rsidRPr="00361A1F">
        <w:rPr>
          <w:rFonts w:ascii="Times New Roman" w:hAnsi="Times New Roman"/>
          <w:sz w:val="24"/>
          <w:szCs w:val="24"/>
        </w:rPr>
        <w:t>токсических</w:t>
      </w:r>
      <w:r w:rsidRPr="00361A1F">
        <w:rPr>
          <w:rFonts w:ascii="Times New Roman" w:hAnsi="Times New Roman"/>
          <w:spacing w:val="6"/>
          <w:sz w:val="24"/>
          <w:szCs w:val="24"/>
        </w:rPr>
        <w:t xml:space="preserve"> </w:t>
      </w:r>
      <w:r w:rsidRPr="00361A1F">
        <w:rPr>
          <w:rFonts w:ascii="Times New Roman" w:hAnsi="Times New Roman"/>
          <w:sz w:val="24"/>
          <w:szCs w:val="24"/>
        </w:rPr>
        <w:t>веществ.</w:t>
      </w:r>
    </w:p>
    <w:p w14:paraId="42564C1D" w14:textId="77777777" w:rsidR="00361A1F" w:rsidRPr="00361A1F" w:rsidRDefault="00361A1F">
      <w:pPr>
        <w:widowControl w:val="0"/>
        <w:numPr>
          <w:ilvl w:val="0"/>
          <w:numId w:val="208"/>
        </w:numPr>
        <w:tabs>
          <w:tab w:val="left" w:pos="1250"/>
        </w:tabs>
        <w:autoSpaceDE w:val="0"/>
        <w:autoSpaceDN w:val="0"/>
        <w:spacing w:after="0" w:line="273" w:lineRule="auto"/>
        <w:ind w:right="123" w:firstLine="710"/>
        <w:jc w:val="both"/>
        <w:rPr>
          <w:rFonts w:ascii="Times New Roman" w:hAnsi="Times New Roman"/>
          <w:sz w:val="24"/>
          <w:szCs w:val="24"/>
        </w:rPr>
      </w:pPr>
      <w:r w:rsidRPr="00361A1F">
        <w:rPr>
          <w:rFonts w:ascii="Times New Roman" w:hAnsi="Times New Roman"/>
          <w:sz w:val="24"/>
          <w:szCs w:val="24"/>
        </w:rPr>
        <w:t>Вопреки распространенному мнению, не рекомендуется при обморожении</w:t>
      </w:r>
      <w:r w:rsidRPr="00361A1F">
        <w:rPr>
          <w:rFonts w:ascii="Times New Roman" w:hAnsi="Times New Roman"/>
          <w:spacing w:val="-62"/>
          <w:sz w:val="24"/>
          <w:szCs w:val="24"/>
        </w:rPr>
        <w:t xml:space="preserve"> </w:t>
      </w:r>
      <w:r w:rsidRPr="00361A1F">
        <w:rPr>
          <w:rFonts w:ascii="Times New Roman" w:hAnsi="Times New Roman"/>
          <w:sz w:val="24"/>
          <w:szCs w:val="24"/>
        </w:rPr>
        <w:t>растирать кожу</w:t>
      </w:r>
      <w:r w:rsidRPr="00361A1F">
        <w:rPr>
          <w:rFonts w:ascii="Times New Roman" w:hAnsi="Times New Roman"/>
          <w:spacing w:val="-3"/>
          <w:sz w:val="24"/>
          <w:szCs w:val="24"/>
        </w:rPr>
        <w:t xml:space="preserve"> </w:t>
      </w:r>
      <w:r w:rsidRPr="00361A1F">
        <w:rPr>
          <w:rFonts w:ascii="Times New Roman" w:hAnsi="Times New Roman"/>
          <w:sz w:val="24"/>
          <w:szCs w:val="24"/>
        </w:rPr>
        <w:t>с</w:t>
      </w:r>
      <w:r w:rsidRPr="00361A1F">
        <w:rPr>
          <w:rFonts w:ascii="Times New Roman" w:hAnsi="Times New Roman"/>
          <w:spacing w:val="2"/>
          <w:sz w:val="24"/>
          <w:szCs w:val="24"/>
        </w:rPr>
        <w:t xml:space="preserve"> </w:t>
      </w:r>
      <w:r w:rsidRPr="00361A1F">
        <w:rPr>
          <w:rFonts w:ascii="Times New Roman" w:hAnsi="Times New Roman"/>
          <w:sz w:val="24"/>
          <w:szCs w:val="24"/>
        </w:rPr>
        <w:t>использованием</w:t>
      </w:r>
      <w:r w:rsidRPr="00361A1F">
        <w:rPr>
          <w:rFonts w:ascii="Times New Roman" w:hAnsi="Times New Roman"/>
          <w:spacing w:val="1"/>
          <w:sz w:val="24"/>
          <w:szCs w:val="24"/>
        </w:rPr>
        <w:t xml:space="preserve"> </w:t>
      </w:r>
      <w:r w:rsidRPr="00361A1F">
        <w:rPr>
          <w:rFonts w:ascii="Times New Roman" w:hAnsi="Times New Roman"/>
          <w:sz w:val="24"/>
          <w:szCs w:val="24"/>
        </w:rPr>
        <w:t>снега.</w:t>
      </w:r>
    </w:p>
    <w:p w14:paraId="03B2DD37" w14:textId="77777777" w:rsidR="00361A1F" w:rsidRPr="00361A1F" w:rsidRDefault="00361A1F">
      <w:pPr>
        <w:widowControl w:val="0"/>
        <w:numPr>
          <w:ilvl w:val="0"/>
          <w:numId w:val="208"/>
        </w:numPr>
        <w:tabs>
          <w:tab w:val="left" w:pos="1250"/>
        </w:tabs>
        <w:autoSpaceDE w:val="0"/>
        <w:autoSpaceDN w:val="0"/>
        <w:spacing w:before="3" w:after="0" w:line="278" w:lineRule="auto"/>
        <w:ind w:right="115" w:firstLine="710"/>
        <w:jc w:val="both"/>
        <w:rPr>
          <w:rFonts w:ascii="Times New Roman" w:hAnsi="Times New Roman"/>
          <w:sz w:val="24"/>
          <w:szCs w:val="24"/>
        </w:rPr>
      </w:pPr>
      <w:r w:rsidRPr="00361A1F">
        <w:rPr>
          <w:rFonts w:ascii="Times New Roman" w:hAnsi="Times New Roman"/>
          <w:sz w:val="24"/>
          <w:szCs w:val="24"/>
        </w:rPr>
        <w:t>Вскрывать</w:t>
      </w:r>
      <w:r w:rsidRPr="00361A1F">
        <w:rPr>
          <w:rFonts w:ascii="Times New Roman" w:hAnsi="Times New Roman"/>
          <w:spacing w:val="1"/>
          <w:sz w:val="24"/>
          <w:szCs w:val="24"/>
        </w:rPr>
        <w:t xml:space="preserve"> </w:t>
      </w:r>
      <w:r w:rsidRPr="00361A1F">
        <w:rPr>
          <w:rFonts w:ascii="Times New Roman" w:hAnsi="Times New Roman"/>
          <w:sz w:val="24"/>
          <w:szCs w:val="24"/>
        </w:rPr>
        <w:t>пузыри</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обрабатывать</w:t>
      </w:r>
      <w:r w:rsidRPr="00361A1F">
        <w:rPr>
          <w:rFonts w:ascii="Times New Roman" w:hAnsi="Times New Roman"/>
          <w:spacing w:val="1"/>
          <w:sz w:val="24"/>
          <w:szCs w:val="24"/>
        </w:rPr>
        <w:t xml:space="preserve"> </w:t>
      </w:r>
      <w:r w:rsidRPr="00361A1F">
        <w:rPr>
          <w:rFonts w:ascii="Times New Roman" w:hAnsi="Times New Roman"/>
          <w:sz w:val="24"/>
          <w:szCs w:val="24"/>
        </w:rPr>
        <w:t>их</w:t>
      </w:r>
      <w:r w:rsidRPr="00361A1F">
        <w:rPr>
          <w:rFonts w:ascii="Times New Roman" w:hAnsi="Times New Roman"/>
          <w:spacing w:val="1"/>
          <w:sz w:val="24"/>
          <w:szCs w:val="24"/>
        </w:rPr>
        <w:t xml:space="preserve"> </w:t>
      </w:r>
      <w:r w:rsidRPr="00361A1F">
        <w:rPr>
          <w:rFonts w:ascii="Times New Roman" w:hAnsi="Times New Roman"/>
          <w:sz w:val="24"/>
          <w:szCs w:val="24"/>
        </w:rPr>
        <w:t>антисептиком,</w:t>
      </w:r>
      <w:r w:rsidRPr="00361A1F">
        <w:rPr>
          <w:rFonts w:ascii="Times New Roman" w:hAnsi="Times New Roman"/>
          <w:spacing w:val="1"/>
          <w:sz w:val="24"/>
          <w:szCs w:val="24"/>
        </w:rPr>
        <w:t xml:space="preserve"> </w:t>
      </w:r>
      <w:r w:rsidRPr="00361A1F">
        <w:rPr>
          <w:rFonts w:ascii="Times New Roman" w:hAnsi="Times New Roman"/>
          <w:sz w:val="24"/>
          <w:szCs w:val="24"/>
        </w:rPr>
        <w:t>так как</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этом</w:t>
      </w:r>
      <w:r w:rsidRPr="00361A1F">
        <w:rPr>
          <w:rFonts w:ascii="Times New Roman" w:hAnsi="Times New Roman"/>
          <w:spacing w:val="1"/>
          <w:sz w:val="24"/>
          <w:szCs w:val="24"/>
        </w:rPr>
        <w:t xml:space="preserve"> </w:t>
      </w:r>
      <w:r w:rsidRPr="00361A1F">
        <w:rPr>
          <w:rFonts w:ascii="Times New Roman" w:hAnsi="Times New Roman"/>
          <w:sz w:val="24"/>
          <w:szCs w:val="24"/>
        </w:rPr>
        <w:t>открываются</w:t>
      </w:r>
      <w:r w:rsidRPr="00361A1F">
        <w:rPr>
          <w:rFonts w:ascii="Times New Roman" w:hAnsi="Times New Roman"/>
          <w:spacing w:val="-1"/>
          <w:sz w:val="24"/>
          <w:szCs w:val="24"/>
        </w:rPr>
        <w:t xml:space="preserve"> </w:t>
      </w:r>
      <w:r w:rsidRPr="00361A1F">
        <w:rPr>
          <w:rFonts w:ascii="Times New Roman" w:hAnsi="Times New Roman"/>
          <w:sz w:val="24"/>
          <w:szCs w:val="24"/>
        </w:rPr>
        <w:t>входные</w:t>
      </w:r>
      <w:r w:rsidRPr="00361A1F">
        <w:rPr>
          <w:rFonts w:ascii="Times New Roman" w:hAnsi="Times New Roman"/>
          <w:spacing w:val="3"/>
          <w:sz w:val="24"/>
          <w:szCs w:val="24"/>
        </w:rPr>
        <w:t xml:space="preserve"> </w:t>
      </w:r>
      <w:r w:rsidRPr="00361A1F">
        <w:rPr>
          <w:rFonts w:ascii="Times New Roman" w:hAnsi="Times New Roman"/>
          <w:sz w:val="24"/>
          <w:szCs w:val="24"/>
        </w:rPr>
        <w:t>ворота</w:t>
      </w:r>
      <w:r w:rsidRPr="00361A1F">
        <w:rPr>
          <w:rFonts w:ascii="Times New Roman" w:hAnsi="Times New Roman"/>
          <w:spacing w:val="2"/>
          <w:sz w:val="24"/>
          <w:szCs w:val="24"/>
        </w:rPr>
        <w:t xml:space="preserve"> </w:t>
      </w:r>
      <w:r w:rsidRPr="00361A1F">
        <w:rPr>
          <w:rFonts w:ascii="Times New Roman" w:hAnsi="Times New Roman"/>
          <w:sz w:val="24"/>
          <w:szCs w:val="24"/>
        </w:rPr>
        <w:t>для</w:t>
      </w:r>
      <w:r w:rsidRPr="00361A1F">
        <w:rPr>
          <w:rFonts w:ascii="Times New Roman" w:hAnsi="Times New Roman"/>
          <w:spacing w:val="2"/>
          <w:sz w:val="24"/>
          <w:szCs w:val="24"/>
        </w:rPr>
        <w:t xml:space="preserve"> </w:t>
      </w:r>
      <w:r w:rsidRPr="00361A1F">
        <w:rPr>
          <w:rFonts w:ascii="Times New Roman" w:hAnsi="Times New Roman"/>
          <w:sz w:val="24"/>
          <w:szCs w:val="24"/>
        </w:rPr>
        <w:t>инфекции.</w:t>
      </w:r>
    </w:p>
    <w:p w14:paraId="7FDD30F0" w14:textId="77777777" w:rsidR="00361A1F" w:rsidRPr="00361A1F" w:rsidRDefault="00361A1F" w:rsidP="00361A1F">
      <w:pPr>
        <w:widowControl w:val="0"/>
        <w:autoSpaceDE w:val="0"/>
        <w:autoSpaceDN w:val="0"/>
        <w:spacing w:after="0" w:line="278" w:lineRule="auto"/>
        <w:ind w:right="119"/>
        <w:jc w:val="both"/>
        <w:rPr>
          <w:rFonts w:ascii="Times New Roman" w:hAnsi="Times New Roman"/>
          <w:sz w:val="24"/>
          <w:szCs w:val="24"/>
        </w:rPr>
      </w:pPr>
      <w:r w:rsidRPr="00361A1F">
        <w:rPr>
          <w:rFonts w:ascii="Times New Roman" w:hAnsi="Times New Roman"/>
          <w:sz w:val="24"/>
          <w:szCs w:val="24"/>
        </w:rPr>
        <w:t>Если вовремя оказать необходимую первую помощь при</w:t>
      </w:r>
      <w:r w:rsidRPr="00361A1F">
        <w:rPr>
          <w:rFonts w:ascii="Times New Roman" w:hAnsi="Times New Roman"/>
          <w:spacing w:val="1"/>
          <w:sz w:val="24"/>
          <w:szCs w:val="24"/>
        </w:rPr>
        <w:t xml:space="preserve"> </w:t>
      </w:r>
      <w:r w:rsidRPr="00361A1F">
        <w:rPr>
          <w:rFonts w:ascii="Times New Roman" w:hAnsi="Times New Roman"/>
          <w:sz w:val="24"/>
          <w:szCs w:val="24"/>
        </w:rPr>
        <w:t>обморожении, а</w:t>
      </w:r>
      <w:r w:rsidRPr="00361A1F">
        <w:rPr>
          <w:rFonts w:ascii="Times New Roman" w:hAnsi="Times New Roman"/>
          <w:spacing w:val="1"/>
          <w:sz w:val="24"/>
          <w:szCs w:val="24"/>
        </w:rPr>
        <w:t xml:space="preserve"> </w:t>
      </w:r>
      <w:r w:rsidRPr="00361A1F">
        <w:rPr>
          <w:rFonts w:ascii="Times New Roman" w:hAnsi="Times New Roman"/>
          <w:sz w:val="24"/>
          <w:szCs w:val="24"/>
        </w:rPr>
        <w:t>затем доставить пациента в больницу, то можно спасти здоровье, а иногда и жизнь</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p>
    <w:p w14:paraId="63AB5C99" w14:textId="77777777" w:rsidR="00361A1F" w:rsidRPr="00361A1F" w:rsidRDefault="00361A1F" w:rsidP="00361A1F">
      <w:pPr>
        <w:widowControl w:val="0"/>
        <w:autoSpaceDE w:val="0"/>
        <w:autoSpaceDN w:val="0"/>
        <w:spacing w:before="78" w:after="0" w:line="240" w:lineRule="auto"/>
        <w:jc w:val="both"/>
        <w:rPr>
          <w:rFonts w:ascii="Times New Roman" w:hAnsi="Times New Roman"/>
          <w:b/>
          <w:bCs/>
          <w:sz w:val="24"/>
          <w:szCs w:val="24"/>
        </w:rPr>
      </w:pPr>
      <w:r w:rsidRPr="00361A1F">
        <w:rPr>
          <w:rFonts w:ascii="Times New Roman" w:hAnsi="Times New Roman"/>
          <w:b/>
          <w:bCs/>
          <w:spacing w:val="-1"/>
          <w:sz w:val="24"/>
          <w:szCs w:val="24"/>
        </w:rPr>
        <w:t xml:space="preserve"> </w:t>
      </w:r>
      <w:r w:rsidRPr="00361A1F">
        <w:rPr>
          <w:rFonts w:ascii="Times New Roman" w:hAnsi="Times New Roman"/>
          <w:b/>
          <w:bCs/>
          <w:sz w:val="24"/>
          <w:szCs w:val="24"/>
        </w:rPr>
        <w:t>Первая</w:t>
      </w:r>
      <w:r w:rsidRPr="00361A1F">
        <w:rPr>
          <w:rFonts w:ascii="Times New Roman" w:hAnsi="Times New Roman"/>
          <w:b/>
          <w:bCs/>
          <w:spacing w:val="-4"/>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6"/>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3"/>
          <w:sz w:val="24"/>
          <w:szCs w:val="24"/>
        </w:rPr>
        <w:t xml:space="preserve"> </w:t>
      </w:r>
      <w:r w:rsidRPr="00361A1F">
        <w:rPr>
          <w:rFonts w:ascii="Times New Roman" w:hAnsi="Times New Roman"/>
          <w:b/>
          <w:bCs/>
          <w:sz w:val="24"/>
          <w:szCs w:val="24"/>
        </w:rPr>
        <w:t>укусах</w:t>
      </w:r>
      <w:r w:rsidRPr="00361A1F">
        <w:rPr>
          <w:rFonts w:ascii="Times New Roman" w:hAnsi="Times New Roman"/>
          <w:b/>
          <w:bCs/>
          <w:spacing w:val="-2"/>
          <w:sz w:val="24"/>
          <w:szCs w:val="24"/>
        </w:rPr>
        <w:t xml:space="preserve"> </w:t>
      </w:r>
      <w:r w:rsidRPr="00361A1F">
        <w:rPr>
          <w:rFonts w:ascii="Times New Roman" w:hAnsi="Times New Roman"/>
          <w:b/>
          <w:bCs/>
          <w:sz w:val="24"/>
          <w:szCs w:val="24"/>
        </w:rPr>
        <w:t>членистоногих,</w:t>
      </w:r>
      <w:r w:rsidRPr="00361A1F">
        <w:rPr>
          <w:rFonts w:ascii="Times New Roman" w:hAnsi="Times New Roman"/>
          <w:b/>
          <w:bCs/>
          <w:spacing w:val="-4"/>
          <w:sz w:val="24"/>
          <w:szCs w:val="24"/>
        </w:rPr>
        <w:t xml:space="preserve"> </w:t>
      </w:r>
      <w:r w:rsidRPr="00361A1F">
        <w:rPr>
          <w:rFonts w:ascii="Times New Roman" w:hAnsi="Times New Roman"/>
          <w:b/>
          <w:bCs/>
          <w:sz w:val="24"/>
          <w:szCs w:val="24"/>
        </w:rPr>
        <w:t>змей</w:t>
      </w:r>
      <w:r w:rsidRPr="00361A1F">
        <w:rPr>
          <w:rFonts w:ascii="Times New Roman" w:hAnsi="Times New Roman"/>
          <w:b/>
          <w:bCs/>
          <w:spacing w:val="-5"/>
          <w:sz w:val="24"/>
          <w:szCs w:val="24"/>
        </w:rPr>
        <w:t xml:space="preserve"> </w:t>
      </w:r>
      <w:r w:rsidRPr="00361A1F">
        <w:rPr>
          <w:rFonts w:ascii="Times New Roman" w:hAnsi="Times New Roman"/>
          <w:b/>
          <w:bCs/>
          <w:sz w:val="24"/>
          <w:szCs w:val="24"/>
        </w:rPr>
        <w:t>и</w:t>
      </w:r>
      <w:r w:rsidRPr="00361A1F">
        <w:rPr>
          <w:rFonts w:ascii="Times New Roman" w:hAnsi="Times New Roman"/>
          <w:b/>
          <w:bCs/>
          <w:spacing w:val="-6"/>
          <w:sz w:val="24"/>
          <w:szCs w:val="24"/>
        </w:rPr>
        <w:t xml:space="preserve"> </w:t>
      </w:r>
      <w:r w:rsidRPr="00361A1F">
        <w:rPr>
          <w:rFonts w:ascii="Times New Roman" w:hAnsi="Times New Roman"/>
          <w:b/>
          <w:bCs/>
          <w:sz w:val="24"/>
          <w:szCs w:val="24"/>
        </w:rPr>
        <w:t>животных</w:t>
      </w:r>
    </w:p>
    <w:p w14:paraId="400C4BB3" w14:textId="77777777" w:rsidR="00361A1F" w:rsidRPr="00361A1F" w:rsidRDefault="00361A1F" w:rsidP="00361A1F">
      <w:pPr>
        <w:widowControl w:val="0"/>
        <w:autoSpaceDE w:val="0"/>
        <w:autoSpaceDN w:val="0"/>
        <w:spacing w:before="2" w:after="0" w:line="240" w:lineRule="auto"/>
        <w:rPr>
          <w:rFonts w:ascii="Times New Roman" w:hAnsi="Times New Roman"/>
          <w:sz w:val="24"/>
          <w:szCs w:val="24"/>
        </w:rPr>
      </w:pPr>
    </w:p>
    <w:p w14:paraId="32C0DE01" w14:textId="77777777" w:rsidR="00361A1F" w:rsidRPr="00361A1F" w:rsidRDefault="00361A1F" w:rsidP="00361A1F">
      <w:pPr>
        <w:widowControl w:val="0"/>
        <w:autoSpaceDE w:val="0"/>
        <w:autoSpaceDN w:val="0"/>
        <w:spacing w:before="30" w:after="0" w:line="240" w:lineRule="auto"/>
        <w:jc w:val="both"/>
        <w:rPr>
          <w:rFonts w:ascii="Times New Roman" w:hAnsi="Times New Roman"/>
          <w:sz w:val="24"/>
          <w:szCs w:val="24"/>
        </w:rPr>
      </w:pPr>
      <w:r w:rsidRPr="00361A1F">
        <w:rPr>
          <w:rFonts w:ascii="Times New Roman" w:hAnsi="Times New Roman"/>
          <w:sz w:val="24"/>
          <w:szCs w:val="24"/>
        </w:rPr>
        <w:t>По</w:t>
      </w:r>
      <w:r w:rsidRPr="00361A1F">
        <w:rPr>
          <w:rFonts w:ascii="Times New Roman" w:hAnsi="Times New Roman"/>
          <w:spacing w:val="-6"/>
          <w:sz w:val="24"/>
          <w:szCs w:val="24"/>
        </w:rPr>
        <w:t xml:space="preserve"> </w:t>
      </w:r>
      <w:r w:rsidRPr="00361A1F">
        <w:rPr>
          <w:rFonts w:ascii="Times New Roman" w:hAnsi="Times New Roman"/>
          <w:sz w:val="24"/>
          <w:szCs w:val="24"/>
        </w:rPr>
        <w:t>характеру</w:t>
      </w:r>
      <w:r w:rsidRPr="00361A1F">
        <w:rPr>
          <w:rFonts w:ascii="Times New Roman" w:hAnsi="Times New Roman"/>
          <w:spacing w:val="-5"/>
          <w:sz w:val="24"/>
          <w:szCs w:val="24"/>
        </w:rPr>
        <w:t xml:space="preserve"> </w:t>
      </w:r>
      <w:r w:rsidRPr="00361A1F">
        <w:rPr>
          <w:rFonts w:ascii="Times New Roman" w:hAnsi="Times New Roman"/>
          <w:sz w:val="24"/>
          <w:szCs w:val="24"/>
        </w:rPr>
        <w:t>укусы</w:t>
      </w:r>
      <w:r w:rsidRPr="00361A1F">
        <w:rPr>
          <w:rFonts w:ascii="Times New Roman" w:hAnsi="Times New Roman"/>
          <w:spacing w:val="-4"/>
          <w:sz w:val="24"/>
          <w:szCs w:val="24"/>
        </w:rPr>
        <w:t xml:space="preserve"> </w:t>
      </w:r>
      <w:r w:rsidRPr="00361A1F">
        <w:rPr>
          <w:rFonts w:ascii="Times New Roman" w:hAnsi="Times New Roman"/>
          <w:sz w:val="24"/>
          <w:szCs w:val="24"/>
        </w:rPr>
        <w:t>членистоногих</w:t>
      </w:r>
      <w:r w:rsidRPr="00361A1F">
        <w:rPr>
          <w:rFonts w:ascii="Times New Roman" w:hAnsi="Times New Roman"/>
          <w:spacing w:val="3"/>
          <w:sz w:val="24"/>
          <w:szCs w:val="24"/>
        </w:rPr>
        <w:t xml:space="preserve"> </w:t>
      </w:r>
      <w:r w:rsidRPr="00361A1F">
        <w:rPr>
          <w:rFonts w:ascii="Times New Roman" w:hAnsi="Times New Roman"/>
          <w:sz w:val="24"/>
          <w:szCs w:val="24"/>
        </w:rPr>
        <w:t>могут</w:t>
      </w:r>
      <w:r w:rsidRPr="00361A1F">
        <w:rPr>
          <w:rFonts w:ascii="Times New Roman" w:hAnsi="Times New Roman"/>
          <w:spacing w:val="-5"/>
          <w:sz w:val="24"/>
          <w:szCs w:val="24"/>
        </w:rPr>
        <w:t xml:space="preserve"> </w:t>
      </w:r>
      <w:r w:rsidRPr="00361A1F">
        <w:rPr>
          <w:rFonts w:ascii="Times New Roman" w:hAnsi="Times New Roman"/>
          <w:sz w:val="24"/>
          <w:szCs w:val="24"/>
        </w:rPr>
        <w:t>быть</w:t>
      </w:r>
      <w:r w:rsidRPr="00361A1F">
        <w:rPr>
          <w:rFonts w:ascii="Times New Roman" w:hAnsi="Times New Roman"/>
          <w:spacing w:val="-4"/>
          <w:sz w:val="24"/>
          <w:szCs w:val="24"/>
        </w:rPr>
        <w:t xml:space="preserve"> </w:t>
      </w:r>
      <w:r w:rsidRPr="00361A1F">
        <w:rPr>
          <w:rFonts w:ascii="Times New Roman" w:hAnsi="Times New Roman"/>
          <w:sz w:val="24"/>
          <w:szCs w:val="24"/>
        </w:rPr>
        <w:t>разделены</w:t>
      </w:r>
      <w:r w:rsidRPr="00361A1F">
        <w:rPr>
          <w:rFonts w:ascii="Times New Roman" w:hAnsi="Times New Roman"/>
          <w:spacing w:val="-4"/>
          <w:sz w:val="24"/>
          <w:szCs w:val="24"/>
        </w:rPr>
        <w:t xml:space="preserve"> </w:t>
      </w:r>
      <w:r w:rsidRPr="00361A1F">
        <w:rPr>
          <w:rFonts w:ascii="Times New Roman" w:hAnsi="Times New Roman"/>
          <w:sz w:val="24"/>
          <w:szCs w:val="24"/>
        </w:rPr>
        <w:t>на</w:t>
      </w:r>
      <w:r w:rsidRPr="00361A1F">
        <w:rPr>
          <w:rFonts w:ascii="Times New Roman" w:hAnsi="Times New Roman"/>
          <w:spacing w:val="-6"/>
          <w:sz w:val="24"/>
          <w:szCs w:val="24"/>
        </w:rPr>
        <w:t xml:space="preserve"> </w:t>
      </w:r>
      <w:r w:rsidRPr="00361A1F">
        <w:rPr>
          <w:rFonts w:ascii="Times New Roman" w:hAnsi="Times New Roman"/>
          <w:sz w:val="24"/>
          <w:szCs w:val="24"/>
        </w:rPr>
        <w:t>два</w:t>
      </w:r>
      <w:r w:rsidRPr="00361A1F">
        <w:rPr>
          <w:rFonts w:ascii="Times New Roman" w:hAnsi="Times New Roman"/>
          <w:spacing w:val="-3"/>
          <w:sz w:val="24"/>
          <w:szCs w:val="24"/>
        </w:rPr>
        <w:t xml:space="preserve"> </w:t>
      </w:r>
      <w:r w:rsidRPr="00361A1F">
        <w:rPr>
          <w:rFonts w:ascii="Times New Roman" w:hAnsi="Times New Roman"/>
          <w:sz w:val="24"/>
          <w:szCs w:val="24"/>
        </w:rPr>
        <w:t>типа:</w:t>
      </w:r>
    </w:p>
    <w:p w14:paraId="2C11AD3F" w14:textId="77777777" w:rsidR="00361A1F" w:rsidRPr="00361A1F" w:rsidRDefault="00361A1F">
      <w:pPr>
        <w:widowControl w:val="0"/>
        <w:numPr>
          <w:ilvl w:val="0"/>
          <w:numId w:val="207"/>
        </w:numPr>
        <w:tabs>
          <w:tab w:val="left" w:pos="1250"/>
        </w:tabs>
        <w:autoSpaceDE w:val="0"/>
        <w:autoSpaceDN w:val="0"/>
        <w:spacing w:before="46" w:after="0" w:line="276" w:lineRule="auto"/>
        <w:ind w:right="111" w:firstLine="710"/>
        <w:jc w:val="both"/>
        <w:rPr>
          <w:rFonts w:ascii="Times New Roman" w:hAnsi="Times New Roman"/>
          <w:sz w:val="24"/>
          <w:szCs w:val="24"/>
        </w:rPr>
      </w:pPr>
      <w:r w:rsidRPr="00361A1F">
        <w:rPr>
          <w:rFonts w:ascii="Times New Roman" w:hAnsi="Times New Roman"/>
          <w:sz w:val="24"/>
          <w:szCs w:val="24"/>
        </w:rPr>
        <w:t>Укусы</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целью</w:t>
      </w:r>
      <w:r w:rsidRPr="00361A1F">
        <w:rPr>
          <w:rFonts w:ascii="Times New Roman" w:hAnsi="Times New Roman"/>
          <w:spacing w:val="1"/>
          <w:sz w:val="24"/>
          <w:szCs w:val="24"/>
        </w:rPr>
        <w:t xml:space="preserve"> </w:t>
      </w:r>
      <w:r w:rsidRPr="00361A1F">
        <w:rPr>
          <w:rFonts w:ascii="Times New Roman" w:hAnsi="Times New Roman"/>
          <w:sz w:val="24"/>
          <w:szCs w:val="24"/>
        </w:rPr>
        <w:t>обороны.</w:t>
      </w:r>
      <w:r w:rsidRPr="00361A1F">
        <w:rPr>
          <w:rFonts w:ascii="Times New Roman" w:hAnsi="Times New Roman"/>
          <w:spacing w:val="1"/>
          <w:sz w:val="24"/>
          <w:szCs w:val="24"/>
        </w:rPr>
        <w:t xml:space="preserve"> </w:t>
      </w:r>
      <w:r w:rsidRPr="00361A1F">
        <w:rPr>
          <w:rFonts w:ascii="Times New Roman" w:hAnsi="Times New Roman"/>
          <w:sz w:val="24"/>
          <w:szCs w:val="24"/>
        </w:rPr>
        <w:t>Они</w:t>
      </w:r>
      <w:r w:rsidRPr="00361A1F">
        <w:rPr>
          <w:rFonts w:ascii="Times New Roman" w:hAnsi="Times New Roman"/>
          <w:spacing w:val="1"/>
          <w:sz w:val="24"/>
          <w:szCs w:val="24"/>
        </w:rPr>
        <w:t xml:space="preserve"> </w:t>
      </w:r>
      <w:r w:rsidRPr="00361A1F">
        <w:rPr>
          <w:rFonts w:ascii="Times New Roman" w:hAnsi="Times New Roman"/>
          <w:sz w:val="24"/>
          <w:szCs w:val="24"/>
        </w:rPr>
        <w:t>обычно</w:t>
      </w:r>
      <w:r w:rsidRPr="00361A1F">
        <w:rPr>
          <w:rFonts w:ascii="Times New Roman" w:hAnsi="Times New Roman"/>
          <w:spacing w:val="1"/>
          <w:sz w:val="24"/>
          <w:szCs w:val="24"/>
        </w:rPr>
        <w:t xml:space="preserve"> </w:t>
      </w:r>
      <w:r w:rsidRPr="00361A1F">
        <w:rPr>
          <w:rFonts w:ascii="Times New Roman" w:hAnsi="Times New Roman"/>
          <w:sz w:val="24"/>
          <w:szCs w:val="24"/>
        </w:rPr>
        <w:t>очень</w:t>
      </w:r>
      <w:r w:rsidRPr="00361A1F">
        <w:rPr>
          <w:rFonts w:ascii="Times New Roman" w:hAnsi="Times New Roman"/>
          <w:spacing w:val="1"/>
          <w:sz w:val="24"/>
          <w:szCs w:val="24"/>
        </w:rPr>
        <w:t xml:space="preserve"> </w:t>
      </w:r>
      <w:r w:rsidRPr="00361A1F">
        <w:rPr>
          <w:rFonts w:ascii="Times New Roman" w:hAnsi="Times New Roman"/>
          <w:sz w:val="24"/>
          <w:szCs w:val="24"/>
        </w:rPr>
        <w:t>болезненны,</w:t>
      </w:r>
      <w:r w:rsidRPr="00361A1F">
        <w:rPr>
          <w:rFonts w:ascii="Times New Roman" w:hAnsi="Times New Roman"/>
          <w:spacing w:val="1"/>
          <w:sz w:val="24"/>
          <w:szCs w:val="24"/>
        </w:rPr>
        <w:t xml:space="preserve"> </w:t>
      </w:r>
      <w:r w:rsidRPr="00361A1F">
        <w:rPr>
          <w:rFonts w:ascii="Times New Roman" w:hAnsi="Times New Roman"/>
          <w:sz w:val="24"/>
          <w:szCs w:val="24"/>
        </w:rPr>
        <w:t>вызывают</w:t>
      </w:r>
      <w:r w:rsidRPr="00361A1F">
        <w:rPr>
          <w:rFonts w:ascii="Times New Roman" w:hAnsi="Times New Roman"/>
          <w:spacing w:val="1"/>
          <w:sz w:val="24"/>
          <w:szCs w:val="24"/>
        </w:rPr>
        <w:t xml:space="preserve"> </w:t>
      </w:r>
      <w:r w:rsidRPr="00361A1F">
        <w:rPr>
          <w:rFonts w:ascii="Times New Roman" w:hAnsi="Times New Roman"/>
          <w:sz w:val="24"/>
          <w:szCs w:val="24"/>
        </w:rPr>
        <w:t>сильные отеки, иногда – мощные аллергические реакции вплоть до смертельно</w:t>
      </w:r>
      <w:r w:rsidRPr="00361A1F">
        <w:rPr>
          <w:rFonts w:ascii="Times New Roman" w:hAnsi="Times New Roman"/>
          <w:spacing w:val="1"/>
          <w:sz w:val="24"/>
          <w:szCs w:val="24"/>
        </w:rPr>
        <w:t xml:space="preserve"> </w:t>
      </w:r>
      <w:r w:rsidRPr="00361A1F">
        <w:rPr>
          <w:rFonts w:ascii="Times New Roman" w:hAnsi="Times New Roman"/>
          <w:sz w:val="24"/>
          <w:szCs w:val="24"/>
        </w:rPr>
        <w:t>опасного</w:t>
      </w:r>
      <w:r w:rsidRPr="00361A1F">
        <w:rPr>
          <w:rFonts w:ascii="Times New Roman" w:hAnsi="Times New Roman"/>
          <w:spacing w:val="66"/>
          <w:sz w:val="24"/>
          <w:szCs w:val="24"/>
        </w:rPr>
        <w:t xml:space="preserve"> </w:t>
      </w:r>
      <w:r w:rsidRPr="00361A1F">
        <w:rPr>
          <w:rFonts w:ascii="Times New Roman" w:hAnsi="Times New Roman"/>
          <w:sz w:val="24"/>
          <w:szCs w:val="24"/>
        </w:rPr>
        <w:t>анафилактического</w:t>
      </w:r>
      <w:r w:rsidRPr="00361A1F">
        <w:rPr>
          <w:rFonts w:ascii="Times New Roman" w:hAnsi="Times New Roman"/>
          <w:spacing w:val="66"/>
          <w:sz w:val="24"/>
          <w:szCs w:val="24"/>
        </w:rPr>
        <w:t xml:space="preserve"> </w:t>
      </w:r>
      <w:r w:rsidRPr="00361A1F">
        <w:rPr>
          <w:rFonts w:ascii="Times New Roman" w:hAnsi="Times New Roman"/>
          <w:sz w:val="24"/>
          <w:szCs w:val="24"/>
        </w:rPr>
        <w:t>шока.</w:t>
      </w:r>
      <w:r w:rsidRPr="00361A1F">
        <w:rPr>
          <w:rFonts w:ascii="Times New Roman" w:hAnsi="Times New Roman"/>
          <w:spacing w:val="66"/>
          <w:sz w:val="24"/>
          <w:szCs w:val="24"/>
        </w:rPr>
        <w:t xml:space="preserve"> </w:t>
      </w:r>
      <w:r w:rsidRPr="00361A1F">
        <w:rPr>
          <w:rFonts w:ascii="Times New Roman" w:hAnsi="Times New Roman"/>
          <w:sz w:val="24"/>
          <w:szCs w:val="24"/>
        </w:rPr>
        <w:t>Так</w:t>
      </w:r>
      <w:r w:rsidRPr="00361A1F">
        <w:rPr>
          <w:rFonts w:ascii="Times New Roman" w:hAnsi="Times New Roman"/>
          <w:spacing w:val="66"/>
          <w:sz w:val="24"/>
          <w:szCs w:val="24"/>
        </w:rPr>
        <w:t xml:space="preserve"> </w:t>
      </w:r>
      <w:r w:rsidRPr="00361A1F">
        <w:rPr>
          <w:rFonts w:ascii="Times New Roman" w:hAnsi="Times New Roman"/>
          <w:sz w:val="24"/>
          <w:szCs w:val="24"/>
        </w:rPr>
        <w:t>кусают</w:t>
      </w:r>
      <w:r w:rsidRPr="00361A1F">
        <w:rPr>
          <w:rFonts w:ascii="Times New Roman" w:hAnsi="Times New Roman"/>
          <w:spacing w:val="66"/>
          <w:sz w:val="24"/>
          <w:szCs w:val="24"/>
        </w:rPr>
        <w:t xml:space="preserve"> </w:t>
      </w:r>
      <w:r w:rsidRPr="00361A1F">
        <w:rPr>
          <w:rFonts w:ascii="Times New Roman" w:hAnsi="Times New Roman"/>
          <w:sz w:val="24"/>
          <w:szCs w:val="24"/>
        </w:rPr>
        <w:t>или</w:t>
      </w:r>
      <w:r w:rsidRPr="00361A1F">
        <w:rPr>
          <w:rFonts w:ascii="Times New Roman" w:hAnsi="Times New Roman"/>
          <w:spacing w:val="66"/>
          <w:sz w:val="24"/>
          <w:szCs w:val="24"/>
        </w:rPr>
        <w:t xml:space="preserve"> </w:t>
      </w:r>
      <w:r w:rsidRPr="00361A1F">
        <w:rPr>
          <w:rFonts w:ascii="Times New Roman" w:hAnsi="Times New Roman"/>
          <w:sz w:val="24"/>
          <w:szCs w:val="24"/>
        </w:rPr>
        <w:t>жалят</w:t>
      </w:r>
      <w:r w:rsidRPr="00361A1F">
        <w:rPr>
          <w:rFonts w:ascii="Times New Roman" w:hAnsi="Times New Roman"/>
          <w:spacing w:val="66"/>
          <w:sz w:val="24"/>
          <w:szCs w:val="24"/>
        </w:rPr>
        <w:t xml:space="preserve"> </w:t>
      </w:r>
      <w:r w:rsidRPr="00361A1F">
        <w:rPr>
          <w:rFonts w:ascii="Times New Roman" w:hAnsi="Times New Roman"/>
          <w:sz w:val="24"/>
          <w:szCs w:val="24"/>
        </w:rPr>
        <w:t xml:space="preserve">осы,  </w:t>
      </w:r>
      <w:r w:rsidRPr="00361A1F">
        <w:rPr>
          <w:rFonts w:ascii="Times New Roman" w:hAnsi="Times New Roman"/>
          <w:spacing w:val="1"/>
          <w:sz w:val="24"/>
          <w:szCs w:val="24"/>
        </w:rPr>
        <w:t xml:space="preserve"> </w:t>
      </w:r>
      <w:r w:rsidRPr="00361A1F">
        <w:rPr>
          <w:rFonts w:ascii="Times New Roman" w:hAnsi="Times New Roman"/>
          <w:sz w:val="24"/>
          <w:szCs w:val="24"/>
        </w:rPr>
        <w:t>шершни,</w:t>
      </w:r>
      <w:r w:rsidRPr="00361A1F">
        <w:rPr>
          <w:rFonts w:ascii="Times New Roman" w:hAnsi="Times New Roman"/>
          <w:spacing w:val="1"/>
          <w:sz w:val="24"/>
          <w:szCs w:val="24"/>
        </w:rPr>
        <w:t xml:space="preserve"> </w:t>
      </w:r>
      <w:r w:rsidRPr="00361A1F">
        <w:rPr>
          <w:rFonts w:ascii="Times New Roman" w:hAnsi="Times New Roman"/>
          <w:sz w:val="24"/>
          <w:szCs w:val="24"/>
        </w:rPr>
        <w:t xml:space="preserve">пчелы, </w:t>
      </w:r>
      <w:hyperlink r:id="rId156">
        <w:r w:rsidRPr="00361A1F">
          <w:rPr>
            <w:rFonts w:ascii="Times New Roman" w:hAnsi="Times New Roman"/>
            <w:sz w:val="24"/>
            <w:szCs w:val="24"/>
          </w:rPr>
          <w:t>водяные</w:t>
        </w:r>
        <w:r w:rsidRPr="00361A1F">
          <w:rPr>
            <w:rFonts w:ascii="Times New Roman" w:hAnsi="Times New Roman"/>
            <w:spacing w:val="1"/>
            <w:sz w:val="24"/>
            <w:szCs w:val="24"/>
          </w:rPr>
          <w:t xml:space="preserve"> </w:t>
        </w:r>
        <w:r w:rsidRPr="00361A1F">
          <w:rPr>
            <w:rFonts w:ascii="Times New Roman" w:hAnsi="Times New Roman"/>
            <w:sz w:val="24"/>
            <w:szCs w:val="24"/>
          </w:rPr>
          <w:t xml:space="preserve">клопы, </w:t>
        </w:r>
      </w:hyperlink>
      <w:r w:rsidRPr="00361A1F">
        <w:rPr>
          <w:rFonts w:ascii="Times New Roman" w:hAnsi="Times New Roman"/>
          <w:sz w:val="24"/>
          <w:szCs w:val="24"/>
        </w:rPr>
        <w:t>некоторые</w:t>
      </w:r>
      <w:r w:rsidRPr="00361A1F">
        <w:rPr>
          <w:rFonts w:ascii="Times New Roman" w:hAnsi="Times New Roman"/>
          <w:spacing w:val="-1"/>
          <w:sz w:val="24"/>
          <w:szCs w:val="24"/>
        </w:rPr>
        <w:t xml:space="preserve"> </w:t>
      </w:r>
      <w:r w:rsidRPr="00361A1F">
        <w:rPr>
          <w:rFonts w:ascii="Times New Roman" w:hAnsi="Times New Roman"/>
          <w:sz w:val="24"/>
          <w:szCs w:val="24"/>
        </w:rPr>
        <w:t>наездники,</w:t>
      </w:r>
      <w:r w:rsidRPr="00361A1F">
        <w:rPr>
          <w:rFonts w:ascii="Times New Roman" w:hAnsi="Times New Roman"/>
          <w:spacing w:val="1"/>
          <w:sz w:val="24"/>
          <w:szCs w:val="24"/>
        </w:rPr>
        <w:t xml:space="preserve"> </w:t>
      </w:r>
      <w:r w:rsidRPr="00361A1F">
        <w:rPr>
          <w:rFonts w:ascii="Times New Roman" w:hAnsi="Times New Roman"/>
          <w:sz w:val="24"/>
          <w:szCs w:val="24"/>
        </w:rPr>
        <w:t>отдельные</w:t>
      </w:r>
      <w:r w:rsidRPr="00361A1F">
        <w:rPr>
          <w:rFonts w:ascii="Times New Roman" w:hAnsi="Times New Roman"/>
          <w:spacing w:val="-2"/>
          <w:sz w:val="24"/>
          <w:szCs w:val="24"/>
        </w:rPr>
        <w:t xml:space="preserve"> </w:t>
      </w:r>
      <w:r w:rsidRPr="00361A1F">
        <w:rPr>
          <w:rFonts w:ascii="Times New Roman" w:hAnsi="Times New Roman"/>
          <w:sz w:val="24"/>
          <w:szCs w:val="24"/>
        </w:rPr>
        <w:t>виды муравьев.</w:t>
      </w:r>
    </w:p>
    <w:p w14:paraId="3D301E68" w14:textId="77777777" w:rsidR="00361A1F" w:rsidRPr="00361A1F" w:rsidRDefault="00361A1F">
      <w:pPr>
        <w:widowControl w:val="0"/>
        <w:numPr>
          <w:ilvl w:val="0"/>
          <w:numId w:val="207"/>
        </w:numPr>
        <w:tabs>
          <w:tab w:val="left" w:pos="1250"/>
        </w:tabs>
        <w:autoSpaceDE w:val="0"/>
        <w:autoSpaceDN w:val="0"/>
        <w:spacing w:after="0" w:line="276" w:lineRule="auto"/>
        <w:ind w:right="109" w:firstLine="710"/>
        <w:jc w:val="both"/>
        <w:rPr>
          <w:rFonts w:ascii="Times New Roman" w:hAnsi="Times New Roman"/>
          <w:sz w:val="24"/>
          <w:szCs w:val="24"/>
        </w:rPr>
      </w:pPr>
      <w:r w:rsidRPr="00361A1F">
        <w:rPr>
          <w:rFonts w:ascii="Times New Roman" w:hAnsi="Times New Roman"/>
          <w:sz w:val="24"/>
          <w:szCs w:val="24"/>
        </w:rPr>
        <w:t>Укусы насекомых паразитов. Их цель – насытиться кровью так, чтобы</w:t>
      </w:r>
      <w:r w:rsidRPr="00361A1F">
        <w:rPr>
          <w:rFonts w:ascii="Times New Roman" w:hAnsi="Times New Roman"/>
          <w:spacing w:val="1"/>
          <w:sz w:val="24"/>
          <w:szCs w:val="24"/>
        </w:rPr>
        <w:t xml:space="preserve"> </w:t>
      </w:r>
      <w:r w:rsidRPr="00361A1F">
        <w:rPr>
          <w:rFonts w:ascii="Times New Roman" w:hAnsi="Times New Roman"/>
          <w:sz w:val="24"/>
          <w:szCs w:val="24"/>
        </w:rPr>
        <w:t>жертва</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сразу</w:t>
      </w:r>
      <w:r w:rsidRPr="00361A1F">
        <w:rPr>
          <w:rFonts w:ascii="Times New Roman" w:hAnsi="Times New Roman"/>
          <w:spacing w:val="1"/>
          <w:sz w:val="24"/>
          <w:szCs w:val="24"/>
        </w:rPr>
        <w:t xml:space="preserve"> </w:t>
      </w:r>
      <w:r w:rsidRPr="00361A1F">
        <w:rPr>
          <w:rFonts w:ascii="Times New Roman" w:hAnsi="Times New Roman"/>
          <w:sz w:val="24"/>
          <w:szCs w:val="24"/>
        </w:rPr>
        <w:t>заметила,</w:t>
      </w:r>
      <w:r w:rsidRPr="00361A1F">
        <w:rPr>
          <w:rFonts w:ascii="Times New Roman" w:hAnsi="Times New Roman"/>
          <w:spacing w:val="1"/>
          <w:sz w:val="24"/>
          <w:szCs w:val="24"/>
        </w:rPr>
        <w:t xml:space="preserve"> </w:t>
      </w:r>
      <w:r w:rsidRPr="00361A1F">
        <w:rPr>
          <w:rFonts w:ascii="Times New Roman" w:hAnsi="Times New Roman"/>
          <w:sz w:val="24"/>
          <w:szCs w:val="24"/>
        </w:rPr>
        <w:t>поэтому</w:t>
      </w:r>
      <w:r w:rsidRPr="00361A1F">
        <w:rPr>
          <w:rFonts w:ascii="Times New Roman" w:hAnsi="Times New Roman"/>
          <w:spacing w:val="1"/>
          <w:sz w:val="24"/>
          <w:szCs w:val="24"/>
        </w:rPr>
        <w:t xml:space="preserve"> </w:t>
      </w:r>
      <w:r w:rsidRPr="00361A1F">
        <w:rPr>
          <w:rFonts w:ascii="Times New Roman" w:hAnsi="Times New Roman"/>
          <w:sz w:val="24"/>
          <w:szCs w:val="24"/>
        </w:rPr>
        <w:t>все</w:t>
      </w:r>
      <w:r w:rsidRPr="00361A1F">
        <w:rPr>
          <w:rFonts w:ascii="Times New Roman" w:hAnsi="Times New Roman"/>
          <w:spacing w:val="1"/>
          <w:sz w:val="24"/>
          <w:szCs w:val="24"/>
        </w:rPr>
        <w:t xml:space="preserve"> </w:t>
      </w:r>
      <w:r w:rsidRPr="00361A1F">
        <w:rPr>
          <w:rFonts w:ascii="Times New Roman" w:hAnsi="Times New Roman"/>
          <w:sz w:val="24"/>
          <w:szCs w:val="24"/>
        </w:rPr>
        <w:t>последствия</w:t>
      </w:r>
      <w:r w:rsidRPr="00361A1F">
        <w:rPr>
          <w:rFonts w:ascii="Times New Roman" w:hAnsi="Times New Roman"/>
          <w:spacing w:val="66"/>
          <w:sz w:val="24"/>
          <w:szCs w:val="24"/>
        </w:rPr>
        <w:t xml:space="preserve"> </w:t>
      </w:r>
      <w:r w:rsidRPr="00361A1F">
        <w:rPr>
          <w:rFonts w:ascii="Times New Roman" w:hAnsi="Times New Roman"/>
          <w:sz w:val="24"/>
          <w:szCs w:val="24"/>
        </w:rPr>
        <w:t>укусов</w:t>
      </w:r>
      <w:r w:rsidRPr="00361A1F">
        <w:rPr>
          <w:rFonts w:ascii="Times New Roman" w:hAnsi="Times New Roman"/>
          <w:spacing w:val="66"/>
          <w:sz w:val="24"/>
          <w:szCs w:val="24"/>
        </w:rPr>
        <w:t xml:space="preserve"> </w:t>
      </w:r>
      <w:r w:rsidRPr="00361A1F">
        <w:rPr>
          <w:rFonts w:ascii="Times New Roman" w:hAnsi="Times New Roman"/>
          <w:sz w:val="24"/>
          <w:szCs w:val="24"/>
        </w:rPr>
        <w:t>обычно</w:t>
      </w:r>
      <w:r w:rsidRPr="00361A1F">
        <w:rPr>
          <w:rFonts w:ascii="Times New Roman" w:hAnsi="Times New Roman"/>
          <w:spacing w:val="1"/>
          <w:sz w:val="24"/>
          <w:szCs w:val="24"/>
        </w:rPr>
        <w:t xml:space="preserve"> </w:t>
      </w:r>
      <w:r w:rsidRPr="00361A1F">
        <w:rPr>
          <w:rFonts w:ascii="Times New Roman" w:hAnsi="Times New Roman"/>
          <w:sz w:val="24"/>
          <w:szCs w:val="24"/>
        </w:rPr>
        <w:t>проявляются</w:t>
      </w:r>
      <w:r w:rsidRPr="00361A1F">
        <w:rPr>
          <w:rFonts w:ascii="Times New Roman" w:hAnsi="Times New Roman"/>
          <w:spacing w:val="1"/>
          <w:sz w:val="24"/>
          <w:szCs w:val="24"/>
        </w:rPr>
        <w:t xml:space="preserve"> </w:t>
      </w:r>
      <w:r w:rsidRPr="00361A1F">
        <w:rPr>
          <w:rFonts w:ascii="Times New Roman" w:hAnsi="Times New Roman"/>
          <w:sz w:val="24"/>
          <w:szCs w:val="24"/>
        </w:rPr>
        <w:t>через</w:t>
      </w:r>
      <w:r w:rsidRPr="00361A1F">
        <w:rPr>
          <w:rFonts w:ascii="Times New Roman" w:hAnsi="Times New Roman"/>
          <w:spacing w:val="1"/>
          <w:sz w:val="24"/>
          <w:szCs w:val="24"/>
        </w:rPr>
        <w:t xml:space="preserve"> </w:t>
      </w:r>
      <w:r w:rsidRPr="00361A1F">
        <w:rPr>
          <w:rFonts w:ascii="Times New Roman" w:hAnsi="Times New Roman"/>
          <w:sz w:val="24"/>
          <w:szCs w:val="24"/>
        </w:rPr>
        <w:t>определенное</w:t>
      </w:r>
      <w:r w:rsidRPr="00361A1F">
        <w:rPr>
          <w:rFonts w:ascii="Times New Roman" w:hAnsi="Times New Roman"/>
          <w:spacing w:val="1"/>
          <w:sz w:val="24"/>
          <w:szCs w:val="24"/>
        </w:rPr>
        <w:t xml:space="preserve"> </w:t>
      </w:r>
      <w:r w:rsidRPr="00361A1F">
        <w:rPr>
          <w:rFonts w:ascii="Times New Roman" w:hAnsi="Times New Roman"/>
          <w:sz w:val="24"/>
          <w:szCs w:val="24"/>
        </w:rPr>
        <w:t>время.</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этой</w:t>
      </w:r>
      <w:r w:rsidRPr="00361A1F">
        <w:rPr>
          <w:rFonts w:ascii="Times New Roman" w:hAnsi="Times New Roman"/>
          <w:spacing w:val="1"/>
          <w:sz w:val="24"/>
          <w:szCs w:val="24"/>
        </w:rPr>
        <w:t xml:space="preserve"> </w:t>
      </w:r>
      <w:r w:rsidRPr="00361A1F">
        <w:rPr>
          <w:rFonts w:ascii="Times New Roman" w:hAnsi="Times New Roman"/>
          <w:sz w:val="24"/>
          <w:szCs w:val="24"/>
        </w:rPr>
        <w:t>группе</w:t>
      </w:r>
      <w:r w:rsidRPr="00361A1F">
        <w:rPr>
          <w:rFonts w:ascii="Times New Roman" w:hAnsi="Times New Roman"/>
          <w:spacing w:val="66"/>
          <w:sz w:val="24"/>
          <w:szCs w:val="24"/>
        </w:rPr>
        <w:t xml:space="preserve"> </w:t>
      </w:r>
      <w:r w:rsidRPr="00361A1F">
        <w:rPr>
          <w:rFonts w:ascii="Times New Roman" w:hAnsi="Times New Roman"/>
          <w:sz w:val="24"/>
          <w:szCs w:val="24"/>
        </w:rPr>
        <w:t>относятся</w:t>
      </w:r>
      <w:r w:rsidRPr="00361A1F">
        <w:rPr>
          <w:rFonts w:ascii="Times New Roman" w:hAnsi="Times New Roman"/>
          <w:spacing w:val="66"/>
          <w:sz w:val="24"/>
          <w:szCs w:val="24"/>
        </w:rPr>
        <w:t xml:space="preserve"> </w:t>
      </w:r>
      <w:r w:rsidRPr="00361A1F">
        <w:rPr>
          <w:rFonts w:ascii="Times New Roman" w:hAnsi="Times New Roman"/>
          <w:sz w:val="24"/>
          <w:szCs w:val="24"/>
        </w:rPr>
        <w:t>укусы</w:t>
      </w:r>
      <w:r w:rsidRPr="00361A1F">
        <w:rPr>
          <w:rFonts w:ascii="Times New Roman" w:hAnsi="Times New Roman"/>
          <w:spacing w:val="1"/>
          <w:sz w:val="24"/>
          <w:szCs w:val="24"/>
        </w:rPr>
        <w:t xml:space="preserve"> </w:t>
      </w:r>
      <w:r w:rsidRPr="00361A1F">
        <w:rPr>
          <w:rFonts w:ascii="Times New Roman" w:hAnsi="Times New Roman"/>
          <w:sz w:val="24"/>
          <w:szCs w:val="24"/>
        </w:rPr>
        <w:t>постельных клопов, блох, комаров, вшей, слепней, клещей. Последствия их укусов</w:t>
      </w:r>
      <w:r w:rsidRPr="00361A1F">
        <w:rPr>
          <w:rFonts w:ascii="Times New Roman" w:hAnsi="Times New Roman"/>
          <w:spacing w:val="1"/>
          <w:sz w:val="24"/>
          <w:szCs w:val="24"/>
        </w:rPr>
        <w:t xml:space="preserve"> </w:t>
      </w:r>
      <w:r w:rsidRPr="00361A1F">
        <w:rPr>
          <w:rFonts w:ascii="Times New Roman" w:hAnsi="Times New Roman"/>
          <w:sz w:val="24"/>
          <w:szCs w:val="24"/>
        </w:rPr>
        <w:t>обычно</w:t>
      </w:r>
      <w:r w:rsidRPr="00361A1F">
        <w:rPr>
          <w:rFonts w:ascii="Times New Roman" w:hAnsi="Times New Roman"/>
          <w:spacing w:val="1"/>
          <w:sz w:val="24"/>
          <w:szCs w:val="24"/>
        </w:rPr>
        <w:t xml:space="preserve"> </w:t>
      </w:r>
      <w:r w:rsidRPr="00361A1F">
        <w:rPr>
          <w:rFonts w:ascii="Times New Roman" w:hAnsi="Times New Roman"/>
          <w:sz w:val="24"/>
          <w:szCs w:val="24"/>
        </w:rPr>
        <w:t>ограничиваются</w:t>
      </w:r>
      <w:r w:rsidRPr="00361A1F">
        <w:rPr>
          <w:rFonts w:ascii="Times New Roman" w:hAnsi="Times New Roman"/>
          <w:spacing w:val="1"/>
          <w:sz w:val="24"/>
          <w:szCs w:val="24"/>
        </w:rPr>
        <w:t xml:space="preserve"> </w:t>
      </w:r>
      <w:r w:rsidRPr="00361A1F">
        <w:rPr>
          <w:rFonts w:ascii="Times New Roman" w:hAnsi="Times New Roman"/>
          <w:sz w:val="24"/>
          <w:szCs w:val="24"/>
        </w:rPr>
        <w:t>небольшими</w:t>
      </w:r>
      <w:r w:rsidRPr="00361A1F">
        <w:rPr>
          <w:rFonts w:ascii="Times New Roman" w:hAnsi="Times New Roman"/>
          <w:spacing w:val="1"/>
          <w:sz w:val="24"/>
          <w:szCs w:val="24"/>
        </w:rPr>
        <w:t xml:space="preserve"> </w:t>
      </w:r>
      <w:r w:rsidRPr="00361A1F">
        <w:rPr>
          <w:rFonts w:ascii="Times New Roman" w:hAnsi="Times New Roman"/>
          <w:sz w:val="24"/>
          <w:szCs w:val="24"/>
        </w:rPr>
        <w:t>покраснениями</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отеками,</w:t>
      </w:r>
      <w:r w:rsidRPr="00361A1F">
        <w:rPr>
          <w:rFonts w:ascii="Times New Roman" w:hAnsi="Times New Roman"/>
          <w:spacing w:val="1"/>
          <w:sz w:val="24"/>
          <w:szCs w:val="24"/>
        </w:rPr>
        <w:t xml:space="preserve"> </w:t>
      </w:r>
      <w:r w:rsidRPr="00361A1F">
        <w:rPr>
          <w:rFonts w:ascii="Times New Roman" w:hAnsi="Times New Roman"/>
          <w:sz w:val="24"/>
          <w:szCs w:val="24"/>
        </w:rPr>
        <w:t>однако</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массовых покусах, а также у склонных к аллергии людей могут приводить к весьма</w:t>
      </w:r>
      <w:r w:rsidRPr="00361A1F">
        <w:rPr>
          <w:rFonts w:ascii="Times New Roman" w:hAnsi="Times New Roman"/>
          <w:spacing w:val="1"/>
          <w:sz w:val="24"/>
          <w:szCs w:val="24"/>
        </w:rPr>
        <w:t xml:space="preserve"> </w:t>
      </w:r>
      <w:r w:rsidRPr="00361A1F">
        <w:rPr>
          <w:rFonts w:ascii="Times New Roman" w:hAnsi="Times New Roman"/>
          <w:sz w:val="24"/>
          <w:szCs w:val="24"/>
        </w:rPr>
        <w:t>серьезным</w:t>
      </w:r>
      <w:r w:rsidRPr="00361A1F">
        <w:rPr>
          <w:rFonts w:ascii="Times New Roman" w:hAnsi="Times New Roman"/>
          <w:spacing w:val="-2"/>
          <w:sz w:val="24"/>
          <w:szCs w:val="24"/>
        </w:rPr>
        <w:t xml:space="preserve"> </w:t>
      </w:r>
      <w:r w:rsidRPr="00361A1F">
        <w:rPr>
          <w:rFonts w:ascii="Times New Roman" w:hAnsi="Times New Roman"/>
          <w:sz w:val="24"/>
          <w:szCs w:val="24"/>
        </w:rPr>
        <w:t>проблемам.</w:t>
      </w:r>
    </w:p>
    <w:p w14:paraId="7A0B516C" w14:textId="77777777" w:rsidR="00361A1F" w:rsidRPr="00361A1F" w:rsidRDefault="00361A1F" w:rsidP="00361A1F">
      <w:pPr>
        <w:widowControl w:val="0"/>
        <w:autoSpaceDE w:val="0"/>
        <w:autoSpaceDN w:val="0"/>
        <w:spacing w:before="4" w:after="0" w:line="273" w:lineRule="auto"/>
        <w:ind w:right="103"/>
        <w:jc w:val="both"/>
        <w:rPr>
          <w:rFonts w:ascii="Times New Roman" w:hAnsi="Times New Roman"/>
          <w:sz w:val="24"/>
          <w:szCs w:val="24"/>
        </w:rPr>
      </w:pP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зависимости</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степени</w:t>
      </w:r>
      <w:r w:rsidRPr="00361A1F">
        <w:rPr>
          <w:rFonts w:ascii="Times New Roman" w:hAnsi="Times New Roman"/>
          <w:spacing w:val="1"/>
          <w:sz w:val="24"/>
          <w:szCs w:val="24"/>
        </w:rPr>
        <w:t xml:space="preserve"> </w:t>
      </w:r>
      <w:r w:rsidRPr="00361A1F">
        <w:rPr>
          <w:rFonts w:ascii="Times New Roman" w:hAnsi="Times New Roman"/>
          <w:sz w:val="24"/>
          <w:szCs w:val="24"/>
        </w:rPr>
        <w:t>чувствительности</w:t>
      </w:r>
      <w:r w:rsidRPr="00361A1F">
        <w:rPr>
          <w:rFonts w:ascii="Times New Roman" w:hAnsi="Times New Roman"/>
          <w:spacing w:val="1"/>
          <w:sz w:val="24"/>
          <w:szCs w:val="24"/>
        </w:rPr>
        <w:t xml:space="preserve"> </w:t>
      </w:r>
      <w:r w:rsidRPr="00361A1F">
        <w:rPr>
          <w:rFonts w:ascii="Times New Roman" w:hAnsi="Times New Roman"/>
          <w:sz w:val="24"/>
          <w:szCs w:val="24"/>
        </w:rPr>
        <w:t>человека</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укусам,</w:t>
      </w:r>
      <w:r w:rsidRPr="00361A1F">
        <w:rPr>
          <w:rFonts w:ascii="Times New Roman" w:hAnsi="Times New Roman"/>
          <w:spacing w:val="1"/>
          <w:sz w:val="24"/>
          <w:szCs w:val="24"/>
        </w:rPr>
        <w:t xml:space="preserve"> </w:t>
      </w:r>
      <w:r w:rsidRPr="00361A1F">
        <w:rPr>
          <w:rFonts w:ascii="Times New Roman" w:hAnsi="Times New Roman"/>
          <w:sz w:val="24"/>
          <w:szCs w:val="24"/>
        </w:rPr>
        <w:t>у</w:t>
      </w:r>
      <w:r w:rsidRPr="00361A1F">
        <w:rPr>
          <w:rFonts w:ascii="Times New Roman" w:hAnsi="Times New Roman"/>
          <w:spacing w:val="1"/>
          <w:sz w:val="24"/>
          <w:szCs w:val="24"/>
        </w:rPr>
        <w:t xml:space="preserve"> </w:t>
      </w:r>
      <w:r w:rsidRPr="00361A1F">
        <w:rPr>
          <w:rFonts w:ascii="Times New Roman" w:hAnsi="Times New Roman"/>
          <w:sz w:val="24"/>
          <w:szCs w:val="24"/>
        </w:rPr>
        <w:t>него</w:t>
      </w:r>
      <w:r w:rsidRPr="00361A1F">
        <w:rPr>
          <w:rFonts w:ascii="Times New Roman" w:hAnsi="Times New Roman"/>
          <w:spacing w:val="1"/>
          <w:sz w:val="24"/>
          <w:szCs w:val="24"/>
        </w:rPr>
        <w:t xml:space="preserve"> </w:t>
      </w:r>
      <w:r w:rsidRPr="00361A1F">
        <w:rPr>
          <w:rFonts w:ascii="Times New Roman" w:hAnsi="Times New Roman"/>
          <w:sz w:val="24"/>
          <w:szCs w:val="24"/>
        </w:rPr>
        <w:t>возможно</w:t>
      </w:r>
      <w:r w:rsidRPr="00361A1F">
        <w:rPr>
          <w:rFonts w:ascii="Times New Roman" w:hAnsi="Times New Roman"/>
          <w:spacing w:val="2"/>
          <w:sz w:val="24"/>
          <w:szCs w:val="24"/>
        </w:rPr>
        <w:t xml:space="preserve"> </w:t>
      </w:r>
      <w:r w:rsidRPr="00361A1F">
        <w:rPr>
          <w:rFonts w:ascii="Times New Roman" w:hAnsi="Times New Roman"/>
          <w:sz w:val="24"/>
          <w:szCs w:val="24"/>
        </w:rPr>
        <w:t>разное</w:t>
      </w:r>
      <w:r w:rsidRPr="00361A1F">
        <w:rPr>
          <w:rFonts w:ascii="Times New Roman" w:hAnsi="Times New Roman"/>
          <w:spacing w:val="3"/>
          <w:sz w:val="24"/>
          <w:szCs w:val="24"/>
        </w:rPr>
        <w:t xml:space="preserve"> </w:t>
      </w:r>
      <w:r w:rsidRPr="00361A1F">
        <w:rPr>
          <w:rFonts w:ascii="Times New Roman" w:hAnsi="Times New Roman"/>
          <w:sz w:val="24"/>
          <w:szCs w:val="24"/>
        </w:rPr>
        <w:t>проявление</w:t>
      </w:r>
      <w:r w:rsidRPr="00361A1F">
        <w:rPr>
          <w:rFonts w:ascii="Times New Roman" w:hAnsi="Times New Roman"/>
          <w:spacing w:val="4"/>
          <w:sz w:val="24"/>
          <w:szCs w:val="24"/>
        </w:rPr>
        <w:t xml:space="preserve"> </w:t>
      </w:r>
      <w:r w:rsidRPr="00361A1F">
        <w:rPr>
          <w:rFonts w:ascii="Times New Roman" w:hAnsi="Times New Roman"/>
          <w:sz w:val="24"/>
          <w:szCs w:val="24"/>
        </w:rPr>
        <w:t>реакции:</w:t>
      </w:r>
    </w:p>
    <w:p w14:paraId="1F3F8DAE" w14:textId="77777777" w:rsidR="00361A1F" w:rsidRPr="00361A1F" w:rsidRDefault="00361A1F">
      <w:pPr>
        <w:widowControl w:val="0"/>
        <w:numPr>
          <w:ilvl w:val="0"/>
          <w:numId w:val="221"/>
        </w:numPr>
        <w:tabs>
          <w:tab w:val="left" w:pos="1250"/>
        </w:tabs>
        <w:autoSpaceDE w:val="0"/>
        <w:autoSpaceDN w:val="0"/>
        <w:spacing w:after="0" w:line="278" w:lineRule="auto"/>
        <w:ind w:right="111" w:firstLine="710"/>
        <w:jc w:val="both"/>
        <w:rPr>
          <w:rFonts w:ascii="Times New Roman" w:hAnsi="Times New Roman"/>
          <w:sz w:val="24"/>
          <w:szCs w:val="24"/>
        </w:rPr>
      </w:pPr>
      <w:r w:rsidRPr="00361A1F">
        <w:rPr>
          <w:rFonts w:ascii="Times New Roman" w:hAnsi="Times New Roman"/>
          <w:b/>
          <w:i/>
          <w:sz w:val="24"/>
          <w:szCs w:val="24"/>
        </w:rPr>
        <w:t xml:space="preserve">местная реакция </w:t>
      </w:r>
      <w:r w:rsidRPr="00361A1F">
        <w:rPr>
          <w:rFonts w:ascii="Times New Roman" w:hAnsi="Times New Roman"/>
          <w:sz w:val="24"/>
          <w:szCs w:val="24"/>
        </w:rPr>
        <w:t>выглядит как небольшое покраснение в месте</w:t>
      </w:r>
      <w:r w:rsidRPr="00361A1F">
        <w:rPr>
          <w:rFonts w:ascii="Times New Roman" w:hAnsi="Times New Roman"/>
          <w:spacing w:val="1"/>
          <w:sz w:val="24"/>
          <w:szCs w:val="24"/>
        </w:rPr>
        <w:t xml:space="preserve"> </w:t>
      </w:r>
      <w:r w:rsidRPr="00361A1F">
        <w:rPr>
          <w:rFonts w:ascii="Times New Roman" w:hAnsi="Times New Roman"/>
          <w:sz w:val="24"/>
          <w:szCs w:val="24"/>
        </w:rPr>
        <w:t>укуса.</w:t>
      </w:r>
      <w:r w:rsidRPr="00361A1F">
        <w:rPr>
          <w:rFonts w:ascii="Times New Roman" w:hAnsi="Times New Roman"/>
          <w:spacing w:val="1"/>
          <w:sz w:val="24"/>
          <w:szCs w:val="24"/>
        </w:rPr>
        <w:t xml:space="preserve"> </w:t>
      </w:r>
      <w:r w:rsidRPr="00361A1F">
        <w:rPr>
          <w:rFonts w:ascii="Times New Roman" w:hAnsi="Times New Roman"/>
          <w:sz w:val="24"/>
          <w:szCs w:val="24"/>
        </w:rPr>
        <w:t>Оно</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2"/>
          <w:sz w:val="24"/>
          <w:szCs w:val="24"/>
        </w:rPr>
        <w:t xml:space="preserve"> </w:t>
      </w:r>
      <w:r w:rsidRPr="00361A1F">
        <w:rPr>
          <w:rFonts w:ascii="Times New Roman" w:hAnsi="Times New Roman"/>
          <w:sz w:val="24"/>
          <w:szCs w:val="24"/>
        </w:rPr>
        <w:t>отекать,</w:t>
      </w:r>
      <w:r w:rsidRPr="00361A1F">
        <w:rPr>
          <w:rFonts w:ascii="Times New Roman" w:hAnsi="Times New Roman"/>
          <w:spacing w:val="1"/>
          <w:sz w:val="24"/>
          <w:szCs w:val="24"/>
        </w:rPr>
        <w:t xml:space="preserve"> </w:t>
      </w:r>
      <w:r w:rsidRPr="00361A1F">
        <w:rPr>
          <w:rFonts w:ascii="Times New Roman" w:hAnsi="Times New Roman"/>
          <w:sz w:val="24"/>
          <w:szCs w:val="24"/>
        </w:rPr>
        <w:t>зудеть</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3"/>
          <w:sz w:val="24"/>
          <w:szCs w:val="24"/>
        </w:rPr>
        <w:t xml:space="preserve"> </w:t>
      </w:r>
      <w:r w:rsidRPr="00361A1F">
        <w:rPr>
          <w:rFonts w:ascii="Times New Roman" w:hAnsi="Times New Roman"/>
          <w:sz w:val="24"/>
          <w:szCs w:val="24"/>
        </w:rPr>
        <w:t>болеть.</w:t>
      </w:r>
    </w:p>
    <w:p w14:paraId="642AFFFC" w14:textId="77777777" w:rsidR="00361A1F" w:rsidRPr="00361A1F" w:rsidRDefault="00361A1F">
      <w:pPr>
        <w:widowControl w:val="0"/>
        <w:numPr>
          <w:ilvl w:val="0"/>
          <w:numId w:val="221"/>
        </w:numPr>
        <w:tabs>
          <w:tab w:val="left" w:pos="1250"/>
        </w:tabs>
        <w:autoSpaceDE w:val="0"/>
        <w:autoSpaceDN w:val="0"/>
        <w:spacing w:before="2" w:after="0" w:line="276" w:lineRule="auto"/>
        <w:ind w:right="111" w:firstLine="710"/>
        <w:jc w:val="both"/>
        <w:rPr>
          <w:rFonts w:ascii="Times New Roman" w:hAnsi="Times New Roman"/>
          <w:sz w:val="24"/>
          <w:szCs w:val="24"/>
        </w:rPr>
      </w:pPr>
      <w:r w:rsidRPr="00361A1F">
        <w:rPr>
          <w:rFonts w:ascii="Times New Roman" w:hAnsi="Times New Roman"/>
          <w:b/>
          <w:i/>
          <w:sz w:val="24"/>
          <w:szCs w:val="24"/>
        </w:rPr>
        <w:t xml:space="preserve">аллергическая реакция </w:t>
      </w:r>
      <w:r w:rsidRPr="00361A1F">
        <w:rPr>
          <w:rFonts w:ascii="Times New Roman" w:hAnsi="Times New Roman"/>
          <w:sz w:val="24"/>
          <w:szCs w:val="24"/>
        </w:rPr>
        <w:t>формируется как не совсем адекватный иммунный</w:t>
      </w:r>
      <w:r w:rsidRPr="00361A1F">
        <w:rPr>
          <w:rFonts w:ascii="Times New Roman" w:hAnsi="Times New Roman"/>
          <w:spacing w:val="-62"/>
          <w:sz w:val="24"/>
          <w:szCs w:val="24"/>
        </w:rPr>
        <w:t xml:space="preserve"> </w:t>
      </w:r>
      <w:r w:rsidRPr="00361A1F">
        <w:rPr>
          <w:rFonts w:ascii="Times New Roman" w:hAnsi="Times New Roman"/>
          <w:sz w:val="24"/>
          <w:szCs w:val="24"/>
        </w:rPr>
        <w:t>ответ на укус. Она может быть как легкой степени и проявиться в виде сыпи или</w:t>
      </w:r>
      <w:r w:rsidRPr="00361A1F">
        <w:rPr>
          <w:rFonts w:ascii="Times New Roman" w:hAnsi="Times New Roman"/>
          <w:spacing w:val="1"/>
          <w:sz w:val="24"/>
          <w:szCs w:val="24"/>
        </w:rPr>
        <w:t xml:space="preserve"> </w:t>
      </w:r>
      <w:r w:rsidRPr="00361A1F">
        <w:rPr>
          <w:rFonts w:ascii="Times New Roman" w:hAnsi="Times New Roman"/>
          <w:sz w:val="24"/>
          <w:szCs w:val="24"/>
        </w:rPr>
        <w:t>крапивницы,</w:t>
      </w:r>
      <w:r w:rsidRPr="00361A1F">
        <w:rPr>
          <w:rFonts w:ascii="Times New Roman" w:hAnsi="Times New Roman"/>
          <w:spacing w:val="1"/>
          <w:sz w:val="24"/>
          <w:szCs w:val="24"/>
        </w:rPr>
        <w:t xml:space="preserve"> </w:t>
      </w:r>
      <w:r w:rsidRPr="00361A1F">
        <w:rPr>
          <w:rFonts w:ascii="Times New Roman" w:hAnsi="Times New Roman"/>
          <w:sz w:val="24"/>
          <w:szCs w:val="24"/>
        </w:rPr>
        <w:t>так</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более</w:t>
      </w:r>
      <w:r w:rsidRPr="00361A1F">
        <w:rPr>
          <w:rFonts w:ascii="Times New Roman" w:hAnsi="Times New Roman"/>
          <w:spacing w:val="1"/>
          <w:sz w:val="24"/>
          <w:szCs w:val="24"/>
        </w:rPr>
        <w:t xml:space="preserve"> </w:t>
      </w:r>
      <w:r w:rsidRPr="00361A1F">
        <w:rPr>
          <w:rFonts w:ascii="Times New Roman" w:hAnsi="Times New Roman"/>
          <w:sz w:val="24"/>
          <w:szCs w:val="24"/>
        </w:rPr>
        <w:t>тяжелой.</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самых</w:t>
      </w:r>
      <w:r w:rsidRPr="00361A1F">
        <w:rPr>
          <w:rFonts w:ascii="Times New Roman" w:hAnsi="Times New Roman"/>
          <w:spacing w:val="1"/>
          <w:sz w:val="24"/>
          <w:szCs w:val="24"/>
        </w:rPr>
        <w:t xml:space="preserve"> </w:t>
      </w:r>
      <w:r w:rsidRPr="00361A1F">
        <w:rPr>
          <w:rFonts w:ascii="Times New Roman" w:hAnsi="Times New Roman"/>
          <w:sz w:val="24"/>
          <w:szCs w:val="24"/>
        </w:rPr>
        <w:t>сложных</w:t>
      </w:r>
      <w:r w:rsidRPr="00361A1F">
        <w:rPr>
          <w:rFonts w:ascii="Times New Roman" w:hAnsi="Times New Roman"/>
          <w:spacing w:val="1"/>
          <w:sz w:val="24"/>
          <w:szCs w:val="24"/>
        </w:rPr>
        <w:t xml:space="preserve"> </w:t>
      </w:r>
      <w:r w:rsidRPr="00361A1F">
        <w:rPr>
          <w:rFonts w:ascii="Times New Roman" w:hAnsi="Times New Roman"/>
          <w:sz w:val="24"/>
          <w:szCs w:val="24"/>
        </w:rPr>
        <w:t>ситуациях</w:t>
      </w:r>
      <w:r w:rsidRPr="00361A1F">
        <w:rPr>
          <w:rFonts w:ascii="Times New Roman" w:hAnsi="Times New Roman"/>
          <w:spacing w:val="1"/>
          <w:sz w:val="24"/>
          <w:szCs w:val="24"/>
        </w:rPr>
        <w:t xml:space="preserve"> </w:t>
      </w:r>
      <w:r w:rsidRPr="00361A1F">
        <w:rPr>
          <w:rFonts w:ascii="Times New Roman" w:hAnsi="Times New Roman"/>
          <w:sz w:val="24"/>
          <w:szCs w:val="24"/>
        </w:rPr>
        <w:t>укус</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спровоцировать</w:t>
      </w:r>
      <w:r w:rsidRPr="00361A1F">
        <w:rPr>
          <w:rFonts w:ascii="Times New Roman" w:hAnsi="Times New Roman"/>
          <w:spacing w:val="-5"/>
          <w:sz w:val="24"/>
          <w:szCs w:val="24"/>
        </w:rPr>
        <w:t xml:space="preserve"> </w:t>
      </w:r>
      <w:r w:rsidRPr="00361A1F">
        <w:rPr>
          <w:rFonts w:ascii="Times New Roman" w:hAnsi="Times New Roman"/>
          <w:sz w:val="24"/>
          <w:szCs w:val="24"/>
        </w:rPr>
        <w:t>отек,</w:t>
      </w:r>
      <w:r w:rsidRPr="00361A1F">
        <w:rPr>
          <w:rFonts w:ascii="Times New Roman" w:hAnsi="Times New Roman"/>
          <w:spacing w:val="3"/>
          <w:sz w:val="24"/>
          <w:szCs w:val="24"/>
        </w:rPr>
        <w:t xml:space="preserve"> </w:t>
      </w:r>
      <w:r w:rsidRPr="00361A1F">
        <w:rPr>
          <w:rFonts w:ascii="Times New Roman" w:hAnsi="Times New Roman"/>
          <w:sz w:val="24"/>
          <w:szCs w:val="24"/>
        </w:rPr>
        <w:t>приступ</w:t>
      </w:r>
      <w:r w:rsidRPr="00361A1F">
        <w:rPr>
          <w:rFonts w:ascii="Times New Roman" w:hAnsi="Times New Roman"/>
          <w:spacing w:val="4"/>
          <w:sz w:val="24"/>
          <w:szCs w:val="24"/>
        </w:rPr>
        <w:t xml:space="preserve"> </w:t>
      </w:r>
      <w:r w:rsidRPr="00361A1F">
        <w:rPr>
          <w:rFonts w:ascii="Times New Roman" w:hAnsi="Times New Roman"/>
          <w:sz w:val="24"/>
          <w:szCs w:val="24"/>
        </w:rPr>
        <w:t>удушья</w:t>
      </w:r>
      <w:r w:rsidRPr="00361A1F">
        <w:rPr>
          <w:rFonts w:ascii="Times New Roman" w:hAnsi="Times New Roman"/>
          <w:spacing w:val="2"/>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b/>
          <w:i/>
          <w:sz w:val="24"/>
          <w:szCs w:val="24"/>
        </w:rPr>
        <w:t>анафилактический</w:t>
      </w:r>
      <w:r w:rsidRPr="00361A1F">
        <w:rPr>
          <w:rFonts w:ascii="Times New Roman" w:hAnsi="Times New Roman"/>
          <w:b/>
          <w:i/>
          <w:spacing w:val="3"/>
          <w:sz w:val="24"/>
          <w:szCs w:val="24"/>
        </w:rPr>
        <w:t xml:space="preserve"> </w:t>
      </w:r>
      <w:r w:rsidRPr="00361A1F">
        <w:rPr>
          <w:rFonts w:ascii="Times New Roman" w:hAnsi="Times New Roman"/>
          <w:sz w:val="24"/>
          <w:szCs w:val="24"/>
        </w:rPr>
        <w:t>шок.</w:t>
      </w:r>
    </w:p>
    <w:p w14:paraId="60AB5417" w14:textId="77777777" w:rsidR="00361A1F" w:rsidRPr="00361A1F" w:rsidRDefault="00361A1F">
      <w:pPr>
        <w:widowControl w:val="0"/>
        <w:numPr>
          <w:ilvl w:val="0"/>
          <w:numId w:val="221"/>
        </w:numPr>
        <w:tabs>
          <w:tab w:val="left" w:pos="1250"/>
        </w:tabs>
        <w:autoSpaceDE w:val="0"/>
        <w:autoSpaceDN w:val="0"/>
        <w:spacing w:after="0" w:line="276" w:lineRule="auto"/>
        <w:ind w:right="107" w:firstLine="710"/>
        <w:jc w:val="both"/>
        <w:rPr>
          <w:rFonts w:ascii="Times New Roman" w:hAnsi="Times New Roman"/>
          <w:sz w:val="24"/>
          <w:szCs w:val="24"/>
        </w:rPr>
      </w:pPr>
      <w:r w:rsidRPr="00361A1F">
        <w:rPr>
          <w:rFonts w:ascii="Times New Roman" w:hAnsi="Times New Roman"/>
          <w:b/>
          <w:i/>
          <w:sz w:val="24"/>
          <w:szCs w:val="24"/>
        </w:rPr>
        <w:t xml:space="preserve">токсическая реакция </w:t>
      </w:r>
      <w:r w:rsidRPr="00361A1F">
        <w:rPr>
          <w:rFonts w:ascii="Times New Roman" w:hAnsi="Times New Roman"/>
          <w:sz w:val="24"/>
          <w:szCs w:val="24"/>
        </w:rPr>
        <w:t>является ответом на воздействие яда насекомого.</w:t>
      </w:r>
      <w:r w:rsidRPr="00361A1F">
        <w:rPr>
          <w:rFonts w:ascii="Times New Roman" w:hAnsi="Times New Roman"/>
          <w:spacing w:val="1"/>
          <w:sz w:val="24"/>
          <w:szCs w:val="24"/>
        </w:rPr>
        <w:t xml:space="preserve"> </w:t>
      </w:r>
      <w:r w:rsidRPr="00361A1F">
        <w:rPr>
          <w:rFonts w:ascii="Times New Roman" w:hAnsi="Times New Roman"/>
          <w:sz w:val="24"/>
          <w:szCs w:val="24"/>
        </w:rPr>
        <w:t>Обычно</w:t>
      </w:r>
      <w:r w:rsidRPr="00361A1F">
        <w:rPr>
          <w:rFonts w:ascii="Times New Roman" w:hAnsi="Times New Roman"/>
          <w:spacing w:val="1"/>
          <w:sz w:val="24"/>
          <w:szCs w:val="24"/>
        </w:rPr>
        <w:t xml:space="preserve"> </w:t>
      </w:r>
      <w:r w:rsidRPr="00361A1F">
        <w:rPr>
          <w:rFonts w:ascii="Times New Roman" w:hAnsi="Times New Roman"/>
          <w:sz w:val="24"/>
          <w:szCs w:val="24"/>
        </w:rPr>
        <w:t>она</w:t>
      </w:r>
      <w:r w:rsidRPr="00361A1F">
        <w:rPr>
          <w:rFonts w:ascii="Times New Roman" w:hAnsi="Times New Roman"/>
          <w:spacing w:val="1"/>
          <w:sz w:val="24"/>
          <w:szCs w:val="24"/>
        </w:rPr>
        <w:t xml:space="preserve"> </w:t>
      </w:r>
      <w:r w:rsidRPr="00361A1F">
        <w:rPr>
          <w:rFonts w:ascii="Times New Roman" w:hAnsi="Times New Roman"/>
          <w:sz w:val="24"/>
          <w:szCs w:val="24"/>
        </w:rPr>
        <w:t>проявляется</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виде</w:t>
      </w:r>
      <w:r w:rsidRPr="00361A1F">
        <w:rPr>
          <w:rFonts w:ascii="Times New Roman" w:hAnsi="Times New Roman"/>
          <w:spacing w:val="1"/>
          <w:sz w:val="24"/>
          <w:szCs w:val="24"/>
        </w:rPr>
        <w:t xml:space="preserve"> </w:t>
      </w:r>
      <w:r w:rsidRPr="00361A1F">
        <w:rPr>
          <w:rFonts w:ascii="Times New Roman" w:hAnsi="Times New Roman"/>
          <w:sz w:val="24"/>
          <w:szCs w:val="24"/>
        </w:rPr>
        <w:t>озноба,</w:t>
      </w:r>
      <w:r w:rsidRPr="00361A1F">
        <w:rPr>
          <w:rFonts w:ascii="Times New Roman" w:hAnsi="Times New Roman"/>
          <w:spacing w:val="1"/>
          <w:sz w:val="24"/>
          <w:szCs w:val="24"/>
        </w:rPr>
        <w:t xml:space="preserve"> </w:t>
      </w:r>
      <w:r w:rsidRPr="00361A1F">
        <w:rPr>
          <w:rFonts w:ascii="Times New Roman" w:hAnsi="Times New Roman"/>
          <w:sz w:val="24"/>
          <w:szCs w:val="24"/>
        </w:rPr>
        <w:t>боли</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суставах,</w:t>
      </w:r>
      <w:r w:rsidRPr="00361A1F">
        <w:rPr>
          <w:rFonts w:ascii="Times New Roman" w:hAnsi="Times New Roman"/>
          <w:spacing w:val="1"/>
          <w:sz w:val="24"/>
          <w:szCs w:val="24"/>
        </w:rPr>
        <w:t xml:space="preserve"> </w:t>
      </w:r>
      <w:r w:rsidRPr="00361A1F">
        <w:rPr>
          <w:rFonts w:ascii="Times New Roman" w:hAnsi="Times New Roman"/>
          <w:sz w:val="24"/>
          <w:szCs w:val="24"/>
        </w:rPr>
        <w:t>тошноты</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рвоты,</w:t>
      </w:r>
      <w:r w:rsidRPr="00361A1F">
        <w:rPr>
          <w:rFonts w:ascii="Times New Roman" w:hAnsi="Times New Roman"/>
          <w:spacing w:val="1"/>
          <w:sz w:val="24"/>
          <w:szCs w:val="24"/>
        </w:rPr>
        <w:t xml:space="preserve"> </w:t>
      </w:r>
      <w:r w:rsidRPr="00361A1F">
        <w:rPr>
          <w:rFonts w:ascii="Times New Roman" w:hAnsi="Times New Roman"/>
          <w:sz w:val="24"/>
          <w:szCs w:val="24"/>
        </w:rPr>
        <w:t>головной</w:t>
      </w:r>
      <w:r w:rsidRPr="00361A1F">
        <w:rPr>
          <w:rFonts w:ascii="Times New Roman" w:hAnsi="Times New Roman"/>
          <w:spacing w:val="65"/>
          <w:sz w:val="24"/>
          <w:szCs w:val="24"/>
        </w:rPr>
        <w:t xml:space="preserve"> </w:t>
      </w:r>
      <w:r w:rsidRPr="00361A1F">
        <w:rPr>
          <w:rFonts w:ascii="Times New Roman" w:hAnsi="Times New Roman"/>
          <w:sz w:val="24"/>
          <w:szCs w:val="24"/>
        </w:rPr>
        <w:t>боли.</w:t>
      </w:r>
      <w:r w:rsidRPr="00361A1F">
        <w:rPr>
          <w:rFonts w:ascii="Times New Roman" w:hAnsi="Times New Roman"/>
          <w:spacing w:val="65"/>
          <w:sz w:val="24"/>
          <w:szCs w:val="24"/>
        </w:rPr>
        <w:t xml:space="preserve"> </w:t>
      </w:r>
      <w:r w:rsidRPr="00361A1F">
        <w:rPr>
          <w:rFonts w:ascii="Times New Roman" w:hAnsi="Times New Roman"/>
          <w:sz w:val="24"/>
          <w:szCs w:val="24"/>
        </w:rPr>
        <w:t>Чаще</w:t>
      </w:r>
      <w:r w:rsidRPr="00361A1F">
        <w:rPr>
          <w:rFonts w:ascii="Times New Roman" w:hAnsi="Times New Roman"/>
          <w:spacing w:val="65"/>
          <w:sz w:val="24"/>
          <w:szCs w:val="24"/>
        </w:rPr>
        <w:t xml:space="preserve"> </w:t>
      </w:r>
      <w:r w:rsidRPr="00361A1F">
        <w:rPr>
          <w:rFonts w:ascii="Times New Roman" w:hAnsi="Times New Roman"/>
          <w:sz w:val="24"/>
          <w:szCs w:val="24"/>
        </w:rPr>
        <w:t>такая</w:t>
      </w:r>
      <w:r w:rsidRPr="00361A1F">
        <w:rPr>
          <w:rFonts w:ascii="Times New Roman" w:hAnsi="Times New Roman"/>
          <w:spacing w:val="65"/>
          <w:sz w:val="24"/>
          <w:szCs w:val="24"/>
        </w:rPr>
        <w:t xml:space="preserve"> </w:t>
      </w:r>
      <w:r w:rsidRPr="00361A1F">
        <w:rPr>
          <w:rFonts w:ascii="Times New Roman" w:hAnsi="Times New Roman"/>
          <w:sz w:val="24"/>
          <w:szCs w:val="24"/>
        </w:rPr>
        <w:t>реакция</w:t>
      </w:r>
      <w:r w:rsidRPr="00361A1F">
        <w:rPr>
          <w:rFonts w:ascii="Times New Roman" w:hAnsi="Times New Roman"/>
          <w:spacing w:val="65"/>
          <w:sz w:val="24"/>
          <w:szCs w:val="24"/>
        </w:rPr>
        <w:t xml:space="preserve"> </w:t>
      </w:r>
      <w:r w:rsidRPr="00361A1F">
        <w:rPr>
          <w:rFonts w:ascii="Times New Roman" w:hAnsi="Times New Roman"/>
          <w:sz w:val="24"/>
          <w:szCs w:val="24"/>
        </w:rPr>
        <w:t>проявляется</w:t>
      </w:r>
      <w:r w:rsidRPr="00361A1F">
        <w:rPr>
          <w:rFonts w:ascii="Times New Roman" w:hAnsi="Times New Roman"/>
          <w:spacing w:val="65"/>
          <w:sz w:val="24"/>
          <w:szCs w:val="24"/>
        </w:rPr>
        <w:t xml:space="preserve"> </w:t>
      </w:r>
      <w:r w:rsidRPr="00361A1F">
        <w:rPr>
          <w:rFonts w:ascii="Times New Roman" w:hAnsi="Times New Roman"/>
          <w:sz w:val="24"/>
          <w:szCs w:val="24"/>
        </w:rPr>
        <w:t>после</w:t>
      </w:r>
      <w:r w:rsidRPr="00361A1F">
        <w:rPr>
          <w:rFonts w:ascii="Times New Roman" w:hAnsi="Times New Roman"/>
          <w:spacing w:val="65"/>
          <w:sz w:val="24"/>
          <w:szCs w:val="24"/>
        </w:rPr>
        <w:t xml:space="preserve"> </w:t>
      </w:r>
      <w:r w:rsidRPr="00361A1F">
        <w:rPr>
          <w:rFonts w:ascii="Times New Roman" w:hAnsi="Times New Roman"/>
          <w:sz w:val="24"/>
          <w:szCs w:val="24"/>
        </w:rPr>
        <w:t>множественных</w:t>
      </w:r>
      <w:r w:rsidRPr="00361A1F">
        <w:rPr>
          <w:rFonts w:ascii="Times New Roman" w:hAnsi="Times New Roman"/>
          <w:spacing w:val="65"/>
          <w:sz w:val="24"/>
          <w:szCs w:val="24"/>
        </w:rPr>
        <w:t xml:space="preserve"> </w:t>
      </w:r>
      <w:r w:rsidRPr="00361A1F">
        <w:rPr>
          <w:rFonts w:ascii="Times New Roman" w:hAnsi="Times New Roman"/>
          <w:sz w:val="24"/>
          <w:szCs w:val="24"/>
        </w:rPr>
        <w:t>укусов</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4"/>
          <w:sz w:val="24"/>
          <w:szCs w:val="24"/>
        </w:rPr>
        <w:t xml:space="preserve"> </w:t>
      </w:r>
      <w:r w:rsidRPr="00361A1F">
        <w:rPr>
          <w:rFonts w:ascii="Times New Roman" w:hAnsi="Times New Roman"/>
          <w:sz w:val="24"/>
          <w:szCs w:val="24"/>
        </w:rPr>
        <w:t>у</w:t>
      </w:r>
      <w:r w:rsidRPr="00361A1F">
        <w:rPr>
          <w:rFonts w:ascii="Times New Roman" w:hAnsi="Times New Roman"/>
          <w:spacing w:val="-3"/>
          <w:sz w:val="24"/>
          <w:szCs w:val="24"/>
        </w:rPr>
        <w:t xml:space="preserve"> </w:t>
      </w:r>
      <w:r w:rsidRPr="00361A1F">
        <w:rPr>
          <w:rFonts w:ascii="Times New Roman" w:hAnsi="Times New Roman"/>
          <w:sz w:val="24"/>
          <w:szCs w:val="24"/>
        </w:rPr>
        <w:t>маленьких</w:t>
      </w:r>
      <w:r w:rsidRPr="00361A1F">
        <w:rPr>
          <w:rFonts w:ascii="Times New Roman" w:hAnsi="Times New Roman"/>
          <w:spacing w:val="2"/>
          <w:sz w:val="24"/>
          <w:szCs w:val="24"/>
        </w:rPr>
        <w:t xml:space="preserve"> </w:t>
      </w:r>
      <w:r w:rsidRPr="00361A1F">
        <w:rPr>
          <w:rFonts w:ascii="Times New Roman" w:hAnsi="Times New Roman"/>
          <w:sz w:val="24"/>
          <w:szCs w:val="24"/>
        </w:rPr>
        <w:t>детей.</w:t>
      </w:r>
    </w:p>
    <w:p w14:paraId="27C5E5A0" w14:textId="77777777" w:rsidR="00361A1F" w:rsidRPr="00361A1F" w:rsidRDefault="00361A1F" w:rsidP="00361A1F">
      <w:pPr>
        <w:widowControl w:val="0"/>
        <w:autoSpaceDE w:val="0"/>
        <w:autoSpaceDN w:val="0"/>
        <w:spacing w:after="0" w:line="278" w:lineRule="auto"/>
        <w:ind w:right="114"/>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1"/>
          <w:sz w:val="24"/>
          <w:szCs w:val="24"/>
        </w:rPr>
        <w:t xml:space="preserve"> </w:t>
      </w:r>
      <w:r w:rsidRPr="00361A1F">
        <w:rPr>
          <w:rFonts w:ascii="Times New Roman" w:hAnsi="Times New Roman"/>
          <w:sz w:val="24"/>
          <w:szCs w:val="24"/>
        </w:rPr>
        <w:t>помощь</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случае</w:t>
      </w:r>
      <w:r w:rsidRPr="00361A1F">
        <w:rPr>
          <w:rFonts w:ascii="Times New Roman" w:hAnsi="Times New Roman"/>
          <w:spacing w:val="1"/>
          <w:sz w:val="24"/>
          <w:szCs w:val="24"/>
        </w:rPr>
        <w:t xml:space="preserve"> </w:t>
      </w:r>
      <w:r w:rsidRPr="00361A1F">
        <w:rPr>
          <w:rFonts w:ascii="Times New Roman" w:hAnsi="Times New Roman"/>
          <w:sz w:val="24"/>
          <w:szCs w:val="24"/>
        </w:rPr>
        <w:t>укусов</w:t>
      </w:r>
      <w:r w:rsidRPr="00361A1F">
        <w:rPr>
          <w:rFonts w:ascii="Times New Roman" w:hAnsi="Times New Roman"/>
          <w:spacing w:val="1"/>
          <w:sz w:val="24"/>
          <w:szCs w:val="24"/>
        </w:rPr>
        <w:t xml:space="preserve"> </w:t>
      </w:r>
      <w:r w:rsidRPr="00361A1F">
        <w:rPr>
          <w:rFonts w:ascii="Times New Roman" w:hAnsi="Times New Roman"/>
          <w:sz w:val="24"/>
          <w:szCs w:val="24"/>
        </w:rPr>
        <w:t>членистоногих</w:t>
      </w:r>
      <w:r w:rsidRPr="00361A1F">
        <w:rPr>
          <w:rFonts w:ascii="Times New Roman" w:hAnsi="Times New Roman"/>
          <w:spacing w:val="1"/>
          <w:sz w:val="24"/>
          <w:szCs w:val="24"/>
        </w:rPr>
        <w:t xml:space="preserve"> </w:t>
      </w:r>
      <w:r w:rsidRPr="00361A1F">
        <w:rPr>
          <w:rFonts w:ascii="Times New Roman" w:hAnsi="Times New Roman"/>
          <w:sz w:val="24"/>
          <w:szCs w:val="24"/>
        </w:rPr>
        <w:t>делается</w:t>
      </w:r>
      <w:r w:rsidRPr="00361A1F">
        <w:rPr>
          <w:rFonts w:ascii="Times New Roman" w:hAnsi="Times New Roman"/>
          <w:spacing w:val="1"/>
          <w:sz w:val="24"/>
          <w:szCs w:val="24"/>
        </w:rPr>
        <w:t xml:space="preserve"> </w:t>
      </w:r>
      <w:r w:rsidRPr="00361A1F">
        <w:rPr>
          <w:rFonts w:ascii="Times New Roman" w:hAnsi="Times New Roman"/>
          <w:sz w:val="24"/>
          <w:szCs w:val="24"/>
        </w:rPr>
        <w:t>по-разному,</w:t>
      </w:r>
      <w:r w:rsidRPr="00361A1F">
        <w:rPr>
          <w:rFonts w:ascii="Times New Roman" w:hAnsi="Times New Roman"/>
          <w:spacing w:val="1"/>
          <w:sz w:val="24"/>
          <w:szCs w:val="24"/>
        </w:rPr>
        <w:t xml:space="preserve"> </w:t>
      </w:r>
      <w:r w:rsidRPr="00361A1F">
        <w:rPr>
          <w:rFonts w:ascii="Times New Roman" w:hAnsi="Times New Roman"/>
          <w:sz w:val="24"/>
          <w:szCs w:val="24"/>
        </w:rPr>
        <w:t>например:</w:t>
      </w:r>
    </w:p>
    <w:p w14:paraId="6E06FAD9" w14:textId="77777777" w:rsidR="00361A1F" w:rsidRPr="00361A1F" w:rsidRDefault="00361A1F">
      <w:pPr>
        <w:widowControl w:val="0"/>
        <w:numPr>
          <w:ilvl w:val="0"/>
          <w:numId w:val="221"/>
        </w:numPr>
        <w:tabs>
          <w:tab w:val="left" w:pos="1250"/>
        </w:tabs>
        <w:autoSpaceDE w:val="0"/>
        <w:autoSpaceDN w:val="0"/>
        <w:spacing w:after="0" w:line="271" w:lineRule="auto"/>
        <w:ind w:right="125" w:firstLine="710"/>
        <w:jc w:val="both"/>
        <w:rPr>
          <w:rFonts w:ascii="Times New Roman" w:hAnsi="Times New Roman"/>
          <w:sz w:val="24"/>
          <w:szCs w:val="24"/>
        </w:rPr>
      </w:pPr>
      <w:r w:rsidRPr="00361A1F">
        <w:rPr>
          <w:rFonts w:ascii="Times New Roman" w:hAnsi="Times New Roman"/>
          <w:sz w:val="24"/>
          <w:szCs w:val="24"/>
        </w:rPr>
        <w:t>при укусе пчелы нужно как можно скорее удалить из ранки жало. Затем</w:t>
      </w:r>
      <w:r w:rsidRPr="00361A1F">
        <w:rPr>
          <w:rFonts w:ascii="Times New Roman" w:hAnsi="Times New Roman"/>
          <w:spacing w:val="1"/>
          <w:sz w:val="24"/>
          <w:szCs w:val="24"/>
        </w:rPr>
        <w:t xml:space="preserve"> </w:t>
      </w:r>
      <w:r w:rsidRPr="00361A1F">
        <w:rPr>
          <w:rFonts w:ascii="Times New Roman" w:hAnsi="Times New Roman"/>
          <w:sz w:val="24"/>
          <w:szCs w:val="24"/>
        </w:rPr>
        <w:t>нужно попробовать отсосать яд, сплевывая его. Если жало слишком глубоко засело</w:t>
      </w:r>
      <w:r w:rsidRPr="00361A1F">
        <w:rPr>
          <w:rFonts w:ascii="Times New Roman" w:hAnsi="Times New Roman"/>
          <w:spacing w:val="-62"/>
          <w:sz w:val="24"/>
          <w:szCs w:val="24"/>
        </w:rPr>
        <w:t xml:space="preserve"> </w:t>
      </w:r>
      <w:r w:rsidRPr="00361A1F">
        <w:rPr>
          <w:rFonts w:ascii="Times New Roman" w:hAnsi="Times New Roman"/>
          <w:sz w:val="24"/>
          <w:szCs w:val="24"/>
        </w:rPr>
        <w:t>в</w:t>
      </w:r>
      <w:r w:rsidRPr="00361A1F">
        <w:rPr>
          <w:rFonts w:ascii="Times New Roman" w:hAnsi="Times New Roman"/>
          <w:spacing w:val="-3"/>
          <w:sz w:val="24"/>
          <w:szCs w:val="24"/>
        </w:rPr>
        <w:t xml:space="preserve"> </w:t>
      </w:r>
      <w:r w:rsidRPr="00361A1F">
        <w:rPr>
          <w:rFonts w:ascii="Times New Roman" w:hAnsi="Times New Roman"/>
          <w:sz w:val="24"/>
          <w:szCs w:val="24"/>
        </w:rPr>
        <w:t>кожу,</w:t>
      </w:r>
      <w:r w:rsidRPr="00361A1F">
        <w:rPr>
          <w:rFonts w:ascii="Times New Roman" w:hAnsi="Times New Roman"/>
          <w:spacing w:val="-3"/>
          <w:sz w:val="24"/>
          <w:szCs w:val="24"/>
        </w:rPr>
        <w:t xml:space="preserve"> </w:t>
      </w:r>
      <w:r w:rsidRPr="00361A1F">
        <w:rPr>
          <w:rFonts w:ascii="Times New Roman" w:hAnsi="Times New Roman"/>
          <w:sz w:val="24"/>
          <w:szCs w:val="24"/>
        </w:rPr>
        <w:t>его</w:t>
      </w:r>
      <w:r w:rsidRPr="00361A1F">
        <w:rPr>
          <w:rFonts w:ascii="Times New Roman" w:hAnsi="Times New Roman"/>
          <w:spacing w:val="-2"/>
          <w:sz w:val="24"/>
          <w:szCs w:val="24"/>
        </w:rPr>
        <w:t xml:space="preserve"> </w:t>
      </w:r>
      <w:r w:rsidRPr="00361A1F">
        <w:rPr>
          <w:rFonts w:ascii="Times New Roman" w:hAnsi="Times New Roman"/>
          <w:sz w:val="24"/>
          <w:szCs w:val="24"/>
        </w:rPr>
        <w:t>можно</w:t>
      </w:r>
      <w:r w:rsidRPr="00361A1F">
        <w:rPr>
          <w:rFonts w:ascii="Times New Roman" w:hAnsi="Times New Roman"/>
          <w:spacing w:val="-1"/>
          <w:sz w:val="24"/>
          <w:szCs w:val="24"/>
        </w:rPr>
        <w:t xml:space="preserve"> </w:t>
      </w:r>
      <w:r w:rsidRPr="00361A1F">
        <w:rPr>
          <w:rFonts w:ascii="Times New Roman" w:hAnsi="Times New Roman"/>
          <w:sz w:val="24"/>
          <w:szCs w:val="24"/>
        </w:rPr>
        <w:t>вытащить</w:t>
      </w:r>
      <w:r w:rsidRPr="00361A1F">
        <w:rPr>
          <w:rFonts w:ascii="Times New Roman" w:hAnsi="Times New Roman"/>
          <w:spacing w:val="-2"/>
          <w:sz w:val="24"/>
          <w:szCs w:val="24"/>
        </w:rPr>
        <w:t xml:space="preserve"> </w:t>
      </w:r>
      <w:r w:rsidRPr="00361A1F">
        <w:rPr>
          <w:rFonts w:ascii="Times New Roman" w:hAnsi="Times New Roman"/>
          <w:sz w:val="24"/>
          <w:szCs w:val="24"/>
        </w:rPr>
        <w:t>промытой</w:t>
      </w:r>
      <w:r w:rsidRPr="00361A1F">
        <w:rPr>
          <w:rFonts w:ascii="Times New Roman" w:hAnsi="Times New Roman"/>
          <w:spacing w:val="-7"/>
          <w:sz w:val="24"/>
          <w:szCs w:val="24"/>
        </w:rPr>
        <w:t xml:space="preserve"> </w:t>
      </w:r>
      <w:r w:rsidRPr="00361A1F">
        <w:rPr>
          <w:rFonts w:ascii="Times New Roman" w:hAnsi="Times New Roman"/>
          <w:sz w:val="24"/>
          <w:szCs w:val="24"/>
        </w:rPr>
        <w:t>в</w:t>
      </w:r>
      <w:r w:rsidRPr="00361A1F">
        <w:rPr>
          <w:rFonts w:ascii="Times New Roman" w:hAnsi="Times New Roman"/>
          <w:spacing w:val="-3"/>
          <w:sz w:val="24"/>
          <w:szCs w:val="24"/>
        </w:rPr>
        <w:t xml:space="preserve"> </w:t>
      </w:r>
      <w:r w:rsidRPr="00361A1F">
        <w:rPr>
          <w:rFonts w:ascii="Times New Roman" w:hAnsi="Times New Roman"/>
          <w:sz w:val="24"/>
          <w:szCs w:val="24"/>
        </w:rPr>
        <w:t>спирте</w:t>
      </w:r>
      <w:r w:rsidRPr="00361A1F">
        <w:rPr>
          <w:rFonts w:ascii="Times New Roman" w:hAnsi="Times New Roman"/>
          <w:spacing w:val="-2"/>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прогретой на</w:t>
      </w:r>
      <w:r w:rsidRPr="00361A1F">
        <w:rPr>
          <w:rFonts w:ascii="Times New Roman" w:hAnsi="Times New Roman"/>
          <w:spacing w:val="-8"/>
          <w:sz w:val="24"/>
          <w:szCs w:val="24"/>
        </w:rPr>
        <w:t xml:space="preserve"> </w:t>
      </w:r>
      <w:r w:rsidRPr="00361A1F">
        <w:rPr>
          <w:rFonts w:ascii="Times New Roman" w:hAnsi="Times New Roman"/>
          <w:sz w:val="24"/>
          <w:szCs w:val="24"/>
        </w:rPr>
        <w:t>огне</w:t>
      </w:r>
      <w:r w:rsidRPr="00361A1F">
        <w:rPr>
          <w:rFonts w:ascii="Times New Roman" w:hAnsi="Times New Roman"/>
          <w:spacing w:val="-2"/>
          <w:sz w:val="24"/>
          <w:szCs w:val="24"/>
        </w:rPr>
        <w:t xml:space="preserve"> </w:t>
      </w:r>
      <w:r w:rsidRPr="00361A1F">
        <w:rPr>
          <w:rFonts w:ascii="Times New Roman" w:hAnsi="Times New Roman"/>
          <w:sz w:val="24"/>
          <w:szCs w:val="24"/>
        </w:rPr>
        <w:t>иголкой;</w:t>
      </w:r>
    </w:p>
    <w:p w14:paraId="1CD23ADD" w14:textId="77777777" w:rsidR="00361A1F" w:rsidRPr="00361A1F" w:rsidRDefault="00361A1F">
      <w:pPr>
        <w:widowControl w:val="0"/>
        <w:numPr>
          <w:ilvl w:val="0"/>
          <w:numId w:val="221"/>
        </w:numPr>
        <w:tabs>
          <w:tab w:val="left" w:pos="1250"/>
        </w:tabs>
        <w:autoSpaceDE w:val="0"/>
        <w:autoSpaceDN w:val="0"/>
        <w:spacing w:before="2" w:after="0" w:line="271" w:lineRule="auto"/>
        <w:ind w:right="111" w:firstLine="710"/>
        <w:jc w:val="both"/>
        <w:rPr>
          <w:rFonts w:ascii="Times New Roman" w:hAnsi="Times New Roman"/>
          <w:sz w:val="24"/>
          <w:szCs w:val="24"/>
        </w:rPr>
      </w:pPr>
      <w:r w:rsidRPr="00361A1F">
        <w:rPr>
          <w:rFonts w:ascii="Times New Roman" w:hAnsi="Times New Roman"/>
          <w:sz w:val="24"/>
          <w:szCs w:val="24"/>
        </w:rPr>
        <w:t>осы и шершни, в отличие от пчел, не оставляют свое жало в коже (и могут,</w:t>
      </w:r>
      <w:r w:rsidRPr="00361A1F">
        <w:rPr>
          <w:rFonts w:ascii="Times New Roman" w:hAnsi="Times New Roman"/>
          <w:spacing w:val="-62"/>
          <w:sz w:val="24"/>
          <w:szCs w:val="24"/>
        </w:rPr>
        <w:t xml:space="preserve"> </w:t>
      </w:r>
      <w:r w:rsidRPr="00361A1F">
        <w:rPr>
          <w:rFonts w:ascii="Times New Roman" w:hAnsi="Times New Roman"/>
          <w:sz w:val="24"/>
          <w:szCs w:val="24"/>
        </w:rPr>
        <w:t>жалить многократно);</w:t>
      </w:r>
    </w:p>
    <w:p w14:paraId="4828F6A5" w14:textId="77777777" w:rsidR="00361A1F" w:rsidRPr="00361A1F" w:rsidRDefault="00361A1F">
      <w:pPr>
        <w:widowControl w:val="0"/>
        <w:numPr>
          <w:ilvl w:val="0"/>
          <w:numId w:val="221"/>
        </w:numPr>
        <w:tabs>
          <w:tab w:val="left" w:pos="1250"/>
        </w:tabs>
        <w:autoSpaceDE w:val="0"/>
        <w:autoSpaceDN w:val="0"/>
        <w:spacing w:before="1" w:after="0" w:line="276" w:lineRule="auto"/>
        <w:ind w:right="116" w:firstLine="710"/>
        <w:jc w:val="both"/>
        <w:rPr>
          <w:rFonts w:ascii="Times New Roman" w:hAnsi="Times New Roman"/>
          <w:sz w:val="24"/>
          <w:szCs w:val="24"/>
        </w:rPr>
      </w:pPr>
      <w:r w:rsidRPr="00361A1F">
        <w:rPr>
          <w:rFonts w:ascii="Times New Roman" w:hAnsi="Times New Roman"/>
          <w:sz w:val="24"/>
          <w:szCs w:val="24"/>
        </w:rPr>
        <w:t>первая помощь при укусе ядовитых пауков может состоять в прижигании</w:t>
      </w:r>
      <w:r w:rsidRPr="00361A1F">
        <w:rPr>
          <w:rFonts w:ascii="Times New Roman" w:hAnsi="Times New Roman"/>
          <w:spacing w:val="1"/>
          <w:sz w:val="24"/>
          <w:szCs w:val="24"/>
        </w:rPr>
        <w:t xml:space="preserve"> </w:t>
      </w:r>
      <w:r w:rsidRPr="00361A1F">
        <w:rPr>
          <w:rFonts w:ascii="Times New Roman" w:hAnsi="Times New Roman"/>
          <w:sz w:val="24"/>
          <w:szCs w:val="24"/>
        </w:rPr>
        <w:t>ранки</w:t>
      </w:r>
      <w:r w:rsidRPr="00361A1F">
        <w:rPr>
          <w:rFonts w:ascii="Times New Roman" w:hAnsi="Times New Roman"/>
          <w:spacing w:val="1"/>
          <w:sz w:val="24"/>
          <w:szCs w:val="24"/>
        </w:rPr>
        <w:t xml:space="preserve"> </w:t>
      </w:r>
      <w:r w:rsidRPr="00361A1F">
        <w:rPr>
          <w:rFonts w:ascii="Times New Roman" w:hAnsi="Times New Roman"/>
          <w:sz w:val="24"/>
          <w:szCs w:val="24"/>
        </w:rPr>
        <w:t>только-только</w:t>
      </w:r>
      <w:r w:rsidRPr="00361A1F">
        <w:rPr>
          <w:rFonts w:ascii="Times New Roman" w:hAnsi="Times New Roman"/>
          <w:spacing w:val="1"/>
          <w:sz w:val="24"/>
          <w:szCs w:val="24"/>
        </w:rPr>
        <w:t xml:space="preserve"> </w:t>
      </w:r>
      <w:r w:rsidRPr="00361A1F">
        <w:rPr>
          <w:rFonts w:ascii="Times New Roman" w:hAnsi="Times New Roman"/>
          <w:sz w:val="24"/>
          <w:szCs w:val="24"/>
        </w:rPr>
        <w:t>потухшей</w:t>
      </w:r>
      <w:r w:rsidRPr="00361A1F">
        <w:rPr>
          <w:rFonts w:ascii="Times New Roman" w:hAnsi="Times New Roman"/>
          <w:spacing w:val="1"/>
          <w:sz w:val="24"/>
          <w:szCs w:val="24"/>
        </w:rPr>
        <w:t xml:space="preserve"> </w:t>
      </w:r>
      <w:r w:rsidRPr="00361A1F">
        <w:rPr>
          <w:rFonts w:ascii="Times New Roman" w:hAnsi="Times New Roman"/>
          <w:sz w:val="24"/>
          <w:szCs w:val="24"/>
        </w:rPr>
        <w:t>спичкой.</w:t>
      </w:r>
      <w:r w:rsidRPr="00361A1F">
        <w:rPr>
          <w:rFonts w:ascii="Times New Roman" w:hAnsi="Times New Roman"/>
          <w:spacing w:val="1"/>
          <w:sz w:val="24"/>
          <w:szCs w:val="24"/>
        </w:rPr>
        <w:t xml:space="preserve"> </w:t>
      </w:r>
      <w:r w:rsidRPr="00361A1F">
        <w:rPr>
          <w:rFonts w:ascii="Times New Roman" w:hAnsi="Times New Roman"/>
          <w:sz w:val="24"/>
          <w:szCs w:val="24"/>
        </w:rPr>
        <w:t>Их</w:t>
      </w:r>
      <w:r w:rsidRPr="00361A1F">
        <w:rPr>
          <w:rFonts w:ascii="Times New Roman" w:hAnsi="Times New Roman"/>
          <w:spacing w:val="1"/>
          <w:sz w:val="24"/>
          <w:szCs w:val="24"/>
        </w:rPr>
        <w:t xml:space="preserve"> </w:t>
      </w:r>
      <w:r w:rsidRPr="00361A1F">
        <w:rPr>
          <w:rFonts w:ascii="Times New Roman" w:hAnsi="Times New Roman"/>
          <w:sz w:val="24"/>
          <w:szCs w:val="24"/>
        </w:rPr>
        <w:t>яд</w:t>
      </w:r>
      <w:r w:rsidRPr="00361A1F">
        <w:rPr>
          <w:rFonts w:ascii="Times New Roman" w:hAnsi="Times New Roman"/>
          <w:spacing w:val="1"/>
          <w:sz w:val="24"/>
          <w:szCs w:val="24"/>
        </w:rPr>
        <w:t xml:space="preserve"> </w:t>
      </w:r>
      <w:r w:rsidRPr="00361A1F">
        <w:rPr>
          <w:rFonts w:ascii="Times New Roman" w:hAnsi="Times New Roman"/>
          <w:sz w:val="24"/>
          <w:szCs w:val="24"/>
        </w:rPr>
        <w:t>быстро</w:t>
      </w:r>
      <w:r w:rsidRPr="00361A1F">
        <w:rPr>
          <w:rFonts w:ascii="Times New Roman" w:hAnsi="Times New Roman"/>
          <w:spacing w:val="1"/>
          <w:sz w:val="24"/>
          <w:szCs w:val="24"/>
        </w:rPr>
        <w:t xml:space="preserve"> </w:t>
      </w:r>
      <w:r w:rsidRPr="00361A1F">
        <w:rPr>
          <w:rFonts w:ascii="Times New Roman" w:hAnsi="Times New Roman"/>
          <w:sz w:val="24"/>
          <w:szCs w:val="24"/>
        </w:rPr>
        <w:t>разлагается</w:t>
      </w:r>
      <w:r w:rsidRPr="00361A1F">
        <w:rPr>
          <w:rFonts w:ascii="Times New Roman" w:hAnsi="Times New Roman"/>
          <w:spacing w:val="1"/>
          <w:sz w:val="24"/>
          <w:szCs w:val="24"/>
        </w:rPr>
        <w:t xml:space="preserve"> </w:t>
      </w:r>
      <w:r w:rsidRPr="00361A1F">
        <w:rPr>
          <w:rFonts w:ascii="Times New Roman" w:hAnsi="Times New Roman"/>
          <w:sz w:val="24"/>
          <w:szCs w:val="24"/>
        </w:rPr>
        <w:t>под</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воздействием высокой температуры. Этот метод поможет только в течение первых</w:t>
      </w:r>
      <w:r w:rsidRPr="00361A1F">
        <w:rPr>
          <w:rFonts w:ascii="Times New Roman" w:hAnsi="Times New Roman"/>
          <w:spacing w:val="1"/>
          <w:sz w:val="24"/>
          <w:szCs w:val="24"/>
        </w:rPr>
        <w:t xml:space="preserve"> </w:t>
      </w:r>
      <w:r w:rsidRPr="00361A1F">
        <w:rPr>
          <w:rFonts w:ascii="Times New Roman" w:hAnsi="Times New Roman"/>
          <w:sz w:val="24"/>
          <w:szCs w:val="24"/>
        </w:rPr>
        <w:t>нескольких</w:t>
      </w:r>
      <w:r w:rsidRPr="00361A1F">
        <w:rPr>
          <w:rFonts w:ascii="Times New Roman" w:hAnsi="Times New Roman"/>
          <w:spacing w:val="2"/>
          <w:sz w:val="24"/>
          <w:szCs w:val="24"/>
        </w:rPr>
        <w:t xml:space="preserve"> </w:t>
      </w:r>
      <w:r w:rsidRPr="00361A1F">
        <w:rPr>
          <w:rFonts w:ascii="Times New Roman" w:hAnsi="Times New Roman"/>
          <w:sz w:val="24"/>
          <w:szCs w:val="24"/>
        </w:rPr>
        <w:t>минут</w:t>
      </w:r>
      <w:r w:rsidRPr="00361A1F">
        <w:rPr>
          <w:rFonts w:ascii="Times New Roman" w:hAnsi="Times New Roman"/>
          <w:spacing w:val="4"/>
          <w:sz w:val="24"/>
          <w:szCs w:val="24"/>
        </w:rPr>
        <w:t xml:space="preserve"> </w:t>
      </w:r>
      <w:r w:rsidRPr="00361A1F">
        <w:rPr>
          <w:rFonts w:ascii="Times New Roman" w:hAnsi="Times New Roman"/>
          <w:sz w:val="24"/>
          <w:szCs w:val="24"/>
        </w:rPr>
        <w:t>после</w:t>
      </w:r>
      <w:r w:rsidRPr="00361A1F">
        <w:rPr>
          <w:rFonts w:ascii="Times New Roman" w:hAnsi="Times New Roman"/>
          <w:spacing w:val="5"/>
          <w:sz w:val="24"/>
          <w:szCs w:val="24"/>
        </w:rPr>
        <w:t xml:space="preserve"> </w:t>
      </w:r>
      <w:r w:rsidRPr="00361A1F">
        <w:rPr>
          <w:rFonts w:ascii="Times New Roman" w:hAnsi="Times New Roman"/>
          <w:sz w:val="24"/>
          <w:szCs w:val="24"/>
        </w:rPr>
        <w:t>укуса.</w:t>
      </w:r>
    </w:p>
    <w:p w14:paraId="668AE0EB" w14:textId="77777777" w:rsidR="00361A1F" w:rsidRPr="00361A1F" w:rsidRDefault="00361A1F" w:rsidP="00361A1F">
      <w:pPr>
        <w:widowControl w:val="0"/>
        <w:autoSpaceDE w:val="0"/>
        <w:autoSpaceDN w:val="0"/>
        <w:spacing w:before="4" w:after="0" w:line="276" w:lineRule="auto"/>
        <w:ind w:right="107"/>
        <w:jc w:val="both"/>
        <w:outlineLvl w:val="1"/>
        <w:rPr>
          <w:rFonts w:ascii="Times New Roman" w:hAnsi="Times New Roman"/>
          <w:b/>
          <w:bCs/>
          <w:sz w:val="24"/>
          <w:szCs w:val="24"/>
        </w:rPr>
      </w:pPr>
      <w:r w:rsidRPr="00361A1F">
        <w:rPr>
          <w:rFonts w:ascii="Times New Roman" w:hAnsi="Times New Roman"/>
          <w:b/>
          <w:bCs/>
          <w:sz w:val="24"/>
          <w:szCs w:val="24"/>
        </w:rPr>
        <w:t>Ни в коем случае нельзя пытаться выдавить яд из ранки пальцами: это</w:t>
      </w:r>
      <w:r w:rsidRPr="00361A1F">
        <w:rPr>
          <w:rFonts w:ascii="Times New Roman" w:hAnsi="Times New Roman"/>
          <w:b/>
          <w:bCs/>
          <w:spacing w:val="1"/>
          <w:sz w:val="24"/>
          <w:szCs w:val="24"/>
        </w:rPr>
        <w:t xml:space="preserve"> </w:t>
      </w:r>
      <w:r w:rsidRPr="00361A1F">
        <w:rPr>
          <w:rFonts w:ascii="Times New Roman" w:hAnsi="Times New Roman"/>
          <w:b/>
          <w:bCs/>
          <w:sz w:val="24"/>
          <w:szCs w:val="24"/>
        </w:rPr>
        <w:t>приведет только к усилению кровотока и более быстрому растеканию яда под</w:t>
      </w:r>
      <w:r w:rsidRPr="00361A1F">
        <w:rPr>
          <w:rFonts w:ascii="Times New Roman" w:hAnsi="Times New Roman"/>
          <w:b/>
          <w:bCs/>
          <w:spacing w:val="1"/>
          <w:sz w:val="24"/>
          <w:szCs w:val="24"/>
        </w:rPr>
        <w:t xml:space="preserve"> </w:t>
      </w:r>
      <w:r w:rsidRPr="00361A1F">
        <w:rPr>
          <w:rFonts w:ascii="Times New Roman" w:hAnsi="Times New Roman"/>
          <w:b/>
          <w:bCs/>
          <w:sz w:val="24"/>
          <w:szCs w:val="24"/>
        </w:rPr>
        <w:t>кожей</w:t>
      </w:r>
    </w:p>
    <w:p w14:paraId="78E3946C" w14:textId="77777777" w:rsidR="00361A1F" w:rsidRPr="00361A1F" w:rsidRDefault="00361A1F" w:rsidP="00361A1F">
      <w:pPr>
        <w:widowControl w:val="0"/>
        <w:autoSpaceDE w:val="0"/>
        <w:autoSpaceDN w:val="0"/>
        <w:spacing w:before="78" w:after="0" w:line="276" w:lineRule="auto"/>
        <w:ind w:right="105"/>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укусах</w:t>
      </w:r>
      <w:r w:rsidRPr="00361A1F">
        <w:rPr>
          <w:rFonts w:ascii="Times New Roman" w:hAnsi="Times New Roman"/>
          <w:spacing w:val="1"/>
          <w:sz w:val="24"/>
          <w:szCs w:val="24"/>
        </w:rPr>
        <w:t xml:space="preserve"> </w:t>
      </w:r>
      <w:r w:rsidRPr="00361A1F">
        <w:rPr>
          <w:rFonts w:ascii="Times New Roman" w:hAnsi="Times New Roman"/>
          <w:sz w:val="24"/>
          <w:szCs w:val="24"/>
        </w:rPr>
        <w:t>насекомых-паразитов</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ранку</w:t>
      </w:r>
      <w:r w:rsidRPr="00361A1F">
        <w:rPr>
          <w:rFonts w:ascii="Times New Roman" w:hAnsi="Times New Roman"/>
          <w:spacing w:val="1"/>
          <w:sz w:val="24"/>
          <w:szCs w:val="24"/>
        </w:rPr>
        <w:t xml:space="preserve"> </w:t>
      </w:r>
      <w:r w:rsidRPr="00361A1F">
        <w:rPr>
          <w:rFonts w:ascii="Times New Roman" w:hAnsi="Times New Roman"/>
          <w:sz w:val="24"/>
          <w:szCs w:val="24"/>
        </w:rPr>
        <w:t>проникает</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яд,</w:t>
      </w:r>
      <w:r w:rsidRPr="00361A1F">
        <w:rPr>
          <w:rFonts w:ascii="Times New Roman" w:hAnsi="Times New Roman"/>
          <w:spacing w:val="1"/>
          <w:sz w:val="24"/>
          <w:szCs w:val="24"/>
        </w:rPr>
        <w:t xml:space="preserve"> </w:t>
      </w:r>
      <w:r w:rsidRPr="00361A1F">
        <w:rPr>
          <w:rFonts w:ascii="Times New Roman" w:hAnsi="Times New Roman"/>
          <w:sz w:val="24"/>
          <w:szCs w:val="24"/>
        </w:rPr>
        <w:t>а</w:t>
      </w:r>
      <w:r w:rsidRPr="00361A1F">
        <w:rPr>
          <w:rFonts w:ascii="Times New Roman" w:hAnsi="Times New Roman"/>
          <w:spacing w:val="1"/>
          <w:sz w:val="24"/>
          <w:szCs w:val="24"/>
        </w:rPr>
        <w:t xml:space="preserve"> </w:t>
      </w:r>
      <w:r w:rsidRPr="00361A1F">
        <w:rPr>
          <w:rFonts w:ascii="Times New Roman" w:hAnsi="Times New Roman"/>
          <w:sz w:val="24"/>
          <w:szCs w:val="24"/>
        </w:rPr>
        <w:t>слюна</w:t>
      </w:r>
      <w:r w:rsidRPr="00361A1F">
        <w:rPr>
          <w:rFonts w:ascii="Times New Roman" w:hAnsi="Times New Roman"/>
          <w:spacing w:val="1"/>
          <w:sz w:val="24"/>
          <w:szCs w:val="24"/>
        </w:rPr>
        <w:t xml:space="preserve"> </w:t>
      </w:r>
      <w:r w:rsidRPr="00361A1F">
        <w:rPr>
          <w:rFonts w:ascii="Times New Roman" w:hAnsi="Times New Roman"/>
          <w:sz w:val="24"/>
          <w:szCs w:val="24"/>
        </w:rPr>
        <w:t>со</w:t>
      </w:r>
      <w:r w:rsidRPr="00361A1F">
        <w:rPr>
          <w:rFonts w:ascii="Times New Roman" w:hAnsi="Times New Roman"/>
          <w:spacing w:val="1"/>
          <w:sz w:val="24"/>
          <w:szCs w:val="24"/>
        </w:rPr>
        <w:t xml:space="preserve"> </w:t>
      </w:r>
      <w:r w:rsidRPr="00361A1F">
        <w:rPr>
          <w:rFonts w:ascii="Times New Roman" w:hAnsi="Times New Roman"/>
          <w:sz w:val="24"/>
          <w:szCs w:val="24"/>
        </w:rPr>
        <w:t>специальным</w:t>
      </w:r>
      <w:r w:rsidRPr="00361A1F">
        <w:rPr>
          <w:rFonts w:ascii="Times New Roman" w:hAnsi="Times New Roman"/>
          <w:spacing w:val="1"/>
          <w:sz w:val="24"/>
          <w:szCs w:val="24"/>
        </w:rPr>
        <w:t xml:space="preserve"> </w:t>
      </w:r>
      <w:r w:rsidRPr="00361A1F">
        <w:rPr>
          <w:rFonts w:ascii="Times New Roman" w:hAnsi="Times New Roman"/>
          <w:sz w:val="24"/>
          <w:szCs w:val="24"/>
        </w:rPr>
        <w:t>ферментом,</w:t>
      </w:r>
      <w:r w:rsidRPr="00361A1F">
        <w:rPr>
          <w:rFonts w:ascii="Times New Roman" w:hAnsi="Times New Roman"/>
          <w:spacing w:val="1"/>
          <w:sz w:val="24"/>
          <w:szCs w:val="24"/>
        </w:rPr>
        <w:t xml:space="preserve"> </w:t>
      </w:r>
      <w:r w:rsidRPr="00361A1F">
        <w:rPr>
          <w:rFonts w:ascii="Times New Roman" w:hAnsi="Times New Roman"/>
          <w:sz w:val="24"/>
          <w:szCs w:val="24"/>
        </w:rPr>
        <w:t>препятствующим</w:t>
      </w:r>
      <w:r w:rsidRPr="00361A1F">
        <w:rPr>
          <w:rFonts w:ascii="Times New Roman" w:hAnsi="Times New Roman"/>
          <w:spacing w:val="1"/>
          <w:sz w:val="24"/>
          <w:szCs w:val="24"/>
        </w:rPr>
        <w:t xml:space="preserve"> </w:t>
      </w:r>
      <w:r w:rsidRPr="00361A1F">
        <w:rPr>
          <w:rFonts w:ascii="Times New Roman" w:hAnsi="Times New Roman"/>
          <w:sz w:val="24"/>
          <w:szCs w:val="24"/>
        </w:rPr>
        <w:t>сворачиванию</w:t>
      </w:r>
      <w:r w:rsidRPr="00361A1F">
        <w:rPr>
          <w:rFonts w:ascii="Times New Roman" w:hAnsi="Times New Roman"/>
          <w:spacing w:val="1"/>
          <w:sz w:val="24"/>
          <w:szCs w:val="24"/>
        </w:rPr>
        <w:t xml:space="preserve"> </w:t>
      </w:r>
      <w:r w:rsidRPr="00361A1F">
        <w:rPr>
          <w:rFonts w:ascii="Times New Roman" w:hAnsi="Times New Roman"/>
          <w:sz w:val="24"/>
          <w:szCs w:val="24"/>
        </w:rPr>
        <w:t>крови.</w:t>
      </w:r>
      <w:r w:rsidRPr="00361A1F">
        <w:rPr>
          <w:rFonts w:ascii="Times New Roman" w:hAnsi="Times New Roman"/>
          <w:spacing w:val="1"/>
          <w:sz w:val="24"/>
          <w:szCs w:val="24"/>
        </w:rPr>
        <w:t xml:space="preserve"> </w:t>
      </w:r>
      <w:r w:rsidRPr="00361A1F">
        <w:rPr>
          <w:rFonts w:ascii="Times New Roman" w:hAnsi="Times New Roman"/>
          <w:sz w:val="24"/>
          <w:szCs w:val="24"/>
        </w:rPr>
        <w:t>Кроме</w:t>
      </w:r>
      <w:r w:rsidRPr="00361A1F">
        <w:rPr>
          <w:rFonts w:ascii="Times New Roman" w:hAnsi="Times New Roman"/>
          <w:spacing w:val="1"/>
          <w:sz w:val="24"/>
          <w:szCs w:val="24"/>
        </w:rPr>
        <w:t xml:space="preserve"> </w:t>
      </w:r>
      <w:r w:rsidRPr="00361A1F">
        <w:rPr>
          <w:rFonts w:ascii="Times New Roman" w:hAnsi="Times New Roman"/>
          <w:sz w:val="24"/>
          <w:szCs w:val="24"/>
        </w:rPr>
        <w:t>того,</w:t>
      </w:r>
      <w:r w:rsidRPr="00361A1F">
        <w:rPr>
          <w:rFonts w:ascii="Times New Roman" w:hAnsi="Times New Roman"/>
          <w:spacing w:val="1"/>
          <w:sz w:val="24"/>
          <w:szCs w:val="24"/>
        </w:rPr>
        <w:t xml:space="preserve"> </w:t>
      </w:r>
      <w:r w:rsidRPr="00361A1F">
        <w:rPr>
          <w:rFonts w:ascii="Times New Roman" w:hAnsi="Times New Roman"/>
          <w:sz w:val="24"/>
          <w:szCs w:val="24"/>
        </w:rPr>
        <w:t>например, блохи или клещи могут при этом передать возбудителей очень опасных</w:t>
      </w:r>
      <w:r w:rsidRPr="00361A1F">
        <w:rPr>
          <w:rFonts w:ascii="Times New Roman" w:hAnsi="Times New Roman"/>
          <w:spacing w:val="1"/>
          <w:sz w:val="24"/>
          <w:szCs w:val="24"/>
        </w:rPr>
        <w:t xml:space="preserve"> </w:t>
      </w:r>
      <w:r w:rsidRPr="00361A1F">
        <w:rPr>
          <w:rFonts w:ascii="Times New Roman" w:hAnsi="Times New Roman"/>
          <w:sz w:val="24"/>
          <w:szCs w:val="24"/>
        </w:rPr>
        <w:t>заболеваний, а клопы и комары впрыскивают в ранку секрет, вызывающий через</w:t>
      </w:r>
      <w:r w:rsidRPr="00361A1F">
        <w:rPr>
          <w:rFonts w:ascii="Times New Roman" w:hAnsi="Times New Roman"/>
          <w:spacing w:val="1"/>
          <w:sz w:val="24"/>
          <w:szCs w:val="24"/>
        </w:rPr>
        <w:t xml:space="preserve"> </w:t>
      </w:r>
      <w:r w:rsidRPr="00361A1F">
        <w:rPr>
          <w:rFonts w:ascii="Times New Roman" w:hAnsi="Times New Roman"/>
          <w:sz w:val="24"/>
          <w:szCs w:val="24"/>
        </w:rPr>
        <w:t>некоторое</w:t>
      </w:r>
      <w:r w:rsidRPr="00361A1F">
        <w:rPr>
          <w:rFonts w:ascii="Times New Roman" w:hAnsi="Times New Roman"/>
          <w:spacing w:val="-1"/>
          <w:sz w:val="24"/>
          <w:szCs w:val="24"/>
        </w:rPr>
        <w:t xml:space="preserve"> </w:t>
      </w:r>
      <w:r w:rsidRPr="00361A1F">
        <w:rPr>
          <w:rFonts w:ascii="Times New Roman" w:hAnsi="Times New Roman"/>
          <w:sz w:val="24"/>
          <w:szCs w:val="24"/>
        </w:rPr>
        <w:t>время</w:t>
      </w:r>
      <w:r w:rsidRPr="00361A1F">
        <w:rPr>
          <w:rFonts w:ascii="Times New Roman" w:hAnsi="Times New Roman"/>
          <w:spacing w:val="2"/>
          <w:sz w:val="24"/>
          <w:szCs w:val="24"/>
        </w:rPr>
        <w:t xml:space="preserve"> </w:t>
      </w:r>
      <w:r w:rsidRPr="00361A1F">
        <w:rPr>
          <w:rFonts w:ascii="Times New Roman" w:hAnsi="Times New Roman"/>
          <w:sz w:val="24"/>
          <w:szCs w:val="24"/>
        </w:rPr>
        <w:t>сильный</w:t>
      </w:r>
      <w:r w:rsidRPr="00361A1F">
        <w:rPr>
          <w:rFonts w:ascii="Times New Roman" w:hAnsi="Times New Roman"/>
          <w:spacing w:val="4"/>
          <w:sz w:val="24"/>
          <w:szCs w:val="24"/>
        </w:rPr>
        <w:t xml:space="preserve"> </w:t>
      </w:r>
      <w:r w:rsidRPr="00361A1F">
        <w:rPr>
          <w:rFonts w:ascii="Times New Roman" w:hAnsi="Times New Roman"/>
          <w:sz w:val="24"/>
          <w:szCs w:val="24"/>
        </w:rPr>
        <w:t>зуд.</w:t>
      </w:r>
    </w:p>
    <w:p w14:paraId="4DC1F981" w14:textId="77777777" w:rsidR="00361A1F" w:rsidRPr="00361A1F" w:rsidRDefault="00361A1F" w:rsidP="00361A1F">
      <w:pPr>
        <w:widowControl w:val="0"/>
        <w:autoSpaceDE w:val="0"/>
        <w:autoSpaceDN w:val="0"/>
        <w:spacing w:before="2" w:after="0" w:line="278" w:lineRule="auto"/>
        <w:ind w:right="123"/>
        <w:jc w:val="both"/>
        <w:rPr>
          <w:rFonts w:ascii="Times New Roman" w:hAnsi="Times New Roman"/>
          <w:sz w:val="24"/>
          <w:szCs w:val="24"/>
        </w:rPr>
      </w:pPr>
      <w:r w:rsidRPr="00361A1F">
        <w:rPr>
          <w:rFonts w:ascii="Times New Roman" w:hAnsi="Times New Roman"/>
          <w:sz w:val="24"/>
          <w:szCs w:val="24"/>
        </w:rPr>
        <w:t>Если место укуса как можно раньше смазать спиртом, последствия обычно</w:t>
      </w:r>
      <w:r w:rsidRPr="00361A1F">
        <w:rPr>
          <w:rFonts w:ascii="Times New Roman" w:hAnsi="Times New Roman"/>
          <w:spacing w:val="1"/>
          <w:sz w:val="24"/>
          <w:szCs w:val="24"/>
        </w:rPr>
        <w:t xml:space="preserve"> </w:t>
      </w:r>
      <w:r w:rsidRPr="00361A1F">
        <w:rPr>
          <w:rFonts w:ascii="Times New Roman" w:hAnsi="Times New Roman"/>
          <w:sz w:val="24"/>
          <w:szCs w:val="24"/>
        </w:rPr>
        <w:t>бывают</w:t>
      </w:r>
      <w:r w:rsidRPr="00361A1F">
        <w:rPr>
          <w:rFonts w:ascii="Times New Roman" w:hAnsi="Times New Roman"/>
          <w:spacing w:val="1"/>
          <w:sz w:val="24"/>
          <w:szCs w:val="24"/>
        </w:rPr>
        <w:t xml:space="preserve"> </w:t>
      </w:r>
      <w:r w:rsidRPr="00361A1F">
        <w:rPr>
          <w:rFonts w:ascii="Times New Roman" w:hAnsi="Times New Roman"/>
          <w:sz w:val="24"/>
          <w:szCs w:val="24"/>
        </w:rPr>
        <w:t>менее</w:t>
      </w:r>
      <w:r w:rsidRPr="00361A1F">
        <w:rPr>
          <w:rFonts w:ascii="Times New Roman" w:hAnsi="Times New Roman"/>
          <w:spacing w:val="2"/>
          <w:sz w:val="24"/>
          <w:szCs w:val="24"/>
        </w:rPr>
        <w:t xml:space="preserve"> </w:t>
      </w:r>
      <w:r w:rsidRPr="00361A1F">
        <w:rPr>
          <w:rFonts w:ascii="Times New Roman" w:hAnsi="Times New Roman"/>
          <w:sz w:val="24"/>
          <w:szCs w:val="24"/>
        </w:rPr>
        <w:t>выраженными.</w:t>
      </w:r>
    </w:p>
    <w:p w14:paraId="258DB6E3" w14:textId="77777777" w:rsidR="00361A1F" w:rsidRPr="00361A1F" w:rsidRDefault="00361A1F" w:rsidP="00361A1F">
      <w:pPr>
        <w:widowControl w:val="0"/>
        <w:autoSpaceDE w:val="0"/>
        <w:autoSpaceDN w:val="0"/>
        <w:spacing w:after="0" w:line="276" w:lineRule="auto"/>
        <w:ind w:right="109"/>
        <w:jc w:val="both"/>
        <w:rPr>
          <w:rFonts w:ascii="Times New Roman" w:hAnsi="Times New Roman"/>
          <w:sz w:val="24"/>
          <w:szCs w:val="24"/>
        </w:rPr>
      </w:pPr>
      <w:r w:rsidRPr="00361A1F">
        <w:rPr>
          <w:rFonts w:ascii="Times New Roman" w:hAnsi="Times New Roman"/>
          <w:sz w:val="24"/>
          <w:szCs w:val="24"/>
        </w:rPr>
        <w:t>Неотложная помощь при укусах многих насекомых предполагает наложение</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ранку</w:t>
      </w:r>
      <w:r w:rsidRPr="00361A1F">
        <w:rPr>
          <w:rFonts w:ascii="Times New Roman" w:hAnsi="Times New Roman"/>
          <w:spacing w:val="1"/>
          <w:sz w:val="24"/>
          <w:szCs w:val="24"/>
        </w:rPr>
        <w:t xml:space="preserve"> </w:t>
      </w:r>
      <w:r w:rsidRPr="00361A1F">
        <w:rPr>
          <w:rFonts w:ascii="Times New Roman" w:hAnsi="Times New Roman"/>
          <w:sz w:val="24"/>
          <w:szCs w:val="24"/>
        </w:rPr>
        <w:t>холодного</w:t>
      </w:r>
      <w:r w:rsidRPr="00361A1F">
        <w:rPr>
          <w:rFonts w:ascii="Times New Roman" w:hAnsi="Times New Roman"/>
          <w:spacing w:val="1"/>
          <w:sz w:val="24"/>
          <w:szCs w:val="24"/>
        </w:rPr>
        <w:t xml:space="preserve"> </w:t>
      </w:r>
      <w:r w:rsidRPr="00361A1F">
        <w:rPr>
          <w:rFonts w:ascii="Times New Roman" w:hAnsi="Times New Roman"/>
          <w:sz w:val="24"/>
          <w:szCs w:val="24"/>
        </w:rPr>
        <w:t>компресса.</w:t>
      </w:r>
      <w:r w:rsidRPr="00361A1F">
        <w:rPr>
          <w:rFonts w:ascii="Times New Roman" w:hAnsi="Times New Roman"/>
          <w:spacing w:val="1"/>
          <w:sz w:val="24"/>
          <w:szCs w:val="24"/>
        </w:rPr>
        <w:t xml:space="preserve"> </w:t>
      </w:r>
      <w:r w:rsidRPr="00361A1F">
        <w:rPr>
          <w:rFonts w:ascii="Times New Roman" w:hAnsi="Times New Roman"/>
          <w:sz w:val="24"/>
          <w:szCs w:val="24"/>
        </w:rPr>
        <w:t>Главная</w:t>
      </w:r>
      <w:r w:rsidRPr="00361A1F">
        <w:rPr>
          <w:rFonts w:ascii="Times New Roman" w:hAnsi="Times New Roman"/>
          <w:spacing w:val="1"/>
          <w:sz w:val="24"/>
          <w:szCs w:val="24"/>
        </w:rPr>
        <w:t xml:space="preserve"> </w:t>
      </w:r>
      <w:r w:rsidRPr="00361A1F">
        <w:rPr>
          <w:rFonts w:ascii="Times New Roman" w:hAnsi="Times New Roman"/>
          <w:sz w:val="24"/>
          <w:szCs w:val="24"/>
        </w:rPr>
        <w:t>цель</w:t>
      </w:r>
      <w:r w:rsidRPr="00361A1F">
        <w:rPr>
          <w:rFonts w:ascii="Times New Roman" w:hAnsi="Times New Roman"/>
          <w:spacing w:val="1"/>
          <w:sz w:val="24"/>
          <w:szCs w:val="24"/>
        </w:rPr>
        <w:t xml:space="preserve"> </w:t>
      </w:r>
      <w:r w:rsidRPr="00361A1F">
        <w:rPr>
          <w:rFonts w:ascii="Times New Roman" w:hAnsi="Times New Roman"/>
          <w:sz w:val="24"/>
          <w:szCs w:val="24"/>
        </w:rPr>
        <w:t>этого</w:t>
      </w:r>
      <w:r w:rsidRPr="00361A1F">
        <w:rPr>
          <w:rFonts w:ascii="Times New Roman" w:hAnsi="Times New Roman"/>
          <w:spacing w:val="1"/>
          <w:sz w:val="24"/>
          <w:szCs w:val="24"/>
        </w:rPr>
        <w:t xml:space="preserve"> </w:t>
      </w:r>
      <w:r w:rsidRPr="00361A1F">
        <w:rPr>
          <w:rFonts w:ascii="Times New Roman" w:hAnsi="Times New Roman"/>
          <w:sz w:val="24"/>
          <w:szCs w:val="24"/>
        </w:rPr>
        <w:t>шага</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дать</w:t>
      </w:r>
      <w:r w:rsidRPr="00361A1F">
        <w:rPr>
          <w:rFonts w:ascii="Times New Roman" w:hAnsi="Times New Roman"/>
          <w:spacing w:val="1"/>
          <w:sz w:val="24"/>
          <w:szCs w:val="24"/>
        </w:rPr>
        <w:t xml:space="preserve"> </w:t>
      </w:r>
      <w:r w:rsidRPr="00361A1F">
        <w:rPr>
          <w:rFonts w:ascii="Times New Roman" w:hAnsi="Times New Roman"/>
          <w:sz w:val="24"/>
          <w:szCs w:val="24"/>
        </w:rPr>
        <w:t>развиться</w:t>
      </w:r>
      <w:r w:rsidRPr="00361A1F">
        <w:rPr>
          <w:rFonts w:ascii="Times New Roman" w:hAnsi="Times New Roman"/>
          <w:spacing w:val="1"/>
          <w:sz w:val="24"/>
          <w:szCs w:val="24"/>
        </w:rPr>
        <w:t xml:space="preserve"> </w:t>
      </w:r>
      <w:r w:rsidRPr="00361A1F">
        <w:rPr>
          <w:rFonts w:ascii="Times New Roman" w:hAnsi="Times New Roman"/>
          <w:sz w:val="24"/>
          <w:szCs w:val="24"/>
        </w:rPr>
        <w:t>обширному отеку, который иногда может представлять серьезную опасность для</w:t>
      </w:r>
      <w:r w:rsidRPr="00361A1F">
        <w:rPr>
          <w:rFonts w:ascii="Times New Roman" w:hAnsi="Times New Roman"/>
          <w:spacing w:val="1"/>
          <w:sz w:val="24"/>
          <w:szCs w:val="24"/>
        </w:rPr>
        <w:t xml:space="preserve"> </w:t>
      </w:r>
      <w:r w:rsidRPr="00361A1F">
        <w:rPr>
          <w:rFonts w:ascii="Times New Roman" w:hAnsi="Times New Roman"/>
          <w:sz w:val="24"/>
          <w:szCs w:val="24"/>
        </w:rPr>
        <w:t>жизни</w:t>
      </w:r>
      <w:r w:rsidRPr="00361A1F">
        <w:rPr>
          <w:rFonts w:ascii="Times New Roman" w:hAnsi="Times New Roman"/>
          <w:spacing w:val="-1"/>
          <w:sz w:val="24"/>
          <w:szCs w:val="24"/>
        </w:rPr>
        <w:t xml:space="preserve"> </w:t>
      </w:r>
      <w:r w:rsidRPr="00361A1F">
        <w:rPr>
          <w:rFonts w:ascii="Times New Roman" w:hAnsi="Times New Roman"/>
          <w:sz w:val="24"/>
          <w:szCs w:val="24"/>
        </w:rPr>
        <w:t>человека</w:t>
      </w:r>
      <w:r w:rsidRPr="00361A1F">
        <w:rPr>
          <w:rFonts w:ascii="Times New Roman" w:hAnsi="Times New Roman"/>
          <w:spacing w:val="1"/>
          <w:sz w:val="24"/>
          <w:szCs w:val="24"/>
        </w:rPr>
        <w:t xml:space="preserve"> </w:t>
      </w:r>
      <w:r w:rsidRPr="00361A1F">
        <w:rPr>
          <w:rFonts w:ascii="Times New Roman" w:hAnsi="Times New Roman"/>
          <w:sz w:val="24"/>
          <w:szCs w:val="24"/>
        </w:rPr>
        <w:t>(например,</w:t>
      </w:r>
      <w:r w:rsidRPr="00361A1F">
        <w:rPr>
          <w:rFonts w:ascii="Times New Roman" w:hAnsi="Times New Roman"/>
          <w:spacing w:val="2"/>
          <w:sz w:val="24"/>
          <w:szCs w:val="24"/>
        </w:rPr>
        <w:t xml:space="preserve"> </w:t>
      </w:r>
      <w:r w:rsidRPr="00361A1F">
        <w:rPr>
          <w:rFonts w:ascii="Times New Roman" w:hAnsi="Times New Roman"/>
          <w:sz w:val="24"/>
          <w:szCs w:val="24"/>
        </w:rPr>
        <w:t>при</w:t>
      </w:r>
      <w:r w:rsidRPr="00361A1F">
        <w:rPr>
          <w:rFonts w:ascii="Times New Roman" w:hAnsi="Times New Roman"/>
          <w:spacing w:val="4"/>
          <w:sz w:val="24"/>
          <w:szCs w:val="24"/>
        </w:rPr>
        <w:t xml:space="preserve"> </w:t>
      </w:r>
      <w:r w:rsidRPr="00361A1F">
        <w:rPr>
          <w:rFonts w:ascii="Times New Roman" w:hAnsi="Times New Roman"/>
          <w:sz w:val="24"/>
          <w:szCs w:val="24"/>
        </w:rPr>
        <w:t>укусах</w:t>
      </w:r>
      <w:r w:rsidRPr="00361A1F">
        <w:rPr>
          <w:rFonts w:ascii="Times New Roman" w:hAnsi="Times New Roman"/>
          <w:spacing w:val="2"/>
          <w:sz w:val="24"/>
          <w:szCs w:val="24"/>
        </w:rPr>
        <w:t xml:space="preserve"> </w:t>
      </w:r>
      <w:r w:rsidRPr="00361A1F">
        <w:rPr>
          <w:rFonts w:ascii="Times New Roman" w:hAnsi="Times New Roman"/>
          <w:sz w:val="24"/>
          <w:szCs w:val="24"/>
        </w:rPr>
        <w:t>шершня в</w:t>
      </w:r>
      <w:r w:rsidRPr="00361A1F">
        <w:rPr>
          <w:rFonts w:ascii="Times New Roman" w:hAnsi="Times New Roman"/>
          <w:spacing w:val="-4"/>
          <w:sz w:val="24"/>
          <w:szCs w:val="24"/>
        </w:rPr>
        <w:t xml:space="preserve"> </w:t>
      </w:r>
      <w:r w:rsidRPr="00361A1F">
        <w:rPr>
          <w:rFonts w:ascii="Times New Roman" w:hAnsi="Times New Roman"/>
          <w:sz w:val="24"/>
          <w:szCs w:val="24"/>
        </w:rPr>
        <w:t>лицо,</w:t>
      </w:r>
      <w:r w:rsidRPr="00361A1F">
        <w:rPr>
          <w:rFonts w:ascii="Times New Roman" w:hAnsi="Times New Roman"/>
          <w:spacing w:val="-1"/>
          <w:sz w:val="24"/>
          <w:szCs w:val="24"/>
        </w:rPr>
        <w:t xml:space="preserve"> </w:t>
      </w:r>
      <w:r w:rsidRPr="00361A1F">
        <w:rPr>
          <w:rFonts w:ascii="Times New Roman" w:hAnsi="Times New Roman"/>
          <w:sz w:val="24"/>
          <w:szCs w:val="24"/>
        </w:rPr>
        <w:t>шею,</w:t>
      </w:r>
      <w:r w:rsidRPr="00361A1F">
        <w:rPr>
          <w:rFonts w:ascii="Times New Roman" w:hAnsi="Times New Roman"/>
          <w:spacing w:val="4"/>
          <w:sz w:val="24"/>
          <w:szCs w:val="24"/>
        </w:rPr>
        <w:t xml:space="preserve"> </w:t>
      </w:r>
      <w:r w:rsidRPr="00361A1F">
        <w:rPr>
          <w:rFonts w:ascii="Times New Roman" w:hAnsi="Times New Roman"/>
          <w:sz w:val="24"/>
          <w:szCs w:val="24"/>
        </w:rPr>
        <w:t>горло).</w:t>
      </w:r>
    </w:p>
    <w:p w14:paraId="48ADE0F4" w14:textId="77777777" w:rsidR="00361A1F" w:rsidRPr="00361A1F" w:rsidRDefault="00361A1F" w:rsidP="00361A1F">
      <w:pPr>
        <w:widowControl w:val="0"/>
        <w:autoSpaceDE w:val="0"/>
        <w:autoSpaceDN w:val="0"/>
        <w:spacing w:after="0" w:line="278" w:lineRule="auto"/>
        <w:ind w:right="113"/>
        <w:jc w:val="both"/>
        <w:rPr>
          <w:rFonts w:ascii="Times New Roman" w:hAnsi="Times New Roman"/>
          <w:sz w:val="24"/>
          <w:szCs w:val="24"/>
        </w:rPr>
      </w:pPr>
      <w:r w:rsidRPr="00361A1F">
        <w:rPr>
          <w:rFonts w:ascii="Times New Roman" w:hAnsi="Times New Roman"/>
          <w:sz w:val="24"/>
          <w:szCs w:val="24"/>
        </w:rPr>
        <w:t>В случае укусов жалящих насекомых желательно обильное и частое питье,</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2"/>
          <w:sz w:val="24"/>
          <w:szCs w:val="24"/>
        </w:rPr>
        <w:t xml:space="preserve"> </w:t>
      </w:r>
      <w:r w:rsidRPr="00361A1F">
        <w:rPr>
          <w:rFonts w:ascii="Times New Roman" w:hAnsi="Times New Roman"/>
          <w:sz w:val="24"/>
          <w:szCs w:val="24"/>
        </w:rPr>
        <w:t>позволит</w:t>
      </w:r>
      <w:r w:rsidRPr="00361A1F">
        <w:rPr>
          <w:rFonts w:ascii="Times New Roman" w:hAnsi="Times New Roman"/>
          <w:spacing w:val="2"/>
          <w:sz w:val="24"/>
          <w:szCs w:val="24"/>
        </w:rPr>
        <w:t xml:space="preserve"> </w:t>
      </w:r>
      <w:r w:rsidRPr="00361A1F">
        <w:rPr>
          <w:rFonts w:ascii="Times New Roman" w:hAnsi="Times New Roman"/>
          <w:sz w:val="24"/>
          <w:szCs w:val="24"/>
        </w:rPr>
        <w:t>снять</w:t>
      </w:r>
      <w:r w:rsidRPr="00361A1F">
        <w:rPr>
          <w:rFonts w:ascii="Times New Roman" w:hAnsi="Times New Roman"/>
          <w:spacing w:val="2"/>
          <w:sz w:val="24"/>
          <w:szCs w:val="24"/>
        </w:rPr>
        <w:t xml:space="preserve"> </w:t>
      </w:r>
      <w:r w:rsidRPr="00361A1F">
        <w:rPr>
          <w:rFonts w:ascii="Times New Roman" w:hAnsi="Times New Roman"/>
          <w:sz w:val="24"/>
          <w:szCs w:val="24"/>
        </w:rPr>
        <w:t>общие</w:t>
      </w:r>
      <w:r w:rsidRPr="00361A1F">
        <w:rPr>
          <w:rFonts w:ascii="Times New Roman" w:hAnsi="Times New Roman"/>
          <w:spacing w:val="2"/>
          <w:sz w:val="24"/>
          <w:szCs w:val="24"/>
        </w:rPr>
        <w:t xml:space="preserve"> </w:t>
      </w:r>
      <w:r w:rsidRPr="00361A1F">
        <w:rPr>
          <w:rFonts w:ascii="Times New Roman" w:hAnsi="Times New Roman"/>
          <w:sz w:val="24"/>
          <w:szCs w:val="24"/>
        </w:rPr>
        <w:t>симптомы</w:t>
      </w:r>
      <w:r w:rsidRPr="00361A1F">
        <w:rPr>
          <w:rFonts w:ascii="Times New Roman" w:hAnsi="Times New Roman"/>
          <w:spacing w:val="-1"/>
          <w:sz w:val="24"/>
          <w:szCs w:val="24"/>
        </w:rPr>
        <w:t xml:space="preserve"> </w:t>
      </w:r>
      <w:r w:rsidRPr="00361A1F">
        <w:rPr>
          <w:rFonts w:ascii="Times New Roman" w:hAnsi="Times New Roman"/>
          <w:sz w:val="24"/>
          <w:szCs w:val="24"/>
        </w:rPr>
        <w:t>интоксикации.</w:t>
      </w:r>
    </w:p>
    <w:p w14:paraId="519BDD36" w14:textId="77777777" w:rsidR="00361A1F" w:rsidRPr="00361A1F" w:rsidRDefault="00361A1F" w:rsidP="00361A1F">
      <w:pPr>
        <w:widowControl w:val="0"/>
        <w:autoSpaceDE w:val="0"/>
        <w:autoSpaceDN w:val="0"/>
        <w:spacing w:after="0" w:line="276" w:lineRule="auto"/>
        <w:ind w:right="100"/>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1"/>
          <w:sz w:val="24"/>
          <w:szCs w:val="24"/>
        </w:rPr>
        <w:t xml:space="preserve"> </w:t>
      </w:r>
      <w:r w:rsidRPr="00361A1F">
        <w:rPr>
          <w:rFonts w:ascii="Times New Roman" w:hAnsi="Times New Roman"/>
          <w:sz w:val="24"/>
          <w:szCs w:val="24"/>
        </w:rPr>
        <w:t>помощь</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укусах</w:t>
      </w:r>
      <w:r w:rsidRPr="00361A1F">
        <w:rPr>
          <w:rFonts w:ascii="Times New Roman" w:hAnsi="Times New Roman"/>
          <w:spacing w:val="1"/>
          <w:sz w:val="24"/>
          <w:szCs w:val="24"/>
        </w:rPr>
        <w:t xml:space="preserve"> </w:t>
      </w:r>
      <w:r w:rsidRPr="00361A1F">
        <w:rPr>
          <w:rFonts w:ascii="Times New Roman" w:hAnsi="Times New Roman"/>
          <w:sz w:val="24"/>
          <w:szCs w:val="24"/>
        </w:rPr>
        <w:t>насекомых</w:t>
      </w:r>
      <w:r w:rsidRPr="00361A1F">
        <w:rPr>
          <w:rFonts w:ascii="Times New Roman" w:hAnsi="Times New Roman"/>
          <w:spacing w:val="1"/>
          <w:sz w:val="24"/>
          <w:szCs w:val="24"/>
        </w:rPr>
        <w:t xml:space="preserve"> </w:t>
      </w:r>
      <w:r w:rsidRPr="00361A1F">
        <w:rPr>
          <w:rFonts w:ascii="Times New Roman" w:hAnsi="Times New Roman"/>
          <w:sz w:val="24"/>
          <w:szCs w:val="24"/>
        </w:rPr>
        <w:t>зачастую</w:t>
      </w:r>
      <w:r w:rsidRPr="00361A1F">
        <w:rPr>
          <w:rFonts w:ascii="Times New Roman" w:hAnsi="Times New Roman"/>
          <w:spacing w:val="1"/>
          <w:sz w:val="24"/>
          <w:szCs w:val="24"/>
        </w:rPr>
        <w:t xml:space="preserve"> </w:t>
      </w:r>
      <w:r w:rsidRPr="00361A1F">
        <w:rPr>
          <w:rFonts w:ascii="Times New Roman" w:hAnsi="Times New Roman"/>
          <w:sz w:val="24"/>
          <w:szCs w:val="24"/>
        </w:rPr>
        <w:t>подразумевает</w:t>
      </w:r>
      <w:r w:rsidRPr="00361A1F">
        <w:rPr>
          <w:rFonts w:ascii="Times New Roman" w:hAnsi="Times New Roman"/>
          <w:spacing w:val="1"/>
          <w:sz w:val="24"/>
          <w:szCs w:val="24"/>
        </w:rPr>
        <w:t xml:space="preserve"> </w:t>
      </w:r>
      <w:r w:rsidRPr="00361A1F">
        <w:rPr>
          <w:rFonts w:ascii="Times New Roman" w:hAnsi="Times New Roman"/>
          <w:sz w:val="24"/>
          <w:szCs w:val="24"/>
        </w:rPr>
        <w:t>также</w:t>
      </w:r>
      <w:r w:rsidRPr="00361A1F">
        <w:rPr>
          <w:rFonts w:ascii="Times New Roman" w:hAnsi="Times New Roman"/>
          <w:spacing w:val="1"/>
          <w:sz w:val="24"/>
          <w:szCs w:val="24"/>
        </w:rPr>
        <w:t xml:space="preserve"> </w:t>
      </w:r>
      <w:r w:rsidRPr="00361A1F">
        <w:rPr>
          <w:rFonts w:ascii="Times New Roman" w:hAnsi="Times New Roman"/>
          <w:sz w:val="24"/>
          <w:szCs w:val="24"/>
        </w:rPr>
        <w:t>применение специальных антигистаминных препаратов (от аллергии). Принимать</w:t>
      </w:r>
      <w:r w:rsidRPr="00361A1F">
        <w:rPr>
          <w:rFonts w:ascii="Times New Roman" w:hAnsi="Times New Roman"/>
          <w:spacing w:val="1"/>
          <w:sz w:val="24"/>
          <w:szCs w:val="24"/>
        </w:rPr>
        <w:t xml:space="preserve"> </w:t>
      </w:r>
      <w:r w:rsidRPr="00361A1F">
        <w:rPr>
          <w:rFonts w:ascii="Times New Roman" w:hAnsi="Times New Roman"/>
          <w:sz w:val="24"/>
          <w:szCs w:val="24"/>
        </w:rPr>
        <w:t>их</w:t>
      </w:r>
      <w:r w:rsidRPr="00361A1F">
        <w:rPr>
          <w:rFonts w:ascii="Times New Roman" w:hAnsi="Times New Roman"/>
          <w:spacing w:val="1"/>
          <w:sz w:val="24"/>
          <w:szCs w:val="24"/>
        </w:rPr>
        <w:t xml:space="preserve"> </w:t>
      </w:r>
      <w:r w:rsidRPr="00361A1F">
        <w:rPr>
          <w:rFonts w:ascii="Times New Roman" w:hAnsi="Times New Roman"/>
          <w:sz w:val="24"/>
          <w:szCs w:val="24"/>
        </w:rPr>
        <w:t>нужно</w:t>
      </w:r>
      <w:r w:rsidRPr="00361A1F">
        <w:rPr>
          <w:rFonts w:ascii="Times New Roman" w:hAnsi="Times New Roman"/>
          <w:spacing w:val="1"/>
          <w:sz w:val="24"/>
          <w:szCs w:val="24"/>
        </w:rPr>
        <w:t xml:space="preserve"> </w:t>
      </w:r>
      <w:r w:rsidRPr="00361A1F">
        <w:rPr>
          <w:rFonts w:ascii="Times New Roman" w:hAnsi="Times New Roman"/>
          <w:sz w:val="24"/>
          <w:szCs w:val="24"/>
        </w:rPr>
        <w:t>только</w:t>
      </w:r>
      <w:r w:rsidRPr="00361A1F">
        <w:rPr>
          <w:rFonts w:ascii="Times New Roman" w:hAnsi="Times New Roman"/>
          <w:spacing w:val="1"/>
          <w:sz w:val="24"/>
          <w:szCs w:val="24"/>
        </w:rPr>
        <w:t xml:space="preserve"> </w:t>
      </w:r>
      <w:r w:rsidRPr="00361A1F">
        <w:rPr>
          <w:rFonts w:ascii="Times New Roman" w:hAnsi="Times New Roman"/>
          <w:sz w:val="24"/>
          <w:szCs w:val="24"/>
        </w:rPr>
        <w:t>тогда,</w:t>
      </w:r>
      <w:r w:rsidRPr="00361A1F">
        <w:rPr>
          <w:rFonts w:ascii="Times New Roman" w:hAnsi="Times New Roman"/>
          <w:spacing w:val="1"/>
          <w:sz w:val="24"/>
          <w:szCs w:val="24"/>
        </w:rPr>
        <w:t xml:space="preserve"> </w:t>
      </w:r>
      <w:r w:rsidRPr="00361A1F">
        <w:rPr>
          <w:rFonts w:ascii="Times New Roman" w:hAnsi="Times New Roman"/>
          <w:sz w:val="24"/>
          <w:szCs w:val="24"/>
        </w:rPr>
        <w:t>когда</w:t>
      </w:r>
      <w:r w:rsidRPr="00361A1F">
        <w:rPr>
          <w:rFonts w:ascii="Times New Roman" w:hAnsi="Times New Roman"/>
          <w:spacing w:val="1"/>
          <w:sz w:val="24"/>
          <w:szCs w:val="24"/>
        </w:rPr>
        <w:t xml:space="preserve"> </w:t>
      </w:r>
      <w:r w:rsidRPr="00361A1F">
        <w:rPr>
          <w:rFonts w:ascii="Times New Roman" w:hAnsi="Times New Roman"/>
          <w:sz w:val="24"/>
          <w:szCs w:val="24"/>
        </w:rPr>
        <w:t>имеются</w:t>
      </w:r>
      <w:r w:rsidRPr="00361A1F">
        <w:rPr>
          <w:rFonts w:ascii="Times New Roman" w:hAnsi="Times New Roman"/>
          <w:spacing w:val="1"/>
          <w:sz w:val="24"/>
          <w:szCs w:val="24"/>
        </w:rPr>
        <w:t xml:space="preserve"> </w:t>
      </w:r>
      <w:r w:rsidRPr="00361A1F">
        <w:rPr>
          <w:rFonts w:ascii="Times New Roman" w:hAnsi="Times New Roman"/>
          <w:sz w:val="24"/>
          <w:szCs w:val="24"/>
        </w:rPr>
        <w:t>явные</w:t>
      </w:r>
      <w:r w:rsidRPr="00361A1F">
        <w:rPr>
          <w:rFonts w:ascii="Times New Roman" w:hAnsi="Times New Roman"/>
          <w:spacing w:val="1"/>
          <w:sz w:val="24"/>
          <w:szCs w:val="24"/>
        </w:rPr>
        <w:t xml:space="preserve"> </w:t>
      </w:r>
      <w:r w:rsidRPr="00361A1F">
        <w:rPr>
          <w:rFonts w:ascii="Times New Roman" w:hAnsi="Times New Roman"/>
          <w:sz w:val="24"/>
          <w:szCs w:val="24"/>
        </w:rPr>
        <w:t>признаки</w:t>
      </w:r>
      <w:r w:rsidRPr="00361A1F">
        <w:rPr>
          <w:rFonts w:ascii="Times New Roman" w:hAnsi="Times New Roman"/>
          <w:spacing w:val="1"/>
          <w:sz w:val="24"/>
          <w:szCs w:val="24"/>
        </w:rPr>
        <w:t xml:space="preserve"> </w:t>
      </w:r>
      <w:r w:rsidRPr="00361A1F">
        <w:rPr>
          <w:rFonts w:ascii="Times New Roman" w:hAnsi="Times New Roman"/>
          <w:sz w:val="24"/>
          <w:szCs w:val="24"/>
        </w:rPr>
        <w:t>обширного</w:t>
      </w:r>
      <w:r w:rsidRPr="00361A1F">
        <w:rPr>
          <w:rFonts w:ascii="Times New Roman" w:hAnsi="Times New Roman"/>
          <w:spacing w:val="1"/>
          <w:sz w:val="24"/>
          <w:szCs w:val="24"/>
        </w:rPr>
        <w:t xml:space="preserve"> </w:t>
      </w:r>
      <w:r w:rsidRPr="00361A1F">
        <w:rPr>
          <w:rFonts w:ascii="Times New Roman" w:hAnsi="Times New Roman"/>
          <w:sz w:val="24"/>
          <w:szCs w:val="24"/>
        </w:rPr>
        <w:t>отека</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появляется</w:t>
      </w:r>
      <w:r w:rsidRPr="00361A1F">
        <w:rPr>
          <w:rFonts w:ascii="Times New Roman" w:hAnsi="Times New Roman"/>
          <w:spacing w:val="1"/>
          <w:sz w:val="24"/>
          <w:szCs w:val="24"/>
        </w:rPr>
        <w:t xml:space="preserve"> </w:t>
      </w:r>
      <w:r w:rsidRPr="00361A1F">
        <w:rPr>
          <w:rFonts w:ascii="Times New Roman" w:hAnsi="Times New Roman"/>
          <w:sz w:val="24"/>
          <w:szCs w:val="24"/>
        </w:rPr>
        <w:t>сыпь</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теле,</w:t>
      </w:r>
      <w:r w:rsidRPr="00361A1F">
        <w:rPr>
          <w:rFonts w:ascii="Times New Roman" w:hAnsi="Times New Roman"/>
          <w:spacing w:val="1"/>
          <w:sz w:val="24"/>
          <w:szCs w:val="24"/>
        </w:rPr>
        <w:t xml:space="preserve"> </w:t>
      </w:r>
      <w:r w:rsidRPr="00361A1F">
        <w:rPr>
          <w:rFonts w:ascii="Times New Roman" w:hAnsi="Times New Roman"/>
          <w:sz w:val="24"/>
          <w:szCs w:val="24"/>
        </w:rPr>
        <w:t>увеличиваются</w:t>
      </w:r>
      <w:r w:rsidRPr="00361A1F">
        <w:rPr>
          <w:rFonts w:ascii="Times New Roman" w:hAnsi="Times New Roman"/>
          <w:spacing w:val="1"/>
          <w:sz w:val="24"/>
          <w:szCs w:val="24"/>
        </w:rPr>
        <w:t xml:space="preserve"> </w:t>
      </w:r>
      <w:r w:rsidRPr="00361A1F">
        <w:rPr>
          <w:rFonts w:ascii="Times New Roman" w:hAnsi="Times New Roman"/>
          <w:sz w:val="24"/>
          <w:szCs w:val="24"/>
        </w:rPr>
        <w:t>лимфатические</w:t>
      </w:r>
      <w:r w:rsidRPr="00361A1F">
        <w:rPr>
          <w:rFonts w:ascii="Times New Roman" w:hAnsi="Times New Roman"/>
          <w:spacing w:val="1"/>
          <w:sz w:val="24"/>
          <w:szCs w:val="24"/>
        </w:rPr>
        <w:t xml:space="preserve"> </w:t>
      </w:r>
      <w:r w:rsidRPr="00361A1F">
        <w:rPr>
          <w:rFonts w:ascii="Times New Roman" w:hAnsi="Times New Roman"/>
          <w:sz w:val="24"/>
          <w:szCs w:val="24"/>
        </w:rPr>
        <w:t>узлы,</w:t>
      </w:r>
      <w:r w:rsidRPr="00361A1F">
        <w:rPr>
          <w:rFonts w:ascii="Times New Roman" w:hAnsi="Times New Roman"/>
          <w:spacing w:val="1"/>
          <w:sz w:val="24"/>
          <w:szCs w:val="24"/>
        </w:rPr>
        <w:t xml:space="preserve"> </w:t>
      </w:r>
      <w:r w:rsidRPr="00361A1F">
        <w:rPr>
          <w:rFonts w:ascii="Times New Roman" w:hAnsi="Times New Roman"/>
          <w:sz w:val="24"/>
          <w:szCs w:val="24"/>
        </w:rPr>
        <w:t>учащается</w:t>
      </w:r>
      <w:r w:rsidRPr="00361A1F">
        <w:rPr>
          <w:rFonts w:ascii="Times New Roman" w:hAnsi="Times New Roman"/>
          <w:spacing w:val="1"/>
          <w:sz w:val="24"/>
          <w:szCs w:val="24"/>
        </w:rPr>
        <w:t xml:space="preserve"> </w:t>
      </w:r>
      <w:r w:rsidRPr="00361A1F">
        <w:rPr>
          <w:rFonts w:ascii="Times New Roman" w:hAnsi="Times New Roman"/>
          <w:sz w:val="24"/>
          <w:szCs w:val="24"/>
        </w:rPr>
        <w:t>сердцебиение,</w:t>
      </w:r>
      <w:r w:rsidRPr="00361A1F">
        <w:rPr>
          <w:rFonts w:ascii="Times New Roman" w:hAnsi="Times New Roman"/>
          <w:spacing w:val="1"/>
          <w:sz w:val="24"/>
          <w:szCs w:val="24"/>
        </w:rPr>
        <w:t xml:space="preserve"> </w:t>
      </w:r>
      <w:r w:rsidRPr="00361A1F">
        <w:rPr>
          <w:rFonts w:ascii="Times New Roman" w:hAnsi="Times New Roman"/>
          <w:sz w:val="24"/>
          <w:szCs w:val="24"/>
        </w:rPr>
        <w:t>появляется</w:t>
      </w:r>
      <w:r w:rsidRPr="00361A1F">
        <w:rPr>
          <w:rFonts w:ascii="Times New Roman" w:hAnsi="Times New Roman"/>
          <w:spacing w:val="4"/>
          <w:sz w:val="24"/>
          <w:szCs w:val="24"/>
        </w:rPr>
        <w:t xml:space="preserve"> </w:t>
      </w:r>
      <w:r w:rsidRPr="00361A1F">
        <w:rPr>
          <w:rFonts w:ascii="Times New Roman" w:hAnsi="Times New Roman"/>
          <w:sz w:val="24"/>
          <w:szCs w:val="24"/>
        </w:rPr>
        <w:t>одышка.</w:t>
      </w:r>
    </w:p>
    <w:p w14:paraId="63824206" w14:textId="77777777" w:rsidR="00361A1F" w:rsidRPr="00361A1F" w:rsidRDefault="00361A1F" w:rsidP="00361A1F">
      <w:pPr>
        <w:widowControl w:val="0"/>
        <w:autoSpaceDE w:val="0"/>
        <w:autoSpaceDN w:val="0"/>
        <w:spacing w:after="0" w:line="298" w:lineRule="exact"/>
        <w:jc w:val="both"/>
        <w:rPr>
          <w:rFonts w:ascii="Times New Roman" w:hAnsi="Times New Roman"/>
          <w:sz w:val="24"/>
          <w:szCs w:val="24"/>
        </w:rPr>
      </w:pPr>
      <w:r w:rsidRPr="00361A1F">
        <w:rPr>
          <w:rFonts w:ascii="Times New Roman" w:hAnsi="Times New Roman"/>
          <w:sz w:val="24"/>
          <w:szCs w:val="24"/>
        </w:rPr>
        <w:t>В</w:t>
      </w:r>
      <w:r w:rsidRPr="00361A1F">
        <w:rPr>
          <w:rFonts w:ascii="Times New Roman" w:hAnsi="Times New Roman"/>
          <w:spacing w:val="-8"/>
          <w:sz w:val="24"/>
          <w:szCs w:val="24"/>
        </w:rPr>
        <w:t xml:space="preserve"> </w:t>
      </w:r>
      <w:r w:rsidRPr="00361A1F">
        <w:rPr>
          <w:rFonts w:ascii="Times New Roman" w:hAnsi="Times New Roman"/>
          <w:sz w:val="24"/>
          <w:szCs w:val="24"/>
        </w:rPr>
        <w:t>этом</w:t>
      </w:r>
      <w:r w:rsidRPr="00361A1F">
        <w:rPr>
          <w:rFonts w:ascii="Times New Roman" w:hAnsi="Times New Roman"/>
          <w:spacing w:val="-6"/>
          <w:sz w:val="24"/>
          <w:szCs w:val="24"/>
        </w:rPr>
        <w:t xml:space="preserve"> </w:t>
      </w:r>
      <w:r w:rsidRPr="00361A1F">
        <w:rPr>
          <w:rFonts w:ascii="Times New Roman" w:hAnsi="Times New Roman"/>
          <w:sz w:val="24"/>
          <w:szCs w:val="24"/>
        </w:rPr>
        <w:t>случае</w:t>
      </w:r>
      <w:r w:rsidRPr="00361A1F">
        <w:rPr>
          <w:rFonts w:ascii="Times New Roman" w:hAnsi="Times New Roman"/>
          <w:spacing w:val="-5"/>
          <w:sz w:val="24"/>
          <w:szCs w:val="24"/>
        </w:rPr>
        <w:t xml:space="preserve"> </w:t>
      </w:r>
      <w:r w:rsidRPr="00361A1F">
        <w:rPr>
          <w:rFonts w:ascii="Times New Roman" w:hAnsi="Times New Roman"/>
          <w:sz w:val="24"/>
          <w:szCs w:val="24"/>
        </w:rPr>
        <w:t>необходимо:</w:t>
      </w:r>
    </w:p>
    <w:p w14:paraId="172BBF1E" w14:textId="77777777" w:rsidR="00361A1F" w:rsidRPr="00361A1F" w:rsidRDefault="00361A1F">
      <w:pPr>
        <w:widowControl w:val="0"/>
        <w:numPr>
          <w:ilvl w:val="0"/>
          <w:numId w:val="221"/>
        </w:numPr>
        <w:tabs>
          <w:tab w:val="left" w:pos="1250"/>
        </w:tabs>
        <w:autoSpaceDE w:val="0"/>
        <w:autoSpaceDN w:val="0"/>
        <w:spacing w:before="35" w:after="0" w:line="240" w:lineRule="auto"/>
        <w:ind w:left="1250"/>
        <w:jc w:val="both"/>
        <w:rPr>
          <w:rFonts w:ascii="Times New Roman" w:hAnsi="Times New Roman"/>
          <w:sz w:val="24"/>
          <w:szCs w:val="24"/>
        </w:rPr>
      </w:pPr>
      <w:r w:rsidRPr="00361A1F">
        <w:rPr>
          <w:rFonts w:ascii="Times New Roman" w:hAnsi="Times New Roman"/>
          <w:sz w:val="24"/>
          <w:szCs w:val="24"/>
        </w:rPr>
        <w:t>выпить</w:t>
      </w:r>
      <w:r w:rsidRPr="00361A1F">
        <w:rPr>
          <w:rFonts w:ascii="Times New Roman" w:hAnsi="Times New Roman"/>
          <w:spacing w:val="-9"/>
          <w:sz w:val="24"/>
          <w:szCs w:val="24"/>
        </w:rPr>
        <w:t xml:space="preserve"> </w:t>
      </w:r>
      <w:r w:rsidRPr="00361A1F">
        <w:rPr>
          <w:rFonts w:ascii="Times New Roman" w:hAnsi="Times New Roman"/>
          <w:sz w:val="24"/>
          <w:szCs w:val="24"/>
        </w:rPr>
        <w:t>таблетку</w:t>
      </w:r>
      <w:r w:rsidRPr="00361A1F">
        <w:rPr>
          <w:rFonts w:ascii="Times New Roman" w:hAnsi="Times New Roman"/>
          <w:spacing w:val="-7"/>
          <w:sz w:val="24"/>
          <w:szCs w:val="24"/>
        </w:rPr>
        <w:t xml:space="preserve"> </w:t>
      </w:r>
      <w:r w:rsidRPr="00361A1F">
        <w:rPr>
          <w:rFonts w:ascii="Times New Roman" w:hAnsi="Times New Roman"/>
          <w:sz w:val="24"/>
          <w:szCs w:val="24"/>
        </w:rPr>
        <w:t>Супрастина</w:t>
      </w:r>
      <w:r w:rsidRPr="00361A1F">
        <w:rPr>
          <w:rFonts w:ascii="Times New Roman" w:hAnsi="Times New Roman"/>
          <w:spacing w:val="-2"/>
          <w:sz w:val="24"/>
          <w:szCs w:val="24"/>
        </w:rPr>
        <w:t xml:space="preserve"> </w:t>
      </w:r>
      <w:r w:rsidRPr="00361A1F">
        <w:rPr>
          <w:rFonts w:ascii="Times New Roman" w:hAnsi="Times New Roman"/>
          <w:sz w:val="24"/>
          <w:szCs w:val="24"/>
        </w:rPr>
        <w:t>или</w:t>
      </w:r>
      <w:r w:rsidRPr="00361A1F">
        <w:rPr>
          <w:rFonts w:ascii="Times New Roman" w:hAnsi="Times New Roman"/>
          <w:spacing w:val="-3"/>
          <w:sz w:val="24"/>
          <w:szCs w:val="24"/>
        </w:rPr>
        <w:t xml:space="preserve"> </w:t>
      </w:r>
      <w:r w:rsidRPr="00361A1F">
        <w:rPr>
          <w:rFonts w:ascii="Times New Roman" w:hAnsi="Times New Roman"/>
          <w:sz w:val="24"/>
          <w:szCs w:val="24"/>
        </w:rPr>
        <w:t>Лоратадина;</w:t>
      </w:r>
    </w:p>
    <w:p w14:paraId="044F9AB3" w14:textId="77777777" w:rsidR="00361A1F" w:rsidRPr="00361A1F" w:rsidRDefault="00361A1F">
      <w:pPr>
        <w:widowControl w:val="0"/>
        <w:numPr>
          <w:ilvl w:val="0"/>
          <w:numId w:val="221"/>
        </w:numPr>
        <w:tabs>
          <w:tab w:val="left" w:pos="1250"/>
        </w:tabs>
        <w:autoSpaceDE w:val="0"/>
        <w:autoSpaceDN w:val="0"/>
        <w:spacing w:before="44" w:after="0" w:line="240" w:lineRule="auto"/>
        <w:ind w:left="1250"/>
        <w:jc w:val="both"/>
        <w:rPr>
          <w:rFonts w:ascii="Times New Roman" w:hAnsi="Times New Roman"/>
          <w:sz w:val="24"/>
          <w:szCs w:val="24"/>
        </w:rPr>
      </w:pPr>
      <w:r w:rsidRPr="00361A1F">
        <w:rPr>
          <w:rFonts w:ascii="Times New Roman" w:hAnsi="Times New Roman"/>
          <w:sz w:val="24"/>
          <w:szCs w:val="24"/>
        </w:rPr>
        <w:t>можно</w:t>
      </w:r>
      <w:r w:rsidRPr="00361A1F">
        <w:rPr>
          <w:rFonts w:ascii="Times New Roman" w:hAnsi="Times New Roman"/>
          <w:spacing w:val="-8"/>
          <w:sz w:val="24"/>
          <w:szCs w:val="24"/>
        </w:rPr>
        <w:t xml:space="preserve"> </w:t>
      </w:r>
      <w:r w:rsidRPr="00361A1F">
        <w:rPr>
          <w:rFonts w:ascii="Times New Roman" w:hAnsi="Times New Roman"/>
          <w:sz w:val="24"/>
          <w:szCs w:val="24"/>
        </w:rPr>
        <w:t>принять</w:t>
      </w:r>
      <w:r w:rsidRPr="00361A1F">
        <w:rPr>
          <w:rFonts w:ascii="Times New Roman" w:hAnsi="Times New Roman"/>
          <w:spacing w:val="-7"/>
          <w:sz w:val="24"/>
          <w:szCs w:val="24"/>
        </w:rPr>
        <w:t xml:space="preserve"> </w:t>
      </w:r>
      <w:r w:rsidRPr="00361A1F">
        <w:rPr>
          <w:rFonts w:ascii="Times New Roman" w:hAnsi="Times New Roman"/>
          <w:sz w:val="24"/>
          <w:szCs w:val="24"/>
        </w:rPr>
        <w:t>таблетку</w:t>
      </w:r>
      <w:r w:rsidRPr="00361A1F">
        <w:rPr>
          <w:rFonts w:ascii="Times New Roman" w:hAnsi="Times New Roman"/>
          <w:spacing w:val="-11"/>
          <w:sz w:val="24"/>
          <w:szCs w:val="24"/>
        </w:rPr>
        <w:t xml:space="preserve"> </w:t>
      </w:r>
      <w:r w:rsidRPr="00361A1F">
        <w:rPr>
          <w:rFonts w:ascii="Times New Roman" w:hAnsi="Times New Roman"/>
          <w:sz w:val="24"/>
          <w:szCs w:val="24"/>
        </w:rPr>
        <w:t>Преднизолона.</w:t>
      </w:r>
    </w:p>
    <w:p w14:paraId="7CEE6C5C" w14:textId="77777777" w:rsidR="00361A1F" w:rsidRPr="00361A1F" w:rsidRDefault="00361A1F" w:rsidP="00361A1F">
      <w:pPr>
        <w:widowControl w:val="0"/>
        <w:tabs>
          <w:tab w:val="left" w:pos="1250"/>
        </w:tabs>
        <w:autoSpaceDE w:val="0"/>
        <w:autoSpaceDN w:val="0"/>
        <w:spacing w:before="78" w:after="0" w:line="268" w:lineRule="auto"/>
        <w:ind w:right="119"/>
        <w:rPr>
          <w:rFonts w:ascii="Times New Roman" w:hAnsi="Times New Roman"/>
          <w:sz w:val="24"/>
          <w:szCs w:val="24"/>
        </w:rPr>
      </w:pPr>
      <w:r w:rsidRPr="00361A1F">
        <w:rPr>
          <w:rFonts w:ascii="Times New Roman" w:hAnsi="Times New Roman"/>
          <w:sz w:val="24"/>
          <w:szCs w:val="24"/>
        </w:rPr>
        <w:t>-за</w:t>
      </w:r>
      <w:r w:rsidRPr="00361A1F">
        <w:rPr>
          <w:rFonts w:ascii="Times New Roman" w:hAnsi="Times New Roman"/>
          <w:spacing w:val="1"/>
          <w:sz w:val="24"/>
          <w:szCs w:val="24"/>
        </w:rPr>
        <w:t xml:space="preserve"> </w:t>
      </w:r>
      <w:r w:rsidRPr="00361A1F">
        <w:rPr>
          <w:rFonts w:ascii="Times New Roman" w:hAnsi="Times New Roman"/>
          <w:sz w:val="24"/>
          <w:szCs w:val="24"/>
        </w:rPr>
        <w:t>неимением</w:t>
      </w:r>
      <w:r w:rsidRPr="00361A1F">
        <w:rPr>
          <w:rFonts w:ascii="Times New Roman" w:hAnsi="Times New Roman"/>
          <w:spacing w:val="1"/>
          <w:sz w:val="24"/>
          <w:szCs w:val="24"/>
        </w:rPr>
        <w:t xml:space="preserve"> </w:t>
      </w:r>
      <w:r w:rsidRPr="00361A1F">
        <w:rPr>
          <w:rFonts w:ascii="Times New Roman" w:hAnsi="Times New Roman"/>
          <w:sz w:val="24"/>
          <w:szCs w:val="24"/>
        </w:rPr>
        <w:t>всего</w:t>
      </w:r>
      <w:r w:rsidRPr="00361A1F">
        <w:rPr>
          <w:rFonts w:ascii="Times New Roman" w:hAnsi="Times New Roman"/>
          <w:spacing w:val="1"/>
          <w:sz w:val="24"/>
          <w:szCs w:val="24"/>
        </w:rPr>
        <w:t xml:space="preserve"> </w:t>
      </w:r>
      <w:r w:rsidRPr="00361A1F">
        <w:rPr>
          <w:rFonts w:ascii="Times New Roman" w:hAnsi="Times New Roman"/>
          <w:sz w:val="24"/>
          <w:szCs w:val="24"/>
        </w:rPr>
        <w:t>вышеперечисленного</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домашней</w:t>
      </w:r>
      <w:r w:rsidRPr="00361A1F">
        <w:rPr>
          <w:rFonts w:ascii="Times New Roman" w:hAnsi="Times New Roman"/>
          <w:spacing w:val="1"/>
          <w:sz w:val="24"/>
          <w:szCs w:val="24"/>
        </w:rPr>
        <w:t xml:space="preserve"> </w:t>
      </w:r>
      <w:r w:rsidRPr="00361A1F">
        <w:rPr>
          <w:rFonts w:ascii="Times New Roman" w:hAnsi="Times New Roman"/>
          <w:sz w:val="24"/>
          <w:szCs w:val="24"/>
        </w:rPr>
        <w:t>аптечке,</w:t>
      </w:r>
      <w:r w:rsidRPr="00361A1F">
        <w:rPr>
          <w:rFonts w:ascii="Times New Roman" w:hAnsi="Times New Roman"/>
          <w:spacing w:val="1"/>
          <w:sz w:val="24"/>
          <w:szCs w:val="24"/>
        </w:rPr>
        <w:t xml:space="preserve"> </w:t>
      </w:r>
      <w:r w:rsidRPr="00361A1F">
        <w:rPr>
          <w:rFonts w:ascii="Times New Roman" w:hAnsi="Times New Roman"/>
          <w:sz w:val="24"/>
          <w:szCs w:val="24"/>
        </w:rPr>
        <w:t>можно</w:t>
      </w:r>
      <w:r w:rsidRPr="00361A1F">
        <w:rPr>
          <w:rFonts w:ascii="Times New Roman" w:hAnsi="Times New Roman"/>
          <w:spacing w:val="1"/>
          <w:sz w:val="24"/>
          <w:szCs w:val="24"/>
        </w:rPr>
        <w:t xml:space="preserve"> </w:t>
      </w:r>
      <w:r w:rsidRPr="00361A1F">
        <w:rPr>
          <w:rFonts w:ascii="Times New Roman" w:hAnsi="Times New Roman"/>
          <w:sz w:val="24"/>
          <w:szCs w:val="24"/>
        </w:rPr>
        <w:t>выпить</w:t>
      </w:r>
      <w:r w:rsidRPr="00361A1F">
        <w:rPr>
          <w:rFonts w:ascii="Times New Roman" w:hAnsi="Times New Roman"/>
          <w:spacing w:val="-5"/>
          <w:sz w:val="24"/>
          <w:szCs w:val="24"/>
        </w:rPr>
        <w:t xml:space="preserve"> </w:t>
      </w:r>
      <w:r w:rsidRPr="00361A1F">
        <w:rPr>
          <w:rFonts w:ascii="Times New Roman" w:hAnsi="Times New Roman"/>
          <w:sz w:val="24"/>
          <w:szCs w:val="24"/>
        </w:rPr>
        <w:t>таблетку</w:t>
      </w:r>
      <w:r w:rsidRPr="00361A1F">
        <w:rPr>
          <w:rFonts w:ascii="Times New Roman" w:hAnsi="Times New Roman"/>
          <w:spacing w:val="-5"/>
          <w:sz w:val="24"/>
          <w:szCs w:val="24"/>
        </w:rPr>
        <w:t xml:space="preserve"> </w:t>
      </w:r>
      <w:r w:rsidRPr="00361A1F">
        <w:rPr>
          <w:rFonts w:ascii="Times New Roman" w:hAnsi="Times New Roman"/>
          <w:sz w:val="24"/>
          <w:szCs w:val="24"/>
        </w:rPr>
        <w:t>Димедрола.</w:t>
      </w:r>
    </w:p>
    <w:p w14:paraId="61C0137C" w14:textId="77777777" w:rsidR="00361A1F" w:rsidRPr="00361A1F" w:rsidRDefault="00361A1F" w:rsidP="00361A1F">
      <w:pPr>
        <w:widowControl w:val="0"/>
        <w:tabs>
          <w:tab w:val="left" w:pos="1250"/>
        </w:tabs>
        <w:autoSpaceDE w:val="0"/>
        <w:autoSpaceDN w:val="0"/>
        <w:spacing w:before="78" w:after="0" w:line="268" w:lineRule="auto"/>
        <w:ind w:right="119"/>
        <w:rPr>
          <w:rFonts w:ascii="Times New Roman" w:hAnsi="Times New Roman"/>
          <w:b/>
          <w:bCs/>
          <w:sz w:val="24"/>
          <w:szCs w:val="24"/>
        </w:rPr>
      </w:pPr>
      <w:r w:rsidRPr="00361A1F">
        <w:rPr>
          <w:rFonts w:ascii="Times New Roman" w:hAnsi="Times New Roman"/>
          <w:b/>
          <w:bCs/>
          <w:spacing w:val="-3"/>
          <w:sz w:val="24"/>
          <w:szCs w:val="24"/>
        </w:rPr>
        <w:t xml:space="preserve"> </w:t>
      </w:r>
      <w:r w:rsidRPr="00361A1F">
        <w:rPr>
          <w:rFonts w:ascii="Times New Roman" w:hAnsi="Times New Roman"/>
          <w:b/>
          <w:bCs/>
          <w:sz w:val="24"/>
          <w:szCs w:val="24"/>
        </w:rPr>
        <w:t>Первая</w:t>
      </w:r>
      <w:r w:rsidRPr="00361A1F">
        <w:rPr>
          <w:rFonts w:ascii="Times New Roman" w:hAnsi="Times New Roman"/>
          <w:b/>
          <w:bCs/>
          <w:spacing w:val="-4"/>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5"/>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кровотечении</w:t>
      </w:r>
    </w:p>
    <w:p w14:paraId="20B864E0" w14:textId="77777777" w:rsidR="00361A1F" w:rsidRPr="00361A1F" w:rsidRDefault="00361A1F" w:rsidP="00361A1F">
      <w:pPr>
        <w:widowControl w:val="0"/>
        <w:autoSpaceDE w:val="0"/>
        <w:autoSpaceDN w:val="0"/>
        <w:spacing w:before="2" w:after="0" w:line="240" w:lineRule="auto"/>
        <w:rPr>
          <w:rFonts w:ascii="Times New Roman" w:hAnsi="Times New Roman"/>
          <w:sz w:val="24"/>
          <w:szCs w:val="24"/>
        </w:rPr>
      </w:pPr>
    </w:p>
    <w:p w14:paraId="5D029D45" w14:textId="77777777" w:rsidR="00361A1F" w:rsidRPr="00361A1F" w:rsidRDefault="00361A1F" w:rsidP="00361A1F">
      <w:pPr>
        <w:widowControl w:val="0"/>
        <w:autoSpaceDE w:val="0"/>
        <w:autoSpaceDN w:val="0"/>
        <w:spacing w:before="30" w:after="0" w:line="278" w:lineRule="auto"/>
        <w:ind w:right="606"/>
        <w:rPr>
          <w:rFonts w:ascii="Times New Roman" w:hAnsi="Times New Roman"/>
          <w:sz w:val="24"/>
          <w:szCs w:val="24"/>
        </w:rPr>
      </w:pPr>
      <w:r w:rsidRPr="00361A1F">
        <w:rPr>
          <w:rFonts w:ascii="Times New Roman" w:hAnsi="Times New Roman"/>
          <w:b/>
          <w:i/>
          <w:sz w:val="24"/>
          <w:szCs w:val="24"/>
        </w:rPr>
        <w:t xml:space="preserve">Кровотечение </w:t>
      </w:r>
      <w:r w:rsidRPr="00361A1F">
        <w:rPr>
          <w:rFonts w:ascii="Times New Roman" w:hAnsi="Times New Roman"/>
          <w:sz w:val="24"/>
          <w:szCs w:val="24"/>
        </w:rPr>
        <w:t>– это истечение крови из кровеносных сосудов в органы,</w:t>
      </w:r>
      <w:r w:rsidRPr="00361A1F">
        <w:rPr>
          <w:rFonts w:ascii="Times New Roman" w:hAnsi="Times New Roman"/>
          <w:spacing w:val="-62"/>
          <w:sz w:val="24"/>
          <w:szCs w:val="24"/>
        </w:rPr>
        <w:t xml:space="preserve"> </w:t>
      </w:r>
      <w:r w:rsidRPr="00361A1F">
        <w:rPr>
          <w:rFonts w:ascii="Times New Roman" w:hAnsi="Times New Roman"/>
          <w:sz w:val="24"/>
          <w:szCs w:val="24"/>
        </w:rPr>
        <w:t>ткани,</w:t>
      </w:r>
      <w:r w:rsidRPr="00361A1F">
        <w:rPr>
          <w:rFonts w:ascii="Times New Roman" w:hAnsi="Times New Roman"/>
          <w:spacing w:val="1"/>
          <w:sz w:val="24"/>
          <w:szCs w:val="24"/>
        </w:rPr>
        <w:t xml:space="preserve"> </w:t>
      </w:r>
      <w:r w:rsidRPr="00361A1F">
        <w:rPr>
          <w:rFonts w:ascii="Times New Roman" w:hAnsi="Times New Roman"/>
          <w:sz w:val="24"/>
          <w:szCs w:val="24"/>
        </w:rPr>
        <w:t>естественные</w:t>
      </w:r>
      <w:r w:rsidRPr="00361A1F">
        <w:rPr>
          <w:rFonts w:ascii="Times New Roman" w:hAnsi="Times New Roman"/>
          <w:spacing w:val="5"/>
          <w:sz w:val="24"/>
          <w:szCs w:val="24"/>
        </w:rPr>
        <w:t xml:space="preserve"> </w:t>
      </w:r>
      <w:r w:rsidRPr="00361A1F">
        <w:rPr>
          <w:rFonts w:ascii="Times New Roman" w:hAnsi="Times New Roman"/>
          <w:sz w:val="24"/>
          <w:szCs w:val="24"/>
        </w:rPr>
        <w:t>полости</w:t>
      </w:r>
      <w:r w:rsidRPr="00361A1F">
        <w:rPr>
          <w:rFonts w:ascii="Times New Roman" w:hAnsi="Times New Roman"/>
          <w:spacing w:val="-5"/>
          <w:sz w:val="24"/>
          <w:szCs w:val="24"/>
        </w:rPr>
        <w:t xml:space="preserve"> </w:t>
      </w:r>
      <w:r w:rsidRPr="00361A1F">
        <w:rPr>
          <w:rFonts w:ascii="Times New Roman" w:hAnsi="Times New Roman"/>
          <w:sz w:val="24"/>
          <w:szCs w:val="24"/>
        </w:rPr>
        <w:t>организма</w:t>
      </w:r>
      <w:r w:rsidRPr="00361A1F">
        <w:rPr>
          <w:rFonts w:ascii="Times New Roman" w:hAnsi="Times New Roman"/>
          <w:spacing w:val="2"/>
          <w:sz w:val="24"/>
          <w:szCs w:val="24"/>
        </w:rPr>
        <w:t xml:space="preserve"> </w:t>
      </w:r>
      <w:r w:rsidRPr="00361A1F">
        <w:rPr>
          <w:rFonts w:ascii="Times New Roman" w:hAnsi="Times New Roman"/>
          <w:sz w:val="24"/>
          <w:szCs w:val="24"/>
        </w:rPr>
        <w:t>или наружу.</w:t>
      </w:r>
    </w:p>
    <w:p w14:paraId="48584D3D" w14:textId="77777777" w:rsidR="00361A1F" w:rsidRPr="00361A1F" w:rsidRDefault="00361A1F" w:rsidP="00361A1F">
      <w:pPr>
        <w:widowControl w:val="0"/>
        <w:autoSpaceDE w:val="0"/>
        <w:autoSpaceDN w:val="0"/>
        <w:spacing w:after="0" w:line="297" w:lineRule="exact"/>
        <w:rPr>
          <w:rFonts w:ascii="Times New Roman" w:hAnsi="Times New Roman"/>
          <w:sz w:val="24"/>
          <w:szCs w:val="24"/>
        </w:rPr>
      </w:pPr>
      <w:r w:rsidRPr="00361A1F">
        <w:rPr>
          <w:rFonts w:ascii="Times New Roman" w:hAnsi="Times New Roman"/>
          <w:sz w:val="24"/>
          <w:szCs w:val="24"/>
        </w:rPr>
        <w:t>В</w:t>
      </w:r>
      <w:r w:rsidRPr="00361A1F">
        <w:rPr>
          <w:rFonts w:ascii="Times New Roman" w:hAnsi="Times New Roman"/>
          <w:spacing w:val="-9"/>
          <w:sz w:val="24"/>
          <w:szCs w:val="24"/>
        </w:rPr>
        <w:t xml:space="preserve"> </w:t>
      </w:r>
      <w:r w:rsidRPr="00361A1F">
        <w:rPr>
          <w:rFonts w:ascii="Times New Roman" w:hAnsi="Times New Roman"/>
          <w:sz w:val="24"/>
          <w:szCs w:val="24"/>
        </w:rPr>
        <w:t>зависимости</w:t>
      </w:r>
      <w:r w:rsidRPr="00361A1F">
        <w:rPr>
          <w:rFonts w:ascii="Times New Roman" w:hAnsi="Times New Roman"/>
          <w:spacing w:val="-6"/>
          <w:sz w:val="24"/>
          <w:szCs w:val="24"/>
        </w:rPr>
        <w:t xml:space="preserve"> </w:t>
      </w:r>
      <w:r w:rsidRPr="00361A1F">
        <w:rPr>
          <w:rFonts w:ascii="Times New Roman" w:hAnsi="Times New Roman"/>
          <w:sz w:val="24"/>
          <w:szCs w:val="24"/>
        </w:rPr>
        <w:t>от</w:t>
      </w:r>
      <w:r w:rsidRPr="00361A1F">
        <w:rPr>
          <w:rFonts w:ascii="Times New Roman" w:hAnsi="Times New Roman"/>
          <w:spacing w:val="-7"/>
          <w:sz w:val="24"/>
          <w:szCs w:val="24"/>
        </w:rPr>
        <w:t xml:space="preserve"> </w:t>
      </w:r>
      <w:r w:rsidRPr="00361A1F">
        <w:rPr>
          <w:rFonts w:ascii="Times New Roman" w:hAnsi="Times New Roman"/>
          <w:sz w:val="24"/>
          <w:szCs w:val="24"/>
        </w:rPr>
        <w:t>характера</w:t>
      </w:r>
      <w:r w:rsidRPr="00361A1F">
        <w:rPr>
          <w:rFonts w:ascii="Times New Roman" w:hAnsi="Times New Roman"/>
          <w:spacing w:val="-7"/>
          <w:sz w:val="24"/>
          <w:szCs w:val="24"/>
        </w:rPr>
        <w:t xml:space="preserve"> </w:t>
      </w:r>
      <w:r w:rsidRPr="00361A1F">
        <w:rPr>
          <w:rFonts w:ascii="Times New Roman" w:hAnsi="Times New Roman"/>
          <w:sz w:val="24"/>
          <w:szCs w:val="24"/>
        </w:rPr>
        <w:t>повреждений</w:t>
      </w:r>
      <w:r w:rsidRPr="00361A1F">
        <w:rPr>
          <w:rFonts w:ascii="Times New Roman" w:hAnsi="Times New Roman"/>
          <w:spacing w:val="-6"/>
          <w:sz w:val="24"/>
          <w:szCs w:val="24"/>
        </w:rPr>
        <w:t xml:space="preserve"> </w:t>
      </w:r>
      <w:r w:rsidRPr="00361A1F">
        <w:rPr>
          <w:rFonts w:ascii="Times New Roman" w:hAnsi="Times New Roman"/>
          <w:sz w:val="24"/>
          <w:szCs w:val="24"/>
        </w:rPr>
        <w:t>сосудов</w:t>
      </w:r>
      <w:r w:rsidRPr="00361A1F">
        <w:rPr>
          <w:rFonts w:ascii="Times New Roman" w:hAnsi="Times New Roman"/>
          <w:spacing w:val="-5"/>
          <w:sz w:val="24"/>
          <w:szCs w:val="24"/>
        </w:rPr>
        <w:t xml:space="preserve"> </w:t>
      </w:r>
      <w:r w:rsidRPr="00361A1F">
        <w:rPr>
          <w:rFonts w:ascii="Times New Roman" w:hAnsi="Times New Roman"/>
          <w:sz w:val="24"/>
          <w:szCs w:val="24"/>
        </w:rPr>
        <w:t>различают</w:t>
      </w:r>
      <w:r w:rsidRPr="00361A1F">
        <w:rPr>
          <w:rFonts w:ascii="Times New Roman" w:hAnsi="Times New Roman"/>
          <w:spacing w:val="-3"/>
          <w:sz w:val="24"/>
          <w:szCs w:val="24"/>
        </w:rPr>
        <w:t xml:space="preserve"> </w:t>
      </w:r>
      <w:r w:rsidRPr="00361A1F">
        <w:rPr>
          <w:rFonts w:ascii="Times New Roman" w:hAnsi="Times New Roman"/>
          <w:sz w:val="24"/>
          <w:szCs w:val="24"/>
        </w:rPr>
        <w:t>кровотечения:</w:t>
      </w:r>
    </w:p>
    <w:p w14:paraId="7E97E995" w14:textId="77777777" w:rsidR="00361A1F" w:rsidRPr="00361A1F" w:rsidRDefault="00361A1F">
      <w:pPr>
        <w:widowControl w:val="0"/>
        <w:numPr>
          <w:ilvl w:val="0"/>
          <w:numId w:val="221"/>
        </w:numPr>
        <w:tabs>
          <w:tab w:val="left" w:pos="1317"/>
          <w:tab w:val="left" w:pos="1318"/>
        </w:tabs>
        <w:autoSpaceDE w:val="0"/>
        <w:autoSpaceDN w:val="0"/>
        <w:spacing w:before="40" w:after="0" w:line="240" w:lineRule="auto"/>
        <w:ind w:left="1317" w:hanging="352"/>
        <w:rPr>
          <w:rFonts w:ascii="Times New Roman" w:hAnsi="Times New Roman"/>
          <w:sz w:val="24"/>
          <w:szCs w:val="24"/>
        </w:rPr>
      </w:pPr>
      <w:r w:rsidRPr="00361A1F">
        <w:rPr>
          <w:rFonts w:ascii="Times New Roman" w:hAnsi="Times New Roman"/>
          <w:sz w:val="24"/>
          <w:szCs w:val="24"/>
        </w:rPr>
        <w:t>артериальные;</w:t>
      </w:r>
    </w:p>
    <w:p w14:paraId="24E903D3" w14:textId="77777777" w:rsidR="00361A1F" w:rsidRPr="00361A1F" w:rsidRDefault="00361A1F">
      <w:pPr>
        <w:widowControl w:val="0"/>
        <w:numPr>
          <w:ilvl w:val="0"/>
          <w:numId w:val="221"/>
        </w:numPr>
        <w:tabs>
          <w:tab w:val="left" w:pos="1317"/>
          <w:tab w:val="left" w:pos="1318"/>
        </w:tabs>
        <w:autoSpaceDE w:val="0"/>
        <w:autoSpaceDN w:val="0"/>
        <w:spacing w:before="46" w:after="0" w:line="240" w:lineRule="auto"/>
        <w:ind w:left="1317" w:hanging="352"/>
        <w:rPr>
          <w:rFonts w:ascii="Times New Roman" w:hAnsi="Times New Roman"/>
          <w:sz w:val="24"/>
          <w:szCs w:val="24"/>
        </w:rPr>
      </w:pPr>
      <w:r w:rsidRPr="00361A1F">
        <w:rPr>
          <w:rFonts w:ascii="Times New Roman" w:hAnsi="Times New Roman"/>
          <w:sz w:val="24"/>
          <w:szCs w:val="24"/>
        </w:rPr>
        <w:t>венозные;</w:t>
      </w:r>
    </w:p>
    <w:p w14:paraId="1A447186" w14:textId="77777777" w:rsidR="00361A1F" w:rsidRPr="00361A1F" w:rsidRDefault="00361A1F">
      <w:pPr>
        <w:widowControl w:val="0"/>
        <w:numPr>
          <w:ilvl w:val="0"/>
          <w:numId w:val="221"/>
        </w:numPr>
        <w:tabs>
          <w:tab w:val="left" w:pos="1317"/>
          <w:tab w:val="left" w:pos="1318"/>
        </w:tabs>
        <w:autoSpaceDE w:val="0"/>
        <w:autoSpaceDN w:val="0"/>
        <w:spacing w:before="41" w:after="0" w:line="240" w:lineRule="auto"/>
        <w:ind w:left="1317" w:hanging="352"/>
        <w:rPr>
          <w:rFonts w:ascii="Times New Roman" w:hAnsi="Times New Roman"/>
          <w:sz w:val="24"/>
          <w:szCs w:val="24"/>
        </w:rPr>
      </w:pPr>
      <w:r w:rsidRPr="00361A1F">
        <w:rPr>
          <w:rFonts w:ascii="Times New Roman" w:hAnsi="Times New Roman"/>
          <w:sz w:val="24"/>
          <w:szCs w:val="24"/>
        </w:rPr>
        <w:t>капиллярные;</w:t>
      </w:r>
    </w:p>
    <w:p w14:paraId="4EC3DA2D" w14:textId="77777777" w:rsidR="00361A1F" w:rsidRPr="00361A1F" w:rsidRDefault="00361A1F">
      <w:pPr>
        <w:widowControl w:val="0"/>
        <w:numPr>
          <w:ilvl w:val="0"/>
          <w:numId w:val="221"/>
        </w:numPr>
        <w:tabs>
          <w:tab w:val="left" w:pos="1317"/>
          <w:tab w:val="left" w:pos="1318"/>
        </w:tabs>
        <w:autoSpaceDE w:val="0"/>
        <w:autoSpaceDN w:val="0"/>
        <w:spacing w:before="47" w:after="0" w:line="240" w:lineRule="auto"/>
        <w:ind w:left="1317" w:hanging="352"/>
        <w:rPr>
          <w:rFonts w:ascii="Times New Roman" w:hAnsi="Times New Roman"/>
          <w:sz w:val="24"/>
          <w:szCs w:val="24"/>
        </w:rPr>
      </w:pPr>
      <w:r w:rsidRPr="00361A1F">
        <w:rPr>
          <w:rFonts w:ascii="Times New Roman" w:hAnsi="Times New Roman"/>
          <w:sz w:val="24"/>
          <w:szCs w:val="24"/>
        </w:rPr>
        <w:t>паренхиматозные.</w:t>
      </w:r>
    </w:p>
    <w:p w14:paraId="4A95C88A" w14:textId="77777777" w:rsidR="00361A1F" w:rsidRPr="00361A1F" w:rsidRDefault="00361A1F" w:rsidP="00361A1F">
      <w:pPr>
        <w:widowControl w:val="0"/>
        <w:autoSpaceDE w:val="0"/>
        <w:autoSpaceDN w:val="0"/>
        <w:spacing w:before="41" w:after="0" w:line="240" w:lineRule="auto"/>
        <w:rPr>
          <w:rFonts w:ascii="Times New Roman" w:hAnsi="Times New Roman"/>
          <w:sz w:val="24"/>
          <w:szCs w:val="24"/>
        </w:rPr>
      </w:pPr>
      <w:r w:rsidRPr="00361A1F">
        <w:rPr>
          <w:rFonts w:ascii="Times New Roman" w:hAnsi="Times New Roman"/>
          <w:sz w:val="24"/>
          <w:szCs w:val="24"/>
        </w:rPr>
        <w:t>Кровотечения</w:t>
      </w:r>
      <w:r w:rsidRPr="00361A1F">
        <w:rPr>
          <w:rFonts w:ascii="Times New Roman" w:hAnsi="Times New Roman"/>
          <w:spacing w:val="-3"/>
          <w:sz w:val="24"/>
          <w:szCs w:val="24"/>
        </w:rPr>
        <w:t xml:space="preserve"> </w:t>
      </w:r>
      <w:r w:rsidRPr="00361A1F">
        <w:rPr>
          <w:rFonts w:ascii="Times New Roman" w:hAnsi="Times New Roman"/>
          <w:sz w:val="24"/>
          <w:szCs w:val="24"/>
        </w:rPr>
        <w:t>могут</w:t>
      </w:r>
      <w:r w:rsidRPr="00361A1F">
        <w:rPr>
          <w:rFonts w:ascii="Times New Roman" w:hAnsi="Times New Roman"/>
          <w:spacing w:val="-1"/>
          <w:sz w:val="24"/>
          <w:szCs w:val="24"/>
        </w:rPr>
        <w:t xml:space="preserve"> </w:t>
      </w:r>
      <w:r w:rsidRPr="00361A1F">
        <w:rPr>
          <w:rFonts w:ascii="Times New Roman" w:hAnsi="Times New Roman"/>
          <w:sz w:val="24"/>
          <w:szCs w:val="24"/>
        </w:rPr>
        <w:t>быть:</w:t>
      </w:r>
    </w:p>
    <w:p w14:paraId="6F3B27F4" w14:textId="77777777" w:rsidR="00361A1F" w:rsidRPr="00361A1F" w:rsidRDefault="00361A1F">
      <w:pPr>
        <w:widowControl w:val="0"/>
        <w:numPr>
          <w:ilvl w:val="0"/>
          <w:numId w:val="221"/>
        </w:numPr>
        <w:tabs>
          <w:tab w:val="left" w:pos="1250"/>
        </w:tabs>
        <w:autoSpaceDE w:val="0"/>
        <w:autoSpaceDN w:val="0"/>
        <w:spacing w:before="44" w:after="0" w:line="240" w:lineRule="auto"/>
        <w:ind w:left="1250"/>
        <w:rPr>
          <w:rFonts w:ascii="Times New Roman" w:hAnsi="Times New Roman"/>
          <w:sz w:val="24"/>
          <w:szCs w:val="24"/>
        </w:rPr>
      </w:pPr>
      <w:r w:rsidRPr="00361A1F">
        <w:rPr>
          <w:rFonts w:ascii="Times New Roman" w:hAnsi="Times New Roman"/>
          <w:sz w:val="24"/>
          <w:szCs w:val="24"/>
        </w:rPr>
        <w:t>наружные;</w:t>
      </w:r>
    </w:p>
    <w:p w14:paraId="4B78A2F7" w14:textId="77777777" w:rsidR="00361A1F" w:rsidRPr="00361A1F" w:rsidRDefault="00361A1F">
      <w:pPr>
        <w:widowControl w:val="0"/>
        <w:numPr>
          <w:ilvl w:val="0"/>
          <w:numId w:val="221"/>
        </w:numPr>
        <w:tabs>
          <w:tab w:val="left" w:pos="1250"/>
        </w:tabs>
        <w:autoSpaceDE w:val="0"/>
        <w:autoSpaceDN w:val="0"/>
        <w:spacing w:before="43" w:after="0" w:line="240" w:lineRule="auto"/>
        <w:ind w:left="1250"/>
        <w:rPr>
          <w:rFonts w:ascii="Times New Roman" w:hAnsi="Times New Roman"/>
          <w:sz w:val="24"/>
          <w:szCs w:val="24"/>
        </w:rPr>
      </w:pPr>
      <w:r w:rsidRPr="00361A1F">
        <w:rPr>
          <w:rFonts w:ascii="Times New Roman" w:hAnsi="Times New Roman"/>
          <w:sz w:val="24"/>
          <w:szCs w:val="24"/>
        </w:rPr>
        <w:t>внутренние.</w:t>
      </w:r>
    </w:p>
    <w:p w14:paraId="6E10CA26" w14:textId="77777777" w:rsidR="00361A1F" w:rsidRPr="00361A1F" w:rsidRDefault="00361A1F" w:rsidP="00361A1F">
      <w:pPr>
        <w:widowControl w:val="0"/>
        <w:autoSpaceDE w:val="0"/>
        <w:autoSpaceDN w:val="0"/>
        <w:spacing w:before="57" w:after="0" w:line="319" w:lineRule="exact"/>
        <w:outlineLvl w:val="1"/>
        <w:rPr>
          <w:rFonts w:ascii="Times New Roman" w:hAnsi="Times New Roman"/>
          <w:b/>
          <w:bCs/>
          <w:sz w:val="24"/>
          <w:szCs w:val="24"/>
        </w:rPr>
      </w:pPr>
      <w:r w:rsidRPr="00361A1F">
        <w:rPr>
          <w:rFonts w:ascii="Times New Roman" w:hAnsi="Times New Roman"/>
          <w:b/>
          <w:bCs/>
          <w:sz w:val="24"/>
          <w:szCs w:val="24"/>
        </w:rPr>
        <w:t>Капиллярные</w:t>
      </w:r>
      <w:r w:rsidRPr="00361A1F">
        <w:rPr>
          <w:rFonts w:ascii="Times New Roman" w:hAnsi="Times New Roman"/>
          <w:b/>
          <w:bCs/>
          <w:spacing w:val="-8"/>
          <w:sz w:val="24"/>
          <w:szCs w:val="24"/>
        </w:rPr>
        <w:t xml:space="preserve"> </w:t>
      </w:r>
      <w:r w:rsidRPr="00361A1F">
        <w:rPr>
          <w:rFonts w:ascii="Times New Roman" w:hAnsi="Times New Roman"/>
          <w:b/>
          <w:bCs/>
          <w:sz w:val="24"/>
          <w:szCs w:val="24"/>
        </w:rPr>
        <w:t>кровотечения</w:t>
      </w:r>
    </w:p>
    <w:p w14:paraId="15280DA4" w14:textId="77777777" w:rsidR="00361A1F" w:rsidRPr="00361A1F" w:rsidRDefault="00361A1F" w:rsidP="00361A1F">
      <w:pPr>
        <w:widowControl w:val="0"/>
        <w:autoSpaceDE w:val="0"/>
        <w:autoSpaceDN w:val="0"/>
        <w:spacing w:before="30" w:after="0" w:line="276" w:lineRule="auto"/>
        <w:ind w:right="104"/>
        <w:jc w:val="both"/>
        <w:rPr>
          <w:rFonts w:ascii="Times New Roman" w:hAnsi="Times New Roman"/>
          <w:sz w:val="24"/>
          <w:szCs w:val="24"/>
        </w:rPr>
      </w:pPr>
      <w:r w:rsidRPr="00361A1F">
        <w:rPr>
          <w:rFonts w:ascii="Times New Roman" w:hAnsi="Times New Roman"/>
          <w:sz w:val="24"/>
          <w:szCs w:val="24"/>
        </w:rPr>
        <w:t>Самый частый вид наружных кровотечений – это капиллярные. Возникают</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любых</w:t>
      </w:r>
      <w:r w:rsidRPr="00361A1F">
        <w:rPr>
          <w:rFonts w:ascii="Times New Roman" w:hAnsi="Times New Roman"/>
          <w:spacing w:val="1"/>
          <w:sz w:val="24"/>
          <w:szCs w:val="24"/>
        </w:rPr>
        <w:t xml:space="preserve"> </w:t>
      </w:r>
      <w:r w:rsidRPr="00361A1F">
        <w:rPr>
          <w:rFonts w:ascii="Times New Roman" w:hAnsi="Times New Roman"/>
          <w:sz w:val="24"/>
          <w:szCs w:val="24"/>
        </w:rPr>
        <w:t>травматических</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повреждениях</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нарушением</w:t>
      </w:r>
      <w:r w:rsidRPr="00361A1F">
        <w:rPr>
          <w:rFonts w:ascii="Times New Roman" w:hAnsi="Times New Roman"/>
          <w:spacing w:val="1"/>
          <w:sz w:val="24"/>
          <w:szCs w:val="24"/>
        </w:rPr>
        <w:t xml:space="preserve"> </w:t>
      </w:r>
      <w:r w:rsidRPr="00361A1F">
        <w:rPr>
          <w:rFonts w:ascii="Times New Roman" w:hAnsi="Times New Roman"/>
          <w:sz w:val="24"/>
          <w:szCs w:val="24"/>
        </w:rPr>
        <w:t>целостности</w:t>
      </w:r>
      <w:r w:rsidRPr="00361A1F">
        <w:rPr>
          <w:rFonts w:ascii="Times New Roman" w:hAnsi="Times New Roman"/>
          <w:spacing w:val="1"/>
          <w:sz w:val="24"/>
          <w:szCs w:val="24"/>
        </w:rPr>
        <w:t xml:space="preserve"> </w:t>
      </w:r>
      <w:r w:rsidRPr="00361A1F">
        <w:rPr>
          <w:rFonts w:ascii="Times New Roman" w:hAnsi="Times New Roman"/>
          <w:sz w:val="24"/>
          <w:szCs w:val="24"/>
        </w:rPr>
        <w:t>кожных</w:t>
      </w:r>
      <w:r w:rsidRPr="00361A1F">
        <w:rPr>
          <w:rFonts w:ascii="Times New Roman" w:hAnsi="Times New Roman"/>
          <w:spacing w:val="1"/>
          <w:sz w:val="24"/>
          <w:szCs w:val="24"/>
        </w:rPr>
        <w:t xml:space="preserve"> </w:t>
      </w:r>
      <w:r w:rsidRPr="00361A1F">
        <w:rPr>
          <w:rFonts w:ascii="Times New Roman" w:hAnsi="Times New Roman"/>
          <w:sz w:val="24"/>
          <w:szCs w:val="24"/>
        </w:rPr>
        <w:t>покровов. Проявляются неинтенсивным равномерным истечением крови из раны</w:t>
      </w:r>
      <w:r w:rsidRPr="00361A1F">
        <w:rPr>
          <w:rFonts w:ascii="Times New Roman" w:hAnsi="Times New Roman"/>
          <w:spacing w:val="1"/>
          <w:sz w:val="24"/>
          <w:szCs w:val="24"/>
        </w:rPr>
        <w:t xml:space="preserve"> </w:t>
      </w:r>
      <w:r w:rsidRPr="00361A1F">
        <w:rPr>
          <w:rFonts w:ascii="Times New Roman" w:hAnsi="Times New Roman"/>
          <w:sz w:val="24"/>
          <w:szCs w:val="24"/>
        </w:rPr>
        <w:t>вследствие</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повреждения</w:t>
      </w:r>
      <w:r w:rsidRPr="00361A1F">
        <w:rPr>
          <w:rFonts w:ascii="Times New Roman" w:hAnsi="Times New Roman"/>
          <w:spacing w:val="1"/>
          <w:sz w:val="24"/>
          <w:szCs w:val="24"/>
        </w:rPr>
        <w:t xml:space="preserve"> </w:t>
      </w:r>
      <w:r w:rsidRPr="00361A1F">
        <w:rPr>
          <w:rFonts w:ascii="Times New Roman" w:hAnsi="Times New Roman"/>
          <w:sz w:val="24"/>
          <w:szCs w:val="24"/>
        </w:rPr>
        <w:t>капилляров</w:t>
      </w:r>
      <w:r w:rsidRPr="00361A1F">
        <w:rPr>
          <w:rFonts w:ascii="Times New Roman" w:hAnsi="Times New Roman"/>
          <w:spacing w:val="1"/>
          <w:sz w:val="24"/>
          <w:szCs w:val="24"/>
        </w:rPr>
        <w:t xml:space="preserve"> </w:t>
      </w:r>
      <w:r w:rsidRPr="00361A1F">
        <w:rPr>
          <w:rFonts w:ascii="Times New Roman" w:hAnsi="Times New Roman"/>
          <w:sz w:val="24"/>
          <w:szCs w:val="24"/>
        </w:rPr>
        <w:t>(самых</w:t>
      </w:r>
      <w:r w:rsidRPr="00361A1F">
        <w:rPr>
          <w:rFonts w:ascii="Times New Roman" w:hAnsi="Times New Roman"/>
          <w:spacing w:val="1"/>
          <w:sz w:val="24"/>
          <w:szCs w:val="24"/>
        </w:rPr>
        <w:t xml:space="preserve"> </w:t>
      </w:r>
      <w:r w:rsidRPr="00361A1F">
        <w:rPr>
          <w:rFonts w:ascii="Times New Roman" w:hAnsi="Times New Roman"/>
          <w:sz w:val="24"/>
          <w:szCs w:val="24"/>
        </w:rPr>
        <w:t>мелких</w:t>
      </w:r>
      <w:r w:rsidRPr="00361A1F">
        <w:rPr>
          <w:rFonts w:ascii="Times New Roman" w:hAnsi="Times New Roman"/>
          <w:spacing w:val="1"/>
          <w:sz w:val="24"/>
          <w:szCs w:val="24"/>
        </w:rPr>
        <w:t xml:space="preserve"> </w:t>
      </w:r>
      <w:r w:rsidRPr="00361A1F">
        <w:rPr>
          <w:rFonts w:ascii="Times New Roman" w:hAnsi="Times New Roman"/>
          <w:sz w:val="24"/>
          <w:szCs w:val="24"/>
        </w:rPr>
        <w:t>сосудов</w:t>
      </w:r>
      <w:r w:rsidRPr="00361A1F">
        <w:rPr>
          <w:rFonts w:ascii="Times New Roman" w:hAnsi="Times New Roman"/>
          <w:spacing w:val="1"/>
          <w:sz w:val="24"/>
          <w:szCs w:val="24"/>
        </w:rPr>
        <w:t xml:space="preserve"> </w:t>
      </w:r>
      <w:r w:rsidRPr="00361A1F">
        <w:rPr>
          <w:rFonts w:ascii="Times New Roman" w:hAnsi="Times New Roman"/>
          <w:sz w:val="24"/>
          <w:szCs w:val="24"/>
        </w:rPr>
        <w:t>организма).</w:t>
      </w:r>
      <w:r w:rsidRPr="00361A1F">
        <w:rPr>
          <w:rFonts w:ascii="Times New Roman" w:hAnsi="Times New Roman"/>
          <w:spacing w:val="1"/>
          <w:sz w:val="24"/>
          <w:szCs w:val="24"/>
        </w:rPr>
        <w:t xml:space="preserve"> </w:t>
      </w:r>
      <w:r w:rsidRPr="00361A1F">
        <w:rPr>
          <w:rFonts w:ascii="Times New Roman" w:hAnsi="Times New Roman"/>
          <w:sz w:val="24"/>
          <w:szCs w:val="24"/>
        </w:rPr>
        <w:t>Редко</w:t>
      </w:r>
      <w:r w:rsidRPr="00361A1F">
        <w:rPr>
          <w:rFonts w:ascii="Times New Roman" w:hAnsi="Times New Roman"/>
          <w:spacing w:val="1"/>
          <w:sz w:val="24"/>
          <w:szCs w:val="24"/>
        </w:rPr>
        <w:t xml:space="preserve"> </w:t>
      </w:r>
      <w:r w:rsidRPr="00361A1F">
        <w:rPr>
          <w:rFonts w:ascii="Times New Roman" w:hAnsi="Times New Roman"/>
          <w:sz w:val="24"/>
          <w:szCs w:val="24"/>
        </w:rPr>
        <w:t>приводят к сильной кровопотере, так как в большинстве случаев останавливаются</w:t>
      </w:r>
      <w:r w:rsidRPr="00361A1F">
        <w:rPr>
          <w:rFonts w:ascii="Times New Roman" w:hAnsi="Times New Roman"/>
          <w:spacing w:val="1"/>
          <w:sz w:val="24"/>
          <w:szCs w:val="24"/>
        </w:rPr>
        <w:t xml:space="preserve"> </w:t>
      </w:r>
      <w:r w:rsidRPr="00361A1F">
        <w:rPr>
          <w:rFonts w:ascii="Times New Roman" w:hAnsi="Times New Roman"/>
          <w:sz w:val="24"/>
          <w:szCs w:val="24"/>
        </w:rPr>
        <w:t>самостоятельно</w:t>
      </w:r>
    </w:p>
    <w:p w14:paraId="3CA00D8B" w14:textId="77777777" w:rsidR="00361A1F" w:rsidRPr="00361A1F" w:rsidRDefault="00361A1F" w:rsidP="00361A1F">
      <w:pPr>
        <w:widowControl w:val="0"/>
        <w:autoSpaceDE w:val="0"/>
        <w:autoSpaceDN w:val="0"/>
        <w:spacing w:before="16"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Венозные</w:t>
      </w:r>
      <w:r w:rsidRPr="00361A1F">
        <w:rPr>
          <w:rFonts w:ascii="Times New Roman" w:hAnsi="Times New Roman"/>
          <w:b/>
          <w:bCs/>
          <w:spacing w:val="-7"/>
          <w:sz w:val="24"/>
          <w:szCs w:val="24"/>
        </w:rPr>
        <w:t xml:space="preserve"> </w:t>
      </w:r>
      <w:r w:rsidRPr="00361A1F">
        <w:rPr>
          <w:rFonts w:ascii="Times New Roman" w:hAnsi="Times New Roman"/>
          <w:b/>
          <w:bCs/>
          <w:sz w:val="24"/>
          <w:szCs w:val="24"/>
        </w:rPr>
        <w:t>кровотечения</w:t>
      </w:r>
    </w:p>
    <w:p w14:paraId="6334537A" w14:textId="77777777" w:rsidR="00361A1F" w:rsidRPr="00361A1F" w:rsidRDefault="00361A1F" w:rsidP="00361A1F">
      <w:pPr>
        <w:widowControl w:val="0"/>
        <w:autoSpaceDE w:val="0"/>
        <w:autoSpaceDN w:val="0"/>
        <w:spacing w:before="32" w:after="0" w:line="276" w:lineRule="auto"/>
        <w:ind w:right="111"/>
        <w:jc w:val="both"/>
        <w:rPr>
          <w:rFonts w:ascii="Times New Roman" w:hAnsi="Times New Roman"/>
          <w:sz w:val="24"/>
          <w:szCs w:val="24"/>
        </w:rPr>
      </w:pPr>
      <w:r w:rsidRPr="00361A1F">
        <w:rPr>
          <w:rFonts w:ascii="Times New Roman" w:hAnsi="Times New Roman"/>
          <w:sz w:val="24"/>
          <w:szCs w:val="24"/>
        </w:rPr>
        <w:t>Венозные кровотечения возникают при поверхностных и глубоких ранениях</w:t>
      </w:r>
      <w:r w:rsidRPr="00361A1F">
        <w:rPr>
          <w:rFonts w:ascii="Times New Roman" w:hAnsi="Times New Roman"/>
          <w:spacing w:val="1"/>
          <w:sz w:val="24"/>
          <w:szCs w:val="24"/>
        </w:rPr>
        <w:t xml:space="preserve"> </w:t>
      </w:r>
      <w:r w:rsidRPr="00361A1F">
        <w:rPr>
          <w:rFonts w:ascii="Times New Roman" w:hAnsi="Times New Roman"/>
          <w:sz w:val="24"/>
          <w:szCs w:val="24"/>
        </w:rPr>
        <w:t>любых</w:t>
      </w:r>
      <w:r w:rsidRPr="00361A1F">
        <w:rPr>
          <w:rFonts w:ascii="Times New Roman" w:hAnsi="Times New Roman"/>
          <w:spacing w:val="1"/>
          <w:sz w:val="24"/>
          <w:szCs w:val="24"/>
        </w:rPr>
        <w:t xml:space="preserve"> </w:t>
      </w:r>
      <w:r w:rsidRPr="00361A1F">
        <w:rPr>
          <w:rFonts w:ascii="Times New Roman" w:hAnsi="Times New Roman"/>
          <w:sz w:val="24"/>
          <w:szCs w:val="24"/>
        </w:rPr>
        <w:t>размеров,</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которых</w:t>
      </w:r>
      <w:r w:rsidRPr="00361A1F">
        <w:rPr>
          <w:rFonts w:ascii="Times New Roman" w:hAnsi="Times New Roman"/>
          <w:spacing w:val="1"/>
          <w:sz w:val="24"/>
          <w:szCs w:val="24"/>
        </w:rPr>
        <w:t xml:space="preserve"> </w:t>
      </w:r>
      <w:r w:rsidRPr="00361A1F">
        <w:rPr>
          <w:rFonts w:ascii="Times New Roman" w:hAnsi="Times New Roman"/>
          <w:sz w:val="24"/>
          <w:szCs w:val="24"/>
        </w:rPr>
        <w:t>нарушается</w:t>
      </w:r>
      <w:r w:rsidRPr="00361A1F">
        <w:rPr>
          <w:rFonts w:ascii="Times New Roman" w:hAnsi="Times New Roman"/>
          <w:spacing w:val="1"/>
          <w:sz w:val="24"/>
          <w:szCs w:val="24"/>
        </w:rPr>
        <w:t xml:space="preserve"> </w:t>
      </w:r>
      <w:r w:rsidRPr="00361A1F">
        <w:rPr>
          <w:rFonts w:ascii="Times New Roman" w:hAnsi="Times New Roman"/>
          <w:sz w:val="24"/>
          <w:szCs w:val="24"/>
        </w:rPr>
        <w:t>целостность</w:t>
      </w:r>
      <w:r w:rsidRPr="00361A1F">
        <w:rPr>
          <w:rFonts w:ascii="Times New Roman" w:hAnsi="Times New Roman"/>
          <w:spacing w:val="1"/>
          <w:sz w:val="24"/>
          <w:szCs w:val="24"/>
        </w:rPr>
        <w:t xml:space="preserve"> </w:t>
      </w:r>
      <w:r w:rsidRPr="00361A1F">
        <w:rPr>
          <w:rFonts w:ascii="Times New Roman" w:hAnsi="Times New Roman"/>
          <w:sz w:val="24"/>
          <w:szCs w:val="24"/>
        </w:rPr>
        <w:t>подкожных</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62"/>
          <w:sz w:val="24"/>
          <w:szCs w:val="24"/>
        </w:rPr>
        <w:t xml:space="preserve"> </w:t>
      </w:r>
      <w:r w:rsidRPr="00361A1F">
        <w:rPr>
          <w:rFonts w:ascii="Times New Roman" w:hAnsi="Times New Roman"/>
          <w:sz w:val="24"/>
          <w:szCs w:val="24"/>
        </w:rPr>
        <w:t>межмышечных</w:t>
      </w:r>
      <w:r w:rsidRPr="00361A1F">
        <w:rPr>
          <w:rFonts w:ascii="Times New Roman" w:hAnsi="Times New Roman"/>
          <w:spacing w:val="-2"/>
          <w:sz w:val="24"/>
          <w:szCs w:val="24"/>
        </w:rPr>
        <w:t xml:space="preserve"> </w:t>
      </w:r>
      <w:r w:rsidRPr="00361A1F">
        <w:rPr>
          <w:rFonts w:ascii="Times New Roman" w:hAnsi="Times New Roman"/>
          <w:sz w:val="24"/>
          <w:szCs w:val="24"/>
        </w:rPr>
        <w:t>вен,</w:t>
      </w:r>
      <w:r w:rsidRPr="00361A1F">
        <w:rPr>
          <w:rFonts w:ascii="Times New Roman" w:hAnsi="Times New Roman"/>
          <w:spacing w:val="5"/>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этом</w:t>
      </w:r>
      <w:r w:rsidRPr="00361A1F">
        <w:rPr>
          <w:rFonts w:ascii="Times New Roman" w:hAnsi="Times New Roman"/>
          <w:spacing w:val="-7"/>
          <w:sz w:val="24"/>
          <w:szCs w:val="24"/>
        </w:rPr>
        <w:t xml:space="preserve"> </w:t>
      </w:r>
      <w:r w:rsidRPr="00361A1F">
        <w:rPr>
          <w:rFonts w:ascii="Times New Roman" w:hAnsi="Times New Roman"/>
          <w:sz w:val="24"/>
          <w:szCs w:val="24"/>
        </w:rPr>
        <w:t>возникает</w:t>
      </w:r>
      <w:r w:rsidRPr="00361A1F">
        <w:rPr>
          <w:rFonts w:ascii="Times New Roman" w:hAnsi="Times New Roman"/>
          <w:spacing w:val="7"/>
          <w:sz w:val="24"/>
          <w:szCs w:val="24"/>
        </w:rPr>
        <w:t xml:space="preserve"> </w:t>
      </w:r>
      <w:r w:rsidRPr="00361A1F">
        <w:rPr>
          <w:rFonts w:ascii="Times New Roman" w:hAnsi="Times New Roman"/>
          <w:sz w:val="24"/>
          <w:szCs w:val="24"/>
        </w:rPr>
        <w:t>интенсивное</w:t>
      </w:r>
      <w:r w:rsidRPr="00361A1F">
        <w:rPr>
          <w:rFonts w:ascii="Times New Roman" w:hAnsi="Times New Roman"/>
          <w:spacing w:val="2"/>
          <w:sz w:val="24"/>
          <w:szCs w:val="24"/>
        </w:rPr>
        <w:t xml:space="preserve"> </w:t>
      </w:r>
      <w:r w:rsidRPr="00361A1F">
        <w:rPr>
          <w:rFonts w:ascii="Times New Roman" w:hAnsi="Times New Roman"/>
          <w:sz w:val="24"/>
          <w:szCs w:val="24"/>
        </w:rPr>
        <w:t>кровотечение.</w:t>
      </w:r>
    </w:p>
    <w:p w14:paraId="6973622F" w14:textId="77777777" w:rsidR="00361A1F" w:rsidRPr="00361A1F" w:rsidRDefault="00361A1F" w:rsidP="00361A1F">
      <w:pPr>
        <w:widowControl w:val="0"/>
        <w:autoSpaceDE w:val="0"/>
        <w:autoSpaceDN w:val="0"/>
        <w:spacing w:before="1" w:after="0" w:line="240" w:lineRule="auto"/>
        <w:jc w:val="both"/>
        <w:rPr>
          <w:rFonts w:ascii="Times New Roman" w:hAnsi="Times New Roman"/>
          <w:sz w:val="24"/>
          <w:szCs w:val="24"/>
        </w:rPr>
      </w:pPr>
      <w:r w:rsidRPr="00361A1F">
        <w:rPr>
          <w:rFonts w:ascii="Times New Roman" w:hAnsi="Times New Roman"/>
          <w:sz w:val="24"/>
          <w:szCs w:val="24"/>
        </w:rPr>
        <w:t>Признаки</w:t>
      </w:r>
      <w:r w:rsidRPr="00361A1F">
        <w:rPr>
          <w:rFonts w:ascii="Times New Roman" w:hAnsi="Times New Roman"/>
          <w:spacing w:val="-12"/>
          <w:sz w:val="24"/>
          <w:szCs w:val="24"/>
        </w:rPr>
        <w:t xml:space="preserve"> </w:t>
      </w:r>
      <w:r w:rsidRPr="00361A1F">
        <w:rPr>
          <w:rFonts w:ascii="Times New Roman" w:hAnsi="Times New Roman"/>
          <w:sz w:val="24"/>
          <w:szCs w:val="24"/>
        </w:rPr>
        <w:t>венозного</w:t>
      </w:r>
      <w:r w:rsidRPr="00361A1F">
        <w:rPr>
          <w:rFonts w:ascii="Times New Roman" w:hAnsi="Times New Roman"/>
          <w:spacing w:val="-9"/>
          <w:sz w:val="24"/>
          <w:szCs w:val="24"/>
        </w:rPr>
        <w:t xml:space="preserve"> </w:t>
      </w:r>
      <w:r w:rsidRPr="00361A1F">
        <w:rPr>
          <w:rFonts w:ascii="Times New Roman" w:hAnsi="Times New Roman"/>
          <w:sz w:val="24"/>
          <w:szCs w:val="24"/>
        </w:rPr>
        <w:t>кровотечении:</w:t>
      </w:r>
    </w:p>
    <w:p w14:paraId="0A8A9060" w14:textId="77777777" w:rsidR="00361A1F" w:rsidRPr="00361A1F" w:rsidRDefault="00361A1F">
      <w:pPr>
        <w:widowControl w:val="0"/>
        <w:numPr>
          <w:ilvl w:val="0"/>
          <w:numId w:val="221"/>
        </w:numPr>
        <w:tabs>
          <w:tab w:val="left" w:pos="1250"/>
        </w:tabs>
        <w:autoSpaceDE w:val="0"/>
        <w:autoSpaceDN w:val="0"/>
        <w:spacing w:before="44" w:after="0" w:line="240" w:lineRule="auto"/>
        <w:ind w:left="1250"/>
        <w:rPr>
          <w:rFonts w:ascii="Times New Roman" w:hAnsi="Times New Roman"/>
          <w:sz w:val="24"/>
          <w:szCs w:val="24"/>
        </w:rPr>
      </w:pPr>
      <w:r w:rsidRPr="00361A1F">
        <w:rPr>
          <w:rFonts w:ascii="Times New Roman" w:hAnsi="Times New Roman"/>
          <w:sz w:val="24"/>
          <w:szCs w:val="24"/>
        </w:rPr>
        <w:t>темная</w:t>
      </w:r>
      <w:r w:rsidRPr="00361A1F">
        <w:rPr>
          <w:rFonts w:ascii="Times New Roman" w:hAnsi="Times New Roman"/>
          <w:spacing w:val="-3"/>
          <w:sz w:val="24"/>
          <w:szCs w:val="24"/>
        </w:rPr>
        <w:t xml:space="preserve"> </w:t>
      </w:r>
      <w:r w:rsidRPr="00361A1F">
        <w:rPr>
          <w:rFonts w:ascii="Times New Roman" w:hAnsi="Times New Roman"/>
          <w:sz w:val="24"/>
          <w:szCs w:val="24"/>
        </w:rPr>
        <w:t>кровь;</w:t>
      </w:r>
    </w:p>
    <w:p w14:paraId="00D16A8D" w14:textId="77777777" w:rsidR="00361A1F" w:rsidRPr="00361A1F" w:rsidRDefault="00361A1F">
      <w:pPr>
        <w:widowControl w:val="0"/>
        <w:numPr>
          <w:ilvl w:val="0"/>
          <w:numId w:val="221"/>
        </w:numPr>
        <w:tabs>
          <w:tab w:val="left" w:pos="1250"/>
        </w:tabs>
        <w:autoSpaceDE w:val="0"/>
        <w:autoSpaceDN w:val="0"/>
        <w:spacing w:before="47" w:after="0" w:line="240" w:lineRule="auto"/>
        <w:ind w:left="1250"/>
        <w:rPr>
          <w:rFonts w:ascii="Times New Roman" w:hAnsi="Times New Roman"/>
          <w:sz w:val="24"/>
          <w:szCs w:val="24"/>
        </w:rPr>
      </w:pPr>
      <w:r w:rsidRPr="00361A1F">
        <w:rPr>
          <w:rFonts w:ascii="Times New Roman" w:hAnsi="Times New Roman"/>
          <w:sz w:val="24"/>
          <w:szCs w:val="24"/>
        </w:rPr>
        <w:t>кровотечение</w:t>
      </w:r>
      <w:r w:rsidRPr="00361A1F">
        <w:rPr>
          <w:rFonts w:ascii="Times New Roman" w:hAnsi="Times New Roman"/>
          <w:spacing w:val="-4"/>
          <w:sz w:val="24"/>
          <w:szCs w:val="24"/>
        </w:rPr>
        <w:t xml:space="preserve"> </w:t>
      </w:r>
      <w:r w:rsidRPr="00361A1F">
        <w:rPr>
          <w:rFonts w:ascii="Times New Roman" w:hAnsi="Times New Roman"/>
          <w:sz w:val="24"/>
          <w:szCs w:val="24"/>
        </w:rPr>
        <w:t>в</w:t>
      </w:r>
      <w:r w:rsidRPr="00361A1F">
        <w:rPr>
          <w:rFonts w:ascii="Times New Roman" w:hAnsi="Times New Roman"/>
          <w:spacing w:val="-8"/>
          <w:sz w:val="24"/>
          <w:szCs w:val="24"/>
        </w:rPr>
        <w:t xml:space="preserve"> </w:t>
      </w:r>
      <w:r w:rsidRPr="00361A1F">
        <w:rPr>
          <w:rFonts w:ascii="Times New Roman" w:hAnsi="Times New Roman"/>
          <w:sz w:val="24"/>
          <w:szCs w:val="24"/>
        </w:rPr>
        <w:t>виде</w:t>
      </w:r>
      <w:r w:rsidRPr="00361A1F">
        <w:rPr>
          <w:rFonts w:ascii="Times New Roman" w:hAnsi="Times New Roman"/>
          <w:spacing w:val="-3"/>
          <w:sz w:val="24"/>
          <w:szCs w:val="24"/>
        </w:rPr>
        <w:t xml:space="preserve"> </w:t>
      </w:r>
      <w:r w:rsidRPr="00361A1F">
        <w:rPr>
          <w:rFonts w:ascii="Times New Roman" w:hAnsi="Times New Roman"/>
          <w:sz w:val="24"/>
          <w:szCs w:val="24"/>
        </w:rPr>
        <w:t>постоянного</w:t>
      </w:r>
      <w:r w:rsidRPr="00361A1F">
        <w:rPr>
          <w:rFonts w:ascii="Times New Roman" w:hAnsi="Times New Roman"/>
          <w:spacing w:val="-6"/>
          <w:sz w:val="24"/>
          <w:szCs w:val="24"/>
        </w:rPr>
        <w:t xml:space="preserve"> </w:t>
      </w:r>
      <w:r w:rsidRPr="00361A1F">
        <w:rPr>
          <w:rFonts w:ascii="Times New Roman" w:hAnsi="Times New Roman"/>
          <w:sz w:val="24"/>
          <w:szCs w:val="24"/>
        </w:rPr>
        <w:t>потока</w:t>
      </w:r>
      <w:r w:rsidRPr="00361A1F">
        <w:rPr>
          <w:rFonts w:ascii="Times New Roman" w:hAnsi="Times New Roman"/>
          <w:spacing w:val="-5"/>
          <w:sz w:val="24"/>
          <w:szCs w:val="24"/>
        </w:rPr>
        <w:t xml:space="preserve"> </w:t>
      </w:r>
      <w:r w:rsidRPr="00361A1F">
        <w:rPr>
          <w:rFonts w:ascii="Times New Roman" w:hAnsi="Times New Roman"/>
          <w:sz w:val="24"/>
          <w:szCs w:val="24"/>
        </w:rPr>
        <w:t>крови</w:t>
      </w:r>
      <w:r w:rsidRPr="00361A1F">
        <w:rPr>
          <w:rFonts w:ascii="Times New Roman" w:hAnsi="Times New Roman"/>
          <w:spacing w:val="-5"/>
          <w:sz w:val="24"/>
          <w:szCs w:val="24"/>
        </w:rPr>
        <w:t xml:space="preserve"> </w:t>
      </w:r>
      <w:r w:rsidRPr="00361A1F">
        <w:rPr>
          <w:rFonts w:ascii="Times New Roman" w:hAnsi="Times New Roman"/>
          <w:sz w:val="24"/>
          <w:szCs w:val="24"/>
        </w:rPr>
        <w:t>из</w:t>
      </w:r>
      <w:r w:rsidRPr="00361A1F">
        <w:rPr>
          <w:rFonts w:ascii="Times New Roman" w:hAnsi="Times New Roman"/>
          <w:spacing w:val="-7"/>
          <w:sz w:val="24"/>
          <w:szCs w:val="24"/>
        </w:rPr>
        <w:t xml:space="preserve"> </w:t>
      </w:r>
      <w:r w:rsidRPr="00361A1F">
        <w:rPr>
          <w:rFonts w:ascii="Times New Roman" w:hAnsi="Times New Roman"/>
          <w:sz w:val="24"/>
          <w:szCs w:val="24"/>
        </w:rPr>
        <w:t>раны;</w:t>
      </w:r>
    </w:p>
    <w:p w14:paraId="7CF1551F" w14:textId="77777777" w:rsidR="00361A1F" w:rsidRPr="00361A1F" w:rsidRDefault="00361A1F">
      <w:pPr>
        <w:widowControl w:val="0"/>
        <w:numPr>
          <w:ilvl w:val="0"/>
          <w:numId w:val="221"/>
        </w:numPr>
        <w:tabs>
          <w:tab w:val="left" w:pos="1250"/>
        </w:tabs>
        <w:autoSpaceDE w:val="0"/>
        <w:autoSpaceDN w:val="0"/>
        <w:spacing w:before="46" w:after="0" w:line="240" w:lineRule="auto"/>
        <w:ind w:left="1250"/>
        <w:rPr>
          <w:rFonts w:ascii="Times New Roman" w:hAnsi="Times New Roman"/>
          <w:sz w:val="24"/>
          <w:szCs w:val="24"/>
        </w:rPr>
      </w:pPr>
      <w:r w:rsidRPr="00361A1F">
        <w:rPr>
          <w:rFonts w:ascii="Times New Roman" w:hAnsi="Times New Roman"/>
          <w:sz w:val="24"/>
          <w:szCs w:val="24"/>
        </w:rPr>
        <w:t>уменьшается</w:t>
      </w:r>
      <w:r w:rsidRPr="00361A1F">
        <w:rPr>
          <w:rFonts w:ascii="Times New Roman" w:hAnsi="Times New Roman"/>
          <w:spacing w:val="-9"/>
          <w:sz w:val="24"/>
          <w:szCs w:val="24"/>
        </w:rPr>
        <w:t xml:space="preserve"> </w:t>
      </w:r>
      <w:r w:rsidRPr="00361A1F">
        <w:rPr>
          <w:rFonts w:ascii="Times New Roman" w:hAnsi="Times New Roman"/>
          <w:sz w:val="24"/>
          <w:szCs w:val="24"/>
        </w:rPr>
        <w:t>при</w:t>
      </w:r>
      <w:r w:rsidRPr="00361A1F">
        <w:rPr>
          <w:rFonts w:ascii="Times New Roman" w:hAnsi="Times New Roman"/>
          <w:spacing w:val="-7"/>
          <w:sz w:val="24"/>
          <w:szCs w:val="24"/>
        </w:rPr>
        <w:t xml:space="preserve"> </w:t>
      </w:r>
      <w:r w:rsidRPr="00361A1F">
        <w:rPr>
          <w:rFonts w:ascii="Times New Roman" w:hAnsi="Times New Roman"/>
          <w:sz w:val="24"/>
          <w:szCs w:val="24"/>
        </w:rPr>
        <w:t>придавливании</w:t>
      </w:r>
      <w:r w:rsidRPr="00361A1F">
        <w:rPr>
          <w:rFonts w:ascii="Times New Roman" w:hAnsi="Times New Roman"/>
          <w:spacing w:val="-4"/>
          <w:sz w:val="24"/>
          <w:szCs w:val="24"/>
        </w:rPr>
        <w:t xml:space="preserve"> </w:t>
      </w:r>
      <w:r w:rsidRPr="00361A1F">
        <w:rPr>
          <w:rFonts w:ascii="Times New Roman" w:hAnsi="Times New Roman"/>
          <w:sz w:val="24"/>
          <w:szCs w:val="24"/>
        </w:rPr>
        <w:t>участка</w:t>
      </w:r>
      <w:r w:rsidRPr="00361A1F">
        <w:rPr>
          <w:rFonts w:ascii="Times New Roman" w:hAnsi="Times New Roman"/>
          <w:spacing w:val="-8"/>
          <w:sz w:val="24"/>
          <w:szCs w:val="24"/>
        </w:rPr>
        <w:t xml:space="preserve"> </w:t>
      </w:r>
      <w:r w:rsidRPr="00361A1F">
        <w:rPr>
          <w:rFonts w:ascii="Times New Roman" w:hAnsi="Times New Roman"/>
          <w:sz w:val="24"/>
          <w:szCs w:val="24"/>
        </w:rPr>
        <w:t>ниже</w:t>
      </w:r>
      <w:r w:rsidRPr="00361A1F">
        <w:rPr>
          <w:rFonts w:ascii="Times New Roman" w:hAnsi="Times New Roman"/>
          <w:spacing w:val="-10"/>
          <w:sz w:val="24"/>
          <w:szCs w:val="24"/>
        </w:rPr>
        <w:t xml:space="preserve"> </w:t>
      </w:r>
      <w:r w:rsidRPr="00361A1F">
        <w:rPr>
          <w:rFonts w:ascii="Times New Roman" w:hAnsi="Times New Roman"/>
          <w:sz w:val="24"/>
          <w:szCs w:val="24"/>
        </w:rPr>
        <w:t>ранения.</w:t>
      </w:r>
    </w:p>
    <w:p w14:paraId="515B856A" w14:textId="77777777" w:rsidR="00361A1F" w:rsidRPr="00361A1F" w:rsidRDefault="00361A1F" w:rsidP="00361A1F">
      <w:pPr>
        <w:widowControl w:val="0"/>
        <w:autoSpaceDE w:val="0"/>
        <w:autoSpaceDN w:val="0"/>
        <w:spacing w:before="40" w:after="0" w:line="276" w:lineRule="auto"/>
        <w:ind w:right="116"/>
        <w:jc w:val="both"/>
        <w:rPr>
          <w:rFonts w:ascii="Times New Roman" w:hAnsi="Times New Roman"/>
          <w:sz w:val="24"/>
          <w:szCs w:val="24"/>
        </w:rPr>
      </w:pPr>
      <w:r w:rsidRPr="00361A1F">
        <w:rPr>
          <w:rFonts w:ascii="Times New Roman" w:hAnsi="Times New Roman"/>
          <w:sz w:val="24"/>
          <w:szCs w:val="24"/>
        </w:rPr>
        <w:t>Венозные кровотечения крайне опасны, если не будет своевременно оказана</w:t>
      </w:r>
      <w:r w:rsidRPr="00361A1F">
        <w:rPr>
          <w:rFonts w:ascii="Times New Roman" w:hAnsi="Times New Roman"/>
          <w:spacing w:val="1"/>
          <w:sz w:val="24"/>
          <w:szCs w:val="24"/>
        </w:rPr>
        <w:t xml:space="preserve"> </w:t>
      </w:r>
      <w:r w:rsidRPr="00361A1F">
        <w:rPr>
          <w:rFonts w:ascii="Times New Roman" w:hAnsi="Times New Roman"/>
          <w:sz w:val="24"/>
          <w:szCs w:val="24"/>
        </w:rPr>
        <w:t>первая помощь, так как в короткие сроки возникает массивная кровопотеря. Они</w:t>
      </w:r>
      <w:r w:rsidRPr="00361A1F">
        <w:rPr>
          <w:rFonts w:ascii="Times New Roman" w:hAnsi="Times New Roman"/>
          <w:spacing w:val="1"/>
          <w:sz w:val="24"/>
          <w:szCs w:val="24"/>
        </w:rPr>
        <w:t xml:space="preserve"> </w:t>
      </w:r>
      <w:r w:rsidRPr="00361A1F">
        <w:rPr>
          <w:rFonts w:ascii="Times New Roman" w:hAnsi="Times New Roman"/>
          <w:sz w:val="24"/>
          <w:szCs w:val="24"/>
        </w:rPr>
        <w:t>редко</w:t>
      </w:r>
      <w:r w:rsidRPr="00361A1F">
        <w:rPr>
          <w:rFonts w:ascii="Times New Roman" w:hAnsi="Times New Roman"/>
          <w:spacing w:val="-2"/>
          <w:sz w:val="24"/>
          <w:szCs w:val="24"/>
        </w:rPr>
        <w:t xml:space="preserve"> </w:t>
      </w:r>
      <w:r w:rsidRPr="00361A1F">
        <w:rPr>
          <w:rFonts w:ascii="Times New Roman" w:hAnsi="Times New Roman"/>
          <w:sz w:val="24"/>
          <w:szCs w:val="24"/>
        </w:rPr>
        <w:t>останавливаются</w:t>
      </w:r>
      <w:r w:rsidRPr="00361A1F">
        <w:rPr>
          <w:rFonts w:ascii="Times New Roman" w:hAnsi="Times New Roman"/>
          <w:spacing w:val="4"/>
          <w:sz w:val="24"/>
          <w:szCs w:val="24"/>
        </w:rPr>
        <w:t xml:space="preserve"> </w:t>
      </w:r>
      <w:r w:rsidRPr="00361A1F">
        <w:rPr>
          <w:rFonts w:ascii="Times New Roman" w:hAnsi="Times New Roman"/>
          <w:sz w:val="24"/>
          <w:szCs w:val="24"/>
        </w:rPr>
        <w:t>самостоятельно,</w:t>
      </w:r>
    </w:p>
    <w:p w14:paraId="3F1A2254" w14:textId="77777777" w:rsidR="00361A1F" w:rsidRPr="00361A1F" w:rsidRDefault="00361A1F" w:rsidP="00361A1F">
      <w:pPr>
        <w:widowControl w:val="0"/>
        <w:autoSpaceDE w:val="0"/>
        <w:autoSpaceDN w:val="0"/>
        <w:spacing w:before="15"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Артериальные</w:t>
      </w:r>
      <w:r w:rsidRPr="00361A1F">
        <w:rPr>
          <w:rFonts w:ascii="Times New Roman" w:hAnsi="Times New Roman"/>
          <w:b/>
          <w:bCs/>
          <w:spacing w:val="-7"/>
          <w:sz w:val="24"/>
          <w:szCs w:val="24"/>
        </w:rPr>
        <w:t xml:space="preserve"> </w:t>
      </w:r>
      <w:r w:rsidRPr="00361A1F">
        <w:rPr>
          <w:rFonts w:ascii="Times New Roman" w:hAnsi="Times New Roman"/>
          <w:b/>
          <w:bCs/>
          <w:sz w:val="24"/>
          <w:szCs w:val="24"/>
        </w:rPr>
        <w:t>кровотечения</w:t>
      </w:r>
    </w:p>
    <w:p w14:paraId="68A3BCCA" w14:textId="77777777" w:rsidR="00361A1F" w:rsidRPr="00361A1F" w:rsidRDefault="00361A1F" w:rsidP="00361A1F">
      <w:pPr>
        <w:widowControl w:val="0"/>
        <w:autoSpaceDE w:val="0"/>
        <w:autoSpaceDN w:val="0"/>
        <w:spacing w:before="35" w:after="0" w:line="271" w:lineRule="auto"/>
        <w:ind w:right="116"/>
        <w:jc w:val="both"/>
        <w:rPr>
          <w:rFonts w:ascii="Times New Roman" w:hAnsi="Times New Roman"/>
          <w:sz w:val="24"/>
          <w:szCs w:val="24"/>
        </w:rPr>
      </w:pPr>
      <w:r w:rsidRPr="00361A1F">
        <w:rPr>
          <w:rFonts w:ascii="Times New Roman" w:hAnsi="Times New Roman"/>
          <w:sz w:val="24"/>
          <w:szCs w:val="24"/>
        </w:rPr>
        <w:t>Артерии</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кровеносные</w:t>
      </w:r>
      <w:r w:rsidRPr="00361A1F">
        <w:rPr>
          <w:rFonts w:ascii="Times New Roman" w:hAnsi="Times New Roman"/>
          <w:spacing w:val="1"/>
          <w:sz w:val="24"/>
          <w:szCs w:val="24"/>
        </w:rPr>
        <w:t xml:space="preserve"> </w:t>
      </w:r>
      <w:r w:rsidRPr="00361A1F">
        <w:rPr>
          <w:rFonts w:ascii="Times New Roman" w:hAnsi="Times New Roman"/>
          <w:sz w:val="24"/>
          <w:szCs w:val="24"/>
        </w:rPr>
        <w:t>сосуды,</w:t>
      </w:r>
      <w:r w:rsidRPr="00361A1F">
        <w:rPr>
          <w:rFonts w:ascii="Times New Roman" w:hAnsi="Times New Roman"/>
          <w:spacing w:val="1"/>
          <w:sz w:val="24"/>
          <w:szCs w:val="24"/>
        </w:rPr>
        <w:t xml:space="preserve"> </w:t>
      </w:r>
      <w:r w:rsidRPr="00361A1F">
        <w:rPr>
          <w:rFonts w:ascii="Times New Roman" w:hAnsi="Times New Roman"/>
          <w:sz w:val="24"/>
          <w:szCs w:val="24"/>
        </w:rPr>
        <w:t>кровь</w:t>
      </w:r>
      <w:r w:rsidRPr="00361A1F">
        <w:rPr>
          <w:rFonts w:ascii="Times New Roman" w:hAnsi="Times New Roman"/>
          <w:spacing w:val="1"/>
          <w:sz w:val="24"/>
          <w:szCs w:val="24"/>
        </w:rPr>
        <w:t xml:space="preserve"> </w:t>
      </w:r>
      <w:r w:rsidRPr="00361A1F">
        <w:rPr>
          <w:rFonts w:ascii="Times New Roman" w:hAnsi="Times New Roman"/>
          <w:sz w:val="24"/>
          <w:szCs w:val="24"/>
        </w:rPr>
        <w:t>циркулирует</w:t>
      </w:r>
      <w:r w:rsidRPr="00361A1F">
        <w:rPr>
          <w:rFonts w:ascii="Times New Roman" w:hAnsi="Times New Roman"/>
          <w:spacing w:val="1"/>
          <w:sz w:val="24"/>
          <w:szCs w:val="24"/>
        </w:rPr>
        <w:t xml:space="preserve"> </w:t>
      </w:r>
      <w:r w:rsidRPr="00361A1F">
        <w:rPr>
          <w:rFonts w:ascii="Times New Roman" w:hAnsi="Times New Roman"/>
          <w:sz w:val="24"/>
          <w:szCs w:val="24"/>
        </w:rPr>
        <w:t>по</w:t>
      </w:r>
      <w:r w:rsidRPr="00361A1F">
        <w:rPr>
          <w:rFonts w:ascii="Times New Roman" w:hAnsi="Times New Roman"/>
          <w:spacing w:val="1"/>
          <w:sz w:val="24"/>
          <w:szCs w:val="24"/>
        </w:rPr>
        <w:t xml:space="preserve"> </w:t>
      </w:r>
      <w:r w:rsidRPr="00361A1F">
        <w:rPr>
          <w:rFonts w:ascii="Times New Roman" w:hAnsi="Times New Roman"/>
          <w:sz w:val="24"/>
          <w:szCs w:val="24"/>
        </w:rPr>
        <w:t>ним</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доставляется</w:t>
      </w:r>
      <w:r w:rsidRPr="00361A1F">
        <w:rPr>
          <w:rFonts w:ascii="Times New Roman" w:hAnsi="Times New Roman"/>
          <w:spacing w:val="1"/>
          <w:sz w:val="24"/>
          <w:szCs w:val="24"/>
        </w:rPr>
        <w:t xml:space="preserve"> </w:t>
      </w:r>
      <w:r w:rsidRPr="00361A1F">
        <w:rPr>
          <w:rFonts w:ascii="Times New Roman" w:hAnsi="Times New Roman"/>
          <w:sz w:val="24"/>
          <w:szCs w:val="24"/>
        </w:rPr>
        <w:t>ко</w:t>
      </w:r>
      <w:r w:rsidRPr="00361A1F">
        <w:rPr>
          <w:rFonts w:ascii="Times New Roman" w:hAnsi="Times New Roman"/>
          <w:spacing w:val="-1"/>
          <w:sz w:val="24"/>
          <w:szCs w:val="24"/>
        </w:rPr>
        <w:t xml:space="preserve"> </w:t>
      </w:r>
      <w:r w:rsidRPr="00361A1F">
        <w:rPr>
          <w:rFonts w:ascii="Times New Roman" w:hAnsi="Times New Roman"/>
          <w:sz w:val="24"/>
          <w:szCs w:val="24"/>
        </w:rPr>
        <w:t>всем</w:t>
      </w:r>
      <w:r w:rsidRPr="00361A1F">
        <w:rPr>
          <w:rFonts w:ascii="Times New Roman" w:hAnsi="Times New Roman"/>
          <w:spacing w:val="-3"/>
          <w:sz w:val="24"/>
          <w:szCs w:val="24"/>
        </w:rPr>
        <w:t xml:space="preserve"> </w:t>
      </w:r>
      <w:r w:rsidRPr="00361A1F">
        <w:rPr>
          <w:rFonts w:ascii="Times New Roman" w:hAnsi="Times New Roman"/>
          <w:sz w:val="24"/>
          <w:szCs w:val="24"/>
        </w:rPr>
        <w:t>жизненно</w:t>
      </w:r>
      <w:r w:rsidRPr="00361A1F">
        <w:rPr>
          <w:rFonts w:ascii="Times New Roman" w:hAnsi="Times New Roman"/>
          <w:spacing w:val="2"/>
          <w:sz w:val="24"/>
          <w:szCs w:val="24"/>
        </w:rPr>
        <w:t xml:space="preserve"> </w:t>
      </w:r>
      <w:r w:rsidRPr="00361A1F">
        <w:rPr>
          <w:rFonts w:ascii="Times New Roman" w:hAnsi="Times New Roman"/>
          <w:sz w:val="24"/>
          <w:szCs w:val="24"/>
        </w:rPr>
        <w:t>важным органам.</w:t>
      </w:r>
    </w:p>
    <w:p w14:paraId="6C8E8E23" w14:textId="77777777" w:rsidR="00361A1F" w:rsidRPr="00361A1F" w:rsidRDefault="00361A1F" w:rsidP="00361A1F">
      <w:pPr>
        <w:widowControl w:val="0"/>
        <w:autoSpaceDE w:val="0"/>
        <w:autoSpaceDN w:val="0"/>
        <w:spacing w:before="8" w:after="0" w:line="276" w:lineRule="auto"/>
        <w:ind w:right="105"/>
        <w:jc w:val="both"/>
        <w:rPr>
          <w:rFonts w:ascii="Times New Roman" w:hAnsi="Times New Roman"/>
          <w:sz w:val="24"/>
          <w:szCs w:val="24"/>
        </w:rPr>
      </w:pPr>
      <w:r w:rsidRPr="00361A1F">
        <w:rPr>
          <w:rFonts w:ascii="Times New Roman" w:hAnsi="Times New Roman"/>
          <w:sz w:val="24"/>
          <w:szCs w:val="24"/>
        </w:rPr>
        <w:t>Артериальное кровотечение – это очень тяжелая травма, которая в случае не</w:t>
      </w:r>
      <w:r w:rsidRPr="00361A1F">
        <w:rPr>
          <w:rFonts w:ascii="Times New Roman" w:hAnsi="Times New Roman"/>
          <w:spacing w:val="1"/>
          <w:sz w:val="24"/>
          <w:szCs w:val="24"/>
        </w:rPr>
        <w:t xml:space="preserve"> </w:t>
      </w:r>
      <w:r w:rsidRPr="00361A1F">
        <w:rPr>
          <w:rFonts w:ascii="Times New Roman" w:hAnsi="Times New Roman"/>
          <w:sz w:val="24"/>
          <w:szCs w:val="24"/>
        </w:rPr>
        <w:t>оказания</w:t>
      </w:r>
      <w:r w:rsidRPr="00361A1F">
        <w:rPr>
          <w:rFonts w:ascii="Times New Roman" w:hAnsi="Times New Roman"/>
          <w:spacing w:val="1"/>
          <w:sz w:val="24"/>
          <w:szCs w:val="24"/>
        </w:rPr>
        <w:t xml:space="preserve"> </w:t>
      </w:r>
      <w:r w:rsidRPr="00361A1F">
        <w:rPr>
          <w:rFonts w:ascii="Times New Roman" w:hAnsi="Times New Roman"/>
          <w:sz w:val="24"/>
          <w:szCs w:val="24"/>
        </w:rPr>
        <w:t>первой</w:t>
      </w:r>
      <w:r w:rsidRPr="00361A1F">
        <w:rPr>
          <w:rFonts w:ascii="Times New Roman" w:hAnsi="Times New Roman"/>
          <w:spacing w:val="1"/>
          <w:sz w:val="24"/>
          <w:szCs w:val="24"/>
        </w:rPr>
        <w:t xml:space="preserve"> </w:t>
      </w:r>
      <w:r w:rsidRPr="00361A1F">
        <w:rPr>
          <w:rFonts w:ascii="Times New Roman" w:hAnsi="Times New Roman"/>
          <w:sz w:val="24"/>
          <w:szCs w:val="24"/>
        </w:rPr>
        <w:t>помощи</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привести</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летальному</w:t>
      </w:r>
      <w:r w:rsidRPr="00361A1F">
        <w:rPr>
          <w:rFonts w:ascii="Times New Roman" w:hAnsi="Times New Roman"/>
          <w:spacing w:val="1"/>
          <w:sz w:val="24"/>
          <w:szCs w:val="24"/>
        </w:rPr>
        <w:t xml:space="preserve"> </w:t>
      </w:r>
      <w:r w:rsidRPr="00361A1F">
        <w:rPr>
          <w:rFonts w:ascii="Times New Roman" w:hAnsi="Times New Roman"/>
          <w:sz w:val="24"/>
          <w:szCs w:val="24"/>
        </w:rPr>
        <w:t>исходу.</w:t>
      </w:r>
      <w:r w:rsidRPr="00361A1F">
        <w:rPr>
          <w:rFonts w:ascii="Times New Roman" w:hAnsi="Times New Roman"/>
          <w:spacing w:val="1"/>
          <w:sz w:val="24"/>
          <w:szCs w:val="24"/>
        </w:rPr>
        <w:t xml:space="preserve"> </w:t>
      </w:r>
      <w:r w:rsidRPr="00361A1F">
        <w:rPr>
          <w:rFonts w:ascii="Times New Roman" w:hAnsi="Times New Roman"/>
          <w:sz w:val="24"/>
          <w:szCs w:val="24"/>
        </w:rPr>
        <w:t>Оно</w:t>
      </w:r>
      <w:r w:rsidRPr="00361A1F">
        <w:rPr>
          <w:rFonts w:ascii="Times New Roman" w:hAnsi="Times New Roman"/>
          <w:spacing w:val="1"/>
          <w:sz w:val="24"/>
          <w:szCs w:val="24"/>
        </w:rPr>
        <w:t xml:space="preserve"> </w:t>
      </w:r>
      <w:r w:rsidRPr="00361A1F">
        <w:rPr>
          <w:rFonts w:ascii="Times New Roman" w:hAnsi="Times New Roman"/>
          <w:sz w:val="24"/>
          <w:szCs w:val="24"/>
        </w:rPr>
        <w:t>считается</w:t>
      </w:r>
      <w:r w:rsidRPr="00361A1F">
        <w:rPr>
          <w:rFonts w:ascii="Times New Roman" w:hAnsi="Times New Roman"/>
          <w:spacing w:val="-62"/>
          <w:sz w:val="24"/>
          <w:szCs w:val="24"/>
        </w:rPr>
        <w:t xml:space="preserve"> </w:t>
      </w:r>
      <w:r w:rsidRPr="00361A1F">
        <w:rPr>
          <w:rFonts w:ascii="Times New Roman" w:hAnsi="Times New Roman"/>
          <w:sz w:val="24"/>
          <w:szCs w:val="24"/>
        </w:rPr>
        <w:t>самым</w:t>
      </w:r>
      <w:r w:rsidRPr="00361A1F">
        <w:rPr>
          <w:rFonts w:ascii="Times New Roman" w:hAnsi="Times New Roman"/>
          <w:spacing w:val="-2"/>
          <w:sz w:val="24"/>
          <w:szCs w:val="24"/>
        </w:rPr>
        <w:t xml:space="preserve"> </w:t>
      </w:r>
      <w:r w:rsidRPr="00361A1F">
        <w:rPr>
          <w:rFonts w:ascii="Times New Roman" w:hAnsi="Times New Roman"/>
          <w:sz w:val="24"/>
          <w:szCs w:val="24"/>
        </w:rPr>
        <w:t>опасным</w:t>
      </w:r>
      <w:r w:rsidRPr="00361A1F">
        <w:rPr>
          <w:rFonts w:ascii="Times New Roman" w:hAnsi="Times New Roman"/>
          <w:spacing w:val="-1"/>
          <w:sz w:val="24"/>
          <w:szCs w:val="24"/>
        </w:rPr>
        <w:t xml:space="preserve"> </w:t>
      </w:r>
      <w:r w:rsidRPr="00361A1F">
        <w:rPr>
          <w:rFonts w:ascii="Times New Roman" w:hAnsi="Times New Roman"/>
          <w:sz w:val="24"/>
          <w:szCs w:val="24"/>
        </w:rPr>
        <w:t>из</w:t>
      </w:r>
      <w:r w:rsidRPr="00361A1F">
        <w:rPr>
          <w:rFonts w:ascii="Times New Roman" w:hAnsi="Times New Roman"/>
          <w:spacing w:val="1"/>
          <w:sz w:val="24"/>
          <w:szCs w:val="24"/>
        </w:rPr>
        <w:t xml:space="preserve"> </w:t>
      </w:r>
      <w:r w:rsidRPr="00361A1F">
        <w:rPr>
          <w:rFonts w:ascii="Times New Roman" w:hAnsi="Times New Roman"/>
          <w:sz w:val="24"/>
          <w:szCs w:val="24"/>
        </w:rPr>
        <w:t>всех</w:t>
      </w:r>
      <w:r w:rsidRPr="00361A1F">
        <w:rPr>
          <w:rFonts w:ascii="Times New Roman" w:hAnsi="Times New Roman"/>
          <w:spacing w:val="2"/>
          <w:sz w:val="24"/>
          <w:szCs w:val="24"/>
        </w:rPr>
        <w:t xml:space="preserve"> </w:t>
      </w:r>
      <w:r w:rsidRPr="00361A1F">
        <w:rPr>
          <w:rFonts w:ascii="Times New Roman" w:hAnsi="Times New Roman"/>
          <w:sz w:val="24"/>
          <w:szCs w:val="24"/>
        </w:rPr>
        <w:t>видов</w:t>
      </w:r>
      <w:r w:rsidRPr="00361A1F">
        <w:rPr>
          <w:rFonts w:ascii="Times New Roman" w:hAnsi="Times New Roman"/>
          <w:spacing w:val="4"/>
          <w:sz w:val="24"/>
          <w:szCs w:val="24"/>
        </w:rPr>
        <w:t xml:space="preserve"> </w:t>
      </w:r>
      <w:r w:rsidRPr="00361A1F">
        <w:rPr>
          <w:rFonts w:ascii="Times New Roman" w:hAnsi="Times New Roman"/>
          <w:sz w:val="24"/>
          <w:szCs w:val="24"/>
        </w:rPr>
        <w:t>кровотечений.</w:t>
      </w:r>
    </w:p>
    <w:p w14:paraId="33EFBF1D" w14:textId="77777777" w:rsidR="00361A1F" w:rsidRPr="00361A1F" w:rsidRDefault="00361A1F" w:rsidP="00361A1F">
      <w:pPr>
        <w:widowControl w:val="0"/>
        <w:autoSpaceDE w:val="0"/>
        <w:autoSpaceDN w:val="0"/>
        <w:spacing w:before="1" w:after="0" w:line="240" w:lineRule="auto"/>
        <w:jc w:val="both"/>
        <w:rPr>
          <w:rFonts w:ascii="Times New Roman" w:hAnsi="Times New Roman"/>
          <w:sz w:val="24"/>
          <w:szCs w:val="24"/>
        </w:rPr>
      </w:pPr>
      <w:r w:rsidRPr="00361A1F">
        <w:rPr>
          <w:rFonts w:ascii="Times New Roman" w:hAnsi="Times New Roman"/>
          <w:sz w:val="24"/>
          <w:szCs w:val="24"/>
        </w:rPr>
        <w:t>Признаки</w:t>
      </w:r>
      <w:r w:rsidRPr="00361A1F">
        <w:rPr>
          <w:rFonts w:ascii="Times New Roman" w:hAnsi="Times New Roman"/>
          <w:spacing w:val="-9"/>
          <w:sz w:val="24"/>
          <w:szCs w:val="24"/>
        </w:rPr>
        <w:t xml:space="preserve"> </w:t>
      </w:r>
      <w:r w:rsidRPr="00361A1F">
        <w:rPr>
          <w:rFonts w:ascii="Times New Roman" w:hAnsi="Times New Roman"/>
          <w:sz w:val="24"/>
          <w:szCs w:val="24"/>
        </w:rPr>
        <w:t>артериального</w:t>
      </w:r>
      <w:r w:rsidRPr="00361A1F">
        <w:rPr>
          <w:rFonts w:ascii="Times New Roman" w:hAnsi="Times New Roman"/>
          <w:spacing w:val="-9"/>
          <w:sz w:val="24"/>
          <w:szCs w:val="24"/>
        </w:rPr>
        <w:t xml:space="preserve"> </w:t>
      </w:r>
      <w:r w:rsidRPr="00361A1F">
        <w:rPr>
          <w:rFonts w:ascii="Times New Roman" w:hAnsi="Times New Roman"/>
          <w:sz w:val="24"/>
          <w:szCs w:val="24"/>
        </w:rPr>
        <w:t>кровотечения:</w:t>
      </w:r>
    </w:p>
    <w:p w14:paraId="0F8392AE" w14:textId="77777777" w:rsidR="00361A1F" w:rsidRPr="00361A1F" w:rsidRDefault="00361A1F">
      <w:pPr>
        <w:widowControl w:val="0"/>
        <w:numPr>
          <w:ilvl w:val="0"/>
          <w:numId w:val="221"/>
        </w:numPr>
        <w:tabs>
          <w:tab w:val="left" w:pos="1250"/>
        </w:tabs>
        <w:autoSpaceDE w:val="0"/>
        <w:autoSpaceDN w:val="0"/>
        <w:spacing w:before="49" w:after="0" w:line="240" w:lineRule="auto"/>
        <w:ind w:left="1250"/>
        <w:jc w:val="both"/>
        <w:rPr>
          <w:rFonts w:ascii="Times New Roman" w:hAnsi="Times New Roman"/>
          <w:sz w:val="24"/>
          <w:szCs w:val="24"/>
        </w:rPr>
      </w:pPr>
      <w:r w:rsidRPr="00361A1F">
        <w:rPr>
          <w:rFonts w:ascii="Times New Roman" w:hAnsi="Times New Roman"/>
          <w:sz w:val="24"/>
          <w:szCs w:val="24"/>
        </w:rPr>
        <w:t>ярко-красная</w:t>
      </w:r>
      <w:r w:rsidRPr="00361A1F">
        <w:rPr>
          <w:rFonts w:ascii="Times New Roman" w:hAnsi="Times New Roman"/>
          <w:spacing w:val="-5"/>
          <w:sz w:val="24"/>
          <w:szCs w:val="24"/>
        </w:rPr>
        <w:t xml:space="preserve"> </w:t>
      </w:r>
      <w:r w:rsidRPr="00361A1F">
        <w:rPr>
          <w:rFonts w:ascii="Times New Roman" w:hAnsi="Times New Roman"/>
          <w:sz w:val="24"/>
          <w:szCs w:val="24"/>
        </w:rPr>
        <w:t>кровь;</w:t>
      </w:r>
    </w:p>
    <w:p w14:paraId="459EDA34" w14:textId="77777777" w:rsidR="00361A1F" w:rsidRPr="00361A1F" w:rsidRDefault="00361A1F">
      <w:pPr>
        <w:widowControl w:val="0"/>
        <w:numPr>
          <w:ilvl w:val="0"/>
          <w:numId w:val="221"/>
        </w:numPr>
        <w:tabs>
          <w:tab w:val="left" w:pos="1250"/>
        </w:tabs>
        <w:autoSpaceDE w:val="0"/>
        <w:autoSpaceDN w:val="0"/>
        <w:spacing w:before="39" w:after="0" w:line="240" w:lineRule="auto"/>
        <w:ind w:left="1250"/>
        <w:jc w:val="both"/>
        <w:rPr>
          <w:rFonts w:ascii="Times New Roman" w:hAnsi="Times New Roman"/>
          <w:sz w:val="24"/>
          <w:szCs w:val="24"/>
        </w:rPr>
      </w:pPr>
      <w:r w:rsidRPr="00361A1F">
        <w:rPr>
          <w:rFonts w:ascii="Times New Roman" w:hAnsi="Times New Roman"/>
          <w:sz w:val="24"/>
          <w:szCs w:val="24"/>
        </w:rPr>
        <w:t>истекает</w:t>
      </w:r>
      <w:r w:rsidRPr="00361A1F">
        <w:rPr>
          <w:rFonts w:ascii="Times New Roman" w:hAnsi="Times New Roman"/>
          <w:spacing w:val="-5"/>
          <w:sz w:val="24"/>
          <w:szCs w:val="24"/>
        </w:rPr>
        <w:t xml:space="preserve"> </w:t>
      </w:r>
      <w:r w:rsidRPr="00361A1F">
        <w:rPr>
          <w:rFonts w:ascii="Times New Roman" w:hAnsi="Times New Roman"/>
          <w:sz w:val="24"/>
          <w:szCs w:val="24"/>
        </w:rPr>
        <w:t>в</w:t>
      </w:r>
      <w:r w:rsidRPr="00361A1F">
        <w:rPr>
          <w:rFonts w:ascii="Times New Roman" w:hAnsi="Times New Roman"/>
          <w:spacing w:val="-6"/>
          <w:sz w:val="24"/>
          <w:szCs w:val="24"/>
        </w:rPr>
        <w:t xml:space="preserve"> </w:t>
      </w:r>
      <w:r w:rsidRPr="00361A1F">
        <w:rPr>
          <w:rFonts w:ascii="Times New Roman" w:hAnsi="Times New Roman"/>
          <w:sz w:val="24"/>
          <w:szCs w:val="24"/>
        </w:rPr>
        <w:t>виде</w:t>
      </w:r>
      <w:r w:rsidRPr="00361A1F">
        <w:rPr>
          <w:rFonts w:ascii="Times New Roman" w:hAnsi="Times New Roman"/>
          <w:spacing w:val="-4"/>
          <w:sz w:val="24"/>
          <w:szCs w:val="24"/>
        </w:rPr>
        <w:t xml:space="preserve"> </w:t>
      </w:r>
      <w:r w:rsidRPr="00361A1F">
        <w:rPr>
          <w:rFonts w:ascii="Times New Roman" w:hAnsi="Times New Roman"/>
          <w:sz w:val="24"/>
          <w:szCs w:val="24"/>
        </w:rPr>
        <w:t>пульсирующей</w:t>
      </w:r>
      <w:r w:rsidRPr="00361A1F">
        <w:rPr>
          <w:rFonts w:ascii="Times New Roman" w:hAnsi="Times New Roman"/>
          <w:spacing w:val="-5"/>
          <w:sz w:val="24"/>
          <w:szCs w:val="24"/>
        </w:rPr>
        <w:t xml:space="preserve"> </w:t>
      </w:r>
      <w:r w:rsidRPr="00361A1F">
        <w:rPr>
          <w:rFonts w:ascii="Times New Roman" w:hAnsi="Times New Roman"/>
          <w:sz w:val="24"/>
          <w:szCs w:val="24"/>
        </w:rPr>
        <w:t>струи;</w:t>
      </w:r>
    </w:p>
    <w:p w14:paraId="7A25D12F" w14:textId="77777777" w:rsidR="00361A1F" w:rsidRPr="00361A1F" w:rsidRDefault="00361A1F">
      <w:pPr>
        <w:widowControl w:val="0"/>
        <w:numPr>
          <w:ilvl w:val="0"/>
          <w:numId w:val="221"/>
        </w:numPr>
        <w:tabs>
          <w:tab w:val="left" w:pos="1250"/>
        </w:tabs>
        <w:autoSpaceDE w:val="0"/>
        <w:autoSpaceDN w:val="0"/>
        <w:spacing w:before="81" w:after="0" w:line="268" w:lineRule="auto"/>
        <w:ind w:right="124" w:firstLine="710"/>
        <w:jc w:val="both"/>
        <w:rPr>
          <w:rFonts w:ascii="Times New Roman" w:hAnsi="Times New Roman"/>
          <w:sz w:val="24"/>
          <w:szCs w:val="24"/>
        </w:rPr>
      </w:pPr>
      <w:r w:rsidRPr="00361A1F">
        <w:rPr>
          <w:rFonts w:ascii="Times New Roman" w:hAnsi="Times New Roman"/>
          <w:sz w:val="24"/>
          <w:szCs w:val="24"/>
        </w:rPr>
        <w:t>не уменьшается при обычном придавливании раны или тканей выше и</w:t>
      </w:r>
      <w:r w:rsidRPr="00361A1F">
        <w:rPr>
          <w:rFonts w:ascii="Times New Roman" w:hAnsi="Times New Roman"/>
          <w:spacing w:val="1"/>
          <w:sz w:val="24"/>
          <w:szCs w:val="24"/>
        </w:rPr>
        <w:t xml:space="preserve"> </w:t>
      </w:r>
      <w:r w:rsidRPr="00361A1F">
        <w:rPr>
          <w:rFonts w:ascii="Times New Roman" w:hAnsi="Times New Roman"/>
          <w:sz w:val="24"/>
          <w:szCs w:val="24"/>
        </w:rPr>
        <w:t>ниже</w:t>
      </w:r>
      <w:r w:rsidRPr="00361A1F">
        <w:rPr>
          <w:rFonts w:ascii="Times New Roman" w:hAnsi="Times New Roman"/>
          <w:spacing w:val="-1"/>
          <w:sz w:val="24"/>
          <w:szCs w:val="24"/>
        </w:rPr>
        <w:t xml:space="preserve"> </w:t>
      </w:r>
      <w:r w:rsidRPr="00361A1F">
        <w:rPr>
          <w:rFonts w:ascii="Times New Roman" w:hAnsi="Times New Roman"/>
          <w:sz w:val="24"/>
          <w:szCs w:val="24"/>
        </w:rPr>
        <w:t>нее.</w:t>
      </w:r>
    </w:p>
    <w:p w14:paraId="17D6DF2E" w14:textId="77777777" w:rsidR="00361A1F" w:rsidRPr="00361A1F" w:rsidRDefault="00361A1F" w:rsidP="00361A1F">
      <w:pPr>
        <w:widowControl w:val="0"/>
        <w:autoSpaceDE w:val="0"/>
        <w:autoSpaceDN w:val="0"/>
        <w:spacing w:before="6" w:after="0" w:line="276" w:lineRule="auto"/>
        <w:ind w:right="108"/>
        <w:jc w:val="both"/>
        <w:rPr>
          <w:rFonts w:ascii="Times New Roman" w:hAnsi="Times New Roman"/>
          <w:sz w:val="24"/>
          <w:szCs w:val="24"/>
        </w:rPr>
      </w:pPr>
      <w:r w:rsidRPr="00361A1F">
        <w:rPr>
          <w:rFonts w:ascii="Times New Roman" w:hAnsi="Times New Roman"/>
          <w:sz w:val="24"/>
          <w:szCs w:val="24"/>
        </w:rPr>
        <w:t>Обычно артериальные кровотечения очень интенсивные и быстро приводят к</w:t>
      </w:r>
      <w:r w:rsidRPr="00361A1F">
        <w:rPr>
          <w:rFonts w:ascii="Times New Roman" w:hAnsi="Times New Roman"/>
          <w:spacing w:val="-62"/>
          <w:sz w:val="24"/>
          <w:szCs w:val="24"/>
        </w:rPr>
        <w:t xml:space="preserve"> </w:t>
      </w:r>
      <w:r w:rsidRPr="00361A1F">
        <w:rPr>
          <w:rFonts w:ascii="Times New Roman" w:hAnsi="Times New Roman"/>
          <w:sz w:val="24"/>
          <w:szCs w:val="24"/>
        </w:rPr>
        <w:t>массивной кровопотере и шоку. Если происходит полный разрыв артерии, то всего</w:t>
      </w:r>
      <w:r w:rsidRPr="00361A1F">
        <w:rPr>
          <w:rFonts w:ascii="Times New Roman" w:hAnsi="Times New Roman"/>
          <w:spacing w:val="1"/>
          <w:sz w:val="24"/>
          <w:szCs w:val="24"/>
        </w:rPr>
        <w:t xml:space="preserve"> </w:t>
      </w:r>
      <w:r w:rsidRPr="00361A1F">
        <w:rPr>
          <w:rFonts w:ascii="Times New Roman" w:hAnsi="Times New Roman"/>
          <w:sz w:val="24"/>
          <w:szCs w:val="24"/>
        </w:rPr>
        <w:t>за одну минуту можно потерять практически весь объем циркулирующей крови.</w:t>
      </w:r>
      <w:r w:rsidRPr="00361A1F">
        <w:rPr>
          <w:rFonts w:ascii="Times New Roman" w:hAnsi="Times New Roman"/>
          <w:spacing w:val="1"/>
          <w:sz w:val="24"/>
          <w:szCs w:val="24"/>
        </w:rPr>
        <w:t xml:space="preserve"> </w:t>
      </w:r>
      <w:r w:rsidRPr="00361A1F">
        <w:rPr>
          <w:rFonts w:ascii="Times New Roman" w:hAnsi="Times New Roman"/>
          <w:sz w:val="24"/>
          <w:szCs w:val="24"/>
        </w:rPr>
        <w:t>Поэтому</w:t>
      </w:r>
      <w:r w:rsidRPr="00361A1F">
        <w:rPr>
          <w:rFonts w:ascii="Times New Roman" w:hAnsi="Times New Roman"/>
          <w:spacing w:val="-6"/>
          <w:sz w:val="24"/>
          <w:szCs w:val="24"/>
        </w:rPr>
        <w:t xml:space="preserve"> </w:t>
      </w:r>
      <w:r w:rsidRPr="00361A1F">
        <w:rPr>
          <w:rFonts w:ascii="Times New Roman" w:hAnsi="Times New Roman"/>
          <w:sz w:val="24"/>
          <w:szCs w:val="24"/>
        </w:rPr>
        <w:t>такие</w:t>
      </w:r>
      <w:r w:rsidRPr="00361A1F">
        <w:rPr>
          <w:rFonts w:ascii="Times New Roman" w:hAnsi="Times New Roman"/>
          <w:spacing w:val="2"/>
          <w:sz w:val="24"/>
          <w:szCs w:val="24"/>
        </w:rPr>
        <w:t xml:space="preserve"> </w:t>
      </w:r>
      <w:r w:rsidRPr="00361A1F">
        <w:rPr>
          <w:rFonts w:ascii="Times New Roman" w:hAnsi="Times New Roman"/>
          <w:sz w:val="24"/>
          <w:szCs w:val="24"/>
        </w:rPr>
        <w:t>кровотечения</w:t>
      </w:r>
      <w:r w:rsidRPr="00361A1F">
        <w:rPr>
          <w:rFonts w:ascii="Times New Roman" w:hAnsi="Times New Roman"/>
          <w:spacing w:val="4"/>
          <w:sz w:val="24"/>
          <w:szCs w:val="24"/>
        </w:rPr>
        <w:t xml:space="preserve"> </w:t>
      </w:r>
      <w:r w:rsidRPr="00361A1F">
        <w:rPr>
          <w:rFonts w:ascii="Times New Roman" w:hAnsi="Times New Roman"/>
          <w:sz w:val="24"/>
          <w:szCs w:val="24"/>
        </w:rPr>
        <w:t>требуют</w:t>
      </w:r>
      <w:r w:rsidRPr="00361A1F">
        <w:rPr>
          <w:rFonts w:ascii="Times New Roman" w:hAnsi="Times New Roman"/>
          <w:spacing w:val="1"/>
          <w:sz w:val="24"/>
          <w:szCs w:val="24"/>
        </w:rPr>
        <w:t xml:space="preserve"> </w:t>
      </w:r>
      <w:r w:rsidRPr="00361A1F">
        <w:rPr>
          <w:rFonts w:ascii="Times New Roman" w:hAnsi="Times New Roman"/>
          <w:sz w:val="24"/>
          <w:szCs w:val="24"/>
        </w:rPr>
        <w:t>незамедлительной</w:t>
      </w:r>
      <w:r w:rsidRPr="00361A1F">
        <w:rPr>
          <w:rFonts w:ascii="Times New Roman" w:hAnsi="Times New Roman"/>
          <w:spacing w:val="-1"/>
          <w:sz w:val="24"/>
          <w:szCs w:val="24"/>
        </w:rPr>
        <w:t xml:space="preserve"> </w:t>
      </w:r>
      <w:r w:rsidRPr="00361A1F">
        <w:rPr>
          <w:rFonts w:ascii="Times New Roman" w:hAnsi="Times New Roman"/>
          <w:sz w:val="24"/>
          <w:szCs w:val="24"/>
        </w:rPr>
        <w:t>помощи.</w:t>
      </w:r>
    </w:p>
    <w:p w14:paraId="293C98CA" w14:textId="77777777" w:rsidR="00361A1F" w:rsidRPr="00361A1F" w:rsidRDefault="00361A1F" w:rsidP="00361A1F">
      <w:pPr>
        <w:widowControl w:val="0"/>
        <w:autoSpaceDE w:val="0"/>
        <w:autoSpaceDN w:val="0"/>
        <w:spacing w:before="15" w:after="0" w:line="319" w:lineRule="exact"/>
        <w:jc w:val="both"/>
        <w:outlineLvl w:val="1"/>
        <w:rPr>
          <w:rFonts w:ascii="Times New Roman" w:hAnsi="Times New Roman"/>
          <w:b/>
          <w:bCs/>
          <w:sz w:val="24"/>
          <w:szCs w:val="24"/>
        </w:rPr>
      </w:pPr>
      <w:r w:rsidRPr="00361A1F">
        <w:rPr>
          <w:rFonts w:ascii="Times New Roman" w:hAnsi="Times New Roman"/>
          <w:b/>
          <w:bCs/>
          <w:sz w:val="24"/>
          <w:szCs w:val="24"/>
        </w:rPr>
        <w:t>Смешанное</w:t>
      </w:r>
      <w:r w:rsidRPr="00361A1F">
        <w:rPr>
          <w:rFonts w:ascii="Times New Roman" w:hAnsi="Times New Roman"/>
          <w:b/>
          <w:bCs/>
          <w:spacing w:val="-4"/>
          <w:sz w:val="24"/>
          <w:szCs w:val="24"/>
        </w:rPr>
        <w:t xml:space="preserve"> </w:t>
      </w:r>
      <w:r w:rsidRPr="00361A1F">
        <w:rPr>
          <w:rFonts w:ascii="Times New Roman" w:hAnsi="Times New Roman"/>
          <w:b/>
          <w:bCs/>
          <w:sz w:val="24"/>
          <w:szCs w:val="24"/>
        </w:rPr>
        <w:t>кровотечение</w:t>
      </w:r>
    </w:p>
    <w:p w14:paraId="14BE5640" w14:textId="77777777" w:rsidR="00361A1F" w:rsidRPr="00361A1F" w:rsidRDefault="00361A1F" w:rsidP="00361A1F">
      <w:pPr>
        <w:widowControl w:val="0"/>
        <w:autoSpaceDE w:val="0"/>
        <w:autoSpaceDN w:val="0"/>
        <w:spacing w:before="34" w:after="0" w:line="276" w:lineRule="auto"/>
        <w:ind w:right="117"/>
        <w:jc w:val="both"/>
        <w:rPr>
          <w:rFonts w:ascii="Times New Roman" w:hAnsi="Times New Roman"/>
          <w:sz w:val="24"/>
          <w:szCs w:val="24"/>
        </w:rPr>
      </w:pPr>
      <w:r w:rsidRPr="00361A1F">
        <w:rPr>
          <w:rFonts w:ascii="Times New Roman" w:hAnsi="Times New Roman"/>
          <w:sz w:val="24"/>
          <w:szCs w:val="24"/>
        </w:rPr>
        <w:t>Кровотечение, при котором имеется одновременно артериальное, венозное и</w:t>
      </w:r>
      <w:r w:rsidRPr="00361A1F">
        <w:rPr>
          <w:rFonts w:ascii="Times New Roman" w:hAnsi="Times New Roman"/>
          <w:spacing w:val="1"/>
          <w:sz w:val="24"/>
          <w:szCs w:val="24"/>
        </w:rPr>
        <w:t xml:space="preserve"> </w:t>
      </w:r>
      <w:r w:rsidRPr="00361A1F">
        <w:rPr>
          <w:rFonts w:ascii="Times New Roman" w:hAnsi="Times New Roman"/>
          <w:sz w:val="24"/>
          <w:szCs w:val="24"/>
        </w:rPr>
        <w:t>капиллярное, называется смешанным. Возникает при травматической ампутации</w:t>
      </w:r>
      <w:r w:rsidRPr="00361A1F">
        <w:rPr>
          <w:rFonts w:ascii="Times New Roman" w:hAnsi="Times New Roman"/>
          <w:spacing w:val="1"/>
          <w:sz w:val="24"/>
          <w:szCs w:val="24"/>
        </w:rPr>
        <w:t xml:space="preserve"> </w:t>
      </w:r>
      <w:r w:rsidRPr="00361A1F">
        <w:rPr>
          <w:rFonts w:ascii="Times New Roman" w:hAnsi="Times New Roman"/>
          <w:sz w:val="24"/>
          <w:szCs w:val="24"/>
        </w:rPr>
        <w:t>конечности.</w:t>
      </w:r>
      <w:r w:rsidRPr="00361A1F">
        <w:rPr>
          <w:rFonts w:ascii="Times New Roman" w:hAnsi="Times New Roman"/>
          <w:spacing w:val="1"/>
          <w:sz w:val="24"/>
          <w:szCs w:val="24"/>
        </w:rPr>
        <w:t xml:space="preserve"> </w:t>
      </w:r>
      <w:r w:rsidRPr="00361A1F">
        <w:rPr>
          <w:rFonts w:ascii="Times New Roman" w:hAnsi="Times New Roman"/>
          <w:sz w:val="24"/>
          <w:szCs w:val="24"/>
        </w:rPr>
        <w:t>Опасно</w:t>
      </w:r>
      <w:r w:rsidRPr="00361A1F">
        <w:rPr>
          <w:rFonts w:ascii="Times New Roman" w:hAnsi="Times New Roman"/>
          <w:spacing w:val="2"/>
          <w:sz w:val="24"/>
          <w:szCs w:val="24"/>
        </w:rPr>
        <w:t xml:space="preserve"> </w:t>
      </w:r>
      <w:r w:rsidRPr="00361A1F">
        <w:rPr>
          <w:rFonts w:ascii="Times New Roman" w:hAnsi="Times New Roman"/>
          <w:sz w:val="24"/>
          <w:szCs w:val="24"/>
        </w:rPr>
        <w:t>из-за</w:t>
      </w:r>
      <w:r w:rsidRPr="00361A1F">
        <w:rPr>
          <w:rFonts w:ascii="Times New Roman" w:hAnsi="Times New Roman"/>
          <w:spacing w:val="-2"/>
          <w:sz w:val="24"/>
          <w:szCs w:val="24"/>
        </w:rPr>
        <w:t xml:space="preserve"> </w:t>
      </w:r>
      <w:r w:rsidRPr="00361A1F">
        <w:rPr>
          <w:rFonts w:ascii="Times New Roman" w:hAnsi="Times New Roman"/>
          <w:sz w:val="24"/>
          <w:szCs w:val="24"/>
        </w:rPr>
        <w:t>повреждения артериальной</w:t>
      </w:r>
      <w:r w:rsidRPr="00361A1F">
        <w:rPr>
          <w:rFonts w:ascii="Times New Roman" w:hAnsi="Times New Roman"/>
          <w:spacing w:val="2"/>
          <w:sz w:val="24"/>
          <w:szCs w:val="24"/>
        </w:rPr>
        <w:t xml:space="preserve"> </w:t>
      </w:r>
      <w:r w:rsidRPr="00361A1F">
        <w:rPr>
          <w:rFonts w:ascii="Times New Roman" w:hAnsi="Times New Roman"/>
          <w:sz w:val="24"/>
          <w:szCs w:val="24"/>
        </w:rPr>
        <w:t>компоненты.</w:t>
      </w:r>
    </w:p>
    <w:p w14:paraId="64FF990F" w14:textId="77777777" w:rsidR="00361A1F" w:rsidRPr="00361A1F" w:rsidRDefault="00361A1F" w:rsidP="00361A1F">
      <w:pPr>
        <w:widowControl w:val="0"/>
        <w:autoSpaceDE w:val="0"/>
        <w:autoSpaceDN w:val="0"/>
        <w:spacing w:before="8"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Внутренние</w:t>
      </w:r>
      <w:r w:rsidRPr="00361A1F">
        <w:rPr>
          <w:rFonts w:ascii="Times New Roman" w:hAnsi="Times New Roman"/>
          <w:b/>
          <w:bCs/>
          <w:spacing w:val="-6"/>
          <w:sz w:val="24"/>
          <w:szCs w:val="24"/>
        </w:rPr>
        <w:t xml:space="preserve"> </w:t>
      </w:r>
      <w:r w:rsidRPr="00361A1F">
        <w:rPr>
          <w:rFonts w:ascii="Times New Roman" w:hAnsi="Times New Roman"/>
          <w:b/>
          <w:bCs/>
          <w:sz w:val="24"/>
          <w:szCs w:val="24"/>
        </w:rPr>
        <w:t>кровотечения</w:t>
      </w:r>
    </w:p>
    <w:p w14:paraId="3C9FBD0D" w14:textId="77777777" w:rsidR="00361A1F" w:rsidRPr="00361A1F" w:rsidRDefault="00361A1F" w:rsidP="00361A1F">
      <w:pPr>
        <w:widowControl w:val="0"/>
        <w:autoSpaceDE w:val="0"/>
        <w:autoSpaceDN w:val="0"/>
        <w:spacing w:before="35" w:after="0" w:line="276" w:lineRule="auto"/>
        <w:ind w:right="118"/>
        <w:jc w:val="both"/>
        <w:rPr>
          <w:rFonts w:ascii="Times New Roman" w:hAnsi="Times New Roman"/>
          <w:sz w:val="24"/>
          <w:szCs w:val="24"/>
        </w:rPr>
      </w:pPr>
      <w:r w:rsidRPr="00361A1F">
        <w:rPr>
          <w:rFonts w:ascii="Times New Roman" w:hAnsi="Times New Roman"/>
          <w:sz w:val="24"/>
          <w:szCs w:val="24"/>
        </w:rPr>
        <w:t>В отличие от наружных кровотечений, при которых нельзя не заметить их</w:t>
      </w:r>
      <w:r w:rsidRPr="00361A1F">
        <w:rPr>
          <w:rFonts w:ascii="Times New Roman" w:hAnsi="Times New Roman"/>
          <w:spacing w:val="1"/>
          <w:sz w:val="24"/>
          <w:szCs w:val="24"/>
        </w:rPr>
        <w:t xml:space="preserve"> </w:t>
      </w:r>
      <w:r w:rsidRPr="00361A1F">
        <w:rPr>
          <w:rFonts w:ascii="Times New Roman" w:hAnsi="Times New Roman"/>
          <w:sz w:val="24"/>
          <w:szCs w:val="24"/>
        </w:rPr>
        <w:t>симптомов, внутренние более коварны. Ведь распознать их не так легко. Обычно</w:t>
      </w:r>
      <w:r w:rsidRPr="00361A1F">
        <w:rPr>
          <w:rFonts w:ascii="Times New Roman" w:hAnsi="Times New Roman"/>
          <w:spacing w:val="1"/>
          <w:sz w:val="24"/>
          <w:szCs w:val="24"/>
        </w:rPr>
        <w:t xml:space="preserve"> </w:t>
      </w:r>
      <w:r w:rsidRPr="00361A1F">
        <w:rPr>
          <w:rFonts w:ascii="Times New Roman" w:hAnsi="Times New Roman"/>
          <w:sz w:val="24"/>
          <w:szCs w:val="24"/>
        </w:rPr>
        <w:t>они проявляют себя при уже достаточно большой кровопотере. Поэтому крайне</w:t>
      </w:r>
      <w:r w:rsidRPr="00361A1F">
        <w:rPr>
          <w:rFonts w:ascii="Times New Roman" w:hAnsi="Times New Roman"/>
          <w:spacing w:val="1"/>
          <w:sz w:val="24"/>
          <w:szCs w:val="24"/>
        </w:rPr>
        <w:t xml:space="preserve"> </w:t>
      </w:r>
      <w:r w:rsidRPr="00361A1F">
        <w:rPr>
          <w:rFonts w:ascii="Times New Roman" w:hAnsi="Times New Roman"/>
          <w:sz w:val="24"/>
          <w:szCs w:val="24"/>
        </w:rPr>
        <w:t>важно</w:t>
      </w:r>
      <w:r w:rsidRPr="00361A1F">
        <w:rPr>
          <w:rFonts w:ascii="Times New Roman" w:hAnsi="Times New Roman"/>
          <w:spacing w:val="-1"/>
          <w:sz w:val="24"/>
          <w:szCs w:val="24"/>
        </w:rPr>
        <w:t xml:space="preserve"> </w:t>
      </w:r>
      <w:r w:rsidRPr="00361A1F">
        <w:rPr>
          <w:rFonts w:ascii="Times New Roman" w:hAnsi="Times New Roman"/>
          <w:sz w:val="24"/>
          <w:szCs w:val="24"/>
        </w:rPr>
        <w:t>знать</w:t>
      </w:r>
      <w:r w:rsidRPr="00361A1F">
        <w:rPr>
          <w:rFonts w:ascii="Times New Roman" w:hAnsi="Times New Roman"/>
          <w:spacing w:val="1"/>
          <w:sz w:val="24"/>
          <w:szCs w:val="24"/>
        </w:rPr>
        <w:t xml:space="preserve"> </w:t>
      </w:r>
      <w:r w:rsidRPr="00361A1F">
        <w:rPr>
          <w:rFonts w:ascii="Times New Roman" w:hAnsi="Times New Roman"/>
          <w:sz w:val="24"/>
          <w:szCs w:val="24"/>
        </w:rPr>
        <w:t>все</w:t>
      </w:r>
      <w:r w:rsidRPr="00361A1F">
        <w:rPr>
          <w:rFonts w:ascii="Times New Roman" w:hAnsi="Times New Roman"/>
          <w:spacing w:val="-2"/>
          <w:sz w:val="24"/>
          <w:szCs w:val="24"/>
        </w:rPr>
        <w:t xml:space="preserve"> </w:t>
      </w:r>
      <w:r w:rsidRPr="00361A1F">
        <w:rPr>
          <w:rFonts w:ascii="Times New Roman" w:hAnsi="Times New Roman"/>
          <w:sz w:val="24"/>
          <w:szCs w:val="24"/>
        </w:rPr>
        <w:t>возможные признаки этого</w:t>
      </w:r>
      <w:r w:rsidRPr="00361A1F">
        <w:rPr>
          <w:rFonts w:ascii="Times New Roman" w:hAnsi="Times New Roman"/>
          <w:spacing w:val="2"/>
          <w:sz w:val="24"/>
          <w:szCs w:val="24"/>
        </w:rPr>
        <w:t xml:space="preserve"> </w:t>
      </w:r>
      <w:r w:rsidRPr="00361A1F">
        <w:rPr>
          <w:rFonts w:ascii="Times New Roman" w:hAnsi="Times New Roman"/>
          <w:sz w:val="24"/>
          <w:szCs w:val="24"/>
        </w:rPr>
        <w:t>опасного</w:t>
      </w:r>
      <w:r w:rsidRPr="00361A1F">
        <w:rPr>
          <w:rFonts w:ascii="Times New Roman" w:hAnsi="Times New Roman"/>
          <w:spacing w:val="-2"/>
          <w:sz w:val="24"/>
          <w:szCs w:val="24"/>
        </w:rPr>
        <w:t xml:space="preserve"> </w:t>
      </w:r>
      <w:r w:rsidRPr="00361A1F">
        <w:rPr>
          <w:rFonts w:ascii="Times New Roman" w:hAnsi="Times New Roman"/>
          <w:sz w:val="24"/>
          <w:szCs w:val="24"/>
        </w:rPr>
        <w:t>состояния.</w:t>
      </w:r>
    </w:p>
    <w:p w14:paraId="57246514" w14:textId="77777777" w:rsidR="00361A1F" w:rsidRPr="00361A1F" w:rsidRDefault="00361A1F" w:rsidP="00361A1F">
      <w:pPr>
        <w:widowControl w:val="0"/>
        <w:autoSpaceDE w:val="0"/>
        <w:autoSpaceDN w:val="0"/>
        <w:spacing w:before="5" w:after="0" w:line="240" w:lineRule="auto"/>
        <w:jc w:val="both"/>
        <w:rPr>
          <w:rFonts w:ascii="Times New Roman" w:hAnsi="Times New Roman"/>
          <w:sz w:val="24"/>
          <w:szCs w:val="24"/>
        </w:rPr>
      </w:pPr>
      <w:r w:rsidRPr="00361A1F">
        <w:rPr>
          <w:rFonts w:ascii="Times New Roman" w:hAnsi="Times New Roman"/>
          <w:sz w:val="24"/>
          <w:szCs w:val="24"/>
        </w:rPr>
        <w:t>Признаки</w:t>
      </w:r>
      <w:r w:rsidRPr="00361A1F">
        <w:rPr>
          <w:rFonts w:ascii="Times New Roman" w:hAnsi="Times New Roman"/>
          <w:spacing w:val="-8"/>
          <w:sz w:val="24"/>
          <w:szCs w:val="24"/>
        </w:rPr>
        <w:t xml:space="preserve"> </w:t>
      </w:r>
      <w:r w:rsidRPr="00361A1F">
        <w:rPr>
          <w:rFonts w:ascii="Times New Roman" w:hAnsi="Times New Roman"/>
          <w:sz w:val="24"/>
          <w:szCs w:val="24"/>
        </w:rPr>
        <w:t>внутреннего</w:t>
      </w:r>
      <w:r w:rsidRPr="00361A1F">
        <w:rPr>
          <w:rFonts w:ascii="Times New Roman" w:hAnsi="Times New Roman"/>
          <w:spacing w:val="-6"/>
          <w:sz w:val="24"/>
          <w:szCs w:val="24"/>
        </w:rPr>
        <w:t xml:space="preserve"> </w:t>
      </w:r>
      <w:r w:rsidRPr="00361A1F">
        <w:rPr>
          <w:rFonts w:ascii="Times New Roman" w:hAnsi="Times New Roman"/>
          <w:sz w:val="24"/>
          <w:szCs w:val="24"/>
        </w:rPr>
        <w:t>кровотечения:</w:t>
      </w:r>
    </w:p>
    <w:p w14:paraId="2A468370" w14:textId="77777777" w:rsidR="00361A1F" w:rsidRPr="00361A1F" w:rsidRDefault="00361A1F">
      <w:pPr>
        <w:widowControl w:val="0"/>
        <w:numPr>
          <w:ilvl w:val="0"/>
          <w:numId w:val="221"/>
        </w:numPr>
        <w:tabs>
          <w:tab w:val="left" w:pos="1250"/>
        </w:tabs>
        <w:autoSpaceDE w:val="0"/>
        <w:autoSpaceDN w:val="0"/>
        <w:spacing w:before="40" w:after="0" w:line="240" w:lineRule="auto"/>
        <w:ind w:left="1250"/>
        <w:rPr>
          <w:rFonts w:ascii="Times New Roman" w:hAnsi="Times New Roman"/>
          <w:sz w:val="24"/>
          <w:szCs w:val="24"/>
        </w:rPr>
      </w:pPr>
      <w:r w:rsidRPr="00361A1F">
        <w:rPr>
          <w:rFonts w:ascii="Times New Roman" w:hAnsi="Times New Roman"/>
          <w:sz w:val="24"/>
          <w:szCs w:val="24"/>
        </w:rPr>
        <w:t>общая</w:t>
      </w:r>
      <w:r w:rsidRPr="00361A1F">
        <w:rPr>
          <w:rFonts w:ascii="Times New Roman" w:hAnsi="Times New Roman"/>
          <w:spacing w:val="-5"/>
          <w:sz w:val="24"/>
          <w:szCs w:val="24"/>
        </w:rPr>
        <w:t xml:space="preserve"> </w:t>
      </w:r>
      <w:r w:rsidRPr="00361A1F">
        <w:rPr>
          <w:rFonts w:ascii="Times New Roman" w:hAnsi="Times New Roman"/>
          <w:sz w:val="24"/>
          <w:szCs w:val="24"/>
        </w:rPr>
        <w:t>слабость</w:t>
      </w:r>
      <w:r w:rsidRPr="00361A1F">
        <w:rPr>
          <w:rFonts w:ascii="Times New Roman" w:hAnsi="Times New Roman"/>
          <w:spacing w:val="-4"/>
          <w:sz w:val="24"/>
          <w:szCs w:val="24"/>
        </w:rPr>
        <w:t xml:space="preserve"> </w:t>
      </w:r>
      <w:r w:rsidRPr="00361A1F">
        <w:rPr>
          <w:rFonts w:ascii="Times New Roman" w:hAnsi="Times New Roman"/>
          <w:sz w:val="24"/>
          <w:szCs w:val="24"/>
        </w:rPr>
        <w:t>и</w:t>
      </w:r>
      <w:r w:rsidRPr="00361A1F">
        <w:rPr>
          <w:rFonts w:ascii="Times New Roman" w:hAnsi="Times New Roman"/>
          <w:spacing w:val="-2"/>
          <w:sz w:val="24"/>
          <w:szCs w:val="24"/>
        </w:rPr>
        <w:t xml:space="preserve"> </w:t>
      </w:r>
      <w:r w:rsidRPr="00361A1F">
        <w:rPr>
          <w:rFonts w:ascii="Times New Roman" w:hAnsi="Times New Roman"/>
          <w:sz w:val="24"/>
          <w:szCs w:val="24"/>
        </w:rPr>
        <w:t>сонливость;</w:t>
      </w:r>
    </w:p>
    <w:p w14:paraId="6E2D2AFD" w14:textId="77777777" w:rsidR="00361A1F" w:rsidRPr="00361A1F" w:rsidRDefault="00361A1F">
      <w:pPr>
        <w:widowControl w:val="0"/>
        <w:numPr>
          <w:ilvl w:val="0"/>
          <w:numId w:val="221"/>
        </w:numPr>
        <w:tabs>
          <w:tab w:val="left" w:pos="1250"/>
        </w:tabs>
        <w:autoSpaceDE w:val="0"/>
        <w:autoSpaceDN w:val="0"/>
        <w:spacing w:before="46" w:after="0" w:line="240" w:lineRule="auto"/>
        <w:ind w:left="1250"/>
        <w:rPr>
          <w:rFonts w:ascii="Times New Roman" w:hAnsi="Times New Roman"/>
          <w:sz w:val="24"/>
          <w:szCs w:val="24"/>
        </w:rPr>
      </w:pPr>
      <w:r w:rsidRPr="00361A1F">
        <w:rPr>
          <w:rFonts w:ascii="Times New Roman" w:hAnsi="Times New Roman"/>
          <w:sz w:val="24"/>
          <w:szCs w:val="24"/>
        </w:rPr>
        <w:t>дискомфорт</w:t>
      </w:r>
      <w:r w:rsidRPr="00361A1F">
        <w:rPr>
          <w:rFonts w:ascii="Times New Roman" w:hAnsi="Times New Roman"/>
          <w:spacing w:val="-3"/>
          <w:sz w:val="24"/>
          <w:szCs w:val="24"/>
        </w:rPr>
        <w:t xml:space="preserve"> </w:t>
      </w:r>
      <w:r w:rsidRPr="00361A1F">
        <w:rPr>
          <w:rFonts w:ascii="Times New Roman" w:hAnsi="Times New Roman"/>
          <w:sz w:val="24"/>
          <w:szCs w:val="24"/>
        </w:rPr>
        <w:t>или</w:t>
      </w:r>
      <w:r w:rsidRPr="00361A1F">
        <w:rPr>
          <w:rFonts w:ascii="Times New Roman" w:hAnsi="Times New Roman"/>
          <w:spacing w:val="-5"/>
          <w:sz w:val="24"/>
          <w:szCs w:val="24"/>
        </w:rPr>
        <w:t xml:space="preserve"> </w:t>
      </w:r>
      <w:r w:rsidRPr="00361A1F">
        <w:rPr>
          <w:rFonts w:ascii="Times New Roman" w:hAnsi="Times New Roman"/>
          <w:sz w:val="24"/>
          <w:szCs w:val="24"/>
        </w:rPr>
        <w:t>боль</w:t>
      </w:r>
      <w:r w:rsidRPr="00361A1F">
        <w:rPr>
          <w:rFonts w:ascii="Times New Roman" w:hAnsi="Times New Roman"/>
          <w:spacing w:val="-4"/>
          <w:sz w:val="24"/>
          <w:szCs w:val="24"/>
        </w:rPr>
        <w:t xml:space="preserve"> </w:t>
      </w:r>
      <w:r w:rsidRPr="00361A1F">
        <w:rPr>
          <w:rFonts w:ascii="Times New Roman" w:hAnsi="Times New Roman"/>
          <w:sz w:val="24"/>
          <w:szCs w:val="24"/>
        </w:rPr>
        <w:t>в</w:t>
      </w:r>
      <w:r w:rsidRPr="00361A1F">
        <w:rPr>
          <w:rFonts w:ascii="Times New Roman" w:hAnsi="Times New Roman"/>
          <w:spacing w:val="-4"/>
          <w:sz w:val="24"/>
          <w:szCs w:val="24"/>
        </w:rPr>
        <w:t xml:space="preserve"> </w:t>
      </w:r>
      <w:r w:rsidRPr="00361A1F">
        <w:rPr>
          <w:rFonts w:ascii="Times New Roman" w:hAnsi="Times New Roman"/>
          <w:sz w:val="24"/>
          <w:szCs w:val="24"/>
        </w:rPr>
        <w:t>животе;</w:t>
      </w:r>
    </w:p>
    <w:p w14:paraId="55D71ACE" w14:textId="77777777" w:rsidR="00361A1F" w:rsidRPr="00361A1F" w:rsidRDefault="00361A1F">
      <w:pPr>
        <w:widowControl w:val="0"/>
        <w:numPr>
          <w:ilvl w:val="0"/>
          <w:numId w:val="221"/>
        </w:numPr>
        <w:tabs>
          <w:tab w:val="left" w:pos="1250"/>
        </w:tabs>
        <w:autoSpaceDE w:val="0"/>
        <w:autoSpaceDN w:val="0"/>
        <w:spacing w:before="42" w:after="0" w:line="240" w:lineRule="auto"/>
        <w:ind w:left="1250"/>
        <w:rPr>
          <w:rFonts w:ascii="Times New Roman" w:hAnsi="Times New Roman"/>
          <w:sz w:val="24"/>
          <w:szCs w:val="24"/>
        </w:rPr>
      </w:pPr>
      <w:r w:rsidRPr="00361A1F">
        <w:rPr>
          <w:rFonts w:ascii="Times New Roman" w:hAnsi="Times New Roman"/>
          <w:sz w:val="24"/>
          <w:szCs w:val="24"/>
        </w:rPr>
        <w:t>немотивированное</w:t>
      </w:r>
      <w:r w:rsidRPr="00361A1F">
        <w:rPr>
          <w:rFonts w:ascii="Times New Roman" w:hAnsi="Times New Roman"/>
          <w:spacing w:val="-7"/>
          <w:sz w:val="24"/>
          <w:szCs w:val="24"/>
        </w:rPr>
        <w:t xml:space="preserve"> </w:t>
      </w:r>
      <w:r w:rsidRPr="00361A1F">
        <w:rPr>
          <w:rFonts w:ascii="Times New Roman" w:hAnsi="Times New Roman"/>
          <w:sz w:val="24"/>
          <w:szCs w:val="24"/>
        </w:rPr>
        <w:t>снижение</w:t>
      </w:r>
      <w:r w:rsidRPr="00361A1F">
        <w:rPr>
          <w:rFonts w:ascii="Times New Roman" w:hAnsi="Times New Roman"/>
          <w:spacing w:val="-7"/>
          <w:sz w:val="24"/>
          <w:szCs w:val="24"/>
        </w:rPr>
        <w:t xml:space="preserve"> </w:t>
      </w:r>
      <w:r w:rsidRPr="00361A1F">
        <w:rPr>
          <w:rFonts w:ascii="Times New Roman" w:hAnsi="Times New Roman"/>
          <w:sz w:val="24"/>
          <w:szCs w:val="24"/>
        </w:rPr>
        <w:t>артериального</w:t>
      </w:r>
      <w:r w:rsidRPr="00361A1F">
        <w:rPr>
          <w:rFonts w:ascii="Times New Roman" w:hAnsi="Times New Roman"/>
          <w:spacing w:val="-12"/>
          <w:sz w:val="24"/>
          <w:szCs w:val="24"/>
        </w:rPr>
        <w:t xml:space="preserve"> </w:t>
      </w:r>
      <w:r w:rsidRPr="00361A1F">
        <w:rPr>
          <w:rFonts w:ascii="Times New Roman" w:hAnsi="Times New Roman"/>
          <w:sz w:val="24"/>
          <w:szCs w:val="24"/>
        </w:rPr>
        <w:t>давления;</w:t>
      </w:r>
    </w:p>
    <w:p w14:paraId="382C2415" w14:textId="77777777" w:rsidR="00361A1F" w:rsidRPr="00361A1F" w:rsidRDefault="00361A1F">
      <w:pPr>
        <w:widowControl w:val="0"/>
        <w:numPr>
          <w:ilvl w:val="0"/>
          <w:numId w:val="221"/>
        </w:numPr>
        <w:tabs>
          <w:tab w:val="left" w:pos="1250"/>
        </w:tabs>
        <w:autoSpaceDE w:val="0"/>
        <w:autoSpaceDN w:val="0"/>
        <w:spacing w:before="46" w:after="0" w:line="240" w:lineRule="auto"/>
        <w:ind w:left="1250"/>
        <w:rPr>
          <w:rFonts w:ascii="Times New Roman" w:hAnsi="Times New Roman"/>
          <w:sz w:val="24"/>
          <w:szCs w:val="24"/>
        </w:rPr>
      </w:pPr>
      <w:r w:rsidRPr="00361A1F">
        <w:rPr>
          <w:rFonts w:ascii="Times New Roman" w:hAnsi="Times New Roman"/>
          <w:sz w:val="24"/>
          <w:szCs w:val="24"/>
        </w:rPr>
        <w:t>частый</w:t>
      </w:r>
      <w:r w:rsidRPr="00361A1F">
        <w:rPr>
          <w:rFonts w:ascii="Times New Roman" w:hAnsi="Times New Roman"/>
          <w:spacing w:val="-5"/>
          <w:sz w:val="24"/>
          <w:szCs w:val="24"/>
        </w:rPr>
        <w:t xml:space="preserve"> </w:t>
      </w:r>
      <w:r w:rsidRPr="00361A1F">
        <w:rPr>
          <w:rFonts w:ascii="Times New Roman" w:hAnsi="Times New Roman"/>
          <w:sz w:val="24"/>
          <w:szCs w:val="24"/>
        </w:rPr>
        <w:t>пульс;</w:t>
      </w:r>
    </w:p>
    <w:p w14:paraId="10710BE7" w14:textId="77777777" w:rsidR="00361A1F" w:rsidRPr="00361A1F" w:rsidRDefault="00361A1F">
      <w:pPr>
        <w:widowControl w:val="0"/>
        <w:numPr>
          <w:ilvl w:val="0"/>
          <w:numId w:val="221"/>
        </w:numPr>
        <w:tabs>
          <w:tab w:val="left" w:pos="1250"/>
        </w:tabs>
        <w:autoSpaceDE w:val="0"/>
        <w:autoSpaceDN w:val="0"/>
        <w:spacing w:before="41" w:after="0" w:line="240" w:lineRule="auto"/>
        <w:ind w:left="1250"/>
        <w:rPr>
          <w:rFonts w:ascii="Times New Roman" w:hAnsi="Times New Roman"/>
          <w:sz w:val="24"/>
          <w:szCs w:val="24"/>
        </w:rPr>
      </w:pPr>
      <w:r w:rsidRPr="00361A1F">
        <w:rPr>
          <w:rFonts w:ascii="Times New Roman" w:hAnsi="Times New Roman"/>
          <w:sz w:val="24"/>
          <w:szCs w:val="24"/>
        </w:rPr>
        <w:t>бледность</w:t>
      </w:r>
      <w:r w:rsidRPr="00361A1F">
        <w:rPr>
          <w:rFonts w:ascii="Times New Roman" w:hAnsi="Times New Roman"/>
          <w:spacing w:val="-6"/>
          <w:sz w:val="24"/>
          <w:szCs w:val="24"/>
        </w:rPr>
        <w:t xml:space="preserve"> </w:t>
      </w:r>
      <w:r w:rsidRPr="00361A1F">
        <w:rPr>
          <w:rFonts w:ascii="Times New Roman" w:hAnsi="Times New Roman"/>
          <w:sz w:val="24"/>
          <w:szCs w:val="24"/>
        </w:rPr>
        <w:t>кожи.</w:t>
      </w:r>
    </w:p>
    <w:p w14:paraId="5BE26153" w14:textId="77777777" w:rsidR="00361A1F" w:rsidRPr="00361A1F" w:rsidRDefault="00361A1F" w:rsidP="00361A1F">
      <w:pPr>
        <w:widowControl w:val="0"/>
        <w:autoSpaceDE w:val="0"/>
        <w:autoSpaceDN w:val="0"/>
        <w:spacing w:before="44" w:after="0" w:line="276" w:lineRule="auto"/>
        <w:ind w:right="105"/>
        <w:jc w:val="both"/>
        <w:rPr>
          <w:rFonts w:ascii="Times New Roman" w:hAnsi="Times New Roman"/>
          <w:sz w:val="24"/>
          <w:szCs w:val="24"/>
        </w:rPr>
      </w:pPr>
      <w:r w:rsidRPr="00361A1F">
        <w:rPr>
          <w:rFonts w:ascii="Times New Roman" w:hAnsi="Times New Roman"/>
          <w:sz w:val="24"/>
          <w:szCs w:val="24"/>
        </w:rPr>
        <w:t>Паренхиматозное</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кровотечение</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кровотечение,</w:t>
      </w:r>
      <w:r w:rsidRPr="00361A1F">
        <w:rPr>
          <w:rFonts w:ascii="Times New Roman" w:hAnsi="Times New Roman"/>
          <w:spacing w:val="1"/>
          <w:sz w:val="24"/>
          <w:szCs w:val="24"/>
        </w:rPr>
        <w:t xml:space="preserve"> </w:t>
      </w:r>
      <w:r w:rsidRPr="00361A1F">
        <w:rPr>
          <w:rFonts w:ascii="Times New Roman" w:hAnsi="Times New Roman"/>
          <w:sz w:val="24"/>
          <w:szCs w:val="24"/>
        </w:rPr>
        <w:t>возникшее</w:t>
      </w:r>
      <w:r w:rsidRPr="00361A1F">
        <w:rPr>
          <w:rFonts w:ascii="Times New Roman" w:hAnsi="Times New Roman"/>
          <w:spacing w:val="66"/>
          <w:sz w:val="24"/>
          <w:szCs w:val="24"/>
        </w:rPr>
        <w:t xml:space="preserve"> </w:t>
      </w:r>
      <w:r w:rsidRPr="00361A1F">
        <w:rPr>
          <w:rFonts w:ascii="Times New Roman" w:hAnsi="Times New Roman"/>
          <w:sz w:val="24"/>
          <w:szCs w:val="24"/>
        </w:rPr>
        <w:t>во</w:t>
      </w:r>
      <w:r w:rsidRPr="00361A1F">
        <w:rPr>
          <w:rFonts w:ascii="Times New Roman" w:hAnsi="Times New Roman"/>
          <w:spacing w:val="1"/>
          <w:sz w:val="24"/>
          <w:szCs w:val="24"/>
        </w:rPr>
        <w:t xml:space="preserve"> </w:t>
      </w:r>
      <w:r w:rsidRPr="00361A1F">
        <w:rPr>
          <w:rFonts w:ascii="Times New Roman" w:hAnsi="Times New Roman"/>
          <w:sz w:val="24"/>
          <w:szCs w:val="24"/>
        </w:rPr>
        <w:t>внутренних органах, которые характеризуется обильной кровопотерей. К органам</w:t>
      </w:r>
      <w:r w:rsidRPr="00361A1F">
        <w:rPr>
          <w:rFonts w:ascii="Times New Roman" w:hAnsi="Times New Roman"/>
          <w:spacing w:val="1"/>
          <w:sz w:val="24"/>
          <w:szCs w:val="24"/>
        </w:rPr>
        <w:t xml:space="preserve"> </w:t>
      </w:r>
      <w:r w:rsidRPr="00361A1F">
        <w:rPr>
          <w:rFonts w:ascii="Times New Roman" w:hAnsi="Times New Roman"/>
          <w:sz w:val="24"/>
          <w:szCs w:val="24"/>
        </w:rPr>
        <w:t>паренхимы</w:t>
      </w:r>
      <w:r w:rsidRPr="00361A1F">
        <w:rPr>
          <w:rFonts w:ascii="Times New Roman" w:hAnsi="Times New Roman"/>
          <w:spacing w:val="1"/>
          <w:sz w:val="24"/>
          <w:szCs w:val="24"/>
        </w:rPr>
        <w:t xml:space="preserve"> </w:t>
      </w:r>
      <w:r w:rsidRPr="00361A1F">
        <w:rPr>
          <w:rFonts w:ascii="Times New Roman" w:hAnsi="Times New Roman"/>
          <w:sz w:val="24"/>
          <w:szCs w:val="24"/>
        </w:rPr>
        <w:t>относятся</w:t>
      </w:r>
      <w:r w:rsidRPr="00361A1F">
        <w:rPr>
          <w:rFonts w:ascii="Times New Roman" w:hAnsi="Times New Roman"/>
          <w:spacing w:val="1"/>
          <w:sz w:val="24"/>
          <w:szCs w:val="24"/>
        </w:rPr>
        <w:t xml:space="preserve"> </w:t>
      </w:r>
      <w:r w:rsidRPr="00361A1F">
        <w:rPr>
          <w:rFonts w:ascii="Times New Roman" w:hAnsi="Times New Roman"/>
          <w:sz w:val="24"/>
          <w:szCs w:val="24"/>
        </w:rPr>
        <w:t>легкие,</w:t>
      </w:r>
      <w:r w:rsidRPr="00361A1F">
        <w:rPr>
          <w:rFonts w:ascii="Times New Roman" w:hAnsi="Times New Roman"/>
          <w:spacing w:val="1"/>
          <w:sz w:val="24"/>
          <w:szCs w:val="24"/>
        </w:rPr>
        <w:t xml:space="preserve"> </w:t>
      </w:r>
      <w:r w:rsidRPr="00361A1F">
        <w:rPr>
          <w:rFonts w:ascii="Times New Roman" w:hAnsi="Times New Roman"/>
          <w:sz w:val="24"/>
          <w:szCs w:val="24"/>
        </w:rPr>
        <w:t>печень,</w:t>
      </w:r>
      <w:r w:rsidRPr="00361A1F">
        <w:rPr>
          <w:rFonts w:ascii="Times New Roman" w:hAnsi="Times New Roman"/>
          <w:spacing w:val="1"/>
          <w:sz w:val="24"/>
          <w:szCs w:val="24"/>
        </w:rPr>
        <w:t xml:space="preserve"> </w:t>
      </w:r>
      <w:r w:rsidRPr="00361A1F">
        <w:rPr>
          <w:rFonts w:ascii="Times New Roman" w:hAnsi="Times New Roman"/>
          <w:sz w:val="24"/>
          <w:szCs w:val="24"/>
        </w:rPr>
        <w:t>почки,</w:t>
      </w:r>
      <w:r w:rsidRPr="00361A1F">
        <w:rPr>
          <w:rFonts w:ascii="Times New Roman" w:hAnsi="Times New Roman"/>
          <w:spacing w:val="1"/>
          <w:sz w:val="24"/>
          <w:szCs w:val="24"/>
        </w:rPr>
        <w:t xml:space="preserve"> </w:t>
      </w:r>
      <w:r w:rsidRPr="00361A1F">
        <w:rPr>
          <w:rFonts w:ascii="Times New Roman" w:hAnsi="Times New Roman"/>
          <w:sz w:val="24"/>
          <w:szCs w:val="24"/>
        </w:rPr>
        <w:t>селезенка.</w:t>
      </w:r>
      <w:r w:rsidRPr="00361A1F">
        <w:rPr>
          <w:rFonts w:ascii="Times New Roman" w:hAnsi="Times New Roman"/>
          <w:spacing w:val="1"/>
          <w:sz w:val="24"/>
          <w:szCs w:val="24"/>
        </w:rPr>
        <w:t xml:space="preserve"> </w:t>
      </w:r>
      <w:r w:rsidRPr="00361A1F">
        <w:rPr>
          <w:rFonts w:ascii="Times New Roman" w:hAnsi="Times New Roman"/>
          <w:sz w:val="24"/>
          <w:szCs w:val="24"/>
        </w:rPr>
        <w:t>Остановить</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66"/>
          <w:sz w:val="24"/>
          <w:szCs w:val="24"/>
        </w:rPr>
        <w:t xml:space="preserve"> </w:t>
      </w:r>
      <w:r w:rsidRPr="00361A1F">
        <w:rPr>
          <w:rFonts w:ascii="Times New Roman" w:hAnsi="Times New Roman"/>
          <w:sz w:val="24"/>
          <w:szCs w:val="24"/>
        </w:rPr>
        <w:t>можно</w:t>
      </w:r>
      <w:r w:rsidRPr="00361A1F">
        <w:rPr>
          <w:rFonts w:ascii="Times New Roman" w:hAnsi="Times New Roman"/>
          <w:spacing w:val="-62"/>
          <w:sz w:val="24"/>
          <w:szCs w:val="24"/>
        </w:rPr>
        <w:t xml:space="preserve"> </w:t>
      </w:r>
      <w:r w:rsidRPr="00361A1F">
        <w:rPr>
          <w:rFonts w:ascii="Times New Roman" w:hAnsi="Times New Roman"/>
          <w:sz w:val="24"/>
          <w:szCs w:val="24"/>
        </w:rPr>
        <w:t>лишь путем</w:t>
      </w:r>
      <w:r w:rsidRPr="00361A1F">
        <w:rPr>
          <w:rFonts w:ascii="Times New Roman" w:hAnsi="Times New Roman"/>
          <w:spacing w:val="1"/>
          <w:sz w:val="24"/>
          <w:szCs w:val="24"/>
        </w:rPr>
        <w:t xml:space="preserve"> </w:t>
      </w:r>
      <w:r w:rsidRPr="00361A1F">
        <w:rPr>
          <w:rFonts w:ascii="Times New Roman" w:hAnsi="Times New Roman"/>
          <w:sz w:val="24"/>
          <w:szCs w:val="24"/>
        </w:rPr>
        <w:t>хирургического</w:t>
      </w:r>
      <w:r w:rsidRPr="00361A1F">
        <w:rPr>
          <w:rFonts w:ascii="Times New Roman" w:hAnsi="Times New Roman"/>
          <w:spacing w:val="1"/>
          <w:sz w:val="24"/>
          <w:szCs w:val="24"/>
        </w:rPr>
        <w:t xml:space="preserve"> </w:t>
      </w:r>
      <w:r w:rsidRPr="00361A1F">
        <w:rPr>
          <w:rFonts w:ascii="Times New Roman" w:hAnsi="Times New Roman"/>
          <w:sz w:val="24"/>
          <w:szCs w:val="24"/>
        </w:rPr>
        <w:t>вмешательства.</w:t>
      </w:r>
    </w:p>
    <w:p w14:paraId="16BCA723" w14:textId="77777777" w:rsidR="00361A1F" w:rsidRPr="00361A1F" w:rsidRDefault="00361A1F" w:rsidP="00361A1F">
      <w:pPr>
        <w:widowControl w:val="0"/>
        <w:autoSpaceDE w:val="0"/>
        <w:autoSpaceDN w:val="0"/>
        <w:spacing w:before="10" w:after="0" w:line="240" w:lineRule="auto"/>
        <w:rPr>
          <w:rFonts w:ascii="Times New Roman" w:hAnsi="Times New Roman"/>
          <w:sz w:val="24"/>
          <w:szCs w:val="24"/>
        </w:rPr>
      </w:pPr>
    </w:p>
    <w:p w14:paraId="5E64B877" w14:textId="77777777" w:rsidR="00361A1F" w:rsidRPr="00361A1F" w:rsidRDefault="00361A1F" w:rsidP="00361A1F">
      <w:pPr>
        <w:widowControl w:val="0"/>
        <w:autoSpaceDE w:val="0"/>
        <w:autoSpaceDN w:val="0"/>
        <w:spacing w:before="37" w:after="0" w:line="276" w:lineRule="auto"/>
        <w:ind w:right="106"/>
        <w:jc w:val="both"/>
        <w:rPr>
          <w:rFonts w:ascii="Times New Roman" w:hAnsi="Times New Roman"/>
          <w:sz w:val="24"/>
          <w:szCs w:val="24"/>
        </w:rPr>
      </w:pPr>
      <w:r w:rsidRPr="00361A1F">
        <w:rPr>
          <w:rFonts w:ascii="Times New Roman" w:hAnsi="Times New Roman"/>
          <w:sz w:val="24"/>
          <w:szCs w:val="24"/>
        </w:rPr>
        <w:t>Главное,</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для</w:t>
      </w:r>
      <w:r w:rsidRPr="00361A1F">
        <w:rPr>
          <w:rFonts w:ascii="Times New Roman" w:hAnsi="Times New Roman"/>
          <w:spacing w:val="1"/>
          <w:sz w:val="24"/>
          <w:szCs w:val="24"/>
        </w:rPr>
        <w:t xml:space="preserve"> </w:t>
      </w:r>
      <w:r w:rsidRPr="00361A1F">
        <w:rPr>
          <w:rFonts w:ascii="Times New Roman" w:hAnsi="Times New Roman"/>
          <w:sz w:val="24"/>
          <w:szCs w:val="24"/>
        </w:rPr>
        <w:t>спасения</w:t>
      </w:r>
      <w:r w:rsidRPr="00361A1F">
        <w:rPr>
          <w:rFonts w:ascii="Times New Roman" w:hAnsi="Times New Roman"/>
          <w:spacing w:val="1"/>
          <w:sz w:val="24"/>
          <w:szCs w:val="24"/>
        </w:rPr>
        <w:t xml:space="preserve"> </w:t>
      </w:r>
      <w:r w:rsidRPr="00361A1F">
        <w:rPr>
          <w:rFonts w:ascii="Times New Roman" w:hAnsi="Times New Roman"/>
          <w:sz w:val="24"/>
          <w:szCs w:val="24"/>
        </w:rPr>
        <w:t>жизни</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вне</w:t>
      </w:r>
      <w:r w:rsidRPr="00361A1F">
        <w:rPr>
          <w:rFonts w:ascii="Times New Roman" w:hAnsi="Times New Roman"/>
          <w:spacing w:val="1"/>
          <w:sz w:val="24"/>
          <w:szCs w:val="24"/>
        </w:rPr>
        <w:t xml:space="preserve"> </w:t>
      </w:r>
      <w:r w:rsidRPr="00361A1F">
        <w:rPr>
          <w:rFonts w:ascii="Times New Roman" w:hAnsi="Times New Roman"/>
          <w:sz w:val="24"/>
          <w:szCs w:val="24"/>
        </w:rPr>
        <w:t>зависимости</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видов</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кровотечения</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первая</w:t>
      </w:r>
      <w:r w:rsidRPr="00361A1F">
        <w:rPr>
          <w:rFonts w:ascii="Times New Roman" w:hAnsi="Times New Roman"/>
          <w:spacing w:val="1"/>
          <w:sz w:val="24"/>
          <w:szCs w:val="24"/>
        </w:rPr>
        <w:t xml:space="preserve"> </w:t>
      </w:r>
      <w:r w:rsidRPr="00361A1F">
        <w:rPr>
          <w:rFonts w:ascii="Times New Roman" w:hAnsi="Times New Roman"/>
          <w:sz w:val="24"/>
          <w:szCs w:val="24"/>
        </w:rPr>
        <w:t>помощь,</w:t>
      </w:r>
      <w:r w:rsidRPr="00361A1F">
        <w:rPr>
          <w:rFonts w:ascii="Times New Roman" w:hAnsi="Times New Roman"/>
          <w:spacing w:val="1"/>
          <w:sz w:val="24"/>
          <w:szCs w:val="24"/>
        </w:rPr>
        <w:t xml:space="preserve"> </w:t>
      </w:r>
      <w:r w:rsidRPr="00361A1F">
        <w:rPr>
          <w:rFonts w:ascii="Times New Roman" w:hAnsi="Times New Roman"/>
          <w:sz w:val="24"/>
          <w:szCs w:val="24"/>
        </w:rPr>
        <w:t>которая</w:t>
      </w:r>
      <w:r w:rsidRPr="00361A1F">
        <w:rPr>
          <w:rFonts w:ascii="Times New Roman" w:hAnsi="Times New Roman"/>
          <w:spacing w:val="1"/>
          <w:sz w:val="24"/>
          <w:szCs w:val="24"/>
        </w:rPr>
        <w:t xml:space="preserve"> </w:t>
      </w:r>
      <w:r w:rsidRPr="00361A1F">
        <w:rPr>
          <w:rFonts w:ascii="Times New Roman" w:hAnsi="Times New Roman"/>
          <w:sz w:val="24"/>
          <w:szCs w:val="24"/>
        </w:rPr>
        <w:t>заключается</w:t>
      </w:r>
      <w:r w:rsidRPr="00361A1F">
        <w:rPr>
          <w:rFonts w:ascii="Times New Roman" w:hAnsi="Times New Roman"/>
          <w:spacing w:val="1"/>
          <w:sz w:val="24"/>
          <w:szCs w:val="24"/>
        </w:rPr>
        <w:t xml:space="preserve"> </w:t>
      </w:r>
      <w:r w:rsidRPr="00361A1F">
        <w:rPr>
          <w:rFonts w:ascii="Times New Roman" w:hAnsi="Times New Roman"/>
          <w:sz w:val="24"/>
          <w:szCs w:val="24"/>
        </w:rPr>
        <w:t>во</w:t>
      </w:r>
      <w:r w:rsidRPr="00361A1F">
        <w:rPr>
          <w:rFonts w:ascii="Times New Roman" w:hAnsi="Times New Roman"/>
          <w:spacing w:val="1"/>
          <w:sz w:val="24"/>
          <w:szCs w:val="24"/>
        </w:rPr>
        <w:t xml:space="preserve"> </w:t>
      </w:r>
      <w:r w:rsidRPr="00361A1F">
        <w:rPr>
          <w:rFonts w:ascii="Times New Roman" w:hAnsi="Times New Roman"/>
          <w:sz w:val="24"/>
          <w:szCs w:val="24"/>
        </w:rPr>
        <w:t>временной</w:t>
      </w:r>
      <w:r w:rsidRPr="00361A1F">
        <w:rPr>
          <w:rFonts w:ascii="Times New Roman" w:hAnsi="Times New Roman"/>
          <w:spacing w:val="2"/>
          <w:sz w:val="24"/>
          <w:szCs w:val="24"/>
        </w:rPr>
        <w:t xml:space="preserve"> </w:t>
      </w:r>
      <w:r w:rsidRPr="00361A1F">
        <w:rPr>
          <w:rFonts w:ascii="Times New Roman" w:hAnsi="Times New Roman"/>
          <w:sz w:val="24"/>
          <w:szCs w:val="24"/>
        </w:rPr>
        <w:t>остановке</w:t>
      </w:r>
      <w:r w:rsidRPr="00361A1F">
        <w:rPr>
          <w:rFonts w:ascii="Times New Roman" w:hAnsi="Times New Roman"/>
          <w:spacing w:val="5"/>
          <w:sz w:val="24"/>
          <w:szCs w:val="24"/>
        </w:rPr>
        <w:t xml:space="preserve"> </w:t>
      </w:r>
      <w:r w:rsidRPr="00361A1F">
        <w:rPr>
          <w:rFonts w:ascii="Times New Roman" w:hAnsi="Times New Roman"/>
          <w:sz w:val="24"/>
          <w:szCs w:val="24"/>
        </w:rPr>
        <w:t>истечения</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2"/>
          <w:sz w:val="24"/>
          <w:szCs w:val="24"/>
        </w:rPr>
        <w:t xml:space="preserve"> </w:t>
      </w:r>
      <w:r w:rsidRPr="00361A1F">
        <w:rPr>
          <w:rFonts w:ascii="Times New Roman" w:hAnsi="Times New Roman"/>
          <w:sz w:val="24"/>
          <w:szCs w:val="24"/>
        </w:rPr>
        <w:t>потери</w:t>
      </w:r>
      <w:r w:rsidRPr="00361A1F">
        <w:rPr>
          <w:rFonts w:ascii="Times New Roman" w:hAnsi="Times New Roman"/>
          <w:spacing w:val="-3"/>
          <w:sz w:val="24"/>
          <w:szCs w:val="24"/>
        </w:rPr>
        <w:t xml:space="preserve"> </w:t>
      </w:r>
      <w:r w:rsidRPr="00361A1F">
        <w:rPr>
          <w:rFonts w:ascii="Times New Roman" w:hAnsi="Times New Roman"/>
          <w:sz w:val="24"/>
          <w:szCs w:val="24"/>
        </w:rPr>
        <w:t>крови.</w:t>
      </w:r>
    </w:p>
    <w:p w14:paraId="59058366" w14:textId="77777777" w:rsidR="00361A1F" w:rsidRPr="00361A1F" w:rsidRDefault="00361A1F" w:rsidP="00361A1F">
      <w:pPr>
        <w:widowControl w:val="0"/>
        <w:autoSpaceDE w:val="0"/>
        <w:autoSpaceDN w:val="0"/>
        <w:spacing w:before="6"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Общие</w:t>
      </w:r>
      <w:r w:rsidRPr="00361A1F">
        <w:rPr>
          <w:rFonts w:ascii="Times New Roman" w:hAnsi="Times New Roman"/>
          <w:b/>
          <w:bCs/>
          <w:spacing w:val="-7"/>
          <w:sz w:val="24"/>
          <w:szCs w:val="24"/>
        </w:rPr>
        <w:t xml:space="preserve"> </w:t>
      </w:r>
      <w:r w:rsidRPr="00361A1F">
        <w:rPr>
          <w:rFonts w:ascii="Times New Roman" w:hAnsi="Times New Roman"/>
          <w:b/>
          <w:bCs/>
          <w:sz w:val="24"/>
          <w:szCs w:val="24"/>
        </w:rPr>
        <w:t>мероприятия</w:t>
      </w:r>
      <w:r w:rsidRPr="00361A1F">
        <w:rPr>
          <w:rFonts w:ascii="Times New Roman" w:hAnsi="Times New Roman"/>
          <w:b/>
          <w:bCs/>
          <w:spacing w:val="-7"/>
          <w:sz w:val="24"/>
          <w:szCs w:val="24"/>
        </w:rPr>
        <w:t xml:space="preserve"> </w:t>
      </w:r>
      <w:r w:rsidRPr="00361A1F">
        <w:rPr>
          <w:rFonts w:ascii="Times New Roman" w:hAnsi="Times New Roman"/>
          <w:b/>
          <w:bCs/>
          <w:sz w:val="24"/>
          <w:szCs w:val="24"/>
        </w:rPr>
        <w:t>оказания</w:t>
      </w:r>
      <w:r w:rsidRPr="00361A1F">
        <w:rPr>
          <w:rFonts w:ascii="Times New Roman" w:hAnsi="Times New Roman"/>
          <w:b/>
          <w:bCs/>
          <w:spacing w:val="-5"/>
          <w:sz w:val="24"/>
          <w:szCs w:val="24"/>
        </w:rPr>
        <w:t xml:space="preserve"> </w:t>
      </w:r>
      <w:r w:rsidRPr="00361A1F">
        <w:rPr>
          <w:rFonts w:ascii="Times New Roman" w:hAnsi="Times New Roman"/>
          <w:b/>
          <w:bCs/>
          <w:sz w:val="24"/>
          <w:szCs w:val="24"/>
        </w:rPr>
        <w:t>первой</w:t>
      </w:r>
      <w:r w:rsidRPr="00361A1F">
        <w:rPr>
          <w:rFonts w:ascii="Times New Roman" w:hAnsi="Times New Roman"/>
          <w:b/>
          <w:bCs/>
          <w:spacing w:val="-7"/>
          <w:sz w:val="24"/>
          <w:szCs w:val="24"/>
        </w:rPr>
        <w:t xml:space="preserve"> </w:t>
      </w:r>
      <w:r w:rsidRPr="00361A1F">
        <w:rPr>
          <w:rFonts w:ascii="Times New Roman" w:hAnsi="Times New Roman"/>
          <w:b/>
          <w:bCs/>
          <w:sz w:val="24"/>
          <w:szCs w:val="24"/>
        </w:rPr>
        <w:t>помощи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5"/>
          <w:sz w:val="24"/>
          <w:szCs w:val="24"/>
        </w:rPr>
        <w:t xml:space="preserve"> </w:t>
      </w:r>
      <w:r w:rsidRPr="00361A1F">
        <w:rPr>
          <w:rFonts w:ascii="Times New Roman" w:hAnsi="Times New Roman"/>
          <w:b/>
          <w:bCs/>
          <w:sz w:val="24"/>
          <w:szCs w:val="24"/>
        </w:rPr>
        <w:t>кровотечениях:</w:t>
      </w:r>
    </w:p>
    <w:p w14:paraId="438EB58C" w14:textId="77777777" w:rsidR="00361A1F" w:rsidRPr="00361A1F" w:rsidRDefault="00361A1F">
      <w:pPr>
        <w:widowControl w:val="0"/>
        <w:numPr>
          <w:ilvl w:val="0"/>
          <w:numId w:val="206"/>
        </w:numPr>
        <w:tabs>
          <w:tab w:val="left" w:pos="1250"/>
        </w:tabs>
        <w:autoSpaceDE w:val="0"/>
        <w:autoSpaceDN w:val="0"/>
        <w:spacing w:before="37" w:after="0" w:line="240" w:lineRule="auto"/>
        <w:jc w:val="both"/>
        <w:rPr>
          <w:rFonts w:ascii="Times New Roman" w:hAnsi="Times New Roman"/>
          <w:sz w:val="24"/>
          <w:szCs w:val="24"/>
        </w:rPr>
      </w:pPr>
      <w:r w:rsidRPr="00361A1F">
        <w:rPr>
          <w:rFonts w:ascii="Times New Roman" w:hAnsi="Times New Roman"/>
          <w:sz w:val="24"/>
          <w:szCs w:val="24"/>
        </w:rPr>
        <w:t>Уложить</w:t>
      </w:r>
      <w:r w:rsidRPr="00361A1F">
        <w:rPr>
          <w:rFonts w:ascii="Times New Roman" w:hAnsi="Times New Roman"/>
          <w:spacing w:val="-8"/>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0"/>
          <w:sz w:val="24"/>
          <w:szCs w:val="24"/>
        </w:rPr>
        <w:t xml:space="preserve"> </w:t>
      </w:r>
      <w:r w:rsidRPr="00361A1F">
        <w:rPr>
          <w:rFonts w:ascii="Times New Roman" w:hAnsi="Times New Roman"/>
          <w:sz w:val="24"/>
          <w:szCs w:val="24"/>
        </w:rPr>
        <w:t>в</w:t>
      </w:r>
      <w:r w:rsidRPr="00361A1F">
        <w:rPr>
          <w:rFonts w:ascii="Times New Roman" w:hAnsi="Times New Roman"/>
          <w:spacing w:val="-10"/>
          <w:sz w:val="24"/>
          <w:szCs w:val="24"/>
        </w:rPr>
        <w:t xml:space="preserve"> </w:t>
      </w:r>
      <w:r w:rsidRPr="00361A1F">
        <w:rPr>
          <w:rFonts w:ascii="Times New Roman" w:hAnsi="Times New Roman"/>
          <w:sz w:val="24"/>
          <w:szCs w:val="24"/>
        </w:rPr>
        <w:t>горизонтальное</w:t>
      </w:r>
      <w:r w:rsidRPr="00361A1F">
        <w:rPr>
          <w:rFonts w:ascii="Times New Roman" w:hAnsi="Times New Roman"/>
          <w:spacing w:val="-5"/>
          <w:sz w:val="24"/>
          <w:szCs w:val="24"/>
        </w:rPr>
        <w:t xml:space="preserve"> </w:t>
      </w:r>
      <w:r w:rsidRPr="00361A1F">
        <w:rPr>
          <w:rFonts w:ascii="Times New Roman" w:hAnsi="Times New Roman"/>
          <w:sz w:val="24"/>
          <w:szCs w:val="24"/>
        </w:rPr>
        <w:t>положение;</w:t>
      </w:r>
    </w:p>
    <w:p w14:paraId="54D79F5D" w14:textId="77777777" w:rsidR="00361A1F" w:rsidRPr="00361A1F" w:rsidRDefault="00361A1F">
      <w:pPr>
        <w:widowControl w:val="0"/>
        <w:numPr>
          <w:ilvl w:val="0"/>
          <w:numId w:val="206"/>
        </w:numPr>
        <w:tabs>
          <w:tab w:val="left" w:pos="1250"/>
        </w:tabs>
        <w:autoSpaceDE w:val="0"/>
        <w:autoSpaceDN w:val="0"/>
        <w:spacing w:before="46" w:after="0" w:line="240" w:lineRule="auto"/>
        <w:jc w:val="both"/>
        <w:rPr>
          <w:rFonts w:ascii="Times New Roman" w:hAnsi="Times New Roman"/>
          <w:sz w:val="24"/>
          <w:szCs w:val="24"/>
        </w:rPr>
      </w:pPr>
      <w:r w:rsidRPr="00361A1F">
        <w:rPr>
          <w:rFonts w:ascii="Times New Roman" w:hAnsi="Times New Roman"/>
          <w:sz w:val="24"/>
          <w:szCs w:val="24"/>
        </w:rPr>
        <w:t>Следить</w:t>
      </w:r>
      <w:r w:rsidRPr="00361A1F">
        <w:rPr>
          <w:rFonts w:ascii="Times New Roman" w:hAnsi="Times New Roman"/>
          <w:spacing w:val="-6"/>
          <w:sz w:val="24"/>
          <w:szCs w:val="24"/>
        </w:rPr>
        <w:t xml:space="preserve"> </w:t>
      </w:r>
      <w:r w:rsidRPr="00361A1F">
        <w:rPr>
          <w:rFonts w:ascii="Times New Roman" w:hAnsi="Times New Roman"/>
          <w:sz w:val="24"/>
          <w:szCs w:val="24"/>
        </w:rPr>
        <w:t>за</w:t>
      </w:r>
      <w:r w:rsidRPr="00361A1F">
        <w:rPr>
          <w:rFonts w:ascii="Times New Roman" w:hAnsi="Times New Roman"/>
          <w:spacing w:val="-8"/>
          <w:sz w:val="24"/>
          <w:szCs w:val="24"/>
        </w:rPr>
        <w:t xml:space="preserve"> </w:t>
      </w:r>
      <w:r w:rsidRPr="00361A1F">
        <w:rPr>
          <w:rFonts w:ascii="Times New Roman" w:hAnsi="Times New Roman"/>
          <w:sz w:val="24"/>
          <w:szCs w:val="24"/>
        </w:rPr>
        <w:t>сознанием,</w:t>
      </w:r>
      <w:r w:rsidRPr="00361A1F">
        <w:rPr>
          <w:rFonts w:ascii="Times New Roman" w:hAnsi="Times New Roman"/>
          <w:spacing w:val="-5"/>
          <w:sz w:val="24"/>
          <w:szCs w:val="24"/>
        </w:rPr>
        <w:t xml:space="preserve"> </w:t>
      </w:r>
      <w:r w:rsidRPr="00361A1F">
        <w:rPr>
          <w:rFonts w:ascii="Times New Roman" w:hAnsi="Times New Roman"/>
          <w:sz w:val="24"/>
          <w:szCs w:val="24"/>
        </w:rPr>
        <w:t>пульсом</w:t>
      </w:r>
      <w:r w:rsidRPr="00361A1F">
        <w:rPr>
          <w:rFonts w:ascii="Times New Roman" w:hAnsi="Times New Roman"/>
          <w:spacing w:val="-9"/>
          <w:sz w:val="24"/>
          <w:szCs w:val="24"/>
        </w:rPr>
        <w:t xml:space="preserve"> </w:t>
      </w:r>
      <w:r w:rsidRPr="00361A1F">
        <w:rPr>
          <w:rFonts w:ascii="Times New Roman" w:hAnsi="Times New Roman"/>
          <w:sz w:val="24"/>
          <w:szCs w:val="24"/>
        </w:rPr>
        <w:t>и</w:t>
      </w:r>
      <w:r w:rsidRPr="00361A1F">
        <w:rPr>
          <w:rFonts w:ascii="Times New Roman" w:hAnsi="Times New Roman"/>
          <w:spacing w:val="-6"/>
          <w:sz w:val="24"/>
          <w:szCs w:val="24"/>
        </w:rPr>
        <w:t xml:space="preserve"> </w:t>
      </w:r>
      <w:r w:rsidRPr="00361A1F">
        <w:rPr>
          <w:rFonts w:ascii="Times New Roman" w:hAnsi="Times New Roman"/>
          <w:sz w:val="24"/>
          <w:szCs w:val="24"/>
        </w:rPr>
        <w:t>артериальным</w:t>
      </w:r>
      <w:r w:rsidRPr="00361A1F">
        <w:rPr>
          <w:rFonts w:ascii="Times New Roman" w:hAnsi="Times New Roman"/>
          <w:spacing w:val="-8"/>
          <w:sz w:val="24"/>
          <w:szCs w:val="24"/>
        </w:rPr>
        <w:t xml:space="preserve"> </w:t>
      </w:r>
      <w:r w:rsidRPr="00361A1F">
        <w:rPr>
          <w:rFonts w:ascii="Times New Roman" w:hAnsi="Times New Roman"/>
          <w:sz w:val="24"/>
          <w:szCs w:val="24"/>
        </w:rPr>
        <w:t>давлением;</w:t>
      </w:r>
    </w:p>
    <w:p w14:paraId="6F099503" w14:textId="77777777" w:rsidR="00361A1F" w:rsidRPr="00361A1F" w:rsidRDefault="00361A1F">
      <w:pPr>
        <w:widowControl w:val="0"/>
        <w:numPr>
          <w:ilvl w:val="0"/>
          <w:numId w:val="206"/>
        </w:numPr>
        <w:tabs>
          <w:tab w:val="left" w:pos="1250"/>
        </w:tabs>
        <w:autoSpaceDE w:val="0"/>
        <w:autoSpaceDN w:val="0"/>
        <w:spacing w:before="40" w:after="0" w:line="278" w:lineRule="auto"/>
        <w:ind w:left="256" w:right="150" w:firstLine="710"/>
        <w:rPr>
          <w:rFonts w:ascii="Times New Roman" w:hAnsi="Times New Roman"/>
          <w:sz w:val="24"/>
          <w:szCs w:val="24"/>
        </w:rPr>
      </w:pPr>
      <w:r w:rsidRPr="00361A1F">
        <w:rPr>
          <w:rFonts w:ascii="Times New Roman" w:hAnsi="Times New Roman"/>
          <w:sz w:val="24"/>
          <w:szCs w:val="24"/>
        </w:rPr>
        <w:t>Промыть</w:t>
      </w:r>
      <w:r w:rsidRPr="00361A1F">
        <w:rPr>
          <w:rFonts w:ascii="Times New Roman" w:hAnsi="Times New Roman"/>
          <w:spacing w:val="32"/>
          <w:sz w:val="24"/>
          <w:szCs w:val="24"/>
        </w:rPr>
        <w:t xml:space="preserve"> </w:t>
      </w:r>
      <w:r w:rsidRPr="00361A1F">
        <w:rPr>
          <w:rFonts w:ascii="Times New Roman" w:hAnsi="Times New Roman"/>
          <w:sz w:val="24"/>
          <w:szCs w:val="24"/>
        </w:rPr>
        <w:t>кровоточащую</w:t>
      </w:r>
      <w:r w:rsidRPr="00361A1F">
        <w:rPr>
          <w:rFonts w:ascii="Times New Roman" w:hAnsi="Times New Roman"/>
          <w:spacing w:val="34"/>
          <w:sz w:val="24"/>
          <w:szCs w:val="24"/>
        </w:rPr>
        <w:t xml:space="preserve"> </w:t>
      </w:r>
      <w:r w:rsidRPr="00361A1F">
        <w:rPr>
          <w:rFonts w:ascii="Times New Roman" w:hAnsi="Times New Roman"/>
          <w:sz w:val="24"/>
          <w:szCs w:val="24"/>
        </w:rPr>
        <w:t>рану</w:t>
      </w:r>
      <w:r w:rsidRPr="00361A1F">
        <w:rPr>
          <w:rFonts w:ascii="Times New Roman" w:hAnsi="Times New Roman"/>
          <w:spacing w:val="28"/>
          <w:sz w:val="24"/>
          <w:szCs w:val="24"/>
        </w:rPr>
        <w:t xml:space="preserve"> </w:t>
      </w:r>
      <w:r w:rsidRPr="00361A1F">
        <w:rPr>
          <w:rFonts w:ascii="Times New Roman" w:hAnsi="Times New Roman"/>
          <w:sz w:val="24"/>
          <w:szCs w:val="24"/>
        </w:rPr>
        <w:t>перекисью</w:t>
      </w:r>
      <w:r w:rsidRPr="00361A1F">
        <w:rPr>
          <w:rFonts w:ascii="Times New Roman" w:hAnsi="Times New Roman"/>
          <w:spacing w:val="38"/>
          <w:sz w:val="24"/>
          <w:szCs w:val="24"/>
        </w:rPr>
        <w:t xml:space="preserve"> </w:t>
      </w:r>
      <w:r w:rsidRPr="00361A1F">
        <w:rPr>
          <w:rFonts w:ascii="Times New Roman" w:hAnsi="Times New Roman"/>
          <w:sz w:val="24"/>
          <w:szCs w:val="24"/>
        </w:rPr>
        <w:t>водорода</w:t>
      </w:r>
      <w:r w:rsidRPr="00361A1F">
        <w:rPr>
          <w:rFonts w:ascii="Times New Roman" w:hAnsi="Times New Roman"/>
          <w:spacing w:val="32"/>
          <w:sz w:val="24"/>
          <w:szCs w:val="24"/>
        </w:rPr>
        <w:t xml:space="preserve"> </w:t>
      </w:r>
      <w:r w:rsidRPr="00361A1F">
        <w:rPr>
          <w:rFonts w:ascii="Times New Roman" w:hAnsi="Times New Roman"/>
          <w:sz w:val="24"/>
          <w:szCs w:val="24"/>
        </w:rPr>
        <w:t>и</w:t>
      </w:r>
      <w:r w:rsidRPr="00361A1F">
        <w:rPr>
          <w:rFonts w:ascii="Times New Roman" w:hAnsi="Times New Roman"/>
          <w:spacing w:val="33"/>
          <w:sz w:val="24"/>
          <w:szCs w:val="24"/>
        </w:rPr>
        <w:t xml:space="preserve"> </w:t>
      </w:r>
      <w:r w:rsidRPr="00361A1F">
        <w:rPr>
          <w:rFonts w:ascii="Times New Roman" w:hAnsi="Times New Roman"/>
          <w:sz w:val="24"/>
          <w:szCs w:val="24"/>
        </w:rPr>
        <w:t>наложить</w:t>
      </w:r>
      <w:r w:rsidRPr="00361A1F">
        <w:rPr>
          <w:rFonts w:ascii="Times New Roman" w:hAnsi="Times New Roman"/>
          <w:spacing w:val="35"/>
          <w:sz w:val="24"/>
          <w:szCs w:val="24"/>
        </w:rPr>
        <w:t xml:space="preserve"> </w:t>
      </w:r>
      <w:r w:rsidRPr="00361A1F">
        <w:rPr>
          <w:rFonts w:ascii="Times New Roman" w:hAnsi="Times New Roman"/>
          <w:sz w:val="24"/>
          <w:szCs w:val="24"/>
        </w:rPr>
        <w:t>давящую</w:t>
      </w:r>
      <w:r w:rsidRPr="00361A1F">
        <w:rPr>
          <w:rFonts w:ascii="Times New Roman" w:hAnsi="Times New Roman"/>
          <w:spacing w:val="-62"/>
          <w:sz w:val="24"/>
          <w:szCs w:val="24"/>
        </w:rPr>
        <w:t xml:space="preserve"> </w:t>
      </w:r>
      <w:r w:rsidRPr="00361A1F">
        <w:rPr>
          <w:rFonts w:ascii="Times New Roman" w:hAnsi="Times New Roman"/>
          <w:sz w:val="24"/>
          <w:szCs w:val="24"/>
        </w:rPr>
        <w:t>чистую повязку;</w:t>
      </w:r>
    </w:p>
    <w:p w14:paraId="5DA69950" w14:textId="77777777" w:rsidR="00361A1F" w:rsidRPr="00361A1F" w:rsidRDefault="00361A1F">
      <w:pPr>
        <w:widowControl w:val="0"/>
        <w:numPr>
          <w:ilvl w:val="0"/>
          <w:numId w:val="206"/>
        </w:numPr>
        <w:tabs>
          <w:tab w:val="left" w:pos="1250"/>
        </w:tabs>
        <w:autoSpaceDE w:val="0"/>
        <w:autoSpaceDN w:val="0"/>
        <w:spacing w:before="3" w:after="0" w:line="240" w:lineRule="auto"/>
        <w:rPr>
          <w:rFonts w:ascii="Times New Roman" w:hAnsi="Times New Roman"/>
          <w:sz w:val="24"/>
          <w:szCs w:val="24"/>
        </w:rPr>
      </w:pPr>
      <w:r w:rsidRPr="00361A1F">
        <w:rPr>
          <w:rFonts w:ascii="Times New Roman" w:hAnsi="Times New Roman"/>
          <w:sz w:val="24"/>
          <w:szCs w:val="24"/>
        </w:rPr>
        <w:t>По</w:t>
      </w:r>
      <w:r w:rsidRPr="00361A1F">
        <w:rPr>
          <w:rFonts w:ascii="Times New Roman" w:hAnsi="Times New Roman"/>
          <w:spacing w:val="-8"/>
          <w:sz w:val="24"/>
          <w:szCs w:val="24"/>
        </w:rPr>
        <w:t xml:space="preserve"> </w:t>
      </w:r>
      <w:r w:rsidRPr="00361A1F">
        <w:rPr>
          <w:rFonts w:ascii="Times New Roman" w:hAnsi="Times New Roman"/>
          <w:sz w:val="24"/>
          <w:szCs w:val="24"/>
        </w:rPr>
        <w:t>возможности</w:t>
      </w:r>
      <w:r w:rsidRPr="00361A1F">
        <w:rPr>
          <w:rFonts w:ascii="Times New Roman" w:hAnsi="Times New Roman"/>
          <w:spacing w:val="-4"/>
          <w:sz w:val="24"/>
          <w:szCs w:val="24"/>
        </w:rPr>
        <w:t xml:space="preserve"> </w:t>
      </w:r>
      <w:r w:rsidRPr="00361A1F">
        <w:rPr>
          <w:rFonts w:ascii="Times New Roman" w:hAnsi="Times New Roman"/>
          <w:sz w:val="24"/>
          <w:szCs w:val="24"/>
        </w:rPr>
        <w:t>приложить</w:t>
      </w:r>
      <w:r w:rsidRPr="00361A1F">
        <w:rPr>
          <w:rFonts w:ascii="Times New Roman" w:hAnsi="Times New Roman"/>
          <w:spacing w:val="-6"/>
          <w:sz w:val="24"/>
          <w:szCs w:val="24"/>
        </w:rPr>
        <w:t xml:space="preserve"> </w:t>
      </w:r>
      <w:r w:rsidRPr="00361A1F">
        <w:rPr>
          <w:rFonts w:ascii="Times New Roman" w:hAnsi="Times New Roman"/>
          <w:sz w:val="24"/>
          <w:szCs w:val="24"/>
        </w:rPr>
        <w:t>холод</w:t>
      </w:r>
      <w:r w:rsidRPr="00361A1F">
        <w:rPr>
          <w:rFonts w:ascii="Times New Roman" w:hAnsi="Times New Roman"/>
          <w:spacing w:val="-8"/>
          <w:sz w:val="24"/>
          <w:szCs w:val="24"/>
        </w:rPr>
        <w:t xml:space="preserve"> </w:t>
      </w:r>
      <w:r w:rsidRPr="00361A1F">
        <w:rPr>
          <w:rFonts w:ascii="Times New Roman" w:hAnsi="Times New Roman"/>
          <w:sz w:val="24"/>
          <w:szCs w:val="24"/>
        </w:rPr>
        <w:t>к</w:t>
      </w:r>
      <w:r w:rsidRPr="00361A1F">
        <w:rPr>
          <w:rFonts w:ascii="Times New Roman" w:hAnsi="Times New Roman"/>
          <w:spacing w:val="-9"/>
          <w:sz w:val="24"/>
          <w:szCs w:val="24"/>
        </w:rPr>
        <w:t xml:space="preserve"> </w:t>
      </w:r>
      <w:r w:rsidRPr="00361A1F">
        <w:rPr>
          <w:rFonts w:ascii="Times New Roman" w:hAnsi="Times New Roman"/>
          <w:sz w:val="24"/>
          <w:szCs w:val="24"/>
        </w:rPr>
        <w:t>источнику</w:t>
      </w:r>
      <w:r w:rsidRPr="00361A1F">
        <w:rPr>
          <w:rFonts w:ascii="Times New Roman" w:hAnsi="Times New Roman"/>
          <w:spacing w:val="-10"/>
          <w:sz w:val="24"/>
          <w:szCs w:val="24"/>
        </w:rPr>
        <w:t xml:space="preserve"> </w:t>
      </w:r>
      <w:r w:rsidRPr="00361A1F">
        <w:rPr>
          <w:rFonts w:ascii="Times New Roman" w:hAnsi="Times New Roman"/>
          <w:sz w:val="24"/>
          <w:szCs w:val="24"/>
        </w:rPr>
        <w:t>кровотечения;</w:t>
      </w:r>
    </w:p>
    <w:p w14:paraId="5B546A67" w14:textId="77777777" w:rsidR="00361A1F" w:rsidRPr="00361A1F" w:rsidRDefault="00361A1F">
      <w:pPr>
        <w:widowControl w:val="0"/>
        <w:numPr>
          <w:ilvl w:val="0"/>
          <w:numId w:val="206"/>
        </w:numPr>
        <w:tabs>
          <w:tab w:val="left" w:pos="1250"/>
        </w:tabs>
        <w:autoSpaceDE w:val="0"/>
        <w:autoSpaceDN w:val="0"/>
        <w:spacing w:before="39" w:after="0" w:line="240" w:lineRule="auto"/>
        <w:rPr>
          <w:rFonts w:ascii="Times New Roman" w:hAnsi="Times New Roman"/>
          <w:sz w:val="24"/>
          <w:szCs w:val="24"/>
        </w:rPr>
      </w:pPr>
      <w:r w:rsidRPr="00361A1F">
        <w:rPr>
          <w:rFonts w:ascii="Times New Roman" w:hAnsi="Times New Roman"/>
          <w:sz w:val="24"/>
          <w:szCs w:val="24"/>
        </w:rPr>
        <w:t>Транспортировать</w:t>
      </w:r>
      <w:r w:rsidRPr="00361A1F">
        <w:rPr>
          <w:rFonts w:ascii="Times New Roman" w:hAnsi="Times New Roman"/>
          <w:spacing w:val="-5"/>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7"/>
          <w:sz w:val="24"/>
          <w:szCs w:val="24"/>
        </w:rPr>
        <w:t xml:space="preserve"> </w:t>
      </w:r>
      <w:r w:rsidRPr="00361A1F">
        <w:rPr>
          <w:rFonts w:ascii="Times New Roman" w:hAnsi="Times New Roman"/>
          <w:sz w:val="24"/>
          <w:szCs w:val="24"/>
        </w:rPr>
        <w:t>в</w:t>
      </w:r>
      <w:r w:rsidRPr="00361A1F">
        <w:rPr>
          <w:rFonts w:ascii="Times New Roman" w:hAnsi="Times New Roman"/>
          <w:spacing w:val="-12"/>
          <w:sz w:val="24"/>
          <w:szCs w:val="24"/>
        </w:rPr>
        <w:t xml:space="preserve"> </w:t>
      </w:r>
      <w:r w:rsidRPr="00361A1F">
        <w:rPr>
          <w:rFonts w:ascii="Times New Roman" w:hAnsi="Times New Roman"/>
          <w:sz w:val="24"/>
          <w:szCs w:val="24"/>
        </w:rPr>
        <w:t>ближайшее</w:t>
      </w:r>
      <w:r w:rsidRPr="00361A1F">
        <w:rPr>
          <w:rFonts w:ascii="Times New Roman" w:hAnsi="Times New Roman"/>
          <w:spacing w:val="-6"/>
          <w:sz w:val="24"/>
          <w:szCs w:val="24"/>
        </w:rPr>
        <w:t xml:space="preserve"> </w:t>
      </w:r>
      <w:r w:rsidRPr="00361A1F">
        <w:rPr>
          <w:rFonts w:ascii="Times New Roman" w:hAnsi="Times New Roman"/>
          <w:sz w:val="24"/>
          <w:szCs w:val="24"/>
        </w:rPr>
        <w:t>лечебное</w:t>
      </w:r>
      <w:r w:rsidRPr="00361A1F">
        <w:rPr>
          <w:rFonts w:ascii="Times New Roman" w:hAnsi="Times New Roman"/>
          <w:spacing w:val="-4"/>
          <w:sz w:val="24"/>
          <w:szCs w:val="24"/>
        </w:rPr>
        <w:t xml:space="preserve"> </w:t>
      </w:r>
      <w:r w:rsidRPr="00361A1F">
        <w:rPr>
          <w:rFonts w:ascii="Times New Roman" w:hAnsi="Times New Roman"/>
          <w:sz w:val="24"/>
          <w:szCs w:val="24"/>
        </w:rPr>
        <w:t>учреждение.</w:t>
      </w:r>
    </w:p>
    <w:p w14:paraId="5082D12D" w14:textId="77777777" w:rsidR="00361A1F" w:rsidRPr="00361A1F" w:rsidRDefault="00361A1F" w:rsidP="00361A1F">
      <w:pPr>
        <w:widowControl w:val="0"/>
        <w:autoSpaceDE w:val="0"/>
        <w:autoSpaceDN w:val="0"/>
        <w:spacing w:before="59"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6"/>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3"/>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6"/>
          <w:sz w:val="24"/>
          <w:szCs w:val="24"/>
        </w:rPr>
        <w:t xml:space="preserve"> </w:t>
      </w:r>
      <w:r w:rsidRPr="00361A1F">
        <w:rPr>
          <w:rFonts w:ascii="Times New Roman" w:hAnsi="Times New Roman"/>
          <w:b/>
          <w:bCs/>
          <w:sz w:val="24"/>
          <w:szCs w:val="24"/>
        </w:rPr>
        <w:t>артериальном</w:t>
      </w:r>
      <w:r w:rsidRPr="00361A1F">
        <w:rPr>
          <w:rFonts w:ascii="Times New Roman" w:hAnsi="Times New Roman"/>
          <w:b/>
          <w:bCs/>
          <w:spacing w:val="-4"/>
          <w:sz w:val="24"/>
          <w:szCs w:val="24"/>
        </w:rPr>
        <w:t xml:space="preserve"> </w:t>
      </w:r>
      <w:r w:rsidRPr="00361A1F">
        <w:rPr>
          <w:rFonts w:ascii="Times New Roman" w:hAnsi="Times New Roman"/>
          <w:b/>
          <w:bCs/>
          <w:sz w:val="24"/>
          <w:szCs w:val="24"/>
        </w:rPr>
        <w:t>кровотечении</w:t>
      </w:r>
    </w:p>
    <w:p w14:paraId="459F8A6F" w14:textId="77777777" w:rsidR="00361A1F" w:rsidRPr="00361A1F" w:rsidRDefault="00361A1F" w:rsidP="00361A1F">
      <w:pPr>
        <w:widowControl w:val="0"/>
        <w:autoSpaceDE w:val="0"/>
        <w:autoSpaceDN w:val="0"/>
        <w:spacing w:before="32" w:after="0" w:line="276" w:lineRule="auto"/>
        <w:ind w:right="115"/>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артериальном</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кровотечении</w:t>
      </w:r>
      <w:r w:rsidRPr="00361A1F">
        <w:rPr>
          <w:rFonts w:ascii="Times New Roman" w:hAnsi="Times New Roman"/>
          <w:spacing w:val="1"/>
          <w:sz w:val="24"/>
          <w:szCs w:val="24"/>
        </w:rPr>
        <w:t xml:space="preserve"> </w:t>
      </w:r>
      <w:r w:rsidRPr="00361A1F">
        <w:rPr>
          <w:rFonts w:ascii="Times New Roman" w:hAnsi="Times New Roman"/>
          <w:sz w:val="24"/>
          <w:szCs w:val="24"/>
        </w:rPr>
        <w:t>следует,</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первую</w:t>
      </w:r>
      <w:r w:rsidRPr="00361A1F">
        <w:rPr>
          <w:rFonts w:ascii="Times New Roman" w:hAnsi="Times New Roman"/>
          <w:spacing w:val="1"/>
          <w:sz w:val="24"/>
          <w:szCs w:val="24"/>
        </w:rPr>
        <w:t xml:space="preserve"> </w:t>
      </w:r>
      <w:r w:rsidRPr="00361A1F">
        <w:rPr>
          <w:rFonts w:ascii="Times New Roman" w:hAnsi="Times New Roman"/>
          <w:sz w:val="24"/>
          <w:szCs w:val="24"/>
        </w:rPr>
        <w:t>очередь,</w:t>
      </w:r>
      <w:r w:rsidRPr="00361A1F">
        <w:rPr>
          <w:rFonts w:ascii="Times New Roman" w:hAnsi="Times New Roman"/>
          <w:spacing w:val="1"/>
          <w:sz w:val="24"/>
          <w:szCs w:val="24"/>
        </w:rPr>
        <w:t xml:space="preserve"> </w:t>
      </w:r>
      <w:r w:rsidRPr="00361A1F">
        <w:rPr>
          <w:rFonts w:ascii="Times New Roman" w:hAnsi="Times New Roman"/>
          <w:sz w:val="24"/>
          <w:szCs w:val="24"/>
        </w:rPr>
        <w:t>пережать</w:t>
      </w:r>
      <w:r w:rsidRPr="00361A1F">
        <w:rPr>
          <w:rFonts w:ascii="Times New Roman" w:hAnsi="Times New Roman"/>
          <w:spacing w:val="1"/>
          <w:sz w:val="24"/>
          <w:szCs w:val="24"/>
        </w:rPr>
        <w:t xml:space="preserve"> </w:t>
      </w:r>
      <w:r w:rsidRPr="00361A1F">
        <w:rPr>
          <w:rFonts w:ascii="Times New Roman" w:hAnsi="Times New Roman"/>
          <w:sz w:val="24"/>
          <w:szCs w:val="24"/>
        </w:rPr>
        <w:t>(сдавить)</w:t>
      </w:r>
      <w:r w:rsidRPr="00361A1F">
        <w:rPr>
          <w:rFonts w:ascii="Times New Roman" w:hAnsi="Times New Roman"/>
          <w:spacing w:val="1"/>
          <w:sz w:val="24"/>
          <w:szCs w:val="24"/>
        </w:rPr>
        <w:t xml:space="preserve"> </w:t>
      </w:r>
      <w:r w:rsidRPr="00361A1F">
        <w:rPr>
          <w:rFonts w:ascii="Times New Roman" w:hAnsi="Times New Roman"/>
          <w:sz w:val="24"/>
          <w:szCs w:val="24"/>
        </w:rPr>
        <w:t>пальцами</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кулаком</w:t>
      </w:r>
      <w:r w:rsidRPr="00361A1F">
        <w:rPr>
          <w:rFonts w:ascii="Times New Roman" w:hAnsi="Times New Roman"/>
          <w:spacing w:val="1"/>
          <w:sz w:val="24"/>
          <w:szCs w:val="24"/>
        </w:rPr>
        <w:t xml:space="preserve"> </w:t>
      </w:r>
      <w:r w:rsidRPr="00361A1F">
        <w:rPr>
          <w:rFonts w:ascii="Times New Roman" w:hAnsi="Times New Roman"/>
          <w:sz w:val="24"/>
          <w:szCs w:val="24"/>
        </w:rPr>
        <w:t>место</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повреждения,</w:t>
      </w:r>
      <w:r w:rsidRPr="00361A1F">
        <w:rPr>
          <w:rFonts w:ascii="Times New Roman" w:hAnsi="Times New Roman"/>
          <w:spacing w:val="1"/>
          <w:sz w:val="24"/>
          <w:szCs w:val="24"/>
        </w:rPr>
        <w:t xml:space="preserve"> </w:t>
      </w:r>
      <w:r w:rsidRPr="00361A1F">
        <w:rPr>
          <w:rFonts w:ascii="Times New Roman" w:hAnsi="Times New Roman"/>
          <w:sz w:val="24"/>
          <w:szCs w:val="24"/>
        </w:rPr>
        <w:t>стараясь</w:t>
      </w:r>
      <w:r w:rsidRPr="00361A1F">
        <w:rPr>
          <w:rFonts w:ascii="Times New Roman" w:hAnsi="Times New Roman"/>
          <w:spacing w:val="1"/>
          <w:sz w:val="24"/>
          <w:szCs w:val="24"/>
        </w:rPr>
        <w:t xml:space="preserve"> </w:t>
      </w:r>
      <w:r w:rsidRPr="00361A1F">
        <w:rPr>
          <w:rFonts w:ascii="Times New Roman" w:hAnsi="Times New Roman"/>
          <w:sz w:val="24"/>
          <w:szCs w:val="24"/>
        </w:rPr>
        <w:t>остановить</w:t>
      </w:r>
      <w:r w:rsidRPr="00361A1F">
        <w:rPr>
          <w:rFonts w:ascii="Times New Roman" w:hAnsi="Times New Roman"/>
          <w:spacing w:val="1"/>
          <w:sz w:val="24"/>
          <w:szCs w:val="24"/>
        </w:rPr>
        <w:t xml:space="preserve"> </w:t>
      </w:r>
      <w:r w:rsidRPr="00361A1F">
        <w:rPr>
          <w:rFonts w:ascii="Times New Roman" w:hAnsi="Times New Roman"/>
          <w:sz w:val="24"/>
          <w:szCs w:val="24"/>
        </w:rPr>
        <w:t>фонтанирующий</w:t>
      </w:r>
      <w:r w:rsidRPr="00361A1F">
        <w:rPr>
          <w:rFonts w:ascii="Times New Roman" w:hAnsi="Times New Roman"/>
          <w:spacing w:val="2"/>
          <w:sz w:val="24"/>
          <w:szCs w:val="24"/>
        </w:rPr>
        <w:t xml:space="preserve"> </w:t>
      </w:r>
      <w:r w:rsidRPr="00361A1F">
        <w:rPr>
          <w:rFonts w:ascii="Times New Roman" w:hAnsi="Times New Roman"/>
          <w:sz w:val="24"/>
          <w:szCs w:val="24"/>
        </w:rPr>
        <w:t>поток крови</w:t>
      </w:r>
      <w:r w:rsidRPr="00361A1F">
        <w:rPr>
          <w:rFonts w:ascii="Times New Roman" w:hAnsi="Times New Roman"/>
          <w:spacing w:val="9"/>
          <w:sz w:val="24"/>
          <w:szCs w:val="24"/>
        </w:rPr>
        <w:t xml:space="preserve"> </w:t>
      </w:r>
    </w:p>
    <w:p w14:paraId="148E8B0F" w14:textId="77777777" w:rsidR="00361A1F" w:rsidRPr="00361A1F" w:rsidRDefault="00361A1F" w:rsidP="00361A1F">
      <w:pPr>
        <w:widowControl w:val="0"/>
        <w:autoSpaceDE w:val="0"/>
        <w:autoSpaceDN w:val="0"/>
        <w:spacing w:before="32" w:after="0" w:line="276" w:lineRule="auto"/>
        <w:ind w:right="115"/>
        <w:jc w:val="both"/>
        <w:rPr>
          <w:rFonts w:ascii="Times New Roman" w:hAnsi="Times New Roman"/>
          <w:sz w:val="24"/>
          <w:szCs w:val="24"/>
        </w:rPr>
      </w:pPr>
      <w:r w:rsidRPr="00361A1F">
        <w:rPr>
          <w:rFonts w:ascii="Times New Roman" w:hAnsi="Times New Roman"/>
          <w:sz w:val="24"/>
          <w:szCs w:val="24"/>
        </w:rPr>
        <w:t>Общая сонная артерия прижимается пальцами к позвоночнику, а именно:</w:t>
      </w:r>
      <w:r w:rsidRPr="00361A1F">
        <w:rPr>
          <w:rFonts w:ascii="Times New Roman" w:hAnsi="Times New Roman"/>
          <w:spacing w:val="-62"/>
          <w:sz w:val="24"/>
          <w:szCs w:val="24"/>
        </w:rPr>
        <w:t xml:space="preserve"> </w:t>
      </w:r>
      <w:r w:rsidRPr="00361A1F">
        <w:rPr>
          <w:rFonts w:ascii="Times New Roman" w:hAnsi="Times New Roman"/>
          <w:sz w:val="24"/>
          <w:szCs w:val="24"/>
        </w:rPr>
        <w:t>к</w:t>
      </w:r>
      <w:r w:rsidRPr="00361A1F">
        <w:rPr>
          <w:rFonts w:ascii="Times New Roman" w:hAnsi="Times New Roman"/>
          <w:spacing w:val="-3"/>
          <w:sz w:val="24"/>
          <w:szCs w:val="24"/>
        </w:rPr>
        <w:t xml:space="preserve"> </w:t>
      </w:r>
      <w:r w:rsidRPr="00361A1F">
        <w:rPr>
          <w:rFonts w:ascii="Times New Roman" w:hAnsi="Times New Roman"/>
          <w:sz w:val="24"/>
          <w:szCs w:val="24"/>
        </w:rPr>
        <w:t>поперечным</w:t>
      </w:r>
      <w:r w:rsidRPr="00361A1F">
        <w:rPr>
          <w:rFonts w:ascii="Times New Roman" w:hAnsi="Times New Roman"/>
          <w:spacing w:val="-1"/>
          <w:sz w:val="24"/>
          <w:szCs w:val="24"/>
        </w:rPr>
        <w:t xml:space="preserve"> </w:t>
      </w:r>
      <w:r w:rsidRPr="00361A1F">
        <w:rPr>
          <w:rFonts w:ascii="Times New Roman" w:hAnsi="Times New Roman"/>
          <w:sz w:val="24"/>
          <w:szCs w:val="24"/>
        </w:rPr>
        <w:t>отросткам</w:t>
      </w:r>
      <w:r w:rsidRPr="00361A1F">
        <w:rPr>
          <w:rFonts w:ascii="Times New Roman" w:hAnsi="Times New Roman"/>
          <w:spacing w:val="2"/>
          <w:sz w:val="24"/>
          <w:szCs w:val="24"/>
        </w:rPr>
        <w:t xml:space="preserve"> </w:t>
      </w:r>
      <w:r w:rsidRPr="00361A1F">
        <w:rPr>
          <w:rFonts w:ascii="Times New Roman" w:hAnsi="Times New Roman"/>
          <w:sz w:val="24"/>
          <w:szCs w:val="24"/>
        </w:rPr>
        <w:t>шейных</w:t>
      </w:r>
      <w:r w:rsidRPr="00361A1F">
        <w:rPr>
          <w:rFonts w:ascii="Times New Roman" w:hAnsi="Times New Roman"/>
          <w:spacing w:val="-1"/>
          <w:sz w:val="24"/>
          <w:szCs w:val="24"/>
        </w:rPr>
        <w:t xml:space="preserve"> </w:t>
      </w:r>
      <w:r w:rsidRPr="00361A1F">
        <w:rPr>
          <w:rFonts w:ascii="Times New Roman" w:hAnsi="Times New Roman"/>
          <w:sz w:val="24"/>
          <w:szCs w:val="24"/>
        </w:rPr>
        <w:t>позвонков.</w:t>
      </w:r>
    </w:p>
    <w:p w14:paraId="3B7983E9" w14:textId="77777777" w:rsidR="00361A1F" w:rsidRPr="00361A1F" w:rsidRDefault="00361A1F">
      <w:pPr>
        <w:widowControl w:val="0"/>
        <w:numPr>
          <w:ilvl w:val="0"/>
          <w:numId w:val="205"/>
        </w:numPr>
        <w:tabs>
          <w:tab w:val="left" w:pos="1250"/>
        </w:tabs>
        <w:autoSpaceDE w:val="0"/>
        <w:autoSpaceDN w:val="0"/>
        <w:spacing w:after="0" w:line="273" w:lineRule="auto"/>
        <w:ind w:right="266" w:firstLine="710"/>
        <w:rPr>
          <w:rFonts w:ascii="Times New Roman" w:hAnsi="Times New Roman"/>
          <w:sz w:val="24"/>
          <w:szCs w:val="24"/>
        </w:rPr>
      </w:pPr>
      <w:r w:rsidRPr="00361A1F">
        <w:rPr>
          <w:rFonts w:ascii="Times New Roman" w:hAnsi="Times New Roman"/>
          <w:sz w:val="24"/>
          <w:szCs w:val="24"/>
        </w:rPr>
        <w:t>Наружная</w:t>
      </w:r>
      <w:r w:rsidRPr="00361A1F">
        <w:rPr>
          <w:rFonts w:ascii="Times New Roman" w:hAnsi="Times New Roman"/>
          <w:spacing w:val="26"/>
          <w:sz w:val="24"/>
          <w:szCs w:val="24"/>
        </w:rPr>
        <w:t xml:space="preserve"> </w:t>
      </w:r>
      <w:r w:rsidRPr="00361A1F">
        <w:rPr>
          <w:rFonts w:ascii="Times New Roman" w:hAnsi="Times New Roman"/>
          <w:sz w:val="24"/>
          <w:szCs w:val="24"/>
        </w:rPr>
        <w:t>челюстная</w:t>
      </w:r>
      <w:r w:rsidRPr="00361A1F">
        <w:rPr>
          <w:rFonts w:ascii="Times New Roman" w:hAnsi="Times New Roman"/>
          <w:spacing w:val="27"/>
          <w:sz w:val="24"/>
          <w:szCs w:val="24"/>
        </w:rPr>
        <w:t xml:space="preserve"> </w:t>
      </w:r>
      <w:r w:rsidRPr="00361A1F">
        <w:rPr>
          <w:rFonts w:ascii="Times New Roman" w:hAnsi="Times New Roman"/>
          <w:sz w:val="24"/>
          <w:szCs w:val="24"/>
        </w:rPr>
        <w:t>артерия</w:t>
      </w:r>
      <w:r w:rsidRPr="00361A1F">
        <w:rPr>
          <w:rFonts w:ascii="Times New Roman" w:hAnsi="Times New Roman"/>
          <w:spacing w:val="24"/>
          <w:sz w:val="24"/>
          <w:szCs w:val="24"/>
        </w:rPr>
        <w:t xml:space="preserve"> </w:t>
      </w:r>
      <w:r w:rsidRPr="00361A1F">
        <w:rPr>
          <w:rFonts w:ascii="Times New Roman" w:hAnsi="Times New Roman"/>
          <w:sz w:val="24"/>
          <w:szCs w:val="24"/>
        </w:rPr>
        <w:t>пальцами</w:t>
      </w:r>
      <w:r w:rsidRPr="00361A1F">
        <w:rPr>
          <w:rFonts w:ascii="Times New Roman" w:hAnsi="Times New Roman"/>
          <w:spacing w:val="23"/>
          <w:sz w:val="24"/>
          <w:szCs w:val="24"/>
        </w:rPr>
        <w:t xml:space="preserve"> </w:t>
      </w:r>
      <w:r w:rsidRPr="00361A1F">
        <w:rPr>
          <w:rFonts w:ascii="Times New Roman" w:hAnsi="Times New Roman"/>
          <w:sz w:val="24"/>
          <w:szCs w:val="24"/>
        </w:rPr>
        <w:t>прижимается</w:t>
      </w:r>
      <w:r w:rsidRPr="00361A1F">
        <w:rPr>
          <w:rFonts w:ascii="Times New Roman" w:hAnsi="Times New Roman"/>
          <w:spacing w:val="27"/>
          <w:sz w:val="24"/>
          <w:szCs w:val="24"/>
        </w:rPr>
        <w:t xml:space="preserve"> </w:t>
      </w:r>
      <w:r w:rsidRPr="00361A1F">
        <w:rPr>
          <w:rFonts w:ascii="Times New Roman" w:hAnsi="Times New Roman"/>
          <w:sz w:val="24"/>
          <w:szCs w:val="24"/>
        </w:rPr>
        <w:t>к</w:t>
      </w:r>
      <w:r w:rsidRPr="00361A1F">
        <w:rPr>
          <w:rFonts w:ascii="Times New Roman" w:hAnsi="Times New Roman"/>
          <w:spacing w:val="21"/>
          <w:sz w:val="24"/>
          <w:szCs w:val="24"/>
        </w:rPr>
        <w:t xml:space="preserve"> </w:t>
      </w:r>
      <w:r w:rsidRPr="00361A1F">
        <w:rPr>
          <w:rFonts w:ascii="Times New Roman" w:hAnsi="Times New Roman"/>
          <w:sz w:val="24"/>
          <w:szCs w:val="24"/>
        </w:rPr>
        <w:t>переднему</w:t>
      </w:r>
      <w:r w:rsidRPr="00361A1F">
        <w:rPr>
          <w:rFonts w:ascii="Times New Roman" w:hAnsi="Times New Roman"/>
          <w:spacing w:val="24"/>
          <w:sz w:val="24"/>
          <w:szCs w:val="24"/>
        </w:rPr>
        <w:t xml:space="preserve"> </w:t>
      </w:r>
      <w:r w:rsidRPr="00361A1F">
        <w:rPr>
          <w:rFonts w:ascii="Times New Roman" w:hAnsi="Times New Roman"/>
          <w:sz w:val="24"/>
          <w:szCs w:val="24"/>
        </w:rPr>
        <w:t>краю</w:t>
      </w:r>
      <w:r w:rsidRPr="00361A1F">
        <w:rPr>
          <w:rFonts w:ascii="Times New Roman" w:hAnsi="Times New Roman"/>
          <w:spacing w:val="-62"/>
          <w:sz w:val="24"/>
          <w:szCs w:val="24"/>
        </w:rPr>
        <w:t xml:space="preserve"> </w:t>
      </w:r>
      <w:r w:rsidRPr="00361A1F">
        <w:rPr>
          <w:rFonts w:ascii="Times New Roman" w:hAnsi="Times New Roman"/>
          <w:sz w:val="24"/>
          <w:szCs w:val="24"/>
        </w:rPr>
        <w:t>жевательной</w:t>
      </w:r>
      <w:r w:rsidRPr="00361A1F">
        <w:rPr>
          <w:rFonts w:ascii="Times New Roman" w:hAnsi="Times New Roman"/>
          <w:spacing w:val="1"/>
          <w:sz w:val="24"/>
          <w:szCs w:val="24"/>
        </w:rPr>
        <w:t xml:space="preserve"> </w:t>
      </w:r>
      <w:r w:rsidRPr="00361A1F">
        <w:rPr>
          <w:rFonts w:ascii="Times New Roman" w:hAnsi="Times New Roman"/>
          <w:sz w:val="24"/>
          <w:szCs w:val="24"/>
        </w:rPr>
        <w:t>мышцы.</w:t>
      </w:r>
    </w:p>
    <w:p w14:paraId="3FC643BB" w14:textId="77777777" w:rsidR="00361A1F" w:rsidRPr="00361A1F" w:rsidRDefault="00361A1F">
      <w:pPr>
        <w:widowControl w:val="0"/>
        <w:numPr>
          <w:ilvl w:val="0"/>
          <w:numId w:val="205"/>
        </w:numPr>
        <w:tabs>
          <w:tab w:val="left" w:pos="1250"/>
        </w:tabs>
        <w:autoSpaceDE w:val="0"/>
        <w:autoSpaceDN w:val="0"/>
        <w:spacing w:after="0" w:line="273" w:lineRule="auto"/>
        <w:ind w:right="661" w:firstLine="710"/>
        <w:rPr>
          <w:rFonts w:ascii="Times New Roman" w:hAnsi="Times New Roman"/>
          <w:sz w:val="24"/>
          <w:szCs w:val="24"/>
        </w:rPr>
      </w:pPr>
      <w:r w:rsidRPr="00361A1F">
        <w:rPr>
          <w:rFonts w:ascii="Times New Roman" w:hAnsi="Times New Roman"/>
          <w:sz w:val="24"/>
          <w:szCs w:val="24"/>
        </w:rPr>
        <w:t>Височная артерия сдавливается пальцами немного вперед от верхнего</w:t>
      </w:r>
      <w:r w:rsidRPr="00361A1F">
        <w:rPr>
          <w:rFonts w:ascii="Times New Roman" w:hAnsi="Times New Roman"/>
          <w:spacing w:val="-62"/>
          <w:sz w:val="24"/>
          <w:szCs w:val="24"/>
        </w:rPr>
        <w:t xml:space="preserve"> </w:t>
      </w:r>
      <w:r w:rsidRPr="00361A1F">
        <w:rPr>
          <w:rFonts w:ascii="Times New Roman" w:hAnsi="Times New Roman"/>
          <w:sz w:val="24"/>
          <w:szCs w:val="24"/>
        </w:rPr>
        <w:t>края</w:t>
      </w:r>
      <w:r w:rsidRPr="00361A1F">
        <w:rPr>
          <w:rFonts w:ascii="Times New Roman" w:hAnsi="Times New Roman"/>
          <w:spacing w:val="4"/>
          <w:sz w:val="24"/>
          <w:szCs w:val="24"/>
        </w:rPr>
        <w:t xml:space="preserve"> </w:t>
      </w:r>
      <w:r w:rsidRPr="00361A1F">
        <w:rPr>
          <w:rFonts w:ascii="Times New Roman" w:hAnsi="Times New Roman"/>
          <w:sz w:val="24"/>
          <w:szCs w:val="24"/>
        </w:rPr>
        <w:t>уха.</w:t>
      </w:r>
    </w:p>
    <w:p w14:paraId="34213EB7" w14:textId="77777777" w:rsidR="00361A1F" w:rsidRPr="00361A1F" w:rsidRDefault="00361A1F">
      <w:pPr>
        <w:widowControl w:val="0"/>
        <w:numPr>
          <w:ilvl w:val="0"/>
          <w:numId w:val="205"/>
        </w:numPr>
        <w:tabs>
          <w:tab w:val="left" w:pos="1250"/>
        </w:tabs>
        <w:autoSpaceDE w:val="0"/>
        <w:autoSpaceDN w:val="0"/>
        <w:spacing w:before="5" w:after="0" w:line="278" w:lineRule="auto"/>
        <w:ind w:right="650" w:firstLine="710"/>
        <w:rPr>
          <w:rFonts w:ascii="Times New Roman" w:hAnsi="Times New Roman"/>
          <w:sz w:val="24"/>
          <w:szCs w:val="24"/>
        </w:rPr>
      </w:pPr>
      <w:r w:rsidRPr="00361A1F">
        <w:rPr>
          <w:rFonts w:ascii="Times New Roman" w:hAnsi="Times New Roman"/>
          <w:sz w:val="24"/>
          <w:szCs w:val="24"/>
        </w:rPr>
        <w:t>Подключичная</w:t>
      </w:r>
      <w:r w:rsidRPr="00361A1F">
        <w:rPr>
          <w:rFonts w:ascii="Times New Roman" w:hAnsi="Times New Roman"/>
          <w:spacing w:val="40"/>
          <w:sz w:val="24"/>
          <w:szCs w:val="24"/>
        </w:rPr>
        <w:t xml:space="preserve"> </w:t>
      </w:r>
      <w:r w:rsidRPr="00361A1F">
        <w:rPr>
          <w:rFonts w:ascii="Times New Roman" w:hAnsi="Times New Roman"/>
          <w:sz w:val="24"/>
          <w:szCs w:val="24"/>
        </w:rPr>
        <w:t>артерия</w:t>
      </w:r>
      <w:r w:rsidRPr="00361A1F">
        <w:rPr>
          <w:rFonts w:ascii="Times New Roman" w:hAnsi="Times New Roman"/>
          <w:spacing w:val="43"/>
          <w:sz w:val="24"/>
          <w:szCs w:val="24"/>
        </w:rPr>
        <w:t xml:space="preserve"> </w:t>
      </w:r>
      <w:r w:rsidRPr="00361A1F">
        <w:rPr>
          <w:rFonts w:ascii="Times New Roman" w:hAnsi="Times New Roman"/>
          <w:sz w:val="24"/>
          <w:szCs w:val="24"/>
        </w:rPr>
        <w:t>прижимается</w:t>
      </w:r>
      <w:r w:rsidRPr="00361A1F">
        <w:rPr>
          <w:rFonts w:ascii="Times New Roman" w:hAnsi="Times New Roman"/>
          <w:spacing w:val="41"/>
          <w:sz w:val="24"/>
          <w:szCs w:val="24"/>
        </w:rPr>
        <w:t xml:space="preserve"> </w:t>
      </w:r>
      <w:r w:rsidRPr="00361A1F">
        <w:rPr>
          <w:rFonts w:ascii="Times New Roman" w:hAnsi="Times New Roman"/>
          <w:sz w:val="24"/>
          <w:szCs w:val="24"/>
        </w:rPr>
        <w:t>пальцами</w:t>
      </w:r>
      <w:r w:rsidRPr="00361A1F">
        <w:rPr>
          <w:rFonts w:ascii="Times New Roman" w:hAnsi="Times New Roman"/>
          <w:spacing w:val="41"/>
          <w:sz w:val="24"/>
          <w:szCs w:val="24"/>
        </w:rPr>
        <w:t xml:space="preserve"> </w:t>
      </w:r>
      <w:r w:rsidRPr="00361A1F">
        <w:rPr>
          <w:rFonts w:ascii="Times New Roman" w:hAnsi="Times New Roman"/>
          <w:sz w:val="24"/>
          <w:szCs w:val="24"/>
        </w:rPr>
        <w:t>или</w:t>
      </w:r>
      <w:r w:rsidRPr="00361A1F">
        <w:rPr>
          <w:rFonts w:ascii="Times New Roman" w:hAnsi="Times New Roman"/>
          <w:spacing w:val="41"/>
          <w:sz w:val="24"/>
          <w:szCs w:val="24"/>
        </w:rPr>
        <w:t xml:space="preserve"> </w:t>
      </w:r>
      <w:r w:rsidRPr="00361A1F">
        <w:rPr>
          <w:rFonts w:ascii="Times New Roman" w:hAnsi="Times New Roman"/>
          <w:sz w:val="24"/>
          <w:szCs w:val="24"/>
        </w:rPr>
        <w:t>кулаком</w:t>
      </w:r>
      <w:r w:rsidRPr="00361A1F">
        <w:rPr>
          <w:rFonts w:ascii="Times New Roman" w:hAnsi="Times New Roman"/>
          <w:spacing w:val="44"/>
          <w:sz w:val="24"/>
          <w:szCs w:val="24"/>
        </w:rPr>
        <w:t xml:space="preserve"> </w:t>
      </w:r>
      <w:r w:rsidRPr="00361A1F">
        <w:rPr>
          <w:rFonts w:ascii="Times New Roman" w:hAnsi="Times New Roman"/>
          <w:sz w:val="24"/>
          <w:szCs w:val="24"/>
        </w:rPr>
        <w:t>позади</w:t>
      </w:r>
      <w:r w:rsidRPr="00361A1F">
        <w:rPr>
          <w:rFonts w:ascii="Times New Roman" w:hAnsi="Times New Roman"/>
          <w:spacing w:val="-62"/>
          <w:sz w:val="24"/>
          <w:szCs w:val="24"/>
        </w:rPr>
        <w:t xml:space="preserve"> </w:t>
      </w:r>
      <w:r w:rsidRPr="00361A1F">
        <w:rPr>
          <w:rFonts w:ascii="Times New Roman" w:hAnsi="Times New Roman"/>
          <w:sz w:val="24"/>
          <w:szCs w:val="24"/>
        </w:rPr>
        <w:t>наружного края</w:t>
      </w:r>
      <w:r w:rsidRPr="00361A1F">
        <w:rPr>
          <w:rFonts w:ascii="Times New Roman" w:hAnsi="Times New Roman"/>
          <w:spacing w:val="3"/>
          <w:sz w:val="24"/>
          <w:szCs w:val="24"/>
        </w:rPr>
        <w:t xml:space="preserve"> </w:t>
      </w:r>
      <w:r w:rsidRPr="00361A1F">
        <w:rPr>
          <w:rFonts w:ascii="Times New Roman" w:hAnsi="Times New Roman"/>
          <w:sz w:val="24"/>
          <w:szCs w:val="24"/>
        </w:rPr>
        <w:t>ключичной</w:t>
      </w:r>
      <w:r w:rsidRPr="00361A1F">
        <w:rPr>
          <w:rFonts w:ascii="Times New Roman" w:hAnsi="Times New Roman"/>
          <w:spacing w:val="4"/>
          <w:sz w:val="24"/>
          <w:szCs w:val="24"/>
        </w:rPr>
        <w:t xml:space="preserve"> </w:t>
      </w:r>
      <w:r w:rsidRPr="00361A1F">
        <w:rPr>
          <w:rFonts w:ascii="Times New Roman" w:hAnsi="Times New Roman"/>
          <w:sz w:val="24"/>
          <w:szCs w:val="24"/>
        </w:rPr>
        <w:t>части</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2"/>
          <w:sz w:val="24"/>
          <w:szCs w:val="24"/>
        </w:rPr>
        <w:t xml:space="preserve"> </w:t>
      </w:r>
      <w:r w:rsidRPr="00361A1F">
        <w:rPr>
          <w:rFonts w:ascii="Times New Roman" w:hAnsi="Times New Roman"/>
          <w:sz w:val="24"/>
          <w:szCs w:val="24"/>
        </w:rPr>
        <w:t>первому</w:t>
      </w:r>
      <w:r w:rsidRPr="00361A1F">
        <w:rPr>
          <w:rFonts w:ascii="Times New Roman" w:hAnsi="Times New Roman"/>
          <w:spacing w:val="-5"/>
          <w:sz w:val="24"/>
          <w:szCs w:val="24"/>
        </w:rPr>
        <w:t xml:space="preserve"> </w:t>
      </w:r>
      <w:r w:rsidRPr="00361A1F">
        <w:rPr>
          <w:rFonts w:ascii="Times New Roman" w:hAnsi="Times New Roman"/>
          <w:sz w:val="24"/>
          <w:szCs w:val="24"/>
        </w:rPr>
        <w:t>ребру.</w:t>
      </w:r>
    </w:p>
    <w:p w14:paraId="7A6FCDE4" w14:textId="77777777" w:rsidR="00361A1F" w:rsidRPr="00361A1F" w:rsidRDefault="00361A1F">
      <w:pPr>
        <w:widowControl w:val="0"/>
        <w:numPr>
          <w:ilvl w:val="0"/>
          <w:numId w:val="205"/>
        </w:numPr>
        <w:tabs>
          <w:tab w:val="left" w:pos="1250"/>
          <w:tab w:val="left" w:pos="2544"/>
          <w:tab w:val="left" w:pos="3667"/>
          <w:tab w:val="left" w:pos="5383"/>
          <w:tab w:val="left" w:pos="6703"/>
          <w:tab w:val="left" w:pos="7232"/>
          <w:tab w:val="left" w:pos="8933"/>
        </w:tabs>
        <w:autoSpaceDE w:val="0"/>
        <w:autoSpaceDN w:val="0"/>
        <w:spacing w:after="0" w:line="278" w:lineRule="auto"/>
        <w:ind w:right="232" w:firstLine="710"/>
        <w:rPr>
          <w:rFonts w:ascii="Times New Roman" w:hAnsi="Times New Roman"/>
          <w:sz w:val="24"/>
          <w:szCs w:val="24"/>
        </w:rPr>
      </w:pPr>
      <w:r w:rsidRPr="00361A1F">
        <w:rPr>
          <w:rFonts w:ascii="Times New Roman" w:hAnsi="Times New Roman"/>
          <w:sz w:val="24"/>
          <w:szCs w:val="24"/>
        </w:rPr>
        <w:t>Плечевая</w:t>
      </w:r>
      <w:r w:rsidRPr="00361A1F">
        <w:rPr>
          <w:rFonts w:ascii="Times New Roman" w:hAnsi="Times New Roman"/>
          <w:sz w:val="24"/>
          <w:szCs w:val="24"/>
        </w:rPr>
        <w:tab/>
        <w:t>артерия</w:t>
      </w:r>
      <w:r w:rsidRPr="00361A1F">
        <w:rPr>
          <w:rFonts w:ascii="Times New Roman" w:hAnsi="Times New Roman"/>
          <w:sz w:val="24"/>
          <w:szCs w:val="24"/>
        </w:rPr>
        <w:tab/>
        <w:t>сдавливается</w:t>
      </w:r>
      <w:r w:rsidRPr="00361A1F">
        <w:rPr>
          <w:rFonts w:ascii="Times New Roman" w:hAnsi="Times New Roman"/>
          <w:sz w:val="24"/>
          <w:szCs w:val="24"/>
        </w:rPr>
        <w:tab/>
        <w:t>пальцами</w:t>
      </w:r>
      <w:r w:rsidRPr="00361A1F">
        <w:rPr>
          <w:rFonts w:ascii="Times New Roman" w:hAnsi="Times New Roman"/>
          <w:sz w:val="24"/>
          <w:szCs w:val="24"/>
        </w:rPr>
        <w:tab/>
        <w:t>по</w:t>
      </w:r>
      <w:r w:rsidRPr="00361A1F">
        <w:rPr>
          <w:rFonts w:ascii="Times New Roman" w:hAnsi="Times New Roman"/>
          <w:sz w:val="24"/>
          <w:szCs w:val="24"/>
        </w:rPr>
        <w:tab/>
        <w:t>внутреннему</w:t>
      </w:r>
      <w:r w:rsidRPr="00361A1F">
        <w:rPr>
          <w:rFonts w:ascii="Times New Roman" w:hAnsi="Times New Roman"/>
          <w:sz w:val="24"/>
          <w:szCs w:val="24"/>
        </w:rPr>
        <w:tab/>
      </w:r>
      <w:r w:rsidRPr="00361A1F">
        <w:rPr>
          <w:rFonts w:ascii="Times New Roman" w:hAnsi="Times New Roman"/>
          <w:spacing w:val="-1"/>
          <w:sz w:val="24"/>
          <w:szCs w:val="24"/>
        </w:rPr>
        <w:t>краю</w:t>
      </w:r>
      <w:r w:rsidRPr="00361A1F">
        <w:rPr>
          <w:rFonts w:ascii="Times New Roman" w:hAnsi="Times New Roman"/>
          <w:spacing w:val="-62"/>
          <w:sz w:val="24"/>
          <w:szCs w:val="24"/>
        </w:rPr>
        <w:t xml:space="preserve"> </w:t>
      </w:r>
      <w:r w:rsidRPr="00361A1F">
        <w:rPr>
          <w:rFonts w:ascii="Times New Roman" w:hAnsi="Times New Roman"/>
          <w:sz w:val="24"/>
          <w:szCs w:val="24"/>
        </w:rPr>
        <w:t>двуглавой</w:t>
      </w:r>
      <w:r w:rsidRPr="00361A1F">
        <w:rPr>
          <w:rFonts w:ascii="Times New Roman" w:hAnsi="Times New Roman"/>
          <w:spacing w:val="2"/>
          <w:sz w:val="24"/>
          <w:szCs w:val="24"/>
        </w:rPr>
        <w:t xml:space="preserve"> </w:t>
      </w:r>
      <w:r w:rsidRPr="00361A1F">
        <w:rPr>
          <w:rFonts w:ascii="Times New Roman" w:hAnsi="Times New Roman"/>
          <w:sz w:val="24"/>
          <w:szCs w:val="24"/>
        </w:rPr>
        <w:t>мышцы</w:t>
      </w:r>
      <w:r w:rsidRPr="00361A1F">
        <w:rPr>
          <w:rFonts w:ascii="Times New Roman" w:hAnsi="Times New Roman"/>
          <w:spacing w:val="4"/>
          <w:sz w:val="24"/>
          <w:szCs w:val="24"/>
        </w:rPr>
        <w:t xml:space="preserve"> </w:t>
      </w:r>
      <w:r w:rsidRPr="00361A1F">
        <w:rPr>
          <w:rFonts w:ascii="Times New Roman" w:hAnsi="Times New Roman"/>
          <w:sz w:val="24"/>
          <w:szCs w:val="24"/>
        </w:rPr>
        <w:t>к</w:t>
      </w:r>
      <w:r w:rsidRPr="00361A1F">
        <w:rPr>
          <w:rFonts w:ascii="Times New Roman" w:hAnsi="Times New Roman"/>
          <w:spacing w:val="-2"/>
          <w:sz w:val="24"/>
          <w:szCs w:val="24"/>
        </w:rPr>
        <w:t xml:space="preserve"> </w:t>
      </w:r>
      <w:r w:rsidRPr="00361A1F">
        <w:rPr>
          <w:rFonts w:ascii="Times New Roman" w:hAnsi="Times New Roman"/>
          <w:sz w:val="24"/>
          <w:szCs w:val="24"/>
        </w:rPr>
        <w:t>кости.</w:t>
      </w:r>
    </w:p>
    <w:p w14:paraId="2E3A94BF" w14:textId="77777777" w:rsidR="00361A1F" w:rsidRPr="00361A1F" w:rsidRDefault="00361A1F">
      <w:pPr>
        <w:widowControl w:val="0"/>
        <w:numPr>
          <w:ilvl w:val="0"/>
          <w:numId w:val="205"/>
        </w:numPr>
        <w:tabs>
          <w:tab w:val="left" w:pos="1250"/>
        </w:tabs>
        <w:autoSpaceDE w:val="0"/>
        <w:autoSpaceDN w:val="0"/>
        <w:spacing w:after="0" w:line="273" w:lineRule="auto"/>
        <w:ind w:right="243" w:firstLine="710"/>
        <w:rPr>
          <w:rFonts w:ascii="Times New Roman" w:hAnsi="Times New Roman"/>
          <w:sz w:val="24"/>
          <w:szCs w:val="24"/>
        </w:rPr>
      </w:pPr>
      <w:r w:rsidRPr="00361A1F">
        <w:rPr>
          <w:rFonts w:ascii="Times New Roman" w:hAnsi="Times New Roman"/>
          <w:sz w:val="24"/>
          <w:szCs w:val="24"/>
        </w:rPr>
        <w:t>Бедренная</w:t>
      </w:r>
      <w:r w:rsidRPr="00361A1F">
        <w:rPr>
          <w:rFonts w:ascii="Times New Roman" w:hAnsi="Times New Roman"/>
          <w:spacing w:val="34"/>
          <w:sz w:val="24"/>
          <w:szCs w:val="24"/>
        </w:rPr>
        <w:t xml:space="preserve"> </w:t>
      </w:r>
      <w:r w:rsidRPr="00361A1F">
        <w:rPr>
          <w:rFonts w:ascii="Times New Roman" w:hAnsi="Times New Roman"/>
          <w:sz w:val="24"/>
          <w:szCs w:val="24"/>
        </w:rPr>
        <w:t>артерия</w:t>
      </w:r>
      <w:r w:rsidRPr="00361A1F">
        <w:rPr>
          <w:rFonts w:ascii="Times New Roman" w:hAnsi="Times New Roman"/>
          <w:spacing w:val="34"/>
          <w:sz w:val="24"/>
          <w:szCs w:val="24"/>
        </w:rPr>
        <w:t xml:space="preserve"> </w:t>
      </w:r>
      <w:r w:rsidRPr="00361A1F">
        <w:rPr>
          <w:rFonts w:ascii="Times New Roman" w:hAnsi="Times New Roman"/>
          <w:sz w:val="24"/>
          <w:szCs w:val="24"/>
        </w:rPr>
        <w:t>придавливается</w:t>
      </w:r>
      <w:r w:rsidRPr="00361A1F">
        <w:rPr>
          <w:rFonts w:ascii="Times New Roman" w:hAnsi="Times New Roman"/>
          <w:spacing w:val="36"/>
          <w:sz w:val="24"/>
          <w:szCs w:val="24"/>
        </w:rPr>
        <w:t xml:space="preserve"> </w:t>
      </w:r>
      <w:r w:rsidRPr="00361A1F">
        <w:rPr>
          <w:rFonts w:ascii="Times New Roman" w:hAnsi="Times New Roman"/>
          <w:sz w:val="24"/>
          <w:szCs w:val="24"/>
        </w:rPr>
        <w:t>кулаком</w:t>
      </w:r>
      <w:r w:rsidRPr="00361A1F">
        <w:rPr>
          <w:rFonts w:ascii="Times New Roman" w:hAnsi="Times New Roman"/>
          <w:spacing w:val="32"/>
          <w:sz w:val="24"/>
          <w:szCs w:val="24"/>
        </w:rPr>
        <w:t xml:space="preserve"> </w:t>
      </w:r>
      <w:r w:rsidRPr="00361A1F">
        <w:rPr>
          <w:rFonts w:ascii="Times New Roman" w:hAnsi="Times New Roman"/>
          <w:sz w:val="24"/>
          <w:szCs w:val="24"/>
        </w:rPr>
        <w:t>к</w:t>
      </w:r>
      <w:r w:rsidRPr="00361A1F">
        <w:rPr>
          <w:rFonts w:ascii="Times New Roman" w:hAnsi="Times New Roman"/>
          <w:spacing w:val="28"/>
          <w:sz w:val="24"/>
          <w:szCs w:val="24"/>
        </w:rPr>
        <w:t xml:space="preserve"> </w:t>
      </w:r>
      <w:r w:rsidRPr="00361A1F">
        <w:rPr>
          <w:rFonts w:ascii="Times New Roman" w:hAnsi="Times New Roman"/>
          <w:sz w:val="24"/>
          <w:szCs w:val="24"/>
        </w:rPr>
        <w:t>лобковой</w:t>
      </w:r>
      <w:r w:rsidRPr="00361A1F">
        <w:rPr>
          <w:rFonts w:ascii="Times New Roman" w:hAnsi="Times New Roman"/>
          <w:spacing w:val="34"/>
          <w:sz w:val="24"/>
          <w:szCs w:val="24"/>
        </w:rPr>
        <w:t xml:space="preserve"> </w:t>
      </w:r>
      <w:r w:rsidRPr="00361A1F">
        <w:rPr>
          <w:rFonts w:ascii="Times New Roman" w:hAnsi="Times New Roman"/>
          <w:sz w:val="24"/>
          <w:szCs w:val="24"/>
        </w:rPr>
        <w:t>кости.</w:t>
      </w:r>
      <w:r w:rsidRPr="00361A1F">
        <w:rPr>
          <w:rFonts w:ascii="Times New Roman" w:hAnsi="Times New Roman"/>
          <w:spacing w:val="36"/>
          <w:sz w:val="24"/>
          <w:szCs w:val="24"/>
        </w:rPr>
        <w:t xml:space="preserve"> </w:t>
      </w:r>
      <w:r w:rsidRPr="00361A1F">
        <w:rPr>
          <w:rFonts w:ascii="Times New Roman" w:hAnsi="Times New Roman"/>
          <w:sz w:val="24"/>
          <w:szCs w:val="24"/>
        </w:rPr>
        <w:t>У</w:t>
      </w:r>
      <w:r w:rsidRPr="00361A1F">
        <w:rPr>
          <w:rFonts w:ascii="Times New Roman" w:hAnsi="Times New Roman"/>
          <w:spacing w:val="31"/>
          <w:sz w:val="24"/>
          <w:szCs w:val="24"/>
        </w:rPr>
        <w:t xml:space="preserve"> </w:t>
      </w:r>
      <w:r w:rsidRPr="00361A1F">
        <w:rPr>
          <w:rFonts w:ascii="Times New Roman" w:hAnsi="Times New Roman"/>
          <w:sz w:val="24"/>
          <w:szCs w:val="24"/>
        </w:rPr>
        <w:t>худых</w:t>
      </w:r>
      <w:r w:rsidRPr="00361A1F">
        <w:rPr>
          <w:rFonts w:ascii="Times New Roman" w:hAnsi="Times New Roman"/>
          <w:spacing w:val="-62"/>
          <w:sz w:val="24"/>
          <w:szCs w:val="24"/>
        </w:rPr>
        <w:t xml:space="preserve"> </w:t>
      </w:r>
      <w:r w:rsidRPr="00361A1F">
        <w:rPr>
          <w:rFonts w:ascii="Times New Roman" w:hAnsi="Times New Roman"/>
          <w:sz w:val="24"/>
          <w:szCs w:val="24"/>
        </w:rPr>
        <w:t>людей</w:t>
      </w:r>
      <w:r w:rsidRPr="00361A1F">
        <w:rPr>
          <w:rFonts w:ascii="Times New Roman" w:hAnsi="Times New Roman"/>
          <w:spacing w:val="-1"/>
          <w:sz w:val="24"/>
          <w:szCs w:val="24"/>
        </w:rPr>
        <w:t xml:space="preserve"> </w:t>
      </w:r>
      <w:r w:rsidRPr="00361A1F">
        <w:rPr>
          <w:rFonts w:ascii="Times New Roman" w:hAnsi="Times New Roman"/>
          <w:sz w:val="24"/>
          <w:szCs w:val="24"/>
        </w:rPr>
        <w:t>этот</w:t>
      </w:r>
      <w:r w:rsidRPr="00361A1F">
        <w:rPr>
          <w:rFonts w:ascii="Times New Roman" w:hAnsi="Times New Roman"/>
          <w:spacing w:val="1"/>
          <w:sz w:val="24"/>
          <w:szCs w:val="24"/>
        </w:rPr>
        <w:t xml:space="preserve"> </w:t>
      </w:r>
      <w:r w:rsidRPr="00361A1F">
        <w:rPr>
          <w:rFonts w:ascii="Times New Roman" w:hAnsi="Times New Roman"/>
          <w:sz w:val="24"/>
          <w:szCs w:val="24"/>
        </w:rPr>
        <w:t>сосуд</w:t>
      </w:r>
      <w:r w:rsidRPr="00361A1F">
        <w:rPr>
          <w:rFonts w:ascii="Times New Roman" w:hAnsi="Times New Roman"/>
          <w:spacing w:val="3"/>
          <w:sz w:val="24"/>
          <w:szCs w:val="24"/>
        </w:rPr>
        <w:t xml:space="preserve"> </w:t>
      </w:r>
      <w:r w:rsidRPr="00361A1F">
        <w:rPr>
          <w:rFonts w:ascii="Times New Roman" w:hAnsi="Times New Roman"/>
          <w:sz w:val="24"/>
          <w:szCs w:val="24"/>
        </w:rPr>
        <w:t>можно легко</w:t>
      </w:r>
      <w:r w:rsidRPr="00361A1F">
        <w:rPr>
          <w:rFonts w:ascii="Times New Roman" w:hAnsi="Times New Roman"/>
          <w:spacing w:val="-1"/>
          <w:sz w:val="24"/>
          <w:szCs w:val="24"/>
        </w:rPr>
        <w:t xml:space="preserve"> </w:t>
      </w:r>
      <w:r w:rsidRPr="00361A1F">
        <w:rPr>
          <w:rFonts w:ascii="Times New Roman" w:hAnsi="Times New Roman"/>
          <w:sz w:val="24"/>
          <w:szCs w:val="24"/>
        </w:rPr>
        <w:t>придавить</w:t>
      </w:r>
      <w:r w:rsidRPr="00361A1F">
        <w:rPr>
          <w:rFonts w:ascii="Times New Roman" w:hAnsi="Times New Roman"/>
          <w:spacing w:val="5"/>
          <w:sz w:val="24"/>
          <w:szCs w:val="24"/>
        </w:rPr>
        <w:t xml:space="preserve"> </w:t>
      </w:r>
      <w:r w:rsidRPr="00361A1F">
        <w:rPr>
          <w:rFonts w:ascii="Times New Roman" w:hAnsi="Times New Roman"/>
          <w:sz w:val="24"/>
          <w:szCs w:val="24"/>
        </w:rPr>
        <w:t>к</w:t>
      </w:r>
      <w:r w:rsidRPr="00361A1F">
        <w:rPr>
          <w:rFonts w:ascii="Times New Roman" w:hAnsi="Times New Roman"/>
          <w:spacing w:val="-2"/>
          <w:sz w:val="24"/>
          <w:szCs w:val="24"/>
        </w:rPr>
        <w:t xml:space="preserve"> </w:t>
      </w:r>
      <w:r w:rsidRPr="00361A1F">
        <w:rPr>
          <w:rFonts w:ascii="Times New Roman" w:hAnsi="Times New Roman"/>
          <w:sz w:val="24"/>
          <w:szCs w:val="24"/>
        </w:rPr>
        <w:t>бедру.</w:t>
      </w:r>
    </w:p>
    <w:p w14:paraId="1869330A" w14:textId="77777777" w:rsidR="00361A1F" w:rsidRPr="00361A1F" w:rsidRDefault="00361A1F">
      <w:pPr>
        <w:widowControl w:val="0"/>
        <w:numPr>
          <w:ilvl w:val="0"/>
          <w:numId w:val="205"/>
        </w:numPr>
        <w:tabs>
          <w:tab w:val="left" w:pos="1250"/>
        </w:tabs>
        <w:autoSpaceDE w:val="0"/>
        <w:autoSpaceDN w:val="0"/>
        <w:spacing w:after="0" w:line="271" w:lineRule="auto"/>
        <w:ind w:left="0" w:right="580" w:firstLine="0"/>
        <w:rPr>
          <w:rFonts w:ascii="Times New Roman" w:hAnsi="Times New Roman"/>
          <w:sz w:val="24"/>
          <w:szCs w:val="24"/>
        </w:rPr>
      </w:pPr>
      <w:r w:rsidRPr="00361A1F">
        <w:rPr>
          <w:rFonts w:ascii="Times New Roman" w:hAnsi="Times New Roman"/>
          <w:sz w:val="24"/>
          <w:szCs w:val="24"/>
        </w:rPr>
        <w:t>Подколенная</w:t>
      </w:r>
      <w:r w:rsidRPr="00361A1F">
        <w:rPr>
          <w:rFonts w:ascii="Times New Roman" w:hAnsi="Times New Roman"/>
          <w:spacing w:val="42"/>
          <w:sz w:val="24"/>
          <w:szCs w:val="24"/>
        </w:rPr>
        <w:t xml:space="preserve"> </w:t>
      </w:r>
      <w:r w:rsidRPr="00361A1F">
        <w:rPr>
          <w:rFonts w:ascii="Times New Roman" w:hAnsi="Times New Roman"/>
          <w:sz w:val="24"/>
          <w:szCs w:val="24"/>
        </w:rPr>
        <w:t>артерия</w:t>
      </w:r>
      <w:r w:rsidRPr="00361A1F">
        <w:rPr>
          <w:rFonts w:ascii="Times New Roman" w:hAnsi="Times New Roman"/>
          <w:spacing w:val="43"/>
          <w:sz w:val="24"/>
          <w:szCs w:val="24"/>
        </w:rPr>
        <w:t xml:space="preserve"> </w:t>
      </w:r>
      <w:r w:rsidRPr="00361A1F">
        <w:rPr>
          <w:rFonts w:ascii="Times New Roman" w:hAnsi="Times New Roman"/>
          <w:sz w:val="24"/>
          <w:szCs w:val="24"/>
        </w:rPr>
        <w:t>придавливается</w:t>
      </w:r>
      <w:r w:rsidRPr="00361A1F">
        <w:rPr>
          <w:rFonts w:ascii="Times New Roman" w:hAnsi="Times New Roman"/>
          <w:spacing w:val="42"/>
          <w:sz w:val="24"/>
          <w:szCs w:val="24"/>
        </w:rPr>
        <w:t xml:space="preserve"> </w:t>
      </w:r>
      <w:r w:rsidRPr="00361A1F">
        <w:rPr>
          <w:rFonts w:ascii="Times New Roman" w:hAnsi="Times New Roman"/>
          <w:sz w:val="24"/>
          <w:szCs w:val="24"/>
        </w:rPr>
        <w:t>кулаком</w:t>
      </w:r>
      <w:r w:rsidRPr="00361A1F">
        <w:rPr>
          <w:rFonts w:ascii="Times New Roman" w:hAnsi="Times New Roman"/>
          <w:spacing w:val="37"/>
          <w:sz w:val="24"/>
          <w:szCs w:val="24"/>
        </w:rPr>
        <w:t xml:space="preserve"> </w:t>
      </w:r>
      <w:r w:rsidRPr="00361A1F">
        <w:rPr>
          <w:rFonts w:ascii="Times New Roman" w:hAnsi="Times New Roman"/>
          <w:sz w:val="24"/>
          <w:szCs w:val="24"/>
        </w:rPr>
        <w:t>посреди</w:t>
      </w:r>
      <w:r w:rsidRPr="00361A1F">
        <w:rPr>
          <w:rFonts w:ascii="Times New Roman" w:hAnsi="Times New Roman"/>
          <w:spacing w:val="39"/>
          <w:sz w:val="24"/>
          <w:szCs w:val="24"/>
        </w:rPr>
        <w:t xml:space="preserve"> </w:t>
      </w:r>
      <w:r w:rsidRPr="00361A1F">
        <w:rPr>
          <w:rFonts w:ascii="Times New Roman" w:hAnsi="Times New Roman"/>
          <w:sz w:val="24"/>
          <w:szCs w:val="24"/>
        </w:rPr>
        <w:t>подколенной</w:t>
      </w:r>
      <w:r w:rsidRPr="00361A1F">
        <w:rPr>
          <w:rFonts w:ascii="Times New Roman" w:hAnsi="Times New Roman"/>
          <w:spacing w:val="-62"/>
          <w:sz w:val="24"/>
          <w:szCs w:val="24"/>
        </w:rPr>
        <w:t xml:space="preserve"> </w:t>
      </w:r>
      <w:r w:rsidRPr="00361A1F">
        <w:rPr>
          <w:rFonts w:ascii="Times New Roman" w:hAnsi="Times New Roman"/>
          <w:sz w:val="24"/>
          <w:szCs w:val="24"/>
        </w:rPr>
        <w:t>впадины.</w:t>
      </w:r>
    </w:p>
    <w:p w14:paraId="16D7BD55" w14:textId="77777777" w:rsidR="00361A1F" w:rsidRPr="00361A1F" w:rsidRDefault="00361A1F" w:rsidP="00361A1F">
      <w:pPr>
        <w:widowControl w:val="0"/>
        <w:autoSpaceDE w:val="0"/>
        <w:autoSpaceDN w:val="0"/>
        <w:spacing w:before="11" w:after="0" w:line="240" w:lineRule="auto"/>
        <w:rPr>
          <w:rFonts w:ascii="Times New Roman" w:hAnsi="Times New Roman"/>
          <w:sz w:val="24"/>
          <w:szCs w:val="24"/>
        </w:rPr>
      </w:pPr>
    </w:p>
    <w:p w14:paraId="6D873048" w14:textId="77777777" w:rsidR="00361A1F" w:rsidRPr="00361A1F" w:rsidRDefault="00361A1F" w:rsidP="00361A1F">
      <w:pPr>
        <w:widowControl w:val="0"/>
        <w:autoSpaceDE w:val="0"/>
        <w:autoSpaceDN w:val="0"/>
        <w:spacing w:after="0" w:line="276" w:lineRule="auto"/>
        <w:ind w:right="215"/>
        <w:jc w:val="both"/>
        <w:rPr>
          <w:rFonts w:ascii="Times New Roman" w:hAnsi="Times New Roman"/>
          <w:sz w:val="24"/>
          <w:szCs w:val="24"/>
        </w:rPr>
      </w:pPr>
      <w:r w:rsidRPr="00361A1F">
        <w:rPr>
          <w:rFonts w:ascii="Times New Roman" w:hAnsi="Times New Roman"/>
          <w:sz w:val="24"/>
          <w:szCs w:val="24"/>
        </w:rPr>
        <w:t>После</w:t>
      </w:r>
      <w:r w:rsidRPr="00361A1F">
        <w:rPr>
          <w:rFonts w:ascii="Times New Roman" w:hAnsi="Times New Roman"/>
          <w:spacing w:val="1"/>
          <w:sz w:val="24"/>
          <w:szCs w:val="24"/>
        </w:rPr>
        <w:t xml:space="preserve"> </w:t>
      </w:r>
      <w:r w:rsidRPr="00361A1F">
        <w:rPr>
          <w:rFonts w:ascii="Times New Roman" w:hAnsi="Times New Roman"/>
          <w:sz w:val="24"/>
          <w:szCs w:val="24"/>
        </w:rPr>
        <w:t>оказания</w:t>
      </w:r>
      <w:r w:rsidRPr="00361A1F">
        <w:rPr>
          <w:rFonts w:ascii="Times New Roman" w:hAnsi="Times New Roman"/>
          <w:spacing w:val="1"/>
          <w:sz w:val="24"/>
          <w:szCs w:val="24"/>
        </w:rPr>
        <w:t xml:space="preserve"> </w:t>
      </w:r>
      <w:r w:rsidRPr="00361A1F">
        <w:rPr>
          <w:rFonts w:ascii="Times New Roman" w:hAnsi="Times New Roman"/>
          <w:sz w:val="24"/>
          <w:szCs w:val="24"/>
        </w:rPr>
        <w:t>экстренной</w:t>
      </w:r>
      <w:r w:rsidRPr="00361A1F">
        <w:rPr>
          <w:rFonts w:ascii="Times New Roman" w:hAnsi="Times New Roman"/>
          <w:spacing w:val="1"/>
          <w:sz w:val="24"/>
          <w:szCs w:val="24"/>
        </w:rPr>
        <w:t xml:space="preserve"> </w:t>
      </w:r>
      <w:r w:rsidRPr="00361A1F">
        <w:rPr>
          <w:rFonts w:ascii="Times New Roman" w:hAnsi="Times New Roman"/>
          <w:sz w:val="24"/>
          <w:szCs w:val="24"/>
        </w:rPr>
        <w:t>помощи</w:t>
      </w:r>
      <w:r w:rsidRPr="00361A1F">
        <w:rPr>
          <w:rFonts w:ascii="Times New Roman" w:hAnsi="Times New Roman"/>
          <w:spacing w:val="1"/>
          <w:sz w:val="24"/>
          <w:szCs w:val="24"/>
        </w:rPr>
        <w:t xml:space="preserve"> </w:t>
      </w:r>
      <w:r w:rsidRPr="00361A1F">
        <w:rPr>
          <w:rFonts w:ascii="Times New Roman" w:hAnsi="Times New Roman"/>
          <w:sz w:val="24"/>
          <w:szCs w:val="24"/>
        </w:rPr>
        <w:t>по</w:t>
      </w:r>
      <w:r w:rsidRPr="00361A1F">
        <w:rPr>
          <w:rFonts w:ascii="Times New Roman" w:hAnsi="Times New Roman"/>
          <w:spacing w:val="1"/>
          <w:sz w:val="24"/>
          <w:szCs w:val="24"/>
        </w:rPr>
        <w:t xml:space="preserve"> </w:t>
      </w:r>
      <w:r w:rsidRPr="00361A1F">
        <w:rPr>
          <w:rFonts w:ascii="Times New Roman" w:hAnsi="Times New Roman"/>
          <w:sz w:val="24"/>
          <w:szCs w:val="24"/>
        </w:rPr>
        <w:t>прижиманию</w:t>
      </w:r>
      <w:r w:rsidRPr="00361A1F">
        <w:rPr>
          <w:rFonts w:ascii="Times New Roman" w:hAnsi="Times New Roman"/>
          <w:spacing w:val="1"/>
          <w:sz w:val="24"/>
          <w:szCs w:val="24"/>
        </w:rPr>
        <w:t xml:space="preserve"> </w:t>
      </w:r>
      <w:r w:rsidRPr="00361A1F">
        <w:rPr>
          <w:rFonts w:ascii="Times New Roman" w:hAnsi="Times New Roman"/>
          <w:sz w:val="24"/>
          <w:szCs w:val="24"/>
        </w:rPr>
        <w:t>сосуда</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62"/>
          <w:sz w:val="24"/>
          <w:szCs w:val="24"/>
        </w:rPr>
        <w:t xml:space="preserve"> </w:t>
      </w:r>
      <w:r w:rsidRPr="00361A1F">
        <w:rPr>
          <w:rFonts w:ascii="Times New Roman" w:hAnsi="Times New Roman"/>
          <w:sz w:val="24"/>
          <w:szCs w:val="24"/>
        </w:rPr>
        <w:t>повреждениях крупных артерий необходимо немедленно наложить на них жгут</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незначительных</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кровотечениях</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повреждению</w:t>
      </w:r>
      <w:r w:rsidRPr="00361A1F">
        <w:rPr>
          <w:rFonts w:ascii="Times New Roman" w:hAnsi="Times New Roman"/>
          <w:spacing w:val="-62"/>
          <w:sz w:val="24"/>
          <w:szCs w:val="24"/>
        </w:rPr>
        <w:t xml:space="preserve"> </w:t>
      </w:r>
      <w:r w:rsidRPr="00361A1F">
        <w:rPr>
          <w:rFonts w:ascii="Times New Roman" w:hAnsi="Times New Roman"/>
          <w:sz w:val="24"/>
          <w:szCs w:val="24"/>
        </w:rPr>
        <w:t>прибинтовывают тугой валик или цельный стерильный бинт. В экстремальных</w:t>
      </w:r>
      <w:r w:rsidRPr="00361A1F">
        <w:rPr>
          <w:rFonts w:ascii="Times New Roman" w:hAnsi="Times New Roman"/>
          <w:spacing w:val="1"/>
          <w:sz w:val="24"/>
          <w:szCs w:val="24"/>
        </w:rPr>
        <w:t xml:space="preserve"> </w:t>
      </w:r>
      <w:r w:rsidRPr="00361A1F">
        <w:rPr>
          <w:rFonts w:ascii="Times New Roman" w:hAnsi="Times New Roman"/>
          <w:sz w:val="24"/>
          <w:szCs w:val="24"/>
        </w:rPr>
        <w:t>условиях</w:t>
      </w:r>
      <w:r w:rsidRPr="00361A1F">
        <w:rPr>
          <w:rFonts w:ascii="Times New Roman" w:hAnsi="Times New Roman"/>
          <w:spacing w:val="58"/>
          <w:sz w:val="24"/>
          <w:szCs w:val="24"/>
        </w:rPr>
        <w:t xml:space="preserve"> </w:t>
      </w:r>
      <w:r w:rsidRPr="00361A1F">
        <w:rPr>
          <w:rFonts w:ascii="Times New Roman" w:hAnsi="Times New Roman"/>
          <w:sz w:val="24"/>
          <w:szCs w:val="24"/>
        </w:rPr>
        <w:t>вместо</w:t>
      </w:r>
      <w:r w:rsidRPr="00361A1F">
        <w:rPr>
          <w:rFonts w:ascii="Times New Roman" w:hAnsi="Times New Roman"/>
          <w:spacing w:val="59"/>
          <w:sz w:val="24"/>
          <w:szCs w:val="24"/>
        </w:rPr>
        <w:t xml:space="preserve"> </w:t>
      </w:r>
      <w:r w:rsidRPr="00361A1F">
        <w:rPr>
          <w:rFonts w:ascii="Times New Roman" w:hAnsi="Times New Roman"/>
          <w:sz w:val="24"/>
          <w:szCs w:val="24"/>
        </w:rPr>
        <w:t>жгута</w:t>
      </w:r>
      <w:r w:rsidRPr="00361A1F">
        <w:rPr>
          <w:rFonts w:ascii="Times New Roman" w:hAnsi="Times New Roman"/>
          <w:spacing w:val="58"/>
          <w:sz w:val="24"/>
          <w:szCs w:val="24"/>
        </w:rPr>
        <w:t xml:space="preserve"> </w:t>
      </w:r>
      <w:r w:rsidRPr="00361A1F">
        <w:rPr>
          <w:rFonts w:ascii="Times New Roman" w:hAnsi="Times New Roman"/>
          <w:sz w:val="24"/>
          <w:szCs w:val="24"/>
        </w:rPr>
        <w:t>можно</w:t>
      </w:r>
      <w:r w:rsidRPr="00361A1F">
        <w:rPr>
          <w:rFonts w:ascii="Times New Roman" w:hAnsi="Times New Roman"/>
          <w:spacing w:val="61"/>
          <w:sz w:val="24"/>
          <w:szCs w:val="24"/>
        </w:rPr>
        <w:t xml:space="preserve"> </w:t>
      </w:r>
      <w:r w:rsidRPr="00361A1F">
        <w:rPr>
          <w:rFonts w:ascii="Times New Roman" w:hAnsi="Times New Roman"/>
          <w:sz w:val="24"/>
          <w:szCs w:val="24"/>
        </w:rPr>
        <w:t>использовать</w:t>
      </w:r>
      <w:r w:rsidRPr="00361A1F">
        <w:rPr>
          <w:rFonts w:ascii="Times New Roman" w:hAnsi="Times New Roman"/>
          <w:spacing w:val="60"/>
          <w:sz w:val="24"/>
          <w:szCs w:val="24"/>
        </w:rPr>
        <w:t xml:space="preserve"> </w:t>
      </w:r>
      <w:r w:rsidRPr="00361A1F">
        <w:rPr>
          <w:rFonts w:ascii="Times New Roman" w:hAnsi="Times New Roman"/>
          <w:sz w:val="24"/>
          <w:szCs w:val="24"/>
        </w:rPr>
        <w:t>ремень,</w:t>
      </w:r>
      <w:r w:rsidRPr="00361A1F">
        <w:rPr>
          <w:rFonts w:ascii="Times New Roman" w:hAnsi="Times New Roman"/>
          <w:spacing w:val="57"/>
          <w:sz w:val="24"/>
          <w:szCs w:val="24"/>
        </w:rPr>
        <w:t xml:space="preserve"> </w:t>
      </w:r>
      <w:r w:rsidRPr="00361A1F">
        <w:rPr>
          <w:rFonts w:ascii="Times New Roman" w:hAnsi="Times New Roman"/>
          <w:sz w:val="24"/>
          <w:szCs w:val="24"/>
        </w:rPr>
        <w:t>шарф,</w:t>
      </w:r>
      <w:r w:rsidRPr="00361A1F">
        <w:rPr>
          <w:rFonts w:ascii="Times New Roman" w:hAnsi="Times New Roman"/>
          <w:spacing w:val="58"/>
          <w:sz w:val="24"/>
          <w:szCs w:val="24"/>
        </w:rPr>
        <w:t xml:space="preserve"> </w:t>
      </w:r>
      <w:r w:rsidRPr="00361A1F">
        <w:rPr>
          <w:rFonts w:ascii="Times New Roman" w:hAnsi="Times New Roman"/>
          <w:sz w:val="24"/>
          <w:szCs w:val="24"/>
        </w:rPr>
        <w:t>толстую</w:t>
      </w:r>
      <w:r w:rsidRPr="00361A1F">
        <w:rPr>
          <w:rFonts w:ascii="Times New Roman" w:hAnsi="Times New Roman"/>
          <w:spacing w:val="59"/>
          <w:sz w:val="24"/>
          <w:szCs w:val="24"/>
        </w:rPr>
        <w:t xml:space="preserve"> </w:t>
      </w:r>
      <w:r w:rsidRPr="00361A1F">
        <w:rPr>
          <w:rFonts w:ascii="Times New Roman" w:hAnsi="Times New Roman"/>
          <w:sz w:val="24"/>
          <w:szCs w:val="24"/>
        </w:rPr>
        <w:t>веревку</w:t>
      </w:r>
      <w:r w:rsidRPr="00361A1F">
        <w:rPr>
          <w:rFonts w:ascii="Times New Roman" w:hAnsi="Times New Roman"/>
          <w:spacing w:val="55"/>
          <w:sz w:val="24"/>
          <w:szCs w:val="24"/>
        </w:rPr>
        <w:t xml:space="preserve"> </w:t>
      </w:r>
      <w:r w:rsidRPr="00361A1F">
        <w:rPr>
          <w:rFonts w:ascii="Times New Roman" w:hAnsi="Times New Roman"/>
          <w:sz w:val="24"/>
          <w:szCs w:val="24"/>
        </w:rPr>
        <w:t>и другие подручные средства, с помощью которых делают давящую повязку. На</w:t>
      </w:r>
      <w:r w:rsidRPr="00361A1F">
        <w:rPr>
          <w:rFonts w:ascii="Times New Roman" w:hAnsi="Times New Roman"/>
          <w:spacing w:val="1"/>
          <w:sz w:val="24"/>
          <w:szCs w:val="24"/>
        </w:rPr>
        <w:t xml:space="preserve"> </w:t>
      </w:r>
      <w:r w:rsidRPr="00361A1F">
        <w:rPr>
          <w:rFonts w:ascii="Times New Roman" w:hAnsi="Times New Roman"/>
          <w:sz w:val="24"/>
          <w:szCs w:val="24"/>
        </w:rPr>
        <w:t>саму</w:t>
      </w:r>
      <w:r w:rsidRPr="00361A1F">
        <w:rPr>
          <w:rFonts w:ascii="Times New Roman" w:hAnsi="Times New Roman"/>
          <w:spacing w:val="6"/>
          <w:sz w:val="24"/>
          <w:szCs w:val="24"/>
        </w:rPr>
        <w:t xml:space="preserve"> </w:t>
      </w:r>
      <w:r w:rsidRPr="00361A1F">
        <w:rPr>
          <w:rFonts w:ascii="Times New Roman" w:hAnsi="Times New Roman"/>
          <w:sz w:val="24"/>
          <w:szCs w:val="24"/>
        </w:rPr>
        <w:t>рану</w:t>
      </w:r>
      <w:r w:rsidRPr="00361A1F">
        <w:rPr>
          <w:rFonts w:ascii="Times New Roman" w:hAnsi="Times New Roman"/>
          <w:spacing w:val="9"/>
          <w:sz w:val="24"/>
          <w:szCs w:val="24"/>
        </w:rPr>
        <w:t xml:space="preserve"> </w:t>
      </w:r>
      <w:r w:rsidRPr="00361A1F">
        <w:rPr>
          <w:rFonts w:ascii="Times New Roman" w:hAnsi="Times New Roman"/>
          <w:sz w:val="24"/>
          <w:szCs w:val="24"/>
        </w:rPr>
        <w:t>накладывают</w:t>
      </w:r>
      <w:r w:rsidRPr="00361A1F">
        <w:rPr>
          <w:rFonts w:ascii="Times New Roman" w:hAnsi="Times New Roman"/>
          <w:spacing w:val="11"/>
          <w:sz w:val="24"/>
          <w:szCs w:val="24"/>
        </w:rPr>
        <w:t xml:space="preserve"> </w:t>
      </w:r>
      <w:r w:rsidRPr="00361A1F">
        <w:rPr>
          <w:rFonts w:ascii="Times New Roman" w:hAnsi="Times New Roman"/>
          <w:sz w:val="24"/>
          <w:szCs w:val="24"/>
        </w:rPr>
        <w:t>стерильную</w:t>
      </w:r>
      <w:r w:rsidRPr="00361A1F">
        <w:rPr>
          <w:rFonts w:ascii="Times New Roman" w:hAnsi="Times New Roman"/>
          <w:spacing w:val="11"/>
          <w:sz w:val="24"/>
          <w:szCs w:val="24"/>
        </w:rPr>
        <w:t xml:space="preserve"> </w:t>
      </w:r>
      <w:r w:rsidRPr="00361A1F">
        <w:rPr>
          <w:rFonts w:ascii="Times New Roman" w:hAnsi="Times New Roman"/>
          <w:sz w:val="24"/>
          <w:szCs w:val="24"/>
        </w:rPr>
        <w:t>повязку,</w:t>
      </w:r>
      <w:r w:rsidRPr="00361A1F">
        <w:rPr>
          <w:rFonts w:ascii="Times New Roman" w:hAnsi="Times New Roman"/>
          <w:spacing w:val="13"/>
          <w:sz w:val="24"/>
          <w:szCs w:val="24"/>
        </w:rPr>
        <w:t xml:space="preserve"> </w:t>
      </w:r>
      <w:r w:rsidRPr="00361A1F">
        <w:rPr>
          <w:rFonts w:ascii="Times New Roman" w:hAnsi="Times New Roman"/>
          <w:sz w:val="24"/>
          <w:szCs w:val="24"/>
        </w:rPr>
        <w:t>чтобы</w:t>
      </w:r>
      <w:r w:rsidRPr="00361A1F">
        <w:rPr>
          <w:rFonts w:ascii="Times New Roman" w:hAnsi="Times New Roman"/>
          <w:spacing w:val="11"/>
          <w:sz w:val="24"/>
          <w:szCs w:val="24"/>
        </w:rPr>
        <w:t xml:space="preserve"> </w:t>
      </w:r>
      <w:r w:rsidRPr="00361A1F">
        <w:rPr>
          <w:rFonts w:ascii="Times New Roman" w:hAnsi="Times New Roman"/>
          <w:sz w:val="24"/>
          <w:szCs w:val="24"/>
        </w:rPr>
        <w:t>не</w:t>
      </w:r>
      <w:r w:rsidRPr="00361A1F">
        <w:rPr>
          <w:rFonts w:ascii="Times New Roman" w:hAnsi="Times New Roman"/>
          <w:spacing w:val="15"/>
          <w:sz w:val="24"/>
          <w:szCs w:val="24"/>
        </w:rPr>
        <w:t xml:space="preserve"> </w:t>
      </w:r>
      <w:r w:rsidRPr="00361A1F">
        <w:rPr>
          <w:rFonts w:ascii="Times New Roman" w:hAnsi="Times New Roman"/>
          <w:sz w:val="24"/>
          <w:szCs w:val="24"/>
        </w:rPr>
        <w:t>допустить</w:t>
      </w:r>
      <w:r w:rsidRPr="00361A1F">
        <w:rPr>
          <w:rFonts w:ascii="Times New Roman" w:hAnsi="Times New Roman"/>
          <w:spacing w:val="11"/>
          <w:sz w:val="24"/>
          <w:szCs w:val="24"/>
        </w:rPr>
        <w:t xml:space="preserve"> </w:t>
      </w:r>
      <w:r w:rsidRPr="00361A1F">
        <w:rPr>
          <w:rFonts w:ascii="Times New Roman" w:hAnsi="Times New Roman"/>
          <w:sz w:val="24"/>
          <w:szCs w:val="24"/>
        </w:rPr>
        <w:t>проникновения</w:t>
      </w:r>
      <w:r w:rsidRPr="00361A1F">
        <w:rPr>
          <w:rFonts w:ascii="Times New Roman" w:hAnsi="Times New Roman"/>
          <w:spacing w:val="-63"/>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организм</w:t>
      </w:r>
      <w:r w:rsidRPr="00361A1F">
        <w:rPr>
          <w:rFonts w:ascii="Times New Roman" w:hAnsi="Times New Roman"/>
          <w:spacing w:val="1"/>
          <w:sz w:val="24"/>
          <w:szCs w:val="24"/>
        </w:rPr>
        <w:t xml:space="preserve"> </w:t>
      </w:r>
      <w:r w:rsidRPr="00361A1F">
        <w:rPr>
          <w:rFonts w:ascii="Times New Roman" w:hAnsi="Times New Roman"/>
          <w:sz w:val="24"/>
          <w:szCs w:val="24"/>
        </w:rPr>
        <w:t>инфекции.</w:t>
      </w:r>
    </w:p>
    <w:p w14:paraId="76542227" w14:textId="77777777" w:rsidR="00361A1F" w:rsidRPr="00361A1F" w:rsidRDefault="00361A1F" w:rsidP="00361A1F">
      <w:pPr>
        <w:widowControl w:val="0"/>
        <w:autoSpaceDE w:val="0"/>
        <w:autoSpaceDN w:val="0"/>
        <w:spacing w:after="0" w:line="276" w:lineRule="auto"/>
        <w:ind w:right="218"/>
        <w:jc w:val="both"/>
        <w:rPr>
          <w:rFonts w:ascii="Times New Roman" w:hAnsi="Times New Roman"/>
          <w:sz w:val="24"/>
          <w:szCs w:val="24"/>
        </w:rPr>
      </w:pP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некоторых</w:t>
      </w:r>
      <w:r w:rsidRPr="00361A1F">
        <w:rPr>
          <w:rFonts w:ascii="Times New Roman" w:hAnsi="Times New Roman"/>
          <w:spacing w:val="1"/>
          <w:sz w:val="24"/>
          <w:szCs w:val="24"/>
        </w:rPr>
        <w:t xml:space="preserve"> </w:t>
      </w:r>
      <w:r w:rsidRPr="00361A1F">
        <w:rPr>
          <w:rFonts w:ascii="Times New Roman" w:hAnsi="Times New Roman"/>
          <w:sz w:val="24"/>
          <w:szCs w:val="24"/>
        </w:rPr>
        <w:t>случаях,</w:t>
      </w:r>
      <w:r w:rsidRPr="00361A1F">
        <w:rPr>
          <w:rFonts w:ascii="Times New Roman" w:hAnsi="Times New Roman"/>
          <w:spacing w:val="1"/>
          <w:sz w:val="24"/>
          <w:szCs w:val="24"/>
        </w:rPr>
        <w:t xml:space="preserve"> </w:t>
      </w:r>
      <w:r w:rsidRPr="00361A1F">
        <w:rPr>
          <w:rFonts w:ascii="Times New Roman" w:hAnsi="Times New Roman"/>
          <w:sz w:val="24"/>
          <w:szCs w:val="24"/>
        </w:rPr>
        <w:t>когда</w:t>
      </w:r>
      <w:r w:rsidRPr="00361A1F">
        <w:rPr>
          <w:rFonts w:ascii="Times New Roman" w:hAnsi="Times New Roman"/>
          <w:spacing w:val="1"/>
          <w:sz w:val="24"/>
          <w:szCs w:val="24"/>
        </w:rPr>
        <w:t xml:space="preserve"> </w:t>
      </w:r>
      <w:r w:rsidRPr="00361A1F">
        <w:rPr>
          <w:rFonts w:ascii="Times New Roman" w:hAnsi="Times New Roman"/>
          <w:sz w:val="24"/>
          <w:szCs w:val="24"/>
        </w:rPr>
        <w:t>нет</w:t>
      </w:r>
      <w:r w:rsidRPr="00361A1F">
        <w:rPr>
          <w:rFonts w:ascii="Times New Roman" w:hAnsi="Times New Roman"/>
          <w:spacing w:val="1"/>
          <w:sz w:val="24"/>
          <w:szCs w:val="24"/>
        </w:rPr>
        <w:t xml:space="preserve"> </w:t>
      </w:r>
      <w:r w:rsidRPr="00361A1F">
        <w:rPr>
          <w:rFonts w:ascii="Times New Roman" w:hAnsi="Times New Roman"/>
          <w:sz w:val="24"/>
          <w:szCs w:val="24"/>
        </w:rPr>
        <w:t>перелома</w:t>
      </w:r>
      <w:r w:rsidRPr="00361A1F">
        <w:rPr>
          <w:rFonts w:ascii="Times New Roman" w:hAnsi="Times New Roman"/>
          <w:spacing w:val="1"/>
          <w:sz w:val="24"/>
          <w:szCs w:val="24"/>
        </w:rPr>
        <w:t xml:space="preserve"> </w:t>
      </w:r>
      <w:r w:rsidRPr="00361A1F">
        <w:rPr>
          <w:rFonts w:ascii="Times New Roman" w:hAnsi="Times New Roman"/>
          <w:sz w:val="24"/>
          <w:szCs w:val="24"/>
        </w:rPr>
        <w:t>костей,</w:t>
      </w:r>
      <w:r w:rsidRPr="00361A1F">
        <w:rPr>
          <w:rFonts w:ascii="Times New Roman" w:hAnsi="Times New Roman"/>
          <w:spacing w:val="1"/>
          <w:sz w:val="24"/>
          <w:szCs w:val="24"/>
        </w:rPr>
        <w:t xml:space="preserve"> </w:t>
      </w:r>
      <w:r w:rsidRPr="00361A1F">
        <w:rPr>
          <w:rFonts w:ascii="Times New Roman" w:hAnsi="Times New Roman"/>
          <w:sz w:val="24"/>
          <w:szCs w:val="24"/>
        </w:rPr>
        <w:t>можно</w:t>
      </w:r>
      <w:r w:rsidRPr="00361A1F">
        <w:rPr>
          <w:rFonts w:ascii="Times New Roman" w:hAnsi="Times New Roman"/>
          <w:spacing w:val="1"/>
          <w:sz w:val="24"/>
          <w:szCs w:val="24"/>
        </w:rPr>
        <w:t xml:space="preserve"> </w:t>
      </w:r>
      <w:r w:rsidRPr="00361A1F">
        <w:rPr>
          <w:rFonts w:ascii="Times New Roman" w:hAnsi="Times New Roman"/>
          <w:sz w:val="24"/>
          <w:szCs w:val="24"/>
        </w:rPr>
        <w:t>вместо</w:t>
      </w:r>
      <w:r w:rsidRPr="00361A1F">
        <w:rPr>
          <w:rFonts w:ascii="Times New Roman" w:hAnsi="Times New Roman"/>
          <w:spacing w:val="1"/>
          <w:sz w:val="24"/>
          <w:szCs w:val="24"/>
        </w:rPr>
        <w:t xml:space="preserve"> </w:t>
      </w:r>
      <w:r w:rsidRPr="00361A1F">
        <w:rPr>
          <w:rFonts w:ascii="Times New Roman" w:hAnsi="Times New Roman"/>
          <w:sz w:val="24"/>
          <w:szCs w:val="24"/>
        </w:rPr>
        <w:t>жгута</w:t>
      </w:r>
      <w:r w:rsidRPr="00361A1F">
        <w:rPr>
          <w:rFonts w:ascii="Times New Roman" w:hAnsi="Times New Roman"/>
          <w:spacing w:val="1"/>
          <w:sz w:val="24"/>
          <w:szCs w:val="24"/>
        </w:rPr>
        <w:t xml:space="preserve"> </w:t>
      </w:r>
      <w:r w:rsidRPr="00361A1F">
        <w:rPr>
          <w:rFonts w:ascii="Times New Roman" w:hAnsi="Times New Roman"/>
          <w:sz w:val="24"/>
          <w:szCs w:val="24"/>
        </w:rPr>
        <w:t>использовать</w:t>
      </w:r>
      <w:r w:rsidRPr="00361A1F">
        <w:rPr>
          <w:rFonts w:ascii="Times New Roman" w:hAnsi="Times New Roman"/>
          <w:spacing w:val="1"/>
          <w:sz w:val="24"/>
          <w:szCs w:val="24"/>
        </w:rPr>
        <w:t xml:space="preserve"> </w:t>
      </w:r>
      <w:r w:rsidRPr="00361A1F">
        <w:rPr>
          <w:rFonts w:ascii="Times New Roman" w:hAnsi="Times New Roman"/>
          <w:sz w:val="24"/>
          <w:szCs w:val="24"/>
        </w:rPr>
        <w:t>форсированное</w:t>
      </w:r>
      <w:r w:rsidRPr="00361A1F">
        <w:rPr>
          <w:rFonts w:ascii="Times New Roman" w:hAnsi="Times New Roman"/>
          <w:spacing w:val="1"/>
          <w:sz w:val="24"/>
          <w:szCs w:val="24"/>
        </w:rPr>
        <w:t xml:space="preserve"> </w:t>
      </w:r>
      <w:r w:rsidRPr="00361A1F">
        <w:rPr>
          <w:rFonts w:ascii="Times New Roman" w:hAnsi="Times New Roman"/>
          <w:sz w:val="24"/>
          <w:szCs w:val="24"/>
        </w:rPr>
        <w:t>сгибание</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поврежденной</w:t>
      </w:r>
      <w:r w:rsidRPr="00361A1F">
        <w:rPr>
          <w:rFonts w:ascii="Times New Roman" w:hAnsi="Times New Roman"/>
          <w:spacing w:val="1"/>
          <w:sz w:val="24"/>
          <w:szCs w:val="24"/>
        </w:rPr>
        <w:t xml:space="preserve"> </w:t>
      </w:r>
      <w:r w:rsidRPr="00361A1F">
        <w:rPr>
          <w:rFonts w:ascii="Times New Roman" w:hAnsi="Times New Roman"/>
          <w:sz w:val="24"/>
          <w:szCs w:val="24"/>
        </w:rPr>
        <w:t>конечности.</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этом</w:t>
      </w:r>
      <w:r w:rsidRPr="00361A1F">
        <w:rPr>
          <w:rFonts w:ascii="Times New Roman" w:hAnsi="Times New Roman"/>
          <w:spacing w:val="1"/>
          <w:sz w:val="24"/>
          <w:szCs w:val="24"/>
        </w:rPr>
        <w:t xml:space="preserve"> </w:t>
      </w:r>
      <w:r w:rsidRPr="00361A1F">
        <w:rPr>
          <w:rFonts w:ascii="Times New Roman" w:hAnsi="Times New Roman"/>
          <w:sz w:val="24"/>
          <w:szCs w:val="24"/>
        </w:rPr>
        <w:t>способе</w:t>
      </w:r>
      <w:r w:rsidRPr="00361A1F">
        <w:rPr>
          <w:rFonts w:ascii="Times New Roman" w:hAnsi="Times New Roman"/>
          <w:spacing w:val="1"/>
          <w:sz w:val="24"/>
          <w:szCs w:val="24"/>
        </w:rPr>
        <w:t xml:space="preserve"> </w:t>
      </w:r>
      <w:r w:rsidRPr="00361A1F">
        <w:rPr>
          <w:rFonts w:ascii="Times New Roman" w:hAnsi="Times New Roman"/>
          <w:sz w:val="24"/>
          <w:szCs w:val="24"/>
        </w:rPr>
        <w:t>остановки</w:t>
      </w:r>
      <w:r w:rsidRPr="00361A1F">
        <w:rPr>
          <w:rFonts w:ascii="Times New Roman" w:hAnsi="Times New Roman"/>
          <w:spacing w:val="1"/>
          <w:sz w:val="24"/>
          <w:szCs w:val="24"/>
        </w:rPr>
        <w:t xml:space="preserve"> </w:t>
      </w:r>
      <w:r w:rsidRPr="00361A1F">
        <w:rPr>
          <w:rFonts w:ascii="Times New Roman" w:hAnsi="Times New Roman"/>
          <w:sz w:val="24"/>
          <w:szCs w:val="24"/>
        </w:rPr>
        <w:t>артериального</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кровотечения</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поврежденная</w:t>
      </w:r>
      <w:r w:rsidRPr="00361A1F">
        <w:rPr>
          <w:rFonts w:ascii="Times New Roman" w:hAnsi="Times New Roman"/>
          <w:spacing w:val="1"/>
          <w:sz w:val="24"/>
          <w:szCs w:val="24"/>
        </w:rPr>
        <w:t xml:space="preserve"> </w:t>
      </w:r>
      <w:r w:rsidRPr="00361A1F">
        <w:rPr>
          <w:rFonts w:ascii="Times New Roman" w:hAnsi="Times New Roman"/>
          <w:sz w:val="24"/>
          <w:szCs w:val="24"/>
        </w:rPr>
        <w:t>конечность</w:t>
      </w:r>
      <w:r w:rsidRPr="00361A1F">
        <w:rPr>
          <w:rFonts w:ascii="Times New Roman" w:hAnsi="Times New Roman"/>
          <w:spacing w:val="1"/>
          <w:sz w:val="24"/>
          <w:szCs w:val="24"/>
        </w:rPr>
        <w:t xml:space="preserve"> </w:t>
      </w:r>
      <w:r w:rsidRPr="00361A1F">
        <w:rPr>
          <w:rFonts w:ascii="Times New Roman" w:hAnsi="Times New Roman"/>
          <w:sz w:val="24"/>
          <w:szCs w:val="24"/>
        </w:rPr>
        <w:t>сгибается и фиксируется в согнутом положении с помощью бинта или другого</w:t>
      </w:r>
      <w:r w:rsidRPr="00361A1F">
        <w:rPr>
          <w:rFonts w:ascii="Times New Roman" w:hAnsi="Times New Roman"/>
          <w:spacing w:val="1"/>
          <w:sz w:val="24"/>
          <w:szCs w:val="24"/>
        </w:rPr>
        <w:t xml:space="preserve"> </w:t>
      </w:r>
      <w:r w:rsidRPr="00361A1F">
        <w:rPr>
          <w:rFonts w:ascii="Times New Roman" w:hAnsi="Times New Roman"/>
          <w:sz w:val="24"/>
          <w:szCs w:val="24"/>
        </w:rPr>
        <w:t>подручного</w:t>
      </w:r>
      <w:r w:rsidRPr="00361A1F">
        <w:rPr>
          <w:rFonts w:ascii="Times New Roman" w:hAnsi="Times New Roman"/>
          <w:spacing w:val="-2"/>
          <w:sz w:val="24"/>
          <w:szCs w:val="24"/>
        </w:rPr>
        <w:t xml:space="preserve"> </w:t>
      </w:r>
      <w:r w:rsidRPr="00361A1F">
        <w:rPr>
          <w:rFonts w:ascii="Times New Roman" w:hAnsi="Times New Roman"/>
          <w:sz w:val="24"/>
          <w:szCs w:val="24"/>
        </w:rPr>
        <w:t>средства</w:t>
      </w:r>
      <w:r w:rsidRPr="00361A1F">
        <w:rPr>
          <w:rFonts w:ascii="Times New Roman" w:hAnsi="Times New Roman"/>
          <w:spacing w:val="6"/>
          <w:sz w:val="24"/>
          <w:szCs w:val="24"/>
        </w:rPr>
        <w:t xml:space="preserve"> </w:t>
      </w:r>
      <w:r w:rsidRPr="00361A1F">
        <w:rPr>
          <w:rFonts w:ascii="Times New Roman" w:hAnsi="Times New Roman"/>
          <w:sz w:val="24"/>
          <w:szCs w:val="24"/>
        </w:rPr>
        <w:t>.</w:t>
      </w:r>
    </w:p>
    <w:p w14:paraId="14AF36DE" w14:textId="77777777" w:rsidR="00361A1F" w:rsidRPr="00361A1F" w:rsidRDefault="00361A1F" w:rsidP="00361A1F">
      <w:pPr>
        <w:widowControl w:val="0"/>
        <w:autoSpaceDE w:val="0"/>
        <w:autoSpaceDN w:val="0"/>
        <w:spacing w:after="0" w:line="298" w:lineRule="exact"/>
        <w:jc w:val="both"/>
        <w:rPr>
          <w:rFonts w:ascii="Times New Roman" w:hAnsi="Times New Roman"/>
          <w:sz w:val="24"/>
          <w:szCs w:val="24"/>
        </w:rPr>
      </w:pPr>
      <w:r w:rsidRPr="00361A1F">
        <w:rPr>
          <w:rFonts w:ascii="Times New Roman" w:hAnsi="Times New Roman"/>
          <w:sz w:val="24"/>
          <w:szCs w:val="24"/>
        </w:rPr>
        <w:t>Алгоритм</w:t>
      </w:r>
      <w:r w:rsidRPr="00361A1F">
        <w:rPr>
          <w:rFonts w:ascii="Times New Roman" w:hAnsi="Times New Roman"/>
          <w:spacing w:val="-9"/>
          <w:sz w:val="24"/>
          <w:szCs w:val="24"/>
        </w:rPr>
        <w:t xml:space="preserve"> </w:t>
      </w:r>
      <w:r w:rsidRPr="00361A1F">
        <w:rPr>
          <w:rFonts w:ascii="Times New Roman" w:hAnsi="Times New Roman"/>
          <w:sz w:val="24"/>
          <w:szCs w:val="24"/>
        </w:rPr>
        <w:t>наложения</w:t>
      </w:r>
      <w:r w:rsidRPr="00361A1F">
        <w:rPr>
          <w:rFonts w:ascii="Times New Roman" w:hAnsi="Times New Roman"/>
          <w:spacing w:val="-3"/>
          <w:sz w:val="24"/>
          <w:szCs w:val="24"/>
        </w:rPr>
        <w:t xml:space="preserve"> </w:t>
      </w:r>
      <w:r w:rsidRPr="00361A1F">
        <w:rPr>
          <w:rFonts w:ascii="Times New Roman" w:hAnsi="Times New Roman"/>
          <w:sz w:val="24"/>
          <w:szCs w:val="24"/>
        </w:rPr>
        <w:t>жгута</w:t>
      </w:r>
    </w:p>
    <w:p w14:paraId="20D8B080" w14:textId="77777777" w:rsidR="00361A1F" w:rsidRPr="00361A1F" w:rsidRDefault="00361A1F">
      <w:pPr>
        <w:widowControl w:val="0"/>
        <w:numPr>
          <w:ilvl w:val="0"/>
          <w:numId w:val="204"/>
        </w:numPr>
        <w:tabs>
          <w:tab w:val="left" w:pos="1250"/>
        </w:tabs>
        <w:autoSpaceDE w:val="0"/>
        <w:autoSpaceDN w:val="0"/>
        <w:spacing w:before="38" w:after="0" w:line="276" w:lineRule="auto"/>
        <w:ind w:right="214" w:firstLine="623"/>
        <w:jc w:val="both"/>
        <w:rPr>
          <w:rFonts w:ascii="Times New Roman" w:hAnsi="Times New Roman"/>
          <w:sz w:val="24"/>
          <w:szCs w:val="24"/>
        </w:rPr>
      </w:pP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первую</w:t>
      </w:r>
      <w:r w:rsidRPr="00361A1F">
        <w:rPr>
          <w:rFonts w:ascii="Times New Roman" w:hAnsi="Times New Roman"/>
          <w:spacing w:val="1"/>
          <w:sz w:val="24"/>
          <w:szCs w:val="24"/>
        </w:rPr>
        <w:t xml:space="preserve"> </w:t>
      </w:r>
      <w:r w:rsidRPr="00361A1F">
        <w:rPr>
          <w:rFonts w:ascii="Times New Roman" w:hAnsi="Times New Roman"/>
          <w:sz w:val="24"/>
          <w:szCs w:val="24"/>
        </w:rPr>
        <w:t>очередь,</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наложить</w:t>
      </w:r>
      <w:r w:rsidRPr="00361A1F">
        <w:rPr>
          <w:rFonts w:ascii="Times New Roman" w:hAnsi="Times New Roman"/>
          <w:spacing w:val="1"/>
          <w:sz w:val="24"/>
          <w:szCs w:val="24"/>
        </w:rPr>
        <w:t xml:space="preserve"> </w:t>
      </w:r>
      <w:r w:rsidRPr="00361A1F">
        <w:rPr>
          <w:rFonts w:ascii="Times New Roman" w:hAnsi="Times New Roman"/>
          <w:sz w:val="24"/>
          <w:szCs w:val="24"/>
        </w:rPr>
        <w:t>жгут,</w:t>
      </w:r>
      <w:r w:rsidRPr="00361A1F">
        <w:rPr>
          <w:rFonts w:ascii="Times New Roman" w:hAnsi="Times New Roman"/>
          <w:spacing w:val="1"/>
          <w:sz w:val="24"/>
          <w:szCs w:val="24"/>
        </w:rPr>
        <w:t xml:space="preserve"> </w:t>
      </w:r>
      <w:r w:rsidRPr="00361A1F">
        <w:rPr>
          <w:rFonts w:ascii="Times New Roman" w:hAnsi="Times New Roman"/>
          <w:sz w:val="24"/>
          <w:szCs w:val="24"/>
        </w:rPr>
        <w:t>который</w:t>
      </w:r>
      <w:r w:rsidRPr="00361A1F">
        <w:rPr>
          <w:rFonts w:ascii="Times New Roman" w:hAnsi="Times New Roman"/>
          <w:spacing w:val="1"/>
          <w:sz w:val="24"/>
          <w:szCs w:val="24"/>
        </w:rPr>
        <w:t xml:space="preserve"> </w:t>
      </w:r>
      <w:r w:rsidRPr="00361A1F">
        <w:rPr>
          <w:rFonts w:ascii="Times New Roman" w:hAnsi="Times New Roman"/>
          <w:sz w:val="24"/>
          <w:szCs w:val="24"/>
        </w:rPr>
        <w:t>будет</w:t>
      </w:r>
      <w:r w:rsidRPr="00361A1F">
        <w:rPr>
          <w:rFonts w:ascii="Times New Roman" w:hAnsi="Times New Roman"/>
          <w:spacing w:val="1"/>
          <w:sz w:val="24"/>
          <w:szCs w:val="24"/>
        </w:rPr>
        <w:t xml:space="preserve"> </w:t>
      </w:r>
      <w:r w:rsidRPr="00361A1F">
        <w:rPr>
          <w:rFonts w:ascii="Times New Roman" w:hAnsi="Times New Roman"/>
          <w:sz w:val="24"/>
          <w:szCs w:val="24"/>
        </w:rPr>
        <w:t>препятствовать</w:t>
      </w:r>
      <w:r w:rsidRPr="00361A1F">
        <w:rPr>
          <w:rFonts w:ascii="Times New Roman" w:hAnsi="Times New Roman"/>
          <w:spacing w:val="1"/>
          <w:sz w:val="24"/>
          <w:szCs w:val="24"/>
        </w:rPr>
        <w:t xml:space="preserve"> </w:t>
      </w:r>
      <w:r w:rsidRPr="00361A1F">
        <w:rPr>
          <w:rFonts w:ascii="Times New Roman" w:hAnsi="Times New Roman"/>
          <w:sz w:val="24"/>
          <w:szCs w:val="24"/>
        </w:rPr>
        <w:t>потере</w:t>
      </w:r>
      <w:r w:rsidRPr="00361A1F">
        <w:rPr>
          <w:rFonts w:ascii="Times New Roman" w:hAnsi="Times New Roman"/>
          <w:spacing w:val="1"/>
          <w:sz w:val="24"/>
          <w:szCs w:val="24"/>
        </w:rPr>
        <w:t xml:space="preserve"> </w:t>
      </w:r>
      <w:r w:rsidRPr="00361A1F">
        <w:rPr>
          <w:rFonts w:ascii="Times New Roman" w:hAnsi="Times New Roman"/>
          <w:sz w:val="24"/>
          <w:szCs w:val="24"/>
        </w:rPr>
        <w:t>крови.</w:t>
      </w:r>
      <w:r w:rsidRPr="00361A1F">
        <w:rPr>
          <w:rFonts w:ascii="Times New Roman" w:hAnsi="Times New Roman"/>
          <w:spacing w:val="1"/>
          <w:sz w:val="24"/>
          <w:szCs w:val="24"/>
        </w:rPr>
        <w:t xml:space="preserve"> </w:t>
      </w:r>
      <w:r w:rsidRPr="00361A1F">
        <w:rPr>
          <w:rFonts w:ascii="Times New Roman" w:hAnsi="Times New Roman"/>
          <w:sz w:val="24"/>
          <w:szCs w:val="24"/>
        </w:rPr>
        <w:t>Перед</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наложением,</w:t>
      </w:r>
      <w:r w:rsidRPr="00361A1F">
        <w:rPr>
          <w:rFonts w:ascii="Times New Roman" w:hAnsi="Times New Roman"/>
          <w:spacing w:val="1"/>
          <w:sz w:val="24"/>
          <w:szCs w:val="24"/>
        </w:rPr>
        <w:t xml:space="preserve"> </w:t>
      </w:r>
      <w:r w:rsidRPr="00361A1F">
        <w:rPr>
          <w:rFonts w:ascii="Times New Roman" w:hAnsi="Times New Roman"/>
          <w:sz w:val="24"/>
          <w:szCs w:val="24"/>
        </w:rPr>
        <w:t>важно</w:t>
      </w:r>
      <w:r w:rsidRPr="00361A1F">
        <w:rPr>
          <w:rFonts w:ascii="Times New Roman" w:hAnsi="Times New Roman"/>
          <w:spacing w:val="1"/>
          <w:sz w:val="24"/>
          <w:szCs w:val="24"/>
        </w:rPr>
        <w:t xml:space="preserve"> </w:t>
      </w:r>
      <w:r w:rsidRPr="00361A1F">
        <w:rPr>
          <w:rFonts w:ascii="Times New Roman" w:hAnsi="Times New Roman"/>
          <w:sz w:val="24"/>
          <w:szCs w:val="24"/>
        </w:rPr>
        <w:t>прижать</w:t>
      </w:r>
      <w:r w:rsidRPr="00361A1F">
        <w:rPr>
          <w:rFonts w:ascii="Times New Roman" w:hAnsi="Times New Roman"/>
          <w:spacing w:val="1"/>
          <w:sz w:val="24"/>
          <w:szCs w:val="24"/>
        </w:rPr>
        <w:t xml:space="preserve"> </w:t>
      </w:r>
      <w:r w:rsidRPr="00361A1F">
        <w:rPr>
          <w:rFonts w:ascii="Times New Roman" w:hAnsi="Times New Roman"/>
          <w:sz w:val="24"/>
          <w:szCs w:val="24"/>
        </w:rPr>
        <w:t>травмированную артерию к кости, выше того места, откуда происходит излияние</w:t>
      </w:r>
      <w:r w:rsidRPr="00361A1F">
        <w:rPr>
          <w:rFonts w:ascii="Times New Roman" w:hAnsi="Times New Roman"/>
          <w:spacing w:val="1"/>
          <w:sz w:val="24"/>
          <w:szCs w:val="24"/>
        </w:rPr>
        <w:t xml:space="preserve"> </w:t>
      </w:r>
      <w:r w:rsidRPr="00361A1F">
        <w:rPr>
          <w:rFonts w:ascii="Times New Roman" w:hAnsi="Times New Roman"/>
          <w:sz w:val="24"/>
          <w:szCs w:val="24"/>
        </w:rPr>
        <w:t>крови.</w:t>
      </w:r>
    </w:p>
    <w:p w14:paraId="33F7EDC6" w14:textId="77777777" w:rsidR="00361A1F" w:rsidRPr="00361A1F" w:rsidRDefault="00361A1F">
      <w:pPr>
        <w:widowControl w:val="0"/>
        <w:numPr>
          <w:ilvl w:val="0"/>
          <w:numId w:val="204"/>
        </w:numPr>
        <w:tabs>
          <w:tab w:val="left" w:pos="1250"/>
        </w:tabs>
        <w:autoSpaceDE w:val="0"/>
        <w:autoSpaceDN w:val="0"/>
        <w:spacing w:before="1" w:after="0" w:line="276" w:lineRule="auto"/>
        <w:ind w:right="208" w:firstLine="623"/>
        <w:jc w:val="both"/>
        <w:rPr>
          <w:rFonts w:ascii="Times New Roman" w:hAnsi="Times New Roman"/>
          <w:sz w:val="24"/>
          <w:szCs w:val="24"/>
        </w:rPr>
      </w:pPr>
      <w:r w:rsidRPr="00361A1F">
        <w:rPr>
          <w:rFonts w:ascii="Times New Roman" w:hAnsi="Times New Roman"/>
          <w:sz w:val="24"/>
          <w:szCs w:val="24"/>
        </w:rPr>
        <w:t>Конечность следует приподнять, под жгут необходимо положить ткань.</w:t>
      </w:r>
      <w:r w:rsidRPr="00361A1F">
        <w:rPr>
          <w:rFonts w:ascii="Times New Roman" w:hAnsi="Times New Roman"/>
          <w:spacing w:val="1"/>
          <w:sz w:val="24"/>
          <w:szCs w:val="24"/>
        </w:rPr>
        <w:t xml:space="preserve"> </w:t>
      </w:r>
      <w:r w:rsidRPr="00361A1F">
        <w:rPr>
          <w:rFonts w:ascii="Times New Roman" w:hAnsi="Times New Roman"/>
          <w:sz w:val="24"/>
          <w:szCs w:val="24"/>
        </w:rPr>
        <w:t>Когда под рукой отсутствует резиновый жгут, его можно заменить обыкновенным</w:t>
      </w:r>
      <w:r w:rsidRPr="00361A1F">
        <w:rPr>
          <w:rFonts w:ascii="Times New Roman" w:hAnsi="Times New Roman"/>
          <w:spacing w:val="1"/>
          <w:sz w:val="24"/>
          <w:szCs w:val="24"/>
        </w:rPr>
        <w:t xml:space="preserve"> </w:t>
      </w:r>
      <w:r w:rsidRPr="00361A1F">
        <w:rPr>
          <w:rFonts w:ascii="Times New Roman" w:hAnsi="Times New Roman"/>
          <w:sz w:val="24"/>
          <w:szCs w:val="24"/>
        </w:rPr>
        <w:t>бинтом или полоской ткани. Для более плотной фиксации можно воспользоваться</w:t>
      </w:r>
      <w:r w:rsidRPr="00361A1F">
        <w:rPr>
          <w:rFonts w:ascii="Times New Roman" w:hAnsi="Times New Roman"/>
          <w:spacing w:val="1"/>
          <w:sz w:val="24"/>
          <w:szCs w:val="24"/>
        </w:rPr>
        <w:t xml:space="preserve"> </w:t>
      </w:r>
      <w:r w:rsidRPr="00361A1F">
        <w:rPr>
          <w:rFonts w:ascii="Times New Roman" w:hAnsi="Times New Roman"/>
          <w:sz w:val="24"/>
          <w:szCs w:val="24"/>
        </w:rPr>
        <w:t>обычной</w:t>
      </w:r>
      <w:r w:rsidRPr="00361A1F">
        <w:rPr>
          <w:rFonts w:ascii="Times New Roman" w:hAnsi="Times New Roman"/>
          <w:spacing w:val="1"/>
          <w:sz w:val="24"/>
          <w:szCs w:val="24"/>
        </w:rPr>
        <w:t xml:space="preserve"> </w:t>
      </w:r>
      <w:r w:rsidRPr="00361A1F">
        <w:rPr>
          <w:rFonts w:ascii="Times New Roman" w:hAnsi="Times New Roman"/>
          <w:sz w:val="24"/>
          <w:szCs w:val="24"/>
        </w:rPr>
        <w:t>палкой.</w:t>
      </w:r>
      <w:r w:rsidRPr="00361A1F">
        <w:rPr>
          <w:rFonts w:ascii="Times New Roman" w:hAnsi="Times New Roman"/>
          <w:spacing w:val="1"/>
          <w:sz w:val="24"/>
          <w:szCs w:val="24"/>
        </w:rPr>
        <w:t xml:space="preserve"> </w:t>
      </w:r>
      <w:r w:rsidRPr="00361A1F">
        <w:rPr>
          <w:rFonts w:ascii="Times New Roman" w:hAnsi="Times New Roman"/>
          <w:sz w:val="24"/>
          <w:szCs w:val="24"/>
        </w:rPr>
        <w:t>Обязательно</w:t>
      </w:r>
      <w:r w:rsidRPr="00361A1F">
        <w:rPr>
          <w:rFonts w:ascii="Times New Roman" w:hAnsi="Times New Roman"/>
          <w:spacing w:val="1"/>
          <w:sz w:val="24"/>
          <w:szCs w:val="24"/>
        </w:rPr>
        <w:t xml:space="preserve"> </w:t>
      </w:r>
      <w:r w:rsidRPr="00361A1F">
        <w:rPr>
          <w:rFonts w:ascii="Times New Roman" w:hAnsi="Times New Roman"/>
          <w:sz w:val="24"/>
          <w:szCs w:val="24"/>
        </w:rPr>
        <w:t>нужно</w:t>
      </w:r>
      <w:r w:rsidRPr="00361A1F">
        <w:rPr>
          <w:rFonts w:ascii="Times New Roman" w:hAnsi="Times New Roman"/>
          <w:spacing w:val="1"/>
          <w:sz w:val="24"/>
          <w:szCs w:val="24"/>
        </w:rPr>
        <w:t xml:space="preserve"> </w:t>
      </w:r>
      <w:r w:rsidRPr="00361A1F">
        <w:rPr>
          <w:rFonts w:ascii="Times New Roman" w:hAnsi="Times New Roman"/>
          <w:sz w:val="24"/>
          <w:szCs w:val="24"/>
        </w:rPr>
        <w:t>зафиксировать</w:t>
      </w:r>
      <w:r w:rsidRPr="00361A1F">
        <w:rPr>
          <w:rFonts w:ascii="Times New Roman" w:hAnsi="Times New Roman"/>
          <w:spacing w:val="1"/>
          <w:sz w:val="24"/>
          <w:szCs w:val="24"/>
        </w:rPr>
        <w:t xml:space="preserve"> </w:t>
      </w:r>
      <w:r w:rsidRPr="00361A1F">
        <w:rPr>
          <w:rFonts w:ascii="Times New Roman" w:hAnsi="Times New Roman"/>
          <w:sz w:val="24"/>
          <w:szCs w:val="24"/>
        </w:rPr>
        <w:t>время</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наложения</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бумаге и</w:t>
      </w:r>
      <w:r w:rsidRPr="00361A1F">
        <w:rPr>
          <w:rFonts w:ascii="Times New Roman" w:hAnsi="Times New Roman"/>
          <w:spacing w:val="3"/>
          <w:sz w:val="24"/>
          <w:szCs w:val="24"/>
        </w:rPr>
        <w:t xml:space="preserve"> </w:t>
      </w:r>
      <w:r w:rsidRPr="00361A1F">
        <w:rPr>
          <w:rFonts w:ascii="Times New Roman" w:hAnsi="Times New Roman"/>
          <w:sz w:val="24"/>
          <w:szCs w:val="24"/>
        </w:rPr>
        <w:t>подложить</w:t>
      </w:r>
      <w:r w:rsidRPr="00361A1F">
        <w:rPr>
          <w:rFonts w:ascii="Times New Roman" w:hAnsi="Times New Roman"/>
          <w:spacing w:val="3"/>
          <w:sz w:val="24"/>
          <w:szCs w:val="24"/>
        </w:rPr>
        <w:t xml:space="preserve"> </w:t>
      </w:r>
      <w:r w:rsidRPr="00361A1F">
        <w:rPr>
          <w:rFonts w:ascii="Times New Roman" w:hAnsi="Times New Roman"/>
          <w:sz w:val="24"/>
          <w:szCs w:val="24"/>
        </w:rPr>
        <w:t>под повязку.</w:t>
      </w:r>
    </w:p>
    <w:p w14:paraId="4969A583" w14:textId="77777777" w:rsidR="00361A1F" w:rsidRPr="00361A1F" w:rsidRDefault="00361A1F">
      <w:pPr>
        <w:widowControl w:val="0"/>
        <w:numPr>
          <w:ilvl w:val="0"/>
          <w:numId w:val="204"/>
        </w:numPr>
        <w:tabs>
          <w:tab w:val="left" w:pos="1250"/>
        </w:tabs>
        <w:autoSpaceDE w:val="0"/>
        <w:autoSpaceDN w:val="0"/>
        <w:spacing w:before="2" w:after="0" w:line="276" w:lineRule="auto"/>
        <w:ind w:right="207" w:firstLine="623"/>
        <w:jc w:val="both"/>
        <w:rPr>
          <w:rFonts w:ascii="Times New Roman" w:hAnsi="Times New Roman"/>
          <w:sz w:val="24"/>
          <w:szCs w:val="24"/>
        </w:rPr>
      </w:pPr>
      <w:r w:rsidRPr="00361A1F">
        <w:rPr>
          <w:rFonts w:ascii="Times New Roman" w:hAnsi="Times New Roman"/>
          <w:sz w:val="24"/>
          <w:szCs w:val="24"/>
        </w:rPr>
        <w:t>Очень</w:t>
      </w:r>
      <w:r w:rsidRPr="00361A1F">
        <w:rPr>
          <w:rFonts w:ascii="Times New Roman" w:hAnsi="Times New Roman"/>
          <w:spacing w:val="1"/>
          <w:sz w:val="24"/>
          <w:szCs w:val="24"/>
        </w:rPr>
        <w:t xml:space="preserve"> </w:t>
      </w:r>
      <w:r w:rsidRPr="00361A1F">
        <w:rPr>
          <w:rFonts w:ascii="Times New Roman" w:hAnsi="Times New Roman"/>
          <w:sz w:val="24"/>
          <w:szCs w:val="24"/>
        </w:rPr>
        <w:t>важно</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передержать</w:t>
      </w:r>
      <w:r w:rsidRPr="00361A1F">
        <w:rPr>
          <w:rFonts w:ascii="Times New Roman" w:hAnsi="Times New Roman"/>
          <w:spacing w:val="1"/>
          <w:sz w:val="24"/>
          <w:szCs w:val="24"/>
        </w:rPr>
        <w:t xml:space="preserve"> </w:t>
      </w:r>
      <w:r w:rsidRPr="00361A1F">
        <w:rPr>
          <w:rFonts w:ascii="Times New Roman" w:hAnsi="Times New Roman"/>
          <w:sz w:val="24"/>
          <w:szCs w:val="24"/>
        </w:rPr>
        <w:t>жгут</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конечности,</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ослабить через 1 – 1,5 часа, в зависимости от времени года. Это делается, для того,</w:t>
      </w:r>
      <w:r w:rsidRPr="00361A1F">
        <w:rPr>
          <w:rFonts w:ascii="Times New Roman" w:hAnsi="Times New Roman"/>
          <w:spacing w:val="-62"/>
          <w:sz w:val="24"/>
          <w:szCs w:val="24"/>
        </w:rPr>
        <w:t xml:space="preserve"> </w:t>
      </w:r>
      <w:r w:rsidRPr="00361A1F">
        <w:rPr>
          <w:rFonts w:ascii="Times New Roman" w:hAnsi="Times New Roman"/>
          <w:sz w:val="24"/>
          <w:szCs w:val="24"/>
        </w:rPr>
        <w:t>чтобы</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произошло</w:t>
      </w:r>
      <w:r w:rsidRPr="00361A1F">
        <w:rPr>
          <w:rFonts w:ascii="Times New Roman" w:hAnsi="Times New Roman"/>
          <w:spacing w:val="1"/>
          <w:sz w:val="24"/>
          <w:szCs w:val="24"/>
        </w:rPr>
        <w:t xml:space="preserve"> </w:t>
      </w:r>
      <w:r w:rsidRPr="00361A1F">
        <w:rPr>
          <w:rFonts w:ascii="Times New Roman" w:hAnsi="Times New Roman"/>
          <w:sz w:val="24"/>
          <w:szCs w:val="24"/>
        </w:rPr>
        <w:t>отмирание</w:t>
      </w:r>
      <w:r w:rsidRPr="00361A1F">
        <w:rPr>
          <w:rFonts w:ascii="Times New Roman" w:hAnsi="Times New Roman"/>
          <w:spacing w:val="1"/>
          <w:sz w:val="24"/>
          <w:szCs w:val="24"/>
        </w:rPr>
        <w:t xml:space="preserve"> </w:t>
      </w:r>
      <w:r w:rsidRPr="00361A1F">
        <w:rPr>
          <w:rFonts w:ascii="Times New Roman" w:hAnsi="Times New Roman"/>
          <w:sz w:val="24"/>
          <w:szCs w:val="24"/>
        </w:rPr>
        <w:t>тканей,</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66"/>
          <w:sz w:val="24"/>
          <w:szCs w:val="24"/>
        </w:rPr>
        <w:t xml:space="preserve"> </w:t>
      </w:r>
      <w:r w:rsidRPr="00361A1F">
        <w:rPr>
          <w:rFonts w:ascii="Times New Roman" w:hAnsi="Times New Roman"/>
          <w:sz w:val="24"/>
          <w:szCs w:val="24"/>
        </w:rPr>
        <w:t>потребовалась</w:t>
      </w:r>
      <w:r w:rsidRPr="00361A1F">
        <w:rPr>
          <w:rFonts w:ascii="Times New Roman" w:hAnsi="Times New Roman"/>
          <w:spacing w:val="66"/>
          <w:sz w:val="24"/>
          <w:szCs w:val="24"/>
        </w:rPr>
        <w:t xml:space="preserve"> </w:t>
      </w:r>
      <w:r w:rsidRPr="00361A1F">
        <w:rPr>
          <w:rFonts w:ascii="Times New Roman" w:hAnsi="Times New Roman"/>
          <w:sz w:val="24"/>
          <w:szCs w:val="24"/>
        </w:rPr>
        <w:t>ампутация</w:t>
      </w:r>
      <w:r w:rsidRPr="00361A1F">
        <w:rPr>
          <w:rFonts w:ascii="Times New Roman" w:hAnsi="Times New Roman"/>
          <w:spacing w:val="1"/>
          <w:sz w:val="24"/>
          <w:szCs w:val="24"/>
        </w:rPr>
        <w:t xml:space="preserve"> </w:t>
      </w:r>
      <w:r w:rsidRPr="00361A1F">
        <w:rPr>
          <w:rFonts w:ascii="Times New Roman" w:hAnsi="Times New Roman"/>
          <w:sz w:val="24"/>
          <w:szCs w:val="24"/>
        </w:rPr>
        <w:t>конечности.</w:t>
      </w:r>
    </w:p>
    <w:p w14:paraId="74FF7199" w14:textId="77777777" w:rsidR="00361A1F" w:rsidRPr="00361A1F" w:rsidRDefault="00361A1F">
      <w:pPr>
        <w:widowControl w:val="0"/>
        <w:numPr>
          <w:ilvl w:val="0"/>
          <w:numId w:val="204"/>
        </w:numPr>
        <w:tabs>
          <w:tab w:val="left" w:pos="1250"/>
        </w:tabs>
        <w:autoSpaceDE w:val="0"/>
        <w:autoSpaceDN w:val="0"/>
        <w:spacing w:after="0" w:line="276" w:lineRule="auto"/>
        <w:ind w:right="208" w:firstLine="623"/>
        <w:jc w:val="both"/>
        <w:rPr>
          <w:rFonts w:ascii="Times New Roman" w:hAnsi="Times New Roman"/>
          <w:sz w:val="24"/>
          <w:szCs w:val="24"/>
        </w:rPr>
      </w:pPr>
      <w:r w:rsidRPr="00361A1F">
        <w:rPr>
          <w:rFonts w:ascii="Times New Roman" w:hAnsi="Times New Roman"/>
          <w:sz w:val="24"/>
          <w:szCs w:val="24"/>
        </w:rPr>
        <w:t>Когда</w:t>
      </w:r>
      <w:r w:rsidRPr="00361A1F">
        <w:rPr>
          <w:rFonts w:ascii="Times New Roman" w:hAnsi="Times New Roman"/>
          <w:spacing w:val="1"/>
          <w:sz w:val="24"/>
          <w:szCs w:val="24"/>
        </w:rPr>
        <w:t xml:space="preserve"> </w:t>
      </w:r>
      <w:r w:rsidRPr="00361A1F">
        <w:rPr>
          <w:rFonts w:ascii="Times New Roman" w:hAnsi="Times New Roman"/>
          <w:sz w:val="24"/>
          <w:szCs w:val="24"/>
        </w:rPr>
        <w:t>время</w:t>
      </w:r>
      <w:r w:rsidRPr="00361A1F">
        <w:rPr>
          <w:rFonts w:ascii="Times New Roman" w:hAnsi="Times New Roman"/>
          <w:spacing w:val="1"/>
          <w:sz w:val="24"/>
          <w:szCs w:val="24"/>
        </w:rPr>
        <w:t xml:space="preserve"> </w:t>
      </w:r>
      <w:r w:rsidRPr="00361A1F">
        <w:rPr>
          <w:rFonts w:ascii="Times New Roman" w:hAnsi="Times New Roman"/>
          <w:sz w:val="24"/>
          <w:szCs w:val="24"/>
        </w:rPr>
        <w:t>ношения</w:t>
      </w:r>
      <w:r w:rsidRPr="00361A1F">
        <w:rPr>
          <w:rFonts w:ascii="Times New Roman" w:hAnsi="Times New Roman"/>
          <w:spacing w:val="1"/>
          <w:sz w:val="24"/>
          <w:szCs w:val="24"/>
        </w:rPr>
        <w:t xml:space="preserve"> </w:t>
      </w:r>
      <w:r w:rsidRPr="00361A1F">
        <w:rPr>
          <w:rFonts w:ascii="Times New Roman" w:hAnsi="Times New Roman"/>
          <w:sz w:val="24"/>
          <w:szCs w:val="24"/>
        </w:rPr>
        <w:t>жгута</w:t>
      </w:r>
      <w:r w:rsidRPr="00361A1F">
        <w:rPr>
          <w:rFonts w:ascii="Times New Roman" w:hAnsi="Times New Roman"/>
          <w:spacing w:val="1"/>
          <w:sz w:val="24"/>
          <w:szCs w:val="24"/>
        </w:rPr>
        <w:t xml:space="preserve"> </w:t>
      </w:r>
      <w:r w:rsidRPr="00361A1F">
        <w:rPr>
          <w:rFonts w:ascii="Times New Roman" w:hAnsi="Times New Roman"/>
          <w:sz w:val="24"/>
          <w:szCs w:val="24"/>
        </w:rPr>
        <w:t>истекло,</w:t>
      </w:r>
      <w:r w:rsidRPr="00361A1F">
        <w:rPr>
          <w:rFonts w:ascii="Times New Roman" w:hAnsi="Times New Roman"/>
          <w:spacing w:val="1"/>
          <w:sz w:val="24"/>
          <w:szCs w:val="24"/>
        </w:rPr>
        <w:t xml:space="preserve"> </w:t>
      </w:r>
      <w:r w:rsidRPr="00361A1F">
        <w:rPr>
          <w:rFonts w:ascii="Times New Roman" w:hAnsi="Times New Roman"/>
          <w:sz w:val="24"/>
          <w:szCs w:val="24"/>
        </w:rPr>
        <w:t>а</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пострадавший</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госпитализирован, необходимо ослабить его на несколько минут, при этом надо</w:t>
      </w:r>
      <w:r w:rsidRPr="00361A1F">
        <w:rPr>
          <w:rFonts w:ascii="Times New Roman" w:hAnsi="Times New Roman"/>
          <w:spacing w:val="1"/>
          <w:sz w:val="24"/>
          <w:szCs w:val="24"/>
        </w:rPr>
        <w:t xml:space="preserve"> </w:t>
      </w:r>
      <w:r w:rsidRPr="00361A1F">
        <w:rPr>
          <w:rFonts w:ascii="Times New Roman" w:hAnsi="Times New Roman"/>
          <w:sz w:val="24"/>
          <w:szCs w:val="24"/>
        </w:rPr>
        <w:t>сделать</w:t>
      </w:r>
      <w:r w:rsidRPr="00361A1F">
        <w:rPr>
          <w:rFonts w:ascii="Times New Roman" w:hAnsi="Times New Roman"/>
          <w:spacing w:val="3"/>
          <w:sz w:val="24"/>
          <w:szCs w:val="24"/>
        </w:rPr>
        <w:t xml:space="preserve"> </w:t>
      </w:r>
      <w:r w:rsidRPr="00361A1F">
        <w:rPr>
          <w:rFonts w:ascii="Times New Roman" w:hAnsi="Times New Roman"/>
          <w:sz w:val="24"/>
          <w:szCs w:val="24"/>
        </w:rPr>
        <w:t>пальцевое</w:t>
      </w:r>
      <w:r w:rsidRPr="00361A1F">
        <w:rPr>
          <w:rFonts w:ascii="Times New Roman" w:hAnsi="Times New Roman"/>
          <w:spacing w:val="3"/>
          <w:sz w:val="24"/>
          <w:szCs w:val="24"/>
        </w:rPr>
        <w:t xml:space="preserve"> </w:t>
      </w:r>
      <w:r w:rsidRPr="00361A1F">
        <w:rPr>
          <w:rFonts w:ascii="Times New Roman" w:hAnsi="Times New Roman"/>
          <w:sz w:val="24"/>
          <w:szCs w:val="24"/>
        </w:rPr>
        <w:t>прижатие.</w:t>
      </w:r>
    </w:p>
    <w:p w14:paraId="06B5E0B7" w14:textId="77777777" w:rsidR="00361A1F" w:rsidRPr="00361A1F" w:rsidRDefault="00361A1F">
      <w:pPr>
        <w:widowControl w:val="0"/>
        <w:numPr>
          <w:ilvl w:val="0"/>
          <w:numId w:val="204"/>
        </w:numPr>
        <w:tabs>
          <w:tab w:val="left" w:pos="1250"/>
        </w:tabs>
        <w:autoSpaceDE w:val="0"/>
        <w:autoSpaceDN w:val="0"/>
        <w:spacing w:after="0" w:line="278" w:lineRule="auto"/>
        <w:ind w:right="226" w:firstLine="623"/>
        <w:jc w:val="both"/>
        <w:rPr>
          <w:rFonts w:ascii="Times New Roman" w:hAnsi="Times New Roman"/>
          <w:sz w:val="24"/>
          <w:szCs w:val="24"/>
        </w:rPr>
      </w:pPr>
      <w:r w:rsidRPr="00361A1F">
        <w:rPr>
          <w:rFonts w:ascii="Times New Roman" w:hAnsi="Times New Roman"/>
          <w:sz w:val="24"/>
          <w:szCs w:val="24"/>
        </w:rPr>
        <w:t>Как можно быстрее доставить пострадавшего в лечебное учреждение, где</w:t>
      </w:r>
      <w:r w:rsidRPr="00361A1F">
        <w:rPr>
          <w:rFonts w:ascii="Times New Roman" w:hAnsi="Times New Roman"/>
          <w:spacing w:val="-62"/>
          <w:sz w:val="24"/>
          <w:szCs w:val="24"/>
        </w:rPr>
        <w:t xml:space="preserve"> </w:t>
      </w:r>
      <w:r w:rsidRPr="00361A1F">
        <w:rPr>
          <w:rFonts w:ascii="Times New Roman" w:hAnsi="Times New Roman"/>
          <w:sz w:val="24"/>
          <w:szCs w:val="24"/>
        </w:rPr>
        <w:t>ему</w:t>
      </w:r>
      <w:r w:rsidRPr="00361A1F">
        <w:rPr>
          <w:rFonts w:ascii="Times New Roman" w:hAnsi="Times New Roman"/>
          <w:spacing w:val="-7"/>
          <w:sz w:val="24"/>
          <w:szCs w:val="24"/>
        </w:rPr>
        <w:t xml:space="preserve"> </w:t>
      </w:r>
      <w:r w:rsidRPr="00361A1F">
        <w:rPr>
          <w:rFonts w:ascii="Times New Roman" w:hAnsi="Times New Roman"/>
          <w:sz w:val="24"/>
          <w:szCs w:val="24"/>
        </w:rPr>
        <w:t>будет</w:t>
      </w:r>
      <w:r w:rsidRPr="00361A1F">
        <w:rPr>
          <w:rFonts w:ascii="Times New Roman" w:hAnsi="Times New Roman"/>
          <w:spacing w:val="2"/>
          <w:sz w:val="24"/>
          <w:szCs w:val="24"/>
        </w:rPr>
        <w:t xml:space="preserve"> </w:t>
      </w:r>
      <w:r w:rsidRPr="00361A1F">
        <w:rPr>
          <w:rFonts w:ascii="Times New Roman" w:hAnsi="Times New Roman"/>
          <w:sz w:val="24"/>
          <w:szCs w:val="24"/>
        </w:rPr>
        <w:t>оказана</w:t>
      </w:r>
      <w:r w:rsidRPr="00361A1F">
        <w:rPr>
          <w:rFonts w:ascii="Times New Roman" w:hAnsi="Times New Roman"/>
          <w:spacing w:val="4"/>
          <w:sz w:val="24"/>
          <w:szCs w:val="24"/>
        </w:rPr>
        <w:t xml:space="preserve"> </w:t>
      </w:r>
      <w:r w:rsidRPr="00361A1F">
        <w:rPr>
          <w:rFonts w:ascii="Times New Roman" w:hAnsi="Times New Roman"/>
          <w:sz w:val="24"/>
          <w:szCs w:val="24"/>
        </w:rPr>
        <w:t>квалифицированная</w:t>
      </w:r>
      <w:r w:rsidRPr="00361A1F">
        <w:rPr>
          <w:rFonts w:ascii="Times New Roman" w:hAnsi="Times New Roman"/>
          <w:spacing w:val="4"/>
          <w:sz w:val="24"/>
          <w:szCs w:val="24"/>
        </w:rPr>
        <w:t xml:space="preserve"> </w:t>
      </w:r>
      <w:r w:rsidRPr="00361A1F">
        <w:rPr>
          <w:rFonts w:ascii="Times New Roman" w:hAnsi="Times New Roman"/>
          <w:sz w:val="24"/>
          <w:szCs w:val="24"/>
        </w:rPr>
        <w:t>помощь.</w:t>
      </w:r>
    </w:p>
    <w:p w14:paraId="0A7A6FC6" w14:textId="77777777" w:rsidR="00361A1F" w:rsidRPr="00361A1F" w:rsidRDefault="00361A1F" w:rsidP="00361A1F">
      <w:pPr>
        <w:widowControl w:val="0"/>
        <w:autoSpaceDE w:val="0"/>
        <w:autoSpaceDN w:val="0"/>
        <w:spacing w:after="0" w:line="276" w:lineRule="auto"/>
        <w:ind w:right="213"/>
        <w:jc w:val="both"/>
        <w:rPr>
          <w:rFonts w:ascii="Times New Roman" w:hAnsi="Times New Roman"/>
          <w:sz w:val="24"/>
          <w:szCs w:val="24"/>
        </w:rPr>
      </w:pPr>
      <w:r w:rsidRPr="00361A1F">
        <w:rPr>
          <w:rFonts w:ascii="Times New Roman" w:hAnsi="Times New Roman"/>
          <w:sz w:val="24"/>
          <w:szCs w:val="24"/>
        </w:rPr>
        <w:t>Отличаются</w:t>
      </w:r>
      <w:r w:rsidRPr="00361A1F">
        <w:rPr>
          <w:rFonts w:ascii="Times New Roman" w:hAnsi="Times New Roman"/>
          <w:spacing w:val="1"/>
          <w:sz w:val="24"/>
          <w:szCs w:val="24"/>
        </w:rPr>
        <w:t xml:space="preserve"> </w:t>
      </w:r>
      <w:r w:rsidRPr="00361A1F">
        <w:rPr>
          <w:rFonts w:ascii="Times New Roman" w:hAnsi="Times New Roman"/>
          <w:sz w:val="24"/>
          <w:szCs w:val="24"/>
        </w:rPr>
        <w:t>правила</w:t>
      </w:r>
      <w:r w:rsidRPr="00361A1F">
        <w:rPr>
          <w:rFonts w:ascii="Times New Roman" w:hAnsi="Times New Roman"/>
          <w:spacing w:val="1"/>
          <w:sz w:val="24"/>
          <w:szCs w:val="24"/>
        </w:rPr>
        <w:t xml:space="preserve"> </w:t>
      </w:r>
      <w:r w:rsidRPr="00361A1F">
        <w:rPr>
          <w:rFonts w:ascii="Times New Roman" w:hAnsi="Times New Roman"/>
          <w:sz w:val="24"/>
          <w:szCs w:val="24"/>
        </w:rPr>
        <w:t>помощи</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возникновении</w:t>
      </w:r>
      <w:r w:rsidRPr="00361A1F">
        <w:rPr>
          <w:rFonts w:ascii="Times New Roman" w:hAnsi="Times New Roman"/>
          <w:spacing w:val="1"/>
          <w:sz w:val="24"/>
          <w:szCs w:val="24"/>
        </w:rPr>
        <w:t xml:space="preserve"> </w:t>
      </w:r>
      <w:r w:rsidRPr="00361A1F">
        <w:rPr>
          <w:rFonts w:ascii="Times New Roman" w:hAnsi="Times New Roman"/>
          <w:sz w:val="24"/>
          <w:szCs w:val="24"/>
        </w:rPr>
        <w:t>артериального</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кровотечения из стоп, а также кистей. В данном случае жгут накладывать нет</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необходимости. Достаточно перебинтовать травмированное место и приподнять</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2"/>
          <w:sz w:val="24"/>
          <w:szCs w:val="24"/>
        </w:rPr>
        <w:t xml:space="preserve"> </w:t>
      </w:r>
      <w:r w:rsidRPr="00361A1F">
        <w:rPr>
          <w:rFonts w:ascii="Times New Roman" w:hAnsi="Times New Roman"/>
          <w:sz w:val="24"/>
          <w:szCs w:val="24"/>
        </w:rPr>
        <w:t>повыше.</w:t>
      </w:r>
    </w:p>
    <w:p w14:paraId="161EC79D" w14:textId="77777777" w:rsidR="00361A1F" w:rsidRPr="00361A1F" w:rsidRDefault="00361A1F" w:rsidP="00361A1F">
      <w:pPr>
        <w:widowControl w:val="0"/>
        <w:autoSpaceDE w:val="0"/>
        <w:autoSpaceDN w:val="0"/>
        <w:spacing w:after="0" w:line="276" w:lineRule="auto"/>
        <w:ind w:right="214"/>
        <w:jc w:val="both"/>
        <w:rPr>
          <w:rFonts w:ascii="Times New Roman" w:hAnsi="Times New Roman"/>
          <w:sz w:val="24"/>
          <w:szCs w:val="24"/>
        </w:rPr>
      </w:pPr>
      <w:r w:rsidRPr="00361A1F">
        <w:rPr>
          <w:rFonts w:ascii="Times New Roman" w:hAnsi="Times New Roman"/>
          <w:sz w:val="24"/>
          <w:szCs w:val="24"/>
        </w:rPr>
        <w:t>Когда травмированы такие артерии как подключичная, сонная или височная,</w:t>
      </w:r>
      <w:r w:rsidRPr="00361A1F">
        <w:rPr>
          <w:rFonts w:ascii="Times New Roman" w:hAnsi="Times New Roman"/>
          <w:spacing w:val="1"/>
          <w:sz w:val="24"/>
          <w:szCs w:val="24"/>
        </w:rPr>
        <w:t xml:space="preserve"> </w:t>
      </w:r>
      <w:r w:rsidRPr="00361A1F">
        <w:rPr>
          <w:rFonts w:ascii="Times New Roman" w:hAnsi="Times New Roman"/>
          <w:sz w:val="24"/>
          <w:szCs w:val="24"/>
        </w:rPr>
        <w:t>кровь</w:t>
      </w:r>
      <w:r w:rsidRPr="00361A1F">
        <w:rPr>
          <w:rFonts w:ascii="Times New Roman" w:hAnsi="Times New Roman"/>
          <w:spacing w:val="1"/>
          <w:sz w:val="24"/>
          <w:szCs w:val="24"/>
        </w:rPr>
        <w:t xml:space="preserve"> </w:t>
      </w:r>
      <w:r w:rsidRPr="00361A1F">
        <w:rPr>
          <w:rFonts w:ascii="Times New Roman" w:hAnsi="Times New Roman"/>
          <w:sz w:val="24"/>
          <w:szCs w:val="24"/>
        </w:rPr>
        <w:t>останавливают</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помощью</w:t>
      </w:r>
      <w:r w:rsidRPr="00361A1F">
        <w:rPr>
          <w:rFonts w:ascii="Times New Roman" w:hAnsi="Times New Roman"/>
          <w:spacing w:val="1"/>
          <w:sz w:val="24"/>
          <w:szCs w:val="24"/>
        </w:rPr>
        <w:t xml:space="preserve"> </w:t>
      </w:r>
      <w:r w:rsidRPr="00361A1F">
        <w:rPr>
          <w:rFonts w:ascii="Times New Roman" w:hAnsi="Times New Roman"/>
          <w:sz w:val="24"/>
          <w:szCs w:val="24"/>
        </w:rPr>
        <w:t>тугой</w:t>
      </w:r>
      <w:r w:rsidRPr="00361A1F">
        <w:rPr>
          <w:rFonts w:ascii="Times New Roman" w:hAnsi="Times New Roman"/>
          <w:spacing w:val="1"/>
          <w:sz w:val="24"/>
          <w:szCs w:val="24"/>
        </w:rPr>
        <w:t xml:space="preserve"> </w:t>
      </w:r>
      <w:r w:rsidRPr="00361A1F">
        <w:rPr>
          <w:rFonts w:ascii="Times New Roman" w:hAnsi="Times New Roman"/>
          <w:sz w:val="24"/>
          <w:szCs w:val="24"/>
        </w:rPr>
        <w:t>тампонады</w:t>
      </w:r>
      <w:r w:rsidRPr="00361A1F">
        <w:rPr>
          <w:rFonts w:ascii="Times New Roman" w:hAnsi="Times New Roman"/>
          <w:spacing w:val="1"/>
          <w:sz w:val="24"/>
          <w:szCs w:val="24"/>
        </w:rPr>
        <w:t xml:space="preserve"> </w:t>
      </w:r>
      <w:hyperlink r:id="rId157">
        <w:r w:rsidRPr="00361A1F">
          <w:rPr>
            <w:rFonts w:ascii="Times New Roman" w:hAnsi="Times New Roman"/>
            <w:sz w:val="24"/>
            <w:szCs w:val="24"/>
          </w:rPr>
          <w:t>раны</w:t>
        </w:r>
      </w:hyperlink>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Для</w:t>
      </w:r>
      <w:r w:rsidRPr="00361A1F">
        <w:rPr>
          <w:rFonts w:ascii="Times New Roman" w:hAnsi="Times New Roman"/>
          <w:spacing w:val="1"/>
          <w:sz w:val="24"/>
          <w:szCs w:val="24"/>
        </w:rPr>
        <w:t xml:space="preserve"> </w:t>
      </w:r>
      <w:r w:rsidRPr="00361A1F">
        <w:rPr>
          <w:rFonts w:ascii="Times New Roman" w:hAnsi="Times New Roman"/>
          <w:sz w:val="24"/>
          <w:szCs w:val="24"/>
        </w:rPr>
        <w:t>этого</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поврежденное</w:t>
      </w:r>
      <w:r w:rsidRPr="00361A1F">
        <w:rPr>
          <w:rFonts w:ascii="Times New Roman" w:hAnsi="Times New Roman"/>
          <w:spacing w:val="1"/>
          <w:sz w:val="24"/>
          <w:szCs w:val="24"/>
        </w:rPr>
        <w:t xml:space="preserve"> </w:t>
      </w:r>
      <w:r w:rsidRPr="00361A1F">
        <w:rPr>
          <w:rFonts w:ascii="Times New Roman" w:hAnsi="Times New Roman"/>
          <w:sz w:val="24"/>
          <w:szCs w:val="24"/>
        </w:rPr>
        <w:t>место</w:t>
      </w:r>
      <w:r w:rsidRPr="00361A1F">
        <w:rPr>
          <w:rFonts w:ascii="Times New Roman" w:hAnsi="Times New Roman"/>
          <w:spacing w:val="1"/>
          <w:sz w:val="24"/>
          <w:szCs w:val="24"/>
        </w:rPr>
        <w:t xml:space="preserve"> </w:t>
      </w:r>
      <w:r w:rsidRPr="00361A1F">
        <w:rPr>
          <w:rFonts w:ascii="Times New Roman" w:hAnsi="Times New Roman"/>
          <w:sz w:val="24"/>
          <w:szCs w:val="24"/>
        </w:rPr>
        <w:t>вкладывают</w:t>
      </w:r>
      <w:r w:rsidRPr="00361A1F">
        <w:rPr>
          <w:rFonts w:ascii="Times New Roman" w:hAnsi="Times New Roman"/>
          <w:spacing w:val="1"/>
          <w:sz w:val="24"/>
          <w:szCs w:val="24"/>
        </w:rPr>
        <w:t xml:space="preserve"> </w:t>
      </w:r>
      <w:r w:rsidRPr="00361A1F">
        <w:rPr>
          <w:rFonts w:ascii="Times New Roman" w:hAnsi="Times New Roman"/>
          <w:sz w:val="24"/>
          <w:szCs w:val="24"/>
        </w:rPr>
        <w:t>либо</w:t>
      </w:r>
      <w:r w:rsidRPr="00361A1F">
        <w:rPr>
          <w:rFonts w:ascii="Times New Roman" w:hAnsi="Times New Roman"/>
          <w:spacing w:val="1"/>
          <w:sz w:val="24"/>
          <w:szCs w:val="24"/>
        </w:rPr>
        <w:t xml:space="preserve"> </w:t>
      </w:r>
      <w:r w:rsidRPr="00361A1F">
        <w:rPr>
          <w:rFonts w:ascii="Times New Roman" w:hAnsi="Times New Roman"/>
          <w:sz w:val="24"/>
          <w:szCs w:val="24"/>
        </w:rPr>
        <w:t>стерильную</w:t>
      </w:r>
      <w:r w:rsidRPr="00361A1F">
        <w:rPr>
          <w:rFonts w:ascii="Times New Roman" w:hAnsi="Times New Roman"/>
          <w:spacing w:val="1"/>
          <w:sz w:val="24"/>
          <w:szCs w:val="24"/>
        </w:rPr>
        <w:t xml:space="preserve"> </w:t>
      </w:r>
      <w:r w:rsidRPr="00361A1F">
        <w:rPr>
          <w:rFonts w:ascii="Times New Roman" w:hAnsi="Times New Roman"/>
          <w:sz w:val="24"/>
          <w:szCs w:val="24"/>
        </w:rPr>
        <w:t>вату,</w:t>
      </w:r>
      <w:r w:rsidRPr="00361A1F">
        <w:rPr>
          <w:rFonts w:ascii="Times New Roman" w:hAnsi="Times New Roman"/>
          <w:spacing w:val="1"/>
          <w:sz w:val="24"/>
          <w:szCs w:val="24"/>
        </w:rPr>
        <w:t xml:space="preserve"> </w:t>
      </w:r>
      <w:r w:rsidRPr="00361A1F">
        <w:rPr>
          <w:rFonts w:ascii="Times New Roman" w:hAnsi="Times New Roman"/>
          <w:sz w:val="24"/>
          <w:szCs w:val="24"/>
        </w:rPr>
        <w:t>либо</w:t>
      </w:r>
      <w:r w:rsidRPr="00361A1F">
        <w:rPr>
          <w:rFonts w:ascii="Times New Roman" w:hAnsi="Times New Roman"/>
          <w:spacing w:val="1"/>
          <w:sz w:val="24"/>
          <w:szCs w:val="24"/>
        </w:rPr>
        <w:t xml:space="preserve"> </w:t>
      </w:r>
      <w:r w:rsidRPr="00361A1F">
        <w:rPr>
          <w:rFonts w:ascii="Times New Roman" w:hAnsi="Times New Roman"/>
          <w:sz w:val="24"/>
          <w:szCs w:val="24"/>
        </w:rPr>
        <w:t>стерильные</w:t>
      </w:r>
      <w:r w:rsidRPr="00361A1F">
        <w:rPr>
          <w:rFonts w:ascii="Times New Roman" w:hAnsi="Times New Roman"/>
          <w:spacing w:val="1"/>
          <w:sz w:val="24"/>
          <w:szCs w:val="24"/>
        </w:rPr>
        <w:t xml:space="preserve"> </w:t>
      </w:r>
      <w:r w:rsidRPr="00361A1F">
        <w:rPr>
          <w:rFonts w:ascii="Times New Roman" w:hAnsi="Times New Roman"/>
          <w:sz w:val="24"/>
          <w:szCs w:val="24"/>
        </w:rPr>
        <w:t>салфетки,</w:t>
      </w:r>
      <w:r w:rsidRPr="00361A1F">
        <w:rPr>
          <w:rFonts w:ascii="Times New Roman" w:hAnsi="Times New Roman"/>
          <w:spacing w:val="-1"/>
          <w:sz w:val="24"/>
          <w:szCs w:val="24"/>
        </w:rPr>
        <w:t xml:space="preserve"> </w:t>
      </w:r>
      <w:r w:rsidRPr="00361A1F">
        <w:rPr>
          <w:rFonts w:ascii="Times New Roman" w:hAnsi="Times New Roman"/>
          <w:sz w:val="24"/>
          <w:szCs w:val="24"/>
        </w:rPr>
        <w:t>затем</w:t>
      </w:r>
      <w:r w:rsidRPr="00361A1F">
        <w:rPr>
          <w:rFonts w:ascii="Times New Roman" w:hAnsi="Times New Roman"/>
          <w:spacing w:val="-2"/>
          <w:sz w:val="24"/>
          <w:szCs w:val="24"/>
        </w:rPr>
        <w:t xml:space="preserve"> </w:t>
      </w:r>
      <w:r w:rsidRPr="00361A1F">
        <w:rPr>
          <w:rFonts w:ascii="Times New Roman" w:hAnsi="Times New Roman"/>
          <w:sz w:val="24"/>
          <w:szCs w:val="24"/>
        </w:rPr>
        <w:t>сверху</w:t>
      </w:r>
      <w:r w:rsidRPr="00361A1F">
        <w:rPr>
          <w:rFonts w:ascii="Times New Roman" w:hAnsi="Times New Roman"/>
          <w:spacing w:val="-5"/>
          <w:sz w:val="24"/>
          <w:szCs w:val="24"/>
        </w:rPr>
        <w:t xml:space="preserve"> </w:t>
      </w:r>
      <w:r w:rsidRPr="00361A1F">
        <w:rPr>
          <w:rFonts w:ascii="Times New Roman" w:hAnsi="Times New Roman"/>
          <w:sz w:val="24"/>
          <w:szCs w:val="24"/>
        </w:rPr>
        <w:t>накладывают</w:t>
      </w:r>
      <w:r w:rsidRPr="00361A1F">
        <w:rPr>
          <w:rFonts w:ascii="Times New Roman" w:hAnsi="Times New Roman"/>
          <w:spacing w:val="5"/>
          <w:sz w:val="24"/>
          <w:szCs w:val="24"/>
        </w:rPr>
        <w:t xml:space="preserve"> </w:t>
      </w:r>
      <w:r w:rsidRPr="00361A1F">
        <w:rPr>
          <w:rFonts w:ascii="Times New Roman" w:hAnsi="Times New Roman"/>
          <w:sz w:val="24"/>
          <w:szCs w:val="24"/>
        </w:rPr>
        <w:t>слой</w:t>
      </w:r>
      <w:r w:rsidRPr="00361A1F">
        <w:rPr>
          <w:rFonts w:ascii="Times New Roman" w:hAnsi="Times New Roman"/>
          <w:spacing w:val="-1"/>
          <w:sz w:val="24"/>
          <w:szCs w:val="24"/>
        </w:rPr>
        <w:t xml:space="preserve"> </w:t>
      </w:r>
      <w:r w:rsidRPr="00361A1F">
        <w:rPr>
          <w:rFonts w:ascii="Times New Roman" w:hAnsi="Times New Roman"/>
          <w:sz w:val="24"/>
          <w:szCs w:val="24"/>
        </w:rPr>
        <w:t>бинта</w:t>
      </w:r>
      <w:r w:rsidRPr="00361A1F">
        <w:rPr>
          <w:rFonts w:ascii="Times New Roman" w:hAnsi="Times New Roman"/>
          <w:spacing w:val="-1"/>
          <w:sz w:val="24"/>
          <w:szCs w:val="24"/>
        </w:rPr>
        <w:t xml:space="preserve"> </w:t>
      </w:r>
      <w:r w:rsidRPr="00361A1F">
        <w:rPr>
          <w:rFonts w:ascii="Times New Roman" w:hAnsi="Times New Roman"/>
          <w:sz w:val="24"/>
          <w:szCs w:val="24"/>
        </w:rPr>
        <w:t>и плотно</w:t>
      </w:r>
      <w:r w:rsidRPr="00361A1F">
        <w:rPr>
          <w:rFonts w:ascii="Times New Roman" w:hAnsi="Times New Roman"/>
          <w:spacing w:val="-2"/>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обматывают.</w:t>
      </w:r>
    </w:p>
    <w:p w14:paraId="35DC8CDB" w14:textId="77777777" w:rsidR="00361A1F" w:rsidRPr="00361A1F" w:rsidRDefault="00361A1F" w:rsidP="00361A1F">
      <w:pPr>
        <w:widowControl w:val="0"/>
        <w:autoSpaceDE w:val="0"/>
        <w:autoSpaceDN w:val="0"/>
        <w:spacing w:before="8" w:after="0" w:line="240" w:lineRule="auto"/>
        <w:rPr>
          <w:rFonts w:ascii="Times New Roman" w:hAnsi="Times New Roman"/>
          <w:sz w:val="24"/>
          <w:szCs w:val="24"/>
        </w:rPr>
      </w:pPr>
    </w:p>
    <w:p w14:paraId="69147796" w14:textId="77777777" w:rsidR="00361A1F" w:rsidRPr="00361A1F" w:rsidRDefault="00361A1F" w:rsidP="00361A1F">
      <w:pPr>
        <w:widowControl w:val="0"/>
        <w:autoSpaceDE w:val="0"/>
        <w:autoSpaceDN w:val="0"/>
        <w:spacing w:before="1"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6"/>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3"/>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4"/>
          <w:sz w:val="24"/>
          <w:szCs w:val="24"/>
        </w:rPr>
        <w:t xml:space="preserve"> </w:t>
      </w:r>
      <w:r w:rsidRPr="00361A1F">
        <w:rPr>
          <w:rFonts w:ascii="Times New Roman" w:hAnsi="Times New Roman"/>
          <w:b/>
          <w:bCs/>
          <w:sz w:val="24"/>
          <w:szCs w:val="24"/>
        </w:rPr>
        <w:t>венозном</w:t>
      </w:r>
      <w:r w:rsidRPr="00361A1F">
        <w:rPr>
          <w:rFonts w:ascii="Times New Roman" w:hAnsi="Times New Roman"/>
          <w:b/>
          <w:bCs/>
          <w:spacing w:val="-8"/>
          <w:sz w:val="24"/>
          <w:szCs w:val="24"/>
        </w:rPr>
        <w:t xml:space="preserve"> </w:t>
      </w:r>
      <w:r w:rsidRPr="00361A1F">
        <w:rPr>
          <w:rFonts w:ascii="Times New Roman" w:hAnsi="Times New Roman"/>
          <w:b/>
          <w:bCs/>
          <w:sz w:val="24"/>
          <w:szCs w:val="24"/>
        </w:rPr>
        <w:t>кровотечении</w:t>
      </w:r>
    </w:p>
    <w:p w14:paraId="513CA103" w14:textId="77777777" w:rsidR="00361A1F" w:rsidRPr="00361A1F" w:rsidRDefault="00361A1F" w:rsidP="00361A1F">
      <w:pPr>
        <w:widowControl w:val="0"/>
        <w:autoSpaceDE w:val="0"/>
        <w:autoSpaceDN w:val="0"/>
        <w:spacing w:before="27" w:after="0" w:line="278" w:lineRule="auto"/>
        <w:ind w:right="206"/>
        <w:jc w:val="both"/>
        <w:rPr>
          <w:rFonts w:ascii="Times New Roman" w:hAnsi="Times New Roman"/>
          <w:sz w:val="24"/>
          <w:szCs w:val="24"/>
        </w:rPr>
      </w:pPr>
      <w:r w:rsidRPr="00361A1F">
        <w:rPr>
          <w:rFonts w:ascii="Times New Roman" w:hAnsi="Times New Roman"/>
          <w:sz w:val="24"/>
          <w:szCs w:val="24"/>
        </w:rPr>
        <w:t>Венозное кровотечение опасно не менее чем артериальное. В данном случае</w:t>
      </w:r>
      <w:r w:rsidRPr="00361A1F">
        <w:rPr>
          <w:rFonts w:ascii="Times New Roman" w:hAnsi="Times New Roman"/>
          <w:spacing w:val="-62"/>
          <w:sz w:val="24"/>
          <w:szCs w:val="24"/>
        </w:rPr>
        <w:t xml:space="preserve"> </w:t>
      </w:r>
      <w:r w:rsidRPr="00361A1F">
        <w:rPr>
          <w:rFonts w:ascii="Times New Roman" w:hAnsi="Times New Roman"/>
          <w:sz w:val="24"/>
          <w:szCs w:val="24"/>
        </w:rPr>
        <w:t>человек</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погибнуть</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только</w:t>
      </w:r>
      <w:r w:rsidRPr="00361A1F">
        <w:rPr>
          <w:rFonts w:ascii="Times New Roman" w:hAnsi="Times New Roman"/>
          <w:spacing w:val="1"/>
          <w:sz w:val="24"/>
          <w:szCs w:val="24"/>
        </w:rPr>
        <w:t xml:space="preserve"> </w:t>
      </w:r>
      <w:r w:rsidRPr="00361A1F">
        <w:rPr>
          <w:rFonts w:ascii="Times New Roman" w:hAnsi="Times New Roman"/>
          <w:sz w:val="24"/>
          <w:szCs w:val="24"/>
        </w:rPr>
        <w:t>из-за</w:t>
      </w:r>
      <w:r w:rsidRPr="00361A1F">
        <w:rPr>
          <w:rFonts w:ascii="Times New Roman" w:hAnsi="Times New Roman"/>
          <w:spacing w:val="1"/>
          <w:sz w:val="24"/>
          <w:szCs w:val="24"/>
        </w:rPr>
        <w:t xml:space="preserve"> </w:t>
      </w:r>
      <w:r w:rsidRPr="00361A1F">
        <w:rPr>
          <w:rFonts w:ascii="Times New Roman" w:hAnsi="Times New Roman"/>
          <w:sz w:val="24"/>
          <w:szCs w:val="24"/>
        </w:rPr>
        <w:t>обильной</w:t>
      </w:r>
      <w:r w:rsidRPr="00361A1F">
        <w:rPr>
          <w:rFonts w:ascii="Times New Roman" w:hAnsi="Times New Roman"/>
          <w:spacing w:val="1"/>
          <w:sz w:val="24"/>
          <w:szCs w:val="24"/>
        </w:rPr>
        <w:t xml:space="preserve"> </w:t>
      </w:r>
      <w:r w:rsidRPr="00361A1F">
        <w:rPr>
          <w:rFonts w:ascii="Times New Roman" w:hAnsi="Times New Roman"/>
          <w:sz w:val="24"/>
          <w:szCs w:val="24"/>
        </w:rPr>
        <w:t>потери</w:t>
      </w:r>
      <w:r w:rsidRPr="00361A1F">
        <w:rPr>
          <w:rFonts w:ascii="Times New Roman" w:hAnsi="Times New Roman"/>
          <w:spacing w:val="1"/>
          <w:sz w:val="24"/>
          <w:szCs w:val="24"/>
        </w:rPr>
        <w:t xml:space="preserve"> </w:t>
      </w:r>
      <w:r w:rsidRPr="00361A1F">
        <w:rPr>
          <w:rFonts w:ascii="Times New Roman" w:hAnsi="Times New Roman"/>
          <w:sz w:val="24"/>
          <w:szCs w:val="24"/>
        </w:rPr>
        <w:t>крови,</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из-за</w:t>
      </w:r>
      <w:r w:rsidRPr="00361A1F">
        <w:rPr>
          <w:rFonts w:ascii="Times New Roman" w:hAnsi="Times New Roman"/>
          <w:spacing w:val="1"/>
          <w:sz w:val="24"/>
          <w:szCs w:val="24"/>
        </w:rPr>
        <w:t xml:space="preserve"> </w:t>
      </w:r>
      <w:r w:rsidRPr="00361A1F">
        <w:rPr>
          <w:rFonts w:ascii="Times New Roman" w:hAnsi="Times New Roman"/>
          <w:sz w:val="24"/>
          <w:szCs w:val="24"/>
        </w:rPr>
        <w:t>всасывания</w:t>
      </w:r>
      <w:r w:rsidRPr="00361A1F">
        <w:rPr>
          <w:rFonts w:ascii="Times New Roman" w:hAnsi="Times New Roman"/>
          <w:spacing w:val="11"/>
          <w:sz w:val="24"/>
          <w:szCs w:val="24"/>
        </w:rPr>
        <w:t xml:space="preserve"> </w:t>
      </w:r>
      <w:r w:rsidRPr="00361A1F">
        <w:rPr>
          <w:rFonts w:ascii="Times New Roman" w:hAnsi="Times New Roman"/>
          <w:sz w:val="24"/>
          <w:szCs w:val="24"/>
        </w:rPr>
        <w:t>воздуха</w:t>
      </w:r>
      <w:r w:rsidRPr="00361A1F">
        <w:rPr>
          <w:rFonts w:ascii="Times New Roman" w:hAnsi="Times New Roman"/>
          <w:spacing w:val="10"/>
          <w:sz w:val="24"/>
          <w:szCs w:val="24"/>
        </w:rPr>
        <w:t xml:space="preserve"> </w:t>
      </w:r>
      <w:r w:rsidRPr="00361A1F">
        <w:rPr>
          <w:rFonts w:ascii="Times New Roman" w:hAnsi="Times New Roman"/>
          <w:sz w:val="24"/>
          <w:szCs w:val="24"/>
        </w:rPr>
        <w:t>через</w:t>
      </w:r>
      <w:r w:rsidRPr="00361A1F">
        <w:rPr>
          <w:rFonts w:ascii="Times New Roman" w:hAnsi="Times New Roman"/>
          <w:spacing w:val="8"/>
          <w:sz w:val="24"/>
          <w:szCs w:val="24"/>
        </w:rPr>
        <w:t xml:space="preserve"> </w:t>
      </w:r>
      <w:r w:rsidRPr="00361A1F">
        <w:rPr>
          <w:rFonts w:ascii="Times New Roman" w:hAnsi="Times New Roman"/>
          <w:sz w:val="24"/>
          <w:szCs w:val="24"/>
        </w:rPr>
        <w:t>вены</w:t>
      </w:r>
      <w:r w:rsidRPr="00361A1F">
        <w:rPr>
          <w:rFonts w:ascii="Times New Roman" w:hAnsi="Times New Roman"/>
          <w:spacing w:val="10"/>
          <w:sz w:val="24"/>
          <w:szCs w:val="24"/>
        </w:rPr>
        <w:t xml:space="preserve"> </w:t>
      </w:r>
      <w:r w:rsidRPr="00361A1F">
        <w:rPr>
          <w:rFonts w:ascii="Times New Roman" w:hAnsi="Times New Roman"/>
          <w:sz w:val="24"/>
          <w:szCs w:val="24"/>
        </w:rPr>
        <w:t>и</w:t>
      </w:r>
      <w:r w:rsidRPr="00361A1F">
        <w:rPr>
          <w:rFonts w:ascii="Times New Roman" w:hAnsi="Times New Roman"/>
          <w:spacing w:val="10"/>
          <w:sz w:val="24"/>
          <w:szCs w:val="24"/>
        </w:rPr>
        <w:t xml:space="preserve"> </w:t>
      </w:r>
      <w:r w:rsidRPr="00361A1F">
        <w:rPr>
          <w:rFonts w:ascii="Times New Roman" w:hAnsi="Times New Roman"/>
          <w:sz w:val="24"/>
          <w:szCs w:val="24"/>
        </w:rPr>
        <w:t>доставку</w:t>
      </w:r>
      <w:r w:rsidRPr="00361A1F">
        <w:rPr>
          <w:rFonts w:ascii="Times New Roman" w:hAnsi="Times New Roman"/>
          <w:spacing w:val="6"/>
          <w:sz w:val="24"/>
          <w:szCs w:val="24"/>
        </w:rPr>
        <w:t xml:space="preserve"> </w:t>
      </w:r>
      <w:r w:rsidRPr="00361A1F">
        <w:rPr>
          <w:rFonts w:ascii="Times New Roman" w:hAnsi="Times New Roman"/>
          <w:sz w:val="24"/>
          <w:szCs w:val="24"/>
        </w:rPr>
        <w:t>его</w:t>
      </w:r>
      <w:r w:rsidRPr="00361A1F">
        <w:rPr>
          <w:rFonts w:ascii="Times New Roman" w:hAnsi="Times New Roman"/>
          <w:spacing w:val="7"/>
          <w:sz w:val="24"/>
          <w:szCs w:val="24"/>
        </w:rPr>
        <w:t xml:space="preserve"> </w:t>
      </w:r>
      <w:r w:rsidRPr="00361A1F">
        <w:rPr>
          <w:rFonts w:ascii="Times New Roman" w:hAnsi="Times New Roman"/>
          <w:sz w:val="24"/>
          <w:szCs w:val="24"/>
        </w:rPr>
        <w:t>до</w:t>
      </w:r>
      <w:r w:rsidRPr="00361A1F">
        <w:rPr>
          <w:rFonts w:ascii="Times New Roman" w:hAnsi="Times New Roman"/>
          <w:spacing w:val="9"/>
          <w:sz w:val="24"/>
          <w:szCs w:val="24"/>
        </w:rPr>
        <w:t xml:space="preserve"> </w:t>
      </w:r>
      <w:r w:rsidRPr="00361A1F">
        <w:rPr>
          <w:rFonts w:ascii="Times New Roman" w:hAnsi="Times New Roman"/>
          <w:sz w:val="24"/>
          <w:szCs w:val="24"/>
        </w:rPr>
        <w:t>сердечной</w:t>
      </w:r>
      <w:r w:rsidRPr="00361A1F">
        <w:rPr>
          <w:rFonts w:ascii="Times New Roman" w:hAnsi="Times New Roman"/>
          <w:spacing w:val="12"/>
          <w:sz w:val="24"/>
          <w:szCs w:val="24"/>
        </w:rPr>
        <w:t xml:space="preserve"> </w:t>
      </w:r>
      <w:r w:rsidRPr="00361A1F">
        <w:rPr>
          <w:rFonts w:ascii="Times New Roman" w:hAnsi="Times New Roman"/>
          <w:sz w:val="24"/>
          <w:szCs w:val="24"/>
        </w:rPr>
        <w:t>мышцы.</w:t>
      </w:r>
      <w:r w:rsidRPr="00361A1F">
        <w:rPr>
          <w:rFonts w:ascii="Times New Roman" w:hAnsi="Times New Roman"/>
          <w:spacing w:val="10"/>
          <w:sz w:val="24"/>
          <w:szCs w:val="24"/>
        </w:rPr>
        <w:t xml:space="preserve"> </w:t>
      </w:r>
      <w:r w:rsidRPr="00361A1F">
        <w:rPr>
          <w:rFonts w:ascii="Times New Roman" w:hAnsi="Times New Roman"/>
          <w:sz w:val="24"/>
          <w:szCs w:val="24"/>
        </w:rPr>
        <w:t>Захват воздуха происходит при вдохе во время травмы крупной вены, особенно на шее и</w:t>
      </w:r>
      <w:r w:rsidRPr="00361A1F">
        <w:rPr>
          <w:rFonts w:ascii="Times New Roman" w:hAnsi="Times New Roman"/>
          <w:spacing w:val="1"/>
          <w:sz w:val="24"/>
          <w:szCs w:val="24"/>
        </w:rPr>
        <w:t xml:space="preserve"> </w:t>
      </w:r>
      <w:r w:rsidRPr="00361A1F">
        <w:rPr>
          <w:rFonts w:ascii="Times New Roman" w:hAnsi="Times New Roman"/>
          <w:sz w:val="24"/>
          <w:szCs w:val="24"/>
        </w:rPr>
        <w:t>носит название</w:t>
      </w:r>
      <w:r w:rsidRPr="00361A1F">
        <w:rPr>
          <w:rFonts w:ascii="Times New Roman" w:hAnsi="Times New Roman"/>
          <w:spacing w:val="-2"/>
          <w:sz w:val="24"/>
          <w:szCs w:val="24"/>
        </w:rPr>
        <w:t xml:space="preserve"> </w:t>
      </w:r>
      <w:r w:rsidRPr="00361A1F">
        <w:rPr>
          <w:rFonts w:ascii="Times New Roman" w:hAnsi="Times New Roman"/>
          <w:sz w:val="24"/>
          <w:szCs w:val="24"/>
        </w:rPr>
        <w:t>воздушная</w:t>
      </w:r>
      <w:r w:rsidRPr="00361A1F">
        <w:rPr>
          <w:rFonts w:ascii="Times New Roman" w:hAnsi="Times New Roman"/>
          <w:spacing w:val="4"/>
          <w:sz w:val="24"/>
          <w:szCs w:val="24"/>
        </w:rPr>
        <w:t xml:space="preserve"> </w:t>
      </w:r>
      <w:r w:rsidRPr="00361A1F">
        <w:rPr>
          <w:rFonts w:ascii="Times New Roman" w:hAnsi="Times New Roman"/>
          <w:sz w:val="24"/>
          <w:szCs w:val="24"/>
        </w:rPr>
        <w:t>эмболия.</w:t>
      </w:r>
    </w:p>
    <w:p w14:paraId="1DF9E308" w14:textId="77777777" w:rsidR="00361A1F" w:rsidRPr="00361A1F" w:rsidRDefault="00361A1F" w:rsidP="00361A1F">
      <w:pPr>
        <w:widowControl w:val="0"/>
        <w:autoSpaceDE w:val="0"/>
        <w:autoSpaceDN w:val="0"/>
        <w:spacing w:before="3" w:after="0" w:line="240" w:lineRule="auto"/>
        <w:jc w:val="both"/>
        <w:rPr>
          <w:rFonts w:ascii="Times New Roman" w:hAnsi="Times New Roman"/>
          <w:sz w:val="24"/>
          <w:szCs w:val="24"/>
        </w:rPr>
      </w:pPr>
      <w:r w:rsidRPr="00361A1F">
        <w:rPr>
          <w:rFonts w:ascii="Times New Roman" w:hAnsi="Times New Roman"/>
          <w:sz w:val="24"/>
          <w:szCs w:val="24"/>
        </w:rPr>
        <w:t>Алгоритм</w:t>
      </w:r>
      <w:r w:rsidRPr="00361A1F">
        <w:rPr>
          <w:rFonts w:ascii="Times New Roman" w:hAnsi="Times New Roman"/>
          <w:spacing w:val="-7"/>
          <w:sz w:val="24"/>
          <w:szCs w:val="24"/>
        </w:rPr>
        <w:t xml:space="preserve"> </w:t>
      </w:r>
      <w:r w:rsidRPr="00361A1F">
        <w:rPr>
          <w:rFonts w:ascii="Times New Roman" w:hAnsi="Times New Roman"/>
          <w:sz w:val="24"/>
          <w:szCs w:val="24"/>
        </w:rPr>
        <w:t>оказания</w:t>
      </w:r>
      <w:r w:rsidRPr="00361A1F">
        <w:rPr>
          <w:rFonts w:ascii="Times New Roman" w:hAnsi="Times New Roman"/>
          <w:spacing w:val="-5"/>
          <w:sz w:val="24"/>
          <w:szCs w:val="24"/>
        </w:rPr>
        <w:t xml:space="preserve"> </w:t>
      </w:r>
      <w:r w:rsidRPr="00361A1F">
        <w:rPr>
          <w:rFonts w:ascii="Times New Roman" w:hAnsi="Times New Roman"/>
          <w:sz w:val="24"/>
          <w:szCs w:val="24"/>
        </w:rPr>
        <w:t>первой</w:t>
      </w:r>
      <w:r w:rsidRPr="00361A1F">
        <w:rPr>
          <w:rFonts w:ascii="Times New Roman" w:hAnsi="Times New Roman"/>
          <w:spacing w:val="-5"/>
          <w:sz w:val="24"/>
          <w:szCs w:val="24"/>
        </w:rPr>
        <w:t xml:space="preserve"> </w:t>
      </w:r>
      <w:r w:rsidRPr="00361A1F">
        <w:rPr>
          <w:rFonts w:ascii="Times New Roman" w:hAnsi="Times New Roman"/>
          <w:sz w:val="24"/>
          <w:szCs w:val="24"/>
        </w:rPr>
        <w:t>помощи</w:t>
      </w:r>
    </w:p>
    <w:p w14:paraId="168775D0" w14:textId="77777777" w:rsidR="00361A1F" w:rsidRPr="00361A1F" w:rsidRDefault="00361A1F">
      <w:pPr>
        <w:widowControl w:val="0"/>
        <w:numPr>
          <w:ilvl w:val="1"/>
          <w:numId w:val="204"/>
        </w:numPr>
        <w:tabs>
          <w:tab w:val="left" w:pos="1250"/>
        </w:tabs>
        <w:autoSpaceDE w:val="0"/>
        <w:autoSpaceDN w:val="0"/>
        <w:spacing w:before="37" w:after="0" w:line="278" w:lineRule="auto"/>
        <w:ind w:right="219" w:firstLine="710"/>
        <w:jc w:val="both"/>
        <w:rPr>
          <w:rFonts w:ascii="Times New Roman" w:hAnsi="Times New Roman"/>
          <w:sz w:val="24"/>
          <w:szCs w:val="24"/>
        </w:rPr>
      </w:pPr>
      <w:r w:rsidRPr="00361A1F">
        <w:rPr>
          <w:rFonts w:ascii="Times New Roman" w:hAnsi="Times New Roman"/>
          <w:sz w:val="24"/>
          <w:szCs w:val="24"/>
        </w:rPr>
        <w:t>Если травмирована вена конечности, то её необходимо поднять</w:t>
      </w:r>
      <w:r w:rsidRPr="00361A1F">
        <w:rPr>
          <w:rFonts w:ascii="Times New Roman" w:hAnsi="Times New Roman"/>
          <w:spacing w:val="65"/>
          <w:sz w:val="24"/>
          <w:szCs w:val="24"/>
        </w:rPr>
        <w:t xml:space="preserve"> </w:t>
      </w:r>
      <w:r w:rsidRPr="00361A1F">
        <w:rPr>
          <w:rFonts w:ascii="Times New Roman" w:hAnsi="Times New Roman"/>
          <w:sz w:val="24"/>
          <w:szCs w:val="24"/>
        </w:rPr>
        <w:t>вверх.</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5"/>
          <w:sz w:val="24"/>
          <w:szCs w:val="24"/>
        </w:rPr>
        <w:t xml:space="preserve"> </w:t>
      </w:r>
      <w:r w:rsidRPr="00361A1F">
        <w:rPr>
          <w:rFonts w:ascii="Times New Roman" w:hAnsi="Times New Roman"/>
          <w:sz w:val="24"/>
          <w:szCs w:val="24"/>
        </w:rPr>
        <w:t>делается</w:t>
      </w:r>
      <w:r w:rsidRPr="00361A1F">
        <w:rPr>
          <w:rFonts w:ascii="Times New Roman" w:hAnsi="Times New Roman"/>
          <w:spacing w:val="-2"/>
          <w:sz w:val="24"/>
          <w:szCs w:val="24"/>
        </w:rPr>
        <w:t xml:space="preserve"> </w:t>
      </w:r>
      <w:r w:rsidRPr="00361A1F">
        <w:rPr>
          <w:rFonts w:ascii="Times New Roman" w:hAnsi="Times New Roman"/>
          <w:sz w:val="24"/>
          <w:szCs w:val="24"/>
        </w:rPr>
        <w:t>с</w:t>
      </w:r>
      <w:r w:rsidRPr="00361A1F">
        <w:rPr>
          <w:rFonts w:ascii="Times New Roman" w:hAnsi="Times New Roman"/>
          <w:spacing w:val="-7"/>
          <w:sz w:val="24"/>
          <w:szCs w:val="24"/>
        </w:rPr>
        <w:t xml:space="preserve"> </w:t>
      </w:r>
      <w:r w:rsidRPr="00361A1F">
        <w:rPr>
          <w:rFonts w:ascii="Times New Roman" w:hAnsi="Times New Roman"/>
          <w:sz w:val="24"/>
          <w:szCs w:val="24"/>
        </w:rPr>
        <w:t>целью, чтобы</w:t>
      </w:r>
      <w:r w:rsidRPr="00361A1F">
        <w:rPr>
          <w:rFonts w:ascii="Times New Roman" w:hAnsi="Times New Roman"/>
          <w:spacing w:val="2"/>
          <w:sz w:val="24"/>
          <w:szCs w:val="24"/>
        </w:rPr>
        <w:t xml:space="preserve"> </w:t>
      </w:r>
      <w:r w:rsidRPr="00361A1F">
        <w:rPr>
          <w:rFonts w:ascii="Times New Roman" w:hAnsi="Times New Roman"/>
          <w:sz w:val="24"/>
          <w:szCs w:val="24"/>
        </w:rPr>
        <w:t>уменьшить</w:t>
      </w:r>
      <w:r w:rsidRPr="00361A1F">
        <w:rPr>
          <w:rFonts w:ascii="Times New Roman" w:hAnsi="Times New Roman"/>
          <w:spacing w:val="-2"/>
          <w:sz w:val="24"/>
          <w:szCs w:val="24"/>
        </w:rPr>
        <w:t xml:space="preserve"> </w:t>
      </w:r>
      <w:r w:rsidRPr="00361A1F">
        <w:rPr>
          <w:rFonts w:ascii="Times New Roman" w:hAnsi="Times New Roman"/>
          <w:sz w:val="24"/>
          <w:szCs w:val="24"/>
        </w:rPr>
        <w:t>приток</w:t>
      </w:r>
      <w:r w:rsidRPr="00361A1F">
        <w:rPr>
          <w:rFonts w:ascii="Times New Roman" w:hAnsi="Times New Roman"/>
          <w:spacing w:val="-2"/>
          <w:sz w:val="24"/>
          <w:szCs w:val="24"/>
        </w:rPr>
        <w:t xml:space="preserve"> </w:t>
      </w:r>
      <w:r w:rsidRPr="00361A1F">
        <w:rPr>
          <w:rFonts w:ascii="Times New Roman" w:hAnsi="Times New Roman"/>
          <w:sz w:val="24"/>
          <w:szCs w:val="24"/>
        </w:rPr>
        <w:t>крови</w:t>
      </w:r>
      <w:r w:rsidRPr="00361A1F">
        <w:rPr>
          <w:rFonts w:ascii="Times New Roman" w:hAnsi="Times New Roman"/>
          <w:spacing w:val="-2"/>
          <w:sz w:val="24"/>
          <w:szCs w:val="24"/>
        </w:rPr>
        <w:t xml:space="preserve"> </w:t>
      </w:r>
      <w:r w:rsidRPr="00361A1F">
        <w:rPr>
          <w:rFonts w:ascii="Times New Roman" w:hAnsi="Times New Roman"/>
          <w:sz w:val="24"/>
          <w:szCs w:val="24"/>
        </w:rPr>
        <w:t>к</w:t>
      </w:r>
      <w:r w:rsidRPr="00361A1F">
        <w:rPr>
          <w:rFonts w:ascii="Times New Roman" w:hAnsi="Times New Roman"/>
          <w:spacing w:val="-6"/>
          <w:sz w:val="24"/>
          <w:szCs w:val="24"/>
        </w:rPr>
        <w:t xml:space="preserve"> </w:t>
      </w:r>
      <w:r w:rsidRPr="00361A1F">
        <w:rPr>
          <w:rFonts w:ascii="Times New Roman" w:hAnsi="Times New Roman"/>
          <w:sz w:val="24"/>
          <w:szCs w:val="24"/>
        </w:rPr>
        <w:t>поврежденному</w:t>
      </w:r>
      <w:r w:rsidRPr="00361A1F">
        <w:rPr>
          <w:rFonts w:ascii="Times New Roman" w:hAnsi="Times New Roman"/>
          <w:spacing w:val="-6"/>
          <w:sz w:val="24"/>
          <w:szCs w:val="24"/>
        </w:rPr>
        <w:t xml:space="preserve"> </w:t>
      </w:r>
      <w:r w:rsidRPr="00361A1F">
        <w:rPr>
          <w:rFonts w:ascii="Times New Roman" w:hAnsi="Times New Roman"/>
          <w:sz w:val="24"/>
          <w:szCs w:val="24"/>
        </w:rPr>
        <w:t>месту.</w:t>
      </w:r>
    </w:p>
    <w:p w14:paraId="65BF601C" w14:textId="77777777" w:rsidR="00361A1F" w:rsidRPr="00361A1F" w:rsidRDefault="00361A1F">
      <w:pPr>
        <w:widowControl w:val="0"/>
        <w:numPr>
          <w:ilvl w:val="1"/>
          <w:numId w:val="204"/>
        </w:numPr>
        <w:tabs>
          <w:tab w:val="left" w:pos="1250"/>
        </w:tabs>
        <w:autoSpaceDE w:val="0"/>
        <w:autoSpaceDN w:val="0"/>
        <w:spacing w:after="0" w:line="276" w:lineRule="auto"/>
        <w:ind w:right="209" w:firstLine="710"/>
        <w:jc w:val="both"/>
        <w:rPr>
          <w:rFonts w:ascii="Times New Roman" w:hAnsi="Times New Roman"/>
          <w:sz w:val="24"/>
          <w:szCs w:val="24"/>
        </w:rPr>
      </w:pPr>
      <w:r w:rsidRPr="00361A1F">
        <w:rPr>
          <w:rFonts w:ascii="Times New Roman" w:hAnsi="Times New Roman"/>
          <w:sz w:val="24"/>
          <w:szCs w:val="24"/>
        </w:rPr>
        <w:t>Затем следует приступить к наложению давящей повязки. Для этой цели</w:t>
      </w:r>
      <w:r w:rsidRPr="00361A1F">
        <w:rPr>
          <w:rFonts w:ascii="Times New Roman" w:hAnsi="Times New Roman"/>
          <w:spacing w:val="1"/>
          <w:sz w:val="24"/>
          <w:szCs w:val="24"/>
        </w:rPr>
        <w:t xml:space="preserve"> </w:t>
      </w:r>
      <w:r w:rsidRPr="00361A1F">
        <w:rPr>
          <w:rFonts w:ascii="Times New Roman" w:hAnsi="Times New Roman"/>
          <w:sz w:val="24"/>
          <w:szCs w:val="24"/>
        </w:rPr>
        <w:t>существует</w:t>
      </w:r>
      <w:r w:rsidRPr="00361A1F">
        <w:rPr>
          <w:rFonts w:ascii="Times New Roman" w:hAnsi="Times New Roman"/>
          <w:spacing w:val="27"/>
          <w:sz w:val="24"/>
          <w:szCs w:val="24"/>
        </w:rPr>
        <w:t xml:space="preserve"> </w:t>
      </w:r>
      <w:r w:rsidRPr="00361A1F">
        <w:rPr>
          <w:rFonts w:ascii="Times New Roman" w:hAnsi="Times New Roman"/>
          <w:sz w:val="24"/>
          <w:szCs w:val="24"/>
        </w:rPr>
        <w:t>индивидуальный</w:t>
      </w:r>
      <w:r w:rsidRPr="00361A1F">
        <w:rPr>
          <w:rFonts w:ascii="Times New Roman" w:hAnsi="Times New Roman"/>
          <w:spacing w:val="29"/>
          <w:sz w:val="24"/>
          <w:szCs w:val="24"/>
        </w:rPr>
        <w:t xml:space="preserve"> </w:t>
      </w:r>
      <w:r w:rsidRPr="00361A1F">
        <w:rPr>
          <w:rFonts w:ascii="Times New Roman" w:hAnsi="Times New Roman"/>
          <w:sz w:val="24"/>
          <w:szCs w:val="24"/>
        </w:rPr>
        <w:t>перевязочный</w:t>
      </w:r>
      <w:r w:rsidRPr="00361A1F">
        <w:rPr>
          <w:rFonts w:ascii="Times New Roman" w:hAnsi="Times New Roman"/>
          <w:spacing w:val="30"/>
          <w:sz w:val="24"/>
          <w:szCs w:val="24"/>
        </w:rPr>
        <w:t xml:space="preserve"> </w:t>
      </w:r>
      <w:r w:rsidRPr="00361A1F">
        <w:rPr>
          <w:rFonts w:ascii="Times New Roman" w:hAnsi="Times New Roman"/>
          <w:sz w:val="24"/>
          <w:szCs w:val="24"/>
        </w:rPr>
        <w:t>пакет.</w:t>
      </w:r>
      <w:r w:rsidRPr="00361A1F">
        <w:rPr>
          <w:rFonts w:ascii="Times New Roman" w:hAnsi="Times New Roman"/>
          <w:spacing w:val="29"/>
          <w:sz w:val="24"/>
          <w:szCs w:val="24"/>
        </w:rPr>
        <w:t xml:space="preserve"> </w:t>
      </w:r>
      <w:r w:rsidRPr="00361A1F">
        <w:rPr>
          <w:rFonts w:ascii="Times New Roman" w:hAnsi="Times New Roman"/>
          <w:sz w:val="24"/>
          <w:szCs w:val="24"/>
        </w:rPr>
        <w:t>Если</w:t>
      </w:r>
      <w:r w:rsidRPr="00361A1F">
        <w:rPr>
          <w:rFonts w:ascii="Times New Roman" w:hAnsi="Times New Roman"/>
          <w:spacing w:val="28"/>
          <w:sz w:val="24"/>
          <w:szCs w:val="24"/>
        </w:rPr>
        <w:t xml:space="preserve"> </w:t>
      </w:r>
      <w:r w:rsidRPr="00361A1F">
        <w:rPr>
          <w:rFonts w:ascii="Times New Roman" w:hAnsi="Times New Roman"/>
          <w:sz w:val="24"/>
          <w:szCs w:val="24"/>
        </w:rPr>
        <w:t>такого</w:t>
      </w:r>
      <w:r w:rsidRPr="00361A1F">
        <w:rPr>
          <w:rFonts w:ascii="Times New Roman" w:hAnsi="Times New Roman"/>
          <w:spacing w:val="28"/>
          <w:sz w:val="24"/>
          <w:szCs w:val="24"/>
        </w:rPr>
        <w:t xml:space="preserve"> </w:t>
      </w:r>
      <w:r w:rsidRPr="00361A1F">
        <w:rPr>
          <w:rFonts w:ascii="Times New Roman" w:hAnsi="Times New Roman"/>
          <w:sz w:val="24"/>
          <w:szCs w:val="24"/>
        </w:rPr>
        <w:t>нет</w:t>
      </w:r>
      <w:r w:rsidRPr="00361A1F">
        <w:rPr>
          <w:rFonts w:ascii="Times New Roman" w:hAnsi="Times New Roman"/>
          <w:spacing w:val="30"/>
          <w:sz w:val="24"/>
          <w:szCs w:val="24"/>
        </w:rPr>
        <w:t xml:space="preserve"> </w:t>
      </w:r>
      <w:r w:rsidRPr="00361A1F">
        <w:rPr>
          <w:rFonts w:ascii="Times New Roman" w:hAnsi="Times New Roman"/>
          <w:sz w:val="24"/>
          <w:szCs w:val="24"/>
        </w:rPr>
        <w:t>под</w:t>
      </w:r>
      <w:r w:rsidRPr="00361A1F">
        <w:rPr>
          <w:rFonts w:ascii="Times New Roman" w:hAnsi="Times New Roman"/>
          <w:spacing w:val="22"/>
          <w:sz w:val="24"/>
          <w:szCs w:val="24"/>
        </w:rPr>
        <w:t xml:space="preserve"> </w:t>
      </w:r>
      <w:r w:rsidRPr="00361A1F">
        <w:rPr>
          <w:rFonts w:ascii="Times New Roman" w:hAnsi="Times New Roman"/>
          <w:sz w:val="24"/>
          <w:szCs w:val="24"/>
        </w:rPr>
        <w:t>рукой,</w:t>
      </w:r>
      <w:r w:rsidRPr="00361A1F">
        <w:rPr>
          <w:rFonts w:ascii="Times New Roman" w:hAnsi="Times New Roman"/>
          <w:spacing w:val="31"/>
          <w:sz w:val="24"/>
          <w:szCs w:val="24"/>
        </w:rPr>
        <w:t xml:space="preserve"> </w:t>
      </w:r>
      <w:r w:rsidRPr="00361A1F">
        <w:rPr>
          <w:rFonts w:ascii="Times New Roman" w:hAnsi="Times New Roman"/>
          <w:sz w:val="24"/>
          <w:szCs w:val="24"/>
        </w:rPr>
        <w:t>то</w:t>
      </w:r>
      <w:r w:rsidRPr="00361A1F">
        <w:rPr>
          <w:rFonts w:ascii="Times New Roman" w:hAnsi="Times New Roman"/>
          <w:spacing w:val="-63"/>
          <w:sz w:val="24"/>
          <w:szCs w:val="24"/>
        </w:rPr>
        <w:t xml:space="preserve"> </w:t>
      </w:r>
      <w:r w:rsidRPr="00361A1F">
        <w:rPr>
          <w:rFonts w:ascii="Times New Roman" w:hAnsi="Times New Roman"/>
          <w:sz w:val="24"/>
          <w:szCs w:val="24"/>
        </w:rPr>
        <w:t>на рану накладывается чистая салфетка или ткань, сложенная в несколько раз,</w:t>
      </w:r>
      <w:r w:rsidRPr="00361A1F">
        <w:rPr>
          <w:rFonts w:ascii="Times New Roman" w:hAnsi="Times New Roman"/>
          <w:spacing w:val="1"/>
          <w:sz w:val="24"/>
          <w:szCs w:val="24"/>
        </w:rPr>
        <w:t xml:space="preserve"> </w:t>
      </w:r>
      <w:r w:rsidRPr="00361A1F">
        <w:rPr>
          <w:rFonts w:ascii="Times New Roman" w:hAnsi="Times New Roman"/>
          <w:sz w:val="24"/>
          <w:szCs w:val="24"/>
        </w:rPr>
        <w:t>после</w:t>
      </w:r>
      <w:r w:rsidRPr="00361A1F">
        <w:rPr>
          <w:rFonts w:ascii="Times New Roman" w:hAnsi="Times New Roman"/>
          <w:spacing w:val="1"/>
          <w:sz w:val="24"/>
          <w:szCs w:val="24"/>
        </w:rPr>
        <w:t xml:space="preserve"> </w:t>
      </w:r>
      <w:r w:rsidRPr="00361A1F">
        <w:rPr>
          <w:rFonts w:ascii="Times New Roman" w:hAnsi="Times New Roman"/>
          <w:sz w:val="24"/>
          <w:szCs w:val="24"/>
        </w:rPr>
        <w:t>чего</w:t>
      </w:r>
      <w:r w:rsidRPr="00361A1F">
        <w:rPr>
          <w:rFonts w:ascii="Times New Roman" w:hAnsi="Times New Roman"/>
          <w:spacing w:val="1"/>
          <w:sz w:val="24"/>
          <w:szCs w:val="24"/>
        </w:rPr>
        <w:t xml:space="preserve"> </w:t>
      </w:r>
      <w:r w:rsidRPr="00361A1F">
        <w:rPr>
          <w:rFonts w:ascii="Times New Roman" w:hAnsi="Times New Roman"/>
          <w:sz w:val="24"/>
          <w:szCs w:val="24"/>
        </w:rPr>
        <w:t>она</w:t>
      </w:r>
      <w:r w:rsidRPr="00361A1F">
        <w:rPr>
          <w:rFonts w:ascii="Times New Roman" w:hAnsi="Times New Roman"/>
          <w:spacing w:val="1"/>
          <w:sz w:val="24"/>
          <w:szCs w:val="24"/>
        </w:rPr>
        <w:t xml:space="preserve"> </w:t>
      </w:r>
      <w:r w:rsidRPr="00361A1F">
        <w:rPr>
          <w:rFonts w:ascii="Times New Roman" w:hAnsi="Times New Roman"/>
          <w:sz w:val="24"/>
          <w:szCs w:val="24"/>
        </w:rPr>
        <w:t>обматывается</w:t>
      </w:r>
      <w:r w:rsidRPr="00361A1F">
        <w:rPr>
          <w:rFonts w:ascii="Times New Roman" w:hAnsi="Times New Roman"/>
          <w:spacing w:val="1"/>
          <w:sz w:val="24"/>
          <w:szCs w:val="24"/>
        </w:rPr>
        <w:t xml:space="preserve"> </w:t>
      </w:r>
      <w:r w:rsidRPr="00361A1F">
        <w:rPr>
          <w:rFonts w:ascii="Times New Roman" w:hAnsi="Times New Roman"/>
          <w:sz w:val="24"/>
          <w:szCs w:val="24"/>
        </w:rPr>
        <w:t>сверху</w:t>
      </w:r>
      <w:r w:rsidRPr="00361A1F">
        <w:rPr>
          <w:rFonts w:ascii="Times New Roman" w:hAnsi="Times New Roman"/>
          <w:spacing w:val="1"/>
          <w:sz w:val="24"/>
          <w:szCs w:val="24"/>
        </w:rPr>
        <w:t xml:space="preserve"> </w:t>
      </w:r>
      <w:r w:rsidRPr="00361A1F">
        <w:rPr>
          <w:rFonts w:ascii="Times New Roman" w:hAnsi="Times New Roman"/>
          <w:sz w:val="24"/>
          <w:szCs w:val="24"/>
        </w:rPr>
        <w:t>бинтом.</w:t>
      </w:r>
      <w:r w:rsidRPr="00361A1F">
        <w:rPr>
          <w:rFonts w:ascii="Times New Roman" w:hAnsi="Times New Roman"/>
          <w:spacing w:val="1"/>
          <w:sz w:val="24"/>
          <w:szCs w:val="24"/>
        </w:rPr>
        <w:t xml:space="preserve"> </w:t>
      </w:r>
      <w:r w:rsidRPr="00361A1F">
        <w:rPr>
          <w:rFonts w:ascii="Times New Roman" w:hAnsi="Times New Roman"/>
          <w:sz w:val="24"/>
          <w:szCs w:val="24"/>
        </w:rPr>
        <w:t>Поверх</w:t>
      </w:r>
      <w:r w:rsidRPr="00361A1F">
        <w:rPr>
          <w:rFonts w:ascii="Times New Roman" w:hAnsi="Times New Roman"/>
          <w:spacing w:val="1"/>
          <w:sz w:val="24"/>
          <w:szCs w:val="24"/>
        </w:rPr>
        <w:t xml:space="preserve"> </w:t>
      </w:r>
      <w:r w:rsidRPr="00361A1F">
        <w:rPr>
          <w:rFonts w:ascii="Times New Roman" w:hAnsi="Times New Roman"/>
          <w:sz w:val="24"/>
          <w:szCs w:val="24"/>
        </w:rPr>
        <w:t>бинта</w:t>
      </w:r>
      <w:r w:rsidRPr="00361A1F">
        <w:rPr>
          <w:rFonts w:ascii="Times New Roman" w:hAnsi="Times New Roman"/>
          <w:spacing w:val="1"/>
          <w:sz w:val="24"/>
          <w:szCs w:val="24"/>
        </w:rPr>
        <w:t xml:space="preserve"> </w:t>
      </w:r>
      <w:r w:rsidRPr="00361A1F">
        <w:rPr>
          <w:rFonts w:ascii="Times New Roman" w:hAnsi="Times New Roman"/>
          <w:sz w:val="24"/>
          <w:szCs w:val="24"/>
        </w:rPr>
        <w:t>нужно</w:t>
      </w:r>
      <w:r w:rsidRPr="00361A1F">
        <w:rPr>
          <w:rFonts w:ascii="Times New Roman" w:hAnsi="Times New Roman"/>
          <w:spacing w:val="1"/>
          <w:sz w:val="24"/>
          <w:szCs w:val="24"/>
        </w:rPr>
        <w:t xml:space="preserve"> </w:t>
      </w:r>
      <w:r w:rsidRPr="00361A1F">
        <w:rPr>
          <w:rFonts w:ascii="Times New Roman" w:hAnsi="Times New Roman"/>
          <w:sz w:val="24"/>
          <w:szCs w:val="24"/>
        </w:rPr>
        <w:t>положить</w:t>
      </w:r>
      <w:r w:rsidRPr="00361A1F">
        <w:rPr>
          <w:rFonts w:ascii="Times New Roman" w:hAnsi="Times New Roman"/>
          <w:spacing w:val="1"/>
          <w:sz w:val="24"/>
          <w:szCs w:val="24"/>
        </w:rPr>
        <w:t xml:space="preserve"> </w:t>
      </w:r>
      <w:r w:rsidRPr="00361A1F">
        <w:rPr>
          <w:rFonts w:ascii="Times New Roman" w:hAnsi="Times New Roman"/>
          <w:sz w:val="24"/>
          <w:szCs w:val="24"/>
        </w:rPr>
        <w:t>платок.</w:t>
      </w:r>
    </w:p>
    <w:p w14:paraId="79D7112C" w14:textId="77777777" w:rsidR="00361A1F" w:rsidRPr="00361A1F" w:rsidRDefault="00361A1F">
      <w:pPr>
        <w:widowControl w:val="0"/>
        <w:numPr>
          <w:ilvl w:val="1"/>
          <w:numId w:val="204"/>
        </w:numPr>
        <w:tabs>
          <w:tab w:val="left" w:pos="1250"/>
        </w:tabs>
        <w:autoSpaceDE w:val="0"/>
        <w:autoSpaceDN w:val="0"/>
        <w:spacing w:after="0" w:line="273" w:lineRule="auto"/>
        <w:ind w:right="217" w:firstLine="710"/>
        <w:jc w:val="both"/>
        <w:rPr>
          <w:rFonts w:ascii="Times New Roman" w:hAnsi="Times New Roman"/>
          <w:sz w:val="24"/>
          <w:szCs w:val="24"/>
        </w:rPr>
      </w:pPr>
      <w:r w:rsidRPr="00361A1F">
        <w:rPr>
          <w:rFonts w:ascii="Times New Roman" w:hAnsi="Times New Roman"/>
          <w:sz w:val="24"/>
          <w:szCs w:val="24"/>
        </w:rPr>
        <w:t>Критерием</w:t>
      </w:r>
      <w:r w:rsidRPr="00361A1F">
        <w:rPr>
          <w:rFonts w:ascii="Times New Roman" w:hAnsi="Times New Roman"/>
          <w:spacing w:val="1"/>
          <w:sz w:val="24"/>
          <w:szCs w:val="24"/>
        </w:rPr>
        <w:t xml:space="preserve"> </w:t>
      </w:r>
      <w:r w:rsidRPr="00361A1F">
        <w:rPr>
          <w:rFonts w:ascii="Times New Roman" w:hAnsi="Times New Roman"/>
          <w:sz w:val="24"/>
          <w:szCs w:val="24"/>
        </w:rPr>
        <w:t>оценки</w:t>
      </w:r>
      <w:r w:rsidRPr="00361A1F">
        <w:rPr>
          <w:rFonts w:ascii="Times New Roman" w:hAnsi="Times New Roman"/>
          <w:spacing w:val="1"/>
          <w:sz w:val="24"/>
          <w:szCs w:val="24"/>
        </w:rPr>
        <w:t xml:space="preserve"> </w:t>
      </w:r>
      <w:r w:rsidRPr="00361A1F">
        <w:rPr>
          <w:rFonts w:ascii="Times New Roman" w:hAnsi="Times New Roman"/>
          <w:sz w:val="24"/>
          <w:szCs w:val="24"/>
        </w:rPr>
        <w:t>правильности</w:t>
      </w:r>
      <w:r w:rsidRPr="00361A1F">
        <w:rPr>
          <w:rFonts w:ascii="Times New Roman" w:hAnsi="Times New Roman"/>
          <w:spacing w:val="1"/>
          <w:sz w:val="24"/>
          <w:szCs w:val="24"/>
        </w:rPr>
        <w:t xml:space="preserve"> </w:t>
      </w:r>
      <w:r w:rsidRPr="00361A1F">
        <w:rPr>
          <w:rFonts w:ascii="Times New Roman" w:hAnsi="Times New Roman"/>
          <w:sz w:val="24"/>
          <w:szCs w:val="24"/>
        </w:rPr>
        <w:t>выполненных</w:t>
      </w:r>
      <w:r w:rsidRPr="00361A1F">
        <w:rPr>
          <w:rFonts w:ascii="Times New Roman" w:hAnsi="Times New Roman"/>
          <w:spacing w:val="1"/>
          <w:sz w:val="24"/>
          <w:szCs w:val="24"/>
        </w:rPr>
        <w:t xml:space="preserve"> </w:t>
      </w:r>
      <w:r w:rsidRPr="00361A1F">
        <w:rPr>
          <w:rFonts w:ascii="Times New Roman" w:hAnsi="Times New Roman"/>
          <w:sz w:val="24"/>
          <w:szCs w:val="24"/>
        </w:rPr>
        <w:t>действий</w:t>
      </w:r>
      <w:r w:rsidRPr="00361A1F">
        <w:rPr>
          <w:rFonts w:ascii="Times New Roman" w:hAnsi="Times New Roman"/>
          <w:spacing w:val="1"/>
          <w:sz w:val="24"/>
          <w:szCs w:val="24"/>
        </w:rPr>
        <w:t xml:space="preserve"> </w:t>
      </w:r>
      <w:r w:rsidRPr="00361A1F">
        <w:rPr>
          <w:rFonts w:ascii="Times New Roman" w:hAnsi="Times New Roman"/>
          <w:sz w:val="24"/>
          <w:szCs w:val="24"/>
        </w:rPr>
        <w:t>служит</w:t>
      </w:r>
      <w:r w:rsidRPr="00361A1F">
        <w:rPr>
          <w:rFonts w:ascii="Times New Roman" w:hAnsi="Times New Roman"/>
          <w:spacing w:val="1"/>
          <w:sz w:val="24"/>
          <w:szCs w:val="24"/>
        </w:rPr>
        <w:t xml:space="preserve"> </w:t>
      </w:r>
      <w:r w:rsidRPr="00361A1F">
        <w:rPr>
          <w:rFonts w:ascii="Times New Roman" w:hAnsi="Times New Roman"/>
          <w:sz w:val="24"/>
          <w:szCs w:val="24"/>
        </w:rPr>
        <w:t>отсутствие</w:t>
      </w:r>
      <w:r w:rsidRPr="00361A1F">
        <w:rPr>
          <w:rFonts w:ascii="Times New Roman" w:hAnsi="Times New Roman"/>
          <w:spacing w:val="-3"/>
          <w:sz w:val="24"/>
          <w:szCs w:val="24"/>
        </w:rPr>
        <w:t xml:space="preserve"> </w:t>
      </w:r>
      <w:r w:rsidRPr="00361A1F">
        <w:rPr>
          <w:rFonts w:ascii="Times New Roman" w:hAnsi="Times New Roman"/>
          <w:sz w:val="24"/>
          <w:szCs w:val="24"/>
        </w:rPr>
        <w:t>кровотечения</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5"/>
          <w:sz w:val="24"/>
          <w:szCs w:val="24"/>
        </w:rPr>
        <w:t xml:space="preserve"> </w:t>
      </w:r>
      <w:r w:rsidRPr="00361A1F">
        <w:rPr>
          <w:rFonts w:ascii="Times New Roman" w:hAnsi="Times New Roman"/>
          <w:sz w:val="24"/>
          <w:szCs w:val="24"/>
        </w:rPr>
        <w:t>наличие</w:t>
      </w:r>
      <w:r w:rsidRPr="00361A1F">
        <w:rPr>
          <w:rFonts w:ascii="Times New Roman" w:hAnsi="Times New Roman"/>
          <w:spacing w:val="2"/>
          <w:sz w:val="24"/>
          <w:szCs w:val="24"/>
        </w:rPr>
        <w:t xml:space="preserve"> </w:t>
      </w:r>
      <w:r w:rsidRPr="00361A1F">
        <w:rPr>
          <w:rFonts w:ascii="Times New Roman" w:hAnsi="Times New Roman"/>
          <w:sz w:val="24"/>
          <w:szCs w:val="24"/>
        </w:rPr>
        <w:t>пульсации</w:t>
      </w:r>
      <w:r w:rsidRPr="00361A1F">
        <w:rPr>
          <w:rFonts w:ascii="Times New Roman" w:hAnsi="Times New Roman"/>
          <w:spacing w:val="1"/>
          <w:sz w:val="24"/>
          <w:szCs w:val="24"/>
        </w:rPr>
        <w:t xml:space="preserve"> </w:t>
      </w:r>
      <w:r w:rsidRPr="00361A1F">
        <w:rPr>
          <w:rFonts w:ascii="Times New Roman" w:hAnsi="Times New Roman"/>
          <w:sz w:val="24"/>
          <w:szCs w:val="24"/>
        </w:rPr>
        <w:t>ниже</w:t>
      </w:r>
      <w:r w:rsidRPr="00361A1F">
        <w:rPr>
          <w:rFonts w:ascii="Times New Roman" w:hAnsi="Times New Roman"/>
          <w:spacing w:val="-1"/>
          <w:sz w:val="24"/>
          <w:szCs w:val="24"/>
        </w:rPr>
        <w:t xml:space="preserve"> </w:t>
      </w:r>
      <w:r w:rsidRPr="00361A1F">
        <w:rPr>
          <w:rFonts w:ascii="Times New Roman" w:hAnsi="Times New Roman"/>
          <w:sz w:val="24"/>
          <w:szCs w:val="24"/>
        </w:rPr>
        <w:t>места</w:t>
      </w:r>
      <w:r w:rsidRPr="00361A1F">
        <w:rPr>
          <w:rFonts w:ascii="Times New Roman" w:hAnsi="Times New Roman"/>
          <w:spacing w:val="1"/>
          <w:sz w:val="24"/>
          <w:szCs w:val="24"/>
        </w:rPr>
        <w:t xml:space="preserve"> </w:t>
      </w:r>
      <w:r w:rsidRPr="00361A1F">
        <w:rPr>
          <w:rFonts w:ascii="Times New Roman" w:hAnsi="Times New Roman"/>
          <w:sz w:val="24"/>
          <w:szCs w:val="24"/>
        </w:rPr>
        <w:t>ранения.</w:t>
      </w:r>
    </w:p>
    <w:p w14:paraId="4ABAC09E" w14:textId="77777777" w:rsidR="00361A1F" w:rsidRPr="00361A1F" w:rsidRDefault="00361A1F">
      <w:pPr>
        <w:widowControl w:val="0"/>
        <w:numPr>
          <w:ilvl w:val="1"/>
          <w:numId w:val="204"/>
        </w:numPr>
        <w:tabs>
          <w:tab w:val="left" w:pos="1250"/>
        </w:tabs>
        <w:autoSpaceDE w:val="0"/>
        <w:autoSpaceDN w:val="0"/>
        <w:spacing w:after="0" w:line="276" w:lineRule="auto"/>
        <w:ind w:right="214" w:firstLine="710"/>
        <w:jc w:val="both"/>
        <w:rPr>
          <w:rFonts w:ascii="Times New Roman" w:hAnsi="Times New Roman"/>
          <w:sz w:val="24"/>
          <w:szCs w:val="24"/>
        </w:rPr>
      </w:pPr>
      <w:r w:rsidRPr="00361A1F">
        <w:rPr>
          <w:rFonts w:ascii="Times New Roman" w:hAnsi="Times New Roman"/>
          <w:sz w:val="24"/>
          <w:szCs w:val="24"/>
        </w:rPr>
        <w:t>Когда</w:t>
      </w:r>
      <w:r w:rsidRPr="00361A1F">
        <w:rPr>
          <w:rFonts w:ascii="Times New Roman" w:hAnsi="Times New Roman"/>
          <w:spacing w:val="1"/>
          <w:sz w:val="24"/>
          <w:szCs w:val="24"/>
        </w:rPr>
        <w:t xml:space="preserve"> </w:t>
      </w:r>
      <w:r w:rsidRPr="00361A1F">
        <w:rPr>
          <w:rFonts w:ascii="Times New Roman" w:hAnsi="Times New Roman"/>
          <w:sz w:val="24"/>
          <w:szCs w:val="24"/>
        </w:rPr>
        <w:t>под</w:t>
      </w:r>
      <w:r w:rsidRPr="00361A1F">
        <w:rPr>
          <w:rFonts w:ascii="Times New Roman" w:hAnsi="Times New Roman"/>
          <w:spacing w:val="1"/>
          <w:sz w:val="24"/>
          <w:szCs w:val="24"/>
        </w:rPr>
        <w:t xml:space="preserve"> </w:t>
      </w:r>
      <w:r w:rsidRPr="00361A1F">
        <w:rPr>
          <w:rFonts w:ascii="Times New Roman" w:hAnsi="Times New Roman"/>
          <w:sz w:val="24"/>
          <w:szCs w:val="24"/>
        </w:rPr>
        <w:t>рукой</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оказывается</w:t>
      </w:r>
      <w:r w:rsidRPr="00361A1F">
        <w:rPr>
          <w:rFonts w:ascii="Times New Roman" w:hAnsi="Times New Roman"/>
          <w:spacing w:val="1"/>
          <w:sz w:val="24"/>
          <w:szCs w:val="24"/>
        </w:rPr>
        <w:t xml:space="preserve"> </w:t>
      </w:r>
      <w:r w:rsidRPr="00361A1F">
        <w:rPr>
          <w:rFonts w:ascii="Times New Roman" w:hAnsi="Times New Roman"/>
          <w:sz w:val="24"/>
          <w:szCs w:val="24"/>
        </w:rPr>
        <w:t>чистой</w:t>
      </w:r>
      <w:r w:rsidRPr="00361A1F">
        <w:rPr>
          <w:rFonts w:ascii="Times New Roman" w:hAnsi="Times New Roman"/>
          <w:spacing w:val="1"/>
          <w:sz w:val="24"/>
          <w:szCs w:val="24"/>
        </w:rPr>
        <w:t xml:space="preserve"> </w:t>
      </w:r>
      <w:r w:rsidRPr="00361A1F">
        <w:rPr>
          <w:rFonts w:ascii="Times New Roman" w:hAnsi="Times New Roman"/>
          <w:sz w:val="24"/>
          <w:szCs w:val="24"/>
        </w:rPr>
        <w:t>ткани,</w:t>
      </w:r>
      <w:r w:rsidRPr="00361A1F">
        <w:rPr>
          <w:rFonts w:ascii="Times New Roman" w:hAnsi="Times New Roman"/>
          <w:spacing w:val="1"/>
          <w:sz w:val="24"/>
          <w:szCs w:val="24"/>
        </w:rPr>
        <w:t xml:space="preserve"> </w:t>
      </w:r>
      <w:r w:rsidRPr="00361A1F">
        <w:rPr>
          <w:rFonts w:ascii="Times New Roman" w:hAnsi="Times New Roman"/>
          <w:sz w:val="24"/>
          <w:szCs w:val="24"/>
        </w:rPr>
        <w:t>следует</w:t>
      </w:r>
      <w:r w:rsidRPr="00361A1F">
        <w:rPr>
          <w:rFonts w:ascii="Times New Roman" w:hAnsi="Times New Roman"/>
          <w:spacing w:val="1"/>
          <w:sz w:val="24"/>
          <w:szCs w:val="24"/>
        </w:rPr>
        <w:t xml:space="preserve"> </w:t>
      </w:r>
      <w:r w:rsidRPr="00361A1F">
        <w:rPr>
          <w:rFonts w:ascii="Times New Roman" w:hAnsi="Times New Roman"/>
          <w:sz w:val="24"/>
          <w:szCs w:val="24"/>
        </w:rPr>
        <w:t>максимально</w:t>
      </w:r>
      <w:r w:rsidRPr="00361A1F">
        <w:rPr>
          <w:rFonts w:ascii="Times New Roman" w:hAnsi="Times New Roman"/>
          <w:spacing w:val="1"/>
          <w:sz w:val="24"/>
          <w:szCs w:val="24"/>
        </w:rPr>
        <w:t xml:space="preserve"> </w:t>
      </w:r>
      <w:r w:rsidRPr="00361A1F">
        <w:rPr>
          <w:rFonts w:ascii="Times New Roman" w:hAnsi="Times New Roman"/>
          <w:sz w:val="24"/>
          <w:szCs w:val="24"/>
        </w:rPr>
        <w:t>сильно зажать поврежденную конечность в суставе, либо пережать место чуть</w:t>
      </w:r>
      <w:r w:rsidRPr="00361A1F">
        <w:rPr>
          <w:rFonts w:ascii="Times New Roman" w:hAnsi="Times New Roman"/>
          <w:spacing w:val="1"/>
          <w:sz w:val="24"/>
          <w:szCs w:val="24"/>
        </w:rPr>
        <w:t xml:space="preserve"> </w:t>
      </w:r>
      <w:r w:rsidRPr="00361A1F">
        <w:rPr>
          <w:rFonts w:ascii="Times New Roman" w:hAnsi="Times New Roman"/>
          <w:sz w:val="24"/>
          <w:szCs w:val="24"/>
        </w:rPr>
        <w:t>ниже</w:t>
      </w:r>
      <w:r w:rsidRPr="00361A1F">
        <w:rPr>
          <w:rFonts w:ascii="Times New Roman" w:hAnsi="Times New Roman"/>
          <w:spacing w:val="-1"/>
          <w:sz w:val="24"/>
          <w:szCs w:val="24"/>
        </w:rPr>
        <w:t xml:space="preserve"> </w:t>
      </w:r>
      <w:r w:rsidRPr="00361A1F">
        <w:rPr>
          <w:rFonts w:ascii="Times New Roman" w:hAnsi="Times New Roman"/>
          <w:sz w:val="24"/>
          <w:szCs w:val="24"/>
        </w:rPr>
        <w:t>выхода</w:t>
      </w:r>
      <w:r w:rsidRPr="00361A1F">
        <w:rPr>
          <w:rFonts w:ascii="Times New Roman" w:hAnsi="Times New Roman"/>
          <w:spacing w:val="2"/>
          <w:sz w:val="24"/>
          <w:szCs w:val="24"/>
        </w:rPr>
        <w:t xml:space="preserve"> </w:t>
      </w:r>
      <w:r w:rsidRPr="00361A1F">
        <w:rPr>
          <w:rFonts w:ascii="Times New Roman" w:hAnsi="Times New Roman"/>
          <w:sz w:val="24"/>
          <w:szCs w:val="24"/>
        </w:rPr>
        <w:t>крови</w:t>
      </w:r>
      <w:r w:rsidRPr="00361A1F">
        <w:rPr>
          <w:rFonts w:ascii="Times New Roman" w:hAnsi="Times New Roman"/>
          <w:spacing w:val="3"/>
          <w:sz w:val="24"/>
          <w:szCs w:val="24"/>
        </w:rPr>
        <w:t xml:space="preserve"> </w:t>
      </w:r>
      <w:r w:rsidRPr="00361A1F">
        <w:rPr>
          <w:rFonts w:ascii="Times New Roman" w:hAnsi="Times New Roman"/>
          <w:sz w:val="24"/>
          <w:szCs w:val="24"/>
        </w:rPr>
        <w:t>пальцами.</w:t>
      </w:r>
    </w:p>
    <w:p w14:paraId="797C3C25" w14:textId="77777777" w:rsidR="00361A1F" w:rsidRPr="00361A1F" w:rsidRDefault="00361A1F">
      <w:pPr>
        <w:widowControl w:val="0"/>
        <w:numPr>
          <w:ilvl w:val="1"/>
          <w:numId w:val="204"/>
        </w:numPr>
        <w:tabs>
          <w:tab w:val="left" w:pos="1250"/>
        </w:tabs>
        <w:autoSpaceDE w:val="0"/>
        <w:autoSpaceDN w:val="0"/>
        <w:spacing w:before="2" w:after="0" w:line="273" w:lineRule="auto"/>
        <w:ind w:right="215" w:firstLine="710"/>
        <w:jc w:val="both"/>
        <w:rPr>
          <w:rFonts w:ascii="Times New Roman" w:hAnsi="Times New Roman"/>
          <w:sz w:val="24"/>
          <w:szCs w:val="24"/>
        </w:rPr>
      </w:pP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любом</w:t>
      </w:r>
      <w:r w:rsidRPr="00361A1F">
        <w:rPr>
          <w:rFonts w:ascii="Times New Roman" w:hAnsi="Times New Roman"/>
          <w:spacing w:val="1"/>
          <w:sz w:val="24"/>
          <w:szCs w:val="24"/>
        </w:rPr>
        <w:t xml:space="preserve"> </w:t>
      </w:r>
      <w:r w:rsidRPr="00361A1F">
        <w:rPr>
          <w:rFonts w:ascii="Times New Roman" w:hAnsi="Times New Roman"/>
          <w:sz w:val="24"/>
          <w:szCs w:val="24"/>
        </w:rPr>
        <w:t>случае</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отправить</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лечебное</w:t>
      </w:r>
      <w:r w:rsidRPr="00361A1F">
        <w:rPr>
          <w:rFonts w:ascii="Times New Roman" w:hAnsi="Times New Roman"/>
          <w:spacing w:val="1"/>
          <w:sz w:val="24"/>
          <w:szCs w:val="24"/>
        </w:rPr>
        <w:t xml:space="preserve"> </w:t>
      </w:r>
      <w:r w:rsidRPr="00361A1F">
        <w:rPr>
          <w:rFonts w:ascii="Times New Roman" w:hAnsi="Times New Roman"/>
          <w:sz w:val="24"/>
          <w:szCs w:val="24"/>
        </w:rPr>
        <w:t>учреждение.</w:t>
      </w:r>
    </w:p>
    <w:p w14:paraId="2E1C53F9" w14:textId="77777777" w:rsidR="00361A1F" w:rsidRPr="00361A1F" w:rsidRDefault="00361A1F" w:rsidP="00361A1F">
      <w:pPr>
        <w:widowControl w:val="0"/>
        <w:autoSpaceDE w:val="0"/>
        <w:autoSpaceDN w:val="0"/>
        <w:spacing w:after="0" w:line="276" w:lineRule="auto"/>
        <w:ind w:right="211"/>
        <w:jc w:val="both"/>
        <w:rPr>
          <w:rFonts w:ascii="Times New Roman" w:hAnsi="Times New Roman"/>
          <w:sz w:val="24"/>
          <w:szCs w:val="24"/>
        </w:rPr>
      </w:pPr>
      <w:r w:rsidRPr="00361A1F">
        <w:rPr>
          <w:rFonts w:ascii="Times New Roman" w:hAnsi="Times New Roman"/>
          <w:sz w:val="24"/>
          <w:szCs w:val="24"/>
        </w:rPr>
        <w:t>Иногда, при сильном кровотечении, остановить его не удается с помощью</w:t>
      </w:r>
      <w:r w:rsidRPr="00361A1F">
        <w:rPr>
          <w:rFonts w:ascii="Times New Roman" w:hAnsi="Times New Roman"/>
          <w:spacing w:val="1"/>
          <w:sz w:val="24"/>
          <w:szCs w:val="24"/>
        </w:rPr>
        <w:t xml:space="preserve"> </w:t>
      </w:r>
      <w:r w:rsidRPr="00361A1F">
        <w:rPr>
          <w:rFonts w:ascii="Times New Roman" w:hAnsi="Times New Roman"/>
          <w:sz w:val="24"/>
          <w:szCs w:val="24"/>
        </w:rPr>
        <w:t>одной только повязки. В данном случае целесообразно воспользоваться жгутом.</w:t>
      </w:r>
      <w:r w:rsidRPr="00361A1F">
        <w:rPr>
          <w:rFonts w:ascii="Times New Roman" w:hAnsi="Times New Roman"/>
          <w:spacing w:val="1"/>
          <w:sz w:val="24"/>
          <w:szCs w:val="24"/>
        </w:rPr>
        <w:t xml:space="preserve"> </w:t>
      </w:r>
      <w:r w:rsidRPr="00361A1F">
        <w:rPr>
          <w:rFonts w:ascii="Times New Roman" w:hAnsi="Times New Roman"/>
          <w:sz w:val="24"/>
          <w:szCs w:val="24"/>
        </w:rPr>
        <w:t>Он</w:t>
      </w:r>
      <w:r w:rsidRPr="00361A1F">
        <w:rPr>
          <w:rFonts w:ascii="Times New Roman" w:hAnsi="Times New Roman"/>
          <w:spacing w:val="1"/>
          <w:sz w:val="24"/>
          <w:szCs w:val="24"/>
        </w:rPr>
        <w:t xml:space="preserve"> </w:t>
      </w:r>
      <w:r w:rsidRPr="00361A1F">
        <w:rPr>
          <w:rFonts w:ascii="Times New Roman" w:hAnsi="Times New Roman"/>
          <w:sz w:val="24"/>
          <w:szCs w:val="24"/>
        </w:rPr>
        <w:t>накладывается</w:t>
      </w:r>
      <w:r w:rsidRPr="00361A1F">
        <w:rPr>
          <w:rFonts w:ascii="Times New Roman" w:hAnsi="Times New Roman"/>
          <w:spacing w:val="1"/>
          <w:sz w:val="24"/>
          <w:szCs w:val="24"/>
        </w:rPr>
        <w:t xml:space="preserve"> </w:t>
      </w:r>
      <w:r w:rsidRPr="00361A1F">
        <w:rPr>
          <w:rFonts w:ascii="Times New Roman" w:hAnsi="Times New Roman"/>
          <w:sz w:val="24"/>
          <w:szCs w:val="24"/>
        </w:rPr>
        <w:t>ниже</w:t>
      </w:r>
      <w:r w:rsidRPr="00361A1F">
        <w:rPr>
          <w:rFonts w:ascii="Times New Roman" w:hAnsi="Times New Roman"/>
          <w:spacing w:val="1"/>
          <w:sz w:val="24"/>
          <w:szCs w:val="24"/>
        </w:rPr>
        <w:t xml:space="preserve"> </w:t>
      </w:r>
      <w:r w:rsidRPr="00361A1F">
        <w:rPr>
          <w:rFonts w:ascii="Times New Roman" w:hAnsi="Times New Roman"/>
          <w:sz w:val="24"/>
          <w:szCs w:val="24"/>
        </w:rPr>
        <w:t>раны,</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1"/>
          <w:sz w:val="24"/>
          <w:szCs w:val="24"/>
        </w:rPr>
        <w:t xml:space="preserve"> </w:t>
      </w:r>
      <w:r w:rsidRPr="00361A1F">
        <w:rPr>
          <w:rFonts w:ascii="Times New Roman" w:hAnsi="Times New Roman"/>
          <w:sz w:val="24"/>
          <w:szCs w:val="24"/>
        </w:rPr>
        <w:t>обусловлено</w:t>
      </w:r>
      <w:r w:rsidRPr="00361A1F">
        <w:rPr>
          <w:rFonts w:ascii="Times New Roman" w:hAnsi="Times New Roman"/>
          <w:spacing w:val="1"/>
          <w:sz w:val="24"/>
          <w:szCs w:val="24"/>
        </w:rPr>
        <w:t xml:space="preserve"> </w:t>
      </w:r>
      <w:r w:rsidRPr="00361A1F">
        <w:rPr>
          <w:rFonts w:ascii="Times New Roman" w:hAnsi="Times New Roman"/>
          <w:sz w:val="24"/>
          <w:szCs w:val="24"/>
        </w:rPr>
        <w:t>способом</w:t>
      </w:r>
      <w:r w:rsidRPr="00361A1F">
        <w:rPr>
          <w:rFonts w:ascii="Times New Roman" w:hAnsi="Times New Roman"/>
          <w:spacing w:val="1"/>
          <w:sz w:val="24"/>
          <w:szCs w:val="24"/>
        </w:rPr>
        <w:t xml:space="preserve"> </w:t>
      </w:r>
      <w:r w:rsidRPr="00361A1F">
        <w:rPr>
          <w:rFonts w:ascii="Times New Roman" w:hAnsi="Times New Roman"/>
          <w:sz w:val="24"/>
          <w:szCs w:val="24"/>
        </w:rPr>
        <w:t>доставки</w:t>
      </w:r>
      <w:r w:rsidRPr="00361A1F">
        <w:rPr>
          <w:rFonts w:ascii="Times New Roman" w:hAnsi="Times New Roman"/>
          <w:spacing w:val="1"/>
          <w:sz w:val="24"/>
          <w:szCs w:val="24"/>
        </w:rPr>
        <w:t xml:space="preserve"> </w:t>
      </w:r>
      <w:r w:rsidRPr="00361A1F">
        <w:rPr>
          <w:rFonts w:ascii="Times New Roman" w:hAnsi="Times New Roman"/>
          <w:sz w:val="24"/>
          <w:szCs w:val="24"/>
        </w:rPr>
        <w:t>крови</w:t>
      </w:r>
      <w:r w:rsidRPr="00361A1F">
        <w:rPr>
          <w:rFonts w:ascii="Times New Roman" w:hAnsi="Times New Roman"/>
          <w:spacing w:val="1"/>
          <w:sz w:val="24"/>
          <w:szCs w:val="24"/>
        </w:rPr>
        <w:t xml:space="preserve"> </w:t>
      </w:r>
      <w:r w:rsidRPr="00361A1F">
        <w:rPr>
          <w:rFonts w:ascii="Times New Roman" w:hAnsi="Times New Roman"/>
          <w:sz w:val="24"/>
          <w:szCs w:val="24"/>
        </w:rPr>
        <w:t>до</w:t>
      </w:r>
      <w:r w:rsidRPr="00361A1F">
        <w:rPr>
          <w:rFonts w:ascii="Times New Roman" w:hAnsi="Times New Roman"/>
          <w:spacing w:val="1"/>
          <w:sz w:val="24"/>
          <w:szCs w:val="24"/>
        </w:rPr>
        <w:t xml:space="preserve"> </w:t>
      </w:r>
      <w:r w:rsidRPr="00361A1F">
        <w:rPr>
          <w:rFonts w:ascii="Times New Roman" w:hAnsi="Times New Roman"/>
          <w:sz w:val="24"/>
          <w:szCs w:val="24"/>
        </w:rPr>
        <w:t>сердечной</w:t>
      </w:r>
      <w:r w:rsidRPr="00361A1F">
        <w:rPr>
          <w:rFonts w:ascii="Times New Roman" w:hAnsi="Times New Roman"/>
          <w:spacing w:val="1"/>
          <w:sz w:val="24"/>
          <w:szCs w:val="24"/>
        </w:rPr>
        <w:t xml:space="preserve"> </w:t>
      </w:r>
      <w:r w:rsidRPr="00361A1F">
        <w:rPr>
          <w:rFonts w:ascii="Times New Roman" w:hAnsi="Times New Roman"/>
          <w:sz w:val="24"/>
          <w:szCs w:val="24"/>
        </w:rPr>
        <w:t>мышцы</w:t>
      </w:r>
      <w:r w:rsidRPr="00361A1F">
        <w:rPr>
          <w:rFonts w:ascii="Times New Roman" w:hAnsi="Times New Roman"/>
          <w:spacing w:val="4"/>
          <w:sz w:val="24"/>
          <w:szCs w:val="24"/>
        </w:rPr>
        <w:t xml:space="preserve"> </w:t>
      </w:r>
      <w:r w:rsidRPr="00361A1F">
        <w:rPr>
          <w:rFonts w:ascii="Times New Roman" w:hAnsi="Times New Roman"/>
          <w:sz w:val="24"/>
          <w:szCs w:val="24"/>
        </w:rPr>
        <w:t>по</w:t>
      </w:r>
      <w:r w:rsidRPr="00361A1F">
        <w:rPr>
          <w:rFonts w:ascii="Times New Roman" w:hAnsi="Times New Roman"/>
          <w:spacing w:val="4"/>
          <w:sz w:val="24"/>
          <w:szCs w:val="24"/>
        </w:rPr>
        <w:t xml:space="preserve"> </w:t>
      </w:r>
      <w:r w:rsidRPr="00361A1F">
        <w:rPr>
          <w:rFonts w:ascii="Times New Roman" w:hAnsi="Times New Roman"/>
          <w:sz w:val="24"/>
          <w:szCs w:val="24"/>
        </w:rPr>
        <w:t>венам.</w:t>
      </w:r>
    </w:p>
    <w:p w14:paraId="0FCE4D1A" w14:textId="77777777" w:rsidR="00361A1F" w:rsidRPr="00361A1F" w:rsidRDefault="00361A1F" w:rsidP="00361A1F">
      <w:pPr>
        <w:widowControl w:val="0"/>
        <w:autoSpaceDE w:val="0"/>
        <w:autoSpaceDN w:val="0"/>
        <w:spacing w:before="12"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6"/>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5"/>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4"/>
          <w:sz w:val="24"/>
          <w:szCs w:val="24"/>
        </w:rPr>
        <w:t xml:space="preserve"> </w:t>
      </w:r>
      <w:r w:rsidRPr="00361A1F">
        <w:rPr>
          <w:rFonts w:ascii="Times New Roman" w:hAnsi="Times New Roman"/>
          <w:b/>
          <w:bCs/>
          <w:sz w:val="24"/>
          <w:szCs w:val="24"/>
        </w:rPr>
        <w:t>капиллярном</w:t>
      </w:r>
      <w:r w:rsidRPr="00361A1F">
        <w:rPr>
          <w:rFonts w:ascii="Times New Roman" w:hAnsi="Times New Roman"/>
          <w:b/>
          <w:bCs/>
          <w:spacing w:val="-5"/>
          <w:sz w:val="24"/>
          <w:szCs w:val="24"/>
        </w:rPr>
        <w:t xml:space="preserve"> </w:t>
      </w:r>
      <w:r w:rsidRPr="00361A1F">
        <w:rPr>
          <w:rFonts w:ascii="Times New Roman" w:hAnsi="Times New Roman"/>
          <w:b/>
          <w:bCs/>
          <w:sz w:val="24"/>
          <w:szCs w:val="24"/>
        </w:rPr>
        <w:t>кровотечении</w:t>
      </w:r>
    </w:p>
    <w:p w14:paraId="7870A985" w14:textId="77777777" w:rsidR="00361A1F" w:rsidRPr="00361A1F" w:rsidRDefault="00361A1F" w:rsidP="00361A1F">
      <w:pPr>
        <w:widowControl w:val="0"/>
        <w:autoSpaceDE w:val="0"/>
        <w:autoSpaceDN w:val="0"/>
        <w:spacing w:before="35" w:after="0" w:line="276" w:lineRule="auto"/>
        <w:ind w:right="112"/>
        <w:jc w:val="both"/>
        <w:rPr>
          <w:rFonts w:ascii="Times New Roman" w:hAnsi="Times New Roman"/>
          <w:sz w:val="24"/>
          <w:szCs w:val="24"/>
        </w:rPr>
      </w:pPr>
      <w:r w:rsidRPr="00361A1F">
        <w:rPr>
          <w:rFonts w:ascii="Times New Roman" w:hAnsi="Times New Roman"/>
          <w:sz w:val="24"/>
          <w:szCs w:val="24"/>
        </w:rPr>
        <w:t>Оно</w:t>
      </w:r>
      <w:r w:rsidRPr="00361A1F">
        <w:rPr>
          <w:rFonts w:ascii="Times New Roman" w:hAnsi="Times New Roman"/>
          <w:spacing w:val="1"/>
          <w:sz w:val="24"/>
          <w:szCs w:val="24"/>
        </w:rPr>
        <w:t xml:space="preserve"> </w:t>
      </w:r>
      <w:r w:rsidRPr="00361A1F">
        <w:rPr>
          <w:rFonts w:ascii="Times New Roman" w:hAnsi="Times New Roman"/>
          <w:sz w:val="24"/>
          <w:szCs w:val="24"/>
        </w:rPr>
        <w:t>нередко</w:t>
      </w:r>
      <w:r w:rsidRPr="00361A1F">
        <w:rPr>
          <w:rFonts w:ascii="Times New Roman" w:hAnsi="Times New Roman"/>
          <w:spacing w:val="1"/>
          <w:sz w:val="24"/>
          <w:szCs w:val="24"/>
        </w:rPr>
        <w:t xml:space="preserve"> </w:t>
      </w:r>
      <w:r w:rsidRPr="00361A1F">
        <w:rPr>
          <w:rFonts w:ascii="Times New Roman" w:hAnsi="Times New Roman"/>
          <w:sz w:val="24"/>
          <w:szCs w:val="24"/>
        </w:rPr>
        <w:t>останавливается</w:t>
      </w:r>
      <w:r w:rsidRPr="00361A1F">
        <w:rPr>
          <w:rFonts w:ascii="Times New Roman" w:hAnsi="Times New Roman"/>
          <w:spacing w:val="1"/>
          <w:sz w:val="24"/>
          <w:szCs w:val="24"/>
        </w:rPr>
        <w:t xml:space="preserve"> </w:t>
      </w:r>
      <w:r w:rsidRPr="00361A1F">
        <w:rPr>
          <w:rFonts w:ascii="Times New Roman" w:hAnsi="Times New Roman"/>
          <w:sz w:val="24"/>
          <w:szCs w:val="24"/>
        </w:rPr>
        <w:t>самостоятельно.</w:t>
      </w:r>
      <w:r w:rsidRPr="00361A1F">
        <w:rPr>
          <w:rFonts w:ascii="Times New Roman" w:hAnsi="Times New Roman"/>
          <w:spacing w:val="1"/>
          <w:sz w:val="24"/>
          <w:szCs w:val="24"/>
        </w:rPr>
        <w:t xml:space="preserve"> </w:t>
      </w:r>
      <w:r w:rsidRPr="00361A1F">
        <w:rPr>
          <w:rFonts w:ascii="Times New Roman" w:hAnsi="Times New Roman"/>
          <w:sz w:val="24"/>
          <w:szCs w:val="24"/>
        </w:rPr>
        <w:t>Характерным</w:t>
      </w:r>
      <w:r w:rsidRPr="00361A1F">
        <w:rPr>
          <w:rFonts w:ascii="Times New Roman" w:hAnsi="Times New Roman"/>
          <w:spacing w:val="1"/>
          <w:sz w:val="24"/>
          <w:szCs w:val="24"/>
        </w:rPr>
        <w:t xml:space="preserve"> </w:t>
      </w:r>
      <w:r w:rsidRPr="00361A1F">
        <w:rPr>
          <w:rFonts w:ascii="Times New Roman" w:hAnsi="Times New Roman"/>
          <w:sz w:val="24"/>
          <w:szCs w:val="24"/>
        </w:rPr>
        <w:t>является</w:t>
      </w:r>
      <w:r w:rsidRPr="00361A1F">
        <w:rPr>
          <w:rFonts w:ascii="Times New Roman" w:hAnsi="Times New Roman"/>
          <w:spacing w:val="1"/>
          <w:sz w:val="24"/>
          <w:szCs w:val="24"/>
        </w:rPr>
        <w:t xml:space="preserve"> </w:t>
      </w:r>
      <w:r w:rsidRPr="00361A1F">
        <w:rPr>
          <w:rFonts w:ascii="Times New Roman" w:hAnsi="Times New Roman"/>
          <w:sz w:val="24"/>
          <w:szCs w:val="24"/>
        </w:rPr>
        <w:t>медленное просачивание крови из всей раневой поверхности. Однако бывают и</w:t>
      </w:r>
      <w:r w:rsidRPr="00361A1F">
        <w:rPr>
          <w:rFonts w:ascii="Times New Roman" w:hAnsi="Times New Roman"/>
          <w:spacing w:val="1"/>
          <w:sz w:val="24"/>
          <w:szCs w:val="24"/>
        </w:rPr>
        <w:t xml:space="preserve"> </w:t>
      </w:r>
      <w:r w:rsidRPr="00361A1F">
        <w:rPr>
          <w:rFonts w:ascii="Times New Roman" w:hAnsi="Times New Roman"/>
          <w:sz w:val="24"/>
          <w:szCs w:val="24"/>
        </w:rPr>
        <w:t>серьезные ранения, сопровождающиеся значительной кровопотерей. Наибольшую</w:t>
      </w:r>
      <w:r w:rsidRPr="00361A1F">
        <w:rPr>
          <w:rFonts w:ascii="Times New Roman" w:hAnsi="Times New Roman"/>
          <w:spacing w:val="1"/>
          <w:sz w:val="24"/>
          <w:szCs w:val="24"/>
        </w:rPr>
        <w:t xml:space="preserve"> </w:t>
      </w:r>
      <w:r w:rsidRPr="00361A1F">
        <w:rPr>
          <w:rFonts w:ascii="Times New Roman" w:hAnsi="Times New Roman"/>
          <w:sz w:val="24"/>
          <w:szCs w:val="24"/>
        </w:rPr>
        <w:t>опасность представляют</w:t>
      </w:r>
      <w:r w:rsidRPr="00361A1F">
        <w:rPr>
          <w:rFonts w:ascii="Times New Roman" w:hAnsi="Times New Roman"/>
          <w:spacing w:val="-2"/>
          <w:sz w:val="24"/>
          <w:szCs w:val="24"/>
        </w:rPr>
        <w:t xml:space="preserve"> </w:t>
      </w:r>
      <w:r w:rsidRPr="00361A1F">
        <w:rPr>
          <w:rFonts w:ascii="Times New Roman" w:hAnsi="Times New Roman"/>
          <w:sz w:val="24"/>
          <w:szCs w:val="24"/>
        </w:rPr>
        <w:t>внутренние</w:t>
      </w:r>
      <w:r w:rsidRPr="00361A1F">
        <w:rPr>
          <w:rFonts w:ascii="Times New Roman" w:hAnsi="Times New Roman"/>
          <w:spacing w:val="4"/>
          <w:sz w:val="24"/>
          <w:szCs w:val="24"/>
        </w:rPr>
        <w:t xml:space="preserve"> </w:t>
      </w:r>
      <w:r w:rsidRPr="00361A1F">
        <w:rPr>
          <w:rFonts w:ascii="Times New Roman" w:hAnsi="Times New Roman"/>
          <w:sz w:val="24"/>
          <w:szCs w:val="24"/>
        </w:rPr>
        <w:t>капиллярные</w:t>
      </w:r>
      <w:r w:rsidRPr="00361A1F">
        <w:rPr>
          <w:rFonts w:ascii="Times New Roman" w:hAnsi="Times New Roman"/>
          <w:spacing w:val="3"/>
          <w:sz w:val="24"/>
          <w:szCs w:val="24"/>
        </w:rPr>
        <w:t xml:space="preserve"> </w:t>
      </w:r>
      <w:r w:rsidRPr="00361A1F">
        <w:rPr>
          <w:rFonts w:ascii="Times New Roman" w:hAnsi="Times New Roman"/>
          <w:sz w:val="24"/>
          <w:szCs w:val="24"/>
        </w:rPr>
        <w:t>кровотечения.</w:t>
      </w:r>
    </w:p>
    <w:p w14:paraId="152453AC" w14:textId="77777777" w:rsidR="00361A1F" w:rsidRPr="00361A1F" w:rsidRDefault="00361A1F" w:rsidP="00361A1F">
      <w:pPr>
        <w:widowControl w:val="0"/>
        <w:autoSpaceDE w:val="0"/>
        <w:autoSpaceDN w:val="0"/>
        <w:spacing w:before="3" w:after="0" w:line="240" w:lineRule="auto"/>
        <w:jc w:val="both"/>
        <w:rPr>
          <w:rFonts w:ascii="Times New Roman" w:hAnsi="Times New Roman"/>
          <w:sz w:val="24"/>
          <w:szCs w:val="24"/>
        </w:rPr>
      </w:pPr>
      <w:r w:rsidRPr="00361A1F">
        <w:rPr>
          <w:rFonts w:ascii="Times New Roman" w:hAnsi="Times New Roman"/>
          <w:sz w:val="24"/>
          <w:szCs w:val="24"/>
        </w:rPr>
        <w:t>Алгоритм</w:t>
      </w:r>
      <w:r w:rsidRPr="00361A1F">
        <w:rPr>
          <w:rFonts w:ascii="Times New Roman" w:hAnsi="Times New Roman"/>
          <w:spacing w:val="-9"/>
          <w:sz w:val="24"/>
          <w:szCs w:val="24"/>
        </w:rPr>
        <w:t xml:space="preserve"> </w:t>
      </w:r>
      <w:r w:rsidRPr="00361A1F">
        <w:rPr>
          <w:rFonts w:ascii="Times New Roman" w:hAnsi="Times New Roman"/>
          <w:sz w:val="24"/>
          <w:szCs w:val="24"/>
        </w:rPr>
        <w:t>оказания</w:t>
      </w:r>
      <w:r w:rsidRPr="00361A1F">
        <w:rPr>
          <w:rFonts w:ascii="Times New Roman" w:hAnsi="Times New Roman"/>
          <w:spacing w:val="-4"/>
          <w:sz w:val="24"/>
          <w:szCs w:val="24"/>
        </w:rPr>
        <w:t xml:space="preserve"> </w:t>
      </w:r>
      <w:r w:rsidRPr="00361A1F">
        <w:rPr>
          <w:rFonts w:ascii="Times New Roman" w:hAnsi="Times New Roman"/>
          <w:sz w:val="24"/>
          <w:szCs w:val="24"/>
        </w:rPr>
        <w:t>первой</w:t>
      </w:r>
      <w:r w:rsidRPr="00361A1F">
        <w:rPr>
          <w:rFonts w:ascii="Times New Roman" w:hAnsi="Times New Roman"/>
          <w:spacing w:val="-4"/>
          <w:sz w:val="24"/>
          <w:szCs w:val="24"/>
        </w:rPr>
        <w:t xml:space="preserve"> </w:t>
      </w:r>
      <w:r w:rsidRPr="00361A1F">
        <w:rPr>
          <w:rFonts w:ascii="Times New Roman" w:hAnsi="Times New Roman"/>
          <w:sz w:val="24"/>
          <w:szCs w:val="24"/>
        </w:rPr>
        <w:t>помощи:</w:t>
      </w:r>
    </w:p>
    <w:p w14:paraId="2DAAA6CE" w14:textId="77777777" w:rsidR="00361A1F" w:rsidRPr="00361A1F" w:rsidRDefault="00361A1F">
      <w:pPr>
        <w:widowControl w:val="0"/>
        <w:numPr>
          <w:ilvl w:val="2"/>
          <w:numId w:val="204"/>
        </w:numPr>
        <w:tabs>
          <w:tab w:val="left" w:pos="1673"/>
        </w:tabs>
        <w:autoSpaceDE w:val="0"/>
        <w:autoSpaceDN w:val="0"/>
        <w:spacing w:before="41" w:after="0" w:line="278" w:lineRule="auto"/>
        <w:ind w:right="535" w:firstLine="710"/>
        <w:rPr>
          <w:rFonts w:ascii="Times New Roman" w:hAnsi="Times New Roman"/>
          <w:sz w:val="24"/>
          <w:szCs w:val="24"/>
        </w:rPr>
      </w:pPr>
      <w:r w:rsidRPr="00361A1F">
        <w:rPr>
          <w:rFonts w:ascii="Times New Roman" w:hAnsi="Times New Roman"/>
          <w:sz w:val="24"/>
          <w:szCs w:val="24"/>
        </w:rPr>
        <w:t>Приподнять</w:t>
      </w:r>
      <w:r w:rsidRPr="00361A1F">
        <w:rPr>
          <w:rFonts w:ascii="Times New Roman" w:hAnsi="Times New Roman"/>
          <w:spacing w:val="27"/>
          <w:sz w:val="24"/>
          <w:szCs w:val="24"/>
        </w:rPr>
        <w:t xml:space="preserve"> </w:t>
      </w:r>
      <w:r w:rsidRPr="00361A1F">
        <w:rPr>
          <w:rFonts w:ascii="Times New Roman" w:hAnsi="Times New Roman"/>
          <w:sz w:val="24"/>
          <w:szCs w:val="24"/>
        </w:rPr>
        <w:t>поврежденную</w:t>
      </w:r>
      <w:r w:rsidRPr="00361A1F">
        <w:rPr>
          <w:rFonts w:ascii="Times New Roman" w:hAnsi="Times New Roman"/>
          <w:spacing w:val="29"/>
          <w:sz w:val="24"/>
          <w:szCs w:val="24"/>
        </w:rPr>
        <w:t xml:space="preserve"> </w:t>
      </w:r>
      <w:r w:rsidRPr="00361A1F">
        <w:rPr>
          <w:rFonts w:ascii="Times New Roman" w:hAnsi="Times New Roman"/>
          <w:sz w:val="24"/>
          <w:szCs w:val="24"/>
        </w:rPr>
        <w:t>конечность</w:t>
      </w:r>
      <w:r w:rsidRPr="00361A1F">
        <w:rPr>
          <w:rFonts w:ascii="Times New Roman" w:hAnsi="Times New Roman"/>
          <w:spacing w:val="26"/>
          <w:sz w:val="24"/>
          <w:szCs w:val="24"/>
        </w:rPr>
        <w:t xml:space="preserve"> </w:t>
      </w:r>
      <w:r w:rsidRPr="00361A1F">
        <w:rPr>
          <w:rFonts w:ascii="Times New Roman" w:hAnsi="Times New Roman"/>
          <w:sz w:val="24"/>
          <w:szCs w:val="24"/>
        </w:rPr>
        <w:t>выше</w:t>
      </w:r>
      <w:r w:rsidRPr="00361A1F">
        <w:rPr>
          <w:rFonts w:ascii="Times New Roman" w:hAnsi="Times New Roman"/>
          <w:spacing w:val="27"/>
          <w:sz w:val="24"/>
          <w:szCs w:val="24"/>
        </w:rPr>
        <w:t xml:space="preserve"> </w:t>
      </w:r>
      <w:r w:rsidRPr="00361A1F">
        <w:rPr>
          <w:rFonts w:ascii="Times New Roman" w:hAnsi="Times New Roman"/>
          <w:sz w:val="24"/>
          <w:szCs w:val="24"/>
        </w:rPr>
        <w:t>области</w:t>
      </w:r>
      <w:r w:rsidRPr="00361A1F">
        <w:rPr>
          <w:rFonts w:ascii="Times New Roman" w:hAnsi="Times New Roman"/>
          <w:spacing w:val="27"/>
          <w:sz w:val="24"/>
          <w:szCs w:val="24"/>
        </w:rPr>
        <w:t xml:space="preserve"> </w:t>
      </w:r>
      <w:r w:rsidRPr="00361A1F">
        <w:rPr>
          <w:rFonts w:ascii="Times New Roman" w:hAnsi="Times New Roman"/>
          <w:sz w:val="24"/>
          <w:szCs w:val="24"/>
        </w:rPr>
        <w:t>сердца,</w:t>
      </w:r>
      <w:r w:rsidRPr="00361A1F">
        <w:rPr>
          <w:rFonts w:ascii="Times New Roman" w:hAnsi="Times New Roman"/>
          <w:spacing w:val="29"/>
          <w:sz w:val="24"/>
          <w:szCs w:val="24"/>
        </w:rPr>
        <w:t xml:space="preserve"> </w:t>
      </w:r>
      <w:r w:rsidRPr="00361A1F">
        <w:rPr>
          <w:rFonts w:ascii="Times New Roman" w:hAnsi="Times New Roman"/>
          <w:sz w:val="24"/>
          <w:szCs w:val="24"/>
        </w:rPr>
        <w:t>что</w:t>
      </w:r>
      <w:r w:rsidRPr="00361A1F">
        <w:rPr>
          <w:rFonts w:ascii="Times New Roman" w:hAnsi="Times New Roman"/>
          <w:spacing w:val="-62"/>
          <w:sz w:val="24"/>
          <w:szCs w:val="24"/>
        </w:rPr>
        <w:t xml:space="preserve"> </w:t>
      </w:r>
      <w:r w:rsidRPr="00361A1F">
        <w:rPr>
          <w:rFonts w:ascii="Times New Roman" w:hAnsi="Times New Roman"/>
          <w:sz w:val="24"/>
          <w:szCs w:val="24"/>
        </w:rPr>
        <w:t>способствует</w:t>
      </w:r>
      <w:r w:rsidRPr="00361A1F">
        <w:rPr>
          <w:rFonts w:ascii="Times New Roman" w:hAnsi="Times New Roman"/>
          <w:spacing w:val="1"/>
          <w:sz w:val="24"/>
          <w:szCs w:val="24"/>
        </w:rPr>
        <w:t xml:space="preserve"> </w:t>
      </w:r>
      <w:r w:rsidRPr="00361A1F">
        <w:rPr>
          <w:rFonts w:ascii="Times New Roman" w:hAnsi="Times New Roman"/>
          <w:sz w:val="24"/>
          <w:szCs w:val="24"/>
        </w:rPr>
        <w:t>снижению потери</w:t>
      </w:r>
      <w:r w:rsidRPr="00361A1F">
        <w:rPr>
          <w:rFonts w:ascii="Times New Roman" w:hAnsi="Times New Roman"/>
          <w:spacing w:val="4"/>
          <w:sz w:val="24"/>
          <w:szCs w:val="24"/>
        </w:rPr>
        <w:t xml:space="preserve"> </w:t>
      </w:r>
      <w:r w:rsidRPr="00361A1F">
        <w:rPr>
          <w:rFonts w:ascii="Times New Roman" w:hAnsi="Times New Roman"/>
          <w:sz w:val="24"/>
          <w:szCs w:val="24"/>
        </w:rPr>
        <w:t>крови.</w:t>
      </w:r>
    </w:p>
    <w:p w14:paraId="06CE04F5" w14:textId="77777777" w:rsidR="00361A1F" w:rsidRPr="00361A1F" w:rsidRDefault="00361A1F">
      <w:pPr>
        <w:widowControl w:val="0"/>
        <w:numPr>
          <w:ilvl w:val="2"/>
          <w:numId w:val="204"/>
        </w:numPr>
        <w:tabs>
          <w:tab w:val="left" w:pos="1673"/>
        </w:tabs>
        <w:autoSpaceDE w:val="0"/>
        <w:autoSpaceDN w:val="0"/>
        <w:spacing w:after="0" w:line="273" w:lineRule="auto"/>
        <w:ind w:right="537" w:firstLine="710"/>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41"/>
          <w:sz w:val="24"/>
          <w:szCs w:val="24"/>
        </w:rPr>
        <w:t xml:space="preserve"> </w:t>
      </w:r>
      <w:r w:rsidRPr="00361A1F">
        <w:rPr>
          <w:rFonts w:ascii="Times New Roman" w:hAnsi="Times New Roman"/>
          <w:sz w:val="24"/>
          <w:szCs w:val="24"/>
        </w:rPr>
        <w:t>небольших</w:t>
      </w:r>
      <w:r w:rsidRPr="00361A1F">
        <w:rPr>
          <w:rFonts w:ascii="Times New Roman" w:hAnsi="Times New Roman"/>
          <w:spacing w:val="42"/>
          <w:sz w:val="24"/>
          <w:szCs w:val="24"/>
        </w:rPr>
        <w:t xml:space="preserve"> </w:t>
      </w:r>
      <w:r w:rsidRPr="00361A1F">
        <w:rPr>
          <w:rFonts w:ascii="Times New Roman" w:hAnsi="Times New Roman"/>
          <w:sz w:val="24"/>
          <w:szCs w:val="24"/>
        </w:rPr>
        <w:t>повреждениях</w:t>
      </w:r>
      <w:r w:rsidRPr="00361A1F">
        <w:rPr>
          <w:rFonts w:ascii="Times New Roman" w:hAnsi="Times New Roman"/>
          <w:spacing w:val="45"/>
          <w:sz w:val="24"/>
          <w:szCs w:val="24"/>
        </w:rPr>
        <w:t xml:space="preserve"> </w:t>
      </w:r>
      <w:r w:rsidRPr="00361A1F">
        <w:rPr>
          <w:rFonts w:ascii="Times New Roman" w:hAnsi="Times New Roman"/>
          <w:sz w:val="24"/>
          <w:szCs w:val="24"/>
        </w:rPr>
        <w:t>надо</w:t>
      </w:r>
      <w:r w:rsidRPr="00361A1F">
        <w:rPr>
          <w:rFonts w:ascii="Times New Roman" w:hAnsi="Times New Roman"/>
          <w:spacing w:val="42"/>
          <w:sz w:val="24"/>
          <w:szCs w:val="24"/>
        </w:rPr>
        <w:t xml:space="preserve"> </w:t>
      </w:r>
      <w:r w:rsidRPr="00361A1F">
        <w:rPr>
          <w:rFonts w:ascii="Times New Roman" w:hAnsi="Times New Roman"/>
          <w:sz w:val="24"/>
          <w:szCs w:val="24"/>
        </w:rPr>
        <w:t>обработать</w:t>
      </w:r>
      <w:r w:rsidRPr="00361A1F">
        <w:rPr>
          <w:rFonts w:ascii="Times New Roman" w:hAnsi="Times New Roman"/>
          <w:spacing w:val="46"/>
          <w:sz w:val="24"/>
          <w:szCs w:val="24"/>
        </w:rPr>
        <w:t xml:space="preserve"> </w:t>
      </w:r>
      <w:r w:rsidRPr="00361A1F">
        <w:rPr>
          <w:rFonts w:ascii="Times New Roman" w:hAnsi="Times New Roman"/>
          <w:sz w:val="24"/>
          <w:szCs w:val="24"/>
        </w:rPr>
        <w:t>кожные</w:t>
      </w:r>
      <w:r w:rsidRPr="00361A1F">
        <w:rPr>
          <w:rFonts w:ascii="Times New Roman" w:hAnsi="Times New Roman"/>
          <w:spacing w:val="42"/>
          <w:sz w:val="24"/>
          <w:szCs w:val="24"/>
        </w:rPr>
        <w:t xml:space="preserve"> </w:t>
      </w:r>
      <w:r w:rsidRPr="00361A1F">
        <w:rPr>
          <w:rFonts w:ascii="Times New Roman" w:hAnsi="Times New Roman"/>
          <w:sz w:val="24"/>
          <w:szCs w:val="24"/>
        </w:rPr>
        <w:t>покровы</w:t>
      </w:r>
      <w:r w:rsidRPr="00361A1F">
        <w:rPr>
          <w:rFonts w:ascii="Times New Roman" w:hAnsi="Times New Roman"/>
          <w:spacing w:val="-62"/>
          <w:sz w:val="24"/>
          <w:szCs w:val="24"/>
        </w:rPr>
        <w:t xml:space="preserve"> </w:t>
      </w:r>
      <w:r w:rsidRPr="00361A1F">
        <w:rPr>
          <w:rFonts w:ascii="Times New Roman" w:hAnsi="Times New Roman"/>
          <w:sz w:val="24"/>
          <w:szCs w:val="24"/>
        </w:rPr>
        <w:t>вокруг</w:t>
      </w:r>
      <w:r w:rsidRPr="00361A1F">
        <w:rPr>
          <w:rFonts w:ascii="Times New Roman" w:hAnsi="Times New Roman"/>
          <w:spacing w:val="-1"/>
          <w:sz w:val="24"/>
          <w:szCs w:val="24"/>
        </w:rPr>
        <w:t xml:space="preserve"> </w:t>
      </w:r>
      <w:r w:rsidRPr="00361A1F">
        <w:rPr>
          <w:rFonts w:ascii="Times New Roman" w:hAnsi="Times New Roman"/>
          <w:sz w:val="24"/>
          <w:szCs w:val="24"/>
        </w:rPr>
        <w:t>раны</w:t>
      </w:r>
      <w:r w:rsidRPr="00361A1F">
        <w:rPr>
          <w:rFonts w:ascii="Times New Roman" w:hAnsi="Times New Roman"/>
          <w:spacing w:val="-1"/>
          <w:sz w:val="24"/>
          <w:szCs w:val="24"/>
        </w:rPr>
        <w:t xml:space="preserve"> </w:t>
      </w:r>
      <w:r w:rsidRPr="00361A1F">
        <w:rPr>
          <w:rFonts w:ascii="Times New Roman" w:hAnsi="Times New Roman"/>
          <w:sz w:val="24"/>
          <w:szCs w:val="24"/>
        </w:rPr>
        <w:t>антисептиками.</w:t>
      </w:r>
      <w:r w:rsidRPr="00361A1F">
        <w:rPr>
          <w:rFonts w:ascii="Times New Roman" w:hAnsi="Times New Roman"/>
          <w:spacing w:val="1"/>
          <w:sz w:val="24"/>
          <w:szCs w:val="24"/>
        </w:rPr>
        <w:t xml:space="preserve"> </w:t>
      </w:r>
      <w:r w:rsidRPr="00361A1F">
        <w:rPr>
          <w:rFonts w:ascii="Times New Roman" w:hAnsi="Times New Roman"/>
          <w:sz w:val="24"/>
          <w:szCs w:val="24"/>
        </w:rPr>
        <w:t>Сверху</w:t>
      </w:r>
      <w:r w:rsidRPr="00361A1F">
        <w:rPr>
          <w:rFonts w:ascii="Times New Roman" w:hAnsi="Times New Roman"/>
          <w:spacing w:val="-11"/>
          <w:sz w:val="24"/>
          <w:szCs w:val="24"/>
        </w:rPr>
        <w:t xml:space="preserve"> </w:t>
      </w:r>
      <w:r w:rsidRPr="00361A1F">
        <w:rPr>
          <w:rFonts w:ascii="Times New Roman" w:hAnsi="Times New Roman"/>
          <w:sz w:val="24"/>
          <w:szCs w:val="24"/>
        </w:rPr>
        <w:t>закрыть</w:t>
      </w:r>
      <w:r w:rsidRPr="00361A1F">
        <w:rPr>
          <w:rFonts w:ascii="Times New Roman" w:hAnsi="Times New Roman"/>
          <w:spacing w:val="-3"/>
          <w:sz w:val="24"/>
          <w:szCs w:val="24"/>
        </w:rPr>
        <w:t xml:space="preserve"> </w:t>
      </w:r>
      <w:r w:rsidRPr="00361A1F">
        <w:rPr>
          <w:rFonts w:ascii="Times New Roman" w:hAnsi="Times New Roman"/>
          <w:sz w:val="24"/>
          <w:szCs w:val="24"/>
        </w:rPr>
        <w:t>бактерицидным</w:t>
      </w:r>
      <w:r w:rsidRPr="00361A1F">
        <w:rPr>
          <w:rFonts w:ascii="Times New Roman" w:hAnsi="Times New Roman"/>
          <w:spacing w:val="-1"/>
          <w:sz w:val="24"/>
          <w:szCs w:val="24"/>
        </w:rPr>
        <w:t xml:space="preserve"> </w:t>
      </w:r>
      <w:r w:rsidRPr="00361A1F">
        <w:rPr>
          <w:rFonts w:ascii="Times New Roman" w:hAnsi="Times New Roman"/>
          <w:sz w:val="24"/>
          <w:szCs w:val="24"/>
        </w:rPr>
        <w:t>пластырем.</w:t>
      </w:r>
    </w:p>
    <w:p w14:paraId="28A0CF7F" w14:textId="77777777" w:rsidR="00361A1F" w:rsidRPr="00361A1F" w:rsidRDefault="00361A1F">
      <w:pPr>
        <w:widowControl w:val="0"/>
        <w:numPr>
          <w:ilvl w:val="2"/>
          <w:numId w:val="204"/>
        </w:numPr>
        <w:tabs>
          <w:tab w:val="left" w:pos="1673"/>
        </w:tabs>
        <w:autoSpaceDE w:val="0"/>
        <w:autoSpaceDN w:val="0"/>
        <w:spacing w:after="0" w:line="240" w:lineRule="auto"/>
        <w:ind w:left="1672"/>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6"/>
          <w:sz w:val="24"/>
          <w:szCs w:val="24"/>
        </w:rPr>
        <w:t xml:space="preserve"> </w:t>
      </w:r>
      <w:r w:rsidRPr="00361A1F">
        <w:rPr>
          <w:rFonts w:ascii="Times New Roman" w:hAnsi="Times New Roman"/>
          <w:sz w:val="24"/>
          <w:szCs w:val="24"/>
        </w:rPr>
        <w:t>кровь</w:t>
      </w:r>
      <w:r w:rsidRPr="00361A1F">
        <w:rPr>
          <w:rFonts w:ascii="Times New Roman" w:hAnsi="Times New Roman"/>
          <w:spacing w:val="-7"/>
          <w:sz w:val="24"/>
          <w:szCs w:val="24"/>
        </w:rPr>
        <w:t xml:space="preserve"> </w:t>
      </w:r>
      <w:r w:rsidRPr="00361A1F">
        <w:rPr>
          <w:rFonts w:ascii="Times New Roman" w:hAnsi="Times New Roman"/>
          <w:sz w:val="24"/>
          <w:szCs w:val="24"/>
        </w:rPr>
        <w:t>идет</w:t>
      </w:r>
      <w:r w:rsidRPr="00361A1F">
        <w:rPr>
          <w:rFonts w:ascii="Times New Roman" w:hAnsi="Times New Roman"/>
          <w:spacing w:val="-4"/>
          <w:sz w:val="24"/>
          <w:szCs w:val="24"/>
        </w:rPr>
        <w:t xml:space="preserve"> </w:t>
      </w:r>
      <w:r w:rsidRPr="00361A1F">
        <w:rPr>
          <w:rFonts w:ascii="Times New Roman" w:hAnsi="Times New Roman"/>
          <w:sz w:val="24"/>
          <w:szCs w:val="24"/>
        </w:rPr>
        <w:t>сильно,</w:t>
      </w:r>
      <w:r w:rsidRPr="00361A1F">
        <w:rPr>
          <w:rFonts w:ascii="Times New Roman" w:hAnsi="Times New Roman"/>
          <w:spacing w:val="-3"/>
          <w:sz w:val="24"/>
          <w:szCs w:val="24"/>
        </w:rPr>
        <w:t xml:space="preserve"> </w:t>
      </w:r>
      <w:r w:rsidRPr="00361A1F">
        <w:rPr>
          <w:rFonts w:ascii="Times New Roman" w:hAnsi="Times New Roman"/>
          <w:sz w:val="24"/>
          <w:szCs w:val="24"/>
        </w:rPr>
        <w:t>надо</w:t>
      </w:r>
      <w:r w:rsidRPr="00361A1F">
        <w:rPr>
          <w:rFonts w:ascii="Times New Roman" w:hAnsi="Times New Roman"/>
          <w:spacing w:val="-8"/>
          <w:sz w:val="24"/>
          <w:szCs w:val="24"/>
        </w:rPr>
        <w:t xml:space="preserve"> </w:t>
      </w:r>
      <w:r w:rsidRPr="00361A1F">
        <w:rPr>
          <w:rFonts w:ascii="Times New Roman" w:hAnsi="Times New Roman"/>
          <w:sz w:val="24"/>
          <w:szCs w:val="24"/>
        </w:rPr>
        <w:t>наложить</w:t>
      </w:r>
      <w:r w:rsidRPr="00361A1F">
        <w:rPr>
          <w:rFonts w:ascii="Times New Roman" w:hAnsi="Times New Roman"/>
          <w:spacing w:val="-10"/>
          <w:sz w:val="24"/>
          <w:szCs w:val="24"/>
        </w:rPr>
        <w:t xml:space="preserve"> </w:t>
      </w:r>
      <w:r w:rsidRPr="00361A1F">
        <w:rPr>
          <w:rFonts w:ascii="Times New Roman" w:hAnsi="Times New Roman"/>
          <w:sz w:val="24"/>
          <w:szCs w:val="24"/>
        </w:rPr>
        <w:t>давящую</w:t>
      </w:r>
      <w:r w:rsidRPr="00361A1F">
        <w:rPr>
          <w:rFonts w:ascii="Times New Roman" w:hAnsi="Times New Roman"/>
          <w:spacing w:val="-7"/>
          <w:sz w:val="24"/>
          <w:szCs w:val="24"/>
        </w:rPr>
        <w:t xml:space="preserve"> </w:t>
      </w:r>
      <w:r w:rsidRPr="00361A1F">
        <w:rPr>
          <w:rFonts w:ascii="Times New Roman" w:hAnsi="Times New Roman"/>
          <w:sz w:val="24"/>
          <w:szCs w:val="24"/>
        </w:rPr>
        <w:t>повязку.</w:t>
      </w:r>
    </w:p>
    <w:p w14:paraId="3C450039" w14:textId="77777777" w:rsidR="00361A1F" w:rsidRPr="00361A1F" w:rsidRDefault="00361A1F">
      <w:pPr>
        <w:widowControl w:val="0"/>
        <w:numPr>
          <w:ilvl w:val="2"/>
          <w:numId w:val="204"/>
        </w:numPr>
        <w:tabs>
          <w:tab w:val="left" w:pos="1673"/>
        </w:tabs>
        <w:autoSpaceDE w:val="0"/>
        <w:autoSpaceDN w:val="0"/>
        <w:spacing w:before="42" w:after="0" w:line="280" w:lineRule="auto"/>
        <w:ind w:right="126" w:firstLine="710"/>
        <w:rPr>
          <w:rFonts w:ascii="Times New Roman" w:hAnsi="Times New Roman"/>
          <w:sz w:val="24"/>
          <w:szCs w:val="24"/>
        </w:rPr>
      </w:pPr>
      <w:r w:rsidRPr="00361A1F">
        <w:rPr>
          <w:rFonts w:ascii="Times New Roman" w:hAnsi="Times New Roman"/>
          <w:sz w:val="24"/>
          <w:szCs w:val="24"/>
        </w:rPr>
        <w:t>При очень сильном истечении крови необходимо максимально согнуть</w:t>
      </w:r>
      <w:r w:rsidRPr="00361A1F">
        <w:rPr>
          <w:rFonts w:ascii="Times New Roman" w:hAnsi="Times New Roman"/>
          <w:spacing w:val="-62"/>
          <w:sz w:val="24"/>
          <w:szCs w:val="24"/>
        </w:rPr>
        <w:t xml:space="preserve"> </w:t>
      </w:r>
      <w:r w:rsidRPr="00361A1F">
        <w:rPr>
          <w:rFonts w:ascii="Times New Roman" w:hAnsi="Times New Roman"/>
          <w:sz w:val="24"/>
          <w:szCs w:val="24"/>
        </w:rPr>
        <w:t>конечность над</w:t>
      </w:r>
      <w:r w:rsidRPr="00361A1F">
        <w:rPr>
          <w:rFonts w:ascii="Times New Roman" w:hAnsi="Times New Roman"/>
          <w:spacing w:val="1"/>
          <w:sz w:val="24"/>
          <w:szCs w:val="24"/>
        </w:rPr>
        <w:t xml:space="preserve"> </w:t>
      </w:r>
      <w:r w:rsidRPr="00361A1F">
        <w:rPr>
          <w:rFonts w:ascii="Times New Roman" w:hAnsi="Times New Roman"/>
          <w:sz w:val="24"/>
          <w:szCs w:val="24"/>
        </w:rPr>
        <w:t>раной.</w:t>
      </w:r>
      <w:r w:rsidRPr="00361A1F">
        <w:rPr>
          <w:rFonts w:ascii="Times New Roman" w:hAnsi="Times New Roman"/>
          <w:spacing w:val="1"/>
          <w:sz w:val="24"/>
          <w:szCs w:val="24"/>
        </w:rPr>
        <w:t xml:space="preserve"> </w:t>
      </w:r>
      <w:r w:rsidRPr="00361A1F">
        <w:rPr>
          <w:rFonts w:ascii="Times New Roman" w:hAnsi="Times New Roman"/>
          <w:sz w:val="24"/>
          <w:szCs w:val="24"/>
        </w:rPr>
        <w:t>Если это</w:t>
      </w:r>
      <w:r w:rsidRPr="00361A1F">
        <w:rPr>
          <w:rFonts w:ascii="Times New Roman" w:hAnsi="Times New Roman"/>
          <w:spacing w:val="-7"/>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помогает</w:t>
      </w:r>
      <w:r w:rsidRPr="00361A1F">
        <w:rPr>
          <w:rFonts w:ascii="Times New Roman" w:hAnsi="Times New Roman"/>
          <w:spacing w:val="10"/>
          <w:sz w:val="24"/>
          <w:szCs w:val="24"/>
        </w:rPr>
        <w:t xml:space="preserve"> </w:t>
      </w:r>
      <w:r w:rsidRPr="00361A1F">
        <w:rPr>
          <w:rFonts w:ascii="Times New Roman" w:hAnsi="Times New Roman"/>
          <w:sz w:val="24"/>
          <w:szCs w:val="24"/>
        </w:rPr>
        <w:t>–</w:t>
      </w:r>
      <w:r w:rsidRPr="00361A1F">
        <w:rPr>
          <w:rFonts w:ascii="Times New Roman" w:hAnsi="Times New Roman"/>
          <w:spacing w:val="-2"/>
          <w:sz w:val="24"/>
          <w:szCs w:val="24"/>
        </w:rPr>
        <w:t xml:space="preserve"> </w:t>
      </w:r>
      <w:r w:rsidRPr="00361A1F">
        <w:rPr>
          <w:rFonts w:ascii="Times New Roman" w:hAnsi="Times New Roman"/>
          <w:sz w:val="24"/>
          <w:szCs w:val="24"/>
        </w:rPr>
        <w:t>наложить</w:t>
      </w:r>
      <w:r w:rsidRPr="00361A1F">
        <w:rPr>
          <w:rFonts w:ascii="Times New Roman" w:hAnsi="Times New Roman"/>
          <w:spacing w:val="-2"/>
          <w:sz w:val="24"/>
          <w:szCs w:val="24"/>
        </w:rPr>
        <w:t xml:space="preserve"> </w:t>
      </w:r>
      <w:r w:rsidRPr="00361A1F">
        <w:rPr>
          <w:rFonts w:ascii="Times New Roman" w:hAnsi="Times New Roman"/>
          <w:sz w:val="24"/>
          <w:szCs w:val="24"/>
        </w:rPr>
        <w:t>жгут.</w:t>
      </w:r>
    </w:p>
    <w:p w14:paraId="3E265051" w14:textId="77777777" w:rsidR="00361A1F" w:rsidRPr="00361A1F" w:rsidRDefault="00361A1F">
      <w:pPr>
        <w:widowControl w:val="0"/>
        <w:numPr>
          <w:ilvl w:val="2"/>
          <w:numId w:val="204"/>
        </w:numPr>
        <w:tabs>
          <w:tab w:val="left" w:pos="1673"/>
          <w:tab w:val="left" w:pos="3153"/>
          <w:tab w:val="left" w:pos="4017"/>
          <w:tab w:val="left" w:pos="4358"/>
          <w:tab w:val="left" w:pos="5141"/>
          <w:tab w:val="left" w:pos="5729"/>
          <w:tab w:val="left" w:pos="6569"/>
          <w:tab w:val="left" w:pos="8504"/>
        </w:tabs>
        <w:autoSpaceDE w:val="0"/>
        <w:autoSpaceDN w:val="0"/>
        <w:spacing w:after="0" w:line="273" w:lineRule="auto"/>
        <w:ind w:right="123" w:firstLine="710"/>
        <w:rPr>
          <w:rFonts w:ascii="Times New Roman" w:hAnsi="Times New Roman"/>
          <w:sz w:val="24"/>
          <w:szCs w:val="24"/>
        </w:rPr>
      </w:pPr>
      <w:r w:rsidRPr="00361A1F">
        <w:rPr>
          <w:rFonts w:ascii="Times New Roman" w:hAnsi="Times New Roman"/>
          <w:sz w:val="24"/>
          <w:szCs w:val="24"/>
        </w:rPr>
        <w:t>Приложить</w:t>
      </w:r>
      <w:r w:rsidRPr="00361A1F">
        <w:rPr>
          <w:rFonts w:ascii="Times New Roman" w:hAnsi="Times New Roman"/>
          <w:sz w:val="24"/>
          <w:szCs w:val="24"/>
        </w:rPr>
        <w:tab/>
        <w:t>холод</w:t>
      </w:r>
      <w:r w:rsidRPr="00361A1F">
        <w:rPr>
          <w:rFonts w:ascii="Times New Roman" w:hAnsi="Times New Roman"/>
          <w:sz w:val="24"/>
          <w:szCs w:val="24"/>
        </w:rPr>
        <w:tab/>
        <w:t>к</w:t>
      </w:r>
      <w:r w:rsidRPr="00361A1F">
        <w:rPr>
          <w:rFonts w:ascii="Times New Roman" w:hAnsi="Times New Roman"/>
          <w:sz w:val="24"/>
          <w:szCs w:val="24"/>
        </w:rPr>
        <w:tab/>
        <w:t>ране,</w:t>
      </w:r>
      <w:r w:rsidRPr="00361A1F">
        <w:rPr>
          <w:rFonts w:ascii="Times New Roman" w:hAnsi="Times New Roman"/>
          <w:sz w:val="24"/>
          <w:szCs w:val="24"/>
        </w:rPr>
        <w:tab/>
        <w:t>что</w:t>
      </w:r>
      <w:r w:rsidRPr="00361A1F">
        <w:rPr>
          <w:rFonts w:ascii="Times New Roman" w:hAnsi="Times New Roman"/>
          <w:sz w:val="24"/>
          <w:szCs w:val="24"/>
        </w:rPr>
        <w:tab/>
        <w:t>будет</w:t>
      </w:r>
      <w:r w:rsidRPr="00361A1F">
        <w:rPr>
          <w:rFonts w:ascii="Times New Roman" w:hAnsi="Times New Roman"/>
          <w:sz w:val="24"/>
          <w:szCs w:val="24"/>
        </w:rPr>
        <w:tab/>
        <w:t>способствовать</w:t>
      </w:r>
      <w:r w:rsidRPr="00361A1F">
        <w:rPr>
          <w:rFonts w:ascii="Times New Roman" w:hAnsi="Times New Roman"/>
          <w:sz w:val="24"/>
          <w:szCs w:val="24"/>
        </w:rPr>
        <w:tab/>
      </w:r>
      <w:r w:rsidRPr="00361A1F">
        <w:rPr>
          <w:rFonts w:ascii="Times New Roman" w:hAnsi="Times New Roman"/>
          <w:spacing w:val="-1"/>
          <w:sz w:val="24"/>
          <w:szCs w:val="24"/>
        </w:rPr>
        <w:t>остановке</w:t>
      </w:r>
      <w:r w:rsidRPr="00361A1F">
        <w:rPr>
          <w:rFonts w:ascii="Times New Roman" w:hAnsi="Times New Roman"/>
          <w:spacing w:val="-62"/>
          <w:sz w:val="24"/>
          <w:szCs w:val="24"/>
        </w:rPr>
        <w:t xml:space="preserve"> </w:t>
      </w:r>
      <w:r w:rsidRPr="00361A1F">
        <w:rPr>
          <w:rFonts w:ascii="Times New Roman" w:hAnsi="Times New Roman"/>
          <w:sz w:val="24"/>
          <w:szCs w:val="24"/>
        </w:rPr>
        <w:t>кровопотери</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8"/>
          <w:sz w:val="24"/>
          <w:szCs w:val="24"/>
        </w:rPr>
        <w:t xml:space="preserve"> </w:t>
      </w:r>
      <w:r w:rsidRPr="00361A1F">
        <w:rPr>
          <w:rFonts w:ascii="Times New Roman" w:hAnsi="Times New Roman"/>
          <w:sz w:val="24"/>
          <w:szCs w:val="24"/>
        </w:rPr>
        <w:t>уменьшению боли.</w:t>
      </w:r>
    </w:p>
    <w:p w14:paraId="5EE40373" w14:textId="77777777" w:rsidR="00361A1F" w:rsidRPr="00361A1F" w:rsidRDefault="00361A1F" w:rsidP="00361A1F">
      <w:pPr>
        <w:widowControl w:val="0"/>
        <w:autoSpaceDE w:val="0"/>
        <w:autoSpaceDN w:val="0"/>
        <w:spacing w:before="9"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6"/>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4"/>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4"/>
          <w:sz w:val="24"/>
          <w:szCs w:val="24"/>
        </w:rPr>
        <w:t xml:space="preserve"> </w:t>
      </w:r>
      <w:r w:rsidRPr="00361A1F">
        <w:rPr>
          <w:rFonts w:ascii="Times New Roman" w:hAnsi="Times New Roman"/>
          <w:b/>
          <w:bCs/>
          <w:sz w:val="24"/>
          <w:szCs w:val="24"/>
        </w:rPr>
        <w:t>внутреннем</w:t>
      </w:r>
      <w:r w:rsidRPr="00361A1F">
        <w:rPr>
          <w:rFonts w:ascii="Times New Roman" w:hAnsi="Times New Roman"/>
          <w:b/>
          <w:bCs/>
          <w:spacing w:val="-5"/>
          <w:sz w:val="24"/>
          <w:szCs w:val="24"/>
        </w:rPr>
        <w:t xml:space="preserve"> </w:t>
      </w:r>
      <w:r w:rsidRPr="00361A1F">
        <w:rPr>
          <w:rFonts w:ascii="Times New Roman" w:hAnsi="Times New Roman"/>
          <w:b/>
          <w:bCs/>
          <w:sz w:val="24"/>
          <w:szCs w:val="24"/>
        </w:rPr>
        <w:t>кровотечении</w:t>
      </w:r>
    </w:p>
    <w:p w14:paraId="6C652C50" w14:textId="77777777" w:rsidR="00361A1F" w:rsidRPr="00361A1F" w:rsidRDefault="00361A1F" w:rsidP="00361A1F">
      <w:pPr>
        <w:widowControl w:val="0"/>
        <w:autoSpaceDE w:val="0"/>
        <w:autoSpaceDN w:val="0"/>
        <w:spacing w:before="32" w:after="0" w:line="276" w:lineRule="auto"/>
        <w:ind w:right="104"/>
        <w:jc w:val="both"/>
        <w:rPr>
          <w:rFonts w:ascii="Times New Roman" w:hAnsi="Times New Roman"/>
          <w:sz w:val="24"/>
          <w:szCs w:val="24"/>
        </w:rPr>
      </w:pPr>
      <w:r w:rsidRPr="00361A1F">
        <w:rPr>
          <w:rFonts w:ascii="Times New Roman" w:hAnsi="Times New Roman"/>
          <w:sz w:val="24"/>
          <w:szCs w:val="24"/>
        </w:rPr>
        <w:t>Такое</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кровотечение</w:t>
      </w:r>
      <w:r w:rsidRPr="00361A1F">
        <w:rPr>
          <w:rFonts w:ascii="Times New Roman" w:hAnsi="Times New Roman"/>
          <w:spacing w:val="1"/>
          <w:sz w:val="24"/>
          <w:szCs w:val="24"/>
        </w:rPr>
        <w:t xml:space="preserve"> </w:t>
      </w:r>
      <w:r w:rsidRPr="00361A1F">
        <w:rPr>
          <w:rFonts w:ascii="Times New Roman" w:hAnsi="Times New Roman"/>
          <w:sz w:val="24"/>
          <w:szCs w:val="24"/>
        </w:rPr>
        <w:t>могут</w:t>
      </w:r>
      <w:r w:rsidRPr="00361A1F">
        <w:rPr>
          <w:rFonts w:ascii="Times New Roman" w:hAnsi="Times New Roman"/>
          <w:spacing w:val="1"/>
          <w:sz w:val="24"/>
          <w:szCs w:val="24"/>
        </w:rPr>
        <w:t xml:space="preserve"> </w:t>
      </w:r>
      <w:r w:rsidRPr="00361A1F">
        <w:rPr>
          <w:rFonts w:ascii="Times New Roman" w:hAnsi="Times New Roman"/>
          <w:sz w:val="24"/>
          <w:szCs w:val="24"/>
        </w:rPr>
        <w:t>вызвать</w:t>
      </w:r>
      <w:r w:rsidRPr="00361A1F">
        <w:rPr>
          <w:rFonts w:ascii="Times New Roman" w:hAnsi="Times New Roman"/>
          <w:spacing w:val="1"/>
          <w:sz w:val="24"/>
          <w:szCs w:val="24"/>
        </w:rPr>
        <w:t xml:space="preserve"> </w:t>
      </w:r>
      <w:r w:rsidRPr="00361A1F">
        <w:rPr>
          <w:rFonts w:ascii="Times New Roman" w:hAnsi="Times New Roman"/>
          <w:sz w:val="24"/>
          <w:szCs w:val="24"/>
        </w:rPr>
        <w:t>заболевания</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травмы</w:t>
      </w:r>
      <w:r w:rsidRPr="00361A1F">
        <w:rPr>
          <w:rFonts w:ascii="Times New Roman" w:hAnsi="Times New Roman"/>
          <w:spacing w:val="1"/>
          <w:sz w:val="24"/>
          <w:szCs w:val="24"/>
        </w:rPr>
        <w:t xml:space="preserve"> </w:t>
      </w:r>
      <w:r w:rsidRPr="00361A1F">
        <w:rPr>
          <w:rFonts w:ascii="Times New Roman" w:hAnsi="Times New Roman"/>
          <w:sz w:val="24"/>
          <w:szCs w:val="24"/>
        </w:rPr>
        <w:t>внутренних</w:t>
      </w:r>
      <w:r w:rsidRPr="00361A1F">
        <w:rPr>
          <w:rFonts w:ascii="Times New Roman" w:hAnsi="Times New Roman"/>
          <w:spacing w:val="1"/>
          <w:sz w:val="24"/>
          <w:szCs w:val="24"/>
        </w:rPr>
        <w:t xml:space="preserve"> </w:t>
      </w:r>
      <w:r w:rsidRPr="00361A1F">
        <w:rPr>
          <w:rFonts w:ascii="Times New Roman" w:hAnsi="Times New Roman"/>
          <w:sz w:val="24"/>
          <w:szCs w:val="24"/>
        </w:rPr>
        <w:t>органов.</w:t>
      </w:r>
      <w:r w:rsidRPr="00361A1F">
        <w:rPr>
          <w:rFonts w:ascii="Times New Roman" w:hAnsi="Times New Roman"/>
          <w:spacing w:val="1"/>
          <w:sz w:val="24"/>
          <w:szCs w:val="24"/>
        </w:rPr>
        <w:t xml:space="preserve"> </w:t>
      </w:r>
      <w:r w:rsidRPr="00361A1F">
        <w:rPr>
          <w:rFonts w:ascii="Times New Roman" w:hAnsi="Times New Roman"/>
          <w:b/>
          <w:i/>
          <w:sz w:val="24"/>
          <w:szCs w:val="24"/>
        </w:rPr>
        <w:t>Оно</w:t>
      </w:r>
      <w:r w:rsidRPr="00361A1F">
        <w:rPr>
          <w:rFonts w:ascii="Times New Roman" w:hAnsi="Times New Roman"/>
          <w:b/>
          <w:i/>
          <w:spacing w:val="1"/>
          <w:sz w:val="24"/>
          <w:szCs w:val="24"/>
        </w:rPr>
        <w:t xml:space="preserve"> </w:t>
      </w:r>
      <w:r w:rsidRPr="00361A1F">
        <w:rPr>
          <w:rFonts w:ascii="Times New Roman" w:hAnsi="Times New Roman"/>
          <w:b/>
          <w:i/>
          <w:sz w:val="24"/>
          <w:szCs w:val="24"/>
        </w:rPr>
        <w:t>очень</w:t>
      </w:r>
      <w:r w:rsidRPr="00361A1F">
        <w:rPr>
          <w:rFonts w:ascii="Times New Roman" w:hAnsi="Times New Roman"/>
          <w:b/>
          <w:i/>
          <w:spacing w:val="1"/>
          <w:sz w:val="24"/>
          <w:szCs w:val="24"/>
        </w:rPr>
        <w:t xml:space="preserve"> </w:t>
      </w:r>
      <w:r w:rsidRPr="00361A1F">
        <w:rPr>
          <w:rFonts w:ascii="Times New Roman" w:hAnsi="Times New Roman"/>
          <w:b/>
          <w:i/>
          <w:sz w:val="24"/>
          <w:szCs w:val="24"/>
        </w:rPr>
        <w:t>коварно,</w:t>
      </w:r>
      <w:r w:rsidRPr="00361A1F">
        <w:rPr>
          <w:rFonts w:ascii="Times New Roman" w:hAnsi="Times New Roman"/>
          <w:b/>
          <w:i/>
          <w:spacing w:val="1"/>
          <w:sz w:val="24"/>
          <w:szCs w:val="24"/>
        </w:rPr>
        <w:t xml:space="preserve"> </w:t>
      </w:r>
      <w:r w:rsidRPr="00361A1F">
        <w:rPr>
          <w:rFonts w:ascii="Times New Roman" w:hAnsi="Times New Roman"/>
          <w:b/>
          <w:i/>
          <w:sz w:val="24"/>
          <w:szCs w:val="24"/>
        </w:rPr>
        <w:t>поскольку</w:t>
      </w:r>
      <w:r w:rsidRPr="00361A1F">
        <w:rPr>
          <w:rFonts w:ascii="Times New Roman" w:hAnsi="Times New Roman"/>
          <w:b/>
          <w:i/>
          <w:spacing w:val="1"/>
          <w:sz w:val="24"/>
          <w:szCs w:val="24"/>
        </w:rPr>
        <w:t xml:space="preserve"> </w:t>
      </w:r>
      <w:r w:rsidRPr="00361A1F">
        <w:rPr>
          <w:rFonts w:ascii="Times New Roman" w:hAnsi="Times New Roman"/>
          <w:b/>
          <w:i/>
          <w:sz w:val="24"/>
          <w:szCs w:val="24"/>
        </w:rPr>
        <w:t>потерю</w:t>
      </w:r>
      <w:r w:rsidRPr="00361A1F">
        <w:rPr>
          <w:rFonts w:ascii="Times New Roman" w:hAnsi="Times New Roman"/>
          <w:b/>
          <w:i/>
          <w:spacing w:val="1"/>
          <w:sz w:val="24"/>
          <w:szCs w:val="24"/>
        </w:rPr>
        <w:t xml:space="preserve"> </w:t>
      </w:r>
      <w:r w:rsidRPr="00361A1F">
        <w:rPr>
          <w:rFonts w:ascii="Times New Roman" w:hAnsi="Times New Roman"/>
          <w:b/>
          <w:i/>
          <w:sz w:val="24"/>
          <w:szCs w:val="24"/>
        </w:rPr>
        <w:t>крови</w:t>
      </w:r>
      <w:r w:rsidRPr="00361A1F">
        <w:rPr>
          <w:rFonts w:ascii="Times New Roman" w:hAnsi="Times New Roman"/>
          <w:b/>
          <w:i/>
          <w:spacing w:val="1"/>
          <w:sz w:val="24"/>
          <w:szCs w:val="24"/>
        </w:rPr>
        <w:t xml:space="preserve"> </w:t>
      </w:r>
      <w:r w:rsidRPr="00361A1F">
        <w:rPr>
          <w:rFonts w:ascii="Times New Roman" w:hAnsi="Times New Roman"/>
          <w:b/>
          <w:i/>
          <w:sz w:val="24"/>
          <w:szCs w:val="24"/>
        </w:rPr>
        <w:t>невозможно</w:t>
      </w:r>
      <w:r w:rsidRPr="00361A1F">
        <w:rPr>
          <w:rFonts w:ascii="Times New Roman" w:hAnsi="Times New Roman"/>
          <w:b/>
          <w:i/>
          <w:spacing w:val="1"/>
          <w:sz w:val="24"/>
          <w:szCs w:val="24"/>
        </w:rPr>
        <w:t xml:space="preserve"> </w:t>
      </w:r>
      <w:r w:rsidRPr="00361A1F">
        <w:rPr>
          <w:rFonts w:ascii="Times New Roman" w:hAnsi="Times New Roman"/>
          <w:b/>
          <w:i/>
          <w:sz w:val="24"/>
          <w:szCs w:val="24"/>
        </w:rPr>
        <w:t>проконтролировать.</w:t>
      </w:r>
      <w:r w:rsidRPr="00361A1F">
        <w:rPr>
          <w:rFonts w:ascii="Times New Roman" w:hAnsi="Times New Roman"/>
          <w:b/>
          <w:i/>
          <w:spacing w:val="1"/>
          <w:sz w:val="24"/>
          <w:szCs w:val="24"/>
        </w:rPr>
        <w:t xml:space="preserve"> </w:t>
      </w:r>
      <w:r w:rsidRPr="00361A1F">
        <w:rPr>
          <w:rFonts w:ascii="Times New Roman" w:hAnsi="Times New Roman"/>
          <w:sz w:val="24"/>
          <w:szCs w:val="24"/>
        </w:rPr>
        <w:t>Также</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нем</w:t>
      </w:r>
      <w:r w:rsidRPr="00361A1F">
        <w:rPr>
          <w:rFonts w:ascii="Times New Roman" w:hAnsi="Times New Roman"/>
          <w:spacing w:val="1"/>
          <w:sz w:val="24"/>
          <w:szCs w:val="24"/>
        </w:rPr>
        <w:t xml:space="preserve"> </w:t>
      </w:r>
      <w:r w:rsidRPr="00361A1F">
        <w:rPr>
          <w:rFonts w:ascii="Times New Roman" w:hAnsi="Times New Roman"/>
          <w:sz w:val="24"/>
          <w:szCs w:val="24"/>
        </w:rPr>
        <w:t>отсутствует</w:t>
      </w:r>
      <w:r w:rsidRPr="00361A1F">
        <w:rPr>
          <w:rFonts w:ascii="Times New Roman" w:hAnsi="Times New Roman"/>
          <w:spacing w:val="1"/>
          <w:sz w:val="24"/>
          <w:szCs w:val="24"/>
        </w:rPr>
        <w:t xml:space="preserve"> </w:t>
      </w:r>
      <w:r w:rsidRPr="00361A1F">
        <w:rPr>
          <w:rFonts w:ascii="Times New Roman" w:hAnsi="Times New Roman"/>
          <w:sz w:val="24"/>
          <w:szCs w:val="24"/>
        </w:rPr>
        <w:t>болевой</w:t>
      </w:r>
      <w:r w:rsidRPr="00361A1F">
        <w:rPr>
          <w:rFonts w:ascii="Times New Roman" w:hAnsi="Times New Roman"/>
          <w:spacing w:val="1"/>
          <w:sz w:val="24"/>
          <w:szCs w:val="24"/>
        </w:rPr>
        <w:t xml:space="preserve"> </w:t>
      </w:r>
      <w:r w:rsidRPr="00361A1F">
        <w:rPr>
          <w:rFonts w:ascii="Times New Roman" w:hAnsi="Times New Roman"/>
          <w:sz w:val="24"/>
          <w:szCs w:val="24"/>
        </w:rPr>
        <w:t>синдром,</w:t>
      </w:r>
      <w:r w:rsidRPr="00361A1F">
        <w:rPr>
          <w:rFonts w:ascii="Times New Roman" w:hAnsi="Times New Roman"/>
          <w:spacing w:val="1"/>
          <w:sz w:val="24"/>
          <w:szCs w:val="24"/>
        </w:rPr>
        <w:t xml:space="preserve"> </w:t>
      </w:r>
      <w:r w:rsidRPr="00361A1F">
        <w:rPr>
          <w:rFonts w:ascii="Times New Roman" w:hAnsi="Times New Roman"/>
          <w:sz w:val="24"/>
          <w:szCs w:val="24"/>
        </w:rPr>
        <w:t>сигнализирующий</w:t>
      </w:r>
      <w:r w:rsidRPr="00361A1F">
        <w:rPr>
          <w:rFonts w:ascii="Times New Roman" w:hAnsi="Times New Roman"/>
          <w:spacing w:val="13"/>
          <w:sz w:val="24"/>
          <w:szCs w:val="24"/>
        </w:rPr>
        <w:t xml:space="preserve"> </w:t>
      </w:r>
      <w:r w:rsidRPr="00361A1F">
        <w:rPr>
          <w:rFonts w:ascii="Times New Roman" w:hAnsi="Times New Roman"/>
          <w:sz w:val="24"/>
          <w:szCs w:val="24"/>
        </w:rPr>
        <w:t>об</w:t>
      </w:r>
      <w:r w:rsidRPr="00361A1F">
        <w:rPr>
          <w:rFonts w:ascii="Times New Roman" w:hAnsi="Times New Roman"/>
          <w:spacing w:val="12"/>
          <w:sz w:val="24"/>
          <w:szCs w:val="24"/>
        </w:rPr>
        <w:t xml:space="preserve"> </w:t>
      </w:r>
      <w:r w:rsidRPr="00361A1F">
        <w:rPr>
          <w:rFonts w:ascii="Times New Roman" w:hAnsi="Times New Roman"/>
          <w:sz w:val="24"/>
          <w:szCs w:val="24"/>
        </w:rPr>
        <w:t>опасности,</w:t>
      </w:r>
      <w:r w:rsidRPr="00361A1F">
        <w:rPr>
          <w:rFonts w:ascii="Times New Roman" w:hAnsi="Times New Roman"/>
          <w:spacing w:val="15"/>
          <w:sz w:val="24"/>
          <w:szCs w:val="24"/>
        </w:rPr>
        <w:t xml:space="preserve"> </w:t>
      </w:r>
      <w:r w:rsidRPr="00361A1F">
        <w:rPr>
          <w:rFonts w:ascii="Times New Roman" w:hAnsi="Times New Roman"/>
          <w:sz w:val="24"/>
          <w:szCs w:val="24"/>
        </w:rPr>
        <w:t>поэтому</w:t>
      </w:r>
      <w:r w:rsidRPr="00361A1F">
        <w:rPr>
          <w:rFonts w:ascii="Times New Roman" w:hAnsi="Times New Roman"/>
          <w:spacing w:val="11"/>
          <w:sz w:val="24"/>
          <w:szCs w:val="24"/>
        </w:rPr>
        <w:t xml:space="preserve"> </w:t>
      </w:r>
      <w:r w:rsidRPr="00361A1F">
        <w:rPr>
          <w:rFonts w:ascii="Times New Roman" w:hAnsi="Times New Roman"/>
          <w:sz w:val="24"/>
          <w:szCs w:val="24"/>
        </w:rPr>
        <w:t>внутреннее</w:t>
      </w:r>
      <w:r w:rsidRPr="00361A1F">
        <w:rPr>
          <w:rFonts w:ascii="Times New Roman" w:hAnsi="Times New Roman"/>
          <w:spacing w:val="14"/>
          <w:sz w:val="24"/>
          <w:szCs w:val="24"/>
        </w:rPr>
        <w:t xml:space="preserve"> </w:t>
      </w:r>
      <w:r w:rsidRPr="00361A1F">
        <w:rPr>
          <w:rFonts w:ascii="Times New Roman" w:hAnsi="Times New Roman"/>
          <w:sz w:val="24"/>
          <w:szCs w:val="24"/>
        </w:rPr>
        <w:t>кровотечение</w:t>
      </w:r>
      <w:r w:rsidRPr="00361A1F">
        <w:rPr>
          <w:rFonts w:ascii="Times New Roman" w:hAnsi="Times New Roman"/>
          <w:spacing w:val="13"/>
          <w:sz w:val="24"/>
          <w:szCs w:val="24"/>
        </w:rPr>
        <w:t xml:space="preserve"> </w:t>
      </w:r>
      <w:r w:rsidRPr="00361A1F">
        <w:rPr>
          <w:rFonts w:ascii="Times New Roman" w:hAnsi="Times New Roman"/>
          <w:sz w:val="24"/>
          <w:szCs w:val="24"/>
        </w:rPr>
        <w:t>длительное</w:t>
      </w:r>
    </w:p>
    <w:p w14:paraId="0061FB98" w14:textId="77777777" w:rsidR="00361A1F" w:rsidRPr="00361A1F" w:rsidRDefault="00361A1F" w:rsidP="00361A1F">
      <w:pPr>
        <w:widowControl w:val="0"/>
        <w:autoSpaceDE w:val="0"/>
        <w:autoSpaceDN w:val="0"/>
        <w:spacing w:before="78" w:after="0" w:line="278" w:lineRule="auto"/>
        <w:ind w:right="130"/>
        <w:jc w:val="both"/>
        <w:rPr>
          <w:rFonts w:ascii="Times New Roman" w:hAnsi="Times New Roman"/>
          <w:sz w:val="24"/>
          <w:szCs w:val="24"/>
        </w:rPr>
      </w:pPr>
      <w:r w:rsidRPr="00361A1F">
        <w:rPr>
          <w:rFonts w:ascii="Times New Roman" w:hAnsi="Times New Roman"/>
          <w:sz w:val="24"/>
          <w:szCs w:val="24"/>
        </w:rPr>
        <w:t>время может оставаться незамеченным. И только когда состояние больного резко</w:t>
      </w:r>
      <w:r w:rsidRPr="00361A1F">
        <w:rPr>
          <w:rFonts w:ascii="Times New Roman" w:hAnsi="Times New Roman"/>
          <w:spacing w:val="1"/>
          <w:sz w:val="24"/>
          <w:szCs w:val="24"/>
        </w:rPr>
        <w:t xml:space="preserve"> </w:t>
      </w:r>
      <w:r w:rsidRPr="00361A1F">
        <w:rPr>
          <w:rFonts w:ascii="Times New Roman" w:hAnsi="Times New Roman"/>
          <w:sz w:val="24"/>
          <w:szCs w:val="24"/>
        </w:rPr>
        <w:t>ухудшается,</w:t>
      </w:r>
      <w:r w:rsidRPr="00361A1F">
        <w:rPr>
          <w:rFonts w:ascii="Times New Roman" w:hAnsi="Times New Roman"/>
          <w:spacing w:val="2"/>
          <w:sz w:val="24"/>
          <w:szCs w:val="24"/>
        </w:rPr>
        <w:t xml:space="preserve"> </w:t>
      </w:r>
      <w:r w:rsidRPr="00361A1F">
        <w:rPr>
          <w:rFonts w:ascii="Times New Roman" w:hAnsi="Times New Roman"/>
          <w:sz w:val="24"/>
          <w:szCs w:val="24"/>
        </w:rPr>
        <w:t>на</w:t>
      </w:r>
      <w:r w:rsidRPr="00361A1F">
        <w:rPr>
          <w:rFonts w:ascii="Times New Roman" w:hAnsi="Times New Roman"/>
          <w:spacing w:val="2"/>
          <w:sz w:val="24"/>
          <w:szCs w:val="24"/>
        </w:rPr>
        <w:t xml:space="preserve"> </w:t>
      </w:r>
      <w:r w:rsidRPr="00361A1F">
        <w:rPr>
          <w:rFonts w:ascii="Times New Roman" w:hAnsi="Times New Roman"/>
          <w:sz w:val="24"/>
          <w:szCs w:val="24"/>
        </w:rPr>
        <w:t>это</w:t>
      </w:r>
      <w:r w:rsidRPr="00361A1F">
        <w:rPr>
          <w:rFonts w:ascii="Times New Roman" w:hAnsi="Times New Roman"/>
          <w:spacing w:val="-5"/>
          <w:sz w:val="24"/>
          <w:szCs w:val="24"/>
        </w:rPr>
        <w:t xml:space="preserve"> </w:t>
      </w:r>
      <w:r w:rsidRPr="00361A1F">
        <w:rPr>
          <w:rFonts w:ascii="Times New Roman" w:hAnsi="Times New Roman"/>
          <w:sz w:val="24"/>
          <w:szCs w:val="24"/>
        </w:rPr>
        <w:t>обращают</w:t>
      </w:r>
      <w:r w:rsidRPr="00361A1F">
        <w:rPr>
          <w:rFonts w:ascii="Times New Roman" w:hAnsi="Times New Roman"/>
          <w:spacing w:val="5"/>
          <w:sz w:val="24"/>
          <w:szCs w:val="24"/>
        </w:rPr>
        <w:t xml:space="preserve"> </w:t>
      </w:r>
      <w:r w:rsidRPr="00361A1F">
        <w:rPr>
          <w:rFonts w:ascii="Times New Roman" w:hAnsi="Times New Roman"/>
          <w:sz w:val="24"/>
          <w:szCs w:val="24"/>
        </w:rPr>
        <w:t>внимание.</w:t>
      </w:r>
    </w:p>
    <w:p w14:paraId="49FD9384" w14:textId="77777777" w:rsidR="00361A1F" w:rsidRPr="00361A1F" w:rsidRDefault="00361A1F" w:rsidP="00361A1F">
      <w:pPr>
        <w:widowControl w:val="0"/>
        <w:autoSpaceDE w:val="0"/>
        <w:autoSpaceDN w:val="0"/>
        <w:spacing w:after="0" w:line="276" w:lineRule="auto"/>
        <w:ind w:right="115"/>
        <w:jc w:val="both"/>
        <w:rPr>
          <w:rFonts w:ascii="Times New Roman" w:hAnsi="Times New Roman"/>
          <w:sz w:val="24"/>
          <w:szCs w:val="24"/>
        </w:rPr>
      </w:pPr>
      <w:r w:rsidRPr="00361A1F">
        <w:rPr>
          <w:rFonts w:ascii="Times New Roman" w:hAnsi="Times New Roman"/>
          <w:sz w:val="24"/>
          <w:szCs w:val="24"/>
        </w:rPr>
        <w:t>Самым</w:t>
      </w:r>
      <w:r w:rsidRPr="00361A1F">
        <w:rPr>
          <w:rFonts w:ascii="Times New Roman" w:hAnsi="Times New Roman"/>
          <w:spacing w:val="1"/>
          <w:sz w:val="24"/>
          <w:szCs w:val="24"/>
        </w:rPr>
        <w:t xml:space="preserve"> </w:t>
      </w:r>
      <w:r w:rsidRPr="00361A1F">
        <w:rPr>
          <w:rFonts w:ascii="Times New Roman" w:hAnsi="Times New Roman"/>
          <w:sz w:val="24"/>
          <w:szCs w:val="24"/>
        </w:rPr>
        <w:t>опасным</w:t>
      </w:r>
      <w:r w:rsidRPr="00361A1F">
        <w:rPr>
          <w:rFonts w:ascii="Times New Roman" w:hAnsi="Times New Roman"/>
          <w:spacing w:val="1"/>
          <w:sz w:val="24"/>
          <w:szCs w:val="24"/>
        </w:rPr>
        <w:t xml:space="preserve"> </w:t>
      </w:r>
      <w:r w:rsidRPr="00361A1F">
        <w:rPr>
          <w:rFonts w:ascii="Times New Roman" w:hAnsi="Times New Roman"/>
          <w:sz w:val="24"/>
          <w:szCs w:val="24"/>
        </w:rPr>
        <w:t>из</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кровотечений</w:t>
      </w:r>
      <w:r w:rsidRPr="00361A1F">
        <w:rPr>
          <w:rFonts w:ascii="Times New Roman" w:hAnsi="Times New Roman"/>
          <w:spacing w:val="1"/>
          <w:sz w:val="24"/>
          <w:szCs w:val="24"/>
        </w:rPr>
        <w:t xml:space="preserve"> </w:t>
      </w:r>
      <w:r w:rsidRPr="00361A1F">
        <w:rPr>
          <w:rFonts w:ascii="Times New Roman" w:hAnsi="Times New Roman"/>
          <w:sz w:val="24"/>
          <w:szCs w:val="24"/>
        </w:rPr>
        <w:t>является</w:t>
      </w:r>
      <w:r w:rsidRPr="00361A1F">
        <w:rPr>
          <w:rFonts w:ascii="Times New Roman" w:hAnsi="Times New Roman"/>
          <w:spacing w:val="1"/>
          <w:sz w:val="24"/>
          <w:szCs w:val="24"/>
        </w:rPr>
        <w:t xml:space="preserve"> </w:t>
      </w:r>
      <w:r w:rsidRPr="00361A1F">
        <w:rPr>
          <w:rFonts w:ascii="Times New Roman" w:hAnsi="Times New Roman"/>
          <w:sz w:val="24"/>
          <w:szCs w:val="24"/>
        </w:rPr>
        <w:t>истечение</w:t>
      </w:r>
      <w:r w:rsidRPr="00361A1F">
        <w:rPr>
          <w:rFonts w:ascii="Times New Roman" w:hAnsi="Times New Roman"/>
          <w:spacing w:val="1"/>
          <w:sz w:val="24"/>
          <w:szCs w:val="24"/>
        </w:rPr>
        <w:t xml:space="preserve"> </w:t>
      </w:r>
      <w:r w:rsidRPr="00361A1F">
        <w:rPr>
          <w:rFonts w:ascii="Times New Roman" w:hAnsi="Times New Roman"/>
          <w:sz w:val="24"/>
          <w:szCs w:val="24"/>
        </w:rPr>
        <w:t>крови</w:t>
      </w:r>
      <w:r w:rsidRPr="00361A1F">
        <w:rPr>
          <w:rFonts w:ascii="Times New Roman" w:hAnsi="Times New Roman"/>
          <w:spacing w:val="1"/>
          <w:sz w:val="24"/>
          <w:szCs w:val="24"/>
        </w:rPr>
        <w:t xml:space="preserve"> </w:t>
      </w:r>
      <w:r w:rsidRPr="00361A1F">
        <w:rPr>
          <w:rFonts w:ascii="Times New Roman" w:hAnsi="Times New Roman"/>
          <w:sz w:val="24"/>
          <w:szCs w:val="24"/>
        </w:rPr>
        <w:t>из</w:t>
      </w:r>
      <w:r w:rsidRPr="00361A1F">
        <w:rPr>
          <w:rFonts w:ascii="Times New Roman" w:hAnsi="Times New Roman"/>
          <w:spacing w:val="1"/>
          <w:sz w:val="24"/>
          <w:szCs w:val="24"/>
        </w:rPr>
        <w:t xml:space="preserve"> </w:t>
      </w:r>
      <w:r w:rsidRPr="00361A1F">
        <w:rPr>
          <w:rFonts w:ascii="Times New Roman" w:hAnsi="Times New Roman"/>
          <w:sz w:val="24"/>
          <w:szCs w:val="24"/>
        </w:rPr>
        <w:t>паренхиматозных органов, которые обычно не имеют полости, и в которых хорошо</w:t>
      </w:r>
      <w:r w:rsidRPr="00361A1F">
        <w:rPr>
          <w:rFonts w:ascii="Times New Roman" w:hAnsi="Times New Roman"/>
          <w:spacing w:val="-62"/>
          <w:sz w:val="24"/>
          <w:szCs w:val="24"/>
        </w:rPr>
        <w:t xml:space="preserve"> </w:t>
      </w:r>
      <w:r w:rsidRPr="00361A1F">
        <w:rPr>
          <w:rFonts w:ascii="Times New Roman" w:hAnsi="Times New Roman"/>
          <w:sz w:val="24"/>
          <w:szCs w:val="24"/>
        </w:rPr>
        <w:t>развита</w:t>
      </w:r>
      <w:r w:rsidRPr="00361A1F">
        <w:rPr>
          <w:rFonts w:ascii="Times New Roman" w:hAnsi="Times New Roman"/>
          <w:spacing w:val="1"/>
          <w:sz w:val="24"/>
          <w:szCs w:val="24"/>
        </w:rPr>
        <w:t xml:space="preserve"> </w:t>
      </w:r>
      <w:r w:rsidRPr="00361A1F">
        <w:rPr>
          <w:rFonts w:ascii="Times New Roman" w:hAnsi="Times New Roman"/>
          <w:sz w:val="24"/>
          <w:szCs w:val="24"/>
        </w:rPr>
        <w:t>артериально-венозная</w:t>
      </w:r>
      <w:r w:rsidRPr="00361A1F">
        <w:rPr>
          <w:rFonts w:ascii="Times New Roman" w:hAnsi="Times New Roman"/>
          <w:spacing w:val="1"/>
          <w:sz w:val="24"/>
          <w:szCs w:val="24"/>
        </w:rPr>
        <w:t xml:space="preserve"> </w:t>
      </w:r>
      <w:r w:rsidRPr="00361A1F">
        <w:rPr>
          <w:rFonts w:ascii="Times New Roman" w:hAnsi="Times New Roman"/>
          <w:sz w:val="24"/>
          <w:szCs w:val="24"/>
        </w:rPr>
        <w:t>сеть.</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ним</w:t>
      </w:r>
      <w:r w:rsidRPr="00361A1F">
        <w:rPr>
          <w:rFonts w:ascii="Times New Roman" w:hAnsi="Times New Roman"/>
          <w:spacing w:val="1"/>
          <w:sz w:val="24"/>
          <w:szCs w:val="24"/>
        </w:rPr>
        <w:t xml:space="preserve"> </w:t>
      </w:r>
      <w:r w:rsidRPr="00361A1F">
        <w:rPr>
          <w:rFonts w:ascii="Times New Roman" w:hAnsi="Times New Roman"/>
          <w:sz w:val="24"/>
          <w:szCs w:val="24"/>
        </w:rPr>
        <w:t>относятся</w:t>
      </w:r>
      <w:r w:rsidRPr="00361A1F">
        <w:rPr>
          <w:rFonts w:ascii="Times New Roman" w:hAnsi="Times New Roman"/>
          <w:spacing w:val="1"/>
          <w:sz w:val="24"/>
          <w:szCs w:val="24"/>
        </w:rPr>
        <w:t xml:space="preserve"> </w:t>
      </w:r>
      <w:r w:rsidRPr="00361A1F">
        <w:rPr>
          <w:rFonts w:ascii="Times New Roman" w:hAnsi="Times New Roman"/>
          <w:sz w:val="24"/>
          <w:szCs w:val="24"/>
        </w:rPr>
        <w:t>такие</w:t>
      </w:r>
      <w:r w:rsidRPr="00361A1F">
        <w:rPr>
          <w:rFonts w:ascii="Times New Roman" w:hAnsi="Times New Roman"/>
          <w:spacing w:val="1"/>
          <w:sz w:val="24"/>
          <w:szCs w:val="24"/>
        </w:rPr>
        <w:t xml:space="preserve"> </w:t>
      </w:r>
      <w:r w:rsidRPr="00361A1F">
        <w:rPr>
          <w:rFonts w:ascii="Times New Roman" w:hAnsi="Times New Roman"/>
          <w:sz w:val="24"/>
          <w:szCs w:val="24"/>
        </w:rPr>
        <w:t>органы,</w:t>
      </w:r>
      <w:r w:rsidRPr="00361A1F">
        <w:rPr>
          <w:rFonts w:ascii="Times New Roman" w:hAnsi="Times New Roman"/>
          <w:spacing w:val="1"/>
          <w:sz w:val="24"/>
          <w:szCs w:val="24"/>
        </w:rPr>
        <w:t xml:space="preserve"> </w:t>
      </w:r>
      <w:r w:rsidRPr="00361A1F">
        <w:rPr>
          <w:rFonts w:ascii="Times New Roman" w:hAnsi="Times New Roman"/>
          <w:sz w:val="24"/>
          <w:szCs w:val="24"/>
        </w:rPr>
        <w:t>как</w:t>
      </w:r>
      <w:r w:rsidRPr="00361A1F">
        <w:rPr>
          <w:rFonts w:ascii="Times New Roman" w:hAnsi="Times New Roman"/>
          <w:spacing w:val="1"/>
          <w:sz w:val="24"/>
          <w:szCs w:val="24"/>
        </w:rPr>
        <w:t xml:space="preserve"> </w:t>
      </w:r>
      <w:r w:rsidRPr="00361A1F">
        <w:rPr>
          <w:rFonts w:ascii="Times New Roman" w:hAnsi="Times New Roman"/>
          <w:sz w:val="24"/>
          <w:szCs w:val="24"/>
        </w:rPr>
        <w:t>легкие,</w:t>
      </w:r>
      <w:r w:rsidRPr="00361A1F">
        <w:rPr>
          <w:rFonts w:ascii="Times New Roman" w:hAnsi="Times New Roman"/>
          <w:spacing w:val="-62"/>
          <w:sz w:val="24"/>
          <w:szCs w:val="24"/>
        </w:rPr>
        <w:t xml:space="preserve"> </w:t>
      </w:r>
      <w:r w:rsidRPr="00361A1F">
        <w:rPr>
          <w:rFonts w:ascii="Times New Roman" w:hAnsi="Times New Roman"/>
          <w:sz w:val="24"/>
          <w:szCs w:val="24"/>
        </w:rPr>
        <w:t>поджелудочная</w:t>
      </w:r>
      <w:r w:rsidRPr="00361A1F">
        <w:rPr>
          <w:rFonts w:ascii="Times New Roman" w:hAnsi="Times New Roman"/>
          <w:spacing w:val="3"/>
          <w:sz w:val="24"/>
          <w:szCs w:val="24"/>
        </w:rPr>
        <w:t xml:space="preserve"> </w:t>
      </w:r>
      <w:r w:rsidRPr="00361A1F">
        <w:rPr>
          <w:rFonts w:ascii="Times New Roman" w:hAnsi="Times New Roman"/>
          <w:sz w:val="24"/>
          <w:szCs w:val="24"/>
        </w:rPr>
        <w:t>железа,</w:t>
      </w:r>
      <w:r w:rsidRPr="00361A1F">
        <w:rPr>
          <w:rFonts w:ascii="Times New Roman" w:hAnsi="Times New Roman"/>
          <w:spacing w:val="5"/>
          <w:sz w:val="24"/>
          <w:szCs w:val="24"/>
        </w:rPr>
        <w:t xml:space="preserve"> </w:t>
      </w:r>
      <w:r w:rsidRPr="00361A1F">
        <w:rPr>
          <w:rFonts w:ascii="Times New Roman" w:hAnsi="Times New Roman"/>
          <w:sz w:val="24"/>
          <w:szCs w:val="24"/>
        </w:rPr>
        <w:t>печень.</w:t>
      </w:r>
    </w:p>
    <w:p w14:paraId="2011099F" w14:textId="77777777" w:rsidR="00361A1F" w:rsidRPr="00361A1F" w:rsidRDefault="00361A1F" w:rsidP="00361A1F">
      <w:pPr>
        <w:widowControl w:val="0"/>
        <w:autoSpaceDE w:val="0"/>
        <w:autoSpaceDN w:val="0"/>
        <w:spacing w:after="0" w:line="278" w:lineRule="auto"/>
        <w:ind w:right="120"/>
        <w:jc w:val="both"/>
        <w:rPr>
          <w:rFonts w:ascii="Times New Roman" w:hAnsi="Times New Roman"/>
          <w:sz w:val="24"/>
          <w:szCs w:val="24"/>
        </w:rPr>
      </w:pPr>
      <w:r w:rsidRPr="00361A1F">
        <w:rPr>
          <w:rFonts w:ascii="Times New Roman" w:hAnsi="Times New Roman"/>
          <w:sz w:val="24"/>
          <w:szCs w:val="24"/>
        </w:rPr>
        <w:t>Главной задачей первой помощи при кровотечении из внутренних органов</w:t>
      </w:r>
      <w:r w:rsidRPr="00361A1F">
        <w:rPr>
          <w:rFonts w:ascii="Times New Roman" w:hAnsi="Times New Roman"/>
          <w:spacing w:val="1"/>
          <w:sz w:val="24"/>
          <w:szCs w:val="24"/>
        </w:rPr>
        <w:t xml:space="preserve"> </w:t>
      </w:r>
      <w:r w:rsidRPr="00361A1F">
        <w:rPr>
          <w:rFonts w:ascii="Times New Roman" w:hAnsi="Times New Roman"/>
          <w:sz w:val="24"/>
          <w:szCs w:val="24"/>
        </w:rPr>
        <w:t>является</w:t>
      </w:r>
      <w:r w:rsidRPr="00361A1F">
        <w:rPr>
          <w:rFonts w:ascii="Times New Roman" w:hAnsi="Times New Roman"/>
          <w:spacing w:val="-2"/>
          <w:sz w:val="24"/>
          <w:szCs w:val="24"/>
        </w:rPr>
        <w:t xml:space="preserve"> </w:t>
      </w:r>
      <w:r w:rsidRPr="00361A1F">
        <w:rPr>
          <w:rFonts w:ascii="Times New Roman" w:hAnsi="Times New Roman"/>
          <w:sz w:val="24"/>
          <w:szCs w:val="24"/>
        </w:rPr>
        <w:t>срочная</w:t>
      </w:r>
      <w:r w:rsidRPr="00361A1F">
        <w:rPr>
          <w:rFonts w:ascii="Times New Roman" w:hAnsi="Times New Roman"/>
          <w:spacing w:val="-2"/>
          <w:sz w:val="24"/>
          <w:szCs w:val="24"/>
        </w:rPr>
        <w:t xml:space="preserve"> </w:t>
      </w:r>
      <w:r w:rsidRPr="00361A1F">
        <w:rPr>
          <w:rFonts w:ascii="Times New Roman" w:hAnsi="Times New Roman"/>
          <w:sz w:val="24"/>
          <w:szCs w:val="24"/>
        </w:rPr>
        <w:t>госпитализация</w:t>
      </w:r>
      <w:r w:rsidRPr="00361A1F">
        <w:rPr>
          <w:rFonts w:ascii="Times New Roman" w:hAnsi="Times New Roman"/>
          <w:spacing w:val="-3"/>
          <w:sz w:val="24"/>
          <w:szCs w:val="24"/>
        </w:rPr>
        <w:t xml:space="preserve"> </w:t>
      </w:r>
      <w:r w:rsidRPr="00361A1F">
        <w:rPr>
          <w:rFonts w:ascii="Times New Roman" w:hAnsi="Times New Roman"/>
          <w:sz w:val="24"/>
          <w:szCs w:val="24"/>
        </w:rPr>
        <w:t>больного. До</w:t>
      </w:r>
      <w:r w:rsidRPr="00361A1F">
        <w:rPr>
          <w:rFonts w:ascii="Times New Roman" w:hAnsi="Times New Roman"/>
          <w:spacing w:val="-2"/>
          <w:sz w:val="24"/>
          <w:szCs w:val="24"/>
        </w:rPr>
        <w:t xml:space="preserve"> </w:t>
      </w:r>
      <w:r w:rsidRPr="00361A1F">
        <w:rPr>
          <w:rFonts w:ascii="Times New Roman" w:hAnsi="Times New Roman"/>
          <w:sz w:val="24"/>
          <w:szCs w:val="24"/>
        </w:rPr>
        <w:t>приезда</w:t>
      </w:r>
      <w:r w:rsidRPr="00361A1F">
        <w:rPr>
          <w:rFonts w:ascii="Times New Roman" w:hAnsi="Times New Roman"/>
          <w:spacing w:val="-2"/>
          <w:sz w:val="24"/>
          <w:szCs w:val="24"/>
        </w:rPr>
        <w:t xml:space="preserve"> </w:t>
      </w:r>
      <w:r w:rsidRPr="00361A1F">
        <w:rPr>
          <w:rFonts w:ascii="Times New Roman" w:hAnsi="Times New Roman"/>
          <w:sz w:val="24"/>
          <w:szCs w:val="24"/>
        </w:rPr>
        <w:t>скорой помощи</w:t>
      </w:r>
      <w:r w:rsidRPr="00361A1F">
        <w:rPr>
          <w:rFonts w:ascii="Times New Roman" w:hAnsi="Times New Roman"/>
          <w:spacing w:val="-2"/>
          <w:sz w:val="24"/>
          <w:szCs w:val="24"/>
        </w:rPr>
        <w:t xml:space="preserve"> </w:t>
      </w:r>
      <w:r w:rsidRPr="00361A1F">
        <w:rPr>
          <w:rFonts w:ascii="Times New Roman" w:hAnsi="Times New Roman"/>
          <w:sz w:val="24"/>
          <w:szCs w:val="24"/>
        </w:rPr>
        <w:t>надо:</w:t>
      </w:r>
    </w:p>
    <w:p w14:paraId="48AAD262" w14:textId="77777777" w:rsidR="00361A1F" w:rsidRPr="00361A1F" w:rsidRDefault="00361A1F">
      <w:pPr>
        <w:widowControl w:val="0"/>
        <w:numPr>
          <w:ilvl w:val="0"/>
          <w:numId w:val="203"/>
        </w:numPr>
        <w:tabs>
          <w:tab w:val="left" w:pos="1250"/>
        </w:tabs>
        <w:autoSpaceDE w:val="0"/>
        <w:autoSpaceDN w:val="0"/>
        <w:spacing w:after="0" w:line="294" w:lineRule="exact"/>
        <w:jc w:val="both"/>
        <w:rPr>
          <w:rFonts w:ascii="Times New Roman" w:hAnsi="Times New Roman"/>
          <w:sz w:val="24"/>
          <w:szCs w:val="24"/>
        </w:rPr>
      </w:pPr>
      <w:r w:rsidRPr="00361A1F">
        <w:rPr>
          <w:rFonts w:ascii="Times New Roman" w:hAnsi="Times New Roman"/>
          <w:sz w:val="24"/>
          <w:szCs w:val="24"/>
        </w:rPr>
        <w:t>Уложить</w:t>
      </w:r>
      <w:r w:rsidRPr="00361A1F">
        <w:rPr>
          <w:rFonts w:ascii="Times New Roman" w:hAnsi="Times New Roman"/>
          <w:spacing w:val="-8"/>
          <w:sz w:val="24"/>
          <w:szCs w:val="24"/>
        </w:rPr>
        <w:t xml:space="preserve"> </w:t>
      </w:r>
      <w:r w:rsidRPr="00361A1F">
        <w:rPr>
          <w:rFonts w:ascii="Times New Roman" w:hAnsi="Times New Roman"/>
          <w:sz w:val="24"/>
          <w:szCs w:val="24"/>
        </w:rPr>
        <w:t>больного,</w:t>
      </w:r>
      <w:r w:rsidRPr="00361A1F">
        <w:rPr>
          <w:rFonts w:ascii="Times New Roman" w:hAnsi="Times New Roman"/>
          <w:spacing w:val="-8"/>
          <w:sz w:val="24"/>
          <w:szCs w:val="24"/>
        </w:rPr>
        <w:t xml:space="preserve"> </w:t>
      </w:r>
      <w:r w:rsidRPr="00361A1F">
        <w:rPr>
          <w:rFonts w:ascii="Times New Roman" w:hAnsi="Times New Roman"/>
          <w:sz w:val="24"/>
          <w:szCs w:val="24"/>
        </w:rPr>
        <w:t>обеспечить</w:t>
      </w:r>
      <w:r w:rsidRPr="00361A1F">
        <w:rPr>
          <w:rFonts w:ascii="Times New Roman" w:hAnsi="Times New Roman"/>
          <w:spacing w:val="-8"/>
          <w:sz w:val="24"/>
          <w:szCs w:val="24"/>
        </w:rPr>
        <w:t xml:space="preserve"> </w:t>
      </w:r>
      <w:r w:rsidRPr="00361A1F">
        <w:rPr>
          <w:rFonts w:ascii="Times New Roman" w:hAnsi="Times New Roman"/>
          <w:sz w:val="24"/>
          <w:szCs w:val="24"/>
        </w:rPr>
        <w:t>покоем.</w:t>
      </w:r>
    </w:p>
    <w:p w14:paraId="5C55C73A" w14:textId="77777777" w:rsidR="00361A1F" w:rsidRPr="00361A1F" w:rsidRDefault="00361A1F">
      <w:pPr>
        <w:widowControl w:val="0"/>
        <w:numPr>
          <w:ilvl w:val="0"/>
          <w:numId w:val="203"/>
        </w:numPr>
        <w:tabs>
          <w:tab w:val="left" w:pos="1250"/>
        </w:tabs>
        <w:autoSpaceDE w:val="0"/>
        <w:autoSpaceDN w:val="0"/>
        <w:spacing w:before="39" w:after="0" w:line="278" w:lineRule="auto"/>
        <w:ind w:left="256" w:right="130" w:firstLine="710"/>
        <w:jc w:val="both"/>
        <w:rPr>
          <w:rFonts w:ascii="Times New Roman" w:hAnsi="Times New Roman"/>
          <w:sz w:val="24"/>
          <w:szCs w:val="24"/>
        </w:rPr>
      </w:pPr>
      <w:r w:rsidRPr="00361A1F">
        <w:rPr>
          <w:rFonts w:ascii="Times New Roman" w:hAnsi="Times New Roman"/>
          <w:sz w:val="24"/>
          <w:szCs w:val="24"/>
        </w:rPr>
        <w:t>Приложить холод к животу или к груди, в зависимости от нахождения</w:t>
      </w:r>
      <w:r w:rsidRPr="00361A1F">
        <w:rPr>
          <w:rFonts w:ascii="Times New Roman" w:hAnsi="Times New Roman"/>
          <w:spacing w:val="1"/>
          <w:sz w:val="24"/>
          <w:szCs w:val="24"/>
        </w:rPr>
        <w:t xml:space="preserve"> </w:t>
      </w:r>
      <w:r w:rsidRPr="00361A1F">
        <w:rPr>
          <w:rFonts w:ascii="Times New Roman" w:hAnsi="Times New Roman"/>
          <w:sz w:val="24"/>
          <w:szCs w:val="24"/>
        </w:rPr>
        <w:t>источника</w:t>
      </w:r>
      <w:r w:rsidRPr="00361A1F">
        <w:rPr>
          <w:rFonts w:ascii="Times New Roman" w:hAnsi="Times New Roman"/>
          <w:spacing w:val="-1"/>
          <w:sz w:val="24"/>
          <w:szCs w:val="24"/>
        </w:rPr>
        <w:t xml:space="preserve"> </w:t>
      </w:r>
      <w:r w:rsidRPr="00361A1F">
        <w:rPr>
          <w:rFonts w:ascii="Times New Roman" w:hAnsi="Times New Roman"/>
          <w:sz w:val="24"/>
          <w:szCs w:val="24"/>
        </w:rPr>
        <w:t>предполагаемого</w:t>
      </w:r>
      <w:r w:rsidRPr="00361A1F">
        <w:rPr>
          <w:rFonts w:ascii="Times New Roman" w:hAnsi="Times New Roman"/>
          <w:spacing w:val="3"/>
          <w:sz w:val="24"/>
          <w:szCs w:val="24"/>
        </w:rPr>
        <w:t xml:space="preserve"> </w:t>
      </w:r>
      <w:r w:rsidRPr="00361A1F">
        <w:rPr>
          <w:rFonts w:ascii="Times New Roman" w:hAnsi="Times New Roman"/>
          <w:sz w:val="24"/>
          <w:szCs w:val="24"/>
        </w:rPr>
        <w:t>кровотечения.</w:t>
      </w:r>
    </w:p>
    <w:p w14:paraId="61C8DCCD" w14:textId="77777777" w:rsidR="00361A1F" w:rsidRPr="00361A1F" w:rsidRDefault="00361A1F" w:rsidP="00361A1F">
      <w:pPr>
        <w:widowControl w:val="0"/>
        <w:autoSpaceDE w:val="0"/>
        <w:autoSpaceDN w:val="0"/>
        <w:spacing w:after="0" w:line="278" w:lineRule="auto"/>
        <w:ind w:right="117"/>
        <w:jc w:val="both"/>
        <w:rPr>
          <w:rFonts w:ascii="Times New Roman" w:hAnsi="Times New Roman"/>
          <w:sz w:val="24"/>
          <w:szCs w:val="24"/>
        </w:rPr>
      </w:pPr>
      <w:r w:rsidRPr="00361A1F">
        <w:rPr>
          <w:rFonts w:ascii="Times New Roman" w:hAnsi="Times New Roman"/>
          <w:sz w:val="24"/>
          <w:szCs w:val="24"/>
        </w:rPr>
        <w:t>В случае паренхиматозного кровотечения</w:t>
      </w:r>
      <w:r w:rsidRPr="00361A1F">
        <w:rPr>
          <w:rFonts w:ascii="Times New Roman" w:hAnsi="Times New Roman"/>
          <w:spacing w:val="1"/>
          <w:sz w:val="24"/>
          <w:szCs w:val="24"/>
        </w:rPr>
        <w:t xml:space="preserve"> </w:t>
      </w:r>
      <w:r w:rsidRPr="00361A1F">
        <w:rPr>
          <w:rFonts w:ascii="Times New Roman" w:hAnsi="Times New Roman"/>
          <w:sz w:val="24"/>
          <w:szCs w:val="24"/>
        </w:rPr>
        <w:t>при резком снижении давления</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6"/>
          <w:sz w:val="24"/>
          <w:szCs w:val="24"/>
        </w:rPr>
        <w:t xml:space="preserve"> </w:t>
      </w:r>
      <w:r w:rsidRPr="00361A1F">
        <w:rPr>
          <w:rFonts w:ascii="Times New Roman" w:hAnsi="Times New Roman"/>
          <w:sz w:val="24"/>
          <w:szCs w:val="24"/>
        </w:rPr>
        <w:t>приподнять</w:t>
      </w:r>
      <w:r w:rsidRPr="00361A1F">
        <w:rPr>
          <w:rFonts w:ascii="Times New Roman" w:hAnsi="Times New Roman"/>
          <w:spacing w:val="-5"/>
          <w:sz w:val="24"/>
          <w:szCs w:val="24"/>
        </w:rPr>
        <w:t xml:space="preserve"> </w:t>
      </w:r>
      <w:r w:rsidRPr="00361A1F">
        <w:rPr>
          <w:rFonts w:ascii="Times New Roman" w:hAnsi="Times New Roman"/>
          <w:sz w:val="24"/>
          <w:szCs w:val="24"/>
        </w:rPr>
        <w:t>ноги</w:t>
      </w:r>
      <w:r w:rsidRPr="00361A1F">
        <w:rPr>
          <w:rFonts w:ascii="Times New Roman" w:hAnsi="Times New Roman"/>
          <w:spacing w:val="-3"/>
          <w:sz w:val="24"/>
          <w:szCs w:val="24"/>
        </w:rPr>
        <w:t xml:space="preserve"> </w:t>
      </w:r>
      <w:r w:rsidRPr="00361A1F">
        <w:rPr>
          <w:rFonts w:ascii="Times New Roman" w:hAnsi="Times New Roman"/>
          <w:sz w:val="24"/>
          <w:szCs w:val="24"/>
        </w:rPr>
        <w:t>больного</w:t>
      </w:r>
      <w:r w:rsidRPr="00361A1F">
        <w:rPr>
          <w:rFonts w:ascii="Times New Roman" w:hAnsi="Times New Roman"/>
          <w:spacing w:val="-6"/>
          <w:sz w:val="24"/>
          <w:szCs w:val="24"/>
        </w:rPr>
        <w:t xml:space="preserve"> </w:t>
      </w:r>
      <w:r w:rsidRPr="00361A1F">
        <w:rPr>
          <w:rFonts w:ascii="Times New Roman" w:hAnsi="Times New Roman"/>
          <w:sz w:val="24"/>
          <w:szCs w:val="24"/>
        </w:rPr>
        <w:t>выше</w:t>
      </w:r>
      <w:r w:rsidRPr="00361A1F">
        <w:rPr>
          <w:rFonts w:ascii="Times New Roman" w:hAnsi="Times New Roman"/>
          <w:spacing w:val="-7"/>
          <w:sz w:val="24"/>
          <w:szCs w:val="24"/>
        </w:rPr>
        <w:t xml:space="preserve"> </w:t>
      </w:r>
      <w:r w:rsidRPr="00361A1F">
        <w:rPr>
          <w:rFonts w:ascii="Times New Roman" w:hAnsi="Times New Roman"/>
          <w:sz w:val="24"/>
          <w:szCs w:val="24"/>
        </w:rPr>
        <w:t>области</w:t>
      </w:r>
      <w:r w:rsidRPr="00361A1F">
        <w:rPr>
          <w:rFonts w:ascii="Times New Roman" w:hAnsi="Times New Roman"/>
          <w:spacing w:val="-6"/>
          <w:sz w:val="24"/>
          <w:szCs w:val="24"/>
        </w:rPr>
        <w:t xml:space="preserve"> </w:t>
      </w:r>
      <w:r w:rsidRPr="00361A1F">
        <w:rPr>
          <w:rFonts w:ascii="Times New Roman" w:hAnsi="Times New Roman"/>
          <w:sz w:val="24"/>
          <w:szCs w:val="24"/>
        </w:rPr>
        <w:t>сердца</w:t>
      </w:r>
      <w:r w:rsidRPr="00361A1F">
        <w:rPr>
          <w:rFonts w:ascii="Times New Roman" w:hAnsi="Times New Roman"/>
          <w:spacing w:val="-3"/>
          <w:sz w:val="24"/>
          <w:szCs w:val="24"/>
        </w:rPr>
        <w:t xml:space="preserve"> </w:t>
      </w:r>
      <w:r w:rsidRPr="00361A1F">
        <w:rPr>
          <w:rFonts w:ascii="Times New Roman" w:hAnsi="Times New Roman"/>
          <w:sz w:val="24"/>
          <w:szCs w:val="24"/>
        </w:rPr>
        <w:t>примерно</w:t>
      </w:r>
      <w:r w:rsidRPr="00361A1F">
        <w:rPr>
          <w:rFonts w:ascii="Times New Roman" w:hAnsi="Times New Roman"/>
          <w:spacing w:val="-5"/>
          <w:sz w:val="24"/>
          <w:szCs w:val="24"/>
        </w:rPr>
        <w:t xml:space="preserve"> </w:t>
      </w:r>
      <w:r w:rsidRPr="00361A1F">
        <w:rPr>
          <w:rFonts w:ascii="Times New Roman" w:hAnsi="Times New Roman"/>
          <w:sz w:val="24"/>
          <w:szCs w:val="24"/>
        </w:rPr>
        <w:t>на</w:t>
      </w:r>
      <w:r w:rsidRPr="00361A1F">
        <w:rPr>
          <w:rFonts w:ascii="Times New Roman" w:hAnsi="Times New Roman"/>
          <w:spacing w:val="-5"/>
          <w:sz w:val="24"/>
          <w:szCs w:val="24"/>
        </w:rPr>
        <w:t xml:space="preserve"> </w:t>
      </w:r>
      <w:r w:rsidRPr="00361A1F">
        <w:rPr>
          <w:rFonts w:ascii="Times New Roman" w:hAnsi="Times New Roman"/>
          <w:sz w:val="24"/>
          <w:szCs w:val="24"/>
        </w:rPr>
        <w:t>тридцать</w:t>
      </w:r>
    </w:p>
    <w:p w14:paraId="71CB916A" w14:textId="77777777" w:rsidR="00361A1F" w:rsidRPr="00361A1F" w:rsidRDefault="00361A1F">
      <w:pPr>
        <w:widowControl w:val="0"/>
        <w:numPr>
          <w:ilvl w:val="0"/>
          <w:numId w:val="202"/>
        </w:numPr>
        <w:tabs>
          <w:tab w:val="left" w:pos="459"/>
        </w:tabs>
        <w:autoSpaceDE w:val="0"/>
        <w:autoSpaceDN w:val="0"/>
        <w:spacing w:after="0" w:line="276" w:lineRule="auto"/>
        <w:ind w:right="119" w:firstLine="0"/>
        <w:jc w:val="both"/>
        <w:rPr>
          <w:rFonts w:ascii="Times New Roman" w:hAnsi="Times New Roman"/>
          <w:sz w:val="24"/>
          <w:szCs w:val="24"/>
        </w:rPr>
      </w:pPr>
      <w:r w:rsidRPr="00361A1F">
        <w:rPr>
          <w:rFonts w:ascii="Times New Roman" w:hAnsi="Times New Roman"/>
          <w:sz w:val="24"/>
          <w:szCs w:val="24"/>
        </w:rPr>
        <w:t>сорок сантиметров. Все время контролировать дыхание и сердцебиение. В случае</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необходимости</w:t>
      </w:r>
      <w:r w:rsidRPr="00361A1F">
        <w:rPr>
          <w:rFonts w:ascii="Times New Roman" w:hAnsi="Times New Roman"/>
          <w:spacing w:val="1"/>
          <w:sz w:val="24"/>
          <w:szCs w:val="24"/>
        </w:rPr>
        <w:t xml:space="preserve"> </w:t>
      </w:r>
      <w:r w:rsidRPr="00361A1F">
        <w:rPr>
          <w:rFonts w:ascii="Times New Roman" w:hAnsi="Times New Roman"/>
          <w:sz w:val="24"/>
          <w:szCs w:val="24"/>
        </w:rPr>
        <w:t>проводить</w:t>
      </w:r>
      <w:r w:rsidRPr="00361A1F">
        <w:rPr>
          <w:rFonts w:ascii="Times New Roman" w:hAnsi="Times New Roman"/>
          <w:spacing w:val="1"/>
          <w:sz w:val="24"/>
          <w:szCs w:val="24"/>
        </w:rPr>
        <w:t xml:space="preserve"> </w:t>
      </w:r>
      <w:r w:rsidRPr="00361A1F">
        <w:rPr>
          <w:rFonts w:ascii="Times New Roman" w:hAnsi="Times New Roman"/>
          <w:sz w:val="24"/>
          <w:szCs w:val="24"/>
        </w:rPr>
        <w:t>реанимацию.</w:t>
      </w:r>
      <w:r w:rsidRPr="00361A1F">
        <w:rPr>
          <w:rFonts w:ascii="Times New Roman" w:hAnsi="Times New Roman"/>
          <w:spacing w:val="1"/>
          <w:sz w:val="24"/>
          <w:szCs w:val="24"/>
        </w:rPr>
        <w:t xml:space="preserve"> </w:t>
      </w:r>
      <w:r w:rsidRPr="00361A1F">
        <w:rPr>
          <w:rFonts w:ascii="Times New Roman" w:hAnsi="Times New Roman"/>
          <w:sz w:val="24"/>
          <w:szCs w:val="24"/>
        </w:rPr>
        <w:t>Больному</w:t>
      </w:r>
      <w:r w:rsidRPr="00361A1F">
        <w:rPr>
          <w:rFonts w:ascii="Times New Roman" w:hAnsi="Times New Roman"/>
          <w:spacing w:val="1"/>
          <w:sz w:val="24"/>
          <w:szCs w:val="24"/>
        </w:rPr>
        <w:t xml:space="preserve"> </w:t>
      </w:r>
      <w:r w:rsidRPr="00361A1F">
        <w:rPr>
          <w:rFonts w:ascii="Times New Roman" w:hAnsi="Times New Roman"/>
          <w:sz w:val="24"/>
          <w:szCs w:val="24"/>
        </w:rPr>
        <w:t>нельзя</w:t>
      </w:r>
      <w:r w:rsidRPr="00361A1F">
        <w:rPr>
          <w:rFonts w:ascii="Times New Roman" w:hAnsi="Times New Roman"/>
          <w:spacing w:val="1"/>
          <w:sz w:val="24"/>
          <w:szCs w:val="24"/>
        </w:rPr>
        <w:t xml:space="preserve"> </w:t>
      </w:r>
      <w:r w:rsidRPr="00361A1F">
        <w:rPr>
          <w:rFonts w:ascii="Times New Roman" w:hAnsi="Times New Roman"/>
          <w:sz w:val="24"/>
          <w:szCs w:val="24"/>
        </w:rPr>
        <w:t>давать</w:t>
      </w:r>
      <w:r w:rsidRPr="00361A1F">
        <w:rPr>
          <w:rFonts w:ascii="Times New Roman" w:hAnsi="Times New Roman"/>
          <w:spacing w:val="1"/>
          <w:sz w:val="24"/>
          <w:szCs w:val="24"/>
        </w:rPr>
        <w:t xml:space="preserve"> </w:t>
      </w:r>
      <w:r w:rsidRPr="00361A1F">
        <w:rPr>
          <w:rFonts w:ascii="Times New Roman" w:hAnsi="Times New Roman"/>
          <w:sz w:val="24"/>
          <w:szCs w:val="24"/>
        </w:rPr>
        <w:t>ни</w:t>
      </w:r>
      <w:r w:rsidRPr="00361A1F">
        <w:rPr>
          <w:rFonts w:ascii="Times New Roman" w:hAnsi="Times New Roman"/>
          <w:spacing w:val="1"/>
          <w:sz w:val="24"/>
          <w:szCs w:val="24"/>
        </w:rPr>
        <w:t xml:space="preserve"> </w:t>
      </w:r>
      <w:r w:rsidRPr="00361A1F">
        <w:rPr>
          <w:rFonts w:ascii="Times New Roman" w:hAnsi="Times New Roman"/>
          <w:sz w:val="24"/>
          <w:szCs w:val="24"/>
        </w:rPr>
        <w:t>обезболивающие, ни какие-либо другие лекарственные препараты. Пищу и воду не</w:t>
      </w:r>
      <w:r w:rsidRPr="00361A1F">
        <w:rPr>
          <w:rFonts w:ascii="Times New Roman" w:hAnsi="Times New Roman"/>
          <w:spacing w:val="1"/>
          <w:sz w:val="24"/>
          <w:szCs w:val="24"/>
        </w:rPr>
        <w:t xml:space="preserve"> </w:t>
      </w:r>
      <w:r w:rsidRPr="00361A1F">
        <w:rPr>
          <w:rFonts w:ascii="Times New Roman" w:hAnsi="Times New Roman"/>
          <w:sz w:val="24"/>
          <w:szCs w:val="24"/>
        </w:rPr>
        <w:t>давать, допустимо полоскание</w:t>
      </w:r>
      <w:r w:rsidRPr="00361A1F">
        <w:rPr>
          <w:rFonts w:ascii="Times New Roman" w:hAnsi="Times New Roman"/>
          <w:spacing w:val="2"/>
          <w:sz w:val="24"/>
          <w:szCs w:val="24"/>
        </w:rPr>
        <w:t xml:space="preserve"> </w:t>
      </w:r>
      <w:r w:rsidRPr="00361A1F">
        <w:rPr>
          <w:rFonts w:ascii="Times New Roman" w:hAnsi="Times New Roman"/>
          <w:sz w:val="24"/>
          <w:szCs w:val="24"/>
        </w:rPr>
        <w:t>рта</w:t>
      </w:r>
      <w:r w:rsidRPr="00361A1F">
        <w:rPr>
          <w:rFonts w:ascii="Times New Roman" w:hAnsi="Times New Roman"/>
          <w:spacing w:val="-3"/>
          <w:sz w:val="24"/>
          <w:szCs w:val="24"/>
        </w:rPr>
        <w:t xml:space="preserve"> </w:t>
      </w:r>
      <w:r w:rsidRPr="00361A1F">
        <w:rPr>
          <w:rFonts w:ascii="Times New Roman" w:hAnsi="Times New Roman"/>
          <w:sz w:val="24"/>
          <w:szCs w:val="24"/>
        </w:rPr>
        <w:t>водой.</w:t>
      </w:r>
    </w:p>
    <w:p w14:paraId="299693C2" w14:textId="77777777" w:rsidR="00361A1F" w:rsidRPr="00361A1F" w:rsidRDefault="00361A1F" w:rsidP="00361A1F">
      <w:pPr>
        <w:widowControl w:val="0"/>
        <w:autoSpaceDE w:val="0"/>
        <w:autoSpaceDN w:val="0"/>
        <w:spacing w:before="6" w:after="0" w:line="319" w:lineRule="exact"/>
        <w:jc w:val="both"/>
        <w:outlineLvl w:val="1"/>
        <w:rPr>
          <w:rFonts w:ascii="Times New Roman" w:hAnsi="Times New Roman"/>
          <w:b/>
          <w:bCs/>
          <w:sz w:val="24"/>
          <w:szCs w:val="24"/>
        </w:rPr>
      </w:pPr>
      <w:r w:rsidRPr="00361A1F">
        <w:rPr>
          <w:rFonts w:ascii="Times New Roman" w:hAnsi="Times New Roman"/>
          <w:b/>
          <w:bCs/>
          <w:sz w:val="24"/>
          <w:szCs w:val="24"/>
        </w:rPr>
        <w:t>Кровотечение</w:t>
      </w:r>
      <w:r w:rsidRPr="00361A1F">
        <w:rPr>
          <w:rFonts w:ascii="Times New Roman" w:hAnsi="Times New Roman"/>
          <w:b/>
          <w:bCs/>
          <w:spacing w:val="-4"/>
          <w:sz w:val="24"/>
          <w:szCs w:val="24"/>
        </w:rPr>
        <w:t xml:space="preserve"> </w:t>
      </w:r>
      <w:r w:rsidRPr="00361A1F">
        <w:rPr>
          <w:rFonts w:ascii="Times New Roman" w:hAnsi="Times New Roman"/>
          <w:b/>
          <w:bCs/>
          <w:sz w:val="24"/>
          <w:szCs w:val="24"/>
        </w:rPr>
        <w:t>из</w:t>
      </w:r>
      <w:r w:rsidRPr="00361A1F">
        <w:rPr>
          <w:rFonts w:ascii="Times New Roman" w:hAnsi="Times New Roman"/>
          <w:b/>
          <w:bCs/>
          <w:spacing w:val="-6"/>
          <w:sz w:val="24"/>
          <w:szCs w:val="24"/>
        </w:rPr>
        <w:t xml:space="preserve"> </w:t>
      </w:r>
      <w:r w:rsidRPr="00361A1F">
        <w:rPr>
          <w:rFonts w:ascii="Times New Roman" w:hAnsi="Times New Roman"/>
          <w:b/>
          <w:bCs/>
          <w:sz w:val="24"/>
          <w:szCs w:val="24"/>
        </w:rPr>
        <w:t>носа</w:t>
      </w:r>
    </w:p>
    <w:p w14:paraId="10AF43E2" w14:textId="77777777" w:rsidR="00361A1F" w:rsidRPr="00361A1F" w:rsidRDefault="00361A1F" w:rsidP="00361A1F">
      <w:pPr>
        <w:widowControl w:val="0"/>
        <w:autoSpaceDE w:val="0"/>
        <w:autoSpaceDN w:val="0"/>
        <w:spacing w:before="27" w:after="0" w:line="276" w:lineRule="auto"/>
        <w:ind w:right="114"/>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ушибе</w:t>
      </w:r>
      <w:r w:rsidRPr="00361A1F">
        <w:rPr>
          <w:rFonts w:ascii="Times New Roman" w:hAnsi="Times New Roman"/>
          <w:spacing w:val="1"/>
          <w:sz w:val="24"/>
          <w:szCs w:val="24"/>
        </w:rPr>
        <w:t xml:space="preserve"> </w:t>
      </w:r>
      <w:r w:rsidRPr="00361A1F">
        <w:rPr>
          <w:rFonts w:ascii="Times New Roman" w:hAnsi="Times New Roman"/>
          <w:sz w:val="24"/>
          <w:szCs w:val="24"/>
        </w:rPr>
        <w:t>носа,</w:t>
      </w:r>
      <w:r w:rsidRPr="00361A1F">
        <w:rPr>
          <w:rFonts w:ascii="Times New Roman" w:hAnsi="Times New Roman"/>
          <w:spacing w:val="1"/>
          <w:sz w:val="24"/>
          <w:szCs w:val="24"/>
        </w:rPr>
        <w:t xml:space="preserve"> </w:t>
      </w:r>
      <w:r w:rsidRPr="00361A1F">
        <w:rPr>
          <w:rFonts w:ascii="Times New Roman" w:hAnsi="Times New Roman"/>
          <w:sz w:val="24"/>
          <w:szCs w:val="24"/>
        </w:rPr>
        <w:t>а</w:t>
      </w:r>
      <w:r w:rsidRPr="00361A1F">
        <w:rPr>
          <w:rFonts w:ascii="Times New Roman" w:hAnsi="Times New Roman"/>
          <w:spacing w:val="1"/>
          <w:sz w:val="24"/>
          <w:szCs w:val="24"/>
        </w:rPr>
        <w:t xml:space="preserve"> </w:t>
      </w:r>
      <w:r w:rsidRPr="00361A1F">
        <w:rPr>
          <w:rFonts w:ascii="Times New Roman" w:hAnsi="Times New Roman"/>
          <w:sz w:val="24"/>
          <w:szCs w:val="24"/>
        </w:rPr>
        <w:t>иногда</w:t>
      </w:r>
      <w:r w:rsidRPr="00361A1F">
        <w:rPr>
          <w:rFonts w:ascii="Times New Roman" w:hAnsi="Times New Roman"/>
          <w:spacing w:val="1"/>
          <w:sz w:val="24"/>
          <w:szCs w:val="24"/>
        </w:rPr>
        <w:t xml:space="preserve"> </w:t>
      </w:r>
      <w:r w:rsidRPr="00361A1F">
        <w:rPr>
          <w:rFonts w:ascii="Times New Roman" w:hAnsi="Times New Roman"/>
          <w:sz w:val="24"/>
          <w:szCs w:val="24"/>
        </w:rPr>
        <w:t>без</w:t>
      </w:r>
      <w:r w:rsidRPr="00361A1F">
        <w:rPr>
          <w:rFonts w:ascii="Times New Roman" w:hAnsi="Times New Roman"/>
          <w:spacing w:val="1"/>
          <w:sz w:val="24"/>
          <w:szCs w:val="24"/>
        </w:rPr>
        <w:t xml:space="preserve"> </w:t>
      </w:r>
      <w:r w:rsidRPr="00361A1F">
        <w:rPr>
          <w:rFonts w:ascii="Times New Roman" w:hAnsi="Times New Roman"/>
          <w:sz w:val="24"/>
          <w:szCs w:val="24"/>
        </w:rPr>
        <w:t>видимой</w:t>
      </w:r>
      <w:r w:rsidRPr="00361A1F">
        <w:rPr>
          <w:rFonts w:ascii="Times New Roman" w:hAnsi="Times New Roman"/>
          <w:spacing w:val="1"/>
          <w:sz w:val="24"/>
          <w:szCs w:val="24"/>
        </w:rPr>
        <w:t xml:space="preserve"> </w:t>
      </w:r>
      <w:r w:rsidRPr="00361A1F">
        <w:rPr>
          <w:rFonts w:ascii="Times New Roman" w:hAnsi="Times New Roman"/>
          <w:sz w:val="24"/>
          <w:szCs w:val="24"/>
        </w:rPr>
        <w:t>причины,</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некоторых</w:t>
      </w:r>
      <w:r w:rsidRPr="00361A1F">
        <w:rPr>
          <w:rFonts w:ascii="Times New Roman" w:hAnsi="Times New Roman"/>
          <w:spacing w:val="1"/>
          <w:sz w:val="24"/>
          <w:szCs w:val="24"/>
        </w:rPr>
        <w:t xml:space="preserve"> </w:t>
      </w:r>
      <w:r w:rsidRPr="00361A1F">
        <w:rPr>
          <w:rFonts w:ascii="Times New Roman" w:hAnsi="Times New Roman"/>
          <w:sz w:val="24"/>
          <w:szCs w:val="24"/>
        </w:rPr>
        <w:t>инфекционных</w:t>
      </w:r>
      <w:r w:rsidRPr="00361A1F">
        <w:rPr>
          <w:rFonts w:ascii="Times New Roman" w:hAnsi="Times New Roman"/>
          <w:spacing w:val="24"/>
          <w:sz w:val="24"/>
          <w:szCs w:val="24"/>
        </w:rPr>
        <w:t xml:space="preserve"> </w:t>
      </w:r>
      <w:r w:rsidRPr="00361A1F">
        <w:rPr>
          <w:rFonts w:ascii="Times New Roman" w:hAnsi="Times New Roman"/>
          <w:sz w:val="24"/>
          <w:szCs w:val="24"/>
        </w:rPr>
        <w:t>заболеваниях,</w:t>
      </w:r>
      <w:r w:rsidRPr="00361A1F">
        <w:rPr>
          <w:rFonts w:ascii="Times New Roman" w:hAnsi="Times New Roman"/>
          <w:spacing w:val="24"/>
          <w:sz w:val="24"/>
          <w:szCs w:val="24"/>
        </w:rPr>
        <w:t xml:space="preserve"> </w:t>
      </w:r>
      <w:r w:rsidRPr="00361A1F">
        <w:rPr>
          <w:rFonts w:ascii="Times New Roman" w:hAnsi="Times New Roman"/>
          <w:sz w:val="24"/>
          <w:szCs w:val="24"/>
        </w:rPr>
        <w:t>повышенном</w:t>
      </w:r>
      <w:r w:rsidRPr="00361A1F">
        <w:rPr>
          <w:rFonts w:ascii="Times New Roman" w:hAnsi="Times New Roman"/>
          <w:spacing w:val="23"/>
          <w:sz w:val="24"/>
          <w:szCs w:val="24"/>
        </w:rPr>
        <w:t xml:space="preserve"> </w:t>
      </w:r>
      <w:r w:rsidRPr="00361A1F">
        <w:rPr>
          <w:rFonts w:ascii="Times New Roman" w:hAnsi="Times New Roman"/>
          <w:sz w:val="24"/>
          <w:szCs w:val="24"/>
        </w:rPr>
        <w:t>артериальном</w:t>
      </w:r>
      <w:r w:rsidRPr="00361A1F">
        <w:rPr>
          <w:rFonts w:ascii="Times New Roman" w:hAnsi="Times New Roman"/>
          <w:spacing w:val="24"/>
          <w:sz w:val="24"/>
          <w:szCs w:val="24"/>
        </w:rPr>
        <w:t xml:space="preserve"> </w:t>
      </w:r>
      <w:r w:rsidRPr="00361A1F">
        <w:rPr>
          <w:rFonts w:ascii="Times New Roman" w:hAnsi="Times New Roman"/>
          <w:sz w:val="24"/>
          <w:szCs w:val="24"/>
        </w:rPr>
        <w:t>давлении,</w:t>
      </w:r>
      <w:r w:rsidRPr="00361A1F">
        <w:rPr>
          <w:rFonts w:ascii="Times New Roman" w:hAnsi="Times New Roman"/>
          <w:spacing w:val="24"/>
          <w:sz w:val="24"/>
          <w:szCs w:val="24"/>
        </w:rPr>
        <w:t xml:space="preserve"> </w:t>
      </w:r>
      <w:r w:rsidRPr="00361A1F">
        <w:rPr>
          <w:rFonts w:ascii="Times New Roman" w:hAnsi="Times New Roman"/>
          <w:sz w:val="24"/>
          <w:szCs w:val="24"/>
        </w:rPr>
        <w:t>малокровии</w:t>
      </w:r>
      <w:r w:rsidRPr="00361A1F">
        <w:rPr>
          <w:rFonts w:ascii="Times New Roman" w:hAnsi="Times New Roman"/>
          <w:spacing w:val="25"/>
          <w:sz w:val="24"/>
          <w:szCs w:val="24"/>
        </w:rPr>
        <w:t xml:space="preserve"> </w:t>
      </w:r>
      <w:r w:rsidRPr="00361A1F">
        <w:rPr>
          <w:rFonts w:ascii="Times New Roman" w:hAnsi="Times New Roman"/>
          <w:sz w:val="24"/>
          <w:szCs w:val="24"/>
        </w:rPr>
        <w:t>и</w:t>
      </w:r>
      <w:r w:rsidRPr="00361A1F">
        <w:rPr>
          <w:rFonts w:ascii="Times New Roman" w:hAnsi="Times New Roman"/>
          <w:spacing w:val="-63"/>
          <w:sz w:val="24"/>
          <w:szCs w:val="24"/>
        </w:rPr>
        <w:t xml:space="preserve"> </w:t>
      </w:r>
      <w:r w:rsidRPr="00361A1F">
        <w:rPr>
          <w:rFonts w:ascii="Times New Roman" w:hAnsi="Times New Roman"/>
          <w:sz w:val="24"/>
          <w:szCs w:val="24"/>
        </w:rPr>
        <w:t>т.</w:t>
      </w:r>
      <w:r w:rsidRPr="00361A1F">
        <w:rPr>
          <w:rFonts w:ascii="Times New Roman" w:hAnsi="Times New Roman"/>
          <w:spacing w:val="1"/>
          <w:sz w:val="24"/>
          <w:szCs w:val="24"/>
        </w:rPr>
        <w:t xml:space="preserve"> </w:t>
      </w:r>
      <w:r w:rsidRPr="00361A1F">
        <w:rPr>
          <w:rFonts w:ascii="Times New Roman" w:hAnsi="Times New Roman"/>
          <w:sz w:val="24"/>
          <w:szCs w:val="24"/>
        </w:rPr>
        <w:t>д.</w:t>
      </w:r>
      <w:r w:rsidRPr="00361A1F">
        <w:rPr>
          <w:rFonts w:ascii="Times New Roman" w:hAnsi="Times New Roman"/>
          <w:spacing w:val="-1"/>
          <w:sz w:val="24"/>
          <w:szCs w:val="24"/>
        </w:rPr>
        <w:t xml:space="preserve"> </w:t>
      </w:r>
      <w:r w:rsidRPr="00361A1F">
        <w:rPr>
          <w:rFonts w:ascii="Times New Roman" w:hAnsi="Times New Roman"/>
          <w:sz w:val="24"/>
          <w:szCs w:val="24"/>
        </w:rPr>
        <w:t>нередко</w:t>
      </w:r>
      <w:r w:rsidRPr="00361A1F">
        <w:rPr>
          <w:rFonts w:ascii="Times New Roman" w:hAnsi="Times New Roman"/>
          <w:spacing w:val="1"/>
          <w:sz w:val="24"/>
          <w:szCs w:val="24"/>
        </w:rPr>
        <w:t xml:space="preserve"> </w:t>
      </w:r>
      <w:r w:rsidRPr="00361A1F">
        <w:rPr>
          <w:rFonts w:ascii="Times New Roman" w:hAnsi="Times New Roman"/>
          <w:sz w:val="24"/>
          <w:szCs w:val="24"/>
        </w:rPr>
        <w:t>возникают</w:t>
      </w:r>
      <w:r w:rsidRPr="00361A1F">
        <w:rPr>
          <w:rFonts w:ascii="Times New Roman" w:hAnsi="Times New Roman"/>
          <w:spacing w:val="3"/>
          <w:sz w:val="24"/>
          <w:szCs w:val="24"/>
        </w:rPr>
        <w:t xml:space="preserve"> </w:t>
      </w:r>
      <w:r w:rsidRPr="00361A1F">
        <w:rPr>
          <w:rFonts w:ascii="Times New Roman" w:hAnsi="Times New Roman"/>
          <w:sz w:val="24"/>
          <w:szCs w:val="24"/>
        </w:rPr>
        <w:t>кровотечения</w:t>
      </w:r>
      <w:r w:rsidRPr="00361A1F">
        <w:rPr>
          <w:rFonts w:ascii="Times New Roman" w:hAnsi="Times New Roman"/>
          <w:spacing w:val="1"/>
          <w:sz w:val="24"/>
          <w:szCs w:val="24"/>
        </w:rPr>
        <w:t xml:space="preserve"> </w:t>
      </w:r>
      <w:r w:rsidRPr="00361A1F">
        <w:rPr>
          <w:rFonts w:ascii="Times New Roman" w:hAnsi="Times New Roman"/>
          <w:sz w:val="24"/>
          <w:szCs w:val="24"/>
        </w:rPr>
        <w:t>из носа.</w:t>
      </w:r>
    </w:p>
    <w:p w14:paraId="2ECBF6BD" w14:textId="77777777" w:rsidR="00361A1F" w:rsidRPr="00361A1F" w:rsidRDefault="00361A1F" w:rsidP="00361A1F">
      <w:pPr>
        <w:widowControl w:val="0"/>
        <w:autoSpaceDE w:val="0"/>
        <w:autoSpaceDN w:val="0"/>
        <w:spacing w:before="1" w:after="0" w:line="240" w:lineRule="auto"/>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5"/>
          <w:sz w:val="24"/>
          <w:szCs w:val="24"/>
        </w:rPr>
        <w:t xml:space="preserve"> </w:t>
      </w:r>
      <w:r w:rsidRPr="00361A1F">
        <w:rPr>
          <w:rFonts w:ascii="Times New Roman" w:hAnsi="Times New Roman"/>
          <w:sz w:val="24"/>
          <w:szCs w:val="24"/>
        </w:rPr>
        <w:t>помощь.</w:t>
      </w:r>
    </w:p>
    <w:p w14:paraId="61C58EFE" w14:textId="77777777" w:rsidR="00361A1F" w:rsidRPr="00361A1F" w:rsidRDefault="00361A1F" w:rsidP="00361A1F">
      <w:pPr>
        <w:widowControl w:val="0"/>
        <w:autoSpaceDE w:val="0"/>
        <w:autoSpaceDN w:val="0"/>
        <w:spacing w:before="42" w:after="0" w:line="276" w:lineRule="auto"/>
        <w:ind w:right="107"/>
        <w:jc w:val="both"/>
        <w:rPr>
          <w:rFonts w:ascii="Times New Roman" w:hAnsi="Times New Roman"/>
          <w:sz w:val="24"/>
          <w:szCs w:val="24"/>
        </w:rPr>
      </w:pPr>
      <w:r w:rsidRPr="00361A1F">
        <w:rPr>
          <w:rFonts w:ascii="Times New Roman" w:hAnsi="Times New Roman"/>
          <w:sz w:val="24"/>
          <w:szCs w:val="24"/>
        </w:rPr>
        <w:t>Прежде</w:t>
      </w:r>
      <w:r w:rsidRPr="00361A1F">
        <w:rPr>
          <w:rFonts w:ascii="Times New Roman" w:hAnsi="Times New Roman"/>
          <w:spacing w:val="1"/>
          <w:sz w:val="24"/>
          <w:szCs w:val="24"/>
        </w:rPr>
        <w:t xml:space="preserve"> </w:t>
      </w:r>
      <w:r w:rsidRPr="00361A1F">
        <w:rPr>
          <w:rFonts w:ascii="Times New Roman" w:hAnsi="Times New Roman"/>
          <w:sz w:val="24"/>
          <w:szCs w:val="24"/>
        </w:rPr>
        <w:t>всего,</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прекратить</w:t>
      </w:r>
      <w:r w:rsidRPr="00361A1F">
        <w:rPr>
          <w:rFonts w:ascii="Times New Roman" w:hAnsi="Times New Roman"/>
          <w:spacing w:val="1"/>
          <w:sz w:val="24"/>
          <w:szCs w:val="24"/>
        </w:rPr>
        <w:t xml:space="preserve"> </w:t>
      </w:r>
      <w:r w:rsidRPr="00361A1F">
        <w:rPr>
          <w:rFonts w:ascii="Times New Roman" w:hAnsi="Times New Roman"/>
          <w:sz w:val="24"/>
          <w:szCs w:val="24"/>
        </w:rPr>
        <w:t>промывание</w:t>
      </w:r>
      <w:r w:rsidRPr="00361A1F">
        <w:rPr>
          <w:rFonts w:ascii="Times New Roman" w:hAnsi="Times New Roman"/>
          <w:spacing w:val="1"/>
          <w:sz w:val="24"/>
          <w:szCs w:val="24"/>
        </w:rPr>
        <w:t xml:space="preserve"> </w:t>
      </w:r>
      <w:r w:rsidRPr="00361A1F">
        <w:rPr>
          <w:rFonts w:ascii="Times New Roman" w:hAnsi="Times New Roman"/>
          <w:sz w:val="24"/>
          <w:szCs w:val="24"/>
        </w:rPr>
        <w:t>носа,</w:t>
      </w:r>
      <w:r w:rsidRPr="00361A1F">
        <w:rPr>
          <w:rFonts w:ascii="Times New Roman" w:hAnsi="Times New Roman"/>
          <w:spacing w:val="1"/>
          <w:sz w:val="24"/>
          <w:szCs w:val="24"/>
        </w:rPr>
        <w:t xml:space="preserve"> </w:t>
      </w:r>
      <w:r w:rsidRPr="00361A1F">
        <w:rPr>
          <w:rFonts w:ascii="Times New Roman" w:hAnsi="Times New Roman"/>
          <w:sz w:val="24"/>
          <w:szCs w:val="24"/>
        </w:rPr>
        <w:t>сморкание,</w:t>
      </w:r>
      <w:r w:rsidRPr="00361A1F">
        <w:rPr>
          <w:rFonts w:ascii="Times New Roman" w:hAnsi="Times New Roman"/>
          <w:spacing w:val="1"/>
          <w:sz w:val="24"/>
          <w:szCs w:val="24"/>
        </w:rPr>
        <w:t xml:space="preserve"> </w:t>
      </w:r>
      <w:r w:rsidRPr="00361A1F">
        <w:rPr>
          <w:rFonts w:ascii="Times New Roman" w:hAnsi="Times New Roman"/>
          <w:sz w:val="24"/>
          <w:szCs w:val="24"/>
        </w:rPr>
        <w:t>откашливание крови, попадающей в носоглотку, сидение с опущенной головой и т.</w:t>
      </w:r>
      <w:r w:rsidRPr="00361A1F">
        <w:rPr>
          <w:rFonts w:ascii="Times New Roman" w:hAnsi="Times New Roman"/>
          <w:spacing w:val="1"/>
          <w:sz w:val="24"/>
          <w:szCs w:val="24"/>
        </w:rPr>
        <w:t xml:space="preserve"> </w:t>
      </w:r>
      <w:r w:rsidRPr="00361A1F">
        <w:rPr>
          <w:rFonts w:ascii="Times New Roman" w:hAnsi="Times New Roman"/>
          <w:sz w:val="24"/>
          <w:szCs w:val="24"/>
        </w:rPr>
        <w:t>д., так как эти меры только усиливают кровотечение. Следует больного посадить</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уложить</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приподнятой</w:t>
      </w:r>
      <w:r w:rsidRPr="00361A1F">
        <w:rPr>
          <w:rFonts w:ascii="Times New Roman" w:hAnsi="Times New Roman"/>
          <w:spacing w:val="1"/>
          <w:sz w:val="24"/>
          <w:szCs w:val="24"/>
        </w:rPr>
        <w:t xml:space="preserve"> </w:t>
      </w:r>
      <w:r w:rsidRPr="00361A1F">
        <w:rPr>
          <w:rFonts w:ascii="Times New Roman" w:hAnsi="Times New Roman"/>
          <w:sz w:val="24"/>
          <w:szCs w:val="24"/>
        </w:rPr>
        <w:t>головой,</w:t>
      </w:r>
      <w:r w:rsidRPr="00361A1F">
        <w:rPr>
          <w:rFonts w:ascii="Times New Roman" w:hAnsi="Times New Roman"/>
          <w:spacing w:val="1"/>
          <w:sz w:val="24"/>
          <w:szCs w:val="24"/>
        </w:rPr>
        <w:t xml:space="preserve"> </w:t>
      </w:r>
      <w:r w:rsidRPr="00361A1F">
        <w:rPr>
          <w:rFonts w:ascii="Times New Roman" w:hAnsi="Times New Roman"/>
          <w:sz w:val="24"/>
          <w:szCs w:val="24"/>
        </w:rPr>
        <w:t>освободить</w:t>
      </w:r>
      <w:r w:rsidRPr="00361A1F">
        <w:rPr>
          <w:rFonts w:ascii="Times New Roman" w:hAnsi="Times New Roman"/>
          <w:spacing w:val="1"/>
          <w:sz w:val="24"/>
          <w:szCs w:val="24"/>
        </w:rPr>
        <w:t xml:space="preserve"> </w:t>
      </w:r>
      <w:r w:rsidRPr="00361A1F">
        <w:rPr>
          <w:rFonts w:ascii="Times New Roman" w:hAnsi="Times New Roman"/>
          <w:sz w:val="24"/>
          <w:szCs w:val="24"/>
        </w:rPr>
        <w:t>шею</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грудь</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стесняющей</w:t>
      </w:r>
      <w:r w:rsidRPr="00361A1F">
        <w:rPr>
          <w:rFonts w:ascii="Times New Roman" w:hAnsi="Times New Roman"/>
          <w:spacing w:val="1"/>
          <w:sz w:val="24"/>
          <w:szCs w:val="24"/>
        </w:rPr>
        <w:t xml:space="preserve"> </w:t>
      </w:r>
      <w:r w:rsidRPr="00361A1F">
        <w:rPr>
          <w:rFonts w:ascii="Times New Roman" w:hAnsi="Times New Roman"/>
          <w:sz w:val="24"/>
          <w:szCs w:val="24"/>
        </w:rPr>
        <w:t>одежды,</w:t>
      </w:r>
      <w:r w:rsidRPr="00361A1F">
        <w:rPr>
          <w:rFonts w:ascii="Times New Roman" w:hAnsi="Times New Roman"/>
          <w:spacing w:val="1"/>
          <w:sz w:val="24"/>
          <w:szCs w:val="24"/>
        </w:rPr>
        <w:t xml:space="preserve"> </w:t>
      </w:r>
      <w:r w:rsidRPr="00361A1F">
        <w:rPr>
          <w:rFonts w:ascii="Times New Roman" w:hAnsi="Times New Roman"/>
          <w:sz w:val="24"/>
          <w:szCs w:val="24"/>
        </w:rPr>
        <w:t>дать</w:t>
      </w:r>
      <w:r w:rsidRPr="00361A1F">
        <w:rPr>
          <w:rFonts w:ascii="Times New Roman" w:hAnsi="Times New Roman"/>
          <w:spacing w:val="3"/>
          <w:sz w:val="24"/>
          <w:szCs w:val="24"/>
        </w:rPr>
        <w:t xml:space="preserve"> </w:t>
      </w:r>
      <w:r w:rsidRPr="00361A1F">
        <w:rPr>
          <w:rFonts w:ascii="Times New Roman" w:hAnsi="Times New Roman"/>
          <w:sz w:val="24"/>
          <w:szCs w:val="24"/>
        </w:rPr>
        <w:t>доступ</w:t>
      </w:r>
      <w:r w:rsidRPr="00361A1F">
        <w:rPr>
          <w:rFonts w:ascii="Times New Roman" w:hAnsi="Times New Roman"/>
          <w:spacing w:val="6"/>
          <w:sz w:val="24"/>
          <w:szCs w:val="24"/>
        </w:rPr>
        <w:t xml:space="preserve"> </w:t>
      </w:r>
      <w:r w:rsidRPr="00361A1F">
        <w:rPr>
          <w:rFonts w:ascii="Times New Roman" w:hAnsi="Times New Roman"/>
          <w:sz w:val="24"/>
          <w:szCs w:val="24"/>
        </w:rPr>
        <w:t>свежему</w:t>
      </w:r>
      <w:r w:rsidRPr="00361A1F">
        <w:rPr>
          <w:rFonts w:ascii="Times New Roman" w:hAnsi="Times New Roman"/>
          <w:spacing w:val="-6"/>
          <w:sz w:val="24"/>
          <w:szCs w:val="24"/>
        </w:rPr>
        <w:t xml:space="preserve"> </w:t>
      </w:r>
      <w:r w:rsidRPr="00361A1F">
        <w:rPr>
          <w:rFonts w:ascii="Times New Roman" w:hAnsi="Times New Roman"/>
          <w:sz w:val="24"/>
          <w:szCs w:val="24"/>
        </w:rPr>
        <w:t>воздуху.</w:t>
      </w:r>
    </w:p>
    <w:p w14:paraId="730B9A69" w14:textId="77777777" w:rsidR="00361A1F" w:rsidRPr="00361A1F" w:rsidRDefault="00361A1F" w:rsidP="00361A1F">
      <w:pPr>
        <w:widowControl w:val="0"/>
        <w:autoSpaceDE w:val="0"/>
        <w:autoSpaceDN w:val="0"/>
        <w:spacing w:before="2" w:after="0" w:line="276" w:lineRule="auto"/>
        <w:ind w:right="111"/>
        <w:jc w:val="both"/>
        <w:rPr>
          <w:rFonts w:ascii="Times New Roman" w:hAnsi="Times New Roman"/>
          <w:sz w:val="24"/>
          <w:szCs w:val="24"/>
        </w:rPr>
      </w:pPr>
      <w:r w:rsidRPr="00361A1F">
        <w:rPr>
          <w:rFonts w:ascii="Times New Roman" w:hAnsi="Times New Roman"/>
          <w:sz w:val="24"/>
          <w:szCs w:val="24"/>
        </w:rPr>
        <w:t>Остановка носового рекомендуется дышать открытым ртом. Большинство</w:t>
      </w:r>
      <w:r w:rsidRPr="00361A1F">
        <w:rPr>
          <w:rFonts w:ascii="Times New Roman" w:hAnsi="Times New Roman"/>
          <w:spacing w:val="1"/>
          <w:sz w:val="24"/>
          <w:szCs w:val="24"/>
        </w:rPr>
        <w:t xml:space="preserve"> </w:t>
      </w:r>
      <w:r w:rsidRPr="00361A1F">
        <w:rPr>
          <w:rFonts w:ascii="Times New Roman" w:hAnsi="Times New Roman"/>
          <w:sz w:val="24"/>
          <w:szCs w:val="24"/>
        </w:rPr>
        <w:t>носовых кровотечений при спокойном положении больного прекращается. Можно</w:t>
      </w:r>
      <w:r w:rsidRPr="00361A1F">
        <w:rPr>
          <w:rFonts w:ascii="Times New Roman" w:hAnsi="Times New Roman"/>
          <w:spacing w:val="1"/>
          <w:sz w:val="24"/>
          <w:szCs w:val="24"/>
        </w:rPr>
        <w:t xml:space="preserve"> </w:t>
      </w:r>
      <w:r w:rsidRPr="00361A1F">
        <w:rPr>
          <w:rFonts w:ascii="Times New Roman" w:hAnsi="Times New Roman"/>
          <w:sz w:val="24"/>
          <w:szCs w:val="24"/>
        </w:rPr>
        <w:t>положить</w:t>
      </w:r>
      <w:r w:rsidRPr="00361A1F">
        <w:rPr>
          <w:rFonts w:ascii="Times New Roman" w:hAnsi="Times New Roman"/>
          <w:spacing w:val="1"/>
          <w:sz w:val="24"/>
          <w:szCs w:val="24"/>
        </w:rPr>
        <w:t xml:space="preserve"> </w:t>
      </w:r>
      <w:r w:rsidRPr="00361A1F">
        <w:rPr>
          <w:rFonts w:ascii="Times New Roman" w:hAnsi="Times New Roman"/>
          <w:sz w:val="24"/>
          <w:szCs w:val="24"/>
        </w:rPr>
        <w:t>холод</w:t>
      </w:r>
      <w:r w:rsidRPr="00361A1F">
        <w:rPr>
          <w:rFonts w:ascii="Times New Roman" w:hAnsi="Times New Roman"/>
          <w:spacing w:val="1"/>
          <w:sz w:val="24"/>
          <w:szCs w:val="24"/>
        </w:rPr>
        <w:t xml:space="preserve"> </w:t>
      </w:r>
      <w:r w:rsidRPr="00361A1F">
        <w:rPr>
          <w:rFonts w:ascii="Times New Roman" w:hAnsi="Times New Roman"/>
          <w:sz w:val="24"/>
          <w:szCs w:val="24"/>
        </w:rPr>
        <w:t>(пузырь</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полиэтиленовый</w:t>
      </w:r>
      <w:r w:rsidRPr="00361A1F">
        <w:rPr>
          <w:rFonts w:ascii="Times New Roman" w:hAnsi="Times New Roman"/>
          <w:spacing w:val="1"/>
          <w:sz w:val="24"/>
          <w:szCs w:val="24"/>
        </w:rPr>
        <w:t xml:space="preserve"> </w:t>
      </w:r>
      <w:r w:rsidRPr="00361A1F">
        <w:rPr>
          <w:rFonts w:ascii="Times New Roman" w:hAnsi="Times New Roman"/>
          <w:sz w:val="24"/>
          <w:szCs w:val="24"/>
        </w:rPr>
        <w:t>мешок</w:t>
      </w:r>
      <w:r w:rsidRPr="00361A1F">
        <w:rPr>
          <w:rFonts w:ascii="Times New Roman" w:hAnsi="Times New Roman"/>
          <w:spacing w:val="1"/>
          <w:sz w:val="24"/>
          <w:szCs w:val="24"/>
        </w:rPr>
        <w:t xml:space="preserve"> </w:t>
      </w:r>
      <w:r w:rsidRPr="00361A1F">
        <w:rPr>
          <w:rFonts w:ascii="Times New Roman" w:hAnsi="Times New Roman"/>
          <w:sz w:val="24"/>
          <w:szCs w:val="24"/>
        </w:rPr>
        <w:t>со</w:t>
      </w:r>
      <w:r w:rsidRPr="00361A1F">
        <w:rPr>
          <w:rFonts w:ascii="Times New Roman" w:hAnsi="Times New Roman"/>
          <w:spacing w:val="1"/>
          <w:sz w:val="24"/>
          <w:szCs w:val="24"/>
        </w:rPr>
        <w:t xml:space="preserve"> </w:t>
      </w:r>
      <w:r w:rsidRPr="00361A1F">
        <w:rPr>
          <w:rFonts w:ascii="Times New Roman" w:hAnsi="Times New Roman"/>
          <w:sz w:val="24"/>
          <w:szCs w:val="24"/>
        </w:rPr>
        <w:t>льдом,</w:t>
      </w:r>
      <w:r w:rsidRPr="00361A1F">
        <w:rPr>
          <w:rFonts w:ascii="Times New Roman" w:hAnsi="Times New Roman"/>
          <w:spacing w:val="1"/>
          <w:sz w:val="24"/>
          <w:szCs w:val="24"/>
        </w:rPr>
        <w:t xml:space="preserve"> </w:t>
      </w:r>
      <w:r w:rsidRPr="00361A1F">
        <w:rPr>
          <w:rFonts w:ascii="Times New Roman" w:hAnsi="Times New Roman"/>
          <w:sz w:val="24"/>
          <w:szCs w:val="24"/>
        </w:rPr>
        <w:t>холодные</w:t>
      </w:r>
      <w:r w:rsidRPr="00361A1F">
        <w:rPr>
          <w:rFonts w:ascii="Times New Roman" w:hAnsi="Times New Roman"/>
          <w:spacing w:val="1"/>
          <w:sz w:val="24"/>
          <w:szCs w:val="24"/>
        </w:rPr>
        <w:t xml:space="preserve"> </w:t>
      </w:r>
      <w:r w:rsidRPr="00361A1F">
        <w:rPr>
          <w:rFonts w:ascii="Times New Roman" w:hAnsi="Times New Roman"/>
          <w:sz w:val="24"/>
          <w:szCs w:val="24"/>
        </w:rPr>
        <w:t>примочки) на область переносицы. Остановке кровотечения в большинстве случаев</w:t>
      </w:r>
      <w:r w:rsidRPr="00361A1F">
        <w:rPr>
          <w:rFonts w:ascii="Times New Roman" w:hAnsi="Times New Roman"/>
          <w:spacing w:val="-62"/>
          <w:sz w:val="24"/>
          <w:szCs w:val="24"/>
        </w:rPr>
        <w:t xml:space="preserve"> </w:t>
      </w:r>
      <w:r w:rsidRPr="00361A1F">
        <w:rPr>
          <w:rFonts w:ascii="Times New Roman" w:hAnsi="Times New Roman"/>
          <w:sz w:val="24"/>
          <w:szCs w:val="24"/>
        </w:rPr>
        <w:t>способствует</w:t>
      </w:r>
      <w:r w:rsidRPr="00361A1F">
        <w:rPr>
          <w:rFonts w:ascii="Times New Roman" w:hAnsi="Times New Roman"/>
          <w:spacing w:val="1"/>
          <w:sz w:val="24"/>
          <w:szCs w:val="24"/>
        </w:rPr>
        <w:t xml:space="preserve"> </w:t>
      </w:r>
      <w:r w:rsidRPr="00361A1F">
        <w:rPr>
          <w:rFonts w:ascii="Times New Roman" w:hAnsi="Times New Roman"/>
          <w:sz w:val="24"/>
          <w:szCs w:val="24"/>
        </w:rPr>
        <w:t>сжатие</w:t>
      </w:r>
      <w:r w:rsidRPr="00361A1F">
        <w:rPr>
          <w:rFonts w:ascii="Times New Roman" w:hAnsi="Times New Roman"/>
          <w:spacing w:val="1"/>
          <w:sz w:val="24"/>
          <w:szCs w:val="24"/>
        </w:rPr>
        <w:t xml:space="preserve"> </w:t>
      </w:r>
      <w:r w:rsidRPr="00361A1F">
        <w:rPr>
          <w:rFonts w:ascii="Times New Roman" w:hAnsi="Times New Roman"/>
          <w:sz w:val="24"/>
          <w:szCs w:val="24"/>
        </w:rPr>
        <w:t>носа</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15-20</w:t>
      </w:r>
      <w:r w:rsidRPr="00361A1F">
        <w:rPr>
          <w:rFonts w:ascii="Times New Roman" w:hAnsi="Times New Roman"/>
          <w:spacing w:val="1"/>
          <w:sz w:val="24"/>
          <w:szCs w:val="24"/>
        </w:rPr>
        <w:t xml:space="preserve"> </w:t>
      </w:r>
      <w:r w:rsidRPr="00361A1F">
        <w:rPr>
          <w:rFonts w:ascii="Times New Roman" w:hAnsi="Times New Roman"/>
          <w:sz w:val="24"/>
          <w:szCs w:val="24"/>
        </w:rPr>
        <w:t>мин.,</w:t>
      </w:r>
      <w:r w:rsidRPr="00361A1F">
        <w:rPr>
          <w:rFonts w:ascii="Times New Roman" w:hAnsi="Times New Roman"/>
          <w:spacing w:val="1"/>
          <w:sz w:val="24"/>
          <w:szCs w:val="24"/>
        </w:rPr>
        <w:t xml:space="preserve"> </w:t>
      </w:r>
      <w:r w:rsidRPr="00361A1F">
        <w:rPr>
          <w:rFonts w:ascii="Times New Roman" w:hAnsi="Times New Roman"/>
          <w:sz w:val="24"/>
          <w:szCs w:val="24"/>
        </w:rPr>
        <w:t>особенно</w:t>
      </w:r>
      <w:r w:rsidRPr="00361A1F">
        <w:rPr>
          <w:rFonts w:ascii="Times New Roman" w:hAnsi="Times New Roman"/>
          <w:spacing w:val="1"/>
          <w:sz w:val="24"/>
          <w:szCs w:val="24"/>
        </w:rPr>
        <w:t xml:space="preserve"> </w:t>
      </w:r>
      <w:r w:rsidRPr="00361A1F">
        <w:rPr>
          <w:rFonts w:ascii="Times New Roman" w:hAnsi="Times New Roman"/>
          <w:sz w:val="24"/>
          <w:szCs w:val="24"/>
        </w:rPr>
        <w:t>после</w:t>
      </w:r>
      <w:r w:rsidRPr="00361A1F">
        <w:rPr>
          <w:rFonts w:ascii="Times New Roman" w:hAnsi="Times New Roman"/>
          <w:spacing w:val="1"/>
          <w:sz w:val="24"/>
          <w:szCs w:val="24"/>
        </w:rPr>
        <w:t xml:space="preserve"> </w:t>
      </w:r>
      <w:r w:rsidRPr="00361A1F">
        <w:rPr>
          <w:rFonts w:ascii="Times New Roman" w:hAnsi="Times New Roman"/>
          <w:sz w:val="24"/>
          <w:szCs w:val="24"/>
        </w:rPr>
        <w:t>введения</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ноздрю</w:t>
      </w:r>
      <w:r w:rsidRPr="00361A1F">
        <w:rPr>
          <w:rFonts w:ascii="Times New Roman" w:hAnsi="Times New Roman"/>
          <w:spacing w:val="1"/>
          <w:sz w:val="24"/>
          <w:szCs w:val="24"/>
        </w:rPr>
        <w:t xml:space="preserve"> </w:t>
      </w:r>
      <w:r w:rsidRPr="00361A1F">
        <w:rPr>
          <w:rFonts w:ascii="Times New Roman" w:hAnsi="Times New Roman"/>
          <w:sz w:val="24"/>
          <w:szCs w:val="24"/>
        </w:rPr>
        <w:t>комочка</w:t>
      </w:r>
      <w:r w:rsidRPr="00361A1F">
        <w:rPr>
          <w:rFonts w:ascii="Times New Roman" w:hAnsi="Times New Roman"/>
          <w:spacing w:val="-1"/>
          <w:sz w:val="24"/>
          <w:szCs w:val="24"/>
        </w:rPr>
        <w:t xml:space="preserve"> </w:t>
      </w:r>
      <w:r w:rsidRPr="00361A1F">
        <w:rPr>
          <w:rFonts w:ascii="Times New Roman" w:hAnsi="Times New Roman"/>
          <w:sz w:val="24"/>
          <w:szCs w:val="24"/>
        </w:rPr>
        <w:t>ваты</w:t>
      </w:r>
      <w:r w:rsidRPr="00361A1F">
        <w:rPr>
          <w:rFonts w:ascii="Times New Roman" w:hAnsi="Times New Roman"/>
          <w:spacing w:val="-1"/>
          <w:sz w:val="24"/>
          <w:szCs w:val="24"/>
        </w:rPr>
        <w:t xml:space="preserve"> </w:t>
      </w:r>
      <w:r w:rsidRPr="00361A1F">
        <w:rPr>
          <w:rFonts w:ascii="Times New Roman" w:hAnsi="Times New Roman"/>
          <w:sz w:val="24"/>
          <w:szCs w:val="24"/>
        </w:rPr>
        <w:t>(можно</w:t>
      </w:r>
      <w:r w:rsidRPr="00361A1F">
        <w:rPr>
          <w:rFonts w:ascii="Times New Roman" w:hAnsi="Times New Roman"/>
          <w:spacing w:val="3"/>
          <w:sz w:val="24"/>
          <w:szCs w:val="24"/>
        </w:rPr>
        <w:t xml:space="preserve"> </w:t>
      </w:r>
      <w:r w:rsidRPr="00361A1F">
        <w:rPr>
          <w:rFonts w:ascii="Times New Roman" w:hAnsi="Times New Roman"/>
          <w:sz w:val="24"/>
          <w:szCs w:val="24"/>
        </w:rPr>
        <w:t>смочить</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раствором</w:t>
      </w:r>
      <w:r w:rsidRPr="00361A1F">
        <w:rPr>
          <w:rFonts w:ascii="Times New Roman" w:hAnsi="Times New Roman"/>
          <w:spacing w:val="-2"/>
          <w:sz w:val="24"/>
          <w:szCs w:val="24"/>
        </w:rPr>
        <w:t xml:space="preserve"> </w:t>
      </w:r>
      <w:r w:rsidRPr="00361A1F">
        <w:rPr>
          <w:rFonts w:ascii="Times New Roman" w:hAnsi="Times New Roman"/>
          <w:sz w:val="24"/>
          <w:szCs w:val="24"/>
        </w:rPr>
        <w:t>перекиси</w:t>
      </w:r>
      <w:r w:rsidRPr="00361A1F">
        <w:rPr>
          <w:rFonts w:ascii="Times New Roman" w:hAnsi="Times New Roman"/>
          <w:spacing w:val="2"/>
          <w:sz w:val="24"/>
          <w:szCs w:val="24"/>
        </w:rPr>
        <w:t xml:space="preserve"> </w:t>
      </w:r>
      <w:r w:rsidRPr="00361A1F">
        <w:rPr>
          <w:rFonts w:ascii="Times New Roman" w:hAnsi="Times New Roman"/>
          <w:sz w:val="24"/>
          <w:szCs w:val="24"/>
        </w:rPr>
        <w:t>водорода).</w:t>
      </w:r>
    </w:p>
    <w:p w14:paraId="1F2F9CD1" w14:textId="77777777" w:rsidR="00361A1F" w:rsidRPr="00361A1F" w:rsidRDefault="00361A1F" w:rsidP="00361A1F">
      <w:pPr>
        <w:widowControl w:val="0"/>
        <w:autoSpaceDE w:val="0"/>
        <w:autoSpaceDN w:val="0"/>
        <w:spacing w:before="4" w:after="0" w:line="278" w:lineRule="auto"/>
        <w:ind w:right="117"/>
        <w:jc w:val="both"/>
        <w:rPr>
          <w:rFonts w:ascii="Times New Roman" w:hAnsi="Times New Roman"/>
          <w:sz w:val="24"/>
          <w:szCs w:val="24"/>
        </w:rPr>
      </w:pPr>
      <w:r w:rsidRPr="00361A1F">
        <w:rPr>
          <w:rFonts w:ascii="Times New Roman" w:hAnsi="Times New Roman"/>
          <w:sz w:val="24"/>
          <w:szCs w:val="24"/>
        </w:rPr>
        <w:t>Если кровотечение вскоре не остановится, необходимо вызвать врача или</w:t>
      </w:r>
      <w:r w:rsidRPr="00361A1F">
        <w:rPr>
          <w:rFonts w:ascii="Times New Roman" w:hAnsi="Times New Roman"/>
          <w:spacing w:val="1"/>
          <w:sz w:val="24"/>
          <w:szCs w:val="24"/>
        </w:rPr>
        <w:t xml:space="preserve"> </w:t>
      </w:r>
      <w:r w:rsidRPr="00361A1F">
        <w:rPr>
          <w:rFonts w:ascii="Times New Roman" w:hAnsi="Times New Roman"/>
          <w:sz w:val="24"/>
          <w:szCs w:val="24"/>
        </w:rPr>
        <w:t>направить больного</w:t>
      </w:r>
      <w:r w:rsidRPr="00361A1F">
        <w:rPr>
          <w:rFonts w:ascii="Times New Roman" w:hAnsi="Times New Roman"/>
          <w:spacing w:val="-2"/>
          <w:sz w:val="24"/>
          <w:szCs w:val="24"/>
        </w:rPr>
        <w:t xml:space="preserve"> </w:t>
      </w:r>
      <w:r w:rsidRPr="00361A1F">
        <w:rPr>
          <w:rFonts w:ascii="Times New Roman" w:hAnsi="Times New Roman"/>
          <w:sz w:val="24"/>
          <w:szCs w:val="24"/>
        </w:rPr>
        <w:t>в</w:t>
      </w:r>
      <w:r w:rsidRPr="00361A1F">
        <w:rPr>
          <w:rFonts w:ascii="Times New Roman" w:hAnsi="Times New Roman"/>
          <w:spacing w:val="4"/>
          <w:sz w:val="24"/>
          <w:szCs w:val="24"/>
        </w:rPr>
        <w:t xml:space="preserve"> </w:t>
      </w:r>
      <w:r w:rsidRPr="00361A1F">
        <w:rPr>
          <w:rFonts w:ascii="Times New Roman" w:hAnsi="Times New Roman"/>
          <w:sz w:val="24"/>
          <w:szCs w:val="24"/>
        </w:rPr>
        <w:t>медицинское</w:t>
      </w:r>
      <w:r w:rsidRPr="00361A1F">
        <w:rPr>
          <w:rFonts w:ascii="Times New Roman" w:hAnsi="Times New Roman"/>
          <w:spacing w:val="6"/>
          <w:sz w:val="24"/>
          <w:szCs w:val="24"/>
        </w:rPr>
        <w:t xml:space="preserve"> </w:t>
      </w:r>
      <w:r w:rsidRPr="00361A1F">
        <w:rPr>
          <w:rFonts w:ascii="Times New Roman" w:hAnsi="Times New Roman"/>
          <w:sz w:val="24"/>
          <w:szCs w:val="24"/>
        </w:rPr>
        <w:t>учреждение.</w:t>
      </w:r>
    </w:p>
    <w:p w14:paraId="009FBC58" w14:textId="77777777" w:rsidR="00361A1F" w:rsidRPr="00361A1F" w:rsidRDefault="00361A1F" w:rsidP="00361A1F">
      <w:pPr>
        <w:widowControl w:val="0"/>
        <w:autoSpaceDE w:val="0"/>
        <w:autoSpaceDN w:val="0"/>
        <w:spacing w:before="78" w:after="0" w:line="240" w:lineRule="auto"/>
        <w:jc w:val="both"/>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2"/>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4"/>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7"/>
          <w:sz w:val="24"/>
          <w:szCs w:val="24"/>
        </w:rPr>
        <w:t xml:space="preserve"> </w:t>
      </w:r>
      <w:r w:rsidRPr="00361A1F">
        <w:rPr>
          <w:rFonts w:ascii="Times New Roman" w:hAnsi="Times New Roman"/>
          <w:b/>
          <w:bCs/>
          <w:sz w:val="24"/>
          <w:szCs w:val="24"/>
        </w:rPr>
        <w:t>ранениях</w:t>
      </w:r>
    </w:p>
    <w:p w14:paraId="0B093B36" w14:textId="77777777" w:rsidR="00361A1F" w:rsidRPr="00361A1F" w:rsidRDefault="00361A1F" w:rsidP="00361A1F">
      <w:pPr>
        <w:widowControl w:val="0"/>
        <w:autoSpaceDE w:val="0"/>
        <w:autoSpaceDN w:val="0"/>
        <w:spacing w:before="2" w:after="0" w:line="240" w:lineRule="auto"/>
        <w:rPr>
          <w:rFonts w:ascii="Times New Roman" w:hAnsi="Times New Roman"/>
          <w:sz w:val="24"/>
          <w:szCs w:val="24"/>
        </w:rPr>
      </w:pPr>
    </w:p>
    <w:p w14:paraId="7C3145C8" w14:textId="77777777" w:rsidR="00361A1F" w:rsidRPr="00361A1F" w:rsidRDefault="00361A1F" w:rsidP="00361A1F">
      <w:pPr>
        <w:widowControl w:val="0"/>
        <w:autoSpaceDE w:val="0"/>
        <w:autoSpaceDN w:val="0"/>
        <w:spacing w:before="30" w:after="0" w:line="276" w:lineRule="auto"/>
        <w:ind w:right="113"/>
        <w:jc w:val="both"/>
        <w:rPr>
          <w:rFonts w:ascii="Times New Roman" w:hAnsi="Times New Roman"/>
          <w:sz w:val="24"/>
          <w:szCs w:val="24"/>
        </w:rPr>
      </w:pPr>
      <w:r w:rsidRPr="00361A1F">
        <w:rPr>
          <w:rFonts w:ascii="Times New Roman" w:hAnsi="Times New Roman"/>
          <w:b/>
          <w:i/>
          <w:sz w:val="24"/>
          <w:szCs w:val="24"/>
        </w:rPr>
        <w:t>Ранение</w:t>
      </w:r>
      <w:r w:rsidRPr="00361A1F">
        <w:rPr>
          <w:rFonts w:ascii="Times New Roman" w:hAnsi="Times New Roman"/>
          <w:b/>
          <w:i/>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повреждение</w:t>
      </w:r>
      <w:r w:rsidRPr="00361A1F">
        <w:rPr>
          <w:rFonts w:ascii="Times New Roman" w:hAnsi="Times New Roman"/>
          <w:spacing w:val="1"/>
          <w:sz w:val="24"/>
          <w:szCs w:val="24"/>
        </w:rPr>
        <w:t xml:space="preserve"> </w:t>
      </w:r>
      <w:r w:rsidRPr="00361A1F">
        <w:rPr>
          <w:rFonts w:ascii="Times New Roman" w:hAnsi="Times New Roman"/>
          <w:sz w:val="24"/>
          <w:szCs w:val="24"/>
        </w:rPr>
        <w:t>тканей,</w:t>
      </w:r>
      <w:r w:rsidRPr="00361A1F">
        <w:rPr>
          <w:rFonts w:ascii="Times New Roman" w:hAnsi="Times New Roman"/>
          <w:spacing w:val="1"/>
          <w:sz w:val="24"/>
          <w:szCs w:val="24"/>
        </w:rPr>
        <w:t xml:space="preserve"> </w:t>
      </w:r>
      <w:r w:rsidRPr="00361A1F">
        <w:rPr>
          <w:rFonts w:ascii="Times New Roman" w:hAnsi="Times New Roman"/>
          <w:sz w:val="24"/>
          <w:szCs w:val="24"/>
        </w:rPr>
        <w:t>главной</w:t>
      </w:r>
      <w:r w:rsidRPr="00361A1F">
        <w:rPr>
          <w:rFonts w:ascii="Times New Roman" w:hAnsi="Times New Roman"/>
          <w:spacing w:val="1"/>
          <w:sz w:val="24"/>
          <w:szCs w:val="24"/>
        </w:rPr>
        <w:t xml:space="preserve"> </w:t>
      </w:r>
      <w:r w:rsidRPr="00361A1F">
        <w:rPr>
          <w:rFonts w:ascii="Times New Roman" w:hAnsi="Times New Roman"/>
          <w:sz w:val="24"/>
          <w:szCs w:val="24"/>
        </w:rPr>
        <w:t>характеристикой</w:t>
      </w:r>
      <w:r w:rsidRPr="00361A1F">
        <w:rPr>
          <w:rFonts w:ascii="Times New Roman" w:hAnsi="Times New Roman"/>
          <w:spacing w:val="1"/>
          <w:sz w:val="24"/>
          <w:szCs w:val="24"/>
        </w:rPr>
        <w:t xml:space="preserve"> </w:t>
      </w:r>
      <w:r w:rsidRPr="00361A1F">
        <w:rPr>
          <w:rFonts w:ascii="Times New Roman" w:hAnsi="Times New Roman"/>
          <w:sz w:val="24"/>
          <w:szCs w:val="24"/>
        </w:rPr>
        <w:t>которого</w:t>
      </w:r>
      <w:r w:rsidRPr="00361A1F">
        <w:rPr>
          <w:rFonts w:ascii="Times New Roman" w:hAnsi="Times New Roman"/>
          <w:spacing w:val="1"/>
          <w:sz w:val="24"/>
          <w:szCs w:val="24"/>
        </w:rPr>
        <w:t xml:space="preserve"> </w:t>
      </w:r>
      <w:r w:rsidRPr="00361A1F">
        <w:rPr>
          <w:rFonts w:ascii="Times New Roman" w:hAnsi="Times New Roman"/>
          <w:sz w:val="24"/>
          <w:szCs w:val="24"/>
        </w:rPr>
        <w:t>является нарушение целостности кожных покровов, слизистых оболочек, а также</w:t>
      </w:r>
      <w:r w:rsidRPr="00361A1F">
        <w:rPr>
          <w:rFonts w:ascii="Times New Roman" w:hAnsi="Times New Roman"/>
          <w:spacing w:val="1"/>
          <w:sz w:val="24"/>
          <w:szCs w:val="24"/>
        </w:rPr>
        <w:t xml:space="preserve"> </w:t>
      </w:r>
      <w:r w:rsidRPr="00361A1F">
        <w:rPr>
          <w:rFonts w:ascii="Times New Roman" w:hAnsi="Times New Roman"/>
          <w:sz w:val="24"/>
          <w:szCs w:val="24"/>
        </w:rPr>
        <w:t>глубже</w:t>
      </w:r>
      <w:r w:rsidRPr="00361A1F">
        <w:rPr>
          <w:rFonts w:ascii="Times New Roman" w:hAnsi="Times New Roman"/>
          <w:spacing w:val="1"/>
          <w:sz w:val="24"/>
          <w:szCs w:val="24"/>
        </w:rPr>
        <w:t xml:space="preserve"> </w:t>
      </w:r>
      <w:r w:rsidRPr="00361A1F">
        <w:rPr>
          <w:rFonts w:ascii="Times New Roman" w:hAnsi="Times New Roman"/>
          <w:sz w:val="24"/>
          <w:szCs w:val="24"/>
        </w:rPr>
        <w:t>лежащих</w:t>
      </w:r>
      <w:r w:rsidRPr="00361A1F">
        <w:rPr>
          <w:rFonts w:ascii="Times New Roman" w:hAnsi="Times New Roman"/>
          <w:spacing w:val="1"/>
          <w:sz w:val="24"/>
          <w:szCs w:val="24"/>
        </w:rPr>
        <w:t xml:space="preserve"> </w:t>
      </w:r>
      <w:r w:rsidRPr="00361A1F">
        <w:rPr>
          <w:rFonts w:ascii="Times New Roman" w:hAnsi="Times New Roman"/>
          <w:sz w:val="24"/>
          <w:szCs w:val="24"/>
        </w:rPr>
        <w:t>тканей.</w:t>
      </w:r>
      <w:r w:rsidRPr="00361A1F">
        <w:rPr>
          <w:rFonts w:ascii="Times New Roman" w:hAnsi="Times New Roman"/>
          <w:spacing w:val="1"/>
          <w:sz w:val="24"/>
          <w:szCs w:val="24"/>
        </w:rPr>
        <w:t xml:space="preserve"> </w:t>
      </w:r>
      <w:r w:rsidRPr="00361A1F">
        <w:rPr>
          <w:rFonts w:ascii="Times New Roman" w:hAnsi="Times New Roman"/>
          <w:sz w:val="24"/>
          <w:szCs w:val="24"/>
        </w:rPr>
        <w:t>Ранение</w:t>
      </w:r>
      <w:r w:rsidRPr="00361A1F">
        <w:rPr>
          <w:rFonts w:ascii="Times New Roman" w:hAnsi="Times New Roman"/>
          <w:spacing w:val="1"/>
          <w:sz w:val="24"/>
          <w:szCs w:val="24"/>
        </w:rPr>
        <w:t xml:space="preserve"> </w:t>
      </w:r>
      <w:r w:rsidRPr="00361A1F">
        <w:rPr>
          <w:rFonts w:ascii="Times New Roman" w:hAnsi="Times New Roman"/>
          <w:sz w:val="24"/>
          <w:szCs w:val="24"/>
        </w:rPr>
        <w:t>сопровождается</w:t>
      </w:r>
      <w:r w:rsidRPr="00361A1F">
        <w:rPr>
          <w:rFonts w:ascii="Times New Roman" w:hAnsi="Times New Roman"/>
          <w:spacing w:val="1"/>
          <w:sz w:val="24"/>
          <w:szCs w:val="24"/>
        </w:rPr>
        <w:t xml:space="preserve"> </w:t>
      </w:r>
      <w:r w:rsidRPr="00361A1F">
        <w:rPr>
          <w:rFonts w:ascii="Times New Roman" w:hAnsi="Times New Roman"/>
          <w:sz w:val="24"/>
          <w:szCs w:val="24"/>
        </w:rPr>
        <w:t>болью,</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кровотечением</w:t>
      </w:r>
      <w:r w:rsidRPr="00361A1F">
        <w:rPr>
          <w:rFonts w:ascii="Times New Roman" w:hAnsi="Times New Roman"/>
          <w:spacing w:val="66"/>
          <w:sz w:val="24"/>
          <w:szCs w:val="24"/>
        </w:rPr>
        <w:t xml:space="preserve"> </w:t>
      </w:r>
      <w:r w:rsidRPr="00361A1F">
        <w:rPr>
          <w:rFonts w:ascii="Times New Roman" w:hAnsi="Times New Roman"/>
          <w:sz w:val="24"/>
          <w:szCs w:val="24"/>
        </w:rPr>
        <w:t>и</w:t>
      </w:r>
      <w:r w:rsidRPr="00361A1F">
        <w:rPr>
          <w:rFonts w:ascii="Times New Roman" w:hAnsi="Times New Roman"/>
          <w:spacing w:val="-62"/>
          <w:sz w:val="24"/>
          <w:szCs w:val="24"/>
        </w:rPr>
        <w:t xml:space="preserve"> </w:t>
      </w:r>
      <w:r w:rsidRPr="00361A1F">
        <w:rPr>
          <w:rFonts w:ascii="Times New Roman" w:hAnsi="Times New Roman"/>
          <w:sz w:val="24"/>
          <w:szCs w:val="24"/>
        </w:rPr>
        <w:t>зиянием.</w:t>
      </w:r>
    </w:p>
    <w:p w14:paraId="094EF3B9" w14:textId="77777777" w:rsidR="00361A1F" w:rsidRPr="00361A1F" w:rsidRDefault="00361A1F" w:rsidP="00361A1F">
      <w:pPr>
        <w:widowControl w:val="0"/>
        <w:autoSpaceDE w:val="0"/>
        <w:autoSpaceDN w:val="0"/>
        <w:spacing w:before="2" w:after="0" w:line="276" w:lineRule="auto"/>
        <w:ind w:right="104"/>
        <w:jc w:val="both"/>
        <w:rPr>
          <w:rFonts w:ascii="Times New Roman" w:hAnsi="Times New Roman"/>
          <w:sz w:val="24"/>
          <w:szCs w:val="24"/>
        </w:rPr>
      </w:pPr>
      <w:r w:rsidRPr="00361A1F">
        <w:rPr>
          <w:rFonts w:ascii="Times New Roman" w:hAnsi="Times New Roman"/>
          <w:noProof/>
          <w:sz w:val="24"/>
          <w:szCs w:val="24"/>
        </w:rPr>
        <mc:AlternateContent>
          <mc:Choice Requires="wps">
            <w:drawing>
              <wp:anchor distT="0" distB="0" distL="114300" distR="114300" simplePos="0" relativeHeight="251764736" behindDoc="1" locked="0" layoutInCell="1" allowOverlap="1" wp14:anchorId="5E068323" wp14:editId="3AE1C0CA">
                <wp:simplePos x="0" y="0"/>
                <wp:positionH relativeFrom="page">
                  <wp:posOffset>6799580</wp:posOffset>
                </wp:positionH>
                <wp:positionV relativeFrom="paragraph">
                  <wp:posOffset>663575</wp:posOffset>
                </wp:positionV>
                <wp:extent cx="42545" cy="191770"/>
                <wp:effectExtent l="0" t="3810" r="0" b="4445"/>
                <wp:wrapNone/>
                <wp:docPr id="2128356143" name="Прямоугольник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545" cy="191770"/>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60B033" id="Прямоугольник 7" o:spid="_x0000_s1026" style="position:absolute;margin-left:535.4pt;margin-top:52.25pt;width:3.35pt;height:15.1pt;z-index:-2515517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" fillcolor="#f8f8f8" stroked="f">
                <w10:wrap anchorx="page"/>
              </v:rect>
            </w:pict>
          </mc:Fallback>
        </mc:AlternateContent>
      </w:r>
      <w:r w:rsidRPr="00361A1F">
        <w:rPr>
          <w:rFonts w:ascii="Times New Roman" w:hAnsi="Times New Roman"/>
          <w:sz w:val="24"/>
          <w:szCs w:val="24"/>
        </w:rPr>
        <w:t>Причина возникающей в момент ранения боли – повреждения рецепторов и</w:t>
      </w:r>
      <w:r w:rsidRPr="00361A1F">
        <w:rPr>
          <w:rFonts w:ascii="Times New Roman" w:hAnsi="Times New Roman"/>
          <w:spacing w:val="1"/>
          <w:sz w:val="24"/>
          <w:szCs w:val="24"/>
        </w:rPr>
        <w:t xml:space="preserve"> </w:t>
      </w:r>
      <w:r w:rsidRPr="00361A1F">
        <w:rPr>
          <w:rFonts w:ascii="Times New Roman" w:hAnsi="Times New Roman"/>
          <w:sz w:val="24"/>
          <w:szCs w:val="24"/>
        </w:rPr>
        <w:t>нервных</w:t>
      </w:r>
      <w:r w:rsidRPr="00361A1F">
        <w:rPr>
          <w:rFonts w:ascii="Times New Roman" w:hAnsi="Times New Roman"/>
          <w:spacing w:val="1"/>
          <w:sz w:val="24"/>
          <w:szCs w:val="24"/>
        </w:rPr>
        <w:t xml:space="preserve"> </w:t>
      </w:r>
      <w:r w:rsidRPr="00361A1F">
        <w:rPr>
          <w:rFonts w:ascii="Times New Roman" w:hAnsi="Times New Roman"/>
          <w:sz w:val="24"/>
          <w:szCs w:val="24"/>
        </w:rPr>
        <w:t>стволов.</w:t>
      </w:r>
      <w:r w:rsidRPr="00361A1F">
        <w:rPr>
          <w:rFonts w:ascii="Times New Roman" w:hAnsi="Times New Roman"/>
          <w:spacing w:val="1"/>
          <w:sz w:val="24"/>
          <w:szCs w:val="24"/>
        </w:rPr>
        <w:t xml:space="preserve"> </w:t>
      </w:r>
      <w:r w:rsidRPr="00361A1F">
        <w:rPr>
          <w:rFonts w:ascii="Times New Roman" w:hAnsi="Times New Roman"/>
          <w:sz w:val="24"/>
          <w:szCs w:val="24"/>
        </w:rPr>
        <w:t>Интенсивность</w:t>
      </w:r>
      <w:r w:rsidRPr="00361A1F">
        <w:rPr>
          <w:rFonts w:ascii="Times New Roman" w:hAnsi="Times New Roman"/>
          <w:spacing w:val="1"/>
          <w:sz w:val="24"/>
          <w:szCs w:val="24"/>
        </w:rPr>
        <w:t xml:space="preserve"> </w:t>
      </w:r>
      <w:r w:rsidRPr="00361A1F">
        <w:rPr>
          <w:rFonts w:ascii="Times New Roman" w:hAnsi="Times New Roman"/>
          <w:sz w:val="24"/>
          <w:szCs w:val="24"/>
        </w:rPr>
        <w:t>болевого</w:t>
      </w:r>
      <w:r w:rsidRPr="00361A1F">
        <w:rPr>
          <w:rFonts w:ascii="Times New Roman" w:hAnsi="Times New Roman"/>
          <w:spacing w:val="1"/>
          <w:sz w:val="24"/>
          <w:szCs w:val="24"/>
        </w:rPr>
        <w:t xml:space="preserve"> </w:t>
      </w:r>
      <w:r w:rsidRPr="00361A1F">
        <w:rPr>
          <w:rFonts w:ascii="Times New Roman" w:hAnsi="Times New Roman"/>
          <w:sz w:val="24"/>
          <w:szCs w:val="24"/>
        </w:rPr>
        <w:t>синдрома,</w:t>
      </w:r>
      <w:r w:rsidRPr="00361A1F">
        <w:rPr>
          <w:rFonts w:ascii="Times New Roman" w:hAnsi="Times New Roman"/>
          <w:spacing w:val="1"/>
          <w:sz w:val="24"/>
          <w:szCs w:val="24"/>
        </w:rPr>
        <w:t xml:space="preserve"> </w:t>
      </w:r>
      <w:r w:rsidRPr="00361A1F">
        <w:rPr>
          <w:rFonts w:ascii="Times New Roman" w:hAnsi="Times New Roman"/>
          <w:sz w:val="24"/>
          <w:szCs w:val="24"/>
        </w:rPr>
        <w:t>зависит:</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количества</w:t>
      </w:r>
      <w:r w:rsidRPr="00361A1F">
        <w:rPr>
          <w:rFonts w:ascii="Times New Roman" w:hAnsi="Times New Roman"/>
          <w:spacing w:val="1"/>
          <w:sz w:val="24"/>
          <w:szCs w:val="24"/>
        </w:rPr>
        <w:t xml:space="preserve"> </w:t>
      </w:r>
      <w:r w:rsidRPr="00361A1F">
        <w:rPr>
          <w:rFonts w:ascii="Times New Roman" w:hAnsi="Times New Roman"/>
          <w:sz w:val="24"/>
          <w:szCs w:val="24"/>
        </w:rPr>
        <w:t>нервных</w:t>
      </w:r>
      <w:r w:rsidRPr="00361A1F">
        <w:rPr>
          <w:rFonts w:ascii="Times New Roman" w:hAnsi="Times New Roman"/>
          <w:spacing w:val="1"/>
          <w:sz w:val="24"/>
          <w:szCs w:val="24"/>
        </w:rPr>
        <w:t xml:space="preserve"> </w:t>
      </w:r>
      <w:r w:rsidRPr="00361A1F">
        <w:rPr>
          <w:rFonts w:ascii="Times New Roman" w:hAnsi="Times New Roman"/>
          <w:sz w:val="24"/>
          <w:szCs w:val="24"/>
        </w:rPr>
        <w:t>клеток</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пострадавшей</w:t>
      </w:r>
      <w:r w:rsidRPr="00361A1F">
        <w:rPr>
          <w:rFonts w:ascii="Times New Roman" w:hAnsi="Times New Roman"/>
          <w:spacing w:val="1"/>
          <w:sz w:val="24"/>
          <w:szCs w:val="24"/>
        </w:rPr>
        <w:t xml:space="preserve"> </w:t>
      </w:r>
      <w:r w:rsidRPr="00361A1F">
        <w:rPr>
          <w:rFonts w:ascii="Times New Roman" w:hAnsi="Times New Roman"/>
          <w:sz w:val="24"/>
          <w:szCs w:val="24"/>
        </w:rPr>
        <w:t>зоне;</w:t>
      </w:r>
      <w:r w:rsidRPr="00361A1F">
        <w:rPr>
          <w:rFonts w:ascii="Times New Roman" w:hAnsi="Times New Roman"/>
          <w:spacing w:val="1"/>
          <w:sz w:val="24"/>
          <w:szCs w:val="24"/>
        </w:rPr>
        <w:t xml:space="preserve"> </w:t>
      </w:r>
      <w:r w:rsidRPr="00361A1F">
        <w:rPr>
          <w:rFonts w:ascii="Times New Roman" w:hAnsi="Times New Roman"/>
          <w:sz w:val="24"/>
          <w:szCs w:val="24"/>
        </w:rPr>
        <w:t>нервно-психических</w:t>
      </w:r>
      <w:r w:rsidRPr="00361A1F">
        <w:rPr>
          <w:rFonts w:ascii="Times New Roman" w:hAnsi="Times New Roman"/>
          <w:spacing w:val="1"/>
          <w:sz w:val="24"/>
          <w:szCs w:val="24"/>
        </w:rPr>
        <w:t xml:space="preserve"> </w:t>
      </w:r>
      <w:r w:rsidRPr="00361A1F">
        <w:rPr>
          <w:rFonts w:ascii="Times New Roman" w:hAnsi="Times New Roman"/>
          <w:sz w:val="24"/>
          <w:szCs w:val="24"/>
        </w:rPr>
        <w:t>особенностей</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 характера оружия, которым была нанесена рана (чем оно острее,</w:t>
      </w:r>
      <w:r w:rsidRPr="00361A1F">
        <w:rPr>
          <w:rFonts w:ascii="Times New Roman" w:hAnsi="Times New Roman"/>
          <w:spacing w:val="1"/>
          <w:sz w:val="24"/>
          <w:szCs w:val="24"/>
        </w:rPr>
        <w:t xml:space="preserve"> </w:t>
      </w:r>
      <w:r w:rsidRPr="00361A1F">
        <w:rPr>
          <w:rFonts w:ascii="Times New Roman" w:hAnsi="Times New Roman"/>
          <w:sz w:val="24"/>
          <w:szCs w:val="24"/>
        </w:rPr>
        <w:t>тем</w:t>
      </w:r>
      <w:r w:rsidRPr="00361A1F">
        <w:rPr>
          <w:rFonts w:ascii="Times New Roman" w:hAnsi="Times New Roman"/>
          <w:spacing w:val="-4"/>
          <w:sz w:val="24"/>
          <w:szCs w:val="24"/>
        </w:rPr>
        <w:t xml:space="preserve"> </w:t>
      </w:r>
      <w:r w:rsidRPr="00361A1F">
        <w:rPr>
          <w:rFonts w:ascii="Times New Roman" w:hAnsi="Times New Roman"/>
          <w:sz w:val="24"/>
          <w:szCs w:val="24"/>
        </w:rPr>
        <w:t>меньше</w:t>
      </w:r>
      <w:r w:rsidRPr="00361A1F">
        <w:rPr>
          <w:rFonts w:ascii="Times New Roman" w:hAnsi="Times New Roman"/>
          <w:spacing w:val="1"/>
          <w:sz w:val="24"/>
          <w:szCs w:val="24"/>
        </w:rPr>
        <w:t xml:space="preserve"> </w:t>
      </w:r>
      <w:r w:rsidRPr="00361A1F">
        <w:rPr>
          <w:rFonts w:ascii="Times New Roman" w:hAnsi="Times New Roman"/>
          <w:sz w:val="24"/>
          <w:szCs w:val="24"/>
        </w:rPr>
        <w:t>клеток</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4"/>
          <w:sz w:val="24"/>
          <w:szCs w:val="24"/>
        </w:rPr>
        <w:t xml:space="preserve"> </w:t>
      </w:r>
      <w:r w:rsidRPr="00361A1F">
        <w:rPr>
          <w:rFonts w:ascii="Times New Roman" w:hAnsi="Times New Roman"/>
          <w:sz w:val="24"/>
          <w:szCs w:val="24"/>
        </w:rPr>
        <w:t>нервных</w:t>
      </w:r>
      <w:r w:rsidRPr="00361A1F">
        <w:rPr>
          <w:rFonts w:ascii="Times New Roman" w:hAnsi="Times New Roman"/>
          <w:spacing w:val="-2"/>
          <w:sz w:val="24"/>
          <w:szCs w:val="24"/>
        </w:rPr>
        <w:t xml:space="preserve"> </w:t>
      </w:r>
      <w:r w:rsidRPr="00361A1F">
        <w:rPr>
          <w:rFonts w:ascii="Times New Roman" w:hAnsi="Times New Roman"/>
          <w:sz w:val="24"/>
          <w:szCs w:val="24"/>
        </w:rPr>
        <w:t>элементов</w:t>
      </w:r>
      <w:r w:rsidRPr="00361A1F">
        <w:rPr>
          <w:rFonts w:ascii="Times New Roman" w:hAnsi="Times New Roman"/>
          <w:spacing w:val="-1"/>
          <w:sz w:val="24"/>
          <w:szCs w:val="24"/>
        </w:rPr>
        <w:t xml:space="preserve"> </w:t>
      </w:r>
      <w:r w:rsidRPr="00361A1F">
        <w:rPr>
          <w:rFonts w:ascii="Times New Roman" w:hAnsi="Times New Roman"/>
          <w:sz w:val="24"/>
          <w:szCs w:val="24"/>
        </w:rPr>
        <w:t>разрушается</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тем</w:t>
      </w:r>
      <w:r w:rsidRPr="00361A1F">
        <w:rPr>
          <w:rFonts w:ascii="Times New Roman" w:hAnsi="Times New Roman"/>
          <w:spacing w:val="1"/>
          <w:sz w:val="24"/>
          <w:szCs w:val="24"/>
        </w:rPr>
        <w:t xml:space="preserve"> </w:t>
      </w:r>
      <w:r w:rsidRPr="00361A1F">
        <w:rPr>
          <w:rFonts w:ascii="Times New Roman" w:hAnsi="Times New Roman"/>
          <w:sz w:val="24"/>
          <w:szCs w:val="24"/>
        </w:rPr>
        <w:t>меньше</w:t>
      </w:r>
      <w:r w:rsidRPr="00361A1F">
        <w:rPr>
          <w:rFonts w:ascii="Times New Roman" w:hAnsi="Times New Roman"/>
          <w:spacing w:val="1"/>
          <w:sz w:val="24"/>
          <w:szCs w:val="24"/>
        </w:rPr>
        <w:t xml:space="preserve"> </w:t>
      </w:r>
      <w:r w:rsidRPr="00361A1F">
        <w:rPr>
          <w:rFonts w:ascii="Times New Roman" w:hAnsi="Times New Roman"/>
          <w:sz w:val="24"/>
          <w:szCs w:val="24"/>
        </w:rPr>
        <w:t>боль).</w:t>
      </w:r>
    </w:p>
    <w:p w14:paraId="34E8A4D9" w14:textId="77777777" w:rsidR="00361A1F" w:rsidRPr="00361A1F" w:rsidRDefault="00361A1F" w:rsidP="00361A1F">
      <w:pPr>
        <w:widowControl w:val="0"/>
        <w:autoSpaceDE w:val="0"/>
        <w:autoSpaceDN w:val="0"/>
        <w:spacing w:before="2" w:after="0" w:line="276" w:lineRule="auto"/>
        <w:ind w:right="117"/>
        <w:jc w:val="both"/>
        <w:rPr>
          <w:rFonts w:ascii="Times New Roman" w:hAnsi="Times New Roman"/>
          <w:sz w:val="24"/>
          <w:szCs w:val="24"/>
        </w:rPr>
      </w:pPr>
      <w:r w:rsidRPr="00361A1F">
        <w:rPr>
          <w:rFonts w:ascii="Times New Roman" w:hAnsi="Times New Roman"/>
          <w:noProof/>
          <w:sz w:val="24"/>
          <w:szCs w:val="24"/>
        </w:rPr>
        <mc:AlternateContent>
          <mc:Choice Requires="wps">
            <w:drawing>
              <wp:anchor distT="0" distB="0" distL="114300" distR="114300" simplePos="0" relativeHeight="251765760" behindDoc="1" locked="0" layoutInCell="1" allowOverlap="1" wp14:anchorId="01ADCE84" wp14:editId="03D85C39">
                <wp:simplePos x="0" y="0"/>
                <wp:positionH relativeFrom="page">
                  <wp:posOffset>3253740</wp:posOffset>
                </wp:positionH>
                <wp:positionV relativeFrom="paragraph">
                  <wp:posOffset>443230</wp:posOffset>
                </wp:positionV>
                <wp:extent cx="39370" cy="191770"/>
                <wp:effectExtent l="0" t="0" r="2540" b="0"/>
                <wp:wrapNone/>
                <wp:docPr id="183813103" name="Прямоугольник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370" cy="191770"/>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88DCDC" id="Прямоугольник 6" o:spid="_x0000_s1026" style="position:absolute;margin-left:256.2pt;margin-top:34.9pt;width:3.1pt;height:15.1pt;z-index:-2515507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" fillcolor="#f8f8f8" stroked="f">
                <w10:wrap anchorx="page"/>
              </v:rect>
            </w:pict>
          </mc:Fallback>
        </mc:AlternateContent>
      </w:r>
      <w:r w:rsidRPr="00361A1F">
        <w:rPr>
          <w:rFonts w:ascii="Times New Roman" w:hAnsi="Times New Roman"/>
          <w:sz w:val="24"/>
          <w:szCs w:val="24"/>
        </w:rPr>
        <w:t>Интенсивность кровотечения зависит от количества сосудов, которые были</w:t>
      </w:r>
      <w:r w:rsidRPr="00361A1F">
        <w:rPr>
          <w:rFonts w:ascii="Times New Roman" w:hAnsi="Times New Roman"/>
          <w:spacing w:val="1"/>
          <w:sz w:val="24"/>
          <w:szCs w:val="24"/>
        </w:rPr>
        <w:t xml:space="preserve"> </w:t>
      </w:r>
      <w:r w:rsidRPr="00361A1F">
        <w:rPr>
          <w:rFonts w:ascii="Times New Roman" w:hAnsi="Times New Roman"/>
          <w:sz w:val="24"/>
          <w:szCs w:val="24"/>
        </w:rPr>
        <w:t>разрушены во время ранения. Наиболее значительное кровотечение</w:t>
      </w:r>
      <w:r w:rsidRPr="00361A1F">
        <w:rPr>
          <w:rFonts w:ascii="Times New Roman" w:hAnsi="Times New Roman"/>
          <w:spacing w:val="65"/>
          <w:sz w:val="24"/>
          <w:szCs w:val="24"/>
        </w:rPr>
        <w:t xml:space="preserve"> </w:t>
      </w:r>
      <w:r w:rsidRPr="00361A1F">
        <w:rPr>
          <w:rFonts w:ascii="Times New Roman" w:hAnsi="Times New Roman"/>
          <w:sz w:val="24"/>
          <w:szCs w:val="24"/>
        </w:rPr>
        <w:t>развивается</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нарушении</w:t>
      </w:r>
      <w:r w:rsidRPr="00361A1F">
        <w:rPr>
          <w:rFonts w:ascii="Times New Roman" w:hAnsi="Times New Roman"/>
          <w:spacing w:val="3"/>
          <w:sz w:val="24"/>
          <w:szCs w:val="24"/>
        </w:rPr>
        <w:t xml:space="preserve"> </w:t>
      </w:r>
      <w:r w:rsidRPr="00361A1F">
        <w:rPr>
          <w:rFonts w:ascii="Times New Roman" w:hAnsi="Times New Roman"/>
          <w:sz w:val="24"/>
          <w:szCs w:val="24"/>
        </w:rPr>
        <w:t>крупных</w:t>
      </w:r>
      <w:r w:rsidRPr="00361A1F">
        <w:rPr>
          <w:rFonts w:ascii="Times New Roman" w:hAnsi="Times New Roman"/>
          <w:spacing w:val="1"/>
          <w:sz w:val="24"/>
          <w:szCs w:val="24"/>
        </w:rPr>
        <w:t xml:space="preserve"> </w:t>
      </w:r>
      <w:r w:rsidRPr="00361A1F">
        <w:rPr>
          <w:rFonts w:ascii="Times New Roman" w:hAnsi="Times New Roman"/>
          <w:sz w:val="24"/>
          <w:szCs w:val="24"/>
        </w:rPr>
        <w:t>артерий.</w:t>
      </w:r>
    </w:p>
    <w:p w14:paraId="5C08EBDA" w14:textId="77777777" w:rsidR="00361A1F" w:rsidRPr="00361A1F" w:rsidRDefault="00361A1F" w:rsidP="00361A1F">
      <w:pPr>
        <w:widowControl w:val="0"/>
        <w:autoSpaceDE w:val="0"/>
        <w:autoSpaceDN w:val="0"/>
        <w:spacing w:before="3" w:after="0" w:line="271" w:lineRule="auto"/>
        <w:ind w:right="113"/>
        <w:jc w:val="both"/>
        <w:rPr>
          <w:rFonts w:ascii="Times New Roman" w:hAnsi="Times New Roman"/>
          <w:sz w:val="24"/>
          <w:szCs w:val="24"/>
        </w:rPr>
      </w:pPr>
      <w:r w:rsidRPr="00361A1F">
        <w:rPr>
          <w:rFonts w:ascii="Times New Roman" w:hAnsi="Times New Roman"/>
          <w:noProof/>
          <w:sz w:val="24"/>
          <w:szCs w:val="24"/>
        </w:rPr>
        <mc:AlternateContent>
          <mc:Choice Requires="wps">
            <w:drawing>
              <wp:anchor distT="0" distB="0" distL="114300" distR="114300" simplePos="0" relativeHeight="251766784" behindDoc="1" locked="0" layoutInCell="1" allowOverlap="1" wp14:anchorId="1E56A804" wp14:editId="7D78597D">
                <wp:simplePos x="0" y="0"/>
                <wp:positionH relativeFrom="page">
                  <wp:posOffset>6519545</wp:posOffset>
                </wp:positionH>
                <wp:positionV relativeFrom="paragraph">
                  <wp:posOffset>222885</wp:posOffset>
                </wp:positionV>
                <wp:extent cx="39370" cy="191770"/>
                <wp:effectExtent l="4445" t="0" r="3810" b="1270"/>
                <wp:wrapNone/>
                <wp:docPr id="107352348" name="Прямоугольник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9370" cy="191770"/>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C61946" id="Прямоугольник 5" o:spid="_x0000_s1026" style="position:absolute;margin-left:513.35pt;margin-top:17.55pt;width:3.1pt;height:15.1pt;z-index:-251549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" fillcolor="#f8f8f8" stroked="f">
                <w10:wrap anchorx="page"/>
              </v:rect>
            </w:pict>
          </mc:Fallback>
        </mc:AlternateContent>
      </w:r>
      <w:r w:rsidRPr="00361A1F">
        <w:rPr>
          <w:rFonts w:ascii="Times New Roman" w:hAnsi="Times New Roman"/>
          <w:sz w:val="24"/>
          <w:szCs w:val="24"/>
        </w:rPr>
        <w:t>Зияние</w:t>
      </w:r>
      <w:r w:rsidRPr="00361A1F">
        <w:rPr>
          <w:rFonts w:ascii="Times New Roman" w:hAnsi="Times New Roman"/>
          <w:spacing w:val="1"/>
          <w:sz w:val="24"/>
          <w:szCs w:val="24"/>
        </w:rPr>
        <w:t xml:space="preserve"> </w:t>
      </w:r>
      <w:r w:rsidRPr="00361A1F">
        <w:rPr>
          <w:rFonts w:ascii="Times New Roman" w:hAnsi="Times New Roman"/>
          <w:sz w:val="24"/>
          <w:szCs w:val="24"/>
        </w:rPr>
        <w:t>раны</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показатель,</w:t>
      </w:r>
      <w:r w:rsidRPr="00361A1F">
        <w:rPr>
          <w:rFonts w:ascii="Times New Roman" w:hAnsi="Times New Roman"/>
          <w:spacing w:val="1"/>
          <w:sz w:val="24"/>
          <w:szCs w:val="24"/>
        </w:rPr>
        <w:t xml:space="preserve"> </w:t>
      </w:r>
      <w:r w:rsidRPr="00361A1F">
        <w:rPr>
          <w:rFonts w:ascii="Times New Roman" w:hAnsi="Times New Roman"/>
          <w:sz w:val="24"/>
          <w:szCs w:val="24"/>
        </w:rPr>
        <w:t>который</w:t>
      </w:r>
      <w:r w:rsidRPr="00361A1F">
        <w:rPr>
          <w:rFonts w:ascii="Times New Roman" w:hAnsi="Times New Roman"/>
          <w:spacing w:val="1"/>
          <w:sz w:val="24"/>
          <w:szCs w:val="24"/>
        </w:rPr>
        <w:t xml:space="preserve"> </w:t>
      </w:r>
      <w:r w:rsidRPr="00361A1F">
        <w:rPr>
          <w:rFonts w:ascii="Times New Roman" w:hAnsi="Times New Roman"/>
          <w:sz w:val="24"/>
          <w:szCs w:val="24"/>
        </w:rPr>
        <w:t>определяют</w:t>
      </w:r>
      <w:r w:rsidRPr="00361A1F">
        <w:rPr>
          <w:rFonts w:ascii="Times New Roman" w:hAnsi="Times New Roman"/>
          <w:spacing w:val="1"/>
          <w:sz w:val="24"/>
          <w:szCs w:val="24"/>
        </w:rPr>
        <w:t xml:space="preserve"> </w:t>
      </w:r>
      <w:r w:rsidRPr="00361A1F">
        <w:rPr>
          <w:rFonts w:ascii="Times New Roman" w:hAnsi="Times New Roman"/>
          <w:sz w:val="24"/>
          <w:szCs w:val="24"/>
        </w:rPr>
        <w:t>ее</w:t>
      </w:r>
      <w:r w:rsidRPr="00361A1F">
        <w:rPr>
          <w:rFonts w:ascii="Times New Roman" w:hAnsi="Times New Roman"/>
          <w:spacing w:val="1"/>
          <w:sz w:val="24"/>
          <w:szCs w:val="24"/>
        </w:rPr>
        <w:t xml:space="preserve"> </w:t>
      </w:r>
      <w:r w:rsidRPr="00361A1F">
        <w:rPr>
          <w:rFonts w:ascii="Times New Roman" w:hAnsi="Times New Roman"/>
          <w:sz w:val="24"/>
          <w:szCs w:val="24"/>
        </w:rPr>
        <w:t>величина,</w:t>
      </w:r>
      <w:r w:rsidRPr="00361A1F">
        <w:rPr>
          <w:rFonts w:ascii="Times New Roman" w:hAnsi="Times New Roman"/>
          <w:spacing w:val="1"/>
          <w:sz w:val="24"/>
          <w:szCs w:val="24"/>
        </w:rPr>
        <w:t xml:space="preserve"> </w:t>
      </w:r>
      <w:r w:rsidRPr="00361A1F">
        <w:rPr>
          <w:rFonts w:ascii="Times New Roman" w:hAnsi="Times New Roman"/>
          <w:sz w:val="24"/>
          <w:szCs w:val="24"/>
        </w:rPr>
        <w:t>глубина</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нарушение</w:t>
      </w:r>
      <w:r w:rsidRPr="00361A1F">
        <w:rPr>
          <w:rFonts w:ascii="Times New Roman" w:hAnsi="Times New Roman"/>
          <w:spacing w:val="-3"/>
          <w:sz w:val="24"/>
          <w:szCs w:val="24"/>
        </w:rPr>
        <w:t xml:space="preserve"> </w:t>
      </w:r>
      <w:r w:rsidRPr="00361A1F">
        <w:rPr>
          <w:rFonts w:ascii="Times New Roman" w:hAnsi="Times New Roman"/>
          <w:sz w:val="24"/>
          <w:szCs w:val="24"/>
        </w:rPr>
        <w:t>эластических</w:t>
      </w:r>
      <w:r w:rsidRPr="00361A1F">
        <w:rPr>
          <w:rFonts w:ascii="Times New Roman" w:hAnsi="Times New Roman"/>
          <w:spacing w:val="-3"/>
          <w:sz w:val="24"/>
          <w:szCs w:val="24"/>
        </w:rPr>
        <w:t xml:space="preserve"> </w:t>
      </w:r>
      <w:r w:rsidRPr="00361A1F">
        <w:rPr>
          <w:rFonts w:ascii="Times New Roman" w:hAnsi="Times New Roman"/>
          <w:sz w:val="24"/>
          <w:szCs w:val="24"/>
        </w:rPr>
        <w:t>волокон</w:t>
      </w:r>
      <w:r w:rsidRPr="00361A1F">
        <w:rPr>
          <w:rFonts w:ascii="Times New Roman" w:hAnsi="Times New Roman"/>
          <w:spacing w:val="2"/>
          <w:sz w:val="24"/>
          <w:szCs w:val="24"/>
        </w:rPr>
        <w:t xml:space="preserve"> </w:t>
      </w:r>
      <w:r w:rsidRPr="00361A1F">
        <w:rPr>
          <w:rFonts w:ascii="Times New Roman" w:hAnsi="Times New Roman"/>
          <w:sz w:val="24"/>
          <w:szCs w:val="24"/>
        </w:rPr>
        <w:t>кожи,</w:t>
      </w:r>
      <w:r w:rsidRPr="00361A1F">
        <w:rPr>
          <w:rFonts w:ascii="Times New Roman" w:hAnsi="Times New Roman"/>
          <w:spacing w:val="1"/>
          <w:sz w:val="24"/>
          <w:szCs w:val="24"/>
        </w:rPr>
        <w:t xml:space="preserve"> </w:t>
      </w:r>
      <w:r w:rsidRPr="00361A1F">
        <w:rPr>
          <w:rFonts w:ascii="Times New Roman" w:hAnsi="Times New Roman"/>
          <w:sz w:val="24"/>
          <w:szCs w:val="24"/>
        </w:rPr>
        <w:t>а</w:t>
      </w:r>
      <w:r w:rsidRPr="00361A1F">
        <w:rPr>
          <w:rFonts w:ascii="Times New Roman" w:hAnsi="Times New Roman"/>
          <w:spacing w:val="-7"/>
          <w:sz w:val="24"/>
          <w:szCs w:val="24"/>
        </w:rPr>
        <w:t xml:space="preserve"> </w:t>
      </w:r>
      <w:r w:rsidRPr="00361A1F">
        <w:rPr>
          <w:rFonts w:ascii="Times New Roman" w:hAnsi="Times New Roman"/>
          <w:sz w:val="24"/>
          <w:szCs w:val="24"/>
        </w:rPr>
        <w:t>также</w:t>
      </w:r>
      <w:r w:rsidRPr="00361A1F">
        <w:rPr>
          <w:rFonts w:ascii="Times New Roman" w:hAnsi="Times New Roman"/>
          <w:spacing w:val="-3"/>
          <w:sz w:val="24"/>
          <w:szCs w:val="24"/>
        </w:rPr>
        <w:t xml:space="preserve"> </w:t>
      </w:r>
      <w:r w:rsidRPr="00361A1F">
        <w:rPr>
          <w:rFonts w:ascii="Times New Roman" w:hAnsi="Times New Roman"/>
          <w:sz w:val="24"/>
          <w:szCs w:val="24"/>
        </w:rPr>
        <w:t>характер</w:t>
      </w:r>
      <w:r w:rsidRPr="00361A1F">
        <w:rPr>
          <w:rFonts w:ascii="Times New Roman" w:hAnsi="Times New Roman"/>
          <w:spacing w:val="-2"/>
          <w:sz w:val="24"/>
          <w:szCs w:val="24"/>
        </w:rPr>
        <w:t xml:space="preserve"> </w:t>
      </w:r>
      <w:r w:rsidRPr="00361A1F">
        <w:rPr>
          <w:rFonts w:ascii="Times New Roman" w:hAnsi="Times New Roman"/>
          <w:sz w:val="24"/>
          <w:szCs w:val="24"/>
        </w:rPr>
        <w:t>пострадавших</w:t>
      </w:r>
      <w:r w:rsidRPr="00361A1F">
        <w:rPr>
          <w:rFonts w:ascii="Times New Roman" w:hAnsi="Times New Roman"/>
          <w:spacing w:val="-3"/>
          <w:sz w:val="24"/>
          <w:szCs w:val="24"/>
        </w:rPr>
        <w:t xml:space="preserve"> </w:t>
      </w:r>
      <w:r w:rsidRPr="00361A1F">
        <w:rPr>
          <w:rFonts w:ascii="Times New Roman" w:hAnsi="Times New Roman"/>
          <w:sz w:val="24"/>
          <w:szCs w:val="24"/>
        </w:rPr>
        <w:t>тканей.</w:t>
      </w:r>
    </w:p>
    <w:p w14:paraId="5D4CEDEC" w14:textId="77777777" w:rsidR="00361A1F" w:rsidRPr="00361A1F" w:rsidRDefault="00361A1F" w:rsidP="00361A1F">
      <w:pPr>
        <w:widowControl w:val="0"/>
        <w:autoSpaceDE w:val="0"/>
        <w:autoSpaceDN w:val="0"/>
        <w:spacing w:before="6" w:after="0" w:line="240" w:lineRule="auto"/>
        <w:jc w:val="both"/>
        <w:rPr>
          <w:rFonts w:ascii="Times New Roman" w:hAnsi="Times New Roman"/>
          <w:sz w:val="24"/>
          <w:szCs w:val="24"/>
        </w:rPr>
      </w:pPr>
      <w:r w:rsidRPr="00361A1F">
        <w:rPr>
          <w:rFonts w:ascii="Times New Roman" w:hAnsi="Times New Roman"/>
          <w:sz w:val="24"/>
          <w:szCs w:val="24"/>
        </w:rPr>
        <w:t>По</w:t>
      </w:r>
      <w:r w:rsidRPr="00361A1F">
        <w:rPr>
          <w:rFonts w:ascii="Times New Roman" w:hAnsi="Times New Roman"/>
          <w:spacing w:val="-8"/>
          <w:sz w:val="24"/>
          <w:szCs w:val="24"/>
        </w:rPr>
        <w:t xml:space="preserve"> </w:t>
      </w:r>
      <w:r w:rsidRPr="00361A1F">
        <w:rPr>
          <w:rFonts w:ascii="Times New Roman" w:hAnsi="Times New Roman"/>
          <w:sz w:val="24"/>
          <w:szCs w:val="24"/>
        </w:rPr>
        <w:t>характеру</w:t>
      </w:r>
      <w:r w:rsidRPr="00361A1F">
        <w:rPr>
          <w:rFonts w:ascii="Times New Roman" w:hAnsi="Times New Roman"/>
          <w:spacing w:val="-9"/>
          <w:sz w:val="24"/>
          <w:szCs w:val="24"/>
        </w:rPr>
        <w:t xml:space="preserve"> </w:t>
      </w:r>
      <w:r w:rsidRPr="00361A1F">
        <w:rPr>
          <w:rFonts w:ascii="Times New Roman" w:hAnsi="Times New Roman"/>
          <w:sz w:val="24"/>
          <w:szCs w:val="24"/>
        </w:rPr>
        <w:t>повреждения</w:t>
      </w:r>
      <w:r w:rsidRPr="00361A1F">
        <w:rPr>
          <w:rFonts w:ascii="Times New Roman" w:hAnsi="Times New Roman"/>
          <w:spacing w:val="-4"/>
          <w:sz w:val="24"/>
          <w:szCs w:val="24"/>
        </w:rPr>
        <w:t xml:space="preserve"> </w:t>
      </w:r>
      <w:r w:rsidRPr="00361A1F">
        <w:rPr>
          <w:rFonts w:ascii="Times New Roman" w:hAnsi="Times New Roman"/>
          <w:sz w:val="24"/>
          <w:szCs w:val="24"/>
        </w:rPr>
        <w:t>ранения</w:t>
      </w:r>
      <w:r w:rsidRPr="00361A1F">
        <w:rPr>
          <w:rFonts w:ascii="Times New Roman" w:hAnsi="Times New Roman"/>
          <w:spacing w:val="-4"/>
          <w:sz w:val="24"/>
          <w:szCs w:val="24"/>
        </w:rPr>
        <w:t xml:space="preserve"> </w:t>
      </w:r>
      <w:r w:rsidRPr="00361A1F">
        <w:rPr>
          <w:rFonts w:ascii="Times New Roman" w:hAnsi="Times New Roman"/>
          <w:sz w:val="24"/>
          <w:szCs w:val="24"/>
        </w:rPr>
        <w:t>подразделяются</w:t>
      </w:r>
      <w:r w:rsidRPr="00361A1F">
        <w:rPr>
          <w:rFonts w:ascii="Times New Roman" w:hAnsi="Times New Roman"/>
          <w:spacing w:val="-4"/>
          <w:sz w:val="24"/>
          <w:szCs w:val="24"/>
        </w:rPr>
        <w:t xml:space="preserve"> </w:t>
      </w:r>
      <w:r w:rsidRPr="00361A1F">
        <w:rPr>
          <w:rFonts w:ascii="Times New Roman" w:hAnsi="Times New Roman"/>
          <w:sz w:val="24"/>
          <w:szCs w:val="24"/>
        </w:rPr>
        <w:t>на:</w:t>
      </w:r>
    </w:p>
    <w:p w14:paraId="6B506DDE" w14:textId="77777777" w:rsidR="00361A1F" w:rsidRPr="00361A1F" w:rsidRDefault="00361A1F">
      <w:pPr>
        <w:widowControl w:val="0"/>
        <w:numPr>
          <w:ilvl w:val="0"/>
          <w:numId w:val="201"/>
        </w:numPr>
        <w:tabs>
          <w:tab w:val="left" w:pos="1250"/>
        </w:tabs>
        <w:autoSpaceDE w:val="0"/>
        <w:autoSpaceDN w:val="0"/>
        <w:spacing w:before="50" w:after="0" w:line="271" w:lineRule="auto"/>
        <w:ind w:right="117" w:firstLine="710"/>
        <w:jc w:val="both"/>
        <w:rPr>
          <w:rFonts w:ascii="Times New Roman" w:hAnsi="Times New Roman"/>
          <w:sz w:val="24"/>
          <w:szCs w:val="24"/>
        </w:rPr>
      </w:pPr>
      <w:r w:rsidRPr="00361A1F">
        <w:rPr>
          <w:rFonts w:ascii="Times New Roman" w:hAnsi="Times New Roman"/>
          <w:b/>
          <w:i/>
          <w:sz w:val="24"/>
          <w:szCs w:val="24"/>
        </w:rPr>
        <w:t>резаные</w:t>
      </w:r>
      <w:r w:rsidRPr="00361A1F">
        <w:rPr>
          <w:rFonts w:ascii="Times New Roman" w:hAnsi="Times New Roman"/>
          <w:b/>
          <w:i/>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наносятся</w:t>
      </w:r>
      <w:r w:rsidRPr="00361A1F">
        <w:rPr>
          <w:rFonts w:ascii="Times New Roman" w:hAnsi="Times New Roman"/>
          <w:spacing w:val="1"/>
          <w:sz w:val="24"/>
          <w:szCs w:val="24"/>
        </w:rPr>
        <w:t xml:space="preserve"> </w:t>
      </w:r>
      <w:r w:rsidRPr="00361A1F">
        <w:rPr>
          <w:rFonts w:ascii="Times New Roman" w:hAnsi="Times New Roman"/>
          <w:sz w:val="24"/>
          <w:szCs w:val="24"/>
        </w:rPr>
        <w:t>острым</w:t>
      </w:r>
      <w:r w:rsidRPr="00361A1F">
        <w:rPr>
          <w:rFonts w:ascii="Times New Roman" w:hAnsi="Times New Roman"/>
          <w:spacing w:val="1"/>
          <w:sz w:val="24"/>
          <w:szCs w:val="24"/>
        </w:rPr>
        <w:t xml:space="preserve"> </w:t>
      </w:r>
      <w:r w:rsidRPr="00361A1F">
        <w:rPr>
          <w:rFonts w:ascii="Times New Roman" w:hAnsi="Times New Roman"/>
          <w:sz w:val="24"/>
          <w:szCs w:val="24"/>
        </w:rPr>
        <w:t>предметом,</w:t>
      </w:r>
      <w:r w:rsidRPr="00361A1F">
        <w:rPr>
          <w:rFonts w:ascii="Times New Roman" w:hAnsi="Times New Roman"/>
          <w:spacing w:val="1"/>
          <w:sz w:val="24"/>
          <w:szCs w:val="24"/>
        </w:rPr>
        <w:t xml:space="preserve"> </w:t>
      </w:r>
      <w:r w:rsidRPr="00361A1F">
        <w:rPr>
          <w:rFonts w:ascii="Times New Roman" w:hAnsi="Times New Roman"/>
          <w:sz w:val="24"/>
          <w:szCs w:val="24"/>
        </w:rPr>
        <w:t>могут</w:t>
      </w:r>
      <w:r w:rsidRPr="00361A1F">
        <w:rPr>
          <w:rFonts w:ascii="Times New Roman" w:hAnsi="Times New Roman"/>
          <w:spacing w:val="1"/>
          <w:sz w:val="24"/>
          <w:szCs w:val="24"/>
        </w:rPr>
        <w:t xml:space="preserve"> </w:t>
      </w:r>
      <w:r w:rsidRPr="00361A1F">
        <w:rPr>
          <w:rFonts w:ascii="Times New Roman" w:hAnsi="Times New Roman"/>
          <w:sz w:val="24"/>
          <w:szCs w:val="24"/>
        </w:rPr>
        <w:t>быть</w:t>
      </w:r>
      <w:r w:rsidRPr="00361A1F">
        <w:rPr>
          <w:rFonts w:ascii="Times New Roman" w:hAnsi="Times New Roman"/>
          <w:spacing w:val="1"/>
          <w:sz w:val="24"/>
          <w:szCs w:val="24"/>
        </w:rPr>
        <w:t xml:space="preserve"> </w:t>
      </w:r>
      <w:r w:rsidRPr="00361A1F">
        <w:rPr>
          <w:rFonts w:ascii="Times New Roman" w:hAnsi="Times New Roman"/>
          <w:sz w:val="24"/>
          <w:szCs w:val="24"/>
        </w:rPr>
        <w:t>глубокими,</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окружающие ткани повреждаются незначительно, края ровные. Характеризуются</w:t>
      </w:r>
      <w:r w:rsidRPr="00361A1F">
        <w:rPr>
          <w:rFonts w:ascii="Times New Roman" w:hAnsi="Times New Roman"/>
          <w:spacing w:val="1"/>
          <w:sz w:val="24"/>
          <w:szCs w:val="24"/>
        </w:rPr>
        <w:t xml:space="preserve"> </w:t>
      </w:r>
      <w:r w:rsidRPr="00361A1F">
        <w:rPr>
          <w:rFonts w:ascii="Times New Roman" w:hAnsi="Times New Roman"/>
          <w:sz w:val="24"/>
          <w:szCs w:val="24"/>
        </w:rPr>
        <w:t>умеренным</w:t>
      </w:r>
      <w:r w:rsidRPr="00361A1F">
        <w:rPr>
          <w:rFonts w:ascii="Times New Roman" w:hAnsi="Times New Roman"/>
          <w:spacing w:val="-2"/>
          <w:sz w:val="24"/>
          <w:szCs w:val="24"/>
        </w:rPr>
        <w:t xml:space="preserve"> </w:t>
      </w:r>
      <w:r w:rsidRPr="00361A1F">
        <w:rPr>
          <w:rFonts w:ascii="Times New Roman" w:hAnsi="Times New Roman"/>
          <w:sz w:val="24"/>
          <w:szCs w:val="24"/>
        </w:rPr>
        <w:t>болевым синдромом,</w:t>
      </w:r>
      <w:r w:rsidRPr="00361A1F">
        <w:rPr>
          <w:rFonts w:ascii="Times New Roman" w:hAnsi="Times New Roman"/>
          <w:spacing w:val="2"/>
          <w:sz w:val="24"/>
          <w:szCs w:val="24"/>
        </w:rPr>
        <w:t xml:space="preserve"> </w:t>
      </w:r>
      <w:r w:rsidRPr="00361A1F">
        <w:rPr>
          <w:rFonts w:ascii="Times New Roman" w:hAnsi="Times New Roman"/>
          <w:sz w:val="24"/>
          <w:szCs w:val="24"/>
        </w:rPr>
        <w:t>зиянием и</w:t>
      </w:r>
      <w:r w:rsidRPr="00361A1F">
        <w:rPr>
          <w:rFonts w:ascii="Times New Roman" w:hAnsi="Times New Roman"/>
          <w:spacing w:val="8"/>
          <w:sz w:val="24"/>
          <w:szCs w:val="24"/>
        </w:rPr>
        <w:t xml:space="preserve"> </w:t>
      </w:r>
      <w:r w:rsidRPr="00361A1F">
        <w:rPr>
          <w:rFonts w:ascii="Times New Roman" w:hAnsi="Times New Roman"/>
          <w:sz w:val="24"/>
          <w:szCs w:val="24"/>
        </w:rPr>
        <w:t>выраженным</w:t>
      </w:r>
      <w:r w:rsidRPr="00361A1F">
        <w:rPr>
          <w:rFonts w:ascii="Times New Roman" w:hAnsi="Times New Roman"/>
          <w:spacing w:val="-2"/>
          <w:sz w:val="24"/>
          <w:szCs w:val="24"/>
        </w:rPr>
        <w:t xml:space="preserve"> </w:t>
      </w:r>
      <w:r w:rsidRPr="00361A1F">
        <w:rPr>
          <w:rFonts w:ascii="Times New Roman" w:hAnsi="Times New Roman"/>
          <w:sz w:val="24"/>
          <w:szCs w:val="24"/>
        </w:rPr>
        <w:t>кровотечением;</w:t>
      </w:r>
    </w:p>
    <w:p w14:paraId="0793D683" w14:textId="77777777" w:rsidR="00361A1F" w:rsidRPr="00361A1F" w:rsidRDefault="00361A1F">
      <w:pPr>
        <w:widowControl w:val="0"/>
        <w:numPr>
          <w:ilvl w:val="0"/>
          <w:numId w:val="201"/>
        </w:numPr>
        <w:tabs>
          <w:tab w:val="left" w:pos="1250"/>
        </w:tabs>
        <w:autoSpaceDE w:val="0"/>
        <w:autoSpaceDN w:val="0"/>
        <w:spacing w:before="3" w:after="0" w:line="276" w:lineRule="auto"/>
        <w:ind w:right="111" w:firstLine="710"/>
        <w:jc w:val="both"/>
        <w:rPr>
          <w:rFonts w:ascii="Times New Roman" w:hAnsi="Times New Roman"/>
          <w:sz w:val="24"/>
          <w:szCs w:val="24"/>
        </w:rPr>
      </w:pPr>
      <w:r w:rsidRPr="00361A1F">
        <w:rPr>
          <w:rFonts w:ascii="Times New Roman" w:hAnsi="Times New Roman"/>
          <w:b/>
          <w:i/>
          <w:sz w:val="24"/>
          <w:szCs w:val="24"/>
        </w:rPr>
        <w:t xml:space="preserve">колотые </w:t>
      </w:r>
      <w:r w:rsidRPr="00361A1F">
        <w:rPr>
          <w:rFonts w:ascii="Times New Roman" w:hAnsi="Times New Roman"/>
          <w:sz w:val="24"/>
          <w:szCs w:val="24"/>
        </w:rPr>
        <w:t>– наносятся узким острым предметом, имеют малую площадь и</w:t>
      </w:r>
      <w:r w:rsidRPr="00361A1F">
        <w:rPr>
          <w:rFonts w:ascii="Times New Roman" w:hAnsi="Times New Roman"/>
          <w:spacing w:val="1"/>
          <w:sz w:val="24"/>
          <w:szCs w:val="24"/>
        </w:rPr>
        <w:t xml:space="preserve"> </w:t>
      </w:r>
      <w:r w:rsidRPr="00361A1F">
        <w:rPr>
          <w:rFonts w:ascii="Times New Roman" w:hAnsi="Times New Roman"/>
          <w:sz w:val="24"/>
          <w:szCs w:val="24"/>
        </w:rPr>
        <w:t>большую глубину, зияние отсутствует, окружающие ткани не повреждаются, но</w:t>
      </w:r>
      <w:r w:rsidRPr="00361A1F">
        <w:rPr>
          <w:rFonts w:ascii="Times New Roman" w:hAnsi="Times New Roman"/>
          <w:spacing w:val="1"/>
          <w:sz w:val="24"/>
          <w:szCs w:val="24"/>
        </w:rPr>
        <w:t xml:space="preserve"> </w:t>
      </w:r>
      <w:r w:rsidRPr="00361A1F">
        <w:rPr>
          <w:rFonts w:ascii="Times New Roman" w:hAnsi="Times New Roman"/>
          <w:sz w:val="24"/>
          <w:szCs w:val="24"/>
        </w:rPr>
        <w:t>возможно</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повреждение</w:t>
      </w:r>
      <w:r w:rsidRPr="00361A1F">
        <w:rPr>
          <w:rFonts w:ascii="Times New Roman" w:hAnsi="Times New Roman"/>
          <w:spacing w:val="1"/>
          <w:sz w:val="24"/>
          <w:szCs w:val="24"/>
        </w:rPr>
        <w:t xml:space="preserve"> </w:t>
      </w:r>
      <w:r w:rsidRPr="00361A1F">
        <w:rPr>
          <w:rFonts w:ascii="Times New Roman" w:hAnsi="Times New Roman"/>
          <w:sz w:val="24"/>
          <w:szCs w:val="24"/>
        </w:rPr>
        <w:t>глубоколежащих</w:t>
      </w:r>
      <w:r w:rsidRPr="00361A1F">
        <w:rPr>
          <w:rFonts w:ascii="Times New Roman" w:hAnsi="Times New Roman"/>
          <w:spacing w:val="1"/>
          <w:sz w:val="24"/>
          <w:szCs w:val="24"/>
        </w:rPr>
        <w:t xml:space="preserve"> </w:t>
      </w:r>
      <w:r w:rsidRPr="00361A1F">
        <w:rPr>
          <w:rFonts w:ascii="Times New Roman" w:hAnsi="Times New Roman"/>
          <w:sz w:val="24"/>
          <w:szCs w:val="24"/>
        </w:rPr>
        <w:t>структур</w:t>
      </w:r>
      <w:r w:rsidRPr="00361A1F">
        <w:rPr>
          <w:rFonts w:ascii="Times New Roman" w:hAnsi="Times New Roman"/>
          <w:spacing w:val="1"/>
          <w:sz w:val="24"/>
          <w:szCs w:val="24"/>
        </w:rPr>
        <w:t xml:space="preserve"> </w:t>
      </w:r>
      <w:r w:rsidRPr="00361A1F">
        <w:rPr>
          <w:rFonts w:ascii="Times New Roman" w:hAnsi="Times New Roman"/>
          <w:sz w:val="24"/>
          <w:szCs w:val="24"/>
        </w:rPr>
        <w:t>(нервов,</w:t>
      </w:r>
      <w:r w:rsidRPr="00361A1F">
        <w:rPr>
          <w:rFonts w:ascii="Times New Roman" w:hAnsi="Times New Roman"/>
          <w:spacing w:val="1"/>
          <w:sz w:val="24"/>
          <w:szCs w:val="24"/>
        </w:rPr>
        <w:t xml:space="preserve"> </w:t>
      </w:r>
      <w:r w:rsidRPr="00361A1F">
        <w:rPr>
          <w:rFonts w:ascii="Times New Roman" w:hAnsi="Times New Roman"/>
          <w:sz w:val="24"/>
          <w:szCs w:val="24"/>
        </w:rPr>
        <w:t>сосудов,</w:t>
      </w:r>
      <w:r w:rsidRPr="00361A1F">
        <w:rPr>
          <w:rFonts w:ascii="Times New Roman" w:hAnsi="Times New Roman"/>
          <w:spacing w:val="1"/>
          <w:sz w:val="24"/>
          <w:szCs w:val="24"/>
        </w:rPr>
        <w:t xml:space="preserve"> </w:t>
      </w:r>
      <w:r w:rsidRPr="00361A1F">
        <w:rPr>
          <w:rFonts w:ascii="Times New Roman" w:hAnsi="Times New Roman"/>
          <w:sz w:val="24"/>
          <w:szCs w:val="24"/>
        </w:rPr>
        <w:t>органов),</w:t>
      </w:r>
      <w:r w:rsidRPr="00361A1F">
        <w:rPr>
          <w:rFonts w:ascii="Times New Roman" w:hAnsi="Times New Roman"/>
          <w:spacing w:val="1"/>
          <w:sz w:val="24"/>
          <w:szCs w:val="24"/>
        </w:rPr>
        <w:t xml:space="preserve"> </w:t>
      </w:r>
      <w:r w:rsidRPr="00361A1F">
        <w:rPr>
          <w:rFonts w:ascii="Times New Roman" w:hAnsi="Times New Roman"/>
          <w:sz w:val="24"/>
          <w:szCs w:val="24"/>
        </w:rPr>
        <w:t>внутренние</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кровотечения.</w:t>
      </w:r>
      <w:r w:rsidRPr="00361A1F">
        <w:rPr>
          <w:rFonts w:ascii="Times New Roman" w:hAnsi="Times New Roman"/>
          <w:spacing w:val="1"/>
          <w:sz w:val="24"/>
          <w:szCs w:val="24"/>
        </w:rPr>
        <w:t xml:space="preserve"> </w:t>
      </w:r>
      <w:r w:rsidRPr="00361A1F">
        <w:rPr>
          <w:rFonts w:ascii="Times New Roman" w:hAnsi="Times New Roman"/>
          <w:sz w:val="24"/>
          <w:szCs w:val="24"/>
        </w:rPr>
        <w:t>Наружное</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кровотечение</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боль</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этом</w:t>
      </w:r>
      <w:r w:rsidRPr="00361A1F">
        <w:rPr>
          <w:rFonts w:ascii="Times New Roman" w:hAnsi="Times New Roman"/>
          <w:spacing w:val="1"/>
          <w:sz w:val="24"/>
          <w:szCs w:val="24"/>
        </w:rPr>
        <w:t xml:space="preserve"> </w:t>
      </w:r>
      <w:r w:rsidRPr="00361A1F">
        <w:rPr>
          <w:rFonts w:ascii="Times New Roman" w:hAnsi="Times New Roman"/>
          <w:sz w:val="24"/>
          <w:szCs w:val="24"/>
        </w:rPr>
        <w:t>обычно</w:t>
      </w:r>
      <w:r w:rsidRPr="00361A1F">
        <w:rPr>
          <w:rFonts w:ascii="Times New Roman" w:hAnsi="Times New Roman"/>
          <w:spacing w:val="1"/>
          <w:sz w:val="24"/>
          <w:szCs w:val="24"/>
        </w:rPr>
        <w:t xml:space="preserve"> </w:t>
      </w:r>
      <w:r w:rsidRPr="00361A1F">
        <w:rPr>
          <w:rFonts w:ascii="Times New Roman" w:hAnsi="Times New Roman"/>
          <w:sz w:val="24"/>
          <w:szCs w:val="24"/>
        </w:rPr>
        <w:t>незначительны. Колотые раны опасны ввиду высокого риска развития анаэробной</w:t>
      </w:r>
      <w:r w:rsidRPr="00361A1F">
        <w:rPr>
          <w:rFonts w:ascii="Times New Roman" w:hAnsi="Times New Roman"/>
          <w:spacing w:val="1"/>
          <w:sz w:val="24"/>
          <w:szCs w:val="24"/>
        </w:rPr>
        <w:t xml:space="preserve"> </w:t>
      </w:r>
      <w:r w:rsidRPr="00361A1F">
        <w:rPr>
          <w:rFonts w:ascii="Times New Roman" w:hAnsi="Times New Roman"/>
          <w:sz w:val="24"/>
          <w:szCs w:val="24"/>
        </w:rPr>
        <w:t>инфекции;</w:t>
      </w:r>
    </w:p>
    <w:p w14:paraId="4D99129E" w14:textId="77777777" w:rsidR="00361A1F" w:rsidRPr="00361A1F" w:rsidRDefault="00361A1F">
      <w:pPr>
        <w:widowControl w:val="0"/>
        <w:numPr>
          <w:ilvl w:val="0"/>
          <w:numId w:val="201"/>
        </w:numPr>
        <w:tabs>
          <w:tab w:val="left" w:pos="1250"/>
        </w:tabs>
        <w:autoSpaceDE w:val="0"/>
        <w:autoSpaceDN w:val="0"/>
        <w:spacing w:after="0" w:line="273" w:lineRule="auto"/>
        <w:ind w:right="116" w:firstLine="710"/>
        <w:jc w:val="both"/>
        <w:rPr>
          <w:rFonts w:ascii="Times New Roman" w:hAnsi="Times New Roman"/>
          <w:sz w:val="24"/>
          <w:szCs w:val="24"/>
        </w:rPr>
      </w:pPr>
      <w:r w:rsidRPr="00361A1F">
        <w:rPr>
          <w:rFonts w:ascii="Times New Roman" w:hAnsi="Times New Roman"/>
          <w:b/>
          <w:i/>
          <w:sz w:val="24"/>
          <w:szCs w:val="24"/>
        </w:rPr>
        <w:t>ушибленные</w:t>
      </w:r>
      <w:r w:rsidRPr="00361A1F">
        <w:rPr>
          <w:rFonts w:ascii="Times New Roman" w:hAnsi="Times New Roman"/>
          <w:b/>
          <w:i/>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наносятся</w:t>
      </w:r>
      <w:r w:rsidRPr="00361A1F">
        <w:rPr>
          <w:rFonts w:ascii="Times New Roman" w:hAnsi="Times New Roman"/>
          <w:spacing w:val="1"/>
          <w:sz w:val="24"/>
          <w:szCs w:val="24"/>
        </w:rPr>
        <w:t xml:space="preserve"> </w:t>
      </w:r>
      <w:r w:rsidRPr="00361A1F">
        <w:rPr>
          <w:rFonts w:ascii="Times New Roman" w:hAnsi="Times New Roman"/>
          <w:sz w:val="24"/>
          <w:szCs w:val="24"/>
        </w:rPr>
        <w:t>тупым</w:t>
      </w:r>
      <w:r w:rsidRPr="00361A1F">
        <w:rPr>
          <w:rFonts w:ascii="Times New Roman" w:hAnsi="Times New Roman"/>
          <w:spacing w:val="1"/>
          <w:sz w:val="24"/>
          <w:szCs w:val="24"/>
        </w:rPr>
        <w:t xml:space="preserve"> </w:t>
      </w:r>
      <w:r w:rsidRPr="00361A1F">
        <w:rPr>
          <w:rFonts w:ascii="Times New Roman" w:hAnsi="Times New Roman"/>
          <w:sz w:val="24"/>
          <w:szCs w:val="24"/>
        </w:rPr>
        <w:t>предметом.</w:t>
      </w:r>
      <w:r w:rsidRPr="00361A1F">
        <w:rPr>
          <w:rFonts w:ascii="Times New Roman" w:hAnsi="Times New Roman"/>
          <w:spacing w:val="1"/>
          <w:sz w:val="24"/>
          <w:szCs w:val="24"/>
        </w:rPr>
        <w:t xml:space="preserve"> </w:t>
      </w:r>
      <w:r w:rsidRPr="00361A1F">
        <w:rPr>
          <w:rFonts w:ascii="Times New Roman" w:hAnsi="Times New Roman"/>
          <w:sz w:val="24"/>
          <w:szCs w:val="24"/>
        </w:rPr>
        <w:t>Характерна</w:t>
      </w:r>
      <w:r w:rsidRPr="00361A1F">
        <w:rPr>
          <w:rFonts w:ascii="Times New Roman" w:hAnsi="Times New Roman"/>
          <w:spacing w:val="1"/>
          <w:sz w:val="24"/>
          <w:szCs w:val="24"/>
        </w:rPr>
        <w:t xml:space="preserve"> </w:t>
      </w:r>
      <w:r w:rsidRPr="00361A1F">
        <w:rPr>
          <w:rFonts w:ascii="Times New Roman" w:hAnsi="Times New Roman"/>
          <w:sz w:val="24"/>
          <w:szCs w:val="24"/>
        </w:rPr>
        <w:t>широкая</w:t>
      </w:r>
      <w:r w:rsidRPr="00361A1F">
        <w:rPr>
          <w:rFonts w:ascii="Times New Roman" w:hAnsi="Times New Roman"/>
          <w:spacing w:val="1"/>
          <w:sz w:val="24"/>
          <w:szCs w:val="24"/>
        </w:rPr>
        <w:t xml:space="preserve"> </w:t>
      </w:r>
      <w:r w:rsidRPr="00361A1F">
        <w:rPr>
          <w:rFonts w:ascii="Times New Roman" w:hAnsi="Times New Roman"/>
          <w:sz w:val="24"/>
          <w:szCs w:val="24"/>
        </w:rPr>
        <w:t>зона</w:t>
      </w:r>
      <w:r w:rsidRPr="00361A1F">
        <w:rPr>
          <w:rFonts w:ascii="Times New Roman" w:hAnsi="Times New Roman"/>
          <w:spacing w:val="-62"/>
          <w:sz w:val="24"/>
          <w:szCs w:val="24"/>
        </w:rPr>
        <w:t xml:space="preserve"> </w:t>
      </w:r>
      <w:r w:rsidRPr="00361A1F">
        <w:rPr>
          <w:rFonts w:ascii="Times New Roman" w:hAnsi="Times New Roman"/>
          <w:sz w:val="24"/>
          <w:szCs w:val="24"/>
        </w:rPr>
        <w:t>повреждения</w:t>
      </w:r>
      <w:r w:rsidRPr="00361A1F">
        <w:rPr>
          <w:rFonts w:ascii="Times New Roman" w:hAnsi="Times New Roman"/>
          <w:spacing w:val="1"/>
          <w:sz w:val="24"/>
          <w:szCs w:val="24"/>
        </w:rPr>
        <w:t xml:space="preserve"> </w:t>
      </w:r>
      <w:r w:rsidRPr="00361A1F">
        <w:rPr>
          <w:rFonts w:ascii="Times New Roman" w:hAnsi="Times New Roman"/>
          <w:sz w:val="24"/>
          <w:szCs w:val="24"/>
        </w:rPr>
        <w:t>окружающих</w:t>
      </w:r>
      <w:r w:rsidRPr="00361A1F">
        <w:rPr>
          <w:rFonts w:ascii="Times New Roman" w:hAnsi="Times New Roman"/>
          <w:spacing w:val="1"/>
          <w:sz w:val="24"/>
          <w:szCs w:val="24"/>
        </w:rPr>
        <w:t xml:space="preserve"> </w:t>
      </w:r>
      <w:r w:rsidRPr="00361A1F">
        <w:rPr>
          <w:rFonts w:ascii="Times New Roman" w:hAnsi="Times New Roman"/>
          <w:sz w:val="24"/>
          <w:szCs w:val="24"/>
        </w:rPr>
        <w:t>тканей</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развитием</w:t>
      </w:r>
      <w:r w:rsidRPr="00361A1F">
        <w:rPr>
          <w:rFonts w:ascii="Times New Roman" w:hAnsi="Times New Roman"/>
          <w:spacing w:val="1"/>
          <w:sz w:val="24"/>
          <w:szCs w:val="24"/>
        </w:rPr>
        <w:t xml:space="preserve"> </w:t>
      </w:r>
      <w:r w:rsidRPr="00361A1F">
        <w:rPr>
          <w:rFonts w:ascii="Times New Roman" w:hAnsi="Times New Roman"/>
          <w:sz w:val="24"/>
          <w:szCs w:val="24"/>
        </w:rPr>
        <w:t>некрозов,</w:t>
      </w:r>
      <w:r w:rsidRPr="00361A1F">
        <w:rPr>
          <w:rFonts w:ascii="Times New Roman" w:hAnsi="Times New Roman"/>
          <w:spacing w:val="1"/>
          <w:sz w:val="24"/>
          <w:szCs w:val="24"/>
        </w:rPr>
        <w:t xml:space="preserve"> </w:t>
      </w:r>
      <w:r w:rsidRPr="00361A1F">
        <w:rPr>
          <w:rFonts w:ascii="Times New Roman" w:hAnsi="Times New Roman"/>
          <w:sz w:val="24"/>
          <w:szCs w:val="24"/>
        </w:rPr>
        <w:t>выраженный</w:t>
      </w:r>
      <w:r w:rsidRPr="00361A1F">
        <w:rPr>
          <w:rFonts w:ascii="Times New Roman" w:hAnsi="Times New Roman"/>
          <w:spacing w:val="1"/>
          <w:sz w:val="24"/>
          <w:szCs w:val="24"/>
        </w:rPr>
        <w:t xml:space="preserve"> </w:t>
      </w:r>
      <w:r w:rsidRPr="00361A1F">
        <w:rPr>
          <w:rFonts w:ascii="Times New Roman" w:hAnsi="Times New Roman"/>
          <w:sz w:val="24"/>
          <w:szCs w:val="24"/>
        </w:rPr>
        <w:t>болевой</w:t>
      </w:r>
      <w:r w:rsidRPr="00361A1F">
        <w:rPr>
          <w:rFonts w:ascii="Times New Roman" w:hAnsi="Times New Roman"/>
          <w:spacing w:val="1"/>
          <w:sz w:val="24"/>
          <w:szCs w:val="24"/>
        </w:rPr>
        <w:t xml:space="preserve"> </w:t>
      </w:r>
      <w:r w:rsidRPr="00361A1F">
        <w:rPr>
          <w:rFonts w:ascii="Times New Roman" w:hAnsi="Times New Roman"/>
          <w:sz w:val="24"/>
          <w:szCs w:val="24"/>
        </w:rPr>
        <w:t>синдром.</w:t>
      </w:r>
      <w:r w:rsidRPr="00361A1F">
        <w:rPr>
          <w:rFonts w:ascii="Times New Roman" w:hAnsi="Times New Roman"/>
          <w:spacing w:val="1"/>
          <w:sz w:val="24"/>
          <w:szCs w:val="24"/>
        </w:rPr>
        <w:t xml:space="preserve"> </w:t>
      </w:r>
      <w:r w:rsidRPr="00361A1F">
        <w:rPr>
          <w:rFonts w:ascii="Times New Roman" w:hAnsi="Times New Roman"/>
          <w:sz w:val="24"/>
          <w:szCs w:val="24"/>
        </w:rPr>
        <w:t>Наружное</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кровотечение</w:t>
      </w:r>
      <w:r w:rsidRPr="00361A1F">
        <w:rPr>
          <w:rFonts w:ascii="Times New Roman" w:hAnsi="Times New Roman"/>
          <w:spacing w:val="1"/>
          <w:sz w:val="24"/>
          <w:szCs w:val="24"/>
        </w:rPr>
        <w:t xml:space="preserve"> </w:t>
      </w:r>
      <w:r w:rsidRPr="00361A1F">
        <w:rPr>
          <w:rFonts w:ascii="Times New Roman" w:hAnsi="Times New Roman"/>
          <w:sz w:val="24"/>
          <w:szCs w:val="24"/>
        </w:rPr>
        <w:t>небольшое,</w:t>
      </w:r>
      <w:r w:rsidRPr="00361A1F">
        <w:rPr>
          <w:rFonts w:ascii="Times New Roman" w:hAnsi="Times New Roman"/>
          <w:spacing w:val="1"/>
          <w:sz w:val="24"/>
          <w:szCs w:val="24"/>
        </w:rPr>
        <w:t xml:space="preserve"> </w:t>
      </w:r>
      <w:r w:rsidRPr="00361A1F">
        <w:rPr>
          <w:rFonts w:ascii="Times New Roman" w:hAnsi="Times New Roman"/>
          <w:sz w:val="24"/>
          <w:szCs w:val="24"/>
        </w:rPr>
        <w:t>крупные</w:t>
      </w:r>
      <w:r w:rsidRPr="00361A1F">
        <w:rPr>
          <w:rFonts w:ascii="Times New Roman" w:hAnsi="Times New Roman"/>
          <w:spacing w:val="1"/>
          <w:sz w:val="24"/>
          <w:szCs w:val="24"/>
        </w:rPr>
        <w:t xml:space="preserve"> </w:t>
      </w:r>
      <w:r w:rsidRPr="00361A1F">
        <w:rPr>
          <w:rFonts w:ascii="Times New Roman" w:hAnsi="Times New Roman"/>
          <w:sz w:val="24"/>
          <w:szCs w:val="24"/>
        </w:rPr>
        <w:t>сосуды</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нервы</w:t>
      </w:r>
      <w:r w:rsidRPr="00361A1F">
        <w:rPr>
          <w:rFonts w:ascii="Times New Roman" w:hAnsi="Times New Roman"/>
          <w:spacing w:val="-62"/>
          <w:sz w:val="24"/>
          <w:szCs w:val="24"/>
        </w:rPr>
        <w:t xml:space="preserve"> </w:t>
      </w:r>
      <w:r w:rsidRPr="00361A1F">
        <w:rPr>
          <w:rFonts w:ascii="Times New Roman" w:hAnsi="Times New Roman"/>
          <w:sz w:val="24"/>
          <w:szCs w:val="24"/>
        </w:rPr>
        <w:t>повреждаются</w:t>
      </w:r>
      <w:r w:rsidRPr="00361A1F">
        <w:rPr>
          <w:rFonts w:ascii="Times New Roman" w:hAnsi="Times New Roman"/>
          <w:spacing w:val="2"/>
          <w:sz w:val="24"/>
          <w:szCs w:val="24"/>
        </w:rPr>
        <w:t xml:space="preserve"> </w:t>
      </w:r>
      <w:r w:rsidRPr="00361A1F">
        <w:rPr>
          <w:rFonts w:ascii="Times New Roman" w:hAnsi="Times New Roman"/>
          <w:sz w:val="24"/>
          <w:szCs w:val="24"/>
        </w:rPr>
        <w:t>редко;</w:t>
      </w:r>
    </w:p>
    <w:p w14:paraId="046C05A1" w14:textId="77777777" w:rsidR="00361A1F" w:rsidRPr="00361A1F" w:rsidRDefault="00361A1F">
      <w:pPr>
        <w:widowControl w:val="0"/>
        <w:numPr>
          <w:ilvl w:val="0"/>
          <w:numId w:val="201"/>
        </w:numPr>
        <w:tabs>
          <w:tab w:val="left" w:pos="1250"/>
        </w:tabs>
        <w:autoSpaceDE w:val="0"/>
        <w:autoSpaceDN w:val="0"/>
        <w:spacing w:before="7" w:after="0" w:line="273" w:lineRule="auto"/>
        <w:ind w:right="114" w:firstLine="710"/>
        <w:jc w:val="both"/>
        <w:rPr>
          <w:rFonts w:ascii="Times New Roman" w:hAnsi="Times New Roman"/>
          <w:sz w:val="24"/>
          <w:szCs w:val="24"/>
        </w:rPr>
      </w:pPr>
      <w:r w:rsidRPr="00361A1F">
        <w:rPr>
          <w:rFonts w:ascii="Times New Roman" w:hAnsi="Times New Roman"/>
          <w:b/>
          <w:i/>
          <w:sz w:val="24"/>
          <w:szCs w:val="24"/>
        </w:rPr>
        <w:t>размозженные</w:t>
      </w:r>
      <w:r w:rsidRPr="00361A1F">
        <w:rPr>
          <w:rFonts w:ascii="Times New Roman" w:hAnsi="Times New Roman"/>
          <w:b/>
          <w:i/>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образуются</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ударе</w:t>
      </w:r>
      <w:r w:rsidRPr="00361A1F">
        <w:rPr>
          <w:rFonts w:ascii="Times New Roman" w:hAnsi="Times New Roman"/>
          <w:spacing w:val="1"/>
          <w:sz w:val="24"/>
          <w:szCs w:val="24"/>
        </w:rPr>
        <w:t xml:space="preserve"> </w:t>
      </w:r>
      <w:r w:rsidRPr="00361A1F">
        <w:rPr>
          <w:rFonts w:ascii="Times New Roman" w:hAnsi="Times New Roman"/>
          <w:sz w:val="24"/>
          <w:szCs w:val="24"/>
        </w:rPr>
        <w:t>тупым</w:t>
      </w:r>
      <w:r w:rsidRPr="00361A1F">
        <w:rPr>
          <w:rFonts w:ascii="Times New Roman" w:hAnsi="Times New Roman"/>
          <w:spacing w:val="1"/>
          <w:sz w:val="24"/>
          <w:szCs w:val="24"/>
        </w:rPr>
        <w:t xml:space="preserve"> </w:t>
      </w:r>
      <w:r w:rsidRPr="00361A1F">
        <w:rPr>
          <w:rFonts w:ascii="Times New Roman" w:hAnsi="Times New Roman"/>
          <w:sz w:val="24"/>
          <w:szCs w:val="24"/>
        </w:rPr>
        <w:t>предметом</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большой</w:t>
      </w:r>
      <w:r w:rsidRPr="00361A1F">
        <w:rPr>
          <w:rFonts w:ascii="Times New Roman" w:hAnsi="Times New Roman"/>
          <w:spacing w:val="1"/>
          <w:sz w:val="24"/>
          <w:szCs w:val="24"/>
        </w:rPr>
        <w:t xml:space="preserve"> </w:t>
      </w:r>
      <w:r w:rsidRPr="00361A1F">
        <w:rPr>
          <w:rFonts w:ascii="Times New Roman" w:hAnsi="Times New Roman"/>
          <w:sz w:val="24"/>
          <w:szCs w:val="24"/>
        </w:rPr>
        <w:t>силой. Характерны все признаки ушибленных ран, но зона некроза еще больше,</w:t>
      </w:r>
      <w:r w:rsidRPr="00361A1F">
        <w:rPr>
          <w:rFonts w:ascii="Times New Roman" w:hAnsi="Times New Roman"/>
          <w:spacing w:val="1"/>
          <w:sz w:val="24"/>
          <w:szCs w:val="24"/>
        </w:rPr>
        <w:t xml:space="preserve"> </w:t>
      </w:r>
      <w:r w:rsidRPr="00361A1F">
        <w:rPr>
          <w:rFonts w:ascii="Times New Roman" w:hAnsi="Times New Roman"/>
          <w:sz w:val="24"/>
          <w:szCs w:val="24"/>
        </w:rPr>
        <w:t>происходит</w:t>
      </w:r>
      <w:r w:rsidRPr="00361A1F">
        <w:rPr>
          <w:rFonts w:ascii="Times New Roman" w:hAnsi="Times New Roman"/>
          <w:spacing w:val="1"/>
          <w:sz w:val="24"/>
          <w:szCs w:val="24"/>
        </w:rPr>
        <w:t xml:space="preserve"> </w:t>
      </w:r>
      <w:r w:rsidRPr="00361A1F">
        <w:rPr>
          <w:rFonts w:ascii="Times New Roman" w:hAnsi="Times New Roman"/>
          <w:sz w:val="24"/>
          <w:szCs w:val="24"/>
        </w:rPr>
        <w:t>раздавливание глубжележащих</w:t>
      </w:r>
      <w:r w:rsidRPr="00361A1F">
        <w:rPr>
          <w:rFonts w:ascii="Times New Roman" w:hAnsi="Times New Roman"/>
          <w:spacing w:val="7"/>
          <w:sz w:val="24"/>
          <w:szCs w:val="24"/>
        </w:rPr>
        <w:t xml:space="preserve"> </w:t>
      </w:r>
      <w:r w:rsidRPr="00361A1F">
        <w:rPr>
          <w:rFonts w:ascii="Times New Roman" w:hAnsi="Times New Roman"/>
          <w:sz w:val="24"/>
          <w:szCs w:val="24"/>
        </w:rPr>
        <w:t>тканей,</w:t>
      </w:r>
      <w:r w:rsidRPr="00361A1F">
        <w:rPr>
          <w:rFonts w:ascii="Times New Roman" w:hAnsi="Times New Roman"/>
          <w:spacing w:val="1"/>
          <w:sz w:val="24"/>
          <w:szCs w:val="24"/>
        </w:rPr>
        <w:t xml:space="preserve"> </w:t>
      </w:r>
      <w:r w:rsidRPr="00361A1F">
        <w:rPr>
          <w:rFonts w:ascii="Times New Roman" w:hAnsi="Times New Roman"/>
          <w:sz w:val="24"/>
          <w:szCs w:val="24"/>
        </w:rPr>
        <w:t>переломы</w:t>
      </w:r>
      <w:r w:rsidRPr="00361A1F">
        <w:rPr>
          <w:rFonts w:ascii="Times New Roman" w:hAnsi="Times New Roman"/>
          <w:spacing w:val="2"/>
          <w:sz w:val="24"/>
          <w:szCs w:val="24"/>
        </w:rPr>
        <w:t xml:space="preserve"> </w:t>
      </w:r>
      <w:r w:rsidRPr="00361A1F">
        <w:rPr>
          <w:rFonts w:ascii="Times New Roman" w:hAnsi="Times New Roman"/>
          <w:sz w:val="24"/>
          <w:szCs w:val="24"/>
        </w:rPr>
        <w:t>костей»</w:t>
      </w:r>
    </w:p>
    <w:p w14:paraId="3F2096E1" w14:textId="77777777" w:rsidR="00361A1F" w:rsidRPr="00361A1F" w:rsidRDefault="00361A1F">
      <w:pPr>
        <w:widowControl w:val="0"/>
        <w:numPr>
          <w:ilvl w:val="0"/>
          <w:numId w:val="201"/>
        </w:numPr>
        <w:tabs>
          <w:tab w:val="left" w:pos="1250"/>
        </w:tabs>
        <w:autoSpaceDE w:val="0"/>
        <w:autoSpaceDN w:val="0"/>
        <w:spacing w:before="5" w:after="0" w:line="271" w:lineRule="auto"/>
        <w:ind w:right="121" w:firstLine="710"/>
        <w:jc w:val="both"/>
        <w:rPr>
          <w:rFonts w:ascii="Times New Roman" w:hAnsi="Times New Roman"/>
          <w:sz w:val="24"/>
          <w:szCs w:val="24"/>
        </w:rPr>
      </w:pPr>
      <w:r w:rsidRPr="00361A1F">
        <w:rPr>
          <w:rFonts w:ascii="Times New Roman" w:hAnsi="Times New Roman"/>
          <w:b/>
          <w:i/>
          <w:sz w:val="24"/>
          <w:szCs w:val="24"/>
        </w:rPr>
        <w:t>рваные</w:t>
      </w:r>
      <w:r w:rsidRPr="00361A1F">
        <w:rPr>
          <w:rFonts w:ascii="Times New Roman" w:hAnsi="Times New Roman"/>
          <w:b/>
          <w:i/>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образуются</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скользящем</w:t>
      </w:r>
      <w:r w:rsidRPr="00361A1F">
        <w:rPr>
          <w:rFonts w:ascii="Times New Roman" w:hAnsi="Times New Roman"/>
          <w:spacing w:val="1"/>
          <w:sz w:val="24"/>
          <w:szCs w:val="24"/>
        </w:rPr>
        <w:t xml:space="preserve"> </w:t>
      </w:r>
      <w:r w:rsidRPr="00361A1F">
        <w:rPr>
          <w:rFonts w:ascii="Times New Roman" w:hAnsi="Times New Roman"/>
          <w:sz w:val="24"/>
          <w:szCs w:val="24"/>
        </w:rPr>
        <w:t>ударе</w:t>
      </w:r>
      <w:r w:rsidRPr="00361A1F">
        <w:rPr>
          <w:rFonts w:ascii="Times New Roman" w:hAnsi="Times New Roman"/>
          <w:spacing w:val="1"/>
          <w:sz w:val="24"/>
          <w:szCs w:val="24"/>
        </w:rPr>
        <w:t xml:space="preserve"> </w:t>
      </w:r>
      <w:r w:rsidRPr="00361A1F">
        <w:rPr>
          <w:rFonts w:ascii="Times New Roman" w:hAnsi="Times New Roman"/>
          <w:sz w:val="24"/>
          <w:szCs w:val="24"/>
        </w:rPr>
        <w:t>тупым</w:t>
      </w:r>
      <w:r w:rsidRPr="00361A1F">
        <w:rPr>
          <w:rFonts w:ascii="Times New Roman" w:hAnsi="Times New Roman"/>
          <w:spacing w:val="1"/>
          <w:sz w:val="24"/>
          <w:szCs w:val="24"/>
        </w:rPr>
        <w:t xml:space="preserve"> </w:t>
      </w:r>
      <w:r w:rsidRPr="00361A1F">
        <w:rPr>
          <w:rFonts w:ascii="Times New Roman" w:hAnsi="Times New Roman"/>
          <w:sz w:val="24"/>
          <w:szCs w:val="24"/>
        </w:rPr>
        <w:t>предметом.</w:t>
      </w:r>
      <w:r w:rsidRPr="00361A1F">
        <w:rPr>
          <w:rFonts w:ascii="Times New Roman" w:hAnsi="Times New Roman"/>
          <w:spacing w:val="1"/>
          <w:sz w:val="24"/>
          <w:szCs w:val="24"/>
        </w:rPr>
        <w:t xml:space="preserve"> </w:t>
      </w:r>
      <w:r w:rsidRPr="00361A1F">
        <w:rPr>
          <w:rFonts w:ascii="Times New Roman" w:hAnsi="Times New Roman"/>
          <w:sz w:val="24"/>
          <w:szCs w:val="24"/>
        </w:rPr>
        <w:t>Характерны</w:t>
      </w:r>
      <w:r w:rsidRPr="00361A1F">
        <w:rPr>
          <w:rFonts w:ascii="Times New Roman" w:hAnsi="Times New Roman"/>
          <w:spacing w:val="-7"/>
          <w:sz w:val="24"/>
          <w:szCs w:val="24"/>
        </w:rPr>
        <w:t xml:space="preserve"> </w:t>
      </w:r>
      <w:r w:rsidRPr="00361A1F">
        <w:rPr>
          <w:rFonts w:ascii="Times New Roman" w:hAnsi="Times New Roman"/>
          <w:sz w:val="24"/>
          <w:szCs w:val="24"/>
        </w:rPr>
        <w:t>неровные</w:t>
      </w:r>
      <w:r w:rsidRPr="00361A1F">
        <w:rPr>
          <w:rFonts w:ascii="Times New Roman" w:hAnsi="Times New Roman"/>
          <w:spacing w:val="-5"/>
          <w:sz w:val="24"/>
          <w:szCs w:val="24"/>
        </w:rPr>
        <w:t xml:space="preserve"> </w:t>
      </w:r>
      <w:r w:rsidRPr="00361A1F">
        <w:rPr>
          <w:rFonts w:ascii="Times New Roman" w:hAnsi="Times New Roman"/>
          <w:sz w:val="24"/>
          <w:szCs w:val="24"/>
        </w:rPr>
        <w:t>края,</w:t>
      </w:r>
      <w:r w:rsidRPr="00361A1F">
        <w:rPr>
          <w:rFonts w:ascii="Times New Roman" w:hAnsi="Times New Roman"/>
          <w:spacing w:val="-5"/>
          <w:sz w:val="24"/>
          <w:szCs w:val="24"/>
        </w:rPr>
        <w:t xml:space="preserve"> </w:t>
      </w:r>
      <w:r w:rsidRPr="00361A1F">
        <w:rPr>
          <w:rFonts w:ascii="Times New Roman" w:hAnsi="Times New Roman"/>
          <w:sz w:val="24"/>
          <w:szCs w:val="24"/>
        </w:rPr>
        <w:t>отслойка</w:t>
      </w:r>
      <w:r w:rsidRPr="00361A1F">
        <w:rPr>
          <w:rFonts w:ascii="Times New Roman" w:hAnsi="Times New Roman"/>
          <w:spacing w:val="-5"/>
          <w:sz w:val="24"/>
          <w:szCs w:val="24"/>
        </w:rPr>
        <w:t xml:space="preserve"> </w:t>
      </w:r>
      <w:r w:rsidRPr="00361A1F">
        <w:rPr>
          <w:rFonts w:ascii="Times New Roman" w:hAnsi="Times New Roman"/>
          <w:sz w:val="24"/>
          <w:szCs w:val="24"/>
        </w:rPr>
        <w:t>и</w:t>
      </w:r>
      <w:r w:rsidRPr="00361A1F">
        <w:rPr>
          <w:rFonts w:ascii="Times New Roman" w:hAnsi="Times New Roman"/>
          <w:spacing w:val="-4"/>
          <w:sz w:val="24"/>
          <w:szCs w:val="24"/>
        </w:rPr>
        <w:t xml:space="preserve"> </w:t>
      </w:r>
      <w:r w:rsidRPr="00361A1F">
        <w:rPr>
          <w:rFonts w:ascii="Times New Roman" w:hAnsi="Times New Roman"/>
          <w:sz w:val="24"/>
          <w:szCs w:val="24"/>
        </w:rPr>
        <w:t>некроз</w:t>
      </w:r>
      <w:r w:rsidRPr="00361A1F">
        <w:rPr>
          <w:rFonts w:ascii="Times New Roman" w:hAnsi="Times New Roman"/>
          <w:spacing w:val="-7"/>
          <w:sz w:val="24"/>
          <w:szCs w:val="24"/>
        </w:rPr>
        <w:t xml:space="preserve"> </w:t>
      </w:r>
      <w:r w:rsidRPr="00361A1F">
        <w:rPr>
          <w:rFonts w:ascii="Times New Roman" w:hAnsi="Times New Roman"/>
          <w:sz w:val="24"/>
          <w:szCs w:val="24"/>
        </w:rPr>
        <w:t>кожи –</w:t>
      </w:r>
      <w:r w:rsidRPr="00361A1F">
        <w:rPr>
          <w:rFonts w:ascii="Times New Roman" w:hAnsi="Times New Roman"/>
          <w:spacing w:val="-5"/>
          <w:sz w:val="24"/>
          <w:szCs w:val="24"/>
        </w:rPr>
        <w:t xml:space="preserve"> </w:t>
      </w:r>
      <w:r w:rsidRPr="00361A1F">
        <w:rPr>
          <w:rFonts w:ascii="Times New Roman" w:hAnsi="Times New Roman"/>
          <w:sz w:val="24"/>
          <w:szCs w:val="24"/>
        </w:rPr>
        <w:t>иногда</w:t>
      </w:r>
      <w:r w:rsidRPr="00361A1F">
        <w:rPr>
          <w:rFonts w:ascii="Times New Roman" w:hAnsi="Times New Roman"/>
          <w:spacing w:val="-5"/>
          <w:sz w:val="24"/>
          <w:szCs w:val="24"/>
        </w:rPr>
        <w:t xml:space="preserve"> </w:t>
      </w:r>
      <w:r w:rsidRPr="00361A1F">
        <w:rPr>
          <w:rFonts w:ascii="Times New Roman" w:hAnsi="Times New Roman"/>
          <w:sz w:val="24"/>
          <w:szCs w:val="24"/>
        </w:rPr>
        <w:t>на</w:t>
      </w:r>
      <w:r w:rsidRPr="00361A1F">
        <w:rPr>
          <w:rFonts w:ascii="Times New Roman" w:hAnsi="Times New Roman"/>
          <w:spacing w:val="-3"/>
          <w:sz w:val="24"/>
          <w:szCs w:val="24"/>
        </w:rPr>
        <w:t xml:space="preserve"> </w:t>
      </w:r>
      <w:r w:rsidRPr="00361A1F">
        <w:rPr>
          <w:rFonts w:ascii="Times New Roman" w:hAnsi="Times New Roman"/>
          <w:sz w:val="24"/>
          <w:szCs w:val="24"/>
        </w:rPr>
        <w:t>большой</w:t>
      </w:r>
      <w:r w:rsidRPr="00361A1F">
        <w:rPr>
          <w:rFonts w:ascii="Times New Roman" w:hAnsi="Times New Roman"/>
          <w:spacing w:val="-7"/>
          <w:sz w:val="24"/>
          <w:szCs w:val="24"/>
        </w:rPr>
        <w:t xml:space="preserve"> </w:t>
      </w:r>
      <w:r w:rsidRPr="00361A1F">
        <w:rPr>
          <w:rFonts w:ascii="Times New Roman" w:hAnsi="Times New Roman"/>
          <w:sz w:val="24"/>
          <w:szCs w:val="24"/>
        </w:rPr>
        <w:t>площади.</w:t>
      </w:r>
    </w:p>
    <w:p w14:paraId="604901B7" w14:textId="77777777" w:rsidR="00361A1F" w:rsidRPr="00361A1F" w:rsidRDefault="00361A1F">
      <w:pPr>
        <w:widowControl w:val="0"/>
        <w:numPr>
          <w:ilvl w:val="0"/>
          <w:numId w:val="201"/>
        </w:numPr>
        <w:tabs>
          <w:tab w:val="left" w:pos="1250"/>
        </w:tabs>
        <w:autoSpaceDE w:val="0"/>
        <w:autoSpaceDN w:val="0"/>
        <w:spacing w:before="1" w:after="0" w:line="276" w:lineRule="auto"/>
        <w:ind w:right="110" w:firstLine="710"/>
        <w:jc w:val="both"/>
        <w:rPr>
          <w:rFonts w:ascii="Times New Roman" w:hAnsi="Times New Roman"/>
          <w:sz w:val="24"/>
          <w:szCs w:val="24"/>
        </w:rPr>
      </w:pPr>
      <w:r w:rsidRPr="00361A1F">
        <w:rPr>
          <w:rFonts w:ascii="Times New Roman" w:hAnsi="Times New Roman"/>
          <w:b/>
          <w:i/>
          <w:sz w:val="24"/>
          <w:szCs w:val="24"/>
        </w:rPr>
        <w:t xml:space="preserve">рубленые </w:t>
      </w:r>
      <w:r w:rsidRPr="00361A1F">
        <w:rPr>
          <w:rFonts w:ascii="Times New Roman" w:hAnsi="Times New Roman"/>
          <w:sz w:val="24"/>
          <w:szCs w:val="24"/>
        </w:rPr>
        <w:t>– наносятся тяжелым острым предметом и сочетают свойства</w:t>
      </w:r>
      <w:r w:rsidRPr="00361A1F">
        <w:rPr>
          <w:rFonts w:ascii="Times New Roman" w:hAnsi="Times New Roman"/>
          <w:spacing w:val="1"/>
          <w:sz w:val="24"/>
          <w:szCs w:val="24"/>
        </w:rPr>
        <w:t xml:space="preserve"> </w:t>
      </w:r>
      <w:r w:rsidRPr="00361A1F">
        <w:rPr>
          <w:rFonts w:ascii="Times New Roman" w:hAnsi="Times New Roman"/>
          <w:sz w:val="24"/>
          <w:szCs w:val="24"/>
        </w:rPr>
        <w:t>резаных</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ушибленных</w:t>
      </w:r>
      <w:r w:rsidRPr="00361A1F">
        <w:rPr>
          <w:rFonts w:ascii="Times New Roman" w:hAnsi="Times New Roman"/>
          <w:spacing w:val="1"/>
          <w:sz w:val="24"/>
          <w:szCs w:val="24"/>
        </w:rPr>
        <w:t xml:space="preserve"> </w:t>
      </w:r>
      <w:r w:rsidRPr="00361A1F">
        <w:rPr>
          <w:rFonts w:ascii="Times New Roman" w:hAnsi="Times New Roman"/>
          <w:sz w:val="24"/>
          <w:szCs w:val="24"/>
        </w:rPr>
        <w:t>ран.</w:t>
      </w:r>
      <w:r w:rsidRPr="00361A1F">
        <w:rPr>
          <w:rFonts w:ascii="Times New Roman" w:hAnsi="Times New Roman"/>
          <w:spacing w:val="1"/>
          <w:sz w:val="24"/>
          <w:szCs w:val="24"/>
        </w:rPr>
        <w:t xml:space="preserve"> </w:t>
      </w:r>
      <w:r w:rsidRPr="00361A1F">
        <w:rPr>
          <w:rFonts w:ascii="Times New Roman" w:hAnsi="Times New Roman"/>
          <w:sz w:val="24"/>
          <w:szCs w:val="24"/>
        </w:rPr>
        <w:t>Характерны</w:t>
      </w:r>
      <w:r w:rsidRPr="00361A1F">
        <w:rPr>
          <w:rFonts w:ascii="Times New Roman" w:hAnsi="Times New Roman"/>
          <w:spacing w:val="1"/>
          <w:sz w:val="24"/>
          <w:szCs w:val="24"/>
        </w:rPr>
        <w:t xml:space="preserve"> </w:t>
      </w:r>
      <w:r w:rsidRPr="00361A1F">
        <w:rPr>
          <w:rFonts w:ascii="Times New Roman" w:hAnsi="Times New Roman"/>
          <w:sz w:val="24"/>
          <w:szCs w:val="24"/>
        </w:rPr>
        <w:t>глубокие</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обширные</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повреждения</w:t>
      </w:r>
      <w:r w:rsidRPr="00361A1F">
        <w:rPr>
          <w:rFonts w:ascii="Times New Roman" w:hAnsi="Times New Roman"/>
          <w:spacing w:val="1"/>
          <w:sz w:val="24"/>
          <w:szCs w:val="24"/>
        </w:rPr>
        <w:t xml:space="preserve"> </w:t>
      </w:r>
      <w:r w:rsidRPr="00361A1F">
        <w:rPr>
          <w:rFonts w:ascii="Times New Roman" w:hAnsi="Times New Roman"/>
          <w:sz w:val="24"/>
          <w:szCs w:val="24"/>
        </w:rPr>
        <w:t>окружающих тканей, переломы костей, размозжение краев, выраженный болевой</w:t>
      </w:r>
      <w:r w:rsidRPr="00361A1F">
        <w:rPr>
          <w:rFonts w:ascii="Times New Roman" w:hAnsi="Times New Roman"/>
          <w:spacing w:val="1"/>
          <w:sz w:val="24"/>
          <w:szCs w:val="24"/>
        </w:rPr>
        <w:t xml:space="preserve"> </w:t>
      </w:r>
      <w:r w:rsidRPr="00361A1F">
        <w:rPr>
          <w:rFonts w:ascii="Times New Roman" w:hAnsi="Times New Roman"/>
          <w:sz w:val="24"/>
          <w:szCs w:val="24"/>
        </w:rPr>
        <w:t>синдром</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2"/>
          <w:sz w:val="24"/>
          <w:szCs w:val="24"/>
        </w:rPr>
        <w:t xml:space="preserve"> </w:t>
      </w:r>
      <w:r w:rsidRPr="00361A1F">
        <w:rPr>
          <w:rFonts w:ascii="Times New Roman" w:hAnsi="Times New Roman"/>
          <w:sz w:val="24"/>
          <w:szCs w:val="24"/>
        </w:rPr>
        <w:t>зияние,</w:t>
      </w:r>
      <w:r w:rsidRPr="00361A1F">
        <w:rPr>
          <w:rFonts w:ascii="Times New Roman" w:hAnsi="Times New Roman"/>
          <w:spacing w:val="11"/>
          <w:sz w:val="24"/>
          <w:szCs w:val="24"/>
        </w:rPr>
        <w:t xml:space="preserve"> </w:t>
      </w:r>
      <w:r w:rsidRPr="00361A1F">
        <w:rPr>
          <w:rFonts w:ascii="Times New Roman" w:hAnsi="Times New Roman"/>
          <w:sz w:val="24"/>
          <w:szCs w:val="24"/>
        </w:rPr>
        <w:t>умеренное</w:t>
      </w:r>
      <w:r w:rsidRPr="00361A1F">
        <w:rPr>
          <w:rFonts w:ascii="Times New Roman" w:hAnsi="Times New Roman"/>
          <w:spacing w:val="2"/>
          <w:sz w:val="24"/>
          <w:szCs w:val="24"/>
        </w:rPr>
        <w:t xml:space="preserve"> </w:t>
      </w:r>
      <w:r w:rsidRPr="00361A1F">
        <w:rPr>
          <w:rFonts w:ascii="Times New Roman" w:hAnsi="Times New Roman"/>
          <w:sz w:val="24"/>
          <w:szCs w:val="24"/>
        </w:rPr>
        <w:t>кровотечение;</w:t>
      </w:r>
    </w:p>
    <w:p w14:paraId="6BD3AA5C" w14:textId="77777777" w:rsidR="00361A1F" w:rsidRPr="00361A1F" w:rsidRDefault="00361A1F">
      <w:pPr>
        <w:widowControl w:val="0"/>
        <w:numPr>
          <w:ilvl w:val="0"/>
          <w:numId w:val="201"/>
        </w:numPr>
        <w:tabs>
          <w:tab w:val="left" w:pos="1250"/>
        </w:tabs>
        <w:autoSpaceDE w:val="0"/>
        <w:autoSpaceDN w:val="0"/>
        <w:spacing w:before="78" w:after="0" w:line="276" w:lineRule="auto"/>
        <w:ind w:right="111" w:firstLine="710"/>
        <w:jc w:val="both"/>
        <w:rPr>
          <w:rFonts w:ascii="Times New Roman" w:hAnsi="Times New Roman"/>
          <w:sz w:val="24"/>
          <w:szCs w:val="24"/>
        </w:rPr>
      </w:pPr>
      <w:r w:rsidRPr="00361A1F">
        <w:rPr>
          <w:rFonts w:ascii="Times New Roman" w:hAnsi="Times New Roman"/>
          <w:b/>
          <w:i/>
          <w:sz w:val="24"/>
          <w:szCs w:val="24"/>
        </w:rPr>
        <w:t>укушенные</w:t>
      </w:r>
      <w:r w:rsidRPr="00361A1F">
        <w:rPr>
          <w:rFonts w:ascii="Times New Roman" w:hAnsi="Times New Roman"/>
          <w:b/>
          <w:i/>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возникают</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результате</w:t>
      </w:r>
      <w:r w:rsidRPr="00361A1F">
        <w:rPr>
          <w:rFonts w:ascii="Times New Roman" w:hAnsi="Times New Roman"/>
          <w:spacing w:val="1"/>
          <w:sz w:val="24"/>
          <w:szCs w:val="24"/>
        </w:rPr>
        <w:t xml:space="preserve"> </w:t>
      </w:r>
      <w:r w:rsidRPr="00361A1F">
        <w:rPr>
          <w:rFonts w:ascii="Times New Roman" w:hAnsi="Times New Roman"/>
          <w:sz w:val="24"/>
          <w:szCs w:val="24"/>
        </w:rPr>
        <w:t>укуса</w:t>
      </w:r>
      <w:r w:rsidRPr="00361A1F">
        <w:rPr>
          <w:rFonts w:ascii="Times New Roman" w:hAnsi="Times New Roman"/>
          <w:spacing w:val="1"/>
          <w:sz w:val="24"/>
          <w:szCs w:val="24"/>
        </w:rPr>
        <w:t xml:space="preserve"> </w:t>
      </w:r>
      <w:r w:rsidRPr="00361A1F">
        <w:rPr>
          <w:rFonts w:ascii="Times New Roman" w:hAnsi="Times New Roman"/>
          <w:sz w:val="24"/>
          <w:szCs w:val="24"/>
        </w:rPr>
        <w:t>животного</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человека.</w:t>
      </w:r>
      <w:r w:rsidRPr="00361A1F">
        <w:rPr>
          <w:rFonts w:ascii="Times New Roman" w:hAnsi="Times New Roman"/>
          <w:spacing w:val="1"/>
          <w:sz w:val="24"/>
          <w:szCs w:val="24"/>
        </w:rPr>
        <w:t xml:space="preserve"> </w:t>
      </w:r>
      <w:r w:rsidRPr="00361A1F">
        <w:rPr>
          <w:rFonts w:ascii="Times New Roman" w:hAnsi="Times New Roman"/>
          <w:sz w:val="24"/>
          <w:szCs w:val="24"/>
        </w:rPr>
        <w:t>Могут иметь, значительную глубину при небольшой площади поражения и всегда</w:t>
      </w:r>
      <w:r w:rsidRPr="00361A1F">
        <w:rPr>
          <w:rFonts w:ascii="Times New Roman" w:hAnsi="Times New Roman"/>
          <w:spacing w:val="1"/>
          <w:sz w:val="24"/>
          <w:szCs w:val="24"/>
        </w:rPr>
        <w:t xml:space="preserve"> </w:t>
      </w:r>
      <w:r w:rsidRPr="00361A1F">
        <w:rPr>
          <w:rFonts w:ascii="Times New Roman" w:hAnsi="Times New Roman"/>
          <w:sz w:val="24"/>
          <w:szCs w:val="24"/>
        </w:rPr>
        <w:t>инфицированы</w:t>
      </w:r>
      <w:r w:rsidRPr="00361A1F">
        <w:rPr>
          <w:rFonts w:ascii="Times New Roman" w:hAnsi="Times New Roman"/>
          <w:spacing w:val="1"/>
          <w:sz w:val="24"/>
          <w:szCs w:val="24"/>
        </w:rPr>
        <w:t xml:space="preserve"> </w:t>
      </w:r>
      <w:r w:rsidRPr="00361A1F">
        <w:rPr>
          <w:rFonts w:ascii="Times New Roman" w:hAnsi="Times New Roman"/>
          <w:sz w:val="24"/>
          <w:szCs w:val="24"/>
        </w:rPr>
        <w:t>микрофлорой,</w:t>
      </w:r>
      <w:r w:rsidRPr="00361A1F">
        <w:rPr>
          <w:rFonts w:ascii="Times New Roman" w:hAnsi="Times New Roman"/>
          <w:spacing w:val="1"/>
          <w:sz w:val="24"/>
          <w:szCs w:val="24"/>
        </w:rPr>
        <w:t xml:space="preserve"> </w:t>
      </w:r>
      <w:r w:rsidRPr="00361A1F">
        <w:rPr>
          <w:rFonts w:ascii="Times New Roman" w:hAnsi="Times New Roman"/>
          <w:sz w:val="24"/>
          <w:szCs w:val="24"/>
        </w:rPr>
        <w:t>часто</w:t>
      </w:r>
      <w:r w:rsidRPr="00361A1F">
        <w:rPr>
          <w:rFonts w:ascii="Times New Roman" w:hAnsi="Times New Roman"/>
          <w:spacing w:val="1"/>
          <w:sz w:val="24"/>
          <w:szCs w:val="24"/>
        </w:rPr>
        <w:t xml:space="preserve"> </w:t>
      </w:r>
      <w:r w:rsidRPr="00361A1F">
        <w:rPr>
          <w:rFonts w:ascii="Times New Roman" w:hAnsi="Times New Roman"/>
          <w:sz w:val="24"/>
          <w:szCs w:val="24"/>
        </w:rPr>
        <w:t>сопровождаются</w:t>
      </w:r>
      <w:r w:rsidRPr="00361A1F">
        <w:rPr>
          <w:rFonts w:ascii="Times New Roman" w:hAnsi="Times New Roman"/>
          <w:spacing w:val="1"/>
          <w:sz w:val="24"/>
          <w:szCs w:val="24"/>
        </w:rPr>
        <w:t xml:space="preserve"> </w:t>
      </w:r>
      <w:r w:rsidRPr="00361A1F">
        <w:rPr>
          <w:rFonts w:ascii="Times New Roman" w:hAnsi="Times New Roman"/>
          <w:sz w:val="24"/>
          <w:szCs w:val="24"/>
        </w:rPr>
        <w:t>развитием</w:t>
      </w:r>
      <w:r w:rsidRPr="00361A1F">
        <w:rPr>
          <w:rFonts w:ascii="Times New Roman" w:hAnsi="Times New Roman"/>
          <w:spacing w:val="1"/>
          <w:sz w:val="24"/>
          <w:szCs w:val="24"/>
        </w:rPr>
        <w:t xml:space="preserve"> </w:t>
      </w:r>
      <w:r w:rsidRPr="00361A1F">
        <w:rPr>
          <w:rFonts w:ascii="Times New Roman" w:hAnsi="Times New Roman"/>
          <w:sz w:val="24"/>
          <w:szCs w:val="24"/>
        </w:rPr>
        <w:t>гнойной</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гнилостной</w:t>
      </w:r>
      <w:r w:rsidRPr="00361A1F">
        <w:rPr>
          <w:rFonts w:ascii="Times New Roman" w:hAnsi="Times New Roman"/>
          <w:spacing w:val="1"/>
          <w:sz w:val="24"/>
          <w:szCs w:val="24"/>
        </w:rPr>
        <w:t xml:space="preserve"> </w:t>
      </w:r>
      <w:r w:rsidRPr="00361A1F">
        <w:rPr>
          <w:rFonts w:ascii="Times New Roman" w:hAnsi="Times New Roman"/>
          <w:sz w:val="24"/>
          <w:szCs w:val="24"/>
        </w:rPr>
        <w:t>инфекции, возможно</w:t>
      </w:r>
      <w:r w:rsidRPr="00361A1F">
        <w:rPr>
          <w:rFonts w:ascii="Times New Roman" w:hAnsi="Times New Roman"/>
          <w:spacing w:val="1"/>
          <w:sz w:val="24"/>
          <w:szCs w:val="24"/>
        </w:rPr>
        <w:t xml:space="preserve"> </w:t>
      </w:r>
      <w:r w:rsidRPr="00361A1F">
        <w:rPr>
          <w:rFonts w:ascii="Times New Roman" w:hAnsi="Times New Roman"/>
          <w:sz w:val="24"/>
          <w:szCs w:val="24"/>
        </w:rPr>
        <w:t>попадание в рану токсинов</w:t>
      </w:r>
      <w:r w:rsidRPr="00361A1F">
        <w:rPr>
          <w:rFonts w:ascii="Times New Roman" w:hAnsi="Times New Roman"/>
          <w:spacing w:val="1"/>
          <w:sz w:val="24"/>
          <w:szCs w:val="24"/>
        </w:rPr>
        <w:t xml:space="preserve"> </w:t>
      </w:r>
      <w:r w:rsidRPr="00361A1F">
        <w:rPr>
          <w:rFonts w:ascii="Times New Roman" w:hAnsi="Times New Roman"/>
          <w:sz w:val="24"/>
          <w:szCs w:val="24"/>
        </w:rPr>
        <w:t>животных,</w:t>
      </w:r>
      <w:r w:rsidRPr="00361A1F">
        <w:rPr>
          <w:rFonts w:ascii="Times New Roman" w:hAnsi="Times New Roman"/>
          <w:spacing w:val="1"/>
          <w:sz w:val="24"/>
          <w:szCs w:val="24"/>
        </w:rPr>
        <w:t xml:space="preserve"> </w:t>
      </w:r>
      <w:r w:rsidRPr="00361A1F">
        <w:rPr>
          <w:rFonts w:ascii="Times New Roman" w:hAnsi="Times New Roman"/>
          <w:sz w:val="24"/>
          <w:szCs w:val="24"/>
        </w:rPr>
        <w:t>вируса</w:t>
      </w:r>
      <w:r w:rsidRPr="00361A1F">
        <w:rPr>
          <w:rFonts w:ascii="Times New Roman" w:hAnsi="Times New Roman"/>
          <w:spacing w:val="1"/>
          <w:sz w:val="24"/>
          <w:szCs w:val="24"/>
        </w:rPr>
        <w:t xml:space="preserve"> </w:t>
      </w:r>
      <w:r w:rsidRPr="00361A1F">
        <w:rPr>
          <w:rFonts w:ascii="Times New Roman" w:hAnsi="Times New Roman"/>
          <w:sz w:val="24"/>
          <w:szCs w:val="24"/>
        </w:rPr>
        <w:t>бешенства;</w:t>
      </w:r>
    </w:p>
    <w:p w14:paraId="323B864E" w14:textId="77777777" w:rsidR="00361A1F" w:rsidRPr="00361A1F" w:rsidRDefault="00361A1F">
      <w:pPr>
        <w:widowControl w:val="0"/>
        <w:numPr>
          <w:ilvl w:val="0"/>
          <w:numId w:val="201"/>
        </w:numPr>
        <w:tabs>
          <w:tab w:val="left" w:pos="1250"/>
        </w:tabs>
        <w:autoSpaceDE w:val="0"/>
        <w:autoSpaceDN w:val="0"/>
        <w:spacing w:after="0" w:line="276" w:lineRule="auto"/>
        <w:ind w:right="112" w:firstLine="710"/>
        <w:jc w:val="both"/>
        <w:rPr>
          <w:rFonts w:ascii="Times New Roman" w:hAnsi="Times New Roman"/>
          <w:sz w:val="24"/>
          <w:szCs w:val="24"/>
        </w:rPr>
      </w:pPr>
      <w:r w:rsidRPr="00361A1F">
        <w:rPr>
          <w:rFonts w:ascii="Times New Roman" w:hAnsi="Times New Roman"/>
          <w:b/>
          <w:i/>
          <w:sz w:val="24"/>
          <w:szCs w:val="24"/>
        </w:rPr>
        <w:t>огнестрельные</w:t>
      </w:r>
      <w:r w:rsidRPr="00361A1F">
        <w:rPr>
          <w:rFonts w:ascii="Times New Roman" w:hAnsi="Times New Roman"/>
          <w:b/>
          <w:i/>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имеют</w:t>
      </w:r>
      <w:r w:rsidRPr="00361A1F">
        <w:rPr>
          <w:rFonts w:ascii="Times New Roman" w:hAnsi="Times New Roman"/>
          <w:spacing w:val="1"/>
          <w:sz w:val="24"/>
          <w:szCs w:val="24"/>
        </w:rPr>
        <w:t xml:space="preserve"> </w:t>
      </w:r>
      <w:r w:rsidRPr="00361A1F">
        <w:rPr>
          <w:rFonts w:ascii="Times New Roman" w:hAnsi="Times New Roman"/>
          <w:sz w:val="24"/>
          <w:szCs w:val="24"/>
        </w:rPr>
        <w:t>существенные</w:t>
      </w:r>
      <w:r w:rsidRPr="00361A1F">
        <w:rPr>
          <w:rFonts w:ascii="Times New Roman" w:hAnsi="Times New Roman"/>
          <w:spacing w:val="1"/>
          <w:sz w:val="24"/>
          <w:szCs w:val="24"/>
        </w:rPr>
        <w:t xml:space="preserve"> </w:t>
      </w:r>
      <w:r w:rsidRPr="00361A1F">
        <w:rPr>
          <w:rFonts w:ascii="Times New Roman" w:hAnsi="Times New Roman"/>
          <w:sz w:val="24"/>
          <w:szCs w:val="24"/>
        </w:rPr>
        <w:t>отличия</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других</w:t>
      </w:r>
      <w:r w:rsidRPr="00361A1F">
        <w:rPr>
          <w:rFonts w:ascii="Times New Roman" w:hAnsi="Times New Roman"/>
          <w:spacing w:val="1"/>
          <w:sz w:val="24"/>
          <w:szCs w:val="24"/>
        </w:rPr>
        <w:t xml:space="preserve"> </w:t>
      </w:r>
      <w:r w:rsidRPr="00361A1F">
        <w:rPr>
          <w:rFonts w:ascii="Times New Roman" w:hAnsi="Times New Roman"/>
          <w:sz w:val="24"/>
          <w:szCs w:val="24"/>
        </w:rPr>
        <w:t>ран.</w:t>
      </w:r>
      <w:r w:rsidRPr="00361A1F">
        <w:rPr>
          <w:rFonts w:ascii="Times New Roman" w:hAnsi="Times New Roman"/>
          <w:spacing w:val="1"/>
          <w:sz w:val="24"/>
          <w:szCs w:val="24"/>
        </w:rPr>
        <w:t xml:space="preserve"> </w:t>
      </w:r>
      <w:r w:rsidRPr="00361A1F">
        <w:rPr>
          <w:rFonts w:ascii="Times New Roman" w:hAnsi="Times New Roman"/>
          <w:sz w:val="24"/>
          <w:szCs w:val="24"/>
        </w:rPr>
        <w:t>Для</w:t>
      </w:r>
      <w:r w:rsidRPr="00361A1F">
        <w:rPr>
          <w:rFonts w:ascii="Times New Roman" w:hAnsi="Times New Roman"/>
          <w:spacing w:val="1"/>
          <w:sz w:val="24"/>
          <w:szCs w:val="24"/>
        </w:rPr>
        <w:t xml:space="preserve"> </w:t>
      </w:r>
      <w:r w:rsidRPr="00361A1F">
        <w:rPr>
          <w:rFonts w:ascii="Times New Roman" w:hAnsi="Times New Roman"/>
          <w:sz w:val="24"/>
          <w:szCs w:val="24"/>
        </w:rPr>
        <w:t>огнестрельных ран характерно наличие трех зон повреждения: зоны разрушения</w:t>
      </w:r>
      <w:r w:rsidRPr="00361A1F">
        <w:rPr>
          <w:rFonts w:ascii="Times New Roman" w:hAnsi="Times New Roman"/>
          <w:spacing w:val="1"/>
          <w:sz w:val="24"/>
          <w:szCs w:val="24"/>
        </w:rPr>
        <w:t xml:space="preserve"> </w:t>
      </w:r>
      <w:r w:rsidRPr="00361A1F">
        <w:rPr>
          <w:rFonts w:ascii="Times New Roman" w:hAnsi="Times New Roman"/>
          <w:sz w:val="24"/>
          <w:szCs w:val="24"/>
        </w:rPr>
        <w:t>(раневого</w:t>
      </w:r>
      <w:r w:rsidRPr="00361A1F">
        <w:rPr>
          <w:rFonts w:ascii="Times New Roman" w:hAnsi="Times New Roman"/>
          <w:spacing w:val="1"/>
          <w:sz w:val="24"/>
          <w:szCs w:val="24"/>
        </w:rPr>
        <w:t xml:space="preserve"> </w:t>
      </w:r>
      <w:r w:rsidRPr="00361A1F">
        <w:rPr>
          <w:rFonts w:ascii="Times New Roman" w:hAnsi="Times New Roman"/>
          <w:sz w:val="24"/>
          <w:szCs w:val="24"/>
        </w:rPr>
        <w:t>канала),</w:t>
      </w:r>
      <w:r w:rsidRPr="00361A1F">
        <w:rPr>
          <w:rFonts w:ascii="Times New Roman" w:hAnsi="Times New Roman"/>
          <w:spacing w:val="1"/>
          <w:sz w:val="24"/>
          <w:szCs w:val="24"/>
        </w:rPr>
        <w:t xml:space="preserve"> </w:t>
      </w:r>
      <w:r w:rsidRPr="00361A1F">
        <w:rPr>
          <w:rFonts w:ascii="Times New Roman" w:hAnsi="Times New Roman"/>
          <w:sz w:val="24"/>
          <w:szCs w:val="24"/>
        </w:rPr>
        <w:t>зоны</w:t>
      </w:r>
      <w:r w:rsidRPr="00361A1F">
        <w:rPr>
          <w:rFonts w:ascii="Times New Roman" w:hAnsi="Times New Roman"/>
          <w:spacing w:val="1"/>
          <w:sz w:val="24"/>
          <w:szCs w:val="24"/>
        </w:rPr>
        <w:t xml:space="preserve"> </w:t>
      </w:r>
      <w:r w:rsidRPr="00361A1F">
        <w:rPr>
          <w:rFonts w:ascii="Times New Roman" w:hAnsi="Times New Roman"/>
          <w:sz w:val="24"/>
          <w:szCs w:val="24"/>
        </w:rPr>
        <w:t>прямого</w:t>
      </w:r>
      <w:r w:rsidRPr="00361A1F">
        <w:rPr>
          <w:rFonts w:ascii="Times New Roman" w:hAnsi="Times New Roman"/>
          <w:spacing w:val="1"/>
          <w:sz w:val="24"/>
          <w:szCs w:val="24"/>
        </w:rPr>
        <w:t xml:space="preserve"> </w:t>
      </w:r>
      <w:r w:rsidRPr="00361A1F">
        <w:rPr>
          <w:rFonts w:ascii="Times New Roman" w:hAnsi="Times New Roman"/>
          <w:sz w:val="24"/>
          <w:szCs w:val="24"/>
        </w:rPr>
        <w:t>травматического</w:t>
      </w:r>
      <w:r w:rsidRPr="00361A1F">
        <w:rPr>
          <w:rFonts w:ascii="Times New Roman" w:hAnsi="Times New Roman"/>
          <w:spacing w:val="1"/>
          <w:sz w:val="24"/>
          <w:szCs w:val="24"/>
        </w:rPr>
        <w:t xml:space="preserve"> </w:t>
      </w:r>
      <w:r w:rsidRPr="00361A1F">
        <w:rPr>
          <w:rFonts w:ascii="Times New Roman" w:hAnsi="Times New Roman"/>
          <w:sz w:val="24"/>
          <w:szCs w:val="24"/>
        </w:rPr>
        <w:t>некроза</w:t>
      </w:r>
      <w:r w:rsidRPr="00361A1F">
        <w:rPr>
          <w:rFonts w:ascii="Times New Roman" w:hAnsi="Times New Roman"/>
          <w:spacing w:val="1"/>
          <w:sz w:val="24"/>
          <w:szCs w:val="24"/>
        </w:rPr>
        <w:t xml:space="preserve"> </w:t>
      </w:r>
      <w:r w:rsidRPr="00361A1F">
        <w:rPr>
          <w:rFonts w:ascii="Times New Roman" w:hAnsi="Times New Roman"/>
          <w:sz w:val="24"/>
          <w:szCs w:val="24"/>
        </w:rPr>
        <w:t>(ушиба</w:t>
      </w:r>
      <w:r w:rsidRPr="00361A1F">
        <w:rPr>
          <w:rFonts w:ascii="Times New Roman" w:hAnsi="Times New Roman"/>
          <w:spacing w:val="1"/>
          <w:sz w:val="24"/>
          <w:szCs w:val="24"/>
        </w:rPr>
        <w:t xml:space="preserve"> </w:t>
      </w:r>
      <w:r w:rsidRPr="00361A1F">
        <w:rPr>
          <w:rFonts w:ascii="Times New Roman" w:hAnsi="Times New Roman"/>
          <w:sz w:val="24"/>
          <w:szCs w:val="24"/>
        </w:rPr>
        <w:t>окружающих</w:t>
      </w:r>
      <w:r w:rsidRPr="00361A1F">
        <w:rPr>
          <w:rFonts w:ascii="Times New Roman" w:hAnsi="Times New Roman"/>
          <w:spacing w:val="-62"/>
          <w:sz w:val="24"/>
          <w:szCs w:val="24"/>
        </w:rPr>
        <w:t xml:space="preserve"> </w:t>
      </w:r>
      <w:r w:rsidRPr="00361A1F">
        <w:rPr>
          <w:rFonts w:ascii="Times New Roman" w:hAnsi="Times New Roman"/>
          <w:sz w:val="24"/>
          <w:szCs w:val="24"/>
        </w:rPr>
        <w:t>тканей от воздействия энергии бокового удара) и зоны молекулярного сотрясения.</w:t>
      </w:r>
      <w:r w:rsidRPr="00361A1F">
        <w:rPr>
          <w:rFonts w:ascii="Times New Roman" w:hAnsi="Times New Roman"/>
          <w:spacing w:val="1"/>
          <w:sz w:val="24"/>
          <w:szCs w:val="24"/>
        </w:rPr>
        <w:t xml:space="preserve"> </w:t>
      </w:r>
      <w:r w:rsidRPr="00361A1F">
        <w:rPr>
          <w:rFonts w:ascii="Times New Roman" w:hAnsi="Times New Roman"/>
          <w:sz w:val="24"/>
          <w:szCs w:val="24"/>
        </w:rPr>
        <w:t>Раневой</w:t>
      </w:r>
      <w:r w:rsidRPr="00361A1F">
        <w:rPr>
          <w:rFonts w:ascii="Times New Roman" w:hAnsi="Times New Roman"/>
          <w:spacing w:val="1"/>
          <w:sz w:val="24"/>
          <w:szCs w:val="24"/>
        </w:rPr>
        <w:t xml:space="preserve"> </w:t>
      </w:r>
      <w:r w:rsidRPr="00361A1F">
        <w:rPr>
          <w:rFonts w:ascii="Times New Roman" w:hAnsi="Times New Roman"/>
          <w:sz w:val="24"/>
          <w:szCs w:val="24"/>
        </w:rPr>
        <w:t>канал</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иметь</w:t>
      </w:r>
      <w:r w:rsidRPr="00361A1F">
        <w:rPr>
          <w:rFonts w:ascii="Times New Roman" w:hAnsi="Times New Roman"/>
          <w:spacing w:val="1"/>
          <w:sz w:val="24"/>
          <w:szCs w:val="24"/>
        </w:rPr>
        <w:t xml:space="preserve"> </w:t>
      </w:r>
      <w:r w:rsidRPr="00361A1F">
        <w:rPr>
          <w:rFonts w:ascii="Times New Roman" w:hAnsi="Times New Roman"/>
          <w:sz w:val="24"/>
          <w:szCs w:val="24"/>
        </w:rPr>
        <w:t>непрямой</w:t>
      </w:r>
      <w:r w:rsidRPr="00361A1F">
        <w:rPr>
          <w:rFonts w:ascii="Times New Roman" w:hAnsi="Times New Roman"/>
          <w:spacing w:val="1"/>
          <w:sz w:val="24"/>
          <w:szCs w:val="24"/>
        </w:rPr>
        <w:t xml:space="preserve"> </w:t>
      </w:r>
      <w:r w:rsidRPr="00361A1F">
        <w:rPr>
          <w:rFonts w:ascii="Times New Roman" w:hAnsi="Times New Roman"/>
          <w:sz w:val="24"/>
          <w:szCs w:val="24"/>
        </w:rPr>
        <w:t>ход,</w:t>
      </w:r>
      <w:r w:rsidRPr="00361A1F">
        <w:rPr>
          <w:rFonts w:ascii="Times New Roman" w:hAnsi="Times New Roman"/>
          <w:spacing w:val="1"/>
          <w:sz w:val="24"/>
          <w:szCs w:val="24"/>
        </w:rPr>
        <w:t xml:space="preserve"> </w:t>
      </w:r>
      <w:r w:rsidRPr="00361A1F">
        <w:rPr>
          <w:rFonts w:ascii="Times New Roman" w:hAnsi="Times New Roman"/>
          <w:sz w:val="24"/>
          <w:szCs w:val="24"/>
        </w:rPr>
        <w:t>возможно</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повреждение</w:t>
      </w:r>
      <w:r w:rsidRPr="00361A1F">
        <w:rPr>
          <w:rFonts w:ascii="Times New Roman" w:hAnsi="Times New Roman"/>
          <w:spacing w:val="1"/>
          <w:sz w:val="24"/>
          <w:szCs w:val="24"/>
        </w:rPr>
        <w:t xml:space="preserve"> </w:t>
      </w:r>
      <w:r w:rsidRPr="00361A1F">
        <w:rPr>
          <w:rFonts w:ascii="Times New Roman" w:hAnsi="Times New Roman"/>
          <w:sz w:val="24"/>
          <w:szCs w:val="24"/>
        </w:rPr>
        <w:t>нескольких</w:t>
      </w:r>
      <w:r w:rsidRPr="00361A1F">
        <w:rPr>
          <w:rFonts w:ascii="Times New Roman" w:hAnsi="Times New Roman"/>
          <w:spacing w:val="1"/>
          <w:sz w:val="24"/>
          <w:szCs w:val="24"/>
        </w:rPr>
        <w:t xml:space="preserve"> </w:t>
      </w:r>
      <w:r w:rsidRPr="00361A1F">
        <w:rPr>
          <w:rFonts w:ascii="Times New Roman" w:hAnsi="Times New Roman"/>
          <w:sz w:val="24"/>
          <w:szCs w:val="24"/>
        </w:rPr>
        <w:t>полостей организма, повреждения самых разных органов, кроме того, в раневой</w:t>
      </w:r>
      <w:r w:rsidRPr="00361A1F">
        <w:rPr>
          <w:rFonts w:ascii="Times New Roman" w:hAnsi="Times New Roman"/>
          <w:spacing w:val="1"/>
          <w:sz w:val="24"/>
          <w:szCs w:val="24"/>
        </w:rPr>
        <w:t xml:space="preserve"> </w:t>
      </w:r>
      <w:r w:rsidRPr="00361A1F">
        <w:rPr>
          <w:rFonts w:ascii="Times New Roman" w:hAnsi="Times New Roman"/>
          <w:sz w:val="24"/>
          <w:szCs w:val="24"/>
        </w:rPr>
        <w:t>канал</w:t>
      </w:r>
      <w:r w:rsidRPr="00361A1F">
        <w:rPr>
          <w:rFonts w:ascii="Times New Roman" w:hAnsi="Times New Roman"/>
          <w:spacing w:val="-1"/>
          <w:sz w:val="24"/>
          <w:szCs w:val="24"/>
        </w:rPr>
        <w:t xml:space="preserve"> </w:t>
      </w:r>
      <w:r w:rsidRPr="00361A1F">
        <w:rPr>
          <w:rFonts w:ascii="Times New Roman" w:hAnsi="Times New Roman"/>
          <w:sz w:val="24"/>
          <w:szCs w:val="24"/>
        </w:rPr>
        <w:t>засасываются</w:t>
      </w:r>
      <w:r w:rsidRPr="00361A1F">
        <w:rPr>
          <w:rFonts w:ascii="Times New Roman" w:hAnsi="Times New Roman"/>
          <w:spacing w:val="1"/>
          <w:sz w:val="24"/>
          <w:szCs w:val="24"/>
        </w:rPr>
        <w:t xml:space="preserve"> </w:t>
      </w:r>
      <w:r w:rsidRPr="00361A1F">
        <w:rPr>
          <w:rFonts w:ascii="Times New Roman" w:hAnsi="Times New Roman"/>
          <w:sz w:val="24"/>
          <w:szCs w:val="24"/>
        </w:rPr>
        <w:t>инородные тела</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3"/>
          <w:sz w:val="24"/>
          <w:szCs w:val="24"/>
        </w:rPr>
        <w:t xml:space="preserve"> </w:t>
      </w:r>
      <w:r w:rsidRPr="00361A1F">
        <w:rPr>
          <w:rFonts w:ascii="Times New Roman" w:hAnsi="Times New Roman"/>
          <w:sz w:val="24"/>
          <w:szCs w:val="24"/>
        </w:rPr>
        <w:t>микроорганизмы.</w:t>
      </w:r>
    </w:p>
    <w:p w14:paraId="309C33FB" w14:textId="77777777" w:rsidR="00361A1F" w:rsidRPr="00361A1F" w:rsidRDefault="00361A1F" w:rsidP="00361A1F">
      <w:pPr>
        <w:widowControl w:val="0"/>
        <w:autoSpaceDE w:val="0"/>
        <w:autoSpaceDN w:val="0"/>
        <w:spacing w:after="0" w:line="276" w:lineRule="auto"/>
        <w:ind w:right="104"/>
        <w:jc w:val="both"/>
        <w:rPr>
          <w:rFonts w:ascii="Times New Roman" w:hAnsi="Times New Roman"/>
          <w:sz w:val="24"/>
          <w:szCs w:val="24"/>
        </w:rPr>
      </w:pPr>
      <w:r w:rsidRPr="00361A1F">
        <w:rPr>
          <w:rFonts w:ascii="Times New Roman" w:hAnsi="Times New Roman"/>
          <w:b/>
          <w:i/>
          <w:sz w:val="24"/>
          <w:szCs w:val="24"/>
        </w:rPr>
        <w:t>Политравмы</w:t>
      </w:r>
      <w:r w:rsidRPr="00361A1F">
        <w:rPr>
          <w:rFonts w:ascii="Times New Roman" w:hAnsi="Times New Roman"/>
          <w:b/>
          <w:i/>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такие</w:t>
      </w:r>
      <w:r w:rsidRPr="00361A1F">
        <w:rPr>
          <w:rFonts w:ascii="Times New Roman" w:hAnsi="Times New Roman"/>
          <w:spacing w:val="1"/>
          <w:sz w:val="24"/>
          <w:szCs w:val="24"/>
        </w:rPr>
        <w:t xml:space="preserve"> </w:t>
      </w:r>
      <w:r w:rsidRPr="00361A1F">
        <w:rPr>
          <w:rFonts w:ascii="Times New Roman" w:hAnsi="Times New Roman"/>
          <w:sz w:val="24"/>
          <w:szCs w:val="24"/>
        </w:rPr>
        <w:t>ранения</w:t>
      </w:r>
      <w:r w:rsidRPr="00361A1F">
        <w:rPr>
          <w:rFonts w:ascii="Times New Roman" w:hAnsi="Times New Roman"/>
          <w:spacing w:val="1"/>
          <w:sz w:val="24"/>
          <w:szCs w:val="24"/>
        </w:rPr>
        <w:t xml:space="preserve"> </w:t>
      </w:r>
      <w:r w:rsidRPr="00361A1F">
        <w:rPr>
          <w:rFonts w:ascii="Times New Roman" w:hAnsi="Times New Roman"/>
          <w:sz w:val="24"/>
          <w:szCs w:val="24"/>
        </w:rPr>
        <w:t>называются</w:t>
      </w:r>
      <w:r w:rsidRPr="00361A1F">
        <w:rPr>
          <w:rFonts w:ascii="Times New Roman" w:hAnsi="Times New Roman"/>
          <w:spacing w:val="1"/>
          <w:sz w:val="24"/>
          <w:szCs w:val="24"/>
        </w:rPr>
        <w:t xml:space="preserve"> </w:t>
      </w:r>
      <w:r w:rsidRPr="00361A1F">
        <w:rPr>
          <w:rFonts w:ascii="Times New Roman" w:hAnsi="Times New Roman"/>
          <w:sz w:val="24"/>
          <w:szCs w:val="24"/>
        </w:rPr>
        <w:t>сочетанными</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множественными. В этом случае у пострадавшего имеется целый ряд повреждений,</w:t>
      </w:r>
      <w:r w:rsidRPr="00361A1F">
        <w:rPr>
          <w:rFonts w:ascii="Times New Roman" w:hAnsi="Times New Roman"/>
          <w:spacing w:val="-62"/>
          <w:sz w:val="24"/>
          <w:szCs w:val="24"/>
        </w:rPr>
        <w:t xml:space="preserve"> </w:t>
      </w:r>
      <w:r w:rsidRPr="00361A1F">
        <w:rPr>
          <w:rFonts w:ascii="Times New Roman" w:hAnsi="Times New Roman"/>
          <w:sz w:val="24"/>
          <w:szCs w:val="24"/>
        </w:rPr>
        <w:t>каждый</w:t>
      </w:r>
      <w:r w:rsidRPr="00361A1F">
        <w:rPr>
          <w:rFonts w:ascii="Times New Roman" w:hAnsi="Times New Roman"/>
          <w:spacing w:val="-1"/>
          <w:sz w:val="24"/>
          <w:szCs w:val="24"/>
        </w:rPr>
        <w:t xml:space="preserve"> </w:t>
      </w:r>
      <w:r w:rsidRPr="00361A1F">
        <w:rPr>
          <w:rFonts w:ascii="Times New Roman" w:hAnsi="Times New Roman"/>
          <w:sz w:val="24"/>
          <w:szCs w:val="24"/>
        </w:rPr>
        <w:t>из которых</w:t>
      </w:r>
      <w:r w:rsidRPr="00361A1F">
        <w:rPr>
          <w:rFonts w:ascii="Times New Roman" w:hAnsi="Times New Roman"/>
          <w:spacing w:val="2"/>
          <w:sz w:val="24"/>
          <w:szCs w:val="24"/>
        </w:rPr>
        <w:t xml:space="preserve"> </w:t>
      </w:r>
      <w:r w:rsidRPr="00361A1F">
        <w:rPr>
          <w:rFonts w:ascii="Times New Roman" w:hAnsi="Times New Roman"/>
          <w:sz w:val="24"/>
          <w:szCs w:val="24"/>
        </w:rPr>
        <w:t>может</w:t>
      </w:r>
      <w:r w:rsidRPr="00361A1F">
        <w:rPr>
          <w:rFonts w:ascii="Times New Roman" w:hAnsi="Times New Roman"/>
          <w:spacing w:val="7"/>
          <w:sz w:val="24"/>
          <w:szCs w:val="24"/>
        </w:rPr>
        <w:t xml:space="preserve"> </w:t>
      </w:r>
      <w:r w:rsidRPr="00361A1F">
        <w:rPr>
          <w:rFonts w:ascii="Times New Roman" w:hAnsi="Times New Roman"/>
          <w:sz w:val="24"/>
          <w:szCs w:val="24"/>
        </w:rPr>
        <w:t>угрожать</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2"/>
          <w:sz w:val="24"/>
          <w:szCs w:val="24"/>
        </w:rPr>
        <w:t xml:space="preserve"> </w:t>
      </w:r>
      <w:r w:rsidRPr="00361A1F">
        <w:rPr>
          <w:rFonts w:ascii="Times New Roman" w:hAnsi="Times New Roman"/>
          <w:sz w:val="24"/>
          <w:szCs w:val="24"/>
        </w:rPr>
        <w:t>жизни.</w:t>
      </w:r>
    </w:p>
    <w:p w14:paraId="7382EF42" w14:textId="77777777" w:rsidR="00361A1F" w:rsidRPr="00361A1F" w:rsidRDefault="00361A1F" w:rsidP="00361A1F">
      <w:pPr>
        <w:widowControl w:val="0"/>
        <w:autoSpaceDE w:val="0"/>
        <w:autoSpaceDN w:val="0"/>
        <w:spacing w:after="0" w:line="240" w:lineRule="auto"/>
        <w:jc w:val="both"/>
        <w:rPr>
          <w:rFonts w:ascii="Times New Roman" w:hAnsi="Times New Roman"/>
          <w:sz w:val="24"/>
          <w:szCs w:val="24"/>
        </w:rPr>
      </w:pPr>
      <w:r w:rsidRPr="00361A1F">
        <w:rPr>
          <w:rFonts w:ascii="Times New Roman" w:hAnsi="Times New Roman"/>
          <w:sz w:val="24"/>
          <w:szCs w:val="24"/>
        </w:rPr>
        <w:t>По</w:t>
      </w:r>
      <w:r w:rsidRPr="00361A1F">
        <w:rPr>
          <w:rFonts w:ascii="Times New Roman" w:hAnsi="Times New Roman"/>
          <w:spacing w:val="-11"/>
          <w:sz w:val="24"/>
          <w:szCs w:val="24"/>
        </w:rPr>
        <w:t xml:space="preserve"> </w:t>
      </w:r>
      <w:r w:rsidRPr="00361A1F">
        <w:rPr>
          <w:rFonts w:ascii="Times New Roman" w:hAnsi="Times New Roman"/>
          <w:sz w:val="24"/>
          <w:szCs w:val="24"/>
        </w:rPr>
        <w:t>глубине</w:t>
      </w:r>
      <w:r w:rsidRPr="00361A1F">
        <w:rPr>
          <w:rFonts w:ascii="Times New Roman" w:hAnsi="Times New Roman"/>
          <w:spacing w:val="-8"/>
          <w:sz w:val="24"/>
          <w:szCs w:val="24"/>
        </w:rPr>
        <w:t xml:space="preserve"> </w:t>
      </w:r>
      <w:r w:rsidRPr="00361A1F">
        <w:rPr>
          <w:rFonts w:ascii="Times New Roman" w:hAnsi="Times New Roman"/>
          <w:sz w:val="24"/>
          <w:szCs w:val="24"/>
        </w:rPr>
        <w:t>повреждения:</w:t>
      </w:r>
    </w:p>
    <w:p w14:paraId="0121B755" w14:textId="77777777" w:rsidR="00361A1F" w:rsidRPr="00361A1F" w:rsidRDefault="00361A1F">
      <w:pPr>
        <w:widowControl w:val="0"/>
        <w:numPr>
          <w:ilvl w:val="0"/>
          <w:numId w:val="201"/>
        </w:numPr>
        <w:tabs>
          <w:tab w:val="left" w:pos="1250"/>
        </w:tabs>
        <w:autoSpaceDE w:val="0"/>
        <w:autoSpaceDN w:val="0"/>
        <w:spacing w:before="34" w:after="0" w:line="240" w:lineRule="auto"/>
        <w:ind w:left="1250"/>
        <w:jc w:val="both"/>
        <w:rPr>
          <w:rFonts w:ascii="Times New Roman" w:hAnsi="Times New Roman"/>
          <w:sz w:val="24"/>
          <w:szCs w:val="24"/>
        </w:rPr>
      </w:pPr>
      <w:r w:rsidRPr="00361A1F">
        <w:rPr>
          <w:rFonts w:ascii="Times New Roman" w:hAnsi="Times New Roman"/>
          <w:b/>
          <w:i/>
          <w:sz w:val="24"/>
          <w:szCs w:val="24"/>
        </w:rPr>
        <w:t>поверхностные</w:t>
      </w:r>
      <w:r w:rsidRPr="00361A1F">
        <w:rPr>
          <w:rFonts w:ascii="Times New Roman" w:hAnsi="Times New Roman"/>
          <w:sz w:val="24"/>
          <w:szCs w:val="24"/>
        </w:rPr>
        <w:t>:</w:t>
      </w:r>
      <w:r w:rsidRPr="00361A1F">
        <w:rPr>
          <w:rFonts w:ascii="Times New Roman" w:hAnsi="Times New Roman"/>
          <w:spacing w:val="-10"/>
          <w:sz w:val="24"/>
          <w:szCs w:val="24"/>
        </w:rPr>
        <w:t xml:space="preserve"> </w:t>
      </w:r>
      <w:r w:rsidRPr="00361A1F">
        <w:rPr>
          <w:rFonts w:ascii="Times New Roman" w:hAnsi="Times New Roman"/>
          <w:sz w:val="24"/>
          <w:szCs w:val="24"/>
        </w:rPr>
        <w:t>повреждается</w:t>
      </w:r>
      <w:r w:rsidRPr="00361A1F">
        <w:rPr>
          <w:rFonts w:ascii="Times New Roman" w:hAnsi="Times New Roman"/>
          <w:spacing w:val="-7"/>
          <w:sz w:val="24"/>
          <w:szCs w:val="24"/>
        </w:rPr>
        <w:t xml:space="preserve"> </w:t>
      </w:r>
      <w:r w:rsidRPr="00361A1F">
        <w:rPr>
          <w:rFonts w:ascii="Times New Roman" w:hAnsi="Times New Roman"/>
          <w:sz w:val="24"/>
          <w:szCs w:val="24"/>
        </w:rPr>
        <w:t>кожа</w:t>
      </w:r>
      <w:r w:rsidRPr="00361A1F">
        <w:rPr>
          <w:rFonts w:ascii="Times New Roman" w:hAnsi="Times New Roman"/>
          <w:spacing w:val="-6"/>
          <w:sz w:val="24"/>
          <w:szCs w:val="24"/>
        </w:rPr>
        <w:t xml:space="preserve"> </w:t>
      </w:r>
      <w:r w:rsidRPr="00361A1F">
        <w:rPr>
          <w:rFonts w:ascii="Times New Roman" w:hAnsi="Times New Roman"/>
          <w:sz w:val="24"/>
          <w:szCs w:val="24"/>
        </w:rPr>
        <w:t>и</w:t>
      </w:r>
      <w:r w:rsidRPr="00361A1F">
        <w:rPr>
          <w:rFonts w:ascii="Times New Roman" w:hAnsi="Times New Roman"/>
          <w:spacing w:val="-9"/>
          <w:sz w:val="24"/>
          <w:szCs w:val="24"/>
        </w:rPr>
        <w:t xml:space="preserve"> </w:t>
      </w:r>
      <w:r w:rsidRPr="00361A1F">
        <w:rPr>
          <w:rFonts w:ascii="Times New Roman" w:hAnsi="Times New Roman"/>
          <w:sz w:val="24"/>
          <w:szCs w:val="24"/>
        </w:rPr>
        <w:t>видимые</w:t>
      </w:r>
      <w:r w:rsidRPr="00361A1F">
        <w:rPr>
          <w:rFonts w:ascii="Times New Roman" w:hAnsi="Times New Roman"/>
          <w:spacing w:val="-9"/>
          <w:sz w:val="24"/>
          <w:szCs w:val="24"/>
        </w:rPr>
        <w:t xml:space="preserve"> </w:t>
      </w:r>
      <w:r w:rsidRPr="00361A1F">
        <w:rPr>
          <w:rFonts w:ascii="Times New Roman" w:hAnsi="Times New Roman"/>
          <w:sz w:val="24"/>
          <w:szCs w:val="24"/>
        </w:rPr>
        <w:t>слизистые;</w:t>
      </w:r>
    </w:p>
    <w:p w14:paraId="0582F134" w14:textId="77777777" w:rsidR="00361A1F" w:rsidRPr="00361A1F" w:rsidRDefault="00361A1F">
      <w:pPr>
        <w:widowControl w:val="0"/>
        <w:numPr>
          <w:ilvl w:val="0"/>
          <w:numId w:val="201"/>
        </w:numPr>
        <w:tabs>
          <w:tab w:val="left" w:pos="1250"/>
        </w:tabs>
        <w:autoSpaceDE w:val="0"/>
        <w:autoSpaceDN w:val="0"/>
        <w:spacing w:before="44" w:after="0" w:line="268" w:lineRule="auto"/>
        <w:ind w:right="110" w:firstLine="710"/>
        <w:jc w:val="both"/>
        <w:rPr>
          <w:rFonts w:ascii="Times New Roman" w:hAnsi="Times New Roman"/>
          <w:sz w:val="24"/>
          <w:szCs w:val="24"/>
        </w:rPr>
      </w:pPr>
      <w:r w:rsidRPr="00361A1F">
        <w:rPr>
          <w:rFonts w:ascii="Times New Roman" w:hAnsi="Times New Roman"/>
          <w:b/>
          <w:i/>
          <w:sz w:val="24"/>
          <w:szCs w:val="24"/>
        </w:rPr>
        <w:t>глубокие</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повреждение</w:t>
      </w:r>
      <w:r w:rsidRPr="00361A1F">
        <w:rPr>
          <w:rFonts w:ascii="Times New Roman" w:hAnsi="Times New Roman"/>
          <w:spacing w:val="1"/>
          <w:sz w:val="24"/>
          <w:szCs w:val="24"/>
        </w:rPr>
        <w:t xml:space="preserve"> </w:t>
      </w:r>
      <w:r w:rsidRPr="00361A1F">
        <w:rPr>
          <w:rFonts w:ascii="Times New Roman" w:hAnsi="Times New Roman"/>
          <w:sz w:val="24"/>
          <w:szCs w:val="24"/>
        </w:rPr>
        <w:t>сосудов,</w:t>
      </w:r>
      <w:r w:rsidRPr="00361A1F">
        <w:rPr>
          <w:rFonts w:ascii="Times New Roman" w:hAnsi="Times New Roman"/>
          <w:spacing w:val="1"/>
          <w:sz w:val="24"/>
          <w:szCs w:val="24"/>
        </w:rPr>
        <w:t xml:space="preserve"> </w:t>
      </w:r>
      <w:r w:rsidRPr="00361A1F">
        <w:rPr>
          <w:rFonts w:ascii="Times New Roman" w:hAnsi="Times New Roman"/>
          <w:sz w:val="24"/>
          <w:szCs w:val="24"/>
        </w:rPr>
        <w:t>нервных</w:t>
      </w:r>
      <w:r w:rsidRPr="00361A1F">
        <w:rPr>
          <w:rFonts w:ascii="Times New Roman" w:hAnsi="Times New Roman"/>
          <w:spacing w:val="1"/>
          <w:sz w:val="24"/>
          <w:szCs w:val="24"/>
        </w:rPr>
        <w:t xml:space="preserve"> </w:t>
      </w:r>
      <w:r w:rsidRPr="00361A1F">
        <w:rPr>
          <w:rFonts w:ascii="Times New Roman" w:hAnsi="Times New Roman"/>
          <w:sz w:val="24"/>
          <w:szCs w:val="24"/>
        </w:rPr>
        <w:t>стволов,</w:t>
      </w:r>
      <w:r w:rsidRPr="00361A1F">
        <w:rPr>
          <w:rFonts w:ascii="Times New Roman" w:hAnsi="Times New Roman"/>
          <w:spacing w:val="1"/>
          <w:sz w:val="24"/>
          <w:szCs w:val="24"/>
        </w:rPr>
        <w:t xml:space="preserve"> </w:t>
      </w:r>
      <w:r w:rsidRPr="00361A1F">
        <w:rPr>
          <w:rFonts w:ascii="Times New Roman" w:hAnsi="Times New Roman"/>
          <w:sz w:val="24"/>
          <w:szCs w:val="24"/>
        </w:rPr>
        <w:t>мышц,</w:t>
      </w:r>
      <w:r w:rsidRPr="00361A1F">
        <w:rPr>
          <w:rFonts w:ascii="Times New Roman" w:hAnsi="Times New Roman"/>
          <w:spacing w:val="1"/>
          <w:sz w:val="24"/>
          <w:szCs w:val="24"/>
        </w:rPr>
        <w:t xml:space="preserve"> </w:t>
      </w:r>
      <w:r w:rsidRPr="00361A1F">
        <w:rPr>
          <w:rFonts w:ascii="Times New Roman" w:hAnsi="Times New Roman"/>
          <w:sz w:val="24"/>
          <w:szCs w:val="24"/>
        </w:rPr>
        <w:t>сухожилий,</w:t>
      </w:r>
      <w:r w:rsidRPr="00361A1F">
        <w:rPr>
          <w:rFonts w:ascii="Times New Roman" w:hAnsi="Times New Roman"/>
          <w:spacing w:val="1"/>
          <w:sz w:val="24"/>
          <w:szCs w:val="24"/>
        </w:rPr>
        <w:t xml:space="preserve"> </w:t>
      </w:r>
      <w:r w:rsidRPr="00361A1F">
        <w:rPr>
          <w:rFonts w:ascii="Times New Roman" w:hAnsi="Times New Roman"/>
          <w:sz w:val="24"/>
          <w:szCs w:val="24"/>
        </w:rPr>
        <w:t>костей</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2"/>
          <w:sz w:val="24"/>
          <w:szCs w:val="24"/>
        </w:rPr>
        <w:t xml:space="preserve"> </w:t>
      </w:r>
      <w:r w:rsidRPr="00361A1F">
        <w:rPr>
          <w:rFonts w:ascii="Times New Roman" w:hAnsi="Times New Roman"/>
          <w:sz w:val="24"/>
          <w:szCs w:val="24"/>
        </w:rPr>
        <w:t>т.д.;</w:t>
      </w:r>
    </w:p>
    <w:p w14:paraId="0B6C09A6" w14:textId="77777777" w:rsidR="00361A1F" w:rsidRPr="00361A1F" w:rsidRDefault="00361A1F">
      <w:pPr>
        <w:widowControl w:val="0"/>
        <w:numPr>
          <w:ilvl w:val="0"/>
          <w:numId w:val="201"/>
        </w:numPr>
        <w:tabs>
          <w:tab w:val="left" w:pos="1250"/>
        </w:tabs>
        <w:autoSpaceDE w:val="0"/>
        <w:autoSpaceDN w:val="0"/>
        <w:spacing w:before="12" w:after="0" w:line="266" w:lineRule="auto"/>
        <w:ind w:left="966" w:right="117" w:firstLine="0"/>
        <w:jc w:val="both"/>
        <w:rPr>
          <w:rFonts w:ascii="Times New Roman" w:hAnsi="Times New Roman"/>
          <w:sz w:val="24"/>
          <w:szCs w:val="24"/>
        </w:rPr>
      </w:pPr>
      <w:r w:rsidRPr="00361A1F">
        <w:rPr>
          <w:rFonts w:ascii="Times New Roman" w:hAnsi="Times New Roman"/>
          <w:b/>
          <w:i/>
          <w:sz w:val="24"/>
          <w:szCs w:val="24"/>
        </w:rPr>
        <w:t xml:space="preserve">проникающие </w:t>
      </w:r>
      <w:r w:rsidRPr="00361A1F">
        <w:rPr>
          <w:rFonts w:ascii="Times New Roman" w:hAnsi="Times New Roman"/>
          <w:sz w:val="24"/>
          <w:szCs w:val="24"/>
        </w:rPr>
        <w:t>– проникают в полости: живота, груди, черепа, сустава.</w:t>
      </w:r>
      <w:r w:rsidRPr="00361A1F">
        <w:rPr>
          <w:rFonts w:ascii="Times New Roman" w:hAnsi="Times New Roman"/>
          <w:spacing w:val="1"/>
          <w:sz w:val="24"/>
          <w:szCs w:val="24"/>
        </w:rPr>
        <w:t xml:space="preserve"> </w:t>
      </w:r>
      <w:r w:rsidRPr="00361A1F">
        <w:rPr>
          <w:rFonts w:ascii="Times New Roman" w:hAnsi="Times New Roman"/>
          <w:sz w:val="24"/>
          <w:szCs w:val="24"/>
        </w:rPr>
        <w:t>Ранения</w:t>
      </w:r>
      <w:r w:rsidRPr="00361A1F">
        <w:rPr>
          <w:rFonts w:ascii="Times New Roman" w:hAnsi="Times New Roman"/>
          <w:spacing w:val="1"/>
          <w:sz w:val="24"/>
          <w:szCs w:val="24"/>
        </w:rPr>
        <w:t xml:space="preserve"> </w:t>
      </w:r>
      <w:r w:rsidRPr="00361A1F">
        <w:rPr>
          <w:rFonts w:ascii="Times New Roman" w:hAnsi="Times New Roman"/>
          <w:sz w:val="24"/>
          <w:szCs w:val="24"/>
        </w:rPr>
        <w:t>часто</w:t>
      </w:r>
      <w:r w:rsidRPr="00361A1F">
        <w:rPr>
          <w:rFonts w:ascii="Times New Roman" w:hAnsi="Times New Roman"/>
          <w:spacing w:val="61"/>
          <w:sz w:val="24"/>
          <w:szCs w:val="24"/>
        </w:rPr>
        <w:t xml:space="preserve"> </w:t>
      </w:r>
      <w:r w:rsidRPr="00361A1F">
        <w:rPr>
          <w:rFonts w:ascii="Times New Roman" w:hAnsi="Times New Roman"/>
          <w:sz w:val="24"/>
          <w:szCs w:val="24"/>
        </w:rPr>
        <w:t>сопровождаются</w:t>
      </w:r>
      <w:r w:rsidRPr="00361A1F">
        <w:rPr>
          <w:rFonts w:ascii="Times New Roman" w:hAnsi="Times New Roman"/>
          <w:spacing w:val="60"/>
          <w:sz w:val="24"/>
          <w:szCs w:val="24"/>
        </w:rPr>
        <w:t xml:space="preserve"> </w:t>
      </w:r>
      <w:r w:rsidRPr="00361A1F">
        <w:rPr>
          <w:rFonts w:ascii="Times New Roman" w:hAnsi="Times New Roman"/>
          <w:sz w:val="24"/>
          <w:szCs w:val="24"/>
        </w:rPr>
        <w:t>общей</w:t>
      </w:r>
      <w:r w:rsidRPr="00361A1F">
        <w:rPr>
          <w:rFonts w:ascii="Times New Roman" w:hAnsi="Times New Roman"/>
          <w:spacing w:val="61"/>
          <w:sz w:val="24"/>
          <w:szCs w:val="24"/>
        </w:rPr>
        <w:t xml:space="preserve"> </w:t>
      </w:r>
      <w:r w:rsidRPr="00361A1F">
        <w:rPr>
          <w:rFonts w:ascii="Times New Roman" w:hAnsi="Times New Roman"/>
          <w:sz w:val="24"/>
          <w:szCs w:val="24"/>
        </w:rPr>
        <w:t>реакцией</w:t>
      </w:r>
      <w:r w:rsidRPr="00361A1F">
        <w:rPr>
          <w:rFonts w:ascii="Times New Roman" w:hAnsi="Times New Roman"/>
          <w:spacing w:val="61"/>
          <w:sz w:val="24"/>
          <w:szCs w:val="24"/>
        </w:rPr>
        <w:t xml:space="preserve"> </w:t>
      </w:r>
      <w:r w:rsidRPr="00361A1F">
        <w:rPr>
          <w:rFonts w:ascii="Times New Roman" w:hAnsi="Times New Roman"/>
          <w:sz w:val="24"/>
          <w:szCs w:val="24"/>
        </w:rPr>
        <w:t>организма</w:t>
      </w:r>
      <w:r w:rsidRPr="00361A1F">
        <w:rPr>
          <w:rFonts w:ascii="Times New Roman" w:hAnsi="Times New Roman"/>
          <w:spacing w:val="63"/>
          <w:sz w:val="24"/>
          <w:szCs w:val="24"/>
        </w:rPr>
        <w:t xml:space="preserve"> </w:t>
      </w:r>
      <w:r w:rsidRPr="00361A1F">
        <w:rPr>
          <w:rFonts w:ascii="Times New Roman" w:hAnsi="Times New Roman"/>
          <w:sz w:val="24"/>
          <w:szCs w:val="24"/>
        </w:rPr>
        <w:t>в</w:t>
      </w:r>
      <w:r w:rsidRPr="00361A1F">
        <w:rPr>
          <w:rFonts w:ascii="Times New Roman" w:hAnsi="Times New Roman"/>
          <w:spacing w:val="4"/>
          <w:sz w:val="24"/>
          <w:szCs w:val="24"/>
        </w:rPr>
        <w:t xml:space="preserve"> </w:t>
      </w:r>
      <w:r w:rsidRPr="00361A1F">
        <w:rPr>
          <w:rFonts w:ascii="Times New Roman" w:hAnsi="Times New Roman"/>
          <w:sz w:val="24"/>
          <w:szCs w:val="24"/>
        </w:rPr>
        <w:t>виде</w:t>
      </w:r>
      <w:r w:rsidRPr="00361A1F">
        <w:rPr>
          <w:rFonts w:ascii="Times New Roman" w:hAnsi="Times New Roman"/>
          <w:spacing w:val="5"/>
          <w:sz w:val="24"/>
          <w:szCs w:val="24"/>
        </w:rPr>
        <w:t xml:space="preserve"> </w:t>
      </w:r>
      <w:r w:rsidRPr="00361A1F">
        <w:rPr>
          <w:rFonts w:ascii="Times New Roman" w:hAnsi="Times New Roman"/>
          <w:b/>
          <w:i/>
          <w:sz w:val="24"/>
          <w:szCs w:val="24"/>
        </w:rPr>
        <w:t>шока</w:t>
      </w:r>
      <w:r w:rsidRPr="00361A1F">
        <w:rPr>
          <w:rFonts w:ascii="Times New Roman" w:hAnsi="Times New Roman"/>
          <w:sz w:val="24"/>
          <w:szCs w:val="24"/>
        </w:rPr>
        <w:t>,</w:t>
      </w:r>
    </w:p>
    <w:p w14:paraId="4ABAD54B" w14:textId="77777777" w:rsidR="00361A1F" w:rsidRPr="00361A1F" w:rsidRDefault="00361A1F" w:rsidP="00361A1F">
      <w:pPr>
        <w:widowControl w:val="0"/>
        <w:autoSpaceDE w:val="0"/>
        <w:autoSpaceDN w:val="0"/>
        <w:spacing w:before="15" w:after="0" w:line="276" w:lineRule="auto"/>
        <w:ind w:right="106"/>
        <w:jc w:val="both"/>
        <w:rPr>
          <w:rFonts w:ascii="Times New Roman" w:hAnsi="Times New Roman"/>
          <w:sz w:val="24"/>
          <w:szCs w:val="24"/>
        </w:rPr>
      </w:pPr>
      <w:r w:rsidRPr="00361A1F">
        <w:rPr>
          <w:rFonts w:ascii="Times New Roman" w:hAnsi="Times New Roman"/>
          <w:sz w:val="24"/>
          <w:szCs w:val="24"/>
        </w:rPr>
        <w:t>обусловленного</w:t>
      </w:r>
      <w:r w:rsidRPr="00361A1F">
        <w:rPr>
          <w:rFonts w:ascii="Times New Roman" w:hAnsi="Times New Roman"/>
          <w:spacing w:val="1"/>
          <w:sz w:val="24"/>
          <w:szCs w:val="24"/>
        </w:rPr>
        <w:t xml:space="preserve"> </w:t>
      </w:r>
      <w:r w:rsidRPr="00361A1F">
        <w:rPr>
          <w:rFonts w:ascii="Times New Roman" w:hAnsi="Times New Roman"/>
          <w:sz w:val="24"/>
          <w:szCs w:val="24"/>
        </w:rPr>
        <w:t>интенсивной</w:t>
      </w:r>
      <w:r w:rsidRPr="00361A1F">
        <w:rPr>
          <w:rFonts w:ascii="Times New Roman" w:hAnsi="Times New Roman"/>
          <w:spacing w:val="1"/>
          <w:sz w:val="24"/>
          <w:szCs w:val="24"/>
        </w:rPr>
        <w:t xml:space="preserve"> </w:t>
      </w:r>
      <w:r w:rsidRPr="00361A1F">
        <w:rPr>
          <w:rFonts w:ascii="Times New Roman" w:hAnsi="Times New Roman"/>
          <w:sz w:val="24"/>
          <w:szCs w:val="24"/>
        </w:rPr>
        <w:t>болью</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кровотечением.</w:t>
      </w:r>
      <w:r w:rsidRPr="00361A1F">
        <w:rPr>
          <w:rFonts w:ascii="Times New Roman" w:hAnsi="Times New Roman"/>
          <w:spacing w:val="1"/>
          <w:sz w:val="24"/>
          <w:szCs w:val="24"/>
        </w:rPr>
        <w:t xml:space="preserve"> </w:t>
      </w:r>
      <w:r w:rsidRPr="00361A1F">
        <w:rPr>
          <w:rFonts w:ascii="Times New Roman" w:hAnsi="Times New Roman"/>
          <w:sz w:val="24"/>
          <w:szCs w:val="24"/>
        </w:rPr>
        <w:t>Непосредственно</w:t>
      </w:r>
      <w:r w:rsidRPr="00361A1F">
        <w:rPr>
          <w:rFonts w:ascii="Times New Roman" w:hAnsi="Times New Roman"/>
          <w:spacing w:val="1"/>
          <w:sz w:val="24"/>
          <w:szCs w:val="24"/>
        </w:rPr>
        <w:t xml:space="preserve"> </w:t>
      </w:r>
      <w:r w:rsidRPr="00361A1F">
        <w:rPr>
          <w:rFonts w:ascii="Times New Roman" w:hAnsi="Times New Roman"/>
          <w:sz w:val="24"/>
          <w:szCs w:val="24"/>
        </w:rPr>
        <w:t>после</w:t>
      </w:r>
      <w:r w:rsidRPr="00361A1F">
        <w:rPr>
          <w:rFonts w:ascii="Times New Roman" w:hAnsi="Times New Roman"/>
          <w:spacing w:val="1"/>
          <w:sz w:val="24"/>
          <w:szCs w:val="24"/>
        </w:rPr>
        <w:t xml:space="preserve"> </w:t>
      </w:r>
      <w:r w:rsidRPr="00361A1F">
        <w:rPr>
          <w:rFonts w:ascii="Times New Roman" w:hAnsi="Times New Roman"/>
          <w:sz w:val="24"/>
          <w:szCs w:val="24"/>
        </w:rPr>
        <w:t>ранения наиболее опасными для жизни являются кровотечения, а в более поздние</w:t>
      </w:r>
      <w:r w:rsidRPr="00361A1F">
        <w:rPr>
          <w:rFonts w:ascii="Times New Roman" w:hAnsi="Times New Roman"/>
          <w:spacing w:val="1"/>
          <w:sz w:val="24"/>
          <w:szCs w:val="24"/>
        </w:rPr>
        <w:t xml:space="preserve"> </w:t>
      </w:r>
      <w:r w:rsidRPr="00361A1F">
        <w:rPr>
          <w:rFonts w:ascii="Times New Roman" w:hAnsi="Times New Roman"/>
          <w:sz w:val="24"/>
          <w:szCs w:val="24"/>
        </w:rPr>
        <w:t>сроки – развивающаяся в ране инфекция вплоть до развития грозных осложнений -</w:t>
      </w:r>
      <w:r w:rsidRPr="00361A1F">
        <w:rPr>
          <w:rFonts w:ascii="Times New Roman" w:hAnsi="Times New Roman"/>
          <w:spacing w:val="1"/>
          <w:sz w:val="24"/>
          <w:szCs w:val="24"/>
        </w:rPr>
        <w:t xml:space="preserve"> </w:t>
      </w:r>
      <w:r w:rsidRPr="00361A1F">
        <w:rPr>
          <w:rFonts w:ascii="Times New Roman" w:hAnsi="Times New Roman"/>
          <w:sz w:val="24"/>
          <w:szCs w:val="24"/>
        </w:rPr>
        <w:t>сепсиса</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3"/>
          <w:sz w:val="24"/>
          <w:szCs w:val="24"/>
        </w:rPr>
        <w:t xml:space="preserve"> </w:t>
      </w:r>
      <w:r w:rsidRPr="00361A1F">
        <w:rPr>
          <w:rFonts w:ascii="Times New Roman" w:hAnsi="Times New Roman"/>
          <w:sz w:val="24"/>
          <w:szCs w:val="24"/>
        </w:rPr>
        <w:t>столбняка.</w:t>
      </w:r>
    </w:p>
    <w:p w14:paraId="7C956A5A" w14:textId="77777777" w:rsidR="00361A1F" w:rsidRPr="00361A1F" w:rsidRDefault="00361A1F" w:rsidP="00361A1F">
      <w:pPr>
        <w:widowControl w:val="0"/>
        <w:autoSpaceDE w:val="0"/>
        <w:autoSpaceDN w:val="0"/>
        <w:spacing w:after="0" w:line="276" w:lineRule="auto"/>
        <w:ind w:right="112"/>
        <w:jc w:val="both"/>
        <w:rPr>
          <w:rFonts w:ascii="Times New Roman" w:hAnsi="Times New Roman"/>
          <w:sz w:val="24"/>
          <w:szCs w:val="24"/>
        </w:rPr>
      </w:pPr>
      <w:r w:rsidRPr="00361A1F">
        <w:rPr>
          <w:rFonts w:ascii="Times New Roman" w:hAnsi="Times New Roman"/>
          <w:sz w:val="24"/>
          <w:szCs w:val="24"/>
        </w:rPr>
        <w:t>Все раны следует считать инфицированными, то есть имеющими микробное</w:t>
      </w:r>
      <w:r w:rsidRPr="00361A1F">
        <w:rPr>
          <w:rFonts w:ascii="Times New Roman" w:hAnsi="Times New Roman"/>
          <w:spacing w:val="1"/>
          <w:sz w:val="24"/>
          <w:szCs w:val="24"/>
        </w:rPr>
        <w:t xml:space="preserve"> </w:t>
      </w:r>
      <w:r w:rsidRPr="00361A1F">
        <w:rPr>
          <w:rFonts w:ascii="Times New Roman" w:hAnsi="Times New Roman"/>
          <w:sz w:val="24"/>
          <w:szCs w:val="24"/>
        </w:rPr>
        <w:t>заражение. Особую опасность представляют раны от укусов животных, в связи, с</w:t>
      </w:r>
      <w:r w:rsidRPr="00361A1F">
        <w:rPr>
          <w:rFonts w:ascii="Times New Roman" w:hAnsi="Times New Roman"/>
          <w:spacing w:val="1"/>
          <w:sz w:val="24"/>
          <w:szCs w:val="24"/>
        </w:rPr>
        <w:t xml:space="preserve"> </w:t>
      </w:r>
      <w:r w:rsidRPr="00361A1F">
        <w:rPr>
          <w:rFonts w:ascii="Times New Roman" w:hAnsi="Times New Roman"/>
          <w:sz w:val="24"/>
          <w:szCs w:val="24"/>
        </w:rPr>
        <w:t>возможностью</w:t>
      </w:r>
      <w:r w:rsidRPr="00361A1F">
        <w:rPr>
          <w:rFonts w:ascii="Times New Roman" w:hAnsi="Times New Roman"/>
          <w:spacing w:val="1"/>
          <w:sz w:val="24"/>
          <w:szCs w:val="24"/>
        </w:rPr>
        <w:t xml:space="preserve"> </w:t>
      </w:r>
      <w:r w:rsidRPr="00361A1F">
        <w:rPr>
          <w:rFonts w:ascii="Times New Roman" w:hAnsi="Times New Roman"/>
          <w:sz w:val="24"/>
          <w:szCs w:val="24"/>
        </w:rPr>
        <w:t>передачи</w:t>
      </w:r>
      <w:r w:rsidRPr="00361A1F">
        <w:rPr>
          <w:rFonts w:ascii="Times New Roman" w:hAnsi="Times New Roman"/>
          <w:spacing w:val="1"/>
          <w:sz w:val="24"/>
          <w:szCs w:val="24"/>
        </w:rPr>
        <w:t xml:space="preserve"> </w:t>
      </w:r>
      <w:r w:rsidRPr="00361A1F">
        <w:rPr>
          <w:rFonts w:ascii="Times New Roman" w:hAnsi="Times New Roman"/>
          <w:sz w:val="24"/>
          <w:szCs w:val="24"/>
        </w:rPr>
        <w:t>со</w:t>
      </w:r>
      <w:r w:rsidRPr="00361A1F">
        <w:rPr>
          <w:rFonts w:ascii="Times New Roman" w:hAnsi="Times New Roman"/>
          <w:spacing w:val="1"/>
          <w:sz w:val="24"/>
          <w:szCs w:val="24"/>
        </w:rPr>
        <w:t xml:space="preserve"> </w:t>
      </w:r>
      <w:r w:rsidRPr="00361A1F">
        <w:rPr>
          <w:rFonts w:ascii="Times New Roman" w:hAnsi="Times New Roman"/>
          <w:sz w:val="24"/>
          <w:szCs w:val="24"/>
        </w:rPr>
        <w:t>слюной</w:t>
      </w:r>
      <w:r w:rsidRPr="00361A1F">
        <w:rPr>
          <w:rFonts w:ascii="Times New Roman" w:hAnsi="Times New Roman"/>
          <w:spacing w:val="1"/>
          <w:sz w:val="24"/>
          <w:szCs w:val="24"/>
        </w:rPr>
        <w:t xml:space="preserve"> </w:t>
      </w:r>
      <w:r w:rsidRPr="00361A1F">
        <w:rPr>
          <w:rFonts w:ascii="Times New Roman" w:hAnsi="Times New Roman"/>
          <w:sz w:val="24"/>
          <w:szCs w:val="24"/>
        </w:rPr>
        <w:t>животного,</w:t>
      </w:r>
      <w:r w:rsidRPr="00361A1F">
        <w:rPr>
          <w:rFonts w:ascii="Times New Roman" w:hAnsi="Times New Roman"/>
          <w:spacing w:val="1"/>
          <w:sz w:val="24"/>
          <w:szCs w:val="24"/>
        </w:rPr>
        <w:t xml:space="preserve"> </w:t>
      </w:r>
      <w:r w:rsidRPr="00361A1F">
        <w:rPr>
          <w:rFonts w:ascii="Times New Roman" w:hAnsi="Times New Roman"/>
          <w:sz w:val="24"/>
          <w:szCs w:val="24"/>
        </w:rPr>
        <w:t>тяжелых</w:t>
      </w:r>
      <w:r w:rsidRPr="00361A1F">
        <w:rPr>
          <w:rFonts w:ascii="Times New Roman" w:hAnsi="Times New Roman"/>
          <w:spacing w:val="1"/>
          <w:sz w:val="24"/>
          <w:szCs w:val="24"/>
        </w:rPr>
        <w:t xml:space="preserve"> </w:t>
      </w:r>
      <w:r w:rsidRPr="00361A1F">
        <w:rPr>
          <w:rFonts w:ascii="Times New Roman" w:hAnsi="Times New Roman"/>
          <w:sz w:val="24"/>
          <w:szCs w:val="24"/>
        </w:rPr>
        <w:t>инфекционных</w:t>
      </w:r>
      <w:r w:rsidRPr="00361A1F">
        <w:rPr>
          <w:rFonts w:ascii="Times New Roman" w:hAnsi="Times New Roman"/>
          <w:spacing w:val="1"/>
          <w:sz w:val="24"/>
          <w:szCs w:val="24"/>
        </w:rPr>
        <w:t xml:space="preserve"> </w:t>
      </w:r>
      <w:r w:rsidRPr="00361A1F">
        <w:rPr>
          <w:rFonts w:ascii="Times New Roman" w:hAnsi="Times New Roman"/>
          <w:sz w:val="24"/>
          <w:szCs w:val="24"/>
        </w:rPr>
        <w:t>заболеваний,</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4"/>
          <w:sz w:val="24"/>
          <w:szCs w:val="24"/>
        </w:rPr>
        <w:t xml:space="preserve"> </w:t>
      </w:r>
      <w:r w:rsidRPr="00361A1F">
        <w:rPr>
          <w:rFonts w:ascii="Times New Roman" w:hAnsi="Times New Roman"/>
          <w:sz w:val="24"/>
          <w:szCs w:val="24"/>
        </w:rPr>
        <w:t>том</w:t>
      </w:r>
      <w:r w:rsidRPr="00361A1F">
        <w:rPr>
          <w:rFonts w:ascii="Times New Roman" w:hAnsi="Times New Roman"/>
          <w:spacing w:val="-5"/>
          <w:sz w:val="24"/>
          <w:szCs w:val="24"/>
        </w:rPr>
        <w:t xml:space="preserve"> </w:t>
      </w:r>
      <w:r w:rsidRPr="00361A1F">
        <w:rPr>
          <w:rFonts w:ascii="Times New Roman" w:hAnsi="Times New Roman"/>
          <w:sz w:val="24"/>
          <w:szCs w:val="24"/>
        </w:rPr>
        <w:t>числе</w:t>
      </w:r>
      <w:r w:rsidRPr="00361A1F">
        <w:rPr>
          <w:rFonts w:ascii="Times New Roman" w:hAnsi="Times New Roman"/>
          <w:spacing w:val="3"/>
          <w:sz w:val="24"/>
          <w:szCs w:val="24"/>
        </w:rPr>
        <w:t xml:space="preserve"> </w:t>
      </w:r>
      <w:r w:rsidRPr="00361A1F">
        <w:rPr>
          <w:rFonts w:ascii="Times New Roman" w:hAnsi="Times New Roman"/>
          <w:sz w:val="24"/>
          <w:szCs w:val="24"/>
        </w:rPr>
        <w:t>бешенства.</w:t>
      </w:r>
    </w:p>
    <w:p w14:paraId="0B1DF563" w14:textId="77777777" w:rsidR="00361A1F" w:rsidRPr="00361A1F" w:rsidRDefault="00361A1F" w:rsidP="00361A1F">
      <w:pPr>
        <w:widowControl w:val="0"/>
        <w:tabs>
          <w:tab w:val="left" w:pos="1361"/>
        </w:tabs>
        <w:autoSpaceDE w:val="0"/>
        <w:autoSpaceDN w:val="0"/>
        <w:spacing w:before="41" w:after="0" w:line="240" w:lineRule="auto"/>
        <w:jc w:val="both"/>
        <w:outlineLvl w:val="1"/>
        <w:rPr>
          <w:rFonts w:ascii="Times New Roman" w:hAnsi="Times New Roman"/>
          <w:b/>
          <w:bCs/>
          <w:sz w:val="24"/>
          <w:szCs w:val="24"/>
        </w:rPr>
      </w:pPr>
      <w:r w:rsidRPr="00361A1F">
        <w:rPr>
          <w:rFonts w:ascii="Times New Roman" w:hAnsi="Times New Roman"/>
          <w:b/>
          <w:bCs/>
          <w:sz w:val="24"/>
          <w:szCs w:val="24"/>
        </w:rPr>
        <w:t>Основные</w:t>
      </w:r>
      <w:r w:rsidRPr="00361A1F">
        <w:rPr>
          <w:rFonts w:ascii="Times New Roman" w:hAnsi="Times New Roman"/>
          <w:b/>
          <w:bCs/>
          <w:spacing w:val="-11"/>
          <w:sz w:val="24"/>
          <w:szCs w:val="24"/>
        </w:rPr>
        <w:t xml:space="preserve"> </w:t>
      </w:r>
      <w:r w:rsidRPr="00361A1F">
        <w:rPr>
          <w:rFonts w:ascii="Times New Roman" w:hAnsi="Times New Roman"/>
          <w:b/>
          <w:bCs/>
          <w:sz w:val="24"/>
          <w:szCs w:val="24"/>
        </w:rPr>
        <w:t>правила оказания первой помощи при ранениях</w:t>
      </w:r>
    </w:p>
    <w:p w14:paraId="175B7FA7" w14:textId="77777777" w:rsidR="00361A1F" w:rsidRPr="00361A1F" w:rsidRDefault="00361A1F" w:rsidP="00361A1F">
      <w:pPr>
        <w:widowControl w:val="0"/>
        <w:autoSpaceDE w:val="0"/>
        <w:autoSpaceDN w:val="0"/>
        <w:spacing w:before="35" w:after="0" w:line="271" w:lineRule="auto"/>
        <w:ind w:right="116"/>
        <w:jc w:val="both"/>
        <w:rPr>
          <w:rFonts w:ascii="Times New Roman" w:hAnsi="Times New Roman"/>
          <w:sz w:val="24"/>
          <w:szCs w:val="24"/>
        </w:rPr>
      </w:pPr>
      <w:r w:rsidRPr="00361A1F">
        <w:rPr>
          <w:rFonts w:ascii="Times New Roman" w:hAnsi="Times New Roman"/>
          <w:sz w:val="24"/>
          <w:szCs w:val="24"/>
        </w:rPr>
        <w:t>Во время оказания первой помощи человеку, получившему ранение, следует</w:t>
      </w:r>
      <w:r w:rsidRPr="00361A1F">
        <w:rPr>
          <w:rFonts w:ascii="Times New Roman" w:hAnsi="Times New Roman"/>
          <w:spacing w:val="1"/>
          <w:sz w:val="24"/>
          <w:szCs w:val="24"/>
        </w:rPr>
        <w:t xml:space="preserve"> </w:t>
      </w:r>
      <w:r w:rsidRPr="00361A1F">
        <w:rPr>
          <w:rFonts w:ascii="Times New Roman" w:hAnsi="Times New Roman"/>
          <w:sz w:val="24"/>
          <w:szCs w:val="24"/>
        </w:rPr>
        <w:t>учитывать</w:t>
      </w:r>
      <w:r w:rsidRPr="00361A1F">
        <w:rPr>
          <w:rFonts w:ascii="Times New Roman" w:hAnsi="Times New Roman"/>
          <w:spacing w:val="-3"/>
          <w:sz w:val="24"/>
          <w:szCs w:val="24"/>
        </w:rPr>
        <w:t xml:space="preserve"> </w:t>
      </w:r>
      <w:r w:rsidRPr="00361A1F">
        <w:rPr>
          <w:rFonts w:ascii="Times New Roman" w:hAnsi="Times New Roman"/>
          <w:sz w:val="24"/>
          <w:szCs w:val="24"/>
        </w:rPr>
        <w:t>основные</w:t>
      </w:r>
      <w:r w:rsidRPr="00361A1F">
        <w:rPr>
          <w:rFonts w:ascii="Times New Roman" w:hAnsi="Times New Roman"/>
          <w:spacing w:val="2"/>
          <w:sz w:val="24"/>
          <w:szCs w:val="24"/>
        </w:rPr>
        <w:t xml:space="preserve"> </w:t>
      </w:r>
      <w:r w:rsidRPr="00361A1F">
        <w:rPr>
          <w:rFonts w:ascii="Times New Roman" w:hAnsi="Times New Roman"/>
          <w:sz w:val="24"/>
          <w:szCs w:val="24"/>
        </w:rPr>
        <w:t>опасные</w:t>
      </w:r>
      <w:r w:rsidRPr="00361A1F">
        <w:rPr>
          <w:rFonts w:ascii="Times New Roman" w:hAnsi="Times New Roman"/>
          <w:spacing w:val="-2"/>
          <w:sz w:val="24"/>
          <w:szCs w:val="24"/>
        </w:rPr>
        <w:t xml:space="preserve"> </w:t>
      </w:r>
      <w:r w:rsidRPr="00361A1F">
        <w:rPr>
          <w:rFonts w:ascii="Times New Roman" w:hAnsi="Times New Roman"/>
          <w:sz w:val="24"/>
          <w:szCs w:val="24"/>
        </w:rPr>
        <w:t>последствия,</w:t>
      </w:r>
      <w:r w:rsidRPr="00361A1F">
        <w:rPr>
          <w:rFonts w:ascii="Times New Roman" w:hAnsi="Times New Roman"/>
          <w:spacing w:val="-2"/>
          <w:sz w:val="24"/>
          <w:szCs w:val="24"/>
        </w:rPr>
        <w:t xml:space="preserve"> </w:t>
      </w:r>
      <w:r w:rsidRPr="00361A1F">
        <w:rPr>
          <w:rFonts w:ascii="Times New Roman" w:hAnsi="Times New Roman"/>
          <w:sz w:val="24"/>
          <w:szCs w:val="24"/>
        </w:rPr>
        <w:t>которым</w:t>
      </w:r>
      <w:r w:rsidRPr="00361A1F">
        <w:rPr>
          <w:rFonts w:ascii="Times New Roman" w:hAnsi="Times New Roman"/>
          <w:spacing w:val="-5"/>
          <w:sz w:val="24"/>
          <w:szCs w:val="24"/>
        </w:rPr>
        <w:t xml:space="preserve"> </w:t>
      </w:r>
      <w:r w:rsidRPr="00361A1F">
        <w:rPr>
          <w:rFonts w:ascii="Times New Roman" w:hAnsi="Times New Roman"/>
          <w:sz w:val="24"/>
          <w:szCs w:val="24"/>
        </w:rPr>
        <w:t>чреваты</w:t>
      </w:r>
      <w:r w:rsidRPr="00361A1F">
        <w:rPr>
          <w:rFonts w:ascii="Times New Roman" w:hAnsi="Times New Roman"/>
          <w:spacing w:val="-3"/>
          <w:sz w:val="24"/>
          <w:szCs w:val="24"/>
        </w:rPr>
        <w:t xml:space="preserve"> </w:t>
      </w:r>
      <w:r w:rsidRPr="00361A1F">
        <w:rPr>
          <w:rFonts w:ascii="Times New Roman" w:hAnsi="Times New Roman"/>
          <w:sz w:val="24"/>
          <w:szCs w:val="24"/>
        </w:rPr>
        <w:t>подобные</w:t>
      </w:r>
      <w:r w:rsidRPr="00361A1F">
        <w:rPr>
          <w:rFonts w:ascii="Times New Roman" w:hAnsi="Times New Roman"/>
          <w:spacing w:val="-2"/>
          <w:sz w:val="24"/>
          <w:szCs w:val="24"/>
        </w:rPr>
        <w:t xml:space="preserve"> </w:t>
      </w:r>
      <w:r w:rsidRPr="00361A1F">
        <w:rPr>
          <w:rFonts w:ascii="Times New Roman" w:hAnsi="Times New Roman"/>
          <w:sz w:val="24"/>
          <w:szCs w:val="24"/>
        </w:rPr>
        <w:t>травмы.</w:t>
      </w:r>
    </w:p>
    <w:p w14:paraId="2C3CF559" w14:textId="77777777" w:rsidR="00361A1F" w:rsidRPr="00361A1F" w:rsidRDefault="00361A1F" w:rsidP="00361A1F">
      <w:pPr>
        <w:widowControl w:val="0"/>
        <w:autoSpaceDE w:val="0"/>
        <w:autoSpaceDN w:val="0"/>
        <w:spacing w:before="9" w:after="0" w:line="276" w:lineRule="auto"/>
        <w:ind w:right="121"/>
        <w:jc w:val="both"/>
        <w:rPr>
          <w:rFonts w:ascii="Times New Roman" w:hAnsi="Times New Roman"/>
          <w:sz w:val="24"/>
          <w:szCs w:val="24"/>
        </w:rPr>
      </w:pPr>
      <w:r w:rsidRPr="00361A1F">
        <w:rPr>
          <w:rFonts w:ascii="Times New Roman" w:hAnsi="Times New Roman"/>
          <w:sz w:val="24"/>
          <w:szCs w:val="24"/>
        </w:rPr>
        <w:t>Прежде всего, это серьезная кровопотеря, которая представляет собой угрозу</w:t>
      </w:r>
      <w:r w:rsidRPr="00361A1F">
        <w:rPr>
          <w:rFonts w:ascii="Times New Roman" w:hAnsi="Times New Roman"/>
          <w:spacing w:val="-62"/>
          <w:sz w:val="24"/>
          <w:szCs w:val="24"/>
        </w:rPr>
        <w:t xml:space="preserve"> </w:t>
      </w:r>
      <w:r w:rsidRPr="00361A1F">
        <w:rPr>
          <w:rFonts w:ascii="Times New Roman" w:hAnsi="Times New Roman"/>
          <w:sz w:val="24"/>
          <w:szCs w:val="24"/>
        </w:rPr>
        <w:t>жизни пострадавшего. Также возможны повреждения жизненно важных органов и</w:t>
      </w:r>
      <w:r w:rsidRPr="00361A1F">
        <w:rPr>
          <w:rFonts w:ascii="Times New Roman" w:hAnsi="Times New Roman"/>
          <w:spacing w:val="1"/>
          <w:sz w:val="24"/>
          <w:szCs w:val="24"/>
        </w:rPr>
        <w:t xml:space="preserve"> </w:t>
      </w:r>
      <w:r w:rsidRPr="00361A1F">
        <w:rPr>
          <w:rFonts w:ascii="Times New Roman" w:hAnsi="Times New Roman"/>
          <w:sz w:val="24"/>
          <w:szCs w:val="24"/>
        </w:rPr>
        <w:t>развитие</w:t>
      </w:r>
      <w:r w:rsidRPr="00361A1F">
        <w:rPr>
          <w:rFonts w:ascii="Times New Roman" w:hAnsi="Times New Roman"/>
          <w:spacing w:val="-1"/>
          <w:sz w:val="24"/>
          <w:szCs w:val="24"/>
        </w:rPr>
        <w:t xml:space="preserve"> </w:t>
      </w:r>
      <w:r w:rsidRPr="00361A1F">
        <w:rPr>
          <w:rFonts w:ascii="Times New Roman" w:hAnsi="Times New Roman"/>
          <w:sz w:val="24"/>
          <w:szCs w:val="24"/>
        </w:rPr>
        <w:t>травматического</w:t>
      </w:r>
      <w:r w:rsidRPr="00361A1F">
        <w:rPr>
          <w:rFonts w:ascii="Times New Roman" w:hAnsi="Times New Roman"/>
          <w:spacing w:val="3"/>
          <w:sz w:val="24"/>
          <w:szCs w:val="24"/>
        </w:rPr>
        <w:t xml:space="preserve"> </w:t>
      </w:r>
      <w:r w:rsidRPr="00361A1F">
        <w:rPr>
          <w:rFonts w:ascii="Times New Roman" w:hAnsi="Times New Roman"/>
          <w:sz w:val="24"/>
          <w:szCs w:val="24"/>
        </w:rPr>
        <w:t>шока.</w:t>
      </w:r>
    </w:p>
    <w:p w14:paraId="399D1C57" w14:textId="77777777" w:rsidR="00361A1F" w:rsidRPr="00361A1F" w:rsidRDefault="00361A1F" w:rsidP="00361A1F">
      <w:pPr>
        <w:widowControl w:val="0"/>
        <w:autoSpaceDE w:val="0"/>
        <w:autoSpaceDN w:val="0"/>
        <w:spacing w:after="0" w:line="276" w:lineRule="auto"/>
        <w:ind w:right="113"/>
        <w:jc w:val="both"/>
        <w:rPr>
          <w:rFonts w:ascii="Times New Roman" w:hAnsi="Times New Roman"/>
          <w:sz w:val="24"/>
          <w:szCs w:val="24"/>
        </w:rPr>
      </w:pP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начальном</w:t>
      </w:r>
      <w:r w:rsidRPr="00361A1F">
        <w:rPr>
          <w:rFonts w:ascii="Times New Roman" w:hAnsi="Times New Roman"/>
          <w:spacing w:val="1"/>
          <w:sz w:val="24"/>
          <w:szCs w:val="24"/>
        </w:rPr>
        <w:t xml:space="preserve"> </w:t>
      </w:r>
      <w:r w:rsidRPr="00361A1F">
        <w:rPr>
          <w:rFonts w:ascii="Times New Roman" w:hAnsi="Times New Roman"/>
          <w:sz w:val="24"/>
          <w:szCs w:val="24"/>
        </w:rPr>
        <w:t>этапе</w:t>
      </w:r>
      <w:r w:rsidRPr="00361A1F">
        <w:rPr>
          <w:rFonts w:ascii="Times New Roman" w:hAnsi="Times New Roman"/>
          <w:spacing w:val="1"/>
          <w:sz w:val="24"/>
          <w:szCs w:val="24"/>
        </w:rPr>
        <w:t xml:space="preserve"> </w:t>
      </w:r>
      <w:r w:rsidRPr="00361A1F">
        <w:rPr>
          <w:rFonts w:ascii="Times New Roman" w:hAnsi="Times New Roman"/>
          <w:sz w:val="24"/>
          <w:szCs w:val="24"/>
        </w:rPr>
        <w:t>пребывающий</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состоянии</w:t>
      </w:r>
      <w:r w:rsidRPr="00361A1F">
        <w:rPr>
          <w:rFonts w:ascii="Times New Roman" w:hAnsi="Times New Roman"/>
          <w:spacing w:val="1"/>
          <w:sz w:val="24"/>
          <w:szCs w:val="24"/>
        </w:rPr>
        <w:t xml:space="preserve"> </w:t>
      </w:r>
      <w:r w:rsidRPr="00361A1F">
        <w:rPr>
          <w:rFonts w:ascii="Times New Roman" w:hAnsi="Times New Roman"/>
          <w:sz w:val="24"/>
          <w:szCs w:val="24"/>
        </w:rPr>
        <w:t>травматического</w:t>
      </w:r>
      <w:r w:rsidRPr="00361A1F">
        <w:rPr>
          <w:rFonts w:ascii="Times New Roman" w:hAnsi="Times New Roman"/>
          <w:spacing w:val="1"/>
          <w:sz w:val="24"/>
          <w:szCs w:val="24"/>
        </w:rPr>
        <w:t xml:space="preserve"> </w:t>
      </w:r>
      <w:r w:rsidRPr="00361A1F">
        <w:rPr>
          <w:rFonts w:ascii="Times New Roman" w:hAnsi="Times New Roman"/>
          <w:sz w:val="24"/>
          <w:szCs w:val="24"/>
        </w:rPr>
        <w:t>шока</w:t>
      </w:r>
      <w:r w:rsidRPr="00361A1F">
        <w:rPr>
          <w:rFonts w:ascii="Times New Roman" w:hAnsi="Times New Roman"/>
          <w:spacing w:val="1"/>
          <w:sz w:val="24"/>
          <w:szCs w:val="24"/>
        </w:rPr>
        <w:t xml:space="preserve"> </w:t>
      </w:r>
      <w:r w:rsidRPr="00361A1F">
        <w:rPr>
          <w:rFonts w:ascii="Times New Roman" w:hAnsi="Times New Roman"/>
          <w:sz w:val="24"/>
          <w:szCs w:val="24"/>
        </w:rPr>
        <w:t>пациент находится в состоянии крайнего возбуждения, жалуется на сильную боль.</w:t>
      </w:r>
      <w:r w:rsidRPr="00361A1F">
        <w:rPr>
          <w:rFonts w:ascii="Times New Roman" w:hAnsi="Times New Roman"/>
          <w:spacing w:val="1"/>
          <w:sz w:val="24"/>
          <w:szCs w:val="24"/>
        </w:rPr>
        <w:t xml:space="preserve"> </w:t>
      </w:r>
      <w:r w:rsidRPr="00361A1F">
        <w:rPr>
          <w:rFonts w:ascii="Times New Roman" w:hAnsi="Times New Roman"/>
          <w:sz w:val="24"/>
          <w:szCs w:val="24"/>
        </w:rPr>
        <w:t>Могут быть проявления панической атаки или агрессии. Однако, если сразу не</w:t>
      </w:r>
      <w:r w:rsidRPr="00361A1F">
        <w:rPr>
          <w:rFonts w:ascii="Times New Roman" w:hAnsi="Times New Roman"/>
          <w:spacing w:val="1"/>
          <w:sz w:val="24"/>
          <w:szCs w:val="24"/>
        </w:rPr>
        <w:t xml:space="preserve"> </w:t>
      </w:r>
      <w:r w:rsidRPr="00361A1F">
        <w:rPr>
          <w:rFonts w:ascii="Times New Roman" w:hAnsi="Times New Roman"/>
          <w:sz w:val="24"/>
          <w:szCs w:val="24"/>
        </w:rPr>
        <w:t>оказать</w:t>
      </w:r>
      <w:r w:rsidRPr="00361A1F">
        <w:rPr>
          <w:rFonts w:ascii="Times New Roman" w:hAnsi="Times New Roman"/>
          <w:spacing w:val="20"/>
          <w:sz w:val="24"/>
          <w:szCs w:val="24"/>
        </w:rPr>
        <w:t xml:space="preserve"> </w:t>
      </w:r>
      <w:r w:rsidRPr="00361A1F">
        <w:rPr>
          <w:rFonts w:ascii="Times New Roman" w:hAnsi="Times New Roman"/>
          <w:sz w:val="24"/>
          <w:szCs w:val="24"/>
        </w:rPr>
        <w:t>помощь,</w:t>
      </w:r>
      <w:r w:rsidRPr="00361A1F">
        <w:rPr>
          <w:rFonts w:ascii="Times New Roman" w:hAnsi="Times New Roman"/>
          <w:spacing w:val="22"/>
          <w:sz w:val="24"/>
          <w:szCs w:val="24"/>
        </w:rPr>
        <w:t xml:space="preserve"> </w:t>
      </w:r>
      <w:r w:rsidRPr="00361A1F">
        <w:rPr>
          <w:rFonts w:ascii="Times New Roman" w:hAnsi="Times New Roman"/>
          <w:sz w:val="24"/>
          <w:szCs w:val="24"/>
        </w:rPr>
        <w:t>начинается</w:t>
      </w:r>
      <w:r w:rsidRPr="00361A1F">
        <w:rPr>
          <w:rFonts w:ascii="Times New Roman" w:hAnsi="Times New Roman"/>
          <w:spacing w:val="21"/>
          <w:sz w:val="24"/>
          <w:szCs w:val="24"/>
        </w:rPr>
        <w:t xml:space="preserve"> </w:t>
      </w:r>
      <w:r w:rsidRPr="00361A1F">
        <w:rPr>
          <w:rFonts w:ascii="Times New Roman" w:hAnsi="Times New Roman"/>
          <w:sz w:val="24"/>
          <w:szCs w:val="24"/>
        </w:rPr>
        <w:t>второй</w:t>
      </w:r>
      <w:r w:rsidRPr="00361A1F">
        <w:rPr>
          <w:rFonts w:ascii="Times New Roman" w:hAnsi="Times New Roman"/>
          <w:spacing w:val="20"/>
          <w:sz w:val="24"/>
          <w:szCs w:val="24"/>
        </w:rPr>
        <w:t xml:space="preserve"> </w:t>
      </w:r>
      <w:r w:rsidRPr="00361A1F">
        <w:rPr>
          <w:rFonts w:ascii="Times New Roman" w:hAnsi="Times New Roman"/>
          <w:sz w:val="24"/>
          <w:szCs w:val="24"/>
        </w:rPr>
        <w:t>этап,</w:t>
      </w:r>
      <w:r w:rsidRPr="00361A1F">
        <w:rPr>
          <w:rFonts w:ascii="Times New Roman" w:hAnsi="Times New Roman"/>
          <w:spacing w:val="25"/>
          <w:sz w:val="24"/>
          <w:szCs w:val="24"/>
        </w:rPr>
        <w:t xml:space="preserve"> </w:t>
      </w:r>
      <w:r w:rsidRPr="00361A1F">
        <w:rPr>
          <w:rFonts w:ascii="Times New Roman" w:hAnsi="Times New Roman"/>
          <w:sz w:val="24"/>
          <w:szCs w:val="24"/>
        </w:rPr>
        <w:t>характеризующийся</w:t>
      </w:r>
      <w:r w:rsidRPr="00361A1F">
        <w:rPr>
          <w:rFonts w:ascii="Times New Roman" w:hAnsi="Times New Roman"/>
          <w:spacing w:val="24"/>
          <w:sz w:val="24"/>
          <w:szCs w:val="24"/>
        </w:rPr>
        <w:t xml:space="preserve"> </w:t>
      </w:r>
      <w:r w:rsidRPr="00361A1F">
        <w:rPr>
          <w:rFonts w:ascii="Times New Roman" w:hAnsi="Times New Roman"/>
          <w:sz w:val="24"/>
          <w:szCs w:val="24"/>
        </w:rPr>
        <w:t>повышением частоты пульса, постепенным снижением артериального давления и температуры</w:t>
      </w:r>
      <w:r w:rsidRPr="00361A1F">
        <w:rPr>
          <w:rFonts w:ascii="Times New Roman" w:hAnsi="Times New Roman"/>
          <w:spacing w:val="1"/>
          <w:sz w:val="24"/>
          <w:szCs w:val="24"/>
        </w:rPr>
        <w:t xml:space="preserve"> </w:t>
      </w:r>
      <w:r w:rsidRPr="00361A1F">
        <w:rPr>
          <w:rFonts w:ascii="Times New Roman" w:hAnsi="Times New Roman"/>
          <w:sz w:val="24"/>
          <w:szCs w:val="24"/>
        </w:rPr>
        <w:t>тела, отсутствием реакции на свет и звуки. Это состояние является опасным для</w:t>
      </w:r>
      <w:r w:rsidRPr="00361A1F">
        <w:rPr>
          <w:rFonts w:ascii="Times New Roman" w:hAnsi="Times New Roman"/>
          <w:spacing w:val="1"/>
          <w:sz w:val="24"/>
          <w:szCs w:val="24"/>
        </w:rPr>
        <w:t xml:space="preserve"> </w:t>
      </w:r>
      <w:r w:rsidRPr="00361A1F">
        <w:rPr>
          <w:rFonts w:ascii="Times New Roman" w:hAnsi="Times New Roman"/>
          <w:sz w:val="24"/>
          <w:szCs w:val="24"/>
        </w:rPr>
        <w:t>жизни пациента.</w:t>
      </w:r>
    </w:p>
    <w:p w14:paraId="5B551A9C" w14:textId="77777777" w:rsidR="00361A1F" w:rsidRPr="00361A1F" w:rsidRDefault="00361A1F" w:rsidP="00361A1F">
      <w:pPr>
        <w:widowControl w:val="0"/>
        <w:autoSpaceDE w:val="0"/>
        <w:autoSpaceDN w:val="0"/>
        <w:spacing w:after="0" w:line="296" w:lineRule="exact"/>
        <w:rPr>
          <w:rFonts w:ascii="Times New Roman" w:hAnsi="Times New Roman"/>
          <w:b/>
          <w:bCs/>
          <w:sz w:val="24"/>
          <w:szCs w:val="24"/>
        </w:rPr>
      </w:pPr>
      <w:r w:rsidRPr="00361A1F">
        <w:rPr>
          <w:rFonts w:ascii="Times New Roman" w:hAnsi="Times New Roman"/>
          <w:b/>
          <w:bCs/>
          <w:sz w:val="24"/>
          <w:szCs w:val="24"/>
        </w:rPr>
        <w:t>Алгоритм</w:t>
      </w:r>
      <w:r w:rsidRPr="00361A1F">
        <w:rPr>
          <w:rFonts w:ascii="Times New Roman" w:hAnsi="Times New Roman"/>
          <w:b/>
          <w:bCs/>
          <w:spacing w:val="-9"/>
          <w:sz w:val="24"/>
          <w:szCs w:val="24"/>
        </w:rPr>
        <w:t xml:space="preserve"> </w:t>
      </w:r>
      <w:r w:rsidRPr="00361A1F">
        <w:rPr>
          <w:rFonts w:ascii="Times New Roman" w:hAnsi="Times New Roman"/>
          <w:b/>
          <w:bCs/>
          <w:sz w:val="24"/>
          <w:szCs w:val="24"/>
        </w:rPr>
        <w:t>оказания</w:t>
      </w:r>
      <w:r w:rsidRPr="00361A1F">
        <w:rPr>
          <w:rFonts w:ascii="Times New Roman" w:hAnsi="Times New Roman"/>
          <w:b/>
          <w:bCs/>
          <w:spacing w:val="-4"/>
          <w:sz w:val="24"/>
          <w:szCs w:val="24"/>
        </w:rPr>
        <w:t xml:space="preserve"> </w:t>
      </w:r>
      <w:r w:rsidRPr="00361A1F">
        <w:rPr>
          <w:rFonts w:ascii="Times New Roman" w:hAnsi="Times New Roman"/>
          <w:b/>
          <w:bCs/>
          <w:sz w:val="24"/>
          <w:szCs w:val="24"/>
        </w:rPr>
        <w:t>первой</w:t>
      </w:r>
      <w:r w:rsidRPr="00361A1F">
        <w:rPr>
          <w:rFonts w:ascii="Times New Roman" w:hAnsi="Times New Roman"/>
          <w:b/>
          <w:bCs/>
          <w:spacing w:val="-4"/>
          <w:sz w:val="24"/>
          <w:szCs w:val="24"/>
        </w:rPr>
        <w:t xml:space="preserve"> </w:t>
      </w:r>
      <w:r w:rsidRPr="00361A1F">
        <w:rPr>
          <w:rFonts w:ascii="Times New Roman" w:hAnsi="Times New Roman"/>
          <w:b/>
          <w:bCs/>
          <w:sz w:val="24"/>
          <w:szCs w:val="24"/>
        </w:rPr>
        <w:t>помощи:</w:t>
      </w:r>
    </w:p>
    <w:p w14:paraId="6AEAA6D0" w14:textId="77777777" w:rsidR="00361A1F" w:rsidRPr="00361A1F" w:rsidRDefault="00361A1F">
      <w:pPr>
        <w:widowControl w:val="0"/>
        <w:numPr>
          <w:ilvl w:val="0"/>
          <w:numId w:val="200"/>
        </w:numPr>
        <w:tabs>
          <w:tab w:val="left" w:pos="1250"/>
        </w:tabs>
        <w:autoSpaceDE w:val="0"/>
        <w:autoSpaceDN w:val="0"/>
        <w:spacing w:before="42" w:after="0" w:line="240" w:lineRule="auto"/>
        <w:rPr>
          <w:rFonts w:ascii="Times New Roman" w:hAnsi="Times New Roman"/>
          <w:sz w:val="24"/>
          <w:szCs w:val="24"/>
        </w:rPr>
      </w:pPr>
      <w:r w:rsidRPr="00361A1F">
        <w:rPr>
          <w:rFonts w:ascii="Times New Roman" w:hAnsi="Times New Roman"/>
          <w:sz w:val="24"/>
          <w:szCs w:val="24"/>
        </w:rPr>
        <w:t>Оценить</w:t>
      </w:r>
      <w:r w:rsidRPr="00361A1F">
        <w:rPr>
          <w:rFonts w:ascii="Times New Roman" w:hAnsi="Times New Roman"/>
          <w:spacing w:val="-7"/>
          <w:sz w:val="24"/>
          <w:szCs w:val="24"/>
        </w:rPr>
        <w:t xml:space="preserve"> </w:t>
      </w:r>
      <w:r w:rsidRPr="00361A1F">
        <w:rPr>
          <w:rFonts w:ascii="Times New Roman" w:hAnsi="Times New Roman"/>
          <w:sz w:val="24"/>
          <w:szCs w:val="24"/>
        </w:rPr>
        <w:t>обстановку</w:t>
      </w:r>
      <w:r w:rsidRPr="00361A1F">
        <w:rPr>
          <w:rFonts w:ascii="Times New Roman" w:hAnsi="Times New Roman"/>
          <w:spacing w:val="-12"/>
          <w:sz w:val="24"/>
          <w:szCs w:val="24"/>
        </w:rPr>
        <w:t xml:space="preserve"> </w:t>
      </w:r>
      <w:r w:rsidRPr="00361A1F">
        <w:rPr>
          <w:rFonts w:ascii="Times New Roman" w:hAnsi="Times New Roman"/>
          <w:sz w:val="24"/>
          <w:szCs w:val="24"/>
        </w:rPr>
        <w:t>(безопасность</w:t>
      </w:r>
      <w:r w:rsidRPr="00361A1F">
        <w:rPr>
          <w:rFonts w:ascii="Times New Roman" w:hAnsi="Times New Roman"/>
          <w:spacing w:val="-6"/>
          <w:sz w:val="24"/>
          <w:szCs w:val="24"/>
        </w:rPr>
        <w:t xml:space="preserve"> </w:t>
      </w:r>
      <w:r w:rsidRPr="00361A1F">
        <w:rPr>
          <w:rFonts w:ascii="Times New Roman" w:hAnsi="Times New Roman"/>
          <w:sz w:val="24"/>
          <w:szCs w:val="24"/>
        </w:rPr>
        <w:t>оказания</w:t>
      </w:r>
      <w:r w:rsidRPr="00361A1F">
        <w:rPr>
          <w:rFonts w:ascii="Times New Roman" w:hAnsi="Times New Roman"/>
          <w:spacing w:val="-7"/>
          <w:sz w:val="24"/>
          <w:szCs w:val="24"/>
        </w:rPr>
        <w:t xml:space="preserve"> </w:t>
      </w:r>
      <w:r w:rsidRPr="00361A1F">
        <w:rPr>
          <w:rFonts w:ascii="Times New Roman" w:hAnsi="Times New Roman"/>
          <w:sz w:val="24"/>
          <w:szCs w:val="24"/>
        </w:rPr>
        <w:t>первой</w:t>
      </w:r>
      <w:r w:rsidRPr="00361A1F">
        <w:rPr>
          <w:rFonts w:ascii="Times New Roman" w:hAnsi="Times New Roman"/>
          <w:spacing w:val="-7"/>
          <w:sz w:val="24"/>
          <w:szCs w:val="24"/>
        </w:rPr>
        <w:t xml:space="preserve"> </w:t>
      </w:r>
      <w:r w:rsidRPr="00361A1F">
        <w:rPr>
          <w:rFonts w:ascii="Times New Roman" w:hAnsi="Times New Roman"/>
          <w:sz w:val="24"/>
          <w:szCs w:val="24"/>
        </w:rPr>
        <w:t>помощи).</w:t>
      </w:r>
    </w:p>
    <w:p w14:paraId="470E7917" w14:textId="77777777" w:rsidR="00361A1F" w:rsidRPr="00361A1F" w:rsidRDefault="00361A1F">
      <w:pPr>
        <w:widowControl w:val="0"/>
        <w:numPr>
          <w:ilvl w:val="0"/>
          <w:numId w:val="200"/>
        </w:numPr>
        <w:tabs>
          <w:tab w:val="left" w:pos="1250"/>
        </w:tabs>
        <w:autoSpaceDE w:val="0"/>
        <w:autoSpaceDN w:val="0"/>
        <w:spacing w:before="44" w:after="0" w:line="240" w:lineRule="auto"/>
        <w:rPr>
          <w:rFonts w:ascii="Times New Roman" w:hAnsi="Times New Roman"/>
          <w:sz w:val="24"/>
          <w:szCs w:val="24"/>
        </w:rPr>
      </w:pPr>
      <w:r w:rsidRPr="00361A1F">
        <w:rPr>
          <w:rFonts w:ascii="Times New Roman" w:hAnsi="Times New Roman"/>
          <w:sz w:val="24"/>
          <w:szCs w:val="24"/>
        </w:rPr>
        <w:t>Остановить</w:t>
      </w:r>
      <w:r w:rsidRPr="00361A1F">
        <w:rPr>
          <w:rFonts w:ascii="Times New Roman" w:hAnsi="Times New Roman"/>
          <w:spacing w:val="-11"/>
          <w:sz w:val="24"/>
          <w:szCs w:val="24"/>
        </w:rPr>
        <w:t xml:space="preserve"> </w:t>
      </w:r>
      <w:r w:rsidRPr="00361A1F">
        <w:rPr>
          <w:rFonts w:ascii="Times New Roman" w:hAnsi="Times New Roman"/>
          <w:sz w:val="24"/>
          <w:szCs w:val="24"/>
        </w:rPr>
        <w:t>артериальное</w:t>
      </w:r>
      <w:r w:rsidRPr="00361A1F">
        <w:rPr>
          <w:rFonts w:ascii="Times New Roman" w:hAnsi="Times New Roman"/>
          <w:spacing w:val="-3"/>
          <w:sz w:val="24"/>
          <w:szCs w:val="24"/>
        </w:rPr>
        <w:t xml:space="preserve"> </w:t>
      </w:r>
      <w:r w:rsidRPr="00361A1F">
        <w:rPr>
          <w:rFonts w:ascii="Times New Roman" w:hAnsi="Times New Roman"/>
          <w:sz w:val="24"/>
          <w:szCs w:val="24"/>
        </w:rPr>
        <w:t>кровотечение,</w:t>
      </w:r>
      <w:r w:rsidRPr="00361A1F">
        <w:rPr>
          <w:rFonts w:ascii="Times New Roman" w:hAnsi="Times New Roman"/>
          <w:spacing w:val="-4"/>
          <w:sz w:val="24"/>
          <w:szCs w:val="24"/>
        </w:rPr>
        <w:t xml:space="preserve"> </w:t>
      </w:r>
      <w:r w:rsidRPr="00361A1F">
        <w:rPr>
          <w:rFonts w:ascii="Times New Roman" w:hAnsi="Times New Roman"/>
          <w:sz w:val="24"/>
          <w:szCs w:val="24"/>
        </w:rPr>
        <w:t>если</w:t>
      </w:r>
      <w:r w:rsidRPr="00361A1F">
        <w:rPr>
          <w:rFonts w:ascii="Times New Roman" w:hAnsi="Times New Roman"/>
          <w:spacing w:val="-6"/>
          <w:sz w:val="24"/>
          <w:szCs w:val="24"/>
        </w:rPr>
        <w:t xml:space="preserve"> </w:t>
      </w:r>
      <w:r w:rsidRPr="00361A1F">
        <w:rPr>
          <w:rFonts w:ascii="Times New Roman" w:hAnsi="Times New Roman"/>
          <w:sz w:val="24"/>
          <w:szCs w:val="24"/>
        </w:rPr>
        <w:t>оно</w:t>
      </w:r>
      <w:r w:rsidRPr="00361A1F">
        <w:rPr>
          <w:rFonts w:ascii="Times New Roman" w:hAnsi="Times New Roman"/>
          <w:spacing w:val="-5"/>
          <w:sz w:val="24"/>
          <w:szCs w:val="24"/>
        </w:rPr>
        <w:t xml:space="preserve"> </w:t>
      </w:r>
      <w:r w:rsidRPr="00361A1F">
        <w:rPr>
          <w:rFonts w:ascii="Times New Roman" w:hAnsi="Times New Roman"/>
          <w:sz w:val="24"/>
          <w:szCs w:val="24"/>
        </w:rPr>
        <w:t>есть.</w:t>
      </w:r>
    </w:p>
    <w:p w14:paraId="11484731" w14:textId="77777777" w:rsidR="00361A1F" w:rsidRPr="00361A1F" w:rsidRDefault="00361A1F">
      <w:pPr>
        <w:widowControl w:val="0"/>
        <w:numPr>
          <w:ilvl w:val="0"/>
          <w:numId w:val="200"/>
        </w:numPr>
        <w:tabs>
          <w:tab w:val="left" w:pos="1250"/>
        </w:tabs>
        <w:autoSpaceDE w:val="0"/>
        <w:autoSpaceDN w:val="0"/>
        <w:spacing w:before="46" w:after="0" w:line="240" w:lineRule="auto"/>
        <w:rPr>
          <w:rFonts w:ascii="Times New Roman" w:hAnsi="Times New Roman"/>
          <w:sz w:val="24"/>
          <w:szCs w:val="24"/>
        </w:rPr>
      </w:pPr>
      <w:r w:rsidRPr="00361A1F">
        <w:rPr>
          <w:rFonts w:ascii="Times New Roman" w:hAnsi="Times New Roman"/>
          <w:sz w:val="24"/>
          <w:szCs w:val="24"/>
        </w:rPr>
        <w:t>Вызвать</w:t>
      </w:r>
      <w:r w:rsidRPr="00361A1F">
        <w:rPr>
          <w:rFonts w:ascii="Times New Roman" w:hAnsi="Times New Roman"/>
          <w:spacing w:val="-5"/>
          <w:sz w:val="24"/>
          <w:szCs w:val="24"/>
        </w:rPr>
        <w:t xml:space="preserve"> </w:t>
      </w:r>
      <w:r w:rsidRPr="00361A1F">
        <w:rPr>
          <w:rFonts w:ascii="Times New Roman" w:hAnsi="Times New Roman"/>
          <w:sz w:val="24"/>
          <w:szCs w:val="24"/>
        </w:rPr>
        <w:t>«Скорую</w:t>
      </w:r>
      <w:r w:rsidRPr="00361A1F">
        <w:rPr>
          <w:rFonts w:ascii="Times New Roman" w:hAnsi="Times New Roman"/>
          <w:spacing w:val="-8"/>
          <w:sz w:val="24"/>
          <w:szCs w:val="24"/>
        </w:rPr>
        <w:t xml:space="preserve"> </w:t>
      </w:r>
      <w:r w:rsidRPr="00361A1F">
        <w:rPr>
          <w:rFonts w:ascii="Times New Roman" w:hAnsi="Times New Roman"/>
          <w:sz w:val="24"/>
          <w:szCs w:val="24"/>
        </w:rPr>
        <w:t>помощь».</w:t>
      </w:r>
    </w:p>
    <w:p w14:paraId="1CDFE27E" w14:textId="77777777" w:rsidR="00361A1F" w:rsidRPr="00361A1F" w:rsidRDefault="00361A1F">
      <w:pPr>
        <w:widowControl w:val="0"/>
        <w:numPr>
          <w:ilvl w:val="0"/>
          <w:numId w:val="200"/>
        </w:numPr>
        <w:tabs>
          <w:tab w:val="left" w:pos="1250"/>
        </w:tabs>
        <w:autoSpaceDE w:val="0"/>
        <w:autoSpaceDN w:val="0"/>
        <w:spacing w:before="45" w:after="0" w:line="240" w:lineRule="auto"/>
        <w:rPr>
          <w:rFonts w:ascii="Times New Roman" w:hAnsi="Times New Roman"/>
          <w:sz w:val="24"/>
          <w:szCs w:val="24"/>
        </w:rPr>
      </w:pPr>
      <w:r w:rsidRPr="00361A1F">
        <w:rPr>
          <w:rFonts w:ascii="Times New Roman" w:hAnsi="Times New Roman"/>
          <w:sz w:val="24"/>
          <w:szCs w:val="24"/>
        </w:rPr>
        <w:t>На</w:t>
      </w:r>
      <w:r w:rsidRPr="00361A1F">
        <w:rPr>
          <w:rFonts w:ascii="Times New Roman" w:hAnsi="Times New Roman"/>
          <w:spacing w:val="-8"/>
          <w:sz w:val="24"/>
          <w:szCs w:val="24"/>
        </w:rPr>
        <w:t xml:space="preserve"> </w:t>
      </w:r>
      <w:r w:rsidRPr="00361A1F">
        <w:rPr>
          <w:rFonts w:ascii="Times New Roman" w:hAnsi="Times New Roman"/>
          <w:sz w:val="24"/>
          <w:szCs w:val="24"/>
        </w:rPr>
        <w:t>рану</w:t>
      </w:r>
      <w:r w:rsidRPr="00361A1F">
        <w:rPr>
          <w:rFonts w:ascii="Times New Roman" w:hAnsi="Times New Roman"/>
          <w:spacing w:val="-10"/>
          <w:sz w:val="24"/>
          <w:szCs w:val="24"/>
        </w:rPr>
        <w:t xml:space="preserve"> </w:t>
      </w:r>
      <w:r w:rsidRPr="00361A1F">
        <w:rPr>
          <w:rFonts w:ascii="Times New Roman" w:hAnsi="Times New Roman"/>
          <w:sz w:val="24"/>
          <w:szCs w:val="24"/>
        </w:rPr>
        <w:t>наложить</w:t>
      </w:r>
      <w:r w:rsidRPr="00361A1F">
        <w:rPr>
          <w:rFonts w:ascii="Times New Roman" w:hAnsi="Times New Roman"/>
          <w:spacing w:val="-5"/>
          <w:sz w:val="24"/>
          <w:szCs w:val="24"/>
        </w:rPr>
        <w:t xml:space="preserve"> </w:t>
      </w:r>
      <w:r w:rsidRPr="00361A1F">
        <w:rPr>
          <w:rFonts w:ascii="Times New Roman" w:hAnsi="Times New Roman"/>
          <w:sz w:val="24"/>
          <w:szCs w:val="24"/>
        </w:rPr>
        <w:t>стерильную</w:t>
      </w:r>
      <w:r w:rsidRPr="00361A1F">
        <w:rPr>
          <w:rFonts w:ascii="Times New Roman" w:hAnsi="Times New Roman"/>
          <w:spacing w:val="-6"/>
          <w:sz w:val="24"/>
          <w:szCs w:val="24"/>
        </w:rPr>
        <w:t xml:space="preserve"> </w:t>
      </w:r>
      <w:r w:rsidRPr="00361A1F">
        <w:rPr>
          <w:rFonts w:ascii="Times New Roman" w:hAnsi="Times New Roman"/>
          <w:sz w:val="24"/>
          <w:szCs w:val="24"/>
        </w:rPr>
        <w:t>салфетку,</w:t>
      </w:r>
      <w:r w:rsidRPr="00361A1F">
        <w:rPr>
          <w:rFonts w:ascii="Times New Roman" w:hAnsi="Times New Roman"/>
          <w:spacing w:val="-4"/>
          <w:sz w:val="24"/>
          <w:szCs w:val="24"/>
        </w:rPr>
        <w:t xml:space="preserve"> </w:t>
      </w:r>
      <w:r w:rsidRPr="00361A1F">
        <w:rPr>
          <w:rFonts w:ascii="Times New Roman" w:hAnsi="Times New Roman"/>
          <w:sz w:val="24"/>
          <w:szCs w:val="24"/>
        </w:rPr>
        <w:t>закрыть</w:t>
      </w:r>
      <w:r w:rsidRPr="00361A1F">
        <w:rPr>
          <w:rFonts w:ascii="Times New Roman" w:hAnsi="Times New Roman"/>
          <w:spacing w:val="-6"/>
          <w:sz w:val="24"/>
          <w:szCs w:val="24"/>
        </w:rPr>
        <w:t xml:space="preserve"> </w:t>
      </w:r>
      <w:r w:rsidRPr="00361A1F">
        <w:rPr>
          <w:rFonts w:ascii="Times New Roman" w:hAnsi="Times New Roman"/>
          <w:sz w:val="24"/>
          <w:szCs w:val="24"/>
        </w:rPr>
        <w:t>повязкой.</w:t>
      </w:r>
    </w:p>
    <w:p w14:paraId="5400BE62" w14:textId="77777777" w:rsidR="00361A1F" w:rsidRPr="00361A1F" w:rsidRDefault="00361A1F">
      <w:pPr>
        <w:widowControl w:val="0"/>
        <w:numPr>
          <w:ilvl w:val="0"/>
          <w:numId w:val="200"/>
        </w:numPr>
        <w:tabs>
          <w:tab w:val="left" w:pos="1250"/>
        </w:tabs>
        <w:autoSpaceDE w:val="0"/>
        <w:autoSpaceDN w:val="0"/>
        <w:spacing w:before="41" w:after="0" w:line="278" w:lineRule="auto"/>
        <w:ind w:left="256" w:right="145" w:firstLine="710"/>
        <w:rPr>
          <w:rFonts w:ascii="Times New Roman" w:hAnsi="Times New Roman"/>
          <w:sz w:val="24"/>
          <w:szCs w:val="24"/>
        </w:rPr>
      </w:pPr>
      <w:r w:rsidRPr="00361A1F">
        <w:rPr>
          <w:rFonts w:ascii="Times New Roman" w:hAnsi="Times New Roman"/>
          <w:sz w:val="24"/>
          <w:szCs w:val="24"/>
        </w:rPr>
        <w:t>Выполнить</w:t>
      </w:r>
      <w:r w:rsidRPr="00361A1F">
        <w:rPr>
          <w:rFonts w:ascii="Times New Roman" w:hAnsi="Times New Roman"/>
          <w:spacing w:val="12"/>
          <w:sz w:val="24"/>
          <w:szCs w:val="24"/>
        </w:rPr>
        <w:t xml:space="preserve"> </w:t>
      </w:r>
      <w:r w:rsidRPr="00361A1F">
        <w:rPr>
          <w:rFonts w:ascii="Times New Roman" w:hAnsi="Times New Roman"/>
          <w:sz w:val="24"/>
          <w:szCs w:val="24"/>
        </w:rPr>
        <w:t>простейшие</w:t>
      </w:r>
      <w:r w:rsidRPr="00361A1F">
        <w:rPr>
          <w:rFonts w:ascii="Times New Roman" w:hAnsi="Times New Roman"/>
          <w:spacing w:val="13"/>
          <w:sz w:val="24"/>
          <w:szCs w:val="24"/>
        </w:rPr>
        <w:t xml:space="preserve"> </w:t>
      </w:r>
      <w:r w:rsidRPr="00361A1F">
        <w:rPr>
          <w:rFonts w:ascii="Times New Roman" w:hAnsi="Times New Roman"/>
          <w:sz w:val="24"/>
          <w:szCs w:val="24"/>
        </w:rPr>
        <w:t>приемы</w:t>
      </w:r>
      <w:r w:rsidRPr="00361A1F">
        <w:rPr>
          <w:rFonts w:ascii="Times New Roman" w:hAnsi="Times New Roman"/>
          <w:spacing w:val="16"/>
          <w:sz w:val="24"/>
          <w:szCs w:val="24"/>
        </w:rPr>
        <w:t xml:space="preserve"> </w:t>
      </w:r>
      <w:r w:rsidRPr="00361A1F">
        <w:rPr>
          <w:rFonts w:ascii="Times New Roman" w:hAnsi="Times New Roman"/>
          <w:sz w:val="24"/>
          <w:szCs w:val="24"/>
        </w:rPr>
        <w:t>обезболивания.</w:t>
      </w:r>
      <w:r w:rsidRPr="00361A1F">
        <w:rPr>
          <w:rFonts w:ascii="Times New Roman" w:hAnsi="Times New Roman"/>
          <w:spacing w:val="14"/>
          <w:sz w:val="24"/>
          <w:szCs w:val="24"/>
        </w:rPr>
        <w:t xml:space="preserve"> </w:t>
      </w:r>
      <w:r w:rsidRPr="00361A1F">
        <w:rPr>
          <w:rFonts w:ascii="Times New Roman" w:hAnsi="Times New Roman"/>
          <w:sz w:val="24"/>
          <w:szCs w:val="24"/>
        </w:rPr>
        <w:t>При</w:t>
      </w:r>
      <w:r w:rsidRPr="00361A1F">
        <w:rPr>
          <w:rFonts w:ascii="Times New Roman" w:hAnsi="Times New Roman"/>
          <w:spacing w:val="13"/>
          <w:sz w:val="24"/>
          <w:szCs w:val="24"/>
        </w:rPr>
        <w:t xml:space="preserve"> </w:t>
      </w:r>
      <w:r w:rsidRPr="00361A1F">
        <w:rPr>
          <w:rFonts w:ascii="Times New Roman" w:hAnsi="Times New Roman"/>
          <w:sz w:val="24"/>
          <w:szCs w:val="24"/>
        </w:rPr>
        <w:t>обширных</w:t>
      </w:r>
      <w:r w:rsidRPr="00361A1F">
        <w:rPr>
          <w:rFonts w:ascii="Times New Roman" w:hAnsi="Times New Roman"/>
          <w:spacing w:val="27"/>
          <w:sz w:val="24"/>
          <w:szCs w:val="24"/>
        </w:rPr>
        <w:t xml:space="preserve"> </w:t>
      </w:r>
      <w:r w:rsidRPr="00361A1F">
        <w:rPr>
          <w:rFonts w:ascii="Times New Roman" w:hAnsi="Times New Roman"/>
          <w:sz w:val="24"/>
          <w:szCs w:val="24"/>
        </w:rPr>
        <w:t>ранениях</w:t>
      </w:r>
      <w:r w:rsidRPr="00361A1F">
        <w:rPr>
          <w:rFonts w:ascii="Times New Roman" w:hAnsi="Times New Roman"/>
          <w:spacing w:val="-62"/>
          <w:sz w:val="24"/>
          <w:szCs w:val="24"/>
        </w:rPr>
        <w:t xml:space="preserve"> </w:t>
      </w:r>
      <w:r w:rsidRPr="00361A1F">
        <w:rPr>
          <w:rFonts w:ascii="Times New Roman" w:hAnsi="Times New Roman"/>
          <w:sz w:val="24"/>
          <w:szCs w:val="24"/>
        </w:rPr>
        <w:t>конечностей</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произвести</w:t>
      </w:r>
      <w:r w:rsidRPr="00361A1F">
        <w:rPr>
          <w:rFonts w:ascii="Times New Roman" w:hAnsi="Times New Roman"/>
          <w:spacing w:val="3"/>
          <w:sz w:val="24"/>
          <w:szCs w:val="24"/>
        </w:rPr>
        <w:t xml:space="preserve"> </w:t>
      </w:r>
      <w:r w:rsidRPr="00361A1F">
        <w:rPr>
          <w:rFonts w:ascii="Times New Roman" w:hAnsi="Times New Roman"/>
          <w:sz w:val="24"/>
          <w:szCs w:val="24"/>
        </w:rPr>
        <w:t>иммобилизацию.</w:t>
      </w:r>
    </w:p>
    <w:p w14:paraId="3B94A1CC" w14:textId="77777777" w:rsidR="00361A1F" w:rsidRPr="00361A1F" w:rsidRDefault="00361A1F">
      <w:pPr>
        <w:widowControl w:val="0"/>
        <w:numPr>
          <w:ilvl w:val="0"/>
          <w:numId w:val="200"/>
        </w:numPr>
        <w:tabs>
          <w:tab w:val="left" w:pos="1250"/>
        </w:tabs>
        <w:autoSpaceDE w:val="0"/>
        <w:autoSpaceDN w:val="0"/>
        <w:spacing w:before="3" w:after="0" w:line="240" w:lineRule="auto"/>
        <w:rPr>
          <w:rFonts w:ascii="Times New Roman" w:hAnsi="Times New Roman"/>
          <w:sz w:val="24"/>
          <w:szCs w:val="24"/>
        </w:rPr>
      </w:pPr>
      <w:r w:rsidRPr="00361A1F">
        <w:rPr>
          <w:rFonts w:ascii="Times New Roman" w:hAnsi="Times New Roman"/>
          <w:sz w:val="24"/>
          <w:szCs w:val="24"/>
        </w:rPr>
        <w:t>Контролировать</w:t>
      </w:r>
      <w:r w:rsidRPr="00361A1F">
        <w:rPr>
          <w:rFonts w:ascii="Times New Roman" w:hAnsi="Times New Roman"/>
          <w:spacing w:val="-8"/>
          <w:sz w:val="24"/>
          <w:szCs w:val="24"/>
        </w:rPr>
        <w:t xml:space="preserve"> </w:t>
      </w:r>
      <w:r w:rsidRPr="00361A1F">
        <w:rPr>
          <w:rFonts w:ascii="Times New Roman" w:hAnsi="Times New Roman"/>
          <w:sz w:val="24"/>
          <w:szCs w:val="24"/>
        </w:rPr>
        <w:t>состояние</w:t>
      </w:r>
      <w:r w:rsidRPr="00361A1F">
        <w:rPr>
          <w:rFonts w:ascii="Times New Roman" w:hAnsi="Times New Roman"/>
          <w:spacing w:val="-9"/>
          <w:sz w:val="24"/>
          <w:szCs w:val="24"/>
        </w:rPr>
        <w:t xml:space="preserve"> </w:t>
      </w:r>
      <w:r w:rsidRPr="00361A1F">
        <w:rPr>
          <w:rFonts w:ascii="Times New Roman" w:hAnsi="Times New Roman"/>
          <w:sz w:val="24"/>
          <w:szCs w:val="24"/>
        </w:rPr>
        <w:t>пострадавшего.</w:t>
      </w:r>
    </w:p>
    <w:p w14:paraId="500FF40A" w14:textId="77777777" w:rsidR="00361A1F" w:rsidRPr="00361A1F" w:rsidRDefault="00361A1F">
      <w:pPr>
        <w:widowControl w:val="0"/>
        <w:numPr>
          <w:ilvl w:val="0"/>
          <w:numId w:val="200"/>
        </w:numPr>
        <w:tabs>
          <w:tab w:val="left" w:pos="1250"/>
        </w:tabs>
        <w:autoSpaceDE w:val="0"/>
        <w:autoSpaceDN w:val="0"/>
        <w:spacing w:before="34" w:after="0" w:line="280" w:lineRule="auto"/>
        <w:ind w:left="966" w:right="2711" w:firstLine="0"/>
        <w:rPr>
          <w:rFonts w:ascii="Times New Roman" w:hAnsi="Times New Roman"/>
          <w:sz w:val="24"/>
          <w:szCs w:val="24"/>
        </w:rPr>
      </w:pPr>
      <w:r w:rsidRPr="00361A1F">
        <w:rPr>
          <w:rFonts w:ascii="Times New Roman" w:hAnsi="Times New Roman"/>
          <w:sz w:val="24"/>
          <w:szCs w:val="24"/>
        </w:rPr>
        <w:t>Передать пострадавшего прибывшим специалистам</w:t>
      </w:r>
      <w:r w:rsidRPr="00361A1F">
        <w:rPr>
          <w:rFonts w:ascii="Times New Roman" w:hAnsi="Times New Roman"/>
          <w:spacing w:val="-62"/>
          <w:sz w:val="24"/>
          <w:szCs w:val="24"/>
        </w:rPr>
        <w:t xml:space="preserve"> </w:t>
      </w:r>
      <w:r w:rsidRPr="00361A1F">
        <w:rPr>
          <w:rFonts w:ascii="Times New Roman" w:hAnsi="Times New Roman"/>
          <w:sz w:val="24"/>
          <w:szCs w:val="24"/>
        </w:rPr>
        <w:t>При</w:t>
      </w:r>
      <w:r w:rsidRPr="00361A1F">
        <w:rPr>
          <w:rFonts w:ascii="Times New Roman" w:hAnsi="Times New Roman"/>
          <w:spacing w:val="-3"/>
          <w:sz w:val="24"/>
          <w:szCs w:val="24"/>
        </w:rPr>
        <w:t xml:space="preserve"> </w:t>
      </w:r>
      <w:r w:rsidRPr="00361A1F">
        <w:rPr>
          <w:rFonts w:ascii="Times New Roman" w:hAnsi="Times New Roman"/>
          <w:sz w:val="24"/>
          <w:szCs w:val="24"/>
        </w:rPr>
        <w:t>оказании</w:t>
      </w:r>
      <w:r w:rsidRPr="00361A1F">
        <w:rPr>
          <w:rFonts w:ascii="Times New Roman" w:hAnsi="Times New Roman"/>
          <w:spacing w:val="3"/>
          <w:sz w:val="24"/>
          <w:szCs w:val="24"/>
        </w:rPr>
        <w:t xml:space="preserve"> </w:t>
      </w:r>
      <w:r w:rsidRPr="00361A1F">
        <w:rPr>
          <w:rFonts w:ascii="Times New Roman" w:hAnsi="Times New Roman"/>
          <w:sz w:val="24"/>
          <w:szCs w:val="24"/>
        </w:rPr>
        <w:t>первой</w:t>
      </w:r>
      <w:r w:rsidRPr="00361A1F">
        <w:rPr>
          <w:rFonts w:ascii="Times New Roman" w:hAnsi="Times New Roman"/>
          <w:spacing w:val="4"/>
          <w:sz w:val="24"/>
          <w:szCs w:val="24"/>
        </w:rPr>
        <w:t xml:space="preserve"> </w:t>
      </w:r>
      <w:r w:rsidRPr="00361A1F">
        <w:rPr>
          <w:rFonts w:ascii="Times New Roman" w:hAnsi="Times New Roman"/>
          <w:sz w:val="24"/>
          <w:szCs w:val="24"/>
        </w:rPr>
        <w:t>помощи</w:t>
      </w:r>
      <w:r w:rsidRPr="00361A1F">
        <w:rPr>
          <w:rFonts w:ascii="Times New Roman" w:hAnsi="Times New Roman"/>
          <w:spacing w:val="2"/>
          <w:sz w:val="24"/>
          <w:szCs w:val="24"/>
        </w:rPr>
        <w:t xml:space="preserve"> </w:t>
      </w:r>
      <w:r w:rsidRPr="00361A1F">
        <w:rPr>
          <w:rFonts w:ascii="Times New Roman" w:hAnsi="Times New Roman"/>
          <w:sz w:val="24"/>
          <w:szCs w:val="24"/>
        </w:rPr>
        <w:t>также</w:t>
      </w:r>
      <w:r w:rsidRPr="00361A1F">
        <w:rPr>
          <w:rFonts w:ascii="Times New Roman" w:hAnsi="Times New Roman"/>
          <w:spacing w:val="2"/>
          <w:sz w:val="24"/>
          <w:szCs w:val="24"/>
        </w:rPr>
        <w:t xml:space="preserve"> </w:t>
      </w:r>
      <w:r w:rsidRPr="00361A1F">
        <w:rPr>
          <w:rFonts w:ascii="Times New Roman" w:hAnsi="Times New Roman"/>
          <w:sz w:val="24"/>
          <w:szCs w:val="24"/>
        </w:rPr>
        <w:t>следует:</w:t>
      </w:r>
    </w:p>
    <w:p w14:paraId="0F11F0D0" w14:textId="77777777" w:rsidR="00361A1F" w:rsidRPr="00361A1F" w:rsidRDefault="00361A1F">
      <w:pPr>
        <w:widowControl w:val="0"/>
        <w:numPr>
          <w:ilvl w:val="0"/>
          <w:numId w:val="201"/>
        </w:numPr>
        <w:tabs>
          <w:tab w:val="left" w:pos="1250"/>
        </w:tabs>
        <w:autoSpaceDE w:val="0"/>
        <w:autoSpaceDN w:val="0"/>
        <w:spacing w:after="0" w:line="271" w:lineRule="auto"/>
        <w:ind w:right="117" w:firstLine="710"/>
        <w:jc w:val="both"/>
        <w:rPr>
          <w:rFonts w:ascii="Times New Roman" w:hAnsi="Times New Roman"/>
          <w:sz w:val="24"/>
          <w:szCs w:val="24"/>
        </w:rPr>
      </w:pPr>
      <w:r w:rsidRPr="00361A1F">
        <w:rPr>
          <w:rFonts w:ascii="Times New Roman" w:hAnsi="Times New Roman"/>
          <w:sz w:val="24"/>
          <w:szCs w:val="24"/>
        </w:rPr>
        <w:t>оказывать</w:t>
      </w:r>
      <w:r w:rsidRPr="00361A1F">
        <w:rPr>
          <w:rFonts w:ascii="Times New Roman" w:hAnsi="Times New Roman"/>
          <w:spacing w:val="1"/>
          <w:sz w:val="24"/>
          <w:szCs w:val="24"/>
        </w:rPr>
        <w:t xml:space="preserve"> </w:t>
      </w:r>
      <w:r w:rsidRPr="00361A1F">
        <w:rPr>
          <w:rFonts w:ascii="Times New Roman" w:hAnsi="Times New Roman"/>
          <w:sz w:val="24"/>
          <w:szCs w:val="24"/>
        </w:rPr>
        <w:t>первую</w:t>
      </w:r>
      <w:r w:rsidRPr="00361A1F">
        <w:rPr>
          <w:rFonts w:ascii="Times New Roman" w:hAnsi="Times New Roman"/>
          <w:spacing w:val="1"/>
          <w:sz w:val="24"/>
          <w:szCs w:val="24"/>
        </w:rPr>
        <w:t xml:space="preserve"> </w:t>
      </w:r>
      <w:r w:rsidRPr="00361A1F">
        <w:rPr>
          <w:rFonts w:ascii="Times New Roman" w:hAnsi="Times New Roman"/>
          <w:sz w:val="24"/>
          <w:szCs w:val="24"/>
        </w:rPr>
        <w:t>помощь</w:t>
      </w:r>
      <w:r w:rsidRPr="00361A1F">
        <w:rPr>
          <w:rFonts w:ascii="Times New Roman" w:hAnsi="Times New Roman"/>
          <w:spacing w:val="1"/>
          <w:sz w:val="24"/>
          <w:szCs w:val="24"/>
        </w:rPr>
        <w:t xml:space="preserve"> </w:t>
      </w:r>
      <w:r w:rsidRPr="00361A1F">
        <w:rPr>
          <w:rFonts w:ascii="Times New Roman" w:hAnsi="Times New Roman"/>
          <w:sz w:val="24"/>
          <w:szCs w:val="24"/>
        </w:rPr>
        <w:t>человеку,</w:t>
      </w:r>
      <w:r w:rsidRPr="00361A1F">
        <w:rPr>
          <w:rFonts w:ascii="Times New Roman" w:hAnsi="Times New Roman"/>
          <w:spacing w:val="1"/>
          <w:sz w:val="24"/>
          <w:szCs w:val="24"/>
        </w:rPr>
        <w:t xml:space="preserve"> </w:t>
      </w:r>
      <w:r w:rsidRPr="00361A1F">
        <w:rPr>
          <w:rFonts w:ascii="Times New Roman" w:hAnsi="Times New Roman"/>
          <w:sz w:val="24"/>
          <w:szCs w:val="24"/>
        </w:rPr>
        <w:t>получившему</w:t>
      </w:r>
      <w:r w:rsidRPr="00361A1F">
        <w:rPr>
          <w:rFonts w:ascii="Times New Roman" w:hAnsi="Times New Roman"/>
          <w:spacing w:val="1"/>
          <w:sz w:val="24"/>
          <w:szCs w:val="24"/>
        </w:rPr>
        <w:t xml:space="preserve"> </w:t>
      </w:r>
      <w:r w:rsidRPr="00361A1F">
        <w:rPr>
          <w:rFonts w:ascii="Times New Roman" w:hAnsi="Times New Roman"/>
          <w:sz w:val="24"/>
          <w:szCs w:val="24"/>
        </w:rPr>
        <w:t>любое</w:t>
      </w:r>
      <w:r w:rsidRPr="00361A1F">
        <w:rPr>
          <w:rFonts w:ascii="Times New Roman" w:hAnsi="Times New Roman"/>
          <w:spacing w:val="1"/>
          <w:sz w:val="24"/>
          <w:szCs w:val="24"/>
        </w:rPr>
        <w:t xml:space="preserve"> </w:t>
      </w:r>
      <w:r w:rsidRPr="00361A1F">
        <w:rPr>
          <w:rFonts w:ascii="Times New Roman" w:hAnsi="Times New Roman"/>
          <w:sz w:val="24"/>
          <w:szCs w:val="24"/>
        </w:rPr>
        <w:t>ранение,</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2"/>
          <w:sz w:val="24"/>
          <w:szCs w:val="24"/>
        </w:rPr>
        <w:t xml:space="preserve"> </w:t>
      </w:r>
      <w:r w:rsidRPr="00361A1F">
        <w:rPr>
          <w:rFonts w:ascii="Times New Roman" w:hAnsi="Times New Roman"/>
          <w:sz w:val="24"/>
          <w:szCs w:val="24"/>
        </w:rPr>
        <w:t>только</w:t>
      </w:r>
      <w:r w:rsidRPr="00361A1F">
        <w:rPr>
          <w:rFonts w:ascii="Times New Roman" w:hAnsi="Times New Roman"/>
          <w:spacing w:val="5"/>
          <w:sz w:val="24"/>
          <w:szCs w:val="24"/>
        </w:rPr>
        <w:t xml:space="preserve"> </w:t>
      </w:r>
      <w:r w:rsidRPr="00361A1F">
        <w:rPr>
          <w:rFonts w:ascii="Times New Roman" w:hAnsi="Times New Roman"/>
          <w:b/>
          <w:i/>
          <w:sz w:val="24"/>
          <w:szCs w:val="24"/>
        </w:rPr>
        <w:t>чистыми руками</w:t>
      </w:r>
      <w:r w:rsidRPr="00361A1F">
        <w:rPr>
          <w:rFonts w:ascii="Times New Roman" w:hAnsi="Times New Roman"/>
          <w:sz w:val="24"/>
          <w:szCs w:val="24"/>
        </w:rPr>
        <w:t>;</w:t>
      </w:r>
    </w:p>
    <w:p w14:paraId="3E50127C" w14:textId="77777777" w:rsidR="00361A1F" w:rsidRPr="00361A1F" w:rsidRDefault="00361A1F">
      <w:pPr>
        <w:widowControl w:val="0"/>
        <w:numPr>
          <w:ilvl w:val="0"/>
          <w:numId w:val="201"/>
        </w:numPr>
        <w:tabs>
          <w:tab w:val="left" w:pos="1250"/>
        </w:tabs>
        <w:autoSpaceDE w:val="0"/>
        <w:autoSpaceDN w:val="0"/>
        <w:spacing w:after="0" w:line="271" w:lineRule="auto"/>
        <w:ind w:right="101" w:firstLine="710"/>
        <w:jc w:val="both"/>
        <w:rPr>
          <w:rFonts w:ascii="Times New Roman" w:hAnsi="Times New Roman"/>
          <w:sz w:val="24"/>
          <w:szCs w:val="24"/>
        </w:rPr>
      </w:pPr>
      <w:r w:rsidRPr="00361A1F">
        <w:rPr>
          <w:rFonts w:ascii="Times New Roman" w:hAnsi="Times New Roman"/>
          <w:noProof/>
          <w:sz w:val="24"/>
          <w:szCs w:val="24"/>
        </w:rPr>
        <mc:AlternateContent>
          <mc:Choice Requires="wps">
            <w:drawing>
              <wp:anchor distT="0" distB="0" distL="114300" distR="114300" simplePos="0" relativeHeight="251767808" behindDoc="1" locked="0" layoutInCell="1" allowOverlap="1" wp14:anchorId="0D0DFC46" wp14:editId="6C93BBDB">
                <wp:simplePos x="0" y="0"/>
                <wp:positionH relativeFrom="page">
                  <wp:posOffset>1588770</wp:posOffset>
                </wp:positionH>
                <wp:positionV relativeFrom="paragraph">
                  <wp:posOffset>452755</wp:posOffset>
                </wp:positionV>
                <wp:extent cx="45720" cy="191770"/>
                <wp:effectExtent l="0" t="3175" r="3810" b="0"/>
                <wp:wrapNone/>
                <wp:docPr id="1471719669" name="Прямоугольник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 cy="191770"/>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16BC96" id="Прямоугольник 4" o:spid="_x0000_s1026" style="position:absolute;margin-left:125.1pt;margin-top:35.65pt;width:3.6pt;height:15.1pt;z-index:-2515486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" fillcolor="#f8f8f8" stroked="f">
                <w10:wrap anchorx="page"/>
              </v:rect>
            </w:pict>
          </mc:Fallback>
        </mc:AlternateContent>
      </w:r>
      <w:r w:rsidRPr="00361A1F">
        <w:rPr>
          <w:rFonts w:ascii="Times New Roman" w:hAnsi="Times New Roman"/>
          <w:sz w:val="24"/>
          <w:szCs w:val="24"/>
        </w:rPr>
        <w:t>ни</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коем</w:t>
      </w:r>
      <w:r w:rsidRPr="00361A1F">
        <w:rPr>
          <w:rFonts w:ascii="Times New Roman" w:hAnsi="Times New Roman"/>
          <w:spacing w:val="1"/>
          <w:sz w:val="24"/>
          <w:szCs w:val="24"/>
        </w:rPr>
        <w:t xml:space="preserve"> </w:t>
      </w:r>
      <w:r w:rsidRPr="00361A1F">
        <w:rPr>
          <w:rFonts w:ascii="Times New Roman" w:hAnsi="Times New Roman"/>
          <w:sz w:val="24"/>
          <w:szCs w:val="24"/>
        </w:rPr>
        <w:t>случае</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следует</w:t>
      </w:r>
      <w:r w:rsidRPr="00361A1F">
        <w:rPr>
          <w:rFonts w:ascii="Times New Roman" w:hAnsi="Times New Roman"/>
          <w:spacing w:val="1"/>
          <w:sz w:val="24"/>
          <w:szCs w:val="24"/>
        </w:rPr>
        <w:t xml:space="preserve"> </w:t>
      </w:r>
      <w:r w:rsidRPr="00361A1F">
        <w:rPr>
          <w:rFonts w:ascii="Times New Roman" w:hAnsi="Times New Roman"/>
          <w:sz w:val="24"/>
          <w:szCs w:val="24"/>
        </w:rPr>
        <w:t>промывать</w:t>
      </w:r>
      <w:r w:rsidRPr="00361A1F">
        <w:rPr>
          <w:rFonts w:ascii="Times New Roman" w:hAnsi="Times New Roman"/>
          <w:spacing w:val="1"/>
          <w:sz w:val="24"/>
          <w:szCs w:val="24"/>
        </w:rPr>
        <w:t xml:space="preserve"> </w:t>
      </w:r>
      <w:r w:rsidRPr="00361A1F">
        <w:rPr>
          <w:rFonts w:ascii="Times New Roman" w:hAnsi="Times New Roman"/>
          <w:sz w:val="24"/>
          <w:szCs w:val="24"/>
        </w:rPr>
        <w:t>рану</w:t>
      </w:r>
      <w:r w:rsidRPr="00361A1F">
        <w:rPr>
          <w:rFonts w:ascii="Times New Roman" w:hAnsi="Times New Roman"/>
          <w:spacing w:val="1"/>
          <w:sz w:val="24"/>
          <w:szCs w:val="24"/>
        </w:rPr>
        <w:t xml:space="preserve"> </w:t>
      </w:r>
      <w:hyperlink r:id="rId158">
        <w:r w:rsidRPr="00361A1F">
          <w:rPr>
            <w:rFonts w:ascii="Times New Roman" w:hAnsi="Times New Roman"/>
            <w:sz w:val="24"/>
            <w:szCs w:val="24"/>
          </w:rPr>
          <w:t>водой</w:t>
        </w:r>
      </w:hyperlink>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любыми</w:t>
      </w:r>
      <w:r w:rsidRPr="00361A1F">
        <w:rPr>
          <w:rFonts w:ascii="Times New Roman" w:hAnsi="Times New Roman"/>
          <w:spacing w:val="1"/>
          <w:sz w:val="24"/>
          <w:szCs w:val="24"/>
        </w:rPr>
        <w:t xml:space="preserve"> </w:t>
      </w:r>
      <w:r w:rsidRPr="00361A1F">
        <w:rPr>
          <w:rFonts w:ascii="Times New Roman" w:hAnsi="Times New Roman"/>
          <w:sz w:val="24"/>
          <w:szCs w:val="24"/>
        </w:rPr>
        <w:t xml:space="preserve">лекарственными средствами, запрещено также использование йода или </w:t>
      </w:r>
      <w:hyperlink r:id="rId159">
        <w:r w:rsidRPr="00361A1F">
          <w:rPr>
            <w:rFonts w:ascii="Times New Roman" w:hAnsi="Times New Roman"/>
            <w:sz w:val="24"/>
            <w:szCs w:val="24"/>
          </w:rPr>
          <w:t xml:space="preserve">спирта </w:t>
        </w:r>
      </w:hyperlink>
      <w:r w:rsidRPr="00361A1F">
        <w:rPr>
          <w:rFonts w:ascii="Times New Roman" w:hAnsi="Times New Roman"/>
          <w:sz w:val="24"/>
          <w:szCs w:val="24"/>
        </w:rPr>
        <w:t>для</w:t>
      </w:r>
      <w:r w:rsidRPr="00361A1F">
        <w:rPr>
          <w:rFonts w:ascii="Times New Roman" w:hAnsi="Times New Roman"/>
          <w:spacing w:val="1"/>
          <w:sz w:val="24"/>
          <w:szCs w:val="24"/>
        </w:rPr>
        <w:t xml:space="preserve"> </w:t>
      </w:r>
      <w:r w:rsidRPr="00361A1F">
        <w:rPr>
          <w:rFonts w:ascii="Times New Roman" w:hAnsi="Times New Roman"/>
          <w:sz w:val="24"/>
          <w:szCs w:val="24"/>
        </w:rPr>
        <w:t>этой</w:t>
      </w:r>
      <w:r w:rsidRPr="00361A1F">
        <w:rPr>
          <w:rFonts w:ascii="Times New Roman" w:hAnsi="Times New Roman"/>
          <w:spacing w:val="1"/>
          <w:sz w:val="24"/>
          <w:szCs w:val="24"/>
        </w:rPr>
        <w:t xml:space="preserve"> </w:t>
      </w:r>
      <w:r w:rsidRPr="00361A1F">
        <w:rPr>
          <w:rFonts w:ascii="Times New Roman" w:hAnsi="Times New Roman"/>
          <w:sz w:val="24"/>
          <w:szCs w:val="24"/>
        </w:rPr>
        <w:t>цели;</w:t>
      </w:r>
    </w:p>
    <w:p w14:paraId="20E1FE5C" w14:textId="77777777" w:rsidR="00361A1F" w:rsidRPr="00361A1F" w:rsidRDefault="00361A1F">
      <w:pPr>
        <w:widowControl w:val="0"/>
        <w:numPr>
          <w:ilvl w:val="0"/>
          <w:numId w:val="201"/>
        </w:numPr>
        <w:tabs>
          <w:tab w:val="left" w:pos="1250"/>
        </w:tabs>
        <w:autoSpaceDE w:val="0"/>
        <w:autoSpaceDN w:val="0"/>
        <w:spacing w:before="5" w:after="0" w:line="268" w:lineRule="auto"/>
        <w:ind w:right="118" w:firstLine="710"/>
        <w:jc w:val="both"/>
        <w:rPr>
          <w:rFonts w:ascii="Times New Roman" w:hAnsi="Times New Roman"/>
          <w:sz w:val="24"/>
          <w:szCs w:val="24"/>
        </w:rPr>
      </w:pPr>
      <w:r w:rsidRPr="00361A1F">
        <w:rPr>
          <w:rFonts w:ascii="Times New Roman" w:hAnsi="Times New Roman"/>
          <w:noProof/>
          <w:sz w:val="24"/>
          <w:szCs w:val="24"/>
        </w:rPr>
        <mc:AlternateContent>
          <mc:Choice Requires="wps">
            <w:drawing>
              <wp:anchor distT="0" distB="0" distL="114300" distR="114300" simplePos="0" relativeHeight="251768832" behindDoc="1" locked="0" layoutInCell="1" allowOverlap="1" wp14:anchorId="7A9AA3C3" wp14:editId="19895C90">
                <wp:simplePos x="0" y="0"/>
                <wp:positionH relativeFrom="page">
                  <wp:posOffset>4549140</wp:posOffset>
                </wp:positionH>
                <wp:positionV relativeFrom="paragraph">
                  <wp:posOffset>239395</wp:posOffset>
                </wp:positionV>
                <wp:extent cx="45720" cy="191770"/>
                <wp:effectExtent l="0" t="0" r="0" b="1905"/>
                <wp:wrapNone/>
                <wp:docPr id="210410311" name="Прямоугольник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 cy="191770"/>
                        </a:xfrm>
                        <a:prstGeom prst="rect">
                          <a:avLst/>
                        </a:prstGeom>
                        <a:solidFill>
                          <a:srgbClr val="F8F8F8"/>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C4EEFF" id="Прямоугольник 3" o:spid="_x0000_s1026" style="position:absolute;margin-left:358.2pt;margin-top:18.85pt;width:3.6pt;height:15.1pt;z-index:-251547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" fillcolor="#f8f8f8" stroked="f">
                <w10:wrap anchorx="page"/>
              </v:rect>
            </w:pict>
          </mc:Fallback>
        </mc:AlternateConten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следует</w:t>
      </w:r>
      <w:r w:rsidRPr="00361A1F">
        <w:rPr>
          <w:rFonts w:ascii="Times New Roman" w:hAnsi="Times New Roman"/>
          <w:spacing w:val="1"/>
          <w:sz w:val="24"/>
          <w:szCs w:val="24"/>
        </w:rPr>
        <w:t xml:space="preserve"> </w:t>
      </w:r>
      <w:r w:rsidRPr="00361A1F">
        <w:rPr>
          <w:rFonts w:ascii="Times New Roman" w:hAnsi="Times New Roman"/>
          <w:sz w:val="24"/>
          <w:szCs w:val="24"/>
        </w:rPr>
        <w:t>удалять</w:t>
      </w:r>
      <w:r w:rsidRPr="00361A1F">
        <w:rPr>
          <w:rFonts w:ascii="Times New Roman" w:hAnsi="Times New Roman"/>
          <w:spacing w:val="1"/>
          <w:sz w:val="24"/>
          <w:szCs w:val="24"/>
        </w:rPr>
        <w:t xml:space="preserve"> </w:t>
      </w:r>
      <w:r w:rsidRPr="00361A1F">
        <w:rPr>
          <w:rFonts w:ascii="Times New Roman" w:hAnsi="Times New Roman"/>
          <w:sz w:val="24"/>
          <w:szCs w:val="24"/>
        </w:rPr>
        <w:t>из</w:t>
      </w:r>
      <w:r w:rsidRPr="00361A1F">
        <w:rPr>
          <w:rFonts w:ascii="Times New Roman" w:hAnsi="Times New Roman"/>
          <w:spacing w:val="1"/>
          <w:sz w:val="24"/>
          <w:szCs w:val="24"/>
        </w:rPr>
        <w:t xml:space="preserve"> </w:t>
      </w:r>
      <w:r w:rsidRPr="00361A1F">
        <w:rPr>
          <w:rFonts w:ascii="Times New Roman" w:hAnsi="Times New Roman"/>
          <w:sz w:val="24"/>
          <w:szCs w:val="24"/>
        </w:rPr>
        <w:t>раны</w:t>
      </w:r>
      <w:r w:rsidRPr="00361A1F">
        <w:rPr>
          <w:rFonts w:ascii="Times New Roman" w:hAnsi="Times New Roman"/>
          <w:spacing w:val="1"/>
          <w:sz w:val="24"/>
          <w:szCs w:val="24"/>
        </w:rPr>
        <w:t xml:space="preserve"> </w:t>
      </w:r>
      <w:r w:rsidRPr="00361A1F">
        <w:rPr>
          <w:rFonts w:ascii="Times New Roman" w:hAnsi="Times New Roman"/>
          <w:sz w:val="24"/>
          <w:szCs w:val="24"/>
        </w:rPr>
        <w:t>кровяные</w:t>
      </w:r>
      <w:r w:rsidRPr="00361A1F">
        <w:rPr>
          <w:rFonts w:ascii="Times New Roman" w:hAnsi="Times New Roman"/>
          <w:spacing w:val="1"/>
          <w:sz w:val="24"/>
          <w:szCs w:val="24"/>
        </w:rPr>
        <w:t xml:space="preserve"> </w:t>
      </w:r>
      <w:r w:rsidRPr="00361A1F">
        <w:rPr>
          <w:rFonts w:ascii="Times New Roman" w:hAnsi="Times New Roman"/>
          <w:sz w:val="24"/>
          <w:szCs w:val="24"/>
        </w:rPr>
        <w:t>сгустки</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инородные</w:t>
      </w:r>
      <w:r w:rsidRPr="00361A1F">
        <w:rPr>
          <w:rFonts w:ascii="Times New Roman" w:hAnsi="Times New Roman"/>
          <w:spacing w:val="1"/>
          <w:sz w:val="24"/>
          <w:szCs w:val="24"/>
        </w:rPr>
        <w:t xml:space="preserve"> </w:t>
      </w:r>
      <w:r w:rsidRPr="00361A1F">
        <w:rPr>
          <w:rFonts w:ascii="Times New Roman" w:hAnsi="Times New Roman"/>
          <w:sz w:val="24"/>
          <w:szCs w:val="24"/>
        </w:rPr>
        <w:t>тела,</w:t>
      </w:r>
      <w:r w:rsidRPr="00361A1F">
        <w:rPr>
          <w:rFonts w:ascii="Times New Roman" w:hAnsi="Times New Roman"/>
          <w:spacing w:val="1"/>
          <w:sz w:val="24"/>
          <w:szCs w:val="24"/>
        </w:rPr>
        <w:t xml:space="preserve"> </w:t>
      </w:r>
      <w:r w:rsidRPr="00361A1F">
        <w:rPr>
          <w:rFonts w:ascii="Times New Roman" w:hAnsi="Times New Roman"/>
          <w:sz w:val="24"/>
          <w:szCs w:val="24"/>
        </w:rPr>
        <w:t>поскольку</w:t>
      </w:r>
      <w:r w:rsidRPr="00361A1F">
        <w:rPr>
          <w:rFonts w:ascii="Times New Roman" w:hAnsi="Times New Roman"/>
          <w:spacing w:val="-5"/>
          <w:sz w:val="24"/>
          <w:szCs w:val="24"/>
        </w:rPr>
        <w:t xml:space="preserve"> </w:t>
      </w:r>
      <w:r w:rsidRPr="00361A1F">
        <w:rPr>
          <w:rFonts w:ascii="Times New Roman" w:hAnsi="Times New Roman"/>
          <w:sz w:val="24"/>
          <w:szCs w:val="24"/>
        </w:rPr>
        <w:t>это</w:t>
      </w:r>
      <w:r w:rsidRPr="00361A1F">
        <w:rPr>
          <w:rFonts w:ascii="Times New Roman" w:hAnsi="Times New Roman"/>
          <w:spacing w:val="2"/>
          <w:sz w:val="24"/>
          <w:szCs w:val="24"/>
        </w:rPr>
        <w:t xml:space="preserve"> </w:t>
      </w:r>
      <w:r w:rsidRPr="00361A1F">
        <w:rPr>
          <w:rFonts w:ascii="Times New Roman" w:hAnsi="Times New Roman"/>
          <w:sz w:val="24"/>
          <w:szCs w:val="24"/>
        </w:rPr>
        <w:t>может</w:t>
      </w:r>
      <w:r w:rsidRPr="00361A1F">
        <w:rPr>
          <w:rFonts w:ascii="Times New Roman" w:hAnsi="Times New Roman"/>
          <w:spacing w:val="4"/>
          <w:sz w:val="24"/>
          <w:szCs w:val="24"/>
        </w:rPr>
        <w:t xml:space="preserve"> </w:t>
      </w:r>
      <w:r w:rsidRPr="00361A1F">
        <w:rPr>
          <w:rFonts w:ascii="Times New Roman" w:hAnsi="Times New Roman"/>
          <w:sz w:val="24"/>
          <w:szCs w:val="24"/>
        </w:rPr>
        <w:t>спровоцировать</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кровотечение;</w:t>
      </w:r>
    </w:p>
    <w:p w14:paraId="18E7C4B3" w14:textId="77777777" w:rsidR="00361A1F" w:rsidRPr="00361A1F" w:rsidRDefault="00361A1F">
      <w:pPr>
        <w:widowControl w:val="0"/>
        <w:numPr>
          <w:ilvl w:val="0"/>
          <w:numId w:val="201"/>
        </w:numPr>
        <w:tabs>
          <w:tab w:val="left" w:pos="1250"/>
        </w:tabs>
        <w:autoSpaceDE w:val="0"/>
        <w:autoSpaceDN w:val="0"/>
        <w:spacing w:before="14" w:after="0" w:line="266" w:lineRule="auto"/>
        <w:ind w:right="106" w:firstLine="710"/>
        <w:jc w:val="both"/>
        <w:rPr>
          <w:rFonts w:ascii="Times New Roman" w:hAnsi="Times New Roman"/>
          <w:sz w:val="24"/>
          <w:szCs w:val="24"/>
        </w:rPr>
      </w:pPr>
      <w:r w:rsidRPr="00361A1F">
        <w:rPr>
          <w:rFonts w:ascii="Times New Roman" w:hAnsi="Times New Roman"/>
          <w:sz w:val="24"/>
          <w:szCs w:val="24"/>
        </w:rPr>
        <w:t>выпавшие</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рану</w:t>
      </w:r>
      <w:r w:rsidRPr="00361A1F">
        <w:rPr>
          <w:rFonts w:ascii="Times New Roman" w:hAnsi="Times New Roman"/>
          <w:spacing w:val="1"/>
          <w:sz w:val="24"/>
          <w:szCs w:val="24"/>
        </w:rPr>
        <w:t xml:space="preserve"> </w:t>
      </w:r>
      <w:r w:rsidRPr="00361A1F">
        <w:rPr>
          <w:rFonts w:ascii="Times New Roman" w:hAnsi="Times New Roman"/>
          <w:sz w:val="24"/>
          <w:szCs w:val="24"/>
        </w:rPr>
        <w:t>органы</w:t>
      </w:r>
      <w:r w:rsidRPr="00361A1F">
        <w:rPr>
          <w:rFonts w:ascii="Times New Roman" w:hAnsi="Times New Roman"/>
          <w:spacing w:val="1"/>
          <w:sz w:val="24"/>
          <w:szCs w:val="24"/>
        </w:rPr>
        <w:t xml:space="preserve"> </w:t>
      </w:r>
      <w:r w:rsidRPr="00361A1F">
        <w:rPr>
          <w:rFonts w:ascii="Times New Roman" w:hAnsi="Times New Roman"/>
          <w:sz w:val="24"/>
          <w:szCs w:val="24"/>
        </w:rPr>
        <w:t>нельзя</w:t>
      </w:r>
      <w:r w:rsidRPr="00361A1F">
        <w:rPr>
          <w:rFonts w:ascii="Times New Roman" w:hAnsi="Times New Roman"/>
          <w:spacing w:val="1"/>
          <w:sz w:val="24"/>
          <w:szCs w:val="24"/>
        </w:rPr>
        <w:t xml:space="preserve"> </w:t>
      </w:r>
      <w:r w:rsidRPr="00361A1F">
        <w:rPr>
          <w:rFonts w:ascii="Times New Roman" w:hAnsi="Times New Roman"/>
          <w:sz w:val="24"/>
          <w:szCs w:val="24"/>
        </w:rPr>
        <w:t>погружать</w:t>
      </w:r>
      <w:r w:rsidRPr="00361A1F">
        <w:rPr>
          <w:rFonts w:ascii="Times New Roman" w:hAnsi="Times New Roman"/>
          <w:spacing w:val="1"/>
          <w:sz w:val="24"/>
          <w:szCs w:val="24"/>
        </w:rPr>
        <w:t xml:space="preserve"> </w:t>
      </w:r>
      <w:r w:rsidRPr="00361A1F">
        <w:rPr>
          <w:rFonts w:ascii="Times New Roman" w:hAnsi="Times New Roman"/>
          <w:sz w:val="24"/>
          <w:szCs w:val="24"/>
        </w:rPr>
        <w:t>обратно,</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поверхность</w:t>
      </w:r>
      <w:r w:rsidRPr="00361A1F">
        <w:rPr>
          <w:rFonts w:ascii="Times New Roman" w:hAnsi="Times New Roman"/>
          <w:spacing w:val="1"/>
          <w:sz w:val="24"/>
          <w:szCs w:val="24"/>
        </w:rPr>
        <w:t xml:space="preserve"> </w:t>
      </w:r>
      <w:r w:rsidRPr="00361A1F">
        <w:rPr>
          <w:rFonts w:ascii="Times New Roman" w:hAnsi="Times New Roman"/>
          <w:sz w:val="24"/>
          <w:szCs w:val="24"/>
        </w:rPr>
        <w:t>выпавших</w:t>
      </w:r>
      <w:r w:rsidRPr="00361A1F">
        <w:rPr>
          <w:rFonts w:ascii="Times New Roman" w:hAnsi="Times New Roman"/>
          <w:spacing w:val="-1"/>
          <w:sz w:val="24"/>
          <w:szCs w:val="24"/>
        </w:rPr>
        <w:t xml:space="preserve"> </w:t>
      </w:r>
      <w:r w:rsidRPr="00361A1F">
        <w:rPr>
          <w:rFonts w:ascii="Times New Roman" w:hAnsi="Times New Roman"/>
          <w:sz w:val="24"/>
          <w:szCs w:val="24"/>
        </w:rPr>
        <w:t>органов</w:t>
      </w:r>
      <w:r w:rsidRPr="00361A1F">
        <w:rPr>
          <w:rFonts w:ascii="Times New Roman" w:hAnsi="Times New Roman"/>
          <w:spacing w:val="-1"/>
          <w:sz w:val="24"/>
          <w:szCs w:val="24"/>
        </w:rPr>
        <w:t xml:space="preserve"> </w:t>
      </w:r>
      <w:r w:rsidRPr="00361A1F">
        <w:rPr>
          <w:rFonts w:ascii="Times New Roman" w:hAnsi="Times New Roman"/>
          <w:sz w:val="24"/>
          <w:szCs w:val="24"/>
        </w:rPr>
        <w:t>нужно</w:t>
      </w:r>
      <w:r w:rsidRPr="00361A1F">
        <w:rPr>
          <w:rFonts w:ascii="Times New Roman" w:hAnsi="Times New Roman"/>
          <w:spacing w:val="-1"/>
          <w:sz w:val="24"/>
          <w:szCs w:val="24"/>
        </w:rPr>
        <w:t xml:space="preserve"> </w:t>
      </w:r>
      <w:r w:rsidRPr="00361A1F">
        <w:rPr>
          <w:rFonts w:ascii="Times New Roman" w:hAnsi="Times New Roman"/>
          <w:sz w:val="24"/>
          <w:szCs w:val="24"/>
        </w:rPr>
        <w:t>наложить</w:t>
      </w:r>
      <w:r w:rsidRPr="00361A1F">
        <w:rPr>
          <w:rFonts w:ascii="Times New Roman" w:hAnsi="Times New Roman"/>
          <w:spacing w:val="1"/>
          <w:sz w:val="24"/>
          <w:szCs w:val="24"/>
        </w:rPr>
        <w:t xml:space="preserve"> </w:t>
      </w:r>
      <w:r w:rsidRPr="00361A1F">
        <w:rPr>
          <w:rFonts w:ascii="Times New Roman" w:hAnsi="Times New Roman"/>
          <w:sz w:val="24"/>
          <w:szCs w:val="24"/>
        </w:rPr>
        <w:t>стерильную влажную повязку.</w:t>
      </w:r>
    </w:p>
    <w:p w14:paraId="0E71C020" w14:textId="77777777" w:rsidR="00361A1F" w:rsidRPr="00361A1F" w:rsidRDefault="00361A1F" w:rsidP="00361A1F">
      <w:pPr>
        <w:widowControl w:val="0"/>
        <w:autoSpaceDE w:val="0"/>
        <w:autoSpaceDN w:val="0"/>
        <w:spacing w:before="15" w:after="0" w:line="276" w:lineRule="auto"/>
        <w:ind w:right="108"/>
        <w:jc w:val="both"/>
        <w:rPr>
          <w:rFonts w:ascii="Times New Roman" w:hAnsi="Times New Roman"/>
          <w:sz w:val="24"/>
          <w:szCs w:val="24"/>
        </w:rPr>
      </w:pPr>
      <w:r w:rsidRPr="00361A1F">
        <w:rPr>
          <w:rFonts w:ascii="Times New Roman" w:hAnsi="Times New Roman"/>
          <w:sz w:val="24"/>
          <w:szCs w:val="24"/>
        </w:rPr>
        <w:t>Для</w:t>
      </w:r>
      <w:r w:rsidRPr="00361A1F">
        <w:rPr>
          <w:rFonts w:ascii="Times New Roman" w:hAnsi="Times New Roman"/>
          <w:spacing w:val="1"/>
          <w:sz w:val="24"/>
          <w:szCs w:val="24"/>
        </w:rPr>
        <w:t xml:space="preserve"> </w:t>
      </w:r>
      <w:r w:rsidRPr="00361A1F">
        <w:rPr>
          <w:rFonts w:ascii="Times New Roman" w:hAnsi="Times New Roman"/>
          <w:sz w:val="24"/>
          <w:szCs w:val="24"/>
        </w:rPr>
        <w:t>предохранения</w:t>
      </w:r>
      <w:r w:rsidRPr="00361A1F">
        <w:rPr>
          <w:rFonts w:ascii="Times New Roman" w:hAnsi="Times New Roman"/>
          <w:spacing w:val="1"/>
          <w:sz w:val="24"/>
          <w:szCs w:val="24"/>
        </w:rPr>
        <w:t xml:space="preserve"> </w:t>
      </w:r>
      <w:r w:rsidRPr="00361A1F">
        <w:rPr>
          <w:rFonts w:ascii="Times New Roman" w:hAnsi="Times New Roman"/>
          <w:sz w:val="24"/>
          <w:szCs w:val="24"/>
        </w:rPr>
        <w:t>ран</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заражения</w:t>
      </w:r>
      <w:r w:rsidRPr="00361A1F">
        <w:rPr>
          <w:rFonts w:ascii="Times New Roman" w:hAnsi="Times New Roman"/>
          <w:spacing w:val="1"/>
          <w:sz w:val="24"/>
          <w:szCs w:val="24"/>
        </w:rPr>
        <w:t xml:space="preserve"> </w:t>
      </w:r>
      <w:r w:rsidRPr="00361A1F">
        <w:rPr>
          <w:rFonts w:ascii="Times New Roman" w:hAnsi="Times New Roman"/>
          <w:sz w:val="24"/>
          <w:szCs w:val="24"/>
        </w:rPr>
        <w:t>микробами</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борьбе</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раневой</w:t>
      </w:r>
      <w:r w:rsidRPr="00361A1F">
        <w:rPr>
          <w:rFonts w:ascii="Times New Roman" w:hAnsi="Times New Roman"/>
          <w:spacing w:val="1"/>
          <w:sz w:val="24"/>
          <w:szCs w:val="24"/>
        </w:rPr>
        <w:t xml:space="preserve"> </w:t>
      </w:r>
      <w:r w:rsidRPr="00361A1F">
        <w:rPr>
          <w:rFonts w:ascii="Times New Roman" w:hAnsi="Times New Roman"/>
          <w:sz w:val="24"/>
          <w:szCs w:val="24"/>
        </w:rPr>
        <w:t>инфекцией,</w:t>
      </w:r>
      <w:r w:rsidRPr="00361A1F">
        <w:rPr>
          <w:rFonts w:ascii="Times New Roman" w:hAnsi="Times New Roman"/>
          <w:spacing w:val="1"/>
          <w:sz w:val="24"/>
          <w:szCs w:val="24"/>
        </w:rPr>
        <w:t xml:space="preserve"> </w:t>
      </w:r>
      <w:r w:rsidRPr="00361A1F">
        <w:rPr>
          <w:rFonts w:ascii="Times New Roman" w:hAnsi="Times New Roman"/>
          <w:sz w:val="24"/>
          <w:szCs w:val="24"/>
        </w:rPr>
        <w:t>важное</w:t>
      </w:r>
      <w:r w:rsidRPr="00361A1F">
        <w:rPr>
          <w:rFonts w:ascii="Times New Roman" w:hAnsi="Times New Roman"/>
          <w:spacing w:val="1"/>
          <w:sz w:val="24"/>
          <w:szCs w:val="24"/>
        </w:rPr>
        <w:t xml:space="preserve"> </w:t>
      </w:r>
      <w:r w:rsidRPr="00361A1F">
        <w:rPr>
          <w:rFonts w:ascii="Times New Roman" w:hAnsi="Times New Roman"/>
          <w:sz w:val="24"/>
          <w:szCs w:val="24"/>
        </w:rPr>
        <w:t>значение,</w:t>
      </w:r>
      <w:r w:rsidRPr="00361A1F">
        <w:rPr>
          <w:rFonts w:ascii="Times New Roman" w:hAnsi="Times New Roman"/>
          <w:spacing w:val="1"/>
          <w:sz w:val="24"/>
          <w:szCs w:val="24"/>
        </w:rPr>
        <w:t xml:space="preserve"> </w:t>
      </w:r>
      <w:r w:rsidRPr="00361A1F">
        <w:rPr>
          <w:rFonts w:ascii="Times New Roman" w:hAnsi="Times New Roman"/>
          <w:sz w:val="24"/>
          <w:szCs w:val="24"/>
        </w:rPr>
        <w:t>имеют</w:t>
      </w:r>
      <w:r w:rsidRPr="00361A1F">
        <w:rPr>
          <w:rFonts w:ascii="Times New Roman" w:hAnsi="Times New Roman"/>
          <w:spacing w:val="1"/>
          <w:sz w:val="24"/>
          <w:szCs w:val="24"/>
        </w:rPr>
        <w:t xml:space="preserve"> </w:t>
      </w:r>
      <w:r w:rsidRPr="00361A1F">
        <w:rPr>
          <w:rFonts w:ascii="Times New Roman" w:hAnsi="Times New Roman"/>
          <w:sz w:val="24"/>
          <w:szCs w:val="24"/>
        </w:rPr>
        <w:t>такие</w:t>
      </w:r>
      <w:r w:rsidRPr="00361A1F">
        <w:rPr>
          <w:rFonts w:ascii="Times New Roman" w:hAnsi="Times New Roman"/>
          <w:spacing w:val="1"/>
          <w:sz w:val="24"/>
          <w:szCs w:val="24"/>
        </w:rPr>
        <w:t xml:space="preserve"> </w:t>
      </w:r>
      <w:r w:rsidRPr="00361A1F">
        <w:rPr>
          <w:rFonts w:ascii="Times New Roman" w:hAnsi="Times New Roman"/>
          <w:sz w:val="24"/>
          <w:szCs w:val="24"/>
        </w:rPr>
        <w:t>мероприятия</w:t>
      </w:r>
      <w:r w:rsidRPr="00361A1F">
        <w:rPr>
          <w:rFonts w:ascii="Times New Roman" w:hAnsi="Times New Roman"/>
          <w:spacing w:val="1"/>
          <w:sz w:val="24"/>
          <w:szCs w:val="24"/>
        </w:rPr>
        <w:t xml:space="preserve"> </w:t>
      </w:r>
      <w:r w:rsidRPr="00361A1F">
        <w:rPr>
          <w:rFonts w:ascii="Times New Roman" w:hAnsi="Times New Roman"/>
          <w:sz w:val="24"/>
          <w:szCs w:val="24"/>
        </w:rPr>
        <w:t>как</w:t>
      </w:r>
      <w:r w:rsidRPr="00361A1F">
        <w:rPr>
          <w:rFonts w:ascii="Times New Roman" w:hAnsi="Times New Roman"/>
          <w:spacing w:val="1"/>
          <w:sz w:val="24"/>
          <w:szCs w:val="24"/>
        </w:rPr>
        <w:t xml:space="preserve"> </w:t>
      </w:r>
      <w:r w:rsidRPr="00361A1F">
        <w:rPr>
          <w:rFonts w:ascii="Times New Roman" w:hAnsi="Times New Roman"/>
          <w:b/>
          <w:i/>
          <w:sz w:val="24"/>
          <w:szCs w:val="24"/>
        </w:rPr>
        <w:t>асептика</w:t>
      </w:r>
      <w:r w:rsidRPr="00361A1F">
        <w:rPr>
          <w:rFonts w:ascii="Times New Roman" w:hAnsi="Times New Roman"/>
          <w:b/>
          <w:i/>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b/>
          <w:i/>
          <w:sz w:val="24"/>
          <w:szCs w:val="24"/>
        </w:rPr>
        <w:t>антисептика</w:t>
      </w:r>
      <w:r w:rsidRPr="00361A1F">
        <w:rPr>
          <w:rFonts w:ascii="Times New Roman" w:hAnsi="Times New Roman"/>
          <w:sz w:val="24"/>
          <w:szCs w:val="24"/>
        </w:rPr>
        <w:t>.</w:t>
      </w:r>
    </w:p>
    <w:p w14:paraId="3CE44ED6" w14:textId="77777777" w:rsidR="00361A1F" w:rsidRPr="00361A1F" w:rsidRDefault="00361A1F" w:rsidP="00361A1F">
      <w:pPr>
        <w:widowControl w:val="0"/>
        <w:autoSpaceDE w:val="0"/>
        <w:autoSpaceDN w:val="0"/>
        <w:spacing w:after="0" w:line="276" w:lineRule="auto"/>
        <w:ind w:right="114"/>
        <w:jc w:val="both"/>
        <w:rPr>
          <w:rFonts w:ascii="Times New Roman" w:hAnsi="Times New Roman"/>
          <w:sz w:val="24"/>
          <w:szCs w:val="24"/>
        </w:rPr>
      </w:pPr>
      <w:r w:rsidRPr="00361A1F">
        <w:rPr>
          <w:rFonts w:ascii="Times New Roman" w:hAnsi="Times New Roman"/>
          <w:b/>
          <w:i/>
          <w:sz w:val="24"/>
          <w:szCs w:val="24"/>
        </w:rPr>
        <w:t>Асептика</w:t>
      </w:r>
      <w:r w:rsidRPr="00361A1F">
        <w:rPr>
          <w:rFonts w:ascii="Times New Roman" w:hAnsi="Times New Roman"/>
          <w:b/>
          <w:i/>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система</w:t>
      </w:r>
      <w:r w:rsidRPr="00361A1F">
        <w:rPr>
          <w:rFonts w:ascii="Times New Roman" w:hAnsi="Times New Roman"/>
          <w:spacing w:val="1"/>
          <w:sz w:val="24"/>
          <w:szCs w:val="24"/>
        </w:rPr>
        <w:t xml:space="preserve"> </w:t>
      </w:r>
      <w:r w:rsidRPr="00361A1F">
        <w:rPr>
          <w:rFonts w:ascii="Times New Roman" w:hAnsi="Times New Roman"/>
          <w:sz w:val="24"/>
          <w:szCs w:val="24"/>
        </w:rPr>
        <w:t>мероприятий,</w:t>
      </w:r>
      <w:r w:rsidRPr="00361A1F">
        <w:rPr>
          <w:rFonts w:ascii="Times New Roman" w:hAnsi="Times New Roman"/>
          <w:spacing w:val="1"/>
          <w:sz w:val="24"/>
          <w:szCs w:val="24"/>
        </w:rPr>
        <w:t xml:space="preserve"> </w:t>
      </w:r>
      <w:r w:rsidRPr="00361A1F">
        <w:rPr>
          <w:rFonts w:ascii="Times New Roman" w:hAnsi="Times New Roman"/>
          <w:sz w:val="24"/>
          <w:szCs w:val="24"/>
        </w:rPr>
        <w:t>направленных</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предупреждение</w:t>
      </w:r>
      <w:r w:rsidRPr="00361A1F">
        <w:rPr>
          <w:rFonts w:ascii="Times New Roman" w:hAnsi="Times New Roman"/>
          <w:spacing w:val="1"/>
          <w:sz w:val="24"/>
          <w:szCs w:val="24"/>
        </w:rPr>
        <w:t xml:space="preserve"> </w:t>
      </w:r>
      <w:r w:rsidRPr="00361A1F">
        <w:rPr>
          <w:rFonts w:ascii="Times New Roman" w:hAnsi="Times New Roman"/>
          <w:sz w:val="24"/>
          <w:szCs w:val="24"/>
        </w:rPr>
        <w:t>попадания бактерий в рану. В задачи асептики входит обеззараживание предметов,</w:t>
      </w:r>
      <w:r w:rsidRPr="00361A1F">
        <w:rPr>
          <w:rFonts w:ascii="Times New Roman" w:hAnsi="Times New Roman"/>
          <w:spacing w:val="1"/>
          <w:sz w:val="24"/>
          <w:szCs w:val="24"/>
        </w:rPr>
        <w:t xml:space="preserve"> </w:t>
      </w:r>
      <w:r w:rsidRPr="00361A1F">
        <w:rPr>
          <w:rFonts w:ascii="Times New Roman" w:hAnsi="Times New Roman"/>
          <w:sz w:val="24"/>
          <w:szCs w:val="24"/>
        </w:rPr>
        <w:t>соприкасающихся</w:t>
      </w:r>
      <w:r w:rsidRPr="00361A1F">
        <w:rPr>
          <w:rFonts w:ascii="Times New Roman" w:hAnsi="Times New Roman"/>
          <w:spacing w:val="15"/>
          <w:sz w:val="24"/>
          <w:szCs w:val="24"/>
        </w:rPr>
        <w:t xml:space="preserve"> </w:t>
      </w:r>
      <w:r w:rsidRPr="00361A1F">
        <w:rPr>
          <w:rFonts w:ascii="Times New Roman" w:hAnsi="Times New Roman"/>
          <w:sz w:val="24"/>
          <w:szCs w:val="24"/>
        </w:rPr>
        <w:t>с</w:t>
      </w:r>
      <w:r w:rsidRPr="00361A1F">
        <w:rPr>
          <w:rFonts w:ascii="Times New Roman" w:hAnsi="Times New Roman"/>
          <w:spacing w:val="13"/>
          <w:sz w:val="24"/>
          <w:szCs w:val="24"/>
        </w:rPr>
        <w:t xml:space="preserve"> </w:t>
      </w:r>
      <w:r w:rsidRPr="00361A1F">
        <w:rPr>
          <w:rFonts w:ascii="Times New Roman" w:hAnsi="Times New Roman"/>
          <w:sz w:val="24"/>
          <w:szCs w:val="24"/>
        </w:rPr>
        <w:t>поверхностью</w:t>
      </w:r>
      <w:r w:rsidRPr="00361A1F">
        <w:rPr>
          <w:rFonts w:ascii="Times New Roman" w:hAnsi="Times New Roman"/>
          <w:spacing w:val="12"/>
          <w:sz w:val="24"/>
          <w:szCs w:val="24"/>
        </w:rPr>
        <w:t xml:space="preserve"> </w:t>
      </w:r>
      <w:r w:rsidRPr="00361A1F">
        <w:rPr>
          <w:rFonts w:ascii="Times New Roman" w:hAnsi="Times New Roman"/>
          <w:sz w:val="24"/>
          <w:szCs w:val="24"/>
        </w:rPr>
        <w:t>раны,</w:t>
      </w:r>
      <w:r w:rsidRPr="00361A1F">
        <w:rPr>
          <w:rFonts w:ascii="Times New Roman" w:hAnsi="Times New Roman"/>
          <w:spacing w:val="14"/>
          <w:sz w:val="24"/>
          <w:szCs w:val="24"/>
        </w:rPr>
        <w:t xml:space="preserve"> </w:t>
      </w:r>
      <w:r w:rsidRPr="00361A1F">
        <w:rPr>
          <w:rFonts w:ascii="Times New Roman" w:hAnsi="Times New Roman"/>
          <w:sz w:val="24"/>
          <w:szCs w:val="24"/>
        </w:rPr>
        <w:t>а</w:t>
      </w:r>
      <w:r w:rsidRPr="00361A1F">
        <w:rPr>
          <w:rFonts w:ascii="Times New Roman" w:hAnsi="Times New Roman"/>
          <w:spacing w:val="16"/>
          <w:sz w:val="24"/>
          <w:szCs w:val="24"/>
        </w:rPr>
        <w:t xml:space="preserve"> </w:t>
      </w:r>
      <w:r w:rsidRPr="00361A1F">
        <w:rPr>
          <w:rFonts w:ascii="Times New Roman" w:hAnsi="Times New Roman"/>
          <w:sz w:val="24"/>
          <w:szCs w:val="24"/>
        </w:rPr>
        <w:t>также</w:t>
      </w:r>
      <w:r w:rsidRPr="00361A1F">
        <w:rPr>
          <w:rFonts w:ascii="Times New Roman" w:hAnsi="Times New Roman"/>
          <w:spacing w:val="14"/>
          <w:sz w:val="24"/>
          <w:szCs w:val="24"/>
        </w:rPr>
        <w:t xml:space="preserve"> </w:t>
      </w:r>
      <w:r w:rsidRPr="00361A1F">
        <w:rPr>
          <w:rFonts w:ascii="Times New Roman" w:hAnsi="Times New Roman"/>
          <w:sz w:val="24"/>
          <w:szCs w:val="24"/>
        </w:rPr>
        <w:t>защита</w:t>
      </w:r>
      <w:r w:rsidRPr="00361A1F">
        <w:rPr>
          <w:rFonts w:ascii="Times New Roman" w:hAnsi="Times New Roman"/>
          <w:spacing w:val="14"/>
          <w:sz w:val="24"/>
          <w:szCs w:val="24"/>
        </w:rPr>
        <w:t xml:space="preserve"> </w:t>
      </w:r>
      <w:r w:rsidRPr="00361A1F">
        <w:rPr>
          <w:rFonts w:ascii="Times New Roman" w:hAnsi="Times New Roman"/>
          <w:sz w:val="24"/>
          <w:szCs w:val="24"/>
        </w:rPr>
        <w:t>раны</w:t>
      </w:r>
      <w:r w:rsidRPr="00361A1F">
        <w:rPr>
          <w:rFonts w:ascii="Times New Roman" w:hAnsi="Times New Roman"/>
          <w:spacing w:val="13"/>
          <w:sz w:val="24"/>
          <w:szCs w:val="24"/>
        </w:rPr>
        <w:t xml:space="preserve"> </w:t>
      </w:r>
      <w:r w:rsidRPr="00361A1F">
        <w:rPr>
          <w:rFonts w:ascii="Times New Roman" w:hAnsi="Times New Roman"/>
          <w:sz w:val="24"/>
          <w:szCs w:val="24"/>
        </w:rPr>
        <w:t>от</w:t>
      </w:r>
      <w:r w:rsidRPr="00361A1F">
        <w:rPr>
          <w:rFonts w:ascii="Times New Roman" w:hAnsi="Times New Roman"/>
          <w:spacing w:val="13"/>
          <w:sz w:val="24"/>
          <w:szCs w:val="24"/>
        </w:rPr>
        <w:t xml:space="preserve"> </w:t>
      </w:r>
      <w:r w:rsidRPr="00361A1F">
        <w:rPr>
          <w:rFonts w:ascii="Times New Roman" w:hAnsi="Times New Roman"/>
          <w:sz w:val="24"/>
          <w:szCs w:val="24"/>
        </w:rPr>
        <w:t>соприкосновения</w:t>
      </w:r>
      <w:r w:rsidRPr="00361A1F">
        <w:rPr>
          <w:rFonts w:ascii="Times New Roman" w:hAnsi="Times New Roman"/>
          <w:spacing w:val="-62"/>
          <w:sz w:val="24"/>
          <w:szCs w:val="24"/>
        </w:rPr>
        <w:t xml:space="preserve"> </w:t>
      </w:r>
      <w:r w:rsidRPr="00361A1F">
        <w:rPr>
          <w:rFonts w:ascii="Times New Roman" w:hAnsi="Times New Roman"/>
          <w:sz w:val="24"/>
          <w:szCs w:val="24"/>
        </w:rPr>
        <w:t>с</w:t>
      </w:r>
      <w:r w:rsidRPr="00361A1F">
        <w:rPr>
          <w:rFonts w:ascii="Times New Roman" w:hAnsi="Times New Roman"/>
          <w:spacing w:val="-2"/>
          <w:sz w:val="24"/>
          <w:szCs w:val="24"/>
        </w:rPr>
        <w:t xml:space="preserve"> </w:t>
      </w:r>
      <w:r w:rsidRPr="00361A1F">
        <w:rPr>
          <w:rFonts w:ascii="Times New Roman" w:hAnsi="Times New Roman"/>
          <w:sz w:val="24"/>
          <w:szCs w:val="24"/>
        </w:rPr>
        <w:t>предметами,</w:t>
      </w:r>
      <w:r w:rsidRPr="00361A1F">
        <w:rPr>
          <w:rFonts w:ascii="Times New Roman" w:hAnsi="Times New Roman"/>
          <w:spacing w:val="4"/>
          <w:sz w:val="24"/>
          <w:szCs w:val="24"/>
        </w:rPr>
        <w:t xml:space="preserve"> </w:t>
      </w:r>
      <w:r w:rsidRPr="00361A1F">
        <w:rPr>
          <w:rFonts w:ascii="Times New Roman" w:hAnsi="Times New Roman"/>
          <w:sz w:val="24"/>
          <w:szCs w:val="24"/>
        </w:rPr>
        <w:t>которые не</w:t>
      </w:r>
      <w:r w:rsidRPr="00361A1F">
        <w:rPr>
          <w:rFonts w:ascii="Times New Roman" w:hAnsi="Times New Roman"/>
          <w:spacing w:val="2"/>
          <w:sz w:val="24"/>
          <w:szCs w:val="24"/>
        </w:rPr>
        <w:t xml:space="preserve"> </w:t>
      </w:r>
      <w:r w:rsidRPr="00361A1F">
        <w:rPr>
          <w:rFonts w:ascii="Times New Roman" w:hAnsi="Times New Roman"/>
          <w:sz w:val="24"/>
          <w:szCs w:val="24"/>
        </w:rPr>
        <w:t>могут быть</w:t>
      </w:r>
      <w:r w:rsidRPr="00361A1F">
        <w:rPr>
          <w:rFonts w:ascii="Times New Roman" w:hAnsi="Times New Roman"/>
          <w:spacing w:val="2"/>
          <w:sz w:val="24"/>
          <w:szCs w:val="24"/>
        </w:rPr>
        <w:t xml:space="preserve"> </w:t>
      </w:r>
      <w:r w:rsidRPr="00361A1F">
        <w:rPr>
          <w:rFonts w:ascii="Times New Roman" w:hAnsi="Times New Roman"/>
          <w:sz w:val="24"/>
          <w:szCs w:val="24"/>
        </w:rPr>
        <w:t>освобождены</w:t>
      </w:r>
      <w:r w:rsidRPr="00361A1F">
        <w:rPr>
          <w:rFonts w:ascii="Times New Roman" w:hAnsi="Times New Roman"/>
          <w:spacing w:val="8"/>
          <w:sz w:val="24"/>
          <w:szCs w:val="24"/>
        </w:rPr>
        <w:t xml:space="preserve"> </w:t>
      </w:r>
      <w:r w:rsidRPr="00361A1F">
        <w:rPr>
          <w:rFonts w:ascii="Times New Roman" w:hAnsi="Times New Roman"/>
          <w:sz w:val="24"/>
          <w:szCs w:val="24"/>
        </w:rPr>
        <w:t>от микробов.</w:t>
      </w:r>
    </w:p>
    <w:p w14:paraId="1DB13EF6" w14:textId="77777777" w:rsidR="00361A1F" w:rsidRPr="00361A1F" w:rsidRDefault="00361A1F" w:rsidP="00361A1F">
      <w:pPr>
        <w:widowControl w:val="0"/>
        <w:autoSpaceDE w:val="0"/>
        <w:autoSpaceDN w:val="0"/>
        <w:spacing w:after="0" w:line="276" w:lineRule="auto"/>
        <w:ind w:right="113"/>
        <w:jc w:val="both"/>
        <w:rPr>
          <w:rFonts w:ascii="Times New Roman" w:hAnsi="Times New Roman"/>
          <w:sz w:val="24"/>
          <w:szCs w:val="24"/>
        </w:rPr>
      </w:pPr>
      <w:r w:rsidRPr="00361A1F">
        <w:rPr>
          <w:rFonts w:ascii="Times New Roman" w:hAnsi="Times New Roman"/>
          <w:b/>
          <w:i/>
          <w:sz w:val="24"/>
          <w:szCs w:val="24"/>
        </w:rPr>
        <w:t>Антисептика</w:t>
      </w:r>
      <w:r w:rsidRPr="00361A1F">
        <w:rPr>
          <w:rFonts w:ascii="Times New Roman" w:hAnsi="Times New Roman"/>
          <w:b/>
          <w:i/>
          <w:spacing w:val="16"/>
          <w:sz w:val="24"/>
          <w:szCs w:val="24"/>
        </w:rPr>
        <w:t xml:space="preserve"> </w:t>
      </w:r>
      <w:r w:rsidRPr="00361A1F">
        <w:rPr>
          <w:rFonts w:ascii="Times New Roman" w:hAnsi="Times New Roman"/>
          <w:sz w:val="24"/>
          <w:szCs w:val="24"/>
        </w:rPr>
        <w:t>–</w:t>
      </w:r>
      <w:r w:rsidRPr="00361A1F">
        <w:rPr>
          <w:rFonts w:ascii="Times New Roman" w:hAnsi="Times New Roman"/>
          <w:spacing w:val="15"/>
          <w:sz w:val="24"/>
          <w:szCs w:val="24"/>
        </w:rPr>
        <w:t xml:space="preserve"> </w:t>
      </w:r>
      <w:r w:rsidRPr="00361A1F">
        <w:rPr>
          <w:rFonts w:ascii="Times New Roman" w:hAnsi="Times New Roman"/>
          <w:sz w:val="24"/>
          <w:szCs w:val="24"/>
        </w:rPr>
        <w:t>метод</w:t>
      </w:r>
      <w:r w:rsidRPr="00361A1F">
        <w:rPr>
          <w:rFonts w:ascii="Times New Roman" w:hAnsi="Times New Roman"/>
          <w:spacing w:val="15"/>
          <w:sz w:val="24"/>
          <w:szCs w:val="24"/>
        </w:rPr>
        <w:t xml:space="preserve"> </w:t>
      </w:r>
      <w:r w:rsidRPr="00361A1F">
        <w:rPr>
          <w:rFonts w:ascii="Times New Roman" w:hAnsi="Times New Roman"/>
          <w:sz w:val="24"/>
          <w:szCs w:val="24"/>
        </w:rPr>
        <w:t>лечения</w:t>
      </w:r>
      <w:r w:rsidRPr="00361A1F">
        <w:rPr>
          <w:rFonts w:ascii="Times New Roman" w:hAnsi="Times New Roman"/>
          <w:spacing w:val="16"/>
          <w:sz w:val="24"/>
          <w:szCs w:val="24"/>
        </w:rPr>
        <w:t xml:space="preserve"> </w:t>
      </w:r>
      <w:r w:rsidRPr="00361A1F">
        <w:rPr>
          <w:rFonts w:ascii="Times New Roman" w:hAnsi="Times New Roman"/>
          <w:sz w:val="24"/>
          <w:szCs w:val="24"/>
        </w:rPr>
        <w:t>инфицированных</w:t>
      </w:r>
      <w:r w:rsidRPr="00361A1F">
        <w:rPr>
          <w:rFonts w:ascii="Times New Roman" w:hAnsi="Times New Roman"/>
          <w:spacing w:val="15"/>
          <w:sz w:val="24"/>
          <w:szCs w:val="24"/>
        </w:rPr>
        <w:t xml:space="preserve"> </w:t>
      </w:r>
      <w:r w:rsidRPr="00361A1F">
        <w:rPr>
          <w:rFonts w:ascii="Times New Roman" w:hAnsi="Times New Roman"/>
          <w:sz w:val="24"/>
          <w:szCs w:val="24"/>
        </w:rPr>
        <w:t>ран,</w:t>
      </w:r>
      <w:r w:rsidRPr="00361A1F">
        <w:rPr>
          <w:rFonts w:ascii="Times New Roman" w:hAnsi="Times New Roman"/>
          <w:spacing w:val="15"/>
          <w:sz w:val="24"/>
          <w:szCs w:val="24"/>
        </w:rPr>
        <w:t xml:space="preserve"> </w:t>
      </w:r>
      <w:r w:rsidRPr="00361A1F">
        <w:rPr>
          <w:rFonts w:ascii="Times New Roman" w:hAnsi="Times New Roman"/>
          <w:sz w:val="24"/>
          <w:szCs w:val="24"/>
        </w:rPr>
        <w:t>гнойных,</w:t>
      </w:r>
      <w:r w:rsidRPr="00361A1F">
        <w:rPr>
          <w:rFonts w:ascii="Times New Roman" w:hAnsi="Times New Roman"/>
          <w:spacing w:val="14"/>
          <w:sz w:val="24"/>
          <w:szCs w:val="24"/>
        </w:rPr>
        <w:t xml:space="preserve"> </w:t>
      </w:r>
      <w:r w:rsidRPr="00361A1F">
        <w:rPr>
          <w:rFonts w:ascii="Times New Roman" w:hAnsi="Times New Roman"/>
          <w:sz w:val="24"/>
          <w:szCs w:val="24"/>
        </w:rPr>
        <w:t>анаэробных</w:t>
      </w:r>
      <w:r w:rsidRPr="00361A1F">
        <w:rPr>
          <w:rFonts w:ascii="Times New Roman" w:hAnsi="Times New Roman"/>
          <w:spacing w:val="-62"/>
          <w:sz w:val="24"/>
          <w:szCs w:val="24"/>
        </w:rPr>
        <w:t xml:space="preserve"> </w:t>
      </w:r>
      <w:r w:rsidRPr="00361A1F">
        <w:rPr>
          <w:rFonts w:ascii="Times New Roman" w:hAnsi="Times New Roman"/>
          <w:sz w:val="24"/>
          <w:szCs w:val="24"/>
        </w:rPr>
        <w:t>и гнилостных процессов путем борьбы с возбудителями инфекции, внедрившимися</w:t>
      </w:r>
      <w:r w:rsidRPr="00361A1F">
        <w:rPr>
          <w:rFonts w:ascii="Times New Roman" w:hAnsi="Times New Roman"/>
          <w:spacing w:val="-62"/>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рану</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ткани.</w:t>
      </w:r>
      <w:r w:rsidRPr="00361A1F">
        <w:rPr>
          <w:rFonts w:ascii="Times New Roman" w:hAnsi="Times New Roman"/>
          <w:spacing w:val="1"/>
          <w:sz w:val="24"/>
          <w:szCs w:val="24"/>
        </w:rPr>
        <w:t xml:space="preserve"> </w:t>
      </w:r>
      <w:r w:rsidRPr="00361A1F">
        <w:rPr>
          <w:rFonts w:ascii="Times New Roman" w:hAnsi="Times New Roman"/>
          <w:sz w:val="24"/>
          <w:szCs w:val="24"/>
        </w:rPr>
        <w:t>Асептику</w:t>
      </w:r>
      <w:r w:rsidRPr="00361A1F">
        <w:rPr>
          <w:rFonts w:ascii="Times New Roman" w:hAnsi="Times New Roman"/>
          <w:spacing w:val="1"/>
          <w:sz w:val="24"/>
          <w:szCs w:val="24"/>
        </w:rPr>
        <w:t xml:space="preserve"> </w:t>
      </w:r>
      <w:r w:rsidRPr="00361A1F">
        <w:rPr>
          <w:rFonts w:ascii="Times New Roman" w:hAnsi="Times New Roman"/>
          <w:sz w:val="24"/>
          <w:szCs w:val="24"/>
        </w:rPr>
        <w:t>проводят</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лечебном</w:t>
      </w:r>
      <w:r w:rsidRPr="00361A1F">
        <w:rPr>
          <w:rFonts w:ascii="Times New Roman" w:hAnsi="Times New Roman"/>
          <w:spacing w:val="1"/>
          <w:sz w:val="24"/>
          <w:szCs w:val="24"/>
        </w:rPr>
        <w:t xml:space="preserve"> </w:t>
      </w:r>
      <w:r w:rsidRPr="00361A1F">
        <w:rPr>
          <w:rFonts w:ascii="Times New Roman" w:hAnsi="Times New Roman"/>
          <w:sz w:val="24"/>
          <w:szCs w:val="24"/>
        </w:rPr>
        <w:t>учреждении</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помощи</w:t>
      </w:r>
      <w:r w:rsidRPr="00361A1F">
        <w:rPr>
          <w:rFonts w:ascii="Times New Roman" w:hAnsi="Times New Roman"/>
          <w:spacing w:val="1"/>
          <w:sz w:val="24"/>
          <w:szCs w:val="24"/>
        </w:rPr>
        <w:t xml:space="preserve"> </w:t>
      </w:r>
      <w:r w:rsidRPr="00361A1F">
        <w:rPr>
          <w:rFonts w:ascii="Times New Roman" w:hAnsi="Times New Roman"/>
          <w:sz w:val="24"/>
          <w:szCs w:val="24"/>
        </w:rPr>
        <w:t>химических</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биологических</w:t>
      </w:r>
      <w:r w:rsidRPr="00361A1F">
        <w:rPr>
          <w:rFonts w:ascii="Times New Roman" w:hAnsi="Times New Roman"/>
          <w:spacing w:val="1"/>
          <w:sz w:val="24"/>
          <w:szCs w:val="24"/>
        </w:rPr>
        <w:t xml:space="preserve"> </w:t>
      </w:r>
      <w:r w:rsidRPr="00361A1F">
        <w:rPr>
          <w:rFonts w:ascii="Times New Roman" w:hAnsi="Times New Roman"/>
          <w:sz w:val="24"/>
          <w:szCs w:val="24"/>
        </w:rPr>
        <w:t>средств,</w:t>
      </w:r>
      <w:r w:rsidRPr="00361A1F">
        <w:rPr>
          <w:rFonts w:ascii="Times New Roman" w:hAnsi="Times New Roman"/>
          <w:spacing w:val="1"/>
          <w:sz w:val="24"/>
          <w:szCs w:val="24"/>
        </w:rPr>
        <w:t xml:space="preserve"> </w:t>
      </w:r>
      <w:r w:rsidRPr="00361A1F">
        <w:rPr>
          <w:rFonts w:ascii="Times New Roman" w:hAnsi="Times New Roman"/>
          <w:sz w:val="24"/>
          <w:szCs w:val="24"/>
        </w:rPr>
        <w:t>обладающих</w:t>
      </w:r>
      <w:r w:rsidRPr="00361A1F">
        <w:rPr>
          <w:rFonts w:ascii="Times New Roman" w:hAnsi="Times New Roman"/>
          <w:spacing w:val="1"/>
          <w:sz w:val="24"/>
          <w:szCs w:val="24"/>
        </w:rPr>
        <w:t xml:space="preserve"> </w:t>
      </w:r>
      <w:r w:rsidRPr="00361A1F">
        <w:rPr>
          <w:rFonts w:ascii="Times New Roman" w:hAnsi="Times New Roman"/>
          <w:sz w:val="24"/>
          <w:szCs w:val="24"/>
        </w:rPr>
        <w:t>способностью</w:t>
      </w:r>
      <w:r w:rsidRPr="00361A1F">
        <w:rPr>
          <w:rFonts w:ascii="Times New Roman" w:hAnsi="Times New Roman"/>
          <w:spacing w:val="1"/>
          <w:sz w:val="24"/>
          <w:szCs w:val="24"/>
        </w:rPr>
        <w:t xml:space="preserve"> </w:t>
      </w:r>
      <w:r w:rsidRPr="00361A1F">
        <w:rPr>
          <w:rFonts w:ascii="Times New Roman" w:hAnsi="Times New Roman"/>
          <w:sz w:val="24"/>
          <w:szCs w:val="24"/>
        </w:rPr>
        <w:t>задерживать</w:t>
      </w:r>
      <w:r w:rsidRPr="00361A1F">
        <w:rPr>
          <w:rFonts w:ascii="Times New Roman" w:hAnsi="Times New Roman"/>
          <w:spacing w:val="1"/>
          <w:sz w:val="24"/>
          <w:szCs w:val="24"/>
        </w:rPr>
        <w:t xml:space="preserve"> </w:t>
      </w:r>
      <w:r w:rsidRPr="00361A1F">
        <w:rPr>
          <w:rFonts w:ascii="Times New Roman" w:hAnsi="Times New Roman"/>
          <w:sz w:val="24"/>
          <w:szCs w:val="24"/>
        </w:rPr>
        <w:t>размножение</w:t>
      </w:r>
      <w:r w:rsidRPr="00361A1F">
        <w:rPr>
          <w:rFonts w:ascii="Times New Roman" w:hAnsi="Times New Roman"/>
          <w:spacing w:val="1"/>
          <w:sz w:val="24"/>
          <w:szCs w:val="24"/>
        </w:rPr>
        <w:t xml:space="preserve"> </w:t>
      </w:r>
      <w:r w:rsidRPr="00361A1F">
        <w:rPr>
          <w:rFonts w:ascii="Times New Roman" w:hAnsi="Times New Roman"/>
          <w:sz w:val="24"/>
          <w:szCs w:val="24"/>
        </w:rPr>
        <w:t>микробов</w:t>
      </w:r>
      <w:r w:rsidRPr="00361A1F">
        <w:rPr>
          <w:rFonts w:ascii="Times New Roman" w:hAnsi="Times New Roman"/>
          <w:spacing w:val="3"/>
          <w:sz w:val="24"/>
          <w:szCs w:val="24"/>
        </w:rPr>
        <w:t xml:space="preserve"> </w:t>
      </w:r>
      <w:r w:rsidRPr="00361A1F">
        <w:rPr>
          <w:rFonts w:ascii="Times New Roman" w:hAnsi="Times New Roman"/>
          <w:sz w:val="24"/>
          <w:szCs w:val="24"/>
        </w:rPr>
        <w:t>и</w:t>
      </w:r>
      <w:r w:rsidRPr="00361A1F">
        <w:rPr>
          <w:rFonts w:ascii="Times New Roman" w:hAnsi="Times New Roman"/>
          <w:spacing w:val="7"/>
          <w:sz w:val="24"/>
          <w:szCs w:val="24"/>
        </w:rPr>
        <w:t xml:space="preserve"> </w:t>
      </w:r>
      <w:r w:rsidRPr="00361A1F">
        <w:rPr>
          <w:rFonts w:ascii="Times New Roman" w:hAnsi="Times New Roman"/>
          <w:sz w:val="24"/>
          <w:szCs w:val="24"/>
        </w:rPr>
        <w:t>убивать</w:t>
      </w:r>
      <w:r w:rsidRPr="00361A1F">
        <w:rPr>
          <w:rFonts w:ascii="Times New Roman" w:hAnsi="Times New Roman"/>
          <w:spacing w:val="1"/>
          <w:sz w:val="24"/>
          <w:szCs w:val="24"/>
        </w:rPr>
        <w:t xml:space="preserve"> </w:t>
      </w:r>
      <w:r w:rsidRPr="00361A1F">
        <w:rPr>
          <w:rFonts w:ascii="Times New Roman" w:hAnsi="Times New Roman"/>
          <w:sz w:val="24"/>
          <w:szCs w:val="24"/>
        </w:rPr>
        <w:t>их.</w:t>
      </w:r>
    </w:p>
    <w:p w14:paraId="33C92754" w14:textId="77777777" w:rsidR="00361A1F" w:rsidRPr="00361A1F" w:rsidRDefault="00361A1F" w:rsidP="00361A1F">
      <w:pPr>
        <w:widowControl w:val="0"/>
        <w:autoSpaceDE w:val="0"/>
        <w:autoSpaceDN w:val="0"/>
        <w:spacing w:after="0" w:line="276" w:lineRule="auto"/>
        <w:ind w:right="123"/>
        <w:jc w:val="both"/>
        <w:rPr>
          <w:rFonts w:ascii="Times New Roman" w:hAnsi="Times New Roman"/>
          <w:sz w:val="24"/>
          <w:szCs w:val="24"/>
        </w:rPr>
      </w:pPr>
      <w:r w:rsidRPr="00361A1F">
        <w:rPr>
          <w:rFonts w:ascii="Times New Roman" w:hAnsi="Times New Roman"/>
          <w:sz w:val="24"/>
          <w:szCs w:val="24"/>
        </w:rPr>
        <w:t>Один из принципов оказания первой помощи при ранах закрывание ее от</w:t>
      </w:r>
      <w:r w:rsidRPr="00361A1F">
        <w:rPr>
          <w:rFonts w:ascii="Times New Roman" w:hAnsi="Times New Roman"/>
          <w:spacing w:val="1"/>
          <w:sz w:val="24"/>
          <w:szCs w:val="24"/>
        </w:rPr>
        <w:t xml:space="preserve"> </w:t>
      </w:r>
      <w:r w:rsidRPr="00361A1F">
        <w:rPr>
          <w:rFonts w:ascii="Times New Roman" w:hAnsi="Times New Roman"/>
          <w:sz w:val="24"/>
          <w:szCs w:val="24"/>
        </w:rPr>
        <w:t>внешнего</w:t>
      </w:r>
      <w:r w:rsidRPr="00361A1F">
        <w:rPr>
          <w:rFonts w:ascii="Times New Roman" w:hAnsi="Times New Roman"/>
          <w:spacing w:val="1"/>
          <w:sz w:val="24"/>
          <w:szCs w:val="24"/>
        </w:rPr>
        <w:t xml:space="preserve"> </w:t>
      </w:r>
      <w:r w:rsidRPr="00361A1F">
        <w:rPr>
          <w:rFonts w:ascii="Times New Roman" w:hAnsi="Times New Roman"/>
          <w:sz w:val="24"/>
          <w:szCs w:val="24"/>
        </w:rPr>
        <w:t>воздействия</w:t>
      </w:r>
      <w:r w:rsidRPr="00361A1F">
        <w:rPr>
          <w:rFonts w:ascii="Times New Roman" w:hAnsi="Times New Roman"/>
          <w:spacing w:val="1"/>
          <w:sz w:val="24"/>
          <w:szCs w:val="24"/>
        </w:rPr>
        <w:t xml:space="preserve"> </w:t>
      </w:r>
      <w:r w:rsidRPr="00361A1F">
        <w:rPr>
          <w:rFonts w:ascii="Times New Roman" w:hAnsi="Times New Roman"/>
          <w:sz w:val="24"/>
          <w:szCs w:val="24"/>
        </w:rPr>
        <w:t>окружающей</w:t>
      </w:r>
      <w:r w:rsidRPr="00361A1F">
        <w:rPr>
          <w:rFonts w:ascii="Times New Roman" w:hAnsi="Times New Roman"/>
          <w:spacing w:val="1"/>
          <w:sz w:val="24"/>
          <w:szCs w:val="24"/>
        </w:rPr>
        <w:t xml:space="preserve"> </w:t>
      </w:r>
      <w:r w:rsidRPr="00361A1F">
        <w:rPr>
          <w:rFonts w:ascii="Times New Roman" w:hAnsi="Times New Roman"/>
          <w:sz w:val="24"/>
          <w:szCs w:val="24"/>
        </w:rPr>
        <w:t>среды,</w:t>
      </w:r>
      <w:r w:rsidRPr="00361A1F">
        <w:rPr>
          <w:rFonts w:ascii="Times New Roman" w:hAnsi="Times New Roman"/>
          <w:spacing w:val="1"/>
          <w:sz w:val="24"/>
          <w:szCs w:val="24"/>
        </w:rPr>
        <w:t xml:space="preserve"> </w:t>
      </w:r>
      <w:r w:rsidRPr="00361A1F">
        <w:rPr>
          <w:rFonts w:ascii="Times New Roman" w:hAnsi="Times New Roman"/>
          <w:sz w:val="24"/>
          <w:szCs w:val="24"/>
        </w:rPr>
        <w:t>поэтому</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знать</w:t>
      </w:r>
      <w:r w:rsidRPr="00361A1F">
        <w:rPr>
          <w:rFonts w:ascii="Times New Roman" w:hAnsi="Times New Roman"/>
          <w:spacing w:val="1"/>
          <w:sz w:val="24"/>
          <w:szCs w:val="24"/>
        </w:rPr>
        <w:t xml:space="preserve"> </w:t>
      </w:r>
      <w:r w:rsidRPr="00361A1F">
        <w:rPr>
          <w:rFonts w:ascii="Times New Roman" w:hAnsi="Times New Roman"/>
          <w:sz w:val="24"/>
          <w:szCs w:val="24"/>
        </w:rPr>
        <w:t>правила</w:t>
      </w:r>
      <w:r w:rsidRPr="00361A1F">
        <w:rPr>
          <w:rFonts w:ascii="Times New Roman" w:hAnsi="Times New Roman"/>
          <w:spacing w:val="1"/>
          <w:sz w:val="24"/>
          <w:szCs w:val="24"/>
        </w:rPr>
        <w:t xml:space="preserve"> </w:t>
      </w:r>
      <w:r w:rsidRPr="00361A1F">
        <w:rPr>
          <w:rFonts w:ascii="Times New Roman" w:hAnsi="Times New Roman"/>
          <w:sz w:val="24"/>
          <w:szCs w:val="24"/>
        </w:rPr>
        <w:t>наложения повязок.</w:t>
      </w:r>
    </w:p>
    <w:p w14:paraId="46F691B0" w14:textId="77777777" w:rsidR="00361A1F" w:rsidRPr="00361A1F" w:rsidRDefault="00361A1F" w:rsidP="00361A1F">
      <w:pPr>
        <w:widowControl w:val="0"/>
        <w:tabs>
          <w:tab w:val="left" w:pos="1361"/>
        </w:tabs>
        <w:autoSpaceDE w:val="0"/>
        <w:autoSpaceDN w:val="0"/>
        <w:spacing w:before="13" w:after="0" w:line="240" w:lineRule="auto"/>
        <w:jc w:val="both"/>
        <w:outlineLvl w:val="1"/>
        <w:rPr>
          <w:rFonts w:ascii="Times New Roman" w:hAnsi="Times New Roman"/>
          <w:b/>
          <w:bCs/>
          <w:sz w:val="24"/>
          <w:szCs w:val="24"/>
        </w:rPr>
      </w:pPr>
      <w:r w:rsidRPr="00361A1F">
        <w:rPr>
          <w:rFonts w:ascii="Times New Roman" w:hAnsi="Times New Roman"/>
          <w:b/>
          <w:bCs/>
          <w:sz w:val="24"/>
          <w:szCs w:val="24"/>
        </w:rPr>
        <w:t>Ранения</w:t>
      </w:r>
      <w:r w:rsidRPr="00361A1F">
        <w:rPr>
          <w:rFonts w:ascii="Times New Roman" w:hAnsi="Times New Roman"/>
          <w:b/>
          <w:bCs/>
          <w:spacing w:val="-5"/>
          <w:sz w:val="24"/>
          <w:szCs w:val="24"/>
        </w:rPr>
        <w:t xml:space="preserve"> </w:t>
      </w:r>
      <w:r w:rsidRPr="00361A1F">
        <w:rPr>
          <w:rFonts w:ascii="Times New Roman" w:hAnsi="Times New Roman"/>
          <w:b/>
          <w:bCs/>
          <w:sz w:val="24"/>
          <w:szCs w:val="24"/>
        </w:rPr>
        <w:t>головы.</w:t>
      </w:r>
    </w:p>
    <w:p w14:paraId="7C3FF469" w14:textId="77777777" w:rsidR="00361A1F" w:rsidRPr="00361A1F" w:rsidRDefault="00361A1F" w:rsidP="00361A1F">
      <w:pPr>
        <w:widowControl w:val="0"/>
        <w:autoSpaceDE w:val="0"/>
        <w:autoSpaceDN w:val="0"/>
        <w:spacing w:before="34" w:after="0" w:line="271" w:lineRule="auto"/>
        <w:ind w:right="123"/>
        <w:jc w:val="both"/>
        <w:rPr>
          <w:rFonts w:ascii="Times New Roman" w:hAnsi="Times New Roman"/>
          <w:sz w:val="24"/>
          <w:szCs w:val="24"/>
        </w:rPr>
      </w:pPr>
      <w:r w:rsidRPr="00361A1F">
        <w:rPr>
          <w:rFonts w:ascii="Times New Roman" w:hAnsi="Times New Roman"/>
          <w:sz w:val="24"/>
          <w:szCs w:val="24"/>
        </w:rPr>
        <w:t>Ранения мягких покровов черепа, опасно тем, что местная инфекция может</w:t>
      </w:r>
      <w:r w:rsidRPr="00361A1F">
        <w:rPr>
          <w:rFonts w:ascii="Times New Roman" w:hAnsi="Times New Roman"/>
          <w:spacing w:val="1"/>
          <w:sz w:val="24"/>
          <w:szCs w:val="24"/>
        </w:rPr>
        <w:t xml:space="preserve"> </w:t>
      </w:r>
      <w:r w:rsidRPr="00361A1F">
        <w:rPr>
          <w:rFonts w:ascii="Times New Roman" w:hAnsi="Times New Roman"/>
          <w:sz w:val="24"/>
          <w:szCs w:val="24"/>
        </w:rPr>
        <w:t>распространяться</w:t>
      </w:r>
      <w:r w:rsidRPr="00361A1F">
        <w:rPr>
          <w:rFonts w:ascii="Times New Roman" w:hAnsi="Times New Roman"/>
          <w:spacing w:val="48"/>
          <w:sz w:val="24"/>
          <w:szCs w:val="24"/>
        </w:rPr>
        <w:t xml:space="preserve"> </w:t>
      </w:r>
      <w:r w:rsidRPr="00361A1F">
        <w:rPr>
          <w:rFonts w:ascii="Times New Roman" w:hAnsi="Times New Roman"/>
          <w:sz w:val="24"/>
          <w:szCs w:val="24"/>
        </w:rPr>
        <w:t>на</w:t>
      </w:r>
      <w:r w:rsidRPr="00361A1F">
        <w:rPr>
          <w:rFonts w:ascii="Times New Roman" w:hAnsi="Times New Roman"/>
          <w:spacing w:val="52"/>
          <w:sz w:val="24"/>
          <w:szCs w:val="24"/>
        </w:rPr>
        <w:t xml:space="preserve"> </w:t>
      </w:r>
      <w:r w:rsidRPr="00361A1F">
        <w:rPr>
          <w:rFonts w:ascii="Times New Roman" w:hAnsi="Times New Roman"/>
          <w:sz w:val="24"/>
          <w:szCs w:val="24"/>
        </w:rPr>
        <w:t>содержимое</w:t>
      </w:r>
      <w:r w:rsidRPr="00361A1F">
        <w:rPr>
          <w:rFonts w:ascii="Times New Roman" w:hAnsi="Times New Roman"/>
          <w:spacing w:val="49"/>
          <w:sz w:val="24"/>
          <w:szCs w:val="24"/>
        </w:rPr>
        <w:t xml:space="preserve"> </w:t>
      </w:r>
      <w:r w:rsidRPr="00361A1F">
        <w:rPr>
          <w:rFonts w:ascii="Times New Roman" w:hAnsi="Times New Roman"/>
          <w:sz w:val="24"/>
          <w:szCs w:val="24"/>
        </w:rPr>
        <w:t>черепа</w:t>
      </w:r>
      <w:r w:rsidRPr="00361A1F">
        <w:rPr>
          <w:rFonts w:ascii="Times New Roman" w:hAnsi="Times New Roman"/>
          <w:spacing w:val="49"/>
          <w:sz w:val="24"/>
          <w:szCs w:val="24"/>
        </w:rPr>
        <w:t xml:space="preserve"> </w:t>
      </w:r>
      <w:r w:rsidRPr="00361A1F">
        <w:rPr>
          <w:rFonts w:ascii="Times New Roman" w:hAnsi="Times New Roman"/>
          <w:sz w:val="24"/>
          <w:szCs w:val="24"/>
        </w:rPr>
        <w:t>и</w:t>
      </w:r>
      <w:r w:rsidRPr="00361A1F">
        <w:rPr>
          <w:rFonts w:ascii="Times New Roman" w:hAnsi="Times New Roman"/>
          <w:spacing w:val="50"/>
          <w:sz w:val="24"/>
          <w:szCs w:val="24"/>
        </w:rPr>
        <w:t xml:space="preserve"> </w:t>
      </w:r>
      <w:r w:rsidRPr="00361A1F">
        <w:rPr>
          <w:rFonts w:ascii="Times New Roman" w:hAnsi="Times New Roman"/>
          <w:sz w:val="24"/>
          <w:szCs w:val="24"/>
        </w:rPr>
        <w:t>привести</w:t>
      </w:r>
      <w:r w:rsidRPr="00361A1F">
        <w:rPr>
          <w:rFonts w:ascii="Times New Roman" w:hAnsi="Times New Roman"/>
          <w:spacing w:val="48"/>
          <w:sz w:val="24"/>
          <w:szCs w:val="24"/>
        </w:rPr>
        <w:t xml:space="preserve"> </w:t>
      </w:r>
      <w:r w:rsidRPr="00361A1F">
        <w:rPr>
          <w:rFonts w:ascii="Times New Roman" w:hAnsi="Times New Roman"/>
          <w:sz w:val="24"/>
          <w:szCs w:val="24"/>
        </w:rPr>
        <w:t>к</w:t>
      </w:r>
      <w:r w:rsidRPr="00361A1F">
        <w:rPr>
          <w:rFonts w:ascii="Times New Roman" w:hAnsi="Times New Roman"/>
          <w:spacing w:val="48"/>
          <w:sz w:val="24"/>
          <w:szCs w:val="24"/>
        </w:rPr>
        <w:t xml:space="preserve"> </w:t>
      </w:r>
      <w:r w:rsidRPr="00361A1F">
        <w:rPr>
          <w:rFonts w:ascii="Times New Roman" w:hAnsi="Times New Roman"/>
          <w:sz w:val="24"/>
          <w:szCs w:val="24"/>
        </w:rPr>
        <w:t>менингиту,</w:t>
      </w:r>
      <w:r w:rsidRPr="00361A1F">
        <w:rPr>
          <w:rFonts w:ascii="Times New Roman" w:hAnsi="Times New Roman"/>
          <w:spacing w:val="48"/>
          <w:sz w:val="24"/>
          <w:szCs w:val="24"/>
        </w:rPr>
        <w:t xml:space="preserve"> </w:t>
      </w:r>
      <w:r w:rsidRPr="00361A1F">
        <w:rPr>
          <w:rFonts w:ascii="Times New Roman" w:hAnsi="Times New Roman"/>
          <w:sz w:val="24"/>
          <w:szCs w:val="24"/>
        </w:rPr>
        <w:t>энцефалиту</w:t>
      </w:r>
      <w:r w:rsidRPr="00361A1F">
        <w:rPr>
          <w:rFonts w:ascii="Times New Roman" w:hAnsi="Times New Roman"/>
          <w:spacing w:val="43"/>
          <w:sz w:val="24"/>
          <w:szCs w:val="24"/>
        </w:rPr>
        <w:t xml:space="preserve"> </w:t>
      </w:r>
      <w:r w:rsidRPr="00361A1F">
        <w:rPr>
          <w:rFonts w:ascii="Times New Roman" w:hAnsi="Times New Roman"/>
          <w:sz w:val="24"/>
          <w:szCs w:val="24"/>
        </w:rPr>
        <w:t>и абсцессу</w:t>
      </w:r>
      <w:r w:rsidRPr="00361A1F">
        <w:rPr>
          <w:rFonts w:ascii="Times New Roman" w:hAnsi="Times New Roman"/>
          <w:spacing w:val="1"/>
          <w:sz w:val="24"/>
          <w:szCs w:val="24"/>
        </w:rPr>
        <w:t xml:space="preserve"> </w:t>
      </w:r>
      <w:r w:rsidRPr="00361A1F">
        <w:rPr>
          <w:rFonts w:ascii="Times New Roman" w:hAnsi="Times New Roman"/>
          <w:sz w:val="24"/>
          <w:szCs w:val="24"/>
        </w:rPr>
        <w:t>мозга,</w:t>
      </w:r>
      <w:r w:rsidRPr="00361A1F">
        <w:rPr>
          <w:rFonts w:ascii="Times New Roman" w:hAnsi="Times New Roman"/>
          <w:spacing w:val="1"/>
          <w:sz w:val="24"/>
          <w:szCs w:val="24"/>
        </w:rPr>
        <w:t xml:space="preserve"> </w:t>
      </w:r>
      <w:r w:rsidRPr="00361A1F">
        <w:rPr>
          <w:rFonts w:ascii="Times New Roman" w:hAnsi="Times New Roman"/>
          <w:sz w:val="24"/>
          <w:szCs w:val="24"/>
        </w:rPr>
        <w:t>несмотря</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целостность</w:t>
      </w:r>
      <w:r w:rsidRPr="00361A1F">
        <w:rPr>
          <w:rFonts w:ascii="Times New Roman" w:hAnsi="Times New Roman"/>
          <w:spacing w:val="1"/>
          <w:sz w:val="24"/>
          <w:szCs w:val="24"/>
        </w:rPr>
        <w:t xml:space="preserve"> </w:t>
      </w:r>
      <w:r w:rsidRPr="00361A1F">
        <w:rPr>
          <w:rFonts w:ascii="Times New Roman" w:hAnsi="Times New Roman"/>
          <w:sz w:val="24"/>
          <w:szCs w:val="24"/>
        </w:rPr>
        <w:t>кости,</w:t>
      </w:r>
      <w:r w:rsidRPr="00361A1F">
        <w:rPr>
          <w:rFonts w:ascii="Times New Roman" w:hAnsi="Times New Roman"/>
          <w:spacing w:val="1"/>
          <w:sz w:val="24"/>
          <w:szCs w:val="24"/>
        </w:rPr>
        <w:t xml:space="preserve"> </w:t>
      </w:r>
      <w:r w:rsidRPr="00361A1F">
        <w:rPr>
          <w:rFonts w:ascii="Times New Roman" w:hAnsi="Times New Roman"/>
          <w:sz w:val="24"/>
          <w:szCs w:val="24"/>
        </w:rPr>
        <w:t>вследствие</w:t>
      </w:r>
      <w:r w:rsidRPr="00361A1F">
        <w:rPr>
          <w:rFonts w:ascii="Times New Roman" w:hAnsi="Times New Roman"/>
          <w:spacing w:val="1"/>
          <w:sz w:val="24"/>
          <w:szCs w:val="24"/>
        </w:rPr>
        <w:t xml:space="preserve"> </w:t>
      </w:r>
      <w:r w:rsidRPr="00361A1F">
        <w:rPr>
          <w:rFonts w:ascii="Times New Roman" w:hAnsi="Times New Roman"/>
          <w:sz w:val="24"/>
          <w:szCs w:val="24"/>
        </w:rPr>
        <w:t>связи,</w:t>
      </w:r>
      <w:r w:rsidRPr="00361A1F">
        <w:rPr>
          <w:rFonts w:ascii="Times New Roman" w:hAnsi="Times New Roman"/>
          <w:spacing w:val="1"/>
          <w:sz w:val="24"/>
          <w:szCs w:val="24"/>
        </w:rPr>
        <w:t xml:space="preserve"> </w:t>
      </w:r>
      <w:r w:rsidRPr="00361A1F">
        <w:rPr>
          <w:rFonts w:ascii="Times New Roman" w:hAnsi="Times New Roman"/>
          <w:sz w:val="24"/>
          <w:szCs w:val="24"/>
        </w:rPr>
        <w:t>имеющейся</w:t>
      </w:r>
      <w:r w:rsidRPr="00361A1F">
        <w:rPr>
          <w:rFonts w:ascii="Times New Roman" w:hAnsi="Times New Roman"/>
          <w:spacing w:val="1"/>
          <w:sz w:val="24"/>
          <w:szCs w:val="24"/>
        </w:rPr>
        <w:t xml:space="preserve"> </w:t>
      </w:r>
      <w:r w:rsidRPr="00361A1F">
        <w:rPr>
          <w:rFonts w:ascii="Times New Roman" w:hAnsi="Times New Roman"/>
          <w:sz w:val="24"/>
          <w:szCs w:val="24"/>
        </w:rPr>
        <w:t>между</w:t>
      </w:r>
      <w:r w:rsidRPr="00361A1F">
        <w:rPr>
          <w:rFonts w:ascii="Times New Roman" w:hAnsi="Times New Roman"/>
          <w:spacing w:val="-7"/>
          <w:sz w:val="24"/>
          <w:szCs w:val="24"/>
        </w:rPr>
        <w:t xml:space="preserve"> </w:t>
      </w:r>
      <w:r w:rsidRPr="00361A1F">
        <w:rPr>
          <w:rFonts w:ascii="Times New Roman" w:hAnsi="Times New Roman"/>
          <w:sz w:val="24"/>
          <w:szCs w:val="24"/>
        </w:rPr>
        <w:t>поверхностными</w:t>
      </w:r>
      <w:r w:rsidRPr="00361A1F">
        <w:rPr>
          <w:rFonts w:ascii="Times New Roman" w:hAnsi="Times New Roman"/>
          <w:spacing w:val="4"/>
          <w:sz w:val="24"/>
          <w:szCs w:val="24"/>
        </w:rPr>
        <w:t xml:space="preserve"> </w:t>
      </w:r>
      <w:r w:rsidRPr="00361A1F">
        <w:rPr>
          <w:rFonts w:ascii="Times New Roman" w:hAnsi="Times New Roman"/>
          <w:sz w:val="24"/>
          <w:szCs w:val="24"/>
        </w:rPr>
        <w:t>венами</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5"/>
          <w:sz w:val="24"/>
          <w:szCs w:val="24"/>
        </w:rPr>
        <w:t xml:space="preserve"> </w:t>
      </w:r>
      <w:r w:rsidRPr="00361A1F">
        <w:rPr>
          <w:rFonts w:ascii="Times New Roman" w:hAnsi="Times New Roman"/>
          <w:sz w:val="24"/>
          <w:szCs w:val="24"/>
        </w:rPr>
        <w:t>венами</w:t>
      </w:r>
      <w:r w:rsidRPr="00361A1F">
        <w:rPr>
          <w:rFonts w:ascii="Times New Roman" w:hAnsi="Times New Roman"/>
          <w:spacing w:val="1"/>
          <w:sz w:val="24"/>
          <w:szCs w:val="24"/>
        </w:rPr>
        <w:t xml:space="preserve"> </w:t>
      </w:r>
      <w:r w:rsidRPr="00361A1F">
        <w:rPr>
          <w:rFonts w:ascii="Times New Roman" w:hAnsi="Times New Roman"/>
          <w:sz w:val="24"/>
          <w:szCs w:val="24"/>
        </w:rPr>
        <w:t>внутри</w:t>
      </w:r>
      <w:r w:rsidRPr="00361A1F">
        <w:rPr>
          <w:rFonts w:ascii="Times New Roman" w:hAnsi="Times New Roman"/>
          <w:spacing w:val="2"/>
          <w:sz w:val="24"/>
          <w:szCs w:val="24"/>
        </w:rPr>
        <w:t xml:space="preserve"> </w:t>
      </w:r>
      <w:r w:rsidRPr="00361A1F">
        <w:rPr>
          <w:rFonts w:ascii="Times New Roman" w:hAnsi="Times New Roman"/>
          <w:sz w:val="24"/>
          <w:szCs w:val="24"/>
        </w:rPr>
        <w:t>черепа.</w:t>
      </w:r>
    </w:p>
    <w:p w14:paraId="3C905A6E" w14:textId="77777777" w:rsidR="00361A1F" w:rsidRPr="00361A1F" w:rsidRDefault="00361A1F" w:rsidP="00361A1F">
      <w:pPr>
        <w:widowControl w:val="0"/>
        <w:autoSpaceDE w:val="0"/>
        <w:autoSpaceDN w:val="0"/>
        <w:spacing w:before="3" w:after="0" w:line="240" w:lineRule="auto"/>
        <w:jc w:val="both"/>
        <w:rPr>
          <w:rFonts w:ascii="Times New Roman" w:hAnsi="Times New Roman"/>
          <w:sz w:val="24"/>
          <w:szCs w:val="24"/>
        </w:rPr>
      </w:pPr>
      <w:r w:rsidRPr="00361A1F">
        <w:rPr>
          <w:rFonts w:ascii="Times New Roman" w:hAnsi="Times New Roman"/>
          <w:sz w:val="24"/>
          <w:szCs w:val="24"/>
        </w:rPr>
        <w:t>Особенности</w:t>
      </w:r>
      <w:r w:rsidRPr="00361A1F">
        <w:rPr>
          <w:rFonts w:ascii="Times New Roman" w:hAnsi="Times New Roman"/>
          <w:spacing w:val="-7"/>
          <w:sz w:val="24"/>
          <w:szCs w:val="24"/>
        </w:rPr>
        <w:t xml:space="preserve"> </w:t>
      </w:r>
      <w:r w:rsidRPr="00361A1F">
        <w:rPr>
          <w:rFonts w:ascii="Times New Roman" w:hAnsi="Times New Roman"/>
          <w:sz w:val="24"/>
          <w:szCs w:val="24"/>
        </w:rPr>
        <w:t>ранений</w:t>
      </w:r>
      <w:r w:rsidRPr="00361A1F">
        <w:rPr>
          <w:rFonts w:ascii="Times New Roman" w:hAnsi="Times New Roman"/>
          <w:spacing w:val="-4"/>
          <w:sz w:val="24"/>
          <w:szCs w:val="24"/>
        </w:rPr>
        <w:t xml:space="preserve"> </w:t>
      </w:r>
      <w:r w:rsidRPr="00361A1F">
        <w:rPr>
          <w:rFonts w:ascii="Times New Roman" w:hAnsi="Times New Roman"/>
          <w:sz w:val="24"/>
          <w:szCs w:val="24"/>
        </w:rPr>
        <w:t>волосистой</w:t>
      </w:r>
      <w:r w:rsidRPr="00361A1F">
        <w:rPr>
          <w:rFonts w:ascii="Times New Roman" w:hAnsi="Times New Roman"/>
          <w:spacing w:val="-5"/>
          <w:sz w:val="24"/>
          <w:szCs w:val="24"/>
        </w:rPr>
        <w:t xml:space="preserve"> </w:t>
      </w:r>
      <w:r w:rsidRPr="00361A1F">
        <w:rPr>
          <w:rFonts w:ascii="Times New Roman" w:hAnsi="Times New Roman"/>
          <w:sz w:val="24"/>
          <w:szCs w:val="24"/>
        </w:rPr>
        <w:t>части</w:t>
      </w:r>
      <w:r w:rsidRPr="00361A1F">
        <w:rPr>
          <w:rFonts w:ascii="Times New Roman" w:hAnsi="Times New Roman"/>
          <w:spacing w:val="-12"/>
          <w:sz w:val="24"/>
          <w:szCs w:val="24"/>
        </w:rPr>
        <w:t xml:space="preserve"> </w:t>
      </w:r>
      <w:r w:rsidRPr="00361A1F">
        <w:rPr>
          <w:rFonts w:ascii="Times New Roman" w:hAnsi="Times New Roman"/>
          <w:sz w:val="24"/>
          <w:szCs w:val="24"/>
        </w:rPr>
        <w:t>головы:</w:t>
      </w:r>
    </w:p>
    <w:p w14:paraId="08E9F239" w14:textId="77777777" w:rsidR="00361A1F" w:rsidRPr="00361A1F" w:rsidRDefault="00361A1F" w:rsidP="00361A1F">
      <w:pPr>
        <w:widowControl w:val="0"/>
        <w:autoSpaceDE w:val="0"/>
        <w:autoSpaceDN w:val="0"/>
        <w:spacing w:before="37" w:after="0" w:line="276" w:lineRule="auto"/>
        <w:ind w:right="112"/>
        <w:jc w:val="both"/>
        <w:rPr>
          <w:rFonts w:ascii="Times New Roman" w:hAnsi="Times New Roman"/>
          <w:sz w:val="24"/>
          <w:szCs w:val="24"/>
        </w:rPr>
      </w:pPr>
      <w:r w:rsidRPr="00361A1F">
        <w:rPr>
          <w:rFonts w:ascii="Times New Roman" w:hAnsi="Times New Roman"/>
          <w:sz w:val="24"/>
          <w:szCs w:val="24"/>
        </w:rPr>
        <w:t>Артерии</w:t>
      </w:r>
      <w:r w:rsidRPr="00361A1F">
        <w:rPr>
          <w:rFonts w:ascii="Times New Roman" w:hAnsi="Times New Roman"/>
          <w:spacing w:val="1"/>
          <w:sz w:val="24"/>
          <w:szCs w:val="24"/>
        </w:rPr>
        <w:t xml:space="preserve"> </w:t>
      </w:r>
      <w:r w:rsidRPr="00361A1F">
        <w:rPr>
          <w:rFonts w:ascii="Times New Roman" w:hAnsi="Times New Roman"/>
          <w:sz w:val="24"/>
          <w:szCs w:val="24"/>
        </w:rPr>
        <w:t>волосистой</w:t>
      </w:r>
      <w:r w:rsidRPr="00361A1F">
        <w:rPr>
          <w:rFonts w:ascii="Times New Roman" w:hAnsi="Times New Roman"/>
          <w:spacing w:val="1"/>
          <w:sz w:val="24"/>
          <w:szCs w:val="24"/>
        </w:rPr>
        <w:t xml:space="preserve"> </w:t>
      </w:r>
      <w:r w:rsidRPr="00361A1F">
        <w:rPr>
          <w:rFonts w:ascii="Times New Roman" w:hAnsi="Times New Roman"/>
          <w:sz w:val="24"/>
          <w:szCs w:val="24"/>
        </w:rPr>
        <w:t>части</w:t>
      </w:r>
      <w:r w:rsidRPr="00361A1F">
        <w:rPr>
          <w:rFonts w:ascii="Times New Roman" w:hAnsi="Times New Roman"/>
          <w:spacing w:val="1"/>
          <w:sz w:val="24"/>
          <w:szCs w:val="24"/>
        </w:rPr>
        <w:t xml:space="preserve"> </w:t>
      </w:r>
      <w:r w:rsidRPr="00361A1F">
        <w:rPr>
          <w:rFonts w:ascii="Times New Roman" w:hAnsi="Times New Roman"/>
          <w:sz w:val="24"/>
          <w:szCs w:val="24"/>
        </w:rPr>
        <w:t>головы</w:t>
      </w:r>
      <w:r w:rsidRPr="00361A1F">
        <w:rPr>
          <w:rFonts w:ascii="Times New Roman" w:hAnsi="Times New Roman"/>
          <w:spacing w:val="1"/>
          <w:sz w:val="24"/>
          <w:szCs w:val="24"/>
        </w:rPr>
        <w:t xml:space="preserve"> </w:t>
      </w:r>
      <w:r w:rsidRPr="00361A1F">
        <w:rPr>
          <w:rFonts w:ascii="Times New Roman" w:hAnsi="Times New Roman"/>
          <w:sz w:val="24"/>
          <w:szCs w:val="24"/>
        </w:rPr>
        <w:t>расположены</w:t>
      </w:r>
      <w:r w:rsidRPr="00361A1F">
        <w:rPr>
          <w:rFonts w:ascii="Times New Roman" w:hAnsi="Times New Roman"/>
          <w:spacing w:val="1"/>
          <w:sz w:val="24"/>
          <w:szCs w:val="24"/>
        </w:rPr>
        <w:t xml:space="preserve"> </w:t>
      </w:r>
      <w:r w:rsidRPr="00361A1F">
        <w:rPr>
          <w:rFonts w:ascii="Times New Roman" w:hAnsi="Times New Roman"/>
          <w:sz w:val="24"/>
          <w:szCs w:val="24"/>
        </w:rPr>
        <w:t>поверхностно,</w:t>
      </w:r>
      <w:r w:rsidRPr="00361A1F">
        <w:rPr>
          <w:rFonts w:ascii="Times New Roman" w:hAnsi="Times New Roman"/>
          <w:spacing w:val="1"/>
          <w:sz w:val="24"/>
          <w:szCs w:val="24"/>
        </w:rPr>
        <w:t xml:space="preserve"> </w:t>
      </w:r>
      <w:r w:rsidRPr="00361A1F">
        <w:rPr>
          <w:rFonts w:ascii="Times New Roman" w:hAnsi="Times New Roman"/>
          <w:sz w:val="24"/>
          <w:szCs w:val="24"/>
        </w:rPr>
        <w:t>плотно</w:t>
      </w:r>
      <w:r w:rsidRPr="00361A1F">
        <w:rPr>
          <w:rFonts w:ascii="Times New Roman" w:hAnsi="Times New Roman"/>
          <w:spacing w:val="1"/>
          <w:sz w:val="24"/>
          <w:szCs w:val="24"/>
        </w:rPr>
        <w:t xml:space="preserve"> </w:t>
      </w:r>
      <w:r w:rsidRPr="00361A1F">
        <w:rPr>
          <w:rFonts w:ascii="Times New Roman" w:hAnsi="Times New Roman"/>
          <w:sz w:val="24"/>
          <w:szCs w:val="24"/>
        </w:rPr>
        <w:t>сращены</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окружающими</w:t>
      </w:r>
      <w:r w:rsidRPr="00361A1F">
        <w:rPr>
          <w:rFonts w:ascii="Times New Roman" w:hAnsi="Times New Roman"/>
          <w:spacing w:val="1"/>
          <w:sz w:val="24"/>
          <w:szCs w:val="24"/>
        </w:rPr>
        <w:t xml:space="preserve"> </w:t>
      </w:r>
      <w:r w:rsidRPr="00361A1F">
        <w:rPr>
          <w:rFonts w:ascii="Times New Roman" w:hAnsi="Times New Roman"/>
          <w:sz w:val="24"/>
          <w:szCs w:val="24"/>
        </w:rPr>
        <w:t>тканями</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спадаются</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повреждениях.</w:t>
      </w:r>
      <w:r w:rsidRPr="00361A1F">
        <w:rPr>
          <w:rFonts w:ascii="Times New Roman" w:hAnsi="Times New Roman"/>
          <w:spacing w:val="1"/>
          <w:sz w:val="24"/>
          <w:szCs w:val="24"/>
        </w:rPr>
        <w:t xml:space="preserve"> </w:t>
      </w:r>
      <w:r w:rsidRPr="00361A1F">
        <w:rPr>
          <w:rFonts w:ascii="Times New Roman" w:hAnsi="Times New Roman"/>
          <w:sz w:val="24"/>
          <w:szCs w:val="24"/>
        </w:rPr>
        <w:t>Кровотечения</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ранениях</w:t>
      </w:r>
      <w:r w:rsidRPr="00361A1F">
        <w:rPr>
          <w:rFonts w:ascii="Times New Roman" w:hAnsi="Times New Roman"/>
          <w:spacing w:val="1"/>
          <w:sz w:val="24"/>
          <w:szCs w:val="24"/>
        </w:rPr>
        <w:t xml:space="preserve"> </w:t>
      </w:r>
      <w:r w:rsidRPr="00361A1F">
        <w:rPr>
          <w:rFonts w:ascii="Times New Roman" w:hAnsi="Times New Roman"/>
          <w:sz w:val="24"/>
          <w:szCs w:val="24"/>
        </w:rPr>
        <w:t>волосистой</w:t>
      </w:r>
      <w:r w:rsidRPr="00361A1F">
        <w:rPr>
          <w:rFonts w:ascii="Times New Roman" w:hAnsi="Times New Roman"/>
          <w:spacing w:val="1"/>
          <w:sz w:val="24"/>
          <w:szCs w:val="24"/>
        </w:rPr>
        <w:t xml:space="preserve"> </w:t>
      </w:r>
      <w:r w:rsidRPr="00361A1F">
        <w:rPr>
          <w:rFonts w:ascii="Times New Roman" w:hAnsi="Times New Roman"/>
          <w:sz w:val="24"/>
          <w:szCs w:val="24"/>
        </w:rPr>
        <w:t>части</w:t>
      </w:r>
      <w:r w:rsidRPr="00361A1F">
        <w:rPr>
          <w:rFonts w:ascii="Times New Roman" w:hAnsi="Times New Roman"/>
          <w:spacing w:val="1"/>
          <w:sz w:val="24"/>
          <w:szCs w:val="24"/>
        </w:rPr>
        <w:t xml:space="preserve"> </w:t>
      </w:r>
      <w:r w:rsidRPr="00361A1F">
        <w:rPr>
          <w:rFonts w:ascii="Times New Roman" w:hAnsi="Times New Roman"/>
          <w:sz w:val="24"/>
          <w:szCs w:val="24"/>
        </w:rPr>
        <w:t>головы</w:t>
      </w:r>
      <w:r w:rsidRPr="00361A1F">
        <w:rPr>
          <w:rFonts w:ascii="Times New Roman" w:hAnsi="Times New Roman"/>
          <w:spacing w:val="1"/>
          <w:sz w:val="24"/>
          <w:szCs w:val="24"/>
        </w:rPr>
        <w:t xml:space="preserve"> </w:t>
      </w:r>
      <w:r w:rsidRPr="00361A1F">
        <w:rPr>
          <w:rFonts w:ascii="Times New Roman" w:hAnsi="Times New Roman"/>
          <w:sz w:val="24"/>
          <w:szCs w:val="24"/>
        </w:rPr>
        <w:t>длительные,</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обычно,</w:t>
      </w:r>
      <w:r w:rsidRPr="00361A1F">
        <w:rPr>
          <w:rFonts w:ascii="Times New Roman" w:hAnsi="Times New Roman"/>
          <w:spacing w:val="1"/>
          <w:sz w:val="24"/>
          <w:szCs w:val="24"/>
        </w:rPr>
        <w:t xml:space="preserve"> </w:t>
      </w:r>
      <w:r w:rsidRPr="00361A1F">
        <w:rPr>
          <w:rFonts w:ascii="Times New Roman" w:hAnsi="Times New Roman"/>
          <w:sz w:val="24"/>
          <w:szCs w:val="24"/>
        </w:rPr>
        <w:t>незначительные</w:t>
      </w:r>
      <w:r w:rsidRPr="00361A1F">
        <w:rPr>
          <w:rFonts w:ascii="Times New Roman" w:hAnsi="Times New Roman"/>
          <w:spacing w:val="2"/>
          <w:sz w:val="24"/>
          <w:szCs w:val="24"/>
        </w:rPr>
        <w:t xml:space="preserve"> </w:t>
      </w:r>
      <w:r w:rsidRPr="00361A1F">
        <w:rPr>
          <w:rFonts w:ascii="Times New Roman" w:hAnsi="Times New Roman"/>
          <w:sz w:val="24"/>
          <w:szCs w:val="24"/>
        </w:rPr>
        <w:t>по</w:t>
      </w:r>
      <w:r w:rsidRPr="00361A1F">
        <w:rPr>
          <w:rFonts w:ascii="Times New Roman" w:hAnsi="Times New Roman"/>
          <w:spacing w:val="2"/>
          <w:sz w:val="24"/>
          <w:szCs w:val="24"/>
        </w:rPr>
        <w:t xml:space="preserve"> </w:t>
      </w:r>
      <w:r w:rsidRPr="00361A1F">
        <w:rPr>
          <w:rFonts w:ascii="Times New Roman" w:hAnsi="Times New Roman"/>
          <w:sz w:val="24"/>
          <w:szCs w:val="24"/>
        </w:rPr>
        <w:t>объёму.</w:t>
      </w:r>
    </w:p>
    <w:p w14:paraId="11FE3A65" w14:textId="77777777" w:rsidR="00361A1F" w:rsidRPr="00361A1F" w:rsidRDefault="00361A1F" w:rsidP="00361A1F">
      <w:pPr>
        <w:widowControl w:val="0"/>
        <w:autoSpaceDE w:val="0"/>
        <w:autoSpaceDN w:val="0"/>
        <w:spacing w:before="2" w:after="0" w:line="273" w:lineRule="auto"/>
        <w:ind w:right="122"/>
        <w:jc w:val="both"/>
        <w:rPr>
          <w:rFonts w:ascii="Times New Roman" w:hAnsi="Times New Roman"/>
          <w:sz w:val="24"/>
          <w:szCs w:val="24"/>
        </w:rPr>
      </w:pPr>
      <w:r w:rsidRPr="00361A1F">
        <w:rPr>
          <w:rFonts w:ascii="Times New Roman" w:hAnsi="Times New Roman"/>
          <w:sz w:val="24"/>
          <w:szCs w:val="24"/>
        </w:rPr>
        <w:t>Первая помощь заключается в остановке кровотечения, наложении давящей</w:t>
      </w:r>
      <w:r w:rsidRPr="00361A1F">
        <w:rPr>
          <w:rFonts w:ascii="Times New Roman" w:hAnsi="Times New Roman"/>
          <w:spacing w:val="1"/>
          <w:sz w:val="24"/>
          <w:szCs w:val="24"/>
        </w:rPr>
        <w:t xml:space="preserve"> </w:t>
      </w:r>
      <w:r w:rsidRPr="00361A1F">
        <w:rPr>
          <w:rFonts w:ascii="Times New Roman" w:hAnsi="Times New Roman"/>
          <w:sz w:val="24"/>
          <w:szCs w:val="24"/>
        </w:rPr>
        <w:t>повязки.</w:t>
      </w:r>
    </w:p>
    <w:p w14:paraId="6112E551" w14:textId="77777777" w:rsidR="00361A1F" w:rsidRPr="00361A1F" w:rsidRDefault="00361A1F" w:rsidP="00361A1F">
      <w:pPr>
        <w:widowControl w:val="0"/>
        <w:tabs>
          <w:tab w:val="left" w:pos="1361"/>
        </w:tabs>
        <w:autoSpaceDE w:val="0"/>
        <w:autoSpaceDN w:val="0"/>
        <w:spacing w:before="17" w:after="0" w:line="240" w:lineRule="auto"/>
        <w:jc w:val="both"/>
        <w:outlineLvl w:val="1"/>
        <w:rPr>
          <w:rFonts w:ascii="Times New Roman" w:hAnsi="Times New Roman"/>
          <w:b/>
          <w:bCs/>
          <w:sz w:val="24"/>
          <w:szCs w:val="24"/>
        </w:rPr>
      </w:pPr>
      <w:r w:rsidRPr="00361A1F">
        <w:rPr>
          <w:rFonts w:ascii="Times New Roman" w:hAnsi="Times New Roman"/>
          <w:b/>
          <w:bCs/>
          <w:sz w:val="24"/>
          <w:szCs w:val="24"/>
        </w:rPr>
        <w:t>Ранения</w:t>
      </w:r>
      <w:r w:rsidRPr="00361A1F">
        <w:rPr>
          <w:rFonts w:ascii="Times New Roman" w:hAnsi="Times New Roman"/>
          <w:b/>
          <w:bCs/>
          <w:spacing w:val="-6"/>
          <w:sz w:val="24"/>
          <w:szCs w:val="24"/>
        </w:rPr>
        <w:t xml:space="preserve"> </w:t>
      </w:r>
      <w:r w:rsidRPr="00361A1F">
        <w:rPr>
          <w:rFonts w:ascii="Times New Roman" w:hAnsi="Times New Roman"/>
          <w:b/>
          <w:bCs/>
          <w:sz w:val="24"/>
          <w:szCs w:val="24"/>
        </w:rPr>
        <w:t>груди.</w:t>
      </w:r>
    </w:p>
    <w:p w14:paraId="2CF45035" w14:textId="77777777" w:rsidR="00361A1F" w:rsidRPr="00361A1F" w:rsidRDefault="00361A1F" w:rsidP="00361A1F">
      <w:pPr>
        <w:widowControl w:val="0"/>
        <w:autoSpaceDE w:val="0"/>
        <w:autoSpaceDN w:val="0"/>
        <w:spacing w:before="34" w:after="0" w:line="240" w:lineRule="auto"/>
        <w:jc w:val="both"/>
        <w:rPr>
          <w:rFonts w:ascii="Times New Roman" w:hAnsi="Times New Roman"/>
          <w:sz w:val="24"/>
          <w:szCs w:val="24"/>
        </w:rPr>
      </w:pPr>
      <w:r w:rsidRPr="00361A1F">
        <w:rPr>
          <w:rFonts w:ascii="Times New Roman" w:hAnsi="Times New Roman"/>
          <w:sz w:val="24"/>
          <w:szCs w:val="24"/>
        </w:rPr>
        <w:t>Ранения</w:t>
      </w:r>
      <w:r w:rsidRPr="00361A1F">
        <w:rPr>
          <w:rFonts w:ascii="Times New Roman" w:hAnsi="Times New Roman"/>
          <w:spacing w:val="-10"/>
          <w:sz w:val="24"/>
          <w:szCs w:val="24"/>
        </w:rPr>
        <w:t xml:space="preserve"> </w:t>
      </w:r>
      <w:r w:rsidRPr="00361A1F">
        <w:rPr>
          <w:rFonts w:ascii="Times New Roman" w:hAnsi="Times New Roman"/>
          <w:sz w:val="24"/>
          <w:szCs w:val="24"/>
        </w:rPr>
        <w:t>груди</w:t>
      </w:r>
      <w:r w:rsidRPr="00361A1F">
        <w:rPr>
          <w:rFonts w:ascii="Times New Roman" w:hAnsi="Times New Roman"/>
          <w:spacing w:val="-8"/>
          <w:sz w:val="24"/>
          <w:szCs w:val="24"/>
        </w:rPr>
        <w:t xml:space="preserve"> </w:t>
      </w:r>
      <w:r w:rsidRPr="00361A1F">
        <w:rPr>
          <w:rFonts w:ascii="Times New Roman" w:hAnsi="Times New Roman"/>
          <w:sz w:val="24"/>
          <w:szCs w:val="24"/>
        </w:rPr>
        <w:t>делятся</w:t>
      </w:r>
      <w:r w:rsidRPr="00361A1F">
        <w:rPr>
          <w:rFonts w:ascii="Times New Roman" w:hAnsi="Times New Roman"/>
          <w:spacing w:val="-10"/>
          <w:sz w:val="24"/>
          <w:szCs w:val="24"/>
        </w:rPr>
        <w:t xml:space="preserve"> </w:t>
      </w:r>
      <w:r w:rsidRPr="00361A1F">
        <w:rPr>
          <w:rFonts w:ascii="Times New Roman" w:hAnsi="Times New Roman"/>
          <w:sz w:val="24"/>
          <w:szCs w:val="24"/>
        </w:rPr>
        <w:t>на</w:t>
      </w:r>
      <w:r w:rsidRPr="00361A1F">
        <w:rPr>
          <w:rFonts w:ascii="Times New Roman" w:hAnsi="Times New Roman"/>
          <w:spacing w:val="-9"/>
          <w:sz w:val="24"/>
          <w:szCs w:val="24"/>
        </w:rPr>
        <w:t xml:space="preserve"> </w:t>
      </w:r>
      <w:r w:rsidRPr="00361A1F">
        <w:rPr>
          <w:rFonts w:ascii="Times New Roman" w:hAnsi="Times New Roman"/>
          <w:sz w:val="24"/>
          <w:szCs w:val="24"/>
        </w:rPr>
        <w:t>проникающие</w:t>
      </w:r>
      <w:r w:rsidRPr="00361A1F">
        <w:rPr>
          <w:rFonts w:ascii="Times New Roman" w:hAnsi="Times New Roman"/>
          <w:spacing w:val="-8"/>
          <w:sz w:val="24"/>
          <w:szCs w:val="24"/>
        </w:rPr>
        <w:t xml:space="preserve"> </w:t>
      </w:r>
      <w:r w:rsidRPr="00361A1F">
        <w:rPr>
          <w:rFonts w:ascii="Times New Roman" w:hAnsi="Times New Roman"/>
          <w:sz w:val="24"/>
          <w:szCs w:val="24"/>
        </w:rPr>
        <w:t>и</w:t>
      </w:r>
      <w:r w:rsidRPr="00361A1F">
        <w:rPr>
          <w:rFonts w:ascii="Times New Roman" w:hAnsi="Times New Roman"/>
          <w:spacing w:val="-8"/>
          <w:sz w:val="24"/>
          <w:szCs w:val="24"/>
        </w:rPr>
        <w:t xml:space="preserve"> </w:t>
      </w:r>
      <w:r w:rsidRPr="00361A1F">
        <w:rPr>
          <w:rFonts w:ascii="Times New Roman" w:hAnsi="Times New Roman"/>
          <w:sz w:val="24"/>
          <w:szCs w:val="24"/>
        </w:rPr>
        <w:t>непроникающие.</w:t>
      </w:r>
    </w:p>
    <w:p w14:paraId="33B5DDCB" w14:textId="77777777" w:rsidR="00361A1F" w:rsidRPr="00361A1F" w:rsidRDefault="00361A1F" w:rsidP="00361A1F">
      <w:pPr>
        <w:widowControl w:val="0"/>
        <w:autoSpaceDE w:val="0"/>
        <w:autoSpaceDN w:val="0"/>
        <w:spacing w:before="40" w:after="0" w:line="276" w:lineRule="auto"/>
        <w:ind w:right="107"/>
        <w:jc w:val="both"/>
        <w:rPr>
          <w:rFonts w:ascii="Times New Roman" w:hAnsi="Times New Roman"/>
          <w:sz w:val="24"/>
          <w:szCs w:val="24"/>
        </w:rPr>
      </w:pPr>
      <w:r w:rsidRPr="00361A1F">
        <w:rPr>
          <w:rFonts w:ascii="Times New Roman" w:hAnsi="Times New Roman"/>
          <w:sz w:val="24"/>
          <w:szCs w:val="24"/>
        </w:rPr>
        <w:t>Проникающие</w:t>
      </w:r>
      <w:r w:rsidRPr="00361A1F">
        <w:rPr>
          <w:rFonts w:ascii="Times New Roman" w:hAnsi="Times New Roman"/>
          <w:spacing w:val="1"/>
          <w:sz w:val="24"/>
          <w:szCs w:val="24"/>
        </w:rPr>
        <w:t xml:space="preserve"> </w:t>
      </w:r>
      <w:r w:rsidRPr="00361A1F">
        <w:rPr>
          <w:rFonts w:ascii="Times New Roman" w:hAnsi="Times New Roman"/>
          <w:sz w:val="24"/>
          <w:szCs w:val="24"/>
        </w:rPr>
        <w:t>ранения</w:t>
      </w:r>
      <w:r w:rsidRPr="00361A1F">
        <w:rPr>
          <w:rFonts w:ascii="Times New Roman" w:hAnsi="Times New Roman"/>
          <w:spacing w:val="1"/>
          <w:sz w:val="24"/>
          <w:szCs w:val="24"/>
        </w:rPr>
        <w:t xml:space="preserve"> </w:t>
      </w:r>
      <w:r w:rsidRPr="00361A1F">
        <w:rPr>
          <w:rFonts w:ascii="Times New Roman" w:hAnsi="Times New Roman"/>
          <w:sz w:val="24"/>
          <w:szCs w:val="24"/>
        </w:rPr>
        <w:t>бывают</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повреждением</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без</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повреждения</w:t>
      </w:r>
      <w:r w:rsidRPr="00361A1F">
        <w:rPr>
          <w:rFonts w:ascii="Times New Roman" w:hAnsi="Times New Roman"/>
          <w:spacing w:val="1"/>
          <w:sz w:val="24"/>
          <w:szCs w:val="24"/>
        </w:rPr>
        <w:t xml:space="preserve"> </w:t>
      </w:r>
      <w:r w:rsidRPr="00361A1F">
        <w:rPr>
          <w:rFonts w:ascii="Times New Roman" w:hAnsi="Times New Roman"/>
          <w:sz w:val="24"/>
          <w:szCs w:val="24"/>
        </w:rPr>
        <w:t>внутригрудных</w:t>
      </w:r>
      <w:r w:rsidRPr="00361A1F">
        <w:rPr>
          <w:rFonts w:ascii="Times New Roman" w:hAnsi="Times New Roman"/>
          <w:spacing w:val="1"/>
          <w:sz w:val="24"/>
          <w:szCs w:val="24"/>
        </w:rPr>
        <w:t xml:space="preserve"> </w:t>
      </w:r>
      <w:r w:rsidRPr="00361A1F">
        <w:rPr>
          <w:rFonts w:ascii="Times New Roman" w:hAnsi="Times New Roman"/>
          <w:sz w:val="24"/>
          <w:szCs w:val="24"/>
        </w:rPr>
        <w:t>органов</w:t>
      </w:r>
      <w:r w:rsidRPr="00361A1F">
        <w:rPr>
          <w:rFonts w:ascii="Times New Roman" w:hAnsi="Times New Roman"/>
          <w:spacing w:val="1"/>
          <w:sz w:val="24"/>
          <w:szCs w:val="24"/>
        </w:rPr>
        <w:t xml:space="preserve"> </w:t>
      </w:r>
      <w:r w:rsidRPr="00361A1F">
        <w:rPr>
          <w:rFonts w:ascii="Times New Roman" w:hAnsi="Times New Roman"/>
          <w:sz w:val="24"/>
          <w:szCs w:val="24"/>
        </w:rPr>
        <w:t>(сердце,</w:t>
      </w:r>
      <w:r w:rsidRPr="00361A1F">
        <w:rPr>
          <w:rFonts w:ascii="Times New Roman" w:hAnsi="Times New Roman"/>
          <w:spacing w:val="1"/>
          <w:sz w:val="24"/>
          <w:szCs w:val="24"/>
        </w:rPr>
        <w:t xml:space="preserve"> </w:t>
      </w:r>
      <w:r w:rsidRPr="00361A1F">
        <w:rPr>
          <w:rFonts w:ascii="Times New Roman" w:hAnsi="Times New Roman"/>
          <w:sz w:val="24"/>
          <w:szCs w:val="24"/>
        </w:rPr>
        <w:t>легкие).</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непроникающих</w:t>
      </w:r>
      <w:r w:rsidRPr="00361A1F">
        <w:rPr>
          <w:rFonts w:ascii="Times New Roman" w:hAnsi="Times New Roman"/>
          <w:spacing w:val="1"/>
          <w:sz w:val="24"/>
          <w:szCs w:val="24"/>
        </w:rPr>
        <w:t xml:space="preserve"> </w:t>
      </w:r>
      <w:r w:rsidRPr="00361A1F">
        <w:rPr>
          <w:rFonts w:ascii="Times New Roman" w:hAnsi="Times New Roman"/>
          <w:sz w:val="24"/>
          <w:szCs w:val="24"/>
        </w:rPr>
        <w:t>ранениях</w:t>
      </w:r>
      <w:r w:rsidRPr="00361A1F">
        <w:rPr>
          <w:rFonts w:ascii="Times New Roman" w:hAnsi="Times New Roman"/>
          <w:spacing w:val="1"/>
          <w:sz w:val="24"/>
          <w:szCs w:val="24"/>
        </w:rPr>
        <w:t xml:space="preserve"> </w:t>
      </w:r>
      <w:r w:rsidRPr="00361A1F">
        <w:rPr>
          <w:rFonts w:ascii="Times New Roman" w:hAnsi="Times New Roman"/>
          <w:sz w:val="24"/>
          <w:szCs w:val="24"/>
        </w:rPr>
        <w:t>повреждаются</w:t>
      </w:r>
      <w:r w:rsidRPr="00361A1F">
        <w:rPr>
          <w:rFonts w:ascii="Times New Roman" w:hAnsi="Times New Roman"/>
          <w:spacing w:val="1"/>
          <w:sz w:val="24"/>
          <w:szCs w:val="24"/>
        </w:rPr>
        <w:t xml:space="preserve"> </w:t>
      </w:r>
      <w:r w:rsidRPr="00361A1F">
        <w:rPr>
          <w:rFonts w:ascii="Times New Roman" w:hAnsi="Times New Roman"/>
          <w:sz w:val="24"/>
          <w:szCs w:val="24"/>
        </w:rPr>
        <w:t>мягкие</w:t>
      </w:r>
      <w:r w:rsidRPr="00361A1F">
        <w:rPr>
          <w:rFonts w:ascii="Times New Roman" w:hAnsi="Times New Roman"/>
          <w:spacing w:val="1"/>
          <w:sz w:val="24"/>
          <w:szCs w:val="24"/>
        </w:rPr>
        <w:t xml:space="preserve"> </w:t>
      </w:r>
      <w:r w:rsidRPr="00361A1F">
        <w:rPr>
          <w:rFonts w:ascii="Times New Roman" w:hAnsi="Times New Roman"/>
          <w:sz w:val="24"/>
          <w:szCs w:val="24"/>
        </w:rPr>
        <w:t>ткани</w:t>
      </w:r>
      <w:r w:rsidRPr="00361A1F">
        <w:rPr>
          <w:rFonts w:ascii="Times New Roman" w:hAnsi="Times New Roman"/>
          <w:spacing w:val="1"/>
          <w:sz w:val="24"/>
          <w:szCs w:val="24"/>
        </w:rPr>
        <w:t xml:space="preserve"> </w:t>
      </w:r>
      <w:r w:rsidRPr="00361A1F">
        <w:rPr>
          <w:rFonts w:ascii="Times New Roman" w:hAnsi="Times New Roman"/>
          <w:sz w:val="24"/>
          <w:szCs w:val="24"/>
        </w:rPr>
        <w:t>грудной</w:t>
      </w:r>
      <w:r w:rsidRPr="00361A1F">
        <w:rPr>
          <w:rFonts w:ascii="Times New Roman" w:hAnsi="Times New Roman"/>
          <w:spacing w:val="1"/>
          <w:sz w:val="24"/>
          <w:szCs w:val="24"/>
        </w:rPr>
        <w:t xml:space="preserve"> </w:t>
      </w:r>
      <w:r w:rsidRPr="00361A1F">
        <w:rPr>
          <w:rFonts w:ascii="Times New Roman" w:hAnsi="Times New Roman"/>
          <w:sz w:val="24"/>
          <w:szCs w:val="24"/>
        </w:rPr>
        <w:t>клетки,</w:t>
      </w:r>
      <w:r w:rsidRPr="00361A1F">
        <w:rPr>
          <w:rFonts w:ascii="Times New Roman" w:hAnsi="Times New Roman"/>
          <w:spacing w:val="1"/>
          <w:sz w:val="24"/>
          <w:szCs w:val="24"/>
        </w:rPr>
        <w:t xml:space="preserve"> </w:t>
      </w:r>
      <w:r w:rsidRPr="00361A1F">
        <w:rPr>
          <w:rFonts w:ascii="Times New Roman" w:hAnsi="Times New Roman"/>
          <w:sz w:val="24"/>
          <w:szCs w:val="24"/>
        </w:rPr>
        <w:t>реже</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ее</w:t>
      </w:r>
      <w:r w:rsidRPr="00361A1F">
        <w:rPr>
          <w:rFonts w:ascii="Times New Roman" w:hAnsi="Times New Roman"/>
          <w:spacing w:val="1"/>
          <w:sz w:val="24"/>
          <w:szCs w:val="24"/>
        </w:rPr>
        <w:t xml:space="preserve"> </w:t>
      </w:r>
      <w:r w:rsidRPr="00361A1F">
        <w:rPr>
          <w:rFonts w:ascii="Times New Roman" w:hAnsi="Times New Roman"/>
          <w:sz w:val="24"/>
          <w:szCs w:val="24"/>
        </w:rPr>
        <w:t>реберный</w:t>
      </w:r>
      <w:r w:rsidRPr="00361A1F">
        <w:rPr>
          <w:rFonts w:ascii="Times New Roman" w:hAnsi="Times New Roman"/>
          <w:spacing w:val="1"/>
          <w:sz w:val="24"/>
          <w:szCs w:val="24"/>
        </w:rPr>
        <w:t xml:space="preserve"> </w:t>
      </w:r>
      <w:r w:rsidRPr="00361A1F">
        <w:rPr>
          <w:rFonts w:ascii="Times New Roman" w:hAnsi="Times New Roman"/>
          <w:sz w:val="24"/>
          <w:szCs w:val="24"/>
        </w:rPr>
        <w:t>каркас.</w:t>
      </w:r>
      <w:r w:rsidRPr="00361A1F">
        <w:rPr>
          <w:rFonts w:ascii="Times New Roman" w:hAnsi="Times New Roman"/>
          <w:spacing w:val="1"/>
          <w:sz w:val="24"/>
          <w:szCs w:val="24"/>
        </w:rPr>
        <w:t xml:space="preserve"> </w:t>
      </w:r>
      <w:r w:rsidRPr="00361A1F">
        <w:rPr>
          <w:rFonts w:ascii="Times New Roman" w:hAnsi="Times New Roman"/>
          <w:sz w:val="24"/>
          <w:szCs w:val="24"/>
        </w:rPr>
        <w:t>Эти</w:t>
      </w:r>
      <w:r w:rsidRPr="00361A1F">
        <w:rPr>
          <w:rFonts w:ascii="Times New Roman" w:hAnsi="Times New Roman"/>
          <w:spacing w:val="1"/>
          <w:sz w:val="24"/>
          <w:szCs w:val="24"/>
        </w:rPr>
        <w:t xml:space="preserve"> </w:t>
      </w:r>
      <w:r w:rsidRPr="00361A1F">
        <w:rPr>
          <w:rFonts w:ascii="Times New Roman" w:hAnsi="Times New Roman"/>
          <w:sz w:val="24"/>
          <w:szCs w:val="24"/>
        </w:rPr>
        <w:t>ранения относятся к категории легких повреждений. Проникающие ранения груди</w:t>
      </w:r>
      <w:r w:rsidRPr="00361A1F">
        <w:rPr>
          <w:rFonts w:ascii="Times New Roman" w:hAnsi="Times New Roman"/>
          <w:spacing w:val="1"/>
          <w:sz w:val="24"/>
          <w:szCs w:val="24"/>
        </w:rPr>
        <w:t xml:space="preserve"> </w:t>
      </w:r>
      <w:r w:rsidRPr="00361A1F">
        <w:rPr>
          <w:rFonts w:ascii="Times New Roman" w:hAnsi="Times New Roman"/>
          <w:sz w:val="24"/>
          <w:szCs w:val="24"/>
        </w:rPr>
        <w:t>могут</w:t>
      </w:r>
      <w:r w:rsidRPr="00361A1F">
        <w:rPr>
          <w:rFonts w:ascii="Times New Roman" w:hAnsi="Times New Roman"/>
          <w:spacing w:val="1"/>
          <w:sz w:val="24"/>
          <w:szCs w:val="24"/>
        </w:rPr>
        <w:t xml:space="preserve"> </w:t>
      </w:r>
      <w:r w:rsidRPr="00361A1F">
        <w:rPr>
          <w:rFonts w:ascii="Times New Roman" w:hAnsi="Times New Roman"/>
          <w:sz w:val="24"/>
          <w:szCs w:val="24"/>
        </w:rPr>
        <w:t>представлять</w:t>
      </w:r>
      <w:r w:rsidRPr="00361A1F">
        <w:rPr>
          <w:rFonts w:ascii="Times New Roman" w:hAnsi="Times New Roman"/>
          <w:spacing w:val="1"/>
          <w:sz w:val="24"/>
          <w:szCs w:val="24"/>
        </w:rPr>
        <w:t xml:space="preserve"> </w:t>
      </w:r>
      <w:r w:rsidRPr="00361A1F">
        <w:rPr>
          <w:rFonts w:ascii="Times New Roman" w:hAnsi="Times New Roman"/>
          <w:sz w:val="24"/>
          <w:szCs w:val="24"/>
        </w:rPr>
        <w:t>опасность</w:t>
      </w:r>
      <w:r w:rsidRPr="00361A1F">
        <w:rPr>
          <w:rFonts w:ascii="Times New Roman" w:hAnsi="Times New Roman"/>
          <w:spacing w:val="1"/>
          <w:sz w:val="24"/>
          <w:szCs w:val="24"/>
        </w:rPr>
        <w:t xml:space="preserve"> </w:t>
      </w:r>
      <w:r w:rsidRPr="00361A1F">
        <w:rPr>
          <w:rFonts w:ascii="Times New Roman" w:hAnsi="Times New Roman"/>
          <w:sz w:val="24"/>
          <w:szCs w:val="24"/>
        </w:rPr>
        <w:t>для</w:t>
      </w:r>
      <w:r w:rsidRPr="00361A1F">
        <w:rPr>
          <w:rFonts w:ascii="Times New Roman" w:hAnsi="Times New Roman"/>
          <w:spacing w:val="1"/>
          <w:sz w:val="24"/>
          <w:szCs w:val="24"/>
        </w:rPr>
        <w:t xml:space="preserve"> </w:t>
      </w:r>
      <w:r w:rsidRPr="00361A1F">
        <w:rPr>
          <w:rFonts w:ascii="Times New Roman" w:hAnsi="Times New Roman"/>
          <w:sz w:val="24"/>
          <w:szCs w:val="24"/>
        </w:rPr>
        <w:t>жизни</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связи</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возможным</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повреждением</w:t>
      </w:r>
      <w:r w:rsidRPr="00361A1F">
        <w:rPr>
          <w:rFonts w:ascii="Times New Roman" w:hAnsi="Times New Roman"/>
          <w:spacing w:val="1"/>
          <w:sz w:val="24"/>
          <w:szCs w:val="24"/>
        </w:rPr>
        <w:t xml:space="preserve"> </w:t>
      </w:r>
      <w:r w:rsidRPr="00361A1F">
        <w:rPr>
          <w:rFonts w:ascii="Times New Roman" w:hAnsi="Times New Roman"/>
          <w:sz w:val="24"/>
          <w:szCs w:val="24"/>
        </w:rPr>
        <w:t>органов</w:t>
      </w:r>
      <w:r w:rsidRPr="00361A1F">
        <w:rPr>
          <w:rFonts w:ascii="Times New Roman" w:hAnsi="Times New Roman"/>
          <w:spacing w:val="3"/>
          <w:sz w:val="24"/>
          <w:szCs w:val="24"/>
        </w:rPr>
        <w:t xml:space="preserve"> </w:t>
      </w:r>
      <w:r w:rsidRPr="00361A1F">
        <w:rPr>
          <w:rFonts w:ascii="Times New Roman" w:hAnsi="Times New Roman"/>
          <w:sz w:val="24"/>
          <w:szCs w:val="24"/>
        </w:rPr>
        <w:t>грудной</w:t>
      </w:r>
      <w:r w:rsidRPr="00361A1F">
        <w:rPr>
          <w:rFonts w:ascii="Times New Roman" w:hAnsi="Times New Roman"/>
          <w:spacing w:val="3"/>
          <w:sz w:val="24"/>
          <w:szCs w:val="24"/>
        </w:rPr>
        <w:t xml:space="preserve"> </w:t>
      </w:r>
      <w:r w:rsidRPr="00361A1F">
        <w:rPr>
          <w:rFonts w:ascii="Times New Roman" w:hAnsi="Times New Roman"/>
          <w:sz w:val="24"/>
          <w:szCs w:val="24"/>
        </w:rPr>
        <w:t>полости.</w:t>
      </w:r>
    </w:p>
    <w:p w14:paraId="630A74BC" w14:textId="77777777" w:rsidR="00361A1F" w:rsidRPr="00361A1F" w:rsidRDefault="00361A1F" w:rsidP="00361A1F">
      <w:pPr>
        <w:widowControl w:val="0"/>
        <w:autoSpaceDE w:val="0"/>
        <w:autoSpaceDN w:val="0"/>
        <w:spacing w:before="4" w:after="0" w:line="240" w:lineRule="auto"/>
        <w:rPr>
          <w:rFonts w:ascii="Times New Roman" w:hAnsi="Times New Roman"/>
          <w:sz w:val="24"/>
          <w:szCs w:val="24"/>
        </w:rPr>
      </w:pPr>
      <w:r w:rsidRPr="00361A1F">
        <w:rPr>
          <w:rFonts w:ascii="Times New Roman" w:hAnsi="Times New Roman"/>
          <w:sz w:val="24"/>
          <w:szCs w:val="24"/>
        </w:rPr>
        <w:t>Признаки:</w:t>
      </w:r>
    </w:p>
    <w:p w14:paraId="232D2EC9" w14:textId="77777777" w:rsidR="00361A1F" w:rsidRPr="00361A1F" w:rsidRDefault="00361A1F">
      <w:pPr>
        <w:widowControl w:val="0"/>
        <w:numPr>
          <w:ilvl w:val="0"/>
          <w:numId w:val="201"/>
        </w:numPr>
        <w:tabs>
          <w:tab w:val="left" w:pos="1250"/>
        </w:tabs>
        <w:autoSpaceDE w:val="0"/>
        <w:autoSpaceDN w:val="0"/>
        <w:spacing w:before="49" w:after="0" w:line="240" w:lineRule="auto"/>
        <w:ind w:left="1250"/>
        <w:jc w:val="both"/>
        <w:rPr>
          <w:rFonts w:ascii="Times New Roman" w:hAnsi="Times New Roman"/>
          <w:sz w:val="24"/>
          <w:szCs w:val="24"/>
        </w:rPr>
      </w:pPr>
      <w:r w:rsidRPr="00361A1F">
        <w:rPr>
          <w:rFonts w:ascii="Times New Roman" w:hAnsi="Times New Roman"/>
          <w:sz w:val="24"/>
          <w:szCs w:val="24"/>
        </w:rPr>
        <w:t>кожные</w:t>
      </w:r>
      <w:r w:rsidRPr="00361A1F">
        <w:rPr>
          <w:rFonts w:ascii="Times New Roman" w:hAnsi="Times New Roman"/>
          <w:spacing w:val="-8"/>
          <w:sz w:val="24"/>
          <w:szCs w:val="24"/>
        </w:rPr>
        <w:t xml:space="preserve"> </w:t>
      </w:r>
      <w:r w:rsidRPr="00361A1F">
        <w:rPr>
          <w:rFonts w:ascii="Times New Roman" w:hAnsi="Times New Roman"/>
          <w:sz w:val="24"/>
          <w:szCs w:val="24"/>
        </w:rPr>
        <w:t>покровы</w:t>
      </w:r>
      <w:r w:rsidRPr="00361A1F">
        <w:rPr>
          <w:rFonts w:ascii="Times New Roman" w:hAnsi="Times New Roman"/>
          <w:spacing w:val="-9"/>
          <w:sz w:val="24"/>
          <w:szCs w:val="24"/>
        </w:rPr>
        <w:t xml:space="preserve"> </w:t>
      </w:r>
      <w:r w:rsidRPr="00361A1F">
        <w:rPr>
          <w:rFonts w:ascii="Times New Roman" w:hAnsi="Times New Roman"/>
          <w:sz w:val="24"/>
          <w:szCs w:val="24"/>
        </w:rPr>
        <w:t>бледные,</w:t>
      </w:r>
      <w:r w:rsidRPr="00361A1F">
        <w:rPr>
          <w:rFonts w:ascii="Times New Roman" w:hAnsi="Times New Roman"/>
          <w:spacing w:val="-5"/>
          <w:sz w:val="24"/>
          <w:szCs w:val="24"/>
        </w:rPr>
        <w:t xml:space="preserve"> </w:t>
      </w:r>
      <w:r w:rsidRPr="00361A1F">
        <w:rPr>
          <w:rFonts w:ascii="Times New Roman" w:hAnsi="Times New Roman"/>
          <w:sz w:val="24"/>
          <w:szCs w:val="24"/>
        </w:rPr>
        <w:t>синюшные;</w:t>
      </w:r>
    </w:p>
    <w:p w14:paraId="17688A5F" w14:textId="77777777" w:rsidR="00361A1F" w:rsidRPr="00361A1F" w:rsidRDefault="00361A1F">
      <w:pPr>
        <w:widowControl w:val="0"/>
        <w:numPr>
          <w:ilvl w:val="0"/>
          <w:numId w:val="201"/>
        </w:numPr>
        <w:tabs>
          <w:tab w:val="left" w:pos="1250"/>
        </w:tabs>
        <w:autoSpaceDE w:val="0"/>
        <w:autoSpaceDN w:val="0"/>
        <w:spacing w:before="39" w:after="0" w:line="276" w:lineRule="auto"/>
        <w:ind w:right="114" w:firstLine="710"/>
        <w:jc w:val="both"/>
        <w:rPr>
          <w:rFonts w:ascii="Times New Roman" w:hAnsi="Times New Roman"/>
          <w:sz w:val="24"/>
          <w:szCs w:val="24"/>
        </w:rPr>
      </w:pPr>
      <w:r w:rsidRPr="00361A1F">
        <w:rPr>
          <w:rFonts w:ascii="Times New Roman" w:hAnsi="Times New Roman"/>
          <w:sz w:val="24"/>
          <w:szCs w:val="24"/>
        </w:rPr>
        <w:t>боль</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поврежденной</w:t>
      </w:r>
      <w:r w:rsidRPr="00361A1F">
        <w:rPr>
          <w:rFonts w:ascii="Times New Roman" w:hAnsi="Times New Roman"/>
          <w:spacing w:val="1"/>
          <w:sz w:val="24"/>
          <w:szCs w:val="24"/>
        </w:rPr>
        <w:t xml:space="preserve"> </w:t>
      </w:r>
      <w:r w:rsidRPr="00361A1F">
        <w:rPr>
          <w:rFonts w:ascii="Times New Roman" w:hAnsi="Times New Roman"/>
          <w:sz w:val="24"/>
          <w:szCs w:val="24"/>
        </w:rPr>
        <w:t>области,</w:t>
      </w:r>
      <w:r w:rsidRPr="00361A1F">
        <w:rPr>
          <w:rFonts w:ascii="Times New Roman" w:hAnsi="Times New Roman"/>
          <w:spacing w:val="1"/>
          <w:sz w:val="24"/>
          <w:szCs w:val="24"/>
        </w:rPr>
        <w:t xml:space="preserve"> </w:t>
      </w:r>
      <w:r w:rsidRPr="00361A1F">
        <w:rPr>
          <w:rFonts w:ascii="Times New Roman" w:hAnsi="Times New Roman"/>
          <w:sz w:val="24"/>
          <w:szCs w:val="24"/>
        </w:rPr>
        <w:t>усиливающаяся</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попытках</w:t>
      </w:r>
      <w:r w:rsidRPr="00361A1F">
        <w:rPr>
          <w:rFonts w:ascii="Times New Roman" w:hAnsi="Times New Roman"/>
          <w:spacing w:val="1"/>
          <w:sz w:val="24"/>
          <w:szCs w:val="24"/>
        </w:rPr>
        <w:t xml:space="preserve"> </w:t>
      </w:r>
      <w:r w:rsidRPr="00361A1F">
        <w:rPr>
          <w:rFonts w:ascii="Times New Roman" w:hAnsi="Times New Roman"/>
          <w:sz w:val="24"/>
          <w:szCs w:val="24"/>
        </w:rPr>
        <w:t>сделать</w:t>
      </w:r>
      <w:r w:rsidRPr="00361A1F">
        <w:rPr>
          <w:rFonts w:ascii="Times New Roman" w:hAnsi="Times New Roman"/>
          <w:spacing w:val="1"/>
          <w:sz w:val="24"/>
          <w:szCs w:val="24"/>
        </w:rPr>
        <w:t xml:space="preserve"> </w:t>
      </w:r>
      <w:r w:rsidRPr="00361A1F">
        <w:rPr>
          <w:rFonts w:ascii="Times New Roman" w:hAnsi="Times New Roman"/>
          <w:sz w:val="24"/>
          <w:szCs w:val="24"/>
        </w:rPr>
        <w:t>глубокий</w:t>
      </w:r>
      <w:r w:rsidRPr="00361A1F">
        <w:rPr>
          <w:rFonts w:ascii="Times New Roman" w:hAnsi="Times New Roman"/>
          <w:spacing w:val="1"/>
          <w:sz w:val="24"/>
          <w:szCs w:val="24"/>
        </w:rPr>
        <w:t xml:space="preserve"> </w:t>
      </w:r>
      <w:r w:rsidRPr="00361A1F">
        <w:rPr>
          <w:rFonts w:ascii="Times New Roman" w:hAnsi="Times New Roman"/>
          <w:sz w:val="24"/>
          <w:szCs w:val="24"/>
        </w:rPr>
        <w:t>вдох.</w:t>
      </w:r>
      <w:r w:rsidRPr="00361A1F">
        <w:rPr>
          <w:rFonts w:ascii="Times New Roman" w:hAnsi="Times New Roman"/>
          <w:spacing w:val="1"/>
          <w:sz w:val="24"/>
          <w:szCs w:val="24"/>
        </w:rPr>
        <w:t xml:space="preserve"> </w:t>
      </w:r>
      <w:r w:rsidRPr="00361A1F">
        <w:rPr>
          <w:rFonts w:ascii="Times New Roman" w:hAnsi="Times New Roman"/>
          <w:sz w:val="24"/>
          <w:szCs w:val="24"/>
        </w:rPr>
        <w:t>Иногда</w:t>
      </w:r>
      <w:r w:rsidRPr="00361A1F">
        <w:rPr>
          <w:rFonts w:ascii="Times New Roman" w:hAnsi="Times New Roman"/>
          <w:spacing w:val="1"/>
          <w:sz w:val="24"/>
          <w:szCs w:val="24"/>
        </w:rPr>
        <w:t xml:space="preserve"> </w:t>
      </w:r>
      <w:r w:rsidRPr="00361A1F">
        <w:rPr>
          <w:rFonts w:ascii="Times New Roman" w:hAnsi="Times New Roman"/>
          <w:sz w:val="24"/>
          <w:szCs w:val="24"/>
        </w:rPr>
        <w:t>боль</w:t>
      </w:r>
      <w:r w:rsidRPr="00361A1F">
        <w:rPr>
          <w:rFonts w:ascii="Times New Roman" w:hAnsi="Times New Roman"/>
          <w:spacing w:val="1"/>
          <w:sz w:val="24"/>
          <w:szCs w:val="24"/>
        </w:rPr>
        <w:t xml:space="preserve"> </w:t>
      </w:r>
      <w:r w:rsidRPr="00361A1F">
        <w:rPr>
          <w:rFonts w:ascii="Times New Roman" w:hAnsi="Times New Roman"/>
          <w:sz w:val="24"/>
          <w:szCs w:val="24"/>
        </w:rPr>
        <w:t>настолько</w:t>
      </w:r>
      <w:r w:rsidRPr="00361A1F">
        <w:rPr>
          <w:rFonts w:ascii="Times New Roman" w:hAnsi="Times New Roman"/>
          <w:spacing w:val="1"/>
          <w:sz w:val="24"/>
          <w:szCs w:val="24"/>
        </w:rPr>
        <w:t xml:space="preserve"> </w:t>
      </w:r>
      <w:r w:rsidRPr="00361A1F">
        <w:rPr>
          <w:rFonts w:ascii="Times New Roman" w:hAnsi="Times New Roman"/>
          <w:sz w:val="24"/>
          <w:szCs w:val="24"/>
        </w:rPr>
        <w:t>интенсивна,</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1"/>
          <w:sz w:val="24"/>
          <w:szCs w:val="24"/>
        </w:rPr>
        <w:t xml:space="preserve"> </w:t>
      </w:r>
      <w:r w:rsidRPr="00361A1F">
        <w:rPr>
          <w:rFonts w:ascii="Times New Roman" w:hAnsi="Times New Roman"/>
          <w:sz w:val="24"/>
          <w:szCs w:val="24"/>
        </w:rPr>
        <w:t>заставляет</w:t>
      </w:r>
      <w:r w:rsidRPr="00361A1F">
        <w:rPr>
          <w:rFonts w:ascii="Times New Roman" w:hAnsi="Times New Roman"/>
          <w:spacing w:val="1"/>
          <w:sz w:val="24"/>
          <w:szCs w:val="24"/>
        </w:rPr>
        <w:t xml:space="preserve"> </w:t>
      </w:r>
      <w:r w:rsidRPr="00361A1F">
        <w:rPr>
          <w:rFonts w:ascii="Times New Roman" w:hAnsi="Times New Roman"/>
          <w:sz w:val="24"/>
          <w:szCs w:val="24"/>
        </w:rPr>
        <w:t>немедленно</w:t>
      </w:r>
      <w:r w:rsidRPr="00361A1F">
        <w:rPr>
          <w:rFonts w:ascii="Times New Roman" w:hAnsi="Times New Roman"/>
          <w:spacing w:val="1"/>
          <w:sz w:val="24"/>
          <w:szCs w:val="24"/>
        </w:rPr>
        <w:t xml:space="preserve"> </w:t>
      </w:r>
      <w:r w:rsidRPr="00361A1F">
        <w:rPr>
          <w:rFonts w:ascii="Times New Roman" w:hAnsi="Times New Roman"/>
          <w:sz w:val="24"/>
          <w:szCs w:val="24"/>
        </w:rPr>
        <w:t>присесть</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наклониться</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сторону раны,</w:t>
      </w:r>
      <w:r w:rsidRPr="00361A1F">
        <w:rPr>
          <w:rFonts w:ascii="Times New Roman" w:hAnsi="Times New Roman"/>
          <w:spacing w:val="1"/>
          <w:sz w:val="24"/>
          <w:szCs w:val="24"/>
        </w:rPr>
        <w:t xml:space="preserve"> </w:t>
      </w:r>
      <w:r w:rsidRPr="00361A1F">
        <w:rPr>
          <w:rFonts w:ascii="Times New Roman" w:hAnsi="Times New Roman"/>
          <w:sz w:val="24"/>
          <w:szCs w:val="24"/>
        </w:rPr>
        <w:t>прижав</w:t>
      </w:r>
      <w:r w:rsidRPr="00361A1F">
        <w:rPr>
          <w:rFonts w:ascii="Times New Roman" w:hAnsi="Times New Roman"/>
          <w:spacing w:val="1"/>
          <w:sz w:val="24"/>
          <w:szCs w:val="24"/>
        </w:rPr>
        <w:t xml:space="preserve"> </w:t>
      </w:r>
      <w:r w:rsidRPr="00361A1F">
        <w:rPr>
          <w:rFonts w:ascii="Times New Roman" w:hAnsi="Times New Roman"/>
          <w:sz w:val="24"/>
          <w:szCs w:val="24"/>
        </w:rPr>
        <w:t>ее</w:t>
      </w:r>
      <w:r w:rsidRPr="00361A1F">
        <w:rPr>
          <w:rFonts w:ascii="Times New Roman" w:hAnsi="Times New Roman"/>
          <w:spacing w:val="1"/>
          <w:sz w:val="24"/>
          <w:szCs w:val="24"/>
        </w:rPr>
        <w:t xml:space="preserve"> </w:t>
      </w:r>
      <w:r w:rsidRPr="00361A1F">
        <w:rPr>
          <w:rFonts w:ascii="Times New Roman" w:hAnsi="Times New Roman"/>
          <w:sz w:val="24"/>
          <w:szCs w:val="24"/>
        </w:rPr>
        <w:t>рукой.</w:t>
      </w:r>
      <w:r w:rsidRPr="00361A1F">
        <w:rPr>
          <w:rFonts w:ascii="Times New Roman" w:hAnsi="Times New Roman"/>
          <w:spacing w:val="1"/>
          <w:sz w:val="24"/>
          <w:szCs w:val="24"/>
        </w:rPr>
        <w:t xml:space="preserve"> </w:t>
      </w:r>
      <w:r w:rsidRPr="00361A1F">
        <w:rPr>
          <w:rFonts w:ascii="Times New Roman" w:hAnsi="Times New Roman"/>
          <w:sz w:val="24"/>
          <w:szCs w:val="24"/>
        </w:rPr>
        <w:t>У</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пострадавших</w:t>
      </w:r>
      <w:r w:rsidRPr="00361A1F">
        <w:rPr>
          <w:rFonts w:ascii="Times New Roman" w:hAnsi="Times New Roman"/>
          <w:spacing w:val="1"/>
          <w:sz w:val="24"/>
          <w:szCs w:val="24"/>
        </w:rPr>
        <w:t xml:space="preserve"> </w:t>
      </w:r>
      <w:r w:rsidRPr="00361A1F">
        <w:rPr>
          <w:rFonts w:ascii="Times New Roman" w:hAnsi="Times New Roman"/>
          <w:sz w:val="24"/>
          <w:szCs w:val="24"/>
        </w:rPr>
        <w:t>возникают</w:t>
      </w:r>
      <w:r w:rsidRPr="00361A1F">
        <w:rPr>
          <w:rFonts w:ascii="Times New Roman" w:hAnsi="Times New Roman"/>
          <w:spacing w:val="1"/>
          <w:sz w:val="24"/>
          <w:szCs w:val="24"/>
        </w:rPr>
        <w:t xml:space="preserve"> </w:t>
      </w:r>
      <w:r w:rsidRPr="00361A1F">
        <w:rPr>
          <w:rFonts w:ascii="Times New Roman" w:hAnsi="Times New Roman"/>
          <w:sz w:val="24"/>
          <w:szCs w:val="24"/>
        </w:rPr>
        <w:t>отдышка,</w:t>
      </w:r>
      <w:r w:rsidRPr="00361A1F">
        <w:rPr>
          <w:rFonts w:ascii="Times New Roman" w:hAnsi="Times New Roman"/>
          <w:spacing w:val="1"/>
          <w:sz w:val="24"/>
          <w:szCs w:val="24"/>
        </w:rPr>
        <w:t xml:space="preserve"> </w:t>
      </w:r>
      <w:r w:rsidRPr="00361A1F">
        <w:rPr>
          <w:rFonts w:ascii="Times New Roman" w:hAnsi="Times New Roman"/>
          <w:sz w:val="24"/>
          <w:szCs w:val="24"/>
        </w:rPr>
        <w:t>чувство</w:t>
      </w:r>
      <w:r w:rsidRPr="00361A1F">
        <w:rPr>
          <w:rFonts w:ascii="Times New Roman" w:hAnsi="Times New Roman"/>
          <w:spacing w:val="1"/>
          <w:sz w:val="24"/>
          <w:szCs w:val="24"/>
        </w:rPr>
        <w:t xml:space="preserve"> </w:t>
      </w:r>
      <w:r w:rsidRPr="00361A1F">
        <w:rPr>
          <w:rFonts w:ascii="Times New Roman" w:hAnsi="Times New Roman"/>
          <w:sz w:val="24"/>
          <w:szCs w:val="24"/>
        </w:rPr>
        <w:t>стеснения</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груди,</w:t>
      </w:r>
      <w:r w:rsidRPr="00361A1F">
        <w:rPr>
          <w:rFonts w:ascii="Times New Roman" w:hAnsi="Times New Roman"/>
          <w:spacing w:val="1"/>
          <w:sz w:val="24"/>
          <w:szCs w:val="24"/>
        </w:rPr>
        <w:t xml:space="preserve"> </w:t>
      </w:r>
      <w:r w:rsidRPr="00361A1F">
        <w:rPr>
          <w:rFonts w:ascii="Times New Roman" w:hAnsi="Times New Roman"/>
          <w:sz w:val="24"/>
          <w:szCs w:val="24"/>
        </w:rPr>
        <w:t>кашель,</w:t>
      </w:r>
      <w:r w:rsidRPr="00361A1F">
        <w:rPr>
          <w:rFonts w:ascii="Times New Roman" w:hAnsi="Times New Roman"/>
          <w:spacing w:val="1"/>
          <w:sz w:val="24"/>
          <w:szCs w:val="24"/>
        </w:rPr>
        <w:t xml:space="preserve"> </w:t>
      </w:r>
      <w:r w:rsidRPr="00361A1F">
        <w:rPr>
          <w:rFonts w:ascii="Times New Roman" w:hAnsi="Times New Roman"/>
          <w:sz w:val="24"/>
          <w:szCs w:val="24"/>
        </w:rPr>
        <w:t>иногда</w:t>
      </w:r>
      <w:r w:rsidRPr="00361A1F">
        <w:rPr>
          <w:rFonts w:ascii="Times New Roman" w:hAnsi="Times New Roman"/>
          <w:spacing w:val="1"/>
          <w:sz w:val="24"/>
          <w:szCs w:val="24"/>
        </w:rPr>
        <w:t xml:space="preserve"> </w:t>
      </w:r>
      <w:r w:rsidRPr="00361A1F">
        <w:rPr>
          <w:rFonts w:ascii="Times New Roman" w:hAnsi="Times New Roman"/>
          <w:sz w:val="24"/>
          <w:szCs w:val="24"/>
        </w:rPr>
        <w:t>кровохарканье;</w:t>
      </w:r>
    </w:p>
    <w:p w14:paraId="20911E94" w14:textId="77777777" w:rsidR="00361A1F" w:rsidRPr="00361A1F" w:rsidRDefault="00361A1F">
      <w:pPr>
        <w:widowControl w:val="0"/>
        <w:numPr>
          <w:ilvl w:val="0"/>
          <w:numId w:val="201"/>
        </w:numPr>
        <w:tabs>
          <w:tab w:val="left" w:pos="1250"/>
        </w:tabs>
        <w:autoSpaceDE w:val="0"/>
        <w:autoSpaceDN w:val="0"/>
        <w:spacing w:after="0" w:line="313" w:lineRule="exact"/>
        <w:ind w:left="1250"/>
        <w:jc w:val="both"/>
        <w:rPr>
          <w:rFonts w:ascii="Times New Roman" w:hAnsi="Times New Roman"/>
          <w:sz w:val="24"/>
          <w:szCs w:val="24"/>
        </w:rPr>
      </w:pPr>
      <w:r w:rsidRPr="00361A1F">
        <w:rPr>
          <w:rFonts w:ascii="Times New Roman" w:hAnsi="Times New Roman"/>
          <w:sz w:val="24"/>
          <w:szCs w:val="24"/>
        </w:rPr>
        <w:t>учащение</w:t>
      </w:r>
      <w:r w:rsidRPr="00361A1F">
        <w:rPr>
          <w:rFonts w:ascii="Times New Roman" w:hAnsi="Times New Roman"/>
          <w:spacing w:val="-2"/>
          <w:sz w:val="24"/>
          <w:szCs w:val="24"/>
        </w:rPr>
        <w:t xml:space="preserve"> </w:t>
      </w:r>
      <w:r w:rsidRPr="00361A1F">
        <w:rPr>
          <w:rFonts w:ascii="Times New Roman" w:hAnsi="Times New Roman"/>
          <w:sz w:val="24"/>
          <w:szCs w:val="24"/>
        </w:rPr>
        <w:t>дыхания,</w:t>
      </w:r>
      <w:r w:rsidRPr="00361A1F">
        <w:rPr>
          <w:rFonts w:ascii="Times New Roman" w:hAnsi="Times New Roman"/>
          <w:spacing w:val="-4"/>
          <w:sz w:val="24"/>
          <w:szCs w:val="24"/>
        </w:rPr>
        <w:t xml:space="preserve"> </w:t>
      </w:r>
      <w:r w:rsidRPr="00361A1F">
        <w:rPr>
          <w:rFonts w:ascii="Times New Roman" w:hAnsi="Times New Roman"/>
          <w:sz w:val="24"/>
          <w:szCs w:val="24"/>
        </w:rPr>
        <w:t>пульса;</w:t>
      </w:r>
    </w:p>
    <w:p w14:paraId="7A4ED2DA" w14:textId="77777777" w:rsidR="00361A1F" w:rsidRPr="00361A1F" w:rsidRDefault="00361A1F">
      <w:pPr>
        <w:widowControl w:val="0"/>
        <w:numPr>
          <w:ilvl w:val="0"/>
          <w:numId w:val="201"/>
        </w:numPr>
        <w:tabs>
          <w:tab w:val="left" w:pos="1250"/>
        </w:tabs>
        <w:autoSpaceDE w:val="0"/>
        <w:autoSpaceDN w:val="0"/>
        <w:spacing w:before="44" w:after="0" w:line="268" w:lineRule="auto"/>
        <w:ind w:right="110" w:firstLine="710"/>
        <w:jc w:val="both"/>
        <w:rPr>
          <w:rFonts w:ascii="Times New Roman" w:hAnsi="Times New Roman"/>
          <w:sz w:val="24"/>
          <w:szCs w:val="24"/>
        </w:rPr>
      </w:pPr>
      <w:r w:rsidRPr="00361A1F">
        <w:rPr>
          <w:rFonts w:ascii="Times New Roman" w:hAnsi="Times New Roman"/>
          <w:sz w:val="24"/>
          <w:szCs w:val="24"/>
        </w:rPr>
        <w:t>нарушение</w:t>
      </w:r>
      <w:r w:rsidRPr="00361A1F">
        <w:rPr>
          <w:rFonts w:ascii="Times New Roman" w:hAnsi="Times New Roman"/>
          <w:spacing w:val="1"/>
          <w:sz w:val="24"/>
          <w:szCs w:val="24"/>
        </w:rPr>
        <w:t xml:space="preserve"> </w:t>
      </w:r>
      <w:r w:rsidRPr="00361A1F">
        <w:rPr>
          <w:rFonts w:ascii="Times New Roman" w:hAnsi="Times New Roman"/>
          <w:sz w:val="24"/>
          <w:szCs w:val="24"/>
        </w:rPr>
        <w:t>симметричности</w:t>
      </w:r>
      <w:r w:rsidRPr="00361A1F">
        <w:rPr>
          <w:rFonts w:ascii="Times New Roman" w:hAnsi="Times New Roman"/>
          <w:spacing w:val="1"/>
          <w:sz w:val="24"/>
          <w:szCs w:val="24"/>
        </w:rPr>
        <w:t xml:space="preserve"> </w:t>
      </w:r>
      <w:r w:rsidRPr="00361A1F">
        <w:rPr>
          <w:rFonts w:ascii="Times New Roman" w:hAnsi="Times New Roman"/>
          <w:sz w:val="24"/>
          <w:szCs w:val="24"/>
        </w:rPr>
        <w:t>дыхательных</w:t>
      </w:r>
      <w:r w:rsidRPr="00361A1F">
        <w:rPr>
          <w:rFonts w:ascii="Times New Roman" w:hAnsi="Times New Roman"/>
          <w:spacing w:val="1"/>
          <w:sz w:val="24"/>
          <w:szCs w:val="24"/>
        </w:rPr>
        <w:t xml:space="preserve"> </w:t>
      </w:r>
      <w:r w:rsidRPr="00361A1F">
        <w:rPr>
          <w:rFonts w:ascii="Times New Roman" w:hAnsi="Times New Roman"/>
          <w:sz w:val="24"/>
          <w:szCs w:val="24"/>
        </w:rPr>
        <w:t>движений</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поврежденная</w:t>
      </w:r>
      <w:r w:rsidRPr="00361A1F">
        <w:rPr>
          <w:rFonts w:ascii="Times New Roman" w:hAnsi="Times New Roman"/>
          <w:spacing w:val="-62"/>
          <w:sz w:val="24"/>
          <w:szCs w:val="24"/>
        </w:rPr>
        <w:t xml:space="preserve"> </w:t>
      </w:r>
      <w:r w:rsidRPr="00361A1F">
        <w:rPr>
          <w:rFonts w:ascii="Times New Roman" w:hAnsi="Times New Roman"/>
          <w:sz w:val="24"/>
          <w:szCs w:val="24"/>
        </w:rPr>
        <w:t>половина</w:t>
      </w:r>
      <w:r w:rsidRPr="00361A1F">
        <w:rPr>
          <w:rFonts w:ascii="Times New Roman" w:hAnsi="Times New Roman"/>
          <w:spacing w:val="1"/>
          <w:sz w:val="24"/>
          <w:szCs w:val="24"/>
        </w:rPr>
        <w:t xml:space="preserve"> </w:t>
      </w:r>
      <w:r w:rsidRPr="00361A1F">
        <w:rPr>
          <w:rFonts w:ascii="Times New Roman" w:hAnsi="Times New Roman"/>
          <w:sz w:val="24"/>
          <w:szCs w:val="24"/>
        </w:rPr>
        <w:t>грудной</w:t>
      </w:r>
      <w:r w:rsidRPr="00361A1F">
        <w:rPr>
          <w:rFonts w:ascii="Times New Roman" w:hAnsi="Times New Roman"/>
          <w:spacing w:val="4"/>
          <w:sz w:val="24"/>
          <w:szCs w:val="24"/>
        </w:rPr>
        <w:t xml:space="preserve"> </w:t>
      </w:r>
      <w:r w:rsidRPr="00361A1F">
        <w:rPr>
          <w:rFonts w:ascii="Times New Roman" w:hAnsi="Times New Roman"/>
          <w:sz w:val="24"/>
          <w:szCs w:val="24"/>
        </w:rPr>
        <w:t>клетки</w:t>
      </w:r>
      <w:r w:rsidRPr="00361A1F">
        <w:rPr>
          <w:rFonts w:ascii="Times New Roman" w:hAnsi="Times New Roman"/>
          <w:spacing w:val="3"/>
          <w:sz w:val="24"/>
          <w:szCs w:val="24"/>
        </w:rPr>
        <w:t xml:space="preserve"> </w:t>
      </w:r>
      <w:r w:rsidRPr="00361A1F">
        <w:rPr>
          <w:rFonts w:ascii="Times New Roman" w:hAnsi="Times New Roman"/>
          <w:sz w:val="24"/>
          <w:szCs w:val="24"/>
        </w:rPr>
        <w:t>обычно</w:t>
      </w:r>
      <w:r w:rsidRPr="00361A1F">
        <w:rPr>
          <w:rFonts w:ascii="Times New Roman" w:hAnsi="Times New Roman"/>
          <w:spacing w:val="-1"/>
          <w:sz w:val="24"/>
          <w:szCs w:val="24"/>
        </w:rPr>
        <w:t xml:space="preserve"> </w:t>
      </w:r>
      <w:r w:rsidRPr="00361A1F">
        <w:rPr>
          <w:rFonts w:ascii="Times New Roman" w:hAnsi="Times New Roman"/>
          <w:sz w:val="24"/>
          <w:szCs w:val="24"/>
        </w:rPr>
        <w:t>отстает</w:t>
      </w:r>
      <w:r w:rsidRPr="00361A1F">
        <w:rPr>
          <w:rFonts w:ascii="Times New Roman" w:hAnsi="Times New Roman"/>
          <w:spacing w:val="2"/>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вдохе;</w:t>
      </w:r>
    </w:p>
    <w:p w14:paraId="3CFBF326" w14:textId="77777777" w:rsidR="00361A1F" w:rsidRPr="00361A1F" w:rsidRDefault="00361A1F">
      <w:pPr>
        <w:widowControl w:val="0"/>
        <w:numPr>
          <w:ilvl w:val="0"/>
          <w:numId w:val="201"/>
        </w:numPr>
        <w:tabs>
          <w:tab w:val="left" w:pos="1250"/>
        </w:tabs>
        <w:autoSpaceDE w:val="0"/>
        <w:autoSpaceDN w:val="0"/>
        <w:spacing w:before="14" w:after="0" w:line="266" w:lineRule="auto"/>
        <w:ind w:left="966" w:right="2996" w:firstLine="0"/>
        <w:rPr>
          <w:rFonts w:ascii="Times New Roman" w:hAnsi="Times New Roman"/>
          <w:sz w:val="24"/>
          <w:szCs w:val="24"/>
        </w:rPr>
      </w:pPr>
      <w:r w:rsidRPr="00361A1F">
        <w:rPr>
          <w:rFonts w:ascii="Times New Roman" w:hAnsi="Times New Roman"/>
          <w:sz w:val="24"/>
          <w:szCs w:val="24"/>
        </w:rPr>
        <w:t>наличие в ране пенящейся крови (пневмоторакс).</w:t>
      </w:r>
      <w:r w:rsidRPr="00361A1F">
        <w:rPr>
          <w:rFonts w:ascii="Times New Roman" w:hAnsi="Times New Roman"/>
          <w:spacing w:val="-62"/>
          <w:sz w:val="24"/>
          <w:szCs w:val="24"/>
        </w:rPr>
        <w:t xml:space="preserve"> </w:t>
      </w:r>
      <w:r w:rsidRPr="00361A1F">
        <w:rPr>
          <w:rFonts w:ascii="Times New Roman" w:hAnsi="Times New Roman"/>
          <w:b/>
          <w:bCs/>
          <w:sz w:val="24"/>
          <w:szCs w:val="24"/>
        </w:rPr>
        <w:t>Первая</w:t>
      </w:r>
      <w:r w:rsidRPr="00361A1F">
        <w:rPr>
          <w:rFonts w:ascii="Times New Roman" w:hAnsi="Times New Roman"/>
          <w:b/>
          <w:bCs/>
          <w:spacing w:val="-1"/>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2"/>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3"/>
          <w:sz w:val="24"/>
          <w:szCs w:val="24"/>
        </w:rPr>
        <w:t xml:space="preserve"> </w:t>
      </w:r>
      <w:r w:rsidRPr="00361A1F">
        <w:rPr>
          <w:rFonts w:ascii="Times New Roman" w:hAnsi="Times New Roman"/>
          <w:b/>
          <w:bCs/>
          <w:sz w:val="24"/>
          <w:szCs w:val="24"/>
        </w:rPr>
        <w:t>ранениях</w:t>
      </w:r>
      <w:r w:rsidRPr="00361A1F">
        <w:rPr>
          <w:rFonts w:ascii="Times New Roman" w:hAnsi="Times New Roman"/>
          <w:b/>
          <w:bCs/>
          <w:spacing w:val="-1"/>
          <w:sz w:val="24"/>
          <w:szCs w:val="24"/>
        </w:rPr>
        <w:t xml:space="preserve"> </w:t>
      </w:r>
      <w:r w:rsidRPr="00361A1F">
        <w:rPr>
          <w:rFonts w:ascii="Times New Roman" w:hAnsi="Times New Roman"/>
          <w:b/>
          <w:bCs/>
          <w:sz w:val="24"/>
          <w:szCs w:val="24"/>
        </w:rPr>
        <w:t>груди</w:t>
      </w:r>
      <w:r w:rsidRPr="00361A1F">
        <w:rPr>
          <w:rFonts w:ascii="Times New Roman" w:hAnsi="Times New Roman"/>
          <w:sz w:val="24"/>
          <w:szCs w:val="24"/>
        </w:rPr>
        <w:t>:</w:t>
      </w:r>
    </w:p>
    <w:p w14:paraId="28ABDFAF" w14:textId="77777777" w:rsidR="00361A1F" w:rsidRPr="00361A1F" w:rsidRDefault="00361A1F">
      <w:pPr>
        <w:widowControl w:val="0"/>
        <w:numPr>
          <w:ilvl w:val="0"/>
          <w:numId w:val="199"/>
        </w:numPr>
        <w:tabs>
          <w:tab w:val="left" w:pos="1250"/>
        </w:tabs>
        <w:autoSpaceDE w:val="0"/>
        <w:autoSpaceDN w:val="0"/>
        <w:spacing w:before="15" w:after="0" w:line="240" w:lineRule="auto"/>
        <w:rPr>
          <w:rFonts w:ascii="Times New Roman" w:hAnsi="Times New Roman"/>
          <w:sz w:val="24"/>
          <w:szCs w:val="24"/>
        </w:rPr>
      </w:pPr>
      <w:r w:rsidRPr="00361A1F">
        <w:rPr>
          <w:rFonts w:ascii="Times New Roman" w:hAnsi="Times New Roman"/>
          <w:sz w:val="24"/>
          <w:szCs w:val="24"/>
        </w:rPr>
        <w:t>Оценить</w:t>
      </w:r>
      <w:r w:rsidRPr="00361A1F">
        <w:rPr>
          <w:rFonts w:ascii="Times New Roman" w:hAnsi="Times New Roman"/>
          <w:spacing w:val="-6"/>
          <w:sz w:val="24"/>
          <w:szCs w:val="24"/>
        </w:rPr>
        <w:t xml:space="preserve"> </w:t>
      </w:r>
      <w:r w:rsidRPr="00361A1F">
        <w:rPr>
          <w:rFonts w:ascii="Times New Roman" w:hAnsi="Times New Roman"/>
          <w:sz w:val="24"/>
          <w:szCs w:val="24"/>
        </w:rPr>
        <w:t>обстановку</w:t>
      </w:r>
      <w:r w:rsidRPr="00361A1F">
        <w:rPr>
          <w:rFonts w:ascii="Times New Roman" w:hAnsi="Times New Roman"/>
          <w:spacing w:val="-12"/>
          <w:sz w:val="24"/>
          <w:szCs w:val="24"/>
        </w:rPr>
        <w:t xml:space="preserve"> </w:t>
      </w:r>
      <w:r w:rsidRPr="00361A1F">
        <w:rPr>
          <w:rFonts w:ascii="Times New Roman" w:hAnsi="Times New Roman"/>
          <w:sz w:val="24"/>
          <w:szCs w:val="24"/>
        </w:rPr>
        <w:t>(безопасность</w:t>
      </w:r>
      <w:r w:rsidRPr="00361A1F">
        <w:rPr>
          <w:rFonts w:ascii="Times New Roman" w:hAnsi="Times New Roman"/>
          <w:spacing w:val="-5"/>
          <w:sz w:val="24"/>
          <w:szCs w:val="24"/>
        </w:rPr>
        <w:t xml:space="preserve"> </w:t>
      </w:r>
      <w:r w:rsidRPr="00361A1F">
        <w:rPr>
          <w:rFonts w:ascii="Times New Roman" w:hAnsi="Times New Roman"/>
          <w:sz w:val="24"/>
          <w:szCs w:val="24"/>
        </w:rPr>
        <w:t>оказания</w:t>
      </w:r>
      <w:r w:rsidRPr="00361A1F">
        <w:rPr>
          <w:rFonts w:ascii="Times New Roman" w:hAnsi="Times New Roman"/>
          <w:spacing w:val="-7"/>
          <w:sz w:val="24"/>
          <w:szCs w:val="24"/>
        </w:rPr>
        <w:t xml:space="preserve"> </w:t>
      </w:r>
      <w:r w:rsidRPr="00361A1F">
        <w:rPr>
          <w:rFonts w:ascii="Times New Roman" w:hAnsi="Times New Roman"/>
          <w:sz w:val="24"/>
          <w:szCs w:val="24"/>
        </w:rPr>
        <w:t>первой</w:t>
      </w:r>
      <w:r w:rsidRPr="00361A1F">
        <w:rPr>
          <w:rFonts w:ascii="Times New Roman" w:hAnsi="Times New Roman"/>
          <w:spacing w:val="-4"/>
          <w:sz w:val="24"/>
          <w:szCs w:val="24"/>
        </w:rPr>
        <w:t xml:space="preserve"> </w:t>
      </w:r>
      <w:r w:rsidRPr="00361A1F">
        <w:rPr>
          <w:rFonts w:ascii="Times New Roman" w:hAnsi="Times New Roman"/>
          <w:sz w:val="24"/>
          <w:szCs w:val="24"/>
        </w:rPr>
        <w:t>помощи);</w:t>
      </w:r>
    </w:p>
    <w:p w14:paraId="64B0FF1C" w14:textId="77777777" w:rsidR="00361A1F" w:rsidRPr="00361A1F" w:rsidRDefault="00361A1F">
      <w:pPr>
        <w:widowControl w:val="0"/>
        <w:numPr>
          <w:ilvl w:val="0"/>
          <w:numId w:val="199"/>
        </w:numPr>
        <w:tabs>
          <w:tab w:val="left" w:pos="1250"/>
        </w:tabs>
        <w:autoSpaceDE w:val="0"/>
        <w:autoSpaceDN w:val="0"/>
        <w:spacing w:before="47" w:after="0" w:line="240" w:lineRule="auto"/>
        <w:rPr>
          <w:rFonts w:ascii="Times New Roman" w:hAnsi="Times New Roman"/>
          <w:sz w:val="24"/>
          <w:szCs w:val="24"/>
        </w:rPr>
      </w:pPr>
      <w:r w:rsidRPr="00361A1F">
        <w:rPr>
          <w:rFonts w:ascii="Times New Roman" w:hAnsi="Times New Roman"/>
          <w:sz w:val="24"/>
          <w:szCs w:val="24"/>
        </w:rPr>
        <w:t>Остановить</w:t>
      </w:r>
      <w:r w:rsidRPr="00361A1F">
        <w:rPr>
          <w:rFonts w:ascii="Times New Roman" w:hAnsi="Times New Roman"/>
          <w:spacing w:val="-11"/>
          <w:sz w:val="24"/>
          <w:szCs w:val="24"/>
        </w:rPr>
        <w:t xml:space="preserve"> </w:t>
      </w:r>
      <w:r w:rsidRPr="00361A1F">
        <w:rPr>
          <w:rFonts w:ascii="Times New Roman" w:hAnsi="Times New Roman"/>
          <w:sz w:val="24"/>
          <w:szCs w:val="24"/>
        </w:rPr>
        <w:t>артериальное</w:t>
      </w:r>
      <w:r w:rsidRPr="00361A1F">
        <w:rPr>
          <w:rFonts w:ascii="Times New Roman" w:hAnsi="Times New Roman"/>
          <w:spacing w:val="-4"/>
          <w:sz w:val="24"/>
          <w:szCs w:val="24"/>
        </w:rPr>
        <w:t xml:space="preserve"> </w:t>
      </w:r>
      <w:r w:rsidRPr="00361A1F">
        <w:rPr>
          <w:rFonts w:ascii="Times New Roman" w:hAnsi="Times New Roman"/>
          <w:sz w:val="24"/>
          <w:szCs w:val="24"/>
        </w:rPr>
        <w:t>кровотечение,</w:t>
      </w:r>
      <w:r w:rsidRPr="00361A1F">
        <w:rPr>
          <w:rFonts w:ascii="Times New Roman" w:hAnsi="Times New Roman"/>
          <w:spacing w:val="-5"/>
          <w:sz w:val="24"/>
          <w:szCs w:val="24"/>
        </w:rPr>
        <w:t xml:space="preserve"> </w:t>
      </w:r>
      <w:r w:rsidRPr="00361A1F">
        <w:rPr>
          <w:rFonts w:ascii="Times New Roman" w:hAnsi="Times New Roman"/>
          <w:sz w:val="24"/>
          <w:szCs w:val="24"/>
        </w:rPr>
        <w:t>если</w:t>
      </w:r>
      <w:r w:rsidRPr="00361A1F">
        <w:rPr>
          <w:rFonts w:ascii="Times New Roman" w:hAnsi="Times New Roman"/>
          <w:spacing w:val="-6"/>
          <w:sz w:val="24"/>
          <w:szCs w:val="24"/>
        </w:rPr>
        <w:t xml:space="preserve"> </w:t>
      </w:r>
      <w:r w:rsidRPr="00361A1F">
        <w:rPr>
          <w:rFonts w:ascii="Times New Roman" w:hAnsi="Times New Roman"/>
          <w:sz w:val="24"/>
          <w:szCs w:val="24"/>
        </w:rPr>
        <w:t>есть;</w:t>
      </w:r>
    </w:p>
    <w:p w14:paraId="7537BA66" w14:textId="77777777" w:rsidR="00361A1F" w:rsidRPr="00361A1F" w:rsidRDefault="00361A1F">
      <w:pPr>
        <w:widowControl w:val="0"/>
        <w:numPr>
          <w:ilvl w:val="0"/>
          <w:numId w:val="199"/>
        </w:numPr>
        <w:tabs>
          <w:tab w:val="left" w:pos="1250"/>
        </w:tabs>
        <w:autoSpaceDE w:val="0"/>
        <w:autoSpaceDN w:val="0"/>
        <w:spacing w:before="39" w:after="0" w:line="240" w:lineRule="auto"/>
        <w:rPr>
          <w:rFonts w:ascii="Times New Roman" w:hAnsi="Times New Roman"/>
          <w:sz w:val="24"/>
          <w:szCs w:val="24"/>
        </w:rPr>
      </w:pPr>
      <w:r w:rsidRPr="00361A1F">
        <w:rPr>
          <w:rFonts w:ascii="Times New Roman" w:hAnsi="Times New Roman"/>
          <w:sz w:val="24"/>
          <w:szCs w:val="24"/>
        </w:rPr>
        <w:t>Вызвать</w:t>
      </w:r>
      <w:r w:rsidRPr="00361A1F">
        <w:rPr>
          <w:rFonts w:ascii="Times New Roman" w:hAnsi="Times New Roman"/>
          <w:spacing w:val="-4"/>
          <w:sz w:val="24"/>
          <w:szCs w:val="24"/>
        </w:rPr>
        <w:t xml:space="preserve"> </w:t>
      </w:r>
      <w:r w:rsidRPr="00361A1F">
        <w:rPr>
          <w:rFonts w:ascii="Times New Roman" w:hAnsi="Times New Roman"/>
          <w:sz w:val="24"/>
          <w:szCs w:val="24"/>
        </w:rPr>
        <w:t>скорую</w:t>
      </w:r>
      <w:r w:rsidRPr="00361A1F">
        <w:rPr>
          <w:rFonts w:ascii="Times New Roman" w:hAnsi="Times New Roman"/>
          <w:spacing w:val="-5"/>
          <w:sz w:val="24"/>
          <w:szCs w:val="24"/>
        </w:rPr>
        <w:t xml:space="preserve"> </w:t>
      </w:r>
      <w:r w:rsidRPr="00361A1F">
        <w:rPr>
          <w:rFonts w:ascii="Times New Roman" w:hAnsi="Times New Roman"/>
          <w:sz w:val="24"/>
          <w:szCs w:val="24"/>
        </w:rPr>
        <w:t>помощь;</w:t>
      </w:r>
    </w:p>
    <w:p w14:paraId="75F6C41A" w14:textId="77777777" w:rsidR="00361A1F" w:rsidRPr="00361A1F" w:rsidRDefault="00361A1F">
      <w:pPr>
        <w:widowControl w:val="0"/>
        <w:numPr>
          <w:ilvl w:val="0"/>
          <w:numId w:val="199"/>
        </w:numPr>
        <w:tabs>
          <w:tab w:val="left" w:pos="1250"/>
        </w:tabs>
        <w:autoSpaceDE w:val="0"/>
        <w:autoSpaceDN w:val="0"/>
        <w:spacing w:before="49" w:after="0" w:line="240" w:lineRule="auto"/>
        <w:rPr>
          <w:rFonts w:ascii="Times New Roman" w:hAnsi="Times New Roman"/>
          <w:sz w:val="24"/>
          <w:szCs w:val="24"/>
        </w:rPr>
      </w:pPr>
      <w:r w:rsidRPr="00361A1F">
        <w:rPr>
          <w:rFonts w:ascii="Times New Roman" w:hAnsi="Times New Roman"/>
          <w:sz w:val="24"/>
          <w:szCs w:val="24"/>
        </w:rPr>
        <w:t>Придать</w:t>
      </w:r>
      <w:r w:rsidRPr="00361A1F">
        <w:rPr>
          <w:rFonts w:ascii="Times New Roman" w:hAnsi="Times New Roman"/>
          <w:spacing w:val="-7"/>
          <w:sz w:val="24"/>
          <w:szCs w:val="24"/>
        </w:rPr>
        <w:t xml:space="preserve"> </w:t>
      </w:r>
      <w:r w:rsidRPr="00361A1F">
        <w:rPr>
          <w:rFonts w:ascii="Times New Roman" w:hAnsi="Times New Roman"/>
          <w:sz w:val="24"/>
          <w:szCs w:val="24"/>
        </w:rPr>
        <w:t>пострадавшему</w:t>
      </w:r>
      <w:r w:rsidRPr="00361A1F">
        <w:rPr>
          <w:rFonts w:ascii="Times New Roman" w:hAnsi="Times New Roman"/>
          <w:spacing w:val="-12"/>
          <w:sz w:val="24"/>
          <w:szCs w:val="24"/>
        </w:rPr>
        <w:t xml:space="preserve"> </w:t>
      </w:r>
      <w:r w:rsidRPr="00361A1F">
        <w:rPr>
          <w:rFonts w:ascii="Times New Roman" w:hAnsi="Times New Roman"/>
          <w:sz w:val="24"/>
          <w:szCs w:val="24"/>
        </w:rPr>
        <w:t>положение</w:t>
      </w:r>
      <w:r w:rsidRPr="00361A1F">
        <w:rPr>
          <w:rFonts w:ascii="Times New Roman" w:hAnsi="Times New Roman"/>
          <w:spacing w:val="-7"/>
          <w:sz w:val="24"/>
          <w:szCs w:val="24"/>
        </w:rPr>
        <w:t xml:space="preserve"> </w:t>
      </w:r>
      <w:r w:rsidRPr="00361A1F">
        <w:rPr>
          <w:rFonts w:ascii="Times New Roman" w:hAnsi="Times New Roman"/>
          <w:sz w:val="24"/>
          <w:szCs w:val="24"/>
        </w:rPr>
        <w:t>полусидя;</w:t>
      </w:r>
    </w:p>
    <w:p w14:paraId="16CE0CC3" w14:textId="77777777" w:rsidR="00361A1F" w:rsidRPr="00361A1F" w:rsidRDefault="00361A1F">
      <w:pPr>
        <w:widowControl w:val="0"/>
        <w:numPr>
          <w:ilvl w:val="0"/>
          <w:numId w:val="199"/>
        </w:numPr>
        <w:tabs>
          <w:tab w:val="left" w:pos="1250"/>
        </w:tabs>
        <w:autoSpaceDE w:val="0"/>
        <w:autoSpaceDN w:val="0"/>
        <w:spacing w:before="40" w:after="0" w:line="278" w:lineRule="auto"/>
        <w:ind w:left="256" w:right="110" w:firstLine="710"/>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переломах</w:t>
      </w:r>
      <w:r w:rsidRPr="00361A1F">
        <w:rPr>
          <w:rFonts w:ascii="Times New Roman" w:hAnsi="Times New Roman"/>
          <w:spacing w:val="1"/>
          <w:sz w:val="24"/>
          <w:szCs w:val="24"/>
        </w:rPr>
        <w:t xml:space="preserve"> </w:t>
      </w:r>
      <w:r w:rsidRPr="00361A1F">
        <w:rPr>
          <w:rFonts w:ascii="Times New Roman" w:hAnsi="Times New Roman"/>
          <w:sz w:val="24"/>
          <w:szCs w:val="24"/>
        </w:rPr>
        <w:t>ребер</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наложить</w:t>
      </w:r>
      <w:r w:rsidRPr="00361A1F">
        <w:rPr>
          <w:rFonts w:ascii="Times New Roman" w:hAnsi="Times New Roman"/>
          <w:spacing w:val="1"/>
          <w:sz w:val="24"/>
          <w:szCs w:val="24"/>
        </w:rPr>
        <w:t xml:space="preserve"> </w:t>
      </w:r>
      <w:r w:rsidRPr="00361A1F">
        <w:rPr>
          <w:rFonts w:ascii="Times New Roman" w:hAnsi="Times New Roman"/>
          <w:sz w:val="24"/>
          <w:szCs w:val="24"/>
        </w:rPr>
        <w:t>лейкопластырную</w:t>
      </w:r>
      <w:r w:rsidRPr="00361A1F">
        <w:rPr>
          <w:rFonts w:ascii="Times New Roman" w:hAnsi="Times New Roman"/>
          <w:spacing w:val="1"/>
          <w:sz w:val="24"/>
          <w:szCs w:val="24"/>
        </w:rPr>
        <w:t xml:space="preserve"> </w:t>
      </w:r>
      <w:r w:rsidRPr="00361A1F">
        <w:rPr>
          <w:rFonts w:ascii="Times New Roman" w:hAnsi="Times New Roman"/>
          <w:sz w:val="24"/>
          <w:szCs w:val="24"/>
        </w:rPr>
        <w:t>черепицеобразную</w:t>
      </w:r>
      <w:r w:rsidRPr="00361A1F">
        <w:rPr>
          <w:rFonts w:ascii="Times New Roman" w:hAnsi="Times New Roman"/>
          <w:spacing w:val="-62"/>
          <w:sz w:val="24"/>
          <w:szCs w:val="24"/>
        </w:rPr>
        <w:t xml:space="preserve"> </w:t>
      </w:r>
      <w:r w:rsidRPr="00361A1F">
        <w:rPr>
          <w:rFonts w:ascii="Times New Roman" w:hAnsi="Times New Roman"/>
          <w:sz w:val="24"/>
          <w:szCs w:val="24"/>
        </w:rPr>
        <w:t>повязку</w:t>
      </w:r>
      <w:r w:rsidRPr="00361A1F">
        <w:rPr>
          <w:rFonts w:ascii="Times New Roman" w:hAnsi="Times New Roman"/>
          <w:spacing w:val="1"/>
          <w:sz w:val="24"/>
          <w:szCs w:val="24"/>
        </w:rPr>
        <w:t xml:space="preserve"> </w:t>
      </w:r>
      <w:r w:rsidRPr="00361A1F">
        <w:rPr>
          <w:rFonts w:ascii="Times New Roman" w:hAnsi="Times New Roman"/>
          <w:sz w:val="24"/>
          <w:szCs w:val="24"/>
        </w:rPr>
        <w:t>(обеспечивает</w:t>
      </w:r>
      <w:r w:rsidRPr="00361A1F">
        <w:rPr>
          <w:rFonts w:ascii="Times New Roman" w:hAnsi="Times New Roman"/>
          <w:spacing w:val="1"/>
          <w:sz w:val="24"/>
          <w:szCs w:val="24"/>
        </w:rPr>
        <w:t xml:space="preserve"> </w:t>
      </w:r>
      <w:r w:rsidRPr="00361A1F">
        <w:rPr>
          <w:rFonts w:ascii="Times New Roman" w:hAnsi="Times New Roman"/>
          <w:sz w:val="24"/>
          <w:szCs w:val="24"/>
        </w:rPr>
        <w:t>стабильное</w:t>
      </w:r>
      <w:r w:rsidRPr="00361A1F">
        <w:rPr>
          <w:rFonts w:ascii="Times New Roman" w:hAnsi="Times New Roman"/>
          <w:spacing w:val="1"/>
          <w:sz w:val="24"/>
          <w:szCs w:val="24"/>
        </w:rPr>
        <w:t xml:space="preserve"> </w:t>
      </w:r>
      <w:r w:rsidRPr="00361A1F">
        <w:rPr>
          <w:rFonts w:ascii="Times New Roman" w:hAnsi="Times New Roman"/>
          <w:sz w:val="24"/>
          <w:szCs w:val="24"/>
        </w:rPr>
        <w:t>положение</w:t>
      </w:r>
      <w:r w:rsidRPr="00361A1F">
        <w:rPr>
          <w:rFonts w:ascii="Times New Roman" w:hAnsi="Times New Roman"/>
          <w:spacing w:val="1"/>
          <w:sz w:val="24"/>
          <w:szCs w:val="24"/>
        </w:rPr>
        <w:t xml:space="preserve"> </w:t>
      </w:r>
      <w:r w:rsidRPr="00361A1F">
        <w:rPr>
          <w:rFonts w:ascii="Times New Roman" w:hAnsi="Times New Roman"/>
          <w:sz w:val="24"/>
          <w:szCs w:val="24"/>
        </w:rPr>
        <w:t>костных</w:t>
      </w:r>
      <w:r w:rsidRPr="00361A1F">
        <w:rPr>
          <w:rFonts w:ascii="Times New Roman" w:hAnsi="Times New Roman"/>
          <w:spacing w:val="1"/>
          <w:sz w:val="24"/>
          <w:szCs w:val="24"/>
        </w:rPr>
        <w:t xml:space="preserve"> </w:t>
      </w:r>
      <w:r w:rsidRPr="00361A1F">
        <w:rPr>
          <w:rFonts w:ascii="Times New Roman" w:hAnsi="Times New Roman"/>
          <w:sz w:val="24"/>
          <w:szCs w:val="24"/>
        </w:rPr>
        <w:t>отломков</w:t>
      </w:r>
      <w:r w:rsidRPr="00361A1F">
        <w:rPr>
          <w:rFonts w:ascii="Times New Roman" w:hAnsi="Times New Roman"/>
          <w:spacing w:val="1"/>
          <w:sz w:val="24"/>
          <w:szCs w:val="24"/>
        </w:rPr>
        <w:t xml:space="preserve"> </w:t>
      </w:r>
      <w:r w:rsidRPr="00361A1F">
        <w:rPr>
          <w:rFonts w:ascii="Times New Roman" w:hAnsi="Times New Roman"/>
          <w:sz w:val="24"/>
          <w:szCs w:val="24"/>
        </w:rPr>
        <w:t>ребер</w:t>
      </w:r>
      <w:r w:rsidRPr="00361A1F">
        <w:rPr>
          <w:rFonts w:ascii="Times New Roman" w:hAnsi="Times New Roman"/>
          <w:spacing w:val="65"/>
          <w:sz w:val="24"/>
          <w:szCs w:val="24"/>
        </w:rPr>
        <w:t xml:space="preserve"> </w:t>
      </w:r>
      <w:r w:rsidRPr="00361A1F">
        <w:rPr>
          <w:rFonts w:ascii="Times New Roman" w:hAnsi="Times New Roman"/>
          <w:sz w:val="24"/>
          <w:szCs w:val="24"/>
        </w:rPr>
        <w:t>и</w:t>
      </w:r>
      <w:r w:rsidRPr="00361A1F">
        <w:rPr>
          <w:rFonts w:ascii="Times New Roman" w:hAnsi="Times New Roman"/>
          <w:spacing w:val="66"/>
          <w:sz w:val="24"/>
          <w:szCs w:val="24"/>
        </w:rPr>
        <w:t xml:space="preserve"> </w:t>
      </w:r>
      <w:r w:rsidRPr="00361A1F">
        <w:rPr>
          <w:rFonts w:ascii="Times New Roman" w:hAnsi="Times New Roman"/>
          <w:sz w:val="24"/>
          <w:szCs w:val="24"/>
        </w:rPr>
        <w:t>их</w:t>
      </w:r>
      <w:r w:rsidRPr="00361A1F">
        <w:rPr>
          <w:rFonts w:ascii="Times New Roman" w:hAnsi="Times New Roman"/>
          <w:spacing w:val="1"/>
          <w:sz w:val="24"/>
          <w:szCs w:val="24"/>
        </w:rPr>
        <w:t xml:space="preserve"> </w:t>
      </w:r>
      <w:r w:rsidRPr="00361A1F">
        <w:rPr>
          <w:rFonts w:ascii="Times New Roman" w:hAnsi="Times New Roman"/>
          <w:sz w:val="24"/>
          <w:szCs w:val="24"/>
        </w:rPr>
        <w:t>участие</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2"/>
          <w:sz w:val="24"/>
          <w:szCs w:val="24"/>
        </w:rPr>
        <w:t xml:space="preserve"> </w:t>
      </w:r>
      <w:r w:rsidRPr="00361A1F">
        <w:rPr>
          <w:rFonts w:ascii="Times New Roman" w:hAnsi="Times New Roman"/>
          <w:sz w:val="24"/>
          <w:szCs w:val="24"/>
        </w:rPr>
        <w:t>дыхательных движениях);</w:t>
      </w:r>
    </w:p>
    <w:p w14:paraId="79CC5D4B" w14:textId="77777777" w:rsidR="00361A1F" w:rsidRPr="00361A1F" w:rsidRDefault="00361A1F">
      <w:pPr>
        <w:widowControl w:val="0"/>
        <w:numPr>
          <w:ilvl w:val="0"/>
          <w:numId w:val="199"/>
        </w:numPr>
        <w:tabs>
          <w:tab w:val="left" w:pos="1250"/>
        </w:tabs>
        <w:autoSpaceDE w:val="0"/>
        <w:autoSpaceDN w:val="0"/>
        <w:spacing w:after="0" w:line="278" w:lineRule="auto"/>
        <w:ind w:left="256" w:right="114" w:firstLine="710"/>
        <w:jc w:val="both"/>
        <w:rPr>
          <w:rFonts w:ascii="Times New Roman" w:hAnsi="Times New Roman"/>
          <w:sz w:val="24"/>
          <w:szCs w:val="24"/>
        </w:rPr>
      </w:pPr>
      <w:r w:rsidRPr="00361A1F">
        <w:rPr>
          <w:rFonts w:ascii="Times New Roman" w:hAnsi="Times New Roman"/>
          <w:sz w:val="24"/>
          <w:szCs w:val="24"/>
        </w:rPr>
        <w:t>Наложить</w:t>
      </w:r>
      <w:r w:rsidRPr="00361A1F">
        <w:rPr>
          <w:rFonts w:ascii="Times New Roman" w:hAnsi="Times New Roman"/>
          <w:spacing w:val="1"/>
          <w:sz w:val="24"/>
          <w:szCs w:val="24"/>
        </w:rPr>
        <w:t xml:space="preserve"> </w:t>
      </w:r>
      <w:r w:rsidRPr="00361A1F">
        <w:rPr>
          <w:rFonts w:ascii="Times New Roman" w:hAnsi="Times New Roman"/>
          <w:sz w:val="24"/>
          <w:szCs w:val="24"/>
        </w:rPr>
        <w:t>окклюзионную</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пропускающую</w:t>
      </w:r>
      <w:r w:rsidRPr="00361A1F">
        <w:rPr>
          <w:rFonts w:ascii="Times New Roman" w:hAnsi="Times New Roman"/>
          <w:spacing w:val="1"/>
          <w:sz w:val="24"/>
          <w:szCs w:val="24"/>
        </w:rPr>
        <w:t xml:space="preserve"> </w:t>
      </w:r>
      <w:r w:rsidRPr="00361A1F">
        <w:rPr>
          <w:rFonts w:ascii="Times New Roman" w:hAnsi="Times New Roman"/>
          <w:sz w:val="24"/>
          <w:szCs w:val="24"/>
        </w:rPr>
        <w:t>воздух)</w:t>
      </w:r>
      <w:r w:rsidRPr="00361A1F">
        <w:rPr>
          <w:rFonts w:ascii="Times New Roman" w:hAnsi="Times New Roman"/>
          <w:spacing w:val="1"/>
          <w:sz w:val="24"/>
          <w:szCs w:val="24"/>
        </w:rPr>
        <w:t xml:space="preserve"> </w:t>
      </w:r>
      <w:r w:rsidRPr="00361A1F">
        <w:rPr>
          <w:rFonts w:ascii="Times New Roman" w:hAnsi="Times New Roman"/>
          <w:sz w:val="24"/>
          <w:szCs w:val="24"/>
        </w:rPr>
        <w:t>повязку,</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пневмотораксе;</w:t>
      </w:r>
    </w:p>
    <w:p w14:paraId="3023F8E3" w14:textId="77777777" w:rsidR="00361A1F" w:rsidRPr="00361A1F" w:rsidRDefault="00361A1F">
      <w:pPr>
        <w:widowControl w:val="0"/>
        <w:numPr>
          <w:ilvl w:val="0"/>
          <w:numId w:val="199"/>
        </w:numPr>
        <w:tabs>
          <w:tab w:val="left" w:pos="1250"/>
        </w:tabs>
        <w:autoSpaceDE w:val="0"/>
        <w:autoSpaceDN w:val="0"/>
        <w:spacing w:after="0" w:line="276" w:lineRule="auto"/>
        <w:ind w:left="256" w:right="118" w:firstLine="710"/>
        <w:jc w:val="both"/>
        <w:rPr>
          <w:rFonts w:ascii="Times New Roman" w:hAnsi="Times New Roman"/>
          <w:sz w:val="24"/>
          <w:szCs w:val="24"/>
        </w:rPr>
      </w:pPr>
      <w:r w:rsidRPr="00361A1F">
        <w:rPr>
          <w:rFonts w:ascii="Times New Roman" w:hAnsi="Times New Roman"/>
          <w:sz w:val="24"/>
          <w:szCs w:val="24"/>
        </w:rPr>
        <w:t>При наличии инородного тела в ране – зафиксировать его лейкопластырем</w:t>
      </w:r>
      <w:r w:rsidRPr="00361A1F">
        <w:rPr>
          <w:rFonts w:ascii="Times New Roman" w:hAnsi="Times New Roman"/>
          <w:spacing w:val="-62"/>
          <w:sz w:val="24"/>
          <w:szCs w:val="24"/>
        </w:rPr>
        <w:t xml:space="preserve"> </w:t>
      </w:r>
      <w:r w:rsidRPr="00361A1F">
        <w:rPr>
          <w:rFonts w:ascii="Times New Roman" w:hAnsi="Times New Roman"/>
          <w:sz w:val="24"/>
          <w:szCs w:val="24"/>
        </w:rPr>
        <w:t>или повязкой, обеспечив стабильное положение. Самостоятельно, ни в коем случае</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3"/>
          <w:sz w:val="24"/>
          <w:szCs w:val="24"/>
        </w:rPr>
        <w:t xml:space="preserve"> </w:t>
      </w:r>
      <w:r w:rsidRPr="00361A1F">
        <w:rPr>
          <w:rFonts w:ascii="Times New Roman" w:hAnsi="Times New Roman"/>
          <w:sz w:val="24"/>
          <w:szCs w:val="24"/>
        </w:rPr>
        <w:t>удалять!</w:t>
      </w:r>
    </w:p>
    <w:p w14:paraId="6F0FF301" w14:textId="77777777" w:rsidR="00361A1F" w:rsidRPr="00361A1F" w:rsidRDefault="00361A1F">
      <w:pPr>
        <w:widowControl w:val="0"/>
        <w:numPr>
          <w:ilvl w:val="0"/>
          <w:numId w:val="199"/>
        </w:numPr>
        <w:tabs>
          <w:tab w:val="left" w:pos="1250"/>
        </w:tabs>
        <w:autoSpaceDE w:val="0"/>
        <w:autoSpaceDN w:val="0"/>
        <w:spacing w:before="78" w:after="0" w:line="240" w:lineRule="auto"/>
        <w:rPr>
          <w:rFonts w:ascii="Times New Roman" w:hAnsi="Times New Roman"/>
          <w:sz w:val="24"/>
          <w:szCs w:val="24"/>
        </w:rPr>
      </w:pPr>
      <w:r w:rsidRPr="00361A1F">
        <w:rPr>
          <w:rFonts w:ascii="Times New Roman" w:hAnsi="Times New Roman"/>
          <w:sz w:val="24"/>
          <w:szCs w:val="24"/>
        </w:rPr>
        <w:t>Контролировать</w:t>
      </w:r>
      <w:r w:rsidRPr="00361A1F">
        <w:rPr>
          <w:rFonts w:ascii="Times New Roman" w:hAnsi="Times New Roman"/>
          <w:spacing w:val="-8"/>
          <w:sz w:val="24"/>
          <w:szCs w:val="24"/>
        </w:rPr>
        <w:t xml:space="preserve"> </w:t>
      </w:r>
      <w:r w:rsidRPr="00361A1F">
        <w:rPr>
          <w:rFonts w:ascii="Times New Roman" w:hAnsi="Times New Roman"/>
          <w:sz w:val="24"/>
          <w:szCs w:val="24"/>
        </w:rPr>
        <w:t>состояние</w:t>
      </w:r>
      <w:r w:rsidRPr="00361A1F">
        <w:rPr>
          <w:rFonts w:ascii="Times New Roman" w:hAnsi="Times New Roman"/>
          <w:spacing w:val="-9"/>
          <w:sz w:val="24"/>
          <w:szCs w:val="24"/>
        </w:rPr>
        <w:t xml:space="preserve"> </w:t>
      </w:r>
      <w:r w:rsidRPr="00361A1F">
        <w:rPr>
          <w:rFonts w:ascii="Times New Roman" w:hAnsi="Times New Roman"/>
          <w:sz w:val="24"/>
          <w:szCs w:val="24"/>
        </w:rPr>
        <w:t>пострадавшего;</w:t>
      </w:r>
    </w:p>
    <w:p w14:paraId="51EA65B3" w14:textId="77777777" w:rsidR="00361A1F" w:rsidRPr="00361A1F" w:rsidRDefault="00361A1F">
      <w:pPr>
        <w:widowControl w:val="0"/>
        <w:numPr>
          <w:ilvl w:val="0"/>
          <w:numId w:val="199"/>
        </w:numPr>
        <w:tabs>
          <w:tab w:val="left" w:pos="1250"/>
        </w:tabs>
        <w:autoSpaceDE w:val="0"/>
        <w:autoSpaceDN w:val="0"/>
        <w:spacing w:before="49" w:after="0" w:line="240" w:lineRule="auto"/>
        <w:rPr>
          <w:rFonts w:ascii="Times New Roman" w:hAnsi="Times New Roman"/>
          <w:sz w:val="24"/>
          <w:szCs w:val="24"/>
        </w:rPr>
      </w:pPr>
      <w:r w:rsidRPr="00361A1F">
        <w:rPr>
          <w:rFonts w:ascii="Times New Roman" w:hAnsi="Times New Roman"/>
          <w:sz w:val="24"/>
          <w:szCs w:val="24"/>
        </w:rPr>
        <w:t>Передать</w:t>
      </w:r>
      <w:r w:rsidRPr="00361A1F">
        <w:rPr>
          <w:rFonts w:ascii="Times New Roman" w:hAnsi="Times New Roman"/>
          <w:spacing w:val="-8"/>
          <w:sz w:val="24"/>
          <w:szCs w:val="24"/>
        </w:rPr>
        <w:t xml:space="preserve"> </w:t>
      </w:r>
      <w:r w:rsidRPr="00361A1F">
        <w:rPr>
          <w:rFonts w:ascii="Times New Roman" w:hAnsi="Times New Roman"/>
          <w:sz w:val="24"/>
          <w:szCs w:val="24"/>
        </w:rPr>
        <w:t>прибывшим</w:t>
      </w:r>
      <w:r w:rsidRPr="00361A1F">
        <w:rPr>
          <w:rFonts w:ascii="Times New Roman" w:hAnsi="Times New Roman"/>
          <w:spacing w:val="-9"/>
          <w:sz w:val="24"/>
          <w:szCs w:val="24"/>
        </w:rPr>
        <w:t xml:space="preserve"> </w:t>
      </w:r>
      <w:r w:rsidRPr="00361A1F">
        <w:rPr>
          <w:rFonts w:ascii="Times New Roman" w:hAnsi="Times New Roman"/>
          <w:sz w:val="24"/>
          <w:szCs w:val="24"/>
        </w:rPr>
        <w:t>специалистам</w:t>
      </w:r>
      <w:r w:rsidRPr="00361A1F">
        <w:rPr>
          <w:rFonts w:ascii="Times New Roman" w:hAnsi="Times New Roman"/>
          <w:spacing w:val="-11"/>
          <w:sz w:val="24"/>
          <w:szCs w:val="24"/>
        </w:rPr>
        <w:t xml:space="preserve"> </w:t>
      </w:r>
      <w:r w:rsidRPr="00361A1F">
        <w:rPr>
          <w:rFonts w:ascii="Times New Roman" w:hAnsi="Times New Roman"/>
          <w:sz w:val="24"/>
          <w:szCs w:val="24"/>
        </w:rPr>
        <w:t>скорой</w:t>
      </w:r>
      <w:r w:rsidRPr="00361A1F">
        <w:rPr>
          <w:rFonts w:ascii="Times New Roman" w:hAnsi="Times New Roman"/>
          <w:spacing w:val="-6"/>
          <w:sz w:val="24"/>
          <w:szCs w:val="24"/>
        </w:rPr>
        <w:t xml:space="preserve"> </w:t>
      </w:r>
      <w:r w:rsidRPr="00361A1F">
        <w:rPr>
          <w:rFonts w:ascii="Times New Roman" w:hAnsi="Times New Roman"/>
          <w:sz w:val="24"/>
          <w:szCs w:val="24"/>
        </w:rPr>
        <w:t>помощи.</w:t>
      </w:r>
    </w:p>
    <w:p w14:paraId="284C5314" w14:textId="77777777" w:rsidR="00361A1F" w:rsidRPr="00361A1F" w:rsidRDefault="00361A1F" w:rsidP="00361A1F">
      <w:pPr>
        <w:widowControl w:val="0"/>
        <w:tabs>
          <w:tab w:val="left" w:pos="1361"/>
        </w:tabs>
        <w:autoSpaceDE w:val="0"/>
        <w:autoSpaceDN w:val="0"/>
        <w:spacing w:before="56" w:after="0" w:line="240" w:lineRule="auto"/>
        <w:jc w:val="both"/>
        <w:outlineLvl w:val="1"/>
        <w:rPr>
          <w:rFonts w:ascii="Times New Roman" w:hAnsi="Times New Roman"/>
          <w:b/>
          <w:bCs/>
          <w:sz w:val="24"/>
          <w:szCs w:val="24"/>
        </w:rPr>
      </w:pPr>
      <w:r w:rsidRPr="00361A1F">
        <w:rPr>
          <w:rFonts w:ascii="Times New Roman" w:hAnsi="Times New Roman"/>
          <w:b/>
          <w:bCs/>
          <w:sz w:val="24"/>
          <w:szCs w:val="24"/>
        </w:rPr>
        <w:t>Ранения</w:t>
      </w:r>
      <w:r w:rsidRPr="00361A1F">
        <w:rPr>
          <w:rFonts w:ascii="Times New Roman" w:hAnsi="Times New Roman"/>
          <w:b/>
          <w:bCs/>
          <w:spacing w:val="-4"/>
          <w:sz w:val="24"/>
          <w:szCs w:val="24"/>
        </w:rPr>
        <w:t xml:space="preserve"> </w:t>
      </w:r>
      <w:r w:rsidRPr="00361A1F">
        <w:rPr>
          <w:rFonts w:ascii="Times New Roman" w:hAnsi="Times New Roman"/>
          <w:b/>
          <w:bCs/>
          <w:sz w:val="24"/>
          <w:szCs w:val="24"/>
        </w:rPr>
        <w:t>живота.</w:t>
      </w:r>
    </w:p>
    <w:p w14:paraId="131BF1F2" w14:textId="77777777" w:rsidR="00361A1F" w:rsidRPr="00361A1F" w:rsidRDefault="00361A1F" w:rsidP="00361A1F">
      <w:pPr>
        <w:widowControl w:val="0"/>
        <w:autoSpaceDE w:val="0"/>
        <w:autoSpaceDN w:val="0"/>
        <w:spacing w:before="30" w:after="0" w:line="276" w:lineRule="auto"/>
        <w:ind w:right="115"/>
        <w:jc w:val="both"/>
        <w:rPr>
          <w:rFonts w:ascii="Times New Roman" w:hAnsi="Times New Roman"/>
          <w:sz w:val="24"/>
          <w:szCs w:val="24"/>
        </w:rPr>
      </w:pPr>
      <w:r w:rsidRPr="00361A1F">
        <w:rPr>
          <w:rFonts w:ascii="Times New Roman" w:hAnsi="Times New Roman"/>
          <w:sz w:val="24"/>
          <w:szCs w:val="24"/>
        </w:rPr>
        <w:t>Делятся</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проникающие</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непроникающие.</w:t>
      </w:r>
      <w:r w:rsidRPr="00361A1F">
        <w:rPr>
          <w:rFonts w:ascii="Times New Roman" w:hAnsi="Times New Roman"/>
          <w:spacing w:val="1"/>
          <w:sz w:val="24"/>
          <w:szCs w:val="24"/>
        </w:rPr>
        <w:t xml:space="preserve"> </w:t>
      </w:r>
      <w:r w:rsidRPr="00361A1F">
        <w:rPr>
          <w:rFonts w:ascii="Times New Roman" w:hAnsi="Times New Roman"/>
          <w:sz w:val="24"/>
          <w:szCs w:val="24"/>
        </w:rPr>
        <w:t>Признаком</w:t>
      </w:r>
      <w:r w:rsidRPr="00361A1F">
        <w:rPr>
          <w:rFonts w:ascii="Times New Roman" w:hAnsi="Times New Roman"/>
          <w:spacing w:val="1"/>
          <w:sz w:val="24"/>
          <w:szCs w:val="24"/>
        </w:rPr>
        <w:t xml:space="preserve"> </w:t>
      </w:r>
      <w:r w:rsidRPr="00361A1F">
        <w:rPr>
          <w:rFonts w:ascii="Times New Roman" w:hAnsi="Times New Roman"/>
          <w:sz w:val="24"/>
          <w:szCs w:val="24"/>
        </w:rPr>
        <w:t>проникающего</w:t>
      </w:r>
      <w:r w:rsidRPr="00361A1F">
        <w:rPr>
          <w:rFonts w:ascii="Times New Roman" w:hAnsi="Times New Roman"/>
          <w:spacing w:val="1"/>
          <w:sz w:val="24"/>
          <w:szCs w:val="24"/>
        </w:rPr>
        <w:t xml:space="preserve"> </w:t>
      </w:r>
      <w:r w:rsidRPr="00361A1F">
        <w:rPr>
          <w:rFonts w:ascii="Times New Roman" w:hAnsi="Times New Roman"/>
          <w:sz w:val="24"/>
          <w:szCs w:val="24"/>
        </w:rPr>
        <w:t>ранения живота является выпадение в рану органа брюшной полости (чаще всего</w:t>
      </w:r>
      <w:r w:rsidRPr="00361A1F">
        <w:rPr>
          <w:rFonts w:ascii="Times New Roman" w:hAnsi="Times New Roman"/>
          <w:spacing w:val="1"/>
          <w:sz w:val="24"/>
          <w:szCs w:val="24"/>
        </w:rPr>
        <w:t xml:space="preserve"> </w:t>
      </w:r>
      <w:r w:rsidRPr="00361A1F">
        <w:rPr>
          <w:rFonts w:ascii="Times New Roman" w:hAnsi="Times New Roman"/>
          <w:sz w:val="24"/>
          <w:szCs w:val="24"/>
        </w:rPr>
        <w:t>кишечника).</w:t>
      </w:r>
    </w:p>
    <w:p w14:paraId="321D95ED" w14:textId="77777777" w:rsidR="00361A1F" w:rsidRPr="00361A1F" w:rsidRDefault="00361A1F" w:rsidP="00361A1F">
      <w:pPr>
        <w:widowControl w:val="0"/>
        <w:autoSpaceDE w:val="0"/>
        <w:autoSpaceDN w:val="0"/>
        <w:spacing w:before="1" w:after="0" w:line="276" w:lineRule="auto"/>
        <w:ind w:right="109"/>
        <w:jc w:val="both"/>
        <w:rPr>
          <w:rFonts w:ascii="Times New Roman" w:hAnsi="Times New Roman"/>
          <w:sz w:val="24"/>
          <w:szCs w:val="24"/>
        </w:rPr>
      </w:pPr>
      <w:r w:rsidRPr="00361A1F">
        <w:rPr>
          <w:rFonts w:ascii="Times New Roman" w:hAnsi="Times New Roman"/>
          <w:sz w:val="24"/>
          <w:szCs w:val="24"/>
        </w:rPr>
        <w:t>Ранение живота всегда считается опасным, поскольку в результате травмы</w:t>
      </w:r>
      <w:r w:rsidRPr="00361A1F">
        <w:rPr>
          <w:rFonts w:ascii="Times New Roman" w:hAnsi="Times New Roman"/>
          <w:spacing w:val="1"/>
          <w:sz w:val="24"/>
          <w:szCs w:val="24"/>
        </w:rPr>
        <w:t xml:space="preserve"> </w:t>
      </w:r>
      <w:r w:rsidRPr="00361A1F">
        <w:rPr>
          <w:rFonts w:ascii="Times New Roman" w:hAnsi="Times New Roman"/>
          <w:sz w:val="24"/>
          <w:szCs w:val="24"/>
        </w:rPr>
        <w:t>могли</w:t>
      </w:r>
      <w:r w:rsidRPr="00361A1F">
        <w:rPr>
          <w:rFonts w:ascii="Times New Roman" w:hAnsi="Times New Roman"/>
          <w:spacing w:val="1"/>
          <w:sz w:val="24"/>
          <w:szCs w:val="24"/>
        </w:rPr>
        <w:t xml:space="preserve"> </w:t>
      </w:r>
      <w:r w:rsidRPr="00361A1F">
        <w:rPr>
          <w:rFonts w:ascii="Times New Roman" w:hAnsi="Times New Roman"/>
          <w:sz w:val="24"/>
          <w:szCs w:val="24"/>
        </w:rPr>
        <w:t>быть</w:t>
      </w:r>
      <w:r w:rsidRPr="00361A1F">
        <w:rPr>
          <w:rFonts w:ascii="Times New Roman" w:hAnsi="Times New Roman"/>
          <w:spacing w:val="1"/>
          <w:sz w:val="24"/>
          <w:szCs w:val="24"/>
        </w:rPr>
        <w:t xml:space="preserve"> </w:t>
      </w:r>
      <w:r w:rsidRPr="00361A1F">
        <w:rPr>
          <w:rFonts w:ascii="Times New Roman" w:hAnsi="Times New Roman"/>
          <w:sz w:val="24"/>
          <w:szCs w:val="24"/>
        </w:rPr>
        <w:t>повреждены</w:t>
      </w:r>
      <w:r w:rsidRPr="00361A1F">
        <w:rPr>
          <w:rFonts w:ascii="Times New Roman" w:hAnsi="Times New Roman"/>
          <w:spacing w:val="1"/>
          <w:sz w:val="24"/>
          <w:szCs w:val="24"/>
        </w:rPr>
        <w:t xml:space="preserve"> </w:t>
      </w:r>
      <w:r w:rsidRPr="00361A1F">
        <w:rPr>
          <w:rFonts w:ascii="Times New Roman" w:hAnsi="Times New Roman"/>
          <w:sz w:val="24"/>
          <w:szCs w:val="24"/>
        </w:rPr>
        <w:t>внутренние</w:t>
      </w:r>
      <w:r w:rsidRPr="00361A1F">
        <w:rPr>
          <w:rFonts w:ascii="Times New Roman" w:hAnsi="Times New Roman"/>
          <w:spacing w:val="1"/>
          <w:sz w:val="24"/>
          <w:szCs w:val="24"/>
        </w:rPr>
        <w:t xml:space="preserve"> </w:t>
      </w:r>
      <w:r w:rsidRPr="00361A1F">
        <w:rPr>
          <w:rFonts w:ascii="Times New Roman" w:hAnsi="Times New Roman"/>
          <w:sz w:val="24"/>
          <w:szCs w:val="24"/>
        </w:rPr>
        <w:t>жизненно-важные</w:t>
      </w:r>
      <w:r w:rsidRPr="00361A1F">
        <w:rPr>
          <w:rFonts w:ascii="Times New Roman" w:hAnsi="Times New Roman"/>
          <w:spacing w:val="1"/>
          <w:sz w:val="24"/>
          <w:szCs w:val="24"/>
        </w:rPr>
        <w:t xml:space="preserve"> </w:t>
      </w:r>
      <w:r w:rsidRPr="00361A1F">
        <w:rPr>
          <w:rFonts w:ascii="Times New Roman" w:hAnsi="Times New Roman"/>
          <w:sz w:val="24"/>
          <w:szCs w:val="24"/>
        </w:rPr>
        <w:t>органы.</w:t>
      </w:r>
      <w:r w:rsidRPr="00361A1F">
        <w:rPr>
          <w:rFonts w:ascii="Times New Roman" w:hAnsi="Times New Roman"/>
          <w:spacing w:val="1"/>
          <w:sz w:val="24"/>
          <w:szCs w:val="24"/>
        </w:rPr>
        <w:t xml:space="preserve"> </w:t>
      </w:r>
      <w:r w:rsidRPr="00361A1F">
        <w:rPr>
          <w:rFonts w:ascii="Times New Roman" w:hAnsi="Times New Roman"/>
          <w:sz w:val="24"/>
          <w:szCs w:val="24"/>
        </w:rPr>
        <w:t>Поэтому</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обнаружении ранения в живот первую помощь человеку оказывают одинаково, вне</w:t>
      </w:r>
      <w:r w:rsidRPr="00361A1F">
        <w:rPr>
          <w:rFonts w:ascii="Times New Roman" w:hAnsi="Times New Roman"/>
          <w:spacing w:val="1"/>
          <w:sz w:val="24"/>
          <w:szCs w:val="24"/>
        </w:rPr>
        <w:t xml:space="preserve"> </w:t>
      </w:r>
      <w:r w:rsidRPr="00361A1F">
        <w:rPr>
          <w:rFonts w:ascii="Times New Roman" w:hAnsi="Times New Roman"/>
          <w:sz w:val="24"/>
          <w:szCs w:val="24"/>
        </w:rPr>
        <w:t>зависимости от того, каким образом была получена рана (удар ножом, выстрел и</w:t>
      </w:r>
      <w:r w:rsidRPr="00361A1F">
        <w:rPr>
          <w:rFonts w:ascii="Times New Roman" w:hAnsi="Times New Roman"/>
          <w:spacing w:val="1"/>
          <w:sz w:val="24"/>
          <w:szCs w:val="24"/>
        </w:rPr>
        <w:t xml:space="preserve"> </w:t>
      </w:r>
      <w:r w:rsidRPr="00361A1F">
        <w:rPr>
          <w:rFonts w:ascii="Times New Roman" w:hAnsi="Times New Roman"/>
          <w:sz w:val="24"/>
          <w:szCs w:val="24"/>
        </w:rPr>
        <w:t>т.д.).</w:t>
      </w:r>
    </w:p>
    <w:p w14:paraId="340D63BD" w14:textId="77777777" w:rsidR="00361A1F" w:rsidRPr="00361A1F" w:rsidRDefault="00361A1F" w:rsidP="00361A1F">
      <w:pPr>
        <w:widowControl w:val="0"/>
        <w:autoSpaceDE w:val="0"/>
        <w:autoSpaceDN w:val="0"/>
        <w:spacing w:before="1" w:after="0" w:line="278" w:lineRule="auto"/>
        <w:ind w:right="127"/>
        <w:jc w:val="both"/>
        <w:rPr>
          <w:rFonts w:ascii="Times New Roman" w:hAnsi="Times New Roman"/>
          <w:sz w:val="24"/>
          <w:szCs w:val="24"/>
        </w:rPr>
      </w:pPr>
      <w:r w:rsidRPr="00361A1F">
        <w:rPr>
          <w:rFonts w:ascii="Times New Roman" w:hAnsi="Times New Roman"/>
          <w:sz w:val="24"/>
          <w:szCs w:val="24"/>
        </w:rPr>
        <w:t>Алгоритм оказания помощи немного отличается только в случаях наличия</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отсутствия</w:t>
      </w:r>
      <w:r w:rsidRPr="00361A1F">
        <w:rPr>
          <w:rFonts w:ascii="Times New Roman" w:hAnsi="Times New Roman"/>
          <w:spacing w:val="-2"/>
          <w:sz w:val="24"/>
          <w:szCs w:val="24"/>
        </w:rPr>
        <w:t xml:space="preserve"> </w:t>
      </w:r>
      <w:r w:rsidRPr="00361A1F">
        <w:rPr>
          <w:rFonts w:ascii="Times New Roman" w:hAnsi="Times New Roman"/>
          <w:sz w:val="24"/>
          <w:szCs w:val="24"/>
        </w:rPr>
        <w:t>в</w:t>
      </w:r>
      <w:r w:rsidRPr="00361A1F">
        <w:rPr>
          <w:rFonts w:ascii="Times New Roman" w:hAnsi="Times New Roman"/>
          <w:spacing w:val="4"/>
          <w:sz w:val="24"/>
          <w:szCs w:val="24"/>
        </w:rPr>
        <w:t xml:space="preserve"> </w:t>
      </w:r>
      <w:r w:rsidRPr="00361A1F">
        <w:rPr>
          <w:rFonts w:ascii="Times New Roman" w:hAnsi="Times New Roman"/>
          <w:sz w:val="24"/>
          <w:szCs w:val="24"/>
        </w:rPr>
        <w:t>ране</w:t>
      </w:r>
      <w:r w:rsidRPr="00361A1F">
        <w:rPr>
          <w:rFonts w:ascii="Times New Roman" w:hAnsi="Times New Roman"/>
          <w:spacing w:val="6"/>
          <w:sz w:val="24"/>
          <w:szCs w:val="24"/>
        </w:rPr>
        <w:t xml:space="preserve"> </w:t>
      </w:r>
      <w:r w:rsidRPr="00361A1F">
        <w:rPr>
          <w:rFonts w:ascii="Times New Roman" w:hAnsi="Times New Roman"/>
          <w:sz w:val="24"/>
          <w:szCs w:val="24"/>
        </w:rPr>
        <w:t>инородного</w:t>
      </w:r>
      <w:r w:rsidRPr="00361A1F">
        <w:rPr>
          <w:rFonts w:ascii="Times New Roman" w:hAnsi="Times New Roman"/>
          <w:spacing w:val="1"/>
          <w:sz w:val="24"/>
          <w:szCs w:val="24"/>
        </w:rPr>
        <w:t xml:space="preserve"> </w:t>
      </w:r>
      <w:r w:rsidRPr="00361A1F">
        <w:rPr>
          <w:rFonts w:ascii="Times New Roman" w:hAnsi="Times New Roman"/>
          <w:sz w:val="24"/>
          <w:szCs w:val="24"/>
        </w:rPr>
        <w:t>тела.</w:t>
      </w:r>
    </w:p>
    <w:p w14:paraId="00B81DCF" w14:textId="77777777" w:rsidR="00361A1F" w:rsidRPr="00361A1F" w:rsidRDefault="00361A1F" w:rsidP="00361A1F">
      <w:pPr>
        <w:widowControl w:val="0"/>
        <w:autoSpaceDE w:val="0"/>
        <w:autoSpaceDN w:val="0"/>
        <w:spacing w:after="0" w:line="276" w:lineRule="auto"/>
        <w:ind w:right="113"/>
        <w:jc w:val="both"/>
        <w:rPr>
          <w:rFonts w:ascii="Times New Roman" w:hAnsi="Times New Roman"/>
          <w:sz w:val="24"/>
          <w:szCs w:val="24"/>
        </w:rPr>
      </w:pPr>
      <w:r w:rsidRPr="00361A1F">
        <w:rPr>
          <w:rFonts w:ascii="Times New Roman" w:hAnsi="Times New Roman"/>
          <w:b/>
          <w:sz w:val="24"/>
          <w:szCs w:val="24"/>
        </w:rPr>
        <w:t xml:space="preserve">Важно! </w:t>
      </w:r>
      <w:r w:rsidRPr="00361A1F">
        <w:rPr>
          <w:rFonts w:ascii="Times New Roman" w:hAnsi="Times New Roman"/>
          <w:sz w:val="24"/>
          <w:szCs w:val="24"/>
        </w:rPr>
        <w:t>Вне зависимости от наличия или отсутствия инородного предмета в</w:t>
      </w:r>
      <w:r w:rsidRPr="00361A1F">
        <w:rPr>
          <w:rFonts w:ascii="Times New Roman" w:hAnsi="Times New Roman"/>
          <w:spacing w:val="1"/>
          <w:sz w:val="24"/>
          <w:szCs w:val="24"/>
        </w:rPr>
        <w:t xml:space="preserve"> </w:t>
      </w:r>
      <w:r w:rsidRPr="00361A1F">
        <w:rPr>
          <w:rFonts w:ascii="Times New Roman" w:hAnsi="Times New Roman"/>
          <w:sz w:val="24"/>
          <w:szCs w:val="24"/>
        </w:rPr>
        <w:t>ране, следует помнить, что раненому в живот нельзя давать пить и есть, даже если</w:t>
      </w:r>
      <w:r w:rsidRPr="00361A1F">
        <w:rPr>
          <w:rFonts w:ascii="Times New Roman" w:hAnsi="Times New Roman"/>
          <w:spacing w:val="1"/>
          <w:sz w:val="24"/>
          <w:szCs w:val="24"/>
        </w:rPr>
        <w:t xml:space="preserve"> </w:t>
      </w:r>
      <w:r w:rsidRPr="00361A1F">
        <w:rPr>
          <w:rFonts w:ascii="Times New Roman" w:hAnsi="Times New Roman"/>
          <w:sz w:val="24"/>
          <w:szCs w:val="24"/>
        </w:rPr>
        <w:t>он</w:t>
      </w:r>
      <w:r w:rsidRPr="00361A1F">
        <w:rPr>
          <w:rFonts w:ascii="Times New Roman" w:hAnsi="Times New Roman"/>
          <w:spacing w:val="1"/>
          <w:sz w:val="24"/>
          <w:szCs w:val="24"/>
        </w:rPr>
        <w:t xml:space="preserve"> </w:t>
      </w:r>
      <w:r w:rsidRPr="00361A1F">
        <w:rPr>
          <w:rFonts w:ascii="Times New Roman" w:hAnsi="Times New Roman"/>
          <w:sz w:val="24"/>
          <w:szCs w:val="24"/>
        </w:rPr>
        <w:t>просит.</w:t>
      </w:r>
      <w:r w:rsidRPr="00361A1F">
        <w:rPr>
          <w:rFonts w:ascii="Times New Roman" w:hAnsi="Times New Roman"/>
          <w:spacing w:val="1"/>
          <w:sz w:val="24"/>
          <w:szCs w:val="24"/>
        </w:rPr>
        <w:t xml:space="preserve"> </w:t>
      </w:r>
      <w:r w:rsidRPr="00361A1F">
        <w:rPr>
          <w:rFonts w:ascii="Times New Roman" w:hAnsi="Times New Roman"/>
          <w:sz w:val="24"/>
          <w:szCs w:val="24"/>
        </w:rPr>
        <w:t>Можно</w:t>
      </w:r>
      <w:r w:rsidRPr="00361A1F">
        <w:rPr>
          <w:rFonts w:ascii="Times New Roman" w:hAnsi="Times New Roman"/>
          <w:spacing w:val="1"/>
          <w:sz w:val="24"/>
          <w:szCs w:val="24"/>
        </w:rPr>
        <w:t xml:space="preserve"> </w:t>
      </w:r>
      <w:r w:rsidRPr="00361A1F">
        <w:rPr>
          <w:rFonts w:ascii="Times New Roman" w:hAnsi="Times New Roman"/>
          <w:sz w:val="24"/>
          <w:szCs w:val="24"/>
        </w:rPr>
        <w:t>лишь</w:t>
      </w:r>
      <w:r w:rsidRPr="00361A1F">
        <w:rPr>
          <w:rFonts w:ascii="Times New Roman" w:hAnsi="Times New Roman"/>
          <w:spacing w:val="1"/>
          <w:sz w:val="24"/>
          <w:szCs w:val="24"/>
        </w:rPr>
        <w:t xml:space="preserve"> </w:t>
      </w:r>
      <w:r w:rsidRPr="00361A1F">
        <w:rPr>
          <w:rFonts w:ascii="Times New Roman" w:hAnsi="Times New Roman"/>
          <w:sz w:val="24"/>
          <w:szCs w:val="24"/>
        </w:rPr>
        <w:t>смачивать</w:t>
      </w:r>
      <w:r w:rsidRPr="00361A1F">
        <w:rPr>
          <w:rFonts w:ascii="Times New Roman" w:hAnsi="Times New Roman"/>
          <w:spacing w:val="1"/>
          <w:sz w:val="24"/>
          <w:szCs w:val="24"/>
        </w:rPr>
        <w:t xml:space="preserve"> </w:t>
      </w:r>
      <w:r w:rsidRPr="00361A1F">
        <w:rPr>
          <w:rFonts w:ascii="Times New Roman" w:hAnsi="Times New Roman"/>
          <w:sz w:val="24"/>
          <w:szCs w:val="24"/>
        </w:rPr>
        <w:t>губы</w:t>
      </w:r>
      <w:r w:rsidRPr="00361A1F">
        <w:rPr>
          <w:rFonts w:ascii="Times New Roman" w:hAnsi="Times New Roman"/>
          <w:spacing w:val="1"/>
          <w:sz w:val="24"/>
          <w:szCs w:val="24"/>
        </w:rPr>
        <w:t xml:space="preserve"> </w:t>
      </w:r>
      <w:r w:rsidRPr="00361A1F">
        <w:rPr>
          <w:rFonts w:ascii="Times New Roman" w:hAnsi="Times New Roman"/>
          <w:sz w:val="24"/>
          <w:szCs w:val="24"/>
        </w:rPr>
        <w:t>водой</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давать</w:t>
      </w:r>
      <w:r w:rsidRPr="00361A1F">
        <w:rPr>
          <w:rFonts w:ascii="Times New Roman" w:hAnsi="Times New Roman"/>
          <w:spacing w:val="1"/>
          <w:sz w:val="24"/>
          <w:szCs w:val="24"/>
        </w:rPr>
        <w:t xml:space="preserve"> </w:t>
      </w:r>
      <w:r w:rsidRPr="00361A1F">
        <w:rPr>
          <w:rFonts w:ascii="Times New Roman" w:hAnsi="Times New Roman"/>
          <w:sz w:val="24"/>
          <w:szCs w:val="24"/>
        </w:rPr>
        <w:t>глоток,</w:t>
      </w:r>
      <w:r w:rsidRPr="00361A1F">
        <w:rPr>
          <w:rFonts w:ascii="Times New Roman" w:hAnsi="Times New Roman"/>
          <w:spacing w:val="1"/>
          <w:sz w:val="24"/>
          <w:szCs w:val="24"/>
        </w:rPr>
        <w:t xml:space="preserve"> </w:t>
      </w:r>
      <w:r w:rsidRPr="00361A1F">
        <w:rPr>
          <w:rFonts w:ascii="Times New Roman" w:hAnsi="Times New Roman"/>
          <w:sz w:val="24"/>
          <w:szCs w:val="24"/>
        </w:rPr>
        <w:t>чтобы</w:t>
      </w:r>
      <w:r w:rsidRPr="00361A1F">
        <w:rPr>
          <w:rFonts w:ascii="Times New Roman" w:hAnsi="Times New Roman"/>
          <w:spacing w:val="1"/>
          <w:sz w:val="24"/>
          <w:szCs w:val="24"/>
        </w:rPr>
        <w:t xml:space="preserve"> </w:t>
      </w:r>
      <w:r w:rsidRPr="00361A1F">
        <w:rPr>
          <w:rFonts w:ascii="Times New Roman" w:hAnsi="Times New Roman"/>
          <w:sz w:val="24"/>
          <w:szCs w:val="24"/>
        </w:rPr>
        <w:t>он</w:t>
      </w:r>
      <w:r w:rsidRPr="00361A1F">
        <w:rPr>
          <w:rFonts w:ascii="Times New Roman" w:hAnsi="Times New Roman"/>
          <w:spacing w:val="1"/>
          <w:sz w:val="24"/>
          <w:szCs w:val="24"/>
        </w:rPr>
        <w:t xml:space="preserve"> </w:t>
      </w:r>
      <w:r w:rsidRPr="00361A1F">
        <w:rPr>
          <w:rFonts w:ascii="Times New Roman" w:hAnsi="Times New Roman"/>
          <w:sz w:val="24"/>
          <w:szCs w:val="24"/>
        </w:rPr>
        <w:t>прополоскал рот. Также при ранении в живот нельзя давать пострадавшему каких-</w:t>
      </w:r>
      <w:r w:rsidRPr="00361A1F">
        <w:rPr>
          <w:rFonts w:ascii="Times New Roman" w:hAnsi="Times New Roman"/>
          <w:spacing w:val="1"/>
          <w:sz w:val="24"/>
          <w:szCs w:val="24"/>
        </w:rPr>
        <w:t xml:space="preserve"> </w:t>
      </w:r>
      <w:r w:rsidRPr="00361A1F">
        <w:rPr>
          <w:rFonts w:ascii="Times New Roman" w:hAnsi="Times New Roman"/>
          <w:sz w:val="24"/>
          <w:szCs w:val="24"/>
        </w:rPr>
        <w:t>либо</w:t>
      </w:r>
      <w:r w:rsidRPr="00361A1F">
        <w:rPr>
          <w:rFonts w:ascii="Times New Roman" w:hAnsi="Times New Roman"/>
          <w:spacing w:val="-2"/>
          <w:sz w:val="24"/>
          <w:szCs w:val="24"/>
        </w:rPr>
        <w:t xml:space="preserve"> </w:t>
      </w:r>
      <w:r w:rsidRPr="00361A1F">
        <w:rPr>
          <w:rFonts w:ascii="Times New Roman" w:hAnsi="Times New Roman"/>
          <w:sz w:val="24"/>
          <w:szCs w:val="24"/>
        </w:rPr>
        <w:t>лекарств</w:t>
      </w:r>
      <w:r w:rsidRPr="00361A1F">
        <w:rPr>
          <w:rFonts w:ascii="Times New Roman" w:hAnsi="Times New Roman"/>
          <w:spacing w:val="2"/>
          <w:sz w:val="24"/>
          <w:szCs w:val="24"/>
        </w:rPr>
        <w:t xml:space="preserve"> </w:t>
      </w:r>
      <w:r w:rsidRPr="00361A1F">
        <w:rPr>
          <w:rFonts w:ascii="Times New Roman" w:hAnsi="Times New Roman"/>
          <w:sz w:val="24"/>
          <w:szCs w:val="24"/>
        </w:rPr>
        <w:t>через рот,</w:t>
      </w:r>
      <w:r w:rsidRPr="00361A1F">
        <w:rPr>
          <w:rFonts w:ascii="Times New Roman" w:hAnsi="Times New Roman"/>
          <w:spacing w:val="1"/>
          <w:sz w:val="24"/>
          <w:szCs w:val="24"/>
        </w:rPr>
        <w:t xml:space="preserve"> </w:t>
      </w:r>
      <w:r w:rsidRPr="00361A1F">
        <w:rPr>
          <w:rFonts w:ascii="Times New Roman" w:hAnsi="Times New Roman"/>
          <w:sz w:val="24"/>
          <w:szCs w:val="24"/>
        </w:rPr>
        <w:t>поскольку</w:t>
      </w:r>
      <w:r w:rsidRPr="00361A1F">
        <w:rPr>
          <w:rFonts w:ascii="Times New Roman" w:hAnsi="Times New Roman"/>
          <w:spacing w:val="-6"/>
          <w:sz w:val="24"/>
          <w:szCs w:val="24"/>
        </w:rPr>
        <w:t xml:space="preserve"> </w:t>
      </w:r>
      <w:r w:rsidRPr="00361A1F">
        <w:rPr>
          <w:rFonts w:ascii="Times New Roman" w:hAnsi="Times New Roman"/>
          <w:sz w:val="24"/>
          <w:szCs w:val="24"/>
        </w:rPr>
        <w:t>это</w:t>
      </w:r>
      <w:r w:rsidRPr="00361A1F">
        <w:rPr>
          <w:rFonts w:ascii="Times New Roman" w:hAnsi="Times New Roman"/>
          <w:spacing w:val="-3"/>
          <w:sz w:val="24"/>
          <w:szCs w:val="24"/>
        </w:rPr>
        <w:t xml:space="preserve"> </w:t>
      </w:r>
      <w:r w:rsidRPr="00361A1F">
        <w:rPr>
          <w:rFonts w:ascii="Times New Roman" w:hAnsi="Times New Roman"/>
          <w:sz w:val="24"/>
          <w:szCs w:val="24"/>
        </w:rPr>
        <w:t>может</w:t>
      </w:r>
      <w:r w:rsidRPr="00361A1F">
        <w:rPr>
          <w:rFonts w:ascii="Times New Roman" w:hAnsi="Times New Roman"/>
          <w:spacing w:val="4"/>
          <w:sz w:val="24"/>
          <w:szCs w:val="24"/>
        </w:rPr>
        <w:t xml:space="preserve"> </w:t>
      </w:r>
      <w:r w:rsidRPr="00361A1F">
        <w:rPr>
          <w:rFonts w:ascii="Times New Roman" w:hAnsi="Times New Roman"/>
          <w:sz w:val="24"/>
          <w:szCs w:val="24"/>
        </w:rPr>
        <w:t>ухудшить</w:t>
      </w:r>
      <w:r w:rsidRPr="00361A1F">
        <w:rPr>
          <w:rFonts w:ascii="Times New Roman" w:hAnsi="Times New Roman"/>
          <w:spacing w:val="1"/>
          <w:sz w:val="24"/>
          <w:szCs w:val="24"/>
        </w:rPr>
        <w:t xml:space="preserve"> </w:t>
      </w:r>
      <w:r w:rsidRPr="00361A1F">
        <w:rPr>
          <w:rFonts w:ascii="Times New Roman" w:hAnsi="Times New Roman"/>
          <w:sz w:val="24"/>
          <w:szCs w:val="24"/>
        </w:rPr>
        <w:t>ситуацию.</w:t>
      </w:r>
    </w:p>
    <w:p w14:paraId="325C4100" w14:textId="77777777" w:rsidR="00361A1F" w:rsidRPr="00361A1F" w:rsidRDefault="00361A1F" w:rsidP="00361A1F">
      <w:pPr>
        <w:widowControl w:val="0"/>
        <w:autoSpaceDE w:val="0"/>
        <w:autoSpaceDN w:val="0"/>
        <w:spacing w:after="0" w:line="240" w:lineRule="auto"/>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4"/>
          <w:sz w:val="24"/>
          <w:szCs w:val="24"/>
        </w:rPr>
        <w:t xml:space="preserve"> </w:t>
      </w:r>
      <w:r w:rsidRPr="00361A1F">
        <w:rPr>
          <w:rFonts w:ascii="Times New Roman" w:hAnsi="Times New Roman"/>
          <w:sz w:val="24"/>
          <w:szCs w:val="24"/>
        </w:rPr>
        <w:t>помощь</w:t>
      </w:r>
      <w:r w:rsidRPr="00361A1F">
        <w:rPr>
          <w:rFonts w:ascii="Times New Roman" w:hAnsi="Times New Roman"/>
          <w:spacing w:val="-2"/>
          <w:sz w:val="24"/>
          <w:szCs w:val="24"/>
        </w:rPr>
        <w:t xml:space="preserve"> </w:t>
      </w:r>
      <w:r w:rsidRPr="00361A1F">
        <w:rPr>
          <w:rFonts w:ascii="Times New Roman" w:hAnsi="Times New Roman"/>
          <w:sz w:val="24"/>
          <w:szCs w:val="24"/>
        </w:rPr>
        <w:t>при</w:t>
      </w:r>
      <w:r w:rsidRPr="00361A1F">
        <w:rPr>
          <w:rFonts w:ascii="Times New Roman" w:hAnsi="Times New Roman"/>
          <w:spacing w:val="-5"/>
          <w:sz w:val="24"/>
          <w:szCs w:val="24"/>
        </w:rPr>
        <w:t xml:space="preserve"> </w:t>
      </w:r>
      <w:r w:rsidRPr="00361A1F">
        <w:rPr>
          <w:rFonts w:ascii="Times New Roman" w:hAnsi="Times New Roman"/>
          <w:sz w:val="24"/>
          <w:szCs w:val="24"/>
        </w:rPr>
        <w:t>ранениях</w:t>
      </w:r>
      <w:r w:rsidRPr="00361A1F">
        <w:rPr>
          <w:rFonts w:ascii="Times New Roman" w:hAnsi="Times New Roman"/>
          <w:spacing w:val="-4"/>
          <w:sz w:val="24"/>
          <w:szCs w:val="24"/>
        </w:rPr>
        <w:t xml:space="preserve"> </w:t>
      </w:r>
      <w:r w:rsidRPr="00361A1F">
        <w:rPr>
          <w:rFonts w:ascii="Times New Roman" w:hAnsi="Times New Roman"/>
          <w:sz w:val="24"/>
          <w:szCs w:val="24"/>
        </w:rPr>
        <w:t>живота:</w:t>
      </w:r>
    </w:p>
    <w:p w14:paraId="18367CB0" w14:textId="77777777" w:rsidR="00361A1F" w:rsidRPr="00361A1F" w:rsidRDefault="00361A1F">
      <w:pPr>
        <w:widowControl w:val="0"/>
        <w:numPr>
          <w:ilvl w:val="0"/>
          <w:numId w:val="198"/>
        </w:numPr>
        <w:tabs>
          <w:tab w:val="left" w:pos="1389"/>
          <w:tab w:val="left" w:pos="1390"/>
        </w:tabs>
        <w:autoSpaceDE w:val="0"/>
        <w:autoSpaceDN w:val="0"/>
        <w:spacing w:before="40" w:after="0" w:line="240" w:lineRule="auto"/>
        <w:rPr>
          <w:rFonts w:ascii="Times New Roman" w:hAnsi="Times New Roman"/>
          <w:sz w:val="24"/>
          <w:szCs w:val="24"/>
        </w:rPr>
      </w:pPr>
      <w:r w:rsidRPr="00361A1F">
        <w:rPr>
          <w:rFonts w:ascii="Times New Roman" w:hAnsi="Times New Roman"/>
          <w:sz w:val="24"/>
          <w:szCs w:val="24"/>
        </w:rPr>
        <w:t>Оценить</w:t>
      </w:r>
      <w:r w:rsidRPr="00361A1F">
        <w:rPr>
          <w:rFonts w:ascii="Times New Roman" w:hAnsi="Times New Roman"/>
          <w:spacing w:val="-6"/>
          <w:sz w:val="24"/>
          <w:szCs w:val="24"/>
        </w:rPr>
        <w:t xml:space="preserve"> </w:t>
      </w:r>
      <w:r w:rsidRPr="00361A1F">
        <w:rPr>
          <w:rFonts w:ascii="Times New Roman" w:hAnsi="Times New Roman"/>
          <w:sz w:val="24"/>
          <w:szCs w:val="24"/>
        </w:rPr>
        <w:t>обстановку</w:t>
      </w:r>
      <w:r w:rsidRPr="00361A1F">
        <w:rPr>
          <w:rFonts w:ascii="Times New Roman" w:hAnsi="Times New Roman"/>
          <w:spacing w:val="-12"/>
          <w:sz w:val="24"/>
          <w:szCs w:val="24"/>
        </w:rPr>
        <w:t xml:space="preserve"> </w:t>
      </w:r>
      <w:r w:rsidRPr="00361A1F">
        <w:rPr>
          <w:rFonts w:ascii="Times New Roman" w:hAnsi="Times New Roman"/>
          <w:sz w:val="24"/>
          <w:szCs w:val="24"/>
        </w:rPr>
        <w:t>(безопасность</w:t>
      </w:r>
      <w:r w:rsidRPr="00361A1F">
        <w:rPr>
          <w:rFonts w:ascii="Times New Roman" w:hAnsi="Times New Roman"/>
          <w:spacing w:val="-5"/>
          <w:sz w:val="24"/>
          <w:szCs w:val="24"/>
        </w:rPr>
        <w:t xml:space="preserve"> </w:t>
      </w:r>
      <w:r w:rsidRPr="00361A1F">
        <w:rPr>
          <w:rFonts w:ascii="Times New Roman" w:hAnsi="Times New Roman"/>
          <w:sz w:val="24"/>
          <w:szCs w:val="24"/>
        </w:rPr>
        <w:t>оказания</w:t>
      </w:r>
      <w:r w:rsidRPr="00361A1F">
        <w:rPr>
          <w:rFonts w:ascii="Times New Roman" w:hAnsi="Times New Roman"/>
          <w:spacing w:val="-7"/>
          <w:sz w:val="24"/>
          <w:szCs w:val="24"/>
        </w:rPr>
        <w:t xml:space="preserve"> </w:t>
      </w:r>
      <w:r w:rsidRPr="00361A1F">
        <w:rPr>
          <w:rFonts w:ascii="Times New Roman" w:hAnsi="Times New Roman"/>
          <w:sz w:val="24"/>
          <w:szCs w:val="24"/>
        </w:rPr>
        <w:t>первой</w:t>
      </w:r>
      <w:r w:rsidRPr="00361A1F">
        <w:rPr>
          <w:rFonts w:ascii="Times New Roman" w:hAnsi="Times New Roman"/>
          <w:spacing w:val="-4"/>
          <w:sz w:val="24"/>
          <w:szCs w:val="24"/>
        </w:rPr>
        <w:t xml:space="preserve"> </w:t>
      </w:r>
      <w:r w:rsidRPr="00361A1F">
        <w:rPr>
          <w:rFonts w:ascii="Times New Roman" w:hAnsi="Times New Roman"/>
          <w:sz w:val="24"/>
          <w:szCs w:val="24"/>
        </w:rPr>
        <w:t>помощи);</w:t>
      </w:r>
    </w:p>
    <w:p w14:paraId="7D5A2930" w14:textId="77777777" w:rsidR="00361A1F" w:rsidRPr="00361A1F" w:rsidRDefault="00361A1F">
      <w:pPr>
        <w:widowControl w:val="0"/>
        <w:numPr>
          <w:ilvl w:val="0"/>
          <w:numId w:val="198"/>
        </w:numPr>
        <w:tabs>
          <w:tab w:val="left" w:pos="1389"/>
          <w:tab w:val="left" w:pos="1390"/>
        </w:tabs>
        <w:autoSpaceDE w:val="0"/>
        <w:autoSpaceDN w:val="0"/>
        <w:spacing w:before="44" w:after="0" w:line="240" w:lineRule="auto"/>
        <w:rPr>
          <w:rFonts w:ascii="Times New Roman" w:hAnsi="Times New Roman"/>
          <w:sz w:val="24"/>
          <w:szCs w:val="24"/>
        </w:rPr>
      </w:pPr>
      <w:r w:rsidRPr="00361A1F">
        <w:rPr>
          <w:rFonts w:ascii="Times New Roman" w:hAnsi="Times New Roman"/>
          <w:sz w:val="24"/>
          <w:szCs w:val="24"/>
        </w:rPr>
        <w:t>Остановить</w:t>
      </w:r>
      <w:r w:rsidRPr="00361A1F">
        <w:rPr>
          <w:rFonts w:ascii="Times New Roman" w:hAnsi="Times New Roman"/>
          <w:spacing w:val="-11"/>
          <w:sz w:val="24"/>
          <w:szCs w:val="24"/>
        </w:rPr>
        <w:t xml:space="preserve"> </w:t>
      </w:r>
      <w:r w:rsidRPr="00361A1F">
        <w:rPr>
          <w:rFonts w:ascii="Times New Roman" w:hAnsi="Times New Roman"/>
          <w:sz w:val="24"/>
          <w:szCs w:val="24"/>
        </w:rPr>
        <w:t>артериальное</w:t>
      </w:r>
      <w:r w:rsidRPr="00361A1F">
        <w:rPr>
          <w:rFonts w:ascii="Times New Roman" w:hAnsi="Times New Roman"/>
          <w:spacing w:val="-4"/>
          <w:sz w:val="24"/>
          <w:szCs w:val="24"/>
        </w:rPr>
        <w:t xml:space="preserve"> </w:t>
      </w:r>
      <w:r w:rsidRPr="00361A1F">
        <w:rPr>
          <w:rFonts w:ascii="Times New Roman" w:hAnsi="Times New Roman"/>
          <w:sz w:val="24"/>
          <w:szCs w:val="24"/>
        </w:rPr>
        <w:t>кровотечение,</w:t>
      </w:r>
      <w:r w:rsidRPr="00361A1F">
        <w:rPr>
          <w:rFonts w:ascii="Times New Roman" w:hAnsi="Times New Roman"/>
          <w:spacing w:val="-5"/>
          <w:sz w:val="24"/>
          <w:szCs w:val="24"/>
        </w:rPr>
        <w:t xml:space="preserve"> </w:t>
      </w:r>
      <w:r w:rsidRPr="00361A1F">
        <w:rPr>
          <w:rFonts w:ascii="Times New Roman" w:hAnsi="Times New Roman"/>
          <w:sz w:val="24"/>
          <w:szCs w:val="24"/>
        </w:rPr>
        <w:t>если</w:t>
      </w:r>
      <w:r w:rsidRPr="00361A1F">
        <w:rPr>
          <w:rFonts w:ascii="Times New Roman" w:hAnsi="Times New Roman"/>
          <w:spacing w:val="-6"/>
          <w:sz w:val="24"/>
          <w:szCs w:val="24"/>
        </w:rPr>
        <w:t xml:space="preserve"> </w:t>
      </w:r>
      <w:r w:rsidRPr="00361A1F">
        <w:rPr>
          <w:rFonts w:ascii="Times New Roman" w:hAnsi="Times New Roman"/>
          <w:sz w:val="24"/>
          <w:szCs w:val="24"/>
        </w:rPr>
        <w:t>есть;</w:t>
      </w:r>
    </w:p>
    <w:p w14:paraId="06EB164E" w14:textId="77777777" w:rsidR="00361A1F" w:rsidRPr="00361A1F" w:rsidRDefault="00361A1F">
      <w:pPr>
        <w:widowControl w:val="0"/>
        <w:numPr>
          <w:ilvl w:val="0"/>
          <w:numId w:val="198"/>
        </w:numPr>
        <w:tabs>
          <w:tab w:val="left" w:pos="1389"/>
          <w:tab w:val="left" w:pos="1390"/>
        </w:tabs>
        <w:autoSpaceDE w:val="0"/>
        <w:autoSpaceDN w:val="0"/>
        <w:spacing w:before="44" w:after="0" w:line="240" w:lineRule="auto"/>
        <w:rPr>
          <w:rFonts w:ascii="Times New Roman" w:hAnsi="Times New Roman"/>
          <w:sz w:val="24"/>
          <w:szCs w:val="24"/>
        </w:rPr>
      </w:pPr>
      <w:r w:rsidRPr="00361A1F">
        <w:rPr>
          <w:rFonts w:ascii="Times New Roman" w:hAnsi="Times New Roman"/>
          <w:sz w:val="24"/>
          <w:szCs w:val="24"/>
        </w:rPr>
        <w:t>Вызвать</w:t>
      </w:r>
      <w:r w:rsidRPr="00361A1F">
        <w:rPr>
          <w:rFonts w:ascii="Times New Roman" w:hAnsi="Times New Roman"/>
          <w:spacing w:val="-4"/>
          <w:sz w:val="24"/>
          <w:szCs w:val="24"/>
        </w:rPr>
        <w:t xml:space="preserve"> </w:t>
      </w:r>
      <w:r w:rsidRPr="00361A1F">
        <w:rPr>
          <w:rFonts w:ascii="Times New Roman" w:hAnsi="Times New Roman"/>
          <w:sz w:val="24"/>
          <w:szCs w:val="24"/>
        </w:rPr>
        <w:t>скорую</w:t>
      </w:r>
      <w:r w:rsidRPr="00361A1F">
        <w:rPr>
          <w:rFonts w:ascii="Times New Roman" w:hAnsi="Times New Roman"/>
          <w:spacing w:val="-5"/>
          <w:sz w:val="24"/>
          <w:szCs w:val="24"/>
        </w:rPr>
        <w:t xml:space="preserve"> </w:t>
      </w:r>
      <w:r w:rsidRPr="00361A1F">
        <w:rPr>
          <w:rFonts w:ascii="Times New Roman" w:hAnsi="Times New Roman"/>
          <w:sz w:val="24"/>
          <w:szCs w:val="24"/>
        </w:rPr>
        <w:t>помощь;</w:t>
      </w:r>
    </w:p>
    <w:p w14:paraId="03C373F3" w14:textId="77777777" w:rsidR="00361A1F" w:rsidRPr="00361A1F" w:rsidRDefault="00361A1F">
      <w:pPr>
        <w:widowControl w:val="0"/>
        <w:numPr>
          <w:ilvl w:val="0"/>
          <w:numId w:val="198"/>
        </w:numPr>
        <w:tabs>
          <w:tab w:val="left" w:pos="1390"/>
        </w:tabs>
        <w:autoSpaceDE w:val="0"/>
        <w:autoSpaceDN w:val="0"/>
        <w:spacing w:before="45" w:after="0" w:line="278" w:lineRule="auto"/>
        <w:ind w:left="256" w:right="113" w:firstLine="719"/>
        <w:jc w:val="both"/>
        <w:rPr>
          <w:rFonts w:ascii="Times New Roman" w:hAnsi="Times New Roman"/>
          <w:sz w:val="24"/>
          <w:szCs w:val="24"/>
        </w:rPr>
      </w:pPr>
      <w:r w:rsidRPr="00361A1F">
        <w:rPr>
          <w:rFonts w:ascii="Times New Roman" w:hAnsi="Times New Roman"/>
          <w:sz w:val="24"/>
          <w:szCs w:val="24"/>
        </w:rPr>
        <w:t>Придать</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пострадавшему</w:t>
      </w:r>
      <w:r w:rsidRPr="00361A1F">
        <w:rPr>
          <w:rFonts w:ascii="Times New Roman" w:hAnsi="Times New Roman"/>
          <w:spacing w:val="1"/>
          <w:sz w:val="24"/>
          <w:szCs w:val="24"/>
        </w:rPr>
        <w:t xml:space="preserve"> </w:t>
      </w:r>
      <w:r w:rsidRPr="00361A1F">
        <w:rPr>
          <w:rFonts w:ascii="Times New Roman" w:hAnsi="Times New Roman"/>
          <w:sz w:val="24"/>
          <w:szCs w:val="24"/>
        </w:rPr>
        <w:t>положение</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спине</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приподнятым</w:t>
      </w:r>
      <w:r w:rsidRPr="00361A1F">
        <w:rPr>
          <w:rFonts w:ascii="Times New Roman" w:hAnsi="Times New Roman"/>
          <w:spacing w:val="1"/>
          <w:sz w:val="24"/>
          <w:szCs w:val="24"/>
        </w:rPr>
        <w:t xml:space="preserve"> </w:t>
      </w:r>
      <w:r w:rsidRPr="00361A1F">
        <w:rPr>
          <w:rFonts w:ascii="Times New Roman" w:hAnsi="Times New Roman"/>
          <w:sz w:val="24"/>
          <w:szCs w:val="24"/>
        </w:rPr>
        <w:t>плечеголовным</w:t>
      </w:r>
      <w:r w:rsidRPr="00361A1F">
        <w:rPr>
          <w:rFonts w:ascii="Times New Roman" w:hAnsi="Times New Roman"/>
          <w:spacing w:val="1"/>
          <w:sz w:val="24"/>
          <w:szCs w:val="24"/>
        </w:rPr>
        <w:t xml:space="preserve"> </w:t>
      </w:r>
      <w:r w:rsidRPr="00361A1F">
        <w:rPr>
          <w:rFonts w:ascii="Times New Roman" w:hAnsi="Times New Roman"/>
          <w:sz w:val="24"/>
          <w:szCs w:val="24"/>
        </w:rPr>
        <w:t>концом</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2"/>
          <w:sz w:val="24"/>
          <w:szCs w:val="24"/>
        </w:rPr>
        <w:t xml:space="preserve"> </w:t>
      </w:r>
      <w:r w:rsidRPr="00361A1F">
        <w:rPr>
          <w:rFonts w:ascii="Times New Roman" w:hAnsi="Times New Roman"/>
          <w:sz w:val="24"/>
          <w:szCs w:val="24"/>
        </w:rPr>
        <w:t>согнутыми</w:t>
      </w:r>
      <w:r w:rsidRPr="00361A1F">
        <w:rPr>
          <w:rFonts w:ascii="Times New Roman" w:hAnsi="Times New Roman"/>
          <w:spacing w:val="8"/>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коленях</w:t>
      </w:r>
      <w:r w:rsidRPr="00361A1F">
        <w:rPr>
          <w:rFonts w:ascii="Times New Roman" w:hAnsi="Times New Roman"/>
          <w:spacing w:val="2"/>
          <w:sz w:val="24"/>
          <w:szCs w:val="24"/>
        </w:rPr>
        <w:t xml:space="preserve"> </w:t>
      </w:r>
      <w:r w:rsidRPr="00361A1F">
        <w:rPr>
          <w:rFonts w:ascii="Times New Roman" w:hAnsi="Times New Roman"/>
          <w:sz w:val="24"/>
          <w:szCs w:val="24"/>
        </w:rPr>
        <w:t>ногами;</w:t>
      </w:r>
    </w:p>
    <w:p w14:paraId="7C43DAEF" w14:textId="77777777" w:rsidR="00361A1F" w:rsidRPr="00361A1F" w:rsidRDefault="00361A1F">
      <w:pPr>
        <w:widowControl w:val="0"/>
        <w:numPr>
          <w:ilvl w:val="0"/>
          <w:numId w:val="198"/>
        </w:numPr>
        <w:tabs>
          <w:tab w:val="left" w:pos="1390"/>
        </w:tabs>
        <w:autoSpaceDE w:val="0"/>
        <w:autoSpaceDN w:val="0"/>
        <w:spacing w:after="0" w:line="278" w:lineRule="auto"/>
        <w:ind w:left="256" w:right="110" w:firstLine="719"/>
        <w:jc w:val="both"/>
        <w:rPr>
          <w:rFonts w:ascii="Times New Roman" w:hAnsi="Times New Roman"/>
          <w:sz w:val="24"/>
          <w:szCs w:val="24"/>
        </w:rPr>
      </w:pPr>
      <w:r w:rsidRPr="00361A1F">
        <w:rPr>
          <w:rFonts w:ascii="Times New Roman" w:hAnsi="Times New Roman"/>
          <w:sz w:val="24"/>
          <w:szCs w:val="24"/>
        </w:rPr>
        <w:t>При наличии признаков внутреннего кровотечения – согнутые в коленях</w:t>
      </w:r>
      <w:r w:rsidRPr="00361A1F">
        <w:rPr>
          <w:rFonts w:ascii="Times New Roman" w:hAnsi="Times New Roman"/>
          <w:spacing w:val="1"/>
          <w:sz w:val="24"/>
          <w:szCs w:val="24"/>
        </w:rPr>
        <w:t xml:space="preserve"> </w:t>
      </w:r>
      <w:r w:rsidRPr="00361A1F">
        <w:rPr>
          <w:rFonts w:ascii="Times New Roman" w:hAnsi="Times New Roman"/>
          <w:sz w:val="24"/>
          <w:szCs w:val="24"/>
        </w:rPr>
        <w:t>ноги</w:t>
      </w:r>
      <w:r w:rsidRPr="00361A1F">
        <w:rPr>
          <w:rFonts w:ascii="Times New Roman" w:hAnsi="Times New Roman"/>
          <w:spacing w:val="1"/>
          <w:sz w:val="24"/>
          <w:szCs w:val="24"/>
        </w:rPr>
        <w:t xml:space="preserve"> </w:t>
      </w:r>
      <w:r w:rsidRPr="00361A1F">
        <w:rPr>
          <w:rFonts w:ascii="Times New Roman" w:hAnsi="Times New Roman"/>
          <w:sz w:val="24"/>
          <w:szCs w:val="24"/>
        </w:rPr>
        <w:t>поднять</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30-40</w:t>
      </w:r>
      <w:r w:rsidRPr="00361A1F">
        <w:rPr>
          <w:rFonts w:ascii="Times New Roman" w:hAnsi="Times New Roman"/>
          <w:spacing w:val="1"/>
          <w:sz w:val="24"/>
          <w:szCs w:val="24"/>
        </w:rPr>
        <w:t xml:space="preserve"> </w:t>
      </w:r>
      <w:r w:rsidRPr="00361A1F">
        <w:rPr>
          <w:rFonts w:ascii="Times New Roman" w:hAnsi="Times New Roman"/>
          <w:sz w:val="24"/>
          <w:szCs w:val="24"/>
        </w:rPr>
        <w:t>см</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помощи</w:t>
      </w:r>
      <w:r w:rsidRPr="00361A1F">
        <w:rPr>
          <w:rFonts w:ascii="Times New Roman" w:hAnsi="Times New Roman"/>
          <w:spacing w:val="1"/>
          <w:sz w:val="24"/>
          <w:szCs w:val="24"/>
        </w:rPr>
        <w:t xml:space="preserve"> </w:t>
      </w:r>
      <w:r w:rsidRPr="00361A1F">
        <w:rPr>
          <w:rFonts w:ascii="Times New Roman" w:hAnsi="Times New Roman"/>
          <w:sz w:val="24"/>
          <w:szCs w:val="24"/>
        </w:rPr>
        <w:t>валика</w:t>
      </w:r>
      <w:r w:rsidRPr="00361A1F">
        <w:rPr>
          <w:rFonts w:ascii="Times New Roman" w:hAnsi="Times New Roman"/>
          <w:spacing w:val="1"/>
          <w:sz w:val="24"/>
          <w:szCs w:val="24"/>
        </w:rPr>
        <w:t xml:space="preserve"> </w:t>
      </w:r>
      <w:r w:rsidRPr="00361A1F">
        <w:rPr>
          <w:rFonts w:ascii="Times New Roman" w:hAnsi="Times New Roman"/>
          <w:sz w:val="24"/>
          <w:szCs w:val="24"/>
        </w:rPr>
        <w:t>(одеяло,</w:t>
      </w:r>
      <w:r w:rsidRPr="00361A1F">
        <w:rPr>
          <w:rFonts w:ascii="Times New Roman" w:hAnsi="Times New Roman"/>
          <w:spacing w:val="1"/>
          <w:sz w:val="24"/>
          <w:szCs w:val="24"/>
        </w:rPr>
        <w:t xml:space="preserve"> </w:t>
      </w:r>
      <w:r w:rsidRPr="00361A1F">
        <w:rPr>
          <w:rFonts w:ascii="Times New Roman" w:hAnsi="Times New Roman"/>
          <w:sz w:val="24"/>
          <w:szCs w:val="24"/>
        </w:rPr>
        <w:t>одежда</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66"/>
          <w:sz w:val="24"/>
          <w:szCs w:val="24"/>
        </w:rPr>
        <w:t xml:space="preserve"> </w:t>
      </w:r>
      <w:r w:rsidRPr="00361A1F">
        <w:rPr>
          <w:rFonts w:ascii="Times New Roman" w:hAnsi="Times New Roman"/>
          <w:sz w:val="24"/>
          <w:szCs w:val="24"/>
        </w:rPr>
        <w:t>т.п.),</w:t>
      </w:r>
      <w:r w:rsidRPr="00361A1F">
        <w:rPr>
          <w:rFonts w:ascii="Times New Roman" w:hAnsi="Times New Roman"/>
          <w:spacing w:val="1"/>
          <w:sz w:val="24"/>
          <w:szCs w:val="24"/>
        </w:rPr>
        <w:t xml:space="preserve"> </w:t>
      </w:r>
      <w:r w:rsidRPr="00361A1F">
        <w:rPr>
          <w:rFonts w:ascii="Times New Roman" w:hAnsi="Times New Roman"/>
          <w:sz w:val="24"/>
          <w:szCs w:val="24"/>
        </w:rPr>
        <w:t>плечеголовной</w:t>
      </w:r>
      <w:r w:rsidRPr="00361A1F">
        <w:rPr>
          <w:rFonts w:ascii="Times New Roman" w:hAnsi="Times New Roman"/>
          <w:spacing w:val="2"/>
          <w:sz w:val="24"/>
          <w:szCs w:val="24"/>
        </w:rPr>
        <w:t xml:space="preserve"> </w:t>
      </w:r>
      <w:r w:rsidRPr="00361A1F">
        <w:rPr>
          <w:rFonts w:ascii="Times New Roman" w:hAnsi="Times New Roman"/>
          <w:sz w:val="24"/>
          <w:szCs w:val="24"/>
        </w:rPr>
        <w:t>конец</w:t>
      </w:r>
      <w:r w:rsidRPr="00361A1F">
        <w:rPr>
          <w:rFonts w:ascii="Times New Roman" w:hAnsi="Times New Roman"/>
          <w:spacing w:val="6"/>
          <w:sz w:val="24"/>
          <w:szCs w:val="24"/>
        </w:rPr>
        <w:t xml:space="preserve"> </w:t>
      </w:r>
      <w:r w:rsidRPr="00361A1F">
        <w:rPr>
          <w:rFonts w:ascii="Times New Roman" w:hAnsi="Times New Roman"/>
          <w:sz w:val="24"/>
          <w:szCs w:val="24"/>
        </w:rPr>
        <w:t>опустить;</w:t>
      </w:r>
    </w:p>
    <w:p w14:paraId="523302BA" w14:textId="77777777" w:rsidR="00361A1F" w:rsidRPr="00361A1F" w:rsidRDefault="00361A1F">
      <w:pPr>
        <w:widowControl w:val="0"/>
        <w:numPr>
          <w:ilvl w:val="0"/>
          <w:numId w:val="198"/>
        </w:numPr>
        <w:tabs>
          <w:tab w:val="left" w:pos="1390"/>
        </w:tabs>
        <w:autoSpaceDE w:val="0"/>
        <w:autoSpaceDN w:val="0"/>
        <w:spacing w:after="0" w:line="278" w:lineRule="auto"/>
        <w:ind w:left="256" w:right="110" w:firstLine="719"/>
        <w:jc w:val="both"/>
        <w:rPr>
          <w:rFonts w:ascii="Times New Roman" w:hAnsi="Times New Roman"/>
          <w:sz w:val="24"/>
          <w:szCs w:val="24"/>
        </w:rPr>
      </w:pPr>
      <w:r w:rsidRPr="00361A1F">
        <w:rPr>
          <w:rFonts w:ascii="Times New Roman" w:hAnsi="Times New Roman"/>
          <w:sz w:val="24"/>
          <w:szCs w:val="24"/>
        </w:rPr>
        <w:t>При наличии раны передней брюшной стенки – наложить стерильную</w:t>
      </w:r>
      <w:r w:rsidRPr="00361A1F">
        <w:rPr>
          <w:rFonts w:ascii="Times New Roman" w:hAnsi="Times New Roman"/>
          <w:spacing w:val="1"/>
          <w:sz w:val="24"/>
          <w:szCs w:val="24"/>
        </w:rPr>
        <w:t xml:space="preserve"> </w:t>
      </w:r>
      <w:r w:rsidRPr="00361A1F">
        <w:rPr>
          <w:rFonts w:ascii="Times New Roman" w:hAnsi="Times New Roman"/>
          <w:sz w:val="24"/>
          <w:szCs w:val="24"/>
        </w:rPr>
        <w:t>салфетку,</w:t>
      </w:r>
      <w:r w:rsidRPr="00361A1F">
        <w:rPr>
          <w:rFonts w:ascii="Times New Roman" w:hAnsi="Times New Roman"/>
          <w:spacing w:val="1"/>
          <w:sz w:val="24"/>
          <w:szCs w:val="24"/>
        </w:rPr>
        <w:t xml:space="preserve"> </w:t>
      </w:r>
      <w:r w:rsidRPr="00361A1F">
        <w:rPr>
          <w:rFonts w:ascii="Times New Roman" w:hAnsi="Times New Roman"/>
          <w:sz w:val="24"/>
          <w:szCs w:val="24"/>
        </w:rPr>
        <w:t>закрыть</w:t>
      </w:r>
      <w:r w:rsidRPr="00361A1F">
        <w:rPr>
          <w:rFonts w:ascii="Times New Roman" w:hAnsi="Times New Roman"/>
          <w:spacing w:val="2"/>
          <w:sz w:val="24"/>
          <w:szCs w:val="24"/>
        </w:rPr>
        <w:t xml:space="preserve"> </w:t>
      </w:r>
      <w:r w:rsidRPr="00361A1F">
        <w:rPr>
          <w:rFonts w:ascii="Times New Roman" w:hAnsi="Times New Roman"/>
          <w:sz w:val="24"/>
          <w:szCs w:val="24"/>
        </w:rPr>
        <w:t>повязкой;</w:t>
      </w:r>
    </w:p>
    <w:p w14:paraId="09FC75D0" w14:textId="77777777" w:rsidR="00361A1F" w:rsidRPr="00361A1F" w:rsidRDefault="00361A1F">
      <w:pPr>
        <w:widowControl w:val="0"/>
        <w:numPr>
          <w:ilvl w:val="0"/>
          <w:numId w:val="198"/>
        </w:numPr>
        <w:tabs>
          <w:tab w:val="left" w:pos="1390"/>
        </w:tabs>
        <w:autoSpaceDE w:val="0"/>
        <w:autoSpaceDN w:val="0"/>
        <w:spacing w:after="0" w:line="273" w:lineRule="auto"/>
        <w:ind w:left="256" w:right="118" w:firstLine="719"/>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выпадении</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рану</w:t>
      </w:r>
      <w:r w:rsidRPr="00361A1F">
        <w:rPr>
          <w:rFonts w:ascii="Times New Roman" w:hAnsi="Times New Roman"/>
          <w:spacing w:val="1"/>
          <w:sz w:val="24"/>
          <w:szCs w:val="24"/>
        </w:rPr>
        <w:t xml:space="preserve"> </w:t>
      </w:r>
      <w:r w:rsidRPr="00361A1F">
        <w:rPr>
          <w:rFonts w:ascii="Times New Roman" w:hAnsi="Times New Roman"/>
          <w:sz w:val="24"/>
          <w:szCs w:val="24"/>
        </w:rPr>
        <w:t>органа</w:t>
      </w:r>
      <w:r w:rsidRPr="00361A1F">
        <w:rPr>
          <w:rFonts w:ascii="Times New Roman" w:hAnsi="Times New Roman"/>
          <w:spacing w:val="1"/>
          <w:sz w:val="24"/>
          <w:szCs w:val="24"/>
        </w:rPr>
        <w:t xml:space="preserve"> </w:t>
      </w:r>
      <w:r w:rsidRPr="00361A1F">
        <w:rPr>
          <w:rFonts w:ascii="Times New Roman" w:hAnsi="Times New Roman"/>
          <w:sz w:val="24"/>
          <w:szCs w:val="24"/>
        </w:rPr>
        <w:t>брюшной</w:t>
      </w:r>
      <w:r w:rsidRPr="00361A1F">
        <w:rPr>
          <w:rFonts w:ascii="Times New Roman" w:hAnsi="Times New Roman"/>
          <w:spacing w:val="1"/>
          <w:sz w:val="24"/>
          <w:szCs w:val="24"/>
        </w:rPr>
        <w:t xml:space="preserve"> </w:t>
      </w:r>
      <w:r w:rsidRPr="00361A1F">
        <w:rPr>
          <w:rFonts w:ascii="Times New Roman" w:hAnsi="Times New Roman"/>
          <w:sz w:val="24"/>
          <w:szCs w:val="24"/>
        </w:rPr>
        <w:t>полости</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вправлять(!),</w:t>
      </w:r>
      <w:r w:rsidRPr="00361A1F">
        <w:rPr>
          <w:rFonts w:ascii="Times New Roman" w:hAnsi="Times New Roman"/>
          <w:spacing w:val="1"/>
          <w:sz w:val="24"/>
          <w:szCs w:val="24"/>
        </w:rPr>
        <w:t xml:space="preserve"> </w:t>
      </w:r>
      <w:r w:rsidRPr="00361A1F">
        <w:rPr>
          <w:rFonts w:ascii="Times New Roman" w:hAnsi="Times New Roman"/>
          <w:sz w:val="24"/>
          <w:szCs w:val="24"/>
        </w:rPr>
        <w:t>закрыть</w:t>
      </w:r>
      <w:r w:rsidRPr="00361A1F">
        <w:rPr>
          <w:rFonts w:ascii="Times New Roman" w:hAnsi="Times New Roman"/>
          <w:spacing w:val="-4"/>
          <w:sz w:val="24"/>
          <w:szCs w:val="24"/>
        </w:rPr>
        <w:t xml:space="preserve"> </w:t>
      </w:r>
      <w:r w:rsidRPr="00361A1F">
        <w:rPr>
          <w:rFonts w:ascii="Times New Roman" w:hAnsi="Times New Roman"/>
          <w:sz w:val="24"/>
          <w:szCs w:val="24"/>
        </w:rPr>
        <w:t>стерильной,</w:t>
      </w:r>
      <w:r w:rsidRPr="00361A1F">
        <w:rPr>
          <w:rFonts w:ascii="Times New Roman" w:hAnsi="Times New Roman"/>
          <w:spacing w:val="-1"/>
          <w:sz w:val="24"/>
          <w:szCs w:val="24"/>
        </w:rPr>
        <w:t xml:space="preserve"> </w:t>
      </w:r>
      <w:r w:rsidRPr="00361A1F">
        <w:rPr>
          <w:rFonts w:ascii="Times New Roman" w:hAnsi="Times New Roman"/>
          <w:sz w:val="24"/>
          <w:szCs w:val="24"/>
        </w:rPr>
        <w:t>влажной</w:t>
      </w:r>
      <w:r w:rsidRPr="00361A1F">
        <w:rPr>
          <w:rFonts w:ascii="Times New Roman" w:hAnsi="Times New Roman"/>
          <w:spacing w:val="-5"/>
          <w:sz w:val="24"/>
          <w:szCs w:val="24"/>
        </w:rPr>
        <w:t xml:space="preserve"> </w:t>
      </w:r>
      <w:r w:rsidRPr="00361A1F">
        <w:rPr>
          <w:rFonts w:ascii="Times New Roman" w:hAnsi="Times New Roman"/>
          <w:sz w:val="24"/>
          <w:szCs w:val="24"/>
        </w:rPr>
        <w:t>салфеткой,</w:t>
      </w:r>
      <w:r w:rsidRPr="00361A1F">
        <w:rPr>
          <w:rFonts w:ascii="Times New Roman" w:hAnsi="Times New Roman"/>
          <w:spacing w:val="-3"/>
          <w:sz w:val="24"/>
          <w:szCs w:val="24"/>
        </w:rPr>
        <w:t xml:space="preserve"> </w:t>
      </w:r>
      <w:r w:rsidRPr="00361A1F">
        <w:rPr>
          <w:rFonts w:ascii="Times New Roman" w:hAnsi="Times New Roman"/>
          <w:sz w:val="24"/>
          <w:szCs w:val="24"/>
        </w:rPr>
        <w:t>закрепить</w:t>
      </w:r>
      <w:r w:rsidRPr="00361A1F">
        <w:rPr>
          <w:rFonts w:ascii="Times New Roman" w:hAnsi="Times New Roman"/>
          <w:spacing w:val="-4"/>
          <w:sz w:val="24"/>
          <w:szCs w:val="24"/>
        </w:rPr>
        <w:t xml:space="preserve"> </w:t>
      </w:r>
      <w:r w:rsidRPr="00361A1F">
        <w:rPr>
          <w:rFonts w:ascii="Times New Roman" w:hAnsi="Times New Roman"/>
          <w:sz w:val="24"/>
          <w:szCs w:val="24"/>
        </w:rPr>
        <w:t>повязкой,</w:t>
      </w:r>
      <w:r w:rsidRPr="00361A1F">
        <w:rPr>
          <w:rFonts w:ascii="Times New Roman" w:hAnsi="Times New Roman"/>
          <w:spacing w:val="-2"/>
          <w:sz w:val="24"/>
          <w:szCs w:val="24"/>
        </w:rPr>
        <w:t xml:space="preserve"> </w:t>
      </w:r>
      <w:r w:rsidRPr="00361A1F">
        <w:rPr>
          <w:rFonts w:ascii="Times New Roman" w:hAnsi="Times New Roman"/>
          <w:sz w:val="24"/>
          <w:szCs w:val="24"/>
        </w:rPr>
        <w:t>в</w:t>
      </w:r>
      <w:r w:rsidRPr="00361A1F">
        <w:rPr>
          <w:rFonts w:ascii="Times New Roman" w:hAnsi="Times New Roman"/>
          <w:spacing w:val="-6"/>
          <w:sz w:val="24"/>
          <w:szCs w:val="24"/>
        </w:rPr>
        <w:t xml:space="preserve"> </w:t>
      </w:r>
      <w:r w:rsidRPr="00361A1F">
        <w:rPr>
          <w:rFonts w:ascii="Times New Roman" w:hAnsi="Times New Roman"/>
          <w:sz w:val="24"/>
          <w:szCs w:val="24"/>
        </w:rPr>
        <w:t>виде</w:t>
      </w:r>
      <w:r w:rsidRPr="00361A1F">
        <w:rPr>
          <w:rFonts w:ascii="Times New Roman" w:hAnsi="Times New Roman"/>
          <w:spacing w:val="-2"/>
          <w:sz w:val="24"/>
          <w:szCs w:val="24"/>
        </w:rPr>
        <w:t xml:space="preserve"> </w:t>
      </w:r>
      <w:r w:rsidRPr="00361A1F">
        <w:rPr>
          <w:rFonts w:ascii="Times New Roman" w:hAnsi="Times New Roman"/>
          <w:sz w:val="24"/>
          <w:szCs w:val="24"/>
        </w:rPr>
        <w:t>«бублика»;</w:t>
      </w:r>
    </w:p>
    <w:p w14:paraId="354050AE" w14:textId="77777777" w:rsidR="00361A1F" w:rsidRPr="00361A1F" w:rsidRDefault="00361A1F">
      <w:pPr>
        <w:widowControl w:val="0"/>
        <w:numPr>
          <w:ilvl w:val="0"/>
          <w:numId w:val="198"/>
        </w:numPr>
        <w:tabs>
          <w:tab w:val="left" w:pos="1390"/>
        </w:tabs>
        <w:autoSpaceDE w:val="0"/>
        <w:autoSpaceDN w:val="0"/>
        <w:spacing w:after="0" w:line="276" w:lineRule="auto"/>
        <w:ind w:left="256" w:right="106" w:firstLine="719"/>
        <w:jc w:val="both"/>
        <w:rPr>
          <w:rFonts w:ascii="Times New Roman" w:hAnsi="Times New Roman"/>
          <w:sz w:val="24"/>
          <w:szCs w:val="24"/>
        </w:rPr>
      </w:pPr>
      <w:r w:rsidRPr="00361A1F">
        <w:rPr>
          <w:rFonts w:ascii="Times New Roman" w:hAnsi="Times New Roman"/>
          <w:sz w:val="24"/>
          <w:szCs w:val="24"/>
        </w:rPr>
        <w:t>При наличии проникающего инородного тела в ране – зафиксировать его</w:t>
      </w:r>
      <w:r w:rsidRPr="00361A1F">
        <w:rPr>
          <w:rFonts w:ascii="Times New Roman" w:hAnsi="Times New Roman"/>
          <w:spacing w:val="1"/>
          <w:sz w:val="24"/>
          <w:szCs w:val="24"/>
        </w:rPr>
        <w:t xml:space="preserve"> </w:t>
      </w:r>
      <w:r w:rsidRPr="00361A1F">
        <w:rPr>
          <w:rFonts w:ascii="Times New Roman" w:hAnsi="Times New Roman"/>
          <w:sz w:val="24"/>
          <w:szCs w:val="24"/>
        </w:rPr>
        <w:t>лейкопластырем или повязкой, обеспечив стабильное положение. Самостоятельно,</w:t>
      </w:r>
      <w:r w:rsidRPr="00361A1F">
        <w:rPr>
          <w:rFonts w:ascii="Times New Roman" w:hAnsi="Times New Roman"/>
          <w:spacing w:val="1"/>
          <w:sz w:val="24"/>
          <w:szCs w:val="24"/>
        </w:rPr>
        <w:t xml:space="preserve"> </w:t>
      </w:r>
      <w:r w:rsidRPr="00361A1F">
        <w:rPr>
          <w:rFonts w:ascii="Times New Roman" w:hAnsi="Times New Roman"/>
          <w:sz w:val="24"/>
          <w:szCs w:val="24"/>
        </w:rPr>
        <w:t>ни</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4"/>
          <w:sz w:val="24"/>
          <w:szCs w:val="24"/>
        </w:rPr>
        <w:t xml:space="preserve"> </w:t>
      </w:r>
      <w:r w:rsidRPr="00361A1F">
        <w:rPr>
          <w:rFonts w:ascii="Times New Roman" w:hAnsi="Times New Roman"/>
          <w:sz w:val="24"/>
          <w:szCs w:val="24"/>
        </w:rPr>
        <w:t>коем</w:t>
      </w:r>
      <w:r w:rsidRPr="00361A1F">
        <w:rPr>
          <w:rFonts w:ascii="Times New Roman" w:hAnsi="Times New Roman"/>
          <w:spacing w:val="1"/>
          <w:sz w:val="24"/>
          <w:szCs w:val="24"/>
        </w:rPr>
        <w:t xml:space="preserve"> </w:t>
      </w:r>
      <w:r w:rsidRPr="00361A1F">
        <w:rPr>
          <w:rFonts w:ascii="Times New Roman" w:hAnsi="Times New Roman"/>
          <w:sz w:val="24"/>
          <w:szCs w:val="24"/>
        </w:rPr>
        <w:t>случае не</w:t>
      </w:r>
      <w:r w:rsidRPr="00361A1F">
        <w:rPr>
          <w:rFonts w:ascii="Times New Roman" w:hAnsi="Times New Roman"/>
          <w:spacing w:val="2"/>
          <w:sz w:val="24"/>
          <w:szCs w:val="24"/>
        </w:rPr>
        <w:t xml:space="preserve"> </w:t>
      </w:r>
      <w:r w:rsidRPr="00361A1F">
        <w:rPr>
          <w:rFonts w:ascii="Times New Roman" w:hAnsi="Times New Roman"/>
          <w:sz w:val="24"/>
          <w:szCs w:val="24"/>
        </w:rPr>
        <w:t>удалять!;</w:t>
      </w:r>
    </w:p>
    <w:p w14:paraId="7F63EBD0" w14:textId="77777777" w:rsidR="00361A1F" w:rsidRPr="00361A1F" w:rsidRDefault="00361A1F">
      <w:pPr>
        <w:widowControl w:val="0"/>
        <w:numPr>
          <w:ilvl w:val="0"/>
          <w:numId w:val="198"/>
        </w:numPr>
        <w:tabs>
          <w:tab w:val="left" w:pos="1390"/>
        </w:tabs>
        <w:autoSpaceDE w:val="0"/>
        <w:autoSpaceDN w:val="0"/>
        <w:spacing w:after="0" w:line="240" w:lineRule="auto"/>
        <w:jc w:val="both"/>
        <w:rPr>
          <w:rFonts w:ascii="Times New Roman" w:hAnsi="Times New Roman"/>
          <w:sz w:val="24"/>
          <w:szCs w:val="24"/>
        </w:rPr>
      </w:pPr>
      <w:r w:rsidRPr="00361A1F">
        <w:rPr>
          <w:rFonts w:ascii="Times New Roman" w:hAnsi="Times New Roman"/>
          <w:sz w:val="24"/>
          <w:szCs w:val="24"/>
        </w:rPr>
        <w:t>Контролировать</w:t>
      </w:r>
      <w:r w:rsidRPr="00361A1F">
        <w:rPr>
          <w:rFonts w:ascii="Times New Roman" w:hAnsi="Times New Roman"/>
          <w:spacing w:val="-8"/>
          <w:sz w:val="24"/>
          <w:szCs w:val="24"/>
        </w:rPr>
        <w:t xml:space="preserve"> </w:t>
      </w:r>
      <w:r w:rsidRPr="00361A1F">
        <w:rPr>
          <w:rFonts w:ascii="Times New Roman" w:hAnsi="Times New Roman"/>
          <w:sz w:val="24"/>
          <w:szCs w:val="24"/>
        </w:rPr>
        <w:t>состояние</w:t>
      </w:r>
      <w:r w:rsidRPr="00361A1F">
        <w:rPr>
          <w:rFonts w:ascii="Times New Roman" w:hAnsi="Times New Roman"/>
          <w:spacing w:val="-9"/>
          <w:sz w:val="24"/>
          <w:szCs w:val="24"/>
        </w:rPr>
        <w:t xml:space="preserve"> </w:t>
      </w:r>
      <w:r w:rsidRPr="00361A1F">
        <w:rPr>
          <w:rFonts w:ascii="Times New Roman" w:hAnsi="Times New Roman"/>
          <w:sz w:val="24"/>
          <w:szCs w:val="24"/>
        </w:rPr>
        <w:t>пострадавшего;</w:t>
      </w:r>
    </w:p>
    <w:p w14:paraId="375A8B24" w14:textId="77777777" w:rsidR="00361A1F" w:rsidRPr="00361A1F" w:rsidRDefault="00361A1F">
      <w:pPr>
        <w:widowControl w:val="0"/>
        <w:numPr>
          <w:ilvl w:val="0"/>
          <w:numId w:val="198"/>
        </w:numPr>
        <w:tabs>
          <w:tab w:val="left" w:pos="1390"/>
        </w:tabs>
        <w:autoSpaceDE w:val="0"/>
        <w:autoSpaceDN w:val="0"/>
        <w:spacing w:before="29" w:after="0" w:line="240" w:lineRule="auto"/>
        <w:jc w:val="both"/>
        <w:rPr>
          <w:rFonts w:ascii="Times New Roman" w:hAnsi="Times New Roman"/>
          <w:sz w:val="24"/>
          <w:szCs w:val="24"/>
        </w:rPr>
      </w:pPr>
      <w:r w:rsidRPr="00361A1F">
        <w:rPr>
          <w:rFonts w:ascii="Times New Roman" w:hAnsi="Times New Roman"/>
          <w:sz w:val="24"/>
          <w:szCs w:val="24"/>
        </w:rPr>
        <w:t>Передать</w:t>
      </w:r>
      <w:r w:rsidRPr="00361A1F">
        <w:rPr>
          <w:rFonts w:ascii="Times New Roman" w:hAnsi="Times New Roman"/>
          <w:spacing w:val="-10"/>
          <w:sz w:val="24"/>
          <w:szCs w:val="24"/>
        </w:rPr>
        <w:t xml:space="preserve"> </w:t>
      </w:r>
      <w:r w:rsidRPr="00361A1F">
        <w:rPr>
          <w:rFonts w:ascii="Times New Roman" w:hAnsi="Times New Roman"/>
          <w:sz w:val="24"/>
          <w:szCs w:val="24"/>
        </w:rPr>
        <w:t>прибывшим</w:t>
      </w:r>
      <w:r w:rsidRPr="00361A1F">
        <w:rPr>
          <w:rFonts w:ascii="Times New Roman" w:hAnsi="Times New Roman"/>
          <w:spacing w:val="-9"/>
          <w:sz w:val="24"/>
          <w:szCs w:val="24"/>
        </w:rPr>
        <w:t xml:space="preserve"> </w:t>
      </w:r>
      <w:r w:rsidRPr="00361A1F">
        <w:rPr>
          <w:rFonts w:ascii="Times New Roman" w:hAnsi="Times New Roman"/>
          <w:sz w:val="24"/>
          <w:szCs w:val="24"/>
        </w:rPr>
        <w:t>специалистам</w:t>
      </w:r>
      <w:r w:rsidRPr="00361A1F">
        <w:rPr>
          <w:rFonts w:ascii="Times New Roman" w:hAnsi="Times New Roman"/>
          <w:spacing w:val="-10"/>
          <w:sz w:val="24"/>
          <w:szCs w:val="24"/>
        </w:rPr>
        <w:t xml:space="preserve"> </w:t>
      </w:r>
      <w:r w:rsidRPr="00361A1F">
        <w:rPr>
          <w:rFonts w:ascii="Times New Roman" w:hAnsi="Times New Roman"/>
          <w:sz w:val="24"/>
          <w:szCs w:val="24"/>
        </w:rPr>
        <w:t>скорой</w:t>
      </w:r>
      <w:r w:rsidRPr="00361A1F">
        <w:rPr>
          <w:rFonts w:ascii="Times New Roman" w:hAnsi="Times New Roman"/>
          <w:spacing w:val="-6"/>
          <w:sz w:val="24"/>
          <w:szCs w:val="24"/>
        </w:rPr>
        <w:t xml:space="preserve"> </w:t>
      </w:r>
      <w:r w:rsidRPr="00361A1F">
        <w:rPr>
          <w:rFonts w:ascii="Times New Roman" w:hAnsi="Times New Roman"/>
          <w:sz w:val="24"/>
          <w:szCs w:val="24"/>
        </w:rPr>
        <w:t>помощи.</w:t>
      </w:r>
    </w:p>
    <w:p w14:paraId="2798B23B" w14:textId="77777777" w:rsidR="00361A1F" w:rsidRPr="00361A1F" w:rsidRDefault="00361A1F" w:rsidP="00361A1F">
      <w:pPr>
        <w:widowControl w:val="0"/>
        <w:autoSpaceDE w:val="0"/>
        <w:autoSpaceDN w:val="0"/>
        <w:spacing w:before="78" w:after="0" w:line="240" w:lineRule="auto"/>
        <w:rPr>
          <w:rFonts w:ascii="Times New Roman" w:hAnsi="Times New Roman"/>
          <w:b/>
          <w:bCs/>
          <w:sz w:val="24"/>
          <w:szCs w:val="24"/>
        </w:rPr>
      </w:pPr>
      <w:r w:rsidRPr="00361A1F">
        <w:rPr>
          <w:rFonts w:ascii="Times New Roman" w:hAnsi="Times New Roman"/>
          <w:b/>
          <w:bCs/>
          <w:sz w:val="24"/>
          <w:szCs w:val="24"/>
        </w:rPr>
        <w:t>Первая</w:t>
      </w:r>
      <w:r w:rsidRPr="00361A1F">
        <w:rPr>
          <w:rFonts w:ascii="Times New Roman" w:hAnsi="Times New Roman"/>
          <w:b/>
          <w:bCs/>
          <w:spacing w:val="-3"/>
          <w:sz w:val="24"/>
          <w:szCs w:val="24"/>
        </w:rPr>
        <w:t xml:space="preserve"> </w:t>
      </w:r>
      <w:r w:rsidRPr="00361A1F">
        <w:rPr>
          <w:rFonts w:ascii="Times New Roman" w:hAnsi="Times New Roman"/>
          <w:b/>
          <w:bCs/>
          <w:sz w:val="24"/>
          <w:szCs w:val="24"/>
        </w:rPr>
        <w:t>помощь</w:t>
      </w:r>
      <w:r w:rsidRPr="00361A1F">
        <w:rPr>
          <w:rFonts w:ascii="Times New Roman" w:hAnsi="Times New Roman"/>
          <w:b/>
          <w:bCs/>
          <w:spacing w:val="-3"/>
          <w:sz w:val="24"/>
          <w:szCs w:val="24"/>
        </w:rPr>
        <w:t xml:space="preserve"> </w:t>
      </w:r>
      <w:r w:rsidRPr="00361A1F">
        <w:rPr>
          <w:rFonts w:ascii="Times New Roman" w:hAnsi="Times New Roman"/>
          <w:b/>
          <w:bCs/>
          <w:sz w:val="24"/>
          <w:szCs w:val="24"/>
        </w:rPr>
        <w:t>при</w:t>
      </w:r>
      <w:r w:rsidRPr="00361A1F">
        <w:rPr>
          <w:rFonts w:ascii="Times New Roman" w:hAnsi="Times New Roman"/>
          <w:b/>
          <w:bCs/>
          <w:spacing w:val="-9"/>
          <w:sz w:val="24"/>
          <w:szCs w:val="24"/>
        </w:rPr>
        <w:t xml:space="preserve"> </w:t>
      </w:r>
      <w:r w:rsidRPr="00361A1F">
        <w:rPr>
          <w:rFonts w:ascii="Times New Roman" w:hAnsi="Times New Roman"/>
          <w:b/>
          <w:bCs/>
          <w:sz w:val="24"/>
          <w:szCs w:val="24"/>
        </w:rPr>
        <w:t>острой</w:t>
      </w:r>
      <w:r w:rsidRPr="00361A1F">
        <w:rPr>
          <w:rFonts w:ascii="Times New Roman" w:hAnsi="Times New Roman"/>
          <w:b/>
          <w:bCs/>
          <w:spacing w:val="-5"/>
          <w:sz w:val="24"/>
          <w:szCs w:val="24"/>
        </w:rPr>
        <w:t xml:space="preserve"> </w:t>
      </w:r>
      <w:r w:rsidRPr="00361A1F">
        <w:rPr>
          <w:rFonts w:ascii="Times New Roman" w:hAnsi="Times New Roman"/>
          <w:b/>
          <w:bCs/>
          <w:sz w:val="24"/>
          <w:szCs w:val="24"/>
        </w:rPr>
        <w:t>сердечной</w:t>
      </w:r>
      <w:r w:rsidRPr="00361A1F">
        <w:rPr>
          <w:rFonts w:ascii="Times New Roman" w:hAnsi="Times New Roman"/>
          <w:b/>
          <w:bCs/>
          <w:spacing w:val="-5"/>
          <w:sz w:val="24"/>
          <w:szCs w:val="24"/>
        </w:rPr>
        <w:t xml:space="preserve"> </w:t>
      </w:r>
      <w:r w:rsidRPr="00361A1F">
        <w:rPr>
          <w:rFonts w:ascii="Times New Roman" w:hAnsi="Times New Roman"/>
          <w:b/>
          <w:bCs/>
          <w:sz w:val="24"/>
          <w:szCs w:val="24"/>
        </w:rPr>
        <w:t>недостаточности</w:t>
      </w:r>
    </w:p>
    <w:p w14:paraId="27FA4638" w14:textId="77777777" w:rsidR="00361A1F" w:rsidRPr="00361A1F" w:rsidRDefault="00361A1F" w:rsidP="00361A1F">
      <w:pPr>
        <w:widowControl w:val="0"/>
        <w:autoSpaceDE w:val="0"/>
        <w:autoSpaceDN w:val="0"/>
        <w:spacing w:before="1" w:after="0" w:line="240" w:lineRule="auto"/>
        <w:rPr>
          <w:rFonts w:ascii="Times New Roman" w:hAnsi="Times New Roman"/>
          <w:sz w:val="24"/>
          <w:szCs w:val="24"/>
        </w:rPr>
      </w:pPr>
    </w:p>
    <w:p w14:paraId="4764A271" w14:textId="77777777" w:rsidR="00361A1F" w:rsidRPr="00361A1F" w:rsidRDefault="00361A1F" w:rsidP="00361A1F">
      <w:pPr>
        <w:widowControl w:val="0"/>
        <w:tabs>
          <w:tab w:val="left" w:pos="1394"/>
        </w:tabs>
        <w:autoSpaceDE w:val="0"/>
        <w:autoSpaceDN w:val="0"/>
        <w:spacing w:after="0" w:line="276" w:lineRule="auto"/>
        <w:ind w:right="112"/>
        <w:jc w:val="both"/>
        <w:rPr>
          <w:rFonts w:ascii="Times New Roman" w:hAnsi="Times New Roman"/>
          <w:sz w:val="24"/>
          <w:szCs w:val="24"/>
        </w:rPr>
      </w:pPr>
      <w:r w:rsidRPr="00361A1F">
        <w:rPr>
          <w:rFonts w:ascii="Times New Roman" w:hAnsi="Times New Roman"/>
          <w:b/>
          <w:i/>
          <w:sz w:val="24"/>
          <w:szCs w:val="24"/>
        </w:rPr>
        <w:t xml:space="preserve">Стенокардия </w:t>
      </w:r>
      <w:r w:rsidRPr="00361A1F">
        <w:rPr>
          <w:rFonts w:ascii="Times New Roman" w:hAnsi="Times New Roman"/>
          <w:sz w:val="24"/>
          <w:szCs w:val="24"/>
        </w:rPr>
        <w:t>– это одна из форм ишемической болезни сердца (ИБС),</w:t>
      </w:r>
      <w:r w:rsidRPr="00361A1F">
        <w:rPr>
          <w:rFonts w:ascii="Times New Roman" w:hAnsi="Times New Roman"/>
          <w:spacing w:val="1"/>
          <w:sz w:val="24"/>
          <w:szCs w:val="24"/>
        </w:rPr>
        <w:t xml:space="preserve"> </w:t>
      </w:r>
      <w:r w:rsidRPr="00361A1F">
        <w:rPr>
          <w:rFonts w:ascii="Times New Roman" w:hAnsi="Times New Roman"/>
          <w:sz w:val="24"/>
          <w:szCs w:val="24"/>
        </w:rPr>
        <w:t>возникает по причине недостатка воздуха, поступающего к сердечной мышце. При</w:t>
      </w:r>
      <w:r w:rsidRPr="00361A1F">
        <w:rPr>
          <w:rFonts w:ascii="Times New Roman" w:hAnsi="Times New Roman"/>
          <w:spacing w:val="1"/>
          <w:sz w:val="24"/>
          <w:szCs w:val="24"/>
        </w:rPr>
        <w:t xml:space="preserve"> </w:t>
      </w:r>
      <w:r w:rsidRPr="00361A1F">
        <w:rPr>
          <w:rFonts w:ascii="Times New Roman" w:hAnsi="Times New Roman"/>
          <w:sz w:val="24"/>
          <w:szCs w:val="24"/>
        </w:rPr>
        <w:t>этом</w:t>
      </w:r>
      <w:r w:rsidRPr="00361A1F">
        <w:rPr>
          <w:rFonts w:ascii="Times New Roman" w:hAnsi="Times New Roman"/>
          <w:spacing w:val="1"/>
          <w:sz w:val="24"/>
          <w:szCs w:val="24"/>
        </w:rPr>
        <w:t xml:space="preserve"> </w:t>
      </w:r>
      <w:r w:rsidRPr="00361A1F">
        <w:rPr>
          <w:rFonts w:ascii="Times New Roman" w:hAnsi="Times New Roman"/>
          <w:sz w:val="24"/>
          <w:szCs w:val="24"/>
        </w:rPr>
        <w:t>нарушается</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sz w:val="24"/>
          <w:szCs w:val="24"/>
        </w:rPr>
        <w:t>работа,</w:t>
      </w:r>
      <w:r w:rsidRPr="00361A1F">
        <w:rPr>
          <w:rFonts w:ascii="Times New Roman" w:hAnsi="Times New Roman"/>
          <w:spacing w:val="1"/>
          <w:sz w:val="24"/>
          <w:szCs w:val="24"/>
        </w:rPr>
        <w:t xml:space="preserve"> </w:t>
      </w:r>
      <w:r w:rsidRPr="00361A1F">
        <w:rPr>
          <w:rFonts w:ascii="Times New Roman" w:hAnsi="Times New Roman"/>
          <w:sz w:val="24"/>
          <w:szCs w:val="24"/>
        </w:rPr>
        <w:t>что</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грозить</w:t>
      </w:r>
      <w:r w:rsidRPr="00361A1F">
        <w:rPr>
          <w:rFonts w:ascii="Times New Roman" w:hAnsi="Times New Roman"/>
          <w:spacing w:val="1"/>
          <w:sz w:val="24"/>
          <w:szCs w:val="24"/>
        </w:rPr>
        <w:t xml:space="preserve"> </w:t>
      </w:r>
      <w:r w:rsidRPr="00361A1F">
        <w:rPr>
          <w:rFonts w:ascii="Times New Roman" w:hAnsi="Times New Roman"/>
          <w:sz w:val="24"/>
          <w:szCs w:val="24"/>
        </w:rPr>
        <w:t>омертвлением</w:t>
      </w:r>
      <w:r w:rsidRPr="00361A1F">
        <w:rPr>
          <w:rFonts w:ascii="Times New Roman" w:hAnsi="Times New Roman"/>
          <w:spacing w:val="65"/>
          <w:sz w:val="24"/>
          <w:szCs w:val="24"/>
        </w:rPr>
        <w:t xml:space="preserve"> </w:t>
      </w:r>
      <w:r w:rsidRPr="00361A1F">
        <w:rPr>
          <w:rFonts w:ascii="Times New Roman" w:hAnsi="Times New Roman"/>
          <w:sz w:val="24"/>
          <w:szCs w:val="24"/>
        </w:rPr>
        <w:t>тканей</w:t>
      </w:r>
      <w:r w:rsidRPr="00361A1F">
        <w:rPr>
          <w:rFonts w:ascii="Times New Roman" w:hAnsi="Times New Roman"/>
          <w:spacing w:val="66"/>
          <w:sz w:val="24"/>
          <w:szCs w:val="24"/>
        </w:rPr>
        <w:t xml:space="preserve"> </w:t>
      </w:r>
      <w:r w:rsidRPr="00361A1F">
        <w:rPr>
          <w:rFonts w:ascii="Times New Roman" w:hAnsi="Times New Roman"/>
          <w:sz w:val="24"/>
          <w:szCs w:val="24"/>
        </w:rPr>
        <w:t>этого</w:t>
      </w:r>
      <w:r w:rsidRPr="00361A1F">
        <w:rPr>
          <w:rFonts w:ascii="Times New Roman" w:hAnsi="Times New Roman"/>
          <w:spacing w:val="1"/>
          <w:sz w:val="24"/>
          <w:szCs w:val="24"/>
        </w:rPr>
        <w:t xml:space="preserve"> </w:t>
      </w:r>
      <w:r w:rsidRPr="00361A1F">
        <w:rPr>
          <w:rFonts w:ascii="Times New Roman" w:hAnsi="Times New Roman"/>
          <w:sz w:val="24"/>
          <w:szCs w:val="24"/>
        </w:rPr>
        <w:t>участка.</w:t>
      </w:r>
    </w:p>
    <w:p w14:paraId="7AB8A98E" w14:textId="77777777" w:rsidR="00361A1F" w:rsidRPr="00361A1F" w:rsidRDefault="00361A1F" w:rsidP="00361A1F">
      <w:pPr>
        <w:widowControl w:val="0"/>
        <w:autoSpaceDE w:val="0"/>
        <w:autoSpaceDN w:val="0"/>
        <w:spacing w:after="0" w:line="276" w:lineRule="auto"/>
        <w:ind w:right="124"/>
        <w:jc w:val="both"/>
        <w:rPr>
          <w:rFonts w:ascii="Times New Roman" w:hAnsi="Times New Roman"/>
          <w:sz w:val="24"/>
          <w:szCs w:val="24"/>
        </w:rPr>
      </w:pPr>
      <w:r w:rsidRPr="00361A1F">
        <w:rPr>
          <w:rFonts w:ascii="Times New Roman" w:hAnsi="Times New Roman"/>
          <w:sz w:val="24"/>
          <w:szCs w:val="24"/>
        </w:rPr>
        <w:t>Обычно человек испытывает в центре груди ощущение тяжести или боль</w:t>
      </w:r>
      <w:r w:rsidRPr="00361A1F">
        <w:rPr>
          <w:rFonts w:ascii="Times New Roman" w:hAnsi="Times New Roman"/>
          <w:spacing w:val="1"/>
          <w:sz w:val="24"/>
          <w:szCs w:val="24"/>
        </w:rPr>
        <w:t xml:space="preserve"> </w:t>
      </w:r>
      <w:r w:rsidRPr="00361A1F">
        <w:rPr>
          <w:rFonts w:ascii="Times New Roman" w:hAnsi="Times New Roman"/>
          <w:sz w:val="24"/>
          <w:szCs w:val="24"/>
        </w:rPr>
        <w:t>сжимающего, давящего характера, которая может распространяться в руки, шею,</w:t>
      </w:r>
      <w:r w:rsidRPr="00361A1F">
        <w:rPr>
          <w:rFonts w:ascii="Times New Roman" w:hAnsi="Times New Roman"/>
          <w:spacing w:val="1"/>
          <w:sz w:val="24"/>
          <w:szCs w:val="24"/>
        </w:rPr>
        <w:t xml:space="preserve"> </w:t>
      </w:r>
      <w:r w:rsidRPr="00361A1F">
        <w:rPr>
          <w:rFonts w:ascii="Times New Roman" w:hAnsi="Times New Roman"/>
          <w:sz w:val="24"/>
          <w:szCs w:val="24"/>
        </w:rPr>
        <w:t>спину.</w:t>
      </w:r>
    </w:p>
    <w:p w14:paraId="194DAAFE" w14:textId="77777777" w:rsidR="00361A1F" w:rsidRPr="00361A1F" w:rsidRDefault="00361A1F" w:rsidP="00361A1F">
      <w:pPr>
        <w:widowControl w:val="0"/>
        <w:autoSpaceDE w:val="0"/>
        <w:autoSpaceDN w:val="0"/>
        <w:spacing w:before="1" w:after="0" w:line="278" w:lineRule="auto"/>
        <w:ind w:right="124"/>
        <w:jc w:val="both"/>
        <w:rPr>
          <w:rFonts w:ascii="Times New Roman" w:hAnsi="Times New Roman"/>
          <w:sz w:val="24"/>
          <w:szCs w:val="24"/>
        </w:rPr>
      </w:pPr>
      <w:r w:rsidRPr="00361A1F">
        <w:rPr>
          <w:rFonts w:ascii="Times New Roman" w:hAnsi="Times New Roman"/>
          <w:sz w:val="24"/>
          <w:szCs w:val="24"/>
        </w:rPr>
        <w:t>Приступ стенокардии может возникнуть по причине сильных физических</w:t>
      </w:r>
      <w:r w:rsidRPr="00361A1F">
        <w:rPr>
          <w:rFonts w:ascii="Times New Roman" w:hAnsi="Times New Roman"/>
          <w:spacing w:val="1"/>
          <w:sz w:val="24"/>
          <w:szCs w:val="24"/>
        </w:rPr>
        <w:t xml:space="preserve"> </w:t>
      </w:r>
      <w:r w:rsidRPr="00361A1F">
        <w:rPr>
          <w:rFonts w:ascii="Times New Roman" w:hAnsi="Times New Roman"/>
          <w:sz w:val="24"/>
          <w:szCs w:val="24"/>
        </w:rPr>
        <w:t>нагрузках,</w:t>
      </w:r>
      <w:r w:rsidRPr="00361A1F">
        <w:rPr>
          <w:rFonts w:ascii="Times New Roman" w:hAnsi="Times New Roman"/>
          <w:spacing w:val="2"/>
          <w:sz w:val="24"/>
          <w:szCs w:val="24"/>
        </w:rPr>
        <w:t xml:space="preserve"> </w:t>
      </w:r>
      <w:r w:rsidRPr="00361A1F">
        <w:rPr>
          <w:rFonts w:ascii="Times New Roman" w:hAnsi="Times New Roman"/>
          <w:sz w:val="24"/>
          <w:szCs w:val="24"/>
        </w:rPr>
        <w:t>эмоциональном</w:t>
      </w:r>
      <w:r w:rsidRPr="00361A1F">
        <w:rPr>
          <w:rFonts w:ascii="Times New Roman" w:hAnsi="Times New Roman"/>
          <w:spacing w:val="2"/>
          <w:sz w:val="24"/>
          <w:szCs w:val="24"/>
        </w:rPr>
        <w:t xml:space="preserve"> </w:t>
      </w:r>
      <w:r w:rsidRPr="00361A1F">
        <w:rPr>
          <w:rFonts w:ascii="Times New Roman" w:hAnsi="Times New Roman"/>
          <w:sz w:val="24"/>
          <w:szCs w:val="24"/>
        </w:rPr>
        <w:t>напряжении.</w:t>
      </w:r>
    </w:p>
    <w:p w14:paraId="53A5963C" w14:textId="77777777" w:rsidR="00361A1F" w:rsidRPr="00361A1F" w:rsidRDefault="00361A1F" w:rsidP="00361A1F">
      <w:pPr>
        <w:widowControl w:val="0"/>
        <w:autoSpaceDE w:val="0"/>
        <w:autoSpaceDN w:val="0"/>
        <w:spacing w:after="0" w:line="276" w:lineRule="auto"/>
        <w:ind w:right="118"/>
        <w:jc w:val="both"/>
        <w:rPr>
          <w:rFonts w:ascii="Times New Roman" w:hAnsi="Times New Roman"/>
          <w:sz w:val="24"/>
          <w:szCs w:val="24"/>
        </w:rPr>
      </w:pPr>
      <w:r w:rsidRPr="00361A1F">
        <w:rPr>
          <w:rFonts w:ascii="Times New Roman" w:hAnsi="Times New Roman"/>
          <w:sz w:val="24"/>
          <w:szCs w:val="24"/>
        </w:rPr>
        <w:t>Особенностью приступа при физических</w:t>
      </w:r>
      <w:r w:rsidRPr="00361A1F">
        <w:rPr>
          <w:rFonts w:ascii="Times New Roman" w:hAnsi="Times New Roman"/>
          <w:spacing w:val="1"/>
          <w:sz w:val="24"/>
          <w:szCs w:val="24"/>
        </w:rPr>
        <w:t xml:space="preserve"> </w:t>
      </w:r>
      <w:r w:rsidRPr="00361A1F">
        <w:rPr>
          <w:rFonts w:ascii="Times New Roman" w:hAnsi="Times New Roman"/>
          <w:sz w:val="24"/>
          <w:szCs w:val="24"/>
        </w:rPr>
        <w:t>нагрузках является</w:t>
      </w:r>
      <w:r w:rsidRPr="00361A1F">
        <w:rPr>
          <w:rFonts w:ascii="Times New Roman" w:hAnsi="Times New Roman"/>
          <w:spacing w:val="1"/>
          <w:sz w:val="24"/>
          <w:szCs w:val="24"/>
        </w:rPr>
        <w:t xml:space="preserve"> </w:t>
      </w:r>
      <w:r w:rsidRPr="00361A1F">
        <w:rPr>
          <w:rFonts w:ascii="Times New Roman" w:hAnsi="Times New Roman"/>
          <w:sz w:val="24"/>
          <w:szCs w:val="24"/>
        </w:rPr>
        <w:t>то, что боль</w:t>
      </w:r>
      <w:r w:rsidRPr="00361A1F">
        <w:rPr>
          <w:rFonts w:ascii="Times New Roman" w:hAnsi="Times New Roman"/>
          <w:spacing w:val="1"/>
          <w:sz w:val="24"/>
          <w:szCs w:val="24"/>
        </w:rPr>
        <w:t xml:space="preserve"> </w:t>
      </w:r>
      <w:r w:rsidRPr="00361A1F">
        <w:rPr>
          <w:rFonts w:ascii="Times New Roman" w:hAnsi="Times New Roman"/>
          <w:sz w:val="24"/>
          <w:szCs w:val="24"/>
        </w:rPr>
        <w:t>увеличивается при увеличении нагрузки и стихает при ее снижении, или вообще</w:t>
      </w:r>
      <w:r w:rsidRPr="00361A1F">
        <w:rPr>
          <w:rFonts w:ascii="Times New Roman" w:hAnsi="Times New Roman"/>
          <w:spacing w:val="1"/>
          <w:sz w:val="24"/>
          <w:szCs w:val="24"/>
        </w:rPr>
        <w:t xml:space="preserve"> </w:t>
      </w:r>
      <w:r w:rsidRPr="00361A1F">
        <w:rPr>
          <w:rFonts w:ascii="Times New Roman" w:hAnsi="Times New Roman"/>
          <w:sz w:val="24"/>
          <w:szCs w:val="24"/>
        </w:rPr>
        <w:t>прекращается.</w:t>
      </w:r>
    </w:p>
    <w:p w14:paraId="12814BF9" w14:textId="77777777" w:rsidR="00361A1F" w:rsidRPr="00361A1F" w:rsidRDefault="00361A1F" w:rsidP="00361A1F">
      <w:pPr>
        <w:widowControl w:val="0"/>
        <w:autoSpaceDE w:val="0"/>
        <w:autoSpaceDN w:val="0"/>
        <w:spacing w:after="0" w:line="298" w:lineRule="exact"/>
        <w:jc w:val="both"/>
        <w:rPr>
          <w:rFonts w:ascii="Times New Roman" w:hAnsi="Times New Roman"/>
          <w:sz w:val="24"/>
          <w:szCs w:val="24"/>
        </w:rPr>
      </w:pPr>
      <w:r w:rsidRPr="00361A1F">
        <w:rPr>
          <w:rFonts w:ascii="Times New Roman" w:hAnsi="Times New Roman"/>
          <w:sz w:val="24"/>
          <w:szCs w:val="24"/>
        </w:rPr>
        <w:t>Основной</w:t>
      </w:r>
      <w:r w:rsidRPr="00361A1F">
        <w:rPr>
          <w:rFonts w:ascii="Times New Roman" w:hAnsi="Times New Roman"/>
          <w:spacing w:val="-4"/>
          <w:sz w:val="24"/>
          <w:szCs w:val="24"/>
        </w:rPr>
        <w:t xml:space="preserve"> </w:t>
      </w:r>
      <w:r w:rsidRPr="00361A1F">
        <w:rPr>
          <w:rFonts w:ascii="Times New Roman" w:hAnsi="Times New Roman"/>
          <w:sz w:val="24"/>
          <w:szCs w:val="24"/>
        </w:rPr>
        <w:t>симптом</w:t>
      </w:r>
      <w:r w:rsidRPr="00361A1F">
        <w:rPr>
          <w:rFonts w:ascii="Times New Roman" w:hAnsi="Times New Roman"/>
          <w:spacing w:val="-5"/>
          <w:sz w:val="24"/>
          <w:szCs w:val="24"/>
        </w:rPr>
        <w:t xml:space="preserve"> </w:t>
      </w:r>
      <w:r w:rsidRPr="00361A1F">
        <w:rPr>
          <w:rFonts w:ascii="Times New Roman" w:hAnsi="Times New Roman"/>
          <w:sz w:val="24"/>
          <w:szCs w:val="24"/>
        </w:rPr>
        <w:t>стенокардии</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3"/>
          <w:sz w:val="24"/>
          <w:szCs w:val="24"/>
        </w:rPr>
        <w:t xml:space="preserve"> </w:t>
      </w:r>
      <w:r w:rsidRPr="00361A1F">
        <w:rPr>
          <w:rFonts w:ascii="Times New Roman" w:hAnsi="Times New Roman"/>
          <w:sz w:val="24"/>
          <w:szCs w:val="24"/>
        </w:rPr>
        <w:t>боль,</w:t>
      </w:r>
      <w:r w:rsidRPr="00361A1F">
        <w:rPr>
          <w:rFonts w:ascii="Times New Roman" w:hAnsi="Times New Roman"/>
          <w:spacing w:val="1"/>
          <w:sz w:val="24"/>
          <w:szCs w:val="24"/>
        </w:rPr>
        <w:t xml:space="preserve"> </w:t>
      </w:r>
      <w:r w:rsidRPr="00361A1F">
        <w:rPr>
          <w:rFonts w:ascii="Times New Roman" w:hAnsi="Times New Roman"/>
          <w:sz w:val="24"/>
          <w:szCs w:val="24"/>
        </w:rPr>
        <w:t>у</w:t>
      </w:r>
      <w:r w:rsidRPr="00361A1F">
        <w:rPr>
          <w:rFonts w:ascii="Times New Roman" w:hAnsi="Times New Roman"/>
          <w:spacing w:val="-11"/>
          <w:sz w:val="24"/>
          <w:szCs w:val="24"/>
        </w:rPr>
        <w:t xml:space="preserve"> </w:t>
      </w:r>
      <w:r w:rsidRPr="00361A1F">
        <w:rPr>
          <w:rFonts w:ascii="Times New Roman" w:hAnsi="Times New Roman"/>
          <w:sz w:val="24"/>
          <w:szCs w:val="24"/>
        </w:rPr>
        <w:t>которой</w:t>
      </w:r>
      <w:r w:rsidRPr="00361A1F">
        <w:rPr>
          <w:rFonts w:ascii="Times New Roman" w:hAnsi="Times New Roman"/>
          <w:spacing w:val="-5"/>
          <w:sz w:val="24"/>
          <w:szCs w:val="24"/>
        </w:rPr>
        <w:t xml:space="preserve"> </w:t>
      </w:r>
      <w:r w:rsidRPr="00361A1F">
        <w:rPr>
          <w:rFonts w:ascii="Times New Roman" w:hAnsi="Times New Roman"/>
          <w:sz w:val="24"/>
          <w:szCs w:val="24"/>
        </w:rPr>
        <w:t>есть</w:t>
      </w:r>
      <w:r w:rsidRPr="00361A1F">
        <w:rPr>
          <w:rFonts w:ascii="Times New Roman" w:hAnsi="Times New Roman"/>
          <w:spacing w:val="-8"/>
          <w:sz w:val="24"/>
          <w:szCs w:val="24"/>
        </w:rPr>
        <w:t xml:space="preserve"> </w:t>
      </w:r>
      <w:r w:rsidRPr="00361A1F">
        <w:rPr>
          <w:rFonts w:ascii="Times New Roman" w:hAnsi="Times New Roman"/>
          <w:sz w:val="24"/>
          <w:szCs w:val="24"/>
        </w:rPr>
        <w:t>характерные</w:t>
      </w:r>
      <w:r w:rsidRPr="00361A1F">
        <w:rPr>
          <w:rFonts w:ascii="Times New Roman" w:hAnsi="Times New Roman"/>
          <w:spacing w:val="-4"/>
          <w:sz w:val="24"/>
          <w:szCs w:val="24"/>
        </w:rPr>
        <w:t xml:space="preserve"> </w:t>
      </w:r>
      <w:r w:rsidRPr="00361A1F">
        <w:rPr>
          <w:rFonts w:ascii="Times New Roman" w:hAnsi="Times New Roman"/>
          <w:sz w:val="24"/>
          <w:szCs w:val="24"/>
        </w:rPr>
        <w:t>черты:</w:t>
      </w:r>
    </w:p>
    <w:p w14:paraId="054C5093" w14:textId="77777777" w:rsidR="00361A1F" w:rsidRPr="00361A1F" w:rsidRDefault="00361A1F">
      <w:pPr>
        <w:widowControl w:val="0"/>
        <w:numPr>
          <w:ilvl w:val="0"/>
          <w:numId w:val="201"/>
        </w:numPr>
        <w:tabs>
          <w:tab w:val="left" w:pos="1250"/>
        </w:tabs>
        <w:autoSpaceDE w:val="0"/>
        <w:autoSpaceDN w:val="0"/>
        <w:spacing w:before="42" w:after="0" w:line="240" w:lineRule="auto"/>
        <w:ind w:left="1250"/>
        <w:rPr>
          <w:rFonts w:ascii="Times New Roman" w:hAnsi="Times New Roman"/>
          <w:sz w:val="24"/>
          <w:szCs w:val="24"/>
        </w:rPr>
      </w:pPr>
      <w:r w:rsidRPr="00361A1F">
        <w:rPr>
          <w:rFonts w:ascii="Times New Roman" w:hAnsi="Times New Roman"/>
          <w:sz w:val="24"/>
          <w:szCs w:val="24"/>
        </w:rPr>
        <w:t>она</w:t>
      </w:r>
      <w:r w:rsidRPr="00361A1F">
        <w:rPr>
          <w:rFonts w:ascii="Times New Roman" w:hAnsi="Times New Roman"/>
          <w:spacing w:val="-9"/>
          <w:sz w:val="24"/>
          <w:szCs w:val="24"/>
        </w:rPr>
        <w:t xml:space="preserve"> </w:t>
      </w:r>
      <w:r w:rsidRPr="00361A1F">
        <w:rPr>
          <w:rFonts w:ascii="Times New Roman" w:hAnsi="Times New Roman"/>
          <w:sz w:val="24"/>
          <w:szCs w:val="24"/>
        </w:rPr>
        <w:t>приступообразная;</w:t>
      </w:r>
    </w:p>
    <w:p w14:paraId="5BBBC4F5" w14:textId="77777777" w:rsidR="00361A1F" w:rsidRPr="00361A1F" w:rsidRDefault="00361A1F">
      <w:pPr>
        <w:widowControl w:val="0"/>
        <w:numPr>
          <w:ilvl w:val="0"/>
          <w:numId w:val="201"/>
        </w:numPr>
        <w:tabs>
          <w:tab w:val="left" w:pos="1250"/>
        </w:tabs>
        <w:autoSpaceDE w:val="0"/>
        <w:autoSpaceDN w:val="0"/>
        <w:spacing w:before="39" w:after="0" w:line="240" w:lineRule="auto"/>
        <w:ind w:left="1250"/>
        <w:rPr>
          <w:rFonts w:ascii="Times New Roman" w:hAnsi="Times New Roman"/>
          <w:sz w:val="24"/>
          <w:szCs w:val="24"/>
        </w:rPr>
      </w:pPr>
      <w:r w:rsidRPr="00361A1F">
        <w:rPr>
          <w:rFonts w:ascii="Times New Roman" w:hAnsi="Times New Roman"/>
          <w:sz w:val="24"/>
          <w:szCs w:val="24"/>
        </w:rPr>
        <w:t>по</w:t>
      </w:r>
      <w:r w:rsidRPr="00361A1F">
        <w:rPr>
          <w:rFonts w:ascii="Times New Roman" w:hAnsi="Times New Roman"/>
          <w:spacing w:val="-6"/>
          <w:sz w:val="24"/>
          <w:szCs w:val="24"/>
        </w:rPr>
        <w:t xml:space="preserve"> </w:t>
      </w:r>
      <w:r w:rsidRPr="00361A1F">
        <w:rPr>
          <w:rFonts w:ascii="Times New Roman" w:hAnsi="Times New Roman"/>
          <w:sz w:val="24"/>
          <w:szCs w:val="24"/>
        </w:rPr>
        <w:t>характеру</w:t>
      </w:r>
      <w:r w:rsidRPr="00361A1F">
        <w:rPr>
          <w:rFonts w:ascii="Times New Roman" w:hAnsi="Times New Roman"/>
          <w:spacing w:val="-9"/>
          <w:sz w:val="24"/>
          <w:szCs w:val="24"/>
        </w:rPr>
        <w:t xml:space="preserve"> </w:t>
      </w:r>
      <w:r w:rsidRPr="00361A1F">
        <w:rPr>
          <w:rFonts w:ascii="Times New Roman" w:hAnsi="Times New Roman"/>
          <w:sz w:val="24"/>
          <w:szCs w:val="24"/>
        </w:rPr>
        <w:t>–</w:t>
      </w:r>
      <w:r w:rsidRPr="00361A1F">
        <w:rPr>
          <w:rFonts w:ascii="Times New Roman" w:hAnsi="Times New Roman"/>
          <w:spacing w:val="-3"/>
          <w:sz w:val="24"/>
          <w:szCs w:val="24"/>
        </w:rPr>
        <w:t xml:space="preserve"> </w:t>
      </w:r>
      <w:r w:rsidRPr="00361A1F">
        <w:rPr>
          <w:rFonts w:ascii="Times New Roman" w:hAnsi="Times New Roman"/>
          <w:sz w:val="24"/>
          <w:szCs w:val="24"/>
        </w:rPr>
        <w:t>давящая,</w:t>
      </w:r>
      <w:r w:rsidRPr="00361A1F">
        <w:rPr>
          <w:rFonts w:ascii="Times New Roman" w:hAnsi="Times New Roman"/>
          <w:spacing w:val="-3"/>
          <w:sz w:val="24"/>
          <w:szCs w:val="24"/>
        </w:rPr>
        <w:t xml:space="preserve"> </w:t>
      </w:r>
      <w:r w:rsidRPr="00361A1F">
        <w:rPr>
          <w:rFonts w:ascii="Times New Roman" w:hAnsi="Times New Roman"/>
          <w:sz w:val="24"/>
          <w:szCs w:val="24"/>
        </w:rPr>
        <w:t>сжимающая;</w:t>
      </w:r>
    </w:p>
    <w:p w14:paraId="4D7FD5A0" w14:textId="77777777" w:rsidR="00361A1F" w:rsidRPr="00361A1F" w:rsidRDefault="00361A1F">
      <w:pPr>
        <w:widowControl w:val="0"/>
        <w:numPr>
          <w:ilvl w:val="0"/>
          <w:numId w:val="201"/>
        </w:numPr>
        <w:tabs>
          <w:tab w:val="left" w:pos="1250"/>
        </w:tabs>
        <w:autoSpaceDE w:val="0"/>
        <w:autoSpaceDN w:val="0"/>
        <w:spacing w:before="47" w:after="0" w:line="240" w:lineRule="auto"/>
        <w:ind w:left="1250"/>
        <w:rPr>
          <w:rFonts w:ascii="Times New Roman" w:hAnsi="Times New Roman"/>
          <w:sz w:val="24"/>
          <w:szCs w:val="24"/>
        </w:rPr>
      </w:pPr>
      <w:r w:rsidRPr="00361A1F">
        <w:rPr>
          <w:rFonts w:ascii="Times New Roman" w:hAnsi="Times New Roman"/>
          <w:sz w:val="24"/>
          <w:szCs w:val="24"/>
        </w:rPr>
        <w:t>локализуется</w:t>
      </w:r>
      <w:r w:rsidRPr="00361A1F">
        <w:rPr>
          <w:rFonts w:ascii="Times New Roman" w:hAnsi="Times New Roman"/>
          <w:spacing w:val="-5"/>
          <w:sz w:val="24"/>
          <w:szCs w:val="24"/>
        </w:rPr>
        <w:t xml:space="preserve"> </w:t>
      </w:r>
      <w:r w:rsidRPr="00361A1F">
        <w:rPr>
          <w:rFonts w:ascii="Times New Roman" w:hAnsi="Times New Roman"/>
          <w:sz w:val="24"/>
          <w:szCs w:val="24"/>
        </w:rPr>
        <w:t>в</w:t>
      </w:r>
      <w:r w:rsidRPr="00361A1F">
        <w:rPr>
          <w:rFonts w:ascii="Times New Roman" w:hAnsi="Times New Roman"/>
          <w:spacing w:val="-5"/>
          <w:sz w:val="24"/>
          <w:szCs w:val="24"/>
        </w:rPr>
        <w:t xml:space="preserve"> </w:t>
      </w:r>
      <w:r w:rsidRPr="00361A1F">
        <w:rPr>
          <w:rFonts w:ascii="Times New Roman" w:hAnsi="Times New Roman"/>
          <w:sz w:val="24"/>
          <w:szCs w:val="24"/>
        </w:rPr>
        <w:t>верхней</w:t>
      </w:r>
      <w:r w:rsidRPr="00361A1F">
        <w:rPr>
          <w:rFonts w:ascii="Times New Roman" w:hAnsi="Times New Roman"/>
          <w:spacing w:val="-5"/>
          <w:sz w:val="24"/>
          <w:szCs w:val="24"/>
        </w:rPr>
        <w:t xml:space="preserve"> </w:t>
      </w:r>
      <w:r w:rsidRPr="00361A1F">
        <w:rPr>
          <w:rFonts w:ascii="Times New Roman" w:hAnsi="Times New Roman"/>
          <w:sz w:val="24"/>
          <w:szCs w:val="24"/>
        </w:rPr>
        <w:t>или</w:t>
      </w:r>
      <w:r w:rsidRPr="00361A1F">
        <w:rPr>
          <w:rFonts w:ascii="Times New Roman" w:hAnsi="Times New Roman"/>
          <w:spacing w:val="-10"/>
          <w:sz w:val="24"/>
          <w:szCs w:val="24"/>
        </w:rPr>
        <w:t xml:space="preserve"> </w:t>
      </w:r>
      <w:r w:rsidRPr="00361A1F">
        <w:rPr>
          <w:rFonts w:ascii="Times New Roman" w:hAnsi="Times New Roman"/>
          <w:sz w:val="24"/>
          <w:szCs w:val="24"/>
        </w:rPr>
        <w:t>средней</w:t>
      </w:r>
      <w:r w:rsidRPr="00361A1F">
        <w:rPr>
          <w:rFonts w:ascii="Times New Roman" w:hAnsi="Times New Roman"/>
          <w:spacing w:val="-6"/>
          <w:sz w:val="24"/>
          <w:szCs w:val="24"/>
        </w:rPr>
        <w:t xml:space="preserve"> </w:t>
      </w:r>
      <w:r w:rsidRPr="00361A1F">
        <w:rPr>
          <w:rFonts w:ascii="Times New Roman" w:hAnsi="Times New Roman"/>
          <w:sz w:val="24"/>
          <w:szCs w:val="24"/>
        </w:rPr>
        <w:t>части</w:t>
      </w:r>
      <w:r w:rsidRPr="00361A1F">
        <w:rPr>
          <w:rFonts w:ascii="Times New Roman" w:hAnsi="Times New Roman"/>
          <w:spacing w:val="-3"/>
          <w:sz w:val="24"/>
          <w:szCs w:val="24"/>
        </w:rPr>
        <w:t xml:space="preserve"> </w:t>
      </w:r>
      <w:r w:rsidRPr="00361A1F">
        <w:rPr>
          <w:rFonts w:ascii="Times New Roman" w:hAnsi="Times New Roman"/>
          <w:sz w:val="24"/>
          <w:szCs w:val="24"/>
        </w:rPr>
        <w:t>грудины;</w:t>
      </w:r>
    </w:p>
    <w:p w14:paraId="3C33472C" w14:textId="77777777" w:rsidR="00361A1F" w:rsidRPr="00361A1F" w:rsidRDefault="00361A1F">
      <w:pPr>
        <w:widowControl w:val="0"/>
        <w:numPr>
          <w:ilvl w:val="0"/>
          <w:numId w:val="201"/>
        </w:numPr>
        <w:tabs>
          <w:tab w:val="left" w:pos="1250"/>
        </w:tabs>
        <w:autoSpaceDE w:val="0"/>
        <w:autoSpaceDN w:val="0"/>
        <w:spacing w:before="39" w:after="0" w:line="240" w:lineRule="auto"/>
        <w:ind w:left="1250"/>
        <w:rPr>
          <w:rFonts w:ascii="Times New Roman" w:hAnsi="Times New Roman"/>
          <w:sz w:val="24"/>
          <w:szCs w:val="24"/>
        </w:rPr>
      </w:pPr>
      <w:r w:rsidRPr="00361A1F">
        <w:rPr>
          <w:rFonts w:ascii="Times New Roman" w:hAnsi="Times New Roman"/>
          <w:sz w:val="24"/>
          <w:szCs w:val="24"/>
        </w:rPr>
        <w:t>боль</w:t>
      </w:r>
      <w:r w:rsidRPr="00361A1F">
        <w:rPr>
          <w:rFonts w:ascii="Times New Roman" w:hAnsi="Times New Roman"/>
          <w:spacing w:val="-3"/>
          <w:sz w:val="24"/>
          <w:szCs w:val="24"/>
        </w:rPr>
        <w:t xml:space="preserve"> </w:t>
      </w:r>
      <w:r w:rsidRPr="00361A1F">
        <w:rPr>
          <w:rFonts w:ascii="Times New Roman" w:hAnsi="Times New Roman"/>
          <w:sz w:val="24"/>
          <w:szCs w:val="24"/>
        </w:rPr>
        <w:t>отдает</w:t>
      </w:r>
      <w:r w:rsidRPr="00361A1F">
        <w:rPr>
          <w:rFonts w:ascii="Times New Roman" w:hAnsi="Times New Roman"/>
          <w:spacing w:val="-3"/>
          <w:sz w:val="24"/>
          <w:szCs w:val="24"/>
        </w:rPr>
        <w:t xml:space="preserve"> </w:t>
      </w:r>
      <w:r w:rsidRPr="00361A1F">
        <w:rPr>
          <w:rFonts w:ascii="Times New Roman" w:hAnsi="Times New Roman"/>
          <w:sz w:val="24"/>
          <w:szCs w:val="24"/>
        </w:rPr>
        <w:t>в</w:t>
      </w:r>
      <w:r w:rsidRPr="00361A1F">
        <w:rPr>
          <w:rFonts w:ascii="Times New Roman" w:hAnsi="Times New Roman"/>
          <w:spacing w:val="-2"/>
          <w:sz w:val="24"/>
          <w:szCs w:val="24"/>
        </w:rPr>
        <w:t xml:space="preserve"> </w:t>
      </w:r>
      <w:r w:rsidRPr="00361A1F">
        <w:rPr>
          <w:rFonts w:ascii="Times New Roman" w:hAnsi="Times New Roman"/>
          <w:sz w:val="24"/>
          <w:szCs w:val="24"/>
        </w:rPr>
        <w:t>левую</w:t>
      </w:r>
      <w:r w:rsidRPr="00361A1F">
        <w:rPr>
          <w:rFonts w:ascii="Times New Roman" w:hAnsi="Times New Roman"/>
          <w:spacing w:val="-4"/>
          <w:sz w:val="24"/>
          <w:szCs w:val="24"/>
        </w:rPr>
        <w:t xml:space="preserve"> </w:t>
      </w:r>
      <w:r w:rsidRPr="00361A1F">
        <w:rPr>
          <w:rFonts w:ascii="Times New Roman" w:hAnsi="Times New Roman"/>
          <w:sz w:val="24"/>
          <w:szCs w:val="24"/>
        </w:rPr>
        <w:t>руку;</w:t>
      </w:r>
    </w:p>
    <w:p w14:paraId="163E39FB" w14:textId="77777777" w:rsidR="00361A1F" w:rsidRPr="00361A1F" w:rsidRDefault="00361A1F">
      <w:pPr>
        <w:widowControl w:val="0"/>
        <w:numPr>
          <w:ilvl w:val="0"/>
          <w:numId w:val="201"/>
        </w:numPr>
        <w:tabs>
          <w:tab w:val="left" w:pos="1250"/>
          <w:tab w:val="left" w:pos="1989"/>
          <w:tab w:val="left" w:pos="3292"/>
          <w:tab w:val="left" w:pos="4795"/>
          <w:tab w:val="left" w:pos="5165"/>
          <w:tab w:val="left" w:pos="6187"/>
          <w:tab w:val="left" w:pos="7952"/>
          <w:tab w:val="left" w:pos="8809"/>
        </w:tabs>
        <w:autoSpaceDE w:val="0"/>
        <w:autoSpaceDN w:val="0"/>
        <w:spacing w:before="46" w:after="0" w:line="268" w:lineRule="auto"/>
        <w:ind w:right="121" w:firstLine="710"/>
        <w:rPr>
          <w:rFonts w:ascii="Times New Roman" w:hAnsi="Times New Roman"/>
          <w:sz w:val="24"/>
          <w:szCs w:val="24"/>
        </w:rPr>
      </w:pPr>
      <w:r w:rsidRPr="00361A1F">
        <w:rPr>
          <w:rFonts w:ascii="Times New Roman" w:hAnsi="Times New Roman"/>
          <w:sz w:val="24"/>
          <w:szCs w:val="24"/>
        </w:rPr>
        <w:t>боль</w:t>
      </w:r>
      <w:r w:rsidRPr="00361A1F">
        <w:rPr>
          <w:rFonts w:ascii="Times New Roman" w:hAnsi="Times New Roman"/>
          <w:sz w:val="24"/>
          <w:szCs w:val="24"/>
        </w:rPr>
        <w:tab/>
        <w:t>нарастает</w:t>
      </w:r>
      <w:r w:rsidRPr="00361A1F">
        <w:rPr>
          <w:rFonts w:ascii="Times New Roman" w:hAnsi="Times New Roman"/>
          <w:sz w:val="24"/>
          <w:szCs w:val="24"/>
        </w:rPr>
        <w:tab/>
        <w:t>постепенно</w:t>
      </w:r>
      <w:r w:rsidRPr="00361A1F">
        <w:rPr>
          <w:rFonts w:ascii="Times New Roman" w:hAnsi="Times New Roman"/>
          <w:sz w:val="24"/>
          <w:szCs w:val="24"/>
        </w:rPr>
        <w:tab/>
        <w:t>и</w:t>
      </w:r>
      <w:r w:rsidRPr="00361A1F">
        <w:rPr>
          <w:rFonts w:ascii="Times New Roman" w:hAnsi="Times New Roman"/>
          <w:sz w:val="24"/>
          <w:szCs w:val="24"/>
        </w:rPr>
        <w:tab/>
        <w:t>быстро</w:t>
      </w:r>
      <w:r w:rsidRPr="00361A1F">
        <w:rPr>
          <w:rFonts w:ascii="Times New Roman" w:hAnsi="Times New Roman"/>
          <w:sz w:val="24"/>
          <w:szCs w:val="24"/>
        </w:rPr>
        <w:tab/>
        <w:t>прекращается</w:t>
      </w:r>
      <w:r w:rsidRPr="00361A1F">
        <w:rPr>
          <w:rFonts w:ascii="Times New Roman" w:hAnsi="Times New Roman"/>
          <w:sz w:val="24"/>
          <w:szCs w:val="24"/>
        </w:rPr>
        <w:tab/>
        <w:t>после</w:t>
      </w:r>
      <w:r w:rsidRPr="00361A1F">
        <w:rPr>
          <w:rFonts w:ascii="Times New Roman" w:hAnsi="Times New Roman"/>
          <w:sz w:val="24"/>
          <w:szCs w:val="24"/>
        </w:rPr>
        <w:tab/>
      </w:r>
      <w:r w:rsidRPr="00361A1F">
        <w:rPr>
          <w:rFonts w:ascii="Times New Roman" w:hAnsi="Times New Roman"/>
          <w:spacing w:val="-1"/>
          <w:sz w:val="24"/>
          <w:szCs w:val="24"/>
        </w:rPr>
        <w:t>приема</w:t>
      </w:r>
      <w:r w:rsidRPr="00361A1F">
        <w:rPr>
          <w:rFonts w:ascii="Times New Roman" w:hAnsi="Times New Roman"/>
          <w:spacing w:val="-62"/>
          <w:sz w:val="24"/>
          <w:szCs w:val="24"/>
        </w:rPr>
        <w:t xml:space="preserve"> </w:t>
      </w:r>
      <w:r w:rsidRPr="00361A1F">
        <w:rPr>
          <w:rFonts w:ascii="Times New Roman" w:hAnsi="Times New Roman"/>
          <w:sz w:val="24"/>
          <w:szCs w:val="24"/>
        </w:rPr>
        <w:t>нитроглицерина</w:t>
      </w:r>
      <w:r w:rsidRPr="00361A1F">
        <w:rPr>
          <w:rFonts w:ascii="Times New Roman" w:hAnsi="Times New Roman"/>
          <w:spacing w:val="2"/>
          <w:sz w:val="24"/>
          <w:szCs w:val="24"/>
        </w:rPr>
        <w:t xml:space="preserve"> </w:t>
      </w:r>
      <w:r w:rsidRPr="00361A1F">
        <w:rPr>
          <w:rFonts w:ascii="Times New Roman" w:hAnsi="Times New Roman"/>
          <w:sz w:val="24"/>
          <w:szCs w:val="24"/>
        </w:rPr>
        <w:t>или</w:t>
      </w:r>
      <w:r w:rsidRPr="00361A1F">
        <w:rPr>
          <w:rFonts w:ascii="Times New Roman" w:hAnsi="Times New Roman"/>
          <w:spacing w:val="2"/>
          <w:sz w:val="24"/>
          <w:szCs w:val="24"/>
        </w:rPr>
        <w:t xml:space="preserve"> </w:t>
      </w:r>
      <w:r w:rsidRPr="00361A1F">
        <w:rPr>
          <w:rFonts w:ascii="Times New Roman" w:hAnsi="Times New Roman"/>
          <w:sz w:val="24"/>
          <w:szCs w:val="24"/>
        </w:rPr>
        <w:t>устранения</w:t>
      </w:r>
      <w:r w:rsidRPr="00361A1F">
        <w:rPr>
          <w:rFonts w:ascii="Times New Roman" w:hAnsi="Times New Roman"/>
          <w:spacing w:val="3"/>
          <w:sz w:val="24"/>
          <w:szCs w:val="24"/>
        </w:rPr>
        <w:t xml:space="preserve"> </w:t>
      </w:r>
      <w:r w:rsidRPr="00361A1F">
        <w:rPr>
          <w:rFonts w:ascii="Times New Roman" w:hAnsi="Times New Roman"/>
          <w:sz w:val="24"/>
          <w:szCs w:val="24"/>
        </w:rPr>
        <w:t>причины, ее</w:t>
      </w:r>
      <w:r w:rsidRPr="00361A1F">
        <w:rPr>
          <w:rFonts w:ascii="Times New Roman" w:hAnsi="Times New Roman"/>
          <w:spacing w:val="-1"/>
          <w:sz w:val="24"/>
          <w:szCs w:val="24"/>
        </w:rPr>
        <w:t xml:space="preserve"> </w:t>
      </w:r>
      <w:r w:rsidRPr="00361A1F">
        <w:rPr>
          <w:rFonts w:ascii="Times New Roman" w:hAnsi="Times New Roman"/>
          <w:sz w:val="24"/>
          <w:szCs w:val="24"/>
        </w:rPr>
        <w:t>вызвавшей.</w:t>
      </w:r>
    </w:p>
    <w:p w14:paraId="6C43013C" w14:textId="77777777" w:rsidR="00361A1F" w:rsidRPr="00361A1F" w:rsidRDefault="00361A1F" w:rsidP="00361A1F">
      <w:pPr>
        <w:widowControl w:val="0"/>
        <w:autoSpaceDE w:val="0"/>
        <w:autoSpaceDN w:val="0"/>
        <w:spacing w:before="9" w:after="0" w:line="240" w:lineRule="auto"/>
        <w:rPr>
          <w:rFonts w:ascii="Times New Roman" w:hAnsi="Times New Roman"/>
          <w:sz w:val="24"/>
          <w:szCs w:val="24"/>
        </w:rPr>
      </w:pPr>
      <w:r w:rsidRPr="00361A1F">
        <w:rPr>
          <w:rFonts w:ascii="Times New Roman" w:hAnsi="Times New Roman"/>
          <w:sz w:val="24"/>
          <w:szCs w:val="24"/>
        </w:rPr>
        <w:t>Спровоцировать</w:t>
      </w:r>
      <w:r w:rsidRPr="00361A1F">
        <w:rPr>
          <w:rFonts w:ascii="Times New Roman" w:hAnsi="Times New Roman"/>
          <w:spacing w:val="-6"/>
          <w:sz w:val="24"/>
          <w:szCs w:val="24"/>
        </w:rPr>
        <w:t xml:space="preserve"> </w:t>
      </w:r>
      <w:r w:rsidRPr="00361A1F">
        <w:rPr>
          <w:rFonts w:ascii="Times New Roman" w:hAnsi="Times New Roman"/>
          <w:sz w:val="24"/>
          <w:szCs w:val="24"/>
        </w:rPr>
        <w:t>приступ</w:t>
      </w:r>
      <w:r w:rsidRPr="00361A1F">
        <w:rPr>
          <w:rFonts w:ascii="Times New Roman" w:hAnsi="Times New Roman"/>
          <w:spacing w:val="-3"/>
          <w:sz w:val="24"/>
          <w:szCs w:val="24"/>
        </w:rPr>
        <w:t xml:space="preserve"> </w:t>
      </w:r>
      <w:r w:rsidRPr="00361A1F">
        <w:rPr>
          <w:rFonts w:ascii="Times New Roman" w:hAnsi="Times New Roman"/>
          <w:sz w:val="24"/>
          <w:szCs w:val="24"/>
        </w:rPr>
        <w:t>боли</w:t>
      </w:r>
      <w:r w:rsidRPr="00361A1F">
        <w:rPr>
          <w:rFonts w:ascii="Times New Roman" w:hAnsi="Times New Roman"/>
          <w:spacing w:val="-5"/>
          <w:sz w:val="24"/>
          <w:szCs w:val="24"/>
        </w:rPr>
        <w:t xml:space="preserve"> </w:t>
      </w:r>
      <w:r w:rsidRPr="00361A1F">
        <w:rPr>
          <w:rFonts w:ascii="Times New Roman" w:hAnsi="Times New Roman"/>
          <w:sz w:val="24"/>
          <w:szCs w:val="24"/>
        </w:rPr>
        <w:t>могут:</w:t>
      </w:r>
    </w:p>
    <w:p w14:paraId="61935DB2" w14:textId="77777777" w:rsidR="00361A1F" w:rsidRPr="00361A1F" w:rsidRDefault="00361A1F">
      <w:pPr>
        <w:widowControl w:val="0"/>
        <w:numPr>
          <w:ilvl w:val="0"/>
          <w:numId w:val="201"/>
        </w:numPr>
        <w:tabs>
          <w:tab w:val="left" w:pos="1250"/>
        </w:tabs>
        <w:autoSpaceDE w:val="0"/>
        <w:autoSpaceDN w:val="0"/>
        <w:spacing w:before="47" w:after="0" w:line="240" w:lineRule="auto"/>
        <w:ind w:left="1250"/>
        <w:rPr>
          <w:rFonts w:ascii="Times New Roman" w:hAnsi="Times New Roman"/>
          <w:sz w:val="24"/>
          <w:szCs w:val="24"/>
        </w:rPr>
      </w:pPr>
      <w:r w:rsidRPr="00361A1F">
        <w:rPr>
          <w:rFonts w:ascii="Times New Roman" w:hAnsi="Times New Roman"/>
          <w:sz w:val="24"/>
          <w:szCs w:val="24"/>
        </w:rPr>
        <w:t>быстрая</w:t>
      </w:r>
      <w:r w:rsidRPr="00361A1F">
        <w:rPr>
          <w:rFonts w:ascii="Times New Roman" w:hAnsi="Times New Roman"/>
          <w:spacing w:val="-8"/>
          <w:sz w:val="24"/>
          <w:szCs w:val="24"/>
        </w:rPr>
        <w:t xml:space="preserve"> </w:t>
      </w:r>
      <w:r w:rsidRPr="00361A1F">
        <w:rPr>
          <w:rFonts w:ascii="Times New Roman" w:hAnsi="Times New Roman"/>
          <w:sz w:val="24"/>
          <w:szCs w:val="24"/>
        </w:rPr>
        <w:t>ходьба,</w:t>
      </w:r>
      <w:r w:rsidRPr="00361A1F">
        <w:rPr>
          <w:rFonts w:ascii="Times New Roman" w:hAnsi="Times New Roman"/>
          <w:spacing w:val="-5"/>
          <w:sz w:val="24"/>
          <w:szCs w:val="24"/>
        </w:rPr>
        <w:t xml:space="preserve"> </w:t>
      </w:r>
      <w:r w:rsidRPr="00361A1F">
        <w:rPr>
          <w:rFonts w:ascii="Times New Roman" w:hAnsi="Times New Roman"/>
          <w:sz w:val="24"/>
          <w:szCs w:val="24"/>
        </w:rPr>
        <w:t>подъем</w:t>
      </w:r>
      <w:r w:rsidRPr="00361A1F">
        <w:rPr>
          <w:rFonts w:ascii="Times New Roman" w:hAnsi="Times New Roman"/>
          <w:spacing w:val="-9"/>
          <w:sz w:val="24"/>
          <w:szCs w:val="24"/>
        </w:rPr>
        <w:t xml:space="preserve"> </w:t>
      </w:r>
      <w:r w:rsidRPr="00361A1F">
        <w:rPr>
          <w:rFonts w:ascii="Times New Roman" w:hAnsi="Times New Roman"/>
          <w:sz w:val="24"/>
          <w:szCs w:val="24"/>
        </w:rPr>
        <w:t>по</w:t>
      </w:r>
      <w:r w:rsidRPr="00361A1F">
        <w:rPr>
          <w:rFonts w:ascii="Times New Roman" w:hAnsi="Times New Roman"/>
          <w:spacing w:val="-5"/>
          <w:sz w:val="24"/>
          <w:szCs w:val="24"/>
        </w:rPr>
        <w:t xml:space="preserve"> </w:t>
      </w:r>
      <w:r w:rsidRPr="00361A1F">
        <w:rPr>
          <w:rFonts w:ascii="Times New Roman" w:hAnsi="Times New Roman"/>
          <w:sz w:val="24"/>
          <w:szCs w:val="24"/>
        </w:rPr>
        <w:t>лестнице,</w:t>
      </w:r>
      <w:r w:rsidRPr="00361A1F">
        <w:rPr>
          <w:rFonts w:ascii="Times New Roman" w:hAnsi="Times New Roman"/>
          <w:spacing w:val="-2"/>
          <w:sz w:val="24"/>
          <w:szCs w:val="24"/>
        </w:rPr>
        <w:t xml:space="preserve"> </w:t>
      </w:r>
      <w:r w:rsidRPr="00361A1F">
        <w:rPr>
          <w:rFonts w:ascii="Times New Roman" w:hAnsi="Times New Roman"/>
          <w:sz w:val="24"/>
          <w:szCs w:val="24"/>
        </w:rPr>
        <w:t>перенос</w:t>
      </w:r>
      <w:r w:rsidRPr="00361A1F">
        <w:rPr>
          <w:rFonts w:ascii="Times New Roman" w:hAnsi="Times New Roman"/>
          <w:spacing w:val="-4"/>
          <w:sz w:val="24"/>
          <w:szCs w:val="24"/>
        </w:rPr>
        <w:t xml:space="preserve"> </w:t>
      </w:r>
      <w:r w:rsidRPr="00361A1F">
        <w:rPr>
          <w:rFonts w:ascii="Times New Roman" w:hAnsi="Times New Roman"/>
          <w:sz w:val="24"/>
          <w:szCs w:val="24"/>
        </w:rPr>
        <w:t>тяжестей;</w:t>
      </w:r>
    </w:p>
    <w:p w14:paraId="6D7E5C17" w14:textId="77777777" w:rsidR="00361A1F" w:rsidRPr="00361A1F" w:rsidRDefault="00361A1F">
      <w:pPr>
        <w:widowControl w:val="0"/>
        <w:numPr>
          <w:ilvl w:val="0"/>
          <w:numId w:val="201"/>
        </w:numPr>
        <w:tabs>
          <w:tab w:val="left" w:pos="1250"/>
        </w:tabs>
        <w:autoSpaceDE w:val="0"/>
        <w:autoSpaceDN w:val="0"/>
        <w:spacing w:before="42" w:after="0" w:line="240" w:lineRule="auto"/>
        <w:ind w:left="1250"/>
        <w:rPr>
          <w:rFonts w:ascii="Times New Roman" w:hAnsi="Times New Roman"/>
          <w:sz w:val="24"/>
          <w:szCs w:val="24"/>
        </w:rPr>
      </w:pPr>
      <w:r w:rsidRPr="00361A1F">
        <w:rPr>
          <w:rFonts w:ascii="Times New Roman" w:hAnsi="Times New Roman"/>
          <w:sz w:val="24"/>
          <w:szCs w:val="24"/>
        </w:rPr>
        <w:t>повышение</w:t>
      </w:r>
      <w:r w:rsidRPr="00361A1F">
        <w:rPr>
          <w:rFonts w:ascii="Times New Roman" w:hAnsi="Times New Roman"/>
          <w:spacing w:val="-7"/>
          <w:sz w:val="24"/>
          <w:szCs w:val="24"/>
        </w:rPr>
        <w:t xml:space="preserve"> </w:t>
      </w:r>
      <w:r w:rsidRPr="00361A1F">
        <w:rPr>
          <w:rFonts w:ascii="Times New Roman" w:hAnsi="Times New Roman"/>
          <w:sz w:val="24"/>
          <w:szCs w:val="24"/>
        </w:rPr>
        <w:t>артериального</w:t>
      </w:r>
      <w:r w:rsidRPr="00361A1F">
        <w:rPr>
          <w:rFonts w:ascii="Times New Roman" w:hAnsi="Times New Roman"/>
          <w:spacing w:val="-7"/>
          <w:sz w:val="24"/>
          <w:szCs w:val="24"/>
        </w:rPr>
        <w:t xml:space="preserve"> </w:t>
      </w:r>
      <w:r w:rsidRPr="00361A1F">
        <w:rPr>
          <w:rFonts w:ascii="Times New Roman" w:hAnsi="Times New Roman"/>
          <w:sz w:val="24"/>
          <w:szCs w:val="24"/>
        </w:rPr>
        <w:t>давления;</w:t>
      </w:r>
    </w:p>
    <w:p w14:paraId="239FC3CF" w14:textId="77777777" w:rsidR="00361A1F" w:rsidRPr="00361A1F" w:rsidRDefault="00361A1F">
      <w:pPr>
        <w:widowControl w:val="0"/>
        <w:numPr>
          <w:ilvl w:val="0"/>
          <w:numId w:val="201"/>
        </w:numPr>
        <w:tabs>
          <w:tab w:val="left" w:pos="1250"/>
        </w:tabs>
        <w:autoSpaceDE w:val="0"/>
        <w:autoSpaceDN w:val="0"/>
        <w:spacing w:before="46" w:after="0" w:line="240" w:lineRule="auto"/>
        <w:ind w:left="1250"/>
        <w:rPr>
          <w:rFonts w:ascii="Times New Roman" w:hAnsi="Times New Roman"/>
          <w:sz w:val="24"/>
          <w:szCs w:val="24"/>
        </w:rPr>
      </w:pPr>
      <w:r w:rsidRPr="00361A1F">
        <w:rPr>
          <w:rFonts w:ascii="Times New Roman" w:hAnsi="Times New Roman"/>
          <w:sz w:val="24"/>
          <w:szCs w:val="24"/>
        </w:rPr>
        <w:t>холод;</w:t>
      </w:r>
    </w:p>
    <w:p w14:paraId="4327B3F1" w14:textId="77777777" w:rsidR="00361A1F" w:rsidRPr="00361A1F" w:rsidRDefault="00361A1F">
      <w:pPr>
        <w:widowControl w:val="0"/>
        <w:numPr>
          <w:ilvl w:val="0"/>
          <w:numId w:val="201"/>
        </w:numPr>
        <w:tabs>
          <w:tab w:val="left" w:pos="1250"/>
        </w:tabs>
        <w:autoSpaceDE w:val="0"/>
        <w:autoSpaceDN w:val="0"/>
        <w:spacing w:before="41" w:after="0" w:line="240" w:lineRule="auto"/>
        <w:ind w:left="1250"/>
        <w:rPr>
          <w:rFonts w:ascii="Times New Roman" w:hAnsi="Times New Roman"/>
          <w:sz w:val="24"/>
          <w:szCs w:val="24"/>
        </w:rPr>
      </w:pPr>
      <w:r w:rsidRPr="00361A1F">
        <w:rPr>
          <w:rFonts w:ascii="Times New Roman" w:hAnsi="Times New Roman"/>
          <w:sz w:val="24"/>
          <w:szCs w:val="24"/>
        </w:rPr>
        <w:t>обильный</w:t>
      </w:r>
      <w:r w:rsidRPr="00361A1F">
        <w:rPr>
          <w:rFonts w:ascii="Times New Roman" w:hAnsi="Times New Roman"/>
          <w:spacing w:val="-13"/>
          <w:sz w:val="24"/>
          <w:szCs w:val="24"/>
        </w:rPr>
        <w:t xml:space="preserve"> </w:t>
      </w:r>
      <w:r w:rsidRPr="00361A1F">
        <w:rPr>
          <w:rFonts w:ascii="Times New Roman" w:hAnsi="Times New Roman"/>
          <w:sz w:val="24"/>
          <w:szCs w:val="24"/>
        </w:rPr>
        <w:t>прием</w:t>
      </w:r>
      <w:r w:rsidRPr="00361A1F">
        <w:rPr>
          <w:rFonts w:ascii="Times New Roman" w:hAnsi="Times New Roman"/>
          <w:spacing w:val="-13"/>
          <w:sz w:val="24"/>
          <w:szCs w:val="24"/>
        </w:rPr>
        <w:t xml:space="preserve"> </w:t>
      </w:r>
      <w:r w:rsidRPr="00361A1F">
        <w:rPr>
          <w:rFonts w:ascii="Times New Roman" w:hAnsi="Times New Roman"/>
          <w:sz w:val="24"/>
          <w:szCs w:val="24"/>
        </w:rPr>
        <w:t>пищи;</w:t>
      </w:r>
    </w:p>
    <w:p w14:paraId="652EF2ED" w14:textId="77777777" w:rsidR="00361A1F" w:rsidRPr="00361A1F" w:rsidRDefault="00361A1F">
      <w:pPr>
        <w:widowControl w:val="0"/>
        <w:numPr>
          <w:ilvl w:val="0"/>
          <w:numId w:val="201"/>
        </w:numPr>
        <w:tabs>
          <w:tab w:val="left" w:pos="1250"/>
        </w:tabs>
        <w:autoSpaceDE w:val="0"/>
        <w:autoSpaceDN w:val="0"/>
        <w:spacing w:before="44" w:after="0" w:line="240" w:lineRule="auto"/>
        <w:ind w:left="1250"/>
        <w:rPr>
          <w:rFonts w:ascii="Times New Roman" w:hAnsi="Times New Roman"/>
          <w:sz w:val="24"/>
          <w:szCs w:val="24"/>
        </w:rPr>
      </w:pPr>
      <w:r w:rsidRPr="00361A1F">
        <w:rPr>
          <w:rFonts w:ascii="Times New Roman" w:hAnsi="Times New Roman"/>
          <w:sz w:val="24"/>
          <w:szCs w:val="24"/>
        </w:rPr>
        <w:t>эмоциональный</w:t>
      </w:r>
      <w:r w:rsidRPr="00361A1F">
        <w:rPr>
          <w:rFonts w:ascii="Times New Roman" w:hAnsi="Times New Roman"/>
          <w:spacing w:val="-13"/>
          <w:sz w:val="24"/>
          <w:szCs w:val="24"/>
        </w:rPr>
        <w:t xml:space="preserve"> </w:t>
      </w:r>
      <w:r w:rsidRPr="00361A1F">
        <w:rPr>
          <w:rFonts w:ascii="Times New Roman" w:hAnsi="Times New Roman"/>
          <w:sz w:val="24"/>
          <w:szCs w:val="24"/>
        </w:rPr>
        <w:t>стресс.</w:t>
      </w:r>
    </w:p>
    <w:p w14:paraId="552A47C9" w14:textId="77777777" w:rsidR="00361A1F" w:rsidRPr="00361A1F" w:rsidRDefault="00361A1F" w:rsidP="00361A1F">
      <w:pPr>
        <w:widowControl w:val="0"/>
        <w:autoSpaceDE w:val="0"/>
        <w:autoSpaceDN w:val="0"/>
        <w:spacing w:before="41" w:after="0" w:line="240" w:lineRule="auto"/>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5"/>
          <w:sz w:val="24"/>
          <w:szCs w:val="24"/>
        </w:rPr>
        <w:t xml:space="preserve"> </w:t>
      </w:r>
      <w:r w:rsidRPr="00361A1F">
        <w:rPr>
          <w:rFonts w:ascii="Times New Roman" w:hAnsi="Times New Roman"/>
          <w:sz w:val="24"/>
          <w:szCs w:val="24"/>
        </w:rPr>
        <w:t>помощь</w:t>
      </w:r>
      <w:r w:rsidRPr="00361A1F">
        <w:rPr>
          <w:rFonts w:ascii="Times New Roman" w:hAnsi="Times New Roman"/>
          <w:spacing w:val="-5"/>
          <w:sz w:val="24"/>
          <w:szCs w:val="24"/>
        </w:rPr>
        <w:t xml:space="preserve"> </w:t>
      </w:r>
      <w:r w:rsidRPr="00361A1F">
        <w:rPr>
          <w:rFonts w:ascii="Times New Roman" w:hAnsi="Times New Roman"/>
          <w:sz w:val="24"/>
          <w:szCs w:val="24"/>
        </w:rPr>
        <w:t>при</w:t>
      </w:r>
      <w:r w:rsidRPr="00361A1F">
        <w:rPr>
          <w:rFonts w:ascii="Times New Roman" w:hAnsi="Times New Roman"/>
          <w:spacing w:val="-9"/>
          <w:sz w:val="24"/>
          <w:szCs w:val="24"/>
        </w:rPr>
        <w:t xml:space="preserve"> </w:t>
      </w:r>
      <w:r w:rsidRPr="00361A1F">
        <w:rPr>
          <w:rFonts w:ascii="Times New Roman" w:hAnsi="Times New Roman"/>
          <w:sz w:val="24"/>
          <w:szCs w:val="24"/>
        </w:rPr>
        <w:t>стенокардии:</w:t>
      </w:r>
    </w:p>
    <w:p w14:paraId="5210D41E" w14:textId="77777777" w:rsidR="00361A1F" w:rsidRPr="00361A1F" w:rsidRDefault="00361A1F">
      <w:pPr>
        <w:widowControl w:val="0"/>
        <w:numPr>
          <w:ilvl w:val="0"/>
          <w:numId w:val="197"/>
        </w:numPr>
        <w:tabs>
          <w:tab w:val="left" w:pos="1318"/>
        </w:tabs>
        <w:autoSpaceDE w:val="0"/>
        <w:autoSpaceDN w:val="0"/>
        <w:spacing w:before="49" w:after="0" w:line="240" w:lineRule="auto"/>
        <w:ind w:hanging="352"/>
        <w:rPr>
          <w:rFonts w:ascii="Times New Roman" w:hAnsi="Times New Roman"/>
          <w:sz w:val="24"/>
          <w:szCs w:val="24"/>
        </w:rPr>
      </w:pPr>
      <w:r w:rsidRPr="00361A1F">
        <w:rPr>
          <w:rFonts w:ascii="Times New Roman" w:hAnsi="Times New Roman"/>
          <w:sz w:val="24"/>
          <w:szCs w:val="24"/>
        </w:rPr>
        <w:t>Обеспечить</w:t>
      </w:r>
      <w:r w:rsidRPr="00361A1F">
        <w:rPr>
          <w:rFonts w:ascii="Times New Roman" w:hAnsi="Times New Roman"/>
          <w:spacing w:val="-4"/>
          <w:sz w:val="24"/>
          <w:szCs w:val="24"/>
        </w:rPr>
        <w:t xml:space="preserve"> </w:t>
      </w:r>
      <w:r w:rsidRPr="00361A1F">
        <w:rPr>
          <w:rFonts w:ascii="Times New Roman" w:hAnsi="Times New Roman"/>
          <w:sz w:val="24"/>
          <w:szCs w:val="24"/>
        </w:rPr>
        <w:t>комфортное</w:t>
      </w:r>
      <w:r w:rsidRPr="00361A1F">
        <w:rPr>
          <w:rFonts w:ascii="Times New Roman" w:hAnsi="Times New Roman"/>
          <w:spacing w:val="-3"/>
          <w:sz w:val="24"/>
          <w:szCs w:val="24"/>
        </w:rPr>
        <w:t xml:space="preserve"> </w:t>
      </w:r>
      <w:r w:rsidRPr="00361A1F">
        <w:rPr>
          <w:rFonts w:ascii="Times New Roman" w:hAnsi="Times New Roman"/>
          <w:sz w:val="24"/>
          <w:szCs w:val="24"/>
        </w:rPr>
        <w:t>удобное</w:t>
      </w:r>
      <w:r w:rsidRPr="00361A1F">
        <w:rPr>
          <w:rFonts w:ascii="Times New Roman" w:hAnsi="Times New Roman"/>
          <w:spacing w:val="-7"/>
          <w:sz w:val="24"/>
          <w:szCs w:val="24"/>
        </w:rPr>
        <w:t xml:space="preserve"> </w:t>
      </w:r>
      <w:r w:rsidRPr="00361A1F">
        <w:rPr>
          <w:rFonts w:ascii="Times New Roman" w:hAnsi="Times New Roman"/>
          <w:sz w:val="24"/>
          <w:szCs w:val="24"/>
        </w:rPr>
        <w:t>положение,</w:t>
      </w:r>
      <w:r w:rsidRPr="00361A1F">
        <w:rPr>
          <w:rFonts w:ascii="Times New Roman" w:hAnsi="Times New Roman"/>
          <w:spacing w:val="-5"/>
          <w:sz w:val="24"/>
          <w:szCs w:val="24"/>
        </w:rPr>
        <w:t xml:space="preserve"> </w:t>
      </w:r>
      <w:r w:rsidRPr="00361A1F">
        <w:rPr>
          <w:rFonts w:ascii="Times New Roman" w:hAnsi="Times New Roman"/>
          <w:sz w:val="24"/>
          <w:szCs w:val="24"/>
        </w:rPr>
        <w:t>оптимально</w:t>
      </w:r>
      <w:r w:rsidRPr="00361A1F">
        <w:rPr>
          <w:rFonts w:ascii="Times New Roman" w:hAnsi="Times New Roman"/>
          <w:spacing w:val="-5"/>
          <w:sz w:val="24"/>
          <w:szCs w:val="24"/>
        </w:rPr>
        <w:t xml:space="preserve"> </w:t>
      </w:r>
      <w:r w:rsidRPr="00361A1F">
        <w:rPr>
          <w:rFonts w:ascii="Times New Roman" w:hAnsi="Times New Roman"/>
          <w:sz w:val="24"/>
          <w:szCs w:val="24"/>
        </w:rPr>
        <w:t>–</w:t>
      </w:r>
      <w:r w:rsidRPr="00361A1F">
        <w:rPr>
          <w:rFonts w:ascii="Times New Roman" w:hAnsi="Times New Roman"/>
          <w:spacing w:val="-7"/>
          <w:sz w:val="24"/>
          <w:szCs w:val="24"/>
        </w:rPr>
        <w:t xml:space="preserve"> </w:t>
      </w:r>
      <w:r w:rsidRPr="00361A1F">
        <w:rPr>
          <w:rFonts w:ascii="Times New Roman" w:hAnsi="Times New Roman"/>
          <w:sz w:val="24"/>
          <w:szCs w:val="24"/>
        </w:rPr>
        <w:t>сидячее.</w:t>
      </w:r>
    </w:p>
    <w:p w14:paraId="6AA66487" w14:textId="77777777" w:rsidR="00361A1F" w:rsidRPr="00361A1F" w:rsidRDefault="00361A1F">
      <w:pPr>
        <w:widowControl w:val="0"/>
        <w:numPr>
          <w:ilvl w:val="0"/>
          <w:numId w:val="197"/>
        </w:numPr>
        <w:tabs>
          <w:tab w:val="left" w:pos="1318"/>
        </w:tabs>
        <w:autoSpaceDE w:val="0"/>
        <w:autoSpaceDN w:val="0"/>
        <w:spacing w:before="40" w:after="0" w:line="278" w:lineRule="auto"/>
        <w:ind w:left="256" w:right="139" w:firstLine="710"/>
        <w:rPr>
          <w:rFonts w:ascii="Times New Roman" w:hAnsi="Times New Roman"/>
          <w:sz w:val="24"/>
          <w:szCs w:val="24"/>
        </w:rPr>
      </w:pPr>
      <w:r w:rsidRPr="00361A1F">
        <w:rPr>
          <w:rFonts w:ascii="Times New Roman" w:hAnsi="Times New Roman"/>
          <w:sz w:val="24"/>
          <w:szCs w:val="24"/>
        </w:rPr>
        <w:t>Нитроглицерин:</w:t>
      </w:r>
      <w:r w:rsidRPr="00361A1F">
        <w:rPr>
          <w:rFonts w:ascii="Times New Roman" w:hAnsi="Times New Roman"/>
          <w:spacing w:val="25"/>
          <w:sz w:val="24"/>
          <w:szCs w:val="24"/>
        </w:rPr>
        <w:t xml:space="preserve"> </w:t>
      </w:r>
      <w:r w:rsidRPr="00361A1F">
        <w:rPr>
          <w:rFonts w:ascii="Times New Roman" w:hAnsi="Times New Roman"/>
          <w:sz w:val="24"/>
          <w:szCs w:val="24"/>
        </w:rPr>
        <w:t>1</w:t>
      </w:r>
      <w:r w:rsidRPr="00361A1F">
        <w:rPr>
          <w:rFonts w:ascii="Times New Roman" w:hAnsi="Times New Roman"/>
          <w:spacing w:val="27"/>
          <w:sz w:val="24"/>
          <w:szCs w:val="24"/>
        </w:rPr>
        <w:t xml:space="preserve"> </w:t>
      </w:r>
      <w:r w:rsidRPr="00361A1F">
        <w:rPr>
          <w:rFonts w:ascii="Times New Roman" w:hAnsi="Times New Roman"/>
          <w:sz w:val="24"/>
          <w:szCs w:val="24"/>
        </w:rPr>
        <w:t>таблетка</w:t>
      </w:r>
      <w:r w:rsidRPr="00361A1F">
        <w:rPr>
          <w:rFonts w:ascii="Times New Roman" w:hAnsi="Times New Roman"/>
          <w:spacing w:val="26"/>
          <w:sz w:val="24"/>
          <w:szCs w:val="24"/>
        </w:rPr>
        <w:t xml:space="preserve"> </w:t>
      </w:r>
      <w:r w:rsidRPr="00361A1F">
        <w:rPr>
          <w:rFonts w:ascii="Times New Roman" w:hAnsi="Times New Roman"/>
          <w:sz w:val="24"/>
          <w:szCs w:val="24"/>
        </w:rPr>
        <w:t>или</w:t>
      </w:r>
      <w:r w:rsidRPr="00361A1F">
        <w:rPr>
          <w:rFonts w:ascii="Times New Roman" w:hAnsi="Times New Roman"/>
          <w:spacing w:val="25"/>
          <w:sz w:val="24"/>
          <w:szCs w:val="24"/>
        </w:rPr>
        <w:t xml:space="preserve"> </w:t>
      </w:r>
      <w:r w:rsidRPr="00361A1F">
        <w:rPr>
          <w:rFonts w:ascii="Times New Roman" w:hAnsi="Times New Roman"/>
          <w:sz w:val="24"/>
          <w:szCs w:val="24"/>
        </w:rPr>
        <w:t>1-2</w:t>
      </w:r>
      <w:r w:rsidRPr="00361A1F">
        <w:rPr>
          <w:rFonts w:ascii="Times New Roman" w:hAnsi="Times New Roman"/>
          <w:spacing w:val="24"/>
          <w:sz w:val="24"/>
          <w:szCs w:val="24"/>
        </w:rPr>
        <w:t xml:space="preserve"> </w:t>
      </w:r>
      <w:r w:rsidRPr="00361A1F">
        <w:rPr>
          <w:rFonts w:ascii="Times New Roman" w:hAnsi="Times New Roman"/>
          <w:sz w:val="24"/>
          <w:szCs w:val="24"/>
        </w:rPr>
        <w:t>капли</w:t>
      </w:r>
      <w:r w:rsidRPr="00361A1F">
        <w:rPr>
          <w:rFonts w:ascii="Times New Roman" w:hAnsi="Times New Roman"/>
          <w:spacing w:val="33"/>
          <w:sz w:val="24"/>
          <w:szCs w:val="24"/>
        </w:rPr>
        <w:t xml:space="preserve"> </w:t>
      </w:r>
      <w:r w:rsidRPr="00361A1F">
        <w:rPr>
          <w:rFonts w:ascii="Times New Roman" w:hAnsi="Times New Roman"/>
          <w:sz w:val="24"/>
          <w:szCs w:val="24"/>
        </w:rPr>
        <w:t>1</w:t>
      </w:r>
      <w:r w:rsidRPr="00361A1F">
        <w:rPr>
          <w:rFonts w:ascii="Times New Roman" w:hAnsi="Times New Roman"/>
          <w:spacing w:val="22"/>
          <w:sz w:val="24"/>
          <w:szCs w:val="24"/>
        </w:rPr>
        <w:t xml:space="preserve"> </w:t>
      </w:r>
      <w:r w:rsidRPr="00361A1F">
        <w:rPr>
          <w:rFonts w:ascii="Times New Roman" w:hAnsi="Times New Roman"/>
          <w:sz w:val="24"/>
          <w:szCs w:val="24"/>
        </w:rPr>
        <w:t>%</w:t>
      </w:r>
      <w:r w:rsidRPr="00361A1F">
        <w:rPr>
          <w:rFonts w:ascii="Times New Roman" w:hAnsi="Times New Roman"/>
          <w:spacing w:val="25"/>
          <w:sz w:val="24"/>
          <w:szCs w:val="24"/>
        </w:rPr>
        <w:t xml:space="preserve"> </w:t>
      </w:r>
      <w:r w:rsidRPr="00361A1F">
        <w:rPr>
          <w:rFonts w:ascii="Times New Roman" w:hAnsi="Times New Roman"/>
          <w:sz w:val="24"/>
          <w:szCs w:val="24"/>
        </w:rPr>
        <w:t>раствора</w:t>
      </w:r>
      <w:r w:rsidRPr="00361A1F">
        <w:rPr>
          <w:rFonts w:ascii="Times New Roman" w:hAnsi="Times New Roman"/>
          <w:spacing w:val="23"/>
          <w:sz w:val="24"/>
          <w:szCs w:val="24"/>
        </w:rPr>
        <w:t xml:space="preserve"> </w:t>
      </w:r>
      <w:r w:rsidRPr="00361A1F">
        <w:rPr>
          <w:rFonts w:ascii="Times New Roman" w:hAnsi="Times New Roman"/>
          <w:sz w:val="24"/>
          <w:szCs w:val="24"/>
        </w:rPr>
        <w:t>нитроглицерина</w:t>
      </w:r>
      <w:r w:rsidRPr="00361A1F">
        <w:rPr>
          <w:rFonts w:ascii="Times New Roman" w:hAnsi="Times New Roman"/>
          <w:spacing w:val="-62"/>
          <w:sz w:val="24"/>
          <w:szCs w:val="24"/>
        </w:rPr>
        <w:t xml:space="preserve"> </w:t>
      </w:r>
      <w:r w:rsidRPr="00361A1F">
        <w:rPr>
          <w:rFonts w:ascii="Times New Roman" w:hAnsi="Times New Roman"/>
          <w:sz w:val="24"/>
          <w:szCs w:val="24"/>
        </w:rPr>
        <w:t>на</w:t>
      </w:r>
      <w:r w:rsidRPr="00361A1F">
        <w:rPr>
          <w:rFonts w:ascii="Times New Roman" w:hAnsi="Times New Roman"/>
          <w:spacing w:val="-2"/>
          <w:sz w:val="24"/>
          <w:szCs w:val="24"/>
        </w:rPr>
        <w:t xml:space="preserve"> </w:t>
      </w:r>
      <w:r w:rsidRPr="00361A1F">
        <w:rPr>
          <w:rFonts w:ascii="Times New Roman" w:hAnsi="Times New Roman"/>
          <w:sz w:val="24"/>
          <w:szCs w:val="24"/>
        </w:rPr>
        <w:t>кусочке сахара</w:t>
      </w:r>
      <w:r w:rsidRPr="00361A1F">
        <w:rPr>
          <w:rFonts w:ascii="Times New Roman" w:hAnsi="Times New Roman"/>
          <w:spacing w:val="3"/>
          <w:sz w:val="24"/>
          <w:szCs w:val="24"/>
        </w:rPr>
        <w:t xml:space="preserve"> </w:t>
      </w:r>
      <w:r w:rsidRPr="00361A1F">
        <w:rPr>
          <w:rFonts w:ascii="Times New Roman" w:hAnsi="Times New Roman"/>
          <w:sz w:val="24"/>
          <w:szCs w:val="24"/>
        </w:rPr>
        <w:t>под</w:t>
      </w:r>
      <w:r w:rsidRPr="00361A1F">
        <w:rPr>
          <w:rFonts w:ascii="Times New Roman" w:hAnsi="Times New Roman"/>
          <w:spacing w:val="1"/>
          <w:sz w:val="24"/>
          <w:szCs w:val="24"/>
        </w:rPr>
        <w:t xml:space="preserve"> </w:t>
      </w:r>
      <w:r w:rsidRPr="00361A1F">
        <w:rPr>
          <w:rFonts w:ascii="Times New Roman" w:hAnsi="Times New Roman"/>
          <w:sz w:val="24"/>
          <w:szCs w:val="24"/>
        </w:rPr>
        <w:t>язык,</w:t>
      </w:r>
      <w:r w:rsidRPr="00361A1F">
        <w:rPr>
          <w:rFonts w:ascii="Times New Roman" w:hAnsi="Times New Roman"/>
          <w:spacing w:val="5"/>
          <w:sz w:val="24"/>
          <w:szCs w:val="24"/>
        </w:rPr>
        <w:t xml:space="preserve"> </w:t>
      </w:r>
      <w:r w:rsidRPr="00361A1F">
        <w:rPr>
          <w:rFonts w:ascii="Times New Roman" w:hAnsi="Times New Roman"/>
          <w:sz w:val="24"/>
          <w:szCs w:val="24"/>
        </w:rPr>
        <w:t>сразу</w:t>
      </w:r>
      <w:r w:rsidRPr="00361A1F">
        <w:rPr>
          <w:rFonts w:ascii="Times New Roman" w:hAnsi="Times New Roman"/>
          <w:spacing w:val="-5"/>
          <w:sz w:val="24"/>
          <w:szCs w:val="24"/>
        </w:rPr>
        <w:t xml:space="preserve"> </w:t>
      </w:r>
      <w:r w:rsidRPr="00361A1F">
        <w:rPr>
          <w:rFonts w:ascii="Times New Roman" w:hAnsi="Times New Roman"/>
          <w:sz w:val="24"/>
          <w:szCs w:val="24"/>
        </w:rPr>
        <w:t>при</w:t>
      </w:r>
      <w:r w:rsidRPr="00361A1F">
        <w:rPr>
          <w:rFonts w:ascii="Times New Roman" w:hAnsi="Times New Roman"/>
          <w:spacing w:val="2"/>
          <w:sz w:val="24"/>
          <w:szCs w:val="24"/>
        </w:rPr>
        <w:t xml:space="preserve"> </w:t>
      </w:r>
      <w:r w:rsidRPr="00361A1F">
        <w:rPr>
          <w:rFonts w:ascii="Times New Roman" w:hAnsi="Times New Roman"/>
          <w:sz w:val="24"/>
          <w:szCs w:val="24"/>
        </w:rPr>
        <w:t>появлении</w:t>
      </w:r>
      <w:r w:rsidRPr="00361A1F">
        <w:rPr>
          <w:rFonts w:ascii="Times New Roman" w:hAnsi="Times New Roman"/>
          <w:spacing w:val="4"/>
          <w:sz w:val="24"/>
          <w:szCs w:val="24"/>
        </w:rPr>
        <w:t xml:space="preserve"> </w:t>
      </w:r>
      <w:r w:rsidRPr="00361A1F">
        <w:rPr>
          <w:rFonts w:ascii="Times New Roman" w:hAnsi="Times New Roman"/>
          <w:sz w:val="24"/>
          <w:szCs w:val="24"/>
        </w:rPr>
        <w:t>боли.</w:t>
      </w:r>
    </w:p>
    <w:p w14:paraId="0C6B82E3" w14:textId="77777777" w:rsidR="00361A1F" w:rsidRPr="00361A1F" w:rsidRDefault="00361A1F">
      <w:pPr>
        <w:widowControl w:val="0"/>
        <w:numPr>
          <w:ilvl w:val="0"/>
          <w:numId w:val="197"/>
        </w:numPr>
        <w:tabs>
          <w:tab w:val="left" w:pos="1318"/>
        </w:tabs>
        <w:autoSpaceDE w:val="0"/>
        <w:autoSpaceDN w:val="0"/>
        <w:spacing w:after="0" w:line="273" w:lineRule="auto"/>
        <w:ind w:left="256" w:right="162" w:firstLine="710"/>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14"/>
          <w:sz w:val="24"/>
          <w:szCs w:val="24"/>
        </w:rPr>
        <w:t xml:space="preserve"> </w:t>
      </w:r>
      <w:r w:rsidRPr="00361A1F">
        <w:rPr>
          <w:rFonts w:ascii="Times New Roman" w:hAnsi="Times New Roman"/>
          <w:sz w:val="24"/>
          <w:szCs w:val="24"/>
        </w:rPr>
        <w:t>через</w:t>
      </w:r>
      <w:r w:rsidRPr="00361A1F">
        <w:rPr>
          <w:rFonts w:ascii="Times New Roman" w:hAnsi="Times New Roman"/>
          <w:spacing w:val="16"/>
          <w:sz w:val="24"/>
          <w:szCs w:val="24"/>
        </w:rPr>
        <w:t xml:space="preserve"> </w:t>
      </w:r>
      <w:r w:rsidRPr="00361A1F">
        <w:rPr>
          <w:rFonts w:ascii="Times New Roman" w:hAnsi="Times New Roman"/>
          <w:sz w:val="24"/>
          <w:szCs w:val="24"/>
        </w:rPr>
        <w:t>5</w:t>
      </w:r>
      <w:r w:rsidRPr="00361A1F">
        <w:rPr>
          <w:rFonts w:ascii="Times New Roman" w:hAnsi="Times New Roman"/>
          <w:spacing w:val="13"/>
          <w:sz w:val="24"/>
          <w:szCs w:val="24"/>
        </w:rPr>
        <w:t xml:space="preserve"> </w:t>
      </w:r>
      <w:r w:rsidRPr="00361A1F">
        <w:rPr>
          <w:rFonts w:ascii="Times New Roman" w:hAnsi="Times New Roman"/>
          <w:sz w:val="24"/>
          <w:szCs w:val="24"/>
        </w:rPr>
        <w:t>минут</w:t>
      </w:r>
      <w:r w:rsidRPr="00361A1F">
        <w:rPr>
          <w:rFonts w:ascii="Times New Roman" w:hAnsi="Times New Roman"/>
          <w:spacing w:val="16"/>
          <w:sz w:val="24"/>
          <w:szCs w:val="24"/>
        </w:rPr>
        <w:t xml:space="preserve"> </w:t>
      </w:r>
      <w:r w:rsidRPr="00361A1F">
        <w:rPr>
          <w:rFonts w:ascii="Times New Roman" w:hAnsi="Times New Roman"/>
          <w:sz w:val="24"/>
          <w:szCs w:val="24"/>
        </w:rPr>
        <w:t>после</w:t>
      </w:r>
      <w:r w:rsidRPr="00361A1F">
        <w:rPr>
          <w:rFonts w:ascii="Times New Roman" w:hAnsi="Times New Roman"/>
          <w:spacing w:val="19"/>
          <w:sz w:val="24"/>
          <w:szCs w:val="24"/>
        </w:rPr>
        <w:t xml:space="preserve"> </w:t>
      </w:r>
      <w:r w:rsidRPr="00361A1F">
        <w:rPr>
          <w:rFonts w:ascii="Times New Roman" w:hAnsi="Times New Roman"/>
          <w:sz w:val="24"/>
          <w:szCs w:val="24"/>
        </w:rPr>
        <w:t>приема</w:t>
      </w:r>
      <w:r w:rsidRPr="00361A1F">
        <w:rPr>
          <w:rFonts w:ascii="Times New Roman" w:hAnsi="Times New Roman"/>
          <w:spacing w:val="14"/>
          <w:sz w:val="24"/>
          <w:szCs w:val="24"/>
        </w:rPr>
        <w:t xml:space="preserve"> </w:t>
      </w:r>
      <w:r w:rsidRPr="00361A1F">
        <w:rPr>
          <w:rFonts w:ascii="Times New Roman" w:hAnsi="Times New Roman"/>
          <w:sz w:val="24"/>
          <w:szCs w:val="24"/>
        </w:rPr>
        <w:t>нитроглицерина</w:t>
      </w:r>
      <w:r w:rsidRPr="00361A1F">
        <w:rPr>
          <w:rFonts w:ascii="Times New Roman" w:hAnsi="Times New Roman"/>
          <w:spacing w:val="15"/>
          <w:sz w:val="24"/>
          <w:szCs w:val="24"/>
        </w:rPr>
        <w:t xml:space="preserve"> </w:t>
      </w:r>
      <w:r w:rsidRPr="00361A1F">
        <w:rPr>
          <w:rFonts w:ascii="Times New Roman" w:hAnsi="Times New Roman"/>
          <w:sz w:val="24"/>
          <w:szCs w:val="24"/>
        </w:rPr>
        <w:t>боль</w:t>
      </w:r>
      <w:r w:rsidRPr="00361A1F">
        <w:rPr>
          <w:rFonts w:ascii="Times New Roman" w:hAnsi="Times New Roman"/>
          <w:spacing w:val="16"/>
          <w:sz w:val="24"/>
          <w:szCs w:val="24"/>
        </w:rPr>
        <w:t xml:space="preserve"> </w:t>
      </w:r>
      <w:r w:rsidRPr="00361A1F">
        <w:rPr>
          <w:rFonts w:ascii="Times New Roman" w:hAnsi="Times New Roman"/>
          <w:sz w:val="24"/>
          <w:szCs w:val="24"/>
        </w:rPr>
        <w:t>не</w:t>
      </w:r>
      <w:r w:rsidRPr="00361A1F">
        <w:rPr>
          <w:rFonts w:ascii="Times New Roman" w:hAnsi="Times New Roman"/>
          <w:spacing w:val="13"/>
          <w:sz w:val="24"/>
          <w:szCs w:val="24"/>
        </w:rPr>
        <w:t xml:space="preserve"> </w:t>
      </w:r>
      <w:r w:rsidRPr="00361A1F">
        <w:rPr>
          <w:rFonts w:ascii="Times New Roman" w:hAnsi="Times New Roman"/>
          <w:sz w:val="24"/>
          <w:szCs w:val="24"/>
        </w:rPr>
        <w:t>прекратилась,</w:t>
      </w:r>
      <w:r w:rsidRPr="00361A1F">
        <w:rPr>
          <w:rFonts w:ascii="Times New Roman" w:hAnsi="Times New Roman"/>
          <w:spacing w:val="-62"/>
          <w:sz w:val="24"/>
          <w:szCs w:val="24"/>
        </w:rPr>
        <w:t xml:space="preserve"> </w:t>
      </w:r>
      <w:r w:rsidRPr="00361A1F">
        <w:rPr>
          <w:rFonts w:ascii="Times New Roman" w:hAnsi="Times New Roman"/>
          <w:sz w:val="24"/>
          <w:szCs w:val="24"/>
        </w:rPr>
        <w:t>можно</w:t>
      </w:r>
      <w:r w:rsidRPr="00361A1F">
        <w:rPr>
          <w:rFonts w:ascii="Times New Roman" w:hAnsi="Times New Roman"/>
          <w:spacing w:val="-1"/>
          <w:sz w:val="24"/>
          <w:szCs w:val="24"/>
        </w:rPr>
        <w:t xml:space="preserve"> </w:t>
      </w:r>
      <w:r w:rsidRPr="00361A1F">
        <w:rPr>
          <w:rFonts w:ascii="Times New Roman" w:hAnsi="Times New Roman"/>
          <w:sz w:val="24"/>
          <w:szCs w:val="24"/>
        </w:rPr>
        <w:t>принять</w:t>
      </w:r>
      <w:r w:rsidRPr="00361A1F">
        <w:rPr>
          <w:rFonts w:ascii="Times New Roman" w:hAnsi="Times New Roman"/>
          <w:spacing w:val="1"/>
          <w:sz w:val="24"/>
          <w:szCs w:val="24"/>
        </w:rPr>
        <w:t xml:space="preserve"> </w:t>
      </w:r>
      <w:r w:rsidRPr="00361A1F">
        <w:rPr>
          <w:rFonts w:ascii="Times New Roman" w:hAnsi="Times New Roman"/>
          <w:sz w:val="24"/>
          <w:szCs w:val="24"/>
        </w:rPr>
        <w:t>препарат</w:t>
      </w:r>
      <w:r w:rsidRPr="00361A1F">
        <w:rPr>
          <w:rFonts w:ascii="Times New Roman" w:hAnsi="Times New Roman"/>
          <w:spacing w:val="1"/>
          <w:sz w:val="24"/>
          <w:szCs w:val="24"/>
        </w:rPr>
        <w:t xml:space="preserve"> </w:t>
      </w:r>
      <w:r w:rsidRPr="00361A1F">
        <w:rPr>
          <w:rFonts w:ascii="Times New Roman" w:hAnsi="Times New Roman"/>
          <w:sz w:val="24"/>
          <w:szCs w:val="24"/>
        </w:rPr>
        <w:t>повторно,</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5"/>
          <w:sz w:val="24"/>
          <w:szCs w:val="24"/>
        </w:rPr>
        <w:t xml:space="preserve"> </w:t>
      </w:r>
      <w:r w:rsidRPr="00361A1F">
        <w:rPr>
          <w:rFonts w:ascii="Times New Roman" w:hAnsi="Times New Roman"/>
          <w:sz w:val="24"/>
          <w:szCs w:val="24"/>
        </w:rPr>
        <w:t>повторять</w:t>
      </w:r>
      <w:r w:rsidRPr="00361A1F">
        <w:rPr>
          <w:rFonts w:ascii="Times New Roman" w:hAnsi="Times New Roman"/>
          <w:spacing w:val="-3"/>
          <w:sz w:val="24"/>
          <w:szCs w:val="24"/>
        </w:rPr>
        <w:t xml:space="preserve"> </w:t>
      </w:r>
      <w:r w:rsidRPr="00361A1F">
        <w:rPr>
          <w:rFonts w:ascii="Times New Roman" w:hAnsi="Times New Roman"/>
          <w:sz w:val="24"/>
          <w:szCs w:val="24"/>
        </w:rPr>
        <w:t>более</w:t>
      </w:r>
      <w:r w:rsidRPr="00361A1F">
        <w:rPr>
          <w:rFonts w:ascii="Times New Roman" w:hAnsi="Times New Roman"/>
          <w:spacing w:val="2"/>
          <w:sz w:val="24"/>
          <w:szCs w:val="24"/>
        </w:rPr>
        <w:t xml:space="preserve"> </w:t>
      </w:r>
      <w:r w:rsidRPr="00361A1F">
        <w:rPr>
          <w:rFonts w:ascii="Times New Roman" w:hAnsi="Times New Roman"/>
          <w:sz w:val="24"/>
          <w:szCs w:val="24"/>
        </w:rPr>
        <w:t>3-х</w:t>
      </w:r>
      <w:r w:rsidRPr="00361A1F">
        <w:rPr>
          <w:rFonts w:ascii="Times New Roman" w:hAnsi="Times New Roman"/>
          <w:spacing w:val="1"/>
          <w:sz w:val="24"/>
          <w:szCs w:val="24"/>
        </w:rPr>
        <w:t xml:space="preserve"> </w:t>
      </w:r>
      <w:r w:rsidRPr="00361A1F">
        <w:rPr>
          <w:rFonts w:ascii="Times New Roman" w:hAnsi="Times New Roman"/>
          <w:sz w:val="24"/>
          <w:szCs w:val="24"/>
        </w:rPr>
        <w:t>раз!</w:t>
      </w:r>
    </w:p>
    <w:p w14:paraId="1388EAE6" w14:textId="77777777" w:rsidR="00361A1F" w:rsidRPr="00361A1F" w:rsidRDefault="00361A1F">
      <w:pPr>
        <w:widowControl w:val="0"/>
        <w:numPr>
          <w:ilvl w:val="0"/>
          <w:numId w:val="197"/>
        </w:numPr>
        <w:tabs>
          <w:tab w:val="left" w:pos="1318"/>
        </w:tabs>
        <w:autoSpaceDE w:val="0"/>
        <w:autoSpaceDN w:val="0"/>
        <w:spacing w:after="0" w:line="278" w:lineRule="auto"/>
        <w:ind w:left="256" w:right="658" w:firstLine="710"/>
        <w:rPr>
          <w:rFonts w:ascii="Times New Roman" w:hAnsi="Times New Roman"/>
          <w:sz w:val="24"/>
          <w:szCs w:val="24"/>
        </w:rPr>
      </w:pPr>
      <w:r w:rsidRPr="00361A1F">
        <w:rPr>
          <w:rFonts w:ascii="Times New Roman" w:hAnsi="Times New Roman"/>
          <w:sz w:val="24"/>
          <w:szCs w:val="24"/>
        </w:rPr>
        <w:t>Для</w:t>
      </w:r>
      <w:r w:rsidRPr="00361A1F">
        <w:rPr>
          <w:rFonts w:ascii="Times New Roman" w:hAnsi="Times New Roman"/>
          <w:spacing w:val="23"/>
          <w:sz w:val="24"/>
          <w:szCs w:val="24"/>
        </w:rPr>
        <w:t xml:space="preserve"> </w:t>
      </w:r>
      <w:r w:rsidRPr="00361A1F">
        <w:rPr>
          <w:rFonts w:ascii="Times New Roman" w:hAnsi="Times New Roman"/>
          <w:sz w:val="24"/>
          <w:szCs w:val="24"/>
        </w:rPr>
        <w:t>уменьшения</w:t>
      </w:r>
      <w:r w:rsidRPr="00361A1F">
        <w:rPr>
          <w:rFonts w:ascii="Times New Roman" w:hAnsi="Times New Roman"/>
          <w:spacing w:val="20"/>
          <w:sz w:val="24"/>
          <w:szCs w:val="24"/>
        </w:rPr>
        <w:t xml:space="preserve"> </w:t>
      </w:r>
      <w:r w:rsidRPr="00361A1F">
        <w:rPr>
          <w:rFonts w:ascii="Times New Roman" w:hAnsi="Times New Roman"/>
          <w:sz w:val="24"/>
          <w:szCs w:val="24"/>
        </w:rPr>
        <w:t>головной</w:t>
      </w:r>
      <w:r w:rsidRPr="00361A1F">
        <w:rPr>
          <w:rFonts w:ascii="Times New Roman" w:hAnsi="Times New Roman"/>
          <w:spacing w:val="22"/>
          <w:sz w:val="24"/>
          <w:szCs w:val="24"/>
        </w:rPr>
        <w:t xml:space="preserve"> </w:t>
      </w:r>
      <w:r w:rsidRPr="00361A1F">
        <w:rPr>
          <w:rFonts w:ascii="Times New Roman" w:hAnsi="Times New Roman"/>
          <w:sz w:val="24"/>
          <w:szCs w:val="24"/>
        </w:rPr>
        <w:t>боли,</w:t>
      </w:r>
      <w:r w:rsidRPr="00361A1F">
        <w:rPr>
          <w:rFonts w:ascii="Times New Roman" w:hAnsi="Times New Roman"/>
          <w:spacing w:val="25"/>
          <w:sz w:val="24"/>
          <w:szCs w:val="24"/>
        </w:rPr>
        <w:t xml:space="preserve"> </w:t>
      </w:r>
      <w:r w:rsidRPr="00361A1F">
        <w:rPr>
          <w:rFonts w:ascii="Times New Roman" w:hAnsi="Times New Roman"/>
          <w:sz w:val="24"/>
          <w:szCs w:val="24"/>
        </w:rPr>
        <w:t>дать</w:t>
      </w:r>
      <w:r w:rsidRPr="00361A1F">
        <w:rPr>
          <w:rFonts w:ascii="Times New Roman" w:hAnsi="Times New Roman"/>
          <w:spacing w:val="18"/>
          <w:sz w:val="24"/>
          <w:szCs w:val="24"/>
        </w:rPr>
        <w:t xml:space="preserve"> </w:t>
      </w:r>
      <w:r w:rsidRPr="00361A1F">
        <w:rPr>
          <w:rFonts w:ascii="Times New Roman" w:hAnsi="Times New Roman"/>
          <w:sz w:val="24"/>
          <w:szCs w:val="24"/>
        </w:rPr>
        <w:t>валидол</w:t>
      </w:r>
      <w:r w:rsidRPr="00361A1F">
        <w:rPr>
          <w:rFonts w:ascii="Times New Roman" w:hAnsi="Times New Roman"/>
          <w:spacing w:val="22"/>
          <w:sz w:val="24"/>
          <w:szCs w:val="24"/>
        </w:rPr>
        <w:t xml:space="preserve"> </w:t>
      </w:r>
      <w:r w:rsidRPr="00361A1F">
        <w:rPr>
          <w:rFonts w:ascii="Times New Roman" w:hAnsi="Times New Roman"/>
          <w:sz w:val="24"/>
          <w:szCs w:val="24"/>
        </w:rPr>
        <w:t>(под</w:t>
      </w:r>
      <w:r w:rsidRPr="00361A1F">
        <w:rPr>
          <w:rFonts w:ascii="Times New Roman" w:hAnsi="Times New Roman"/>
          <w:spacing w:val="18"/>
          <w:sz w:val="24"/>
          <w:szCs w:val="24"/>
        </w:rPr>
        <w:t xml:space="preserve"> </w:t>
      </w:r>
      <w:r w:rsidRPr="00361A1F">
        <w:rPr>
          <w:rFonts w:ascii="Times New Roman" w:hAnsi="Times New Roman"/>
          <w:sz w:val="24"/>
          <w:szCs w:val="24"/>
        </w:rPr>
        <w:t>язык),</w:t>
      </w:r>
      <w:r w:rsidRPr="00361A1F">
        <w:rPr>
          <w:rFonts w:ascii="Times New Roman" w:hAnsi="Times New Roman"/>
          <w:spacing w:val="23"/>
          <w:sz w:val="24"/>
          <w:szCs w:val="24"/>
        </w:rPr>
        <w:t xml:space="preserve"> </w:t>
      </w:r>
      <w:r w:rsidRPr="00361A1F">
        <w:rPr>
          <w:rFonts w:ascii="Times New Roman" w:hAnsi="Times New Roman"/>
          <w:sz w:val="24"/>
          <w:szCs w:val="24"/>
        </w:rPr>
        <w:t>цитрамон</w:t>
      </w:r>
      <w:r w:rsidRPr="00361A1F">
        <w:rPr>
          <w:rFonts w:ascii="Times New Roman" w:hAnsi="Times New Roman"/>
          <w:spacing w:val="-62"/>
          <w:sz w:val="24"/>
          <w:szCs w:val="24"/>
        </w:rPr>
        <w:t xml:space="preserve"> </w:t>
      </w:r>
      <w:r w:rsidRPr="00361A1F">
        <w:rPr>
          <w:rFonts w:ascii="Times New Roman" w:hAnsi="Times New Roman"/>
          <w:sz w:val="24"/>
          <w:szCs w:val="24"/>
        </w:rPr>
        <w:t>(внутрь),</w:t>
      </w:r>
      <w:r w:rsidRPr="00361A1F">
        <w:rPr>
          <w:rFonts w:ascii="Times New Roman" w:hAnsi="Times New Roman"/>
          <w:spacing w:val="-2"/>
          <w:sz w:val="24"/>
          <w:szCs w:val="24"/>
        </w:rPr>
        <w:t xml:space="preserve"> </w:t>
      </w:r>
      <w:r w:rsidRPr="00361A1F">
        <w:rPr>
          <w:rFonts w:ascii="Times New Roman" w:hAnsi="Times New Roman"/>
          <w:sz w:val="24"/>
          <w:szCs w:val="24"/>
        </w:rPr>
        <w:t>выпить</w:t>
      </w:r>
      <w:r w:rsidRPr="00361A1F">
        <w:rPr>
          <w:rFonts w:ascii="Times New Roman" w:hAnsi="Times New Roman"/>
          <w:spacing w:val="-1"/>
          <w:sz w:val="24"/>
          <w:szCs w:val="24"/>
        </w:rPr>
        <w:t xml:space="preserve"> </w:t>
      </w:r>
      <w:r w:rsidRPr="00361A1F">
        <w:rPr>
          <w:rFonts w:ascii="Times New Roman" w:hAnsi="Times New Roman"/>
          <w:sz w:val="24"/>
          <w:szCs w:val="24"/>
        </w:rPr>
        <w:t>горячий</w:t>
      </w:r>
      <w:r w:rsidRPr="00361A1F">
        <w:rPr>
          <w:rFonts w:ascii="Times New Roman" w:hAnsi="Times New Roman"/>
          <w:spacing w:val="4"/>
          <w:sz w:val="24"/>
          <w:szCs w:val="24"/>
        </w:rPr>
        <w:t xml:space="preserve"> </w:t>
      </w:r>
      <w:r w:rsidRPr="00361A1F">
        <w:rPr>
          <w:rFonts w:ascii="Times New Roman" w:hAnsi="Times New Roman"/>
          <w:sz w:val="24"/>
          <w:szCs w:val="24"/>
        </w:rPr>
        <w:t>чай.</w:t>
      </w:r>
    </w:p>
    <w:p w14:paraId="06A84862" w14:textId="77777777" w:rsidR="00361A1F" w:rsidRPr="00361A1F" w:rsidRDefault="00361A1F">
      <w:pPr>
        <w:widowControl w:val="0"/>
        <w:numPr>
          <w:ilvl w:val="0"/>
          <w:numId w:val="197"/>
        </w:numPr>
        <w:tabs>
          <w:tab w:val="left" w:pos="1318"/>
        </w:tabs>
        <w:autoSpaceDE w:val="0"/>
        <w:autoSpaceDN w:val="0"/>
        <w:spacing w:after="0" w:line="278" w:lineRule="auto"/>
        <w:ind w:left="256" w:right="144" w:firstLine="710"/>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8"/>
          <w:sz w:val="24"/>
          <w:szCs w:val="24"/>
        </w:rPr>
        <w:t xml:space="preserve"> </w:t>
      </w:r>
      <w:r w:rsidRPr="00361A1F">
        <w:rPr>
          <w:rFonts w:ascii="Times New Roman" w:hAnsi="Times New Roman"/>
          <w:sz w:val="24"/>
          <w:szCs w:val="24"/>
        </w:rPr>
        <w:t>учащенном</w:t>
      </w:r>
      <w:r w:rsidRPr="00361A1F">
        <w:rPr>
          <w:rFonts w:ascii="Times New Roman" w:hAnsi="Times New Roman"/>
          <w:spacing w:val="15"/>
          <w:sz w:val="24"/>
          <w:szCs w:val="24"/>
        </w:rPr>
        <w:t xml:space="preserve"> </w:t>
      </w:r>
      <w:r w:rsidRPr="00361A1F">
        <w:rPr>
          <w:rFonts w:ascii="Times New Roman" w:hAnsi="Times New Roman"/>
          <w:sz w:val="24"/>
          <w:szCs w:val="24"/>
        </w:rPr>
        <w:t>сердцебиении</w:t>
      </w:r>
      <w:r w:rsidRPr="00361A1F">
        <w:rPr>
          <w:rFonts w:ascii="Times New Roman" w:hAnsi="Times New Roman"/>
          <w:spacing w:val="15"/>
          <w:sz w:val="24"/>
          <w:szCs w:val="24"/>
        </w:rPr>
        <w:t xml:space="preserve"> </w:t>
      </w:r>
      <w:r w:rsidRPr="00361A1F">
        <w:rPr>
          <w:rFonts w:ascii="Times New Roman" w:hAnsi="Times New Roman"/>
          <w:sz w:val="24"/>
          <w:szCs w:val="24"/>
        </w:rPr>
        <w:t>(тахикардии)</w:t>
      </w:r>
      <w:r w:rsidRPr="00361A1F">
        <w:rPr>
          <w:rFonts w:ascii="Times New Roman" w:hAnsi="Times New Roman"/>
          <w:spacing w:val="15"/>
          <w:sz w:val="24"/>
          <w:szCs w:val="24"/>
        </w:rPr>
        <w:t xml:space="preserve"> </w:t>
      </w:r>
      <w:r w:rsidRPr="00361A1F">
        <w:rPr>
          <w:rFonts w:ascii="Times New Roman" w:hAnsi="Times New Roman"/>
          <w:sz w:val="24"/>
          <w:szCs w:val="24"/>
        </w:rPr>
        <w:t>принять</w:t>
      </w:r>
      <w:r w:rsidRPr="00361A1F">
        <w:rPr>
          <w:rFonts w:ascii="Times New Roman" w:hAnsi="Times New Roman"/>
          <w:spacing w:val="16"/>
          <w:sz w:val="24"/>
          <w:szCs w:val="24"/>
        </w:rPr>
        <w:t xml:space="preserve"> </w:t>
      </w:r>
      <w:r w:rsidRPr="00361A1F">
        <w:rPr>
          <w:rFonts w:ascii="Times New Roman" w:hAnsi="Times New Roman"/>
          <w:sz w:val="24"/>
          <w:szCs w:val="24"/>
        </w:rPr>
        <w:t>анаприлин</w:t>
      </w:r>
      <w:r w:rsidRPr="00361A1F">
        <w:rPr>
          <w:rFonts w:ascii="Times New Roman" w:hAnsi="Times New Roman"/>
          <w:spacing w:val="15"/>
          <w:sz w:val="24"/>
          <w:szCs w:val="24"/>
        </w:rPr>
        <w:t xml:space="preserve"> </w:t>
      </w:r>
      <w:r w:rsidRPr="00361A1F">
        <w:rPr>
          <w:rFonts w:ascii="Times New Roman" w:hAnsi="Times New Roman"/>
          <w:sz w:val="24"/>
          <w:szCs w:val="24"/>
        </w:rPr>
        <w:t>до</w:t>
      </w:r>
      <w:r w:rsidRPr="00361A1F">
        <w:rPr>
          <w:rFonts w:ascii="Times New Roman" w:hAnsi="Times New Roman"/>
          <w:spacing w:val="13"/>
          <w:sz w:val="24"/>
          <w:szCs w:val="24"/>
        </w:rPr>
        <w:t xml:space="preserve"> </w:t>
      </w:r>
      <w:r w:rsidRPr="00361A1F">
        <w:rPr>
          <w:rFonts w:ascii="Times New Roman" w:hAnsi="Times New Roman"/>
          <w:sz w:val="24"/>
          <w:szCs w:val="24"/>
        </w:rPr>
        <w:t>40</w:t>
      </w:r>
      <w:r w:rsidRPr="00361A1F">
        <w:rPr>
          <w:rFonts w:ascii="Times New Roman" w:hAnsi="Times New Roman"/>
          <w:spacing w:val="17"/>
          <w:sz w:val="24"/>
          <w:szCs w:val="24"/>
        </w:rPr>
        <w:t xml:space="preserve"> </w:t>
      </w:r>
      <w:r w:rsidRPr="00361A1F">
        <w:rPr>
          <w:rFonts w:ascii="Times New Roman" w:hAnsi="Times New Roman"/>
          <w:sz w:val="24"/>
          <w:szCs w:val="24"/>
        </w:rPr>
        <w:t>мг</w:t>
      </w:r>
      <w:r w:rsidRPr="00361A1F">
        <w:rPr>
          <w:rFonts w:ascii="Times New Roman" w:hAnsi="Times New Roman"/>
          <w:spacing w:val="-62"/>
          <w:sz w:val="24"/>
          <w:szCs w:val="24"/>
        </w:rPr>
        <w:t xml:space="preserve"> </w:t>
      </w:r>
      <w:r w:rsidRPr="00361A1F">
        <w:rPr>
          <w:rFonts w:ascii="Times New Roman" w:hAnsi="Times New Roman"/>
          <w:sz w:val="24"/>
          <w:szCs w:val="24"/>
        </w:rPr>
        <w:t>под</w:t>
      </w:r>
      <w:r w:rsidRPr="00361A1F">
        <w:rPr>
          <w:rFonts w:ascii="Times New Roman" w:hAnsi="Times New Roman"/>
          <w:spacing w:val="-1"/>
          <w:sz w:val="24"/>
          <w:szCs w:val="24"/>
        </w:rPr>
        <w:t xml:space="preserve"> </w:t>
      </w:r>
      <w:r w:rsidRPr="00361A1F">
        <w:rPr>
          <w:rFonts w:ascii="Times New Roman" w:hAnsi="Times New Roman"/>
          <w:sz w:val="24"/>
          <w:szCs w:val="24"/>
        </w:rPr>
        <w:t>язык.</w:t>
      </w:r>
    </w:p>
    <w:p w14:paraId="00ED8E61" w14:textId="77777777" w:rsidR="00361A1F" w:rsidRPr="00361A1F" w:rsidRDefault="00361A1F">
      <w:pPr>
        <w:widowControl w:val="0"/>
        <w:numPr>
          <w:ilvl w:val="0"/>
          <w:numId w:val="197"/>
        </w:numPr>
        <w:tabs>
          <w:tab w:val="left" w:pos="1318"/>
        </w:tabs>
        <w:autoSpaceDE w:val="0"/>
        <w:autoSpaceDN w:val="0"/>
        <w:spacing w:after="0" w:line="278" w:lineRule="auto"/>
        <w:ind w:left="256" w:right="152" w:firstLine="710"/>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57"/>
          <w:sz w:val="24"/>
          <w:szCs w:val="24"/>
        </w:rPr>
        <w:t xml:space="preserve"> </w:t>
      </w:r>
      <w:r w:rsidRPr="00361A1F">
        <w:rPr>
          <w:rFonts w:ascii="Times New Roman" w:hAnsi="Times New Roman"/>
          <w:sz w:val="24"/>
          <w:szCs w:val="24"/>
        </w:rPr>
        <w:t>после</w:t>
      </w:r>
      <w:r w:rsidRPr="00361A1F">
        <w:rPr>
          <w:rFonts w:ascii="Times New Roman" w:hAnsi="Times New Roman"/>
          <w:spacing w:val="58"/>
          <w:sz w:val="24"/>
          <w:szCs w:val="24"/>
        </w:rPr>
        <w:t xml:space="preserve"> </w:t>
      </w:r>
      <w:r w:rsidRPr="00361A1F">
        <w:rPr>
          <w:rFonts w:ascii="Times New Roman" w:hAnsi="Times New Roman"/>
          <w:sz w:val="24"/>
          <w:szCs w:val="24"/>
        </w:rPr>
        <w:t>повторного</w:t>
      </w:r>
      <w:r w:rsidRPr="00361A1F">
        <w:rPr>
          <w:rFonts w:ascii="Times New Roman" w:hAnsi="Times New Roman"/>
          <w:spacing w:val="56"/>
          <w:sz w:val="24"/>
          <w:szCs w:val="24"/>
        </w:rPr>
        <w:t xml:space="preserve"> </w:t>
      </w:r>
      <w:r w:rsidRPr="00361A1F">
        <w:rPr>
          <w:rFonts w:ascii="Times New Roman" w:hAnsi="Times New Roman"/>
          <w:sz w:val="24"/>
          <w:szCs w:val="24"/>
        </w:rPr>
        <w:t>приема</w:t>
      </w:r>
      <w:r w:rsidRPr="00361A1F">
        <w:rPr>
          <w:rFonts w:ascii="Times New Roman" w:hAnsi="Times New Roman"/>
          <w:spacing w:val="56"/>
          <w:sz w:val="24"/>
          <w:szCs w:val="24"/>
        </w:rPr>
        <w:t xml:space="preserve"> </w:t>
      </w:r>
      <w:r w:rsidRPr="00361A1F">
        <w:rPr>
          <w:rFonts w:ascii="Times New Roman" w:hAnsi="Times New Roman"/>
          <w:sz w:val="24"/>
          <w:szCs w:val="24"/>
        </w:rPr>
        <w:t>препаратов</w:t>
      </w:r>
      <w:r w:rsidRPr="00361A1F">
        <w:rPr>
          <w:rFonts w:ascii="Times New Roman" w:hAnsi="Times New Roman"/>
          <w:spacing w:val="57"/>
          <w:sz w:val="24"/>
          <w:szCs w:val="24"/>
        </w:rPr>
        <w:t xml:space="preserve"> </w:t>
      </w:r>
      <w:r w:rsidRPr="00361A1F">
        <w:rPr>
          <w:rFonts w:ascii="Times New Roman" w:hAnsi="Times New Roman"/>
          <w:sz w:val="24"/>
          <w:szCs w:val="24"/>
        </w:rPr>
        <w:t>боль</w:t>
      </w:r>
      <w:r w:rsidRPr="00361A1F">
        <w:rPr>
          <w:rFonts w:ascii="Times New Roman" w:hAnsi="Times New Roman"/>
          <w:spacing w:val="56"/>
          <w:sz w:val="24"/>
          <w:szCs w:val="24"/>
        </w:rPr>
        <w:t xml:space="preserve"> </w:t>
      </w:r>
      <w:r w:rsidRPr="00361A1F">
        <w:rPr>
          <w:rFonts w:ascii="Times New Roman" w:hAnsi="Times New Roman"/>
          <w:sz w:val="24"/>
          <w:szCs w:val="24"/>
        </w:rPr>
        <w:t>не</w:t>
      </w:r>
      <w:r w:rsidRPr="00361A1F">
        <w:rPr>
          <w:rFonts w:ascii="Times New Roman" w:hAnsi="Times New Roman"/>
          <w:spacing w:val="56"/>
          <w:sz w:val="24"/>
          <w:szCs w:val="24"/>
        </w:rPr>
        <w:t xml:space="preserve"> </w:t>
      </w:r>
      <w:r w:rsidRPr="00361A1F">
        <w:rPr>
          <w:rFonts w:ascii="Times New Roman" w:hAnsi="Times New Roman"/>
          <w:sz w:val="24"/>
          <w:szCs w:val="24"/>
        </w:rPr>
        <w:t>проходит,</w:t>
      </w:r>
      <w:r w:rsidRPr="00361A1F">
        <w:rPr>
          <w:rFonts w:ascii="Times New Roman" w:hAnsi="Times New Roman"/>
          <w:spacing w:val="59"/>
          <w:sz w:val="24"/>
          <w:szCs w:val="24"/>
        </w:rPr>
        <w:t xml:space="preserve"> </w:t>
      </w:r>
      <w:r w:rsidRPr="00361A1F">
        <w:rPr>
          <w:rFonts w:ascii="Times New Roman" w:hAnsi="Times New Roman"/>
          <w:sz w:val="24"/>
          <w:szCs w:val="24"/>
        </w:rPr>
        <w:t>и</w:t>
      </w:r>
      <w:r w:rsidRPr="00361A1F">
        <w:rPr>
          <w:rFonts w:ascii="Times New Roman" w:hAnsi="Times New Roman"/>
          <w:spacing w:val="57"/>
          <w:sz w:val="24"/>
          <w:szCs w:val="24"/>
        </w:rPr>
        <w:t xml:space="preserve"> </w:t>
      </w:r>
      <w:r w:rsidRPr="00361A1F">
        <w:rPr>
          <w:rFonts w:ascii="Times New Roman" w:hAnsi="Times New Roman"/>
          <w:sz w:val="24"/>
          <w:szCs w:val="24"/>
        </w:rPr>
        <w:t>более</w:t>
      </w:r>
      <w:r w:rsidRPr="00361A1F">
        <w:rPr>
          <w:rFonts w:ascii="Times New Roman" w:hAnsi="Times New Roman"/>
          <w:spacing w:val="-62"/>
          <w:sz w:val="24"/>
          <w:szCs w:val="24"/>
        </w:rPr>
        <w:t xml:space="preserve"> </w:t>
      </w:r>
      <w:r w:rsidRPr="00361A1F">
        <w:rPr>
          <w:rFonts w:ascii="Times New Roman" w:hAnsi="Times New Roman"/>
          <w:sz w:val="24"/>
          <w:szCs w:val="24"/>
        </w:rPr>
        <w:t>того, развиваются</w:t>
      </w:r>
      <w:r w:rsidRPr="00361A1F">
        <w:rPr>
          <w:rFonts w:ascii="Times New Roman" w:hAnsi="Times New Roman"/>
          <w:spacing w:val="-1"/>
          <w:sz w:val="24"/>
          <w:szCs w:val="24"/>
        </w:rPr>
        <w:t xml:space="preserve"> </w:t>
      </w:r>
      <w:r w:rsidRPr="00361A1F">
        <w:rPr>
          <w:rFonts w:ascii="Times New Roman" w:hAnsi="Times New Roman"/>
          <w:sz w:val="24"/>
          <w:szCs w:val="24"/>
        </w:rPr>
        <w:t>такие</w:t>
      </w:r>
      <w:r w:rsidRPr="00361A1F">
        <w:rPr>
          <w:rFonts w:ascii="Times New Roman" w:hAnsi="Times New Roman"/>
          <w:spacing w:val="3"/>
          <w:sz w:val="24"/>
          <w:szCs w:val="24"/>
        </w:rPr>
        <w:t xml:space="preserve"> </w:t>
      </w:r>
      <w:r w:rsidRPr="00361A1F">
        <w:rPr>
          <w:rFonts w:ascii="Times New Roman" w:hAnsi="Times New Roman"/>
          <w:sz w:val="24"/>
          <w:szCs w:val="24"/>
        </w:rPr>
        <w:t>симптомы,</w:t>
      </w:r>
      <w:r w:rsidRPr="00361A1F">
        <w:rPr>
          <w:rFonts w:ascii="Times New Roman" w:hAnsi="Times New Roman"/>
          <w:spacing w:val="4"/>
          <w:sz w:val="24"/>
          <w:szCs w:val="24"/>
        </w:rPr>
        <w:t xml:space="preserve"> </w:t>
      </w:r>
      <w:r w:rsidRPr="00361A1F">
        <w:rPr>
          <w:rFonts w:ascii="Times New Roman" w:hAnsi="Times New Roman"/>
          <w:sz w:val="24"/>
          <w:szCs w:val="24"/>
        </w:rPr>
        <w:t>как:</w:t>
      </w:r>
    </w:p>
    <w:p w14:paraId="347BCA40" w14:textId="77777777" w:rsidR="00361A1F" w:rsidRPr="00361A1F" w:rsidRDefault="00361A1F">
      <w:pPr>
        <w:widowControl w:val="0"/>
        <w:numPr>
          <w:ilvl w:val="0"/>
          <w:numId w:val="201"/>
        </w:numPr>
        <w:tabs>
          <w:tab w:val="left" w:pos="1250"/>
        </w:tabs>
        <w:autoSpaceDE w:val="0"/>
        <w:autoSpaceDN w:val="0"/>
        <w:spacing w:after="0" w:line="240" w:lineRule="auto"/>
        <w:ind w:left="1250"/>
        <w:rPr>
          <w:rFonts w:ascii="Times New Roman" w:hAnsi="Times New Roman"/>
          <w:sz w:val="24"/>
          <w:szCs w:val="24"/>
        </w:rPr>
      </w:pPr>
      <w:r w:rsidRPr="00361A1F">
        <w:rPr>
          <w:rFonts w:ascii="Times New Roman" w:hAnsi="Times New Roman"/>
          <w:sz w:val="24"/>
          <w:szCs w:val="24"/>
        </w:rPr>
        <w:t>усиление</w:t>
      </w:r>
      <w:r w:rsidRPr="00361A1F">
        <w:rPr>
          <w:rFonts w:ascii="Times New Roman" w:hAnsi="Times New Roman"/>
          <w:spacing w:val="-2"/>
          <w:sz w:val="24"/>
          <w:szCs w:val="24"/>
        </w:rPr>
        <w:t xml:space="preserve"> </w:t>
      </w:r>
      <w:r w:rsidRPr="00361A1F">
        <w:rPr>
          <w:rFonts w:ascii="Times New Roman" w:hAnsi="Times New Roman"/>
          <w:sz w:val="24"/>
          <w:szCs w:val="24"/>
        </w:rPr>
        <w:t>болей</w:t>
      </w:r>
      <w:r w:rsidRPr="00361A1F">
        <w:rPr>
          <w:rFonts w:ascii="Times New Roman" w:hAnsi="Times New Roman"/>
          <w:spacing w:val="-2"/>
          <w:sz w:val="24"/>
          <w:szCs w:val="24"/>
        </w:rPr>
        <w:t xml:space="preserve"> </w:t>
      </w:r>
      <w:r w:rsidRPr="00361A1F">
        <w:rPr>
          <w:rFonts w:ascii="Times New Roman" w:hAnsi="Times New Roman"/>
          <w:sz w:val="24"/>
          <w:szCs w:val="24"/>
        </w:rPr>
        <w:t>в</w:t>
      </w:r>
      <w:r w:rsidRPr="00361A1F">
        <w:rPr>
          <w:rFonts w:ascii="Times New Roman" w:hAnsi="Times New Roman"/>
          <w:spacing w:val="-3"/>
          <w:sz w:val="24"/>
          <w:szCs w:val="24"/>
        </w:rPr>
        <w:t xml:space="preserve"> </w:t>
      </w:r>
      <w:r w:rsidRPr="00361A1F">
        <w:rPr>
          <w:rFonts w:ascii="Times New Roman" w:hAnsi="Times New Roman"/>
          <w:sz w:val="24"/>
          <w:szCs w:val="24"/>
        </w:rPr>
        <w:t>области</w:t>
      </w:r>
      <w:r w:rsidRPr="00361A1F">
        <w:rPr>
          <w:rFonts w:ascii="Times New Roman" w:hAnsi="Times New Roman"/>
          <w:spacing w:val="-2"/>
          <w:sz w:val="24"/>
          <w:szCs w:val="24"/>
        </w:rPr>
        <w:t xml:space="preserve"> </w:t>
      </w:r>
      <w:r w:rsidRPr="00361A1F">
        <w:rPr>
          <w:rFonts w:ascii="Times New Roman" w:hAnsi="Times New Roman"/>
          <w:sz w:val="24"/>
          <w:szCs w:val="24"/>
        </w:rPr>
        <w:t>сердца;</w:t>
      </w:r>
    </w:p>
    <w:p w14:paraId="0C0AB6C5" w14:textId="77777777" w:rsidR="00361A1F" w:rsidRPr="00361A1F" w:rsidRDefault="00361A1F">
      <w:pPr>
        <w:widowControl w:val="0"/>
        <w:numPr>
          <w:ilvl w:val="0"/>
          <w:numId w:val="201"/>
        </w:numPr>
        <w:tabs>
          <w:tab w:val="left" w:pos="1250"/>
        </w:tabs>
        <w:autoSpaceDE w:val="0"/>
        <w:autoSpaceDN w:val="0"/>
        <w:spacing w:before="25" w:after="0" w:line="240" w:lineRule="auto"/>
        <w:ind w:left="1250"/>
        <w:rPr>
          <w:rFonts w:ascii="Times New Roman" w:hAnsi="Times New Roman"/>
          <w:sz w:val="24"/>
          <w:szCs w:val="24"/>
        </w:rPr>
      </w:pPr>
      <w:r w:rsidRPr="00361A1F">
        <w:rPr>
          <w:rFonts w:ascii="Times New Roman" w:hAnsi="Times New Roman"/>
          <w:sz w:val="24"/>
          <w:szCs w:val="24"/>
        </w:rPr>
        <w:t>резкая</w:t>
      </w:r>
      <w:r w:rsidRPr="00361A1F">
        <w:rPr>
          <w:rFonts w:ascii="Times New Roman" w:hAnsi="Times New Roman"/>
          <w:spacing w:val="-6"/>
          <w:sz w:val="24"/>
          <w:szCs w:val="24"/>
        </w:rPr>
        <w:t xml:space="preserve"> </w:t>
      </w:r>
      <w:r w:rsidRPr="00361A1F">
        <w:rPr>
          <w:rFonts w:ascii="Times New Roman" w:hAnsi="Times New Roman"/>
          <w:sz w:val="24"/>
          <w:szCs w:val="24"/>
        </w:rPr>
        <w:t>слабость;</w:t>
      </w:r>
    </w:p>
    <w:p w14:paraId="1212676B" w14:textId="77777777" w:rsidR="00361A1F" w:rsidRPr="00361A1F" w:rsidRDefault="00361A1F">
      <w:pPr>
        <w:widowControl w:val="0"/>
        <w:numPr>
          <w:ilvl w:val="0"/>
          <w:numId w:val="201"/>
        </w:numPr>
        <w:tabs>
          <w:tab w:val="left" w:pos="1250"/>
        </w:tabs>
        <w:autoSpaceDE w:val="0"/>
        <w:autoSpaceDN w:val="0"/>
        <w:spacing w:before="81" w:after="0" w:line="240" w:lineRule="auto"/>
        <w:ind w:left="1250"/>
        <w:jc w:val="both"/>
        <w:rPr>
          <w:rFonts w:ascii="Times New Roman" w:hAnsi="Times New Roman"/>
          <w:sz w:val="24"/>
          <w:szCs w:val="24"/>
        </w:rPr>
      </w:pPr>
      <w:r w:rsidRPr="00361A1F">
        <w:rPr>
          <w:rFonts w:ascii="Times New Roman" w:hAnsi="Times New Roman"/>
          <w:sz w:val="24"/>
          <w:szCs w:val="24"/>
        </w:rPr>
        <w:t>затруднение</w:t>
      </w:r>
      <w:r w:rsidRPr="00361A1F">
        <w:rPr>
          <w:rFonts w:ascii="Times New Roman" w:hAnsi="Times New Roman"/>
          <w:spacing w:val="-8"/>
          <w:sz w:val="24"/>
          <w:szCs w:val="24"/>
        </w:rPr>
        <w:t xml:space="preserve"> </w:t>
      </w:r>
      <w:r w:rsidRPr="00361A1F">
        <w:rPr>
          <w:rFonts w:ascii="Times New Roman" w:hAnsi="Times New Roman"/>
          <w:sz w:val="24"/>
          <w:szCs w:val="24"/>
        </w:rPr>
        <w:t>дыхания;</w:t>
      </w:r>
    </w:p>
    <w:p w14:paraId="67162668" w14:textId="77777777" w:rsidR="00361A1F" w:rsidRPr="00361A1F" w:rsidRDefault="00361A1F">
      <w:pPr>
        <w:widowControl w:val="0"/>
        <w:numPr>
          <w:ilvl w:val="0"/>
          <w:numId w:val="201"/>
        </w:numPr>
        <w:tabs>
          <w:tab w:val="left" w:pos="1250"/>
        </w:tabs>
        <w:autoSpaceDE w:val="0"/>
        <w:autoSpaceDN w:val="0"/>
        <w:spacing w:before="44" w:after="0" w:line="268" w:lineRule="auto"/>
        <w:ind w:right="118" w:firstLine="710"/>
        <w:jc w:val="both"/>
        <w:rPr>
          <w:rFonts w:ascii="Times New Roman" w:hAnsi="Times New Roman"/>
          <w:sz w:val="24"/>
          <w:szCs w:val="24"/>
        </w:rPr>
      </w:pPr>
      <w:r w:rsidRPr="00361A1F">
        <w:rPr>
          <w:rFonts w:ascii="Times New Roman" w:hAnsi="Times New Roman"/>
          <w:sz w:val="24"/>
          <w:szCs w:val="24"/>
        </w:rPr>
        <w:t>холодный обильный пот – следует вызвать скорую медицинскую помощь,</w:t>
      </w:r>
      <w:r w:rsidRPr="00361A1F">
        <w:rPr>
          <w:rFonts w:ascii="Times New Roman" w:hAnsi="Times New Roman"/>
          <w:spacing w:val="1"/>
          <w:sz w:val="24"/>
          <w:szCs w:val="24"/>
        </w:rPr>
        <w:t xml:space="preserve"> </w:t>
      </w:r>
      <w:r w:rsidRPr="00361A1F">
        <w:rPr>
          <w:rFonts w:ascii="Times New Roman" w:hAnsi="Times New Roman"/>
          <w:sz w:val="24"/>
          <w:szCs w:val="24"/>
        </w:rPr>
        <w:t>поскольку</w:t>
      </w:r>
      <w:r w:rsidRPr="00361A1F">
        <w:rPr>
          <w:rFonts w:ascii="Times New Roman" w:hAnsi="Times New Roman"/>
          <w:spacing w:val="-5"/>
          <w:sz w:val="24"/>
          <w:szCs w:val="24"/>
        </w:rPr>
        <w:t xml:space="preserve"> </w:t>
      </w:r>
      <w:r w:rsidRPr="00361A1F">
        <w:rPr>
          <w:rFonts w:ascii="Times New Roman" w:hAnsi="Times New Roman"/>
          <w:sz w:val="24"/>
          <w:szCs w:val="24"/>
        </w:rPr>
        <w:t>существуют</w:t>
      </w:r>
      <w:r w:rsidRPr="00361A1F">
        <w:rPr>
          <w:rFonts w:ascii="Times New Roman" w:hAnsi="Times New Roman"/>
          <w:spacing w:val="1"/>
          <w:sz w:val="24"/>
          <w:szCs w:val="24"/>
        </w:rPr>
        <w:t xml:space="preserve"> </w:t>
      </w:r>
      <w:r w:rsidRPr="00361A1F">
        <w:rPr>
          <w:rFonts w:ascii="Times New Roman" w:hAnsi="Times New Roman"/>
          <w:sz w:val="24"/>
          <w:szCs w:val="24"/>
        </w:rPr>
        <w:t>риск</w:t>
      </w:r>
      <w:r w:rsidRPr="00361A1F">
        <w:rPr>
          <w:rFonts w:ascii="Times New Roman" w:hAnsi="Times New Roman"/>
          <w:spacing w:val="-3"/>
          <w:sz w:val="24"/>
          <w:szCs w:val="24"/>
        </w:rPr>
        <w:t xml:space="preserve"> </w:t>
      </w:r>
      <w:r w:rsidRPr="00361A1F">
        <w:rPr>
          <w:rFonts w:ascii="Times New Roman" w:hAnsi="Times New Roman"/>
          <w:sz w:val="24"/>
          <w:szCs w:val="24"/>
        </w:rPr>
        <w:t>возникновения</w:t>
      </w:r>
      <w:r w:rsidRPr="00361A1F">
        <w:rPr>
          <w:rFonts w:ascii="Times New Roman" w:hAnsi="Times New Roman"/>
          <w:spacing w:val="2"/>
          <w:sz w:val="24"/>
          <w:szCs w:val="24"/>
        </w:rPr>
        <w:t xml:space="preserve"> </w:t>
      </w:r>
      <w:r w:rsidRPr="00361A1F">
        <w:rPr>
          <w:rFonts w:ascii="Times New Roman" w:hAnsi="Times New Roman"/>
          <w:sz w:val="24"/>
          <w:szCs w:val="24"/>
        </w:rPr>
        <w:t>инфаркта</w:t>
      </w:r>
      <w:r w:rsidRPr="00361A1F">
        <w:rPr>
          <w:rFonts w:ascii="Times New Roman" w:hAnsi="Times New Roman"/>
          <w:spacing w:val="1"/>
          <w:sz w:val="24"/>
          <w:szCs w:val="24"/>
        </w:rPr>
        <w:t xml:space="preserve"> </w:t>
      </w:r>
      <w:r w:rsidRPr="00361A1F">
        <w:rPr>
          <w:rFonts w:ascii="Times New Roman" w:hAnsi="Times New Roman"/>
          <w:sz w:val="24"/>
          <w:szCs w:val="24"/>
        </w:rPr>
        <w:t>миокарда.</w:t>
      </w:r>
    </w:p>
    <w:p w14:paraId="57CC649F" w14:textId="77777777" w:rsidR="00361A1F" w:rsidRPr="00361A1F" w:rsidRDefault="00361A1F" w:rsidP="00361A1F">
      <w:pPr>
        <w:widowControl w:val="0"/>
        <w:tabs>
          <w:tab w:val="left" w:pos="1452"/>
        </w:tabs>
        <w:autoSpaceDE w:val="0"/>
        <w:autoSpaceDN w:val="0"/>
        <w:spacing w:before="9" w:after="0" w:line="276" w:lineRule="auto"/>
        <w:ind w:right="116"/>
        <w:jc w:val="both"/>
        <w:rPr>
          <w:rFonts w:ascii="Times New Roman" w:hAnsi="Times New Roman"/>
          <w:sz w:val="24"/>
          <w:szCs w:val="24"/>
        </w:rPr>
      </w:pPr>
      <w:r w:rsidRPr="00361A1F">
        <w:rPr>
          <w:rFonts w:ascii="Times New Roman" w:hAnsi="Times New Roman"/>
          <w:b/>
          <w:i/>
          <w:sz w:val="24"/>
          <w:szCs w:val="24"/>
        </w:rPr>
        <w:t>Сердечная</w:t>
      </w:r>
      <w:r w:rsidRPr="00361A1F">
        <w:rPr>
          <w:rFonts w:ascii="Times New Roman" w:hAnsi="Times New Roman"/>
          <w:b/>
          <w:i/>
          <w:spacing w:val="1"/>
          <w:sz w:val="24"/>
          <w:szCs w:val="24"/>
        </w:rPr>
        <w:t xml:space="preserve"> </w:t>
      </w:r>
      <w:r w:rsidRPr="00361A1F">
        <w:rPr>
          <w:rFonts w:ascii="Times New Roman" w:hAnsi="Times New Roman"/>
          <w:b/>
          <w:i/>
          <w:sz w:val="24"/>
          <w:szCs w:val="24"/>
        </w:rPr>
        <w:t>недостаточность</w:t>
      </w:r>
      <w:r w:rsidRPr="00361A1F">
        <w:rPr>
          <w:rFonts w:ascii="Times New Roman" w:hAnsi="Times New Roman"/>
          <w:b/>
          <w:i/>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острое</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хроническое</w:t>
      </w:r>
      <w:r w:rsidRPr="00361A1F">
        <w:rPr>
          <w:rFonts w:ascii="Times New Roman" w:hAnsi="Times New Roman"/>
          <w:spacing w:val="1"/>
          <w:sz w:val="24"/>
          <w:szCs w:val="24"/>
        </w:rPr>
        <w:t xml:space="preserve"> </w:t>
      </w:r>
      <w:r w:rsidRPr="00361A1F">
        <w:rPr>
          <w:rFonts w:ascii="Times New Roman" w:hAnsi="Times New Roman"/>
          <w:sz w:val="24"/>
          <w:szCs w:val="24"/>
        </w:rPr>
        <w:t>состояние,</w:t>
      </w:r>
      <w:r w:rsidRPr="00361A1F">
        <w:rPr>
          <w:rFonts w:ascii="Times New Roman" w:hAnsi="Times New Roman"/>
          <w:spacing w:val="1"/>
          <w:sz w:val="24"/>
          <w:szCs w:val="24"/>
        </w:rPr>
        <w:t xml:space="preserve"> </w:t>
      </w:r>
      <w:r w:rsidRPr="00361A1F">
        <w:rPr>
          <w:rFonts w:ascii="Times New Roman" w:hAnsi="Times New Roman"/>
          <w:sz w:val="24"/>
          <w:szCs w:val="24"/>
        </w:rPr>
        <w:t>вызванное</w:t>
      </w:r>
      <w:r w:rsidRPr="00361A1F">
        <w:rPr>
          <w:rFonts w:ascii="Times New Roman" w:hAnsi="Times New Roman"/>
          <w:spacing w:val="1"/>
          <w:sz w:val="24"/>
          <w:szCs w:val="24"/>
        </w:rPr>
        <w:t xml:space="preserve"> </w:t>
      </w:r>
      <w:r w:rsidRPr="00361A1F">
        <w:rPr>
          <w:rFonts w:ascii="Times New Roman" w:hAnsi="Times New Roman"/>
          <w:sz w:val="24"/>
          <w:szCs w:val="24"/>
        </w:rPr>
        <w:t>ослаблением</w:t>
      </w:r>
      <w:r w:rsidRPr="00361A1F">
        <w:rPr>
          <w:rFonts w:ascii="Times New Roman" w:hAnsi="Times New Roman"/>
          <w:spacing w:val="1"/>
          <w:sz w:val="24"/>
          <w:szCs w:val="24"/>
        </w:rPr>
        <w:t xml:space="preserve"> </w:t>
      </w:r>
      <w:r w:rsidRPr="00361A1F">
        <w:rPr>
          <w:rFonts w:ascii="Times New Roman" w:hAnsi="Times New Roman"/>
          <w:sz w:val="24"/>
          <w:szCs w:val="24"/>
        </w:rPr>
        <w:t>сократительной</w:t>
      </w:r>
      <w:r w:rsidRPr="00361A1F">
        <w:rPr>
          <w:rFonts w:ascii="Times New Roman" w:hAnsi="Times New Roman"/>
          <w:spacing w:val="1"/>
          <w:sz w:val="24"/>
          <w:szCs w:val="24"/>
        </w:rPr>
        <w:t xml:space="preserve"> </w:t>
      </w:r>
      <w:r w:rsidRPr="00361A1F">
        <w:rPr>
          <w:rFonts w:ascii="Times New Roman" w:hAnsi="Times New Roman"/>
          <w:sz w:val="24"/>
          <w:szCs w:val="24"/>
        </w:rPr>
        <w:t>способности</w:t>
      </w:r>
      <w:r w:rsidRPr="00361A1F">
        <w:rPr>
          <w:rFonts w:ascii="Times New Roman" w:hAnsi="Times New Roman"/>
          <w:spacing w:val="1"/>
          <w:sz w:val="24"/>
          <w:szCs w:val="24"/>
        </w:rPr>
        <w:t xml:space="preserve"> </w:t>
      </w:r>
      <w:r w:rsidRPr="00361A1F">
        <w:rPr>
          <w:rFonts w:ascii="Times New Roman" w:hAnsi="Times New Roman"/>
          <w:sz w:val="24"/>
          <w:szCs w:val="24"/>
        </w:rPr>
        <w:t>миокарда</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застойными</w:t>
      </w:r>
      <w:r w:rsidRPr="00361A1F">
        <w:rPr>
          <w:rFonts w:ascii="Times New Roman" w:hAnsi="Times New Roman"/>
          <w:spacing w:val="1"/>
          <w:sz w:val="24"/>
          <w:szCs w:val="24"/>
        </w:rPr>
        <w:t xml:space="preserve"> </w:t>
      </w:r>
      <w:r w:rsidRPr="00361A1F">
        <w:rPr>
          <w:rFonts w:ascii="Times New Roman" w:hAnsi="Times New Roman"/>
          <w:sz w:val="24"/>
          <w:szCs w:val="24"/>
        </w:rPr>
        <w:t>явлениями в малом или большом круге кровообращения. Проявляется одышкой в</w:t>
      </w:r>
      <w:r w:rsidRPr="00361A1F">
        <w:rPr>
          <w:rFonts w:ascii="Times New Roman" w:hAnsi="Times New Roman"/>
          <w:spacing w:val="1"/>
          <w:sz w:val="24"/>
          <w:szCs w:val="24"/>
        </w:rPr>
        <w:t xml:space="preserve"> </w:t>
      </w:r>
      <w:r w:rsidRPr="00361A1F">
        <w:rPr>
          <w:rFonts w:ascii="Times New Roman" w:hAnsi="Times New Roman"/>
          <w:sz w:val="24"/>
          <w:szCs w:val="24"/>
        </w:rPr>
        <w:t>покое</w:t>
      </w:r>
      <w:r w:rsidRPr="00361A1F">
        <w:rPr>
          <w:rFonts w:ascii="Times New Roman" w:hAnsi="Times New Roman"/>
          <w:spacing w:val="1"/>
          <w:sz w:val="24"/>
          <w:szCs w:val="24"/>
        </w:rPr>
        <w:t xml:space="preserve"> </w:t>
      </w:r>
      <w:r w:rsidRPr="00361A1F">
        <w:rPr>
          <w:rFonts w:ascii="Times New Roman" w:hAnsi="Times New Roman"/>
          <w:sz w:val="24"/>
          <w:szCs w:val="24"/>
        </w:rPr>
        <w:t>или</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незначительной</w:t>
      </w:r>
      <w:r w:rsidRPr="00361A1F">
        <w:rPr>
          <w:rFonts w:ascii="Times New Roman" w:hAnsi="Times New Roman"/>
          <w:spacing w:val="1"/>
          <w:sz w:val="24"/>
          <w:szCs w:val="24"/>
        </w:rPr>
        <w:t xml:space="preserve"> </w:t>
      </w:r>
      <w:r w:rsidRPr="00361A1F">
        <w:rPr>
          <w:rFonts w:ascii="Times New Roman" w:hAnsi="Times New Roman"/>
          <w:sz w:val="24"/>
          <w:szCs w:val="24"/>
        </w:rPr>
        <w:t>нагрузке,</w:t>
      </w:r>
      <w:r w:rsidRPr="00361A1F">
        <w:rPr>
          <w:rFonts w:ascii="Times New Roman" w:hAnsi="Times New Roman"/>
          <w:spacing w:val="1"/>
          <w:sz w:val="24"/>
          <w:szCs w:val="24"/>
        </w:rPr>
        <w:t xml:space="preserve"> </w:t>
      </w:r>
      <w:r w:rsidRPr="00361A1F">
        <w:rPr>
          <w:rFonts w:ascii="Times New Roman" w:hAnsi="Times New Roman"/>
          <w:sz w:val="24"/>
          <w:szCs w:val="24"/>
        </w:rPr>
        <w:t>утомляемостью,</w:t>
      </w:r>
      <w:r w:rsidRPr="00361A1F">
        <w:rPr>
          <w:rFonts w:ascii="Times New Roman" w:hAnsi="Times New Roman"/>
          <w:spacing w:val="1"/>
          <w:sz w:val="24"/>
          <w:szCs w:val="24"/>
        </w:rPr>
        <w:t xml:space="preserve"> </w:t>
      </w:r>
      <w:r w:rsidRPr="00361A1F">
        <w:rPr>
          <w:rFonts w:ascii="Times New Roman" w:hAnsi="Times New Roman"/>
          <w:sz w:val="24"/>
          <w:szCs w:val="24"/>
        </w:rPr>
        <w:t>отеками,</w:t>
      </w:r>
      <w:r w:rsidRPr="00361A1F">
        <w:rPr>
          <w:rFonts w:ascii="Times New Roman" w:hAnsi="Times New Roman"/>
          <w:spacing w:val="1"/>
          <w:sz w:val="24"/>
          <w:szCs w:val="24"/>
        </w:rPr>
        <w:t xml:space="preserve"> </w:t>
      </w:r>
      <w:r w:rsidRPr="00361A1F">
        <w:rPr>
          <w:rFonts w:ascii="Times New Roman" w:hAnsi="Times New Roman"/>
          <w:sz w:val="24"/>
          <w:szCs w:val="24"/>
        </w:rPr>
        <w:t>цианозом</w:t>
      </w:r>
      <w:r w:rsidRPr="00361A1F">
        <w:rPr>
          <w:rFonts w:ascii="Times New Roman" w:hAnsi="Times New Roman"/>
          <w:spacing w:val="1"/>
          <w:sz w:val="24"/>
          <w:szCs w:val="24"/>
        </w:rPr>
        <w:t xml:space="preserve"> </w:t>
      </w:r>
      <w:r w:rsidRPr="00361A1F">
        <w:rPr>
          <w:rFonts w:ascii="Times New Roman" w:hAnsi="Times New Roman"/>
          <w:sz w:val="24"/>
          <w:szCs w:val="24"/>
        </w:rPr>
        <w:t>(синюшностью)</w:t>
      </w:r>
      <w:r w:rsidRPr="00361A1F">
        <w:rPr>
          <w:rFonts w:ascii="Times New Roman" w:hAnsi="Times New Roman"/>
          <w:spacing w:val="1"/>
          <w:sz w:val="24"/>
          <w:szCs w:val="24"/>
        </w:rPr>
        <w:t xml:space="preserve"> </w:t>
      </w:r>
      <w:r w:rsidRPr="00361A1F">
        <w:rPr>
          <w:rFonts w:ascii="Times New Roman" w:hAnsi="Times New Roman"/>
          <w:sz w:val="24"/>
          <w:szCs w:val="24"/>
        </w:rPr>
        <w:t>ногтей</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носогубного</w:t>
      </w:r>
      <w:r w:rsidRPr="00361A1F">
        <w:rPr>
          <w:rFonts w:ascii="Times New Roman" w:hAnsi="Times New Roman"/>
          <w:spacing w:val="1"/>
          <w:sz w:val="24"/>
          <w:szCs w:val="24"/>
        </w:rPr>
        <w:t xml:space="preserve"> </w:t>
      </w:r>
      <w:r w:rsidRPr="00361A1F">
        <w:rPr>
          <w:rFonts w:ascii="Times New Roman" w:hAnsi="Times New Roman"/>
          <w:sz w:val="24"/>
          <w:szCs w:val="24"/>
        </w:rPr>
        <w:t>треугольника.</w:t>
      </w:r>
      <w:r w:rsidRPr="00361A1F">
        <w:rPr>
          <w:rFonts w:ascii="Times New Roman" w:hAnsi="Times New Roman"/>
          <w:spacing w:val="1"/>
          <w:sz w:val="24"/>
          <w:szCs w:val="24"/>
        </w:rPr>
        <w:t xml:space="preserve"> </w:t>
      </w:r>
      <w:r w:rsidRPr="00361A1F">
        <w:rPr>
          <w:rFonts w:ascii="Times New Roman" w:hAnsi="Times New Roman"/>
          <w:sz w:val="24"/>
          <w:szCs w:val="24"/>
        </w:rPr>
        <w:t>Острая</w:t>
      </w:r>
      <w:r w:rsidRPr="00361A1F">
        <w:rPr>
          <w:rFonts w:ascii="Times New Roman" w:hAnsi="Times New Roman"/>
          <w:spacing w:val="1"/>
          <w:sz w:val="24"/>
          <w:szCs w:val="24"/>
        </w:rPr>
        <w:t xml:space="preserve"> </w:t>
      </w:r>
      <w:r w:rsidRPr="00361A1F">
        <w:rPr>
          <w:rFonts w:ascii="Times New Roman" w:hAnsi="Times New Roman"/>
          <w:sz w:val="24"/>
          <w:szCs w:val="24"/>
        </w:rPr>
        <w:t>сердечная</w:t>
      </w:r>
      <w:r w:rsidRPr="00361A1F">
        <w:rPr>
          <w:rFonts w:ascii="Times New Roman" w:hAnsi="Times New Roman"/>
          <w:spacing w:val="1"/>
          <w:sz w:val="24"/>
          <w:szCs w:val="24"/>
        </w:rPr>
        <w:t xml:space="preserve"> </w:t>
      </w:r>
      <w:r w:rsidRPr="00361A1F">
        <w:rPr>
          <w:rFonts w:ascii="Times New Roman" w:hAnsi="Times New Roman"/>
          <w:sz w:val="24"/>
          <w:szCs w:val="24"/>
        </w:rPr>
        <w:t>недостаточность</w:t>
      </w:r>
      <w:r w:rsidRPr="00361A1F">
        <w:rPr>
          <w:rFonts w:ascii="Times New Roman" w:hAnsi="Times New Roman"/>
          <w:spacing w:val="1"/>
          <w:sz w:val="24"/>
          <w:szCs w:val="24"/>
        </w:rPr>
        <w:t xml:space="preserve"> </w:t>
      </w:r>
      <w:r w:rsidRPr="00361A1F">
        <w:rPr>
          <w:rFonts w:ascii="Times New Roman" w:hAnsi="Times New Roman"/>
          <w:sz w:val="24"/>
          <w:szCs w:val="24"/>
        </w:rPr>
        <w:t>опасна</w:t>
      </w:r>
      <w:r w:rsidRPr="00361A1F">
        <w:rPr>
          <w:rFonts w:ascii="Times New Roman" w:hAnsi="Times New Roman"/>
          <w:spacing w:val="1"/>
          <w:sz w:val="24"/>
          <w:szCs w:val="24"/>
        </w:rPr>
        <w:t xml:space="preserve"> </w:t>
      </w:r>
      <w:r w:rsidRPr="00361A1F">
        <w:rPr>
          <w:rFonts w:ascii="Times New Roman" w:hAnsi="Times New Roman"/>
          <w:sz w:val="24"/>
          <w:szCs w:val="24"/>
        </w:rPr>
        <w:t>развитием</w:t>
      </w:r>
      <w:r w:rsidRPr="00361A1F">
        <w:rPr>
          <w:rFonts w:ascii="Times New Roman" w:hAnsi="Times New Roman"/>
          <w:spacing w:val="1"/>
          <w:sz w:val="24"/>
          <w:szCs w:val="24"/>
        </w:rPr>
        <w:t xml:space="preserve"> </w:t>
      </w:r>
      <w:r w:rsidRPr="00361A1F">
        <w:rPr>
          <w:rFonts w:ascii="Times New Roman" w:hAnsi="Times New Roman"/>
          <w:sz w:val="24"/>
          <w:szCs w:val="24"/>
        </w:rPr>
        <w:t>отека</w:t>
      </w:r>
      <w:r w:rsidRPr="00361A1F">
        <w:rPr>
          <w:rFonts w:ascii="Times New Roman" w:hAnsi="Times New Roman"/>
          <w:spacing w:val="1"/>
          <w:sz w:val="24"/>
          <w:szCs w:val="24"/>
        </w:rPr>
        <w:t xml:space="preserve"> </w:t>
      </w:r>
      <w:r w:rsidRPr="00361A1F">
        <w:rPr>
          <w:rFonts w:ascii="Times New Roman" w:hAnsi="Times New Roman"/>
          <w:sz w:val="24"/>
          <w:szCs w:val="24"/>
        </w:rPr>
        <w:t>легких</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кардиогенного</w:t>
      </w:r>
      <w:r w:rsidRPr="00361A1F">
        <w:rPr>
          <w:rFonts w:ascii="Times New Roman" w:hAnsi="Times New Roman"/>
          <w:spacing w:val="66"/>
          <w:sz w:val="24"/>
          <w:szCs w:val="24"/>
        </w:rPr>
        <w:t xml:space="preserve"> </w:t>
      </w:r>
      <w:r w:rsidRPr="00361A1F">
        <w:rPr>
          <w:rFonts w:ascii="Times New Roman" w:hAnsi="Times New Roman"/>
          <w:sz w:val="24"/>
          <w:szCs w:val="24"/>
        </w:rPr>
        <w:t>шока,</w:t>
      </w:r>
      <w:r w:rsidRPr="00361A1F">
        <w:rPr>
          <w:rFonts w:ascii="Times New Roman" w:hAnsi="Times New Roman"/>
          <w:spacing w:val="-62"/>
          <w:sz w:val="24"/>
          <w:szCs w:val="24"/>
        </w:rPr>
        <w:t xml:space="preserve"> </w:t>
      </w:r>
      <w:r w:rsidRPr="00361A1F">
        <w:rPr>
          <w:rFonts w:ascii="Times New Roman" w:hAnsi="Times New Roman"/>
          <w:sz w:val="24"/>
          <w:szCs w:val="24"/>
        </w:rPr>
        <w:t>хроническая</w:t>
      </w:r>
      <w:r w:rsidRPr="00361A1F">
        <w:rPr>
          <w:rFonts w:ascii="Times New Roman" w:hAnsi="Times New Roman"/>
          <w:spacing w:val="1"/>
          <w:sz w:val="24"/>
          <w:szCs w:val="24"/>
        </w:rPr>
        <w:t xml:space="preserve"> </w:t>
      </w:r>
      <w:r w:rsidRPr="00361A1F">
        <w:rPr>
          <w:rFonts w:ascii="Times New Roman" w:hAnsi="Times New Roman"/>
          <w:sz w:val="24"/>
          <w:szCs w:val="24"/>
        </w:rPr>
        <w:t>сердечная</w:t>
      </w:r>
      <w:r w:rsidRPr="00361A1F">
        <w:rPr>
          <w:rFonts w:ascii="Times New Roman" w:hAnsi="Times New Roman"/>
          <w:spacing w:val="1"/>
          <w:sz w:val="24"/>
          <w:szCs w:val="24"/>
        </w:rPr>
        <w:t xml:space="preserve"> </w:t>
      </w:r>
      <w:r w:rsidRPr="00361A1F">
        <w:rPr>
          <w:rFonts w:ascii="Times New Roman" w:hAnsi="Times New Roman"/>
          <w:sz w:val="24"/>
          <w:szCs w:val="24"/>
        </w:rPr>
        <w:t>недостаточность</w:t>
      </w:r>
      <w:r w:rsidRPr="00361A1F">
        <w:rPr>
          <w:rFonts w:ascii="Times New Roman" w:hAnsi="Times New Roman"/>
          <w:spacing w:val="1"/>
          <w:sz w:val="24"/>
          <w:szCs w:val="24"/>
        </w:rPr>
        <w:t xml:space="preserve"> </w:t>
      </w:r>
      <w:r w:rsidRPr="00361A1F">
        <w:rPr>
          <w:rFonts w:ascii="Times New Roman" w:hAnsi="Times New Roman"/>
          <w:sz w:val="24"/>
          <w:szCs w:val="24"/>
        </w:rPr>
        <w:t>ведет</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развитию</w:t>
      </w:r>
      <w:r w:rsidRPr="00361A1F">
        <w:rPr>
          <w:rFonts w:ascii="Times New Roman" w:hAnsi="Times New Roman"/>
          <w:spacing w:val="1"/>
          <w:sz w:val="24"/>
          <w:szCs w:val="24"/>
        </w:rPr>
        <w:t xml:space="preserve"> </w:t>
      </w:r>
      <w:r w:rsidRPr="00361A1F">
        <w:rPr>
          <w:rFonts w:ascii="Times New Roman" w:hAnsi="Times New Roman"/>
          <w:sz w:val="24"/>
          <w:szCs w:val="24"/>
        </w:rPr>
        <w:t>гипоксии</w:t>
      </w:r>
      <w:r w:rsidRPr="00361A1F">
        <w:rPr>
          <w:rFonts w:ascii="Times New Roman" w:hAnsi="Times New Roman"/>
          <w:spacing w:val="1"/>
          <w:sz w:val="24"/>
          <w:szCs w:val="24"/>
        </w:rPr>
        <w:t xml:space="preserve"> </w:t>
      </w:r>
      <w:r w:rsidRPr="00361A1F">
        <w:rPr>
          <w:rFonts w:ascii="Times New Roman" w:hAnsi="Times New Roman"/>
          <w:sz w:val="24"/>
          <w:szCs w:val="24"/>
        </w:rPr>
        <w:t>органов.</w:t>
      </w:r>
      <w:r w:rsidRPr="00361A1F">
        <w:rPr>
          <w:rFonts w:ascii="Times New Roman" w:hAnsi="Times New Roman"/>
          <w:spacing w:val="1"/>
          <w:sz w:val="24"/>
          <w:szCs w:val="24"/>
        </w:rPr>
        <w:t xml:space="preserve"> </w:t>
      </w:r>
      <w:r w:rsidRPr="00361A1F">
        <w:rPr>
          <w:rFonts w:ascii="Times New Roman" w:hAnsi="Times New Roman"/>
          <w:sz w:val="24"/>
          <w:szCs w:val="24"/>
        </w:rPr>
        <w:t>Сердечная</w:t>
      </w:r>
      <w:r w:rsidRPr="00361A1F">
        <w:rPr>
          <w:rFonts w:ascii="Times New Roman" w:hAnsi="Times New Roman"/>
          <w:spacing w:val="-2"/>
          <w:sz w:val="24"/>
          <w:szCs w:val="24"/>
        </w:rPr>
        <w:t xml:space="preserve"> </w:t>
      </w:r>
      <w:r w:rsidRPr="00361A1F">
        <w:rPr>
          <w:rFonts w:ascii="Times New Roman" w:hAnsi="Times New Roman"/>
          <w:sz w:val="24"/>
          <w:szCs w:val="24"/>
        </w:rPr>
        <w:t>недостаточность</w:t>
      </w:r>
      <w:r w:rsidRPr="00361A1F">
        <w:rPr>
          <w:rFonts w:ascii="Times New Roman" w:hAnsi="Times New Roman"/>
          <w:spacing w:val="4"/>
          <w:sz w:val="24"/>
          <w:szCs w:val="24"/>
        </w:rPr>
        <w:t xml:space="preserve"> </w:t>
      </w:r>
      <w:r w:rsidRPr="00361A1F">
        <w:rPr>
          <w:rFonts w:ascii="Times New Roman" w:hAnsi="Times New Roman"/>
          <w:sz w:val="24"/>
          <w:szCs w:val="24"/>
        </w:rPr>
        <w:t>– одна</w:t>
      </w:r>
      <w:r w:rsidRPr="00361A1F">
        <w:rPr>
          <w:rFonts w:ascii="Times New Roman" w:hAnsi="Times New Roman"/>
          <w:spacing w:val="-2"/>
          <w:sz w:val="24"/>
          <w:szCs w:val="24"/>
        </w:rPr>
        <w:t xml:space="preserve"> </w:t>
      </w:r>
      <w:r w:rsidRPr="00361A1F">
        <w:rPr>
          <w:rFonts w:ascii="Times New Roman" w:hAnsi="Times New Roman"/>
          <w:sz w:val="24"/>
          <w:szCs w:val="24"/>
        </w:rPr>
        <w:t>из</w:t>
      </w:r>
      <w:r w:rsidRPr="00361A1F">
        <w:rPr>
          <w:rFonts w:ascii="Times New Roman" w:hAnsi="Times New Roman"/>
          <w:spacing w:val="-4"/>
          <w:sz w:val="24"/>
          <w:szCs w:val="24"/>
        </w:rPr>
        <w:t xml:space="preserve"> </w:t>
      </w:r>
      <w:r w:rsidRPr="00361A1F">
        <w:rPr>
          <w:rFonts w:ascii="Times New Roman" w:hAnsi="Times New Roman"/>
          <w:sz w:val="24"/>
          <w:szCs w:val="24"/>
        </w:rPr>
        <w:t>самых</w:t>
      </w:r>
      <w:r w:rsidRPr="00361A1F">
        <w:rPr>
          <w:rFonts w:ascii="Times New Roman" w:hAnsi="Times New Roman"/>
          <w:spacing w:val="-1"/>
          <w:sz w:val="24"/>
          <w:szCs w:val="24"/>
        </w:rPr>
        <w:t xml:space="preserve"> </w:t>
      </w:r>
      <w:r w:rsidRPr="00361A1F">
        <w:rPr>
          <w:rFonts w:ascii="Times New Roman" w:hAnsi="Times New Roman"/>
          <w:sz w:val="24"/>
          <w:szCs w:val="24"/>
        </w:rPr>
        <w:t>частых</w:t>
      </w:r>
      <w:r w:rsidRPr="00361A1F">
        <w:rPr>
          <w:rFonts w:ascii="Times New Roman" w:hAnsi="Times New Roman"/>
          <w:spacing w:val="-2"/>
          <w:sz w:val="24"/>
          <w:szCs w:val="24"/>
        </w:rPr>
        <w:t xml:space="preserve"> </w:t>
      </w:r>
      <w:r w:rsidRPr="00361A1F">
        <w:rPr>
          <w:rFonts w:ascii="Times New Roman" w:hAnsi="Times New Roman"/>
          <w:sz w:val="24"/>
          <w:szCs w:val="24"/>
        </w:rPr>
        <w:t>причин</w:t>
      </w:r>
      <w:r w:rsidRPr="00361A1F">
        <w:rPr>
          <w:rFonts w:ascii="Times New Roman" w:hAnsi="Times New Roman"/>
          <w:spacing w:val="-1"/>
          <w:sz w:val="24"/>
          <w:szCs w:val="24"/>
        </w:rPr>
        <w:t xml:space="preserve"> </w:t>
      </w:r>
      <w:r w:rsidRPr="00361A1F">
        <w:rPr>
          <w:rFonts w:ascii="Times New Roman" w:hAnsi="Times New Roman"/>
          <w:sz w:val="24"/>
          <w:szCs w:val="24"/>
        </w:rPr>
        <w:t>смерти</w:t>
      </w:r>
      <w:r w:rsidRPr="00361A1F">
        <w:rPr>
          <w:rFonts w:ascii="Times New Roman" w:hAnsi="Times New Roman"/>
          <w:spacing w:val="-2"/>
          <w:sz w:val="24"/>
          <w:szCs w:val="24"/>
        </w:rPr>
        <w:t xml:space="preserve"> </w:t>
      </w:r>
      <w:r w:rsidRPr="00361A1F">
        <w:rPr>
          <w:rFonts w:ascii="Times New Roman" w:hAnsi="Times New Roman"/>
          <w:sz w:val="24"/>
          <w:szCs w:val="24"/>
        </w:rPr>
        <w:t>человека.</w:t>
      </w:r>
    </w:p>
    <w:p w14:paraId="573CFB15" w14:textId="77777777" w:rsidR="00361A1F" w:rsidRPr="00361A1F" w:rsidRDefault="00361A1F" w:rsidP="00361A1F">
      <w:pPr>
        <w:widowControl w:val="0"/>
        <w:autoSpaceDE w:val="0"/>
        <w:autoSpaceDN w:val="0"/>
        <w:spacing w:after="0" w:line="276" w:lineRule="auto"/>
        <w:ind w:right="106"/>
        <w:jc w:val="both"/>
        <w:rPr>
          <w:rFonts w:ascii="Times New Roman" w:hAnsi="Times New Roman"/>
          <w:sz w:val="24"/>
          <w:szCs w:val="24"/>
        </w:rPr>
      </w:pPr>
      <w:r w:rsidRPr="00361A1F">
        <w:rPr>
          <w:rFonts w:ascii="Times New Roman" w:hAnsi="Times New Roman"/>
          <w:b/>
          <w:i/>
          <w:sz w:val="24"/>
          <w:szCs w:val="24"/>
        </w:rPr>
        <w:t>Причины</w:t>
      </w:r>
      <w:r w:rsidRPr="00361A1F">
        <w:rPr>
          <w:rFonts w:ascii="Times New Roman" w:hAnsi="Times New Roman"/>
          <w:b/>
          <w:i/>
          <w:spacing w:val="1"/>
          <w:sz w:val="24"/>
          <w:szCs w:val="24"/>
        </w:rPr>
        <w:t xml:space="preserve"> </w:t>
      </w:r>
      <w:r w:rsidRPr="00361A1F">
        <w:rPr>
          <w:rFonts w:ascii="Times New Roman" w:hAnsi="Times New Roman"/>
          <w:b/>
          <w:i/>
          <w:sz w:val="24"/>
          <w:szCs w:val="24"/>
        </w:rPr>
        <w:t>развития</w:t>
      </w:r>
      <w:r w:rsidRPr="00361A1F">
        <w:rPr>
          <w:rFonts w:ascii="Times New Roman" w:hAnsi="Times New Roman"/>
          <w:b/>
          <w:i/>
          <w:spacing w:val="1"/>
          <w:sz w:val="24"/>
          <w:szCs w:val="24"/>
        </w:rPr>
        <w:t xml:space="preserve"> </w:t>
      </w:r>
      <w:r w:rsidRPr="00361A1F">
        <w:rPr>
          <w:rFonts w:ascii="Times New Roman" w:hAnsi="Times New Roman"/>
          <w:b/>
          <w:i/>
          <w:sz w:val="24"/>
          <w:szCs w:val="24"/>
        </w:rPr>
        <w:t>сердечной</w:t>
      </w:r>
      <w:r w:rsidRPr="00361A1F">
        <w:rPr>
          <w:rFonts w:ascii="Times New Roman" w:hAnsi="Times New Roman"/>
          <w:b/>
          <w:i/>
          <w:spacing w:val="1"/>
          <w:sz w:val="24"/>
          <w:szCs w:val="24"/>
        </w:rPr>
        <w:t xml:space="preserve"> </w:t>
      </w:r>
      <w:r w:rsidRPr="00361A1F">
        <w:rPr>
          <w:rFonts w:ascii="Times New Roman" w:hAnsi="Times New Roman"/>
          <w:b/>
          <w:i/>
          <w:sz w:val="24"/>
          <w:szCs w:val="24"/>
        </w:rPr>
        <w:t>недостаточности</w:t>
      </w:r>
      <w:r w:rsidRPr="00361A1F">
        <w:rPr>
          <w:rFonts w:ascii="Times New Roman" w:hAnsi="Times New Roman"/>
          <w:b/>
          <w:i/>
          <w:spacing w:val="1"/>
          <w:sz w:val="24"/>
          <w:szCs w:val="24"/>
        </w:rPr>
        <w:t xml:space="preserve"> </w:t>
      </w:r>
      <w:r w:rsidRPr="00361A1F">
        <w:rPr>
          <w:rFonts w:ascii="Times New Roman" w:hAnsi="Times New Roman"/>
          <w:sz w:val="24"/>
          <w:szCs w:val="24"/>
        </w:rPr>
        <w:t>связаны</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длительной</w:t>
      </w:r>
      <w:r w:rsidRPr="00361A1F">
        <w:rPr>
          <w:rFonts w:ascii="Times New Roman" w:hAnsi="Times New Roman"/>
          <w:spacing w:val="1"/>
          <w:sz w:val="24"/>
          <w:szCs w:val="24"/>
        </w:rPr>
        <w:t xml:space="preserve"> </w:t>
      </w:r>
      <w:r w:rsidRPr="00361A1F">
        <w:rPr>
          <w:rFonts w:ascii="Times New Roman" w:hAnsi="Times New Roman"/>
          <w:sz w:val="24"/>
          <w:szCs w:val="24"/>
        </w:rPr>
        <w:t>перегрузкой</w:t>
      </w:r>
      <w:r w:rsidRPr="00361A1F">
        <w:rPr>
          <w:rFonts w:ascii="Times New Roman" w:hAnsi="Times New Roman"/>
          <w:spacing w:val="1"/>
          <w:sz w:val="24"/>
          <w:szCs w:val="24"/>
        </w:rPr>
        <w:t xml:space="preserve"> </w:t>
      </w:r>
      <w:r w:rsidRPr="00361A1F">
        <w:rPr>
          <w:rFonts w:ascii="Times New Roman" w:hAnsi="Times New Roman"/>
          <w:sz w:val="24"/>
          <w:szCs w:val="24"/>
        </w:rPr>
        <w:t>сердца</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сердечно-сосудистыми</w:t>
      </w:r>
      <w:r w:rsidRPr="00361A1F">
        <w:rPr>
          <w:rFonts w:ascii="Times New Roman" w:hAnsi="Times New Roman"/>
          <w:spacing w:val="1"/>
          <w:sz w:val="24"/>
          <w:szCs w:val="24"/>
        </w:rPr>
        <w:t xml:space="preserve"> </w:t>
      </w:r>
      <w:r w:rsidRPr="00361A1F">
        <w:rPr>
          <w:rFonts w:ascii="Times New Roman" w:hAnsi="Times New Roman"/>
          <w:sz w:val="24"/>
          <w:szCs w:val="24"/>
        </w:rPr>
        <w:t>заболеваниями:</w:t>
      </w:r>
      <w:r w:rsidRPr="00361A1F">
        <w:rPr>
          <w:rFonts w:ascii="Times New Roman" w:hAnsi="Times New Roman"/>
          <w:spacing w:val="1"/>
          <w:sz w:val="24"/>
          <w:szCs w:val="24"/>
        </w:rPr>
        <w:t xml:space="preserve"> </w:t>
      </w:r>
      <w:hyperlink r:id="rId160">
        <w:r w:rsidRPr="00361A1F">
          <w:rPr>
            <w:rFonts w:ascii="Times New Roman" w:hAnsi="Times New Roman"/>
            <w:b/>
            <w:i/>
            <w:sz w:val="24"/>
            <w:szCs w:val="24"/>
          </w:rPr>
          <w:t>ишемической</w:t>
        </w:r>
      </w:hyperlink>
      <w:r w:rsidRPr="00361A1F">
        <w:rPr>
          <w:rFonts w:ascii="Times New Roman" w:hAnsi="Times New Roman"/>
          <w:b/>
          <w:i/>
          <w:spacing w:val="1"/>
          <w:sz w:val="24"/>
          <w:szCs w:val="24"/>
        </w:rPr>
        <w:t xml:space="preserve"> </w:t>
      </w:r>
      <w:hyperlink r:id="rId161">
        <w:r w:rsidRPr="00361A1F">
          <w:rPr>
            <w:rFonts w:ascii="Times New Roman" w:hAnsi="Times New Roman"/>
            <w:b/>
            <w:i/>
            <w:sz w:val="24"/>
            <w:szCs w:val="24"/>
          </w:rPr>
          <w:t>болезнью</w:t>
        </w:r>
        <w:r w:rsidRPr="00361A1F">
          <w:rPr>
            <w:rFonts w:ascii="Times New Roman" w:hAnsi="Times New Roman"/>
            <w:b/>
            <w:i/>
            <w:spacing w:val="-1"/>
            <w:sz w:val="24"/>
            <w:szCs w:val="24"/>
          </w:rPr>
          <w:t xml:space="preserve"> </w:t>
        </w:r>
        <w:r w:rsidRPr="00361A1F">
          <w:rPr>
            <w:rFonts w:ascii="Times New Roman" w:hAnsi="Times New Roman"/>
            <w:b/>
            <w:i/>
            <w:sz w:val="24"/>
            <w:szCs w:val="24"/>
          </w:rPr>
          <w:t>сердца</w:t>
        </w:r>
      </w:hyperlink>
      <w:r w:rsidRPr="00361A1F">
        <w:rPr>
          <w:rFonts w:ascii="Times New Roman" w:hAnsi="Times New Roman"/>
          <w:sz w:val="24"/>
          <w:szCs w:val="24"/>
        </w:rPr>
        <w:t>,</w:t>
      </w:r>
      <w:r w:rsidRPr="00361A1F">
        <w:rPr>
          <w:rFonts w:ascii="Times New Roman" w:hAnsi="Times New Roman"/>
          <w:spacing w:val="5"/>
          <w:sz w:val="24"/>
          <w:szCs w:val="24"/>
        </w:rPr>
        <w:t xml:space="preserve"> </w:t>
      </w:r>
      <w:hyperlink r:id="rId162">
        <w:r w:rsidRPr="00361A1F">
          <w:rPr>
            <w:rFonts w:ascii="Times New Roman" w:hAnsi="Times New Roman"/>
            <w:b/>
            <w:i/>
            <w:sz w:val="24"/>
            <w:szCs w:val="24"/>
          </w:rPr>
          <w:t>гипертонической</w:t>
        </w:r>
        <w:r w:rsidRPr="00361A1F">
          <w:rPr>
            <w:rFonts w:ascii="Times New Roman" w:hAnsi="Times New Roman"/>
            <w:b/>
            <w:i/>
            <w:spacing w:val="2"/>
            <w:sz w:val="24"/>
            <w:szCs w:val="24"/>
          </w:rPr>
          <w:t xml:space="preserve"> </w:t>
        </w:r>
        <w:r w:rsidRPr="00361A1F">
          <w:rPr>
            <w:rFonts w:ascii="Times New Roman" w:hAnsi="Times New Roman"/>
            <w:b/>
            <w:i/>
            <w:sz w:val="24"/>
            <w:szCs w:val="24"/>
          </w:rPr>
          <w:t>болезнью</w:t>
        </w:r>
      </w:hyperlink>
      <w:r w:rsidRPr="00361A1F">
        <w:rPr>
          <w:rFonts w:ascii="Times New Roman" w:hAnsi="Times New Roman"/>
          <w:sz w:val="24"/>
          <w:szCs w:val="24"/>
        </w:rPr>
        <w:t>,</w:t>
      </w:r>
      <w:r w:rsidRPr="00361A1F">
        <w:rPr>
          <w:rFonts w:ascii="Times New Roman" w:hAnsi="Times New Roman"/>
          <w:spacing w:val="2"/>
          <w:sz w:val="24"/>
          <w:szCs w:val="24"/>
        </w:rPr>
        <w:t xml:space="preserve"> </w:t>
      </w:r>
      <w:hyperlink r:id="rId163">
        <w:r w:rsidRPr="00361A1F">
          <w:rPr>
            <w:rFonts w:ascii="Times New Roman" w:hAnsi="Times New Roman"/>
            <w:b/>
            <w:i/>
            <w:sz w:val="24"/>
            <w:szCs w:val="24"/>
          </w:rPr>
          <w:t>пороками</w:t>
        </w:r>
        <w:r w:rsidRPr="00361A1F">
          <w:rPr>
            <w:rFonts w:ascii="Times New Roman" w:hAnsi="Times New Roman"/>
            <w:b/>
            <w:i/>
            <w:spacing w:val="3"/>
            <w:sz w:val="24"/>
            <w:szCs w:val="24"/>
          </w:rPr>
          <w:t xml:space="preserve"> </w:t>
        </w:r>
        <w:r w:rsidRPr="00361A1F">
          <w:rPr>
            <w:rFonts w:ascii="Times New Roman" w:hAnsi="Times New Roman"/>
            <w:b/>
            <w:i/>
            <w:sz w:val="24"/>
            <w:szCs w:val="24"/>
          </w:rPr>
          <w:t>сердца</w:t>
        </w:r>
      </w:hyperlink>
      <w:r w:rsidRPr="00361A1F">
        <w:rPr>
          <w:rFonts w:ascii="Times New Roman" w:hAnsi="Times New Roman"/>
          <w:sz w:val="24"/>
          <w:szCs w:val="24"/>
        </w:rPr>
        <w:t>.</w:t>
      </w:r>
    </w:p>
    <w:p w14:paraId="59792DDE" w14:textId="77777777" w:rsidR="00361A1F" w:rsidRPr="00361A1F" w:rsidRDefault="00361A1F" w:rsidP="00361A1F">
      <w:pPr>
        <w:widowControl w:val="0"/>
        <w:autoSpaceDE w:val="0"/>
        <w:autoSpaceDN w:val="0"/>
        <w:spacing w:before="3" w:after="0" w:line="273" w:lineRule="auto"/>
        <w:rPr>
          <w:rFonts w:ascii="Times New Roman" w:hAnsi="Times New Roman"/>
          <w:sz w:val="24"/>
          <w:szCs w:val="24"/>
        </w:rPr>
      </w:pPr>
      <w:r w:rsidRPr="00361A1F">
        <w:rPr>
          <w:rFonts w:ascii="Times New Roman" w:hAnsi="Times New Roman"/>
          <w:sz w:val="24"/>
          <w:szCs w:val="24"/>
        </w:rPr>
        <w:t>Отклонения</w:t>
      </w:r>
      <w:r w:rsidRPr="00361A1F">
        <w:rPr>
          <w:rFonts w:ascii="Times New Roman" w:hAnsi="Times New Roman"/>
          <w:spacing w:val="17"/>
          <w:sz w:val="24"/>
          <w:szCs w:val="24"/>
        </w:rPr>
        <w:t xml:space="preserve"> </w:t>
      </w:r>
      <w:r w:rsidRPr="00361A1F">
        <w:rPr>
          <w:rFonts w:ascii="Times New Roman" w:hAnsi="Times New Roman"/>
          <w:sz w:val="24"/>
          <w:szCs w:val="24"/>
        </w:rPr>
        <w:t>в</w:t>
      </w:r>
      <w:r w:rsidRPr="00361A1F">
        <w:rPr>
          <w:rFonts w:ascii="Times New Roman" w:hAnsi="Times New Roman"/>
          <w:spacing w:val="18"/>
          <w:sz w:val="24"/>
          <w:szCs w:val="24"/>
        </w:rPr>
        <w:t xml:space="preserve"> </w:t>
      </w:r>
      <w:r w:rsidRPr="00361A1F">
        <w:rPr>
          <w:rFonts w:ascii="Times New Roman" w:hAnsi="Times New Roman"/>
          <w:sz w:val="24"/>
          <w:szCs w:val="24"/>
        </w:rPr>
        <w:t>работе</w:t>
      </w:r>
      <w:r w:rsidRPr="00361A1F">
        <w:rPr>
          <w:rFonts w:ascii="Times New Roman" w:hAnsi="Times New Roman"/>
          <w:spacing w:val="19"/>
          <w:sz w:val="24"/>
          <w:szCs w:val="24"/>
        </w:rPr>
        <w:t xml:space="preserve"> </w:t>
      </w:r>
      <w:r w:rsidRPr="00361A1F">
        <w:rPr>
          <w:rFonts w:ascii="Times New Roman" w:hAnsi="Times New Roman"/>
          <w:sz w:val="24"/>
          <w:szCs w:val="24"/>
        </w:rPr>
        <w:t>сердца</w:t>
      </w:r>
      <w:r w:rsidRPr="00361A1F">
        <w:rPr>
          <w:rFonts w:ascii="Times New Roman" w:hAnsi="Times New Roman"/>
          <w:spacing w:val="12"/>
          <w:sz w:val="24"/>
          <w:szCs w:val="24"/>
        </w:rPr>
        <w:t xml:space="preserve"> </w:t>
      </w:r>
      <w:r w:rsidRPr="00361A1F">
        <w:rPr>
          <w:rFonts w:ascii="Times New Roman" w:hAnsi="Times New Roman"/>
          <w:sz w:val="24"/>
          <w:szCs w:val="24"/>
        </w:rPr>
        <w:t>на</w:t>
      </w:r>
      <w:r w:rsidRPr="00361A1F">
        <w:rPr>
          <w:rFonts w:ascii="Times New Roman" w:hAnsi="Times New Roman"/>
          <w:spacing w:val="16"/>
          <w:sz w:val="24"/>
          <w:szCs w:val="24"/>
        </w:rPr>
        <w:t xml:space="preserve"> </w:t>
      </w:r>
      <w:r w:rsidRPr="00361A1F">
        <w:rPr>
          <w:rFonts w:ascii="Times New Roman" w:hAnsi="Times New Roman"/>
          <w:sz w:val="24"/>
          <w:szCs w:val="24"/>
        </w:rPr>
        <w:t>ранней</w:t>
      </w:r>
      <w:r w:rsidRPr="00361A1F">
        <w:rPr>
          <w:rFonts w:ascii="Times New Roman" w:hAnsi="Times New Roman"/>
          <w:spacing w:val="20"/>
          <w:sz w:val="24"/>
          <w:szCs w:val="24"/>
        </w:rPr>
        <w:t xml:space="preserve"> </w:t>
      </w:r>
      <w:r w:rsidRPr="00361A1F">
        <w:rPr>
          <w:rFonts w:ascii="Times New Roman" w:hAnsi="Times New Roman"/>
          <w:sz w:val="24"/>
          <w:szCs w:val="24"/>
        </w:rPr>
        <w:t>стадии</w:t>
      </w:r>
      <w:r w:rsidRPr="00361A1F">
        <w:rPr>
          <w:rFonts w:ascii="Times New Roman" w:hAnsi="Times New Roman"/>
          <w:spacing w:val="19"/>
          <w:sz w:val="24"/>
          <w:szCs w:val="24"/>
        </w:rPr>
        <w:t xml:space="preserve"> </w:t>
      </w:r>
      <w:r w:rsidRPr="00361A1F">
        <w:rPr>
          <w:rFonts w:ascii="Times New Roman" w:hAnsi="Times New Roman"/>
          <w:sz w:val="24"/>
          <w:szCs w:val="24"/>
        </w:rPr>
        <w:t>можно</w:t>
      </w:r>
      <w:r w:rsidRPr="00361A1F">
        <w:rPr>
          <w:rFonts w:ascii="Times New Roman" w:hAnsi="Times New Roman"/>
          <w:spacing w:val="11"/>
          <w:sz w:val="24"/>
          <w:szCs w:val="24"/>
        </w:rPr>
        <w:t xml:space="preserve"> </w:t>
      </w:r>
      <w:r w:rsidRPr="00361A1F">
        <w:rPr>
          <w:rFonts w:ascii="Times New Roman" w:hAnsi="Times New Roman"/>
          <w:sz w:val="24"/>
          <w:szCs w:val="24"/>
        </w:rPr>
        <w:t>выявить</w:t>
      </w:r>
      <w:r w:rsidRPr="00361A1F">
        <w:rPr>
          <w:rFonts w:ascii="Times New Roman" w:hAnsi="Times New Roman"/>
          <w:spacing w:val="14"/>
          <w:sz w:val="24"/>
          <w:szCs w:val="24"/>
        </w:rPr>
        <w:t xml:space="preserve"> </w:t>
      </w:r>
      <w:r w:rsidRPr="00361A1F">
        <w:rPr>
          <w:rFonts w:ascii="Times New Roman" w:hAnsi="Times New Roman"/>
          <w:sz w:val="24"/>
          <w:szCs w:val="24"/>
        </w:rPr>
        <w:t>тонометром.</w:t>
      </w:r>
      <w:r w:rsidRPr="00361A1F">
        <w:rPr>
          <w:rFonts w:ascii="Times New Roman" w:hAnsi="Times New Roman"/>
          <w:spacing w:val="-62"/>
          <w:sz w:val="24"/>
          <w:szCs w:val="24"/>
        </w:rPr>
        <w:t xml:space="preserve"> </w:t>
      </w:r>
      <w:r w:rsidRPr="00361A1F">
        <w:rPr>
          <w:rFonts w:ascii="Times New Roman" w:hAnsi="Times New Roman"/>
          <w:sz w:val="24"/>
          <w:szCs w:val="24"/>
        </w:rPr>
        <w:t>Признаки</w:t>
      </w:r>
      <w:r w:rsidRPr="00361A1F">
        <w:rPr>
          <w:rFonts w:ascii="Times New Roman" w:hAnsi="Times New Roman"/>
          <w:spacing w:val="-2"/>
          <w:sz w:val="24"/>
          <w:szCs w:val="24"/>
        </w:rPr>
        <w:t xml:space="preserve"> </w:t>
      </w:r>
      <w:r w:rsidRPr="00361A1F">
        <w:rPr>
          <w:rFonts w:ascii="Times New Roman" w:hAnsi="Times New Roman"/>
          <w:sz w:val="24"/>
          <w:szCs w:val="24"/>
        </w:rPr>
        <w:t>острой</w:t>
      </w:r>
      <w:r w:rsidRPr="00361A1F">
        <w:rPr>
          <w:rFonts w:ascii="Times New Roman" w:hAnsi="Times New Roman"/>
          <w:spacing w:val="6"/>
          <w:sz w:val="24"/>
          <w:szCs w:val="24"/>
        </w:rPr>
        <w:t xml:space="preserve"> </w:t>
      </w:r>
      <w:r w:rsidRPr="00361A1F">
        <w:rPr>
          <w:rFonts w:ascii="Times New Roman" w:hAnsi="Times New Roman"/>
          <w:sz w:val="24"/>
          <w:szCs w:val="24"/>
        </w:rPr>
        <w:t>сердечной недостаточности:</w:t>
      </w:r>
    </w:p>
    <w:p w14:paraId="18E1844E" w14:textId="77777777" w:rsidR="00361A1F" w:rsidRPr="00361A1F" w:rsidRDefault="00361A1F">
      <w:pPr>
        <w:widowControl w:val="0"/>
        <w:numPr>
          <w:ilvl w:val="0"/>
          <w:numId w:val="201"/>
        </w:numPr>
        <w:tabs>
          <w:tab w:val="left" w:pos="1250"/>
        </w:tabs>
        <w:autoSpaceDE w:val="0"/>
        <w:autoSpaceDN w:val="0"/>
        <w:spacing w:before="2" w:after="0" w:line="240" w:lineRule="auto"/>
        <w:ind w:left="1250"/>
        <w:rPr>
          <w:rFonts w:ascii="Times New Roman" w:hAnsi="Times New Roman"/>
          <w:sz w:val="24"/>
          <w:szCs w:val="24"/>
        </w:rPr>
      </w:pPr>
      <w:r w:rsidRPr="00361A1F">
        <w:rPr>
          <w:rFonts w:ascii="Times New Roman" w:hAnsi="Times New Roman"/>
          <w:sz w:val="24"/>
          <w:szCs w:val="24"/>
        </w:rPr>
        <w:t>усиливающая</w:t>
      </w:r>
      <w:r w:rsidRPr="00361A1F">
        <w:rPr>
          <w:rFonts w:ascii="Times New Roman" w:hAnsi="Times New Roman"/>
          <w:spacing w:val="-5"/>
          <w:sz w:val="24"/>
          <w:szCs w:val="24"/>
        </w:rPr>
        <w:t xml:space="preserve"> </w:t>
      </w:r>
      <w:hyperlink r:id="rId164">
        <w:r w:rsidRPr="00361A1F">
          <w:rPr>
            <w:rFonts w:ascii="Times New Roman" w:hAnsi="Times New Roman"/>
            <w:sz w:val="24"/>
            <w:szCs w:val="24"/>
          </w:rPr>
          <w:t>одышка</w:t>
        </w:r>
        <w:r w:rsidRPr="00361A1F">
          <w:rPr>
            <w:rFonts w:ascii="Times New Roman" w:hAnsi="Times New Roman"/>
            <w:spacing w:val="-6"/>
            <w:sz w:val="24"/>
            <w:szCs w:val="24"/>
          </w:rPr>
          <w:t xml:space="preserve"> </w:t>
        </w:r>
      </w:hyperlink>
      <w:r w:rsidRPr="00361A1F">
        <w:rPr>
          <w:rFonts w:ascii="Times New Roman" w:hAnsi="Times New Roman"/>
          <w:sz w:val="24"/>
          <w:szCs w:val="24"/>
        </w:rPr>
        <w:t>(дыхание</w:t>
      </w:r>
      <w:r w:rsidRPr="00361A1F">
        <w:rPr>
          <w:rFonts w:ascii="Times New Roman" w:hAnsi="Times New Roman"/>
          <w:spacing w:val="-5"/>
          <w:sz w:val="24"/>
          <w:szCs w:val="24"/>
        </w:rPr>
        <w:t xml:space="preserve"> </w:t>
      </w:r>
      <w:r w:rsidRPr="00361A1F">
        <w:rPr>
          <w:rFonts w:ascii="Times New Roman" w:hAnsi="Times New Roman"/>
          <w:sz w:val="24"/>
          <w:szCs w:val="24"/>
        </w:rPr>
        <w:t>затрудняется</w:t>
      </w:r>
      <w:r w:rsidRPr="00361A1F">
        <w:rPr>
          <w:rFonts w:ascii="Times New Roman" w:hAnsi="Times New Roman"/>
          <w:spacing w:val="-8"/>
          <w:sz w:val="24"/>
          <w:szCs w:val="24"/>
        </w:rPr>
        <w:t xml:space="preserve"> </w:t>
      </w:r>
      <w:r w:rsidRPr="00361A1F">
        <w:rPr>
          <w:rFonts w:ascii="Times New Roman" w:hAnsi="Times New Roman"/>
          <w:sz w:val="24"/>
          <w:szCs w:val="24"/>
        </w:rPr>
        <w:t>при</w:t>
      </w:r>
      <w:r w:rsidRPr="00361A1F">
        <w:rPr>
          <w:rFonts w:ascii="Times New Roman" w:hAnsi="Times New Roman"/>
          <w:spacing w:val="-4"/>
          <w:sz w:val="24"/>
          <w:szCs w:val="24"/>
        </w:rPr>
        <w:t xml:space="preserve"> </w:t>
      </w:r>
      <w:r w:rsidRPr="00361A1F">
        <w:rPr>
          <w:rFonts w:ascii="Times New Roman" w:hAnsi="Times New Roman"/>
          <w:sz w:val="24"/>
          <w:szCs w:val="24"/>
        </w:rPr>
        <w:t>попытке</w:t>
      </w:r>
      <w:r w:rsidRPr="00361A1F">
        <w:rPr>
          <w:rFonts w:ascii="Times New Roman" w:hAnsi="Times New Roman"/>
          <w:spacing w:val="-6"/>
          <w:sz w:val="24"/>
          <w:szCs w:val="24"/>
        </w:rPr>
        <w:t xml:space="preserve"> </w:t>
      </w:r>
      <w:r w:rsidRPr="00361A1F">
        <w:rPr>
          <w:rFonts w:ascii="Times New Roman" w:hAnsi="Times New Roman"/>
          <w:sz w:val="24"/>
          <w:szCs w:val="24"/>
        </w:rPr>
        <w:t>больного</w:t>
      </w:r>
      <w:r w:rsidRPr="00361A1F">
        <w:rPr>
          <w:rFonts w:ascii="Times New Roman" w:hAnsi="Times New Roman"/>
          <w:spacing w:val="-8"/>
          <w:sz w:val="24"/>
          <w:szCs w:val="24"/>
        </w:rPr>
        <w:t xml:space="preserve"> </w:t>
      </w:r>
      <w:r w:rsidRPr="00361A1F">
        <w:rPr>
          <w:rFonts w:ascii="Times New Roman" w:hAnsi="Times New Roman"/>
          <w:sz w:val="24"/>
          <w:szCs w:val="24"/>
        </w:rPr>
        <w:t>лечь);</w:t>
      </w:r>
    </w:p>
    <w:p w14:paraId="1E9D51F8" w14:textId="77777777" w:rsidR="00361A1F" w:rsidRPr="00361A1F" w:rsidRDefault="00361A1F">
      <w:pPr>
        <w:widowControl w:val="0"/>
        <w:numPr>
          <w:ilvl w:val="0"/>
          <w:numId w:val="201"/>
        </w:numPr>
        <w:tabs>
          <w:tab w:val="left" w:pos="1250"/>
        </w:tabs>
        <w:autoSpaceDE w:val="0"/>
        <w:autoSpaceDN w:val="0"/>
        <w:spacing w:before="47" w:after="0" w:line="240" w:lineRule="auto"/>
        <w:ind w:left="1250"/>
        <w:rPr>
          <w:rFonts w:ascii="Times New Roman" w:hAnsi="Times New Roman"/>
          <w:sz w:val="24"/>
          <w:szCs w:val="24"/>
        </w:rPr>
      </w:pPr>
      <w:r w:rsidRPr="00361A1F">
        <w:rPr>
          <w:rFonts w:ascii="Times New Roman" w:hAnsi="Times New Roman"/>
          <w:sz w:val="24"/>
          <w:szCs w:val="24"/>
        </w:rPr>
        <w:t>кашель;</w:t>
      </w:r>
    </w:p>
    <w:p w14:paraId="145E6253" w14:textId="77777777" w:rsidR="00361A1F" w:rsidRPr="00361A1F" w:rsidRDefault="00361A1F">
      <w:pPr>
        <w:widowControl w:val="0"/>
        <w:numPr>
          <w:ilvl w:val="0"/>
          <w:numId w:val="201"/>
        </w:numPr>
        <w:tabs>
          <w:tab w:val="left" w:pos="1250"/>
        </w:tabs>
        <w:autoSpaceDE w:val="0"/>
        <w:autoSpaceDN w:val="0"/>
        <w:spacing w:before="44" w:after="0" w:line="240" w:lineRule="auto"/>
        <w:ind w:left="1250"/>
        <w:rPr>
          <w:rFonts w:ascii="Times New Roman" w:hAnsi="Times New Roman"/>
          <w:sz w:val="24"/>
          <w:szCs w:val="24"/>
        </w:rPr>
      </w:pPr>
      <w:r w:rsidRPr="00361A1F">
        <w:rPr>
          <w:rFonts w:ascii="Times New Roman" w:hAnsi="Times New Roman"/>
          <w:sz w:val="24"/>
          <w:szCs w:val="24"/>
        </w:rPr>
        <w:t>шумное</w:t>
      </w:r>
      <w:r w:rsidRPr="00361A1F">
        <w:rPr>
          <w:rFonts w:ascii="Times New Roman" w:hAnsi="Times New Roman"/>
          <w:spacing w:val="-6"/>
          <w:sz w:val="24"/>
          <w:szCs w:val="24"/>
        </w:rPr>
        <w:t xml:space="preserve"> </w:t>
      </w:r>
      <w:r w:rsidRPr="00361A1F">
        <w:rPr>
          <w:rFonts w:ascii="Times New Roman" w:hAnsi="Times New Roman"/>
          <w:sz w:val="24"/>
          <w:szCs w:val="24"/>
        </w:rPr>
        <w:t>дыхание;</w:t>
      </w:r>
    </w:p>
    <w:p w14:paraId="03EECBB8" w14:textId="77777777" w:rsidR="00361A1F" w:rsidRPr="00361A1F" w:rsidRDefault="00361A1F">
      <w:pPr>
        <w:widowControl w:val="0"/>
        <w:numPr>
          <w:ilvl w:val="0"/>
          <w:numId w:val="201"/>
        </w:numPr>
        <w:tabs>
          <w:tab w:val="left" w:pos="1250"/>
        </w:tabs>
        <w:autoSpaceDE w:val="0"/>
        <w:autoSpaceDN w:val="0"/>
        <w:spacing w:before="44" w:after="0" w:line="240" w:lineRule="auto"/>
        <w:ind w:left="1250"/>
        <w:rPr>
          <w:rFonts w:ascii="Times New Roman" w:hAnsi="Times New Roman"/>
          <w:sz w:val="24"/>
          <w:szCs w:val="24"/>
        </w:rPr>
      </w:pPr>
      <w:r w:rsidRPr="00361A1F">
        <w:rPr>
          <w:rFonts w:ascii="Times New Roman" w:hAnsi="Times New Roman"/>
          <w:sz w:val="24"/>
          <w:szCs w:val="24"/>
        </w:rPr>
        <w:t>цианоз</w:t>
      </w:r>
      <w:r w:rsidRPr="00361A1F">
        <w:rPr>
          <w:rFonts w:ascii="Times New Roman" w:hAnsi="Times New Roman"/>
          <w:spacing w:val="-8"/>
          <w:sz w:val="24"/>
          <w:szCs w:val="24"/>
        </w:rPr>
        <w:t xml:space="preserve"> </w:t>
      </w:r>
      <w:r w:rsidRPr="00361A1F">
        <w:rPr>
          <w:rFonts w:ascii="Times New Roman" w:hAnsi="Times New Roman"/>
          <w:sz w:val="24"/>
          <w:szCs w:val="24"/>
        </w:rPr>
        <w:t>губ,</w:t>
      </w:r>
      <w:r w:rsidRPr="00361A1F">
        <w:rPr>
          <w:rFonts w:ascii="Times New Roman" w:hAnsi="Times New Roman"/>
          <w:spacing w:val="-2"/>
          <w:sz w:val="24"/>
          <w:szCs w:val="24"/>
        </w:rPr>
        <w:t xml:space="preserve"> </w:t>
      </w:r>
      <w:r w:rsidRPr="00361A1F">
        <w:rPr>
          <w:rFonts w:ascii="Times New Roman" w:hAnsi="Times New Roman"/>
          <w:sz w:val="24"/>
          <w:szCs w:val="24"/>
        </w:rPr>
        <w:t>кончика</w:t>
      </w:r>
      <w:r w:rsidRPr="00361A1F">
        <w:rPr>
          <w:rFonts w:ascii="Times New Roman" w:hAnsi="Times New Roman"/>
          <w:spacing w:val="-5"/>
          <w:sz w:val="24"/>
          <w:szCs w:val="24"/>
        </w:rPr>
        <w:t xml:space="preserve"> </w:t>
      </w:r>
      <w:r w:rsidRPr="00361A1F">
        <w:rPr>
          <w:rFonts w:ascii="Times New Roman" w:hAnsi="Times New Roman"/>
          <w:sz w:val="24"/>
          <w:szCs w:val="24"/>
        </w:rPr>
        <w:t>носа,</w:t>
      </w:r>
      <w:r w:rsidRPr="00361A1F">
        <w:rPr>
          <w:rFonts w:ascii="Times New Roman" w:hAnsi="Times New Roman"/>
          <w:spacing w:val="-4"/>
          <w:sz w:val="24"/>
          <w:szCs w:val="24"/>
        </w:rPr>
        <w:t xml:space="preserve"> </w:t>
      </w:r>
      <w:r w:rsidRPr="00361A1F">
        <w:rPr>
          <w:rFonts w:ascii="Times New Roman" w:hAnsi="Times New Roman"/>
          <w:sz w:val="24"/>
          <w:szCs w:val="24"/>
        </w:rPr>
        <w:t>пальцев;</w:t>
      </w:r>
    </w:p>
    <w:p w14:paraId="7B0A02D8" w14:textId="77777777" w:rsidR="00361A1F" w:rsidRPr="00361A1F" w:rsidRDefault="00361A1F">
      <w:pPr>
        <w:widowControl w:val="0"/>
        <w:numPr>
          <w:ilvl w:val="0"/>
          <w:numId w:val="201"/>
        </w:numPr>
        <w:tabs>
          <w:tab w:val="left" w:pos="1250"/>
        </w:tabs>
        <w:autoSpaceDE w:val="0"/>
        <w:autoSpaceDN w:val="0"/>
        <w:spacing w:before="49" w:after="0" w:line="240" w:lineRule="auto"/>
        <w:ind w:left="1250"/>
        <w:rPr>
          <w:rFonts w:ascii="Times New Roman" w:hAnsi="Times New Roman"/>
          <w:sz w:val="24"/>
          <w:szCs w:val="24"/>
        </w:rPr>
      </w:pPr>
      <w:r w:rsidRPr="00361A1F">
        <w:rPr>
          <w:rFonts w:ascii="Times New Roman" w:hAnsi="Times New Roman"/>
          <w:sz w:val="24"/>
          <w:szCs w:val="24"/>
        </w:rPr>
        <w:t>беспокойство;</w:t>
      </w:r>
    </w:p>
    <w:p w14:paraId="4A1C10BA" w14:textId="77777777" w:rsidR="00361A1F" w:rsidRPr="00361A1F" w:rsidRDefault="00361A1F">
      <w:pPr>
        <w:widowControl w:val="0"/>
        <w:numPr>
          <w:ilvl w:val="0"/>
          <w:numId w:val="201"/>
        </w:numPr>
        <w:tabs>
          <w:tab w:val="left" w:pos="1250"/>
        </w:tabs>
        <w:autoSpaceDE w:val="0"/>
        <w:autoSpaceDN w:val="0"/>
        <w:spacing w:before="42" w:after="0" w:line="240" w:lineRule="auto"/>
        <w:ind w:left="1250"/>
        <w:rPr>
          <w:rFonts w:ascii="Times New Roman" w:hAnsi="Times New Roman"/>
          <w:sz w:val="24"/>
          <w:szCs w:val="24"/>
        </w:rPr>
      </w:pPr>
      <w:r w:rsidRPr="00361A1F">
        <w:rPr>
          <w:rFonts w:ascii="Times New Roman" w:hAnsi="Times New Roman"/>
          <w:sz w:val="24"/>
          <w:szCs w:val="24"/>
        </w:rPr>
        <w:t>чувство</w:t>
      </w:r>
      <w:r w:rsidRPr="00361A1F">
        <w:rPr>
          <w:rFonts w:ascii="Times New Roman" w:hAnsi="Times New Roman"/>
          <w:spacing w:val="-5"/>
          <w:sz w:val="24"/>
          <w:szCs w:val="24"/>
        </w:rPr>
        <w:t xml:space="preserve"> </w:t>
      </w:r>
      <w:r w:rsidRPr="00361A1F">
        <w:rPr>
          <w:rFonts w:ascii="Times New Roman" w:hAnsi="Times New Roman"/>
          <w:sz w:val="24"/>
          <w:szCs w:val="24"/>
        </w:rPr>
        <w:t>страха</w:t>
      </w:r>
      <w:r w:rsidRPr="00361A1F">
        <w:rPr>
          <w:rFonts w:ascii="Times New Roman" w:hAnsi="Times New Roman"/>
          <w:spacing w:val="-3"/>
          <w:sz w:val="24"/>
          <w:szCs w:val="24"/>
        </w:rPr>
        <w:t xml:space="preserve"> </w:t>
      </w:r>
      <w:r w:rsidRPr="00361A1F">
        <w:rPr>
          <w:rFonts w:ascii="Times New Roman" w:hAnsi="Times New Roman"/>
          <w:sz w:val="24"/>
          <w:szCs w:val="24"/>
        </w:rPr>
        <w:t>и</w:t>
      </w:r>
      <w:r w:rsidRPr="00361A1F">
        <w:rPr>
          <w:rFonts w:ascii="Times New Roman" w:hAnsi="Times New Roman"/>
          <w:spacing w:val="-3"/>
          <w:sz w:val="24"/>
          <w:szCs w:val="24"/>
        </w:rPr>
        <w:t xml:space="preserve"> </w:t>
      </w:r>
      <w:r w:rsidRPr="00361A1F">
        <w:rPr>
          <w:rFonts w:ascii="Times New Roman" w:hAnsi="Times New Roman"/>
          <w:sz w:val="24"/>
          <w:szCs w:val="24"/>
        </w:rPr>
        <w:t>др.</w:t>
      </w:r>
    </w:p>
    <w:p w14:paraId="31BA9DF1" w14:textId="77777777" w:rsidR="00361A1F" w:rsidRPr="00361A1F" w:rsidRDefault="00361A1F" w:rsidP="00361A1F">
      <w:pPr>
        <w:widowControl w:val="0"/>
        <w:autoSpaceDE w:val="0"/>
        <w:autoSpaceDN w:val="0"/>
        <w:spacing w:before="45" w:after="0" w:line="240" w:lineRule="auto"/>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7"/>
          <w:sz w:val="24"/>
          <w:szCs w:val="24"/>
        </w:rPr>
        <w:t xml:space="preserve"> </w:t>
      </w:r>
      <w:r w:rsidRPr="00361A1F">
        <w:rPr>
          <w:rFonts w:ascii="Times New Roman" w:hAnsi="Times New Roman"/>
          <w:sz w:val="24"/>
          <w:szCs w:val="24"/>
        </w:rPr>
        <w:t>появлении</w:t>
      </w:r>
      <w:r w:rsidRPr="00361A1F">
        <w:rPr>
          <w:rFonts w:ascii="Times New Roman" w:hAnsi="Times New Roman"/>
          <w:spacing w:val="-10"/>
          <w:sz w:val="24"/>
          <w:szCs w:val="24"/>
        </w:rPr>
        <w:t xml:space="preserve"> </w:t>
      </w:r>
      <w:r w:rsidRPr="00361A1F">
        <w:rPr>
          <w:rFonts w:ascii="Times New Roman" w:hAnsi="Times New Roman"/>
          <w:sz w:val="24"/>
          <w:szCs w:val="24"/>
        </w:rPr>
        <w:t>таких</w:t>
      </w:r>
      <w:r w:rsidRPr="00361A1F">
        <w:rPr>
          <w:rFonts w:ascii="Times New Roman" w:hAnsi="Times New Roman"/>
          <w:spacing w:val="-1"/>
          <w:sz w:val="24"/>
          <w:szCs w:val="24"/>
        </w:rPr>
        <w:t xml:space="preserve"> </w:t>
      </w:r>
      <w:r w:rsidRPr="00361A1F">
        <w:rPr>
          <w:rFonts w:ascii="Times New Roman" w:hAnsi="Times New Roman"/>
          <w:sz w:val="24"/>
          <w:szCs w:val="24"/>
        </w:rPr>
        <w:t>симптомов</w:t>
      </w:r>
      <w:r w:rsidRPr="00361A1F">
        <w:rPr>
          <w:rFonts w:ascii="Times New Roman" w:hAnsi="Times New Roman"/>
          <w:spacing w:val="-7"/>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7"/>
          <w:sz w:val="24"/>
          <w:szCs w:val="24"/>
        </w:rPr>
        <w:t xml:space="preserve"> </w:t>
      </w:r>
      <w:r w:rsidRPr="00361A1F">
        <w:rPr>
          <w:rFonts w:ascii="Times New Roman" w:hAnsi="Times New Roman"/>
          <w:sz w:val="24"/>
          <w:szCs w:val="24"/>
        </w:rPr>
        <w:t>провести</w:t>
      </w:r>
      <w:r w:rsidRPr="00361A1F">
        <w:rPr>
          <w:rFonts w:ascii="Times New Roman" w:hAnsi="Times New Roman"/>
          <w:spacing w:val="-6"/>
          <w:sz w:val="24"/>
          <w:szCs w:val="24"/>
        </w:rPr>
        <w:t xml:space="preserve"> </w:t>
      </w:r>
      <w:r w:rsidRPr="00361A1F">
        <w:rPr>
          <w:rFonts w:ascii="Times New Roman" w:hAnsi="Times New Roman"/>
          <w:sz w:val="24"/>
          <w:szCs w:val="24"/>
        </w:rPr>
        <w:t>такие</w:t>
      </w:r>
      <w:r w:rsidRPr="00361A1F">
        <w:rPr>
          <w:rFonts w:ascii="Times New Roman" w:hAnsi="Times New Roman"/>
          <w:spacing w:val="-8"/>
          <w:sz w:val="24"/>
          <w:szCs w:val="24"/>
        </w:rPr>
        <w:t xml:space="preserve"> </w:t>
      </w:r>
      <w:r w:rsidRPr="00361A1F">
        <w:rPr>
          <w:rFonts w:ascii="Times New Roman" w:hAnsi="Times New Roman"/>
          <w:sz w:val="24"/>
          <w:szCs w:val="24"/>
        </w:rPr>
        <w:t>мероприятия:</w:t>
      </w:r>
    </w:p>
    <w:p w14:paraId="5F49EF61" w14:textId="77777777" w:rsidR="00361A1F" w:rsidRPr="00361A1F" w:rsidRDefault="00361A1F">
      <w:pPr>
        <w:widowControl w:val="0"/>
        <w:numPr>
          <w:ilvl w:val="0"/>
          <w:numId w:val="196"/>
        </w:numPr>
        <w:tabs>
          <w:tab w:val="left" w:pos="1250"/>
        </w:tabs>
        <w:autoSpaceDE w:val="0"/>
        <w:autoSpaceDN w:val="0"/>
        <w:spacing w:before="47" w:after="0" w:line="276" w:lineRule="auto"/>
        <w:ind w:right="117" w:firstLine="710"/>
        <w:jc w:val="both"/>
        <w:rPr>
          <w:rFonts w:ascii="Times New Roman" w:hAnsi="Times New Roman"/>
          <w:sz w:val="24"/>
          <w:szCs w:val="24"/>
        </w:rPr>
      </w:pPr>
      <w:r w:rsidRPr="00361A1F">
        <w:rPr>
          <w:rFonts w:ascii="Times New Roman" w:hAnsi="Times New Roman"/>
          <w:sz w:val="24"/>
          <w:szCs w:val="24"/>
        </w:rPr>
        <w:t>Больного необходимо усадить в удобном положении (спина должна быть</w:t>
      </w:r>
      <w:r w:rsidRPr="00361A1F">
        <w:rPr>
          <w:rFonts w:ascii="Times New Roman" w:hAnsi="Times New Roman"/>
          <w:spacing w:val="1"/>
          <w:sz w:val="24"/>
          <w:szCs w:val="24"/>
        </w:rPr>
        <w:t xml:space="preserve"> </w:t>
      </w:r>
      <w:r w:rsidRPr="00361A1F">
        <w:rPr>
          <w:rFonts w:ascii="Times New Roman" w:hAnsi="Times New Roman"/>
          <w:sz w:val="24"/>
          <w:szCs w:val="24"/>
        </w:rPr>
        <w:t>максимально приподнята). При возможности для обеспечения уменьшения притока</w:t>
      </w:r>
      <w:r w:rsidRPr="00361A1F">
        <w:rPr>
          <w:rFonts w:ascii="Times New Roman" w:hAnsi="Times New Roman"/>
          <w:spacing w:val="-62"/>
          <w:sz w:val="24"/>
          <w:szCs w:val="24"/>
        </w:rPr>
        <w:t xml:space="preserve"> </w:t>
      </w:r>
      <w:r w:rsidRPr="00361A1F">
        <w:rPr>
          <w:rFonts w:ascii="Times New Roman" w:hAnsi="Times New Roman"/>
          <w:sz w:val="24"/>
          <w:szCs w:val="24"/>
        </w:rPr>
        <w:t>крови</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3"/>
          <w:sz w:val="24"/>
          <w:szCs w:val="24"/>
        </w:rPr>
        <w:t xml:space="preserve"> </w:t>
      </w:r>
      <w:r w:rsidRPr="00361A1F">
        <w:rPr>
          <w:rFonts w:ascii="Times New Roman" w:hAnsi="Times New Roman"/>
          <w:sz w:val="24"/>
          <w:szCs w:val="24"/>
        </w:rPr>
        <w:t>сердцу</w:t>
      </w:r>
      <w:r w:rsidRPr="00361A1F">
        <w:rPr>
          <w:rFonts w:ascii="Times New Roman" w:hAnsi="Times New Roman"/>
          <w:spacing w:val="-4"/>
          <w:sz w:val="24"/>
          <w:szCs w:val="24"/>
        </w:rPr>
        <w:t xml:space="preserve"> </w:t>
      </w:r>
      <w:r w:rsidRPr="00361A1F">
        <w:rPr>
          <w:rFonts w:ascii="Times New Roman" w:hAnsi="Times New Roman"/>
          <w:sz w:val="24"/>
          <w:szCs w:val="24"/>
        </w:rPr>
        <w:t>ноги</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3"/>
          <w:sz w:val="24"/>
          <w:szCs w:val="24"/>
        </w:rPr>
        <w:t xml:space="preserve"> </w:t>
      </w:r>
      <w:r w:rsidRPr="00361A1F">
        <w:rPr>
          <w:rFonts w:ascii="Times New Roman" w:hAnsi="Times New Roman"/>
          <w:sz w:val="24"/>
          <w:szCs w:val="24"/>
        </w:rPr>
        <w:t>руки</w:t>
      </w:r>
      <w:r w:rsidRPr="00361A1F">
        <w:rPr>
          <w:rFonts w:ascii="Times New Roman" w:hAnsi="Times New Roman"/>
          <w:spacing w:val="2"/>
          <w:sz w:val="24"/>
          <w:szCs w:val="24"/>
        </w:rPr>
        <w:t xml:space="preserve"> </w:t>
      </w:r>
      <w:r w:rsidRPr="00361A1F">
        <w:rPr>
          <w:rFonts w:ascii="Times New Roman" w:hAnsi="Times New Roman"/>
          <w:sz w:val="24"/>
          <w:szCs w:val="24"/>
        </w:rPr>
        <w:t>больного можно</w:t>
      </w:r>
      <w:r w:rsidRPr="00361A1F">
        <w:rPr>
          <w:rFonts w:ascii="Times New Roman" w:hAnsi="Times New Roman"/>
          <w:spacing w:val="-2"/>
          <w:sz w:val="24"/>
          <w:szCs w:val="24"/>
        </w:rPr>
        <w:t xml:space="preserve"> </w:t>
      </w:r>
      <w:r w:rsidRPr="00361A1F">
        <w:rPr>
          <w:rFonts w:ascii="Times New Roman" w:hAnsi="Times New Roman"/>
          <w:sz w:val="24"/>
          <w:szCs w:val="24"/>
        </w:rPr>
        <w:t>опустить</w:t>
      </w:r>
      <w:r w:rsidRPr="00361A1F">
        <w:rPr>
          <w:rFonts w:ascii="Times New Roman" w:hAnsi="Times New Roman"/>
          <w:spacing w:val="-3"/>
          <w:sz w:val="24"/>
          <w:szCs w:val="24"/>
        </w:rPr>
        <w:t xml:space="preserve"> </w:t>
      </w:r>
      <w:r w:rsidRPr="00361A1F">
        <w:rPr>
          <w:rFonts w:ascii="Times New Roman" w:hAnsi="Times New Roman"/>
          <w:sz w:val="24"/>
          <w:szCs w:val="24"/>
        </w:rPr>
        <w:t>в</w:t>
      </w:r>
      <w:r w:rsidRPr="00361A1F">
        <w:rPr>
          <w:rFonts w:ascii="Times New Roman" w:hAnsi="Times New Roman"/>
          <w:spacing w:val="-3"/>
          <w:sz w:val="24"/>
          <w:szCs w:val="24"/>
        </w:rPr>
        <w:t xml:space="preserve"> </w:t>
      </w:r>
      <w:r w:rsidRPr="00361A1F">
        <w:rPr>
          <w:rFonts w:ascii="Times New Roman" w:hAnsi="Times New Roman"/>
          <w:sz w:val="24"/>
          <w:szCs w:val="24"/>
        </w:rPr>
        <w:t>горячую воду.</w:t>
      </w:r>
    </w:p>
    <w:p w14:paraId="32714B5C" w14:textId="77777777" w:rsidR="00361A1F" w:rsidRPr="00361A1F" w:rsidRDefault="00361A1F">
      <w:pPr>
        <w:widowControl w:val="0"/>
        <w:numPr>
          <w:ilvl w:val="0"/>
          <w:numId w:val="196"/>
        </w:numPr>
        <w:tabs>
          <w:tab w:val="left" w:pos="1250"/>
        </w:tabs>
        <w:autoSpaceDE w:val="0"/>
        <w:autoSpaceDN w:val="0"/>
        <w:spacing w:after="0" w:line="240" w:lineRule="auto"/>
        <w:ind w:left="1250"/>
        <w:jc w:val="both"/>
        <w:rPr>
          <w:rFonts w:ascii="Times New Roman" w:hAnsi="Times New Roman"/>
          <w:sz w:val="24"/>
          <w:szCs w:val="24"/>
        </w:rPr>
      </w:pPr>
      <w:r w:rsidRPr="00361A1F">
        <w:rPr>
          <w:rFonts w:ascii="Times New Roman" w:hAnsi="Times New Roman"/>
          <w:sz w:val="24"/>
          <w:szCs w:val="24"/>
        </w:rPr>
        <w:t>Вызвать</w:t>
      </w:r>
      <w:r w:rsidRPr="00361A1F">
        <w:rPr>
          <w:rFonts w:ascii="Times New Roman" w:hAnsi="Times New Roman"/>
          <w:spacing w:val="-6"/>
          <w:sz w:val="24"/>
          <w:szCs w:val="24"/>
        </w:rPr>
        <w:t xml:space="preserve"> </w:t>
      </w:r>
      <w:r w:rsidRPr="00361A1F">
        <w:rPr>
          <w:rFonts w:ascii="Times New Roman" w:hAnsi="Times New Roman"/>
          <w:sz w:val="24"/>
          <w:szCs w:val="24"/>
        </w:rPr>
        <w:t>скорую</w:t>
      </w:r>
      <w:r w:rsidRPr="00361A1F">
        <w:rPr>
          <w:rFonts w:ascii="Times New Roman" w:hAnsi="Times New Roman"/>
          <w:spacing w:val="-5"/>
          <w:sz w:val="24"/>
          <w:szCs w:val="24"/>
        </w:rPr>
        <w:t xml:space="preserve"> </w:t>
      </w:r>
      <w:r w:rsidRPr="00361A1F">
        <w:rPr>
          <w:rFonts w:ascii="Times New Roman" w:hAnsi="Times New Roman"/>
          <w:sz w:val="24"/>
          <w:szCs w:val="24"/>
        </w:rPr>
        <w:t>помощь,</w:t>
      </w:r>
      <w:r w:rsidRPr="00361A1F">
        <w:rPr>
          <w:rFonts w:ascii="Times New Roman" w:hAnsi="Times New Roman"/>
          <w:spacing w:val="-5"/>
          <w:sz w:val="24"/>
          <w:szCs w:val="24"/>
        </w:rPr>
        <w:t xml:space="preserve"> </w:t>
      </w:r>
      <w:r w:rsidRPr="00361A1F">
        <w:rPr>
          <w:rFonts w:ascii="Times New Roman" w:hAnsi="Times New Roman"/>
          <w:sz w:val="24"/>
          <w:szCs w:val="24"/>
        </w:rPr>
        <w:t>описав</w:t>
      </w:r>
      <w:r w:rsidRPr="00361A1F">
        <w:rPr>
          <w:rFonts w:ascii="Times New Roman" w:hAnsi="Times New Roman"/>
          <w:spacing w:val="-7"/>
          <w:sz w:val="24"/>
          <w:szCs w:val="24"/>
        </w:rPr>
        <w:t xml:space="preserve"> </w:t>
      </w:r>
      <w:r w:rsidRPr="00361A1F">
        <w:rPr>
          <w:rFonts w:ascii="Times New Roman" w:hAnsi="Times New Roman"/>
          <w:sz w:val="24"/>
          <w:szCs w:val="24"/>
        </w:rPr>
        <w:t>диспетчеру</w:t>
      </w:r>
      <w:r w:rsidRPr="00361A1F">
        <w:rPr>
          <w:rFonts w:ascii="Times New Roman" w:hAnsi="Times New Roman"/>
          <w:spacing w:val="-8"/>
          <w:sz w:val="24"/>
          <w:szCs w:val="24"/>
        </w:rPr>
        <w:t xml:space="preserve"> </w:t>
      </w:r>
      <w:r w:rsidRPr="00361A1F">
        <w:rPr>
          <w:rFonts w:ascii="Times New Roman" w:hAnsi="Times New Roman"/>
          <w:sz w:val="24"/>
          <w:szCs w:val="24"/>
        </w:rPr>
        <w:t>симптомы.</w:t>
      </w:r>
    </w:p>
    <w:p w14:paraId="3F64CA36" w14:textId="77777777" w:rsidR="00361A1F" w:rsidRPr="00361A1F" w:rsidRDefault="00361A1F">
      <w:pPr>
        <w:widowControl w:val="0"/>
        <w:numPr>
          <w:ilvl w:val="0"/>
          <w:numId w:val="196"/>
        </w:numPr>
        <w:tabs>
          <w:tab w:val="left" w:pos="1250"/>
        </w:tabs>
        <w:autoSpaceDE w:val="0"/>
        <w:autoSpaceDN w:val="0"/>
        <w:spacing w:before="42" w:after="0" w:line="278" w:lineRule="auto"/>
        <w:ind w:right="129" w:firstLine="710"/>
        <w:jc w:val="both"/>
        <w:rPr>
          <w:rFonts w:ascii="Times New Roman" w:hAnsi="Times New Roman"/>
          <w:sz w:val="24"/>
          <w:szCs w:val="24"/>
        </w:rPr>
      </w:pPr>
      <w:r w:rsidRPr="00361A1F">
        <w:rPr>
          <w:rFonts w:ascii="Times New Roman" w:hAnsi="Times New Roman"/>
          <w:sz w:val="24"/>
          <w:szCs w:val="24"/>
        </w:rPr>
        <w:t>Обеспечить больного достаточным притоком свежего воздуха (открыть</w:t>
      </w:r>
      <w:r w:rsidRPr="00361A1F">
        <w:rPr>
          <w:rFonts w:ascii="Times New Roman" w:hAnsi="Times New Roman"/>
          <w:spacing w:val="1"/>
          <w:sz w:val="24"/>
          <w:szCs w:val="24"/>
        </w:rPr>
        <w:t xml:space="preserve"> </w:t>
      </w:r>
      <w:r w:rsidRPr="00361A1F">
        <w:rPr>
          <w:rFonts w:ascii="Times New Roman" w:hAnsi="Times New Roman"/>
          <w:sz w:val="24"/>
          <w:szCs w:val="24"/>
        </w:rPr>
        <w:t>окно,</w:t>
      </w:r>
      <w:r w:rsidRPr="00361A1F">
        <w:rPr>
          <w:rFonts w:ascii="Times New Roman" w:hAnsi="Times New Roman"/>
          <w:spacing w:val="1"/>
          <w:sz w:val="24"/>
          <w:szCs w:val="24"/>
        </w:rPr>
        <w:t xml:space="preserve"> </w:t>
      </w:r>
      <w:r w:rsidRPr="00361A1F">
        <w:rPr>
          <w:rFonts w:ascii="Times New Roman" w:hAnsi="Times New Roman"/>
          <w:sz w:val="24"/>
          <w:szCs w:val="24"/>
        </w:rPr>
        <w:t>снять</w:t>
      </w:r>
      <w:r w:rsidRPr="00361A1F">
        <w:rPr>
          <w:rFonts w:ascii="Times New Roman" w:hAnsi="Times New Roman"/>
          <w:spacing w:val="-4"/>
          <w:sz w:val="24"/>
          <w:szCs w:val="24"/>
        </w:rPr>
        <w:t xml:space="preserve"> </w:t>
      </w:r>
      <w:r w:rsidRPr="00361A1F">
        <w:rPr>
          <w:rFonts w:ascii="Times New Roman" w:hAnsi="Times New Roman"/>
          <w:sz w:val="24"/>
          <w:szCs w:val="24"/>
        </w:rPr>
        <w:t>стесняющую</w:t>
      </w:r>
      <w:r w:rsidRPr="00361A1F">
        <w:rPr>
          <w:rFonts w:ascii="Times New Roman" w:hAnsi="Times New Roman"/>
          <w:spacing w:val="2"/>
          <w:sz w:val="24"/>
          <w:szCs w:val="24"/>
        </w:rPr>
        <w:t xml:space="preserve"> </w:t>
      </w:r>
      <w:r w:rsidRPr="00361A1F">
        <w:rPr>
          <w:rFonts w:ascii="Times New Roman" w:hAnsi="Times New Roman"/>
          <w:sz w:val="24"/>
          <w:szCs w:val="24"/>
        </w:rPr>
        <w:t>дыхание</w:t>
      </w:r>
      <w:r w:rsidRPr="00361A1F">
        <w:rPr>
          <w:rFonts w:ascii="Times New Roman" w:hAnsi="Times New Roman"/>
          <w:spacing w:val="4"/>
          <w:sz w:val="24"/>
          <w:szCs w:val="24"/>
        </w:rPr>
        <w:t xml:space="preserve"> </w:t>
      </w:r>
      <w:r w:rsidRPr="00361A1F">
        <w:rPr>
          <w:rFonts w:ascii="Times New Roman" w:hAnsi="Times New Roman"/>
          <w:sz w:val="24"/>
          <w:szCs w:val="24"/>
        </w:rPr>
        <w:t>одежду).</w:t>
      </w:r>
    </w:p>
    <w:p w14:paraId="18AE3F87" w14:textId="77777777" w:rsidR="00361A1F" w:rsidRPr="00361A1F" w:rsidRDefault="00361A1F">
      <w:pPr>
        <w:widowControl w:val="0"/>
        <w:numPr>
          <w:ilvl w:val="0"/>
          <w:numId w:val="196"/>
        </w:numPr>
        <w:tabs>
          <w:tab w:val="left" w:pos="1250"/>
        </w:tabs>
        <w:autoSpaceDE w:val="0"/>
        <w:autoSpaceDN w:val="0"/>
        <w:spacing w:after="0" w:line="297" w:lineRule="exact"/>
        <w:ind w:left="1250"/>
        <w:jc w:val="both"/>
        <w:rPr>
          <w:rFonts w:ascii="Times New Roman" w:hAnsi="Times New Roman"/>
          <w:sz w:val="24"/>
          <w:szCs w:val="24"/>
        </w:rPr>
      </w:pPr>
      <w:r w:rsidRPr="00361A1F">
        <w:rPr>
          <w:rFonts w:ascii="Times New Roman" w:hAnsi="Times New Roman"/>
          <w:sz w:val="24"/>
          <w:szCs w:val="24"/>
        </w:rPr>
        <w:t>Успокоить</w:t>
      </w:r>
      <w:r w:rsidRPr="00361A1F">
        <w:rPr>
          <w:rFonts w:ascii="Times New Roman" w:hAnsi="Times New Roman"/>
          <w:spacing w:val="-14"/>
          <w:sz w:val="24"/>
          <w:szCs w:val="24"/>
        </w:rPr>
        <w:t xml:space="preserve"> </w:t>
      </w:r>
      <w:r w:rsidRPr="00361A1F">
        <w:rPr>
          <w:rFonts w:ascii="Times New Roman" w:hAnsi="Times New Roman"/>
          <w:sz w:val="24"/>
          <w:szCs w:val="24"/>
        </w:rPr>
        <w:t>больного.</w:t>
      </w:r>
    </w:p>
    <w:p w14:paraId="6FC7E393" w14:textId="77777777" w:rsidR="00361A1F" w:rsidRPr="00361A1F" w:rsidRDefault="00361A1F">
      <w:pPr>
        <w:widowControl w:val="0"/>
        <w:numPr>
          <w:ilvl w:val="0"/>
          <w:numId w:val="196"/>
        </w:numPr>
        <w:tabs>
          <w:tab w:val="left" w:pos="1250"/>
        </w:tabs>
        <w:autoSpaceDE w:val="0"/>
        <w:autoSpaceDN w:val="0"/>
        <w:spacing w:before="42" w:after="0" w:line="276" w:lineRule="auto"/>
        <w:ind w:right="112" w:firstLine="710"/>
        <w:jc w:val="both"/>
        <w:rPr>
          <w:rFonts w:ascii="Times New Roman" w:hAnsi="Times New Roman"/>
          <w:sz w:val="24"/>
          <w:szCs w:val="24"/>
        </w:rPr>
      </w:pPr>
      <w:r w:rsidRPr="00361A1F">
        <w:rPr>
          <w:rFonts w:ascii="Times New Roman" w:hAnsi="Times New Roman"/>
          <w:sz w:val="24"/>
          <w:szCs w:val="24"/>
        </w:rPr>
        <w:t>Измерить давление и при систолическом давлении не ниже 90 мм. рт. ст.</w:t>
      </w:r>
      <w:r w:rsidRPr="00361A1F">
        <w:rPr>
          <w:rFonts w:ascii="Times New Roman" w:hAnsi="Times New Roman"/>
          <w:spacing w:val="1"/>
          <w:sz w:val="24"/>
          <w:szCs w:val="24"/>
        </w:rPr>
        <w:t xml:space="preserve"> </w:t>
      </w:r>
      <w:r w:rsidRPr="00361A1F">
        <w:rPr>
          <w:rFonts w:ascii="Times New Roman" w:hAnsi="Times New Roman"/>
          <w:sz w:val="24"/>
          <w:szCs w:val="24"/>
        </w:rPr>
        <w:t>дать больному принять таблетку Нитроглицерина или Нитросорбита и таблетку</w:t>
      </w:r>
      <w:r w:rsidRPr="00361A1F">
        <w:rPr>
          <w:rFonts w:ascii="Times New Roman" w:hAnsi="Times New Roman"/>
          <w:spacing w:val="1"/>
          <w:sz w:val="24"/>
          <w:szCs w:val="24"/>
        </w:rPr>
        <w:t xml:space="preserve"> </w:t>
      </w:r>
      <w:r w:rsidRPr="00361A1F">
        <w:rPr>
          <w:rFonts w:ascii="Times New Roman" w:hAnsi="Times New Roman"/>
          <w:sz w:val="24"/>
          <w:szCs w:val="24"/>
        </w:rPr>
        <w:t>мочегонного средства (Лазикс, Пиретанид). Прием нитратных препаратов можно</w:t>
      </w:r>
      <w:r w:rsidRPr="00361A1F">
        <w:rPr>
          <w:rFonts w:ascii="Times New Roman" w:hAnsi="Times New Roman"/>
          <w:spacing w:val="1"/>
          <w:sz w:val="24"/>
          <w:szCs w:val="24"/>
        </w:rPr>
        <w:t xml:space="preserve"> </w:t>
      </w:r>
      <w:r w:rsidRPr="00361A1F">
        <w:rPr>
          <w:rFonts w:ascii="Times New Roman" w:hAnsi="Times New Roman"/>
          <w:sz w:val="24"/>
          <w:szCs w:val="24"/>
        </w:rPr>
        <w:t>повторять</w:t>
      </w:r>
      <w:r w:rsidRPr="00361A1F">
        <w:rPr>
          <w:rFonts w:ascii="Times New Roman" w:hAnsi="Times New Roman"/>
          <w:spacing w:val="1"/>
          <w:sz w:val="24"/>
          <w:szCs w:val="24"/>
        </w:rPr>
        <w:t xml:space="preserve"> </w:t>
      </w:r>
      <w:r w:rsidRPr="00361A1F">
        <w:rPr>
          <w:rFonts w:ascii="Times New Roman" w:hAnsi="Times New Roman"/>
          <w:sz w:val="24"/>
          <w:szCs w:val="24"/>
        </w:rPr>
        <w:t>через</w:t>
      </w:r>
      <w:r w:rsidRPr="00361A1F">
        <w:rPr>
          <w:rFonts w:ascii="Times New Roman" w:hAnsi="Times New Roman"/>
          <w:spacing w:val="1"/>
          <w:sz w:val="24"/>
          <w:szCs w:val="24"/>
        </w:rPr>
        <w:t xml:space="preserve"> </w:t>
      </w:r>
      <w:r w:rsidRPr="00361A1F">
        <w:rPr>
          <w:rFonts w:ascii="Times New Roman" w:hAnsi="Times New Roman"/>
          <w:sz w:val="24"/>
          <w:szCs w:val="24"/>
        </w:rPr>
        <w:t>каждые</w:t>
      </w:r>
      <w:r w:rsidRPr="00361A1F">
        <w:rPr>
          <w:rFonts w:ascii="Times New Roman" w:hAnsi="Times New Roman"/>
          <w:spacing w:val="1"/>
          <w:sz w:val="24"/>
          <w:szCs w:val="24"/>
        </w:rPr>
        <w:t xml:space="preserve"> </w:t>
      </w:r>
      <w:r w:rsidRPr="00361A1F">
        <w:rPr>
          <w:rFonts w:ascii="Times New Roman" w:hAnsi="Times New Roman"/>
          <w:sz w:val="24"/>
          <w:szCs w:val="24"/>
        </w:rPr>
        <w:t>5-10</w:t>
      </w:r>
      <w:r w:rsidRPr="00361A1F">
        <w:rPr>
          <w:rFonts w:ascii="Times New Roman" w:hAnsi="Times New Roman"/>
          <w:spacing w:val="1"/>
          <w:sz w:val="24"/>
          <w:szCs w:val="24"/>
        </w:rPr>
        <w:t xml:space="preserve"> </w:t>
      </w:r>
      <w:r w:rsidRPr="00361A1F">
        <w:rPr>
          <w:rFonts w:ascii="Times New Roman" w:hAnsi="Times New Roman"/>
          <w:sz w:val="24"/>
          <w:szCs w:val="24"/>
        </w:rPr>
        <w:t>минут</w:t>
      </w:r>
      <w:r w:rsidRPr="00361A1F">
        <w:rPr>
          <w:rFonts w:ascii="Times New Roman" w:hAnsi="Times New Roman"/>
          <w:spacing w:val="1"/>
          <w:sz w:val="24"/>
          <w:szCs w:val="24"/>
        </w:rPr>
        <w:t xml:space="preserve"> </w:t>
      </w:r>
      <w:r w:rsidRPr="00361A1F">
        <w:rPr>
          <w:rFonts w:ascii="Times New Roman" w:hAnsi="Times New Roman"/>
          <w:sz w:val="24"/>
          <w:szCs w:val="24"/>
        </w:rPr>
        <w:t>(но</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более</w:t>
      </w:r>
      <w:r w:rsidRPr="00361A1F">
        <w:rPr>
          <w:rFonts w:ascii="Times New Roman" w:hAnsi="Times New Roman"/>
          <w:spacing w:val="1"/>
          <w:sz w:val="24"/>
          <w:szCs w:val="24"/>
        </w:rPr>
        <w:t xml:space="preserve"> </w:t>
      </w:r>
      <w:r w:rsidRPr="00361A1F">
        <w:rPr>
          <w:rFonts w:ascii="Times New Roman" w:hAnsi="Times New Roman"/>
          <w:sz w:val="24"/>
          <w:szCs w:val="24"/>
        </w:rPr>
        <w:t>3-4</w:t>
      </w:r>
      <w:r w:rsidRPr="00361A1F">
        <w:rPr>
          <w:rFonts w:ascii="Times New Roman" w:hAnsi="Times New Roman"/>
          <w:spacing w:val="1"/>
          <w:sz w:val="24"/>
          <w:szCs w:val="24"/>
        </w:rPr>
        <w:t xml:space="preserve"> </w:t>
      </w:r>
      <w:r w:rsidRPr="00361A1F">
        <w:rPr>
          <w:rFonts w:ascii="Times New Roman" w:hAnsi="Times New Roman"/>
          <w:sz w:val="24"/>
          <w:szCs w:val="24"/>
        </w:rPr>
        <w:t>таблеток)</w:t>
      </w:r>
      <w:r w:rsidRPr="00361A1F">
        <w:rPr>
          <w:rFonts w:ascii="Times New Roman" w:hAnsi="Times New Roman"/>
          <w:spacing w:val="1"/>
          <w:sz w:val="24"/>
          <w:szCs w:val="24"/>
        </w:rPr>
        <w:t xml:space="preserve"> </w:t>
      </w:r>
      <w:r w:rsidRPr="00361A1F">
        <w:rPr>
          <w:rFonts w:ascii="Times New Roman" w:hAnsi="Times New Roman"/>
          <w:sz w:val="24"/>
          <w:szCs w:val="24"/>
        </w:rPr>
        <w:t>до</w:t>
      </w:r>
      <w:r w:rsidRPr="00361A1F">
        <w:rPr>
          <w:rFonts w:ascii="Times New Roman" w:hAnsi="Times New Roman"/>
          <w:spacing w:val="1"/>
          <w:sz w:val="24"/>
          <w:szCs w:val="24"/>
        </w:rPr>
        <w:t xml:space="preserve"> </w:t>
      </w:r>
      <w:r w:rsidRPr="00361A1F">
        <w:rPr>
          <w:rFonts w:ascii="Times New Roman" w:hAnsi="Times New Roman"/>
          <w:sz w:val="24"/>
          <w:szCs w:val="24"/>
        </w:rPr>
        <w:t>улучшения</w:t>
      </w:r>
      <w:r w:rsidRPr="00361A1F">
        <w:rPr>
          <w:rFonts w:ascii="Times New Roman" w:hAnsi="Times New Roman"/>
          <w:spacing w:val="1"/>
          <w:sz w:val="24"/>
          <w:szCs w:val="24"/>
        </w:rPr>
        <w:t xml:space="preserve"> </w:t>
      </w:r>
      <w:r w:rsidRPr="00361A1F">
        <w:rPr>
          <w:rFonts w:ascii="Times New Roman" w:hAnsi="Times New Roman"/>
          <w:sz w:val="24"/>
          <w:szCs w:val="24"/>
        </w:rPr>
        <w:t>состояния,</w:t>
      </w:r>
      <w:r w:rsidRPr="00361A1F">
        <w:rPr>
          <w:rFonts w:ascii="Times New Roman" w:hAnsi="Times New Roman"/>
          <w:spacing w:val="-2"/>
          <w:sz w:val="24"/>
          <w:szCs w:val="24"/>
        </w:rPr>
        <w:t xml:space="preserve"> </w:t>
      </w:r>
      <w:r w:rsidRPr="00361A1F">
        <w:rPr>
          <w:rFonts w:ascii="Times New Roman" w:hAnsi="Times New Roman"/>
          <w:sz w:val="24"/>
          <w:szCs w:val="24"/>
        </w:rPr>
        <w:t>постоянно</w:t>
      </w:r>
      <w:r w:rsidRPr="00361A1F">
        <w:rPr>
          <w:rFonts w:ascii="Times New Roman" w:hAnsi="Times New Roman"/>
          <w:spacing w:val="1"/>
          <w:sz w:val="24"/>
          <w:szCs w:val="24"/>
        </w:rPr>
        <w:t xml:space="preserve"> </w:t>
      </w:r>
      <w:r w:rsidRPr="00361A1F">
        <w:rPr>
          <w:rFonts w:ascii="Times New Roman" w:hAnsi="Times New Roman"/>
          <w:sz w:val="24"/>
          <w:szCs w:val="24"/>
        </w:rPr>
        <w:t>контролируя</w:t>
      </w:r>
      <w:r w:rsidRPr="00361A1F">
        <w:rPr>
          <w:rFonts w:ascii="Times New Roman" w:hAnsi="Times New Roman"/>
          <w:spacing w:val="2"/>
          <w:sz w:val="24"/>
          <w:szCs w:val="24"/>
        </w:rPr>
        <w:t xml:space="preserve"> </w:t>
      </w:r>
      <w:r w:rsidRPr="00361A1F">
        <w:rPr>
          <w:rFonts w:ascii="Times New Roman" w:hAnsi="Times New Roman"/>
          <w:sz w:val="24"/>
          <w:szCs w:val="24"/>
        </w:rPr>
        <w:t>показатели</w:t>
      </w:r>
      <w:r w:rsidRPr="00361A1F">
        <w:rPr>
          <w:rFonts w:ascii="Times New Roman" w:hAnsi="Times New Roman"/>
          <w:spacing w:val="-1"/>
          <w:sz w:val="24"/>
          <w:szCs w:val="24"/>
        </w:rPr>
        <w:t xml:space="preserve"> </w:t>
      </w:r>
      <w:r w:rsidRPr="00361A1F">
        <w:rPr>
          <w:rFonts w:ascii="Times New Roman" w:hAnsi="Times New Roman"/>
          <w:sz w:val="24"/>
          <w:szCs w:val="24"/>
        </w:rPr>
        <w:t>артериального давления.</w:t>
      </w:r>
    </w:p>
    <w:p w14:paraId="62726DD2" w14:textId="77777777" w:rsidR="00361A1F" w:rsidRPr="00361A1F" w:rsidRDefault="00361A1F">
      <w:pPr>
        <w:widowControl w:val="0"/>
        <w:numPr>
          <w:ilvl w:val="0"/>
          <w:numId w:val="196"/>
        </w:numPr>
        <w:tabs>
          <w:tab w:val="left" w:pos="1250"/>
        </w:tabs>
        <w:autoSpaceDE w:val="0"/>
        <w:autoSpaceDN w:val="0"/>
        <w:spacing w:before="2" w:after="0" w:line="276" w:lineRule="auto"/>
        <w:ind w:right="101" w:firstLine="710"/>
        <w:jc w:val="both"/>
        <w:rPr>
          <w:rFonts w:ascii="Times New Roman" w:hAnsi="Times New Roman"/>
          <w:sz w:val="24"/>
          <w:szCs w:val="24"/>
        </w:rPr>
      </w:pPr>
      <w:r w:rsidRPr="00361A1F">
        <w:rPr>
          <w:rFonts w:ascii="Times New Roman" w:hAnsi="Times New Roman"/>
          <w:sz w:val="24"/>
          <w:szCs w:val="24"/>
        </w:rPr>
        <w:t>Через 15-20 минут после того, как больной был усажен, можно наложить</w:t>
      </w:r>
      <w:r w:rsidRPr="00361A1F">
        <w:rPr>
          <w:rFonts w:ascii="Times New Roman" w:hAnsi="Times New Roman"/>
          <w:spacing w:val="1"/>
          <w:sz w:val="24"/>
          <w:szCs w:val="24"/>
        </w:rPr>
        <w:t xml:space="preserve"> </w:t>
      </w:r>
      <w:r w:rsidRPr="00361A1F">
        <w:rPr>
          <w:rFonts w:ascii="Times New Roman" w:hAnsi="Times New Roman"/>
          <w:sz w:val="24"/>
          <w:szCs w:val="24"/>
        </w:rPr>
        <w:t>жгут на одно бедро. Менять место расположения жгута можно через каждые 20-40</w:t>
      </w:r>
      <w:r w:rsidRPr="00361A1F">
        <w:rPr>
          <w:rFonts w:ascii="Times New Roman" w:hAnsi="Times New Roman"/>
          <w:spacing w:val="1"/>
          <w:sz w:val="24"/>
          <w:szCs w:val="24"/>
        </w:rPr>
        <w:t xml:space="preserve"> </w:t>
      </w:r>
      <w:r w:rsidRPr="00361A1F">
        <w:rPr>
          <w:rFonts w:ascii="Times New Roman" w:hAnsi="Times New Roman"/>
          <w:sz w:val="24"/>
          <w:szCs w:val="24"/>
        </w:rPr>
        <w:t>минут, не</w:t>
      </w:r>
      <w:r w:rsidRPr="00361A1F">
        <w:rPr>
          <w:rFonts w:ascii="Times New Roman" w:hAnsi="Times New Roman"/>
          <w:spacing w:val="2"/>
          <w:sz w:val="24"/>
          <w:szCs w:val="24"/>
        </w:rPr>
        <w:t xml:space="preserve"> </w:t>
      </w:r>
      <w:r w:rsidRPr="00361A1F">
        <w:rPr>
          <w:rFonts w:ascii="Times New Roman" w:hAnsi="Times New Roman"/>
          <w:sz w:val="24"/>
          <w:szCs w:val="24"/>
        </w:rPr>
        <w:t>допуская</w:t>
      </w:r>
      <w:r w:rsidRPr="00361A1F">
        <w:rPr>
          <w:rFonts w:ascii="Times New Roman" w:hAnsi="Times New Roman"/>
          <w:spacing w:val="4"/>
          <w:sz w:val="24"/>
          <w:szCs w:val="24"/>
        </w:rPr>
        <w:t xml:space="preserve"> </w:t>
      </w:r>
      <w:r w:rsidRPr="00361A1F">
        <w:rPr>
          <w:rFonts w:ascii="Times New Roman" w:hAnsi="Times New Roman"/>
          <w:sz w:val="24"/>
          <w:szCs w:val="24"/>
        </w:rPr>
        <w:t>длительного</w:t>
      </w:r>
      <w:r w:rsidRPr="00361A1F">
        <w:rPr>
          <w:rFonts w:ascii="Times New Roman" w:hAnsi="Times New Roman"/>
          <w:spacing w:val="-2"/>
          <w:sz w:val="24"/>
          <w:szCs w:val="24"/>
        </w:rPr>
        <w:t xml:space="preserve"> </w:t>
      </w:r>
      <w:r w:rsidRPr="00361A1F">
        <w:rPr>
          <w:rFonts w:ascii="Times New Roman" w:hAnsi="Times New Roman"/>
          <w:sz w:val="24"/>
          <w:szCs w:val="24"/>
        </w:rPr>
        <w:t>сдавливания</w:t>
      </w:r>
      <w:r w:rsidRPr="00361A1F">
        <w:rPr>
          <w:rFonts w:ascii="Times New Roman" w:hAnsi="Times New Roman"/>
          <w:spacing w:val="4"/>
          <w:sz w:val="24"/>
          <w:szCs w:val="24"/>
        </w:rPr>
        <w:t xml:space="preserve"> </w:t>
      </w:r>
      <w:r w:rsidRPr="00361A1F">
        <w:rPr>
          <w:rFonts w:ascii="Times New Roman" w:hAnsi="Times New Roman"/>
          <w:sz w:val="24"/>
          <w:szCs w:val="24"/>
        </w:rPr>
        <w:t>ноги.</w:t>
      </w:r>
    </w:p>
    <w:p w14:paraId="5AEBEF06" w14:textId="77777777" w:rsidR="00361A1F" w:rsidRPr="00361A1F" w:rsidRDefault="00361A1F">
      <w:pPr>
        <w:widowControl w:val="0"/>
        <w:numPr>
          <w:ilvl w:val="0"/>
          <w:numId w:val="196"/>
        </w:numPr>
        <w:tabs>
          <w:tab w:val="left" w:pos="1250"/>
        </w:tabs>
        <w:autoSpaceDE w:val="0"/>
        <w:autoSpaceDN w:val="0"/>
        <w:spacing w:before="1" w:after="0" w:line="276" w:lineRule="auto"/>
        <w:ind w:right="108" w:firstLine="710"/>
        <w:jc w:val="both"/>
        <w:rPr>
          <w:rFonts w:ascii="Times New Roman" w:hAnsi="Times New Roman"/>
          <w:sz w:val="24"/>
          <w:szCs w:val="24"/>
        </w:rPr>
      </w:pPr>
      <w:r w:rsidRPr="00361A1F">
        <w:rPr>
          <w:rFonts w:ascii="Times New Roman" w:hAnsi="Times New Roman"/>
          <w:sz w:val="24"/>
          <w:szCs w:val="24"/>
        </w:rPr>
        <w:t xml:space="preserve">При остановке сердца выполняется комплекс мероприятий по </w:t>
      </w:r>
      <w:hyperlink r:id="rId165">
        <w:r w:rsidRPr="00361A1F">
          <w:rPr>
            <w:rFonts w:ascii="Times New Roman" w:hAnsi="Times New Roman"/>
            <w:b/>
            <w:i/>
            <w:sz w:val="24"/>
            <w:szCs w:val="24"/>
          </w:rPr>
          <w:t>сердечно-</w:t>
        </w:r>
      </w:hyperlink>
      <w:r w:rsidRPr="00361A1F">
        <w:rPr>
          <w:rFonts w:ascii="Times New Roman" w:hAnsi="Times New Roman"/>
          <w:b/>
          <w:i/>
          <w:spacing w:val="1"/>
          <w:sz w:val="24"/>
          <w:szCs w:val="24"/>
        </w:rPr>
        <w:t xml:space="preserve"> </w:t>
      </w:r>
      <w:hyperlink r:id="rId166">
        <w:r w:rsidRPr="00361A1F">
          <w:rPr>
            <w:rFonts w:ascii="Times New Roman" w:hAnsi="Times New Roman"/>
            <w:b/>
            <w:i/>
            <w:sz w:val="24"/>
            <w:szCs w:val="24"/>
          </w:rPr>
          <w:t>легочной</w:t>
        </w:r>
        <w:r w:rsidRPr="00361A1F">
          <w:rPr>
            <w:rFonts w:ascii="Times New Roman" w:hAnsi="Times New Roman"/>
            <w:b/>
            <w:i/>
            <w:spacing w:val="1"/>
            <w:sz w:val="24"/>
            <w:szCs w:val="24"/>
          </w:rPr>
          <w:t xml:space="preserve"> </w:t>
        </w:r>
        <w:r w:rsidRPr="00361A1F">
          <w:rPr>
            <w:rFonts w:ascii="Times New Roman" w:hAnsi="Times New Roman"/>
            <w:b/>
            <w:i/>
            <w:sz w:val="24"/>
            <w:szCs w:val="24"/>
          </w:rPr>
          <w:t>реанимации</w:t>
        </w:r>
      </w:hyperlink>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прекардиальный</w:t>
      </w:r>
      <w:r w:rsidRPr="00361A1F">
        <w:rPr>
          <w:rFonts w:ascii="Times New Roman" w:hAnsi="Times New Roman"/>
          <w:spacing w:val="1"/>
          <w:sz w:val="24"/>
          <w:szCs w:val="24"/>
        </w:rPr>
        <w:t xml:space="preserve"> </w:t>
      </w:r>
      <w:r w:rsidRPr="00361A1F">
        <w:rPr>
          <w:rFonts w:ascii="Times New Roman" w:hAnsi="Times New Roman"/>
          <w:sz w:val="24"/>
          <w:szCs w:val="24"/>
        </w:rPr>
        <w:t>удар,</w:t>
      </w:r>
      <w:r w:rsidRPr="00361A1F">
        <w:rPr>
          <w:rFonts w:ascii="Times New Roman" w:hAnsi="Times New Roman"/>
          <w:spacing w:val="1"/>
          <w:sz w:val="24"/>
          <w:szCs w:val="24"/>
        </w:rPr>
        <w:t xml:space="preserve"> </w:t>
      </w:r>
      <w:r w:rsidRPr="00361A1F">
        <w:rPr>
          <w:rFonts w:ascii="Times New Roman" w:hAnsi="Times New Roman"/>
          <w:sz w:val="24"/>
          <w:szCs w:val="24"/>
        </w:rPr>
        <w:t>непрямой</w:t>
      </w:r>
      <w:r w:rsidRPr="00361A1F">
        <w:rPr>
          <w:rFonts w:ascii="Times New Roman" w:hAnsi="Times New Roman"/>
          <w:spacing w:val="1"/>
          <w:sz w:val="24"/>
          <w:szCs w:val="24"/>
        </w:rPr>
        <w:t xml:space="preserve"> </w:t>
      </w:r>
      <w:r w:rsidRPr="00361A1F">
        <w:rPr>
          <w:rFonts w:ascii="Times New Roman" w:hAnsi="Times New Roman"/>
          <w:sz w:val="24"/>
          <w:szCs w:val="24"/>
        </w:rPr>
        <w:t>массаж</w:t>
      </w:r>
      <w:r w:rsidRPr="00361A1F">
        <w:rPr>
          <w:rFonts w:ascii="Times New Roman" w:hAnsi="Times New Roman"/>
          <w:spacing w:val="1"/>
          <w:sz w:val="24"/>
          <w:szCs w:val="24"/>
        </w:rPr>
        <w:t xml:space="preserve"> </w:t>
      </w:r>
      <w:r w:rsidRPr="00361A1F">
        <w:rPr>
          <w:rFonts w:ascii="Times New Roman" w:hAnsi="Times New Roman"/>
          <w:sz w:val="24"/>
          <w:szCs w:val="24"/>
        </w:rPr>
        <w:t>сердца</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искусственное дыхание.</w:t>
      </w:r>
    </w:p>
    <w:p w14:paraId="283D9BF0" w14:textId="77777777" w:rsidR="00361A1F" w:rsidRPr="00361A1F" w:rsidRDefault="00361A1F" w:rsidP="00361A1F">
      <w:pPr>
        <w:widowControl w:val="0"/>
        <w:tabs>
          <w:tab w:val="left" w:pos="1505"/>
        </w:tabs>
        <w:autoSpaceDE w:val="0"/>
        <w:autoSpaceDN w:val="0"/>
        <w:spacing w:before="78" w:after="0" w:line="276" w:lineRule="auto"/>
        <w:ind w:right="112"/>
        <w:jc w:val="both"/>
        <w:rPr>
          <w:rFonts w:ascii="Times New Roman" w:hAnsi="Times New Roman"/>
          <w:sz w:val="24"/>
          <w:szCs w:val="24"/>
        </w:rPr>
      </w:pPr>
      <w:r w:rsidRPr="00361A1F">
        <w:rPr>
          <w:rFonts w:ascii="Times New Roman" w:hAnsi="Times New Roman"/>
          <w:b/>
          <w:i/>
          <w:sz w:val="24"/>
          <w:szCs w:val="24"/>
        </w:rPr>
        <w:t>Инсульт</w:t>
      </w:r>
      <w:r w:rsidRPr="00361A1F">
        <w:rPr>
          <w:rFonts w:ascii="Times New Roman" w:hAnsi="Times New Roman"/>
          <w:b/>
          <w:i/>
          <w:spacing w:val="1"/>
          <w:sz w:val="24"/>
          <w:szCs w:val="24"/>
        </w:rPr>
        <w:t xml:space="preserve"> </w:t>
      </w:r>
      <w:r w:rsidRPr="00361A1F">
        <w:rPr>
          <w:rFonts w:ascii="Times New Roman" w:hAnsi="Times New Roman"/>
          <w:b/>
          <w:sz w:val="24"/>
          <w:szCs w:val="24"/>
        </w:rPr>
        <w:t>–</w:t>
      </w:r>
      <w:r w:rsidRPr="00361A1F">
        <w:rPr>
          <w:rFonts w:ascii="Times New Roman" w:hAnsi="Times New Roman"/>
          <w:b/>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тяжелое</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очень</w:t>
      </w:r>
      <w:r w:rsidRPr="00361A1F">
        <w:rPr>
          <w:rFonts w:ascii="Times New Roman" w:hAnsi="Times New Roman"/>
          <w:spacing w:val="1"/>
          <w:sz w:val="24"/>
          <w:szCs w:val="24"/>
        </w:rPr>
        <w:t xml:space="preserve"> </w:t>
      </w:r>
      <w:r w:rsidRPr="00361A1F">
        <w:rPr>
          <w:rFonts w:ascii="Times New Roman" w:hAnsi="Times New Roman"/>
          <w:sz w:val="24"/>
          <w:szCs w:val="24"/>
        </w:rPr>
        <w:t>опасное</w:t>
      </w:r>
      <w:r w:rsidRPr="00361A1F">
        <w:rPr>
          <w:rFonts w:ascii="Times New Roman" w:hAnsi="Times New Roman"/>
          <w:spacing w:val="1"/>
          <w:sz w:val="24"/>
          <w:szCs w:val="24"/>
        </w:rPr>
        <w:t xml:space="preserve"> </w:t>
      </w:r>
      <w:r w:rsidRPr="00361A1F">
        <w:rPr>
          <w:rFonts w:ascii="Times New Roman" w:hAnsi="Times New Roman"/>
          <w:sz w:val="24"/>
          <w:szCs w:val="24"/>
        </w:rPr>
        <w:t>нарушение</w:t>
      </w:r>
      <w:r w:rsidRPr="00361A1F">
        <w:rPr>
          <w:rFonts w:ascii="Times New Roman" w:hAnsi="Times New Roman"/>
          <w:spacing w:val="1"/>
          <w:sz w:val="24"/>
          <w:szCs w:val="24"/>
        </w:rPr>
        <w:t xml:space="preserve"> </w:t>
      </w:r>
      <w:r w:rsidRPr="00361A1F">
        <w:rPr>
          <w:rFonts w:ascii="Times New Roman" w:hAnsi="Times New Roman"/>
          <w:sz w:val="24"/>
          <w:szCs w:val="24"/>
        </w:rPr>
        <w:t>мозгового</w:t>
      </w:r>
      <w:r w:rsidRPr="00361A1F">
        <w:rPr>
          <w:rFonts w:ascii="Times New Roman" w:hAnsi="Times New Roman"/>
          <w:spacing w:val="1"/>
          <w:sz w:val="24"/>
          <w:szCs w:val="24"/>
        </w:rPr>
        <w:t xml:space="preserve"> </w:t>
      </w:r>
      <w:r w:rsidRPr="00361A1F">
        <w:rPr>
          <w:rFonts w:ascii="Times New Roman" w:hAnsi="Times New Roman"/>
          <w:sz w:val="24"/>
          <w:szCs w:val="24"/>
        </w:rPr>
        <w:t>кровообращения, что в итоге вызывает гибель мозговой ткани, из-за недостатка</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необходимого питания в головном мозге, в результате чего повреждается мозг и</w:t>
      </w:r>
      <w:r w:rsidRPr="00361A1F">
        <w:rPr>
          <w:rFonts w:ascii="Times New Roman" w:hAnsi="Times New Roman"/>
          <w:spacing w:val="1"/>
          <w:sz w:val="24"/>
          <w:szCs w:val="24"/>
        </w:rPr>
        <w:t xml:space="preserve"> </w:t>
      </w:r>
      <w:r w:rsidRPr="00361A1F">
        <w:rPr>
          <w:rFonts w:ascii="Times New Roman" w:hAnsi="Times New Roman"/>
          <w:sz w:val="24"/>
          <w:szCs w:val="24"/>
        </w:rPr>
        <w:t>происходит</w:t>
      </w:r>
      <w:r w:rsidRPr="00361A1F">
        <w:rPr>
          <w:rFonts w:ascii="Times New Roman" w:hAnsi="Times New Roman"/>
          <w:spacing w:val="1"/>
          <w:sz w:val="24"/>
          <w:szCs w:val="24"/>
        </w:rPr>
        <w:t xml:space="preserve"> </w:t>
      </w:r>
      <w:r w:rsidRPr="00361A1F">
        <w:rPr>
          <w:rFonts w:ascii="Times New Roman" w:hAnsi="Times New Roman"/>
          <w:sz w:val="24"/>
          <w:szCs w:val="24"/>
        </w:rPr>
        <w:t>закупорка</w:t>
      </w:r>
      <w:r w:rsidRPr="00361A1F">
        <w:rPr>
          <w:rFonts w:ascii="Times New Roman" w:hAnsi="Times New Roman"/>
          <w:spacing w:val="-1"/>
          <w:sz w:val="24"/>
          <w:szCs w:val="24"/>
        </w:rPr>
        <w:t xml:space="preserve"> </w:t>
      </w:r>
      <w:r w:rsidRPr="00361A1F">
        <w:rPr>
          <w:rFonts w:ascii="Times New Roman" w:hAnsi="Times New Roman"/>
          <w:sz w:val="24"/>
          <w:szCs w:val="24"/>
        </w:rPr>
        <w:t>либо</w:t>
      </w:r>
      <w:r w:rsidRPr="00361A1F">
        <w:rPr>
          <w:rFonts w:ascii="Times New Roman" w:hAnsi="Times New Roman"/>
          <w:spacing w:val="1"/>
          <w:sz w:val="24"/>
          <w:szCs w:val="24"/>
        </w:rPr>
        <w:t xml:space="preserve"> </w:t>
      </w:r>
      <w:r w:rsidRPr="00361A1F">
        <w:rPr>
          <w:rFonts w:ascii="Times New Roman" w:hAnsi="Times New Roman"/>
          <w:sz w:val="24"/>
          <w:szCs w:val="24"/>
        </w:rPr>
        <w:t>разрывы</w:t>
      </w:r>
      <w:r w:rsidRPr="00361A1F">
        <w:rPr>
          <w:rFonts w:ascii="Times New Roman" w:hAnsi="Times New Roman"/>
          <w:spacing w:val="1"/>
          <w:sz w:val="24"/>
          <w:szCs w:val="24"/>
        </w:rPr>
        <w:t xml:space="preserve"> </w:t>
      </w:r>
      <w:r w:rsidRPr="00361A1F">
        <w:rPr>
          <w:rFonts w:ascii="Times New Roman" w:hAnsi="Times New Roman"/>
          <w:sz w:val="24"/>
          <w:szCs w:val="24"/>
        </w:rPr>
        <w:t>сосудов</w:t>
      </w:r>
      <w:r w:rsidRPr="00361A1F">
        <w:rPr>
          <w:rFonts w:ascii="Times New Roman" w:hAnsi="Times New Roman"/>
          <w:spacing w:val="3"/>
          <w:sz w:val="24"/>
          <w:szCs w:val="24"/>
        </w:rPr>
        <w:t xml:space="preserve"> </w:t>
      </w:r>
      <w:r w:rsidRPr="00361A1F">
        <w:rPr>
          <w:rFonts w:ascii="Times New Roman" w:hAnsi="Times New Roman"/>
          <w:sz w:val="24"/>
          <w:szCs w:val="24"/>
        </w:rPr>
        <w:t>мозга.</w:t>
      </w:r>
    </w:p>
    <w:p w14:paraId="5E940919" w14:textId="77777777" w:rsidR="00361A1F" w:rsidRPr="00361A1F" w:rsidRDefault="00361A1F" w:rsidP="00361A1F">
      <w:pPr>
        <w:widowControl w:val="0"/>
        <w:autoSpaceDE w:val="0"/>
        <w:autoSpaceDN w:val="0"/>
        <w:spacing w:before="2" w:after="0" w:line="276" w:lineRule="auto"/>
        <w:ind w:right="105"/>
        <w:jc w:val="both"/>
        <w:rPr>
          <w:rFonts w:ascii="Times New Roman" w:hAnsi="Times New Roman"/>
          <w:sz w:val="24"/>
          <w:szCs w:val="24"/>
        </w:rPr>
      </w:pPr>
      <w:r w:rsidRPr="00361A1F">
        <w:rPr>
          <w:rFonts w:ascii="Times New Roman" w:hAnsi="Times New Roman"/>
          <w:sz w:val="24"/>
          <w:szCs w:val="24"/>
        </w:rPr>
        <w:t>Различают два вида инсульта: инсульт геморрагический (разрыв сосуда и</w:t>
      </w:r>
      <w:r w:rsidRPr="00361A1F">
        <w:rPr>
          <w:rFonts w:ascii="Times New Roman" w:hAnsi="Times New Roman"/>
          <w:spacing w:val="1"/>
          <w:sz w:val="24"/>
          <w:szCs w:val="24"/>
        </w:rPr>
        <w:t xml:space="preserve"> </w:t>
      </w:r>
      <w:r w:rsidRPr="00361A1F">
        <w:rPr>
          <w:rFonts w:ascii="Times New Roman" w:hAnsi="Times New Roman"/>
          <w:sz w:val="24"/>
          <w:szCs w:val="24"/>
        </w:rPr>
        <w:t>кровоизлияние)</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инсульт</w:t>
      </w:r>
      <w:r w:rsidRPr="00361A1F">
        <w:rPr>
          <w:rFonts w:ascii="Times New Roman" w:hAnsi="Times New Roman"/>
          <w:spacing w:val="1"/>
          <w:sz w:val="24"/>
          <w:szCs w:val="24"/>
        </w:rPr>
        <w:t xml:space="preserve"> </w:t>
      </w:r>
      <w:r w:rsidRPr="00361A1F">
        <w:rPr>
          <w:rFonts w:ascii="Times New Roman" w:hAnsi="Times New Roman"/>
          <w:sz w:val="24"/>
          <w:szCs w:val="24"/>
        </w:rPr>
        <w:t>ишемический</w:t>
      </w:r>
      <w:r w:rsidRPr="00361A1F">
        <w:rPr>
          <w:rFonts w:ascii="Times New Roman" w:hAnsi="Times New Roman"/>
          <w:spacing w:val="1"/>
          <w:sz w:val="24"/>
          <w:szCs w:val="24"/>
        </w:rPr>
        <w:t xml:space="preserve"> </w:t>
      </w:r>
      <w:r w:rsidRPr="00361A1F">
        <w:rPr>
          <w:rFonts w:ascii="Times New Roman" w:hAnsi="Times New Roman"/>
          <w:sz w:val="24"/>
          <w:szCs w:val="24"/>
        </w:rPr>
        <w:t>(закупорка</w:t>
      </w:r>
      <w:r w:rsidRPr="00361A1F">
        <w:rPr>
          <w:rFonts w:ascii="Times New Roman" w:hAnsi="Times New Roman"/>
          <w:spacing w:val="1"/>
          <w:sz w:val="24"/>
          <w:szCs w:val="24"/>
        </w:rPr>
        <w:t xml:space="preserve"> </w:t>
      </w:r>
      <w:r w:rsidRPr="00361A1F">
        <w:rPr>
          <w:rFonts w:ascii="Times New Roman" w:hAnsi="Times New Roman"/>
          <w:sz w:val="24"/>
          <w:szCs w:val="24"/>
        </w:rPr>
        <w:t>сосуда).</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чаще</w:t>
      </w:r>
      <w:r w:rsidRPr="00361A1F">
        <w:rPr>
          <w:rFonts w:ascii="Times New Roman" w:hAnsi="Times New Roman"/>
          <w:spacing w:val="1"/>
          <w:sz w:val="24"/>
          <w:szCs w:val="24"/>
        </w:rPr>
        <w:t xml:space="preserve"> </w:t>
      </w:r>
      <w:r w:rsidRPr="00361A1F">
        <w:rPr>
          <w:rFonts w:ascii="Times New Roman" w:hAnsi="Times New Roman"/>
          <w:sz w:val="24"/>
          <w:szCs w:val="24"/>
        </w:rPr>
        <w:t>всего</w:t>
      </w:r>
      <w:r w:rsidRPr="00361A1F">
        <w:rPr>
          <w:rFonts w:ascii="Times New Roman" w:hAnsi="Times New Roman"/>
          <w:spacing w:val="1"/>
          <w:sz w:val="24"/>
          <w:szCs w:val="24"/>
        </w:rPr>
        <w:t xml:space="preserve"> </w:t>
      </w:r>
      <w:r w:rsidRPr="00361A1F">
        <w:rPr>
          <w:rFonts w:ascii="Times New Roman" w:hAnsi="Times New Roman"/>
          <w:sz w:val="24"/>
          <w:szCs w:val="24"/>
        </w:rPr>
        <w:t>как</w:t>
      </w:r>
      <w:r w:rsidRPr="00361A1F">
        <w:rPr>
          <w:rFonts w:ascii="Times New Roman" w:hAnsi="Times New Roman"/>
          <w:spacing w:val="1"/>
          <w:sz w:val="24"/>
          <w:szCs w:val="24"/>
        </w:rPr>
        <w:t xml:space="preserve"> </w:t>
      </w:r>
      <w:r w:rsidRPr="00361A1F">
        <w:rPr>
          <w:rFonts w:ascii="Times New Roman" w:hAnsi="Times New Roman"/>
          <w:sz w:val="24"/>
          <w:szCs w:val="24"/>
        </w:rPr>
        <w:t>геморрагический</w:t>
      </w:r>
      <w:r w:rsidRPr="00361A1F">
        <w:rPr>
          <w:rFonts w:ascii="Times New Roman" w:hAnsi="Times New Roman"/>
          <w:spacing w:val="1"/>
          <w:sz w:val="24"/>
          <w:szCs w:val="24"/>
        </w:rPr>
        <w:t xml:space="preserve"> </w:t>
      </w:r>
      <w:r w:rsidRPr="00361A1F">
        <w:rPr>
          <w:rFonts w:ascii="Times New Roman" w:hAnsi="Times New Roman"/>
          <w:sz w:val="24"/>
          <w:szCs w:val="24"/>
        </w:rPr>
        <w:t>инсульт,</w:t>
      </w:r>
      <w:r w:rsidRPr="00361A1F">
        <w:rPr>
          <w:rFonts w:ascii="Times New Roman" w:hAnsi="Times New Roman"/>
          <w:spacing w:val="1"/>
          <w:sz w:val="24"/>
          <w:szCs w:val="24"/>
        </w:rPr>
        <w:t xml:space="preserve"> </w:t>
      </w:r>
      <w:r w:rsidRPr="00361A1F">
        <w:rPr>
          <w:rFonts w:ascii="Times New Roman" w:hAnsi="Times New Roman"/>
          <w:sz w:val="24"/>
          <w:szCs w:val="24"/>
        </w:rPr>
        <w:t>так</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ишемический</w:t>
      </w:r>
      <w:r w:rsidRPr="00361A1F">
        <w:rPr>
          <w:rFonts w:ascii="Times New Roman" w:hAnsi="Times New Roman"/>
          <w:spacing w:val="1"/>
          <w:sz w:val="24"/>
          <w:szCs w:val="24"/>
        </w:rPr>
        <w:t xml:space="preserve"> </w:t>
      </w:r>
      <w:r w:rsidRPr="00361A1F">
        <w:rPr>
          <w:rFonts w:ascii="Times New Roman" w:hAnsi="Times New Roman"/>
          <w:sz w:val="24"/>
          <w:szCs w:val="24"/>
        </w:rPr>
        <w:t>инсульт,</w:t>
      </w:r>
      <w:r w:rsidRPr="00361A1F">
        <w:rPr>
          <w:rFonts w:ascii="Times New Roman" w:hAnsi="Times New Roman"/>
          <w:spacing w:val="1"/>
          <w:sz w:val="24"/>
          <w:szCs w:val="24"/>
        </w:rPr>
        <w:t xml:space="preserve"> </w:t>
      </w:r>
      <w:r w:rsidRPr="00361A1F">
        <w:rPr>
          <w:rFonts w:ascii="Times New Roman" w:hAnsi="Times New Roman"/>
          <w:sz w:val="24"/>
          <w:szCs w:val="24"/>
        </w:rPr>
        <w:t>развиваются</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фоне</w:t>
      </w:r>
      <w:r w:rsidRPr="00361A1F">
        <w:rPr>
          <w:rFonts w:ascii="Times New Roman" w:hAnsi="Times New Roman"/>
          <w:spacing w:val="1"/>
          <w:sz w:val="24"/>
          <w:szCs w:val="24"/>
        </w:rPr>
        <w:t xml:space="preserve"> </w:t>
      </w:r>
      <w:r w:rsidRPr="00361A1F">
        <w:rPr>
          <w:rFonts w:ascii="Times New Roman" w:hAnsi="Times New Roman"/>
          <w:sz w:val="24"/>
          <w:szCs w:val="24"/>
        </w:rPr>
        <w:t>гипертонической</w:t>
      </w:r>
      <w:r w:rsidRPr="00361A1F">
        <w:rPr>
          <w:rFonts w:ascii="Times New Roman" w:hAnsi="Times New Roman"/>
          <w:spacing w:val="1"/>
          <w:sz w:val="24"/>
          <w:szCs w:val="24"/>
        </w:rPr>
        <w:t xml:space="preserve"> </w:t>
      </w:r>
      <w:r w:rsidRPr="00361A1F">
        <w:rPr>
          <w:rFonts w:ascii="Times New Roman" w:hAnsi="Times New Roman"/>
          <w:sz w:val="24"/>
          <w:szCs w:val="24"/>
        </w:rPr>
        <w:t>болезни,</w:t>
      </w:r>
      <w:r w:rsidRPr="00361A1F">
        <w:rPr>
          <w:rFonts w:ascii="Times New Roman" w:hAnsi="Times New Roman"/>
          <w:spacing w:val="1"/>
          <w:sz w:val="24"/>
          <w:szCs w:val="24"/>
        </w:rPr>
        <w:t xml:space="preserve"> </w:t>
      </w:r>
      <w:r w:rsidRPr="00361A1F">
        <w:rPr>
          <w:rFonts w:ascii="Times New Roman" w:hAnsi="Times New Roman"/>
          <w:sz w:val="24"/>
          <w:szCs w:val="24"/>
        </w:rPr>
        <w:t>болезни</w:t>
      </w:r>
      <w:r w:rsidRPr="00361A1F">
        <w:rPr>
          <w:rFonts w:ascii="Times New Roman" w:hAnsi="Times New Roman"/>
          <w:spacing w:val="1"/>
          <w:sz w:val="24"/>
          <w:szCs w:val="24"/>
        </w:rPr>
        <w:t xml:space="preserve"> </w:t>
      </w:r>
      <w:r w:rsidRPr="00361A1F">
        <w:rPr>
          <w:rFonts w:ascii="Times New Roman" w:hAnsi="Times New Roman"/>
          <w:sz w:val="24"/>
          <w:szCs w:val="24"/>
        </w:rPr>
        <w:t>сердца,</w:t>
      </w:r>
      <w:r w:rsidRPr="00361A1F">
        <w:rPr>
          <w:rFonts w:ascii="Times New Roman" w:hAnsi="Times New Roman"/>
          <w:spacing w:val="1"/>
          <w:sz w:val="24"/>
          <w:szCs w:val="24"/>
        </w:rPr>
        <w:t xml:space="preserve"> </w:t>
      </w:r>
      <w:r w:rsidRPr="00361A1F">
        <w:rPr>
          <w:rFonts w:ascii="Times New Roman" w:hAnsi="Times New Roman"/>
          <w:sz w:val="24"/>
          <w:szCs w:val="24"/>
        </w:rPr>
        <w:t>сердечной</w:t>
      </w:r>
      <w:r w:rsidRPr="00361A1F">
        <w:rPr>
          <w:rFonts w:ascii="Times New Roman" w:hAnsi="Times New Roman"/>
          <w:spacing w:val="1"/>
          <w:sz w:val="24"/>
          <w:szCs w:val="24"/>
        </w:rPr>
        <w:t xml:space="preserve"> </w:t>
      </w:r>
      <w:r w:rsidRPr="00361A1F">
        <w:rPr>
          <w:rFonts w:ascii="Times New Roman" w:hAnsi="Times New Roman"/>
          <w:sz w:val="24"/>
          <w:szCs w:val="24"/>
        </w:rPr>
        <w:t>недостаточности,</w:t>
      </w:r>
      <w:r w:rsidRPr="00361A1F">
        <w:rPr>
          <w:rFonts w:ascii="Times New Roman" w:hAnsi="Times New Roman"/>
          <w:spacing w:val="1"/>
          <w:sz w:val="24"/>
          <w:szCs w:val="24"/>
        </w:rPr>
        <w:t xml:space="preserve"> </w:t>
      </w:r>
      <w:r w:rsidRPr="00361A1F">
        <w:rPr>
          <w:rFonts w:ascii="Times New Roman" w:hAnsi="Times New Roman"/>
          <w:sz w:val="24"/>
          <w:szCs w:val="24"/>
        </w:rPr>
        <w:t>церебрального</w:t>
      </w:r>
      <w:r w:rsidRPr="00361A1F">
        <w:rPr>
          <w:rFonts w:ascii="Times New Roman" w:hAnsi="Times New Roman"/>
          <w:spacing w:val="-2"/>
          <w:sz w:val="24"/>
          <w:szCs w:val="24"/>
        </w:rPr>
        <w:t xml:space="preserve"> </w:t>
      </w:r>
      <w:r w:rsidRPr="00361A1F">
        <w:rPr>
          <w:rFonts w:ascii="Times New Roman" w:hAnsi="Times New Roman"/>
          <w:sz w:val="24"/>
          <w:szCs w:val="24"/>
        </w:rPr>
        <w:t>атеросклероза.</w:t>
      </w:r>
    </w:p>
    <w:p w14:paraId="702DE5C9" w14:textId="77777777" w:rsidR="00361A1F" w:rsidRPr="00361A1F" w:rsidRDefault="00361A1F" w:rsidP="00361A1F">
      <w:pPr>
        <w:widowControl w:val="0"/>
        <w:autoSpaceDE w:val="0"/>
        <w:autoSpaceDN w:val="0"/>
        <w:spacing w:before="5" w:after="0" w:line="240" w:lineRule="auto"/>
        <w:jc w:val="both"/>
        <w:rPr>
          <w:rFonts w:ascii="Times New Roman" w:hAnsi="Times New Roman"/>
          <w:sz w:val="24"/>
          <w:szCs w:val="24"/>
        </w:rPr>
      </w:pPr>
      <w:r w:rsidRPr="00361A1F">
        <w:rPr>
          <w:rFonts w:ascii="Times New Roman" w:hAnsi="Times New Roman"/>
          <w:sz w:val="24"/>
          <w:szCs w:val="24"/>
        </w:rPr>
        <w:t>Три</w:t>
      </w:r>
      <w:r w:rsidRPr="00361A1F">
        <w:rPr>
          <w:rFonts w:ascii="Times New Roman" w:hAnsi="Times New Roman"/>
          <w:spacing w:val="-6"/>
          <w:sz w:val="24"/>
          <w:szCs w:val="24"/>
        </w:rPr>
        <w:t xml:space="preserve"> </w:t>
      </w:r>
      <w:r w:rsidRPr="00361A1F">
        <w:rPr>
          <w:rFonts w:ascii="Times New Roman" w:hAnsi="Times New Roman"/>
          <w:sz w:val="24"/>
          <w:szCs w:val="24"/>
        </w:rPr>
        <w:t>основных</w:t>
      </w:r>
      <w:r w:rsidRPr="00361A1F">
        <w:rPr>
          <w:rFonts w:ascii="Times New Roman" w:hAnsi="Times New Roman"/>
          <w:spacing w:val="-5"/>
          <w:sz w:val="24"/>
          <w:szCs w:val="24"/>
        </w:rPr>
        <w:t xml:space="preserve"> </w:t>
      </w:r>
      <w:r w:rsidRPr="00361A1F">
        <w:rPr>
          <w:rFonts w:ascii="Times New Roman" w:hAnsi="Times New Roman"/>
          <w:sz w:val="24"/>
          <w:szCs w:val="24"/>
        </w:rPr>
        <w:t>приёма</w:t>
      </w:r>
      <w:r w:rsidRPr="00361A1F">
        <w:rPr>
          <w:rFonts w:ascii="Times New Roman" w:hAnsi="Times New Roman"/>
          <w:spacing w:val="-4"/>
          <w:sz w:val="24"/>
          <w:szCs w:val="24"/>
        </w:rPr>
        <w:t xml:space="preserve"> </w:t>
      </w:r>
      <w:r w:rsidRPr="00361A1F">
        <w:rPr>
          <w:rFonts w:ascii="Times New Roman" w:hAnsi="Times New Roman"/>
          <w:sz w:val="24"/>
          <w:szCs w:val="24"/>
        </w:rPr>
        <w:t>распознавания</w:t>
      </w:r>
      <w:r w:rsidRPr="00361A1F">
        <w:rPr>
          <w:rFonts w:ascii="Times New Roman" w:hAnsi="Times New Roman"/>
          <w:spacing w:val="-4"/>
          <w:sz w:val="24"/>
          <w:szCs w:val="24"/>
        </w:rPr>
        <w:t xml:space="preserve"> </w:t>
      </w:r>
      <w:r w:rsidRPr="00361A1F">
        <w:rPr>
          <w:rFonts w:ascii="Times New Roman" w:hAnsi="Times New Roman"/>
          <w:sz w:val="24"/>
          <w:szCs w:val="24"/>
        </w:rPr>
        <w:t>симптомов</w:t>
      </w:r>
      <w:r w:rsidRPr="00361A1F">
        <w:rPr>
          <w:rFonts w:ascii="Times New Roman" w:hAnsi="Times New Roman"/>
          <w:spacing w:val="-4"/>
          <w:sz w:val="24"/>
          <w:szCs w:val="24"/>
        </w:rPr>
        <w:t xml:space="preserve"> </w:t>
      </w:r>
      <w:r w:rsidRPr="00361A1F">
        <w:rPr>
          <w:rFonts w:ascii="Times New Roman" w:hAnsi="Times New Roman"/>
          <w:sz w:val="24"/>
          <w:szCs w:val="24"/>
        </w:rPr>
        <w:t>инсульта</w:t>
      </w:r>
      <w:r w:rsidRPr="00361A1F">
        <w:rPr>
          <w:rFonts w:ascii="Times New Roman" w:hAnsi="Times New Roman"/>
          <w:spacing w:val="-5"/>
          <w:sz w:val="24"/>
          <w:szCs w:val="24"/>
        </w:rPr>
        <w:t xml:space="preserve"> </w:t>
      </w:r>
      <w:r w:rsidRPr="00361A1F">
        <w:rPr>
          <w:rFonts w:ascii="Times New Roman" w:hAnsi="Times New Roman"/>
          <w:sz w:val="24"/>
          <w:szCs w:val="24"/>
        </w:rPr>
        <w:t>(УЗП):</w:t>
      </w:r>
    </w:p>
    <w:p w14:paraId="2BD54AD4" w14:textId="77777777" w:rsidR="00361A1F" w:rsidRPr="00361A1F" w:rsidRDefault="00361A1F" w:rsidP="00361A1F">
      <w:pPr>
        <w:widowControl w:val="0"/>
        <w:autoSpaceDE w:val="0"/>
        <w:autoSpaceDN w:val="0"/>
        <w:spacing w:before="44" w:after="0" w:line="240" w:lineRule="auto"/>
        <w:jc w:val="both"/>
        <w:rPr>
          <w:rFonts w:ascii="Times New Roman" w:hAnsi="Times New Roman"/>
          <w:sz w:val="24"/>
          <w:szCs w:val="24"/>
        </w:rPr>
      </w:pPr>
      <w:r w:rsidRPr="00361A1F">
        <w:rPr>
          <w:rFonts w:ascii="Times New Roman" w:hAnsi="Times New Roman"/>
          <w:b/>
          <w:sz w:val="24"/>
          <w:szCs w:val="24"/>
        </w:rPr>
        <w:t>У</w:t>
      </w:r>
      <w:r w:rsidRPr="00361A1F">
        <w:rPr>
          <w:rFonts w:ascii="Times New Roman" w:hAnsi="Times New Roman"/>
          <w:b/>
          <w:spacing w:val="-3"/>
          <w:sz w:val="24"/>
          <w:szCs w:val="24"/>
        </w:rPr>
        <w:t xml:space="preserve"> </w:t>
      </w:r>
      <w:r w:rsidRPr="00361A1F">
        <w:rPr>
          <w:rFonts w:ascii="Times New Roman" w:hAnsi="Times New Roman"/>
          <w:sz w:val="24"/>
          <w:szCs w:val="24"/>
        </w:rPr>
        <w:t>–</w:t>
      </w:r>
      <w:r w:rsidRPr="00361A1F">
        <w:rPr>
          <w:rFonts w:ascii="Times New Roman" w:hAnsi="Times New Roman"/>
          <w:spacing w:val="-3"/>
          <w:sz w:val="24"/>
          <w:szCs w:val="24"/>
        </w:rPr>
        <w:t xml:space="preserve"> </w:t>
      </w:r>
      <w:r w:rsidRPr="00361A1F">
        <w:rPr>
          <w:rFonts w:ascii="Times New Roman" w:hAnsi="Times New Roman"/>
          <w:sz w:val="24"/>
          <w:szCs w:val="24"/>
        </w:rPr>
        <w:t>попросите</w:t>
      </w:r>
      <w:r w:rsidRPr="00361A1F">
        <w:rPr>
          <w:rFonts w:ascii="Times New Roman" w:hAnsi="Times New Roman"/>
          <w:spacing w:val="-4"/>
          <w:sz w:val="24"/>
          <w:szCs w:val="24"/>
        </w:rPr>
        <w:t xml:space="preserve"> </w:t>
      </w:r>
      <w:r w:rsidRPr="00361A1F">
        <w:rPr>
          <w:rFonts w:ascii="Times New Roman" w:hAnsi="Times New Roman"/>
          <w:sz w:val="24"/>
          <w:szCs w:val="24"/>
        </w:rPr>
        <w:t>больного</w:t>
      </w:r>
      <w:r w:rsidRPr="00361A1F">
        <w:rPr>
          <w:rFonts w:ascii="Times New Roman" w:hAnsi="Times New Roman"/>
          <w:spacing w:val="-2"/>
          <w:sz w:val="24"/>
          <w:szCs w:val="24"/>
        </w:rPr>
        <w:t xml:space="preserve"> </w:t>
      </w:r>
      <w:r w:rsidRPr="00361A1F">
        <w:rPr>
          <w:rFonts w:ascii="Times New Roman" w:hAnsi="Times New Roman"/>
          <w:b/>
          <w:i/>
          <w:sz w:val="24"/>
          <w:szCs w:val="24"/>
        </w:rPr>
        <w:t>улыбнуться</w:t>
      </w:r>
      <w:r w:rsidRPr="00361A1F">
        <w:rPr>
          <w:rFonts w:ascii="Times New Roman" w:hAnsi="Times New Roman"/>
          <w:sz w:val="24"/>
          <w:szCs w:val="24"/>
        </w:rPr>
        <w:t>.</w:t>
      </w:r>
    </w:p>
    <w:p w14:paraId="30A475C4" w14:textId="77777777" w:rsidR="00361A1F" w:rsidRPr="00361A1F" w:rsidRDefault="00361A1F" w:rsidP="00361A1F">
      <w:pPr>
        <w:widowControl w:val="0"/>
        <w:autoSpaceDE w:val="0"/>
        <w:autoSpaceDN w:val="0"/>
        <w:spacing w:before="42" w:after="0" w:line="278" w:lineRule="auto"/>
        <w:ind w:right="108"/>
        <w:jc w:val="both"/>
        <w:rPr>
          <w:rFonts w:ascii="Times New Roman" w:hAnsi="Times New Roman"/>
          <w:sz w:val="24"/>
          <w:szCs w:val="24"/>
        </w:rPr>
      </w:pPr>
      <w:r w:rsidRPr="00361A1F">
        <w:rPr>
          <w:rFonts w:ascii="Times New Roman" w:hAnsi="Times New Roman"/>
          <w:b/>
          <w:sz w:val="24"/>
          <w:szCs w:val="24"/>
        </w:rPr>
        <w:t xml:space="preserve">З </w:t>
      </w:r>
      <w:r w:rsidRPr="00361A1F">
        <w:rPr>
          <w:rFonts w:ascii="Times New Roman" w:hAnsi="Times New Roman"/>
          <w:sz w:val="24"/>
          <w:szCs w:val="24"/>
        </w:rPr>
        <w:t xml:space="preserve">– попросите его </w:t>
      </w:r>
      <w:r w:rsidRPr="00361A1F">
        <w:rPr>
          <w:rFonts w:ascii="Times New Roman" w:hAnsi="Times New Roman"/>
          <w:b/>
          <w:i/>
          <w:sz w:val="24"/>
          <w:szCs w:val="24"/>
        </w:rPr>
        <w:t>заговорить</w:t>
      </w:r>
      <w:r w:rsidRPr="00361A1F">
        <w:rPr>
          <w:rFonts w:ascii="Times New Roman" w:hAnsi="Times New Roman"/>
          <w:sz w:val="24"/>
          <w:szCs w:val="24"/>
        </w:rPr>
        <w:t>. Попросить выговорить простое предложение,</w:t>
      </w:r>
      <w:r w:rsidRPr="00361A1F">
        <w:rPr>
          <w:rFonts w:ascii="Times New Roman" w:hAnsi="Times New Roman"/>
          <w:spacing w:val="1"/>
          <w:sz w:val="24"/>
          <w:szCs w:val="24"/>
        </w:rPr>
        <w:t xml:space="preserve"> </w:t>
      </w:r>
      <w:r w:rsidRPr="00361A1F">
        <w:rPr>
          <w:rFonts w:ascii="Times New Roman" w:hAnsi="Times New Roman"/>
          <w:sz w:val="24"/>
          <w:szCs w:val="24"/>
        </w:rPr>
        <w:t>например: «Фамилию,</w:t>
      </w:r>
      <w:r w:rsidRPr="00361A1F">
        <w:rPr>
          <w:rFonts w:ascii="Times New Roman" w:hAnsi="Times New Roman"/>
          <w:spacing w:val="4"/>
          <w:sz w:val="24"/>
          <w:szCs w:val="24"/>
        </w:rPr>
        <w:t xml:space="preserve"> </w:t>
      </w:r>
      <w:r w:rsidRPr="00361A1F">
        <w:rPr>
          <w:rFonts w:ascii="Times New Roman" w:hAnsi="Times New Roman"/>
          <w:sz w:val="24"/>
          <w:szCs w:val="24"/>
        </w:rPr>
        <w:t>имя,</w:t>
      </w:r>
      <w:r w:rsidRPr="00361A1F">
        <w:rPr>
          <w:rFonts w:ascii="Times New Roman" w:hAnsi="Times New Roman"/>
          <w:spacing w:val="5"/>
          <w:sz w:val="24"/>
          <w:szCs w:val="24"/>
        </w:rPr>
        <w:t xml:space="preserve"> </w:t>
      </w:r>
      <w:r w:rsidRPr="00361A1F">
        <w:rPr>
          <w:rFonts w:ascii="Times New Roman" w:hAnsi="Times New Roman"/>
          <w:sz w:val="24"/>
          <w:szCs w:val="24"/>
        </w:rPr>
        <w:t>отчество»</w:t>
      </w:r>
    </w:p>
    <w:p w14:paraId="3046B65F" w14:textId="77777777" w:rsidR="00361A1F" w:rsidRPr="00361A1F" w:rsidRDefault="00361A1F" w:rsidP="00361A1F">
      <w:pPr>
        <w:widowControl w:val="0"/>
        <w:autoSpaceDE w:val="0"/>
        <w:autoSpaceDN w:val="0"/>
        <w:spacing w:after="0" w:line="295" w:lineRule="exact"/>
        <w:jc w:val="both"/>
        <w:rPr>
          <w:rFonts w:ascii="Times New Roman" w:hAnsi="Times New Roman"/>
          <w:sz w:val="24"/>
          <w:szCs w:val="24"/>
        </w:rPr>
      </w:pPr>
      <w:r w:rsidRPr="00361A1F">
        <w:rPr>
          <w:rFonts w:ascii="Times New Roman" w:hAnsi="Times New Roman"/>
          <w:b/>
          <w:sz w:val="24"/>
          <w:szCs w:val="24"/>
        </w:rPr>
        <w:t>П</w:t>
      </w:r>
      <w:r w:rsidRPr="00361A1F">
        <w:rPr>
          <w:rFonts w:ascii="Times New Roman" w:hAnsi="Times New Roman"/>
          <w:b/>
          <w:spacing w:val="-4"/>
          <w:sz w:val="24"/>
          <w:szCs w:val="24"/>
        </w:rPr>
        <w:t xml:space="preserve"> </w:t>
      </w:r>
      <w:r w:rsidRPr="00361A1F">
        <w:rPr>
          <w:rFonts w:ascii="Times New Roman" w:hAnsi="Times New Roman"/>
          <w:sz w:val="24"/>
          <w:szCs w:val="24"/>
        </w:rPr>
        <w:t>–</w:t>
      </w:r>
      <w:r w:rsidRPr="00361A1F">
        <w:rPr>
          <w:rFonts w:ascii="Times New Roman" w:hAnsi="Times New Roman"/>
          <w:spacing w:val="-3"/>
          <w:sz w:val="24"/>
          <w:szCs w:val="24"/>
        </w:rPr>
        <w:t xml:space="preserve"> </w:t>
      </w:r>
      <w:r w:rsidRPr="00361A1F">
        <w:rPr>
          <w:rFonts w:ascii="Times New Roman" w:hAnsi="Times New Roman"/>
          <w:sz w:val="24"/>
          <w:szCs w:val="24"/>
        </w:rPr>
        <w:t>попросите</w:t>
      </w:r>
      <w:r w:rsidRPr="00361A1F">
        <w:rPr>
          <w:rFonts w:ascii="Times New Roman" w:hAnsi="Times New Roman"/>
          <w:spacing w:val="-1"/>
          <w:sz w:val="24"/>
          <w:szCs w:val="24"/>
        </w:rPr>
        <w:t xml:space="preserve"> </w:t>
      </w:r>
      <w:r w:rsidRPr="00361A1F">
        <w:rPr>
          <w:rFonts w:ascii="Times New Roman" w:hAnsi="Times New Roman"/>
          <w:sz w:val="24"/>
          <w:szCs w:val="24"/>
        </w:rPr>
        <w:t>его</w:t>
      </w:r>
      <w:r w:rsidRPr="00361A1F">
        <w:rPr>
          <w:rFonts w:ascii="Times New Roman" w:hAnsi="Times New Roman"/>
          <w:spacing w:val="-1"/>
          <w:sz w:val="24"/>
          <w:szCs w:val="24"/>
        </w:rPr>
        <w:t xml:space="preserve"> </w:t>
      </w:r>
      <w:r w:rsidRPr="00361A1F">
        <w:rPr>
          <w:rFonts w:ascii="Times New Roman" w:hAnsi="Times New Roman"/>
          <w:b/>
          <w:i/>
          <w:sz w:val="24"/>
          <w:szCs w:val="24"/>
        </w:rPr>
        <w:t>поднять</w:t>
      </w:r>
      <w:r w:rsidRPr="00361A1F">
        <w:rPr>
          <w:rFonts w:ascii="Times New Roman" w:hAnsi="Times New Roman"/>
          <w:b/>
          <w:i/>
          <w:spacing w:val="-8"/>
          <w:sz w:val="24"/>
          <w:szCs w:val="24"/>
        </w:rPr>
        <w:t xml:space="preserve"> </w:t>
      </w:r>
      <w:r w:rsidRPr="00361A1F">
        <w:rPr>
          <w:rFonts w:ascii="Times New Roman" w:hAnsi="Times New Roman"/>
          <w:sz w:val="24"/>
          <w:szCs w:val="24"/>
        </w:rPr>
        <w:t>обе</w:t>
      </w:r>
      <w:r w:rsidRPr="00361A1F">
        <w:rPr>
          <w:rFonts w:ascii="Times New Roman" w:hAnsi="Times New Roman"/>
          <w:spacing w:val="-2"/>
          <w:sz w:val="24"/>
          <w:szCs w:val="24"/>
        </w:rPr>
        <w:t xml:space="preserve"> </w:t>
      </w:r>
      <w:r w:rsidRPr="00361A1F">
        <w:rPr>
          <w:rFonts w:ascii="Times New Roman" w:hAnsi="Times New Roman"/>
          <w:sz w:val="24"/>
          <w:szCs w:val="24"/>
        </w:rPr>
        <w:t>руки.</w:t>
      </w:r>
    </w:p>
    <w:p w14:paraId="23CF3002" w14:textId="77777777" w:rsidR="00361A1F" w:rsidRPr="00361A1F" w:rsidRDefault="00361A1F" w:rsidP="00361A1F">
      <w:pPr>
        <w:widowControl w:val="0"/>
        <w:autoSpaceDE w:val="0"/>
        <w:autoSpaceDN w:val="0"/>
        <w:spacing w:before="41" w:after="0" w:line="276" w:lineRule="auto"/>
        <w:ind w:right="114"/>
        <w:jc w:val="both"/>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вы</w:t>
      </w:r>
      <w:r w:rsidRPr="00361A1F">
        <w:rPr>
          <w:rFonts w:ascii="Times New Roman" w:hAnsi="Times New Roman"/>
          <w:spacing w:val="1"/>
          <w:sz w:val="24"/>
          <w:szCs w:val="24"/>
        </w:rPr>
        <w:t xml:space="preserve"> </w:t>
      </w:r>
      <w:r w:rsidRPr="00361A1F">
        <w:rPr>
          <w:rFonts w:ascii="Times New Roman" w:hAnsi="Times New Roman"/>
          <w:sz w:val="24"/>
          <w:szCs w:val="24"/>
        </w:rPr>
        <w:t>отметили</w:t>
      </w:r>
      <w:r w:rsidRPr="00361A1F">
        <w:rPr>
          <w:rFonts w:ascii="Times New Roman" w:hAnsi="Times New Roman"/>
          <w:spacing w:val="1"/>
          <w:sz w:val="24"/>
          <w:szCs w:val="24"/>
        </w:rPr>
        <w:t xml:space="preserve"> </w:t>
      </w:r>
      <w:r w:rsidRPr="00361A1F">
        <w:rPr>
          <w:rFonts w:ascii="Times New Roman" w:hAnsi="Times New Roman"/>
          <w:sz w:val="24"/>
          <w:szCs w:val="24"/>
        </w:rPr>
        <w:t>у</w:t>
      </w:r>
      <w:r w:rsidRPr="00361A1F">
        <w:rPr>
          <w:rFonts w:ascii="Times New Roman" w:hAnsi="Times New Roman"/>
          <w:spacing w:val="1"/>
          <w:sz w:val="24"/>
          <w:szCs w:val="24"/>
        </w:rPr>
        <w:t xml:space="preserve"> </w:t>
      </w:r>
      <w:r w:rsidRPr="00361A1F">
        <w:rPr>
          <w:rFonts w:ascii="Times New Roman" w:hAnsi="Times New Roman"/>
          <w:sz w:val="24"/>
          <w:szCs w:val="24"/>
        </w:rPr>
        <w:t>больного</w:t>
      </w:r>
      <w:r w:rsidRPr="00361A1F">
        <w:rPr>
          <w:rFonts w:ascii="Times New Roman" w:hAnsi="Times New Roman"/>
          <w:spacing w:val="1"/>
          <w:sz w:val="24"/>
          <w:szCs w:val="24"/>
        </w:rPr>
        <w:t xml:space="preserve"> </w:t>
      </w:r>
      <w:r w:rsidRPr="00361A1F">
        <w:rPr>
          <w:rFonts w:ascii="Times New Roman" w:hAnsi="Times New Roman"/>
          <w:sz w:val="24"/>
          <w:szCs w:val="24"/>
        </w:rPr>
        <w:t>проблемы</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выполнением</w:t>
      </w:r>
      <w:r w:rsidRPr="00361A1F">
        <w:rPr>
          <w:rFonts w:ascii="Times New Roman" w:hAnsi="Times New Roman"/>
          <w:spacing w:val="1"/>
          <w:sz w:val="24"/>
          <w:szCs w:val="24"/>
        </w:rPr>
        <w:t xml:space="preserve"> </w:t>
      </w:r>
      <w:r w:rsidRPr="00361A1F">
        <w:rPr>
          <w:rFonts w:ascii="Times New Roman" w:hAnsi="Times New Roman"/>
          <w:sz w:val="24"/>
          <w:szCs w:val="24"/>
        </w:rPr>
        <w:t>этих</w:t>
      </w:r>
      <w:r w:rsidRPr="00361A1F">
        <w:rPr>
          <w:rFonts w:ascii="Times New Roman" w:hAnsi="Times New Roman"/>
          <w:spacing w:val="1"/>
          <w:sz w:val="24"/>
          <w:szCs w:val="24"/>
        </w:rPr>
        <w:t xml:space="preserve"> </w:t>
      </w:r>
      <w:r w:rsidRPr="00361A1F">
        <w:rPr>
          <w:rFonts w:ascii="Times New Roman" w:hAnsi="Times New Roman"/>
          <w:sz w:val="24"/>
          <w:szCs w:val="24"/>
        </w:rPr>
        <w:t>заданий,</w:t>
      </w:r>
      <w:r w:rsidRPr="00361A1F">
        <w:rPr>
          <w:rFonts w:ascii="Times New Roman" w:hAnsi="Times New Roman"/>
          <w:spacing w:val="1"/>
          <w:sz w:val="24"/>
          <w:szCs w:val="24"/>
        </w:rPr>
        <w:t xml:space="preserve"> </w:t>
      </w:r>
      <w:r w:rsidRPr="00361A1F">
        <w:rPr>
          <w:rFonts w:ascii="Times New Roman" w:hAnsi="Times New Roman"/>
          <w:sz w:val="24"/>
          <w:szCs w:val="24"/>
        </w:rPr>
        <w:t>немедленно вызывайте скорую помощь и опишите симптомы прибывшим на место</w:t>
      </w:r>
      <w:r w:rsidRPr="00361A1F">
        <w:rPr>
          <w:rFonts w:ascii="Times New Roman" w:hAnsi="Times New Roman"/>
          <w:spacing w:val="1"/>
          <w:sz w:val="24"/>
          <w:szCs w:val="24"/>
        </w:rPr>
        <w:t xml:space="preserve"> </w:t>
      </w:r>
      <w:r w:rsidRPr="00361A1F">
        <w:rPr>
          <w:rFonts w:ascii="Times New Roman" w:hAnsi="Times New Roman"/>
          <w:sz w:val="24"/>
          <w:szCs w:val="24"/>
        </w:rPr>
        <w:t>медикам.</w:t>
      </w:r>
    </w:p>
    <w:p w14:paraId="5E7179DE" w14:textId="77777777" w:rsidR="00361A1F" w:rsidRPr="00361A1F" w:rsidRDefault="00361A1F" w:rsidP="00361A1F">
      <w:pPr>
        <w:widowControl w:val="0"/>
        <w:autoSpaceDE w:val="0"/>
        <w:autoSpaceDN w:val="0"/>
        <w:spacing w:before="1" w:after="0" w:line="276" w:lineRule="auto"/>
        <w:ind w:right="103"/>
        <w:jc w:val="both"/>
        <w:rPr>
          <w:rFonts w:ascii="Times New Roman" w:hAnsi="Times New Roman"/>
          <w:sz w:val="24"/>
          <w:szCs w:val="24"/>
        </w:rPr>
      </w:pPr>
      <w:r w:rsidRPr="00361A1F">
        <w:rPr>
          <w:rFonts w:ascii="Times New Roman" w:hAnsi="Times New Roman"/>
          <w:b/>
          <w:sz w:val="24"/>
          <w:szCs w:val="24"/>
        </w:rPr>
        <w:t>Внимание!</w:t>
      </w:r>
      <w:r w:rsidRPr="00361A1F">
        <w:rPr>
          <w:rFonts w:ascii="Times New Roman" w:hAnsi="Times New Roman"/>
          <w:b/>
          <w:spacing w:val="1"/>
          <w:sz w:val="24"/>
          <w:szCs w:val="24"/>
        </w:rPr>
        <w:t xml:space="preserve"> </w:t>
      </w:r>
      <w:r w:rsidRPr="00361A1F">
        <w:rPr>
          <w:rFonts w:ascii="Times New Roman" w:hAnsi="Times New Roman"/>
          <w:sz w:val="24"/>
          <w:szCs w:val="24"/>
        </w:rPr>
        <w:t>Ещё</w:t>
      </w:r>
      <w:r w:rsidRPr="00361A1F">
        <w:rPr>
          <w:rFonts w:ascii="Times New Roman" w:hAnsi="Times New Roman"/>
          <w:spacing w:val="1"/>
          <w:sz w:val="24"/>
          <w:szCs w:val="24"/>
        </w:rPr>
        <w:t xml:space="preserve"> </w:t>
      </w:r>
      <w:r w:rsidRPr="00361A1F">
        <w:rPr>
          <w:rFonts w:ascii="Times New Roman" w:hAnsi="Times New Roman"/>
          <w:sz w:val="24"/>
          <w:szCs w:val="24"/>
        </w:rPr>
        <w:t>один</w:t>
      </w:r>
      <w:r w:rsidRPr="00361A1F">
        <w:rPr>
          <w:rFonts w:ascii="Times New Roman" w:hAnsi="Times New Roman"/>
          <w:spacing w:val="1"/>
          <w:sz w:val="24"/>
          <w:szCs w:val="24"/>
        </w:rPr>
        <w:t xml:space="preserve"> </w:t>
      </w:r>
      <w:r w:rsidRPr="00361A1F">
        <w:rPr>
          <w:rFonts w:ascii="Times New Roman" w:hAnsi="Times New Roman"/>
          <w:sz w:val="24"/>
          <w:szCs w:val="24"/>
        </w:rPr>
        <w:t>способ</w:t>
      </w:r>
      <w:r w:rsidRPr="00361A1F">
        <w:rPr>
          <w:rFonts w:ascii="Times New Roman" w:hAnsi="Times New Roman"/>
          <w:spacing w:val="1"/>
          <w:sz w:val="24"/>
          <w:szCs w:val="24"/>
        </w:rPr>
        <w:t xml:space="preserve"> </w:t>
      </w:r>
      <w:r w:rsidRPr="00361A1F">
        <w:rPr>
          <w:rFonts w:ascii="Times New Roman" w:hAnsi="Times New Roman"/>
          <w:sz w:val="24"/>
          <w:szCs w:val="24"/>
        </w:rPr>
        <w:t>распознать</w:t>
      </w:r>
      <w:r w:rsidRPr="00361A1F">
        <w:rPr>
          <w:rFonts w:ascii="Times New Roman" w:hAnsi="Times New Roman"/>
          <w:spacing w:val="1"/>
          <w:sz w:val="24"/>
          <w:szCs w:val="24"/>
        </w:rPr>
        <w:t xml:space="preserve"> </w:t>
      </w:r>
      <w:r w:rsidRPr="00361A1F">
        <w:rPr>
          <w:rFonts w:ascii="Times New Roman" w:hAnsi="Times New Roman"/>
          <w:sz w:val="24"/>
          <w:szCs w:val="24"/>
        </w:rPr>
        <w:t>инсульт,</w:t>
      </w:r>
      <w:r w:rsidRPr="00361A1F">
        <w:rPr>
          <w:rFonts w:ascii="Times New Roman" w:hAnsi="Times New Roman"/>
          <w:spacing w:val="1"/>
          <w:sz w:val="24"/>
          <w:szCs w:val="24"/>
        </w:rPr>
        <w:t xml:space="preserve"> </w:t>
      </w:r>
      <w:r w:rsidRPr="00361A1F">
        <w:rPr>
          <w:rFonts w:ascii="Times New Roman" w:hAnsi="Times New Roman"/>
          <w:sz w:val="24"/>
          <w:szCs w:val="24"/>
        </w:rPr>
        <w:t>попросите</w:t>
      </w:r>
      <w:r w:rsidRPr="00361A1F">
        <w:rPr>
          <w:rFonts w:ascii="Times New Roman" w:hAnsi="Times New Roman"/>
          <w:spacing w:val="1"/>
          <w:sz w:val="24"/>
          <w:szCs w:val="24"/>
        </w:rPr>
        <w:t xml:space="preserve"> </w:t>
      </w:r>
      <w:r w:rsidRPr="00361A1F">
        <w:rPr>
          <w:rFonts w:ascii="Times New Roman" w:hAnsi="Times New Roman"/>
          <w:sz w:val="24"/>
          <w:szCs w:val="24"/>
        </w:rPr>
        <w:t>больного</w:t>
      </w:r>
      <w:r w:rsidRPr="00361A1F">
        <w:rPr>
          <w:rFonts w:ascii="Times New Roman" w:hAnsi="Times New Roman"/>
          <w:spacing w:val="1"/>
          <w:sz w:val="24"/>
          <w:szCs w:val="24"/>
        </w:rPr>
        <w:t xml:space="preserve"> </w:t>
      </w:r>
      <w:r w:rsidRPr="00361A1F">
        <w:rPr>
          <w:rFonts w:ascii="Times New Roman" w:hAnsi="Times New Roman"/>
          <w:sz w:val="24"/>
          <w:szCs w:val="24"/>
        </w:rPr>
        <w:t>высунуть язык, если язык кривой или неправильной формы и западает на сторону,</w:t>
      </w:r>
      <w:r w:rsidRPr="00361A1F">
        <w:rPr>
          <w:rFonts w:ascii="Times New Roman" w:hAnsi="Times New Roman"/>
          <w:spacing w:val="1"/>
          <w:sz w:val="24"/>
          <w:szCs w:val="24"/>
        </w:rPr>
        <w:t xml:space="preserve"> </w:t>
      </w:r>
      <w:r w:rsidRPr="00361A1F">
        <w:rPr>
          <w:rFonts w:ascii="Times New Roman" w:hAnsi="Times New Roman"/>
          <w:sz w:val="24"/>
          <w:szCs w:val="24"/>
        </w:rPr>
        <w:t>то</w:t>
      </w:r>
      <w:r w:rsidRPr="00361A1F">
        <w:rPr>
          <w:rFonts w:ascii="Times New Roman" w:hAnsi="Times New Roman"/>
          <w:spacing w:val="-2"/>
          <w:sz w:val="24"/>
          <w:szCs w:val="24"/>
        </w:rPr>
        <w:t xml:space="preserve"> </w:t>
      </w:r>
      <w:r w:rsidRPr="00361A1F">
        <w:rPr>
          <w:rFonts w:ascii="Times New Roman" w:hAnsi="Times New Roman"/>
          <w:sz w:val="24"/>
          <w:szCs w:val="24"/>
        </w:rPr>
        <w:t>это</w:t>
      </w:r>
      <w:r w:rsidRPr="00361A1F">
        <w:rPr>
          <w:rFonts w:ascii="Times New Roman" w:hAnsi="Times New Roman"/>
          <w:spacing w:val="-3"/>
          <w:sz w:val="24"/>
          <w:szCs w:val="24"/>
        </w:rPr>
        <w:t xml:space="preserve"> </w:t>
      </w:r>
      <w:r w:rsidRPr="00361A1F">
        <w:rPr>
          <w:rFonts w:ascii="Times New Roman" w:hAnsi="Times New Roman"/>
          <w:sz w:val="24"/>
          <w:szCs w:val="24"/>
        </w:rPr>
        <w:t>тоже</w:t>
      </w:r>
      <w:r w:rsidRPr="00361A1F">
        <w:rPr>
          <w:rFonts w:ascii="Times New Roman" w:hAnsi="Times New Roman"/>
          <w:spacing w:val="2"/>
          <w:sz w:val="24"/>
          <w:szCs w:val="24"/>
        </w:rPr>
        <w:t xml:space="preserve"> </w:t>
      </w:r>
      <w:r w:rsidRPr="00361A1F">
        <w:rPr>
          <w:rFonts w:ascii="Times New Roman" w:hAnsi="Times New Roman"/>
          <w:sz w:val="24"/>
          <w:szCs w:val="24"/>
        </w:rPr>
        <w:t>признак</w:t>
      </w:r>
      <w:r w:rsidRPr="00361A1F">
        <w:rPr>
          <w:rFonts w:ascii="Times New Roman" w:hAnsi="Times New Roman"/>
          <w:spacing w:val="3"/>
          <w:sz w:val="24"/>
          <w:szCs w:val="24"/>
        </w:rPr>
        <w:t xml:space="preserve"> </w:t>
      </w:r>
      <w:r w:rsidRPr="00361A1F">
        <w:rPr>
          <w:rFonts w:ascii="Times New Roman" w:hAnsi="Times New Roman"/>
          <w:sz w:val="24"/>
          <w:szCs w:val="24"/>
        </w:rPr>
        <w:t>инсульта.</w:t>
      </w:r>
    </w:p>
    <w:p w14:paraId="425D1BE1" w14:textId="77777777" w:rsidR="00361A1F" w:rsidRPr="00361A1F" w:rsidRDefault="00361A1F" w:rsidP="00361A1F">
      <w:pPr>
        <w:widowControl w:val="0"/>
        <w:autoSpaceDE w:val="0"/>
        <w:autoSpaceDN w:val="0"/>
        <w:spacing w:before="1" w:after="0" w:line="240" w:lineRule="auto"/>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3"/>
          <w:sz w:val="24"/>
          <w:szCs w:val="24"/>
        </w:rPr>
        <w:t xml:space="preserve"> </w:t>
      </w:r>
      <w:r w:rsidRPr="00361A1F">
        <w:rPr>
          <w:rFonts w:ascii="Times New Roman" w:hAnsi="Times New Roman"/>
          <w:sz w:val="24"/>
          <w:szCs w:val="24"/>
        </w:rPr>
        <w:t>помощь</w:t>
      </w:r>
      <w:r w:rsidRPr="00361A1F">
        <w:rPr>
          <w:rFonts w:ascii="Times New Roman" w:hAnsi="Times New Roman"/>
          <w:spacing w:val="-4"/>
          <w:sz w:val="24"/>
          <w:szCs w:val="24"/>
        </w:rPr>
        <w:t xml:space="preserve"> </w:t>
      </w:r>
      <w:r w:rsidRPr="00361A1F">
        <w:rPr>
          <w:rFonts w:ascii="Times New Roman" w:hAnsi="Times New Roman"/>
          <w:sz w:val="24"/>
          <w:szCs w:val="24"/>
        </w:rPr>
        <w:t>при</w:t>
      </w:r>
      <w:r w:rsidRPr="00361A1F">
        <w:rPr>
          <w:rFonts w:ascii="Times New Roman" w:hAnsi="Times New Roman"/>
          <w:spacing w:val="-8"/>
          <w:sz w:val="24"/>
          <w:szCs w:val="24"/>
        </w:rPr>
        <w:t xml:space="preserve"> </w:t>
      </w:r>
      <w:r w:rsidRPr="00361A1F">
        <w:rPr>
          <w:rFonts w:ascii="Times New Roman" w:hAnsi="Times New Roman"/>
          <w:sz w:val="24"/>
          <w:szCs w:val="24"/>
        </w:rPr>
        <w:t>инсульте</w:t>
      </w:r>
    </w:p>
    <w:p w14:paraId="0903659A" w14:textId="77777777" w:rsidR="00361A1F" w:rsidRPr="00361A1F" w:rsidRDefault="00361A1F">
      <w:pPr>
        <w:widowControl w:val="0"/>
        <w:numPr>
          <w:ilvl w:val="0"/>
          <w:numId w:val="195"/>
        </w:numPr>
        <w:tabs>
          <w:tab w:val="left" w:pos="1250"/>
        </w:tabs>
        <w:autoSpaceDE w:val="0"/>
        <w:autoSpaceDN w:val="0"/>
        <w:spacing w:before="41" w:after="0" w:line="280" w:lineRule="auto"/>
        <w:ind w:right="956" w:firstLine="710"/>
        <w:rPr>
          <w:rFonts w:ascii="Times New Roman" w:hAnsi="Times New Roman"/>
          <w:sz w:val="24"/>
          <w:szCs w:val="24"/>
        </w:rPr>
      </w:pPr>
      <w:r w:rsidRPr="00361A1F">
        <w:rPr>
          <w:rFonts w:ascii="Times New Roman" w:hAnsi="Times New Roman"/>
          <w:color w:val="171717"/>
          <w:sz w:val="24"/>
          <w:szCs w:val="24"/>
        </w:rPr>
        <w:t>Положить больного на жесткую поверхность, голову или туловище</w:t>
      </w:r>
      <w:r w:rsidRPr="00361A1F">
        <w:rPr>
          <w:rFonts w:ascii="Times New Roman" w:hAnsi="Times New Roman"/>
          <w:color w:val="171717"/>
          <w:spacing w:val="-62"/>
          <w:sz w:val="24"/>
          <w:szCs w:val="24"/>
        </w:rPr>
        <w:t xml:space="preserve"> </w:t>
      </w:r>
      <w:r w:rsidRPr="00361A1F">
        <w:rPr>
          <w:rFonts w:ascii="Times New Roman" w:hAnsi="Times New Roman"/>
          <w:color w:val="171717"/>
          <w:sz w:val="24"/>
          <w:szCs w:val="24"/>
        </w:rPr>
        <w:t>немного приподнять.</w:t>
      </w:r>
    </w:p>
    <w:p w14:paraId="625D76C5" w14:textId="77777777" w:rsidR="00361A1F" w:rsidRPr="00361A1F" w:rsidRDefault="00361A1F">
      <w:pPr>
        <w:widowControl w:val="0"/>
        <w:numPr>
          <w:ilvl w:val="0"/>
          <w:numId w:val="195"/>
        </w:numPr>
        <w:tabs>
          <w:tab w:val="left" w:pos="1250"/>
        </w:tabs>
        <w:autoSpaceDE w:val="0"/>
        <w:autoSpaceDN w:val="0"/>
        <w:spacing w:after="0" w:line="296" w:lineRule="exact"/>
        <w:ind w:left="1250"/>
        <w:rPr>
          <w:rFonts w:ascii="Times New Roman" w:hAnsi="Times New Roman"/>
          <w:sz w:val="24"/>
          <w:szCs w:val="24"/>
        </w:rPr>
      </w:pPr>
      <w:r w:rsidRPr="00361A1F">
        <w:rPr>
          <w:rFonts w:ascii="Times New Roman" w:hAnsi="Times New Roman"/>
          <w:color w:val="171717"/>
          <w:sz w:val="24"/>
          <w:szCs w:val="24"/>
        </w:rPr>
        <w:t>Вынуть</w:t>
      </w:r>
      <w:r w:rsidRPr="00361A1F">
        <w:rPr>
          <w:rFonts w:ascii="Times New Roman" w:hAnsi="Times New Roman"/>
          <w:color w:val="171717"/>
          <w:spacing w:val="-6"/>
          <w:sz w:val="24"/>
          <w:szCs w:val="24"/>
        </w:rPr>
        <w:t xml:space="preserve"> </w:t>
      </w:r>
      <w:r w:rsidRPr="00361A1F">
        <w:rPr>
          <w:rFonts w:ascii="Times New Roman" w:hAnsi="Times New Roman"/>
          <w:color w:val="171717"/>
          <w:sz w:val="24"/>
          <w:szCs w:val="24"/>
        </w:rPr>
        <w:t>зубные</w:t>
      </w:r>
      <w:r w:rsidRPr="00361A1F">
        <w:rPr>
          <w:rFonts w:ascii="Times New Roman" w:hAnsi="Times New Roman"/>
          <w:color w:val="171717"/>
          <w:spacing w:val="-4"/>
          <w:sz w:val="24"/>
          <w:szCs w:val="24"/>
        </w:rPr>
        <w:t xml:space="preserve"> </w:t>
      </w:r>
      <w:r w:rsidRPr="00361A1F">
        <w:rPr>
          <w:rFonts w:ascii="Times New Roman" w:hAnsi="Times New Roman"/>
          <w:color w:val="171717"/>
          <w:sz w:val="24"/>
          <w:szCs w:val="24"/>
        </w:rPr>
        <w:t>протезы,</w:t>
      </w:r>
      <w:r w:rsidRPr="00361A1F">
        <w:rPr>
          <w:rFonts w:ascii="Times New Roman" w:hAnsi="Times New Roman"/>
          <w:color w:val="171717"/>
          <w:spacing w:val="-4"/>
          <w:sz w:val="24"/>
          <w:szCs w:val="24"/>
        </w:rPr>
        <w:t xml:space="preserve"> </w:t>
      </w:r>
      <w:r w:rsidRPr="00361A1F">
        <w:rPr>
          <w:rFonts w:ascii="Times New Roman" w:hAnsi="Times New Roman"/>
          <w:color w:val="171717"/>
          <w:sz w:val="24"/>
          <w:szCs w:val="24"/>
        </w:rPr>
        <w:t>если</w:t>
      </w:r>
      <w:r w:rsidRPr="00361A1F">
        <w:rPr>
          <w:rFonts w:ascii="Times New Roman" w:hAnsi="Times New Roman"/>
          <w:color w:val="171717"/>
          <w:spacing w:val="-4"/>
          <w:sz w:val="24"/>
          <w:szCs w:val="24"/>
        </w:rPr>
        <w:t xml:space="preserve"> </w:t>
      </w:r>
      <w:r w:rsidRPr="00361A1F">
        <w:rPr>
          <w:rFonts w:ascii="Times New Roman" w:hAnsi="Times New Roman"/>
          <w:color w:val="171717"/>
          <w:sz w:val="24"/>
          <w:szCs w:val="24"/>
        </w:rPr>
        <w:t>они</w:t>
      </w:r>
      <w:r w:rsidRPr="00361A1F">
        <w:rPr>
          <w:rFonts w:ascii="Times New Roman" w:hAnsi="Times New Roman"/>
          <w:color w:val="171717"/>
          <w:spacing w:val="-4"/>
          <w:sz w:val="24"/>
          <w:szCs w:val="24"/>
        </w:rPr>
        <w:t xml:space="preserve"> </w:t>
      </w:r>
      <w:r w:rsidRPr="00361A1F">
        <w:rPr>
          <w:rFonts w:ascii="Times New Roman" w:hAnsi="Times New Roman"/>
          <w:color w:val="171717"/>
          <w:sz w:val="24"/>
          <w:szCs w:val="24"/>
        </w:rPr>
        <w:t>есть.</w:t>
      </w:r>
    </w:p>
    <w:p w14:paraId="36A25BC1" w14:textId="77777777" w:rsidR="00361A1F" w:rsidRPr="00361A1F" w:rsidRDefault="00361A1F">
      <w:pPr>
        <w:widowControl w:val="0"/>
        <w:numPr>
          <w:ilvl w:val="0"/>
          <w:numId w:val="195"/>
        </w:numPr>
        <w:tabs>
          <w:tab w:val="left" w:pos="1250"/>
          <w:tab w:val="left" w:pos="1996"/>
          <w:tab w:val="left" w:pos="2976"/>
          <w:tab w:val="left" w:pos="4137"/>
          <w:tab w:val="left" w:pos="5299"/>
          <w:tab w:val="left" w:pos="6312"/>
          <w:tab w:val="left" w:pos="7054"/>
          <w:tab w:val="left" w:pos="7683"/>
          <w:tab w:val="left" w:pos="8926"/>
        </w:tabs>
        <w:autoSpaceDE w:val="0"/>
        <w:autoSpaceDN w:val="0"/>
        <w:spacing w:before="37" w:after="0" w:line="278" w:lineRule="auto"/>
        <w:ind w:right="121" w:firstLine="710"/>
        <w:rPr>
          <w:rFonts w:ascii="Times New Roman" w:hAnsi="Times New Roman"/>
          <w:sz w:val="24"/>
          <w:szCs w:val="24"/>
        </w:rPr>
      </w:pPr>
      <w:r w:rsidRPr="00361A1F">
        <w:rPr>
          <w:rFonts w:ascii="Times New Roman" w:hAnsi="Times New Roman"/>
          <w:color w:val="171717"/>
          <w:sz w:val="24"/>
          <w:szCs w:val="24"/>
        </w:rPr>
        <w:t>Дать</w:t>
      </w:r>
      <w:r w:rsidRPr="00361A1F">
        <w:rPr>
          <w:rFonts w:ascii="Times New Roman" w:hAnsi="Times New Roman"/>
          <w:color w:val="171717"/>
          <w:sz w:val="24"/>
          <w:szCs w:val="24"/>
        </w:rPr>
        <w:tab/>
        <w:t>доступ</w:t>
      </w:r>
      <w:r w:rsidRPr="00361A1F">
        <w:rPr>
          <w:rFonts w:ascii="Times New Roman" w:hAnsi="Times New Roman"/>
          <w:color w:val="171717"/>
          <w:sz w:val="24"/>
          <w:szCs w:val="24"/>
        </w:rPr>
        <w:tab/>
        <w:t>свежему</w:t>
      </w:r>
      <w:r w:rsidRPr="00361A1F">
        <w:rPr>
          <w:rFonts w:ascii="Times New Roman" w:hAnsi="Times New Roman"/>
          <w:color w:val="171717"/>
          <w:sz w:val="24"/>
          <w:szCs w:val="24"/>
        </w:rPr>
        <w:tab/>
        <w:t>воздуху,</w:t>
      </w:r>
      <w:r w:rsidRPr="00361A1F">
        <w:rPr>
          <w:rFonts w:ascii="Times New Roman" w:hAnsi="Times New Roman"/>
          <w:color w:val="171717"/>
          <w:sz w:val="24"/>
          <w:szCs w:val="24"/>
        </w:rPr>
        <w:tab/>
        <w:t>открыв</w:t>
      </w:r>
      <w:r w:rsidRPr="00361A1F">
        <w:rPr>
          <w:rFonts w:ascii="Times New Roman" w:hAnsi="Times New Roman"/>
          <w:color w:val="171717"/>
          <w:sz w:val="24"/>
          <w:szCs w:val="24"/>
        </w:rPr>
        <w:tab/>
        <w:t>окно</w:t>
      </w:r>
      <w:r w:rsidRPr="00361A1F">
        <w:rPr>
          <w:rFonts w:ascii="Times New Roman" w:hAnsi="Times New Roman"/>
          <w:color w:val="171717"/>
          <w:sz w:val="24"/>
          <w:szCs w:val="24"/>
        </w:rPr>
        <w:tab/>
        <w:t>или</w:t>
      </w:r>
      <w:r w:rsidRPr="00361A1F">
        <w:rPr>
          <w:rFonts w:ascii="Times New Roman" w:hAnsi="Times New Roman"/>
          <w:color w:val="171717"/>
          <w:sz w:val="24"/>
          <w:szCs w:val="24"/>
        </w:rPr>
        <w:tab/>
        <w:t>направив</w:t>
      </w:r>
      <w:r w:rsidRPr="00361A1F">
        <w:rPr>
          <w:rFonts w:ascii="Times New Roman" w:hAnsi="Times New Roman"/>
          <w:color w:val="171717"/>
          <w:sz w:val="24"/>
          <w:szCs w:val="24"/>
        </w:rPr>
        <w:tab/>
        <w:t>струю</w:t>
      </w:r>
      <w:r w:rsidRPr="00361A1F">
        <w:rPr>
          <w:rFonts w:ascii="Times New Roman" w:hAnsi="Times New Roman"/>
          <w:color w:val="171717"/>
          <w:spacing w:val="-62"/>
          <w:sz w:val="24"/>
          <w:szCs w:val="24"/>
        </w:rPr>
        <w:t xml:space="preserve"> </w:t>
      </w:r>
      <w:r w:rsidRPr="00361A1F">
        <w:rPr>
          <w:rFonts w:ascii="Times New Roman" w:hAnsi="Times New Roman"/>
          <w:color w:val="171717"/>
          <w:sz w:val="24"/>
          <w:szCs w:val="24"/>
        </w:rPr>
        <w:t>вентилятора.</w:t>
      </w:r>
    </w:p>
    <w:p w14:paraId="0DA6BC14" w14:textId="77777777" w:rsidR="00361A1F" w:rsidRPr="00361A1F" w:rsidRDefault="00361A1F">
      <w:pPr>
        <w:widowControl w:val="0"/>
        <w:numPr>
          <w:ilvl w:val="0"/>
          <w:numId w:val="195"/>
        </w:numPr>
        <w:tabs>
          <w:tab w:val="left" w:pos="1250"/>
        </w:tabs>
        <w:autoSpaceDE w:val="0"/>
        <w:autoSpaceDN w:val="0"/>
        <w:spacing w:before="3" w:after="0" w:line="240" w:lineRule="auto"/>
        <w:ind w:left="1250"/>
        <w:rPr>
          <w:rFonts w:ascii="Times New Roman" w:hAnsi="Times New Roman"/>
          <w:sz w:val="24"/>
          <w:szCs w:val="24"/>
        </w:rPr>
      </w:pPr>
      <w:r w:rsidRPr="00361A1F">
        <w:rPr>
          <w:rFonts w:ascii="Times New Roman" w:hAnsi="Times New Roman"/>
          <w:color w:val="171717"/>
          <w:sz w:val="24"/>
          <w:szCs w:val="24"/>
        </w:rPr>
        <w:t>Ослабить</w:t>
      </w:r>
      <w:r w:rsidRPr="00361A1F">
        <w:rPr>
          <w:rFonts w:ascii="Times New Roman" w:hAnsi="Times New Roman"/>
          <w:color w:val="171717"/>
          <w:spacing w:val="-8"/>
          <w:sz w:val="24"/>
          <w:szCs w:val="24"/>
        </w:rPr>
        <w:t xml:space="preserve"> </w:t>
      </w:r>
      <w:r w:rsidRPr="00361A1F">
        <w:rPr>
          <w:rFonts w:ascii="Times New Roman" w:hAnsi="Times New Roman"/>
          <w:color w:val="171717"/>
          <w:sz w:val="24"/>
          <w:szCs w:val="24"/>
        </w:rPr>
        <w:t>одежду,</w:t>
      </w:r>
      <w:r w:rsidRPr="00361A1F">
        <w:rPr>
          <w:rFonts w:ascii="Times New Roman" w:hAnsi="Times New Roman"/>
          <w:color w:val="171717"/>
          <w:spacing w:val="-9"/>
          <w:sz w:val="24"/>
          <w:szCs w:val="24"/>
        </w:rPr>
        <w:t xml:space="preserve"> </w:t>
      </w:r>
      <w:r w:rsidRPr="00361A1F">
        <w:rPr>
          <w:rFonts w:ascii="Times New Roman" w:hAnsi="Times New Roman"/>
          <w:color w:val="171717"/>
          <w:sz w:val="24"/>
          <w:szCs w:val="24"/>
        </w:rPr>
        <w:t>затрудняющую</w:t>
      </w:r>
      <w:r w:rsidRPr="00361A1F">
        <w:rPr>
          <w:rFonts w:ascii="Times New Roman" w:hAnsi="Times New Roman"/>
          <w:color w:val="171717"/>
          <w:spacing w:val="-10"/>
          <w:sz w:val="24"/>
          <w:szCs w:val="24"/>
        </w:rPr>
        <w:t xml:space="preserve"> </w:t>
      </w:r>
      <w:r w:rsidRPr="00361A1F">
        <w:rPr>
          <w:rFonts w:ascii="Times New Roman" w:hAnsi="Times New Roman"/>
          <w:color w:val="171717"/>
          <w:sz w:val="24"/>
          <w:szCs w:val="24"/>
        </w:rPr>
        <w:t>дыхание.</w:t>
      </w:r>
    </w:p>
    <w:p w14:paraId="508A113F" w14:textId="77777777" w:rsidR="00361A1F" w:rsidRPr="00361A1F" w:rsidRDefault="00361A1F">
      <w:pPr>
        <w:widowControl w:val="0"/>
        <w:numPr>
          <w:ilvl w:val="0"/>
          <w:numId w:val="195"/>
        </w:numPr>
        <w:tabs>
          <w:tab w:val="left" w:pos="1250"/>
        </w:tabs>
        <w:autoSpaceDE w:val="0"/>
        <w:autoSpaceDN w:val="0"/>
        <w:spacing w:before="37" w:after="0" w:line="278" w:lineRule="auto"/>
        <w:ind w:right="790" w:firstLine="710"/>
        <w:rPr>
          <w:rFonts w:ascii="Times New Roman" w:hAnsi="Times New Roman"/>
          <w:sz w:val="24"/>
          <w:szCs w:val="24"/>
        </w:rPr>
      </w:pPr>
      <w:r w:rsidRPr="00361A1F">
        <w:rPr>
          <w:rFonts w:ascii="Times New Roman" w:hAnsi="Times New Roman"/>
          <w:color w:val="171717"/>
          <w:sz w:val="24"/>
          <w:szCs w:val="24"/>
        </w:rPr>
        <w:t>Если</w:t>
      </w:r>
      <w:r w:rsidRPr="00361A1F">
        <w:rPr>
          <w:rFonts w:ascii="Times New Roman" w:hAnsi="Times New Roman"/>
          <w:color w:val="171717"/>
          <w:spacing w:val="4"/>
          <w:sz w:val="24"/>
          <w:szCs w:val="24"/>
        </w:rPr>
        <w:t xml:space="preserve"> </w:t>
      </w:r>
      <w:r w:rsidRPr="00361A1F">
        <w:rPr>
          <w:rFonts w:ascii="Times New Roman" w:hAnsi="Times New Roman"/>
          <w:color w:val="171717"/>
          <w:sz w:val="24"/>
          <w:szCs w:val="24"/>
        </w:rPr>
        <w:t>началась</w:t>
      </w:r>
      <w:r w:rsidRPr="00361A1F">
        <w:rPr>
          <w:rFonts w:ascii="Times New Roman" w:hAnsi="Times New Roman"/>
          <w:color w:val="171717"/>
          <w:spacing w:val="5"/>
          <w:sz w:val="24"/>
          <w:szCs w:val="24"/>
        </w:rPr>
        <w:t xml:space="preserve"> </w:t>
      </w:r>
      <w:r w:rsidRPr="00361A1F">
        <w:rPr>
          <w:rFonts w:ascii="Times New Roman" w:hAnsi="Times New Roman"/>
          <w:color w:val="171717"/>
          <w:sz w:val="24"/>
          <w:szCs w:val="24"/>
        </w:rPr>
        <w:t>рвота,</w:t>
      </w:r>
      <w:r w:rsidRPr="00361A1F">
        <w:rPr>
          <w:rFonts w:ascii="Times New Roman" w:hAnsi="Times New Roman"/>
          <w:color w:val="171717"/>
          <w:spacing w:val="8"/>
          <w:sz w:val="24"/>
          <w:szCs w:val="24"/>
        </w:rPr>
        <w:t xml:space="preserve"> </w:t>
      </w:r>
      <w:r w:rsidRPr="00361A1F">
        <w:rPr>
          <w:rFonts w:ascii="Times New Roman" w:hAnsi="Times New Roman"/>
          <w:color w:val="171717"/>
          <w:sz w:val="24"/>
          <w:szCs w:val="24"/>
        </w:rPr>
        <w:t>положить</w:t>
      </w:r>
      <w:r w:rsidRPr="00361A1F">
        <w:rPr>
          <w:rFonts w:ascii="Times New Roman" w:hAnsi="Times New Roman"/>
          <w:color w:val="171717"/>
          <w:spacing w:val="7"/>
          <w:sz w:val="24"/>
          <w:szCs w:val="24"/>
        </w:rPr>
        <w:t xml:space="preserve"> </w:t>
      </w:r>
      <w:r w:rsidRPr="00361A1F">
        <w:rPr>
          <w:rFonts w:ascii="Times New Roman" w:hAnsi="Times New Roman"/>
          <w:color w:val="171717"/>
          <w:sz w:val="24"/>
          <w:szCs w:val="24"/>
        </w:rPr>
        <w:t>человека</w:t>
      </w:r>
      <w:r w:rsidRPr="00361A1F">
        <w:rPr>
          <w:rFonts w:ascii="Times New Roman" w:hAnsi="Times New Roman"/>
          <w:color w:val="171717"/>
          <w:spacing w:val="5"/>
          <w:sz w:val="24"/>
          <w:szCs w:val="24"/>
        </w:rPr>
        <w:t xml:space="preserve"> </w:t>
      </w:r>
      <w:r w:rsidRPr="00361A1F">
        <w:rPr>
          <w:rFonts w:ascii="Times New Roman" w:hAnsi="Times New Roman"/>
          <w:color w:val="171717"/>
          <w:sz w:val="24"/>
          <w:szCs w:val="24"/>
        </w:rPr>
        <w:t>на</w:t>
      </w:r>
      <w:r w:rsidRPr="00361A1F">
        <w:rPr>
          <w:rFonts w:ascii="Times New Roman" w:hAnsi="Times New Roman"/>
          <w:color w:val="171717"/>
          <w:spacing w:val="4"/>
          <w:sz w:val="24"/>
          <w:szCs w:val="24"/>
        </w:rPr>
        <w:t xml:space="preserve"> </w:t>
      </w:r>
      <w:r w:rsidRPr="00361A1F">
        <w:rPr>
          <w:rFonts w:ascii="Times New Roman" w:hAnsi="Times New Roman"/>
          <w:color w:val="171717"/>
          <w:sz w:val="24"/>
          <w:szCs w:val="24"/>
        </w:rPr>
        <w:t>бок,</w:t>
      </w:r>
      <w:r w:rsidRPr="00361A1F">
        <w:rPr>
          <w:rFonts w:ascii="Times New Roman" w:hAnsi="Times New Roman"/>
          <w:color w:val="171717"/>
          <w:spacing w:val="7"/>
          <w:sz w:val="24"/>
          <w:szCs w:val="24"/>
        </w:rPr>
        <w:t xml:space="preserve"> </w:t>
      </w:r>
      <w:r w:rsidRPr="00361A1F">
        <w:rPr>
          <w:rFonts w:ascii="Times New Roman" w:hAnsi="Times New Roman"/>
          <w:color w:val="171717"/>
          <w:sz w:val="24"/>
          <w:szCs w:val="24"/>
        </w:rPr>
        <w:t>чтобы</w:t>
      </w:r>
      <w:r w:rsidRPr="00361A1F">
        <w:rPr>
          <w:rFonts w:ascii="Times New Roman" w:hAnsi="Times New Roman"/>
          <w:color w:val="171717"/>
          <w:spacing w:val="5"/>
          <w:sz w:val="24"/>
          <w:szCs w:val="24"/>
        </w:rPr>
        <w:t xml:space="preserve"> </w:t>
      </w:r>
      <w:r w:rsidRPr="00361A1F">
        <w:rPr>
          <w:rFonts w:ascii="Times New Roman" w:hAnsi="Times New Roman"/>
          <w:color w:val="171717"/>
          <w:sz w:val="24"/>
          <w:szCs w:val="24"/>
        </w:rPr>
        <w:t>эти</w:t>
      </w:r>
      <w:r w:rsidRPr="00361A1F">
        <w:rPr>
          <w:rFonts w:ascii="Times New Roman" w:hAnsi="Times New Roman"/>
          <w:color w:val="171717"/>
          <w:spacing w:val="12"/>
          <w:sz w:val="24"/>
          <w:szCs w:val="24"/>
        </w:rPr>
        <w:t xml:space="preserve"> </w:t>
      </w:r>
      <w:r w:rsidRPr="00361A1F">
        <w:rPr>
          <w:rFonts w:ascii="Times New Roman" w:hAnsi="Times New Roman"/>
          <w:color w:val="171717"/>
          <w:sz w:val="24"/>
          <w:szCs w:val="24"/>
        </w:rPr>
        <w:t>массы</w:t>
      </w:r>
      <w:r w:rsidRPr="00361A1F">
        <w:rPr>
          <w:rFonts w:ascii="Times New Roman" w:hAnsi="Times New Roman"/>
          <w:color w:val="171717"/>
          <w:spacing w:val="2"/>
          <w:sz w:val="24"/>
          <w:szCs w:val="24"/>
        </w:rPr>
        <w:t xml:space="preserve"> </w:t>
      </w:r>
      <w:r w:rsidRPr="00361A1F">
        <w:rPr>
          <w:rFonts w:ascii="Times New Roman" w:hAnsi="Times New Roman"/>
          <w:color w:val="171717"/>
          <w:sz w:val="24"/>
          <w:szCs w:val="24"/>
        </w:rPr>
        <w:t>не</w:t>
      </w:r>
      <w:r w:rsidRPr="00361A1F">
        <w:rPr>
          <w:rFonts w:ascii="Times New Roman" w:hAnsi="Times New Roman"/>
          <w:color w:val="171717"/>
          <w:spacing w:val="-62"/>
          <w:sz w:val="24"/>
          <w:szCs w:val="24"/>
        </w:rPr>
        <w:t xml:space="preserve"> </w:t>
      </w:r>
      <w:r w:rsidRPr="00361A1F">
        <w:rPr>
          <w:rFonts w:ascii="Times New Roman" w:hAnsi="Times New Roman"/>
          <w:color w:val="171717"/>
          <w:sz w:val="24"/>
          <w:szCs w:val="24"/>
        </w:rPr>
        <w:t>спровоцировали</w:t>
      </w:r>
      <w:r w:rsidRPr="00361A1F">
        <w:rPr>
          <w:rFonts w:ascii="Times New Roman" w:hAnsi="Times New Roman"/>
          <w:color w:val="171717"/>
          <w:spacing w:val="6"/>
          <w:sz w:val="24"/>
          <w:szCs w:val="24"/>
        </w:rPr>
        <w:t xml:space="preserve"> </w:t>
      </w:r>
      <w:r w:rsidRPr="00361A1F">
        <w:rPr>
          <w:rFonts w:ascii="Times New Roman" w:hAnsi="Times New Roman"/>
          <w:color w:val="171717"/>
          <w:sz w:val="24"/>
          <w:szCs w:val="24"/>
        </w:rPr>
        <w:t>удушье.</w:t>
      </w:r>
    </w:p>
    <w:p w14:paraId="5BC490C0" w14:textId="77777777" w:rsidR="00361A1F" w:rsidRPr="00361A1F" w:rsidRDefault="00361A1F">
      <w:pPr>
        <w:widowControl w:val="0"/>
        <w:numPr>
          <w:ilvl w:val="0"/>
          <w:numId w:val="195"/>
        </w:numPr>
        <w:tabs>
          <w:tab w:val="left" w:pos="1250"/>
        </w:tabs>
        <w:autoSpaceDE w:val="0"/>
        <w:autoSpaceDN w:val="0"/>
        <w:spacing w:after="0" w:line="273" w:lineRule="auto"/>
        <w:ind w:right="145" w:firstLine="710"/>
        <w:rPr>
          <w:rFonts w:ascii="Times New Roman" w:hAnsi="Times New Roman"/>
          <w:sz w:val="24"/>
          <w:szCs w:val="24"/>
        </w:rPr>
      </w:pPr>
      <w:r w:rsidRPr="00361A1F">
        <w:rPr>
          <w:rFonts w:ascii="Times New Roman" w:hAnsi="Times New Roman"/>
          <w:color w:val="171717"/>
          <w:sz w:val="24"/>
          <w:szCs w:val="24"/>
        </w:rPr>
        <w:t>Не</w:t>
      </w:r>
      <w:r w:rsidRPr="00361A1F">
        <w:rPr>
          <w:rFonts w:ascii="Times New Roman" w:hAnsi="Times New Roman"/>
          <w:color w:val="171717"/>
          <w:spacing w:val="1"/>
          <w:sz w:val="24"/>
          <w:szCs w:val="24"/>
        </w:rPr>
        <w:t xml:space="preserve"> </w:t>
      </w:r>
      <w:r w:rsidRPr="00361A1F">
        <w:rPr>
          <w:rFonts w:ascii="Times New Roman" w:hAnsi="Times New Roman"/>
          <w:color w:val="171717"/>
          <w:sz w:val="24"/>
          <w:szCs w:val="24"/>
        </w:rPr>
        <w:t>давать</w:t>
      </w:r>
      <w:r w:rsidRPr="00361A1F">
        <w:rPr>
          <w:rFonts w:ascii="Times New Roman" w:hAnsi="Times New Roman"/>
          <w:color w:val="171717"/>
          <w:spacing w:val="1"/>
          <w:sz w:val="24"/>
          <w:szCs w:val="24"/>
        </w:rPr>
        <w:t xml:space="preserve"> </w:t>
      </w:r>
      <w:r w:rsidRPr="00361A1F">
        <w:rPr>
          <w:rFonts w:ascii="Times New Roman" w:hAnsi="Times New Roman"/>
          <w:color w:val="171717"/>
          <w:sz w:val="24"/>
          <w:szCs w:val="24"/>
        </w:rPr>
        <w:t>еду, воду или</w:t>
      </w:r>
      <w:r w:rsidRPr="00361A1F">
        <w:rPr>
          <w:rFonts w:ascii="Times New Roman" w:hAnsi="Times New Roman"/>
          <w:color w:val="171717"/>
          <w:spacing w:val="1"/>
          <w:sz w:val="24"/>
          <w:szCs w:val="24"/>
        </w:rPr>
        <w:t xml:space="preserve"> </w:t>
      </w:r>
      <w:r w:rsidRPr="00361A1F">
        <w:rPr>
          <w:rFonts w:ascii="Times New Roman" w:hAnsi="Times New Roman"/>
          <w:color w:val="171717"/>
          <w:sz w:val="24"/>
          <w:szCs w:val="24"/>
        </w:rPr>
        <w:t>привычные</w:t>
      </w:r>
      <w:r w:rsidRPr="00361A1F">
        <w:rPr>
          <w:rFonts w:ascii="Times New Roman" w:hAnsi="Times New Roman"/>
          <w:color w:val="171717"/>
          <w:spacing w:val="1"/>
          <w:sz w:val="24"/>
          <w:szCs w:val="24"/>
        </w:rPr>
        <w:t xml:space="preserve"> </w:t>
      </w:r>
      <w:r w:rsidRPr="00361A1F">
        <w:rPr>
          <w:rFonts w:ascii="Times New Roman" w:hAnsi="Times New Roman"/>
          <w:color w:val="171717"/>
          <w:sz w:val="24"/>
          <w:szCs w:val="24"/>
        </w:rPr>
        <w:t>лекарства,</w:t>
      </w:r>
      <w:r w:rsidRPr="00361A1F">
        <w:rPr>
          <w:rFonts w:ascii="Times New Roman" w:hAnsi="Times New Roman"/>
          <w:color w:val="171717"/>
          <w:spacing w:val="1"/>
          <w:sz w:val="24"/>
          <w:szCs w:val="24"/>
        </w:rPr>
        <w:t xml:space="preserve"> </w:t>
      </w:r>
      <w:r w:rsidRPr="00361A1F">
        <w:rPr>
          <w:rFonts w:ascii="Times New Roman" w:hAnsi="Times New Roman"/>
          <w:color w:val="171717"/>
          <w:sz w:val="24"/>
          <w:szCs w:val="24"/>
        </w:rPr>
        <w:t>исключение</w:t>
      </w:r>
      <w:r w:rsidRPr="00361A1F">
        <w:rPr>
          <w:rFonts w:ascii="Times New Roman" w:hAnsi="Times New Roman"/>
          <w:color w:val="171717"/>
          <w:spacing w:val="1"/>
          <w:sz w:val="24"/>
          <w:szCs w:val="24"/>
        </w:rPr>
        <w:t xml:space="preserve"> </w:t>
      </w:r>
      <w:r w:rsidRPr="00361A1F">
        <w:rPr>
          <w:rFonts w:ascii="Times New Roman" w:hAnsi="Times New Roman"/>
          <w:color w:val="171717"/>
          <w:sz w:val="24"/>
          <w:szCs w:val="24"/>
        </w:rPr>
        <w:t>составляют</w:t>
      </w:r>
      <w:r w:rsidRPr="00361A1F">
        <w:rPr>
          <w:rFonts w:ascii="Times New Roman" w:hAnsi="Times New Roman"/>
          <w:color w:val="171717"/>
          <w:spacing w:val="-62"/>
          <w:sz w:val="24"/>
          <w:szCs w:val="24"/>
        </w:rPr>
        <w:t xml:space="preserve"> </w:t>
      </w:r>
      <w:r w:rsidRPr="00361A1F">
        <w:rPr>
          <w:rFonts w:ascii="Times New Roman" w:hAnsi="Times New Roman"/>
          <w:color w:val="171717"/>
          <w:sz w:val="24"/>
          <w:szCs w:val="24"/>
        </w:rPr>
        <w:t>только</w:t>
      </w:r>
      <w:r w:rsidRPr="00361A1F">
        <w:rPr>
          <w:rFonts w:ascii="Times New Roman" w:hAnsi="Times New Roman"/>
          <w:color w:val="171717"/>
          <w:spacing w:val="-2"/>
          <w:sz w:val="24"/>
          <w:szCs w:val="24"/>
        </w:rPr>
        <w:t xml:space="preserve"> </w:t>
      </w:r>
      <w:r w:rsidRPr="00361A1F">
        <w:rPr>
          <w:rFonts w:ascii="Times New Roman" w:hAnsi="Times New Roman"/>
          <w:color w:val="171717"/>
          <w:sz w:val="24"/>
          <w:szCs w:val="24"/>
        </w:rPr>
        <w:t>препараты</w:t>
      </w:r>
      <w:r w:rsidRPr="00361A1F">
        <w:rPr>
          <w:rFonts w:ascii="Times New Roman" w:hAnsi="Times New Roman"/>
          <w:color w:val="171717"/>
          <w:spacing w:val="-1"/>
          <w:sz w:val="24"/>
          <w:szCs w:val="24"/>
        </w:rPr>
        <w:t xml:space="preserve"> </w:t>
      </w:r>
      <w:r w:rsidRPr="00361A1F">
        <w:rPr>
          <w:rFonts w:ascii="Times New Roman" w:hAnsi="Times New Roman"/>
          <w:color w:val="171717"/>
          <w:sz w:val="24"/>
          <w:szCs w:val="24"/>
        </w:rPr>
        <w:t>от</w:t>
      </w:r>
      <w:r w:rsidRPr="00361A1F">
        <w:rPr>
          <w:rFonts w:ascii="Times New Roman" w:hAnsi="Times New Roman"/>
          <w:color w:val="171717"/>
          <w:spacing w:val="8"/>
          <w:sz w:val="24"/>
          <w:szCs w:val="24"/>
        </w:rPr>
        <w:t xml:space="preserve"> </w:t>
      </w:r>
      <w:r w:rsidRPr="00361A1F">
        <w:rPr>
          <w:rFonts w:ascii="Times New Roman" w:hAnsi="Times New Roman"/>
          <w:color w:val="171717"/>
          <w:sz w:val="24"/>
          <w:szCs w:val="24"/>
        </w:rPr>
        <w:t>гипертонии.</w:t>
      </w:r>
    </w:p>
    <w:p w14:paraId="1EF2010D" w14:textId="77777777" w:rsidR="00361A1F" w:rsidRPr="00361A1F" w:rsidRDefault="00361A1F">
      <w:pPr>
        <w:widowControl w:val="0"/>
        <w:numPr>
          <w:ilvl w:val="0"/>
          <w:numId w:val="195"/>
        </w:numPr>
        <w:tabs>
          <w:tab w:val="left" w:pos="1250"/>
        </w:tabs>
        <w:autoSpaceDE w:val="0"/>
        <w:autoSpaceDN w:val="0"/>
        <w:spacing w:after="0" w:line="273" w:lineRule="auto"/>
        <w:ind w:right="140" w:firstLine="710"/>
        <w:rPr>
          <w:rFonts w:ascii="Times New Roman" w:hAnsi="Times New Roman"/>
          <w:sz w:val="24"/>
          <w:szCs w:val="24"/>
        </w:rPr>
      </w:pPr>
      <w:r w:rsidRPr="00361A1F">
        <w:rPr>
          <w:rFonts w:ascii="Times New Roman" w:hAnsi="Times New Roman"/>
          <w:color w:val="171717"/>
          <w:sz w:val="24"/>
          <w:szCs w:val="24"/>
        </w:rPr>
        <w:t>Если есть</w:t>
      </w:r>
      <w:r w:rsidRPr="00361A1F">
        <w:rPr>
          <w:rFonts w:ascii="Times New Roman" w:hAnsi="Times New Roman"/>
          <w:color w:val="171717"/>
          <w:spacing w:val="2"/>
          <w:sz w:val="24"/>
          <w:szCs w:val="24"/>
        </w:rPr>
        <w:t xml:space="preserve"> </w:t>
      </w:r>
      <w:r w:rsidRPr="00361A1F">
        <w:rPr>
          <w:rFonts w:ascii="Times New Roman" w:hAnsi="Times New Roman"/>
          <w:color w:val="171717"/>
          <w:sz w:val="24"/>
          <w:szCs w:val="24"/>
        </w:rPr>
        <w:t>тонометр,</w:t>
      </w:r>
      <w:r w:rsidRPr="00361A1F">
        <w:rPr>
          <w:rFonts w:ascii="Times New Roman" w:hAnsi="Times New Roman"/>
          <w:color w:val="171717"/>
          <w:spacing w:val="2"/>
          <w:sz w:val="24"/>
          <w:szCs w:val="24"/>
        </w:rPr>
        <w:t xml:space="preserve"> </w:t>
      </w:r>
      <w:r w:rsidRPr="00361A1F">
        <w:rPr>
          <w:rFonts w:ascii="Times New Roman" w:hAnsi="Times New Roman"/>
          <w:color w:val="171717"/>
          <w:sz w:val="24"/>
          <w:szCs w:val="24"/>
        </w:rPr>
        <w:t>измерить</w:t>
      </w:r>
      <w:r w:rsidRPr="00361A1F">
        <w:rPr>
          <w:rFonts w:ascii="Times New Roman" w:hAnsi="Times New Roman"/>
          <w:color w:val="171717"/>
          <w:spacing w:val="2"/>
          <w:sz w:val="24"/>
          <w:szCs w:val="24"/>
        </w:rPr>
        <w:t xml:space="preserve"> </w:t>
      </w:r>
      <w:r w:rsidRPr="00361A1F">
        <w:rPr>
          <w:rFonts w:ascii="Times New Roman" w:hAnsi="Times New Roman"/>
          <w:color w:val="171717"/>
          <w:sz w:val="24"/>
          <w:szCs w:val="24"/>
        </w:rPr>
        <w:t>давление</w:t>
      </w:r>
      <w:r w:rsidRPr="00361A1F">
        <w:rPr>
          <w:rFonts w:ascii="Times New Roman" w:hAnsi="Times New Roman"/>
          <w:color w:val="171717"/>
          <w:spacing w:val="5"/>
          <w:sz w:val="24"/>
          <w:szCs w:val="24"/>
        </w:rPr>
        <w:t xml:space="preserve"> </w:t>
      </w:r>
      <w:r w:rsidRPr="00361A1F">
        <w:rPr>
          <w:rFonts w:ascii="Times New Roman" w:hAnsi="Times New Roman"/>
          <w:color w:val="171717"/>
          <w:sz w:val="24"/>
          <w:szCs w:val="24"/>
        </w:rPr>
        <w:t>–</w:t>
      </w:r>
      <w:r w:rsidRPr="00361A1F">
        <w:rPr>
          <w:rFonts w:ascii="Times New Roman" w:hAnsi="Times New Roman"/>
          <w:color w:val="171717"/>
          <w:spacing w:val="2"/>
          <w:sz w:val="24"/>
          <w:szCs w:val="24"/>
        </w:rPr>
        <w:t xml:space="preserve"> </w:t>
      </w:r>
      <w:r w:rsidRPr="00361A1F">
        <w:rPr>
          <w:rFonts w:ascii="Times New Roman" w:hAnsi="Times New Roman"/>
          <w:color w:val="171717"/>
          <w:sz w:val="24"/>
          <w:szCs w:val="24"/>
        </w:rPr>
        <w:t>при</w:t>
      </w:r>
      <w:r w:rsidRPr="00361A1F">
        <w:rPr>
          <w:rFonts w:ascii="Times New Roman" w:hAnsi="Times New Roman"/>
          <w:color w:val="171717"/>
          <w:spacing w:val="1"/>
          <w:sz w:val="24"/>
          <w:szCs w:val="24"/>
        </w:rPr>
        <w:t xml:space="preserve"> </w:t>
      </w:r>
      <w:r w:rsidRPr="00361A1F">
        <w:rPr>
          <w:rFonts w:ascii="Times New Roman" w:hAnsi="Times New Roman"/>
          <w:color w:val="171717"/>
          <w:sz w:val="24"/>
          <w:szCs w:val="24"/>
        </w:rPr>
        <w:t>высоких</w:t>
      </w:r>
      <w:r w:rsidRPr="00361A1F">
        <w:rPr>
          <w:rFonts w:ascii="Times New Roman" w:hAnsi="Times New Roman"/>
          <w:color w:val="171717"/>
          <w:spacing w:val="4"/>
          <w:sz w:val="24"/>
          <w:szCs w:val="24"/>
        </w:rPr>
        <w:t xml:space="preserve"> </w:t>
      </w:r>
      <w:r w:rsidRPr="00361A1F">
        <w:rPr>
          <w:rFonts w:ascii="Times New Roman" w:hAnsi="Times New Roman"/>
          <w:color w:val="171717"/>
          <w:sz w:val="24"/>
          <w:szCs w:val="24"/>
        </w:rPr>
        <w:t>цифрах</w:t>
      </w:r>
      <w:r w:rsidRPr="00361A1F">
        <w:rPr>
          <w:rFonts w:ascii="Times New Roman" w:hAnsi="Times New Roman"/>
          <w:color w:val="171717"/>
          <w:spacing w:val="1"/>
          <w:sz w:val="24"/>
          <w:szCs w:val="24"/>
        </w:rPr>
        <w:t xml:space="preserve"> </w:t>
      </w:r>
      <w:r w:rsidRPr="00361A1F">
        <w:rPr>
          <w:rFonts w:ascii="Times New Roman" w:hAnsi="Times New Roman"/>
          <w:color w:val="171717"/>
          <w:sz w:val="24"/>
          <w:szCs w:val="24"/>
        </w:rPr>
        <w:t>попытаться</w:t>
      </w:r>
      <w:r w:rsidRPr="00361A1F">
        <w:rPr>
          <w:rFonts w:ascii="Times New Roman" w:hAnsi="Times New Roman"/>
          <w:color w:val="171717"/>
          <w:spacing w:val="-62"/>
          <w:sz w:val="24"/>
          <w:szCs w:val="24"/>
        </w:rPr>
        <w:t xml:space="preserve"> </w:t>
      </w:r>
      <w:r w:rsidRPr="00361A1F">
        <w:rPr>
          <w:rFonts w:ascii="Times New Roman" w:hAnsi="Times New Roman"/>
          <w:color w:val="171717"/>
          <w:sz w:val="24"/>
          <w:szCs w:val="24"/>
        </w:rPr>
        <w:t>их</w:t>
      </w:r>
      <w:r w:rsidRPr="00361A1F">
        <w:rPr>
          <w:rFonts w:ascii="Times New Roman" w:hAnsi="Times New Roman"/>
          <w:color w:val="171717"/>
          <w:spacing w:val="-4"/>
          <w:sz w:val="24"/>
          <w:szCs w:val="24"/>
        </w:rPr>
        <w:t xml:space="preserve"> </w:t>
      </w:r>
      <w:r w:rsidRPr="00361A1F">
        <w:rPr>
          <w:rFonts w:ascii="Times New Roman" w:hAnsi="Times New Roman"/>
          <w:color w:val="171717"/>
          <w:sz w:val="24"/>
          <w:szCs w:val="24"/>
        </w:rPr>
        <w:t>снизить.</w:t>
      </w:r>
      <w:r w:rsidRPr="00361A1F">
        <w:rPr>
          <w:rFonts w:ascii="Times New Roman" w:hAnsi="Times New Roman"/>
          <w:color w:val="171717"/>
          <w:spacing w:val="-6"/>
          <w:sz w:val="24"/>
          <w:szCs w:val="24"/>
        </w:rPr>
        <w:t xml:space="preserve"> </w:t>
      </w:r>
      <w:r w:rsidRPr="00361A1F">
        <w:rPr>
          <w:rFonts w:ascii="Times New Roman" w:hAnsi="Times New Roman"/>
          <w:color w:val="171717"/>
          <w:sz w:val="24"/>
          <w:szCs w:val="24"/>
        </w:rPr>
        <w:t>Если</w:t>
      </w:r>
      <w:r w:rsidRPr="00361A1F">
        <w:rPr>
          <w:rFonts w:ascii="Times New Roman" w:hAnsi="Times New Roman"/>
          <w:color w:val="171717"/>
          <w:spacing w:val="-3"/>
          <w:sz w:val="24"/>
          <w:szCs w:val="24"/>
        </w:rPr>
        <w:t xml:space="preserve"> </w:t>
      </w:r>
      <w:r w:rsidRPr="00361A1F">
        <w:rPr>
          <w:rFonts w:ascii="Times New Roman" w:hAnsi="Times New Roman"/>
          <w:color w:val="171717"/>
          <w:sz w:val="24"/>
          <w:szCs w:val="24"/>
        </w:rPr>
        <w:t>лекарства</w:t>
      </w:r>
      <w:r w:rsidRPr="00361A1F">
        <w:rPr>
          <w:rFonts w:ascii="Times New Roman" w:hAnsi="Times New Roman"/>
          <w:color w:val="171717"/>
          <w:spacing w:val="-8"/>
          <w:sz w:val="24"/>
          <w:szCs w:val="24"/>
        </w:rPr>
        <w:t xml:space="preserve"> </w:t>
      </w:r>
      <w:r w:rsidRPr="00361A1F">
        <w:rPr>
          <w:rFonts w:ascii="Times New Roman" w:hAnsi="Times New Roman"/>
          <w:color w:val="171717"/>
          <w:sz w:val="24"/>
          <w:szCs w:val="24"/>
        </w:rPr>
        <w:t>нет,</w:t>
      </w:r>
      <w:r w:rsidRPr="00361A1F">
        <w:rPr>
          <w:rFonts w:ascii="Times New Roman" w:hAnsi="Times New Roman"/>
          <w:color w:val="171717"/>
          <w:spacing w:val="-6"/>
          <w:sz w:val="24"/>
          <w:szCs w:val="24"/>
        </w:rPr>
        <w:t xml:space="preserve"> </w:t>
      </w:r>
      <w:r w:rsidRPr="00361A1F">
        <w:rPr>
          <w:rFonts w:ascii="Times New Roman" w:hAnsi="Times New Roman"/>
          <w:sz w:val="24"/>
          <w:szCs w:val="24"/>
        </w:rPr>
        <w:t>опустите</w:t>
      </w:r>
      <w:r w:rsidRPr="00361A1F">
        <w:rPr>
          <w:rFonts w:ascii="Times New Roman" w:hAnsi="Times New Roman"/>
          <w:spacing w:val="-7"/>
          <w:sz w:val="24"/>
          <w:szCs w:val="24"/>
        </w:rPr>
        <w:t xml:space="preserve"> </w:t>
      </w:r>
      <w:r w:rsidRPr="00361A1F">
        <w:rPr>
          <w:rFonts w:ascii="Times New Roman" w:hAnsi="Times New Roman"/>
          <w:sz w:val="24"/>
          <w:szCs w:val="24"/>
        </w:rPr>
        <w:t>ноги</w:t>
      </w:r>
      <w:r w:rsidRPr="00361A1F">
        <w:rPr>
          <w:rFonts w:ascii="Times New Roman" w:hAnsi="Times New Roman"/>
          <w:spacing w:val="-6"/>
          <w:sz w:val="24"/>
          <w:szCs w:val="24"/>
        </w:rPr>
        <w:t xml:space="preserve"> </w:t>
      </w:r>
      <w:r w:rsidRPr="00361A1F">
        <w:rPr>
          <w:rFonts w:ascii="Times New Roman" w:hAnsi="Times New Roman"/>
          <w:sz w:val="24"/>
          <w:szCs w:val="24"/>
        </w:rPr>
        <w:t>больного</w:t>
      </w:r>
      <w:r w:rsidRPr="00361A1F">
        <w:rPr>
          <w:rFonts w:ascii="Times New Roman" w:hAnsi="Times New Roman"/>
          <w:spacing w:val="-4"/>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умеренно</w:t>
      </w:r>
      <w:r w:rsidRPr="00361A1F">
        <w:rPr>
          <w:rFonts w:ascii="Times New Roman" w:hAnsi="Times New Roman"/>
          <w:spacing w:val="-2"/>
          <w:sz w:val="24"/>
          <w:szCs w:val="24"/>
        </w:rPr>
        <w:t xml:space="preserve"> </w:t>
      </w:r>
      <w:r w:rsidRPr="00361A1F">
        <w:rPr>
          <w:rFonts w:ascii="Times New Roman" w:hAnsi="Times New Roman"/>
          <w:sz w:val="24"/>
          <w:szCs w:val="24"/>
        </w:rPr>
        <w:t>горячую</w:t>
      </w:r>
      <w:r w:rsidRPr="00361A1F">
        <w:rPr>
          <w:rFonts w:ascii="Times New Roman" w:hAnsi="Times New Roman"/>
          <w:spacing w:val="-5"/>
          <w:sz w:val="24"/>
          <w:szCs w:val="24"/>
        </w:rPr>
        <w:t xml:space="preserve"> </w:t>
      </w:r>
      <w:r w:rsidRPr="00361A1F">
        <w:rPr>
          <w:rFonts w:ascii="Times New Roman" w:hAnsi="Times New Roman"/>
          <w:sz w:val="24"/>
          <w:szCs w:val="24"/>
        </w:rPr>
        <w:t>воду.</w:t>
      </w:r>
    </w:p>
    <w:p w14:paraId="451F0765" w14:textId="77777777" w:rsidR="00361A1F" w:rsidRPr="00361A1F" w:rsidRDefault="00361A1F">
      <w:pPr>
        <w:widowControl w:val="0"/>
        <w:numPr>
          <w:ilvl w:val="0"/>
          <w:numId w:val="195"/>
        </w:numPr>
        <w:tabs>
          <w:tab w:val="left" w:pos="1250"/>
        </w:tabs>
        <w:autoSpaceDE w:val="0"/>
        <w:autoSpaceDN w:val="0"/>
        <w:spacing w:before="5" w:after="0" w:line="278" w:lineRule="auto"/>
        <w:ind w:right="848" w:firstLine="710"/>
        <w:rPr>
          <w:rFonts w:ascii="Times New Roman" w:hAnsi="Times New Roman"/>
          <w:sz w:val="24"/>
          <w:szCs w:val="24"/>
        </w:rPr>
      </w:pPr>
      <w:r w:rsidRPr="00361A1F">
        <w:rPr>
          <w:rFonts w:ascii="Times New Roman" w:hAnsi="Times New Roman"/>
          <w:color w:val="171717"/>
          <w:sz w:val="24"/>
          <w:szCs w:val="24"/>
        </w:rPr>
        <w:t>Если</w:t>
      </w:r>
      <w:r w:rsidRPr="00361A1F">
        <w:rPr>
          <w:rFonts w:ascii="Times New Roman" w:hAnsi="Times New Roman"/>
          <w:color w:val="171717"/>
          <w:spacing w:val="9"/>
          <w:sz w:val="24"/>
          <w:szCs w:val="24"/>
        </w:rPr>
        <w:t xml:space="preserve"> </w:t>
      </w:r>
      <w:r w:rsidRPr="00361A1F">
        <w:rPr>
          <w:rFonts w:ascii="Times New Roman" w:hAnsi="Times New Roman"/>
          <w:color w:val="171717"/>
          <w:sz w:val="24"/>
          <w:szCs w:val="24"/>
        </w:rPr>
        <w:t>нет</w:t>
      </w:r>
      <w:r w:rsidRPr="00361A1F">
        <w:rPr>
          <w:rFonts w:ascii="Times New Roman" w:hAnsi="Times New Roman"/>
          <w:color w:val="171717"/>
          <w:spacing w:val="9"/>
          <w:sz w:val="24"/>
          <w:szCs w:val="24"/>
        </w:rPr>
        <w:t xml:space="preserve"> </w:t>
      </w:r>
      <w:r w:rsidRPr="00361A1F">
        <w:rPr>
          <w:rFonts w:ascii="Times New Roman" w:hAnsi="Times New Roman"/>
          <w:color w:val="171717"/>
          <w:sz w:val="24"/>
          <w:szCs w:val="24"/>
        </w:rPr>
        <w:t>под</w:t>
      </w:r>
      <w:r w:rsidRPr="00361A1F">
        <w:rPr>
          <w:rFonts w:ascii="Times New Roman" w:hAnsi="Times New Roman"/>
          <w:color w:val="171717"/>
          <w:spacing w:val="7"/>
          <w:sz w:val="24"/>
          <w:szCs w:val="24"/>
        </w:rPr>
        <w:t xml:space="preserve"> </w:t>
      </w:r>
      <w:r w:rsidRPr="00361A1F">
        <w:rPr>
          <w:rFonts w:ascii="Times New Roman" w:hAnsi="Times New Roman"/>
          <w:color w:val="171717"/>
          <w:sz w:val="24"/>
          <w:szCs w:val="24"/>
        </w:rPr>
        <w:t>рукой</w:t>
      </w:r>
      <w:r w:rsidRPr="00361A1F">
        <w:rPr>
          <w:rFonts w:ascii="Times New Roman" w:hAnsi="Times New Roman"/>
          <w:color w:val="171717"/>
          <w:spacing w:val="10"/>
          <w:sz w:val="24"/>
          <w:szCs w:val="24"/>
        </w:rPr>
        <w:t xml:space="preserve"> </w:t>
      </w:r>
      <w:r w:rsidRPr="00361A1F">
        <w:rPr>
          <w:rFonts w:ascii="Times New Roman" w:hAnsi="Times New Roman"/>
          <w:color w:val="171717"/>
          <w:sz w:val="24"/>
          <w:szCs w:val="24"/>
        </w:rPr>
        <w:t>таблеток,</w:t>
      </w:r>
      <w:r w:rsidRPr="00361A1F">
        <w:rPr>
          <w:rFonts w:ascii="Times New Roman" w:hAnsi="Times New Roman"/>
          <w:color w:val="171717"/>
          <w:spacing w:val="9"/>
          <w:sz w:val="24"/>
          <w:szCs w:val="24"/>
        </w:rPr>
        <w:t xml:space="preserve"> </w:t>
      </w:r>
      <w:r w:rsidRPr="00361A1F">
        <w:rPr>
          <w:rFonts w:ascii="Times New Roman" w:hAnsi="Times New Roman"/>
          <w:color w:val="171717"/>
          <w:sz w:val="24"/>
          <w:szCs w:val="24"/>
        </w:rPr>
        <w:t>нужно</w:t>
      </w:r>
      <w:r w:rsidRPr="00361A1F">
        <w:rPr>
          <w:rFonts w:ascii="Times New Roman" w:hAnsi="Times New Roman"/>
          <w:color w:val="171717"/>
          <w:spacing w:val="9"/>
          <w:sz w:val="24"/>
          <w:szCs w:val="24"/>
        </w:rPr>
        <w:t xml:space="preserve"> </w:t>
      </w:r>
      <w:r w:rsidRPr="00361A1F">
        <w:rPr>
          <w:rFonts w:ascii="Times New Roman" w:hAnsi="Times New Roman"/>
          <w:color w:val="171717"/>
          <w:sz w:val="24"/>
          <w:szCs w:val="24"/>
        </w:rPr>
        <w:t>положить</w:t>
      </w:r>
      <w:r w:rsidRPr="00361A1F">
        <w:rPr>
          <w:rFonts w:ascii="Times New Roman" w:hAnsi="Times New Roman"/>
          <w:color w:val="171717"/>
          <w:spacing w:val="9"/>
          <w:sz w:val="24"/>
          <w:szCs w:val="24"/>
        </w:rPr>
        <w:t xml:space="preserve"> </w:t>
      </w:r>
      <w:r w:rsidRPr="00361A1F">
        <w:rPr>
          <w:rFonts w:ascii="Times New Roman" w:hAnsi="Times New Roman"/>
          <w:color w:val="171717"/>
          <w:sz w:val="24"/>
          <w:szCs w:val="24"/>
        </w:rPr>
        <w:t>к</w:t>
      </w:r>
      <w:r w:rsidRPr="00361A1F">
        <w:rPr>
          <w:rFonts w:ascii="Times New Roman" w:hAnsi="Times New Roman"/>
          <w:color w:val="171717"/>
          <w:spacing w:val="6"/>
          <w:sz w:val="24"/>
          <w:szCs w:val="24"/>
        </w:rPr>
        <w:t xml:space="preserve"> </w:t>
      </w:r>
      <w:r w:rsidRPr="00361A1F">
        <w:rPr>
          <w:rFonts w:ascii="Times New Roman" w:hAnsi="Times New Roman"/>
          <w:color w:val="171717"/>
          <w:sz w:val="24"/>
          <w:szCs w:val="24"/>
        </w:rPr>
        <w:t>ногам</w:t>
      </w:r>
      <w:r w:rsidRPr="00361A1F">
        <w:rPr>
          <w:rFonts w:ascii="Times New Roman" w:hAnsi="Times New Roman"/>
          <w:color w:val="171717"/>
          <w:spacing w:val="7"/>
          <w:sz w:val="24"/>
          <w:szCs w:val="24"/>
        </w:rPr>
        <w:t xml:space="preserve"> </w:t>
      </w:r>
      <w:r w:rsidRPr="00361A1F">
        <w:rPr>
          <w:rFonts w:ascii="Times New Roman" w:hAnsi="Times New Roman"/>
          <w:color w:val="171717"/>
          <w:sz w:val="24"/>
          <w:szCs w:val="24"/>
        </w:rPr>
        <w:t>тепло,</w:t>
      </w:r>
      <w:r w:rsidRPr="00361A1F">
        <w:rPr>
          <w:rFonts w:ascii="Times New Roman" w:hAnsi="Times New Roman"/>
          <w:color w:val="171717"/>
          <w:spacing w:val="7"/>
          <w:sz w:val="24"/>
          <w:szCs w:val="24"/>
        </w:rPr>
        <w:t xml:space="preserve"> </w:t>
      </w:r>
      <w:r w:rsidRPr="00361A1F">
        <w:rPr>
          <w:rFonts w:ascii="Times New Roman" w:hAnsi="Times New Roman"/>
          <w:color w:val="171717"/>
          <w:sz w:val="24"/>
          <w:szCs w:val="24"/>
        </w:rPr>
        <w:t>а</w:t>
      </w:r>
      <w:r w:rsidRPr="00361A1F">
        <w:rPr>
          <w:rFonts w:ascii="Times New Roman" w:hAnsi="Times New Roman"/>
          <w:color w:val="171717"/>
          <w:spacing w:val="8"/>
          <w:sz w:val="24"/>
          <w:szCs w:val="24"/>
        </w:rPr>
        <w:t xml:space="preserve"> </w:t>
      </w:r>
      <w:r w:rsidRPr="00361A1F">
        <w:rPr>
          <w:rFonts w:ascii="Times New Roman" w:hAnsi="Times New Roman"/>
          <w:color w:val="171717"/>
          <w:sz w:val="24"/>
          <w:szCs w:val="24"/>
        </w:rPr>
        <w:t>под</w:t>
      </w:r>
      <w:r w:rsidRPr="00361A1F">
        <w:rPr>
          <w:rFonts w:ascii="Times New Roman" w:hAnsi="Times New Roman"/>
          <w:color w:val="171717"/>
          <w:spacing w:val="-62"/>
          <w:sz w:val="24"/>
          <w:szCs w:val="24"/>
        </w:rPr>
        <w:t xml:space="preserve"> </w:t>
      </w:r>
      <w:r w:rsidRPr="00361A1F">
        <w:rPr>
          <w:rFonts w:ascii="Times New Roman" w:hAnsi="Times New Roman"/>
          <w:color w:val="171717"/>
          <w:sz w:val="24"/>
          <w:szCs w:val="24"/>
        </w:rPr>
        <w:t>нижнюю челюсть</w:t>
      </w:r>
      <w:r w:rsidRPr="00361A1F">
        <w:rPr>
          <w:rFonts w:ascii="Times New Roman" w:hAnsi="Times New Roman"/>
          <w:color w:val="171717"/>
          <w:spacing w:val="4"/>
          <w:sz w:val="24"/>
          <w:szCs w:val="24"/>
        </w:rPr>
        <w:t xml:space="preserve"> </w:t>
      </w:r>
      <w:r w:rsidRPr="00361A1F">
        <w:rPr>
          <w:rFonts w:ascii="Times New Roman" w:hAnsi="Times New Roman"/>
          <w:color w:val="171717"/>
          <w:sz w:val="24"/>
          <w:szCs w:val="24"/>
        </w:rPr>
        <w:t>–</w:t>
      </w:r>
      <w:r w:rsidRPr="00361A1F">
        <w:rPr>
          <w:rFonts w:ascii="Times New Roman" w:hAnsi="Times New Roman"/>
          <w:color w:val="171717"/>
          <w:spacing w:val="2"/>
          <w:sz w:val="24"/>
          <w:szCs w:val="24"/>
        </w:rPr>
        <w:t xml:space="preserve"> </w:t>
      </w:r>
      <w:r w:rsidRPr="00361A1F">
        <w:rPr>
          <w:rFonts w:ascii="Times New Roman" w:hAnsi="Times New Roman"/>
          <w:color w:val="171717"/>
          <w:sz w:val="24"/>
          <w:szCs w:val="24"/>
        </w:rPr>
        <w:t>холод.</w:t>
      </w:r>
    </w:p>
    <w:p w14:paraId="526B85F5" w14:textId="77777777" w:rsidR="00361A1F" w:rsidRPr="00361A1F" w:rsidRDefault="00361A1F" w:rsidP="00361A1F">
      <w:pPr>
        <w:widowControl w:val="0"/>
        <w:autoSpaceDE w:val="0"/>
        <w:autoSpaceDN w:val="0"/>
        <w:spacing w:before="78" w:after="0" w:line="278" w:lineRule="auto"/>
        <w:ind w:right="114"/>
        <w:jc w:val="both"/>
        <w:rPr>
          <w:rFonts w:ascii="Times New Roman" w:hAnsi="Times New Roman"/>
          <w:sz w:val="24"/>
          <w:szCs w:val="24"/>
        </w:rPr>
      </w:pPr>
      <w:r w:rsidRPr="00361A1F">
        <w:rPr>
          <w:rFonts w:ascii="Times New Roman" w:hAnsi="Times New Roman"/>
          <w:sz w:val="24"/>
          <w:szCs w:val="24"/>
        </w:rPr>
        <w:t>Первая</w:t>
      </w:r>
      <w:r w:rsidRPr="00361A1F">
        <w:rPr>
          <w:rFonts w:ascii="Times New Roman" w:hAnsi="Times New Roman"/>
          <w:spacing w:val="1"/>
          <w:sz w:val="24"/>
          <w:szCs w:val="24"/>
        </w:rPr>
        <w:t xml:space="preserve"> </w:t>
      </w:r>
      <w:r w:rsidRPr="00361A1F">
        <w:rPr>
          <w:rFonts w:ascii="Times New Roman" w:hAnsi="Times New Roman"/>
          <w:sz w:val="24"/>
          <w:szCs w:val="24"/>
        </w:rPr>
        <w:t>помощь</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остановке</w:t>
      </w:r>
      <w:r w:rsidRPr="00361A1F">
        <w:rPr>
          <w:rFonts w:ascii="Times New Roman" w:hAnsi="Times New Roman"/>
          <w:spacing w:val="1"/>
          <w:sz w:val="24"/>
          <w:szCs w:val="24"/>
        </w:rPr>
        <w:t xml:space="preserve"> </w:t>
      </w:r>
      <w:r w:rsidRPr="00361A1F">
        <w:rPr>
          <w:rFonts w:ascii="Times New Roman" w:hAnsi="Times New Roman"/>
          <w:sz w:val="24"/>
          <w:szCs w:val="24"/>
        </w:rPr>
        <w:t>дыхания</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66"/>
          <w:sz w:val="24"/>
          <w:szCs w:val="24"/>
        </w:rPr>
        <w:t xml:space="preserve"> </w:t>
      </w:r>
      <w:r w:rsidRPr="00361A1F">
        <w:rPr>
          <w:rFonts w:ascii="Times New Roman" w:hAnsi="Times New Roman"/>
          <w:sz w:val="24"/>
          <w:szCs w:val="24"/>
        </w:rPr>
        <w:t>сердечной</w:t>
      </w:r>
      <w:r w:rsidRPr="00361A1F">
        <w:rPr>
          <w:rFonts w:ascii="Times New Roman" w:hAnsi="Times New Roman"/>
          <w:spacing w:val="1"/>
          <w:sz w:val="24"/>
          <w:szCs w:val="24"/>
        </w:rPr>
        <w:t xml:space="preserve"> </w:t>
      </w:r>
      <w:r w:rsidRPr="00361A1F">
        <w:rPr>
          <w:rFonts w:ascii="Times New Roman" w:hAnsi="Times New Roman"/>
          <w:sz w:val="24"/>
          <w:szCs w:val="24"/>
        </w:rPr>
        <w:t>деятельности</w:t>
      </w:r>
    </w:p>
    <w:p w14:paraId="01FEE0CC" w14:textId="77777777" w:rsidR="00361A1F" w:rsidRPr="00361A1F" w:rsidRDefault="00361A1F" w:rsidP="00361A1F">
      <w:pPr>
        <w:widowControl w:val="0"/>
        <w:autoSpaceDE w:val="0"/>
        <w:autoSpaceDN w:val="0"/>
        <w:spacing w:before="34" w:after="0" w:line="276" w:lineRule="auto"/>
        <w:ind w:right="109"/>
        <w:jc w:val="both"/>
        <w:rPr>
          <w:rFonts w:ascii="Times New Roman" w:hAnsi="Times New Roman"/>
          <w:sz w:val="24"/>
          <w:szCs w:val="24"/>
        </w:rPr>
      </w:pPr>
      <w:r w:rsidRPr="00361A1F">
        <w:rPr>
          <w:rFonts w:ascii="Times New Roman" w:hAnsi="Times New Roman"/>
          <w:b/>
          <w:i/>
          <w:sz w:val="24"/>
          <w:szCs w:val="24"/>
        </w:rPr>
        <w:t>Сердечно-легочная</w:t>
      </w:r>
      <w:r w:rsidRPr="00361A1F">
        <w:rPr>
          <w:rFonts w:ascii="Times New Roman" w:hAnsi="Times New Roman"/>
          <w:b/>
          <w:i/>
          <w:spacing w:val="1"/>
          <w:sz w:val="24"/>
          <w:szCs w:val="24"/>
        </w:rPr>
        <w:t xml:space="preserve"> </w:t>
      </w:r>
      <w:r w:rsidRPr="00361A1F">
        <w:rPr>
          <w:rFonts w:ascii="Times New Roman" w:hAnsi="Times New Roman"/>
          <w:b/>
          <w:i/>
          <w:sz w:val="24"/>
          <w:szCs w:val="24"/>
        </w:rPr>
        <w:t>реанимация</w:t>
      </w:r>
      <w:r w:rsidRPr="00361A1F">
        <w:rPr>
          <w:rFonts w:ascii="Times New Roman" w:hAnsi="Times New Roman"/>
          <w:b/>
          <w:i/>
          <w:spacing w:val="1"/>
          <w:sz w:val="24"/>
          <w:szCs w:val="24"/>
        </w:rPr>
        <w:t xml:space="preserve"> </w:t>
      </w:r>
      <w:r w:rsidRPr="00361A1F">
        <w:rPr>
          <w:rFonts w:ascii="Times New Roman" w:hAnsi="Times New Roman"/>
          <w:sz w:val="24"/>
          <w:szCs w:val="24"/>
        </w:rPr>
        <w:t>(СЛР)</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это</w:t>
      </w:r>
      <w:r w:rsidRPr="00361A1F">
        <w:rPr>
          <w:rFonts w:ascii="Times New Roman" w:hAnsi="Times New Roman"/>
          <w:spacing w:val="1"/>
          <w:sz w:val="24"/>
          <w:szCs w:val="24"/>
        </w:rPr>
        <w:t xml:space="preserve"> </w:t>
      </w:r>
      <w:r w:rsidRPr="00361A1F">
        <w:rPr>
          <w:rFonts w:ascii="Times New Roman" w:hAnsi="Times New Roman"/>
          <w:sz w:val="24"/>
          <w:szCs w:val="24"/>
        </w:rPr>
        <w:t>комплекс</w:t>
      </w:r>
      <w:r w:rsidRPr="00361A1F">
        <w:rPr>
          <w:rFonts w:ascii="Times New Roman" w:hAnsi="Times New Roman"/>
          <w:spacing w:val="1"/>
          <w:sz w:val="24"/>
          <w:szCs w:val="24"/>
        </w:rPr>
        <w:t xml:space="preserve"> </w:t>
      </w:r>
      <w:r w:rsidRPr="00361A1F">
        <w:rPr>
          <w:rFonts w:ascii="Times New Roman" w:hAnsi="Times New Roman"/>
          <w:sz w:val="24"/>
          <w:szCs w:val="24"/>
        </w:rPr>
        <w:t>неотложных</w:t>
      </w:r>
      <w:r w:rsidRPr="00361A1F">
        <w:rPr>
          <w:rFonts w:ascii="Times New Roman" w:hAnsi="Times New Roman"/>
          <w:spacing w:val="1"/>
          <w:sz w:val="24"/>
          <w:szCs w:val="24"/>
        </w:rPr>
        <w:t xml:space="preserve"> </w:t>
      </w:r>
      <w:r w:rsidRPr="00361A1F">
        <w:rPr>
          <w:rFonts w:ascii="Times New Roman" w:hAnsi="Times New Roman"/>
          <w:sz w:val="24"/>
          <w:szCs w:val="24"/>
        </w:rPr>
        <w:t>мероприятий</w:t>
      </w:r>
      <w:r w:rsidRPr="00361A1F">
        <w:rPr>
          <w:rFonts w:ascii="Times New Roman" w:hAnsi="Times New Roman"/>
          <w:spacing w:val="1"/>
          <w:sz w:val="24"/>
          <w:szCs w:val="24"/>
        </w:rPr>
        <w:t xml:space="preserve"> </w:t>
      </w: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остановке</w:t>
      </w:r>
      <w:r w:rsidRPr="00361A1F">
        <w:rPr>
          <w:rFonts w:ascii="Times New Roman" w:hAnsi="Times New Roman"/>
          <w:spacing w:val="1"/>
          <w:sz w:val="24"/>
          <w:szCs w:val="24"/>
        </w:rPr>
        <w:t xml:space="preserve"> </w:t>
      </w:r>
      <w:r w:rsidRPr="00361A1F">
        <w:rPr>
          <w:rFonts w:ascii="Times New Roman" w:hAnsi="Times New Roman"/>
          <w:sz w:val="24"/>
          <w:szCs w:val="24"/>
        </w:rPr>
        <w:t>сердца</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дыхания,</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помощью</w:t>
      </w:r>
      <w:r w:rsidRPr="00361A1F">
        <w:rPr>
          <w:rFonts w:ascii="Times New Roman" w:hAnsi="Times New Roman"/>
          <w:spacing w:val="1"/>
          <w:sz w:val="24"/>
          <w:szCs w:val="24"/>
        </w:rPr>
        <w:t xml:space="preserve"> </w:t>
      </w:r>
      <w:r w:rsidRPr="00361A1F">
        <w:rPr>
          <w:rFonts w:ascii="Times New Roman" w:hAnsi="Times New Roman"/>
          <w:sz w:val="24"/>
          <w:szCs w:val="24"/>
        </w:rPr>
        <w:t>которого</w:t>
      </w:r>
      <w:r w:rsidRPr="00361A1F">
        <w:rPr>
          <w:rFonts w:ascii="Times New Roman" w:hAnsi="Times New Roman"/>
          <w:spacing w:val="1"/>
          <w:sz w:val="24"/>
          <w:szCs w:val="24"/>
        </w:rPr>
        <w:t xml:space="preserve"> </w:t>
      </w:r>
      <w:r w:rsidRPr="00361A1F">
        <w:rPr>
          <w:rFonts w:ascii="Times New Roman" w:hAnsi="Times New Roman"/>
          <w:sz w:val="24"/>
          <w:szCs w:val="24"/>
        </w:rPr>
        <w:t>пытаются</w:t>
      </w:r>
      <w:r w:rsidRPr="00361A1F">
        <w:rPr>
          <w:rFonts w:ascii="Times New Roman" w:hAnsi="Times New Roman"/>
          <w:spacing w:val="-62"/>
          <w:sz w:val="24"/>
          <w:szCs w:val="24"/>
        </w:rPr>
        <w:t xml:space="preserve"> </w:t>
      </w:r>
      <w:r w:rsidRPr="00361A1F">
        <w:rPr>
          <w:rFonts w:ascii="Times New Roman" w:hAnsi="Times New Roman"/>
          <w:sz w:val="24"/>
          <w:szCs w:val="24"/>
        </w:rPr>
        <w:t>искусственно поддержать жизнедеятельность головного мозга до восстановления</w:t>
      </w:r>
      <w:r w:rsidRPr="00361A1F">
        <w:rPr>
          <w:rFonts w:ascii="Times New Roman" w:hAnsi="Times New Roman"/>
          <w:spacing w:val="1"/>
          <w:sz w:val="24"/>
          <w:szCs w:val="24"/>
        </w:rPr>
        <w:t xml:space="preserve"> </w:t>
      </w:r>
      <w:r w:rsidRPr="00361A1F">
        <w:rPr>
          <w:rFonts w:ascii="Times New Roman" w:hAnsi="Times New Roman"/>
          <w:sz w:val="24"/>
          <w:szCs w:val="24"/>
        </w:rPr>
        <w:t>спонтанного</w:t>
      </w:r>
      <w:r w:rsidRPr="00361A1F">
        <w:rPr>
          <w:rFonts w:ascii="Times New Roman" w:hAnsi="Times New Roman"/>
          <w:spacing w:val="1"/>
          <w:sz w:val="24"/>
          <w:szCs w:val="24"/>
        </w:rPr>
        <w:t xml:space="preserve"> </w:t>
      </w:r>
      <w:r w:rsidRPr="00361A1F">
        <w:rPr>
          <w:rFonts w:ascii="Times New Roman" w:hAnsi="Times New Roman"/>
          <w:sz w:val="24"/>
          <w:szCs w:val="24"/>
        </w:rPr>
        <w:t>кровообращения</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дыхания,</w:t>
      </w:r>
      <w:r w:rsidRPr="00361A1F">
        <w:rPr>
          <w:rFonts w:ascii="Times New Roman" w:hAnsi="Times New Roman"/>
          <w:spacing w:val="1"/>
          <w:sz w:val="24"/>
          <w:szCs w:val="24"/>
        </w:rPr>
        <w:t xml:space="preserve"> </w:t>
      </w:r>
      <w:r w:rsidRPr="00361A1F">
        <w:rPr>
          <w:rFonts w:ascii="Times New Roman" w:hAnsi="Times New Roman"/>
          <w:sz w:val="24"/>
          <w:szCs w:val="24"/>
        </w:rPr>
        <w:t>включает</w:t>
      </w:r>
      <w:r w:rsidRPr="00361A1F">
        <w:rPr>
          <w:rFonts w:ascii="Times New Roman" w:hAnsi="Times New Roman"/>
          <w:spacing w:val="1"/>
          <w:sz w:val="24"/>
          <w:szCs w:val="24"/>
        </w:rPr>
        <w:t xml:space="preserve"> </w:t>
      </w:r>
      <w:r w:rsidRPr="00361A1F">
        <w:rPr>
          <w:rFonts w:ascii="Times New Roman" w:hAnsi="Times New Roman"/>
          <w:sz w:val="24"/>
          <w:szCs w:val="24"/>
        </w:rPr>
        <w:t>искусственную</w:t>
      </w:r>
      <w:r w:rsidRPr="00361A1F">
        <w:rPr>
          <w:rFonts w:ascii="Times New Roman" w:hAnsi="Times New Roman"/>
          <w:spacing w:val="1"/>
          <w:sz w:val="24"/>
          <w:szCs w:val="24"/>
        </w:rPr>
        <w:t xml:space="preserve"> </w:t>
      </w:r>
      <w:r w:rsidRPr="00361A1F">
        <w:rPr>
          <w:rFonts w:ascii="Times New Roman" w:hAnsi="Times New Roman"/>
          <w:sz w:val="24"/>
          <w:szCs w:val="24"/>
        </w:rPr>
        <w:t>вентиляцию</w:t>
      </w:r>
      <w:r w:rsidRPr="00361A1F">
        <w:rPr>
          <w:rFonts w:ascii="Times New Roman" w:hAnsi="Times New Roman"/>
          <w:spacing w:val="1"/>
          <w:sz w:val="24"/>
          <w:szCs w:val="24"/>
        </w:rPr>
        <w:t xml:space="preserve"> </w:t>
      </w:r>
      <w:r w:rsidRPr="00361A1F">
        <w:rPr>
          <w:rFonts w:ascii="Times New Roman" w:hAnsi="Times New Roman"/>
          <w:sz w:val="24"/>
          <w:szCs w:val="24"/>
        </w:rPr>
        <w:t>легких</w:t>
      </w:r>
      <w:r w:rsidRPr="00361A1F">
        <w:rPr>
          <w:rFonts w:ascii="Times New Roman" w:hAnsi="Times New Roman"/>
          <w:spacing w:val="-2"/>
          <w:sz w:val="24"/>
          <w:szCs w:val="24"/>
        </w:rPr>
        <w:t xml:space="preserve"> </w:t>
      </w:r>
      <w:r w:rsidRPr="00361A1F">
        <w:rPr>
          <w:rFonts w:ascii="Times New Roman" w:hAnsi="Times New Roman"/>
          <w:sz w:val="24"/>
          <w:szCs w:val="24"/>
        </w:rPr>
        <w:t>(ИВЛ)</w:t>
      </w:r>
      <w:r w:rsidRPr="00361A1F">
        <w:rPr>
          <w:rFonts w:ascii="Times New Roman" w:hAnsi="Times New Roman"/>
          <w:spacing w:val="-2"/>
          <w:sz w:val="24"/>
          <w:szCs w:val="24"/>
        </w:rPr>
        <w:t xml:space="preserve"> </w:t>
      </w:r>
      <w:r w:rsidRPr="00361A1F">
        <w:rPr>
          <w:rFonts w:ascii="Times New Roman" w:hAnsi="Times New Roman"/>
          <w:sz w:val="24"/>
          <w:szCs w:val="24"/>
        </w:rPr>
        <w:t>и компрессию</w:t>
      </w:r>
      <w:r w:rsidRPr="00361A1F">
        <w:rPr>
          <w:rFonts w:ascii="Times New Roman" w:hAnsi="Times New Roman"/>
          <w:spacing w:val="-2"/>
          <w:sz w:val="24"/>
          <w:szCs w:val="24"/>
        </w:rPr>
        <w:t xml:space="preserve"> </w:t>
      </w:r>
      <w:r w:rsidRPr="00361A1F">
        <w:rPr>
          <w:rFonts w:ascii="Times New Roman" w:hAnsi="Times New Roman"/>
          <w:sz w:val="24"/>
          <w:szCs w:val="24"/>
        </w:rPr>
        <w:t>грудной</w:t>
      </w:r>
      <w:r w:rsidRPr="00361A1F">
        <w:rPr>
          <w:rFonts w:ascii="Times New Roman" w:hAnsi="Times New Roman"/>
          <w:spacing w:val="1"/>
          <w:sz w:val="24"/>
          <w:szCs w:val="24"/>
        </w:rPr>
        <w:t xml:space="preserve"> </w:t>
      </w:r>
      <w:r w:rsidRPr="00361A1F">
        <w:rPr>
          <w:rFonts w:ascii="Times New Roman" w:hAnsi="Times New Roman"/>
          <w:sz w:val="24"/>
          <w:szCs w:val="24"/>
        </w:rPr>
        <w:t>клетки</w:t>
      </w:r>
      <w:r w:rsidRPr="00361A1F">
        <w:rPr>
          <w:rFonts w:ascii="Times New Roman" w:hAnsi="Times New Roman"/>
          <w:spacing w:val="-1"/>
          <w:sz w:val="24"/>
          <w:szCs w:val="24"/>
        </w:rPr>
        <w:t xml:space="preserve"> </w:t>
      </w:r>
      <w:r w:rsidRPr="00361A1F">
        <w:rPr>
          <w:rFonts w:ascii="Times New Roman" w:hAnsi="Times New Roman"/>
          <w:sz w:val="24"/>
          <w:szCs w:val="24"/>
        </w:rPr>
        <w:t>(НМС –</w:t>
      </w:r>
      <w:r w:rsidRPr="00361A1F">
        <w:rPr>
          <w:rFonts w:ascii="Times New Roman" w:hAnsi="Times New Roman"/>
          <w:spacing w:val="-3"/>
          <w:sz w:val="24"/>
          <w:szCs w:val="24"/>
        </w:rPr>
        <w:t xml:space="preserve"> </w:t>
      </w:r>
      <w:r w:rsidRPr="00361A1F">
        <w:rPr>
          <w:rFonts w:ascii="Times New Roman" w:hAnsi="Times New Roman"/>
          <w:sz w:val="24"/>
          <w:szCs w:val="24"/>
        </w:rPr>
        <w:t>непрямой</w:t>
      </w:r>
      <w:r w:rsidRPr="00361A1F">
        <w:rPr>
          <w:rFonts w:ascii="Times New Roman" w:hAnsi="Times New Roman"/>
          <w:spacing w:val="-2"/>
          <w:sz w:val="24"/>
          <w:szCs w:val="24"/>
        </w:rPr>
        <w:t xml:space="preserve"> </w:t>
      </w:r>
      <w:r w:rsidRPr="00361A1F">
        <w:rPr>
          <w:rFonts w:ascii="Times New Roman" w:hAnsi="Times New Roman"/>
          <w:sz w:val="24"/>
          <w:szCs w:val="24"/>
        </w:rPr>
        <w:t>массаж сердца).</w:t>
      </w:r>
    </w:p>
    <w:p w14:paraId="2A02AEF4" w14:textId="77777777" w:rsidR="00361A1F" w:rsidRPr="00361A1F" w:rsidRDefault="00361A1F" w:rsidP="00361A1F">
      <w:pPr>
        <w:widowControl w:val="0"/>
        <w:autoSpaceDE w:val="0"/>
        <w:autoSpaceDN w:val="0"/>
        <w:spacing w:after="0" w:line="278" w:lineRule="auto"/>
        <w:ind w:right="105"/>
        <w:jc w:val="both"/>
        <w:rPr>
          <w:rFonts w:ascii="Times New Roman" w:hAnsi="Times New Roman"/>
          <w:sz w:val="24"/>
          <w:szCs w:val="24"/>
        </w:rPr>
      </w:pPr>
      <w:r w:rsidRPr="00361A1F">
        <w:rPr>
          <w:rFonts w:ascii="Times New Roman" w:hAnsi="Times New Roman"/>
          <w:sz w:val="24"/>
          <w:szCs w:val="24"/>
        </w:rPr>
        <w:t>Реанимация</w:t>
      </w:r>
      <w:r w:rsidRPr="00361A1F">
        <w:rPr>
          <w:rFonts w:ascii="Times New Roman" w:hAnsi="Times New Roman"/>
          <w:spacing w:val="1"/>
          <w:sz w:val="24"/>
          <w:szCs w:val="24"/>
        </w:rPr>
        <w:t xml:space="preserve"> </w:t>
      </w:r>
      <w:r w:rsidRPr="00361A1F">
        <w:rPr>
          <w:rFonts w:ascii="Times New Roman" w:hAnsi="Times New Roman"/>
          <w:sz w:val="24"/>
          <w:szCs w:val="24"/>
        </w:rPr>
        <w:t>должна</w:t>
      </w:r>
      <w:r w:rsidRPr="00361A1F">
        <w:rPr>
          <w:rFonts w:ascii="Times New Roman" w:hAnsi="Times New Roman"/>
          <w:spacing w:val="1"/>
          <w:sz w:val="24"/>
          <w:szCs w:val="24"/>
        </w:rPr>
        <w:t xml:space="preserve"> </w:t>
      </w:r>
      <w:r w:rsidRPr="00361A1F">
        <w:rPr>
          <w:rFonts w:ascii="Times New Roman" w:hAnsi="Times New Roman"/>
          <w:sz w:val="24"/>
          <w:szCs w:val="24"/>
        </w:rPr>
        <w:t>быть</w:t>
      </w:r>
      <w:r w:rsidRPr="00361A1F">
        <w:rPr>
          <w:rFonts w:ascii="Times New Roman" w:hAnsi="Times New Roman"/>
          <w:spacing w:val="1"/>
          <w:sz w:val="24"/>
          <w:szCs w:val="24"/>
        </w:rPr>
        <w:t xml:space="preserve"> </w:t>
      </w:r>
      <w:r w:rsidRPr="00361A1F">
        <w:rPr>
          <w:rFonts w:ascii="Times New Roman" w:hAnsi="Times New Roman"/>
          <w:sz w:val="24"/>
          <w:szCs w:val="24"/>
        </w:rPr>
        <w:t>проведена</w:t>
      </w:r>
      <w:r w:rsidRPr="00361A1F">
        <w:rPr>
          <w:rFonts w:ascii="Times New Roman" w:hAnsi="Times New Roman"/>
          <w:spacing w:val="1"/>
          <w:sz w:val="24"/>
          <w:szCs w:val="24"/>
        </w:rPr>
        <w:t xml:space="preserve"> </w:t>
      </w:r>
      <w:r w:rsidRPr="00361A1F">
        <w:rPr>
          <w:rFonts w:ascii="Times New Roman" w:hAnsi="Times New Roman"/>
          <w:sz w:val="24"/>
          <w:szCs w:val="24"/>
        </w:rPr>
        <w:t>максимально</w:t>
      </w:r>
      <w:r w:rsidRPr="00361A1F">
        <w:rPr>
          <w:rFonts w:ascii="Times New Roman" w:hAnsi="Times New Roman"/>
          <w:spacing w:val="1"/>
          <w:sz w:val="24"/>
          <w:szCs w:val="24"/>
        </w:rPr>
        <w:t xml:space="preserve"> </w:t>
      </w:r>
      <w:r w:rsidRPr="00361A1F">
        <w:rPr>
          <w:rFonts w:ascii="Times New Roman" w:hAnsi="Times New Roman"/>
          <w:sz w:val="24"/>
          <w:szCs w:val="24"/>
        </w:rPr>
        <w:t>быстро,</w:t>
      </w:r>
      <w:r w:rsidRPr="00361A1F">
        <w:rPr>
          <w:rFonts w:ascii="Times New Roman" w:hAnsi="Times New Roman"/>
          <w:spacing w:val="1"/>
          <w:sz w:val="24"/>
          <w:szCs w:val="24"/>
        </w:rPr>
        <w:t xml:space="preserve"> </w:t>
      </w:r>
      <w:r w:rsidRPr="00361A1F">
        <w:rPr>
          <w:rFonts w:ascii="Times New Roman" w:hAnsi="Times New Roman"/>
          <w:sz w:val="24"/>
          <w:szCs w:val="24"/>
        </w:rPr>
        <w:t>чтобы</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произошла</w:t>
      </w:r>
      <w:r w:rsidRPr="00361A1F">
        <w:rPr>
          <w:rFonts w:ascii="Times New Roman" w:hAnsi="Times New Roman"/>
          <w:spacing w:val="1"/>
          <w:sz w:val="24"/>
          <w:szCs w:val="24"/>
        </w:rPr>
        <w:t xml:space="preserve"> </w:t>
      </w:r>
      <w:r w:rsidRPr="00361A1F">
        <w:rPr>
          <w:rFonts w:ascii="Times New Roman" w:hAnsi="Times New Roman"/>
          <w:sz w:val="24"/>
          <w:szCs w:val="24"/>
        </w:rPr>
        <w:t>необратимая</w:t>
      </w:r>
      <w:r w:rsidRPr="00361A1F">
        <w:rPr>
          <w:rFonts w:ascii="Times New Roman" w:hAnsi="Times New Roman"/>
          <w:spacing w:val="4"/>
          <w:sz w:val="24"/>
          <w:szCs w:val="24"/>
        </w:rPr>
        <w:t xml:space="preserve"> </w:t>
      </w:r>
      <w:r w:rsidRPr="00361A1F">
        <w:rPr>
          <w:rFonts w:ascii="Times New Roman" w:hAnsi="Times New Roman"/>
          <w:sz w:val="24"/>
          <w:szCs w:val="24"/>
        </w:rPr>
        <w:t>гибель</w:t>
      </w:r>
      <w:r w:rsidRPr="00361A1F">
        <w:rPr>
          <w:rFonts w:ascii="Times New Roman" w:hAnsi="Times New Roman"/>
          <w:spacing w:val="3"/>
          <w:sz w:val="24"/>
          <w:szCs w:val="24"/>
        </w:rPr>
        <w:t xml:space="preserve"> </w:t>
      </w:r>
      <w:r w:rsidRPr="00361A1F">
        <w:rPr>
          <w:rFonts w:ascii="Times New Roman" w:hAnsi="Times New Roman"/>
          <w:sz w:val="24"/>
          <w:szCs w:val="24"/>
        </w:rPr>
        <w:t>мозга</w:t>
      </w:r>
      <w:r w:rsidRPr="00361A1F">
        <w:rPr>
          <w:rFonts w:ascii="Times New Roman" w:hAnsi="Times New Roman"/>
          <w:spacing w:val="-1"/>
          <w:sz w:val="24"/>
          <w:szCs w:val="24"/>
        </w:rPr>
        <w:t xml:space="preserve"> </w:t>
      </w:r>
      <w:r w:rsidRPr="00361A1F">
        <w:rPr>
          <w:rFonts w:ascii="Times New Roman" w:hAnsi="Times New Roman"/>
          <w:sz w:val="24"/>
          <w:szCs w:val="24"/>
        </w:rPr>
        <w:t>(3-5</w:t>
      </w:r>
      <w:r w:rsidRPr="00361A1F">
        <w:rPr>
          <w:rFonts w:ascii="Times New Roman" w:hAnsi="Times New Roman"/>
          <w:spacing w:val="4"/>
          <w:sz w:val="24"/>
          <w:szCs w:val="24"/>
        </w:rPr>
        <w:t xml:space="preserve"> </w:t>
      </w:r>
      <w:r w:rsidRPr="00361A1F">
        <w:rPr>
          <w:rFonts w:ascii="Times New Roman" w:hAnsi="Times New Roman"/>
          <w:sz w:val="24"/>
          <w:szCs w:val="24"/>
        </w:rPr>
        <w:t>мин).</w:t>
      </w:r>
    </w:p>
    <w:p w14:paraId="43FE8D00" w14:textId="77777777" w:rsidR="00361A1F" w:rsidRPr="00361A1F" w:rsidRDefault="00361A1F" w:rsidP="00361A1F">
      <w:pPr>
        <w:widowControl w:val="0"/>
        <w:autoSpaceDE w:val="0"/>
        <w:autoSpaceDN w:val="0"/>
        <w:spacing w:after="0" w:line="278" w:lineRule="auto"/>
        <w:ind w:right="118"/>
        <w:jc w:val="both"/>
        <w:rPr>
          <w:rFonts w:ascii="Times New Roman" w:hAnsi="Times New Roman"/>
          <w:sz w:val="24"/>
          <w:szCs w:val="24"/>
        </w:rPr>
      </w:pPr>
      <w:r w:rsidRPr="00361A1F">
        <w:rPr>
          <w:rFonts w:ascii="Times New Roman" w:hAnsi="Times New Roman"/>
          <w:sz w:val="24"/>
          <w:szCs w:val="24"/>
        </w:rPr>
        <w:t>Реанимация должна быть начата сразу же после обнаружения потерпевшего</w:t>
      </w:r>
      <w:r w:rsidRPr="00361A1F">
        <w:rPr>
          <w:rFonts w:ascii="Times New Roman" w:hAnsi="Times New Roman"/>
          <w:spacing w:val="1"/>
          <w:sz w:val="24"/>
          <w:szCs w:val="24"/>
        </w:rPr>
        <w:t xml:space="preserve"> </w:t>
      </w:r>
      <w:r w:rsidRPr="00361A1F">
        <w:rPr>
          <w:rFonts w:ascii="Times New Roman" w:hAnsi="Times New Roman"/>
          <w:sz w:val="24"/>
          <w:szCs w:val="24"/>
        </w:rPr>
        <w:t>человека,</w:t>
      </w:r>
      <w:r w:rsidRPr="00361A1F">
        <w:rPr>
          <w:rFonts w:ascii="Times New Roman" w:hAnsi="Times New Roman"/>
          <w:spacing w:val="1"/>
          <w:sz w:val="24"/>
          <w:szCs w:val="24"/>
        </w:rPr>
        <w:t xml:space="preserve"> </w:t>
      </w:r>
      <w:r w:rsidRPr="00361A1F">
        <w:rPr>
          <w:rFonts w:ascii="Times New Roman" w:hAnsi="Times New Roman"/>
          <w:sz w:val="24"/>
          <w:szCs w:val="24"/>
        </w:rPr>
        <w:t>находящегося</w:t>
      </w:r>
      <w:r w:rsidRPr="00361A1F">
        <w:rPr>
          <w:rFonts w:ascii="Times New Roman" w:hAnsi="Times New Roman"/>
          <w:spacing w:val="2"/>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состоянии</w:t>
      </w:r>
      <w:r w:rsidRPr="00361A1F">
        <w:rPr>
          <w:rFonts w:ascii="Times New Roman" w:hAnsi="Times New Roman"/>
          <w:spacing w:val="3"/>
          <w:sz w:val="24"/>
          <w:szCs w:val="24"/>
        </w:rPr>
        <w:t xml:space="preserve"> </w:t>
      </w:r>
      <w:r w:rsidRPr="00361A1F">
        <w:rPr>
          <w:rFonts w:ascii="Times New Roman" w:hAnsi="Times New Roman"/>
          <w:sz w:val="24"/>
          <w:szCs w:val="24"/>
        </w:rPr>
        <w:t>клинической</w:t>
      </w:r>
      <w:r w:rsidRPr="00361A1F">
        <w:rPr>
          <w:rFonts w:ascii="Times New Roman" w:hAnsi="Times New Roman"/>
          <w:spacing w:val="3"/>
          <w:sz w:val="24"/>
          <w:szCs w:val="24"/>
        </w:rPr>
        <w:t xml:space="preserve"> </w:t>
      </w:r>
      <w:r w:rsidRPr="00361A1F">
        <w:rPr>
          <w:rFonts w:ascii="Times New Roman" w:hAnsi="Times New Roman"/>
          <w:sz w:val="24"/>
          <w:szCs w:val="24"/>
        </w:rPr>
        <w:t>смерти.</w:t>
      </w:r>
    </w:p>
    <w:p w14:paraId="177418FC" w14:textId="77777777" w:rsidR="00361A1F" w:rsidRPr="00361A1F" w:rsidRDefault="00361A1F" w:rsidP="00361A1F">
      <w:pPr>
        <w:widowControl w:val="0"/>
        <w:autoSpaceDE w:val="0"/>
        <w:autoSpaceDN w:val="0"/>
        <w:spacing w:before="78" w:after="0" w:line="278" w:lineRule="auto"/>
        <w:ind w:right="118"/>
        <w:jc w:val="both"/>
        <w:rPr>
          <w:rFonts w:ascii="Times New Roman" w:hAnsi="Times New Roman"/>
          <w:b/>
          <w:bCs/>
          <w:sz w:val="24"/>
          <w:szCs w:val="24"/>
        </w:rPr>
      </w:pPr>
      <w:r w:rsidRPr="00361A1F">
        <w:rPr>
          <w:rFonts w:ascii="Times New Roman" w:hAnsi="Times New Roman"/>
          <w:b/>
          <w:bCs/>
          <w:sz w:val="24"/>
          <w:szCs w:val="24"/>
        </w:rPr>
        <w:t>Перед</w:t>
      </w:r>
      <w:r w:rsidRPr="00361A1F">
        <w:rPr>
          <w:rFonts w:ascii="Times New Roman" w:hAnsi="Times New Roman"/>
          <w:b/>
          <w:bCs/>
          <w:spacing w:val="-13"/>
          <w:sz w:val="24"/>
          <w:szCs w:val="24"/>
        </w:rPr>
        <w:t xml:space="preserve"> </w:t>
      </w:r>
      <w:r w:rsidRPr="00361A1F">
        <w:rPr>
          <w:rFonts w:ascii="Times New Roman" w:hAnsi="Times New Roman"/>
          <w:b/>
          <w:bCs/>
          <w:sz w:val="24"/>
          <w:szCs w:val="24"/>
        </w:rPr>
        <w:t>началом</w:t>
      </w:r>
      <w:r w:rsidRPr="00361A1F">
        <w:rPr>
          <w:rFonts w:ascii="Times New Roman" w:hAnsi="Times New Roman"/>
          <w:b/>
          <w:bCs/>
          <w:spacing w:val="-7"/>
          <w:sz w:val="24"/>
          <w:szCs w:val="24"/>
        </w:rPr>
        <w:t xml:space="preserve"> </w:t>
      </w:r>
      <w:r w:rsidRPr="00361A1F">
        <w:rPr>
          <w:rFonts w:ascii="Times New Roman" w:hAnsi="Times New Roman"/>
          <w:b/>
          <w:bCs/>
          <w:sz w:val="24"/>
          <w:szCs w:val="24"/>
        </w:rPr>
        <w:t>реанимации</w:t>
      </w:r>
      <w:r w:rsidRPr="00361A1F">
        <w:rPr>
          <w:rFonts w:ascii="Times New Roman" w:hAnsi="Times New Roman"/>
          <w:b/>
          <w:bCs/>
          <w:spacing w:val="-9"/>
          <w:sz w:val="24"/>
          <w:szCs w:val="24"/>
        </w:rPr>
        <w:t xml:space="preserve"> </w:t>
      </w:r>
      <w:r w:rsidRPr="00361A1F">
        <w:rPr>
          <w:rFonts w:ascii="Times New Roman" w:hAnsi="Times New Roman"/>
          <w:b/>
          <w:bCs/>
          <w:sz w:val="24"/>
          <w:szCs w:val="24"/>
        </w:rPr>
        <w:t>необходимо</w:t>
      </w:r>
      <w:r w:rsidRPr="00361A1F">
        <w:rPr>
          <w:rFonts w:ascii="Times New Roman" w:hAnsi="Times New Roman"/>
          <w:b/>
          <w:bCs/>
          <w:spacing w:val="-7"/>
          <w:sz w:val="24"/>
          <w:szCs w:val="24"/>
        </w:rPr>
        <w:t xml:space="preserve"> </w:t>
      </w:r>
      <w:r w:rsidRPr="00361A1F">
        <w:rPr>
          <w:rFonts w:ascii="Times New Roman" w:hAnsi="Times New Roman"/>
          <w:b/>
          <w:bCs/>
          <w:sz w:val="24"/>
          <w:szCs w:val="24"/>
        </w:rPr>
        <w:t>убедиться:</w:t>
      </w:r>
    </w:p>
    <w:p w14:paraId="5BEF492C" w14:textId="77777777" w:rsidR="00361A1F" w:rsidRPr="00361A1F" w:rsidRDefault="00361A1F">
      <w:pPr>
        <w:widowControl w:val="0"/>
        <w:numPr>
          <w:ilvl w:val="1"/>
          <w:numId w:val="202"/>
        </w:numPr>
        <w:tabs>
          <w:tab w:val="left" w:pos="1250"/>
        </w:tabs>
        <w:autoSpaceDE w:val="0"/>
        <w:autoSpaceDN w:val="0"/>
        <w:spacing w:before="30" w:after="0" w:line="240" w:lineRule="auto"/>
        <w:ind w:left="1250"/>
        <w:rPr>
          <w:rFonts w:ascii="Times New Roman" w:hAnsi="Times New Roman"/>
          <w:sz w:val="24"/>
          <w:szCs w:val="24"/>
        </w:rPr>
      </w:pPr>
      <w:r w:rsidRPr="00361A1F">
        <w:rPr>
          <w:rFonts w:ascii="Times New Roman" w:hAnsi="Times New Roman"/>
          <w:sz w:val="24"/>
          <w:szCs w:val="24"/>
        </w:rPr>
        <w:t>окружающая</w:t>
      </w:r>
      <w:r w:rsidRPr="00361A1F">
        <w:rPr>
          <w:rFonts w:ascii="Times New Roman" w:hAnsi="Times New Roman"/>
          <w:spacing w:val="-2"/>
          <w:sz w:val="24"/>
          <w:szCs w:val="24"/>
        </w:rPr>
        <w:t xml:space="preserve"> </w:t>
      </w:r>
      <w:r w:rsidRPr="00361A1F">
        <w:rPr>
          <w:rFonts w:ascii="Times New Roman" w:hAnsi="Times New Roman"/>
          <w:sz w:val="24"/>
          <w:szCs w:val="24"/>
        </w:rPr>
        <w:t>среда</w:t>
      </w:r>
      <w:r w:rsidRPr="00361A1F">
        <w:rPr>
          <w:rFonts w:ascii="Times New Roman" w:hAnsi="Times New Roman"/>
          <w:spacing w:val="-3"/>
          <w:sz w:val="24"/>
          <w:szCs w:val="24"/>
        </w:rPr>
        <w:t xml:space="preserve"> </w:t>
      </w:r>
      <w:r w:rsidRPr="00361A1F">
        <w:rPr>
          <w:rFonts w:ascii="Times New Roman" w:hAnsi="Times New Roman"/>
          <w:sz w:val="24"/>
          <w:szCs w:val="24"/>
        </w:rPr>
        <w:t>безопасна</w:t>
      </w:r>
      <w:r w:rsidRPr="00361A1F">
        <w:rPr>
          <w:rFonts w:ascii="Times New Roman" w:hAnsi="Times New Roman"/>
          <w:spacing w:val="-4"/>
          <w:sz w:val="24"/>
          <w:szCs w:val="24"/>
        </w:rPr>
        <w:t xml:space="preserve"> </w:t>
      </w:r>
      <w:r w:rsidRPr="00361A1F">
        <w:rPr>
          <w:rFonts w:ascii="Times New Roman" w:hAnsi="Times New Roman"/>
          <w:sz w:val="24"/>
          <w:szCs w:val="24"/>
        </w:rPr>
        <w:t>для</w:t>
      </w:r>
      <w:r w:rsidRPr="00361A1F">
        <w:rPr>
          <w:rFonts w:ascii="Times New Roman" w:hAnsi="Times New Roman"/>
          <w:spacing w:val="-4"/>
          <w:sz w:val="24"/>
          <w:szCs w:val="24"/>
        </w:rPr>
        <w:t xml:space="preserve"> </w:t>
      </w:r>
      <w:r w:rsidRPr="00361A1F">
        <w:rPr>
          <w:rFonts w:ascii="Times New Roman" w:hAnsi="Times New Roman"/>
          <w:sz w:val="24"/>
          <w:szCs w:val="24"/>
        </w:rPr>
        <w:t>вас</w:t>
      </w:r>
      <w:r w:rsidRPr="00361A1F">
        <w:rPr>
          <w:rFonts w:ascii="Times New Roman" w:hAnsi="Times New Roman"/>
          <w:spacing w:val="-5"/>
          <w:sz w:val="24"/>
          <w:szCs w:val="24"/>
        </w:rPr>
        <w:t xml:space="preserve"> </w:t>
      </w:r>
      <w:r w:rsidRPr="00361A1F">
        <w:rPr>
          <w:rFonts w:ascii="Times New Roman" w:hAnsi="Times New Roman"/>
          <w:sz w:val="24"/>
          <w:szCs w:val="24"/>
        </w:rPr>
        <w:t>и</w:t>
      </w:r>
      <w:r w:rsidRPr="00361A1F">
        <w:rPr>
          <w:rFonts w:ascii="Times New Roman" w:hAnsi="Times New Roman"/>
          <w:spacing w:val="-4"/>
          <w:sz w:val="24"/>
          <w:szCs w:val="24"/>
        </w:rPr>
        <w:t xml:space="preserve"> </w:t>
      </w:r>
      <w:r w:rsidRPr="00361A1F">
        <w:rPr>
          <w:rFonts w:ascii="Times New Roman" w:hAnsi="Times New Roman"/>
          <w:sz w:val="24"/>
          <w:szCs w:val="24"/>
        </w:rPr>
        <w:t>потерпевшего;</w:t>
      </w:r>
    </w:p>
    <w:p w14:paraId="05D6FDB8" w14:textId="77777777" w:rsidR="00361A1F" w:rsidRPr="00361A1F" w:rsidRDefault="00361A1F">
      <w:pPr>
        <w:widowControl w:val="0"/>
        <w:numPr>
          <w:ilvl w:val="1"/>
          <w:numId w:val="202"/>
        </w:numPr>
        <w:tabs>
          <w:tab w:val="left" w:pos="1250"/>
        </w:tabs>
        <w:autoSpaceDE w:val="0"/>
        <w:autoSpaceDN w:val="0"/>
        <w:spacing w:before="46" w:after="0" w:line="240" w:lineRule="auto"/>
        <w:ind w:left="1250"/>
        <w:rPr>
          <w:rFonts w:ascii="Times New Roman" w:hAnsi="Times New Roman"/>
          <w:sz w:val="24"/>
          <w:szCs w:val="24"/>
        </w:rPr>
      </w:pPr>
      <w:r w:rsidRPr="00361A1F">
        <w:rPr>
          <w:rFonts w:ascii="Times New Roman" w:hAnsi="Times New Roman"/>
          <w:sz w:val="24"/>
          <w:szCs w:val="24"/>
        </w:rPr>
        <w:t>пострадавший</w:t>
      </w:r>
      <w:r w:rsidRPr="00361A1F">
        <w:rPr>
          <w:rFonts w:ascii="Times New Roman" w:hAnsi="Times New Roman"/>
          <w:spacing w:val="-5"/>
          <w:sz w:val="24"/>
          <w:szCs w:val="24"/>
        </w:rPr>
        <w:t xml:space="preserve"> </w:t>
      </w:r>
      <w:r w:rsidRPr="00361A1F">
        <w:rPr>
          <w:rFonts w:ascii="Times New Roman" w:hAnsi="Times New Roman"/>
          <w:sz w:val="24"/>
          <w:szCs w:val="24"/>
        </w:rPr>
        <w:t>в</w:t>
      </w:r>
      <w:r w:rsidRPr="00361A1F">
        <w:rPr>
          <w:rFonts w:ascii="Times New Roman" w:hAnsi="Times New Roman"/>
          <w:spacing w:val="-8"/>
          <w:sz w:val="24"/>
          <w:szCs w:val="24"/>
        </w:rPr>
        <w:t xml:space="preserve"> </w:t>
      </w:r>
      <w:r w:rsidRPr="00361A1F">
        <w:rPr>
          <w:rFonts w:ascii="Times New Roman" w:hAnsi="Times New Roman"/>
          <w:sz w:val="24"/>
          <w:szCs w:val="24"/>
        </w:rPr>
        <w:t>сознании</w:t>
      </w:r>
      <w:r w:rsidRPr="00361A1F">
        <w:rPr>
          <w:rFonts w:ascii="Times New Roman" w:hAnsi="Times New Roman"/>
          <w:spacing w:val="-6"/>
          <w:sz w:val="24"/>
          <w:szCs w:val="24"/>
        </w:rPr>
        <w:t xml:space="preserve"> </w:t>
      </w:r>
      <w:r w:rsidRPr="00361A1F">
        <w:rPr>
          <w:rFonts w:ascii="Times New Roman" w:hAnsi="Times New Roman"/>
          <w:sz w:val="24"/>
          <w:szCs w:val="24"/>
        </w:rPr>
        <w:t>или</w:t>
      </w:r>
      <w:r w:rsidRPr="00361A1F">
        <w:rPr>
          <w:rFonts w:ascii="Times New Roman" w:hAnsi="Times New Roman"/>
          <w:spacing w:val="-10"/>
          <w:sz w:val="24"/>
          <w:szCs w:val="24"/>
        </w:rPr>
        <w:t xml:space="preserve"> </w:t>
      </w:r>
      <w:r w:rsidRPr="00361A1F">
        <w:rPr>
          <w:rFonts w:ascii="Times New Roman" w:hAnsi="Times New Roman"/>
          <w:sz w:val="24"/>
          <w:szCs w:val="24"/>
        </w:rPr>
        <w:t>в</w:t>
      </w:r>
      <w:r w:rsidRPr="00361A1F">
        <w:rPr>
          <w:rFonts w:ascii="Times New Roman" w:hAnsi="Times New Roman"/>
          <w:spacing w:val="-5"/>
          <w:sz w:val="24"/>
          <w:szCs w:val="24"/>
        </w:rPr>
        <w:t xml:space="preserve"> </w:t>
      </w:r>
      <w:r w:rsidRPr="00361A1F">
        <w:rPr>
          <w:rFonts w:ascii="Times New Roman" w:hAnsi="Times New Roman"/>
          <w:sz w:val="24"/>
          <w:szCs w:val="24"/>
        </w:rPr>
        <w:t>бессознательном</w:t>
      </w:r>
      <w:r w:rsidRPr="00361A1F">
        <w:rPr>
          <w:rFonts w:ascii="Times New Roman" w:hAnsi="Times New Roman"/>
          <w:spacing w:val="-6"/>
          <w:sz w:val="24"/>
          <w:szCs w:val="24"/>
        </w:rPr>
        <w:t xml:space="preserve"> </w:t>
      </w:r>
      <w:r w:rsidRPr="00361A1F">
        <w:rPr>
          <w:rFonts w:ascii="Times New Roman" w:hAnsi="Times New Roman"/>
          <w:sz w:val="24"/>
          <w:szCs w:val="24"/>
        </w:rPr>
        <w:t>состоянии;</w:t>
      </w:r>
    </w:p>
    <w:p w14:paraId="23D0426E" w14:textId="77777777" w:rsidR="00361A1F" w:rsidRPr="00361A1F" w:rsidRDefault="00361A1F">
      <w:pPr>
        <w:widowControl w:val="0"/>
        <w:numPr>
          <w:ilvl w:val="1"/>
          <w:numId w:val="202"/>
        </w:numPr>
        <w:tabs>
          <w:tab w:val="left" w:pos="1250"/>
        </w:tabs>
        <w:autoSpaceDE w:val="0"/>
        <w:autoSpaceDN w:val="0"/>
        <w:spacing w:before="42" w:after="0" w:line="268" w:lineRule="auto"/>
        <w:ind w:right="112" w:firstLine="710"/>
        <w:jc w:val="both"/>
        <w:rPr>
          <w:rFonts w:ascii="Times New Roman" w:hAnsi="Times New Roman"/>
          <w:sz w:val="24"/>
          <w:szCs w:val="24"/>
        </w:rPr>
      </w:pPr>
      <w:r w:rsidRPr="00361A1F">
        <w:rPr>
          <w:rFonts w:ascii="Times New Roman" w:hAnsi="Times New Roman"/>
          <w:sz w:val="24"/>
          <w:szCs w:val="24"/>
        </w:rPr>
        <w:t>если вам кажется, что больной без сознания, коснитесь его и спросите</w:t>
      </w:r>
      <w:r w:rsidRPr="00361A1F">
        <w:rPr>
          <w:rFonts w:ascii="Times New Roman" w:hAnsi="Times New Roman"/>
          <w:spacing w:val="1"/>
          <w:sz w:val="24"/>
          <w:szCs w:val="24"/>
        </w:rPr>
        <w:t xml:space="preserve"> </w:t>
      </w:r>
      <w:r w:rsidRPr="00361A1F">
        <w:rPr>
          <w:rFonts w:ascii="Times New Roman" w:hAnsi="Times New Roman"/>
          <w:sz w:val="24"/>
          <w:szCs w:val="24"/>
        </w:rPr>
        <w:t>громко: «С вами</w:t>
      </w:r>
      <w:r w:rsidRPr="00361A1F">
        <w:rPr>
          <w:rFonts w:ascii="Times New Roman" w:hAnsi="Times New Roman"/>
          <w:spacing w:val="2"/>
          <w:sz w:val="24"/>
          <w:szCs w:val="24"/>
        </w:rPr>
        <w:t xml:space="preserve"> </w:t>
      </w:r>
      <w:r w:rsidRPr="00361A1F">
        <w:rPr>
          <w:rFonts w:ascii="Times New Roman" w:hAnsi="Times New Roman"/>
          <w:sz w:val="24"/>
          <w:szCs w:val="24"/>
        </w:rPr>
        <w:t>все</w:t>
      </w:r>
      <w:r w:rsidRPr="00361A1F">
        <w:rPr>
          <w:rFonts w:ascii="Times New Roman" w:hAnsi="Times New Roman"/>
          <w:spacing w:val="3"/>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порядке?»;</w:t>
      </w:r>
    </w:p>
    <w:p w14:paraId="07912D7D" w14:textId="77777777" w:rsidR="00361A1F" w:rsidRPr="00361A1F" w:rsidRDefault="00361A1F">
      <w:pPr>
        <w:widowControl w:val="0"/>
        <w:numPr>
          <w:ilvl w:val="1"/>
          <w:numId w:val="202"/>
        </w:numPr>
        <w:tabs>
          <w:tab w:val="left" w:pos="1250"/>
        </w:tabs>
        <w:autoSpaceDE w:val="0"/>
        <w:autoSpaceDN w:val="0"/>
        <w:spacing w:before="7" w:after="0" w:line="276" w:lineRule="auto"/>
        <w:ind w:right="107" w:firstLine="710"/>
        <w:jc w:val="both"/>
        <w:rPr>
          <w:rFonts w:ascii="Times New Roman" w:hAnsi="Times New Roman"/>
          <w:sz w:val="24"/>
          <w:szCs w:val="24"/>
        </w:rPr>
      </w:pPr>
      <w:r w:rsidRPr="00361A1F">
        <w:rPr>
          <w:rFonts w:ascii="Times New Roman" w:hAnsi="Times New Roman"/>
          <w:sz w:val="24"/>
          <w:szCs w:val="24"/>
        </w:rPr>
        <w:t>если пострадавший не ответил, а около него, кроме вас, есть еще кто-то,</w:t>
      </w:r>
      <w:r w:rsidRPr="00361A1F">
        <w:rPr>
          <w:rFonts w:ascii="Times New Roman" w:hAnsi="Times New Roman"/>
          <w:spacing w:val="1"/>
          <w:sz w:val="24"/>
          <w:szCs w:val="24"/>
        </w:rPr>
        <w:t xml:space="preserve"> </w:t>
      </w:r>
      <w:r w:rsidRPr="00361A1F">
        <w:rPr>
          <w:rFonts w:ascii="Times New Roman" w:hAnsi="Times New Roman"/>
          <w:sz w:val="24"/>
          <w:szCs w:val="24"/>
        </w:rPr>
        <w:t>один</w:t>
      </w:r>
      <w:r w:rsidRPr="00361A1F">
        <w:rPr>
          <w:rFonts w:ascii="Times New Roman" w:hAnsi="Times New Roman"/>
          <w:spacing w:val="1"/>
          <w:sz w:val="24"/>
          <w:szCs w:val="24"/>
        </w:rPr>
        <w:t xml:space="preserve"> </w:t>
      </w:r>
      <w:r w:rsidRPr="00361A1F">
        <w:rPr>
          <w:rFonts w:ascii="Times New Roman" w:hAnsi="Times New Roman"/>
          <w:sz w:val="24"/>
          <w:szCs w:val="24"/>
        </w:rPr>
        <w:t>из</w:t>
      </w:r>
      <w:r w:rsidRPr="00361A1F">
        <w:rPr>
          <w:rFonts w:ascii="Times New Roman" w:hAnsi="Times New Roman"/>
          <w:spacing w:val="1"/>
          <w:sz w:val="24"/>
          <w:szCs w:val="24"/>
        </w:rPr>
        <w:t xml:space="preserve"> </w:t>
      </w:r>
      <w:r w:rsidRPr="00361A1F">
        <w:rPr>
          <w:rFonts w:ascii="Times New Roman" w:hAnsi="Times New Roman"/>
          <w:sz w:val="24"/>
          <w:szCs w:val="24"/>
        </w:rPr>
        <w:t>вас</w:t>
      </w:r>
      <w:r w:rsidRPr="00361A1F">
        <w:rPr>
          <w:rFonts w:ascii="Times New Roman" w:hAnsi="Times New Roman"/>
          <w:spacing w:val="1"/>
          <w:sz w:val="24"/>
          <w:szCs w:val="24"/>
        </w:rPr>
        <w:t xml:space="preserve"> </w:t>
      </w:r>
      <w:r w:rsidRPr="00361A1F">
        <w:rPr>
          <w:rFonts w:ascii="Times New Roman" w:hAnsi="Times New Roman"/>
          <w:sz w:val="24"/>
          <w:szCs w:val="24"/>
        </w:rPr>
        <w:t>должен</w:t>
      </w:r>
      <w:r w:rsidRPr="00361A1F">
        <w:rPr>
          <w:rFonts w:ascii="Times New Roman" w:hAnsi="Times New Roman"/>
          <w:spacing w:val="1"/>
          <w:sz w:val="24"/>
          <w:szCs w:val="24"/>
        </w:rPr>
        <w:t xml:space="preserve"> </w:t>
      </w:r>
      <w:r w:rsidRPr="00361A1F">
        <w:rPr>
          <w:rFonts w:ascii="Times New Roman" w:hAnsi="Times New Roman"/>
          <w:sz w:val="24"/>
          <w:szCs w:val="24"/>
        </w:rPr>
        <w:t>вызвать</w:t>
      </w:r>
      <w:r w:rsidRPr="00361A1F">
        <w:rPr>
          <w:rFonts w:ascii="Times New Roman" w:hAnsi="Times New Roman"/>
          <w:spacing w:val="1"/>
          <w:sz w:val="24"/>
          <w:szCs w:val="24"/>
        </w:rPr>
        <w:t xml:space="preserve"> </w:t>
      </w:r>
      <w:r w:rsidRPr="00361A1F">
        <w:rPr>
          <w:rFonts w:ascii="Times New Roman" w:hAnsi="Times New Roman"/>
          <w:sz w:val="24"/>
          <w:szCs w:val="24"/>
        </w:rPr>
        <w:t>скорую</w:t>
      </w:r>
      <w:r w:rsidRPr="00361A1F">
        <w:rPr>
          <w:rFonts w:ascii="Times New Roman" w:hAnsi="Times New Roman"/>
          <w:spacing w:val="1"/>
          <w:sz w:val="24"/>
          <w:szCs w:val="24"/>
        </w:rPr>
        <w:t xml:space="preserve"> </w:t>
      </w:r>
      <w:r w:rsidRPr="00361A1F">
        <w:rPr>
          <w:rFonts w:ascii="Times New Roman" w:hAnsi="Times New Roman"/>
          <w:sz w:val="24"/>
          <w:szCs w:val="24"/>
        </w:rPr>
        <w:t>помощь,</w:t>
      </w:r>
      <w:r w:rsidRPr="00361A1F">
        <w:rPr>
          <w:rFonts w:ascii="Times New Roman" w:hAnsi="Times New Roman"/>
          <w:spacing w:val="1"/>
          <w:sz w:val="24"/>
          <w:szCs w:val="24"/>
        </w:rPr>
        <w:t xml:space="preserve"> </w:t>
      </w:r>
      <w:r w:rsidRPr="00361A1F">
        <w:rPr>
          <w:rFonts w:ascii="Times New Roman" w:hAnsi="Times New Roman"/>
          <w:sz w:val="24"/>
          <w:szCs w:val="24"/>
        </w:rPr>
        <w:t>а</w:t>
      </w:r>
      <w:r w:rsidRPr="00361A1F">
        <w:rPr>
          <w:rFonts w:ascii="Times New Roman" w:hAnsi="Times New Roman"/>
          <w:spacing w:val="1"/>
          <w:sz w:val="24"/>
          <w:szCs w:val="24"/>
        </w:rPr>
        <w:t xml:space="preserve"> </w:t>
      </w:r>
      <w:r w:rsidRPr="00361A1F">
        <w:rPr>
          <w:rFonts w:ascii="Times New Roman" w:hAnsi="Times New Roman"/>
          <w:sz w:val="24"/>
          <w:szCs w:val="24"/>
        </w:rPr>
        <w:t>второй</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начать</w:t>
      </w:r>
      <w:r w:rsidRPr="00361A1F">
        <w:rPr>
          <w:rFonts w:ascii="Times New Roman" w:hAnsi="Times New Roman"/>
          <w:spacing w:val="1"/>
          <w:sz w:val="24"/>
          <w:szCs w:val="24"/>
        </w:rPr>
        <w:t xml:space="preserve"> </w:t>
      </w:r>
      <w:r w:rsidRPr="00361A1F">
        <w:rPr>
          <w:rFonts w:ascii="Times New Roman" w:hAnsi="Times New Roman"/>
          <w:sz w:val="24"/>
          <w:szCs w:val="24"/>
        </w:rPr>
        <w:t>проводить</w:t>
      </w:r>
      <w:r w:rsidRPr="00361A1F">
        <w:rPr>
          <w:rFonts w:ascii="Times New Roman" w:hAnsi="Times New Roman"/>
          <w:spacing w:val="1"/>
          <w:sz w:val="24"/>
          <w:szCs w:val="24"/>
        </w:rPr>
        <w:t xml:space="preserve"> </w:t>
      </w:r>
      <w:r w:rsidRPr="00361A1F">
        <w:rPr>
          <w:rFonts w:ascii="Times New Roman" w:hAnsi="Times New Roman"/>
          <w:sz w:val="24"/>
          <w:szCs w:val="24"/>
        </w:rPr>
        <w:t>реанимацию.</w:t>
      </w:r>
      <w:r w:rsidRPr="00361A1F">
        <w:rPr>
          <w:rFonts w:ascii="Times New Roman" w:hAnsi="Times New Roman"/>
          <w:spacing w:val="1"/>
          <w:sz w:val="24"/>
          <w:szCs w:val="24"/>
        </w:rPr>
        <w:t xml:space="preserve"> </w:t>
      </w: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вы</w:t>
      </w:r>
      <w:r w:rsidRPr="00361A1F">
        <w:rPr>
          <w:rFonts w:ascii="Times New Roman" w:hAnsi="Times New Roman"/>
          <w:spacing w:val="1"/>
          <w:sz w:val="24"/>
          <w:szCs w:val="24"/>
        </w:rPr>
        <w:t xml:space="preserve"> </w:t>
      </w:r>
      <w:r w:rsidRPr="00361A1F">
        <w:rPr>
          <w:rFonts w:ascii="Times New Roman" w:hAnsi="Times New Roman"/>
          <w:sz w:val="24"/>
          <w:szCs w:val="24"/>
        </w:rPr>
        <w:t>один</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у вас</w:t>
      </w:r>
      <w:r w:rsidRPr="00361A1F">
        <w:rPr>
          <w:rFonts w:ascii="Times New Roman" w:hAnsi="Times New Roman"/>
          <w:spacing w:val="1"/>
          <w:sz w:val="24"/>
          <w:szCs w:val="24"/>
        </w:rPr>
        <w:t xml:space="preserve"> </w:t>
      </w:r>
      <w:r w:rsidRPr="00361A1F">
        <w:rPr>
          <w:rFonts w:ascii="Times New Roman" w:hAnsi="Times New Roman"/>
          <w:sz w:val="24"/>
          <w:szCs w:val="24"/>
        </w:rPr>
        <w:t>есть</w:t>
      </w:r>
      <w:r w:rsidRPr="00361A1F">
        <w:rPr>
          <w:rFonts w:ascii="Times New Roman" w:hAnsi="Times New Roman"/>
          <w:spacing w:val="1"/>
          <w:sz w:val="24"/>
          <w:szCs w:val="24"/>
        </w:rPr>
        <w:t xml:space="preserve"> </w:t>
      </w:r>
      <w:r w:rsidRPr="00361A1F">
        <w:rPr>
          <w:rFonts w:ascii="Times New Roman" w:hAnsi="Times New Roman"/>
          <w:sz w:val="24"/>
          <w:szCs w:val="24"/>
        </w:rPr>
        <w:t>мобильный</w:t>
      </w:r>
      <w:r w:rsidRPr="00361A1F">
        <w:rPr>
          <w:rFonts w:ascii="Times New Roman" w:hAnsi="Times New Roman"/>
          <w:spacing w:val="1"/>
          <w:sz w:val="24"/>
          <w:szCs w:val="24"/>
        </w:rPr>
        <w:t xml:space="preserve"> </w:t>
      </w:r>
      <w:r w:rsidRPr="00361A1F">
        <w:rPr>
          <w:rFonts w:ascii="Times New Roman" w:hAnsi="Times New Roman"/>
          <w:sz w:val="24"/>
          <w:szCs w:val="24"/>
        </w:rPr>
        <w:t>телефон</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перед</w:t>
      </w:r>
      <w:r w:rsidRPr="00361A1F">
        <w:rPr>
          <w:rFonts w:ascii="Times New Roman" w:hAnsi="Times New Roman"/>
          <w:spacing w:val="1"/>
          <w:sz w:val="24"/>
          <w:szCs w:val="24"/>
        </w:rPr>
        <w:t xml:space="preserve"> </w:t>
      </w:r>
      <w:r w:rsidRPr="00361A1F">
        <w:rPr>
          <w:rFonts w:ascii="Times New Roman" w:hAnsi="Times New Roman"/>
          <w:sz w:val="24"/>
          <w:szCs w:val="24"/>
        </w:rPr>
        <w:t>началом</w:t>
      </w:r>
      <w:r w:rsidRPr="00361A1F">
        <w:rPr>
          <w:rFonts w:ascii="Times New Roman" w:hAnsi="Times New Roman"/>
          <w:spacing w:val="1"/>
          <w:sz w:val="24"/>
          <w:szCs w:val="24"/>
        </w:rPr>
        <w:t xml:space="preserve"> </w:t>
      </w:r>
      <w:r w:rsidRPr="00361A1F">
        <w:rPr>
          <w:rFonts w:ascii="Times New Roman" w:hAnsi="Times New Roman"/>
          <w:sz w:val="24"/>
          <w:szCs w:val="24"/>
        </w:rPr>
        <w:t>реанимации</w:t>
      </w:r>
      <w:r w:rsidRPr="00361A1F">
        <w:rPr>
          <w:rFonts w:ascii="Times New Roman" w:hAnsi="Times New Roman"/>
          <w:spacing w:val="-1"/>
          <w:sz w:val="24"/>
          <w:szCs w:val="24"/>
        </w:rPr>
        <w:t xml:space="preserve"> </w:t>
      </w:r>
      <w:r w:rsidRPr="00361A1F">
        <w:rPr>
          <w:rFonts w:ascii="Times New Roman" w:hAnsi="Times New Roman"/>
          <w:sz w:val="24"/>
          <w:szCs w:val="24"/>
        </w:rPr>
        <w:t>позвоните</w:t>
      </w:r>
      <w:r w:rsidRPr="00361A1F">
        <w:rPr>
          <w:rFonts w:ascii="Times New Roman" w:hAnsi="Times New Roman"/>
          <w:spacing w:val="4"/>
          <w:sz w:val="24"/>
          <w:szCs w:val="24"/>
        </w:rPr>
        <w:t xml:space="preserve"> </w:t>
      </w:r>
      <w:r w:rsidRPr="00361A1F">
        <w:rPr>
          <w:rFonts w:ascii="Times New Roman" w:hAnsi="Times New Roman"/>
          <w:sz w:val="24"/>
          <w:szCs w:val="24"/>
        </w:rPr>
        <w:t>на</w:t>
      </w:r>
      <w:r w:rsidRPr="00361A1F">
        <w:rPr>
          <w:rFonts w:ascii="Times New Roman" w:hAnsi="Times New Roman"/>
          <w:spacing w:val="2"/>
          <w:sz w:val="24"/>
          <w:szCs w:val="24"/>
        </w:rPr>
        <w:t xml:space="preserve"> </w:t>
      </w:r>
      <w:r w:rsidRPr="00361A1F">
        <w:rPr>
          <w:rFonts w:ascii="Times New Roman" w:hAnsi="Times New Roman"/>
          <w:sz w:val="24"/>
          <w:szCs w:val="24"/>
        </w:rPr>
        <w:t>скорую помощь.</w:t>
      </w:r>
    </w:p>
    <w:p w14:paraId="678AB860" w14:textId="77777777" w:rsidR="00361A1F" w:rsidRPr="00361A1F" w:rsidRDefault="00361A1F" w:rsidP="00361A1F">
      <w:pPr>
        <w:widowControl w:val="0"/>
        <w:tabs>
          <w:tab w:val="left" w:pos="1361"/>
        </w:tabs>
        <w:autoSpaceDE w:val="0"/>
        <w:autoSpaceDN w:val="0"/>
        <w:spacing w:before="8" w:after="0" w:line="240" w:lineRule="auto"/>
        <w:jc w:val="both"/>
        <w:outlineLvl w:val="1"/>
        <w:rPr>
          <w:rFonts w:ascii="Times New Roman" w:hAnsi="Times New Roman"/>
          <w:b/>
          <w:bCs/>
          <w:sz w:val="24"/>
          <w:szCs w:val="24"/>
        </w:rPr>
      </w:pPr>
      <w:r w:rsidRPr="00361A1F">
        <w:rPr>
          <w:rFonts w:ascii="Times New Roman" w:hAnsi="Times New Roman"/>
          <w:b/>
          <w:bCs/>
          <w:sz w:val="24"/>
          <w:szCs w:val="24"/>
        </w:rPr>
        <w:t>Правильное</w:t>
      </w:r>
      <w:r w:rsidRPr="00361A1F">
        <w:rPr>
          <w:rFonts w:ascii="Times New Roman" w:hAnsi="Times New Roman"/>
          <w:b/>
          <w:bCs/>
          <w:spacing w:val="-5"/>
          <w:sz w:val="24"/>
          <w:szCs w:val="24"/>
        </w:rPr>
        <w:t xml:space="preserve"> </w:t>
      </w:r>
      <w:r w:rsidRPr="00361A1F">
        <w:rPr>
          <w:rFonts w:ascii="Times New Roman" w:hAnsi="Times New Roman"/>
          <w:b/>
          <w:bCs/>
          <w:sz w:val="24"/>
          <w:szCs w:val="24"/>
        </w:rPr>
        <w:t>и</w:t>
      </w:r>
      <w:r w:rsidRPr="00361A1F">
        <w:rPr>
          <w:rFonts w:ascii="Times New Roman" w:hAnsi="Times New Roman"/>
          <w:b/>
          <w:bCs/>
          <w:spacing w:val="-9"/>
          <w:sz w:val="24"/>
          <w:szCs w:val="24"/>
        </w:rPr>
        <w:t xml:space="preserve"> </w:t>
      </w:r>
      <w:r w:rsidRPr="00361A1F">
        <w:rPr>
          <w:rFonts w:ascii="Times New Roman" w:hAnsi="Times New Roman"/>
          <w:b/>
          <w:bCs/>
          <w:sz w:val="24"/>
          <w:szCs w:val="24"/>
        </w:rPr>
        <w:t>быстрое</w:t>
      </w:r>
      <w:r w:rsidRPr="00361A1F">
        <w:rPr>
          <w:rFonts w:ascii="Times New Roman" w:hAnsi="Times New Roman"/>
          <w:b/>
          <w:bCs/>
          <w:spacing w:val="-5"/>
          <w:sz w:val="24"/>
          <w:szCs w:val="24"/>
        </w:rPr>
        <w:t xml:space="preserve"> </w:t>
      </w:r>
      <w:r w:rsidRPr="00361A1F">
        <w:rPr>
          <w:rFonts w:ascii="Times New Roman" w:hAnsi="Times New Roman"/>
          <w:b/>
          <w:bCs/>
          <w:sz w:val="24"/>
          <w:szCs w:val="24"/>
        </w:rPr>
        <w:t>освобождение</w:t>
      </w:r>
      <w:r w:rsidRPr="00361A1F">
        <w:rPr>
          <w:rFonts w:ascii="Times New Roman" w:hAnsi="Times New Roman"/>
          <w:b/>
          <w:bCs/>
          <w:spacing w:val="-4"/>
          <w:sz w:val="24"/>
          <w:szCs w:val="24"/>
        </w:rPr>
        <w:t xml:space="preserve"> </w:t>
      </w:r>
      <w:r w:rsidRPr="00361A1F">
        <w:rPr>
          <w:rFonts w:ascii="Times New Roman" w:hAnsi="Times New Roman"/>
          <w:b/>
          <w:bCs/>
          <w:sz w:val="24"/>
          <w:szCs w:val="24"/>
        </w:rPr>
        <w:t>грудной</w:t>
      </w:r>
      <w:r w:rsidRPr="00361A1F">
        <w:rPr>
          <w:rFonts w:ascii="Times New Roman" w:hAnsi="Times New Roman"/>
          <w:b/>
          <w:bCs/>
          <w:spacing w:val="-5"/>
          <w:sz w:val="24"/>
          <w:szCs w:val="24"/>
        </w:rPr>
        <w:t xml:space="preserve"> </w:t>
      </w:r>
      <w:r w:rsidRPr="00361A1F">
        <w:rPr>
          <w:rFonts w:ascii="Times New Roman" w:hAnsi="Times New Roman"/>
          <w:b/>
          <w:bCs/>
          <w:sz w:val="24"/>
          <w:szCs w:val="24"/>
        </w:rPr>
        <w:t>клетки</w:t>
      </w:r>
      <w:r w:rsidRPr="00361A1F">
        <w:rPr>
          <w:rFonts w:ascii="Times New Roman" w:hAnsi="Times New Roman"/>
          <w:b/>
          <w:bCs/>
          <w:spacing w:val="-7"/>
          <w:sz w:val="24"/>
          <w:szCs w:val="24"/>
        </w:rPr>
        <w:t xml:space="preserve"> </w:t>
      </w:r>
      <w:r w:rsidRPr="00361A1F">
        <w:rPr>
          <w:rFonts w:ascii="Times New Roman" w:hAnsi="Times New Roman"/>
          <w:b/>
          <w:bCs/>
          <w:sz w:val="24"/>
          <w:szCs w:val="24"/>
        </w:rPr>
        <w:t>от</w:t>
      </w:r>
      <w:r w:rsidRPr="00361A1F">
        <w:rPr>
          <w:rFonts w:ascii="Times New Roman" w:hAnsi="Times New Roman"/>
          <w:b/>
          <w:bCs/>
          <w:spacing w:val="-4"/>
          <w:sz w:val="24"/>
          <w:szCs w:val="24"/>
        </w:rPr>
        <w:t xml:space="preserve"> </w:t>
      </w:r>
      <w:r w:rsidRPr="00361A1F">
        <w:rPr>
          <w:rFonts w:ascii="Times New Roman" w:hAnsi="Times New Roman"/>
          <w:b/>
          <w:bCs/>
          <w:sz w:val="24"/>
          <w:szCs w:val="24"/>
        </w:rPr>
        <w:t>одежды</w:t>
      </w:r>
    </w:p>
    <w:p w14:paraId="4FD01BE8" w14:textId="77777777" w:rsidR="00361A1F" w:rsidRPr="00361A1F" w:rsidRDefault="00361A1F">
      <w:pPr>
        <w:widowControl w:val="0"/>
        <w:numPr>
          <w:ilvl w:val="1"/>
          <w:numId w:val="202"/>
        </w:numPr>
        <w:tabs>
          <w:tab w:val="left" w:pos="1250"/>
        </w:tabs>
        <w:autoSpaceDE w:val="0"/>
        <w:autoSpaceDN w:val="0"/>
        <w:spacing w:before="36" w:after="0" w:line="268" w:lineRule="auto"/>
        <w:ind w:right="151" w:firstLine="710"/>
        <w:rPr>
          <w:rFonts w:ascii="Times New Roman" w:hAnsi="Times New Roman"/>
          <w:sz w:val="24"/>
          <w:szCs w:val="24"/>
        </w:rPr>
      </w:pPr>
      <w:r w:rsidRPr="00361A1F">
        <w:rPr>
          <w:rFonts w:ascii="Times New Roman" w:hAnsi="Times New Roman"/>
          <w:b/>
          <w:i/>
          <w:sz w:val="24"/>
          <w:szCs w:val="24"/>
        </w:rPr>
        <w:t>майка</w:t>
      </w:r>
      <w:r w:rsidRPr="00361A1F">
        <w:rPr>
          <w:rFonts w:ascii="Times New Roman" w:hAnsi="Times New Roman"/>
          <w:b/>
          <w:i/>
          <w:spacing w:val="4"/>
          <w:sz w:val="24"/>
          <w:szCs w:val="24"/>
        </w:rPr>
        <w:t xml:space="preserve"> </w:t>
      </w:r>
      <w:r w:rsidRPr="00361A1F">
        <w:rPr>
          <w:rFonts w:ascii="Times New Roman" w:hAnsi="Times New Roman"/>
          <w:b/>
          <w:i/>
          <w:sz w:val="24"/>
          <w:szCs w:val="24"/>
        </w:rPr>
        <w:t>или</w:t>
      </w:r>
      <w:r w:rsidRPr="00361A1F">
        <w:rPr>
          <w:rFonts w:ascii="Times New Roman" w:hAnsi="Times New Roman"/>
          <w:b/>
          <w:i/>
          <w:spacing w:val="9"/>
          <w:sz w:val="24"/>
          <w:szCs w:val="24"/>
        </w:rPr>
        <w:t xml:space="preserve"> </w:t>
      </w:r>
      <w:r w:rsidRPr="00361A1F">
        <w:rPr>
          <w:rFonts w:ascii="Times New Roman" w:hAnsi="Times New Roman"/>
          <w:b/>
          <w:i/>
          <w:sz w:val="24"/>
          <w:szCs w:val="24"/>
        </w:rPr>
        <w:t>футболка</w:t>
      </w:r>
      <w:r w:rsidRPr="00361A1F">
        <w:rPr>
          <w:rFonts w:ascii="Times New Roman" w:hAnsi="Times New Roman"/>
          <w:b/>
          <w:i/>
          <w:spacing w:val="9"/>
          <w:sz w:val="24"/>
          <w:szCs w:val="24"/>
        </w:rPr>
        <w:t xml:space="preserve"> </w:t>
      </w:r>
      <w:r w:rsidRPr="00361A1F">
        <w:rPr>
          <w:rFonts w:ascii="Times New Roman" w:hAnsi="Times New Roman"/>
          <w:sz w:val="24"/>
          <w:szCs w:val="24"/>
        </w:rPr>
        <w:t>–</w:t>
      </w:r>
      <w:r w:rsidRPr="00361A1F">
        <w:rPr>
          <w:rFonts w:ascii="Times New Roman" w:hAnsi="Times New Roman"/>
          <w:spacing w:val="6"/>
          <w:sz w:val="24"/>
          <w:szCs w:val="24"/>
        </w:rPr>
        <w:t xml:space="preserve"> </w:t>
      </w:r>
      <w:r w:rsidRPr="00361A1F">
        <w:rPr>
          <w:rFonts w:ascii="Times New Roman" w:hAnsi="Times New Roman"/>
          <w:sz w:val="24"/>
          <w:szCs w:val="24"/>
        </w:rPr>
        <w:t>любое</w:t>
      </w:r>
      <w:r w:rsidRPr="00361A1F">
        <w:rPr>
          <w:rFonts w:ascii="Times New Roman" w:hAnsi="Times New Roman"/>
          <w:spacing w:val="7"/>
          <w:sz w:val="24"/>
          <w:szCs w:val="24"/>
        </w:rPr>
        <w:t xml:space="preserve"> </w:t>
      </w:r>
      <w:r w:rsidRPr="00361A1F">
        <w:rPr>
          <w:rFonts w:ascii="Times New Roman" w:hAnsi="Times New Roman"/>
          <w:sz w:val="24"/>
          <w:szCs w:val="24"/>
        </w:rPr>
        <w:t>нательное</w:t>
      </w:r>
      <w:r w:rsidRPr="00361A1F">
        <w:rPr>
          <w:rFonts w:ascii="Times New Roman" w:hAnsi="Times New Roman"/>
          <w:spacing w:val="12"/>
          <w:sz w:val="24"/>
          <w:szCs w:val="24"/>
        </w:rPr>
        <w:t xml:space="preserve"> </w:t>
      </w:r>
      <w:r w:rsidRPr="00361A1F">
        <w:rPr>
          <w:rFonts w:ascii="Times New Roman" w:hAnsi="Times New Roman"/>
          <w:sz w:val="24"/>
          <w:szCs w:val="24"/>
        </w:rPr>
        <w:t>белье</w:t>
      </w:r>
      <w:r w:rsidRPr="00361A1F">
        <w:rPr>
          <w:rFonts w:ascii="Times New Roman" w:hAnsi="Times New Roman"/>
          <w:spacing w:val="6"/>
          <w:sz w:val="24"/>
          <w:szCs w:val="24"/>
        </w:rPr>
        <w:t xml:space="preserve"> </w:t>
      </w:r>
      <w:r w:rsidRPr="00361A1F">
        <w:rPr>
          <w:rFonts w:ascii="Times New Roman" w:hAnsi="Times New Roman"/>
          <w:sz w:val="24"/>
          <w:szCs w:val="24"/>
        </w:rPr>
        <w:t>из</w:t>
      </w:r>
      <w:r w:rsidRPr="00361A1F">
        <w:rPr>
          <w:rFonts w:ascii="Times New Roman" w:hAnsi="Times New Roman"/>
          <w:spacing w:val="6"/>
          <w:sz w:val="24"/>
          <w:szCs w:val="24"/>
        </w:rPr>
        <w:t xml:space="preserve"> </w:t>
      </w:r>
      <w:r w:rsidRPr="00361A1F">
        <w:rPr>
          <w:rFonts w:ascii="Times New Roman" w:hAnsi="Times New Roman"/>
          <w:sz w:val="24"/>
          <w:szCs w:val="24"/>
        </w:rPr>
        <w:t>тонкой</w:t>
      </w:r>
      <w:r w:rsidRPr="00361A1F">
        <w:rPr>
          <w:rFonts w:ascii="Times New Roman" w:hAnsi="Times New Roman"/>
          <w:spacing w:val="7"/>
          <w:sz w:val="24"/>
          <w:szCs w:val="24"/>
        </w:rPr>
        <w:t xml:space="preserve"> </w:t>
      </w:r>
      <w:r w:rsidRPr="00361A1F">
        <w:rPr>
          <w:rFonts w:ascii="Times New Roman" w:hAnsi="Times New Roman"/>
          <w:sz w:val="24"/>
          <w:szCs w:val="24"/>
        </w:rPr>
        <w:t>ткани</w:t>
      </w:r>
      <w:r w:rsidRPr="00361A1F">
        <w:rPr>
          <w:rFonts w:ascii="Times New Roman" w:hAnsi="Times New Roman"/>
          <w:spacing w:val="10"/>
          <w:sz w:val="24"/>
          <w:szCs w:val="24"/>
        </w:rPr>
        <w:t xml:space="preserve"> </w:t>
      </w:r>
      <w:r w:rsidRPr="00361A1F">
        <w:rPr>
          <w:rFonts w:ascii="Times New Roman" w:hAnsi="Times New Roman"/>
          <w:sz w:val="24"/>
          <w:szCs w:val="24"/>
        </w:rPr>
        <w:t>можно</w:t>
      </w:r>
      <w:r w:rsidRPr="00361A1F">
        <w:rPr>
          <w:rFonts w:ascii="Times New Roman" w:hAnsi="Times New Roman"/>
          <w:spacing w:val="6"/>
          <w:sz w:val="24"/>
          <w:szCs w:val="24"/>
        </w:rPr>
        <w:t xml:space="preserve"> </w:t>
      </w:r>
      <w:r w:rsidRPr="00361A1F">
        <w:rPr>
          <w:rFonts w:ascii="Times New Roman" w:hAnsi="Times New Roman"/>
          <w:sz w:val="24"/>
          <w:szCs w:val="24"/>
        </w:rPr>
        <w:t>не</w:t>
      </w:r>
      <w:r w:rsidRPr="00361A1F">
        <w:rPr>
          <w:rFonts w:ascii="Times New Roman" w:hAnsi="Times New Roman"/>
          <w:spacing w:val="-62"/>
          <w:sz w:val="24"/>
          <w:szCs w:val="24"/>
        </w:rPr>
        <w:t xml:space="preserve"> </w:t>
      </w:r>
      <w:r w:rsidRPr="00361A1F">
        <w:rPr>
          <w:rFonts w:ascii="Times New Roman" w:hAnsi="Times New Roman"/>
          <w:sz w:val="24"/>
          <w:szCs w:val="24"/>
        </w:rPr>
        <w:t>снимать,</w:t>
      </w:r>
      <w:r w:rsidRPr="00361A1F">
        <w:rPr>
          <w:rFonts w:ascii="Times New Roman" w:hAnsi="Times New Roman"/>
          <w:spacing w:val="-2"/>
          <w:sz w:val="24"/>
          <w:szCs w:val="24"/>
        </w:rPr>
        <w:t xml:space="preserve"> </w:t>
      </w:r>
      <w:r w:rsidRPr="00361A1F">
        <w:rPr>
          <w:rFonts w:ascii="Times New Roman" w:hAnsi="Times New Roman"/>
          <w:sz w:val="24"/>
          <w:szCs w:val="24"/>
        </w:rPr>
        <w:t>но</w:t>
      </w:r>
      <w:r w:rsidRPr="00361A1F">
        <w:rPr>
          <w:rFonts w:ascii="Times New Roman" w:hAnsi="Times New Roman"/>
          <w:spacing w:val="-4"/>
          <w:sz w:val="24"/>
          <w:szCs w:val="24"/>
        </w:rPr>
        <w:t xml:space="preserve"> </w:t>
      </w:r>
      <w:r w:rsidRPr="00361A1F">
        <w:rPr>
          <w:rFonts w:ascii="Times New Roman" w:hAnsi="Times New Roman"/>
          <w:sz w:val="24"/>
          <w:szCs w:val="24"/>
        </w:rPr>
        <w:t>надо</w:t>
      </w:r>
      <w:r w:rsidRPr="00361A1F">
        <w:rPr>
          <w:rFonts w:ascii="Times New Roman" w:hAnsi="Times New Roman"/>
          <w:spacing w:val="3"/>
          <w:sz w:val="24"/>
          <w:szCs w:val="24"/>
        </w:rPr>
        <w:t xml:space="preserve"> </w:t>
      </w:r>
      <w:r w:rsidRPr="00361A1F">
        <w:rPr>
          <w:rFonts w:ascii="Times New Roman" w:hAnsi="Times New Roman"/>
          <w:sz w:val="24"/>
          <w:szCs w:val="24"/>
        </w:rPr>
        <w:t>убедиться,</w:t>
      </w:r>
      <w:r w:rsidRPr="00361A1F">
        <w:rPr>
          <w:rFonts w:ascii="Times New Roman" w:hAnsi="Times New Roman"/>
          <w:spacing w:val="4"/>
          <w:sz w:val="24"/>
          <w:szCs w:val="24"/>
        </w:rPr>
        <w:t xml:space="preserve"> </w:t>
      </w:r>
      <w:r w:rsidRPr="00361A1F">
        <w:rPr>
          <w:rFonts w:ascii="Times New Roman" w:hAnsi="Times New Roman"/>
          <w:sz w:val="24"/>
          <w:szCs w:val="24"/>
        </w:rPr>
        <w:t>что</w:t>
      </w:r>
      <w:r w:rsidRPr="00361A1F">
        <w:rPr>
          <w:rFonts w:ascii="Times New Roman" w:hAnsi="Times New Roman"/>
          <w:spacing w:val="-2"/>
          <w:sz w:val="24"/>
          <w:szCs w:val="24"/>
        </w:rPr>
        <w:t xml:space="preserve"> </w:t>
      </w:r>
      <w:r w:rsidRPr="00361A1F">
        <w:rPr>
          <w:rFonts w:ascii="Times New Roman" w:hAnsi="Times New Roman"/>
          <w:sz w:val="24"/>
          <w:szCs w:val="24"/>
        </w:rPr>
        <w:t>под</w:t>
      </w:r>
      <w:r w:rsidRPr="00361A1F">
        <w:rPr>
          <w:rFonts w:ascii="Times New Roman" w:hAnsi="Times New Roman"/>
          <w:spacing w:val="-1"/>
          <w:sz w:val="24"/>
          <w:szCs w:val="24"/>
        </w:rPr>
        <w:t xml:space="preserve"> </w:t>
      </w:r>
      <w:r w:rsidRPr="00361A1F">
        <w:rPr>
          <w:rFonts w:ascii="Times New Roman" w:hAnsi="Times New Roman"/>
          <w:sz w:val="24"/>
          <w:szCs w:val="24"/>
        </w:rPr>
        <w:t>ним</w:t>
      </w:r>
      <w:r w:rsidRPr="00361A1F">
        <w:rPr>
          <w:rFonts w:ascii="Times New Roman" w:hAnsi="Times New Roman"/>
          <w:spacing w:val="-2"/>
          <w:sz w:val="24"/>
          <w:szCs w:val="24"/>
        </w:rPr>
        <w:t xml:space="preserve"> </w:t>
      </w:r>
      <w:r w:rsidRPr="00361A1F">
        <w:rPr>
          <w:rFonts w:ascii="Times New Roman" w:hAnsi="Times New Roman"/>
          <w:sz w:val="24"/>
          <w:szCs w:val="24"/>
        </w:rPr>
        <w:t>нет</w:t>
      </w:r>
      <w:r w:rsidRPr="00361A1F">
        <w:rPr>
          <w:rFonts w:ascii="Times New Roman" w:hAnsi="Times New Roman"/>
          <w:spacing w:val="2"/>
          <w:sz w:val="24"/>
          <w:szCs w:val="24"/>
        </w:rPr>
        <w:t xml:space="preserve"> </w:t>
      </w:r>
      <w:r w:rsidRPr="00361A1F">
        <w:rPr>
          <w:rFonts w:ascii="Times New Roman" w:hAnsi="Times New Roman"/>
          <w:sz w:val="24"/>
          <w:szCs w:val="24"/>
        </w:rPr>
        <w:t>крестика</w:t>
      </w:r>
      <w:r w:rsidRPr="00361A1F">
        <w:rPr>
          <w:rFonts w:ascii="Times New Roman" w:hAnsi="Times New Roman"/>
          <w:spacing w:val="-2"/>
          <w:sz w:val="24"/>
          <w:szCs w:val="24"/>
        </w:rPr>
        <w:t xml:space="preserve"> </w:t>
      </w:r>
      <w:r w:rsidRPr="00361A1F">
        <w:rPr>
          <w:rFonts w:ascii="Times New Roman" w:hAnsi="Times New Roman"/>
          <w:sz w:val="24"/>
          <w:szCs w:val="24"/>
        </w:rPr>
        <w:t>или</w:t>
      </w:r>
      <w:r w:rsidRPr="00361A1F">
        <w:rPr>
          <w:rFonts w:ascii="Times New Roman" w:hAnsi="Times New Roman"/>
          <w:spacing w:val="3"/>
          <w:sz w:val="24"/>
          <w:szCs w:val="24"/>
        </w:rPr>
        <w:t xml:space="preserve"> </w:t>
      </w:r>
      <w:r w:rsidRPr="00361A1F">
        <w:rPr>
          <w:rFonts w:ascii="Times New Roman" w:hAnsi="Times New Roman"/>
          <w:sz w:val="24"/>
          <w:szCs w:val="24"/>
        </w:rPr>
        <w:t>кулона;</w:t>
      </w:r>
    </w:p>
    <w:p w14:paraId="7DCB75BC" w14:textId="77777777" w:rsidR="00361A1F" w:rsidRPr="00361A1F" w:rsidRDefault="00361A1F">
      <w:pPr>
        <w:widowControl w:val="0"/>
        <w:numPr>
          <w:ilvl w:val="1"/>
          <w:numId w:val="202"/>
        </w:numPr>
        <w:tabs>
          <w:tab w:val="left" w:pos="1250"/>
        </w:tabs>
        <w:autoSpaceDE w:val="0"/>
        <w:autoSpaceDN w:val="0"/>
        <w:spacing w:before="9" w:after="0" w:line="268" w:lineRule="auto"/>
        <w:ind w:right="135" w:firstLine="710"/>
        <w:rPr>
          <w:rFonts w:ascii="Times New Roman" w:hAnsi="Times New Roman"/>
          <w:sz w:val="24"/>
          <w:szCs w:val="24"/>
        </w:rPr>
      </w:pPr>
      <w:r w:rsidRPr="00361A1F">
        <w:rPr>
          <w:rFonts w:ascii="Times New Roman" w:hAnsi="Times New Roman"/>
          <w:b/>
          <w:i/>
          <w:sz w:val="24"/>
          <w:szCs w:val="24"/>
        </w:rPr>
        <w:t>поясной</w:t>
      </w:r>
      <w:r w:rsidRPr="00361A1F">
        <w:rPr>
          <w:rFonts w:ascii="Times New Roman" w:hAnsi="Times New Roman"/>
          <w:b/>
          <w:i/>
          <w:spacing w:val="34"/>
          <w:sz w:val="24"/>
          <w:szCs w:val="24"/>
        </w:rPr>
        <w:t xml:space="preserve"> </w:t>
      </w:r>
      <w:r w:rsidRPr="00361A1F">
        <w:rPr>
          <w:rFonts w:ascii="Times New Roman" w:hAnsi="Times New Roman"/>
          <w:b/>
          <w:i/>
          <w:sz w:val="24"/>
          <w:szCs w:val="24"/>
        </w:rPr>
        <w:t>ремень</w:t>
      </w:r>
      <w:r w:rsidRPr="00361A1F">
        <w:rPr>
          <w:rFonts w:ascii="Times New Roman" w:hAnsi="Times New Roman"/>
          <w:b/>
          <w:i/>
          <w:spacing w:val="39"/>
          <w:sz w:val="24"/>
          <w:szCs w:val="24"/>
        </w:rPr>
        <w:t xml:space="preserve"> </w:t>
      </w:r>
      <w:r w:rsidRPr="00361A1F">
        <w:rPr>
          <w:rFonts w:ascii="Times New Roman" w:hAnsi="Times New Roman"/>
          <w:sz w:val="24"/>
          <w:szCs w:val="24"/>
        </w:rPr>
        <w:t>–</w:t>
      </w:r>
      <w:r w:rsidRPr="00361A1F">
        <w:rPr>
          <w:rFonts w:ascii="Times New Roman" w:hAnsi="Times New Roman"/>
          <w:spacing w:val="34"/>
          <w:sz w:val="24"/>
          <w:szCs w:val="24"/>
        </w:rPr>
        <w:t xml:space="preserve"> </w:t>
      </w:r>
      <w:r w:rsidRPr="00361A1F">
        <w:rPr>
          <w:rFonts w:ascii="Times New Roman" w:hAnsi="Times New Roman"/>
          <w:sz w:val="24"/>
          <w:szCs w:val="24"/>
        </w:rPr>
        <w:t>обязательно</w:t>
      </w:r>
      <w:r w:rsidRPr="00361A1F">
        <w:rPr>
          <w:rFonts w:ascii="Times New Roman" w:hAnsi="Times New Roman"/>
          <w:spacing w:val="34"/>
          <w:sz w:val="24"/>
          <w:szCs w:val="24"/>
        </w:rPr>
        <w:t xml:space="preserve"> </w:t>
      </w:r>
      <w:r w:rsidRPr="00361A1F">
        <w:rPr>
          <w:rFonts w:ascii="Times New Roman" w:hAnsi="Times New Roman"/>
          <w:sz w:val="24"/>
          <w:szCs w:val="24"/>
        </w:rPr>
        <w:t>расстегнуть</w:t>
      </w:r>
      <w:r w:rsidRPr="00361A1F">
        <w:rPr>
          <w:rFonts w:ascii="Times New Roman" w:hAnsi="Times New Roman"/>
          <w:spacing w:val="37"/>
          <w:sz w:val="24"/>
          <w:szCs w:val="24"/>
        </w:rPr>
        <w:t xml:space="preserve"> </w:t>
      </w:r>
      <w:r w:rsidRPr="00361A1F">
        <w:rPr>
          <w:rFonts w:ascii="Times New Roman" w:hAnsi="Times New Roman"/>
          <w:sz w:val="24"/>
          <w:szCs w:val="24"/>
        </w:rPr>
        <w:t>и</w:t>
      </w:r>
      <w:r w:rsidRPr="00361A1F">
        <w:rPr>
          <w:rFonts w:ascii="Times New Roman" w:hAnsi="Times New Roman"/>
          <w:spacing w:val="35"/>
          <w:sz w:val="24"/>
          <w:szCs w:val="24"/>
        </w:rPr>
        <w:t xml:space="preserve"> </w:t>
      </w:r>
      <w:r w:rsidRPr="00361A1F">
        <w:rPr>
          <w:rFonts w:ascii="Times New Roman" w:hAnsi="Times New Roman"/>
          <w:sz w:val="24"/>
          <w:szCs w:val="24"/>
        </w:rPr>
        <w:t>расслабить,</w:t>
      </w:r>
      <w:r w:rsidRPr="00361A1F">
        <w:rPr>
          <w:rFonts w:ascii="Times New Roman" w:hAnsi="Times New Roman"/>
          <w:spacing w:val="37"/>
          <w:sz w:val="24"/>
          <w:szCs w:val="24"/>
        </w:rPr>
        <w:t xml:space="preserve"> </w:t>
      </w:r>
      <w:r w:rsidRPr="00361A1F">
        <w:rPr>
          <w:rFonts w:ascii="Times New Roman" w:hAnsi="Times New Roman"/>
          <w:sz w:val="24"/>
          <w:szCs w:val="24"/>
        </w:rPr>
        <w:t>так</w:t>
      </w:r>
      <w:r w:rsidRPr="00361A1F">
        <w:rPr>
          <w:rFonts w:ascii="Times New Roman" w:hAnsi="Times New Roman"/>
          <w:spacing w:val="31"/>
          <w:sz w:val="24"/>
          <w:szCs w:val="24"/>
        </w:rPr>
        <w:t xml:space="preserve"> </w:t>
      </w:r>
      <w:r w:rsidRPr="00361A1F">
        <w:rPr>
          <w:rFonts w:ascii="Times New Roman" w:hAnsi="Times New Roman"/>
          <w:sz w:val="24"/>
          <w:szCs w:val="24"/>
        </w:rPr>
        <w:t>как</w:t>
      </w:r>
      <w:r w:rsidRPr="00361A1F">
        <w:rPr>
          <w:rFonts w:ascii="Times New Roman" w:hAnsi="Times New Roman"/>
          <w:spacing w:val="33"/>
          <w:sz w:val="24"/>
          <w:szCs w:val="24"/>
        </w:rPr>
        <w:t xml:space="preserve"> </w:t>
      </w:r>
      <w:r w:rsidRPr="00361A1F">
        <w:rPr>
          <w:rFonts w:ascii="Times New Roman" w:hAnsi="Times New Roman"/>
          <w:sz w:val="24"/>
          <w:szCs w:val="24"/>
        </w:rPr>
        <w:t>о</w:t>
      </w:r>
      <w:r w:rsidRPr="00361A1F">
        <w:rPr>
          <w:rFonts w:ascii="Times New Roman" w:hAnsi="Times New Roman"/>
          <w:spacing w:val="36"/>
          <w:sz w:val="24"/>
          <w:szCs w:val="24"/>
        </w:rPr>
        <w:t xml:space="preserve"> </w:t>
      </w:r>
      <w:r w:rsidRPr="00361A1F">
        <w:rPr>
          <w:rFonts w:ascii="Times New Roman" w:hAnsi="Times New Roman"/>
          <w:sz w:val="24"/>
          <w:szCs w:val="24"/>
        </w:rPr>
        <w:t>край</w:t>
      </w:r>
      <w:r w:rsidRPr="00361A1F">
        <w:rPr>
          <w:rFonts w:ascii="Times New Roman" w:hAnsi="Times New Roman"/>
          <w:spacing w:val="-62"/>
          <w:sz w:val="24"/>
          <w:szCs w:val="24"/>
        </w:rPr>
        <w:t xml:space="preserve"> </w:t>
      </w:r>
      <w:r w:rsidRPr="00361A1F">
        <w:rPr>
          <w:rFonts w:ascii="Times New Roman" w:hAnsi="Times New Roman"/>
          <w:sz w:val="24"/>
          <w:szCs w:val="24"/>
        </w:rPr>
        <w:t>жесткого</w:t>
      </w:r>
      <w:r w:rsidRPr="00361A1F">
        <w:rPr>
          <w:rFonts w:ascii="Times New Roman" w:hAnsi="Times New Roman"/>
          <w:spacing w:val="-2"/>
          <w:sz w:val="24"/>
          <w:szCs w:val="24"/>
        </w:rPr>
        <w:t xml:space="preserve"> </w:t>
      </w:r>
      <w:r w:rsidRPr="00361A1F">
        <w:rPr>
          <w:rFonts w:ascii="Times New Roman" w:hAnsi="Times New Roman"/>
          <w:sz w:val="24"/>
          <w:szCs w:val="24"/>
        </w:rPr>
        <w:t>ремня</w:t>
      </w:r>
      <w:r w:rsidRPr="00361A1F">
        <w:rPr>
          <w:rFonts w:ascii="Times New Roman" w:hAnsi="Times New Roman"/>
          <w:spacing w:val="4"/>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повредиться</w:t>
      </w:r>
      <w:r w:rsidRPr="00361A1F">
        <w:rPr>
          <w:rFonts w:ascii="Times New Roman" w:hAnsi="Times New Roman"/>
          <w:spacing w:val="3"/>
          <w:sz w:val="24"/>
          <w:szCs w:val="24"/>
        </w:rPr>
        <w:t xml:space="preserve"> </w:t>
      </w:r>
      <w:r w:rsidRPr="00361A1F">
        <w:rPr>
          <w:rFonts w:ascii="Times New Roman" w:hAnsi="Times New Roman"/>
          <w:sz w:val="24"/>
          <w:szCs w:val="24"/>
        </w:rPr>
        <w:t>край</w:t>
      </w:r>
      <w:r w:rsidRPr="00361A1F">
        <w:rPr>
          <w:rFonts w:ascii="Times New Roman" w:hAnsi="Times New Roman"/>
          <w:spacing w:val="3"/>
          <w:sz w:val="24"/>
          <w:szCs w:val="24"/>
        </w:rPr>
        <w:t xml:space="preserve"> </w:t>
      </w:r>
      <w:r w:rsidRPr="00361A1F">
        <w:rPr>
          <w:rFonts w:ascii="Times New Roman" w:hAnsi="Times New Roman"/>
          <w:sz w:val="24"/>
          <w:szCs w:val="24"/>
        </w:rPr>
        <w:t>печени;</w:t>
      </w:r>
    </w:p>
    <w:p w14:paraId="0170A111" w14:textId="77777777" w:rsidR="00361A1F" w:rsidRPr="00361A1F" w:rsidRDefault="00361A1F">
      <w:pPr>
        <w:widowControl w:val="0"/>
        <w:numPr>
          <w:ilvl w:val="1"/>
          <w:numId w:val="202"/>
        </w:numPr>
        <w:tabs>
          <w:tab w:val="left" w:pos="1250"/>
        </w:tabs>
        <w:autoSpaceDE w:val="0"/>
        <w:autoSpaceDN w:val="0"/>
        <w:spacing w:before="11" w:after="0" w:line="268" w:lineRule="auto"/>
        <w:ind w:right="149" w:firstLine="710"/>
        <w:rPr>
          <w:rFonts w:ascii="Times New Roman" w:hAnsi="Times New Roman"/>
          <w:sz w:val="24"/>
          <w:szCs w:val="24"/>
        </w:rPr>
      </w:pPr>
      <w:r w:rsidRPr="00361A1F">
        <w:rPr>
          <w:rFonts w:ascii="Times New Roman" w:hAnsi="Times New Roman"/>
          <w:b/>
          <w:i/>
          <w:sz w:val="24"/>
          <w:szCs w:val="24"/>
        </w:rPr>
        <w:t>рубашка или</w:t>
      </w:r>
      <w:r w:rsidRPr="00361A1F">
        <w:rPr>
          <w:rFonts w:ascii="Times New Roman" w:hAnsi="Times New Roman"/>
          <w:b/>
          <w:i/>
          <w:spacing w:val="4"/>
          <w:sz w:val="24"/>
          <w:szCs w:val="24"/>
        </w:rPr>
        <w:t xml:space="preserve"> </w:t>
      </w:r>
      <w:r w:rsidRPr="00361A1F">
        <w:rPr>
          <w:rFonts w:ascii="Times New Roman" w:hAnsi="Times New Roman"/>
          <w:b/>
          <w:i/>
          <w:sz w:val="24"/>
          <w:szCs w:val="24"/>
        </w:rPr>
        <w:t>сорочка</w:t>
      </w:r>
      <w:r w:rsidRPr="00361A1F">
        <w:rPr>
          <w:rFonts w:ascii="Times New Roman" w:hAnsi="Times New Roman"/>
          <w:b/>
          <w:i/>
          <w:spacing w:val="7"/>
          <w:sz w:val="24"/>
          <w:szCs w:val="24"/>
        </w:rPr>
        <w:t xml:space="preserve"> </w:t>
      </w:r>
      <w:r w:rsidRPr="00361A1F">
        <w:rPr>
          <w:rFonts w:ascii="Times New Roman" w:hAnsi="Times New Roman"/>
          <w:sz w:val="24"/>
          <w:szCs w:val="24"/>
        </w:rPr>
        <w:t>–</w:t>
      </w:r>
      <w:r w:rsidRPr="00361A1F">
        <w:rPr>
          <w:rFonts w:ascii="Times New Roman" w:hAnsi="Times New Roman"/>
          <w:spacing w:val="6"/>
          <w:sz w:val="24"/>
          <w:szCs w:val="24"/>
        </w:rPr>
        <w:t xml:space="preserve"> </w:t>
      </w:r>
      <w:r w:rsidRPr="00361A1F">
        <w:rPr>
          <w:rFonts w:ascii="Times New Roman" w:hAnsi="Times New Roman"/>
          <w:sz w:val="24"/>
          <w:szCs w:val="24"/>
        </w:rPr>
        <w:t>расстегнуть</w:t>
      </w:r>
      <w:r w:rsidRPr="00361A1F">
        <w:rPr>
          <w:rFonts w:ascii="Times New Roman" w:hAnsi="Times New Roman"/>
          <w:spacing w:val="2"/>
          <w:sz w:val="24"/>
          <w:szCs w:val="24"/>
        </w:rPr>
        <w:t xml:space="preserve"> </w:t>
      </w:r>
      <w:r w:rsidRPr="00361A1F">
        <w:rPr>
          <w:rFonts w:ascii="Times New Roman" w:hAnsi="Times New Roman"/>
          <w:sz w:val="24"/>
          <w:szCs w:val="24"/>
        </w:rPr>
        <w:t>пуговицы</w:t>
      </w:r>
      <w:r w:rsidRPr="00361A1F">
        <w:rPr>
          <w:rFonts w:ascii="Times New Roman" w:hAnsi="Times New Roman"/>
          <w:spacing w:val="2"/>
          <w:sz w:val="24"/>
          <w:szCs w:val="24"/>
        </w:rPr>
        <w:t xml:space="preserve"> </w:t>
      </w:r>
      <w:r w:rsidRPr="00361A1F">
        <w:rPr>
          <w:rFonts w:ascii="Times New Roman" w:hAnsi="Times New Roman"/>
          <w:sz w:val="24"/>
          <w:szCs w:val="24"/>
        </w:rPr>
        <w:t>на</w:t>
      </w:r>
      <w:r w:rsidRPr="00361A1F">
        <w:rPr>
          <w:rFonts w:ascii="Times New Roman" w:hAnsi="Times New Roman"/>
          <w:spacing w:val="2"/>
          <w:sz w:val="24"/>
          <w:szCs w:val="24"/>
        </w:rPr>
        <w:t xml:space="preserve"> </w:t>
      </w:r>
      <w:r w:rsidRPr="00361A1F">
        <w:rPr>
          <w:rFonts w:ascii="Times New Roman" w:hAnsi="Times New Roman"/>
          <w:sz w:val="24"/>
          <w:szCs w:val="24"/>
        </w:rPr>
        <w:t>шее</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4"/>
          <w:sz w:val="24"/>
          <w:szCs w:val="24"/>
        </w:rPr>
        <w:t xml:space="preserve"> </w:t>
      </w:r>
      <w:r w:rsidRPr="00361A1F">
        <w:rPr>
          <w:rFonts w:ascii="Times New Roman" w:hAnsi="Times New Roman"/>
          <w:sz w:val="24"/>
          <w:szCs w:val="24"/>
        </w:rPr>
        <w:t>груди,</w:t>
      </w:r>
      <w:r w:rsidRPr="00361A1F">
        <w:rPr>
          <w:rFonts w:ascii="Times New Roman" w:hAnsi="Times New Roman"/>
          <w:spacing w:val="4"/>
          <w:sz w:val="24"/>
          <w:szCs w:val="24"/>
        </w:rPr>
        <w:t xml:space="preserve"> </w:t>
      </w:r>
      <w:r w:rsidRPr="00361A1F">
        <w:rPr>
          <w:rFonts w:ascii="Times New Roman" w:hAnsi="Times New Roman"/>
          <w:sz w:val="24"/>
          <w:szCs w:val="24"/>
        </w:rPr>
        <w:t>освободить</w:t>
      </w:r>
      <w:r w:rsidRPr="00361A1F">
        <w:rPr>
          <w:rFonts w:ascii="Times New Roman" w:hAnsi="Times New Roman"/>
          <w:spacing w:val="-62"/>
          <w:sz w:val="24"/>
          <w:szCs w:val="24"/>
        </w:rPr>
        <w:t xml:space="preserve"> </w:t>
      </w:r>
      <w:r w:rsidRPr="00361A1F">
        <w:rPr>
          <w:rFonts w:ascii="Times New Roman" w:hAnsi="Times New Roman"/>
          <w:sz w:val="24"/>
          <w:szCs w:val="24"/>
        </w:rPr>
        <w:t>грудную клетку;</w:t>
      </w:r>
    </w:p>
    <w:p w14:paraId="58DFAEB7" w14:textId="77777777" w:rsidR="00361A1F" w:rsidRPr="00361A1F" w:rsidRDefault="00361A1F">
      <w:pPr>
        <w:widowControl w:val="0"/>
        <w:numPr>
          <w:ilvl w:val="1"/>
          <w:numId w:val="202"/>
        </w:numPr>
        <w:tabs>
          <w:tab w:val="left" w:pos="1250"/>
        </w:tabs>
        <w:autoSpaceDE w:val="0"/>
        <w:autoSpaceDN w:val="0"/>
        <w:spacing w:before="10" w:after="0" w:line="240" w:lineRule="auto"/>
        <w:ind w:left="1250"/>
        <w:rPr>
          <w:rFonts w:ascii="Times New Roman" w:hAnsi="Times New Roman"/>
          <w:sz w:val="24"/>
          <w:szCs w:val="24"/>
        </w:rPr>
      </w:pPr>
      <w:r w:rsidRPr="00361A1F">
        <w:rPr>
          <w:rFonts w:ascii="Times New Roman" w:hAnsi="Times New Roman"/>
          <w:b/>
          <w:i/>
          <w:sz w:val="24"/>
          <w:szCs w:val="24"/>
        </w:rPr>
        <w:t>джемпер</w:t>
      </w:r>
      <w:r w:rsidRPr="00361A1F">
        <w:rPr>
          <w:rFonts w:ascii="Times New Roman" w:hAnsi="Times New Roman"/>
          <w:b/>
          <w:i/>
          <w:spacing w:val="-4"/>
          <w:sz w:val="24"/>
          <w:szCs w:val="24"/>
        </w:rPr>
        <w:t xml:space="preserve"> </w:t>
      </w:r>
      <w:r w:rsidRPr="00361A1F">
        <w:rPr>
          <w:rFonts w:ascii="Times New Roman" w:hAnsi="Times New Roman"/>
          <w:b/>
          <w:i/>
          <w:sz w:val="24"/>
          <w:szCs w:val="24"/>
        </w:rPr>
        <w:t>или</w:t>
      </w:r>
      <w:r w:rsidRPr="00361A1F">
        <w:rPr>
          <w:rFonts w:ascii="Times New Roman" w:hAnsi="Times New Roman"/>
          <w:b/>
          <w:i/>
          <w:spacing w:val="-5"/>
          <w:sz w:val="24"/>
          <w:szCs w:val="24"/>
        </w:rPr>
        <w:t xml:space="preserve"> </w:t>
      </w:r>
      <w:r w:rsidRPr="00361A1F">
        <w:rPr>
          <w:rFonts w:ascii="Times New Roman" w:hAnsi="Times New Roman"/>
          <w:b/>
          <w:i/>
          <w:sz w:val="24"/>
          <w:szCs w:val="24"/>
        </w:rPr>
        <w:t>свитер</w:t>
      </w:r>
      <w:r w:rsidRPr="00361A1F">
        <w:rPr>
          <w:rFonts w:ascii="Times New Roman" w:hAnsi="Times New Roman"/>
          <w:b/>
          <w:i/>
          <w:spacing w:val="-4"/>
          <w:sz w:val="24"/>
          <w:szCs w:val="24"/>
        </w:rPr>
        <w:t xml:space="preserve"> </w:t>
      </w:r>
      <w:r w:rsidRPr="00361A1F">
        <w:rPr>
          <w:rFonts w:ascii="Times New Roman" w:hAnsi="Times New Roman"/>
          <w:sz w:val="24"/>
          <w:szCs w:val="24"/>
        </w:rPr>
        <w:t>–</w:t>
      </w:r>
      <w:r w:rsidRPr="00361A1F">
        <w:rPr>
          <w:rFonts w:ascii="Times New Roman" w:hAnsi="Times New Roman"/>
          <w:spacing w:val="-5"/>
          <w:sz w:val="24"/>
          <w:szCs w:val="24"/>
        </w:rPr>
        <w:t xml:space="preserve"> </w:t>
      </w:r>
      <w:r w:rsidRPr="00361A1F">
        <w:rPr>
          <w:rFonts w:ascii="Times New Roman" w:hAnsi="Times New Roman"/>
          <w:sz w:val="24"/>
          <w:szCs w:val="24"/>
        </w:rPr>
        <w:t>приподнять</w:t>
      </w:r>
      <w:r w:rsidRPr="00361A1F">
        <w:rPr>
          <w:rFonts w:ascii="Times New Roman" w:hAnsi="Times New Roman"/>
          <w:spacing w:val="-4"/>
          <w:sz w:val="24"/>
          <w:szCs w:val="24"/>
        </w:rPr>
        <w:t xml:space="preserve"> </w:t>
      </w:r>
      <w:r w:rsidRPr="00361A1F">
        <w:rPr>
          <w:rFonts w:ascii="Times New Roman" w:hAnsi="Times New Roman"/>
          <w:sz w:val="24"/>
          <w:szCs w:val="24"/>
        </w:rPr>
        <w:t>и</w:t>
      </w:r>
      <w:r w:rsidRPr="00361A1F">
        <w:rPr>
          <w:rFonts w:ascii="Times New Roman" w:hAnsi="Times New Roman"/>
          <w:spacing w:val="-4"/>
          <w:sz w:val="24"/>
          <w:szCs w:val="24"/>
        </w:rPr>
        <w:t xml:space="preserve"> </w:t>
      </w:r>
      <w:r w:rsidRPr="00361A1F">
        <w:rPr>
          <w:rFonts w:ascii="Times New Roman" w:hAnsi="Times New Roman"/>
          <w:sz w:val="24"/>
          <w:szCs w:val="24"/>
        </w:rPr>
        <w:t>сдвинуть</w:t>
      </w:r>
      <w:r w:rsidRPr="00361A1F">
        <w:rPr>
          <w:rFonts w:ascii="Times New Roman" w:hAnsi="Times New Roman"/>
          <w:spacing w:val="-2"/>
          <w:sz w:val="24"/>
          <w:szCs w:val="24"/>
        </w:rPr>
        <w:t xml:space="preserve"> </w:t>
      </w:r>
      <w:r w:rsidRPr="00361A1F">
        <w:rPr>
          <w:rFonts w:ascii="Times New Roman" w:hAnsi="Times New Roman"/>
          <w:sz w:val="24"/>
          <w:szCs w:val="24"/>
        </w:rPr>
        <w:t>к</w:t>
      </w:r>
      <w:r w:rsidRPr="00361A1F">
        <w:rPr>
          <w:rFonts w:ascii="Times New Roman" w:hAnsi="Times New Roman"/>
          <w:spacing w:val="-6"/>
          <w:sz w:val="24"/>
          <w:szCs w:val="24"/>
        </w:rPr>
        <w:t xml:space="preserve"> </w:t>
      </w:r>
      <w:r w:rsidRPr="00361A1F">
        <w:rPr>
          <w:rFonts w:ascii="Times New Roman" w:hAnsi="Times New Roman"/>
          <w:sz w:val="24"/>
          <w:szCs w:val="24"/>
        </w:rPr>
        <w:t>шее.</w:t>
      </w:r>
    </w:p>
    <w:p w14:paraId="183E7C66" w14:textId="77777777" w:rsidR="00361A1F" w:rsidRPr="00361A1F" w:rsidRDefault="00361A1F">
      <w:pPr>
        <w:widowControl w:val="0"/>
        <w:numPr>
          <w:ilvl w:val="1"/>
          <w:numId w:val="202"/>
        </w:numPr>
        <w:tabs>
          <w:tab w:val="left" w:pos="1250"/>
        </w:tabs>
        <w:autoSpaceDE w:val="0"/>
        <w:autoSpaceDN w:val="0"/>
        <w:spacing w:before="41" w:after="0" w:line="271" w:lineRule="auto"/>
        <w:ind w:right="132" w:firstLine="710"/>
        <w:rPr>
          <w:rFonts w:ascii="Times New Roman" w:hAnsi="Times New Roman"/>
          <w:sz w:val="24"/>
          <w:szCs w:val="24"/>
        </w:rPr>
      </w:pPr>
      <w:r w:rsidRPr="00361A1F">
        <w:rPr>
          <w:rFonts w:ascii="Times New Roman" w:hAnsi="Times New Roman"/>
          <w:b/>
          <w:i/>
          <w:sz w:val="24"/>
          <w:szCs w:val="24"/>
        </w:rPr>
        <w:t>галстук</w:t>
      </w:r>
      <w:r w:rsidRPr="00361A1F">
        <w:rPr>
          <w:rFonts w:ascii="Times New Roman" w:hAnsi="Times New Roman"/>
          <w:b/>
          <w:i/>
          <w:spacing w:val="29"/>
          <w:sz w:val="24"/>
          <w:szCs w:val="24"/>
        </w:rPr>
        <w:t xml:space="preserve"> </w:t>
      </w:r>
      <w:r w:rsidRPr="00361A1F">
        <w:rPr>
          <w:rFonts w:ascii="Times New Roman" w:hAnsi="Times New Roman"/>
          <w:b/>
          <w:i/>
          <w:sz w:val="24"/>
          <w:szCs w:val="24"/>
        </w:rPr>
        <w:t>или</w:t>
      </w:r>
      <w:r w:rsidRPr="00361A1F">
        <w:rPr>
          <w:rFonts w:ascii="Times New Roman" w:hAnsi="Times New Roman"/>
          <w:b/>
          <w:i/>
          <w:spacing w:val="30"/>
          <w:sz w:val="24"/>
          <w:szCs w:val="24"/>
        </w:rPr>
        <w:t xml:space="preserve"> </w:t>
      </w:r>
      <w:r w:rsidRPr="00361A1F">
        <w:rPr>
          <w:rFonts w:ascii="Times New Roman" w:hAnsi="Times New Roman"/>
          <w:b/>
          <w:i/>
          <w:sz w:val="24"/>
          <w:szCs w:val="24"/>
        </w:rPr>
        <w:t>шейный</w:t>
      </w:r>
      <w:r w:rsidRPr="00361A1F">
        <w:rPr>
          <w:rFonts w:ascii="Times New Roman" w:hAnsi="Times New Roman"/>
          <w:b/>
          <w:i/>
          <w:spacing w:val="29"/>
          <w:sz w:val="24"/>
          <w:szCs w:val="24"/>
        </w:rPr>
        <w:t xml:space="preserve"> </w:t>
      </w:r>
      <w:r w:rsidRPr="00361A1F">
        <w:rPr>
          <w:rFonts w:ascii="Times New Roman" w:hAnsi="Times New Roman"/>
          <w:b/>
          <w:i/>
          <w:sz w:val="24"/>
          <w:szCs w:val="24"/>
        </w:rPr>
        <w:t>платок.</w:t>
      </w:r>
      <w:r w:rsidRPr="00361A1F">
        <w:rPr>
          <w:rFonts w:ascii="Times New Roman" w:hAnsi="Times New Roman"/>
          <w:b/>
          <w:i/>
          <w:spacing w:val="36"/>
          <w:sz w:val="24"/>
          <w:szCs w:val="24"/>
        </w:rPr>
        <w:t xml:space="preserve"> </w:t>
      </w:r>
      <w:r w:rsidRPr="00361A1F">
        <w:rPr>
          <w:rFonts w:ascii="Times New Roman" w:hAnsi="Times New Roman"/>
          <w:sz w:val="24"/>
          <w:szCs w:val="24"/>
        </w:rPr>
        <w:t>Лучше</w:t>
      </w:r>
      <w:r w:rsidRPr="00361A1F">
        <w:rPr>
          <w:rFonts w:ascii="Times New Roman" w:hAnsi="Times New Roman"/>
          <w:spacing w:val="31"/>
          <w:sz w:val="24"/>
          <w:szCs w:val="24"/>
        </w:rPr>
        <w:t xml:space="preserve"> </w:t>
      </w:r>
      <w:r w:rsidRPr="00361A1F">
        <w:rPr>
          <w:rFonts w:ascii="Times New Roman" w:hAnsi="Times New Roman"/>
          <w:sz w:val="24"/>
          <w:szCs w:val="24"/>
        </w:rPr>
        <w:t>снять.</w:t>
      </w:r>
      <w:r w:rsidRPr="00361A1F">
        <w:rPr>
          <w:rFonts w:ascii="Times New Roman" w:hAnsi="Times New Roman"/>
          <w:spacing w:val="30"/>
          <w:sz w:val="24"/>
          <w:szCs w:val="24"/>
        </w:rPr>
        <w:t xml:space="preserve"> </w:t>
      </w:r>
      <w:r w:rsidRPr="00361A1F">
        <w:rPr>
          <w:rFonts w:ascii="Times New Roman" w:hAnsi="Times New Roman"/>
          <w:sz w:val="24"/>
          <w:szCs w:val="24"/>
        </w:rPr>
        <w:t>Если</w:t>
      </w:r>
      <w:r w:rsidRPr="00361A1F">
        <w:rPr>
          <w:rFonts w:ascii="Times New Roman" w:hAnsi="Times New Roman"/>
          <w:spacing w:val="31"/>
          <w:sz w:val="24"/>
          <w:szCs w:val="24"/>
        </w:rPr>
        <w:t xml:space="preserve"> </w:t>
      </w:r>
      <w:r w:rsidRPr="00361A1F">
        <w:rPr>
          <w:rFonts w:ascii="Times New Roman" w:hAnsi="Times New Roman"/>
          <w:sz w:val="24"/>
          <w:szCs w:val="24"/>
        </w:rPr>
        <w:t>не</w:t>
      </w:r>
      <w:r w:rsidRPr="00361A1F">
        <w:rPr>
          <w:rFonts w:ascii="Times New Roman" w:hAnsi="Times New Roman"/>
          <w:spacing w:val="31"/>
          <w:sz w:val="24"/>
          <w:szCs w:val="24"/>
        </w:rPr>
        <w:t xml:space="preserve"> </w:t>
      </w:r>
      <w:r w:rsidRPr="00361A1F">
        <w:rPr>
          <w:rFonts w:ascii="Times New Roman" w:hAnsi="Times New Roman"/>
          <w:sz w:val="24"/>
          <w:szCs w:val="24"/>
        </w:rPr>
        <w:t>удается</w:t>
      </w:r>
      <w:r w:rsidRPr="00361A1F">
        <w:rPr>
          <w:rFonts w:ascii="Times New Roman" w:hAnsi="Times New Roman"/>
          <w:spacing w:val="31"/>
          <w:sz w:val="24"/>
          <w:szCs w:val="24"/>
        </w:rPr>
        <w:t xml:space="preserve"> </w:t>
      </w:r>
      <w:r w:rsidRPr="00361A1F">
        <w:rPr>
          <w:rFonts w:ascii="Times New Roman" w:hAnsi="Times New Roman"/>
          <w:sz w:val="24"/>
          <w:szCs w:val="24"/>
        </w:rPr>
        <w:t>развязать–</w:t>
      </w:r>
      <w:r w:rsidRPr="00361A1F">
        <w:rPr>
          <w:rFonts w:ascii="Times New Roman" w:hAnsi="Times New Roman"/>
          <w:spacing w:val="-62"/>
          <w:sz w:val="24"/>
          <w:szCs w:val="24"/>
        </w:rPr>
        <w:t xml:space="preserve"> </w:t>
      </w:r>
      <w:r w:rsidRPr="00361A1F">
        <w:rPr>
          <w:rFonts w:ascii="Times New Roman" w:hAnsi="Times New Roman"/>
          <w:sz w:val="24"/>
          <w:szCs w:val="24"/>
        </w:rPr>
        <w:t>ослабить</w:t>
      </w:r>
      <w:r w:rsidRPr="00361A1F">
        <w:rPr>
          <w:rFonts w:ascii="Times New Roman" w:hAnsi="Times New Roman"/>
          <w:spacing w:val="5"/>
          <w:sz w:val="24"/>
          <w:szCs w:val="24"/>
        </w:rPr>
        <w:t xml:space="preserve"> </w:t>
      </w:r>
      <w:r w:rsidRPr="00361A1F">
        <w:rPr>
          <w:rFonts w:ascii="Times New Roman" w:hAnsi="Times New Roman"/>
          <w:sz w:val="24"/>
          <w:szCs w:val="24"/>
        </w:rPr>
        <w:t>узел</w:t>
      </w:r>
      <w:r w:rsidRPr="00361A1F">
        <w:rPr>
          <w:rFonts w:ascii="Times New Roman" w:hAnsi="Times New Roman"/>
          <w:spacing w:val="3"/>
          <w:sz w:val="24"/>
          <w:szCs w:val="24"/>
        </w:rPr>
        <w:t xml:space="preserve"> </w:t>
      </w:r>
      <w:r w:rsidRPr="00361A1F">
        <w:rPr>
          <w:rFonts w:ascii="Times New Roman" w:hAnsi="Times New Roman"/>
          <w:sz w:val="24"/>
          <w:szCs w:val="24"/>
        </w:rPr>
        <w:t>или</w:t>
      </w:r>
      <w:r w:rsidRPr="00361A1F">
        <w:rPr>
          <w:rFonts w:ascii="Times New Roman" w:hAnsi="Times New Roman"/>
          <w:spacing w:val="3"/>
          <w:sz w:val="24"/>
          <w:szCs w:val="24"/>
        </w:rPr>
        <w:t xml:space="preserve"> </w:t>
      </w:r>
      <w:r w:rsidRPr="00361A1F">
        <w:rPr>
          <w:rFonts w:ascii="Times New Roman" w:hAnsi="Times New Roman"/>
          <w:sz w:val="24"/>
          <w:szCs w:val="24"/>
        </w:rPr>
        <w:t>разрезать</w:t>
      </w:r>
      <w:r w:rsidRPr="00361A1F">
        <w:rPr>
          <w:rFonts w:ascii="Times New Roman" w:hAnsi="Times New Roman"/>
          <w:spacing w:val="3"/>
          <w:sz w:val="24"/>
          <w:szCs w:val="24"/>
        </w:rPr>
        <w:t xml:space="preserve"> </w:t>
      </w:r>
      <w:r w:rsidRPr="00361A1F">
        <w:rPr>
          <w:rFonts w:ascii="Times New Roman" w:hAnsi="Times New Roman"/>
          <w:sz w:val="24"/>
          <w:szCs w:val="24"/>
        </w:rPr>
        <w:t>ткань</w:t>
      </w:r>
      <w:r w:rsidRPr="00361A1F">
        <w:rPr>
          <w:rFonts w:ascii="Times New Roman" w:hAnsi="Times New Roman"/>
          <w:spacing w:val="-1"/>
          <w:sz w:val="24"/>
          <w:szCs w:val="24"/>
        </w:rPr>
        <w:t xml:space="preserve"> </w:t>
      </w:r>
      <w:r w:rsidRPr="00361A1F">
        <w:rPr>
          <w:rFonts w:ascii="Times New Roman" w:hAnsi="Times New Roman"/>
          <w:sz w:val="24"/>
          <w:szCs w:val="24"/>
        </w:rPr>
        <w:t>возле</w:t>
      </w:r>
      <w:r w:rsidRPr="00361A1F">
        <w:rPr>
          <w:rFonts w:ascii="Times New Roman" w:hAnsi="Times New Roman"/>
          <w:spacing w:val="5"/>
          <w:sz w:val="24"/>
          <w:szCs w:val="24"/>
        </w:rPr>
        <w:t xml:space="preserve"> </w:t>
      </w:r>
      <w:r w:rsidRPr="00361A1F">
        <w:rPr>
          <w:rFonts w:ascii="Times New Roman" w:hAnsi="Times New Roman"/>
          <w:sz w:val="24"/>
          <w:szCs w:val="24"/>
        </w:rPr>
        <w:t>узла.</w:t>
      </w:r>
    </w:p>
    <w:p w14:paraId="4BD8E95C" w14:textId="40136B4E" w:rsidR="00361A1F" w:rsidRPr="00361A1F" w:rsidRDefault="00361A1F">
      <w:pPr>
        <w:widowControl w:val="0"/>
        <w:numPr>
          <w:ilvl w:val="1"/>
          <w:numId w:val="202"/>
        </w:numPr>
        <w:tabs>
          <w:tab w:val="left" w:pos="1250"/>
        </w:tabs>
        <w:autoSpaceDE w:val="0"/>
        <w:autoSpaceDN w:val="0"/>
        <w:spacing w:before="41" w:after="0" w:line="240" w:lineRule="auto"/>
        <w:ind w:left="1250"/>
        <w:rPr>
          <w:rFonts w:ascii="Times New Roman" w:hAnsi="Times New Roman"/>
          <w:w w:val="95"/>
          <w:sz w:val="24"/>
          <w:szCs w:val="24"/>
        </w:rPr>
      </w:pPr>
      <w:r w:rsidRPr="00361A1F">
        <w:rPr>
          <w:rFonts w:ascii="Times New Roman" w:hAnsi="Times New Roman"/>
          <w:b/>
          <w:i/>
          <w:sz w:val="24"/>
          <w:szCs w:val="24"/>
        </w:rPr>
        <w:t>если</w:t>
      </w:r>
      <w:r w:rsidRPr="00361A1F">
        <w:rPr>
          <w:rFonts w:ascii="Times New Roman" w:hAnsi="Times New Roman"/>
          <w:b/>
          <w:i/>
          <w:spacing w:val="4"/>
          <w:sz w:val="24"/>
          <w:szCs w:val="24"/>
        </w:rPr>
        <w:t xml:space="preserve"> </w:t>
      </w:r>
      <w:r w:rsidRPr="00361A1F">
        <w:rPr>
          <w:rFonts w:ascii="Times New Roman" w:hAnsi="Times New Roman"/>
          <w:b/>
          <w:i/>
          <w:sz w:val="24"/>
          <w:szCs w:val="24"/>
        </w:rPr>
        <w:t>это</w:t>
      </w:r>
      <w:r w:rsidRPr="00361A1F">
        <w:rPr>
          <w:rFonts w:ascii="Times New Roman" w:hAnsi="Times New Roman"/>
          <w:b/>
          <w:i/>
          <w:spacing w:val="6"/>
          <w:sz w:val="24"/>
          <w:szCs w:val="24"/>
        </w:rPr>
        <w:t xml:space="preserve"> </w:t>
      </w:r>
      <w:r w:rsidRPr="00361A1F">
        <w:rPr>
          <w:rFonts w:ascii="Times New Roman" w:hAnsi="Times New Roman"/>
          <w:b/>
          <w:i/>
          <w:sz w:val="24"/>
          <w:szCs w:val="24"/>
        </w:rPr>
        <w:t>женщина</w:t>
      </w:r>
      <w:r w:rsidRPr="00361A1F">
        <w:rPr>
          <w:rFonts w:ascii="Times New Roman" w:hAnsi="Times New Roman"/>
          <w:b/>
          <w:i/>
          <w:spacing w:val="12"/>
          <w:sz w:val="24"/>
          <w:szCs w:val="24"/>
        </w:rPr>
        <w:t xml:space="preserve"> </w:t>
      </w:r>
      <w:r w:rsidRPr="00361A1F">
        <w:rPr>
          <w:rFonts w:ascii="Times New Roman" w:hAnsi="Times New Roman"/>
          <w:b/>
          <w:i/>
          <w:sz w:val="24"/>
          <w:szCs w:val="24"/>
        </w:rPr>
        <w:t>и</w:t>
      </w:r>
      <w:r w:rsidRPr="00361A1F">
        <w:rPr>
          <w:rFonts w:ascii="Times New Roman" w:hAnsi="Times New Roman"/>
          <w:b/>
          <w:i/>
          <w:spacing w:val="5"/>
          <w:sz w:val="24"/>
          <w:szCs w:val="24"/>
        </w:rPr>
        <w:t xml:space="preserve"> </w:t>
      </w:r>
      <w:r w:rsidRPr="00361A1F">
        <w:rPr>
          <w:rFonts w:ascii="Times New Roman" w:hAnsi="Times New Roman"/>
          <w:b/>
          <w:i/>
          <w:sz w:val="24"/>
          <w:szCs w:val="24"/>
        </w:rPr>
        <w:t>на</w:t>
      </w:r>
      <w:r w:rsidRPr="00361A1F">
        <w:rPr>
          <w:rFonts w:ascii="Times New Roman" w:hAnsi="Times New Roman"/>
          <w:b/>
          <w:i/>
          <w:spacing w:val="7"/>
          <w:sz w:val="24"/>
          <w:szCs w:val="24"/>
        </w:rPr>
        <w:t xml:space="preserve"> </w:t>
      </w:r>
      <w:r w:rsidRPr="00361A1F">
        <w:rPr>
          <w:rFonts w:ascii="Times New Roman" w:hAnsi="Times New Roman"/>
          <w:b/>
          <w:i/>
          <w:sz w:val="24"/>
          <w:szCs w:val="24"/>
        </w:rPr>
        <w:t>ней</w:t>
      </w:r>
      <w:r w:rsidRPr="00361A1F">
        <w:rPr>
          <w:rFonts w:ascii="Times New Roman" w:hAnsi="Times New Roman"/>
          <w:b/>
          <w:i/>
          <w:spacing w:val="8"/>
          <w:sz w:val="24"/>
          <w:szCs w:val="24"/>
        </w:rPr>
        <w:t xml:space="preserve"> </w:t>
      </w:r>
      <w:r w:rsidRPr="00361A1F">
        <w:rPr>
          <w:rFonts w:ascii="Times New Roman" w:hAnsi="Times New Roman"/>
          <w:b/>
          <w:i/>
          <w:sz w:val="24"/>
          <w:szCs w:val="24"/>
        </w:rPr>
        <w:t>бюстгальтер</w:t>
      </w:r>
      <w:r w:rsidRPr="00361A1F">
        <w:rPr>
          <w:rFonts w:ascii="Times New Roman" w:hAnsi="Times New Roman"/>
          <w:b/>
          <w:i/>
          <w:spacing w:val="10"/>
          <w:sz w:val="24"/>
          <w:szCs w:val="24"/>
        </w:rPr>
        <w:t xml:space="preserve"> </w:t>
      </w:r>
      <w:r w:rsidRPr="00361A1F">
        <w:rPr>
          <w:rFonts w:ascii="Times New Roman" w:hAnsi="Times New Roman"/>
          <w:b/>
          <w:i/>
          <w:sz w:val="24"/>
          <w:szCs w:val="24"/>
        </w:rPr>
        <w:t>–</w:t>
      </w:r>
      <w:r w:rsidRPr="00361A1F">
        <w:rPr>
          <w:rFonts w:ascii="Times New Roman" w:hAnsi="Times New Roman"/>
          <w:b/>
          <w:i/>
          <w:spacing w:val="6"/>
          <w:sz w:val="24"/>
          <w:szCs w:val="24"/>
        </w:rPr>
        <w:t xml:space="preserve"> </w:t>
      </w:r>
      <w:r w:rsidRPr="00361A1F">
        <w:rPr>
          <w:rFonts w:ascii="Times New Roman" w:hAnsi="Times New Roman"/>
          <w:sz w:val="24"/>
          <w:szCs w:val="24"/>
        </w:rPr>
        <w:t>сместить</w:t>
      </w:r>
      <w:r w:rsidRPr="00361A1F">
        <w:rPr>
          <w:rFonts w:ascii="Times New Roman" w:hAnsi="Times New Roman"/>
          <w:spacing w:val="5"/>
          <w:sz w:val="24"/>
          <w:szCs w:val="24"/>
        </w:rPr>
        <w:t xml:space="preserve"> </w:t>
      </w:r>
      <w:r w:rsidRPr="00361A1F">
        <w:rPr>
          <w:rFonts w:ascii="Times New Roman" w:hAnsi="Times New Roman"/>
          <w:sz w:val="24"/>
          <w:szCs w:val="24"/>
        </w:rPr>
        <w:t>его</w:t>
      </w:r>
      <w:r w:rsidRPr="00361A1F">
        <w:rPr>
          <w:rFonts w:ascii="Times New Roman" w:hAnsi="Times New Roman"/>
          <w:spacing w:val="5"/>
          <w:sz w:val="24"/>
          <w:szCs w:val="24"/>
        </w:rPr>
        <w:t xml:space="preserve"> </w:t>
      </w:r>
      <w:r w:rsidRPr="00361A1F">
        <w:rPr>
          <w:rFonts w:ascii="Times New Roman" w:hAnsi="Times New Roman"/>
          <w:sz w:val="24"/>
          <w:szCs w:val="24"/>
        </w:rPr>
        <w:t>вверх,</w:t>
      </w:r>
      <w:r w:rsidRPr="00361A1F">
        <w:rPr>
          <w:rFonts w:ascii="Times New Roman" w:hAnsi="Times New Roman"/>
          <w:spacing w:val="8"/>
          <w:sz w:val="24"/>
          <w:szCs w:val="24"/>
        </w:rPr>
        <w:t xml:space="preserve"> </w:t>
      </w:r>
      <w:r w:rsidRPr="00361A1F">
        <w:rPr>
          <w:rFonts w:ascii="Times New Roman" w:hAnsi="Times New Roman"/>
          <w:sz w:val="24"/>
          <w:szCs w:val="24"/>
        </w:rPr>
        <w:t>ближе</w:t>
      </w:r>
      <w:r w:rsidRPr="00361A1F">
        <w:rPr>
          <w:rFonts w:ascii="Times New Roman" w:hAnsi="Times New Roman"/>
          <w:spacing w:val="8"/>
          <w:sz w:val="24"/>
          <w:szCs w:val="24"/>
        </w:rPr>
        <w:t xml:space="preserve"> </w:t>
      </w:r>
      <w:r w:rsidRPr="00361A1F">
        <w:rPr>
          <w:rFonts w:ascii="Times New Roman" w:hAnsi="Times New Roman"/>
          <w:sz w:val="24"/>
          <w:szCs w:val="24"/>
        </w:rPr>
        <w:t>к</w:t>
      </w:r>
      <w:r>
        <w:rPr>
          <w:rFonts w:ascii="Times New Roman" w:hAnsi="Times New Roman"/>
          <w:sz w:val="24"/>
          <w:szCs w:val="24"/>
        </w:rPr>
        <w:t xml:space="preserve"> </w:t>
      </w:r>
      <w:r w:rsidRPr="00361A1F">
        <w:rPr>
          <w:rFonts w:ascii="Times New Roman" w:hAnsi="Times New Roman"/>
          <w:w w:val="95"/>
          <w:sz w:val="24"/>
          <w:szCs w:val="24"/>
        </w:rPr>
        <w:t>шее.</w:t>
      </w:r>
    </w:p>
    <w:p w14:paraId="5B7D52AD" w14:textId="77777777" w:rsidR="00361A1F" w:rsidRPr="00361A1F" w:rsidRDefault="00361A1F" w:rsidP="00361A1F">
      <w:pPr>
        <w:widowControl w:val="0"/>
        <w:autoSpaceDE w:val="0"/>
        <w:autoSpaceDN w:val="0"/>
        <w:spacing w:before="41" w:after="0" w:line="240" w:lineRule="auto"/>
        <w:rPr>
          <w:rFonts w:ascii="Times New Roman" w:hAnsi="Times New Roman"/>
          <w:b/>
          <w:bCs/>
          <w:sz w:val="24"/>
          <w:szCs w:val="24"/>
        </w:rPr>
      </w:pPr>
      <w:r w:rsidRPr="00361A1F">
        <w:rPr>
          <w:rFonts w:ascii="Times New Roman" w:hAnsi="Times New Roman"/>
          <w:b/>
          <w:bCs/>
          <w:spacing w:val="-1"/>
          <w:sz w:val="24"/>
          <w:szCs w:val="24"/>
        </w:rPr>
        <w:t>Диагностика</w:t>
      </w:r>
      <w:r w:rsidRPr="00361A1F">
        <w:rPr>
          <w:rFonts w:ascii="Times New Roman" w:hAnsi="Times New Roman"/>
          <w:b/>
          <w:bCs/>
          <w:spacing w:val="-14"/>
          <w:sz w:val="24"/>
          <w:szCs w:val="24"/>
        </w:rPr>
        <w:t xml:space="preserve"> </w:t>
      </w:r>
      <w:r w:rsidRPr="00361A1F">
        <w:rPr>
          <w:rFonts w:ascii="Times New Roman" w:hAnsi="Times New Roman"/>
          <w:b/>
          <w:bCs/>
          <w:sz w:val="24"/>
          <w:szCs w:val="24"/>
        </w:rPr>
        <w:t>пострадавшего</w:t>
      </w:r>
    </w:p>
    <w:p w14:paraId="42C43F48" w14:textId="2FCD3A2E" w:rsidR="00361A1F" w:rsidRPr="00361A1F" w:rsidRDefault="00361A1F" w:rsidP="00361A1F">
      <w:pPr>
        <w:widowControl w:val="0"/>
        <w:autoSpaceDE w:val="0"/>
        <w:autoSpaceDN w:val="0"/>
        <w:spacing w:before="27" w:after="0" w:line="240" w:lineRule="auto"/>
        <w:rPr>
          <w:rFonts w:ascii="Times New Roman" w:hAnsi="Times New Roman"/>
          <w:sz w:val="24"/>
          <w:szCs w:val="24"/>
        </w:rPr>
      </w:pPr>
      <w:r w:rsidRPr="00361A1F">
        <w:rPr>
          <w:rFonts w:ascii="Times New Roman" w:hAnsi="Times New Roman"/>
          <w:sz w:val="24"/>
          <w:szCs w:val="24"/>
        </w:rPr>
        <w:t>Если</w:t>
      </w:r>
      <w:r w:rsidRPr="00361A1F">
        <w:rPr>
          <w:rFonts w:ascii="Times New Roman" w:hAnsi="Times New Roman"/>
          <w:spacing w:val="5"/>
          <w:sz w:val="24"/>
          <w:szCs w:val="24"/>
        </w:rPr>
        <w:t xml:space="preserve"> </w:t>
      </w:r>
      <w:r w:rsidRPr="00361A1F">
        <w:rPr>
          <w:rFonts w:ascii="Times New Roman" w:hAnsi="Times New Roman"/>
          <w:sz w:val="24"/>
          <w:szCs w:val="24"/>
        </w:rPr>
        <w:t>пострадавший</w:t>
      </w:r>
      <w:r w:rsidRPr="00361A1F">
        <w:rPr>
          <w:rFonts w:ascii="Times New Roman" w:hAnsi="Times New Roman"/>
          <w:spacing w:val="9"/>
          <w:sz w:val="24"/>
          <w:szCs w:val="24"/>
        </w:rPr>
        <w:t xml:space="preserve"> </w:t>
      </w:r>
      <w:r w:rsidRPr="00361A1F">
        <w:rPr>
          <w:rFonts w:ascii="Times New Roman" w:hAnsi="Times New Roman"/>
          <w:sz w:val="24"/>
          <w:szCs w:val="24"/>
        </w:rPr>
        <w:t>лежит</w:t>
      </w:r>
      <w:r w:rsidRPr="00361A1F">
        <w:rPr>
          <w:rFonts w:ascii="Times New Roman" w:hAnsi="Times New Roman"/>
          <w:spacing w:val="68"/>
          <w:sz w:val="24"/>
          <w:szCs w:val="24"/>
        </w:rPr>
        <w:t xml:space="preserve"> </w:t>
      </w:r>
      <w:r w:rsidRPr="00361A1F">
        <w:rPr>
          <w:rFonts w:ascii="Times New Roman" w:hAnsi="Times New Roman"/>
          <w:sz w:val="24"/>
          <w:szCs w:val="24"/>
        </w:rPr>
        <w:t>неподвижно</w:t>
      </w:r>
      <w:r w:rsidRPr="00361A1F">
        <w:rPr>
          <w:rFonts w:ascii="Times New Roman" w:hAnsi="Times New Roman"/>
          <w:spacing w:val="70"/>
          <w:sz w:val="24"/>
          <w:szCs w:val="24"/>
        </w:rPr>
        <w:t xml:space="preserve"> </w:t>
      </w:r>
      <w:r w:rsidRPr="00361A1F">
        <w:rPr>
          <w:rFonts w:ascii="Times New Roman" w:hAnsi="Times New Roman"/>
          <w:sz w:val="24"/>
          <w:szCs w:val="24"/>
        </w:rPr>
        <w:t>и</w:t>
      </w:r>
      <w:r w:rsidRPr="00361A1F">
        <w:rPr>
          <w:rFonts w:ascii="Times New Roman" w:hAnsi="Times New Roman"/>
          <w:spacing w:val="70"/>
          <w:sz w:val="24"/>
          <w:szCs w:val="24"/>
        </w:rPr>
        <w:t xml:space="preserve"> </w:t>
      </w:r>
      <w:r w:rsidRPr="00361A1F">
        <w:rPr>
          <w:rFonts w:ascii="Times New Roman" w:hAnsi="Times New Roman"/>
          <w:sz w:val="24"/>
          <w:szCs w:val="24"/>
        </w:rPr>
        <w:t>не</w:t>
      </w:r>
      <w:r w:rsidRPr="00361A1F">
        <w:rPr>
          <w:rFonts w:ascii="Times New Roman" w:hAnsi="Times New Roman"/>
          <w:spacing w:val="67"/>
          <w:sz w:val="24"/>
          <w:szCs w:val="24"/>
        </w:rPr>
        <w:t xml:space="preserve"> </w:t>
      </w:r>
      <w:r w:rsidRPr="00361A1F">
        <w:rPr>
          <w:rFonts w:ascii="Times New Roman" w:hAnsi="Times New Roman"/>
          <w:sz w:val="24"/>
          <w:szCs w:val="24"/>
        </w:rPr>
        <w:t>реагирует</w:t>
      </w:r>
      <w:r w:rsidRPr="00361A1F">
        <w:rPr>
          <w:rFonts w:ascii="Times New Roman" w:hAnsi="Times New Roman"/>
          <w:spacing w:val="76"/>
          <w:sz w:val="24"/>
          <w:szCs w:val="24"/>
        </w:rPr>
        <w:t xml:space="preserve"> </w:t>
      </w:r>
      <w:r w:rsidRPr="00361A1F">
        <w:rPr>
          <w:rFonts w:ascii="Times New Roman" w:hAnsi="Times New Roman"/>
          <w:sz w:val="24"/>
          <w:szCs w:val="24"/>
        </w:rPr>
        <w:t>на</w:t>
      </w:r>
      <w:r w:rsidRPr="00361A1F">
        <w:rPr>
          <w:rFonts w:ascii="Times New Roman" w:hAnsi="Times New Roman"/>
          <w:spacing w:val="67"/>
          <w:sz w:val="24"/>
          <w:szCs w:val="24"/>
        </w:rPr>
        <w:t xml:space="preserve"> </w:t>
      </w:r>
      <w:r w:rsidRPr="00361A1F">
        <w:rPr>
          <w:rFonts w:ascii="Times New Roman" w:hAnsi="Times New Roman"/>
          <w:sz w:val="24"/>
          <w:szCs w:val="24"/>
        </w:rPr>
        <w:t>происходящее</w:t>
      </w:r>
      <w:r>
        <w:rPr>
          <w:rFonts w:ascii="Times New Roman" w:hAnsi="Times New Roman"/>
          <w:sz w:val="24"/>
          <w:szCs w:val="24"/>
        </w:rPr>
        <w:t xml:space="preserve"> </w:t>
      </w:r>
      <w:r w:rsidRPr="00361A1F">
        <w:rPr>
          <w:rFonts w:ascii="Times New Roman" w:hAnsi="Times New Roman"/>
          <w:sz w:val="24"/>
          <w:szCs w:val="24"/>
        </w:rPr>
        <w:t>вокруг</w:t>
      </w:r>
      <w:r w:rsidRPr="00361A1F">
        <w:rPr>
          <w:rFonts w:ascii="Times New Roman" w:hAnsi="Times New Roman"/>
          <w:spacing w:val="1"/>
          <w:sz w:val="24"/>
          <w:szCs w:val="24"/>
        </w:rPr>
        <w:t xml:space="preserve"> </w:t>
      </w:r>
      <w:r w:rsidRPr="00361A1F">
        <w:rPr>
          <w:rFonts w:ascii="Times New Roman" w:hAnsi="Times New Roman"/>
          <w:sz w:val="24"/>
          <w:szCs w:val="24"/>
        </w:rPr>
        <w:t>него,</w:t>
      </w:r>
      <w:r w:rsidRPr="00361A1F">
        <w:rPr>
          <w:rFonts w:ascii="Times New Roman" w:hAnsi="Times New Roman"/>
          <w:spacing w:val="1"/>
          <w:sz w:val="24"/>
          <w:szCs w:val="24"/>
        </w:rPr>
        <w:t xml:space="preserve"> </w:t>
      </w:r>
      <w:r w:rsidRPr="00361A1F">
        <w:rPr>
          <w:rFonts w:ascii="Times New Roman" w:hAnsi="Times New Roman"/>
          <w:sz w:val="24"/>
          <w:szCs w:val="24"/>
        </w:rPr>
        <w:t>то,</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1"/>
          <w:sz w:val="24"/>
          <w:szCs w:val="24"/>
        </w:rPr>
        <w:t xml:space="preserve"> </w:t>
      </w:r>
      <w:r w:rsidRPr="00361A1F">
        <w:rPr>
          <w:rFonts w:ascii="Times New Roman" w:hAnsi="Times New Roman"/>
          <w:sz w:val="24"/>
          <w:szCs w:val="24"/>
        </w:rPr>
        <w:t>теряя</w:t>
      </w:r>
      <w:r w:rsidRPr="00361A1F">
        <w:rPr>
          <w:rFonts w:ascii="Times New Roman" w:hAnsi="Times New Roman"/>
          <w:spacing w:val="1"/>
          <w:sz w:val="24"/>
          <w:szCs w:val="24"/>
        </w:rPr>
        <w:t xml:space="preserve"> </w:t>
      </w:r>
      <w:r w:rsidRPr="00361A1F">
        <w:rPr>
          <w:rFonts w:ascii="Times New Roman" w:hAnsi="Times New Roman"/>
          <w:sz w:val="24"/>
          <w:szCs w:val="24"/>
        </w:rPr>
        <w:t>ни</w:t>
      </w:r>
      <w:r w:rsidRPr="00361A1F">
        <w:rPr>
          <w:rFonts w:ascii="Times New Roman" w:hAnsi="Times New Roman"/>
          <w:spacing w:val="1"/>
          <w:sz w:val="24"/>
          <w:szCs w:val="24"/>
        </w:rPr>
        <w:t xml:space="preserve"> </w:t>
      </w:r>
      <w:r w:rsidRPr="00361A1F">
        <w:rPr>
          <w:rFonts w:ascii="Times New Roman" w:hAnsi="Times New Roman"/>
          <w:sz w:val="24"/>
          <w:szCs w:val="24"/>
        </w:rPr>
        <w:t>секунды,</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1"/>
          <w:sz w:val="24"/>
          <w:szCs w:val="24"/>
        </w:rPr>
        <w:t xml:space="preserve"> </w:t>
      </w:r>
      <w:r w:rsidRPr="00361A1F">
        <w:rPr>
          <w:rFonts w:ascii="Times New Roman" w:hAnsi="Times New Roman"/>
          <w:sz w:val="24"/>
          <w:szCs w:val="24"/>
        </w:rPr>
        <w:t>приступить</w:t>
      </w:r>
      <w:r w:rsidRPr="00361A1F">
        <w:rPr>
          <w:rFonts w:ascii="Times New Roman" w:hAnsi="Times New Roman"/>
          <w:spacing w:val="1"/>
          <w:sz w:val="24"/>
          <w:szCs w:val="24"/>
        </w:rPr>
        <w:t xml:space="preserve"> </w:t>
      </w:r>
      <w:r w:rsidRPr="00361A1F">
        <w:rPr>
          <w:rFonts w:ascii="Times New Roman" w:hAnsi="Times New Roman"/>
          <w:sz w:val="24"/>
          <w:szCs w:val="24"/>
        </w:rPr>
        <w:t>к</w:t>
      </w:r>
      <w:r w:rsidRPr="00361A1F">
        <w:rPr>
          <w:rFonts w:ascii="Times New Roman" w:hAnsi="Times New Roman"/>
          <w:spacing w:val="1"/>
          <w:sz w:val="24"/>
          <w:szCs w:val="24"/>
        </w:rPr>
        <w:t xml:space="preserve"> </w:t>
      </w:r>
      <w:r w:rsidRPr="00361A1F">
        <w:rPr>
          <w:rFonts w:ascii="Times New Roman" w:hAnsi="Times New Roman"/>
          <w:sz w:val="24"/>
          <w:szCs w:val="24"/>
        </w:rPr>
        <w:t>определению</w:t>
      </w:r>
      <w:r w:rsidRPr="00361A1F">
        <w:rPr>
          <w:rFonts w:ascii="Times New Roman" w:hAnsi="Times New Roman"/>
          <w:spacing w:val="1"/>
          <w:sz w:val="24"/>
          <w:szCs w:val="24"/>
        </w:rPr>
        <w:t xml:space="preserve"> </w:t>
      </w:r>
      <w:r w:rsidRPr="00361A1F">
        <w:rPr>
          <w:rFonts w:ascii="Times New Roman" w:hAnsi="Times New Roman"/>
          <w:sz w:val="24"/>
          <w:szCs w:val="24"/>
        </w:rPr>
        <w:t>реакции</w:t>
      </w:r>
      <w:r w:rsidRPr="00361A1F">
        <w:rPr>
          <w:rFonts w:ascii="Times New Roman" w:hAnsi="Times New Roman"/>
          <w:spacing w:val="-1"/>
          <w:sz w:val="24"/>
          <w:szCs w:val="24"/>
        </w:rPr>
        <w:t xml:space="preserve"> </w:t>
      </w:r>
      <w:r w:rsidRPr="00361A1F">
        <w:rPr>
          <w:rFonts w:ascii="Times New Roman" w:hAnsi="Times New Roman"/>
          <w:sz w:val="24"/>
          <w:szCs w:val="24"/>
        </w:rPr>
        <w:t>зрачков</w:t>
      </w:r>
      <w:r w:rsidRPr="00361A1F">
        <w:rPr>
          <w:rFonts w:ascii="Times New Roman" w:hAnsi="Times New Roman"/>
          <w:spacing w:val="3"/>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свет</w:t>
      </w:r>
      <w:r w:rsidRPr="00361A1F">
        <w:rPr>
          <w:rFonts w:ascii="Times New Roman" w:hAnsi="Times New Roman"/>
          <w:spacing w:val="2"/>
          <w:sz w:val="24"/>
          <w:szCs w:val="24"/>
        </w:rPr>
        <w:t xml:space="preserve"> </w:t>
      </w:r>
      <w:r w:rsidRPr="00361A1F">
        <w:rPr>
          <w:rFonts w:ascii="Times New Roman" w:hAnsi="Times New Roman"/>
          <w:sz w:val="24"/>
          <w:szCs w:val="24"/>
        </w:rPr>
        <w:t>и</w:t>
      </w:r>
      <w:r w:rsidRPr="00361A1F">
        <w:rPr>
          <w:rFonts w:ascii="Times New Roman" w:hAnsi="Times New Roman"/>
          <w:spacing w:val="-5"/>
          <w:sz w:val="24"/>
          <w:szCs w:val="24"/>
        </w:rPr>
        <w:t xml:space="preserve"> </w:t>
      </w:r>
      <w:r w:rsidRPr="00361A1F">
        <w:rPr>
          <w:rFonts w:ascii="Times New Roman" w:hAnsi="Times New Roman"/>
          <w:sz w:val="24"/>
          <w:szCs w:val="24"/>
        </w:rPr>
        <w:t>наличия пульса</w:t>
      </w:r>
      <w:r w:rsidRPr="00361A1F">
        <w:rPr>
          <w:rFonts w:ascii="Times New Roman" w:hAnsi="Times New Roman"/>
          <w:spacing w:val="-2"/>
          <w:sz w:val="24"/>
          <w:szCs w:val="24"/>
        </w:rPr>
        <w:t xml:space="preserve"> </w:t>
      </w:r>
      <w:r w:rsidRPr="00361A1F">
        <w:rPr>
          <w:rFonts w:ascii="Times New Roman" w:hAnsi="Times New Roman"/>
          <w:sz w:val="24"/>
          <w:szCs w:val="24"/>
        </w:rPr>
        <w:t>на</w:t>
      </w:r>
      <w:r w:rsidRPr="00361A1F">
        <w:rPr>
          <w:rFonts w:ascii="Times New Roman" w:hAnsi="Times New Roman"/>
          <w:spacing w:val="-2"/>
          <w:sz w:val="24"/>
          <w:szCs w:val="24"/>
        </w:rPr>
        <w:t xml:space="preserve"> </w:t>
      </w:r>
      <w:r w:rsidRPr="00361A1F">
        <w:rPr>
          <w:rFonts w:ascii="Times New Roman" w:hAnsi="Times New Roman"/>
          <w:sz w:val="24"/>
          <w:szCs w:val="24"/>
        </w:rPr>
        <w:t>сонной</w:t>
      </w:r>
      <w:r w:rsidRPr="00361A1F">
        <w:rPr>
          <w:rFonts w:ascii="Times New Roman" w:hAnsi="Times New Roman"/>
          <w:spacing w:val="2"/>
          <w:sz w:val="24"/>
          <w:szCs w:val="24"/>
        </w:rPr>
        <w:t xml:space="preserve"> </w:t>
      </w:r>
      <w:r w:rsidRPr="00361A1F">
        <w:rPr>
          <w:rFonts w:ascii="Times New Roman" w:hAnsi="Times New Roman"/>
          <w:sz w:val="24"/>
          <w:szCs w:val="24"/>
        </w:rPr>
        <w:t>артерии.</w:t>
      </w:r>
    </w:p>
    <w:p w14:paraId="7DBC8917" w14:textId="77777777" w:rsidR="00361A1F" w:rsidRPr="00361A1F" w:rsidRDefault="00361A1F" w:rsidP="00361A1F">
      <w:pPr>
        <w:widowControl w:val="0"/>
        <w:autoSpaceDE w:val="0"/>
        <w:autoSpaceDN w:val="0"/>
        <w:spacing w:after="0" w:line="297" w:lineRule="exact"/>
        <w:jc w:val="both"/>
        <w:rPr>
          <w:rFonts w:ascii="Times New Roman" w:hAnsi="Times New Roman"/>
          <w:sz w:val="24"/>
          <w:szCs w:val="24"/>
        </w:rPr>
      </w:pPr>
      <w:r w:rsidRPr="00361A1F">
        <w:rPr>
          <w:rFonts w:ascii="Times New Roman" w:hAnsi="Times New Roman"/>
          <w:sz w:val="24"/>
          <w:szCs w:val="24"/>
        </w:rPr>
        <w:t>С</w:t>
      </w:r>
      <w:r w:rsidRPr="00361A1F">
        <w:rPr>
          <w:rFonts w:ascii="Times New Roman" w:hAnsi="Times New Roman"/>
          <w:spacing w:val="-8"/>
          <w:sz w:val="24"/>
          <w:szCs w:val="24"/>
        </w:rPr>
        <w:t xml:space="preserve"> </w:t>
      </w:r>
      <w:r w:rsidRPr="00361A1F">
        <w:rPr>
          <w:rFonts w:ascii="Times New Roman" w:hAnsi="Times New Roman"/>
          <w:sz w:val="24"/>
          <w:szCs w:val="24"/>
        </w:rPr>
        <w:t>этой</w:t>
      </w:r>
      <w:r w:rsidRPr="00361A1F">
        <w:rPr>
          <w:rFonts w:ascii="Times New Roman" w:hAnsi="Times New Roman"/>
          <w:spacing w:val="-6"/>
          <w:sz w:val="24"/>
          <w:szCs w:val="24"/>
        </w:rPr>
        <w:t xml:space="preserve"> </w:t>
      </w:r>
      <w:r w:rsidRPr="00361A1F">
        <w:rPr>
          <w:rFonts w:ascii="Times New Roman" w:hAnsi="Times New Roman"/>
          <w:sz w:val="24"/>
          <w:szCs w:val="24"/>
        </w:rPr>
        <w:t>целью</w:t>
      </w:r>
      <w:r w:rsidRPr="00361A1F">
        <w:rPr>
          <w:rFonts w:ascii="Times New Roman" w:hAnsi="Times New Roman"/>
          <w:spacing w:val="-6"/>
          <w:sz w:val="24"/>
          <w:szCs w:val="24"/>
        </w:rPr>
        <w:t xml:space="preserve"> </w:t>
      </w:r>
      <w:r w:rsidRPr="00361A1F">
        <w:rPr>
          <w:rFonts w:ascii="Times New Roman" w:hAnsi="Times New Roman"/>
          <w:sz w:val="24"/>
          <w:szCs w:val="24"/>
        </w:rPr>
        <w:t>необходимо:</w:t>
      </w:r>
    </w:p>
    <w:p w14:paraId="44E432B0" w14:textId="77777777" w:rsidR="00361A1F" w:rsidRPr="00361A1F" w:rsidRDefault="00361A1F">
      <w:pPr>
        <w:widowControl w:val="0"/>
        <w:numPr>
          <w:ilvl w:val="1"/>
          <w:numId w:val="202"/>
        </w:numPr>
        <w:tabs>
          <w:tab w:val="left" w:pos="1250"/>
        </w:tabs>
        <w:autoSpaceDE w:val="0"/>
        <w:autoSpaceDN w:val="0"/>
        <w:spacing w:before="42" w:after="0" w:line="240" w:lineRule="auto"/>
        <w:ind w:left="1250"/>
        <w:jc w:val="both"/>
        <w:rPr>
          <w:rFonts w:ascii="Times New Roman" w:hAnsi="Times New Roman"/>
          <w:sz w:val="24"/>
          <w:szCs w:val="24"/>
        </w:rPr>
      </w:pPr>
      <w:r w:rsidRPr="00361A1F">
        <w:rPr>
          <w:rFonts w:ascii="Times New Roman" w:hAnsi="Times New Roman"/>
          <w:sz w:val="24"/>
          <w:szCs w:val="24"/>
        </w:rPr>
        <w:t>приподнять</w:t>
      </w:r>
      <w:r w:rsidRPr="00361A1F">
        <w:rPr>
          <w:rFonts w:ascii="Times New Roman" w:hAnsi="Times New Roman"/>
          <w:spacing w:val="-6"/>
          <w:sz w:val="24"/>
          <w:szCs w:val="24"/>
        </w:rPr>
        <w:t xml:space="preserve"> </w:t>
      </w:r>
      <w:r w:rsidRPr="00361A1F">
        <w:rPr>
          <w:rFonts w:ascii="Times New Roman" w:hAnsi="Times New Roman"/>
          <w:sz w:val="24"/>
          <w:szCs w:val="24"/>
        </w:rPr>
        <w:t>большим</w:t>
      </w:r>
      <w:r w:rsidRPr="00361A1F">
        <w:rPr>
          <w:rFonts w:ascii="Times New Roman" w:hAnsi="Times New Roman"/>
          <w:spacing w:val="-7"/>
          <w:sz w:val="24"/>
          <w:szCs w:val="24"/>
        </w:rPr>
        <w:t xml:space="preserve"> </w:t>
      </w:r>
      <w:r w:rsidRPr="00361A1F">
        <w:rPr>
          <w:rFonts w:ascii="Times New Roman" w:hAnsi="Times New Roman"/>
          <w:sz w:val="24"/>
          <w:szCs w:val="24"/>
        </w:rPr>
        <w:t>пальцем</w:t>
      </w:r>
      <w:r w:rsidRPr="00361A1F">
        <w:rPr>
          <w:rFonts w:ascii="Times New Roman" w:hAnsi="Times New Roman"/>
          <w:spacing w:val="-12"/>
          <w:sz w:val="24"/>
          <w:szCs w:val="24"/>
        </w:rPr>
        <w:t xml:space="preserve"> </w:t>
      </w:r>
      <w:r w:rsidRPr="00361A1F">
        <w:rPr>
          <w:rFonts w:ascii="Times New Roman" w:hAnsi="Times New Roman"/>
          <w:sz w:val="24"/>
          <w:szCs w:val="24"/>
        </w:rPr>
        <w:t>верхнее</w:t>
      </w:r>
      <w:r w:rsidRPr="00361A1F">
        <w:rPr>
          <w:rFonts w:ascii="Times New Roman" w:hAnsi="Times New Roman"/>
          <w:spacing w:val="-6"/>
          <w:sz w:val="24"/>
          <w:szCs w:val="24"/>
        </w:rPr>
        <w:t xml:space="preserve"> </w:t>
      </w:r>
      <w:r w:rsidRPr="00361A1F">
        <w:rPr>
          <w:rFonts w:ascii="Times New Roman" w:hAnsi="Times New Roman"/>
          <w:sz w:val="24"/>
          <w:szCs w:val="24"/>
        </w:rPr>
        <w:t>веко;</w:t>
      </w:r>
    </w:p>
    <w:p w14:paraId="0179632E" w14:textId="77777777" w:rsidR="00361A1F" w:rsidRPr="00361A1F" w:rsidRDefault="00361A1F">
      <w:pPr>
        <w:widowControl w:val="0"/>
        <w:numPr>
          <w:ilvl w:val="1"/>
          <w:numId w:val="202"/>
        </w:numPr>
        <w:tabs>
          <w:tab w:val="left" w:pos="1250"/>
        </w:tabs>
        <w:autoSpaceDE w:val="0"/>
        <w:autoSpaceDN w:val="0"/>
        <w:spacing w:before="42" w:after="0" w:line="276" w:lineRule="auto"/>
        <w:ind w:right="111" w:firstLine="710"/>
        <w:jc w:val="both"/>
        <w:rPr>
          <w:rFonts w:ascii="Times New Roman" w:hAnsi="Times New Roman"/>
          <w:sz w:val="24"/>
          <w:szCs w:val="24"/>
        </w:rPr>
      </w:pPr>
      <w:r w:rsidRPr="00361A1F">
        <w:rPr>
          <w:rFonts w:ascii="Times New Roman" w:hAnsi="Times New Roman"/>
          <w:sz w:val="24"/>
          <w:szCs w:val="24"/>
        </w:rPr>
        <w:t>посмотреть на зрачок. Если</w:t>
      </w:r>
      <w:r w:rsidRPr="00361A1F">
        <w:rPr>
          <w:rFonts w:ascii="Times New Roman" w:hAnsi="Times New Roman"/>
          <w:spacing w:val="1"/>
          <w:sz w:val="24"/>
          <w:szCs w:val="24"/>
        </w:rPr>
        <w:t xml:space="preserve"> </w:t>
      </w:r>
      <w:r w:rsidRPr="00361A1F">
        <w:rPr>
          <w:rFonts w:ascii="Times New Roman" w:hAnsi="Times New Roman"/>
          <w:sz w:val="24"/>
          <w:szCs w:val="24"/>
        </w:rPr>
        <w:t>темно, посветить на зрачок электрическим</w:t>
      </w:r>
      <w:r w:rsidRPr="00361A1F">
        <w:rPr>
          <w:rFonts w:ascii="Times New Roman" w:hAnsi="Times New Roman"/>
          <w:spacing w:val="1"/>
          <w:sz w:val="24"/>
          <w:szCs w:val="24"/>
        </w:rPr>
        <w:t xml:space="preserve"> </w:t>
      </w:r>
      <w:r w:rsidRPr="00361A1F">
        <w:rPr>
          <w:rFonts w:ascii="Times New Roman" w:hAnsi="Times New Roman"/>
          <w:sz w:val="24"/>
          <w:szCs w:val="24"/>
        </w:rPr>
        <w:t>фонариком. Если зрачок сузился, значит, есть реакция зрачка на свет – человек еще</w:t>
      </w:r>
      <w:r w:rsidRPr="00361A1F">
        <w:rPr>
          <w:rFonts w:ascii="Times New Roman" w:hAnsi="Times New Roman"/>
          <w:spacing w:val="-62"/>
          <w:sz w:val="24"/>
          <w:szCs w:val="24"/>
        </w:rPr>
        <w:t xml:space="preserve"> </w:t>
      </w:r>
      <w:r w:rsidRPr="00361A1F">
        <w:rPr>
          <w:rFonts w:ascii="Times New Roman" w:hAnsi="Times New Roman"/>
          <w:sz w:val="24"/>
          <w:szCs w:val="24"/>
        </w:rPr>
        <w:t>живой.</w:t>
      </w:r>
      <w:r w:rsidRPr="00361A1F">
        <w:rPr>
          <w:rFonts w:ascii="Times New Roman" w:hAnsi="Times New Roman"/>
          <w:spacing w:val="1"/>
          <w:sz w:val="24"/>
          <w:szCs w:val="24"/>
        </w:rPr>
        <w:t xml:space="preserve"> </w:t>
      </w:r>
      <w:r w:rsidRPr="00361A1F">
        <w:rPr>
          <w:rFonts w:ascii="Times New Roman" w:hAnsi="Times New Roman"/>
          <w:sz w:val="24"/>
          <w:szCs w:val="24"/>
        </w:rPr>
        <w:t>Если</w:t>
      </w:r>
      <w:r w:rsidRPr="00361A1F">
        <w:rPr>
          <w:rFonts w:ascii="Times New Roman" w:hAnsi="Times New Roman"/>
          <w:spacing w:val="1"/>
          <w:sz w:val="24"/>
          <w:szCs w:val="24"/>
        </w:rPr>
        <w:t xml:space="preserve"> </w:t>
      </w:r>
      <w:r w:rsidRPr="00361A1F">
        <w:rPr>
          <w:rFonts w:ascii="Times New Roman" w:hAnsi="Times New Roman"/>
          <w:sz w:val="24"/>
          <w:szCs w:val="24"/>
        </w:rPr>
        <w:t>зрачок</w:t>
      </w:r>
      <w:r w:rsidRPr="00361A1F">
        <w:rPr>
          <w:rFonts w:ascii="Times New Roman" w:hAnsi="Times New Roman"/>
          <w:spacing w:val="1"/>
          <w:sz w:val="24"/>
          <w:szCs w:val="24"/>
        </w:rPr>
        <w:t xml:space="preserve"> </w:t>
      </w:r>
      <w:r w:rsidRPr="00361A1F">
        <w:rPr>
          <w:rFonts w:ascii="Times New Roman" w:hAnsi="Times New Roman"/>
          <w:sz w:val="24"/>
          <w:szCs w:val="24"/>
        </w:rPr>
        <w:t>после</w:t>
      </w:r>
      <w:r w:rsidRPr="00361A1F">
        <w:rPr>
          <w:rFonts w:ascii="Times New Roman" w:hAnsi="Times New Roman"/>
          <w:spacing w:val="1"/>
          <w:sz w:val="24"/>
          <w:szCs w:val="24"/>
        </w:rPr>
        <w:t xml:space="preserve"> </w:t>
      </w:r>
      <w:r w:rsidRPr="00361A1F">
        <w:rPr>
          <w:rFonts w:ascii="Times New Roman" w:hAnsi="Times New Roman"/>
          <w:sz w:val="24"/>
          <w:szCs w:val="24"/>
        </w:rPr>
        <w:t>попадания</w:t>
      </w:r>
      <w:r w:rsidRPr="00361A1F">
        <w:rPr>
          <w:rFonts w:ascii="Times New Roman" w:hAnsi="Times New Roman"/>
          <w:spacing w:val="1"/>
          <w:sz w:val="24"/>
          <w:szCs w:val="24"/>
        </w:rPr>
        <w:t xml:space="preserve"> </w:t>
      </w:r>
      <w:r w:rsidRPr="00361A1F">
        <w:rPr>
          <w:rFonts w:ascii="Times New Roman" w:hAnsi="Times New Roman"/>
          <w:sz w:val="24"/>
          <w:szCs w:val="24"/>
        </w:rPr>
        <w:t>света</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него</w:t>
      </w:r>
      <w:r w:rsidRPr="00361A1F">
        <w:rPr>
          <w:rFonts w:ascii="Times New Roman" w:hAnsi="Times New Roman"/>
          <w:spacing w:val="1"/>
          <w:sz w:val="24"/>
          <w:szCs w:val="24"/>
        </w:rPr>
        <w:t xml:space="preserve"> </w:t>
      </w:r>
      <w:r w:rsidRPr="00361A1F">
        <w:rPr>
          <w:rFonts w:ascii="Times New Roman" w:hAnsi="Times New Roman"/>
          <w:sz w:val="24"/>
          <w:szCs w:val="24"/>
        </w:rPr>
        <w:t>остался</w:t>
      </w:r>
      <w:r w:rsidRPr="00361A1F">
        <w:rPr>
          <w:rFonts w:ascii="Times New Roman" w:hAnsi="Times New Roman"/>
          <w:spacing w:val="1"/>
          <w:sz w:val="24"/>
          <w:szCs w:val="24"/>
        </w:rPr>
        <w:t xml:space="preserve"> </w:t>
      </w:r>
      <w:r w:rsidRPr="00361A1F">
        <w:rPr>
          <w:rFonts w:ascii="Times New Roman" w:hAnsi="Times New Roman"/>
          <w:sz w:val="24"/>
          <w:szCs w:val="24"/>
        </w:rPr>
        <w:t>широким,</w:t>
      </w:r>
      <w:r w:rsidRPr="00361A1F">
        <w:rPr>
          <w:rFonts w:ascii="Times New Roman" w:hAnsi="Times New Roman"/>
          <w:spacing w:val="1"/>
          <w:sz w:val="24"/>
          <w:szCs w:val="24"/>
        </w:rPr>
        <w:t xml:space="preserve"> </w:t>
      </w:r>
      <w:r w:rsidRPr="00361A1F">
        <w:rPr>
          <w:rFonts w:ascii="Times New Roman" w:hAnsi="Times New Roman"/>
          <w:sz w:val="24"/>
          <w:szCs w:val="24"/>
        </w:rPr>
        <w:t>значит,</w:t>
      </w:r>
      <w:r w:rsidRPr="00361A1F">
        <w:rPr>
          <w:rFonts w:ascii="Times New Roman" w:hAnsi="Times New Roman"/>
          <w:spacing w:val="1"/>
          <w:sz w:val="24"/>
          <w:szCs w:val="24"/>
        </w:rPr>
        <w:t xml:space="preserve"> </w:t>
      </w:r>
      <w:r w:rsidRPr="00361A1F">
        <w:rPr>
          <w:rFonts w:ascii="Times New Roman" w:hAnsi="Times New Roman"/>
          <w:sz w:val="24"/>
          <w:szCs w:val="24"/>
        </w:rPr>
        <w:t>отсутствует</w:t>
      </w:r>
      <w:r w:rsidRPr="00361A1F">
        <w:rPr>
          <w:rFonts w:ascii="Times New Roman" w:hAnsi="Times New Roman"/>
          <w:spacing w:val="-1"/>
          <w:sz w:val="24"/>
          <w:szCs w:val="24"/>
        </w:rPr>
        <w:t xml:space="preserve"> </w:t>
      </w:r>
      <w:r w:rsidRPr="00361A1F">
        <w:rPr>
          <w:rFonts w:ascii="Times New Roman" w:hAnsi="Times New Roman"/>
          <w:sz w:val="24"/>
          <w:szCs w:val="24"/>
        </w:rPr>
        <w:t>реакция</w:t>
      </w:r>
      <w:r w:rsidRPr="00361A1F">
        <w:rPr>
          <w:rFonts w:ascii="Times New Roman" w:hAnsi="Times New Roman"/>
          <w:spacing w:val="4"/>
          <w:sz w:val="24"/>
          <w:szCs w:val="24"/>
        </w:rPr>
        <w:t xml:space="preserve"> </w:t>
      </w:r>
      <w:r w:rsidRPr="00361A1F">
        <w:rPr>
          <w:rFonts w:ascii="Times New Roman" w:hAnsi="Times New Roman"/>
          <w:sz w:val="24"/>
          <w:szCs w:val="24"/>
        </w:rPr>
        <w:t>зрачка</w:t>
      </w:r>
      <w:r w:rsidRPr="00361A1F">
        <w:rPr>
          <w:rFonts w:ascii="Times New Roman" w:hAnsi="Times New Roman"/>
          <w:spacing w:val="2"/>
          <w:sz w:val="24"/>
          <w:szCs w:val="24"/>
        </w:rPr>
        <w:t xml:space="preserve"> </w:t>
      </w:r>
      <w:r w:rsidRPr="00361A1F">
        <w:rPr>
          <w:rFonts w:ascii="Times New Roman" w:hAnsi="Times New Roman"/>
          <w:sz w:val="24"/>
          <w:szCs w:val="24"/>
        </w:rPr>
        <w:t>на</w:t>
      </w:r>
      <w:r w:rsidRPr="00361A1F">
        <w:rPr>
          <w:rFonts w:ascii="Times New Roman" w:hAnsi="Times New Roman"/>
          <w:spacing w:val="2"/>
          <w:sz w:val="24"/>
          <w:szCs w:val="24"/>
        </w:rPr>
        <w:t xml:space="preserve"> </w:t>
      </w:r>
      <w:r w:rsidRPr="00361A1F">
        <w:rPr>
          <w:rFonts w:ascii="Times New Roman" w:hAnsi="Times New Roman"/>
          <w:sz w:val="24"/>
          <w:szCs w:val="24"/>
        </w:rPr>
        <w:t>свет;</w:t>
      </w:r>
    </w:p>
    <w:p w14:paraId="28DE9C00" w14:textId="77777777" w:rsidR="00361A1F" w:rsidRPr="00361A1F" w:rsidRDefault="00361A1F">
      <w:pPr>
        <w:widowControl w:val="0"/>
        <w:numPr>
          <w:ilvl w:val="1"/>
          <w:numId w:val="202"/>
        </w:numPr>
        <w:tabs>
          <w:tab w:val="left" w:pos="1250"/>
        </w:tabs>
        <w:autoSpaceDE w:val="0"/>
        <w:autoSpaceDN w:val="0"/>
        <w:spacing w:after="0" w:line="268" w:lineRule="auto"/>
        <w:ind w:right="123" w:firstLine="710"/>
        <w:jc w:val="both"/>
        <w:rPr>
          <w:rFonts w:ascii="Times New Roman" w:hAnsi="Times New Roman"/>
          <w:sz w:val="24"/>
          <w:szCs w:val="24"/>
        </w:rPr>
      </w:pPr>
      <w:r w:rsidRPr="00361A1F">
        <w:rPr>
          <w:rFonts w:ascii="Times New Roman" w:hAnsi="Times New Roman"/>
          <w:sz w:val="24"/>
          <w:szCs w:val="24"/>
        </w:rPr>
        <w:t>проверить пульс на сонной артерии. Определять пульс следует не более 10</w:t>
      </w:r>
      <w:r w:rsidRPr="00361A1F">
        <w:rPr>
          <w:rFonts w:ascii="Times New Roman" w:hAnsi="Times New Roman"/>
          <w:spacing w:val="-62"/>
          <w:sz w:val="24"/>
          <w:szCs w:val="24"/>
        </w:rPr>
        <w:t xml:space="preserve"> </w:t>
      </w:r>
      <w:r w:rsidRPr="00361A1F">
        <w:rPr>
          <w:rFonts w:ascii="Times New Roman" w:hAnsi="Times New Roman"/>
          <w:sz w:val="24"/>
          <w:szCs w:val="24"/>
        </w:rPr>
        <w:t>секунд.</w:t>
      </w:r>
    </w:p>
    <w:p w14:paraId="7F137FFE" w14:textId="77777777" w:rsidR="00361A1F" w:rsidRPr="00361A1F" w:rsidRDefault="00361A1F" w:rsidP="00361A1F">
      <w:pPr>
        <w:widowControl w:val="0"/>
        <w:autoSpaceDE w:val="0"/>
        <w:autoSpaceDN w:val="0"/>
        <w:spacing w:before="78" w:after="0" w:line="278" w:lineRule="auto"/>
        <w:ind w:right="121"/>
        <w:jc w:val="both"/>
        <w:rPr>
          <w:rFonts w:ascii="Times New Roman" w:hAnsi="Times New Roman"/>
          <w:sz w:val="24"/>
          <w:szCs w:val="24"/>
        </w:rPr>
      </w:pPr>
      <w:r w:rsidRPr="00361A1F">
        <w:rPr>
          <w:rFonts w:ascii="Times New Roman" w:hAnsi="Times New Roman"/>
          <w:sz w:val="24"/>
          <w:szCs w:val="24"/>
        </w:rPr>
        <w:t>При</w:t>
      </w:r>
      <w:r w:rsidRPr="00361A1F">
        <w:rPr>
          <w:rFonts w:ascii="Times New Roman" w:hAnsi="Times New Roman"/>
          <w:spacing w:val="1"/>
          <w:sz w:val="24"/>
          <w:szCs w:val="24"/>
        </w:rPr>
        <w:t xml:space="preserve"> </w:t>
      </w:r>
      <w:r w:rsidRPr="00361A1F">
        <w:rPr>
          <w:rFonts w:ascii="Times New Roman" w:hAnsi="Times New Roman"/>
          <w:sz w:val="24"/>
          <w:szCs w:val="24"/>
        </w:rPr>
        <w:t>отсутствии</w:t>
      </w:r>
      <w:r w:rsidRPr="00361A1F">
        <w:rPr>
          <w:rFonts w:ascii="Times New Roman" w:hAnsi="Times New Roman"/>
          <w:spacing w:val="1"/>
          <w:sz w:val="24"/>
          <w:szCs w:val="24"/>
        </w:rPr>
        <w:t xml:space="preserve"> </w:t>
      </w:r>
      <w:r w:rsidRPr="00361A1F">
        <w:rPr>
          <w:rFonts w:ascii="Times New Roman" w:hAnsi="Times New Roman"/>
          <w:sz w:val="24"/>
          <w:szCs w:val="24"/>
        </w:rPr>
        <w:t>реакции</w:t>
      </w:r>
      <w:r w:rsidRPr="00361A1F">
        <w:rPr>
          <w:rFonts w:ascii="Times New Roman" w:hAnsi="Times New Roman"/>
          <w:spacing w:val="1"/>
          <w:sz w:val="24"/>
          <w:szCs w:val="24"/>
        </w:rPr>
        <w:t xml:space="preserve"> </w:t>
      </w:r>
      <w:r w:rsidRPr="00361A1F">
        <w:rPr>
          <w:rFonts w:ascii="Times New Roman" w:hAnsi="Times New Roman"/>
          <w:sz w:val="24"/>
          <w:szCs w:val="24"/>
        </w:rPr>
        <w:t>зрачка</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свет</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пульса</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сонной</w:t>
      </w:r>
      <w:r w:rsidRPr="00361A1F">
        <w:rPr>
          <w:rFonts w:ascii="Times New Roman" w:hAnsi="Times New Roman"/>
          <w:spacing w:val="1"/>
          <w:sz w:val="24"/>
          <w:szCs w:val="24"/>
        </w:rPr>
        <w:t xml:space="preserve"> </w:t>
      </w:r>
      <w:r w:rsidRPr="00361A1F">
        <w:rPr>
          <w:rFonts w:ascii="Times New Roman" w:hAnsi="Times New Roman"/>
          <w:sz w:val="24"/>
          <w:szCs w:val="24"/>
        </w:rPr>
        <w:t>артерии</w:t>
      </w:r>
      <w:r w:rsidRPr="00361A1F">
        <w:rPr>
          <w:rFonts w:ascii="Times New Roman" w:hAnsi="Times New Roman"/>
          <w:spacing w:val="1"/>
          <w:sz w:val="24"/>
          <w:szCs w:val="24"/>
        </w:rPr>
        <w:t xml:space="preserve"> </w:t>
      </w:r>
      <w:r w:rsidRPr="00361A1F">
        <w:rPr>
          <w:rFonts w:ascii="Times New Roman" w:hAnsi="Times New Roman"/>
          <w:sz w:val="24"/>
          <w:szCs w:val="24"/>
        </w:rPr>
        <w:t>необходимо</w:t>
      </w:r>
      <w:r w:rsidRPr="00361A1F">
        <w:rPr>
          <w:rFonts w:ascii="Times New Roman" w:hAnsi="Times New Roman"/>
          <w:spacing w:val="-2"/>
          <w:sz w:val="24"/>
          <w:szCs w:val="24"/>
        </w:rPr>
        <w:t xml:space="preserve"> </w:t>
      </w:r>
      <w:r w:rsidRPr="00361A1F">
        <w:rPr>
          <w:rFonts w:ascii="Times New Roman" w:hAnsi="Times New Roman"/>
          <w:sz w:val="24"/>
          <w:szCs w:val="24"/>
        </w:rPr>
        <w:t>приступить</w:t>
      </w:r>
      <w:r w:rsidRPr="00361A1F">
        <w:rPr>
          <w:rFonts w:ascii="Times New Roman" w:hAnsi="Times New Roman"/>
          <w:spacing w:val="5"/>
          <w:sz w:val="24"/>
          <w:szCs w:val="24"/>
        </w:rPr>
        <w:t xml:space="preserve"> </w:t>
      </w:r>
      <w:r w:rsidRPr="00361A1F">
        <w:rPr>
          <w:rFonts w:ascii="Times New Roman" w:hAnsi="Times New Roman"/>
          <w:sz w:val="24"/>
          <w:szCs w:val="24"/>
        </w:rPr>
        <w:t>к</w:t>
      </w:r>
      <w:r w:rsidRPr="00361A1F">
        <w:rPr>
          <w:rFonts w:ascii="Times New Roman" w:hAnsi="Times New Roman"/>
          <w:spacing w:val="-2"/>
          <w:sz w:val="24"/>
          <w:szCs w:val="24"/>
        </w:rPr>
        <w:t xml:space="preserve"> </w:t>
      </w:r>
      <w:r w:rsidRPr="00361A1F">
        <w:rPr>
          <w:rFonts w:ascii="Times New Roman" w:hAnsi="Times New Roman"/>
          <w:sz w:val="24"/>
          <w:szCs w:val="24"/>
        </w:rPr>
        <w:t>С</w:t>
      </w:r>
    </w:p>
    <w:p w14:paraId="2A22305E" w14:textId="77777777" w:rsidR="00361A1F" w:rsidRPr="00361A1F" w:rsidRDefault="00361A1F" w:rsidP="00361A1F">
      <w:pPr>
        <w:widowControl w:val="0"/>
        <w:tabs>
          <w:tab w:val="left" w:pos="1361"/>
        </w:tabs>
        <w:autoSpaceDE w:val="0"/>
        <w:autoSpaceDN w:val="0"/>
        <w:spacing w:before="49" w:after="0" w:line="240" w:lineRule="auto"/>
        <w:jc w:val="both"/>
        <w:outlineLvl w:val="1"/>
        <w:rPr>
          <w:rFonts w:ascii="Times New Roman" w:hAnsi="Times New Roman"/>
          <w:b/>
          <w:bCs/>
          <w:sz w:val="24"/>
          <w:szCs w:val="24"/>
        </w:rPr>
      </w:pPr>
      <w:r w:rsidRPr="00361A1F">
        <w:rPr>
          <w:rFonts w:ascii="Times New Roman" w:hAnsi="Times New Roman"/>
          <w:b/>
          <w:bCs/>
          <w:sz w:val="24"/>
          <w:szCs w:val="24"/>
        </w:rPr>
        <w:t>Порядок</w:t>
      </w:r>
      <w:r w:rsidRPr="00361A1F">
        <w:rPr>
          <w:rFonts w:ascii="Times New Roman" w:hAnsi="Times New Roman"/>
          <w:b/>
          <w:bCs/>
          <w:spacing w:val="-11"/>
          <w:sz w:val="24"/>
          <w:szCs w:val="24"/>
        </w:rPr>
        <w:t xml:space="preserve"> </w:t>
      </w:r>
      <w:r w:rsidRPr="00361A1F">
        <w:rPr>
          <w:rFonts w:ascii="Times New Roman" w:hAnsi="Times New Roman"/>
          <w:b/>
          <w:bCs/>
          <w:sz w:val="24"/>
          <w:szCs w:val="24"/>
        </w:rPr>
        <w:t>проведения</w:t>
      </w:r>
      <w:r w:rsidRPr="00361A1F">
        <w:rPr>
          <w:rFonts w:ascii="Times New Roman" w:hAnsi="Times New Roman"/>
          <w:b/>
          <w:bCs/>
          <w:spacing w:val="-6"/>
          <w:sz w:val="24"/>
          <w:szCs w:val="24"/>
        </w:rPr>
        <w:t xml:space="preserve"> </w:t>
      </w:r>
      <w:r w:rsidRPr="00361A1F">
        <w:rPr>
          <w:rFonts w:ascii="Times New Roman" w:hAnsi="Times New Roman"/>
          <w:b/>
          <w:bCs/>
          <w:sz w:val="24"/>
          <w:szCs w:val="24"/>
        </w:rPr>
        <w:t>прекардиального</w:t>
      </w:r>
      <w:r w:rsidRPr="00361A1F">
        <w:rPr>
          <w:rFonts w:ascii="Times New Roman" w:hAnsi="Times New Roman"/>
          <w:b/>
          <w:bCs/>
          <w:spacing w:val="-9"/>
          <w:sz w:val="24"/>
          <w:szCs w:val="24"/>
        </w:rPr>
        <w:t xml:space="preserve"> </w:t>
      </w:r>
      <w:r w:rsidRPr="00361A1F">
        <w:rPr>
          <w:rFonts w:ascii="Times New Roman" w:hAnsi="Times New Roman"/>
          <w:b/>
          <w:bCs/>
          <w:sz w:val="24"/>
          <w:szCs w:val="24"/>
        </w:rPr>
        <w:t>удара</w:t>
      </w:r>
    </w:p>
    <w:p w14:paraId="7CA65665" w14:textId="77777777" w:rsidR="00361A1F" w:rsidRPr="00361A1F" w:rsidRDefault="00361A1F" w:rsidP="00361A1F">
      <w:pPr>
        <w:widowControl w:val="0"/>
        <w:autoSpaceDE w:val="0"/>
        <w:autoSpaceDN w:val="0"/>
        <w:spacing w:before="32" w:after="0" w:line="276" w:lineRule="auto"/>
        <w:ind w:right="112"/>
        <w:jc w:val="both"/>
        <w:rPr>
          <w:rFonts w:ascii="Times New Roman" w:hAnsi="Times New Roman"/>
          <w:sz w:val="24"/>
          <w:szCs w:val="24"/>
        </w:rPr>
      </w:pP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случае</w:t>
      </w:r>
      <w:r w:rsidRPr="00361A1F">
        <w:rPr>
          <w:rFonts w:ascii="Times New Roman" w:hAnsi="Times New Roman"/>
          <w:spacing w:val="1"/>
          <w:sz w:val="24"/>
          <w:szCs w:val="24"/>
        </w:rPr>
        <w:t xml:space="preserve"> </w:t>
      </w:r>
      <w:r w:rsidRPr="00361A1F">
        <w:rPr>
          <w:rFonts w:ascii="Times New Roman" w:hAnsi="Times New Roman"/>
          <w:sz w:val="24"/>
          <w:szCs w:val="24"/>
        </w:rPr>
        <w:t>внезапной</w:t>
      </w:r>
      <w:r w:rsidRPr="00361A1F">
        <w:rPr>
          <w:rFonts w:ascii="Times New Roman" w:hAnsi="Times New Roman"/>
          <w:spacing w:val="1"/>
          <w:sz w:val="24"/>
          <w:szCs w:val="24"/>
        </w:rPr>
        <w:t xml:space="preserve"> </w:t>
      </w:r>
      <w:r w:rsidRPr="00361A1F">
        <w:rPr>
          <w:rFonts w:ascii="Times New Roman" w:hAnsi="Times New Roman"/>
          <w:sz w:val="24"/>
          <w:szCs w:val="24"/>
        </w:rPr>
        <w:t>смерти</w:t>
      </w:r>
      <w:r w:rsidRPr="00361A1F">
        <w:rPr>
          <w:rFonts w:ascii="Times New Roman" w:hAnsi="Times New Roman"/>
          <w:spacing w:val="1"/>
          <w:sz w:val="24"/>
          <w:szCs w:val="24"/>
        </w:rPr>
        <w:t xml:space="preserve"> </w:t>
      </w:r>
      <w:r w:rsidRPr="00361A1F">
        <w:rPr>
          <w:rFonts w:ascii="Times New Roman" w:hAnsi="Times New Roman"/>
          <w:sz w:val="24"/>
          <w:szCs w:val="24"/>
        </w:rPr>
        <w:t>(особенно</w:t>
      </w:r>
      <w:r w:rsidRPr="00361A1F">
        <w:rPr>
          <w:rFonts w:ascii="Times New Roman" w:hAnsi="Times New Roman"/>
          <w:spacing w:val="1"/>
          <w:sz w:val="24"/>
          <w:szCs w:val="24"/>
        </w:rPr>
        <w:t xml:space="preserve"> </w:t>
      </w:r>
      <w:r w:rsidRPr="00361A1F">
        <w:rPr>
          <w:rFonts w:ascii="Times New Roman" w:hAnsi="Times New Roman"/>
          <w:sz w:val="24"/>
          <w:szCs w:val="24"/>
        </w:rPr>
        <w:t>после</w:t>
      </w:r>
      <w:r w:rsidRPr="00361A1F">
        <w:rPr>
          <w:rFonts w:ascii="Times New Roman" w:hAnsi="Times New Roman"/>
          <w:spacing w:val="1"/>
          <w:sz w:val="24"/>
          <w:szCs w:val="24"/>
        </w:rPr>
        <w:t xml:space="preserve"> </w:t>
      </w:r>
      <w:r w:rsidRPr="00361A1F">
        <w:rPr>
          <w:rFonts w:ascii="Times New Roman" w:hAnsi="Times New Roman"/>
          <w:sz w:val="24"/>
          <w:szCs w:val="24"/>
        </w:rPr>
        <w:t>поражения</w:t>
      </w:r>
      <w:r w:rsidRPr="00361A1F">
        <w:rPr>
          <w:rFonts w:ascii="Times New Roman" w:hAnsi="Times New Roman"/>
          <w:spacing w:val="65"/>
          <w:sz w:val="24"/>
          <w:szCs w:val="24"/>
        </w:rPr>
        <w:t xml:space="preserve"> </w:t>
      </w:r>
      <w:r w:rsidRPr="00361A1F">
        <w:rPr>
          <w:rFonts w:ascii="Times New Roman" w:hAnsi="Times New Roman"/>
          <w:sz w:val="24"/>
          <w:szCs w:val="24"/>
        </w:rPr>
        <w:t>электрическим</w:t>
      </w:r>
      <w:r w:rsidRPr="00361A1F">
        <w:rPr>
          <w:rFonts w:ascii="Times New Roman" w:hAnsi="Times New Roman"/>
          <w:spacing w:val="1"/>
          <w:sz w:val="24"/>
          <w:szCs w:val="24"/>
        </w:rPr>
        <w:t xml:space="preserve"> </w:t>
      </w:r>
      <w:r w:rsidRPr="00361A1F">
        <w:rPr>
          <w:rFonts w:ascii="Times New Roman" w:hAnsi="Times New Roman"/>
          <w:sz w:val="24"/>
          <w:szCs w:val="24"/>
        </w:rPr>
        <w:t>током)</w:t>
      </w:r>
      <w:r w:rsidRPr="00361A1F">
        <w:rPr>
          <w:rFonts w:ascii="Times New Roman" w:hAnsi="Times New Roman"/>
          <w:spacing w:val="1"/>
          <w:sz w:val="24"/>
          <w:szCs w:val="24"/>
        </w:rPr>
        <w:t xml:space="preserve"> </w:t>
      </w:r>
      <w:r w:rsidRPr="00361A1F">
        <w:rPr>
          <w:rFonts w:ascii="Times New Roman" w:hAnsi="Times New Roman"/>
          <w:sz w:val="24"/>
          <w:szCs w:val="24"/>
        </w:rPr>
        <w:t>первое,</w:t>
      </w:r>
      <w:r w:rsidRPr="00361A1F">
        <w:rPr>
          <w:rFonts w:ascii="Times New Roman" w:hAnsi="Times New Roman"/>
          <w:spacing w:val="1"/>
          <w:sz w:val="24"/>
          <w:szCs w:val="24"/>
        </w:rPr>
        <w:t xml:space="preserve"> </w:t>
      </w:r>
      <w:r w:rsidRPr="00361A1F">
        <w:rPr>
          <w:rFonts w:ascii="Times New Roman" w:hAnsi="Times New Roman"/>
          <w:sz w:val="24"/>
          <w:szCs w:val="24"/>
        </w:rPr>
        <w:t>с</w:t>
      </w:r>
      <w:r w:rsidRPr="00361A1F">
        <w:rPr>
          <w:rFonts w:ascii="Times New Roman" w:hAnsi="Times New Roman"/>
          <w:spacing w:val="1"/>
          <w:sz w:val="24"/>
          <w:szCs w:val="24"/>
        </w:rPr>
        <w:t xml:space="preserve"> </w:t>
      </w:r>
      <w:r w:rsidRPr="00361A1F">
        <w:rPr>
          <w:rFonts w:ascii="Times New Roman" w:hAnsi="Times New Roman"/>
          <w:sz w:val="24"/>
          <w:szCs w:val="24"/>
        </w:rPr>
        <w:t>чего</w:t>
      </w:r>
      <w:r w:rsidRPr="00361A1F">
        <w:rPr>
          <w:rFonts w:ascii="Times New Roman" w:hAnsi="Times New Roman"/>
          <w:spacing w:val="1"/>
          <w:sz w:val="24"/>
          <w:szCs w:val="24"/>
        </w:rPr>
        <w:t xml:space="preserve"> </w:t>
      </w:r>
      <w:r w:rsidRPr="00361A1F">
        <w:rPr>
          <w:rFonts w:ascii="Times New Roman" w:hAnsi="Times New Roman"/>
          <w:sz w:val="24"/>
          <w:szCs w:val="24"/>
        </w:rPr>
        <w:t>нужно</w:t>
      </w:r>
      <w:r w:rsidRPr="00361A1F">
        <w:rPr>
          <w:rFonts w:ascii="Times New Roman" w:hAnsi="Times New Roman"/>
          <w:spacing w:val="1"/>
          <w:sz w:val="24"/>
          <w:szCs w:val="24"/>
        </w:rPr>
        <w:t xml:space="preserve"> </w:t>
      </w:r>
      <w:r w:rsidRPr="00361A1F">
        <w:rPr>
          <w:rFonts w:ascii="Times New Roman" w:hAnsi="Times New Roman"/>
          <w:sz w:val="24"/>
          <w:szCs w:val="24"/>
        </w:rPr>
        <w:t>начинать</w:t>
      </w:r>
      <w:r w:rsidRPr="00361A1F">
        <w:rPr>
          <w:rFonts w:ascii="Times New Roman" w:hAnsi="Times New Roman"/>
          <w:spacing w:val="1"/>
          <w:sz w:val="24"/>
          <w:szCs w:val="24"/>
        </w:rPr>
        <w:t xml:space="preserve"> </w:t>
      </w:r>
      <w:r w:rsidRPr="00361A1F">
        <w:rPr>
          <w:rFonts w:ascii="Times New Roman" w:hAnsi="Times New Roman"/>
          <w:sz w:val="24"/>
          <w:szCs w:val="24"/>
        </w:rPr>
        <w:t>помощь,</w:t>
      </w:r>
      <w:r w:rsidRPr="00361A1F">
        <w:rPr>
          <w:rFonts w:ascii="Times New Roman" w:hAnsi="Times New Roman"/>
          <w:spacing w:val="1"/>
          <w:sz w:val="24"/>
          <w:szCs w:val="24"/>
        </w:rPr>
        <w:t xml:space="preserve"> </w:t>
      </w:r>
      <w:r w:rsidRPr="00361A1F">
        <w:rPr>
          <w:rFonts w:ascii="Times New Roman" w:hAnsi="Times New Roman"/>
          <w:sz w:val="24"/>
          <w:szCs w:val="24"/>
        </w:rPr>
        <w:t>–</w:t>
      </w:r>
      <w:r w:rsidRPr="00361A1F">
        <w:rPr>
          <w:rFonts w:ascii="Times New Roman" w:hAnsi="Times New Roman"/>
          <w:spacing w:val="1"/>
          <w:sz w:val="24"/>
          <w:szCs w:val="24"/>
        </w:rPr>
        <w:t xml:space="preserve"> </w:t>
      </w:r>
      <w:r w:rsidRPr="00361A1F">
        <w:rPr>
          <w:rFonts w:ascii="Times New Roman" w:hAnsi="Times New Roman"/>
          <w:sz w:val="24"/>
          <w:szCs w:val="24"/>
        </w:rPr>
        <w:t>нанести</w:t>
      </w:r>
      <w:r w:rsidRPr="00361A1F">
        <w:rPr>
          <w:rFonts w:ascii="Times New Roman" w:hAnsi="Times New Roman"/>
          <w:spacing w:val="1"/>
          <w:sz w:val="24"/>
          <w:szCs w:val="24"/>
        </w:rPr>
        <w:t xml:space="preserve"> </w:t>
      </w:r>
      <w:r w:rsidRPr="00361A1F">
        <w:rPr>
          <w:rFonts w:ascii="Times New Roman" w:hAnsi="Times New Roman"/>
          <w:sz w:val="24"/>
          <w:szCs w:val="24"/>
        </w:rPr>
        <w:t>удар</w:t>
      </w:r>
      <w:r w:rsidRPr="00361A1F">
        <w:rPr>
          <w:rFonts w:ascii="Times New Roman" w:hAnsi="Times New Roman"/>
          <w:spacing w:val="1"/>
          <w:sz w:val="24"/>
          <w:szCs w:val="24"/>
        </w:rPr>
        <w:t xml:space="preserve"> </w:t>
      </w:r>
      <w:r w:rsidRPr="00361A1F">
        <w:rPr>
          <w:rFonts w:ascii="Times New Roman" w:hAnsi="Times New Roman"/>
          <w:sz w:val="24"/>
          <w:szCs w:val="24"/>
        </w:rPr>
        <w:t>по</w:t>
      </w:r>
      <w:r w:rsidRPr="00361A1F">
        <w:rPr>
          <w:rFonts w:ascii="Times New Roman" w:hAnsi="Times New Roman"/>
          <w:spacing w:val="1"/>
          <w:sz w:val="24"/>
          <w:szCs w:val="24"/>
        </w:rPr>
        <w:t xml:space="preserve"> </w:t>
      </w:r>
      <w:r w:rsidRPr="00361A1F">
        <w:rPr>
          <w:rFonts w:ascii="Times New Roman" w:hAnsi="Times New Roman"/>
          <w:sz w:val="24"/>
          <w:szCs w:val="24"/>
        </w:rPr>
        <w:t>груди</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p>
    <w:p w14:paraId="144D4F24" w14:textId="77777777" w:rsidR="00361A1F" w:rsidRPr="00361A1F" w:rsidRDefault="00361A1F">
      <w:pPr>
        <w:widowControl w:val="0"/>
        <w:numPr>
          <w:ilvl w:val="0"/>
          <w:numId w:val="224"/>
        </w:numPr>
        <w:tabs>
          <w:tab w:val="left" w:pos="1250"/>
        </w:tabs>
        <w:autoSpaceDE w:val="0"/>
        <w:autoSpaceDN w:val="0"/>
        <w:spacing w:after="0" w:line="276" w:lineRule="auto"/>
        <w:ind w:right="112" w:firstLine="710"/>
        <w:rPr>
          <w:rFonts w:ascii="Times New Roman" w:hAnsi="Times New Roman"/>
          <w:sz w:val="24"/>
          <w:szCs w:val="24"/>
        </w:rPr>
      </w:pPr>
      <w:r w:rsidRPr="00361A1F">
        <w:rPr>
          <w:rFonts w:ascii="Times New Roman" w:hAnsi="Times New Roman"/>
          <w:sz w:val="24"/>
          <w:szCs w:val="24"/>
        </w:rPr>
        <w:t>Прикрыть</w:t>
      </w:r>
      <w:r w:rsidRPr="00361A1F">
        <w:rPr>
          <w:rFonts w:ascii="Times New Roman" w:hAnsi="Times New Roman"/>
          <w:spacing w:val="1"/>
          <w:sz w:val="24"/>
          <w:szCs w:val="24"/>
        </w:rPr>
        <w:t xml:space="preserve"> </w:t>
      </w:r>
      <w:r w:rsidRPr="00361A1F">
        <w:rPr>
          <w:rFonts w:ascii="Times New Roman" w:hAnsi="Times New Roman"/>
          <w:sz w:val="24"/>
          <w:szCs w:val="24"/>
        </w:rPr>
        <w:t>двумя</w:t>
      </w:r>
      <w:r w:rsidRPr="00361A1F">
        <w:rPr>
          <w:rFonts w:ascii="Times New Roman" w:hAnsi="Times New Roman"/>
          <w:spacing w:val="1"/>
          <w:sz w:val="24"/>
          <w:szCs w:val="24"/>
        </w:rPr>
        <w:t xml:space="preserve"> </w:t>
      </w:r>
      <w:r w:rsidRPr="00361A1F">
        <w:rPr>
          <w:rFonts w:ascii="Times New Roman" w:hAnsi="Times New Roman"/>
          <w:sz w:val="24"/>
          <w:szCs w:val="24"/>
        </w:rPr>
        <w:t>пальцами</w:t>
      </w:r>
      <w:r w:rsidRPr="00361A1F">
        <w:rPr>
          <w:rFonts w:ascii="Times New Roman" w:hAnsi="Times New Roman"/>
          <w:spacing w:val="1"/>
          <w:sz w:val="24"/>
          <w:szCs w:val="24"/>
        </w:rPr>
        <w:t xml:space="preserve"> </w:t>
      </w:r>
      <w:r w:rsidRPr="00361A1F">
        <w:rPr>
          <w:rFonts w:ascii="Times New Roman" w:hAnsi="Times New Roman"/>
          <w:sz w:val="24"/>
          <w:szCs w:val="24"/>
        </w:rPr>
        <w:t>мечевидный</w:t>
      </w:r>
      <w:r w:rsidRPr="00361A1F">
        <w:rPr>
          <w:rFonts w:ascii="Times New Roman" w:hAnsi="Times New Roman"/>
          <w:spacing w:val="1"/>
          <w:sz w:val="24"/>
          <w:szCs w:val="24"/>
        </w:rPr>
        <w:t xml:space="preserve"> </w:t>
      </w:r>
      <w:r w:rsidRPr="00361A1F">
        <w:rPr>
          <w:rFonts w:ascii="Times New Roman" w:hAnsi="Times New Roman"/>
          <w:sz w:val="24"/>
          <w:szCs w:val="24"/>
        </w:rPr>
        <w:t>отросток.</w:t>
      </w:r>
      <w:r w:rsidRPr="00361A1F">
        <w:rPr>
          <w:rFonts w:ascii="Times New Roman" w:hAnsi="Times New Roman"/>
          <w:spacing w:val="1"/>
          <w:sz w:val="24"/>
          <w:szCs w:val="24"/>
        </w:rPr>
        <w:t xml:space="preserve"> </w:t>
      </w:r>
      <w:r w:rsidRPr="00361A1F">
        <w:rPr>
          <w:rFonts w:ascii="Times New Roman" w:hAnsi="Times New Roman"/>
          <w:sz w:val="24"/>
          <w:szCs w:val="24"/>
        </w:rPr>
        <w:t>В</w:t>
      </w:r>
      <w:r w:rsidRPr="00361A1F">
        <w:rPr>
          <w:rFonts w:ascii="Times New Roman" w:hAnsi="Times New Roman"/>
          <w:spacing w:val="1"/>
          <w:sz w:val="24"/>
          <w:szCs w:val="24"/>
        </w:rPr>
        <w:t xml:space="preserve"> </w:t>
      </w:r>
      <w:r w:rsidRPr="00361A1F">
        <w:rPr>
          <w:rFonts w:ascii="Times New Roman" w:hAnsi="Times New Roman"/>
          <w:sz w:val="24"/>
          <w:szCs w:val="24"/>
        </w:rPr>
        <w:t>случае</w:t>
      </w:r>
      <w:r w:rsidRPr="00361A1F">
        <w:rPr>
          <w:rFonts w:ascii="Times New Roman" w:hAnsi="Times New Roman"/>
          <w:spacing w:val="1"/>
          <w:sz w:val="24"/>
          <w:szCs w:val="24"/>
        </w:rPr>
        <w:t xml:space="preserve"> </w:t>
      </w:r>
      <w:r w:rsidRPr="00361A1F">
        <w:rPr>
          <w:rFonts w:ascii="Times New Roman" w:hAnsi="Times New Roman"/>
          <w:sz w:val="24"/>
          <w:szCs w:val="24"/>
        </w:rPr>
        <w:t>удара</w:t>
      </w:r>
      <w:r w:rsidRPr="00361A1F">
        <w:rPr>
          <w:rFonts w:ascii="Times New Roman" w:hAnsi="Times New Roman"/>
          <w:spacing w:val="1"/>
          <w:sz w:val="24"/>
          <w:szCs w:val="24"/>
        </w:rPr>
        <w:t xml:space="preserve"> </w:t>
      </w:r>
      <w:r w:rsidRPr="00361A1F">
        <w:rPr>
          <w:rFonts w:ascii="Times New Roman" w:hAnsi="Times New Roman"/>
          <w:sz w:val="24"/>
          <w:szCs w:val="24"/>
        </w:rPr>
        <w:t>по</w:t>
      </w:r>
      <w:r w:rsidRPr="00361A1F">
        <w:rPr>
          <w:rFonts w:ascii="Times New Roman" w:hAnsi="Times New Roman"/>
          <w:spacing w:val="1"/>
          <w:sz w:val="24"/>
          <w:szCs w:val="24"/>
        </w:rPr>
        <w:t xml:space="preserve"> </w:t>
      </w:r>
      <w:r w:rsidRPr="00361A1F">
        <w:rPr>
          <w:rFonts w:ascii="Times New Roman" w:hAnsi="Times New Roman"/>
          <w:sz w:val="24"/>
          <w:szCs w:val="24"/>
        </w:rPr>
        <w:t>мечевидному</w:t>
      </w:r>
      <w:r w:rsidRPr="00361A1F">
        <w:rPr>
          <w:rFonts w:ascii="Times New Roman" w:hAnsi="Times New Roman"/>
          <w:spacing w:val="1"/>
          <w:sz w:val="24"/>
          <w:szCs w:val="24"/>
        </w:rPr>
        <w:t xml:space="preserve"> </w:t>
      </w:r>
      <w:r w:rsidRPr="00361A1F">
        <w:rPr>
          <w:rFonts w:ascii="Times New Roman" w:hAnsi="Times New Roman"/>
          <w:sz w:val="24"/>
          <w:szCs w:val="24"/>
        </w:rPr>
        <w:t>отростку</w:t>
      </w:r>
      <w:r w:rsidRPr="00361A1F">
        <w:rPr>
          <w:rFonts w:ascii="Times New Roman" w:hAnsi="Times New Roman"/>
          <w:spacing w:val="1"/>
          <w:sz w:val="24"/>
          <w:szCs w:val="24"/>
        </w:rPr>
        <w:t xml:space="preserve"> </w:t>
      </w:r>
      <w:r w:rsidRPr="00361A1F">
        <w:rPr>
          <w:rFonts w:ascii="Times New Roman" w:hAnsi="Times New Roman"/>
          <w:sz w:val="24"/>
          <w:szCs w:val="24"/>
        </w:rPr>
        <w:t>он</w:t>
      </w:r>
      <w:r w:rsidRPr="00361A1F">
        <w:rPr>
          <w:rFonts w:ascii="Times New Roman" w:hAnsi="Times New Roman"/>
          <w:spacing w:val="1"/>
          <w:sz w:val="24"/>
          <w:szCs w:val="24"/>
        </w:rPr>
        <w:t xml:space="preserve"> </w:t>
      </w:r>
      <w:r w:rsidRPr="00361A1F">
        <w:rPr>
          <w:rFonts w:ascii="Times New Roman" w:hAnsi="Times New Roman"/>
          <w:sz w:val="24"/>
          <w:szCs w:val="24"/>
        </w:rPr>
        <w:t>может</w:t>
      </w:r>
      <w:r w:rsidRPr="00361A1F">
        <w:rPr>
          <w:rFonts w:ascii="Times New Roman" w:hAnsi="Times New Roman"/>
          <w:spacing w:val="1"/>
          <w:sz w:val="24"/>
          <w:szCs w:val="24"/>
        </w:rPr>
        <w:t xml:space="preserve"> </w:t>
      </w:r>
      <w:r w:rsidRPr="00361A1F">
        <w:rPr>
          <w:rFonts w:ascii="Times New Roman" w:hAnsi="Times New Roman"/>
          <w:sz w:val="24"/>
          <w:szCs w:val="24"/>
        </w:rPr>
        <w:t>отломиться</w:t>
      </w:r>
      <w:r w:rsidRPr="00361A1F">
        <w:rPr>
          <w:rFonts w:ascii="Times New Roman" w:hAnsi="Times New Roman"/>
          <w:spacing w:val="1"/>
          <w:sz w:val="24"/>
          <w:szCs w:val="24"/>
        </w:rPr>
        <w:t xml:space="preserve"> </w:t>
      </w:r>
      <w:r w:rsidRPr="00361A1F">
        <w:rPr>
          <w:rFonts w:ascii="Times New Roman" w:hAnsi="Times New Roman"/>
          <w:sz w:val="24"/>
          <w:szCs w:val="24"/>
        </w:rPr>
        <w:t>от</w:t>
      </w:r>
      <w:r w:rsidRPr="00361A1F">
        <w:rPr>
          <w:rFonts w:ascii="Times New Roman" w:hAnsi="Times New Roman"/>
          <w:spacing w:val="1"/>
          <w:sz w:val="24"/>
          <w:szCs w:val="24"/>
        </w:rPr>
        <w:t xml:space="preserve"> </w:t>
      </w:r>
      <w:r w:rsidRPr="00361A1F">
        <w:rPr>
          <w:rFonts w:ascii="Times New Roman" w:hAnsi="Times New Roman"/>
          <w:sz w:val="24"/>
          <w:szCs w:val="24"/>
        </w:rPr>
        <w:t>грудной</w:t>
      </w:r>
      <w:r w:rsidRPr="00361A1F">
        <w:rPr>
          <w:rFonts w:ascii="Times New Roman" w:hAnsi="Times New Roman"/>
          <w:spacing w:val="1"/>
          <w:sz w:val="24"/>
          <w:szCs w:val="24"/>
        </w:rPr>
        <w:t xml:space="preserve"> </w:t>
      </w:r>
      <w:r w:rsidRPr="00361A1F">
        <w:rPr>
          <w:rFonts w:ascii="Times New Roman" w:hAnsi="Times New Roman"/>
          <w:sz w:val="24"/>
          <w:szCs w:val="24"/>
        </w:rPr>
        <w:t>кости</w:t>
      </w:r>
      <w:r w:rsidRPr="00361A1F">
        <w:rPr>
          <w:rFonts w:ascii="Times New Roman" w:hAnsi="Times New Roman"/>
          <w:spacing w:val="1"/>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травмировать</w:t>
      </w:r>
      <w:r w:rsidRPr="00361A1F">
        <w:rPr>
          <w:rFonts w:ascii="Times New Roman" w:hAnsi="Times New Roman"/>
          <w:spacing w:val="-62"/>
          <w:sz w:val="24"/>
          <w:szCs w:val="24"/>
        </w:rPr>
        <w:t xml:space="preserve"> </w:t>
      </w:r>
      <w:r w:rsidRPr="00361A1F">
        <w:rPr>
          <w:rFonts w:ascii="Times New Roman" w:hAnsi="Times New Roman"/>
          <w:sz w:val="24"/>
          <w:szCs w:val="24"/>
        </w:rPr>
        <w:t>печень.</w:t>
      </w:r>
    </w:p>
    <w:p w14:paraId="74E1C1A9" w14:textId="77777777" w:rsidR="00361A1F" w:rsidRPr="00361A1F" w:rsidRDefault="00361A1F">
      <w:pPr>
        <w:widowControl w:val="0"/>
        <w:numPr>
          <w:ilvl w:val="0"/>
          <w:numId w:val="224"/>
        </w:numPr>
        <w:tabs>
          <w:tab w:val="left" w:pos="1250"/>
        </w:tabs>
        <w:autoSpaceDE w:val="0"/>
        <w:autoSpaceDN w:val="0"/>
        <w:spacing w:before="3" w:after="0" w:line="271" w:lineRule="auto"/>
        <w:ind w:right="119" w:firstLine="710"/>
        <w:rPr>
          <w:rFonts w:ascii="Times New Roman" w:hAnsi="Times New Roman"/>
          <w:sz w:val="24"/>
          <w:szCs w:val="24"/>
        </w:rPr>
      </w:pPr>
      <w:r w:rsidRPr="00361A1F">
        <w:rPr>
          <w:rFonts w:ascii="Times New Roman" w:hAnsi="Times New Roman"/>
          <w:sz w:val="24"/>
          <w:szCs w:val="24"/>
        </w:rPr>
        <w:t>Нанести удар кулаком выше своих пальцев, прикрывающих мечевидный</w:t>
      </w:r>
      <w:r w:rsidRPr="00361A1F">
        <w:rPr>
          <w:rFonts w:ascii="Times New Roman" w:hAnsi="Times New Roman"/>
          <w:spacing w:val="1"/>
          <w:sz w:val="24"/>
          <w:szCs w:val="24"/>
        </w:rPr>
        <w:t xml:space="preserve"> </w:t>
      </w:r>
      <w:r w:rsidRPr="00361A1F">
        <w:rPr>
          <w:rFonts w:ascii="Times New Roman" w:hAnsi="Times New Roman"/>
          <w:sz w:val="24"/>
          <w:szCs w:val="24"/>
        </w:rPr>
        <w:t>отросток.</w:t>
      </w:r>
    </w:p>
    <w:p w14:paraId="13CF6955" w14:textId="77777777" w:rsidR="00361A1F" w:rsidRPr="00361A1F" w:rsidRDefault="00361A1F">
      <w:pPr>
        <w:widowControl w:val="0"/>
        <w:numPr>
          <w:ilvl w:val="0"/>
          <w:numId w:val="224"/>
        </w:numPr>
        <w:tabs>
          <w:tab w:val="left" w:pos="1250"/>
        </w:tabs>
        <w:autoSpaceDE w:val="0"/>
        <w:autoSpaceDN w:val="0"/>
        <w:spacing w:before="9" w:after="0" w:line="273" w:lineRule="auto"/>
        <w:ind w:right="123" w:firstLine="710"/>
        <w:rPr>
          <w:rFonts w:ascii="Times New Roman" w:hAnsi="Times New Roman"/>
          <w:sz w:val="24"/>
          <w:szCs w:val="24"/>
        </w:rPr>
      </w:pPr>
      <w:r w:rsidRPr="00361A1F">
        <w:rPr>
          <w:rFonts w:ascii="Times New Roman" w:hAnsi="Times New Roman"/>
          <w:sz w:val="24"/>
          <w:szCs w:val="24"/>
        </w:rPr>
        <w:t>После удара проверить пульс на сонной артерии. Если после удара пульс</w:t>
      </w:r>
      <w:r w:rsidRPr="00361A1F">
        <w:rPr>
          <w:rFonts w:ascii="Times New Roman" w:hAnsi="Times New Roman"/>
          <w:spacing w:val="1"/>
          <w:sz w:val="24"/>
          <w:szCs w:val="24"/>
        </w:rPr>
        <w:t xml:space="preserve"> </w:t>
      </w:r>
      <w:r w:rsidRPr="00361A1F">
        <w:rPr>
          <w:rFonts w:ascii="Times New Roman" w:hAnsi="Times New Roman"/>
          <w:sz w:val="24"/>
          <w:szCs w:val="24"/>
        </w:rPr>
        <w:t>не</w:t>
      </w:r>
      <w:r w:rsidRPr="00361A1F">
        <w:rPr>
          <w:rFonts w:ascii="Times New Roman" w:hAnsi="Times New Roman"/>
          <w:spacing w:val="-2"/>
          <w:sz w:val="24"/>
          <w:szCs w:val="24"/>
        </w:rPr>
        <w:t xml:space="preserve"> </w:t>
      </w:r>
      <w:r w:rsidRPr="00361A1F">
        <w:rPr>
          <w:rFonts w:ascii="Times New Roman" w:hAnsi="Times New Roman"/>
          <w:sz w:val="24"/>
          <w:szCs w:val="24"/>
        </w:rPr>
        <w:t>восстановлен,</w:t>
      </w:r>
      <w:r w:rsidRPr="00361A1F">
        <w:rPr>
          <w:rFonts w:ascii="Times New Roman" w:hAnsi="Times New Roman"/>
          <w:spacing w:val="3"/>
          <w:sz w:val="24"/>
          <w:szCs w:val="24"/>
        </w:rPr>
        <w:t xml:space="preserve"> </w:t>
      </w:r>
      <w:r w:rsidRPr="00361A1F">
        <w:rPr>
          <w:rFonts w:ascii="Times New Roman" w:hAnsi="Times New Roman"/>
          <w:sz w:val="24"/>
          <w:szCs w:val="24"/>
        </w:rPr>
        <w:t>приступить к СЛР.</w:t>
      </w:r>
    </w:p>
    <w:p w14:paraId="17089BF3" w14:textId="77777777" w:rsidR="00361A1F" w:rsidRPr="00361A1F" w:rsidRDefault="00361A1F" w:rsidP="00361A1F">
      <w:pPr>
        <w:widowControl w:val="0"/>
        <w:tabs>
          <w:tab w:val="left" w:pos="1361"/>
        </w:tabs>
        <w:autoSpaceDE w:val="0"/>
        <w:autoSpaceDN w:val="0"/>
        <w:spacing w:before="14" w:after="0" w:line="240" w:lineRule="auto"/>
        <w:jc w:val="both"/>
        <w:outlineLvl w:val="1"/>
        <w:rPr>
          <w:rFonts w:ascii="Times New Roman" w:hAnsi="Times New Roman"/>
          <w:b/>
          <w:bCs/>
          <w:sz w:val="24"/>
          <w:szCs w:val="24"/>
        </w:rPr>
      </w:pPr>
      <w:r w:rsidRPr="00361A1F">
        <w:rPr>
          <w:rFonts w:ascii="Times New Roman" w:hAnsi="Times New Roman"/>
          <w:b/>
          <w:bCs/>
          <w:sz w:val="24"/>
          <w:szCs w:val="24"/>
        </w:rPr>
        <w:t>Правила</w:t>
      </w:r>
      <w:r w:rsidRPr="00361A1F">
        <w:rPr>
          <w:rFonts w:ascii="Times New Roman" w:hAnsi="Times New Roman"/>
          <w:b/>
          <w:bCs/>
          <w:spacing w:val="-10"/>
          <w:sz w:val="24"/>
          <w:szCs w:val="24"/>
        </w:rPr>
        <w:t xml:space="preserve"> </w:t>
      </w:r>
      <w:r w:rsidRPr="00361A1F">
        <w:rPr>
          <w:rFonts w:ascii="Times New Roman" w:hAnsi="Times New Roman"/>
          <w:b/>
          <w:bCs/>
          <w:sz w:val="24"/>
          <w:szCs w:val="24"/>
        </w:rPr>
        <w:t>проведения</w:t>
      </w:r>
      <w:r w:rsidRPr="00361A1F">
        <w:rPr>
          <w:rFonts w:ascii="Times New Roman" w:hAnsi="Times New Roman"/>
          <w:b/>
          <w:bCs/>
          <w:spacing w:val="-7"/>
          <w:sz w:val="24"/>
          <w:szCs w:val="24"/>
        </w:rPr>
        <w:t xml:space="preserve"> </w:t>
      </w:r>
      <w:r w:rsidRPr="00361A1F">
        <w:rPr>
          <w:rFonts w:ascii="Times New Roman" w:hAnsi="Times New Roman"/>
          <w:b/>
          <w:bCs/>
          <w:sz w:val="24"/>
          <w:szCs w:val="24"/>
        </w:rPr>
        <w:t>закрытого</w:t>
      </w:r>
      <w:r w:rsidRPr="00361A1F">
        <w:rPr>
          <w:rFonts w:ascii="Times New Roman" w:hAnsi="Times New Roman"/>
          <w:b/>
          <w:bCs/>
          <w:spacing w:val="-9"/>
          <w:sz w:val="24"/>
          <w:szCs w:val="24"/>
        </w:rPr>
        <w:t xml:space="preserve"> </w:t>
      </w:r>
      <w:r w:rsidRPr="00361A1F">
        <w:rPr>
          <w:rFonts w:ascii="Times New Roman" w:hAnsi="Times New Roman"/>
          <w:b/>
          <w:bCs/>
          <w:sz w:val="24"/>
          <w:szCs w:val="24"/>
        </w:rPr>
        <w:t>массажа</w:t>
      </w:r>
      <w:r w:rsidRPr="00361A1F">
        <w:rPr>
          <w:rFonts w:ascii="Times New Roman" w:hAnsi="Times New Roman"/>
          <w:b/>
          <w:bCs/>
          <w:spacing w:val="-6"/>
          <w:sz w:val="24"/>
          <w:szCs w:val="24"/>
        </w:rPr>
        <w:t xml:space="preserve"> </w:t>
      </w:r>
      <w:r w:rsidRPr="00361A1F">
        <w:rPr>
          <w:rFonts w:ascii="Times New Roman" w:hAnsi="Times New Roman"/>
          <w:b/>
          <w:bCs/>
          <w:sz w:val="24"/>
          <w:szCs w:val="24"/>
        </w:rPr>
        <w:t>сердца</w:t>
      </w:r>
    </w:p>
    <w:p w14:paraId="40538A5A" w14:textId="77777777" w:rsidR="00361A1F" w:rsidRPr="00361A1F" w:rsidRDefault="00361A1F">
      <w:pPr>
        <w:widowControl w:val="0"/>
        <w:numPr>
          <w:ilvl w:val="0"/>
          <w:numId w:val="223"/>
        </w:numPr>
        <w:tabs>
          <w:tab w:val="left" w:pos="1250"/>
        </w:tabs>
        <w:autoSpaceDE w:val="0"/>
        <w:autoSpaceDN w:val="0"/>
        <w:spacing w:before="35" w:after="0" w:line="273" w:lineRule="auto"/>
        <w:ind w:right="122" w:firstLine="710"/>
        <w:rPr>
          <w:rFonts w:ascii="Times New Roman" w:hAnsi="Times New Roman"/>
          <w:sz w:val="24"/>
          <w:szCs w:val="24"/>
        </w:rPr>
      </w:pPr>
      <w:r w:rsidRPr="00361A1F">
        <w:rPr>
          <w:rFonts w:ascii="Times New Roman" w:hAnsi="Times New Roman"/>
          <w:sz w:val="24"/>
          <w:szCs w:val="24"/>
        </w:rPr>
        <w:t>Расположить</w:t>
      </w:r>
      <w:r w:rsidRPr="00361A1F">
        <w:rPr>
          <w:rFonts w:ascii="Times New Roman" w:hAnsi="Times New Roman"/>
          <w:spacing w:val="1"/>
          <w:sz w:val="24"/>
          <w:szCs w:val="24"/>
        </w:rPr>
        <w:t xml:space="preserve"> </w:t>
      </w:r>
      <w:r w:rsidRPr="00361A1F">
        <w:rPr>
          <w:rFonts w:ascii="Times New Roman" w:hAnsi="Times New Roman"/>
          <w:sz w:val="24"/>
          <w:szCs w:val="24"/>
        </w:rPr>
        <w:t>ладонь</w:t>
      </w:r>
      <w:r w:rsidRPr="00361A1F">
        <w:rPr>
          <w:rFonts w:ascii="Times New Roman" w:hAnsi="Times New Roman"/>
          <w:spacing w:val="1"/>
          <w:sz w:val="24"/>
          <w:szCs w:val="24"/>
        </w:rPr>
        <w:t xml:space="preserve"> </w:t>
      </w:r>
      <w:r w:rsidRPr="00361A1F">
        <w:rPr>
          <w:rFonts w:ascii="Times New Roman" w:hAnsi="Times New Roman"/>
          <w:sz w:val="24"/>
          <w:szCs w:val="24"/>
        </w:rPr>
        <w:t>выше</w:t>
      </w:r>
      <w:r w:rsidRPr="00361A1F">
        <w:rPr>
          <w:rFonts w:ascii="Times New Roman" w:hAnsi="Times New Roman"/>
          <w:spacing w:val="1"/>
          <w:sz w:val="24"/>
          <w:szCs w:val="24"/>
        </w:rPr>
        <w:t xml:space="preserve"> </w:t>
      </w:r>
      <w:r w:rsidRPr="00361A1F">
        <w:rPr>
          <w:rFonts w:ascii="Times New Roman" w:hAnsi="Times New Roman"/>
          <w:sz w:val="24"/>
          <w:szCs w:val="24"/>
        </w:rPr>
        <w:t>мечевидного</w:t>
      </w:r>
      <w:r w:rsidRPr="00361A1F">
        <w:rPr>
          <w:rFonts w:ascii="Times New Roman" w:hAnsi="Times New Roman"/>
          <w:spacing w:val="1"/>
          <w:sz w:val="24"/>
          <w:szCs w:val="24"/>
        </w:rPr>
        <w:t xml:space="preserve"> </w:t>
      </w:r>
      <w:r w:rsidRPr="00361A1F">
        <w:rPr>
          <w:rFonts w:ascii="Times New Roman" w:hAnsi="Times New Roman"/>
          <w:sz w:val="24"/>
          <w:szCs w:val="24"/>
        </w:rPr>
        <w:t>отростка</w:t>
      </w:r>
      <w:r w:rsidRPr="00361A1F">
        <w:rPr>
          <w:rFonts w:ascii="Times New Roman" w:hAnsi="Times New Roman"/>
          <w:spacing w:val="1"/>
          <w:sz w:val="24"/>
          <w:szCs w:val="24"/>
        </w:rPr>
        <w:t xml:space="preserve"> </w:t>
      </w:r>
      <w:r w:rsidRPr="00361A1F">
        <w:rPr>
          <w:rFonts w:ascii="Times New Roman" w:hAnsi="Times New Roman"/>
          <w:sz w:val="24"/>
          <w:szCs w:val="24"/>
        </w:rPr>
        <w:t>так,</w:t>
      </w:r>
      <w:r w:rsidRPr="00361A1F">
        <w:rPr>
          <w:rFonts w:ascii="Times New Roman" w:hAnsi="Times New Roman"/>
          <w:spacing w:val="1"/>
          <w:sz w:val="24"/>
          <w:szCs w:val="24"/>
        </w:rPr>
        <w:t xml:space="preserve"> </w:t>
      </w:r>
      <w:r w:rsidRPr="00361A1F">
        <w:rPr>
          <w:rFonts w:ascii="Times New Roman" w:hAnsi="Times New Roman"/>
          <w:sz w:val="24"/>
          <w:szCs w:val="24"/>
        </w:rPr>
        <w:t>чтобы</w:t>
      </w:r>
      <w:r w:rsidRPr="00361A1F">
        <w:rPr>
          <w:rFonts w:ascii="Times New Roman" w:hAnsi="Times New Roman"/>
          <w:spacing w:val="1"/>
          <w:sz w:val="24"/>
          <w:szCs w:val="24"/>
        </w:rPr>
        <w:t xml:space="preserve"> </w:t>
      </w:r>
      <w:r w:rsidRPr="00361A1F">
        <w:rPr>
          <w:rFonts w:ascii="Times New Roman" w:hAnsi="Times New Roman"/>
          <w:sz w:val="24"/>
          <w:szCs w:val="24"/>
        </w:rPr>
        <w:t>большой</w:t>
      </w:r>
      <w:r w:rsidRPr="00361A1F">
        <w:rPr>
          <w:rFonts w:ascii="Times New Roman" w:hAnsi="Times New Roman"/>
          <w:spacing w:val="1"/>
          <w:sz w:val="24"/>
          <w:szCs w:val="24"/>
        </w:rPr>
        <w:t xml:space="preserve"> </w:t>
      </w:r>
      <w:r w:rsidRPr="00361A1F">
        <w:rPr>
          <w:rFonts w:ascii="Times New Roman" w:hAnsi="Times New Roman"/>
          <w:sz w:val="24"/>
          <w:szCs w:val="24"/>
        </w:rPr>
        <w:t>палец</w:t>
      </w:r>
      <w:r w:rsidRPr="00361A1F">
        <w:rPr>
          <w:rFonts w:ascii="Times New Roman" w:hAnsi="Times New Roman"/>
          <w:spacing w:val="-1"/>
          <w:sz w:val="24"/>
          <w:szCs w:val="24"/>
        </w:rPr>
        <w:t xml:space="preserve"> </w:t>
      </w:r>
      <w:r w:rsidRPr="00361A1F">
        <w:rPr>
          <w:rFonts w:ascii="Times New Roman" w:hAnsi="Times New Roman"/>
          <w:sz w:val="24"/>
          <w:szCs w:val="24"/>
        </w:rPr>
        <w:t>был</w:t>
      </w:r>
      <w:r w:rsidRPr="00361A1F">
        <w:rPr>
          <w:rFonts w:ascii="Times New Roman" w:hAnsi="Times New Roman"/>
          <w:spacing w:val="-1"/>
          <w:sz w:val="24"/>
          <w:szCs w:val="24"/>
        </w:rPr>
        <w:t xml:space="preserve"> </w:t>
      </w:r>
      <w:r w:rsidRPr="00361A1F">
        <w:rPr>
          <w:rFonts w:ascii="Times New Roman" w:hAnsi="Times New Roman"/>
          <w:sz w:val="24"/>
          <w:szCs w:val="24"/>
        </w:rPr>
        <w:t>направлен</w:t>
      </w:r>
      <w:r w:rsidRPr="00361A1F">
        <w:rPr>
          <w:rFonts w:ascii="Times New Roman" w:hAnsi="Times New Roman"/>
          <w:spacing w:val="3"/>
          <w:sz w:val="24"/>
          <w:szCs w:val="24"/>
        </w:rPr>
        <w:t xml:space="preserve"> </w:t>
      </w:r>
      <w:r w:rsidRPr="00361A1F">
        <w:rPr>
          <w:rFonts w:ascii="Times New Roman" w:hAnsi="Times New Roman"/>
          <w:sz w:val="24"/>
          <w:szCs w:val="24"/>
        </w:rPr>
        <w:t>на</w:t>
      </w:r>
      <w:r w:rsidRPr="00361A1F">
        <w:rPr>
          <w:rFonts w:ascii="Times New Roman" w:hAnsi="Times New Roman"/>
          <w:spacing w:val="-2"/>
          <w:sz w:val="24"/>
          <w:szCs w:val="24"/>
        </w:rPr>
        <w:t xml:space="preserve"> </w:t>
      </w:r>
      <w:r w:rsidRPr="00361A1F">
        <w:rPr>
          <w:rFonts w:ascii="Times New Roman" w:hAnsi="Times New Roman"/>
          <w:sz w:val="24"/>
          <w:szCs w:val="24"/>
        </w:rPr>
        <w:t>подбородок</w:t>
      </w:r>
      <w:r w:rsidRPr="00361A1F">
        <w:rPr>
          <w:rFonts w:ascii="Times New Roman" w:hAnsi="Times New Roman"/>
          <w:spacing w:val="-2"/>
          <w:sz w:val="24"/>
          <w:szCs w:val="24"/>
        </w:rPr>
        <w:t xml:space="preserve"> </w:t>
      </w:r>
      <w:r w:rsidRPr="00361A1F">
        <w:rPr>
          <w:rFonts w:ascii="Times New Roman" w:hAnsi="Times New Roman"/>
          <w:sz w:val="24"/>
          <w:szCs w:val="24"/>
        </w:rPr>
        <w:t>или</w:t>
      </w:r>
      <w:r w:rsidRPr="00361A1F">
        <w:rPr>
          <w:rFonts w:ascii="Times New Roman" w:hAnsi="Times New Roman"/>
          <w:spacing w:val="2"/>
          <w:sz w:val="24"/>
          <w:szCs w:val="24"/>
        </w:rPr>
        <w:t xml:space="preserve"> </w:t>
      </w:r>
      <w:r w:rsidRPr="00361A1F">
        <w:rPr>
          <w:rFonts w:ascii="Times New Roman" w:hAnsi="Times New Roman"/>
          <w:sz w:val="24"/>
          <w:szCs w:val="24"/>
        </w:rPr>
        <w:t>живот</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p>
    <w:p w14:paraId="5FEF66B3" w14:textId="77777777" w:rsidR="00361A1F" w:rsidRPr="00361A1F" w:rsidRDefault="00361A1F">
      <w:pPr>
        <w:widowControl w:val="0"/>
        <w:numPr>
          <w:ilvl w:val="0"/>
          <w:numId w:val="223"/>
        </w:numPr>
        <w:tabs>
          <w:tab w:val="left" w:pos="1250"/>
        </w:tabs>
        <w:autoSpaceDE w:val="0"/>
        <w:autoSpaceDN w:val="0"/>
        <w:spacing w:before="5" w:after="0" w:line="278" w:lineRule="auto"/>
        <w:ind w:right="118" w:firstLine="710"/>
        <w:rPr>
          <w:rFonts w:ascii="Times New Roman" w:hAnsi="Times New Roman"/>
          <w:sz w:val="24"/>
          <w:szCs w:val="24"/>
        </w:rPr>
      </w:pPr>
      <w:r w:rsidRPr="00361A1F">
        <w:rPr>
          <w:rFonts w:ascii="Times New Roman" w:hAnsi="Times New Roman"/>
          <w:sz w:val="24"/>
          <w:szCs w:val="24"/>
        </w:rPr>
        <w:t>Переместить</w:t>
      </w:r>
      <w:r w:rsidRPr="00361A1F">
        <w:rPr>
          <w:rFonts w:ascii="Times New Roman" w:hAnsi="Times New Roman"/>
          <w:spacing w:val="1"/>
          <w:sz w:val="24"/>
          <w:szCs w:val="24"/>
        </w:rPr>
        <w:t xml:space="preserve"> </w:t>
      </w:r>
      <w:r w:rsidRPr="00361A1F">
        <w:rPr>
          <w:rFonts w:ascii="Times New Roman" w:hAnsi="Times New Roman"/>
          <w:sz w:val="24"/>
          <w:szCs w:val="24"/>
        </w:rPr>
        <w:t>центр</w:t>
      </w:r>
      <w:r w:rsidRPr="00361A1F">
        <w:rPr>
          <w:rFonts w:ascii="Times New Roman" w:hAnsi="Times New Roman"/>
          <w:spacing w:val="1"/>
          <w:sz w:val="24"/>
          <w:szCs w:val="24"/>
        </w:rPr>
        <w:t xml:space="preserve"> </w:t>
      </w:r>
      <w:r w:rsidRPr="00361A1F">
        <w:rPr>
          <w:rFonts w:ascii="Times New Roman" w:hAnsi="Times New Roman"/>
          <w:sz w:val="24"/>
          <w:szCs w:val="24"/>
        </w:rPr>
        <w:t>тяжести</w:t>
      </w:r>
      <w:r w:rsidRPr="00361A1F">
        <w:rPr>
          <w:rFonts w:ascii="Times New Roman" w:hAnsi="Times New Roman"/>
          <w:spacing w:val="1"/>
          <w:sz w:val="24"/>
          <w:szCs w:val="24"/>
        </w:rPr>
        <w:t xml:space="preserve"> </w:t>
      </w:r>
      <w:r w:rsidRPr="00361A1F">
        <w:rPr>
          <w:rFonts w:ascii="Times New Roman" w:hAnsi="Times New Roman"/>
          <w:sz w:val="24"/>
          <w:szCs w:val="24"/>
        </w:rPr>
        <w:t>на</w:t>
      </w:r>
      <w:r w:rsidRPr="00361A1F">
        <w:rPr>
          <w:rFonts w:ascii="Times New Roman" w:hAnsi="Times New Roman"/>
          <w:spacing w:val="1"/>
          <w:sz w:val="24"/>
          <w:szCs w:val="24"/>
        </w:rPr>
        <w:t xml:space="preserve"> </w:t>
      </w:r>
      <w:r w:rsidRPr="00361A1F">
        <w:rPr>
          <w:rFonts w:ascii="Times New Roman" w:hAnsi="Times New Roman"/>
          <w:sz w:val="24"/>
          <w:szCs w:val="24"/>
        </w:rPr>
        <w:t>грудную</w:t>
      </w:r>
      <w:r w:rsidRPr="00361A1F">
        <w:rPr>
          <w:rFonts w:ascii="Times New Roman" w:hAnsi="Times New Roman"/>
          <w:spacing w:val="1"/>
          <w:sz w:val="24"/>
          <w:szCs w:val="24"/>
        </w:rPr>
        <w:t xml:space="preserve"> </w:t>
      </w:r>
      <w:r w:rsidRPr="00361A1F">
        <w:rPr>
          <w:rFonts w:ascii="Times New Roman" w:hAnsi="Times New Roman"/>
          <w:sz w:val="24"/>
          <w:szCs w:val="24"/>
        </w:rPr>
        <w:t>клетку</w:t>
      </w:r>
      <w:r w:rsidRPr="00361A1F">
        <w:rPr>
          <w:rFonts w:ascii="Times New Roman" w:hAnsi="Times New Roman"/>
          <w:spacing w:val="1"/>
          <w:sz w:val="24"/>
          <w:szCs w:val="24"/>
        </w:rPr>
        <w:t xml:space="preserve"> </w:t>
      </w:r>
      <w:r w:rsidRPr="00361A1F">
        <w:rPr>
          <w:rFonts w:ascii="Times New Roman" w:hAnsi="Times New Roman"/>
          <w:sz w:val="24"/>
          <w:szCs w:val="24"/>
        </w:rPr>
        <w:t>пострадавшего</w:t>
      </w:r>
      <w:r w:rsidRPr="00361A1F">
        <w:rPr>
          <w:rFonts w:ascii="Times New Roman" w:hAnsi="Times New Roman"/>
          <w:spacing w:val="66"/>
          <w:sz w:val="24"/>
          <w:szCs w:val="24"/>
        </w:rPr>
        <w:t xml:space="preserve"> </w:t>
      </w:r>
      <w:r w:rsidRPr="00361A1F">
        <w:rPr>
          <w:rFonts w:ascii="Times New Roman" w:hAnsi="Times New Roman"/>
          <w:sz w:val="24"/>
          <w:szCs w:val="24"/>
        </w:rPr>
        <w:t>и</w:t>
      </w:r>
      <w:r w:rsidRPr="00361A1F">
        <w:rPr>
          <w:rFonts w:ascii="Times New Roman" w:hAnsi="Times New Roman"/>
          <w:spacing w:val="1"/>
          <w:sz w:val="24"/>
          <w:szCs w:val="24"/>
        </w:rPr>
        <w:t xml:space="preserve"> </w:t>
      </w:r>
      <w:r w:rsidRPr="00361A1F">
        <w:rPr>
          <w:rFonts w:ascii="Times New Roman" w:hAnsi="Times New Roman"/>
          <w:sz w:val="24"/>
          <w:szCs w:val="24"/>
        </w:rPr>
        <w:t>проводить</w:t>
      </w:r>
      <w:r w:rsidRPr="00361A1F">
        <w:rPr>
          <w:rFonts w:ascii="Times New Roman" w:hAnsi="Times New Roman"/>
          <w:spacing w:val="1"/>
          <w:sz w:val="24"/>
          <w:szCs w:val="24"/>
        </w:rPr>
        <w:t xml:space="preserve"> </w:t>
      </w:r>
      <w:r w:rsidRPr="00361A1F">
        <w:rPr>
          <w:rFonts w:ascii="Times New Roman" w:hAnsi="Times New Roman"/>
          <w:sz w:val="24"/>
          <w:szCs w:val="24"/>
        </w:rPr>
        <w:t>непрямой</w:t>
      </w:r>
      <w:r w:rsidRPr="00361A1F">
        <w:rPr>
          <w:rFonts w:ascii="Times New Roman" w:hAnsi="Times New Roman"/>
          <w:spacing w:val="8"/>
          <w:sz w:val="24"/>
          <w:szCs w:val="24"/>
        </w:rPr>
        <w:t xml:space="preserve"> </w:t>
      </w:r>
      <w:r w:rsidRPr="00361A1F">
        <w:rPr>
          <w:rFonts w:ascii="Times New Roman" w:hAnsi="Times New Roman"/>
          <w:sz w:val="24"/>
          <w:szCs w:val="24"/>
        </w:rPr>
        <w:t>массаж</w:t>
      </w:r>
      <w:r w:rsidRPr="00361A1F">
        <w:rPr>
          <w:rFonts w:ascii="Times New Roman" w:hAnsi="Times New Roman"/>
          <w:spacing w:val="-1"/>
          <w:sz w:val="24"/>
          <w:szCs w:val="24"/>
        </w:rPr>
        <w:t xml:space="preserve"> </w:t>
      </w:r>
      <w:r w:rsidRPr="00361A1F">
        <w:rPr>
          <w:rFonts w:ascii="Times New Roman" w:hAnsi="Times New Roman"/>
          <w:sz w:val="24"/>
          <w:szCs w:val="24"/>
        </w:rPr>
        <w:t>сердца</w:t>
      </w:r>
      <w:r w:rsidRPr="00361A1F">
        <w:rPr>
          <w:rFonts w:ascii="Times New Roman" w:hAnsi="Times New Roman"/>
          <w:spacing w:val="2"/>
          <w:sz w:val="24"/>
          <w:szCs w:val="24"/>
        </w:rPr>
        <w:t xml:space="preserve"> </w:t>
      </w:r>
      <w:r w:rsidRPr="00361A1F">
        <w:rPr>
          <w:rFonts w:ascii="Times New Roman" w:hAnsi="Times New Roman"/>
          <w:sz w:val="24"/>
          <w:szCs w:val="24"/>
        </w:rPr>
        <w:t>прямыми руками.</w:t>
      </w:r>
    </w:p>
    <w:p w14:paraId="7E43D038" w14:textId="77777777" w:rsidR="00361A1F" w:rsidRPr="00361A1F" w:rsidRDefault="00361A1F">
      <w:pPr>
        <w:widowControl w:val="0"/>
        <w:numPr>
          <w:ilvl w:val="0"/>
          <w:numId w:val="223"/>
        </w:numPr>
        <w:tabs>
          <w:tab w:val="left" w:pos="1250"/>
        </w:tabs>
        <w:autoSpaceDE w:val="0"/>
        <w:autoSpaceDN w:val="0"/>
        <w:spacing w:after="0" w:line="276" w:lineRule="auto"/>
        <w:ind w:right="111" w:firstLine="710"/>
        <w:rPr>
          <w:rFonts w:ascii="Times New Roman" w:hAnsi="Times New Roman"/>
          <w:sz w:val="24"/>
          <w:szCs w:val="24"/>
        </w:rPr>
      </w:pPr>
      <w:r w:rsidRPr="00361A1F">
        <w:rPr>
          <w:rFonts w:ascii="Times New Roman" w:hAnsi="Times New Roman"/>
          <w:sz w:val="24"/>
          <w:szCs w:val="24"/>
        </w:rPr>
        <w:t>Надавить на грудную клетку и продавливать ее на 3-4 см с частотой не</w:t>
      </w:r>
      <w:r w:rsidRPr="00361A1F">
        <w:rPr>
          <w:rFonts w:ascii="Times New Roman" w:hAnsi="Times New Roman"/>
          <w:spacing w:val="1"/>
          <w:sz w:val="24"/>
          <w:szCs w:val="24"/>
        </w:rPr>
        <w:t xml:space="preserve"> </w:t>
      </w:r>
      <w:r w:rsidRPr="00361A1F">
        <w:rPr>
          <w:rFonts w:ascii="Times New Roman" w:hAnsi="Times New Roman"/>
          <w:sz w:val="24"/>
          <w:szCs w:val="24"/>
        </w:rPr>
        <w:t>реже 60 раз в минуту. Каждое следующее нажатие</w:t>
      </w:r>
      <w:r w:rsidRPr="00361A1F">
        <w:rPr>
          <w:rFonts w:ascii="Times New Roman" w:hAnsi="Times New Roman"/>
          <w:spacing w:val="65"/>
          <w:sz w:val="24"/>
          <w:szCs w:val="24"/>
        </w:rPr>
        <w:t xml:space="preserve"> </w:t>
      </w:r>
      <w:r w:rsidRPr="00361A1F">
        <w:rPr>
          <w:rFonts w:ascii="Times New Roman" w:hAnsi="Times New Roman"/>
          <w:sz w:val="24"/>
          <w:szCs w:val="24"/>
        </w:rPr>
        <w:t>начинайте только после того,</w:t>
      </w:r>
      <w:r w:rsidRPr="00361A1F">
        <w:rPr>
          <w:rFonts w:ascii="Times New Roman" w:hAnsi="Times New Roman"/>
          <w:spacing w:val="1"/>
          <w:sz w:val="24"/>
          <w:szCs w:val="24"/>
        </w:rPr>
        <w:t xml:space="preserve"> </w:t>
      </w:r>
      <w:r w:rsidRPr="00361A1F">
        <w:rPr>
          <w:rFonts w:ascii="Times New Roman" w:hAnsi="Times New Roman"/>
          <w:sz w:val="24"/>
          <w:szCs w:val="24"/>
        </w:rPr>
        <w:t>как</w:t>
      </w:r>
      <w:r w:rsidRPr="00361A1F">
        <w:rPr>
          <w:rFonts w:ascii="Times New Roman" w:hAnsi="Times New Roman"/>
          <w:spacing w:val="-3"/>
          <w:sz w:val="24"/>
          <w:szCs w:val="24"/>
        </w:rPr>
        <w:t xml:space="preserve"> </w:t>
      </w:r>
      <w:r w:rsidRPr="00361A1F">
        <w:rPr>
          <w:rFonts w:ascii="Times New Roman" w:hAnsi="Times New Roman"/>
          <w:sz w:val="24"/>
          <w:szCs w:val="24"/>
        </w:rPr>
        <w:t>грудная</w:t>
      </w:r>
      <w:r w:rsidRPr="00361A1F">
        <w:rPr>
          <w:rFonts w:ascii="Times New Roman" w:hAnsi="Times New Roman"/>
          <w:spacing w:val="3"/>
          <w:sz w:val="24"/>
          <w:szCs w:val="24"/>
        </w:rPr>
        <w:t xml:space="preserve"> </w:t>
      </w:r>
      <w:r w:rsidRPr="00361A1F">
        <w:rPr>
          <w:rFonts w:ascii="Times New Roman" w:hAnsi="Times New Roman"/>
          <w:sz w:val="24"/>
          <w:szCs w:val="24"/>
        </w:rPr>
        <w:t>клетка</w:t>
      </w:r>
      <w:r w:rsidRPr="00361A1F">
        <w:rPr>
          <w:rFonts w:ascii="Times New Roman" w:hAnsi="Times New Roman"/>
          <w:spacing w:val="3"/>
          <w:sz w:val="24"/>
          <w:szCs w:val="24"/>
        </w:rPr>
        <w:t xml:space="preserve"> </w:t>
      </w:r>
      <w:r w:rsidRPr="00361A1F">
        <w:rPr>
          <w:rFonts w:ascii="Times New Roman" w:hAnsi="Times New Roman"/>
          <w:sz w:val="24"/>
          <w:szCs w:val="24"/>
        </w:rPr>
        <w:t>вернется в</w:t>
      </w:r>
      <w:r w:rsidRPr="00361A1F">
        <w:rPr>
          <w:rFonts w:ascii="Times New Roman" w:hAnsi="Times New Roman"/>
          <w:spacing w:val="-1"/>
          <w:sz w:val="24"/>
          <w:szCs w:val="24"/>
        </w:rPr>
        <w:t xml:space="preserve"> </w:t>
      </w:r>
      <w:r w:rsidRPr="00361A1F">
        <w:rPr>
          <w:rFonts w:ascii="Times New Roman" w:hAnsi="Times New Roman"/>
          <w:sz w:val="24"/>
          <w:szCs w:val="24"/>
        </w:rPr>
        <w:t>исходное положение.</w:t>
      </w:r>
    </w:p>
    <w:p w14:paraId="0A97E377" w14:textId="77777777" w:rsidR="00361A1F" w:rsidRPr="00361A1F" w:rsidRDefault="00361A1F" w:rsidP="00361A1F">
      <w:pPr>
        <w:widowControl w:val="0"/>
        <w:tabs>
          <w:tab w:val="left" w:pos="1361"/>
        </w:tabs>
        <w:autoSpaceDE w:val="0"/>
        <w:autoSpaceDN w:val="0"/>
        <w:spacing w:before="8" w:after="0" w:line="240" w:lineRule="auto"/>
        <w:jc w:val="both"/>
        <w:outlineLvl w:val="1"/>
        <w:rPr>
          <w:rFonts w:ascii="Times New Roman" w:hAnsi="Times New Roman"/>
          <w:b/>
          <w:bCs/>
          <w:sz w:val="24"/>
          <w:szCs w:val="24"/>
        </w:rPr>
      </w:pPr>
      <w:r w:rsidRPr="00361A1F">
        <w:rPr>
          <w:rFonts w:ascii="Times New Roman" w:hAnsi="Times New Roman"/>
          <w:b/>
          <w:bCs/>
          <w:sz w:val="24"/>
          <w:szCs w:val="24"/>
        </w:rPr>
        <w:t>Открытие</w:t>
      </w:r>
      <w:r w:rsidRPr="00361A1F">
        <w:rPr>
          <w:rFonts w:ascii="Times New Roman" w:hAnsi="Times New Roman"/>
          <w:b/>
          <w:bCs/>
          <w:spacing w:val="-10"/>
          <w:sz w:val="24"/>
          <w:szCs w:val="24"/>
        </w:rPr>
        <w:t xml:space="preserve"> </w:t>
      </w:r>
      <w:r w:rsidRPr="00361A1F">
        <w:rPr>
          <w:rFonts w:ascii="Times New Roman" w:hAnsi="Times New Roman"/>
          <w:b/>
          <w:bCs/>
          <w:sz w:val="24"/>
          <w:szCs w:val="24"/>
        </w:rPr>
        <w:t>дыхательных</w:t>
      </w:r>
      <w:r w:rsidRPr="00361A1F">
        <w:rPr>
          <w:rFonts w:ascii="Times New Roman" w:hAnsi="Times New Roman"/>
          <w:b/>
          <w:bCs/>
          <w:spacing w:val="-11"/>
          <w:sz w:val="24"/>
          <w:szCs w:val="24"/>
        </w:rPr>
        <w:t xml:space="preserve"> </w:t>
      </w:r>
      <w:r w:rsidRPr="00361A1F">
        <w:rPr>
          <w:rFonts w:ascii="Times New Roman" w:hAnsi="Times New Roman"/>
          <w:b/>
          <w:bCs/>
          <w:sz w:val="24"/>
          <w:szCs w:val="24"/>
        </w:rPr>
        <w:t>путей:</w:t>
      </w:r>
    </w:p>
    <w:p w14:paraId="7FFE0E17" w14:textId="77777777" w:rsidR="00361A1F" w:rsidRPr="00361A1F" w:rsidRDefault="00361A1F">
      <w:pPr>
        <w:widowControl w:val="0"/>
        <w:numPr>
          <w:ilvl w:val="0"/>
          <w:numId w:val="222"/>
        </w:numPr>
        <w:tabs>
          <w:tab w:val="left" w:pos="1250"/>
        </w:tabs>
        <w:autoSpaceDE w:val="0"/>
        <w:autoSpaceDN w:val="0"/>
        <w:spacing w:before="32" w:after="0" w:line="240" w:lineRule="auto"/>
        <w:rPr>
          <w:rFonts w:ascii="Times New Roman" w:hAnsi="Times New Roman"/>
          <w:sz w:val="24"/>
          <w:szCs w:val="24"/>
        </w:rPr>
      </w:pPr>
      <w:r w:rsidRPr="00361A1F">
        <w:rPr>
          <w:rFonts w:ascii="Times New Roman" w:hAnsi="Times New Roman"/>
          <w:sz w:val="24"/>
          <w:szCs w:val="24"/>
        </w:rPr>
        <w:t>Поместить</w:t>
      </w:r>
      <w:r w:rsidRPr="00361A1F">
        <w:rPr>
          <w:rFonts w:ascii="Times New Roman" w:hAnsi="Times New Roman"/>
          <w:spacing w:val="-4"/>
          <w:sz w:val="24"/>
          <w:szCs w:val="24"/>
        </w:rPr>
        <w:t xml:space="preserve"> </w:t>
      </w:r>
      <w:r w:rsidRPr="00361A1F">
        <w:rPr>
          <w:rFonts w:ascii="Times New Roman" w:hAnsi="Times New Roman"/>
          <w:sz w:val="24"/>
          <w:szCs w:val="24"/>
        </w:rPr>
        <w:t>ладонь</w:t>
      </w:r>
      <w:r w:rsidRPr="00361A1F">
        <w:rPr>
          <w:rFonts w:ascii="Times New Roman" w:hAnsi="Times New Roman"/>
          <w:spacing w:val="-3"/>
          <w:sz w:val="24"/>
          <w:szCs w:val="24"/>
        </w:rPr>
        <w:t xml:space="preserve"> </w:t>
      </w:r>
      <w:r w:rsidRPr="00361A1F">
        <w:rPr>
          <w:rFonts w:ascii="Times New Roman" w:hAnsi="Times New Roman"/>
          <w:sz w:val="24"/>
          <w:szCs w:val="24"/>
        </w:rPr>
        <w:t>своей</w:t>
      </w:r>
      <w:r w:rsidRPr="00361A1F">
        <w:rPr>
          <w:rFonts w:ascii="Times New Roman" w:hAnsi="Times New Roman"/>
          <w:spacing w:val="-9"/>
          <w:sz w:val="24"/>
          <w:szCs w:val="24"/>
        </w:rPr>
        <w:t xml:space="preserve"> </w:t>
      </w:r>
      <w:r w:rsidRPr="00361A1F">
        <w:rPr>
          <w:rFonts w:ascii="Times New Roman" w:hAnsi="Times New Roman"/>
          <w:sz w:val="24"/>
          <w:szCs w:val="24"/>
        </w:rPr>
        <w:t>руки</w:t>
      </w:r>
      <w:r w:rsidRPr="00361A1F">
        <w:rPr>
          <w:rFonts w:ascii="Times New Roman" w:hAnsi="Times New Roman"/>
          <w:spacing w:val="-2"/>
          <w:sz w:val="24"/>
          <w:szCs w:val="24"/>
        </w:rPr>
        <w:t xml:space="preserve"> </w:t>
      </w:r>
      <w:r w:rsidRPr="00361A1F">
        <w:rPr>
          <w:rFonts w:ascii="Times New Roman" w:hAnsi="Times New Roman"/>
          <w:sz w:val="24"/>
          <w:szCs w:val="24"/>
        </w:rPr>
        <w:t>на</w:t>
      </w:r>
      <w:r w:rsidRPr="00361A1F">
        <w:rPr>
          <w:rFonts w:ascii="Times New Roman" w:hAnsi="Times New Roman"/>
          <w:spacing w:val="-5"/>
          <w:sz w:val="24"/>
          <w:szCs w:val="24"/>
        </w:rPr>
        <w:t xml:space="preserve"> </w:t>
      </w:r>
      <w:r w:rsidRPr="00361A1F">
        <w:rPr>
          <w:rFonts w:ascii="Times New Roman" w:hAnsi="Times New Roman"/>
          <w:sz w:val="24"/>
          <w:szCs w:val="24"/>
        </w:rPr>
        <w:t>лоб</w:t>
      </w:r>
      <w:r w:rsidRPr="00361A1F">
        <w:rPr>
          <w:rFonts w:ascii="Times New Roman" w:hAnsi="Times New Roman"/>
          <w:spacing w:val="-5"/>
          <w:sz w:val="24"/>
          <w:szCs w:val="24"/>
        </w:rPr>
        <w:t xml:space="preserve"> </w:t>
      </w:r>
      <w:r w:rsidRPr="00361A1F">
        <w:rPr>
          <w:rFonts w:ascii="Times New Roman" w:hAnsi="Times New Roman"/>
          <w:sz w:val="24"/>
          <w:szCs w:val="24"/>
        </w:rPr>
        <w:t>пострадавшего.</w:t>
      </w:r>
    </w:p>
    <w:p w14:paraId="506F7B98" w14:textId="77777777" w:rsidR="00361A1F" w:rsidRPr="00361A1F" w:rsidRDefault="00361A1F">
      <w:pPr>
        <w:widowControl w:val="0"/>
        <w:numPr>
          <w:ilvl w:val="0"/>
          <w:numId w:val="222"/>
        </w:numPr>
        <w:tabs>
          <w:tab w:val="left" w:pos="1250"/>
        </w:tabs>
        <w:autoSpaceDE w:val="0"/>
        <w:autoSpaceDN w:val="0"/>
        <w:spacing w:before="40" w:after="0" w:line="278" w:lineRule="auto"/>
        <w:ind w:left="256" w:right="233" w:firstLine="710"/>
        <w:rPr>
          <w:rFonts w:ascii="Times New Roman" w:hAnsi="Times New Roman"/>
          <w:sz w:val="24"/>
          <w:szCs w:val="24"/>
        </w:rPr>
      </w:pPr>
      <w:r w:rsidRPr="00361A1F">
        <w:rPr>
          <w:rFonts w:ascii="Times New Roman" w:hAnsi="Times New Roman"/>
          <w:sz w:val="24"/>
          <w:szCs w:val="24"/>
        </w:rPr>
        <w:t>Запрокиньте его голову назад, разогнув ее в шейном отделе позвоночника</w:t>
      </w:r>
      <w:r w:rsidRPr="00361A1F">
        <w:rPr>
          <w:rFonts w:ascii="Times New Roman" w:hAnsi="Times New Roman"/>
          <w:spacing w:val="-62"/>
          <w:sz w:val="24"/>
          <w:szCs w:val="24"/>
        </w:rPr>
        <w:t xml:space="preserve"> </w:t>
      </w:r>
      <w:r w:rsidRPr="00361A1F">
        <w:rPr>
          <w:rFonts w:ascii="Times New Roman" w:hAnsi="Times New Roman"/>
          <w:sz w:val="24"/>
          <w:szCs w:val="24"/>
        </w:rPr>
        <w:t>(этот</w:t>
      </w:r>
      <w:r w:rsidRPr="00361A1F">
        <w:rPr>
          <w:rFonts w:ascii="Times New Roman" w:hAnsi="Times New Roman"/>
          <w:spacing w:val="-4"/>
          <w:sz w:val="24"/>
          <w:szCs w:val="24"/>
        </w:rPr>
        <w:t xml:space="preserve"> </w:t>
      </w:r>
      <w:r w:rsidRPr="00361A1F">
        <w:rPr>
          <w:rFonts w:ascii="Times New Roman" w:hAnsi="Times New Roman"/>
          <w:sz w:val="24"/>
          <w:szCs w:val="24"/>
        </w:rPr>
        <w:t>прием</w:t>
      </w:r>
      <w:r w:rsidRPr="00361A1F">
        <w:rPr>
          <w:rFonts w:ascii="Times New Roman" w:hAnsi="Times New Roman"/>
          <w:spacing w:val="-6"/>
          <w:sz w:val="24"/>
          <w:szCs w:val="24"/>
        </w:rPr>
        <w:t xml:space="preserve"> </w:t>
      </w:r>
      <w:r w:rsidRPr="00361A1F">
        <w:rPr>
          <w:rFonts w:ascii="Times New Roman" w:hAnsi="Times New Roman"/>
          <w:sz w:val="24"/>
          <w:szCs w:val="24"/>
        </w:rPr>
        <w:t>нельзя</w:t>
      </w:r>
      <w:r w:rsidRPr="00361A1F">
        <w:rPr>
          <w:rFonts w:ascii="Times New Roman" w:hAnsi="Times New Roman"/>
          <w:spacing w:val="-1"/>
          <w:sz w:val="24"/>
          <w:szCs w:val="24"/>
        </w:rPr>
        <w:t xml:space="preserve"> </w:t>
      </w:r>
      <w:r w:rsidRPr="00361A1F">
        <w:rPr>
          <w:rFonts w:ascii="Times New Roman" w:hAnsi="Times New Roman"/>
          <w:sz w:val="24"/>
          <w:szCs w:val="24"/>
        </w:rPr>
        <w:t>делать,</w:t>
      </w:r>
      <w:r w:rsidRPr="00361A1F">
        <w:rPr>
          <w:rFonts w:ascii="Times New Roman" w:hAnsi="Times New Roman"/>
          <w:spacing w:val="-4"/>
          <w:sz w:val="24"/>
          <w:szCs w:val="24"/>
        </w:rPr>
        <w:t xml:space="preserve"> </w:t>
      </w:r>
      <w:r w:rsidRPr="00361A1F">
        <w:rPr>
          <w:rFonts w:ascii="Times New Roman" w:hAnsi="Times New Roman"/>
          <w:sz w:val="24"/>
          <w:szCs w:val="24"/>
        </w:rPr>
        <w:t>если</w:t>
      </w:r>
      <w:r w:rsidRPr="00361A1F">
        <w:rPr>
          <w:rFonts w:ascii="Times New Roman" w:hAnsi="Times New Roman"/>
          <w:spacing w:val="-8"/>
          <w:sz w:val="24"/>
          <w:szCs w:val="24"/>
        </w:rPr>
        <w:t xml:space="preserve"> </w:t>
      </w:r>
      <w:r w:rsidRPr="00361A1F">
        <w:rPr>
          <w:rFonts w:ascii="Times New Roman" w:hAnsi="Times New Roman"/>
          <w:sz w:val="24"/>
          <w:szCs w:val="24"/>
        </w:rPr>
        <w:t>есть</w:t>
      </w:r>
      <w:r w:rsidRPr="00361A1F">
        <w:rPr>
          <w:rFonts w:ascii="Times New Roman" w:hAnsi="Times New Roman"/>
          <w:spacing w:val="-8"/>
          <w:sz w:val="24"/>
          <w:szCs w:val="24"/>
        </w:rPr>
        <w:t xml:space="preserve"> </w:t>
      </w:r>
      <w:r w:rsidRPr="00361A1F">
        <w:rPr>
          <w:rFonts w:ascii="Times New Roman" w:hAnsi="Times New Roman"/>
          <w:sz w:val="24"/>
          <w:szCs w:val="24"/>
        </w:rPr>
        <w:t>подозрение</w:t>
      </w:r>
      <w:r w:rsidRPr="00361A1F">
        <w:rPr>
          <w:rFonts w:ascii="Times New Roman" w:hAnsi="Times New Roman"/>
          <w:spacing w:val="-2"/>
          <w:sz w:val="24"/>
          <w:szCs w:val="24"/>
        </w:rPr>
        <w:t xml:space="preserve"> </w:t>
      </w:r>
      <w:r w:rsidRPr="00361A1F">
        <w:rPr>
          <w:rFonts w:ascii="Times New Roman" w:hAnsi="Times New Roman"/>
          <w:sz w:val="24"/>
          <w:szCs w:val="24"/>
        </w:rPr>
        <w:t>на</w:t>
      </w:r>
      <w:r w:rsidRPr="00361A1F">
        <w:rPr>
          <w:rFonts w:ascii="Times New Roman" w:hAnsi="Times New Roman"/>
          <w:spacing w:val="-5"/>
          <w:sz w:val="24"/>
          <w:szCs w:val="24"/>
        </w:rPr>
        <w:t xml:space="preserve"> </w:t>
      </w:r>
      <w:r w:rsidRPr="00361A1F">
        <w:rPr>
          <w:rFonts w:ascii="Times New Roman" w:hAnsi="Times New Roman"/>
          <w:sz w:val="24"/>
          <w:szCs w:val="24"/>
        </w:rPr>
        <w:t>повреждение</w:t>
      </w:r>
      <w:r w:rsidRPr="00361A1F">
        <w:rPr>
          <w:rFonts w:ascii="Times New Roman" w:hAnsi="Times New Roman"/>
          <w:spacing w:val="-2"/>
          <w:sz w:val="24"/>
          <w:szCs w:val="24"/>
        </w:rPr>
        <w:t xml:space="preserve"> </w:t>
      </w:r>
      <w:r w:rsidRPr="00361A1F">
        <w:rPr>
          <w:rFonts w:ascii="Times New Roman" w:hAnsi="Times New Roman"/>
          <w:sz w:val="24"/>
          <w:szCs w:val="24"/>
        </w:rPr>
        <w:t>позвоночника).</w:t>
      </w:r>
    </w:p>
    <w:p w14:paraId="5FE55E25" w14:textId="77777777" w:rsidR="00361A1F" w:rsidRPr="00361A1F" w:rsidRDefault="00361A1F">
      <w:pPr>
        <w:widowControl w:val="0"/>
        <w:numPr>
          <w:ilvl w:val="0"/>
          <w:numId w:val="222"/>
        </w:numPr>
        <w:tabs>
          <w:tab w:val="left" w:pos="1250"/>
        </w:tabs>
        <w:autoSpaceDE w:val="0"/>
        <w:autoSpaceDN w:val="0"/>
        <w:spacing w:before="2" w:after="0" w:line="240" w:lineRule="auto"/>
        <w:rPr>
          <w:rFonts w:ascii="Times New Roman" w:hAnsi="Times New Roman"/>
          <w:sz w:val="24"/>
          <w:szCs w:val="24"/>
        </w:rPr>
      </w:pPr>
      <w:r w:rsidRPr="00361A1F">
        <w:rPr>
          <w:rFonts w:ascii="Times New Roman" w:hAnsi="Times New Roman"/>
          <w:sz w:val="24"/>
          <w:szCs w:val="24"/>
        </w:rPr>
        <w:t>Подложить</w:t>
      </w:r>
      <w:r w:rsidRPr="00361A1F">
        <w:rPr>
          <w:rFonts w:ascii="Times New Roman" w:hAnsi="Times New Roman"/>
          <w:spacing w:val="-4"/>
          <w:sz w:val="24"/>
          <w:szCs w:val="24"/>
        </w:rPr>
        <w:t xml:space="preserve"> </w:t>
      </w:r>
      <w:r w:rsidRPr="00361A1F">
        <w:rPr>
          <w:rFonts w:ascii="Times New Roman" w:hAnsi="Times New Roman"/>
          <w:sz w:val="24"/>
          <w:szCs w:val="24"/>
        </w:rPr>
        <w:t>валик</w:t>
      </w:r>
      <w:r w:rsidRPr="00361A1F">
        <w:rPr>
          <w:rFonts w:ascii="Times New Roman" w:hAnsi="Times New Roman"/>
          <w:spacing w:val="-8"/>
          <w:sz w:val="24"/>
          <w:szCs w:val="24"/>
        </w:rPr>
        <w:t xml:space="preserve"> </w:t>
      </w:r>
      <w:r w:rsidRPr="00361A1F">
        <w:rPr>
          <w:rFonts w:ascii="Times New Roman" w:hAnsi="Times New Roman"/>
          <w:sz w:val="24"/>
          <w:szCs w:val="24"/>
        </w:rPr>
        <w:t>под</w:t>
      </w:r>
      <w:r w:rsidRPr="00361A1F">
        <w:rPr>
          <w:rFonts w:ascii="Times New Roman" w:hAnsi="Times New Roman"/>
          <w:spacing w:val="-6"/>
          <w:sz w:val="24"/>
          <w:szCs w:val="24"/>
        </w:rPr>
        <w:t xml:space="preserve"> </w:t>
      </w:r>
      <w:r w:rsidRPr="00361A1F">
        <w:rPr>
          <w:rFonts w:ascii="Times New Roman" w:hAnsi="Times New Roman"/>
          <w:sz w:val="24"/>
          <w:szCs w:val="24"/>
        </w:rPr>
        <w:t>шею.</w:t>
      </w:r>
    </w:p>
    <w:p w14:paraId="7D5988CE" w14:textId="77777777" w:rsidR="00361A1F" w:rsidRPr="00361A1F" w:rsidRDefault="00361A1F">
      <w:pPr>
        <w:widowControl w:val="0"/>
        <w:numPr>
          <w:ilvl w:val="0"/>
          <w:numId w:val="222"/>
        </w:numPr>
        <w:tabs>
          <w:tab w:val="left" w:pos="1250"/>
        </w:tabs>
        <w:autoSpaceDE w:val="0"/>
        <w:autoSpaceDN w:val="0"/>
        <w:spacing w:before="37" w:after="0" w:line="278" w:lineRule="auto"/>
        <w:ind w:left="256" w:right="425" w:firstLine="710"/>
        <w:rPr>
          <w:rFonts w:ascii="Times New Roman" w:hAnsi="Times New Roman"/>
          <w:sz w:val="24"/>
          <w:szCs w:val="24"/>
        </w:rPr>
      </w:pPr>
      <w:r w:rsidRPr="00361A1F">
        <w:rPr>
          <w:rFonts w:ascii="Times New Roman" w:hAnsi="Times New Roman"/>
          <w:sz w:val="24"/>
          <w:szCs w:val="24"/>
        </w:rPr>
        <w:t>Разместить пальцы другой руки под подбородком и выдвиньте нижнюю</w:t>
      </w:r>
      <w:r w:rsidRPr="00361A1F">
        <w:rPr>
          <w:rFonts w:ascii="Times New Roman" w:hAnsi="Times New Roman"/>
          <w:spacing w:val="-62"/>
          <w:sz w:val="24"/>
          <w:szCs w:val="24"/>
        </w:rPr>
        <w:t xml:space="preserve"> </w:t>
      </w:r>
      <w:r w:rsidRPr="00361A1F">
        <w:rPr>
          <w:rFonts w:ascii="Times New Roman" w:hAnsi="Times New Roman"/>
          <w:sz w:val="24"/>
          <w:szCs w:val="24"/>
        </w:rPr>
        <w:t>челюсть вверх.</w:t>
      </w:r>
    </w:p>
    <w:p w14:paraId="6EE23F18" w14:textId="77777777" w:rsidR="00361A1F" w:rsidRPr="00361A1F" w:rsidRDefault="00361A1F">
      <w:pPr>
        <w:widowControl w:val="0"/>
        <w:numPr>
          <w:ilvl w:val="0"/>
          <w:numId w:val="222"/>
        </w:numPr>
        <w:tabs>
          <w:tab w:val="left" w:pos="1250"/>
        </w:tabs>
        <w:autoSpaceDE w:val="0"/>
        <w:autoSpaceDN w:val="0"/>
        <w:spacing w:before="6" w:after="0" w:line="240" w:lineRule="auto"/>
        <w:ind w:right="134"/>
        <w:outlineLvl w:val="1"/>
        <w:rPr>
          <w:rFonts w:ascii="Times New Roman" w:hAnsi="Times New Roman"/>
          <w:sz w:val="26"/>
          <w:szCs w:val="28"/>
        </w:rPr>
      </w:pPr>
      <w:r w:rsidRPr="00361A1F">
        <w:rPr>
          <w:rFonts w:ascii="Times New Roman" w:hAnsi="Times New Roman"/>
          <w:sz w:val="24"/>
          <w:szCs w:val="24"/>
        </w:rPr>
        <w:t>Очистить</w:t>
      </w:r>
      <w:r w:rsidRPr="00361A1F">
        <w:rPr>
          <w:rFonts w:ascii="Times New Roman" w:hAnsi="Times New Roman"/>
          <w:spacing w:val="-7"/>
          <w:sz w:val="24"/>
          <w:szCs w:val="24"/>
        </w:rPr>
        <w:t xml:space="preserve"> </w:t>
      </w:r>
      <w:r w:rsidRPr="00361A1F">
        <w:rPr>
          <w:rFonts w:ascii="Times New Roman" w:hAnsi="Times New Roman"/>
          <w:sz w:val="24"/>
          <w:szCs w:val="24"/>
        </w:rPr>
        <w:t>полость</w:t>
      </w:r>
      <w:r w:rsidRPr="00361A1F">
        <w:rPr>
          <w:rFonts w:ascii="Times New Roman" w:hAnsi="Times New Roman"/>
          <w:spacing w:val="-7"/>
          <w:sz w:val="24"/>
          <w:szCs w:val="24"/>
        </w:rPr>
        <w:t xml:space="preserve"> </w:t>
      </w:r>
      <w:r w:rsidRPr="00361A1F">
        <w:rPr>
          <w:rFonts w:ascii="Times New Roman" w:hAnsi="Times New Roman"/>
          <w:sz w:val="24"/>
          <w:szCs w:val="24"/>
        </w:rPr>
        <w:t>рта.</w:t>
      </w:r>
    </w:p>
    <w:p w14:paraId="2EE72062" w14:textId="15B2B17B" w:rsidR="00361A1F" w:rsidRPr="00361A1F" w:rsidRDefault="00361A1F" w:rsidP="00361A1F">
      <w:pPr>
        <w:widowControl w:val="0"/>
        <w:tabs>
          <w:tab w:val="left" w:pos="1250"/>
        </w:tabs>
        <w:autoSpaceDE w:val="0"/>
        <w:autoSpaceDN w:val="0"/>
        <w:spacing w:before="6" w:after="0" w:line="240" w:lineRule="auto"/>
        <w:ind w:left="966" w:right="134"/>
        <w:jc w:val="both"/>
        <w:outlineLvl w:val="1"/>
        <w:rPr>
          <w:rFonts w:ascii="Times New Roman" w:hAnsi="Times New Roman"/>
          <w:b/>
          <w:bCs/>
          <w:sz w:val="24"/>
          <w:szCs w:val="24"/>
        </w:rPr>
      </w:pPr>
      <w:r w:rsidRPr="00361A1F">
        <w:rPr>
          <w:rFonts w:ascii="Times New Roman" w:hAnsi="Times New Roman"/>
          <w:b/>
          <w:bCs/>
          <w:sz w:val="24"/>
          <w:szCs w:val="24"/>
        </w:rPr>
        <w:t>Вопросы для самоконтроля</w:t>
      </w:r>
    </w:p>
    <w:p w14:paraId="5AB09A63" w14:textId="77777777" w:rsidR="00361A1F" w:rsidRPr="00361A1F" w:rsidRDefault="00361A1F" w:rsidP="00361A1F">
      <w:pPr>
        <w:widowControl w:val="0"/>
        <w:tabs>
          <w:tab w:val="left" w:pos="1250"/>
        </w:tabs>
        <w:autoSpaceDE w:val="0"/>
        <w:autoSpaceDN w:val="0"/>
        <w:spacing w:before="6" w:after="0" w:line="240" w:lineRule="auto"/>
        <w:ind w:left="966" w:right="134"/>
        <w:jc w:val="both"/>
        <w:outlineLvl w:val="1"/>
        <w:rPr>
          <w:rFonts w:ascii="Times New Roman" w:hAnsi="Times New Roman"/>
          <w:sz w:val="24"/>
          <w:szCs w:val="24"/>
        </w:rPr>
      </w:pPr>
      <w:r w:rsidRPr="00361A1F">
        <w:rPr>
          <w:rFonts w:ascii="Times New Roman" w:hAnsi="Times New Roman"/>
          <w:b/>
          <w:bCs/>
          <w:sz w:val="24"/>
          <w:szCs w:val="24"/>
        </w:rPr>
        <w:t>1.</w:t>
      </w:r>
      <w:r w:rsidRPr="00361A1F">
        <w:rPr>
          <w:rFonts w:ascii="Times New Roman" w:hAnsi="Times New Roman"/>
          <w:sz w:val="24"/>
          <w:szCs w:val="24"/>
        </w:rPr>
        <w:t>Перечислете виды кровотечений и оказание первой помощи.</w:t>
      </w:r>
    </w:p>
    <w:p w14:paraId="188AF387" w14:textId="441FA4F3" w:rsidR="00361A1F" w:rsidRPr="00361A1F" w:rsidRDefault="00361A1F" w:rsidP="00361A1F">
      <w:pPr>
        <w:widowControl w:val="0"/>
        <w:tabs>
          <w:tab w:val="left" w:pos="1250"/>
        </w:tabs>
        <w:autoSpaceDE w:val="0"/>
        <w:autoSpaceDN w:val="0"/>
        <w:spacing w:before="6" w:after="0" w:line="240" w:lineRule="auto"/>
        <w:ind w:left="966" w:right="134"/>
        <w:jc w:val="both"/>
        <w:outlineLvl w:val="1"/>
        <w:rPr>
          <w:rFonts w:ascii="Times New Roman" w:hAnsi="Times New Roman"/>
          <w:sz w:val="24"/>
          <w:szCs w:val="24"/>
        </w:rPr>
      </w:pPr>
    </w:p>
    <w:p w14:paraId="4D9CFE68" w14:textId="216102E8" w:rsidR="00361A1F" w:rsidRDefault="00361A1F" w:rsidP="00361A1F">
      <w:pPr>
        <w:widowControl w:val="0"/>
        <w:tabs>
          <w:tab w:val="left" w:pos="1250"/>
        </w:tabs>
        <w:autoSpaceDE w:val="0"/>
        <w:autoSpaceDN w:val="0"/>
        <w:spacing w:before="6" w:after="0" w:line="240" w:lineRule="auto"/>
        <w:ind w:left="966" w:right="134"/>
        <w:jc w:val="both"/>
        <w:outlineLvl w:val="1"/>
        <w:rPr>
          <w:rFonts w:ascii="Times New Roman" w:hAnsi="Times New Roman"/>
          <w:sz w:val="24"/>
          <w:szCs w:val="24"/>
        </w:rPr>
      </w:pPr>
      <w:r w:rsidRPr="00361A1F">
        <w:rPr>
          <w:rFonts w:ascii="Times New Roman" w:hAnsi="Times New Roman"/>
          <w:b/>
          <w:bCs/>
          <w:sz w:val="24"/>
          <w:szCs w:val="24"/>
        </w:rPr>
        <w:t>2.</w:t>
      </w:r>
      <w:r w:rsidRPr="00361A1F">
        <w:rPr>
          <w:rFonts w:ascii="Times New Roman" w:hAnsi="Times New Roman"/>
          <w:sz w:val="24"/>
          <w:szCs w:val="24"/>
        </w:rPr>
        <w:t>Перечислете виды ран и оказание первой помощи.</w:t>
      </w:r>
    </w:p>
    <w:p w14:paraId="1E7E3BF1" w14:textId="064AF13D" w:rsidR="00361A1F" w:rsidRDefault="00361A1F" w:rsidP="00361A1F">
      <w:pPr>
        <w:widowControl w:val="0"/>
        <w:tabs>
          <w:tab w:val="left" w:pos="1250"/>
        </w:tabs>
        <w:autoSpaceDE w:val="0"/>
        <w:autoSpaceDN w:val="0"/>
        <w:spacing w:before="6" w:after="0" w:line="240" w:lineRule="auto"/>
        <w:ind w:left="966" w:right="134"/>
        <w:jc w:val="both"/>
        <w:outlineLvl w:val="1"/>
        <w:rPr>
          <w:rFonts w:ascii="Times New Roman" w:hAnsi="Times New Roman"/>
          <w:sz w:val="24"/>
          <w:szCs w:val="24"/>
        </w:rPr>
      </w:pPr>
      <w:r>
        <w:rPr>
          <w:rFonts w:ascii="Times New Roman" w:hAnsi="Times New Roman"/>
          <w:b/>
          <w:bCs/>
          <w:sz w:val="24"/>
          <w:szCs w:val="24"/>
        </w:rPr>
        <w:t>3.</w:t>
      </w:r>
      <w:r>
        <w:rPr>
          <w:rFonts w:ascii="Times New Roman" w:hAnsi="Times New Roman"/>
          <w:sz w:val="24"/>
          <w:szCs w:val="24"/>
        </w:rPr>
        <w:t>Первая помощь при стенокардии</w:t>
      </w:r>
    </w:p>
    <w:p w14:paraId="1FC87CC2" w14:textId="3BB986A8" w:rsidR="00361A1F" w:rsidRPr="00361A1F" w:rsidRDefault="00361A1F" w:rsidP="00361A1F">
      <w:pPr>
        <w:widowControl w:val="0"/>
        <w:tabs>
          <w:tab w:val="left" w:pos="1250"/>
        </w:tabs>
        <w:autoSpaceDE w:val="0"/>
        <w:autoSpaceDN w:val="0"/>
        <w:spacing w:before="6" w:after="0" w:line="240" w:lineRule="auto"/>
        <w:ind w:left="966" w:right="134"/>
        <w:jc w:val="both"/>
        <w:outlineLvl w:val="1"/>
        <w:rPr>
          <w:rFonts w:ascii="Times New Roman" w:hAnsi="Times New Roman"/>
          <w:sz w:val="24"/>
          <w:szCs w:val="24"/>
        </w:rPr>
      </w:pPr>
      <w:r>
        <w:rPr>
          <w:rFonts w:ascii="Times New Roman" w:hAnsi="Times New Roman"/>
          <w:b/>
          <w:bCs/>
          <w:sz w:val="24"/>
          <w:szCs w:val="24"/>
        </w:rPr>
        <w:t>4.</w:t>
      </w:r>
      <w:r>
        <w:rPr>
          <w:rFonts w:ascii="Times New Roman" w:hAnsi="Times New Roman"/>
          <w:sz w:val="24"/>
          <w:szCs w:val="24"/>
        </w:rPr>
        <w:t>Какая уголовная ответственность наступает если не оказать первою помощь</w:t>
      </w:r>
    </w:p>
    <w:p w14:paraId="0B915553" w14:textId="1C7058A7" w:rsidR="00B77A4B" w:rsidRPr="00B011D3" w:rsidRDefault="00B77A4B" w:rsidP="00B77A4B">
      <w:pPr>
        <w:spacing w:after="0" w:line="240" w:lineRule="auto"/>
        <w:rPr>
          <w:rFonts w:ascii="Times New Roman" w:hAnsi="Times New Roman"/>
          <w:b/>
          <w:bCs/>
          <w:sz w:val="24"/>
          <w:szCs w:val="24"/>
        </w:rPr>
      </w:pPr>
      <w:r>
        <w:rPr>
          <w:rFonts w:ascii="Times New Roman" w:hAnsi="Times New Roman"/>
          <w:b/>
          <w:bCs/>
          <w:sz w:val="24"/>
          <w:szCs w:val="24"/>
        </w:rPr>
        <w:t>Использованная литература:</w:t>
      </w:r>
    </w:p>
    <w:p w14:paraId="6182F87D" w14:textId="77777777" w:rsidR="00B77A4B" w:rsidRPr="00B011D3" w:rsidRDefault="00B77A4B" w:rsidP="00B77A4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7" w:right="57" w:firstLine="720"/>
        <w:jc w:val="both"/>
        <w:rPr>
          <w:rFonts w:ascii="Times New Roman" w:hAnsi="Times New Roman"/>
          <w:b/>
          <w:sz w:val="24"/>
          <w:szCs w:val="24"/>
        </w:rPr>
      </w:pPr>
    </w:p>
    <w:p w14:paraId="7883BB1C"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i/>
          <w:iCs/>
          <w:color w:val="333333"/>
          <w:sz w:val="24"/>
          <w:szCs w:val="24"/>
          <w:lang w:eastAsia="ru-RU"/>
        </w:rPr>
        <w:t>Косолапова Н</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В</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 Прокопенко Н</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А</w:t>
      </w:r>
      <w:r w:rsidRPr="00B011D3">
        <w:rPr>
          <w:rFonts w:ascii="Times New Roman" w:hAnsi="Times New Roman"/>
          <w:color w:val="333333"/>
          <w:sz w:val="24"/>
          <w:szCs w:val="24"/>
          <w:lang w:eastAsia="ru-RU"/>
        </w:rPr>
        <w:t>.Основы безопасности жизнедеятельности: учебник для сред. проф. образования. — М., 2015.</w:t>
      </w:r>
    </w:p>
    <w:p w14:paraId="70AE09FE"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i/>
          <w:iCs/>
          <w:color w:val="333333"/>
          <w:sz w:val="24"/>
          <w:szCs w:val="24"/>
          <w:lang w:eastAsia="ru-RU"/>
        </w:rPr>
        <w:t>Косолапова Н</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В</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 Прокопенко Н</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А</w:t>
      </w:r>
      <w:r w:rsidRPr="00B011D3">
        <w:rPr>
          <w:rFonts w:ascii="Times New Roman" w:hAnsi="Times New Roman"/>
          <w:color w:val="333333"/>
          <w:sz w:val="24"/>
          <w:szCs w:val="24"/>
          <w:lang w:eastAsia="ru-RU"/>
        </w:rPr>
        <w:t>.Основы безопасности жизнедеятельности: электронный учебник для сред. проф. образования. — М., 2015.</w:t>
      </w:r>
    </w:p>
    <w:p w14:paraId="5FC259F8"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i/>
          <w:iCs/>
          <w:color w:val="333333"/>
          <w:sz w:val="24"/>
          <w:szCs w:val="24"/>
          <w:lang w:eastAsia="ru-RU"/>
        </w:rPr>
        <w:t>Косолапова Н</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В</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 Прокопенко Н</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А</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 Побежимова Е</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Л</w:t>
      </w:r>
      <w:r w:rsidRPr="00B011D3">
        <w:rPr>
          <w:rFonts w:ascii="Times New Roman" w:hAnsi="Times New Roman"/>
          <w:color w:val="333333"/>
          <w:sz w:val="24"/>
          <w:szCs w:val="24"/>
          <w:lang w:eastAsia="ru-RU"/>
        </w:rPr>
        <w:t>.Безопасность жизнедеятельности: учебник для учреждений сред. проф. образования. — М., 2016.</w:t>
      </w:r>
    </w:p>
    <w:p w14:paraId="3E02734F"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i/>
          <w:iCs/>
          <w:color w:val="333333"/>
          <w:sz w:val="24"/>
          <w:szCs w:val="24"/>
          <w:lang w:eastAsia="ru-RU"/>
        </w:rPr>
        <w:t>Косолапова Н</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В</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 Прокопенко Н</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А</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 Побежимова Е</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Л</w:t>
      </w:r>
      <w:r w:rsidRPr="00B011D3">
        <w:rPr>
          <w:rFonts w:ascii="Times New Roman" w:hAnsi="Times New Roman"/>
          <w:color w:val="333333"/>
          <w:sz w:val="24"/>
          <w:szCs w:val="24"/>
          <w:lang w:eastAsia="ru-RU"/>
        </w:rPr>
        <w:t>.Безопасность жизнедеятельности: Электронное приложение к учебнику для учреждений сред. проф. образования. — М., 2016.</w:t>
      </w:r>
    </w:p>
    <w:p w14:paraId="7F0E6CF8"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i/>
          <w:iCs/>
          <w:color w:val="333333"/>
          <w:sz w:val="24"/>
          <w:szCs w:val="24"/>
          <w:lang w:eastAsia="ru-RU"/>
        </w:rPr>
        <w:t>Микрюков В</w:t>
      </w:r>
      <w:r w:rsidRPr="00B011D3">
        <w:rPr>
          <w:rFonts w:ascii="Times New Roman" w:hAnsi="Times New Roman"/>
          <w:color w:val="333333"/>
          <w:sz w:val="24"/>
          <w:szCs w:val="24"/>
          <w:lang w:eastAsia="ru-RU"/>
        </w:rPr>
        <w:t>.</w:t>
      </w:r>
      <w:r w:rsidRPr="00B011D3">
        <w:rPr>
          <w:rFonts w:ascii="Times New Roman" w:hAnsi="Times New Roman"/>
          <w:i/>
          <w:iCs/>
          <w:color w:val="333333"/>
          <w:sz w:val="24"/>
          <w:szCs w:val="24"/>
          <w:lang w:eastAsia="ru-RU"/>
        </w:rPr>
        <w:t>Ю</w:t>
      </w:r>
      <w:r w:rsidRPr="00B011D3">
        <w:rPr>
          <w:rFonts w:ascii="Times New Roman" w:hAnsi="Times New Roman"/>
          <w:color w:val="333333"/>
          <w:sz w:val="24"/>
          <w:szCs w:val="24"/>
          <w:lang w:eastAsia="ru-RU"/>
        </w:rPr>
        <w:t>.Безопасность жизнедеятельности: учебник для студентов сред. проф.образования. — М., 2016.</w:t>
      </w:r>
    </w:p>
    <w:p w14:paraId="67776D0A"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p>
    <w:p w14:paraId="6B9EF7B7" w14:textId="7B4B2D48"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Pr>
          <w:rFonts w:ascii="Times New Roman" w:hAnsi="Times New Roman"/>
          <w:b/>
          <w:bCs/>
          <w:color w:val="333333"/>
          <w:sz w:val="24"/>
          <w:szCs w:val="24"/>
          <w:lang w:eastAsia="ru-RU"/>
        </w:rPr>
        <w:t xml:space="preserve">Дополнительные источники </w:t>
      </w:r>
      <w:r w:rsidRPr="00B011D3">
        <w:rPr>
          <w:rFonts w:ascii="Times New Roman" w:hAnsi="Times New Roman"/>
          <w:b/>
          <w:bCs/>
          <w:color w:val="333333"/>
          <w:sz w:val="24"/>
          <w:szCs w:val="24"/>
          <w:lang w:eastAsia="ru-RU"/>
        </w:rPr>
        <w:t>:</w:t>
      </w:r>
    </w:p>
    <w:p w14:paraId="4C921493"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Конституция Российской Федерации (принята всенародным голосованием 12.12.1993) (с учетом поправок, внесенных федеральными конституционными законами РФ о поправках к Конституции РФ от 30.12.2008 № 6-ФКЗ, от 30.12.2008 № 7-ФКЗ) // СЗ РФ. — 2009. — № 4. — Ст. 445.</w:t>
      </w:r>
    </w:p>
    <w:p w14:paraId="1B2C373A"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Федеральный закон от 29.12.2012 № 273-ФЗ (в ред. федеральных законов от 07.05.2013</w:t>
      </w:r>
    </w:p>
    <w:p w14:paraId="0A4F6E29" w14:textId="77777777" w:rsidR="00B77A4B" w:rsidRPr="00B011D3" w:rsidRDefault="00B77A4B">
      <w:pPr>
        <w:numPr>
          <w:ilvl w:val="0"/>
          <w:numId w:val="225"/>
        </w:numPr>
        <w:shd w:val="clear" w:color="auto" w:fill="FFFFFF"/>
        <w:spacing w:after="0" w:line="240" w:lineRule="auto"/>
        <w:ind w:left="0" w:firstLine="0"/>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99-ФЗ, от 07.06.2013 № 120-ФЗ, от 02.07.2013 № 170-ФЗ, от 23.07.2013 № 203-ФЗ, от 25.11.2013 № 317-ФЗ, от 03.02.2014 № 11-ФЗ, от 03.02.2014 № 15-ФЗ, от 05.05.2014</w:t>
      </w:r>
    </w:p>
    <w:p w14:paraId="2441D651" w14:textId="77777777" w:rsidR="00B77A4B" w:rsidRPr="00B011D3" w:rsidRDefault="00B77A4B">
      <w:pPr>
        <w:numPr>
          <w:ilvl w:val="0"/>
          <w:numId w:val="225"/>
        </w:numPr>
        <w:shd w:val="clear" w:color="auto" w:fill="FFFFFF"/>
        <w:spacing w:after="0" w:line="240" w:lineRule="auto"/>
        <w:ind w:left="0" w:firstLine="0"/>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84-ФЗ, от 27.05.2014 № 135-ФЗ, от 04.06.2014 № 148-ФЗ, с изм., внесенными Федеральным законом от 04.06.2014 № 145-ФЗ) «Об образовании в Российской Федерации».</w:t>
      </w:r>
    </w:p>
    <w:p w14:paraId="0CC7967A"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Приказ Министерства образования и науки РФ от 17.05.2012 № 413 «Об утверждении федерального государственного образовательного стандарта среднего (полного) общего образования» (зарегистрирован в Минюсте РФ 07.06.2012 № 24480).</w:t>
      </w:r>
    </w:p>
    <w:p w14:paraId="5FE490DF"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Приказ Министерства образования и науки РФ от 29.12.2014 № 1645 «О внесении изменений в Приказ Министерства образования и науки Российской Федерации от 17.05.2012 413 “Об утверждении федерального государственного образовательного стандарта среднего (полного) общего образования”».</w:t>
      </w:r>
    </w:p>
    <w:p w14:paraId="5E96B0F3"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Письмо Департамента государственной политики в сфере подготовки рабочих кадров и ДПО Минобрнауки России от 17.03.2015 № 06-259 «Рекомендации по организации получения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
    <w:p w14:paraId="560F305E"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Гражданский кодекс РФ (Ч. 1) (утвержден Федеральным законом от 30.11.94 № 51-ФЗ (в ред. от 11.02.2013, с изм. и доп. от 01.03.2013) // СЗ РФ. — 1994. — № 32 (Ч. 1). — Ст. 3301.</w:t>
      </w:r>
    </w:p>
    <w:p w14:paraId="1FBF7B0A"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Гражданский кодекс РФ (Ч. 2) (утвержден Федеральным законом от 26.01.96 № 14-ФЗ) (в ред. от 14.06.2014) // СЗ РФ. — 1996. — № 5 (Ч. 2). — Ст. 410.</w:t>
      </w:r>
    </w:p>
    <w:p w14:paraId="0FDFEFE6"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Гражданский кодекс РФ (Ч. 3) (утвержден Федеральным законом от 26.11.01 № 146-ФЗ) (в ред. от 05.06.2014) // СЗ РФ. — 2001. — № 49. — Ст. 4552.</w:t>
      </w:r>
    </w:p>
    <w:p w14:paraId="1D03060D"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Гражданский кодекс РФ (Ч. 4) (утвержден Федеральным законом от 18.12.06 № 230-ФЗ) (в ред. от 08.12.2015) // СЗ РФ. — 2006. — № 52 (Ч. 1). — Ст. 5496.</w:t>
      </w:r>
    </w:p>
    <w:p w14:paraId="180BDCBE"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Семейный кодекс Российской Федерации (утвержден Федеральным законом от 29.12.1995 223-ФЗ) (в ред. от 12.11.2014) // СЗ РФ. — 1996. — № 1. — Ст. 16.</w:t>
      </w:r>
    </w:p>
    <w:p w14:paraId="1A202B75"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Уголовный кодекс Российской Федерации (утвержден Федеральным законом от 13.06.1996 63-ФЗ) (в ред. от 07.12.2015 ; с изм. и доп., вступающими в силу с 05.04.2013) // СЗ РФ. — 1996. — № 25. — Ст. 2954.</w:t>
      </w:r>
    </w:p>
    <w:p w14:paraId="5F2FF773"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Федеральный закон от 28.03.1998 № 53-ФЗ «О воинской обязанности и военной службе» (в ред. от 04.03.2013, с изм. от 21.03.1013) // СЗ РФ. — 1998. — № 13. — Ст. 1475.</w:t>
      </w:r>
    </w:p>
    <w:p w14:paraId="4E34EFB6"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Федеральный закон от 21.12.1994 № 68-ФЗ «О защите населения и территорий от чрезвычайных ситуаций природного и техногенного характера» (в ред. от 11.02.2013) // СЗ РФ. — 1994. — № 35. — Ст. 3648.</w:t>
      </w:r>
    </w:p>
    <w:p w14:paraId="5FDCF966"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Федеральный закон от 21.07.1997 № 116-ФЗ «О промышленной безопасности опасных производственных объектов» (в ред. от 04.03.2013) // СЗ РФ. — 1997. — № 30. — Ст. 3588.</w:t>
      </w:r>
    </w:p>
    <w:p w14:paraId="3B58A78E"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Федеральный закон от 25.07.2002 № 113-ФЗ «Об альтернативной гражданской службе» (в ред. от 30.11.2014) // СЗ РФ. — 2002. — № 30. — Ст. 3030.</w:t>
      </w:r>
    </w:p>
    <w:p w14:paraId="5320C2D5"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Федеральный закон от 31.05.1996 № 61-ФЗ «Об обороне» (в ред. от 05.04.2013) // СЗ РФ. — 1996. — № 23. — Ст. 2750.</w:t>
      </w:r>
    </w:p>
    <w:p w14:paraId="2ADF53D3"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Федеральный закон от 10.01.2002 № 7-ФЗ «Об охране окружающей среды» (в ред. от 25.06.2014, с изм. от 05.03.2013) // СЗ РФ. — 2002. — № 2. — Ст. 133.</w:t>
      </w:r>
    </w:p>
    <w:p w14:paraId="549F9573"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Федеральный закон от 21.11.2011 № 323-ФЗ «Об основах охраны здоровья граждан в Российской Федерации» (в ред. от 25.06.2014) // СЗ РФ. — 2011. — N 48. — Ст. 6724.</w:t>
      </w:r>
    </w:p>
    <w:p w14:paraId="093547C7"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Указ Президента РФ от 05.02.2010 № 146 «О Военной доктрине Российской Федерации» // СЗ РФ. — 2010. — № 7. — Ст. 724.</w:t>
      </w:r>
    </w:p>
    <w:p w14:paraId="5C0F5F74"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Постановление Правительства РФ от 30.12.2003 № 794 «О единой государственной системе предупреждения и ликвидации чрезвычайных ситуаций» (в ред. от 18.04.2015) // СЗ РФ. — 2004. — № 2. — Ст. 121.</w:t>
      </w:r>
    </w:p>
    <w:p w14:paraId="54CDCDE4"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Приказ министра обороны РФ от 03.09.2011 № 1500 «О Правилах ношения военной формы одежды и знаков различия военнослужащих Вооруженных Сил Российской Федерации, ведомственных знаков отличия и иных геральдических знаков и особой церемониальной парадной военной формы одежды военнослужащих почетного караула Вооруженных Сил Российской Федерации» (зарегистрирован в Минюсте РФ 25.10.2011 № 22124) // Бюллетень нормативных актов федеральных органов исполнительной власти. — 2011. — № 47.</w:t>
      </w:r>
    </w:p>
    <w:p w14:paraId="76607B1E"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Приказ Министерства здравоохранения и социального развития РФ от 04.05.2014 № 477н «Об утверждении перечня состояний, при которых оказывается первая помощь, и перечня мероприятий по оказанию первой помощи» (в ред. от 07.11.2012) (зарегистрирован в Минюсте РФ 16.05.2012 № 24183) // Бюллетень нормативных актов федеральных органов исполнительной власти. — 2014.</w:t>
      </w:r>
    </w:p>
    <w:p w14:paraId="6E601F30"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Приказ министра обороны Российской Федерации и Министерства образования и науки Российской Федерации от 24.02.2010 № 96/134 «Об утверждении Инструкции об организации обучения граждан Российской Федерации начальным знаниям в области обороны и их подготовки по основам военной службы в образовательных учреждениях среднего (полного) общего образования, образовательных учреждениях начального профессионального и среднего профессионального образования и учебных пунктах» (зарегистрировано Минюстом России 12.04.2010, регистрационный № 16866) .</w:t>
      </w:r>
    </w:p>
    <w:p w14:paraId="789966DA"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r w:rsidRPr="00B011D3">
        <w:rPr>
          <w:rFonts w:ascii="Times New Roman" w:hAnsi="Times New Roman"/>
          <w:color w:val="333333"/>
          <w:sz w:val="24"/>
          <w:szCs w:val="24"/>
          <w:lang w:eastAsia="ru-RU"/>
        </w:rPr>
        <w:t>Общевойсковые уставы Вооруженных Сил РФ (ред. 2013 г.) — Ростов н/Д, 2013.</w:t>
      </w:r>
    </w:p>
    <w:p w14:paraId="300BA11F" w14:textId="77777777" w:rsidR="00B77A4B" w:rsidRPr="00B011D3" w:rsidRDefault="00B77A4B" w:rsidP="00B77A4B">
      <w:pPr>
        <w:shd w:val="clear" w:color="auto" w:fill="FFFFFF"/>
        <w:spacing w:after="0" w:line="240" w:lineRule="auto"/>
        <w:jc w:val="both"/>
        <w:rPr>
          <w:rFonts w:ascii="Times New Roman" w:hAnsi="Times New Roman"/>
          <w:color w:val="333333"/>
          <w:sz w:val="24"/>
          <w:szCs w:val="24"/>
          <w:lang w:eastAsia="ru-RU"/>
        </w:rPr>
      </w:pPr>
    </w:p>
    <w:p w14:paraId="4930F9B4" w14:textId="77777777" w:rsidR="00B77A4B" w:rsidRPr="00B011D3" w:rsidRDefault="00B77A4B" w:rsidP="00B77A4B">
      <w:pPr>
        <w:spacing w:line="240" w:lineRule="auto"/>
        <w:rPr>
          <w:rFonts w:ascii="Times New Roman" w:hAnsi="Times New Roman"/>
          <w:sz w:val="24"/>
          <w:szCs w:val="24"/>
        </w:rPr>
      </w:pPr>
    </w:p>
    <w:p w14:paraId="76E84741" w14:textId="77777777" w:rsidR="00B77A4B" w:rsidRPr="00B011D3" w:rsidRDefault="00B77A4B" w:rsidP="00B77A4B">
      <w:pPr>
        <w:spacing w:line="240" w:lineRule="auto"/>
        <w:rPr>
          <w:rFonts w:ascii="Times New Roman" w:hAnsi="Times New Roman"/>
          <w:sz w:val="24"/>
          <w:szCs w:val="24"/>
        </w:rPr>
      </w:pPr>
    </w:p>
    <w:p w14:paraId="480272C9" w14:textId="29880C99" w:rsidR="00B77A4B" w:rsidRPr="00B011D3" w:rsidRDefault="00B77A4B" w:rsidP="00B77A4B">
      <w:pPr>
        <w:spacing w:line="240" w:lineRule="auto"/>
        <w:rPr>
          <w:rFonts w:ascii="Times New Roman" w:hAnsi="Times New Roman"/>
          <w:sz w:val="24"/>
          <w:szCs w:val="24"/>
        </w:rPr>
      </w:pPr>
      <w:r>
        <w:rPr>
          <w:rFonts w:ascii="Times New Roman" w:hAnsi="Times New Roman"/>
          <w:sz w:val="24"/>
          <w:szCs w:val="24"/>
        </w:rPr>
        <w:t>Интернет ресурсы:</w:t>
      </w:r>
    </w:p>
    <w:p w14:paraId="20FA71B2" w14:textId="77777777" w:rsidR="00B77A4B" w:rsidRPr="00B011D3" w:rsidRDefault="00B77A4B" w:rsidP="00B77A4B">
      <w:pPr>
        <w:shd w:val="clear" w:color="auto" w:fill="FFFFFF"/>
        <w:spacing w:after="0" w:line="240" w:lineRule="auto"/>
        <w:jc w:val="both"/>
        <w:rPr>
          <w:rFonts w:ascii="Times New Roman" w:hAnsi="Times New Roman"/>
          <w:sz w:val="24"/>
          <w:szCs w:val="24"/>
        </w:rPr>
      </w:pPr>
      <w:r w:rsidRPr="00B011D3">
        <w:rPr>
          <w:rFonts w:ascii="Times New Roman" w:hAnsi="Times New Roman"/>
          <w:color w:val="333333"/>
          <w:sz w:val="24"/>
          <w:szCs w:val="24"/>
          <w:lang w:eastAsia="ru-RU"/>
        </w:rPr>
        <w:t>www.ru/book (Электронная библиотечная система).</w:t>
      </w:r>
      <w:r w:rsidRPr="00B011D3">
        <w:rPr>
          <w:rFonts w:ascii="Times New Roman" w:hAnsi="Times New Roman"/>
          <w:sz w:val="24"/>
          <w:szCs w:val="24"/>
        </w:rPr>
        <w:t xml:space="preserve"> </w:t>
      </w:r>
    </w:p>
    <w:p w14:paraId="42E889FD" w14:textId="77777777" w:rsidR="00B77A4B" w:rsidRPr="00B011D3" w:rsidRDefault="00B77A4B" w:rsidP="00B77A4B">
      <w:pPr>
        <w:shd w:val="clear" w:color="auto" w:fill="FFFFFF"/>
        <w:spacing w:after="0" w:line="240" w:lineRule="auto"/>
        <w:jc w:val="both"/>
        <w:rPr>
          <w:rFonts w:ascii="Times New Roman" w:hAnsi="Times New Roman"/>
          <w:sz w:val="24"/>
          <w:szCs w:val="24"/>
        </w:rPr>
      </w:pPr>
    </w:p>
    <w:p w14:paraId="6E027DF5" w14:textId="77777777" w:rsidR="00B77A4B" w:rsidRPr="00B011D3" w:rsidRDefault="00000000" w:rsidP="00B77A4B">
      <w:pPr>
        <w:shd w:val="clear" w:color="auto" w:fill="FFFFFF"/>
        <w:spacing w:after="0" w:line="240" w:lineRule="auto"/>
        <w:jc w:val="both"/>
        <w:rPr>
          <w:rFonts w:ascii="Times New Roman" w:hAnsi="Times New Roman"/>
          <w:color w:val="333333"/>
          <w:sz w:val="24"/>
          <w:szCs w:val="24"/>
          <w:lang w:eastAsia="ru-RU"/>
        </w:rPr>
      </w:pPr>
      <w:hyperlink r:id="rId167" w:history="1">
        <w:r w:rsidR="00B77A4B" w:rsidRPr="00B011D3">
          <w:rPr>
            <w:rStyle w:val="a6"/>
            <w:rFonts w:ascii="Times New Roman" w:hAnsi="Times New Roman"/>
            <w:sz w:val="24"/>
            <w:szCs w:val="24"/>
          </w:rPr>
          <w:t>https://urait.ru/</w:t>
        </w:r>
      </w:hyperlink>
      <w:r w:rsidR="00B77A4B" w:rsidRPr="00B011D3">
        <w:rPr>
          <w:rFonts w:ascii="Times New Roman" w:hAnsi="Times New Roman"/>
          <w:color w:val="333333"/>
          <w:sz w:val="24"/>
          <w:szCs w:val="24"/>
          <w:lang w:eastAsia="ru-RU"/>
        </w:rPr>
        <w:t xml:space="preserve"> Образовательная платформа ( электронная библиотека)</w:t>
      </w:r>
    </w:p>
    <w:p w14:paraId="70A7120B" w14:textId="77777777" w:rsidR="00B77A4B" w:rsidRPr="00B011D3" w:rsidRDefault="00B77A4B" w:rsidP="00B77A4B">
      <w:pPr>
        <w:spacing w:line="240" w:lineRule="auto"/>
        <w:rPr>
          <w:rFonts w:ascii="Times New Roman" w:hAnsi="Times New Roman"/>
          <w:sz w:val="24"/>
          <w:szCs w:val="24"/>
        </w:rPr>
      </w:pPr>
    </w:p>
    <w:p w14:paraId="789B6A16" w14:textId="77777777" w:rsidR="00361A1F" w:rsidRPr="00361A1F" w:rsidRDefault="00361A1F" w:rsidP="00361A1F">
      <w:pPr>
        <w:widowControl w:val="0"/>
        <w:tabs>
          <w:tab w:val="left" w:pos="1250"/>
        </w:tabs>
        <w:autoSpaceDE w:val="0"/>
        <w:autoSpaceDN w:val="0"/>
        <w:spacing w:before="6" w:after="0" w:line="240" w:lineRule="auto"/>
        <w:ind w:right="134"/>
        <w:outlineLvl w:val="1"/>
        <w:rPr>
          <w:rFonts w:ascii="Times New Roman" w:hAnsi="Times New Roman"/>
          <w:sz w:val="24"/>
          <w:szCs w:val="24"/>
        </w:rPr>
      </w:pPr>
    </w:p>
    <w:p w14:paraId="7D41BD42" w14:textId="77777777" w:rsidR="00361A1F" w:rsidRPr="00361A1F" w:rsidRDefault="00361A1F" w:rsidP="00361A1F">
      <w:pPr>
        <w:widowControl w:val="0"/>
        <w:tabs>
          <w:tab w:val="left" w:pos="1250"/>
        </w:tabs>
        <w:autoSpaceDE w:val="0"/>
        <w:autoSpaceDN w:val="0"/>
        <w:spacing w:before="6" w:after="0" w:line="240" w:lineRule="auto"/>
        <w:ind w:right="134"/>
        <w:outlineLvl w:val="1"/>
        <w:rPr>
          <w:rFonts w:ascii="Times New Roman" w:hAnsi="Times New Roman"/>
          <w:sz w:val="24"/>
          <w:szCs w:val="24"/>
        </w:rPr>
      </w:pPr>
    </w:p>
    <w:p w14:paraId="0ED4DF1D" w14:textId="5A443EB1" w:rsidR="00361A1F" w:rsidRPr="0024241B" w:rsidRDefault="00361A1F" w:rsidP="00361A1F">
      <w:pPr>
        <w:widowControl w:val="0"/>
        <w:tabs>
          <w:tab w:val="left" w:pos="878"/>
        </w:tabs>
        <w:autoSpaceDE w:val="0"/>
        <w:autoSpaceDN w:val="0"/>
        <w:spacing w:after="0" w:line="247" w:lineRule="auto"/>
        <w:ind w:right="159"/>
        <w:jc w:val="both"/>
        <w:rPr>
          <w:rFonts w:ascii="Times New Roman" w:hAnsi="Times New Roman"/>
          <w:sz w:val="24"/>
          <w:szCs w:val="24"/>
        </w:rPr>
        <w:sectPr w:rsidR="00361A1F" w:rsidRPr="0024241B" w:rsidSect="00915BE9">
          <w:footerReference w:type="even" r:id="rId168"/>
          <w:footerReference w:type="default" r:id="rId169"/>
          <w:pgSz w:w="7090" w:h="11340"/>
          <w:pgMar w:top="740" w:right="520" w:bottom="940" w:left="540" w:header="0" w:footer="741" w:gutter="0"/>
          <w:cols w:space="720"/>
        </w:sectPr>
      </w:pPr>
    </w:p>
    <w:p w14:paraId="7F23F749" w14:textId="77777777" w:rsidR="0024241B" w:rsidRPr="00520EB2" w:rsidRDefault="0024241B" w:rsidP="00520EB2">
      <w:pPr>
        <w:shd w:val="clear" w:color="auto" w:fill="FFFFFF"/>
        <w:spacing w:before="150" w:after="150" w:line="240" w:lineRule="auto"/>
        <w:jc w:val="both"/>
        <w:rPr>
          <w:rFonts w:ascii="Times New Roman" w:hAnsi="Times New Roman"/>
          <w:color w:val="000000"/>
          <w:sz w:val="24"/>
          <w:szCs w:val="24"/>
          <w:lang w:eastAsia="ru-RU"/>
        </w:rPr>
      </w:pPr>
    </w:p>
    <w:p w14:paraId="07414493" w14:textId="77777777" w:rsidR="00520EB2" w:rsidRPr="00520EB2" w:rsidRDefault="00520EB2" w:rsidP="00520EB2">
      <w:pPr>
        <w:spacing w:before="100" w:beforeAutospacing="1" w:after="100" w:afterAutospacing="1" w:line="240" w:lineRule="auto"/>
        <w:jc w:val="both"/>
        <w:rPr>
          <w:rFonts w:ascii="Times New Roman" w:hAnsi="Times New Roman"/>
          <w:color w:val="000000"/>
          <w:sz w:val="24"/>
          <w:szCs w:val="24"/>
          <w:lang w:eastAsia="ru-RU"/>
        </w:rPr>
      </w:pPr>
    </w:p>
    <w:p w14:paraId="6DF082A8" w14:textId="77777777" w:rsidR="00520EB2" w:rsidRPr="00520EB2" w:rsidRDefault="00520EB2" w:rsidP="00520EB2">
      <w:pPr>
        <w:shd w:val="clear" w:color="auto" w:fill="FFFFFF"/>
        <w:spacing w:after="150" w:line="240" w:lineRule="auto"/>
        <w:jc w:val="both"/>
        <w:rPr>
          <w:rFonts w:ascii="Times New Roman" w:hAnsi="Times New Roman"/>
          <w:color w:val="333333"/>
          <w:sz w:val="24"/>
          <w:szCs w:val="24"/>
          <w:lang w:eastAsia="ru-RU"/>
        </w:rPr>
      </w:pPr>
    </w:p>
    <w:p w14:paraId="156589AD" w14:textId="77777777" w:rsidR="009A01C9" w:rsidRDefault="009A01C9" w:rsidP="00F05AD1">
      <w:pPr>
        <w:spacing w:before="100" w:beforeAutospacing="1" w:after="100" w:afterAutospacing="1" w:line="240" w:lineRule="auto"/>
        <w:rPr>
          <w:rFonts w:ascii="Times New Roman" w:hAnsi="Times New Roman"/>
          <w:color w:val="000000"/>
          <w:sz w:val="24"/>
          <w:szCs w:val="24"/>
          <w:lang w:eastAsia="ru-RU"/>
        </w:rPr>
      </w:pPr>
    </w:p>
    <w:p w14:paraId="09428A71" w14:textId="77777777" w:rsidR="00520EB2" w:rsidRPr="00F05AD1" w:rsidRDefault="00520EB2" w:rsidP="00F05AD1">
      <w:pPr>
        <w:spacing w:before="100" w:beforeAutospacing="1" w:after="100" w:afterAutospacing="1" w:line="240" w:lineRule="auto"/>
        <w:rPr>
          <w:rFonts w:ascii="Times New Roman" w:hAnsi="Times New Roman"/>
          <w:color w:val="000000"/>
          <w:sz w:val="24"/>
          <w:szCs w:val="24"/>
          <w:lang w:eastAsia="ru-RU"/>
        </w:rPr>
      </w:pPr>
    </w:p>
    <w:p w14:paraId="612685CF" w14:textId="77777777" w:rsidR="00F05AD1" w:rsidRPr="00270BD6" w:rsidRDefault="00F05AD1" w:rsidP="0004700B">
      <w:pPr>
        <w:shd w:val="clear" w:color="auto" w:fill="FFFFFF"/>
        <w:spacing w:after="375" w:line="240" w:lineRule="auto"/>
        <w:ind w:right="450"/>
        <w:textAlignment w:val="baseline"/>
        <w:rPr>
          <w:rFonts w:ascii="Times New Roman" w:hAnsi="Times New Roman"/>
          <w:color w:val="111111"/>
          <w:sz w:val="24"/>
          <w:szCs w:val="24"/>
          <w:lang w:eastAsia="ru-RU"/>
        </w:rPr>
      </w:pPr>
    </w:p>
    <w:p w14:paraId="41D11210" w14:textId="77777777" w:rsidR="00270BD6" w:rsidRPr="00270BD6" w:rsidRDefault="00270BD6" w:rsidP="0004700B">
      <w:pPr>
        <w:spacing w:before="450" w:after="450" w:line="240" w:lineRule="auto"/>
        <w:rPr>
          <w:rFonts w:ascii="Times New Roman" w:hAnsi="Times New Roman"/>
          <w:color w:val="000000"/>
          <w:sz w:val="24"/>
          <w:szCs w:val="24"/>
          <w:lang w:eastAsia="ru-RU"/>
        </w:rPr>
      </w:pPr>
    </w:p>
    <w:p w14:paraId="63CF6FE1" w14:textId="77777777" w:rsidR="00270BD6" w:rsidRPr="00270BD6" w:rsidRDefault="00270BD6" w:rsidP="0004700B">
      <w:pPr>
        <w:spacing w:before="450" w:after="450" w:line="240" w:lineRule="auto"/>
        <w:rPr>
          <w:rFonts w:ascii="Times New Roman" w:hAnsi="Times New Roman"/>
          <w:color w:val="000000"/>
          <w:sz w:val="24"/>
          <w:szCs w:val="24"/>
          <w:lang w:eastAsia="ru-RU"/>
        </w:rPr>
      </w:pPr>
      <w:r w:rsidRPr="00270BD6">
        <w:rPr>
          <w:rFonts w:ascii="Times New Roman" w:hAnsi="Times New Roman"/>
          <w:color w:val="000000"/>
          <w:sz w:val="24"/>
          <w:szCs w:val="24"/>
          <w:lang w:eastAsia="ru-RU"/>
        </w:rPr>
        <w:t> </w:t>
      </w:r>
    </w:p>
    <w:p w14:paraId="1FB02396" w14:textId="77777777" w:rsidR="00270BD6" w:rsidRPr="0004700B" w:rsidRDefault="00270BD6" w:rsidP="0004700B">
      <w:pPr>
        <w:shd w:val="clear" w:color="auto" w:fill="FFFFFF"/>
        <w:spacing w:after="0" w:line="240" w:lineRule="auto"/>
        <w:rPr>
          <w:rFonts w:ascii="Times New Roman" w:hAnsi="Times New Roman"/>
          <w:color w:val="242F33"/>
          <w:sz w:val="24"/>
          <w:szCs w:val="24"/>
          <w:lang w:eastAsia="ru-RU"/>
        </w:rPr>
      </w:pPr>
    </w:p>
    <w:sectPr w:rsidR="00270BD6" w:rsidRPr="0004700B">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36DE24" w14:textId="77777777" w:rsidR="00915BE9" w:rsidRDefault="00915BE9">
      <w:pPr>
        <w:spacing w:after="0" w:line="240" w:lineRule="auto"/>
      </w:pPr>
      <w:r>
        <w:separator/>
      </w:r>
    </w:p>
  </w:endnote>
  <w:endnote w:type="continuationSeparator" w:id="0">
    <w:p w14:paraId="5848C047" w14:textId="77777777" w:rsidR="00915BE9" w:rsidRDefault="00915BE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CC"/>
    <w:family w:val="swiss"/>
    <w:pitch w:val="variable"/>
    <w:sig w:usb0="00000687" w:usb1="00000000" w:usb2="00000000" w:usb3="00000000" w:csb0="0000009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imes New Roman Полужирный">
    <w:panose1 w:val="00000000000000000000"/>
    <w:charset w:val="00"/>
    <w:family w:val="roman"/>
    <w:notTrueType/>
    <w:pitch w:val="default"/>
  </w:font>
  <w:font w:name="OfficinaSansBoldITC">
    <w:altName w:val="Franklin Gothic Demi Cond"/>
    <w:charset w:val="00"/>
    <w:family w:val="swiss"/>
    <w:pitch w:val="variable"/>
  </w:font>
  <w:font w:name="Palatino Linotype">
    <w:panose1 w:val="02040502050505030304"/>
    <w:charset w:val="CC"/>
    <w:family w:val="roman"/>
    <w:pitch w:val="variable"/>
    <w:sig w:usb0="E0000287" w:usb1="40000013" w:usb2="00000000" w:usb3="00000000" w:csb0="0000019F" w:csb1="00000000"/>
  </w:font>
  <w:font w:name="Tahoma">
    <w:panose1 w:val="020B0604030504040204"/>
    <w:charset w:val="CC"/>
    <w:family w:val="swiss"/>
    <w:pitch w:val="variable"/>
    <w:sig w:usb0="E1002EFF" w:usb1="C000605B" w:usb2="00000029" w:usb3="00000000" w:csb0="000101FF" w:csb1="00000000"/>
  </w:font>
  <w:font w:name="Microsoft Sans Serif">
    <w:panose1 w:val="020B0604020202020204"/>
    <w:charset w:val="CC"/>
    <w:family w:val="swiss"/>
    <w:pitch w:val="variable"/>
    <w:sig w:usb0="E5002EFF" w:usb1="C000605B" w:usb2="00000029" w:usb3="00000000" w:csb0="0001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9BA9D2" w14:textId="77777777" w:rsidR="0024241B" w:rsidRDefault="0024241B">
    <w:pPr>
      <w:pStyle w:val="a9"/>
      <w:spacing w:line="14" w:lineRule="auto"/>
      <w:ind w:left="0" w:firstLine="0"/>
      <w:jc w:val="left"/>
      <w:rPr>
        <w:sz w:val="20"/>
      </w:rPr>
    </w:pPr>
    <w:r>
      <w:rPr>
        <w:noProof/>
        <w:lang w:eastAsia="ru-RU"/>
      </w:rPr>
      <mc:AlternateContent>
        <mc:Choice Requires="wps">
          <w:drawing>
            <wp:anchor distT="0" distB="0" distL="114300" distR="114300" simplePos="0" relativeHeight="251661312" behindDoc="1" locked="0" layoutInCell="1" allowOverlap="1" wp14:anchorId="0B7F02A4" wp14:editId="2294F1EC">
              <wp:simplePos x="0" y="0"/>
              <wp:positionH relativeFrom="page">
                <wp:posOffset>393700</wp:posOffset>
              </wp:positionH>
              <wp:positionV relativeFrom="page">
                <wp:posOffset>6590030</wp:posOffset>
              </wp:positionV>
              <wp:extent cx="229870" cy="162560"/>
              <wp:effectExtent l="0" t="0" r="0" b="0"/>
              <wp:wrapNone/>
              <wp:docPr id="10285924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870"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64BF25" w14:textId="77777777" w:rsidR="0024241B" w:rsidRDefault="0024241B">
                          <w:pPr>
                            <w:spacing w:before="15"/>
                            <w:ind w:left="60"/>
                            <w:rPr>
                              <w:rFonts w:ascii="Trebuchet MS"/>
                              <w:sz w:val="19"/>
                            </w:rPr>
                          </w:pPr>
                          <w:r>
                            <w:fldChar w:fldCharType="begin"/>
                          </w:r>
                          <w:r>
                            <w:rPr>
                              <w:rFonts w:ascii="Trebuchet MS"/>
                              <w:color w:val="151515"/>
                              <w:w w:val="95"/>
                              <w:sz w:val="19"/>
                            </w:rPr>
                            <w:instrText xml:space="preserve"> PAGE </w:instrText>
                          </w:r>
                          <w:r>
                            <w:fldChar w:fldCharType="separate"/>
                          </w:r>
                          <w:r>
                            <w:t>216</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7F02A4" id="_x0000_t202" coordsize="21600,21600" o:spt="202" path="m,l,21600r21600,l21600,xe">
              <v:stroke joinstyle="miter"/>
              <v:path gradientshapeok="t" o:connecttype="rect"/>
            </v:shapetype>
            <v:shape id="Text Box 2" o:spid="_x0000_s1411" type="#_x0000_t202" style="position:absolute;margin-left:31pt;margin-top:518.9pt;width:18.1pt;height:12.8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" filled="f" stroked="f">
              <v:textbox inset="0,0,0,0">
                <w:txbxContent>
                  <w:p w14:paraId="4964BF25" w14:textId="77777777" w:rsidR="0024241B" w:rsidRDefault="0024241B">
                    <w:pPr>
                      <w:spacing w:before="15"/>
                      <w:ind w:left="60"/>
                      <w:rPr>
                        <w:rFonts w:ascii="Trebuchet MS"/>
                        <w:sz w:val="19"/>
                      </w:rPr>
                    </w:pPr>
                    <w:r>
                      <w:fldChar w:fldCharType="begin"/>
                    </w:r>
                    <w:r>
                      <w:rPr>
                        <w:rFonts w:ascii="Trebuchet MS"/>
                        <w:color w:val="151515"/>
                        <w:w w:val="95"/>
                        <w:sz w:val="19"/>
                      </w:rPr>
                      <w:instrText xml:space="preserve"> PAGE </w:instrText>
                    </w:r>
                    <w:r>
                      <w:fldChar w:fldCharType="separate"/>
                    </w:r>
                    <w:r>
                      <w:t>216</w:t>
                    </w:r>
                    <w:r>
                      <w:fldChar w:fldCharType="end"/>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A87476" w14:textId="77777777" w:rsidR="0024241B" w:rsidRDefault="0024241B">
    <w:pPr>
      <w:pStyle w:val="a9"/>
      <w:spacing w:line="14" w:lineRule="auto"/>
      <w:ind w:left="0" w:firstLine="0"/>
      <w:jc w:val="left"/>
      <w:rPr>
        <w:sz w:val="20"/>
      </w:rPr>
    </w:pPr>
    <w:r>
      <w:rPr>
        <w:noProof/>
        <w:lang w:eastAsia="ru-RU"/>
      </w:rPr>
      <mc:AlternateContent>
        <mc:Choice Requires="wps">
          <w:drawing>
            <wp:anchor distT="0" distB="0" distL="114300" distR="114300" simplePos="0" relativeHeight="251662336" behindDoc="1" locked="0" layoutInCell="1" allowOverlap="1" wp14:anchorId="4711A1E2" wp14:editId="0A7C28F5">
              <wp:simplePos x="0" y="0"/>
              <wp:positionH relativeFrom="page">
                <wp:posOffset>3870325</wp:posOffset>
              </wp:positionH>
              <wp:positionV relativeFrom="page">
                <wp:posOffset>6590030</wp:posOffset>
              </wp:positionV>
              <wp:extent cx="236855" cy="162560"/>
              <wp:effectExtent l="0" t="0" r="0" b="0"/>
              <wp:wrapNone/>
              <wp:docPr id="110339474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855" cy="162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7CFF60" w14:textId="77777777" w:rsidR="0024241B" w:rsidRDefault="0024241B">
                          <w:pPr>
                            <w:spacing w:before="15"/>
                            <w:ind w:left="60"/>
                            <w:rPr>
                              <w:rFonts w:ascii="Trebuchet MS"/>
                              <w:sz w:val="19"/>
                            </w:rPr>
                          </w:pPr>
                          <w:r>
                            <w:fldChar w:fldCharType="begin"/>
                          </w:r>
                          <w:r>
                            <w:rPr>
                              <w:rFonts w:ascii="Trebuchet MS"/>
                              <w:color w:val="151515"/>
                              <w:w w:val="95"/>
                              <w:sz w:val="19"/>
                            </w:rPr>
                            <w:instrText xml:space="preserve"> PAGE </w:instrText>
                          </w:r>
                          <w:r>
                            <w:fldChar w:fldCharType="separate"/>
                          </w:r>
                          <w:r>
                            <w:t>221</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11A1E2" id="_x0000_t202" coordsize="21600,21600" o:spt="202" path="m,l,21600r21600,l21600,xe">
              <v:stroke joinstyle="miter"/>
              <v:path gradientshapeok="t" o:connecttype="rect"/>
            </v:shapetype>
            <v:shape id="Text Box 1" o:spid="_x0000_s1412" type="#_x0000_t202" style="position:absolute;margin-left:304.75pt;margin-top:518.9pt;width:18.65pt;height:12.8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" filled="f" stroked="f">
              <v:textbox inset="0,0,0,0">
                <w:txbxContent>
                  <w:p w14:paraId="2B7CFF60" w14:textId="77777777" w:rsidR="0024241B" w:rsidRDefault="0024241B">
                    <w:pPr>
                      <w:spacing w:before="15"/>
                      <w:ind w:left="60"/>
                      <w:rPr>
                        <w:rFonts w:ascii="Trebuchet MS"/>
                        <w:sz w:val="19"/>
                      </w:rPr>
                    </w:pPr>
                    <w:r>
                      <w:fldChar w:fldCharType="begin"/>
                    </w:r>
                    <w:r>
                      <w:rPr>
                        <w:rFonts w:ascii="Trebuchet MS"/>
                        <w:color w:val="151515"/>
                        <w:w w:val="95"/>
                        <w:sz w:val="19"/>
                      </w:rPr>
                      <w:instrText xml:space="preserve"> PAGE </w:instrText>
                    </w:r>
                    <w:r>
                      <w:fldChar w:fldCharType="separate"/>
                    </w:r>
                    <w:r>
                      <w:t>221</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5F75A8" w14:textId="77777777" w:rsidR="00915BE9" w:rsidRDefault="00915BE9">
      <w:pPr>
        <w:spacing w:after="0" w:line="240" w:lineRule="auto"/>
      </w:pPr>
      <w:r>
        <w:separator/>
      </w:r>
    </w:p>
  </w:footnote>
  <w:footnote w:type="continuationSeparator" w:id="0">
    <w:p w14:paraId="69BB0443" w14:textId="77777777" w:rsidR="00915BE9" w:rsidRDefault="00915BE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3063867"/>
      <w:docPartObj>
        <w:docPartGallery w:val="Page Numbers (Top of Page)"/>
        <w:docPartUnique/>
      </w:docPartObj>
    </w:sdtPr>
    <w:sdtContent>
      <w:p w14:paraId="0AF5D1C9" w14:textId="77777777" w:rsidR="00D97D8B" w:rsidRDefault="00000000">
        <w:pPr>
          <w:pStyle w:val="a7"/>
          <w:jc w:val="right"/>
        </w:pPr>
        <w:r>
          <w:fldChar w:fldCharType="begin"/>
        </w:r>
        <w:r>
          <w:instrText xml:space="preserve"> PAGE   \* MERGEFORMAT </w:instrText>
        </w:r>
        <w:r>
          <w:fldChar w:fldCharType="separate"/>
        </w:r>
        <w:r>
          <w:rPr>
            <w:noProof/>
          </w:rPr>
          <w:t>0</w:t>
        </w:r>
        <w:r>
          <w:rPr>
            <w:noProof/>
          </w:rPr>
          <w:fldChar w:fldCharType="end"/>
        </w:r>
      </w:p>
    </w:sdtContent>
  </w:sdt>
  <w:p w14:paraId="137DC7E4" w14:textId="77777777" w:rsidR="00D97D8B" w:rsidRPr="009850AD" w:rsidRDefault="00D97D8B">
    <w:pPr>
      <w:pStyle w:val="a7"/>
      <w:rPr>
        <w:color w:val="FF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8C4D71" w14:textId="77777777" w:rsidR="00580126" w:rsidRDefault="00580126">
    <w:pPr>
      <w:pStyle w:val="a9"/>
      <w:spacing w:line="14" w:lineRule="auto"/>
      <w:ind w:left="0" w:firstLine="0"/>
      <w:jc w:val="left"/>
      <w:rPr>
        <w:sz w:val="20"/>
      </w:rPr>
    </w:pPr>
    <w:r>
      <w:rPr>
        <w:noProof/>
      </w:rPr>
      <mc:AlternateContent>
        <mc:Choice Requires="wps">
          <w:drawing>
            <wp:anchor distT="0" distB="0" distL="114300" distR="114300" simplePos="0" relativeHeight="251659264" behindDoc="1" locked="0" layoutInCell="1" allowOverlap="1" wp14:anchorId="17CE8131" wp14:editId="683EE07B">
              <wp:simplePos x="0" y="0"/>
              <wp:positionH relativeFrom="page">
                <wp:posOffset>6924675</wp:posOffset>
              </wp:positionH>
              <wp:positionV relativeFrom="page">
                <wp:posOffset>464185</wp:posOffset>
              </wp:positionV>
              <wp:extent cx="219710" cy="165735"/>
              <wp:effectExtent l="0" t="0" r="0" b="0"/>
              <wp:wrapNone/>
              <wp:docPr id="1518373385" name="Надпись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710" cy="1657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7C39F5" w14:textId="77777777" w:rsidR="00580126" w:rsidRDefault="00580126">
                          <w:pPr>
                            <w:spacing w:line="245" w:lineRule="exact"/>
                          </w:pPr>
                          <w:r>
                            <w:fldChar w:fldCharType="begin"/>
                          </w:r>
                          <w:r>
                            <w:instrText xml:space="preserve"> PAGE </w:instrText>
                          </w:r>
                          <w:r>
                            <w:fldChar w:fldCharType="separate"/>
                          </w:r>
                          <w:r>
                            <w:t>10</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CE8131" id="_x0000_t202" coordsize="21600,21600" o:spt="202" path="m,l,21600r21600,l21600,xe">
              <v:stroke joinstyle="miter"/>
              <v:path gradientshapeok="t" o:connecttype="rect"/>
            </v:shapetype>
            <v:shape id="Надпись 14" o:spid="_x0000_s1410" type="#_x0000_t202" style="position:absolute;margin-left:545.25pt;margin-top:36.55pt;width:17.3pt;height:13.0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" filled="f" stroked="f">
              <v:textbox inset="0,0,0,0">
                <w:txbxContent>
                  <w:p w14:paraId="187C39F5" w14:textId="77777777" w:rsidR="00580126" w:rsidRDefault="00580126">
                    <w:pPr>
                      <w:spacing w:line="245" w:lineRule="exact"/>
                    </w:pPr>
                    <w:r>
                      <w:fldChar w:fldCharType="begin"/>
                    </w:r>
                    <w:r>
                      <w:instrText xml:space="preserve"> PAGE </w:instrText>
                    </w:r>
                    <w:r>
                      <w:fldChar w:fldCharType="separate"/>
                    </w:r>
                    <w:r>
                      <w:t>10</w:t>
                    </w:r>
                    <w:r>
                      <w:fldChar w:fldCharType="end"/>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42573B"/>
    <w:multiLevelType w:val="hybridMultilevel"/>
    <w:tmpl w:val="7EBC5FD8"/>
    <w:lvl w:ilvl="0" w:tplc="5A54BF9E">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819E03C6">
      <w:numFmt w:val="bullet"/>
      <w:lvlText w:val="•"/>
      <w:lvlJc w:val="left"/>
      <w:pPr>
        <w:ind w:left="2107" w:hanging="284"/>
      </w:pPr>
      <w:rPr>
        <w:rFonts w:hint="default"/>
        <w:lang w:val="ru-RU" w:eastAsia="en-US" w:bidi="ar-SA"/>
      </w:rPr>
    </w:lvl>
    <w:lvl w:ilvl="2" w:tplc="1ED8BB20">
      <w:numFmt w:val="bullet"/>
      <w:lvlText w:val="•"/>
      <w:lvlJc w:val="left"/>
      <w:pPr>
        <w:ind w:left="2954" w:hanging="284"/>
      </w:pPr>
      <w:rPr>
        <w:rFonts w:hint="default"/>
        <w:lang w:val="ru-RU" w:eastAsia="en-US" w:bidi="ar-SA"/>
      </w:rPr>
    </w:lvl>
    <w:lvl w:ilvl="3" w:tplc="449A146A">
      <w:numFmt w:val="bullet"/>
      <w:lvlText w:val="•"/>
      <w:lvlJc w:val="left"/>
      <w:pPr>
        <w:ind w:left="3801" w:hanging="284"/>
      </w:pPr>
      <w:rPr>
        <w:rFonts w:hint="default"/>
        <w:lang w:val="ru-RU" w:eastAsia="en-US" w:bidi="ar-SA"/>
      </w:rPr>
    </w:lvl>
    <w:lvl w:ilvl="4" w:tplc="A568F2A0">
      <w:numFmt w:val="bullet"/>
      <w:lvlText w:val="•"/>
      <w:lvlJc w:val="left"/>
      <w:pPr>
        <w:ind w:left="4648" w:hanging="284"/>
      </w:pPr>
      <w:rPr>
        <w:rFonts w:hint="default"/>
        <w:lang w:val="ru-RU" w:eastAsia="en-US" w:bidi="ar-SA"/>
      </w:rPr>
    </w:lvl>
    <w:lvl w:ilvl="5" w:tplc="89CE2532">
      <w:numFmt w:val="bullet"/>
      <w:lvlText w:val="•"/>
      <w:lvlJc w:val="left"/>
      <w:pPr>
        <w:ind w:left="5495" w:hanging="284"/>
      </w:pPr>
      <w:rPr>
        <w:rFonts w:hint="default"/>
        <w:lang w:val="ru-RU" w:eastAsia="en-US" w:bidi="ar-SA"/>
      </w:rPr>
    </w:lvl>
    <w:lvl w:ilvl="6" w:tplc="68CCE31E">
      <w:numFmt w:val="bullet"/>
      <w:lvlText w:val="•"/>
      <w:lvlJc w:val="left"/>
      <w:pPr>
        <w:ind w:left="6342" w:hanging="284"/>
      </w:pPr>
      <w:rPr>
        <w:rFonts w:hint="default"/>
        <w:lang w:val="ru-RU" w:eastAsia="en-US" w:bidi="ar-SA"/>
      </w:rPr>
    </w:lvl>
    <w:lvl w:ilvl="7" w:tplc="950A35AE">
      <w:numFmt w:val="bullet"/>
      <w:lvlText w:val="•"/>
      <w:lvlJc w:val="left"/>
      <w:pPr>
        <w:ind w:left="7189" w:hanging="284"/>
      </w:pPr>
      <w:rPr>
        <w:rFonts w:hint="default"/>
        <w:lang w:val="ru-RU" w:eastAsia="en-US" w:bidi="ar-SA"/>
      </w:rPr>
    </w:lvl>
    <w:lvl w:ilvl="8" w:tplc="A4C6C278">
      <w:numFmt w:val="bullet"/>
      <w:lvlText w:val="•"/>
      <w:lvlJc w:val="left"/>
      <w:pPr>
        <w:ind w:left="8036" w:hanging="284"/>
      </w:pPr>
      <w:rPr>
        <w:rFonts w:hint="default"/>
        <w:lang w:val="ru-RU" w:eastAsia="en-US" w:bidi="ar-SA"/>
      </w:rPr>
    </w:lvl>
  </w:abstractNum>
  <w:abstractNum w:abstractNumId="1" w15:restartNumberingAfterBreak="0">
    <w:nsid w:val="02617795"/>
    <w:multiLevelType w:val="multilevel"/>
    <w:tmpl w:val="AD5C1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2FA6BA2"/>
    <w:multiLevelType w:val="multilevel"/>
    <w:tmpl w:val="CE2E303E"/>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030E5E6D"/>
    <w:multiLevelType w:val="hybridMultilevel"/>
    <w:tmpl w:val="8A2677EE"/>
    <w:lvl w:ilvl="0" w:tplc="56E2B8B6">
      <w:start w:val="4"/>
      <w:numFmt w:val="decimal"/>
      <w:lvlText w:val="%1."/>
      <w:lvlJc w:val="left"/>
      <w:pPr>
        <w:ind w:left="616" w:hanging="281"/>
      </w:pPr>
      <w:rPr>
        <w:rFonts w:ascii="Times New Roman" w:eastAsia="Times New Roman" w:hAnsi="Times New Roman" w:cs="Times New Roman" w:hint="default"/>
        <w:color w:val="151515"/>
        <w:spacing w:val="-5"/>
        <w:w w:val="115"/>
        <w:sz w:val="21"/>
        <w:szCs w:val="21"/>
        <w:lang w:val="ru-RU" w:eastAsia="en-US" w:bidi="ar-SA"/>
      </w:rPr>
    </w:lvl>
    <w:lvl w:ilvl="1" w:tplc="D696B34C">
      <w:numFmt w:val="bullet"/>
      <w:lvlText w:val="•"/>
      <w:lvlJc w:val="left"/>
      <w:pPr>
        <w:ind w:left="1242" w:hanging="281"/>
      </w:pPr>
      <w:rPr>
        <w:rFonts w:hint="default"/>
        <w:lang w:val="ru-RU" w:eastAsia="en-US" w:bidi="ar-SA"/>
      </w:rPr>
    </w:lvl>
    <w:lvl w:ilvl="2" w:tplc="EE12BC3C">
      <w:numFmt w:val="bullet"/>
      <w:lvlText w:val="•"/>
      <w:lvlJc w:val="left"/>
      <w:pPr>
        <w:ind w:left="1865" w:hanging="281"/>
      </w:pPr>
      <w:rPr>
        <w:rFonts w:hint="default"/>
        <w:lang w:val="ru-RU" w:eastAsia="en-US" w:bidi="ar-SA"/>
      </w:rPr>
    </w:lvl>
    <w:lvl w:ilvl="3" w:tplc="C8E80F70">
      <w:numFmt w:val="bullet"/>
      <w:lvlText w:val="•"/>
      <w:lvlJc w:val="left"/>
      <w:pPr>
        <w:ind w:left="2487" w:hanging="281"/>
      </w:pPr>
      <w:rPr>
        <w:rFonts w:hint="default"/>
        <w:lang w:val="ru-RU" w:eastAsia="en-US" w:bidi="ar-SA"/>
      </w:rPr>
    </w:lvl>
    <w:lvl w:ilvl="4" w:tplc="AA0C021E">
      <w:numFmt w:val="bullet"/>
      <w:lvlText w:val="•"/>
      <w:lvlJc w:val="left"/>
      <w:pPr>
        <w:ind w:left="3110" w:hanging="281"/>
      </w:pPr>
      <w:rPr>
        <w:rFonts w:hint="default"/>
        <w:lang w:val="ru-RU" w:eastAsia="en-US" w:bidi="ar-SA"/>
      </w:rPr>
    </w:lvl>
    <w:lvl w:ilvl="5" w:tplc="7568AFBC">
      <w:numFmt w:val="bullet"/>
      <w:lvlText w:val="•"/>
      <w:lvlJc w:val="left"/>
      <w:pPr>
        <w:ind w:left="3733" w:hanging="281"/>
      </w:pPr>
      <w:rPr>
        <w:rFonts w:hint="default"/>
        <w:lang w:val="ru-RU" w:eastAsia="en-US" w:bidi="ar-SA"/>
      </w:rPr>
    </w:lvl>
    <w:lvl w:ilvl="6" w:tplc="6E10E26C">
      <w:numFmt w:val="bullet"/>
      <w:lvlText w:val="•"/>
      <w:lvlJc w:val="left"/>
      <w:pPr>
        <w:ind w:left="4355" w:hanging="281"/>
      </w:pPr>
      <w:rPr>
        <w:rFonts w:hint="default"/>
        <w:lang w:val="ru-RU" w:eastAsia="en-US" w:bidi="ar-SA"/>
      </w:rPr>
    </w:lvl>
    <w:lvl w:ilvl="7" w:tplc="C69CC81A">
      <w:numFmt w:val="bullet"/>
      <w:lvlText w:val="•"/>
      <w:lvlJc w:val="left"/>
      <w:pPr>
        <w:ind w:left="4978" w:hanging="281"/>
      </w:pPr>
      <w:rPr>
        <w:rFonts w:hint="default"/>
        <w:lang w:val="ru-RU" w:eastAsia="en-US" w:bidi="ar-SA"/>
      </w:rPr>
    </w:lvl>
    <w:lvl w:ilvl="8" w:tplc="475632A2">
      <w:numFmt w:val="bullet"/>
      <w:lvlText w:val="•"/>
      <w:lvlJc w:val="left"/>
      <w:pPr>
        <w:ind w:left="5601" w:hanging="281"/>
      </w:pPr>
      <w:rPr>
        <w:rFonts w:hint="default"/>
        <w:lang w:val="ru-RU" w:eastAsia="en-US" w:bidi="ar-SA"/>
      </w:rPr>
    </w:lvl>
  </w:abstractNum>
  <w:abstractNum w:abstractNumId="4" w15:restartNumberingAfterBreak="0">
    <w:nsid w:val="03F45C20"/>
    <w:multiLevelType w:val="multilevel"/>
    <w:tmpl w:val="28F6DA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3FC0861"/>
    <w:multiLevelType w:val="multilevel"/>
    <w:tmpl w:val="500081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44F00DE"/>
    <w:multiLevelType w:val="multilevel"/>
    <w:tmpl w:val="EA08F4A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4722D4A"/>
    <w:multiLevelType w:val="multilevel"/>
    <w:tmpl w:val="7C683A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04B23DEA"/>
    <w:multiLevelType w:val="hybridMultilevel"/>
    <w:tmpl w:val="E89EA5F8"/>
    <w:lvl w:ilvl="0" w:tplc="A90EF23A">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51942E7E">
      <w:numFmt w:val="bullet"/>
      <w:lvlText w:val="•"/>
      <w:lvlJc w:val="left"/>
      <w:pPr>
        <w:ind w:left="2107" w:hanging="284"/>
      </w:pPr>
      <w:rPr>
        <w:rFonts w:hint="default"/>
        <w:lang w:val="ru-RU" w:eastAsia="en-US" w:bidi="ar-SA"/>
      </w:rPr>
    </w:lvl>
    <w:lvl w:ilvl="2" w:tplc="0B18D9EC">
      <w:numFmt w:val="bullet"/>
      <w:lvlText w:val="•"/>
      <w:lvlJc w:val="left"/>
      <w:pPr>
        <w:ind w:left="2954" w:hanging="284"/>
      </w:pPr>
      <w:rPr>
        <w:rFonts w:hint="default"/>
        <w:lang w:val="ru-RU" w:eastAsia="en-US" w:bidi="ar-SA"/>
      </w:rPr>
    </w:lvl>
    <w:lvl w:ilvl="3" w:tplc="CDCE1616">
      <w:numFmt w:val="bullet"/>
      <w:lvlText w:val="•"/>
      <w:lvlJc w:val="left"/>
      <w:pPr>
        <w:ind w:left="3801" w:hanging="284"/>
      </w:pPr>
      <w:rPr>
        <w:rFonts w:hint="default"/>
        <w:lang w:val="ru-RU" w:eastAsia="en-US" w:bidi="ar-SA"/>
      </w:rPr>
    </w:lvl>
    <w:lvl w:ilvl="4" w:tplc="9FB6B0D8">
      <w:numFmt w:val="bullet"/>
      <w:lvlText w:val="•"/>
      <w:lvlJc w:val="left"/>
      <w:pPr>
        <w:ind w:left="4648" w:hanging="284"/>
      </w:pPr>
      <w:rPr>
        <w:rFonts w:hint="default"/>
        <w:lang w:val="ru-RU" w:eastAsia="en-US" w:bidi="ar-SA"/>
      </w:rPr>
    </w:lvl>
    <w:lvl w:ilvl="5" w:tplc="D752F138">
      <w:numFmt w:val="bullet"/>
      <w:lvlText w:val="•"/>
      <w:lvlJc w:val="left"/>
      <w:pPr>
        <w:ind w:left="5495" w:hanging="284"/>
      </w:pPr>
      <w:rPr>
        <w:rFonts w:hint="default"/>
        <w:lang w:val="ru-RU" w:eastAsia="en-US" w:bidi="ar-SA"/>
      </w:rPr>
    </w:lvl>
    <w:lvl w:ilvl="6" w:tplc="B1CA2896">
      <w:numFmt w:val="bullet"/>
      <w:lvlText w:val="•"/>
      <w:lvlJc w:val="left"/>
      <w:pPr>
        <w:ind w:left="6342" w:hanging="284"/>
      </w:pPr>
      <w:rPr>
        <w:rFonts w:hint="default"/>
        <w:lang w:val="ru-RU" w:eastAsia="en-US" w:bidi="ar-SA"/>
      </w:rPr>
    </w:lvl>
    <w:lvl w:ilvl="7" w:tplc="8750A78A">
      <w:numFmt w:val="bullet"/>
      <w:lvlText w:val="•"/>
      <w:lvlJc w:val="left"/>
      <w:pPr>
        <w:ind w:left="7189" w:hanging="284"/>
      </w:pPr>
      <w:rPr>
        <w:rFonts w:hint="default"/>
        <w:lang w:val="ru-RU" w:eastAsia="en-US" w:bidi="ar-SA"/>
      </w:rPr>
    </w:lvl>
    <w:lvl w:ilvl="8" w:tplc="C7E4EE2A">
      <w:numFmt w:val="bullet"/>
      <w:lvlText w:val="•"/>
      <w:lvlJc w:val="left"/>
      <w:pPr>
        <w:ind w:left="8036" w:hanging="284"/>
      </w:pPr>
      <w:rPr>
        <w:rFonts w:hint="default"/>
        <w:lang w:val="ru-RU" w:eastAsia="en-US" w:bidi="ar-SA"/>
      </w:rPr>
    </w:lvl>
  </w:abstractNum>
  <w:abstractNum w:abstractNumId="9" w15:restartNumberingAfterBreak="0">
    <w:nsid w:val="054F48C9"/>
    <w:multiLevelType w:val="multilevel"/>
    <w:tmpl w:val="F77E363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071C6C4A"/>
    <w:multiLevelType w:val="multilevel"/>
    <w:tmpl w:val="6922999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079B0357"/>
    <w:multiLevelType w:val="multilevel"/>
    <w:tmpl w:val="C0308C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085716DE"/>
    <w:multiLevelType w:val="multilevel"/>
    <w:tmpl w:val="E36AFC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08CE6E27"/>
    <w:multiLevelType w:val="hybridMultilevel"/>
    <w:tmpl w:val="57083452"/>
    <w:lvl w:ilvl="0" w:tplc="9858F496">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B158F498">
      <w:numFmt w:val="bullet"/>
      <w:lvlText w:val="•"/>
      <w:lvlJc w:val="left"/>
      <w:pPr>
        <w:ind w:left="1207" w:hanging="284"/>
      </w:pPr>
      <w:rPr>
        <w:rFonts w:hint="default"/>
        <w:lang w:val="ru-RU" w:eastAsia="en-US" w:bidi="ar-SA"/>
      </w:rPr>
    </w:lvl>
    <w:lvl w:ilvl="2" w:tplc="276C9DA4">
      <w:numFmt w:val="bullet"/>
      <w:lvlText w:val="•"/>
      <w:lvlJc w:val="left"/>
      <w:pPr>
        <w:ind w:left="2154" w:hanging="284"/>
      </w:pPr>
      <w:rPr>
        <w:rFonts w:hint="default"/>
        <w:lang w:val="ru-RU" w:eastAsia="en-US" w:bidi="ar-SA"/>
      </w:rPr>
    </w:lvl>
    <w:lvl w:ilvl="3" w:tplc="0AA4B728">
      <w:numFmt w:val="bullet"/>
      <w:lvlText w:val="•"/>
      <w:lvlJc w:val="left"/>
      <w:pPr>
        <w:ind w:left="3101" w:hanging="284"/>
      </w:pPr>
      <w:rPr>
        <w:rFonts w:hint="default"/>
        <w:lang w:val="ru-RU" w:eastAsia="en-US" w:bidi="ar-SA"/>
      </w:rPr>
    </w:lvl>
    <w:lvl w:ilvl="4" w:tplc="0E6A4C86">
      <w:numFmt w:val="bullet"/>
      <w:lvlText w:val="•"/>
      <w:lvlJc w:val="left"/>
      <w:pPr>
        <w:ind w:left="4048" w:hanging="284"/>
      </w:pPr>
      <w:rPr>
        <w:rFonts w:hint="default"/>
        <w:lang w:val="ru-RU" w:eastAsia="en-US" w:bidi="ar-SA"/>
      </w:rPr>
    </w:lvl>
    <w:lvl w:ilvl="5" w:tplc="10305208">
      <w:numFmt w:val="bullet"/>
      <w:lvlText w:val="•"/>
      <w:lvlJc w:val="left"/>
      <w:pPr>
        <w:ind w:left="4995" w:hanging="284"/>
      </w:pPr>
      <w:rPr>
        <w:rFonts w:hint="default"/>
        <w:lang w:val="ru-RU" w:eastAsia="en-US" w:bidi="ar-SA"/>
      </w:rPr>
    </w:lvl>
    <w:lvl w:ilvl="6" w:tplc="4F246B52">
      <w:numFmt w:val="bullet"/>
      <w:lvlText w:val="•"/>
      <w:lvlJc w:val="left"/>
      <w:pPr>
        <w:ind w:left="5942" w:hanging="284"/>
      </w:pPr>
      <w:rPr>
        <w:rFonts w:hint="default"/>
        <w:lang w:val="ru-RU" w:eastAsia="en-US" w:bidi="ar-SA"/>
      </w:rPr>
    </w:lvl>
    <w:lvl w:ilvl="7" w:tplc="870660A0">
      <w:numFmt w:val="bullet"/>
      <w:lvlText w:val="•"/>
      <w:lvlJc w:val="left"/>
      <w:pPr>
        <w:ind w:left="6889" w:hanging="284"/>
      </w:pPr>
      <w:rPr>
        <w:rFonts w:hint="default"/>
        <w:lang w:val="ru-RU" w:eastAsia="en-US" w:bidi="ar-SA"/>
      </w:rPr>
    </w:lvl>
    <w:lvl w:ilvl="8" w:tplc="37589506">
      <w:numFmt w:val="bullet"/>
      <w:lvlText w:val="•"/>
      <w:lvlJc w:val="left"/>
      <w:pPr>
        <w:ind w:left="7836" w:hanging="284"/>
      </w:pPr>
      <w:rPr>
        <w:rFonts w:hint="default"/>
        <w:lang w:val="ru-RU" w:eastAsia="en-US" w:bidi="ar-SA"/>
      </w:rPr>
    </w:lvl>
  </w:abstractNum>
  <w:abstractNum w:abstractNumId="14" w15:restartNumberingAfterBreak="0">
    <w:nsid w:val="08E9058B"/>
    <w:multiLevelType w:val="multilevel"/>
    <w:tmpl w:val="BA7A53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094E390A"/>
    <w:multiLevelType w:val="multilevel"/>
    <w:tmpl w:val="EF9E0A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0ACC5D1D"/>
    <w:multiLevelType w:val="multilevel"/>
    <w:tmpl w:val="B4409D0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7" w15:restartNumberingAfterBreak="0">
    <w:nsid w:val="0BB84C63"/>
    <w:multiLevelType w:val="multilevel"/>
    <w:tmpl w:val="68D882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0C3F7EE6"/>
    <w:multiLevelType w:val="multilevel"/>
    <w:tmpl w:val="09763B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0C636EE7"/>
    <w:multiLevelType w:val="hybridMultilevel"/>
    <w:tmpl w:val="D41CDB20"/>
    <w:lvl w:ilvl="0" w:tplc="1DDA8096">
      <w:start w:val="1"/>
      <w:numFmt w:val="decimal"/>
      <w:lvlText w:val="%1."/>
      <w:lvlJc w:val="left"/>
      <w:pPr>
        <w:ind w:left="256" w:hanging="370"/>
      </w:pPr>
      <w:rPr>
        <w:rFonts w:ascii="Times New Roman" w:eastAsia="Times New Roman" w:hAnsi="Times New Roman" w:cs="Times New Roman" w:hint="default"/>
        <w:w w:val="97"/>
        <w:sz w:val="26"/>
        <w:szCs w:val="26"/>
        <w:lang w:val="ru-RU" w:eastAsia="en-US" w:bidi="ar-SA"/>
      </w:rPr>
    </w:lvl>
    <w:lvl w:ilvl="1" w:tplc="98BC0DE4">
      <w:start w:val="1"/>
      <w:numFmt w:val="decimal"/>
      <w:lvlText w:val="%2."/>
      <w:lvlJc w:val="left"/>
      <w:pPr>
        <w:ind w:left="256" w:hanging="284"/>
      </w:pPr>
      <w:rPr>
        <w:rFonts w:ascii="Times New Roman" w:eastAsia="Times New Roman" w:hAnsi="Times New Roman" w:cs="Times New Roman" w:hint="default"/>
        <w:w w:val="97"/>
        <w:sz w:val="26"/>
        <w:szCs w:val="26"/>
        <w:lang w:val="ru-RU" w:eastAsia="en-US" w:bidi="ar-SA"/>
      </w:rPr>
    </w:lvl>
    <w:lvl w:ilvl="2" w:tplc="49AA5390">
      <w:start w:val="1"/>
      <w:numFmt w:val="decimal"/>
      <w:lvlText w:val="%3."/>
      <w:lvlJc w:val="left"/>
      <w:pPr>
        <w:ind w:left="582" w:hanging="380"/>
      </w:pPr>
      <w:rPr>
        <w:rFonts w:ascii="Times New Roman" w:eastAsia="Times New Roman" w:hAnsi="Times New Roman" w:cs="Times New Roman" w:hint="default"/>
        <w:w w:val="97"/>
        <w:sz w:val="26"/>
        <w:szCs w:val="26"/>
        <w:lang w:val="ru-RU" w:eastAsia="en-US" w:bidi="ar-SA"/>
      </w:rPr>
    </w:lvl>
    <w:lvl w:ilvl="3" w:tplc="3B800FCC">
      <w:numFmt w:val="bullet"/>
      <w:lvlText w:val="•"/>
      <w:lvlJc w:val="left"/>
      <w:pPr>
        <w:ind w:left="2613" w:hanging="380"/>
      </w:pPr>
      <w:rPr>
        <w:rFonts w:hint="default"/>
        <w:lang w:val="ru-RU" w:eastAsia="en-US" w:bidi="ar-SA"/>
      </w:rPr>
    </w:lvl>
    <w:lvl w:ilvl="4" w:tplc="4FEEE828">
      <w:numFmt w:val="bullet"/>
      <w:lvlText w:val="•"/>
      <w:lvlJc w:val="left"/>
      <w:pPr>
        <w:ind w:left="3630" w:hanging="380"/>
      </w:pPr>
      <w:rPr>
        <w:rFonts w:hint="default"/>
        <w:lang w:val="ru-RU" w:eastAsia="en-US" w:bidi="ar-SA"/>
      </w:rPr>
    </w:lvl>
    <w:lvl w:ilvl="5" w:tplc="02860698">
      <w:numFmt w:val="bullet"/>
      <w:lvlText w:val="•"/>
      <w:lvlJc w:val="left"/>
      <w:pPr>
        <w:ind w:left="4647" w:hanging="380"/>
      </w:pPr>
      <w:rPr>
        <w:rFonts w:hint="default"/>
        <w:lang w:val="ru-RU" w:eastAsia="en-US" w:bidi="ar-SA"/>
      </w:rPr>
    </w:lvl>
    <w:lvl w:ilvl="6" w:tplc="5892686E">
      <w:numFmt w:val="bullet"/>
      <w:lvlText w:val="•"/>
      <w:lvlJc w:val="left"/>
      <w:pPr>
        <w:ind w:left="5664" w:hanging="380"/>
      </w:pPr>
      <w:rPr>
        <w:rFonts w:hint="default"/>
        <w:lang w:val="ru-RU" w:eastAsia="en-US" w:bidi="ar-SA"/>
      </w:rPr>
    </w:lvl>
    <w:lvl w:ilvl="7" w:tplc="DE80519C">
      <w:numFmt w:val="bullet"/>
      <w:lvlText w:val="•"/>
      <w:lvlJc w:val="left"/>
      <w:pPr>
        <w:ind w:left="6680" w:hanging="380"/>
      </w:pPr>
      <w:rPr>
        <w:rFonts w:hint="default"/>
        <w:lang w:val="ru-RU" w:eastAsia="en-US" w:bidi="ar-SA"/>
      </w:rPr>
    </w:lvl>
    <w:lvl w:ilvl="8" w:tplc="24EE19A2">
      <w:numFmt w:val="bullet"/>
      <w:lvlText w:val="•"/>
      <w:lvlJc w:val="left"/>
      <w:pPr>
        <w:ind w:left="7697" w:hanging="380"/>
      </w:pPr>
      <w:rPr>
        <w:rFonts w:hint="default"/>
        <w:lang w:val="ru-RU" w:eastAsia="en-US" w:bidi="ar-SA"/>
      </w:rPr>
    </w:lvl>
  </w:abstractNum>
  <w:abstractNum w:abstractNumId="20" w15:restartNumberingAfterBreak="0">
    <w:nsid w:val="0D22100E"/>
    <w:multiLevelType w:val="multilevel"/>
    <w:tmpl w:val="3E48D2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0D8D13E8"/>
    <w:multiLevelType w:val="multilevel"/>
    <w:tmpl w:val="CB7CDC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0FD04E1E"/>
    <w:multiLevelType w:val="multilevel"/>
    <w:tmpl w:val="3AB233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115C2B6D"/>
    <w:multiLevelType w:val="hybridMultilevel"/>
    <w:tmpl w:val="6C50D810"/>
    <w:lvl w:ilvl="0" w:tplc="61E037DE">
      <w:numFmt w:val="bullet"/>
      <w:lvlText w:val="—"/>
      <w:lvlJc w:val="left"/>
      <w:pPr>
        <w:ind w:left="120" w:hanging="256"/>
      </w:pPr>
      <w:rPr>
        <w:rFonts w:ascii="Trebuchet MS" w:eastAsia="Trebuchet MS" w:hAnsi="Trebuchet MS" w:cs="Trebuchet MS" w:hint="default"/>
        <w:color w:val="151515"/>
        <w:w w:val="133"/>
        <w:sz w:val="19"/>
        <w:szCs w:val="19"/>
        <w:lang w:val="ru-RU" w:eastAsia="en-US" w:bidi="ar-SA"/>
      </w:rPr>
    </w:lvl>
    <w:lvl w:ilvl="1" w:tplc="CC0217AC">
      <w:numFmt w:val="bullet"/>
      <w:lvlText w:val="—"/>
      <w:lvlJc w:val="left"/>
      <w:pPr>
        <w:ind w:left="176" w:hanging="320"/>
      </w:pPr>
      <w:rPr>
        <w:rFonts w:ascii="Times New Roman" w:eastAsia="Times New Roman" w:hAnsi="Times New Roman" w:cs="Times New Roman" w:hint="default"/>
        <w:color w:val="151515"/>
        <w:w w:val="105"/>
        <w:sz w:val="21"/>
        <w:szCs w:val="21"/>
        <w:lang w:val="ru-RU" w:eastAsia="en-US" w:bidi="ar-SA"/>
      </w:rPr>
    </w:lvl>
    <w:lvl w:ilvl="2" w:tplc="6EFE6D86">
      <w:numFmt w:val="bullet"/>
      <w:lvlText w:val="•"/>
      <w:lvlJc w:val="left"/>
      <w:pPr>
        <w:ind w:left="827" w:hanging="320"/>
      </w:pPr>
      <w:rPr>
        <w:rFonts w:hint="default"/>
        <w:lang w:val="ru-RU" w:eastAsia="en-US" w:bidi="ar-SA"/>
      </w:rPr>
    </w:lvl>
    <w:lvl w:ilvl="3" w:tplc="47866CAA">
      <w:numFmt w:val="bullet"/>
      <w:lvlText w:val="•"/>
      <w:lvlJc w:val="left"/>
      <w:pPr>
        <w:ind w:left="1474" w:hanging="320"/>
      </w:pPr>
      <w:rPr>
        <w:rFonts w:hint="default"/>
        <w:lang w:val="ru-RU" w:eastAsia="en-US" w:bidi="ar-SA"/>
      </w:rPr>
    </w:lvl>
    <w:lvl w:ilvl="4" w:tplc="124EA672">
      <w:numFmt w:val="bullet"/>
      <w:lvlText w:val="•"/>
      <w:lvlJc w:val="left"/>
      <w:pPr>
        <w:ind w:left="2122" w:hanging="320"/>
      </w:pPr>
      <w:rPr>
        <w:rFonts w:hint="default"/>
        <w:lang w:val="ru-RU" w:eastAsia="en-US" w:bidi="ar-SA"/>
      </w:rPr>
    </w:lvl>
    <w:lvl w:ilvl="5" w:tplc="F1BA0828">
      <w:numFmt w:val="bullet"/>
      <w:lvlText w:val="•"/>
      <w:lvlJc w:val="left"/>
      <w:pPr>
        <w:ind w:left="2769" w:hanging="320"/>
      </w:pPr>
      <w:rPr>
        <w:rFonts w:hint="default"/>
        <w:lang w:val="ru-RU" w:eastAsia="en-US" w:bidi="ar-SA"/>
      </w:rPr>
    </w:lvl>
    <w:lvl w:ilvl="6" w:tplc="2F2E68A2">
      <w:numFmt w:val="bullet"/>
      <w:lvlText w:val="•"/>
      <w:lvlJc w:val="left"/>
      <w:pPr>
        <w:ind w:left="3417" w:hanging="320"/>
      </w:pPr>
      <w:rPr>
        <w:rFonts w:hint="default"/>
        <w:lang w:val="ru-RU" w:eastAsia="en-US" w:bidi="ar-SA"/>
      </w:rPr>
    </w:lvl>
    <w:lvl w:ilvl="7" w:tplc="6D5CE9D8">
      <w:numFmt w:val="bullet"/>
      <w:lvlText w:val="•"/>
      <w:lvlJc w:val="left"/>
      <w:pPr>
        <w:ind w:left="4064" w:hanging="320"/>
      </w:pPr>
      <w:rPr>
        <w:rFonts w:hint="default"/>
        <w:lang w:val="ru-RU" w:eastAsia="en-US" w:bidi="ar-SA"/>
      </w:rPr>
    </w:lvl>
    <w:lvl w:ilvl="8" w:tplc="A7B443FA">
      <w:numFmt w:val="bullet"/>
      <w:lvlText w:val="•"/>
      <w:lvlJc w:val="left"/>
      <w:pPr>
        <w:ind w:left="4711" w:hanging="320"/>
      </w:pPr>
      <w:rPr>
        <w:rFonts w:hint="default"/>
        <w:lang w:val="ru-RU" w:eastAsia="en-US" w:bidi="ar-SA"/>
      </w:rPr>
    </w:lvl>
  </w:abstractNum>
  <w:abstractNum w:abstractNumId="24" w15:restartNumberingAfterBreak="0">
    <w:nsid w:val="12F03637"/>
    <w:multiLevelType w:val="multilevel"/>
    <w:tmpl w:val="56E4F6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12F044FD"/>
    <w:multiLevelType w:val="multilevel"/>
    <w:tmpl w:val="C2C6D5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6" w15:restartNumberingAfterBreak="0">
    <w:nsid w:val="14803640"/>
    <w:multiLevelType w:val="hybridMultilevel"/>
    <w:tmpl w:val="CACEC50C"/>
    <w:lvl w:ilvl="0" w:tplc="EBFCC1C4">
      <w:start w:val="1"/>
      <w:numFmt w:val="decimal"/>
      <w:lvlText w:val="%1."/>
      <w:lvlJc w:val="left"/>
      <w:pPr>
        <w:ind w:left="1240" w:hanging="340"/>
        <w:jc w:val="left"/>
      </w:pPr>
      <w:rPr>
        <w:rFonts w:ascii="Times New Roman" w:eastAsia="Times New Roman" w:hAnsi="Times New Roman" w:cs="Times New Roman" w:hint="default"/>
        <w:color w:val="151515"/>
        <w:spacing w:val="-12"/>
        <w:w w:val="116"/>
        <w:sz w:val="21"/>
        <w:szCs w:val="21"/>
        <w:lang w:val="ru-RU" w:eastAsia="en-US" w:bidi="ar-SA"/>
      </w:rPr>
    </w:lvl>
    <w:lvl w:ilvl="1" w:tplc="F50EDDB0">
      <w:numFmt w:val="bullet"/>
      <w:lvlText w:val="•"/>
      <w:lvlJc w:val="left"/>
      <w:pPr>
        <w:ind w:left="1800" w:hanging="340"/>
      </w:pPr>
      <w:rPr>
        <w:rFonts w:hint="default"/>
        <w:lang w:val="ru-RU" w:eastAsia="en-US" w:bidi="ar-SA"/>
      </w:rPr>
    </w:lvl>
    <w:lvl w:ilvl="2" w:tplc="2DBAA786">
      <w:numFmt w:val="bullet"/>
      <w:lvlText w:val="•"/>
      <w:lvlJc w:val="left"/>
      <w:pPr>
        <w:ind w:left="2361" w:hanging="340"/>
      </w:pPr>
      <w:rPr>
        <w:rFonts w:hint="default"/>
        <w:lang w:val="ru-RU" w:eastAsia="en-US" w:bidi="ar-SA"/>
      </w:rPr>
    </w:lvl>
    <w:lvl w:ilvl="3" w:tplc="4AE24CEE">
      <w:numFmt w:val="bullet"/>
      <w:lvlText w:val="•"/>
      <w:lvlJc w:val="left"/>
      <w:pPr>
        <w:ind w:left="2921" w:hanging="340"/>
      </w:pPr>
      <w:rPr>
        <w:rFonts w:hint="default"/>
        <w:lang w:val="ru-RU" w:eastAsia="en-US" w:bidi="ar-SA"/>
      </w:rPr>
    </w:lvl>
    <w:lvl w:ilvl="4" w:tplc="A4721494">
      <w:numFmt w:val="bullet"/>
      <w:lvlText w:val="•"/>
      <w:lvlJc w:val="left"/>
      <w:pPr>
        <w:ind w:left="3482" w:hanging="340"/>
      </w:pPr>
      <w:rPr>
        <w:rFonts w:hint="default"/>
        <w:lang w:val="ru-RU" w:eastAsia="en-US" w:bidi="ar-SA"/>
      </w:rPr>
    </w:lvl>
    <w:lvl w:ilvl="5" w:tplc="AE9E8CA0">
      <w:numFmt w:val="bullet"/>
      <w:lvlText w:val="•"/>
      <w:lvlJc w:val="left"/>
      <w:pPr>
        <w:ind w:left="4043" w:hanging="340"/>
      </w:pPr>
      <w:rPr>
        <w:rFonts w:hint="default"/>
        <w:lang w:val="ru-RU" w:eastAsia="en-US" w:bidi="ar-SA"/>
      </w:rPr>
    </w:lvl>
    <w:lvl w:ilvl="6" w:tplc="76B68FF2">
      <w:numFmt w:val="bullet"/>
      <w:lvlText w:val="•"/>
      <w:lvlJc w:val="left"/>
      <w:pPr>
        <w:ind w:left="4603" w:hanging="340"/>
      </w:pPr>
      <w:rPr>
        <w:rFonts w:hint="default"/>
        <w:lang w:val="ru-RU" w:eastAsia="en-US" w:bidi="ar-SA"/>
      </w:rPr>
    </w:lvl>
    <w:lvl w:ilvl="7" w:tplc="DD405CCC">
      <w:numFmt w:val="bullet"/>
      <w:lvlText w:val="•"/>
      <w:lvlJc w:val="left"/>
      <w:pPr>
        <w:ind w:left="5164" w:hanging="340"/>
      </w:pPr>
      <w:rPr>
        <w:rFonts w:hint="default"/>
        <w:lang w:val="ru-RU" w:eastAsia="en-US" w:bidi="ar-SA"/>
      </w:rPr>
    </w:lvl>
    <w:lvl w:ilvl="8" w:tplc="5AE8E188">
      <w:numFmt w:val="bullet"/>
      <w:lvlText w:val="•"/>
      <w:lvlJc w:val="left"/>
      <w:pPr>
        <w:ind w:left="5725" w:hanging="340"/>
      </w:pPr>
      <w:rPr>
        <w:rFonts w:hint="default"/>
        <w:lang w:val="ru-RU" w:eastAsia="en-US" w:bidi="ar-SA"/>
      </w:rPr>
    </w:lvl>
  </w:abstractNum>
  <w:abstractNum w:abstractNumId="27" w15:restartNumberingAfterBreak="0">
    <w:nsid w:val="16782790"/>
    <w:multiLevelType w:val="hybridMultilevel"/>
    <w:tmpl w:val="E57AFDBA"/>
    <w:lvl w:ilvl="0" w:tplc="861C6FAC">
      <w:start w:val="1"/>
      <w:numFmt w:val="decimal"/>
      <w:lvlText w:val="%1-"/>
      <w:lvlJc w:val="left"/>
      <w:pPr>
        <w:ind w:left="962" w:hanging="389"/>
      </w:pPr>
      <w:rPr>
        <w:rFonts w:ascii="Times New Roman" w:eastAsia="Times New Roman" w:hAnsi="Times New Roman" w:cs="Times New Roman" w:hint="default"/>
        <w:spacing w:val="0"/>
        <w:w w:val="100"/>
        <w:sz w:val="28"/>
        <w:szCs w:val="28"/>
        <w:lang w:val="ru-RU" w:eastAsia="en-US" w:bidi="ar-SA"/>
      </w:rPr>
    </w:lvl>
    <w:lvl w:ilvl="1" w:tplc="75BA052C">
      <w:numFmt w:val="bullet"/>
      <w:lvlText w:val="•"/>
      <w:lvlJc w:val="left"/>
      <w:pPr>
        <w:ind w:left="1974" w:hanging="389"/>
      </w:pPr>
      <w:rPr>
        <w:rFonts w:hint="default"/>
        <w:lang w:val="ru-RU" w:eastAsia="en-US" w:bidi="ar-SA"/>
      </w:rPr>
    </w:lvl>
    <w:lvl w:ilvl="2" w:tplc="D43ECCAE">
      <w:numFmt w:val="bullet"/>
      <w:lvlText w:val="•"/>
      <w:lvlJc w:val="left"/>
      <w:pPr>
        <w:ind w:left="2989" w:hanging="389"/>
      </w:pPr>
      <w:rPr>
        <w:rFonts w:hint="default"/>
        <w:lang w:val="ru-RU" w:eastAsia="en-US" w:bidi="ar-SA"/>
      </w:rPr>
    </w:lvl>
    <w:lvl w:ilvl="3" w:tplc="ADCA9EB4">
      <w:numFmt w:val="bullet"/>
      <w:lvlText w:val="•"/>
      <w:lvlJc w:val="left"/>
      <w:pPr>
        <w:ind w:left="4003" w:hanging="389"/>
      </w:pPr>
      <w:rPr>
        <w:rFonts w:hint="default"/>
        <w:lang w:val="ru-RU" w:eastAsia="en-US" w:bidi="ar-SA"/>
      </w:rPr>
    </w:lvl>
    <w:lvl w:ilvl="4" w:tplc="D95A0E7E">
      <w:numFmt w:val="bullet"/>
      <w:lvlText w:val="•"/>
      <w:lvlJc w:val="left"/>
      <w:pPr>
        <w:ind w:left="5018" w:hanging="389"/>
      </w:pPr>
      <w:rPr>
        <w:rFonts w:hint="default"/>
        <w:lang w:val="ru-RU" w:eastAsia="en-US" w:bidi="ar-SA"/>
      </w:rPr>
    </w:lvl>
    <w:lvl w:ilvl="5" w:tplc="47C48834">
      <w:numFmt w:val="bullet"/>
      <w:lvlText w:val="•"/>
      <w:lvlJc w:val="left"/>
      <w:pPr>
        <w:ind w:left="6033" w:hanging="389"/>
      </w:pPr>
      <w:rPr>
        <w:rFonts w:hint="default"/>
        <w:lang w:val="ru-RU" w:eastAsia="en-US" w:bidi="ar-SA"/>
      </w:rPr>
    </w:lvl>
    <w:lvl w:ilvl="6" w:tplc="CA2C74A4">
      <w:numFmt w:val="bullet"/>
      <w:lvlText w:val="•"/>
      <w:lvlJc w:val="left"/>
      <w:pPr>
        <w:ind w:left="7047" w:hanging="389"/>
      </w:pPr>
      <w:rPr>
        <w:rFonts w:hint="default"/>
        <w:lang w:val="ru-RU" w:eastAsia="en-US" w:bidi="ar-SA"/>
      </w:rPr>
    </w:lvl>
    <w:lvl w:ilvl="7" w:tplc="20B06E26">
      <w:numFmt w:val="bullet"/>
      <w:lvlText w:val="•"/>
      <w:lvlJc w:val="left"/>
      <w:pPr>
        <w:ind w:left="8062" w:hanging="389"/>
      </w:pPr>
      <w:rPr>
        <w:rFonts w:hint="default"/>
        <w:lang w:val="ru-RU" w:eastAsia="en-US" w:bidi="ar-SA"/>
      </w:rPr>
    </w:lvl>
    <w:lvl w:ilvl="8" w:tplc="43B86116">
      <w:numFmt w:val="bullet"/>
      <w:lvlText w:val="•"/>
      <w:lvlJc w:val="left"/>
      <w:pPr>
        <w:ind w:left="9077" w:hanging="389"/>
      </w:pPr>
      <w:rPr>
        <w:rFonts w:hint="default"/>
        <w:lang w:val="ru-RU" w:eastAsia="en-US" w:bidi="ar-SA"/>
      </w:rPr>
    </w:lvl>
  </w:abstractNum>
  <w:abstractNum w:abstractNumId="28" w15:restartNumberingAfterBreak="0">
    <w:nsid w:val="16AD0F13"/>
    <w:multiLevelType w:val="hybridMultilevel"/>
    <w:tmpl w:val="F81AA0E8"/>
    <w:lvl w:ilvl="0" w:tplc="7E4466FE">
      <w:numFmt w:val="bullet"/>
      <w:lvlText w:val="—"/>
      <w:lvlJc w:val="left"/>
      <w:pPr>
        <w:ind w:left="177" w:hanging="319"/>
      </w:pPr>
      <w:rPr>
        <w:rFonts w:ascii="Times New Roman" w:eastAsia="Times New Roman" w:hAnsi="Times New Roman" w:cs="Times New Roman" w:hint="default"/>
        <w:color w:val="151515"/>
        <w:w w:val="105"/>
        <w:sz w:val="21"/>
        <w:szCs w:val="21"/>
        <w:lang w:val="ru-RU" w:eastAsia="en-US" w:bidi="ar-SA"/>
      </w:rPr>
    </w:lvl>
    <w:lvl w:ilvl="1" w:tplc="772EB512">
      <w:numFmt w:val="bullet"/>
      <w:lvlText w:val="•"/>
      <w:lvlJc w:val="left"/>
      <w:pPr>
        <w:ind w:left="180" w:hanging="319"/>
      </w:pPr>
      <w:rPr>
        <w:rFonts w:hint="default"/>
        <w:lang w:val="ru-RU" w:eastAsia="en-US" w:bidi="ar-SA"/>
      </w:rPr>
    </w:lvl>
    <w:lvl w:ilvl="2" w:tplc="EF82EC4A">
      <w:numFmt w:val="bullet"/>
      <w:lvlText w:val="•"/>
      <w:lvlJc w:val="left"/>
      <w:pPr>
        <w:ind w:left="827" w:hanging="319"/>
      </w:pPr>
      <w:rPr>
        <w:rFonts w:hint="default"/>
        <w:lang w:val="ru-RU" w:eastAsia="en-US" w:bidi="ar-SA"/>
      </w:rPr>
    </w:lvl>
    <w:lvl w:ilvl="3" w:tplc="64E4F63A">
      <w:numFmt w:val="bullet"/>
      <w:lvlText w:val="•"/>
      <w:lvlJc w:val="left"/>
      <w:pPr>
        <w:ind w:left="1474" w:hanging="319"/>
      </w:pPr>
      <w:rPr>
        <w:rFonts w:hint="default"/>
        <w:lang w:val="ru-RU" w:eastAsia="en-US" w:bidi="ar-SA"/>
      </w:rPr>
    </w:lvl>
    <w:lvl w:ilvl="4" w:tplc="BAF28658">
      <w:numFmt w:val="bullet"/>
      <w:lvlText w:val="•"/>
      <w:lvlJc w:val="left"/>
      <w:pPr>
        <w:ind w:left="2122" w:hanging="319"/>
      </w:pPr>
      <w:rPr>
        <w:rFonts w:hint="default"/>
        <w:lang w:val="ru-RU" w:eastAsia="en-US" w:bidi="ar-SA"/>
      </w:rPr>
    </w:lvl>
    <w:lvl w:ilvl="5" w:tplc="42A657C6">
      <w:numFmt w:val="bullet"/>
      <w:lvlText w:val="•"/>
      <w:lvlJc w:val="left"/>
      <w:pPr>
        <w:ind w:left="2769" w:hanging="319"/>
      </w:pPr>
      <w:rPr>
        <w:rFonts w:hint="default"/>
        <w:lang w:val="ru-RU" w:eastAsia="en-US" w:bidi="ar-SA"/>
      </w:rPr>
    </w:lvl>
    <w:lvl w:ilvl="6" w:tplc="DCCAC6B8">
      <w:numFmt w:val="bullet"/>
      <w:lvlText w:val="•"/>
      <w:lvlJc w:val="left"/>
      <w:pPr>
        <w:ind w:left="3417" w:hanging="319"/>
      </w:pPr>
      <w:rPr>
        <w:rFonts w:hint="default"/>
        <w:lang w:val="ru-RU" w:eastAsia="en-US" w:bidi="ar-SA"/>
      </w:rPr>
    </w:lvl>
    <w:lvl w:ilvl="7" w:tplc="1C462878">
      <w:numFmt w:val="bullet"/>
      <w:lvlText w:val="•"/>
      <w:lvlJc w:val="left"/>
      <w:pPr>
        <w:ind w:left="4064" w:hanging="319"/>
      </w:pPr>
      <w:rPr>
        <w:rFonts w:hint="default"/>
        <w:lang w:val="ru-RU" w:eastAsia="en-US" w:bidi="ar-SA"/>
      </w:rPr>
    </w:lvl>
    <w:lvl w:ilvl="8" w:tplc="F80A62CC">
      <w:numFmt w:val="bullet"/>
      <w:lvlText w:val="•"/>
      <w:lvlJc w:val="left"/>
      <w:pPr>
        <w:ind w:left="4711" w:hanging="319"/>
      </w:pPr>
      <w:rPr>
        <w:rFonts w:hint="default"/>
        <w:lang w:val="ru-RU" w:eastAsia="en-US" w:bidi="ar-SA"/>
      </w:rPr>
    </w:lvl>
  </w:abstractNum>
  <w:abstractNum w:abstractNumId="29" w15:restartNumberingAfterBreak="0">
    <w:nsid w:val="16C82C0E"/>
    <w:multiLevelType w:val="multilevel"/>
    <w:tmpl w:val="BCA24B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16F03507"/>
    <w:multiLevelType w:val="hybridMultilevel"/>
    <w:tmpl w:val="2152C0E0"/>
    <w:lvl w:ilvl="0" w:tplc="07F0D40A">
      <w:start w:val="1"/>
      <w:numFmt w:val="decimal"/>
      <w:lvlText w:val="%1."/>
      <w:lvlJc w:val="left"/>
      <w:pPr>
        <w:ind w:left="1240" w:hanging="341"/>
        <w:jc w:val="left"/>
      </w:pPr>
      <w:rPr>
        <w:rFonts w:ascii="Times New Roman" w:eastAsia="Times New Roman" w:hAnsi="Times New Roman" w:cs="Times New Roman" w:hint="default"/>
        <w:color w:val="151515"/>
        <w:spacing w:val="-9"/>
        <w:w w:val="116"/>
        <w:sz w:val="21"/>
        <w:szCs w:val="21"/>
        <w:lang w:val="ru-RU" w:eastAsia="en-US" w:bidi="ar-SA"/>
      </w:rPr>
    </w:lvl>
    <w:lvl w:ilvl="1" w:tplc="1F3224EA">
      <w:numFmt w:val="bullet"/>
      <w:lvlText w:val="•"/>
      <w:lvlJc w:val="left"/>
      <w:pPr>
        <w:ind w:left="1800" w:hanging="341"/>
      </w:pPr>
      <w:rPr>
        <w:rFonts w:hint="default"/>
        <w:lang w:val="ru-RU" w:eastAsia="en-US" w:bidi="ar-SA"/>
      </w:rPr>
    </w:lvl>
    <w:lvl w:ilvl="2" w:tplc="918E82B6">
      <w:numFmt w:val="bullet"/>
      <w:lvlText w:val="•"/>
      <w:lvlJc w:val="left"/>
      <w:pPr>
        <w:ind w:left="2361" w:hanging="341"/>
      </w:pPr>
      <w:rPr>
        <w:rFonts w:hint="default"/>
        <w:lang w:val="ru-RU" w:eastAsia="en-US" w:bidi="ar-SA"/>
      </w:rPr>
    </w:lvl>
    <w:lvl w:ilvl="3" w:tplc="E020CBA8">
      <w:numFmt w:val="bullet"/>
      <w:lvlText w:val="•"/>
      <w:lvlJc w:val="left"/>
      <w:pPr>
        <w:ind w:left="2921" w:hanging="341"/>
      </w:pPr>
      <w:rPr>
        <w:rFonts w:hint="default"/>
        <w:lang w:val="ru-RU" w:eastAsia="en-US" w:bidi="ar-SA"/>
      </w:rPr>
    </w:lvl>
    <w:lvl w:ilvl="4" w:tplc="77BE43A2">
      <w:numFmt w:val="bullet"/>
      <w:lvlText w:val="•"/>
      <w:lvlJc w:val="left"/>
      <w:pPr>
        <w:ind w:left="3482" w:hanging="341"/>
      </w:pPr>
      <w:rPr>
        <w:rFonts w:hint="default"/>
        <w:lang w:val="ru-RU" w:eastAsia="en-US" w:bidi="ar-SA"/>
      </w:rPr>
    </w:lvl>
    <w:lvl w:ilvl="5" w:tplc="186EA138">
      <w:numFmt w:val="bullet"/>
      <w:lvlText w:val="•"/>
      <w:lvlJc w:val="left"/>
      <w:pPr>
        <w:ind w:left="4043" w:hanging="341"/>
      </w:pPr>
      <w:rPr>
        <w:rFonts w:hint="default"/>
        <w:lang w:val="ru-RU" w:eastAsia="en-US" w:bidi="ar-SA"/>
      </w:rPr>
    </w:lvl>
    <w:lvl w:ilvl="6" w:tplc="8C4A55AA">
      <w:numFmt w:val="bullet"/>
      <w:lvlText w:val="•"/>
      <w:lvlJc w:val="left"/>
      <w:pPr>
        <w:ind w:left="4603" w:hanging="341"/>
      </w:pPr>
      <w:rPr>
        <w:rFonts w:hint="default"/>
        <w:lang w:val="ru-RU" w:eastAsia="en-US" w:bidi="ar-SA"/>
      </w:rPr>
    </w:lvl>
    <w:lvl w:ilvl="7" w:tplc="D3BC575A">
      <w:numFmt w:val="bullet"/>
      <w:lvlText w:val="•"/>
      <w:lvlJc w:val="left"/>
      <w:pPr>
        <w:ind w:left="5164" w:hanging="341"/>
      </w:pPr>
      <w:rPr>
        <w:rFonts w:hint="default"/>
        <w:lang w:val="ru-RU" w:eastAsia="en-US" w:bidi="ar-SA"/>
      </w:rPr>
    </w:lvl>
    <w:lvl w:ilvl="8" w:tplc="B48A90C0">
      <w:numFmt w:val="bullet"/>
      <w:lvlText w:val="•"/>
      <w:lvlJc w:val="left"/>
      <w:pPr>
        <w:ind w:left="5725" w:hanging="341"/>
      </w:pPr>
      <w:rPr>
        <w:rFonts w:hint="default"/>
        <w:lang w:val="ru-RU" w:eastAsia="en-US" w:bidi="ar-SA"/>
      </w:rPr>
    </w:lvl>
  </w:abstractNum>
  <w:abstractNum w:abstractNumId="31" w15:restartNumberingAfterBreak="0">
    <w:nsid w:val="187F03CB"/>
    <w:multiLevelType w:val="multilevel"/>
    <w:tmpl w:val="77B4C3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1A0201EB"/>
    <w:multiLevelType w:val="hybridMultilevel"/>
    <w:tmpl w:val="7BF4AFAA"/>
    <w:lvl w:ilvl="0" w:tplc="B606AA1C">
      <w:start w:val="1"/>
      <w:numFmt w:val="decimal"/>
      <w:lvlText w:val="%1."/>
      <w:lvlJc w:val="left"/>
      <w:pPr>
        <w:ind w:left="1044" w:hanging="213"/>
      </w:pPr>
      <w:rPr>
        <w:rFonts w:ascii="Times New Roman" w:eastAsia="Times New Roman" w:hAnsi="Times New Roman" w:cs="Times New Roman" w:hint="default"/>
        <w:b w:val="0"/>
        <w:bCs w:val="0"/>
        <w:i w:val="0"/>
        <w:iCs w:val="0"/>
        <w:spacing w:val="-1"/>
        <w:w w:val="97"/>
        <w:sz w:val="26"/>
        <w:szCs w:val="26"/>
        <w:lang w:val="ru-RU" w:eastAsia="en-US" w:bidi="ar-SA"/>
      </w:rPr>
    </w:lvl>
    <w:lvl w:ilvl="1" w:tplc="6994D8C8">
      <w:numFmt w:val="bullet"/>
      <w:lvlText w:val="•"/>
      <w:lvlJc w:val="left"/>
      <w:pPr>
        <w:ind w:left="1956" w:hanging="213"/>
      </w:pPr>
      <w:rPr>
        <w:rFonts w:hint="default"/>
        <w:lang w:val="ru-RU" w:eastAsia="en-US" w:bidi="ar-SA"/>
      </w:rPr>
    </w:lvl>
    <w:lvl w:ilvl="2" w:tplc="1600531E">
      <w:numFmt w:val="bullet"/>
      <w:lvlText w:val="•"/>
      <w:lvlJc w:val="left"/>
      <w:pPr>
        <w:ind w:left="2873" w:hanging="213"/>
      </w:pPr>
      <w:rPr>
        <w:rFonts w:hint="default"/>
        <w:lang w:val="ru-RU" w:eastAsia="en-US" w:bidi="ar-SA"/>
      </w:rPr>
    </w:lvl>
    <w:lvl w:ilvl="3" w:tplc="0986AD7E">
      <w:numFmt w:val="bullet"/>
      <w:lvlText w:val="•"/>
      <w:lvlJc w:val="left"/>
      <w:pPr>
        <w:ind w:left="3789" w:hanging="213"/>
      </w:pPr>
      <w:rPr>
        <w:rFonts w:hint="default"/>
        <w:lang w:val="ru-RU" w:eastAsia="en-US" w:bidi="ar-SA"/>
      </w:rPr>
    </w:lvl>
    <w:lvl w:ilvl="4" w:tplc="4C884DA6">
      <w:numFmt w:val="bullet"/>
      <w:lvlText w:val="•"/>
      <w:lvlJc w:val="left"/>
      <w:pPr>
        <w:ind w:left="4706" w:hanging="213"/>
      </w:pPr>
      <w:rPr>
        <w:rFonts w:hint="default"/>
        <w:lang w:val="ru-RU" w:eastAsia="en-US" w:bidi="ar-SA"/>
      </w:rPr>
    </w:lvl>
    <w:lvl w:ilvl="5" w:tplc="5DDC5098">
      <w:numFmt w:val="bullet"/>
      <w:lvlText w:val="•"/>
      <w:lvlJc w:val="left"/>
      <w:pPr>
        <w:ind w:left="5623" w:hanging="213"/>
      </w:pPr>
      <w:rPr>
        <w:rFonts w:hint="default"/>
        <w:lang w:val="ru-RU" w:eastAsia="en-US" w:bidi="ar-SA"/>
      </w:rPr>
    </w:lvl>
    <w:lvl w:ilvl="6" w:tplc="6F5A5BD0">
      <w:numFmt w:val="bullet"/>
      <w:lvlText w:val="•"/>
      <w:lvlJc w:val="left"/>
      <w:pPr>
        <w:ind w:left="6539" w:hanging="213"/>
      </w:pPr>
      <w:rPr>
        <w:rFonts w:hint="default"/>
        <w:lang w:val="ru-RU" w:eastAsia="en-US" w:bidi="ar-SA"/>
      </w:rPr>
    </w:lvl>
    <w:lvl w:ilvl="7" w:tplc="AB3EF2FA">
      <w:numFmt w:val="bullet"/>
      <w:lvlText w:val="•"/>
      <w:lvlJc w:val="left"/>
      <w:pPr>
        <w:ind w:left="7456" w:hanging="213"/>
      </w:pPr>
      <w:rPr>
        <w:rFonts w:hint="default"/>
        <w:lang w:val="ru-RU" w:eastAsia="en-US" w:bidi="ar-SA"/>
      </w:rPr>
    </w:lvl>
    <w:lvl w:ilvl="8" w:tplc="24D68438">
      <w:numFmt w:val="bullet"/>
      <w:lvlText w:val="•"/>
      <w:lvlJc w:val="left"/>
      <w:pPr>
        <w:ind w:left="8373" w:hanging="213"/>
      </w:pPr>
      <w:rPr>
        <w:rFonts w:hint="default"/>
        <w:lang w:val="ru-RU" w:eastAsia="en-US" w:bidi="ar-SA"/>
      </w:rPr>
    </w:lvl>
  </w:abstractNum>
  <w:abstractNum w:abstractNumId="33" w15:restartNumberingAfterBreak="0">
    <w:nsid w:val="1A2816E6"/>
    <w:multiLevelType w:val="hybridMultilevel"/>
    <w:tmpl w:val="60343FEA"/>
    <w:lvl w:ilvl="0" w:tplc="5C268550">
      <w:start w:val="1"/>
      <w:numFmt w:val="decimal"/>
      <w:lvlText w:val="%1."/>
      <w:lvlJc w:val="left"/>
      <w:pPr>
        <w:ind w:left="256" w:hanging="284"/>
        <w:jc w:val="left"/>
      </w:pPr>
      <w:rPr>
        <w:rFonts w:ascii="Times New Roman" w:eastAsia="Times New Roman" w:hAnsi="Times New Roman" w:cs="Times New Roman" w:hint="default"/>
        <w:w w:val="97"/>
        <w:sz w:val="26"/>
        <w:szCs w:val="26"/>
        <w:lang w:val="ru-RU" w:eastAsia="en-US" w:bidi="ar-SA"/>
      </w:rPr>
    </w:lvl>
    <w:lvl w:ilvl="1" w:tplc="DA92A716">
      <w:numFmt w:val="bullet"/>
      <w:lvlText w:val="•"/>
      <w:lvlJc w:val="left"/>
      <w:pPr>
        <w:ind w:left="1207" w:hanging="284"/>
      </w:pPr>
      <w:rPr>
        <w:rFonts w:hint="default"/>
        <w:lang w:val="ru-RU" w:eastAsia="en-US" w:bidi="ar-SA"/>
      </w:rPr>
    </w:lvl>
    <w:lvl w:ilvl="2" w:tplc="95E84E24">
      <w:numFmt w:val="bullet"/>
      <w:lvlText w:val="•"/>
      <w:lvlJc w:val="left"/>
      <w:pPr>
        <w:ind w:left="2154" w:hanging="284"/>
      </w:pPr>
      <w:rPr>
        <w:rFonts w:hint="default"/>
        <w:lang w:val="ru-RU" w:eastAsia="en-US" w:bidi="ar-SA"/>
      </w:rPr>
    </w:lvl>
    <w:lvl w:ilvl="3" w:tplc="18E8DCC4">
      <w:numFmt w:val="bullet"/>
      <w:lvlText w:val="•"/>
      <w:lvlJc w:val="left"/>
      <w:pPr>
        <w:ind w:left="3101" w:hanging="284"/>
      </w:pPr>
      <w:rPr>
        <w:rFonts w:hint="default"/>
        <w:lang w:val="ru-RU" w:eastAsia="en-US" w:bidi="ar-SA"/>
      </w:rPr>
    </w:lvl>
    <w:lvl w:ilvl="4" w:tplc="05805B26">
      <w:numFmt w:val="bullet"/>
      <w:lvlText w:val="•"/>
      <w:lvlJc w:val="left"/>
      <w:pPr>
        <w:ind w:left="4048" w:hanging="284"/>
      </w:pPr>
      <w:rPr>
        <w:rFonts w:hint="default"/>
        <w:lang w:val="ru-RU" w:eastAsia="en-US" w:bidi="ar-SA"/>
      </w:rPr>
    </w:lvl>
    <w:lvl w:ilvl="5" w:tplc="2CBEBFB4">
      <w:numFmt w:val="bullet"/>
      <w:lvlText w:val="•"/>
      <w:lvlJc w:val="left"/>
      <w:pPr>
        <w:ind w:left="4995" w:hanging="284"/>
      </w:pPr>
      <w:rPr>
        <w:rFonts w:hint="default"/>
        <w:lang w:val="ru-RU" w:eastAsia="en-US" w:bidi="ar-SA"/>
      </w:rPr>
    </w:lvl>
    <w:lvl w:ilvl="6" w:tplc="E196B576">
      <w:numFmt w:val="bullet"/>
      <w:lvlText w:val="•"/>
      <w:lvlJc w:val="left"/>
      <w:pPr>
        <w:ind w:left="5942" w:hanging="284"/>
      </w:pPr>
      <w:rPr>
        <w:rFonts w:hint="default"/>
        <w:lang w:val="ru-RU" w:eastAsia="en-US" w:bidi="ar-SA"/>
      </w:rPr>
    </w:lvl>
    <w:lvl w:ilvl="7" w:tplc="1A8A8ACC">
      <w:numFmt w:val="bullet"/>
      <w:lvlText w:val="•"/>
      <w:lvlJc w:val="left"/>
      <w:pPr>
        <w:ind w:left="6889" w:hanging="284"/>
      </w:pPr>
      <w:rPr>
        <w:rFonts w:hint="default"/>
        <w:lang w:val="ru-RU" w:eastAsia="en-US" w:bidi="ar-SA"/>
      </w:rPr>
    </w:lvl>
    <w:lvl w:ilvl="8" w:tplc="2BC0AF54">
      <w:numFmt w:val="bullet"/>
      <w:lvlText w:val="•"/>
      <w:lvlJc w:val="left"/>
      <w:pPr>
        <w:ind w:left="7836" w:hanging="284"/>
      </w:pPr>
      <w:rPr>
        <w:rFonts w:hint="default"/>
        <w:lang w:val="ru-RU" w:eastAsia="en-US" w:bidi="ar-SA"/>
      </w:rPr>
    </w:lvl>
  </w:abstractNum>
  <w:abstractNum w:abstractNumId="34" w15:restartNumberingAfterBreak="0">
    <w:nsid w:val="1AEA3349"/>
    <w:multiLevelType w:val="multilevel"/>
    <w:tmpl w:val="482C57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1B287268"/>
    <w:multiLevelType w:val="hybridMultilevel"/>
    <w:tmpl w:val="902C8D36"/>
    <w:lvl w:ilvl="0" w:tplc="C6900E46">
      <w:start w:val="1"/>
      <w:numFmt w:val="decimal"/>
      <w:lvlText w:val="%1."/>
      <w:lvlJc w:val="left"/>
      <w:pPr>
        <w:ind w:left="877" w:hanging="340"/>
      </w:pPr>
      <w:rPr>
        <w:rFonts w:ascii="Times New Roman" w:eastAsia="Times New Roman" w:hAnsi="Times New Roman" w:cs="Times New Roman" w:hint="default"/>
        <w:color w:val="151515"/>
        <w:spacing w:val="-12"/>
        <w:w w:val="116"/>
        <w:sz w:val="21"/>
        <w:szCs w:val="21"/>
        <w:lang w:val="ru-RU" w:eastAsia="en-US" w:bidi="ar-SA"/>
      </w:rPr>
    </w:lvl>
    <w:lvl w:ilvl="1" w:tplc="142651F0">
      <w:numFmt w:val="bullet"/>
      <w:lvlText w:val="•"/>
      <w:lvlJc w:val="left"/>
      <w:pPr>
        <w:ind w:left="1394" w:hanging="340"/>
      </w:pPr>
      <w:rPr>
        <w:rFonts w:hint="default"/>
        <w:lang w:val="ru-RU" w:eastAsia="en-US" w:bidi="ar-SA"/>
      </w:rPr>
    </w:lvl>
    <w:lvl w:ilvl="2" w:tplc="CC3A6A4A">
      <w:numFmt w:val="bullet"/>
      <w:lvlText w:val="•"/>
      <w:lvlJc w:val="left"/>
      <w:pPr>
        <w:ind w:left="1909" w:hanging="340"/>
      </w:pPr>
      <w:rPr>
        <w:rFonts w:hint="default"/>
        <w:lang w:val="ru-RU" w:eastAsia="en-US" w:bidi="ar-SA"/>
      </w:rPr>
    </w:lvl>
    <w:lvl w:ilvl="3" w:tplc="3704F960">
      <w:numFmt w:val="bullet"/>
      <w:lvlText w:val="•"/>
      <w:lvlJc w:val="left"/>
      <w:pPr>
        <w:ind w:left="2423" w:hanging="340"/>
      </w:pPr>
      <w:rPr>
        <w:rFonts w:hint="default"/>
        <w:lang w:val="ru-RU" w:eastAsia="en-US" w:bidi="ar-SA"/>
      </w:rPr>
    </w:lvl>
    <w:lvl w:ilvl="4" w:tplc="87404B06">
      <w:numFmt w:val="bullet"/>
      <w:lvlText w:val="•"/>
      <w:lvlJc w:val="left"/>
      <w:pPr>
        <w:ind w:left="2938" w:hanging="340"/>
      </w:pPr>
      <w:rPr>
        <w:rFonts w:hint="default"/>
        <w:lang w:val="ru-RU" w:eastAsia="en-US" w:bidi="ar-SA"/>
      </w:rPr>
    </w:lvl>
    <w:lvl w:ilvl="5" w:tplc="84366A98">
      <w:numFmt w:val="bullet"/>
      <w:lvlText w:val="•"/>
      <w:lvlJc w:val="left"/>
      <w:pPr>
        <w:ind w:left="3453" w:hanging="340"/>
      </w:pPr>
      <w:rPr>
        <w:rFonts w:hint="default"/>
        <w:lang w:val="ru-RU" w:eastAsia="en-US" w:bidi="ar-SA"/>
      </w:rPr>
    </w:lvl>
    <w:lvl w:ilvl="6" w:tplc="BEE628A8">
      <w:numFmt w:val="bullet"/>
      <w:lvlText w:val="•"/>
      <w:lvlJc w:val="left"/>
      <w:pPr>
        <w:ind w:left="3967" w:hanging="340"/>
      </w:pPr>
      <w:rPr>
        <w:rFonts w:hint="default"/>
        <w:lang w:val="ru-RU" w:eastAsia="en-US" w:bidi="ar-SA"/>
      </w:rPr>
    </w:lvl>
    <w:lvl w:ilvl="7" w:tplc="FAEE1294">
      <w:numFmt w:val="bullet"/>
      <w:lvlText w:val="•"/>
      <w:lvlJc w:val="left"/>
      <w:pPr>
        <w:ind w:left="4482" w:hanging="340"/>
      </w:pPr>
      <w:rPr>
        <w:rFonts w:hint="default"/>
        <w:lang w:val="ru-RU" w:eastAsia="en-US" w:bidi="ar-SA"/>
      </w:rPr>
    </w:lvl>
    <w:lvl w:ilvl="8" w:tplc="1D14D6CE">
      <w:numFmt w:val="bullet"/>
      <w:lvlText w:val="•"/>
      <w:lvlJc w:val="left"/>
      <w:pPr>
        <w:ind w:left="4997" w:hanging="340"/>
      </w:pPr>
      <w:rPr>
        <w:rFonts w:hint="default"/>
        <w:lang w:val="ru-RU" w:eastAsia="en-US" w:bidi="ar-SA"/>
      </w:rPr>
    </w:lvl>
  </w:abstractNum>
  <w:abstractNum w:abstractNumId="36" w15:restartNumberingAfterBreak="0">
    <w:nsid w:val="1C4A0C9A"/>
    <w:multiLevelType w:val="multilevel"/>
    <w:tmpl w:val="4C6E81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1D126027"/>
    <w:multiLevelType w:val="multilevel"/>
    <w:tmpl w:val="F6326E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20D304E0"/>
    <w:multiLevelType w:val="multilevel"/>
    <w:tmpl w:val="60AE71E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20F219DB"/>
    <w:multiLevelType w:val="multilevel"/>
    <w:tmpl w:val="5E28BF8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21C40253"/>
    <w:multiLevelType w:val="multilevel"/>
    <w:tmpl w:val="BF665A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22C92E79"/>
    <w:multiLevelType w:val="multilevel"/>
    <w:tmpl w:val="29E6AC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235950D9"/>
    <w:multiLevelType w:val="multilevel"/>
    <w:tmpl w:val="A266CE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3" w15:restartNumberingAfterBreak="0">
    <w:nsid w:val="23745BF3"/>
    <w:multiLevelType w:val="hybridMultilevel"/>
    <w:tmpl w:val="621AF9D6"/>
    <w:lvl w:ilvl="0" w:tplc="198667AC">
      <w:start w:val="1"/>
      <w:numFmt w:val="decimal"/>
      <w:lvlText w:val="%1."/>
      <w:lvlJc w:val="left"/>
      <w:pPr>
        <w:ind w:left="256" w:hanging="284"/>
        <w:jc w:val="left"/>
      </w:pPr>
      <w:rPr>
        <w:rFonts w:ascii="Times New Roman" w:eastAsia="Times New Roman" w:hAnsi="Times New Roman" w:cs="Times New Roman" w:hint="default"/>
        <w:w w:val="97"/>
        <w:sz w:val="26"/>
        <w:szCs w:val="26"/>
        <w:lang w:val="ru-RU" w:eastAsia="en-US" w:bidi="ar-SA"/>
      </w:rPr>
    </w:lvl>
    <w:lvl w:ilvl="1" w:tplc="BA5037F8">
      <w:numFmt w:val="bullet"/>
      <w:lvlText w:val="•"/>
      <w:lvlJc w:val="left"/>
      <w:pPr>
        <w:ind w:left="1207" w:hanging="284"/>
      </w:pPr>
      <w:rPr>
        <w:rFonts w:hint="default"/>
        <w:lang w:val="ru-RU" w:eastAsia="en-US" w:bidi="ar-SA"/>
      </w:rPr>
    </w:lvl>
    <w:lvl w:ilvl="2" w:tplc="AEE04898">
      <w:numFmt w:val="bullet"/>
      <w:lvlText w:val="•"/>
      <w:lvlJc w:val="left"/>
      <w:pPr>
        <w:ind w:left="2154" w:hanging="284"/>
      </w:pPr>
      <w:rPr>
        <w:rFonts w:hint="default"/>
        <w:lang w:val="ru-RU" w:eastAsia="en-US" w:bidi="ar-SA"/>
      </w:rPr>
    </w:lvl>
    <w:lvl w:ilvl="3" w:tplc="7E7A773A">
      <w:numFmt w:val="bullet"/>
      <w:lvlText w:val="•"/>
      <w:lvlJc w:val="left"/>
      <w:pPr>
        <w:ind w:left="3101" w:hanging="284"/>
      </w:pPr>
      <w:rPr>
        <w:rFonts w:hint="default"/>
        <w:lang w:val="ru-RU" w:eastAsia="en-US" w:bidi="ar-SA"/>
      </w:rPr>
    </w:lvl>
    <w:lvl w:ilvl="4" w:tplc="4B52FB76">
      <w:numFmt w:val="bullet"/>
      <w:lvlText w:val="•"/>
      <w:lvlJc w:val="left"/>
      <w:pPr>
        <w:ind w:left="4048" w:hanging="284"/>
      </w:pPr>
      <w:rPr>
        <w:rFonts w:hint="default"/>
        <w:lang w:val="ru-RU" w:eastAsia="en-US" w:bidi="ar-SA"/>
      </w:rPr>
    </w:lvl>
    <w:lvl w:ilvl="5" w:tplc="784EB536">
      <w:numFmt w:val="bullet"/>
      <w:lvlText w:val="•"/>
      <w:lvlJc w:val="left"/>
      <w:pPr>
        <w:ind w:left="4995" w:hanging="284"/>
      </w:pPr>
      <w:rPr>
        <w:rFonts w:hint="default"/>
        <w:lang w:val="ru-RU" w:eastAsia="en-US" w:bidi="ar-SA"/>
      </w:rPr>
    </w:lvl>
    <w:lvl w:ilvl="6" w:tplc="5F2485C8">
      <w:numFmt w:val="bullet"/>
      <w:lvlText w:val="•"/>
      <w:lvlJc w:val="left"/>
      <w:pPr>
        <w:ind w:left="5942" w:hanging="284"/>
      </w:pPr>
      <w:rPr>
        <w:rFonts w:hint="default"/>
        <w:lang w:val="ru-RU" w:eastAsia="en-US" w:bidi="ar-SA"/>
      </w:rPr>
    </w:lvl>
    <w:lvl w:ilvl="7" w:tplc="CD5860FE">
      <w:numFmt w:val="bullet"/>
      <w:lvlText w:val="•"/>
      <w:lvlJc w:val="left"/>
      <w:pPr>
        <w:ind w:left="6889" w:hanging="284"/>
      </w:pPr>
      <w:rPr>
        <w:rFonts w:hint="default"/>
        <w:lang w:val="ru-RU" w:eastAsia="en-US" w:bidi="ar-SA"/>
      </w:rPr>
    </w:lvl>
    <w:lvl w:ilvl="8" w:tplc="5C82712C">
      <w:numFmt w:val="bullet"/>
      <w:lvlText w:val="•"/>
      <w:lvlJc w:val="left"/>
      <w:pPr>
        <w:ind w:left="7836" w:hanging="284"/>
      </w:pPr>
      <w:rPr>
        <w:rFonts w:hint="default"/>
        <w:lang w:val="ru-RU" w:eastAsia="en-US" w:bidi="ar-SA"/>
      </w:rPr>
    </w:lvl>
  </w:abstractNum>
  <w:abstractNum w:abstractNumId="44" w15:restartNumberingAfterBreak="0">
    <w:nsid w:val="23B93767"/>
    <w:multiLevelType w:val="multilevel"/>
    <w:tmpl w:val="5EEC06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24883E9A"/>
    <w:multiLevelType w:val="multilevel"/>
    <w:tmpl w:val="92FC5A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24D52763"/>
    <w:multiLevelType w:val="multilevel"/>
    <w:tmpl w:val="5DA03A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262041E5"/>
    <w:multiLevelType w:val="multilevel"/>
    <w:tmpl w:val="85A8278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27A635CE"/>
    <w:multiLevelType w:val="hybridMultilevel"/>
    <w:tmpl w:val="A624596E"/>
    <w:lvl w:ilvl="0" w:tplc="6CC2E280">
      <w:start w:val="1"/>
      <w:numFmt w:val="decimal"/>
      <w:lvlText w:val="%1."/>
      <w:lvlJc w:val="left"/>
      <w:pPr>
        <w:ind w:left="1250" w:hanging="284"/>
        <w:jc w:val="left"/>
      </w:pPr>
      <w:rPr>
        <w:rFonts w:ascii="Times New Roman" w:eastAsia="Times New Roman" w:hAnsi="Times New Roman" w:cs="Times New Roman" w:hint="default"/>
        <w:w w:val="97"/>
        <w:sz w:val="26"/>
        <w:szCs w:val="26"/>
        <w:lang w:val="ru-RU" w:eastAsia="en-US" w:bidi="ar-SA"/>
      </w:rPr>
    </w:lvl>
    <w:lvl w:ilvl="1" w:tplc="0C100C3C">
      <w:numFmt w:val="bullet"/>
      <w:lvlText w:val="•"/>
      <w:lvlJc w:val="left"/>
      <w:pPr>
        <w:ind w:left="2107" w:hanging="284"/>
      </w:pPr>
      <w:rPr>
        <w:rFonts w:hint="default"/>
        <w:lang w:val="ru-RU" w:eastAsia="en-US" w:bidi="ar-SA"/>
      </w:rPr>
    </w:lvl>
    <w:lvl w:ilvl="2" w:tplc="D782277A">
      <w:numFmt w:val="bullet"/>
      <w:lvlText w:val="•"/>
      <w:lvlJc w:val="left"/>
      <w:pPr>
        <w:ind w:left="2954" w:hanging="284"/>
      </w:pPr>
      <w:rPr>
        <w:rFonts w:hint="default"/>
        <w:lang w:val="ru-RU" w:eastAsia="en-US" w:bidi="ar-SA"/>
      </w:rPr>
    </w:lvl>
    <w:lvl w:ilvl="3" w:tplc="B9DCC734">
      <w:numFmt w:val="bullet"/>
      <w:lvlText w:val="•"/>
      <w:lvlJc w:val="left"/>
      <w:pPr>
        <w:ind w:left="3801" w:hanging="284"/>
      </w:pPr>
      <w:rPr>
        <w:rFonts w:hint="default"/>
        <w:lang w:val="ru-RU" w:eastAsia="en-US" w:bidi="ar-SA"/>
      </w:rPr>
    </w:lvl>
    <w:lvl w:ilvl="4" w:tplc="C7E2E670">
      <w:numFmt w:val="bullet"/>
      <w:lvlText w:val="•"/>
      <w:lvlJc w:val="left"/>
      <w:pPr>
        <w:ind w:left="4648" w:hanging="284"/>
      </w:pPr>
      <w:rPr>
        <w:rFonts w:hint="default"/>
        <w:lang w:val="ru-RU" w:eastAsia="en-US" w:bidi="ar-SA"/>
      </w:rPr>
    </w:lvl>
    <w:lvl w:ilvl="5" w:tplc="EBACD834">
      <w:numFmt w:val="bullet"/>
      <w:lvlText w:val="•"/>
      <w:lvlJc w:val="left"/>
      <w:pPr>
        <w:ind w:left="5495" w:hanging="284"/>
      </w:pPr>
      <w:rPr>
        <w:rFonts w:hint="default"/>
        <w:lang w:val="ru-RU" w:eastAsia="en-US" w:bidi="ar-SA"/>
      </w:rPr>
    </w:lvl>
    <w:lvl w:ilvl="6" w:tplc="B9F0D942">
      <w:numFmt w:val="bullet"/>
      <w:lvlText w:val="•"/>
      <w:lvlJc w:val="left"/>
      <w:pPr>
        <w:ind w:left="6342" w:hanging="284"/>
      </w:pPr>
      <w:rPr>
        <w:rFonts w:hint="default"/>
        <w:lang w:val="ru-RU" w:eastAsia="en-US" w:bidi="ar-SA"/>
      </w:rPr>
    </w:lvl>
    <w:lvl w:ilvl="7" w:tplc="3ADA4F7A">
      <w:numFmt w:val="bullet"/>
      <w:lvlText w:val="•"/>
      <w:lvlJc w:val="left"/>
      <w:pPr>
        <w:ind w:left="7189" w:hanging="284"/>
      </w:pPr>
      <w:rPr>
        <w:rFonts w:hint="default"/>
        <w:lang w:val="ru-RU" w:eastAsia="en-US" w:bidi="ar-SA"/>
      </w:rPr>
    </w:lvl>
    <w:lvl w:ilvl="8" w:tplc="56AC9AF2">
      <w:numFmt w:val="bullet"/>
      <w:lvlText w:val="•"/>
      <w:lvlJc w:val="left"/>
      <w:pPr>
        <w:ind w:left="8036" w:hanging="284"/>
      </w:pPr>
      <w:rPr>
        <w:rFonts w:hint="default"/>
        <w:lang w:val="ru-RU" w:eastAsia="en-US" w:bidi="ar-SA"/>
      </w:rPr>
    </w:lvl>
  </w:abstractNum>
  <w:abstractNum w:abstractNumId="49" w15:restartNumberingAfterBreak="0">
    <w:nsid w:val="27BC232E"/>
    <w:multiLevelType w:val="hybridMultilevel"/>
    <w:tmpl w:val="97C6095C"/>
    <w:lvl w:ilvl="0" w:tplc="5E7648BC">
      <w:start w:val="1"/>
      <w:numFmt w:val="decimal"/>
      <w:lvlText w:val="%1."/>
      <w:lvlJc w:val="left"/>
      <w:pPr>
        <w:ind w:left="140" w:hanging="223"/>
      </w:pPr>
      <w:rPr>
        <w:rFonts w:ascii="Trebuchet MS" w:eastAsia="Trebuchet MS" w:hAnsi="Trebuchet MS" w:cs="Trebuchet MS" w:hint="default"/>
        <w:color w:val="151515"/>
        <w:w w:val="99"/>
        <w:sz w:val="19"/>
        <w:szCs w:val="19"/>
        <w:lang w:val="ru-RU" w:eastAsia="en-US" w:bidi="ar-SA"/>
      </w:rPr>
    </w:lvl>
    <w:lvl w:ilvl="1" w:tplc="A0F2DE08">
      <w:start w:val="1"/>
      <w:numFmt w:val="decimal"/>
      <w:lvlText w:val="%2."/>
      <w:lvlJc w:val="left"/>
      <w:pPr>
        <w:ind w:left="877" w:hanging="341"/>
      </w:pPr>
      <w:rPr>
        <w:rFonts w:ascii="Times New Roman" w:eastAsia="Times New Roman" w:hAnsi="Times New Roman" w:cs="Times New Roman" w:hint="default"/>
        <w:color w:val="151515"/>
        <w:spacing w:val="-12"/>
        <w:w w:val="116"/>
        <w:sz w:val="21"/>
        <w:szCs w:val="21"/>
        <w:lang w:val="ru-RU" w:eastAsia="en-US" w:bidi="ar-SA"/>
      </w:rPr>
    </w:lvl>
    <w:lvl w:ilvl="2" w:tplc="5A98E0F8">
      <w:numFmt w:val="bullet"/>
      <w:lvlText w:val="•"/>
      <w:lvlJc w:val="left"/>
      <w:pPr>
        <w:ind w:left="1451" w:hanging="341"/>
      </w:pPr>
      <w:rPr>
        <w:rFonts w:hint="default"/>
        <w:lang w:val="ru-RU" w:eastAsia="en-US" w:bidi="ar-SA"/>
      </w:rPr>
    </w:lvl>
    <w:lvl w:ilvl="3" w:tplc="29029262">
      <w:numFmt w:val="bullet"/>
      <w:lvlText w:val="•"/>
      <w:lvlJc w:val="left"/>
      <w:pPr>
        <w:ind w:left="2023" w:hanging="341"/>
      </w:pPr>
      <w:rPr>
        <w:rFonts w:hint="default"/>
        <w:lang w:val="ru-RU" w:eastAsia="en-US" w:bidi="ar-SA"/>
      </w:rPr>
    </w:lvl>
    <w:lvl w:ilvl="4" w:tplc="55925DC4">
      <w:numFmt w:val="bullet"/>
      <w:lvlText w:val="•"/>
      <w:lvlJc w:val="left"/>
      <w:pPr>
        <w:ind w:left="2595" w:hanging="341"/>
      </w:pPr>
      <w:rPr>
        <w:rFonts w:hint="default"/>
        <w:lang w:val="ru-RU" w:eastAsia="en-US" w:bidi="ar-SA"/>
      </w:rPr>
    </w:lvl>
    <w:lvl w:ilvl="5" w:tplc="BA444920">
      <w:numFmt w:val="bullet"/>
      <w:lvlText w:val="•"/>
      <w:lvlJc w:val="left"/>
      <w:pPr>
        <w:ind w:left="3167" w:hanging="341"/>
      </w:pPr>
      <w:rPr>
        <w:rFonts w:hint="default"/>
        <w:lang w:val="ru-RU" w:eastAsia="en-US" w:bidi="ar-SA"/>
      </w:rPr>
    </w:lvl>
    <w:lvl w:ilvl="6" w:tplc="D2AEDBE8">
      <w:numFmt w:val="bullet"/>
      <w:lvlText w:val="•"/>
      <w:lvlJc w:val="left"/>
      <w:pPr>
        <w:ind w:left="3739" w:hanging="341"/>
      </w:pPr>
      <w:rPr>
        <w:rFonts w:hint="default"/>
        <w:lang w:val="ru-RU" w:eastAsia="en-US" w:bidi="ar-SA"/>
      </w:rPr>
    </w:lvl>
    <w:lvl w:ilvl="7" w:tplc="FAC88FB4">
      <w:numFmt w:val="bullet"/>
      <w:lvlText w:val="•"/>
      <w:lvlJc w:val="left"/>
      <w:pPr>
        <w:ind w:left="4311" w:hanging="341"/>
      </w:pPr>
      <w:rPr>
        <w:rFonts w:hint="default"/>
        <w:lang w:val="ru-RU" w:eastAsia="en-US" w:bidi="ar-SA"/>
      </w:rPr>
    </w:lvl>
    <w:lvl w:ilvl="8" w:tplc="6B620C98">
      <w:numFmt w:val="bullet"/>
      <w:lvlText w:val="•"/>
      <w:lvlJc w:val="left"/>
      <w:pPr>
        <w:ind w:left="4882" w:hanging="341"/>
      </w:pPr>
      <w:rPr>
        <w:rFonts w:hint="default"/>
        <w:lang w:val="ru-RU" w:eastAsia="en-US" w:bidi="ar-SA"/>
      </w:rPr>
    </w:lvl>
  </w:abstractNum>
  <w:abstractNum w:abstractNumId="50" w15:restartNumberingAfterBreak="0">
    <w:nsid w:val="2A6B1090"/>
    <w:multiLevelType w:val="hybridMultilevel"/>
    <w:tmpl w:val="0D9EC7AE"/>
    <w:lvl w:ilvl="0" w:tplc="1C0C79E4">
      <w:numFmt w:val="bullet"/>
      <w:lvlText w:val=""/>
      <w:lvlJc w:val="left"/>
      <w:pPr>
        <w:ind w:left="256" w:hanging="284"/>
      </w:pPr>
      <w:rPr>
        <w:rFonts w:hint="default"/>
        <w:w w:val="98"/>
        <w:lang w:val="ru-RU" w:eastAsia="en-US" w:bidi="ar-SA"/>
      </w:rPr>
    </w:lvl>
    <w:lvl w:ilvl="1" w:tplc="AA3074EA">
      <w:numFmt w:val="bullet"/>
      <w:lvlText w:val="•"/>
      <w:lvlJc w:val="left"/>
      <w:pPr>
        <w:ind w:left="1207" w:hanging="284"/>
      </w:pPr>
      <w:rPr>
        <w:rFonts w:hint="default"/>
        <w:lang w:val="ru-RU" w:eastAsia="en-US" w:bidi="ar-SA"/>
      </w:rPr>
    </w:lvl>
    <w:lvl w:ilvl="2" w:tplc="D9040380">
      <w:numFmt w:val="bullet"/>
      <w:lvlText w:val="•"/>
      <w:lvlJc w:val="left"/>
      <w:pPr>
        <w:ind w:left="2154" w:hanging="284"/>
      </w:pPr>
      <w:rPr>
        <w:rFonts w:hint="default"/>
        <w:lang w:val="ru-RU" w:eastAsia="en-US" w:bidi="ar-SA"/>
      </w:rPr>
    </w:lvl>
    <w:lvl w:ilvl="3" w:tplc="929AB9AA">
      <w:numFmt w:val="bullet"/>
      <w:lvlText w:val="•"/>
      <w:lvlJc w:val="left"/>
      <w:pPr>
        <w:ind w:left="3101" w:hanging="284"/>
      </w:pPr>
      <w:rPr>
        <w:rFonts w:hint="default"/>
        <w:lang w:val="ru-RU" w:eastAsia="en-US" w:bidi="ar-SA"/>
      </w:rPr>
    </w:lvl>
    <w:lvl w:ilvl="4" w:tplc="1E24BC18">
      <w:numFmt w:val="bullet"/>
      <w:lvlText w:val="•"/>
      <w:lvlJc w:val="left"/>
      <w:pPr>
        <w:ind w:left="4048" w:hanging="284"/>
      </w:pPr>
      <w:rPr>
        <w:rFonts w:hint="default"/>
        <w:lang w:val="ru-RU" w:eastAsia="en-US" w:bidi="ar-SA"/>
      </w:rPr>
    </w:lvl>
    <w:lvl w:ilvl="5" w:tplc="875C3F7E">
      <w:numFmt w:val="bullet"/>
      <w:lvlText w:val="•"/>
      <w:lvlJc w:val="left"/>
      <w:pPr>
        <w:ind w:left="4995" w:hanging="284"/>
      </w:pPr>
      <w:rPr>
        <w:rFonts w:hint="default"/>
        <w:lang w:val="ru-RU" w:eastAsia="en-US" w:bidi="ar-SA"/>
      </w:rPr>
    </w:lvl>
    <w:lvl w:ilvl="6" w:tplc="4AEA5462">
      <w:numFmt w:val="bullet"/>
      <w:lvlText w:val="•"/>
      <w:lvlJc w:val="left"/>
      <w:pPr>
        <w:ind w:left="5942" w:hanging="284"/>
      </w:pPr>
      <w:rPr>
        <w:rFonts w:hint="default"/>
        <w:lang w:val="ru-RU" w:eastAsia="en-US" w:bidi="ar-SA"/>
      </w:rPr>
    </w:lvl>
    <w:lvl w:ilvl="7" w:tplc="8BA26090">
      <w:numFmt w:val="bullet"/>
      <w:lvlText w:val="•"/>
      <w:lvlJc w:val="left"/>
      <w:pPr>
        <w:ind w:left="6889" w:hanging="284"/>
      </w:pPr>
      <w:rPr>
        <w:rFonts w:hint="default"/>
        <w:lang w:val="ru-RU" w:eastAsia="en-US" w:bidi="ar-SA"/>
      </w:rPr>
    </w:lvl>
    <w:lvl w:ilvl="8" w:tplc="E22C5A74">
      <w:numFmt w:val="bullet"/>
      <w:lvlText w:val="•"/>
      <w:lvlJc w:val="left"/>
      <w:pPr>
        <w:ind w:left="7836" w:hanging="284"/>
      </w:pPr>
      <w:rPr>
        <w:rFonts w:hint="default"/>
        <w:lang w:val="ru-RU" w:eastAsia="en-US" w:bidi="ar-SA"/>
      </w:rPr>
    </w:lvl>
  </w:abstractNum>
  <w:abstractNum w:abstractNumId="51" w15:restartNumberingAfterBreak="0">
    <w:nsid w:val="2AB35670"/>
    <w:multiLevelType w:val="multilevel"/>
    <w:tmpl w:val="9202CB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2BF479B3"/>
    <w:multiLevelType w:val="hybridMultilevel"/>
    <w:tmpl w:val="174AE434"/>
    <w:lvl w:ilvl="0" w:tplc="4BAC9944">
      <w:start w:val="1"/>
      <w:numFmt w:val="decimal"/>
      <w:lvlText w:val="%1."/>
      <w:lvlJc w:val="left"/>
      <w:pPr>
        <w:ind w:left="786" w:hanging="281"/>
      </w:pPr>
      <w:rPr>
        <w:rFonts w:ascii="Times New Roman" w:eastAsia="Times New Roman" w:hAnsi="Times New Roman" w:cs="Times New Roman" w:hint="default"/>
        <w:w w:val="100"/>
        <w:sz w:val="28"/>
        <w:szCs w:val="28"/>
        <w:lang w:val="ru-RU" w:eastAsia="en-US" w:bidi="ar-SA"/>
      </w:rPr>
    </w:lvl>
    <w:lvl w:ilvl="1" w:tplc="381281A2">
      <w:numFmt w:val="bullet"/>
      <w:lvlText w:val="•"/>
      <w:lvlJc w:val="left"/>
      <w:pPr>
        <w:ind w:left="1794" w:hanging="281"/>
      </w:pPr>
      <w:rPr>
        <w:rFonts w:hint="default"/>
        <w:lang w:val="ru-RU" w:eastAsia="en-US" w:bidi="ar-SA"/>
      </w:rPr>
    </w:lvl>
    <w:lvl w:ilvl="2" w:tplc="C90685B6">
      <w:numFmt w:val="bullet"/>
      <w:lvlText w:val="•"/>
      <w:lvlJc w:val="left"/>
      <w:pPr>
        <w:ind w:left="2809" w:hanging="281"/>
      </w:pPr>
      <w:rPr>
        <w:rFonts w:hint="default"/>
        <w:lang w:val="ru-RU" w:eastAsia="en-US" w:bidi="ar-SA"/>
      </w:rPr>
    </w:lvl>
    <w:lvl w:ilvl="3" w:tplc="2D5C6E06">
      <w:numFmt w:val="bullet"/>
      <w:lvlText w:val="•"/>
      <w:lvlJc w:val="left"/>
      <w:pPr>
        <w:ind w:left="3823" w:hanging="281"/>
      </w:pPr>
      <w:rPr>
        <w:rFonts w:hint="default"/>
        <w:lang w:val="ru-RU" w:eastAsia="en-US" w:bidi="ar-SA"/>
      </w:rPr>
    </w:lvl>
    <w:lvl w:ilvl="4" w:tplc="6AF2434C">
      <w:numFmt w:val="bullet"/>
      <w:lvlText w:val="•"/>
      <w:lvlJc w:val="left"/>
      <w:pPr>
        <w:ind w:left="4838" w:hanging="281"/>
      </w:pPr>
      <w:rPr>
        <w:rFonts w:hint="default"/>
        <w:lang w:val="ru-RU" w:eastAsia="en-US" w:bidi="ar-SA"/>
      </w:rPr>
    </w:lvl>
    <w:lvl w:ilvl="5" w:tplc="1BF02EDA">
      <w:numFmt w:val="bullet"/>
      <w:lvlText w:val="•"/>
      <w:lvlJc w:val="left"/>
      <w:pPr>
        <w:ind w:left="5853" w:hanging="281"/>
      </w:pPr>
      <w:rPr>
        <w:rFonts w:hint="default"/>
        <w:lang w:val="ru-RU" w:eastAsia="en-US" w:bidi="ar-SA"/>
      </w:rPr>
    </w:lvl>
    <w:lvl w:ilvl="6" w:tplc="F0EAF9EA">
      <w:numFmt w:val="bullet"/>
      <w:lvlText w:val="•"/>
      <w:lvlJc w:val="left"/>
      <w:pPr>
        <w:ind w:left="6867" w:hanging="281"/>
      </w:pPr>
      <w:rPr>
        <w:rFonts w:hint="default"/>
        <w:lang w:val="ru-RU" w:eastAsia="en-US" w:bidi="ar-SA"/>
      </w:rPr>
    </w:lvl>
    <w:lvl w:ilvl="7" w:tplc="14904A8A">
      <w:numFmt w:val="bullet"/>
      <w:lvlText w:val="•"/>
      <w:lvlJc w:val="left"/>
      <w:pPr>
        <w:ind w:left="7882" w:hanging="281"/>
      </w:pPr>
      <w:rPr>
        <w:rFonts w:hint="default"/>
        <w:lang w:val="ru-RU" w:eastAsia="en-US" w:bidi="ar-SA"/>
      </w:rPr>
    </w:lvl>
    <w:lvl w:ilvl="8" w:tplc="EFC64834">
      <w:numFmt w:val="bullet"/>
      <w:lvlText w:val="•"/>
      <w:lvlJc w:val="left"/>
      <w:pPr>
        <w:ind w:left="8897" w:hanging="281"/>
      </w:pPr>
      <w:rPr>
        <w:rFonts w:hint="default"/>
        <w:lang w:val="ru-RU" w:eastAsia="en-US" w:bidi="ar-SA"/>
      </w:rPr>
    </w:lvl>
  </w:abstractNum>
  <w:abstractNum w:abstractNumId="53" w15:restartNumberingAfterBreak="0">
    <w:nsid w:val="2C8773AD"/>
    <w:multiLevelType w:val="hybridMultilevel"/>
    <w:tmpl w:val="F9BC4D60"/>
    <w:lvl w:ilvl="0" w:tplc="DA9080BE">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7534E222">
      <w:numFmt w:val="bullet"/>
      <w:lvlText w:val="•"/>
      <w:lvlJc w:val="left"/>
      <w:pPr>
        <w:ind w:left="2107" w:hanging="284"/>
      </w:pPr>
      <w:rPr>
        <w:rFonts w:hint="default"/>
        <w:lang w:val="ru-RU" w:eastAsia="en-US" w:bidi="ar-SA"/>
      </w:rPr>
    </w:lvl>
    <w:lvl w:ilvl="2" w:tplc="CA0A602A">
      <w:numFmt w:val="bullet"/>
      <w:lvlText w:val="•"/>
      <w:lvlJc w:val="left"/>
      <w:pPr>
        <w:ind w:left="2954" w:hanging="284"/>
      </w:pPr>
      <w:rPr>
        <w:rFonts w:hint="default"/>
        <w:lang w:val="ru-RU" w:eastAsia="en-US" w:bidi="ar-SA"/>
      </w:rPr>
    </w:lvl>
    <w:lvl w:ilvl="3" w:tplc="C71AA966">
      <w:numFmt w:val="bullet"/>
      <w:lvlText w:val="•"/>
      <w:lvlJc w:val="left"/>
      <w:pPr>
        <w:ind w:left="3801" w:hanging="284"/>
      </w:pPr>
      <w:rPr>
        <w:rFonts w:hint="default"/>
        <w:lang w:val="ru-RU" w:eastAsia="en-US" w:bidi="ar-SA"/>
      </w:rPr>
    </w:lvl>
    <w:lvl w:ilvl="4" w:tplc="4B7C52C2">
      <w:numFmt w:val="bullet"/>
      <w:lvlText w:val="•"/>
      <w:lvlJc w:val="left"/>
      <w:pPr>
        <w:ind w:left="4648" w:hanging="284"/>
      </w:pPr>
      <w:rPr>
        <w:rFonts w:hint="default"/>
        <w:lang w:val="ru-RU" w:eastAsia="en-US" w:bidi="ar-SA"/>
      </w:rPr>
    </w:lvl>
    <w:lvl w:ilvl="5" w:tplc="3FDEA622">
      <w:numFmt w:val="bullet"/>
      <w:lvlText w:val="•"/>
      <w:lvlJc w:val="left"/>
      <w:pPr>
        <w:ind w:left="5495" w:hanging="284"/>
      </w:pPr>
      <w:rPr>
        <w:rFonts w:hint="default"/>
        <w:lang w:val="ru-RU" w:eastAsia="en-US" w:bidi="ar-SA"/>
      </w:rPr>
    </w:lvl>
    <w:lvl w:ilvl="6" w:tplc="D71CF240">
      <w:numFmt w:val="bullet"/>
      <w:lvlText w:val="•"/>
      <w:lvlJc w:val="left"/>
      <w:pPr>
        <w:ind w:left="6342" w:hanging="284"/>
      </w:pPr>
      <w:rPr>
        <w:rFonts w:hint="default"/>
        <w:lang w:val="ru-RU" w:eastAsia="en-US" w:bidi="ar-SA"/>
      </w:rPr>
    </w:lvl>
    <w:lvl w:ilvl="7" w:tplc="28023634">
      <w:numFmt w:val="bullet"/>
      <w:lvlText w:val="•"/>
      <w:lvlJc w:val="left"/>
      <w:pPr>
        <w:ind w:left="7189" w:hanging="284"/>
      </w:pPr>
      <w:rPr>
        <w:rFonts w:hint="default"/>
        <w:lang w:val="ru-RU" w:eastAsia="en-US" w:bidi="ar-SA"/>
      </w:rPr>
    </w:lvl>
    <w:lvl w:ilvl="8" w:tplc="C8062166">
      <w:numFmt w:val="bullet"/>
      <w:lvlText w:val="•"/>
      <w:lvlJc w:val="left"/>
      <w:pPr>
        <w:ind w:left="8036" w:hanging="284"/>
      </w:pPr>
      <w:rPr>
        <w:rFonts w:hint="default"/>
        <w:lang w:val="ru-RU" w:eastAsia="en-US" w:bidi="ar-SA"/>
      </w:rPr>
    </w:lvl>
  </w:abstractNum>
  <w:abstractNum w:abstractNumId="54" w15:restartNumberingAfterBreak="0">
    <w:nsid w:val="2D777047"/>
    <w:multiLevelType w:val="hybridMultilevel"/>
    <w:tmpl w:val="6992A412"/>
    <w:lvl w:ilvl="0" w:tplc="EC341816">
      <w:start w:val="1"/>
      <w:numFmt w:val="decimal"/>
      <w:lvlText w:val="%1)"/>
      <w:lvlJc w:val="left"/>
      <w:pPr>
        <w:ind w:left="120" w:hanging="275"/>
      </w:pPr>
      <w:rPr>
        <w:rFonts w:ascii="Times New Roman" w:eastAsia="Times New Roman" w:hAnsi="Times New Roman" w:cs="Times New Roman" w:hint="default"/>
        <w:color w:val="151515"/>
        <w:spacing w:val="-19"/>
        <w:w w:val="105"/>
        <w:sz w:val="21"/>
        <w:szCs w:val="21"/>
        <w:lang w:val="ru-RU" w:eastAsia="en-US" w:bidi="ar-SA"/>
      </w:rPr>
    </w:lvl>
    <w:lvl w:ilvl="1" w:tplc="84EE009E">
      <w:numFmt w:val="bullet"/>
      <w:lvlText w:val="•"/>
      <w:lvlJc w:val="left"/>
      <w:pPr>
        <w:ind w:left="708" w:hanging="275"/>
      </w:pPr>
      <w:rPr>
        <w:rFonts w:hint="default"/>
        <w:lang w:val="ru-RU" w:eastAsia="en-US" w:bidi="ar-SA"/>
      </w:rPr>
    </w:lvl>
    <w:lvl w:ilvl="2" w:tplc="0EAAF620">
      <w:numFmt w:val="bullet"/>
      <w:lvlText w:val="•"/>
      <w:lvlJc w:val="left"/>
      <w:pPr>
        <w:ind w:left="1297" w:hanging="275"/>
      </w:pPr>
      <w:rPr>
        <w:rFonts w:hint="default"/>
        <w:lang w:val="ru-RU" w:eastAsia="en-US" w:bidi="ar-SA"/>
      </w:rPr>
    </w:lvl>
    <w:lvl w:ilvl="3" w:tplc="CB58A57C">
      <w:numFmt w:val="bullet"/>
      <w:lvlText w:val="•"/>
      <w:lvlJc w:val="left"/>
      <w:pPr>
        <w:ind w:left="1885" w:hanging="275"/>
      </w:pPr>
      <w:rPr>
        <w:rFonts w:hint="default"/>
        <w:lang w:val="ru-RU" w:eastAsia="en-US" w:bidi="ar-SA"/>
      </w:rPr>
    </w:lvl>
    <w:lvl w:ilvl="4" w:tplc="317A74BA">
      <w:numFmt w:val="bullet"/>
      <w:lvlText w:val="•"/>
      <w:lvlJc w:val="left"/>
      <w:pPr>
        <w:ind w:left="2474" w:hanging="275"/>
      </w:pPr>
      <w:rPr>
        <w:rFonts w:hint="default"/>
        <w:lang w:val="ru-RU" w:eastAsia="en-US" w:bidi="ar-SA"/>
      </w:rPr>
    </w:lvl>
    <w:lvl w:ilvl="5" w:tplc="8B106362">
      <w:numFmt w:val="bullet"/>
      <w:lvlText w:val="•"/>
      <w:lvlJc w:val="left"/>
      <w:pPr>
        <w:ind w:left="3063" w:hanging="275"/>
      </w:pPr>
      <w:rPr>
        <w:rFonts w:hint="default"/>
        <w:lang w:val="ru-RU" w:eastAsia="en-US" w:bidi="ar-SA"/>
      </w:rPr>
    </w:lvl>
    <w:lvl w:ilvl="6" w:tplc="1184454E">
      <w:numFmt w:val="bullet"/>
      <w:lvlText w:val="•"/>
      <w:lvlJc w:val="left"/>
      <w:pPr>
        <w:ind w:left="3651" w:hanging="275"/>
      </w:pPr>
      <w:rPr>
        <w:rFonts w:hint="default"/>
        <w:lang w:val="ru-RU" w:eastAsia="en-US" w:bidi="ar-SA"/>
      </w:rPr>
    </w:lvl>
    <w:lvl w:ilvl="7" w:tplc="511C3544">
      <w:numFmt w:val="bullet"/>
      <w:lvlText w:val="•"/>
      <w:lvlJc w:val="left"/>
      <w:pPr>
        <w:ind w:left="4240" w:hanging="275"/>
      </w:pPr>
      <w:rPr>
        <w:rFonts w:hint="default"/>
        <w:lang w:val="ru-RU" w:eastAsia="en-US" w:bidi="ar-SA"/>
      </w:rPr>
    </w:lvl>
    <w:lvl w:ilvl="8" w:tplc="FC8295C6">
      <w:numFmt w:val="bullet"/>
      <w:lvlText w:val="•"/>
      <w:lvlJc w:val="left"/>
      <w:pPr>
        <w:ind w:left="4829" w:hanging="275"/>
      </w:pPr>
      <w:rPr>
        <w:rFonts w:hint="default"/>
        <w:lang w:val="ru-RU" w:eastAsia="en-US" w:bidi="ar-SA"/>
      </w:rPr>
    </w:lvl>
  </w:abstractNum>
  <w:abstractNum w:abstractNumId="55" w15:restartNumberingAfterBreak="0">
    <w:nsid w:val="2DE73FBE"/>
    <w:multiLevelType w:val="hybridMultilevel"/>
    <w:tmpl w:val="265E7152"/>
    <w:lvl w:ilvl="0" w:tplc="DAE4FD96">
      <w:start w:val="1"/>
      <w:numFmt w:val="decimal"/>
      <w:lvlText w:val="%1."/>
      <w:lvlJc w:val="left"/>
      <w:pPr>
        <w:ind w:left="256" w:hanging="303"/>
      </w:pPr>
      <w:rPr>
        <w:rFonts w:ascii="Times New Roman" w:eastAsia="Times New Roman" w:hAnsi="Times New Roman" w:cs="Times New Roman" w:hint="default"/>
        <w:w w:val="97"/>
        <w:sz w:val="26"/>
        <w:szCs w:val="26"/>
        <w:lang w:val="ru-RU" w:eastAsia="en-US" w:bidi="ar-SA"/>
      </w:rPr>
    </w:lvl>
    <w:lvl w:ilvl="1" w:tplc="F99458A8">
      <w:numFmt w:val="bullet"/>
      <w:lvlText w:val="•"/>
      <w:lvlJc w:val="left"/>
      <w:pPr>
        <w:ind w:left="1207" w:hanging="303"/>
      </w:pPr>
      <w:rPr>
        <w:rFonts w:hint="default"/>
        <w:lang w:val="ru-RU" w:eastAsia="en-US" w:bidi="ar-SA"/>
      </w:rPr>
    </w:lvl>
    <w:lvl w:ilvl="2" w:tplc="B41E662C">
      <w:numFmt w:val="bullet"/>
      <w:lvlText w:val="•"/>
      <w:lvlJc w:val="left"/>
      <w:pPr>
        <w:ind w:left="2154" w:hanging="303"/>
      </w:pPr>
      <w:rPr>
        <w:rFonts w:hint="default"/>
        <w:lang w:val="ru-RU" w:eastAsia="en-US" w:bidi="ar-SA"/>
      </w:rPr>
    </w:lvl>
    <w:lvl w:ilvl="3" w:tplc="18B40D46">
      <w:numFmt w:val="bullet"/>
      <w:lvlText w:val="•"/>
      <w:lvlJc w:val="left"/>
      <w:pPr>
        <w:ind w:left="3101" w:hanging="303"/>
      </w:pPr>
      <w:rPr>
        <w:rFonts w:hint="default"/>
        <w:lang w:val="ru-RU" w:eastAsia="en-US" w:bidi="ar-SA"/>
      </w:rPr>
    </w:lvl>
    <w:lvl w:ilvl="4" w:tplc="940E6E1E">
      <w:numFmt w:val="bullet"/>
      <w:lvlText w:val="•"/>
      <w:lvlJc w:val="left"/>
      <w:pPr>
        <w:ind w:left="4048" w:hanging="303"/>
      </w:pPr>
      <w:rPr>
        <w:rFonts w:hint="default"/>
        <w:lang w:val="ru-RU" w:eastAsia="en-US" w:bidi="ar-SA"/>
      </w:rPr>
    </w:lvl>
    <w:lvl w:ilvl="5" w:tplc="0B6EE774">
      <w:numFmt w:val="bullet"/>
      <w:lvlText w:val="•"/>
      <w:lvlJc w:val="left"/>
      <w:pPr>
        <w:ind w:left="4995" w:hanging="303"/>
      </w:pPr>
      <w:rPr>
        <w:rFonts w:hint="default"/>
        <w:lang w:val="ru-RU" w:eastAsia="en-US" w:bidi="ar-SA"/>
      </w:rPr>
    </w:lvl>
    <w:lvl w:ilvl="6" w:tplc="040ED35A">
      <w:numFmt w:val="bullet"/>
      <w:lvlText w:val="•"/>
      <w:lvlJc w:val="left"/>
      <w:pPr>
        <w:ind w:left="5942" w:hanging="303"/>
      </w:pPr>
      <w:rPr>
        <w:rFonts w:hint="default"/>
        <w:lang w:val="ru-RU" w:eastAsia="en-US" w:bidi="ar-SA"/>
      </w:rPr>
    </w:lvl>
    <w:lvl w:ilvl="7" w:tplc="A97A4240">
      <w:numFmt w:val="bullet"/>
      <w:lvlText w:val="•"/>
      <w:lvlJc w:val="left"/>
      <w:pPr>
        <w:ind w:left="6889" w:hanging="303"/>
      </w:pPr>
      <w:rPr>
        <w:rFonts w:hint="default"/>
        <w:lang w:val="ru-RU" w:eastAsia="en-US" w:bidi="ar-SA"/>
      </w:rPr>
    </w:lvl>
    <w:lvl w:ilvl="8" w:tplc="DBEEB420">
      <w:numFmt w:val="bullet"/>
      <w:lvlText w:val="•"/>
      <w:lvlJc w:val="left"/>
      <w:pPr>
        <w:ind w:left="7836" w:hanging="303"/>
      </w:pPr>
      <w:rPr>
        <w:rFonts w:hint="default"/>
        <w:lang w:val="ru-RU" w:eastAsia="en-US" w:bidi="ar-SA"/>
      </w:rPr>
    </w:lvl>
  </w:abstractNum>
  <w:abstractNum w:abstractNumId="56" w15:restartNumberingAfterBreak="0">
    <w:nsid w:val="2DF0796B"/>
    <w:multiLevelType w:val="hybridMultilevel"/>
    <w:tmpl w:val="A44EE7C0"/>
    <w:lvl w:ilvl="0" w:tplc="31607DC0">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AC8603E8">
      <w:numFmt w:val="bullet"/>
      <w:lvlText w:val="•"/>
      <w:lvlJc w:val="left"/>
      <w:pPr>
        <w:ind w:left="2107" w:hanging="284"/>
      </w:pPr>
      <w:rPr>
        <w:rFonts w:hint="default"/>
        <w:lang w:val="ru-RU" w:eastAsia="en-US" w:bidi="ar-SA"/>
      </w:rPr>
    </w:lvl>
    <w:lvl w:ilvl="2" w:tplc="3E0262B4">
      <w:numFmt w:val="bullet"/>
      <w:lvlText w:val="•"/>
      <w:lvlJc w:val="left"/>
      <w:pPr>
        <w:ind w:left="2954" w:hanging="284"/>
      </w:pPr>
      <w:rPr>
        <w:rFonts w:hint="default"/>
        <w:lang w:val="ru-RU" w:eastAsia="en-US" w:bidi="ar-SA"/>
      </w:rPr>
    </w:lvl>
    <w:lvl w:ilvl="3" w:tplc="1C681D46">
      <w:numFmt w:val="bullet"/>
      <w:lvlText w:val="•"/>
      <w:lvlJc w:val="left"/>
      <w:pPr>
        <w:ind w:left="3801" w:hanging="284"/>
      </w:pPr>
      <w:rPr>
        <w:rFonts w:hint="default"/>
        <w:lang w:val="ru-RU" w:eastAsia="en-US" w:bidi="ar-SA"/>
      </w:rPr>
    </w:lvl>
    <w:lvl w:ilvl="4" w:tplc="65746C0C">
      <w:numFmt w:val="bullet"/>
      <w:lvlText w:val="•"/>
      <w:lvlJc w:val="left"/>
      <w:pPr>
        <w:ind w:left="4648" w:hanging="284"/>
      </w:pPr>
      <w:rPr>
        <w:rFonts w:hint="default"/>
        <w:lang w:val="ru-RU" w:eastAsia="en-US" w:bidi="ar-SA"/>
      </w:rPr>
    </w:lvl>
    <w:lvl w:ilvl="5" w:tplc="69EA8EB8">
      <w:numFmt w:val="bullet"/>
      <w:lvlText w:val="•"/>
      <w:lvlJc w:val="left"/>
      <w:pPr>
        <w:ind w:left="5495" w:hanging="284"/>
      </w:pPr>
      <w:rPr>
        <w:rFonts w:hint="default"/>
        <w:lang w:val="ru-RU" w:eastAsia="en-US" w:bidi="ar-SA"/>
      </w:rPr>
    </w:lvl>
    <w:lvl w:ilvl="6" w:tplc="B3322938">
      <w:numFmt w:val="bullet"/>
      <w:lvlText w:val="•"/>
      <w:lvlJc w:val="left"/>
      <w:pPr>
        <w:ind w:left="6342" w:hanging="284"/>
      </w:pPr>
      <w:rPr>
        <w:rFonts w:hint="default"/>
        <w:lang w:val="ru-RU" w:eastAsia="en-US" w:bidi="ar-SA"/>
      </w:rPr>
    </w:lvl>
    <w:lvl w:ilvl="7" w:tplc="CC9CF382">
      <w:numFmt w:val="bullet"/>
      <w:lvlText w:val="•"/>
      <w:lvlJc w:val="left"/>
      <w:pPr>
        <w:ind w:left="7189" w:hanging="284"/>
      </w:pPr>
      <w:rPr>
        <w:rFonts w:hint="default"/>
        <w:lang w:val="ru-RU" w:eastAsia="en-US" w:bidi="ar-SA"/>
      </w:rPr>
    </w:lvl>
    <w:lvl w:ilvl="8" w:tplc="584856C6">
      <w:numFmt w:val="bullet"/>
      <w:lvlText w:val="•"/>
      <w:lvlJc w:val="left"/>
      <w:pPr>
        <w:ind w:left="8036" w:hanging="284"/>
      </w:pPr>
      <w:rPr>
        <w:rFonts w:hint="default"/>
        <w:lang w:val="ru-RU" w:eastAsia="en-US" w:bidi="ar-SA"/>
      </w:rPr>
    </w:lvl>
  </w:abstractNum>
  <w:abstractNum w:abstractNumId="57" w15:restartNumberingAfterBreak="0">
    <w:nsid w:val="2F0B6E5B"/>
    <w:multiLevelType w:val="hybridMultilevel"/>
    <w:tmpl w:val="C206E414"/>
    <w:lvl w:ilvl="0" w:tplc="634A7434">
      <w:numFmt w:val="bullet"/>
      <w:lvlText w:val="•"/>
      <w:lvlJc w:val="left"/>
      <w:pPr>
        <w:ind w:left="153" w:hanging="168"/>
      </w:pPr>
      <w:rPr>
        <w:rFonts w:ascii="Times New Roman" w:eastAsia="Times New Roman" w:hAnsi="Times New Roman" w:cs="Times New Roman" w:hint="default"/>
        <w:b w:val="0"/>
        <w:bCs w:val="0"/>
        <w:i w:val="0"/>
        <w:iCs w:val="0"/>
        <w:spacing w:val="0"/>
        <w:w w:val="100"/>
        <w:sz w:val="28"/>
        <w:szCs w:val="28"/>
        <w:lang w:val="ru-RU" w:eastAsia="en-US" w:bidi="ar-SA"/>
      </w:rPr>
    </w:lvl>
    <w:lvl w:ilvl="1" w:tplc="940ADB48">
      <w:numFmt w:val="bullet"/>
      <w:lvlText w:val="•"/>
      <w:lvlJc w:val="left"/>
      <w:pPr>
        <w:ind w:left="1164" w:hanging="168"/>
      </w:pPr>
      <w:rPr>
        <w:rFonts w:hint="default"/>
        <w:lang w:val="ru-RU" w:eastAsia="en-US" w:bidi="ar-SA"/>
      </w:rPr>
    </w:lvl>
    <w:lvl w:ilvl="2" w:tplc="1534CDE2">
      <w:numFmt w:val="bullet"/>
      <w:lvlText w:val="•"/>
      <w:lvlJc w:val="left"/>
      <w:pPr>
        <w:ind w:left="2169" w:hanging="168"/>
      </w:pPr>
      <w:rPr>
        <w:rFonts w:hint="default"/>
        <w:lang w:val="ru-RU" w:eastAsia="en-US" w:bidi="ar-SA"/>
      </w:rPr>
    </w:lvl>
    <w:lvl w:ilvl="3" w:tplc="CB669064">
      <w:numFmt w:val="bullet"/>
      <w:lvlText w:val="•"/>
      <w:lvlJc w:val="left"/>
      <w:pPr>
        <w:ind w:left="3173" w:hanging="168"/>
      </w:pPr>
      <w:rPr>
        <w:rFonts w:hint="default"/>
        <w:lang w:val="ru-RU" w:eastAsia="en-US" w:bidi="ar-SA"/>
      </w:rPr>
    </w:lvl>
    <w:lvl w:ilvl="4" w:tplc="E17E19BC">
      <w:numFmt w:val="bullet"/>
      <w:lvlText w:val="•"/>
      <w:lvlJc w:val="left"/>
      <w:pPr>
        <w:ind w:left="4178" w:hanging="168"/>
      </w:pPr>
      <w:rPr>
        <w:rFonts w:hint="default"/>
        <w:lang w:val="ru-RU" w:eastAsia="en-US" w:bidi="ar-SA"/>
      </w:rPr>
    </w:lvl>
    <w:lvl w:ilvl="5" w:tplc="C63EB4F4">
      <w:numFmt w:val="bullet"/>
      <w:lvlText w:val="•"/>
      <w:lvlJc w:val="left"/>
      <w:pPr>
        <w:ind w:left="5183" w:hanging="168"/>
      </w:pPr>
      <w:rPr>
        <w:rFonts w:hint="default"/>
        <w:lang w:val="ru-RU" w:eastAsia="en-US" w:bidi="ar-SA"/>
      </w:rPr>
    </w:lvl>
    <w:lvl w:ilvl="6" w:tplc="670A6B44">
      <w:numFmt w:val="bullet"/>
      <w:lvlText w:val="•"/>
      <w:lvlJc w:val="left"/>
      <w:pPr>
        <w:ind w:left="6187" w:hanging="168"/>
      </w:pPr>
      <w:rPr>
        <w:rFonts w:hint="default"/>
        <w:lang w:val="ru-RU" w:eastAsia="en-US" w:bidi="ar-SA"/>
      </w:rPr>
    </w:lvl>
    <w:lvl w:ilvl="7" w:tplc="8F04036C">
      <w:numFmt w:val="bullet"/>
      <w:lvlText w:val="•"/>
      <w:lvlJc w:val="left"/>
      <w:pPr>
        <w:ind w:left="7192" w:hanging="168"/>
      </w:pPr>
      <w:rPr>
        <w:rFonts w:hint="default"/>
        <w:lang w:val="ru-RU" w:eastAsia="en-US" w:bidi="ar-SA"/>
      </w:rPr>
    </w:lvl>
    <w:lvl w:ilvl="8" w:tplc="BDA84BC0">
      <w:numFmt w:val="bullet"/>
      <w:lvlText w:val="•"/>
      <w:lvlJc w:val="left"/>
      <w:pPr>
        <w:ind w:left="8197" w:hanging="168"/>
      </w:pPr>
      <w:rPr>
        <w:rFonts w:hint="default"/>
        <w:lang w:val="ru-RU" w:eastAsia="en-US" w:bidi="ar-SA"/>
      </w:rPr>
    </w:lvl>
  </w:abstractNum>
  <w:abstractNum w:abstractNumId="58" w15:restartNumberingAfterBreak="0">
    <w:nsid w:val="2F422522"/>
    <w:multiLevelType w:val="hybridMultilevel"/>
    <w:tmpl w:val="70BC5540"/>
    <w:lvl w:ilvl="0" w:tplc="084001F6">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829AB1AC">
      <w:numFmt w:val="bullet"/>
      <w:lvlText w:val="•"/>
      <w:lvlJc w:val="left"/>
      <w:pPr>
        <w:ind w:left="1207" w:hanging="284"/>
      </w:pPr>
      <w:rPr>
        <w:rFonts w:hint="default"/>
        <w:lang w:val="ru-RU" w:eastAsia="en-US" w:bidi="ar-SA"/>
      </w:rPr>
    </w:lvl>
    <w:lvl w:ilvl="2" w:tplc="CA2ED908">
      <w:numFmt w:val="bullet"/>
      <w:lvlText w:val="•"/>
      <w:lvlJc w:val="left"/>
      <w:pPr>
        <w:ind w:left="2154" w:hanging="284"/>
      </w:pPr>
      <w:rPr>
        <w:rFonts w:hint="default"/>
        <w:lang w:val="ru-RU" w:eastAsia="en-US" w:bidi="ar-SA"/>
      </w:rPr>
    </w:lvl>
    <w:lvl w:ilvl="3" w:tplc="A9D2597E">
      <w:numFmt w:val="bullet"/>
      <w:lvlText w:val="•"/>
      <w:lvlJc w:val="left"/>
      <w:pPr>
        <w:ind w:left="3101" w:hanging="284"/>
      </w:pPr>
      <w:rPr>
        <w:rFonts w:hint="default"/>
        <w:lang w:val="ru-RU" w:eastAsia="en-US" w:bidi="ar-SA"/>
      </w:rPr>
    </w:lvl>
    <w:lvl w:ilvl="4" w:tplc="AA4EEB8E">
      <w:numFmt w:val="bullet"/>
      <w:lvlText w:val="•"/>
      <w:lvlJc w:val="left"/>
      <w:pPr>
        <w:ind w:left="4048" w:hanging="284"/>
      </w:pPr>
      <w:rPr>
        <w:rFonts w:hint="default"/>
        <w:lang w:val="ru-RU" w:eastAsia="en-US" w:bidi="ar-SA"/>
      </w:rPr>
    </w:lvl>
    <w:lvl w:ilvl="5" w:tplc="3ACC37CE">
      <w:numFmt w:val="bullet"/>
      <w:lvlText w:val="•"/>
      <w:lvlJc w:val="left"/>
      <w:pPr>
        <w:ind w:left="4995" w:hanging="284"/>
      </w:pPr>
      <w:rPr>
        <w:rFonts w:hint="default"/>
        <w:lang w:val="ru-RU" w:eastAsia="en-US" w:bidi="ar-SA"/>
      </w:rPr>
    </w:lvl>
    <w:lvl w:ilvl="6" w:tplc="39945292">
      <w:numFmt w:val="bullet"/>
      <w:lvlText w:val="•"/>
      <w:lvlJc w:val="left"/>
      <w:pPr>
        <w:ind w:left="5942" w:hanging="284"/>
      </w:pPr>
      <w:rPr>
        <w:rFonts w:hint="default"/>
        <w:lang w:val="ru-RU" w:eastAsia="en-US" w:bidi="ar-SA"/>
      </w:rPr>
    </w:lvl>
    <w:lvl w:ilvl="7" w:tplc="25024AE0">
      <w:numFmt w:val="bullet"/>
      <w:lvlText w:val="•"/>
      <w:lvlJc w:val="left"/>
      <w:pPr>
        <w:ind w:left="6889" w:hanging="284"/>
      </w:pPr>
      <w:rPr>
        <w:rFonts w:hint="default"/>
        <w:lang w:val="ru-RU" w:eastAsia="en-US" w:bidi="ar-SA"/>
      </w:rPr>
    </w:lvl>
    <w:lvl w:ilvl="8" w:tplc="E77C1086">
      <w:numFmt w:val="bullet"/>
      <w:lvlText w:val="•"/>
      <w:lvlJc w:val="left"/>
      <w:pPr>
        <w:ind w:left="7836" w:hanging="284"/>
      </w:pPr>
      <w:rPr>
        <w:rFonts w:hint="default"/>
        <w:lang w:val="ru-RU" w:eastAsia="en-US" w:bidi="ar-SA"/>
      </w:rPr>
    </w:lvl>
  </w:abstractNum>
  <w:abstractNum w:abstractNumId="59" w15:restartNumberingAfterBreak="0">
    <w:nsid w:val="2F574FB8"/>
    <w:multiLevelType w:val="multilevel"/>
    <w:tmpl w:val="5F7ECEF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ascii="Times New Roman" w:hAnsi="Times New Roman" w:hint="default"/>
        <w:color w:val="242F33"/>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318E5C27"/>
    <w:multiLevelType w:val="hybridMultilevel"/>
    <w:tmpl w:val="35AECC7E"/>
    <w:lvl w:ilvl="0" w:tplc="BAB4FEBE">
      <w:numFmt w:val="bullet"/>
      <w:lvlText w:val="-"/>
      <w:lvlJc w:val="left"/>
      <w:pPr>
        <w:ind w:left="995"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1" w:tplc="559EEBEC">
      <w:numFmt w:val="bullet"/>
      <w:lvlText w:val="•"/>
      <w:lvlJc w:val="left"/>
      <w:pPr>
        <w:ind w:left="1920" w:hanging="164"/>
      </w:pPr>
      <w:rPr>
        <w:rFonts w:hint="default"/>
        <w:lang w:val="ru-RU" w:eastAsia="en-US" w:bidi="ar-SA"/>
      </w:rPr>
    </w:lvl>
    <w:lvl w:ilvl="2" w:tplc="3C5638BC">
      <w:numFmt w:val="bullet"/>
      <w:lvlText w:val="•"/>
      <w:lvlJc w:val="left"/>
      <w:pPr>
        <w:ind w:left="2841" w:hanging="164"/>
      </w:pPr>
      <w:rPr>
        <w:rFonts w:hint="default"/>
        <w:lang w:val="ru-RU" w:eastAsia="en-US" w:bidi="ar-SA"/>
      </w:rPr>
    </w:lvl>
    <w:lvl w:ilvl="3" w:tplc="EFFC2398">
      <w:numFmt w:val="bullet"/>
      <w:lvlText w:val="•"/>
      <w:lvlJc w:val="left"/>
      <w:pPr>
        <w:ind w:left="3761" w:hanging="164"/>
      </w:pPr>
      <w:rPr>
        <w:rFonts w:hint="default"/>
        <w:lang w:val="ru-RU" w:eastAsia="en-US" w:bidi="ar-SA"/>
      </w:rPr>
    </w:lvl>
    <w:lvl w:ilvl="4" w:tplc="E87C8CF4">
      <w:numFmt w:val="bullet"/>
      <w:lvlText w:val="•"/>
      <w:lvlJc w:val="left"/>
      <w:pPr>
        <w:ind w:left="4682" w:hanging="164"/>
      </w:pPr>
      <w:rPr>
        <w:rFonts w:hint="default"/>
        <w:lang w:val="ru-RU" w:eastAsia="en-US" w:bidi="ar-SA"/>
      </w:rPr>
    </w:lvl>
    <w:lvl w:ilvl="5" w:tplc="D4C2B5A6">
      <w:numFmt w:val="bullet"/>
      <w:lvlText w:val="•"/>
      <w:lvlJc w:val="left"/>
      <w:pPr>
        <w:ind w:left="5603" w:hanging="164"/>
      </w:pPr>
      <w:rPr>
        <w:rFonts w:hint="default"/>
        <w:lang w:val="ru-RU" w:eastAsia="en-US" w:bidi="ar-SA"/>
      </w:rPr>
    </w:lvl>
    <w:lvl w:ilvl="6" w:tplc="44E45734">
      <w:numFmt w:val="bullet"/>
      <w:lvlText w:val="•"/>
      <w:lvlJc w:val="left"/>
      <w:pPr>
        <w:ind w:left="6523" w:hanging="164"/>
      </w:pPr>
      <w:rPr>
        <w:rFonts w:hint="default"/>
        <w:lang w:val="ru-RU" w:eastAsia="en-US" w:bidi="ar-SA"/>
      </w:rPr>
    </w:lvl>
    <w:lvl w:ilvl="7" w:tplc="D75683B6">
      <w:numFmt w:val="bullet"/>
      <w:lvlText w:val="•"/>
      <w:lvlJc w:val="left"/>
      <w:pPr>
        <w:ind w:left="7444" w:hanging="164"/>
      </w:pPr>
      <w:rPr>
        <w:rFonts w:hint="default"/>
        <w:lang w:val="ru-RU" w:eastAsia="en-US" w:bidi="ar-SA"/>
      </w:rPr>
    </w:lvl>
    <w:lvl w:ilvl="8" w:tplc="4662AFD6">
      <w:numFmt w:val="bullet"/>
      <w:lvlText w:val="•"/>
      <w:lvlJc w:val="left"/>
      <w:pPr>
        <w:ind w:left="8365" w:hanging="164"/>
      </w:pPr>
      <w:rPr>
        <w:rFonts w:hint="default"/>
        <w:lang w:val="ru-RU" w:eastAsia="en-US" w:bidi="ar-SA"/>
      </w:rPr>
    </w:lvl>
  </w:abstractNum>
  <w:abstractNum w:abstractNumId="61" w15:restartNumberingAfterBreak="0">
    <w:nsid w:val="31C33068"/>
    <w:multiLevelType w:val="multilevel"/>
    <w:tmpl w:val="8E42055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15:restartNumberingAfterBreak="0">
    <w:nsid w:val="34A97314"/>
    <w:multiLevelType w:val="hybridMultilevel"/>
    <w:tmpl w:val="2892BA5C"/>
    <w:lvl w:ilvl="0" w:tplc="D1E6FE26">
      <w:start w:val="1"/>
      <w:numFmt w:val="decimal"/>
      <w:lvlText w:val="%1."/>
      <w:lvlJc w:val="left"/>
      <w:pPr>
        <w:ind w:left="1317" w:hanging="351"/>
      </w:pPr>
      <w:rPr>
        <w:rFonts w:ascii="Times New Roman" w:eastAsia="Times New Roman" w:hAnsi="Times New Roman" w:cs="Times New Roman" w:hint="default"/>
        <w:w w:val="97"/>
        <w:sz w:val="26"/>
        <w:szCs w:val="26"/>
        <w:lang w:val="ru-RU" w:eastAsia="en-US" w:bidi="ar-SA"/>
      </w:rPr>
    </w:lvl>
    <w:lvl w:ilvl="1" w:tplc="918063D8">
      <w:numFmt w:val="bullet"/>
      <w:lvlText w:val="•"/>
      <w:lvlJc w:val="left"/>
      <w:pPr>
        <w:ind w:left="2161" w:hanging="351"/>
      </w:pPr>
      <w:rPr>
        <w:rFonts w:hint="default"/>
        <w:lang w:val="ru-RU" w:eastAsia="en-US" w:bidi="ar-SA"/>
      </w:rPr>
    </w:lvl>
    <w:lvl w:ilvl="2" w:tplc="BD64237E">
      <w:numFmt w:val="bullet"/>
      <w:lvlText w:val="•"/>
      <w:lvlJc w:val="left"/>
      <w:pPr>
        <w:ind w:left="3002" w:hanging="351"/>
      </w:pPr>
      <w:rPr>
        <w:rFonts w:hint="default"/>
        <w:lang w:val="ru-RU" w:eastAsia="en-US" w:bidi="ar-SA"/>
      </w:rPr>
    </w:lvl>
    <w:lvl w:ilvl="3" w:tplc="1758CCB6">
      <w:numFmt w:val="bullet"/>
      <w:lvlText w:val="•"/>
      <w:lvlJc w:val="left"/>
      <w:pPr>
        <w:ind w:left="3843" w:hanging="351"/>
      </w:pPr>
      <w:rPr>
        <w:rFonts w:hint="default"/>
        <w:lang w:val="ru-RU" w:eastAsia="en-US" w:bidi="ar-SA"/>
      </w:rPr>
    </w:lvl>
    <w:lvl w:ilvl="4" w:tplc="031CCA16">
      <w:numFmt w:val="bullet"/>
      <w:lvlText w:val="•"/>
      <w:lvlJc w:val="left"/>
      <w:pPr>
        <w:ind w:left="4684" w:hanging="351"/>
      </w:pPr>
      <w:rPr>
        <w:rFonts w:hint="default"/>
        <w:lang w:val="ru-RU" w:eastAsia="en-US" w:bidi="ar-SA"/>
      </w:rPr>
    </w:lvl>
    <w:lvl w:ilvl="5" w:tplc="2FCE76D6">
      <w:numFmt w:val="bullet"/>
      <w:lvlText w:val="•"/>
      <w:lvlJc w:val="left"/>
      <w:pPr>
        <w:ind w:left="5525" w:hanging="351"/>
      </w:pPr>
      <w:rPr>
        <w:rFonts w:hint="default"/>
        <w:lang w:val="ru-RU" w:eastAsia="en-US" w:bidi="ar-SA"/>
      </w:rPr>
    </w:lvl>
    <w:lvl w:ilvl="6" w:tplc="7D14D3F8">
      <w:numFmt w:val="bullet"/>
      <w:lvlText w:val="•"/>
      <w:lvlJc w:val="left"/>
      <w:pPr>
        <w:ind w:left="6366" w:hanging="351"/>
      </w:pPr>
      <w:rPr>
        <w:rFonts w:hint="default"/>
        <w:lang w:val="ru-RU" w:eastAsia="en-US" w:bidi="ar-SA"/>
      </w:rPr>
    </w:lvl>
    <w:lvl w:ilvl="7" w:tplc="4F90A810">
      <w:numFmt w:val="bullet"/>
      <w:lvlText w:val="•"/>
      <w:lvlJc w:val="left"/>
      <w:pPr>
        <w:ind w:left="7207" w:hanging="351"/>
      </w:pPr>
      <w:rPr>
        <w:rFonts w:hint="default"/>
        <w:lang w:val="ru-RU" w:eastAsia="en-US" w:bidi="ar-SA"/>
      </w:rPr>
    </w:lvl>
    <w:lvl w:ilvl="8" w:tplc="17AA1854">
      <w:numFmt w:val="bullet"/>
      <w:lvlText w:val="•"/>
      <w:lvlJc w:val="left"/>
      <w:pPr>
        <w:ind w:left="8048" w:hanging="351"/>
      </w:pPr>
      <w:rPr>
        <w:rFonts w:hint="default"/>
        <w:lang w:val="ru-RU" w:eastAsia="en-US" w:bidi="ar-SA"/>
      </w:rPr>
    </w:lvl>
  </w:abstractNum>
  <w:abstractNum w:abstractNumId="63" w15:restartNumberingAfterBreak="0">
    <w:nsid w:val="34EF66CB"/>
    <w:multiLevelType w:val="hybridMultilevel"/>
    <w:tmpl w:val="69321426"/>
    <w:lvl w:ilvl="0" w:tplc="58D08202">
      <w:start w:val="4"/>
      <w:numFmt w:val="decimal"/>
      <w:lvlText w:val="%1."/>
      <w:lvlJc w:val="left"/>
      <w:pPr>
        <w:ind w:left="1333" w:hanging="341"/>
      </w:pPr>
      <w:rPr>
        <w:rFonts w:ascii="Times New Roman" w:eastAsia="Times New Roman" w:hAnsi="Times New Roman" w:cs="Times New Roman" w:hint="default"/>
        <w:color w:val="151515"/>
        <w:spacing w:val="-4"/>
        <w:w w:val="123"/>
        <w:sz w:val="21"/>
        <w:szCs w:val="21"/>
        <w:lang w:val="ru-RU" w:eastAsia="en-US" w:bidi="ar-SA"/>
      </w:rPr>
    </w:lvl>
    <w:lvl w:ilvl="1" w:tplc="0E16AAE4">
      <w:numFmt w:val="bullet"/>
      <w:lvlText w:val="•"/>
      <w:lvlJc w:val="left"/>
      <w:pPr>
        <w:ind w:left="1890" w:hanging="341"/>
      </w:pPr>
      <w:rPr>
        <w:rFonts w:hint="default"/>
        <w:lang w:val="ru-RU" w:eastAsia="en-US" w:bidi="ar-SA"/>
      </w:rPr>
    </w:lvl>
    <w:lvl w:ilvl="2" w:tplc="81E0EFD2">
      <w:numFmt w:val="bullet"/>
      <w:lvlText w:val="•"/>
      <w:lvlJc w:val="left"/>
      <w:pPr>
        <w:ind w:left="2445" w:hanging="341"/>
      </w:pPr>
      <w:rPr>
        <w:rFonts w:hint="default"/>
        <w:lang w:val="ru-RU" w:eastAsia="en-US" w:bidi="ar-SA"/>
      </w:rPr>
    </w:lvl>
    <w:lvl w:ilvl="3" w:tplc="0952C932">
      <w:numFmt w:val="bullet"/>
      <w:lvlText w:val="•"/>
      <w:lvlJc w:val="left"/>
      <w:pPr>
        <w:ind w:left="2999" w:hanging="341"/>
      </w:pPr>
      <w:rPr>
        <w:rFonts w:hint="default"/>
        <w:lang w:val="ru-RU" w:eastAsia="en-US" w:bidi="ar-SA"/>
      </w:rPr>
    </w:lvl>
    <w:lvl w:ilvl="4" w:tplc="301AAB78">
      <w:numFmt w:val="bullet"/>
      <w:lvlText w:val="•"/>
      <w:lvlJc w:val="left"/>
      <w:pPr>
        <w:ind w:left="3554" w:hanging="341"/>
      </w:pPr>
      <w:rPr>
        <w:rFonts w:hint="default"/>
        <w:lang w:val="ru-RU" w:eastAsia="en-US" w:bidi="ar-SA"/>
      </w:rPr>
    </w:lvl>
    <w:lvl w:ilvl="5" w:tplc="961E76D6">
      <w:numFmt w:val="bullet"/>
      <w:lvlText w:val="•"/>
      <w:lvlJc w:val="left"/>
      <w:pPr>
        <w:ind w:left="4109" w:hanging="341"/>
      </w:pPr>
      <w:rPr>
        <w:rFonts w:hint="default"/>
        <w:lang w:val="ru-RU" w:eastAsia="en-US" w:bidi="ar-SA"/>
      </w:rPr>
    </w:lvl>
    <w:lvl w:ilvl="6" w:tplc="60B8CD14">
      <w:numFmt w:val="bullet"/>
      <w:lvlText w:val="•"/>
      <w:lvlJc w:val="left"/>
      <w:pPr>
        <w:ind w:left="4663" w:hanging="341"/>
      </w:pPr>
      <w:rPr>
        <w:rFonts w:hint="default"/>
        <w:lang w:val="ru-RU" w:eastAsia="en-US" w:bidi="ar-SA"/>
      </w:rPr>
    </w:lvl>
    <w:lvl w:ilvl="7" w:tplc="13F61540">
      <w:numFmt w:val="bullet"/>
      <w:lvlText w:val="•"/>
      <w:lvlJc w:val="left"/>
      <w:pPr>
        <w:ind w:left="5218" w:hanging="341"/>
      </w:pPr>
      <w:rPr>
        <w:rFonts w:hint="default"/>
        <w:lang w:val="ru-RU" w:eastAsia="en-US" w:bidi="ar-SA"/>
      </w:rPr>
    </w:lvl>
    <w:lvl w:ilvl="8" w:tplc="97F2C56A">
      <w:numFmt w:val="bullet"/>
      <w:lvlText w:val="•"/>
      <w:lvlJc w:val="left"/>
      <w:pPr>
        <w:ind w:left="5773" w:hanging="341"/>
      </w:pPr>
      <w:rPr>
        <w:rFonts w:hint="default"/>
        <w:lang w:val="ru-RU" w:eastAsia="en-US" w:bidi="ar-SA"/>
      </w:rPr>
    </w:lvl>
  </w:abstractNum>
  <w:abstractNum w:abstractNumId="64" w15:restartNumberingAfterBreak="0">
    <w:nsid w:val="369A0319"/>
    <w:multiLevelType w:val="multilevel"/>
    <w:tmpl w:val="10B8DE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15:restartNumberingAfterBreak="0">
    <w:nsid w:val="37B42B30"/>
    <w:multiLevelType w:val="hybridMultilevel"/>
    <w:tmpl w:val="0BC831FE"/>
    <w:lvl w:ilvl="0" w:tplc="61427D28">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C882A7BC">
      <w:numFmt w:val="bullet"/>
      <w:lvlText w:val="•"/>
      <w:lvlJc w:val="left"/>
      <w:pPr>
        <w:ind w:left="2107" w:hanging="284"/>
      </w:pPr>
      <w:rPr>
        <w:rFonts w:hint="default"/>
        <w:lang w:val="ru-RU" w:eastAsia="en-US" w:bidi="ar-SA"/>
      </w:rPr>
    </w:lvl>
    <w:lvl w:ilvl="2" w:tplc="871E2C38">
      <w:numFmt w:val="bullet"/>
      <w:lvlText w:val="•"/>
      <w:lvlJc w:val="left"/>
      <w:pPr>
        <w:ind w:left="2954" w:hanging="284"/>
      </w:pPr>
      <w:rPr>
        <w:rFonts w:hint="default"/>
        <w:lang w:val="ru-RU" w:eastAsia="en-US" w:bidi="ar-SA"/>
      </w:rPr>
    </w:lvl>
    <w:lvl w:ilvl="3" w:tplc="DD209096">
      <w:numFmt w:val="bullet"/>
      <w:lvlText w:val="•"/>
      <w:lvlJc w:val="left"/>
      <w:pPr>
        <w:ind w:left="3801" w:hanging="284"/>
      </w:pPr>
      <w:rPr>
        <w:rFonts w:hint="default"/>
        <w:lang w:val="ru-RU" w:eastAsia="en-US" w:bidi="ar-SA"/>
      </w:rPr>
    </w:lvl>
    <w:lvl w:ilvl="4" w:tplc="70B8E1BA">
      <w:numFmt w:val="bullet"/>
      <w:lvlText w:val="•"/>
      <w:lvlJc w:val="left"/>
      <w:pPr>
        <w:ind w:left="4648" w:hanging="284"/>
      </w:pPr>
      <w:rPr>
        <w:rFonts w:hint="default"/>
        <w:lang w:val="ru-RU" w:eastAsia="en-US" w:bidi="ar-SA"/>
      </w:rPr>
    </w:lvl>
    <w:lvl w:ilvl="5" w:tplc="5A8653AA">
      <w:numFmt w:val="bullet"/>
      <w:lvlText w:val="•"/>
      <w:lvlJc w:val="left"/>
      <w:pPr>
        <w:ind w:left="5495" w:hanging="284"/>
      </w:pPr>
      <w:rPr>
        <w:rFonts w:hint="default"/>
        <w:lang w:val="ru-RU" w:eastAsia="en-US" w:bidi="ar-SA"/>
      </w:rPr>
    </w:lvl>
    <w:lvl w:ilvl="6" w:tplc="296A0DDC">
      <w:numFmt w:val="bullet"/>
      <w:lvlText w:val="•"/>
      <w:lvlJc w:val="left"/>
      <w:pPr>
        <w:ind w:left="6342" w:hanging="284"/>
      </w:pPr>
      <w:rPr>
        <w:rFonts w:hint="default"/>
        <w:lang w:val="ru-RU" w:eastAsia="en-US" w:bidi="ar-SA"/>
      </w:rPr>
    </w:lvl>
    <w:lvl w:ilvl="7" w:tplc="0FAA5310">
      <w:numFmt w:val="bullet"/>
      <w:lvlText w:val="•"/>
      <w:lvlJc w:val="left"/>
      <w:pPr>
        <w:ind w:left="7189" w:hanging="284"/>
      </w:pPr>
      <w:rPr>
        <w:rFonts w:hint="default"/>
        <w:lang w:val="ru-RU" w:eastAsia="en-US" w:bidi="ar-SA"/>
      </w:rPr>
    </w:lvl>
    <w:lvl w:ilvl="8" w:tplc="EB407E00">
      <w:numFmt w:val="bullet"/>
      <w:lvlText w:val="•"/>
      <w:lvlJc w:val="left"/>
      <w:pPr>
        <w:ind w:left="8036" w:hanging="284"/>
      </w:pPr>
      <w:rPr>
        <w:rFonts w:hint="default"/>
        <w:lang w:val="ru-RU" w:eastAsia="en-US" w:bidi="ar-SA"/>
      </w:rPr>
    </w:lvl>
  </w:abstractNum>
  <w:abstractNum w:abstractNumId="66" w15:restartNumberingAfterBreak="0">
    <w:nsid w:val="37C70061"/>
    <w:multiLevelType w:val="hybridMultilevel"/>
    <w:tmpl w:val="80B04058"/>
    <w:lvl w:ilvl="0" w:tplc="C7A6DFE8">
      <w:start w:val="1"/>
      <w:numFmt w:val="decimal"/>
      <w:lvlText w:val="%1."/>
      <w:lvlJc w:val="left"/>
      <w:pPr>
        <w:ind w:left="725" w:hanging="265"/>
      </w:pPr>
      <w:rPr>
        <w:rFonts w:ascii="Times New Roman" w:eastAsia="Times New Roman" w:hAnsi="Times New Roman" w:cs="Times New Roman" w:hint="default"/>
        <w:b/>
        <w:bCs/>
        <w:color w:val="151515"/>
        <w:spacing w:val="-6"/>
        <w:w w:val="114"/>
        <w:sz w:val="21"/>
        <w:szCs w:val="21"/>
        <w:lang w:val="ru-RU" w:eastAsia="en-US" w:bidi="ar-SA"/>
      </w:rPr>
    </w:lvl>
    <w:lvl w:ilvl="1" w:tplc="4F062C1E">
      <w:numFmt w:val="bullet"/>
      <w:lvlText w:val="•"/>
      <w:lvlJc w:val="left"/>
      <w:pPr>
        <w:ind w:left="1248" w:hanging="265"/>
      </w:pPr>
      <w:rPr>
        <w:rFonts w:hint="default"/>
        <w:lang w:val="ru-RU" w:eastAsia="en-US" w:bidi="ar-SA"/>
      </w:rPr>
    </w:lvl>
    <w:lvl w:ilvl="2" w:tplc="C40CB77E">
      <w:numFmt w:val="bullet"/>
      <w:lvlText w:val="•"/>
      <w:lvlJc w:val="left"/>
      <w:pPr>
        <w:ind w:left="1777" w:hanging="265"/>
      </w:pPr>
      <w:rPr>
        <w:rFonts w:hint="default"/>
        <w:lang w:val="ru-RU" w:eastAsia="en-US" w:bidi="ar-SA"/>
      </w:rPr>
    </w:lvl>
    <w:lvl w:ilvl="3" w:tplc="D4BEF3C0">
      <w:numFmt w:val="bullet"/>
      <w:lvlText w:val="•"/>
      <w:lvlJc w:val="left"/>
      <w:pPr>
        <w:ind w:left="2305" w:hanging="265"/>
      </w:pPr>
      <w:rPr>
        <w:rFonts w:hint="default"/>
        <w:lang w:val="ru-RU" w:eastAsia="en-US" w:bidi="ar-SA"/>
      </w:rPr>
    </w:lvl>
    <w:lvl w:ilvl="4" w:tplc="9C6A1DF8">
      <w:numFmt w:val="bullet"/>
      <w:lvlText w:val="•"/>
      <w:lvlJc w:val="left"/>
      <w:pPr>
        <w:ind w:left="2834" w:hanging="265"/>
      </w:pPr>
      <w:rPr>
        <w:rFonts w:hint="default"/>
        <w:lang w:val="ru-RU" w:eastAsia="en-US" w:bidi="ar-SA"/>
      </w:rPr>
    </w:lvl>
    <w:lvl w:ilvl="5" w:tplc="09428224">
      <w:numFmt w:val="bullet"/>
      <w:lvlText w:val="•"/>
      <w:lvlJc w:val="left"/>
      <w:pPr>
        <w:ind w:left="3363" w:hanging="265"/>
      </w:pPr>
      <w:rPr>
        <w:rFonts w:hint="default"/>
        <w:lang w:val="ru-RU" w:eastAsia="en-US" w:bidi="ar-SA"/>
      </w:rPr>
    </w:lvl>
    <w:lvl w:ilvl="6" w:tplc="45821456">
      <w:numFmt w:val="bullet"/>
      <w:lvlText w:val="•"/>
      <w:lvlJc w:val="left"/>
      <w:pPr>
        <w:ind w:left="3891" w:hanging="265"/>
      </w:pPr>
      <w:rPr>
        <w:rFonts w:hint="default"/>
        <w:lang w:val="ru-RU" w:eastAsia="en-US" w:bidi="ar-SA"/>
      </w:rPr>
    </w:lvl>
    <w:lvl w:ilvl="7" w:tplc="730064E2">
      <w:numFmt w:val="bullet"/>
      <w:lvlText w:val="•"/>
      <w:lvlJc w:val="left"/>
      <w:pPr>
        <w:ind w:left="4420" w:hanging="265"/>
      </w:pPr>
      <w:rPr>
        <w:rFonts w:hint="default"/>
        <w:lang w:val="ru-RU" w:eastAsia="en-US" w:bidi="ar-SA"/>
      </w:rPr>
    </w:lvl>
    <w:lvl w:ilvl="8" w:tplc="8A4646A8">
      <w:numFmt w:val="bullet"/>
      <w:lvlText w:val="•"/>
      <w:lvlJc w:val="left"/>
      <w:pPr>
        <w:ind w:left="4949" w:hanging="265"/>
      </w:pPr>
      <w:rPr>
        <w:rFonts w:hint="default"/>
        <w:lang w:val="ru-RU" w:eastAsia="en-US" w:bidi="ar-SA"/>
      </w:rPr>
    </w:lvl>
  </w:abstractNum>
  <w:abstractNum w:abstractNumId="67" w15:restartNumberingAfterBreak="0">
    <w:nsid w:val="37CF3CD2"/>
    <w:multiLevelType w:val="multilevel"/>
    <w:tmpl w:val="FE9094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37E91A4F"/>
    <w:multiLevelType w:val="multilevel"/>
    <w:tmpl w:val="F3EAEE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15:restartNumberingAfterBreak="0">
    <w:nsid w:val="381F3431"/>
    <w:multiLevelType w:val="multilevel"/>
    <w:tmpl w:val="E59C35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15:restartNumberingAfterBreak="0">
    <w:nsid w:val="38B11D17"/>
    <w:multiLevelType w:val="multilevel"/>
    <w:tmpl w:val="5FFCD9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 w15:restartNumberingAfterBreak="0">
    <w:nsid w:val="38F54FC8"/>
    <w:multiLevelType w:val="hybridMultilevel"/>
    <w:tmpl w:val="F5A415E4"/>
    <w:lvl w:ilvl="0" w:tplc="484E5B06">
      <w:numFmt w:val="bullet"/>
      <w:lvlText w:val="–"/>
      <w:lvlJc w:val="left"/>
      <w:pPr>
        <w:ind w:left="256" w:hanging="202"/>
      </w:pPr>
      <w:rPr>
        <w:rFonts w:ascii="Times New Roman" w:eastAsia="Times New Roman" w:hAnsi="Times New Roman" w:cs="Times New Roman" w:hint="default"/>
        <w:w w:val="97"/>
        <w:sz w:val="26"/>
        <w:szCs w:val="26"/>
        <w:lang w:val="ru-RU" w:eastAsia="en-US" w:bidi="ar-SA"/>
      </w:rPr>
    </w:lvl>
    <w:lvl w:ilvl="1" w:tplc="818443D6">
      <w:numFmt w:val="bullet"/>
      <w:lvlText w:val=""/>
      <w:lvlJc w:val="left"/>
      <w:pPr>
        <w:ind w:left="256" w:hanging="284"/>
      </w:pPr>
      <w:rPr>
        <w:rFonts w:ascii="Symbol" w:eastAsia="Symbol" w:hAnsi="Symbol" w:cs="Symbol" w:hint="default"/>
        <w:w w:val="98"/>
        <w:sz w:val="26"/>
        <w:szCs w:val="26"/>
        <w:lang w:val="ru-RU" w:eastAsia="en-US" w:bidi="ar-SA"/>
      </w:rPr>
    </w:lvl>
    <w:lvl w:ilvl="2" w:tplc="C2DAB1E0">
      <w:numFmt w:val="bullet"/>
      <w:lvlText w:val="•"/>
      <w:lvlJc w:val="left"/>
      <w:pPr>
        <w:ind w:left="2154" w:hanging="284"/>
      </w:pPr>
      <w:rPr>
        <w:rFonts w:hint="default"/>
        <w:lang w:val="ru-RU" w:eastAsia="en-US" w:bidi="ar-SA"/>
      </w:rPr>
    </w:lvl>
    <w:lvl w:ilvl="3" w:tplc="653E5372">
      <w:numFmt w:val="bullet"/>
      <w:lvlText w:val="•"/>
      <w:lvlJc w:val="left"/>
      <w:pPr>
        <w:ind w:left="3101" w:hanging="284"/>
      </w:pPr>
      <w:rPr>
        <w:rFonts w:hint="default"/>
        <w:lang w:val="ru-RU" w:eastAsia="en-US" w:bidi="ar-SA"/>
      </w:rPr>
    </w:lvl>
    <w:lvl w:ilvl="4" w:tplc="AD0075C8">
      <w:numFmt w:val="bullet"/>
      <w:lvlText w:val="•"/>
      <w:lvlJc w:val="left"/>
      <w:pPr>
        <w:ind w:left="4048" w:hanging="284"/>
      </w:pPr>
      <w:rPr>
        <w:rFonts w:hint="default"/>
        <w:lang w:val="ru-RU" w:eastAsia="en-US" w:bidi="ar-SA"/>
      </w:rPr>
    </w:lvl>
    <w:lvl w:ilvl="5" w:tplc="D644A0B4">
      <w:numFmt w:val="bullet"/>
      <w:lvlText w:val="•"/>
      <w:lvlJc w:val="left"/>
      <w:pPr>
        <w:ind w:left="4995" w:hanging="284"/>
      </w:pPr>
      <w:rPr>
        <w:rFonts w:hint="default"/>
        <w:lang w:val="ru-RU" w:eastAsia="en-US" w:bidi="ar-SA"/>
      </w:rPr>
    </w:lvl>
    <w:lvl w:ilvl="6" w:tplc="A74E00E2">
      <w:numFmt w:val="bullet"/>
      <w:lvlText w:val="•"/>
      <w:lvlJc w:val="left"/>
      <w:pPr>
        <w:ind w:left="5942" w:hanging="284"/>
      </w:pPr>
      <w:rPr>
        <w:rFonts w:hint="default"/>
        <w:lang w:val="ru-RU" w:eastAsia="en-US" w:bidi="ar-SA"/>
      </w:rPr>
    </w:lvl>
    <w:lvl w:ilvl="7" w:tplc="344EFF8E">
      <w:numFmt w:val="bullet"/>
      <w:lvlText w:val="•"/>
      <w:lvlJc w:val="left"/>
      <w:pPr>
        <w:ind w:left="6889" w:hanging="284"/>
      </w:pPr>
      <w:rPr>
        <w:rFonts w:hint="default"/>
        <w:lang w:val="ru-RU" w:eastAsia="en-US" w:bidi="ar-SA"/>
      </w:rPr>
    </w:lvl>
    <w:lvl w:ilvl="8" w:tplc="97D66100">
      <w:numFmt w:val="bullet"/>
      <w:lvlText w:val="•"/>
      <w:lvlJc w:val="left"/>
      <w:pPr>
        <w:ind w:left="7836" w:hanging="284"/>
      </w:pPr>
      <w:rPr>
        <w:rFonts w:hint="default"/>
        <w:lang w:val="ru-RU" w:eastAsia="en-US" w:bidi="ar-SA"/>
      </w:rPr>
    </w:lvl>
  </w:abstractNum>
  <w:abstractNum w:abstractNumId="72" w15:restartNumberingAfterBreak="0">
    <w:nsid w:val="399E1EFF"/>
    <w:multiLevelType w:val="hybridMultilevel"/>
    <w:tmpl w:val="8CE6B7C0"/>
    <w:lvl w:ilvl="0" w:tplc="D0306922">
      <w:start w:val="1"/>
      <w:numFmt w:val="decimal"/>
      <w:lvlText w:val="%1)"/>
      <w:lvlJc w:val="left"/>
      <w:pPr>
        <w:ind w:left="101" w:hanging="426"/>
      </w:pPr>
      <w:rPr>
        <w:rFonts w:ascii="Times New Roman" w:eastAsia="Times New Roman" w:hAnsi="Times New Roman" w:cs="Times New Roman" w:hint="default"/>
        <w:b w:val="0"/>
        <w:bCs w:val="0"/>
        <w:i w:val="0"/>
        <w:iCs w:val="0"/>
        <w:w w:val="99"/>
        <w:sz w:val="28"/>
        <w:szCs w:val="28"/>
        <w:lang w:val="ru-RU" w:eastAsia="en-US" w:bidi="ar-SA"/>
      </w:rPr>
    </w:lvl>
    <w:lvl w:ilvl="1" w:tplc="CDAAA47C">
      <w:start w:val="1"/>
      <w:numFmt w:val="decimal"/>
      <w:lvlText w:val="%2."/>
      <w:lvlJc w:val="left"/>
      <w:pPr>
        <w:ind w:left="103" w:hanging="635"/>
      </w:pPr>
      <w:rPr>
        <w:rFonts w:ascii="Times New Roman" w:eastAsia="Times New Roman" w:hAnsi="Times New Roman" w:cs="Times New Roman" w:hint="default"/>
        <w:b w:val="0"/>
        <w:bCs w:val="0"/>
        <w:i w:val="0"/>
        <w:iCs w:val="0"/>
        <w:w w:val="99"/>
        <w:sz w:val="28"/>
        <w:szCs w:val="28"/>
        <w:lang w:val="ru-RU" w:eastAsia="en-US" w:bidi="ar-SA"/>
      </w:rPr>
    </w:lvl>
    <w:lvl w:ilvl="2" w:tplc="C9B22660">
      <w:numFmt w:val="bullet"/>
      <w:lvlText w:val="•"/>
      <w:lvlJc w:val="left"/>
      <w:pPr>
        <w:ind w:left="2141" w:hanging="635"/>
      </w:pPr>
      <w:rPr>
        <w:rFonts w:hint="default"/>
        <w:lang w:val="ru-RU" w:eastAsia="en-US" w:bidi="ar-SA"/>
      </w:rPr>
    </w:lvl>
    <w:lvl w:ilvl="3" w:tplc="89E6CEC4">
      <w:numFmt w:val="bullet"/>
      <w:lvlText w:val="•"/>
      <w:lvlJc w:val="left"/>
      <w:pPr>
        <w:ind w:left="3161" w:hanging="635"/>
      </w:pPr>
      <w:rPr>
        <w:rFonts w:hint="default"/>
        <w:lang w:val="ru-RU" w:eastAsia="en-US" w:bidi="ar-SA"/>
      </w:rPr>
    </w:lvl>
    <w:lvl w:ilvl="4" w:tplc="DBD07E5C">
      <w:numFmt w:val="bullet"/>
      <w:lvlText w:val="•"/>
      <w:lvlJc w:val="left"/>
      <w:pPr>
        <w:ind w:left="4182" w:hanging="635"/>
      </w:pPr>
      <w:rPr>
        <w:rFonts w:hint="default"/>
        <w:lang w:val="ru-RU" w:eastAsia="en-US" w:bidi="ar-SA"/>
      </w:rPr>
    </w:lvl>
    <w:lvl w:ilvl="5" w:tplc="24C8969E">
      <w:numFmt w:val="bullet"/>
      <w:lvlText w:val="•"/>
      <w:lvlJc w:val="left"/>
      <w:pPr>
        <w:ind w:left="5203" w:hanging="635"/>
      </w:pPr>
      <w:rPr>
        <w:rFonts w:hint="default"/>
        <w:lang w:val="ru-RU" w:eastAsia="en-US" w:bidi="ar-SA"/>
      </w:rPr>
    </w:lvl>
    <w:lvl w:ilvl="6" w:tplc="BAE8D0E0">
      <w:numFmt w:val="bullet"/>
      <w:lvlText w:val="•"/>
      <w:lvlJc w:val="left"/>
      <w:pPr>
        <w:ind w:left="6223" w:hanging="635"/>
      </w:pPr>
      <w:rPr>
        <w:rFonts w:hint="default"/>
        <w:lang w:val="ru-RU" w:eastAsia="en-US" w:bidi="ar-SA"/>
      </w:rPr>
    </w:lvl>
    <w:lvl w:ilvl="7" w:tplc="A69E770C">
      <w:numFmt w:val="bullet"/>
      <w:lvlText w:val="•"/>
      <w:lvlJc w:val="left"/>
      <w:pPr>
        <w:ind w:left="7244" w:hanging="635"/>
      </w:pPr>
      <w:rPr>
        <w:rFonts w:hint="default"/>
        <w:lang w:val="ru-RU" w:eastAsia="en-US" w:bidi="ar-SA"/>
      </w:rPr>
    </w:lvl>
    <w:lvl w:ilvl="8" w:tplc="745ECBB8">
      <w:numFmt w:val="bullet"/>
      <w:lvlText w:val="•"/>
      <w:lvlJc w:val="left"/>
      <w:pPr>
        <w:ind w:left="8265" w:hanging="635"/>
      </w:pPr>
      <w:rPr>
        <w:rFonts w:hint="default"/>
        <w:lang w:val="ru-RU" w:eastAsia="en-US" w:bidi="ar-SA"/>
      </w:rPr>
    </w:lvl>
  </w:abstractNum>
  <w:abstractNum w:abstractNumId="73" w15:restartNumberingAfterBreak="0">
    <w:nsid w:val="3A1444A3"/>
    <w:multiLevelType w:val="multilevel"/>
    <w:tmpl w:val="E8B067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15:restartNumberingAfterBreak="0">
    <w:nsid w:val="3AD779E1"/>
    <w:multiLevelType w:val="hybridMultilevel"/>
    <w:tmpl w:val="FB16272C"/>
    <w:lvl w:ilvl="0" w:tplc="3EE674D2">
      <w:start w:val="1"/>
      <w:numFmt w:val="decimal"/>
      <w:lvlText w:val="%1."/>
      <w:lvlJc w:val="left"/>
      <w:pPr>
        <w:ind w:left="1996" w:hanging="360"/>
      </w:pPr>
      <w:rPr>
        <w:rFonts w:ascii="Times New Roman" w:eastAsia="Times New Roman" w:hAnsi="Times New Roman" w:cs="Times New Roman" w:hint="default"/>
        <w:w w:val="100"/>
        <w:sz w:val="24"/>
        <w:szCs w:val="24"/>
        <w:lang w:val="ru-RU" w:eastAsia="en-US" w:bidi="ar-SA"/>
      </w:rPr>
    </w:lvl>
    <w:lvl w:ilvl="1" w:tplc="0478D284">
      <w:numFmt w:val="bullet"/>
      <w:lvlText w:val="•"/>
      <w:lvlJc w:val="left"/>
      <w:pPr>
        <w:ind w:left="2910" w:hanging="360"/>
      </w:pPr>
      <w:rPr>
        <w:rFonts w:hint="default"/>
        <w:lang w:val="ru-RU" w:eastAsia="en-US" w:bidi="ar-SA"/>
      </w:rPr>
    </w:lvl>
    <w:lvl w:ilvl="2" w:tplc="CC5A19B8">
      <w:numFmt w:val="bullet"/>
      <w:lvlText w:val="•"/>
      <w:lvlJc w:val="left"/>
      <w:pPr>
        <w:ind w:left="3821" w:hanging="360"/>
      </w:pPr>
      <w:rPr>
        <w:rFonts w:hint="default"/>
        <w:lang w:val="ru-RU" w:eastAsia="en-US" w:bidi="ar-SA"/>
      </w:rPr>
    </w:lvl>
    <w:lvl w:ilvl="3" w:tplc="05469292">
      <w:numFmt w:val="bullet"/>
      <w:lvlText w:val="•"/>
      <w:lvlJc w:val="left"/>
      <w:pPr>
        <w:ind w:left="4731" w:hanging="360"/>
      </w:pPr>
      <w:rPr>
        <w:rFonts w:hint="default"/>
        <w:lang w:val="ru-RU" w:eastAsia="en-US" w:bidi="ar-SA"/>
      </w:rPr>
    </w:lvl>
    <w:lvl w:ilvl="4" w:tplc="6EBEDEEE">
      <w:numFmt w:val="bullet"/>
      <w:lvlText w:val="•"/>
      <w:lvlJc w:val="left"/>
      <w:pPr>
        <w:ind w:left="5642" w:hanging="360"/>
      </w:pPr>
      <w:rPr>
        <w:rFonts w:hint="default"/>
        <w:lang w:val="ru-RU" w:eastAsia="en-US" w:bidi="ar-SA"/>
      </w:rPr>
    </w:lvl>
    <w:lvl w:ilvl="5" w:tplc="E3D4F864">
      <w:numFmt w:val="bullet"/>
      <w:lvlText w:val="•"/>
      <w:lvlJc w:val="left"/>
      <w:pPr>
        <w:ind w:left="6553" w:hanging="360"/>
      </w:pPr>
      <w:rPr>
        <w:rFonts w:hint="default"/>
        <w:lang w:val="ru-RU" w:eastAsia="en-US" w:bidi="ar-SA"/>
      </w:rPr>
    </w:lvl>
    <w:lvl w:ilvl="6" w:tplc="C9CE9216">
      <w:numFmt w:val="bullet"/>
      <w:lvlText w:val="•"/>
      <w:lvlJc w:val="left"/>
      <w:pPr>
        <w:ind w:left="7463" w:hanging="360"/>
      </w:pPr>
      <w:rPr>
        <w:rFonts w:hint="default"/>
        <w:lang w:val="ru-RU" w:eastAsia="en-US" w:bidi="ar-SA"/>
      </w:rPr>
    </w:lvl>
    <w:lvl w:ilvl="7" w:tplc="EE7CCC92">
      <w:numFmt w:val="bullet"/>
      <w:lvlText w:val="•"/>
      <w:lvlJc w:val="left"/>
      <w:pPr>
        <w:ind w:left="8374" w:hanging="360"/>
      </w:pPr>
      <w:rPr>
        <w:rFonts w:hint="default"/>
        <w:lang w:val="ru-RU" w:eastAsia="en-US" w:bidi="ar-SA"/>
      </w:rPr>
    </w:lvl>
    <w:lvl w:ilvl="8" w:tplc="9FCCEF6E">
      <w:numFmt w:val="bullet"/>
      <w:lvlText w:val="•"/>
      <w:lvlJc w:val="left"/>
      <w:pPr>
        <w:ind w:left="9285" w:hanging="360"/>
      </w:pPr>
      <w:rPr>
        <w:rFonts w:hint="default"/>
        <w:lang w:val="ru-RU" w:eastAsia="en-US" w:bidi="ar-SA"/>
      </w:rPr>
    </w:lvl>
  </w:abstractNum>
  <w:abstractNum w:abstractNumId="75" w15:restartNumberingAfterBreak="0">
    <w:nsid w:val="3B240CC9"/>
    <w:multiLevelType w:val="hybridMultilevel"/>
    <w:tmpl w:val="4462E182"/>
    <w:lvl w:ilvl="0" w:tplc="B9D01688">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C8E6A962">
      <w:numFmt w:val="bullet"/>
      <w:lvlText w:val="•"/>
      <w:lvlJc w:val="left"/>
      <w:pPr>
        <w:ind w:left="2107" w:hanging="284"/>
      </w:pPr>
      <w:rPr>
        <w:rFonts w:hint="default"/>
        <w:lang w:val="ru-RU" w:eastAsia="en-US" w:bidi="ar-SA"/>
      </w:rPr>
    </w:lvl>
    <w:lvl w:ilvl="2" w:tplc="84CA9AC6">
      <w:numFmt w:val="bullet"/>
      <w:lvlText w:val="•"/>
      <w:lvlJc w:val="left"/>
      <w:pPr>
        <w:ind w:left="2954" w:hanging="284"/>
      </w:pPr>
      <w:rPr>
        <w:rFonts w:hint="default"/>
        <w:lang w:val="ru-RU" w:eastAsia="en-US" w:bidi="ar-SA"/>
      </w:rPr>
    </w:lvl>
    <w:lvl w:ilvl="3" w:tplc="331281A8">
      <w:numFmt w:val="bullet"/>
      <w:lvlText w:val="•"/>
      <w:lvlJc w:val="left"/>
      <w:pPr>
        <w:ind w:left="3801" w:hanging="284"/>
      </w:pPr>
      <w:rPr>
        <w:rFonts w:hint="default"/>
        <w:lang w:val="ru-RU" w:eastAsia="en-US" w:bidi="ar-SA"/>
      </w:rPr>
    </w:lvl>
    <w:lvl w:ilvl="4" w:tplc="6E202C20">
      <w:numFmt w:val="bullet"/>
      <w:lvlText w:val="•"/>
      <w:lvlJc w:val="left"/>
      <w:pPr>
        <w:ind w:left="4648" w:hanging="284"/>
      </w:pPr>
      <w:rPr>
        <w:rFonts w:hint="default"/>
        <w:lang w:val="ru-RU" w:eastAsia="en-US" w:bidi="ar-SA"/>
      </w:rPr>
    </w:lvl>
    <w:lvl w:ilvl="5" w:tplc="1A78DA98">
      <w:numFmt w:val="bullet"/>
      <w:lvlText w:val="•"/>
      <w:lvlJc w:val="left"/>
      <w:pPr>
        <w:ind w:left="5495" w:hanging="284"/>
      </w:pPr>
      <w:rPr>
        <w:rFonts w:hint="default"/>
        <w:lang w:val="ru-RU" w:eastAsia="en-US" w:bidi="ar-SA"/>
      </w:rPr>
    </w:lvl>
    <w:lvl w:ilvl="6" w:tplc="811A41BC">
      <w:numFmt w:val="bullet"/>
      <w:lvlText w:val="•"/>
      <w:lvlJc w:val="left"/>
      <w:pPr>
        <w:ind w:left="6342" w:hanging="284"/>
      </w:pPr>
      <w:rPr>
        <w:rFonts w:hint="default"/>
        <w:lang w:val="ru-RU" w:eastAsia="en-US" w:bidi="ar-SA"/>
      </w:rPr>
    </w:lvl>
    <w:lvl w:ilvl="7" w:tplc="2F264110">
      <w:numFmt w:val="bullet"/>
      <w:lvlText w:val="•"/>
      <w:lvlJc w:val="left"/>
      <w:pPr>
        <w:ind w:left="7189" w:hanging="284"/>
      </w:pPr>
      <w:rPr>
        <w:rFonts w:hint="default"/>
        <w:lang w:val="ru-RU" w:eastAsia="en-US" w:bidi="ar-SA"/>
      </w:rPr>
    </w:lvl>
    <w:lvl w:ilvl="8" w:tplc="7C22A078">
      <w:numFmt w:val="bullet"/>
      <w:lvlText w:val="•"/>
      <w:lvlJc w:val="left"/>
      <w:pPr>
        <w:ind w:left="8036" w:hanging="284"/>
      </w:pPr>
      <w:rPr>
        <w:rFonts w:hint="default"/>
        <w:lang w:val="ru-RU" w:eastAsia="en-US" w:bidi="ar-SA"/>
      </w:rPr>
    </w:lvl>
  </w:abstractNum>
  <w:abstractNum w:abstractNumId="76" w15:restartNumberingAfterBreak="0">
    <w:nsid w:val="3B2C3ED6"/>
    <w:multiLevelType w:val="hybridMultilevel"/>
    <w:tmpl w:val="C60AE174"/>
    <w:lvl w:ilvl="0" w:tplc="BBC029AC">
      <w:start w:val="1"/>
      <w:numFmt w:val="decimal"/>
      <w:lvlText w:val="%1."/>
      <w:lvlJc w:val="left"/>
      <w:pPr>
        <w:ind w:left="1067" w:hanging="281"/>
      </w:pPr>
      <w:rPr>
        <w:rFonts w:ascii="Times New Roman" w:eastAsia="Times New Roman" w:hAnsi="Times New Roman" w:cs="Times New Roman" w:hint="default"/>
        <w:w w:val="100"/>
        <w:sz w:val="28"/>
        <w:szCs w:val="28"/>
        <w:lang w:val="ru-RU" w:eastAsia="en-US" w:bidi="ar-SA"/>
      </w:rPr>
    </w:lvl>
    <w:lvl w:ilvl="1" w:tplc="01742876">
      <w:numFmt w:val="bullet"/>
      <w:lvlText w:val="•"/>
      <w:lvlJc w:val="left"/>
      <w:pPr>
        <w:ind w:left="2046" w:hanging="281"/>
      </w:pPr>
      <w:rPr>
        <w:rFonts w:hint="default"/>
        <w:lang w:val="ru-RU" w:eastAsia="en-US" w:bidi="ar-SA"/>
      </w:rPr>
    </w:lvl>
    <w:lvl w:ilvl="2" w:tplc="8034BEBA">
      <w:numFmt w:val="bullet"/>
      <w:lvlText w:val="•"/>
      <w:lvlJc w:val="left"/>
      <w:pPr>
        <w:ind w:left="3033" w:hanging="281"/>
      </w:pPr>
      <w:rPr>
        <w:rFonts w:hint="default"/>
        <w:lang w:val="ru-RU" w:eastAsia="en-US" w:bidi="ar-SA"/>
      </w:rPr>
    </w:lvl>
    <w:lvl w:ilvl="3" w:tplc="A16C36DA">
      <w:numFmt w:val="bullet"/>
      <w:lvlText w:val="•"/>
      <w:lvlJc w:val="left"/>
      <w:pPr>
        <w:ind w:left="4019" w:hanging="281"/>
      </w:pPr>
      <w:rPr>
        <w:rFonts w:hint="default"/>
        <w:lang w:val="ru-RU" w:eastAsia="en-US" w:bidi="ar-SA"/>
      </w:rPr>
    </w:lvl>
    <w:lvl w:ilvl="4" w:tplc="BC6AE4C4">
      <w:numFmt w:val="bullet"/>
      <w:lvlText w:val="•"/>
      <w:lvlJc w:val="left"/>
      <w:pPr>
        <w:ind w:left="5006" w:hanging="281"/>
      </w:pPr>
      <w:rPr>
        <w:rFonts w:hint="default"/>
        <w:lang w:val="ru-RU" w:eastAsia="en-US" w:bidi="ar-SA"/>
      </w:rPr>
    </w:lvl>
    <w:lvl w:ilvl="5" w:tplc="C106A5A0">
      <w:numFmt w:val="bullet"/>
      <w:lvlText w:val="•"/>
      <w:lvlJc w:val="left"/>
      <w:pPr>
        <w:ind w:left="5993" w:hanging="281"/>
      </w:pPr>
      <w:rPr>
        <w:rFonts w:hint="default"/>
        <w:lang w:val="ru-RU" w:eastAsia="en-US" w:bidi="ar-SA"/>
      </w:rPr>
    </w:lvl>
    <w:lvl w:ilvl="6" w:tplc="86EEC5F0">
      <w:numFmt w:val="bullet"/>
      <w:lvlText w:val="•"/>
      <w:lvlJc w:val="left"/>
      <w:pPr>
        <w:ind w:left="6979" w:hanging="281"/>
      </w:pPr>
      <w:rPr>
        <w:rFonts w:hint="default"/>
        <w:lang w:val="ru-RU" w:eastAsia="en-US" w:bidi="ar-SA"/>
      </w:rPr>
    </w:lvl>
    <w:lvl w:ilvl="7" w:tplc="30382C98">
      <w:numFmt w:val="bullet"/>
      <w:lvlText w:val="•"/>
      <w:lvlJc w:val="left"/>
      <w:pPr>
        <w:ind w:left="7966" w:hanging="281"/>
      </w:pPr>
      <w:rPr>
        <w:rFonts w:hint="default"/>
        <w:lang w:val="ru-RU" w:eastAsia="en-US" w:bidi="ar-SA"/>
      </w:rPr>
    </w:lvl>
    <w:lvl w:ilvl="8" w:tplc="21FAC682">
      <w:numFmt w:val="bullet"/>
      <w:lvlText w:val="•"/>
      <w:lvlJc w:val="left"/>
      <w:pPr>
        <w:ind w:left="8953" w:hanging="281"/>
      </w:pPr>
      <w:rPr>
        <w:rFonts w:hint="default"/>
        <w:lang w:val="ru-RU" w:eastAsia="en-US" w:bidi="ar-SA"/>
      </w:rPr>
    </w:lvl>
  </w:abstractNum>
  <w:abstractNum w:abstractNumId="77" w15:restartNumberingAfterBreak="0">
    <w:nsid w:val="3BFE4571"/>
    <w:multiLevelType w:val="hybridMultilevel"/>
    <w:tmpl w:val="7FB2695C"/>
    <w:lvl w:ilvl="0" w:tplc="6C36BA92">
      <w:start w:val="1"/>
      <w:numFmt w:val="decimal"/>
      <w:lvlText w:val="%1."/>
      <w:lvlJc w:val="left"/>
      <w:pPr>
        <w:ind w:left="1250" w:hanging="284"/>
      </w:pPr>
      <w:rPr>
        <w:rFonts w:ascii="Times New Roman" w:eastAsia="Times New Roman" w:hAnsi="Times New Roman" w:cs="Times New Roman" w:hint="default"/>
        <w:w w:val="97"/>
        <w:sz w:val="26"/>
        <w:szCs w:val="26"/>
        <w:lang w:val="ru-RU" w:eastAsia="en-US" w:bidi="ar-SA"/>
      </w:rPr>
    </w:lvl>
    <w:lvl w:ilvl="1" w:tplc="1E947F5C">
      <w:numFmt w:val="bullet"/>
      <w:lvlText w:val="•"/>
      <w:lvlJc w:val="left"/>
      <w:pPr>
        <w:ind w:left="2107" w:hanging="284"/>
      </w:pPr>
      <w:rPr>
        <w:rFonts w:hint="default"/>
        <w:lang w:val="ru-RU" w:eastAsia="en-US" w:bidi="ar-SA"/>
      </w:rPr>
    </w:lvl>
    <w:lvl w:ilvl="2" w:tplc="5BE6E766">
      <w:numFmt w:val="bullet"/>
      <w:lvlText w:val="•"/>
      <w:lvlJc w:val="left"/>
      <w:pPr>
        <w:ind w:left="2954" w:hanging="284"/>
      </w:pPr>
      <w:rPr>
        <w:rFonts w:hint="default"/>
        <w:lang w:val="ru-RU" w:eastAsia="en-US" w:bidi="ar-SA"/>
      </w:rPr>
    </w:lvl>
    <w:lvl w:ilvl="3" w:tplc="C5921C10">
      <w:numFmt w:val="bullet"/>
      <w:lvlText w:val="•"/>
      <w:lvlJc w:val="left"/>
      <w:pPr>
        <w:ind w:left="3801" w:hanging="284"/>
      </w:pPr>
      <w:rPr>
        <w:rFonts w:hint="default"/>
        <w:lang w:val="ru-RU" w:eastAsia="en-US" w:bidi="ar-SA"/>
      </w:rPr>
    </w:lvl>
    <w:lvl w:ilvl="4" w:tplc="D234C2E2">
      <w:numFmt w:val="bullet"/>
      <w:lvlText w:val="•"/>
      <w:lvlJc w:val="left"/>
      <w:pPr>
        <w:ind w:left="4648" w:hanging="284"/>
      </w:pPr>
      <w:rPr>
        <w:rFonts w:hint="default"/>
        <w:lang w:val="ru-RU" w:eastAsia="en-US" w:bidi="ar-SA"/>
      </w:rPr>
    </w:lvl>
    <w:lvl w:ilvl="5" w:tplc="D3A03186">
      <w:numFmt w:val="bullet"/>
      <w:lvlText w:val="•"/>
      <w:lvlJc w:val="left"/>
      <w:pPr>
        <w:ind w:left="5495" w:hanging="284"/>
      </w:pPr>
      <w:rPr>
        <w:rFonts w:hint="default"/>
        <w:lang w:val="ru-RU" w:eastAsia="en-US" w:bidi="ar-SA"/>
      </w:rPr>
    </w:lvl>
    <w:lvl w:ilvl="6" w:tplc="2BE454D2">
      <w:numFmt w:val="bullet"/>
      <w:lvlText w:val="•"/>
      <w:lvlJc w:val="left"/>
      <w:pPr>
        <w:ind w:left="6342" w:hanging="284"/>
      </w:pPr>
      <w:rPr>
        <w:rFonts w:hint="default"/>
        <w:lang w:val="ru-RU" w:eastAsia="en-US" w:bidi="ar-SA"/>
      </w:rPr>
    </w:lvl>
    <w:lvl w:ilvl="7" w:tplc="61AA1D84">
      <w:numFmt w:val="bullet"/>
      <w:lvlText w:val="•"/>
      <w:lvlJc w:val="left"/>
      <w:pPr>
        <w:ind w:left="7189" w:hanging="284"/>
      </w:pPr>
      <w:rPr>
        <w:rFonts w:hint="default"/>
        <w:lang w:val="ru-RU" w:eastAsia="en-US" w:bidi="ar-SA"/>
      </w:rPr>
    </w:lvl>
    <w:lvl w:ilvl="8" w:tplc="CBC2598C">
      <w:numFmt w:val="bullet"/>
      <w:lvlText w:val="•"/>
      <w:lvlJc w:val="left"/>
      <w:pPr>
        <w:ind w:left="8036" w:hanging="284"/>
      </w:pPr>
      <w:rPr>
        <w:rFonts w:hint="default"/>
        <w:lang w:val="ru-RU" w:eastAsia="en-US" w:bidi="ar-SA"/>
      </w:rPr>
    </w:lvl>
  </w:abstractNum>
  <w:abstractNum w:abstractNumId="78" w15:restartNumberingAfterBreak="0">
    <w:nsid w:val="3BFF69ED"/>
    <w:multiLevelType w:val="hybridMultilevel"/>
    <w:tmpl w:val="E3D642E0"/>
    <w:lvl w:ilvl="0" w:tplc="D700A244">
      <w:numFmt w:val="bullet"/>
      <w:lvlText w:val=""/>
      <w:lvlJc w:val="left"/>
      <w:pPr>
        <w:ind w:left="220" w:hanging="850"/>
      </w:pPr>
      <w:rPr>
        <w:rFonts w:ascii="Symbol" w:eastAsia="Symbol" w:hAnsi="Symbol" w:cs="Symbol" w:hint="default"/>
        <w:w w:val="100"/>
        <w:sz w:val="28"/>
        <w:szCs w:val="28"/>
        <w:lang w:val="ru-RU" w:eastAsia="en-US" w:bidi="ar-SA"/>
      </w:rPr>
    </w:lvl>
    <w:lvl w:ilvl="1" w:tplc="ADBA4898">
      <w:numFmt w:val="bullet"/>
      <w:lvlText w:val="•"/>
      <w:lvlJc w:val="left"/>
      <w:pPr>
        <w:ind w:left="1290" w:hanging="850"/>
      </w:pPr>
      <w:rPr>
        <w:rFonts w:hint="default"/>
        <w:lang w:val="ru-RU" w:eastAsia="en-US" w:bidi="ar-SA"/>
      </w:rPr>
    </w:lvl>
    <w:lvl w:ilvl="2" w:tplc="863AFCDE">
      <w:numFmt w:val="bullet"/>
      <w:lvlText w:val="•"/>
      <w:lvlJc w:val="left"/>
      <w:pPr>
        <w:ind w:left="2361" w:hanging="850"/>
      </w:pPr>
      <w:rPr>
        <w:rFonts w:hint="default"/>
        <w:lang w:val="ru-RU" w:eastAsia="en-US" w:bidi="ar-SA"/>
      </w:rPr>
    </w:lvl>
    <w:lvl w:ilvl="3" w:tplc="6944E2EE">
      <w:numFmt w:val="bullet"/>
      <w:lvlText w:val="•"/>
      <w:lvlJc w:val="left"/>
      <w:pPr>
        <w:ind w:left="3431" w:hanging="850"/>
      </w:pPr>
      <w:rPr>
        <w:rFonts w:hint="default"/>
        <w:lang w:val="ru-RU" w:eastAsia="en-US" w:bidi="ar-SA"/>
      </w:rPr>
    </w:lvl>
    <w:lvl w:ilvl="4" w:tplc="88A8FA6E">
      <w:numFmt w:val="bullet"/>
      <w:lvlText w:val="•"/>
      <w:lvlJc w:val="left"/>
      <w:pPr>
        <w:ind w:left="4502" w:hanging="850"/>
      </w:pPr>
      <w:rPr>
        <w:rFonts w:hint="default"/>
        <w:lang w:val="ru-RU" w:eastAsia="en-US" w:bidi="ar-SA"/>
      </w:rPr>
    </w:lvl>
    <w:lvl w:ilvl="5" w:tplc="E59C271E">
      <w:numFmt w:val="bullet"/>
      <w:lvlText w:val="•"/>
      <w:lvlJc w:val="left"/>
      <w:pPr>
        <w:ind w:left="5573" w:hanging="850"/>
      </w:pPr>
      <w:rPr>
        <w:rFonts w:hint="default"/>
        <w:lang w:val="ru-RU" w:eastAsia="en-US" w:bidi="ar-SA"/>
      </w:rPr>
    </w:lvl>
    <w:lvl w:ilvl="6" w:tplc="F83E0D4E">
      <w:numFmt w:val="bullet"/>
      <w:lvlText w:val="•"/>
      <w:lvlJc w:val="left"/>
      <w:pPr>
        <w:ind w:left="6643" w:hanging="850"/>
      </w:pPr>
      <w:rPr>
        <w:rFonts w:hint="default"/>
        <w:lang w:val="ru-RU" w:eastAsia="en-US" w:bidi="ar-SA"/>
      </w:rPr>
    </w:lvl>
    <w:lvl w:ilvl="7" w:tplc="B0AAF512">
      <w:numFmt w:val="bullet"/>
      <w:lvlText w:val="•"/>
      <w:lvlJc w:val="left"/>
      <w:pPr>
        <w:ind w:left="7714" w:hanging="850"/>
      </w:pPr>
      <w:rPr>
        <w:rFonts w:hint="default"/>
        <w:lang w:val="ru-RU" w:eastAsia="en-US" w:bidi="ar-SA"/>
      </w:rPr>
    </w:lvl>
    <w:lvl w:ilvl="8" w:tplc="533808F0">
      <w:numFmt w:val="bullet"/>
      <w:lvlText w:val="•"/>
      <w:lvlJc w:val="left"/>
      <w:pPr>
        <w:ind w:left="8785" w:hanging="850"/>
      </w:pPr>
      <w:rPr>
        <w:rFonts w:hint="default"/>
        <w:lang w:val="ru-RU" w:eastAsia="en-US" w:bidi="ar-SA"/>
      </w:rPr>
    </w:lvl>
  </w:abstractNum>
  <w:abstractNum w:abstractNumId="79" w15:restartNumberingAfterBreak="0">
    <w:nsid w:val="3CB82693"/>
    <w:multiLevelType w:val="hybridMultilevel"/>
    <w:tmpl w:val="0308C5DE"/>
    <w:lvl w:ilvl="0" w:tplc="8042DE7C">
      <w:numFmt w:val="bullet"/>
      <w:lvlText w:val="-"/>
      <w:lvlJc w:val="left"/>
      <w:pPr>
        <w:ind w:left="138" w:hanging="466"/>
      </w:pPr>
      <w:rPr>
        <w:rFonts w:ascii="Times New Roman" w:eastAsia="Times New Roman" w:hAnsi="Times New Roman" w:cs="Times New Roman" w:hint="default"/>
        <w:w w:val="100"/>
        <w:sz w:val="28"/>
        <w:szCs w:val="28"/>
        <w:lang w:val="ru-RU" w:eastAsia="en-US" w:bidi="ar-SA"/>
      </w:rPr>
    </w:lvl>
    <w:lvl w:ilvl="1" w:tplc="F586A774">
      <w:numFmt w:val="bullet"/>
      <w:lvlText w:val="•"/>
      <w:lvlJc w:val="left"/>
      <w:pPr>
        <w:ind w:left="1180" w:hanging="466"/>
      </w:pPr>
      <w:rPr>
        <w:rFonts w:hint="default"/>
        <w:lang w:val="ru-RU" w:eastAsia="en-US" w:bidi="ar-SA"/>
      </w:rPr>
    </w:lvl>
    <w:lvl w:ilvl="2" w:tplc="7F8E0E2E">
      <w:numFmt w:val="bullet"/>
      <w:lvlText w:val="•"/>
      <w:lvlJc w:val="left"/>
      <w:pPr>
        <w:ind w:left="2220" w:hanging="466"/>
      </w:pPr>
      <w:rPr>
        <w:rFonts w:hint="default"/>
        <w:lang w:val="ru-RU" w:eastAsia="en-US" w:bidi="ar-SA"/>
      </w:rPr>
    </w:lvl>
    <w:lvl w:ilvl="3" w:tplc="7AE8AC04">
      <w:numFmt w:val="bullet"/>
      <w:lvlText w:val="•"/>
      <w:lvlJc w:val="left"/>
      <w:pPr>
        <w:ind w:left="3260" w:hanging="466"/>
      </w:pPr>
      <w:rPr>
        <w:rFonts w:hint="default"/>
        <w:lang w:val="ru-RU" w:eastAsia="en-US" w:bidi="ar-SA"/>
      </w:rPr>
    </w:lvl>
    <w:lvl w:ilvl="4" w:tplc="B4CC892A">
      <w:numFmt w:val="bullet"/>
      <w:lvlText w:val="•"/>
      <w:lvlJc w:val="left"/>
      <w:pPr>
        <w:ind w:left="4300" w:hanging="466"/>
      </w:pPr>
      <w:rPr>
        <w:rFonts w:hint="default"/>
        <w:lang w:val="ru-RU" w:eastAsia="en-US" w:bidi="ar-SA"/>
      </w:rPr>
    </w:lvl>
    <w:lvl w:ilvl="5" w:tplc="775EE69C">
      <w:numFmt w:val="bullet"/>
      <w:lvlText w:val="•"/>
      <w:lvlJc w:val="left"/>
      <w:pPr>
        <w:ind w:left="5340" w:hanging="466"/>
      </w:pPr>
      <w:rPr>
        <w:rFonts w:hint="default"/>
        <w:lang w:val="ru-RU" w:eastAsia="en-US" w:bidi="ar-SA"/>
      </w:rPr>
    </w:lvl>
    <w:lvl w:ilvl="6" w:tplc="75408268">
      <w:numFmt w:val="bullet"/>
      <w:lvlText w:val="•"/>
      <w:lvlJc w:val="left"/>
      <w:pPr>
        <w:ind w:left="6380" w:hanging="466"/>
      </w:pPr>
      <w:rPr>
        <w:rFonts w:hint="default"/>
        <w:lang w:val="ru-RU" w:eastAsia="en-US" w:bidi="ar-SA"/>
      </w:rPr>
    </w:lvl>
    <w:lvl w:ilvl="7" w:tplc="7638B434">
      <w:numFmt w:val="bullet"/>
      <w:lvlText w:val="•"/>
      <w:lvlJc w:val="left"/>
      <w:pPr>
        <w:ind w:left="7420" w:hanging="466"/>
      </w:pPr>
      <w:rPr>
        <w:rFonts w:hint="default"/>
        <w:lang w:val="ru-RU" w:eastAsia="en-US" w:bidi="ar-SA"/>
      </w:rPr>
    </w:lvl>
    <w:lvl w:ilvl="8" w:tplc="A2E47AC6">
      <w:numFmt w:val="bullet"/>
      <w:lvlText w:val="•"/>
      <w:lvlJc w:val="left"/>
      <w:pPr>
        <w:ind w:left="8460" w:hanging="466"/>
      </w:pPr>
      <w:rPr>
        <w:rFonts w:hint="default"/>
        <w:lang w:val="ru-RU" w:eastAsia="en-US" w:bidi="ar-SA"/>
      </w:rPr>
    </w:lvl>
  </w:abstractNum>
  <w:abstractNum w:abstractNumId="80" w15:restartNumberingAfterBreak="0">
    <w:nsid w:val="3D7A3873"/>
    <w:multiLevelType w:val="hybridMultilevel"/>
    <w:tmpl w:val="C7ACBF62"/>
    <w:lvl w:ilvl="0" w:tplc="AB64AFD4">
      <w:numFmt w:val="bullet"/>
      <w:lvlText w:val="—"/>
      <w:lvlJc w:val="left"/>
      <w:pPr>
        <w:ind w:left="140" w:hanging="251"/>
      </w:pPr>
      <w:rPr>
        <w:rFonts w:ascii="Trebuchet MS" w:eastAsia="Trebuchet MS" w:hAnsi="Trebuchet MS" w:cs="Trebuchet MS" w:hint="default"/>
        <w:color w:val="151515"/>
        <w:w w:val="133"/>
        <w:sz w:val="19"/>
        <w:szCs w:val="19"/>
        <w:lang w:val="ru-RU" w:eastAsia="en-US" w:bidi="ar-SA"/>
      </w:rPr>
    </w:lvl>
    <w:lvl w:ilvl="1" w:tplc="08341C02">
      <w:numFmt w:val="bullet"/>
      <w:lvlText w:val="—"/>
      <w:lvlJc w:val="left"/>
      <w:pPr>
        <w:ind w:left="140" w:hanging="380"/>
      </w:pPr>
      <w:rPr>
        <w:rFonts w:ascii="Times New Roman" w:eastAsia="Times New Roman" w:hAnsi="Times New Roman" w:cs="Times New Roman" w:hint="default"/>
        <w:color w:val="151515"/>
        <w:w w:val="105"/>
        <w:sz w:val="21"/>
        <w:szCs w:val="21"/>
        <w:lang w:val="ru-RU" w:eastAsia="en-US" w:bidi="ar-SA"/>
      </w:rPr>
    </w:lvl>
    <w:lvl w:ilvl="2" w:tplc="F892C514">
      <w:numFmt w:val="bullet"/>
      <w:lvlText w:val="•"/>
      <w:lvlJc w:val="left"/>
      <w:pPr>
        <w:ind w:left="847" w:hanging="380"/>
      </w:pPr>
      <w:rPr>
        <w:rFonts w:hint="default"/>
        <w:lang w:val="ru-RU" w:eastAsia="en-US" w:bidi="ar-SA"/>
      </w:rPr>
    </w:lvl>
    <w:lvl w:ilvl="3" w:tplc="0EE0EB46">
      <w:numFmt w:val="bullet"/>
      <w:lvlText w:val="•"/>
      <w:lvlJc w:val="left"/>
      <w:pPr>
        <w:ind w:left="1494" w:hanging="380"/>
      </w:pPr>
      <w:rPr>
        <w:rFonts w:hint="default"/>
        <w:lang w:val="ru-RU" w:eastAsia="en-US" w:bidi="ar-SA"/>
      </w:rPr>
    </w:lvl>
    <w:lvl w:ilvl="4" w:tplc="7952B3A0">
      <w:numFmt w:val="bullet"/>
      <w:lvlText w:val="•"/>
      <w:lvlJc w:val="left"/>
      <w:pPr>
        <w:ind w:left="2142" w:hanging="380"/>
      </w:pPr>
      <w:rPr>
        <w:rFonts w:hint="default"/>
        <w:lang w:val="ru-RU" w:eastAsia="en-US" w:bidi="ar-SA"/>
      </w:rPr>
    </w:lvl>
    <w:lvl w:ilvl="5" w:tplc="865AC7A0">
      <w:numFmt w:val="bullet"/>
      <w:lvlText w:val="•"/>
      <w:lvlJc w:val="left"/>
      <w:pPr>
        <w:ind w:left="2789" w:hanging="380"/>
      </w:pPr>
      <w:rPr>
        <w:rFonts w:hint="default"/>
        <w:lang w:val="ru-RU" w:eastAsia="en-US" w:bidi="ar-SA"/>
      </w:rPr>
    </w:lvl>
    <w:lvl w:ilvl="6" w:tplc="DE7E4A38">
      <w:numFmt w:val="bullet"/>
      <w:lvlText w:val="•"/>
      <w:lvlJc w:val="left"/>
      <w:pPr>
        <w:ind w:left="3437" w:hanging="380"/>
      </w:pPr>
      <w:rPr>
        <w:rFonts w:hint="default"/>
        <w:lang w:val="ru-RU" w:eastAsia="en-US" w:bidi="ar-SA"/>
      </w:rPr>
    </w:lvl>
    <w:lvl w:ilvl="7" w:tplc="A942F7E8">
      <w:numFmt w:val="bullet"/>
      <w:lvlText w:val="•"/>
      <w:lvlJc w:val="left"/>
      <w:pPr>
        <w:ind w:left="4084" w:hanging="380"/>
      </w:pPr>
      <w:rPr>
        <w:rFonts w:hint="default"/>
        <w:lang w:val="ru-RU" w:eastAsia="en-US" w:bidi="ar-SA"/>
      </w:rPr>
    </w:lvl>
    <w:lvl w:ilvl="8" w:tplc="423200DC">
      <w:numFmt w:val="bullet"/>
      <w:lvlText w:val="•"/>
      <w:lvlJc w:val="left"/>
      <w:pPr>
        <w:ind w:left="4731" w:hanging="380"/>
      </w:pPr>
      <w:rPr>
        <w:rFonts w:hint="default"/>
        <w:lang w:val="ru-RU" w:eastAsia="en-US" w:bidi="ar-SA"/>
      </w:rPr>
    </w:lvl>
  </w:abstractNum>
  <w:abstractNum w:abstractNumId="81" w15:restartNumberingAfterBreak="0">
    <w:nsid w:val="3DFD51E9"/>
    <w:multiLevelType w:val="multilevel"/>
    <w:tmpl w:val="445E57D0"/>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2" w15:restartNumberingAfterBreak="0">
    <w:nsid w:val="3E3125FB"/>
    <w:multiLevelType w:val="hybridMultilevel"/>
    <w:tmpl w:val="7042183C"/>
    <w:lvl w:ilvl="0" w:tplc="262A84AC">
      <w:start w:val="2"/>
      <w:numFmt w:val="decimal"/>
      <w:lvlText w:val="%1."/>
      <w:lvlJc w:val="left"/>
      <w:pPr>
        <w:ind w:left="256" w:hanging="437"/>
      </w:pPr>
      <w:rPr>
        <w:rFonts w:ascii="Times New Roman" w:eastAsia="Times New Roman" w:hAnsi="Times New Roman" w:cs="Times New Roman" w:hint="default"/>
        <w:w w:val="97"/>
        <w:sz w:val="26"/>
        <w:szCs w:val="26"/>
        <w:lang w:val="ru-RU" w:eastAsia="en-US" w:bidi="ar-SA"/>
      </w:rPr>
    </w:lvl>
    <w:lvl w:ilvl="1" w:tplc="2F24FBEE">
      <w:numFmt w:val="bullet"/>
      <w:lvlText w:val="•"/>
      <w:lvlJc w:val="left"/>
      <w:pPr>
        <w:ind w:left="1207" w:hanging="437"/>
      </w:pPr>
      <w:rPr>
        <w:rFonts w:hint="default"/>
        <w:lang w:val="ru-RU" w:eastAsia="en-US" w:bidi="ar-SA"/>
      </w:rPr>
    </w:lvl>
    <w:lvl w:ilvl="2" w:tplc="7E5C0036">
      <w:numFmt w:val="bullet"/>
      <w:lvlText w:val="•"/>
      <w:lvlJc w:val="left"/>
      <w:pPr>
        <w:ind w:left="2154" w:hanging="437"/>
      </w:pPr>
      <w:rPr>
        <w:rFonts w:hint="default"/>
        <w:lang w:val="ru-RU" w:eastAsia="en-US" w:bidi="ar-SA"/>
      </w:rPr>
    </w:lvl>
    <w:lvl w:ilvl="3" w:tplc="7BE6C7D6">
      <w:numFmt w:val="bullet"/>
      <w:lvlText w:val="•"/>
      <w:lvlJc w:val="left"/>
      <w:pPr>
        <w:ind w:left="3101" w:hanging="437"/>
      </w:pPr>
      <w:rPr>
        <w:rFonts w:hint="default"/>
        <w:lang w:val="ru-RU" w:eastAsia="en-US" w:bidi="ar-SA"/>
      </w:rPr>
    </w:lvl>
    <w:lvl w:ilvl="4" w:tplc="DD22FC90">
      <w:numFmt w:val="bullet"/>
      <w:lvlText w:val="•"/>
      <w:lvlJc w:val="left"/>
      <w:pPr>
        <w:ind w:left="4048" w:hanging="437"/>
      </w:pPr>
      <w:rPr>
        <w:rFonts w:hint="default"/>
        <w:lang w:val="ru-RU" w:eastAsia="en-US" w:bidi="ar-SA"/>
      </w:rPr>
    </w:lvl>
    <w:lvl w:ilvl="5" w:tplc="DAA6D306">
      <w:numFmt w:val="bullet"/>
      <w:lvlText w:val="•"/>
      <w:lvlJc w:val="left"/>
      <w:pPr>
        <w:ind w:left="4995" w:hanging="437"/>
      </w:pPr>
      <w:rPr>
        <w:rFonts w:hint="default"/>
        <w:lang w:val="ru-RU" w:eastAsia="en-US" w:bidi="ar-SA"/>
      </w:rPr>
    </w:lvl>
    <w:lvl w:ilvl="6" w:tplc="4D38ED98">
      <w:numFmt w:val="bullet"/>
      <w:lvlText w:val="•"/>
      <w:lvlJc w:val="left"/>
      <w:pPr>
        <w:ind w:left="5942" w:hanging="437"/>
      </w:pPr>
      <w:rPr>
        <w:rFonts w:hint="default"/>
        <w:lang w:val="ru-RU" w:eastAsia="en-US" w:bidi="ar-SA"/>
      </w:rPr>
    </w:lvl>
    <w:lvl w:ilvl="7" w:tplc="A8F675EC">
      <w:numFmt w:val="bullet"/>
      <w:lvlText w:val="•"/>
      <w:lvlJc w:val="left"/>
      <w:pPr>
        <w:ind w:left="6889" w:hanging="437"/>
      </w:pPr>
      <w:rPr>
        <w:rFonts w:hint="default"/>
        <w:lang w:val="ru-RU" w:eastAsia="en-US" w:bidi="ar-SA"/>
      </w:rPr>
    </w:lvl>
    <w:lvl w:ilvl="8" w:tplc="599664E8">
      <w:numFmt w:val="bullet"/>
      <w:lvlText w:val="•"/>
      <w:lvlJc w:val="left"/>
      <w:pPr>
        <w:ind w:left="7836" w:hanging="437"/>
      </w:pPr>
      <w:rPr>
        <w:rFonts w:hint="default"/>
        <w:lang w:val="ru-RU" w:eastAsia="en-US" w:bidi="ar-SA"/>
      </w:rPr>
    </w:lvl>
  </w:abstractNum>
  <w:abstractNum w:abstractNumId="83" w15:restartNumberingAfterBreak="0">
    <w:nsid w:val="3E4764EB"/>
    <w:multiLevelType w:val="hybridMultilevel"/>
    <w:tmpl w:val="CDCA3C90"/>
    <w:lvl w:ilvl="0" w:tplc="DE6C5E96">
      <w:start w:val="1"/>
      <w:numFmt w:val="decimal"/>
      <w:lvlText w:val="%1."/>
      <w:lvlJc w:val="left"/>
      <w:pPr>
        <w:ind w:left="140" w:hanging="298"/>
      </w:pPr>
      <w:rPr>
        <w:rFonts w:ascii="Times New Roman" w:eastAsia="Times New Roman" w:hAnsi="Times New Roman" w:cs="Times New Roman" w:hint="default"/>
        <w:color w:val="151515"/>
        <w:spacing w:val="-12"/>
        <w:w w:val="116"/>
        <w:sz w:val="21"/>
        <w:szCs w:val="21"/>
        <w:lang w:val="ru-RU" w:eastAsia="en-US" w:bidi="ar-SA"/>
      </w:rPr>
    </w:lvl>
    <w:lvl w:ilvl="1" w:tplc="FC46AD8A">
      <w:numFmt w:val="bullet"/>
      <w:lvlText w:val="•"/>
      <w:lvlJc w:val="left"/>
      <w:pPr>
        <w:ind w:left="728" w:hanging="298"/>
      </w:pPr>
      <w:rPr>
        <w:rFonts w:hint="default"/>
        <w:lang w:val="ru-RU" w:eastAsia="en-US" w:bidi="ar-SA"/>
      </w:rPr>
    </w:lvl>
    <w:lvl w:ilvl="2" w:tplc="3CCA77BC">
      <w:numFmt w:val="bullet"/>
      <w:lvlText w:val="•"/>
      <w:lvlJc w:val="left"/>
      <w:pPr>
        <w:ind w:left="1317" w:hanging="298"/>
      </w:pPr>
      <w:rPr>
        <w:rFonts w:hint="default"/>
        <w:lang w:val="ru-RU" w:eastAsia="en-US" w:bidi="ar-SA"/>
      </w:rPr>
    </w:lvl>
    <w:lvl w:ilvl="3" w:tplc="D33C636C">
      <w:numFmt w:val="bullet"/>
      <w:lvlText w:val="•"/>
      <w:lvlJc w:val="left"/>
      <w:pPr>
        <w:ind w:left="1905" w:hanging="298"/>
      </w:pPr>
      <w:rPr>
        <w:rFonts w:hint="default"/>
        <w:lang w:val="ru-RU" w:eastAsia="en-US" w:bidi="ar-SA"/>
      </w:rPr>
    </w:lvl>
    <w:lvl w:ilvl="4" w:tplc="A5D2F136">
      <w:numFmt w:val="bullet"/>
      <w:lvlText w:val="•"/>
      <w:lvlJc w:val="left"/>
      <w:pPr>
        <w:ind w:left="2494" w:hanging="298"/>
      </w:pPr>
      <w:rPr>
        <w:rFonts w:hint="default"/>
        <w:lang w:val="ru-RU" w:eastAsia="en-US" w:bidi="ar-SA"/>
      </w:rPr>
    </w:lvl>
    <w:lvl w:ilvl="5" w:tplc="2C0E9C70">
      <w:numFmt w:val="bullet"/>
      <w:lvlText w:val="•"/>
      <w:lvlJc w:val="left"/>
      <w:pPr>
        <w:ind w:left="3083" w:hanging="298"/>
      </w:pPr>
      <w:rPr>
        <w:rFonts w:hint="default"/>
        <w:lang w:val="ru-RU" w:eastAsia="en-US" w:bidi="ar-SA"/>
      </w:rPr>
    </w:lvl>
    <w:lvl w:ilvl="6" w:tplc="06B47F8A">
      <w:numFmt w:val="bullet"/>
      <w:lvlText w:val="•"/>
      <w:lvlJc w:val="left"/>
      <w:pPr>
        <w:ind w:left="3671" w:hanging="298"/>
      </w:pPr>
      <w:rPr>
        <w:rFonts w:hint="default"/>
        <w:lang w:val="ru-RU" w:eastAsia="en-US" w:bidi="ar-SA"/>
      </w:rPr>
    </w:lvl>
    <w:lvl w:ilvl="7" w:tplc="71A2F01C">
      <w:numFmt w:val="bullet"/>
      <w:lvlText w:val="•"/>
      <w:lvlJc w:val="left"/>
      <w:pPr>
        <w:ind w:left="4260" w:hanging="298"/>
      </w:pPr>
      <w:rPr>
        <w:rFonts w:hint="default"/>
        <w:lang w:val="ru-RU" w:eastAsia="en-US" w:bidi="ar-SA"/>
      </w:rPr>
    </w:lvl>
    <w:lvl w:ilvl="8" w:tplc="13C006F0">
      <w:numFmt w:val="bullet"/>
      <w:lvlText w:val="•"/>
      <w:lvlJc w:val="left"/>
      <w:pPr>
        <w:ind w:left="4849" w:hanging="298"/>
      </w:pPr>
      <w:rPr>
        <w:rFonts w:hint="default"/>
        <w:lang w:val="ru-RU" w:eastAsia="en-US" w:bidi="ar-SA"/>
      </w:rPr>
    </w:lvl>
  </w:abstractNum>
  <w:abstractNum w:abstractNumId="84" w15:restartNumberingAfterBreak="0">
    <w:nsid w:val="3EDF43A8"/>
    <w:multiLevelType w:val="multilevel"/>
    <w:tmpl w:val="94D419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15:restartNumberingAfterBreak="0">
    <w:nsid w:val="3F1F47E5"/>
    <w:multiLevelType w:val="multilevel"/>
    <w:tmpl w:val="B93E1DF4"/>
    <w:lvl w:ilvl="0">
      <w:start w:val="2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15:restartNumberingAfterBreak="0">
    <w:nsid w:val="407B7E08"/>
    <w:multiLevelType w:val="multilevel"/>
    <w:tmpl w:val="9BF21F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7" w15:restartNumberingAfterBreak="0">
    <w:nsid w:val="411B73C9"/>
    <w:multiLevelType w:val="hybridMultilevel"/>
    <w:tmpl w:val="7D78D276"/>
    <w:lvl w:ilvl="0" w:tplc="7F405BEC">
      <w:numFmt w:val="bullet"/>
      <w:lvlText w:val=""/>
      <w:lvlJc w:val="left"/>
      <w:pPr>
        <w:ind w:left="821" w:hanging="360"/>
      </w:pPr>
      <w:rPr>
        <w:rFonts w:ascii="Symbol" w:eastAsia="Symbol" w:hAnsi="Symbol" w:cs="Symbol" w:hint="default"/>
        <w:w w:val="99"/>
        <w:sz w:val="20"/>
        <w:szCs w:val="20"/>
        <w:lang w:val="ru-RU" w:eastAsia="en-US" w:bidi="ar-SA"/>
      </w:rPr>
    </w:lvl>
    <w:lvl w:ilvl="1" w:tplc="01F8F636">
      <w:numFmt w:val="bullet"/>
      <w:lvlText w:val="•"/>
      <w:lvlJc w:val="left"/>
      <w:pPr>
        <w:ind w:left="1694" w:hanging="360"/>
      </w:pPr>
      <w:rPr>
        <w:rFonts w:hint="default"/>
        <w:lang w:val="ru-RU" w:eastAsia="en-US" w:bidi="ar-SA"/>
      </w:rPr>
    </w:lvl>
    <w:lvl w:ilvl="2" w:tplc="F9364D3E">
      <w:numFmt w:val="bullet"/>
      <w:lvlText w:val="•"/>
      <w:lvlJc w:val="left"/>
      <w:pPr>
        <w:ind w:left="2569" w:hanging="360"/>
      </w:pPr>
      <w:rPr>
        <w:rFonts w:hint="default"/>
        <w:lang w:val="ru-RU" w:eastAsia="en-US" w:bidi="ar-SA"/>
      </w:rPr>
    </w:lvl>
    <w:lvl w:ilvl="3" w:tplc="DAFCA28E">
      <w:numFmt w:val="bullet"/>
      <w:lvlText w:val="•"/>
      <w:lvlJc w:val="left"/>
      <w:pPr>
        <w:ind w:left="3443" w:hanging="360"/>
      </w:pPr>
      <w:rPr>
        <w:rFonts w:hint="default"/>
        <w:lang w:val="ru-RU" w:eastAsia="en-US" w:bidi="ar-SA"/>
      </w:rPr>
    </w:lvl>
    <w:lvl w:ilvl="4" w:tplc="97B0DC62">
      <w:numFmt w:val="bullet"/>
      <w:lvlText w:val="•"/>
      <w:lvlJc w:val="left"/>
      <w:pPr>
        <w:ind w:left="4318" w:hanging="360"/>
      </w:pPr>
      <w:rPr>
        <w:rFonts w:hint="default"/>
        <w:lang w:val="ru-RU" w:eastAsia="en-US" w:bidi="ar-SA"/>
      </w:rPr>
    </w:lvl>
    <w:lvl w:ilvl="5" w:tplc="5F327AB6">
      <w:numFmt w:val="bullet"/>
      <w:lvlText w:val="•"/>
      <w:lvlJc w:val="left"/>
      <w:pPr>
        <w:ind w:left="5193" w:hanging="360"/>
      </w:pPr>
      <w:rPr>
        <w:rFonts w:hint="default"/>
        <w:lang w:val="ru-RU" w:eastAsia="en-US" w:bidi="ar-SA"/>
      </w:rPr>
    </w:lvl>
    <w:lvl w:ilvl="6" w:tplc="35602896">
      <w:numFmt w:val="bullet"/>
      <w:lvlText w:val="•"/>
      <w:lvlJc w:val="left"/>
      <w:pPr>
        <w:ind w:left="6067" w:hanging="360"/>
      </w:pPr>
      <w:rPr>
        <w:rFonts w:hint="default"/>
        <w:lang w:val="ru-RU" w:eastAsia="en-US" w:bidi="ar-SA"/>
      </w:rPr>
    </w:lvl>
    <w:lvl w:ilvl="7" w:tplc="6C8EDE6E">
      <w:numFmt w:val="bullet"/>
      <w:lvlText w:val="•"/>
      <w:lvlJc w:val="left"/>
      <w:pPr>
        <w:ind w:left="6942" w:hanging="360"/>
      </w:pPr>
      <w:rPr>
        <w:rFonts w:hint="default"/>
        <w:lang w:val="ru-RU" w:eastAsia="en-US" w:bidi="ar-SA"/>
      </w:rPr>
    </w:lvl>
    <w:lvl w:ilvl="8" w:tplc="E36685CC">
      <w:numFmt w:val="bullet"/>
      <w:lvlText w:val="•"/>
      <w:lvlJc w:val="left"/>
      <w:pPr>
        <w:ind w:left="7817" w:hanging="360"/>
      </w:pPr>
      <w:rPr>
        <w:rFonts w:hint="default"/>
        <w:lang w:val="ru-RU" w:eastAsia="en-US" w:bidi="ar-SA"/>
      </w:rPr>
    </w:lvl>
  </w:abstractNum>
  <w:abstractNum w:abstractNumId="88" w15:restartNumberingAfterBreak="0">
    <w:nsid w:val="41D0074F"/>
    <w:multiLevelType w:val="hybridMultilevel"/>
    <w:tmpl w:val="18026396"/>
    <w:lvl w:ilvl="0" w:tplc="F8D8342A">
      <w:start w:val="1"/>
      <w:numFmt w:val="decimal"/>
      <w:lvlText w:val="%1."/>
      <w:lvlJc w:val="left"/>
      <w:pPr>
        <w:ind w:left="256" w:hanging="284"/>
      </w:pPr>
      <w:rPr>
        <w:rFonts w:ascii="Times New Roman" w:eastAsia="Times New Roman" w:hAnsi="Times New Roman" w:cs="Times New Roman" w:hint="default"/>
        <w:color w:val="171717"/>
        <w:w w:val="97"/>
        <w:sz w:val="26"/>
        <w:szCs w:val="26"/>
        <w:lang w:val="ru-RU" w:eastAsia="en-US" w:bidi="ar-SA"/>
      </w:rPr>
    </w:lvl>
    <w:lvl w:ilvl="1" w:tplc="7F289D4A">
      <w:numFmt w:val="bullet"/>
      <w:lvlText w:val="•"/>
      <w:lvlJc w:val="left"/>
      <w:pPr>
        <w:ind w:left="1207" w:hanging="284"/>
      </w:pPr>
      <w:rPr>
        <w:rFonts w:hint="default"/>
        <w:lang w:val="ru-RU" w:eastAsia="en-US" w:bidi="ar-SA"/>
      </w:rPr>
    </w:lvl>
    <w:lvl w:ilvl="2" w:tplc="CD9A2884">
      <w:numFmt w:val="bullet"/>
      <w:lvlText w:val="•"/>
      <w:lvlJc w:val="left"/>
      <w:pPr>
        <w:ind w:left="2154" w:hanging="284"/>
      </w:pPr>
      <w:rPr>
        <w:rFonts w:hint="default"/>
        <w:lang w:val="ru-RU" w:eastAsia="en-US" w:bidi="ar-SA"/>
      </w:rPr>
    </w:lvl>
    <w:lvl w:ilvl="3" w:tplc="DBA86BB8">
      <w:numFmt w:val="bullet"/>
      <w:lvlText w:val="•"/>
      <w:lvlJc w:val="left"/>
      <w:pPr>
        <w:ind w:left="3101" w:hanging="284"/>
      </w:pPr>
      <w:rPr>
        <w:rFonts w:hint="default"/>
        <w:lang w:val="ru-RU" w:eastAsia="en-US" w:bidi="ar-SA"/>
      </w:rPr>
    </w:lvl>
    <w:lvl w:ilvl="4" w:tplc="131EBB96">
      <w:numFmt w:val="bullet"/>
      <w:lvlText w:val="•"/>
      <w:lvlJc w:val="left"/>
      <w:pPr>
        <w:ind w:left="4048" w:hanging="284"/>
      </w:pPr>
      <w:rPr>
        <w:rFonts w:hint="default"/>
        <w:lang w:val="ru-RU" w:eastAsia="en-US" w:bidi="ar-SA"/>
      </w:rPr>
    </w:lvl>
    <w:lvl w:ilvl="5" w:tplc="21E4B2E6">
      <w:numFmt w:val="bullet"/>
      <w:lvlText w:val="•"/>
      <w:lvlJc w:val="left"/>
      <w:pPr>
        <w:ind w:left="4995" w:hanging="284"/>
      </w:pPr>
      <w:rPr>
        <w:rFonts w:hint="default"/>
        <w:lang w:val="ru-RU" w:eastAsia="en-US" w:bidi="ar-SA"/>
      </w:rPr>
    </w:lvl>
    <w:lvl w:ilvl="6" w:tplc="BB809240">
      <w:numFmt w:val="bullet"/>
      <w:lvlText w:val="•"/>
      <w:lvlJc w:val="left"/>
      <w:pPr>
        <w:ind w:left="5942" w:hanging="284"/>
      </w:pPr>
      <w:rPr>
        <w:rFonts w:hint="default"/>
        <w:lang w:val="ru-RU" w:eastAsia="en-US" w:bidi="ar-SA"/>
      </w:rPr>
    </w:lvl>
    <w:lvl w:ilvl="7" w:tplc="49268D3C">
      <w:numFmt w:val="bullet"/>
      <w:lvlText w:val="•"/>
      <w:lvlJc w:val="left"/>
      <w:pPr>
        <w:ind w:left="6889" w:hanging="284"/>
      </w:pPr>
      <w:rPr>
        <w:rFonts w:hint="default"/>
        <w:lang w:val="ru-RU" w:eastAsia="en-US" w:bidi="ar-SA"/>
      </w:rPr>
    </w:lvl>
    <w:lvl w:ilvl="8" w:tplc="CFB01D30">
      <w:numFmt w:val="bullet"/>
      <w:lvlText w:val="•"/>
      <w:lvlJc w:val="left"/>
      <w:pPr>
        <w:ind w:left="7836" w:hanging="284"/>
      </w:pPr>
      <w:rPr>
        <w:rFonts w:hint="default"/>
        <w:lang w:val="ru-RU" w:eastAsia="en-US" w:bidi="ar-SA"/>
      </w:rPr>
    </w:lvl>
  </w:abstractNum>
  <w:abstractNum w:abstractNumId="89" w15:restartNumberingAfterBreak="0">
    <w:nsid w:val="41DF554E"/>
    <w:multiLevelType w:val="hybridMultilevel"/>
    <w:tmpl w:val="B4DCF4F2"/>
    <w:lvl w:ilvl="0" w:tplc="7A8261A4">
      <w:start w:val="1"/>
      <w:numFmt w:val="decimal"/>
      <w:lvlText w:val="%1."/>
      <w:lvlJc w:val="left"/>
      <w:pPr>
        <w:ind w:left="962" w:hanging="321"/>
      </w:pPr>
      <w:rPr>
        <w:rFonts w:ascii="Times New Roman" w:eastAsia="Times New Roman" w:hAnsi="Times New Roman" w:cs="Times New Roman" w:hint="default"/>
        <w:w w:val="100"/>
        <w:sz w:val="28"/>
        <w:szCs w:val="28"/>
        <w:lang w:val="ru-RU" w:eastAsia="en-US" w:bidi="ar-SA"/>
      </w:rPr>
    </w:lvl>
    <w:lvl w:ilvl="1" w:tplc="6AFE1FE4">
      <w:start w:val="1"/>
      <w:numFmt w:val="decimal"/>
      <w:lvlText w:val="%2."/>
      <w:lvlJc w:val="left"/>
      <w:pPr>
        <w:ind w:left="1670" w:hanging="348"/>
      </w:pPr>
      <w:rPr>
        <w:rFonts w:ascii="Times New Roman" w:eastAsia="Times New Roman" w:hAnsi="Times New Roman" w:cs="Times New Roman" w:hint="default"/>
        <w:spacing w:val="0"/>
        <w:w w:val="100"/>
        <w:sz w:val="28"/>
        <w:szCs w:val="28"/>
        <w:lang w:val="ru-RU" w:eastAsia="en-US" w:bidi="ar-SA"/>
      </w:rPr>
    </w:lvl>
    <w:lvl w:ilvl="2" w:tplc="C9763078">
      <w:start w:val="1"/>
      <w:numFmt w:val="decimal"/>
      <w:lvlText w:val="%3."/>
      <w:lvlJc w:val="left"/>
      <w:pPr>
        <w:ind w:left="2042" w:hanging="360"/>
      </w:pPr>
      <w:rPr>
        <w:rFonts w:ascii="Times New Roman" w:eastAsia="Times New Roman" w:hAnsi="Times New Roman" w:cs="Times New Roman" w:hint="default"/>
        <w:b/>
        <w:bCs/>
        <w:spacing w:val="0"/>
        <w:w w:val="100"/>
        <w:sz w:val="28"/>
        <w:szCs w:val="28"/>
        <w:lang w:val="ru-RU" w:eastAsia="en-US" w:bidi="ar-SA"/>
      </w:rPr>
    </w:lvl>
    <w:lvl w:ilvl="3" w:tplc="D8F4B0E4">
      <w:numFmt w:val="bullet"/>
      <w:lvlText w:val="•"/>
      <w:lvlJc w:val="left"/>
      <w:pPr>
        <w:ind w:left="3173" w:hanging="360"/>
      </w:pPr>
      <w:rPr>
        <w:rFonts w:hint="default"/>
        <w:lang w:val="ru-RU" w:eastAsia="en-US" w:bidi="ar-SA"/>
      </w:rPr>
    </w:lvl>
    <w:lvl w:ilvl="4" w:tplc="AD60D316">
      <w:numFmt w:val="bullet"/>
      <w:lvlText w:val="•"/>
      <w:lvlJc w:val="left"/>
      <w:pPr>
        <w:ind w:left="4306" w:hanging="360"/>
      </w:pPr>
      <w:rPr>
        <w:rFonts w:hint="default"/>
        <w:lang w:val="ru-RU" w:eastAsia="en-US" w:bidi="ar-SA"/>
      </w:rPr>
    </w:lvl>
    <w:lvl w:ilvl="5" w:tplc="9A4CF0EE">
      <w:numFmt w:val="bullet"/>
      <w:lvlText w:val="•"/>
      <w:lvlJc w:val="left"/>
      <w:pPr>
        <w:ind w:left="5439" w:hanging="360"/>
      </w:pPr>
      <w:rPr>
        <w:rFonts w:hint="default"/>
        <w:lang w:val="ru-RU" w:eastAsia="en-US" w:bidi="ar-SA"/>
      </w:rPr>
    </w:lvl>
    <w:lvl w:ilvl="6" w:tplc="69D6A52C">
      <w:numFmt w:val="bullet"/>
      <w:lvlText w:val="•"/>
      <w:lvlJc w:val="left"/>
      <w:pPr>
        <w:ind w:left="6573" w:hanging="360"/>
      </w:pPr>
      <w:rPr>
        <w:rFonts w:hint="default"/>
        <w:lang w:val="ru-RU" w:eastAsia="en-US" w:bidi="ar-SA"/>
      </w:rPr>
    </w:lvl>
    <w:lvl w:ilvl="7" w:tplc="F0C0B76A">
      <w:numFmt w:val="bullet"/>
      <w:lvlText w:val="•"/>
      <w:lvlJc w:val="left"/>
      <w:pPr>
        <w:ind w:left="7706" w:hanging="360"/>
      </w:pPr>
      <w:rPr>
        <w:rFonts w:hint="default"/>
        <w:lang w:val="ru-RU" w:eastAsia="en-US" w:bidi="ar-SA"/>
      </w:rPr>
    </w:lvl>
    <w:lvl w:ilvl="8" w:tplc="15B8B71C">
      <w:numFmt w:val="bullet"/>
      <w:lvlText w:val="•"/>
      <w:lvlJc w:val="left"/>
      <w:pPr>
        <w:ind w:left="8839" w:hanging="360"/>
      </w:pPr>
      <w:rPr>
        <w:rFonts w:hint="default"/>
        <w:lang w:val="ru-RU" w:eastAsia="en-US" w:bidi="ar-SA"/>
      </w:rPr>
    </w:lvl>
  </w:abstractNum>
  <w:abstractNum w:abstractNumId="90" w15:restartNumberingAfterBreak="0">
    <w:nsid w:val="425323CA"/>
    <w:multiLevelType w:val="multilevel"/>
    <w:tmpl w:val="51D86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15:restartNumberingAfterBreak="0">
    <w:nsid w:val="4473366B"/>
    <w:multiLevelType w:val="hybridMultilevel"/>
    <w:tmpl w:val="AE9AD7D2"/>
    <w:lvl w:ilvl="0" w:tplc="2A82195C">
      <w:start w:val="1"/>
      <w:numFmt w:val="decimal"/>
      <w:lvlText w:val="%1."/>
      <w:lvlJc w:val="left"/>
      <w:pPr>
        <w:ind w:left="1389" w:hanging="416"/>
      </w:pPr>
      <w:rPr>
        <w:rFonts w:ascii="Times New Roman" w:eastAsia="Times New Roman" w:hAnsi="Times New Roman" w:cs="Times New Roman" w:hint="default"/>
        <w:w w:val="97"/>
        <w:sz w:val="26"/>
        <w:szCs w:val="26"/>
        <w:lang w:val="ru-RU" w:eastAsia="en-US" w:bidi="ar-SA"/>
      </w:rPr>
    </w:lvl>
    <w:lvl w:ilvl="1" w:tplc="47249298">
      <w:numFmt w:val="bullet"/>
      <w:lvlText w:val="•"/>
      <w:lvlJc w:val="left"/>
      <w:pPr>
        <w:ind w:left="2215" w:hanging="416"/>
      </w:pPr>
      <w:rPr>
        <w:rFonts w:hint="default"/>
        <w:lang w:val="ru-RU" w:eastAsia="en-US" w:bidi="ar-SA"/>
      </w:rPr>
    </w:lvl>
    <w:lvl w:ilvl="2" w:tplc="4202CA40">
      <w:numFmt w:val="bullet"/>
      <w:lvlText w:val="•"/>
      <w:lvlJc w:val="left"/>
      <w:pPr>
        <w:ind w:left="3050" w:hanging="416"/>
      </w:pPr>
      <w:rPr>
        <w:rFonts w:hint="default"/>
        <w:lang w:val="ru-RU" w:eastAsia="en-US" w:bidi="ar-SA"/>
      </w:rPr>
    </w:lvl>
    <w:lvl w:ilvl="3" w:tplc="6E345D6E">
      <w:numFmt w:val="bullet"/>
      <w:lvlText w:val="•"/>
      <w:lvlJc w:val="left"/>
      <w:pPr>
        <w:ind w:left="3885" w:hanging="416"/>
      </w:pPr>
      <w:rPr>
        <w:rFonts w:hint="default"/>
        <w:lang w:val="ru-RU" w:eastAsia="en-US" w:bidi="ar-SA"/>
      </w:rPr>
    </w:lvl>
    <w:lvl w:ilvl="4" w:tplc="CBB2F22E">
      <w:numFmt w:val="bullet"/>
      <w:lvlText w:val="•"/>
      <w:lvlJc w:val="left"/>
      <w:pPr>
        <w:ind w:left="4720" w:hanging="416"/>
      </w:pPr>
      <w:rPr>
        <w:rFonts w:hint="default"/>
        <w:lang w:val="ru-RU" w:eastAsia="en-US" w:bidi="ar-SA"/>
      </w:rPr>
    </w:lvl>
    <w:lvl w:ilvl="5" w:tplc="98F68D78">
      <w:numFmt w:val="bullet"/>
      <w:lvlText w:val="•"/>
      <w:lvlJc w:val="left"/>
      <w:pPr>
        <w:ind w:left="5555" w:hanging="416"/>
      </w:pPr>
      <w:rPr>
        <w:rFonts w:hint="default"/>
        <w:lang w:val="ru-RU" w:eastAsia="en-US" w:bidi="ar-SA"/>
      </w:rPr>
    </w:lvl>
    <w:lvl w:ilvl="6" w:tplc="B3E008A4">
      <w:numFmt w:val="bullet"/>
      <w:lvlText w:val="•"/>
      <w:lvlJc w:val="left"/>
      <w:pPr>
        <w:ind w:left="6390" w:hanging="416"/>
      </w:pPr>
      <w:rPr>
        <w:rFonts w:hint="default"/>
        <w:lang w:val="ru-RU" w:eastAsia="en-US" w:bidi="ar-SA"/>
      </w:rPr>
    </w:lvl>
    <w:lvl w:ilvl="7" w:tplc="DA6E504E">
      <w:numFmt w:val="bullet"/>
      <w:lvlText w:val="•"/>
      <w:lvlJc w:val="left"/>
      <w:pPr>
        <w:ind w:left="7225" w:hanging="416"/>
      </w:pPr>
      <w:rPr>
        <w:rFonts w:hint="default"/>
        <w:lang w:val="ru-RU" w:eastAsia="en-US" w:bidi="ar-SA"/>
      </w:rPr>
    </w:lvl>
    <w:lvl w:ilvl="8" w:tplc="30D60EDC">
      <w:numFmt w:val="bullet"/>
      <w:lvlText w:val="•"/>
      <w:lvlJc w:val="left"/>
      <w:pPr>
        <w:ind w:left="8060" w:hanging="416"/>
      </w:pPr>
      <w:rPr>
        <w:rFonts w:hint="default"/>
        <w:lang w:val="ru-RU" w:eastAsia="en-US" w:bidi="ar-SA"/>
      </w:rPr>
    </w:lvl>
  </w:abstractNum>
  <w:abstractNum w:abstractNumId="92" w15:restartNumberingAfterBreak="0">
    <w:nsid w:val="448F6307"/>
    <w:multiLevelType w:val="hybridMultilevel"/>
    <w:tmpl w:val="9FBA2BA8"/>
    <w:lvl w:ilvl="0" w:tplc="336404CE">
      <w:start w:val="1"/>
      <w:numFmt w:val="decimal"/>
      <w:lvlText w:val="%1."/>
      <w:lvlJc w:val="left"/>
      <w:pPr>
        <w:ind w:left="857" w:hanging="341"/>
      </w:pPr>
      <w:rPr>
        <w:rFonts w:ascii="Times New Roman" w:eastAsia="Times New Roman" w:hAnsi="Times New Roman" w:cs="Times New Roman" w:hint="default"/>
        <w:color w:val="151515"/>
        <w:spacing w:val="-12"/>
        <w:w w:val="116"/>
        <w:sz w:val="21"/>
        <w:szCs w:val="21"/>
        <w:lang w:val="ru-RU" w:eastAsia="en-US" w:bidi="ar-SA"/>
      </w:rPr>
    </w:lvl>
    <w:lvl w:ilvl="1" w:tplc="93D0FF8A">
      <w:start w:val="1"/>
      <w:numFmt w:val="decimal"/>
      <w:lvlText w:val="%2."/>
      <w:lvlJc w:val="left"/>
      <w:pPr>
        <w:ind w:left="1240" w:hanging="340"/>
      </w:pPr>
      <w:rPr>
        <w:rFonts w:ascii="Times New Roman" w:eastAsia="Times New Roman" w:hAnsi="Times New Roman" w:cs="Times New Roman" w:hint="default"/>
        <w:color w:val="151515"/>
        <w:spacing w:val="-12"/>
        <w:w w:val="116"/>
        <w:sz w:val="21"/>
        <w:szCs w:val="21"/>
        <w:lang w:val="ru-RU" w:eastAsia="en-US" w:bidi="ar-SA"/>
      </w:rPr>
    </w:lvl>
    <w:lvl w:ilvl="2" w:tplc="E0D29830">
      <w:numFmt w:val="bullet"/>
      <w:lvlText w:val="•"/>
      <w:lvlJc w:val="left"/>
      <w:pPr>
        <w:ind w:left="1769" w:hanging="340"/>
      </w:pPr>
      <w:rPr>
        <w:rFonts w:hint="default"/>
        <w:lang w:val="ru-RU" w:eastAsia="en-US" w:bidi="ar-SA"/>
      </w:rPr>
    </w:lvl>
    <w:lvl w:ilvl="3" w:tplc="015A3A8E">
      <w:numFmt w:val="bullet"/>
      <w:lvlText w:val="•"/>
      <w:lvlJc w:val="left"/>
      <w:pPr>
        <w:ind w:left="2299" w:hanging="340"/>
      </w:pPr>
      <w:rPr>
        <w:rFonts w:hint="default"/>
        <w:lang w:val="ru-RU" w:eastAsia="en-US" w:bidi="ar-SA"/>
      </w:rPr>
    </w:lvl>
    <w:lvl w:ilvl="4" w:tplc="D7C4FC8E">
      <w:numFmt w:val="bullet"/>
      <w:lvlText w:val="•"/>
      <w:lvlJc w:val="left"/>
      <w:pPr>
        <w:ind w:left="2828" w:hanging="340"/>
      </w:pPr>
      <w:rPr>
        <w:rFonts w:hint="default"/>
        <w:lang w:val="ru-RU" w:eastAsia="en-US" w:bidi="ar-SA"/>
      </w:rPr>
    </w:lvl>
    <w:lvl w:ilvl="5" w:tplc="75D4C16C">
      <w:numFmt w:val="bullet"/>
      <w:lvlText w:val="•"/>
      <w:lvlJc w:val="left"/>
      <w:pPr>
        <w:ind w:left="3358" w:hanging="340"/>
      </w:pPr>
      <w:rPr>
        <w:rFonts w:hint="default"/>
        <w:lang w:val="ru-RU" w:eastAsia="en-US" w:bidi="ar-SA"/>
      </w:rPr>
    </w:lvl>
    <w:lvl w:ilvl="6" w:tplc="FB4C55A8">
      <w:numFmt w:val="bullet"/>
      <w:lvlText w:val="•"/>
      <w:lvlJc w:val="left"/>
      <w:pPr>
        <w:ind w:left="3888" w:hanging="340"/>
      </w:pPr>
      <w:rPr>
        <w:rFonts w:hint="default"/>
        <w:lang w:val="ru-RU" w:eastAsia="en-US" w:bidi="ar-SA"/>
      </w:rPr>
    </w:lvl>
    <w:lvl w:ilvl="7" w:tplc="7C44A61E">
      <w:numFmt w:val="bullet"/>
      <w:lvlText w:val="•"/>
      <w:lvlJc w:val="left"/>
      <w:pPr>
        <w:ind w:left="4417" w:hanging="340"/>
      </w:pPr>
      <w:rPr>
        <w:rFonts w:hint="default"/>
        <w:lang w:val="ru-RU" w:eastAsia="en-US" w:bidi="ar-SA"/>
      </w:rPr>
    </w:lvl>
    <w:lvl w:ilvl="8" w:tplc="37562578">
      <w:numFmt w:val="bullet"/>
      <w:lvlText w:val="•"/>
      <w:lvlJc w:val="left"/>
      <w:pPr>
        <w:ind w:left="4947" w:hanging="340"/>
      </w:pPr>
      <w:rPr>
        <w:rFonts w:hint="default"/>
        <w:lang w:val="ru-RU" w:eastAsia="en-US" w:bidi="ar-SA"/>
      </w:rPr>
    </w:lvl>
  </w:abstractNum>
  <w:abstractNum w:abstractNumId="93" w15:restartNumberingAfterBreak="0">
    <w:nsid w:val="460C6BF7"/>
    <w:multiLevelType w:val="hybridMultilevel"/>
    <w:tmpl w:val="4F421D78"/>
    <w:lvl w:ilvl="0" w:tplc="0E7026FC">
      <w:start w:val="1"/>
      <w:numFmt w:val="decimal"/>
      <w:lvlText w:val="%1."/>
      <w:lvlJc w:val="left"/>
      <w:pPr>
        <w:ind w:left="196" w:hanging="333"/>
      </w:pPr>
      <w:rPr>
        <w:rFonts w:ascii="Times New Roman" w:eastAsia="Times New Roman" w:hAnsi="Times New Roman" w:cs="Times New Roman" w:hint="default"/>
        <w:color w:val="151515"/>
        <w:spacing w:val="-10"/>
        <w:w w:val="116"/>
        <w:sz w:val="21"/>
        <w:szCs w:val="21"/>
        <w:lang w:val="ru-RU" w:eastAsia="en-US" w:bidi="ar-SA"/>
      </w:rPr>
    </w:lvl>
    <w:lvl w:ilvl="1" w:tplc="0B84493C">
      <w:numFmt w:val="bullet"/>
      <w:lvlText w:val="•"/>
      <w:lvlJc w:val="left"/>
      <w:pPr>
        <w:ind w:left="782" w:hanging="333"/>
      </w:pPr>
      <w:rPr>
        <w:rFonts w:hint="default"/>
        <w:lang w:val="ru-RU" w:eastAsia="en-US" w:bidi="ar-SA"/>
      </w:rPr>
    </w:lvl>
    <w:lvl w:ilvl="2" w:tplc="E34EA880">
      <w:numFmt w:val="bullet"/>
      <w:lvlText w:val="•"/>
      <w:lvlJc w:val="left"/>
      <w:pPr>
        <w:ind w:left="1365" w:hanging="333"/>
      </w:pPr>
      <w:rPr>
        <w:rFonts w:hint="default"/>
        <w:lang w:val="ru-RU" w:eastAsia="en-US" w:bidi="ar-SA"/>
      </w:rPr>
    </w:lvl>
    <w:lvl w:ilvl="3" w:tplc="D3E8FB9C">
      <w:numFmt w:val="bullet"/>
      <w:lvlText w:val="•"/>
      <w:lvlJc w:val="left"/>
      <w:pPr>
        <w:ind w:left="1947" w:hanging="333"/>
      </w:pPr>
      <w:rPr>
        <w:rFonts w:hint="default"/>
        <w:lang w:val="ru-RU" w:eastAsia="en-US" w:bidi="ar-SA"/>
      </w:rPr>
    </w:lvl>
    <w:lvl w:ilvl="4" w:tplc="389E7F58">
      <w:numFmt w:val="bullet"/>
      <w:lvlText w:val="•"/>
      <w:lvlJc w:val="left"/>
      <w:pPr>
        <w:ind w:left="2530" w:hanging="333"/>
      </w:pPr>
      <w:rPr>
        <w:rFonts w:hint="default"/>
        <w:lang w:val="ru-RU" w:eastAsia="en-US" w:bidi="ar-SA"/>
      </w:rPr>
    </w:lvl>
    <w:lvl w:ilvl="5" w:tplc="F8BE3E98">
      <w:numFmt w:val="bullet"/>
      <w:lvlText w:val="•"/>
      <w:lvlJc w:val="left"/>
      <w:pPr>
        <w:ind w:left="3113" w:hanging="333"/>
      </w:pPr>
      <w:rPr>
        <w:rFonts w:hint="default"/>
        <w:lang w:val="ru-RU" w:eastAsia="en-US" w:bidi="ar-SA"/>
      </w:rPr>
    </w:lvl>
    <w:lvl w:ilvl="6" w:tplc="DD5235AE">
      <w:numFmt w:val="bullet"/>
      <w:lvlText w:val="•"/>
      <w:lvlJc w:val="left"/>
      <w:pPr>
        <w:ind w:left="3695" w:hanging="333"/>
      </w:pPr>
      <w:rPr>
        <w:rFonts w:hint="default"/>
        <w:lang w:val="ru-RU" w:eastAsia="en-US" w:bidi="ar-SA"/>
      </w:rPr>
    </w:lvl>
    <w:lvl w:ilvl="7" w:tplc="D326F794">
      <w:numFmt w:val="bullet"/>
      <w:lvlText w:val="•"/>
      <w:lvlJc w:val="left"/>
      <w:pPr>
        <w:ind w:left="4278" w:hanging="333"/>
      </w:pPr>
      <w:rPr>
        <w:rFonts w:hint="default"/>
        <w:lang w:val="ru-RU" w:eastAsia="en-US" w:bidi="ar-SA"/>
      </w:rPr>
    </w:lvl>
    <w:lvl w:ilvl="8" w:tplc="A93E44BC">
      <w:numFmt w:val="bullet"/>
      <w:lvlText w:val="•"/>
      <w:lvlJc w:val="left"/>
      <w:pPr>
        <w:ind w:left="4861" w:hanging="333"/>
      </w:pPr>
      <w:rPr>
        <w:rFonts w:hint="default"/>
        <w:lang w:val="ru-RU" w:eastAsia="en-US" w:bidi="ar-SA"/>
      </w:rPr>
    </w:lvl>
  </w:abstractNum>
  <w:abstractNum w:abstractNumId="94" w15:restartNumberingAfterBreak="0">
    <w:nsid w:val="469F785B"/>
    <w:multiLevelType w:val="multilevel"/>
    <w:tmpl w:val="3A16DB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15:restartNumberingAfterBreak="0">
    <w:nsid w:val="46C95921"/>
    <w:multiLevelType w:val="multilevel"/>
    <w:tmpl w:val="15861290"/>
    <w:lvl w:ilvl="0">
      <w:start w:val="2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6" w15:restartNumberingAfterBreak="0">
    <w:nsid w:val="48202E71"/>
    <w:multiLevelType w:val="multilevel"/>
    <w:tmpl w:val="AD1A3C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7" w15:restartNumberingAfterBreak="0">
    <w:nsid w:val="48DB333C"/>
    <w:multiLevelType w:val="multilevel"/>
    <w:tmpl w:val="8BC0B2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8" w15:restartNumberingAfterBreak="0">
    <w:nsid w:val="49BF673D"/>
    <w:multiLevelType w:val="hybridMultilevel"/>
    <w:tmpl w:val="C882BFC0"/>
    <w:lvl w:ilvl="0" w:tplc="A18AD936">
      <w:start w:val="1"/>
      <w:numFmt w:val="decimal"/>
      <w:lvlText w:val="%1."/>
      <w:lvlJc w:val="left"/>
      <w:pPr>
        <w:ind w:left="617" w:hanging="244"/>
      </w:pPr>
      <w:rPr>
        <w:rFonts w:ascii="Times New Roman" w:eastAsia="Times New Roman" w:hAnsi="Times New Roman" w:cs="Times New Roman" w:hint="default"/>
        <w:color w:val="151515"/>
        <w:spacing w:val="-12"/>
        <w:w w:val="116"/>
        <w:sz w:val="21"/>
        <w:szCs w:val="21"/>
        <w:lang w:val="ru-RU" w:eastAsia="en-US" w:bidi="ar-SA"/>
      </w:rPr>
    </w:lvl>
    <w:lvl w:ilvl="1" w:tplc="A4947130">
      <w:numFmt w:val="bullet"/>
      <w:lvlText w:val="•"/>
      <w:lvlJc w:val="left"/>
      <w:pPr>
        <w:ind w:left="1242" w:hanging="244"/>
      </w:pPr>
      <w:rPr>
        <w:rFonts w:hint="default"/>
        <w:lang w:val="ru-RU" w:eastAsia="en-US" w:bidi="ar-SA"/>
      </w:rPr>
    </w:lvl>
    <w:lvl w:ilvl="2" w:tplc="C268AFBC">
      <w:numFmt w:val="bullet"/>
      <w:lvlText w:val="•"/>
      <w:lvlJc w:val="left"/>
      <w:pPr>
        <w:ind w:left="1865" w:hanging="244"/>
      </w:pPr>
      <w:rPr>
        <w:rFonts w:hint="default"/>
        <w:lang w:val="ru-RU" w:eastAsia="en-US" w:bidi="ar-SA"/>
      </w:rPr>
    </w:lvl>
    <w:lvl w:ilvl="3" w:tplc="5DD41112">
      <w:numFmt w:val="bullet"/>
      <w:lvlText w:val="•"/>
      <w:lvlJc w:val="left"/>
      <w:pPr>
        <w:ind w:left="2487" w:hanging="244"/>
      </w:pPr>
      <w:rPr>
        <w:rFonts w:hint="default"/>
        <w:lang w:val="ru-RU" w:eastAsia="en-US" w:bidi="ar-SA"/>
      </w:rPr>
    </w:lvl>
    <w:lvl w:ilvl="4" w:tplc="3296203C">
      <w:numFmt w:val="bullet"/>
      <w:lvlText w:val="•"/>
      <w:lvlJc w:val="left"/>
      <w:pPr>
        <w:ind w:left="3110" w:hanging="244"/>
      </w:pPr>
      <w:rPr>
        <w:rFonts w:hint="default"/>
        <w:lang w:val="ru-RU" w:eastAsia="en-US" w:bidi="ar-SA"/>
      </w:rPr>
    </w:lvl>
    <w:lvl w:ilvl="5" w:tplc="15C451D6">
      <w:numFmt w:val="bullet"/>
      <w:lvlText w:val="•"/>
      <w:lvlJc w:val="left"/>
      <w:pPr>
        <w:ind w:left="3733" w:hanging="244"/>
      </w:pPr>
      <w:rPr>
        <w:rFonts w:hint="default"/>
        <w:lang w:val="ru-RU" w:eastAsia="en-US" w:bidi="ar-SA"/>
      </w:rPr>
    </w:lvl>
    <w:lvl w:ilvl="6" w:tplc="DB58822A">
      <w:numFmt w:val="bullet"/>
      <w:lvlText w:val="•"/>
      <w:lvlJc w:val="left"/>
      <w:pPr>
        <w:ind w:left="4355" w:hanging="244"/>
      </w:pPr>
      <w:rPr>
        <w:rFonts w:hint="default"/>
        <w:lang w:val="ru-RU" w:eastAsia="en-US" w:bidi="ar-SA"/>
      </w:rPr>
    </w:lvl>
    <w:lvl w:ilvl="7" w:tplc="FD3EFBCE">
      <w:numFmt w:val="bullet"/>
      <w:lvlText w:val="•"/>
      <w:lvlJc w:val="left"/>
      <w:pPr>
        <w:ind w:left="4978" w:hanging="244"/>
      </w:pPr>
      <w:rPr>
        <w:rFonts w:hint="default"/>
        <w:lang w:val="ru-RU" w:eastAsia="en-US" w:bidi="ar-SA"/>
      </w:rPr>
    </w:lvl>
    <w:lvl w:ilvl="8" w:tplc="CAA46D98">
      <w:numFmt w:val="bullet"/>
      <w:lvlText w:val="•"/>
      <w:lvlJc w:val="left"/>
      <w:pPr>
        <w:ind w:left="5601" w:hanging="244"/>
      </w:pPr>
      <w:rPr>
        <w:rFonts w:hint="default"/>
        <w:lang w:val="ru-RU" w:eastAsia="en-US" w:bidi="ar-SA"/>
      </w:rPr>
    </w:lvl>
  </w:abstractNum>
  <w:abstractNum w:abstractNumId="99" w15:restartNumberingAfterBreak="0">
    <w:nsid w:val="49D95BAD"/>
    <w:multiLevelType w:val="hybridMultilevel"/>
    <w:tmpl w:val="71822250"/>
    <w:lvl w:ilvl="0" w:tplc="B660FBD6">
      <w:start w:val="1"/>
      <w:numFmt w:val="decimal"/>
      <w:lvlText w:val="%1."/>
      <w:lvlJc w:val="left"/>
      <w:pPr>
        <w:ind w:left="1297" w:hanging="341"/>
        <w:jc w:val="left"/>
      </w:pPr>
      <w:rPr>
        <w:rFonts w:ascii="Times New Roman" w:eastAsia="Times New Roman" w:hAnsi="Times New Roman" w:cs="Times New Roman" w:hint="default"/>
        <w:color w:val="151515"/>
        <w:spacing w:val="-12"/>
        <w:w w:val="116"/>
        <w:sz w:val="21"/>
        <w:szCs w:val="21"/>
        <w:lang w:val="ru-RU" w:eastAsia="en-US" w:bidi="ar-SA"/>
      </w:rPr>
    </w:lvl>
    <w:lvl w:ilvl="1" w:tplc="EEC8040A">
      <w:numFmt w:val="bullet"/>
      <w:lvlText w:val="•"/>
      <w:lvlJc w:val="left"/>
      <w:pPr>
        <w:ind w:left="1854" w:hanging="341"/>
      </w:pPr>
      <w:rPr>
        <w:rFonts w:hint="default"/>
        <w:lang w:val="ru-RU" w:eastAsia="en-US" w:bidi="ar-SA"/>
      </w:rPr>
    </w:lvl>
    <w:lvl w:ilvl="2" w:tplc="6C0A3572">
      <w:numFmt w:val="bullet"/>
      <w:lvlText w:val="•"/>
      <w:lvlJc w:val="left"/>
      <w:pPr>
        <w:ind w:left="2409" w:hanging="341"/>
      </w:pPr>
      <w:rPr>
        <w:rFonts w:hint="default"/>
        <w:lang w:val="ru-RU" w:eastAsia="en-US" w:bidi="ar-SA"/>
      </w:rPr>
    </w:lvl>
    <w:lvl w:ilvl="3" w:tplc="DE646152">
      <w:numFmt w:val="bullet"/>
      <w:lvlText w:val="•"/>
      <w:lvlJc w:val="left"/>
      <w:pPr>
        <w:ind w:left="2963" w:hanging="341"/>
      </w:pPr>
      <w:rPr>
        <w:rFonts w:hint="default"/>
        <w:lang w:val="ru-RU" w:eastAsia="en-US" w:bidi="ar-SA"/>
      </w:rPr>
    </w:lvl>
    <w:lvl w:ilvl="4" w:tplc="07E2A1FA">
      <w:numFmt w:val="bullet"/>
      <w:lvlText w:val="•"/>
      <w:lvlJc w:val="left"/>
      <w:pPr>
        <w:ind w:left="3518" w:hanging="341"/>
      </w:pPr>
      <w:rPr>
        <w:rFonts w:hint="default"/>
        <w:lang w:val="ru-RU" w:eastAsia="en-US" w:bidi="ar-SA"/>
      </w:rPr>
    </w:lvl>
    <w:lvl w:ilvl="5" w:tplc="879E33AE">
      <w:numFmt w:val="bullet"/>
      <w:lvlText w:val="•"/>
      <w:lvlJc w:val="left"/>
      <w:pPr>
        <w:ind w:left="4073" w:hanging="341"/>
      </w:pPr>
      <w:rPr>
        <w:rFonts w:hint="default"/>
        <w:lang w:val="ru-RU" w:eastAsia="en-US" w:bidi="ar-SA"/>
      </w:rPr>
    </w:lvl>
    <w:lvl w:ilvl="6" w:tplc="F26EEB36">
      <w:numFmt w:val="bullet"/>
      <w:lvlText w:val="•"/>
      <w:lvlJc w:val="left"/>
      <w:pPr>
        <w:ind w:left="4627" w:hanging="341"/>
      </w:pPr>
      <w:rPr>
        <w:rFonts w:hint="default"/>
        <w:lang w:val="ru-RU" w:eastAsia="en-US" w:bidi="ar-SA"/>
      </w:rPr>
    </w:lvl>
    <w:lvl w:ilvl="7" w:tplc="18F26B30">
      <w:numFmt w:val="bullet"/>
      <w:lvlText w:val="•"/>
      <w:lvlJc w:val="left"/>
      <w:pPr>
        <w:ind w:left="5182" w:hanging="341"/>
      </w:pPr>
      <w:rPr>
        <w:rFonts w:hint="default"/>
        <w:lang w:val="ru-RU" w:eastAsia="en-US" w:bidi="ar-SA"/>
      </w:rPr>
    </w:lvl>
    <w:lvl w:ilvl="8" w:tplc="75A2352A">
      <w:numFmt w:val="bullet"/>
      <w:lvlText w:val="•"/>
      <w:lvlJc w:val="left"/>
      <w:pPr>
        <w:ind w:left="5737" w:hanging="341"/>
      </w:pPr>
      <w:rPr>
        <w:rFonts w:hint="default"/>
        <w:lang w:val="ru-RU" w:eastAsia="en-US" w:bidi="ar-SA"/>
      </w:rPr>
    </w:lvl>
  </w:abstractNum>
  <w:abstractNum w:abstractNumId="100" w15:restartNumberingAfterBreak="0">
    <w:nsid w:val="4A7E7E19"/>
    <w:multiLevelType w:val="multilevel"/>
    <w:tmpl w:val="9EF6EF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15:restartNumberingAfterBreak="0">
    <w:nsid w:val="4A920064"/>
    <w:multiLevelType w:val="hybridMultilevel"/>
    <w:tmpl w:val="5E624B1E"/>
    <w:lvl w:ilvl="0" w:tplc="12382AFC">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83D29854">
      <w:numFmt w:val="bullet"/>
      <w:lvlText w:val="•"/>
      <w:lvlJc w:val="left"/>
      <w:pPr>
        <w:ind w:left="1207" w:hanging="284"/>
      </w:pPr>
      <w:rPr>
        <w:rFonts w:hint="default"/>
        <w:lang w:val="ru-RU" w:eastAsia="en-US" w:bidi="ar-SA"/>
      </w:rPr>
    </w:lvl>
    <w:lvl w:ilvl="2" w:tplc="6E4821F4">
      <w:numFmt w:val="bullet"/>
      <w:lvlText w:val="•"/>
      <w:lvlJc w:val="left"/>
      <w:pPr>
        <w:ind w:left="2154" w:hanging="284"/>
      </w:pPr>
      <w:rPr>
        <w:rFonts w:hint="default"/>
        <w:lang w:val="ru-RU" w:eastAsia="en-US" w:bidi="ar-SA"/>
      </w:rPr>
    </w:lvl>
    <w:lvl w:ilvl="3" w:tplc="F7004E88">
      <w:numFmt w:val="bullet"/>
      <w:lvlText w:val="•"/>
      <w:lvlJc w:val="left"/>
      <w:pPr>
        <w:ind w:left="3101" w:hanging="284"/>
      </w:pPr>
      <w:rPr>
        <w:rFonts w:hint="default"/>
        <w:lang w:val="ru-RU" w:eastAsia="en-US" w:bidi="ar-SA"/>
      </w:rPr>
    </w:lvl>
    <w:lvl w:ilvl="4" w:tplc="4442F32C">
      <w:numFmt w:val="bullet"/>
      <w:lvlText w:val="•"/>
      <w:lvlJc w:val="left"/>
      <w:pPr>
        <w:ind w:left="4048" w:hanging="284"/>
      </w:pPr>
      <w:rPr>
        <w:rFonts w:hint="default"/>
        <w:lang w:val="ru-RU" w:eastAsia="en-US" w:bidi="ar-SA"/>
      </w:rPr>
    </w:lvl>
    <w:lvl w:ilvl="5" w:tplc="A1305C3E">
      <w:numFmt w:val="bullet"/>
      <w:lvlText w:val="•"/>
      <w:lvlJc w:val="left"/>
      <w:pPr>
        <w:ind w:left="4995" w:hanging="284"/>
      </w:pPr>
      <w:rPr>
        <w:rFonts w:hint="default"/>
        <w:lang w:val="ru-RU" w:eastAsia="en-US" w:bidi="ar-SA"/>
      </w:rPr>
    </w:lvl>
    <w:lvl w:ilvl="6" w:tplc="3162084E">
      <w:numFmt w:val="bullet"/>
      <w:lvlText w:val="•"/>
      <w:lvlJc w:val="left"/>
      <w:pPr>
        <w:ind w:left="5942" w:hanging="284"/>
      </w:pPr>
      <w:rPr>
        <w:rFonts w:hint="default"/>
        <w:lang w:val="ru-RU" w:eastAsia="en-US" w:bidi="ar-SA"/>
      </w:rPr>
    </w:lvl>
    <w:lvl w:ilvl="7" w:tplc="FABA51FC">
      <w:numFmt w:val="bullet"/>
      <w:lvlText w:val="•"/>
      <w:lvlJc w:val="left"/>
      <w:pPr>
        <w:ind w:left="6889" w:hanging="284"/>
      </w:pPr>
      <w:rPr>
        <w:rFonts w:hint="default"/>
        <w:lang w:val="ru-RU" w:eastAsia="en-US" w:bidi="ar-SA"/>
      </w:rPr>
    </w:lvl>
    <w:lvl w:ilvl="8" w:tplc="9AB82252">
      <w:numFmt w:val="bullet"/>
      <w:lvlText w:val="•"/>
      <w:lvlJc w:val="left"/>
      <w:pPr>
        <w:ind w:left="7836" w:hanging="284"/>
      </w:pPr>
      <w:rPr>
        <w:rFonts w:hint="default"/>
        <w:lang w:val="ru-RU" w:eastAsia="en-US" w:bidi="ar-SA"/>
      </w:rPr>
    </w:lvl>
  </w:abstractNum>
  <w:abstractNum w:abstractNumId="102" w15:restartNumberingAfterBreak="0">
    <w:nsid w:val="4B3C020C"/>
    <w:multiLevelType w:val="hybridMultilevel"/>
    <w:tmpl w:val="56381B80"/>
    <w:lvl w:ilvl="0" w:tplc="439047D6">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45DCA076">
      <w:numFmt w:val="bullet"/>
      <w:lvlText w:val="•"/>
      <w:lvlJc w:val="left"/>
      <w:pPr>
        <w:ind w:left="1207" w:hanging="284"/>
      </w:pPr>
      <w:rPr>
        <w:rFonts w:hint="default"/>
        <w:lang w:val="ru-RU" w:eastAsia="en-US" w:bidi="ar-SA"/>
      </w:rPr>
    </w:lvl>
    <w:lvl w:ilvl="2" w:tplc="7B9A5F1E">
      <w:numFmt w:val="bullet"/>
      <w:lvlText w:val="•"/>
      <w:lvlJc w:val="left"/>
      <w:pPr>
        <w:ind w:left="2154" w:hanging="284"/>
      </w:pPr>
      <w:rPr>
        <w:rFonts w:hint="default"/>
        <w:lang w:val="ru-RU" w:eastAsia="en-US" w:bidi="ar-SA"/>
      </w:rPr>
    </w:lvl>
    <w:lvl w:ilvl="3" w:tplc="6DEA2E72">
      <w:numFmt w:val="bullet"/>
      <w:lvlText w:val="•"/>
      <w:lvlJc w:val="left"/>
      <w:pPr>
        <w:ind w:left="3101" w:hanging="284"/>
      </w:pPr>
      <w:rPr>
        <w:rFonts w:hint="default"/>
        <w:lang w:val="ru-RU" w:eastAsia="en-US" w:bidi="ar-SA"/>
      </w:rPr>
    </w:lvl>
    <w:lvl w:ilvl="4" w:tplc="585AD928">
      <w:numFmt w:val="bullet"/>
      <w:lvlText w:val="•"/>
      <w:lvlJc w:val="left"/>
      <w:pPr>
        <w:ind w:left="4048" w:hanging="284"/>
      </w:pPr>
      <w:rPr>
        <w:rFonts w:hint="default"/>
        <w:lang w:val="ru-RU" w:eastAsia="en-US" w:bidi="ar-SA"/>
      </w:rPr>
    </w:lvl>
    <w:lvl w:ilvl="5" w:tplc="6A104ED0">
      <w:numFmt w:val="bullet"/>
      <w:lvlText w:val="•"/>
      <w:lvlJc w:val="left"/>
      <w:pPr>
        <w:ind w:left="4995" w:hanging="284"/>
      </w:pPr>
      <w:rPr>
        <w:rFonts w:hint="default"/>
        <w:lang w:val="ru-RU" w:eastAsia="en-US" w:bidi="ar-SA"/>
      </w:rPr>
    </w:lvl>
    <w:lvl w:ilvl="6" w:tplc="D878EC72">
      <w:numFmt w:val="bullet"/>
      <w:lvlText w:val="•"/>
      <w:lvlJc w:val="left"/>
      <w:pPr>
        <w:ind w:left="5942" w:hanging="284"/>
      </w:pPr>
      <w:rPr>
        <w:rFonts w:hint="default"/>
        <w:lang w:val="ru-RU" w:eastAsia="en-US" w:bidi="ar-SA"/>
      </w:rPr>
    </w:lvl>
    <w:lvl w:ilvl="7" w:tplc="69DA65F6">
      <w:numFmt w:val="bullet"/>
      <w:lvlText w:val="•"/>
      <w:lvlJc w:val="left"/>
      <w:pPr>
        <w:ind w:left="6889" w:hanging="284"/>
      </w:pPr>
      <w:rPr>
        <w:rFonts w:hint="default"/>
        <w:lang w:val="ru-RU" w:eastAsia="en-US" w:bidi="ar-SA"/>
      </w:rPr>
    </w:lvl>
    <w:lvl w:ilvl="8" w:tplc="F31C226C">
      <w:numFmt w:val="bullet"/>
      <w:lvlText w:val="•"/>
      <w:lvlJc w:val="left"/>
      <w:pPr>
        <w:ind w:left="7836" w:hanging="284"/>
      </w:pPr>
      <w:rPr>
        <w:rFonts w:hint="default"/>
        <w:lang w:val="ru-RU" w:eastAsia="en-US" w:bidi="ar-SA"/>
      </w:rPr>
    </w:lvl>
  </w:abstractNum>
  <w:abstractNum w:abstractNumId="103" w15:restartNumberingAfterBreak="0">
    <w:nsid w:val="4D1905F8"/>
    <w:multiLevelType w:val="hybridMultilevel"/>
    <w:tmpl w:val="64C8A844"/>
    <w:lvl w:ilvl="0" w:tplc="B95CA262">
      <w:start w:val="1"/>
      <w:numFmt w:val="decimal"/>
      <w:lvlText w:val="%1."/>
      <w:lvlJc w:val="left"/>
      <w:pPr>
        <w:ind w:left="140" w:hanging="278"/>
      </w:pPr>
      <w:rPr>
        <w:rFonts w:ascii="Times New Roman" w:eastAsia="Times New Roman" w:hAnsi="Times New Roman" w:cs="Times New Roman" w:hint="default"/>
        <w:color w:val="151515"/>
        <w:spacing w:val="-13"/>
        <w:w w:val="123"/>
        <w:sz w:val="21"/>
        <w:szCs w:val="21"/>
        <w:lang w:val="ru-RU" w:eastAsia="en-US" w:bidi="ar-SA"/>
      </w:rPr>
    </w:lvl>
    <w:lvl w:ilvl="1" w:tplc="39EC7C06">
      <w:numFmt w:val="bullet"/>
      <w:lvlText w:val="•"/>
      <w:lvlJc w:val="left"/>
      <w:pPr>
        <w:ind w:left="728" w:hanging="278"/>
      </w:pPr>
      <w:rPr>
        <w:rFonts w:hint="default"/>
        <w:lang w:val="ru-RU" w:eastAsia="en-US" w:bidi="ar-SA"/>
      </w:rPr>
    </w:lvl>
    <w:lvl w:ilvl="2" w:tplc="910AB220">
      <w:numFmt w:val="bullet"/>
      <w:lvlText w:val="•"/>
      <w:lvlJc w:val="left"/>
      <w:pPr>
        <w:ind w:left="1317" w:hanging="278"/>
      </w:pPr>
      <w:rPr>
        <w:rFonts w:hint="default"/>
        <w:lang w:val="ru-RU" w:eastAsia="en-US" w:bidi="ar-SA"/>
      </w:rPr>
    </w:lvl>
    <w:lvl w:ilvl="3" w:tplc="FEA0E432">
      <w:numFmt w:val="bullet"/>
      <w:lvlText w:val="•"/>
      <w:lvlJc w:val="left"/>
      <w:pPr>
        <w:ind w:left="1905" w:hanging="278"/>
      </w:pPr>
      <w:rPr>
        <w:rFonts w:hint="default"/>
        <w:lang w:val="ru-RU" w:eastAsia="en-US" w:bidi="ar-SA"/>
      </w:rPr>
    </w:lvl>
    <w:lvl w:ilvl="4" w:tplc="F99EEE54">
      <w:numFmt w:val="bullet"/>
      <w:lvlText w:val="•"/>
      <w:lvlJc w:val="left"/>
      <w:pPr>
        <w:ind w:left="2494" w:hanging="278"/>
      </w:pPr>
      <w:rPr>
        <w:rFonts w:hint="default"/>
        <w:lang w:val="ru-RU" w:eastAsia="en-US" w:bidi="ar-SA"/>
      </w:rPr>
    </w:lvl>
    <w:lvl w:ilvl="5" w:tplc="A48C268A">
      <w:numFmt w:val="bullet"/>
      <w:lvlText w:val="•"/>
      <w:lvlJc w:val="left"/>
      <w:pPr>
        <w:ind w:left="3083" w:hanging="278"/>
      </w:pPr>
      <w:rPr>
        <w:rFonts w:hint="default"/>
        <w:lang w:val="ru-RU" w:eastAsia="en-US" w:bidi="ar-SA"/>
      </w:rPr>
    </w:lvl>
    <w:lvl w:ilvl="6" w:tplc="DDB60E5A">
      <w:numFmt w:val="bullet"/>
      <w:lvlText w:val="•"/>
      <w:lvlJc w:val="left"/>
      <w:pPr>
        <w:ind w:left="3671" w:hanging="278"/>
      </w:pPr>
      <w:rPr>
        <w:rFonts w:hint="default"/>
        <w:lang w:val="ru-RU" w:eastAsia="en-US" w:bidi="ar-SA"/>
      </w:rPr>
    </w:lvl>
    <w:lvl w:ilvl="7" w:tplc="E9AE679E">
      <w:numFmt w:val="bullet"/>
      <w:lvlText w:val="•"/>
      <w:lvlJc w:val="left"/>
      <w:pPr>
        <w:ind w:left="4260" w:hanging="278"/>
      </w:pPr>
      <w:rPr>
        <w:rFonts w:hint="default"/>
        <w:lang w:val="ru-RU" w:eastAsia="en-US" w:bidi="ar-SA"/>
      </w:rPr>
    </w:lvl>
    <w:lvl w:ilvl="8" w:tplc="6EB23774">
      <w:numFmt w:val="bullet"/>
      <w:lvlText w:val="•"/>
      <w:lvlJc w:val="left"/>
      <w:pPr>
        <w:ind w:left="4849" w:hanging="278"/>
      </w:pPr>
      <w:rPr>
        <w:rFonts w:hint="default"/>
        <w:lang w:val="ru-RU" w:eastAsia="en-US" w:bidi="ar-SA"/>
      </w:rPr>
    </w:lvl>
  </w:abstractNum>
  <w:abstractNum w:abstractNumId="104" w15:restartNumberingAfterBreak="0">
    <w:nsid w:val="4E82067B"/>
    <w:multiLevelType w:val="hybridMultilevel"/>
    <w:tmpl w:val="BC688D4A"/>
    <w:lvl w:ilvl="0" w:tplc="DBE22D20">
      <w:start w:val="1"/>
      <w:numFmt w:val="decimal"/>
      <w:lvlText w:val="%1-"/>
      <w:lvlJc w:val="left"/>
      <w:pPr>
        <w:ind w:left="962" w:hanging="809"/>
        <w:jc w:val="right"/>
      </w:pPr>
      <w:rPr>
        <w:rFonts w:ascii="Times New Roman" w:eastAsia="Times New Roman" w:hAnsi="Times New Roman" w:cs="Times New Roman" w:hint="default"/>
        <w:spacing w:val="0"/>
        <w:w w:val="100"/>
        <w:sz w:val="28"/>
        <w:szCs w:val="28"/>
        <w:lang w:val="ru-RU" w:eastAsia="en-US" w:bidi="ar-SA"/>
      </w:rPr>
    </w:lvl>
    <w:lvl w:ilvl="1" w:tplc="8FCAADA6">
      <w:numFmt w:val="bullet"/>
      <w:lvlText w:val="•"/>
      <w:lvlJc w:val="left"/>
      <w:pPr>
        <w:ind w:left="1974" w:hanging="809"/>
      </w:pPr>
      <w:rPr>
        <w:rFonts w:hint="default"/>
        <w:lang w:val="ru-RU" w:eastAsia="en-US" w:bidi="ar-SA"/>
      </w:rPr>
    </w:lvl>
    <w:lvl w:ilvl="2" w:tplc="4DE6C868">
      <w:numFmt w:val="bullet"/>
      <w:lvlText w:val="•"/>
      <w:lvlJc w:val="left"/>
      <w:pPr>
        <w:ind w:left="2989" w:hanging="809"/>
      </w:pPr>
      <w:rPr>
        <w:rFonts w:hint="default"/>
        <w:lang w:val="ru-RU" w:eastAsia="en-US" w:bidi="ar-SA"/>
      </w:rPr>
    </w:lvl>
    <w:lvl w:ilvl="3" w:tplc="F58A6D20">
      <w:numFmt w:val="bullet"/>
      <w:lvlText w:val="•"/>
      <w:lvlJc w:val="left"/>
      <w:pPr>
        <w:ind w:left="4003" w:hanging="809"/>
      </w:pPr>
      <w:rPr>
        <w:rFonts w:hint="default"/>
        <w:lang w:val="ru-RU" w:eastAsia="en-US" w:bidi="ar-SA"/>
      </w:rPr>
    </w:lvl>
    <w:lvl w:ilvl="4" w:tplc="BC4C3404">
      <w:numFmt w:val="bullet"/>
      <w:lvlText w:val="•"/>
      <w:lvlJc w:val="left"/>
      <w:pPr>
        <w:ind w:left="5018" w:hanging="809"/>
      </w:pPr>
      <w:rPr>
        <w:rFonts w:hint="default"/>
        <w:lang w:val="ru-RU" w:eastAsia="en-US" w:bidi="ar-SA"/>
      </w:rPr>
    </w:lvl>
    <w:lvl w:ilvl="5" w:tplc="C6B0DCBE">
      <w:numFmt w:val="bullet"/>
      <w:lvlText w:val="•"/>
      <w:lvlJc w:val="left"/>
      <w:pPr>
        <w:ind w:left="6033" w:hanging="809"/>
      </w:pPr>
      <w:rPr>
        <w:rFonts w:hint="default"/>
        <w:lang w:val="ru-RU" w:eastAsia="en-US" w:bidi="ar-SA"/>
      </w:rPr>
    </w:lvl>
    <w:lvl w:ilvl="6" w:tplc="06E60AA6">
      <w:numFmt w:val="bullet"/>
      <w:lvlText w:val="•"/>
      <w:lvlJc w:val="left"/>
      <w:pPr>
        <w:ind w:left="7047" w:hanging="809"/>
      </w:pPr>
      <w:rPr>
        <w:rFonts w:hint="default"/>
        <w:lang w:val="ru-RU" w:eastAsia="en-US" w:bidi="ar-SA"/>
      </w:rPr>
    </w:lvl>
    <w:lvl w:ilvl="7" w:tplc="01567ED0">
      <w:numFmt w:val="bullet"/>
      <w:lvlText w:val="•"/>
      <w:lvlJc w:val="left"/>
      <w:pPr>
        <w:ind w:left="8062" w:hanging="809"/>
      </w:pPr>
      <w:rPr>
        <w:rFonts w:hint="default"/>
        <w:lang w:val="ru-RU" w:eastAsia="en-US" w:bidi="ar-SA"/>
      </w:rPr>
    </w:lvl>
    <w:lvl w:ilvl="8" w:tplc="6B40EE98">
      <w:numFmt w:val="bullet"/>
      <w:lvlText w:val="•"/>
      <w:lvlJc w:val="left"/>
      <w:pPr>
        <w:ind w:left="9077" w:hanging="809"/>
      </w:pPr>
      <w:rPr>
        <w:rFonts w:hint="default"/>
        <w:lang w:val="ru-RU" w:eastAsia="en-US" w:bidi="ar-SA"/>
      </w:rPr>
    </w:lvl>
  </w:abstractNum>
  <w:abstractNum w:abstractNumId="105" w15:restartNumberingAfterBreak="0">
    <w:nsid w:val="4E9606E5"/>
    <w:multiLevelType w:val="multilevel"/>
    <w:tmpl w:val="765E6A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6" w15:restartNumberingAfterBreak="0">
    <w:nsid w:val="503D04EA"/>
    <w:multiLevelType w:val="hybridMultilevel"/>
    <w:tmpl w:val="55C8675A"/>
    <w:lvl w:ilvl="0" w:tplc="70D4DBDE">
      <w:numFmt w:val="bullet"/>
      <w:lvlText w:val="-"/>
      <w:lvlJc w:val="left"/>
      <w:pPr>
        <w:ind w:left="995" w:hanging="164"/>
      </w:pPr>
      <w:rPr>
        <w:rFonts w:ascii="Times New Roman" w:eastAsia="Times New Roman" w:hAnsi="Times New Roman" w:cs="Times New Roman" w:hint="default"/>
        <w:b w:val="0"/>
        <w:bCs w:val="0"/>
        <w:i w:val="0"/>
        <w:iCs w:val="0"/>
        <w:spacing w:val="0"/>
        <w:w w:val="100"/>
        <w:sz w:val="28"/>
        <w:szCs w:val="28"/>
        <w:lang w:val="ru-RU" w:eastAsia="en-US" w:bidi="ar-SA"/>
      </w:rPr>
    </w:lvl>
    <w:lvl w:ilvl="1" w:tplc="57748BC6">
      <w:numFmt w:val="bullet"/>
      <w:lvlText w:val="•"/>
      <w:lvlJc w:val="left"/>
      <w:pPr>
        <w:ind w:left="1920" w:hanging="164"/>
      </w:pPr>
      <w:rPr>
        <w:rFonts w:hint="default"/>
        <w:lang w:val="ru-RU" w:eastAsia="en-US" w:bidi="ar-SA"/>
      </w:rPr>
    </w:lvl>
    <w:lvl w:ilvl="2" w:tplc="AD8C4FF8">
      <w:numFmt w:val="bullet"/>
      <w:lvlText w:val="•"/>
      <w:lvlJc w:val="left"/>
      <w:pPr>
        <w:ind w:left="2841" w:hanging="164"/>
      </w:pPr>
      <w:rPr>
        <w:rFonts w:hint="default"/>
        <w:lang w:val="ru-RU" w:eastAsia="en-US" w:bidi="ar-SA"/>
      </w:rPr>
    </w:lvl>
    <w:lvl w:ilvl="3" w:tplc="743A344A">
      <w:numFmt w:val="bullet"/>
      <w:lvlText w:val="•"/>
      <w:lvlJc w:val="left"/>
      <w:pPr>
        <w:ind w:left="3761" w:hanging="164"/>
      </w:pPr>
      <w:rPr>
        <w:rFonts w:hint="default"/>
        <w:lang w:val="ru-RU" w:eastAsia="en-US" w:bidi="ar-SA"/>
      </w:rPr>
    </w:lvl>
    <w:lvl w:ilvl="4" w:tplc="8D1E4472">
      <w:numFmt w:val="bullet"/>
      <w:lvlText w:val="•"/>
      <w:lvlJc w:val="left"/>
      <w:pPr>
        <w:ind w:left="4682" w:hanging="164"/>
      </w:pPr>
      <w:rPr>
        <w:rFonts w:hint="default"/>
        <w:lang w:val="ru-RU" w:eastAsia="en-US" w:bidi="ar-SA"/>
      </w:rPr>
    </w:lvl>
    <w:lvl w:ilvl="5" w:tplc="563CAD42">
      <w:numFmt w:val="bullet"/>
      <w:lvlText w:val="•"/>
      <w:lvlJc w:val="left"/>
      <w:pPr>
        <w:ind w:left="5603" w:hanging="164"/>
      </w:pPr>
      <w:rPr>
        <w:rFonts w:hint="default"/>
        <w:lang w:val="ru-RU" w:eastAsia="en-US" w:bidi="ar-SA"/>
      </w:rPr>
    </w:lvl>
    <w:lvl w:ilvl="6" w:tplc="6E2AAF7A">
      <w:numFmt w:val="bullet"/>
      <w:lvlText w:val="•"/>
      <w:lvlJc w:val="left"/>
      <w:pPr>
        <w:ind w:left="6523" w:hanging="164"/>
      </w:pPr>
      <w:rPr>
        <w:rFonts w:hint="default"/>
        <w:lang w:val="ru-RU" w:eastAsia="en-US" w:bidi="ar-SA"/>
      </w:rPr>
    </w:lvl>
    <w:lvl w:ilvl="7" w:tplc="57F01156">
      <w:numFmt w:val="bullet"/>
      <w:lvlText w:val="•"/>
      <w:lvlJc w:val="left"/>
      <w:pPr>
        <w:ind w:left="7444" w:hanging="164"/>
      </w:pPr>
      <w:rPr>
        <w:rFonts w:hint="default"/>
        <w:lang w:val="ru-RU" w:eastAsia="en-US" w:bidi="ar-SA"/>
      </w:rPr>
    </w:lvl>
    <w:lvl w:ilvl="8" w:tplc="6D888AA6">
      <w:numFmt w:val="bullet"/>
      <w:lvlText w:val="•"/>
      <w:lvlJc w:val="left"/>
      <w:pPr>
        <w:ind w:left="8365" w:hanging="164"/>
      </w:pPr>
      <w:rPr>
        <w:rFonts w:hint="default"/>
        <w:lang w:val="ru-RU" w:eastAsia="en-US" w:bidi="ar-SA"/>
      </w:rPr>
    </w:lvl>
  </w:abstractNum>
  <w:abstractNum w:abstractNumId="107" w15:restartNumberingAfterBreak="0">
    <w:nsid w:val="51852655"/>
    <w:multiLevelType w:val="multilevel"/>
    <w:tmpl w:val="8BD00B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8" w15:restartNumberingAfterBreak="0">
    <w:nsid w:val="51991A29"/>
    <w:multiLevelType w:val="hybridMultilevel"/>
    <w:tmpl w:val="8C3C56B6"/>
    <w:lvl w:ilvl="0" w:tplc="E8A009C8">
      <w:start w:val="1"/>
      <w:numFmt w:val="decimal"/>
      <w:lvlText w:val="%1."/>
      <w:lvlJc w:val="left"/>
      <w:pPr>
        <w:ind w:left="256" w:hanging="322"/>
      </w:pPr>
      <w:rPr>
        <w:rFonts w:ascii="Times New Roman" w:eastAsia="Times New Roman" w:hAnsi="Times New Roman" w:cs="Times New Roman" w:hint="default"/>
        <w:w w:val="97"/>
        <w:sz w:val="26"/>
        <w:szCs w:val="26"/>
        <w:lang w:val="ru-RU" w:eastAsia="en-US" w:bidi="ar-SA"/>
      </w:rPr>
    </w:lvl>
    <w:lvl w:ilvl="1" w:tplc="8AE0158A">
      <w:numFmt w:val="bullet"/>
      <w:lvlText w:val="•"/>
      <w:lvlJc w:val="left"/>
      <w:pPr>
        <w:ind w:left="1207" w:hanging="322"/>
      </w:pPr>
      <w:rPr>
        <w:rFonts w:hint="default"/>
        <w:lang w:val="ru-RU" w:eastAsia="en-US" w:bidi="ar-SA"/>
      </w:rPr>
    </w:lvl>
    <w:lvl w:ilvl="2" w:tplc="A4084476">
      <w:numFmt w:val="bullet"/>
      <w:lvlText w:val="•"/>
      <w:lvlJc w:val="left"/>
      <w:pPr>
        <w:ind w:left="2154" w:hanging="322"/>
      </w:pPr>
      <w:rPr>
        <w:rFonts w:hint="default"/>
        <w:lang w:val="ru-RU" w:eastAsia="en-US" w:bidi="ar-SA"/>
      </w:rPr>
    </w:lvl>
    <w:lvl w:ilvl="3" w:tplc="DC9E438E">
      <w:numFmt w:val="bullet"/>
      <w:lvlText w:val="•"/>
      <w:lvlJc w:val="left"/>
      <w:pPr>
        <w:ind w:left="3101" w:hanging="322"/>
      </w:pPr>
      <w:rPr>
        <w:rFonts w:hint="default"/>
        <w:lang w:val="ru-RU" w:eastAsia="en-US" w:bidi="ar-SA"/>
      </w:rPr>
    </w:lvl>
    <w:lvl w:ilvl="4" w:tplc="29BEA0C0">
      <w:numFmt w:val="bullet"/>
      <w:lvlText w:val="•"/>
      <w:lvlJc w:val="left"/>
      <w:pPr>
        <w:ind w:left="4048" w:hanging="322"/>
      </w:pPr>
      <w:rPr>
        <w:rFonts w:hint="default"/>
        <w:lang w:val="ru-RU" w:eastAsia="en-US" w:bidi="ar-SA"/>
      </w:rPr>
    </w:lvl>
    <w:lvl w:ilvl="5" w:tplc="889E7832">
      <w:numFmt w:val="bullet"/>
      <w:lvlText w:val="•"/>
      <w:lvlJc w:val="left"/>
      <w:pPr>
        <w:ind w:left="4995" w:hanging="322"/>
      </w:pPr>
      <w:rPr>
        <w:rFonts w:hint="default"/>
        <w:lang w:val="ru-RU" w:eastAsia="en-US" w:bidi="ar-SA"/>
      </w:rPr>
    </w:lvl>
    <w:lvl w:ilvl="6" w:tplc="9CDC13FE">
      <w:numFmt w:val="bullet"/>
      <w:lvlText w:val="•"/>
      <w:lvlJc w:val="left"/>
      <w:pPr>
        <w:ind w:left="5942" w:hanging="322"/>
      </w:pPr>
      <w:rPr>
        <w:rFonts w:hint="default"/>
        <w:lang w:val="ru-RU" w:eastAsia="en-US" w:bidi="ar-SA"/>
      </w:rPr>
    </w:lvl>
    <w:lvl w:ilvl="7" w:tplc="4F365472">
      <w:numFmt w:val="bullet"/>
      <w:lvlText w:val="•"/>
      <w:lvlJc w:val="left"/>
      <w:pPr>
        <w:ind w:left="6889" w:hanging="322"/>
      </w:pPr>
      <w:rPr>
        <w:rFonts w:hint="default"/>
        <w:lang w:val="ru-RU" w:eastAsia="en-US" w:bidi="ar-SA"/>
      </w:rPr>
    </w:lvl>
    <w:lvl w:ilvl="8" w:tplc="04BAC6F6">
      <w:numFmt w:val="bullet"/>
      <w:lvlText w:val="•"/>
      <w:lvlJc w:val="left"/>
      <w:pPr>
        <w:ind w:left="7836" w:hanging="322"/>
      </w:pPr>
      <w:rPr>
        <w:rFonts w:hint="default"/>
        <w:lang w:val="ru-RU" w:eastAsia="en-US" w:bidi="ar-SA"/>
      </w:rPr>
    </w:lvl>
  </w:abstractNum>
  <w:abstractNum w:abstractNumId="109" w15:restartNumberingAfterBreak="0">
    <w:nsid w:val="5512683B"/>
    <w:multiLevelType w:val="hybridMultilevel"/>
    <w:tmpl w:val="D11E287A"/>
    <w:lvl w:ilvl="0" w:tplc="5AA60E46">
      <w:numFmt w:val="bullet"/>
      <w:lvlText w:val="•"/>
      <w:lvlJc w:val="left"/>
      <w:pPr>
        <w:ind w:left="153" w:hanging="168"/>
      </w:pPr>
      <w:rPr>
        <w:rFonts w:ascii="Times New Roman" w:eastAsia="Times New Roman" w:hAnsi="Times New Roman" w:cs="Times New Roman" w:hint="default"/>
        <w:b w:val="0"/>
        <w:bCs w:val="0"/>
        <w:i w:val="0"/>
        <w:iCs w:val="0"/>
        <w:spacing w:val="0"/>
        <w:w w:val="100"/>
        <w:sz w:val="28"/>
        <w:szCs w:val="28"/>
        <w:lang w:val="ru-RU" w:eastAsia="en-US" w:bidi="ar-SA"/>
      </w:rPr>
    </w:lvl>
    <w:lvl w:ilvl="1" w:tplc="ECDC6FA8">
      <w:numFmt w:val="bullet"/>
      <w:lvlText w:val="•"/>
      <w:lvlJc w:val="left"/>
      <w:pPr>
        <w:ind w:left="1164" w:hanging="168"/>
      </w:pPr>
      <w:rPr>
        <w:rFonts w:hint="default"/>
        <w:lang w:val="ru-RU" w:eastAsia="en-US" w:bidi="ar-SA"/>
      </w:rPr>
    </w:lvl>
    <w:lvl w:ilvl="2" w:tplc="F208BBC8">
      <w:numFmt w:val="bullet"/>
      <w:lvlText w:val="•"/>
      <w:lvlJc w:val="left"/>
      <w:pPr>
        <w:ind w:left="2169" w:hanging="168"/>
      </w:pPr>
      <w:rPr>
        <w:rFonts w:hint="default"/>
        <w:lang w:val="ru-RU" w:eastAsia="en-US" w:bidi="ar-SA"/>
      </w:rPr>
    </w:lvl>
    <w:lvl w:ilvl="3" w:tplc="5B1CD9CE">
      <w:numFmt w:val="bullet"/>
      <w:lvlText w:val="•"/>
      <w:lvlJc w:val="left"/>
      <w:pPr>
        <w:ind w:left="3173" w:hanging="168"/>
      </w:pPr>
      <w:rPr>
        <w:rFonts w:hint="default"/>
        <w:lang w:val="ru-RU" w:eastAsia="en-US" w:bidi="ar-SA"/>
      </w:rPr>
    </w:lvl>
    <w:lvl w:ilvl="4" w:tplc="68E8F29A">
      <w:numFmt w:val="bullet"/>
      <w:lvlText w:val="•"/>
      <w:lvlJc w:val="left"/>
      <w:pPr>
        <w:ind w:left="4178" w:hanging="168"/>
      </w:pPr>
      <w:rPr>
        <w:rFonts w:hint="default"/>
        <w:lang w:val="ru-RU" w:eastAsia="en-US" w:bidi="ar-SA"/>
      </w:rPr>
    </w:lvl>
    <w:lvl w:ilvl="5" w:tplc="C5FE363E">
      <w:numFmt w:val="bullet"/>
      <w:lvlText w:val="•"/>
      <w:lvlJc w:val="left"/>
      <w:pPr>
        <w:ind w:left="5183" w:hanging="168"/>
      </w:pPr>
      <w:rPr>
        <w:rFonts w:hint="default"/>
        <w:lang w:val="ru-RU" w:eastAsia="en-US" w:bidi="ar-SA"/>
      </w:rPr>
    </w:lvl>
    <w:lvl w:ilvl="6" w:tplc="47B081DE">
      <w:numFmt w:val="bullet"/>
      <w:lvlText w:val="•"/>
      <w:lvlJc w:val="left"/>
      <w:pPr>
        <w:ind w:left="6187" w:hanging="168"/>
      </w:pPr>
      <w:rPr>
        <w:rFonts w:hint="default"/>
        <w:lang w:val="ru-RU" w:eastAsia="en-US" w:bidi="ar-SA"/>
      </w:rPr>
    </w:lvl>
    <w:lvl w:ilvl="7" w:tplc="B1581048">
      <w:numFmt w:val="bullet"/>
      <w:lvlText w:val="•"/>
      <w:lvlJc w:val="left"/>
      <w:pPr>
        <w:ind w:left="7192" w:hanging="168"/>
      </w:pPr>
      <w:rPr>
        <w:rFonts w:hint="default"/>
        <w:lang w:val="ru-RU" w:eastAsia="en-US" w:bidi="ar-SA"/>
      </w:rPr>
    </w:lvl>
    <w:lvl w:ilvl="8" w:tplc="042C6FB8">
      <w:numFmt w:val="bullet"/>
      <w:lvlText w:val="•"/>
      <w:lvlJc w:val="left"/>
      <w:pPr>
        <w:ind w:left="8197" w:hanging="168"/>
      </w:pPr>
      <w:rPr>
        <w:rFonts w:hint="default"/>
        <w:lang w:val="ru-RU" w:eastAsia="en-US" w:bidi="ar-SA"/>
      </w:rPr>
    </w:lvl>
  </w:abstractNum>
  <w:abstractNum w:abstractNumId="110" w15:restartNumberingAfterBreak="0">
    <w:nsid w:val="579423CA"/>
    <w:multiLevelType w:val="multilevel"/>
    <w:tmpl w:val="707A5F42"/>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1" w15:restartNumberingAfterBreak="0">
    <w:nsid w:val="59153EAA"/>
    <w:multiLevelType w:val="multilevel"/>
    <w:tmpl w:val="6338BD1A"/>
    <w:lvl w:ilvl="0">
      <w:start w:val="1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2" w15:restartNumberingAfterBreak="0">
    <w:nsid w:val="5A355DFF"/>
    <w:multiLevelType w:val="hybridMultilevel"/>
    <w:tmpl w:val="79D6ABE8"/>
    <w:lvl w:ilvl="0" w:tplc="506CAEE4">
      <w:start w:val="1"/>
      <w:numFmt w:val="decimal"/>
      <w:lvlText w:val="%1."/>
      <w:lvlJc w:val="left"/>
      <w:pPr>
        <w:ind w:left="1297" w:hanging="341"/>
      </w:pPr>
      <w:rPr>
        <w:rFonts w:ascii="Times New Roman" w:eastAsia="Times New Roman" w:hAnsi="Times New Roman" w:cs="Times New Roman" w:hint="default"/>
        <w:color w:val="151515"/>
        <w:spacing w:val="-12"/>
        <w:w w:val="116"/>
        <w:sz w:val="21"/>
        <w:szCs w:val="21"/>
        <w:lang w:val="ru-RU" w:eastAsia="en-US" w:bidi="ar-SA"/>
      </w:rPr>
    </w:lvl>
    <w:lvl w:ilvl="1" w:tplc="DE5AC9D8">
      <w:numFmt w:val="bullet"/>
      <w:lvlText w:val="•"/>
      <w:lvlJc w:val="left"/>
      <w:pPr>
        <w:ind w:left="1854" w:hanging="341"/>
      </w:pPr>
      <w:rPr>
        <w:rFonts w:hint="default"/>
        <w:lang w:val="ru-RU" w:eastAsia="en-US" w:bidi="ar-SA"/>
      </w:rPr>
    </w:lvl>
    <w:lvl w:ilvl="2" w:tplc="E7DC7EAC">
      <w:numFmt w:val="bullet"/>
      <w:lvlText w:val="•"/>
      <w:lvlJc w:val="left"/>
      <w:pPr>
        <w:ind w:left="2409" w:hanging="341"/>
      </w:pPr>
      <w:rPr>
        <w:rFonts w:hint="default"/>
        <w:lang w:val="ru-RU" w:eastAsia="en-US" w:bidi="ar-SA"/>
      </w:rPr>
    </w:lvl>
    <w:lvl w:ilvl="3" w:tplc="F2B004DA">
      <w:numFmt w:val="bullet"/>
      <w:lvlText w:val="•"/>
      <w:lvlJc w:val="left"/>
      <w:pPr>
        <w:ind w:left="2963" w:hanging="341"/>
      </w:pPr>
      <w:rPr>
        <w:rFonts w:hint="default"/>
        <w:lang w:val="ru-RU" w:eastAsia="en-US" w:bidi="ar-SA"/>
      </w:rPr>
    </w:lvl>
    <w:lvl w:ilvl="4" w:tplc="88D85570">
      <w:numFmt w:val="bullet"/>
      <w:lvlText w:val="•"/>
      <w:lvlJc w:val="left"/>
      <w:pPr>
        <w:ind w:left="3518" w:hanging="341"/>
      </w:pPr>
      <w:rPr>
        <w:rFonts w:hint="default"/>
        <w:lang w:val="ru-RU" w:eastAsia="en-US" w:bidi="ar-SA"/>
      </w:rPr>
    </w:lvl>
    <w:lvl w:ilvl="5" w:tplc="2C3EC284">
      <w:numFmt w:val="bullet"/>
      <w:lvlText w:val="•"/>
      <w:lvlJc w:val="left"/>
      <w:pPr>
        <w:ind w:left="4073" w:hanging="341"/>
      </w:pPr>
      <w:rPr>
        <w:rFonts w:hint="default"/>
        <w:lang w:val="ru-RU" w:eastAsia="en-US" w:bidi="ar-SA"/>
      </w:rPr>
    </w:lvl>
    <w:lvl w:ilvl="6" w:tplc="DDBAD73A">
      <w:numFmt w:val="bullet"/>
      <w:lvlText w:val="•"/>
      <w:lvlJc w:val="left"/>
      <w:pPr>
        <w:ind w:left="4627" w:hanging="341"/>
      </w:pPr>
      <w:rPr>
        <w:rFonts w:hint="default"/>
        <w:lang w:val="ru-RU" w:eastAsia="en-US" w:bidi="ar-SA"/>
      </w:rPr>
    </w:lvl>
    <w:lvl w:ilvl="7" w:tplc="6F522548">
      <w:numFmt w:val="bullet"/>
      <w:lvlText w:val="•"/>
      <w:lvlJc w:val="left"/>
      <w:pPr>
        <w:ind w:left="5182" w:hanging="341"/>
      </w:pPr>
      <w:rPr>
        <w:rFonts w:hint="default"/>
        <w:lang w:val="ru-RU" w:eastAsia="en-US" w:bidi="ar-SA"/>
      </w:rPr>
    </w:lvl>
    <w:lvl w:ilvl="8" w:tplc="C7E06462">
      <w:numFmt w:val="bullet"/>
      <w:lvlText w:val="•"/>
      <w:lvlJc w:val="left"/>
      <w:pPr>
        <w:ind w:left="5737" w:hanging="341"/>
      </w:pPr>
      <w:rPr>
        <w:rFonts w:hint="default"/>
        <w:lang w:val="ru-RU" w:eastAsia="en-US" w:bidi="ar-SA"/>
      </w:rPr>
    </w:lvl>
  </w:abstractNum>
  <w:abstractNum w:abstractNumId="113" w15:restartNumberingAfterBreak="0">
    <w:nsid w:val="5B7B3EF6"/>
    <w:multiLevelType w:val="multilevel"/>
    <w:tmpl w:val="6C1E3F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15:restartNumberingAfterBreak="0">
    <w:nsid w:val="5C2C517E"/>
    <w:multiLevelType w:val="multilevel"/>
    <w:tmpl w:val="3DD201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5" w15:restartNumberingAfterBreak="0">
    <w:nsid w:val="5C723F0C"/>
    <w:multiLevelType w:val="hybridMultilevel"/>
    <w:tmpl w:val="E658784A"/>
    <w:lvl w:ilvl="0" w:tplc="3B78DDE0">
      <w:start w:val="3"/>
      <w:numFmt w:val="decimal"/>
      <w:lvlText w:val="%1."/>
      <w:lvlJc w:val="left"/>
      <w:pPr>
        <w:ind w:left="1297" w:hanging="341"/>
        <w:jc w:val="left"/>
      </w:pPr>
      <w:rPr>
        <w:rFonts w:ascii="Times New Roman" w:eastAsia="Times New Roman" w:hAnsi="Times New Roman" w:cs="Times New Roman" w:hint="default"/>
        <w:color w:val="151515"/>
        <w:spacing w:val="-6"/>
        <w:w w:val="116"/>
        <w:sz w:val="21"/>
        <w:szCs w:val="21"/>
        <w:lang w:val="ru-RU" w:eastAsia="en-US" w:bidi="ar-SA"/>
      </w:rPr>
    </w:lvl>
    <w:lvl w:ilvl="1" w:tplc="811E000E">
      <w:numFmt w:val="bullet"/>
      <w:lvlText w:val="•"/>
      <w:lvlJc w:val="left"/>
      <w:pPr>
        <w:ind w:left="1854" w:hanging="341"/>
      </w:pPr>
      <w:rPr>
        <w:rFonts w:hint="default"/>
        <w:lang w:val="ru-RU" w:eastAsia="en-US" w:bidi="ar-SA"/>
      </w:rPr>
    </w:lvl>
    <w:lvl w:ilvl="2" w:tplc="748A4F50">
      <w:numFmt w:val="bullet"/>
      <w:lvlText w:val="•"/>
      <w:lvlJc w:val="left"/>
      <w:pPr>
        <w:ind w:left="2409" w:hanging="341"/>
      </w:pPr>
      <w:rPr>
        <w:rFonts w:hint="default"/>
        <w:lang w:val="ru-RU" w:eastAsia="en-US" w:bidi="ar-SA"/>
      </w:rPr>
    </w:lvl>
    <w:lvl w:ilvl="3" w:tplc="2B9C825E">
      <w:numFmt w:val="bullet"/>
      <w:lvlText w:val="•"/>
      <w:lvlJc w:val="left"/>
      <w:pPr>
        <w:ind w:left="2963" w:hanging="341"/>
      </w:pPr>
      <w:rPr>
        <w:rFonts w:hint="default"/>
        <w:lang w:val="ru-RU" w:eastAsia="en-US" w:bidi="ar-SA"/>
      </w:rPr>
    </w:lvl>
    <w:lvl w:ilvl="4" w:tplc="F1109FF8">
      <w:numFmt w:val="bullet"/>
      <w:lvlText w:val="•"/>
      <w:lvlJc w:val="left"/>
      <w:pPr>
        <w:ind w:left="3518" w:hanging="341"/>
      </w:pPr>
      <w:rPr>
        <w:rFonts w:hint="default"/>
        <w:lang w:val="ru-RU" w:eastAsia="en-US" w:bidi="ar-SA"/>
      </w:rPr>
    </w:lvl>
    <w:lvl w:ilvl="5" w:tplc="5CDCC9D6">
      <w:numFmt w:val="bullet"/>
      <w:lvlText w:val="•"/>
      <w:lvlJc w:val="left"/>
      <w:pPr>
        <w:ind w:left="4073" w:hanging="341"/>
      </w:pPr>
      <w:rPr>
        <w:rFonts w:hint="default"/>
        <w:lang w:val="ru-RU" w:eastAsia="en-US" w:bidi="ar-SA"/>
      </w:rPr>
    </w:lvl>
    <w:lvl w:ilvl="6" w:tplc="AA1C8DE0">
      <w:numFmt w:val="bullet"/>
      <w:lvlText w:val="•"/>
      <w:lvlJc w:val="left"/>
      <w:pPr>
        <w:ind w:left="4627" w:hanging="341"/>
      </w:pPr>
      <w:rPr>
        <w:rFonts w:hint="default"/>
        <w:lang w:val="ru-RU" w:eastAsia="en-US" w:bidi="ar-SA"/>
      </w:rPr>
    </w:lvl>
    <w:lvl w:ilvl="7" w:tplc="6EF40C66">
      <w:numFmt w:val="bullet"/>
      <w:lvlText w:val="•"/>
      <w:lvlJc w:val="left"/>
      <w:pPr>
        <w:ind w:left="5182" w:hanging="341"/>
      </w:pPr>
      <w:rPr>
        <w:rFonts w:hint="default"/>
        <w:lang w:val="ru-RU" w:eastAsia="en-US" w:bidi="ar-SA"/>
      </w:rPr>
    </w:lvl>
    <w:lvl w:ilvl="8" w:tplc="EFF4FB4C">
      <w:numFmt w:val="bullet"/>
      <w:lvlText w:val="•"/>
      <w:lvlJc w:val="left"/>
      <w:pPr>
        <w:ind w:left="5737" w:hanging="341"/>
      </w:pPr>
      <w:rPr>
        <w:rFonts w:hint="default"/>
        <w:lang w:val="ru-RU" w:eastAsia="en-US" w:bidi="ar-SA"/>
      </w:rPr>
    </w:lvl>
  </w:abstractNum>
  <w:abstractNum w:abstractNumId="116" w15:restartNumberingAfterBreak="0">
    <w:nsid w:val="5C986C11"/>
    <w:multiLevelType w:val="hybridMultilevel"/>
    <w:tmpl w:val="0944BC7E"/>
    <w:lvl w:ilvl="0" w:tplc="BC2C8586">
      <w:start w:val="2"/>
      <w:numFmt w:val="decimal"/>
      <w:lvlText w:val="%1."/>
      <w:lvlJc w:val="left"/>
      <w:pPr>
        <w:ind w:left="616" w:hanging="263"/>
        <w:jc w:val="left"/>
      </w:pPr>
      <w:rPr>
        <w:rFonts w:ascii="Trebuchet MS" w:eastAsia="Trebuchet MS" w:hAnsi="Trebuchet MS" w:cs="Trebuchet MS" w:hint="default"/>
        <w:color w:val="151515"/>
        <w:spacing w:val="0"/>
        <w:w w:val="99"/>
        <w:sz w:val="19"/>
        <w:szCs w:val="19"/>
        <w:lang w:val="ru-RU" w:eastAsia="en-US" w:bidi="ar-SA"/>
      </w:rPr>
    </w:lvl>
    <w:lvl w:ilvl="1" w:tplc="F1D8714A">
      <w:start w:val="1"/>
      <w:numFmt w:val="decimal"/>
      <w:lvlText w:val="%2."/>
      <w:lvlJc w:val="left"/>
      <w:pPr>
        <w:ind w:left="1297" w:hanging="341"/>
        <w:jc w:val="left"/>
      </w:pPr>
      <w:rPr>
        <w:rFonts w:ascii="Times New Roman" w:eastAsia="Times New Roman" w:hAnsi="Times New Roman" w:cs="Times New Roman" w:hint="default"/>
        <w:color w:val="151515"/>
        <w:spacing w:val="-11"/>
        <w:w w:val="116"/>
        <w:sz w:val="21"/>
        <w:szCs w:val="21"/>
        <w:lang w:val="ru-RU" w:eastAsia="en-US" w:bidi="ar-SA"/>
      </w:rPr>
    </w:lvl>
    <w:lvl w:ilvl="2" w:tplc="B0AC67DA">
      <w:numFmt w:val="bullet"/>
      <w:lvlText w:val="•"/>
      <w:lvlJc w:val="left"/>
      <w:pPr>
        <w:ind w:left="1916" w:hanging="341"/>
      </w:pPr>
      <w:rPr>
        <w:rFonts w:hint="default"/>
        <w:lang w:val="ru-RU" w:eastAsia="en-US" w:bidi="ar-SA"/>
      </w:rPr>
    </w:lvl>
    <w:lvl w:ilvl="3" w:tplc="81AE625E">
      <w:numFmt w:val="bullet"/>
      <w:lvlText w:val="•"/>
      <w:lvlJc w:val="left"/>
      <w:pPr>
        <w:ind w:left="2532" w:hanging="341"/>
      </w:pPr>
      <w:rPr>
        <w:rFonts w:hint="default"/>
        <w:lang w:val="ru-RU" w:eastAsia="en-US" w:bidi="ar-SA"/>
      </w:rPr>
    </w:lvl>
    <w:lvl w:ilvl="4" w:tplc="228A5D5A">
      <w:numFmt w:val="bullet"/>
      <w:lvlText w:val="•"/>
      <w:lvlJc w:val="left"/>
      <w:pPr>
        <w:ind w:left="3148" w:hanging="341"/>
      </w:pPr>
      <w:rPr>
        <w:rFonts w:hint="default"/>
        <w:lang w:val="ru-RU" w:eastAsia="en-US" w:bidi="ar-SA"/>
      </w:rPr>
    </w:lvl>
    <w:lvl w:ilvl="5" w:tplc="9B04634E">
      <w:numFmt w:val="bullet"/>
      <w:lvlText w:val="•"/>
      <w:lvlJc w:val="left"/>
      <w:pPr>
        <w:ind w:left="3765" w:hanging="341"/>
      </w:pPr>
      <w:rPr>
        <w:rFonts w:hint="default"/>
        <w:lang w:val="ru-RU" w:eastAsia="en-US" w:bidi="ar-SA"/>
      </w:rPr>
    </w:lvl>
    <w:lvl w:ilvl="6" w:tplc="162048E6">
      <w:numFmt w:val="bullet"/>
      <w:lvlText w:val="•"/>
      <w:lvlJc w:val="left"/>
      <w:pPr>
        <w:ind w:left="4381" w:hanging="341"/>
      </w:pPr>
      <w:rPr>
        <w:rFonts w:hint="default"/>
        <w:lang w:val="ru-RU" w:eastAsia="en-US" w:bidi="ar-SA"/>
      </w:rPr>
    </w:lvl>
    <w:lvl w:ilvl="7" w:tplc="071E891C">
      <w:numFmt w:val="bullet"/>
      <w:lvlText w:val="•"/>
      <w:lvlJc w:val="left"/>
      <w:pPr>
        <w:ind w:left="4997" w:hanging="341"/>
      </w:pPr>
      <w:rPr>
        <w:rFonts w:hint="default"/>
        <w:lang w:val="ru-RU" w:eastAsia="en-US" w:bidi="ar-SA"/>
      </w:rPr>
    </w:lvl>
    <w:lvl w:ilvl="8" w:tplc="7586185E">
      <w:numFmt w:val="bullet"/>
      <w:lvlText w:val="•"/>
      <w:lvlJc w:val="left"/>
      <w:pPr>
        <w:ind w:left="5614" w:hanging="341"/>
      </w:pPr>
      <w:rPr>
        <w:rFonts w:hint="default"/>
        <w:lang w:val="ru-RU" w:eastAsia="en-US" w:bidi="ar-SA"/>
      </w:rPr>
    </w:lvl>
  </w:abstractNum>
  <w:abstractNum w:abstractNumId="117" w15:restartNumberingAfterBreak="0">
    <w:nsid w:val="5CA3303C"/>
    <w:multiLevelType w:val="multilevel"/>
    <w:tmpl w:val="66E4CC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8" w15:restartNumberingAfterBreak="0">
    <w:nsid w:val="5D4E54EC"/>
    <w:multiLevelType w:val="multilevel"/>
    <w:tmpl w:val="333280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9" w15:restartNumberingAfterBreak="0">
    <w:nsid w:val="5D9A214D"/>
    <w:multiLevelType w:val="multilevel"/>
    <w:tmpl w:val="5DE6D5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0" w15:restartNumberingAfterBreak="0">
    <w:nsid w:val="612D338E"/>
    <w:multiLevelType w:val="hybridMultilevel"/>
    <w:tmpl w:val="F724C77A"/>
    <w:lvl w:ilvl="0" w:tplc="213C5788">
      <w:numFmt w:val="bullet"/>
      <w:lvlText w:val="—"/>
      <w:lvlJc w:val="left"/>
      <w:pPr>
        <w:ind w:left="616" w:hanging="319"/>
      </w:pPr>
      <w:rPr>
        <w:rFonts w:ascii="Times New Roman" w:eastAsia="Times New Roman" w:hAnsi="Times New Roman" w:cs="Times New Roman" w:hint="default"/>
        <w:color w:val="151515"/>
        <w:w w:val="105"/>
        <w:sz w:val="21"/>
        <w:szCs w:val="21"/>
        <w:lang w:val="ru-RU" w:eastAsia="en-US" w:bidi="ar-SA"/>
      </w:rPr>
    </w:lvl>
    <w:lvl w:ilvl="1" w:tplc="96BAC856">
      <w:numFmt w:val="bullet"/>
      <w:lvlText w:val="•"/>
      <w:lvlJc w:val="left"/>
      <w:pPr>
        <w:ind w:left="1242" w:hanging="319"/>
      </w:pPr>
      <w:rPr>
        <w:rFonts w:hint="default"/>
        <w:lang w:val="ru-RU" w:eastAsia="en-US" w:bidi="ar-SA"/>
      </w:rPr>
    </w:lvl>
    <w:lvl w:ilvl="2" w:tplc="035648CE">
      <w:numFmt w:val="bullet"/>
      <w:lvlText w:val="•"/>
      <w:lvlJc w:val="left"/>
      <w:pPr>
        <w:ind w:left="1865" w:hanging="319"/>
      </w:pPr>
      <w:rPr>
        <w:rFonts w:hint="default"/>
        <w:lang w:val="ru-RU" w:eastAsia="en-US" w:bidi="ar-SA"/>
      </w:rPr>
    </w:lvl>
    <w:lvl w:ilvl="3" w:tplc="7C9E3974">
      <w:numFmt w:val="bullet"/>
      <w:lvlText w:val="•"/>
      <w:lvlJc w:val="left"/>
      <w:pPr>
        <w:ind w:left="2487" w:hanging="319"/>
      </w:pPr>
      <w:rPr>
        <w:rFonts w:hint="default"/>
        <w:lang w:val="ru-RU" w:eastAsia="en-US" w:bidi="ar-SA"/>
      </w:rPr>
    </w:lvl>
    <w:lvl w:ilvl="4" w:tplc="6FDCBF58">
      <w:numFmt w:val="bullet"/>
      <w:lvlText w:val="•"/>
      <w:lvlJc w:val="left"/>
      <w:pPr>
        <w:ind w:left="3110" w:hanging="319"/>
      </w:pPr>
      <w:rPr>
        <w:rFonts w:hint="default"/>
        <w:lang w:val="ru-RU" w:eastAsia="en-US" w:bidi="ar-SA"/>
      </w:rPr>
    </w:lvl>
    <w:lvl w:ilvl="5" w:tplc="252EA0FE">
      <w:numFmt w:val="bullet"/>
      <w:lvlText w:val="•"/>
      <w:lvlJc w:val="left"/>
      <w:pPr>
        <w:ind w:left="3733" w:hanging="319"/>
      </w:pPr>
      <w:rPr>
        <w:rFonts w:hint="default"/>
        <w:lang w:val="ru-RU" w:eastAsia="en-US" w:bidi="ar-SA"/>
      </w:rPr>
    </w:lvl>
    <w:lvl w:ilvl="6" w:tplc="C84EDA1E">
      <w:numFmt w:val="bullet"/>
      <w:lvlText w:val="•"/>
      <w:lvlJc w:val="left"/>
      <w:pPr>
        <w:ind w:left="4355" w:hanging="319"/>
      </w:pPr>
      <w:rPr>
        <w:rFonts w:hint="default"/>
        <w:lang w:val="ru-RU" w:eastAsia="en-US" w:bidi="ar-SA"/>
      </w:rPr>
    </w:lvl>
    <w:lvl w:ilvl="7" w:tplc="2EA8554C">
      <w:numFmt w:val="bullet"/>
      <w:lvlText w:val="•"/>
      <w:lvlJc w:val="left"/>
      <w:pPr>
        <w:ind w:left="4978" w:hanging="319"/>
      </w:pPr>
      <w:rPr>
        <w:rFonts w:hint="default"/>
        <w:lang w:val="ru-RU" w:eastAsia="en-US" w:bidi="ar-SA"/>
      </w:rPr>
    </w:lvl>
    <w:lvl w:ilvl="8" w:tplc="A55C2B18">
      <w:numFmt w:val="bullet"/>
      <w:lvlText w:val="•"/>
      <w:lvlJc w:val="left"/>
      <w:pPr>
        <w:ind w:left="5601" w:hanging="319"/>
      </w:pPr>
      <w:rPr>
        <w:rFonts w:hint="default"/>
        <w:lang w:val="ru-RU" w:eastAsia="en-US" w:bidi="ar-SA"/>
      </w:rPr>
    </w:lvl>
  </w:abstractNum>
  <w:abstractNum w:abstractNumId="121" w15:restartNumberingAfterBreak="0">
    <w:nsid w:val="615660CA"/>
    <w:multiLevelType w:val="hybridMultilevel"/>
    <w:tmpl w:val="EE6C4A22"/>
    <w:lvl w:ilvl="0" w:tplc="691265C0">
      <w:numFmt w:val="bullet"/>
      <w:lvlText w:val=""/>
      <w:lvlJc w:val="left"/>
      <w:pPr>
        <w:ind w:left="256" w:hanging="284"/>
      </w:pPr>
      <w:rPr>
        <w:rFonts w:hint="default"/>
        <w:w w:val="98"/>
        <w:lang w:val="ru-RU" w:eastAsia="en-US" w:bidi="ar-SA"/>
      </w:rPr>
    </w:lvl>
    <w:lvl w:ilvl="1" w:tplc="13DC202E">
      <w:numFmt w:val="bullet"/>
      <w:lvlText w:val="•"/>
      <w:lvlJc w:val="left"/>
      <w:pPr>
        <w:ind w:left="1207" w:hanging="284"/>
      </w:pPr>
      <w:rPr>
        <w:rFonts w:hint="default"/>
        <w:lang w:val="ru-RU" w:eastAsia="en-US" w:bidi="ar-SA"/>
      </w:rPr>
    </w:lvl>
    <w:lvl w:ilvl="2" w:tplc="FD0EC074">
      <w:numFmt w:val="bullet"/>
      <w:lvlText w:val="•"/>
      <w:lvlJc w:val="left"/>
      <w:pPr>
        <w:ind w:left="2154" w:hanging="284"/>
      </w:pPr>
      <w:rPr>
        <w:rFonts w:hint="default"/>
        <w:lang w:val="ru-RU" w:eastAsia="en-US" w:bidi="ar-SA"/>
      </w:rPr>
    </w:lvl>
    <w:lvl w:ilvl="3" w:tplc="BE823430">
      <w:numFmt w:val="bullet"/>
      <w:lvlText w:val="•"/>
      <w:lvlJc w:val="left"/>
      <w:pPr>
        <w:ind w:left="3101" w:hanging="284"/>
      </w:pPr>
      <w:rPr>
        <w:rFonts w:hint="default"/>
        <w:lang w:val="ru-RU" w:eastAsia="en-US" w:bidi="ar-SA"/>
      </w:rPr>
    </w:lvl>
    <w:lvl w:ilvl="4" w:tplc="73D87FEE">
      <w:numFmt w:val="bullet"/>
      <w:lvlText w:val="•"/>
      <w:lvlJc w:val="left"/>
      <w:pPr>
        <w:ind w:left="4048" w:hanging="284"/>
      </w:pPr>
      <w:rPr>
        <w:rFonts w:hint="default"/>
        <w:lang w:val="ru-RU" w:eastAsia="en-US" w:bidi="ar-SA"/>
      </w:rPr>
    </w:lvl>
    <w:lvl w:ilvl="5" w:tplc="5AA28E9C">
      <w:numFmt w:val="bullet"/>
      <w:lvlText w:val="•"/>
      <w:lvlJc w:val="left"/>
      <w:pPr>
        <w:ind w:left="4995" w:hanging="284"/>
      </w:pPr>
      <w:rPr>
        <w:rFonts w:hint="default"/>
        <w:lang w:val="ru-RU" w:eastAsia="en-US" w:bidi="ar-SA"/>
      </w:rPr>
    </w:lvl>
    <w:lvl w:ilvl="6" w:tplc="65C848C2">
      <w:numFmt w:val="bullet"/>
      <w:lvlText w:val="•"/>
      <w:lvlJc w:val="left"/>
      <w:pPr>
        <w:ind w:left="5942" w:hanging="284"/>
      </w:pPr>
      <w:rPr>
        <w:rFonts w:hint="default"/>
        <w:lang w:val="ru-RU" w:eastAsia="en-US" w:bidi="ar-SA"/>
      </w:rPr>
    </w:lvl>
    <w:lvl w:ilvl="7" w:tplc="B69C2A8E">
      <w:numFmt w:val="bullet"/>
      <w:lvlText w:val="•"/>
      <w:lvlJc w:val="left"/>
      <w:pPr>
        <w:ind w:left="6889" w:hanging="284"/>
      </w:pPr>
      <w:rPr>
        <w:rFonts w:hint="default"/>
        <w:lang w:val="ru-RU" w:eastAsia="en-US" w:bidi="ar-SA"/>
      </w:rPr>
    </w:lvl>
    <w:lvl w:ilvl="8" w:tplc="173EE81C">
      <w:numFmt w:val="bullet"/>
      <w:lvlText w:val="•"/>
      <w:lvlJc w:val="left"/>
      <w:pPr>
        <w:ind w:left="7836" w:hanging="284"/>
      </w:pPr>
      <w:rPr>
        <w:rFonts w:hint="default"/>
        <w:lang w:val="ru-RU" w:eastAsia="en-US" w:bidi="ar-SA"/>
      </w:rPr>
    </w:lvl>
  </w:abstractNum>
  <w:abstractNum w:abstractNumId="122" w15:restartNumberingAfterBreak="0">
    <w:nsid w:val="6157090A"/>
    <w:multiLevelType w:val="multilevel"/>
    <w:tmpl w:val="0CD6E7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3" w15:restartNumberingAfterBreak="0">
    <w:nsid w:val="624D6422"/>
    <w:multiLevelType w:val="multilevel"/>
    <w:tmpl w:val="661E14F2"/>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4" w15:restartNumberingAfterBreak="0">
    <w:nsid w:val="62B17DD1"/>
    <w:multiLevelType w:val="multilevel"/>
    <w:tmpl w:val="4240DE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5" w15:restartNumberingAfterBreak="0">
    <w:nsid w:val="62F05EBE"/>
    <w:multiLevelType w:val="hybridMultilevel"/>
    <w:tmpl w:val="F0407E0C"/>
    <w:lvl w:ilvl="0" w:tplc="213C478C">
      <w:numFmt w:val="bullet"/>
      <w:lvlText w:val=""/>
      <w:lvlJc w:val="left"/>
      <w:pPr>
        <w:ind w:left="1095" w:hanging="428"/>
      </w:pPr>
      <w:rPr>
        <w:rFonts w:ascii="Symbol" w:eastAsia="Symbol" w:hAnsi="Symbol" w:cs="Symbol" w:hint="default"/>
        <w:w w:val="99"/>
        <w:sz w:val="20"/>
        <w:szCs w:val="20"/>
        <w:lang w:val="ru-RU" w:eastAsia="en-US" w:bidi="ar-SA"/>
      </w:rPr>
    </w:lvl>
    <w:lvl w:ilvl="1" w:tplc="51C45A4E">
      <w:numFmt w:val="bullet"/>
      <w:lvlText w:val="•"/>
      <w:lvlJc w:val="left"/>
      <w:pPr>
        <w:ind w:left="1946" w:hanging="428"/>
      </w:pPr>
      <w:rPr>
        <w:rFonts w:hint="default"/>
        <w:lang w:val="ru-RU" w:eastAsia="en-US" w:bidi="ar-SA"/>
      </w:rPr>
    </w:lvl>
    <w:lvl w:ilvl="2" w:tplc="FA5E9EA2">
      <w:numFmt w:val="bullet"/>
      <w:lvlText w:val="•"/>
      <w:lvlJc w:val="left"/>
      <w:pPr>
        <w:ind w:left="2793" w:hanging="428"/>
      </w:pPr>
      <w:rPr>
        <w:rFonts w:hint="default"/>
        <w:lang w:val="ru-RU" w:eastAsia="en-US" w:bidi="ar-SA"/>
      </w:rPr>
    </w:lvl>
    <w:lvl w:ilvl="3" w:tplc="4C5248EE">
      <w:numFmt w:val="bullet"/>
      <w:lvlText w:val="•"/>
      <w:lvlJc w:val="left"/>
      <w:pPr>
        <w:ind w:left="3639" w:hanging="428"/>
      </w:pPr>
      <w:rPr>
        <w:rFonts w:hint="default"/>
        <w:lang w:val="ru-RU" w:eastAsia="en-US" w:bidi="ar-SA"/>
      </w:rPr>
    </w:lvl>
    <w:lvl w:ilvl="4" w:tplc="36A81B0E">
      <w:numFmt w:val="bullet"/>
      <w:lvlText w:val="•"/>
      <w:lvlJc w:val="left"/>
      <w:pPr>
        <w:ind w:left="4486" w:hanging="428"/>
      </w:pPr>
      <w:rPr>
        <w:rFonts w:hint="default"/>
        <w:lang w:val="ru-RU" w:eastAsia="en-US" w:bidi="ar-SA"/>
      </w:rPr>
    </w:lvl>
    <w:lvl w:ilvl="5" w:tplc="63CAC48A">
      <w:numFmt w:val="bullet"/>
      <w:lvlText w:val="•"/>
      <w:lvlJc w:val="left"/>
      <w:pPr>
        <w:ind w:left="5333" w:hanging="428"/>
      </w:pPr>
      <w:rPr>
        <w:rFonts w:hint="default"/>
        <w:lang w:val="ru-RU" w:eastAsia="en-US" w:bidi="ar-SA"/>
      </w:rPr>
    </w:lvl>
    <w:lvl w:ilvl="6" w:tplc="5B565656">
      <w:numFmt w:val="bullet"/>
      <w:lvlText w:val="•"/>
      <w:lvlJc w:val="left"/>
      <w:pPr>
        <w:ind w:left="6179" w:hanging="428"/>
      </w:pPr>
      <w:rPr>
        <w:rFonts w:hint="default"/>
        <w:lang w:val="ru-RU" w:eastAsia="en-US" w:bidi="ar-SA"/>
      </w:rPr>
    </w:lvl>
    <w:lvl w:ilvl="7" w:tplc="91388118">
      <w:numFmt w:val="bullet"/>
      <w:lvlText w:val="•"/>
      <w:lvlJc w:val="left"/>
      <w:pPr>
        <w:ind w:left="7026" w:hanging="428"/>
      </w:pPr>
      <w:rPr>
        <w:rFonts w:hint="default"/>
        <w:lang w:val="ru-RU" w:eastAsia="en-US" w:bidi="ar-SA"/>
      </w:rPr>
    </w:lvl>
    <w:lvl w:ilvl="8" w:tplc="DD1E71CA">
      <w:numFmt w:val="bullet"/>
      <w:lvlText w:val="•"/>
      <w:lvlJc w:val="left"/>
      <w:pPr>
        <w:ind w:left="7873" w:hanging="428"/>
      </w:pPr>
      <w:rPr>
        <w:rFonts w:hint="default"/>
        <w:lang w:val="ru-RU" w:eastAsia="en-US" w:bidi="ar-SA"/>
      </w:rPr>
    </w:lvl>
  </w:abstractNum>
  <w:abstractNum w:abstractNumId="126" w15:restartNumberingAfterBreak="0">
    <w:nsid w:val="64310023"/>
    <w:multiLevelType w:val="multilevel"/>
    <w:tmpl w:val="E59C4F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7" w15:restartNumberingAfterBreak="0">
    <w:nsid w:val="64667198"/>
    <w:multiLevelType w:val="hybridMultilevel"/>
    <w:tmpl w:val="4A284430"/>
    <w:lvl w:ilvl="0" w:tplc="68784E5A">
      <w:start w:val="1"/>
      <w:numFmt w:val="decimal"/>
      <w:lvlText w:val="%1."/>
      <w:lvlJc w:val="left"/>
      <w:pPr>
        <w:ind w:left="800" w:hanging="341"/>
      </w:pPr>
      <w:rPr>
        <w:rFonts w:ascii="Times New Roman" w:eastAsia="Times New Roman" w:hAnsi="Times New Roman" w:cs="Times New Roman" w:hint="default"/>
        <w:color w:val="151515"/>
        <w:spacing w:val="-12"/>
        <w:w w:val="116"/>
        <w:sz w:val="21"/>
        <w:szCs w:val="21"/>
        <w:lang w:val="ru-RU" w:eastAsia="en-US" w:bidi="ar-SA"/>
      </w:rPr>
    </w:lvl>
    <w:lvl w:ilvl="1" w:tplc="5242FD02">
      <w:numFmt w:val="bullet"/>
      <w:lvlText w:val="•"/>
      <w:lvlJc w:val="left"/>
      <w:pPr>
        <w:ind w:left="1320" w:hanging="341"/>
      </w:pPr>
      <w:rPr>
        <w:rFonts w:hint="default"/>
        <w:lang w:val="ru-RU" w:eastAsia="en-US" w:bidi="ar-SA"/>
      </w:rPr>
    </w:lvl>
    <w:lvl w:ilvl="2" w:tplc="D6B0CB8C">
      <w:numFmt w:val="bullet"/>
      <w:lvlText w:val="•"/>
      <w:lvlJc w:val="left"/>
      <w:pPr>
        <w:ind w:left="1841" w:hanging="341"/>
      </w:pPr>
      <w:rPr>
        <w:rFonts w:hint="default"/>
        <w:lang w:val="ru-RU" w:eastAsia="en-US" w:bidi="ar-SA"/>
      </w:rPr>
    </w:lvl>
    <w:lvl w:ilvl="3" w:tplc="5A4A58CE">
      <w:numFmt w:val="bullet"/>
      <w:lvlText w:val="•"/>
      <w:lvlJc w:val="left"/>
      <w:pPr>
        <w:ind w:left="2361" w:hanging="341"/>
      </w:pPr>
      <w:rPr>
        <w:rFonts w:hint="default"/>
        <w:lang w:val="ru-RU" w:eastAsia="en-US" w:bidi="ar-SA"/>
      </w:rPr>
    </w:lvl>
    <w:lvl w:ilvl="4" w:tplc="4A006C2E">
      <w:numFmt w:val="bullet"/>
      <w:lvlText w:val="•"/>
      <w:lvlJc w:val="left"/>
      <w:pPr>
        <w:ind w:left="2882" w:hanging="341"/>
      </w:pPr>
      <w:rPr>
        <w:rFonts w:hint="default"/>
        <w:lang w:val="ru-RU" w:eastAsia="en-US" w:bidi="ar-SA"/>
      </w:rPr>
    </w:lvl>
    <w:lvl w:ilvl="5" w:tplc="AA96BAD4">
      <w:numFmt w:val="bullet"/>
      <w:lvlText w:val="•"/>
      <w:lvlJc w:val="left"/>
      <w:pPr>
        <w:ind w:left="3403" w:hanging="341"/>
      </w:pPr>
      <w:rPr>
        <w:rFonts w:hint="default"/>
        <w:lang w:val="ru-RU" w:eastAsia="en-US" w:bidi="ar-SA"/>
      </w:rPr>
    </w:lvl>
    <w:lvl w:ilvl="6" w:tplc="0AF0EA80">
      <w:numFmt w:val="bullet"/>
      <w:lvlText w:val="•"/>
      <w:lvlJc w:val="left"/>
      <w:pPr>
        <w:ind w:left="3923" w:hanging="341"/>
      </w:pPr>
      <w:rPr>
        <w:rFonts w:hint="default"/>
        <w:lang w:val="ru-RU" w:eastAsia="en-US" w:bidi="ar-SA"/>
      </w:rPr>
    </w:lvl>
    <w:lvl w:ilvl="7" w:tplc="BAB07144">
      <w:numFmt w:val="bullet"/>
      <w:lvlText w:val="•"/>
      <w:lvlJc w:val="left"/>
      <w:pPr>
        <w:ind w:left="4444" w:hanging="341"/>
      </w:pPr>
      <w:rPr>
        <w:rFonts w:hint="default"/>
        <w:lang w:val="ru-RU" w:eastAsia="en-US" w:bidi="ar-SA"/>
      </w:rPr>
    </w:lvl>
    <w:lvl w:ilvl="8" w:tplc="C6845EFA">
      <w:numFmt w:val="bullet"/>
      <w:lvlText w:val="•"/>
      <w:lvlJc w:val="left"/>
      <w:pPr>
        <w:ind w:left="4965" w:hanging="341"/>
      </w:pPr>
      <w:rPr>
        <w:rFonts w:hint="default"/>
        <w:lang w:val="ru-RU" w:eastAsia="en-US" w:bidi="ar-SA"/>
      </w:rPr>
    </w:lvl>
  </w:abstractNum>
  <w:abstractNum w:abstractNumId="128" w15:restartNumberingAfterBreak="0">
    <w:nsid w:val="66202D32"/>
    <w:multiLevelType w:val="hybridMultilevel"/>
    <w:tmpl w:val="1A3237B0"/>
    <w:lvl w:ilvl="0" w:tplc="CE1C9FA8">
      <w:numFmt w:val="bullet"/>
      <w:lvlText w:val="-"/>
      <w:lvlJc w:val="left"/>
      <w:pPr>
        <w:ind w:left="1120" w:hanging="154"/>
      </w:pPr>
      <w:rPr>
        <w:rFonts w:ascii="Times New Roman" w:eastAsia="Times New Roman" w:hAnsi="Times New Roman" w:cs="Times New Roman" w:hint="default"/>
        <w:w w:val="97"/>
        <w:sz w:val="26"/>
        <w:szCs w:val="26"/>
        <w:lang w:val="ru-RU" w:eastAsia="en-US" w:bidi="ar-SA"/>
      </w:rPr>
    </w:lvl>
    <w:lvl w:ilvl="1" w:tplc="6E60EB7E">
      <w:numFmt w:val="bullet"/>
      <w:lvlText w:val="•"/>
      <w:lvlJc w:val="left"/>
      <w:pPr>
        <w:ind w:left="1981" w:hanging="154"/>
      </w:pPr>
      <w:rPr>
        <w:rFonts w:hint="default"/>
        <w:lang w:val="ru-RU" w:eastAsia="en-US" w:bidi="ar-SA"/>
      </w:rPr>
    </w:lvl>
    <w:lvl w:ilvl="2" w:tplc="F3C2E16C">
      <w:numFmt w:val="bullet"/>
      <w:lvlText w:val="•"/>
      <w:lvlJc w:val="left"/>
      <w:pPr>
        <w:ind w:left="2842" w:hanging="154"/>
      </w:pPr>
      <w:rPr>
        <w:rFonts w:hint="default"/>
        <w:lang w:val="ru-RU" w:eastAsia="en-US" w:bidi="ar-SA"/>
      </w:rPr>
    </w:lvl>
    <w:lvl w:ilvl="3" w:tplc="B130F77A">
      <w:numFmt w:val="bullet"/>
      <w:lvlText w:val="•"/>
      <w:lvlJc w:val="left"/>
      <w:pPr>
        <w:ind w:left="3703" w:hanging="154"/>
      </w:pPr>
      <w:rPr>
        <w:rFonts w:hint="default"/>
        <w:lang w:val="ru-RU" w:eastAsia="en-US" w:bidi="ar-SA"/>
      </w:rPr>
    </w:lvl>
    <w:lvl w:ilvl="4" w:tplc="C2328AF2">
      <w:numFmt w:val="bullet"/>
      <w:lvlText w:val="•"/>
      <w:lvlJc w:val="left"/>
      <w:pPr>
        <w:ind w:left="4564" w:hanging="154"/>
      </w:pPr>
      <w:rPr>
        <w:rFonts w:hint="default"/>
        <w:lang w:val="ru-RU" w:eastAsia="en-US" w:bidi="ar-SA"/>
      </w:rPr>
    </w:lvl>
    <w:lvl w:ilvl="5" w:tplc="F4808666">
      <w:numFmt w:val="bullet"/>
      <w:lvlText w:val="•"/>
      <w:lvlJc w:val="left"/>
      <w:pPr>
        <w:ind w:left="5425" w:hanging="154"/>
      </w:pPr>
      <w:rPr>
        <w:rFonts w:hint="default"/>
        <w:lang w:val="ru-RU" w:eastAsia="en-US" w:bidi="ar-SA"/>
      </w:rPr>
    </w:lvl>
    <w:lvl w:ilvl="6" w:tplc="8FBC88B8">
      <w:numFmt w:val="bullet"/>
      <w:lvlText w:val="•"/>
      <w:lvlJc w:val="left"/>
      <w:pPr>
        <w:ind w:left="6286" w:hanging="154"/>
      </w:pPr>
      <w:rPr>
        <w:rFonts w:hint="default"/>
        <w:lang w:val="ru-RU" w:eastAsia="en-US" w:bidi="ar-SA"/>
      </w:rPr>
    </w:lvl>
    <w:lvl w:ilvl="7" w:tplc="5EEE4ADA">
      <w:numFmt w:val="bullet"/>
      <w:lvlText w:val="•"/>
      <w:lvlJc w:val="left"/>
      <w:pPr>
        <w:ind w:left="7147" w:hanging="154"/>
      </w:pPr>
      <w:rPr>
        <w:rFonts w:hint="default"/>
        <w:lang w:val="ru-RU" w:eastAsia="en-US" w:bidi="ar-SA"/>
      </w:rPr>
    </w:lvl>
    <w:lvl w:ilvl="8" w:tplc="DF8A4190">
      <w:numFmt w:val="bullet"/>
      <w:lvlText w:val="•"/>
      <w:lvlJc w:val="left"/>
      <w:pPr>
        <w:ind w:left="8008" w:hanging="154"/>
      </w:pPr>
      <w:rPr>
        <w:rFonts w:hint="default"/>
        <w:lang w:val="ru-RU" w:eastAsia="en-US" w:bidi="ar-SA"/>
      </w:rPr>
    </w:lvl>
  </w:abstractNum>
  <w:abstractNum w:abstractNumId="129" w15:restartNumberingAfterBreak="0">
    <w:nsid w:val="66767A1C"/>
    <w:multiLevelType w:val="multilevel"/>
    <w:tmpl w:val="CF0226E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0" w15:restartNumberingAfterBreak="0">
    <w:nsid w:val="6689625D"/>
    <w:multiLevelType w:val="hybridMultilevel"/>
    <w:tmpl w:val="A7749FA6"/>
    <w:lvl w:ilvl="0" w:tplc="17A68F54">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FDC063AA">
      <w:numFmt w:val="bullet"/>
      <w:lvlText w:val="•"/>
      <w:lvlJc w:val="left"/>
      <w:pPr>
        <w:ind w:left="1207" w:hanging="284"/>
      </w:pPr>
      <w:rPr>
        <w:rFonts w:hint="default"/>
        <w:lang w:val="ru-RU" w:eastAsia="en-US" w:bidi="ar-SA"/>
      </w:rPr>
    </w:lvl>
    <w:lvl w:ilvl="2" w:tplc="D09EC568">
      <w:numFmt w:val="bullet"/>
      <w:lvlText w:val="•"/>
      <w:lvlJc w:val="left"/>
      <w:pPr>
        <w:ind w:left="2154" w:hanging="284"/>
      </w:pPr>
      <w:rPr>
        <w:rFonts w:hint="default"/>
        <w:lang w:val="ru-RU" w:eastAsia="en-US" w:bidi="ar-SA"/>
      </w:rPr>
    </w:lvl>
    <w:lvl w:ilvl="3" w:tplc="D5BAE4B6">
      <w:numFmt w:val="bullet"/>
      <w:lvlText w:val="•"/>
      <w:lvlJc w:val="left"/>
      <w:pPr>
        <w:ind w:left="3101" w:hanging="284"/>
      </w:pPr>
      <w:rPr>
        <w:rFonts w:hint="default"/>
        <w:lang w:val="ru-RU" w:eastAsia="en-US" w:bidi="ar-SA"/>
      </w:rPr>
    </w:lvl>
    <w:lvl w:ilvl="4" w:tplc="BED455FA">
      <w:numFmt w:val="bullet"/>
      <w:lvlText w:val="•"/>
      <w:lvlJc w:val="left"/>
      <w:pPr>
        <w:ind w:left="4048" w:hanging="284"/>
      </w:pPr>
      <w:rPr>
        <w:rFonts w:hint="default"/>
        <w:lang w:val="ru-RU" w:eastAsia="en-US" w:bidi="ar-SA"/>
      </w:rPr>
    </w:lvl>
    <w:lvl w:ilvl="5" w:tplc="B912613A">
      <w:numFmt w:val="bullet"/>
      <w:lvlText w:val="•"/>
      <w:lvlJc w:val="left"/>
      <w:pPr>
        <w:ind w:left="4995" w:hanging="284"/>
      </w:pPr>
      <w:rPr>
        <w:rFonts w:hint="default"/>
        <w:lang w:val="ru-RU" w:eastAsia="en-US" w:bidi="ar-SA"/>
      </w:rPr>
    </w:lvl>
    <w:lvl w:ilvl="6" w:tplc="745C6E34">
      <w:numFmt w:val="bullet"/>
      <w:lvlText w:val="•"/>
      <w:lvlJc w:val="left"/>
      <w:pPr>
        <w:ind w:left="5942" w:hanging="284"/>
      </w:pPr>
      <w:rPr>
        <w:rFonts w:hint="default"/>
        <w:lang w:val="ru-RU" w:eastAsia="en-US" w:bidi="ar-SA"/>
      </w:rPr>
    </w:lvl>
    <w:lvl w:ilvl="7" w:tplc="2C123B4C">
      <w:numFmt w:val="bullet"/>
      <w:lvlText w:val="•"/>
      <w:lvlJc w:val="left"/>
      <w:pPr>
        <w:ind w:left="6889" w:hanging="284"/>
      </w:pPr>
      <w:rPr>
        <w:rFonts w:hint="default"/>
        <w:lang w:val="ru-RU" w:eastAsia="en-US" w:bidi="ar-SA"/>
      </w:rPr>
    </w:lvl>
    <w:lvl w:ilvl="8" w:tplc="2594F92E">
      <w:numFmt w:val="bullet"/>
      <w:lvlText w:val="•"/>
      <w:lvlJc w:val="left"/>
      <w:pPr>
        <w:ind w:left="7836" w:hanging="284"/>
      </w:pPr>
      <w:rPr>
        <w:rFonts w:hint="default"/>
        <w:lang w:val="ru-RU" w:eastAsia="en-US" w:bidi="ar-SA"/>
      </w:rPr>
    </w:lvl>
  </w:abstractNum>
  <w:abstractNum w:abstractNumId="131" w15:restartNumberingAfterBreak="0">
    <w:nsid w:val="68C34B70"/>
    <w:multiLevelType w:val="multilevel"/>
    <w:tmpl w:val="8F507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2" w15:restartNumberingAfterBreak="0">
    <w:nsid w:val="6946725B"/>
    <w:multiLevelType w:val="multilevel"/>
    <w:tmpl w:val="C818CA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3" w15:restartNumberingAfterBreak="0">
    <w:nsid w:val="6AB73B13"/>
    <w:multiLevelType w:val="hybridMultilevel"/>
    <w:tmpl w:val="E95E48D2"/>
    <w:lvl w:ilvl="0" w:tplc="046E612E">
      <w:numFmt w:val="bullet"/>
      <w:lvlText w:val="•"/>
      <w:lvlJc w:val="left"/>
      <w:pPr>
        <w:ind w:left="101" w:hanging="707"/>
      </w:pPr>
      <w:rPr>
        <w:rFonts w:ascii="Times New Roman" w:eastAsia="Times New Roman" w:hAnsi="Times New Roman" w:cs="Times New Roman" w:hint="default"/>
        <w:b w:val="0"/>
        <w:bCs w:val="0"/>
        <w:i w:val="0"/>
        <w:iCs w:val="0"/>
        <w:w w:val="99"/>
        <w:sz w:val="28"/>
        <w:szCs w:val="28"/>
        <w:lang w:val="ru-RU" w:eastAsia="en-US" w:bidi="ar-SA"/>
      </w:rPr>
    </w:lvl>
    <w:lvl w:ilvl="1" w:tplc="A3F44434">
      <w:numFmt w:val="bullet"/>
      <w:lvlText w:val="•"/>
      <w:lvlJc w:val="left"/>
      <w:pPr>
        <w:ind w:left="1120" w:hanging="707"/>
      </w:pPr>
      <w:rPr>
        <w:rFonts w:hint="default"/>
        <w:lang w:val="ru-RU" w:eastAsia="en-US" w:bidi="ar-SA"/>
      </w:rPr>
    </w:lvl>
    <w:lvl w:ilvl="2" w:tplc="CD54AA62">
      <w:numFmt w:val="bullet"/>
      <w:lvlText w:val="•"/>
      <w:lvlJc w:val="left"/>
      <w:pPr>
        <w:ind w:left="2141" w:hanging="707"/>
      </w:pPr>
      <w:rPr>
        <w:rFonts w:hint="default"/>
        <w:lang w:val="ru-RU" w:eastAsia="en-US" w:bidi="ar-SA"/>
      </w:rPr>
    </w:lvl>
    <w:lvl w:ilvl="3" w:tplc="1A70B562">
      <w:numFmt w:val="bullet"/>
      <w:lvlText w:val="•"/>
      <w:lvlJc w:val="left"/>
      <w:pPr>
        <w:ind w:left="3161" w:hanging="707"/>
      </w:pPr>
      <w:rPr>
        <w:rFonts w:hint="default"/>
        <w:lang w:val="ru-RU" w:eastAsia="en-US" w:bidi="ar-SA"/>
      </w:rPr>
    </w:lvl>
    <w:lvl w:ilvl="4" w:tplc="180E200C">
      <w:numFmt w:val="bullet"/>
      <w:lvlText w:val="•"/>
      <w:lvlJc w:val="left"/>
      <w:pPr>
        <w:ind w:left="4182" w:hanging="707"/>
      </w:pPr>
      <w:rPr>
        <w:rFonts w:hint="default"/>
        <w:lang w:val="ru-RU" w:eastAsia="en-US" w:bidi="ar-SA"/>
      </w:rPr>
    </w:lvl>
    <w:lvl w:ilvl="5" w:tplc="D91EFE4E">
      <w:numFmt w:val="bullet"/>
      <w:lvlText w:val="•"/>
      <w:lvlJc w:val="left"/>
      <w:pPr>
        <w:ind w:left="5203" w:hanging="707"/>
      </w:pPr>
      <w:rPr>
        <w:rFonts w:hint="default"/>
        <w:lang w:val="ru-RU" w:eastAsia="en-US" w:bidi="ar-SA"/>
      </w:rPr>
    </w:lvl>
    <w:lvl w:ilvl="6" w:tplc="B726DDAE">
      <w:numFmt w:val="bullet"/>
      <w:lvlText w:val="•"/>
      <w:lvlJc w:val="left"/>
      <w:pPr>
        <w:ind w:left="6223" w:hanging="707"/>
      </w:pPr>
      <w:rPr>
        <w:rFonts w:hint="default"/>
        <w:lang w:val="ru-RU" w:eastAsia="en-US" w:bidi="ar-SA"/>
      </w:rPr>
    </w:lvl>
    <w:lvl w:ilvl="7" w:tplc="F6605E32">
      <w:numFmt w:val="bullet"/>
      <w:lvlText w:val="•"/>
      <w:lvlJc w:val="left"/>
      <w:pPr>
        <w:ind w:left="7244" w:hanging="707"/>
      </w:pPr>
      <w:rPr>
        <w:rFonts w:hint="default"/>
        <w:lang w:val="ru-RU" w:eastAsia="en-US" w:bidi="ar-SA"/>
      </w:rPr>
    </w:lvl>
    <w:lvl w:ilvl="8" w:tplc="F686259E">
      <w:numFmt w:val="bullet"/>
      <w:lvlText w:val="•"/>
      <w:lvlJc w:val="left"/>
      <w:pPr>
        <w:ind w:left="8265" w:hanging="707"/>
      </w:pPr>
      <w:rPr>
        <w:rFonts w:hint="default"/>
        <w:lang w:val="ru-RU" w:eastAsia="en-US" w:bidi="ar-SA"/>
      </w:rPr>
    </w:lvl>
  </w:abstractNum>
  <w:abstractNum w:abstractNumId="134" w15:restartNumberingAfterBreak="0">
    <w:nsid w:val="6ABB5A31"/>
    <w:multiLevelType w:val="hybridMultilevel"/>
    <w:tmpl w:val="BB3C87F0"/>
    <w:lvl w:ilvl="0" w:tplc="628E5A04">
      <w:start w:val="1"/>
      <w:numFmt w:val="decimal"/>
      <w:lvlText w:val="%1."/>
      <w:lvlJc w:val="left"/>
      <w:pPr>
        <w:ind w:left="1230" w:hanging="264"/>
      </w:pPr>
      <w:rPr>
        <w:rFonts w:ascii="Times New Roman" w:eastAsia="Times New Roman" w:hAnsi="Times New Roman" w:cs="Times New Roman" w:hint="default"/>
        <w:w w:val="97"/>
        <w:sz w:val="26"/>
        <w:szCs w:val="26"/>
        <w:lang w:val="ru-RU" w:eastAsia="en-US" w:bidi="ar-SA"/>
      </w:rPr>
    </w:lvl>
    <w:lvl w:ilvl="1" w:tplc="B06EF710">
      <w:numFmt w:val="bullet"/>
      <w:lvlText w:val="•"/>
      <w:lvlJc w:val="left"/>
      <w:pPr>
        <w:ind w:left="2089" w:hanging="264"/>
      </w:pPr>
      <w:rPr>
        <w:rFonts w:hint="default"/>
        <w:lang w:val="ru-RU" w:eastAsia="en-US" w:bidi="ar-SA"/>
      </w:rPr>
    </w:lvl>
    <w:lvl w:ilvl="2" w:tplc="D1F2B4F6">
      <w:numFmt w:val="bullet"/>
      <w:lvlText w:val="•"/>
      <w:lvlJc w:val="left"/>
      <w:pPr>
        <w:ind w:left="2938" w:hanging="264"/>
      </w:pPr>
      <w:rPr>
        <w:rFonts w:hint="default"/>
        <w:lang w:val="ru-RU" w:eastAsia="en-US" w:bidi="ar-SA"/>
      </w:rPr>
    </w:lvl>
    <w:lvl w:ilvl="3" w:tplc="EB5CBE74">
      <w:numFmt w:val="bullet"/>
      <w:lvlText w:val="•"/>
      <w:lvlJc w:val="left"/>
      <w:pPr>
        <w:ind w:left="3787" w:hanging="264"/>
      </w:pPr>
      <w:rPr>
        <w:rFonts w:hint="default"/>
        <w:lang w:val="ru-RU" w:eastAsia="en-US" w:bidi="ar-SA"/>
      </w:rPr>
    </w:lvl>
    <w:lvl w:ilvl="4" w:tplc="F7A29FF4">
      <w:numFmt w:val="bullet"/>
      <w:lvlText w:val="•"/>
      <w:lvlJc w:val="left"/>
      <w:pPr>
        <w:ind w:left="4636" w:hanging="264"/>
      </w:pPr>
      <w:rPr>
        <w:rFonts w:hint="default"/>
        <w:lang w:val="ru-RU" w:eastAsia="en-US" w:bidi="ar-SA"/>
      </w:rPr>
    </w:lvl>
    <w:lvl w:ilvl="5" w:tplc="E4A2C386">
      <w:numFmt w:val="bullet"/>
      <w:lvlText w:val="•"/>
      <w:lvlJc w:val="left"/>
      <w:pPr>
        <w:ind w:left="5485" w:hanging="264"/>
      </w:pPr>
      <w:rPr>
        <w:rFonts w:hint="default"/>
        <w:lang w:val="ru-RU" w:eastAsia="en-US" w:bidi="ar-SA"/>
      </w:rPr>
    </w:lvl>
    <w:lvl w:ilvl="6" w:tplc="85F8EBC0">
      <w:numFmt w:val="bullet"/>
      <w:lvlText w:val="•"/>
      <w:lvlJc w:val="left"/>
      <w:pPr>
        <w:ind w:left="6334" w:hanging="264"/>
      </w:pPr>
      <w:rPr>
        <w:rFonts w:hint="default"/>
        <w:lang w:val="ru-RU" w:eastAsia="en-US" w:bidi="ar-SA"/>
      </w:rPr>
    </w:lvl>
    <w:lvl w:ilvl="7" w:tplc="B1AA45BE">
      <w:numFmt w:val="bullet"/>
      <w:lvlText w:val="•"/>
      <w:lvlJc w:val="left"/>
      <w:pPr>
        <w:ind w:left="7183" w:hanging="264"/>
      </w:pPr>
      <w:rPr>
        <w:rFonts w:hint="default"/>
        <w:lang w:val="ru-RU" w:eastAsia="en-US" w:bidi="ar-SA"/>
      </w:rPr>
    </w:lvl>
    <w:lvl w:ilvl="8" w:tplc="E3B06D20">
      <w:numFmt w:val="bullet"/>
      <w:lvlText w:val="•"/>
      <w:lvlJc w:val="left"/>
      <w:pPr>
        <w:ind w:left="8032" w:hanging="264"/>
      </w:pPr>
      <w:rPr>
        <w:rFonts w:hint="default"/>
        <w:lang w:val="ru-RU" w:eastAsia="en-US" w:bidi="ar-SA"/>
      </w:rPr>
    </w:lvl>
  </w:abstractNum>
  <w:abstractNum w:abstractNumId="135" w15:restartNumberingAfterBreak="0">
    <w:nsid w:val="6B81732C"/>
    <w:multiLevelType w:val="multilevel"/>
    <w:tmpl w:val="5ADAF5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6" w15:restartNumberingAfterBreak="0">
    <w:nsid w:val="6BB439CE"/>
    <w:multiLevelType w:val="multilevel"/>
    <w:tmpl w:val="C98CA5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7" w15:restartNumberingAfterBreak="0">
    <w:nsid w:val="6C2C1E0C"/>
    <w:multiLevelType w:val="multilevel"/>
    <w:tmpl w:val="CF8CE6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8" w15:restartNumberingAfterBreak="0">
    <w:nsid w:val="6C791FAA"/>
    <w:multiLevelType w:val="hybridMultilevel"/>
    <w:tmpl w:val="E49E31FA"/>
    <w:lvl w:ilvl="0" w:tplc="89AE579A">
      <w:numFmt w:val="bullet"/>
      <w:lvlText w:val="—"/>
      <w:lvlJc w:val="left"/>
      <w:pPr>
        <w:ind w:left="560" w:hanging="319"/>
      </w:pPr>
      <w:rPr>
        <w:rFonts w:ascii="Times New Roman" w:eastAsia="Times New Roman" w:hAnsi="Times New Roman" w:cs="Times New Roman" w:hint="default"/>
        <w:color w:val="151515"/>
        <w:w w:val="105"/>
        <w:sz w:val="21"/>
        <w:szCs w:val="21"/>
        <w:lang w:val="ru-RU" w:eastAsia="en-US" w:bidi="ar-SA"/>
      </w:rPr>
    </w:lvl>
    <w:lvl w:ilvl="1" w:tplc="1580328A">
      <w:numFmt w:val="bullet"/>
      <w:lvlText w:val="•"/>
      <w:lvlJc w:val="left"/>
      <w:pPr>
        <w:ind w:left="1188" w:hanging="319"/>
      </w:pPr>
      <w:rPr>
        <w:rFonts w:hint="default"/>
        <w:lang w:val="ru-RU" w:eastAsia="en-US" w:bidi="ar-SA"/>
      </w:rPr>
    </w:lvl>
    <w:lvl w:ilvl="2" w:tplc="4628E05E">
      <w:numFmt w:val="bullet"/>
      <w:lvlText w:val="•"/>
      <w:lvlJc w:val="left"/>
      <w:pPr>
        <w:ind w:left="1817" w:hanging="319"/>
      </w:pPr>
      <w:rPr>
        <w:rFonts w:hint="default"/>
        <w:lang w:val="ru-RU" w:eastAsia="en-US" w:bidi="ar-SA"/>
      </w:rPr>
    </w:lvl>
    <w:lvl w:ilvl="3" w:tplc="FCC47694">
      <w:numFmt w:val="bullet"/>
      <w:lvlText w:val="•"/>
      <w:lvlJc w:val="left"/>
      <w:pPr>
        <w:ind w:left="2445" w:hanging="319"/>
      </w:pPr>
      <w:rPr>
        <w:rFonts w:hint="default"/>
        <w:lang w:val="ru-RU" w:eastAsia="en-US" w:bidi="ar-SA"/>
      </w:rPr>
    </w:lvl>
    <w:lvl w:ilvl="4" w:tplc="8216F03A">
      <w:numFmt w:val="bullet"/>
      <w:lvlText w:val="•"/>
      <w:lvlJc w:val="left"/>
      <w:pPr>
        <w:ind w:left="3074" w:hanging="319"/>
      </w:pPr>
      <w:rPr>
        <w:rFonts w:hint="default"/>
        <w:lang w:val="ru-RU" w:eastAsia="en-US" w:bidi="ar-SA"/>
      </w:rPr>
    </w:lvl>
    <w:lvl w:ilvl="5" w:tplc="648A92CE">
      <w:numFmt w:val="bullet"/>
      <w:lvlText w:val="•"/>
      <w:lvlJc w:val="left"/>
      <w:pPr>
        <w:ind w:left="3703" w:hanging="319"/>
      </w:pPr>
      <w:rPr>
        <w:rFonts w:hint="default"/>
        <w:lang w:val="ru-RU" w:eastAsia="en-US" w:bidi="ar-SA"/>
      </w:rPr>
    </w:lvl>
    <w:lvl w:ilvl="6" w:tplc="6F08FD02">
      <w:numFmt w:val="bullet"/>
      <w:lvlText w:val="•"/>
      <w:lvlJc w:val="left"/>
      <w:pPr>
        <w:ind w:left="4331" w:hanging="319"/>
      </w:pPr>
      <w:rPr>
        <w:rFonts w:hint="default"/>
        <w:lang w:val="ru-RU" w:eastAsia="en-US" w:bidi="ar-SA"/>
      </w:rPr>
    </w:lvl>
    <w:lvl w:ilvl="7" w:tplc="D50CC0A6">
      <w:numFmt w:val="bullet"/>
      <w:lvlText w:val="•"/>
      <w:lvlJc w:val="left"/>
      <w:pPr>
        <w:ind w:left="4960" w:hanging="319"/>
      </w:pPr>
      <w:rPr>
        <w:rFonts w:hint="default"/>
        <w:lang w:val="ru-RU" w:eastAsia="en-US" w:bidi="ar-SA"/>
      </w:rPr>
    </w:lvl>
    <w:lvl w:ilvl="8" w:tplc="57CA6582">
      <w:numFmt w:val="bullet"/>
      <w:lvlText w:val="•"/>
      <w:lvlJc w:val="left"/>
      <w:pPr>
        <w:ind w:left="5589" w:hanging="319"/>
      </w:pPr>
      <w:rPr>
        <w:rFonts w:hint="default"/>
        <w:lang w:val="ru-RU" w:eastAsia="en-US" w:bidi="ar-SA"/>
      </w:rPr>
    </w:lvl>
  </w:abstractNum>
  <w:abstractNum w:abstractNumId="139" w15:restartNumberingAfterBreak="0">
    <w:nsid w:val="6D6F7E42"/>
    <w:multiLevelType w:val="hybridMultilevel"/>
    <w:tmpl w:val="DF8A5C72"/>
    <w:lvl w:ilvl="0" w:tplc="FB742560">
      <w:start w:val="1"/>
      <w:numFmt w:val="decimal"/>
      <w:lvlText w:val="%1."/>
      <w:lvlJc w:val="left"/>
      <w:pPr>
        <w:ind w:left="560" w:hanging="273"/>
      </w:pPr>
      <w:rPr>
        <w:rFonts w:ascii="Times New Roman" w:eastAsia="Times New Roman" w:hAnsi="Times New Roman" w:cs="Times New Roman" w:hint="default"/>
        <w:color w:val="151515"/>
        <w:spacing w:val="-12"/>
        <w:w w:val="116"/>
        <w:sz w:val="21"/>
        <w:szCs w:val="21"/>
        <w:lang w:val="ru-RU" w:eastAsia="en-US" w:bidi="ar-SA"/>
      </w:rPr>
    </w:lvl>
    <w:lvl w:ilvl="1" w:tplc="55ECAF46">
      <w:numFmt w:val="bullet"/>
      <w:lvlText w:val="•"/>
      <w:lvlJc w:val="left"/>
      <w:pPr>
        <w:ind w:left="1188" w:hanging="273"/>
      </w:pPr>
      <w:rPr>
        <w:rFonts w:hint="default"/>
        <w:lang w:val="ru-RU" w:eastAsia="en-US" w:bidi="ar-SA"/>
      </w:rPr>
    </w:lvl>
    <w:lvl w:ilvl="2" w:tplc="B1C2D924">
      <w:numFmt w:val="bullet"/>
      <w:lvlText w:val="•"/>
      <w:lvlJc w:val="left"/>
      <w:pPr>
        <w:ind w:left="1817" w:hanging="273"/>
      </w:pPr>
      <w:rPr>
        <w:rFonts w:hint="default"/>
        <w:lang w:val="ru-RU" w:eastAsia="en-US" w:bidi="ar-SA"/>
      </w:rPr>
    </w:lvl>
    <w:lvl w:ilvl="3" w:tplc="C1487D9A">
      <w:numFmt w:val="bullet"/>
      <w:lvlText w:val="•"/>
      <w:lvlJc w:val="left"/>
      <w:pPr>
        <w:ind w:left="2445" w:hanging="273"/>
      </w:pPr>
      <w:rPr>
        <w:rFonts w:hint="default"/>
        <w:lang w:val="ru-RU" w:eastAsia="en-US" w:bidi="ar-SA"/>
      </w:rPr>
    </w:lvl>
    <w:lvl w:ilvl="4" w:tplc="F732EA6E">
      <w:numFmt w:val="bullet"/>
      <w:lvlText w:val="•"/>
      <w:lvlJc w:val="left"/>
      <w:pPr>
        <w:ind w:left="3074" w:hanging="273"/>
      </w:pPr>
      <w:rPr>
        <w:rFonts w:hint="default"/>
        <w:lang w:val="ru-RU" w:eastAsia="en-US" w:bidi="ar-SA"/>
      </w:rPr>
    </w:lvl>
    <w:lvl w:ilvl="5" w:tplc="09380FE0">
      <w:numFmt w:val="bullet"/>
      <w:lvlText w:val="•"/>
      <w:lvlJc w:val="left"/>
      <w:pPr>
        <w:ind w:left="3703" w:hanging="273"/>
      </w:pPr>
      <w:rPr>
        <w:rFonts w:hint="default"/>
        <w:lang w:val="ru-RU" w:eastAsia="en-US" w:bidi="ar-SA"/>
      </w:rPr>
    </w:lvl>
    <w:lvl w:ilvl="6" w:tplc="816A34AC">
      <w:numFmt w:val="bullet"/>
      <w:lvlText w:val="•"/>
      <w:lvlJc w:val="left"/>
      <w:pPr>
        <w:ind w:left="4331" w:hanging="273"/>
      </w:pPr>
      <w:rPr>
        <w:rFonts w:hint="default"/>
        <w:lang w:val="ru-RU" w:eastAsia="en-US" w:bidi="ar-SA"/>
      </w:rPr>
    </w:lvl>
    <w:lvl w:ilvl="7" w:tplc="2FBCA348">
      <w:numFmt w:val="bullet"/>
      <w:lvlText w:val="•"/>
      <w:lvlJc w:val="left"/>
      <w:pPr>
        <w:ind w:left="4960" w:hanging="273"/>
      </w:pPr>
      <w:rPr>
        <w:rFonts w:hint="default"/>
        <w:lang w:val="ru-RU" w:eastAsia="en-US" w:bidi="ar-SA"/>
      </w:rPr>
    </w:lvl>
    <w:lvl w:ilvl="8" w:tplc="8F423C16">
      <w:numFmt w:val="bullet"/>
      <w:lvlText w:val="•"/>
      <w:lvlJc w:val="left"/>
      <w:pPr>
        <w:ind w:left="5589" w:hanging="273"/>
      </w:pPr>
      <w:rPr>
        <w:rFonts w:hint="default"/>
        <w:lang w:val="ru-RU" w:eastAsia="en-US" w:bidi="ar-SA"/>
      </w:rPr>
    </w:lvl>
  </w:abstractNum>
  <w:abstractNum w:abstractNumId="140" w15:restartNumberingAfterBreak="0">
    <w:nsid w:val="6E160D5D"/>
    <w:multiLevelType w:val="multilevel"/>
    <w:tmpl w:val="C21A07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1" w15:restartNumberingAfterBreak="0">
    <w:nsid w:val="6E1C66F0"/>
    <w:multiLevelType w:val="multilevel"/>
    <w:tmpl w:val="C734A3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2" w15:restartNumberingAfterBreak="0">
    <w:nsid w:val="6E866C91"/>
    <w:multiLevelType w:val="multilevel"/>
    <w:tmpl w:val="7E9458FA"/>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3" w15:restartNumberingAfterBreak="0">
    <w:nsid w:val="6EF45760"/>
    <w:multiLevelType w:val="multilevel"/>
    <w:tmpl w:val="9760B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4" w15:restartNumberingAfterBreak="0">
    <w:nsid w:val="70F42174"/>
    <w:multiLevelType w:val="multilevel"/>
    <w:tmpl w:val="4AA2B5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5" w15:restartNumberingAfterBreak="0">
    <w:nsid w:val="72F20CCA"/>
    <w:multiLevelType w:val="multilevel"/>
    <w:tmpl w:val="9CA057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6" w15:restartNumberingAfterBreak="0">
    <w:nsid w:val="73886F3A"/>
    <w:multiLevelType w:val="hybridMultilevel"/>
    <w:tmpl w:val="6B4007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7" w15:restartNumberingAfterBreak="0">
    <w:nsid w:val="744C5976"/>
    <w:multiLevelType w:val="multilevel"/>
    <w:tmpl w:val="9BC0A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8" w15:restartNumberingAfterBreak="0">
    <w:nsid w:val="74681816"/>
    <w:multiLevelType w:val="hybridMultilevel"/>
    <w:tmpl w:val="7ED05D08"/>
    <w:lvl w:ilvl="0" w:tplc="81E0D7A8">
      <w:start w:val="1"/>
      <w:numFmt w:val="decimal"/>
      <w:lvlText w:val="%1-"/>
      <w:lvlJc w:val="left"/>
      <w:pPr>
        <w:ind w:left="962" w:hanging="1448"/>
      </w:pPr>
      <w:rPr>
        <w:rFonts w:ascii="Times New Roman" w:eastAsia="Times New Roman" w:hAnsi="Times New Roman" w:cs="Times New Roman" w:hint="default"/>
        <w:spacing w:val="0"/>
        <w:w w:val="100"/>
        <w:sz w:val="28"/>
        <w:szCs w:val="28"/>
        <w:lang w:val="ru-RU" w:eastAsia="en-US" w:bidi="ar-SA"/>
      </w:rPr>
    </w:lvl>
    <w:lvl w:ilvl="1" w:tplc="C0365AE6">
      <w:numFmt w:val="bullet"/>
      <w:lvlText w:val="•"/>
      <w:lvlJc w:val="left"/>
      <w:pPr>
        <w:ind w:left="1974" w:hanging="1448"/>
      </w:pPr>
      <w:rPr>
        <w:rFonts w:hint="default"/>
        <w:lang w:val="ru-RU" w:eastAsia="en-US" w:bidi="ar-SA"/>
      </w:rPr>
    </w:lvl>
    <w:lvl w:ilvl="2" w:tplc="7EFE701E">
      <w:numFmt w:val="bullet"/>
      <w:lvlText w:val="•"/>
      <w:lvlJc w:val="left"/>
      <w:pPr>
        <w:ind w:left="2989" w:hanging="1448"/>
      </w:pPr>
      <w:rPr>
        <w:rFonts w:hint="default"/>
        <w:lang w:val="ru-RU" w:eastAsia="en-US" w:bidi="ar-SA"/>
      </w:rPr>
    </w:lvl>
    <w:lvl w:ilvl="3" w:tplc="8D6AAB7A">
      <w:numFmt w:val="bullet"/>
      <w:lvlText w:val="•"/>
      <w:lvlJc w:val="left"/>
      <w:pPr>
        <w:ind w:left="4003" w:hanging="1448"/>
      </w:pPr>
      <w:rPr>
        <w:rFonts w:hint="default"/>
        <w:lang w:val="ru-RU" w:eastAsia="en-US" w:bidi="ar-SA"/>
      </w:rPr>
    </w:lvl>
    <w:lvl w:ilvl="4" w:tplc="E1E219FA">
      <w:numFmt w:val="bullet"/>
      <w:lvlText w:val="•"/>
      <w:lvlJc w:val="left"/>
      <w:pPr>
        <w:ind w:left="5018" w:hanging="1448"/>
      </w:pPr>
      <w:rPr>
        <w:rFonts w:hint="default"/>
        <w:lang w:val="ru-RU" w:eastAsia="en-US" w:bidi="ar-SA"/>
      </w:rPr>
    </w:lvl>
    <w:lvl w:ilvl="5" w:tplc="F7E828A2">
      <w:numFmt w:val="bullet"/>
      <w:lvlText w:val="•"/>
      <w:lvlJc w:val="left"/>
      <w:pPr>
        <w:ind w:left="6033" w:hanging="1448"/>
      </w:pPr>
      <w:rPr>
        <w:rFonts w:hint="default"/>
        <w:lang w:val="ru-RU" w:eastAsia="en-US" w:bidi="ar-SA"/>
      </w:rPr>
    </w:lvl>
    <w:lvl w:ilvl="6" w:tplc="36409166">
      <w:numFmt w:val="bullet"/>
      <w:lvlText w:val="•"/>
      <w:lvlJc w:val="left"/>
      <w:pPr>
        <w:ind w:left="7047" w:hanging="1448"/>
      </w:pPr>
      <w:rPr>
        <w:rFonts w:hint="default"/>
        <w:lang w:val="ru-RU" w:eastAsia="en-US" w:bidi="ar-SA"/>
      </w:rPr>
    </w:lvl>
    <w:lvl w:ilvl="7" w:tplc="63E2759A">
      <w:numFmt w:val="bullet"/>
      <w:lvlText w:val="•"/>
      <w:lvlJc w:val="left"/>
      <w:pPr>
        <w:ind w:left="8062" w:hanging="1448"/>
      </w:pPr>
      <w:rPr>
        <w:rFonts w:hint="default"/>
        <w:lang w:val="ru-RU" w:eastAsia="en-US" w:bidi="ar-SA"/>
      </w:rPr>
    </w:lvl>
    <w:lvl w:ilvl="8" w:tplc="39E0D5CE">
      <w:numFmt w:val="bullet"/>
      <w:lvlText w:val="•"/>
      <w:lvlJc w:val="left"/>
      <w:pPr>
        <w:ind w:left="9077" w:hanging="1448"/>
      </w:pPr>
      <w:rPr>
        <w:rFonts w:hint="default"/>
        <w:lang w:val="ru-RU" w:eastAsia="en-US" w:bidi="ar-SA"/>
      </w:rPr>
    </w:lvl>
  </w:abstractNum>
  <w:abstractNum w:abstractNumId="149" w15:restartNumberingAfterBreak="0">
    <w:nsid w:val="75075B2E"/>
    <w:multiLevelType w:val="multilevel"/>
    <w:tmpl w:val="74C4FD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0" w15:restartNumberingAfterBreak="0">
    <w:nsid w:val="761D7F8D"/>
    <w:multiLevelType w:val="hybridMultilevel"/>
    <w:tmpl w:val="42C6308C"/>
    <w:lvl w:ilvl="0" w:tplc="ECFE68CC">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CD608056">
      <w:numFmt w:val="bullet"/>
      <w:lvlText w:val="•"/>
      <w:lvlJc w:val="left"/>
      <w:pPr>
        <w:ind w:left="1207" w:hanging="284"/>
      </w:pPr>
      <w:rPr>
        <w:rFonts w:hint="default"/>
        <w:lang w:val="ru-RU" w:eastAsia="en-US" w:bidi="ar-SA"/>
      </w:rPr>
    </w:lvl>
    <w:lvl w:ilvl="2" w:tplc="D7B49176">
      <w:numFmt w:val="bullet"/>
      <w:lvlText w:val="•"/>
      <w:lvlJc w:val="left"/>
      <w:pPr>
        <w:ind w:left="2154" w:hanging="284"/>
      </w:pPr>
      <w:rPr>
        <w:rFonts w:hint="default"/>
        <w:lang w:val="ru-RU" w:eastAsia="en-US" w:bidi="ar-SA"/>
      </w:rPr>
    </w:lvl>
    <w:lvl w:ilvl="3" w:tplc="FB323DBA">
      <w:numFmt w:val="bullet"/>
      <w:lvlText w:val="•"/>
      <w:lvlJc w:val="left"/>
      <w:pPr>
        <w:ind w:left="3101" w:hanging="284"/>
      </w:pPr>
      <w:rPr>
        <w:rFonts w:hint="default"/>
        <w:lang w:val="ru-RU" w:eastAsia="en-US" w:bidi="ar-SA"/>
      </w:rPr>
    </w:lvl>
    <w:lvl w:ilvl="4" w:tplc="96A82ABC">
      <w:numFmt w:val="bullet"/>
      <w:lvlText w:val="•"/>
      <w:lvlJc w:val="left"/>
      <w:pPr>
        <w:ind w:left="4048" w:hanging="284"/>
      </w:pPr>
      <w:rPr>
        <w:rFonts w:hint="default"/>
        <w:lang w:val="ru-RU" w:eastAsia="en-US" w:bidi="ar-SA"/>
      </w:rPr>
    </w:lvl>
    <w:lvl w:ilvl="5" w:tplc="BB3EEC0E">
      <w:numFmt w:val="bullet"/>
      <w:lvlText w:val="•"/>
      <w:lvlJc w:val="left"/>
      <w:pPr>
        <w:ind w:left="4995" w:hanging="284"/>
      </w:pPr>
      <w:rPr>
        <w:rFonts w:hint="default"/>
        <w:lang w:val="ru-RU" w:eastAsia="en-US" w:bidi="ar-SA"/>
      </w:rPr>
    </w:lvl>
    <w:lvl w:ilvl="6" w:tplc="6B56638C">
      <w:numFmt w:val="bullet"/>
      <w:lvlText w:val="•"/>
      <w:lvlJc w:val="left"/>
      <w:pPr>
        <w:ind w:left="5942" w:hanging="284"/>
      </w:pPr>
      <w:rPr>
        <w:rFonts w:hint="default"/>
        <w:lang w:val="ru-RU" w:eastAsia="en-US" w:bidi="ar-SA"/>
      </w:rPr>
    </w:lvl>
    <w:lvl w:ilvl="7" w:tplc="919C73FC">
      <w:numFmt w:val="bullet"/>
      <w:lvlText w:val="•"/>
      <w:lvlJc w:val="left"/>
      <w:pPr>
        <w:ind w:left="6889" w:hanging="284"/>
      </w:pPr>
      <w:rPr>
        <w:rFonts w:hint="default"/>
        <w:lang w:val="ru-RU" w:eastAsia="en-US" w:bidi="ar-SA"/>
      </w:rPr>
    </w:lvl>
    <w:lvl w:ilvl="8" w:tplc="0ECADD44">
      <w:numFmt w:val="bullet"/>
      <w:lvlText w:val="•"/>
      <w:lvlJc w:val="left"/>
      <w:pPr>
        <w:ind w:left="7836" w:hanging="284"/>
      </w:pPr>
      <w:rPr>
        <w:rFonts w:hint="default"/>
        <w:lang w:val="ru-RU" w:eastAsia="en-US" w:bidi="ar-SA"/>
      </w:rPr>
    </w:lvl>
  </w:abstractNum>
  <w:abstractNum w:abstractNumId="151" w15:restartNumberingAfterBreak="0">
    <w:nsid w:val="770B244C"/>
    <w:multiLevelType w:val="hybridMultilevel"/>
    <w:tmpl w:val="431CE87C"/>
    <w:lvl w:ilvl="0" w:tplc="7066902E">
      <w:start w:val="2"/>
      <w:numFmt w:val="decimal"/>
      <w:lvlText w:val="%1."/>
      <w:lvlJc w:val="left"/>
      <w:pPr>
        <w:ind w:left="356" w:hanging="236"/>
      </w:pPr>
      <w:rPr>
        <w:rFonts w:ascii="Trebuchet MS" w:eastAsia="Trebuchet MS" w:hAnsi="Trebuchet MS" w:cs="Trebuchet MS" w:hint="default"/>
        <w:color w:val="151515"/>
        <w:w w:val="99"/>
        <w:sz w:val="19"/>
        <w:szCs w:val="19"/>
        <w:lang w:val="ru-RU" w:eastAsia="en-US" w:bidi="ar-SA"/>
      </w:rPr>
    </w:lvl>
    <w:lvl w:ilvl="1" w:tplc="DA14B216">
      <w:start w:val="1"/>
      <w:numFmt w:val="decimal"/>
      <w:lvlText w:val="%2."/>
      <w:lvlJc w:val="left"/>
      <w:pPr>
        <w:ind w:left="800" w:hanging="341"/>
      </w:pPr>
      <w:rPr>
        <w:rFonts w:ascii="Times New Roman" w:eastAsia="Times New Roman" w:hAnsi="Times New Roman" w:cs="Times New Roman" w:hint="default"/>
        <w:color w:val="151515"/>
        <w:spacing w:val="-12"/>
        <w:w w:val="116"/>
        <w:sz w:val="21"/>
        <w:szCs w:val="21"/>
        <w:lang w:val="ru-RU" w:eastAsia="en-US" w:bidi="ar-SA"/>
      </w:rPr>
    </w:lvl>
    <w:lvl w:ilvl="2" w:tplc="7390F7EA">
      <w:numFmt w:val="bullet"/>
      <w:lvlText w:val="•"/>
      <w:lvlJc w:val="left"/>
      <w:pPr>
        <w:ind w:left="1378" w:hanging="341"/>
      </w:pPr>
      <w:rPr>
        <w:rFonts w:hint="default"/>
        <w:lang w:val="ru-RU" w:eastAsia="en-US" w:bidi="ar-SA"/>
      </w:rPr>
    </w:lvl>
    <w:lvl w:ilvl="3" w:tplc="5A7A5248">
      <w:numFmt w:val="bullet"/>
      <w:lvlText w:val="•"/>
      <w:lvlJc w:val="left"/>
      <w:pPr>
        <w:ind w:left="1957" w:hanging="341"/>
      </w:pPr>
      <w:rPr>
        <w:rFonts w:hint="default"/>
        <w:lang w:val="ru-RU" w:eastAsia="en-US" w:bidi="ar-SA"/>
      </w:rPr>
    </w:lvl>
    <w:lvl w:ilvl="4" w:tplc="200E265A">
      <w:numFmt w:val="bullet"/>
      <w:lvlText w:val="•"/>
      <w:lvlJc w:val="left"/>
      <w:pPr>
        <w:ind w:left="2535" w:hanging="341"/>
      </w:pPr>
      <w:rPr>
        <w:rFonts w:hint="default"/>
        <w:lang w:val="ru-RU" w:eastAsia="en-US" w:bidi="ar-SA"/>
      </w:rPr>
    </w:lvl>
    <w:lvl w:ilvl="5" w:tplc="B0124F46">
      <w:numFmt w:val="bullet"/>
      <w:lvlText w:val="•"/>
      <w:lvlJc w:val="left"/>
      <w:pPr>
        <w:ind w:left="3114" w:hanging="341"/>
      </w:pPr>
      <w:rPr>
        <w:rFonts w:hint="default"/>
        <w:lang w:val="ru-RU" w:eastAsia="en-US" w:bidi="ar-SA"/>
      </w:rPr>
    </w:lvl>
    <w:lvl w:ilvl="6" w:tplc="A58C6B54">
      <w:numFmt w:val="bullet"/>
      <w:lvlText w:val="•"/>
      <w:lvlJc w:val="left"/>
      <w:pPr>
        <w:ind w:left="3692" w:hanging="341"/>
      </w:pPr>
      <w:rPr>
        <w:rFonts w:hint="default"/>
        <w:lang w:val="ru-RU" w:eastAsia="en-US" w:bidi="ar-SA"/>
      </w:rPr>
    </w:lvl>
    <w:lvl w:ilvl="7" w:tplc="E2044E98">
      <w:numFmt w:val="bullet"/>
      <w:lvlText w:val="•"/>
      <w:lvlJc w:val="left"/>
      <w:pPr>
        <w:ind w:left="4271" w:hanging="341"/>
      </w:pPr>
      <w:rPr>
        <w:rFonts w:hint="default"/>
        <w:lang w:val="ru-RU" w:eastAsia="en-US" w:bidi="ar-SA"/>
      </w:rPr>
    </w:lvl>
    <w:lvl w:ilvl="8" w:tplc="8214A9F6">
      <w:numFmt w:val="bullet"/>
      <w:lvlText w:val="•"/>
      <w:lvlJc w:val="left"/>
      <w:pPr>
        <w:ind w:left="4849" w:hanging="341"/>
      </w:pPr>
      <w:rPr>
        <w:rFonts w:hint="default"/>
        <w:lang w:val="ru-RU" w:eastAsia="en-US" w:bidi="ar-SA"/>
      </w:rPr>
    </w:lvl>
  </w:abstractNum>
  <w:abstractNum w:abstractNumId="152" w15:restartNumberingAfterBreak="0">
    <w:nsid w:val="775B30ED"/>
    <w:multiLevelType w:val="hybridMultilevel"/>
    <w:tmpl w:val="4CC81CDE"/>
    <w:lvl w:ilvl="0" w:tplc="E7763556">
      <w:start w:val="1"/>
      <w:numFmt w:val="decimal"/>
      <w:lvlText w:val="%1."/>
      <w:lvlJc w:val="left"/>
      <w:pPr>
        <w:ind w:left="256" w:hanging="288"/>
      </w:pPr>
      <w:rPr>
        <w:rFonts w:ascii="Times New Roman" w:eastAsia="Times New Roman" w:hAnsi="Times New Roman" w:cs="Times New Roman" w:hint="default"/>
        <w:w w:val="97"/>
        <w:sz w:val="26"/>
        <w:szCs w:val="26"/>
        <w:lang w:val="ru-RU" w:eastAsia="en-US" w:bidi="ar-SA"/>
      </w:rPr>
    </w:lvl>
    <w:lvl w:ilvl="1" w:tplc="7A0CB346">
      <w:numFmt w:val="bullet"/>
      <w:lvlText w:val="•"/>
      <w:lvlJc w:val="left"/>
      <w:pPr>
        <w:ind w:left="1207" w:hanging="288"/>
      </w:pPr>
      <w:rPr>
        <w:rFonts w:hint="default"/>
        <w:lang w:val="ru-RU" w:eastAsia="en-US" w:bidi="ar-SA"/>
      </w:rPr>
    </w:lvl>
    <w:lvl w:ilvl="2" w:tplc="253EFDC0">
      <w:numFmt w:val="bullet"/>
      <w:lvlText w:val="•"/>
      <w:lvlJc w:val="left"/>
      <w:pPr>
        <w:ind w:left="2154" w:hanging="288"/>
      </w:pPr>
      <w:rPr>
        <w:rFonts w:hint="default"/>
        <w:lang w:val="ru-RU" w:eastAsia="en-US" w:bidi="ar-SA"/>
      </w:rPr>
    </w:lvl>
    <w:lvl w:ilvl="3" w:tplc="68CCF202">
      <w:numFmt w:val="bullet"/>
      <w:lvlText w:val="•"/>
      <w:lvlJc w:val="left"/>
      <w:pPr>
        <w:ind w:left="3101" w:hanging="288"/>
      </w:pPr>
      <w:rPr>
        <w:rFonts w:hint="default"/>
        <w:lang w:val="ru-RU" w:eastAsia="en-US" w:bidi="ar-SA"/>
      </w:rPr>
    </w:lvl>
    <w:lvl w:ilvl="4" w:tplc="E5E42228">
      <w:numFmt w:val="bullet"/>
      <w:lvlText w:val="•"/>
      <w:lvlJc w:val="left"/>
      <w:pPr>
        <w:ind w:left="4048" w:hanging="288"/>
      </w:pPr>
      <w:rPr>
        <w:rFonts w:hint="default"/>
        <w:lang w:val="ru-RU" w:eastAsia="en-US" w:bidi="ar-SA"/>
      </w:rPr>
    </w:lvl>
    <w:lvl w:ilvl="5" w:tplc="D914976E">
      <w:numFmt w:val="bullet"/>
      <w:lvlText w:val="•"/>
      <w:lvlJc w:val="left"/>
      <w:pPr>
        <w:ind w:left="4995" w:hanging="288"/>
      </w:pPr>
      <w:rPr>
        <w:rFonts w:hint="default"/>
        <w:lang w:val="ru-RU" w:eastAsia="en-US" w:bidi="ar-SA"/>
      </w:rPr>
    </w:lvl>
    <w:lvl w:ilvl="6" w:tplc="FAC61002">
      <w:numFmt w:val="bullet"/>
      <w:lvlText w:val="•"/>
      <w:lvlJc w:val="left"/>
      <w:pPr>
        <w:ind w:left="5942" w:hanging="288"/>
      </w:pPr>
      <w:rPr>
        <w:rFonts w:hint="default"/>
        <w:lang w:val="ru-RU" w:eastAsia="en-US" w:bidi="ar-SA"/>
      </w:rPr>
    </w:lvl>
    <w:lvl w:ilvl="7" w:tplc="9738C688">
      <w:numFmt w:val="bullet"/>
      <w:lvlText w:val="•"/>
      <w:lvlJc w:val="left"/>
      <w:pPr>
        <w:ind w:left="6889" w:hanging="288"/>
      </w:pPr>
      <w:rPr>
        <w:rFonts w:hint="default"/>
        <w:lang w:val="ru-RU" w:eastAsia="en-US" w:bidi="ar-SA"/>
      </w:rPr>
    </w:lvl>
    <w:lvl w:ilvl="8" w:tplc="F2E031C2">
      <w:numFmt w:val="bullet"/>
      <w:lvlText w:val="•"/>
      <w:lvlJc w:val="left"/>
      <w:pPr>
        <w:ind w:left="7836" w:hanging="288"/>
      </w:pPr>
      <w:rPr>
        <w:rFonts w:hint="default"/>
        <w:lang w:val="ru-RU" w:eastAsia="en-US" w:bidi="ar-SA"/>
      </w:rPr>
    </w:lvl>
  </w:abstractNum>
  <w:abstractNum w:abstractNumId="153" w15:restartNumberingAfterBreak="0">
    <w:nsid w:val="77A722AE"/>
    <w:multiLevelType w:val="hybridMultilevel"/>
    <w:tmpl w:val="6D68C0C0"/>
    <w:lvl w:ilvl="0" w:tplc="03CE49E0">
      <w:start w:val="1"/>
      <w:numFmt w:val="decimal"/>
      <w:lvlText w:val="%1."/>
      <w:lvlJc w:val="left"/>
      <w:pPr>
        <w:ind w:left="857" w:hanging="340"/>
      </w:pPr>
      <w:rPr>
        <w:rFonts w:ascii="Times New Roman" w:eastAsia="Times New Roman" w:hAnsi="Times New Roman" w:cs="Times New Roman" w:hint="default"/>
        <w:color w:val="151515"/>
        <w:spacing w:val="-12"/>
        <w:w w:val="116"/>
        <w:sz w:val="21"/>
        <w:szCs w:val="21"/>
        <w:lang w:val="ru-RU" w:eastAsia="en-US" w:bidi="ar-SA"/>
      </w:rPr>
    </w:lvl>
    <w:lvl w:ilvl="1" w:tplc="9AEA82B2">
      <w:numFmt w:val="bullet"/>
      <w:lvlText w:val="•"/>
      <w:lvlJc w:val="left"/>
      <w:pPr>
        <w:ind w:left="1374" w:hanging="340"/>
      </w:pPr>
      <w:rPr>
        <w:rFonts w:hint="default"/>
        <w:lang w:val="ru-RU" w:eastAsia="en-US" w:bidi="ar-SA"/>
      </w:rPr>
    </w:lvl>
    <w:lvl w:ilvl="2" w:tplc="80D4B1BC">
      <w:numFmt w:val="bullet"/>
      <w:lvlText w:val="•"/>
      <w:lvlJc w:val="left"/>
      <w:pPr>
        <w:ind w:left="1889" w:hanging="340"/>
      </w:pPr>
      <w:rPr>
        <w:rFonts w:hint="default"/>
        <w:lang w:val="ru-RU" w:eastAsia="en-US" w:bidi="ar-SA"/>
      </w:rPr>
    </w:lvl>
    <w:lvl w:ilvl="3" w:tplc="F920FE96">
      <w:numFmt w:val="bullet"/>
      <w:lvlText w:val="•"/>
      <w:lvlJc w:val="left"/>
      <w:pPr>
        <w:ind w:left="2403" w:hanging="340"/>
      </w:pPr>
      <w:rPr>
        <w:rFonts w:hint="default"/>
        <w:lang w:val="ru-RU" w:eastAsia="en-US" w:bidi="ar-SA"/>
      </w:rPr>
    </w:lvl>
    <w:lvl w:ilvl="4" w:tplc="53B6C67E">
      <w:numFmt w:val="bullet"/>
      <w:lvlText w:val="•"/>
      <w:lvlJc w:val="left"/>
      <w:pPr>
        <w:ind w:left="2918" w:hanging="340"/>
      </w:pPr>
      <w:rPr>
        <w:rFonts w:hint="default"/>
        <w:lang w:val="ru-RU" w:eastAsia="en-US" w:bidi="ar-SA"/>
      </w:rPr>
    </w:lvl>
    <w:lvl w:ilvl="5" w:tplc="6082C76A">
      <w:numFmt w:val="bullet"/>
      <w:lvlText w:val="•"/>
      <w:lvlJc w:val="left"/>
      <w:pPr>
        <w:ind w:left="3433" w:hanging="340"/>
      </w:pPr>
      <w:rPr>
        <w:rFonts w:hint="default"/>
        <w:lang w:val="ru-RU" w:eastAsia="en-US" w:bidi="ar-SA"/>
      </w:rPr>
    </w:lvl>
    <w:lvl w:ilvl="6" w:tplc="E9D068BA">
      <w:numFmt w:val="bullet"/>
      <w:lvlText w:val="•"/>
      <w:lvlJc w:val="left"/>
      <w:pPr>
        <w:ind w:left="3947" w:hanging="340"/>
      </w:pPr>
      <w:rPr>
        <w:rFonts w:hint="default"/>
        <w:lang w:val="ru-RU" w:eastAsia="en-US" w:bidi="ar-SA"/>
      </w:rPr>
    </w:lvl>
    <w:lvl w:ilvl="7" w:tplc="0E56484A">
      <w:numFmt w:val="bullet"/>
      <w:lvlText w:val="•"/>
      <w:lvlJc w:val="left"/>
      <w:pPr>
        <w:ind w:left="4462" w:hanging="340"/>
      </w:pPr>
      <w:rPr>
        <w:rFonts w:hint="default"/>
        <w:lang w:val="ru-RU" w:eastAsia="en-US" w:bidi="ar-SA"/>
      </w:rPr>
    </w:lvl>
    <w:lvl w:ilvl="8" w:tplc="B46AB2EA">
      <w:numFmt w:val="bullet"/>
      <w:lvlText w:val="•"/>
      <w:lvlJc w:val="left"/>
      <w:pPr>
        <w:ind w:left="4977" w:hanging="340"/>
      </w:pPr>
      <w:rPr>
        <w:rFonts w:hint="default"/>
        <w:lang w:val="ru-RU" w:eastAsia="en-US" w:bidi="ar-SA"/>
      </w:rPr>
    </w:lvl>
  </w:abstractNum>
  <w:abstractNum w:abstractNumId="154" w15:restartNumberingAfterBreak="0">
    <w:nsid w:val="77C35441"/>
    <w:multiLevelType w:val="multilevel"/>
    <w:tmpl w:val="EE18D8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5" w15:restartNumberingAfterBreak="0">
    <w:nsid w:val="78564809"/>
    <w:multiLevelType w:val="multilevel"/>
    <w:tmpl w:val="AFBE841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6" w15:restartNumberingAfterBreak="0">
    <w:nsid w:val="790B68AE"/>
    <w:multiLevelType w:val="hybridMultilevel"/>
    <w:tmpl w:val="74567D2A"/>
    <w:lvl w:ilvl="0" w:tplc="3520616E">
      <w:start w:val="1"/>
      <w:numFmt w:val="decimal"/>
      <w:lvlText w:val="%1."/>
      <w:lvlJc w:val="left"/>
      <w:pPr>
        <w:ind w:left="857" w:hanging="341"/>
      </w:pPr>
      <w:rPr>
        <w:rFonts w:ascii="Times New Roman" w:eastAsia="Times New Roman" w:hAnsi="Times New Roman" w:cs="Times New Roman" w:hint="default"/>
        <w:color w:val="151515"/>
        <w:spacing w:val="-12"/>
        <w:w w:val="116"/>
        <w:sz w:val="21"/>
        <w:szCs w:val="21"/>
        <w:lang w:val="ru-RU" w:eastAsia="en-US" w:bidi="ar-SA"/>
      </w:rPr>
    </w:lvl>
    <w:lvl w:ilvl="1" w:tplc="0D84E83C">
      <w:numFmt w:val="bullet"/>
      <w:lvlText w:val="•"/>
      <w:lvlJc w:val="left"/>
      <w:pPr>
        <w:ind w:left="1374" w:hanging="341"/>
      </w:pPr>
      <w:rPr>
        <w:rFonts w:hint="default"/>
        <w:lang w:val="ru-RU" w:eastAsia="en-US" w:bidi="ar-SA"/>
      </w:rPr>
    </w:lvl>
    <w:lvl w:ilvl="2" w:tplc="F4DAEEE2">
      <w:numFmt w:val="bullet"/>
      <w:lvlText w:val="•"/>
      <w:lvlJc w:val="left"/>
      <w:pPr>
        <w:ind w:left="1889" w:hanging="341"/>
      </w:pPr>
      <w:rPr>
        <w:rFonts w:hint="default"/>
        <w:lang w:val="ru-RU" w:eastAsia="en-US" w:bidi="ar-SA"/>
      </w:rPr>
    </w:lvl>
    <w:lvl w:ilvl="3" w:tplc="E0C448DC">
      <w:numFmt w:val="bullet"/>
      <w:lvlText w:val="•"/>
      <w:lvlJc w:val="left"/>
      <w:pPr>
        <w:ind w:left="2403" w:hanging="341"/>
      </w:pPr>
      <w:rPr>
        <w:rFonts w:hint="default"/>
        <w:lang w:val="ru-RU" w:eastAsia="en-US" w:bidi="ar-SA"/>
      </w:rPr>
    </w:lvl>
    <w:lvl w:ilvl="4" w:tplc="78F6D636">
      <w:numFmt w:val="bullet"/>
      <w:lvlText w:val="•"/>
      <w:lvlJc w:val="left"/>
      <w:pPr>
        <w:ind w:left="2918" w:hanging="341"/>
      </w:pPr>
      <w:rPr>
        <w:rFonts w:hint="default"/>
        <w:lang w:val="ru-RU" w:eastAsia="en-US" w:bidi="ar-SA"/>
      </w:rPr>
    </w:lvl>
    <w:lvl w:ilvl="5" w:tplc="91FCF6F8">
      <w:numFmt w:val="bullet"/>
      <w:lvlText w:val="•"/>
      <w:lvlJc w:val="left"/>
      <w:pPr>
        <w:ind w:left="3433" w:hanging="341"/>
      </w:pPr>
      <w:rPr>
        <w:rFonts w:hint="default"/>
        <w:lang w:val="ru-RU" w:eastAsia="en-US" w:bidi="ar-SA"/>
      </w:rPr>
    </w:lvl>
    <w:lvl w:ilvl="6" w:tplc="25D2383C">
      <w:numFmt w:val="bullet"/>
      <w:lvlText w:val="•"/>
      <w:lvlJc w:val="left"/>
      <w:pPr>
        <w:ind w:left="3947" w:hanging="341"/>
      </w:pPr>
      <w:rPr>
        <w:rFonts w:hint="default"/>
        <w:lang w:val="ru-RU" w:eastAsia="en-US" w:bidi="ar-SA"/>
      </w:rPr>
    </w:lvl>
    <w:lvl w:ilvl="7" w:tplc="DE90EA3E">
      <w:numFmt w:val="bullet"/>
      <w:lvlText w:val="•"/>
      <w:lvlJc w:val="left"/>
      <w:pPr>
        <w:ind w:left="4462" w:hanging="341"/>
      </w:pPr>
      <w:rPr>
        <w:rFonts w:hint="default"/>
        <w:lang w:val="ru-RU" w:eastAsia="en-US" w:bidi="ar-SA"/>
      </w:rPr>
    </w:lvl>
    <w:lvl w:ilvl="8" w:tplc="E1CE48EC">
      <w:numFmt w:val="bullet"/>
      <w:lvlText w:val="•"/>
      <w:lvlJc w:val="left"/>
      <w:pPr>
        <w:ind w:left="4977" w:hanging="341"/>
      </w:pPr>
      <w:rPr>
        <w:rFonts w:hint="default"/>
        <w:lang w:val="ru-RU" w:eastAsia="en-US" w:bidi="ar-SA"/>
      </w:rPr>
    </w:lvl>
  </w:abstractNum>
  <w:abstractNum w:abstractNumId="157" w15:restartNumberingAfterBreak="0">
    <w:nsid w:val="795864AB"/>
    <w:multiLevelType w:val="hybridMultilevel"/>
    <w:tmpl w:val="62A25D14"/>
    <w:lvl w:ilvl="0" w:tplc="538A47AC">
      <w:start w:val="1"/>
      <w:numFmt w:val="decimal"/>
      <w:lvlText w:val="%1-"/>
      <w:lvlJc w:val="left"/>
      <w:pPr>
        <w:ind w:left="962" w:hanging="341"/>
      </w:pPr>
      <w:rPr>
        <w:rFonts w:ascii="Times New Roman" w:eastAsia="Times New Roman" w:hAnsi="Times New Roman" w:cs="Times New Roman" w:hint="default"/>
        <w:spacing w:val="0"/>
        <w:w w:val="100"/>
        <w:sz w:val="28"/>
        <w:szCs w:val="28"/>
        <w:lang w:val="ru-RU" w:eastAsia="en-US" w:bidi="ar-SA"/>
      </w:rPr>
    </w:lvl>
    <w:lvl w:ilvl="1" w:tplc="23D2946E">
      <w:start w:val="1"/>
      <w:numFmt w:val="decimal"/>
      <w:lvlText w:val="%2."/>
      <w:lvlJc w:val="left"/>
      <w:pPr>
        <w:ind w:left="1670" w:hanging="348"/>
      </w:pPr>
      <w:rPr>
        <w:rFonts w:ascii="Times New Roman" w:eastAsia="Times New Roman" w:hAnsi="Times New Roman" w:cs="Times New Roman" w:hint="default"/>
        <w:w w:val="100"/>
        <w:sz w:val="24"/>
        <w:szCs w:val="24"/>
        <w:lang w:val="ru-RU" w:eastAsia="en-US" w:bidi="ar-SA"/>
      </w:rPr>
    </w:lvl>
    <w:lvl w:ilvl="2" w:tplc="BF3E26A8">
      <w:numFmt w:val="bullet"/>
      <w:lvlText w:val="•"/>
      <w:lvlJc w:val="left"/>
      <w:pPr>
        <w:ind w:left="2727" w:hanging="348"/>
      </w:pPr>
      <w:rPr>
        <w:rFonts w:hint="default"/>
        <w:lang w:val="ru-RU" w:eastAsia="en-US" w:bidi="ar-SA"/>
      </w:rPr>
    </w:lvl>
    <w:lvl w:ilvl="3" w:tplc="7A8826A4">
      <w:numFmt w:val="bullet"/>
      <w:lvlText w:val="•"/>
      <w:lvlJc w:val="left"/>
      <w:pPr>
        <w:ind w:left="3774" w:hanging="348"/>
      </w:pPr>
      <w:rPr>
        <w:rFonts w:hint="default"/>
        <w:lang w:val="ru-RU" w:eastAsia="en-US" w:bidi="ar-SA"/>
      </w:rPr>
    </w:lvl>
    <w:lvl w:ilvl="4" w:tplc="BEEC0870">
      <w:numFmt w:val="bullet"/>
      <w:lvlText w:val="•"/>
      <w:lvlJc w:val="left"/>
      <w:pPr>
        <w:ind w:left="4822" w:hanging="348"/>
      </w:pPr>
      <w:rPr>
        <w:rFonts w:hint="default"/>
        <w:lang w:val="ru-RU" w:eastAsia="en-US" w:bidi="ar-SA"/>
      </w:rPr>
    </w:lvl>
    <w:lvl w:ilvl="5" w:tplc="F626CA5C">
      <w:numFmt w:val="bullet"/>
      <w:lvlText w:val="•"/>
      <w:lvlJc w:val="left"/>
      <w:pPr>
        <w:ind w:left="5869" w:hanging="348"/>
      </w:pPr>
      <w:rPr>
        <w:rFonts w:hint="default"/>
        <w:lang w:val="ru-RU" w:eastAsia="en-US" w:bidi="ar-SA"/>
      </w:rPr>
    </w:lvl>
    <w:lvl w:ilvl="6" w:tplc="A0ECF040">
      <w:numFmt w:val="bullet"/>
      <w:lvlText w:val="•"/>
      <w:lvlJc w:val="left"/>
      <w:pPr>
        <w:ind w:left="6916" w:hanging="348"/>
      </w:pPr>
      <w:rPr>
        <w:rFonts w:hint="default"/>
        <w:lang w:val="ru-RU" w:eastAsia="en-US" w:bidi="ar-SA"/>
      </w:rPr>
    </w:lvl>
    <w:lvl w:ilvl="7" w:tplc="87926F5E">
      <w:numFmt w:val="bullet"/>
      <w:lvlText w:val="•"/>
      <w:lvlJc w:val="left"/>
      <w:pPr>
        <w:ind w:left="7964" w:hanging="348"/>
      </w:pPr>
      <w:rPr>
        <w:rFonts w:hint="default"/>
        <w:lang w:val="ru-RU" w:eastAsia="en-US" w:bidi="ar-SA"/>
      </w:rPr>
    </w:lvl>
    <w:lvl w:ilvl="8" w:tplc="0444E486">
      <w:numFmt w:val="bullet"/>
      <w:lvlText w:val="•"/>
      <w:lvlJc w:val="left"/>
      <w:pPr>
        <w:ind w:left="9011" w:hanging="348"/>
      </w:pPr>
      <w:rPr>
        <w:rFonts w:hint="default"/>
        <w:lang w:val="ru-RU" w:eastAsia="en-US" w:bidi="ar-SA"/>
      </w:rPr>
    </w:lvl>
  </w:abstractNum>
  <w:abstractNum w:abstractNumId="158" w15:restartNumberingAfterBreak="0">
    <w:nsid w:val="79CE2BF6"/>
    <w:multiLevelType w:val="multilevel"/>
    <w:tmpl w:val="4E1299D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9" w15:restartNumberingAfterBreak="0">
    <w:nsid w:val="7A31060F"/>
    <w:multiLevelType w:val="hybridMultilevel"/>
    <w:tmpl w:val="53100CB4"/>
    <w:lvl w:ilvl="0" w:tplc="D354EE0E">
      <w:start w:val="1"/>
      <w:numFmt w:val="decimal"/>
      <w:lvlText w:val="%1."/>
      <w:lvlJc w:val="left"/>
      <w:pPr>
        <w:ind w:left="1230" w:hanging="264"/>
        <w:jc w:val="right"/>
      </w:pPr>
      <w:rPr>
        <w:rFonts w:ascii="Times New Roman" w:eastAsia="Times New Roman" w:hAnsi="Times New Roman" w:cs="Times New Roman" w:hint="default"/>
        <w:w w:val="97"/>
        <w:sz w:val="26"/>
        <w:szCs w:val="26"/>
        <w:lang w:val="ru-RU" w:eastAsia="en-US" w:bidi="ar-SA"/>
      </w:rPr>
    </w:lvl>
    <w:lvl w:ilvl="1" w:tplc="182A521C">
      <w:numFmt w:val="bullet"/>
      <w:lvlText w:val="•"/>
      <w:lvlJc w:val="left"/>
      <w:pPr>
        <w:ind w:left="2089" w:hanging="264"/>
      </w:pPr>
      <w:rPr>
        <w:rFonts w:hint="default"/>
        <w:lang w:val="ru-RU" w:eastAsia="en-US" w:bidi="ar-SA"/>
      </w:rPr>
    </w:lvl>
    <w:lvl w:ilvl="2" w:tplc="6C940748">
      <w:numFmt w:val="bullet"/>
      <w:lvlText w:val="•"/>
      <w:lvlJc w:val="left"/>
      <w:pPr>
        <w:ind w:left="2938" w:hanging="264"/>
      </w:pPr>
      <w:rPr>
        <w:rFonts w:hint="default"/>
        <w:lang w:val="ru-RU" w:eastAsia="en-US" w:bidi="ar-SA"/>
      </w:rPr>
    </w:lvl>
    <w:lvl w:ilvl="3" w:tplc="C94602C6">
      <w:numFmt w:val="bullet"/>
      <w:lvlText w:val="•"/>
      <w:lvlJc w:val="left"/>
      <w:pPr>
        <w:ind w:left="3787" w:hanging="264"/>
      </w:pPr>
      <w:rPr>
        <w:rFonts w:hint="default"/>
        <w:lang w:val="ru-RU" w:eastAsia="en-US" w:bidi="ar-SA"/>
      </w:rPr>
    </w:lvl>
    <w:lvl w:ilvl="4" w:tplc="B82C0D5E">
      <w:numFmt w:val="bullet"/>
      <w:lvlText w:val="•"/>
      <w:lvlJc w:val="left"/>
      <w:pPr>
        <w:ind w:left="4636" w:hanging="264"/>
      </w:pPr>
      <w:rPr>
        <w:rFonts w:hint="default"/>
        <w:lang w:val="ru-RU" w:eastAsia="en-US" w:bidi="ar-SA"/>
      </w:rPr>
    </w:lvl>
    <w:lvl w:ilvl="5" w:tplc="225A3A6E">
      <w:numFmt w:val="bullet"/>
      <w:lvlText w:val="•"/>
      <w:lvlJc w:val="left"/>
      <w:pPr>
        <w:ind w:left="5485" w:hanging="264"/>
      </w:pPr>
      <w:rPr>
        <w:rFonts w:hint="default"/>
        <w:lang w:val="ru-RU" w:eastAsia="en-US" w:bidi="ar-SA"/>
      </w:rPr>
    </w:lvl>
    <w:lvl w:ilvl="6" w:tplc="1110FFEA">
      <w:numFmt w:val="bullet"/>
      <w:lvlText w:val="•"/>
      <w:lvlJc w:val="left"/>
      <w:pPr>
        <w:ind w:left="6334" w:hanging="264"/>
      </w:pPr>
      <w:rPr>
        <w:rFonts w:hint="default"/>
        <w:lang w:val="ru-RU" w:eastAsia="en-US" w:bidi="ar-SA"/>
      </w:rPr>
    </w:lvl>
    <w:lvl w:ilvl="7" w:tplc="5A8C3F22">
      <w:numFmt w:val="bullet"/>
      <w:lvlText w:val="•"/>
      <w:lvlJc w:val="left"/>
      <w:pPr>
        <w:ind w:left="7183" w:hanging="264"/>
      </w:pPr>
      <w:rPr>
        <w:rFonts w:hint="default"/>
        <w:lang w:val="ru-RU" w:eastAsia="en-US" w:bidi="ar-SA"/>
      </w:rPr>
    </w:lvl>
    <w:lvl w:ilvl="8" w:tplc="45CABB7A">
      <w:numFmt w:val="bullet"/>
      <w:lvlText w:val="•"/>
      <w:lvlJc w:val="left"/>
      <w:pPr>
        <w:ind w:left="8032" w:hanging="264"/>
      </w:pPr>
      <w:rPr>
        <w:rFonts w:hint="default"/>
        <w:lang w:val="ru-RU" w:eastAsia="en-US" w:bidi="ar-SA"/>
      </w:rPr>
    </w:lvl>
  </w:abstractNum>
  <w:abstractNum w:abstractNumId="160" w15:restartNumberingAfterBreak="0">
    <w:nsid w:val="7B1E0450"/>
    <w:multiLevelType w:val="hybridMultilevel"/>
    <w:tmpl w:val="1C2E6930"/>
    <w:lvl w:ilvl="0" w:tplc="B1D0FCE6">
      <w:start w:val="1"/>
      <w:numFmt w:val="decimal"/>
      <w:lvlText w:val="%1."/>
      <w:lvlJc w:val="left"/>
      <w:pPr>
        <w:ind w:left="1067" w:hanging="281"/>
      </w:pPr>
      <w:rPr>
        <w:rFonts w:ascii="Times New Roman" w:eastAsia="Times New Roman" w:hAnsi="Times New Roman" w:cs="Times New Roman" w:hint="default"/>
        <w:w w:val="100"/>
        <w:sz w:val="28"/>
        <w:szCs w:val="28"/>
        <w:lang w:val="ru-RU" w:eastAsia="en-US" w:bidi="ar-SA"/>
      </w:rPr>
    </w:lvl>
    <w:lvl w:ilvl="1" w:tplc="C9D0E38A">
      <w:numFmt w:val="bullet"/>
      <w:lvlText w:val="•"/>
      <w:lvlJc w:val="left"/>
      <w:pPr>
        <w:ind w:left="2046" w:hanging="281"/>
      </w:pPr>
      <w:rPr>
        <w:rFonts w:hint="default"/>
        <w:lang w:val="ru-RU" w:eastAsia="en-US" w:bidi="ar-SA"/>
      </w:rPr>
    </w:lvl>
    <w:lvl w:ilvl="2" w:tplc="BA3C1F64">
      <w:numFmt w:val="bullet"/>
      <w:lvlText w:val="•"/>
      <w:lvlJc w:val="left"/>
      <w:pPr>
        <w:ind w:left="3033" w:hanging="281"/>
      </w:pPr>
      <w:rPr>
        <w:rFonts w:hint="default"/>
        <w:lang w:val="ru-RU" w:eastAsia="en-US" w:bidi="ar-SA"/>
      </w:rPr>
    </w:lvl>
    <w:lvl w:ilvl="3" w:tplc="CB840218">
      <w:numFmt w:val="bullet"/>
      <w:lvlText w:val="•"/>
      <w:lvlJc w:val="left"/>
      <w:pPr>
        <w:ind w:left="4019" w:hanging="281"/>
      </w:pPr>
      <w:rPr>
        <w:rFonts w:hint="default"/>
        <w:lang w:val="ru-RU" w:eastAsia="en-US" w:bidi="ar-SA"/>
      </w:rPr>
    </w:lvl>
    <w:lvl w:ilvl="4" w:tplc="AAC02F4E">
      <w:numFmt w:val="bullet"/>
      <w:lvlText w:val="•"/>
      <w:lvlJc w:val="left"/>
      <w:pPr>
        <w:ind w:left="5006" w:hanging="281"/>
      </w:pPr>
      <w:rPr>
        <w:rFonts w:hint="default"/>
        <w:lang w:val="ru-RU" w:eastAsia="en-US" w:bidi="ar-SA"/>
      </w:rPr>
    </w:lvl>
    <w:lvl w:ilvl="5" w:tplc="41642680">
      <w:numFmt w:val="bullet"/>
      <w:lvlText w:val="•"/>
      <w:lvlJc w:val="left"/>
      <w:pPr>
        <w:ind w:left="5993" w:hanging="281"/>
      </w:pPr>
      <w:rPr>
        <w:rFonts w:hint="default"/>
        <w:lang w:val="ru-RU" w:eastAsia="en-US" w:bidi="ar-SA"/>
      </w:rPr>
    </w:lvl>
    <w:lvl w:ilvl="6" w:tplc="6B28735A">
      <w:numFmt w:val="bullet"/>
      <w:lvlText w:val="•"/>
      <w:lvlJc w:val="left"/>
      <w:pPr>
        <w:ind w:left="6979" w:hanging="281"/>
      </w:pPr>
      <w:rPr>
        <w:rFonts w:hint="default"/>
        <w:lang w:val="ru-RU" w:eastAsia="en-US" w:bidi="ar-SA"/>
      </w:rPr>
    </w:lvl>
    <w:lvl w:ilvl="7" w:tplc="D81C512A">
      <w:numFmt w:val="bullet"/>
      <w:lvlText w:val="•"/>
      <w:lvlJc w:val="left"/>
      <w:pPr>
        <w:ind w:left="7966" w:hanging="281"/>
      </w:pPr>
      <w:rPr>
        <w:rFonts w:hint="default"/>
        <w:lang w:val="ru-RU" w:eastAsia="en-US" w:bidi="ar-SA"/>
      </w:rPr>
    </w:lvl>
    <w:lvl w:ilvl="8" w:tplc="302A47B8">
      <w:numFmt w:val="bullet"/>
      <w:lvlText w:val="•"/>
      <w:lvlJc w:val="left"/>
      <w:pPr>
        <w:ind w:left="8953" w:hanging="281"/>
      </w:pPr>
      <w:rPr>
        <w:rFonts w:hint="default"/>
        <w:lang w:val="ru-RU" w:eastAsia="en-US" w:bidi="ar-SA"/>
      </w:rPr>
    </w:lvl>
  </w:abstractNum>
  <w:abstractNum w:abstractNumId="161" w15:restartNumberingAfterBreak="0">
    <w:nsid w:val="7B96059D"/>
    <w:multiLevelType w:val="multilevel"/>
    <w:tmpl w:val="1286F0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2" w15:restartNumberingAfterBreak="0">
    <w:nsid w:val="7BE016FD"/>
    <w:multiLevelType w:val="hybridMultilevel"/>
    <w:tmpl w:val="4798FAE2"/>
    <w:lvl w:ilvl="0" w:tplc="6D20C5C2">
      <w:numFmt w:val="bullet"/>
      <w:lvlText w:val="—"/>
      <w:lvlJc w:val="left"/>
      <w:pPr>
        <w:ind w:left="616" w:hanging="293"/>
      </w:pPr>
      <w:rPr>
        <w:rFonts w:ascii="Times New Roman" w:eastAsia="Times New Roman" w:hAnsi="Times New Roman" w:cs="Times New Roman" w:hint="default"/>
        <w:color w:val="151515"/>
        <w:w w:val="105"/>
        <w:sz w:val="21"/>
        <w:szCs w:val="21"/>
        <w:lang w:val="ru-RU" w:eastAsia="en-US" w:bidi="ar-SA"/>
      </w:rPr>
    </w:lvl>
    <w:lvl w:ilvl="1" w:tplc="4946641A">
      <w:numFmt w:val="bullet"/>
      <w:lvlText w:val="•"/>
      <w:lvlJc w:val="left"/>
      <w:pPr>
        <w:ind w:left="1242" w:hanging="293"/>
      </w:pPr>
      <w:rPr>
        <w:rFonts w:hint="default"/>
        <w:lang w:val="ru-RU" w:eastAsia="en-US" w:bidi="ar-SA"/>
      </w:rPr>
    </w:lvl>
    <w:lvl w:ilvl="2" w:tplc="B8A05C14">
      <w:numFmt w:val="bullet"/>
      <w:lvlText w:val="•"/>
      <w:lvlJc w:val="left"/>
      <w:pPr>
        <w:ind w:left="1865" w:hanging="293"/>
      </w:pPr>
      <w:rPr>
        <w:rFonts w:hint="default"/>
        <w:lang w:val="ru-RU" w:eastAsia="en-US" w:bidi="ar-SA"/>
      </w:rPr>
    </w:lvl>
    <w:lvl w:ilvl="3" w:tplc="BF62C1E6">
      <w:numFmt w:val="bullet"/>
      <w:lvlText w:val="•"/>
      <w:lvlJc w:val="left"/>
      <w:pPr>
        <w:ind w:left="2487" w:hanging="293"/>
      </w:pPr>
      <w:rPr>
        <w:rFonts w:hint="default"/>
        <w:lang w:val="ru-RU" w:eastAsia="en-US" w:bidi="ar-SA"/>
      </w:rPr>
    </w:lvl>
    <w:lvl w:ilvl="4" w:tplc="166819EE">
      <w:numFmt w:val="bullet"/>
      <w:lvlText w:val="•"/>
      <w:lvlJc w:val="left"/>
      <w:pPr>
        <w:ind w:left="3110" w:hanging="293"/>
      </w:pPr>
      <w:rPr>
        <w:rFonts w:hint="default"/>
        <w:lang w:val="ru-RU" w:eastAsia="en-US" w:bidi="ar-SA"/>
      </w:rPr>
    </w:lvl>
    <w:lvl w:ilvl="5" w:tplc="2A3A7FDE">
      <w:numFmt w:val="bullet"/>
      <w:lvlText w:val="•"/>
      <w:lvlJc w:val="left"/>
      <w:pPr>
        <w:ind w:left="3733" w:hanging="293"/>
      </w:pPr>
      <w:rPr>
        <w:rFonts w:hint="default"/>
        <w:lang w:val="ru-RU" w:eastAsia="en-US" w:bidi="ar-SA"/>
      </w:rPr>
    </w:lvl>
    <w:lvl w:ilvl="6" w:tplc="CC0447C4">
      <w:numFmt w:val="bullet"/>
      <w:lvlText w:val="•"/>
      <w:lvlJc w:val="left"/>
      <w:pPr>
        <w:ind w:left="4355" w:hanging="293"/>
      </w:pPr>
      <w:rPr>
        <w:rFonts w:hint="default"/>
        <w:lang w:val="ru-RU" w:eastAsia="en-US" w:bidi="ar-SA"/>
      </w:rPr>
    </w:lvl>
    <w:lvl w:ilvl="7" w:tplc="9F26F9A4">
      <w:numFmt w:val="bullet"/>
      <w:lvlText w:val="•"/>
      <w:lvlJc w:val="left"/>
      <w:pPr>
        <w:ind w:left="4978" w:hanging="293"/>
      </w:pPr>
      <w:rPr>
        <w:rFonts w:hint="default"/>
        <w:lang w:val="ru-RU" w:eastAsia="en-US" w:bidi="ar-SA"/>
      </w:rPr>
    </w:lvl>
    <w:lvl w:ilvl="8" w:tplc="A3324CC2">
      <w:numFmt w:val="bullet"/>
      <w:lvlText w:val="•"/>
      <w:lvlJc w:val="left"/>
      <w:pPr>
        <w:ind w:left="5601" w:hanging="293"/>
      </w:pPr>
      <w:rPr>
        <w:rFonts w:hint="default"/>
        <w:lang w:val="ru-RU" w:eastAsia="en-US" w:bidi="ar-SA"/>
      </w:rPr>
    </w:lvl>
  </w:abstractNum>
  <w:abstractNum w:abstractNumId="163" w15:restartNumberingAfterBreak="0">
    <w:nsid w:val="7D784808"/>
    <w:multiLevelType w:val="multilevel"/>
    <w:tmpl w:val="3858F5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4" w15:restartNumberingAfterBreak="0">
    <w:nsid w:val="7D904226"/>
    <w:multiLevelType w:val="multilevel"/>
    <w:tmpl w:val="CAE423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5" w15:restartNumberingAfterBreak="0">
    <w:nsid w:val="7E527552"/>
    <w:multiLevelType w:val="hybridMultilevel"/>
    <w:tmpl w:val="3FC01E12"/>
    <w:lvl w:ilvl="0" w:tplc="FB048D46">
      <w:start w:val="1"/>
      <w:numFmt w:val="decimal"/>
      <w:lvlText w:val="%1."/>
      <w:lvlJc w:val="left"/>
      <w:pPr>
        <w:ind w:left="1297" w:hanging="341"/>
      </w:pPr>
      <w:rPr>
        <w:rFonts w:ascii="Times New Roman" w:eastAsia="Times New Roman" w:hAnsi="Times New Roman" w:cs="Times New Roman" w:hint="default"/>
        <w:color w:val="151515"/>
        <w:spacing w:val="-14"/>
        <w:w w:val="116"/>
        <w:sz w:val="21"/>
        <w:szCs w:val="21"/>
        <w:lang w:val="ru-RU" w:eastAsia="en-US" w:bidi="ar-SA"/>
      </w:rPr>
    </w:lvl>
    <w:lvl w:ilvl="1" w:tplc="55EEE8A8">
      <w:numFmt w:val="bullet"/>
      <w:lvlText w:val="•"/>
      <w:lvlJc w:val="left"/>
      <w:pPr>
        <w:ind w:left="1854" w:hanging="341"/>
      </w:pPr>
      <w:rPr>
        <w:rFonts w:hint="default"/>
        <w:lang w:val="ru-RU" w:eastAsia="en-US" w:bidi="ar-SA"/>
      </w:rPr>
    </w:lvl>
    <w:lvl w:ilvl="2" w:tplc="24623D30">
      <w:numFmt w:val="bullet"/>
      <w:lvlText w:val="•"/>
      <w:lvlJc w:val="left"/>
      <w:pPr>
        <w:ind w:left="2409" w:hanging="341"/>
      </w:pPr>
      <w:rPr>
        <w:rFonts w:hint="default"/>
        <w:lang w:val="ru-RU" w:eastAsia="en-US" w:bidi="ar-SA"/>
      </w:rPr>
    </w:lvl>
    <w:lvl w:ilvl="3" w:tplc="C23AA230">
      <w:numFmt w:val="bullet"/>
      <w:lvlText w:val="•"/>
      <w:lvlJc w:val="left"/>
      <w:pPr>
        <w:ind w:left="2963" w:hanging="341"/>
      </w:pPr>
      <w:rPr>
        <w:rFonts w:hint="default"/>
        <w:lang w:val="ru-RU" w:eastAsia="en-US" w:bidi="ar-SA"/>
      </w:rPr>
    </w:lvl>
    <w:lvl w:ilvl="4" w:tplc="8A08FE00">
      <w:numFmt w:val="bullet"/>
      <w:lvlText w:val="•"/>
      <w:lvlJc w:val="left"/>
      <w:pPr>
        <w:ind w:left="3518" w:hanging="341"/>
      </w:pPr>
      <w:rPr>
        <w:rFonts w:hint="default"/>
        <w:lang w:val="ru-RU" w:eastAsia="en-US" w:bidi="ar-SA"/>
      </w:rPr>
    </w:lvl>
    <w:lvl w:ilvl="5" w:tplc="E6C48622">
      <w:numFmt w:val="bullet"/>
      <w:lvlText w:val="•"/>
      <w:lvlJc w:val="left"/>
      <w:pPr>
        <w:ind w:left="4073" w:hanging="341"/>
      </w:pPr>
      <w:rPr>
        <w:rFonts w:hint="default"/>
        <w:lang w:val="ru-RU" w:eastAsia="en-US" w:bidi="ar-SA"/>
      </w:rPr>
    </w:lvl>
    <w:lvl w:ilvl="6" w:tplc="4942C8DA">
      <w:numFmt w:val="bullet"/>
      <w:lvlText w:val="•"/>
      <w:lvlJc w:val="left"/>
      <w:pPr>
        <w:ind w:left="4627" w:hanging="341"/>
      </w:pPr>
      <w:rPr>
        <w:rFonts w:hint="default"/>
        <w:lang w:val="ru-RU" w:eastAsia="en-US" w:bidi="ar-SA"/>
      </w:rPr>
    </w:lvl>
    <w:lvl w:ilvl="7" w:tplc="F5B275B4">
      <w:numFmt w:val="bullet"/>
      <w:lvlText w:val="•"/>
      <w:lvlJc w:val="left"/>
      <w:pPr>
        <w:ind w:left="5182" w:hanging="341"/>
      </w:pPr>
      <w:rPr>
        <w:rFonts w:hint="default"/>
        <w:lang w:val="ru-RU" w:eastAsia="en-US" w:bidi="ar-SA"/>
      </w:rPr>
    </w:lvl>
    <w:lvl w:ilvl="8" w:tplc="F522DD76">
      <w:numFmt w:val="bullet"/>
      <w:lvlText w:val="•"/>
      <w:lvlJc w:val="left"/>
      <w:pPr>
        <w:ind w:left="5737" w:hanging="341"/>
      </w:pPr>
      <w:rPr>
        <w:rFonts w:hint="default"/>
        <w:lang w:val="ru-RU" w:eastAsia="en-US" w:bidi="ar-SA"/>
      </w:rPr>
    </w:lvl>
  </w:abstractNum>
  <w:abstractNum w:abstractNumId="166" w15:restartNumberingAfterBreak="0">
    <w:nsid w:val="7E890F7A"/>
    <w:multiLevelType w:val="hybridMultilevel"/>
    <w:tmpl w:val="E82092D4"/>
    <w:lvl w:ilvl="0" w:tplc="3920FE16">
      <w:start w:val="1"/>
      <w:numFmt w:val="decimal"/>
      <w:lvlText w:val="%1."/>
      <w:lvlJc w:val="left"/>
      <w:pPr>
        <w:ind w:left="256" w:hanging="284"/>
      </w:pPr>
      <w:rPr>
        <w:rFonts w:ascii="Times New Roman" w:eastAsia="Times New Roman" w:hAnsi="Times New Roman" w:cs="Times New Roman" w:hint="default"/>
        <w:w w:val="97"/>
        <w:sz w:val="26"/>
        <w:szCs w:val="26"/>
        <w:lang w:val="ru-RU" w:eastAsia="en-US" w:bidi="ar-SA"/>
      </w:rPr>
    </w:lvl>
    <w:lvl w:ilvl="1" w:tplc="3F841F34">
      <w:numFmt w:val="bullet"/>
      <w:lvlText w:val="•"/>
      <w:lvlJc w:val="left"/>
      <w:pPr>
        <w:ind w:left="1207" w:hanging="284"/>
      </w:pPr>
      <w:rPr>
        <w:rFonts w:hint="default"/>
        <w:lang w:val="ru-RU" w:eastAsia="en-US" w:bidi="ar-SA"/>
      </w:rPr>
    </w:lvl>
    <w:lvl w:ilvl="2" w:tplc="89146EA8">
      <w:numFmt w:val="bullet"/>
      <w:lvlText w:val="•"/>
      <w:lvlJc w:val="left"/>
      <w:pPr>
        <w:ind w:left="2154" w:hanging="284"/>
      </w:pPr>
      <w:rPr>
        <w:rFonts w:hint="default"/>
        <w:lang w:val="ru-RU" w:eastAsia="en-US" w:bidi="ar-SA"/>
      </w:rPr>
    </w:lvl>
    <w:lvl w:ilvl="3" w:tplc="C42A1664">
      <w:numFmt w:val="bullet"/>
      <w:lvlText w:val="•"/>
      <w:lvlJc w:val="left"/>
      <w:pPr>
        <w:ind w:left="3101" w:hanging="284"/>
      </w:pPr>
      <w:rPr>
        <w:rFonts w:hint="default"/>
        <w:lang w:val="ru-RU" w:eastAsia="en-US" w:bidi="ar-SA"/>
      </w:rPr>
    </w:lvl>
    <w:lvl w:ilvl="4" w:tplc="5096229A">
      <w:numFmt w:val="bullet"/>
      <w:lvlText w:val="•"/>
      <w:lvlJc w:val="left"/>
      <w:pPr>
        <w:ind w:left="4048" w:hanging="284"/>
      </w:pPr>
      <w:rPr>
        <w:rFonts w:hint="default"/>
        <w:lang w:val="ru-RU" w:eastAsia="en-US" w:bidi="ar-SA"/>
      </w:rPr>
    </w:lvl>
    <w:lvl w:ilvl="5" w:tplc="F762F726">
      <w:numFmt w:val="bullet"/>
      <w:lvlText w:val="•"/>
      <w:lvlJc w:val="left"/>
      <w:pPr>
        <w:ind w:left="4995" w:hanging="284"/>
      </w:pPr>
      <w:rPr>
        <w:rFonts w:hint="default"/>
        <w:lang w:val="ru-RU" w:eastAsia="en-US" w:bidi="ar-SA"/>
      </w:rPr>
    </w:lvl>
    <w:lvl w:ilvl="6" w:tplc="F760B99A">
      <w:numFmt w:val="bullet"/>
      <w:lvlText w:val="•"/>
      <w:lvlJc w:val="left"/>
      <w:pPr>
        <w:ind w:left="5942" w:hanging="284"/>
      </w:pPr>
      <w:rPr>
        <w:rFonts w:hint="default"/>
        <w:lang w:val="ru-RU" w:eastAsia="en-US" w:bidi="ar-SA"/>
      </w:rPr>
    </w:lvl>
    <w:lvl w:ilvl="7" w:tplc="D4A0B5F0">
      <w:numFmt w:val="bullet"/>
      <w:lvlText w:val="•"/>
      <w:lvlJc w:val="left"/>
      <w:pPr>
        <w:ind w:left="6889" w:hanging="284"/>
      </w:pPr>
      <w:rPr>
        <w:rFonts w:hint="default"/>
        <w:lang w:val="ru-RU" w:eastAsia="en-US" w:bidi="ar-SA"/>
      </w:rPr>
    </w:lvl>
    <w:lvl w:ilvl="8" w:tplc="5918415A">
      <w:numFmt w:val="bullet"/>
      <w:lvlText w:val="•"/>
      <w:lvlJc w:val="left"/>
      <w:pPr>
        <w:ind w:left="7836" w:hanging="284"/>
      </w:pPr>
      <w:rPr>
        <w:rFonts w:hint="default"/>
        <w:lang w:val="ru-RU" w:eastAsia="en-US" w:bidi="ar-SA"/>
      </w:rPr>
    </w:lvl>
  </w:abstractNum>
  <w:abstractNum w:abstractNumId="167" w15:restartNumberingAfterBreak="0">
    <w:nsid w:val="7F180197"/>
    <w:multiLevelType w:val="multilevel"/>
    <w:tmpl w:val="5BC035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8" w15:restartNumberingAfterBreak="0">
    <w:nsid w:val="7F302D1F"/>
    <w:multiLevelType w:val="multilevel"/>
    <w:tmpl w:val="97FE9A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9" w15:restartNumberingAfterBreak="0">
    <w:nsid w:val="7FE252DC"/>
    <w:multiLevelType w:val="hybridMultilevel"/>
    <w:tmpl w:val="233655AE"/>
    <w:lvl w:ilvl="0" w:tplc="88B88738">
      <w:numFmt w:val="bullet"/>
      <w:lvlText w:val="—"/>
      <w:lvlJc w:val="left"/>
      <w:pPr>
        <w:ind w:left="120" w:hanging="322"/>
      </w:pPr>
      <w:rPr>
        <w:rFonts w:ascii="Times New Roman" w:eastAsia="Times New Roman" w:hAnsi="Times New Roman" w:cs="Times New Roman" w:hint="default"/>
        <w:color w:val="151515"/>
        <w:w w:val="105"/>
        <w:sz w:val="21"/>
        <w:szCs w:val="21"/>
        <w:lang w:val="ru-RU" w:eastAsia="en-US" w:bidi="ar-SA"/>
      </w:rPr>
    </w:lvl>
    <w:lvl w:ilvl="1" w:tplc="F1BEB744">
      <w:numFmt w:val="bullet"/>
      <w:lvlText w:val="—"/>
      <w:lvlJc w:val="left"/>
      <w:pPr>
        <w:ind w:left="560" w:hanging="310"/>
      </w:pPr>
      <w:rPr>
        <w:rFonts w:ascii="Times New Roman" w:eastAsia="Times New Roman" w:hAnsi="Times New Roman" w:cs="Times New Roman" w:hint="default"/>
        <w:color w:val="151515"/>
        <w:w w:val="105"/>
        <w:sz w:val="21"/>
        <w:szCs w:val="21"/>
        <w:lang w:val="ru-RU" w:eastAsia="en-US" w:bidi="ar-SA"/>
      </w:rPr>
    </w:lvl>
    <w:lvl w:ilvl="2" w:tplc="1D105FC4">
      <w:numFmt w:val="bullet"/>
      <w:lvlText w:val="•"/>
      <w:lvlJc w:val="left"/>
      <w:pPr>
        <w:ind w:left="1165" w:hanging="310"/>
      </w:pPr>
      <w:rPr>
        <w:rFonts w:hint="default"/>
        <w:lang w:val="ru-RU" w:eastAsia="en-US" w:bidi="ar-SA"/>
      </w:rPr>
    </w:lvl>
    <w:lvl w:ilvl="3" w:tplc="6DCCA5A2">
      <w:numFmt w:val="bullet"/>
      <w:lvlText w:val="•"/>
      <w:lvlJc w:val="left"/>
      <w:pPr>
        <w:ind w:left="1770" w:hanging="310"/>
      </w:pPr>
      <w:rPr>
        <w:rFonts w:hint="default"/>
        <w:lang w:val="ru-RU" w:eastAsia="en-US" w:bidi="ar-SA"/>
      </w:rPr>
    </w:lvl>
    <w:lvl w:ilvl="4" w:tplc="A8041DBA">
      <w:numFmt w:val="bullet"/>
      <w:lvlText w:val="•"/>
      <w:lvlJc w:val="left"/>
      <w:pPr>
        <w:ind w:left="2375" w:hanging="310"/>
      </w:pPr>
      <w:rPr>
        <w:rFonts w:hint="default"/>
        <w:lang w:val="ru-RU" w:eastAsia="en-US" w:bidi="ar-SA"/>
      </w:rPr>
    </w:lvl>
    <w:lvl w:ilvl="5" w:tplc="C032EE86">
      <w:numFmt w:val="bullet"/>
      <w:lvlText w:val="•"/>
      <w:lvlJc w:val="left"/>
      <w:pPr>
        <w:ind w:left="2980" w:hanging="310"/>
      </w:pPr>
      <w:rPr>
        <w:rFonts w:hint="default"/>
        <w:lang w:val="ru-RU" w:eastAsia="en-US" w:bidi="ar-SA"/>
      </w:rPr>
    </w:lvl>
    <w:lvl w:ilvl="6" w:tplc="29A03DC8">
      <w:numFmt w:val="bullet"/>
      <w:lvlText w:val="•"/>
      <w:lvlJc w:val="left"/>
      <w:pPr>
        <w:ind w:left="3585" w:hanging="310"/>
      </w:pPr>
      <w:rPr>
        <w:rFonts w:hint="default"/>
        <w:lang w:val="ru-RU" w:eastAsia="en-US" w:bidi="ar-SA"/>
      </w:rPr>
    </w:lvl>
    <w:lvl w:ilvl="7" w:tplc="721E88B8">
      <w:numFmt w:val="bullet"/>
      <w:lvlText w:val="•"/>
      <w:lvlJc w:val="left"/>
      <w:pPr>
        <w:ind w:left="4191" w:hanging="310"/>
      </w:pPr>
      <w:rPr>
        <w:rFonts w:hint="default"/>
        <w:lang w:val="ru-RU" w:eastAsia="en-US" w:bidi="ar-SA"/>
      </w:rPr>
    </w:lvl>
    <w:lvl w:ilvl="8" w:tplc="989E5DA2">
      <w:numFmt w:val="bullet"/>
      <w:lvlText w:val="•"/>
      <w:lvlJc w:val="left"/>
      <w:pPr>
        <w:ind w:left="4796" w:hanging="310"/>
      </w:pPr>
      <w:rPr>
        <w:rFonts w:hint="default"/>
        <w:lang w:val="ru-RU" w:eastAsia="en-US" w:bidi="ar-SA"/>
      </w:rPr>
    </w:lvl>
  </w:abstractNum>
  <w:num w:numId="1" w16cid:durableId="1937861668">
    <w:abstractNumId w:val="135"/>
  </w:num>
  <w:num w:numId="2" w16cid:durableId="1230992715">
    <w:abstractNumId w:val="122"/>
  </w:num>
  <w:num w:numId="3" w16cid:durableId="1539973731">
    <w:abstractNumId w:val="67"/>
    <w:lvlOverride w:ilvl="0">
      <w:lvl w:ilvl="0">
        <w:numFmt w:val="bullet"/>
        <w:lvlText w:val=""/>
        <w:lvlJc w:val="left"/>
        <w:pPr>
          <w:tabs>
            <w:tab w:val="num" w:pos="720"/>
          </w:tabs>
          <w:ind w:left="720" w:hanging="360"/>
        </w:pPr>
        <w:rPr>
          <w:rFonts w:ascii="Wingdings" w:hAnsi="Wingdings" w:hint="default"/>
          <w:sz w:val="20"/>
        </w:rPr>
      </w:lvl>
    </w:lvlOverride>
  </w:num>
  <w:num w:numId="4" w16cid:durableId="879322735">
    <w:abstractNumId w:val="67"/>
    <w:lvlOverride w:ilvl="0">
      <w:lvl w:ilvl="0">
        <w:numFmt w:val="bullet"/>
        <w:lvlText w:val=""/>
        <w:lvlJc w:val="left"/>
        <w:pPr>
          <w:tabs>
            <w:tab w:val="num" w:pos="720"/>
          </w:tabs>
          <w:ind w:left="720" w:hanging="360"/>
        </w:pPr>
        <w:rPr>
          <w:rFonts w:ascii="Wingdings" w:hAnsi="Wingdings" w:hint="default"/>
          <w:sz w:val="20"/>
        </w:rPr>
      </w:lvl>
    </w:lvlOverride>
  </w:num>
  <w:num w:numId="5" w16cid:durableId="2135245349">
    <w:abstractNumId w:val="67"/>
    <w:lvlOverride w:ilvl="0">
      <w:lvl w:ilvl="0">
        <w:numFmt w:val="bullet"/>
        <w:lvlText w:val=""/>
        <w:lvlJc w:val="left"/>
        <w:pPr>
          <w:tabs>
            <w:tab w:val="num" w:pos="720"/>
          </w:tabs>
          <w:ind w:left="720" w:hanging="360"/>
        </w:pPr>
        <w:rPr>
          <w:rFonts w:ascii="Wingdings" w:hAnsi="Wingdings" w:hint="default"/>
          <w:sz w:val="20"/>
        </w:rPr>
      </w:lvl>
    </w:lvlOverride>
  </w:num>
  <w:num w:numId="6" w16cid:durableId="1575314230">
    <w:abstractNumId w:val="67"/>
    <w:lvlOverride w:ilvl="0">
      <w:lvl w:ilvl="0">
        <w:numFmt w:val="bullet"/>
        <w:lvlText w:val=""/>
        <w:lvlJc w:val="left"/>
        <w:pPr>
          <w:tabs>
            <w:tab w:val="num" w:pos="720"/>
          </w:tabs>
          <w:ind w:left="720" w:hanging="360"/>
        </w:pPr>
        <w:rPr>
          <w:rFonts w:ascii="Wingdings" w:hAnsi="Wingdings" w:hint="default"/>
          <w:sz w:val="20"/>
        </w:rPr>
      </w:lvl>
    </w:lvlOverride>
  </w:num>
  <w:num w:numId="7" w16cid:durableId="751779109">
    <w:abstractNumId w:val="67"/>
    <w:lvlOverride w:ilvl="0">
      <w:lvl w:ilvl="0">
        <w:numFmt w:val="bullet"/>
        <w:lvlText w:val=""/>
        <w:lvlJc w:val="left"/>
        <w:pPr>
          <w:tabs>
            <w:tab w:val="num" w:pos="720"/>
          </w:tabs>
          <w:ind w:left="720" w:hanging="360"/>
        </w:pPr>
        <w:rPr>
          <w:rFonts w:ascii="Wingdings" w:hAnsi="Wingdings" w:hint="default"/>
          <w:sz w:val="20"/>
        </w:rPr>
      </w:lvl>
    </w:lvlOverride>
  </w:num>
  <w:num w:numId="8" w16cid:durableId="1253276657">
    <w:abstractNumId w:val="67"/>
    <w:lvlOverride w:ilvl="0">
      <w:lvl w:ilvl="0">
        <w:numFmt w:val="bullet"/>
        <w:lvlText w:val=""/>
        <w:lvlJc w:val="left"/>
        <w:pPr>
          <w:tabs>
            <w:tab w:val="num" w:pos="720"/>
          </w:tabs>
          <w:ind w:left="720" w:hanging="360"/>
        </w:pPr>
        <w:rPr>
          <w:rFonts w:ascii="Wingdings" w:hAnsi="Wingdings" w:hint="default"/>
          <w:sz w:val="20"/>
        </w:rPr>
      </w:lvl>
    </w:lvlOverride>
  </w:num>
  <w:num w:numId="9" w16cid:durableId="157884979">
    <w:abstractNumId w:val="67"/>
    <w:lvlOverride w:ilvl="0">
      <w:lvl w:ilvl="0">
        <w:numFmt w:val="bullet"/>
        <w:lvlText w:val=""/>
        <w:lvlJc w:val="left"/>
        <w:pPr>
          <w:tabs>
            <w:tab w:val="num" w:pos="720"/>
          </w:tabs>
          <w:ind w:left="720" w:hanging="360"/>
        </w:pPr>
        <w:rPr>
          <w:rFonts w:ascii="Wingdings" w:hAnsi="Wingdings" w:hint="default"/>
          <w:sz w:val="20"/>
        </w:rPr>
      </w:lvl>
    </w:lvlOverride>
  </w:num>
  <w:num w:numId="10" w16cid:durableId="926620988">
    <w:abstractNumId w:val="67"/>
    <w:lvlOverride w:ilvl="0">
      <w:lvl w:ilvl="0">
        <w:numFmt w:val="bullet"/>
        <w:lvlText w:val=""/>
        <w:lvlJc w:val="left"/>
        <w:pPr>
          <w:tabs>
            <w:tab w:val="num" w:pos="720"/>
          </w:tabs>
          <w:ind w:left="720" w:hanging="360"/>
        </w:pPr>
        <w:rPr>
          <w:rFonts w:ascii="Wingdings" w:hAnsi="Wingdings" w:hint="default"/>
          <w:sz w:val="20"/>
        </w:rPr>
      </w:lvl>
    </w:lvlOverride>
  </w:num>
  <w:num w:numId="11" w16cid:durableId="873468491">
    <w:abstractNumId w:val="67"/>
    <w:lvlOverride w:ilvl="0">
      <w:lvl w:ilvl="0">
        <w:numFmt w:val="bullet"/>
        <w:lvlText w:val=""/>
        <w:lvlJc w:val="left"/>
        <w:pPr>
          <w:tabs>
            <w:tab w:val="num" w:pos="720"/>
          </w:tabs>
          <w:ind w:left="720" w:hanging="360"/>
        </w:pPr>
        <w:rPr>
          <w:rFonts w:ascii="Wingdings" w:hAnsi="Wingdings" w:hint="default"/>
          <w:sz w:val="20"/>
        </w:rPr>
      </w:lvl>
    </w:lvlOverride>
  </w:num>
  <w:num w:numId="12" w16cid:durableId="88896556">
    <w:abstractNumId w:val="67"/>
    <w:lvlOverride w:ilvl="0">
      <w:lvl w:ilvl="0">
        <w:numFmt w:val="bullet"/>
        <w:lvlText w:val=""/>
        <w:lvlJc w:val="left"/>
        <w:pPr>
          <w:tabs>
            <w:tab w:val="num" w:pos="720"/>
          </w:tabs>
          <w:ind w:left="720" w:hanging="360"/>
        </w:pPr>
        <w:rPr>
          <w:rFonts w:ascii="Wingdings" w:hAnsi="Wingdings" w:hint="default"/>
          <w:sz w:val="20"/>
        </w:rPr>
      </w:lvl>
    </w:lvlOverride>
  </w:num>
  <w:num w:numId="13" w16cid:durableId="1411193442">
    <w:abstractNumId w:val="29"/>
    <w:lvlOverride w:ilvl="0">
      <w:lvl w:ilvl="0">
        <w:numFmt w:val="bullet"/>
        <w:lvlText w:val=""/>
        <w:lvlJc w:val="left"/>
        <w:pPr>
          <w:tabs>
            <w:tab w:val="num" w:pos="720"/>
          </w:tabs>
          <w:ind w:left="720" w:hanging="360"/>
        </w:pPr>
        <w:rPr>
          <w:rFonts w:ascii="Wingdings" w:hAnsi="Wingdings" w:hint="default"/>
          <w:sz w:val="20"/>
        </w:rPr>
      </w:lvl>
    </w:lvlOverride>
  </w:num>
  <w:num w:numId="14" w16cid:durableId="1194342547">
    <w:abstractNumId w:val="29"/>
    <w:lvlOverride w:ilvl="0">
      <w:lvl w:ilvl="0">
        <w:numFmt w:val="bullet"/>
        <w:lvlText w:val=""/>
        <w:lvlJc w:val="left"/>
        <w:pPr>
          <w:tabs>
            <w:tab w:val="num" w:pos="720"/>
          </w:tabs>
          <w:ind w:left="720" w:hanging="360"/>
        </w:pPr>
        <w:rPr>
          <w:rFonts w:ascii="Wingdings" w:hAnsi="Wingdings" w:hint="default"/>
          <w:sz w:val="20"/>
        </w:rPr>
      </w:lvl>
    </w:lvlOverride>
  </w:num>
  <w:num w:numId="15" w16cid:durableId="1558475742">
    <w:abstractNumId w:val="29"/>
    <w:lvlOverride w:ilvl="0">
      <w:lvl w:ilvl="0">
        <w:numFmt w:val="bullet"/>
        <w:lvlText w:val=""/>
        <w:lvlJc w:val="left"/>
        <w:pPr>
          <w:tabs>
            <w:tab w:val="num" w:pos="720"/>
          </w:tabs>
          <w:ind w:left="720" w:hanging="360"/>
        </w:pPr>
        <w:rPr>
          <w:rFonts w:ascii="Wingdings" w:hAnsi="Wingdings" w:hint="default"/>
          <w:sz w:val="20"/>
        </w:rPr>
      </w:lvl>
    </w:lvlOverride>
  </w:num>
  <w:num w:numId="16" w16cid:durableId="1177236182">
    <w:abstractNumId w:val="29"/>
    <w:lvlOverride w:ilvl="0">
      <w:lvl w:ilvl="0">
        <w:numFmt w:val="bullet"/>
        <w:lvlText w:val=""/>
        <w:lvlJc w:val="left"/>
        <w:pPr>
          <w:tabs>
            <w:tab w:val="num" w:pos="720"/>
          </w:tabs>
          <w:ind w:left="720" w:hanging="360"/>
        </w:pPr>
        <w:rPr>
          <w:rFonts w:ascii="Wingdings" w:hAnsi="Wingdings" w:hint="default"/>
          <w:sz w:val="20"/>
        </w:rPr>
      </w:lvl>
    </w:lvlOverride>
  </w:num>
  <w:num w:numId="17" w16cid:durableId="342513674">
    <w:abstractNumId w:val="29"/>
    <w:lvlOverride w:ilvl="0">
      <w:lvl w:ilvl="0">
        <w:numFmt w:val="bullet"/>
        <w:lvlText w:val=""/>
        <w:lvlJc w:val="left"/>
        <w:pPr>
          <w:tabs>
            <w:tab w:val="num" w:pos="720"/>
          </w:tabs>
          <w:ind w:left="720" w:hanging="360"/>
        </w:pPr>
        <w:rPr>
          <w:rFonts w:ascii="Wingdings" w:hAnsi="Wingdings" w:hint="default"/>
          <w:sz w:val="20"/>
        </w:rPr>
      </w:lvl>
    </w:lvlOverride>
  </w:num>
  <w:num w:numId="18" w16cid:durableId="1943145560">
    <w:abstractNumId w:val="29"/>
    <w:lvlOverride w:ilvl="0">
      <w:lvl w:ilvl="0">
        <w:numFmt w:val="bullet"/>
        <w:lvlText w:val=""/>
        <w:lvlJc w:val="left"/>
        <w:pPr>
          <w:tabs>
            <w:tab w:val="num" w:pos="720"/>
          </w:tabs>
          <w:ind w:left="720" w:hanging="360"/>
        </w:pPr>
        <w:rPr>
          <w:rFonts w:ascii="Wingdings" w:hAnsi="Wingdings" w:hint="default"/>
          <w:sz w:val="20"/>
        </w:rPr>
      </w:lvl>
    </w:lvlOverride>
  </w:num>
  <w:num w:numId="19" w16cid:durableId="1450007785">
    <w:abstractNumId w:val="29"/>
    <w:lvlOverride w:ilvl="0">
      <w:lvl w:ilvl="0">
        <w:numFmt w:val="bullet"/>
        <w:lvlText w:val=""/>
        <w:lvlJc w:val="left"/>
        <w:pPr>
          <w:tabs>
            <w:tab w:val="num" w:pos="720"/>
          </w:tabs>
          <w:ind w:left="720" w:hanging="360"/>
        </w:pPr>
        <w:rPr>
          <w:rFonts w:ascii="Wingdings" w:hAnsi="Wingdings" w:hint="default"/>
          <w:sz w:val="20"/>
        </w:rPr>
      </w:lvl>
    </w:lvlOverride>
  </w:num>
  <w:num w:numId="20" w16cid:durableId="1078017122">
    <w:abstractNumId w:val="29"/>
    <w:lvlOverride w:ilvl="0">
      <w:lvl w:ilvl="0">
        <w:numFmt w:val="bullet"/>
        <w:lvlText w:val=""/>
        <w:lvlJc w:val="left"/>
        <w:pPr>
          <w:tabs>
            <w:tab w:val="num" w:pos="720"/>
          </w:tabs>
          <w:ind w:left="720" w:hanging="360"/>
        </w:pPr>
        <w:rPr>
          <w:rFonts w:ascii="Wingdings" w:hAnsi="Wingdings" w:hint="default"/>
          <w:sz w:val="20"/>
        </w:rPr>
      </w:lvl>
    </w:lvlOverride>
  </w:num>
  <w:num w:numId="21" w16cid:durableId="1261451214">
    <w:abstractNumId w:val="29"/>
    <w:lvlOverride w:ilvl="0">
      <w:lvl w:ilvl="0">
        <w:numFmt w:val="bullet"/>
        <w:lvlText w:val=""/>
        <w:lvlJc w:val="left"/>
        <w:pPr>
          <w:tabs>
            <w:tab w:val="num" w:pos="720"/>
          </w:tabs>
          <w:ind w:left="720" w:hanging="360"/>
        </w:pPr>
        <w:rPr>
          <w:rFonts w:ascii="Wingdings" w:hAnsi="Wingdings" w:hint="default"/>
          <w:sz w:val="20"/>
        </w:rPr>
      </w:lvl>
    </w:lvlOverride>
  </w:num>
  <w:num w:numId="22" w16cid:durableId="1130510837">
    <w:abstractNumId w:val="113"/>
    <w:lvlOverride w:ilvl="0">
      <w:lvl w:ilvl="0">
        <w:numFmt w:val="bullet"/>
        <w:lvlText w:val=""/>
        <w:lvlJc w:val="left"/>
        <w:pPr>
          <w:tabs>
            <w:tab w:val="num" w:pos="720"/>
          </w:tabs>
          <w:ind w:left="720" w:hanging="360"/>
        </w:pPr>
        <w:rPr>
          <w:rFonts w:ascii="Wingdings" w:hAnsi="Wingdings" w:hint="default"/>
          <w:sz w:val="20"/>
        </w:rPr>
      </w:lvl>
    </w:lvlOverride>
  </w:num>
  <w:num w:numId="23" w16cid:durableId="1580018906">
    <w:abstractNumId w:val="113"/>
    <w:lvlOverride w:ilvl="0">
      <w:lvl w:ilvl="0">
        <w:numFmt w:val="bullet"/>
        <w:lvlText w:val=""/>
        <w:lvlJc w:val="left"/>
        <w:pPr>
          <w:tabs>
            <w:tab w:val="num" w:pos="720"/>
          </w:tabs>
          <w:ind w:left="720" w:hanging="360"/>
        </w:pPr>
        <w:rPr>
          <w:rFonts w:ascii="Wingdings" w:hAnsi="Wingdings" w:hint="default"/>
          <w:sz w:val="20"/>
        </w:rPr>
      </w:lvl>
    </w:lvlOverride>
  </w:num>
  <w:num w:numId="24" w16cid:durableId="214893679">
    <w:abstractNumId w:val="113"/>
    <w:lvlOverride w:ilvl="0">
      <w:lvl w:ilvl="0">
        <w:numFmt w:val="bullet"/>
        <w:lvlText w:val=""/>
        <w:lvlJc w:val="left"/>
        <w:pPr>
          <w:tabs>
            <w:tab w:val="num" w:pos="720"/>
          </w:tabs>
          <w:ind w:left="720" w:hanging="360"/>
        </w:pPr>
        <w:rPr>
          <w:rFonts w:ascii="Wingdings" w:hAnsi="Wingdings" w:hint="default"/>
          <w:sz w:val="20"/>
        </w:rPr>
      </w:lvl>
    </w:lvlOverride>
  </w:num>
  <w:num w:numId="25" w16cid:durableId="156112339">
    <w:abstractNumId w:val="113"/>
    <w:lvlOverride w:ilvl="0">
      <w:lvl w:ilvl="0">
        <w:numFmt w:val="bullet"/>
        <w:lvlText w:val=""/>
        <w:lvlJc w:val="left"/>
        <w:pPr>
          <w:tabs>
            <w:tab w:val="num" w:pos="720"/>
          </w:tabs>
          <w:ind w:left="720" w:hanging="360"/>
        </w:pPr>
        <w:rPr>
          <w:rFonts w:ascii="Wingdings" w:hAnsi="Wingdings" w:hint="default"/>
          <w:sz w:val="20"/>
        </w:rPr>
      </w:lvl>
    </w:lvlOverride>
  </w:num>
  <w:num w:numId="26" w16cid:durableId="1786430">
    <w:abstractNumId w:val="113"/>
    <w:lvlOverride w:ilvl="0">
      <w:lvl w:ilvl="0">
        <w:numFmt w:val="bullet"/>
        <w:lvlText w:val=""/>
        <w:lvlJc w:val="left"/>
        <w:pPr>
          <w:tabs>
            <w:tab w:val="num" w:pos="720"/>
          </w:tabs>
          <w:ind w:left="720" w:hanging="360"/>
        </w:pPr>
        <w:rPr>
          <w:rFonts w:ascii="Wingdings" w:hAnsi="Wingdings" w:hint="default"/>
          <w:sz w:val="20"/>
        </w:rPr>
      </w:lvl>
    </w:lvlOverride>
  </w:num>
  <w:num w:numId="27" w16cid:durableId="700400496">
    <w:abstractNumId w:val="113"/>
    <w:lvlOverride w:ilvl="0">
      <w:lvl w:ilvl="0">
        <w:numFmt w:val="bullet"/>
        <w:lvlText w:val=""/>
        <w:lvlJc w:val="left"/>
        <w:pPr>
          <w:tabs>
            <w:tab w:val="num" w:pos="720"/>
          </w:tabs>
          <w:ind w:left="720" w:hanging="360"/>
        </w:pPr>
        <w:rPr>
          <w:rFonts w:ascii="Wingdings" w:hAnsi="Wingdings" w:hint="default"/>
          <w:sz w:val="20"/>
        </w:rPr>
      </w:lvl>
    </w:lvlOverride>
  </w:num>
  <w:num w:numId="28" w16cid:durableId="1406301951">
    <w:abstractNumId w:val="113"/>
    <w:lvlOverride w:ilvl="0">
      <w:lvl w:ilvl="0">
        <w:numFmt w:val="bullet"/>
        <w:lvlText w:val=""/>
        <w:lvlJc w:val="left"/>
        <w:pPr>
          <w:tabs>
            <w:tab w:val="num" w:pos="720"/>
          </w:tabs>
          <w:ind w:left="720" w:hanging="360"/>
        </w:pPr>
        <w:rPr>
          <w:rFonts w:ascii="Wingdings" w:hAnsi="Wingdings" w:hint="default"/>
          <w:sz w:val="20"/>
        </w:rPr>
      </w:lvl>
    </w:lvlOverride>
  </w:num>
  <w:num w:numId="29" w16cid:durableId="997415990">
    <w:abstractNumId w:val="113"/>
    <w:lvlOverride w:ilvl="0">
      <w:lvl w:ilvl="0">
        <w:numFmt w:val="bullet"/>
        <w:lvlText w:val=""/>
        <w:lvlJc w:val="left"/>
        <w:pPr>
          <w:tabs>
            <w:tab w:val="num" w:pos="720"/>
          </w:tabs>
          <w:ind w:left="720" w:hanging="360"/>
        </w:pPr>
        <w:rPr>
          <w:rFonts w:ascii="Wingdings" w:hAnsi="Wingdings" w:hint="default"/>
          <w:sz w:val="20"/>
        </w:rPr>
      </w:lvl>
    </w:lvlOverride>
  </w:num>
  <w:num w:numId="30" w16cid:durableId="1755592026">
    <w:abstractNumId w:val="113"/>
    <w:lvlOverride w:ilvl="0">
      <w:lvl w:ilvl="0">
        <w:numFmt w:val="bullet"/>
        <w:lvlText w:val=""/>
        <w:lvlJc w:val="left"/>
        <w:pPr>
          <w:tabs>
            <w:tab w:val="num" w:pos="720"/>
          </w:tabs>
          <w:ind w:left="720" w:hanging="360"/>
        </w:pPr>
        <w:rPr>
          <w:rFonts w:ascii="Wingdings" w:hAnsi="Wingdings" w:hint="default"/>
          <w:sz w:val="20"/>
        </w:rPr>
      </w:lvl>
    </w:lvlOverride>
  </w:num>
  <w:num w:numId="31" w16cid:durableId="1564871077">
    <w:abstractNumId w:val="113"/>
    <w:lvlOverride w:ilvl="0">
      <w:lvl w:ilvl="0">
        <w:numFmt w:val="bullet"/>
        <w:lvlText w:val=""/>
        <w:lvlJc w:val="left"/>
        <w:pPr>
          <w:tabs>
            <w:tab w:val="num" w:pos="720"/>
          </w:tabs>
          <w:ind w:left="720" w:hanging="360"/>
        </w:pPr>
        <w:rPr>
          <w:rFonts w:ascii="Wingdings" w:hAnsi="Wingdings" w:hint="default"/>
          <w:sz w:val="20"/>
        </w:rPr>
      </w:lvl>
    </w:lvlOverride>
  </w:num>
  <w:num w:numId="32" w16cid:durableId="1118378179">
    <w:abstractNumId w:val="113"/>
    <w:lvlOverride w:ilvl="0">
      <w:lvl w:ilvl="0">
        <w:numFmt w:val="bullet"/>
        <w:lvlText w:val=""/>
        <w:lvlJc w:val="left"/>
        <w:pPr>
          <w:tabs>
            <w:tab w:val="num" w:pos="720"/>
          </w:tabs>
          <w:ind w:left="720" w:hanging="360"/>
        </w:pPr>
        <w:rPr>
          <w:rFonts w:ascii="Wingdings" w:hAnsi="Wingdings" w:hint="default"/>
          <w:sz w:val="20"/>
        </w:rPr>
      </w:lvl>
    </w:lvlOverride>
  </w:num>
  <w:num w:numId="33" w16cid:durableId="724522532">
    <w:abstractNumId w:val="113"/>
    <w:lvlOverride w:ilvl="0">
      <w:lvl w:ilvl="0">
        <w:numFmt w:val="bullet"/>
        <w:lvlText w:val=""/>
        <w:lvlJc w:val="left"/>
        <w:pPr>
          <w:tabs>
            <w:tab w:val="num" w:pos="720"/>
          </w:tabs>
          <w:ind w:left="720" w:hanging="360"/>
        </w:pPr>
        <w:rPr>
          <w:rFonts w:ascii="Wingdings" w:hAnsi="Wingdings" w:hint="default"/>
          <w:sz w:val="20"/>
        </w:rPr>
      </w:lvl>
    </w:lvlOverride>
  </w:num>
  <w:num w:numId="34" w16cid:durableId="1197543951">
    <w:abstractNumId w:val="73"/>
    <w:lvlOverride w:ilvl="0">
      <w:lvl w:ilvl="0">
        <w:numFmt w:val="bullet"/>
        <w:lvlText w:val=""/>
        <w:lvlJc w:val="left"/>
        <w:pPr>
          <w:tabs>
            <w:tab w:val="num" w:pos="720"/>
          </w:tabs>
          <w:ind w:left="720" w:hanging="360"/>
        </w:pPr>
        <w:rPr>
          <w:rFonts w:ascii="Wingdings" w:hAnsi="Wingdings" w:hint="default"/>
          <w:sz w:val="20"/>
        </w:rPr>
      </w:lvl>
    </w:lvlOverride>
  </w:num>
  <w:num w:numId="35" w16cid:durableId="1277637327">
    <w:abstractNumId w:val="73"/>
    <w:lvlOverride w:ilvl="0">
      <w:lvl w:ilvl="0">
        <w:numFmt w:val="bullet"/>
        <w:lvlText w:val=""/>
        <w:lvlJc w:val="left"/>
        <w:pPr>
          <w:tabs>
            <w:tab w:val="num" w:pos="720"/>
          </w:tabs>
          <w:ind w:left="720" w:hanging="360"/>
        </w:pPr>
        <w:rPr>
          <w:rFonts w:ascii="Wingdings" w:hAnsi="Wingdings" w:hint="default"/>
          <w:sz w:val="20"/>
        </w:rPr>
      </w:lvl>
    </w:lvlOverride>
  </w:num>
  <w:num w:numId="36" w16cid:durableId="1875651385">
    <w:abstractNumId w:val="73"/>
    <w:lvlOverride w:ilvl="0">
      <w:lvl w:ilvl="0">
        <w:numFmt w:val="bullet"/>
        <w:lvlText w:val=""/>
        <w:lvlJc w:val="left"/>
        <w:pPr>
          <w:tabs>
            <w:tab w:val="num" w:pos="720"/>
          </w:tabs>
          <w:ind w:left="720" w:hanging="360"/>
        </w:pPr>
        <w:rPr>
          <w:rFonts w:ascii="Wingdings" w:hAnsi="Wingdings" w:hint="default"/>
          <w:sz w:val="20"/>
        </w:rPr>
      </w:lvl>
    </w:lvlOverride>
  </w:num>
  <w:num w:numId="37" w16cid:durableId="641344974">
    <w:abstractNumId w:val="73"/>
    <w:lvlOverride w:ilvl="0">
      <w:lvl w:ilvl="0">
        <w:numFmt w:val="bullet"/>
        <w:lvlText w:val=""/>
        <w:lvlJc w:val="left"/>
        <w:pPr>
          <w:tabs>
            <w:tab w:val="num" w:pos="720"/>
          </w:tabs>
          <w:ind w:left="720" w:hanging="360"/>
        </w:pPr>
        <w:rPr>
          <w:rFonts w:ascii="Wingdings" w:hAnsi="Wingdings" w:hint="default"/>
          <w:sz w:val="20"/>
        </w:rPr>
      </w:lvl>
    </w:lvlOverride>
  </w:num>
  <w:num w:numId="38" w16cid:durableId="1097678202">
    <w:abstractNumId w:val="73"/>
    <w:lvlOverride w:ilvl="0">
      <w:lvl w:ilvl="0">
        <w:numFmt w:val="bullet"/>
        <w:lvlText w:val=""/>
        <w:lvlJc w:val="left"/>
        <w:pPr>
          <w:tabs>
            <w:tab w:val="num" w:pos="720"/>
          </w:tabs>
          <w:ind w:left="720" w:hanging="360"/>
        </w:pPr>
        <w:rPr>
          <w:rFonts w:ascii="Wingdings" w:hAnsi="Wingdings" w:hint="default"/>
          <w:sz w:val="20"/>
        </w:rPr>
      </w:lvl>
    </w:lvlOverride>
  </w:num>
  <w:num w:numId="39" w16cid:durableId="1492478059">
    <w:abstractNumId w:val="73"/>
    <w:lvlOverride w:ilvl="0">
      <w:lvl w:ilvl="0">
        <w:numFmt w:val="bullet"/>
        <w:lvlText w:val=""/>
        <w:lvlJc w:val="left"/>
        <w:pPr>
          <w:tabs>
            <w:tab w:val="num" w:pos="720"/>
          </w:tabs>
          <w:ind w:left="720" w:hanging="360"/>
        </w:pPr>
        <w:rPr>
          <w:rFonts w:ascii="Wingdings" w:hAnsi="Wingdings" w:hint="default"/>
          <w:sz w:val="20"/>
        </w:rPr>
      </w:lvl>
    </w:lvlOverride>
  </w:num>
  <w:num w:numId="40" w16cid:durableId="1598365869">
    <w:abstractNumId w:val="73"/>
    <w:lvlOverride w:ilvl="0">
      <w:lvl w:ilvl="0">
        <w:numFmt w:val="bullet"/>
        <w:lvlText w:val=""/>
        <w:lvlJc w:val="left"/>
        <w:pPr>
          <w:tabs>
            <w:tab w:val="num" w:pos="720"/>
          </w:tabs>
          <w:ind w:left="720" w:hanging="360"/>
        </w:pPr>
        <w:rPr>
          <w:rFonts w:ascii="Wingdings" w:hAnsi="Wingdings" w:hint="default"/>
          <w:sz w:val="20"/>
        </w:rPr>
      </w:lvl>
    </w:lvlOverride>
  </w:num>
  <w:num w:numId="41" w16cid:durableId="1721637737">
    <w:abstractNumId w:val="59"/>
    <w:lvlOverride w:ilvl="0">
      <w:lvl w:ilvl="0">
        <w:numFmt w:val="bullet"/>
        <w:lvlText w:val=""/>
        <w:lvlJc w:val="left"/>
        <w:pPr>
          <w:tabs>
            <w:tab w:val="num" w:pos="720"/>
          </w:tabs>
          <w:ind w:left="720" w:hanging="360"/>
        </w:pPr>
        <w:rPr>
          <w:rFonts w:ascii="Wingdings" w:hAnsi="Wingdings" w:hint="default"/>
          <w:sz w:val="20"/>
        </w:rPr>
      </w:lvl>
    </w:lvlOverride>
  </w:num>
  <w:num w:numId="42" w16cid:durableId="1421487241">
    <w:abstractNumId w:val="59"/>
    <w:lvlOverride w:ilvl="0">
      <w:lvl w:ilvl="0">
        <w:numFmt w:val="bullet"/>
        <w:lvlText w:val=""/>
        <w:lvlJc w:val="left"/>
        <w:pPr>
          <w:tabs>
            <w:tab w:val="num" w:pos="720"/>
          </w:tabs>
          <w:ind w:left="720" w:hanging="360"/>
        </w:pPr>
        <w:rPr>
          <w:rFonts w:ascii="Wingdings" w:hAnsi="Wingdings" w:hint="default"/>
          <w:sz w:val="20"/>
        </w:rPr>
      </w:lvl>
    </w:lvlOverride>
  </w:num>
  <w:num w:numId="43" w16cid:durableId="802581597">
    <w:abstractNumId w:val="59"/>
    <w:lvlOverride w:ilvl="0">
      <w:lvl w:ilvl="0">
        <w:numFmt w:val="bullet"/>
        <w:lvlText w:val=""/>
        <w:lvlJc w:val="left"/>
        <w:pPr>
          <w:tabs>
            <w:tab w:val="num" w:pos="720"/>
          </w:tabs>
          <w:ind w:left="720" w:hanging="360"/>
        </w:pPr>
        <w:rPr>
          <w:rFonts w:ascii="Wingdings" w:hAnsi="Wingdings" w:hint="default"/>
          <w:sz w:val="20"/>
        </w:rPr>
      </w:lvl>
    </w:lvlOverride>
  </w:num>
  <w:num w:numId="44" w16cid:durableId="1498880749">
    <w:abstractNumId w:val="59"/>
    <w:lvlOverride w:ilvl="0">
      <w:lvl w:ilvl="0">
        <w:numFmt w:val="bullet"/>
        <w:lvlText w:val=""/>
        <w:lvlJc w:val="left"/>
        <w:pPr>
          <w:tabs>
            <w:tab w:val="num" w:pos="720"/>
          </w:tabs>
          <w:ind w:left="720" w:hanging="360"/>
        </w:pPr>
        <w:rPr>
          <w:rFonts w:ascii="Wingdings" w:hAnsi="Wingdings" w:hint="default"/>
          <w:sz w:val="20"/>
        </w:rPr>
      </w:lvl>
    </w:lvlOverride>
  </w:num>
  <w:num w:numId="45" w16cid:durableId="1250653910">
    <w:abstractNumId w:val="59"/>
    <w:lvlOverride w:ilvl="0">
      <w:lvl w:ilvl="0">
        <w:numFmt w:val="bullet"/>
        <w:lvlText w:val=""/>
        <w:lvlJc w:val="left"/>
        <w:pPr>
          <w:tabs>
            <w:tab w:val="num" w:pos="720"/>
          </w:tabs>
          <w:ind w:left="720" w:hanging="360"/>
        </w:pPr>
        <w:rPr>
          <w:rFonts w:ascii="Wingdings" w:hAnsi="Wingdings" w:hint="default"/>
          <w:sz w:val="20"/>
        </w:rPr>
      </w:lvl>
    </w:lvlOverride>
  </w:num>
  <w:num w:numId="46" w16cid:durableId="150947909">
    <w:abstractNumId w:val="59"/>
    <w:lvlOverride w:ilvl="0">
      <w:lvl w:ilvl="0">
        <w:numFmt w:val="bullet"/>
        <w:lvlText w:val=""/>
        <w:lvlJc w:val="left"/>
        <w:pPr>
          <w:tabs>
            <w:tab w:val="num" w:pos="720"/>
          </w:tabs>
          <w:ind w:left="720" w:hanging="360"/>
        </w:pPr>
        <w:rPr>
          <w:rFonts w:ascii="Wingdings" w:hAnsi="Wingdings" w:hint="default"/>
          <w:sz w:val="20"/>
        </w:rPr>
      </w:lvl>
    </w:lvlOverride>
  </w:num>
  <w:num w:numId="47" w16cid:durableId="1909073841">
    <w:abstractNumId w:val="18"/>
    <w:lvlOverride w:ilvl="0">
      <w:lvl w:ilvl="0">
        <w:numFmt w:val="bullet"/>
        <w:lvlText w:val=""/>
        <w:lvlJc w:val="left"/>
        <w:pPr>
          <w:tabs>
            <w:tab w:val="num" w:pos="720"/>
          </w:tabs>
          <w:ind w:left="720" w:hanging="360"/>
        </w:pPr>
        <w:rPr>
          <w:rFonts w:ascii="Wingdings" w:hAnsi="Wingdings" w:hint="default"/>
          <w:sz w:val="20"/>
        </w:rPr>
      </w:lvl>
    </w:lvlOverride>
  </w:num>
  <w:num w:numId="48" w16cid:durableId="745031468">
    <w:abstractNumId w:val="18"/>
    <w:lvlOverride w:ilvl="0">
      <w:lvl w:ilvl="0">
        <w:numFmt w:val="bullet"/>
        <w:lvlText w:val=""/>
        <w:lvlJc w:val="left"/>
        <w:pPr>
          <w:tabs>
            <w:tab w:val="num" w:pos="720"/>
          </w:tabs>
          <w:ind w:left="720" w:hanging="360"/>
        </w:pPr>
        <w:rPr>
          <w:rFonts w:ascii="Wingdings" w:hAnsi="Wingdings" w:hint="default"/>
          <w:sz w:val="20"/>
        </w:rPr>
      </w:lvl>
    </w:lvlOverride>
  </w:num>
  <w:num w:numId="49" w16cid:durableId="553201740">
    <w:abstractNumId w:val="18"/>
    <w:lvlOverride w:ilvl="0">
      <w:lvl w:ilvl="0">
        <w:numFmt w:val="bullet"/>
        <w:lvlText w:val=""/>
        <w:lvlJc w:val="left"/>
        <w:pPr>
          <w:tabs>
            <w:tab w:val="num" w:pos="720"/>
          </w:tabs>
          <w:ind w:left="720" w:hanging="360"/>
        </w:pPr>
        <w:rPr>
          <w:rFonts w:ascii="Wingdings" w:hAnsi="Wingdings" w:hint="default"/>
          <w:sz w:val="20"/>
        </w:rPr>
      </w:lvl>
    </w:lvlOverride>
  </w:num>
  <w:num w:numId="50" w16cid:durableId="1213465205">
    <w:abstractNumId w:val="18"/>
    <w:lvlOverride w:ilvl="0">
      <w:lvl w:ilvl="0">
        <w:numFmt w:val="bullet"/>
        <w:lvlText w:val=""/>
        <w:lvlJc w:val="left"/>
        <w:pPr>
          <w:tabs>
            <w:tab w:val="num" w:pos="720"/>
          </w:tabs>
          <w:ind w:left="720" w:hanging="360"/>
        </w:pPr>
        <w:rPr>
          <w:rFonts w:ascii="Wingdings" w:hAnsi="Wingdings" w:hint="default"/>
          <w:sz w:val="20"/>
        </w:rPr>
      </w:lvl>
    </w:lvlOverride>
  </w:num>
  <w:num w:numId="51" w16cid:durableId="70081118">
    <w:abstractNumId w:val="18"/>
    <w:lvlOverride w:ilvl="0">
      <w:lvl w:ilvl="0">
        <w:numFmt w:val="bullet"/>
        <w:lvlText w:val=""/>
        <w:lvlJc w:val="left"/>
        <w:pPr>
          <w:tabs>
            <w:tab w:val="num" w:pos="720"/>
          </w:tabs>
          <w:ind w:left="720" w:hanging="360"/>
        </w:pPr>
        <w:rPr>
          <w:rFonts w:ascii="Wingdings" w:hAnsi="Wingdings" w:hint="default"/>
          <w:sz w:val="20"/>
        </w:rPr>
      </w:lvl>
    </w:lvlOverride>
  </w:num>
  <w:num w:numId="52" w16cid:durableId="43143832">
    <w:abstractNumId w:val="18"/>
    <w:lvlOverride w:ilvl="0">
      <w:lvl w:ilvl="0">
        <w:numFmt w:val="bullet"/>
        <w:lvlText w:val=""/>
        <w:lvlJc w:val="left"/>
        <w:pPr>
          <w:tabs>
            <w:tab w:val="num" w:pos="720"/>
          </w:tabs>
          <w:ind w:left="720" w:hanging="360"/>
        </w:pPr>
        <w:rPr>
          <w:rFonts w:ascii="Wingdings" w:hAnsi="Wingdings" w:hint="default"/>
          <w:sz w:val="20"/>
        </w:rPr>
      </w:lvl>
    </w:lvlOverride>
  </w:num>
  <w:num w:numId="53" w16cid:durableId="741412176">
    <w:abstractNumId w:val="18"/>
    <w:lvlOverride w:ilvl="0">
      <w:lvl w:ilvl="0">
        <w:numFmt w:val="bullet"/>
        <w:lvlText w:val=""/>
        <w:lvlJc w:val="left"/>
        <w:pPr>
          <w:tabs>
            <w:tab w:val="num" w:pos="720"/>
          </w:tabs>
          <w:ind w:left="720" w:hanging="360"/>
        </w:pPr>
        <w:rPr>
          <w:rFonts w:ascii="Wingdings" w:hAnsi="Wingdings" w:hint="default"/>
          <w:sz w:val="20"/>
        </w:rPr>
      </w:lvl>
    </w:lvlOverride>
  </w:num>
  <w:num w:numId="54" w16cid:durableId="1292596017">
    <w:abstractNumId w:val="18"/>
    <w:lvlOverride w:ilvl="0">
      <w:lvl w:ilvl="0">
        <w:numFmt w:val="bullet"/>
        <w:lvlText w:val=""/>
        <w:lvlJc w:val="left"/>
        <w:pPr>
          <w:tabs>
            <w:tab w:val="num" w:pos="720"/>
          </w:tabs>
          <w:ind w:left="720" w:hanging="360"/>
        </w:pPr>
        <w:rPr>
          <w:rFonts w:ascii="Wingdings" w:hAnsi="Wingdings" w:hint="default"/>
          <w:sz w:val="20"/>
        </w:rPr>
      </w:lvl>
    </w:lvlOverride>
  </w:num>
  <w:num w:numId="55" w16cid:durableId="155459725">
    <w:abstractNumId w:val="18"/>
    <w:lvlOverride w:ilvl="0">
      <w:lvl w:ilvl="0">
        <w:numFmt w:val="bullet"/>
        <w:lvlText w:val=""/>
        <w:lvlJc w:val="left"/>
        <w:pPr>
          <w:tabs>
            <w:tab w:val="num" w:pos="720"/>
          </w:tabs>
          <w:ind w:left="720" w:hanging="360"/>
        </w:pPr>
        <w:rPr>
          <w:rFonts w:ascii="Wingdings" w:hAnsi="Wingdings" w:hint="default"/>
          <w:sz w:val="20"/>
        </w:rPr>
      </w:lvl>
    </w:lvlOverride>
  </w:num>
  <w:num w:numId="56" w16cid:durableId="79955771">
    <w:abstractNumId w:val="18"/>
    <w:lvlOverride w:ilvl="0">
      <w:lvl w:ilvl="0">
        <w:numFmt w:val="bullet"/>
        <w:lvlText w:val=""/>
        <w:lvlJc w:val="left"/>
        <w:pPr>
          <w:tabs>
            <w:tab w:val="num" w:pos="720"/>
          </w:tabs>
          <w:ind w:left="720" w:hanging="360"/>
        </w:pPr>
        <w:rPr>
          <w:rFonts w:ascii="Wingdings" w:hAnsi="Wingdings" w:hint="default"/>
          <w:sz w:val="20"/>
        </w:rPr>
      </w:lvl>
    </w:lvlOverride>
  </w:num>
  <w:num w:numId="57" w16cid:durableId="2053460820">
    <w:abstractNumId w:val="18"/>
    <w:lvlOverride w:ilvl="0">
      <w:lvl w:ilvl="0">
        <w:numFmt w:val="bullet"/>
        <w:lvlText w:val=""/>
        <w:lvlJc w:val="left"/>
        <w:pPr>
          <w:tabs>
            <w:tab w:val="num" w:pos="720"/>
          </w:tabs>
          <w:ind w:left="720" w:hanging="360"/>
        </w:pPr>
        <w:rPr>
          <w:rFonts w:ascii="Wingdings" w:hAnsi="Wingdings" w:hint="default"/>
          <w:sz w:val="20"/>
        </w:rPr>
      </w:lvl>
    </w:lvlOverride>
  </w:num>
  <w:num w:numId="58" w16cid:durableId="2050254335">
    <w:abstractNumId w:val="18"/>
    <w:lvlOverride w:ilvl="0">
      <w:lvl w:ilvl="0">
        <w:numFmt w:val="bullet"/>
        <w:lvlText w:val=""/>
        <w:lvlJc w:val="left"/>
        <w:pPr>
          <w:tabs>
            <w:tab w:val="num" w:pos="720"/>
          </w:tabs>
          <w:ind w:left="720" w:hanging="360"/>
        </w:pPr>
        <w:rPr>
          <w:rFonts w:ascii="Wingdings" w:hAnsi="Wingdings" w:hint="default"/>
          <w:sz w:val="20"/>
        </w:rPr>
      </w:lvl>
    </w:lvlOverride>
  </w:num>
  <w:num w:numId="59" w16cid:durableId="361638322">
    <w:abstractNumId w:val="100"/>
    <w:lvlOverride w:ilvl="0">
      <w:lvl w:ilvl="0">
        <w:numFmt w:val="bullet"/>
        <w:lvlText w:val=""/>
        <w:lvlJc w:val="left"/>
        <w:pPr>
          <w:tabs>
            <w:tab w:val="num" w:pos="720"/>
          </w:tabs>
          <w:ind w:left="720" w:hanging="360"/>
        </w:pPr>
        <w:rPr>
          <w:rFonts w:ascii="Wingdings" w:hAnsi="Wingdings" w:hint="default"/>
          <w:sz w:val="20"/>
        </w:rPr>
      </w:lvl>
    </w:lvlOverride>
  </w:num>
  <w:num w:numId="60" w16cid:durableId="518080209">
    <w:abstractNumId w:val="100"/>
    <w:lvlOverride w:ilvl="0">
      <w:lvl w:ilvl="0">
        <w:numFmt w:val="bullet"/>
        <w:lvlText w:val=""/>
        <w:lvlJc w:val="left"/>
        <w:pPr>
          <w:tabs>
            <w:tab w:val="num" w:pos="720"/>
          </w:tabs>
          <w:ind w:left="720" w:hanging="360"/>
        </w:pPr>
        <w:rPr>
          <w:rFonts w:ascii="Wingdings" w:hAnsi="Wingdings" w:hint="default"/>
          <w:sz w:val="20"/>
        </w:rPr>
      </w:lvl>
    </w:lvlOverride>
  </w:num>
  <w:num w:numId="61" w16cid:durableId="1033502787">
    <w:abstractNumId w:val="100"/>
    <w:lvlOverride w:ilvl="0">
      <w:lvl w:ilvl="0">
        <w:numFmt w:val="bullet"/>
        <w:lvlText w:val=""/>
        <w:lvlJc w:val="left"/>
        <w:pPr>
          <w:tabs>
            <w:tab w:val="num" w:pos="720"/>
          </w:tabs>
          <w:ind w:left="720" w:hanging="360"/>
        </w:pPr>
        <w:rPr>
          <w:rFonts w:ascii="Wingdings" w:hAnsi="Wingdings" w:hint="default"/>
          <w:sz w:val="20"/>
        </w:rPr>
      </w:lvl>
    </w:lvlOverride>
  </w:num>
  <w:num w:numId="62" w16cid:durableId="641815014">
    <w:abstractNumId w:val="100"/>
    <w:lvlOverride w:ilvl="0">
      <w:lvl w:ilvl="0">
        <w:numFmt w:val="bullet"/>
        <w:lvlText w:val=""/>
        <w:lvlJc w:val="left"/>
        <w:pPr>
          <w:tabs>
            <w:tab w:val="num" w:pos="720"/>
          </w:tabs>
          <w:ind w:left="720" w:hanging="360"/>
        </w:pPr>
        <w:rPr>
          <w:rFonts w:ascii="Wingdings" w:hAnsi="Wingdings" w:hint="default"/>
          <w:sz w:val="20"/>
        </w:rPr>
      </w:lvl>
    </w:lvlOverride>
  </w:num>
  <w:num w:numId="63" w16cid:durableId="33582353">
    <w:abstractNumId w:val="100"/>
    <w:lvlOverride w:ilvl="0">
      <w:lvl w:ilvl="0">
        <w:numFmt w:val="bullet"/>
        <w:lvlText w:val=""/>
        <w:lvlJc w:val="left"/>
        <w:pPr>
          <w:tabs>
            <w:tab w:val="num" w:pos="720"/>
          </w:tabs>
          <w:ind w:left="720" w:hanging="360"/>
        </w:pPr>
        <w:rPr>
          <w:rFonts w:ascii="Wingdings" w:hAnsi="Wingdings" w:hint="default"/>
          <w:sz w:val="20"/>
        </w:rPr>
      </w:lvl>
    </w:lvlOverride>
  </w:num>
  <w:num w:numId="64" w16cid:durableId="2031645355">
    <w:abstractNumId w:val="100"/>
    <w:lvlOverride w:ilvl="0">
      <w:lvl w:ilvl="0">
        <w:numFmt w:val="bullet"/>
        <w:lvlText w:val=""/>
        <w:lvlJc w:val="left"/>
        <w:pPr>
          <w:tabs>
            <w:tab w:val="num" w:pos="720"/>
          </w:tabs>
          <w:ind w:left="720" w:hanging="360"/>
        </w:pPr>
        <w:rPr>
          <w:rFonts w:ascii="Wingdings" w:hAnsi="Wingdings" w:hint="default"/>
          <w:sz w:val="20"/>
        </w:rPr>
      </w:lvl>
    </w:lvlOverride>
  </w:num>
  <w:num w:numId="65" w16cid:durableId="1735160622">
    <w:abstractNumId w:val="42"/>
  </w:num>
  <w:num w:numId="66" w16cid:durableId="1543588577">
    <w:abstractNumId w:val="144"/>
  </w:num>
  <w:num w:numId="67" w16cid:durableId="778067724">
    <w:abstractNumId w:val="136"/>
  </w:num>
  <w:num w:numId="68" w16cid:durableId="1660495396">
    <w:abstractNumId w:val="11"/>
  </w:num>
  <w:num w:numId="69" w16cid:durableId="1363631617">
    <w:abstractNumId w:val="119"/>
  </w:num>
  <w:num w:numId="70" w16cid:durableId="1359237270">
    <w:abstractNumId w:val="12"/>
  </w:num>
  <w:num w:numId="71" w16cid:durableId="1191337746">
    <w:abstractNumId w:val="118"/>
  </w:num>
  <w:num w:numId="72" w16cid:durableId="90706567">
    <w:abstractNumId w:val="5"/>
  </w:num>
  <w:num w:numId="73" w16cid:durableId="1290553223">
    <w:abstractNumId w:val="163"/>
  </w:num>
  <w:num w:numId="74" w16cid:durableId="486096470">
    <w:abstractNumId w:val="84"/>
  </w:num>
  <w:num w:numId="75" w16cid:durableId="84810129">
    <w:abstractNumId w:val="15"/>
  </w:num>
  <w:num w:numId="76" w16cid:durableId="1244952658">
    <w:abstractNumId w:val="149"/>
  </w:num>
  <w:num w:numId="77" w16cid:durableId="1776512861">
    <w:abstractNumId w:val="145"/>
  </w:num>
  <w:num w:numId="78" w16cid:durableId="242106752">
    <w:abstractNumId w:val="44"/>
  </w:num>
  <w:num w:numId="79" w16cid:durableId="1758092579">
    <w:abstractNumId w:val="45"/>
  </w:num>
  <w:num w:numId="80" w16cid:durableId="1883205248">
    <w:abstractNumId w:val="124"/>
  </w:num>
  <w:num w:numId="81" w16cid:durableId="1012728530">
    <w:abstractNumId w:val="7"/>
  </w:num>
  <w:num w:numId="82" w16cid:durableId="1490049496">
    <w:abstractNumId w:val="141"/>
  </w:num>
  <w:num w:numId="83" w16cid:durableId="1573077597">
    <w:abstractNumId w:val="17"/>
  </w:num>
  <w:num w:numId="84" w16cid:durableId="466701641">
    <w:abstractNumId w:val="70"/>
  </w:num>
  <w:num w:numId="85" w16cid:durableId="1008866787">
    <w:abstractNumId w:val="68"/>
  </w:num>
  <w:num w:numId="86" w16cid:durableId="1247348474">
    <w:abstractNumId w:val="160"/>
  </w:num>
  <w:num w:numId="87" w16cid:durableId="1523854914">
    <w:abstractNumId w:val="52"/>
  </w:num>
  <w:num w:numId="88" w16cid:durableId="2068529340">
    <w:abstractNumId w:val="76"/>
  </w:num>
  <w:num w:numId="89" w16cid:durableId="1953976390">
    <w:abstractNumId w:val="78"/>
  </w:num>
  <w:num w:numId="90" w16cid:durableId="1676610468">
    <w:abstractNumId w:val="89"/>
  </w:num>
  <w:num w:numId="91" w16cid:durableId="694035493">
    <w:abstractNumId w:val="157"/>
  </w:num>
  <w:num w:numId="92" w16cid:durableId="372852935">
    <w:abstractNumId w:val="148"/>
  </w:num>
  <w:num w:numId="93" w16cid:durableId="1614436988">
    <w:abstractNumId w:val="27"/>
  </w:num>
  <w:num w:numId="94" w16cid:durableId="597249995">
    <w:abstractNumId w:val="104"/>
  </w:num>
  <w:num w:numId="95" w16cid:durableId="1826777265">
    <w:abstractNumId w:val="74"/>
  </w:num>
  <w:num w:numId="96" w16cid:durableId="1616793309">
    <w:abstractNumId w:val="57"/>
  </w:num>
  <w:num w:numId="97" w16cid:durableId="564682852">
    <w:abstractNumId w:val="106"/>
  </w:num>
  <w:num w:numId="98" w16cid:durableId="1991866335">
    <w:abstractNumId w:val="32"/>
  </w:num>
  <w:num w:numId="99" w16cid:durableId="1404832504">
    <w:abstractNumId w:val="60"/>
  </w:num>
  <w:num w:numId="100" w16cid:durableId="1950427057">
    <w:abstractNumId w:val="109"/>
  </w:num>
  <w:num w:numId="101" w16cid:durableId="1068839617">
    <w:abstractNumId w:val="158"/>
  </w:num>
  <w:num w:numId="102" w16cid:durableId="1725133480">
    <w:abstractNumId w:val="107"/>
  </w:num>
  <w:num w:numId="103" w16cid:durableId="1244686950">
    <w:abstractNumId w:val="154"/>
  </w:num>
  <w:num w:numId="104" w16cid:durableId="1580483541">
    <w:abstractNumId w:val="40"/>
  </w:num>
  <w:num w:numId="105" w16cid:durableId="128015749">
    <w:abstractNumId w:val="1"/>
  </w:num>
  <w:num w:numId="106" w16cid:durableId="349575075">
    <w:abstractNumId w:val="24"/>
  </w:num>
  <w:num w:numId="107" w16cid:durableId="1011175686">
    <w:abstractNumId w:val="14"/>
  </w:num>
  <w:num w:numId="108" w16cid:durableId="649404278">
    <w:abstractNumId w:val="22"/>
  </w:num>
  <w:num w:numId="109" w16cid:durableId="1789275947">
    <w:abstractNumId w:val="51"/>
  </w:num>
  <w:num w:numId="110" w16cid:durableId="631516479">
    <w:abstractNumId w:val="94"/>
  </w:num>
  <w:num w:numId="111" w16cid:durableId="31006354">
    <w:abstractNumId w:val="167"/>
  </w:num>
  <w:num w:numId="112" w16cid:durableId="800617405">
    <w:abstractNumId w:val="146"/>
  </w:num>
  <w:num w:numId="113" w16cid:durableId="1378123484">
    <w:abstractNumId w:val="47"/>
  </w:num>
  <w:num w:numId="114" w16cid:durableId="174811325">
    <w:abstractNumId w:val="9"/>
  </w:num>
  <w:num w:numId="115" w16cid:durableId="1868181595">
    <w:abstractNumId w:val="110"/>
  </w:num>
  <w:num w:numId="116" w16cid:durableId="303196628">
    <w:abstractNumId w:val="111"/>
  </w:num>
  <w:num w:numId="117" w16cid:durableId="1130198859">
    <w:abstractNumId w:val="85"/>
  </w:num>
  <w:num w:numId="118" w16cid:durableId="942499546">
    <w:abstractNumId w:val="95"/>
  </w:num>
  <w:num w:numId="119" w16cid:durableId="501504244">
    <w:abstractNumId w:val="105"/>
  </w:num>
  <w:num w:numId="120" w16cid:durableId="619264737">
    <w:abstractNumId w:val="161"/>
  </w:num>
  <w:num w:numId="121" w16cid:durableId="730736443">
    <w:abstractNumId w:val="64"/>
  </w:num>
  <w:num w:numId="122" w16cid:durableId="949240870">
    <w:abstractNumId w:val="41"/>
  </w:num>
  <w:num w:numId="123" w16cid:durableId="321006732">
    <w:abstractNumId w:val="147"/>
  </w:num>
  <w:num w:numId="124" w16cid:durableId="1178891343">
    <w:abstractNumId w:val="139"/>
  </w:num>
  <w:num w:numId="125" w16cid:durableId="63335535">
    <w:abstractNumId w:val="63"/>
  </w:num>
  <w:num w:numId="126" w16cid:durableId="812676997">
    <w:abstractNumId w:val="165"/>
  </w:num>
  <w:num w:numId="127" w16cid:durableId="302543897">
    <w:abstractNumId w:val="98"/>
  </w:num>
  <w:num w:numId="128" w16cid:durableId="964509435">
    <w:abstractNumId w:val="3"/>
  </w:num>
  <w:num w:numId="129" w16cid:durableId="201023356">
    <w:abstractNumId w:val="86"/>
  </w:num>
  <w:num w:numId="130" w16cid:durableId="1334334412">
    <w:abstractNumId w:val="132"/>
  </w:num>
  <w:num w:numId="131" w16cid:durableId="113451778">
    <w:abstractNumId w:val="155"/>
  </w:num>
  <w:num w:numId="132" w16cid:durableId="1828091172">
    <w:abstractNumId w:val="112"/>
  </w:num>
  <w:num w:numId="133" w16cid:durableId="462696028">
    <w:abstractNumId w:val="92"/>
  </w:num>
  <w:num w:numId="134" w16cid:durableId="1509097697">
    <w:abstractNumId w:val="156"/>
  </w:num>
  <w:num w:numId="135" w16cid:durableId="2034769220">
    <w:abstractNumId w:val="169"/>
  </w:num>
  <w:num w:numId="136" w16cid:durableId="922177993">
    <w:abstractNumId w:val="66"/>
  </w:num>
  <w:num w:numId="137" w16cid:durableId="1285968082">
    <w:abstractNumId w:val="151"/>
  </w:num>
  <w:num w:numId="138" w16cid:durableId="1688100586">
    <w:abstractNumId w:val="127"/>
  </w:num>
  <w:num w:numId="139" w16cid:durableId="1013143003">
    <w:abstractNumId w:val="23"/>
  </w:num>
  <w:num w:numId="140" w16cid:durableId="21564487">
    <w:abstractNumId w:val="54"/>
  </w:num>
  <w:num w:numId="141" w16cid:durableId="1424491057">
    <w:abstractNumId w:val="153"/>
  </w:num>
  <w:num w:numId="142" w16cid:durableId="722143910">
    <w:abstractNumId w:val="28"/>
  </w:num>
  <w:num w:numId="143" w16cid:durableId="846361380">
    <w:abstractNumId w:val="4"/>
  </w:num>
  <w:num w:numId="144" w16cid:durableId="1718813965">
    <w:abstractNumId w:val="79"/>
  </w:num>
  <w:num w:numId="145" w16cid:durableId="6374976">
    <w:abstractNumId w:val="72"/>
  </w:num>
  <w:num w:numId="146" w16cid:durableId="1231619780">
    <w:abstractNumId w:val="133"/>
  </w:num>
  <w:num w:numId="147" w16cid:durableId="1875148601">
    <w:abstractNumId w:val="69"/>
  </w:num>
  <w:num w:numId="148" w16cid:durableId="1972246129">
    <w:abstractNumId w:val="168"/>
  </w:num>
  <w:num w:numId="149" w16cid:durableId="1327779726">
    <w:abstractNumId w:val="37"/>
  </w:num>
  <w:num w:numId="150" w16cid:durableId="485588474">
    <w:abstractNumId w:val="61"/>
  </w:num>
  <w:num w:numId="151" w16cid:durableId="1209760692">
    <w:abstractNumId w:val="90"/>
  </w:num>
  <w:num w:numId="152" w16cid:durableId="238443692">
    <w:abstractNumId w:val="2"/>
  </w:num>
  <w:num w:numId="153" w16cid:durableId="1158156782">
    <w:abstractNumId w:val="20"/>
  </w:num>
  <w:num w:numId="154" w16cid:durableId="886725781">
    <w:abstractNumId w:val="21"/>
  </w:num>
  <w:num w:numId="155" w16cid:durableId="814027422">
    <w:abstractNumId w:val="36"/>
  </w:num>
  <w:num w:numId="156" w16cid:durableId="619652767">
    <w:abstractNumId w:val="164"/>
  </w:num>
  <w:num w:numId="157" w16cid:durableId="271868102">
    <w:abstractNumId w:val="97"/>
  </w:num>
  <w:num w:numId="158" w16cid:durableId="869760287">
    <w:abstractNumId w:val="131"/>
  </w:num>
  <w:num w:numId="159" w16cid:durableId="816461619">
    <w:abstractNumId w:val="114"/>
  </w:num>
  <w:num w:numId="160" w16cid:durableId="307589763">
    <w:abstractNumId w:val="6"/>
  </w:num>
  <w:num w:numId="161" w16cid:durableId="1444497180">
    <w:abstractNumId w:val="126"/>
  </w:num>
  <w:num w:numId="162" w16cid:durableId="826435707">
    <w:abstractNumId w:val="31"/>
  </w:num>
  <w:num w:numId="163" w16cid:durableId="661587078">
    <w:abstractNumId w:val="143"/>
  </w:num>
  <w:num w:numId="164" w16cid:durableId="1047611426">
    <w:abstractNumId w:val="96"/>
  </w:num>
  <w:num w:numId="165" w16cid:durableId="600915920">
    <w:abstractNumId w:val="25"/>
  </w:num>
  <w:num w:numId="166" w16cid:durableId="112214941">
    <w:abstractNumId w:val="87"/>
  </w:num>
  <w:num w:numId="167" w16cid:durableId="1020353976">
    <w:abstractNumId w:val="125"/>
  </w:num>
  <w:num w:numId="168" w16cid:durableId="2125076316">
    <w:abstractNumId w:val="138"/>
  </w:num>
  <w:num w:numId="169" w16cid:durableId="1879706059">
    <w:abstractNumId w:val="120"/>
  </w:num>
  <w:num w:numId="170" w16cid:durableId="765998191">
    <w:abstractNumId w:val="115"/>
  </w:num>
  <w:num w:numId="171" w16cid:durableId="1082336511">
    <w:abstractNumId w:val="30"/>
  </w:num>
  <w:num w:numId="172" w16cid:durableId="260722600">
    <w:abstractNumId w:val="26"/>
  </w:num>
  <w:num w:numId="173" w16cid:durableId="571742027">
    <w:abstractNumId w:val="116"/>
  </w:num>
  <w:num w:numId="174" w16cid:durableId="2081751673">
    <w:abstractNumId w:val="99"/>
  </w:num>
  <w:num w:numId="175" w16cid:durableId="1947543816">
    <w:abstractNumId w:val="162"/>
  </w:num>
  <w:num w:numId="176" w16cid:durableId="121312620">
    <w:abstractNumId w:val="93"/>
  </w:num>
  <w:num w:numId="177" w16cid:durableId="825126517">
    <w:abstractNumId w:val="35"/>
  </w:num>
  <w:num w:numId="178" w16cid:durableId="1730762163">
    <w:abstractNumId w:val="49"/>
  </w:num>
  <w:num w:numId="179" w16cid:durableId="1253003684">
    <w:abstractNumId w:val="83"/>
  </w:num>
  <w:num w:numId="180" w16cid:durableId="378365113">
    <w:abstractNumId w:val="103"/>
  </w:num>
  <w:num w:numId="181" w16cid:durableId="1788113942">
    <w:abstractNumId w:val="80"/>
  </w:num>
  <w:num w:numId="182" w16cid:durableId="872958450">
    <w:abstractNumId w:val="46"/>
  </w:num>
  <w:num w:numId="183" w16cid:durableId="1213931527">
    <w:abstractNumId w:val="34"/>
  </w:num>
  <w:num w:numId="184" w16cid:durableId="797256888">
    <w:abstractNumId w:val="129"/>
  </w:num>
  <w:num w:numId="185" w16cid:durableId="773206315">
    <w:abstractNumId w:val="117"/>
  </w:num>
  <w:num w:numId="186" w16cid:durableId="68700530">
    <w:abstractNumId w:val="142"/>
  </w:num>
  <w:num w:numId="187" w16cid:durableId="1515654336">
    <w:abstractNumId w:val="140"/>
  </w:num>
  <w:num w:numId="188" w16cid:durableId="1945116539">
    <w:abstractNumId w:val="123"/>
  </w:num>
  <w:num w:numId="189" w16cid:durableId="832188639">
    <w:abstractNumId w:val="137"/>
  </w:num>
  <w:num w:numId="190" w16cid:durableId="862598588">
    <w:abstractNumId w:val="10"/>
  </w:num>
  <w:num w:numId="191" w16cid:durableId="1165365255">
    <w:abstractNumId w:val="39"/>
  </w:num>
  <w:num w:numId="192" w16cid:durableId="263196467">
    <w:abstractNumId w:val="38"/>
  </w:num>
  <w:num w:numId="193" w16cid:durableId="192771260">
    <w:abstractNumId w:val="81"/>
  </w:num>
  <w:num w:numId="194" w16cid:durableId="522743656">
    <w:abstractNumId w:val="128"/>
  </w:num>
  <w:num w:numId="195" w16cid:durableId="159737232">
    <w:abstractNumId w:val="88"/>
  </w:num>
  <w:num w:numId="196" w16cid:durableId="2062290156">
    <w:abstractNumId w:val="166"/>
  </w:num>
  <w:num w:numId="197" w16cid:durableId="301926355">
    <w:abstractNumId w:val="62"/>
  </w:num>
  <w:num w:numId="198" w16cid:durableId="881864567">
    <w:abstractNumId w:val="91"/>
  </w:num>
  <w:num w:numId="199" w16cid:durableId="217396503">
    <w:abstractNumId w:val="8"/>
  </w:num>
  <w:num w:numId="200" w16cid:durableId="1380204444">
    <w:abstractNumId w:val="0"/>
  </w:num>
  <w:num w:numId="201" w16cid:durableId="1827429175">
    <w:abstractNumId w:val="50"/>
  </w:num>
  <w:num w:numId="202" w16cid:durableId="456146248">
    <w:abstractNumId w:val="71"/>
  </w:num>
  <w:num w:numId="203" w16cid:durableId="2031300461">
    <w:abstractNumId w:val="77"/>
  </w:num>
  <w:num w:numId="204" w16cid:durableId="1401244841">
    <w:abstractNumId w:val="19"/>
  </w:num>
  <w:num w:numId="205" w16cid:durableId="510340584">
    <w:abstractNumId w:val="102"/>
  </w:num>
  <w:num w:numId="206" w16cid:durableId="2143420876">
    <w:abstractNumId w:val="53"/>
  </w:num>
  <w:num w:numId="207" w16cid:durableId="1914196756">
    <w:abstractNumId w:val="150"/>
  </w:num>
  <w:num w:numId="208" w16cid:durableId="891309026">
    <w:abstractNumId w:val="101"/>
  </w:num>
  <w:num w:numId="209" w16cid:durableId="1514614282">
    <w:abstractNumId w:val="13"/>
  </w:num>
  <w:num w:numId="210" w16cid:durableId="17049092">
    <w:abstractNumId w:val="58"/>
  </w:num>
  <w:num w:numId="211" w16cid:durableId="2041543579">
    <w:abstractNumId w:val="82"/>
  </w:num>
  <w:num w:numId="212" w16cid:durableId="877549539">
    <w:abstractNumId w:val="108"/>
  </w:num>
  <w:num w:numId="213" w16cid:durableId="1274510960">
    <w:abstractNumId w:val="134"/>
  </w:num>
  <w:num w:numId="214" w16cid:durableId="2060394273">
    <w:abstractNumId w:val="159"/>
  </w:num>
  <w:num w:numId="215" w16cid:durableId="1192914536">
    <w:abstractNumId w:val="55"/>
  </w:num>
  <w:num w:numId="216" w16cid:durableId="1668048812">
    <w:abstractNumId w:val="56"/>
  </w:num>
  <w:num w:numId="217" w16cid:durableId="1341852323">
    <w:abstractNumId w:val="130"/>
  </w:num>
  <w:num w:numId="218" w16cid:durableId="319121781">
    <w:abstractNumId w:val="75"/>
  </w:num>
  <w:num w:numId="219" w16cid:durableId="528833431">
    <w:abstractNumId w:val="152"/>
  </w:num>
  <w:num w:numId="220" w16cid:durableId="249318683">
    <w:abstractNumId w:val="65"/>
  </w:num>
  <w:num w:numId="221" w16cid:durableId="770471218">
    <w:abstractNumId w:val="121"/>
  </w:num>
  <w:num w:numId="222" w16cid:durableId="1598446876">
    <w:abstractNumId w:val="48"/>
  </w:num>
  <w:num w:numId="223" w16cid:durableId="963077751">
    <w:abstractNumId w:val="43"/>
  </w:num>
  <w:num w:numId="224" w16cid:durableId="860779573">
    <w:abstractNumId w:val="33"/>
  </w:num>
  <w:num w:numId="225" w16cid:durableId="2034182407">
    <w:abstractNumId w:val="16"/>
  </w:num>
  <w:numIdMacAtCleanup w:val="2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83091"/>
    <w:rsid w:val="000331FC"/>
    <w:rsid w:val="0004700B"/>
    <w:rsid w:val="00150E9F"/>
    <w:rsid w:val="001B134B"/>
    <w:rsid w:val="0020097B"/>
    <w:rsid w:val="002301DA"/>
    <w:rsid w:val="00233585"/>
    <w:rsid w:val="0024241B"/>
    <w:rsid w:val="00266DE4"/>
    <w:rsid w:val="00270BD6"/>
    <w:rsid w:val="00352233"/>
    <w:rsid w:val="003531BD"/>
    <w:rsid w:val="00356C64"/>
    <w:rsid w:val="00361A1F"/>
    <w:rsid w:val="00483091"/>
    <w:rsid w:val="004B564B"/>
    <w:rsid w:val="004B70AF"/>
    <w:rsid w:val="00520EB2"/>
    <w:rsid w:val="0052485B"/>
    <w:rsid w:val="00552F65"/>
    <w:rsid w:val="00580126"/>
    <w:rsid w:val="0058122F"/>
    <w:rsid w:val="005E538E"/>
    <w:rsid w:val="006D1392"/>
    <w:rsid w:val="0072055B"/>
    <w:rsid w:val="00764314"/>
    <w:rsid w:val="007B2CAB"/>
    <w:rsid w:val="0080239C"/>
    <w:rsid w:val="008177F5"/>
    <w:rsid w:val="00890C49"/>
    <w:rsid w:val="00894609"/>
    <w:rsid w:val="008C0F0B"/>
    <w:rsid w:val="008F1D07"/>
    <w:rsid w:val="00907B53"/>
    <w:rsid w:val="00915BE9"/>
    <w:rsid w:val="009A01C9"/>
    <w:rsid w:val="00AF6DB7"/>
    <w:rsid w:val="00B0415B"/>
    <w:rsid w:val="00B73671"/>
    <w:rsid w:val="00B75B66"/>
    <w:rsid w:val="00B77A4B"/>
    <w:rsid w:val="00BF2C42"/>
    <w:rsid w:val="00C63879"/>
    <w:rsid w:val="00CC19C1"/>
    <w:rsid w:val="00D93FA9"/>
    <w:rsid w:val="00D97D8B"/>
    <w:rsid w:val="00DC34FF"/>
    <w:rsid w:val="00E85069"/>
    <w:rsid w:val="00F05AD1"/>
    <w:rsid w:val="00F54F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2FC4C3D5"/>
  <w15:chartTrackingRefBased/>
  <w15:docId w15:val="{469BBB79-7388-4FB1-ACDB-1E2852FD39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1"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83091"/>
    <w:pPr>
      <w:spacing w:line="256" w:lineRule="auto"/>
    </w:pPr>
    <w:rPr>
      <w:rFonts w:ascii="Calibri" w:eastAsia="Times New Roman" w:hAnsi="Calibri" w:cs="Times New Roman"/>
      <w:kern w:val="0"/>
      <w14:ligatures w14:val="none"/>
    </w:rPr>
  </w:style>
  <w:style w:type="paragraph" w:styleId="1">
    <w:name w:val="heading 1"/>
    <w:basedOn w:val="a"/>
    <w:link w:val="10"/>
    <w:uiPriority w:val="9"/>
    <w:qFormat/>
    <w:rsid w:val="00580126"/>
    <w:pPr>
      <w:widowControl w:val="0"/>
      <w:autoSpaceDE w:val="0"/>
      <w:autoSpaceDN w:val="0"/>
      <w:spacing w:after="0" w:line="319" w:lineRule="exact"/>
      <w:ind w:left="1208" w:hanging="423"/>
      <w:jc w:val="both"/>
      <w:outlineLvl w:val="0"/>
    </w:pPr>
    <w:rPr>
      <w:rFonts w:ascii="Times New Roman" w:hAnsi="Times New Roman"/>
      <w:b/>
      <w:bCs/>
      <w:sz w:val="28"/>
      <w:szCs w:val="28"/>
    </w:rPr>
  </w:style>
  <w:style w:type="paragraph" w:styleId="2">
    <w:name w:val="heading 2"/>
    <w:basedOn w:val="a"/>
    <w:link w:val="20"/>
    <w:uiPriority w:val="9"/>
    <w:unhideWhenUsed/>
    <w:qFormat/>
    <w:rsid w:val="00580126"/>
    <w:pPr>
      <w:widowControl w:val="0"/>
      <w:autoSpaceDE w:val="0"/>
      <w:autoSpaceDN w:val="0"/>
      <w:spacing w:after="0" w:line="240" w:lineRule="auto"/>
      <w:ind w:left="962"/>
      <w:outlineLvl w:val="1"/>
    </w:pPr>
    <w:rPr>
      <w:rFonts w:ascii="Times New Roman" w:hAnsi="Times New Roman"/>
      <w:b/>
      <w:bCs/>
      <w:i/>
      <w:iCs/>
      <w:sz w:val="28"/>
      <w:szCs w:val="28"/>
    </w:rPr>
  </w:style>
  <w:style w:type="paragraph" w:styleId="3">
    <w:name w:val="heading 3"/>
    <w:basedOn w:val="a"/>
    <w:link w:val="30"/>
    <w:uiPriority w:val="1"/>
    <w:qFormat/>
    <w:rsid w:val="001B134B"/>
    <w:pPr>
      <w:widowControl w:val="0"/>
      <w:autoSpaceDE w:val="0"/>
      <w:autoSpaceDN w:val="0"/>
      <w:spacing w:after="0" w:line="240" w:lineRule="auto"/>
      <w:ind w:left="1524"/>
      <w:outlineLvl w:val="2"/>
    </w:pPr>
    <w:rPr>
      <w:rFonts w:ascii="Arial" w:eastAsia="Arial" w:hAnsi="Arial" w:cs="Arial"/>
      <w:b/>
      <w:bCs/>
    </w:rPr>
  </w:style>
  <w:style w:type="paragraph" w:styleId="4">
    <w:name w:val="heading 4"/>
    <w:basedOn w:val="a"/>
    <w:link w:val="40"/>
    <w:uiPriority w:val="1"/>
    <w:qFormat/>
    <w:rsid w:val="001B134B"/>
    <w:pPr>
      <w:widowControl w:val="0"/>
      <w:autoSpaceDE w:val="0"/>
      <w:autoSpaceDN w:val="0"/>
      <w:spacing w:after="0" w:line="240" w:lineRule="auto"/>
      <w:ind w:left="957"/>
      <w:jc w:val="both"/>
      <w:outlineLvl w:val="3"/>
    </w:pPr>
    <w:rPr>
      <w:rFonts w:ascii="Times New Roman" w:hAnsi="Times New Roman"/>
      <w:b/>
      <w:bCs/>
      <w:sz w:val="21"/>
      <w:szCs w:val="21"/>
    </w:rPr>
  </w:style>
  <w:style w:type="paragraph" w:styleId="5">
    <w:name w:val="heading 5"/>
    <w:basedOn w:val="a"/>
    <w:link w:val="50"/>
    <w:uiPriority w:val="1"/>
    <w:qFormat/>
    <w:rsid w:val="001B134B"/>
    <w:pPr>
      <w:widowControl w:val="0"/>
      <w:autoSpaceDE w:val="0"/>
      <w:autoSpaceDN w:val="0"/>
      <w:spacing w:after="0" w:line="240" w:lineRule="auto"/>
      <w:ind w:left="517"/>
      <w:jc w:val="both"/>
      <w:outlineLvl w:val="4"/>
    </w:pPr>
    <w:rPr>
      <w:rFonts w:ascii="Times New Roman" w:hAnsi="Times New Roman"/>
      <w:b/>
      <w:bCs/>
      <w:i/>
      <w:iCs/>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1"/>
    <w:qFormat/>
    <w:rsid w:val="000331FC"/>
    <w:pPr>
      <w:ind w:left="720"/>
      <w:contextualSpacing/>
    </w:pPr>
  </w:style>
  <w:style w:type="paragraph" w:styleId="a4">
    <w:name w:val="Normal (Web)"/>
    <w:basedOn w:val="a"/>
    <w:uiPriority w:val="99"/>
    <w:unhideWhenUsed/>
    <w:rsid w:val="000331FC"/>
    <w:pPr>
      <w:spacing w:before="100" w:beforeAutospacing="1" w:after="100" w:afterAutospacing="1" w:line="240" w:lineRule="auto"/>
    </w:pPr>
    <w:rPr>
      <w:rFonts w:ascii="Times New Roman" w:hAnsi="Times New Roman"/>
      <w:sz w:val="24"/>
      <w:szCs w:val="24"/>
      <w:lang w:eastAsia="ru-RU"/>
    </w:rPr>
  </w:style>
  <w:style w:type="character" w:styleId="a5">
    <w:name w:val="Strong"/>
    <w:basedOn w:val="a0"/>
    <w:uiPriority w:val="22"/>
    <w:qFormat/>
    <w:rsid w:val="000331FC"/>
    <w:rPr>
      <w:b/>
      <w:bCs/>
    </w:rPr>
  </w:style>
  <w:style w:type="paragraph" w:customStyle="1" w:styleId="has-text-align-center">
    <w:name w:val="has-text-align-center"/>
    <w:basedOn w:val="a"/>
    <w:rsid w:val="00356C64"/>
    <w:pPr>
      <w:spacing w:before="100" w:beforeAutospacing="1" w:after="100" w:afterAutospacing="1" w:line="240" w:lineRule="auto"/>
    </w:pPr>
    <w:rPr>
      <w:rFonts w:ascii="Times New Roman" w:hAnsi="Times New Roman"/>
      <w:sz w:val="24"/>
      <w:szCs w:val="24"/>
      <w:lang w:eastAsia="ru-RU"/>
    </w:rPr>
  </w:style>
  <w:style w:type="character" w:styleId="a6">
    <w:name w:val="Hyperlink"/>
    <w:basedOn w:val="a0"/>
    <w:uiPriority w:val="99"/>
    <w:semiHidden/>
    <w:unhideWhenUsed/>
    <w:rsid w:val="00356C64"/>
    <w:rPr>
      <w:color w:val="0000FF"/>
      <w:u w:val="single"/>
    </w:rPr>
  </w:style>
  <w:style w:type="paragraph" w:styleId="a7">
    <w:name w:val="header"/>
    <w:basedOn w:val="a"/>
    <w:link w:val="a8"/>
    <w:uiPriority w:val="99"/>
    <w:unhideWhenUsed/>
    <w:rsid w:val="00CC19C1"/>
    <w:pPr>
      <w:tabs>
        <w:tab w:val="center" w:pos="4677"/>
        <w:tab w:val="right" w:pos="9355"/>
      </w:tabs>
      <w:spacing w:after="0" w:line="240" w:lineRule="auto"/>
    </w:pPr>
    <w:rPr>
      <w:rFonts w:asciiTheme="minorHAnsi" w:eastAsiaTheme="minorEastAsia" w:hAnsiTheme="minorHAnsi" w:cstheme="minorBidi"/>
      <w:lang w:eastAsia="ru-RU"/>
    </w:rPr>
  </w:style>
  <w:style w:type="character" w:customStyle="1" w:styleId="a8">
    <w:name w:val="Верхний колонтитул Знак"/>
    <w:basedOn w:val="a0"/>
    <w:link w:val="a7"/>
    <w:uiPriority w:val="99"/>
    <w:rsid w:val="00CC19C1"/>
    <w:rPr>
      <w:rFonts w:eastAsiaTheme="minorEastAsia"/>
      <w:kern w:val="0"/>
      <w:lang w:eastAsia="ru-RU"/>
      <w14:ligatures w14:val="none"/>
    </w:rPr>
  </w:style>
  <w:style w:type="character" w:customStyle="1" w:styleId="10">
    <w:name w:val="Заголовок 1 Знак"/>
    <w:basedOn w:val="a0"/>
    <w:link w:val="1"/>
    <w:uiPriority w:val="9"/>
    <w:rsid w:val="00580126"/>
    <w:rPr>
      <w:rFonts w:ascii="Times New Roman" w:eastAsia="Times New Roman" w:hAnsi="Times New Roman" w:cs="Times New Roman"/>
      <w:b/>
      <w:bCs/>
      <w:kern w:val="0"/>
      <w:sz w:val="28"/>
      <w:szCs w:val="28"/>
      <w14:ligatures w14:val="none"/>
    </w:rPr>
  </w:style>
  <w:style w:type="character" w:customStyle="1" w:styleId="20">
    <w:name w:val="Заголовок 2 Знак"/>
    <w:basedOn w:val="a0"/>
    <w:link w:val="2"/>
    <w:uiPriority w:val="9"/>
    <w:rsid w:val="00580126"/>
    <w:rPr>
      <w:rFonts w:ascii="Times New Roman" w:eastAsia="Times New Roman" w:hAnsi="Times New Roman" w:cs="Times New Roman"/>
      <w:b/>
      <w:bCs/>
      <w:i/>
      <w:iCs/>
      <w:kern w:val="0"/>
      <w:sz w:val="28"/>
      <w:szCs w:val="28"/>
      <w14:ligatures w14:val="none"/>
    </w:rPr>
  </w:style>
  <w:style w:type="numbering" w:customStyle="1" w:styleId="11">
    <w:name w:val="Нет списка1"/>
    <w:next w:val="a2"/>
    <w:uiPriority w:val="99"/>
    <w:semiHidden/>
    <w:unhideWhenUsed/>
    <w:rsid w:val="00580126"/>
  </w:style>
  <w:style w:type="paragraph" w:styleId="a9">
    <w:name w:val="Body Text"/>
    <w:basedOn w:val="a"/>
    <w:link w:val="aa"/>
    <w:uiPriority w:val="1"/>
    <w:qFormat/>
    <w:rsid w:val="00580126"/>
    <w:pPr>
      <w:widowControl w:val="0"/>
      <w:autoSpaceDE w:val="0"/>
      <w:autoSpaceDN w:val="0"/>
      <w:spacing w:after="0" w:line="240" w:lineRule="auto"/>
      <w:ind w:left="220" w:firstLine="566"/>
      <w:jc w:val="both"/>
    </w:pPr>
    <w:rPr>
      <w:rFonts w:ascii="Times New Roman" w:hAnsi="Times New Roman"/>
      <w:sz w:val="28"/>
      <w:szCs w:val="28"/>
    </w:rPr>
  </w:style>
  <w:style w:type="character" w:customStyle="1" w:styleId="aa">
    <w:name w:val="Основной текст Знак"/>
    <w:basedOn w:val="a0"/>
    <w:link w:val="a9"/>
    <w:uiPriority w:val="1"/>
    <w:rsid w:val="00580126"/>
    <w:rPr>
      <w:rFonts w:ascii="Times New Roman" w:eastAsia="Times New Roman" w:hAnsi="Times New Roman" w:cs="Times New Roman"/>
      <w:kern w:val="0"/>
      <w:sz w:val="28"/>
      <w:szCs w:val="28"/>
      <w14:ligatures w14:val="none"/>
    </w:rPr>
  </w:style>
  <w:style w:type="table" w:customStyle="1" w:styleId="TableNormal">
    <w:name w:val="Table Normal"/>
    <w:uiPriority w:val="2"/>
    <w:semiHidden/>
    <w:unhideWhenUsed/>
    <w:qFormat/>
    <w:rsid w:val="00580126"/>
    <w:pPr>
      <w:widowControl w:val="0"/>
      <w:autoSpaceDE w:val="0"/>
      <w:autoSpaceDN w:val="0"/>
      <w:spacing w:after="0" w:line="240" w:lineRule="auto"/>
    </w:pPr>
    <w:rPr>
      <w:kern w:val="0"/>
      <w:lang w:val="en-US"/>
      <w14:ligatures w14:val="none"/>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580126"/>
    <w:pPr>
      <w:widowControl w:val="0"/>
      <w:autoSpaceDE w:val="0"/>
      <w:autoSpaceDN w:val="0"/>
      <w:spacing w:after="0" w:line="240" w:lineRule="auto"/>
      <w:ind w:left="107"/>
    </w:pPr>
    <w:rPr>
      <w:rFonts w:ascii="Times New Roman" w:hAnsi="Times New Roman"/>
    </w:rPr>
  </w:style>
  <w:style w:type="paragraph" w:styleId="ab">
    <w:name w:val="Body Text Indent"/>
    <w:basedOn w:val="a"/>
    <w:link w:val="ac"/>
    <w:uiPriority w:val="99"/>
    <w:semiHidden/>
    <w:unhideWhenUsed/>
    <w:rsid w:val="00580126"/>
    <w:pPr>
      <w:spacing w:after="120" w:line="259" w:lineRule="auto"/>
      <w:ind w:left="283"/>
    </w:pPr>
    <w:rPr>
      <w:rFonts w:asciiTheme="minorHAnsi" w:eastAsiaTheme="minorHAnsi" w:hAnsiTheme="minorHAnsi" w:cstheme="minorBidi"/>
      <w:kern w:val="2"/>
      <w14:ligatures w14:val="standardContextual"/>
    </w:rPr>
  </w:style>
  <w:style w:type="character" w:customStyle="1" w:styleId="ac">
    <w:name w:val="Основной текст с отступом Знак"/>
    <w:basedOn w:val="a0"/>
    <w:link w:val="ab"/>
    <w:uiPriority w:val="99"/>
    <w:semiHidden/>
    <w:rsid w:val="00580126"/>
  </w:style>
  <w:style w:type="character" w:customStyle="1" w:styleId="30">
    <w:name w:val="Заголовок 3 Знак"/>
    <w:basedOn w:val="a0"/>
    <w:link w:val="3"/>
    <w:uiPriority w:val="1"/>
    <w:rsid w:val="001B134B"/>
    <w:rPr>
      <w:rFonts w:ascii="Arial" w:eastAsia="Arial" w:hAnsi="Arial" w:cs="Arial"/>
      <w:b/>
      <w:bCs/>
      <w:kern w:val="0"/>
      <w14:ligatures w14:val="none"/>
    </w:rPr>
  </w:style>
  <w:style w:type="character" w:customStyle="1" w:styleId="40">
    <w:name w:val="Заголовок 4 Знак"/>
    <w:basedOn w:val="a0"/>
    <w:link w:val="4"/>
    <w:uiPriority w:val="1"/>
    <w:rsid w:val="001B134B"/>
    <w:rPr>
      <w:rFonts w:ascii="Times New Roman" w:eastAsia="Times New Roman" w:hAnsi="Times New Roman" w:cs="Times New Roman"/>
      <w:b/>
      <w:bCs/>
      <w:kern w:val="0"/>
      <w:sz w:val="21"/>
      <w:szCs w:val="21"/>
      <w14:ligatures w14:val="none"/>
    </w:rPr>
  </w:style>
  <w:style w:type="character" w:customStyle="1" w:styleId="50">
    <w:name w:val="Заголовок 5 Знак"/>
    <w:basedOn w:val="a0"/>
    <w:link w:val="5"/>
    <w:uiPriority w:val="1"/>
    <w:rsid w:val="001B134B"/>
    <w:rPr>
      <w:rFonts w:ascii="Times New Roman" w:eastAsia="Times New Roman" w:hAnsi="Times New Roman" w:cs="Times New Roman"/>
      <w:b/>
      <w:bCs/>
      <w:i/>
      <w:iCs/>
      <w:kern w:val="0"/>
      <w:sz w:val="21"/>
      <w:szCs w:val="21"/>
      <w14:ligatures w14:val="none"/>
    </w:rPr>
  </w:style>
  <w:style w:type="paragraph" w:styleId="12">
    <w:name w:val="toc 1"/>
    <w:basedOn w:val="a"/>
    <w:uiPriority w:val="1"/>
    <w:qFormat/>
    <w:rsid w:val="001B134B"/>
    <w:pPr>
      <w:widowControl w:val="0"/>
      <w:autoSpaceDE w:val="0"/>
      <w:autoSpaceDN w:val="0"/>
      <w:spacing w:before="3" w:after="0" w:line="240" w:lineRule="auto"/>
      <w:ind w:left="177"/>
    </w:pPr>
    <w:rPr>
      <w:rFonts w:ascii="Arial" w:eastAsia="Arial" w:hAnsi="Arial" w:cs="Arial"/>
      <w:b/>
      <w:bCs/>
      <w:sz w:val="18"/>
      <w:szCs w:val="18"/>
    </w:rPr>
  </w:style>
  <w:style w:type="paragraph" w:styleId="21">
    <w:name w:val="toc 2"/>
    <w:basedOn w:val="a"/>
    <w:uiPriority w:val="1"/>
    <w:qFormat/>
    <w:rsid w:val="001B134B"/>
    <w:pPr>
      <w:widowControl w:val="0"/>
      <w:autoSpaceDE w:val="0"/>
      <w:autoSpaceDN w:val="0"/>
      <w:spacing w:before="1" w:after="0" w:line="240" w:lineRule="auto"/>
      <w:ind w:left="177"/>
    </w:pPr>
    <w:rPr>
      <w:rFonts w:ascii="Trebuchet MS" w:eastAsia="Trebuchet MS" w:hAnsi="Trebuchet MS" w:cs="Trebuchet MS"/>
      <w:sz w:val="18"/>
      <w:szCs w:val="18"/>
    </w:rPr>
  </w:style>
  <w:style w:type="paragraph" w:styleId="31">
    <w:name w:val="toc 3"/>
    <w:basedOn w:val="a"/>
    <w:uiPriority w:val="1"/>
    <w:qFormat/>
    <w:rsid w:val="001B134B"/>
    <w:pPr>
      <w:widowControl w:val="0"/>
      <w:autoSpaceDE w:val="0"/>
      <w:autoSpaceDN w:val="0"/>
      <w:spacing w:before="1" w:after="0" w:line="240" w:lineRule="auto"/>
      <w:ind w:left="630"/>
    </w:pPr>
    <w:rPr>
      <w:rFonts w:ascii="Trebuchet MS" w:eastAsia="Trebuchet MS" w:hAnsi="Trebuchet MS" w:cs="Trebuchet MS"/>
      <w:sz w:val="18"/>
      <w:szCs w:val="18"/>
    </w:rPr>
  </w:style>
  <w:style w:type="paragraph" w:styleId="ad">
    <w:name w:val="Title"/>
    <w:basedOn w:val="a"/>
    <w:link w:val="ae"/>
    <w:uiPriority w:val="10"/>
    <w:qFormat/>
    <w:rsid w:val="001B134B"/>
    <w:pPr>
      <w:widowControl w:val="0"/>
      <w:autoSpaceDE w:val="0"/>
      <w:autoSpaceDN w:val="0"/>
      <w:spacing w:after="0" w:line="787" w:lineRule="exact"/>
      <w:ind w:left="375" w:right="224"/>
      <w:jc w:val="center"/>
    </w:pPr>
    <w:rPr>
      <w:rFonts w:ascii="Trebuchet MS" w:eastAsia="Trebuchet MS" w:hAnsi="Trebuchet MS" w:cs="Trebuchet MS"/>
      <w:sz w:val="72"/>
      <w:szCs w:val="72"/>
    </w:rPr>
  </w:style>
  <w:style w:type="character" w:customStyle="1" w:styleId="ae">
    <w:name w:val="Заголовок Знак"/>
    <w:basedOn w:val="a0"/>
    <w:link w:val="ad"/>
    <w:uiPriority w:val="10"/>
    <w:rsid w:val="001B134B"/>
    <w:rPr>
      <w:rFonts w:ascii="Trebuchet MS" w:eastAsia="Trebuchet MS" w:hAnsi="Trebuchet MS" w:cs="Trebuchet MS"/>
      <w:kern w:val="0"/>
      <w:sz w:val="72"/>
      <w:szCs w:val="72"/>
      <w14:ligatures w14:val="none"/>
    </w:rPr>
  </w:style>
  <w:style w:type="paragraph" w:styleId="af">
    <w:name w:val="footer"/>
    <w:basedOn w:val="a"/>
    <w:link w:val="af0"/>
    <w:uiPriority w:val="99"/>
    <w:unhideWhenUsed/>
    <w:rsid w:val="001B134B"/>
    <w:pPr>
      <w:widowControl w:val="0"/>
      <w:tabs>
        <w:tab w:val="center" w:pos="4677"/>
        <w:tab w:val="right" w:pos="9355"/>
      </w:tabs>
      <w:autoSpaceDE w:val="0"/>
      <w:autoSpaceDN w:val="0"/>
      <w:spacing w:after="0" w:line="240" w:lineRule="auto"/>
    </w:pPr>
    <w:rPr>
      <w:rFonts w:ascii="Times New Roman" w:hAnsi="Times New Roman"/>
    </w:rPr>
  </w:style>
  <w:style w:type="character" w:customStyle="1" w:styleId="af0">
    <w:name w:val="Нижний колонтитул Знак"/>
    <w:basedOn w:val="a0"/>
    <w:link w:val="af"/>
    <w:uiPriority w:val="99"/>
    <w:rsid w:val="001B134B"/>
    <w:rPr>
      <w:rFonts w:ascii="Times New Roman" w:eastAsia="Times New Roman" w:hAnsi="Times New Roman" w:cs="Times New Roman"/>
      <w:kern w:val="0"/>
      <w14:ligatures w14:val="none"/>
    </w:rPr>
  </w:style>
  <w:style w:type="paragraph" w:customStyle="1" w:styleId="af1">
    <w:name w:val="a"/>
    <w:basedOn w:val="a"/>
    <w:rsid w:val="001B134B"/>
    <w:pPr>
      <w:spacing w:before="100" w:beforeAutospacing="1" w:after="100" w:afterAutospacing="1" w:line="240" w:lineRule="auto"/>
    </w:pPr>
    <w:rPr>
      <w:rFonts w:ascii="Times New Roman" w:hAnsi="Times New Roman"/>
      <w:sz w:val="24"/>
      <w:szCs w:val="24"/>
      <w:lang w:eastAsia="ru-RU"/>
    </w:rPr>
  </w:style>
  <w:style w:type="character" w:styleId="af2">
    <w:name w:val="Emphasis"/>
    <w:basedOn w:val="a0"/>
    <w:uiPriority w:val="20"/>
    <w:qFormat/>
    <w:rsid w:val="001B134B"/>
    <w:rPr>
      <w:i/>
      <w:iCs/>
    </w:rPr>
  </w:style>
  <w:style w:type="numbering" w:customStyle="1" w:styleId="22">
    <w:name w:val="Нет списка2"/>
    <w:next w:val="a2"/>
    <w:uiPriority w:val="99"/>
    <w:semiHidden/>
    <w:unhideWhenUsed/>
    <w:rsid w:val="003531BD"/>
  </w:style>
  <w:style w:type="numbering" w:customStyle="1" w:styleId="110">
    <w:name w:val="Нет списка11"/>
    <w:next w:val="a2"/>
    <w:uiPriority w:val="99"/>
    <w:semiHidden/>
    <w:unhideWhenUsed/>
    <w:rsid w:val="003531BD"/>
  </w:style>
  <w:style w:type="numbering" w:customStyle="1" w:styleId="210">
    <w:name w:val="Нет списка21"/>
    <w:next w:val="a2"/>
    <w:uiPriority w:val="99"/>
    <w:semiHidden/>
    <w:unhideWhenUsed/>
    <w:rsid w:val="003531BD"/>
  </w:style>
  <w:style w:type="numbering" w:customStyle="1" w:styleId="32">
    <w:name w:val="Нет списка3"/>
    <w:next w:val="a2"/>
    <w:uiPriority w:val="99"/>
    <w:semiHidden/>
    <w:unhideWhenUsed/>
    <w:rsid w:val="00F05AD1"/>
  </w:style>
  <w:style w:type="paragraph" w:customStyle="1" w:styleId="c0">
    <w:name w:val="c0"/>
    <w:basedOn w:val="a"/>
    <w:rsid w:val="00F05AD1"/>
    <w:pPr>
      <w:spacing w:before="100" w:beforeAutospacing="1" w:after="100" w:afterAutospacing="1" w:line="240" w:lineRule="auto"/>
    </w:pPr>
    <w:rPr>
      <w:rFonts w:ascii="Times New Roman" w:hAnsi="Times New Roman"/>
      <w:sz w:val="24"/>
      <w:szCs w:val="24"/>
      <w:lang w:eastAsia="ru-RU"/>
    </w:rPr>
  </w:style>
  <w:style w:type="character" w:customStyle="1" w:styleId="c2">
    <w:name w:val="c2"/>
    <w:basedOn w:val="a0"/>
    <w:rsid w:val="00F05AD1"/>
  </w:style>
  <w:style w:type="character" w:customStyle="1" w:styleId="c1">
    <w:name w:val="c1"/>
    <w:basedOn w:val="a0"/>
    <w:rsid w:val="00F05AD1"/>
  </w:style>
  <w:style w:type="character" w:customStyle="1" w:styleId="c5">
    <w:name w:val="c5"/>
    <w:basedOn w:val="a0"/>
    <w:rsid w:val="00F05AD1"/>
  </w:style>
  <w:style w:type="character" w:customStyle="1" w:styleId="c10">
    <w:name w:val="c10"/>
    <w:basedOn w:val="a0"/>
    <w:rsid w:val="00F05AD1"/>
  </w:style>
  <w:style w:type="paragraph" w:customStyle="1" w:styleId="rtejustify">
    <w:name w:val="rtejustify"/>
    <w:basedOn w:val="a"/>
    <w:rsid w:val="00F05AD1"/>
    <w:pPr>
      <w:spacing w:before="100" w:beforeAutospacing="1" w:after="100" w:afterAutospacing="1" w:line="240" w:lineRule="auto"/>
    </w:pPr>
    <w:rPr>
      <w:rFonts w:ascii="Times New Roman" w:hAnsi="Times New Roman"/>
      <w:sz w:val="24"/>
      <w:szCs w:val="24"/>
      <w:lang w:eastAsia="ru-RU"/>
    </w:rPr>
  </w:style>
  <w:style w:type="numbering" w:customStyle="1" w:styleId="41">
    <w:name w:val="Нет списка4"/>
    <w:next w:val="a2"/>
    <w:uiPriority w:val="99"/>
    <w:semiHidden/>
    <w:unhideWhenUsed/>
    <w:rsid w:val="009A01C9"/>
  </w:style>
  <w:style w:type="numbering" w:customStyle="1" w:styleId="51">
    <w:name w:val="Нет списка5"/>
    <w:next w:val="a2"/>
    <w:uiPriority w:val="99"/>
    <w:semiHidden/>
    <w:unhideWhenUsed/>
    <w:rsid w:val="00361A1F"/>
  </w:style>
  <w:style w:type="numbering" w:customStyle="1" w:styleId="120">
    <w:name w:val="Нет списка12"/>
    <w:next w:val="a2"/>
    <w:uiPriority w:val="99"/>
    <w:semiHidden/>
    <w:unhideWhenUsed/>
    <w:rsid w:val="00361A1F"/>
  </w:style>
  <w:style w:type="paragraph" w:styleId="af3">
    <w:name w:val="No Spacing"/>
    <w:uiPriority w:val="1"/>
    <w:qFormat/>
    <w:rsid w:val="00361A1F"/>
    <w:pPr>
      <w:spacing w:after="0" w:line="240" w:lineRule="auto"/>
    </w:pPr>
    <w:rPr>
      <w:rFonts w:ascii="Times New Roman" w:eastAsia="Times New Roman" w:hAnsi="Times New Roman" w:cs="Times New Roman"/>
      <w:kern w:val="0"/>
      <w:sz w:val="24"/>
      <w:szCs w:val="24"/>
      <w:lang w:eastAsia="ru-RU"/>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76644">
      <w:bodyDiv w:val="1"/>
      <w:marLeft w:val="0"/>
      <w:marRight w:val="0"/>
      <w:marTop w:val="0"/>
      <w:marBottom w:val="0"/>
      <w:divBdr>
        <w:top w:val="none" w:sz="0" w:space="0" w:color="auto"/>
        <w:left w:val="none" w:sz="0" w:space="0" w:color="auto"/>
        <w:bottom w:val="none" w:sz="0" w:space="0" w:color="auto"/>
        <w:right w:val="none" w:sz="0" w:space="0" w:color="auto"/>
      </w:divBdr>
    </w:div>
    <w:div w:id="136724356">
      <w:bodyDiv w:val="1"/>
      <w:marLeft w:val="0"/>
      <w:marRight w:val="0"/>
      <w:marTop w:val="0"/>
      <w:marBottom w:val="0"/>
      <w:divBdr>
        <w:top w:val="none" w:sz="0" w:space="0" w:color="auto"/>
        <w:left w:val="none" w:sz="0" w:space="0" w:color="auto"/>
        <w:bottom w:val="none" w:sz="0" w:space="0" w:color="auto"/>
        <w:right w:val="none" w:sz="0" w:space="0" w:color="auto"/>
      </w:divBdr>
    </w:div>
    <w:div w:id="265885718">
      <w:bodyDiv w:val="1"/>
      <w:marLeft w:val="0"/>
      <w:marRight w:val="0"/>
      <w:marTop w:val="0"/>
      <w:marBottom w:val="0"/>
      <w:divBdr>
        <w:top w:val="none" w:sz="0" w:space="0" w:color="auto"/>
        <w:left w:val="none" w:sz="0" w:space="0" w:color="auto"/>
        <w:bottom w:val="none" w:sz="0" w:space="0" w:color="auto"/>
        <w:right w:val="none" w:sz="0" w:space="0" w:color="auto"/>
      </w:divBdr>
      <w:divsChild>
        <w:div w:id="1061176602">
          <w:marLeft w:val="0"/>
          <w:marRight w:val="0"/>
          <w:marTop w:val="0"/>
          <w:marBottom w:val="0"/>
          <w:divBdr>
            <w:top w:val="none" w:sz="0" w:space="0" w:color="auto"/>
            <w:left w:val="none" w:sz="0" w:space="0" w:color="auto"/>
            <w:bottom w:val="none" w:sz="0" w:space="0" w:color="auto"/>
            <w:right w:val="none" w:sz="0" w:space="0" w:color="auto"/>
          </w:divBdr>
        </w:div>
        <w:div w:id="977347053">
          <w:marLeft w:val="0"/>
          <w:marRight w:val="0"/>
          <w:marTop w:val="0"/>
          <w:marBottom w:val="0"/>
          <w:divBdr>
            <w:top w:val="none" w:sz="0" w:space="0" w:color="auto"/>
            <w:left w:val="none" w:sz="0" w:space="0" w:color="auto"/>
            <w:bottom w:val="none" w:sz="0" w:space="0" w:color="auto"/>
            <w:right w:val="none" w:sz="0" w:space="0" w:color="auto"/>
          </w:divBdr>
          <w:divsChild>
            <w:div w:id="1084372857">
              <w:marLeft w:val="0"/>
              <w:marRight w:val="0"/>
              <w:marTop w:val="0"/>
              <w:marBottom w:val="0"/>
              <w:divBdr>
                <w:top w:val="none" w:sz="0" w:space="0" w:color="auto"/>
                <w:left w:val="none" w:sz="0" w:space="0" w:color="auto"/>
                <w:bottom w:val="none" w:sz="0" w:space="0" w:color="auto"/>
                <w:right w:val="none" w:sz="0" w:space="0" w:color="auto"/>
              </w:divBdr>
              <w:divsChild>
                <w:div w:id="1197233486">
                  <w:marLeft w:val="0"/>
                  <w:marRight w:val="0"/>
                  <w:marTop w:val="0"/>
                  <w:marBottom w:val="0"/>
                  <w:divBdr>
                    <w:top w:val="none" w:sz="0" w:space="0" w:color="auto"/>
                    <w:left w:val="none" w:sz="0" w:space="0" w:color="auto"/>
                    <w:bottom w:val="none" w:sz="0" w:space="0" w:color="auto"/>
                    <w:right w:val="none" w:sz="0" w:space="0" w:color="auto"/>
                  </w:divBdr>
                  <w:divsChild>
                    <w:div w:id="497961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1056756">
      <w:bodyDiv w:val="1"/>
      <w:marLeft w:val="0"/>
      <w:marRight w:val="0"/>
      <w:marTop w:val="0"/>
      <w:marBottom w:val="0"/>
      <w:divBdr>
        <w:top w:val="none" w:sz="0" w:space="0" w:color="auto"/>
        <w:left w:val="none" w:sz="0" w:space="0" w:color="auto"/>
        <w:bottom w:val="none" w:sz="0" w:space="0" w:color="auto"/>
        <w:right w:val="none" w:sz="0" w:space="0" w:color="auto"/>
      </w:divBdr>
      <w:divsChild>
        <w:div w:id="1843814539">
          <w:marLeft w:val="0"/>
          <w:marRight w:val="0"/>
          <w:marTop w:val="0"/>
          <w:marBottom w:val="0"/>
          <w:divBdr>
            <w:top w:val="none" w:sz="0" w:space="0" w:color="auto"/>
            <w:left w:val="none" w:sz="0" w:space="0" w:color="auto"/>
            <w:bottom w:val="none" w:sz="0" w:space="0" w:color="auto"/>
            <w:right w:val="none" w:sz="0" w:space="0" w:color="auto"/>
          </w:divBdr>
          <w:divsChild>
            <w:div w:id="1866286198">
              <w:marLeft w:val="0"/>
              <w:marRight w:val="0"/>
              <w:marTop w:val="0"/>
              <w:marBottom w:val="0"/>
              <w:divBdr>
                <w:top w:val="none" w:sz="0" w:space="0" w:color="auto"/>
                <w:left w:val="none" w:sz="0" w:space="0" w:color="auto"/>
                <w:bottom w:val="none" w:sz="0" w:space="0" w:color="auto"/>
                <w:right w:val="none" w:sz="0" w:space="0" w:color="auto"/>
              </w:divBdr>
              <w:divsChild>
                <w:div w:id="1614173062">
                  <w:marLeft w:val="0"/>
                  <w:marRight w:val="0"/>
                  <w:marTop w:val="0"/>
                  <w:marBottom w:val="0"/>
                  <w:divBdr>
                    <w:top w:val="none" w:sz="0" w:space="0" w:color="auto"/>
                    <w:left w:val="none" w:sz="0" w:space="0" w:color="auto"/>
                    <w:bottom w:val="none" w:sz="0" w:space="0" w:color="auto"/>
                    <w:right w:val="none" w:sz="0" w:space="0" w:color="auto"/>
                  </w:divBdr>
                  <w:divsChild>
                    <w:div w:id="1073435489">
                      <w:marLeft w:val="0"/>
                      <w:marRight w:val="0"/>
                      <w:marTop w:val="0"/>
                      <w:marBottom w:val="0"/>
                      <w:divBdr>
                        <w:top w:val="none" w:sz="0" w:space="0" w:color="auto"/>
                        <w:left w:val="none" w:sz="0" w:space="0" w:color="auto"/>
                        <w:bottom w:val="none" w:sz="0" w:space="0" w:color="auto"/>
                        <w:right w:val="none" w:sz="0" w:space="0" w:color="auto"/>
                      </w:divBdr>
                      <w:divsChild>
                        <w:div w:id="77334000">
                          <w:marLeft w:val="0"/>
                          <w:marRight w:val="0"/>
                          <w:marTop w:val="0"/>
                          <w:marBottom w:val="0"/>
                          <w:divBdr>
                            <w:top w:val="none" w:sz="0" w:space="0" w:color="auto"/>
                            <w:left w:val="none" w:sz="0" w:space="0" w:color="auto"/>
                            <w:bottom w:val="none" w:sz="0" w:space="0" w:color="auto"/>
                            <w:right w:val="none" w:sz="0" w:space="0" w:color="auto"/>
                          </w:divBdr>
                          <w:divsChild>
                            <w:div w:id="251160113">
                              <w:marLeft w:val="0"/>
                              <w:marRight w:val="0"/>
                              <w:marTop w:val="0"/>
                              <w:marBottom w:val="0"/>
                              <w:divBdr>
                                <w:top w:val="none" w:sz="0" w:space="0" w:color="auto"/>
                                <w:left w:val="none" w:sz="0" w:space="0" w:color="auto"/>
                                <w:bottom w:val="none" w:sz="0" w:space="0" w:color="auto"/>
                                <w:right w:val="none" w:sz="0" w:space="0" w:color="auto"/>
                              </w:divBdr>
                              <w:divsChild>
                                <w:div w:id="1790783665">
                                  <w:marLeft w:val="0"/>
                                  <w:marRight w:val="0"/>
                                  <w:marTop w:val="0"/>
                                  <w:marBottom w:val="0"/>
                                  <w:divBdr>
                                    <w:top w:val="none" w:sz="0" w:space="0" w:color="auto"/>
                                    <w:left w:val="none" w:sz="0" w:space="0" w:color="auto"/>
                                    <w:bottom w:val="none" w:sz="0" w:space="0" w:color="auto"/>
                                    <w:right w:val="none" w:sz="0" w:space="0" w:color="auto"/>
                                  </w:divBdr>
                                  <w:divsChild>
                                    <w:div w:id="1236474113">
                                      <w:marLeft w:val="0"/>
                                      <w:marRight w:val="300"/>
                                      <w:marTop w:val="0"/>
                                      <w:marBottom w:val="0"/>
                                      <w:divBdr>
                                        <w:top w:val="none" w:sz="0" w:space="0" w:color="auto"/>
                                        <w:left w:val="none" w:sz="0" w:space="0" w:color="auto"/>
                                        <w:bottom w:val="none" w:sz="0" w:space="0" w:color="auto"/>
                                        <w:right w:val="none" w:sz="0" w:space="0" w:color="auto"/>
                                      </w:divBdr>
                                      <w:divsChild>
                                        <w:div w:id="1778909756">
                                          <w:marLeft w:val="0"/>
                                          <w:marRight w:val="30"/>
                                          <w:marTop w:val="0"/>
                                          <w:marBottom w:val="0"/>
                                          <w:divBdr>
                                            <w:top w:val="none" w:sz="0" w:space="0" w:color="auto"/>
                                            <w:left w:val="none" w:sz="0" w:space="0" w:color="auto"/>
                                            <w:bottom w:val="none" w:sz="0" w:space="0" w:color="auto"/>
                                            <w:right w:val="none" w:sz="0" w:space="0" w:color="auto"/>
                                          </w:divBdr>
                                          <w:divsChild>
                                            <w:div w:id="1351301450">
                                              <w:marLeft w:val="0"/>
                                              <w:marRight w:val="0"/>
                                              <w:marTop w:val="0"/>
                                              <w:marBottom w:val="0"/>
                                              <w:divBdr>
                                                <w:top w:val="none" w:sz="0" w:space="0" w:color="auto"/>
                                                <w:left w:val="none" w:sz="0" w:space="0" w:color="auto"/>
                                                <w:bottom w:val="none" w:sz="0" w:space="0" w:color="auto"/>
                                                <w:right w:val="none" w:sz="0" w:space="0" w:color="auto"/>
                                              </w:divBdr>
                                              <w:divsChild>
                                                <w:div w:id="1757356860">
                                                  <w:marLeft w:val="0"/>
                                                  <w:marRight w:val="0"/>
                                                  <w:marTop w:val="0"/>
                                                  <w:marBottom w:val="0"/>
                                                  <w:divBdr>
                                                    <w:top w:val="none" w:sz="0" w:space="0" w:color="auto"/>
                                                    <w:left w:val="none" w:sz="0" w:space="0" w:color="auto"/>
                                                    <w:bottom w:val="none" w:sz="0" w:space="0" w:color="auto"/>
                                                    <w:right w:val="none" w:sz="0" w:space="0" w:color="auto"/>
                                                  </w:divBdr>
                                                  <w:divsChild>
                                                    <w:div w:id="391538264">
                                                      <w:marLeft w:val="0"/>
                                                      <w:marRight w:val="0"/>
                                                      <w:marTop w:val="0"/>
                                                      <w:marBottom w:val="0"/>
                                                      <w:divBdr>
                                                        <w:top w:val="none" w:sz="0" w:space="0" w:color="auto"/>
                                                        <w:left w:val="none" w:sz="0" w:space="0" w:color="auto"/>
                                                        <w:bottom w:val="none" w:sz="0" w:space="0" w:color="auto"/>
                                                        <w:right w:val="none" w:sz="0" w:space="0" w:color="auto"/>
                                                      </w:divBdr>
                                                    </w:div>
                                                  </w:divsChild>
                                                </w:div>
                                                <w:div w:id="1415398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9971247">
                                      <w:marLeft w:val="0"/>
                                      <w:marRight w:val="0"/>
                                      <w:marTop w:val="0"/>
                                      <w:marBottom w:val="0"/>
                                      <w:divBdr>
                                        <w:top w:val="none" w:sz="0" w:space="0" w:color="auto"/>
                                        <w:left w:val="none" w:sz="0" w:space="0" w:color="auto"/>
                                        <w:bottom w:val="none" w:sz="0" w:space="0" w:color="auto"/>
                                        <w:right w:val="none" w:sz="0" w:space="0" w:color="auto"/>
                                      </w:divBdr>
                                      <w:divsChild>
                                        <w:div w:id="1742362126">
                                          <w:marLeft w:val="-75"/>
                                          <w:marRight w:val="-75"/>
                                          <w:marTop w:val="0"/>
                                          <w:marBottom w:val="0"/>
                                          <w:divBdr>
                                            <w:top w:val="none" w:sz="0" w:space="0" w:color="auto"/>
                                            <w:left w:val="none" w:sz="0" w:space="0" w:color="auto"/>
                                            <w:bottom w:val="none" w:sz="0" w:space="0" w:color="auto"/>
                                            <w:right w:val="none" w:sz="0" w:space="0" w:color="auto"/>
                                          </w:divBdr>
                                          <w:divsChild>
                                            <w:div w:id="696128177">
                                              <w:marLeft w:val="0"/>
                                              <w:marRight w:val="0"/>
                                              <w:marTop w:val="0"/>
                                              <w:marBottom w:val="0"/>
                                              <w:divBdr>
                                                <w:top w:val="none" w:sz="0" w:space="0" w:color="auto"/>
                                                <w:left w:val="none" w:sz="0" w:space="0" w:color="auto"/>
                                                <w:bottom w:val="none" w:sz="0" w:space="0" w:color="auto"/>
                                                <w:right w:val="none" w:sz="0" w:space="0" w:color="auto"/>
                                              </w:divBdr>
                                              <w:divsChild>
                                                <w:div w:id="1334645467">
                                                  <w:marLeft w:val="0"/>
                                                  <w:marRight w:val="0"/>
                                                  <w:marTop w:val="0"/>
                                                  <w:marBottom w:val="0"/>
                                                  <w:divBdr>
                                                    <w:top w:val="none" w:sz="0" w:space="0" w:color="auto"/>
                                                    <w:left w:val="none" w:sz="0" w:space="0" w:color="auto"/>
                                                    <w:bottom w:val="none" w:sz="0" w:space="0" w:color="auto"/>
                                                    <w:right w:val="none" w:sz="0" w:space="0" w:color="auto"/>
                                                  </w:divBdr>
                                                  <w:divsChild>
                                                    <w:div w:id="1490051424">
                                                      <w:marLeft w:val="0"/>
                                                      <w:marRight w:val="0"/>
                                                      <w:marTop w:val="0"/>
                                                      <w:marBottom w:val="0"/>
                                                      <w:divBdr>
                                                        <w:top w:val="none" w:sz="0" w:space="0" w:color="auto"/>
                                                        <w:left w:val="none" w:sz="0" w:space="0" w:color="auto"/>
                                                        <w:bottom w:val="none" w:sz="0" w:space="0" w:color="auto"/>
                                                        <w:right w:val="none" w:sz="0" w:space="0" w:color="auto"/>
                                                      </w:divBdr>
                                                    </w:div>
                                                  </w:divsChild>
                                                </w:div>
                                                <w:div w:id="217516257">
                                                  <w:marLeft w:val="0"/>
                                                  <w:marRight w:val="0"/>
                                                  <w:marTop w:val="0"/>
                                                  <w:marBottom w:val="0"/>
                                                  <w:divBdr>
                                                    <w:top w:val="none" w:sz="0" w:space="0" w:color="auto"/>
                                                    <w:left w:val="none" w:sz="0" w:space="0" w:color="auto"/>
                                                    <w:bottom w:val="none" w:sz="0" w:space="0" w:color="auto"/>
                                                    <w:right w:val="none" w:sz="0" w:space="0" w:color="auto"/>
                                                  </w:divBdr>
                                                  <w:divsChild>
                                                    <w:div w:id="1833332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802014">
                                              <w:marLeft w:val="0"/>
                                              <w:marRight w:val="0"/>
                                              <w:marTop w:val="0"/>
                                              <w:marBottom w:val="0"/>
                                              <w:divBdr>
                                                <w:top w:val="none" w:sz="0" w:space="0" w:color="auto"/>
                                                <w:left w:val="none" w:sz="0" w:space="0" w:color="auto"/>
                                                <w:bottom w:val="none" w:sz="0" w:space="0" w:color="auto"/>
                                                <w:right w:val="none" w:sz="0" w:space="0" w:color="auto"/>
                                              </w:divBdr>
                                              <w:divsChild>
                                                <w:div w:id="1625967080">
                                                  <w:marLeft w:val="0"/>
                                                  <w:marRight w:val="0"/>
                                                  <w:marTop w:val="0"/>
                                                  <w:marBottom w:val="0"/>
                                                  <w:divBdr>
                                                    <w:top w:val="none" w:sz="0" w:space="0" w:color="auto"/>
                                                    <w:left w:val="none" w:sz="0" w:space="0" w:color="auto"/>
                                                    <w:bottom w:val="none" w:sz="0" w:space="0" w:color="auto"/>
                                                    <w:right w:val="none" w:sz="0" w:space="0" w:color="auto"/>
                                                  </w:divBdr>
                                                  <w:divsChild>
                                                    <w:div w:id="1845051966">
                                                      <w:marLeft w:val="0"/>
                                                      <w:marRight w:val="0"/>
                                                      <w:marTop w:val="0"/>
                                                      <w:marBottom w:val="0"/>
                                                      <w:divBdr>
                                                        <w:top w:val="none" w:sz="0" w:space="0" w:color="auto"/>
                                                        <w:left w:val="none" w:sz="0" w:space="0" w:color="auto"/>
                                                        <w:bottom w:val="none" w:sz="0" w:space="0" w:color="auto"/>
                                                        <w:right w:val="none" w:sz="0" w:space="0" w:color="auto"/>
                                                      </w:divBdr>
                                                    </w:div>
                                                    <w:div w:id="1706250038">
                                                      <w:marLeft w:val="0"/>
                                                      <w:marRight w:val="0"/>
                                                      <w:marTop w:val="0"/>
                                                      <w:marBottom w:val="0"/>
                                                      <w:divBdr>
                                                        <w:top w:val="none" w:sz="0" w:space="0" w:color="auto"/>
                                                        <w:left w:val="none" w:sz="0" w:space="0" w:color="auto"/>
                                                        <w:bottom w:val="none" w:sz="0" w:space="0" w:color="auto"/>
                                                        <w:right w:val="none" w:sz="0" w:space="0" w:color="auto"/>
                                                      </w:divBdr>
                                                    </w:div>
                                                  </w:divsChild>
                                                </w:div>
                                                <w:div w:id="1173762316">
                                                  <w:marLeft w:val="0"/>
                                                  <w:marRight w:val="0"/>
                                                  <w:marTop w:val="0"/>
                                                  <w:marBottom w:val="0"/>
                                                  <w:divBdr>
                                                    <w:top w:val="none" w:sz="0" w:space="0" w:color="auto"/>
                                                    <w:left w:val="none" w:sz="0" w:space="0" w:color="auto"/>
                                                    <w:bottom w:val="none" w:sz="0" w:space="0" w:color="auto"/>
                                                    <w:right w:val="none" w:sz="0" w:space="0" w:color="auto"/>
                                                  </w:divBdr>
                                                  <w:divsChild>
                                                    <w:div w:id="195699282">
                                                      <w:marLeft w:val="0"/>
                                                      <w:marRight w:val="0"/>
                                                      <w:marTop w:val="0"/>
                                                      <w:marBottom w:val="0"/>
                                                      <w:divBdr>
                                                        <w:top w:val="none" w:sz="0" w:space="0" w:color="auto"/>
                                                        <w:left w:val="none" w:sz="0" w:space="0" w:color="auto"/>
                                                        <w:bottom w:val="none" w:sz="0" w:space="0" w:color="auto"/>
                                                        <w:right w:val="none" w:sz="0" w:space="0" w:color="auto"/>
                                                      </w:divBdr>
                                                    </w:div>
                                                    <w:div w:id="1362051939">
                                                      <w:marLeft w:val="0"/>
                                                      <w:marRight w:val="0"/>
                                                      <w:marTop w:val="0"/>
                                                      <w:marBottom w:val="0"/>
                                                      <w:divBdr>
                                                        <w:top w:val="none" w:sz="0" w:space="0" w:color="auto"/>
                                                        <w:left w:val="none" w:sz="0" w:space="0" w:color="auto"/>
                                                        <w:bottom w:val="none" w:sz="0" w:space="0" w:color="auto"/>
                                                        <w:right w:val="none" w:sz="0" w:space="0" w:color="auto"/>
                                                      </w:divBdr>
                                                    </w:div>
                                                  </w:divsChild>
                                                </w:div>
                                                <w:div w:id="143668554">
                                                  <w:marLeft w:val="0"/>
                                                  <w:marRight w:val="0"/>
                                                  <w:marTop w:val="0"/>
                                                  <w:marBottom w:val="0"/>
                                                  <w:divBdr>
                                                    <w:top w:val="none" w:sz="0" w:space="0" w:color="auto"/>
                                                    <w:left w:val="none" w:sz="0" w:space="0" w:color="auto"/>
                                                    <w:bottom w:val="none" w:sz="0" w:space="0" w:color="auto"/>
                                                    <w:right w:val="none" w:sz="0" w:space="0" w:color="auto"/>
                                                  </w:divBdr>
                                                  <w:divsChild>
                                                    <w:div w:id="2026320372">
                                                      <w:marLeft w:val="0"/>
                                                      <w:marRight w:val="0"/>
                                                      <w:marTop w:val="0"/>
                                                      <w:marBottom w:val="0"/>
                                                      <w:divBdr>
                                                        <w:top w:val="none" w:sz="0" w:space="0" w:color="auto"/>
                                                        <w:left w:val="none" w:sz="0" w:space="0" w:color="auto"/>
                                                        <w:bottom w:val="none" w:sz="0" w:space="0" w:color="auto"/>
                                                        <w:right w:val="none" w:sz="0" w:space="0" w:color="auto"/>
                                                      </w:divBdr>
                                                    </w:div>
                                                    <w:div w:id="850492191">
                                                      <w:marLeft w:val="0"/>
                                                      <w:marRight w:val="0"/>
                                                      <w:marTop w:val="0"/>
                                                      <w:marBottom w:val="0"/>
                                                      <w:divBdr>
                                                        <w:top w:val="none" w:sz="0" w:space="0" w:color="auto"/>
                                                        <w:left w:val="none" w:sz="0" w:space="0" w:color="auto"/>
                                                        <w:bottom w:val="none" w:sz="0" w:space="0" w:color="auto"/>
                                                        <w:right w:val="none" w:sz="0" w:space="0" w:color="auto"/>
                                                      </w:divBdr>
                                                    </w:div>
                                                  </w:divsChild>
                                                </w:div>
                                                <w:div w:id="752512434">
                                                  <w:marLeft w:val="0"/>
                                                  <w:marRight w:val="0"/>
                                                  <w:marTop w:val="0"/>
                                                  <w:marBottom w:val="0"/>
                                                  <w:divBdr>
                                                    <w:top w:val="none" w:sz="0" w:space="0" w:color="auto"/>
                                                    <w:left w:val="none" w:sz="0" w:space="0" w:color="auto"/>
                                                    <w:bottom w:val="none" w:sz="0" w:space="0" w:color="auto"/>
                                                    <w:right w:val="none" w:sz="0" w:space="0" w:color="auto"/>
                                                  </w:divBdr>
                                                  <w:divsChild>
                                                    <w:div w:id="1424449432">
                                                      <w:marLeft w:val="0"/>
                                                      <w:marRight w:val="0"/>
                                                      <w:marTop w:val="0"/>
                                                      <w:marBottom w:val="0"/>
                                                      <w:divBdr>
                                                        <w:top w:val="none" w:sz="0" w:space="0" w:color="auto"/>
                                                        <w:left w:val="none" w:sz="0" w:space="0" w:color="auto"/>
                                                        <w:bottom w:val="none" w:sz="0" w:space="0" w:color="auto"/>
                                                        <w:right w:val="none" w:sz="0" w:space="0" w:color="auto"/>
                                                      </w:divBdr>
                                                    </w:div>
                                                    <w:div w:id="23979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1815325">
                                              <w:marLeft w:val="0"/>
                                              <w:marRight w:val="0"/>
                                              <w:marTop w:val="0"/>
                                              <w:marBottom w:val="0"/>
                                              <w:divBdr>
                                                <w:top w:val="none" w:sz="0" w:space="0" w:color="auto"/>
                                                <w:left w:val="none" w:sz="0" w:space="0" w:color="auto"/>
                                                <w:bottom w:val="none" w:sz="0" w:space="0" w:color="auto"/>
                                                <w:right w:val="none" w:sz="0" w:space="0" w:color="auto"/>
                                              </w:divBdr>
                                              <w:divsChild>
                                                <w:div w:id="433980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1934403">
                                          <w:marLeft w:val="0"/>
                                          <w:marRight w:val="0"/>
                                          <w:marTop w:val="0"/>
                                          <w:marBottom w:val="0"/>
                                          <w:divBdr>
                                            <w:top w:val="none" w:sz="0" w:space="0" w:color="auto"/>
                                            <w:left w:val="none" w:sz="0" w:space="0" w:color="auto"/>
                                            <w:bottom w:val="none" w:sz="0" w:space="0" w:color="auto"/>
                                            <w:right w:val="none" w:sz="0" w:space="0" w:color="auto"/>
                                          </w:divBdr>
                                          <w:divsChild>
                                            <w:div w:id="147598712">
                                              <w:marLeft w:val="0"/>
                                              <w:marRight w:val="0"/>
                                              <w:marTop w:val="0"/>
                                              <w:marBottom w:val="0"/>
                                              <w:divBdr>
                                                <w:top w:val="none" w:sz="0" w:space="0" w:color="auto"/>
                                                <w:left w:val="none" w:sz="0" w:space="0" w:color="auto"/>
                                                <w:bottom w:val="none" w:sz="0" w:space="0" w:color="auto"/>
                                                <w:right w:val="none" w:sz="0" w:space="0" w:color="auto"/>
                                              </w:divBdr>
                                              <w:divsChild>
                                                <w:div w:id="260993299">
                                                  <w:marLeft w:val="0"/>
                                                  <w:marRight w:val="0"/>
                                                  <w:marTop w:val="0"/>
                                                  <w:marBottom w:val="0"/>
                                                  <w:divBdr>
                                                    <w:top w:val="none" w:sz="0" w:space="0" w:color="auto"/>
                                                    <w:left w:val="none" w:sz="0" w:space="0" w:color="auto"/>
                                                    <w:bottom w:val="none" w:sz="0" w:space="0" w:color="auto"/>
                                                    <w:right w:val="none" w:sz="0" w:space="0" w:color="auto"/>
                                                  </w:divBdr>
                                                  <w:divsChild>
                                                    <w:div w:id="1771966872">
                                                      <w:marLeft w:val="0"/>
                                                      <w:marRight w:val="0"/>
                                                      <w:marTop w:val="0"/>
                                                      <w:marBottom w:val="0"/>
                                                      <w:divBdr>
                                                        <w:top w:val="none" w:sz="0" w:space="0" w:color="auto"/>
                                                        <w:left w:val="none" w:sz="0" w:space="0" w:color="auto"/>
                                                        <w:bottom w:val="none" w:sz="0" w:space="0" w:color="auto"/>
                                                        <w:right w:val="none" w:sz="0" w:space="0" w:color="auto"/>
                                                      </w:divBdr>
                                                    </w:div>
                                                  </w:divsChild>
                                                </w:div>
                                                <w:div w:id="1158350101">
                                                  <w:marLeft w:val="0"/>
                                                  <w:marRight w:val="0"/>
                                                  <w:marTop w:val="0"/>
                                                  <w:marBottom w:val="0"/>
                                                  <w:divBdr>
                                                    <w:top w:val="none" w:sz="0" w:space="0" w:color="auto"/>
                                                    <w:left w:val="none" w:sz="0" w:space="0" w:color="auto"/>
                                                    <w:bottom w:val="none" w:sz="0" w:space="0" w:color="auto"/>
                                                    <w:right w:val="none" w:sz="0" w:space="0" w:color="auto"/>
                                                  </w:divBdr>
                                                  <w:divsChild>
                                                    <w:div w:id="502354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915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567185380">
          <w:marLeft w:val="0"/>
          <w:marRight w:val="0"/>
          <w:marTop w:val="0"/>
          <w:marBottom w:val="0"/>
          <w:divBdr>
            <w:top w:val="none" w:sz="0" w:space="0" w:color="auto"/>
            <w:left w:val="none" w:sz="0" w:space="0" w:color="auto"/>
            <w:bottom w:val="none" w:sz="0" w:space="0" w:color="auto"/>
            <w:right w:val="none" w:sz="0" w:space="0" w:color="auto"/>
          </w:divBdr>
          <w:divsChild>
            <w:div w:id="1853953408">
              <w:marLeft w:val="0"/>
              <w:marRight w:val="0"/>
              <w:marTop w:val="0"/>
              <w:marBottom w:val="0"/>
              <w:divBdr>
                <w:top w:val="none" w:sz="0" w:space="0" w:color="auto"/>
                <w:left w:val="none" w:sz="0" w:space="0" w:color="auto"/>
                <w:bottom w:val="none" w:sz="0" w:space="0" w:color="auto"/>
                <w:right w:val="none" w:sz="0" w:space="0" w:color="auto"/>
              </w:divBdr>
              <w:divsChild>
                <w:div w:id="801508546">
                  <w:marLeft w:val="0"/>
                  <w:marRight w:val="0"/>
                  <w:marTop w:val="0"/>
                  <w:marBottom w:val="0"/>
                  <w:divBdr>
                    <w:top w:val="none" w:sz="0" w:space="0" w:color="auto"/>
                    <w:left w:val="none" w:sz="0" w:space="0" w:color="auto"/>
                    <w:bottom w:val="none" w:sz="0" w:space="0" w:color="auto"/>
                    <w:right w:val="none" w:sz="0" w:space="0" w:color="auto"/>
                  </w:divBdr>
                  <w:divsChild>
                    <w:div w:id="1308899430">
                      <w:marLeft w:val="0"/>
                      <w:marRight w:val="0"/>
                      <w:marTop w:val="0"/>
                      <w:marBottom w:val="0"/>
                      <w:divBdr>
                        <w:top w:val="none" w:sz="0" w:space="0" w:color="auto"/>
                        <w:left w:val="none" w:sz="0" w:space="0" w:color="auto"/>
                        <w:bottom w:val="none" w:sz="0" w:space="0" w:color="auto"/>
                        <w:right w:val="none" w:sz="0" w:space="0" w:color="auto"/>
                      </w:divBdr>
                      <w:divsChild>
                        <w:div w:id="273487855">
                          <w:marLeft w:val="0"/>
                          <w:marRight w:val="0"/>
                          <w:marTop w:val="0"/>
                          <w:marBottom w:val="0"/>
                          <w:divBdr>
                            <w:top w:val="none" w:sz="0" w:space="0" w:color="auto"/>
                            <w:left w:val="none" w:sz="0" w:space="0" w:color="auto"/>
                            <w:bottom w:val="none" w:sz="0" w:space="0" w:color="auto"/>
                            <w:right w:val="none" w:sz="0" w:space="0" w:color="auto"/>
                          </w:divBdr>
                          <w:divsChild>
                            <w:div w:id="1616711788">
                              <w:marLeft w:val="0"/>
                              <w:marRight w:val="0"/>
                              <w:marTop w:val="0"/>
                              <w:marBottom w:val="0"/>
                              <w:divBdr>
                                <w:top w:val="none" w:sz="0" w:space="0" w:color="auto"/>
                                <w:left w:val="none" w:sz="0" w:space="0" w:color="auto"/>
                                <w:bottom w:val="none" w:sz="0" w:space="0" w:color="auto"/>
                                <w:right w:val="none" w:sz="0" w:space="0" w:color="auto"/>
                              </w:divBdr>
                              <w:divsChild>
                                <w:div w:id="2027513078">
                                  <w:marLeft w:val="0"/>
                                  <w:marRight w:val="0"/>
                                  <w:marTop w:val="0"/>
                                  <w:marBottom w:val="0"/>
                                  <w:divBdr>
                                    <w:top w:val="none" w:sz="0" w:space="0" w:color="auto"/>
                                    <w:left w:val="none" w:sz="0" w:space="0" w:color="auto"/>
                                    <w:bottom w:val="none" w:sz="0" w:space="0" w:color="auto"/>
                                    <w:right w:val="none" w:sz="0" w:space="0" w:color="auto"/>
                                  </w:divBdr>
                                  <w:divsChild>
                                    <w:div w:id="1701399292">
                                      <w:marLeft w:val="0"/>
                                      <w:marRight w:val="300"/>
                                      <w:marTop w:val="0"/>
                                      <w:marBottom w:val="0"/>
                                      <w:divBdr>
                                        <w:top w:val="none" w:sz="0" w:space="0" w:color="auto"/>
                                        <w:left w:val="none" w:sz="0" w:space="0" w:color="auto"/>
                                        <w:bottom w:val="none" w:sz="0" w:space="0" w:color="auto"/>
                                        <w:right w:val="none" w:sz="0" w:space="0" w:color="auto"/>
                                      </w:divBdr>
                                      <w:divsChild>
                                        <w:div w:id="60296482">
                                          <w:marLeft w:val="0"/>
                                          <w:marRight w:val="30"/>
                                          <w:marTop w:val="0"/>
                                          <w:marBottom w:val="0"/>
                                          <w:divBdr>
                                            <w:top w:val="none" w:sz="0" w:space="0" w:color="auto"/>
                                            <w:left w:val="none" w:sz="0" w:space="0" w:color="auto"/>
                                            <w:bottom w:val="none" w:sz="0" w:space="0" w:color="auto"/>
                                            <w:right w:val="none" w:sz="0" w:space="0" w:color="auto"/>
                                          </w:divBdr>
                                          <w:divsChild>
                                            <w:div w:id="1174763942">
                                              <w:marLeft w:val="0"/>
                                              <w:marRight w:val="0"/>
                                              <w:marTop w:val="0"/>
                                              <w:marBottom w:val="0"/>
                                              <w:divBdr>
                                                <w:top w:val="none" w:sz="0" w:space="0" w:color="auto"/>
                                                <w:left w:val="none" w:sz="0" w:space="0" w:color="auto"/>
                                                <w:bottom w:val="none" w:sz="0" w:space="0" w:color="auto"/>
                                                <w:right w:val="none" w:sz="0" w:space="0" w:color="auto"/>
                                              </w:divBdr>
                                              <w:divsChild>
                                                <w:div w:id="1677687531">
                                                  <w:marLeft w:val="0"/>
                                                  <w:marRight w:val="0"/>
                                                  <w:marTop w:val="0"/>
                                                  <w:marBottom w:val="0"/>
                                                  <w:divBdr>
                                                    <w:top w:val="none" w:sz="0" w:space="0" w:color="auto"/>
                                                    <w:left w:val="none" w:sz="0" w:space="0" w:color="auto"/>
                                                    <w:bottom w:val="none" w:sz="0" w:space="0" w:color="auto"/>
                                                    <w:right w:val="none" w:sz="0" w:space="0" w:color="auto"/>
                                                  </w:divBdr>
                                                  <w:divsChild>
                                                    <w:div w:id="1519848625">
                                                      <w:marLeft w:val="0"/>
                                                      <w:marRight w:val="0"/>
                                                      <w:marTop w:val="0"/>
                                                      <w:marBottom w:val="0"/>
                                                      <w:divBdr>
                                                        <w:top w:val="none" w:sz="0" w:space="0" w:color="auto"/>
                                                        <w:left w:val="none" w:sz="0" w:space="0" w:color="auto"/>
                                                        <w:bottom w:val="none" w:sz="0" w:space="0" w:color="auto"/>
                                                        <w:right w:val="none" w:sz="0" w:space="0" w:color="auto"/>
                                                      </w:divBdr>
                                                    </w:div>
                                                  </w:divsChild>
                                                </w:div>
                                                <w:div w:id="1236864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5735728">
                                      <w:marLeft w:val="0"/>
                                      <w:marRight w:val="0"/>
                                      <w:marTop w:val="0"/>
                                      <w:marBottom w:val="0"/>
                                      <w:divBdr>
                                        <w:top w:val="none" w:sz="0" w:space="0" w:color="auto"/>
                                        <w:left w:val="none" w:sz="0" w:space="0" w:color="auto"/>
                                        <w:bottom w:val="none" w:sz="0" w:space="0" w:color="auto"/>
                                        <w:right w:val="none" w:sz="0" w:space="0" w:color="auto"/>
                                      </w:divBdr>
                                      <w:divsChild>
                                        <w:div w:id="454367769">
                                          <w:marLeft w:val="0"/>
                                          <w:marRight w:val="0"/>
                                          <w:marTop w:val="0"/>
                                          <w:marBottom w:val="0"/>
                                          <w:divBdr>
                                            <w:top w:val="none" w:sz="0" w:space="0" w:color="auto"/>
                                            <w:left w:val="none" w:sz="0" w:space="0" w:color="auto"/>
                                            <w:bottom w:val="none" w:sz="0" w:space="0" w:color="auto"/>
                                            <w:right w:val="none" w:sz="0" w:space="0" w:color="auto"/>
                                          </w:divBdr>
                                          <w:divsChild>
                                            <w:div w:id="1648242420">
                                              <w:marLeft w:val="0"/>
                                              <w:marRight w:val="0"/>
                                              <w:marTop w:val="0"/>
                                              <w:marBottom w:val="0"/>
                                              <w:divBdr>
                                                <w:top w:val="none" w:sz="0" w:space="0" w:color="auto"/>
                                                <w:left w:val="none" w:sz="0" w:space="0" w:color="auto"/>
                                                <w:bottom w:val="none" w:sz="0" w:space="0" w:color="auto"/>
                                                <w:right w:val="none" w:sz="0" w:space="0" w:color="auto"/>
                                              </w:divBdr>
                                              <w:divsChild>
                                                <w:div w:id="398743">
                                                  <w:marLeft w:val="0"/>
                                                  <w:marRight w:val="0"/>
                                                  <w:marTop w:val="0"/>
                                                  <w:marBottom w:val="0"/>
                                                  <w:divBdr>
                                                    <w:top w:val="none" w:sz="0" w:space="0" w:color="auto"/>
                                                    <w:left w:val="none" w:sz="0" w:space="0" w:color="auto"/>
                                                    <w:bottom w:val="none" w:sz="0" w:space="0" w:color="auto"/>
                                                    <w:right w:val="none" w:sz="0" w:space="0" w:color="auto"/>
                                                  </w:divBdr>
                                                  <w:divsChild>
                                                    <w:div w:id="1253976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676506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794521430">
          <w:marLeft w:val="0"/>
          <w:marRight w:val="0"/>
          <w:marTop w:val="0"/>
          <w:marBottom w:val="0"/>
          <w:divBdr>
            <w:top w:val="none" w:sz="0" w:space="0" w:color="auto"/>
            <w:left w:val="none" w:sz="0" w:space="0" w:color="auto"/>
            <w:bottom w:val="none" w:sz="0" w:space="0" w:color="auto"/>
            <w:right w:val="none" w:sz="0" w:space="0" w:color="auto"/>
          </w:divBdr>
          <w:divsChild>
            <w:div w:id="781218995">
              <w:marLeft w:val="0"/>
              <w:marRight w:val="0"/>
              <w:marTop w:val="0"/>
              <w:marBottom w:val="0"/>
              <w:divBdr>
                <w:top w:val="none" w:sz="0" w:space="0" w:color="auto"/>
                <w:left w:val="none" w:sz="0" w:space="0" w:color="auto"/>
                <w:bottom w:val="none" w:sz="0" w:space="0" w:color="auto"/>
                <w:right w:val="none" w:sz="0" w:space="0" w:color="auto"/>
              </w:divBdr>
              <w:divsChild>
                <w:div w:id="1373532272">
                  <w:marLeft w:val="0"/>
                  <w:marRight w:val="0"/>
                  <w:marTop w:val="0"/>
                  <w:marBottom w:val="0"/>
                  <w:divBdr>
                    <w:top w:val="none" w:sz="0" w:space="0" w:color="auto"/>
                    <w:left w:val="none" w:sz="0" w:space="0" w:color="auto"/>
                    <w:bottom w:val="none" w:sz="0" w:space="0" w:color="auto"/>
                    <w:right w:val="none" w:sz="0" w:space="0" w:color="auto"/>
                  </w:divBdr>
                  <w:divsChild>
                    <w:div w:id="1954172789">
                      <w:marLeft w:val="0"/>
                      <w:marRight w:val="0"/>
                      <w:marTop w:val="100"/>
                      <w:marBottom w:val="100"/>
                      <w:divBdr>
                        <w:top w:val="none" w:sz="0" w:space="0" w:color="auto"/>
                        <w:left w:val="none" w:sz="0" w:space="0" w:color="auto"/>
                        <w:bottom w:val="none" w:sz="0" w:space="0" w:color="auto"/>
                        <w:right w:val="none" w:sz="0" w:space="0" w:color="auto"/>
                      </w:divBdr>
                      <w:divsChild>
                        <w:div w:id="1717848496">
                          <w:marLeft w:val="0"/>
                          <w:marRight w:val="0"/>
                          <w:marTop w:val="100"/>
                          <w:marBottom w:val="100"/>
                          <w:divBdr>
                            <w:top w:val="none" w:sz="0" w:space="0" w:color="auto"/>
                            <w:left w:val="none" w:sz="0" w:space="0" w:color="auto"/>
                            <w:bottom w:val="none" w:sz="0" w:space="0" w:color="auto"/>
                            <w:right w:val="none" w:sz="0" w:space="0" w:color="auto"/>
                          </w:divBdr>
                          <w:divsChild>
                            <w:div w:id="869729283">
                              <w:marLeft w:val="0"/>
                              <w:marRight w:val="0"/>
                              <w:marTop w:val="0"/>
                              <w:marBottom w:val="0"/>
                              <w:divBdr>
                                <w:top w:val="none" w:sz="0" w:space="0" w:color="auto"/>
                                <w:left w:val="none" w:sz="0" w:space="0" w:color="auto"/>
                                <w:bottom w:val="none" w:sz="0" w:space="0" w:color="auto"/>
                                <w:right w:val="none" w:sz="0" w:space="0" w:color="auto"/>
                              </w:divBdr>
                              <w:divsChild>
                                <w:div w:id="1958020311">
                                  <w:marLeft w:val="0"/>
                                  <w:marRight w:val="0"/>
                                  <w:marTop w:val="0"/>
                                  <w:marBottom w:val="0"/>
                                  <w:divBdr>
                                    <w:top w:val="none" w:sz="0" w:space="0" w:color="auto"/>
                                    <w:left w:val="none" w:sz="0" w:space="0" w:color="auto"/>
                                    <w:bottom w:val="none" w:sz="0" w:space="0" w:color="auto"/>
                                    <w:right w:val="none" w:sz="0" w:space="0" w:color="auto"/>
                                  </w:divBdr>
                                  <w:divsChild>
                                    <w:div w:id="2038508120">
                                      <w:marLeft w:val="0"/>
                                      <w:marRight w:val="0"/>
                                      <w:marTop w:val="0"/>
                                      <w:marBottom w:val="0"/>
                                      <w:divBdr>
                                        <w:top w:val="none" w:sz="0" w:space="0" w:color="auto"/>
                                        <w:left w:val="none" w:sz="0" w:space="0" w:color="auto"/>
                                        <w:bottom w:val="none" w:sz="0" w:space="0" w:color="auto"/>
                                        <w:right w:val="none" w:sz="0" w:space="0" w:color="auto"/>
                                      </w:divBdr>
                                      <w:divsChild>
                                        <w:div w:id="1090661295">
                                          <w:marLeft w:val="0"/>
                                          <w:marRight w:val="0"/>
                                          <w:marTop w:val="0"/>
                                          <w:marBottom w:val="0"/>
                                          <w:divBdr>
                                            <w:top w:val="none" w:sz="0" w:space="0" w:color="auto"/>
                                            <w:left w:val="none" w:sz="0" w:space="0" w:color="auto"/>
                                            <w:bottom w:val="none" w:sz="0" w:space="0" w:color="auto"/>
                                            <w:right w:val="none" w:sz="0" w:space="0" w:color="auto"/>
                                          </w:divBdr>
                                          <w:divsChild>
                                            <w:div w:id="1128351504">
                                              <w:marLeft w:val="0"/>
                                              <w:marRight w:val="0"/>
                                              <w:marTop w:val="0"/>
                                              <w:marBottom w:val="0"/>
                                              <w:divBdr>
                                                <w:top w:val="none" w:sz="0" w:space="0" w:color="auto"/>
                                                <w:left w:val="none" w:sz="0" w:space="0" w:color="auto"/>
                                                <w:bottom w:val="none" w:sz="0" w:space="0" w:color="auto"/>
                                                <w:right w:val="none" w:sz="0" w:space="0" w:color="auto"/>
                                              </w:divBdr>
                                              <w:divsChild>
                                                <w:div w:id="761996426">
                                                  <w:marLeft w:val="0"/>
                                                  <w:marRight w:val="0"/>
                                                  <w:marTop w:val="120"/>
                                                  <w:marBottom w:val="0"/>
                                                  <w:divBdr>
                                                    <w:top w:val="none" w:sz="0" w:space="0" w:color="auto"/>
                                                    <w:left w:val="none" w:sz="0" w:space="0" w:color="auto"/>
                                                    <w:bottom w:val="none" w:sz="0" w:space="0" w:color="auto"/>
                                                    <w:right w:val="none" w:sz="0" w:space="0" w:color="auto"/>
                                                  </w:divBdr>
                                                  <w:divsChild>
                                                    <w:div w:id="859902711">
                                                      <w:marLeft w:val="0"/>
                                                      <w:marRight w:val="0"/>
                                                      <w:marTop w:val="0"/>
                                                      <w:marBottom w:val="0"/>
                                                      <w:divBdr>
                                                        <w:top w:val="none" w:sz="0" w:space="0" w:color="auto"/>
                                                        <w:left w:val="none" w:sz="0" w:space="0" w:color="auto"/>
                                                        <w:bottom w:val="none" w:sz="0" w:space="0" w:color="auto"/>
                                                        <w:right w:val="none" w:sz="0" w:space="0" w:color="auto"/>
                                                      </w:divBdr>
                                                      <w:divsChild>
                                                        <w:div w:id="1965307038">
                                                          <w:marLeft w:val="0"/>
                                                          <w:marRight w:val="0"/>
                                                          <w:marTop w:val="0"/>
                                                          <w:marBottom w:val="0"/>
                                                          <w:divBdr>
                                                            <w:top w:val="none" w:sz="0" w:space="0" w:color="auto"/>
                                                            <w:left w:val="none" w:sz="0" w:space="0" w:color="auto"/>
                                                            <w:bottom w:val="none" w:sz="0" w:space="0" w:color="auto"/>
                                                            <w:right w:val="none" w:sz="0" w:space="0" w:color="auto"/>
                                                          </w:divBdr>
                                                          <w:divsChild>
                                                            <w:div w:id="877009959">
                                                              <w:marLeft w:val="0"/>
                                                              <w:marRight w:val="0"/>
                                                              <w:marTop w:val="0"/>
                                                              <w:marBottom w:val="0"/>
                                                              <w:divBdr>
                                                                <w:top w:val="none" w:sz="0" w:space="0" w:color="auto"/>
                                                                <w:left w:val="none" w:sz="0" w:space="0" w:color="auto"/>
                                                                <w:bottom w:val="none" w:sz="0" w:space="0" w:color="auto"/>
                                                                <w:right w:val="none" w:sz="0" w:space="0" w:color="auto"/>
                                                              </w:divBdr>
                                                              <w:divsChild>
                                                                <w:div w:id="1553887945">
                                                                  <w:marLeft w:val="0"/>
                                                                  <w:marRight w:val="0"/>
                                                                  <w:marTop w:val="0"/>
                                                                  <w:marBottom w:val="0"/>
                                                                  <w:divBdr>
                                                                    <w:top w:val="none" w:sz="0" w:space="0" w:color="auto"/>
                                                                    <w:left w:val="none" w:sz="0" w:space="0" w:color="auto"/>
                                                                    <w:bottom w:val="none" w:sz="0" w:space="0" w:color="auto"/>
                                                                    <w:right w:val="none" w:sz="0" w:space="0" w:color="auto"/>
                                                                  </w:divBdr>
                                                                  <w:divsChild>
                                                                    <w:div w:id="1506092447">
                                                                      <w:marLeft w:val="0"/>
                                                                      <w:marRight w:val="0"/>
                                                                      <w:marTop w:val="0"/>
                                                                      <w:marBottom w:val="0"/>
                                                                      <w:divBdr>
                                                                        <w:top w:val="none" w:sz="0" w:space="0" w:color="auto"/>
                                                                        <w:left w:val="none" w:sz="0" w:space="0" w:color="auto"/>
                                                                        <w:bottom w:val="none" w:sz="0" w:space="0" w:color="auto"/>
                                                                        <w:right w:val="none" w:sz="0" w:space="0" w:color="auto"/>
                                                                      </w:divBdr>
                                                                      <w:divsChild>
                                                                        <w:div w:id="1820338498">
                                                                          <w:marLeft w:val="0"/>
                                                                          <w:marRight w:val="0"/>
                                                                          <w:marTop w:val="0"/>
                                                                          <w:marBottom w:val="0"/>
                                                                          <w:divBdr>
                                                                            <w:top w:val="none" w:sz="0" w:space="0" w:color="auto"/>
                                                                            <w:left w:val="none" w:sz="0" w:space="0" w:color="auto"/>
                                                                            <w:bottom w:val="none" w:sz="0" w:space="0" w:color="auto"/>
                                                                            <w:right w:val="none" w:sz="0" w:space="0" w:color="auto"/>
                                                                          </w:divBdr>
                                                                          <w:divsChild>
                                                                            <w:div w:id="404761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9228426">
                                                              <w:marLeft w:val="0"/>
                                                              <w:marRight w:val="0"/>
                                                              <w:marTop w:val="0"/>
                                                              <w:marBottom w:val="0"/>
                                                              <w:divBdr>
                                                                <w:top w:val="none" w:sz="0" w:space="0" w:color="auto"/>
                                                                <w:left w:val="none" w:sz="0" w:space="0" w:color="auto"/>
                                                                <w:bottom w:val="none" w:sz="0" w:space="0" w:color="auto"/>
                                                                <w:right w:val="none" w:sz="0" w:space="0" w:color="auto"/>
                                                              </w:divBdr>
                                                              <w:divsChild>
                                                                <w:div w:id="578565144">
                                                                  <w:marLeft w:val="0"/>
                                                                  <w:marRight w:val="0"/>
                                                                  <w:marTop w:val="0"/>
                                                                  <w:marBottom w:val="0"/>
                                                                  <w:divBdr>
                                                                    <w:top w:val="none" w:sz="0" w:space="0" w:color="auto"/>
                                                                    <w:left w:val="none" w:sz="0" w:space="0" w:color="auto"/>
                                                                    <w:bottom w:val="none" w:sz="0" w:space="0" w:color="auto"/>
                                                                    <w:right w:val="none" w:sz="0" w:space="0" w:color="auto"/>
                                                                  </w:divBdr>
                                                                  <w:divsChild>
                                                                    <w:div w:id="389815118">
                                                                      <w:marLeft w:val="0"/>
                                                                      <w:marRight w:val="0"/>
                                                                      <w:marTop w:val="0"/>
                                                                      <w:marBottom w:val="0"/>
                                                                      <w:divBdr>
                                                                        <w:top w:val="none" w:sz="0" w:space="0" w:color="auto"/>
                                                                        <w:left w:val="none" w:sz="0" w:space="0" w:color="auto"/>
                                                                        <w:bottom w:val="none" w:sz="0" w:space="0" w:color="auto"/>
                                                                        <w:right w:val="none" w:sz="0" w:space="0" w:color="auto"/>
                                                                      </w:divBdr>
                                                                      <w:divsChild>
                                                                        <w:div w:id="1996647115">
                                                                          <w:marLeft w:val="0"/>
                                                                          <w:marRight w:val="0"/>
                                                                          <w:marTop w:val="0"/>
                                                                          <w:marBottom w:val="0"/>
                                                                          <w:divBdr>
                                                                            <w:top w:val="none" w:sz="0" w:space="0" w:color="auto"/>
                                                                            <w:left w:val="none" w:sz="0" w:space="0" w:color="auto"/>
                                                                            <w:bottom w:val="none" w:sz="0" w:space="0" w:color="auto"/>
                                                                            <w:right w:val="none" w:sz="0" w:space="0" w:color="auto"/>
                                                                          </w:divBdr>
                                                                          <w:divsChild>
                                                                            <w:div w:id="1431122710">
                                                                              <w:marLeft w:val="0"/>
                                                                              <w:marRight w:val="0"/>
                                                                              <w:marTop w:val="0"/>
                                                                              <w:marBottom w:val="0"/>
                                                                              <w:divBdr>
                                                                                <w:top w:val="none" w:sz="0" w:space="0" w:color="auto"/>
                                                                                <w:left w:val="none" w:sz="0" w:space="0" w:color="auto"/>
                                                                                <w:bottom w:val="none" w:sz="0" w:space="0" w:color="auto"/>
                                                                                <w:right w:val="none" w:sz="0" w:space="0" w:color="auto"/>
                                                                              </w:divBdr>
                                                                              <w:divsChild>
                                                                                <w:div w:id="1333871796">
                                                                                  <w:marLeft w:val="0"/>
                                                                                  <w:marRight w:val="0"/>
                                                                                  <w:marTop w:val="0"/>
                                                                                  <w:marBottom w:val="0"/>
                                                                                  <w:divBdr>
                                                                                    <w:top w:val="none" w:sz="0" w:space="0" w:color="auto"/>
                                                                                    <w:left w:val="none" w:sz="0" w:space="0" w:color="auto"/>
                                                                                    <w:bottom w:val="none" w:sz="0" w:space="0" w:color="auto"/>
                                                                                    <w:right w:val="none" w:sz="0" w:space="0" w:color="auto"/>
                                                                                  </w:divBdr>
                                                                                  <w:divsChild>
                                                                                    <w:div w:id="350255511">
                                                                                      <w:marLeft w:val="0"/>
                                                                                      <w:marRight w:val="135"/>
                                                                                      <w:marTop w:val="0"/>
                                                                                      <w:marBottom w:val="0"/>
                                                                                      <w:divBdr>
                                                                                        <w:top w:val="none" w:sz="0" w:space="0" w:color="auto"/>
                                                                                        <w:left w:val="none" w:sz="0" w:space="0" w:color="auto"/>
                                                                                        <w:bottom w:val="none" w:sz="0" w:space="0" w:color="auto"/>
                                                                                        <w:right w:val="none" w:sz="0" w:space="0" w:color="auto"/>
                                                                                      </w:divBdr>
                                                                                    </w:div>
                                                                                    <w:div w:id="461657913">
                                                                                      <w:marLeft w:val="0"/>
                                                                                      <w:marRight w:val="0"/>
                                                                                      <w:marTop w:val="0"/>
                                                                                      <w:marBottom w:val="0"/>
                                                                                      <w:divBdr>
                                                                                        <w:top w:val="none" w:sz="0" w:space="0" w:color="auto"/>
                                                                                        <w:left w:val="none" w:sz="0" w:space="0" w:color="auto"/>
                                                                                        <w:bottom w:val="none" w:sz="0" w:space="0" w:color="auto"/>
                                                                                        <w:right w:val="none" w:sz="0" w:space="0" w:color="auto"/>
                                                                                      </w:divBdr>
                                                                                      <w:divsChild>
                                                                                        <w:div w:id="837616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45226573">
                                                                          <w:marLeft w:val="0"/>
                                                                          <w:marRight w:val="0"/>
                                                                          <w:marTop w:val="180"/>
                                                                          <w:marBottom w:val="0"/>
                                                                          <w:divBdr>
                                                                            <w:top w:val="none" w:sz="0" w:space="0" w:color="auto"/>
                                                                            <w:left w:val="none" w:sz="0" w:space="0" w:color="auto"/>
                                                                            <w:bottom w:val="none" w:sz="0" w:space="0" w:color="auto"/>
                                                                            <w:right w:val="none" w:sz="0" w:space="0" w:color="auto"/>
                                                                          </w:divBdr>
                                                                          <w:divsChild>
                                                                            <w:div w:id="115569491">
                                                                              <w:marLeft w:val="0"/>
                                                                              <w:marRight w:val="0"/>
                                                                              <w:marTop w:val="0"/>
                                                                              <w:marBottom w:val="0"/>
                                                                              <w:divBdr>
                                                                                <w:top w:val="none" w:sz="0" w:space="0" w:color="auto"/>
                                                                                <w:left w:val="none" w:sz="0" w:space="0" w:color="auto"/>
                                                                                <w:bottom w:val="none" w:sz="0" w:space="0" w:color="auto"/>
                                                                                <w:right w:val="none" w:sz="0" w:space="0" w:color="auto"/>
                                                                              </w:divBdr>
                                                                              <w:divsChild>
                                                                                <w:div w:id="55976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693187">
                                                                          <w:marLeft w:val="0"/>
                                                                          <w:marRight w:val="0"/>
                                                                          <w:marTop w:val="0"/>
                                                                          <w:marBottom w:val="0"/>
                                                                          <w:divBdr>
                                                                            <w:top w:val="none" w:sz="0" w:space="0" w:color="auto"/>
                                                                            <w:left w:val="none" w:sz="0" w:space="0" w:color="auto"/>
                                                                            <w:bottom w:val="none" w:sz="0" w:space="0" w:color="auto"/>
                                                                            <w:right w:val="none" w:sz="0" w:space="0" w:color="auto"/>
                                                                          </w:divBdr>
                                                                          <w:divsChild>
                                                                            <w:div w:id="892077263">
                                                                              <w:marLeft w:val="0"/>
                                                                              <w:marRight w:val="0"/>
                                                                              <w:marTop w:val="0"/>
                                                                              <w:marBottom w:val="0"/>
                                                                              <w:divBdr>
                                                                                <w:top w:val="none" w:sz="0" w:space="0" w:color="auto"/>
                                                                                <w:left w:val="none" w:sz="0" w:space="0" w:color="auto"/>
                                                                                <w:bottom w:val="none" w:sz="0" w:space="0" w:color="auto"/>
                                                                                <w:right w:val="none" w:sz="0" w:space="0" w:color="auto"/>
                                                                              </w:divBdr>
                                                                              <w:divsChild>
                                                                                <w:div w:id="1361853966">
                                                                                  <w:marLeft w:val="0"/>
                                                                                  <w:marRight w:val="0"/>
                                                                                  <w:marTop w:val="0"/>
                                                                                  <w:marBottom w:val="0"/>
                                                                                  <w:divBdr>
                                                                                    <w:top w:val="none" w:sz="0" w:space="0" w:color="auto"/>
                                                                                    <w:left w:val="none" w:sz="0" w:space="0" w:color="auto"/>
                                                                                    <w:bottom w:val="none" w:sz="0" w:space="0" w:color="auto"/>
                                                                                    <w:right w:val="none" w:sz="0" w:space="0" w:color="auto"/>
                                                                                  </w:divBdr>
                                                                                </w:div>
                                                                              </w:divsChild>
                                                                            </w:div>
                                                                            <w:div w:id="1757550361">
                                                                              <w:marLeft w:val="0"/>
                                                                              <w:marRight w:val="0"/>
                                                                              <w:marTop w:val="0"/>
                                                                              <w:marBottom w:val="0"/>
                                                                              <w:divBdr>
                                                                                <w:top w:val="none" w:sz="0" w:space="0" w:color="auto"/>
                                                                                <w:left w:val="none" w:sz="0" w:space="0" w:color="auto"/>
                                                                                <w:bottom w:val="none" w:sz="0" w:space="0" w:color="auto"/>
                                                                                <w:right w:val="none" w:sz="0" w:space="0" w:color="auto"/>
                                                                              </w:divBdr>
                                                                              <w:divsChild>
                                                                                <w:div w:id="81222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8479546">
                                                                          <w:marLeft w:val="0"/>
                                                                          <w:marRight w:val="0"/>
                                                                          <w:marTop w:val="10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 w:id="1932539762">
          <w:marLeft w:val="0"/>
          <w:marRight w:val="0"/>
          <w:marTop w:val="0"/>
          <w:marBottom w:val="0"/>
          <w:divBdr>
            <w:top w:val="none" w:sz="0" w:space="0" w:color="auto"/>
            <w:left w:val="none" w:sz="0" w:space="0" w:color="auto"/>
            <w:bottom w:val="none" w:sz="0" w:space="0" w:color="auto"/>
            <w:right w:val="none" w:sz="0" w:space="0" w:color="auto"/>
          </w:divBdr>
          <w:divsChild>
            <w:div w:id="824589059">
              <w:marLeft w:val="0"/>
              <w:marRight w:val="0"/>
              <w:marTop w:val="0"/>
              <w:marBottom w:val="0"/>
              <w:divBdr>
                <w:top w:val="none" w:sz="0" w:space="0" w:color="auto"/>
                <w:left w:val="none" w:sz="0" w:space="0" w:color="auto"/>
                <w:bottom w:val="none" w:sz="0" w:space="0" w:color="auto"/>
                <w:right w:val="none" w:sz="0" w:space="0" w:color="auto"/>
              </w:divBdr>
              <w:divsChild>
                <w:div w:id="1898124207">
                  <w:marLeft w:val="0"/>
                  <w:marRight w:val="0"/>
                  <w:marTop w:val="0"/>
                  <w:marBottom w:val="0"/>
                  <w:divBdr>
                    <w:top w:val="none" w:sz="0" w:space="0" w:color="auto"/>
                    <w:left w:val="none" w:sz="0" w:space="0" w:color="auto"/>
                    <w:bottom w:val="none" w:sz="0" w:space="0" w:color="auto"/>
                    <w:right w:val="none" w:sz="0" w:space="0" w:color="auto"/>
                  </w:divBdr>
                  <w:divsChild>
                    <w:div w:id="1721052676">
                      <w:marLeft w:val="0"/>
                      <w:marRight w:val="0"/>
                      <w:marTop w:val="0"/>
                      <w:marBottom w:val="0"/>
                      <w:divBdr>
                        <w:top w:val="none" w:sz="0" w:space="0" w:color="auto"/>
                        <w:left w:val="none" w:sz="0" w:space="0" w:color="auto"/>
                        <w:bottom w:val="none" w:sz="0" w:space="0" w:color="auto"/>
                        <w:right w:val="none" w:sz="0" w:space="0" w:color="auto"/>
                      </w:divBdr>
                      <w:divsChild>
                        <w:div w:id="1507552356">
                          <w:marLeft w:val="0"/>
                          <w:marRight w:val="0"/>
                          <w:marTop w:val="0"/>
                          <w:marBottom w:val="0"/>
                          <w:divBdr>
                            <w:top w:val="none" w:sz="0" w:space="0" w:color="auto"/>
                            <w:left w:val="none" w:sz="0" w:space="0" w:color="auto"/>
                            <w:bottom w:val="none" w:sz="0" w:space="0" w:color="auto"/>
                            <w:right w:val="none" w:sz="0" w:space="0" w:color="auto"/>
                          </w:divBdr>
                          <w:divsChild>
                            <w:div w:id="1683968165">
                              <w:marLeft w:val="0"/>
                              <w:marRight w:val="0"/>
                              <w:marTop w:val="0"/>
                              <w:marBottom w:val="0"/>
                              <w:divBdr>
                                <w:top w:val="none" w:sz="0" w:space="0" w:color="auto"/>
                                <w:left w:val="none" w:sz="0" w:space="0" w:color="auto"/>
                                <w:bottom w:val="none" w:sz="0" w:space="0" w:color="auto"/>
                                <w:right w:val="none" w:sz="0" w:space="0" w:color="auto"/>
                              </w:divBdr>
                              <w:divsChild>
                                <w:div w:id="247345218">
                                  <w:marLeft w:val="0"/>
                                  <w:marRight w:val="0"/>
                                  <w:marTop w:val="0"/>
                                  <w:marBottom w:val="0"/>
                                  <w:divBdr>
                                    <w:top w:val="none" w:sz="0" w:space="0" w:color="auto"/>
                                    <w:left w:val="none" w:sz="0" w:space="0" w:color="auto"/>
                                    <w:bottom w:val="none" w:sz="0" w:space="0" w:color="auto"/>
                                    <w:right w:val="none" w:sz="0" w:space="0" w:color="auto"/>
                                  </w:divBdr>
                                  <w:divsChild>
                                    <w:div w:id="830608701">
                                      <w:marLeft w:val="0"/>
                                      <w:marRight w:val="300"/>
                                      <w:marTop w:val="0"/>
                                      <w:marBottom w:val="0"/>
                                      <w:divBdr>
                                        <w:top w:val="none" w:sz="0" w:space="0" w:color="auto"/>
                                        <w:left w:val="none" w:sz="0" w:space="0" w:color="auto"/>
                                        <w:bottom w:val="none" w:sz="0" w:space="0" w:color="auto"/>
                                        <w:right w:val="none" w:sz="0" w:space="0" w:color="auto"/>
                                      </w:divBdr>
                                      <w:divsChild>
                                        <w:div w:id="2031754200">
                                          <w:marLeft w:val="0"/>
                                          <w:marRight w:val="30"/>
                                          <w:marTop w:val="0"/>
                                          <w:marBottom w:val="0"/>
                                          <w:divBdr>
                                            <w:top w:val="none" w:sz="0" w:space="0" w:color="auto"/>
                                            <w:left w:val="none" w:sz="0" w:space="0" w:color="auto"/>
                                            <w:bottom w:val="none" w:sz="0" w:space="0" w:color="auto"/>
                                            <w:right w:val="none" w:sz="0" w:space="0" w:color="auto"/>
                                          </w:divBdr>
                                          <w:divsChild>
                                            <w:div w:id="1253006115">
                                              <w:marLeft w:val="0"/>
                                              <w:marRight w:val="0"/>
                                              <w:marTop w:val="0"/>
                                              <w:marBottom w:val="0"/>
                                              <w:divBdr>
                                                <w:top w:val="none" w:sz="0" w:space="0" w:color="auto"/>
                                                <w:left w:val="none" w:sz="0" w:space="0" w:color="auto"/>
                                                <w:bottom w:val="none" w:sz="0" w:space="0" w:color="auto"/>
                                                <w:right w:val="none" w:sz="0" w:space="0" w:color="auto"/>
                                              </w:divBdr>
                                              <w:divsChild>
                                                <w:div w:id="1293828959">
                                                  <w:marLeft w:val="0"/>
                                                  <w:marRight w:val="0"/>
                                                  <w:marTop w:val="0"/>
                                                  <w:marBottom w:val="0"/>
                                                  <w:divBdr>
                                                    <w:top w:val="none" w:sz="0" w:space="0" w:color="auto"/>
                                                    <w:left w:val="none" w:sz="0" w:space="0" w:color="auto"/>
                                                    <w:bottom w:val="none" w:sz="0" w:space="0" w:color="auto"/>
                                                    <w:right w:val="none" w:sz="0" w:space="0" w:color="auto"/>
                                                  </w:divBdr>
                                                  <w:divsChild>
                                                    <w:div w:id="1552419142">
                                                      <w:marLeft w:val="0"/>
                                                      <w:marRight w:val="0"/>
                                                      <w:marTop w:val="0"/>
                                                      <w:marBottom w:val="0"/>
                                                      <w:divBdr>
                                                        <w:top w:val="none" w:sz="0" w:space="0" w:color="auto"/>
                                                        <w:left w:val="none" w:sz="0" w:space="0" w:color="auto"/>
                                                        <w:bottom w:val="none" w:sz="0" w:space="0" w:color="auto"/>
                                                        <w:right w:val="none" w:sz="0" w:space="0" w:color="auto"/>
                                                      </w:divBdr>
                                                    </w:div>
                                                  </w:divsChild>
                                                </w:div>
                                                <w:div w:id="1288664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0948988">
                                      <w:marLeft w:val="0"/>
                                      <w:marRight w:val="0"/>
                                      <w:marTop w:val="0"/>
                                      <w:marBottom w:val="0"/>
                                      <w:divBdr>
                                        <w:top w:val="none" w:sz="0" w:space="0" w:color="auto"/>
                                        <w:left w:val="none" w:sz="0" w:space="0" w:color="auto"/>
                                        <w:bottom w:val="none" w:sz="0" w:space="0" w:color="auto"/>
                                        <w:right w:val="none" w:sz="0" w:space="0" w:color="auto"/>
                                      </w:divBdr>
                                      <w:divsChild>
                                        <w:div w:id="805900787">
                                          <w:marLeft w:val="0"/>
                                          <w:marRight w:val="0"/>
                                          <w:marTop w:val="0"/>
                                          <w:marBottom w:val="0"/>
                                          <w:divBdr>
                                            <w:top w:val="none" w:sz="0" w:space="0" w:color="auto"/>
                                            <w:left w:val="none" w:sz="0" w:space="0" w:color="auto"/>
                                            <w:bottom w:val="none" w:sz="0" w:space="0" w:color="auto"/>
                                            <w:right w:val="none" w:sz="0" w:space="0" w:color="auto"/>
                                          </w:divBdr>
                                          <w:divsChild>
                                            <w:div w:id="438335523">
                                              <w:marLeft w:val="0"/>
                                              <w:marRight w:val="0"/>
                                              <w:marTop w:val="0"/>
                                              <w:marBottom w:val="0"/>
                                              <w:divBdr>
                                                <w:top w:val="none" w:sz="0" w:space="0" w:color="auto"/>
                                                <w:left w:val="none" w:sz="0" w:space="0" w:color="auto"/>
                                                <w:bottom w:val="none" w:sz="0" w:space="0" w:color="auto"/>
                                                <w:right w:val="none" w:sz="0" w:space="0" w:color="auto"/>
                                              </w:divBdr>
                                              <w:divsChild>
                                                <w:div w:id="1601600469">
                                                  <w:marLeft w:val="0"/>
                                                  <w:marRight w:val="0"/>
                                                  <w:marTop w:val="0"/>
                                                  <w:marBottom w:val="0"/>
                                                  <w:divBdr>
                                                    <w:top w:val="none" w:sz="0" w:space="0" w:color="auto"/>
                                                    <w:left w:val="none" w:sz="0" w:space="0" w:color="auto"/>
                                                    <w:bottom w:val="none" w:sz="0" w:space="0" w:color="auto"/>
                                                    <w:right w:val="none" w:sz="0" w:space="0" w:color="auto"/>
                                                  </w:divBdr>
                                                  <w:divsChild>
                                                    <w:div w:id="1262448490">
                                                      <w:marLeft w:val="0"/>
                                                      <w:marRight w:val="0"/>
                                                      <w:marTop w:val="0"/>
                                                      <w:marBottom w:val="0"/>
                                                      <w:divBdr>
                                                        <w:top w:val="none" w:sz="0" w:space="0" w:color="auto"/>
                                                        <w:left w:val="none" w:sz="0" w:space="0" w:color="auto"/>
                                                        <w:bottom w:val="none" w:sz="0" w:space="0" w:color="auto"/>
                                                        <w:right w:val="none" w:sz="0" w:space="0" w:color="auto"/>
                                                      </w:divBdr>
                                                    </w:div>
                                                  </w:divsChild>
                                                </w:div>
                                                <w:div w:id="406927555">
                                                  <w:marLeft w:val="0"/>
                                                  <w:marRight w:val="0"/>
                                                  <w:marTop w:val="0"/>
                                                  <w:marBottom w:val="0"/>
                                                  <w:divBdr>
                                                    <w:top w:val="none" w:sz="0" w:space="0" w:color="auto"/>
                                                    <w:left w:val="none" w:sz="0" w:space="0" w:color="auto"/>
                                                    <w:bottom w:val="none" w:sz="0" w:space="0" w:color="auto"/>
                                                    <w:right w:val="none" w:sz="0" w:space="0" w:color="auto"/>
                                                  </w:divBdr>
                                                  <w:divsChild>
                                                    <w:div w:id="1269846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45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53775819">
      <w:bodyDiv w:val="1"/>
      <w:marLeft w:val="0"/>
      <w:marRight w:val="0"/>
      <w:marTop w:val="0"/>
      <w:marBottom w:val="0"/>
      <w:divBdr>
        <w:top w:val="none" w:sz="0" w:space="0" w:color="auto"/>
        <w:left w:val="none" w:sz="0" w:space="0" w:color="auto"/>
        <w:bottom w:val="none" w:sz="0" w:space="0" w:color="auto"/>
        <w:right w:val="none" w:sz="0" w:space="0" w:color="auto"/>
      </w:divBdr>
    </w:div>
    <w:div w:id="386953315">
      <w:bodyDiv w:val="1"/>
      <w:marLeft w:val="0"/>
      <w:marRight w:val="0"/>
      <w:marTop w:val="0"/>
      <w:marBottom w:val="0"/>
      <w:divBdr>
        <w:top w:val="none" w:sz="0" w:space="0" w:color="auto"/>
        <w:left w:val="none" w:sz="0" w:space="0" w:color="auto"/>
        <w:bottom w:val="none" w:sz="0" w:space="0" w:color="auto"/>
        <w:right w:val="none" w:sz="0" w:space="0" w:color="auto"/>
      </w:divBdr>
      <w:divsChild>
        <w:div w:id="1600484914">
          <w:marLeft w:val="0"/>
          <w:marRight w:val="0"/>
          <w:marTop w:val="0"/>
          <w:marBottom w:val="0"/>
          <w:divBdr>
            <w:top w:val="none" w:sz="0" w:space="0" w:color="auto"/>
            <w:left w:val="none" w:sz="0" w:space="0" w:color="auto"/>
            <w:bottom w:val="none" w:sz="0" w:space="0" w:color="auto"/>
            <w:right w:val="none" w:sz="0" w:space="0" w:color="auto"/>
          </w:divBdr>
          <w:divsChild>
            <w:div w:id="1345132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9223082">
      <w:bodyDiv w:val="1"/>
      <w:marLeft w:val="0"/>
      <w:marRight w:val="0"/>
      <w:marTop w:val="0"/>
      <w:marBottom w:val="0"/>
      <w:divBdr>
        <w:top w:val="none" w:sz="0" w:space="0" w:color="auto"/>
        <w:left w:val="none" w:sz="0" w:space="0" w:color="auto"/>
        <w:bottom w:val="none" w:sz="0" w:space="0" w:color="auto"/>
        <w:right w:val="none" w:sz="0" w:space="0" w:color="auto"/>
      </w:divBdr>
    </w:div>
    <w:div w:id="468862944">
      <w:bodyDiv w:val="1"/>
      <w:marLeft w:val="0"/>
      <w:marRight w:val="0"/>
      <w:marTop w:val="0"/>
      <w:marBottom w:val="0"/>
      <w:divBdr>
        <w:top w:val="none" w:sz="0" w:space="0" w:color="auto"/>
        <w:left w:val="none" w:sz="0" w:space="0" w:color="auto"/>
        <w:bottom w:val="none" w:sz="0" w:space="0" w:color="auto"/>
        <w:right w:val="none" w:sz="0" w:space="0" w:color="auto"/>
      </w:divBdr>
    </w:div>
    <w:div w:id="489323509">
      <w:bodyDiv w:val="1"/>
      <w:marLeft w:val="0"/>
      <w:marRight w:val="0"/>
      <w:marTop w:val="0"/>
      <w:marBottom w:val="0"/>
      <w:divBdr>
        <w:top w:val="none" w:sz="0" w:space="0" w:color="auto"/>
        <w:left w:val="none" w:sz="0" w:space="0" w:color="auto"/>
        <w:bottom w:val="none" w:sz="0" w:space="0" w:color="auto"/>
        <w:right w:val="none" w:sz="0" w:space="0" w:color="auto"/>
      </w:divBdr>
    </w:div>
    <w:div w:id="502935779">
      <w:bodyDiv w:val="1"/>
      <w:marLeft w:val="0"/>
      <w:marRight w:val="0"/>
      <w:marTop w:val="0"/>
      <w:marBottom w:val="0"/>
      <w:divBdr>
        <w:top w:val="none" w:sz="0" w:space="0" w:color="auto"/>
        <w:left w:val="none" w:sz="0" w:space="0" w:color="auto"/>
        <w:bottom w:val="none" w:sz="0" w:space="0" w:color="auto"/>
        <w:right w:val="none" w:sz="0" w:space="0" w:color="auto"/>
      </w:divBdr>
    </w:div>
    <w:div w:id="539049085">
      <w:bodyDiv w:val="1"/>
      <w:marLeft w:val="0"/>
      <w:marRight w:val="0"/>
      <w:marTop w:val="0"/>
      <w:marBottom w:val="0"/>
      <w:divBdr>
        <w:top w:val="none" w:sz="0" w:space="0" w:color="auto"/>
        <w:left w:val="none" w:sz="0" w:space="0" w:color="auto"/>
        <w:bottom w:val="none" w:sz="0" w:space="0" w:color="auto"/>
        <w:right w:val="none" w:sz="0" w:space="0" w:color="auto"/>
      </w:divBdr>
    </w:div>
    <w:div w:id="746653632">
      <w:bodyDiv w:val="1"/>
      <w:marLeft w:val="0"/>
      <w:marRight w:val="0"/>
      <w:marTop w:val="0"/>
      <w:marBottom w:val="0"/>
      <w:divBdr>
        <w:top w:val="none" w:sz="0" w:space="0" w:color="auto"/>
        <w:left w:val="none" w:sz="0" w:space="0" w:color="auto"/>
        <w:bottom w:val="none" w:sz="0" w:space="0" w:color="auto"/>
        <w:right w:val="none" w:sz="0" w:space="0" w:color="auto"/>
      </w:divBdr>
      <w:divsChild>
        <w:div w:id="1560241507">
          <w:marLeft w:val="0"/>
          <w:marRight w:val="0"/>
          <w:marTop w:val="0"/>
          <w:marBottom w:val="0"/>
          <w:divBdr>
            <w:top w:val="none" w:sz="0" w:space="0" w:color="auto"/>
            <w:left w:val="none" w:sz="0" w:space="0" w:color="auto"/>
            <w:bottom w:val="none" w:sz="0" w:space="0" w:color="auto"/>
            <w:right w:val="none" w:sz="0" w:space="0" w:color="auto"/>
          </w:divBdr>
          <w:divsChild>
            <w:div w:id="728772030">
              <w:marLeft w:val="0"/>
              <w:marRight w:val="0"/>
              <w:marTop w:val="0"/>
              <w:marBottom w:val="0"/>
              <w:divBdr>
                <w:top w:val="none" w:sz="0" w:space="0" w:color="auto"/>
                <w:left w:val="none" w:sz="0" w:space="0" w:color="auto"/>
                <w:bottom w:val="none" w:sz="0" w:space="0" w:color="auto"/>
                <w:right w:val="none" w:sz="0" w:space="0" w:color="auto"/>
              </w:divBdr>
              <w:divsChild>
                <w:div w:id="181549710">
                  <w:marLeft w:val="0"/>
                  <w:marRight w:val="0"/>
                  <w:marTop w:val="225"/>
                  <w:marBottom w:val="450"/>
                  <w:divBdr>
                    <w:top w:val="none" w:sz="0" w:space="0" w:color="auto"/>
                    <w:left w:val="none" w:sz="0" w:space="0" w:color="auto"/>
                    <w:bottom w:val="none" w:sz="0" w:space="0" w:color="auto"/>
                    <w:right w:val="none" w:sz="0" w:space="0" w:color="auto"/>
                  </w:divBdr>
                </w:div>
                <w:div w:id="2011758650">
                  <w:marLeft w:val="0"/>
                  <w:marRight w:val="0"/>
                  <w:marTop w:val="0"/>
                  <w:marBottom w:val="0"/>
                  <w:divBdr>
                    <w:top w:val="none" w:sz="0" w:space="0" w:color="auto"/>
                    <w:left w:val="none" w:sz="0" w:space="0" w:color="auto"/>
                    <w:bottom w:val="none" w:sz="0" w:space="0" w:color="auto"/>
                    <w:right w:val="none" w:sz="0" w:space="0" w:color="auto"/>
                  </w:divBdr>
                  <w:divsChild>
                    <w:div w:id="2054766536">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781150184">
      <w:bodyDiv w:val="1"/>
      <w:marLeft w:val="0"/>
      <w:marRight w:val="0"/>
      <w:marTop w:val="0"/>
      <w:marBottom w:val="0"/>
      <w:divBdr>
        <w:top w:val="none" w:sz="0" w:space="0" w:color="auto"/>
        <w:left w:val="none" w:sz="0" w:space="0" w:color="auto"/>
        <w:bottom w:val="none" w:sz="0" w:space="0" w:color="auto"/>
        <w:right w:val="none" w:sz="0" w:space="0" w:color="auto"/>
      </w:divBdr>
    </w:div>
    <w:div w:id="949315793">
      <w:bodyDiv w:val="1"/>
      <w:marLeft w:val="0"/>
      <w:marRight w:val="0"/>
      <w:marTop w:val="0"/>
      <w:marBottom w:val="0"/>
      <w:divBdr>
        <w:top w:val="none" w:sz="0" w:space="0" w:color="auto"/>
        <w:left w:val="none" w:sz="0" w:space="0" w:color="auto"/>
        <w:bottom w:val="none" w:sz="0" w:space="0" w:color="auto"/>
        <w:right w:val="none" w:sz="0" w:space="0" w:color="auto"/>
      </w:divBdr>
    </w:div>
    <w:div w:id="1537809037">
      <w:bodyDiv w:val="1"/>
      <w:marLeft w:val="0"/>
      <w:marRight w:val="0"/>
      <w:marTop w:val="0"/>
      <w:marBottom w:val="0"/>
      <w:divBdr>
        <w:top w:val="none" w:sz="0" w:space="0" w:color="auto"/>
        <w:left w:val="none" w:sz="0" w:space="0" w:color="auto"/>
        <w:bottom w:val="none" w:sz="0" w:space="0" w:color="auto"/>
        <w:right w:val="none" w:sz="0" w:space="0" w:color="auto"/>
      </w:divBdr>
    </w:div>
    <w:div w:id="1595089451">
      <w:bodyDiv w:val="1"/>
      <w:marLeft w:val="0"/>
      <w:marRight w:val="0"/>
      <w:marTop w:val="0"/>
      <w:marBottom w:val="0"/>
      <w:divBdr>
        <w:top w:val="none" w:sz="0" w:space="0" w:color="auto"/>
        <w:left w:val="none" w:sz="0" w:space="0" w:color="auto"/>
        <w:bottom w:val="none" w:sz="0" w:space="0" w:color="auto"/>
        <w:right w:val="none" w:sz="0" w:space="0" w:color="auto"/>
      </w:divBdr>
    </w:div>
    <w:div w:id="1791049904">
      <w:bodyDiv w:val="1"/>
      <w:marLeft w:val="0"/>
      <w:marRight w:val="0"/>
      <w:marTop w:val="0"/>
      <w:marBottom w:val="0"/>
      <w:divBdr>
        <w:top w:val="none" w:sz="0" w:space="0" w:color="auto"/>
        <w:left w:val="none" w:sz="0" w:space="0" w:color="auto"/>
        <w:bottom w:val="none" w:sz="0" w:space="0" w:color="auto"/>
        <w:right w:val="none" w:sz="0" w:space="0" w:color="auto"/>
      </w:divBdr>
      <w:divsChild>
        <w:div w:id="697972303">
          <w:marLeft w:val="0"/>
          <w:marRight w:val="0"/>
          <w:marTop w:val="0"/>
          <w:marBottom w:val="0"/>
          <w:divBdr>
            <w:top w:val="none" w:sz="0" w:space="0" w:color="auto"/>
            <w:left w:val="none" w:sz="0" w:space="0" w:color="auto"/>
            <w:bottom w:val="none" w:sz="0" w:space="0" w:color="auto"/>
            <w:right w:val="none" w:sz="0" w:space="0" w:color="auto"/>
          </w:divBdr>
        </w:div>
        <w:div w:id="1389377329">
          <w:marLeft w:val="0"/>
          <w:marRight w:val="0"/>
          <w:marTop w:val="0"/>
          <w:marBottom w:val="0"/>
          <w:divBdr>
            <w:top w:val="none" w:sz="0" w:space="0" w:color="auto"/>
            <w:left w:val="none" w:sz="0" w:space="0" w:color="auto"/>
            <w:bottom w:val="none" w:sz="0" w:space="0" w:color="auto"/>
            <w:right w:val="none" w:sz="0" w:space="0" w:color="auto"/>
          </w:divBdr>
          <w:divsChild>
            <w:div w:id="1925063468">
              <w:marLeft w:val="0"/>
              <w:marRight w:val="0"/>
              <w:marTop w:val="0"/>
              <w:marBottom w:val="0"/>
              <w:divBdr>
                <w:top w:val="none" w:sz="0" w:space="0" w:color="auto"/>
                <w:left w:val="none" w:sz="0" w:space="0" w:color="auto"/>
                <w:bottom w:val="none" w:sz="0" w:space="0" w:color="auto"/>
                <w:right w:val="none" w:sz="0" w:space="0" w:color="auto"/>
              </w:divBdr>
              <w:divsChild>
                <w:div w:id="1570458836">
                  <w:marLeft w:val="0"/>
                  <w:marRight w:val="0"/>
                  <w:marTop w:val="0"/>
                  <w:marBottom w:val="0"/>
                  <w:divBdr>
                    <w:top w:val="none" w:sz="0" w:space="0" w:color="auto"/>
                    <w:left w:val="none" w:sz="0" w:space="0" w:color="auto"/>
                    <w:bottom w:val="none" w:sz="0" w:space="0" w:color="auto"/>
                    <w:right w:val="none" w:sz="0" w:space="0" w:color="auto"/>
                  </w:divBdr>
                  <w:divsChild>
                    <w:div w:id="4130881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117" Type="http://schemas.openxmlformats.org/officeDocument/2006/relationships/image" Target="media/image100.jpeg"/><Relationship Id="rId21" Type="http://schemas.openxmlformats.org/officeDocument/2006/relationships/image" Target="media/image10.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9.png"/><Relationship Id="rId68" Type="http://schemas.openxmlformats.org/officeDocument/2006/relationships/image" Target="media/image54.png"/><Relationship Id="rId84" Type="http://schemas.openxmlformats.org/officeDocument/2006/relationships/image" Target="media/image70.png"/><Relationship Id="rId89" Type="http://schemas.openxmlformats.org/officeDocument/2006/relationships/image" Target="media/image75.png"/><Relationship Id="rId112" Type="http://schemas.openxmlformats.org/officeDocument/2006/relationships/image" Target="media/image55.jpeg"/><Relationship Id="rId133" Type="http://schemas.openxmlformats.org/officeDocument/2006/relationships/image" Target="media/image112.jpeg"/><Relationship Id="rId138" Type="http://schemas.openxmlformats.org/officeDocument/2006/relationships/image" Target="media/image117.jpeg"/><Relationship Id="rId154" Type="http://schemas.openxmlformats.org/officeDocument/2006/relationships/hyperlink" Target="http://narcotics.su/alkogol.html" TargetMode="External"/><Relationship Id="rId159" Type="http://schemas.openxmlformats.org/officeDocument/2006/relationships/hyperlink" Target="https://foodandhealth.ru/alkogolnye-napitki/spirt/" TargetMode="External"/><Relationship Id="rId170" Type="http://schemas.openxmlformats.org/officeDocument/2006/relationships/fontTable" Target="fontTable.xml"/><Relationship Id="rId16" Type="http://schemas.openxmlformats.org/officeDocument/2006/relationships/hyperlink" Target="http://allfirstaid.ru/node/51" TargetMode="External"/><Relationship Id="rId107" Type="http://schemas.openxmlformats.org/officeDocument/2006/relationships/image" Target="media/image93.png"/><Relationship Id="rId11" Type="http://schemas.openxmlformats.org/officeDocument/2006/relationships/image" Target="media/image2.jpeg"/><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9.png"/><Relationship Id="rId58" Type="http://schemas.openxmlformats.org/officeDocument/2006/relationships/image" Target="media/image44.png"/><Relationship Id="rId74" Type="http://schemas.openxmlformats.org/officeDocument/2006/relationships/image" Target="media/image60.png"/><Relationship Id="rId79" Type="http://schemas.openxmlformats.org/officeDocument/2006/relationships/image" Target="media/image65.png"/><Relationship Id="rId102" Type="http://schemas.openxmlformats.org/officeDocument/2006/relationships/image" Target="media/image88.png"/><Relationship Id="rId123" Type="http://schemas.openxmlformats.org/officeDocument/2006/relationships/image" Target="media/image102.gif"/><Relationship Id="rId128" Type="http://schemas.openxmlformats.org/officeDocument/2006/relationships/image" Target="media/image107.jpeg"/><Relationship Id="rId144" Type="http://schemas.openxmlformats.org/officeDocument/2006/relationships/image" Target="media/image123.jpeg"/><Relationship Id="rId149" Type="http://schemas.openxmlformats.org/officeDocument/2006/relationships/hyperlink" Target="http://nac.gov.ru/sostav.html" TargetMode="External"/><Relationship Id="rId5" Type="http://schemas.openxmlformats.org/officeDocument/2006/relationships/webSettings" Target="webSettings.xml"/><Relationship Id="rId90" Type="http://schemas.openxmlformats.org/officeDocument/2006/relationships/image" Target="media/image76.png"/><Relationship Id="rId95" Type="http://schemas.openxmlformats.org/officeDocument/2006/relationships/image" Target="media/image81.png"/><Relationship Id="rId160" Type="http://schemas.openxmlformats.org/officeDocument/2006/relationships/hyperlink" Target="https://www.polismed.com/subject-ishemicheskaja-bolezn-serdca-ibs.html" TargetMode="External"/><Relationship Id="rId165" Type="http://schemas.openxmlformats.org/officeDocument/2006/relationships/hyperlink" Target="https://doctor-cardiologist.ru/serdechno-legochnaya-reanimaciya-algoritm" TargetMode="External"/><Relationship Id="rId22" Type="http://schemas.openxmlformats.org/officeDocument/2006/relationships/header" Target="header2.xml"/><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50.png"/><Relationship Id="rId69" Type="http://schemas.openxmlformats.org/officeDocument/2006/relationships/image" Target="media/image55.png"/><Relationship Id="rId113" Type="http://schemas.openxmlformats.org/officeDocument/2006/relationships/image" Target="media/image56.jpeg"/><Relationship Id="rId118" Type="http://schemas.openxmlformats.org/officeDocument/2006/relationships/hyperlink" Target="https://eco-intech.com/catalog/lyuksmetry/" TargetMode="External"/><Relationship Id="rId134" Type="http://schemas.openxmlformats.org/officeDocument/2006/relationships/image" Target="media/image113.jpeg"/><Relationship Id="rId139" Type="http://schemas.openxmlformats.org/officeDocument/2006/relationships/image" Target="media/image118.jpeg"/><Relationship Id="rId80" Type="http://schemas.openxmlformats.org/officeDocument/2006/relationships/image" Target="media/image66.png"/><Relationship Id="rId85" Type="http://schemas.openxmlformats.org/officeDocument/2006/relationships/image" Target="media/image71.png"/><Relationship Id="rId150" Type="http://schemas.openxmlformats.org/officeDocument/2006/relationships/hyperlink" Target="http://nac.gov.ru/zakonodatelstvo/ukazy-prezidenta/ukaz-prezidenta-rf-ot-26-dekabrya-2015-g-no-664.html" TargetMode="External"/><Relationship Id="rId155" Type="http://schemas.openxmlformats.org/officeDocument/2006/relationships/hyperlink" Target="https://251.56.xn--b1aew.xn--p1ai/document/17938803" TargetMode="External"/><Relationship Id="rId171" Type="http://schemas.openxmlformats.org/officeDocument/2006/relationships/theme" Target="theme/theme1.xml"/><Relationship Id="rId12" Type="http://schemas.openxmlformats.org/officeDocument/2006/relationships/image" Target="media/image3.jpeg"/><Relationship Id="rId17" Type="http://schemas.openxmlformats.org/officeDocument/2006/relationships/hyperlink" Target="http://allfirstaid.ru/node/50" TargetMode="External"/><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5.png"/><Relationship Id="rId103" Type="http://schemas.openxmlformats.org/officeDocument/2006/relationships/image" Target="media/image89.png"/><Relationship Id="rId108" Type="http://schemas.openxmlformats.org/officeDocument/2006/relationships/image" Target="media/image94.png"/><Relationship Id="rId124" Type="http://schemas.openxmlformats.org/officeDocument/2006/relationships/image" Target="media/image103.gif"/><Relationship Id="rId129" Type="http://schemas.openxmlformats.org/officeDocument/2006/relationships/image" Target="media/image108.gif"/><Relationship Id="rId54" Type="http://schemas.openxmlformats.org/officeDocument/2006/relationships/image" Target="media/image40.png"/><Relationship Id="rId70" Type="http://schemas.openxmlformats.org/officeDocument/2006/relationships/image" Target="media/image56.png"/><Relationship Id="rId75" Type="http://schemas.openxmlformats.org/officeDocument/2006/relationships/image" Target="media/image61.png"/><Relationship Id="rId91" Type="http://schemas.openxmlformats.org/officeDocument/2006/relationships/image" Target="media/image77.png"/><Relationship Id="rId96" Type="http://schemas.openxmlformats.org/officeDocument/2006/relationships/image" Target="media/image82.png"/><Relationship Id="rId140" Type="http://schemas.openxmlformats.org/officeDocument/2006/relationships/image" Target="media/image119.jpeg"/><Relationship Id="rId145" Type="http://schemas.openxmlformats.org/officeDocument/2006/relationships/image" Target="media/image124.jpeg"/><Relationship Id="rId161" Type="http://schemas.openxmlformats.org/officeDocument/2006/relationships/hyperlink" Target="https://www.polismed.com/subject-ishemicheskaja-bolezn-serdca-ibs.html" TargetMode="External"/><Relationship Id="rId166" Type="http://schemas.openxmlformats.org/officeDocument/2006/relationships/hyperlink" Target="https://doctor-cardiologist.ru/serdechno-legochnaya-reanimaciya-algoritm"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9.jpe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3.png"/><Relationship Id="rId106" Type="http://schemas.openxmlformats.org/officeDocument/2006/relationships/image" Target="media/image92.png"/><Relationship Id="rId114" Type="http://schemas.openxmlformats.org/officeDocument/2006/relationships/image" Target="media/image57.jpeg"/><Relationship Id="rId119" Type="http://schemas.openxmlformats.org/officeDocument/2006/relationships/hyperlink" Target="https://eco-intech.com/catalog/lyuksmetry/" TargetMode="External"/><Relationship Id="rId127" Type="http://schemas.openxmlformats.org/officeDocument/2006/relationships/image" Target="media/image106.jpeg"/><Relationship Id="rId10" Type="http://schemas.openxmlformats.org/officeDocument/2006/relationships/image" Target="media/image1.jpeg"/><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8.png"/><Relationship Id="rId60" Type="http://schemas.openxmlformats.org/officeDocument/2006/relationships/image" Target="media/image46.png"/><Relationship Id="rId65" Type="http://schemas.openxmlformats.org/officeDocument/2006/relationships/image" Target="media/image51.png"/><Relationship Id="rId73" Type="http://schemas.openxmlformats.org/officeDocument/2006/relationships/image" Target="media/image59.png"/><Relationship Id="rId78" Type="http://schemas.openxmlformats.org/officeDocument/2006/relationships/image" Target="media/image64.png"/><Relationship Id="rId81" Type="http://schemas.openxmlformats.org/officeDocument/2006/relationships/image" Target="media/image67.png"/><Relationship Id="rId86" Type="http://schemas.openxmlformats.org/officeDocument/2006/relationships/image" Target="media/image72.png"/><Relationship Id="rId94" Type="http://schemas.openxmlformats.org/officeDocument/2006/relationships/image" Target="media/image80.png"/><Relationship Id="rId99" Type="http://schemas.openxmlformats.org/officeDocument/2006/relationships/image" Target="media/image85.png"/><Relationship Id="rId101" Type="http://schemas.openxmlformats.org/officeDocument/2006/relationships/image" Target="media/image87.png"/><Relationship Id="rId122" Type="http://schemas.openxmlformats.org/officeDocument/2006/relationships/image" Target="media/image101.gif"/><Relationship Id="rId130" Type="http://schemas.openxmlformats.org/officeDocument/2006/relationships/image" Target="media/image109.gif"/><Relationship Id="rId135" Type="http://schemas.openxmlformats.org/officeDocument/2006/relationships/image" Target="media/image114.jpeg"/><Relationship Id="rId143" Type="http://schemas.openxmlformats.org/officeDocument/2006/relationships/image" Target="media/image122.jpeg"/><Relationship Id="rId148" Type="http://schemas.openxmlformats.org/officeDocument/2006/relationships/hyperlink" Target="http://nac.gov.ru/zakonodatelstvo/ukazy-prezidenta/ukaz-prezidenta-rf-ot-15-fevralya-2006-g-n-116.html" TargetMode="External"/><Relationship Id="rId151" Type="http://schemas.openxmlformats.org/officeDocument/2006/relationships/image" Target="media/image126.png"/><Relationship Id="rId156" Type="http://schemas.openxmlformats.org/officeDocument/2006/relationships/hyperlink" Target="http://klop911.ru/klopy/vidy-klopov/vodyanoj-klop-gladysh.html" TargetMode="External"/><Relationship Id="rId164" Type="http://schemas.openxmlformats.org/officeDocument/2006/relationships/hyperlink" Target="https://doctor-cardiologist.ru/odyshka-prichiny-principy-lecheniya" TargetMode="External"/><Relationship Id="rId16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inring.ru/sertifikaty-na-zanyatiya/?utm_source=sertifikaty" TargetMode="External"/><Relationship Id="rId13" Type="http://schemas.openxmlformats.org/officeDocument/2006/relationships/image" Target="media/image4.jpeg"/><Relationship Id="rId18" Type="http://schemas.openxmlformats.org/officeDocument/2006/relationships/image" Target="media/image7.png"/><Relationship Id="rId39" Type="http://schemas.openxmlformats.org/officeDocument/2006/relationships/image" Target="media/image25.png"/><Relationship Id="rId109" Type="http://schemas.openxmlformats.org/officeDocument/2006/relationships/image" Target="media/image95.png"/><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image" Target="media/image41.png"/><Relationship Id="rId76" Type="http://schemas.openxmlformats.org/officeDocument/2006/relationships/image" Target="media/image62.png"/><Relationship Id="rId97" Type="http://schemas.openxmlformats.org/officeDocument/2006/relationships/image" Target="media/image83.png"/><Relationship Id="rId104" Type="http://schemas.openxmlformats.org/officeDocument/2006/relationships/image" Target="media/image90.png"/><Relationship Id="rId120" Type="http://schemas.openxmlformats.org/officeDocument/2006/relationships/hyperlink" Target="https://eco-intech.com/catalog/lyuksmetry/" TargetMode="External"/><Relationship Id="rId125" Type="http://schemas.openxmlformats.org/officeDocument/2006/relationships/image" Target="media/image104.gif"/><Relationship Id="rId141" Type="http://schemas.openxmlformats.org/officeDocument/2006/relationships/image" Target="media/image120.jpeg"/><Relationship Id="rId146" Type="http://schemas.openxmlformats.org/officeDocument/2006/relationships/image" Target="media/image125.jpeg"/><Relationship Id="rId167" Type="http://schemas.openxmlformats.org/officeDocument/2006/relationships/hyperlink" Target="https://urait.ru/" TargetMode="External"/><Relationship Id="rId7" Type="http://schemas.openxmlformats.org/officeDocument/2006/relationships/endnotes" Target="endnotes.xml"/><Relationship Id="rId71" Type="http://schemas.openxmlformats.org/officeDocument/2006/relationships/image" Target="media/image57.png"/><Relationship Id="rId92" Type="http://schemas.openxmlformats.org/officeDocument/2006/relationships/image" Target="media/image78.png"/><Relationship Id="rId162" Type="http://schemas.openxmlformats.org/officeDocument/2006/relationships/hyperlink" Target="https://www.polismed.com/subject-gipertonija.html" TargetMode="External"/><Relationship Id="rId2" Type="http://schemas.openxmlformats.org/officeDocument/2006/relationships/numbering" Target="numbering.xml"/><Relationship Id="rId29" Type="http://schemas.openxmlformats.org/officeDocument/2006/relationships/image" Target="media/image15.png"/><Relationship Id="rId24" Type="http://schemas.openxmlformats.org/officeDocument/2006/relationships/image" Target="media/image10.jpe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52.png"/><Relationship Id="rId87" Type="http://schemas.openxmlformats.org/officeDocument/2006/relationships/image" Target="media/image73.png"/><Relationship Id="rId110" Type="http://schemas.openxmlformats.org/officeDocument/2006/relationships/image" Target="media/image96.png"/><Relationship Id="rId115" Type="http://schemas.openxmlformats.org/officeDocument/2006/relationships/image" Target="media/image98.png"/><Relationship Id="rId131" Type="http://schemas.openxmlformats.org/officeDocument/2006/relationships/image" Target="media/image110.gif"/><Relationship Id="rId136" Type="http://schemas.openxmlformats.org/officeDocument/2006/relationships/image" Target="media/image115.jpeg"/><Relationship Id="rId157" Type="http://schemas.openxmlformats.org/officeDocument/2006/relationships/hyperlink" Target="https://www.ayzdorov.ru/Bolezn_rani.php" TargetMode="External"/><Relationship Id="rId61" Type="http://schemas.openxmlformats.org/officeDocument/2006/relationships/image" Target="media/image47.png"/><Relationship Id="rId82" Type="http://schemas.openxmlformats.org/officeDocument/2006/relationships/image" Target="media/image68.png"/><Relationship Id="rId152" Type="http://schemas.openxmlformats.org/officeDocument/2006/relationships/image" Target="media/image130.png"/><Relationship Id="rId19" Type="http://schemas.openxmlformats.org/officeDocument/2006/relationships/image" Target="media/image8.png"/><Relationship Id="rId14" Type="http://schemas.openxmlformats.org/officeDocument/2006/relationships/image" Target="media/image5.jpeg"/><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2.png"/><Relationship Id="rId77" Type="http://schemas.openxmlformats.org/officeDocument/2006/relationships/image" Target="media/image63.png"/><Relationship Id="rId100" Type="http://schemas.openxmlformats.org/officeDocument/2006/relationships/image" Target="media/image86.png"/><Relationship Id="rId105" Type="http://schemas.openxmlformats.org/officeDocument/2006/relationships/image" Target="media/image91.png"/><Relationship Id="rId126" Type="http://schemas.openxmlformats.org/officeDocument/2006/relationships/image" Target="media/image105.jpeg"/><Relationship Id="rId147" Type="http://schemas.openxmlformats.org/officeDocument/2006/relationships/hyperlink" Target="http://nac.gov.ru/zakonodatelstvo/zakony/federalnyy-zakon-ot-6-marta-2006-g-n-35-fz-o.html" TargetMode="External"/><Relationship Id="rId168" Type="http://schemas.openxmlformats.org/officeDocument/2006/relationships/footer" Target="footer1.xml"/><Relationship Id="rId8" Type="http://schemas.openxmlformats.org/officeDocument/2006/relationships/header" Target="header1.xml"/><Relationship Id="rId51" Type="http://schemas.openxmlformats.org/officeDocument/2006/relationships/image" Target="media/image37.png"/><Relationship Id="rId72" Type="http://schemas.openxmlformats.org/officeDocument/2006/relationships/image" Target="media/image58.png"/><Relationship Id="rId93" Type="http://schemas.openxmlformats.org/officeDocument/2006/relationships/image" Target="media/image79.png"/><Relationship Id="rId98" Type="http://schemas.openxmlformats.org/officeDocument/2006/relationships/image" Target="media/image84.png"/><Relationship Id="rId121" Type="http://schemas.openxmlformats.org/officeDocument/2006/relationships/hyperlink" Target="https://eco-intech.com/catalog/lyuksmetry/" TargetMode="External"/><Relationship Id="rId142" Type="http://schemas.openxmlformats.org/officeDocument/2006/relationships/image" Target="media/image121.jpeg"/><Relationship Id="rId163" Type="http://schemas.openxmlformats.org/officeDocument/2006/relationships/hyperlink" Target="https://www.polismed.com/subject-porok-serdca.html" TargetMode="External"/><Relationship Id="rId3" Type="http://schemas.openxmlformats.org/officeDocument/2006/relationships/styles" Target="styles.xml"/><Relationship Id="rId25" Type="http://schemas.openxmlformats.org/officeDocument/2006/relationships/image" Target="media/image11.png"/><Relationship Id="rId46" Type="http://schemas.openxmlformats.org/officeDocument/2006/relationships/image" Target="media/image32.png"/><Relationship Id="rId67" Type="http://schemas.openxmlformats.org/officeDocument/2006/relationships/image" Target="media/image53.png"/><Relationship Id="rId116" Type="http://schemas.openxmlformats.org/officeDocument/2006/relationships/image" Target="media/image99.jpeg"/><Relationship Id="rId137" Type="http://schemas.openxmlformats.org/officeDocument/2006/relationships/image" Target="media/image116.jpeg"/><Relationship Id="rId158" Type="http://schemas.openxmlformats.org/officeDocument/2006/relationships/hyperlink" Target="https://foodandhealth.ru/komponenty-pitaniya/voda/" TargetMode="External"/><Relationship Id="rId20" Type="http://schemas.openxmlformats.org/officeDocument/2006/relationships/image" Target="media/image9.png"/><Relationship Id="rId41" Type="http://schemas.openxmlformats.org/officeDocument/2006/relationships/image" Target="media/image27.png"/><Relationship Id="rId62" Type="http://schemas.openxmlformats.org/officeDocument/2006/relationships/image" Target="media/image48.png"/><Relationship Id="rId83" Type="http://schemas.openxmlformats.org/officeDocument/2006/relationships/image" Target="media/image69.png"/><Relationship Id="rId88" Type="http://schemas.openxmlformats.org/officeDocument/2006/relationships/image" Target="media/image74.png"/><Relationship Id="rId111" Type="http://schemas.openxmlformats.org/officeDocument/2006/relationships/image" Target="media/image97.png"/><Relationship Id="rId132" Type="http://schemas.openxmlformats.org/officeDocument/2006/relationships/image" Target="media/image111.gif"/><Relationship Id="rId153" Type="http://schemas.openxmlformats.org/officeDocument/2006/relationships/hyperlink" Target="http://narcotics.su/narkotiki.htm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8ECABB4-049F-4D99-909E-64AE2663FD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223</Pages>
  <Words>130430</Words>
  <Characters>743452</Characters>
  <Application>Microsoft Office Word</Application>
  <DocSecurity>0</DocSecurity>
  <Lines>6195</Lines>
  <Paragraphs>1744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872138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cp:revision>
  <dcterms:created xsi:type="dcterms:W3CDTF">2024-01-22T11:09:00Z</dcterms:created>
  <dcterms:modified xsi:type="dcterms:W3CDTF">2024-01-22T11:09:00Z</dcterms:modified>
</cp:coreProperties>
</file>